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1E382" w14:textId="77777777" w:rsidR="00C22BE5" w:rsidRPr="00B50101" w:rsidRDefault="00C22BE5" w:rsidP="00C22BE5">
      <w:pPr>
        <w:rPr>
          <w:sz w:val="22"/>
          <w:szCs w:val="22"/>
          <w:lang w:val="sr-Latn-ME"/>
        </w:rPr>
      </w:pPr>
    </w:p>
    <w:p w14:paraId="28F1CAF2" w14:textId="77777777" w:rsidR="00C22BE5" w:rsidRPr="00B50101" w:rsidRDefault="00C22BE5" w:rsidP="00C22BE5">
      <w:pPr>
        <w:rPr>
          <w:sz w:val="22"/>
          <w:szCs w:val="22"/>
          <w:lang w:val="sr-Latn-ME"/>
        </w:rPr>
      </w:pPr>
    </w:p>
    <w:p w14:paraId="5F035BC9" w14:textId="77777777" w:rsidR="00C22BE5" w:rsidRPr="00B50101" w:rsidRDefault="00C30F92" w:rsidP="00C30F92">
      <w:pPr>
        <w:jc w:val="center"/>
        <w:rPr>
          <w:sz w:val="22"/>
          <w:szCs w:val="22"/>
          <w:lang w:val="sr-Latn-ME"/>
        </w:rPr>
      </w:pPr>
      <w:r w:rsidRPr="00B50101">
        <w:rPr>
          <w:b/>
          <w:bCs/>
          <w:iCs/>
          <w:sz w:val="22"/>
          <w:szCs w:val="22"/>
          <w:u w:val="single"/>
          <w:lang w:val="sr-Latn-ME"/>
        </w:rPr>
        <w:t xml:space="preserve">UPUTSTVO ZA </w:t>
      </w:r>
      <w:r w:rsidR="00B71B51" w:rsidRPr="00B50101">
        <w:rPr>
          <w:b/>
          <w:bCs/>
          <w:iCs/>
          <w:sz w:val="22"/>
          <w:szCs w:val="22"/>
          <w:u w:val="single"/>
          <w:lang w:val="sr-Latn-ME"/>
        </w:rPr>
        <w:t>LIJEK</w:t>
      </w:r>
    </w:p>
    <w:p w14:paraId="1EE51EDD" w14:textId="77777777" w:rsidR="00C30F92" w:rsidRPr="00B50101" w:rsidRDefault="00C30F92" w:rsidP="00C30F92">
      <w:pPr>
        <w:jc w:val="center"/>
        <w:rPr>
          <w:i/>
          <w:color w:val="808080"/>
          <w:sz w:val="22"/>
          <w:szCs w:val="22"/>
          <w:lang w:val="sr-Latn-ME"/>
        </w:rPr>
      </w:pPr>
    </w:p>
    <w:p w14:paraId="56DDCCE4" w14:textId="76AB4261" w:rsidR="00DE33A1" w:rsidRPr="00B50101" w:rsidRDefault="00DE33A1" w:rsidP="00DE33A1">
      <w:pPr>
        <w:spacing w:after="40"/>
        <w:jc w:val="center"/>
        <w:rPr>
          <w:bCs/>
          <w:sz w:val="22"/>
          <w:szCs w:val="22"/>
          <w:lang w:val="sr-Latn-ME"/>
        </w:rPr>
      </w:pPr>
      <w:r w:rsidRPr="00B50101">
        <w:rPr>
          <w:rFonts w:cs="Arial"/>
          <w:bCs/>
          <w:sz w:val="22"/>
          <w:lang w:val="sr-Latn-ME"/>
        </w:rPr>
        <w:t>Tasigna</w:t>
      </w:r>
      <w:r w:rsidRPr="00B50101">
        <w:rPr>
          <w:bCs/>
          <w:sz w:val="22"/>
          <w:szCs w:val="22"/>
          <w:lang w:val="sr-Latn-ME"/>
        </w:rPr>
        <w:t>, 150 mg, kapsula, tvrda</w:t>
      </w:r>
    </w:p>
    <w:p w14:paraId="160A210B" w14:textId="77777777" w:rsidR="00B71B51" w:rsidRPr="00B50101" w:rsidRDefault="00DE33A1" w:rsidP="00DE33A1">
      <w:pPr>
        <w:widowControl w:val="0"/>
        <w:autoSpaceDE w:val="0"/>
        <w:autoSpaceDN w:val="0"/>
        <w:jc w:val="center"/>
        <w:rPr>
          <w:bCs/>
          <w:i/>
          <w:color w:val="808080"/>
          <w:sz w:val="22"/>
          <w:szCs w:val="22"/>
          <w:lang w:val="sr-Latn-ME"/>
        </w:rPr>
      </w:pPr>
      <w:r w:rsidRPr="00B50101">
        <w:rPr>
          <w:bCs/>
          <w:sz w:val="22"/>
          <w:szCs w:val="22"/>
          <w:lang w:val="sr-Latn-ME"/>
        </w:rPr>
        <w:t>nilotinib</w:t>
      </w:r>
    </w:p>
    <w:p w14:paraId="1DA27126" w14:textId="77777777" w:rsidR="00C22BE5" w:rsidRPr="00B50101" w:rsidRDefault="00C22BE5" w:rsidP="00C22BE5">
      <w:pPr>
        <w:pStyle w:val="Header"/>
        <w:tabs>
          <w:tab w:val="left" w:pos="284"/>
        </w:tabs>
        <w:rPr>
          <w:sz w:val="22"/>
          <w:szCs w:val="22"/>
          <w:lang w:val="sr-Latn-ME"/>
        </w:rPr>
      </w:pPr>
    </w:p>
    <w:p w14:paraId="7BDB8396" w14:textId="77777777" w:rsidR="00C22BE5" w:rsidRPr="00B50101" w:rsidRDefault="00C22BE5" w:rsidP="00C22BE5">
      <w:pPr>
        <w:pStyle w:val="Header"/>
        <w:tabs>
          <w:tab w:val="left" w:pos="284"/>
        </w:tabs>
        <w:rPr>
          <w:sz w:val="22"/>
          <w:szCs w:val="22"/>
          <w:lang w:val="sr-Latn-ME"/>
        </w:rPr>
      </w:pPr>
    </w:p>
    <w:p w14:paraId="2F5407F5" w14:textId="77777777" w:rsidR="00A32113" w:rsidRPr="00B50101" w:rsidRDefault="00A32113" w:rsidP="00A32113">
      <w:pPr>
        <w:pStyle w:val="Header"/>
        <w:tabs>
          <w:tab w:val="left" w:pos="284"/>
        </w:tabs>
        <w:ind w:left="360"/>
        <w:rPr>
          <w:i/>
          <w:iCs/>
          <w:sz w:val="22"/>
          <w:szCs w:val="22"/>
          <w:lang w:val="sr-Latn-ME"/>
        </w:rPr>
      </w:pPr>
    </w:p>
    <w:p w14:paraId="45C1FC39" w14:textId="77777777" w:rsidR="006A2B96" w:rsidRPr="00B50101" w:rsidRDefault="00A32113" w:rsidP="00C34751">
      <w:pPr>
        <w:widowControl w:val="0"/>
        <w:autoSpaceDE w:val="0"/>
        <w:autoSpaceDN w:val="0"/>
        <w:ind w:left="360" w:hanging="360"/>
        <w:jc w:val="both"/>
        <w:rPr>
          <w:b/>
          <w:bCs/>
          <w:sz w:val="22"/>
          <w:szCs w:val="22"/>
          <w:lang w:val="sr-Latn-ME"/>
        </w:rPr>
      </w:pPr>
      <w:r w:rsidRPr="00B50101">
        <w:rPr>
          <w:b/>
          <w:bCs/>
          <w:sz w:val="22"/>
          <w:szCs w:val="22"/>
          <w:lang w:val="sr-Latn-ME"/>
        </w:rPr>
        <w:t>Pažljivo pročitajte ovo uputstvo, prije nego što počnete da koristite ovaj lijek</w:t>
      </w:r>
      <w:r w:rsidR="00070BAB" w:rsidRPr="00B50101">
        <w:rPr>
          <w:b/>
          <w:bCs/>
          <w:sz w:val="22"/>
          <w:szCs w:val="22"/>
          <w:lang w:val="sr-Latn-ME"/>
        </w:rPr>
        <w:t>,</w:t>
      </w:r>
      <w:r w:rsidR="006A2B96" w:rsidRPr="00B50101">
        <w:rPr>
          <w:sz w:val="22"/>
          <w:szCs w:val="22"/>
          <w:lang w:val="sr-Latn-ME"/>
        </w:rPr>
        <w:t xml:space="preserve"> </w:t>
      </w:r>
      <w:r w:rsidR="006A2B96" w:rsidRPr="00B50101">
        <w:rPr>
          <w:b/>
          <w:bCs/>
          <w:sz w:val="22"/>
          <w:szCs w:val="22"/>
          <w:lang w:val="sr-Latn-ME"/>
        </w:rPr>
        <w:t xml:space="preserve">jer sadrži </w:t>
      </w:r>
    </w:p>
    <w:p w14:paraId="3DF5F5B7" w14:textId="77777777" w:rsidR="00A32113" w:rsidRPr="00B50101" w:rsidRDefault="006A2B96" w:rsidP="00C34751">
      <w:pPr>
        <w:widowControl w:val="0"/>
        <w:autoSpaceDE w:val="0"/>
        <w:autoSpaceDN w:val="0"/>
        <w:ind w:left="360" w:hanging="360"/>
        <w:jc w:val="both"/>
        <w:rPr>
          <w:b/>
          <w:bCs/>
          <w:sz w:val="22"/>
          <w:szCs w:val="22"/>
          <w:lang w:val="sr-Latn-ME"/>
        </w:rPr>
      </w:pPr>
      <w:r w:rsidRPr="00B50101">
        <w:rPr>
          <w:b/>
          <w:bCs/>
          <w:sz w:val="22"/>
          <w:szCs w:val="22"/>
          <w:lang w:val="sr-Latn-ME"/>
        </w:rPr>
        <w:t>informacije koje su važne za Vas</w:t>
      </w:r>
    </w:p>
    <w:p w14:paraId="1FE0539C" w14:textId="77777777" w:rsidR="00A32113" w:rsidRPr="00B50101" w:rsidRDefault="00A32113" w:rsidP="00C34751">
      <w:pPr>
        <w:widowControl w:val="0"/>
        <w:numPr>
          <w:ilvl w:val="0"/>
          <w:numId w:val="18"/>
        </w:numPr>
        <w:tabs>
          <w:tab w:val="clear" w:pos="576"/>
          <w:tab w:val="num" w:pos="569"/>
          <w:tab w:val="num" w:pos="600"/>
        </w:tabs>
        <w:autoSpaceDE w:val="0"/>
        <w:autoSpaceDN w:val="0"/>
        <w:jc w:val="both"/>
        <w:rPr>
          <w:sz w:val="22"/>
          <w:szCs w:val="22"/>
          <w:lang w:val="sr-Latn-ME"/>
        </w:rPr>
      </w:pPr>
      <w:r w:rsidRPr="00B50101">
        <w:rPr>
          <w:sz w:val="22"/>
          <w:szCs w:val="22"/>
          <w:lang w:val="sr-Latn-ME"/>
        </w:rPr>
        <w:t>Uputstvo sačuvajte. Može biti potrebno da ga ponovo pročitate.</w:t>
      </w:r>
    </w:p>
    <w:p w14:paraId="7BF45140" w14:textId="77777777" w:rsidR="00A32113" w:rsidRPr="00B50101" w:rsidRDefault="00A32113">
      <w:pPr>
        <w:widowControl w:val="0"/>
        <w:numPr>
          <w:ilvl w:val="0"/>
          <w:numId w:val="18"/>
        </w:numPr>
        <w:tabs>
          <w:tab w:val="clear" w:pos="576"/>
          <w:tab w:val="num" w:pos="600"/>
        </w:tabs>
        <w:autoSpaceDE w:val="0"/>
        <w:autoSpaceDN w:val="0"/>
        <w:jc w:val="both"/>
        <w:rPr>
          <w:sz w:val="22"/>
          <w:szCs w:val="22"/>
          <w:lang w:val="sr-Latn-ME"/>
        </w:rPr>
      </w:pPr>
      <w:r w:rsidRPr="00B50101">
        <w:rPr>
          <w:sz w:val="22"/>
          <w:szCs w:val="22"/>
          <w:lang w:val="sr-Latn-ME"/>
        </w:rPr>
        <w:t>Ako imate dodatnih pitanja, obratite se svom ljekaru ili farmaceutu</w:t>
      </w:r>
      <w:r w:rsidR="00070BAB" w:rsidRPr="00B50101">
        <w:rPr>
          <w:sz w:val="22"/>
          <w:szCs w:val="22"/>
          <w:lang w:val="sr-Latn-ME"/>
        </w:rPr>
        <w:t xml:space="preserve"> </w:t>
      </w:r>
      <w:r w:rsidR="00070BAB" w:rsidRPr="00B50101">
        <w:rPr>
          <w:noProof/>
          <w:sz w:val="22"/>
          <w:szCs w:val="22"/>
          <w:lang w:val="sr-Latn-ME"/>
        </w:rPr>
        <w:t>ili medicinskoj sestri</w:t>
      </w:r>
      <w:r w:rsidRPr="00B50101">
        <w:rPr>
          <w:sz w:val="22"/>
          <w:szCs w:val="22"/>
          <w:lang w:val="sr-Latn-ME"/>
        </w:rPr>
        <w:t>.</w:t>
      </w:r>
      <w:r w:rsidR="006240C9" w:rsidRPr="00B50101">
        <w:rPr>
          <w:sz w:val="22"/>
          <w:szCs w:val="22"/>
          <w:lang w:val="sr-Latn-ME"/>
        </w:rPr>
        <w:t xml:space="preserve"> </w:t>
      </w:r>
    </w:p>
    <w:p w14:paraId="66DDEC53" w14:textId="77777777" w:rsidR="00A32113" w:rsidRPr="00B50101" w:rsidRDefault="00A32113">
      <w:pPr>
        <w:widowControl w:val="0"/>
        <w:numPr>
          <w:ilvl w:val="0"/>
          <w:numId w:val="18"/>
        </w:numPr>
        <w:tabs>
          <w:tab w:val="clear" w:pos="576"/>
          <w:tab w:val="num" w:pos="600"/>
        </w:tabs>
        <w:autoSpaceDE w:val="0"/>
        <w:autoSpaceDN w:val="0"/>
        <w:ind w:left="600" w:hanging="600"/>
        <w:jc w:val="both"/>
        <w:rPr>
          <w:sz w:val="22"/>
          <w:szCs w:val="22"/>
          <w:lang w:val="sr-Latn-ME"/>
        </w:rPr>
      </w:pPr>
      <w:r w:rsidRPr="00B50101">
        <w:rPr>
          <w:sz w:val="22"/>
          <w:szCs w:val="22"/>
          <w:lang w:val="sr-Latn-ME"/>
        </w:rPr>
        <w:t>Ovaj lijek propisan je Vama i ne sm</w:t>
      </w:r>
      <w:r w:rsidR="00A06E5C" w:rsidRPr="00B50101">
        <w:rPr>
          <w:sz w:val="22"/>
          <w:szCs w:val="22"/>
          <w:lang w:val="sr-Latn-ME"/>
        </w:rPr>
        <w:t>ij</w:t>
      </w:r>
      <w:r w:rsidRPr="00B50101">
        <w:rPr>
          <w:sz w:val="22"/>
          <w:szCs w:val="22"/>
          <w:lang w:val="sr-Latn-ME"/>
        </w:rPr>
        <w:t>ete ga davati drugima. Može da im škodi, čak i kada imaju iste znake bolesti kao i Vi.</w:t>
      </w:r>
    </w:p>
    <w:p w14:paraId="6AC01187" w14:textId="77777777" w:rsidR="00C269D7" w:rsidRPr="00B50101" w:rsidRDefault="00C269D7" w:rsidP="00B50101">
      <w:pPr>
        <w:widowControl w:val="0"/>
        <w:numPr>
          <w:ilvl w:val="0"/>
          <w:numId w:val="18"/>
        </w:numPr>
        <w:tabs>
          <w:tab w:val="clear" w:pos="576"/>
          <w:tab w:val="num" w:pos="0"/>
        </w:tabs>
        <w:autoSpaceDE w:val="0"/>
        <w:autoSpaceDN w:val="0"/>
        <w:ind w:left="600" w:hanging="600"/>
        <w:jc w:val="both"/>
        <w:rPr>
          <w:sz w:val="22"/>
          <w:szCs w:val="22"/>
          <w:lang w:val="sr-Latn-ME"/>
        </w:rPr>
      </w:pPr>
      <w:r w:rsidRPr="00B50101">
        <w:rPr>
          <w:spacing w:val="-5"/>
          <w:sz w:val="22"/>
          <w:szCs w:val="22"/>
          <w:lang w:val="sr-Latn-ME"/>
        </w:rPr>
        <w:t xml:space="preserve">Ako </w:t>
      </w:r>
      <w:r w:rsidR="00CE3E04" w:rsidRPr="00B50101">
        <w:rPr>
          <w:spacing w:val="-5"/>
          <w:sz w:val="22"/>
          <w:szCs w:val="22"/>
          <w:lang w:val="sr-Latn-ME"/>
        </w:rPr>
        <w:t>Vam</w:t>
      </w:r>
      <w:r w:rsidRPr="00B50101">
        <w:rPr>
          <w:spacing w:val="-5"/>
          <w:sz w:val="22"/>
          <w:szCs w:val="22"/>
          <w:lang w:val="sr-Latn-ME"/>
        </w:rPr>
        <w:t xml:space="preserve"> se javi bilo koje neželjeno d</w:t>
      </w:r>
      <w:r w:rsidR="000D14D2" w:rsidRPr="00B50101">
        <w:rPr>
          <w:spacing w:val="-5"/>
          <w:sz w:val="22"/>
          <w:szCs w:val="22"/>
          <w:lang w:val="sr-Latn-ME"/>
        </w:rPr>
        <w:t xml:space="preserve">ejstvo recite to svom ljekaru, </w:t>
      </w:r>
      <w:r w:rsidRPr="00B50101">
        <w:rPr>
          <w:spacing w:val="-5"/>
          <w:sz w:val="22"/>
          <w:szCs w:val="22"/>
          <w:lang w:val="sr-Latn-ME"/>
        </w:rPr>
        <w:t>farmaceutu ili medicinskoj sestri. Ovo uključuje i bilo koja neželjena dejstva koja nijesu navedena u ovom uputstvu</w:t>
      </w:r>
      <w:r w:rsidRPr="00B50101">
        <w:rPr>
          <w:spacing w:val="-4"/>
          <w:sz w:val="22"/>
          <w:szCs w:val="22"/>
          <w:lang w:val="sr-Latn-ME"/>
        </w:rPr>
        <w:t xml:space="preserve">. </w:t>
      </w:r>
      <w:r w:rsidR="0085398E" w:rsidRPr="00B50101">
        <w:rPr>
          <w:spacing w:val="-4"/>
          <w:sz w:val="22"/>
          <w:szCs w:val="22"/>
          <w:lang w:val="sr-Latn-ME"/>
        </w:rPr>
        <w:t xml:space="preserve">Pogledajte dio 4. </w:t>
      </w:r>
    </w:p>
    <w:p w14:paraId="656D5F07" w14:textId="77777777" w:rsidR="00C269D7" w:rsidRPr="00B50101" w:rsidRDefault="00C269D7">
      <w:pPr>
        <w:widowControl w:val="0"/>
        <w:autoSpaceDE w:val="0"/>
        <w:autoSpaceDN w:val="0"/>
        <w:ind w:left="600"/>
        <w:jc w:val="both"/>
        <w:rPr>
          <w:sz w:val="22"/>
          <w:szCs w:val="22"/>
          <w:lang w:val="sr-Latn-ME"/>
        </w:rPr>
      </w:pPr>
    </w:p>
    <w:p w14:paraId="2FE37A78" w14:textId="77777777" w:rsidR="003324F7" w:rsidRPr="00B50101" w:rsidRDefault="003324F7">
      <w:pPr>
        <w:widowControl w:val="0"/>
        <w:autoSpaceDE w:val="0"/>
        <w:autoSpaceDN w:val="0"/>
        <w:jc w:val="both"/>
        <w:rPr>
          <w:i/>
          <w:iCs/>
          <w:sz w:val="22"/>
          <w:szCs w:val="22"/>
          <w:lang w:val="sr-Latn-ME"/>
        </w:rPr>
      </w:pPr>
    </w:p>
    <w:p w14:paraId="44DE08CA" w14:textId="77777777" w:rsidR="00C269D7" w:rsidRPr="00B50101" w:rsidRDefault="00C269D7">
      <w:pPr>
        <w:widowControl w:val="0"/>
        <w:autoSpaceDE w:val="0"/>
        <w:autoSpaceDN w:val="0"/>
        <w:ind w:left="600"/>
        <w:jc w:val="both"/>
        <w:rPr>
          <w:sz w:val="22"/>
          <w:szCs w:val="22"/>
          <w:lang w:val="sr-Latn-ME"/>
        </w:rPr>
      </w:pPr>
    </w:p>
    <w:p w14:paraId="1503F3E5" w14:textId="77777777" w:rsidR="00A92C66" w:rsidRPr="00B50101" w:rsidRDefault="00A92C66">
      <w:pPr>
        <w:widowControl w:val="0"/>
        <w:autoSpaceDE w:val="0"/>
        <w:autoSpaceDN w:val="0"/>
        <w:ind w:left="600"/>
        <w:jc w:val="both"/>
        <w:rPr>
          <w:sz w:val="22"/>
          <w:szCs w:val="22"/>
          <w:lang w:val="sr-Latn-ME"/>
        </w:rPr>
      </w:pPr>
    </w:p>
    <w:p w14:paraId="53B048BE" w14:textId="77777777" w:rsidR="00A32113" w:rsidRPr="00B50101" w:rsidRDefault="00A32113">
      <w:pPr>
        <w:widowControl w:val="0"/>
        <w:autoSpaceDE w:val="0"/>
        <w:autoSpaceDN w:val="0"/>
        <w:jc w:val="both"/>
        <w:rPr>
          <w:b/>
          <w:bCs/>
          <w:sz w:val="22"/>
          <w:szCs w:val="22"/>
          <w:lang w:val="sr-Latn-ME"/>
        </w:rPr>
      </w:pPr>
      <w:r w:rsidRPr="00B50101">
        <w:rPr>
          <w:b/>
          <w:bCs/>
          <w:sz w:val="22"/>
          <w:szCs w:val="22"/>
          <w:lang w:val="sr-Latn-ME"/>
        </w:rPr>
        <w:t>U ovom uputstvu pročitaćete:</w:t>
      </w:r>
    </w:p>
    <w:p w14:paraId="2CE395D7" w14:textId="77777777" w:rsidR="00A32113" w:rsidRPr="00B50101" w:rsidRDefault="00A32113" w:rsidP="00B50101">
      <w:pPr>
        <w:widowControl w:val="0"/>
        <w:numPr>
          <w:ilvl w:val="0"/>
          <w:numId w:val="17"/>
        </w:numPr>
        <w:tabs>
          <w:tab w:val="clear" w:pos="360"/>
          <w:tab w:val="left" w:pos="569"/>
          <w:tab w:val="left" w:pos="600"/>
        </w:tabs>
        <w:autoSpaceDE w:val="0"/>
        <w:autoSpaceDN w:val="0"/>
        <w:jc w:val="both"/>
        <w:rPr>
          <w:sz w:val="22"/>
          <w:szCs w:val="22"/>
          <w:lang w:val="sr-Latn-ME"/>
        </w:rPr>
      </w:pPr>
      <w:r w:rsidRPr="00B50101">
        <w:rPr>
          <w:sz w:val="22"/>
          <w:szCs w:val="22"/>
          <w:lang w:val="sr-Latn-ME"/>
        </w:rPr>
        <w:t xml:space="preserve">Šta je lijek </w:t>
      </w:r>
      <w:r w:rsidR="00DE33A1" w:rsidRPr="00B50101">
        <w:rPr>
          <w:bCs/>
          <w:sz w:val="22"/>
          <w:szCs w:val="22"/>
          <w:lang w:val="sr-Latn-ME"/>
        </w:rPr>
        <w:t>Tasigna</w:t>
      </w:r>
      <w:r w:rsidRPr="00B50101">
        <w:rPr>
          <w:sz w:val="22"/>
          <w:szCs w:val="22"/>
          <w:lang w:val="sr-Latn-ME"/>
        </w:rPr>
        <w:t xml:space="preserve"> i čemu je namijenjen</w:t>
      </w:r>
    </w:p>
    <w:p w14:paraId="31F81367" w14:textId="77777777" w:rsidR="00A32113" w:rsidRPr="00B50101" w:rsidRDefault="00A32113" w:rsidP="00B50101">
      <w:pPr>
        <w:widowControl w:val="0"/>
        <w:numPr>
          <w:ilvl w:val="0"/>
          <w:numId w:val="17"/>
        </w:numPr>
        <w:tabs>
          <w:tab w:val="clear" w:pos="360"/>
          <w:tab w:val="left" w:pos="569"/>
          <w:tab w:val="left" w:pos="600"/>
        </w:tabs>
        <w:autoSpaceDE w:val="0"/>
        <w:autoSpaceDN w:val="0"/>
        <w:jc w:val="both"/>
        <w:rPr>
          <w:sz w:val="22"/>
          <w:szCs w:val="22"/>
          <w:lang w:val="sr-Latn-ME"/>
        </w:rPr>
      </w:pPr>
      <w:r w:rsidRPr="00B50101">
        <w:rPr>
          <w:sz w:val="22"/>
          <w:szCs w:val="22"/>
          <w:lang w:val="sr-Latn-ME"/>
        </w:rPr>
        <w:t xml:space="preserve">Šta treba da znate prije nego što uzmete lijek </w:t>
      </w:r>
      <w:r w:rsidR="00DE33A1" w:rsidRPr="00B50101">
        <w:rPr>
          <w:bCs/>
          <w:sz w:val="22"/>
          <w:szCs w:val="22"/>
          <w:lang w:val="sr-Latn-ME"/>
        </w:rPr>
        <w:t>Tasigna</w:t>
      </w:r>
    </w:p>
    <w:p w14:paraId="150D1609" w14:textId="77777777" w:rsidR="00A32113" w:rsidRPr="00B50101" w:rsidRDefault="00A32113" w:rsidP="00B50101">
      <w:pPr>
        <w:widowControl w:val="0"/>
        <w:numPr>
          <w:ilvl w:val="0"/>
          <w:numId w:val="17"/>
        </w:numPr>
        <w:tabs>
          <w:tab w:val="clear" w:pos="360"/>
          <w:tab w:val="left" w:pos="569"/>
          <w:tab w:val="left" w:pos="600"/>
        </w:tabs>
        <w:autoSpaceDE w:val="0"/>
        <w:autoSpaceDN w:val="0"/>
        <w:jc w:val="both"/>
        <w:rPr>
          <w:sz w:val="22"/>
          <w:szCs w:val="22"/>
          <w:lang w:val="sr-Latn-ME"/>
        </w:rPr>
      </w:pPr>
      <w:r w:rsidRPr="00B50101">
        <w:rPr>
          <w:sz w:val="22"/>
          <w:szCs w:val="22"/>
          <w:lang w:val="sr-Latn-ME"/>
        </w:rPr>
        <w:t xml:space="preserve">Kako se upotrebljava lijek </w:t>
      </w:r>
      <w:r w:rsidR="00DE33A1" w:rsidRPr="00B50101">
        <w:rPr>
          <w:bCs/>
          <w:sz w:val="22"/>
          <w:szCs w:val="22"/>
          <w:lang w:val="sr-Latn-ME"/>
        </w:rPr>
        <w:t>Tasigna</w:t>
      </w:r>
    </w:p>
    <w:p w14:paraId="321312EA" w14:textId="77777777" w:rsidR="00A32113" w:rsidRPr="00B50101" w:rsidRDefault="00A32113" w:rsidP="00B50101">
      <w:pPr>
        <w:widowControl w:val="0"/>
        <w:numPr>
          <w:ilvl w:val="0"/>
          <w:numId w:val="17"/>
        </w:numPr>
        <w:tabs>
          <w:tab w:val="clear" w:pos="360"/>
          <w:tab w:val="left" w:pos="569"/>
          <w:tab w:val="left" w:pos="600"/>
        </w:tabs>
        <w:autoSpaceDE w:val="0"/>
        <w:autoSpaceDN w:val="0"/>
        <w:jc w:val="both"/>
        <w:rPr>
          <w:sz w:val="22"/>
          <w:szCs w:val="22"/>
          <w:lang w:val="sr-Latn-ME"/>
        </w:rPr>
      </w:pPr>
      <w:r w:rsidRPr="00B50101">
        <w:rPr>
          <w:sz w:val="22"/>
          <w:szCs w:val="22"/>
          <w:lang w:val="sr-Latn-ME"/>
        </w:rPr>
        <w:t xml:space="preserve">Moguća neželjena dejstva </w:t>
      </w:r>
    </w:p>
    <w:p w14:paraId="20C964F7" w14:textId="77777777" w:rsidR="00A32113" w:rsidRPr="00B50101" w:rsidRDefault="00A32113" w:rsidP="00B50101">
      <w:pPr>
        <w:widowControl w:val="0"/>
        <w:numPr>
          <w:ilvl w:val="0"/>
          <w:numId w:val="17"/>
        </w:numPr>
        <w:tabs>
          <w:tab w:val="clear" w:pos="360"/>
          <w:tab w:val="left" w:pos="569"/>
          <w:tab w:val="left" w:pos="600"/>
        </w:tabs>
        <w:autoSpaceDE w:val="0"/>
        <w:autoSpaceDN w:val="0"/>
        <w:jc w:val="both"/>
        <w:rPr>
          <w:sz w:val="22"/>
          <w:szCs w:val="22"/>
          <w:lang w:val="sr-Latn-ME"/>
        </w:rPr>
      </w:pPr>
      <w:r w:rsidRPr="00B50101">
        <w:rPr>
          <w:sz w:val="22"/>
          <w:szCs w:val="22"/>
          <w:lang w:val="sr-Latn-ME"/>
        </w:rPr>
        <w:t xml:space="preserve">Kako čuvati lijek </w:t>
      </w:r>
      <w:r w:rsidR="00DE33A1" w:rsidRPr="00B50101">
        <w:rPr>
          <w:bCs/>
          <w:sz w:val="22"/>
          <w:szCs w:val="22"/>
          <w:lang w:val="sr-Latn-ME"/>
        </w:rPr>
        <w:t>Tasigna</w:t>
      </w:r>
    </w:p>
    <w:p w14:paraId="693315EB" w14:textId="77777777" w:rsidR="00A32113" w:rsidRPr="00B50101" w:rsidRDefault="000A77B3" w:rsidP="00B50101">
      <w:pPr>
        <w:widowControl w:val="0"/>
        <w:numPr>
          <w:ilvl w:val="0"/>
          <w:numId w:val="17"/>
        </w:numPr>
        <w:tabs>
          <w:tab w:val="clear" w:pos="360"/>
          <w:tab w:val="left" w:pos="569"/>
          <w:tab w:val="left" w:pos="600"/>
        </w:tabs>
        <w:autoSpaceDE w:val="0"/>
        <w:autoSpaceDN w:val="0"/>
        <w:jc w:val="both"/>
        <w:rPr>
          <w:b/>
          <w:bCs/>
          <w:sz w:val="22"/>
          <w:szCs w:val="22"/>
          <w:lang w:val="sr-Latn-ME"/>
        </w:rPr>
      </w:pPr>
      <w:r w:rsidRPr="00B50101">
        <w:rPr>
          <w:sz w:val="22"/>
          <w:szCs w:val="22"/>
          <w:lang w:val="sr-Latn-ME"/>
        </w:rPr>
        <w:t>Sadržaj pakovanja i d</w:t>
      </w:r>
      <w:r w:rsidR="00A32113" w:rsidRPr="00B50101">
        <w:rPr>
          <w:sz w:val="22"/>
          <w:szCs w:val="22"/>
          <w:lang w:val="sr-Latn-ME"/>
        </w:rPr>
        <w:t>odatne informacije</w:t>
      </w:r>
      <w:r w:rsidR="00A02C42" w:rsidRPr="00B50101">
        <w:rPr>
          <w:sz w:val="22"/>
          <w:szCs w:val="22"/>
          <w:lang w:val="sr-Latn-ME"/>
        </w:rPr>
        <w:t xml:space="preserve"> </w:t>
      </w:r>
    </w:p>
    <w:p w14:paraId="67DCCF6E" w14:textId="77777777" w:rsidR="00A32113" w:rsidRPr="00B50101" w:rsidRDefault="00A32113">
      <w:pPr>
        <w:widowControl w:val="0"/>
        <w:autoSpaceDE w:val="0"/>
        <w:autoSpaceDN w:val="0"/>
        <w:jc w:val="both"/>
        <w:rPr>
          <w:sz w:val="22"/>
          <w:szCs w:val="22"/>
          <w:lang w:val="sr-Latn-ME"/>
        </w:rPr>
      </w:pPr>
    </w:p>
    <w:p w14:paraId="1D0EA0DB" w14:textId="77777777" w:rsidR="00C22BE5" w:rsidRPr="00B50101" w:rsidRDefault="00C22BE5">
      <w:pPr>
        <w:pStyle w:val="Header"/>
        <w:tabs>
          <w:tab w:val="left" w:pos="284"/>
        </w:tabs>
        <w:jc w:val="both"/>
        <w:rPr>
          <w:sz w:val="22"/>
          <w:szCs w:val="22"/>
          <w:lang w:val="sr-Latn-ME"/>
        </w:rPr>
      </w:pPr>
    </w:p>
    <w:p w14:paraId="553DA8A1" w14:textId="77777777" w:rsidR="00CF1B2D" w:rsidRPr="00B50101" w:rsidRDefault="00CF1B2D">
      <w:pPr>
        <w:jc w:val="both"/>
        <w:rPr>
          <w:b/>
          <w:bCs/>
          <w:sz w:val="22"/>
          <w:szCs w:val="22"/>
          <w:lang w:val="sr-Latn-ME"/>
        </w:rPr>
      </w:pPr>
      <w:r w:rsidRPr="00B50101">
        <w:rPr>
          <w:b/>
          <w:bCs/>
          <w:sz w:val="22"/>
          <w:szCs w:val="22"/>
          <w:lang w:val="sr-Latn-ME"/>
        </w:rPr>
        <w:br w:type="page"/>
      </w:r>
    </w:p>
    <w:p w14:paraId="397B15BC" w14:textId="77777777" w:rsidR="00445D8F" w:rsidRPr="00B50101" w:rsidRDefault="00445D8F">
      <w:pPr>
        <w:jc w:val="both"/>
        <w:rPr>
          <w:b/>
          <w:bCs/>
          <w:sz w:val="22"/>
          <w:szCs w:val="22"/>
          <w:lang w:val="sr-Latn-ME"/>
        </w:rPr>
      </w:pPr>
    </w:p>
    <w:p w14:paraId="41FDA0B1" w14:textId="77777777" w:rsidR="00A32113" w:rsidRPr="00B50101" w:rsidRDefault="00A32113">
      <w:pPr>
        <w:tabs>
          <w:tab w:val="left" w:pos="540"/>
          <w:tab w:val="left" w:pos="569"/>
        </w:tabs>
        <w:jc w:val="both"/>
        <w:rPr>
          <w:b/>
          <w:bCs/>
          <w:sz w:val="22"/>
          <w:szCs w:val="22"/>
          <w:lang w:val="sr-Latn-ME"/>
        </w:rPr>
      </w:pPr>
      <w:r w:rsidRPr="00B50101">
        <w:rPr>
          <w:b/>
          <w:bCs/>
          <w:sz w:val="22"/>
          <w:szCs w:val="22"/>
          <w:lang w:val="sr-Latn-ME"/>
        </w:rPr>
        <w:t xml:space="preserve">1. </w:t>
      </w:r>
      <w:r w:rsidR="00FB6603" w:rsidRPr="00B50101">
        <w:rPr>
          <w:b/>
          <w:bCs/>
          <w:sz w:val="22"/>
          <w:szCs w:val="22"/>
          <w:lang w:val="sr-Latn-ME"/>
        </w:rPr>
        <w:tab/>
      </w:r>
      <w:r w:rsidRPr="00B50101">
        <w:rPr>
          <w:b/>
          <w:bCs/>
          <w:sz w:val="22"/>
          <w:szCs w:val="22"/>
          <w:lang w:val="sr-Latn-ME"/>
        </w:rPr>
        <w:t xml:space="preserve">ŠTA JE LIJEK </w:t>
      </w:r>
      <w:r w:rsidR="00DE33A1" w:rsidRPr="00B50101">
        <w:rPr>
          <w:b/>
          <w:bCs/>
          <w:sz w:val="22"/>
          <w:szCs w:val="22"/>
          <w:lang w:val="sr-Latn-ME"/>
        </w:rPr>
        <w:t>TASIGNA</w:t>
      </w:r>
      <w:r w:rsidRPr="00B50101">
        <w:rPr>
          <w:b/>
          <w:bCs/>
          <w:sz w:val="22"/>
          <w:szCs w:val="22"/>
          <w:lang w:val="sr-Latn-ME"/>
        </w:rPr>
        <w:t xml:space="preserve"> I ČEMU JE NAMIJENJEN</w:t>
      </w:r>
    </w:p>
    <w:p w14:paraId="3BDB05EE" w14:textId="77777777" w:rsidR="003D0A23" w:rsidRPr="00B50101" w:rsidRDefault="003D0A23">
      <w:pPr>
        <w:pStyle w:val="Header"/>
        <w:tabs>
          <w:tab w:val="left" w:pos="284"/>
        </w:tabs>
        <w:jc w:val="both"/>
        <w:rPr>
          <w:color w:val="000000"/>
          <w:sz w:val="22"/>
          <w:szCs w:val="22"/>
          <w:lang w:val="sr-Latn-ME"/>
        </w:rPr>
      </w:pPr>
    </w:p>
    <w:p w14:paraId="606D7BFD" w14:textId="47F27764" w:rsidR="003D0A23" w:rsidRPr="00B50101" w:rsidRDefault="003D0A23">
      <w:pPr>
        <w:pStyle w:val="Header"/>
        <w:tabs>
          <w:tab w:val="left" w:pos="284"/>
        </w:tabs>
        <w:jc w:val="both"/>
        <w:rPr>
          <w:b/>
          <w:sz w:val="22"/>
          <w:szCs w:val="22"/>
          <w:lang w:val="sr-Latn-ME"/>
        </w:rPr>
      </w:pPr>
      <w:r w:rsidRPr="00B50101">
        <w:rPr>
          <w:color w:val="000000"/>
          <w:sz w:val="22"/>
          <w:szCs w:val="22"/>
          <w:lang w:val="sr-Latn-ME"/>
        </w:rPr>
        <w:t>Tasigna je lijek koji sadrži aktivnu supstancu nazvanu nilotinib.</w:t>
      </w:r>
      <w:r w:rsidRPr="00B50101">
        <w:rPr>
          <w:b/>
          <w:sz w:val="22"/>
          <w:szCs w:val="22"/>
          <w:lang w:val="sr-Latn-ME"/>
        </w:rPr>
        <w:t xml:space="preserve"> </w:t>
      </w:r>
    </w:p>
    <w:p w14:paraId="633A75E5" w14:textId="77777777" w:rsidR="003D0A23" w:rsidRPr="00B50101" w:rsidRDefault="003D0A23">
      <w:pPr>
        <w:pStyle w:val="Header"/>
        <w:tabs>
          <w:tab w:val="left" w:pos="284"/>
        </w:tabs>
        <w:jc w:val="both"/>
        <w:rPr>
          <w:b/>
          <w:sz w:val="22"/>
          <w:szCs w:val="22"/>
          <w:lang w:val="sr-Latn-ME"/>
        </w:rPr>
      </w:pPr>
    </w:p>
    <w:p w14:paraId="5A3DC508" w14:textId="231E8B89" w:rsidR="003D0A23" w:rsidRPr="00B50101" w:rsidRDefault="00D00AA8">
      <w:pPr>
        <w:shd w:val="clear" w:color="auto" w:fill="FFFFFF"/>
        <w:ind w:right="5"/>
        <w:jc w:val="both"/>
        <w:rPr>
          <w:sz w:val="22"/>
          <w:szCs w:val="22"/>
          <w:lang w:val="sr-Latn-ME"/>
        </w:rPr>
      </w:pPr>
      <w:r>
        <w:rPr>
          <w:color w:val="000000"/>
          <w:sz w:val="22"/>
          <w:szCs w:val="22"/>
          <w:lang w:val="sr-Latn-ME"/>
        </w:rPr>
        <w:t xml:space="preserve">Lijek </w:t>
      </w:r>
      <w:r w:rsidR="003D0A23" w:rsidRPr="00B50101">
        <w:rPr>
          <w:color w:val="000000"/>
          <w:sz w:val="22"/>
          <w:szCs w:val="22"/>
          <w:lang w:val="sr-Latn-ME"/>
        </w:rPr>
        <w:t>Tasigna se koristi za liječenje vrste leukemije koja se zove Filadelfija hromozom pozitivna hronična mijeloidna leukemija (Ph-pozitivna HML). Hronična mijeloidna leukemija je rak krvi zbog koga tijelo proizvodi previše nepravilnih</w:t>
      </w:r>
      <w:r w:rsidR="003D0A23" w:rsidRPr="00B50101">
        <w:rPr>
          <w:color w:val="000000"/>
          <w:spacing w:val="-1"/>
          <w:sz w:val="22"/>
          <w:szCs w:val="22"/>
          <w:lang w:val="sr-Latn-ME"/>
        </w:rPr>
        <w:t xml:space="preserve"> bijelih krvnih ćelija.</w:t>
      </w:r>
    </w:p>
    <w:p w14:paraId="3D67DD54" w14:textId="65DBC9D4" w:rsidR="002066FC" w:rsidRPr="00B50101" w:rsidRDefault="00874FAC">
      <w:pPr>
        <w:pStyle w:val="Header"/>
        <w:tabs>
          <w:tab w:val="left" w:pos="284"/>
        </w:tabs>
        <w:spacing w:before="178"/>
        <w:ind w:right="11"/>
        <w:jc w:val="both"/>
        <w:rPr>
          <w:color w:val="000000"/>
          <w:sz w:val="22"/>
          <w:szCs w:val="22"/>
          <w:lang w:val="sr-Latn-ME"/>
        </w:rPr>
      </w:pPr>
      <w:r>
        <w:rPr>
          <w:color w:val="000000"/>
          <w:sz w:val="22"/>
          <w:szCs w:val="22"/>
          <w:lang w:val="sr-Latn-ME"/>
        </w:rPr>
        <w:t xml:space="preserve">Lijek </w:t>
      </w:r>
      <w:r w:rsidR="003D0A23" w:rsidRPr="00B50101">
        <w:rPr>
          <w:color w:val="000000"/>
          <w:sz w:val="22"/>
          <w:szCs w:val="22"/>
          <w:lang w:val="sr-Latn-ME"/>
        </w:rPr>
        <w:t>Tasigna se koristi kod odraslih pacijenata i kod djece sa novodijagnostikovanom hroničnom mijeloidnom leukemijom</w:t>
      </w:r>
      <w:r w:rsidR="002066FC" w:rsidRPr="00B50101">
        <w:rPr>
          <w:color w:val="000000"/>
          <w:sz w:val="22"/>
          <w:szCs w:val="22"/>
          <w:lang w:val="sr-Latn-ME"/>
        </w:rPr>
        <w:t xml:space="preserve"> ili kod pacijenata sa hroničnom mijeloidnom leukemijom kod kojih je prethodno l</w:t>
      </w:r>
      <w:r w:rsidR="00E92246" w:rsidRPr="00B50101">
        <w:rPr>
          <w:color w:val="000000"/>
          <w:sz w:val="22"/>
          <w:szCs w:val="22"/>
          <w:lang w:val="sr-Latn-ME"/>
        </w:rPr>
        <w:t>ij</w:t>
      </w:r>
      <w:r w:rsidR="002066FC" w:rsidRPr="00B50101">
        <w:rPr>
          <w:color w:val="000000"/>
          <w:sz w:val="22"/>
          <w:szCs w:val="22"/>
          <w:lang w:val="sr-Latn-ME"/>
        </w:rPr>
        <w:t>ečenje drugim l</w:t>
      </w:r>
      <w:r w:rsidR="00E92246" w:rsidRPr="00B50101">
        <w:rPr>
          <w:color w:val="000000"/>
          <w:sz w:val="22"/>
          <w:szCs w:val="22"/>
          <w:lang w:val="sr-Latn-ME"/>
        </w:rPr>
        <w:t>j</w:t>
      </w:r>
      <w:r w:rsidR="002066FC" w:rsidRPr="00B50101">
        <w:rPr>
          <w:color w:val="000000"/>
          <w:sz w:val="22"/>
          <w:szCs w:val="22"/>
          <w:lang w:val="sr-Latn-ME"/>
        </w:rPr>
        <w:t>ekovima, uključujući i imatinib bilo neusp</w:t>
      </w:r>
      <w:r w:rsidR="00E92246" w:rsidRPr="00B50101">
        <w:rPr>
          <w:color w:val="000000"/>
          <w:sz w:val="22"/>
          <w:szCs w:val="22"/>
          <w:lang w:val="sr-Latn-ME"/>
        </w:rPr>
        <w:t>j</w:t>
      </w:r>
      <w:r w:rsidR="002066FC" w:rsidRPr="00B50101">
        <w:rPr>
          <w:color w:val="000000"/>
          <w:sz w:val="22"/>
          <w:szCs w:val="22"/>
          <w:lang w:val="sr-Latn-ME"/>
        </w:rPr>
        <w:t xml:space="preserve">ešno. </w:t>
      </w:r>
    </w:p>
    <w:p w14:paraId="62A47DC0" w14:textId="77777777" w:rsidR="002066FC" w:rsidRPr="00B50101" w:rsidRDefault="002066FC">
      <w:pPr>
        <w:pStyle w:val="Header"/>
        <w:tabs>
          <w:tab w:val="left" w:pos="284"/>
        </w:tabs>
        <w:jc w:val="both"/>
        <w:rPr>
          <w:color w:val="000000"/>
          <w:sz w:val="22"/>
          <w:szCs w:val="22"/>
          <w:lang w:val="sr-Latn-ME"/>
        </w:rPr>
      </w:pPr>
    </w:p>
    <w:p w14:paraId="0EBCA1DF" w14:textId="7D606B09" w:rsidR="003D0A23" w:rsidRPr="00B50101" w:rsidRDefault="002066FC">
      <w:pPr>
        <w:pStyle w:val="Header"/>
        <w:tabs>
          <w:tab w:val="left" w:pos="284"/>
        </w:tabs>
        <w:jc w:val="both"/>
        <w:rPr>
          <w:color w:val="000000"/>
          <w:spacing w:val="1"/>
          <w:sz w:val="22"/>
          <w:szCs w:val="22"/>
          <w:lang w:val="sr-Latn-ME"/>
        </w:rPr>
      </w:pPr>
      <w:r w:rsidRPr="00B50101">
        <w:rPr>
          <w:color w:val="000000"/>
          <w:sz w:val="22"/>
          <w:szCs w:val="22"/>
          <w:lang w:val="sr-Latn-ME"/>
        </w:rPr>
        <w:t>Takođe se koristi i kod odraslih pacijenata i d</w:t>
      </w:r>
      <w:r w:rsidR="00E92246" w:rsidRPr="00B50101">
        <w:rPr>
          <w:color w:val="000000"/>
          <w:sz w:val="22"/>
          <w:szCs w:val="22"/>
          <w:lang w:val="sr-Latn-ME"/>
        </w:rPr>
        <w:t>j</w:t>
      </w:r>
      <w:r w:rsidRPr="00B50101">
        <w:rPr>
          <w:color w:val="000000"/>
          <w:sz w:val="22"/>
          <w:szCs w:val="22"/>
          <w:lang w:val="sr-Latn-ME"/>
        </w:rPr>
        <w:t xml:space="preserve">ece koji su imali </w:t>
      </w:r>
      <w:r w:rsidRPr="00B50101">
        <w:rPr>
          <w:sz w:val="22"/>
          <w:szCs w:val="22"/>
          <w:lang w:val="sr-Latn-ME"/>
        </w:rPr>
        <w:t xml:space="preserve">ozbiljna </w:t>
      </w:r>
      <w:r w:rsidRPr="00B50101">
        <w:rPr>
          <w:color w:val="000000"/>
          <w:sz w:val="22"/>
          <w:szCs w:val="22"/>
          <w:lang w:val="sr-Latn-ME"/>
        </w:rPr>
        <w:t xml:space="preserve">neželjena dejstva sa prethodnom </w:t>
      </w:r>
      <w:r w:rsidRPr="00B50101">
        <w:rPr>
          <w:color w:val="000000"/>
          <w:spacing w:val="1"/>
          <w:sz w:val="22"/>
          <w:szCs w:val="22"/>
          <w:lang w:val="sr-Latn-ME"/>
        </w:rPr>
        <w:t>terapijom zbog čega ni</w:t>
      </w:r>
      <w:r w:rsidR="009926E7" w:rsidRPr="00B50101">
        <w:rPr>
          <w:color w:val="000000"/>
          <w:spacing w:val="1"/>
          <w:sz w:val="22"/>
          <w:szCs w:val="22"/>
          <w:lang w:val="sr-Latn-ME"/>
        </w:rPr>
        <w:t>je</w:t>
      </w:r>
      <w:r w:rsidRPr="00B50101">
        <w:rPr>
          <w:color w:val="000000"/>
          <w:spacing w:val="1"/>
          <w:sz w:val="22"/>
          <w:szCs w:val="22"/>
          <w:lang w:val="sr-Latn-ME"/>
        </w:rPr>
        <w:t>su u stanju da nastave l</w:t>
      </w:r>
      <w:r w:rsidR="00E92246" w:rsidRPr="00B50101">
        <w:rPr>
          <w:color w:val="000000"/>
          <w:spacing w:val="1"/>
          <w:sz w:val="22"/>
          <w:szCs w:val="22"/>
          <w:lang w:val="sr-Latn-ME"/>
        </w:rPr>
        <w:t>ij</w:t>
      </w:r>
      <w:r w:rsidRPr="00B50101">
        <w:rPr>
          <w:color w:val="000000"/>
          <w:spacing w:val="1"/>
          <w:sz w:val="22"/>
          <w:szCs w:val="22"/>
          <w:lang w:val="sr-Latn-ME"/>
        </w:rPr>
        <w:t>ečenje</w:t>
      </w:r>
      <w:r w:rsidR="003D0A23" w:rsidRPr="00B50101">
        <w:rPr>
          <w:color w:val="000000"/>
          <w:sz w:val="22"/>
          <w:szCs w:val="22"/>
          <w:lang w:val="sr-Latn-ME"/>
        </w:rPr>
        <w:t>.</w:t>
      </w:r>
    </w:p>
    <w:p w14:paraId="759A92F1" w14:textId="77777777" w:rsidR="003D0A23" w:rsidRPr="00B50101" w:rsidRDefault="003D0A23">
      <w:pPr>
        <w:pStyle w:val="Header"/>
        <w:tabs>
          <w:tab w:val="left" w:pos="284"/>
        </w:tabs>
        <w:spacing w:before="40" w:after="40"/>
        <w:jc w:val="both"/>
        <w:rPr>
          <w:b/>
          <w:sz w:val="22"/>
          <w:szCs w:val="22"/>
          <w:lang w:val="sr-Latn-ME"/>
        </w:rPr>
      </w:pPr>
    </w:p>
    <w:p w14:paraId="46042AD3" w14:textId="77777777" w:rsidR="003D0A23" w:rsidRPr="00B50101" w:rsidRDefault="003D0A23">
      <w:pPr>
        <w:pStyle w:val="Header"/>
        <w:tabs>
          <w:tab w:val="left" w:pos="284"/>
        </w:tabs>
        <w:spacing w:before="40" w:after="40"/>
        <w:jc w:val="both"/>
        <w:rPr>
          <w:b/>
          <w:sz w:val="22"/>
          <w:szCs w:val="22"/>
          <w:lang w:val="sr-Latn-ME"/>
        </w:rPr>
      </w:pPr>
      <w:r w:rsidRPr="00B50101">
        <w:rPr>
          <w:b/>
          <w:sz w:val="22"/>
          <w:szCs w:val="22"/>
          <w:lang w:val="sr-Latn-ME"/>
        </w:rPr>
        <w:t xml:space="preserve">Kako </w:t>
      </w:r>
      <w:r w:rsidRPr="00B50101">
        <w:rPr>
          <w:b/>
          <w:bCs/>
          <w:sz w:val="22"/>
          <w:szCs w:val="22"/>
          <w:lang w:val="sr-Latn-ME"/>
        </w:rPr>
        <w:t>Tasigna djeluje</w:t>
      </w:r>
      <w:r w:rsidRPr="00B50101">
        <w:rPr>
          <w:b/>
          <w:sz w:val="22"/>
          <w:szCs w:val="22"/>
          <w:lang w:val="sr-Latn-ME"/>
        </w:rPr>
        <w:t xml:space="preserve"> </w:t>
      </w:r>
    </w:p>
    <w:p w14:paraId="28EBC37C" w14:textId="41AD497B" w:rsidR="003D0A23" w:rsidRPr="00B50101" w:rsidRDefault="003D0A23">
      <w:pPr>
        <w:shd w:val="clear" w:color="auto" w:fill="FFFFFF"/>
        <w:spacing w:before="178" w:line="278" w:lineRule="exact"/>
        <w:ind w:right="10"/>
        <w:jc w:val="both"/>
        <w:rPr>
          <w:color w:val="000000"/>
          <w:spacing w:val="-1"/>
          <w:sz w:val="22"/>
          <w:szCs w:val="22"/>
          <w:lang w:val="sr-Latn-ME"/>
        </w:rPr>
      </w:pPr>
      <w:r w:rsidRPr="00B50101">
        <w:rPr>
          <w:color w:val="000000"/>
          <w:sz w:val="22"/>
          <w:szCs w:val="22"/>
          <w:lang w:val="sr-Latn-ME"/>
        </w:rPr>
        <w:t>Kod pacijenata sa hroničnom mijeloidnom leukemijom (HML), promjena u DNK (genetskom materijalu) pokreće signal koji kaže tijelu da proizvodi</w:t>
      </w:r>
      <w:r w:rsidRPr="00B50101">
        <w:rPr>
          <w:color w:val="000000"/>
          <w:spacing w:val="5"/>
          <w:sz w:val="22"/>
          <w:szCs w:val="22"/>
          <w:lang w:val="sr-Latn-ME"/>
        </w:rPr>
        <w:t xml:space="preserve"> ab</w:t>
      </w:r>
      <w:r w:rsidRPr="00B50101">
        <w:rPr>
          <w:spacing w:val="5"/>
          <w:sz w:val="22"/>
          <w:szCs w:val="22"/>
          <w:lang w:val="sr-Latn-ME"/>
        </w:rPr>
        <w:t>normalne</w:t>
      </w:r>
      <w:r w:rsidRPr="00B50101">
        <w:rPr>
          <w:color w:val="FF0000"/>
          <w:spacing w:val="5"/>
          <w:sz w:val="22"/>
          <w:szCs w:val="22"/>
          <w:lang w:val="sr-Latn-ME"/>
        </w:rPr>
        <w:t xml:space="preserve"> </w:t>
      </w:r>
      <w:r w:rsidRPr="00B50101">
        <w:rPr>
          <w:color w:val="000000"/>
          <w:spacing w:val="5"/>
          <w:sz w:val="22"/>
          <w:szCs w:val="22"/>
          <w:lang w:val="sr-Latn-ME"/>
        </w:rPr>
        <w:t xml:space="preserve">bijele krvne ćelije. </w:t>
      </w:r>
      <w:r w:rsidR="00874FAC">
        <w:rPr>
          <w:color w:val="000000"/>
          <w:spacing w:val="5"/>
          <w:sz w:val="22"/>
          <w:szCs w:val="22"/>
          <w:lang w:val="sr-Latn-ME"/>
        </w:rPr>
        <w:t xml:space="preserve">Lijek </w:t>
      </w:r>
      <w:r w:rsidRPr="00B50101">
        <w:rPr>
          <w:color w:val="000000"/>
          <w:spacing w:val="5"/>
          <w:sz w:val="22"/>
          <w:szCs w:val="22"/>
          <w:lang w:val="sr-Latn-ME"/>
        </w:rPr>
        <w:t xml:space="preserve">Tasigna zaustavlja ovaj signal i tako zaustavlja </w:t>
      </w:r>
      <w:r w:rsidRPr="00B50101">
        <w:rPr>
          <w:color w:val="000000"/>
          <w:spacing w:val="-1"/>
          <w:sz w:val="22"/>
          <w:szCs w:val="22"/>
          <w:lang w:val="sr-Latn-ME"/>
        </w:rPr>
        <w:t>proizvodnju ovih krvnih ćelija.</w:t>
      </w:r>
    </w:p>
    <w:p w14:paraId="77B735EC" w14:textId="77777777" w:rsidR="003D0A23" w:rsidRPr="00B50101" w:rsidRDefault="003D0A23">
      <w:pPr>
        <w:shd w:val="clear" w:color="auto" w:fill="FFFFFF"/>
        <w:ind w:left="17"/>
        <w:jc w:val="both"/>
        <w:rPr>
          <w:b/>
          <w:spacing w:val="-1"/>
          <w:sz w:val="22"/>
          <w:szCs w:val="22"/>
          <w:lang w:val="sr-Latn-ME"/>
        </w:rPr>
      </w:pPr>
    </w:p>
    <w:p w14:paraId="4A9CA2AF" w14:textId="77777777" w:rsidR="003D0A23" w:rsidRPr="00B50101" w:rsidRDefault="003D0A23">
      <w:pPr>
        <w:shd w:val="clear" w:color="auto" w:fill="FFFFFF"/>
        <w:ind w:left="17"/>
        <w:jc w:val="both"/>
        <w:rPr>
          <w:b/>
          <w:sz w:val="22"/>
          <w:szCs w:val="22"/>
          <w:lang w:val="sr-Latn-ME"/>
        </w:rPr>
      </w:pPr>
      <w:r w:rsidRPr="00B50101">
        <w:rPr>
          <w:b/>
          <w:spacing w:val="-1"/>
          <w:sz w:val="22"/>
          <w:szCs w:val="22"/>
          <w:lang w:val="sr-Latn-ME"/>
        </w:rPr>
        <w:t xml:space="preserve">Praćenje za vrijeme liječenja pomoću lijeka </w:t>
      </w:r>
      <w:r w:rsidRPr="00B50101">
        <w:rPr>
          <w:b/>
          <w:bCs/>
          <w:sz w:val="22"/>
          <w:szCs w:val="22"/>
          <w:lang w:val="sr-Latn-ME"/>
        </w:rPr>
        <w:t>Tasigna</w:t>
      </w:r>
    </w:p>
    <w:p w14:paraId="7619E877" w14:textId="77777777" w:rsidR="003D0A23" w:rsidRPr="00B50101" w:rsidRDefault="003D0A23">
      <w:pPr>
        <w:pStyle w:val="Header"/>
        <w:tabs>
          <w:tab w:val="left" w:pos="284"/>
        </w:tabs>
        <w:jc w:val="both"/>
        <w:rPr>
          <w:color w:val="000000"/>
          <w:sz w:val="22"/>
          <w:szCs w:val="22"/>
          <w:lang w:val="sr-Latn-ME"/>
        </w:rPr>
      </w:pPr>
    </w:p>
    <w:p w14:paraId="5AF815B7" w14:textId="3393822D" w:rsidR="003D0A23" w:rsidRPr="00B50101" w:rsidRDefault="003D0A23">
      <w:pPr>
        <w:pStyle w:val="Header"/>
        <w:tabs>
          <w:tab w:val="left" w:pos="284"/>
        </w:tabs>
        <w:ind w:left="17"/>
        <w:jc w:val="both"/>
        <w:rPr>
          <w:color w:val="000000"/>
          <w:sz w:val="22"/>
          <w:szCs w:val="22"/>
          <w:lang w:val="sr-Latn-ME"/>
        </w:rPr>
      </w:pPr>
      <w:r w:rsidRPr="00B50101">
        <w:rPr>
          <w:color w:val="000000"/>
          <w:sz w:val="22"/>
          <w:szCs w:val="22"/>
          <w:lang w:val="sr-Latn-ME"/>
        </w:rPr>
        <w:t>Tokom liječenja redovno će se vršiti pregledi, uključujući i preglede krvi. Ovi pregledi će pratiti:</w:t>
      </w:r>
    </w:p>
    <w:p w14:paraId="7A65EA50" w14:textId="77777777" w:rsidR="003D0A23" w:rsidRPr="00B50101" w:rsidRDefault="003D0A23">
      <w:pPr>
        <w:pStyle w:val="Header"/>
        <w:numPr>
          <w:ilvl w:val="0"/>
          <w:numId w:val="29"/>
        </w:numPr>
        <w:tabs>
          <w:tab w:val="left" w:pos="284"/>
          <w:tab w:val="left" w:pos="567"/>
        </w:tabs>
        <w:ind w:left="527" w:hanging="170"/>
        <w:jc w:val="both"/>
        <w:rPr>
          <w:color w:val="000000"/>
          <w:sz w:val="22"/>
          <w:szCs w:val="22"/>
          <w:lang w:val="sr-Latn-ME"/>
        </w:rPr>
      </w:pPr>
      <w:r w:rsidRPr="00B50101">
        <w:rPr>
          <w:color w:val="000000"/>
          <w:sz w:val="22"/>
          <w:szCs w:val="22"/>
          <w:lang w:val="sr-Latn-ME"/>
        </w:rPr>
        <w:t>količinu krvnih ćelija (bijelih krvnih ćelija, crvenih krvnih ćelija i krvnih pločica) u tijelu da bi se vidjelo kako se lijek Tasigna  podnosi.</w:t>
      </w:r>
    </w:p>
    <w:p w14:paraId="32DB014A" w14:textId="3BDAB9A9" w:rsidR="003D0A23" w:rsidRPr="00B50101" w:rsidRDefault="003D0A23">
      <w:pPr>
        <w:pStyle w:val="Header"/>
        <w:numPr>
          <w:ilvl w:val="0"/>
          <w:numId w:val="29"/>
        </w:numPr>
        <w:tabs>
          <w:tab w:val="left" w:pos="284"/>
          <w:tab w:val="left" w:pos="567"/>
        </w:tabs>
        <w:ind w:left="527" w:hanging="170"/>
        <w:jc w:val="both"/>
        <w:rPr>
          <w:color w:val="000000"/>
          <w:sz w:val="22"/>
          <w:szCs w:val="22"/>
          <w:lang w:val="sr-Latn-ME"/>
        </w:rPr>
      </w:pPr>
      <w:r w:rsidRPr="00B50101">
        <w:rPr>
          <w:color w:val="000000"/>
          <w:sz w:val="22"/>
          <w:szCs w:val="22"/>
          <w:lang w:val="sr-Latn-ME"/>
        </w:rPr>
        <w:t xml:space="preserve">funkciju gušterače (pankreasa) i jetre u tijelu da bi se vidjelo kako se lijek Tasigna podnosi. </w:t>
      </w:r>
    </w:p>
    <w:p w14:paraId="16CD4209" w14:textId="77777777" w:rsidR="003D0A23" w:rsidRPr="00B50101" w:rsidRDefault="003D0A23">
      <w:pPr>
        <w:pStyle w:val="Header"/>
        <w:numPr>
          <w:ilvl w:val="0"/>
          <w:numId w:val="29"/>
        </w:numPr>
        <w:tabs>
          <w:tab w:val="left" w:pos="284"/>
          <w:tab w:val="left" w:pos="567"/>
        </w:tabs>
        <w:ind w:left="527" w:hanging="170"/>
        <w:jc w:val="both"/>
        <w:rPr>
          <w:color w:val="000000"/>
          <w:sz w:val="22"/>
          <w:szCs w:val="22"/>
          <w:lang w:val="sr-Latn-ME"/>
        </w:rPr>
      </w:pPr>
      <w:r w:rsidRPr="00B50101">
        <w:rPr>
          <w:color w:val="000000"/>
          <w:sz w:val="22"/>
          <w:szCs w:val="22"/>
          <w:lang w:val="sr-Latn-ME"/>
        </w:rPr>
        <w:t xml:space="preserve">elektrolite u tijelu (natrijum, magnezijum). Ovo je važno za funkcionisanje srca. </w:t>
      </w:r>
    </w:p>
    <w:p w14:paraId="5B6B180D" w14:textId="77777777" w:rsidR="003D0A23" w:rsidRPr="00B50101" w:rsidRDefault="003D0A23">
      <w:pPr>
        <w:pStyle w:val="Header"/>
        <w:numPr>
          <w:ilvl w:val="0"/>
          <w:numId w:val="29"/>
        </w:numPr>
        <w:tabs>
          <w:tab w:val="left" w:pos="284"/>
          <w:tab w:val="left" w:pos="567"/>
        </w:tabs>
        <w:ind w:left="527" w:hanging="170"/>
        <w:jc w:val="both"/>
        <w:rPr>
          <w:color w:val="000000"/>
          <w:sz w:val="22"/>
          <w:szCs w:val="22"/>
          <w:lang w:val="sr-Latn-ME"/>
        </w:rPr>
      </w:pPr>
      <w:r w:rsidRPr="00B50101">
        <w:rPr>
          <w:color w:val="000000"/>
          <w:sz w:val="22"/>
          <w:szCs w:val="22"/>
          <w:lang w:val="sr-Latn-ME"/>
        </w:rPr>
        <w:t>nivo šećera i masnoća u krvi</w:t>
      </w:r>
    </w:p>
    <w:p w14:paraId="3686A12F" w14:textId="77777777" w:rsidR="003D0A23" w:rsidRPr="00B50101" w:rsidRDefault="003D0A23">
      <w:pPr>
        <w:pStyle w:val="Header"/>
        <w:tabs>
          <w:tab w:val="left" w:pos="284"/>
        </w:tabs>
        <w:jc w:val="both"/>
        <w:rPr>
          <w:color w:val="000000"/>
          <w:sz w:val="22"/>
          <w:szCs w:val="22"/>
          <w:lang w:val="sr-Latn-ME"/>
        </w:rPr>
      </w:pPr>
      <w:r w:rsidRPr="00B50101">
        <w:rPr>
          <w:color w:val="000000"/>
          <w:sz w:val="22"/>
          <w:szCs w:val="22"/>
          <w:lang w:val="sr-Latn-ME"/>
        </w:rPr>
        <w:t>Redovno će se ispitivati rad srca korišćenjem uređaja koji mjeri električnu aktivnost srca („EKG“).</w:t>
      </w:r>
    </w:p>
    <w:p w14:paraId="65E26894" w14:textId="77777777" w:rsidR="003D0A23" w:rsidRPr="00B50101" w:rsidRDefault="003D0A23">
      <w:pPr>
        <w:pStyle w:val="Header"/>
        <w:tabs>
          <w:tab w:val="left" w:pos="284"/>
        </w:tabs>
        <w:jc w:val="both"/>
        <w:rPr>
          <w:color w:val="000000"/>
          <w:sz w:val="22"/>
          <w:szCs w:val="22"/>
          <w:lang w:val="sr-Latn-ME"/>
        </w:rPr>
      </w:pPr>
    </w:p>
    <w:p w14:paraId="39D2F42C" w14:textId="4E475756" w:rsidR="003D0A23" w:rsidRPr="00B50101" w:rsidRDefault="003D0A23">
      <w:pPr>
        <w:pStyle w:val="Header"/>
        <w:tabs>
          <w:tab w:val="left" w:pos="284"/>
        </w:tabs>
        <w:jc w:val="both"/>
        <w:rPr>
          <w:color w:val="000000"/>
          <w:sz w:val="22"/>
          <w:szCs w:val="22"/>
          <w:lang w:val="sr-Latn-ME"/>
        </w:rPr>
      </w:pPr>
      <w:r w:rsidRPr="00B50101">
        <w:rPr>
          <w:color w:val="000000"/>
          <w:sz w:val="22"/>
          <w:szCs w:val="22"/>
          <w:lang w:val="sr-Latn-ME"/>
        </w:rPr>
        <w:t>Vaš ljekar će redovno proc</w:t>
      </w:r>
      <w:r w:rsidR="009926E7" w:rsidRPr="00B50101">
        <w:rPr>
          <w:color w:val="000000"/>
          <w:sz w:val="22"/>
          <w:szCs w:val="22"/>
          <w:lang w:val="sr-Latn-ME"/>
        </w:rPr>
        <w:t>i</w:t>
      </w:r>
      <w:r w:rsidRPr="00B50101">
        <w:rPr>
          <w:color w:val="000000"/>
          <w:sz w:val="22"/>
          <w:szCs w:val="22"/>
          <w:lang w:val="sr-Latn-ME"/>
        </w:rPr>
        <w:t>jenjivati Vaše liječenje i donositi odluke da li treba da nastavite da uzimate lijek Tasigna. Ukoliko Vam je rečeno da prekinete da uzimate ovaj lijek, Vaš ljekar će nastaviti da prati stanje Vaše hronične mijeloidne leukemije (HML) i može Vam reći da ponovo počnete da uzimate lijek Tasigna ukoliko Vaše stanje zahtijeva da je to neophodno.</w:t>
      </w:r>
    </w:p>
    <w:p w14:paraId="6CEDFFDE" w14:textId="77777777" w:rsidR="003D0A23" w:rsidRPr="00B50101" w:rsidRDefault="003D0A23">
      <w:pPr>
        <w:pStyle w:val="Header"/>
        <w:tabs>
          <w:tab w:val="left" w:pos="284"/>
        </w:tabs>
        <w:jc w:val="both"/>
        <w:rPr>
          <w:color w:val="000000"/>
          <w:sz w:val="22"/>
          <w:szCs w:val="22"/>
          <w:lang w:val="sr-Latn-ME"/>
        </w:rPr>
      </w:pPr>
    </w:p>
    <w:p w14:paraId="017DD739" w14:textId="77777777" w:rsidR="003D0A23" w:rsidRPr="00B50101" w:rsidRDefault="003D0A23">
      <w:pPr>
        <w:pStyle w:val="Header"/>
        <w:tabs>
          <w:tab w:val="left" w:pos="284"/>
        </w:tabs>
        <w:jc w:val="both"/>
        <w:rPr>
          <w:color w:val="000000"/>
          <w:sz w:val="22"/>
          <w:szCs w:val="22"/>
          <w:lang w:val="sr-Latn-ME"/>
        </w:rPr>
      </w:pPr>
      <w:r w:rsidRPr="00B50101">
        <w:rPr>
          <w:color w:val="000000"/>
          <w:sz w:val="22"/>
          <w:szCs w:val="22"/>
          <w:lang w:val="sr-Latn-ME"/>
        </w:rPr>
        <w:t>Ako imate bilo kakvih pitanja o tome kako lijek Tasigna djeluje ili zašto je Vama ili Vašem djetetu propisan, pitajte Vašeg ljekara.</w:t>
      </w:r>
    </w:p>
    <w:p w14:paraId="3A0A8682" w14:textId="77777777" w:rsidR="00445D8F" w:rsidRPr="00B50101" w:rsidRDefault="00445D8F">
      <w:pPr>
        <w:jc w:val="both"/>
        <w:rPr>
          <w:sz w:val="22"/>
          <w:szCs w:val="22"/>
          <w:lang w:val="sr-Latn-ME"/>
        </w:rPr>
      </w:pPr>
    </w:p>
    <w:p w14:paraId="40D70BC2" w14:textId="77777777" w:rsidR="00445D8F" w:rsidRPr="00B50101" w:rsidRDefault="00445D8F">
      <w:pPr>
        <w:jc w:val="both"/>
        <w:rPr>
          <w:sz w:val="22"/>
          <w:szCs w:val="22"/>
          <w:lang w:val="sr-Latn-ME"/>
        </w:rPr>
      </w:pPr>
    </w:p>
    <w:p w14:paraId="14EAE5D9" w14:textId="77777777" w:rsidR="00A32113" w:rsidRPr="00B50101" w:rsidRDefault="00A32113">
      <w:pPr>
        <w:tabs>
          <w:tab w:val="left" w:pos="540"/>
          <w:tab w:val="left" w:pos="569"/>
        </w:tabs>
        <w:jc w:val="both"/>
        <w:rPr>
          <w:b/>
          <w:caps/>
          <w:sz w:val="22"/>
          <w:szCs w:val="22"/>
          <w:lang w:val="sr-Latn-ME"/>
        </w:rPr>
      </w:pPr>
      <w:r w:rsidRPr="00B50101">
        <w:rPr>
          <w:b/>
          <w:bCs/>
          <w:sz w:val="22"/>
          <w:szCs w:val="22"/>
          <w:lang w:val="sr-Latn-ME"/>
        </w:rPr>
        <w:t xml:space="preserve">2. </w:t>
      </w:r>
      <w:r w:rsidR="00FB6603" w:rsidRPr="00B50101">
        <w:rPr>
          <w:b/>
          <w:bCs/>
          <w:sz w:val="22"/>
          <w:szCs w:val="22"/>
          <w:lang w:val="sr-Latn-ME"/>
        </w:rPr>
        <w:tab/>
      </w:r>
      <w:r w:rsidRPr="00B50101">
        <w:rPr>
          <w:b/>
          <w:caps/>
          <w:sz w:val="22"/>
          <w:szCs w:val="22"/>
          <w:lang w:val="sr-Latn-ME"/>
        </w:rPr>
        <w:t xml:space="preserve">Šta treba da znate prIJe nego što uzmete lIJek </w:t>
      </w:r>
      <w:r w:rsidR="008818BF" w:rsidRPr="00B50101">
        <w:rPr>
          <w:b/>
          <w:bCs/>
          <w:sz w:val="22"/>
          <w:szCs w:val="22"/>
          <w:lang w:val="sr-Latn-ME"/>
        </w:rPr>
        <w:t>TASIGNA</w:t>
      </w:r>
    </w:p>
    <w:p w14:paraId="3EA99CD6" w14:textId="77777777" w:rsidR="00E86A8F" w:rsidRPr="00B50101" w:rsidRDefault="00E86A8F">
      <w:pPr>
        <w:jc w:val="both"/>
        <w:rPr>
          <w:color w:val="000000"/>
          <w:sz w:val="22"/>
          <w:szCs w:val="22"/>
          <w:lang w:val="sr-Latn-ME"/>
        </w:rPr>
      </w:pPr>
    </w:p>
    <w:p w14:paraId="5324B041" w14:textId="69D16DBF" w:rsidR="00E86A8F" w:rsidRPr="00B50101" w:rsidRDefault="00E86A8F">
      <w:pPr>
        <w:jc w:val="both"/>
        <w:rPr>
          <w:sz w:val="22"/>
          <w:szCs w:val="22"/>
          <w:lang w:val="sr-Latn-ME"/>
        </w:rPr>
      </w:pPr>
      <w:r w:rsidRPr="00B50101">
        <w:rPr>
          <w:color w:val="000000"/>
          <w:sz w:val="22"/>
          <w:szCs w:val="22"/>
          <w:lang w:val="sr-Latn-ME"/>
        </w:rPr>
        <w:t>Pažljivo pratite savjete i uputstva Vašeg ljekara. Oni mogu da budu drugačiji od opštih obav</w:t>
      </w:r>
      <w:r w:rsidR="00E61537" w:rsidRPr="00B50101">
        <w:rPr>
          <w:color w:val="000000"/>
          <w:sz w:val="22"/>
          <w:szCs w:val="22"/>
          <w:lang w:val="sr-Latn-ME"/>
        </w:rPr>
        <w:t>j</w:t>
      </w:r>
      <w:r w:rsidRPr="00B50101">
        <w:rPr>
          <w:color w:val="000000"/>
          <w:sz w:val="22"/>
          <w:szCs w:val="22"/>
          <w:lang w:val="sr-Latn-ME"/>
        </w:rPr>
        <w:t>eštenja koja se nalaze u ovom uputstvu.</w:t>
      </w:r>
    </w:p>
    <w:p w14:paraId="12807D8B" w14:textId="77777777" w:rsidR="00445D8F" w:rsidRPr="00B50101" w:rsidRDefault="00445D8F">
      <w:pPr>
        <w:widowControl w:val="0"/>
        <w:autoSpaceDE w:val="0"/>
        <w:autoSpaceDN w:val="0"/>
        <w:jc w:val="both"/>
        <w:rPr>
          <w:caps/>
          <w:sz w:val="22"/>
          <w:szCs w:val="22"/>
          <w:lang w:val="sr-Latn-ME"/>
        </w:rPr>
      </w:pPr>
    </w:p>
    <w:p w14:paraId="665CEA73" w14:textId="77777777" w:rsidR="00A32113" w:rsidRPr="00B50101" w:rsidRDefault="00A32113">
      <w:pPr>
        <w:jc w:val="both"/>
        <w:rPr>
          <w:b/>
          <w:sz w:val="22"/>
          <w:szCs w:val="22"/>
          <w:lang w:val="sr-Latn-ME"/>
        </w:rPr>
      </w:pPr>
      <w:r w:rsidRPr="00B50101">
        <w:rPr>
          <w:b/>
          <w:sz w:val="22"/>
          <w:szCs w:val="22"/>
          <w:lang w:val="sr-Latn-ME"/>
        </w:rPr>
        <w:t xml:space="preserve">Lijek </w:t>
      </w:r>
      <w:r w:rsidR="008818BF" w:rsidRPr="00B50101">
        <w:rPr>
          <w:b/>
          <w:bCs/>
          <w:sz w:val="22"/>
          <w:szCs w:val="22"/>
          <w:lang w:val="sr-Latn-ME"/>
        </w:rPr>
        <w:t>Tasigna</w:t>
      </w:r>
      <w:r w:rsidRPr="00B50101">
        <w:rPr>
          <w:b/>
          <w:sz w:val="22"/>
          <w:szCs w:val="22"/>
          <w:lang w:val="sr-Latn-ME"/>
        </w:rPr>
        <w:t xml:space="preserve"> ne smijete koristiti:</w:t>
      </w:r>
    </w:p>
    <w:p w14:paraId="37C806FE" w14:textId="51115499" w:rsidR="00E86A8F" w:rsidRPr="00B50101" w:rsidRDefault="00E86A8F">
      <w:pPr>
        <w:numPr>
          <w:ilvl w:val="0"/>
          <w:numId w:val="18"/>
        </w:numPr>
        <w:shd w:val="clear" w:color="auto" w:fill="FFFFFF"/>
        <w:tabs>
          <w:tab w:val="left" w:pos="284"/>
          <w:tab w:val="left" w:pos="355"/>
        </w:tabs>
        <w:ind w:left="284" w:hanging="284"/>
        <w:jc w:val="both"/>
        <w:rPr>
          <w:color w:val="000000"/>
          <w:spacing w:val="-1"/>
          <w:sz w:val="22"/>
          <w:szCs w:val="22"/>
          <w:lang w:val="sr-Latn-ME"/>
        </w:rPr>
      </w:pPr>
      <w:r w:rsidRPr="00B50101">
        <w:rPr>
          <w:color w:val="000000"/>
          <w:spacing w:val="1"/>
          <w:sz w:val="22"/>
          <w:szCs w:val="22"/>
          <w:lang w:val="sr-Latn-ME"/>
        </w:rPr>
        <w:t xml:space="preserve">ako ste </w:t>
      </w:r>
      <w:r w:rsidRPr="00B50101">
        <w:rPr>
          <w:bCs/>
          <w:color w:val="000000"/>
          <w:spacing w:val="1"/>
          <w:sz w:val="22"/>
          <w:szCs w:val="22"/>
          <w:lang w:val="sr-Latn-ME"/>
        </w:rPr>
        <w:t xml:space="preserve">alergični </w:t>
      </w:r>
      <w:r w:rsidRPr="00B50101">
        <w:rPr>
          <w:color w:val="000000"/>
          <w:spacing w:val="1"/>
          <w:sz w:val="22"/>
          <w:szCs w:val="22"/>
          <w:lang w:val="sr-Latn-ME"/>
        </w:rPr>
        <w:t xml:space="preserve">na nilotinib ili na bilo koji od drugih sastojaka lijeka </w:t>
      </w:r>
      <w:r w:rsidRPr="00B50101">
        <w:rPr>
          <w:color w:val="000000"/>
          <w:sz w:val="22"/>
          <w:szCs w:val="22"/>
          <w:lang w:val="sr-Latn-ME"/>
        </w:rPr>
        <w:t xml:space="preserve">Tasigna </w:t>
      </w:r>
      <w:r w:rsidRPr="00B50101">
        <w:rPr>
          <w:color w:val="000000"/>
          <w:spacing w:val="1"/>
          <w:sz w:val="22"/>
          <w:szCs w:val="22"/>
          <w:lang w:val="sr-Latn-ME"/>
        </w:rPr>
        <w:t xml:space="preserve"> (navedenih u </w:t>
      </w:r>
      <w:r w:rsidR="00E61537" w:rsidRPr="00B50101">
        <w:rPr>
          <w:color w:val="000000"/>
          <w:spacing w:val="1"/>
          <w:sz w:val="22"/>
          <w:szCs w:val="22"/>
          <w:lang w:val="sr-Latn-ME"/>
        </w:rPr>
        <w:t xml:space="preserve">dijelu </w:t>
      </w:r>
      <w:r w:rsidRPr="00B50101">
        <w:rPr>
          <w:color w:val="000000"/>
          <w:spacing w:val="1"/>
          <w:sz w:val="22"/>
          <w:szCs w:val="22"/>
          <w:lang w:val="sr-Latn-ME"/>
        </w:rPr>
        <w:t>6)</w:t>
      </w:r>
      <w:r w:rsidRPr="00B50101">
        <w:rPr>
          <w:color w:val="000000"/>
          <w:spacing w:val="-1"/>
          <w:sz w:val="22"/>
          <w:szCs w:val="22"/>
          <w:lang w:val="sr-Latn-ME"/>
        </w:rPr>
        <w:t>.</w:t>
      </w:r>
    </w:p>
    <w:p w14:paraId="0FC1217B" w14:textId="77777777" w:rsidR="00E86A8F" w:rsidRPr="00B50101" w:rsidRDefault="00E86A8F">
      <w:pPr>
        <w:pStyle w:val="Header"/>
        <w:tabs>
          <w:tab w:val="left" w:pos="284"/>
        </w:tabs>
        <w:jc w:val="both"/>
        <w:rPr>
          <w:b/>
          <w:bCs/>
          <w:color w:val="000000"/>
          <w:sz w:val="22"/>
          <w:szCs w:val="22"/>
          <w:lang w:val="sr-Latn-ME"/>
        </w:rPr>
      </w:pPr>
      <w:r w:rsidRPr="00B50101">
        <w:rPr>
          <w:color w:val="000000"/>
          <w:sz w:val="22"/>
          <w:szCs w:val="22"/>
          <w:lang w:val="sr-Latn-ME"/>
        </w:rPr>
        <w:t xml:space="preserve">Ako mislite da ste možda alergični, recite to svom ljekaru </w:t>
      </w:r>
      <w:r w:rsidRPr="00B50101">
        <w:rPr>
          <w:b/>
          <w:color w:val="000000"/>
          <w:sz w:val="22"/>
          <w:szCs w:val="22"/>
          <w:lang w:val="sr-Latn-ME"/>
        </w:rPr>
        <w:t>prije nego što počnete da uzimate</w:t>
      </w:r>
      <w:r w:rsidRPr="00B50101">
        <w:rPr>
          <w:color w:val="000000"/>
          <w:sz w:val="22"/>
          <w:szCs w:val="22"/>
          <w:lang w:val="sr-Latn-ME"/>
        </w:rPr>
        <w:t xml:space="preserve"> </w:t>
      </w:r>
      <w:r w:rsidRPr="00B50101">
        <w:rPr>
          <w:b/>
          <w:color w:val="000000"/>
          <w:sz w:val="22"/>
          <w:szCs w:val="22"/>
          <w:lang w:val="sr-Latn-ME"/>
        </w:rPr>
        <w:t>lijek</w:t>
      </w:r>
      <w:r w:rsidRPr="00B50101">
        <w:rPr>
          <w:color w:val="000000"/>
          <w:sz w:val="22"/>
          <w:szCs w:val="22"/>
          <w:lang w:val="sr-Latn-ME"/>
        </w:rPr>
        <w:t xml:space="preserve"> </w:t>
      </w:r>
      <w:r w:rsidRPr="00B50101">
        <w:rPr>
          <w:b/>
          <w:color w:val="000000"/>
          <w:sz w:val="22"/>
          <w:szCs w:val="22"/>
          <w:lang w:val="sr-Latn-ME"/>
        </w:rPr>
        <w:t>Tasigna.</w:t>
      </w:r>
    </w:p>
    <w:p w14:paraId="159B3D62" w14:textId="77777777" w:rsidR="00445D8F" w:rsidRPr="00B50101" w:rsidRDefault="00445D8F">
      <w:pPr>
        <w:jc w:val="both"/>
        <w:rPr>
          <w:b/>
          <w:sz w:val="22"/>
          <w:szCs w:val="22"/>
          <w:lang w:val="sr-Latn-ME"/>
        </w:rPr>
      </w:pPr>
    </w:p>
    <w:p w14:paraId="7F8E98E3" w14:textId="77777777" w:rsidR="00A02C42" w:rsidRPr="00B50101" w:rsidRDefault="00F47B6C">
      <w:pPr>
        <w:jc w:val="both"/>
        <w:rPr>
          <w:b/>
          <w:bCs/>
          <w:sz w:val="22"/>
          <w:szCs w:val="22"/>
          <w:lang w:val="sr-Latn-ME"/>
        </w:rPr>
      </w:pPr>
      <w:r w:rsidRPr="00B50101">
        <w:rPr>
          <w:b/>
          <w:bCs/>
          <w:sz w:val="22"/>
          <w:szCs w:val="22"/>
          <w:lang w:val="sr-Latn-ME"/>
        </w:rPr>
        <w:t>Upozorenja i mjere opreza:</w:t>
      </w:r>
    </w:p>
    <w:p w14:paraId="52150C3C" w14:textId="77777777" w:rsidR="00E86A8F" w:rsidRPr="00B50101" w:rsidRDefault="00E86A8F">
      <w:pPr>
        <w:jc w:val="both"/>
        <w:rPr>
          <w:bCs/>
          <w:sz w:val="22"/>
          <w:szCs w:val="22"/>
          <w:lang w:val="sr-Latn-ME"/>
        </w:rPr>
      </w:pPr>
      <w:r w:rsidRPr="00B50101">
        <w:rPr>
          <w:bCs/>
          <w:sz w:val="22"/>
          <w:szCs w:val="22"/>
          <w:lang w:val="sr-Latn-ME"/>
        </w:rPr>
        <w:t>Porazgovarajte sa Vašim ljekarom ili farmaceutom prije uzimanja lijeka Tasigna:</w:t>
      </w:r>
    </w:p>
    <w:p w14:paraId="0C832EC5" w14:textId="20E74102" w:rsidR="00E86A8F" w:rsidRPr="00B50101" w:rsidRDefault="00E86A8F">
      <w:pPr>
        <w:numPr>
          <w:ilvl w:val="0"/>
          <w:numId w:val="30"/>
        </w:numPr>
        <w:tabs>
          <w:tab w:val="left" w:pos="284"/>
        </w:tabs>
        <w:jc w:val="both"/>
        <w:rPr>
          <w:color w:val="000000"/>
          <w:spacing w:val="-1"/>
          <w:sz w:val="22"/>
          <w:szCs w:val="22"/>
          <w:lang w:val="sr-Latn-ME"/>
        </w:rPr>
      </w:pPr>
      <w:r w:rsidRPr="00B50101">
        <w:rPr>
          <w:color w:val="000000"/>
          <w:spacing w:val="-1"/>
          <w:sz w:val="22"/>
          <w:szCs w:val="22"/>
          <w:lang w:val="sr-Latn-ME"/>
        </w:rPr>
        <w:t xml:space="preserve">ako ste ranije imali kardiovaskularne događaje, kao što su srčani udar, bol u grudima (angina pektoris), problemi sa dotokom krvi u mozak (moždani udar) ili problemi sa dotokom krvi u noge (klaudikacija) ili ako imate faktore rizika za kardiovaskularnu bolest kao što je visok krvni pritisak </w:t>
      </w:r>
      <w:r w:rsidRPr="00B50101">
        <w:rPr>
          <w:color w:val="000000"/>
          <w:spacing w:val="-1"/>
          <w:sz w:val="22"/>
          <w:szCs w:val="22"/>
          <w:lang w:val="sr-Latn-ME"/>
        </w:rPr>
        <w:lastRenderedPageBreak/>
        <w:t>(hipertenzija), šećerna bolest (dijabetes melitus) ili problemi sa nivoima masnoća u krvi (poremećaji lipida).</w:t>
      </w:r>
    </w:p>
    <w:p w14:paraId="1FA5EE4C" w14:textId="77777777" w:rsidR="00E86A8F" w:rsidRPr="00B50101" w:rsidRDefault="00E86A8F">
      <w:pPr>
        <w:widowControl w:val="0"/>
        <w:numPr>
          <w:ilvl w:val="0"/>
          <w:numId w:val="30"/>
        </w:numPr>
        <w:shd w:val="clear" w:color="auto" w:fill="FFFFFF"/>
        <w:tabs>
          <w:tab w:val="left" w:pos="355"/>
        </w:tabs>
        <w:autoSpaceDE w:val="0"/>
        <w:autoSpaceDN w:val="0"/>
        <w:adjustRightInd w:val="0"/>
        <w:spacing w:line="283" w:lineRule="exact"/>
        <w:ind w:left="355" w:hanging="346"/>
        <w:jc w:val="both"/>
        <w:rPr>
          <w:color w:val="000000"/>
          <w:sz w:val="22"/>
          <w:szCs w:val="22"/>
          <w:lang w:val="sr-Latn-ME"/>
        </w:rPr>
      </w:pPr>
      <w:r w:rsidRPr="00B50101">
        <w:rPr>
          <w:color w:val="000000"/>
          <w:spacing w:val="-1"/>
          <w:sz w:val="22"/>
          <w:szCs w:val="22"/>
          <w:lang w:val="sr-Latn-ME"/>
        </w:rPr>
        <w:t xml:space="preserve">ako imate </w:t>
      </w:r>
      <w:r w:rsidRPr="00B50101">
        <w:rPr>
          <w:b/>
          <w:color w:val="000000"/>
          <w:spacing w:val="-1"/>
          <w:sz w:val="22"/>
          <w:szCs w:val="22"/>
          <w:lang w:val="sr-Latn-ME"/>
        </w:rPr>
        <w:t>s</w:t>
      </w:r>
      <w:r w:rsidRPr="00B50101">
        <w:rPr>
          <w:b/>
          <w:bCs/>
          <w:color w:val="000000"/>
          <w:spacing w:val="-1"/>
          <w:sz w:val="22"/>
          <w:szCs w:val="22"/>
          <w:lang w:val="sr-Latn-ME"/>
        </w:rPr>
        <w:t>rčani poremećaj</w:t>
      </w:r>
      <w:r w:rsidRPr="00B50101">
        <w:rPr>
          <w:bCs/>
          <w:color w:val="000000"/>
          <w:spacing w:val="-1"/>
          <w:sz w:val="22"/>
          <w:szCs w:val="22"/>
          <w:lang w:val="sr-Latn-ME"/>
        </w:rPr>
        <w:t>,</w:t>
      </w:r>
      <w:r w:rsidRPr="00B50101">
        <w:rPr>
          <w:b/>
          <w:bCs/>
          <w:color w:val="000000"/>
          <w:spacing w:val="-1"/>
          <w:sz w:val="22"/>
          <w:szCs w:val="22"/>
          <w:lang w:val="sr-Latn-ME"/>
        </w:rPr>
        <w:t xml:space="preserve"> </w:t>
      </w:r>
      <w:r w:rsidRPr="00B50101">
        <w:rPr>
          <w:bCs/>
          <w:color w:val="000000"/>
          <w:spacing w:val="-1"/>
          <w:sz w:val="22"/>
          <w:szCs w:val="22"/>
          <w:lang w:val="sr-Latn-ME"/>
        </w:rPr>
        <w:t>kao što je promijenjen električni impuls zvani „</w:t>
      </w:r>
      <w:r w:rsidRPr="00B50101">
        <w:rPr>
          <w:color w:val="000000"/>
          <w:spacing w:val="-1"/>
          <w:sz w:val="22"/>
          <w:szCs w:val="22"/>
          <w:lang w:val="sr-Latn-ME"/>
        </w:rPr>
        <w:t>produženje</w:t>
      </w:r>
      <w:r w:rsidRPr="00B50101">
        <w:rPr>
          <w:color w:val="000000"/>
          <w:sz w:val="22"/>
          <w:szCs w:val="22"/>
          <w:lang w:val="sr-Latn-ME"/>
        </w:rPr>
        <w:t xml:space="preserve"> QT intervala“.</w:t>
      </w:r>
    </w:p>
    <w:p w14:paraId="3BB38BF6" w14:textId="1321A9C7" w:rsidR="00E86A8F" w:rsidRPr="00B50101" w:rsidRDefault="00E86A8F">
      <w:pPr>
        <w:widowControl w:val="0"/>
        <w:numPr>
          <w:ilvl w:val="0"/>
          <w:numId w:val="30"/>
        </w:numPr>
        <w:shd w:val="clear" w:color="auto" w:fill="FFFFFF"/>
        <w:tabs>
          <w:tab w:val="left" w:pos="355"/>
        </w:tabs>
        <w:autoSpaceDE w:val="0"/>
        <w:autoSpaceDN w:val="0"/>
        <w:adjustRightInd w:val="0"/>
        <w:spacing w:line="274" w:lineRule="exact"/>
        <w:ind w:left="355" w:hanging="346"/>
        <w:jc w:val="both"/>
        <w:rPr>
          <w:color w:val="000000"/>
          <w:sz w:val="22"/>
          <w:szCs w:val="22"/>
          <w:lang w:val="sr-Latn-ME"/>
        </w:rPr>
      </w:pPr>
      <w:r w:rsidRPr="00B50101">
        <w:rPr>
          <w:color w:val="000000"/>
          <w:sz w:val="22"/>
          <w:szCs w:val="22"/>
          <w:lang w:val="sr-Latn-ME"/>
        </w:rPr>
        <w:t>ako ste</w:t>
      </w:r>
      <w:r w:rsidRPr="00B50101">
        <w:rPr>
          <w:b/>
          <w:color w:val="000000"/>
          <w:sz w:val="22"/>
          <w:szCs w:val="22"/>
          <w:lang w:val="sr-Latn-ME"/>
        </w:rPr>
        <w:t xml:space="preserve"> liječeni ljekovima</w:t>
      </w:r>
      <w:r w:rsidRPr="00B50101">
        <w:rPr>
          <w:b/>
          <w:bCs/>
          <w:color w:val="000000"/>
          <w:sz w:val="22"/>
          <w:szCs w:val="22"/>
          <w:lang w:val="sr-Latn-ME"/>
        </w:rPr>
        <w:t xml:space="preserve"> </w:t>
      </w:r>
      <w:r w:rsidRPr="00B50101">
        <w:rPr>
          <w:color w:val="000000"/>
          <w:sz w:val="22"/>
          <w:szCs w:val="22"/>
          <w:lang w:val="sr-Latn-ME"/>
        </w:rPr>
        <w:t xml:space="preserve">koji </w:t>
      </w:r>
      <w:r w:rsidR="004704CA" w:rsidRPr="00B50101">
        <w:rPr>
          <w:color w:val="000000"/>
          <w:sz w:val="22"/>
          <w:szCs w:val="22"/>
          <w:lang w:val="sr-Latn-ME"/>
        </w:rPr>
        <w:t xml:space="preserve">snižavaju nivo holesterola u krvi (statini), </w:t>
      </w:r>
      <w:r w:rsidRPr="00B50101">
        <w:rPr>
          <w:color w:val="000000"/>
          <w:sz w:val="22"/>
          <w:szCs w:val="22"/>
          <w:lang w:val="sr-Latn-ME"/>
        </w:rPr>
        <w:t>regulišu srčani ritam (antiaritmici) ili utiču na jetru (vidjeti “</w:t>
      </w:r>
      <w:r w:rsidRPr="00B50101">
        <w:rPr>
          <w:b/>
          <w:color w:val="000000"/>
          <w:sz w:val="22"/>
          <w:szCs w:val="22"/>
          <w:lang w:val="sr-Latn-ME"/>
        </w:rPr>
        <w:t>Drugi ljekovi i Tasigna”</w:t>
      </w:r>
      <w:r w:rsidRPr="00B50101">
        <w:rPr>
          <w:color w:val="000000"/>
          <w:sz w:val="22"/>
          <w:szCs w:val="22"/>
          <w:lang w:val="sr-Latn-ME"/>
        </w:rPr>
        <w:t>).</w:t>
      </w:r>
    </w:p>
    <w:p w14:paraId="720D389A" w14:textId="77777777" w:rsidR="00E86A8F" w:rsidRPr="00B50101" w:rsidRDefault="00E86A8F">
      <w:pPr>
        <w:widowControl w:val="0"/>
        <w:numPr>
          <w:ilvl w:val="0"/>
          <w:numId w:val="31"/>
        </w:numPr>
        <w:shd w:val="clear" w:color="auto" w:fill="FFFFFF"/>
        <w:tabs>
          <w:tab w:val="left" w:pos="355"/>
        </w:tabs>
        <w:autoSpaceDE w:val="0"/>
        <w:autoSpaceDN w:val="0"/>
        <w:adjustRightInd w:val="0"/>
        <w:ind w:left="10"/>
        <w:jc w:val="both"/>
        <w:rPr>
          <w:color w:val="000000"/>
          <w:sz w:val="22"/>
          <w:szCs w:val="22"/>
          <w:lang w:val="sr-Latn-ME"/>
        </w:rPr>
      </w:pPr>
      <w:r w:rsidRPr="00B50101">
        <w:rPr>
          <w:color w:val="000000"/>
          <w:sz w:val="22"/>
          <w:szCs w:val="22"/>
          <w:lang w:val="sr-Latn-ME"/>
        </w:rPr>
        <w:t>ako imate nedostatak kalijuma ili magnezijuma.</w:t>
      </w:r>
    </w:p>
    <w:p w14:paraId="00415CCB" w14:textId="77777777" w:rsidR="00E86A8F" w:rsidRPr="00B50101" w:rsidRDefault="00E86A8F">
      <w:pPr>
        <w:widowControl w:val="0"/>
        <w:numPr>
          <w:ilvl w:val="0"/>
          <w:numId w:val="31"/>
        </w:numPr>
        <w:shd w:val="clear" w:color="auto" w:fill="FFFFFF"/>
        <w:tabs>
          <w:tab w:val="left" w:pos="355"/>
        </w:tabs>
        <w:autoSpaceDE w:val="0"/>
        <w:autoSpaceDN w:val="0"/>
        <w:adjustRightInd w:val="0"/>
        <w:ind w:left="10"/>
        <w:jc w:val="both"/>
        <w:rPr>
          <w:color w:val="000000"/>
          <w:sz w:val="22"/>
          <w:szCs w:val="22"/>
          <w:lang w:val="sr-Latn-ME"/>
        </w:rPr>
      </w:pPr>
      <w:r w:rsidRPr="00B50101">
        <w:rPr>
          <w:color w:val="000000"/>
          <w:sz w:val="22"/>
          <w:szCs w:val="22"/>
          <w:lang w:val="sr-Latn-ME"/>
        </w:rPr>
        <w:t>ako imate poremećaj funkcije jetre ili gušterače (pankreasa).</w:t>
      </w:r>
    </w:p>
    <w:p w14:paraId="66917A23" w14:textId="77777777" w:rsidR="00E86A8F" w:rsidRPr="00B50101" w:rsidRDefault="00E86A8F">
      <w:pPr>
        <w:widowControl w:val="0"/>
        <w:numPr>
          <w:ilvl w:val="0"/>
          <w:numId w:val="31"/>
        </w:numPr>
        <w:shd w:val="clear" w:color="auto" w:fill="FFFFFF"/>
        <w:tabs>
          <w:tab w:val="left" w:pos="355"/>
        </w:tabs>
        <w:autoSpaceDE w:val="0"/>
        <w:autoSpaceDN w:val="0"/>
        <w:adjustRightInd w:val="0"/>
        <w:jc w:val="both"/>
        <w:rPr>
          <w:color w:val="000000"/>
          <w:sz w:val="22"/>
          <w:szCs w:val="22"/>
          <w:lang w:val="sr-Latn-ME"/>
        </w:rPr>
      </w:pPr>
      <w:r w:rsidRPr="00B50101">
        <w:rPr>
          <w:color w:val="000000"/>
          <w:sz w:val="22"/>
          <w:szCs w:val="22"/>
          <w:lang w:val="sr-Latn-ME"/>
        </w:rPr>
        <w:t>ako imate simptome poput lakog dobijanja modrica, osjećaja premora ili nedostatka daha ili imate ponavljane infekcije.</w:t>
      </w:r>
    </w:p>
    <w:p w14:paraId="760778DD" w14:textId="77777777" w:rsidR="00E86A8F" w:rsidRPr="00B50101" w:rsidRDefault="00E86A8F">
      <w:pPr>
        <w:widowControl w:val="0"/>
        <w:numPr>
          <w:ilvl w:val="0"/>
          <w:numId w:val="31"/>
        </w:numPr>
        <w:shd w:val="clear" w:color="auto" w:fill="FFFFFF"/>
        <w:tabs>
          <w:tab w:val="left" w:pos="355"/>
        </w:tabs>
        <w:autoSpaceDE w:val="0"/>
        <w:autoSpaceDN w:val="0"/>
        <w:adjustRightInd w:val="0"/>
        <w:jc w:val="both"/>
        <w:rPr>
          <w:color w:val="000000"/>
          <w:sz w:val="22"/>
          <w:szCs w:val="22"/>
          <w:lang w:val="sr-Latn-ME"/>
        </w:rPr>
      </w:pPr>
      <w:r w:rsidRPr="00B50101">
        <w:rPr>
          <w:color w:val="000000"/>
          <w:sz w:val="22"/>
          <w:szCs w:val="22"/>
          <w:lang w:val="sr-Latn-ME"/>
        </w:rPr>
        <w:t>ako ste imali operaciju uklanjanja cijelog želuca (totalna gastrektomija)</w:t>
      </w:r>
    </w:p>
    <w:p w14:paraId="17B4B0F2" w14:textId="62B5B1E1" w:rsidR="00E86A8F" w:rsidRPr="00B50101" w:rsidRDefault="00E86A8F">
      <w:pPr>
        <w:numPr>
          <w:ilvl w:val="0"/>
          <w:numId w:val="31"/>
        </w:numPr>
        <w:tabs>
          <w:tab w:val="left" w:pos="284"/>
        </w:tabs>
        <w:ind w:left="284" w:hanging="284"/>
        <w:jc w:val="both"/>
        <w:rPr>
          <w:sz w:val="22"/>
          <w:szCs w:val="22"/>
          <w:lang w:val="sr-Latn-ME"/>
        </w:rPr>
      </w:pPr>
      <w:r w:rsidRPr="00B50101">
        <w:rPr>
          <w:sz w:val="22"/>
          <w:szCs w:val="22"/>
          <w:lang w:val="sr-Latn-ME"/>
        </w:rPr>
        <w:t>ako ste ikada imali ili možda sada imate infekciju virusom hepatitisa B. To je potrebno jer lijek Tasigna može uzrokovati ponovnu aktivaciju hepatitisa B što u nekim slučajevima može rezult</w:t>
      </w:r>
      <w:r w:rsidR="00E61537" w:rsidRPr="00B50101">
        <w:rPr>
          <w:sz w:val="22"/>
          <w:szCs w:val="22"/>
          <w:lang w:val="sr-Latn-ME"/>
        </w:rPr>
        <w:t>ir</w:t>
      </w:r>
      <w:r w:rsidRPr="00B50101">
        <w:rPr>
          <w:sz w:val="22"/>
          <w:szCs w:val="22"/>
          <w:lang w:val="sr-Latn-ME"/>
        </w:rPr>
        <w:t>ati smrtnim ishodom. Prije početka liječenja ljekar će pažljvo pregledati pacijente radi utvrđivanja eventualnih znakova te infekcije.</w:t>
      </w:r>
    </w:p>
    <w:p w14:paraId="09F4F4BB" w14:textId="77777777" w:rsidR="00E86A8F" w:rsidRPr="00B50101" w:rsidRDefault="00E86A8F">
      <w:pPr>
        <w:widowControl w:val="0"/>
        <w:shd w:val="clear" w:color="auto" w:fill="FFFFFF"/>
        <w:tabs>
          <w:tab w:val="left" w:pos="355"/>
        </w:tabs>
        <w:autoSpaceDE w:val="0"/>
        <w:autoSpaceDN w:val="0"/>
        <w:adjustRightInd w:val="0"/>
        <w:spacing w:before="82"/>
        <w:jc w:val="both"/>
        <w:rPr>
          <w:color w:val="000000"/>
          <w:sz w:val="22"/>
          <w:szCs w:val="22"/>
          <w:lang w:val="sr-Latn-ME"/>
        </w:rPr>
      </w:pPr>
      <w:r w:rsidRPr="00B50101">
        <w:rPr>
          <w:color w:val="000000"/>
          <w:sz w:val="22"/>
          <w:szCs w:val="22"/>
          <w:lang w:val="sr-Latn-ME"/>
        </w:rPr>
        <w:t>Ako se bilo šta od ovoga odnosi na Vas ili Vaše dijete, recite to Vašem ljekaru.</w:t>
      </w:r>
    </w:p>
    <w:p w14:paraId="155D61FC" w14:textId="77777777" w:rsidR="00E86A8F" w:rsidRPr="00B50101" w:rsidRDefault="00E86A8F">
      <w:pPr>
        <w:widowControl w:val="0"/>
        <w:shd w:val="clear" w:color="auto" w:fill="FFFFFF"/>
        <w:tabs>
          <w:tab w:val="left" w:pos="355"/>
        </w:tabs>
        <w:autoSpaceDE w:val="0"/>
        <w:autoSpaceDN w:val="0"/>
        <w:adjustRightInd w:val="0"/>
        <w:jc w:val="both"/>
        <w:rPr>
          <w:b/>
          <w:bCs/>
          <w:sz w:val="22"/>
          <w:szCs w:val="22"/>
          <w:vertAlign w:val="superscript"/>
          <w:lang w:val="sr-Latn-ME"/>
        </w:rPr>
      </w:pPr>
      <w:r w:rsidRPr="00B50101">
        <w:rPr>
          <w:b/>
          <w:bCs/>
          <w:sz w:val="22"/>
          <w:szCs w:val="22"/>
          <w:lang w:val="sr-Latn-ME"/>
        </w:rPr>
        <w:t xml:space="preserve">         </w:t>
      </w:r>
    </w:p>
    <w:p w14:paraId="3A84AEEE" w14:textId="77777777" w:rsidR="00E86A8F" w:rsidRPr="00B50101" w:rsidRDefault="00E86A8F">
      <w:pPr>
        <w:widowControl w:val="0"/>
        <w:shd w:val="clear" w:color="auto" w:fill="FFFFFF"/>
        <w:tabs>
          <w:tab w:val="left" w:pos="355"/>
        </w:tabs>
        <w:autoSpaceDE w:val="0"/>
        <w:autoSpaceDN w:val="0"/>
        <w:adjustRightInd w:val="0"/>
        <w:jc w:val="both"/>
        <w:rPr>
          <w:color w:val="000000"/>
          <w:sz w:val="22"/>
          <w:szCs w:val="22"/>
          <w:lang w:val="sr-Latn-ME"/>
        </w:rPr>
      </w:pPr>
      <w:r w:rsidRPr="00B50101">
        <w:rPr>
          <w:b/>
          <w:color w:val="000000"/>
          <w:sz w:val="22"/>
          <w:szCs w:val="22"/>
          <w:lang w:val="sr-Latn-ME"/>
        </w:rPr>
        <w:t>Tokom</w:t>
      </w:r>
      <w:r w:rsidRPr="00B50101">
        <w:rPr>
          <w:b/>
          <w:sz w:val="22"/>
          <w:szCs w:val="22"/>
          <w:lang w:val="sr-Latn-ME"/>
        </w:rPr>
        <w:t xml:space="preserve"> terapije lijekom </w:t>
      </w:r>
      <w:r w:rsidRPr="00B50101">
        <w:rPr>
          <w:b/>
          <w:color w:val="000000"/>
          <w:sz w:val="22"/>
          <w:szCs w:val="22"/>
          <w:lang w:val="sr-Latn-ME"/>
        </w:rPr>
        <w:t>Tasigna</w:t>
      </w:r>
    </w:p>
    <w:p w14:paraId="0F37A4A6" w14:textId="77777777" w:rsidR="00E86A8F" w:rsidRPr="00B50101" w:rsidRDefault="00E86A8F">
      <w:pPr>
        <w:pStyle w:val="ListParagraph"/>
        <w:widowControl w:val="0"/>
        <w:numPr>
          <w:ilvl w:val="0"/>
          <w:numId w:val="32"/>
        </w:numPr>
        <w:shd w:val="clear" w:color="auto" w:fill="FFFFFF"/>
        <w:tabs>
          <w:tab w:val="left" w:pos="355"/>
        </w:tabs>
        <w:autoSpaceDE w:val="0"/>
        <w:autoSpaceDN w:val="0"/>
        <w:adjustRightInd w:val="0"/>
        <w:spacing w:before="82"/>
        <w:jc w:val="both"/>
        <w:rPr>
          <w:sz w:val="22"/>
          <w:szCs w:val="22"/>
          <w:lang w:val="sr-Latn-ME"/>
        </w:rPr>
      </w:pPr>
      <w:r w:rsidRPr="00B50101">
        <w:rPr>
          <w:sz w:val="22"/>
          <w:szCs w:val="22"/>
          <w:lang w:val="sr-Latn-ME"/>
        </w:rPr>
        <w:t xml:space="preserve">ako se onesvijestite (izgubite svijest) ili imate nepravilan rad srca dok uzimate ovaj lijek, </w:t>
      </w:r>
      <w:r w:rsidRPr="00B50101">
        <w:rPr>
          <w:b/>
          <w:sz w:val="22"/>
          <w:szCs w:val="22"/>
          <w:lang w:val="sr-Latn-ME"/>
        </w:rPr>
        <w:t>odmah to recite svom ljekaru</w:t>
      </w:r>
      <w:r w:rsidRPr="00B50101">
        <w:rPr>
          <w:sz w:val="22"/>
          <w:szCs w:val="22"/>
          <w:lang w:val="sr-Latn-ME"/>
        </w:rPr>
        <w:t xml:space="preserve"> jer ovo može biti znak ozbiljnog srčanog poremećaja. Produženje QT intervala ili nepravilan rad srca mogu dovesti do iznenadne smrti. Kod pacijenata liječenih lijekom Tasigna, zabilježeni su povremeni slučajevi iznenadne smrti.</w:t>
      </w:r>
    </w:p>
    <w:p w14:paraId="64B43305" w14:textId="77777777" w:rsidR="00E86A8F" w:rsidRPr="00B50101" w:rsidRDefault="00E86A8F">
      <w:pPr>
        <w:pStyle w:val="Header"/>
        <w:numPr>
          <w:ilvl w:val="0"/>
          <w:numId w:val="32"/>
        </w:numPr>
        <w:tabs>
          <w:tab w:val="center" w:pos="426"/>
        </w:tabs>
        <w:jc w:val="both"/>
        <w:rPr>
          <w:sz w:val="22"/>
          <w:szCs w:val="22"/>
          <w:lang w:val="sr-Latn-ME"/>
        </w:rPr>
      </w:pPr>
      <w:r w:rsidRPr="00B50101">
        <w:rPr>
          <w:sz w:val="22"/>
          <w:szCs w:val="22"/>
          <w:lang w:val="sr-Latn-ME"/>
        </w:rPr>
        <w:t>ako primijetite ubrzano lupanje srca (</w:t>
      </w:r>
      <w:r w:rsidRPr="00B50101">
        <w:rPr>
          <w:bCs/>
          <w:sz w:val="22"/>
          <w:szCs w:val="22"/>
          <w:lang w:val="sr-Latn-ME"/>
        </w:rPr>
        <w:t>iznenadne srčane palpitacije),</w:t>
      </w:r>
      <w:r w:rsidRPr="00B50101">
        <w:rPr>
          <w:sz w:val="22"/>
          <w:szCs w:val="22"/>
          <w:lang w:val="sr-Latn-ME"/>
        </w:rPr>
        <w:t xml:space="preserve"> ozbiljnu slabost mišića ili paralizu, pojavu epileptičkih napada ili iznenadnu promjenu razmišljanja ili nivoa svijesti, </w:t>
      </w:r>
      <w:r w:rsidRPr="00B50101">
        <w:rPr>
          <w:b/>
          <w:sz w:val="22"/>
          <w:szCs w:val="22"/>
          <w:lang w:val="sr-Latn-ME"/>
        </w:rPr>
        <w:t>odmah obavijestite Vašeg ljekara</w:t>
      </w:r>
      <w:r w:rsidRPr="00B50101">
        <w:rPr>
          <w:sz w:val="22"/>
          <w:szCs w:val="22"/>
          <w:lang w:val="sr-Latn-ME"/>
        </w:rPr>
        <w:t>, s obzirom da ovo može biti znak brze razgradnje tumorskih ćelija, zvane „sindrom lize tumora“. Kod pacijenata liječenih lijekom Tasigna zabilježeni su rijetki slučajevi sindroma lize tumora.</w:t>
      </w:r>
    </w:p>
    <w:p w14:paraId="701621ED" w14:textId="77777777" w:rsidR="00E86A8F" w:rsidRPr="00B50101" w:rsidRDefault="00E86A8F">
      <w:pPr>
        <w:pStyle w:val="Header"/>
        <w:numPr>
          <w:ilvl w:val="0"/>
          <w:numId w:val="32"/>
        </w:numPr>
        <w:tabs>
          <w:tab w:val="center" w:pos="426"/>
        </w:tabs>
        <w:ind w:left="714" w:hanging="357"/>
        <w:jc w:val="both"/>
        <w:rPr>
          <w:sz w:val="22"/>
          <w:szCs w:val="22"/>
          <w:lang w:val="sr-Latn-ME"/>
        </w:rPr>
      </w:pPr>
      <w:r w:rsidRPr="00B50101">
        <w:rPr>
          <w:sz w:val="22"/>
          <w:szCs w:val="22"/>
          <w:lang w:val="sr-Latn-ME"/>
        </w:rPr>
        <w:t xml:space="preserve">ako se kod Vas pojavi bol u grudima ili neprijatnost u grudnom košu, utrnulost ili slabost, problem sa hodom ili govorom, bol u udovima (nogama), promjena boje ili osjećaj hladnoće u udovima, </w:t>
      </w:r>
      <w:r w:rsidRPr="00B50101">
        <w:rPr>
          <w:b/>
          <w:sz w:val="22"/>
          <w:szCs w:val="22"/>
          <w:lang w:val="sr-Latn-ME"/>
        </w:rPr>
        <w:t>odmah obavijestite Vašeg ljekara</w:t>
      </w:r>
      <w:r w:rsidRPr="00B50101">
        <w:rPr>
          <w:sz w:val="22"/>
          <w:szCs w:val="22"/>
          <w:lang w:val="sr-Latn-ME"/>
        </w:rPr>
        <w:t>, jer bi to mogao biti znak kardiovaskularnog događaja. Ozbiljni kardiovaskularni događaji, uključujući probleme sa dotokom krvi u noge (okluzivna bolest perifernih arterija nogu), ishemijsku bolest srca i probleme sa dotokom krvi u mozak (ishemijska cerebrovaskularna bolest), zabilježeni su kod pacijenata koji su uzimali lijek Tasigna. Vaš ljekar treba da procijeni nalaze za nivo masnoća (lipida) i šećera u Vašoj krvi prije nego što započnete terapiju lijekom Tasigna, kao i tokom terapije lijekom Tasigna.</w:t>
      </w:r>
    </w:p>
    <w:p w14:paraId="1C207C82" w14:textId="77777777" w:rsidR="00E86A8F" w:rsidRPr="00B50101" w:rsidRDefault="00E86A8F">
      <w:pPr>
        <w:pStyle w:val="ListParagraph"/>
        <w:numPr>
          <w:ilvl w:val="0"/>
          <w:numId w:val="32"/>
        </w:numPr>
        <w:shd w:val="clear" w:color="auto" w:fill="FFFFFF"/>
        <w:ind w:left="714" w:hanging="357"/>
        <w:jc w:val="both"/>
        <w:rPr>
          <w:sz w:val="22"/>
          <w:szCs w:val="22"/>
          <w:lang w:val="sr-Latn-ME"/>
        </w:rPr>
      </w:pPr>
      <w:r w:rsidRPr="00B50101">
        <w:rPr>
          <w:sz w:val="22"/>
          <w:szCs w:val="22"/>
          <w:lang w:val="sr-Latn-ME"/>
        </w:rPr>
        <w:t xml:space="preserve">ako kod Vas dođe do oticanja stopala ili šaka, opšteg oticanja tijela ili brzog porasta tjelesne mase, </w:t>
      </w:r>
      <w:r w:rsidRPr="00B50101">
        <w:rPr>
          <w:b/>
          <w:sz w:val="22"/>
          <w:szCs w:val="22"/>
          <w:lang w:val="sr-Latn-ME"/>
        </w:rPr>
        <w:t>obavijestite Vašeg ljekara</w:t>
      </w:r>
      <w:r w:rsidRPr="00B50101">
        <w:rPr>
          <w:sz w:val="22"/>
          <w:szCs w:val="22"/>
          <w:lang w:val="sr-Latn-ME"/>
        </w:rPr>
        <w:t>, jer bi to mogli biti znaci teškog oblika zadržavanja tečnosti. Kod pacijenata liječenih lijekom Tasigna zabilježeni su povremeni slučajevi teškog oblika zadržavanja tečnosti.</w:t>
      </w:r>
    </w:p>
    <w:p w14:paraId="25554100" w14:textId="77777777" w:rsidR="00E86A8F" w:rsidRPr="00B50101" w:rsidRDefault="00E86A8F">
      <w:pPr>
        <w:shd w:val="clear" w:color="auto" w:fill="FFFFFF"/>
        <w:ind w:left="6"/>
        <w:jc w:val="both"/>
        <w:rPr>
          <w:sz w:val="22"/>
          <w:szCs w:val="22"/>
          <w:lang w:val="sr-Latn-ME"/>
        </w:rPr>
      </w:pPr>
      <w:r w:rsidRPr="00B50101">
        <w:rPr>
          <w:sz w:val="22"/>
          <w:szCs w:val="22"/>
          <w:lang w:val="sr-Latn-ME"/>
        </w:rPr>
        <w:t>Ukoliko ste roditelj djeteta koje se liječi lijekom Tasigna, recite ljekaru ukoliko se bilo koje prethodno navedeno stanje odnosi na Vaše dijete.</w:t>
      </w:r>
    </w:p>
    <w:p w14:paraId="1C8C36D3" w14:textId="77777777" w:rsidR="00445D8F" w:rsidRPr="00B50101" w:rsidRDefault="00445D8F">
      <w:pPr>
        <w:jc w:val="both"/>
        <w:rPr>
          <w:b/>
          <w:bCs/>
          <w:sz w:val="22"/>
          <w:szCs w:val="22"/>
          <w:lang w:val="sr-Latn-ME"/>
        </w:rPr>
      </w:pPr>
    </w:p>
    <w:p w14:paraId="4A2007F4" w14:textId="77777777" w:rsidR="00C77D13" w:rsidRPr="00B50101" w:rsidRDefault="00C77D13">
      <w:pPr>
        <w:jc w:val="both"/>
        <w:rPr>
          <w:b/>
          <w:bCs/>
          <w:sz w:val="22"/>
          <w:szCs w:val="22"/>
          <w:lang w:val="sr-Latn-ME"/>
        </w:rPr>
      </w:pPr>
      <w:r w:rsidRPr="00B50101">
        <w:rPr>
          <w:b/>
          <w:bCs/>
          <w:sz w:val="22"/>
          <w:szCs w:val="22"/>
          <w:lang w:val="sr-Latn-ME"/>
        </w:rPr>
        <w:t>Djeca i adolescenti</w:t>
      </w:r>
    </w:p>
    <w:p w14:paraId="13C29FBE" w14:textId="77777777" w:rsidR="00E86A8F" w:rsidRPr="00B50101" w:rsidRDefault="00E86A8F">
      <w:pPr>
        <w:jc w:val="both"/>
        <w:rPr>
          <w:sz w:val="22"/>
          <w:szCs w:val="22"/>
          <w:lang w:val="sr-Latn-ME"/>
        </w:rPr>
      </w:pPr>
    </w:p>
    <w:p w14:paraId="1E5F833D" w14:textId="7DBFEA12" w:rsidR="00E86A8F" w:rsidRPr="00B50101" w:rsidRDefault="00E86A8F">
      <w:pPr>
        <w:jc w:val="both"/>
        <w:rPr>
          <w:sz w:val="22"/>
          <w:szCs w:val="22"/>
          <w:lang w:val="sr-Latn-ME"/>
        </w:rPr>
      </w:pPr>
      <w:r w:rsidRPr="00B50101">
        <w:rPr>
          <w:sz w:val="22"/>
          <w:szCs w:val="22"/>
          <w:lang w:val="sr-Latn-ME"/>
        </w:rPr>
        <w:t>Lijek Tasigna se koristi u liječenju djece i adolescenata sa hroničnom mijeloidnom leukemijom. Nema iskusatva sa primjenom ovog lijeka kod djece mlađe od 2 godine. Nema iskustava sa primjenom lijeka Tasigna kod novodijagnostikovane djece mlađe od 10 godina i ograničena su iskustva kod pacijenata mlađih od 6 godina koji više ni</w:t>
      </w:r>
      <w:r w:rsidR="00E61537" w:rsidRPr="00B50101">
        <w:rPr>
          <w:sz w:val="22"/>
          <w:szCs w:val="22"/>
          <w:lang w:val="sr-Latn-ME"/>
        </w:rPr>
        <w:t>je</w:t>
      </w:r>
      <w:r w:rsidRPr="00B50101">
        <w:rPr>
          <w:sz w:val="22"/>
          <w:szCs w:val="22"/>
          <w:lang w:val="sr-Latn-ME"/>
        </w:rPr>
        <w:t xml:space="preserve">su imali korist od prethodnog liječenja hronične mijeloidne leukemije. </w:t>
      </w:r>
    </w:p>
    <w:p w14:paraId="513A7C0C" w14:textId="77777777" w:rsidR="00E86A8F" w:rsidRPr="00B50101" w:rsidRDefault="00E86A8F">
      <w:pPr>
        <w:jc w:val="both"/>
        <w:rPr>
          <w:sz w:val="22"/>
          <w:szCs w:val="22"/>
          <w:lang w:val="sr-Latn-ME"/>
        </w:rPr>
      </w:pPr>
    </w:p>
    <w:p w14:paraId="4BB5BDBD" w14:textId="77777777" w:rsidR="00E86A8F" w:rsidRPr="00B50101" w:rsidRDefault="00E86A8F">
      <w:pPr>
        <w:jc w:val="both"/>
        <w:rPr>
          <w:sz w:val="22"/>
          <w:szCs w:val="22"/>
          <w:lang w:val="sr-Latn-ME"/>
        </w:rPr>
      </w:pPr>
      <w:r w:rsidRPr="00B50101">
        <w:rPr>
          <w:sz w:val="22"/>
          <w:szCs w:val="22"/>
          <w:lang w:val="sr-Latn-ME"/>
        </w:rPr>
        <w:t xml:space="preserve">Neka djeca i adolescenti koji uzimaju lijek Tasigna mogu imati usporen rast. Ljekar će pratiti rast na </w:t>
      </w:r>
    </w:p>
    <w:p w14:paraId="163CCC49" w14:textId="77777777" w:rsidR="00E86A8F" w:rsidRPr="00B50101" w:rsidRDefault="00E86A8F">
      <w:pPr>
        <w:jc w:val="both"/>
        <w:rPr>
          <w:bCs/>
          <w:sz w:val="22"/>
          <w:szCs w:val="22"/>
          <w:lang w:val="sr-Latn-ME"/>
        </w:rPr>
      </w:pPr>
      <w:r w:rsidRPr="00B50101">
        <w:rPr>
          <w:sz w:val="22"/>
          <w:szCs w:val="22"/>
          <w:lang w:val="sr-Latn-ME"/>
        </w:rPr>
        <w:t>redovnim pregledima.</w:t>
      </w:r>
    </w:p>
    <w:p w14:paraId="49DE0A89" w14:textId="77777777" w:rsidR="00C77D13" w:rsidRPr="00B50101" w:rsidRDefault="00C77D13">
      <w:pPr>
        <w:jc w:val="both"/>
        <w:rPr>
          <w:b/>
          <w:bCs/>
          <w:sz w:val="22"/>
          <w:szCs w:val="22"/>
          <w:lang w:val="sr-Latn-ME"/>
        </w:rPr>
      </w:pPr>
    </w:p>
    <w:p w14:paraId="6646FD03" w14:textId="77777777" w:rsidR="00A32113" w:rsidRPr="00B50101" w:rsidRDefault="00A32113">
      <w:pPr>
        <w:jc w:val="both"/>
        <w:rPr>
          <w:b/>
          <w:sz w:val="22"/>
          <w:szCs w:val="22"/>
          <w:lang w:val="sr-Latn-ME"/>
        </w:rPr>
      </w:pPr>
      <w:r w:rsidRPr="00B50101">
        <w:rPr>
          <w:b/>
          <w:sz w:val="22"/>
          <w:szCs w:val="22"/>
          <w:lang w:val="sr-Latn-ME"/>
        </w:rPr>
        <w:t xml:space="preserve">Primjena drugih </w:t>
      </w:r>
      <w:r w:rsidR="001B03B0" w:rsidRPr="00B50101">
        <w:rPr>
          <w:b/>
          <w:sz w:val="22"/>
          <w:szCs w:val="22"/>
          <w:lang w:val="sr-Latn-ME"/>
        </w:rPr>
        <w:t>l</w:t>
      </w:r>
      <w:r w:rsidRPr="00B50101">
        <w:rPr>
          <w:b/>
          <w:sz w:val="22"/>
          <w:szCs w:val="22"/>
          <w:lang w:val="sr-Latn-ME"/>
        </w:rPr>
        <w:t>jekova</w:t>
      </w:r>
    </w:p>
    <w:p w14:paraId="382701B7" w14:textId="77777777" w:rsidR="00E86A8F" w:rsidRPr="00B50101" w:rsidRDefault="00E86A8F">
      <w:pPr>
        <w:shd w:val="clear" w:color="auto" w:fill="FFFFFF"/>
        <w:spacing w:before="120" w:line="278" w:lineRule="exact"/>
        <w:ind w:right="19"/>
        <w:jc w:val="both"/>
        <w:rPr>
          <w:sz w:val="22"/>
          <w:szCs w:val="22"/>
          <w:lang w:val="sr-Latn-ME"/>
        </w:rPr>
      </w:pPr>
      <w:r w:rsidRPr="00B50101">
        <w:rPr>
          <w:sz w:val="22"/>
          <w:szCs w:val="22"/>
          <w:lang w:val="sr-Latn-ME"/>
        </w:rPr>
        <w:t>Lijek Tasigna može da utiče na druge ljekove i oni mogu da utiču na lijek Tasigna.</w:t>
      </w:r>
    </w:p>
    <w:p w14:paraId="4B798E0A" w14:textId="77777777" w:rsidR="00E86A8F" w:rsidRPr="00B50101" w:rsidRDefault="00E86A8F">
      <w:pPr>
        <w:shd w:val="clear" w:color="auto" w:fill="FFFFFF"/>
        <w:spacing w:before="120" w:line="278" w:lineRule="exact"/>
        <w:ind w:right="19"/>
        <w:jc w:val="both"/>
        <w:rPr>
          <w:sz w:val="22"/>
          <w:szCs w:val="22"/>
          <w:lang w:val="sr-Latn-ME"/>
        </w:rPr>
      </w:pPr>
      <w:r w:rsidRPr="00B50101">
        <w:rPr>
          <w:sz w:val="22"/>
          <w:szCs w:val="22"/>
          <w:lang w:val="sr-Latn-ME"/>
        </w:rPr>
        <w:lastRenderedPageBreak/>
        <w:t>Recite Vašem ljekaru ili farmaceutu ukoliko uzimate, donedavno ste uzimali  ili ćete možda uzimati bilo koje druge ljekove. Ovo se posebno odnosi na:</w:t>
      </w:r>
    </w:p>
    <w:p w14:paraId="114AF731" w14:textId="6F7601DE" w:rsidR="00E86A8F" w:rsidRPr="00B50101" w:rsidRDefault="00E86A8F">
      <w:pPr>
        <w:shd w:val="clear" w:color="auto" w:fill="FFFFFF"/>
        <w:ind w:right="17"/>
        <w:jc w:val="both"/>
        <w:rPr>
          <w:sz w:val="22"/>
          <w:szCs w:val="22"/>
          <w:lang w:val="sr-Latn-ME"/>
        </w:rPr>
      </w:pPr>
      <w:r w:rsidRPr="00B50101">
        <w:rPr>
          <w:sz w:val="22"/>
          <w:szCs w:val="22"/>
          <w:lang w:val="sr-Latn-ME"/>
        </w:rPr>
        <w:t>•</w:t>
      </w:r>
      <w:r w:rsidR="00E61537" w:rsidRPr="00B50101">
        <w:rPr>
          <w:sz w:val="22"/>
          <w:szCs w:val="22"/>
          <w:lang w:val="sr-Latn-ME"/>
        </w:rPr>
        <w:t xml:space="preserve">    </w:t>
      </w:r>
      <w:r w:rsidRPr="00B50101">
        <w:rPr>
          <w:sz w:val="22"/>
          <w:szCs w:val="22"/>
          <w:lang w:val="sr-Latn-ME"/>
        </w:rPr>
        <w:t>antiaritmike – koriste se za liječenje nepravilnog srčanog ritma;</w:t>
      </w:r>
    </w:p>
    <w:p w14:paraId="03F9D950" w14:textId="77777777" w:rsidR="00E86A8F" w:rsidRPr="00B50101" w:rsidRDefault="00E86A8F">
      <w:pPr>
        <w:shd w:val="clear" w:color="auto" w:fill="FFFFFF"/>
        <w:ind w:left="284" w:right="17" w:hanging="284"/>
        <w:jc w:val="both"/>
        <w:rPr>
          <w:sz w:val="22"/>
          <w:szCs w:val="22"/>
          <w:lang w:val="sr-Latn-ME"/>
        </w:rPr>
      </w:pPr>
      <w:r w:rsidRPr="00B50101">
        <w:rPr>
          <w:sz w:val="22"/>
          <w:szCs w:val="22"/>
          <w:lang w:val="sr-Latn-ME"/>
        </w:rPr>
        <w:t>•</w:t>
      </w:r>
      <w:r w:rsidRPr="00B50101">
        <w:rPr>
          <w:sz w:val="22"/>
          <w:szCs w:val="22"/>
          <w:lang w:val="sr-Latn-ME"/>
        </w:rPr>
        <w:tab/>
        <w:t xml:space="preserve">hlorohin, halofantrin, klaritromicin, haloperidol, metadon, moksifloksacin – ljekovi koji mogu da imaju neželjeno djelovanje na </w:t>
      </w:r>
      <w:r w:rsidRPr="00B50101">
        <w:rPr>
          <w:color w:val="000000"/>
          <w:spacing w:val="2"/>
          <w:sz w:val="22"/>
          <w:szCs w:val="22"/>
          <w:lang w:val="sr-Latn-ME"/>
        </w:rPr>
        <w:t>električnu aktivnost srca</w:t>
      </w:r>
      <w:r w:rsidRPr="00B50101">
        <w:rPr>
          <w:sz w:val="22"/>
          <w:szCs w:val="22"/>
          <w:lang w:val="sr-Latn-ME"/>
        </w:rPr>
        <w:t>;</w:t>
      </w:r>
    </w:p>
    <w:p w14:paraId="2312829E" w14:textId="1D328887" w:rsidR="00E86A8F" w:rsidRPr="00B50101" w:rsidRDefault="00E86A8F">
      <w:pPr>
        <w:shd w:val="clear" w:color="auto" w:fill="FFFFFF"/>
        <w:ind w:right="19"/>
        <w:jc w:val="both"/>
        <w:rPr>
          <w:sz w:val="22"/>
          <w:szCs w:val="22"/>
          <w:lang w:val="sr-Latn-ME"/>
        </w:rPr>
      </w:pPr>
      <w:r w:rsidRPr="00B50101">
        <w:rPr>
          <w:sz w:val="22"/>
          <w:szCs w:val="22"/>
          <w:lang w:val="sr-Latn-ME"/>
        </w:rPr>
        <w:t>•</w:t>
      </w:r>
      <w:r w:rsidR="00E61537" w:rsidRPr="00B50101">
        <w:rPr>
          <w:sz w:val="22"/>
          <w:szCs w:val="22"/>
          <w:lang w:val="sr-Latn-ME"/>
        </w:rPr>
        <w:t xml:space="preserve">    </w:t>
      </w:r>
      <w:r w:rsidRPr="00B50101">
        <w:rPr>
          <w:sz w:val="22"/>
          <w:szCs w:val="22"/>
          <w:lang w:val="sr-Latn-ME"/>
        </w:rPr>
        <w:t>ketokonazol, itrakonazol, vorikonazol, klaritromicin, telitromicin - koriste se za liječenje infekcija;</w:t>
      </w:r>
    </w:p>
    <w:p w14:paraId="1829B5DA" w14:textId="36AC65A8" w:rsidR="00E86A8F" w:rsidRPr="00B50101" w:rsidRDefault="00E86A8F">
      <w:pPr>
        <w:shd w:val="clear" w:color="auto" w:fill="FFFFFF"/>
        <w:ind w:right="19"/>
        <w:jc w:val="both"/>
        <w:rPr>
          <w:sz w:val="22"/>
          <w:szCs w:val="22"/>
          <w:lang w:val="sr-Latn-ME"/>
        </w:rPr>
      </w:pPr>
      <w:r w:rsidRPr="00B50101">
        <w:rPr>
          <w:sz w:val="22"/>
          <w:szCs w:val="22"/>
          <w:lang w:val="sr-Latn-ME"/>
        </w:rPr>
        <w:t>•</w:t>
      </w:r>
      <w:r w:rsidR="00E61537" w:rsidRPr="00B50101">
        <w:rPr>
          <w:sz w:val="22"/>
          <w:szCs w:val="22"/>
          <w:lang w:val="sr-Latn-ME"/>
        </w:rPr>
        <w:t xml:space="preserve">    </w:t>
      </w:r>
      <w:r w:rsidRPr="00B50101">
        <w:rPr>
          <w:sz w:val="22"/>
          <w:szCs w:val="22"/>
          <w:lang w:val="sr-Latn-ME"/>
        </w:rPr>
        <w:t>ritonavir – lijek za l</w:t>
      </w:r>
      <w:r w:rsidR="00B072AA" w:rsidRPr="00B50101">
        <w:rPr>
          <w:sz w:val="22"/>
          <w:szCs w:val="22"/>
          <w:lang w:val="sr-Latn-ME"/>
        </w:rPr>
        <w:t>ij</w:t>
      </w:r>
      <w:r w:rsidRPr="00B50101">
        <w:rPr>
          <w:sz w:val="22"/>
          <w:szCs w:val="22"/>
          <w:lang w:val="sr-Latn-ME"/>
        </w:rPr>
        <w:t>ečenje stečene imunodeficijencije (SIDA) iz klase „ antiproteaza“;</w:t>
      </w:r>
    </w:p>
    <w:p w14:paraId="1332267E" w14:textId="0EC4A3DE" w:rsidR="00E86A8F" w:rsidRPr="00B50101" w:rsidRDefault="00E86A8F">
      <w:pPr>
        <w:shd w:val="clear" w:color="auto" w:fill="FFFFFF"/>
        <w:ind w:right="19"/>
        <w:jc w:val="both"/>
        <w:rPr>
          <w:sz w:val="22"/>
          <w:szCs w:val="22"/>
          <w:lang w:val="sr-Latn-ME"/>
        </w:rPr>
      </w:pPr>
      <w:r w:rsidRPr="00B50101">
        <w:rPr>
          <w:sz w:val="22"/>
          <w:szCs w:val="22"/>
          <w:lang w:val="sr-Latn-ME"/>
        </w:rPr>
        <w:t>•</w:t>
      </w:r>
      <w:r w:rsidR="00E61537" w:rsidRPr="00B50101">
        <w:rPr>
          <w:sz w:val="22"/>
          <w:szCs w:val="22"/>
          <w:lang w:val="sr-Latn-ME"/>
        </w:rPr>
        <w:t xml:space="preserve">    </w:t>
      </w:r>
      <w:r w:rsidRPr="00B50101">
        <w:rPr>
          <w:sz w:val="22"/>
          <w:szCs w:val="22"/>
          <w:lang w:val="sr-Latn-ME"/>
        </w:rPr>
        <w:t>karbamazepin, fenobarbiton, fenitoin – koriste se za liječenje epilepsije;</w:t>
      </w:r>
    </w:p>
    <w:p w14:paraId="05FB6F64" w14:textId="28CF3A37" w:rsidR="00E86A8F" w:rsidRPr="00B50101" w:rsidRDefault="00E86A8F">
      <w:pPr>
        <w:shd w:val="clear" w:color="auto" w:fill="FFFFFF"/>
        <w:ind w:right="19"/>
        <w:jc w:val="both"/>
        <w:rPr>
          <w:sz w:val="22"/>
          <w:szCs w:val="22"/>
          <w:lang w:val="sr-Latn-ME"/>
        </w:rPr>
      </w:pPr>
      <w:r w:rsidRPr="00B50101">
        <w:rPr>
          <w:sz w:val="22"/>
          <w:szCs w:val="22"/>
          <w:lang w:val="sr-Latn-ME"/>
        </w:rPr>
        <w:t>•</w:t>
      </w:r>
      <w:r w:rsidR="00E61537" w:rsidRPr="00B50101">
        <w:rPr>
          <w:sz w:val="22"/>
          <w:szCs w:val="22"/>
          <w:lang w:val="sr-Latn-ME"/>
        </w:rPr>
        <w:t xml:space="preserve">    </w:t>
      </w:r>
      <w:r w:rsidRPr="00B50101">
        <w:rPr>
          <w:sz w:val="22"/>
          <w:szCs w:val="22"/>
          <w:lang w:val="sr-Latn-ME"/>
        </w:rPr>
        <w:t>rifampicin – koristi se za liječenje tuberkuloze;</w:t>
      </w:r>
    </w:p>
    <w:p w14:paraId="19ED0AF9" w14:textId="77777777" w:rsidR="00E86A8F" w:rsidRPr="00B50101" w:rsidRDefault="00E86A8F">
      <w:pPr>
        <w:shd w:val="clear" w:color="auto" w:fill="FFFFFF"/>
        <w:ind w:left="284" w:right="17" w:hanging="284"/>
        <w:jc w:val="both"/>
        <w:rPr>
          <w:sz w:val="22"/>
          <w:szCs w:val="22"/>
          <w:lang w:val="sr-Latn-ME"/>
        </w:rPr>
      </w:pPr>
      <w:r w:rsidRPr="00B50101">
        <w:rPr>
          <w:sz w:val="22"/>
          <w:szCs w:val="22"/>
          <w:lang w:val="sr-Latn-ME"/>
        </w:rPr>
        <w:t>•</w:t>
      </w:r>
      <w:r w:rsidRPr="00B50101">
        <w:rPr>
          <w:sz w:val="22"/>
          <w:szCs w:val="22"/>
          <w:lang w:val="sr-Latn-ME"/>
        </w:rPr>
        <w:tab/>
        <w:t xml:space="preserve">kantarion – biljni preparat koji se koristi za liječenje depresije i drugih stanja (takođe poznat kao </w:t>
      </w:r>
      <w:r w:rsidRPr="00B50101">
        <w:rPr>
          <w:i/>
          <w:sz w:val="22"/>
          <w:szCs w:val="22"/>
          <w:lang w:val="sr-Latn-ME"/>
        </w:rPr>
        <w:t>Hypericum Perforatum</w:t>
      </w:r>
      <w:r w:rsidRPr="00B50101">
        <w:rPr>
          <w:sz w:val="22"/>
          <w:szCs w:val="22"/>
          <w:lang w:val="sr-Latn-ME"/>
        </w:rPr>
        <w:t>);</w:t>
      </w:r>
    </w:p>
    <w:p w14:paraId="35CABC6A" w14:textId="30F91D28" w:rsidR="00E86A8F" w:rsidRPr="00B50101" w:rsidRDefault="00E86A8F">
      <w:pPr>
        <w:shd w:val="clear" w:color="auto" w:fill="FFFFFF"/>
        <w:ind w:right="19"/>
        <w:jc w:val="both"/>
        <w:rPr>
          <w:sz w:val="22"/>
          <w:szCs w:val="22"/>
          <w:lang w:val="sr-Latn-ME"/>
        </w:rPr>
      </w:pPr>
      <w:r w:rsidRPr="00B50101">
        <w:rPr>
          <w:sz w:val="22"/>
          <w:szCs w:val="22"/>
          <w:lang w:val="sr-Latn-ME"/>
        </w:rPr>
        <w:t>•</w:t>
      </w:r>
      <w:r w:rsidR="00E61537" w:rsidRPr="00B50101">
        <w:rPr>
          <w:sz w:val="22"/>
          <w:szCs w:val="22"/>
          <w:lang w:val="sr-Latn-ME"/>
        </w:rPr>
        <w:t xml:space="preserve">   </w:t>
      </w:r>
      <w:r w:rsidR="00B072AA" w:rsidRPr="00B50101">
        <w:rPr>
          <w:sz w:val="22"/>
          <w:szCs w:val="22"/>
          <w:lang w:val="sr-Latn-ME"/>
        </w:rPr>
        <w:t xml:space="preserve"> </w:t>
      </w:r>
      <w:r w:rsidRPr="00B50101">
        <w:rPr>
          <w:sz w:val="22"/>
          <w:szCs w:val="22"/>
          <w:lang w:val="sr-Latn-ME"/>
        </w:rPr>
        <w:t>midazolam – koristi se za ublažavanje uznemirenosti prije hirurških operacija;</w:t>
      </w:r>
    </w:p>
    <w:p w14:paraId="3DAAECB3" w14:textId="77777777" w:rsidR="00E86A8F" w:rsidRPr="00B50101" w:rsidRDefault="00E86A8F">
      <w:pPr>
        <w:shd w:val="clear" w:color="auto" w:fill="FFFFFF"/>
        <w:ind w:left="284" w:right="17" w:hanging="284"/>
        <w:jc w:val="both"/>
        <w:rPr>
          <w:sz w:val="22"/>
          <w:szCs w:val="22"/>
          <w:lang w:val="sr-Latn-ME"/>
        </w:rPr>
      </w:pPr>
      <w:r w:rsidRPr="00B50101">
        <w:rPr>
          <w:sz w:val="22"/>
          <w:szCs w:val="22"/>
          <w:lang w:val="sr-Latn-ME"/>
        </w:rPr>
        <w:t>•</w:t>
      </w:r>
      <w:r w:rsidRPr="00B50101">
        <w:rPr>
          <w:sz w:val="22"/>
          <w:szCs w:val="22"/>
          <w:lang w:val="sr-Latn-ME"/>
        </w:rPr>
        <w:tab/>
        <w:t>alfentanil i fentanil – koriste se za terapiju bola i kao sedativi prije ili tokom hirurške ili medicinske procedure;</w:t>
      </w:r>
    </w:p>
    <w:p w14:paraId="61475FB9" w14:textId="77777777" w:rsidR="00E86A8F" w:rsidRPr="00B50101" w:rsidRDefault="00E86A8F">
      <w:pPr>
        <w:shd w:val="clear" w:color="auto" w:fill="FFFFFF"/>
        <w:ind w:left="284" w:right="17" w:hanging="284"/>
        <w:jc w:val="both"/>
        <w:rPr>
          <w:sz w:val="22"/>
          <w:szCs w:val="22"/>
          <w:lang w:val="sr-Latn-ME"/>
        </w:rPr>
      </w:pPr>
      <w:r w:rsidRPr="00B50101">
        <w:rPr>
          <w:sz w:val="22"/>
          <w:szCs w:val="22"/>
          <w:lang w:val="sr-Latn-ME"/>
        </w:rPr>
        <w:t>•</w:t>
      </w:r>
      <w:r w:rsidRPr="00B50101">
        <w:rPr>
          <w:sz w:val="22"/>
          <w:szCs w:val="22"/>
          <w:lang w:val="sr-Latn-ME"/>
        </w:rPr>
        <w:tab/>
        <w:t>ciklosporin, sirolimus i takrolimus – ljekovi koji umanjuju odbrambenu sposobnost organizma protiv infekcija i obično se koriste za sprječavanje odbacivanja transplantiranih organa kao što su jetra, srce i bubreg;</w:t>
      </w:r>
    </w:p>
    <w:p w14:paraId="0A302E1A" w14:textId="5FE064D1" w:rsidR="00E86A8F" w:rsidRPr="00B50101" w:rsidRDefault="00E86A8F">
      <w:pPr>
        <w:shd w:val="clear" w:color="auto" w:fill="FFFFFF"/>
        <w:ind w:right="19"/>
        <w:jc w:val="both"/>
        <w:rPr>
          <w:sz w:val="22"/>
          <w:szCs w:val="22"/>
          <w:lang w:val="sr-Latn-ME"/>
        </w:rPr>
      </w:pPr>
      <w:r w:rsidRPr="00B50101">
        <w:rPr>
          <w:sz w:val="22"/>
          <w:szCs w:val="22"/>
          <w:lang w:val="sr-Latn-ME"/>
        </w:rPr>
        <w:t>•</w:t>
      </w:r>
      <w:r w:rsidR="00E61537" w:rsidRPr="00B50101">
        <w:rPr>
          <w:sz w:val="22"/>
          <w:szCs w:val="22"/>
          <w:lang w:val="sr-Latn-ME"/>
        </w:rPr>
        <w:t xml:space="preserve">    </w:t>
      </w:r>
      <w:r w:rsidRPr="00B50101">
        <w:rPr>
          <w:sz w:val="22"/>
          <w:szCs w:val="22"/>
          <w:lang w:val="sr-Latn-ME"/>
        </w:rPr>
        <w:t>dihidroergotamin i ergotamin – za terapiju demencije;</w:t>
      </w:r>
    </w:p>
    <w:p w14:paraId="75655284" w14:textId="3E88853C" w:rsidR="00E86A8F" w:rsidRPr="00B50101" w:rsidRDefault="00E86A8F">
      <w:pPr>
        <w:shd w:val="clear" w:color="auto" w:fill="FFFFFF"/>
        <w:ind w:right="19"/>
        <w:jc w:val="both"/>
        <w:rPr>
          <w:sz w:val="22"/>
          <w:szCs w:val="22"/>
          <w:lang w:val="sr-Latn-ME"/>
        </w:rPr>
      </w:pPr>
      <w:r w:rsidRPr="00B50101">
        <w:rPr>
          <w:sz w:val="22"/>
          <w:szCs w:val="22"/>
          <w:lang w:val="sr-Latn-ME"/>
        </w:rPr>
        <w:t>•</w:t>
      </w:r>
      <w:r w:rsidR="00E61537" w:rsidRPr="00B50101">
        <w:rPr>
          <w:sz w:val="22"/>
          <w:szCs w:val="22"/>
          <w:lang w:val="sr-Latn-ME"/>
        </w:rPr>
        <w:t xml:space="preserve">    </w:t>
      </w:r>
      <w:r w:rsidRPr="00B50101">
        <w:rPr>
          <w:sz w:val="22"/>
          <w:szCs w:val="22"/>
          <w:lang w:val="sr-Latn-ME"/>
        </w:rPr>
        <w:t>lovastatin, simvastatin –za terapiju visokih nivoa masnoća u krvi;</w:t>
      </w:r>
    </w:p>
    <w:p w14:paraId="4B1B7F33" w14:textId="77777777" w:rsidR="00E86A8F" w:rsidRPr="00B50101" w:rsidRDefault="00E86A8F">
      <w:pPr>
        <w:shd w:val="clear" w:color="auto" w:fill="FFFFFF"/>
        <w:ind w:left="284" w:right="17" w:hanging="284"/>
        <w:jc w:val="both"/>
        <w:rPr>
          <w:sz w:val="22"/>
          <w:szCs w:val="22"/>
          <w:lang w:val="sr-Latn-ME"/>
        </w:rPr>
      </w:pPr>
      <w:r w:rsidRPr="00B50101">
        <w:rPr>
          <w:sz w:val="22"/>
          <w:szCs w:val="22"/>
          <w:lang w:val="sr-Latn-ME"/>
        </w:rPr>
        <w:t>•</w:t>
      </w:r>
      <w:r w:rsidRPr="00B50101">
        <w:rPr>
          <w:sz w:val="22"/>
          <w:szCs w:val="22"/>
          <w:lang w:val="sr-Latn-ME"/>
        </w:rPr>
        <w:tab/>
        <w:t>varfarin – koristi se za liječenje poremećaja zgrušavanja krvi (kao što su krvni ugrušci ili tromboza);</w:t>
      </w:r>
    </w:p>
    <w:p w14:paraId="78EB9B12" w14:textId="77777777" w:rsidR="00E86A8F" w:rsidRPr="00B50101" w:rsidRDefault="00E86A8F">
      <w:pPr>
        <w:shd w:val="clear" w:color="auto" w:fill="FFFFFF"/>
        <w:ind w:left="284" w:right="17" w:hanging="284"/>
        <w:jc w:val="both"/>
        <w:rPr>
          <w:sz w:val="22"/>
          <w:szCs w:val="22"/>
          <w:lang w:val="sr-Latn-ME"/>
        </w:rPr>
      </w:pPr>
      <w:r w:rsidRPr="00B50101">
        <w:rPr>
          <w:sz w:val="22"/>
          <w:szCs w:val="22"/>
          <w:lang w:val="sr-Latn-ME"/>
        </w:rPr>
        <w:t>•</w:t>
      </w:r>
      <w:r w:rsidRPr="00B50101">
        <w:rPr>
          <w:sz w:val="22"/>
          <w:szCs w:val="22"/>
          <w:lang w:val="sr-Latn-ME"/>
        </w:rPr>
        <w:tab/>
        <w:t>astemizol, terfenadin, cisaprid, pimozid, hinidin, bepridil ili ergot alkaloidi (ergotamin, dihidroergotamin).</w:t>
      </w:r>
    </w:p>
    <w:p w14:paraId="01A8EFB0" w14:textId="77777777" w:rsidR="00E86A8F" w:rsidRPr="00B50101" w:rsidRDefault="00E86A8F">
      <w:pPr>
        <w:shd w:val="clear" w:color="auto" w:fill="FFFFFF"/>
        <w:spacing w:line="278" w:lineRule="exact"/>
        <w:ind w:right="19"/>
        <w:jc w:val="both"/>
        <w:rPr>
          <w:sz w:val="22"/>
          <w:szCs w:val="22"/>
          <w:lang w:val="sr-Latn-ME"/>
        </w:rPr>
      </w:pPr>
    </w:p>
    <w:p w14:paraId="48FFE703" w14:textId="4EA4C3C8" w:rsidR="00E86A8F" w:rsidRPr="00B50101" w:rsidRDefault="00E86A8F">
      <w:pPr>
        <w:shd w:val="clear" w:color="auto" w:fill="FFFFFF"/>
        <w:spacing w:line="278" w:lineRule="exact"/>
        <w:ind w:right="19"/>
        <w:jc w:val="both"/>
        <w:rPr>
          <w:sz w:val="22"/>
          <w:szCs w:val="22"/>
          <w:lang w:val="sr-Latn-ME"/>
        </w:rPr>
      </w:pPr>
      <w:r w:rsidRPr="00B50101">
        <w:rPr>
          <w:sz w:val="22"/>
          <w:szCs w:val="22"/>
          <w:lang w:val="sr-Latn-ME"/>
        </w:rPr>
        <w:t>Ove ljekove treba izbjegavati tokom Vaše terapije lijekom Tasigna. Ako uzimate bilo koji od nabrojanih ljekova, Vaš ljekar može da Vam ih zamijeni drugim ljekovima.</w:t>
      </w:r>
    </w:p>
    <w:p w14:paraId="3B8EB0E6" w14:textId="4306E2E7" w:rsidR="004704CA" w:rsidRPr="00B50101" w:rsidRDefault="004704CA">
      <w:pPr>
        <w:shd w:val="clear" w:color="auto" w:fill="FFFFFF"/>
        <w:spacing w:before="139" w:line="278" w:lineRule="exact"/>
        <w:ind w:left="5" w:right="24"/>
        <w:jc w:val="both"/>
        <w:rPr>
          <w:color w:val="000000"/>
          <w:sz w:val="22"/>
          <w:szCs w:val="22"/>
          <w:lang w:val="sr-Latn-ME"/>
        </w:rPr>
      </w:pPr>
      <w:r w:rsidRPr="00B50101">
        <w:rPr>
          <w:color w:val="000000"/>
          <w:sz w:val="22"/>
          <w:szCs w:val="22"/>
          <w:lang w:val="sr-Latn-ME"/>
        </w:rPr>
        <w:t>Ako uzimate statine (vrstu ljekova za snižavanje nivoa holesterola u krvi), porazgovarajte sa vašim ljekarom ili farmaceutom. Lijek Tasigna, kada se uzima sa određenim statinima, može da poveća rizik od problem</w:t>
      </w:r>
      <w:r w:rsidR="005469D3" w:rsidRPr="00B50101">
        <w:rPr>
          <w:color w:val="000000"/>
          <w:sz w:val="22"/>
          <w:szCs w:val="22"/>
          <w:lang w:val="sr-Latn-ME"/>
        </w:rPr>
        <w:t>a</w:t>
      </w:r>
      <w:r w:rsidRPr="00B50101">
        <w:rPr>
          <w:color w:val="000000"/>
          <w:sz w:val="22"/>
          <w:szCs w:val="22"/>
          <w:lang w:val="sr-Latn-ME"/>
        </w:rPr>
        <w:t xml:space="preserve"> sa mi</w:t>
      </w:r>
      <w:r w:rsidR="002C22C4" w:rsidRPr="00B50101">
        <w:rPr>
          <w:color w:val="000000"/>
          <w:sz w:val="22"/>
          <w:szCs w:val="22"/>
          <w:lang w:val="sr-Latn-ME"/>
        </w:rPr>
        <w:t>š</w:t>
      </w:r>
      <w:r w:rsidRPr="00B50101">
        <w:rPr>
          <w:color w:val="000000"/>
          <w:sz w:val="22"/>
          <w:szCs w:val="22"/>
          <w:lang w:val="sr-Latn-ME"/>
        </w:rPr>
        <w:t>ićima povezanih sa primjenom statina, što u rijetkim situacijama može dovesti do ozbiljnog oštećenja mišića (rabdomioliza) sa oštećenjem bubrega.</w:t>
      </w:r>
    </w:p>
    <w:p w14:paraId="1C4E4126" w14:textId="77777777" w:rsidR="00E86A8F" w:rsidRPr="00B50101" w:rsidRDefault="00E86A8F">
      <w:pPr>
        <w:shd w:val="clear" w:color="auto" w:fill="FFFFFF"/>
        <w:spacing w:line="278" w:lineRule="exact"/>
        <w:ind w:right="19"/>
        <w:jc w:val="both"/>
        <w:rPr>
          <w:sz w:val="22"/>
          <w:szCs w:val="22"/>
          <w:lang w:val="sr-Latn-ME"/>
        </w:rPr>
      </w:pPr>
    </w:p>
    <w:p w14:paraId="012612B2" w14:textId="77777777" w:rsidR="00E86A8F" w:rsidRPr="00B50101" w:rsidRDefault="00E86A8F">
      <w:pPr>
        <w:shd w:val="clear" w:color="auto" w:fill="FFFFFF"/>
        <w:spacing w:line="278" w:lineRule="exact"/>
        <w:ind w:right="19"/>
        <w:jc w:val="both"/>
        <w:rPr>
          <w:sz w:val="22"/>
          <w:szCs w:val="22"/>
          <w:lang w:val="sr-Latn-ME"/>
        </w:rPr>
      </w:pPr>
      <w:r w:rsidRPr="00B50101">
        <w:rPr>
          <w:sz w:val="22"/>
          <w:szCs w:val="22"/>
          <w:lang w:val="sr-Latn-ME"/>
        </w:rPr>
        <w:t>Dodatno, obavijestite svog ljekara ili farmaceuta prije nego što počnete da uzimate lijek Tasigna ukoliko uzimate neki antacid, kao lijek protiv gorušice. Ovi ljekovi treba da se uzimaju odvojeno od lijeka Tasigna:</w:t>
      </w:r>
    </w:p>
    <w:p w14:paraId="2CA7D982" w14:textId="77777777" w:rsidR="00E86A8F" w:rsidRPr="00B50101" w:rsidRDefault="00E86A8F">
      <w:pPr>
        <w:shd w:val="clear" w:color="auto" w:fill="FFFFFF"/>
        <w:ind w:left="284" w:right="17" w:hanging="284"/>
        <w:jc w:val="both"/>
        <w:rPr>
          <w:sz w:val="22"/>
          <w:szCs w:val="22"/>
          <w:lang w:val="sr-Latn-ME"/>
        </w:rPr>
      </w:pPr>
      <w:r w:rsidRPr="00B50101">
        <w:rPr>
          <w:sz w:val="22"/>
          <w:szCs w:val="22"/>
          <w:lang w:val="sr-Latn-ME"/>
        </w:rPr>
        <w:t>•</w:t>
      </w:r>
      <w:r w:rsidRPr="00B50101">
        <w:rPr>
          <w:sz w:val="22"/>
          <w:szCs w:val="22"/>
          <w:lang w:val="sr-Latn-ME"/>
        </w:rPr>
        <w:tab/>
        <w:t>H2-blokatori kao što je ranitidin, koji smanjuju stvaranje kiseline u želucu. H2-blokatore treba uzimati oko 10 sati prije i oko 2 sata poslije uzimanja lijeka Tasigna;</w:t>
      </w:r>
    </w:p>
    <w:p w14:paraId="3E501576" w14:textId="77777777" w:rsidR="00E86A8F" w:rsidRPr="00B50101" w:rsidRDefault="00E86A8F">
      <w:pPr>
        <w:shd w:val="clear" w:color="auto" w:fill="FFFFFF"/>
        <w:ind w:left="284" w:right="17" w:hanging="284"/>
        <w:jc w:val="both"/>
        <w:rPr>
          <w:sz w:val="22"/>
          <w:szCs w:val="22"/>
          <w:lang w:val="sr-Latn-ME"/>
        </w:rPr>
      </w:pPr>
      <w:r w:rsidRPr="00B50101">
        <w:rPr>
          <w:sz w:val="22"/>
          <w:szCs w:val="22"/>
          <w:lang w:val="sr-Latn-ME"/>
        </w:rPr>
        <w:t>•</w:t>
      </w:r>
      <w:r w:rsidRPr="00B50101">
        <w:rPr>
          <w:sz w:val="22"/>
          <w:szCs w:val="22"/>
          <w:lang w:val="sr-Latn-ME"/>
        </w:rPr>
        <w:tab/>
        <w:t>Antacidi kao što su oni koji sadrže aluminijum hidroksid, magnezijum hidroksid i simetikon, koji neutrališu višak kiseline u želucu. Ove antacide treba uzimati oko 2 sata prije ili 2 sata poslije uzimanja lijeka Tasigna.</w:t>
      </w:r>
    </w:p>
    <w:p w14:paraId="21542EEA" w14:textId="77777777" w:rsidR="00E86A8F" w:rsidRPr="00B50101" w:rsidRDefault="00E86A8F">
      <w:pPr>
        <w:jc w:val="both"/>
        <w:rPr>
          <w:sz w:val="22"/>
          <w:szCs w:val="22"/>
          <w:lang w:val="sr-Latn-ME"/>
        </w:rPr>
      </w:pPr>
    </w:p>
    <w:p w14:paraId="35989D7A" w14:textId="77777777" w:rsidR="00E86A8F" w:rsidRPr="00B50101" w:rsidRDefault="00E86A8F">
      <w:pPr>
        <w:jc w:val="both"/>
        <w:rPr>
          <w:sz w:val="22"/>
          <w:szCs w:val="22"/>
          <w:lang w:val="sr-Latn-ME"/>
        </w:rPr>
      </w:pPr>
      <w:r w:rsidRPr="00B50101">
        <w:rPr>
          <w:sz w:val="22"/>
          <w:szCs w:val="22"/>
          <w:lang w:val="sr-Latn-ME"/>
        </w:rPr>
        <w:t xml:space="preserve">Takođe treba da kažete svom ljekaru i </w:t>
      </w:r>
      <w:r w:rsidRPr="00B50101">
        <w:rPr>
          <w:b/>
          <w:sz w:val="22"/>
          <w:szCs w:val="22"/>
          <w:lang w:val="sr-Latn-ME"/>
        </w:rPr>
        <w:t>ako već uzimate lijek Tasigna</w:t>
      </w:r>
      <w:r w:rsidRPr="00B50101">
        <w:rPr>
          <w:sz w:val="22"/>
          <w:szCs w:val="22"/>
          <w:lang w:val="sr-Latn-ME"/>
        </w:rPr>
        <w:t>, a propisan Vam je novi lijek  koji niste prethodno uzimali tokom terapije lijekom Tasigna.</w:t>
      </w:r>
    </w:p>
    <w:p w14:paraId="4C6554B9" w14:textId="77777777" w:rsidR="00445D8F" w:rsidRPr="00B50101" w:rsidRDefault="00445D8F">
      <w:pPr>
        <w:jc w:val="both"/>
        <w:rPr>
          <w:b/>
          <w:sz w:val="22"/>
          <w:szCs w:val="22"/>
          <w:lang w:val="sr-Latn-ME"/>
        </w:rPr>
      </w:pPr>
    </w:p>
    <w:p w14:paraId="667027FA" w14:textId="77777777" w:rsidR="00A32113" w:rsidRPr="00B50101" w:rsidRDefault="00A32113">
      <w:pPr>
        <w:jc w:val="both"/>
        <w:rPr>
          <w:b/>
          <w:bCs/>
          <w:sz w:val="22"/>
          <w:szCs w:val="22"/>
          <w:lang w:val="sr-Latn-ME"/>
        </w:rPr>
      </w:pPr>
      <w:r w:rsidRPr="00B50101">
        <w:rPr>
          <w:b/>
          <w:bCs/>
          <w:sz w:val="22"/>
          <w:szCs w:val="22"/>
          <w:lang w:val="sr-Latn-ME"/>
        </w:rPr>
        <w:t>Uzim</w:t>
      </w:r>
      <w:r w:rsidR="003A3507" w:rsidRPr="00B50101">
        <w:rPr>
          <w:b/>
          <w:bCs/>
          <w:sz w:val="22"/>
          <w:szCs w:val="22"/>
          <w:lang w:val="sr-Latn-ME"/>
        </w:rPr>
        <w:t xml:space="preserve">anje lijeka </w:t>
      </w:r>
      <w:r w:rsidR="008818BF" w:rsidRPr="00B50101">
        <w:rPr>
          <w:b/>
          <w:bCs/>
          <w:sz w:val="22"/>
          <w:szCs w:val="22"/>
          <w:lang w:val="sr-Latn-ME"/>
        </w:rPr>
        <w:t>Tasigna</w:t>
      </w:r>
      <w:r w:rsidR="003A3507" w:rsidRPr="00B50101">
        <w:rPr>
          <w:b/>
          <w:bCs/>
          <w:sz w:val="22"/>
          <w:szCs w:val="22"/>
          <w:lang w:val="sr-Latn-ME"/>
        </w:rPr>
        <w:t xml:space="preserve"> sa hranom ili piće</w:t>
      </w:r>
      <w:r w:rsidRPr="00B50101">
        <w:rPr>
          <w:b/>
          <w:bCs/>
          <w:sz w:val="22"/>
          <w:szCs w:val="22"/>
          <w:lang w:val="sr-Latn-ME"/>
        </w:rPr>
        <w:t>m</w:t>
      </w:r>
      <w:r w:rsidR="00A02C42" w:rsidRPr="00B50101">
        <w:rPr>
          <w:b/>
          <w:bCs/>
          <w:sz w:val="22"/>
          <w:szCs w:val="22"/>
          <w:lang w:val="sr-Latn-ME"/>
        </w:rPr>
        <w:t xml:space="preserve"> </w:t>
      </w:r>
    </w:p>
    <w:p w14:paraId="4AE727A0" w14:textId="77777777" w:rsidR="00E86A8F" w:rsidRPr="00B50101" w:rsidRDefault="00E86A8F">
      <w:pPr>
        <w:widowControl w:val="0"/>
        <w:shd w:val="clear" w:color="auto" w:fill="FFFFFF"/>
        <w:tabs>
          <w:tab w:val="left" w:pos="350"/>
        </w:tabs>
        <w:autoSpaceDE w:val="0"/>
        <w:autoSpaceDN w:val="0"/>
        <w:adjustRightInd w:val="0"/>
        <w:spacing w:before="72" w:line="278" w:lineRule="exact"/>
        <w:jc w:val="both"/>
        <w:rPr>
          <w:sz w:val="22"/>
          <w:szCs w:val="22"/>
          <w:lang w:val="sr-Latn-ME"/>
        </w:rPr>
      </w:pPr>
      <w:r w:rsidRPr="00B50101">
        <w:rPr>
          <w:b/>
          <w:bCs/>
          <w:color w:val="000000"/>
          <w:spacing w:val="-1"/>
          <w:sz w:val="22"/>
          <w:szCs w:val="22"/>
          <w:lang w:val="sr-Latn-ME"/>
        </w:rPr>
        <w:t>Ne uzimajte lijek Tasigna sa hranom.</w:t>
      </w:r>
      <w:r w:rsidRPr="00B50101">
        <w:rPr>
          <w:bCs/>
          <w:color w:val="000000"/>
          <w:spacing w:val="-1"/>
          <w:sz w:val="22"/>
          <w:szCs w:val="22"/>
          <w:lang w:val="sr-Latn-ME"/>
        </w:rPr>
        <w:t xml:space="preserve"> Hrana može povećati resorpciju lijeka Tasigna i na taj način povećati količinu ovog lijeka u krvi, moguće i do štetnog nivoa. N</w:t>
      </w:r>
      <w:r w:rsidRPr="00B50101">
        <w:rPr>
          <w:bCs/>
          <w:color w:val="000000"/>
          <w:spacing w:val="1"/>
          <w:sz w:val="22"/>
          <w:szCs w:val="22"/>
          <w:lang w:val="sr-Latn-ME"/>
        </w:rPr>
        <w:t>emojte da pijete sok od grejpfruta niti da jedete grejpfrut.</w:t>
      </w:r>
      <w:r w:rsidRPr="00B50101">
        <w:rPr>
          <w:b/>
          <w:bCs/>
          <w:color w:val="000000"/>
          <w:spacing w:val="1"/>
          <w:sz w:val="22"/>
          <w:szCs w:val="22"/>
          <w:lang w:val="sr-Latn-ME"/>
        </w:rPr>
        <w:t xml:space="preserve"> </w:t>
      </w:r>
      <w:r w:rsidRPr="00B50101">
        <w:rPr>
          <w:color w:val="000000"/>
          <w:spacing w:val="1"/>
          <w:sz w:val="22"/>
          <w:szCs w:val="22"/>
          <w:lang w:val="sr-Latn-ME"/>
        </w:rPr>
        <w:t xml:space="preserve">To može da poveća količinu lijeka Tasigna u krvi, </w:t>
      </w:r>
      <w:r w:rsidRPr="00B50101">
        <w:rPr>
          <w:spacing w:val="1"/>
          <w:sz w:val="22"/>
          <w:szCs w:val="22"/>
          <w:lang w:val="sr-Latn-ME"/>
        </w:rPr>
        <w:t>moguće i do štetnog nivoa</w:t>
      </w:r>
      <w:r w:rsidRPr="00B50101">
        <w:rPr>
          <w:spacing w:val="-1"/>
          <w:sz w:val="22"/>
          <w:szCs w:val="22"/>
          <w:lang w:val="sr-Latn-ME"/>
        </w:rPr>
        <w:t>.</w:t>
      </w:r>
    </w:p>
    <w:p w14:paraId="77BA9BCD" w14:textId="77777777" w:rsidR="00445D8F" w:rsidRPr="00B50101" w:rsidRDefault="00445D8F">
      <w:pPr>
        <w:jc w:val="both"/>
        <w:rPr>
          <w:b/>
          <w:bCs/>
          <w:sz w:val="22"/>
          <w:szCs w:val="22"/>
          <w:lang w:val="sr-Latn-ME"/>
        </w:rPr>
      </w:pPr>
    </w:p>
    <w:p w14:paraId="4CF7FC96" w14:textId="77777777" w:rsidR="00A92C66" w:rsidRPr="00B50101" w:rsidRDefault="00F47B6C">
      <w:pPr>
        <w:jc w:val="both"/>
        <w:rPr>
          <w:b/>
          <w:sz w:val="22"/>
          <w:szCs w:val="22"/>
          <w:lang w:val="sr-Latn-ME"/>
        </w:rPr>
      </w:pPr>
      <w:r w:rsidRPr="00B50101">
        <w:rPr>
          <w:b/>
          <w:sz w:val="22"/>
          <w:szCs w:val="22"/>
          <w:lang w:val="sr-Latn-ME"/>
        </w:rPr>
        <w:t>Plodnost, trudnoća i dojenje</w:t>
      </w:r>
    </w:p>
    <w:p w14:paraId="7D23D144" w14:textId="77777777" w:rsidR="00E86A8F" w:rsidRPr="00B50101" w:rsidRDefault="00E86A8F">
      <w:pPr>
        <w:widowControl w:val="0"/>
        <w:numPr>
          <w:ilvl w:val="0"/>
          <w:numId w:val="30"/>
        </w:numPr>
        <w:shd w:val="clear" w:color="auto" w:fill="FFFFFF"/>
        <w:tabs>
          <w:tab w:val="left" w:pos="350"/>
        </w:tabs>
        <w:autoSpaceDE w:val="0"/>
        <w:autoSpaceDN w:val="0"/>
        <w:adjustRightInd w:val="0"/>
        <w:ind w:left="352" w:hanging="346"/>
        <w:jc w:val="both"/>
        <w:rPr>
          <w:color w:val="000000"/>
          <w:sz w:val="22"/>
          <w:szCs w:val="22"/>
          <w:lang w:val="sr-Latn-ME"/>
        </w:rPr>
      </w:pPr>
      <w:r w:rsidRPr="00B50101">
        <w:rPr>
          <w:b/>
          <w:bCs/>
          <w:color w:val="000000"/>
          <w:spacing w:val="4"/>
          <w:sz w:val="22"/>
          <w:szCs w:val="22"/>
          <w:lang w:val="sr-Latn-ME"/>
        </w:rPr>
        <w:t>Lijek Tasigna se ne preporučuje tokom trudnoće</w:t>
      </w:r>
      <w:r w:rsidRPr="00B50101">
        <w:rPr>
          <w:bCs/>
          <w:color w:val="000000"/>
          <w:spacing w:val="4"/>
          <w:sz w:val="22"/>
          <w:szCs w:val="22"/>
          <w:lang w:val="sr-Latn-ME"/>
        </w:rPr>
        <w:t>,</w:t>
      </w:r>
      <w:r w:rsidRPr="00B50101">
        <w:rPr>
          <w:b/>
          <w:bCs/>
          <w:color w:val="000000"/>
          <w:spacing w:val="4"/>
          <w:sz w:val="22"/>
          <w:szCs w:val="22"/>
          <w:lang w:val="sr-Latn-ME"/>
        </w:rPr>
        <w:t xml:space="preserve"> </w:t>
      </w:r>
      <w:r w:rsidRPr="00B50101">
        <w:rPr>
          <w:color w:val="000000"/>
          <w:spacing w:val="4"/>
          <w:sz w:val="22"/>
          <w:szCs w:val="22"/>
          <w:lang w:val="sr-Latn-ME"/>
        </w:rPr>
        <w:t>osim ako to nije izričito neophodno. Ako ste trudni ili mislite da ste možda trudni</w:t>
      </w:r>
      <w:r w:rsidRPr="00B50101">
        <w:rPr>
          <w:color w:val="000000"/>
          <w:spacing w:val="-1"/>
          <w:sz w:val="22"/>
          <w:szCs w:val="22"/>
          <w:lang w:val="sr-Latn-ME"/>
        </w:rPr>
        <w:t>, recite Vašem ljekaru koji će onda sa Vama porazgovarati da li smijete ili ne da uzimate ovaj lijek tokom trudnoće.</w:t>
      </w:r>
    </w:p>
    <w:p w14:paraId="62200CBF" w14:textId="77777777" w:rsidR="00E86A8F" w:rsidRPr="00B50101" w:rsidRDefault="00E86A8F">
      <w:pPr>
        <w:widowControl w:val="0"/>
        <w:numPr>
          <w:ilvl w:val="0"/>
          <w:numId w:val="30"/>
        </w:numPr>
        <w:shd w:val="clear" w:color="auto" w:fill="FFFFFF"/>
        <w:tabs>
          <w:tab w:val="left" w:pos="350"/>
        </w:tabs>
        <w:autoSpaceDE w:val="0"/>
        <w:autoSpaceDN w:val="0"/>
        <w:adjustRightInd w:val="0"/>
        <w:ind w:left="352" w:hanging="346"/>
        <w:jc w:val="both"/>
        <w:rPr>
          <w:color w:val="000000"/>
          <w:sz w:val="22"/>
          <w:szCs w:val="22"/>
          <w:lang w:val="sr-Latn-ME"/>
        </w:rPr>
      </w:pPr>
      <w:r w:rsidRPr="00B50101">
        <w:rPr>
          <w:b/>
          <w:bCs/>
          <w:color w:val="000000"/>
          <w:spacing w:val="8"/>
          <w:sz w:val="22"/>
          <w:szCs w:val="22"/>
          <w:lang w:val="sr-Latn-ME"/>
        </w:rPr>
        <w:t xml:space="preserve">Žene u plodnom dobu </w:t>
      </w:r>
      <w:r w:rsidRPr="00B50101">
        <w:rPr>
          <w:color w:val="000000"/>
          <w:spacing w:val="8"/>
          <w:sz w:val="22"/>
          <w:szCs w:val="22"/>
          <w:lang w:val="sr-Latn-ME"/>
        </w:rPr>
        <w:t xml:space="preserve">moraju koristiti visoko </w:t>
      </w:r>
      <w:r w:rsidRPr="00B50101">
        <w:rPr>
          <w:spacing w:val="8"/>
          <w:sz w:val="22"/>
          <w:szCs w:val="22"/>
          <w:lang w:val="sr-Latn-ME"/>
        </w:rPr>
        <w:t>efikasnu mjeru zaštite od trudnoće</w:t>
      </w:r>
      <w:r w:rsidRPr="00B50101">
        <w:rPr>
          <w:color w:val="000000"/>
          <w:spacing w:val="8"/>
          <w:sz w:val="22"/>
          <w:szCs w:val="22"/>
          <w:lang w:val="sr-Latn-ME"/>
        </w:rPr>
        <w:t xml:space="preserve"> dok primaju</w:t>
      </w:r>
      <w:r w:rsidRPr="00B50101">
        <w:rPr>
          <w:color w:val="000000"/>
          <w:spacing w:val="-1"/>
          <w:sz w:val="22"/>
          <w:szCs w:val="22"/>
          <w:lang w:val="sr-Latn-ME"/>
        </w:rPr>
        <w:t xml:space="preserve"> lijek Tasigna, pa čak i do dvije nedjelje nakon završetka terapije ovim lijekom.</w:t>
      </w:r>
    </w:p>
    <w:p w14:paraId="0295DCB9" w14:textId="77777777" w:rsidR="00E86A8F" w:rsidRPr="00B50101" w:rsidRDefault="00E86A8F">
      <w:pPr>
        <w:widowControl w:val="0"/>
        <w:numPr>
          <w:ilvl w:val="0"/>
          <w:numId w:val="30"/>
        </w:numPr>
        <w:shd w:val="clear" w:color="auto" w:fill="FFFFFF"/>
        <w:tabs>
          <w:tab w:val="left" w:pos="350"/>
        </w:tabs>
        <w:autoSpaceDE w:val="0"/>
        <w:autoSpaceDN w:val="0"/>
        <w:adjustRightInd w:val="0"/>
        <w:ind w:left="352" w:hanging="346"/>
        <w:jc w:val="both"/>
        <w:rPr>
          <w:color w:val="000000"/>
          <w:sz w:val="22"/>
          <w:szCs w:val="22"/>
          <w:lang w:val="sr-Latn-ME"/>
        </w:rPr>
      </w:pPr>
      <w:r w:rsidRPr="00B50101">
        <w:rPr>
          <w:b/>
          <w:bCs/>
          <w:color w:val="000000"/>
          <w:spacing w:val="2"/>
          <w:sz w:val="22"/>
          <w:szCs w:val="22"/>
          <w:lang w:val="sr-Latn-ME"/>
        </w:rPr>
        <w:t xml:space="preserve">Dojenje se ne preporučuje </w:t>
      </w:r>
      <w:r w:rsidRPr="00B50101">
        <w:rPr>
          <w:color w:val="000000"/>
          <w:spacing w:val="2"/>
          <w:sz w:val="22"/>
          <w:szCs w:val="22"/>
          <w:lang w:val="sr-Latn-ME"/>
        </w:rPr>
        <w:t>tokom liječenja lijekim Tasigna i tokom dvije nedjelje nakon posljednje doze. Recite svom ljekaru ukoliko dojite dijete</w:t>
      </w:r>
      <w:r w:rsidRPr="00B50101">
        <w:rPr>
          <w:color w:val="000000"/>
          <w:spacing w:val="-1"/>
          <w:sz w:val="22"/>
          <w:szCs w:val="22"/>
          <w:lang w:val="sr-Latn-ME"/>
        </w:rPr>
        <w:t>.</w:t>
      </w:r>
    </w:p>
    <w:p w14:paraId="4A4156CF" w14:textId="77777777" w:rsidR="00E86A8F" w:rsidRPr="00B50101" w:rsidRDefault="00E86A8F">
      <w:pPr>
        <w:jc w:val="both"/>
        <w:rPr>
          <w:color w:val="000000"/>
          <w:sz w:val="22"/>
          <w:szCs w:val="22"/>
          <w:lang w:val="sr-Latn-ME"/>
        </w:rPr>
      </w:pPr>
      <w:r w:rsidRPr="00B50101">
        <w:rPr>
          <w:color w:val="000000"/>
          <w:sz w:val="22"/>
          <w:szCs w:val="22"/>
          <w:lang w:val="sr-Latn-ME"/>
        </w:rPr>
        <w:lastRenderedPageBreak/>
        <w:t>Ako ste trudni ili dojite, mislite da ste trudni ili planirate trudnoću, pitajte svog ljekara ili farmaceuta za savjet prije nego što počnete da uzimate ovaj lijek.</w:t>
      </w:r>
    </w:p>
    <w:p w14:paraId="60A1DCBC" w14:textId="77777777" w:rsidR="00A92C66" w:rsidRPr="00B50101" w:rsidRDefault="00A92C66">
      <w:pPr>
        <w:jc w:val="both"/>
        <w:rPr>
          <w:b/>
          <w:sz w:val="22"/>
          <w:szCs w:val="22"/>
          <w:lang w:val="sr-Latn-ME"/>
        </w:rPr>
      </w:pPr>
    </w:p>
    <w:p w14:paraId="3C9DF4C2" w14:textId="77777777" w:rsidR="00A32113" w:rsidRPr="00B50101" w:rsidRDefault="00A32113">
      <w:pPr>
        <w:jc w:val="both"/>
        <w:rPr>
          <w:b/>
          <w:bCs/>
          <w:sz w:val="22"/>
          <w:szCs w:val="22"/>
          <w:lang w:val="sr-Latn-ME"/>
        </w:rPr>
      </w:pPr>
      <w:r w:rsidRPr="00B50101">
        <w:rPr>
          <w:b/>
          <w:sz w:val="22"/>
          <w:szCs w:val="22"/>
          <w:lang w:val="sr-Latn-ME"/>
        </w:rPr>
        <w:t xml:space="preserve">Uticaj lijeka </w:t>
      </w:r>
      <w:r w:rsidR="008818BF" w:rsidRPr="00B50101">
        <w:rPr>
          <w:b/>
          <w:bCs/>
          <w:sz w:val="22"/>
          <w:szCs w:val="22"/>
          <w:lang w:val="sr-Latn-ME"/>
        </w:rPr>
        <w:t>Tasigna</w:t>
      </w:r>
      <w:r w:rsidRPr="00B50101">
        <w:rPr>
          <w:b/>
          <w:sz w:val="22"/>
          <w:szCs w:val="22"/>
          <w:lang w:val="sr-Latn-ME"/>
        </w:rPr>
        <w:t xml:space="preserve"> na </w:t>
      </w:r>
      <w:r w:rsidR="00F47B6C" w:rsidRPr="00B50101">
        <w:rPr>
          <w:b/>
          <w:sz w:val="22"/>
          <w:szCs w:val="22"/>
          <w:lang w:val="sr-Latn-ME"/>
        </w:rPr>
        <w:t xml:space="preserve">sposobnost upravljanja </w:t>
      </w:r>
      <w:r w:rsidRPr="00B50101">
        <w:rPr>
          <w:b/>
          <w:sz w:val="22"/>
          <w:szCs w:val="22"/>
          <w:lang w:val="sr-Latn-ME"/>
        </w:rPr>
        <w:t>vozilima i rukovanje mašinama</w:t>
      </w:r>
      <w:r w:rsidRPr="00B50101">
        <w:rPr>
          <w:b/>
          <w:bCs/>
          <w:sz w:val="22"/>
          <w:szCs w:val="22"/>
          <w:lang w:val="sr-Latn-ME"/>
        </w:rPr>
        <w:t xml:space="preserve"> </w:t>
      </w:r>
    </w:p>
    <w:p w14:paraId="08A15E44" w14:textId="77777777" w:rsidR="00E86A8F" w:rsidRPr="00B50101" w:rsidRDefault="00E86A8F">
      <w:pPr>
        <w:jc w:val="both"/>
        <w:rPr>
          <w:bCs/>
          <w:sz w:val="22"/>
          <w:szCs w:val="22"/>
          <w:lang w:val="sr-Latn-ME"/>
        </w:rPr>
      </w:pPr>
      <w:r w:rsidRPr="00B50101">
        <w:rPr>
          <w:color w:val="000000"/>
          <w:spacing w:val="2"/>
          <w:sz w:val="22"/>
          <w:szCs w:val="22"/>
          <w:lang w:val="sr-Latn-ME"/>
        </w:rPr>
        <w:t>Ako se kod Vas ispolje neželjena dejstva (poput vrtoglavice ili poremećaja vida) koja mogu uticati na Vašu sposobnost da bezbjedno vozite, koristite alate ili upravljate mašinama poslije uzimanja ovog lijeka, treba da se uzdržite od ovih aktivnosti sve dok se neželjeno dejstvo ne povuče.</w:t>
      </w:r>
    </w:p>
    <w:p w14:paraId="12C395DD" w14:textId="77777777" w:rsidR="00445D8F" w:rsidRPr="00B50101" w:rsidRDefault="00445D8F">
      <w:pPr>
        <w:jc w:val="both"/>
        <w:rPr>
          <w:b/>
          <w:bCs/>
          <w:sz w:val="22"/>
          <w:szCs w:val="22"/>
          <w:lang w:val="sr-Latn-ME"/>
        </w:rPr>
      </w:pPr>
    </w:p>
    <w:p w14:paraId="6EA0F8A0" w14:textId="77777777" w:rsidR="00B072AA" w:rsidRPr="00B50101" w:rsidRDefault="00A32113">
      <w:pPr>
        <w:widowControl w:val="0"/>
        <w:autoSpaceDE w:val="0"/>
        <w:autoSpaceDN w:val="0"/>
        <w:jc w:val="both"/>
        <w:rPr>
          <w:b/>
          <w:bCs/>
          <w:sz w:val="22"/>
          <w:szCs w:val="22"/>
          <w:lang w:val="sr-Latn-ME"/>
        </w:rPr>
      </w:pPr>
      <w:r w:rsidRPr="00B50101">
        <w:rPr>
          <w:b/>
          <w:sz w:val="22"/>
          <w:szCs w:val="22"/>
          <w:lang w:val="sr-Latn-ME"/>
        </w:rPr>
        <w:t xml:space="preserve">Važne informacije o nekim sastojcima lijeka </w:t>
      </w:r>
      <w:r w:rsidR="008818BF" w:rsidRPr="00B50101">
        <w:rPr>
          <w:b/>
          <w:bCs/>
          <w:sz w:val="22"/>
          <w:szCs w:val="22"/>
          <w:lang w:val="sr-Latn-ME"/>
        </w:rPr>
        <w:t>Tasigna</w:t>
      </w:r>
    </w:p>
    <w:p w14:paraId="7458FB86" w14:textId="6A237DE0" w:rsidR="00445D8F" w:rsidRPr="00B50101" w:rsidRDefault="008818BF">
      <w:pPr>
        <w:widowControl w:val="0"/>
        <w:autoSpaceDE w:val="0"/>
        <w:autoSpaceDN w:val="0"/>
        <w:jc w:val="both"/>
        <w:rPr>
          <w:i/>
          <w:iCs/>
          <w:sz w:val="22"/>
          <w:szCs w:val="22"/>
          <w:lang w:val="sr-Latn-ME"/>
        </w:rPr>
      </w:pPr>
      <w:r w:rsidRPr="00B50101">
        <w:rPr>
          <w:i/>
          <w:iCs/>
          <w:sz w:val="22"/>
          <w:szCs w:val="22"/>
          <w:lang w:val="sr-Latn-ME"/>
        </w:rPr>
        <w:t xml:space="preserve"> </w:t>
      </w:r>
    </w:p>
    <w:p w14:paraId="579707DB" w14:textId="21F7B93B" w:rsidR="00E86A8F" w:rsidRPr="00B50101" w:rsidRDefault="00E86A8F">
      <w:pPr>
        <w:widowControl w:val="0"/>
        <w:autoSpaceDE w:val="0"/>
        <w:autoSpaceDN w:val="0"/>
        <w:jc w:val="both"/>
        <w:rPr>
          <w:color w:val="000000"/>
          <w:spacing w:val="2"/>
          <w:sz w:val="22"/>
          <w:szCs w:val="22"/>
          <w:highlight w:val="yellow"/>
          <w:lang w:val="sr-Latn-ME"/>
        </w:rPr>
      </w:pPr>
      <w:r w:rsidRPr="00B50101">
        <w:rPr>
          <w:b/>
          <w:sz w:val="22"/>
          <w:szCs w:val="22"/>
          <w:lang w:val="sr-Latn-ME"/>
        </w:rPr>
        <w:t>Tasigna sadrži laktozu</w:t>
      </w:r>
    </w:p>
    <w:p w14:paraId="58154D06" w14:textId="049295BA" w:rsidR="00E86A8F" w:rsidRPr="00B50101" w:rsidRDefault="00874FAC">
      <w:pPr>
        <w:widowControl w:val="0"/>
        <w:autoSpaceDE w:val="0"/>
        <w:autoSpaceDN w:val="0"/>
        <w:jc w:val="both"/>
        <w:rPr>
          <w:i/>
          <w:iCs/>
          <w:sz w:val="22"/>
          <w:szCs w:val="22"/>
          <w:lang w:val="sr-Latn-ME"/>
        </w:rPr>
      </w:pPr>
      <w:r>
        <w:rPr>
          <w:color w:val="000000"/>
          <w:spacing w:val="2"/>
          <w:sz w:val="22"/>
          <w:szCs w:val="22"/>
          <w:lang w:val="sr-Latn-ME"/>
        </w:rPr>
        <w:t xml:space="preserve">Lijek </w:t>
      </w:r>
      <w:r w:rsidR="00E86A8F" w:rsidRPr="00B50101">
        <w:rPr>
          <w:color w:val="000000"/>
          <w:spacing w:val="2"/>
          <w:sz w:val="22"/>
          <w:szCs w:val="22"/>
          <w:lang w:val="sr-Latn-ME"/>
        </w:rPr>
        <w:t xml:space="preserve">Tasigna sadrži </w:t>
      </w:r>
      <w:r w:rsidR="00E86A8F" w:rsidRPr="00B50101">
        <w:rPr>
          <w:b/>
          <w:bCs/>
          <w:color w:val="000000"/>
          <w:spacing w:val="2"/>
          <w:sz w:val="22"/>
          <w:szCs w:val="22"/>
          <w:lang w:val="sr-Latn-ME"/>
        </w:rPr>
        <w:t>laktozu</w:t>
      </w:r>
      <w:r w:rsidR="00E86A8F" w:rsidRPr="00B50101">
        <w:rPr>
          <w:bCs/>
          <w:color w:val="000000"/>
          <w:spacing w:val="2"/>
          <w:sz w:val="22"/>
          <w:szCs w:val="22"/>
          <w:lang w:val="sr-Latn-ME"/>
        </w:rPr>
        <w:t xml:space="preserve"> </w:t>
      </w:r>
      <w:r w:rsidR="00E86A8F" w:rsidRPr="00B50101">
        <w:rPr>
          <w:color w:val="000000"/>
          <w:spacing w:val="2"/>
          <w:sz w:val="22"/>
          <w:szCs w:val="22"/>
          <w:lang w:val="sr-Latn-ME"/>
        </w:rPr>
        <w:t>(poznat kao ml</w:t>
      </w:r>
      <w:r w:rsidR="00B072AA" w:rsidRPr="00B50101">
        <w:rPr>
          <w:color w:val="000000"/>
          <w:spacing w:val="2"/>
          <w:sz w:val="22"/>
          <w:szCs w:val="22"/>
          <w:lang w:val="sr-Latn-ME"/>
        </w:rPr>
        <w:t>i</w:t>
      </w:r>
      <w:r w:rsidR="00E86A8F" w:rsidRPr="00B50101">
        <w:rPr>
          <w:color w:val="000000"/>
          <w:spacing w:val="2"/>
          <w:sz w:val="22"/>
          <w:szCs w:val="22"/>
          <w:lang w:val="sr-Latn-ME"/>
        </w:rPr>
        <w:t>ječni šećer). Ako Vam je je ljekar rekao da ne podnosite neke šećere, obratite mu se prije nego što uzmete ovaj lijek.</w:t>
      </w:r>
    </w:p>
    <w:p w14:paraId="14B64562" w14:textId="071627FB" w:rsidR="00445D8F" w:rsidRPr="00C34751" w:rsidRDefault="00445D8F">
      <w:pPr>
        <w:jc w:val="both"/>
        <w:rPr>
          <w:sz w:val="22"/>
          <w:szCs w:val="22"/>
          <w:lang w:val="sr-Latn-ME"/>
        </w:rPr>
      </w:pPr>
    </w:p>
    <w:p w14:paraId="780873F0" w14:textId="77777777" w:rsidR="00023938" w:rsidRPr="00B50101" w:rsidRDefault="00023938">
      <w:pPr>
        <w:jc w:val="both"/>
        <w:rPr>
          <w:sz w:val="22"/>
          <w:szCs w:val="22"/>
          <w:lang w:val="sr-Latn-ME"/>
        </w:rPr>
      </w:pPr>
    </w:p>
    <w:p w14:paraId="2F908443" w14:textId="77777777" w:rsidR="00A32113" w:rsidRPr="00B50101" w:rsidRDefault="00A32113">
      <w:pPr>
        <w:tabs>
          <w:tab w:val="left" w:pos="540"/>
          <w:tab w:val="left" w:pos="569"/>
        </w:tabs>
        <w:jc w:val="both"/>
        <w:rPr>
          <w:b/>
          <w:bCs/>
          <w:sz w:val="22"/>
          <w:szCs w:val="22"/>
          <w:lang w:val="sr-Latn-ME"/>
        </w:rPr>
      </w:pPr>
      <w:r w:rsidRPr="00B50101">
        <w:rPr>
          <w:b/>
          <w:bCs/>
          <w:sz w:val="22"/>
          <w:szCs w:val="22"/>
          <w:lang w:val="sr-Latn-ME"/>
        </w:rPr>
        <w:t xml:space="preserve">3. </w:t>
      </w:r>
      <w:r w:rsidR="00291DAD" w:rsidRPr="00B50101">
        <w:rPr>
          <w:b/>
          <w:bCs/>
          <w:sz w:val="22"/>
          <w:szCs w:val="22"/>
          <w:lang w:val="sr-Latn-ME"/>
        </w:rPr>
        <w:tab/>
        <w:t xml:space="preserve">KAKO SE UPOTREBLJAVA LIJEK </w:t>
      </w:r>
      <w:r w:rsidR="008818BF" w:rsidRPr="00B50101">
        <w:rPr>
          <w:b/>
          <w:bCs/>
          <w:sz w:val="22"/>
          <w:szCs w:val="22"/>
          <w:lang w:val="sr-Latn-ME"/>
        </w:rPr>
        <w:t xml:space="preserve">TASIGNA </w:t>
      </w:r>
    </w:p>
    <w:p w14:paraId="562ED901" w14:textId="77777777" w:rsidR="00445D8F" w:rsidRPr="00B50101" w:rsidRDefault="00445D8F">
      <w:pPr>
        <w:jc w:val="both"/>
        <w:rPr>
          <w:bCs/>
          <w:caps/>
          <w:sz w:val="22"/>
          <w:szCs w:val="22"/>
          <w:lang w:val="sr-Latn-ME"/>
        </w:rPr>
      </w:pPr>
    </w:p>
    <w:p w14:paraId="0B368F51" w14:textId="3789E3A7" w:rsidR="00C77D13" w:rsidRPr="00B50101" w:rsidRDefault="00C77D13" w:rsidP="00B50101">
      <w:pPr>
        <w:pStyle w:val="Header"/>
        <w:tabs>
          <w:tab w:val="left" w:pos="0"/>
        </w:tabs>
        <w:jc w:val="both"/>
        <w:rPr>
          <w:sz w:val="22"/>
          <w:szCs w:val="22"/>
          <w:lang w:val="sr-Latn-ME"/>
        </w:rPr>
      </w:pPr>
      <w:r w:rsidRPr="00B50101">
        <w:rPr>
          <w:sz w:val="22"/>
          <w:szCs w:val="22"/>
          <w:lang w:val="sr-Latn-ME"/>
        </w:rPr>
        <w:t xml:space="preserve">Uvijek uzimajte ovaj lijek tačno onako kako Vam je rekao Vaš ljekar ili farmaceut. Provjerite sa ljekarom ili farmaceutom ako niste sigurni kako da koristite ovaj lijek. </w:t>
      </w:r>
    </w:p>
    <w:p w14:paraId="5340C23E" w14:textId="77777777" w:rsidR="00E86A8F" w:rsidRPr="00B50101" w:rsidRDefault="00E86A8F" w:rsidP="00C34751">
      <w:pPr>
        <w:shd w:val="clear" w:color="auto" w:fill="FFFFFF"/>
        <w:spacing w:before="221"/>
        <w:jc w:val="both"/>
        <w:rPr>
          <w:b/>
          <w:sz w:val="22"/>
          <w:szCs w:val="22"/>
          <w:lang w:val="sr-Latn-ME"/>
        </w:rPr>
      </w:pPr>
      <w:r w:rsidRPr="00B50101">
        <w:rPr>
          <w:b/>
          <w:color w:val="000000"/>
          <w:spacing w:val="-3"/>
          <w:sz w:val="22"/>
          <w:szCs w:val="22"/>
          <w:lang w:val="sr-Latn-ME"/>
        </w:rPr>
        <w:t>Koliko lijeka Tasigna treba uzeti</w:t>
      </w:r>
    </w:p>
    <w:p w14:paraId="7668B25E" w14:textId="77777777" w:rsidR="00E86A8F" w:rsidRPr="00B50101" w:rsidRDefault="00E86A8F" w:rsidP="00C34751">
      <w:pPr>
        <w:shd w:val="clear" w:color="auto" w:fill="FFFFFF"/>
        <w:spacing w:before="221"/>
        <w:jc w:val="both"/>
        <w:rPr>
          <w:b/>
          <w:sz w:val="22"/>
          <w:szCs w:val="22"/>
          <w:lang w:val="sr-Latn-ME"/>
        </w:rPr>
      </w:pPr>
      <w:r w:rsidRPr="00B50101">
        <w:rPr>
          <w:b/>
          <w:sz w:val="22"/>
          <w:szCs w:val="22"/>
          <w:lang w:val="sr-Latn-ME"/>
        </w:rPr>
        <w:t>Primjena kod odraslih</w:t>
      </w:r>
    </w:p>
    <w:p w14:paraId="298FA4EE" w14:textId="305664F2" w:rsidR="00E86A8F" w:rsidRPr="00B50101" w:rsidRDefault="002066FC" w:rsidP="00C34751">
      <w:pPr>
        <w:numPr>
          <w:ilvl w:val="0"/>
          <w:numId w:val="30"/>
        </w:numPr>
        <w:shd w:val="clear" w:color="auto" w:fill="FFFFFF"/>
        <w:tabs>
          <w:tab w:val="left" w:pos="284"/>
          <w:tab w:val="left" w:pos="355"/>
        </w:tabs>
        <w:spacing w:before="115"/>
        <w:jc w:val="both"/>
        <w:rPr>
          <w:sz w:val="22"/>
          <w:szCs w:val="22"/>
          <w:lang w:val="sr-Latn-ME"/>
        </w:rPr>
      </w:pPr>
      <w:r w:rsidRPr="00B50101">
        <w:rPr>
          <w:b/>
          <w:color w:val="000000"/>
          <w:sz w:val="22"/>
          <w:szCs w:val="22"/>
          <w:lang w:val="sr-Latn-ME"/>
        </w:rPr>
        <w:t xml:space="preserve">Pacijenti sa novodijagnostikovanom CML: </w:t>
      </w:r>
      <w:r w:rsidR="00E86A8F" w:rsidRPr="00B50101">
        <w:rPr>
          <w:color w:val="000000"/>
          <w:sz w:val="22"/>
          <w:szCs w:val="22"/>
          <w:lang w:val="sr-Latn-ME"/>
        </w:rPr>
        <w:t>Početna doza je 600 mg na dan. Ova doza se postiže uzimanjem 2 kapsule od 150 mg dvaput na dan.</w:t>
      </w:r>
    </w:p>
    <w:p w14:paraId="628C5EDC" w14:textId="58B58DA9" w:rsidR="002066FC" w:rsidRPr="00B50101" w:rsidRDefault="002066FC" w:rsidP="00C34751">
      <w:pPr>
        <w:shd w:val="clear" w:color="auto" w:fill="FFFFFF"/>
        <w:tabs>
          <w:tab w:val="left" w:pos="284"/>
          <w:tab w:val="left" w:pos="355"/>
        </w:tabs>
        <w:spacing w:before="115"/>
        <w:jc w:val="both"/>
        <w:rPr>
          <w:color w:val="000000"/>
          <w:sz w:val="22"/>
          <w:szCs w:val="22"/>
          <w:lang w:val="sr-Latn-ME"/>
        </w:rPr>
      </w:pPr>
      <w:r w:rsidRPr="00B50101">
        <w:rPr>
          <w:b/>
          <w:color w:val="000000"/>
          <w:sz w:val="22"/>
          <w:szCs w:val="22"/>
          <w:lang w:val="sr-Latn-ME"/>
        </w:rPr>
        <w:t>Pacijenti sa hroničnom mijeloidnom leukemijom koj</w:t>
      </w:r>
      <w:r w:rsidR="00AE21D4" w:rsidRPr="00B50101">
        <w:rPr>
          <w:b/>
          <w:color w:val="000000"/>
          <w:sz w:val="22"/>
          <w:szCs w:val="22"/>
          <w:lang w:val="sr-Latn-ME"/>
        </w:rPr>
        <w:t>i</w:t>
      </w:r>
      <w:r w:rsidRPr="00B50101">
        <w:rPr>
          <w:b/>
          <w:color w:val="000000"/>
          <w:sz w:val="22"/>
          <w:szCs w:val="22"/>
          <w:lang w:val="sr-Latn-ME"/>
        </w:rPr>
        <w:t xml:space="preserve"> više nemaju korist od prethodnog l</w:t>
      </w:r>
      <w:r w:rsidR="00E92246" w:rsidRPr="00B50101">
        <w:rPr>
          <w:b/>
          <w:color w:val="000000"/>
          <w:sz w:val="22"/>
          <w:szCs w:val="22"/>
          <w:lang w:val="sr-Latn-ME"/>
        </w:rPr>
        <w:t>ij</w:t>
      </w:r>
      <w:r w:rsidRPr="00B50101">
        <w:rPr>
          <w:b/>
          <w:color w:val="000000"/>
          <w:sz w:val="22"/>
          <w:szCs w:val="22"/>
          <w:lang w:val="sr-Latn-ME"/>
        </w:rPr>
        <w:t xml:space="preserve">ečenja CML: </w:t>
      </w:r>
      <w:r w:rsidRPr="00B50101">
        <w:rPr>
          <w:color w:val="000000"/>
          <w:sz w:val="22"/>
          <w:szCs w:val="22"/>
          <w:lang w:val="sr-Latn-ME"/>
        </w:rPr>
        <w:t>Preporučena početna doza je 800 mg na dan. Ova doza se postiže uzimanjem po 2 tvrde kapsule od 200 mg dva puta dnevno.</w:t>
      </w:r>
    </w:p>
    <w:p w14:paraId="4459DF06" w14:textId="77777777" w:rsidR="001A7AA6" w:rsidRPr="00B50101" w:rsidRDefault="001A7AA6" w:rsidP="00B50101">
      <w:pPr>
        <w:shd w:val="clear" w:color="auto" w:fill="FFFFFF"/>
        <w:tabs>
          <w:tab w:val="left" w:pos="284"/>
          <w:tab w:val="left" w:pos="355"/>
        </w:tabs>
        <w:jc w:val="both"/>
        <w:rPr>
          <w:color w:val="000000"/>
          <w:sz w:val="22"/>
          <w:szCs w:val="22"/>
          <w:lang w:val="sr-Latn-ME"/>
        </w:rPr>
      </w:pPr>
    </w:p>
    <w:p w14:paraId="06B6FDC7" w14:textId="77777777" w:rsidR="00E86A8F" w:rsidRPr="00B50101" w:rsidRDefault="00E86A8F" w:rsidP="00C34751">
      <w:pPr>
        <w:shd w:val="clear" w:color="auto" w:fill="FFFFFF"/>
        <w:tabs>
          <w:tab w:val="left" w:pos="355"/>
        </w:tabs>
        <w:spacing w:before="115"/>
        <w:jc w:val="both"/>
        <w:rPr>
          <w:b/>
          <w:color w:val="000000"/>
          <w:sz w:val="22"/>
          <w:szCs w:val="22"/>
          <w:lang w:val="sr-Latn-ME"/>
        </w:rPr>
      </w:pPr>
      <w:r w:rsidRPr="00B50101">
        <w:rPr>
          <w:b/>
          <w:color w:val="000000"/>
          <w:sz w:val="22"/>
          <w:szCs w:val="22"/>
          <w:lang w:val="sr-Latn-ME"/>
        </w:rPr>
        <w:t>Primjena kod djece i adolescenata</w:t>
      </w:r>
    </w:p>
    <w:p w14:paraId="3532816D" w14:textId="77777777" w:rsidR="00E86A8F" w:rsidRPr="00B50101" w:rsidRDefault="00E86A8F" w:rsidP="00C34751">
      <w:pPr>
        <w:shd w:val="clear" w:color="auto" w:fill="FFFFFF"/>
        <w:tabs>
          <w:tab w:val="left" w:pos="355"/>
        </w:tabs>
        <w:spacing w:before="115"/>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Doza koja se daje Vašem djetetu, zavisiće od težine i visine Vašeg djeteta. Ljekar će izračunati tačnu dozu koja je potrebna i reći će Vam koje i koliko kapsula lijeka Tasigna da dajete svom djetetu. Ukupna dnevna doza koju dajete svom djetetu ne smije da pređe 800 mg.</w:t>
      </w:r>
    </w:p>
    <w:p w14:paraId="6D9C0D09" w14:textId="77777777" w:rsidR="00E86A8F" w:rsidRPr="00B50101" w:rsidRDefault="00E86A8F" w:rsidP="00C34751">
      <w:pPr>
        <w:shd w:val="clear" w:color="auto" w:fill="FFFFFF"/>
        <w:tabs>
          <w:tab w:val="left" w:pos="355"/>
        </w:tabs>
        <w:spacing w:before="115"/>
        <w:jc w:val="both"/>
        <w:rPr>
          <w:sz w:val="22"/>
          <w:szCs w:val="22"/>
          <w:lang w:val="sr-Latn-ME"/>
        </w:rPr>
      </w:pPr>
      <w:r w:rsidRPr="00B50101">
        <w:rPr>
          <w:color w:val="000000"/>
          <w:sz w:val="22"/>
          <w:szCs w:val="22"/>
          <w:lang w:val="sr-Latn-ME"/>
        </w:rPr>
        <w:t>Vaš ljekar će Vam možda propisati nižu dozu u zavisnosti od toga kako reagujete na terapiju.</w:t>
      </w:r>
    </w:p>
    <w:p w14:paraId="16ACF554" w14:textId="77777777" w:rsidR="00E86A8F" w:rsidRPr="00B50101" w:rsidRDefault="00E86A8F">
      <w:pPr>
        <w:shd w:val="clear" w:color="auto" w:fill="FFFFFF"/>
        <w:jc w:val="both"/>
        <w:rPr>
          <w:b/>
          <w:color w:val="000000"/>
          <w:spacing w:val="-3"/>
          <w:sz w:val="22"/>
          <w:szCs w:val="22"/>
          <w:lang w:val="sr-Latn-ME"/>
        </w:rPr>
      </w:pPr>
    </w:p>
    <w:p w14:paraId="044C5017" w14:textId="77777777" w:rsidR="00E86A8F" w:rsidRPr="00B50101" w:rsidRDefault="00E86A8F">
      <w:pPr>
        <w:shd w:val="clear" w:color="auto" w:fill="FFFFFF"/>
        <w:jc w:val="both"/>
        <w:rPr>
          <w:b/>
          <w:color w:val="000000"/>
          <w:spacing w:val="-3"/>
          <w:sz w:val="22"/>
          <w:szCs w:val="22"/>
          <w:lang w:val="sr-Latn-ME"/>
        </w:rPr>
      </w:pPr>
      <w:r w:rsidRPr="00B50101">
        <w:rPr>
          <w:b/>
          <w:color w:val="000000"/>
          <w:spacing w:val="-3"/>
          <w:sz w:val="22"/>
          <w:szCs w:val="22"/>
          <w:lang w:val="sr-Latn-ME"/>
        </w:rPr>
        <w:t>Starije osobe (sa 65 godina ili više godina)</w:t>
      </w:r>
    </w:p>
    <w:p w14:paraId="7EA93B26" w14:textId="77777777" w:rsidR="00E86A8F" w:rsidRPr="00B50101" w:rsidRDefault="00E86A8F">
      <w:pPr>
        <w:shd w:val="clear" w:color="auto" w:fill="FFFFFF"/>
        <w:jc w:val="both"/>
        <w:rPr>
          <w:color w:val="000000"/>
          <w:spacing w:val="-3"/>
          <w:sz w:val="22"/>
          <w:szCs w:val="22"/>
          <w:lang w:val="sr-Latn-ME"/>
        </w:rPr>
      </w:pPr>
      <w:r w:rsidRPr="00B50101">
        <w:rPr>
          <w:color w:val="000000"/>
          <w:spacing w:val="-3"/>
          <w:sz w:val="22"/>
          <w:szCs w:val="22"/>
          <w:lang w:val="sr-Latn-ME"/>
        </w:rPr>
        <w:t>Lijek Tasigna se može koristiti za liječenje osoba od 65 godina i starijih, u istoj dozi kao i kod drugih odraslih osoba.</w:t>
      </w:r>
    </w:p>
    <w:p w14:paraId="3D4F14DE" w14:textId="77777777" w:rsidR="00E86A8F" w:rsidRPr="00B50101" w:rsidRDefault="00E86A8F">
      <w:pPr>
        <w:shd w:val="clear" w:color="auto" w:fill="FFFFFF"/>
        <w:spacing w:before="221"/>
        <w:jc w:val="both"/>
        <w:rPr>
          <w:b/>
          <w:sz w:val="22"/>
          <w:szCs w:val="22"/>
          <w:lang w:val="sr-Latn-ME"/>
        </w:rPr>
      </w:pPr>
      <w:r w:rsidRPr="00B50101">
        <w:rPr>
          <w:b/>
          <w:color w:val="000000"/>
          <w:spacing w:val="-3"/>
          <w:sz w:val="22"/>
          <w:szCs w:val="22"/>
          <w:lang w:val="sr-Latn-ME"/>
        </w:rPr>
        <w:t>Kada se uzima lijek Tasigna</w:t>
      </w:r>
    </w:p>
    <w:p w14:paraId="1DE0706D" w14:textId="77777777" w:rsidR="00E86A8F" w:rsidRPr="00B50101" w:rsidRDefault="00E86A8F">
      <w:pPr>
        <w:shd w:val="clear" w:color="auto" w:fill="FFFFFF"/>
        <w:ind w:left="10"/>
        <w:jc w:val="both"/>
        <w:rPr>
          <w:sz w:val="22"/>
          <w:szCs w:val="22"/>
          <w:lang w:val="sr-Latn-ME"/>
        </w:rPr>
      </w:pPr>
      <w:r w:rsidRPr="00B50101">
        <w:rPr>
          <w:color w:val="000000"/>
          <w:spacing w:val="-2"/>
          <w:sz w:val="22"/>
          <w:szCs w:val="22"/>
          <w:lang w:val="sr-Latn-ME"/>
        </w:rPr>
        <w:t>Uzimajte tvrde kapsule:</w:t>
      </w:r>
    </w:p>
    <w:p w14:paraId="4645CF07" w14:textId="77777777" w:rsidR="00E86A8F" w:rsidRPr="00B50101" w:rsidRDefault="00E86A8F">
      <w:pPr>
        <w:widowControl w:val="0"/>
        <w:numPr>
          <w:ilvl w:val="0"/>
          <w:numId w:val="30"/>
        </w:numPr>
        <w:shd w:val="clear" w:color="auto" w:fill="FFFFFF"/>
        <w:tabs>
          <w:tab w:val="left" w:pos="355"/>
        </w:tabs>
        <w:autoSpaceDE w:val="0"/>
        <w:autoSpaceDN w:val="0"/>
        <w:adjustRightInd w:val="0"/>
        <w:ind w:left="720" w:hanging="360"/>
        <w:jc w:val="both"/>
        <w:rPr>
          <w:color w:val="000000"/>
          <w:sz w:val="22"/>
          <w:szCs w:val="22"/>
          <w:lang w:val="sr-Latn-ME"/>
        </w:rPr>
      </w:pPr>
      <w:r w:rsidRPr="00B50101">
        <w:rPr>
          <w:color w:val="000000"/>
          <w:sz w:val="22"/>
          <w:szCs w:val="22"/>
          <w:lang w:val="sr-Latn-ME"/>
        </w:rPr>
        <w:t>dva puta na dan (približno svakih 12 sati);</w:t>
      </w:r>
    </w:p>
    <w:p w14:paraId="7F2419AE" w14:textId="480873DF" w:rsidR="00E86A8F" w:rsidRPr="00B50101" w:rsidRDefault="00E86A8F">
      <w:pPr>
        <w:widowControl w:val="0"/>
        <w:numPr>
          <w:ilvl w:val="0"/>
          <w:numId w:val="30"/>
        </w:numPr>
        <w:shd w:val="clear" w:color="auto" w:fill="FFFFFF"/>
        <w:tabs>
          <w:tab w:val="left" w:pos="355"/>
        </w:tabs>
        <w:autoSpaceDE w:val="0"/>
        <w:autoSpaceDN w:val="0"/>
        <w:adjustRightInd w:val="0"/>
        <w:ind w:left="720" w:hanging="360"/>
        <w:jc w:val="both"/>
        <w:rPr>
          <w:color w:val="000000"/>
          <w:sz w:val="22"/>
          <w:szCs w:val="22"/>
          <w:lang w:val="sr-Latn-ME"/>
        </w:rPr>
      </w:pPr>
      <w:r w:rsidRPr="00B50101">
        <w:rPr>
          <w:color w:val="000000"/>
          <w:spacing w:val="-1"/>
          <w:sz w:val="22"/>
          <w:szCs w:val="22"/>
          <w:lang w:val="sr-Latn-ME"/>
        </w:rPr>
        <w:t>bar 2 sata poslije bilo kakve hrane;</w:t>
      </w:r>
    </w:p>
    <w:p w14:paraId="26FA15C2" w14:textId="075205EF" w:rsidR="00E86A8F" w:rsidRPr="00B50101" w:rsidRDefault="00E86A8F">
      <w:pPr>
        <w:widowControl w:val="0"/>
        <w:numPr>
          <w:ilvl w:val="0"/>
          <w:numId w:val="30"/>
        </w:numPr>
        <w:shd w:val="clear" w:color="auto" w:fill="FFFFFF"/>
        <w:tabs>
          <w:tab w:val="left" w:pos="355"/>
        </w:tabs>
        <w:autoSpaceDE w:val="0"/>
        <w:autoSpaceDN w:val="0"/>
        <w:adjustRightInd w:val="0"/>
        <w:ind w:left="720" w:hanging="360"/>
        <w:jc w:val="both"/>
        <w:rPr>
          <w:color w:val="000000"/>
          <w:sz w:val="22"/>
          <w:szCs w:val="22"/>
          <w:lang w:val="sr-Latn-ME"/>
        </w:rPr>
      </w:pPr>
      <w:r w:rsidRPr="00B50101">
        <w:rPr>
          <w:color w:val="000000"/>
          <w:sz w:val="22"/>
          <w:szCs w:val="22"/>
          <w:lang w:val="sr-Latn-ME"/>
        </w:rPr>
        <w:t>potom sačekajte bar 1 sat prije nego što ponovo jedete.</w:t>
      </w:r>
    </w:p>
    <w:p w14:paraId="63217C88" w14:textId="77777777" w:rsidR="00E86A8F" w:rsidRPr="00B50101" w:rsidRDefault="00E86A8F">
      <w:pPr>
        <w:shd w:val="clear" w:color="auto" w:fill="FFFFFF"/>
        <w:jc w:val="both"/>
        <w:rPr>
          <w:color w:val="000000"/>
          <w:spacing w:val="-4"/>
          <w:sz w:val="22"/>
          <w:szCs w:val="22"/>
          <w:lang w:val="sr-Latn-ME"/>
        </w:rPr>
      </w:pPr>
      <w:r w:rsidRPr="00B50101">
        <w:rPr>
          <w:color w:val="000000"/>
          <w:sz w:val="22"/>
          <w:szCs w:val="22"/>
          <w:lang w:val="sr-Latn-ME"/>
        </w:rPr>
        <w:t xml:space="preserve">Ako imate pitanja o tome kada da uzmete lijek Tasigna, razgovarajte sa svojim ljekarom ili farmaceutom. </w:t>
      </w:r>
      <w:r w:rsidRPr="00B50101">
        <w:rPr>
          <w:color w:val="000000"/>
          <w:spacing w:val="6"/>
          <w:sz w:val="22"/>
          <w:szCs w:val="22"/>
          <w:lang w:val="sr-Latn-ME"/>
        </w:rPr>
        <w:t>Uzimanje lijeka Tasigna svakoga dana u isto vrijeme pomoći će Vam da zapamtite kada treba da uzmete svoje tvrde k</w:t>
      </w:r>
      <w:r w:rsidRPr="00B50101">
        <w:rPr>
          <w:color w:val="000000"/>
          <w:spacing w:val="-4"/>
          <w:sz w:val="22"/>
          <w:szCs w:val="22"/>
          <w:lang w:val="sr-Latn-ME"/>
        </w:rPr>
        <w:t>apsule.</w:t>
      </w:r>
    </w:p>
    <w:p w14:paraId="16B34B12" w14:textId="77777777" w:rsidR="00E86A8F" w:rsidRPr="00B50101" w:rsidRDefault="00E86A8F">
      <w:pPr>
        <w:shd w:val="clear" w:color="auto" w:fill="FFFFFF"/>
        <w:spacing w:before="226"/>
        <w:ind w:left="19"/>
        <w:jc w:val="both"/>
        <w:rPr>
          <w:b/>
          <w:sz w:val="22"/>
          <w:szCs w:val="22"/>
          <w:lang w:val="sr-Latn-ME"/>
        </w:rPr>
      </w:pPr>
      <w:r w:rsidRPr="00B50101">
        <w:rPr>
          <w:b/>
          <w:color w:val="000000"/>
          <w:spacing w:val="-4"/>
          <w:sz w:val="22"/>
          <w:szCs w:val="22"/>
          <w:lang w:val="sr-Latn-ME"/>
        </w:rPr>
        <w:t>Kako uzimati lijek Tasigna</w:t>
      </w:r>
    </w:p>
    <w:p w14:paraId="7753A6F6" w14:textId="77777777" w:rsidR="00E86A8F" w:rsidRPr="00B50101" w:rsidRDefault="00E86A8F">
      <w:pPr>
        <w:widowControl w:val="0"/>
        <w:numPr>
          <w:ilvl w:val="0"/>
          <w:numId w:val="30"/>
        </w:numPr>
        <w:shd w:val="clear" w:color="auto" w:fill="FFFFFF"/>
        <w:tabs>
          <w:tab w:val="left" w:pos="355"/>
        </w:tabs>
        <w:autoSpaceDE w:val="0"/>
        <w:autoSpaceDN w:val="0"/>
        <w:adjustRightInd w:val="0"/>
        <w:ind w:left="714" w:hanging="357"/>
        <w:jc w:val="both"/>
        <w:rPr>
          <w:color w:val="000000"/>
          <w:sz w:val="22"/>
          <w:szCs w:val="22"/>
          <w:lang w:val="sr-Latn-ME"/>
        </w:rPr>
      </w:pPr>
      <w:r w:rsidRPr="00B50101">
        <w:rPr>
          <w:color w:val="000000"/>
          <w:spacing w:val="-1"/>
          <w:sz w:val="22"/>
          <w:szCs w:val="22"/>
          <w:lang w:val="sr-Latn-ME"/>
        </w:rPr>
        <w:t>Progutati cijele kapsule s vodom.</w:t>
      </w:r>
    </w:p>
    <w:p w14:paraId="5F3918C3" w14:textId="77777777" w:rsidR="00E86A8F" w:rsidRPr="00B50101" w:rsidRDefault="00E86A8F">
      <w:pPr>
        <w:widowControl w:val="0"/>
        <w:numPr>
          <w:ilvl w:val="0"/>
          <w:numId w:val="30"/>
        </w:numPr>
        <w:shd w:val="clear" w:color="auto" w:fill="FFFFFF"/>
        <w:tabs>
          <w:tab w:val="left" w:pos="355"/>
        </w:tabs>
        <w:autoSpaceDE w:val="0"/>
        <w:autoSpaceDN w:val="0"/>
        <w:adjustRightInd w:val="0"/>
        <w:ind w:left="714" w:hanging="357"/>
        <w:jc w:val="both"/>
        <w:rPr>
          <w:color w:val="000000"/>
          <w:sz w:val="22"/>
          <w:szCs w:val="22"/>
          <w:lang w:val="sr-Latn-ME"/>
        </w:rPr>
      </w:pPr>
      <w:r w:rsidRPr="00B50101">
        <w:rPr>
          <w:color w:val="000000"/>
          <w:sz w:val="22"/>
          <w:szCs w:val="22"/>
          <w:lang w:val="sr-Latn-ME"/>
        </w:rPr>
        <w:t>Nemojte uzimati bilo kakvu hranu zajedno sa tvrdim kapsulama.</w:t>
      </w:r>
    </w:p>
    <w:p w14:paraId="2C77D22C" w14:textId="77777777" w:rsidR="00E86A8F" w:rsidRPr="00B50101" w:rsidRDefault="00E86A8F">
      <w:pPr>
        <w:widowControl w:val="0"/>
        <w:numPr>
          <w:ilvl w:val="0"/>
          <w:numId w:val="30"/>
        </w:numPr>
        <w:shd w:val="clear" w:color="auto" w:fill="FFFFFF"/>
        <w:tabs>
          <w:tab w:val="left" w:pos="355"/>
        </w:tabs>
        <w:autoSpaceDE w:val="0"/>
        <w:autoSpaceDN w:val="0"/>
        <w:adjustRightInd w:val="0"/>
        <w:ind w:left="714" w:hanging="357"/>
        <w:jc w:val="both"/>
        <w:rPr>
          <w:color w:val="000000"/>
          <w:sz w:val="22"/>
          <w:szCs w:val="22"/>
          <w:lang w:val="sr-Latn-ME"/>
        </w:rPr>
      </w:pPr>
      <w:r w:rsidRPr="00B50101">
        <w:rPr>
          <w:color w:val="000000"/>
          <w:sz w:val="22"/>
          <w:szCs w:val="22"/>
          <w:lang w:val="sr-Latn-ME"/>
        </w:rPr>
        <w:t xml:space="preserve">Nemojte otvarati tvrde kapsule osim ako ne možete da ih progutate. Ako je tako, sadržaj svake tvrde kapsule možete pažljivo istresti u </w:t>
      </w:r>
      <w:r w:rsidRPr="00B50101">
        <w:rPr>
          <w:b/>
          <w:color w:val="000000"/>
          <w:sz w:val="22"/>
          <w:szCs w:val="22"/>
          <w:lang w:val="sr-Latn-ME"/>
        </w:rPr>
        <w:t>jednu</w:t>
      </w:r>
      <w:r w:rsidRPr="00B50101">
        <w:rPr>
          <w:color w:val="000000"/>
          <w:sz w:val="22"/>
          <w:szCs w:val="22"/>
          <w:lang w:val="sr-Latn-ME"/>
        </w:rPr>
        <w:t xml:space="preserve"> kafenu kašičicu kaše (pirea) od jabuke i odmah je uzeti. Nemojte da koristite više od jedne kafene kašičice kaše od jabuke za svaku tvrdu kapsulu posebno i nemojte koristiti bilo koju drugu hranu osim kaše od jabuke.</w:t>
      </w:r>
    </w:p>
    <w:p w14:paraId="0BC6B9F4" w14:textId="77777777" w:rsidR="00E86A8F" w:rsidRPr="00B50101" w:rsidRDefault="00E86A8F">
      <w:pPr>
        <w:shd w:val="clear" w:color="auto" w:fill="FFFFFF"/>
        <w:spacing w:before="240"/>
        <w:jc w:val="both"/>
        <w:rPr>
          <w:sz w:val="22"/>
          <w:szCs w:val="22"/>
          <w:lang w:val="sr-Latn-ME"/>
        </w:rPr>
      </w:pPr>
      <w:r w:rsidRPr="00B50101">
        <w:rPr>
          <w:b/>
          <w:bCs/>
          <w:color w:val="000000"/>
          <w:spacing w:val="3"/>
          <w:sz w:val="22"/>
          <w:szCs w:val="22"/>
          <w:lang w:val="sr-Latn-ME"/>
        </w:rPr>
        <w:lastRenderedPageBreak/>
        <w:t>Koliko dugo uzimati lijek Tasigna</w:t>
      </w:r>
    </w:p>
    <w:p w14:paraId="61D8828E" w14:textId="77777777" w:rsidR="00E86A8F" w:rsidRPr="00B50101" w:rsidRDefault="00E86A8F">
      <w:pPr>
        <w:widowControl w:val="0"/>
        <w:shd w:val="clear" w:color="auto" w:fill="FFFFFF"/>
        <w:tabs>
          <w:tab w:val="left" w:pos="355"/>
        </w:tabs>
        <w:autoSpaceDE w:val="0"/>
        <w:autoSpaceDN w:val="0"/>
        <w:adjustRightInd w:val="0"/>
        <w:jc w:val="both"/>
        <w:rPr>
          <w:color w:val="000000"/>
          <w:spacing w:val="-1"/>
          <w:sz w:val="22"/>
          <w:szCs w:val="22"/>
          <w:lang w:val="sr-Latn-ME"/>
        </w:rPr>
      </w:pPr>
      <w:r w:rsidRPr="00B50101">
        <w:rPr>
          <w:color w:val="000000"/>
          <w:sz w:val="22"/>
          <w:szCs w:val="22"/>
          <w:lang w:val="sr-Latn-ME"/>
        </w:rPr>
        <w:t>Nastavite da uzimate lijek Tasigna svakog dana, onoliko dugo koliko vam je rekao ljekar. Ovo je dugotrajno liječenje</w:t>
      </w:r>
      <w:r w:rsidRPr="00B50101">
        <w:rPr>
          <w:color w:val="000000"/>
          <w:spacing w:val="1"/>
          <w:sz w:val="22"/>
          <w:szCs w:val="22"/>
          <w:lang w:val="sr-Latn-ME"/>
        </w:rPr>
        <w:t>. Vaš ljekar će redovno kontrolisati vaše stanje da provjeri da li ovo liječenje daje željeni efekat</w:t>
      </w:r>
      <w:r w:rsidRPr="00B50101">
        <w:rPr>
          <w:color w:val="000000"/>
          <w:spacing w:val="-1"/>
          <w:sz w:val="22"/>
          <w:szCs w:val="22"/>
          <w:lang w:val="sr-Latn-ME"/>
        </w:rPr>
        <w:t>.</w:t>
      </w:r>
    </w:p>
    <w:p w14:paraId="4A157546" w14:textId="77777777" w:rsidR="00E86A8F" w:rsidRPr="00B50101" w:rsidRDefault="00E86A8F">
      <w:pPr>
        <w:shd w:val="clear" w:color="auto" w:fill="FFFFFF"/>
        <w:ind w:right="10"/>
        <w:jc w:val="both"/>
        <w:rPr>
          <w:color w:val="000000"/>
          <w:sz w:val="22"/>
          <w:szCs w:val="22"/>
          <w:lang w:val="sr-Latn-ME"/>
        </w:rPr>
      </w:pPr>
      <w:r w:rsidRPr="00B50101">
        <w:rPr>
          <w:color w:val="000000"/>
          <w:spacing w:val="-1"/>
          <w:sz w:val="22"/>
          <w:szCs w:val="22"/>
          <w:lang w:val="sr-Latn-ME"/>
        </w:rPr>
        <w:t>Vaš ljekar može razmotriti prekid Vašeg liječenja lijekom Tasigna na osnovu specifičnih kriterijuma.</w:t>
      </w:r>
    </w:p>
    <w:p w14:paraId="3440E9A7" w14:textId="77777777" w:rsidR="00E86A8F" w:rsidRPr="00B50101" w:rsidRDefault="00E86A8F">
      <w:pPr>
        <w:jc w:val="both"/>
        <w:rPr>
          <w:color w:val="000000"/>
          <w:sz w:val="22"/>
          <w:szCs w:val="22"/>
          <w:lang w:val="sr-Latn-ME"/>
        </w:rPr>
      </w:pPr>
      <w:r w:rsidRPr="00B50101">
        <w:rPr>
          <w:color w:val="000000"/>
          <w:sz w:val="22"/>
          <w:szCs w:val="22"/>
          <w:lang w:val="sr-Latn-ME"/>
        </w:rPr>
        <w:t>Ako imate pitanja o tome koliko dugo da uzimate lijek Tasigna, razgovarajte sa Vašim ljekarom.</w:t>
      </w:r>
    </w:p>
    <w:p w14:paraId="67D5C66F" w14:textId="77777777" w:rsidR="00D0580B" w:rsidRPr="00B50101" w:rsidRDefault="00D0580B">
      <w:pPr>
        <w:jc w:val="both"/>
        <w:rPr>
          <w:sz w:val="22"/>
          <w:szCs w:val="22"/>
          <w:lang w:val="sr-Latn-ME"/>
        </w:rPr>
      </w:pPr>
    </w:p>
    <w:p w14:paraId="0F2A8956" w14:textId="77777777" w:rsidR="00A32113" w:rsidRPr="00B50101" w:rsidRDefault="00A32113">
      <w:pPr>
        <w:jc w:val="both"/>
        <w:rPr>
          <w:b/>
          <w:sz w:val="22"/>
          <w:szCs w:val="22"/>
          <w:lang w:val="sr-Latn-ME"/>
        </w:rPr>
      </w:pPr>
      <w:r w:rsidRPr="00B50101">
        <w:rPr>
          <w:b/>
          <w:sz w:val="22"/>
          <w:szCs w:val="22"/>
          <w:lang w:val="sr-Latn-ME"/>
        </w:rPr>
        <w:t xml:space="preserve">Ako ste uzeli više lijeka </w:t>
      </w:r>
      <w:r w:rsidR="008818BF" w:rsidRPr="00B50101">
        <w:rPr>
          <w:b/>
          <w:bCs/>
          <w:sz w:val="22"/>
          <w:szCs w:val="22"/>
          <w:lang w:val="sr-Latn-ME"/>
        </w:rPr>
        <w:t>Tasigna</w:t>
      </w:r>
      <w:r w:rsidRPr="00B50101">
        <w:rPr>
          <w:b/>
          <w:sz w:val="22"/>
          <w:szCs w:val="22"/>
          <w:lang w:val="sr-Latn-ME"/>
        </w:rPr>
        <w:t xml:space="preserve"> nego što je trebalo</w:t>
      </w:r>
    </w:p>
    <w:p w14:paraId="712E8E55" w14:textId="70BA6615" w:rsidR="00E86A8F" w:rsidRPr="00B50101" w:rsidRDefault="00E86A8F">
      <w:pPr>
        <w:jc w:val="both"/>
        <w:rPr>
          <w:sz w:val="22"/>
          <w:szCs w:val="22"/>
          <w:lang w:val="sr-Latn-ME"/>
        </w:rPr>
      </w:pPr>
      <w:r w:rsidRPr="00B50101">
        <w:rPr>
          <w:sz w:val="22"/>
          <w:szCs w:val="22"/>
          <w:lang w:val="sr-Latn-ME"/>
        </w:rPr>
        <w:t>Ako ste uzeli više lijeka Tasigna nego što je trebalo ili ako neko drugi slučajno uzme Vaše kapsule, smjesta se obratite ljekaru ili bolnici za savjet. Pokažite im pakovanje kapsula i uputstvo iz kutije. Možda će biti potrebna medicinska njega.</w:t>
      </w:r>
    </w:p>
    <w:p w14:paraId="6DE36921" w14:textId="77777777" w:rsidR="00445D8F" w:rsidRPr="00B50101" w:rsidRDefault="00445D8F">
      <w:pPr>
        <w:jc w:val="both"/>
        <w:rPr>
          <w:sz w:val="22"/>
          <w:szCs w:val="22"/>
          <w:lang w:val="sr-Latn-ME"/>
        </w:rPr>
      </w:pPr>
    </w:p>
    <w:p w14:paraId="4844FC5E" w14:textId="77777777" w:rsidR="00A32113" w:rsidRPr="00B50101" w:rsidRDefault="00A32113">
      <w:pPr>
        <w:jc w:val="both"/>
        <w:rPr>
          <w:b/>
          <w:sz w:val="22"/>
          <w:szCs w:val="22"/>
          <w:lang w:val="sr-Latn-ME"/>
        </w:rPr>
      </w:pPr>
      <w:r w:rsidRPr="00B50101">
        <w:rPr>
          <w:b/>
          <w:sz w:val="22"/>
          <w:szCs w:val="22"/>
          <w:lang w:val="sr-Latn-ME"/>
        </w:rPr>
        <w:t xml:space="preserve">Ako ste zaboravili da uzmete lijek </w:t>
      </w:r>
      <w:r w:rsidR="008818BF" w:rsidRPr="00B50101">
        <w:rPr>
          <w:b/>
          <w:bCs/>
          <w:sz w:val="22"/>
          <w:szCs w:val="22"/>
          <w:lang w:val="sr-Latn-ME"/>
        </w:rPr>
        <w:t>Tasigna</w:t>
      </w:r>
    </w:p>
    <w:p w14:paraId="1D9366D7" w14:textId="77777777" w:rsidR="00E86A8F" w:rsidRPr="00B50101" w:rsidRDefault="00E86A8F">
      <w:pPr>
        <w:jc w:val="both"/>
        <w:rPr>
          <w:sz w:val="22"/>
          <w:szCs w:val="22"/>
          <w:lang w:val="sr-Latn-ME"/>
        </w:rPr>
      </w:pPr>
      <w:r w:rsidRPr="00B50101">
        <w:rPr>
          <w:sz w:val="22"/>
          <w:szCs w:val="22"/>
          <w:lang w:val="sr-Latn-ME"/>
        </w:rPr>
        <w:t>Ako propustite dozu, sljedeću dozu uzmite prema rasporedu. Nemojte uzeti duplu dozu da nadoknadite zaboravljenu dozu.</w:t>
      </w:r>
    </w:p>
    <w:p w14:paraId="199272D9" w14:textId="77777777" w:rsidR="00445D8F" w:rsidRPr="00B50101" w:rsidRDefault="00445D8F">
      <w:pPr>
        <w:jc w:val="both"/>
        <w:rPr>
          <w:sz w:val="22"/>
          <w:szCs w:val="22"/>
          <w:lang w:val="sr-Latn-ME"/>
        </w:rPr>
      </w:pPr>
    </w:p>
    <w:p w14:paraId="224CBA5D" w14:textId="77777777" w:rsidR="00A32113" w:rsidRPr="00B50101" w:rsidRDefault="00A32113">
      <w:pPr>
        <w:jc w:val="both"/>
        <w:rPr>
          <w:b/>
          <w:sz w:val="22"/>
          <w:szCs w:val="22"/>
          <w:lang w:val="sr-Latn-ME"/>
        </w:rPr>
      </w:pPr>
      <w:r w:rsidRPr="00B50101">
        <w:rPr>
          <w:b/>
          <w:sz w:val="22"/>
          <w:szCs w:val="22"/>
          <w:lang w:val="sr-Latn-ME"/>
        </w:rPr>
        <w:t xml:space="preserve">Ako prestanete da uzimate lijek </w:t>
      </w:r>
      <w:r w:rsidR="008818BF" w:rsidRPr="00B50101">
        <w:rPr>
          <w:b/>
          <w:bCs/>
          <w:sz w:val="22"/>
          <w:szCs w:val="22"/>
          <w:lang w:val="sr-Latn-ME"/>
        </w:rPr>
        <w:t>Tasigna</w:t>
      </w:r>
    </w:p>
    <w:p w14:paraId="67A5CA4B" w14:textId="77777777" w:rsidR="00E86A8F" w:rsidRPr="00B50101" w:rsidRDefault="00E86A8F">
      <w:pPr>
        <w:shd w:val="clear" w:color="auto" w:fill="FFFFFF"/>
        <w:spacing w:before="48" w:line="283" w:lineRule="exact"/>
        <w:ind w:left="10" w:right="29"/>
        <w:jc w:val="both"/>
        <w:rPr>
          <w:color w:val="000000"/>
          <w:spacing w:val="1"/>
          <w:sz w:val="22"/>
          <w:szCs w:val="22"/>
          <w:lang w:val="sr-Latn-ME"/>
        </w:rPr>
      </w:pPr>
      <w:r w:rsidRPr="00B50101">
        <w:rPr>
          <w:color w:val="000000"/>
          <w:spacing w:val="1"/>
          <w:sz w:val="22"/>
          <w:szCs w:val="22"/>
          <w:lang w:val="sr-Latn-ME"/>
        </w:rPr>
        <w:t xml:space="preserve">Ne prekidajte sa uzimanjem lijeka Tasigna, osim ukoliko Vam to ne kaže Vaš ljekar. </w:t>
      </w:r>
    </w:p>
    <w:p w14:paraId="5E4E99D4" w14:textId="39EB1FAD" w:rsidR="00E86A8F" w:rsidRPr="00B50101" w:rsidRDefault="00E86A8F">
      <w:pPr>
        <w:jc w:val="both"/>
        <w:rPr>
          <w:spacing w:val="1"/>
          <w:sz w:val="22"/>
          <w:szCs w:val="22"/>
          <w:lang w:val="sr-Latn-ME"/>
        </w:rPr>
      </w:pPr>
      <w:r w:rsidRPr="00B50101">
        <w:rPr>
          <w:spacing w:val="1"/>
          <w:sz w:val="22"/>
          <w:szCs w:val="22"/>
          <w:lang w:val="sr-Latn-ME"/>
        </w:rPr>
        <w:t>Ako prestanete da uzimate lijek Tasigna bez preporuke Vašeg ljekara, bićete u riziku od pogoršanja bolesti što može imati životno ugrožavajuće posljedice. Obavezno razgovarajte sa svojim ljekarom, medicinskom sestrom i/ili farmaceutom ako razmišljate o prestanku primjene lijeka Tasigna.</w:t>
      </w:r>
    </w:p>
    <w:p w14:paraId="7D4554E2" w14:textId="77777777" w:rsidR="00D357CB" w:rsidRPr="00B50101" w:rsidRDefault="00D357CB" w:rsidP="00B50101">
      <w:pPr>
        <w:shd w:val="clear" w:color="auto" w:fill="FFFFFF"/>
        <w:spacing w:line="283" w:lineRule="exact"/>
        <w:ind w:left="10" w:right="29"/>
        <w:jc w:val="both"/>
        <w:rPr>
          <w:b/>
          <w:color w:val="000000"/>
          <w:sz w:val="22"/>
          <w:szCs w:val="22"/>
          <w:lang w:val="sr-Latn-ME"/>
        </w:rPr>
      </w:pPr>
    </w:p>
    <w:p w14:paraId="2E6F8D3D" w14:textId="3DB90017" w:rsidR="00D357CB" w:rsidRPr="00B50101" w:rsidRDefault="00D357CB" w:rsidP="00C34751">
      <w:pPr>
        <w:shd w:val="clear" w:color="auto" w:fill="FFFFFF"/>
        <w:spacing w:before="48" w:line="283" w:lineRule="exact"/>
        <w:ind w:left="10" w:right="29"/>
        <w:jc w:val="both"/>
        <w:rPr>
          <w:b/>
          <w:color w:val="000000"/>
          <w:sz w:val="22"/>
          <w:szCs w:val="22"/>
          <w:lang w:val="sr-Latn-ME"/>
        </w:rPr>
      </w:pPr>
      <w:r w:rsidRPr="00B50101">
        <w:rPr>
          <w:b/>
          <w:color w:val="000000"/>
          <w:sz w:val="22"/>
          <w:szCs w:val="22"/>
          <w:lang w:val="sr-Latn-ME"/>
        </w:rPr>
        <w:t>Ako Vam ljekar savjetuje da prekinete liječenje lijekom Tasigna</w:t>
      </w:r>
    </w:p>
    <w:p w14:paraId="088A1656" w14:textId="4418CA9B" w:rsidR="00D357CB" w:rsidRPr="00B50101" w:rsidRDefault="00D357CB" w:rsidP="00C34751">
      <w:pPr>
        <w:shd w:val="clear" w:color="auto" w:fill="FFFFFF"/>
        <w:spacing w:before="48" w:line="283" w:lineRule="exact"/>
        <w:ind w:left="10" w:right="29"/>
        <w:jc w:val="both"/>
        <w:rPr>
          <w:color w:val="000000"/>
          <w:sz w:val="22"/>
          <w:szCs w:val="22"/>
          <w:lang w:val="sr-Latn-ME"/>
        </w:rPr>
      </w:pPr>
      <w:r w:rsidRPr="00B50101">
        <w:rPr>
          <w:color w:val="000000"/>
          <w:sz w:val="22"/>
          <w:szCs w:val="22"/>
          <w:lang w:val="sr-Latn-ME"/>
        </w:rPr>
        <w:t>Vaš ljekar će redovno proc</w:t>
      </w:r>
      <w:r w:rsidR="00771731" w:rsidRPr="00B50101">
        <w:rPr>
          <w:color w:val="000000"/>
          <w:sz w:val="22"/>
          <w:szCs w:val="22"/>
          <w:lang w:val="sr-Latn-ME"/>
        </w:rPr>
        <w:t>i</w:t>
      </w:r>
      <w:r w:rsidRPr="00B50101">
        <w:rPr>
          <w:color w:val="000000"/>
          <w:sz w:val="22"/>
          <w:szCs w:val="22"/>
          <w:lang w:val="sr-Latn-ME"/>
        </w:rPr>
        <w:t>jenjivati Vaše liječenje pomoću specifičnih dijagnostičkih testova i odlučivaće da li treba da nastavite da uzimate ovaj lijek. Ukoliko Vam je rečeno da prekinete da uzimate lijek Tasigna, Vaš ljekar će pažljivo pratiti stanje Vaše hronične mijeloidne leukemije (HML), tokom liječenja i nakon prekida liječenja lijekom Tasigna i može Vam reći da ponovo počnete da uzimate lijek Tasigna ukoliko Vaše stanje zahtijeva da je to neophodno.</w:t>
      </w:r>
    </w:p>
    <w:p w14:paraId="3487850F" w14:textId="77777777" w:rsidR="00D357CB" w:rsidRPr="00B50101" w:rsidRDefault="00D357CB" w:rsidP="00C34751">
      <w:pPr>
        <w:jc w:val="both"/>
        <w:rPr>
          <w:color w:val="000000"/>
          <w:spacing w:val="1"/>
          <w:sz w:val="22"/>
          <w:szCs w:val="22"/>
          <w:lang w:val="sr-Latn-ME"/>
        </w:rPr>
      </w:pPr>
    </w:p>
    <w:p w14:paraId="4E08638B" w14:textId="77777777" w:rsidR="00D357CB" w:rsidRPr="00B50101" w:rsidRDefault="00D357CB">
      <w:pPr>
        <w:jc w:val="both"/>
        <w:rPr>
          <w:spacing w:val="1"/>
          <w:sz w:val="22"/>
          <w:szCs w:val="22"/>
          <w:lang w:val="sr-Latn-ME"/>
        </w:rPr>
      </w:pPr>
      <w:r w:rsidRPr="00B50101">
        <w:rPr>
          <w:color w:val="000000"/>
          <w:spacing w:val="1"/>
          <w:sz w:val="22"/>
          <w:szCs w:val="22"/>
          <w:lang w:val="sr-Latn-ME"/>
        </w:rPr>
        <w:t>Ako imate bilo kakva pitanja o korišćenju ovog lijeka, pitajte svog ljekara ili farmaceuta.</w:t>
      </w:r>
    </w:p>
    <w:p w14:paraId="421016CE" w14:textId="4EE0A409" w:rsidR="00396B66" w:rsidRPr="00B50101" w:rsidRDefault="00396B66">
      <w:pPr>
        <w:jc w:val="both"/>
        <w:rPr>
          <w:sz w:val="22"/>
          <w:szCs w:val="22"/>
          <w:lang w:val="sr-Latn-ME"/>
        </w:rPr>
      </w:pPr>
    </w:p>
    <w:p w14:paraId="1B01D50C" w14:textId="77777777" w:rsidR="00D357CB" w:rsidRPr="00B50101" w:rsidRDefault="00D357CB">
      <w:pPr>
        <w:jc w:val="both"/>
        <w:rPr>
          <w:sz w:val="22"/>
          <w:szCs w:val="22"/>
          <w:lang w:val="sr-Latn-ME"/>
        </w:rPr>
      </w:pPr>
    </w:p>
    <w:p w14:paraId="7E47B061" w14:textId="77777777" w:rsidR="00A32113" w:rsidRPr="00B50101" w:rsidRDefault="00A32113">
      <w:pPr>
        <w:tabs>
          <w:tab w:val="left" w:pos="540"/>
          <w:tab w:val="left" w:pos="569"/>
        </w:tabs>
        <w:jc w:val="both"/>
        <w:rPr>
          <w:b/>
          <w:bCs/>
          <w:sz w:val="22"/>
          <w:szCs w:val="22"/>
          <w:lang w:val="sr-Latn-ME"/>
        </w:rPr>
      </w:pPr>
      <w:r w:rsidRPr="00B50101">
        <w:rPr>
          <w:b/>
          <w:bCs/>
          <w:sz w:val="22"/>
          <w:szCs w:val="22"/>
          <w:lang w:val="sr-Latn-ME"/>
        </w:rPr>
        <w:t xml:space="preserve">4. </w:t>
      </w:r>
      <w:r w:rsidR="00291DAD" w:rsidRPr="00B50101">
        <w:rPr>
          <w:b/>
          <w:bCs/>
          <w:sz w:val="22"/>
          <w:szCs w:val="22"/>
          <w:lang w:val="sr-Latn-ME"/>
        </w:rPr>
        <w:tab/>
      </w:r>
      <w:r w:rsidRPr="00B50101">
        <w:rPr>
          <w:b/>
          <w:bCs/>
          <w:sz w:val="22"/>
          <w:szCs w:val="22"/>
          <w:lang w:val="sr-Latn-ME"/>
        </w:rPr>
        <w:t>MOGUĆA NEŽELJENA DEJSTVA</w:t>
      </w:r>
    </w:p>
    <w:p w14:paraId="1F466763" w14:textId="77777777" w:rsidR="00445D8F" w:rsidRPr="00B50101" w:rsidRDefault="00445D8F">
      <w:pPr>
        <w:jc w:val="both"/>
        <w:rPr>
          <w:sz w:val="22"/>
          <w:szCs w:val="22"/>
          <w:lang w:val="sr-Latn-ME"/>
        </w:rPr>
      </w:pPr>
    </w:p>
    <w:p w14:paraId="6AF8F50A" w14:textId="7CC88659" w:rsidR="006D5C11" w:rsidRPr="00B50101" w:rsidRDefault="006D5C11">
      <w:pPr>
        <w:numPr>
          <w:ilvl w:val="12"/>
          <w:numId w:val="0"/>
        </w:numPr>
        <w:tabs>
          <w:tab w:val="left" w:pos="720"/>
        </w:tabs>
        <w:ind w:right="-29"/>
        <w:jc w:val="both"/>
        <w:rPr>
          <w:sz w:val="22"/>
          <w:szCs w:val="22"/>
          <w:lang w:val="sr-Latn-ME"/>
        </w:rPr>
      </w:pPr>
      <w:r w:rsidRPr="00B50101">
        <w:rPr>
          <w:sz w:val="22"/>
          <w:szCs w:val="22"/>
          <w:lang w:val="sr-Latn-ME"/>
        </w:rPr>
        <w:t xml:space="preserve">Kao i svi ljekovi i lijek </w:t>
      </w:r>
      <w:r w:rsidR="008818BF" w:rsidRPr="00B50101">
        <w:rPr>
          <w:bCs/>
          <w:sz w:val="22"/>
          <w:szCs w:val="22"/>
          <w:lang w:val="sr-Latn-ME"/>
        </w:rPr>
        <w:t>Tasigna</w:t>
      </w:r>
      <w:r w:rsidR="008818BF" w:rsidRPr="00B50101">
        <w:rPr>
          <w:sz w:val="22"/>
          <w:szCs w:val="22"/>
          <w:lang w:val="sr-Latn-ME"/>
        </w:rPr>
        <w:t xml:space="preserve"> </w:t>
      </w:r>
      <w:r w:rsidRPr="00B50101">
        <w:rPr>
          <w:sz w:val="22"/>
          <w:szCs w:val="22"/>
          <w:lang w:val="sr-Latn-ME"/>
        </w:rPr>
        <w:t>može izazvati neželjena dejstva, iako se ona ne moraju javiti kod svakoga.</w:t>
      </w:r>
      <w:r w:rsidR="00932374" w:rsidRPr="00B50101">
        <w:rPr>
          <w:sz w:val="22"/>
          <w:szCs w:val="22"/>
          <w:lang w:val="sr-Latn-ME"/>
        </w:rPr>
        <w:t xml:space="preserve"> Većina neželjenih dejstava je blaga do um</w:t>
      </w:r>
      <w:r w:rsidR="00E92246" w:rsidRPr="00B50101">
        <w:rPr>
          <w:sz w:val="22"/>
          <w:szCs w:val="22"/>
          <w:lang w:val="sr-Latn-ME"/>
        </w:rPr>
        <w:t>j</w:t>
      </w:r>
      <w:r w:rsidR="00932374" w:rsidRPr="00B50101">
        <w:rPr>
          <w:sz w:val="22"/>
          <w:szCs w:val="22"/>
          <w:lang w:val="sr-Latn-ME"/>
        </w:rPr>
        <w:t>erena i obično nestaju nakon par dana do nekoliko ned</w:t>
      </w:r>
      <w:r w:rsidR="00E92246" w:rsidRPr="00B50101">
        <w:rPr>
          <w:sz w:val="22"/>
          <w:szCs w:val="22"/>
          <w:lang w:val="sr-Latn-ME"/>
        </w:rPr>
        <w:t>j</w:t>
      </w:r>
      <w:r w:rsidR="00932374" w:rsidRPr="00B50101">
        <w:rPr>
          <w:sz w:val="22"/>
          <w:szCs w:val="22"/>
          <w:lang w:val="sr-Latn-ME"/>
        </w:rPr>
        <w:t>elja l</w:t>
      </w:r>
      <w:r w:rsidR="00E92246" w:rsidRPr="00B50101">
        <w:rPr>
          <w:sz w:val="22"/>
          <w:szCs w:val="22"/>
          <w:lang w:val="sr-Latn-ME"/>
        </w:rPr>
        <w:t>ij</w:t>
      </w:r>
      <w:r w:rsidR="00932374" w:rsidRPr="00B50101">
        <w:rPr>
          <w:sz w:val="22"/>
          <w:szCs w:val="22"/>
          <w:lang w:val="sr-Latn-ME"/>
        </w:rPr>
        <w:t>ečenja.</w:t>
      </w:r>
    </w:p>
    <w:p w14:paraId="65BEC1D5" w14:textId="77777777" w:rsidR="00D357CB" w:rsidRPr="00B50101" w:rsidRDefault="00D357CB">
      <w:pPr>
        <w:shd w:val="clear" w:color="auto" w:fill="FFFFFF"/>
        <w:jc w:val="both"/>
        <w:rPr>
          <w:b/>
          <w:color w:val="000000"/>
          <w:spacing w:val="-1"/>
          <w:sz w:val="22"/>
          <w:szCs w:val="22"/>
          <w:lang w:val="sr-Latn-ME"/>
        </w:rPr>
      </w:pPr>
    </w:p>
    <w:p w14:paraId="7B263204" w14:textId="637DA20D" w:rsidR="00D357CB" w:rsidRPr="00B50101" w:rsidRDefault="00D357CB">
      <w:pPr>
        <w:shd w:val="clear" w:color="auto" w:fill="FFFFFF"/>
        <w:jc w:val="both"/>
        <w:rPr>
          <w:b/>
          <w:color w:val="000000"/>
          <w:spacing w:val="-1"/>
          <w:sz w:val="22"/>
          <w:szCs w:val="22"/>
          <w:lang w:val="sr-Latn-ME"/>
        </w:rPr>
      </w:pPr>
      <w:r w:rsidRPr="00B50101">
        <w:rPr>
          <w:b/>
          <w:color w:val="000000"/>
          <w:spacing w:val="-1"/>
          <w:sz w:val="22"/>
          <w:szCs w:val="22"/>
          <w:lang w:val="sr-Latn-ME"/>
        </w:rPr>
        <w:t>Neka neželjena dejstva mogu biti ozbiljna.</w:t>
      </w:r>
    </w:p>
    <w:p w14:paraId="75648953" w14:textId="77777777" w:rsidR="00D30AA3"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iCs/>
          <w:color w:val="000000"/>
          <w:spacing w:val="-1"/>
          <w:sz w:val="22"/>
          <w:szCs w:val="22"/>
          <w:lang w:val="sr-Latn-ME"/>
        </w:rPr>
        <w:t xml:space="preserve">znaci </w:t>
      </w:r>
      <w:r w:rsidRPr="00B50101">
        <w:rPr>
          <w:color w:val="000000"/>
          <w:sz w:val="22"/>
          <w:szCs w:val="22"/>
          <w:lang w:val="sr-Latn-ME"/>
        </w:rPr>
        <w:t xml:space="preserve">mišićno-skeletnog bola: </w:t>
      </w:r>
      <w:r w:rsidRPr="00B50101">
        <w:rPr>
          <w:iCs/>
          <w:color w:val="000000"/>
          <w:spacing w:val="-1"/>
          <w:sz w:val="22"/>
          <w:szCs w:val="22"/>
          <w:lang w:val="sr-Latn-ME"/>
        </w:rPr>
        <w:t xml:space="preserve">bol u zglobovima i mišićima </w:t>
      </w:r>
    </w:p>
    <w:p w14:paraId="0C26720C" w14:textId="3E79F889"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znaci srčanih poremećaja: bol ili neprijatnost u grudima, visok ili nizak krvni pritisak, nepravilan rad srca (ubrzan ili usporen)</w:t>
      </w:r>
      <w:r w:rsidR="00E0279A" w:rsidRPr="00B50101">
        <w:rPr>
          <w:color w:val="000000"/>
          <w:sz w:val="22"/>
          <w:szCs w:val="22"/>
          <w:lang w:val="sr-Latn-ME"/>
        </w:rPr>
        <w:t>,</w:t>
      </w:r>
      <w:r w:rsidRPr="00B50101">
        <w:rPr>
          <w:color w:val="000000"/>
          <w:sz w:val="22"/>
          <w:szCs w:val="22"/>
          <w:lang w:val="sr-Latn-ME"/>
        </w:rPr>
        <w:t xml:space="preserve"> palpitacije (os</w:t>
      </w:r>
      <w:r w:rsidR="00E92246" w:rsidRPr="00B50101">
        <w:rPr>
          <w:color w:val="000000"/>
          <w:sz w:val="22"/>
          <w:szCs w:val="22"/>
          <w:lang w:val="sr-Latn-ME"/>
        </w:rPr>
        <w:t>j</w:t>
      </w:r>
      <w:r w:rsidRPr="00B50101">
        <w:rPr>
          <w:color w:val="000000"/>
          <w:sz w:val="22"/>
          <w:szCs w:val="22"/>
          <w:lang w:val="sr-Latn-ME"/>
        </w:rPr>
        <w:t>ećaj lupanja srca), nesv</w:t>
      </w:r>
      <w:r w:rsidR="00E92246" w:rsidRPr="00B50101">
        <w:rPr>
          <w:color w:val="000000"/>
          <w:sz w:val="22"/>
          <w:szCs w:val="22"/>
          <w:lang w:val="sr-Latn-ME"/>
        </w:rPr>
        <w:t>j</w:t>
      </w:r>
      <w:r w:rsidRPr="00B50101">
        <w:rPr>
          <w:color w:val="000000"/>
          <w:sz w:val="22"/>
          <w:szCs w:val="22"/>
          <w:lang w:val="sr-Latn-ME"/>
        </w:rPr>
        <w:t>estica, plava prebojenost usana, jezika ili kože</w:t>
      </w:r>
    </w:p>
    <w:p w14:paraId="39F1E86A" w14:textId="12F40FC8"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 xml:space="preserve">znaci blokade arterije: bol, neprijatnost, </w:t>
      </w:r>
      <w:r w:rsidRPr="00B50101">
        <w:rPr>
          <w:sz w:val="22"/>
          <w:szCs w:val="22"/>
          <w:lang w:val="sr-Latn-ME"/>
        </w:rPr>
        <w:t xml:space="preserve">slabost i grčevi mišića nogu, koji mogu biti uzrokovani smanjenom cirkulacijom krvi, </w:t>
      </w:r>
      <w:r w:rsidRPr="00B50101">
        <w:rPr>
          <w:color w:val="000000"/>
          <w:sz w:val="22"/>
          <w:szCs w:val="22"/>
          <w:lang w:val="sr-Latn-ME"/>
        </w:rPr>
        <w:t>ranice</w:t>
      </w:r>
      <w:r w:rsidRPr="00B50101">
        <w:rPr>
          <w:sz w:val="22"/>
          <w:szCs w:val="22"/>
          <w:lang w:val="sr-Latn-ME"/>
        </w:rPr>
        <w:t xml:space="preserve"> na nogama i rukama koje sporo zarastaju ili uopšte ne zarastaju i vidljive prom</w:t>
      </w:r>
      <w:r w:rsidR="00E92246" w:rsidRPr="00B50101">
        <w:rPr>
          <w:sz w:val="22"/>
          <w:szCs w:val="22"/>
          <w:lang w:val="sr-Latn-ME"/>
        </w:rPr>
        <w:t>j</w:t>
      </w:r>
      <w:r w:rsidRPr="00B50101">
        <w:rPr>
          <w:sz w:val="22"/>
          <w:szCs w:val="22"/>
          <w:lang w:val="sr-Latn-ME"/>
        </w:rPr>
        <w:t>ene u boji (pomodrelost ili bl</w:t>
      </w:r>
      <w:r w:rsidR="00E92246" w:rsidRPr="00B50101">
        <w:rPr>
          <w:sz w:val="22"/>
          <w:szCs w:val="22"/>
          <w:lang w:val="sr-Latn-ME"/>
        </w:rPr>
        <w:t>j</w:t>
      </w:r>
      <w:r w:rsidRPr="00B50101">
        <w:rPr>
          <w:sz w:val="22"/>
          <w:szCs w:val="22"/>
          <w:lang w:val="sr-Latn-ME"/>
        </w:rPr>
        <w:t>edilo) ili temperaturi (hladnoća) nogu, ruku ili prstiju</w:t>
      </w:r>
    </w:p>
    <w:p w14:paraId="106DEAE0" w14:textId="2758299D"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znaci smanjene aktivnosti štitne žl</w:t>
      </w:r>
      <w:r w:rsidR="00E92246" w:rsidRPr="00B50101">
        <w:rPr>
          <w:color w:val="000000"/>
          <w:sz w:val="22"/>
          <w:szCs w:val="22"/>
          <w:lang w:val="sr-Latn-ME"/>
        </w:rPr>
        <w:t>ij</w:t>
      </w:r>
      <w:r w:rsidRPr="00B50101">
        <w:rPr>
          <w:color w:val="000000"/>
          <w:sz w:val="22"/>
          <w:szCs w:val="22"/>
          <w:lang w:val="sr-Latn-ME"/>
        </w:rPr>
        <w:t>ezde: porast t</w:t>
      </w:r>
      <w:r w:rsidR="00E92246" w:rsidRPr="00B50101">
        <w:rPr>
          <w:color w:val="000000"/>
          <w:sz w:val="22"/>
          <w:szCs w:val="22"/>
          <w:lang w:val="sr-Latn-ME"/>
        </w:rPr>
        <w:t>j</w:t>
      </w:r>
      <w:r w:rsidRPr="00B50101">
        <w:rPr>
          <w:color w:val="000000"/>
          <w:sz w:val="22"/>
          <w:szCs w:val="22"/>
          <w:lang w:val="sr-Latn-ME"/>
        </w:rPr>
        <w:t>elesne mase, umor, gubitak kose, slabost mišića, os</w:t>
      </w:r>
      <w:r w:rsidR="00E92246" w:rsidRPr="00B50101">
        <w:rPr>
          <w:color w:val="000000"/>
          <w:sz w:val="22"/>
          <w:szCs w:val="22"/>
          <w:lang w:val="sr-Latn-ME"/>
        </w:rPr>
        <w:t>j</w:t>
      </w:r>
      <w:r w:rsidRPr="00B50101">
        <w:rPr>
          <w:color w:val="000000"/>
          <w:sz w:val="22"/>
          <w:szCs w:val="22"/>
          <w:lang w:val="sr-Latn-ME"/>
        </w:rPr>
        <w:t xml:space="preserve">ećaj </w:t>
      </w:r>
      <w:r w:rsidRPr="00B50101">
        <w:rPr>
          <w:sz w:val="22"/>
          <w:szCs w:val="22"/>
          <w:lang w:val="sr-Latn-ME"/>
        </w:rPr>
        <w:t>hladnoće</w:t>
      </w:r>
    </w:p>
    <w:p w14:paraId="63D847F9" w14:textId="1A2704E2"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znaci prekom</w:t>
      </w:r>
      <w:r w:rsidR="00E92246" w:rsidRPr="00B50101">
        <w:rPr>
          <w:color w:val="000000"/>
          <w:sz w:val="22"/>
          <w:szCs w:val="22"/>
          <w:lang w:val="sr-Latn-ME"/>
        </w:rPr>
        <w:t>j</w:t>
      </w:r>
      <w:r w:rsidRPr="00B50101">
        <w:rPr>
          <w:color w:val="000000"/>
          <w:sz w:val="22"/>
          <w:szCs w:val="22"/>
          <w:lang w:val="sr-Latn-ME"/>
        </w:rPr>
        <w:t>erne aktivnosti štitne žl</w:t>
      </w:r>
      <w:r w:rsidR="00E92246" w:rsidRPr="00B50101">
        <w:rPr>
          <w:color w:val="000000"/>
          <w:sz w:val="22"/>
          <w:szCs w:val="22"/>
          <w:lang w:val="sr-Latn-ME"/>
        </w:rPr>
        <w:t>ij</w:t>
      </w:r>
      <w:r w:rsidRPr="00B50101">
        <w:rPr>
          <w:color w:val="000000"/>
          <w:sz w:val="22"/>
          <w:szCs w:val="22"/>
          <w:lang w:val="sr-Latn-ME"/>
        </w:rPr>
        <w:t>ezde: ubrzano lupanje srca, izbuljenost očiju, gubitak t</w:t>
      </w:r>
      <w:r w:rsidR="00E92246" w:rsidRPr="00B50101">
        <w:rPr>
          <w:color w:val="000000"/>
          <w:sz w:val="22"/>
          <w:szCs w:val="22"/>
          <w:lang w:val="sr-Latn-ME"/>
        </w:rPr>
        <w:t>j</w:t>
      </w:r>
      <w:r w:rsidRPr="00B50101">
        <w:rPr>
          <w:color w:val="000000"/>
          <w:sz w:val="22"/>
          <w:szCs w:val="22"/>
          <w:lang w:val="sr-Latn-ME"/>
        </w:rPr>
        <w:t xml:space="preserve">elesne mase, </w:t>
      </w:r>
      <w:r w:rsidRPr="00B50101">
        <w:rPr>
          <w:sz w:val="22"/>
          <w:szCs w:val="22"/>
          <w:lang w:val="sr-Latn-ME"/>
        </w:rPr>
        <w:t>oticanje</w:t>
      </w:r>
      <w:r w:rsidRPr="00B50101">
        <w:rPr>
          <w:color w:val="000000"/>
          <w:sz w:val="22"/>
          <w:szCs w:val="22"/>
          <w:lang w:val="sr-Latn-ME"/>
        </w:rPr>
        <w:t xml:space="preserve"> u prednjem d</w:t>
      </w:r>
      <w:r w:rsidR="00E92246" w:rsidRPr="00B50101">
        <w:rPr>
          <w:color w:val="000000"/>
          <w:sz w:val="22"/>
          <w:szCs w:val="22"/>
          <w:lang w:val="sr-Latn-ME"/>
        </w:rPr>
        <w:t>ij</w:t>
      </w:r>
      <w:r w:rsidRPr="00B50101">
        <w:rPr>
          <w:color w:val="000000"/>
          <w:sz w:val="22"/>
          <w:szCs w:val="22"/>
          <w:lang w:val="sr-Latn-ME"/>
        </w:rPr>
        <w:t>elu vrata</w:t>
      </w:r>
    </w:p>
    <w:p w14:paraId="7B4E08ED" w14:textId="389300D2"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znaci poremećaja bubrega ili urinarnog trakta: žeđ, suva koža, razdražljivost, tamna boja mokraće, smanjena količina mokraće, otežano i bolno mokrenje, izražen os</w:t>
      </w:r>
      <w:r w:rsidR="00E92246" w:rsidRPr="00B50101">
        <w:rPr>
          <w:color w:val="000000"/>
          <w:sz w:val="22"/>
          <w:szCs w:val="22"/>
          <w:lang w:val="sr-Latn-ME"/>
        </w:rPr>
        <w:t>j</w:t>
      </w:r>
      <w:r w:rsidRPr="00B50101">
        <w:rPr>
          <w:color w:val="000000"/>
          <w:sz w:val="22"/>
          <w:szCs w:val="22"/>
          <w:lang w:val="sr-Latn-ME"/>
        </w:rPr>
        <w:t>ećaj potrebe za mokrenjem, krv u mokraći, prom</w:t>
      </w:r>
      <w:r w:rsidR="00E92246" w:rsidRPr="00B50101">
        <w:rPr>
          <w:color w:val="000000"/>
          <w:sz w:val="22"/>
          <w:szCs w:val="22"/>
          <w:lang w:val="sr-Latn-ME"/>
        </w:rPr>
        <w:t>ij</w:t>
      </w:r>
      <w:r w:rsidRPr="00B50101">
        <w:rPr>
          <w:color w:val="000000"/>
          <w:sz w:val="22"/>
          <w:szCs w:val="22"/>
          <w:lang w:val="sr-Latn-ME"/>
        </w:rPr>
        <w:t>enjena boja mokraće</w:t>
      </w:r>
    </w:p>
    <w:p w14:paraId="7BB95465" w14:textId="464E30E1"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pacing w:val="10"/>
          <w:sz w:val="22"/>
          <w:szCs w:val="22"/>
          <w:lang w:val="sr-Latn-ME"/>
        </w:rPr>
        <w:t>z</w:t>
      </w:r>
      <w:r w:rsidRPr="00B50101">
        <w:rPr>
          <w:color w:val="000000"/>
          <w:sz w:val="22"/>
          <w:szCs w:val="22"/>
          <w:lang w:val="sr-Latn-ME"/>
        </w:rPr>
        <w:t xml:space="preserve">naci visokog nivoa šećera u krvi: </w:t>
      </w:r>
      <w:r w:rsidRPr="00B50101">
        <w:rPr>
          <w:color w:val="000000"/>
          <w:spacing w:val="-1"/>
          <w:sz w:val="22"/>
          <w:szCs w:val="22"/>
          <w:lang w:val="sr-Latn-ME"/>
        </w:rPr>
        <w:t>prekom</w:t>
      </w:r>
      <w:r w:rsidR="00E92246" w:rsidRPr="00B50101">
        <w:rPr>
          <w:color w:val="000000"/>
          <w:spacing w:val="-1"/>
          <w:sz w:val="22"/>
          <w:szCs w:val="22"/>
          <w:lang w:val="sr-Latn-ME"/>
        </w:rPr>
        <w:t>j</w:t>
      </w:r>
      <w:r w:rsidRPr="00B50101">
        <w:rPr>
          <w:color w:val="000000"/>
          <w:spacing w:val="-1"/>
          <w:sz w:val="22"/>
          <w:szCs w:val="22"/>
          <w:lang w:val="sr-Latn-ME"/>
        </w:rPr>
        <w:t xml:space="preserve">erna žeđ, povećano izlučivanje mokraće, povećan apetit </w:t>
      </w:r>
      <w:r w:rsidRPr="00B50101">
        <w:rPr>
          <w:color w:val="000000"/>
          <w:spacing w:val="-1"/>
          <w:sz w:val="22"/>
          <w:szCs w:val="22"/>
          <w:lang w:val="sr-Latn-ME"/>
        </w:rPr>
        <w:lastRenderedPageBreak/>
        <w:t xml:space="preserve">uz </w:t>
      </w:r>
      <w:r w:rsidRPr="00B50101">
        <w:rPr>
          <w:color w:val="000000"/>
          <w:sz w:val="22"/>
          <w:szCs w:val="22"/>
          <w:lang w:val="sr-Latn-ME"/>
        </w:rPr>
        <w:t>gubitak</w:t>
      </w:r>
      <w:r w:rsidRPr="00B50101">
        <w:rPr>
          <w:color w:val="000000"/>
          <w:spacing w:val="-1"/>
          <w:sz w:val="22"/>
          <w:szCs w:val="22"/>
          <w:lang w:val="sr-Latn-ME"/>
        </w:rPr>
        <w:t xml:space="preserve"> t</w:t>
      </w:r>
      <w:r w:rsidR="00E92246" w:rsidRPr="00B50101">
        <w:rPr>
          <w:color w:val="000000"/>
          <w:spacing w:val="-1"/>
          <w:sz w:val="22"/>
          <w:szCs w:val="22"/>
          <w:lang w:val="sr-Latn-ME"/>
        </w:rPr>
        <w:t>j</w:t>
      </w:r>
      <w:r w:rsidRPr="00B50101">
        <w:rPr>
          <w:color w:val="000000"/>
          <w:spacing w:val="-1"/>
          <w:sz w:val="22"/>
          <w:szCs w:val="22"/>
          <w:lang w:val="sr-Latn-ME"/>
        </w:rPr>
        <w:t xml:space="preserve">elesne mase, zamor </w:t>
      </w:r>
    </w:p>
    <w:p w14:paraId="0FE7A0E7" w14:textId="0B03B3A3"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vertiga: vrtoglavica ili os</w:t>
      </w:r>
      <w:r w:rsidR="00E92246" w:rsidRPr="00B50101">
        <w:rPr>
          <w:color w:val="000000"/>
          <w:sz w:val="22"/>
          <w:szCs w:val="22"/>
          <w:lang w:val="sr-Latn-ME"/>
        </w:rPr>
        <w:t>j</w:t>
      </w:r>
      <w:r w:rsidRPr="00B50101">
        <w:rPr>
          <w:color w:val="000000"/>
          <w:sz w:val="22"/>
          <w:szCs w:val="22"/>
          <w:lang w:val="sr-Latn-ME"/>
        </w:rPr>
        <w:t xml:space="preserve">ećaj okretanja </w:t>
      </w:r>
    </w:p>
    <w:p w14:paraId="44147B49" w14:textId="2A714AE9"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zapaljenja pankreasa: jak bol u gornjem (srednjem ili l</w:t>
      </w:r>
      <w:r w:rsidR="00E92246" w:rsidRPr="00B50101">
        <w:rPr>
          <w:color w:val="000000"/>
          <w:sz w:val="22"/>
          <w:szCs w:val="22"/>
          <w:lang w:val="sr-Latn-ME"/>
        </w:rPr>
        <w:t>ij</w:t>
      </w:r>
      <w:r w:rsidRPr="00B50101">
        <w:rPr>
          <w:color w:val="000000"/>
          <w:sz w:val="22"/>
          <w:szCs w:val="22"/>
          <w:lang w:val="sr-Latn-ME"/>
        </w:rPr>
        <w:t>evom) d</w:t>
      </w:r>
      <w:r w:rsidR="00E92246" w:rsidRPr="00B50101">
        <w:rPr>
          <w:color w:val="000000"/>
          <w:sz w:val="22"/>
          <w:szCs w:val="22"/>
          <w:lang w:val="sr-Latn-ME"/>
        </w:rPr>
        <w:t>ij</w:t>
      </w:r>
      <w:r w:rsidRPr="00B50101">
        <w:rPr>
          <w:color w:val="000000"/>
          <w:sz w:val="22"/>
          <w:szCs w:val="22"/>
          <w:lang w:val="sr-Latn-ME"/>
        </w:rPr>
        <w:t xml:space="preserve">elu trbuha </w:t>
      </w:r>
    </w:p>
    <w:p w14:paraId="60CA704A" w14:textId="1EDC9109"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poremećaja kože: bolni crveni čvorići, bolna koža, crvenilo kože, ljuštenje ili plikovi</w:t>
      </w:r>
    </w:p>
    <w:p w14:paraId="5142BFBE" w14:textId="434B3BC0" w:rsidR="002066FC" w:rsidRPr="00B50101" w:rsidRDefault="002066FC">
      <w:pPr>
        <w:widowControl w:val="0"/>
        <w:numPr>
          <w:ilvl w:val="0"/>
          <w:numId w:val="18"/>
        </w:numPr>
        <w:shd w:val="clear" w:color="auto" w:fill="FFFFFF"/>
        <w:tabs>
          <w:tab w:val="left" w:pos="426"/>
        </w:tabs>
        <w:autoSpaceDE w:val="0"/>
        <w:autoSpaceDN w:val="0"/>
        <w:adjustRightInd w:val="0"/>
        <w:jc w:val="both"/>
        <w:rPr>
          <w:i/>
          <w:iCs/>
          <w:color w:val="000000"/>
          <w:sz w:val="22"/>
          <w:szCs w:val="22"/>
          <w:lang w:val="sr-Latn-ME"/>
        </w:rPr>
      </w:pPr>
      <w:r w:rsidRPr="00B50101">
        <w:rPr>
          <w:color w:val="000000"/>
          <w:sz w:val="22"/>
          <w:szCs w:val="22"/>
          <w:lang w:val="sr-Latn-ME"/>
        </w:rPr>
        <w:t xml:space="preserve">znaci zadržavanja vode: brz </w:t>
      </w:r>
      <w:r w:rsidRPr="00B50101">
        <w:rPr>
          <w:sz w:val="22"/>
          <w:szCs w:val="22"/>
          <w:lang w:val="sr-Latn-ME"/>
        </w:rPr>
        <w:t xml:space="preserve">porast </w:t>
      </w:r>
      <w:r w:rsidRPr="00B50101">
        <w:rPr>
          <w:color w:val="000000"/>
          <w:sz w:val="22"/>
          <w:szCs w:val="22"/>
          <w:lang w:val="sr-Latn-ME"/>
        </w:rPr>
        <w:t>t</w:t>
      </w:r>
      <w:r w:rsidR="00E92246" w:rsidRPr="00B50101">
        <w:rPr>
          <w:color w:val="000000"/>
          <w:sz w:val="22"/>
          <w:szCs w:val="22"/>
          <w:lang w:val="sr-Latn-ME"/>
        </w:rPr>
        <w:t>j</w:t>
      </w:r>
      <w:r w:rsidRPr="00B50101">
        <w:rPr>
          <w:color w:val="000000"/>
          <w:sz w:val="22"/>
          <w:szCs w:val="22"/>
          <w:lang w:val="sr-Latn-ME"/>
        </w:rPr>
        <w:t xml:space="preserve">elesne mase, oticanje šaka, članaka, stopala ili lica </w:t>
      </w:r>
    </w:p>
    <w:p w14:paraId="08C2B557" w14:textId="22115CD5"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migrene: teška glavobolja često praćena mučninom, povraćanjem i os</w:t>
      </w:r>
      <w:r w:rsidR="00E92246" w:rsidRPr="00B50101">
        <w:rPr>
          <w:color w:val="000000"/>
          <w:sz w:val="22"/>
          <w:szCs w:val="22"/>
          <w:lang w:val="sr-Latn-ME"/>
        </w:rPr>
        <w:t>j</w:t>
      </w:r>
      <w:r w:rsidRPr="00B50101">
        <w:rPr>
          <w:color w:val="000000"/>
          <w:sz w:val="22"/>
          <w:szCs w:val="22"/>
          <w:lang w:val="sr-Latn-ME"/>
        </w:rPr>
        <w:t>etljivošću na sv</w:t>
      </w:r>
      <w:r w:rsidR="00E92246" w:rsidRPr="00B50101">
        <w:rPr>
          <w:color w:val="000000"/>
          <w:sz w:val="22"/>
          <w:szCs w:val="22"/>
          <w:lang w:val="sr-Latn-ME"/>
        </w:rPr>
        <w:t>j</w:t>
      </w:r>
      <w:r w:rsidRPr="00B50101">
        <w:rPr>
          <w:color w:val="000000"/>
          <w:sz w:val="22"/>
          <w:szCs w:val="22"/>
          <w:lang w:val="sr-Latn-ME"/>
        </w:rPr>
        <w:t xml:space="preserve">etlo </w:t>
      </w:r>
    </w:p>
    <w:p w14:paraId="30B391DD" w14:textId="77777777"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 xml:space="preserve">znaci poremećaja krvi: </w:t>
      </w:r>
      <w:r w:rsidRPr="00B50101">
        <w:rPr>
          <w:color w:val="000000"/>
          <w:spacing w:val="4"/>
          <w:sz w:val="22"/>
          <w:szCs w:val="22"/>
          <w:lang w:val="sr-Latn-ME"/>
        </w:rPr>
        <w:t xml:space="preserve">groznica, lako stvaranje modrica ili neobjašnjeno krvarenje, teške ili česte infekcije, </w:t>
      </w:r>
      <w:r w:rsidRPr="00B50101">
        <w:rPr>
          <w:color w:val="000000"/>
          <w:sz w:val="22"/>
          <w:szCs w:val="22"/>
          <w:lang w:val="sr-Latn-ME"/>
        </w:rPr>
        <w:t>neobjašnjena</w:t>
      </w:r>
      <w:r w:rsidRPr="00B50101">
        <w:rPr>
          <w:color w:val="000000"/>
          <w:spacing w:val="4"/>
          <w:sz w:val="22"/>
          <w:szCs w:val="22"/>
          <w:lang w:val="sr-Latn-ME"/>
        </w:rPr>
        <w:t xml:space="preserve"> slabost </w:t>
      </w:r>
    </w:p>
    <w:p w14:paraId="73EF9B28" w14:textId="1339829F"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zgrušavanja krvi unutar vene: otok i bol u jednom d</w:t>
      </w:r>
      <w:r w:rsidR="00E92246" w:rsidRPr="00B50101">
        <w:rPr>
          <w:color w:val="000000"/>
          <w:sz w:val="22"/>
          <w:szCs w:val="22"/>
          <w:lang w:val="sr-Latn-ME"/>
        </w:rPr>
        <w:t>ij</w:t>
      </w:r>
      <w:r w:rsidRPr="00B50101">
        <w:rPr>
          <w:color w:val="000000"/>
          <w:sz w:val="22"/>
          <w:szCs w:val="22"/>
          <w:lang w:val="sr-Latn-ME"/>
        </w:rPr>
        <w:t>elu t</w:t>
      </w:r>
      <w:r w:rsidR="00E92246" w:rsidRPr="00B50101">
        <w:rPr>
          <w:color w:val="000000"/>
          <w:sz w:val="22"/>
          <w:szCs w:val="22"/>
          <w:lang w:val="sr-Latn-ME"/>
        </w:rPr>
        <w:t>ij</w:t>
      </w:r>
      <w:r w:rsidRPr="00B50101">
        <w:rPr>
          <w:color w:val="000000"/>
          <w:sz w:val="22"/>
          <w:szCs w:val="22"/>
          <w:lang w:val="sr-Latn-ME"/>
        </w:rPr>
        <w:t>ela</w:t>
      </w:r>
    </w:p>
    <w:p w14:paraId="4A203F7F" w14:textId="0E2E9E93"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znaci poremećaja</w:t>
      </w:r>
      <w:r w:rsidRPr="00B50101">
        <w:rPr>
          <w:color w:val="000000"/>
          <w:spacing w:val="-1"/>
          <w:sz w:val="22"/>
          <w:szCs w:val="22"/>
          <w:lang w:val="sr-Latn-ME"/>
        </w:rPr>
        <w:t xml:space="preserve"> nervnog sistema</w:t>
      </w:r>
      <w:r w:rsidRPr="00B50101">
        <w:rPr>
          <w:color w:val="000000"/>
          <w:sz w:val="22"/>
          <w:szCs w:val="22"/>
          <w:lang w:val="sr-Latn-ME"/>
        </w:rPr>
        <w:t xml:space="preserve">: </w:t>
      </w:r>
      <w:r w:rsidRPr="00B50101">
        <w:rPr>
          <w:color w:val="000000"/>
          <w:spacing w:val="6"/>
          <w:sz w:val="22"/>
          <w:szCs w:val="22"/>
          <w:lang w:val="sr-Latn-ME"/>
        </w:rPr>
        <w:t>slabost ili paraliza udova ili lica, otežan govor, teška glavobolja, vid</w:t>
      </w:r>
      <w:r w:rsidR="00E92246" w:rsidRPr="00B50101">
        <w:rPr>
          <w:color w:val="000000"/>
          <w:spacing w:val="6"/>
          <w:sz w:val="22"/>
          <w:szCs w:val="22"/>
          <w:lang w:val="sr-Latn-ME"/>
        </w:rPr>
        <w:t>j</w:t>
      </w:r>
      <w:r w:rsidRPr="00B50101">
        <w:rPr>
          <w:color w:val="000000"/>
          <w:spacing w:val="6"/>
          <w:sz w:val="22"/>
          <w:szCs w:val="22"/>
          <w:lang w:val="sr-Latn-ME"/>
        </w:rPr>
        <w:t>eti/os</w:t>
      </w:r>
      <w:r w:rsidR="00E92246" w:rsidRPr="00B50101">
        <w:rPr>
          <w:color w:val="000000"/>
          <w:spacing w:val="6"/>
          <w:sz w:val="22"/>
          <w:szCs w:val="22"/>
          <w:lang w:val="sr-Latn-ME"/>
        </w:rPr>
        <w:t>j</w:t>
      </w:r>
      <w:r w:rsidRPr="00B50101">
        <w:rPr>
          <w:color w:val="000000"/>
          <w:spacing w:val="6"/>
          <w:sz w:val="22"/>
          <w:szCs w:val="22"/>
          <w:lang w:val="sr-Latn-ME"/>
        </w:rPr>
        <w:t>ećati/čuti stvari koje ne postoje, prom</w:t>
      </w:r>
      <w:r w:rsidR="00E92246" w:rsidRPr="00B50101">
        <w:rPr>
          <w:color w:val="000000"/>
          <w:spacing w:val="6"/>
          <w:sz w:val="22"/>
          <w:szCs w:val="22"/>
          <w:lang w:val="sr-Latn-ME"/>
        </w:rPr>
        <w:t>j</w:t>
      </w:r>
      <w:r w:rsidRPr="00B50101">
        <w:rPr>
          <w:color w:val="000000"/>
          <w:spacing w:val="6"/>
          <w:sz w:val="22"/>
          <w:szCs w:val="22"/>
          <w:lang w:val="sr-Latn-ME"/>
        </w:rPr>
        <w:t>ene vida, gubitak sv</w:t>
      </w:r>
      <w:r w:rsidR="00E92246" w:rsidRPr="00B50101">
        <w:rPr>
          <w:color w:val="000000"/>
          <w:spacing w:val="6"/>
          <w:sz w:val="22"/>
          <w:szCs w:val="22"/>
          <w:lang w:val="sr-Latn-ME"/>
        </w:rPr>
        <w:t>ij</w:t>
      </w:r>
      <w:r w:rsidRPr="00B50101">
        <w:rPr>
          <w:color w:val="000000"/>
          <w:spacing w:val="6"/>
          <w:sz w:val="22"/>
          <w:szCs w:val="22"/>
          <w:lang w:val="sr-Latn-ME"/>
        </w:rPr>
        <w:t>esti, konfuzija, dezorijentacija, drhtanje, os</w:t>
      </w:r>
      <w:r w:rsidR="00E92246" w:rsidRPr="00B50101">
        <w:rPr>
          <w:color w:val="000000"/>
          <w:spacing w:val="6"/>
          <w:sz w:val="22"/>
          <w:szCs w:val="22"/>
          <w:lang w:val="sr-Latn-ME"/>
        </w:rPr>
        <w:t>j</w:t>
      </w:r>
      <w:r w:rsidRPr="00B50101">
        <w:rPr>
          <w:color w:val="000000"/>
          <w:spacing w:val="6"/>
          <w:sz w:val="22"/>
          <w:szCs w:val="22"/>
          <w:lang w:val="sr-Latn-ME"/>
        </w:rPr>
        <w:t>ećaj utrnulosti, bol ili utrnulost prstiju ruku i nogu</w:t>
      </w:r>
      <w:r w:rsidRPr="00B50101">
        <w:rPr>
          <w:color w:val="000000"/>
          <w:sz w:val="22"/>
          <w:szCs w:val="22"/>
          <w:lang w:val="sr-Latn-ME"/>
        </w:rPr>
        <w:t xml:space="preserve"> </w:t>
      </w:r>
    </w:p>
    <w:p w14:paraId="5230CF9D" w14:textId="77777777"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 xml:space="preserve">znaci </w:t>
      </w:r>
      <w:r w:rsidRPr="00B50101">
        <w:rPr>
          <w:color w:val="000000"/>
          <w:spacing w:val="-1"/>
          <w:sz w:val="22"/>
          <w:szCs w:val="22"/>
          <w:lang w:val="sr-Latn-ME"/>
        </w:rPr>
        <w:t xml:space="preserve"> plućnih </w:t>
      </w:r>
      <w:r w:rsidRPr="00B50101">
        <w:rPr>
          <w:color w:val="000000"/>
          <w:sz w:val="22"/>
          <w:szCs w:val="22"/>
          <w:lang w:val="sr-Latn-ME"/>
        </w:rPr>
        <w:t>poremećaja</w:t>
      </w:r>
      <w:r w:rsidRPr="00B50101">
        <w:rPr>
          <w:color w:val="000000"/>
          <w:spacing w:val="-1"/>
          <w:sz w:val="22"/>
          <w:szCs w:val="22"/>
          <w:lang w:val="sr-Latn-ME"/>
        </w:rPr>
        <w:t>: teškoće ili bol pri disanju, kašalj,</w:t>
      </w:r>
      <w:r w:rsidRPr="00B50101">
        <w:rPr>
          <w:spacing w:val="-1"/>
          <w:sz w:val="22"/>
          <w:szCs w:val="22"/>
          <w:lang w:val="sr-Latn-ME"/>
        </w:rPr>
        <w:t xml:space="preserve"> šištanje pri disanju (sa ili bez groznice)</w:t>
      </w:r>
      <w:r w:rsidRPr="00B50101">
        <w:rPr>
          <w:color w:val="000000"/>
          <w:spacing w:val="-1"/>
          <w:sz w:val="22"/>
          <w:szCs w:val="22"/>
          <w:lang w:val="sr-Latn-ME"/>
        </w:rPr>
        <w:t xml:space="preserve">, oticanje stopala ili nogu </w:t>
      </w:r>
    </w:p>
    <w:p w14:paraId="3599AA21" w14:textId="77777777"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 xml:space="preserve">znaci poremećaja organa za varenje: bol u stomaku, mučnina, povraćanje krvi, crne ili krvave stolice, zatvor, </w:t>
      </w:r>
      <w:r w:rsidRPr="00B50101">
        <w:rPr>
          <w:color w:val="000000"/>
          <w:spacing w:val="-1"/>
          <w:sz w:val="22"/>
          <w:szCs w:val="22"/>
          <w:lang w:val="sr-Latn-ME"/>
        </w:rPr>
        <w:t>gorušica</w:t>
      </w:r>
      <w:r w:rsidRPr="00B50101">
        <w:rPr>
          <w:color w:val="000000"/>
          <w:sz w:val="22"/>
          <w:szCs w:val="22"/>
          <w:lang w:val="sr-Latn-ME"/>
        </w:rPr>
        <w:t xml:space="preserve">, vraćanje kiseline iz želuca u jednjak, oticanje trbuha </w:t>
      </w:r>
    </w:p>
    <w:p w14:paraId="632083A3" w14:textId="77777777"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pacing w:val="10"/>
          <w:sz w:val="22"/>
          <w:szCs w:val="22"/>
          <w:lang w:val="sr-Latn-ME"/>
        </w:rPr>
        <w:t>z</w:t>
      </w:r>
      <w:r w:rsidRPr="00B50101">
        <w:rPr>
          <w:color w:val="000000"/>
          <w:sz w:val="22"/>
          <w:szCs w:val="22"/>
          <w:lang w:val="sr-Latn-ME"/>
        </w:rPr>
        <w:t xml:space="preserve">naci poremećaja jetre: </w:t>
      </w:r>
      <w:r w:rsidRPr="00B50101">
        <w:rPr>
          <w:color w:val="000000"/>
          <w:spacing w:val="10"/>
          <w:sz w:val="22"/>
          <w:szCs w:val="22"/>
          <w:lang w:val="sr-Latn-ME"/>
        </w:rPr>
        <w:t xml:space="preserve">žuta prebojenost kože i beonjača, </w:t>
      </w:r>
      <w:r w:rsidRPr="00B50101">
        <w:rPr>
          <w:color w:val="000000"/>
          <w:sz w:val="22"/>
          <w:szCs w:val="22"/>
          <w:lang w:val="sr-Latn-ME"/>
        </w:rPr>
        <w:t>mučnina</w:t>
      </w:r>
      <w:r w:rsidRPr="00B50101">
        <w:rPr>
          <w:color w:val="000000"/>
          <w:spacing w:val="10"/>
          <w:sz w:val="22"/>
          <w:szCs w:val="22"/>
          <w:lang w:val="sr-Latn-ME"/>
        </w:rPr>
        <w:t xml:space="preserve">, gubitak apetita, tamno obojena </w:t>
      </w:r>
      <w:r w:rsidRPr="00B50101">
        <w:rPr>
          <w:color w:val="000000"/>
          <w:spacing w:val="-1"/>
          <w:sz w:val="22"/>
          <w:szCs w:val="22"/>
          <w:lang w:val="sr-Latn-ME"/>
        </w:rPr>
        <w:t>mokraća</w:t>
      </w:r>
      <w:r w:rsidRPr="00B50101">
        <w:rPr>
          <w:color w:val="000000"/>
          <w:spacing w:val="10"/>
          <w:sz w:val="22"/>
          <w:szCs w:val="22"/>
          <w:lang w:val="sr-Latn-ME"/>
        </w:rPr>
        <w:t xml:space="preserve"> </w:t>
      </w:r>
    </w:p>
    <w:p w14:paraId="7166E146" w14:textId="77777777"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sz w:val="22"/>
          <w:szCs w:val="22"/>
          <w:lang w:val="sr-Latn-ME"/>
        </w:rPr>
      </w:pPr>
      <w:r w:rsidRPr="00B50101">
        <w:rPr>
          <w:sz w:val="22"/>
          <w:szCs w:val="22"/>
          <w:lang w:val="sr-Latn-ME"/>
        </w:rPr>
        <w:t xml:space="preserve">znaci infekcije jetre: </w:t>
      </w:r>
      <w:r w:rsidRPr="00B50101">
        <w:rPr>
          <w:color w:val="000000"/>
          <w:sz w:val="22"/>
          <w:szCs w:val="22"/>
          <w:lang w:val="sr-Latn-ME"/>
        </w:rPr>
        <w:t>ponovna</w:t>
      </w:r>
      <w:r w:rsidRPr="00B50101">
        <w:rPr>
          <w:sz w:val="22"/>
          <w:szCs w:val="22"/>
          <w:lang w:val="sr-Latn-ME"/>
        </w:rPr>
        <w:t xml:space="preserve"> pojava (ponovna aktivacija) infekcije virusom hepatitisa B ako ste u prošlosti imali </w:t>
      </w:r>
      <w:r w:rsidRPr="00B50101">
        <w:rPr>
          <w:color w:val="000000"/>
          <w:spacing w:val="-1"/>
          <w:sz w:val="22"/>
          <w:szCs w:val="22"/>
          <w:lang w:val="sr-Latn-ME"/>
        </w:rPr>
        <w:t>hepatitis</w:t>
      </w:r>
      <w:r w:rsidRPr="00B50101">
        <w:rPr>
          <w:sz w:val="22"/>
          <w:szCs w:val="22"/>
          <w:lang w:val="sr-Latn-ME"/>
        </w:rPr>
        <w:t xml:space="preserve"> B.</w:t>
      </w:r>
    </w:p>
    <w:p w14:paraId="12DD2B33" w14:textId="704D7494"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znaci poremećaja oka: poremećaji vida uključujući zamagljen vid, duple slike ili doživljaj bljeskanja sv</w:t>
      </w:r>
      <w:r w:rsidR="00E92246" w:rsidRPr="00B50101">
        <w:rPr>
          <w:color w:val="000000"/>
          <w:sz w:val="22"/>
          <w:szCs w:val="22"/>
          <w:lang w:val="sr-Latn-ME"/>
        </w:rPr>
        <w:t>j</w:t>
      </w:r>
      <w:r w:rsidRPr="00B50101">
        <w:rPr>
          <w:color w:val="000000"/>
          <w:sz w:val="22"/>
          <w:szCs w:val="22"/>
          <w:lang w:val="sr-Latn-ME"/>
        </w:rPr>
        <w:t>etla, smanjenje oštrine ili gubitak vida, krvarenje u očima, povećana os</w:t>
      </w:r>
      <w:r w:rsidR="00E92246" w:rsidRPr="00B50101">
        <w:rPr>
          <w:color w:val="000000"/>
          <w:sz w:val="22"/>
          <w:szCs w:val="22"/>
          <w:lang w:val="sr-Latn-ME"/>
        </w:rPr>
        <w:t>j</w:t>
      </w:r>
      <w:r w:rsidRPr="00B50101">
        <w:rPr>
          <w:color w:val="000000"/>
          <w:sz w:val="22"/>
          <w:szCs w:val="22"/>
          <w:lang w:val="sr-Latn-ME"/>
        </w:rPr>
        <w:t>etljivost očiju na sv</w:t>
      </w:r>
      <w:r w:rsidR="00E92246" w:rsidRPr="00B50101">
        <w:rPr>
          <w:color w:val="000000"/>
          <w:sz w:val="22"/>
          <w:szCs w:val="22"/>
          <w:lang w:val="sr-Latn-ME"/>
        </w:rPr>
        <w:t>j</w:t>
      </w:r>
      <w:r w:rsidRPr="00B50101">
        <w:rPr>
          <w:color w:val="000000"/>
          <w:sz w:val="22"/>
          <w:szCs w:val="22"/>
          <w:lang w:val="sr-Latn-ME"/>
        </w:rPr>
        <w:t xml:space="preserve">etlost, bol u oku, </w:t>
      </w:r>
      <w:r w:rsidRPr="00B50101">
        <w:rPr>
          <w:color w:val="000000"/>
          <w:spacing w:val="-1"/>
          <w:sz w:val="22"/>
          <w:szCs w:val="22"/>
          <w:lang w:val="sr-Latn-ME"/>
        </w:rPr>
        <w:t>crvenilo</w:t>
      </w:r>
      <w:r w:rsidRPr="00B50101">
        <w:rPr>
          <w:color w:val="000000"/>
          <w:sz w:val="22"/>
          <w:szCs w:val="22"/>
          <w:lang w:val="sr-Latn-ME"/>
        </w:rPr>
        <w:t xml:space="preserve">, svrab ili iritacija oka, suve oči, oticanje ili svrab očnih kapaka </w:t>
      </w:r>
    </w:p>
    <w:p w14:paraId="49CF053D" w14:textId="170B5CBB"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znaci neravnoteže elektrolita: mučnina, gubitak daha, nepravilan rad srca, zamućenje mokraće, umor i/ili os</w:t>
      </w:r>
      <w:r w:rsidR="00E92246" w:rsidRPr="00B50101">
        <w:rPr>
          <w:color w:val="000000"/>
          <w:sz w:val="22"/>
          <w:szCs w:val="22"/>
          <w:lang w:val="sr-Latn-ME"/>
        </w:rPr>
        <w:t>j</w:t>
      </w:r>
      <w:r w:rsidRPr="00B50101">
        <w:rPr>
          <w:color w:val="000000"/>
          <w:sz w:val="22"/>
          <w:szCs w:val="22"/>
          <w:lang w:val="sr-Latn-ME"/>
        </w:rPr>
        <w:t>ećaj neprijatnosti u zglobovima povezani sa prom</w:t>
      </w:r>
      <w:r w:rsidR="00E92246" w:rsidRPr="00B50101">
        <w:rPr>
          <w:color w:val="000000"/>
          <w:sz w:val="22"/>
          <w:szCs w:val="22"/>
          <w:lang w:val="sr-Latn-ME"/>
        </w:rPr>
        <w:t>ij</w:t>
      </w:r>
      <w:r w:rsidRPr="00B50101">
        <w:rPr>
          <w:color w:val="000000"/>
          <w:sz w:val="22"/>
          <w:szCs w:val="22"/>
          <w:lang w:val="sr-Latn-ME"/>
        </w:rPr>
        <w:t>enjenim rezultatima analiza krvi (kao što su visok nivo kalijuma, mokraćne kiseline ili fosfora i nizak nivo kalcijuma)</w:t>
      </w:r>
    </w:p>
    <w:p w14:paraId="2608DA77" w14:textId="28A6F777" w:rsidR="002066FC" w:rsidRPr="00B50101" w:rsidRDefault="002066FC">
      <w:pPr>
        <w:widowControl w:val="0"/>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Javite se odmah l</w:t>
      </w:r>
      <w:r w:rsidR="00E92246" w:rsidRPr="00B50101">
        <w:rPr>
          <w:color w:val="000000"/>
          <w:sz w:val="22"/>
          <w:szCs w:val="22"/>
          <w:lang w:val="sr-Latn-ME"/>
        </w:rPr>
        <w:t>j</w:t>
      </w:r>
      <w:r w:rsidRPr="00B50101">
        <w:rPr>
          <w:color w:val="000000"/>
          <w:sz w:val="22"/>
          <w:szCs w:val="22"/>
          <w:lang w:val="sr-Latn-ME"/>
        </w:rPr>
        <w:t>ekaru ako prim</w:t>
      </w:r>
      <w:r w:rsidR="00E92246" w:rsidRPr="00B50101">
        <w:rPr>
          <w:color w:val="000000"/>
          <w:sz w:val="22"/>
          <w:szCs w:val="22"/>
          <w:lang w:val="sr-Latn-ME"/>
        </w:rPr>
        <w:t>ij</w:t>
      </w:r>
      <w:r w:rsidRPr="00B50101">
        <w:rPr>
          <w:color w:val="000000"/>
          <w:sz w:val="22"/>
          <w:szCs w:val="22"/>
          <w:lang w:val="sr-Latn-ME"/>
        </w:rPr>
        <w:t>etite bilo koji od neželjenih efekata.</w:t>
      </w:r>
    </w:p>
    <w:p w14:paraId="502FC9CE" w14:textId="77777777" w:rsidR="00D357CB" w:rsidRPr="00B50101" w:rsidRDefault="00D357CB">
      <w:pPr>
        <w:shd w:val="clear" w:color="auto" w:fill="FFFFFF"/>
        <w:ind w:left="5"/>
        <w:jc w:val="both"/>
        <w:rPr>
          <w:b/>
          <w:bCs/>
          <w:color w:val="000000"/>
          <w:sz w:val="22"/>
          <w:szCs w:val="22"/>
          <w:lang w:val="sr-Latn-ME"/>
        </w:rPr>
      </w:pPr>
    </w:p>
    <w:p w14:paraId="545DC877" w14:textId="77777777" w:rsidR="00D357CB" w:rsidRPr="00B50101" w:rsidRDefault="00D357CB">
      <w:pPr>
        <w:shd w:val="clear" w:color="auto" w:fill="FFFFFF"/>
        <w:jc w:val="both"/>
        <w:rPr>
          <w:i/>
          <w:iCs/>
          <w:color w:val="000000"/>
          <w:spacing w:val="-1"/>
          <w:sz w:val="22"/>
          <w:szCs w:val="22"/>
          <w:lang w:val="sr-Latn-ME"/>
        </w:rPr>
      </w:pPr>
      <w:r w:rsidRPr="00B50101">
        <w:rPr>
          <w:b/>
          <w:color w:val="000000"/>
          <w:spacing w:val="-3"/>
          <w:sz w:val="22"/>
          <w:szCs w:val="22"/>
          <w:lang w:val="sr-Latn-ME"/>
        </w:rPr>
        <w:t xml:space="preserve">Neka neželjena dejstva su veoma česta </w:t>
      </w:r>
      <w:r w:rsidRPr="00B50101">
        <w:rPr>
          <w:color w:val="000000"/>
          <w:spacing w:val="-3"/>
          <w:sz w:val="22"/>
          <w:szCs w:val="22"/>
          <w:lang w:val="sr-Latn-ME"/>
        </w:rPr>
        <w:t>(</w:t>
      </w:r>
      <w:r w:rsidRPr="00B50101">
        <w:rPr>
          <w:iCs/>
          <w:color w:val="000000"/>
          <w:spacing w:val="-1"/>
          <w:sz w:val="22"/>
          <w:szCs w:val="22"/>
          <w:lang w:val="sr-Latn-ME"/>
        </w:rPr>
        <w:t>mogu se javiti kod više od 1 na 10 pacijenata</w:t>
      </w:r>
      <w:r w:rsidRPr="00B50101">
        <w:rPr>
          <w:color w:val="000000"/>
          <w:spacing w:val="-3"/>
          <w:sz w:val="22"/>
          <w:szCs w:val="22"/>
          <w:lang w:val="sr-Latn-ME"/>
        </w:rPr>
        <w:t>)</w:t>
      </w:r>
    </w:p>
    <w:p w14:paraId="74DB582D" w14:textId="77777777" w:rsidR="002066FC" w:rsidRPr="00B50101" w:rsidRDefault="002066FC">
      <w:pPr>
        <w:widowControl w:val="0"/>
        <w:numPr>
          <w:ilvl w:val="0"/>
          <w:numId w:val="18"/>
        </w:numPr>
        <w:shd w:val="clear" w:color="auto" w:fill="FFFFFF"/>
        <w:tabs>
          <w:tab w:val="left" w:pos="350"/>
        </w:tabs>
        <w:autoSpaceDE w:val="0"/>
        <w:autoSpaceDN w:val="0"/>
        <w:adjustRightInd w:val="0"/>
        <w:jc w:val="both"/>
        <w:rPr>
          <w:color w:val="000000"/>
          <w:spacing w:val="-1"/>
          <w:sz w:val="22"/>
          <w:szCs w:val="22"/>
          <w:lang w:val="sr-Latn-ME"/>
        </w:rPr>
      </w:pPr>
      <w:r w:rsidRPr="00B50101">
        <w:rPr>
          <w:color w:val="000000"/>
          <w:spacing w:val="-1"/>
          <w:sz w:val="22"/>
          <w:szCs w:val="22"/>
          <w:lang w:val="sr-Latn-ME"/>
        </w:rPr>
        <w:t>dijareja</w:t>
      </w:r>
    </w:p>
    <w:p w14:paraId="1DD2B85A" w14:textId="77777777" w:rsidR="002066FC" w:rsidRPr="00B50101" w:rsidRDefault="002066FC">
      <w:pPr>
        <w:widowControl w:val="0"/>
        <w:numPr>
          <w:ilvl w:val="0"/>
          <w:numId w:val="18"/>
        </w:numPr>
        <w:shd w:val="clear" w:color="auto" w:fill="FFFFFF"/>
        <w:tabs>
          <w:tab w:val="left" w:pos="350"/>
        </w:tabs>
        <w:autoSpaceDE w:val="0"/>
        <w:autoSpaceDN w:val="0"/>
        <w:adjustRightInd w:val="0"/>
        <w:jc w:val="both"/>
        <w:rPr>
          <w:color w:val="000000"/>
          <w:spacing w:val="-1"/>
          <w:sz w:val="22"/>
          <w:szCs w:val="22"/>
          <w:lang w:val="sr-Latn-ME"/>
        </w:rPr>
      </w:pPr>
      <w:r w:rsidRPr="00B50101">
        <w:rPr>
          <w:color w:val="000000"/>
          <w:spacing w:val="-1"/>
          <w:sz w:val="22"/>
          <w:szCs w:val="22"/>
          <w:lang w:val="sr-Latn-ME"/>
        </w:rPr>
        <w:t>glavobolja</w:t>
      </w:r>
    </w:p>
    <w:p w14:paraId="37F70DDE" w14:textId="77777777" w:rsidR="002066FC" w:rsidRPr="00B50101" w:rsidRDefault="002066FC">
      <w:pPr>
        <w:widowControl w:val="0"/>
        <w:numPr>
          <w:ilvl w:val="0"/>
          <w:numId w:val="18"/>
        </w:numPr>
        <w:shd w:val="clear" w:color="auto" w:fill="FFFFFF"/>
        <w:tabs>
          <w:tab w:val="left" w:pos="350"/>
        </w:tabs>
        <w:autoSpaceDE w:val="0"/>
        <w:autoSpaceDN w:val="0"/>
        <w:adjustRightInd w:val="0"/>
        <w:jc w:val="both"/>
        <w:rPr>
          <w:color w:val="000000"/>
          <w:spacing w:val="-1"/>
          <w:sz w:val="22"/>
          <w:szCs w:val="22"/>
          <w:lang w:val="sr-Latn-ME"/>
        </w:rPr>
      </w:pPr>
      <w:r w:rsidRPr="00B50101">
        <w:rPr>
          <w:color w:val="000000"/>
          <w:spacing w:val="-1"/>
          <w:sz w:val="22"/>
          <w:szCs w:val="22"/>
          <w:lang w:val="sr-Latn-ME"/>
        </w:rPr>
        <w:t>nedostatak energije</w:t>
      </w:r>
    </w:p>
    <w:p w14:paraId="1BDBC7D4" w14:textId="77777777" w:rsidR="002066FC" w:rsidRPr="00B50101" w:rsidRDefault="002066FC">
      <w:pPr>
        <w:widowControl w:val="0"/>
        <w:numPr>
          <w:ilvl w:val="0"/>
          <w:numId w:val="18"/>
        </w:numPr>
        <w:shd w:val="clear" w:color="auto" w:fill="FFFFFF"/>
        <w:tabs>
          <w:tab w:val="left" w:pos="350"/>
        </w:tabs>
        <w:autoSpaceDE w:val="0"/>
        <w:autoSpaceDN w:val="0"/>
        <w:adjustRightInd w:val="0"/>
        <w:jc w:val="both"/>
        <w:rPr>
          <w:color w:val="000000"/>
          <w:spacing w:val="-1"/>
          <w:sz w:val="22"/>
          <w:szCs w:val="22"/>
          <w:lang w:val="sr-Latn-ME"/>
        </w:rPr>
      </w:pPr>
      <w:r w:rsidRPr="00B50101">
        <w:rPr>
          <w:color w:val="000000"/>
          <w:spacing w:val="-1"/>
          <w:sz w:val="22"/>
          <w:szCs w:val="22"/>
          <w:lang w:val="sr-Latn-ME"/>
        </w:rPr>
        <w:t>bol u mišićima</w:t>
      </w:r>
    </w:p>
    <w:p w14:paraId="598DE31C" w14:textId="77777777" w:rsidR="002066FC" w:rsidRPr="00B50101" w:rsidRDefault="002066FC">
      <w:pPr>
        <w:widowControl w:val="0"/>
        <w:numPr>
          <w:ilvl w:val="0"/>
          <w:numId w:val="18"/>
        </w:numPr>
        <w:shd w:val="clear" w:color="auto" w:fill="FFFFFF"/>
        <w:tabs>
          <w:tab w:val="left" w:pos="350"/>
        </w:tabs>
        <w:autoSpaceDE w:val="0"/>
        <w:autoSpaceDN w:val="0"/>
        <w:adjustRightInd w:val="0"/>
        <w:jc w:val="both"/>
        <w:rPr>
          <w:color w:val="000000"/>
          <w:spacing w:val="-1"/>
          <w:sz w:val="22"/>
          <w:szCs w:val="22"/>
          <w:lang w:val="sr-Latn-ME"/>
        </w:rPr>
      </w:pPr>
      <w:r w:rsidRPr="00B50101">
        <w:rPr>
          <w:color w:val="000000"/>
          <w:spacing w:val="-1"/>
          <w:sz w:val="22"/>
          <w:szCs w:val="22"/>
          <w:lang w:val="sr-Latn-ME"/>
        </w:rPr>
        <w:t>svrab, osip</w:t>
      </w:r>
    </w:p>
    <w:p w14:paraId="334E93DF" w14:textId="77777777" w:rsidR="002066FC" w:rsidRPr="00B50101" w:rsidRDefault="002066FC">
      <w:pPr>
        <w:widowControl w:val="0"/>
        <w:numPr>
          <w:ilvl w:val="0"/>
          <w:numId w:val="18"/>
        </w:numPr>
        <w:shd w:val="clear" w:color="auto" w:fill="FFFFFF"/>
        <w:tabs>
          <w:tab w:val="left" w:pos="350"/>
        </w:tabs>
        <w:autoSpaceDE w:val="0"/>
        <w:autoSpaceDN w:val="0"/>
        <w:adjustRightInd w:val="0"/>
        <w:jc w:val="both"/>
        <w:rPr>
          <w:color w:val="000000"/>
          <w:spacing w:val="-1"/>
          <w:sz w:val="22"/>
          <w:szCs w:val="22"/>
          <w:lang w:val="sr-Latn-ME"/>
        </w:rPr>
      </w:pPr>
      <w:r w:rsidRPr="00B50101">
        <w:rPr>
          <w:color w:val="000000"/>
          <w:spacing w:val="-1"/>
          <w:sz w:val="22"/>
          <w:szCs w:val="22"/>
          <w:lang w:val="sr-Latn-ME"/>
        </w:rPr>
        <w:t>mučnina</w:t>
      </w:r>
    </w:p>
    <w:p w14:paraId="688B9EA9" w14:textId="77777777" w:rsidR="002066FC" w:rsidRPr="00B50101" w:rsidRDefault="002066FC">
      <w:pPr>
        <w:widowControl w:val="0"/>
        <w:numPr>
          <w:ilvl w:val="0"/>
          <w:numId w:val="18"/>
        </w:numPr>
        <w:shd w:val="clear" w:color="auto" w:fill="FFFFFF"/>
        <w:tabs>
          <w:tab w:val="left" w:pos="350"/>
        </w:tabs>
        <w:autoSpaceDE w:val="0"/>
        <w:autoSpaceDN w:val="0"/>
        <w:adjustRightInd w:val="0"/>
        <w:jc w:val="both"/>
        <w:rPr>
          <w:color w:val="000000"/>
          <w:spacing w:val="-1"/>
          <w:sz w:val="22"/>
          <w:szCs w:val="22"/>
          <w:lang w:val="sr-Latn-ME"/>
        </w:rPr>
      </w:pPr>
      <w:r w:rsidRPr="00B50101">
        <w:rPr>
          <w:color w:val="000000"/>
          <w:spacing w:val="-1"/>
          <w:sz w:val="22"/>
          <w:szCs w:val="22"/>
          <w:lang w:val="sr-Latn-ME"/>
        </w:rPr>
        <w:t>zatvor</w:t>
      </w:r>
    </w:p>
    <w:p w14:paraId="4F52B2A1" w14:textId="77777777" w:rsidR="002066FC" w:rsidRPr="00B50101" w:rsidRDefault="002066FC">
      <w:pPr>
        <w:widowControl w:val="0"/>
        <w:numPr>
          <w:ilvl w:val="0"/>
          <w:numId w:val="18"/>
        </w:numPr>
        <w:shd w:val="clear" w:color="auto" w:fill="FFFFFF"/>
        <w:tabs>
          <w:tab w:val="left" w:pos="350"/>
        </w:tabs>
        <w:autoSpaceDE w:val="0"/>
        <w:autoSpaceDN w:val="0"/>
        <w:adjustRightInd w:val="0"/>
        <w:jc w:val="both"/>
        <w:rPr>
          <w:color w:val="000000"/>
          <w:spacing w:val="-1"/>
          <w:sz w:val="22"/>
          <w:szCs w:val="22"/>
          <w:lang w:val="sr-Latn-ME"/>
        </w:rPr>
      </w:pPr>
      <w:r w:rsidRPr="00B50101">
        <w:rPr>
          <w:color w:val="000000"/>
          <w:spacing w:val="-1"/>
          <w:sz w:val="22"/>
          <w:szCs w:val="22"/>
          <w:lang w:val="sr-Latn-ME"/>
        </w:rPr>
        <w:t>povraćanje</w:t>
      </w:r>
    </w:p>
    <w:p w14:paraId="329BA048" w14:textId="77777777" w:rsidR="002066FC" w:rsidRPr="00B50101" w:rsidRDefault="002066FC">
      <w:pPr>
        <w:widowControl w:val="0"/>
        <w:numPr>
          <w:ilvl w:val="0"/>
          <w:numId w:val="18"/>
        </w:numPr>
        <w:shd w:val="clear" w:color="auto" w:fill="FFFFFF"/>
        <w:tabs>
          <w:tab w:val="left" w:pos="350"/>
        </w:tabs>
        <w:autoSpaceDE w:val="0"/>
        <w:autoSpaceDN w:val="0"/>
        <w:adjustRightInd w:val="0"/>
        <w:jc w:val="both"/>
        <w:rPr>
          <w:color w:val="000000"/>
          <w:spacing w:val="-1"/>
          <w:sz w:val="22"/>
          <w:szCs w:val="22"/>
          <w:lang w:val="sr-Latn-ME"/>
        </w:rPr>
      </w:pPr>
      <w:r w:rsidRPr="00B50101">
        <w:rPr>
          <w:color w:val="000000"/>
          <w:spacing w:val="-1"/>
          <w:sz w:val="22"/>
          <w:szCs w:val="22"/>
          <w:lang w:val="sr-Latn-ME"/>
        </w:rPr>
        <w:t>gubitak kose</w:t>
      </w:r>
    </w:p>
    <w:p w14:paraId="1760C32D" w14:textId="30D4E2A7" w:rsidR="002066FC" w:rsidRPr="00B50101" w:rsidRDefault="002066FC">
      <w:pPr>
        <w:widowControl w:val="0"/>
        <w:numPr>
          <w:ilvl w:val="0"/>
          <w:numId w:val="18"/>
        </w:numPr>
        <w:shd w:val="clear" w:color="auto" w:fill="FFFFFF"/>
        <w:tabs>
          <w:tab w:val="left" w:pos="350"/>
        </w:tabs>
        <w:autoSpaceDE w:val="0"/>
        <w:autoSpaceDN w:val="0"/>
        <w:adjustRightInd w:val="0"/>
        <w:jc w:val="both"/>
        <w:rPr>
          <w:color w:val="000000"/>
          <w:spacing w:val="-1"/>
          <w:sz w:val="22"/>
          <w:szCs w:val="22"/>
          <w:lang w:val="sr-Latn-ME"/>
        </w:rPr>
      </w:pPr>
      <w:r w:rsidRPr="00B50101">
        <w:rPr>
          <w:color w:val="000000"/>
          <w:spacing w:val="-1"/>
          <w:sz w:val="22"/>
          <w:szCs w:val="22"/>
          <w:lang w:val="sr-Latn-ME"/>
        </w:rPr>
        <w:t>bol u udovima, bol u kostima i bol u kičmi nakon prekida l</w:t>
      </w:r>
      <w:r w:rsidR="00E92246" w:rsidRPr="00B50101">
        <w:rPr>
          <w:color w:val="000000"/>
          <w:spacing w:val="-1"/>
          <w:sz w:val="22"/>
          <w:szCs w:val="22"/>
          <w:lang w:val="sr-Latn-ME"/>
        </w:rPr>
        <w:t>ij</w:t>
      </w:r>
      <w:r w:rsidRPr="00B50101">
        <w:rPr>
          <w:color w:val="000000"/>
          <w:spacing w:val="-1"/>
          <w:sz w:val="22"/>
          <w:szCs w:val="22"/>
          <w:lang w:val="sr-Latn-ME"/>
        </w:rPr>
        <w:t>ečenja l</w:t>
      </w:r>
      <w:r w:rsidR="00E92246" w:rsidRPr="00B50101">
        <w:rPr>
          <w:color w:val="000000"/>
          <w:spacing w:val="-1"/>
          <w:sz w:val="22"/>
          <w:szCs w:val="22"/>
          <w:lang w:val="sr-Latn-ME"/>
        </w:rPr>
        <w:t>ij</w:t>
      </w:r>
      <w:r w:rsidRPr="00B50101">
        <w:rPr>
          <w:color w:val="000000"/>
          <w:spacing w:val="-1"/>
          <w:sz w:val="22"/>
          <w:szCs w:val="22"/>
          <w:lang w:val="sr-Latn-ME"/>
        </w:rPr>
        <w:t>ekom Tasigna</w:t>
      </w:r>
    </w:p>
    <w:p w14:paraId="762C40BA" w14:textId="3F51D83C" w:rsidR="002066FC" w:rsidRPr="00B50101" w:rsidRDefault="002066FC">
      <w:pPr>
        <w:widowControl w:val="0"/>
        <w:numPr>
          <w:ilvl w:val="0"/>
          <w:numId w:val="18"/>
        </w:numPr>
        <w:shd w:val="clear" w:color="auto" w:fill="FFFFFF"/>
        <w:tabs>
          <w:tab w:val="left" w:pos="350"/>
        </w:tabs>
        <w:autoSpaceDE w:val="0"/>
        <w:autoSpaceDN w:val="0"/>
        <w:adjustRightInd w:val="0"/>
        <w:jc w:val="both"/>
        <w:rPr>
          <w:color w:val="000000"/>
          <w:spacing w:val="-1"/>
          <w:sz w:val="22"/>
          <w:szCs w:val="22"/>
          <w:lang w:val="sr-Latn-ME"/>
        </w:rPr>
      </w:pPr>
      <w:r w:rsidRPr="00B50101">
        <w:rPr>
          <w:color w:val="000000"/>
          <w:spacing w:val="-1"/>
          <w:sz w:val="22"/>
          <w:szCs w:val="22"/>
          <w:lang w:val="sr-Latn-ME"/>
        </w:rPr>
        <w:t>usporen rast kod d</w:t>
      </w:r>
      <w:r w:rsidR="00E92246" w:rsidRPr="00B50101">
        <w:rPr>
          <w:color w:val="000000"/>
          <w:spacing w:val="-1"/>
          <w:sz w:val="22"/>
          <w:szCs w:val="22"/>
          <w:lang w:val="sr-Latn-ME"/>
        </w:rPr>
        <w:t>j</w:t>
      </w:r>
      <w:r w:rsidRPr="00B50101">
        <w:rPr>
          <w:color w:val="000000"/>
          <w:spacing w:val="-1"/>
          <w:sz w:val="22"/>
          <w:szCs w:val="22"/>
          <w:lang w:val="sr-Latn-ME"/>
        </w:rPr>
        <w:t>ece i adolescenata</w:t>
      </w:r>
    </w:p>
    <w:p w14:paraId="1ABC264B" w14:textId="77777777" w:rsidR="002066FC" w:rsidRPr="00B50101" w:rsidRDefault="002066FC">
      <w:pPr>
        <w:widowControl w:val="0"/>
        <w:numPr>
          <w:ilvl w:val="0"/>
          <w:numId w:val="18"/>
        </w:numPr>
        <w:shd w:val="clear" w:color="auto" w:fill="FFFFFF"/>
        <w:tabs>
          <w:tab w:val="left" w:pos="350"/>
        </w:tabs>
        <w:autoSpaceDE w:val="0"/>
        <w:autoSpaceDN w:val="0"/>
        <w:adjustRightInd w:val="0"/>
        <w:jc w:val="both"/>
        <w:rPr>
          <w:color w:val="000000"/>
          <w:spacing w:val="-1"/>
          <w:sz w:val="22"/>
          <w:szCs w:val="22"/>
          <w:lang w:val="sr-Latn-ME"/>
        </w:rPr>
      </w:pPr>
      <w:r w:rsidRPr="00B50101">
        <w:rPr>
          <w:color w:val="000000"/>
          <w:spacing w:val="-1"/>
          <w:sz w:val="22"/>
          <w:szCs w:val="22"/>
          <w:lang w:val="sr-Latn-ME"/>
        </w:rPr>
        <w:t>infekcije gornjih disajnih puteva uključujući upalu grla, curenje iz nosa ili zapušen nos, kijanje</w:t>
      </w:r>
    </w:p>
    <w:p w14:paraId="3F15D580" w14:textId="77777777" w:rsidR="002066FC" w:rsidRPr="00B50101" w:rsidRDefault="002066FC">
      <w:pPr>
        <w:widowControl w:val="0"/>
        <w:numPr>
          <w:ilvl w:val="0"/>
          <w:numId w:val="18"/>
        </w:numPr>
        <w:shd w:val="clear" w:color="auto" w:fill="FFFFFF"/>
        <w:tabs>
          <w:tab w:val="left" w:pos="350"/>
        </w:tabs>
        <w:autoSpaceDE w:val="0"/>
        <w:autoSpaceDN w:val="0"/>
        <w:adjustRightInd w:val="0"/>
        <w:jc w:val="both"/>
        <w:rPr>
          <w:color w:val="000000"/>
          <w:spacing w:val="-1"/>
          <w:sz w:val="22"/>
          <w:szCs w:val="22"/>
          <w:lang w:val="sr-Latn-ME"/>
        </w:rPr>
      </w:pPr>
      <w:r w:rsidRPr="00B50101">
        <w:rPr>
          <w:color w:val="000000"/>
          <w:spacing w:val="-1"/>
          <w:sz w:val="22"/>
          <w:szCs w:val="22"/>
          <w:lang w:val="sr-Latn-ME"/>
        </w:rPr>
        <w:t>smanjen broj krvnih zrnaca (crvenih krvnih zrnaca-eritrocita, krvnih pločica-trombocita) ili hemoglobina</w:t>
      </w:r>
    </w:p>
    <w:p w14:paraId="43AC6990" w14:textId="77777777" w:rsidR="002066FC" w:rsidRPr="00B50101" w:rsidRDefault="002066FC">
      <w:pPr>
        <w:widowControl w:val="0"/>
        <w:numPr>
          <w:ilvl w:val="0"/>
          <w:numId w:val="18"/>
        </w:numPr>
        <w:shd w:val="clear" w:color="auto" w:fill="FFFFFF"/>
        <w:tabs>
          <w:tab w:val="left" w:pos="350"/>
        </w:tabs>
        <w:autoSpaceDE w:val="0"/>
        <w:autoSpaceDN w:val="0"/>
        <w:adjustRightInd w:val="0"/>
        <w:jc w:val="both"/>
        <w:rPr>
          <w:color w:val="000000"/>
          <w:spacing w:val="-1"/>
          <w:sz w:val="22"/>
          <w:szCs w:val="22"/>
          <w:lang w:val="sr-Latn-ME"/>
        </w:rPr>
      </w:pPr>
      <w:r w:rsidRPr="00B50101">
        <w:rPr>
          <w:color w:val="000000"/>
          <w:spacing w:val="-1"/>
          <w:sz w:val="22"/>
          <w:szCs w:val="22"/>
          <w:lang w:val="sr-Latn-ME"/>
        </w:rPr>
        <w:t>visok nivo lipaza (funkcija gušterače)</w:t>
      </w:r>
    </w:p>
    <w:p w14:paraId="485A9FE4" w14:textId="77777777" w:rsidR="002066FC" w:rsidRPr="00B50101" w:rsidRDefault="002066FC">
      <w:pPr>
        <w:widowControl w:val="0"/>
        <w:numPr>
          <w:ilvl w:val="0"/>
          <w:numId w:val="18"/>
        </w:numPr>
        <w:shd w:val="clear" w:color="auto" w:fill="FFFFFF"/>
        <w:tabs>
          <w:tab w:val="left" w:pos="350"/>
        </w:tabs>
        <w:autoSpaceDE w:val="0"/>
        <w:autoSpaceDN w:val="0"/>
        <w:adjustRightInd w:val="0"/>
        <w:jc w:val="both"/>
        <w:rPr>
          <w:color w:val="000000"/>
          <w:spacing w:val="-1"/>
          <w:sz w:val="22"/>
          <w:szCs w:val="22"/>
          <w:lang w:val="sr-Latn-ME"/>
        </w:rPr>
      </w:pPr>
      <w:r w:rsidRPr="00B50101">
        <w:rPr>
          <w:color w:val="000000"/>
          <w:spacing w:val="-1"/>
          <w:sz w:val="22"/>
          <w:szCs w:val="22"/>
          <w:lang w:val="sr-Latn-ME"/>
        </w:rPr>
        <w:t>visok nivo bilirubina (funkcija jetre)</w:t>
      </w:r>
    </w:p>
    <w:p w14:paraId="2154AEAF" w14:textId="0C2B06FE" w:rsidR="00D357CB" w:rsidRPr="00B50101" w:rsidRDefault="002066FC" w:rsidP="00B50101">
      <w:pPr>
        <w:widowControl w:val="0"/>
        <w:numPr>
          <w:ilvl w:val="0"/>
          <w:numId w:val="18"/>
        </w:numPr>
        <w:shd w:val="clear" w:color="auto" w:fill="FFFFFF"/>
        <w:tabs>
          <w:tab w:val="left" w:pos="350"/>
        </w:tabs>
        <w:autoSpaceDE w:val="0"/>
        <w:autoSpaceDN w:val="0"/>
        <w:adjustRightInd w:val="0"/>
        <w:jc w:val="both"/>
        <w:rPr>
          <w:sz w:val="22"/>
          <w:szCs w:val="22"/>
          <w:lang w:val="sr-Latn-ME"/>
        </w:rPr>
      </w:pPr>
      <w:r w:rsidRPr="00B50101">
        <w:rPr>
          <w:color w:val="000000"/>
          <w:spacing w:val="-1"/>
          <w:sz w:val="22"/>
          <w:szCs w:val="22"/>
          <w:lang w:val="sr-Latn-ME"/>
        </w:rPr>
        <w:t>visok nivo alanin aminotransferaze (enzima jetre)</w:t>
      </w:r>
    </w:p>
    <w:p w14:paraId="48BE3E8C" w14:textId="77777777" w:rsidR="00D357CB" w:rsidRPr="00B50101" w:rsidRDefault="00D357CB" w:rsidP="00C34751">
      <w:pPr>
        <w:shd w:val="clear" w:color="auto" w:fill="FFFFFF"/>
        <w:jc w:val="both"/>
        <w:rPr>
          <w:color w:val="000000"/>
          <w:sz w:val="22"/>
          <w:szCs w:val="22"/>
          <w:lang w:val="sr-Latn-ME"/>
        </w:rPr>
      </w:pPr>
    </w:p>
    <w:p w14:paraId="45726BEF" w14:textId="77777777" w:rsidR="00D357CB" w:rsidRPr="00B50101" w:rsidRDefault="00D357CB" w:rsidP="00C34751">
      <w:pPr>
        <w:shd w:val="clear" w:color="auto" w:fill="FFFFFF"/>
        <w:jc w:val="both"/>
        <w:rPr>
          <w:sz w:val="22"/>
          <w:szCs w:val="22"/>
          <w:lang w:val="sr-Latn-ME"/>
        </w:rPr>
      </w:pPr>
      <w:r w:rsidRPr="00B50101">
        <w:rPr>
          <w:b/>
          <w:color w:val="000000"/>
          <w:spacing w:val="-3"/>
          <w:sz w:val="22"/>
          <w:szCs w:val="22"/>
          <w:lang w:val="sr-Latn-ME"/>
        </w:rPr>
        <w:t xml:space="preserve">Neka neželjena dejstva su česta </w:t>
      </w:r>
      <w:r w:rsidRPr="00B50101">
        <w:rPr>
          <w:color w:val="000000"/>
          <w:spacing w:val="-3"/>
          <w:sz w:val="22"/>
          <w:szCs w:val="22"/>
          <w:lang w:val="sr-Latn-ME"/>
        </w:rPr>
        <w:t>(</w:t>
      </w:r>
      <w:r w:rsidRPr="00B50101">
        <w:rPr>
          <w:iCs/>
          <w:color w:val="000000"/>
          <w:spacing w:val="-1"/>
          <w:sz w:val="22"/>
          <w:szCs w:val="22"/>
          <w:lang w:val="sr-Latn-ME"/>
        </w:rPr>
        <w:t>mogu se javiti  do 1  na 10  pacijenata</w:t>
      </w:r>
      <w:r w:rsidRPr="00B50101">
        <w:rPr>
          <w:color w:val="000000"/>
          <w:spacing w:val="-3"/>
          <w:sz w:val="22"/>
          <w:szCs w:val="22"/>
          <w:lang w:val="sr-Latn-ME"/>
        </w:rPr>
        <w:t>)</w:t>
      </w:r>
    </w:p>
    <w:p w14:paraId="4D109532" w14:textId="77777777" w:rsidR="002066FC" w:rsidRPr="00B50101" w:rsidRDefault="002066FC" w:rsidP="00C34751">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pneumonija</w:t>
      </w:r>
    </w:p>
    <w:p w14:paraId="10388AB0" w14:textId="0B3E83AC"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bol u trbuhu, nelagodnost u stomaku posl</w:t>
      </w:r>
      <w:r w:rsidR="00DA747A" w:rsidRPr="00B50101">
        <w:rPr>
          <w:color w:val="000000"/>
          <w:sz w:val="22"/>
          <w:szCs w:val="22"/>
          <w:lang w:val="sr-Latn-ME"/>
        </w:rPr>
        <w:t>ij</w:t>
      </w:r>
      <w:r w:rsidRPr="00B50101">
        <w:rPr>
          <w:color w:val="000000"/>
          <w:sz w:val="22"/>
          <w:szCs w:val="22"/>
          <w:lang w:val="sr-Latn-ME"/>
        </w:rPr>
        <w:t>e obroka, gasovi, oticanje ili nadimanje trbuha</w:t>
      </w:r>
    </w:p>
    <w:p w14:paraId="642D4E83"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bol u kostima, grčevi mišića</w:t>
      </w:r>
    </w:p>
    <w:p w14:paraId="3929E9DB"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bol (uključujući bol u vratu)</w:t>
      </w:r>
    </w:p>
    <w:p w14:paraId="17FD507A" w14:textId="5801BF71"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suva koža, bubuljice (akne), smanjena os</w:t>
      </w:r>
      <w:r w:rsidR="00E92246" w:rsidRPr="00B50101">
        <w:rPr>
          <w:color w:val="000000"/>
          <w:sz w:val="22"/>
          <w:szCs w:val="22"/>
          <w:lang w:val="sr-Latn-ME"/>
        </w:rPr>
        <w:t>j</w:t>
      </w:r>
      <w:r w:rsidRPr="00B50101">
        <w:rPr>
          <w:color w:val="000000"/>
          <w:sz w:val="22"/>
          <w:szCs w:val="22"/>
          <w:lang w:val="sr-Latn-ME"/>
        </w:rPr>
        <w:t>etljivost kože</w:t>
      </w:r>
    </w:p>
    <w:p w14:paraId="6C050A98" w14:textId="27B34E9B"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povećanje ili smanjenje t</w:t>
      </w:r>
      <w:r w:rsidR="00E92246" w:rsidRPr="00B50101">
        <w:rPr>
          <w:color w:val="000000"/>
          <w:sz w:val="22"/>
          <w:szCs w:val="22"/>
          <w:lang w:val="sr-Latn-ME"/>
        </w:rPr>
        <w:t>j</w:t>
      </w:r>
      <w:r w:rsidRPr="00B50101">
        <w:rPr>
          <w:color w:val="000000"/>
          <w:sz w:val="22"/>
          <w:szCs w:val="22"/>
          <w:lang w:val="sr-Latn-ME"/>
        </w:rPr>
        <w:t>elesne mase</w:t>
      </w:r>
    </w:p>
    <w:p w14:paraId="187464DA"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nesanica, depresija, uznemirenost (anksioznost)</w:t>
      </w:r>
    </w:p>
    <w:p w14:paraId="444DCDF2" w14:textId="07219E48" w:rsidR="002066FC" w:rsidRPr="00B50101" w:rsidRDefault="002066FC">
      <w:pPr>
        <w:shd w:val="clear" w:color="auto" w:fill="FFFFFF"/>
        <w:jc w:val="both"/>
        <w:rPr>
          <w:color w:val="000000"/>
          <w:sz w:val="22"/>
          <w:szCs w:val="22"/>
          <w:lang w:val="sr-Latn-ME"/>
        </w:rPr>
      </w:pPr>
      <w:r w:rsidRPr="00B50101">
        <w:rPr>
          <w:color w:val="000000"/>
          <w:sz w:val="22"/>
          <w:szCs w:val="22"/>
          <w:lang w:val="sr-Latn-ME"/>
        </w:rPr>
        <w:lastRenderedPageBreak/>
        <w:t>-</w:t>
      </w:r>
      <w:r w:rsidRPr="00B50101">
        <w:rPr>
          <w:color w:val="000000"/>
          <w:sz w:val="22"/>
          <w:szCs w:val="22"/>
          <w:lang w:val="sr-Latn-ME"/>
        </w:rPr>
        <w:tab/>
        <w:t>noćno znojenje, prekom</w:t>
      </w:r>
      <w:r w:rsidR="00E92246" w:rsidRPr="00B50101">
        <w:rPr>
          <w:color w:val="000000"/>
          <w:sz w:val="22"/>
          <w:szCs w:val="22"/>
          <w:lang w:val="sr-Latn-ME"/>
        </w:rPr>
        <w:t>j</w:t>
      </w:r>
      <w:r w:rsidRPr="00B50101">
        <w:rPr>
          <w:color w:val="000000"/>
          <w:sz w:val="22"/>
          <w:szCs w:val="22"/>
          <w:lang w:val="sr-Latn-ME"/>
        </w:rPr>
        <w:t>erno znojenje</w:t>
      </w:r>
    </w:p>
    <w:p w14:paraId="77E29314"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opšte loše stanje</w:t>
      </w:r>
    </w:p>
    <w:p w14:paraId="4A31621F"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krvarenje iz nosa</w:t>
      </w:r>
    </w:p>
    <w:p w14:paraId="638E22D7"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znaci gihta: bolni i otečeni zglobovi</w:t>
      </w:r>
    </w:p>
    <w:p w14:paraId="5EDB7B4E"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nemogućnost postizanja i održavanja erekcije</w:t>
      </w:r>
    </w:p>
    <w:p w14:paraId="25163A13"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simptomi slični gripu</w:t>
      </w:r>
    </w:p>
    <w:p w14:paraId="60BEC377"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upala grla</w:t>
      </w:r>
    </w:p>
    <w:p w14:paraId="115DA0E6"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bronhitis</w:t>
      </w:r>
    </w:p>
    <w:p w14:paraId="4FF243E9"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bol u uhu, pojačana buka (npr. zvonjenje, zujanje) u ušima koja nema spoljašnji izvor (tinitus)</w:t>
      </w:r>
    </w:p>
    <w:p w14:paraId="1C242FDE"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hemoroidi</w:t>
      </w:r>
    </w:p>
    <w:p w14:paraId="334D128B"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obilni ciklusi</w:t>
      </w:r>
    </w:p>
    <w:p w14:paraId="2ECD2F7F" w14:textId="16AB787F"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svrab u kor</w:t>
      </w:r>
      <w:r w:rsidR="00E92246" w:rsidRPr="00B50101">
        <w:rPr>
          <w:color w:val="000000"/>
          <w:sz w:val="22"/>
          <w:szCs w:val="22"/>
          <w:lang w:val="sr-Latn-ME"/>
        </w:rPr>
        <w:t>ij</w:t>
      </w:r>
      <w:r w:rsidRPr="00B50101">
        <w:rPr>
          <w:color w:val="000000"/>
          <w:sz w:val="22"/>
          <w:szCs w:val="22"/>
          <w:lang w:val="sr-Latn-ME"/>
        </w:rPr>
        <w:t>enu dlake</w:t>
      </w:r>
    </w:p>
    <w:p w14:paraId="10A3DC2D" w14:textId="7D33D6B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b</w:t>
      </w:r>
      <w:r w:rsidR="00E92246" w:rsidRPr="00B50101">
        <w:rPr>
          <w:color w:val="000000"/>
          <w:sz w:val="22"/>
          <w:szCs w:val="22"/>
          <w:lang w:val="sr-Latn-ME"/>
        </w:rPr>
        <w:t>ij</w:t>
      </w:r>
      <w:r w:rsidRPr="00B50101">
        <w:rPr>
          <w:color w:val="000000"/>
          <w:sz w:val="22"/>
          <w:szCs w:val="22"/>
          <w:lang w:val="sr-Latn-ME"/>
        </w:rPr>
        <w:t>ele naslage u ustima ili vagini (kandidijaza)</w:t>
      </w:r>
    </w:p>
    <w:p w14:paraId="7942774C" w14:textId="1979861C"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znaci konjuktivitisa: isc</w:t>
      </w:r>
      <w:r w:rsidR="00E92246" w:rsidRPr="00B50101">
        <w:rPr>
          <w:color w:val="000000"/>
          <w:sz w:val="22"/>
          <w:szCs w:val="22"/>
          <w:lang w:val="sr-Latn-ME"/>
        </w:rPr>
        <w:t>j</w:t>
      </w:r>
      <w:r w:rsidRPr="00B50101">
        <w:rPr>
          <w:color w:val="000000"/>
          <w:sz w:val="22"/>
          <w:szCs w:val="22"/>
          <w:lang w:val="sr-Latn-ME"/>
        </w:rPr>
        <w:t>edak iz oka sa svrabom, crvenilo i oticanje</w:t>
      </w:r>
    </w:p>
    <w:p w14:paraId="05E78D5B"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iritacija oka, crvene oči</w:t>
      </w:r>
    </w:p>
    <w:p w14:paraId="1F26A185"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znaci hipertenzije: visok krvni pritisak, glavobolja, vrtoglavica</w:t>
      </w:r>
    </w:p>
    <w:p w14:paraId="280F2D68"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naleti vrućine</w:t>
      </w:r>
    </w:p>
    <w:p w14:paraId="694DAA32" w14:textId="2FCBE3CC"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znaci okluzije perifernih arterija: bol, neprijatnost, slabost ili grčevi mišića nogu koji mogu biti uzrokovani smanjenom cirkulacijom krvi, ranice na nogama ili rukama koje sporo zarastaju ili ne zarastaju i vidljive prom</w:t>
      </w:r>
      <w:r w:rsidR="00E92246" w:rsidRPr="00B50101">
        <w:rPr>
          <w:color w:val="000000"/>
          <w:sz w:val="22"/>
          <w:szCs w:val="22"/>
          <w:lang w:val="sr-Latn-ME"/>
        </w:rPr>
        <w:t>j</w:t>
      </w:r>
      <w:r w:rsidRPr="00B50101">
        <w:rPr>
          <w:color w:val="000000"/>
          <w:sz w:val="22"/>
          <w:szCs w:val="22"/>
          <w:lang w:val="sr-Latn-ME"/>
        </w:rPr>
        <w:t>ene u boji (pomodrelost ili bl</w:t>
      </w:r>
      <w:r w:rsidR="007D3CF0" w:rsidRPr="00B50101">
        <w:rPr>
          <w:color w:val="000000"/>
          <w:sz w:val="22"/>
          <w:szCs w:val="22"/>
          <w:lang w:val="sr-Latn-ME"/>
        </w:rPr>
        <w:t>j</w:t>
      </w:r>
      <w:r w:rsidRPr="00B50101">
        <w:rPr>
          <w:color w:val="000000"/>
          <w:sz w:val="22"/>
          <w:szCs w:val="22"/>
          <w:lang w:val="sr-Latn-ME"/>
        </w:rPr>
        <w:t>edilo) ili temperaturi (hladnoća) nogu ili ruku (mogući znaci blokade arterije zahvaćene noge, ruke ili prstiju)</w:t>
      </w:r>
    </w:p>
    <w:p w14:paraId="638741F0"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gubitak daha (dispneja)</w:t>
      </w:r>
    </w:p>
    <w:p w14:paraId="56F9851A"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ranice u ustima sa zapaljenjem desni (stomatitis)</w:t>
      </w:r>
    </w:p>
    <w:p w14:paraId="3D742C62"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visok nivo amilaze (funkcija gušterače)</w:t>
      </w:r>
    </w:p>
    <w:p w14:paraId="2CD781B2"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visok nivo kreatinina (funkcija bubrega)</w:t>
      </w:r>
    </w:p>
    <w:p w14:paraId="62975830"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visok nivo alkalne fosfataze ili kreatin fosfokinaze</w:t>
      </w:r>
    </w:p>
    <w:p w14:paraId="631F1110"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visok nivo aspartat aminotransferaze (enzim jetre)</w:t>
      </w:r>
    </w:p>
    <w:p w14:paraId="39DE74AB"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visok nivo gama glutamiltransferaze (enzim jetre)</w:t>
      </w:r>
    </w:p>
    <w:p w14:paraId="262EA681" w14:textId="4938F39E"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znaci leukopenije i neutropenije: nizak nivo b</w:t>
      </w:r>
      <w:r w:rsidR="00E92246" w:rsidRPr="00B50101">
        <w:rPr>
          <w:color w:val="000000"/>
          <w:sz w:val="22"/>
          <w:szCs w:val="22"/>
          <w:lang w:val="sr-Latn-ME"/>
        </w:rPr>
        <w:t>ij</w:t>
      </w:r>
      <w:r w:rsidRPr="00B50101">
        <w:rPr>
          <w:color w:val="000000"/>
          <w:sz w:val="22"/>
          <w:szCs w:val="22"/>
          <w:lang w:val="sr-Latn-ME"/>
        </w:rPr>
        <w:t>elih krvnih znaca</w:t>
      </w:r>
    </w:p>
    <w:p w14:paraId="66B6694B" w14:textId="48202BED"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povećan broj pločica ili b</w:t>
      </w:r>
      <w:r w:rsidR="00E92246" w:rsidRPr="00B50101">
        <w:rPr>
          <w:color w:val="000000"/>
          <w:sz w:val="22"/>
          <w:szCs w:val="22"/>
          <w:lang w:val="sr-Latn-ME"/>
        </w:rPr>
        <w:t>ij</w:t>
      </w:r>
      <w:r w:rsidRPr="00B50101">
        <w:rPr>
          <w:color w:val="000000"/>
          <w:sz w:val="22"/>
          <w:szCs w:val="22"/>
          <w:lang w:val="sr-Latn-ME"/>
        </w:rPr>
        <w:t>elih krvnih zrnaca u krvi</w:t>
      </w:r>
    </w:p>
    <w:p w14:paraId="7EF2588E"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nizak nivo magnezijuma, kalijuma, natrijuma, kalcijuma ili fosfora</w:t>
      </w:r>
    </w:p>
    <w:p w14:paraId="323C3885"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povećan nivo kalijuma, kalcijuma ili fosfora</w:t>
      </w:r>
    </w:p>
    <w:p w14:paraId="4B5126C0" w14:textId="77777777" w:rsidR="002066FC"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visok nivo masnoća (uključujući holesterol)</w:t>
      </w:r>
    </w:p>
    <w:p w14:paraId="302E4C80" w14:textId="5E50494C" w:rsidR="00D357CB" w:rsidRPr="00B50101" w:rsidRDefault="002066FC">
      <w:pPr>
        <w:shd w:val="clear" w:color="auto" w:fill="FFFFFF"/>
        <w:jc w:val="both"/>
        <w:rPr>
          <w:color w:val="000000"/>
          <w:sz w:val="22"/>
          <w:szCs w:val="22"/>
          <w:lang w:val="sr-Latn-ME"/>
        </w:rPr>
      </w:pPr>
      <w:r w:rsidRPr="00B50101">
        <w:rPr>
          <w:color w:val="000000"/>
          <w:sz w:val="22"/>
          <w:szCs w:val="22"/>
          <w:lang w:val="sr-Latn-ME"/>
        </w:rPr>
        <w:t>-</w:t>
      </w:r>
      <w:r w:rsidRPr="00B50101">
        <w:rPr>
          <w:color w:val="000000"/>
          <w:sz w:val="22"/>
          <w:szCs w:val="22"/>
          <w:lang w:val="sr-Latn-ME"/>
        </w:rPr>
        <w:tab/>
        <w:t>visok nivo mokraćne kiseline</w:t>
      </w:r>
    </w:p>
    <w:p w14:paraId="4918C179" w14:textId="77777777" w:rsidR="002066FC" w:rsidRPr="00B50101" w:rsidRDefault="002066FC">
      <w:pPr>
        <w:shd w:val="clear" w:color="auto" w:fill="FFFFFF"/>
        <w:jc w:val="both"/>
        <w:rPr>
          <w:color w:val="000000"/>
          <w:sz w:val="22"/>
          <w:szCs w:val="22"/>
          <w:lang w:val="sr-Latn-ME"/>
        </w:rPr>
      </w:pPr>
    </w:p>
    <w:p w14:paraId="7B399B6B" w14:textId="77777777" w:rsidR="00D357CB" w:rsidRPr="00B50101" w:rsidRDefault="00D357CB">
      <w:pPr>
        <w:shd w:val="clear" w:color="auto" w:fill="FFFFFF"/>
        <w:jc w:val="both"/>
        <w:rPr>
          <w:sz w:val="22"/>
          <w:szCs w:val="22"/>
          <w:lang w:val="sr-Latn-ME"/>
        </w:rPr>
      </w:pPr>
      <w:r w:rsidRPr="00B50101">
        <w:rPr>
          <w:b/>
          <w:color w:val="000000"/>
          <w:spacing w:val="-3"/>
          <w:sz w:val="22"/>
          <w:szCs w:val="22"/>
          <w:lang w:val="sr-Latn-ME"/>
        </w:rPr>
        <w:t xml:space="preserve">Neka neželjena dejstva su povremena </w:t>
      </w:r>
      <w:r w:rsidRPr="00B50101">
        <w:rPr>
          <w:color w:val="000000"/>
          <w:spacing w:val="-3"/>
          <w:sz w:val="22"/>
          <w:szCs w:val="22"/>
          <w:lang w:val="sr-Latn-ME"/>
        </w:rPr>
        <w:t xml:space="preserve">(mogu se javiti </w:t>
      </w:r>
      <w:r w:rsidRPr="00B50101">
        <w:rPr>
          <w:iCs/>
          <w:color w:val="000000"/>
          <w:spacing w:val="-1"/>
          <w:sz w:val="22"/>
          <w:szCs w:val="22"/>
          <w:lang w:val="sr-Latn-ME"/>
        </w:rPr>
        <w:t>kod 1 od 100 pacijenata</w:t>
      </w:r>
      <w:r w:rsidRPr="00B50101">
        <w:rPr>
          <w:color w:val="000000"/>
          <w:spacing w:val="-3"/>
          <w:sz w:val="22"/>
          <w:szCs w:val="22"/>
          <w:lang w:val="sr-Latn-ME"/>
        </w:rPr>
        <w:t>)</w:t>
      </w:r>
    </w:p>
    <w:p w14:paraId="191FFEEC" w14:textId="43B7BB26"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alergija (preos</w:t>
      </w:r>
      <w:r w:rsidR="00E92246" w:rsidRPr="00B50101">
        <w:rPr>
          <w:color w:val="000000"/>
          <w:sz w:val="22"/>
          <w:szCs w:val="22"/>
          <w:lang w:val="sr-Latn-ME"/>
        </w:rPr>
        <w:t>j</w:t>
      </w:r>
      <w:r w:rsidRPr="00B50101">
        <w:rPr>
          <w:color w:val="000000"/>
          <w:sz w:val="22"/>
          <w:szCs w:val="22"/>
          <w:lang w:val="sr-Latn-ME"/>
        </w:rPr>
        <w:t>etljivost na l</w:t>
      </w:r>
      <w:r w:rsidR="00E92246" w:rsidRPr="00B50101">
        <w:rPr>
          <w:color w:val="000000"/>
          <w:sz w:val="22"/>
          <w:szCs w:val="22"/>
          <w:lang w:val="sr-Latn-ME"/>
        </w:rPr>
        <w:t>ij</w:t>
      </w:r>
      <w:r w:rsidRPr="00B50101">
        <w:rPr>
          <w:color w:val="000000"/>
          <w:sz w:val="22"/>
          <w:szCs w:val="22"/>
          <w:lang w:val="sr-Latn-ME"/>
        </w:rPr>
        <w:t>ek Tasigna)</w:t>
      </w:r>
    </w:p>
    <w:p w14:paraId="7B8371E2"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 xml:space="preserve">suvoća usta </w:t>
      </w:r>
    </w:p>
    <w:p w14:paraId="7CB4D63F" w14:textId="235850B5"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bol u pred</w:t>
      </w:r>
      <w:r w:rsidR="00E92246" w:rsidRPr="00B50101">
        <w:rPr>
          <w:color w:val="000000"/>
          <w:sz w:val="22"/>
          <w:szCs w:val="22"/>
          <w:lang w:val="sr-Latn-ME"/>
        </w:rPr>
        <w:t>j</w:t>
      </w:r>
      <w:r w:rsidRPr="00B50101">
        <w:rPr>
          <w:color w:val="000000"/>
          <w:sz w:val="22"/>
          <w:szCs w:val="22"/>
          <w:lang w:val="sr-Latn-ME"/>
        </w:rPr>
        <w:t>elu dojki</w:t>
      </w:r>
    </w:p>
    <w:p w14:paraId="408C2580" w14:textId="3A7299CA"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bol ili neprijatnost jedne strane t</w:t>
      </w:r>
      <w:r w:rsidR="00E92246" w:rsidRPr="00B50101">
        <w:rPr>
          <w:color w:val="000000"/>
          <w:sz w:val="22"/>
          <w:szCs w:val="22"/>
          <w:lang w:val="sr-Latn-ME"/>
        </w:rPr>
        <w:t>ij</w:t>
      </w:r>
      <w:r w:rsidRPr="00B50101">
        <w:rPr>
          <w:color w:val="000000"/>
          <w:sz w:val="22"/>
          <w:szCs w:val="22"/>
          <w:lang w:val="sr-Latn-ME"/>
        </w:rPr>
        <w:t>ela</w:t>
      </w:r>
    </w:p>
    <w:p w14:paraId="5B8767A8"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povećan apetit</w:t>
      </w:r>
    </w:p>
    <w:p w14:paraId="74A06ECC"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povećanje dojki kod muškaraca</w:t>
      </w:r>
    </w:p>
    <w:p w14:paraId="49C76EFC"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infekcija herpes virusom</w:t>
      </w:r>
    </w:p>
    <w:p w14:paraId="02F9A287"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ukočenost mišića i zglobova, oticanje zglobova</w:t>
      </w:r>
    </w:p>
    <w:p w14:paraId="3DDCB483" w14:textId="00EFCC72"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os</w:t>
      </w:r>
      <w:r w:rsidR="00E92246" w:rsidRPr="00B50101">
        <w:rPr>
          <w:color w:val="000000"/>
          <w:sz w:val="22"/>
          <w:szCs w:val="22"/>
          <w:lang w:val="sr-Latn-ME"/>
        </w:rPr>
        <w:t>j</w:t>
      </w:r>
      <w:r w:rsidRPr="00B50101">
        <w:rPr>
          <w:color w:val="000000"/>
          <w:sz w:val="22"/>
          <w:szCs w:val="22"/>
          <w:lang w:val="sr-Latn-ME"/>
        </w:rPr>
        <w:t>ećaj prom</w:t>
      </w:r>
      <w:r w:rsidR="00E92246" w:rsidRPr="00B50101">
        <w:rPr>
          <w:color w:val="000000"/>
          <w:sz w:val="22"/>
          <w:szCs w:val="22"/>
          <w:lang w:val="sr-Latn-ME"/>
        </w:rPr>
        <w:t>j</w:t>
      </w:r>
      <w:r w:rsidRPr="00B50101">
        <w:rPr>
          <w:color w:val="000000"/>
          <w:sz w:val="22"/>
          <w:szCs w:val="22"/>
          <w:lang w:val="sr-Latn-ME"/>
        </w:rPr>
        <w:t>ene t</w:t>
      </w:r>
      <w:r w:rsidR="00E92246" w:rsidRPr="00B50101">
        <w:rPr>
          <w:color w:val="000000"/>
          <w:sz w:val="22"/>
          <w:szCs w:val="22"/>
          <w:lang w:val="sr-Latn-ME"/>
        </w:rPr>
        <w:t>j</w:t>
      </w:r>
      <w:r w:rsidRPr="00B50101">
        <w:rPr>
          <w:color w:val="000000"/>
          <w:sz w:val="22"/>
          <w:szCs w:val="22"/>
          <w:lang w:val="sr-Latn-ME"/>
        </w:rPr>
        <w:t>elesne temperature (uključujući os</w:t>
      </w:r>
      <w:r w:rsidR="00E92246" w:rsidRPr="00B50101">
        <w:rPr>
          <w:color w:val="000000"/>
          <w:sz w:val="22"/>
          <w:szCs w:val="22"/>
          <w:lang w:val="sr-Latn-ME"/>
        </w:rPr>
        <w:t>j</w:t>
      </w:r>
      <w:r w:rsidRPr="00B50101">
        <w:rPr>
          <w:color w:val="000000"/>
          <w:sz w:val="22"/>
          <w:szCs w:val="22"/>
          <w:lang w:val="sr-Latn-ME"/>
        </w:rPr>
        <w:t>ećaj vrućine, os</w:t>
      </w:r>
      <w:r w:rsidR="00E92246" w:rsidRPr="00B50101">
        <w:rPr>
          <w:color w:val="000000"/>
          <w:sz w:val="22"/>
          <w:szCs w:val="22"/>
          <w:lang w:val="sr-Latn-ME"/>
        </w:rPr>
        <w:t>j</w:t>
      </w:r>
      <w:r w:rsidRPr="00B50101">
        <w:rPr>
          <w:color w:val="000000"/>
          <w:sz w:val="22"/>
          <w:szCs w:val="22"/>
          <w:lang w:val="sr-Latn-ME"/>
        </w:rPr>
        <w:t>ećaj hladnoće)</w:t>
      </w:r>
    </w:p>
    <w:p w14:paraId="5705EA85" w14:textId="50275BB4"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poremećen os</w:t>
      </w:r>
      <w:r w:rsidR="00E92246" w:rsidRPr="00B50101">
        <w:rPr>
          <w:color w:val="000000"/>
          <w:sz w:val="22"/>
          <w:szCs w:val="22"/>
          <w:lang w:val="sr-Latn-ME"/>
        </w:rPr>
        <w:t>j</w:t>
      </w:r>
      <w:r w:rsidRPr="00B50101">
        <w:rPr>
          <w:color w:val="000000"/>
          <w:sz w:val="22"/>
          <w:szCs w:val="22"/>
          <w:lang w:val="sr-Latn-ME"/>
        </w:rPr>
        <w:t>ećaj ukusa</w:t>
      </w:r>
    </w:p>
    <w:p w14:paraId="1902D480"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često mokrenje</w:t>
      </w:r>
    </w:p>
    <w:p w14:paraId="1C9EE05C"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zapaljenja sluzokože želuca: bol u stomaku, mučnina, povraćanje, dijareja, nadimanje stomaka</w:t>
      </w:r>
    </w:p>
    <w:p w14:paraId="1611E332"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gubitak pamćenja</w:t>
      </w:r>
    </w:p>
    <w:p w14:paraId="4745AA5D" w14:textId="403A1898"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ciste na koži, tanka ili zadebljana koža, zadebljanje površinskog sloja kože, prom</w:t>
      </w:r>
      <w:r w:rsidR="00E92246" w:rsidRPr="00B50101">
        <w:rPr>
          <w:color w:val="000000"/>
          <w:sz w:val="22"/>
          <w:szCs w:val="22"/>
          <w:lang w:val="sr-Latn-ME"/>
        </w:rPr>
        <w:t>j</w:t>
      </w:r>
      <w:r w:rsidRPr="00B50101">
        <w:rPr>
          <w:color w:val="000000"/>
          <w:sz w:val="22"/>
          <w:szCs w:val="22"/>
          <w:lang w:val="sr-Latn-ME"/>
        </w:rPr>
        <w:t>ena boje kože</w:t>
      </w:r>
    </w:p>
    <w:p w14:paraId="56A58A46" w14:textId="02CBEC31"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psorijaze: m</w:t>
      </w:r>
      <w:r w:rsidR="00C143BA" w:rsidRPr="00B50101">
        <w:rPr>
          <w:color w:val="000000"/>
          <w:sz w:val="22"/>
          <w:szCs w:val="22"/>
          <w:lang w:val="sr-Latn-ME"/>
        </w:rPr>
        <w:t>j</w:t>
      </w:r>
      <w:r w:rsidRPr="00B50101">
        <w:rPr>
          <w:color w:val="000000"/>
          <w:sz w:val="22"/>
          <w:szCs w:val="22"/>
          <w:lang w:val="sr-Latn-ME"/>
        </w:rPr>
        <w:t xml:space="preserve">estimično zadebljana i crvena/srebrna koža </w:t>
      </w:r>
    </w:p>
    <w:p w14:paraId="27B68D20" w14:textId="04CDDDC2"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pojačana os</w:t>
      </w:r>
      <w:r w:rsidR="00E92246" w:rsidRPr="00B50101">
        <w:rPr>
          <w:color w:val="000000"/>
          <w:sz w:val="22"/>
          <w:szCs w:val="22"/>
          <w:lang w:val="sr-Latn-ME"/>
        </w:rPr>
        <w:t>j</w:t>
      </w:r>
      <w:r w:rsidRPr="00B50101">
        <w:rPr>
          <w:color w:val="000000"/>
          <w:sz w:val="22"/>
          <w:szCs w:val="22"/>
          <w:lang w:val="sr-Latn-ME"/>
        </w:rPr>
        <w:t>etljivost kože na sv</w:t>
      </w:r>
      <w:r w:rsidR="00E87525" w:rsidRPr="00B50101">
        <w:rPr>
          <w:color w:val="000000"/>
          <w:sz w:val="22"/>
          <w:szCs w:val="22"/>
          <w:lang w:val="sr-Latn-ME"/>
        </w:rPr>
        <w:t>j</w:t>
      </w:r>
      <w:r w:rsidRPr="00B50101">
        <w:rPr>
          <w:color w:val="000000"/>
          <w:sz w:val="22"/>
          <w:szCs w:val="22"/>
          <w:lang w:val="sr-Latn-ME"/>
        </w:rPr>
        <w:t>etlost</w:t>
      </w:r>
    </w:p>
    <w:p w14:paraId="2150DB78"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teškoće sa sluhom</w:t>
      </w:r>
    </w:p>
    <w:p w14:paraId="36005214"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zapaljenje zglobova</w:t>
      </w:r>
    </w:p>
    <w:p w14:paraId="455987AE"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urinarna inkontinencija</w:t>
      </w:r>
    </w:p>
    <w:p w14:paraId="16B703D1" w14:textId="197D13EE"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lastRenderedPageBreak/>
        <w:t>zapaljenje cr</w:t>
      </w:r>
      <w:r w:rsidR="00E92246" w:rsidRPr="00B50101">
        <w:rPr>
          <w:color w:val="000000"/>
          <w:sz w:val="22"/>
          <w:szCs w:val="22"/>
          <w:lang w:val="sr-Latn-ME"/>
        </w:rPr>
        <w:t>ij</w:t>
      </w:r>
      <w:r w:rsidRPr="00B50101">
        <w:rPr>
          <w:color w:val="000000"/>
          <w:sz w:val="22"/>
          <w:szCs w:val="22"/>
          <w:lang w:val="sr-Latn-ME"/>
        </w:rPr>
        <w:t>eva (enterokolitis)</w:t>
      </w:r>
    </w:p>
    <w:p w14:paraId="061A2818"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analni apsces</w:t>
      </w:r>
    </w:p>
    <w:p w14:paraId="3480D8EA"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oticanje bradavica dojke</w:t>
      </w:r>
    </w:p>
    <w:p w14:paraId="4E0E6BB0" w14:textId="2A26DF18"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simptom sindroma nemirnih nogu (neodoljiva želja za pom</w:t>
      </w:r>
      <w:r w:rsidR="00C143BA" w:rsidRPr="00B50101">
        <w:rPr>
          <w:color w:val="000000"/>
          <w:sz w:val="22"/>
          <w:szCs w:val="22"/>
          <w:lang w:val="sr-Latn-ME"/>
        </w:rPr>
        <w:t>j</w:t>
      </w:r>
      <w:r w:rsidRPr="00B50101">
        <w:rPr>
          <w:color w:val="000000"/>
          <w:sz w:val="22"/>
          <w:szCs w:val="22"/>
          <w:lang w:val="sr-Latn-ME"/>
        </w:rPr>
        <w:t>eranjem d</w:t>
      </w:r>
      <w:r w:rsidR="00E92246" w:rsidRPr="00B50101">
        <w:rPr>
          <w:color w:val="000000"/>
          <w:sz w:val="22"/>
          <w:szCs w:val="22"/>
          <w:lang w:val="sr-Latn-ME"/>
        </w:rPr>
        <w:t>ij</w:t>
      </w:r>
      <w:r w:rsidRPr="00B50101">
        <w:rPr>
          <w:color w:val="000000"/>
          <w:sz w:val="22"/>
          <w:szCs w:val="22"/>
          <w:lang w:val="sr-Latn-ME"/>
        </w:rPr>
        <w:t>ela t</w:t>
      </w:r>
      <w:r w:rsidR="00E92246" w:rsidRPr="00B50101">
        <w:rPr>
          <w:color w:val="000000"/>
          <w:sz w:val="22"/>
          <w:szCs w:val="22"/>
          <w:lang w:val="sr-Latn-ME"/>
        </w:rPr>
        <w:t>ij</w:t>
      </w:r>
      <w:r w:rsidRPr="00B50101">
        <w:rPr>
          <w:color w:val="000000"/>
          <w:sz w:val="22"/>
          <w:szCs w:val="22"/>
          <w:lang w:val="sr-Latn-ME"/>
        </w:rPr>
        <w:t>ela, najčešće nogu, praćena os</w:t>
      </w:r>
      <w:r w:rsidR="00E92246" w:rsidRPr="00B50101">
        <w:rPr>
          <w:color w:val="000000"/>
          <w:sz w:val="22"/>
          <w:szCs w:val="22"/>
          <w:lang w:val="sr-Latn-ME"/>
        </w:rPr>
        <w:t>j</w:t>
      </w:r>
      <w:r w:rsidRPr="00B50101">
        <w:rPr>
          <w:color w:val="000000"/>
          <w:sz w:val="22"/>
          <w:szCs w:val="22"/>
          <w:lang w:val="sr-Latn-ME"/>
        </w:rPr>
        <w:t>ećajem neprijatnosti)</w:t>
      </w:r>
    </w:p>
    <w:p w14:paraId="1A46213F"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sepse: groznica, bol u grudima, povećan/ubrzan rad srca, kratak dah ili ubrzano disanje</w:t>
      </w:r>
    </w:p>
    <w:p w14:paraId="0F762D5B"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infekcija kože (potkožni apsces)</w:t>
      </w:r>
    </w:p>
    <w:p w14:paraId="43B6A9C4"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kožne bradavice</w:t>
      </w:r>
    </w:p>
    <w:p w14:paraId="519B9666" w14:textId="593FFA44"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povećanje specifičnih vrsta b</w:t>
      </w:r>
      <w:r w:rsidR="00E92246" w:rsidRPr="00B50101">
        <w:rPr>
          <w:color w:val="000000"/>
          <w:sz w:val="22"/>
          <w:szCs w:val="22"/>
          <w:lang w:val="sr-Latn-ME"/>
        </w:rPr>
        <w:t>ij</w:t>
      </w:r>
      <w:r w:rsidRPr="00B50101">
        <w:rPr>
          <w:color w:val="000000"/>
          <w:sz w:val="22"/>
          <w:szCs w:val="22"/>
          <w:lang w:val="sr-Latn-ME"/>
        </w:rPr>
        <w:t>elih krvnih zrnaca (zvanih eozinofili)</w:t>
      </w:r>
    </w:p>
    <w:p w14:paraId="58E5AADC" w14:textId="64A69B7F"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limfopenije: nizak nivo b</w:t>
      </w:r>
      <w:r w:rsidR="00E92246" w:rsidRPr="00B50101">
        <w:rPr>
          <w:color w:val="000000"/>
          <w:sz w:val="22"/>
          <w:szCs w:val="22"/>
          <w:lang w:val="sr-Latn-ME"/>
        </w:rPr>
        <w:t>ij</w:t>
      </w:r>
      <w:r w:rsidRPr="00B50101">
        <w:rPr>
          <w:color w:val="000000"/>
          <w:sz w:val="22"/>
          <w:szCs w:val="22"/>
          <w:lang w:val="sr-Latn-ME"/>
        </w:rPr>
        <w:t>elih krvnih zrnaca</w:t>
      </w:r>
    </w:p>
    <w:p w14:paraId="7DD891A9"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visok nivo paratiroidnog hormona u krvi (hormon koji reguliše nivo kalcijuma i fosfora)</w:t>
      </w:r>
    </w:p>
    <w:p w14:paraId="7858F521"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visok nivo laktat dehidrogenaze (enzim) u krvi</w:t>
      </w:r>
    </w:p>
    <w:p w14:paraId="07C0F332"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niskog nivoa šećera u krvi: mučnina, znojenje, slabost, vrtoglavica, drhtavica, glavobolja</w:t>
      </w:r>
    </w:p>
    <w:p w14:paraId="103E708D"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dehidratacija</w:t>
      </w:r>
    </w:p>
    <w:p w14:paraId="46708B38" w14:textId="5326F578"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nivo masti u krvi koji odstupa od normalnih vr</w:t>
      </w:r>
      <w:r w:rsidR="00E92246" w:rsidRPr="00B50101">
        <w:rPr>
          <w:color w:val="000000"/>
          <w:sz w:val="22"/>
          <w:szCs w:val="22"/>
          <w:lang w:val="sr-Latn-ME"/>
        </w:rPr>
        <w:t>ij</w:t>
      </w:r>
      <w:r w:rsidRPr="00B50101">
        <w:rPr>
          <w:color w:val="000000"/>
          <w:sz w:val="22"/>
          <w:szCs w:val="22"/>
          <w:lang w:val="sr-Latn-ME"/>
        </w:rPr>
        <w:t>ednosti</w:t>
      </w:r>
    </w:p>
    <w:p w14:paraId="6699AD72"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nevoljno drhtanje (tremor)</w:t>
      </w:r>
    </w:p>
    <w:p w14:paraId="309FE0E8"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problemi sa koncentracijom</w:t>
      </w:r>
    </w:p>
    <w:p w14:paraId="0083ECBE" w14:textId="7BB62BAF"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neprijatan i neprirodan os</w:t>
      </w:r>
      <w:r w:rsidR="00E92246" w:rsidRPr="00B50101">
        <w:rPr>
          <w:color w:val="000000"/>
          <w:sz w:val="22"/>
          <w:szCs w:val="22"/>
          <w:lang w:val="sr-Latn-ME"/>
        </w:rPr>
        <w:t>j</w:t>
      </w:r>
      <w:r w:rsidRPr="00B50101">
        <w:rPr>
          <w:color w:val="000000"/>
          <w:sz w:val="22"/>
          <w:szCs w:val="22"/>
          <w:lang w:val="sr-Latn-ME"/>
        </w:rPr>
        <w:t>ećaj pri dodiru (dizestezija)</w:t>
      </w:r>
    </w:p>
    <w:p w14:paraId="601DDAEF"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 xml:space="preserve">umor </w:t>
      </w:r>
    </w:p>
    <w:p w14:paraId="7464FF94" w14:textId="4E9D2C26"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os</w:t>
      </w:r>
      <w:r w:rsidR="00E92246" w:rsidRPr="00B50101">
        <w:rPr>
          <w:color w:val="000000"/>
          <w:sz w:val="22"/>
          <w:szCs w:val="22"/>
          <w:lang w:val="sr-Latn-ME"/>
        </w:rPr>
        <w:t>j</w:t>
      </w:r>
      <w:r w:rsidRPr="00B50101">
        <w:rPr>
          <w:color w:val="000000"/>
          <w:sz w:val="22"/>
          <w:szCs w:val="22"/>
          <w:lang w:val="sr-Latn-ME"/>
        </w:rPr>
        <w:t>ećaj utrnulosti ili peckanja u prstima na rukama i nogama (periferna neuropatija)</w:t>
      </w:r>
    </w:p>
    <w:p w14:paraId="61ADC6A0"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paraliza bilo kog mišića lica</w:t>
      </w:r>
    </w:p>
    <w:p w14:paraId="62A9DDB0"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crvena mrlja u beonjačama uzrokovana oštećenim krvnim sudovima (kojunktivalno krvarenje)</w:t>
      </w:r>
    </w:p>
    <w:p w14:paraId="29AA828E"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krv u očima (krvarenje oka)</w:t>
      </w:r>
    </w:p>
    <w:p w14:paraId="0D5F3E5B"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iritacija oka</w:t>
      </w:r>
    </w:p>
    <w:p w14:paraId="19E7E873"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srčanog udara (koji se nazivaju i infarkt miokarda): iznenadni bol u grudima, umor, nepravilan rad srca</w:t>
      </w:r>
    </w:p>
    <w:p w14:paraId="70CD50E0"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šuma u srcu: umor, nelagodnost u grudima, vrtoglavica, bol u grudima, palpitacije</w:t>
      </w:r>
    </w:p>
    <w:p w14:paraId="0FA49E0F"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gljivična infekcija stopala</w:t>
      </w:r>
    </w:p>
    <w:p w14:paraId="39506284"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srčane insuficijencije: nedostatak daha, otežano disanje u ležećem položaju, oticanje stopala ili nogu</w:t>
      </w:r>
    </w:p>
    <w:p w14:paraId="5BE03D37"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bol iza grudne kosti (perikarditis)</w:t>
      </w:r>
    </w:p>
    <w:p w14:paraId="449949F6"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hipertenzivne krize: jaka glavobolja, vrtoglavica, mučnina</w:t>
      </w:r>
    </w:p>
    <w:p w14:paraId="47B73A2F"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bol i slabost u nogama izazvane hodanjem (intermitentna klaudikacija)</w:t>
      </w:r>
    </w:p>
    <w:p w14:paraId="5B3FF26B" w14:textId="66ED3754"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suženja arterija udova: moguć visok krvni pritisak, bolni grčevi u jednom ili oba kuka, butina ili mišića lista posl</w:t>
      </w:r>
      <w:r w:rsidR="00DA747A" w:rsidRPr="00B50101">
        <w:rPr>
          <w:color w:val="000000"/>
          <w:sz w:val="22"/>
          <w:szCs w:val="22"/>
          <w:lang w:val="sr-Latn-ME"/>
        </w:rPr>
        <w:t>ij</w:t>
      </w:r>
      <w:r w:rsidRPr="00B50101">
        <w:rPr>
          <w:color w:val="000000"/>
          <w:sz w:val="22"/>
          <w:szCs w:val="22"/>
          <w:lang w:val="sr-Latn-ME"/>
        </w:rPr>
        <w:t>e određenih aktivnosti kao što su hodanje ili penjanje uz stepenice, utrnulost ili slabost nogu</w:t>
      </w:r>
    </w:p>
    <w:p w14:paraId="3F43C871" w14:textId="084B745E"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modrice (kada se niste povr</w:t>
      </w:r>
      <w:r w:rsidR="00C143BA" w:rsidRPr="00B50101">
        <w:rPr>
          <w:color w:val="000000"/>
          <w:sz w:val="22"/>
          <w:szCs w:val="22"/>
          <w:lang w:val="sr-Latn-ME"/>
        </w:rPr>
        <w:t>ij</w:t>
      </w:r>
      <w:r w:rsidRPr="00B50101">
        <w:rPr>
          <w:color w:val="000000"/>
          <w:sz w:val="22"/>
          <w:szCs w:val="22"/>
          <w:lang w:val="sr-Latn-ME"/>
        </w:rPr>
        <w:t>edili)</w:t>
      </w:r>
    </w:p>
    <w:p w14:paraId="266D5B2A"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masne naslage u arterijama koje mogu izazvati blokadu (arterioskleroza)</w:t>
      </w:r>
    </w:p>
    <w:p w14:paraId="4C4F1201" w14:textId="11463D92"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niskog krvnog pritiska (hipotenzija): vrtoglavica ili nesv</w:t>
      </w:r>
      <w:r w:rsidR="00C143BA" w:rsidRPr="00B50101">
        <w:rPr>
          <w:color w:val="000000"/>
          <w:sz w:val="22"/>
          <w:szCs w:val="22"/>
          <w:lang w:val="sr-Latn-ME"/>
        </w:rPr>
        <w:t>j</w:t>
      </w:r>
      <w:r w:rsidRPr="00B50101">
        <w:rPr>
          <w:color w:val="000000"/>
          <w:sz w:val="22"/>
          <w:szCs w:val="22"/>
          <w:lang w:val="sr-Latn-ME"/>
        </w:rPr>
        <w:t>estica</w:t>
      </w:r>
    </w:p>
    <w:p w14:paraId="10728F9A"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plućnog edema: nedostatak vazduha</w:t>
      </w:r>
    </w:p>
    <w:p w14:paraId="15FBB541"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pleuralnog izliva: sakupljanje tečnosti između slojeva tkiva koji oblažu pluća i grudnu šupljinu (koje, ako je ozbiljno, može smanjiti sposobnost srca da pumpa krv), bol u grudima, kašalj, štucanje, ubrzano disanje</w:t>
      </w:r>
    </w:p>
    <w:p w14:paraId="74653BD4"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intersticijumske bolesti pluća: kašalj, otežano disanje, bolno disanje</w:t>
      </w:r>
    </w:p>
    <w:p w14:paraId="6AB51D36"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pleuralnog bola: bol u grudima</w:t>
      </w:r>
    </w:p>
    <w:p w14:paraId="412EA1B8"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pleuritisa: kašalj, bolno disanje</w:t>
      </w:r>
    </w:p>
    <w:p w14:paraId="34FEE869"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promukao glas</w:t>
      </w:r>
    </w:p>
    <w:p w14:paraId="3226D272"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plućne hipertenzije: visok krvni pritisak u arterijama pluća</w:t>
      </w:r>
    </w:p>
    <w:p w14:paraId="16643223"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šištanje</w:t>
      </w:r>
    </w:p>
    <w:p w14:paraId="1CE43093" w14:textId="2F3E881D"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os</w:t>
      </w:r>
      <w:r w:rsidR="009022A8" w:rsidRPr="00B50101">
        <w:rPr>
          <w:color w:val="000000"/>
          <w:sz w:val="22"/>
          <w:szCs w:val="22"/>
          <w:lang w:val="sr-Latn-ME"/>
        </w:rPr>
        <w:t>j</w:t>
      </w:r>
      <w:r w:rsidRPr="00B50101">
        <w:rPr>
          <w:color w:val="000000"/>
          <w:sz w:val="22"/>
          <w:szCs w:val="22"/>
          <w:lang w:val="sr-Latn-ME"/>
        </w:rPr>
        <w:t>etljivi zubi</w:t>
      </w:r>
    </w:p>
    <w:p w14:paraId="7928324B" w14:textId="3215F5A0"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znaci upale (gingivitis): krvarenje desni, os</w:t>
      </w:r>
      <w:r w:rsidR="009022A8" w:rsidRPr="00B50101">
        <w:rPr>
          <w:color w:val="000000"/>
          <w:sz w:val="22"/>
          <w:szCs w:val="22"/>
          <w:lang w:val="sr-Latn-ME"/>
        </w:rPr>
        <w:t>j</w:t>
      </w:r>
      <w:r w:rsidRPr="00B50101">
        <w:rPr>
          <w:color w:val="000000"/>
          <w:sz w:val="22"/>
          <w:szCs w:val="22"/>
          <w:lang w:val="sr-Latn-ME"/>
        </w:rPr>
        <w:t>etljive ili uvećane desni</w:t>
      </w:r>
    </w:p>
    <w:p w14:paraId="161E5E9C"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visok nivo uree u krvi (funkcija bubrega)</w:t>
      </w:r>
    </w:p>
    <w:p w14:paraId="262047C9" w14:textId="39BE7BBD"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prom</w:t>
      </w:r>
      <w:r w:rsidR="009022A8" w:rsidRPr="00B50101">
        <w:rPr>
          <w:color w:val="000000"/>
          <w:sz w:val="22"/>
          <w:szCs w:val="22"/>
          <w:lang w:val="sr-Latn-ME"/>
        </w:rPr>
        <w:t>j</w:t>
      </w:r>
      <w:r w:rsidRPr="00B50101">
        <w:rPr>
          <w:color w:val="000000"/>
          <w:sz w:val="22"/>
          <w:szCs w:val="22"/>
          <w:lang w:val="sr-Latn-ME"/>
        </w:rPr>
        <w:t>ena proteina u krvi (nizak nivo globulina ili prisustvo paraproteina)</w:t>
      </w:r>
    </w:p>
    <w:p w14:paraId="3F6EBDF1"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t>visok nivo nekonjugovanog bilirubina u krvi</w:t>
      </w:r>
    </w:p>
    <w:p w14:paraId="16798AD0"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color w:val="000000"/>
          <w:sz w:val="22"/>
          <w:szCs w:val="22"/>
          <w:lang w:val="sr-Latn-ME"/>
        </w:rPr>
      </w:pPr>
      <w:r w:rsidRPr="00B50101">
        <w:rPr>
          <w:color w:val="000000"/>
          <w:sz w:val="22"/>
          <w:szCs w:val="22"/>
          <w:lang w:val="sr-Latn-ME"/>
        </w:rPr>
        <w:lastRenderedPageBreak/>
        <w:t>visok nivo troponina u krvi</w:t>
      </w:r>
    </w:p>
    <w:p w14:paraId="127599F0" w14:textId="77777777" w:rsidR="00D357CB" w:rsidRPr="00B50101" w:rsidRDefault="00D357CB">
      <w:pPr>
        <w:widowControl w:val="0"/>
        <w:shd w:val="clear" w:color="auto" w:fill="FFFFFF"/>
        <w:tabs>
          <w:tab w:val="left" w:pos="426"/>
        </w:tabs>
        <w:autoSpaceDE w:val="0"/>
        <w:autoSpaceDN w:val="0"/>
        <w:adjustRightInd w:val="0"/>
        <w:ind w:left="6"/>
        <w:jc w:val="both"/>
        <w:rPr>
          <w:b/>
          <w:color w:val="000000"/>
          <w:sz w:val="22"/>
          <w:szCs w:val="22"/>
          <w:lang w:val="sr-Latn-ME"/>
        </w:rPr>
      </w:pPr>
    </w:p>
    <w:p w14:paraId="41815306" w14:textId="56F03149" w:rsidR="002066FC" w:rsidRPr="00B50101" w:rsidRDefault="002066FC">
      <w:pPr>
        <w:shd w:val="clear" w:color="auto" w:fill="FFFFFF"/>
        <w:jc w:val="both"/>
        <w:rPr>
          <w:iCs/>
          <w:color w:val="000000"/>
          <w:spacing w:val="-1"/>
          <w:sz w:val="22"/>
          <w:szCs w:val="22"/>
          <w:lang w:val="sr-Latn-ME"/>
        </w:rPr>
      </w:pPr>
      <w:r w:rsidRPr="00B50101">
        <w:rPr>
          <w:b/>
          <w:color w:val="000000"/>
          <w:spacing w:val="-3"/>
          <w:sz w:val="22"/>
          <w:szCs w:val="22"/>
          <w:lang w:val="sr-Latn-ME"/>
        </w:rPr>
        <w:t>Neka neželjena dejstva su r</w:t>
      </w:r>
      <w:r w:rsidR="009022A8" w:rsidRPr="00B50101">
        <w:rPr>
          <w:b/>
          <w:color w:val="000000"/>
          <w:spacing w:val="-3"/>
          <w:sz w:val="22"/>
          <w:szCs w:val="22"/>
          <w:lang w:val="sr-Latn-ME"/>
        </w:rPr>
        <w:t>ij</w:t>
      </w:r>
      <w:r w:rsidRPr="00B50101">
        <w:rPr>
          <w:b/>
          <w:color w:val="000000"/>
          <w:spacing w:val="-3"/>
          <w:sz w:val="22"/>
          <w:szCs w:val="22"/>
          <w:lang w:val="sr-Latn-ME"/>
        </w:rPr>
        <w:t xml:space="preserve">etka </w:t>
      </w:r>
      <w:r w:rsidRPr="00B50101">
        <w:rPr>
          <w:color w:val="000000"/>
          <w:spacing w:val="-3"/>
          <w:sz w:val="22"/>
          <w:szCs w:val="22"/>
          <w:lang w:val="sr-Latn-ME"/>
        </w:rPr>
        <w:t xml:space="preserve">(mogu da se jave </w:t>
      </w:r>
      <w:r w:rsidRPr="00B50101">
        <w:rPr>
          <w:iCs/>
          <w:color w:val="000000"/>
          <w:spacing w:val="-1"/>
          <w:sz w:val="22"/>
          <w:szCs w:val="22"/>
          <w:lang w:val="sr-Latn-ME"/>
        </w:rPr>
        <w:t>kod 1 na 1000</w:t>
      </w:r>
      <w:r w:rsidRPr="00B50101">
        <w:rPr>
          <w:color w:val="000000"/>
          <w:spacing w:val="-1"/>
          <w:sz w:val="22"/>
          <w:szCs w:val="22"/>
          <w:lang w:val="sr-Latn-ME"/>
        </w:rPr>
        <w:t xml:space="preserve"> pacijenata koji uzimaju l</w:t>
      </w:r>
      <w:r w:rsidR="009022A8" w:rsidRPr="00B50101">
        <w:rPr>
          <w:color w:val="000000"/>
          <w:spacing w:val="-1"/>
          <w:sz w:val="22"/>
          <w:szCs w:val="22"/>
          <w:lang w:val="sr-Latn-ME"/>
        </w:rPr>
        <w:t>ij</w:t>
      </w:r>
      <w:r w:rsidRPr="00B50101">
        <w:rPr>
          <w:color w:val="000000"/>
          <w:spacing w:val="-1"/>
          <w:sz w:val="22"/>
          <w:szCs w:val="22"/>
          <w:lang w:val="sr-Latn-ME"/>
        </w:rPr>
        <w:t>ek</w:t>
      </w:r>
      <w:r w:rsidRPr="00B50101">
        <w:rPr>
          <w:iCs/>
          <w:color w:val="000000"/>
          <w:spacing w:val="-1"/>
          <w:sz w:val="22"/>
          <w:szCs w:val="22"/>
          <w:lang w:val="sr-Latn-ME"/>
        </w:rPr>
        <w:t>)</w:t>
      </w:r>
    </w:p>
    <w:p w14:paraId="195AE7EC" w14:textId="77777777"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crvenilo i/ili oticanje i moguće ljuštenje dlanova i tabana (sindrom šaka-stopala)</w:t>
      </w:r>
    </w:p>
    <w:p w14:paraId="4F7FFAF0" w14:textId="77777777"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bradavice u  ustima</w:t>
      </w:r>
    </w:p>
    <w:p w14:paraId="7BCA977C" w14:textId="20C60C80"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os</w:t>
      </w:r>
      <w:r w:rsidR="009022A8" w:rsidRPr="00B50101">
        <w:rPr>
          <w:color w:val="000000"/>
          <w:sz w:val="22"/>
          <w:szCs w:val="22"/>
          <w:lang w:val="sr-Latn-ME"/>
        </w:rPr>
        <w:t>j</w:t>
      </w:r>
      <w:r w:rsidRPr="00B50101">
        <w:rPr>
          <w:color w:val="000000"/>
          <w:sz w:val="22"/>
          <w:szCs w:val="22"/>
          <w:lang w:val="sr-Latn-ME"/>
        </w:rPr>
        <w:t>ećaj stezanja u grudima</w:t>
      </w:r>
    </w:p>
    <w:p w14:paraId="26226922" w14:textId="097F82CF"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zapaljenje štitne žl</w:t>
      </w:r>
      <w:r w:rsidR="009022A8" w:rsidRPr="00B50101">
        <w:rPr>
          <w:color w:val="000000"/>
          <w:sz w:val="22"/>
          <w:szCs w:val="22"/>
          <w:lang w:val="sr-Latn-ME"/>
        </w:rPr>
        <w:t>ij</w:t>
      </w:r>
      <w:r w:rsidRPr="00B50101">
        <w:rPr>
          <w:color w:val="000000"/>
          <w:sz w:val="22"/>
          <w:szCs w:val="22"/>
          <w:lang w:val="sr-Latn-ME"/>
        </w:rPr>
        <w:t>ezde (tireoiditis)</w:t>
      </w:r>
    </w:p>
    <w:p w14:paraId="11280536" w14:textId="77777777"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poremećeno ili depresivno raspoloženje</w:t>
      </w:r>
    </w:p>
    <w:p w14:paraId="475CA383" w14:textId="77777777"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znaci sekundarnog hiperparatireoidizma: bol u kostima i zglobovima, pojačano mokrenje, bol u stomaku, slabost, umor</w:t>
      </w:r>
    </w:p>
    <w:p w14:paraId="47F9A996" w14:textId="7D276478"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znaci suženja arterija u mozgu: gubitak vida u d</w:t>
      </w:r>
      <w:r w:rsidR="009022A8" w:rsidRPr="00B50101">
        <w:rPr>
          <w:color w:val="000000"/>
          <w:sz w:val="22"/>
          <w:szCs w:val="22"/>
          <w:lang w:val="sr-Latn-ME"/>
        </w:rPr>
        <w:t>ij</w:t>
      </w:r>
      <w:r w:rsidRPr="00B50101">
        <w:rPr>
          <w:color w:val="000000"/>
          <w:sz w:val="22"/>
          <w:szCs w:val="22"/>
          <w:lang w:val="sr-Latn-ME"/>
        </w:rPr>
        <w:t>elu oka ili u oba oka, duple slike, vertigo (vrtoglavica), utrnulost ili slabost, gubitak koordinacije, vrtoglavica ili konfuzija</w:t>
      </w:r>
    </w:p>
    <w:p w14:paraId="4FEBC6E5" w14:textId="5911462E"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oticanje mozga (moguća glavobolja i/ili prom</w:t>
      </w:r>
      <w:r w:rsidR="009022A8" w:rsidRPr="00B50101">
        <w:rPr>
          <w:color w:val="000000"/>
          <w:sz w:val="22"/>
          <w:szCs w:val="22"/>
          <w:lang w:val="sr-Latn-ME"/>
        </w:rPr>
        <w:t>j</w:t>
      </w:r>
      <w:r w:rsidRPr="00B50101">
        <w:rPr>
          <w:color w:val="000000"/>
          <w:sz w:val="22"/>
          <w:szCs w:val="22"/>
          <w:lang w:val="sr-Latn-ME"/>
        </w:rPr>
        <w:t>ena mentalnog stanja)</w:t>
      </w:r>
    </w:p>
    <w:p w14:paraId="233A0C25" w14:textId="77777777"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znaci optičkog neuritisa: zamućen vid, gubitak vida</w:t>
      </w:r>
    </w:p>
    <w:p w14:paraId="04F0AFD3" w14:textId="77777777"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znaci nepravilnog rada srca (smanjena ejekciona frakcija): umor, nelagodnost u grudima, vrtoglavica, bol, palpitacije</w:t>
      </w:r>
    </w:p>
    <w:p w14:paraId="2095F6F7" w14:textId="77777777"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nizak ili visok nivo insulina u krvi (hormon koji reguliše nivo šećera u krvi)</w:t>
      </w:r>
    </w:p>
    <w:p w14:paraId="343015E2" w14:textId="77777777"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nizak nivo insulinskog C peptida (funkcija gušterače)</w:t>
      </w:r>
    </w:p>
    <w:p w14:paraId="33C442C3" w14:textId="77777777" w:rsidR="002066FC" w:rsidRPr="00B50101" w:rsidRDefault="002066FC">
      <w:pPr>
        <w:widowControl w:val="0"/>
        <w:numPr>
          <w:ilvl w:val="0"/>
          <w:numId w:val="18"/>
        </w:numPr>
        <w:shd w:val="clear" w:color="auto" w:fill="FFFFFF"/>
        <w:tabs>
          <w:tab w:val="left" w:pos="426"/>
        </w:tabs>
        <w:autoSpaceDE w:val="0"/>
        <w:autoSpaceDN w:val="0"/>
        <w:adjustRightInd w:val="0"/>
        <w:ind w:left="425" w:hanging="425"/>
        <w:jc w:val="both"/>
        <w:rPr>
          <w:color w:val="000000"/>
          <w:sz w:val="22"/>
          <w:szCs w:val="22"/>
          <w:lang w:val="sr-Latn-ME"/>
        </w:rPr>
      </w:pPr>
      <w:r w:rsidRPr="00B50101">
        <w:rPr>
          <w:color w:val="000000"/>
          <w:sz w:val="22"/>
          <w:szCs w:val="22"/>
          <w:lang w:val="sr-Latn-ME"/>
        </w:rPr>
        <w:t>iznenadna smrt</w:t>
      </w:r>
    </w:p>
    <w:p w14:paraId="449F39F8" w14:textId="77777777" w:rsidR="00D357CB" w:rsidRPr="00B50101" w:rsidRDefault="00D357CB">
      <w:pPr>
        <w:widowControl w:val="0"/>
        <w:shd w:val="clear" w:color="auto" w:fill="FFFFFF"/>
        <w:tabs>
          <w:tab w:val="left" w:pos="426"/>
        </w:tabs>
        <w:autoSpaceDE w:val="0"/>
        <w:autoSpaceDN w:val="0"/>
        <w:adjustRightInd w:val="0"/>
        <w:ind w:left="6"/>
        <w:jc w:val="both"/>
        <w:rPr>
          <w:b/>
          <w:color w:val="000000"/>
          <w:sz w:val="22"/>
          <w:szCs w:val="22"/>
          <w:lang w:val="sr-Latn-ME"/>
        </w:rPr>
      </w:pPr>
    </w:p>
    <w:p w14:paraId="2B7FB843" w14:textId="77777777" w:rsidR="00D357CB" w:rsidRPr="00B50101" w:rsidRDefault="00D357CB">
      <w:pPr>
        <w:widowControl w:val="0"/>
        <w:shd w:val="clear" w:color="auto" w:fill="FFFFFF"/>
        <w:tabs>
          <w:tab w:val="left" w:pos="426"/>
        </w:tabs>
        <w:autoSpaceDE w:val="0"/>
        <w:autoSpaceDN w:val="0"/>
        <w:adjustRightInd w:val="0"/>
        <w:ind w:left="6"/>
        <w:jc w:val="both"/>
        <w:rPr>
          <w:b/>
          <w:color w:val="000000"/>
          <w:sz w:val="22"/>
          <w:szCs w:val="22"/>
          <w:lang w:val="sr-Latn-ME"/>
        </w:rPr>
      </w:pPr>
      <w:r w:rsidRPr="00B50101">
        <w:rPr>
          <w:b/>
          <w:color w:val="000000"/>
          <w:sz w:val="22"/>
          <w:szCs w:val="22"/>
          <w:lang w:val="sr-Latn-ME"/>
        </w:rPr>
        <w:t>Sljedeća neželjena dejstva prijavljena su sa nepoznatom učestalošću (ne može se procijeniti na osnovu dostupnih podataka)</w:t>
      </w:r>
    </w:p>
    <w:p w14:paraId="5C0D6FEE" w14:textId="77777777" w:rsidR="002066FC" w:rsidRPr="00B50101" w:rsidRDefault="002066FC">
      <w:pPr>
        <w:widowControl w:val="0"/>
        <w:numPr>
          <w:ilvl w:val="0"/>
          <w:numId w:val="18"/>
        </w:numPr>
        <w:shd w:val="clear" w:color="auto" w:fill="FFFFFF"/>
        <w:tabs>
          <w:tab w:val="left" w:pos="426"/>
        </w:tabs>
        <w:autoSpaceDE w:val="0"/>
        <w:autoSpaceDN w:val="0"/>
        <w:adjustRightInd w:val="0"/>
        <w:jc w:val="both"/>
        <w:rPr>
          <w:b/>
          <w:color w:val="000000"/>
          <w:sz w:val="22"/>
          <w:szCs w:val="22"/>
          <w:lang w:val="sr-Latn-ME"/>
        </w:rPr>
      </w:pPr>
      <w:r w:rsidRPr="00B50101">
        <w:rPr>
          <w:color w:val="000000"/>
          <w:sz w:val="22"/>
          <w:szCs w:val="22"/>
          <w:lang w:val="sr-Latn-ME"/>
        </w:rPr>
        <w:t>znaci nepravilnog rada srca (ventrikularna disfunkcija): kratak dah, napor u mirovanju, nepravilan rad srca, nelagodnost u grudima, vrtoglavica, bol, lupanje srca, povećano mokrenje, oticanje stopala, gležnjeva i abdomena</w:t>
      </w:r>
    </w:p>
    <w:p w14:paraId="6BDD63B0" w14:textId="77777777" w:rsidR="006D5C11" w:rsidRPr="00B50101" w:rsidRDefault="006D5C11">
      <w:pPr>
        <w:pStyle w:val="NoSpacing"/>
        <w:jc w:val="both"/>
        <w:rPr>
          <w:rFonts w:eastAsia="Calibri"/>
          <w:spacing w:val="-5"/>
          <w:sz w:val="22"/>
          <w:szCs w:val="22"/>
          <w:u w:val="single"/>
          <w:lang w:val="sr-Latn-ME"/>
        </w:rPr>
      </w:pPr>
    </w:p>
    <w:p w14:paraId="01F46385" w14:textId="77777777" w:rsidR="00F36B46" w:rsidRPr="00B50101" w:rsidRDefault="00F36B46">
      <w:pPr>
        <w:pStyle w:val="NoSpacing"/>
        <w:jc w:val="both"/>
        <w:rPr>
          <w:rFonts w:eastAsia="Calibri"/>
          <w:spacing w:val="-5"/>
          <w:sz w:val="22"/>
          <w:szCs w:val="22"/>
          <w:u w:val="single"/>
          <w:lang w:val="sr-Latn-ME"/>
        </w:rPr>
      </w:pPr>
      <w:r w:rsidRPr="00B50101">
        <w:rPr>
          <w:rFonts w:eastAsia="Calibri"/>
          <w:spacing w:val="-5"/>
          <w:sz w:val="22"/>
          <w:szCs w:val="22"/>
          <w:u w:val="single"/>
          <w:lang w:val="sr-Latn-ME"/>
        </w:rPr>
        <w:t>Prijavljivanje sumnji na neželjena dejstva</w:t>
      </w:r>
    </w:p>
    <w:p w14:paraId="179A9F17" w14:textId="77777777" w:rsidR="00F36B46" w:rsidRPr="00B50101" w:rsidRDefault="00F36B46">
      <w:pPr>
        <w:pStyle w:val="NoSpacing"/>
        <w:jc w:val="both"/>
        <w:rPr>
          <w:rFonts w:eastAsia="Calibri"/>
          <w:spacing w:val="-5"/>
          <w:sz w:val="22"/>
          <w:szCs w:val="22"/>
          <w:u w:val="single"/>
          <w:lang w:val="sr-Latn-ME"/>
        </w:rPr>
      </w:pPr>
    </w:p>
    <w:p w14:paraId="21D5EA8F" w14:textId="77777777" w:rsidR="00F36B46" w:rsidRPr="00B50101" w:rsidRDefault="00F36B46">
      <w:pPr>
        <w:pStyle w:val="NoSpacing"/>
        <w:jc w:val="both"/>
        <w:rPr>
          <w:rFonts w:eastAsia="Calibri"/>
          <w:sz w:val="22"/>
          <w:szCs w:val="22"/>
          <w:lang w:val="sr-Latn-ME"/>
        </w:rPr>
      </w:pPr>
      <w:r w:rsidRPr="00B50101">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B50101">
        <w:rPr>
          <w:rFonts w:eastAsia="Calibri"/>
          <w:spacing w:val="-4"/>
          <w:sz w:val="22"/>
          <w:szCs w:val="22"/>
          <w:lang w:val="sr-Latn-ME"/>
        </w:rPr>
        <w:t>.</w:t>
      </w:r>
      <w:r w:rsidRPr="00B50101">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6943915" w14:textId="77777777" w:rsidR="00F36B46" w:rsidRPr="00B50101" w:rsidRDefault="00F36B46">
      <w:pPr>
        <w:pStyle w:val="NoSpacing"/>
        <w:jc w:val="both"/>
        <w:rPr>
          <w:rFonts w:eastAsia="Calibri"/>
          <w:sz w:val="22"/>
          <w:szCs w:val="22"/>
          <w:lang w:val="sr-Latn-ME"/>
        </w:rPr>
      </w:pPr>
    </w:p>
    <w:p w14:paraId="1F5E98E6" w14:textId="77777777" w:rsidR="00F36B46" w:rsidRPr="00B50101" w:rsidRDefault="00F36B46">
      <w:pPr>
        <w:jc w:val="both"/>
        <w:rPr>
          <w:sz w:val="22"/>
          <w:szCs w:val="22"/>
          <w:lang w:val="sr-Latn-ME"/>
        </w:rPr>
      </w:pPr>
      <w:r w:rsidRPr="00B50101">
        <w:rPr>
          <w:sz w:val="22"/>
          <w:szCs w:val="22"/>
          <w:lang w:val="sr-Latn-ME"/>
        </w:rPr>
        <w:t xml:space="preserve">Institut za ljekove i medicinska sredstva </w:t>
      </w:r>
    </w:p>
    <w:p w14:paraId="0B1C60DC" w14:textId="77777777" w:rsidR="00F36B46" w:rsidRPr="00B50101" w:rsidRDefault="00F36B46">
      <w:pPr>
        <w:jc w:val="both"/>
        <w:rPr>
          <w:sz w:val="22"/>
          <w:szCs w:val="22"/>
          <w:lang w:val="sr-Latn-ME"/>
        </w:rPr>
      </w:pPr>
      <w:r w:rsidRPr="00B50101">
        <w:rPr>
          <w:sz w:val="22"/>
          <w:szCs w:val="22"/>
          <w:lang w:val="sr-Latn-ME"/>
        </w:rPr>
        <w:t>Odjeljenje za farmakovigilancu</w:t>
      </w:r>
    </w:p>
    <w:p w14:paraId="5ABC9F54" w14:textId="77777777" w:rsidR="00F36B46" w:rsidRPr="00B50101" w:rsidRDefault="00F36B46">
      <w:pPr>
        <w:jc w:val="both"/>
        <w:rPr>
          <w:sz w:val="22"/>
          <w:szCs w:val="22"/>
          <w:lang w:val="sr-Latn-ME"/>
        </w:rPr>
      </w:pPr>
      <w:r w:rsidRPr="00B50101">
        <w:rPr>
          <w:sz w:val="22"/>
          <w:szCs w:val="22"/>
          <w:lang w:val="sr-Latn-ME"/>
        </w:rPr>
        <w:t>Bulevar Ivana Crnojevića 64a, 81000 Podgorica</w:t>
      </w:r>
    </w:p>
    <w:p w14:paraId="11393754" w14:textId="77777777" w:rsidR="00F36B46" w:rsidRPr="00B50101" w:rsidRDefault="00F36B46">
      <w:pPr>
        <w:jc w:val="both"/>
        <w:rPr>
          <w:sz w:val="22"/>
          <w:szCs w:val="22"/>
          <w:lang w:val="sr-Latn-ME"/>
        </w:rPr>
      </w:pPr>
    </w:p>
    <w:p w14:paraId="5B0C54E0" w14:textId="77777777" w:rsidR="00F36B46" w:rsidRPr="00B50101" w:rsidRDefault="00F36B46">
      <w:pPr>
        <w:jc w:val="both"/>
        <w:rPr>
          <w:sz w:val="22"/>
          <w:szCs w:val="22"/>
          <w:lang w:val="sr-Latn-ME"/>
        </w:rPr>
      </w:pPr>
      <w:r w:rsidRPr="00B50101">
        <w:rPr>
          <w:sz w:val="22"/>
          <w:szCs w:val="22"/>
          <w:lang w:val="sr-Latn-ME"/>
        </w:rPr>
        <w:t>tel: +382 (0) 20 310 280</w:t>
      </w:r>
    </w:p>
    <w:p w14:paraId="0320FA88" w14:textId="77777777" w:rsidR="00F36B46" w:rsidRPr="00B50101" w:rsidRDefault="00F36B46">
      <w:pPr>
        <w:jc w:val="both"/>
        <w:rPr>
          <w:sz w:val="22"/>
          <w:szCs w:val="22"/>
          <w:lang w:val="sr-Latn-ME"/>
        </w:rPr>
      </w:pPr>
      <w:r w:rsidRPr="00B50101">
        <w:rPr>
          <w:sz w:val="22"/>
          <w:szCs w:val="22"/>
          <w:lang w:val="sr-Latn-ME"/>
        </w:rPr>
        <w:t>fax: +382 (0) 20 310 581</w:t>
      </w:r>
    </w:p>
    <w:p w14:paraId="2337EF20" w14:textId="77777777" w:rsidR="00F36B46" w:rsidRPr="00B50101" w:rsidRDefault="007B2005">
      <w:pPr>
        <w:jc w:val="both"/>
        <w:rPr>
          <w:sz w:val="22"/>
          <w:szCs w:val="22"/>
          <w:lang w:val="sr-Latn-ME"/>
        </w:rPr>
      </w:pPr>
      <w:hyperlink r:id="rId8" w:history="1">
        <w:r w:rsidR="00F36B46" w:rsidRPr="00B50101">
          <w:rPr>
            <w:rStyle w:val="Hyperlink"/>
            <w:sz w:val="22"/>
            <w:szCs w:val="22"/>
            <w:lang w:val="sr-Latn-ME"/>
          </w:rPr>
          <w:t>www.cinmed.me</w:t>
        </w:r>
      </w:hyperlink>
      <w:r w:rsidR="00F36B46" w:rsidRPr="00B50101">
        <w:rPr>
          <w:sz w:val="22"/>
          <w:szCs w:val="22"/>
          <w:lang w:val="sr-Latn-ME"/>
        </w:rPr>
        <w:t xml:space="preserve"> </w:t>
      </w:r>
    </w:p>
    <w:p w14:paraId="33DD6F8D" w14:textId="77777777" w:rsidR="00F36B46" w:rsidRPr="00B50101" w:rsidRDefault="007B2005">
      <w:pPr>
        <w:jc w:val="both"/>
        <w:rPr>
          <w:sz w:val="22"/>
          <w:szCs w:val="22"/>
          <w:lang w:val="sr-Latn-ME"/>
        </w:rPr>
      </w:pPr>
      <w:hyperlink r:id="rId9" w:history="1">
        <w:r w:rsidR="00F36B46" w:rsidRPr="00B50101">
          <w:rPr>
            <w:rStyle w:val="Hyperlink"/>
            <w:sz w:val="22"/>
            <w:szCs w:val="22"/>
            <w:lang w:val="sr-Latn-ME"/>
          </w:rPr>
          <w:t>nezeljenadejstva@cinmed.me</w:t>
        </w:r>
      </w:hyperlink>
      <w:r w:rsidR="00F36B46" w:rsidRPr="00B50101">
        <w:rPr>
          <w:sz w:val="22"/>
          <w:szCs w:val="22"/>
          <w:lang w:val="sr-Latn-ME"/>
        </w:rPr>
        <w:t xml:space="preserve"> </w:t>
      </w:r>
    </w:p>
    <w:p w14:paraId="510D454B" w14:textId="77777777" w:rsidR="00F36B46" w:rsidRPr="00B50101" w:rsidRDefault="00F36B46">
      <w:pPr>
        <w:jc w:val="both"/>
        <w:rPr>
          <w:sz w:val="22"/>
          <w:szCs w:val="22"/>
          <w:lang w:val="sr-Latn-ME"/>
        </w:rPr>
      </w:pPr>
      <w:r w:rsidRPr="00B50101">
        <w:rPr>
          <w:sz w:val="22"/>
          <w:szCs w:val="22"/>
          <w:lang w:val="sr-Latn-ME"/>
        </w:rPr>
        <w:t>putem IS zdravstvene zaštite</w:t>
      </w:r>
    </w:p>
    <w:p w14:paraId="6815BF8B" w14:textId="77777777" w:rsidR="005938BC" w:rsidRPr="00B50101" w:rsidRDefault="005938BC" w:rsidP="00B50101">
      <w:pPr>
        <w:keepNext/>
        <w:jc w:val="both"/>
        <w:rPr>
          <w:sz w:val="22"/>
          <w:szCs w:val="22"/>
          <w:lang w:val="sr-Latn-ME"/>
        </w:rPr>
      </w:pPr>
      <w:r w:rsidRPr="00B50101">
        <w:rPr>
          <w:sz w:val="22"/>
          <w:szCs w:val="22"/>
          <w:lang w:val="sr-Latn-ME"/>
        </w:rPr>
        <w:t>QR kod za prijavu sumnje na neželjeno dejstvo lijeka preko interneta:</w:t>
      </w:r>
    </w:p>
    <w:p w14:paraId="256219A7" w14:textId="77777777" w:rsidR="005938BC" w:rsidRPr="00B50101" w:rsidRDefault="005938BC" w:rsidP="00C34751">
      <w:pPr>
        <w:keepNext/>
        <w:jc w:val="both"/>
        <w:rPr>
          <w:rFonts w:eastAsia="Calibri"/>
          <w:sz w:val="22"/>
          <w:szCs w:val="22"/>
          <w:lang w:val="sr-Latn-RS"/>
        </w:rPr>
      </w:pPr>
    </w:p>
    <w:p w14:paraId="3F7EF38F" w14:textId="35E948EA" w:rsidR="005938BC" w:rsidRPr="00B50101" w:rsidRDefault="00133F45" w:rsidP="00B50101">
      <w:pPr>
        <w:keepNext/>
        <w:autoSpaceDE w:val="0"/>
        <w:autoSpaceDN w:val="0"/>
        <w:jc w:val="both"/>
        <w:rPr>
          <w:rFonts w:eastAsia="SimSun"/>
          <w:color w:val="000000"/>
          <w:sz w:val="22"/>
          <w:szCs w:val="22"/>
        </w:rPr>
      </w:pPr>
      <w:r>
        <w:rPr>
          <w:noProof/>
        </w:rPr>
        <w:drawing>
          <wp:inline distT="0" distB="0" distL="0" distR="0" wp14:anchorId="519F10E6" wp14:editId="7805F620">
            <wp:extent cx="980440" cy="97155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47385F2A" w14:textId="77777777" w:rsidR="00396B66" w:rsidRPr="00B50101" w:rsidRDefault="00396B66" w:rsidP="00C34751">
      <w:pPr>
        <w:jc w:val="both"/>
        <w:rPr>
          <w:sz w:val="22"/>
          <w:szCs w:val="22"/>
          <w:lang w:val="sr-Latn-ME"/>
        </w:rPr>
      </w:pPr>
    </w:p>
    <w:p w14:paraId="58A7B775" w14:textId="77777777" w:rsidR="00662339" w:rsidRPr="00B50101" w:rsidRDefault="00662339" w:rsidP="00C34751">
      <w:pPr>
        <w:jc w:val="both"/>
        <w:rPr>
          <w:sz w:val="22"/>
          <w:szCs w:val="22"/>
          <w:lang w:val="sr-Latn-ME"/>
        </w:rPr>
      </w:pPr>
    </w:p>
    <w:p w14:paraId="3535DE3E" w14:textId="77777777" w:rsidR="00445D8F" w:rsidRPr="00B50101" w:rsidRDefault="00A32113" w:rsidP="00C34751">
      <w:pPr>
        <w:tabs>
          <w:tab w:val="left" w:pos="540"/>
          <w:tab w:val="left" w:pos="569"/>
        </w:tabs>
        <w:jc w:val="both"/>
        <w:rPr>
          <w:b/>
          <w:bCs/>
          <w:sz w:val="22"/>
          <w:szCs w:val="22"/>
          <w:lang w:val="sr-Latn-ME"/>
        </w:rPr>
      </w:pPr>
      <w:r w:rsidRPr="00B50101">
        <w:rPr>
          <w:b/>
          <w:bCs/>
          <w:sz w:val="22"/>
          <w:szCs w:val="22"/>
          <w:lang w:val="sr-Latn-ME"/>
        </w:rPr>
        <w:t xml:space="preserve">5. </w:t>
      </w:r>
      <w:r w:rsidR="00291DAD" w:rsidRPr="00B50101">
        <w:rPr>
          <w:b/>
          <w:bCs/>
          <w:sz w:val="22"/>
          <w:szCs w:val="22"/>
          <w:lang w:val="sr-Latn-ME"/>
        </w:rPr>
        <w:tab/>
      </w:r>
      <w:r w:rsidRPr="00B50101">
        <w:rPr>
          <w:b/>
          <w:bCs/>
          <w:sz w:val="22"/>
          <w:szCs w:val="22"/>
          <w:lang w:val="sr-Latn-ME"/>
        </w:rPr>
        <w:t xml:space="preserve">KAKO ČUVATI LIJEK </w:t>
      </w:r>
      <w:r w:rsidR="008818BF" w:rsidRPr="00B50101">
        <w:rPr>
          <w:b/>
          <w:bCs/>
          <w:sz w:val="22"/>
          <w:szCs w:val="22"/>
          <w:lang w:val="sr-Latn-ME"/>
        </w:rPr>
        <w:t>TASIGNA</w:t>
      </w:r>
    </w:p>
    <w:p w14:paraId="6E9BC916" w14:textId="77777777" w:rsidR="008818BF" w:rsidRPr="00B50101" w:rsidRDefault="008818BF" w:rsidP="00C34751">
      <w:pPr>
        <w:tabs>
          <w:tab w:val="left" w:pos="540"/>
          <w:tab w:val="left" w:pos="569"/>
        </w:tabs>
        <w:jc w:val="both"/>
        <w:rPr>
          <w:sz w:val="22"/>
          <w:szCs w:val="22"/>
          <w:lang w:val="sr-Latn-ME"/>
        </w:rPr>
      </w:pPr>
    </w:p>
    <w:p w14:paraId="697E45A7" w14:textId="77777777" w:rsidR="00991E7D" w:rsidRPr="00B50101" w:rsidRDefault="008A7F7D">
      <w:pPr>
        <w:numPr>
          <w:ilvl w:val="12"/>
          <w:numId w:val="0"/>
        </w:numPr>
        <w:tabs>
          <w:tab w:val="left" w:pos="720"/>
        </w:tabs>
        <w:ind w:right="-2"/>
        <w:jc w:val="both"/>
        <w:rPr>
          <w:sz w:val="22"/>
          <w:szCs w:val="22"/>
          <w:lang w:val="sr-Latn-ME"/>
        </w:rPr>
      </w:pPr>
      <w:r w:rsidRPr="00B50101">
        <w:rPr>
          <w:sz w:val="22"/>
          <w:szCs w:val="22"/>
          <w:lang w:val="sr-Latn-ME"/>
        </w:rPr>
        <w:t xml:space="preserve">Lijek čuvajte </w:t>
      </w:r>
      <w:r w:rsidR="00991E7D" w:rsidRPr="00B50101">
        <w:rPr>
          <w:sz w:val="22"/>
          <w:szCs w:val="22"/>
          <w:lang w:val="sr-Latn-ME"/>
        </w:rPr>
        <w:t>van pogleda i domašaja djece.</w:t>
      </w:r>
    </w:p>
    <w:p w14:paraId="2C4310D4" w14:textId="77777777" w:rsidR="00991E7D" w:rsidRPr="00B50101" w:rsidRDefault="00991E7D">
      <w:pPr>
        <w:jc w:val="both"/>
        <w:rPr>
          <w:sz w:val="22"/>
          <w:szCs w:val="22"/>
          <w:lang w:val="sr-Latn-ME"/>
        </w:rPr>
      </w:pPr>
    </w:p>
    <w:p w14:paraId="23E963D8" w14:textId="6EA34F10" w:rsidR="00D01E45" w:rsidRPr="00B50101" w:rsidRDefault="00D01E45">
      <w:pPr>
        <w:numPr>
          <w:ilvl w:val="12"/>
          <w:numId w:val="0"/>
        </w:numPr>
        <w:tabs>
          <w:tab w:val="left" w:pos="720"/>
        </w:tabs>
        <w:ind w:right="-2"/>
        <w:jc w:val="both"/>
        <w:rPr>
          <w:sz w:val="22"/>
          <w:szCs w:val="22"/>
          <w:lang w:val="sr-Latn-ME"/>
        </w:rPr>
      </w:pPr>
      <w:r w:rsidRPr="00B50101">
        <w:rPr>
          <w:sz w:val="22"/>
          <w:szCs w:val="22"/>
          <w:lang w:val="sr-Latn-ME"/>
        </w:rPr>
        <w:lastRenderedPageBreak/>
        <w:t xml:space="preserve">Ovaj lijek se ne smije upotrijebiti nakon isteka roka upotrebe navedenog na </w:t>
      </w:r>
      <w:r w:rsidR="00D357CB" w:rsidRPr="00B50101">
        <w:rPr>
          <w:color w:val="000000"/>
          <w:sz w:val="22"/>
          <w:szCs w:val="22"/>
          <w:lang w:val="sr-Latn-ME"/>
        </w:rPr>
        <w:t>kutiji i blisteru.</w:t>
      </w:r>
      <w:r w:rsidRPr="00B50101">
        <w:rPr>
          <w:sz w:val="22"/>
          <w:szCs w:val="22"/>
          <w:lang w:val="sr-Latn-ME"/>
        </w:rPr>
        <w:t xml:space="preserve"> Rok upotrebe odnosi se na posl</w:t>
      </w:r>
      <w:r w:rsidR="00023938" w:rsidRPr="00C34751">
        <w:rPr>
          <w:sz w:val="22"/>
          <w:szCs w:val="22"/>
          <w:lang w:val="sr-Latn-ME"/>
        </w:rPr>
        <w:t>j</w:t>
      </w:r>
      <w:r w:rsidRPr="00B50101">
        <w:rPr>
          <w:sz w:val="22"/>
          <w:szCs w:val="22"/>
          <w:lang w:val="sr-Latn-ME"/>
        </w:rPr>
        <w:t>ednji dan navedenog mjeseca.</w:t>
      </w:r>
    </w:p>
    <w:p w14:paraId="2A5F2BE6" w14:textId="77777777" w:rsidR="00D357CB" w:rsidRPr="00B50101" w:rsidRDefault="00D357CB">
      <w:pPr>
        <w:shd w:val="clear" w:color="auto" w:fill="FFFFFF"/>
        <w:tabs>
          <w:tab w:val="left" w:pos="284"/>
        </w:tabs>
        <w:jc w:val="both"/>
        <w:rPr>
          <w:color w:val="000000"/>
          <w:spacing w:val="1"/>
          <w:sz w:val="22"/>
          <w:szCs w:val="22"/>
          <w:lang w:val="sr-Latn-ME"/>
        </w:rPr>
      </w:pPr>
    </w:p>
    <w:p w14:paraId="7CFC3ABD" w14:textId="69B7FB43" w:rsidR="00D357CB" w:rsidRPr="00B50101" w:rsidRDefault="00D357CB">
      <w:pPr>
        <w:shd w:val="clear" w:color="auto" w:fill="FFFFFF"/>
        <w:tabs>
          <w:tab w:val="left" w:pos="284"/>
        </w:tabs>
        <w:jc w:val="both"/>
        <w:rPr>
          <w:color w:val="000000"/>
          <w:spacing w:val="1"/>
          <w:sz w:val="22"/>
          <w:szCs w:val="22"/>
          <w:lang w:val="sr-Latn-ME"/>
        </w:rPr>
      </w:pPr>
      <w:r w:rsidRPr="00B50101">
        <w:rPr>
          <w:color w:val="000000"/>
          <w:spacing w:val="1"/>
          <w:sz w:val="22"/>
          <w:szCs w:val="22"/>
          <w:lang w:val="sr-Latn-ME"/>
        </w:rPr>
        <w:t>Čuvati na temperaturi do 30°C</w:t>
      </w:r>
      <w:r w:rsidR="00733130">
        <w:rPr>
          <w:color w:val="000000"/>
          <w:spacing w:val="1"/>
          <w:sz w:val="22"/>
          <w:szCs w:val="22"/>
          <w:lang w:val="sr-Latn-ME"/>
        </w:rPr>
        <w:t>.</w:t>
      </w:r>
    </w:p>
    <w:p w14:paraId="73667019" w14:textId="77777777" w:rsidR="00D357CB" w:rsidRPr="00B50101" w:rsidRDefault="00D357CB">
      <w:pPr>
        <w:widowControl w:val="0"/>
        <w:shd w:val="clear" w:color="auto" w:fill="FFFFFF"/>
        <w:tabs>
          <w:tab w:val="left" w:pos="336"/>
        </w:tabs>
        <w:autoSpaceDE w:val="0"/>
        <w:autoSpaceDN w:val="0"/>
        <w:adjustRightInd w:val="0"/>
        <w:jc w:val="both"/>
        <w:rPr>
          <w:sz w:val="22"/>
          <w:szCs w:val="22"/>
          <w:lang w:val="sr-Latn-ME"/>
        </w:rPr>
      </w:pPr>
      <w:r w:rsidRPr="00B50101">
        <w:rPr>
          <w:spacing w:val="-1"/>
          <w:sz w:val="22"/>
          <w:szCs w:val="22"/>
          <w:lang w:val="sr-Latn-ME"/>
        </w:rPr>
        <w:t xml:space="preserve">Čuvati u originalnom </w:t>
      </w:r>
      <w:r w:rsidRPr="00B50101">
        <w:rPr>
          <w:spacing w:val="6"/>
          <w:sz w:val="22"/>
          <w:szCs w:val="22"/>
          <w:lang w:val="sr-Latn-ME"/>
        </w:rPr>
        <w:t xml:space="preserve">pakovanju </w:t>
      </w:r>
      <w:r w:rsidRPr="00B50101">
        <w:rPr>
          <w:spacing w:val="-1"/>
          <w:sz w:val="22"/>
          <w:szCs w:val="22"/>
          <w:lang w:val="sr-Latn-ME"/>
        </w:rPr>
        <w:t>radi zaštite od vlage.</w:t>
      </w:r>
    </w:p>
    <w:p w14:paraId="3BE770A2" w14:textId="77777777" w:rsidR="00D357CB" w:rsidRPr="00B50101" w:rsidRDefault="00D357CB">
      <w:pPr>
        <w:tabs>
          <w:tab w:val="left" w:pos="284"/>
        </w:tabs>
        <w:jc w:val="both"/>
        <w:rPr>
          <w:sz w:val="22"/>
          <w:szCs w:val="22"/>
          <w:lang w:val="sr-Latn-ME"/>
        </w:rPr>
      </w:pPr>
    </w:p>
    <w:p w14:paraId="38D8D2F0" w14:textId="77777777" w:rsidR="00D357CB" w:rsidRPr="00B50101" w:rsidRDefault="00D357CB">
      <w:pPr>
        <w:tabs>
          <w:tab w:val="left" w:pos="284"/>
        </w:tabs>
        <w:jc w:val="both"/>
        <w:rPr>
          <w:sz w:val="22"/>
          <w:szCs w:val="22"/>
          <w:lang w:val="sr-Latn-ME"/>
        </w:rPr>
      </w:pPr>
      <w:r w:rsidRPr="00B50101">
        <w:rPr>
          <w:sz w:val="22"/>
          <w:szCs w:val="22"/>
          <w:lang w:val="sr-Latn-ME"/>
        </w:rPr>
        <w:t xml:space="preserve">Ne koristiti ovaj lijek ako primijetite da je </w:t>
      </w:r>
      <w:r w:rsidRPr="00B50101">
        <w:rPr>
          <w:spacing w:val="6"/>
          <w:sz w:val="22"/>
          <w:szCs w:val="22"/>
          <w:lang w:val="sr-Latn-ME"/>
        </w:rPr>
        <w:t xml:space="preserve">pakovanje oštećeno </w:t>
      </w:r>
      <w:r w:rsidRPr="00B50101">
        <w:rPr>
          <w:sz w:val="22"/>
          <w:szCs w:val="22"/>
          <w:lang w:val="sr-Latn-ME"/>
        </w:rPr>
        <w:t>ili pokazuje znake otvaranja.</w:t>
      </w:r>
    </w:p>
    <w:p w14:paraId="4BA80C3E" w14:textId="77777777" w:rsidR="00445D8F" w:rsidRPr="00B50101" w:rsidRDefault="00445D8F">
      <w:pPr>
        <w:jc w:val="both"/>
        <w:rPr>
          <w:b/>
          <w:bCs/>
          <w:sz w:val="22"/>
          <w:szCs w:val="22"/>
          <w:lang w:val="sr-Latn-ME"/>
        </w:rPr>
      </w:pPr>
    </w:p>
    <w:p w14:paraId="08EA77E6" w14:textId="77777777" w:rsidR="00D01E45" w:rsidRPr="00C34751" w:rsidRDefault="00D01E45">
      <w:pPr>
        <w:jc w:val="both"/>
        <w:rPr>
          <w:sz w:val="22"/>
          <w:szCs w:val="22"/>
          <w:lang w:val="sr-Latn-ME" w:eastAsia="hr-HR"/>
        </w:rPr>
      </w:pPr>
      <w:r w:rsidRPr="00C34751">
        <w:rPr>
          <w:sz w:val="22"/>
          <w:szCs w:val="22"/>
          <w:lang w:val="sr-Latn-ME" w:eastAsia="hr-HR"/>
        </w:rPr>
        <w:t>Ljekove ne treba bacati u kanalizaciju, niti kućni otpad. Ove mjere pomažu očuvanju životne sredine.</w:t>
      </w:r>
    </w:p>
    <w:p w14:paraId="26067013" w14:textId="671EE38F" w:rsidR="00D01E45" w:rsidRPr="00C34751" w:rsidRDefault="00D01E45">
      <w:pPr>
        <w:jc w:val="both"/>
        <w:rPr>
          <w:sz w:val="22"/>
          <w:szCs w:val="22"/>
          <w:lang w:val="sr-Latn-ME" w:eastAsia="hr-HR"/>
        </w:rPr>
      </w:pPr>
      <w:r w:rsidRPr="00C34751">
        <w:rPr>
          <w:sz w:val="22"/>
          <w:szCs w:val="22"/>
          <w:lang w:val="sr-Latn-ME" w:eastAsia="hr-HR"/>
        </w:rPr>
        <w:t>Neupotrijebljeni lijek se uništava u skladu sa važećim propisima.</w:t>
      </w:r>
    </w:p>
    <w:p w14:paraId="270CC11D" w14:textId="77777777" w:rsidR="00023938" w:rsidRPr="00C34751" w:rsidRDefault="00023938">
      <w:pPr>
        <w:jc w:val="both"/>
        <w:rPr>
          <w:b/>
          <w:bCs/>
          <w:sz w:val="22"/>
          <w:szCs w:val="22"/>
          <w:lang w:val="sr-Latn-ME" w:eastAsia="hr-HR"/>
        </w:rPr>
      </w:pPr>
    </w:p>
    <w:p w14:paraId="6006413F" w14:textId="77777777" w:rsidR="00396B66" w:rsidRPr="00B50101" w:rsidRDefault="00396B66">
      <w:pPr>
        <w:jc w:val="both"/>
        <w:rPr>
          <w:bCs/>
          <w:sz w:val="22"/>
          <w:szCs w:val="22"/>
          <w:lang w:val="sr-Latn-ME"/>
        </w:rPr>
      </w:pPr>
    </w:p>
    <w:p w14:paraId="6B01FE80" w14:textId="77777777" w:rsidR="00A32113" w:rsidRPr="00C34751" w:rsidRDefault="00A32113">
      <w:pPr>
        <w:tabs>
          <w:tab w:val="left" w:pos="540"/>
          <w:tab w:val="left" w:pos="569"/>
        </w:tabs>
        <w:jc w:val="both"/>
        <w:rPr>
          <w:b/>
          <w:bCs/>
          <w:sz w:val="22"/>
          <w:szCs w:val="22"/>
          <w:lang w:val="sr-Latn-ME"/>
        </w:rPr>
      </w:pPr>
      <w:r w:rsidRPr="00B50101">
        <w:rPr>
          <w:b/>
          <w:bCs/>
          <w:sz w:val="22"/>
          <w:szCs w:val="22"/>
          <w:lang w:val="sr-Latn-ME"/>
        </w:rPr>
        <w:t xml:space="preserve">6. </w:t>
      </w:r>
      <w:r w:rsidR="00291DAD" w:rsidRPr="00B50101">
        <w:rPr>
          <w:b/>
          <w:bCs/>
          <w:sz w:val="22"/>
          <w:szCs w:val="22"/>
          <w:lang w:val="sr-Latn-ME"/>
        </w:rPr>
        <w:tab/>
      </w:r>
      <w:r w:rsidR="00326EEC" w:rsidRPr="00B50101">
        <w:rPr>
          <w:b/>
          <w:bCs/>
          <w:sz w:val="22"/>
          <w:szCs w:val="22"/>
          <w:lang w:val="sr-Latn-ME"/>
        </w:rPr>
        <w:t xml:space="preserve">SADRŽAJ PAKOVANJA I </w:t>
      </w:r>
      <w:r w:rsidRPr="00B50101">
        <w:rPr>
          <w:b/>
          <w:bCs/>
          <w:sz w:val="22"/>
          <w:szCs w:val="22"/>
          <w:lang w:val="sr-Latn-ME"/>
        </w:rPr>
        <w:t>DODATNE INFORMACIJE</w:t>
      </w:r>
      <w:r w:rsidR="00E06040" w:rsidRPr="00C34751">
        <w:rPr>
          <w:b/>
          <w:bCs/>
          <w:sz w:val="22"/>
          <w:szCs w:val="22"/>
          <w:lang w:val="sr-Latn-ME"/>
        </w:rPr>
        <w:t xml:space="preserve"> </w:t>
      </w:r>
    </w:p>
    <w:p w14:paraId="468D74ED" w14:textId="77777777" w:rsidR="00445D8F" w:rsidRPr="00B50101" w:rsidRDefault="00445D8F">
      <w:pPr>
        <w:jc w:val="both"/>
        <w:rPr>
          <w:sz w:val="22"/>
          <w:szCs w:val="22"/>
          <w:lang w:val="sr-Latn-ME"/>
        </w:rPr>
      </w:pPr>
    </w:p>
    <w:p w14:paraId="3BCB8ED3" w14:textId="77777777" w:rsidR="00445D8F" w:rsidRPr="00B50101" w:rsidRDefault="00A32113">
      <w:pPr>
        <w:jc w:val="both"/>
        <w:rPr>
          <w:b/>
          <w:sz w:val="22"/>
          <w:szCs w:val="22"/>
          <w:lang w:val="sr-Latn-ME"/>
        </w:rPr>
      </w:pPr>
      <w:r w:rsidRPr="00B50101">
        <w:rPr>
          <w:b/>
          <w:bCs/>
          <w:sz w:val="22"/>
          <w:szCs w:val="22"/>
          <w:lang w:val="sr-Latn-ME"/>
        </w:rPr>
        <w:t xml:space="preserve">Šta sadrži lijek </w:t>
      </w:r>
      <w:r w:rsidR="008818BF" w:rsidRPr="00B50101">
        <w:rPr>
          <w:b/>
          <w:bCs/>
          <w:sz w:val="22"/>
          <w:szCs w:val="22"/>
          <w:lang w:val="sr-Latn-ME"/>
        </w:rPr>
        <w:t xml:space="preserve">Tasigna </w:t>
      </w:r>
    </w:p>
    <w:p w14:paraId="0B330F9E" w14:textId="77777777" w:rsidR="00326EEC" w:rsidRPr="00B50101" w:rsidRDefault="00326EEC">
      <w:pPr>
        <w:jc w:val="both"/>
        <w:rPr>
          <w:b/>
          <w:sz w:val="22"/>
          <w:szCs w:val="22"/>
          <w:lang w:val="sr-Latn-ME"/>
        </w:rPr>
      </w:pPr>
    </w:p>
    <w:p w14:paraId="11095E46" w14:textId="098A742C" w:rsidR="00D44DA5" w:rsidRPr="00B50101" w:rsidRDefault="00D44DA5">
      <w:pPr>
        <w:pStyle w:val="ListParagraph"/>
        <w:keepNext/>
        <w:numPr>
          <w:ilvl w:val="0"/>
          <w:numId w:val="28"/>
        </w:numPr>
        <w:tabs>
          <w:tab w:val="left" w:pos="720"/>
        </w:tabs>
        <w:ind w:right="-2"/>
        <w:jc w:val="both"/>
        <w:rPr>
          <w:i/>
          <w:sz w:val="22"/>
          <w:szCs w:val="22"/>
          <w:lang w:val="sr-Latn-ME"/>
        </w:rPr>
      </w:pPr>
      <w:r w:rsidRPr="00B50101">
        <w:rPr>
          <w:sz w:val="22"/>
          <w:szCs w:val="22"/>
          <w:lang w:val="sr-Latn-ME"/>
        </w:rPr>
        <w:t xml:space="preserve">Aktivna supstanca </w:t>
      </w:r>
    </w:p>
    <w:p w14:paraId="2F725050" w14:textId="522F33FF" w:rsidR="00D44DA5" w:rsidRPr="00B50101" w:rsidRDefault="00D44DA5">
      <w:pPr>
        <w:pStyle w:val="Header"/>
        <w:tabs>
          <w:tab w:val="left" w:pos="284"/>
        </w:tabs>
        <w:jc w:val="both"/>
        <w:rPr>
          <w:sz w:val="22"/>
          <w:szCs w:val="22"/>
          <w:lang w:val="sr-Latn-ME"/>
        </w:rPr>
      </w:pPr>
      <w:r w:rsidRPr="00B50101">
        <w:rPr>
          <w:sz w:val="22"/>
          <w:szCs w:val="22"/>
          <w:lang w:val="sr-Latn-ME"/>
        </w:rPr>
        <w:t xml:space="preserve">Jedna kapsula sadrži 150 mg nilotiniba (u obliku </w:t>
      </w:r>
      <w:r w:rsidR="00733130">
        <w:rPr>
          <w:sz w:val="22"/>
          <w:szCs w:val="22"/>
          <w:lang w:val="sr-Latn-ME"/>
        </w:rPr>
        <w:t xml:space="preserve">nilotinib </w:t>
      </w:r>
      <w:r w:rsidRPr="00B50101">
        <w:rPr>
          <w:sz w:val="22"/>
          <w:szCs w:val="22"/>
          <w:lang w:val="sr-Latn-ME"/>
        </w:rPr>
        <w:t xml:space="preserve">hidrohlorid monohidrata). </w:t>
      </w:r>
    </w:p>
    <w:p w14:paraId="77A7AAA6" w14:textId="77777777" w:rsidR="00D44DA5" w:rsidRPr="00B50101" w:rsidRDefault="00D44DA5">
      <w:pPr>
        <w:pStyle w:val="ListParagraph"/>
        <w:keepNext/>
        <w:tabs>
          <w:tab w:val="left" w:pos="720"/>
        </w:tabs>
        <w:ind w:left="360" w:right="-2"/>
        <w:jc w:val="both"/>
        <w:rPr>
          <w:i/>
          <w:sz w:val="22"/>
          <w:szCs w:val="22"/>
          <w:lang w:val="sr-Latn-ME"/>
        </w:rPr>
      </w:pPr>
    </w:p>
    <w:p w14:paraId="764A9C49" w14:textId="74BE4EC1" w:rsidR="00D44DA5" w:rsidRPr="00B50101" w:rsidRDefault="00D44DA5">
      <w:pPr>
        <w:pStyle w:val="ListParagraph"/>
        <w:keepNext/>
        <w:numPr>
          <w:ilvl w:val="0"/>
          <w:numId w:val="28"/>
        </w:numPr>
        <w:tabs>
          <w:tab w:val="left" w:pos="720"/>
        </w:tabs>
        <w:ind w:right="-2"/>
        <w:jc w:val="both"/>
        <w:rPr>
          <w:sz w:val="22"/>
          <w:szCs w:val="22"/>
          <w:lang w:val="sr-Latn-ME"/>
        </w:rPr>
      </w:pPr>
      <w:r w:rsidRPr="00B50101">
        <w:rPr>
          <w:sz w:val="22"/>
          <w:szCs w:val="22"/>
          <w:lang w:val="sr-Latn-ME"/>
        </w:rPr>
        <w:t>Pomoćne supstance</w:t>
      </w:r>
    </w:p>
    <w:p w14:paraId="275A91A2" w14:textId="77777777" w:rsidR="00D44DA5" w:rsidRPr="00B50101" w:rsidRDefault="00D44DA5">
      <w:pPr>
        <w:shd w:val="clear" w:color="auto" w:fill="FFFFFF"/>
        <w:jc w:val="both"/>
        <w:rPr>
          <w:color w:val="000000"/>
          <w:spacing w:val="2"/>
          <w:sz w:val="22"/>
          <w:szCs w:val="22"/>
          <w:u w:val="single"/>
          <w:lang w:val="sr-Latn-ME"/>
        </w:rPr>
      </w:pPr>
      <w:r w:rsidRPr="00B50101">
        <w:rPr>
          <w:color w:val="000000"/>
          <w:spacing w:val="2"/>
          <w:sz w:val="22"/>
          <w:szCs w:val="22"/>
          <w:u w:val="single"/>
          <w:lang w:val="sr-Latn-ME"/>
        </w:rPr>
        <w:t>Sadržaj kapsule</w:t>
      </w:r>
    </w:p>
    <w:p w14:paraId="5891CA18" w14:textId="538FC462" w:rsidR="00D44DA5" w:rsidRPr="00B50101" w:rsidRDefault="00180E26">
      <w:pPr>
        <w:shd w:val="clear" w:color="auto" w:fill="FFFFFF"/>
        <w:jc w:val="both"/>
        <w:rPr>
          <w:color w:val="000000"/>
          <w:spacing w:val="2"/>
          <w:sz w:val="22"/>
          <w:szCs w:val="22"/>
          <w:lang w:val="sr-Latn-ME"/>
        </w:rPr>
      </w:pPr>
      <w:r>
        <w:rPr>
          <w:color w:val="000000"/>
          <w:spacing w:val="2"/>
          <w:sz w:val="22"/>
          <w:szCs w:val="22"/>
          <w:lang w:val="sr-Latn-ME"/>
        </w:rPr>
        <w:t>L</w:t>
      </w:r>
      <w:r w:rsidR="00D44DA5" w:rsidRPr="00B50101">
        <w:rPr>
          <w:color w:val="000000"/>
          <w:spacing w:val="2"/>
          <w:sz w:val="22"/>
          <w:szCs w:val="22"/>
          <w:lang w:val="sr-Latn-ME"/>
        </w:rPr>
        <w:t>aktoza monohidrat</w:t>
      </w:r>
    </w:p>
    <w:p w14:paraId="6C02D72E" w14:textId="4D6DD4D1" w:rsidR="00D44DA5" w:rsidRPr="00B50101" w:rsidRDefault="00180E26">
      <w:pPr>
        <w:shd w:val="clear" w:color="auto" w:fill="FFFFFF"/>
        <w:jc w:val="both"/>
        <w:rPr>
          <w:color w:val="000000"/>
          <w:spacing w:val="2"/>
          <w:sz w:val="22"/>
          <w:szCs w:val="22"/>
          <w:lang w:val="sr-Latn-ME"/>
        </w:rPr>
      </w:pPr>
      <w:r>
        <w:rPr>
          <w:color w:val="000000"/>
          <w:spacing w:val="2"/>
          <w:sz w:val="22"/>
          <w:szCs w:val="22"/>
          <w:lang w:val="sr-Latn-ME"/>
        </w:rPr>
        <w:t>K</w:t>
      </w:r>
      <w:r w:rsidR="00D44DA5" w:rsidRPr="00B50101">
        <w:rPr>
          <w:color w:val="000000"/>
          <w:spacing w:val="2"/>
          <w:sz w:val="22"/>
          <w:szCs w:val="22"/>
          <w:lang w:val="sr-Latn-ME"/>
        </w:rPr>
        <w:t xml:space="preserve">rospovidon </w:t>
      </w:r>
    </w:p>
    <w:p w14:paraId="4405DF18" w14:textId="77777777" w:rsidR="00D44DA5" w:rsidRPr="00B50101" w:rsidRDefault="00D44DA5">
      <w:pPr>
        <w:shd w:val="clear" w:color="auto" w:fill="FFFFFF"/>
        <w:jc w:val="both"/>
        <w:rPr>
          <w:color w:val="000000"/>
          <w:spacing w:val="2"/>
          <w:sz w:val="22"/>
          <w:szCs w:val="22"/>
          <w:lang w:val="sr-Latn-ME"/>
        </w:rPr>
      </w:pPr>
      <w:r w:rsidRPr="00B50101">
        <w:rPr>
          <w:color w:val="000000"/>
          <w:spacing w:val="2"/>
          <w:sz w:val="22"/>
          <w:szCs w:val="22"/>
          <w:lang w:val="sr-Latn-ME"/>
        </w:rPr>
        <w:t>Poloksamer 188</w:t>
      </w:r>
    </w:p>
    <w:p w14:paraId="304C7E67" w14:textId="77777777" w:rsidR="00D44DA5" w:rsidRPr="00B50101" w:rsidRDefault="00D44DA5">
      <w:pPr>
        <w:shd w:val="clear" w:color="auto" w:fill="FFFFFF"/>
        <w:jc w:val="both"/>
        <w:rPr>
          <w:spacing w:val="2"/>
          <w:sz w:val="22"/>
          <w:szCs w:val="22"/>
          <w:lang w:val="sr-Latn-ME"/>
        </w:rPr>
      </w:pPr>
      <w:r w:rsidRPr="00B50101">
        <w:rPr>
          <w:spacing w:val="2"/>
          <w:sz w:val="22"/>
          <w:szCs w:val="22"/>
          <w:lang w:val="sr-Latn-ME"/>
        </w:rPr>
        <w:t>Silicijum dioksid, koloidni, bezvodni</w:t>
      </w:r>
    </w:p>
    <w:p w14:paraId="0199F15D" w14:textId="77777777" w:rsidR="00D44DA5" w:rsidRPr="00B50101" w:rsidRDefault="00D44DA5">
      <w:pPr>
        <w:shd w:val="clear" w:color="auto" w:fill="FFFFFF"/>
        <w:jc w:val="both"/>
        <w:rPr>
          <w:spacing w:val="2"/>
          <w:sz w:val="22"/>
          <w:szCs w:val="22"/>
          <w:lang w:val="sr-Latn-ME"/>
        </w:rPr>
      </w:pPr>
      <w:r w:rsidRPr="00B50101">
        <w:rPr>
          <w:spacing w:val="2"/>
          <w:sz w:val="22"/>
          <w:szCs w:val="22"/>
          <w:lang w:val="sr-Latn-ME"/>
        </w:rPr>
        <w:t>Magnezijum stearat</w:t>
      </w:r>
    </w:p>
    <w:p w14:paraId="09CD3C41" w14:textId="77777777" w:rsidR="00D44DA5" w:rsidRPr="00B50101" w:rsidRDefault="00D44DA5">
      <w:pPr>
        <w:shd w:val="clear" w:color="auto" w:fill="FFFFFF"/>
        <w:jc w:val="both"/>
        <w:rPr>
          <w:sz w:val="22"/>
          <w:szCs w:val="22"/>
          <w:lang w:val="sr-Latn-ME"/>
        </w:rPr>
      </w:pPr>
    </w:p>
    <w:p w14:paraId="218D3753" w14:textId="77777777" w:rsidR="00D44DA5" w:rsidRPr="00B50101" w:rsidRDefault="00D44DA5">
      <w:pPr>
        <w:shd w:val="clear" w:color="auto" w:fill="FFFFFF"/>
        <w:jc w:val="both"/>
        <w:rPr>
          <w:color w:val="000000"/>
          <w:spacing w:val="1"/>
          <w:sz w:val="22"/>
          <w:szCs w:val="22"/>
          <w:u w:val="single"/>
          <w:lang w:val="sr-Latn-ME"/>
        </w:rPr>
      </w:pPr>
      <w:r w:rsidRPr="00B50101">
        <w:rPr>
          <w:color w:val="000000"/>
          <w:spacing w:val="1"/>
          <w:sz w:val="22"/>
          <w:szCs w:val="22"/>
          <w:u w:val="single"/>
          <w:lang w:val="sr-Latn-ME"/>
        </w:rPr>
        <w:t>Tijelo i kapica kapsule</w:t>
      </w:r>
    </w:p>
    <w:p w14:paraId="4190227D" w14:textId="098A4160" w:rsidR="00D44DA5" w:rsidRPr="00B50101" w:rsidRDefault="00180E26">
      <w:pPr>
        <w:shd w:val="clear" w:color="auto" w:fill="FFFFFF"/>
        <w:jc w:val="both"/>
        <w:rPr>
          <w:color w:val="000000"/>
          <w:spacing w:val="1"/>
          <w:sz w:val="22"/>
          <w:szCs w:val="22"/>
          <w:lang w:val="sr-Latn-ME"/>
        </w:rPr>
      </w:pPr>
      <w:r>
        <w:rPr>
          <w:color w:val="000000"/>
          <w:spacing w:val="1"/>
          <w:sz w:val="22"/>
          <w:szCs w:val="22"/>
          <w:lang w:val="sr-Latn-ME"/>
        </w:rPr>
        <w:t>Ž</w:t>
      </w:r>
      <w:r w:rsidR="00D44DA5" w:rsidRPr="00B50101">
        <w:rPr>
          <w:color w:val="000000"/>
          <w:spacing w:val="1"/>
          <w:sz w:val="22"/>
          <w:szCs w:val="22"/>
          <w:lang w:val="sr-Latn-ME"/>
        </w:rPr>
        <w:t>elatin</w:t>
      </w:r>
    </w:p>
    <w:p w14:paraId="5187E180" w14:textId="17FAC57C" w:rsidR="00D44DA5" w:rsidRPr="00B50101" w:rsidRDefault="00180E26">
      <w:pPr>
        <w:shd w:val="clear" w:color="auto" w:fill="FFFFFF"/>
        <w:jc w:val="both"/>
        <w:rPr>
          <w:color w:val="000000"/>
          <w:spacing w:val="1"/>
          <w:sz w:val="22"/>
          <w:szCs w:val="22"/>
          <w:lang w:val="sr-Latn-ME"/>
        </w:rPr>
      </w:pPr>
      <w:r>
        <w:rPr>
          <w:color w:val="000000"/>
          <w:spacing w:val="1"/>
          <w:sz w:val="22"/>
          <w:szCs w:val="22"/>
          <w:lang w:val="sr-Latn-ME"/>
        </w:rPr>
        <w:t>T</w:t>
      </w:r>
      <w:r w:rsidR="00D44DA5" w:rsidRPr="00B50101">
        <w:rPr>
          <w:color w:val="000000"/>
          <w:spacing w:val="1"/>
          <w:sz w:val="22"/>
          <w:szCs w:val="22"/>
          <w:lang w:val="sr-Latn-ME"/>
        </w:rPr>
        <w:t>itan dioksid (E 171)</w:t>
      </w:r>
    </w:p>
    <w:p w14:paraId="64E2C39D" w14:textId="0A76F613" w:rsidR="00D44DA5" w:rsidRPr="00B50101" w:rsidRDefault="00180E26">
      <w:pPr>
        <w:shd w:val="clear" w:color="auto" w:fill="FFFFFF"/>
        <w:jc w:val="both"/>
        <w:rPr>
          <w:color w:val="000000"/>
          <w:spacing w:val="1"/>
          <w:sz w:val="22"/>
          <w:szCs w:val="22"/>
          <w:lang w:val="sr-Latn-ME"/>
        </w:rPr>
      </w:pPr>
      <w:r>
        <w:rPr>
          <w:color w:val="000000"/>
          <w:spacing w:val="1"/>
          <w:sz w:val="22"/>
          <w:szCs w:val="22"/>
          <w:lang w:val="sr-Latn-ME"/>
        </w:rPr>
        <w:t>G</w:t>
      </w:r>
      <w:r w:rsidR="00D44DA5" w:rsidRPr="00B50101">
        <w:rPr>
          <w:color w:val="000000"/>
          <w:spacing w:val="1"/>
          <w:sz w:val="22"/>
          <w:szCs w:val="22"/>
          <w:lang w:val="sr-Latn-ME"/>
        </w:rPr>
        <w:t>vožđe</w:t>
      </w:r>
      <w:r w:rsidR="00733130">
        <w:rPr>
          <w:color w:val="000000"/>
          <w:spacing w:val="1"/>
          <w:sz w:val="22"/>
          <w:szCs w:val="22"/>
          <w:lang w:val="sr-Latn-ME"/>
        </w:rPr>
        <w:t xml:space="preserve"> </w:t>
      </w:r>
      <w:r w:rsidR="00D44DA5" w:rsidRPr="00B50101">
        <w:rPr>
          <w:color w:val="000000"/>
          <w:spacing w:val="1"/>
          <w:sz w:val="22"/>
          <w:szCs w:val="22"/>
          <w:lang w:val="sr-Latn-ME"/>
        </w:rPr>
        <w:t>(III) oksid, crveni (E 172)</w:t>
      </w:r>
    </w:p>
    <w:p w14:paraId="6A774F40" w14:textId="10CAEA15" w:rsidR="00D44DA5" w:rsidRPr="00B50101" w:rsidRDefault="00180E26">
      <w:pPr>
        <w:shd w:val="clear" w:color="auto" w:fill="FFFFFF"/>
        <w:jc w:val="both"/>
        <w:rPr>
          <w:color w:val="000000"/>
          <w:spacing w:val="2"/>
          <w:sz w:val="22"/>
          <w:szCs w:val="22"/>
          <w:lang w:val="sr-Latn-ME"/>
        </w:rPr>
      </w:pPr>
      <w:r>
        <w:rPr>
          <w:color w:val="000000"/>
          <w:spacing w:val="1"/>
          <w:sz w:val="22"/>
          <w:szCs w:val="22"/>
          <w:lang w:val="sr-Latn-ME"/>
        </w:rPr>
        <w:t>G</w:t>
      </w:r>
      <w:r w:rsidR="00D44DA5" w:rsidRPr="00B50101">
        <w:rPr>
          <w:color w:val="000000"/>
          <w:spacing w:val="1"/>
          <w:sz w:val="22"/>
          <w:szCs w:val="22"/>
          <w:lang w:val="sr-Latn-ME"/>
        </w:rPr>
        <w:t>vožđe</w:t>
      </w:r>
      <w:r w:rsidR="00733130">
        <w:rPr>
          <w:color w:val="000000"/>
          <w:spacing w:val="1"/>
          <w:sz w:val="22"/>
          <w:szCs w:val="22"/>
          <w:lang w:val="sr-Latn-ME"/>
        </w:rPr>
        <w:t xml:space="preserve"> </w:t>
      </w:r>
      <w:r w:rsidR="00D44DA5" w:rsidRPr="00B50101">
        <w:rPr>
          <w:color w:val="000000"/>
          <w:spacing w:val="1"/>
          <w:sz w:val="22"/>
          <w:szCs w:val="22"/>
          <w:lang w:val="sr-Latn-ME"/>
        </w:rPr>
        <w:t>(III) oksid</w:t>
      </w:r>
      <w:r w:rsidR="00D44DA5" w:rsidRPr="00B50101">
        <w:rPr>
          <w:color w:val="000000"/>
          <w:spacing w:val="2"/>
          <w:sz w:val="22"/>
          <w:szCs w:val="22"/>
          <w:lang w:val="sr-Latn-ME"/>
        </w:rPr>
        <w:t>, žuti (E 172)</w:t>
      </w:r>
    </w:p>
    <w:p w14:paraId="7E2835B2" w14:textId="77777777" w:rsidR="00D44DA5" w:rsidRPr="00B50101" w:rsidRDefault="00D44DA5" w:rsidP="00B50101">
      <w:pPr>
        <w:shd w:val="clear" w:color="auto" w:fill="FFFFFF"/>
        <w:spacing w:line="280" w:lineRule="atLeast"/>
        <w:jc w:val="both"/>
        <w:rPr>
          <w:color w:val="000000"/>
          <w:spacing w:val="2"/>
          <w:sz w:val="22"/>
          <w:szCs w:val="22"/>
          <w:lang w:val="sr-Latn-ME"/>
        </w:rPr>
      </w:pPr>
    </w:p>
    <w:p w14:paraId="67A0D9A2" w14:textId="77777777" w:rsidR="00D44DA5" w:rsidRPr="00B50101" w:rsidRDefault="00D44DA5" w:rsidP="00B50101">
      <w:pPr>
        <w:shd w:val="clear" w:color="auto" w:fill="FFFFFF"/>
        <w:spacing w:line="280" w:lineRule="atLeast"/>
        <w:jc w:val="both"/>
        <w:rPr>
          <w:color w:val="000000"/>
          <w:spacing w:val="2"/>
          <w:sz w:val="22"/>
          <w:szCs w:val="22"/>
          <w:u w:val="single"/>
          <w:lang w:val="sr-Latn-ME"/>
        </w:rPr>
      </w:pPr>
      <w:r w:rsidRPr="00B50101">
        <w:rPr>
          <w:color w:val="000000"/>
          <w:spacing w:val="2"/>
          <w:sz w:val="22"/>
          <w:szCs w:val="22"/>
          <w:u w:val="single"/>
          <w:lang w:val="sr-Latn-ME"/>
        </w:rPr>
        <w:t>Mastilo za štampu</w:t>
      </w:r>
    </w:p>
    <w:p w14:paraId="20CA1251" w14:textId="5382DD6D" w:rsidR="00D44DA5" w:rsidRPr="00B50101" w:rsidRDefault="00180E26">
      <w:pPr>
        <w:shd w:val="clear" w:color="auto" w:fill="FFFFFF"/>
        <w:jc w:val="both"/>
        <w:rPr>
          <w:color w:val="000000"/>
          <w:spacing w:val="2"/>
          <w:sz w:val="22"/>
          <w:szCs w:val="22"/>
          <w:lang w:val="sr-Latn-ME"/>
        </w:rPr>
      </w:pPr>
      <w:r>
        <w:rPr>
          <w:color w:val="000000"/>
          <w:spacing w:val="2"/>
          <w:sz w:val="22"/>
          <w:szCs w:val="22"/>
          <w:lang w:val="sr-Latn-ME"/>
        </w:rPr>
        <w:t>Š</w:t>
      </w:r>
      <w:r w:rsidR="00D44DA5" w:rsidRPr="00B50101">
        <w:rPr>
          <w:color w:val="000000"/>
          <w:spacing w:val="2"/>
          <w:sz w:val="22"/>
          <w:szCs w:val="22"/>
          <w:lang w:val="sr-Latn-ME"/>
        </w:rPr>
        <w:t>elak</w:t>
      </w:r>
      <w:r>
        <w:rPr>
          <w:color w:val="000000"/>
          <w:spacing w:val="2"/>
          <w:sz w:val="22"/>
          <w:szCs w:val="22"/>
          <w:lang w:val="sr-Latn-ME"/>
        </w:rPr>
        <w:t xml:space="preserve"> </w:t>
      </w:r>
      <w:r w:rsidRPr="00372521">
        <w:rPr>
          <w:color w:val="000000"/>
          <w:spacing w:val="2"/>
          <w:sz w:val="22"/>
          <w:szCs w:val="22"/>
          <w:lang w:val="sr-Latn-ME"/>
        </w:rPr>
        <w:t>(E904)</w:t>
      </w:r>
    </w:p>
    <w:p w14:paraId="032D6793" w14:textId="5E758878" w:rsidR="00D44DA5" w:rsidRPr="00B50101" w:rsidRDefault="00180E26">
      <w:pPr>
        <w:jc w:val="both"/>
        <w:rPr>
          <w:sz w:val="22"/>
          <w:szCs w:val="22"/>
          <w:lang w:val="sr-Latn-ME"/>
        </w:rPr>
      </w:pPr>
      <w:r>
        <w:rPr>
          <w:color w:val="000000"/>
          <w:spacing w:val="1"/>
          <w:sz w:val="22"/>
          <w:szCs w:val="22"/>
          <w:lang w:val="sr-Latn-ME"/>
        </w:rPr>
        <w:t>G</w:t>
      </w:r>
      <w:r w:rsidR="00D44DA5" w:rsidRPr="00B50101">
        <w:rPr>
          <w:color w:val="000000"/>
          <w:spacing w:val="1"/>
          <w:sz w:val="22"/>
          <w:szCs w:val="22"/>
          <w:lang w:val="sr-Latn-ME"/>
        </w:rPr>
        <w:t>vožđe</w:t>
      </w:r>
      <w:r w:rsidR="00733130">
        <w:rPr>
          <w:color w:val="000000"/>
          <w:spacing w:val="1"/>
          <w:sz w:val="22"/>
          <w:szCs w:val="22"/>
          <w:lang w:val="sr-Latn-ME"/>
        </w:rPr>
        <w:t xml:space="preserve"> </w:t>
      </w:r>
      <w:r w:rsidR="00D44DA5" w:rsidRPr="00B50101">
        <w:rPr>
          <w:color w:val="000000"/>
          <w:spacing w:val="1"/>
          <w:sz w:val="22"/>
          <w:szCs w:val="22"/>
          <w:lang w:val="sr-Latn-ME"/>
        </w:rPr>
        <w:t>(III) oksid</w:t>
      </w:r>
      <w:r w:rsidR="00D44DA5" w:rsidRPr="00B50101">
        <w:rPr>
          <w:color w:val="000000"/>
          <w:spacing w:val="2"/>
          <w:sz w:val="22"/>
          <w:szCs w:val="22"/>
          <w:lang w:val="sr-Latn-ME"/>
        </w:rPr>
        <w:t>, crni (E 172)</w:t>
      </w:r>
    </w:p>
    <w:p w14:paraId="7FEB2414" w14:textId="5E0156AF" w:rsidR="00D44DA5" w:rsidRPr="00B50101" w:rsidRDefault="00180E26">
      <w:pPr>
        <w:shd w:val="clear" w:color="auto" w:fill="FFFFFF"/>
        <w:jc w:val="both"/>
        <w:rPr>
          <w:sz w:val="22"/>
          <w:szCs w:val="22"/>
          <w:lang w:val="sr-Latn-ME"/>
        </w:rPr>
      </w:pPr>
      <w:r>
        <w:rPr>
          <w:sz w:val="22"/>
          <w:szCs w:val="22"/>
          <w:lang w:val="sr-Latn-ME"/>
        </w:rPr>
        <w:t>N</w:t>
      </w:r>
      <w:r w:rsidR="00D44DA5" w:rsidRPr="00B50101">
        <w:rPr>
          <w:sz w:val="22"/>
          <w:szCs w:val="22"/>
          <w:lang w:val="sr-Latn-ME"/>
        </w:rPr>
        <w:t>-butil alkohol</w:t>
      </w:r>
    </w:p>
    <w:p w14:paraId="7AD3FD83" w14:textId="74675169" w:rsidR="00D44DA5" w:rsidRPr="00B50101" w:rsidRDefault="00180E26">
      <w:pPr>
        <w:shd w:val="clear" w:color="auto" w:fill="FFFFFF"/>
        <w:jc w:val="both"/>
        <w:rPr>
          <w:sz w:val="22"/>
          <w:szCs w:val="22"/>
          <w:lang w:val="sr-Latn-ME"/>
        </w:rPr>
      </w:pPr>
      <w:r>
        <w:rPr>
          <w:sz w:val="22"/>
          <w:szCs w:val="22"/>
          <w:lang w:val="sr-Latn-ME"/>
        </w:rPr>
        <w:t>P</w:t>
      </w:r>
      <w:r w:rsidR="00D44DA5" w:rsidRPr="00B50101">
        <w:rPr>
          <w:sz w:val="22"/>
          <w:szCs w:val="22"/>
          <w:lang w:val="sr-Latn-ME"/>
        </w:rPr>
        <w:t>ropilen</w:t>
      </w:r>
      <w:r w:rsidR="00733130">
        <w:rPr>
          <w:sz w:val="22"/>
          <w:szCs w:val="22"/>
          <w:lang w:val="sr-Latn-ME"/>
        </w:rPr>
        <w:t xml:space="preserve"> </w:t>
      </w:r>
      <w:r w:rsidR="00D44DA5" w:rsidRPr="00B50101">
        <w:rPr>
          <w:sz w:val="22"/>
          <w:szCs w:val="22"/>
          <w:lang w:val="sr-Latn-ME"/>
        </w:rPr>
        <w:t>glikol</w:t>
      </w:r>
    </w:p>
    <w:p w14:paraId="31B1913D" w14:textId="5224BB40" w:rsidR="00D44DA5" w:rsidRPr="00B50101" w:rsidRDefault="00180E26">
      <w:pPr>
        <w:shd w:val="clear" w:color="auto" w:fill="FFFFFF"/>
        <w:jc w:val="both"/>
        <w:rPr>
          <w:sz w:val="22"/>
          <w:szCs w:val="22"/>
          <w:lang w:val="sr-Latn-ME"/>
        </w:rPr>
      </w:pPr>
      <w:r>
        <w:rPr>
          <w:sz w:val="22"/>
          <w:szCs w:val="22"/>
          <w:lang w:val="sr-Latn-ME"/>
        </w:rPr>
        <w:t>D</w:t>
      </w:r>
      <w:r w:rsidR="00D44DA5" w:rsidRPr="00B50101">
        <w:rPr>
          <w:sz w:val="22"/>
          <w:szCs w:val="22"/>
          <w:lang w:val="sr-Latn-ME"/>
        </w:rPr>
        <w:t xml:space="preserve">ehidratisani </w:t>
      </w:r>
      <w:r w:rsidR="0050439C">
        <w:rPr>
          <w:sz w:val="22"/>
          <w:szCs w:val="22"/>
          <w:lang w:val="sr-Latn-ME"/>
        </w:rPr>
        <w:t>alkohol</w:t>
      </w:r>
    </w:p>
    <w:p w14:paraId="041D9460" w14:textId="66306269" w:rsidR="00D44DA5" w:rsidRPr="00B50101" w:rsidRDefault="00180E26">
      <w:pPr>
        <w:shd w:val="clear" w:color="auto" w:fill="FFFFFF"/>
        <w:jc w:val="both"/>
        <w:rPr>
          <w:sz w:val="22"/>
          <w:szCs w:val="22"/>
          <w:lang w:val="sr-Latn-ME"/>
        </w:rPr>
      </w:pPr>
      <w:r>
        <w:rPr>
          <w:sz w:val="22"/>
          <w:szCs w:val="22"/>
          <w:lang w:val="sr-Latn-ME"/>
        </w:rPr>
        <w:t>I</w:t>
      </w:r>
      <w:r w:rsidR="00D44DA5" w:rsidRPr="00B50101">
        <w:rPr>
          <w:sz w:val="22"/>
          <w:szCs w:val="22"/>
          <w:lang w:val="sr-Latn-ME"/>
        </w:rPr>
        <w:t>zopropil alkohol</w:t>
      </w:r>
    </w:p>
    <w:p w14:paraId="7DD1D7BA" w14:textId="4770CC8B" w:rsidR="00D44DA5" w:rsidRPr="00C34751" w:rsidRDefault="00180E26">
      <w:pPr>
        <w:jc w:val="both"/>
        <w:rPr>
          <w:sz w:val="22"/>
          <w:szCs w:val="22"/>
          <w:lang w:val="sr-Latn-ME"/>
        </w:rPr>
      </w:pPr>
      <w:r>
        <w:rPr>
          <w:sz w:val="22"/>
          <w:szCs w:val="22"/>
          <w:lang w:val="sr-Latn-ME"/>
        </w:rPr>
        <w:t>A</w:t>
      </w:r>
      <w:r w:rsidR="00D44DA5" w:rsidRPr="00B50101">
        <w:rPr>
          <w:sz w:val="22"/>
          <w:szCs w:val="22"/>
          <w:lang w:val="sr-Latn-ME"/>
        </w:rPr>
        <w:t>monijum</w:t>
      </w:r>
      <w:r w:rsidR="00861FC7">
        <w:rPr>
          <w:sz w:val="22"/>
          <w:szCs w:val="22"/>
          <w:lang w:val="sr-Latn-ME"/>
        </w:rPr>
        <w:t xml:space="preserve"> </w:t>
      </w:r>
      <w:r w:rsidR="00D44DA5" w:rsidRPr="00B50101">
        <w:rPr>
          <w:sz w:val="22"/>
          <w:szCs w:val="22"/>
          <w:lang w:val="sr-Latn-ME"/>
        </w:rPr>
        <w:t>hidroksid</w:t>
      </w:r>
    </w:p>
    <w:p w14:paraId="7CD1A719" w14:textId="77777777" w:rsidR="00326EEC" w:rsidRPr="00B50101" w:rsidRDefault="00326EEC" w:rsidP="00B50101">
      <w:pPr>
        <w:keepNext/>
        <w:tabs>
          <w:tab w:val="left" w:pos="720"/>
        </w:tabs>
        <w:ind w:right="-2"/>
        <w:jc w:val="both"/>
        <w:rPr>
          <w:sz w:val="22"/>
          <w:szCs w:val="22"/>
          <w:lang w:val="sr-Latn-ME"/>
        </w:rPr>
      </w:pPr>
    </w:p>
    <w:p w14:paraId="1204741A" w14:textId="77777777" w:rsidR="00A32113" w:rsidRPr="00B50101" w:rsidRDefault="00A32113">
      <w:pPr>
        <w:jc w:val="both"/>
        <w:rPr>
          <w:b/>
          <w:sz w:val="22"/>
          <w:szCs w:val="22"/>
          <w:lang w:val="sr-Latn-ME"/>
        </w:rPr>
      </w:pPr>
      <w:r w:rsidRPr="00B50101">
        <w:rPr>
          <w:b/>
          <w:sz w:val="22"/>
          <w:szCs w:val="22"/>
          <w:lang w:val="sr-Latn-ME"/>
        </w:rPr>
        <w:t xml:space="preserve">Kako izgleda lijek </w:t>
      </w:r>
      <w:r w:rsidR="008818BF" w:rsidRPr="00B50101">
        <w:rPr>
          <w:b/>
          <w:bCs/>
          <w:sz w:val="22"/>
          <w:szCs w:val="22"/>
          <w:lang w:val="sr-Latn-ME"/>
        </w:rPr>
        <w:t>Tasigna</w:t>
      </w:r>
      <w:r w:rsidR="008818BF" w:rsidRPr="00B50101">
        <w:rPr>
          <w:b/>
          <w:sz w:val="22"/>
          <w:szCs w:val="22"/>
          <w:lang w:val="sr-Latn-ME"/>
        </w:rPr>
        <w:t xml:space="preserve"> </w:t>
      </w:r>
      <w:r w:rsidRPr="00B50101">
        <w:rPr>
          <w:b/>
          <w:sz w:val="22"/>
          <w:szCs w:val="22"/>
          <w:lang w:val="sr-Latn-ME"/>
        </w:rPr>
        <w:t>i sadržaj pakovanja</w:t>
      </w:r>
    </w:p>
    <w:p w14:paraId="3FE4103B" w14:textId="77777777" w:rsidR="00D44DA5" w:rsidRPr="00B50101" w:rsidRDefault="00D44DA5" w:rsidP="00B50101">
      <w:pPr>
        <w:shd w:val="clear" w:color="auto" w:fill="FFFFFF"/>
        <w:jc w:val="both"/>
        <w:rPr>
          <w:sz w:val="22"/>
          <w:szCs w:val="22"/>
          <w:lang w:val="sr-Latn-ME"/>
        </w:rPr>
      </w:pPr>
      <w:r w:rsidRPr="00B50101">
        <w:rPr>
          <w:color w:val="000000"/>
          <w:spacing w:val="1"/>
          <w:sz w:val="22"/>
          <w:szCs w:val="22"/>
          <w:lang w:val="sr-Latn-ME"/>
        </w:rPr>
        <w:t>Kapsula, tvrda.</w:t>
      </w:r>
    </w:p>
    <w:p w14:paraId="2B4F8D30" w14:textId="27C96EA0" w:rsidR="00D44DA5" w:rsidRPr="00B50101" w:rsidRDefault="00861FC7" w:rsidP="00B50101">
      <w:pPr>
        <w:shd w:val="clear" w:color="auto" w:fill="FFFFFF"/>
        <w:jc w:val="both"/>
        <w:rPr>
          <w:sz w:val="22"/>
          <w:szCs w:val="22"/>
          <w:lang w:val="sr-Latn-ME"/>
        </w:rPr>
      </w:pPr>
      <w:r w:rsidRPr="00861FC7">
        <w:rPr>
          <w:spacing w:val="3"/>
          <w:sz w:val="22"/>
          <w:szCs w:val="22"/>
          <w:lang w:val="sr-Latn-ME"/>
        </w:rPr>
        <w:t>Bijeli do žućkasti prašak u crvenoj neprozirnoj tvrdoj želatinskoj kapsuli, veličine 1 sa crnom</w:t>
      </w:r>
      <w:r>
        <w:rPr>
          <w:spacing w:val="3"/>
          <w:sz w:val="22"/>
          <w:szCs w:val="22"/>
          <w:lang w:val="sr-Latn-ME"/>
        </w:rPr>
        <w:t xml:space="preserve"> </w:t>
      </w:r>
      <w:r w:rsidRPr="00861FC7">
        <w:rPr>
          <w:spacing w:val="3"/>
          <w:sz w:val="22"/>
          <w:szCs w:val="22"/>
          <w:lang w:val="sr-Latn-ME"/>
        </w:rPr>
        <w:t>aksijalnom oznakom „NVR/BCR“.</w:t>
      </w:r>
    </w:p>
    <w:p w14:paraId="25E8378A" w14:textId="77777777" w:rsidR="00D44DA5" w:rsidRPr="00B50101" w:rsidRDefault="00D44DA5" w:rsidP="00B50101">
      <w:pPr>
        <w:shd w:val="clear" w:color="auto" w:fill="FFFFFF"/>
        <w:spacing w:line="264" w:lineRule="exact"/>
        <w:jc w:val="both"/>
        <w:rPr>
          <w:sz w:val="22"/>
          <w:szCs w:val="22"/>
          <w:lang w:val="sr-Latn-ME"/>
        </w:rPr>
      </w:pPr>
    </w:p>
    <w:p w14:paraId="05D57F88" w14:textId="77777777" w:rsidR="00180E26" w:rsidRDefault="00D44DA5">
      <w:pPr>
        <w:pStyle w:val="Header"/>
        <w:tabs>
          <w:tab w:val="left" w:pos="284"/>
        </w:tabs>
        <w:jc w:val="both"/>
        <w:rPr>
          <w:sz w:val="22"/>
          <w:szCs w:val="22"/>
          <w:lang w:val="sr-Latn-ME"/>
        </w:rPr>
      </w:pPr>
      <w:r w:rsidRPr="00B50101">
        <w:rPr>
          <w:sz w:val="22"/>
          <w:szCs w:val="22"/>
          <w:lang w:val="sr-Latn-ME"/>
        </w:rPr>
        <w:t>Pakovanje:</w:t>
      </w:r>
    </w:p>
    <w:p w14:paraId="58A77F73" w14:textId="6F961033" w:rsidR="00D44DA5" w:rsidRPr="00B50101" w:rsidRDefault="00180E26">
      <w:pPr>
        <w:pStyle w:val="Header"/>
        <w:tabs>
          <w:tab w:val="left" w:pos="284"/>
        </w:tabs>
        <w:jc w:val="both"/>
        <w:rPr>
          <w:bCs/>
          <w:sz w:val="22"/>
          <w:szCs w:val="22"/>
          <w:lang w:val="sr-Latn-ME"/>
        </w:rPr>
      </w:pPr>
      <w:r>
        <w:rPr>
          <w:bCs/>
          <w:sz w:val="22"/>
          <w:szCs w:val="22"/>
          <w:lang w:val="sr-Latn-ME"/>
        </w:rPr>
        <w:t>U</w:t>
      </w:r>
      <w:r w:rsidR="00D44DA5" w:rsidRPr="00B50101">
        <w:rPr>
          <w:bCs/>
          <w:sz w:val="22"/>
          <w:szCs w:val="22"/>
          <w:lang w:val="sr-Latn-ME"/>
        </w:rPr>
        <w:t>kupno 112 kapsula; 7 blistera sa po 4 kapsule (ukupno 28 kapsula) je upakovano u kutiju, a 4 takve kutije se nalaze u zbirnom pakovanju lijeka.</w:t>
      </w:r>
    </w:p>
    <w:p w14:paraId="4FE6D366" w14:textId="37669A2F" w:rsidR="00445D8F" w:rsidRPr="00B50101" w:rsidRDefault="00445D8F" w:rsidP="00B50101">
      <w:pPr>
        <w:tabs>
          <w:tab w:val="left" w:pos="540"/>
        </w:tabs>
        <w:jc w:val="both"/>
        <w:rPr>
          <w:sz w:val="22"/>
          <w:szCs w:val="22"/>
          <w:lang w:val="sr-Latn-ME"/>
        </w:rPr>
      </w:pPr>
    </w:p>
    <w:p w14:paraId="4A380516" w14:textId="3904594A" w:rsidR="00180E26" w:rsidRDefault="00A32113">
      <w:pPr>
        <w:jc w:val="both"/>
        <w:rPr>
          <w:b/>
          <w:sz w:val="22"/>
          <w:szCs w:val="22"/>
          <w:lang w:val="sr-Latn-ME"/>
        </w:rPr>
      </w:pPr>
      <w:r w:rsidRPr="00B50101">
        <w:rPr>
          <w:b/>
          <w:sz w:val="22"/>
          <w:szCs w:val="22"/>
          <w:lang w:val="sr-Latn-ME"/>
        </w:rPr>
        <w:t xml:space="preserve">Nosilac dozvole i </w:t>
      </w:r>
      <w:r w:rsidR="00C66783" w:rsidRPr="00B50101">
        <w:rPr>
          <w:b/>
          <w:sz w:val="22"/>
          <w:szCs w:val="22"/>
          <w:lang w:val="sr-Latn-ME"/>
        </w:rPr>
        <w:t>p</w:t>
      </w:r>
      <w:r w:rsidRPr="00B50101">
        <w:rPr>
          <w:b/>
          <w:sz w:val="22"/>
          <w:szCs w:val="22"/>
          <w:lang w:val="sr-Latn-ME"/>
        </w:rPr>
        <w:t>roizvođač</w:t>
      </w:r>
    </w:p>
    <w:p w14:paraId="5F2D7F0F" w14:textId="77777777" w:rsidR="00180E26" w:rsidRDefault="00180E26">
      <w:pPr>
        <w:jc w:val="both"/>
        <w:rPr>
          <w:b/>
          <w:sz w:val="22"/>
          <w:szCs w:val="22"/>
          <w:lang w:val="sr-Latn-ME"/>
        </w:rPr>
      </w:pPr>
    </w:p>
    <w:p w14:paraId="33F79AD3" w14:textId="29C645F0" w:rsidR="00861FC7" w:rsidRDefault="00861FC7">
      <w:pPr>
        <w:jc w:val="both"/>
        <w:rPr>
          <w:b/>
          <w:sz w:val="22"/>
          <w:szCs w:val="22"/>
          <w:lang w:val="sr-Latn-ME"/>
        </w:rPr>
      </w:pPr>
      <w:r w:rsidRPr="009F0C9A">
        <w:rPr>
          <w:b/>
          <w:sz w:val="22"/>
          <w:szCs w:val="22"/>
          <w:lang w:val="sr-Latn-ME"/>
        </w:rPr>
        <w:t>Nosilac dozvole</w:t>
      </w:r>
      <w:r>
        <w:rPr>
          <w:b/>
          <w:sz w:val="22"/>
          <w:szCs w:val="22"/>
          <w:lang w:val="sr-Latn-ME"/>
        </w:rPr>
        <w:t>:</w:t>
      </w:r>
    </w:p>
    <w:p w14:paraId="3675C8ED" w14:textId="77777777" w:rsidR="00260D50" w:rsidRPr="00B50101" w:rsidRDefault="00260D50">
      <w:pPr>
        <w:jc w:val="both"/>
        <w:rPr>
          <w:b/>
          <w:sz w:val="22"/>
          <w:szCs w:val="22"/>
          <w:lang w:val="sr-Latn-ME"/>
        </w:rPr>
      </w:pPr>
    </w:p>
    <w:p w14:paraId="54643CEF" w14:textId="36DC33F8" w:rsidR="00D44DA5" w:rsidRPr="00B50101" w:rsidRDefault="00D44DA5">
      <w:pPr>
        <w:pStyle w:val="Header"/>
        <w:jc w:val="both"/>
        <w:rPr>
          <w:sz w:val="22"/>
          <w:szCs w:val="22"/>
          <w:lang w:val="sr-Latn-ME"/>
        </w:rPr>
      </w:pPr>
      <w:r w:rsidRPr="00B50101">
        <w:rPr>
          <w:sz w:val="22"/>
          <w:szCs w:val="22"/>
          <w:lang w:val="sr-Latn-ME"/>
        </w:rPr>
        <w:t>“Novartis Pharma Services AG” dio stranog društva</w:t>
      </w:r>
      <w:r w:rsidR="00EB7D32">
        <w:rPr>
          <w:sz w:val="22"/>
          <w:szCs w:val="22"/>
          <w:lang w:val="sr-Latn-ME"/>
        </w:rPr>
        <w:t>,</w:t>
      </w:r>
      <w:r w:rsidRPr="00B50101">
        <w:rPr>
          <w:sz w:val="22"/>
          <w:szCs w:val="22"/>
          <w:lang w:val="sr-Latn-ME"/>
        </w:rPr>
        <w:t xml:space="preserve"> Podgorica</w:t>
      </w:r>
    </w:p>
    <w:p w14:paraId="24827CF6" w14:textId="6AF86870" w:rsidR="00D44DA5" w:rsidRPr="00B50101" w:rsidRDefault="00D44DA5">
      <w:pPr>
        <w:jc w:val="both"/>
        <w:rPr>
          <w:bCs/>
          <w:sz w:val="22"/>
          <w:szCs w:val="22"/>
          <w:lang w:val="sr-Latn-ME"/>
        </w:rPr>
      </w:pPr>
      <w:r w:rsidRPr="00B50101">
        <w:rPr>
          <w:sz w:val="22"/>
          <w:szCs w:val="22"/>
          <w:lang w:val="sr-Latn-ME"/>
        </w:rPr>
        <w:t>Ul. Svetlane Kane Radević 3, Podgorica</w:t>
      </w:r>
      <w:r w:rsidR="00EB7D32">
        <w:rPr>
          <w:bCs/>
          <w:sz w:val="22"/>
          <w:szCs w:val="22"/>
          <w:lang w:val="sr-Latn-ME"/>
        </w:rPr>
        <w:t>, Crna Gora</w:t>
      </w:r>
    </w:p>
    <w:p w14:paraId="505E1F17" w14:textId="77777777" w:rsidR="00180E26" w:rsidRDefault="00180E26">
      <w:pPr>
        <w:jc w:val="both"/>
        <w:rPr>
          <w:b/>
          <w:bCs/>
          <w:sz w:val="22"/>
          <w:szCs w:val="22"/>
          <w:lang w:val="sr-Latn-ME"/>
        </w:rPr>
      </w:pPr>
    </w:p>
    <w:p w14:paraId="45B5E0AC" w14:textId="56CB90E4" w:rsidR="009A6E25" w:rsidRDefault="00861FC7" w:rsidP="00B50101">
      <w:pPr>
        <w:jc w:val="both"/>
        <w:rPr>
          <w:b/>
          <w:bCs/>
          <w:sz w:val="22"/>
          <w:szCs w:val="22"/>
          <w:lang w:val="sr-Latn-ME"/>
        </w:rPr>
      </w:pPr>
      <w:r w:rsidRPr="00B50101">
        <w:rPr>
          <w:b/>
          <w:bCs/>
          <w:sz w:val="22"/>
          <w:szCs w:val="22"/>
          <w:lang w:val="sr-Latn-ME"/>
        </w:rPr>
        <w:t>Proizvođač</w:t>
      </w:r>
      <w:r w:rsidR="00EB7D32">
        <w:rPr>
          <w:b/>
          <w:bCs/>
          <w:sz w:val="22"/>
          <w:szCs w:val="22"/>
          <w:lang w:val="sr-Latn-ME"/>
        </w:rPr>
        <w:t>i</w:t>
      </w:r>
      <w:r w:rsidRPr="00B50101">
        <w:rPr>
          <w:b/>
          <w:bCs/>
          <w:sz w:val="22"/>
          <w:szCs w:val="22"/>
          <w:lang w:val="sr-Latn-ME"/>
        </w:rPr>
        <w:t>:</w:t>
      </w:r>
    </w:p>
    <w:p w14:paraId="180C180C" w14:textId="3CB25FB8" w:rsidR="009A6E25" w:rsidRDefault="009A6E25" w:rsidP="00B50101">
      <w:pPr>
        <w:jc w:val="both"/>
        <w:rPr>
          <w:b/>
          <w:bCs/>
          <w:sz w:val="22"/>
          <w:szCs w:val="22"/>
          <w:lang w:val="sr-Latn-ME"/>
        </w:rPr>
      </w:pPr>
    </w:p>
    <w:p w14:paraId="41C23D70" w14:textId="77777777" w:rsidR="00EB7D32" w:rsidRDefault="00EB7D32">
      <w:pPr>
        <w:pStyle w:val="Default"/>
        <w:jc w:val="both"/>
        <w:rPr>
          <w:bCs/>
          <w:sz w:val="22"/>
          <w:szCs w:val="22"/>
          <w:lang w:val="sr-Latn-ME"/>
        </w:rPr>
      </w:pPr>
      <w:r w:rsidRPr="00EB7D32">
        <w:rPr>
          <w:bCs/>
          <w:sz w:val="22"/>
          <w:szCs w:val="22"/>
          <w:lang w:val="sr-Latn-ME"/>
        </w:rPr>
        <w:t>Novartis Pharmaceutical Man</w:t>
      </w:r>
      <w:r>
        <w:rPr>
          <w:bCs/>
          <w:sz w:val="22"/>
          <w:szCs w:val="22"/>
          <w:lang w:val="sr-Latn-ME"/>
        </w:rPr>
        <w:t>ufacturing LLC,</w:t>
      </w:r>
    </w:p>
    <w:p w14:paraId="024601CA" w14:textId="3A777175" w:rsidR="00EB7D32" w:rsidRDefault="00EB7D32">
      <w:pPr>
        <w:pStyle w:val="Default"/>
        <w:jc w:val="both"/>
        <w:rPr>
          <w:bCs/>
          <w:sz w:val="22"/>
          <w:szCs w:val="22"/>
          <w:lang w:val="sr-Latn-ME"/>
        </w:rPr>
      </w:pPr>
      <w:r w:rsidRPr="00EB7D32">
        <w:rPr>
          <w:bCs/>
          <w:sz w:val="22"/>
          <w:szCs w:val="22"/>
          <w:lang w:val="sr-Latn-ME"/>
        </w:rPr>
        <w:t>Verovskova ulica 57, Ljubljana</w:t>
      </w:r>
      <w:r>
        <w:rPr>
          <w:bCs/>
          <w:sz w:val="22"/>
          <w:szCs w:val="22"/>
          <w:lang w:val="sr-Latn-ME"/>
        </w:rPr>
        <w:t>,</w:t>
      </w:r>
      <w:r w:rsidRPr="00EB7D32">
        <w:rPr>
          <w:bCs/>
          <w:sz w:val="22"/>
          <w:szCs w:val="22"/>
          <w:lang w:val="sr-Latn-ME"/>
        </w:rPr>
        <w:t xml:space="preserve"> 1000, Slovenija </w:t>
      </w:r>
    </w:p>
    <w:p w14:paraId="339C407C" w14:textId="522D1A07" w:rsidR="00D44DA5" w:rsidRPr="00B50101" w:rsidRDefault="00D44DA5">
      <w:pPr>
        <w:pStyle w:val="Default"/>
        <w:jc w:val="both"/>
        <w:rPr>
          <w:sz w:val="22"/>
          <w:szCs w:val="22"/>
          <w:lang w:val="sr-Latn-ME"/>
        </w:rPr>
      </w:pPr>
    </w:p>
    <w:p w14:paraId="3A4EE4C7" w14:textId="3B6E2C44" w:rsidR="00EB7D32" w:rsidRDefault="00EB7D32" w:rsidP="00B50101">
      <w:pPr>
        <w:pStyle w:val="Default"/>
        <w:jc w:val="both"/>
        <w:rPr>
          <w:sz w:val="22"/>
          <w:szCs w:val="22"/>
          <w:lang w:val="sr-Latn-ME"/>
        </w:rPr>
      </w:pPr>
      <w:r w:rsidRPr="00EB7D32">
        <w:rPr>
          <w:color w:val="auto"/>
          <w:sz w:val="22"/>
          <w:szCs w:val="22"/>
          <w:lang w:val="sr-Latn-ME" w:eastAsia="en-US"/>
        </w:rPr>
        <w:t>Lek farmacevtska družba d.d.,</w:t>
      </w:r>
      <w:r>
        <w:rPr>
          <w:color w:val="auto"/>
          <w:sz w:val="22"/>
          <w:szCs w:val="22"/>
          <w:lang w:val="sr-Latn-ME" w:eastAsia="en-US"/>
        </w:rPr>
        <w:t xml:space="preserve"> </w:t>
      </w:r>
      <w:r w:rsidRPr="00EB7D32">
        <w:rPr>
          <w:color w:val="auto"/>
          <w:sz w:val="22"/>
          <w:szCs w:val="22"/>
          <w:lang w:val="sr-Latn-ME" w:eastAsia="en-US"/>
        </w:rPr>
        <w:t>Poslovna enota Proizvodnja</w:t>
      </w:r>
      <w:r>
        <w:rPr>
          <w:color w:val="auto"/>
          <w:sz w:val="22"/>
          <w:szCs w:val="22"/>
          <w:lang w:val="sr-Latn-ME" w:eastAsia="en-US"/>
        </w:rPr>
        <w:t xml:space="preserve"> </w:t>
      </w:r>
      <w:r w:rsidRPr="00EB7D32">
        <w:rPr>
          <w:color w:val="auto"/>
          <w:sz w:val="22"/>
          <w:szCs w:val="22"/>
          <w:lang w:val="sr-Latn-ME" w:eastAsia="en-US"/>
        </w:rPr>
        <w:t>Lendava</w:t>
      </w:r>
      <w:r w:rsidR="00D44DA5" w:rsidRPr="00B50101">
        <w:rPr>
          <w:sz w:val="22"/>
          <w:szCs w:val="22"/>
          <w:lang w:val="sr-Latn-ME"/>
        </w:rPr>
        <w:t>,</w:t>
      </w:r>
    </w:p>
    <w:p w14:paraId="3611355F" w14:textId="0CA4F0BE" w:rsidR="00445D8F" w:rsidRPr="00B50101" w:rsidRDefault="00D44DA5">
      <w:pPr>
        <w:jc w:val="both"/>
        <w:rPr>
          <w:sz w:val="22"/>
          <w:szCs w:val="22"/>
          <w:lang w:val="sr-Latn-ME"/>
        </w:rPr>
      </w:pPr>
      <w:r w:rsidRPr="00B50101">
        <w:rPr>
          <w:sz w:val="22"/>
          <w:szCs w:val="22"/>
          <w:lang w:val="sr-Latn-ME"/>
        </w:rPr>
        <w:t>Trimlini 2D, Lendava, 9220 Slovenija</w:t>
      </w:r>
    </w:p>
    <w:p w14:paraId="4E3DC9DD" w14:textId="77777777" w:rsidR="00D44DA5" w:rsidRPr="00B50101" w:rsidRDefault="00D44DA5">
      <w:pPr>
        <w:jc w:val="both"/>
        <w:rPr>
          <w:b/>
          <w:sz w:val="22"/>
          <w:szCs w:val="22"/>
          <w:lang w:val="sr-Latn-ME"/>
        </w:rPr>
      </w:pPr>
    </w:p>
    <w:p w14:paraId="4D39490A" w14:textId="39495B3B" w:rsidR="00A32113" w:rsidRPr="00B50101" w:rsidRDefault="00A32113">
      <w:pPr>
        <w:jc w:val="both"/>
        <w:rPr>
          <w:b/>
          <w:sz w:val="22"/>
          <w:szCs w:val="22"/>
          <w:lang w:val="sr-Latn-ME"/>
        </w:rPr>
      </w:pPr>
      <w:r w:rsidRPr="00B50101">
        <w:rPr>
          <w:b/>
          <w:sz w:val="22"/>
          <w:szCs w:val="22"/>
          <w:lang w:val="sr-Latn-ME"/>
        </w:rPr>
        <w:t>Režim izdavanja lijeka</w:t>
      </w:r>
    </w:p>
    <w:p w14:paraId="29B3E212" w14:textId="36A14DEC" w:rsidR="00445D8F" w:rsidRDefault="00445D8F">
      <w:pPr>
        <w:jc w:val="both"/>
        <w:rPr>
          <w:sz w:val="22"/>
          <w:szCs w:val="22"/>
          <w:lang w:val="sr-Latn-ME"/>
        </w:rPr>
      </w:pPr>
    </w:p>
    <w:p w14:paraId="65372D20" w14:textId="4BB57C8C" w:rsidR="00EB7D32" w:rsidRDefault="00EB7D32">
      <w:pPr>
        <w:jc w:val="both"/>
        <w:rPr>
          <w:sz w:val="22"/>
          <w:szCs w:val="22"/>
          <w:lang w:val="sr-Latn-ME"/>
        </w:rPr>
      </w:pPr>
      <w:r>
        <w:rPr>
          <w:sz w:val="22"/>
          <w:szCs w:val="22"/>
          <w:lang w:val="sr-Latn-ME"/>
        </w:rPr>
        <w:t>Lijek se izdaje samo na ljekarski recept.</w:t>
      </w:r>
    </w:p>
    <w:p w14:paraId="23EA1E48" w14:textId="77777777" w:rsidR="00EB7D32" w:rsidRPr="00B50101" w:rsidRDefault="00EB7D32">
      <w:pPr>
        <w:jc w:val="both"/>
        <w:rPr>
          <w:sz w:val="22"/>
          <w:szCs w:val="22"/>
          <w:lang w:val="sr-Latn-ME"/>
        </w:rPr>
      </w:pPr>
    </w:p>
    <w:p w14:paraId="74F4936B" w14:textId="227C3546" w:rsidR="0067145B" w:rsidRDefault="00A32113">
      <w:pPr>
        <w:jc w:val="both"/>
        <w:rPr>
          <w:b/>
          <w:sz w:val="22"/>
          <w:szCs w:val="22"/>
          <w:lang w:val="sr-Latn-ME"/>
        </w:rPr>
      </w:pPr>
      <w:r w:rsidRPr="00B50101">
        <w:rPr>
          <w:b/>
          <w:sz w:val="22"/>
          <w:szCs w:val="22"/>
          <w:lang w:val="sr-Latn-ME"/>
        </w:rPr>
        <w:t>Broj i datum dozvole</w:t>
      </w:r>
    </w:p>
    <w:p w14:paraId="12147C8C" w14:textId="623572AB" w:rsidR="006B071D" w:rsidRDefault="006B071D">
      <w:pPr>
        <w:jc w:val="both"/>
        <w:rPr>
          <w:b/>
          <w:sz w:val="22"/>
          <w:szCs w:val="22"/>
          <w:lang w:val="sr-Latn-ME"/>
        </w:rPr>
      </w:pPr>
    </w:p>
    <w:p w14:paraId="377CE2C3" w14:textId="11114264" w:rsidR="006B071D" w:rsidRPr="006B071D" w:rsidRDefault="00DA5928">
      <w:pPr>
        <w:jc w:val="both"/>
        <w:rPr>
          <w:sz w:val="22"/>
          <w:szCs w:val="22"/>
          <w:lang w:val="sr-Latn-ME"/>
        </w:rPr>
      </w:pPr>
      <w:r>
        <w:rPr>
          <w:sz w:val="22"/>
          <w:szCs w:val="22"/>
          <w:lang w:val="sr-Latn-ME"/>
        </w:rPr>
        <w:t>2030/24/5148 - 2570 od 08</w:t>
      </w:r>
      <w:bookmarkStart w:id="0" w:name="_GoBack"/>
      <w:bookmarkEnd w:id="0"/>
      <w:r w:rsidR="006B071D" w:rsidRPr="006B071D">
        <w:rPr>
          <w:sz w:val="22"/>
          <w:szCs w:val="22"/>
          <w:lang w:val="sr-Latn-ME"/>
        </w:rPr>
        <w:t>.10.2024. godine</w:t>
      </w:r>
    </w:p>
    <w:p w14:paraId="65C869A1" w14:textId="77777777" w:rsidR="00440196" w:rsidRPr="00B50101" w:rsidRDefault="00440196">
      <w:pPr>
        <w:jc w:val="both"/>
        <w:rPr>
          <w:b/>
          <w:sz w:val="22"/>
          <w:szCs w:val="22"/>
          <w:lang w:val="sr-Latn-ME"/>
        </w:rPr>
      </w:pPr>
    </w:p>
    <w:p w14:paraId="548925C5" w14:textId="77777777" w:rsidR="00440196" w:rsidRPr="00B50101" w:rsidRDefault="00440196">
      <w:pPr>
        <w:jc w:val="both"/>
        <w:rPr>
          <w:b/>
          <w:sz w:val="22"/>
          <w:szCs w:val="22"/>
          <w:lang w:val="sr-Latn-ME"/>
        </w:rPr>
      </w:pPr>
      <w:r w:rsidRPr="00B50101">
        <w:rPr>
          <w:b/>
          <w:sz w:val="22"/>
          <w:szCs w:val="22"/>
          <w:lang w:val="sr-Latn-ME"/>
        </w:rPr>
        <w:t>Ovo uputstvo je posljednji put odobreno</w:t>
      </w:r>
    </w:p>
    <w:p w14:paraId="589DDF5D" w14:textId="77777777" w:rsidR="00180E26" w:rsidRDefault="00180E26">
      <w:pPr>
        <w:jc w:val="both"/>
        <w:rPr>
          <w:bCs/>
          <w:sz w:val="22"/>
          <w:szCs w:val="22"/>
          <w:lang w:val="sr-Latn-ME"/>
        </w:rPr>
      </w:pPr>
    </w:p>
    <w:p w14:paraId="2C7AE011" w14:textId="1B375350" w:rsidR="00440196" w:rsidRPr="00B50101" w:rsidRDefault="006B071D">
      <w:pPr>
        <w:jc w:val="both"/>
        <w:rPr>
          <w:bCs/>
          <w:sz w:val="22"/>
          <w:szCs w:val="22"/>
          <w:lang w:val="sr-Latn-ME"/>
        </w:rPr>
      </w:pPr>
      <w:r>
        <w:rPr>
          <w:bCs/>
          <w:sz w:val="22"/>
          <w:szCs w:val="22"/>
          <w:lang w:val="sr-Latn-ME"/>
        </w:rPr>
        <w:t>Oktobar</w:t>
      </w:r>
      <w:r w:rsidR="00023938" w:rsidRPr="00C34751">
        <w:rPr>
          <w:bCs/>
          <w:sz w:val="22"/>
          <w:szCs w:val="22"/>
          <w:lang w:val="sr-Latn-ME"/>
        </w:rPr>
        <w:t>, 202</w:t>
      </w:r>
      <w:r w:rsidR="00EB7D32">
        <w:rPr>
          <w:bCs/>
          <w:sz w:val="22"/>
          <w:szCs w:val="22"/>
          <w:lang w:val="sr-Latn-ME"/>
        </w:rPr>
        <w:t>4</w:t>
      </w:r>
      <w:r w:rsidR="00023938" w:rsidRPr="00C34751">
        <w:rPr>
          <w:bCs/>
          <w:sz w:val="22"/>
          <w:szCs w:val="22"/>
          <w:lang w:val="sr-Latn-ME"/>
        </w:rPr>
        <w:t>. godine</w:t>
      </w:r>
    </w:p>
    <w:p w14:paraId="00F2BC6E" w14:textId="77777777" w:rsidR="00440196" w:rsidRPr="00B50101" w:rsidRDefault="00440196">
      <w:pPr>
        <w:jc w:val="both"/>
        <w:rPr>
          <w:b/>
          <w:sz w:val="22"/>
          <w:szCs w:val="22"/>
          <w:lang w:val="sr-Latn-ME"/>
        </w:rPr>
      </w:pPr>
    </w:p>
    <w:sectPr w:rsidR="00440196" w:rsidRPr="00B50101"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F235E" w14:textId="77777777" w:rsidR="007B2005" w:rsidRDefault="007B2005">
      <w:r>
        <w:separator/>
      </w:r>
    </w:p>
  </w:endnote>
  <w:endnote w:type="continuationSeparator" w:id="0">
    <w:p w14:paraId="5C08978C" w14:textId="77777777" w:rsidR="007B2005" w:rsidRDefault="007B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C57F" w14:textId="77777777" w:rsidR="009926E7" w:rsidRDefault="009926E7"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6D72E7" w14:textId="77777777" w:rsidR="009926E7" w:rsidRDefault="009926E7"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5FB46" w14:textId="0AB52DE7" w:rsidR="009926E7" w:rsidRPr="00F413F0" w:rsidRDefault="009926E7" w:rsidP="00F413F0">
    <w:pPr>
      <w:pStyle w:val="Footer"/>
      <w:jc w:val="center"/>
      <w:rPr>
        <w:szCs w:val="22"/>
      </w:rPr>
    </w:pPr>
    <w:r w:rsidRPr="00F413F0">
      <w:fldChar w:fldCharType="begin"/>
    </w:r>
    <w:r w:rsidRPr="00F413F0">
      <w:instrText xml:space="preserve"> PAGE </w:instrText>
    </w:r>
    <w:r w:rsidRPr="00F413F0">
      <w:fldChar w:fldCharType="separate"/>
    </w:r>
    <w:r w:rsidR="00DA5928">
      <w:rPr>
        <w:noProof/>
      </w:rPr>
      <w:t>12</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DA5928">
      <w:rPr>
        <w:noProof/>
      </w:rPr>
      <w:t>12</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8BE42" w14:textId="77777777" w:rsidR="009926E7" w:rsidRDefault="009926E7"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141FB" w14:textId="77777777" w:rsidR="007B2005" w:rsidRDefault="007B2005">
      <w:r>
        <w:separator/>
      </w:r>
    </w:p>
  </w:footnote>
  <w:footnote w:type="continuationSeparator" w:id="0">
    <w:p w14:paraId="14904244" w14:textId="77777777" w:rsidR="007B2005" w:rsidRDefault="007B2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0EB6F" w14:textId="77777777" w:rsidR="009926E7" w:rsidRDefault="009926E7">
    <w:pPr>
      <w:pStyle w:val="Header"/>
      <w:rPr>
        <w:sz w:val="16"/>
        <w:szCs w:val="16"/>
      </w:rPr>
    </w:pPr>
    <w:r w:rsidRPr="005319EA">
      <w:rPr>
        <w:noProof/>
        <w:sz w:val="16"/>
        <w:szCs w:val="16"/>
      </w:rPr>
      <w:drawing>
        <wp:inline distT="0" distB="0" distL="0" distR="0" wp14:anchorId="60C54EA0" wp14:editId="0C6629E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CA4BBB2" w14:textId="77777777" w:rsidR="009926E7" w:rsidRDefault="009926E7">
    <w:pPr>
      <w:pStyle w:val="Header"/>
      <w:rPr>
        <w:sz w:val="16"/>
        <w:szCs w:val="16"/>
      </w:rPr>
    </w:pPr>
  </w:p>
  <w:p w14:paraId="46C1623F" w14:textId="77777777" w:rsidR="009926E7" w:rsidRDefault="009926E7"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8C0154"/>
    <w:multiLevelType w:val="hybridMultilevel"/>
    <w:tmpl w:val="68DE81BC"/>
    <w:lvl w:ilvl="0" w:tplc="17BAA5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B3A62F9"/>
    <w:multiLevelType w:val="hybridMultilevel"/>
    <w:tmpl w:val="64D0F3F4"/>
    <w:lvl w:ilvl="0" w:tplc="17BAA5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10"/>
    <w:lvlOverride w:ilvl="0">
      <w:lvl w:ilvl="0">
        <w:start w:val="65535"/>
        <w:numFmt w:val="bullet"/>
        <w:lvlText w:val="•"/>
        <w:legacy w:legacy="1" w:legacySpace="0" w:legacyIndent="346"/>
        <w:lvlJc w:val="left"/>
        <w:rPr>
          <w:rFonts w:ascii="Times New Roman" w:hAnsi="Times New Roman" w:cs="Times New Roman" w:hint="default"/>
          <w:color w:val="auto"/>
        </w:rPr>
      </w:lvl>
    </w:lvlOverride>
  </w:num>
  <w:num w:numId="31">
    <w:abstractNumId w:val="10"/>
    <w:lvlOverride w:ilvl="0">
      <w:lvl w:ilvl="0">
        <w:start w:val="65535"/>
        <w:numFmt w:val="bullet"/>
        <w:lvlText w:val="•"/>
        <w:legacy w:legacy="1" w:legacySpace="0" w:legacyIndent="345"/>
        <w:lvlJc w:val="left"/>
        <w:rPr>
          <w:rFonts w:ascii="Times New Roman" w:hAnsi="Times New Roman" w:cs="Times New Roman" w:hint="default"/>
        </w:rPr>
      </w:lvl>
    </w:lvlOverride>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59D"/>
    <w:rsid w:val="00007DC9"/>
    <w:rsid w:val="000119D9"/>
    <w:rsid w:val="00012793"/>
    <w:rsid w:val="0001398E"/>
    <w:rsid w:val="000144AC"/>
    <w:rsid w:val="00015B8A"/>
    <w:rsid w:val="00016262"/>
    <w:rsid w:val="0002193F"/>
    <w:rsid w:val="00023938"/>
    <w:rsid w:val="000241E3"/>
    <w:rsid w:val="00024245"/>
    <w:rsid w:val="0002593D"/>
    <w:rsid w:val="00025F37"/>
    <w:rsid w:val="00027069"/>
    <w:rsid w:val="0002783F"/>
    <w:rsid w:val="00031CFD"/>
    <w:rsid w:val="00032303"/>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95D"/>
    <w:rsid w:val="000A2EA1"/>
    <w:rsid w:val="000A3DA4"/>
    <w:rsid w:val="000A4786"/>
    <w:rsid w:val="000A47D0"/>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3F45"/>
    <w:rsid w:val="001346AA"/>
    <w:rsid w:val="00134A1E"/>
    <w:rsid w:val="00134B56"/>
    <w:rsid w:val="001379A3"/>
    <w:rsid w:val="00140DDE"/>
    <w:rsid w:val="00141C6D"/>
    <w:rsid w:val="00142921"/>
    <w:rsid w:val="001430A6"/>
    <w:rsid w:val="00144C25"/>
    <w:rsid w:val="001450CA"/>
    <w:rsid w:val="00145182"/>
    <w:rsid w:val="00150A79"/>
    <w:rsid w:val="00152225"/>
    <w:rsid w:val="0015284E"/>
    <w:rsid w:val="00155276"/>
    <w:rsid w:val="001567D1"/>
    <w:rsid w:val="001601CE"/>
    <w:rsid w:val="001606F7"/>
    <w:rsid w:val="001616AF"/>
    <w:rsid w:val="00164550"/>
    <w:rsid w:val="00166BB8"/>
    <w:rsid w:val="00173831"/>
    <w:rsid w:val="0017417F"/>
    <w:rsid w:val="00175740"/>
    <w:rsid w:val="001770B3"/>
    <w:rsid w:val="001804DD"/>
    <w:rsid w:val="00180E26"/>
    <w:rsid w:val="00185B9B"/>
    <w:rsid w:val="00193DB3"/>
    <w:rsid w:val="001A7AA6"/>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05DC6"/>
    <w:rsid w:val="002066FC"/>
    <w:rsid w:val="002109DD"/>
    <w:rsid w:val="0021208F"/>
    <w:rsid w:val="002139ED"/>
    <w:rsid w:val="002168F5"/>
    <w:rsid w:val="002178FC"/>
    <w:rsid w:val="00220C96"/>
    <w:rsid w:val="00226477"/>
    <w:rsid w:val="00235129"/>
    <w:rsid w:val="00240F5F"/>
    <w:rsid w:val="002426EA"/>
    <w:rsid w:val="00243CA4"/>
    <w:rsid w:val="00245A64"/>
    <w:rsid w:val="00246606"/>
    <w:rsid w:val="002470D6"/>
    <w:rsid w:val="0025222F"/>
    <w:rsid w:val="002561F3"/>
    <w:rsid w:val="00256BAA"/>
    <w:rsid w:val="002570F6"/>
    <w:rsid w:val="00260D50"/>
    <w:rsid w:val="0026475C"/>
    <w:rsid w:val="002667B9"/>
    <w:rsid w:val="00267FB1"/>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22C4"/>
    <w:rsid w:val="002C6682"/>
    <w:rsid w:val="002D461B"/>
    <w:rsid w:val="002D4B25"/>
    <w:rsid w:val="002D56CD"/>
    <w:rsid w:val="002D7DF8"/>
    <w:rsid w:val="002E0261"/>
    <w:rsid w:val="002E15EE"/>
    <w:rsid w:val="002E5013"/>
    <w:rsid w:val="002F1791"/>
    <w:rsid w:val="002F5EEB"/>
    <w:rsid w:val="002F727F"/>
    <w:rsid w:val="00300DA5"/>
    <w:rsid w:val="00304444"/>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28FB"/>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016C"/>
    <w:rsid w:val="003C255F"/>
    <w:rsid w:val="003C3390"/>
    <w:rsid w:val="003C640B"/>
    <w:rsid w:val="003D0A23"/>
    <w:rsid w:val="003D195D"/>
    <w:rsid w:val="003D35E1"/>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04CA"/>
    <w:rsid w:val="0047297A"/>
    <w:rsid w:val="00480DCA"/>
    <w:rsid w:val="00484DDA"/>
    <w:rsid w:val="00485B8C"/>
    <w:rsid w:val="00485C29"/>
    <w:rsid w:val="0048792E"/>
    <w:rsid w:val="00493D45"/>
    <w:rsid w:val="00494AD0"/>
    <w:rsid w:val="004A0078"/>
    <w:rsid w:val="004A2A84"/>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2D5"/>
    <w:rsid w:val="004E4900"/>
    <w:rsid w:val="004E7B0F"/>
    <w:rsid w:val="004F0A67"/>
    <w:rsid w:val="004F2DB9"/>
    <w:rsid w:val="004F35C1"/>
    <w:rsid w:val="004F47A6"/>
    <w:rsid w:val="004F7854"/>
    <w:rsid w:val="0050439C"/>
    <w:rsid w:val="00510FAA"/>
    <w:rsid w:val="00514F76"/>
    <w:rsid w:val="00516122"/>
    <w:rsid w:val="005215DC"/>
    <w:rsid w:val="00531BAF"/>
    <w:rsid w:val="00532E46"/>
    <w:rsid w:val="005469D3"/>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38BC"/>
    <w:rsid w:val="00596B06"/>
    <w:rsid w:val="005A2368"/>
    <w:rsid w:val="005A244B"/>
    <w:rsid w:val="005A2E76"/>
    <w:rsid w:val="005A2EAF"/>
    <w:rsid w:val="005A6E7B"/>
    <w:rsid w:val="005B5A33"/>
    <w:rsid w:val="005C5709"/>
    <w:rsid w:val="005C573F"/>
    <w:rsid w:val="005C704B"/>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071D"/>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248C"/>
    <w:rsid w:val="00702F1D"/>
    <w:rsid w:val="00705316"/>
    <w:rsid w:val="007056A9"/>
    <w:rsid w:val="007100BC"/>
    <w:rsid w:val="0071373B"/>
    <w:rsid w:val="00721DDE"/>
    <w:rsid w:val="00722D64"/>
    <w:rsid w:val="007231C5"/>
    <w:rsid w:val="0072320D"/>
    <w:rsid w:val="0072333E"/>
    <w:rsid w:val="00731FD1"/>
    <w:rsid w:val="00733130"/>
    <w:rsid w:val="0073334A"/>
    <w:rsid w:val="007337F6"/>
    <w:rsid w:val="00734A01"/>
    <w:rsid w:val="00736561"/>
    <w:rsid w:val="007445FA"/>
    <w:rsid w:val="00744BE7"/>
    <w:rsid w:val="00752322"/>
    <w:rsid w:val="007524D0"/>
    <w:rsid w:val="00755FC3"/>
    <w:rsid w:val="00756B6F"/>
    <w:rsid w:val="00760BDA"/>
    <w:rsid w:val="00762662"/>
    <w:rsid w:val="00763206"/>
    <w:rsid w:val="007632B9"/>
    <w:rsid w:val="007633E3"/>
    <w:rsid w:val="00765261"/>
    <w:rsid w:val="00771731"/>
    <w:rsid w:val="00772F4C"/>
    <w:rsid w:val="00784958"/>
    <w:rsid w:val="00785CA7"/>
    <w:rsid w:val="00786E51"/>
    <w:rsid w:val="00791ECA"/>
    <w:rsid w:val="0079225E"/>
    <w:rsid w:val="007927F0"/>
    <w:rsid w:val="00794B63"/>
    <w:rsid w:val="00795A5C"/>
    <w:rsid w:val="00796C3D"/>
    <w:rsid w:val="00797074"/>
    <w:rsid w:val="007970D9"/>
    <w:rsid w:val="007A2347"/>
    <w:rsid w:val="007A45D3"/>
    <w:rsid w:val="007B1F81"/>
    <w:rsid w:val="007B2005"/>
    <w:rsid w:val="007C024B"/>
    <w:rsid w:val="007C4173"/>
    <w:rsid w:val="007C5293"/>
    <w:rsid w:val="007D10A3"/>
    <w:rsid w:val="007D3CF0"/>
    <w:rsid w:val="007F0CD9"/>
    <w:rsid w:val="007F17C0"/>
    <w:rsid w:val="007F1A10"/>
    <w:rsid w:val="007F269F"/>
    <w:rsid w:val="00800BB3"/>
    <w:rsid w:val="00801CAC"/>
    <w:rsid w:val="008046BA"/>
    <w:rsid w:val="0080566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1FC7"/>
    <w:rsid w:val="0086367B"/>
    <w:rsid w:val="008642BD"/>
    <w:rsid w:val="0086712D"/>
    <w:rsid w:val="0087395E"/>
    <w:rsid w:val="0087404B"/>
    <w:rsid w:val="00874FAC"/>
    <w:rsid w:val="008818BF"/>
    <w:rsid w:val="00882974"/>
    <w:rsid w:val="00883815"/>
    <w:rsid w:val="008839AA"/>
    <w:rsid w:val="00886613"/>
    <w:rsid w:val="00887779"/>
    <w:rsid w:val="00890846"/>
    <w:rsid w:val="00891E94"/>
    <w:rsid w:val="0089204B"/>
    <w:rsid w:val="00892205"/>
    <w:rsid w:val="008A132B"/>
    <w:rsid w:val="008A49E3"/>
    <w:rsid w:val="008A7F54"/>
    <w:rsid w:val="008A7F7D"/>
    <w:rsid w:val="008B1957"/>
    <w:rsid w:val="008B6223"/>
    <w:rsid w:val="008C6130"/>
    <w:rsid w:val="008D0367"/>
    <w:rsid w:val="008D2F97"/>
    <w:rsid w:val="008D4353"/>
    <w:rsid w:val="008D7ED7"/>
    <w:rsid w:val="008E3485"/>
    <w:rsid w:val="008E7128"/>
    <w:rsid w:val="008F4CFF"/>
    <w:rsid w:val="008F55C9"/>
    <w:rsid w:val="008F566C"/>
    <w:rsid w:val="00901880"/>
    <w:rsid w:val="009022A8"/>
    <w:rsid w:val="00902A3E"/>
    <w:rsid w:val="00907BF3"/>
    <w:rsid w:val="00911701"/>
    <w:rsid w:val="00914FD1"/>
    <w:rsid w:val="009169F6"/>
    <w:rsid w:val="0091730D"/>
    <w:rsid w:val="009208EC"/>
    <w:rsid w:val="00924C4A"/>
    <w:rsid w:val="00925001"/>
    <w:rsid w:val="00927223"/>
    <w:rsid w:val="00932374"/>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26E7"/>
    <w:rsid w:val="009971B0"/>
    <w:rsid w:val="009A1129"/>
    <w:rsid w:val="009A1960"/>
    <w:rsid w:val="009A4ACB"/>
    <w:rsid w:val="009A548F"/>
    <w:rsid w:val="009A6E25"/>
    <w:rsid w:val="009B2D68"/>
    <w:rsid w:val="009B3EAE"/>
    <w:rsid w:val="009C33E7"/>
    <w:rsid w:val="009C4818"/>
    <w:rsid w:val="009C6A6B"/>
    <w:rsid w:val="009D13B3"/>
    <w:rsid w:val="009D29CC"/>
    <w:rsid w:val="009D535F"/>
    <w:rsid w:val="009E257E"/>
    <w:rsid w:val="009E3730"/>
    <w:rsid w:val="009E3DB3"/>
    <w:rsid w:val="009E4453"/>
    <w:rsid w:val="009E7CDD"/>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4F9B"/>
    <w:rsid w:val="00AA0D03"/>
    <w:rsid w:val="00AA169E"/>
    <w:rsid w:val="00AA52C2"/>
    <w:rsid w:val="00AB4731"/>
    <w:rsid w:val="00AB488A"/>
    <w:rsid w:val="00AB5137"/>
    <w:rsid w:val="00AB5584"/>
    <w:rsid w:val="00AC158D"/>
    <w:rsid w:val="00AC435A"/>
    <w:rsid w:val="00AC57D3"/>
    <w:rsid w:val="00AD2C0B"/>
    <w:rsid w:val="00AD694D"/>
    <w:rsid w:val="00AE21D4"/>
    <w:rsid w:val="00AE6A59"/>
    <w:rsid w:val="00AE6FDF"/>
    <w:rsid w:val="00AF2E1A"/>
    <w:rsid w:val="00AF3CBD"/>
    <w:rsid w:val="00AF718B"/>
    <w:rsid w:val="00B034D4"/>
    <w:rsid w:val="00B04A09"/>
    <w:rsid w:val="00B0620F"/>
    <w:rsid w:val="00B072AA"/>
    <w:rsid w:val="00B12AAE"/>
    <w:rsid w:val="00B20DCF"/>
    <w:rsid w:val="00B21785"/>
    <w:rsid w:val="00B23A38"/>
    <w:rsid w:val="00B26FFA"/>
    <w:rsid w:val="00B417C8"/>
    <w:rsid w:val="00B46B55"/>
    <w:rsid w:val="00B46BE5"/>
    <w:rsid w:val="00B46C91"/>
    <w:rsid w:val="00B47308"/>
    <w:rsid w:val="00B50101"/>
    <w:rsid w:val="00B54E17"/>
    <w:rsid w:val="00B5690F"/>
    <w:rsid w:val="00B60222"/>
    <w:rsid w:val="00B638A5"/>
    <w:rsid w:val="00B71B51"/>
    <w:rsid w:val="00B72426"/>
    <w:rsid w:val="00B72FDA"/>
    <w:rsid w:val="00B74A74"/>
    <w:rsid w:val="00B7529A"/>
    <w:rsid w:val="00B82353"/>
    <w:rsid w:val="00B86396"/>
    <w:rsid w:val="00B91092"/>
    <w:rsid w:val="00B92E9B"/>
    <w:rsid w:val="00BA0C98"/>
    <w:rsid w:val="00BA5672"/>
    <w:rsid w:val="00BA65C4"/>
    <w:rsid w:val="00BB261C"/>
    <w:rsid w:val="00BB7050"/>
    <w:rsid w:val="00BC1513"/>
    <w:rsid w:val="00BC1704"/>
    <w:rsid w:val="00BC4DE2"/>
    <w:rsid w:val="00BC5A90"/>
    <w:rsid w:val="00BC6D2D"/>
    <w:rsid w:val="00BD3F90"/>
    <w:rsid w:val="00BD4803"/>
    <w:rsid w:val="00BD58C5"/>
    <w:rsid w:val="00BD76CB"/>
    <w:rsid w:val="00BE1CFA"/>
    <w:rsid w:val="00BE3FAC"/>
    <w:rsid w:val="00BF1A10"/>
    <w:rsid w:val="00BF353B"/>
    <w:rsid w:val="00BF5D03"/>
    <w:rsid w:val="00C016C0"/>
    <w:rsid w:val="00C04194"/>
    <w:rsid w:val="00C04C5F"/>
    <w:rsid w:val="00C13630"/>
    <w:rsid w:val="00C143BA"/>
    <w:rsid w:val="00C17F0F"/>
    <w:rsid w:val="00C22BE5"/>
    <w:rsid w:val="00C23B01"/>
    <w:rsid w:val="00C269D7"/>
    <w:rsid w:val="00C30F92"/>
    <w:rsid w:val="00C325D1"/>
    <w:rsid w:val="00C34751"/>
    <w:rsid w:val="00C35755"/>
    <w:rsid w:val="00C42008"/>
    <w:rsid w:val="00C45B64"/>
    <w:rsid w:val="00C45B7C"/>
    <w:rsid w:val="00C50583"/>
    <w:rsid w:val="00C527B5"/>
    <w:rsid w:val="00C54EE5"/>
    <w:rsid w:val="00C5558E"/>
    <w:rsid w:val="00C64BFF"/>
    <w:rsid w:val="00C66783"/>
    <w:rsid w:val="00C67B8B"/>
    <w:rsid w:val="00C74F9D"/>
    <w:rsid w:val="00C7591F"/>
    <w:rsid w:val="00C77D13"/>
    <w:rsid w:val="00C82701"/>
    <w:rsid w:val="00C83B7A"/>
    <w:rsid w:val="00C859EE"/>
    <w:rsid w:val="00C85E52"/>
    <w:rsid w:val="00C86BA0"/>
    <w:rsid w:val="00C93081"/>
    <w:rsid w:val="00CA0C9A"/>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AA8"/>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0AA3"/>
    <w:rsid w:val="00D32FA5"/>
    <w:rsid w:val="00D33D32"/>
    <w:rsid w:val="00D33E11"/>
    <w:rsid w:val="00D357CB"/>
    <w:rsid w:val="00D358A5"/>
    <w:rsid w:val="00D35C83"/>
    <w:rsid w:val="00D35E5C"/>
    <w:rsid w:val="00D44586"/>
    <w:rsid w:val="00D44DA5"/>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5928"/>
    <w:rsid w:val="00DA747A"/>
    <w:rsid w:val="00DA7663"/>
    <w:rsid w:val="00DB019A"/>
    <w:rsid w:val="00DB1EB2"/>
    <w:rsid w:val="00DB4456"/>
    <w:rsid w:val="00DB53F4"/>
    <w:rsid w:val="00DC730A"/>
    <w:rsid w:val="00DD12E9"/>
    <w:rsid w:val="00DD40A8"/>
    <w:rsid w:val="00DE33A1"/>
    <w:rsid w:val="00DE44D4"/>
    <w:rsid w:val="00DF7182"/>
    <w:rsid w:val="00DF71E5"/>
    <w:rsid w:val="00E01924"/>
    <w:rsid w:val="00E0279A"/>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466FD"/>
    <w:rsid w:val="00E50FA8"/>
    <w:rsid w:val="00E520B8"/>
    <w:rsid w:val="00E529D9"/>
    <w:rsid w:val="00E55C58"/>
    <w:rsid w:val="00E57592"/>
    <w:rsid w:val="00E6105D"/>
    <w:rsid w:val="00E61537"/>
    <w:rsid w:val="00E622AB"/>
    <w:rsid w:val="00E62DDA"/>
    <w:rsid w:val="00E6452B"/>
    <w:rsid w:val="00E67261"/>
    <w:rsid w:val="00E677D1"/>
    <w:rsid w:val="00E70869"/>
    <w:rsid w:val="00E73F97"/>
    <w:rsid w:val="00E7534C"/>
    <w:rsid w:val="00E753AE"/>
    <w:rsid w:val="00E757F2"/>
    <w:rsid w:val="00E77D2B"/>
    <w:rsid w:val="00E82627"/>
    <w:rsid w:val="00E86A8F"/>
    <w:rsid w:val="00E87525"/>
    <w:rsid w:val="00E92246"/>
    <w:rsid w:val="00E94F8B"/>
    <w:rsid w:val="00E95517"/>
    <w:rsid w:val="00EA1C88"/>
    <w:rsid w:val="00EA28A1"/>
    <w:rsid w:val="00EA4EB6"/>
    <w:rsid w:val="00EB04F1"/>
    <w:rsid w:val="00EB1B12"/>
    <w:rsid w:val="00EB23DC"/>
    <w:rsid w:val="00EB26CF"/>
    <w:rsid w:val="00EB606E"/>
    <w:rsid w:val="00EB676D"/>
    <w:rsid w:val="00EB76A6"/>
    <w:rsid w:val="00EB7D32"/>
    <w:rsid w:val="00EC299D"/>
    <w:rsid w:val="00EC3180"/>
    <w:rsid w:val="00EC3D7E"/>
    <w:rsid w:val="00EC4575"/>
    <w:rsid w:val="00EC7E83"/>
    <w:rsid w:val="00ED3781"/>
    <w:rsid w:val="00ED4841"/>
    <w:rsid w:val="00ED7528"/>
    <w:rsid w:val="00EE2DC2"/>
    <w:rsid w:val="00EE7BD3"/>
    <w:rsid w:val="00EF1377"/>
    <w:rsid w:val="00EF2BAF"/>
    <w:rsid w:val="00EF3089"/>
    <w:rsid w:val="00EF4298"/>
    <w:rsid w:val="00EF65C8"/>
    <w:rsid w:val="00F01E3B"/>
    <w:rsid w:val="00F02314"/>
    <w:rsid w:val="00F03137"/>
    <w:rsid w:val="00F0521F"/>
    <w:rsid w:val="00F07897"/>
    <w:rsid w:val="00F1575B"/>
    <w:rsid w:val="00F20BD2"/>
    <w:rsid w:val="00F2562D"/>
    <w:rsid w:val="00F26CE1"/>
    <w:rsid w:val="00F26EC3"/>
    <w:rsid w:val="00F27BDF"/>
    <w:rsid w:val="00F32B75"/>
    <w:rsid w:val="00F35626"/>
    <w:rsid w:val="00F36B4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4256"/>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0970EB"/>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ctdHeader,h"/>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rsid w:val="00FB6603"/>
    <w:rPr>
      <w:sz w:val="16"/>
      <w:szCs w:val="16"/>
    </w:rPr>
  </w:style>
  <w:style w:type="paragraph" w:styleId="CommentText">
    <w:name w:val="annotation text"/>
    <w:basedOn w:val="Normal"/>
    <w:link w:val="CommentTextChar"/>
    <w:uiPriority w:val="99"/>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uiPriority w:val="99"/>
    <w:rsid w:val="00C30F92"/>
    <w:rPr>
      <w:lang w:val="en-US" w:eastAsia="en-US"/>
    </w:rPr>
  </w:style>
  <w:style w:type="character" w:customStyle="1" w:styleId="HeaderChar">
    <w:name w:val="Header Char"/>
    <w:aliases w:val="ctdHeader Char,h Char"/>
    <w:basedOn w:val="DefaultParagraphFont"/>
    <w:link w:val="Header"/>
    <w:rsid w:val="003D0A23"/>
    <w:rPr>
      <w:lang w:val="en-US" w:eastAsia="en-US"/>
    </w:rPr>
  </w:style>
  <w:style w:type="paragraph" w:styleId="ListParagraph">
    <w:name w:val="List Paragraph"/>
    <w:basedOn w:val="Normal"/>
    <w:uiPriority w:val="34"/>
    <w:qFormat/>
    <w:rsid w:val="00E86A8F"/>
    <w:pPr>
      <w:ind w:left="720"/>
      <w:contextualSpacing/>
    </w:pPr>
  </w:style>
  <w:style w:type="paragraph" w:customStyle="1" w:styleId="Default">
    <w:name w:val="Default"/>
    <w:rsid w:val="00D44DA5"/>
    <w:pPr>
      <w:autoSpaceDE w:val="0"/>
      <w:autoSpaceDN w:val="0"/>
      <w:adjustRightInd w:val="0"/>
    </w:pPr>
    <w:rPr>
      <w:color w:val="000000"/>
      <w:sz w:val="24"/>
      <w:szCs w:val="24"/>
      <w:lang w:val="en-GB"/>
    </w:rPr>
  </w:style>
  <w:style w:type="character" w:styleId="Hyperlink">
    <w:name w:val="Hyperlink"/>
    <w:basedOn w:val="DefaultParagraphFont"/>
    <w:unhideWhenUsed/>
    <w:rsid w:val="00F36B46"/>
    <w:rPr>
      <w:color w:val="0563C1" w:themeColor="hyperlink"/>
      <w:u w:val="single"/>
    </w:rPr>
  </w:style>
  <w:style w:type="paragraph" w:styleId="Revision">
    <w:name w:val="Revision"/>
    <w:hidden/>
    <w:uiPriority w:val="99"/>
    <w:semiHidden/>
    <w:rsid w:val="00D00AA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44993994">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29916682">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33914-4CFF-4CB9-8FD6-DA9E90717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4561</Words>
  <Characters>26001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Jonić-Popović</cp:lastModifiedBy>
  <cp:revision>2</cp:revision>
  <cp:lastPrinted>2010-03-01T14:10:00Z</cp:lastPrinted>
  <dcterms:created xsi:type="dcterms:W3CDTF">2024-10-08T10:42:00Z</dcterms:created>
  <dcterms:modified xsi:type="dcterms:W3CDTF">2024-10-08T10:42:00Z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2020-12-10T09:01:38Z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966fed22-adfa-45fe-80f1-06e3ab388cdd</vt:lpwstr>
  </property>
  <property fmtid="{D5CDD505-2E9C-101B-9397-08002B2CF9AE}" pid="9" name="MSIP_Label_4929bff8-5b33-42aa-95d2-28f72e792cb0_ContentBits">
    <vt:lpwstr>0</vt:lpwstr>
  </property>
</Properties>
</file>