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D17F1" w14:textId="77777777" w:rsidR="00922D62" w:rsidRPr="00A073CE" w:rsidRDefault="00922D62" w:rsidP="002B0080">
      <w:pPr>
        <w:rPr>
          <w:lang w:val="sr-Latn-ME"/>
        </w:rPr>
      </w:pPr>
      <w:bookmarkStart w:id="0" w:name="_GoBack"/>
      <w:bookmarkEnd w:id="0"/>
    </w:p>
    <w:p w14:paraId="245C3458" w14:textId="6E2761E6" w:rsidR="00177D7F" w:rsidRPr="00A073CE" w:rsidRDefault="00177D7F" w:rsidP="00AC14C3">
      <w:pPr>
        <w:jc w:val="center"/>
        <w:rPr>
          <w:b/>
          <w:bCs/>
          <w:iCs/>
          <w:szCs w:val="22"/>
          <w:u w:val="single"/>
          <w:lang w:val="sr-Latn-ME"/>
        </w:rPr>
      </w:pPr>
      <w:r w:rsidRPr="00A073CE">
        <w:rPr>
          <w:b/>
          <w:bCs/>
          <w:iCs/>
          <w:szCs w:val="22"/>
          <w:u w:val="single"/>
          <w:lang w:val="sr-Latn-ME"/>
        </w:rPr>
        <w:t>UPUTSTVO ZA L</w:t>
      </w:r>
      <w:r w:rsidR="004E6388" w:rsidRPr="00A073CE">
        <w:rPr>
          <w:b/>
          <w:bCs/>
          <w:iCs/>
          <w:szCs w:val="22"/>
          <w:u w:val="single"/>
          <w:lang w:val="sr-Latn-ME"/>
        </w:rPr>
        <w:t>IJ</w:t>
      </w:r>
      <w:r w:rsidRPr="00A073CE">
        <w:rPr>
          <w:b/>
          <w:bCs/>
          <w:iCs/>
          <w:szCs w:val="22"/>
          <w:u w:val="single"/>
          <w:lang w:val="sr-Latn-ME"/>
        </w:rPr>
        <w:t>EK</w:t>
      </w:r>
    </w:p>
    <w:p w14:paraId="0050EBDD" w14:textId="77777777" w:rsidR="00922D62" w:rsidRPr="00A073CE" w:rsidRDefault="00922D62" w:rsidP="002B0080">
      <w:pPr>
        <w:rPr>
          <w:szCs w:val="22"/>
          <w:lang w:val="sr-Latn-ME"/>
        </w:rPr>
      </w:pPr>
    </w:p>
    <w:p w14:paraId="29AEB65B" w14:textId="77777777" w:rsidR="00E0071E" w:rsidRPr="00A073CE" w:rsidRDefault="00E0071E" w:rsidP="002B0080">
      <w:pPr>
        <w:widowControl w:val="0"/>
        <w:tabs>
          <w:tab w:val="clear" w:pos="284"/>
        </w:tabs>
        <w:autoSpaceDE w:val="0"/>
        <w:autoSpaceDN w:val="0"/>
        <w:rPr>
          <w:szCs w:val="22"/>
          <w:lang w:val="sr-Latn-ME"/>
        </w:rPr>
      </w:pPr>
    </w:p>
    <w:p w14:paraId="04DEA1D9" w14:textId="01F0286F" w:rsidR="00AC29CD" w:rsidRPr="00A073CE" w:rsidRDefault="004D337F" w:rsidP="00AC14C3">
      <w:pPr>
        <w:jc w:val="center"/>
        <w:rPr>
          <w:szCs w:val="22"/>
          <w:lang w:val="sr-Latn-ME"/>
        </w:rPr>
      </w:pPr>
      <w:r w:rsidRPr="00A073CE">
        <w:rPr>
          <w:b/>
          <w:szCs w:val="22"/>
          <w:lang w:val="sr-Latn-ME"/>
        </w:rPr>
        <w:t>Tigeciclina Normon</w:t>
      </w:r>
      <w:r w:rsidR="00AC29CD" w:rsidRPr="00A073CE">
        <w:rPr>
          <w:b/>
          <w:szCs w:val="22"/>
          <w:lang w:val="sr-Latn-ME"/>
        </w:rPr>
        <w:t>, 50 mg, prašak za rastvor za infuziju</w:t>
      </w:r>
    </w:p>
    <w:p w14:paraId="58363A57" w14:textId="422251E2" w:rsidR="00AC29CD" w:rsidRPr="00A073CE" w:rsidRDefault="004E6388" w:rsidP="00AC14C3">
      <w:pPr>
        <w:jc w:val="center"/>
        <w:rPr>
          <w:szCs w:val="22"/>
          <w:lang w:val="sr-Latn-ME"/>
        </w:rPr>
      </w:pPr>
      <w:r w:rsidRPr="00A073CE">
        <w:rPr>
          <w:szCs w:val="22"/>
          <w:lang w:val="sr-Latn-ME"/>
        </w:rPr>
        <w:t xml:space="preserve">INN: </w:t>
      </w:r>
      <w:r w:rsidR="00AC29CD" w:rsidRPr="00A073CE">
        <w:rPr>
          <w:szCs w:val="22"/>
          <w:lang w:val="sr-Latn-ME"/>
        </w:rPr>
        <w:t>tigeciklin</w:t>
      </w:r>
    </w:p>
    <w:p w14:paraId="3456A826" w14:textId="77777777" w:rsidR="00AC29CD" w:rsidRPr="00A073CE" w:rsidRDefault="00AC29CD" w:rsidP="002B0080">
      <w:pPr>
        <w:rPr>
          <w:szCs w:val="22"/>
          <w:lang w:val="sr-Latn-ME"/>
        </w:rPr>
      </w:pPr>
    </w:p>
    <w:p w14:paraId="0FE32374" w14:textId="77777777" w:rsidR="004E6388" w:rsidRPr="00A073CE" w:rsidRDefault="004E6388" w:rsidP="002B0080">
      <w:pPr>
        <w:rPr>
          <w:b/>
          <w:szCs w:val="22"/>
          <w:lang w:val="sr-Latn-ME"/>
        </w:rPr>
      </w:pPr>
    </w:p>
    <w:p w14:paraId="117D9009" w14:textId="77777777" w:rsidR="004E6388" w:rsidRPr="00A073CE" w:rsidRDefault="004E6388" w:rsidP="002B0080">
      <w:pPr>
        <w:widowControl w:val="0"/>
        <w:autoSpaceDE w:val="0"/>
        <w:autoSpaceDN w:val="0"/>
        <w:ind w:left="360" w:hanging="360"/>
        <w:rPr>
          <w:b/>
          <w:bCs/>
          <w:szCs w:val="22"/>
          <w:lang w:val="sr-Latn-ME"/>
        </w:rPr>
      </w:pPr>
      <w:r w:rsidRPr="00A073CE">
        <w:rPr>
          <w:b/>
          <w:bCs/>
          <w:szCs w:val="22"/>
          <w:lang w:val="sr-Latn-ME"/>
        </w:rPr>
        <w:t>Pažljivo pročitajte ovo uputstvo, prije nego što počnete da koristite ovaj lijek,</w:t>
      </w:r>
      <w:r w:rsidRPr="00A073CE">
        <w:rPr>
          <w:szCs w:val="22"/>
          <w:lang w:val="sr-Latn-ME"/>
        </w:rPr>
        <w:t xml:space="preserve"> </w:t>
      </w:r>
      <w:r w:rsidRPr="00A073CE">
        <w:rPr>
          <w:b/>
          <w:bCs/>
          <w:szCs w:val="22"/>
          <w:lang w:val="sr-Latn-ME"/>
        </w:rPr>
        <w:t xml:space="preserve">jer sadrži </w:t>
      </w:r>
    </w:p>
    <w:p w14:paraId="190B74CD" w14:textId="77777777" w:rsidR="004E6388" w:rsidRPr="00A073CE" w:rsidRDefault="004E6388" w:rsidP="002B0080">
      <w:pPr>
        <w:widowControl w:val="0"/>
        <w:autoSpaceDE w:val="0"/>
        <w:autoSpaceDN w:val="0"/>
        <w:ind w:left="360" w:hanging="360"/>
        <w:rPr>
          <w:b/>
          <w:bCs/>
          <w:szCs w:val="22"/>
          <w:lang w:val="sr-Latn-ME"/>
        </w:rPr>
      </w:pPr>
      <w:r w:rsidRPr="00A073CE">
        <w:rPr>
          <w:b/>
          <w:bCs/>
          <w:szCs w:val="22"/>
          <w:lang w:val="sr-Latn-ME"/>
        </w:rPr>
        <w:t>informacije koje su važne za Vas</w:t>
      </w:r>
    </w:p>
    <w:p w14:paraId="678C938B" w14:textId="07457F53" w:rsidR="004E6388" w:rsidRPr="00C82DFF" w:rsidRDefault="004E6388" w:rsidP="00C82DFF">
      <w:pPr>
        <w:widowControl w:val="0"/>
        <w:numPr>
          <w:ilvl w:val="0"/>
          <w:numId w:val="9"/>
        </w:numPr>
        <w:autoSpaceDE w:val="0"/>
        <w:autoSpaceDN w:val="0"/>
        <w:rPr>
          <w:lang w:val="sr-Latn-CS"/>
        </w:rPr>
      </w:pPr>
      <w:r w:rsidRPr="00A073CE">
        <w:rPr>
          <w:szCs w:val="22"/>
          <w:lang w:val="sr-Latn-ME"/>
        </w:rPr>
        <w:t>Uputstvo sačuvajte. Može biti potrebno da ga ponovo pročitate.</w:t>
      </w:r>
    </w:p>
    <w:p w14:paraId="170528BF" w14:textId="132A3EDB" w:rsidR="004E6388" w:rsidRPr="00A073CE" w:rsidRDefault="004E6388" w:rsidP="00C82DFF">
      <w:pPr>
        <w:widowControl w:val="0"/>
        <w:numPr>
          <w:ilvl w:val="0"/>
          <w:numId w:val="9"/>
        </w:numPr>
        <w:autoSpaceDE w:val="0"/>
        <w:autoSpaceDN w:val="0"/>
        <w:rPr>
          <w:lang w:val="sr-Latn-ME"/>
        </w:rPr>
      </w:pPr>
      <w:r w:rsidRPr="00A073CE">
        <w:rPr>
          <w:lang w:val="sr-Latn-ME"/>
        </w:rPr>
        <w:t xml:space="preserve">Ako imate dodatnih pitanja, obratite se svom ljekaru ili farmaceutu </w:t>
      </w:r>
      <w:r w:rsidRPr="00A073CE">
        <w:rPr>
          <w:noProof/>
          <w:lang w:val="sr-Latn-ME"/>
        </w:rPr>
        <w:t>ili medicinskoj sestri</w:t>
      </w:r>
      <w:r w:rsidRPr="00A073CE">
        <w:rPr>
          <w:lang w:val="sr-Latn-ME"/>
        </w:rPr>
        <w:t xml:space="preserve">. </w:t>
      </w:r>
    </w:p>
    <w:p w14:paraId="3BF8D46B" w14:textId="77D6F22F" w:rsidR="004E6388" w:rsidRPr="00C82DFF" w:rsidRDefault="004E6388" w:rsidP="00AC14C3">
      <w:pPr>
        <w:widowControl w:val="0"/>
        <w:numPr>
          <w:ilvl w:val="0"/>
          <w:numId w:val="9"/>
        </w:numPr>
        <w:tabs>
          <w:tab w:val="clear" w:pos="576"/>
          <w:tab w:val="num" w:pos="284"/>
        </w:tabs>
        <w:autoSpaceDE w:val="0"/>
        <w:autoSpaceDN w:val="0"/>
        <w:ind w:left="284" w:hanging="284"/>
        <w:rPr>
          <w:lang w:val="sr-Latn-ME"/>
        </w:rPr>
      </w:pPr>
      <w:r w:rsidRPr="00C82DFF">
        <w:rPr>
          <w:lang w:val="sr-Latn-ME"/>
        </w:rPr>
        <w:t xml:space="preserve">Ovaj lijek propisan je Vama i ne smijete ga davati drugima. Može da im škodi, čak i kada imaju </w:t>
      </w:r>
      <w:r w:rsidRPr="001151F0">
        <w:rPr>
          <w:szCs w:val="22"/>
          <w:lang w:val="sr-Latn-CS"/>
        </w:rPr>
        <w:t xml:space="preserve">iste znake </w:t>
      </w:r>
      <w:r w:rsidRPr="00C82DFF">
        <w:rPr>
          <w:lang w:val="sr-Latn-ME"/>
        </w:rPr>
        <w:t>bolesti kao i Vi.</w:t>
      </w:r>
    </w:p>
    <w:p w14:paraId="53F9ED14" w14:textId="00090697" w:rsidR="004E6388" w:rsidRPr="001151F0" w:rsidRDefault="004E6388" w:rsidP="00AC14C3">
      <w:pPr>
        <w:widowControl w:val="0"/>
        <w:numPr>
          <w:ilvl w:val="0"/>
          <w:numId w:val="9"/>
        </w:numPr>
        <w:tabs>
          <w:tab w:val="clear" w:pos="576"/>
          <w:tab w:val="num" w:pos="0"/>
          <w:tab w:val="num" w:pos="284"/>
        </w:tabs>
        <w:autoSpaceDE w:val="0"/>
        <w:autoSpaceDN w:val="0"/>
        <w:ind w:left="284" w:hanging="284"/>
        <w:rPr>
          <w:lang w:val="sr-Latn-ME"/>
        </w:rPr>
      </w:pPr>
      <w:r w:rsidRPr="001151F0">
        <w:rPr>
          <w:lang w:val="sr-Latn-ME"/>
        </w:rPr>
        <w:t>Ako Vam se javi bilo koje neželjeno dejstvo recite to svom ljekaru, farmaceutu ili medicinskoj sestri. Ovo</w:t>
      </w:r>
      <w:r w:rsidR="001151F0" w:rsidRPr="001151F0">
        <w:rPr>
          <w:lang w:val="sr-Latn-ME"/>
        </w:rPr>
        <w:t xml:space="preserve"> </w:t>
      </w:r>
      <w:r w:rsidRPr="001151F0">
        <w:rPr>
          <w:lang w:val="sr-Latn-ME"/>
        </w:rPr>
        <w:t>uključuje i bilo koja neželjena dejstva koja nijesu navedena u ovom uputstvu</w:t>
      </w:r>
      <w:r w:rsidRPr="001151F0">
        <w:rPr>
          <w:spacing w:val="-4"/>
          <w:lang w:val="sr-Latn-ME"/>
        </w:rPr>
        <w:t xml:space="preserve">. Pogledajte dio 4. </w:t>
      </w:r>
    </w:p>
    <w:p w14:paraId="3608FACC" w14:textId="1032401D" w:rsidR="004E6388" w:rsidRPr="00A073CE" w:rsidRDefault="004E6388" w:rsidP="00C82DFF">
      <w:pPr>
        <w:widowControl w:val="0"/>
        <w:autoSpaceDE w:val="0"/>
        <w:autoSpaceDN w:val="0"/>
        <w:ind w:left="600"/>
        <w:rPr>
          <w:lang w:val="sr-Latn-ME"/>
        </w:rPr>
      </w:pPr>
    </w:p>
    <w:p w14:paraId="4AA9B600" w14:textId="77777777" w:rsidR="00AC29CD" w:rsidRPr="00A073CE" w:rsidRDefault="00AC29CD" w:rsidP="002B0080">
      <w:pPr>
        <w:rPr>
          <w:szCs w:val="22"/>
          <w:lang w:val="sr-Latn-ME"/>
        </w:rPr>
      </w:pPr>
    </w:p>
    <w:p w14:paraId="2601679B" w14:textId="77777777" w:rsidR="00AC29CD" w:rsidRPr="00A073CE" w:rsidRDefault="00AC29CD" w:rsidP="002B0080">
      <w:pPr>
        <w:rPr>
          <w:b/>
          <w:szCs w:val="22"/>
          <w:lang w:val="sr-Latn-ME"/>
        </w:rPr>
      </w:pPr>
      <w:r w:rsidRPr="00A073CE">
        <w:rPr>
          <w:b/>
          <w:szCs w:val="22"/>
          <w:lang w:val="sr-Latn-ME"/>
        </w:rPr>
        <w:t>U ovom uputstvu pročitaćete:</w:t>
      </w:r>
    </w:p>
    <w:p w14:paraId="6BB7F597" w14:textId="77777777" w:rsidR="00AC29CD" w:rsidRPr="00A073CE" w:rsidRDefault="00AC29CD" w:rsidP="002B0080">
      <w:pPr>
        <w:rPr>
          <w:b/>
          <w:szCs w:val="22"/>
          <w:lang w:val="sr-Latn-ME"/>
        </w:rPr>
      </w:pPr>
    </w:p>
    <w:p w14:paraId="1EF07376" w14:textId="24B4FB94" w:rsidR="00AC29CD" w:rsidRPr="00A073CE" w:rsidRDefault="00AC29CD" w:rsidP="002B0080">
      <w:pPr>
        <w:rPr>
          <w:szCs w:val="22"/>
          <w:lang w:val="sr-Latn-ME"/>
        </w:rPr>
      </w:pPr>
      <w:r w:rsidRPr="00A073CE">
        <w:rPr>
          <w:szCs w:val="22"/>
          <w:lang w:val="sr-Latn-ME"/>
        </w:rPr>
        <w:t xml:space="preserve">1. Šta je </w:t>
      </w:r>
      <w:r w:rsidR="004E6388" w:rsidRPr="00A073CE">
        <w:rPr>
          <w:szCs w:val="22"/>
          <w:lang w:val="sr-Latn-ME"/>
        </w:rPr>
        <w:t>lijek</w:t>
      </w:r>
      <w:r w:rsidRPr="00A073CE">
        <w:rPr>
          <w:szCs w:val="22"/>
          <w:lang w:val="sr-Latn-ME"/>
        </w:rPr>
        <w:t xml:space="preserve"> </w:t>
      </w:r>
      <w:r w:rsidR="004D337F" w:rsidRPr="00A073CE">
        <w:rPr>
          <w:szCs w:val="22"/>
          <w:lang w:val="sr-Latn-ME"/>
        </w:rPr>
        <w:t>Tigeciclina Normon</w:t>
      </w:r>
      <w:r w:rsidR="00896994" w:rsidRPr="00A073CE">
        <w:rPr>
          <w:szCs w:val="22"/>
          <w:lang w:val="sr-Latn-ME"/>
        </w:rPr>
        <w:t xml:space="preserve"> </w:t>
      </w:r>
      <w:r w:rsidRPr="00A073CE">
        <w:rPr>
          <w:szCs w:val="22"/>
          <w:lang w:val="sr-Latn-ME"/>
        </w:rPr>
        <w:t xml:space="preserve"> i čemu je </w:t>
      </w:r>
      <w:r w:rsidR="004E6388" w:rsidRPr="00A073CE">
        <w:rPr>
          <w:szCs w:val="22"/>
          <w:lang w:val="sr-Latn-ME"/>
        </w:rPr>
        <w:t>namijenjen</w:t>
      </w:r>
    </w:p>
    <w:p w14:paraId="098A3AA8" w14:textId="5D3BB665" w:rsidR="00AC29CD" w:rsidRPr="00A073CE" w:rsidRDefault="00AC29CD" w:rsidP="002B0080">
      <w:pPr>
        <w:rPr>
          <w:szCs w:val="22"/>
          <w:lang w:val="sr-Latn-ME"/>
        </w:rPr>
      </w:pPr>
      <w:r w:rsidRPr="00A073CE">
        <w:rPr>
          <w:szCs w:val="22"/>
          <w:lang w:val="sr-Latn-ME"/>
        </w:rPr>
        <w:t xml:space="preserve">2. Šta treba da znate </w:t>
      </w:r>
      <w:r w:rsidR="004E6388" w:rsidRPr="00A073CE">
        <w:rPr>
          <w:szCs w:val="22"/>
          <w:lang w:val="sr-Latn-ME"/>
        </w:rPr>
        <w:t>prije</w:t>
      </w:r>
      <w:r w:rsidRPr="00A073CE">
        <w:rPr>
          <w:szCs w:val="22"/>
          <w:lang w:val="sr-Latn-ME"/>
        </w:rPr>
        <w:t xml:space="preserve"> nego što </w:t>
      </w:r>
      <w:r w:rsidR="004E6388" w:rsidRPr="00A073CE">
        <w:rPr>
          <w:szCs w:val="22"/>
          <w:lang w:val="sr-Latn-ME"/>
        </w:rPr>
        <w:t>uzmete lijek</w:t>
      </w:r>
      <w:r w:rsidRPr="00A073CE">
        <w:rPr>
          <w:szCs w:val="22"/>
          <w:lang w:val="sr-Latn-ME"/>
        </w:rPr>
        <w:t xml:space="preserve"> </w:t>
      </w:r>
      <w:r w:rsidR="004D337F" w:rsidRPr="00A073CE">
        <w:rPr>
          <w:szCs w:val="22"/>
          <w:lang w:val="sr-Latn-ME"/>
        </w:rPr>
        <w:t>Tigeciclina Normon</w:t>
      </w:r>
    </w:p>
    <w:p w14:paraId="16F8E8C5" w14:textId="30AE512A" w:rsidR="00AC29CD" w:rsidRPr="00A073CE" w:rsidRDefault="00AC29CD" w:rsidP="002B0080">
      <w:pPr>
        <w:rPr>
          <w:szCs w:val="22"/>
          <w:lang w:val="sr-Latn-ME"/>
        </w:rPr>
      </w:pPr>
      <w:r w:rsidRPr="00A073CE">
        <w:rPr>
          <w:szCs w:val="22"/>
          <w:lang w:val="sr-Latn-ME"/>
        </w:rPr>
        <w:t xml:space="preserve">3. Kako se </w:t>
      </w:r>
      <w:r w:rsidR="004E6388" w:rsidRPr="00A073CE">
        <w:rPr>
          <w:szCs w:val="22"/>
          <w:lang w:val="sr-Latn-ME"/>
        </w:rPr>
        <w:t>upotrebljava lijek</w:t>
      </w:r>
      <w:r w:rsidRPr="00A073CE">
        <w:rPr>
          <w:szCs w:val="22"/>
          <w:lang w:val="sr-Latn-ME"/>
        </w:rPr>
        <w:t xml:space="preserve"> </w:t>
      </w:r>
      <w:r w:rsidR="004D337F" w:rsidRPr="00A073CE">
        <w:rPr>
          <w:szCs w:val="22"/>
          <w:lang w:val="sr-Latn-ME"/>
        </w:rPr>
        <w:t>Tigeciclina Normon</w:t>
      </w:r>
    </w:p>
    <w:p w14:paraId="660687B5" w14:textId="77777777" w:rsidR="00AC29CD" w:rsidRPr="00A073CE" w:rsidRDefault="00AC29CD" w:rsidP="002B0080">
      <w:pPr>
        <w:rPr>
          <w:szCs w:val="22"/>
          <w:lang w:val="sr-Latn-ME"/>
        </w:rPr>
      </w:pPr>
      <w:r w:rsidRPr="00A073CE">
        <w:rPr>
          <w:szCs w:val="22"/>
          <w:lang w:val="sr-Latn-ME"/>
        </w:rPr>
        <w:t>4. Moguća neželjena dejstva</w:t>
      </w:r>
    </w:p>
    <w:p w14:paraId="23912929" w14:textId="1EFD3F7C" w:rsidR="00AC29CD" w:rsidRPr="00A073CE" w:rsidRDefault="00AC29CD" w:rsidP="002B0080">
      <w:pPr>
        <w:rPr>
          <w:szCs w:val="22"/>
          <w:lang w:val="sr-Latn-ME"/>
        </w:rPr>
      </w:pPr>
      <w:r w:rsidRPr="00A073CE">
        <w:rPr>
          <w:szCs w:val="22"/>
          <w:lang w:val="sr-Latn-ME"/>
        </w:rPr>
        <w:t xml:space="preserve">5. Kako čuvati </w:t>
      </w:r>
      <w:r w:rsidR="004E6388" w:rsidRPr="00A073CE">
        <w:rPr>
          <w:szCs w:val="22"/>
          <w:lang w:val="sr-Latn-ME"/>
        </w:rPr>
        <w:t>lijek</w:t>
      </w:r>
      <w:r w:rsidRPr="00A073CE">
        <w:rPr>
          <w:szCs w:val="22"/>
          <w:lang w:val="sr-Latn-ME"/>
        </w:rPr>
        <w:t xml:space="preserve"> </w:t>
      </w:r>
      <w:r w:rsidR="004D337F" w:rsidRPr="00A073CE">
        <w:rPr>
          <w:szCs w:val="22"/>
          <w:lang w:val="sr-Latn-ME"/>
        </w:rPr>
        <w:t>Tigeciclina Normon</w:t>
      </w:r>
    </w:p>
    <w:p w14:paraId="2E96798E" w14:textId="1B9E51BC" w:rsidR="00922D62" w:rsidRPr="00A073CE" w:rsidRDefault="00AC29CD" w:rsidP="002B0080">
      <w:pPr>
        <w:rPr>
          <w:szCs w:val="22"/>
          <w:lang w:val="sr-Latn-ME"/>
        </w:rPr>
      </w:pPr>
      <w:r w:rsidRPr="00A073CE">
        <w:rPr>
          <w:szCs w:val="22"/>
          <w:lang w:val="sr-Latn-ME"/>
        </w:rPr>
        <w:t xml:space="preserve">6. Sadržaj pakovanja i </w:t>
      </w:r>
      <w:r w:rsidR="004E6388" w:rsidRPr="00A073CE">
        <w:rPr>
          <w:szCs w:val="22"/>
          <w:lang w:val="sr-Latn-ME"/>
        </w:rPr>
        <w:t xml:space="preserve">dodatne </w:t>
      </w:r>
      <w:r w:rsidRPr="00A073CE">
        <w:rPr>
          <w:szCs w:val="22"/>
          <w:lang w:val="sr-Latn-ME"/>
        </w:rPr>
        <w:t>informacije</w:t>
      </w:r>
    </w:p>
    <w:p w14:paraId="0659F586" w14:textId="77777777" w:rsidR="00AC29CD" w:rsidRPr="00A073CE" w:rsidRDefault="00AC29CD" w:rsidP="002B0080">
      <w:pPr>
        <w:rPr>
          <w:szCs w:val="22"/>
          <w:lang w:val="sr-Latn-ME"/>
        </w:rPr>
      </w:pPr>
    </w:p>
    <w:p w14:paraId="442CC2DD" w14:textId="77777777" w:rsidR="00AC29CD" w:rsidRPr="00A073CE" w:rsidRDefault="00AC29CD" w:rsidP="002B0080">
      <w:pPr>
        <w:rPr>
          <w:szCs w:val="22"/>
          <w:lang w:val="sr-Latn-ME"/>
        </w:rPr>
      </w:pPr>
    </w:p>
    <w:p w14:paraId="043C6012" w14:textId="77777777" w:rsidR="00AC29CD" w:rsidRPr="00A073CE" w:rsidRDefault="00AC29CD" w:rsidP="002B0080">
      <w:pPr>
        <w:rPr>
          <w:szCs w:val="22"/>
          <w:lang w:val="sr-Latn-ME"/>
        </w:rPr>
      </w:pPr>
    </w:p>
    <w:p w14:paraId="1B3E4678" w14:textId="77777777" w:rsidR="00AC29CD" w:rsidRPr="00A073CE" w:rsidRDefault="00AC29CD" w:rsidP="002B0080">
      <w:pPr>
        <w:rPr>
          <w:szCs w:val="22"/>
          <w:lang w:val="sr-Latn-ME"/>
        </w:rPr>
      </w:pPr>
    </w:p>
    <w:p w14:paraId="3F221859" w14:textId="77777777" w:rsidR="00AC29CD" w:rsidRPr="00A073CE" w:rsidRDefault="00AC29CD" w:rsidP="002B0080">
      <w:pPr>
        <w:rPr>
          <w:szCs w:val="22"/>
          <w:lang w:val="sr-Latn-ME"/>
        </w:rPr>
      </w:pPr>
    </w:p>
    <w:p w14:paraId="1A0CF55C" w14:textId="77777777" w:rsidR="00AC29CD" w:rsidRPr="00A073CE" w:rsidRDefault="00AC29CD" w:rsidP="002B0080">
      <w:pPr>
        <w:rPr>
          <w:szCs w:val="22"/>
          <w:lang w:val="sr-Latn-ME"/>
        </w:rPr>
      </w:pPr>
    </w:p>
    <w:p w14:paraId="7E2D9AE4" w14:textId="77777777" w:rsidR="00AC29CD" w:rsidRPr="00A073CE" w:rsidRDefault="00AC29CD" w:rsidP="002B0080">
      <w:pPr>
        <w:rPr>
          <w:szCs w:val="22"/>
          <w:lang w:val="sr-Latn-ME"/>
        </w:rPr>
      </w:pPr>
    </w:p>
    <w:p w14:paraId="369C202E" w14:textId="77777777" w:rsidR="00AC29CD" w:rsidRPr="00A073CE" w:rsidRDefault="00AC29CD" w:rsidP="002B0080">
      <w:pPr>
        <w:rPr>
          <w:szCs w:val="22"/>
          <w:lang w:val="sr-Latn-ME"/>
        </w:rPr>
      </w:pPr>
    </w:p>
    <w:p w14:paraId="1E8B4839" w14:textId="77777777" w:rsidR="00AC29CD" w:rsidRPr="00A073CE" w:rsidRDefault="00AC29CD" w:rsidP="002B0080">
      <w:pPr>
        <w:rPr>
          <w:szCs w:val="22"/>
          <w:lang w:val="sr-Latn-ME"/>
        </w:rPr>
      </w:pPr>
    </w:p>
    <w:p w14:paraId="605E7F6F" w14:textId="77777777" w:rsidR="00AC29CD" w:rsidRPr="00A073CE" w:rsidRDefault="00AC29CD" w:rsidP="002B0080">
      <w:pPr>
        <w:rPr>
          <w:szCs w:val="22"/>
          <w:lang w:val="sr-Latn-ME"/>
        </w:rPr>
      </w:pPr>
    </w:p>
    <w:p w14:paraId="244B9F2A" w14:textId="77777777" w:rsidR="00AC29CD" w:rsidRPr="00A073CE" w:rsidRDefault="00AC29CD" w:rsidP="002B0080">
      <w:pPr>
        <w:rPr>
          <w:szCs w:val="22"/>
          <w:lang w:val="sr-Latn-ME"/>
        </w:rPr>
      </w:pPr>
    </w:p>
    <w:p w14:paraId="0425DFEF" w14:textId="77777777" w:rsidR="00AC29CD" w:rsidRPr="00A073CE" w:rsidRDefault="00AC29CD" w:rsidP="002B0080">
      <w:pPr>
        <w:rPr>
          <w:szCs w:val="22"/>
          <w:lang w:val="sr-Latn-ME"/>
        </w:rPr>
      </w:pPr>
    </w:p>
    <w:p w14:paraId="3C0C86DA" w14:textId="77777777" w:rsidR="00AC29CD" w:rsidRPr="00A073CE" w:rsidRDefault="00AC29CD" w:rsidP="002B0080">
      <w:pPr>
        <w:rPr>
          <w:szCs w:val="22"/>
          <w:lang w:val="sr-Latn-ME"/>
        </w:rPr>
      </w:pPr>
    </w:p>
    <w:p w14:paraId="479E276C" w14:textId="77777777" w:rsidR="00AC29CD" w:rsidRPr="00A073CE" w:rsidRDefault="00AC29CD" w:rsidP="002B0080">
      <w:pPr>
        <w:rPr>
          <w:szCs w:val="22"/>
          <w:lang w:val="sr-Latn-ME"/>
        </w:rPr>
      </w:pPr>
    </w:p>
    <w:p w14:paraId="195B25FD" w14:textId="77777777" w:rsidR="00AC29CD" w:rsidRPr="00A073CE" w:rsidRDefault="00AC29CD" w:rsidP="002B0080">
      <w:pPr>
        <w:rPr>
          <w:szCs w:val="22"/>
          <w:lang w:val="sr-Latn-ME"/>
        </w:rPr>
      </w:pPr>
    </w:p>
    <w:p w14:paraId="58CD26E3" w14:textId="02E0703E" w:rsidR="00AC29CD" w:rsidRPr="00A073CE" w:rsidRDefault="00A073CE" w:rsidP="00A073CE">
      <w:pPr>
        <w:tabs>
          <w:tab w:val="clear" w:pos="284"/>
          <w:tab w:val="left" w:pos="5923"/>
        </w:tabs>
        <w:rPr>
          <w:szCs w:val="22"/>
          <w:lang w:val="sr-Latn-ME"/>
        </w:rPr>
      </w:pPr>
      <w:r>
        <w:rPr>
          <w:szCs w:val="22"/>
          <w:lang w:val="sr-Latn-ME"/>
        </w:rPr>
        <w:tab/>
      </w:r>
    </w:p>
    <w:p w14:paraId="5159B359" w14:textId="77777777" w:rsidR="00AC29CD" w:rsidRPr="00A073CE" w:rsidRDefault="00AC29CD" w:rsidP="002B0080">
      <w:pPr>
        <w:rPr>
          <w:szCs w:val="22"/>
          <w:lang w:val="sr-Latn-ME"/>
        </w:rPr>
      </w:pPr>
    </w:p>
    <w:p w14:paraId="794231D9" w14:textId="77777777" w:rsidR="00AC29CD" w:rsidRPr="00A073CE" w:rsidRDefault="00AC29CD" w:rsidP="002B0080">
      <w:pPr>
        <w:rPr>
          <w:szCs w:val="22"/>
          <w:lang w:val="sr-Latn-ME"/>
        </w:rPr>
      </w:pPr>
    </w:p>
    <w:p w14:paraId="7B7F4DD6" w14:textId="77777777" w:rsidR="00AC29CD" w:rsidRPr="00A073CE" w:rsidRDefault="00AC29CD" w:rsidP="002B0080">
      <w:pPr>
        <w:rPr>
          <w:szCs w:val="22"/>
          <w:lang w:val="sr-Latn-ME"/>
        </w:rPr>
      </w:pPr>
    </w:p>
    <w:p w14:paraId="5DD9FC42" w14:textId="77777777" w:rsidR="00AC29CD" w:rsidRPr="00A073CE" w:rsidRDefault="00AC29CD" w:rsidP="002B0080">
      <w:pPr>
        <w:rPr>
          <w:szCs w:val="22"/>
          <w:lang w:val="sr-Latn-ME"/>
        </w:rPr>
      </w:pPr>
    </w:p>
    <w:p w14:paraId="0EAF5103" w14:textId="77777777" w:rsidR="00AC29CD" w:rsidRPr="00A073CE" w:rsidRDefault="00AC29CD" w:rsidP="002B0080">
      <w:pPr>
        <w:rPr>
          <w:szCs w:val="22"/>
          <w:lang w:val="sr-Latn-ME"/>
        </w:rPr>
      </w:pPr>
    </w:p>
    <w:p w14:paraId="76C39C2E" w14:textId="77777777" w:rsidR="00AC29CD" w:rsidRPr="00A073CE" w:rsidRDefault="00AC29CD" w:rsidP="002B0080">
      <w:pPr>
        <w:rPr>
          <w:szCs w:val="22"/>
          <w:lang w:val="sr-Latn-ME"/>
        </w:rPr>
      </w:pPr>
    </w:p>
    <w:p w14:paraId="494B847A" w14:textId="77777777" w:rsidR="00AC29CD" w:rsidRPr="00A073CE" w:rsidRDefault="00AC29CD" w:rsidP="002B0080">
      <w:pPr>
        <w:rPr>
          <w:szCs w:val="22"/>
          <w:lang w:val="sr-Latn-ME"/>
        </w:rPr>
      </w:pPr>
    </w:p>
    <w:p w14:paraId="71260838" w14:textId="77777777" w:rsidR="00AC29CD" w:rsidRPr="00A073CE" w:rsidRDefault="00AC29CD" w:rsidP="002B0080">
      <w:pPr>
        <w:rPr>
          <w:szCs w:val="22"/>
          <w:lang w:val="sr-Latn-ME"/>
        </w:rPr>
      </w:pPr>
    </w:p>
    <w:p w14:paraId="5B164C9F" w14:textId="77777777" w:rsidR="00AC29CD" w:rsidRPr="00A073CE" w:rsidRDefault="00AC29CD" w:rsidP="002B0080">
      <w:pPr>
        <w:rPr>
          <w:szCs w:val="22"/>
          <w:lang w:val="sr-Latn-ME"/>
        </w:rPr>
      </w:pPr>
    </w:p>
    <w:p w14:paraId="01864868" w14:textId="77777777" w:rsidR="00AC29CD" w:rsidRPr="00A073CE" w:rsidRDefault="00AC29CD" w:rsidP="002B0080">
      <w:pPr>
        <w:rPr>
          <w:szCs w:val="22"/>
          <w:lang w:val="sr-Latn-ME"/>
        </w:rPr>
      </w:pPr>
    </w:p>
    <w:p w14:paraId="6F6CDC39" w14:textId="77777777" w:rsidR="00F331C1" w:rsidRPr="00A073CE" w:rsidRDefault="00F331C1" w:rsidP="002B0080">
      <w:pPr>
        <w:rPr>
          <w:szCs w:val="22"/>
          <w:lang w:val="sr-Latn-ME"/>
        </w:rPr>
      </w:pPr>
    </w:p>
    <w:p w14:paraId="4F8D901E" w14:textId="24332452" w:rsidR="00AC29CD" w:rsidRPr="00A073CE" w:rsidRDefault="00AC29CD" w:rsidP="002B0080">
      <w:pPr>
        <w:rPr>
          <w:szCs w:val="22"/>
          <w:lang w:val="sr-Latn-ME"/>
        </w:rPr>
      </w:pPr>
    </w:p>
    <w:p w14:paraId="590533E1" w14:textId="78917851" w:rsidR="006636B3" w:rsidRDefault="006636B3" w:rsidP="002B0080">
      <w:pPr>
        <w:rPr>
          <w:szCs w:val="22"/>
          <w:lang w:val="sr-Latn-ME"/>
        </w:rPr>
      </w:pPr>
    </w:p>
    <w:p w14:paraId="7FC1BA5A" w14:textId="77777777" w:rsidR="001151F0" w:rsidRPr="00A073CE" w:rsidRDefault="001151F0" w:rsidP="002B0080">
      <w:pPr>
        <w:rPr>
          <w:szCs w:val="22"/>
          <w:lang w:val="sr-Latn-ME"/>
        </w:rPr>
      </w:pPr>
    </w:p>
    <w:p w14:paraId="5DC214C6" w14:textId="072327C8" w:rsidR="00177D7F" w:rsidRPr="00A073CE" w:rsidRDefault="00432341" w:rsidP="00432341">
      <w:pPr>
        <w:pStyle w:val="NASLOV123"/>
        <w:tabs>
          <w:tab w:val="clear" w:pos="284"/>
          <w:tab w:val="left" w:pos="539"/>
        </w:tabs>
        <w:jc w:val="both"/>
        <w:rPr>
          <w:lang w:val="sr-Latn-ME"/>
        </w:rPr>
      </w:pPr>
      <w:r>
        <w:rPr>
          <w:lang w:val="sr-Latn-ME"/>
        </w:rPr>
        <w:lastRenderedPageBreak/>
        <w:t>1.</w:t>
      </w:r>
      <w:r>
        <w:rPr>
          <w:lang w:val="sr-Latn-ME"/>
        </w:rPr>
        <w:tab/>
      </w:r>
      <w:r w:rsidR="004E6388" w:rsidRPr="00A073CE">
        <w:rPr>
          <w:lang w:val="sr-Latn-ME"/>
        </w:rPr>
        <w:t xml:space="preserve">ŠTA JE LIJEK </w:t>
      </w:r>
      <w:r w:rsidR="004D337F" w:rsidRPr="00A073CE">
        <w:rPr>
          <w:lang w:val="sr-Latn-ME"/>
        </w:rPr>
        <w:t>TIGECICLINA NORMON</w:t>
      </w:r>
      <w:r w:rsidR="004E6388" w:rsidRPr="00A073CE">
        <w:rPr>
          <w:lang w:val="sr-Latn-ME"/>
        </w:rPr>
        <w:t xml:space="preserve"> I ČEMU JE NAMIJENJEN</w:t>
      </w:r>
    </w:p>
    <w:p w14:paraId="7C8BE705" w14:textId="33B558B9" w:rsidR="00896994" w:rsidRPr="00A073CE" w:rsidRDefault="004E6388" w:rsidP="002B0080">
      <w:pPr>
        <w:pStyle w:val="NASLOV123"/>
        <w:jc w:val="both"/>
        <w:rPr>
          <w:b w:val="0"/>
          <w:lang w:val="sr-Latn-ME"/>
        </w:rPr>
      </w:pPr>
      <w:r w:rsidRPr="00A073CE">
        <w:rPr>
          <w:b w:val="0"/>
          <w:lang w:val="sr-Latn-ME"/>
        </w:rPr>
        <w:t>Lijek</w:t>
      </w:r>
      <w:r w:rsidR="00FC2EFB" w:rsidRPr="00A073CE">
        <w:rPr>
          <w:b w:val="0"/>
          <w:lang w:val="sr-Latn-ME"/>
        </w:rPr>
        <w:t xml:space="preserve"> </w:t>
      </w:r>
      <w:r w:rsidR="004D337F" w:rsidRPr="00A073CE">
        <w:rPr>
          <w:b w:val="0"/>
          <w:lang w:val="sr-Latn-ME"/>
        </w:rPr>
        <w:t>Tigeciclina Normon</w:t>
      </w:r>
      <w:r w:rsidR="00896994" w:rsidRPr="00A073CE">
        <w:rPr>
          <w:b w:val="0"/>
          <w:lang w:val="sr-Latn-ME"/>
        </w:rPr>
        <w:t xml:space="preserve"> je antibiotik iz grupe glicilciklina, koji d</w:t>
      </w:r>
      <w:r w:rsidR="00A267D1" w:rsidRPr="00A073CE">
        <w:rPr>
          <w:b w:val="0"/>
          <w:lang w:val="sr-Latn-ME"/>
        </w:rPr>
        <w:t>j</w:t>
      </w:r>
      <w:r w:rsidR="00896994" w:rsidRPr="00A073CE">
        <w:rPr>
          <w:b w:val="0"/>
          <w:lang w:val="sr-Latn-ME"/>
        </w:rPr>
        <w:t>eluje tako što zaustavlja rast bakterija koje izazivaju infekcije.</w:t>
      </w:r>
    </w:p>
    <w:p w14:paraId="6449237F" w14:textId="1E0A0A4C" w:rsidR="00896994" w:rsidRPr="00A073CE" w:rsidRDefault="00896994" w:rsidP="002B0080">
      <w:pPr>
        <w:pStyle w:val="NASLOV123"/>
        <w:jc w:val="both"/>
        <w:rPr>
          <w:b w:val="0"/>
          <w:lang w:val="sr-Latn-ME"/>
        </w:rPr>
      </w:pPr>
      <w:r w:rsidRPr="00A073CE">
        <w:rPr>
          <w:b w:val="0"/>
          <w:lang w:val="sr-Latn-ME"/>
        </w:rPr>
        <w:t xml:space="preserve">Vaš </w:t>
      </w:r>
      <w:r w:rsidR="004E6388" w:rsidRPr="00A073CE">
        <w:rPr>
          <w:b w:val="0"/>
          <w:lang w:val="sr-Latn-ME"/>
        </w:rPr>
        <w:t>ljekar</w:t>
      </w:r>
      <w:r w:rsidRPr="00A073CE">
        <w:rPr>
          <w:b w:val="0"/>
          <w:lang w:val="sr-Latn-ME"/>
        </w:rPr>
        <w:t xml:space="preserve"> je propisao </w:t>
      </w:r>
      <w:r w:rsidR="004E6388" w:rsidRPr="00A073CE">
        <w:rPr>
          <w:b w:val="0"/>
          <w:lang w:val="sr-Latn-ME"/>
        </w:rPr>
        <w:t>lijek</w:t>
      </w:r>
      <w:r w:rsidRPr="00A073CE">
        <w:rPr>
          <w:b w:val="0"/>
          <w:lang w:val="sr-Latn-ME"/>
        </w:rPr>
        <w:t xml:space="preserve"> </w:t>
      </w:r>
      <w:r w:rsidR="004D337F" w:rsidRPr="00A073CE">
        <w:rPr>
          <w:b w:val="0"/>
          <w:lang w:val="sr-Latn-ME"/>
        </w:rPr>
        <w:t>Tigeciclina Normon</w:t>
      </w:r>
      <w:r w:rsidRPr="00A073CE">
        <w:rPr>
          <w:b w:val="0"/>
          <w:lang w:val="sr-Latn-ME"/>
        </w:rPr>
        <w:t xml:space="preserve"> Vama ili Vašem d</w:t>
      </w:r>
      <w:r w:rsidR="00A267D1" w:rsidRPr="00A073CE">
        <w:rPr>
          <w:b w:val="0"/>
          <w:lang w:val="sr-Latn-ME"/>
        </w:rPr>
        <w:t>j</w:t>
      </w:r>
      <w:r w:rsidRPr="00A073CE">
        <w:rPr>
          <w:b w:val="0"/>
          <w:lang w:val="sr-Latn-ME"/>
        </w:rPr>
        <w:t>etetu ukoliko Vaše d</w:t>
      </w:r>
      <w:r w:rsidR="00A267D1" w:rsidRPr="00A073CE">
        <w:rPr>
          <w:b w:val="0"/>
          <w:lang w:val="sr-Latn-ME"/>
        </w:rPr>
        <w:t>ij</w:t>
      </w:r>
      <w:r w:rsidRPr="00A073CE">
        <w:rPr>
          <w:b w:val="0"/>
          <w:lang w:val="sr-Latn-ME"/>
        </w:rPr>
        <w:t>ete ima najmanje 8 godina u terapiji nekog od sledećih tipova ozbiljnih infekcija:</w:t>
      </w:r>
    </w:p>
    <w:p w14:paraId="0EEB6CE5" w14:textId="3DC32035" w:rsidR="00896994" w:rsidRPr="00A073CE" w:rsidRDefault="00896994" w:rsidP="002B0080">
      <w:pPr>
        <w:pStyle w:val="NASLOV123"/>
        <w:numPr>
          <w:ilvl w:val="0"/>
          <w:numId w:val="12"/>
        </w:numPr>
        <w:jc w:val="both"/>
        <w:rPr>
          <w:b w:val="0"/>
          <w:lang w:val="sr-Latn-ME"/>
        </w:rPr>
      </w:pPr>
      <w:r w:rsidRPr="00A073CE">
        <w:rPr>
          <w:b w:val="0"/>
          <w:lang w:val="sr-Latn-ME"/>
        </w:rPr>
        <w:t>Komplikovane infekcije kože i mekih tkiva (tkivo ispod kože)</w:t>
      </w:r>
      <w:r w:rsidR="00A267D1" w:rsidRPr="00A073CE">
        <w:rPr>
          <w:b w:val="0"/>
          <w:lang w:val="sr-Latn-ME"/>
        </w:rPr>
        <w:t xml:space="preserve">. Lijek  </w:t>
      </w:r>
      <w:r w:rsidR="004D337F" w:rsidRPr="00A073CE">
        <w:rPr>
          <w:b w:val="0"/>
          <w:lang w:val="sr-Latn-ME"/>
        </w:rPr>
        <w:t>Tigeciclina Normon</w:t>
      </w:r>
      <w:r w:rsidRPr="00A073CE">
        <w:rPr>
          <w:b w:val="0"/>
          <w:lang w:val="sr-Latn-ME"/>
        </w:rPr>
        <w:t xml:space="preserve"> nije indikovan za terapiju infekcije dijabetesnog stopala.</w:t>
      </w:r>
    </w:p>
    <w:p w14:paraId="78BD4589" w14:textId="7B0A0F92" w:rsidR="00896994" w:rsidRPr="00A073CE" w:rsidRDefault="00896994" w:rsidP="002B0080">
      <w:pPr>
        <w:pStyle w:val="NASLOV123"/>
        <w:numPr>
          <w:ilvl w:val="0"/>
          <w:numId w:val="12"/>
        </w:numPr>
        <w:jc w:val="both"/>
        <w:rPr>
          <w:b w:val="0"/>
          <w:lang w:val="sr-Latn-ME"/>
        </w:rPr>
      </w:pPr>
      <w:r w:rsidRPr="00A073CE">
        <w:rPr>
          <w:b w:val="0"/>
          <w:lang w:val="sr-Latn-ME"/>
        </w:rPr>
        <w:t>Komplikovane infekcije trbuha.</w:t>
      </w:r>
    </w:p>
    <w:p w14:paraId="7F5523D9" w14:textId="01105E0B" w:rsidR="004E6388" w:rsidRPr="00A073CE" w:rsidRDefault="004E6388" w:rsidP="004D5410">
      <w:pPr>
        <w:pStyle w:val="NASLOV123"/>
        <w:spacing w:before="0" w:after="0"/>
        <w:jc w:val="both"/>
        <w:rPr>
          <w:b w:val="0"/>
          <w:lang w:val="sr-Latn-ME"/>
        </w:rPr>
      </w:pPr>
      <w:r w:rsidRPr="00A073CE">
        <w:rPr>
          <w:b w:val="0"/>
          <w:lang w:val="sr-Latn-ME"/>
        </w:rPr>
        <w:t>Lijek</w:t>
      </w:r>
      <w:r w:rsidR="00896994" w:rsidRPr="00A073CE">
        <w:rPr>
          <w:b w:val="0"/>
          <w:lang w:val="sr-Latn-ME"/>
        </w:rPr>
        <w:t xml:space="preserve"> </w:t>
      </w:r>
      <w:r w:rsidR="004D337F" w:rsidRPr="00A073CE">
        <w:rPr>
          <w:b w:val="0"/>
          <w:lang w:val="sr-Latn-ME"/>
        </w:rPr>
        <w:t>Tigeciclina Normon</w:t>
      </w:r>
      <w:r w:rsidR="006323F6" w:rsidRPr="00A073CE">
        <w:rPr>
          <w:b w:val="0"/>
          <w:lang w:val="sr-Latn-ME"/>
        </w:rPr>
        <w:t xml:space="preserve"> </w:t>
      </w:r>
      <w:r w:rsidR="00896994" w:rsidRPr="00A073CE">
        <w:rPr>
          <w:b w:val="0"/>
          <w:lang w:val="sr-Latn-ME"/>
        </w:rPr>
        <w:t>treba koristiti sa</w:t>
      </w:r>
      <w:r w:rsidR="00A267D1" w:rsidRPr="00A073CE">
        <w:rPr>
          <w:b w:val="0"/>
          <w:lang w:val="sr-Latn-ME"/>
        </w:rPr>
        <w:t>mo</w:t>
      </w:r>
      <w:r w:rsidR="00896994" w:rsidRPr="00A073CE">
        <w:rPr>
          <w:b w:val="0"/>
          <w:lang w:val="sr-Latn-ME"/>
        </w:rPr>
        <w:t xml:space="preserve"> kada Vaš </w:t>
      </w:r>
      <w:r w:rsidRPr="00A073CE">
        <w:rPr>
          <w:b w:val="0"/>
          <w:lang w:val="sr-Latn-ME"/>
        </w:rPr>
        <w:t>ljekar</w:t>
      </w:r>
      <w:r w:rsidR="00896994" w:rsidRPr="00A073CE">
        <w:rPr>
          <w:b w:val="0"/>
          <w:lang w:val="sr-Latn-ME"/>
        </w:rPr>
        <w:t xml:space="preserve"> smatra da drugi antibiotici ni</w:t>
      </w:r>
      <w:r w:rsidR="00EA7481" w:rsidRPr="00A073CE">
        <w:rPr>
          <w:b w:val="0"/>
          <w:lang w:val="sr-Latn-ME"/>
        </w:rPr>
        <w:t>je</w:t>
      </w:r>
      <w:r w:rsidR="00896994" w:rsidRPr="00A073CE">
        <w:rPr>
          <w:b w:val="0"/>
          <w:lang w:val="sr-Latn-ME"/>
        </w:rPr>
        <w:t>su pogodni.</w:t>
      </w:r>
    </w:p>
    <w:p w14:paraId="39987375" w14:textId="77777777" w:rsidR="004D5410" w:rsidRDefault="004D5410" w:rsidP="004D5410">
      <w:pPr>
        <w:pStyle w:val="NASLOV123"/>
        <w:spacing w:before="0" w:after="0"/>
        <w:jc w:val="both"/>
        <w:rPr>
          <w:lang w:val="sr-Latn-ME"/>
        </w:rPr>
      </w:pPr>
    </w:p>
    <w:p w14:paraId="1BC4EF58" w14:textId="59A3C441" w:rsidR="00177D7F" w:rsidRPr="00A073CE" w:rsidRDefault="00432341" w:rsidP="00432341">
      <w:pPr>
        <w:pStyle w:val="NASLOV123"/>
        <w:tabs>
          <w:tab w:val="left" w:pos="539"/>
        </w:tabs>
        <w:jc w:val="both"/>
        <w:rPr>
          <w:caps/>
          <w:lang w:val="sr-Latn-ME"/>
        </w:rPr>
      </w:pPr>
      <w:r>
        <w:rPr>
          <w:lang w:val="sr-Latn-ME"/>
        </w:rPr>
        <w:t>2.</w:t>
      </w:r>
      <w:r>
        <w:rPr>
          <w:lang w:val="sr-Latn-ME"/>
        </w:rPr>
        <w:tab/>
      </w:r>
      <w:r>
        <w:rPr>
          <w:lang w:val="sr-Latn-ME"/>
        </w:rPr>
        <w:tab/>
      </w:r>
      <w:r w:rsidR="004E6388" w:rsidRPr="00A073CE">
        <w:rPr>
          <w:lang w:val="sr-Latn-ME"/>
        </w:rPr>
        <w:t xml:space="preserve">ŠTA TREBA DA ZNATE PRIJE NEGO ŠTO UZMETE LIJEK </w:t>
      </w:r>
      <w:r w:rsidR="004D337F" w:rsidRPr="00A073CE">
        <w:rPr>
          <w:lang w:val="sr-Latn-ME"/>
        </w:rPr>
        <w:t>TIGECICLINA NORMON</w:t>
      </w:r>
    </w:p>
    <w:p w14:paraId="53156DDD" w14:textId="3E497363" w:rsidR="00177D7F" w:rsidRPr="00A073CE" w:rsidRDefault="004E6388" w:rsidP="002B0080">
      <w:pPr>
        <w:rPr>
          <w:b/>
          <w:szCs w:val="22"/>
          <w:lang w:val="sr-Latn-ME"/>
        </w:rPr>
      </w:pPr>
      <w:r w:rsidRPr="00A073CE">
        <w:rPr>
          <w:b/>
          <w:bCs/>
          <w:szCs w:val="22"/>
          <w:lang w:val="sr-Latn-ME"/>
        </w:rPr>
        <w:t>Lijek</w:t>
      </w:r>
      <w:r w:rsidR="00177D7F" w:rsidRPr="00A073CE">
        <w:rPr>
          <w:b/>
          <w:szCs w:val="22"/>
          <w:lang w:val="sr-Latn-ME"/>
        </w:rPr>
        <w:t xml:space="preserve"> </w:t>
      </w:r>
      <w:r w:rsidR="004D337F" w:rsidRPr="00A073CE">
        <w:rPr>
          <w:b/>
          <w:szCs w:val="22"/>
          <w:lang w:val="sr-Latn-ME"/>
        </w:rPr>
        <w:t>Tigeciclina Normon</w:t>
      </w:r>
      <w:r w:rsidR="00896994" w:rsidRPr="00A073CE">
        <w:rPr>
          <w:b/>
          <w:szCs w:val="22"/>
          <w:lang w:val="sr-Latn-ME"/>
        </w:rPr>
        <w:t xml:space="preserve"> </w:t>
      </w:r>
      <w:r w:rsidR="00177D7F" w:rsidRPr="00A073CE">
        <w:rPr>
          <w:b/>
          <w:szCs w:val="22"/>
          <w:lang w:val="sr-Latn-ME"/>
        </w:rPr>
        <w:t>ne sm</w:t>
      </w:r>
      <w:r w:rsidR="00552FCF" w:rsidRPr="00A073CE">
        <w:rPr>
          <w:b/>
          <w:szCs w:val="22"/>
          <w:lang w:val="sr-Latn-ME"/>
        </w:rPr>
        <w:t>ij</w:t>
      </w:r>
      <w:r w:rsidR="00177D7F" w:rsidRPr="00A073CE">
        <w:rPr>
          <w:b/>
          <w:szCs w:val="22"/>
          <w:lang w:val="sr-Latn-ME"/>
        </w:rPr>
        <w:t xml:space="preserve">ete </w:t>
      </w:r>
      <w:r w:rsidR="00A267D1" w:rsidRPr="00A073CE">
        <w:rPr>
          <w:b/>
          <w:bCs/>
          <w:szCs w:val="22"/>
          <w:lang w:val="sr-Latn-ME"/>
        </w:rPr>
        <w:t>koristiti</w:t>
      </w:r>
      <w:r w:rsidR="00177D7F" w:rsidRPr="00A073CE">
        <w:rPr>
          <w:b/>
          <w:szCs w:val="22"/>
          <w:lang w:val="sr-Latn-ME"/>
        </w:rPr>
        <w:t>:</w:t>
      </w:r>
    </w:p>
    <w:p w14:paraId="51F5BDF2" w14:textId="10DD0E8C" w:rsidR="00077EFF" w:rsidRPr="00A073CE" w:rsidRDefault="00A3261E" w:rsidP="002B0080">
      <w:pPr>
        <w:pStyle w:val="ListParagraph"/>
        <w:numPr>
          <w:ilvl w:val="0"/>
          <w:numId w:val="13"/>
        </w:numPr>
        <w:rPr>
          <w:szCs w:val="22"/>
          <w:lang w:val="sr-Latn-ME"/>
        </w:rPr>
      </w:pPr>
      <w:r w:rsidRPr="00A073CE">
        <w:rPr>
          <w:szCs w:val="22"/>
          <w:lang w:val="sr-Latn-ME"/>
        </w:rPr>
        <w:t>Ukoliko ste alergični (</w:t>
      </w:r>
      <w:r w:rsidR="004E6388" w:rsidRPr="00A073CE">
        <w:rPr>
          <w:szCs w:val="22"/>
          <w:lang w:val="sr-Latn-ME"/>
        </w:rPr>
        <w:t>pr</w:t>
      </w:r>
      <w:r w:rsidR="00552FCF" w:rsidRPr="00A073CE">
        <w:rPr>
          <w:szCs w:val="22"/>
          <w:lang w:val="sr-Latn-ME"/>
        </w:rPr>
        <w:t>e</w:t>
      </w:r>
      <w:r w:rsidRPr="00A073CE">
        <w:rPr>
          <w:szCs w:val="22"/>
          <w:lang w:val="sr-Latn-ME"/>
        </w:rPr>
        <w:t>os</w:t>
      </w:r>
      <w:r w:rsidR="00552FCF" w:rsidRPr="00A073CE">
        <w:rPr>
          <w:szCs w:val="22"/>
          <w:lang w:val="sr-Latn-ME"/>
        </w:rPr>
        <w:t>j</w:t>
      </w:r>
      <w:r w:rsidRPr="00A073CE">
        <w:rPr>
          <w:szCs w:val="22"/>
          <w:lang w:val="sr-Latn-ME"/>
        </w:rPr>
        <w:t xml:space="preserve">etljivi) na tigeciklin ili na bilo koju od pomoćnih supstanci ovog </w:t>
      </w:r>
      <w:r w:rsidR="004E6388" w:rsidRPr="00A073CE">
        <w:rPr>
          <w:szCs w:val="22"/>
          <w:lang w:val="sr-Latn-ME"/>
        </w:rPr>
        <w:t>lijek</w:t>
      </w:r>
      <w:r w:rsidRPr="00A073CE">
        <w:rPr>
          <w:szCs w:val="22"/>
          <w:lang w:val="sr-Latn-ME"/>
        </w:rPr>
        <w:t xml:space="preserve">a (navedene u </w:t>
      </w:r>
      <w:r w:rsidR="00A267D1" w:rsidRPr="00A073CE">
        <w:rPr>
          <w:szCs w:val="22"/>
          <w:lang w:val="sr-Latn-ME"/>
        </w:rPr>
        <w:t>dijelu</w:t>
      </w:r>
      <w:r w:rsidRPr="00A073CE">
        <w:rPr>
          <w:szCs w:val="22"/>
          <w:lang w:val="sr-Latn-ME"/>
        </w:rPr>
        <w:t xml:space="preserve"> 6). Ukoliko ste alergični na antibiotike iz grupe tetraciklina (npr. minociklin, doksiciklin, itd.), možete biti alergični na tigeciklin.</w:t>
      </w:r>
    </w:p>
    <w:p w14:paraId="5010F637" w14:textId="77777777" w:rsidR="00A3261E" w:rsidRPr="00A073CE" w:rsidRDefault="00A3261E" w:rsidP="002B0080">
      <w:pPr>
        <w:pStyle w:val="ListParagraph"/>
        <w:rPr>
          <w:szCs w:val="22"/>
          <w:lang w:val="sr-Latn-ME"/>
        </w:rPr>
      </w:pPr>
    </w:p>
    <w:p w14:paraId="5B84D643" w14:textId="054C5813" w:rsidR="00177D7F" w:rsidRPr="00A073CE" w:rsidRDefault="00177D7F" w:rsidP="002B0080">
      <w:pPr>
        <w:rPr>
          <w:b/>
          <w:bCs/>
          <w:lang w:val="sr-Latn-ME"/>
        </w:rPr>
      </w:pPr>
      <w:r w:rsidRPr="00A073CE">
        <w:rPr>
          <w:b/>
          <w:bCs/>
          <w:lang w:val="sr-Latn-ME"/>
        </w:rPr>
        <w:t xml:space="preserve">Upozorenja i </w:t>
      </w:r>
      <w:r w:rsidR="00A267D1" w:rsidRPr="00A073CE">
        <w:rPr>
          <w:b/>
          <w:bCs/>
          <w:lang w:val="sr-Latn-ME"/>
        </w:rPr>
        <w:t>mjere</w:t>
      </w:r>
      <w:r w:rsidRPr="00A073CE">
        <w:rPr>
          <w:b/>
          <w:bCs/>
          <w:lang w:val="sr-Latn-ME"/>
        </w:rPr>
        <w:t xml:space="preserve"> o</w:t>
      </w:r>
      <w:r w:rsidR="004E6388" w:rsidRPr="00A073CE">
        <w:rPr>
          <w:b/>
          <w:bCs/>
          <w:lang w:val="sr-Latn-ME"/>
        </w:rPr>
        <w:t>pre</w:t>
      </w:r>
      <w:r w:rsidRPr="00A073CE">
        <w:rPr>
          <w:b/>
          <w:bCs/>
          <w:lang w:val="sr-Latn-ME"/>
        </w:rPr>
        <w:t>za</w:t>
      </w:r>
    </w:p>
    <w:p w14:paraId="121CB105" w14:textId="77777777" w:rsidR="00177D7F" w:rsidRPr="00A073CE" w:rsidRDefault="00177D7F" w:rsidP="002B0080">
      <w:pPr>
        <w:rPr>
          <w:szCs w:val="22"/>
          <w:lang w:val="sr-Latn-ME"/>
        </w:rPr>
      </w:pPr>
    </w:p>
    <w:p w14:paraId="62D3BF57" w14:textId="2321ECBD" w:rsidR="0057794E" w:rsidRPr="00A073CE" w:rsidRDefault="0057794E" w:rsidP="002B0080">
      <w:pPr>
        <w:rPr>
          <w:lang w:val="sr-Latn-ME"/>
        </w:rPr>
      </w:pPr>
      <w:r w:rsidRPr="00A073CE">
        <w:rPr>
          <w:b/>
          <w:szCs w:val="22"/>
          <w:lang w:val="sr-Latn-ME"/>
        </w:rPr>
        <w:t xml:space="preserve">Razgovarajte sa svojim </w:t>
      </w:r>
      <w:r w:rsidR="004E6388" w:rsidRPr="00A073CE">
        <w:rPr>
          <w:b/>
          <w:szCs w:val="22"/>
          <w:lang w:val="sr-Latn-ME"/>
        </w:rPr>
        <w:t>ljekar</w:t>
      </w:r>
      <w:r w:rsidRPr="00A073CE">
        <w:rPr>
          <w:b/>
          <w:szCs w:val="22"/>
          <w:lang w:val="sr-Latn-ME"/>
        </w:rPr>
        <w:t xml:space="preserve">om </w:t>
      </w:r>
      <w:r w:rsidR="004E6388" w:rsidRPr="00A073CE">
        <w:rPr>
          <w:b/>
          <w:szCs w:val="22"/>
          <w:lang w:val="sr-Latn-ME"/>
        </w:rPr>
        <w:t>prije</w:t>
      </w:r>
      <w:r w:rsidRPr="00A073CE">
        <w:rPr>
          <w:b/>
          <w:szCs w:val="22"/>
          <w:lang w:val="sr-Latn-ME"/>
        </w:rPr>
        <w:t xml:space="preserve"> nego što uzmete </w:t>
      </w:r>
      <w:r w:rsidR="004E6388" w:rsidRPr="00A073CE">
        <w:rPr>
          <w:b/>
          <w:szCs w:val="22"/>
          <w:lang w:val="sr-Latn-ME"/>
        </w:rPr>
        <w:t>lijek</w:t>
      </w:r>
      <w:r w:rsidRPr="00A073CE">
        <w:rPr>
          <w:b/>
          <w:szCs w:val="22"/>
          <w:lang w:val="sr-Latn-ME"/>
        </w:rPr>
        <w:t xml:space="preserve"> </w:t>
      </w:r>
      <w:r w:rsidR="004D337F" w:rsidRPr="00A073CE">
        <w:rPr>
          <w:b/>
          <w:szCs w:val="22"/>
          <w:lang w:val="sr-Latn-ME"/>
        </w:rPr>
        <w:t>Tigeciclina Normon</w:t>
      </w:r>
      <w:r w:rsidRPr="00A073CE">
        <w:rPr>
          <w:lang w:val="sr-Latn-ME"/>
        </w:rPr>
        <w:t>:</w:t>
      </w:r>
    </w:p>
    <w:p w14:paraId="62A0EBB8" w14:textId="5F6C7E8E" w:rsidR="000178EC" w:rsidRPr="00A073CE" w:rsidRDefault="000178EC" w:rsidP="002B0080">
      <w:pPr>
        <w:pStyle w:val="ListParagraph"/>
        <w:numPr>
          <w:ilvl w:val="0"/>
          <w:numId w:val="13"/>
        </w:numPr>
        <w:rPr>
          <w:lang w:val="sr-Latn-ME"/>
        </w:rPr>
      </w:pPr>
      <w:r w:rsidRPr="00A073CE">
        <w:rPr>
          <w:lang w:val="sr-Latn-ME"/>
        </w:rPr>
        <w:t>Ako Vam rane slabo ili sporo zarastaju.</w:t>
      </w:r>
    </w:p>
    <w:p w14:paraId="04D4129B" w14:textId="457F0198" w:rsidR="000178EC" w:rsidRPr="00A073CE" w:rsidRDefault="000178EC" w:rsidP="002B0080">
      <w:pPr>
        <w:pStyle w:val="ListParagraph"/>
        <w:numPr>
          <w:ilvl w:val="0"/>
          <w:numId w:val="13"/>
        </w:numPr>
        <w:rPr>
          <w:lang w:val="sr-Latn-ME"/>
        </w:rPr>
      </w:pPr>
      <w:r w:rsidRPr="00A073CE">
        <w:rPr>
          <w:lang w:val="sr-Latn-ME"/>
        </w:rPr>
        <w:t xml:space="preserve">Ako ste imali proliv </w:t>
      </w:r>
      <w:r w:rsidR="004E6388" w:rsidRPr="00A073CE">
        <w:rPr>
          <w:lang w:val="sr-Latn-ME"/>
        </w:rPr>
        <w:t>prije</w:t>
      </w:r>
      <w:r w:rsidRPr="00A073CE">
        <w:rPr>
          <w:lang w:val="sr-Latn-ME"/>
        </w:rPr>
        <w:t xml:space="preserve"> </w:t>
      </w:r>
      <w:r w:rsidR="00A267D1" w:rsidRPr="00A073CE">
        <w:rPr>
          <w:lang w:val="sr-Latn-ME"/>
        </w:rPr>
        <w:t>primjene</w:t>
      </w:r>
      <w:r w:rsidRPr="00A073CE">
        <w:rPr>
          <w:lang w:val="sr-Latn-ME"/>
        </w:rPr>
        <w:t xml:space="preserve"> </w:t>
      </w:r>
      <w:r w:rsidR="004E6388" w:rsidRPr="00A073CE">
        <w:rPr>
          <w:lang w:val="sr-Latn-ME"/>
        </w:rPr>
        <w:t>lijek</w:t>
      </w:r>
      <w:r w:rsidRPr="00A073CE">
        <w:rPr>
          <w:lang w:val="sr-Latn-ME"/>
        </w:rPr>
        <w:t>a</w:t>
      </w:r>
      <w:r w:rsidR="006323F6" w:rsidRPr="00A073CE">
        <w:rPr>
          <w:lang w:val="sr-Latn-ME"/>
        </w:rPr>
        <w:t xml:space="preserve"> </w:t>
      </w:r>
      <w:r w:rsidR="004D337F" w:rsidRPr="00A073CE">
        <w:rPr>
          <w:szCs w:val="22"/>
          <w:lang w:val="sr-Latn-ME"/>
        </w:rPr>
        <w:t>Tigeciclina Normon</w:t>
      </w:r>
      <w:r w:rsidRPr="00A073CE">
        <w:rPr>
          <w:lang w:val="sr-Latn-ME"/>
        </w:rPr>
        <w:t xml:space="preserve">. Ukoliko se kod Vas pojavi proliv za </w:t>
      </w:r>
      <w:r w:rsidR="00A267D1" w:rsidRPr="00A073CE">
        <w:rPr>
          <w:lang w:val="sr-Latn-ME"/>
        </w:rPr>
        <w:t>vrijeme</w:t>
      </w:r>
      <w:r w:rsidRPr="00A073CE">
        <w:rPr>
          <w:lang w:val="sr-Latn-ME"/>
        </w:rPr>
        <w:t xml:space="preserve"> ili nakon</w:t>
      </w:r>
      <w:r w:rsidR="006323F6" w:rsidRPr="00A073CE">
        <w:rPr>
          <w:lang w:val="sr-Latn-ME"/>
        </w:rPr>
        <w:t xml:space="preserve"> </w:t>
      </w:r>
      <w:r w:rsidRPr="00A073CE">
        <w:rPr>
          <w:lang w:val="sr-Latn-ME"/>
        </w:rPr>
        <w:t xml:space="preserve">terapije, odmah se obratite </w:t>
      </w:r>
      <w:r w:rsidR="004E6388" w:rsidRPr="00A073CE">
        <w:rPr>
          <w:lang w:val="sr-Latn-ME"/>
        </w:rPr>
        <w:t>ljekar</w:t>
      </w:r>
      <w:r w:rsidRPr="00A073CE">
        <w:rPr>
          <w:lang w:val="sr-Latn-ME"/>
        </w:rPr>
        <w:t xml:space="preserve">u. Nemojte da uzimate nikakve </w:t>
      </w:r>
      <w:r w:rsidR="002616CC" w:rsidRPr="00A073CE">
        <w:rPr>
          <w:lang w:val="sr-Latn-ME"/>
        </w:rPr>
        <w:t>ljekove</w:t>
      </w:r>
      <w:r w:rsidRPr="00A073CE">
        <w:rPr>
          <w:lang w:val="sr-Latn-ME"/>
        </w:rPr>
        <w:t xml:space="preserve"> protiv proliva bez </w:t>
      </w:r>
      <w:r w:rsidR="004E6388" w:rsidRPr="00A073CE">
        <w:rPr>
          <w:lang w:val="sr-Latn-ME"/>
        </w:rPr>
        <w:t>pre</w:t>
      </w:r>
      <w:r w:rsidRPr="00A073CE">
        <w:rPr>
          <w:lang w:val="sr-Latn-ME"/>
        </w:rPr>
        <w:t>thodne</w:t>
      </w:r>
      <w:r w:rsidR="006323F6" w:rsidRPr="00A073CE">
        <w:rPr>
          <w:lang w:val="sr-Latn-ME"/>
        </w:rPr>
        <w:t xml:space="preserve"> </w:t>
      </w:r>
      <w:r w:rsidRPr="00A073CE">
        <w:rPr>
          <w:lang w:val="sr-Latn-ME"/>
        </w:rPr>
        <w:t xml:space="preserve">konsultacije sa </w:t>
      </w:r>
      <w:r w:rsidR="004E6388" w:rsidRPr="00A073CE">
        <w:rPr>
          <w:lang w:val="sr-Latn-ME"/>
        </w:rPr>
        <w:t>ljekar</w:t>
      </w:r>
      <w:r w:rsidRPr="00A073CE">
        <w:rPr>
          <w:lang w:val="sr-Latn-ME"/>
        </w:rPr>
        <w:t>om.</w:t>
      </w:r>
    </w:p>
    <w:p w14:paraId="56DA6C78" w14:textId="730BDDBD" w:rsidR="000178EC" w:rsidRPr="00A073CE" w:rsidRDefault="000178EC" w:rsidP="002B0080">
      <w:pPr>
        <w:pStyle w:val="ListParagraph"/>
        <w:numPr>
          <w:ilvl w:val="0"/>
          <w:numId w:val="14"/>
        </w:numPr>
        <w:rPr>
          <w:lang w:val="sr-Latn-ME"/>
        </w:rPr>
      </w:pPr>
      <w:r w:rsidRPr="00A073CE">
        <w:rPr>
          <w:lang w:val="sr-Latn-ME"/>
        </w:rPr>
        <w:t>Ako imate ili ste ranije imali bilo kakv</w:t>
      </w:r>
      <w:r w:rsidR="002616CC" w:rsidRPr="00A073CE">
        <w:rPr>
          <w:lang w:val="sr-Latn-ME"/>
        </w:rPr>
        <w:t>a</w:t>
      </w:r>
      <w:r w:rsidRPr="00A073CE">
        <w:rPr>
          <w:lang w:val="sr-Latn-ME"/>
        </w:rPr>
        <w:t xml:space="preserve"> neželjen</w:t>
      </w:r>
      <w:r w:rsidR="002616CC" w:rsidRPr="00A073CE">
        <w:rPr>
          <w:lang w:val="sr-Latn-ME"/>
        </w:rPr>
        <w:t>a dejstva</w:t>
      </w:r>
      <w:r w:rsidRPr="00A073CE">
        <w:rPr>
          <w:lang w:val="sr-Latn-ME"/>
        </w:rPr>
        <w:t xml:space="preserve"> kada ste koristili antibiotike iz grupe</w:t>
      </w:r>
    </w:p>
    <w:p w14:paraId="123A8934" w14:textId="6112DB3B" w:rsidR="000178EC" w:rsidRPr="00A073CE" w:rsidRDefault="006323F6" w:rsidP="00AC14C3">
      <w:pPr>
        <w:ind w:left="709" w:hanging="709"/>
        <w:rPr>
          <w:lang w:val="sr-Latn-ME"/>
        </w:rPr>
      </w:pPr>
      <w:r w:rsidRPr="00A073CE">
        <w:rPr>
          <w:lang w:val="sr-Latn-ME"/>
        </w:rPr>
        <w:t xml:space="preserve">             </w:t>
      </w:r>
      <w:r w:rsidR="000178EC" w:rsidRPr="00A073CE">
        <w:rPr>
          <w:lang w:val="sr-Latn-ME"/>
        </w:rPr>
        <w:t>tetraciklina (npr. os</w:t>
      </w:r>
      <w:r w:rsidR="002616CC" w:rsidRPr="00A073CE">
        <w:rPr>
          <w:lang w:val="sr-Latn-ME"/>
        </w:rPr>
        <w:t>j</w:t>
      </w:r>
      <w:r w:rsidR="000178EC" w:rsidRPr="00A073CE">
        <w:rPr>
          <w:lang w:val="sr-Latn-ME"/>
        </w:rPr>
        <w:t>etljivost na sunčevu sv</w:t>
      </w:r>
      <w:r w:rsidR="002616CC" w:rsidRPr="00A073CE">
        <w:rPr>
          <w:lang w:val="sr-Latn-ME"/>
        </w:rPr>
        <w:t>j</w:t>
      </w:r>
      <w:r w:rsidR="000178EC" w:rsidRPr="00A073CE">
        <w:rPr>
          <w:lang w:val="sr-Latn-ME"/>
        </w:rPr>
        <w:t>etlost, prom</w:t>
      </w:r>
      <w:r w:rsidR="002616CC" w:rsidRPr="00A073CE">
        <w:rPr>
          <w:lang w:val="sr-Latn-ME"/>
        </w:rPr>
        <w:t>j</w:t>
      </w:r>
      <w:r w:rsidR="000178EC" w:rsidRPr="00A073CE">
        <w:rPr>
          <w:lang w:val="sr-Latn-ME"/>
        </w:rPr>
        <w:t>ena boje zuba u</w:t>
      </w:r>
      <w:r w:rsidRPr="00A073CE">
        <w:rPr>
          <w:lang w:val="sr-Latn-ME"/>
        </w:rPr>
        <w:t xml:space="preserve"> razvoju, zapaljenje pankreasa, </w:t>
      </w:r>
      <w:r w:rsidR="002616CC" w:rsidRPr="00A073CE">
        <w:rPr>
          <w:lang w:val="sr-Latn-ME"/>
        </w:rPr>
        <w:t>promjena</w:t>
      </w:r>
      <w:r w:rsidR="000178EC" w:rsidRPr="00A073CE">
        <w:rPr>
          <w:lang w:val="sr-Latn-ME"/>
        </w:rPr>
        <w:t xml:space="preserve"> određenih laboratorijskih nalaza zgrušavanja krvi).</w:t>
      </w:r>
    </w:p>
    <w:p w14:paraId="3BA2F014" w14:textId="7DB493AF" w:rsidR="000178EC" w:rsidRPr="00A073CE" w:rsidRDefault="000178EC" w:rsidP="002B0080">
      <w:pPr>
        <w:pStyle w:val="ListParagraph"/>
        <w:numPr>
          <w:ilvl w:val="0"/>
          <w:numId w:val="14"/>
        </w:numPr>
        <w:rPr>
          <w:lang w:val="sr-Latn-ME"/>
        </w:rPr>
      </w:pPr>
      <w:r w:rsidRPr="00A073CE">
        <w:rPr>
          <w:lang w:val="sr-Latn-ME"/>
        </w:rPr>
        <w:t xml:space="preserve">Ako imate, ili ste ranije imali problema sa jetrom. U zavisnosti od stanja Vaše jetre, </w:t>
      </w:r>
      <w:r w:rsidR="004E6388" w:rsidRPr="00A073CE">
        <w:rPr>
          <w:lang w:val="sr-Latn-ME"/>
        </w:rPr>
        <w:t>ljekar</w:t>
      </w:r>
      <w:r w:rsidRPr="00A073CE">
        <w:rPr>
          <w:lang w:val="sr-Latn-ME"/>
        </w:rPr>
        <w:t xml:space="preserve"> može smanjiti</w:t>
      </w:r>
      <w:r w:rsidR="006323F6" w:rsidRPr="00A073CE">
        <w:rPr>
          <w:lang w:val="sr-Latn-ME"/>
        </w:rPr>
        <w:t xml:space="preserve"> </w:t>
      </w:r>
      <w:r w:rsidRPr="00A073CE">
        <w:rPr>
          <w:lang w:val="sr-Latn-ME"/>
        </w:rPr>
        <w:t xml:space="preserve">dozu </w:t>
      </w:r>
      <w:r w:rsidR="004E6388" w:rsidRPr="00A073CE">
        <w:rPr>
          <w:lang w:val="sr-Latn-ME"/>
        </w:rPr>
        <w:t>lijek</w:t>
      </w:r>
      <w:r w:rsidRPr="00A073CE">
        <w:rPr>
          <w:lang w:val="sr-Latn-ME"/>
        </w:rPr>
        <w:t>a kako bi se izb</w:t>
      </w:r>
      <w:r w:rsidR="002616CC" w:rsidRPr="00A073CE">
        <w:rPr>
          <w:lang w:val="sr-Latn-ME"/>
        </w:rPr>
        <w:t>j</w:t>
      </w:r>
      <w:r w:rsidRPr="00A073CE">
        <w:rPr>
          <w:lang w:val="sr-Latn-ME"/>
        </w:rPr>
        <w:t>egl</w:t>
      </w:r>
      <w:r w:rsidR="002616CC" w:rsidRPr="00A073CE">
        <w:rPr>
          <w:lang w:val="sr-Latn-ME"/>
        </w:rPr>
        <w:t>a</w:t>
      </w:r>
      <w:r w:rsidRPr="00A073CE">
        <w:rPr>
          <w:lang w:val="sr-Latn-ME"/>
        </w:rPr>
        <w:t xml:space="preserve"> eventualn</w:t>
      </w:r>
      <w:r w:rsidR="002616CC" w:rsidRPr="00A073CE">
        <w:rPr>
          <w:lang w:val="sr-Latn-ME"/>
        </w:rPr>
        <w:t>a</w:t>
      </w:r>
      <w:r w:rsidRPr="00A073CE">
        <w:rPr>
          <w:lang w:val="sr-Latn-ME"/>
        </w:rPr>
        <w:t xml:space="preserve"> neželjen</w:t>
      </w:r>
      <w:r w:rsidR="002616CC" w:rsidRPr="00A073CE">
        <w:rPr>
          <w:lang w:val="sr-Latn-ME"/>
        </w:rPr>
        <w:t>a dejstva.</w:t>
      </w:r>
    </w:p>
    <w:p w14:paraId="74E0FF36" w14:textId="5A9CE5E0" w:rsidR="000178EC" w:rsidRPr="00A073CE" w:rsidRDefault="000178EC" w:rsidP="002B0080">
      <w:pPr>
        <w:pStyle w:val="ListParagraph"/>
        <w:numPr>
          <w:ilvl w:val="0"/>
          <w:numId w:val="16"/>
        </w:numPr>
        <w:rPr>
          <w:lang w:val="sr-Latn-ME"/>
        </w:rPr>
      </w:pPr>
      <w:r w:rsidRPr="00A073CE">
        <w:rPr>
          <w:lang w:val="sr-Latn-ME"/>
        </w:rPr>
        <w:t>Ako imate opstrukciju žućnih puteva (holestaza).</w:t>
      </w:r>
    </w:p>
    <w:p w14:paraId="3289E1CA" w14:textId="128E32A8" w:rsidR="008C2DC2" w:rsidRPr="00A073CE" w:rsidRDefault="008C2DC2" w:rsidP="002B0080">
      <w:pPr>
        <w:pStyle w:val="ListParagraph"/>
        <w:numPr>
          <w:ilvl w:val="0"/>
          <w:numId w:val="16"/>
        </w:numPr>
        <w:rPr>
          <w:lang w:val="sr-Latn-ME"/>
        </w:rPr>
      </w:pPr>
      <w:r w:rsidRPr="00A073CE">
        <w:rPr>
          <w:lang w:val="sr-Latn-ME"/>
        </w:rPr>
        <w:t>Ako patite od poremećaja krvarenja ili uzimate ljekove protiv zgrušavanja krvi jer ovaj lijek može ometati zgrušavanje krvi</w:t>
      </w:r>
    </w:p>
    <w:p w14:paraId="6B53C08C" w14:textId="77777777" w:rsidR="000178EC" w:rsidRPr="00A073CE" w:rsidRDefault="000178EC" w:rsidP="002B0080">
      <w:pPr>
        <w:rPr>
          <w:lang w:val="sr-Latn-ME"/>
        </w:rPr>
      </w:pPr>
    </w:p>
    <w:p w14:paraId="76ABB38C" w14:textId="5289AC12" w:rsidR="000178EC" w:rsidRPr="00A073CE" w:rsidRDefault="000178EC" w:rsidP="002B0080">
      <w:pPr>
        <w:rPr>
          <w:lang w:val="sr-Latn-ME"/>
        </w:rPr>
      </w:pPr>
      <w:r w:rsidRPr="00A073CE">
        <w:rPr>
          <w:b/>
          <w:lang w:val="sr-Latn-ME"/>
        </w:rPr>
        <w:t xml:space="preserve">Tokom lečenja </w:t>
      </w:r>
      <w:r w:rsidR="004E6388" w:rsidRPr="00A073CE">
        <w:rPr>
          <w:b/>
          <w:lang w:val="sr-Latn-ME"/>
        </w:rPr>
        <w:t>lijek</w:t>
      </w:r>
      <w:r w:rsidRPr="00A073CE">
        <w:rPr>
          <w:b/>
          <w:lang w:val="sr-Latn-ME"/>
        </w:rPr>
        <w:t xml:space="preserve">om </w:t>
      </w:r>
      <w:r w:rsidR="004D337F" w:rsidRPr="00A073CE">
        <w:rPr>
          <w:b/>
          <w:lang w:val="sr-Latn-ME"/>
        </w:rPr>
        <w:t>Tigeciclina Normon</w:t>
      </w:r>
      <w:r w:rsidRPr="00A073CE">
        <w:rPr>
          <w:b/>
          <w:lang w:val="sr-Latn-ME"/>
        </w:rPr>
        <w:t>:</w:t>
      </w:r>
    </w:p>
    <w:p w14:paraId="1AB6BF07" w14:textId="66D44018" w:rsidR="006323F6" w:rsidRPr="00A073CE" w:rsidRDefault="000178EC" w:rsidP="002B0080">
      <w:pPr>
        <w:pStyle w:val="ListParagraph"/>
        <w:numPr>
          <w:ilvl w:val="0"/>
          <w:numId w:val="16"/>
        </w:numPr>
        <w:rPr>
          <w:lang w:val="sr-Latn-ME"/>
        </w:rPr>
      </w:pPr>
      <w:r w:rsidRPr="00A073CE">
        <w:rPr>
          <w:lang w:val="sr-Latn-ME"/>
        </w:rPr>
        <w:t>Odmah</w:t>
      </w:r>
      <w:r w:rsidR="00A56643" w:rsidRPr="00A073CE">
        <w:rPr>
          <w:lang w:val="sr-Latn-ME"/>
        </w:rPr>
        <w:t xml:space="preserve"> </w:t>
      </w:r>
      <w:r w:rsidR="006323F6" w:rsidRPr="00A073CE">
        <w:rPr>
          <w:lang w:val="sr-Latn-ME"/>
        </w:rPr>
        <w:t xml:space="preserve">se obratite Vašem </w:t>
      </w:r>
      <w:r w:rsidR="004E6388" w:rsidRPr="00A073CE">
        <w:rPr>
          <w:lang w:val="sr-Latn-ME"/>
        </w:rPr>
        <w:t>ljekar</w:t>
      </w:r>
      <w:r w:rsidR="006323F6" w:rsidRPr="00A073CE">
        <w:rPr>
          <w:lang w:val="sr-Latn-ME"/>
        </w:rPr>
        <w:t>u ukoliko se kod Vas pojave simptomi alergijske reakcije.</w:t>
      </w:r>
    </w:p>
    <w:p w14:paraId="0A08659D" w14:textId="68094217" w:rsidR="006323F6" w:rsidRPr="001151F0" w:rsidRDefault="006323F6" w:rsidP="00AC14C3">
      <w:pPr>
        <w:pStyle w:val="ListParagraph"/>
        <w:numPr>
          <w:ilvl w:val="0"/>
          <w:numId w:val="16"/>
        </w:numPr>
        <w:rPr>
          <w:lang w:val="sr-Latn-ME"/>
        </w:rPr>
      </w:pPr>
      <w:r w:rsidRPr="001151F0">
        <w:rPr>
          <w:lang w:val="sr-Latn-ME"/>
        </w:rPr>
        <w:t xml:space="preserve">Odmah se obratite Vašem </w:t>
      </w:r>
      <w:r w:rsidR="004E6388" w:rsidRPr="001151F0">
        <w:rPr>
          <w:lang w:val="sr-Latn-ME"/>
        </w:rPr>
        <w:t>ljekar</w:t>
      </w:r>
      <w:r w:rsidRPr="002F3C8B">
        <w:rPr>
          <w:lang w:val="sr-Latn-ME"/>
        </w:rPr>
        <w:t>u ukoliko se kod Vas javi jak bol u trbuhu, mučnina i povraćanje. Ovo</w:t>
      </w:r>
      <w:r w:rsidR="001151F0" w:rsidRPr="001151F0">
        <w:rPr>
          <w:lang w:val="sr-Latn-ME"/>
        </w:rPr>
        <w:t xml:space="preserve"> </w:t>
      </w:r>
      <w:r w:rsidRPr="001151F0">
        <w:rPr>
          <w:lang w:val="sr-Latn-ME"/>
        </w:rPr>
        <w:t>mogu biti simptomi akutnog pankreatitisa (zapaljenje pankreasa koje može dovesti do jakog bola u</w:t>
      </w:r>
      <w:r w:rsidR="001151F0" w:rsidRPr="001151F0">
        <w:rPr>
          <w:lang w:val="sr-Latn-ME"/>
        </w:rPr>
        <w:t xml:space="preserve"> </w:t>
      </w:r>
      <w:r w:rsidRPr="001151F0">
        <w:rPr>
          <w:lang w:val="sr-Latn-ME"/>
        </w:rPr>
        <w:t>trbuhu, mučnine i povraćanja).</w:t>
      </w:r>
    </w:p>
    <w:p w14:paraId="43F44A72" w14:textId="06DC290C" w:rsidR="006323F6" w:rsidRPr="00A073CE" w:rsidRDefault="006323F6" w:rsidP="002B0080">
      <w:pPr>
        <w:pStyle w:val="ListParagraph"/>
        <w:numPr>
          <w:ilvl w:val="0"/>
          <w:numId w:val="16"/>
        </w:numPr>
        <w:rPr>
          <w:lang w:val="sr-Latn-ME"/>
        </w:rPr>
      </w:pPr>
      <w:r w:rsidRPr="00A073CE">
        <w:rPr>
          <w:lang w:val="sr-Latn-ME"/>
        </w:rPr>
        <w:t xml:space="preserve">Kod određenih ozbiljnih infekcija, Vaš </w:t>
      </w:r>
      <w:r w:rsidR="004E6388" w:rsidRPr="00A073CE">
        <w:rPr>
          <w:lang w:val="sr-Latn-ME"/>
        </w:rPr>
        <w:t>ljekar</w:t>
      </w:r>
      <w:r w:rsidRPr="00A073CE">
        <w:rPr>
          <w:lang w:val="sr-Latn-ME"/>
        </w:rPr>
        <w:t xml:space="preserve"> Vam može propisati </w:t>
      </w:r>
      <w:r w:rsidR="004E6388" w:rsidRPr="00A073CE">
        <w:rPr>
          <w:lang w:val="sr-Latn-ME"/>
        </w:rPr>
        <w:t>lijek</w:t>
      </w:r>
      <w:r w:rsidRPr="00A073CE">
        <w:rPr>
          <w:lang w:val="sr-Latn-ME"/>
        </w:rPr>
        <w:t xml:space="preserve"> </w:t>
      </w:r>
      <w:r w:rsidR="004D337F" w:rsidRPr="00A073CE">
        <w:rPr>
          <w:lang w:val="sr-Latn-ME"/>
        </w:rPr>
        <w:t>Tigeciclina Normon</w:t>
      </w:r>
      <w:r w:rsidR="007935E6" w:rsidRPr="00A073CE">
        <w:rPr>
          <w:lang w:val="sr-Latn-ME"/>
        </w:rPr>
        <w:t xml:space="preserve"> </w:t>
      </w:r>
      <w:r w:rsidRPr="00A073CE">
        <w:rPr>
          <w:lang w:val="sr-Latn-ME"/>
        </w:rPr>
        <w:t>u kombinaciji sa drugim</w:t>
      </w:r>
      <w:r w:rsidR="007935E6" w:rsidRPr="00A073CE">
        <w:rPr>
          <w:lang w:val="sr-Latn-ME"/>
        </w:rPr>
        <w:t xml:space="preserve"> </w:t>
      </w:r>
      <w:r w:rsidRPr="00A073CE">
        <w:rPr>
          <w:lang w:val="sr-Latn-ME"/>
        </w:rPr>
        <w:t>antibioticima.</w:t>
      </w:r>
    </w:p>
    <w:p w14:paraId="670D6189" w14:textId="1EDF16FC" w:rsidR="006323F6" w:rsidRPr="001151F0" w:rsidRDefault="006323F6" w:rsidP="00AC14C3">
      <w:pPr>
        <w:pStyle w:val="ListParagraph"/>
        <w:numPr>
          <w:ilvl w:val="0"/>
          <w:numId w:val="16"/>
        </w:numPr>
        <w:rPr>
          <w:lang w:val="sr-Latn-ME"/>
        </w:rPr>
      </w:pPr>
      <w:r w:rsidRPr="002F3C8B">
        <w:rPr>
          <w:lang w:val="sr-Latn-ME"/>
        </w:rPr>
        <w:t xml:space="preserve">Vaš </w:t>
      </w:r>
      <w:r w:rsidR="004E6388" w:rsidRPr="002F3C8B">
        <w:rPr>
          <w:lang w:val="sr-Latn-ME"/>
        </w:rPr>
        <w:t>ljekar</w:t>
      </w:r>
      <w:r w:rsidRPr="002F3C8B">
        <w:rPr>
          <w:lang w:val="sr-Latn-ME"/>
        </w:rPr>
        <w:t xml:space="preserve"> će Vas pažljivo pratiti zbog razvoja druge bakterijske infekcije. Ukoliko se kod Vas razvije</w:t>
      </w:r>
      <w:r w:rsidR="001151F0" w:rsidRPr="001151F0">
        <w:rPr>
          <w:lang w:val="sr-Latn-ME"/>
        </w:rPr>
        <w:t xml:space="preserve"> </w:t>
      </w:r>
      <w:r w:rsidRPr="002F3C8B">
        <w:rPr>
          <w:lang w:val="sr-Latn-ME"/>
        </w:rPr>
        <w:t xml:space="preserve">druga bakterijska infekcija, Vaš </w:t>
      </w:r>
      <w:r w:rsidR="004E6388" w:rsidRPr="002F3C8B">
        <w:rPr>
          <w:lang w:val="sr-Latn-ME"/>
        </w:rPr>
        <w:t>ljekar</w:t>
      </w:r>
      <w:r w:rsidRPr="002F3C8B">
        <w:rPr>
          <w:lang w:val="sr-Latn-ME"/>
        </w:rPr>
        <w:t xml:space="preserve"> Vam može propisati drugi antibiotik specifičan za prisutnu</w:t>
      </w:r>
      <w:r w:rsidR="001151F0" w:rsidRPr="001151F0">
        <w:rPr>
          <w:lang w:val="sr-Latn-ME"/>
        </w:rPr>
        <w:t xml:space="preserve"> </w:t>
      </w:r>
      <w:r w:rsidRPr="001151F0">
        <w:rPr>
          <w:lang w:val="sr-Latn-ME"/>
        </w:rPr>
        <w:t>infekciju.</w:t>
      </w:r>
    </w:p>
    <w:p w14:paraId="029AB707" w14:textId="19C52B14" w:rsidR="000A6EF3" w:rsidRPr="00A073CE" w:rsidRDefault="006323F6" w:rsidP="002B0080">
      <w:pPr>
        <w:pStyle w:val="ListParagraph"/>
        <w:numPr>
          <w:ilvl w:val="0"/>
          <w:numId w:val="16"/>
        </w:numPr>
        <w:rPr>
          <w:lang w:val="sr-Latn-ME"/>
        </w:rPr>
      </w:pPr>
      <w:r w:rsidRPr="00A073CE">
        <w:rPr>
          <w:lang w:val="sr-Latn-ME"/>
        </w:rPr>
        <w:t xml:space="preserve">Iako se antibiotici, uključujući i </w:t>
      </w:r>
      <w:r w:rsidR="004E6388" w:rsidRPr="00A073CE">
        <w:rPr>
          <w:lang w:val="sr-Latn-ME"/>
        </w:rPr>
        <w:t>lijek</w:t>
      </w:r>
      <w:r w:rsidR="007935E6" w:rsidRPr="00A073CE">
        <w:rPr>
          <w:lang w:val="sr-Latn-ME"/>
        </w:rPr>
        <w:t xml:space="preserve"> </w:t>
      </w:r>
      <w:r w:rsidR="004D337F" w:rsidRPr="00A073CE">
        <w:rPr>
          <w:lang w:val="sr-Latn-ME"/>
        </w:rPr>
        <w:t>Tigeciclina Normon</w:t>
      </w:r>
      <w:r w:rsidRPr="00A073CE">
        <w:rPr>
          <w:lang w:val="sr-Latn-ME"/>
        </w:rPr>
        <w:t>, bore protiv određene bakterije, druge bakterije i gljivice</w:t>
      </w:r>
      <w:r w:rsidR="007935E6" w:rsidRPr="00A073CE">
        <w:rPr>
          <w:lang w:val="sr-Latn-ME"/>
        </w:rPr>
        <w:t xml:space="preserve"> </w:t>
      </w:r>
      <w:r w:rsidRPr="00A073CE">
        <w:rPr>
          <w:lang w:val="sr-Latn-ME"/>
        </w:rPr>
        <w:t xml:space="preserve">mogu nastaviti sa rastom. Ova pojava se naziva </w:t>
      </w:r>
      <w:r w:rsidR="004E6388" w:rsidRPr="00A073CE">
        <w:rPr>
          <w:lang w:val="sr-Latn-ME"/>
        </w:rPr>
        <w:t>pre</w:t>
      </w:r>
      <w:r w:rsidRPr="00A073CE">
        <w:rPr>
          <w:lang w:val="sr-Latn-ME"/>
        </w:rPr>
        <w:t>kom</w:t>
      </w:r>
      <w:r w:rsidR="00552FCF" w:rsidRPr="00A073CE">
        <w:rPr>
          <w:lang w:val="sr-Latn-ME"/>
        </w:rPr>
        <w:t>j</w:t>
      </w:r>
      <w:r w:rsidRPr="00A073CE">
        <w:rPr>
          <w:lang w:val="sr-Latn-ME"/>
        </w:rPr>
        <w:t xml:space="preserve">erni rast. Vaš </w:t>
      </w:r>
      <w:r w:rsidR="004E6388" w:rsidRPr="00A073CE">
        <w:rPr>
          <w:lang w:val="sr-Latn-ME"/>
        </w:rPr>
        <w:t>ljekar</w:t>
      </w:r>
      <w:r w:rsidRPr="00A073CE">
        <w:rPr>
          <w:lang w:val="sr-Latn-ME"/>
        </w:rPr>
        <w:t xml:space="preserve"> će Vas pažljivo pratiti zbog</w:t>
      </w:r>
      <w:r w:rsidR="007935E6" w:rsidRPr="00A073CE">
        <w:rPr>
          <w:lang w:val="sr-Latn-ME"/>
        </w:rPr>
        <w:t xml:space="preserve"> </w:t>
      </w:r>
      <w:r w:rsidRPr="00A073CE">
        <w:rPr>
          <w:lang w:val="sr-Latn-ME"/>
        </w:rPr>
        <w:t>razvoja potencijalnih infekcija i l</w:t>
      </w:r>
      <w:r w:rsidR="002616CC" w:rsidRPr="00A073CE">
        <w:rPr>
          <w:lang w:val="sr-Latn-ME"/>
        </w:rPr>
        <w:t>ij</w:t>
      </w:r>
      <w:r w:rsidRPr="00A073CE">
        <w:rPr>
          <w:lang w:val="sr-Latn-ME"/>
        </w:rPr>
        <w:t>ečiti ukoliko je neophodno.</w:t>
      </w:r>
    </w:p>
    <w:p w14:paraId="046C3866" w14:textId="77777777" w:rsidR="00441A11" w:rsidRPr="00A073CE" w:rsidRDefault="00441A11" w:rsidP="002B0080">
      <w:pPr>
        <w:rPr>
          <w:b/>
          <w:szCs w:val="22"/>
          <w:lang w:val="sr-Latn-ME"/>
        </w:rPr>
      </w:pPr>
    </w:p>
    <w:p w14:paraId="0FF7A8D8" w14:textId="77777777" w:rsidR="00432341" w:rsidRDefault="00432341" w:rsidP="002B0080">
      <w:pPr>
        <w:rPr>
          <w:b/>
          <w:szCs w:val="22"/>
          <w:lang w:val="sr-Latn-ME"/>
        </w:rPr>
      </w:pPr>
    </w:p>
    <w:p w14:paraId="06B4557A" w14:textId="77777777" w:rsidR="00432341" w:rsidRDefault="00432341" w:rsidP="002B0080">
      <w:pPr>
        <w:rPr>
          <w:b/>
          <w:szCs w:val="22"/>
          <w:lang w:val="sr-Latn-ME"/>
        </w:rPr>
      </w:pPr>
    </w:p>
    <w:p w14:paraId="2ED73124" w14:textId="77777777" w:rsidR="00432341" w:rsidRDefault="00432341" w:rsidP="002B0080">
      <w:pPr>
        <w:rPr>
          <w:b/>
          <w:szCs w:val="22"/>
          <w:lang w:val="sr-Latn-ME"/>
        </w:rPr>
      </w:pPr>
    </w:p>
    <w:p w14:paraId="46BC6504" w14:textId="7C85A9FC" w:rsidR="00441A11" w:rsidRPr="00A073CE" w:rsidRDefault="00441A11" w:rsidP="002B0080">
      <w:pPr>
        <w:rPr>
          <w:b/>
          <w:szCs w:val="22"/>
          <w:lang w:val="sr-Latn-ME"/>
        </w:rPr>
      </w:pPr>
      <w:r w:rsidRPr="00A073CE">
        <w:rPr>
          <w:b/>
          <w:szCs w:val="22"/>
          <w:lang w:val="sr-Latn-ME"/>
        </w:rPr>
        <w:lastRenderedPageBreak/>
        <w:t>D</w:t>
      </w:r>
      <w:r w:rsidR="002616CC" w:rsidRPr="00A073CE">
        <w:rPr>
          <w:b/>
          <w:szCs w:val="22"/>
          <w:lang w:val="sr-Latn-ME"/>
        </w:rPr>
        <w:t>j</w:t>
      </w:r>
      <w:r w:rsidRPr="00A073CE">
        <w:rPr>
          <w:b/>
          <w:szCs w:val="22"/>
          <w:lang w:val="sr-Latn-ME"/>
        </w:rPr>
        <w:t>eca</w:t>
      </w:r>
      <w:r w:rsidR="00F331C1" w:rsidRPr="00A073CE">
        <w:rPr>
          <w:b/>
          <w:szCs w:val="22"/>
          <w:lang w:val="sr-Latn-ME"/>
        </w:rPr>
        <w:t xml:space="preserve"> i adolescenti</w:t>
      </w:r>
    </w:p>
    <w:p w14:paraId="1FBC60E2" w14:textId="2B49EC7F" w:rsidR="000A1A25" w:rsidRPr="00A073CE" w:rsidRDefault="004E6388" w:rsidP="002B0080">
      <w:pPr>
        <w:rPr>
          <w:szCs w:val="22"/>
          <w:lang w:val="sr-Latn-ME"/>
        </w:rPr>
      </w:pPr>
      <w:r w:rsidRPr="00A073CE">
        <w:rPr>
          <w:szCs w:val="22"/>
          <w:lang w:val="sr-Latn-ME"/>
        </w:rPr>
        <w:t>Lijek</w:t>
      </w:r>
      <w:r w:rsidR="000A1A25" w:rsidRPr="00A073CE">
        <w:rPr>
          <w:szCs w:val="22"/>
          <w:lang w:val="sr-Latn-ME"/>
        </w:rPr>
        <w:t xml:space="preserve"> </w:t>
      </w:r>
      <w:r w:rsidR="004D337F" w:rsidRPr="00A073CE">
        <w:rPr>
          <w:szCs w:val="22"/>
          <w:lang w:val="sr-Latn-ME"/>
        </w:rPr>
        <w:t>Tigeciclina Normon</w:t>
      </w:r>
      <w:r w:rsidR="000A1A25" w:rsidRPr="00A073CE">
        <w:rPr>
          <w:szCs w:val="22"/>
          <w:lang w:val="sr-Latn-ME"/>
        </w:rPr>
        <w:t xml:space="preserve"> ne treba koristiti kod d</w:t>
      </w:r>
      <w:r w:rsidR="002616CC" w:rsidRPr="00A073CE">
        <w:rPr>
          <w:szCs w:val="22"/>
          <w:lang w:val="sr-Latn-ME"/>
        </w:rPr>
        <w:t>j</w:t>
      </w:r>
      <w:r w:rsidR="000A1A25" w:rsidRPr="00A073CE">
        <w:rPr>
          <w:szCs w:val="22"/>
          <w:lang w:val="sr-Latn-ME"/>
        </w:rPr>
        <w:t>ece mlađe od 8 godina, zbog nedostatka podataka o bezb</w:t>
      </w:r>
      <w:r w:rsidR="00552FCF" w:rsidRPr="00A073CE">
        <w:rPr>
          <w:szCs w:val="22"/>
          <w:lang w:val="sr-Latn-ME"/>
        </w:rPr>
        <w:t>j</w:t>
      </w:r>
      <w:r w:rsidR="000A1A25" w:rsidRPr="00A073CE">
        <w:rPr>
          <w:szCs w:val="22"/>
          <w:lang w:val="sr-Latn-ME"/>
        </w:rPr>
        <w:t xml:space="preserve">ednosti i efikasnosti </w:t>
      </w:r>
      <w:r w:rsidRPr="00A073CE">
        <w:rPr>
          <w:szCs w:val="22"/>
          <w:lang w:val="sr-Latn-ME"/>
        </w:rPr>
        <w:t>lijek</w:t>
      </w:r>
      <w:r w:rsidR="000A1A25" w:rsidRPr="00A073CE">
        <w:rPr>
          <w:szCs w:val="22"/>
          <w:lang w:val="sr-Latn-ME"/>
        </w:rPr>
        <w:t xml:space="preserve">a kod ove grupe pacijenata i zato što može prouzrokovati trajna oštećenja zuba kao što je </w:t>
      </w:r>
      <w:r w:rsidR="002616CC" w:rsidRPr="00A073CE">
        <w:rPr>
          <w:szCs w:val="22"/>
          <w:lang w:val="sr-Latn-ME"/>
        </w:rPr>
        <w:t>promjena</w:t>
      </w:r>
      <w:r w:rsidR="000A1A25" w:rsidRPr="00A073CE">
        <w:rPr>
          <w:szCs w:val="22"/>
          <w:lang w:val="sr-Latn-ME"/>
        </w:rPr>
        <w:t xml:space="preserve"> boje zuba u razvoju.</w:t>
      </w:r>
    </w:p>
    <w:p w14:paraId="3A3B7F7F" w14:textId="77777777" w:rsidR="000A1A25" w:rsidRPr="00A073CE" w:rsidRDefault="000A1A25" w:rsidP="002B0080">
      <w:pPr>
        <w:rPr>
          <w:b/>
          <w:szCs w:val="22"/>
          <w:lang w:val="sr-Latn-ME"/>
        </w:rPr>
      </w:pPr>
    </w:p>
    <w:p w14:paraId="7CF0038E" w14:textId="458ADC9F" w:rsidR="00177D7F" w:rsidRPr="00A073CE" w:rsidRDefault="002616CC" w:rsidP="002B0080">
      <w:pPr>
        <w:rPr>
          <w:b/>
          <w:bCs/>
          <w:szCs w:val="22"/>
          <w:lang w:val="sr-Latn-ME"/>
        </w:rPr>
      </w:pPr>
      <w:r w:rsidRPr="00A073CE">
        <w:rPr>
          <w:b/>
          <w:szCs w:val="22"/>
          <w:lang w:val="sr-Latn-ME"/>
        </w:rPr>
        <w:t>Primjena drugih ljekova</w:t>
      </w:r>
    </w:p>
    <w:p w14:paraId="5645598A" w14:textId="6A53A3EE" w:rsidR="009807D5" w:rsidRPr="00A073CE" w:rsidRDefault="009807D5" w:rsidP="002B0080">
      <w:pPr>
        <w:rPr>
          <w:szCs w:val="22"/>
          <w:lang w:val="sr-Latn-ME"/>
        </w:rPr>
      </w:pPr>
      <w:r w:rsidRPr="00A073CE">
        <w:rPr>
          <w:szCs w:val="22"/>
          <w:lang w:val="sr-Latn-ME"/>
        </w:rPr>
        <w:t>Obav</w:t>
      </w:r>
      <w:r w:rsidR="00552FCF" w:rsidRPr="00A073CE">
        <w:rPr>
          <w:szCs w:val="22"/>
          <w:lang w:val="sr-Latn-ME"/>
        </w:rPr>
        <w:t>ij</w:t>
      </w:r>
      <w:r w:rsidRPr="00A073CE">
        <w:rPr>
          <w:szCs w:val="22"/>
          <w:lang w:val="sr-Latn-ME"/>
        </w:rPr>
        <w:t xml:space="preserve">estite Vašeg </w:t>
      </w:r>
      <w:r w:rsidR="004E6388" w:rsidRPr="00A073CE">
        <w:rPr>
          <w:szCs w:val="22"/>
          <w:lang w:val="sr-Latn-ME"/>
        </w:rPr>
        <w:t>ljekar</w:t>
      </w:r>
      <w:r w:rsidRPr="00A073CE">
        <w:rPr>
          <w:szCs w:val="22"/>
          <w:lang w:val="sr-Latn-ME"/>
        </w:rPr>
        <w:t>a ukoliko uzimate, donedavno ste uzimali ili ćete možda uzimati bilo koje druge</w:t>
      </w:r>
      <w:r w:rsidR="00976C91" w:rsidRPr="00A073CE">
        <w:rPr>
          <w:szCs w:val="22"/>
          <w:lang w:val="sr-Latn-ME"/>
        </w:rPr>
        <w:t xml:space="preserve"> </w:t>
      </w:r>
      <w:r w:rsidR="002616CC" w:rsidRPr="00A073CE">
        <w:rPr>
          <w:szCs w:val="22"/>
          <w:lang w:val="sr-Latn-ME"/>
        </w:rPr>
        <w:t>ljekove</w:t>
      </w:r>
      <w:r w:rsidRPr="00A073CE">
        <w:rPr>
          <w:szCs w:val="22"/>
          <w:lang w:val="sr-Latn-ME"/>
        </w:rPr>
        <w:t>.</w:t>
      </w:r>
    </w:p>
    <w:p w14:paraId="11EAA173" w14:textId="77777777" w:rsidR="00C21F98" w:rsidRPr="00A073CE" w:rsidRDefault="00C21F98" w:rsidP="002B0080">
      <w:pPr>
        <w:pStyle w:val="ListParagraph"/>
        <w:rPr>
          <w:szCs w:val="22"/>
          <w:lang w:val="sr-Latn-ME"/>
        </w:rPr>
      </w:pPr>
    </w:p>
    <w:p w14:paraId="430D08F8" w14:textId="25C4DCA5" w:rsidR="009807D5" w:rsidRPr="00A073CE" w:rsidRDefault="004E6388" w:rsidP="002B0080">
      <w:pPr>
        <w:rPr>
          <w:szCs w:val="22"/>
          <w:lang w:val="sr-Latn-ME"/>
        </w:rPr>
      </w:pPr>
      <w:r w:rsidRPr="00A073CE">
        <w:rPr>
          <w:szCs w:val="22"/>
          <w:lang w:val="sr-Latn-ME"/>
        </w:rPr>
        <w:t>Lijek</w:t>
      </w:r>
      <w:r w:rsidR="009807D5" w:rsidRPr="00A073CE">
        <w:rPr>
          <w:szCs w:val="22"/>
          <w:lang w:val="sr-Latn-ME"/>
        </w:rPr>
        <w:t xml:space="preserve"> </w:t>
      </w:r>
      <w:r w:rsidR="004D337F" w:rsidRPr="00A073CE">
        <w:rPr>
          <w:szCs w:val="22"/>
          <w:lang w:val="sr-Latn-ME"/>
        </w:rPr>
        <w:t>Tigeciclina Normon</w:t>
      </w:r>
      <w:r w:rsidR="009807D5" w:rsidRPr="00A073CE">
        <w:rPr>
          <w:szCs w:val="22"/>
          <w:lang w:val="sr-Latn-ME"/>
        </w:rPr>
        <w:t xml:space="preserve"> može uticati na rezultate testova koji daju podatke o zgrušavanju krvi. Važno je da obav</w:t>
      </w:r>
      <w:r w:rsidR="002616CC" w:rsidRPr="00A073CE">
        <w:rPr>
          <w:szCs w:val="22"/>
          <w:lang w:val="sr-Latn-ME"/>
        </w:rPr>
        <w:t>ij</w:t>
      </w:r>
      <w:r w:rsidR="009807D5" w:rsidRPr="00A073CE">
        <w:rPr>
          <w:szCs w:val="22"/>
          <w:lang w:val="sr-Latn-ME"/>
        </w:rPr>
        <w:t xml:space="preserve">estite Vašeg </w:t>
      </w:r>
      <w:r w:rsidRPr="00A073CE">
        <w:rPr>
          <w:szCs w:val="22"/>
          <w:lang w:val="sr-Latn-ME"/>
        </w:rPr>
        <w:t>ljekar</w:t>
      </w:r>
      <w:r w:rsidR="009807D5" w:rsidRPr="00A073CE">
        <w:rPr>
          <w:szCs w:val="22"/>
          <w:lang w:val="sr-Latn-ME"/>
        </w:rPr>
        <w:t xml:space="preserve">a ukoliko uzimate </w:t>
      </w:r>
      <w:r w:rsidR="002616CC" w:rsidRPr="00A073CE">
        <w:rPr>
          <w:szCs w:val="22"/>
          <w:lang w:val="sr-Latn-ME"/>
        </w:rPr>
        <w:t>ljekove</w:t>
      </w:r>
      <w:r w:rsidR="009807D5" w:rsidRPr="00A073CE">
        <w:rPr>
          <w:szCs w:val="22"/>
          <w:lang w:val="sr-Latn-ME"/>
        </w:rPr>
        <w:t xml:space="preserve"> koji s</w:t>
      </w:r>
      <w:r w:rsidRPr="00A073CE">
        <w:rPr>
          <w:szCs w:val="22"/>
          <w:lang w:val="sr-Latn-ME"/>
        </w:rPr>
        <w:t>pre</w:t>
      </w:r>
      <w:r w:rsidR="009807D5" w:rsidRPr="00A073CE">
        <w:rPr>
          <w:szCs w:val="22"/>
          <w:lang w:val="sr-Latn-ME"/>
        </w:rPr>
        <w:t xml:space="preserve">čavaju </w:t>
      </w:r>
      <w:r w:rsidRPr="00A073CE">
        <w:rPr>
          <w:szCs w:val="22"/>
          <w:lang w:val="sr-Latn-ME"/>
        </w:rPr>
        <w:t>pr</w:t>
      </w:r>
      <w:r w:rsidR="002616CC" w:rsidRPr="00A073CE">
        <w:rPr>
          <w:szCs w:val="22"/>
          <w:lang w:val="sr-Latn-ME"/>
        </w:rPr>
        <w:t>e</w:t>
      </w:r>
      <w:r w:rsidR="009807D5" w:rsidRPr="00A073CE">
        <w:rPr>
          <w:szCs w:val="22"/>
          <w:lang w:val="sr-Latn-ME"/>
        </w:rPr>
        <w:t>kom</w:t>
      </w:r>
      <w:r w:rsidR="00552FCF" w:rsidRPr="00A073CE">
        <w:rPr>
          <w:szCs w:val="22"/>
          <w:lang w:val="sr-Latn-ME"/>
        </w:rPr>
        <w:t>j</w:t>
      </w:r>
      <w:r w:rsidR="009807D5" w:rsidRPr="00A073CE">
        <w:rPr>
          <w:szCs w:val="22"/>
          <w:lang w:val="sr-Latn-ME"/>
        </w:rPr>
        <w:t xml:space="preserve">erno zgrušavanje krvi (antikoagulansi). U tom slučaju, Vaš </w:t>
      </w:r>
      <w:r w:rsidRPr="00A073CE">
        <w:rPr>
          <w:szCs w:val="22"/>
          <w:lang w:val="sr-Latn-ME"/>
        </w:rPr>
        <w:t>ljekar</w:t>
      </w:r>
      <w:r w:rsidR="009807D5" w:rsidRPr="00A073CE">
        <w:rPr>
          <w:szCs w:val="22"/>
          <w:lang w:val="sr-Latn-ME"/>
        </w:rPr>
        <w:t xml:space="preserve"> će Vas pažljivo pratiti.</w:t>
      </w:r>
    </w:p>
    <w:p w14:paraId="71406D26" w14:textId="77777777" w:rsidR="00C21F98" w:rsidRPr="00A073CE" w:rsidRDefault="00C21F98" w:rsidP="002B0080">
      <w:pPr>
        <w:pStyle w:val="ListParagraph"/>
        <w:rPr>
          <w:szCs w:val="22"/>
          <w:lang w:val="sr-Latn-ME"/>
        </w:rPr>
      </w:pPr>
    </w:p>
    <w:p w14:paraId="22FFB7DF" w14:textId="4B87B3D3" w:rsidR="009807D5" w:rsidRPr="00A073CE" w:rsidRDefault="004E6388" w:rsidP="002B0080">
      <w:pPr>
        <w:rPr>
          <w:szCs w:val="22"/>
          <w:lang w:val="sr-Latn-ME"/>
        </w:rPr>
      </w:pPr>
      <w:r w:rsidRPr="00A073CE">
        <w:rPr>
          <w:szCs w:val="22"/>
          <w:lang w:val="sr-Latn-ME"/>
        </w:rPr>
        <w:t>Lijek</w:t>
      </w:r>
      <w:r w:rsidR="009807D5" w:rsidRPr="00A073CE">
        <w:rPr>
          <w:szCs w:val="22"/>
          <w:lang w:val="sr-Latn-ME"/>
        </w:rPr>
        <w:t xml:space="preserve"> </w:t>
      </w:r>
      <w:r w:rsidR="004D337F" w:rsidRPr="00A073CE">
        <w:rPr>
          <w:szCs w:val="22"/>
          <w:lang w:val="sr-Latn-ME"/>
        </w:rPr>
        <w:t>Tigeciclina Normon</w:t>
      </w:r>
      <w:r w:rsidR="00C21F98" w:rsidRPr="00A073CE">
        <w:rPr>
          <w:szCs w:val="22"/>
          <w:lang w:val="sr-Latn-ME"/>
        </w:rPr>
        <w:t xml:space="preserve"> </w:t>
      </w:r>
      <w:r w:rsidR="009807D5" w:rsidRPr="00A073CE">
        <w:rPr>
          <w:szCs w:val="22"/>
          <w:lang w:val="sr-Latn-ME"/>
        </w:rPr>
        <w:t>može ometati dejstvo kontraceptivne pilule (pilule za s</w:t>
      </w:r>
      <w:r w:rsidRPr="00A073CE">
        <w:rPr>
          <w:szCs w:val="22"/>
          <w:lang w:val="sr-Latn-ME"/>
        </w:rPr>
        <w:t>pre</w:t>
      </w:r>
      <w:r w:rsidR="009807D5" w:rsidRPr="00A073CE">
        <w:rPr>
          <w:szCs w:val="22"/>
          <w:lang w:val="sr-Latn-ME"/>
        </w:rPr>
        <w:t>čavanje trudnoće). Razgovarajte sa</w:t>
      </w:r>
      <w:r w:rsidR="00C21F98" w:rsidRPr="00A073CE">
        <w:rPr>
          <w:szCs w:val="22"/>
          <w:lang w:val="sr-Latn-ME"/>
        </w:rPr>
        <w:t xml:space="preserve"> </w:t>
      </w:r>
      <w:r w:rsidR="009807D5" w:rsidRPr="00A073CE">
        <w:rPr>
          <w:szCs w:val="22"/>
          <w:lang w:val="sr-Latn-ME"/>
        </w:rPr>
        <w:t xml:space="preserve">Vašim </w:t>
      </w:r>
      <w:r w:rsidRPr="00A073CE">
        <w:rPr>
          <w:szCs w:val="22"/>
          <w:lang w:val="sr-Latn-ME"/>
        </w:rPr>
        <w:t>ljekar</w:t>
      </w:r>
      <w:r w:rsidR="009807D5" w:rsidRPr="00A073CE">
        <w:rPr>
          <w:szCs w:val="22"/>
          <w:lang w:val="sr-Latn-ME"/>
        </w:rPr>
        <w:t xml:space="preserve">om o upotrebi dodatnog vida kontracepcije dok ste na terapiji </w:t>
      </w:r>
      <w:r w:rsidRPr="00A073CE">
        <w:rPr>
          <w:szCs w:val="22"/>
          <w:lang w:val="sr-Latn-ME"/>
        </w:rPr>
        <w:t>lijek</w:t>
      </w:r>
      <w:r w:rsidR="009807D5" w:rsidRPr="00A073CE">
        <w:rPr>
          <w:szCs w:val="22"/>
          <w:lang w:val="sr-Latn-ME"/>
        </w:rPr>
        <w:t xml:space="preserve">om </w:t>
      </w:r>
      <w:r w:rsidR="004D337F" w:rsidRPr="00A073CE">
        <w:rPr>
          <w:szCs w:val="22"/>
          <w:lang w:val="sr-Latn-ME"/>
        </w:rPr>
        <w:t>Tigeciclina Normon</w:t>
      </w:r>
      <w:r w:rsidR="009807D5" w:rsidRPr="00A073CE">
        <w:rPr>
          <w:szCs w:val="22"/>
          <w:lang w:val="sr-Latn-ME"/>
        </w:rPr>
        <w:t>.</w:t>
      </w:r>
    </w:p>
    <w:p w14:paraId="7FF8C9D9" w14:textId="77777777" w:rsidR="008C2DC2" w:rsidRPr="00A073CE" w:rsidRDefault="008C2DC2" w:rsidP="002B0080">
      <w:pPr>
        <w:rPr>
          <w:szCs w:val="22"/>
          <w:lang w:val="sr-Latn-ME"/>
        </w:rPr>
      </w:pPr>
    </w:p>
    <w:p w14:paraId="6FE32AF0" w14:textId="3BC9A42D" w:rsidR="008C2DC2" w:rsidRPr="00A073CE" w:rsidRDefault="008C2DC2" w:rsidP="002B0080">
      <w:pPr>
        <w:rPr>
          <w:szCs w:val="22"/>
          <w:lang w:val="sr-Latn-ME"/>
        </w:rPr>
      </w:pPr>
      <w:r w:rsidRPr="00A073CE">
        <w:rPr>
          <w:szCs w:val="22"/>
          <w:lang w:val="sr-Latn-ME"/>
        </w:rPr>
        <w:t>Lijek Tigeciclina Normon može povećati efekat ljekova koji se koriste za supresiju imunog sistema (poput takrolimusa ili ciklosporina). Važno je da obavijestite svog ljekara ako uzimate ove ljekove kako bi Vas mogao češće kontrolisati.</w:t>
      </w:r>
    </w:p>
    <w:p w14:paraId="74A43BED" w14:textId="77777777" w:rsidR="00177D7F" w:rsidRPr="00A073CE" w:rsidRDefault="00177D7F" w:rsidP="002B0080">
      <w:pPr>
        <w:rPr>
          <w:b/>
          <w:bCs/>
          <w:szCs w:val="22"/>
          <w:lang w:val="sr-Latn-ME"/>
        </w:rPr>
      </w:pPr>
    </w:p>
    <w:p w14:paraId="08FCC0DC" w14:textId="7B3E9793" w:rsidR="00CD39CD" w:rsidRPr="00A073CE" w:rsidRDefault="002616CC" w:rsidP="002B0080">
      <w:pPr>
        <w:rPr>
          <w:b/>
          <w:bCs/>
          <w:szCs w:val="22"/>
          <w:lang w:val="sr-Latn-ME"/>
        </w:rPr>
      </w:pPr>
      <w:r w:rsidRPr="00A073CE">
        <w:rPr>
          <w:b/>
          <w:bCs/>
          <w:iCs/>
          <w:szCs w:val="22"/>
          <w:lang w:val="sr-Latn-ME"/>
        </w:rPr>
        <w:t>Plodnost, t</w:t>
      </w:r>
      <w:r w:rsidR="00177D7F" w:rsidRPr="00A073CE">
        <w:rPr>
          <w:b/>
          <w:bCs/>
          <w:iCs/>
          <w:szCs w:val="22"/>
          <w:lang w:val="sr-Latn-ME"/>
        </w:rPr>
        <w:t>rudnoća</w:t>
      </w:r>
      <w:r w:rsidR="0066767C" w:rsidRPr="00A073CE">
        <w:rPr>
          <w:b/>
          <w:bCs/>
          <w:iCs/>
          <w:szCs w:val="22"/>
          <w:lang w:val="sr-Latn-ME"/>
        </w:rPr>
        <w:t xml:space="preserve"> </w:t>
      </w:r>
      <w:r w:rsidR="00451A75" w:rsidRPr="00A073CE">
        <w:rPr>
          <w:b/>
          <w:bCs/>
          <w:iCs/>
          <w:szCs w:val="22"/>
          <w:lang w:val="sr-Latn-ME"/>
        </w:rPr>
        <w:t>i</w:t>
      </w:r>
      <w:r w:rsidR="00177D7F" w:rsidRPr="00A073CE">
        <w:rPr>
          <w:b/>
          <w:bCs/>
          <w:iCs/>
          <w:szCs w:val="22"/>
          <w:lang w:val="sr-Latn-ME"/>
        </w:rPr>
        <w:t xml:space="preserve"> dojenje </w:t>
      </w:r>
    </w:p>
    <w:p w14:paraId="7FFBE971" w14:textId="1D4B5C23" w:rsidR="00C21F98" w:rsidRPr="00A073CE" w:rsidRDefault="004E6388" w:rsidP="002B0080">
      <w:pPr>
        <w:tabs>
          <w:tab w:val="clear" w:pos="284"/>
          <w:tab w:val="left" w:pos="1979"/>
        </w:tabs>
        <w:rPr>
          <w:szCs w:val="22"/>
          <w:lang w:val="sr-Latn-ME"/>
        </w:rPr>
      </w:pPr>
      <w:r w:rsidRPr="00A073CE">
        <w:rPr>
          <w:szCs w:val="22"/>
          <w:lang w:val="sr-Latn-ME"/>
        </w:rPr>
        <w:t>Lijek</w:t>
      </w:r>
      <w:r w:rsidR="00C21F98" w:rsidRPr="00A073CE">
        <w:rPr>
          <w:szCs w:val="22"/>
          <w:lang w:val="sr-Latn-ME"/>
        </w:rPr>
        <w:t xml:space="preserve"> </w:t>
      </w:r>
      <w:r w:rsidR="004D337F" w:rsidRPr="00A073CE">
        <w:rPr>
          <w:szCs w:val="22"/>
          <w:lang w:val="sr-Latn-ME"/>
        </w:rPr>
        <w:t>Tigeciclina Normon</w:t>
      </w:r>
      <w:r w:rsidR="00C21F98" w:rsidRPr="00A073CE">
        <w:rPr>
          <w:szCs w:val="22"/>
          <w:lang w:val="sr-Latn-ME"/>
        </w:rPr>
        <w:t xml:space="preserve"> može oštetiti plod. Ukoliko ste trudni ili dojite, mislite da ste trudni ili planirate trudnoću, obratite se Vašem </w:t>
      </w:r>
      <w:r w:rsidRPr="00A073CE">
        <w:rPr>
          <w:szCs w:val="22"/>
          <w:lang w:val="sr-Latn-ME"/>
        </w:rPr>
        <w:t>ljekar</w:t>
      </w:r>
      <w:r w:rsidR="00C21F98" w:rsidRPr="00A073CE">
        <w:rPr>
          <w:szCs w:val="22"/>
          <w:lang w:val="sr-Latn-ME"/>
        </w:rPr>
        <w:t>u za sav</w:t>
      </w:r>
      <w:r w:rsidR="002616CC" w:rsidRPr="00A073CE">
        <w:rPr>
          <w:szCs w:val="22"/>
          <w:lang w:val="sr-Latn-ME"/>
        </w:rPr>
        <w:t>j</w:t>
      </w:r>
      <w:r w:rsidR="00C21F98" w:rsidRPr="00A073CE">
        <w:rPr>
          <w:szCs w:val="22"/>
          <w:lang w:val="sr-Latn-ME"/>
        </w:rPr>
        <w:t xml:space="preserve">et </w:t>
      </w:r>
      <w:r w:rsidRPr="00A073CE">
        <w:rPr>
          <w:szCs w:val="22"/>
          <w:lang w:val="sr-Latn-ME"/>
        </w:rPr>
        <w:t>prije</w:t>
      </w:r>
      <w:r w:rsidR="00C21F98" w:rsidRPr="00A073CE">
        <w:rPr>
          <w:szCs w:val="22"/>
          <w:lang w:val="sr-Latn-ME"/>
        </w:rPr>
        <w:t xml:space="preserve"> </w:t>
      </w:r>
      <w:r w:rsidR="00A267D1" w:rsidRPr="00A073CE">
        <w:rPr>
          <w:szCs w:val="22"/>
          <w:lang w:val="sr-Latn-ME"/>
        </w:rPr>
        <w:t>primjene</w:t>
      </w:r>
      <w:r w:rsidR="00C21F98" w:rsidRPr="00A073CE">
        <w:rPr>
          <w:szCs w:val="22"/>
          <w:lang w:val="sr-Latn-ME"/>
        </w:rPr>
        <w:t xml:space="preserve"> ovog </w:t>
      </w:r>
      <w:r w:rsidRPr="00A073CE">
        <w:rPr>
          <w:szCs w:val="22"/>
          <w:lang w:val="sr-Latn-ME"/>
        </w:rPr>
        <w:t>lijek</w:t>
      </w:r>
      <w:r w:rsidR="00C21F98" w:rsidRPr="00A073CE">
        <w:rPr>
          <w:szCs w:val="22"/>
          <w:lang w:val="sr-Latn-ME"/>
        </w:rPr>
        <w:t>a.</w:t>
      </w:r>
    </w:p>
    <w:p w14:paraId="2B49652A" w14:textId="77777777" w:rsidR="00C21F98" w:rsidRPr="00A073CE" w:rsidRDefault="00C21F98" w:rsidP="002B0080">
      <w:pPr>
        <w:tabs>
          <w:tab w:val="clear" w:pos="284"/>
          <w:tab w:val="left" w:pos="1979"/>
        </w:tabs>
        <w:rPr>
          <w:szCs w:val="22"/>
          <w:lang w:val="sr-Latn-ME"/>
        </w:rPr>
      </w:pPr>
    </w:p>
    <w:p w14:paraId="372ADD52" w14:textId="65B86023" w:rsidR="00C21F98" w:rsidRPr="00A073CE" w:rsidRDefault="00C21F98" w:rsidP="002B0080">
      <w:pPr>
        <w:tabs>
          <w:tab w:val="clear" w:pos="284"/>
          <w:tab w:val="left" w:pos="1979"/>
        </w:tabs>
        <w:rPr>
          <w:szCs w:val="22"/>
          <w:lang w:val="sr-Latn-ME"/>
        </w:rPr>
      </w:pPr>
      <w:r w:rsidRPr="00A073CE">
        <w:rPr>
          <w:szCs w:val="22"/>
          <w:lang w:val="sr-Latn-ME"/>
        </w:rPr>
        <w:t xml:space="preserve">Nije poznato da li se </w:t>
      </w:r>
      <w:r w:rsidR="004E6388" w:rsidRPr="00A073CE">
        <w:rPr>
          <w:szCs w:val="22"/>
          <w:lang w:val="sr-Latn-ME"/>
        </w:rPr>
        <w:t>lijek</w:t>
      </w:r>
      <w:r w:rsidRPr="00A073CE">
        <w:rPr>
          <w:szCs w:val="22"/>
          <w:lang w:val="sr-Latn-ME"/>
        </w:rPr>
        <w:t xml:space="preserve"> </w:t>
      </w:r>
      <w:r w:rsidR="004D337F" w:rsidRPr="00A073CE">
        <w:rPr>
          <w:szCs w:val="22"/>
          <w:lang w:val="sr-Latn-ME"/>
        </w:rPr>
        <w:t>Tigeciclina Normon</w:t>
      </w:r>
      <w:r w:rsidRPr="00A073CE">
        <w:rPr>
          <w:szCs w:val="22"/>
          <w:lang w:val="sr-Latn-ME"/>
        </w:rPr>
        <w:t xml:space="preserve"> izlučuje u majčino m</w:t>
      </w:r>
      <w:r w:rsidR="004E6388" w:rsidRPr="00A073CE">
        <w:rPr>
          <w:szCs w:val="22"/>
          <w:lang w:val="sr-Latn-ME"/>
        </w:rPr>
        <w:t>lijek</w:t>
      </w:r>
      <w:r w:rsidRPr="00A073CE">
        <w:rPr>
          <w:szCs w:val="22"/>
          <w:lang w:val="sr-Latn-ME"/>
        </w:rPr>
        <w:t xml:space="preserve">o kod ljudi. Pitajte Vašeg </w:t>
      </w:r>
      <w:r w:rsidR="004E6388" w:rsidRPr="00A073CE">
        <w:rPr>
          <w:szCs w:val="22"/>
          <w:lang w:val="sr-Latn-ME"/>
        </w:rPr>
        <w:t>ljekar</w:t>
      </w:r>
      <w:r w:rsidRPr="00A073CE">
        <w:rPr>
          <w:szCs w:val="22"/>
          <w:lang w:val="sr-Latn-ME"/>
        </w:rPr>
        <w:t xml:space="preserve">a za </w:t>
      </w:r>
      <w:r w:rsidR="002616CC" w:rsidRPr="00A073CE">
        <w:rPr>
          <w:szCs w:val="22"/>
          <w:lang w:val="sr-Latn-ME"/>
        </w:rPr>
        <w:t>savjet</w:t>
      </w:r>
      <w:r w:rsidRPr="00A073CE">
        <w:rPr>
          <w:szCs w:val="22"/>
          <w:lang w:val="sr-Latn-ME"/>
        </w:rPr>
        <w:t xml:space="preserve"> </w:t>
      </w:r>
      <w:r w:rsidR="004E6388" w:rsidRPr="00A073CE">
        <w:rPr>
          <w:szCs w:val="22"/>
          <w:lang w:val="sr-Latn-ME"/>
        </w:rPr>
        <w:t>prije</w:t>
      </w:r>
      <w:r w:rsidRPr="00A073CE">
        <w:rPr>
          <w:szCs w:val="22"/>
          <w:lang w:val="sr-Latn-ME"/>
        </w:rPr>
        <w:t xml:space="preserve"> nego što počnete da dojite Vašu bebu.</w:t>
      </w:r>
    </w:p>
    <w:p w14:paraId="0239B541" w14:textId="77777777" w:rsidR="00C21F98" w:rsidRPr="00A073CE" w:rsidRDefault="00C21F98" w:rsidP="002B0080">
      <w:pPr>
        <w:rPr>
          <w:b/>
          <w:bCs/>
          <w:iCs/>
          <w:szCs w:val="22"/>
          <w:lang w:val="sr-Latn-ME"/>
        </w:rPr>
      </w:pPr>
    </w:p>
    <w:p w14:paraId="5F63A000" w14:textId="1FF0F68F" w:rsidR="00177D7F" w:rsidRPr="00A073CE" w:rsidRDefault="00177D7F" w:rsidP="002B0080">
      <w:pPr>
        <w:rPr>
          <w:b/>
          <w:bCs/>
          <w:szCs w:val="22"/>
          <w:lang w:val="sr-Latn-ME"/>
        </w:rPr>
      </w:pPr>
      <w:r w:rsidRPr="00A073CE">
        <w:rPr>
          <w:b/>
          <w:bCs/>
          <w:iCs/>
          <w:szCs w:val="22"/>
          <w:lang w:val="sr-Latn-ME"/>
        </w:rPr>
        <w:t>U</w:t>
      </w:r>
      <w:r w:rsidR="00925F27" w:rsidRPr="00A073CE">
        <w:rPr>
          <w:b/>
          <w:bCs/>
          <w:iCs/>
          <w:szCs w:val="22"/>
          <w:lang w:val="sr-Latn-ME"/>
        </w:rPr>
        <w:t>ticaj lijeka na sposobnost u</w:t>
      </w:r>
      <w:r w:rsidRPr="00A073CE">
        <w:rPr>
          <w:b/>
          <w:bCs/>
          <w:iCs/>
          <w:szCs w:val="22"/>
          <w:lang w:val="sr-Latn-ME"/>
        </w:rPr>
        <w:t>pravljanj</w:t>
      </w:r>
      <w:r w:rsidR="00925F27" w:rsidRPr="00A073CE">
        <w:rPr>
          <w:b/>
          <w:bCs/>
          <w:iCs/>
          <w:szCs w:val="22"/>
          <w:lang w:val="sr-Latn-ME"/>
        </w:rPr>
        <w:t>a</w:t>
      </w:r>
      <w:r w:rsidRPr="00A073CE">
        <w:rPr>
          <w:b/>
          <w:bCs/>
          <w:iCs/>
          <w:szCs w:val="22"/>
          <w:lang w:val="sr-Latn-ME"/>
        </w:rPr>
        <w:t xml:space="preserve"> vozilima i rukovanje</w:t>
      </w:r>
      <w:r w:rsidR="00925F27" w:rsidRPr="00A073CE">
        <w:rPr>
          <w:b/>
          <w:bCs/>
          <w:iCs/>
          <w:szCs w:val="22"/>
          <w:lang w:val="sr-Latn-ME"/>
        </w:rPr>
        <w:t xml:space="preserve"> </w:t>
      </w:r>
      <w:r w:rsidRPr="00A073CE">
        <w:rPr>
          <w:b/>
          <w:bCs/>
          <w:iCs/>
          <w:szCs w:val="22"/>
          <w:lang w:val="sr-Latn-ME"/>
        </w:rPr>
        <w:t>mašinama</w:t>
      </w:r>
    </w:p>
    <w:p w14:paraId="490596C4" w14:textId="40C504C5" w:rsidR="00925F27" w:rsidRPr="00A073CE" w:rsidRDefault="004E6388" w:rsidP="004D5410">
      <w:pPr>
        <w:rPr>
          <w:szCs w:val="22"/>
          <w:lang w:val="sr-Latn-ME"/>
        </w:rPr>
      </w:pPr>
      <w:r w:rsidRPr="00A073CE">
        <w:rPr>
          <w:szCs w:val="22"/>
          <w:lang w:val="sr-Latn-ME"/>
        </w:rPr>
        <w:t>Lijek</w:t>
      </w:r>
      <w:r w:rsidR="00C07A27" w:rsidRPr="00A073CE">
        <w:rPr>
          <w:szCs w:val="22"/>
          <w:lang w:val="sr-Latn-ME"/>
        </w:rPr>
        <w:t xml:space="preserve"> </w:t>
      </w:r>
      <w:r w:rsidR="004D337F" w:rsidRPr="00A073CE">
        <w:rPr>
          <w:szCs w:val="22"/>
          <w:lang w:val="sr-Latn-ME"/>
        </w:rPr>
        <w:t>Tigeciclina Normon</w:t>
      </w:r>
      <w:r w:rsidR="00C07A27" w:rsidRPr="00A073CE">
        <w:rPr>
          <w:szCs w:val="22"/>
          <w:lang w:val="sr-Latn-ME"/>
        </w:rPr>
        <w:t xml:space="preserve"> može izazvati neželjen</w:t>
      </w:r>
      <w:r w:rsidR="00925F27" w:rsidRPr="00A073CE">
        <w:rPr>
          <w:szCs w:val="22"/>
          <w:lang w:val="sr-Latn-ME"/>
        </w:rPr>
        <w:t>o dejstvo</w:t>
      </w:r>
      <w:r w:rsidR="00C07A27" w:rsidRPr="00A073CE">
        <w:rPr>
          <w:szCs w:val="22"/>
          <w:lang w:val="sr-Latn-ME"/>
        </w:rPr>
        <w:t xml:space="preserve"> kao što je vrtoglavica. Ova pojava može smanjiti Vašu sposobnost upravljanja vozilom ili rukovanja mašinama.</w:t>
      </w:r>
    </w:p>
    <w:p w14:paraId="05CFDFE9" w14:textId="77777777" w:rsidR="00976C91" w:rsidRPr="00A073CE" w:rsidRDefault="00976C91" w:rsidP="004D5410">
      <w:pPr>
        <w:rPr>
          <w:sz w:val="12"/>
          <w:szCs w:val="12"/>
          <w:lang w:val="sr-Latn-ME"/>
        </w:rPr>
      </w:pPr>
    </w:p>
    <w:p w14:paraId="4CE286D7" w14:textId="77777777" w:rsidR="004D5410" w:rsidRDefault="004D5410" w:rsidP="004D5410">
      <w:pPr>
        <w:pStyle w:val="NASLOV123"/>
        <w:spacing w:before="0" w:after="0"/>
        <w:jc w:val="both"/>
        <w:rPr>
          <w:color w:val="000000" w:themeColor="text1"/>
          <w:lang w:val="sr-Latn-ME"/>
        </w:rPr>
      </w:pPr>
    </w:p>
    <w:p w14:paraId="29CB1A41" w14:textId="680C1D0A" w:rsidR="00177D7F" w:rsidRPr="00A073CE" w:rsidRDefault="00432341" w:rsidP="00432341">
      <w:pPr>
        <w:pStyle w:val="NASLOV123"/>
        <w:tabs>
          <w:tab w:val="clear" w:pos="284"/>
          <w:tab w:val="left" w:pos="539"/>
        </w:tabs>
        <w:spacing w:before="0" w:after="0"/>
        <w:jc w:val="both"/>
        <w:rPr>
          <w:color w:val="000000" w:themeColor="text1"/>
          <w:lang w:val="sr-Latn-ME"/>
        </w:rPr>
      </w:pPr>
      <w:r>
        <w:rPr>
          <w:color w:val="000000" w:themeColor="text1"/>
          <w:lang w:val="sr-Latn-ME"/>
        </w:rPr>
        <w:t>3.</w:t>
      </w:r>
      <w:r>
        <w:rPr>
          <w:color w:val="000000" w:themeColor="text1"/>
          <w:lang w:val="sr-Latn-ME"/>
        </w:rPr>
        <w:tab/>
      </w:r>
      <w:r w:rsidR="00925F27" w:rsidRPr="00A073CE">
        <w:rPr>
          <w:color w:val="000000" w:themeColor="text1"/>
          <w:lang w:val="sr-Latn-ME"/>
        </w:rPr>
        <w:t xml:space="preserve">KAKO SE UPOTREBLJAVA LIJEK </w:t>
      </w:r>
      <w:r w:rsidR="004D337F" w:rsidRPr="00A073CE">
        <w:rPr>
          <w:color w:val="000000" w:themeColor="text1"/>
          <w:lang w:val="sr-Latn-ME"/>
        </w:rPr>
        <w:t>TIGECICLINA NORMON</w:t>
      </w:r>
    </w:p>
    <w:p w14:paraId="22F9F18F" w14:textId="77777777" w:rsidR="00432341" w:rsidRDefault="00432341" w:rsidP="002B0080">
      <w:pPr>
        <w:rPr>
          <w:szCs w:val="22"/>
          <w:lang w:val="sr-Latn-ME"/>
        </w:rPr>
      </w:pPr>
    </w:p>
    <w:p w14:paraId="2DB2DF3A" w14:textId="2DAEB8F2" w:rsidR="00F331C1" w:rsidRPr="00A073CE" w:rsidRDefault="00F331C1" w:rsidP="002B0080">
      <w:pPr>
        <w:rPr>
          <w:szCs w:val="22"/>
          <w:lang w:val="sr-Latn-ME"/>
        </w:rPr>
      </w:pPr>
      <w:r w:rsidRPr="00A073CE">
        <w:rPr>
          <w:szCs w:val="22"/>
          <w:lang w:val="sr-Latn-ME"/>
        </w:rPr>
        <w:t>Uvijek uzimajte ovaj lijek tačno onako kako Vam je rekao Vaš ljekar ili farmaceut. Provjerite sa ljekarom ili farmaceutom ako ni</w:t>
      </w:r>
      <w:r w:rsidR="00EA7481" w:rsidRPr="00A073CE">
        <w:rPr>
          <w:szCs w:val="22"/>
          <w:lang w:val="sr-Latn-ME"/>
        </w:rPr>
        <w:t>je</w:t>
      </w:r>
      <w:r w:rsidRPr="00A073CE">
        <w:rPr>
          <w:szCs w:val="22"/>
          <w:lang w:val="sr-Latn-ME"/>
        </w:rPr>
        <w:t>ste sigurni kako da koristite ovaj lijek.</w:t>
      </w:r>
    </w:p>
    <w:p w14:paraId="745F6327" w14:textId="77777777" w:rsidR="00F331C1" w:rsidRPr="00A073CE" w:rsidRDefault="00F331C1" w:rsidP="002B0080">
      <w:pPr>
        <w:rPr>
          <w:szCs w:val="22"/>
          <w:lang w:val="sr-Latn-ME"/>
        </w:rPr>
      </w:pPr>
    </w:p>
    <w:p w14:paraId="7CA52BE0" w14:textId="422A85E4" w:rsidR="00CC2F66" w:rsidRPr="00A073CE" w:rsidRDefault="004E6388" w:rsidP="002B0080">
      <w:pPr>
        <w:rPr>
          <w:szCs w:val="22"/>
          <w:lang w:val="sr-Latn-ME"/>
        </w:rPr>
      </w:pPr>
      <w:r w:rsidRPr="00A073CE">
        <w:rPr>
          <w:szCs w:val="22"/>
          <w:lang w:val="sr-Latn-ME"/>
        </w:rPr>
        <w:t>Lijek</w:t>
      </w:r>
      <w:r w:rsidR="00CC2F66" w:rsidRPr="00A073CE">
        <w:rPr>
          <w:szCs w:val="22"/>
          <w:lang w:val="sr-Latn-ME"/>
        </w:rPr>
        <w:t xml:space="preserve"> </w:t>
      </w:r>
      <w:r w:rsidR="004D337F" w:rsidRPr="00A073CE">
        <w:rPr>
          <w:szCs w:val="22"/>
          <w:lang w:val="sr-Latn-ME"/>
        </w:rPr>
        <w:t>Tigeciclina Normon</w:t>
      </w:r>
      <w:r w:rsidR="00CC2F66" w:rsidRPr="00A073CE">
        <w:rPr>
          <w:szCs w:val="22"/>
          <w:lang w:val="sr-Latn-ME"/>
        </w:rPr>
        <w:t xml:space="preserve"> će Vam dati </w:t>
      </w:r>
      <w:r w:rsidRPr="00A073CE">
        <w:rPr>
          <w:szCs w:val="22"/>
          <w:lang w:val="sr-Latn-ME"/>
        </w:rPr>
        <w:t>ljekar</w:t>
      </w:r>
      <w:r w:rsidR="00CC2F66" w:rsidRPr="00A073CE">
        <w:rPr>
          <w:szCs w:val="22"/>
          <w:lang w:val="sr-Latn-ME"/>
        </w:rPr>
        <w:t xml:space="preserve"> ili medicinska sestra.</w:t>
      </w:r>
    </w:p>
    <w:p w14:paraId="4206A87D" w14:textId="77777777" w:rsidR="00CC2F66" w:rsidRPr="00A073CE" w:rsidRDefault="00CC2F66" w:rsidP="002B0080">
      <w:pPr>
        <w:rPr>
          <w:szCs w:val="22"/>
          <w:lang w:val="sr-Latn-ME"/>
        </w:rPr>
      </w:pPr>
    </w:p>
    <w:p w14:paraId="4885A990" w14:textId="6F818056" w:rsidR="00CC2F66" w:rsidRPr="00A073CE" w:rsidRDefault="004E6388" w:rsidP="002B0080">
      <w:pPr>
        <w:rPr>
          <w:szCs w:val="22"/>
          <w:lang w:val="sr-Latn-ME"/>
        </w:rPr>
      </w:pPr>
      <w:r w:rsidRPr="00A073CE">
        <w:rPr>
          <w:szCs w:val="22"/>
          <w:lang w:val="sr-Latn-ME"/>
        </w:rPr>
        <w:t>Pr</w:t>
      </w:r>
      <w:r w:rsidR="00925F27" w:rsidRPr="00A073CE">
        <w:rPr>
          <w:szCs w:val="22"/>
          <w:lang w:val="sr-Latn-ME"/>
        </w:rPr>
        <w:t>e</w:t>
      </w:r>
      <w:r w:rsidR="00CC2F66" w:rsidRPr="00A073CE">
        <w:rPr>
          <w:szCs w:val="22"/>
          <w:lang w:val="sr-Latn-ME"/>
        </w:rPr>
        <w:t xml:space="preserve">poručena početna doza kod odraslih je 100 mg, a zatim 50 mg na svakih 12 sati. Doza </w:t>
      </w:r>
      <w:r w:rsidRPr="00A073CE">
        <w:rPr>
          <w:szCs w:val="22"/>
          <w:lang w:val="sr-Latn-ME"/>
        </w:rPr>
        <w:t>lijek</w:t>
      </w:r>
      <w:r w:rsidR="00CC2F66" w:rsidRPr="00A073CE">
        <w:rPr>
          <w:szCs w:val="22"/>
          <w:lang w:val="sr-Latn-ME"/>
        </w:rPr>
        <w:t xml:space="preserve">a se </w:t>
      </w:r>
      <w:r w:rsidRPr="00A073CE">
        <w:rPr>
          <w:szCs w:val="22"/>
          <w:lang w:val="sr-Latn-ME"/>
        </w:rPr>
        <w:t>primjenjuje</w:t>
      </w:r>
      <w:r w:rsidR="001151F0">
        <w:rPr>
          <w:szCs w:val="22"/>
          <w:lang w:val="sr-Latn-ME"/>
        </w:rPr>
        <w:t xml:space="preserve"> </w:t>
      </w:r>
      <w:r w:rsidR="00CC2F66" w:rsidRPr="00A073CE">
        <w:rPr>
          <w:szCs w:val="22"/>
          <w:lang w:val="sr-Latn-ME"/>
        </w:rPr>
        <w:t>intravenski (direktno u krvotok) u periodu od 30 do 60 minuta.</w:t>
      </w:r>
    </w:p>
    <w:p w14:paraId="147A92FD" w14:textId="77777777" w:rsidR="00CC2F66" w:rsidRPr="00A073CE" w:rsidRDefault="00CC2F66" w:rsidP="002B0080">
      <w:pPr>
        <w:rPr>
          <w:szCs w:val="22"/>
          <w:lang w:val="sr-Latn-ME"/>
        </w:rPr>
      </w:pPr>
    </w:p>
    <w:p w14:paraId="49EFA1B5" w14:textId="392429FD" w:rsidR="00CC2F66" w:rsidRPr="00A073CE" w:rsidRDefault="00925F27" w:rsidP="002B0080">
      <w:pPr>
        <w:rPr>
          <w:szCs w:val="22"/>
          <w:lang w:val="sr-Latn-ME"/>
        </w:rPr>
      </w:pPr>
      <w:r w:rsidRPr="00A073CE">
        <w:rPr>
          <w:szCs w:val="22"/>
          <w:lang w:val="sr-Latn-ME"/>
        </w:rPr>
        <w:t>Preporučena</w:t>
      </w:r>
      <w:r w:rsidR="00CC2F66" w:rsidRPr="00A073CE">
        <w:rPr>
          <w:szCs w:val="22"/>
          <w:lang w:val="sr-Latn-ME"/>
        </w:rPr>
        <w:t xml:space="preserve"> doza kod </w:t>
      </w:r>
      <w:r w:rsidR="002616CC" w:rsidRPr="00A073CE">
        <w:rPr>
          <w:szCs w:val="22"/>
          <w:lang w:val="sr-Latn-ME"/>
        </w:rPr>
        <w:t>djece</w:t>
      </w:r>
      <w:r w:rsidR="00CC2F66" w:rsidRPr="00A073CE">
        <w:rPr>
          <w:szCs w:val="22"/>
          <w:lang w:val="sr-Latn-ME"/>
        </w:rPr>
        <w:t xml:space="preserve"> uzrasta od 8 do &lt;12 godina je 1,2 mg/kg na svakih 12 sati intravenski do</w:t>
      </w:r>
      <w:r w:rsidR="00976C91" w:rsidRPr="00A073CE">
        <w:rPr>
          <w:szCs w:val="22"/>
          <w:lang w:val="sr-Latn-ME"/>
        </w:rPr>
        <w:t xml:space="preserve"> </w:t>
      </w:r>
      <w:r w:rsidR="00CC2F66" w:rsidRPr="00A073CE">
        <w:rPr>
          <w:szCs w:val="22"/>
          <w:lang w:val="sr-Latn-ME"/>
        </w:rPr>
        <w:t>maksimalne doze od 50 mg na svakih 12 sati.</w:t>
      </w:r>
    </w:p>
    <w:p w14:paraId="3D65A3A4" w14:textId="77777777" w:rsidR="00CC2F66" w:rsidRPr="00A073CE" w:rsidRDefault="00CC2F66" w:rsidP="002B0080">
      <w:pPr>
        <w:rPr>
          <w:szCs w:val="22"/>
          <w:lang w:val="sr-Latn-ME"/>
        </w:rPr>
      </w:pPr>
    </w:p>
    <w:p w14:paraId="091B86B5" w14:textId="2AFFBEC0" w:rsidR="00CC2F66" w:rsidRPr="00A073CE" w:rsidRDefault="00925F27" w:rsidP="002B0080">
      <w:pPr>
        <w:rPr>
          <w:szCs w:val="22"/>
          <w:lang w:val="sr-Latn-ME"/>
        </w:rPr>
      </w:pPr>
      <w:r w:rsidRPr="00A073CE">
        <w:rPr>
          <w:szCs w:val="22"/>
          <w:lang w:val="sr-Latn-ME"/>
        </w:rPr>
        <w:t>Preporučena</w:t>
      </w:r>
      <w:r w:rsidR="00CC2F66" w:rsidRPr="00A073CE">
        <w:rPr>
          <w:szCs w:val="22"/>
          <w:lang w:val="sr-Latn-ME"/>
        </w:rPr>
        <w:t xml:space="preserve"> doza kod adolescenata uzrasta od 12 do &lt;18 godina je 50 mg na svakih 12 sati.</w:t>
      </w:r>
    </w:p>
    <w:p w14:paraId="2BFF86BE" w14:textId="77777777" w:rsidR="00CC2F66" w:rsidRPr="00A073CE" w:rsidRDefault="00CC2F66" w:rsidP="002B0080">
      <w:pPr>
        <w:rPr>
          <w:szCs w:val="22"/>
          <w:lang w:val="sr-Latn-ME"/>
        </w:rPr>
      </w:pPr>
    </w:p>
    <w:p w14:paraId="000B7B17" w14:textId="235A0A67" w:rsidR="00CC2F66" w:rsidRPr="00A073CE" w:rsidRDefault="00CC2F66" w:rsidP="002B0080">
      <w:pPr>
        <w:rPr>
          <w:szCs w:val="22"/>
          <w:lang w:val="sr-Latn-ME"/>
        </w:rPr>
      </w:pPr>
      <w:r w:rsidRPr="00A073CE">
        <w:rPr>
          <w:szCs w:val="22"/>
          <w:lang w:val="sr-Latn-ME"/>
        </w:rPr>
        <w:t xml:space="preserve">Terapija obično traje od 5 do 14 dana. Vaš </w:t>
      </w:r>
      <w:r w:rsidR="004E6388" w:rsidRPr="00A073CE">
        <w:rPr>
          <w:szCs w:val="22"/>
          <w:lang w:val="sr-Latn-ME"/>
        </w:rPr>
        <w:t>ljekar</w:t>
      </w:r>
      <w:r w:rsidRPr="00A073CE">
        <w:rPr>
          <w:szCs w:val="22"/>
          <w:lang w:val="sr-Latn-ME"/>
        </w:rPr>
        <w:t xml:space="preserve"> će odrediti dužinu trajanja terapije.</w:t>
      </w:r>
    </w:p>
    <w:p w14:paraId="2B746712" w14:textId="77777777" w:rsidR="00B806CE" w:rsidRPr="00A073CE" w:rsidRDefault="00B806CE" w:rsidP="002B0080">
      <w:pPr>
        <w:rPr>
          <w:szCs w:val="22"/>
          <w:lang w:val="sr-Latn-ME"/>
        </w:rPr>
      </w:pPr>
    </w:p>
    <w:p w14:paraId="5229D425" w14:textId="37B67591" w:rsidR="00B806CE" w:rsidRPr="00A073CE" w:rsidRDefault="00B806CE" w:rsidP="002B0080">
      <w:pPr>
        <w:rPr>
          <w:b/>
          <w:szCs w:val="22"/>
          <w:lang w:val="sr-Latn-ME"/>
        </w:rPr>
      </w:pPr>
      <w:r w:rsidRPr="00A073CE">
        <w:rPr>
          <w:b/>
          <w:szCs w:val="22"/>
          <w:lang w:val="sr-Latn-ME"/>
        </w:rPr>
        <w:t xml:space="preserve">Ako ste </w:t>
      </w:r>
      <w:r w:rsidR="00925F27" w:rsidRPr="00A073CE">
        <w:rPr>
          <w:b/>
          <w:szCs w:val="22"/>
          <w:lang w:val="sr-Latn-ME"/>
        </w:rPr>
        <w:t>uzeli</w:t>
      </w:r>
      <w:r w:rsidRPr="00A073CE">
        <w:rPr>
          <w:b/>
          <w:szCs w:val="22"/>
          <w:lang w:val="sr-Latn-ME"/>
        </w:rPr>
        <w:t xml:space="preserve"> više </w:t>
      </w:r>
      <w:r w:rsidR="004E6388" w:rsidRPr="00A073CE">
        <w:rPr>
          <w:b/>
          <w:szCs w:val="22"/>
          <w:lang w:val="sr-Latn-ME"/>
        </w:rPr>
        <w:t>lijek</w:t>
      </w:r>
      <w:r w:rsidRPr="00A073CE">
        <w:rPr>
          <w:b/>
          <w:szCs w:val="22"/>
          <w:lang w:val="sr-Latn-ME"/>
        </w:rPr>
        <w:t>a</w:t>
      </w:r>
      <w:r w:rsidRPr="00A073CE">
        <w:rPr>
          <w:lang w:val="sr-Latn-ME"/>
        </w:rPr>
        <w:t xml:space="preserve"> </w:t>
      </w:r>
      <w:r w:rsidR="004D337F" w:rsidRPr="00A073CE">
        <w:rPr>
          <w:b/>
          <w:szCs w:val="22"/>
          <w:lang w:val="sr-Latn-ME"/>
        </w:rPr>
        <w:t>Tigeciclina Normon</w:t>
      </w:r>
      <w:r w:rsidRPr="00A073CE">
        <w:rPr>
          <w:b/>
          <w:szCs w:val="22"/>
          <w:lang w:val="sr-Latn-ME"/>
        </w:rPr>
        <w:t xml:space="preserve"> nego što </w:t>
      </w:r>
      <w:r w:rsidR="00925F27" w:rsidRPr="00A073CE">
        <w:rPr>
          <w:b/>
          <w:szCs w:val="22"/>
          <w:lang w:val="sr-Latn-ME"/>
        </w:rPr>
        <w:t xml:space="preserve">je </w:t>
      </w:r>
      <w:r w:rsidRPr="00A073CE">
        <w:rPr>
          <w:b/>
          <w:szCs w:val="22"/>
          <w:lang w:val="sr-Latn-ME"/>
        </w:rPr>
        <w:t>treba</w:t>
      </w:r>
      <w:r w:rsidR="00925F27" w:rsidRPr="00A073CE">
        <w:rPr>
          <w:b/>
          <w:szCs w:val="22"/>
          <w:lang w:val="sr-Latn-ME"/>
        </w:rPr>
        <w:t>lo</w:t>
      </w:r>
    </w:p>
    <w:p w14:paraId="7F439919" w14:textId="3C5C1F66" w:rsidR="00CC2F66" w:rsidRPr="00A073CE" w:rsidRDefault="00B806CE" w:rsidP="002B0080">
      <w:pPr>
        <w:rPr>
          <w:szCs w:val="22"/>
          <w:lang w:val="sr-Latn-ME"/>
        </w:rPr>
      </w:pPr>
      <w:r w:rsidRPr="00A073CE">
        <w:rPr>
          <w:szCs w:val="22"/>
          <w:lang w:val="sr-Latn-ME"/>
        </w:rPr>
        <w:t xml:space="preserve">Ako Vas zabrinjava da li ste </w:t>
      </w:r>
      <w:r w:rsidR="00925F27" w:rsidRPr="00A073CE">
        <w:rPr>
          <w:szCs w:val="22"/>
          <w:lang w:val="sr-Latn-ME"/>
        </w:rPr>
        <w:t>uzeli previše</w:t>
      </w:r>
      <w:r w:rsidRPr="00A073CE">
        <w:rPr>
          <w:szCs w:val="22"/>
          <w:lang w:val="sr-Latn-ME"/>
        </w:rPr>
        <w:t xml:space="preserve"> </w:t>
      </w:r>
      <w:r w:rsidR="004E6388" w:rsidRPr="00A073CE">
        <w:rPr>
          <w:szCs w:val="22"/>
          <w:lang w:val="sr-Latn-ME"/>
        </w:rPr>
        <w:t>lijek</w:t>
      </w:r>
      <w:r w:rsidRPr="00A073CE">
        <w:rPr>
          <w:szCs w:val="22"/>
          <w:lang w:val="sr-Latn-ME"/>
        </w:rPr>
        <w:t xml:space="preserve">a </w:t>
      </w:r>
      <w:r w:rsidR="004D337F" w:rsidRPr="00A073CE">
        <w:rPr>
          <w:szCs w:val="22"/>
          <w:lang w:val="sr-Latn-ME"/>
        </w:rPr>
        <w:t>Tigeciclina Normon</w:t>
      </w:r>
      <w:r w:rsidRPr="00A073CE">
        <w:rPr>
          <w:szCs w:val="22"/>
          <w:lang w:val="sr-Latn-ME"/>
        </w:rPr>
        <w:t xml:space="preserve">, odmah se obratite Vašem </w:t>
      </w:r>
      <w:r w:rsidR="004E6388" w:rsidRPr="00A073CE">
        <w:rPr>
          <w:szCs w:val="22"/>
          <w:lang w:val="sr-Latn-ME"/>
        </w:rPr>
        <w:t>ljekar</w:t>
      </w:r>
      <w:r w:rsidRPr="00A073CE">
        <w:rPr>
          <w:szCs w:val="22"/>
          <w:lang w:val="sr-Latn-ME"/>
        </w:rPr>
        <w:t>u ili medicinskoj sestri.</w:t>
      </w:r>
    </w:p>
    <w:p w14:paraId="239905EC" w14:textId="77777777" w:rsidR="00D25FB9" w:rsidRPr="00A073CE" w:rsidRDefault="00D25FB9" w:rsidP="002B0080">
      <w:pPr>
        <w:rPr>
          <w:szCs w:val="22"/>
          <w:lang w:val="sr-Latn-ME"/>
        </w:rPr>
      </w:pPr>
    </w:p>
    <w:p w14:paraId="288D3C71" w14:textId="02595F72" w:rsidR="00C509B1" w:rsidRPr="00A073CE" w:rsidRDefault="00B806CE" w:rsidP="002B0080">
      <w:pPr>
        <w:rPr>
          <w:b/>
          <w:szCs w:val="22"/>
          <w:lang w:val="sr-Latn-ME"/>
        </w:rPr>
      </w:pPr>
      <w:r w:rsidRPr="00A073CE">
        <w:rPr>
          <w:b/>
          <w:bCs/>
          <w:iCs/>
          <w:szCs w:val="22"/>
          <w:lang w:val="sr-Latn-ME"/>
        </w:rPr>
        <w:t xml:space="preserve">Ako ste zaboravili da </w:t>
      </w:r>
      <w:r w:rsidR="00925F27" w:rsidRPr="00A073CE">
        <w:rPr>
          <w:b/>
          <w:bCs/>
          <w:iCs/>
          <w:szCs w:val="22"/>
          <w:lang w:val="sr-Latn-ME"/>
        </w:rPr>
        <w:t>uzmete</w:t>
      </w:r>
      <w:r w:rsidRPr="00A073CE">
        <w:rPr>
          <w:b/>
          <w:bCs/>
          <w:iCs/>
          <w:szCs w:val="22"/>
          <w:lang w:val="sr-Latn-ME"/>
        </w:rPr>
        <w:t xml:space="preserve"> </w:t>
      </w:r>
      <w:r w:rsidR="004E6388" w:rsidRPr="00A073CE">
        <w:rPr>
          <w:b/>
          <w:bCs/>
          <w:iCs/>
          <w:szCs w:val="22"/>
          <w:lang w:val="sr-Latn-ME"/>
        </w:rPr>
        <w:t>lijek</w:t>
      </w:r>
      <w:r w:rsidRPr="00A073CE">
        <w:rPr>
          <w:b/>
          <w:bCs/>
          <w:iCs/>
          <w:szCs w:val="22"/>
          <w:lang w:val="sr-Latn-ME"/>
        </w:rPr>
        <w:t xml:space="preserve"> </w:t>
      </w:r>
      <w:r w:rsidR="004D337F" w:rsidRPr="00A073CE">
        <w:rPr>
          <w:b/>
          <w:bCs/>
          <w:iCs/>
          <w:szCs w:val="22"/>
          <w:lang w:val="sr-Latn-ME"/>
        </w:rPr>
        <w:t>Tigeciclina Normon</w:t>
      </w:r>
      <w:r w:rsidRPr="00A073CE">
        <w:rPr>
          <w:b/>
          <w:bCs/>
          <w:iCs/>
          <w:szCs w:val="22"/>
          <w:lang w:val="sr-Latn-ME"/>
        </w:rPr>
        <w:t xml:space="preserve"> </w:t>
      </w:r>
    </w:p>
    <w:p w14:paraId="509E2288" w14:textId="35E6D8DC" w:rsidR="004D5410" w:rsidRPr="00432341" w:rsidRDefault="00C509B1" w:rsidP="00432341">
      <w:pPr>
        <w:rPr>
          <w:szCs w:val="22"/>
          <w:lang w:val="sr-Latn-ME"/>
        </w:rPr>
      </w:pPr>
      <w:r w:rsidRPr="00A073CE">
        <w:rPr>
          <w:szCs w:val="22"/>
          <w:lang w:val="sr-Latn-ME"/>
        </w:rPr>
        <w:t xml:space="preserve">Ako Vas zabrinjava da ste možda propustili primanje doze </w:t>
      </w:r>
      <w:r w:rsidR="004E6388" w:rsidRPr="00A073CE">
        <w:rPr>
          <w:szCs w:val="22"/>
          <w:lang w:val="sr-Latn-ME"/>
        </w:rPr>
        <w:t>lijek</w:t>
      </w:r>
      <w:r w:rsidRPr="00A073CE">
        <w:rPr>
          <w:szCs w:val="22"/>
          <w:lang w:val="sr-Latn-ME"/>
        </w:rPr>
        <w:t xml:space="preserve">a </w:t>
      </w:r>
      <w:r w:rsidR="004D337F" w:rsidRPr="00A073CE">
        <w:rPr>
          <w:szCs w:val="22"/>
          <w:lang w:val="sr-Latn-ME"/>
        </w:rPr>
        <w:t>Tigeciclina Normon</w:t>
      </w:r>
      <w:r w:rsidRPr="00A073CE">
        <w:rPr>
          <w:szCs w:val="22"/>
          <w:lang w:val="sr-Latn-ME"/>
        </w:rPr>
        <w:t xml:space="preserve">, odmah se obratite Vašem </w:t>
      </w:r>
      <w:r w:rsidR="004E6388" w:rsidRPr="00A073CE">
        <w:rPr>
          <w:szCs w:val="22"/>
          <w:lang w:val="sr-Latn-ME"/>
        </w:rPr>
        <w:t>ljekar</w:t>
      </w:r>
      <w:r w:rsidRPr="00A073CE">
        <w:rPr>
          <w:szCs w:val="22"/>
          <w:lang w:val="sr-Latn-ME"/>
        </w:rPr>
        <w:t>u ili medicinskoj sestri.</w:t>
      </w:r>
    </w:p>
    <w:p w14:paraId="46752327" w14:textId="505EEE4B" w:rsidR="00177D7F" w:rsidRPr="00A073CE" w:rsidRDefault="00925F27" w:rsidP="00432341">
      <w:pPr>
        <w:pStyle w:val="NASLOV123"/>
        <w:tabs>
          <w:tab w:val="clear" w:pos="284"/>
          <w:tab w:val="left" w:pos="539"/>
        </w:tabs>
        <w:jc w:val="both"/>
        <w:rPr>
          <w:lang w:val="sr-Latn-ME"/>
        </w:rPr>
      </w:pPr>
      <w:r w:rsidRPr="00A073CE">
        <w:rPr>
          <w:lang w:val="sr-Latn-ME"/>
        </w:rPr>
        <w:lastRenderedPageBreak/>
        <w:t>4</w:t>
      </w:r>
      <w:r w:rsidR="00432341">
        <w:rPr>
          <w:lang w:val="sr-Latn-ME"/>
        </w:rPr>
        <w:t>.</w:t>
      </w:r>
      <w:r w:rsidR="00432341">
        <w:rPr>
          <w:lang w:val="sr-Latn-ME"/>
        </w:rPr>
        <w:tab/>
      </w:r>
      <w:r w:rsidRPr="00A073CE">
        <w:rPr>
          <w:lang w:val="sr-Latn-ME"/>
        </w:rPr>
        <w:t>MOGUĆA NEŽELJENA DEJSTVA</w:t>
      </w:r>
    </w:p>
    <w:p w14:paraId="6C6EF965" w14:textId="5A9D8166" w:rsidR="00925F27" w:rsidRPr="00A073CE" w:rsidRDefault="00925F27" w:rsidP="002B0080">
      <w:pPr>
        <w:numPr>
          <w:ilvl w:val="12"/>
          <w:numId w:val="0"/>
        </w:numPr>
        <w:tabs>
          <w:tab w:val="left" w:pos="720"/>
        </w:tabs>
        <w:ind w:right="-29"/>
        <w:rPr>
          <w:szCs w:val="22"/>
          <w:lang w:val="sr-Latn-ME"/>
        </w:rPr>
      </w:pPr>
      <w:r w:rsidRPr="00A073CE">
        <w:rPr>
          <w:szCs w:val="22"/>
          <w:lang w:val="sr-Latn-ME"/>
        </w:rPr>
        <w:t xml:space="preserve">Kao i svi ljekovi i lijek </w:t>
      </w:r>
      <w:r w:rsidR="004D337F" w:rsidRPr="00A073CE">
        <w:rPr>
          <w:szCs w:val="22"/>
          <w:lang w:val="sr-Latn-ME"/>
        </w:rPr>
        <w:t>Tigeciclina Normon</w:t>
      </w:r>
      <w:r w:rsidRPr="00A073CE">
        <w:rPr>
          <w:szCs w:val="22"/>
          <w:lang w:val="sr-Latn-ME"/>
        </w:rPr>
        <w:t xml:space="preserve"> može izazvati neželjena dejstva, iako se ona ne moraju javiti kod svakoga.</w:t>
      </w:r>
    </w:p>
    <w:p w14:paraId="5CF0438B" w14:textId="77777777" w:rsidR="00475CE1" w:rsidRPr="00A073CE" w:rsidRDefault="00475CE1" w:rsidP="002B0080">
      <w:pPr>
        <w:rPr>
          <w:noProof/>
          <w:szCs w:val="22"/>
          <w:lang w:val="sr-Latn-ME"/>
        </w:rPr>
      </w:pPr>
    </w:p>
    <w:p w14:paraId="47DE663B" w14:textId="2B6C86AD" w:rsidR="00475CE1" w:rsidRPr="00A073CE" w:rsidRDefault="00475CE1" w:rsidP="002B0080">
      <w:pPr>
        <w:rPr>
          <w:noProof/>
          <w:szCs w:val="22"/>
          <w:lang w:val="sr-Latn-ME"/>
        </w:rPr>
      </w:pPr>
      <w:r w:rsidRPr="00A073CE">
        <w:rPr>
          <w:noProof/>
          <w:szCs w:val="22"/>
          <w:lang w:val="sr-Latn-ME"/>
        </w:rPr>
        <w:t xml:space="preserve">Pseudomembranozni kolitis se može javiti prilikom upotrebe većine antibiotika, uključujući i </w:t>
      </w:r>
      <w:r w:rsidR="004E6388" w:rsidRPr="00A073CE">
        <w:rPr>
          <w:noProof/>
          <w:szCs w:val="22"/>
          <w:lang w:val="sr-Latn-ME"/>
        </w:rPr>
        <w:t>lijek</w:t>
      </w:r>
      <w:r w:rsidRPr="00A073CE">
        <w:rPr>
          <w:noProof/>
          <w:szCs w:val="22"/>
          <w:lang w:val="sr-Latn-ME"/>
        </w:rPr>
        <w:t xml:space="preserve"> </w:t>
      </w:r>
      <w:r w:rsidR="004D337F" w:rsidRPr="00A073CE">
        <w:rPr>
          <w:noProof/>
          <w:szCs w:val="22"/>
          <w:lang w:val="sr-Latn-ME"/>
        </w:rPr>
        <w:t>Tigeciclina Normon</w:t>
      </w:r>
      <w:r w:rsidRPr="00A073CE">
        <w:rPr>
          <w:noProof/>
          <w:szCs w:val="22"/>
          <w:lang w:val="sr-Latn-ME"/>
        </w:rPr>
        <w:t>, koji se može manifestovati kao težak, uporan ili krvav proliv udružen sa bolom u trbuhu ili povišenom temperaturom, što može biti znak teškog zapaljenja cr</w:t>
      </w:r>
      <w:r w:rsidR="00552FCF" w:rsidRPr="00A073CE">
        <w:rPr>
          <w:noProof/>
          <w:szCs w:val="22"/>
          <w:lang w:val="sr-Latn-ME"/>
        </w:rPr>
        <w:t>ij</w:t>
      </w:r>
      <w:r w:rsidRPr="00A073CE">
        <w:rPr>
          <w:noProof/>
          <w:szCs w:val="22"/>
          <w:lang w:val="sr-Latn-ME"/>
        </w:rPr>
        <w:t xml:space="preserve">eva, a može se pojaviti za </w:t>
      </w:r>
      <w:r w:rsidR="00A267D1" w:rsidRPr="00A073CE">
        <w:rPr>
          <w:noProof/>
          <w:szCs w:val="22"/>
          <w:lang w:val="sr-Latn-ME"/>
        </w:rPr>
        <w:t>vrijeme</w:t>
      </w:r>
      <w:r w:rsidRPr="00A073CE">
        <w:rPr>
          <w:noProof/>
          <w:szCs w:val="22"/>
          <w:lang w:val="sr-Latn-ME"/>
        </w:rPr>
        <w:t xml:space="preserve"> ili nakon terapije.</w:t>
      </w:r>
    </w:p>
    <w:p w14:paraId="6CAAB3CC" w14:textId="77777777" w:rsidR="00475CE1" w:rsidRPr="00A073CE" w:rsidRDefault="00475CE1" w:rsidP="002B0080">
      <w:pPr>
        <w:rPr>
          <w:noProof/>
          <w:szCs w:val="22"/>
          <w:lang w:val="sr-Latn-ME"/>
        </w:rPr>
      </w:pPr>
    </w:p>
    <w:p w14:paraId="3A04C977" w14:textId="1C4B0E13" w:rsidR="00475CE1" w:rsidRPr="00A073CE" w:rsidRDefault="00475CE1" w:rsidP="002B0080">
      <w:pPr>
        <w:rPr>
          <w:noProof/>
          <w:szCs w:val="22"/>
          <w:lang w:val="sr-Latn-ME"/>
        </w:rPr>
      </w:pPr>
      <w:r w:rsidRPr="00A073CE">
        <w:rPr>
          <w:b/>
          <w:noProof/>
          <w:szCs w:val="22"/>
          <w:lang w:val="sr-Latn-ME"/>
        </w:rPr>
        <w:t>Veoma česta</w:t>
      </w:r>
      <w:r w:rsidRPr="00A073CE">
        <w:rPr>
          <w:noProof/>
          <w:szCs w:val="22"/>
          <w:lang w:val="sr-Latn-ME"/>
        </w:rPr>
        <w:t xml:space="preserve"> neželjena dejstva (mogu da se jave kod više od 1 na 10 pacijenata koji uzimaju </w:t>
      </w:r>
      <w:r w:rsidR="004E6388" w:rsidRPr="00A073CE">
        <w:rPr>
          <w:noProof/>
          <w:szCs w:val="22"/>
          <w:lang w:val="sr-Latn-ME"/>
        </w:rPr>
        <w:t>lijek</w:t>
      </w:r>
      <w:r w:rsidRPr="00A073CE">
        <w:rPr>
          <w:noProof/>
          <w:szCs w:val="22"/>
          <w:lang w:val="sr-Latn-ME"/>
        </w:rPr>
        <w:t>):</w:t>
      </w:r>
    </w:p>
    <w:p w14:paraId="64B1A083" w14:textId="621B5565" w:rsidR="00475CE1" w:rsidRPr="00A073CE" w:rsidRDefault="00475CE1" w:rsidP="002B0080">
      <w:pPr>
        <w:pStyle w:val="ListParagraph"/>
        <w:numPr>
          <w:ilvl w:val="0"/>
          <w:numId w:val="16"/>
        </w:numPr>
        <w:rPr>
          <w:noProof/>
          <w:szCs w:val="22"/>
          <w:lang w:val="sr-Latn-ME"/>
        </w:rPr>
      </w:pPr>
      <w:r w:rsidRPr="00A073CE">
        <w:rPr>
          <w:noProof/>
          <w:szCs w:val="22"/>
          <w:lang w:val="sr-Latn-ME"/>
        </w:rPr>
        <w:t>mučnina, povraćanje, proliv.</w:t>
      </w:r>
    </w:p>
    <w:p w14:paraId="0466C892" w14:textId="77777777" w:rsidR="00475CE1" w:rsidRPr="00A073CE" w:rsidRDefault="00475CE1" w:rsidP="002B0080">
      <w:pPr>
        <w:pStyle w:val="ListParagraph"/>
        <w:rPr>
          <w:noProof/>
          <w:szCs w:val="22"/>
          <w:lang w:val="sr-Latn-ME"/>
        </w:rPr>
      </w:pPr>
    </w:p>
    <w:p w14:paraId="755305F0" w14:textId="51AD6AD2" w:rsidR="00475CE1" w:rsidRPr="00A073CE" w:rsidRDefault="00475CE1" w:rsidP="002B0080">
      <w:pPr>
        <w:rPr>
          <w:noProof/>
          <w:szCs w:val="22"/>
          <w:lang w:val="sr-Latn-ME"/>
        </w:rPr>
      </w:pPr>
      <w:r w:rsidRPr="00A073CE">
        <w:rPr>
          <w:b/>
          <w:noProof/>
          <w:szCs w:val="22"/>
          <w:lang w:val="sr-Latn-ME"/>
        </w:rPr>
        <w:t>Česta</w:t>
      </w:r>
      <w:r w:rsidRPr="00A073CE">
        <w:rPr>
          <w:noProof/>
          <w:szCs w:val="22"/>
          <w:lang w:val="sr-Latn-ME"/>
        </w:rPr>
        <w:t xml:space="preserve"> neželjena dejstva (mogu da se jave kod najviše 1 na 10 pacijenata koji uzimaju </w:t>
      </w:r>
      <w:r w:rsidR="004E6388" w:rsidRPr="00A073CE">
        <w:rPr>
          <w:noProof/>
          <w:szCs w:val="22"/>
          <w:lang w:val="sr-Latn-ME"/>
        </w:rPr>
        <w:t>lijek</w:t>
      </w:r>
      <w:r w:rsidRPr="00A073CE">
        <w:rPr>
          <w:noProof/>
          <w:szCs w:val="22"/>
          <w:lang w:val="sr-Latn-ME"/>
        </w:rPr>
        <w:t>):</w:t>
      </w:r>
    </w:p>
    <w:p w14:paraId="0BFE502C" w14:textId="0FB214FE" w:rsidR="00475CE1" w:rsidRPr="00A073CE" w:rsidRDefault="00475CE1" w:rsidP="002B0080">
      <w:pPr>
        <w:pStyle w:val="ListParagraph"/>
        <w:numPr>
          <w:ilvl w:val="0"/>
          <w:numId w:val="16"/>
        </w:numPr>
        <w:rPr>
          <w:noProof/>
          <w:szCs w:val="22"/>
          <w:lang w:val="sr-Latn-ME"/>
        </w:rPr>
      </w:pPr>
      <w:r w:rsidRPr="00A073CE">
        <w:rPr>
          <w:noProof/>
          <w:szCs w:val="22"/>
          <w:lang w:val="sr-Latn-ME"/>
        </w:rPr>
        <w:t>apsces (nakupljanje gnoja), infekcije;</w:t>
      </w:r>
    </w:p>
    <w:p w14:paraId="36567217" w14:textId="39B3BE1F" w:rsidR="00475CE1" w:rsidRPr="00A073CE" w:rsidRDefault="00475CE1" w:rsidP="002B0080">
      <w:pPr>
        <w:pStyle w:val="ListParagraph"/>
        <w:numPr>
          <w:ilvl w:val="0"/>
          <w:numId w:val="16"/>
        </w:numPr>
        <w:rPr>
          <w:noProof/>
          <w:szCs w:val="22"/>
          <w:lang w:val="sr-Latn-ME"/>
        </w:rPr>
      </w:pPr>
      <w:r w:rsidRPr="00A073CE">
        <w:rPr>
          <w:noProof/>
          <w:szCs w:val="22"/>
          <w:lang w:val="sr-Latn-ME"/>
        </w:rPr>
        <w:t>smanjena sposobnost stvaranja krvnih ugrušaka, određena u laboratorijskim analizama;</w:t>
      </w:r>
    </w:p>
    <w:p w14:paraId="2D63A87C" w14:textId="67798191" w:rsidR="00475CE1" w:rsidRPr="00A073CE" w:rsidRDefault="00475CE1" w:rsidP="002B0080">
      <w:pPr>
        <w:pStyle w:val="ListParagraph"/>
        <w:numPr>
          <w:ilvl w:val="0"/>
          <w:numId w:val="16"/>
        </w:numPr>
        <w:rPr>
          <w:noProof/>
          <w:szCs w:val="22"/>
          <w:lang w:val="sr-Latn-ME"/>
        </w:rPr>
      </w:pPr>
      <w:r w:rsidRPr="00A073CE">
        <w:rPr>
          <w:noProof/>
          <w:szCs w:val="22"/>
          <w:lang w:val="sr-Latn-ME"/>
        </w:rPr>
        <w:t>vrtoglavica;</w:t>
      </w:r>
    </w:p>
    <w:p w14:paraId="63436580" w14:textId="757B0E26" w:rsidR="00475CE1" w:rsidRPr="00A073CE" w:rsidRDefault="00475CE1" w:rsidP="002B0080">
      <w:pPr>
        <w:pStyle w:val="ListParagraph"/>
        <w:numPr>
          <w:ilvl w:val="0"/>
          <w:numId w:val="16"/>
        </w:numPr>
        <w:rPr>
          <w:noProof/>
          <w:szCs w:val="22"/>
          <w:lang w:val="sr-Latn-ME"/>
        </w:rPr>
      </w:pPr>
      <w:r w:rsidRPr="00A073CE">
        <w:rPr>
          <w:noProof/>
          <w:szCs w:val="22"/>
          <w:lang w:val="sr-Latn-ME"/>
        </w:rPr>
        <w:t>iritacije vena od injekcije, uključujući bol, zapaljenje, otok i ugruške;</w:t>
      </w:r>
    </w:p>
    <w:p w14:paraId="2B99D224" w14:textId="78D61173" w:rsidR="00475CE1" w:rsidRPr="00A073CE" w:rsidRDefault="00475CE1" w:rsidP="002B0080">
      <w:pPr>
        <w:pStyle w:val="ListParagraph"/>
        <w:numPr>
          <w:ilvl w:val="0"/>
          <w:numId w:val="16"/>
        </w:numPr>
        <w:rPr>
          <w:noProof/>
          <w:szCs w:val="22"/>
          <w:lang w:val="sr-Latn-ME"/>
        </w:rPr>
      </w:pPr>
      <w:r w:rsidRPr="00A073CE">
        <w:rPr>
          <w:noProof/>
          <w:szCs w:val="22"/>
          <w:lang w:val="sr-Latn-ME"/>
        </w:rPr>
        <w:t>bol u trbuhu, dispepsija (bol u želucu i probavne smetnje), anoreksija (gubitak apetita);</w:t>
      </w:r>
    </w:p>
    <w:p w14:paraId="471F8578" w14:textId="6B0392C3" w:rsidR="00475CE1" w:rsidRPr="00A073CE" w:rsidRDefault="00475CE1" w:rsidP="002B0080">
      <w:pPr>
        <w:pStyle w:val="ListParagraph"/>
        <w:numPr>
          <w:ilvl w:val="0"/>
          <w:numId w:val="16"/>
        </w:numPr>
        <w:rPr>
          <w:noProof/>
          <w:szCs w:val="22"/>
          <w:lang w:val="sr-Latn-ME"/>
        </w:rPr>
      </w:pPr>
      <w:r w:rsidRPr="00A073CE">
        <w:rPr>
          <w:noProof/>
          <w:szCs w:val="22"/>
          <w:lang w:val="sr-Latn-ME"/>
        </w:rPr>
        <w:t>povišene vr</w:t>
      </w:r>
      <w:r w:rsidR="00925F27" w:rsidRPr="00A073CE">
        <w:rPr>
          <w:noProof/>
          <w:szCs w:val="22"/>
          <w:lang w:val="sr-Latn-ME"/>
        </w:rPr>
        <w:t>ij</w:t>
      </w:r>
      <w:r w:rsidRPr="00A073CE">
        <w:rPr>
          <w:noProof/>
          <w:szCs w:val="22"/>
          <w:lang w:val="sr-Latn-ME"/>
        </w:rPr>
        <w:t>ednosti enzima jetre, hiperbilirubinemija (povećane vr</w:t>
      </w:r>
      <w:r w:rsidR="00552FCF" w:rsidRPr="00A073CE">
        <w:rPr>
          <w:noProof/>
          <w:szCs w:val="22"/>
          <w:lang w:val="sr-Latn-ME"/>
        </w:rPr>
        <w:t>ij</w:t>
      </w:r>
      <w:r w:rsidRPr="00A073CE">
        <w:rPr>
          <w:noProof/>
          <w:szCs w:val="22"/>
          <w:lang w:val="sr-Latn-ME"/>
        </w:rPr>
        <w:t>ednosti žučnih pigmenata u krvi);</w:t>
      </w:r>
    </w:p>
    <w:p w14:paraId="68A886B5" w14:textId="77777777" w:rsidR="00C63CDF" w:rsidRPr="00A073CE" w:rsidRDefault="00475CE1" w:rsidP="002B0080">
      <w:pPr>
        <w:pStyle w:val="ListParagraph"/>
        <w:numPr>
          <w:ilvl w:val="0"/>
          <w:numId w:val="16"/>
        </w:numPr>
        <w:rPr>
          <w:noProof/>
          <w:szCs w:val="22"/>
          <w:lang w:val="sr-Latn-ME"/>
        </w:rPr>
      </w:pPr>
      <w:r w:rsidRPr="00A073CE">
        <w:rPr>
          <w:noProof/>
          <w:szCs w:val="22"/>
          <w:lang w:val="sr-Latn-ME"/>
        </w:rPr>
        <w:t>pruritus (svrab), osip;</w:t>
      </w:r>
    </w:p>
    <w:p w14:paraId="635A856A" w14:textId="2444ADAA" w:rsidR="00475CE1" w:rsidRPr="00A073CE" w:rsidRDefault="00475CE1" w:rsidP="002B0080">
      <w:pPr>
        <w:pStyle w:val="ListParagraph"/>
        <w:numPr>
          <w:ilvl w:val="0"/>
          <w:numId w:val="16"/>
        </w:numPr>
        <w:rPr>
          <w:noProof/>
          <w:szCs w:val="22"/>
          <w:lang w:val="sr-Latn-ME"/>
        </w:rPr>
      </w:pPr>
      <w:r w:rsidRPr="00A073CE">
        <w:rPr>
          <w:noProof/>
          <w:szCs w:val="22"/>
          <w:lang w:val="sr-Latn-ME"/>
        </w:rPr>
        <w:t>slabo ili sporo zarastanje rana;</w:t>
      </w:r>
    </w:p>
    <w:p w14:paraId="22BD16DD" w14:textId="79C71969" w:rsidR="00475CE1" w:rsidRPr="00A073CE" w:rsidRDefault="00475CE1" w:rsidP="002B0080">
      <w:pPr>
        <w:pStyle w:val="ListParagraph"/>
        <w:numPr>
          <w:ilvl w:val="0"/>
          <w:numId w:val="16"/>
        </w:numPr>
        <w:rPr>
          <w:noProof/>
          <w:szCs w:val="22"/>
          <w:lang w:val="sr-Latn-ME"/>
        </w:rPr>
      </w:pPr>
      <w:r w:rsidRPr="00A073CE">
        <w:rPr>
          <w:noProof/>
          <w:szCs w:val="22"/>
          <w:lang w:val="sr-Latn-ME"/>
        </w:rPr>
        <w:t>glavobolja;</w:t>
      </w:r>
    </w:p>
    <w:p w14:paraId="167444DF" w14:textId="6EE15226" w:rsidR="00475CE1" w:rsidRPr="002F3C8B" w:rsidRDefault="00475CE1" w:rsidP="00AC14C3">
      <w:pPr>
        <w:pStyle w:val="ListParagraph"/>
        <w:numPr>
          <w:ilvl w:val="0"/>
          <w:numId w:val="16"/>
        </w:numPr>
        <w:rPr>
          <w:noProof/>
          <w:szCs w:val="22"/>
          <w:lang w:val="sr-Latn-ME"/>
        </w:rPr>
      </w:pPr>
      <w:r w:rsidRPr="002F3C8B">
        <w:rPr>
          <w:noProof/>
          <w:szCs w:val="22"/>
          <w:lang w:val="sr-Latn-ME"/>
        </w:rPr>
        <w:t>povišene vr</w:t>
      </w:r>
      <w:r w:rsidR="00925F27" w:rsidRPr="002F3C8B">
        <w:rPr>
          <w:noProof/>
          <w:szCs w:val="22"/>
          <w:lang w:val="sr-Latn-ME"/>
        </w:rPr>
        <w:t>ij</w:t>
      </w:r>
      <w:r w:rsidRPr="002F3C8B">
        <w:rPr>
          <w:noProof/>
          <w:szCs w:val="22"/>
          <w:lang w:val="sr-Latn-ME"/>
        </w:rPr>
        <w:t>ednosti amilaze, enzima koji se nalazi u pljuvačnim žlezdama i pankreasu, povećana</w:t>
      </w:r>
      <w:r w:rsidR="001151F0" w:rsidRPr="001151F0">
        <w:rPr>
          <w:noProof/>
          <w:szCs w:val="22"/>
          <w:lang w:val="sr-Latn-ME"/>
        </w:rPr>
        <w:t xml:space="preserve"> </w:t>
      </w:r>
      <w:r w:rsidRPr="002F3C8B">
        <w:rPr>
          <w:noProof/>
          <w:szCs w:val="22"/>
          <w:lang w:val="sr-Latn-ME"/>
        </w:rPr>
        <w:t>koncentracija azota koji potiče iz uree u krvi;</w:t>
      </w:r>
    </w:p>
    <w:p w14:paraId="0582D018" w14:textId="3AEECD76" w:rsidR="00475CE1" w:rsidRPr="00A073CE" w:rsidRDefault="00475CE1" w:rsidP="002B0080">
      <w:pPr>
        <w:pStyle w:val="ListParagraph"/>
        <w:numPr>
          <w:ilvl w:val="0"/>
          <w:numId w:val="17"/>
        </w:numPr>
        <w:rPr>
          <w:noProof/>
          <w:szCs w:val="22"/>
          <w:lang w:val="sr-Latn-ME"/>
        </w:rPr>
      </w:pPr>
      <w:r w:rsidRPr="00A073CE">
        <w:rPr>
          <w:noProof/>
          <w:szCs w:val="22"/>
          <w:lang w:val="sr-Latn-ME"/>
        </w:rPr>
        <w:t>zapaljenje pluća;</w:t>
      </w:r>
    </w:p>
    <w:p w14:paraId="0675DB39" w14:textId="7B0A374B" w:rsidR="00475CE1" w:rsidRPr="00A073CE" w:rsidRDefault="00475CE1" w:rsidP="002B0080">
      <w:pPr>
        <w:pStyle w:val="ListParagraph"/>
        <w:numPr>
          <w:ilvl w:val="0"/>
          <w:numId w:val="17"/>
        </w:numPr>
        <w:rPr>
          <w:noProof/>
          <w:szCs w:val="22"/>
          <w:lang w:val="sr-Latn-ME"/>
        </w:rPr>
      </w:pPr>
      <w:r w:rsidRPr="00A073CE">
        <w:rPr>
          <w:noProof/>
          <w:szCs w:val="22"/>
          <w:lang w:val="sr-Latn-ME"/>
        </w:rPr>
        <w:t>male vr</w:t>
      </w:r>
      <w:r w:rsidR="00925F27" w:rsidRPr="00A073CE">
        <w:rPr>
          <w:noProof/>
          <w:szCs w:val="22"/>
          <w:lang w:val="sr-Latn-ME"/>
        </w:rPr>
        <w:t>ij</w:t>
      </w:r>
      <w:r w:rsidRPr="00A073CE">
        <w:rPr>
          <w:noProof/>
          <w:szCs w:val="22"/>
          <w:lang w:val="sr-Latn-ME"/>
        </w:rPr>
        <w:t>ednosti glukoze u krvi;</w:t>
      </w:r>
    </w:p>
    <w:p w14:paraId="591F195E" w14:textId="1A3452DA" w:rsidR="00C63CDF" w:rsidRPr="00A073CE" w:rsidRDefault="00475CE1" w:rsidP="002B0080">
      <w:pPr>
        <w:pStyle w:val="ListParagraph"/>
        <w:numPr>
          <w:ilvl w:val="0"/>
          <w:numId w:val="17"/>
        </w:numPr>
        <w:rPr>
          <w:noProof/>
          <w:szCs w:val="22"/>
          <w:lang w:val="sr-Latn-ME"/>
        </w:rPr>
      </w:pPr>
      <w:r w:rsidRPr="00A073CE">
        <w:rPr>
          <w:noProof/>
          <w:szCs w:val="22"/>
          <w:lang w:val="sr-Latn-ME"/>
        </w:rPr>
        <w:t>sepsa (teške infekcije u t</w:t>
      </w:r>
      <w:r w:rsidR="00925F27" w:rsidRPr="00A073CE">
        <w:rPr>
          <w:noProof/>
          <w:szCs w:val="22"/>
          <w:lang w:val="sr-Latn-ME"/>
        </w:rPr>
        <w:t>ij</w:t>
      </w:r>
      <w:r w:rsidRPr="00A073CE">
        <w:rPr>
          <w:noProof/>
          <w:szCs w:val="22"/>
          <w:lang w:val="sr-Latn-ME"/>
        </w:rPr>
        <w:t>elu i krvotoku)/septički šok (ozbiljno stanje organizma koje može dovesti do</w:t>
      </w:r>
      <w:r w:rsidR="00925F27" w:rsidRPr="00A073CE">
        <w:rPr>
          <w:noProof/>
          <w:szCs w:val="22"/>
          <w:lang w:val="sr-Latn-ME"/>
        </w:rPr>
        <w:t xml:space="preserve"> </w:t>
      </w:r>
      <w:r w:rsidRPr="00A073CE">
        <w:rPr>
          <w:noProof/>
          <w:szCs w:val="22"/>
          <w:lang w:val="sr-Latn-ME"/>
        </w:rPr>
        <w:t>otkazivanja više organa i do smrti kao posledica sepse);</w:t>
      </w:r>
    </w:p>
    <w:p w14:paraId="34D785F1" w14:textId="645B266C" w:rsidR="00475CE1" w:rsidRPr="00A073CE" w:rsidRDefault="00475CE1" w:rsidP="002B0080">
      <w:pPr>
        <w:pStyle w:val="ListParagraph"/>
        <w:numPr>
          <w:ilvl w:val="0"/>
          <w:numId w:val="18"/>
        </w:numPr>
        <w:rPr>
          <w:noProof/>
          <w:szCs w:val="22"/>
          <w:lang w:val="sr-Latn-ME"/>
        </w:rPr>
      </w:pPr>
      <w:r w:rsidRPr="00A073CE">
        <w:rPr>
          <w:noProof/>
          <w:szCs w:val="22"/>
          <w:lang w:val="sr-Latn-ME"/>
        </w:rPr>
        <w:t>reakcija na m</w:t>
      </w:r>
      <w:r w:rsidR="00925F27" w:rsidRPr="00A073CE">
        <w:rPr>
          <w:noProof/>
          <w:szCs w:val="22"/>
          <w:lang w:val="sr-Latn-ME"/>
        </w:rPr>
        <w:t>j</w:t>
      </w:r>
      <w:r w:rsidRPr="00A073CE">
        <w:rPr>
          <w:noProof/>
          <w:szCs w:val="22"/>
          <w:lang w:val="sr-Latn-ME"/>
        </w:rPr>
        <w:t xml:space="preserve">estu </w:t>
      </w:r>
      <w:r w:rsidR="00A267D1" w:rsidRPr="00A073CE">
        <w:rPr>
          <w:noProof/>
          <w:szCs w:val="22"/>
          <w:lang w:val="sr-Latn-ME"/>
        </w:rPr>
        <w:t>primjene</w:t>
      </w:r>
      <w:r w:rsidRPr="00A073CE">
        <w:rPr>
          <w:noProof/>
          <w:szCs w:val="22"/>
          <w:lang w:val="sr-Latn-ME"/>
        </w:rPr>
        <w:t xml:space="preserve"> injekcije (bol, crvenilo, zapaljenje);</w:t>
      </w:r>
    </w:p>
    <w:p w14:paraId="4B3A41B9" w14:textId="36820F34" w:rsidR="00475CE1" w:rsidRPr="00A073CE" w:rsidRDefault="00475CE1" w:rsidP="002B0080">
      <w:pPr>
        <w:pStyle w:val="ListParagraph"/>
        <w:numPr>
          <w:ilvl w:val="0"/>
          <w:numId w:val="18"/>
        </w:numPr>
        <w:rPr>
          <w:noProof/>
          <w:szCs w:val="22"/>
          <w:lang w:val="sr-Latn-ME"/>
        </w:rPr>
      </w:pPr>
      <w:r w:rsidRPr="00A073CE">
        <w:rPr>
          <w:noProof/>
          <w:szCs w:val="22"/>
          <w:lang w:val="sr-Latn-ME"/>
        </w:rPr>
        <w:t>male vr</w:t>
      </w:r>
      <w:r w:rsidR="00925F27" w:rsidRPr="00A073CE">
        <w:rPr>
          <w:noProof/>
          <w:szCs w:val="22"/>
          <w:lang w:val="sr-Latn-ME"/>
        </w:rPr>
        <w:t>ij</w:t>
      </w:r>
      <w:r w:rsidRPr="00A073CE">
        <w:rPr>
          <w:noProof/>
          <w:szCs w:val="22"/>
          <w:lang w:val="sr-Latn-ME"/>
        </w:rPr>
        <w:t>ednosti proteina u krvi.</w:t>
      </w:r>
    </w:p>
    <w:p w14:paraId="42CE8992" w14:textId="77777777" w:rsidR="00C63CDF" w:rsidRPr="00A073CE" w:rsidRDefault="00C63CDF" w:rsidP="002B0080">
      <w:pPr>
        <w:rPr>
          <w:noProof/>
          <w:szCs w:val="22"/>
          <w:lang w:val="sr-Latn-ME"/>
        </w:rPr>
      </w:pPr>
    </w:p>
    <w:p w14:paraId="2FB66326" w14:textId="4EB33C69" w:rsidR="00C63CDF" w:rsidRPr="00A073CE" w:rsidRDefault="00C63CDF" w:rsidP="002B0080">
      <w:pPr>
        <w:rPr>
          <w:noProof/>
          <w:szCs w:val="22"/>
          <w:lang w:val="sr-Latn-ME"/>
        </w:rPr>
      </w:pPr>
      <w:r w:rsidRPr="00A073CE">
        <w:rPr>
          <w:b/>
          <w:noProof/>
          <w:szCs w:val="22"/>
          <w:lang w:val="sr-Latn-ME"/>
        </w:rPr>
        <w:t>Po</w:t>
      </w:r>
      <w:r w:rsidR="00A267D1" w:rsidRPr="00A073CE">
        <w:rPr>
          <w:b/>
          <w:noProof/>
          <w:szCs w:val="22"/>
          <w:lang w:val="sr-Latn-ME"/>
        </w:rPr>
        <w:t>vr</w:t>
      </w:r>
      <w:r w:rsidR="00925F27" w:rsidRPr="00A073CE">
        <w:rPr>
          <w:b/>
          <w:noProof/>
          <w:szCs w:val="22"/>
          <w:lang w:val="sr-Latn-ME"/>
        </w:rPr>
        <w:t>e</w:t>
      </w:r>
      <w:r w:rsidR="00A267D1" w:rsidRPr="00A073CE">
        <w:rPr>
          <w:b/>
          <w:noProof/>
          <w:szCs w:val="22"/>
          <w:lang w:val="sr-Latn-ME"/>
        </w:rPr>
        <w:t>me</w:t>
      </w:r>
      <w:r w:rsidRPr="00A073CE">
        <w:rPr>
          <w:b/>
          <w:noProof/>
          <w:szCs w:val="22"/>
          <w:lang w:val="sr-Latn-ME"/>
        </w:rPr>
        <w:t>na</w:t>
      </w:r>
      <w:r w:rsidRPr="00A073CE">
        <w:rPr>
          <w:noProof/>
          <w:szCs w:val="22"/>
          <w:lang w:val="sr-Latn-ME"/>
        </w:rPr>
        <w:t xml:space="preserve"> neželjena dejstva (mogu da se jave kod najviše 1 na 100 pacijenata koji uzimaju </w:t>
      </w:r>
      <w:r w:rsidR="004E6388" w:rsidRPr="00A073CE">
        <w:rPr>
          <w:noProof/>
          <w:szCs w:val="22"/>
          <w:lang w:val="sr-Latn-ME"/>
        </w:rPr>
        <w:t>lijek</w:t>
      </w:r>
      <w:r w:rsidRPr="00A073CE">
        <w:rPr>
          <w:noProof/>
          <w:szCs w:val="22"/>
          <w:lang w:val="sr-Latn-ME"/>
        </w:rPr>
        <w:t>):</w:t>
      </w:r>
    </w:p>
    <w:p w14:paraId="2A1F9904" w14:textId="560A92EB" w:rsidR="00C63CDF" w:rsidRPr="00A073CE" w:rsidRDefault="00C63CDF" w:rsidP="002B0080">
      <w:pPr>
        <w:pStyle w:val="ListParagraph"/>
        <w:numPr>
          <w:ilvl w:val="0"/>
          <w:numId w:val="19"/>
        </w:numPr>
        <w:rPr>
          <w:noProof/>
          <w:szCs w:val="22"/>
          <w:lang w:val="sr-Latn-ME"/>
        </w:rPr>
      </w:pPr>
      <w:r w:rsidRPr="00A073CE">
        <w:rPr>
          <w:noProof/>
          <w:szCs w:val="22"/>
          <w:lang w:val="sr-Latn-ME"/>
        </w:rPr>
        <w:t>akutni pankreatitis (zapaljenje pankreasa koje može uzrokovati jak bol u trbuhu, mučninu i</w:t>
      </w:r>
      <w:r w:rsidR="00925F27" w:rsidRPr="00A073CE">
        <w:rPr>
          <w:noProof/>
          <w:szCs w:val="22"/>
          <w:lang w:val="sr-Latn-ME"/>
        </w:rPr>
        <w:t xml:space="preserve"> </w:t>
      </w:r>
      <w:r w:rsidRPr="00A073CE">
        <w:rPr>
          <w:noProof/>
          <w:szCs w:val="22"/>
          <w:lang w:val="sr-Latn-ME"/>
        </w:rPr>
        <w:t>povraćanje);</w:t>
      </w:r>
    </w:p>
    <w:p w14:paraId="193DE5D5" w14:textId="19B7D442" w:rsidR="00C63CDF" w:rsidRPr="00A073CE" w:rsidRDefault="00C63CDF" w:rsidP="002B0080">
      <w:pPr>
        <w:pStyle w:val="ListParagraph"/>
        <w:numPr>
          <w:ilvl w:val="0"/>
          <w:numId w:val="19"/>
        </w:numPr>
        <w:rPr>
          <w:noProof/>
          <w:szCs w:val="22"/>
          <w:lang w:val="sr-Latn-ME"/>
        </w:rPr>
      </w:pPr>
      <w:r w:rsidRPr="00A073CE">
        <w:rPr>
          <w:noProof/>
          <w:szCs w:val="22"/>
          <w:lang w:val="sr-Latn-ME"/>
        </w:rPr>
        <w:t xml:space="preserve">žutica (žuta </w:t>
      </w:r>
      <w:r w:rsidR="004E6388" w:rsidRPr="00A073CE">
        <w:rPr>
          <w:noProof/>
          <w:szCs w:val="22"/>
          <w:lang w:val="sr-Latn-ME"/>
        </w:rPr>
        <w:t>prije</w:t>
      </w:r>
      <w:r w:rsidRPr="00A073CE">
        <w:rPr>
          <w:noProof/>
          <w:szCs w:val="22"/>
          <w:lang w:val="sr-Latn-ME"/>
        </w:rPr>
        <w:t>bojenost kože), zapaljenje jetre;</w:t>
      </w:r>
    </w:p>
    <w:p w14:paraId="7789A159" w14:textId="1582E732" w:rsidR="00C63CDF" w:rsidRPr="00A073CE" w:rsidRDefault="00C63CDF" w:rsidP="002B0080">
      <w:pPr>
        <w:pStyle w:val="ListParagraph"/>
        <w:numPr>
          <w:ilvl w:val="0"/>
          <w:numId w:val="19"/>
        </w:numPr>
        <w:rPr>
          <w:noProof/>
          <w:szCs w:val="22"/>
          <w:lang w:val="sr-Latn-ME"/>
        </w:rPr>
      </w:pPr>
      <w:r w:rsidRPr="00A073CE">
        <w:rPr>
          <w:noProof/>
          <w:szCs w:val="22"/>
          <w:lang w:val="sr-Latn-ME"/>
        </w:rPr>
        <w:t>mala vr</w:t>
      </w:r>
      <w:r w:rsidR="001374D6" w:rsidRPr="00A073CE">
        <w:rPr>
          <w:noProof/>
          <w:szCs w:val="22"/>
          <w:lang w:val="sr-Latn-ME"/>
        </w:rPr>
        <w:t>ij</w:t>
      </w:r>
      <w:r w:rsidRPr="00A073CE">
        <w:rPr>
          <w:noProof/>
          <w:szCs w:val="22"/>
          <w:lang w:val="sr-Latn-ME"/>
        </w:rPr>
        <w:t>ednost trombocita u krvi (što može povećati sklonost ka krvarenju i nastanaku</w:t>
      </w:r>
      <w:r w:rsidR="00925F27" w:rsidRPr="00A073CE">
        <w:rPr>
          <w:noProof/>
          <w:szCs w:val="22"/>
          <w:lang w:val="sr-Latn-ME"/>
        </w:rPr>
        <w:t xml:space="preserve"> </w:t>
      </w:r>
      <w:r w:rsidRPr="00A073CE">
        <w:rPr>
          <w:noProof/>
          <w:szCs w:val="22"/>
          <w:lang w:val="sr-Latn-ME"/>
        </w:rPr>
        <w:t>modrica/hematoma).</w:t>
      </w:r>
    </w:p>
    <w:p w14:paraId="0DE2EC01" w14:textId="77777777" w:rsidR="008C2DC2" w:rsidRPr="00A073CE" w:rsidRDefault="008C2DC2" w:rsidP="002B0080">
      <w:pPr>
        <w:pStyle w:val="ListParagraph"/>
        <w:rPr>
          <w:noProof/>
          <w:szCs w:val="22"/>
          <w:lang w:val="sr-Latn-ME"/>
        </w:rPr>
      </w:pPr>
    </w:p>
    <w:p w14:paraId="6B25B32D" w14:textId="77777777" w:rsidR="008C2DC2" w:rsidRPr="00A073CE" w:rsidRDefault="008C2DC2" w:rsidP="002B0080">
      <w:pPr>
        <w:rPr>
          <w:noProof/>
          <w:szCs w:val="22"/>
          <w:lang w:val="sr-Latn-ME"/>
        </w:rPr>
      </w:pPr>
      <w:r w:rsidRPr="00A073CE">
        <w:rPr>
          <w:b/>
          <w:bCs/>
          <w:noProof/>
          <w:szCs w:val="22"/>
          <w:lang w:val="sr-Latn-ME"/>
        </w:rPr>
        <w:t>Rijetka</w:t>
      </w:r>
      <w:r w:rsidRPr="00A073CE">
        <w:rPr>
          <w:noProof/>
          <w:szCs w:val="22"/>
          <w:lang w:val="sr-Latn-ME"/>
        </w:rPr>
        <w:t xml:space="preserve"> neželjena dejstva (mogu da se jave kod 1 na 1000 pacijenata koji uzimaju lijek):</w:t>
      </w:r>
    </w:p>
    <w:p w14:paraId="3D5AD72F" w14:textId="149319C5" w:rsidR="00C63CDF" w:rsidRPr="00A073CE" w:rsidRDefault="008C2DC2" w:rsidP="002B0080">
      <w:pPr>
        <w:pStyle w:val="ListParagraph"/>
        <w:numPr>
          <w:ilvl w:val="0"/>
          <w:numId w:val="20"/>
        </w:numPr>
        <w:rPr>
          <w:noProof/>
          <w:szCs w:val="22"/>
          <w:lang w:val="sr-Latn-ME"/>
        </w:rPr>
      </w:pPr>
      <w:r w:rsidRPr="00A073CE">
        <w:rPr>
          <w:noProof/>
          <w:szCs w:val="22"/>
          <w:lang w:val="sr-Latn-ME"/>
        </w:rPr>
        <w:t>male vrijednosti fibrinogena u krvi (protein koji učestvuje u zgrušavanju krvi)</w:t>
      </w:r>
      <w:r w:rsidRPr="00A073CE">
        <w:rPr>
          <w:noProof/>
          <w:szCs w:val="22"/>
          <w:lang w:val="sr-Latn-ME"/>
        </w:rPr>
        <w:cr/>
      </w:r>
    </w:p>
    <w:p w14:paraId="75FFDC39" w14:textId="03EF4EE0" w:rsidR="00C63CDF" w:rsidRPr="00A073CE" w:rsidRDefault="00C63CDF" w:rsidP="002B0080">
      <w:pPr>
        <w:rPr>
          <w:noProof/>
          <w:szCs w:val="22"/>
          <w:lang w:val="sr-Latn-ME"/>
        </w:rPr>
      </w:pPr>
      <w:r w:rsidRPr="00A073CE">
        <w:rPr>
          <w:b/>
          <w:noProof/>
          <w:szCs w:val="22"/>
          <w:lang w:val="sr-Latn-ME"/>
        </w:rPr>
        <w:t>Nepoznata učestalost</w:t>
      </w:r>
      <w:r w:rsidRPr="00A073CE">
        <w:rPr>
          <w:noProof/>
          <w:szCs w:val="22"/>
          <w:lang w:val="sr-Latn-ME"/>
        </w:rPr>
        <w:t xml:space="preserve"> (ne može se proc</w:t>
      </w:r>
      <w:r w:rsidR="001374D6" w:rsidRPr="00A073CE">
        <w:rPr>
          <w:noProof/>
          <w:szCs w:val="22"/>
          <w:lang w:val="sr-Latn-ME"/>
        </w:rPr>
        <w:t>ij</w:t>
      </w:r>
      <w:r w:rsidRPr="00A073CE">
        <w:rPr>
          <w:noProof/>
          <w:szCs w:val="22"/>
          <w:lang w:val="sr-Latn-ME"/>
        </w:rPr>
        <w:t>eniti na osnovu dostupnih podataka):</w:t>
      </w:r>
    </w:p>
    <w:p w14:paraId="343806A2" w14:textId="7A50E344" w:rsidR="00C63CDF" w:rsidRPr="00C82DFF" w:rsidRDefault="00C63CDF" w:rsidP="00AC14C3">
      <w:pPr>
        <w:pStyle w:val="ListParagraph"/>
        <w:numPr>
          <w:ilvl w:val="0"/>
          <w:numId w:val="20"/>
        </w:numPr>
        <w:rPr>
          <w:noProof/>
          <w:szCs w:val="22"/>
          <w:lang w:val="sr-Latn-ME"/>
        </w:rPr>
      </w:pPr>
      <w:r w:rsidRPr="00C82DFF">
        <w:rPr>
          <w:noProof/>
          <w:szCs w:val="22"/>
          <w:lang w:val="sr-Latn-ME"/>
        </w:rPr>
        <w:t>anafilaktičke/anafilaktoidne reakcije (koje mogu biti blage do teške, uključujući iznenadnu, opštu</w:t>
      </w:r>
      <w:r w:rsidR="00A073CE" w:rsidRPr="00C82DFF">
        <w:rPr>
          <w:noProof/>
          <w:szCs w:val="22"/>
          <w:lang w:val="sr-Latn-ME"/>
        </w:rPr>
        <w:t xml:space="preserve"> </w:t>
      </w:r>
      <w:r w:rsidRPr="00C82DFF">
        <w:rPr>
          <w:noProof/>
          <w:szCs w:val="22"/>
          <w:lang w:val="sr-Latn-ME"/>
        </w:rPr>
        <w:t>alergijsku reakciju koja može dovesti do šoka opasnog po život (npr. teško disanje, pad krvnog</w:t>
      </w:r>
      <w:r w:rsidR="001374D6" w:rsidRPr="00C82DFF">
        <w:rPr>
          <w:noProof/>
          <w:szCs w:val="22"/>
          <w:lang w:val="sr-Latn-ME"/>
        </w:rPr>
        <w:t xml:space="preserve"> </w:t>
      </w:r>
      <w:r w:rsidRPr="00C82DFF">
        <w:rPr>
          <w:noProof/>
          <w:szCs w:val="22"/>
          <w:lang w:val="sr-Latn-ME"/>
        </w:rPr>
        <w:t>pritiska, ubrzan puls));</w:t>
      </w:r>
    </w:p>
    <w:p w14:paraId="64635150" w14:textId="3579C846" w:rsidR="00C63CDF" w:rsidRPr="00A073CE" w:rsidRDefault="00C63CDF" w:rsidP="002B0080">
      <w:pPr>
        <w:pStyle w:val="ListParagraph"/>
        <w:numPr>
          <w:ilvl w:val="0"/>
          <w:numId w:val="20"/>
        </w:numPr>
        <w:rPr>
          <w:noProof/>
          <w:szCs w:val="22"/>
          <w:lang w:val="sr-Latn-ME"/>
        </w:rPr>
      </w:pPr>
      <w:r w:rsidRPr="00A073CE">
        <w:rPr>
          <w:noProof/>
          <w:szCs w:val="22"/>
          <w:lang w:val="sr-Latn-ME"/>
        </w:rPr>
        <w:t>insuficijencija jetre;</w:t>
      </w:r>
    </w:p>
    <w:p w14:paraId="08808607" w14:textId="7D2B61CC" w:rsidR="00C63CDF" w:rsidRPr="00A073CE" w:rsidRDefault="00C63CDF" w:rsidP="002B0080">
      <w:pPr>
        <w:pStyle w:val="ListParagraph"/>
        <w:numPr>
          <w:ilvl w:val="0"/>
          <w:numId w:val="20"/>
        </w:numPr>
        <w:rPr>
          <w:noProof/>
          <w:szCs w:val="22"/>
          <w:lang w:val="sr-Latn-ME"/>
        </w:rPr>
      </w:pPr>
      <w:r w:rsidRPr="00A073CE">
        <w:rPr>
          <w:noProof/>
          <w:szCs w:val="22"/>
          <w:lang w:val="sr-Latn-ME"/>
        </w:rPr>
        <w:t>osip, koji može dovesti do teških plikova i ljuštenja kože (Stevens-Johnson-ov sindrom);</w:t>
      </w:r>
    </w:p>
    <w:p w14:paraId="3AA7AEC1" w14:textId="77777777" w:rsidR="008C2DC2" w:rsidRPr="00A073CE" w:rsidRDefault="008C2DC2" w:rsidP="002B0080">
      <w:pPr>
        <w:rPr>
          <w:noProof/>
          <w:szCs w:val="22"/>
          <w:lang w:val="sr-Latn-ME"/>
        </w:rPr>
      </w:pPr>
    </w:p>
    <w:p w14:paraId="509C8100" w14:textId="77777777" w:rsidR="00925F27" w:rsidRPr="00A073CE" w:rsidRDefault="00925F27" w:rsidP="002B0080">
      <w:pPr>
        <w:pStyle w:val="NoSpacing"/>
        <w:jc w:val="both"/>
        <w:rPr>
          <w:rFonts w:eastAsia="Calibri"/>
          <w:spacing w:val="-5"/>
          <w:sz w:val="22"/>
          <w:szCs w:val="22"/>
          <w:u w:val="single"/>
          <w:lang w:val="sr-Latn-ME"/>
        </w:rPr>
      </w:pPr>
      <w:r w:rsidRPr="00A073CE">
        <w:rPr>
          <w:rFonts w:eastAsia="Calibri"/>
          <w:spacing w:val="-5"/>
          <w:sz w:val="22"/>
          <w:szCs w:val="22"/>
          <w:u w:val="single"/>
          <w:lang w:val="sr-Latn-ME"/>
        </w:rPr>
        <w:t>Prijavljivanje sumnji na neželjena dejstva</w:t>
      </w:r>
    </w:p>
    <w:p w14:paraId="1F0DABC1" w14:textId="77777777" w:rsidR="00925F27" w:rsidRPr="00A073CE" w:rsidRDefault="00925F27" w:rsidP="002B0080">
      <w:pPr>
        <w:pStyle w:val="NoSpacing"/>
        <w:jc w:val="both"/>
        <w:rPr>
          <w:rFonts w:eastAsia="Calibri"/>
          <w:spacing w:val="-5"/>
          <w:sz w:val="22"/>
          <w:szCs w:val="22"/>
          <w:u w:val="single"/>
          <w:lang w:val="sr-Latn-ME"/>
        </w:rPr>
      </w:pPr>
    </w:p>
    <w:p w14:paraId="6A82BAEA" w14:textId="77777777" w:rsidR="00925F27" w:rsidRPr="00A073CE" w:rsidRDefault="00925F27" w:rsidP="002B0080">
      <w:pPr>
        <w:pStyle w:val="NoSpacing"/>
        <w:jc w:val="both"/>
        <w:rPr>
          <w:rFonts w:eastAsia="Calibri"/>
          <w:sz w:val="22"/>
          <w:szCs w:val="22"/>
          <w:lang w:val="sr-Latn-ME"/>
        </w:rPr>
      </w:pPr>
      <w:r w:rsidRPr="00A073CE">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A073CE">
        <w:rPr>
          <w:rFonts w:eastAsia="Calibri"/>
          <w:spacing w:val="-4"/>
          <w:sz w:val="22"/>
          <w:szCs w:val="22"/>
          <w:lang w:val="sr-Latn-ME"/>
        </w:rPr>
        <w:t>.</w:t>
      </w:r>
      <w:r w:rsidRPr="00A073CE">
        <w:rPr>
          <w:rFonts w:eastAsia="Calibri"/>
          <w:sz w:val="22"/>
          <w:szCs w:val="22"/>
          <w:lang w:val="sr-Latn-ME"/>
        </w:rPr>
        <w:t xml:space="preserve"> Prijavljivanjem </w:t>
      </w:r>
      <w:r w:rsidRPr="00A073CE">
        <w:rPr>
          <w:rFonts w:eastAsia="Calibri"/>
          <w:sz w:val="22"/>
          <w:szCs w:val="22"/>
          <w:lang w:val="sr-Latn-ME"/>
        </w:rPr>
        <w:lastRenderedPageBreak/>
        <w:t>neželjenih dejstava možete da pomognete u procjeni bezbjednosti ovog lijeka. Sumnju na neželjena dejstva možete da prijavite i Institutu za ljekove i medicinska sredstva (CInMED):</w:t>
      </w:r>
    </w:p>
    <w:p w14:paraId="34499EDE" w14:textId="77777777" w:rsidR="00925F27" w:rsidRPr="00A073CE" w:rsidRDefault="00925F27" w:rsidP="002B0080">
      <w:pPr>
        <w:pStyle w:val="NoSpacing"/>
        <w:jc w:val="both"/>
        <w:rPr>
          <w:rFonts w:eastAsia="Calibri"/>
          <w:sz w:val="22"/>
          <w:szCs w:val="22"/>
          <w:lang w:val="sr-Latn-ME"/>
        </w:rPr>
      </w:pPr>
    </w:p>
    <w:p w14:paraId="076067CB" w14:textId="77777777" w:rsidR="00925F27" w:rsidRPr="00A073CE" w:rsidRDefault="00925F27" w:rsidP="002B0080">
      <w:pPr>
        <w:rPr>
          <w:szCs w:val="22"/>
          <w:lang w:val="sr-Latn-ME"/>
        </w:rPr>
      </w:pPr>
      <w:r w:rsidRPr="00A073CE">
        <w:rPr>
          <w:szCs w:val="22"/>
          <w:lang w:val="sr-Latn-ME"/>
        </w:rPr>
        <w:t xml:space="preserve">Institut za ljekove i medicinska sredstva </w:t>
      </w:r>
    </w:p>
    <w:p w14:paraId="187A929E" w14:textId="77777777" w:rsidR="00925F27" w:rsidRPr="00A073CE" w:rsidRDefault="00925F27" w:rsidP="002B0080">
      <w:pPr>
        <w:rPr>
          <w:szCs w:val="22"/>
          <w:lang w:val="sr-Latn-ME"/>
        </w:rPr>
      </w:pPr>
      <w:r w:rsidRPr="00A073CE">
        <w:rPr>
          <w:szCs w:val="22"/>
          <w:lang w:val="sr-Latn-ME"/>
        </w:rPr>
        <w:t>Odjeljenje za farmakovigilancu</w:t>
      </w:r>
    </w:p>
    <w:p w14:paraId="31576FE5" w14:textId="77777777" w:rsidR="00925F27" w:rsidRPr="00A073CE" w:rsidRDefault="00925F27" w:rsidP="002B0080">
      <w:pPr>
        <w:rPr>
          <w:szCs w:val="22"/>
          <w:lang w:val="sr-Latn-ME"/>
        </w:rPr>
      </w:pPr>
      <w:r w:rsidRPr="00A073CE">
        <w:rPr>
          <w:szCs w:val="22"/>
          <w:lang w:val="sr-Latn-ME"/>
        </w:rPr>
        <w:t>Bulevar Ivana Crnojevića 64a, 81000 Podgorica</w:t>
      </w:r>
    </w:p>
    <w:p w14:paraId="16EC8D6D" w14:textId="77777777" w:rsidR="00925F27" w:rsidRPr="00A073CE" w:rsidRDefault="00925F27" w:rsidP="002B0080">
      <w:pPr>
        <w:rPr>
          <w:szCs w:val="22"/>
          <w:lang w:val="sr-Latn-ME"/>
        </w:rPr>
      </w:pPr>
      <w:r w:rsidRPr="00A073CE">
        <w:rPr>
          <w:szCs w:val="22"/>
          <w:lang w:val="sr-Latn-ME"/>
        </w:rPr>
        <w:t>tel: +382 (0) 20 310 280</w:t>
      </w:r>
    </w:p>
    <w:p w14:paraId="0BFA4F91" w14:textId="77777777" w:rsidR="00925F27" w:rsidRPr="00A073CE" w:rsidRDefault="00925F27" w:rsidP="002B0080">
      <w:pPr>
        <w:rPr>
          <w:szCs w:val="22"/>
          <w:lang w:val="sr-Latn-ME"/>
        </w:rPr>
      </w:pPr>
      <w:r w:rsidRPr="00A073CE">
        <w:rPr>
          <w:szCs w:val="22"/>
          <w:lang w:val="sr-Latn-ME"/>
        </w:rPr>
        <w:t>fax: +382 (0) 20 310 581</w:t>
      </w:r>
    </w:p>
    <w:p w14:paraId="1CCB244D" w14:textId="77777777" w:rsidR="00925F27" w:rsidRPr="00A073CE" w:rsidRDefault="00BA013F" w:rsidP="002B0080">
      <w:pPr>
        <w:rPr>
          <w:szCs w:val="22"/>
          <w:lang w:val="sr-Latn-ME"/>
        </w:rPr>
      </w:pPr>
      <w:hyperlink r:id="rId8" w:history="1">
        <w:r w:rsidR="00925F27" w:rsidRPr="00A073CE">
          <w:rPr>
            <w:rStyle w:val="Hyperlink"/>
            <w:szCs w:val="22"/>
            <w:lang w:val="sr-Latn-ME"/>
          </w:rPr>
          <w:t>www.cinmed.me</w:t>
        </w:r>
      </w:hyperlink>
      <w:r w:rsidR="00925F27" w:rsidRPr="00A073CE">
        <w:rPr>
          <w:szCs w:val="22"/>
          <w:lang w:val="sr-Latn-ME"/>
        </w:rPr>
        <w:t xml:space="preserve"> </w:t>
      </w:r>
    </w:p>
    <w:p w14:paraId="383C6169" w14:textId="77777777" w:rsidR="00925F27" w:rsidRPr="00A073CE" w:rsidRDefault="00BA013F" w:rsidP="002B0080">
      <w:pPr>
        <w:rPr>
          <w:szCs w:val="22"/>
          <w:lang w:val="sr-Latn-ME"/>
        </w:rPr>
      </w:pPr>
      <w:hyperlink r:id="rId9" w:history="1">
        <w:r w:rsidR="00925F27" w:rsidRPr="00A073CE">
          <w:rPr>
            <w:rStyle w:val="Hyperlink"/>
            <w:szCs w:val="22"/>
            <w:lang w:val="sr-Latn-ME"/>
          </w:rPr>
          <w:t>nezeljenadejstva@cinmed.me</w:t>
        </w:r>
      </w:hyperlink>
      <w:r w:rsidR="00925F27" w:rsidRPr="00A073CE">
        <w:rPr>
          <w:szCs w:val="22"/>
          <w:lang w:val="sr-Latn-ME"/>
        </w:rPr>
        <w:t xml:space="preserve"> </w:t>
      </w:r>
    </w:p>
    <w:p w14:paraId="657C339F" w14:textId="7F71BEE6" w:rsidR="00C63CDF" w:rsidRPr="00A073CE" w:rsidRDefault="00925F27" w:rsidP="002B0080">
      <w:pPr>
        <w:rPr>
          <w:szCs w:val="22"/>
          <w:lang w:val="sr-Latn-ME"/>
        </w:rPr>
      </w:pPr>
      <w:r w:rsidRPr="00A073CE">
        <w:rPr>
          <w:szCs w:val="22"/>
          <w:lang w:val="sr-Latn-ME"/>
        </w:rPr>
        <w:t>putem IS zdravstvene zaštite</w:t>
      </w:r>
    </w:p>
    <w:p w14:paraId="3108AF0E" w14:textId="3E41C981" w:rsidR="005D1778" w:rsidRPr="00A073CE" w:rsidRDefault="005D1778" w:rsidP="002B0080">
      <w:pPr>
        <w:rPr>
          <w:lang w:val="sr-Latn-ME"/>
        </w:rPr>
      </w:pPr>
      <w:r w:rsidRPr="00A073CE">
        <w:rPr>
          <w:lang w:val="sr-Latn-ME"/>
        </w:rPr>
        <w:t>QR kod za online prijavu sumnje na neželjeno dejstvo lijeka:</w:t>
      </w:r>
    </w:p>
    <w:p w14:paraId="0475ABFA" w14:textId="77777777" w:rsidR="005D1778" w:rsidRPr="00A073CE" w:rsidRDefault="005D1778" w:rsidP="002B0080">
      <w:pPr>
        <w:rPr>
          <w:lang w:val="sr-Latn-ME"/>
        </w:rPr>
      </w:pPr>
    </w:p>
    <w:p w14:paraId="64AE0914" w14:textId="0C2B98C6" w:rsidR="005D1778" w:rsidRPr="00A073CE" w:rsidRDefault="006636B3" w:rsidP="002B0080">
      <w:pPr>
        <w:rPr>
          <w:szCs w:val="22"/>
          <w:lang w:val="sr-Latn-ME"/>
        </w:rPr>
      </w:pPr>
      <w:r w:rsidRPr="00A073CE">
        <w:rPr>
          <w:b/>
          <w:bCs/>
          <w:noProof/>
          <w:szCs w:val="22"/>
        </w:rPr>
        <w:drawing>
          <wp:inline distT="0" distB="0" distL="0" distR="0" wp14:anchorId="20C33AF9" wp14:editId="09134757">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1272B6D" w14:textId="77777777" w:rsidR="005D1778" w:rsidRPr="00A073CE" w:rsidRDefault="005D1778" w:rsidP="002B0080">
      <w:pPr>
        <w:rPr>
          <w:noProof/>
          <w:szCs w:val="22"/>
          <w:lang w:val="sr-Latn-ME"/>
        </w:rPr>
      </w:pPr>
    </w:p>
    <w:p w14:paraId="23AFC60D" w14:textId="77777777" w:rsidR="001F1E14" w:rsidRPr="00A073CE" w:rsidRDefault="001F1E14" w:rsidP="002B0080">
      <w:pPr>
        <w:rPr>
          <w:noProof/>
          <w:szCs w:val="22"/>
          <w:lang w:val="sr-Latn-ME"/>
        </w:rPr>
      </w:pPr>
    </w:p>
    <w:p w14:paraId="518CC2EC" w14:textId="4BB1423B" w:rsidR="001F1E14" w:rsidRPr="00A073CE" w:rsidRDefault="001374D6" w:rsidP="00432341">
      <w:pPr>
        <w:tabs>
          <w:tab w:val="clear" w:pos="284"/>
          <w:tab w:val="left" w:pos="539"/>
        </w:tabs>
        <w:rPr>
          <w:b/>
          <w:noProof/>
          <w:szCs w:val="22"/>
          <w:lang w:val="sr-Latn-ME"/>
        </w:rPr>
      </w:pPr>
      <w:r w:rsidRPr="00A073CE">
        <w:rPr>
          <w:b/>
          <w:noProof/>
          <w:szCs w:val="22"/>
          <w:lang w:val="sr-Latn-ME"/>
        </w:rPr>
        <w:t>5.</w:t>
      </w:r>
      <w:r w:rsidR="00432341">
        <w:rPr>
          <w:b/>
          <w:noProof/>
          <w:szCs w:val="22"/>
          <w:lang w:val="sr-Latn-ME"/>
        </w:rPr>
        <w:tab/>
      </w:r>
      <w:r w:rsidRPr="00A073CE">
        <w:rPr>
          <w:b/>
          <w:noProof/>
          <w:szCs w:val="22"/>
          <w:lang w:val="sr-Latn-ME"/>
        </w:rPr>
        <w:t xml:space="preserve">KAKO ČUVATI LIJEK </w:t>
      </w:r>
      <w:r w:rsidR="004D337F" w:rsidRPr="00A073CE">
        <w:rPr>
          <w:b/>
          <w:noProof/>
          <w:szCs w:val="22"/>
          <w:lang w:val="sr-Latn-ME"/>
        </w:rPr>
        <w:t>TIGECICLINA NORMON</w:t>
      </w:r>
      <w:r w:rsidRPr="00A073CE">
        <w:rPr>
          <w:b/>
          <w:noProof/>
          <w:szCs w:val="22"/>
          <w:lang w:val="sr-Latn-ME"/>
        </w:rPr>
        <w:t xml:space="preserve"> </w:t>
      </w:r>
    </w:p>
    <w:p w14:paraId="7D0104F8" w14:textId="77777777" w:rsidR="001374D6" w:rsidRPr="00A073CE" w:rsidRDefault="001374D6" w:rsidP="002B0080">
      <w:pPr>
        <w:rPr>
          <w:szCs w:val="22"/>
          <w:lang w:val="sr-Latn-ME"/>
        </w:rPr>
      </w:pPr>
    </w:p>
    <w:p w14:paraId="2B28A3B1" w14:textId="77777777" w:rsidR="001374D6" w:rsidRPr="00A073CE" w:rsidRDefault="001374D6" w:rsidP="002B0080">
      <w:pPr>
        <w:numPr>
          <w:ilvl w:val="12"/>
          <w:numId w:val="0"/>
        </w:numPr>
        <w:tabs>
          <w:tab w:val="left" w:pos="720"/>
        </w:tabs>
        <w:ind w:right="-2"/>
        <w:rPr>
          <w:szCs w:val="22"/>
          <w:lang w:val="sr-Latn-ME"/>
        </w:rPr>
      </w:pPr>
      <w:r w:rsidRPr="00A073CE">
        <w:rPr>
          <w:szCs w:val="22"/>
          <w:lang w:val="sr-Latn-ME"/>
        </w:rPr>
        <w:t>Lijek čuvajte van pogleda i domašaja djece.</w:t>
      </w:r>
    </w:p>
    <w:p w14:paraId="511C920B" w14:textId="77777777" w:rsidR="001374D6" w:rsidRPr="00A073CE" w:rsidRDefault="001374D6" w:rsidP="002B0080">
      <w:pPr>
        <w:rPr>
          <w:szCs w:val="22"/>
          <w:lang w:val="sr-Latn-ME"/>
        </w:rPr>
      </w:pPr>
    </w:p>
    <w:p w14:paraId="5DD19E02" w14:textId="4F9330DD" w:rsidR="001374D6" w:rsidRPr="00A073CE" w:rsidRDefault="000D6AD6" w:rsidP="002B0080">
      <w:pPr>
        <w:rPr>
          <w:noProof/>
          <w:szCs w:val="22"/>
          <w:lang w:val="sr-Latn-ME"/>
        </w:rPr>
      </w:pPr>
      <w:r w:rsidRPr="00A073CE">
        <w:rPr>
          <w:noProof/>
          <w:szCs w:val="22"/>
          <w:lang w:val="sr-Latn-ME"/>
        </w:rPr>
        <w:t>Lijek ne zahtijeva posebne uslove čuvanja.</w:t>
      </w:r>
    </w:p>
    <w:p w14:paraId="329CC7C2" w14:textId="77777777" w:rsidR="001374D6" w:rsidRPr="00A073CE" w:rsidRDefault="001374D6" w:rsidP="002B0080">
      <w:pPr>
        <w:rPr>
          <w:noProof/>
          <w:szCs w:val="22"/>
          <w:lang w:val="sr-Latn-ME"/>
        </w:rPr>
      </w:pPr>
    </w:p>
    <w:p w14:paraId="4E04AB93" w14:textId="6E8FC5F8" w:rsidR="001374D6" w:rsidRPr="00A073CE" w:rsidRDefault="001374D6" w:rsidP="002B0080">
      <w:pPr>
        <w:numPr>
          <w:ilvl w:val="12"/>
          <w:numId w:val="0"/>
        </w:numPr>
        <w:tabs>
          <w:tab w:val="left" w:pos="720"/>
        </w:tabs>
        <w:ind w:right="-2"/>
        <w:rPr>
          <w:szCs w:val="22"/>
          <w:lang w:val="sr-Latn-ME"/>
        </w:rPr>
      </w:pPr>
      <w:r w:rsidRPr="00A073CE">
        <w:rPr>
          <w:szCs w:val="22"/>
          <w:lang w:val="sr-Latn-ME"/>
        </w:rPr>
        <w:t>Ovaj lijek se ne smije upotrijebiti nakon isteka roka upotrebe navedenog na kutiji. Rok upotrebe odnosi se na poslednji dan navedenog mjeseca.</w:t>
      </w:r>
    </w:p>
    <w:p w14:paraId="4E71F75B" w14:textId="77777777" w:rsidR="001F1E14" w:rsidRPr="00A073CE" w:rsidRDefault="001F1E14" w:rsidP="002B0080">
      <w:pPr>
        <w:rPr>
          <w:noProof/>
          <w:szCs w:val="22"/>
          <w:lang w:val="sr-Latn-ME"/>
        </w:rPr>
      </w:pPr>
    </w:p>
    <w:p w14:paraId="052B2D1D" w14:textId="71D2F997" w:rsidR="001F1E14" w:rsidRPr="00A073CE" w:rsidRDefault="001F1E14" w:rsidP="002B0080">
      <w:pPr>
        <w:rPr>
          <w:b/>
          <w:noProof/>
          <w:szCs w:val="22"/>
          <w:lang w:val="sr-Latn-ME"/>
        </w:rPr>
      </w:pPr>
      <w:r w:rsidRPr="00A073CE">
        <w:rPr>
          <w:b/>
          <w:noProof/>
          <w:szCs w:val="22"/>
          <w:lang w:val="sr-Latn-ME"/>
        </w:rPr>
        <w:t>Čuvanje nakon pri</w:t>
      </w:r>
      <w:r w:rsidR="004E6388" w:rsidRPr="00A073CE">
        <w:rPr>
          <w:b/>
          <w:noProof/>
          <w:szCs w:val="22"/>
          <w:lang w:val="sr-Latn-ME"/>
        </w:rPr>
        <w:t>pr</w:t>
      </w:r>
      <w:r w:rsidR="001374D6" w:rsidRPr="00A073CE">
        <w:rPr>
          <w:b/>
          <w:noProof/>
          <w:szCs w:val="22"/>
          <w:lang w:val="sr-Latn-ME"/>
        </w:rPr>
        <w:t>e</w:t>
      </w:r>
      <w:r w:rsidRPr="00A073CE">
        <w:rPr>
          <w:b/>
          <w:noProof/>
          <w:szCs w:val="22"/>
          <w:lang w:val="sr-Latn-ME"/>
        </w:rPr>
        <w:t xml:space="preserve">me </w:t>
      </w:r>
      <w:r w:rsidR="004E6388" w:rsidRPr="00A073CE">
        <w:rPr>
          <w:b/>
          <w:noProof/>
          <w:szCs w:val="22"/>
          <w:lang w:val="sr-Latn-ME"/>
        </w:rPr>
        <w:t>lijek</w:t>
      </w:r>
      <w:r w:rsidRPr="00A073CE">
        <w:rPr>
          <w:b/>
          <w:noProof/>
          <w:szCs w:val="22"/>
          <w:lang w:val="sr-Latn-ME"/>
        </w:rPr>
        <w:t>a</w:t>
      </w:r>
    </w:p>
    <w:p w14:paraId="167FAD54" w14:textId="77777777" w:rsidR="0025689C" w:rsidRPr="00A073CE" w:rsidRDefault="0025689C" w:rsidP="002B0080">
      <w:pPr>
        <w:rPr>
          <w:noProof/>
          <w:szCs w:val="22"/>
          <w:lang w:val="sr-Latn-ME"/>
        </w:rPr>
      </w:pPr>
      <w:r w:rsidRPr="00A073CE">
        <w:rPr>
          <w:noProof/>
          <w:szCs w:val="22"/>
          <w:lang w:val="sr-Latn-ME"/>
        </w:rPr>
        <w:t>Hemijska i fizička stabilnost rekonstituisanog rastvora u bočici tokom upotrebe je dokazana tokom 1 sata na 25°C . Rekonstituisan i razblažen rastvor tigeciklina u kesi za infuziju ili drugom odgovarajućem kontejneru za infuziju (npr. staklena boca) treba odmah upotrijebiti.</w:t>
      </w:r>
    </w:p>
    <w:p w14:paraId="3B293B6B" w14:textId="77777777" w:rsidR="0025689C" w:rsidRPr="00A073CE" w:rsidRDefault="0025689C" w:rsidP="002B0080">
      <w:pPr>
        <w:rPr>
          <w:noProof/>
          <w:szCs w:val="22"/>
          <w:lang w:val="sr-Latn-ME"/>
        </w:rPr>
      </w:pPr>
    </w:p>
    <w:p w14:paraId="7AE2EC4A" w14:textId="74957717" w:rsidR="005D1778" w:rsidRPr="00A073CE" w:rsidRDefault="0025689C" w:rsidP="002B0080">
      <w:pPr>
        <w:rPr>
          <w:noProof/>
          <w:szCs w:val="22"/>
          <w:lang w:val="sr-Latn-ME"/>
        </w:rPr>
      </w:pPr>
      <w:r w:rsidRPr="00A073CE">
        <w:rPr>
          <w:noProof/>
          <w:szCs w:val="22"/>
          <w:lang w:val="sr-Latn-ME"/>
        </w:rPr>
        <w:t>Sa mikrobiološke tačke gledišta, ovaj lijek se mora upotrijebiti odmah nakon razblaživanja. Ukoliko se lijek ne upotrijebi odmah, vrijeme i uslovi čuvanja u toku korišćenja su odgovornost korisnika i obično ne bi smjeli da budu duži od gore naveden</w:t>
      </w:r>
      <w:r w:rsidR="00D429D1" w:rsidRPr="00A073CE">
        <w:rPr>
          <w:noProof/>
          <w:szCs w:val="22"/>
          <w:lang w:val="sr-Latn-ME"/>
        </w:rPr>
        <w:t>og</w:t>
      </w:r>
      <w:r w:rsidRPr="00A073CE">
        <w:rPr>
          <w:noProof/>
          <w:szCs w:val="22"/>
          <w:lang w:val="sr-Latn-ME"/>
        </w:rPr>
        <w:t xml:space="preserve"> vremena za hemijsku i fizičku stabilnost.</w:t>
      </w:r>
    </w:p>
    <w:p w14:paraId="510115A7" w14:textId="77777777" w:rsidR="0025689C" w:rsidRPr="00A073CE" w:rsidRDefault="0025689C" w:rsidP="002B0080">
      <w:pPr>
        <w:rPr>
          <w:noProof/>
          <w:szCs w:val="22"/>
          <w:lang w:val="sr-Latn-ME"/>
        </w:rPr>
      </w:pPr>
    </w:p>
    <w:p w14:paraId="2912A32D" w14:textId="25069EB9" w:rsidR="0025689C" w:rsidRPr="00A073CE" w:rsidRDefault="0025689C" w:rsidP="002B0080">
      <w:pPr>
        <w:rPr>
          <w:noProof/>
          <w:szCs w:val="22"/>
          <w:lang w:val="sr-Latn-ME"/>
        </w:rPr>
      </w:pPr>
      <w:r w:rsidRPr="00A073CE">
        <w:rPr>
          <w:noProof/>
          <w:szCs w:val="22"/>
          <w:lang w:val="sr-Latn-ME"/>
        </w:rPr>
        <w:t>Rastvor lijeka treba da bude narandžaste boje nakon rastvaranja; ako nije, treba ga odbaciti.</w:t>
      </w:r>
    </w:p>
    <w:p w14:paraId="13D97CAA" w14:textId="77777777" w:rsidR="0025689C" w:rsidRPr="00A073CE" w:rsidRDefault="0025689C" w:rsidP="002B0080">
      <w:pPr>
        <w:rPr>
          <w:noProof/>
          <w:szCs w:val="22"/>
          <w:lang w:val="sr-Latn-ME"/>
        </w:rPr>
      </w:pPr>
    </w:p>
    <w:p w14:paraId="5ECEAD3C" w14:textId="77777777" w:rsidR="005D1778" w:rsidRPr="00A073CE" w:rsidRDefault="005D1778" w:rsidP="002B0080">
      <w:pPr>
        <w:rPr>
          <w:szCs w:val="22"/>
          <w:lang w:val="sr-Latn-ME" w:eastAsia="hr-HR"/>
        </w:rPr>
      </w:pPr>
      <w:r w:rsidRPr="00A073CE">
        <w:rPr>
          <w:szCs w:val="22"/>
          <w:lang w:val="sr-Latn-ME" w:eastAsia="hr-HR"/>
        </w:rPr>
        <w:t>Ljekove ne treba bacati u kanalizaciju, niti kućni otpad. Ove mjere pomažu očuvanju životne sredine.</w:t>
      </w:r>
    </w:p>
    <w:p w14:paraId="39D8B056" w14:textId="77777777" w:rsidR="005D1778" w:rsidRPr="00A073CE" w:rsidRDefault="005D1778" w:rsidP="002B0080">
      <w:pPr>
        <w:rPr>
          <w:b/>
          <w:bCs/>
          <w:szCs w:val="22"/>
          <w:lang w:val="sr-Latn-ME" w:eastAsia="hr-HR"/>
        </w:rPr>
      </w:pPr>
      <w:r w:rsidRPr="00A073CE">
        <w:rPr>
          <w:szCs w:val="22"/>
          <w:lang w:val="sr-Latn-ME" w:eastAsia="hr-HR"/>
        </w:rPr>
        <w:t>Neupotrijebljeni lijek se uništava u skladu sa važećim propisima.</w:t>
      </w:r>
    </w:p>
    <w:p w14:paraId="294D9DB7" w14:textId="72515FCD" w:rsidR="001F1E14" w:rsidRPr="00A073CE" w:rsidRDefault="001F1E14" w:rsidP="002B0080">
      <w:pPr>
        <w:rPr>
          <w:noProof/>
          <w:szCs w:val="22"/>
          <w:lang w:val="sr-Latn-ME"/>
        </w:rPr>
      </w:pPr>
    </w:p>
    <w:p w14:paraId="2D865A0E" w14:textId="77777777" w:rsidR="004D5410" w:rsidRDefault="004D5410" w:rsidP="002B0080">
      <w:pPr>
        <w:rPr>
          <w:b/>
          <w:noProof/>
          <w:szCs w:val="22"/>
          <w:lang w:val="sr-Latn-ME"/>
        </w:rPr>
      </w:pPr>
    </w:p>
    <w:p w14:paraId="3AED601C" w14:textId="1D43EA3A" w:rsidR="001F1E14" w:rsidRPr="00A073CE" w:rsidRDefault="001374D6" w:rsidP="00432341">
      <w:pPr>
        <w:tabs>
          <w:tab w:val="clear" w:pos="284"/>
          <w:tab w:val="left" w:pos="539"/>
        </w:tabs>
        <w:rPr>
          <w:b/>
          <w:noProof/>
          <w:szCs w:val="22"/>
          <w:lang w:val="sr-Latn-ME"/>
        </w:rPr>
      </w:pPr>
      <w:r w:rsidRPr="00A073CE">
        <w:rPr>
          <w:b/>
          <w:noProof/>
          <w:szCs w:val="22"/>
          <w:lang w:val="sr-Latn-ME"/>
        </w:rPr>
        <w:t>6.</w:t>
      </w:r>
      <w:r w:rsidR="00432341">
        <w:rPr>
          <w:b/>
          <w:noProof/>
          <w:szCs w:val="22"/>
          <w:lang w:val="sr-Latn-ME"/>
        </w:rPr>
        <w:tab/>
      </w:r>
      <w:r w:rsidRPr="00A073CE">
        <w:rPr>
          <w:b/>
          <w:noProof/>
          <w:szCs w:val="22"/>
          <w:lang w:val="sr-Latn-ME"/>
        </w:rPr>
        <w:t>SADRŽAJ PAKOVANJA I OSTALE INFORMACIJE</w:t>
      </w:r>
    </w:p>
    <w:p w14:paraId="78C022B0" w14:textId="77777777" w:rsidR="001F1E14" w:rsidRPr="00A073CE" w:rsidRDefault="001F1E14" w:rsidP="002B0080">
      <w:pPr>
        <w:rPr>
          <w:b/>
          <w:noProof/>
          <w:szCs w:val="22"/>
          <w:lang w:val="sr-Latn-ME"/>
        </w:rPr>
      </w:pPr>
    </w:p>
    <w:p w14:paraId="3F8CE305" w14:textId="2E1675A3" w:rsidR="001F1E14" w:rsidRPr="00A073CE" w:rsidRDefault="001F1E14" w:rsidP="002B0080">
      <w:pPr>
        <w:rPr>
          <w:b/>
          <w:noProof/>
          <w:szCs w:val="22"/>
          <w:lang w:val="sr-Latn-ME"/>
        </w:rPr>
      </w:pPr>
      <w:r w:rsidRPr="00A073CE">
        <w:rPr>
          <w:b/>
          <w:noProof/>
          <w:szCs w:val="22"/>
          <w:lang w:val="sr-Latn-ME"/>
        </w:rPr>
        <w:t xml:space="preserve">Šta sadrži </w:t>
      </w:r>
      <w:r w:rsidR="004E6388" w:rsidRPr="00A073CE">
        <w:rPr>
          <w:b/>
          <w:noProof/>
          <w:szCs w:val="22"/>
          <w:lang w:val="sr-Latn-ME"/>
        </w:rPr>
        <w:t>lijek</w:t>
      </w:r>
      <w:r w:rsidRPr="00A073CE">
        <w:rPr>
          <w:b/>
          <w:noProof/>
          <w:szCs w:val="22"/>
          <w:lang w:val="sr-Latn-ME"/>
        </w:rPr>
        <w:t xml:space="preserve"> </w:t>
      </w:r>
      <w:r w:rsidR="004D337F" w:rsidRPr="00A073CE">
        <w:rPr>
          <w:b/>
          <w:noProof/>
          <w:szCs w:val="22"/>
          <w:lang w:val="sr-Latn-ME"/>
        </w:rPr>
        <w:t>Tigeciclina Normon</w:t>
      </w:r>
    </w:p>
    <w:p w14:paraId="1AEE1049" w14:textId="0A03F24E" w:rsidR="001F1E14" w:rsidRPr="00A073CE" w:rsidRDefault="001F1E14" w:rsidP="002B0080">
      <w:pPr>
        <w:rPr>
          <w:noProof/>
          <w:szCs w:val="22"/>
          <w:lang w:val="sr-Latn-ME"/>
        </w:rPr>
      </w:pPr>
      <w:r w:rsidRPr="00A073CE">
        <w:rPr>
          <w:noProof/>
          <w:szCs w:val="22"/>
          <w:lang w:val="sr-Latn-ME"/>
        </w:rPr>
        <w:t>Aktivna supstanca je tigeciklin.</w:t>
      </w:r>
    </w:p>
    <w:p w14:paraId="39F36F5A" w14:textId="77777777" w:rsidR="001F1E14" w:rsidRPr="00A073CE" w:rsidRDefault="001F1E14" w:rsidP="002B0080">
      <w:pPr>
        <w:rPr>
          <w:noProof/>
          <w:szCs w:val="22"/>
          <w:lang w:val="sr-Latn-ME"/>
        </w:rPr>
      </w:pPr>
      <w:r w:rsidRPr="00A073CE">
        <w:rPr>
          <w:noProof/>
          <w:szCs w:val="22"/>
          <w:lang w:val="sr-Latn-ME"/>
        </w:rPr>
        <w:t>Jedna bočica sadrži 50 mg tigeciklina.</w:t>
      </w:r>
    </w:p>
    <w:p w14:paraId="6EE1FF2E" w14:textId="77777777" w:rsidR="00FA6250" w:rsidRPr="00A073CE" w:rsidRDefault="00FA6250" w:rsidP="002B0080">
      <w:pPr>
        <w:rPr>
          <w:noProof/>
          <w:szCs w:val="22"/>
          <w:lang w:val="sr-Latn-ME"/>
        </w:rPr>
      </w:pPr>
    </w:p>
    <w:p w14:paraId="6981450A" w14:textId="54735EAB" w:rsidR="001374D6" w:rsidRPr="00A073CE" w:rsidRDefault="001F1E14" w:rsidP="002B0080">
      <w:pPr>
        <w:rPr>
          <w:noProof/>
          <w:szCs w:val="22"/>
          <w:lang w:val="sr-Latn-ME"/>
        </w:rPr>
      </w:pPr>
      <w:r w:rsidRPr="00A073CE">
        <w:rPr>
          <w:noProof/>
          <w:szCs w:val="22"/>
          <w:lang w:val="sr-Latn-ME"/>
        </w:rPr>
        <w:t>Pomoćne supstance su:</w:t>
      </w:r>
      <w:r w:rsidR="009C0A36" w:rsidRPr="00A073CE">
        <w:rPr>
          <w:lang w:val="sr-Latn-ME"/>
        </w:rPr>
        <w:t xml:space="preserve"> </w:t>
      </w:r>
      <w:r w:rsidR="001374D6" w:rsidRPr="00A073CE">
        <w:rPr>
          <w:noProof/>
          <w:szCs w:val="22"/>
          <w:lang w:val="sr-Latn-ME"/>
        </w:rPr>
        <w:t>A</w:t>
      </w:r>
      <w:r w:rsidR="009C0A36" w:rsidRPr="00A073CE">
        <w:rPr>
          <w:noProof/>
          <w:szCs w:val="22"/>
          <w:lang w:val="sr-Latn-ME"/>
        </w:rPr>
        <w:t>rginin,</w:t>
      </w:r>
    </w:p>
    <w:p w14:paraId="3989CB37" w14:textId="6F4C1AC4" w:rsidR="001D0A51" w:rsidRPr="00A073CE" w:rsidRDefault="001374D6" w:rsidP="001D0A51">
      <w:pPr>
        <w:rPr>
          <w:lang w:val="sr-Latn-ME"/>
        </w:rPr>
      </w:pPr>
      <w:r w:rsidRPr="00A073CE">
        <w:rPr>
          <w:noProof/>
          <w:szCs w:val="22"/>
          <w:lang w:val="sr-Latn-ME"/>
        </w:rPr>
        <w:t>H</w:t>
      </w:r>
      <w:r w:rsidR="009C0A36" w:rsidRPr="00A073CE">
        <w:rPr>
          <w:noProof/>
          <w:szCs w:val="22"/>
          <w:lang w:val="sr-Latn-ME"/>
        </w:rPr>
        <w:t>lorovodonična kiselina</w:t>
      </w:r>
      <w:r w:rsidR="006636B3" w:rsidRPr="00A073CE">
        <w:rPr>
          <w:noProof/>
          <w:szCs w:val="22"/>
          <w:lang w:val="sr-Latn-ME"/>
        </w:rPr>
        <w:t xml:space="preserve"> </w:t>
      </w:r>
      <w:r w:rsidR="001D0A51" w:rsidRPr="00A073CE">
        <w:rPr>
          <w:noProof/>
          <w:szCs w:val="22"/>
          <w:lang w:val="sr-Latn-ME"/>
        </w:rPr>
        <w:t xml:space="preserve"> </w:t>
      </w:r>
      <w:r w:rsidR="001D0A51" w:rsidRPr="00A073CE">
        <w:rPr>
          <w:szCs w:val="22"/>
          <w:lang w:val="sr-Latn-ME"/>
        </w:rPr>
        <w:t>(za podešavanje pH),</w:t>
      </w:r>
    </w:p>
    <w:p w14:paraId="4B039754" w14:textId="6694DBF4" w:rsidR="001F1E14" w:rsidRPr="00A073CE" w:rsidRDefault="001374D6" w:rsidP="002B0080">
      <w:pPr>
        <w:rPr>
          <w:noProof/>
          <w:szCs w:val="22"/>
          <w:lang w:val="sr-Latn-ME"/>
        </w:rPr>
      </w:pPr>
      <w:r w:rsidRPr="00A073CE">
        <w:rPr>
          <w:noProof/>
          <w:szCs w:val="22"/>
          <w:lang w:val="sr-Latn-ME"/>
        </w:rPr>
        <w:t>A</w:t>
      </w:r>
      <w:r w:rsidR="009C0A36" w:rsidRPr="00A073CE">
        <w:rPr>
          <w:noProof/>
          <w:szCs w:val="22"/>
          <w:lang w:val="sr-Latn-ME"/>
        </w:rPr>
        <w:t>zot</w:t>
      </w:r>
      <w:r w:rsidR="001F1E14" w:rsidRPr="00A073CE">
        <w:rPr>
          <w:noProof/>
          <w:szCs w:val="22"/>
          <w:lang w:val="sr-Latn-ME"/>
        </w:rPr>
        <w:t>.</w:t>
      </w:r>
    </w:p>
    <w:p w14:paraId="4FD0B618" w14:textId="77777777" w:rsidR="00FA6250" w:rsidRPr="00A073CE" w:rsidRDefault="00FA6250" w:rsidP="002B0080">
      <w:pPr>
        <w:rPr>
          <w:noProof/>
          <w:szCs w:val="22"/>
          <w:lang w:val="sr-Latn-ME"/>
        </w:rPr>
      </w:pPr>
    </w:p>
    <w:p w14:paraId="362F9B1E" w14:textId="77777777" w:rsidR="004D5410" w:rsidRDefault="004D5410" w:rsidP="002B0080">
      <w:pPr>
        <w:rPr>
          <w:b/>
          <w:noProof/>
          <w:szCs w:val="22"/>
          <w:lang w:val="sr-Latn-ME"/>
        </w:rPr>
      </w:pPr>
    </w:p>
    <w:p w14:paraId="2227EB46" w14:textId="77777777" w:rsidR="004D5410" w:rsidRDefault="004D5410" w:rsidP="002B0080">
      <w:pPr>
        <w:rPr>
          <w:b/>
          <w:noProof/>
          <w:szCs w:val="22"/>
          <w:lang w:val="sr-Latn-ME"/>
        </w:rPr>
      </w:pPr>
    </w:p>
    <w:p w14:paraId="63D13DDE" w14:textId="001E36C6" w:rsidR="001F1E14" w:rsidRPr="00A073CE" w:rsidRDefault="001F1E14" w:rsidP="002B0080">
      <w:pPr>
        <w:rPr>
          <w:b/>
          <w:noProof/>
          <w:szCs w:val="22"/>
          <w:lang w:val="sr-Latn-ME"/>
        </w:rPr>
      </w:pPr>
      <w:r w:rsidRPr="00A073CE">
        <w:rPr>
          <w:b/>
          <w:noProof/>
          <w:szCs w:val="22"/>
          <w:lang w:val="sr-Latn-ME"/>
        </w:rPr>
        <w:t xml:space="preserve">Kako izgleda </w:t>
      </w:r>
      <w:r w:rsidR="004E6388" w:rsidRPr="00A073CE">
        <w:rPr>
          <w:b/>
          <w:noProof/>
          <w:szCs w:val="22"/>
          <w:lang w:val="sr-Latn-ME"/>
        </w:rPr>
        <w:t>lijek</w:t>
      </w:r>
      <w:r w:rsidRPr="00A073CE">
        <w:rPr>
          <w:b/>
          <w:noProof/>
          <w:szCs w:val="22"/>
          <w:lang w:val="sr-Latn-ME"/>
        </w:rPr>
        <w:t xml:space="preserve"> </w:t>
      </w:r>
      <w:r w:rsidR="004D337F" w:rsidRPr="00A073CE">
        <w:rPr>
          <w:b/>
          <w:noProof/>
          <w:szCs w:val="22"/>
          <w:lang w:val="sr-Latn-ME"/>
        </w:rPr>
        <w:t>Tigeciclina Normon</w:t>
      </w:r>
      <w:r w:rsidR="00FA6250" w:rsidRPr="00A073CE">
        <w:rPr>
          <w:b/>
          <w:noProof/>
          <w:szCs w:val="22"/>
          <w:lang w:val="sr-Latn-ME"/>
        </w:rPr>
        <w:t xml:space="preserve"> </w:t>
      </w:r>
      <w:r w:rsidRPr="00A073CE">
        <w:rPr>
          <w:b/>
          <w:noProof/>
          <w:szCs w:val="22"/>
          <w:lang w:val="sr-Latn-ME"/>
        </w:rPr>
        <w:t>i sadržaj pakovanja</w:t>
      </w:r>
    </w:p>
    <w:p w14:paraId="52AEEAFB" w14:textId="7A1BF580" w:rsidR="001F1E14" w:rsidRPr="00A073CE" w:rsidRDefault="004E6388" w:rsidP="002B0080">
      <w:pPr>
        <w:rPr>
          <w:noProof/>
          <w:szCs w:val="22"/>
          <w:lang w:val="sr-Latn-ME"/>
        </w:rPr>
      </w:pPr>
      <w:r w:rsidRPr="00A073CE">
        <w:rPr>
          <w:noProof/>
          <w:szCs w:val="22"/>
          <w:lang w:val="sr-Latn-ME"/>
        </w:rPr>
        <w:t>Lijek</w:t>
      </w:r>
      <w:r w:rsidR="001F1E14" w:rsidRPr="00A073CE">
        <w:rPr>
          <w:noProof/>
          <w:szCs w:val="22"/>
          <w:lang w:val="sr-Latn-ME"/>
        </w:rPr>
        <w:t xml:space="preserve"> </w:t>
      </w:r>
      <w:r w:rsidR="004D337F" w:rsidRPr="00A073CE">
        <w:rPr>
          <w:noProof/>
          <w:szCs w:val="22"/>
          <w:lang w:val="sr-Latn-ME"/>
        </w:rPr>
        <w:t>Tigeciclina Normon</w:t>
      </w:r>
      <w:r w:rsidR="00FA6250" w:rsidRPr="00A073CE">
        <w:rPr>
          <w:noProof/>
          <w:szCs w:val="22"/>
          <w:lang w:val="sr-Latn-ME"/>
        </w:rPr>
        <w:t xml:space="preserve"> </w:t>
      </w:r>
      <w:r w:rsidR="001F1E14" w:rsidRPr="00A073CE">
        <w:rPr>
          <w:noProof/>
          <w:szCs w:val="22"/>
          <w:lang w:val="sr-Latn-ME"/>
        </w:rPr>
        <w:t>je dostupan u bočicama kao prašak za rastvor za infuziju i izgleda kao p</w:t>
      </w:r>
      <w:r w:rsidR="00FA6250" w:rsidRPr="00A073CE">
        <w:rPr>
          <w:noProof/>
          <w:szCs w:val="22"/>
          <w:lang w:val="sr-Latn-ME"/>
        </w:rPr>
        <w:t xml:space="preserve">rašak </w:t>
      </w:r>
      <w:r w:rsidR="001F1E14" w:rsidRPr="00A073CE">
        <w:rPr>
          <w:noProof/>
          <w:szCs w:val="22"/>
          <w:lang w:val="sr-Latn-ME"/>
        </w:rPr>
        <w:t xml:space="preserve">narandžaste boje, </w:t>
      </w:r>
      <w:r w:rsidRPr="00A073CE">
        <w:rPr>
          <w:noProof/>
          <w:szCs w:val="22"/>
          <w:lang w:val="sr-Latn-ME"/>
        </w:rPr>
        <w:t>prije</w:t>
      </w:r>
      <w:r w:rsidR="001F1E14" w:rsidRPr="00A073CE">
        <w:rPr>
          <w:noProof/>
          <w:szCs w:val="22"/>
          <w:lang w:val="sr-Latn-ME"/>
        </w:rPr>
        <w:t xml:space="preserve"> nego što se rastvori. Ove bočice su distribuirane bolnicama u pakovanju od deset</w:t>
      </w:r>
      <w:r w:rsidR="00740230" w:rsidRPr="00A073CE">
        <w:rPr>
          <w:noProof/>
          <w:szCs w:val="22"/>
          <w:lang w:val="sr-Latn-ME"/>
        </w:rPr>
        <w:t xml:space="preserve"> </w:t>
      </w:r>
      <w:r w:rsidR="001F1E14" w:rsidRPr="00A073CE">
        <w:rPr>
          <w:noProof/>
          <w:szCs w:val="22"/>
          <w:lang w:val="sr-Latn-ME"/>
        </w:rPr>
        <w:t>komada. Prašak treba rekonstituisati u bočici sa malom količinom rastvora. Bočicu treba n</w:t>
      </w:r>
      <w:r w:rsidR="00740230" w:rsidRPr="00A073CE">
        <w:rPr>
          <w:noProof/>
          <w:szCs w:val="22"/>
          <w:lang w:val="sr-Latn-ME"/>
        </w:rPr>
        <w:t>j</w:t>
      </w:r>
      <w:r w:rsidR="001F1E14" w:rsidRPr="00A073CE">
        <w:rPr>
          <w:noProof/>
          <w:szCs w:val="22"/>
          <w:lang w:val="sr-Latn-ME"/>
        </w:rPr>
        <w:t>ežno okretati u</w:t>
      </w:r>
      <w:r w:rsidR="00740230" w:rsidRPr="00A073CE">
        <w:rPr>
          <w:noProof/>
          <w:szCs w:val="22"/>
          <w:lang w:val="sr-Latn-ME"/>
        </w:rPr>
        <w:t xml:space="preserve"> </w:t>
      </w:r>
      <w:r w:rsidR="001F1E14" w:rsidRPr="00A073CE">
        <w:rPr>
          <w:noProof/>
          <w:szCs w:val="22"/>
          <w:lang w:val="sr-Latn-ME"/>
        </w:rPr>
        <w:t xml:space="preserve">krug dok se </w:t>
      </w:r>
      <w:r w:rsidRPr="00A073CE">
        <w:rPr>
          <w:noProof/>
          <w:szCs w:val="22"/>
          <w:lang w:val="sr-Latn-ME"/>
        </w:rPr>
        <w:t>lijek</w:t>
      </w:r>
      <w:r w:rsidR="001F1E14" w:rsidRPr="00A073CE">
        <w:rPr>
          <w:noProof/>
          <w:szCs w:val="22"/>
          <w:lang w:val="sr-Latn-ME"/>
        </w:rPr>
        <w:t xml:space="preserve"> ne rastvori. Rastvor </w:t>
      </w:r>
      <w:r w:rsidRPr="00A073CE">
        <w:rPr>
          <w:noProof/>
          <w:szCs w:val="22"/>
          <w:lang w:val="sr-Latn-ME"/>
        </w:rPr>
        <w:t>lijek</w:t>
      </w:r>
      <w:r w:rsidR="001F1E14" w:rsidRPr="00A073CE">
        <w:rPr>
          <w:noProof/>
          <w:szCs w:val="22"/>
          <w:lang w:val="sr-Latn-ME"/>
        </w:rPr>
        <w:t xml:space="preserve">a se mora odmah izvući iz bočice i </w:t>
      </w:r>
      <w:r w:rsidRPr="00A073CE">
        <w:rPr>
          <w:noProof/>
          <w:szCs w:val="22"/>
          <w:lang w:val="sr-Latn-ME"/>
        </w:rPr>
        <w:t>pre</w:t>
      </w:r>
      <w:r w:rsidR="001F1E14" w:rsidRPr="00A073CE">
        <w:rPr>
          <w:noProof/>
          <w:szCs w:val="22"/>
          <w:lang w:val="sr-Latn-ME"/>
        </w:rPr>
        <w:t>baciti u infuzione kese od 100</w:t>
      </w:r>
      <w:r w:rsidR="00740230" w:rsidRPr="00A073CE">
        <w:rPr>
          <w:noProof/>
          <w:szCs w:val="22"/>
          <w:lang w:val="sr-Latn-ME"/>
        </w:rPr>
        <w:t xml:space="preserve"> </w:t>
      </w:r>
      <w:r w:rsidR="001F1E14" w:rsidRPr="00A073CE">
        <w:rPr>
          <w:noProof/>
          <w:szCs w:val="22"/>
          <w:lang w:val="sr-Latn-ME"/>
        </w:rPr>
        <w:t>m</w:t>
      </w:r>
      <w:r w:rsidR="00552FCF" w:rsidRPr="00A073CE">
        <w:rPr>
          <w:noProof/>
          <w:szCs w:val="22"/>
          <w:lang w:val="sr-Latn-ME"/>
        </w:rPr>
        <w:t>l</w:t>
      </w:r>
      <w:r w:rsidR="001F1E14" w:rsidRPr="00A073CE">
        <w:rPr>
          <w:noProof/>
          <w:szCs w:val="22"/>
          <w:lang w:val="sr-Latn-ME"/>
        </w:rPr>
        <w:t xml:space="preserve"> ili drugi odgovarajući infuzioni kontejner u bolnici.</w:t>
      </w:r>
    </w:p>
    <w:p w14:paraId="01615657" w14:textId="59BABE49" w:rsidR="001F1E14" w:rsidRPr="00A073CE" w:rsidRDefault="001F1E14" w:rsidP="00113675">
      <w:pPr>
        <w:rPr>
          <w:noProof/>
          <w:szCs w:val="22"/>
          <w:lang w:val="sr-Latn-ME"/>
        </w:rPr>
      </w:pPr>
      <w:r w:rsidRPr="00A073CE">
        <w:rPr>
          <w:noProof/>
          <w:szCs w:val="22"/>
          <w:lang w:val="sr-Latn-ME"/>
        </w:rPr>
        <w:t>Unutrašnje pakovanje je bočica od bezbojnog stakla hidrolitičke otpornosti tip I, za</w:t>
      </w:r>
      <w:r w:rsidR="004E6388" w:rsidRPr="00A073CE">
        <w:rPr>
          <w:noProof/>
          <w:szCs w:val="22"/>
          <w:lang w:val="sr-Latn-ME"/>
        </w:rPr>
        <w:t>pr</w:t>
      </w:r>
      <w:r w:rsidR="00740230" w:rsidRPr="00A073CE">
        <w:rPr>
          <w:noProof/>
          <w:szCs w:val="22"/>
          <w:lang w:val="sr-Latn-ME"/>
        </w:rPr>
        <w:t>e</w:t>
      </w:r>
      <w:r w:rsidRPr="00A073CE">
        <w:rPr>
          <w:noProof/>
          <w:szCs w:val="22"/>
          <w:lang w:val="sr-Latn-ME"/>
        </w:rPr>
        <w:t xml:space="preserve">mine </w:t>
      </w:r>
      <w:r w:rsidR="005D20B7">
        <w:rPr>
          <w:noProof/>
          <w:szCs w:val="22"/>
          <w:lang w:val="sr-Latn-ME"/>
        </w:rPr>
        <w:t>10</w:t>
      </w:r>
      <w:r w:rsidR="005D20B7" w:rsidRPr="00A073CE">
        <w:rPr>
          <w:noProof/>
          <w:szCs w:val="22"/>
          <w:lang w:val="sr-Latn-ME"/>
        </w:rPr>
        <w:t xml:space="preserve"> </w:t>
      </w:r>
      <w:r w:rsidRPr="00A073CE">
        <w:rPr>
          <w:noProof/>
          <w:szCs w:val="22"/>
          <w:lang w:val="sr-Latn-ME"/>
        </w:rPr>
        <w:t>m</w:t>
      </w:r>
      <w:r w:rsidR="00552FCF" w:rsidRPr="00A073CE">
        <w:rPr>
          <w:noProof/>
          <w:szCs w:val="22"/>
          <w:lang w:val="sr-Latn-ME"/>
        </w:rPr>
        <w:t>l</w:t>
      </w:r>
      <w:r w:rsidRPr="00A073CE">
        <w:rPr>
          <w:noProof/>
          <w:szCs w:val="22"/>
          <w:lang w:val="sr-Latn-ME"/>
        </w:rPr>
        <w:t>, sa sivim</w:t>
      </w:r>
      <w:r w:rsidR="00FA6250" w:rsidRPr="00A073CE">
        <w:rPr>
          <w:noProof/>
          <w:szCs w:val="22"/>
          <w:lang w:val="sr-Latn-ME"/>
        </w:rPr>
        <w:t xml:space="preserve"> hlorbutil gumenim čepom i aluminijumskim prstenom sa </w:t>
      </w:r>
      <w:r w:rsidR="005D20B7" w:rsidRPr="005D20B7">
        <w:rPr>
          <w:i/>
          <w:noProof/>
          <w:szCs w:val="22"/>
          <w:lang w:val="sr-Latn-ME"/>
        </w:rPr>
        <w:t xml:space="preserve">flip </w:t>
      </w:r>
      <w:r w:rsidR="00FA6250" w:rsidRPr="005D20B7">
        <w:rPr>
          <w:i/>
          <w:noProof/>
          <w:szCs w:val="22"/>
          <w:lang w:val="sr-Latn-ME"/>
        </w:rPr>
        <w:t>– off</w:t>
      </w:r>
      <w:r w:rsidR="00740230" w:rsidRPr="00A073CE">
        <w:rPr>
          <w:noProof/>
          <w:szCs w:val="22"/>
          <w:lang w:val="sr-Latn-ME"/>
        </w:rPr>
        <w:t xml:space="preserve"> </w:t>
      </w:r>
      <w:r w:rsidR="00FA6250" w:rsidRPr="00A073CE">
        <w:rPr>
          <w:noProof/>
          <w:szCs w:val="22"/>
          <w:lang w:val="sr-Latn-ME"/>
        </w:rPr>
        <w:t>zatvaračem.</w:t>
      </w:r>
    </w:p>
    <w:p w14:paraId="21A849C7" w14:textId="11B451CC" w:rsidR="001F1E14" w:rsidRPr="00A073CE" w:rsidRDefault="001F1E14" w:rsidP="002B0080">
      <w:pPr>
        <w:rPr>
          <w:noProof/>
          <w:szCs w:val="22"/>
          <w:lang w:val="sr-Latn-ME"/>
        </w:rPr>
      </w:pPr>
    </w:p>
    <w:p w14:paraId="16B7C28D" w14:textId="5D06A451" w:rsidR="00FA6250" w:rsidRPr="00A073CE" w:rsidRDefault="00FA6250" w:rsidP="002B0080">
      <w:pPr>
        <w:rPr>
          <w:noProof/>
          <w:szCs w:val="22"/>
          <w:lang w:val="sr-Latn-ME"/>
        </w:rPr>
      </w:pPr>
      <w:r w:rsidRPr="00A073CE">
        <w:rPr>
          <w:noProof/>
          <w:szCs w:val="22"/>
          <w:lang w:val="sr-Latn-ME"/>
        </w:rPr>
        <w:t>Spoljašnje pakovanje je složiva kartonska kutija koja sadrži 10 bočica sa praškom za rastvor za infuziju</w:t>
      </w:r>
    </w:p>
    <w:p w14:paraId="22AF4BB4" w14:textId="35868E15" w:rsidR="00FA6250" w:rsidRPr="00A073CE" w:rsidRDefault="00FA6250" w:rsidP="002B0080">
      <w:pPr>
        <w:rPr>
          <w:noProof/>
          <w:szCs w:val="22"/>
          <w:lang w:val="sr-Latn-ME"/>
        </w:rPr>
      </w:pPr>
      <w:r w:rsidRPr="00A073CE">
        <w:rPr>
          <w:noProof/>
          <w:szCs w:val="22"/>
          <w:lang w:val="sr-Latn-ME"/>
        </w:rPr>
        <w:t xml:space="preserve">(ukupno 10 bočica, 10 x 50 mg) i Uputstvo za </w:t>
      </w:r>
      <w:r w:rsidR="004E6388" w:rsidRPr="00A073CE">
        <w:rPr>
          <w:noProof/>
          <w:szCs w:val="22"/>
          <w:lang w:val="sr-Latn-ME"/>
        </w:rPr>
        <w:t>lijek</w:t>
      </w:r>
      <w:r w:rsidRPr="00A073CE">
        <w:rPr>
          <w:noProof/>
          <w:szCs w:val="22"/>
          <w:lang w:val="sr-Latn-ME"/>
        </w:rPr>
        <w:t>.</w:t>
      </w:r>
    </w:p>
    <w:p w14:paraId="00DDE177" w14:textId="2C4CD865" w:rsidR="002F3C8B" w:rsidRPr="00A073CE" w:rsidRDefault="002F3C8B" w:rsidP="002B0080">
      <w:pPr>
        <w:rPr>
          <w:noProof/>
          <w:szCs w:val="22"/>
          <w:lang w:val="sr-Latn-ME"/>
        </w:rPr>
      </w:pPr>
    </w:p>
    <w:p w14:paraId="39F7FFDF" w14:textId="77777777" w:rsidR="00FA6250" w:rsidRPr="00A073CE" w:rsidRDefault="00FA6250" w:rsidP="002B0080">
      <w:pPr>
        <w:rPr>
          <w:b/>
          <w:noProof/>
          <w:szCs w:val="22"/>
          <w:lang w:val="sr-Latn-ME"/>
        </w:rPr>
      </w:pPr>
      <w:r w:rsidRPr="00A073CE">
        <w:rPr>
          <w:b/>
          <w:noProof/>
          <w:szCs w:val="22"/>
          <w:lang w:val="sr-Latn-ME"/>
        </w:rPr>
        <w:t>Nosilac dozvole i proizvođač</w:t>
      </w:r>
    </w:p>
    <w:p w14:paraId="7AC11D26" w14:textId="77777777" w:rsidR="00FA6250" w:rsidRPr="00A073CE" w:rsidRDefault="00FA6250" w:rsidP="002B0080">
      <w:pPr>
        <w:rPr>
          <w:noProof/>
          <w:szCs w:val="22"/>
          <w:lang w:val="sr-Latn-ME"/>
        </w:rPr>
      </w:pPr>
    </w:p>
    <w:p w14:paraId="7A1FF2C9" w14:textId="77777777" w:rsidR="00FA6250" w:rsidRPr="00A073CE" w:rsidRDefault="00FA6250" w:rsidP="002B0080">
      <w:pPr>
        <w:rPr>
          <w:b/>
          <w:noProof/>
          <w:szCs w:val="22"/>
          <w:lang w:val="sr-Latn-ME"/>
        </w:rPr>
      </w:pPr>
      <w:r w:rsidRPr="00A073CE">
        <w:rPr>
          <w:b/>
          <w:noProof/>
          <w:szCs w:val="22"/>
          <w:lang w:val="sr-Latn-ME"/>
        </w:rPr>
        <w:t>Nosilac dozvole:</w:t>
      </w:r>
    </w:p>
    <w:p w14:paraId="4497A264" w14:textId="77777777" w:rsidR="00C845F9" w:rsidRPr="00A073CE" w:rsidRDefault="00C845F9" w:rsidP="002B0080">
      <w:pPr>
        <w:pStyle w:val="NoSpacing"/>
        <w:jc w:val="both"/>
        <w:rPr>
          <w:sz w:val="22"/>
          <w:szCs w:val="22"/>
          <w:lang w:val="sr-Latn-ME"/>
        </w:rPr>
      </w:pPr>
      <w:r w:rsidRPr="00A073CE">
        <w:rPr>
          <w:sz w:val="22"/>
          <w:szCs w:val="22"/>
          <w:lang w:val="sr-Latn-ME"/>
        </w:rPr>
        <w:t>Društvo za trgovinu, promet i usluge “Pontera Pharma Solutions” doo Podgorica</w:t>
      </w:r>
    </w:p>
    <w:p w14:paraId="083DACF3" w14:textId="77777777" w:rsidR="00C845F9" w:rsidRPr="00A073CE" w:rsidRDefault="00C845F9" w:rsidP="002B0080">
      <w:pPr>
        <w:pStyle w:val="NoSpacing"/>
        <w:jc w:val="both"/>
        <w:rPr>
          <w:sz w:val="22"/>
          <w:szCs w:val="22"/>
          <w:lang w:val="sr-Latn-ME"/>
        </w:rPr>
      </w:pPr>
      <w:r w:rsidRPr="00A073CE">
        <w:rPr>
          <w:sz w:val="22"/>
          <w:szCs w:val="22"/>
          <w:lang w:val="sr-Latn-ME"/>
        </w:rPr>
        <w:t>Cijevna bb, Podgorica, Crna Gora</w:t>
      </w:r>
    </w:p>
    <w:p w14:paraId="5D8842CC" w14:textId="77777777" w:rsidR="00FA6250" w:rsidRPr="00A073CE" w:rsidRDefault="00FA6250" w:rsidP="002B0080">
      <w:pPr>
        <w:rPr>
          <w:b/>
          <w:noProof/>
          <w:szCs w:val="22"/>
          <w:lang w:val="sr-Latn-ME"/>
        </w:rPr>
      </w:pPr>
    </w:p>
    <w:p w14:paraId="5822D076" w14:textId="2D852002" w:rsidR="00FA6250" w:rsidRPr="00A073CE" w:rsidRDefault="00FA6250" w:rsidP="002B0080">
      <w:pPr>
        <w:rPr>
          <w:b/>
          <w:noProof/>
          <w:szCs w:val="22"/>
          <w:lang w:val="sr-Latn-ME"/>
        </w:rPr>
      </w:pPr>
      <w:r w:rsidRPr="00A073CE">
        <w:rPr>
          <w:b/>
          <w:noProof/>
          <w:szCs w:val="22"/>
          <w:lang w:val="sr-Latn-ME"/>
        </w:rPr>
        <w:t>Proizvođač:</w:t>
      </w:r>
    </w:p>
    <w:p w14:paraId="53FDE3D1" w14:textId="17A46EC9" w:rsidR="00FA6250" w:rsidRPr="00A073CE" w:rsidRDefault="00113675" w:rsidP="002B0080">
      <w:pPr>
        <w:rPr>
          <w:noProof/>
          <w:szCs w:val="22"/>
          <w:lang w:val="sr-Latn-ME"/>
        </w:rPr>
      </w:pPr>
      <w:r w:rsidRPr="00A073CE">
        <w:rPr>
          <w:noProof/>
          <w:szCs w:val="22"/>
          <w:lang w:val="sr-Latn-ME"/>
        </w:rPr>
        <w:t>Laboratorios Normon</w:t>
      </w:r>
      <w:r w:rsidR="00854025" w:rsidRPr="00A073CE">
        <w:rPr>
          <w:noProof/>
          <w:szCs w:val="22"/>
          <w:lang w:val="sr-Latn-ME"/>
        </w:rPr>
        <w:t>, S.A.</w:t>
      </w:r>
    </w:p>
    <w:p w14:paraId="1D4C0D2E" w14:textId="0D329B0A" w:rsidR="00854025" w:rsidRPr="00A073CE" w:rsidRDefault="00854025" w:rsidP="002B0080">
      <w:pPr>
        <w:rPr>
          <w:noProof/>
          <w:szCs w:val="22"/>
          <w:lang w:val="sr-Latn-ME"/>
        </w:rPr>
      </w:pPr>
      <w:r w:rsidRPr="00A073CE">
        <w:rPr>
          <w:noProof/>
          <w:szCs w:val="22"/>
          <w:lang w:val="sr-Latn-ME"/>
        </w:rPr>
        <w:t>Ro</w:t>
      </w:r>
      <w:r w:rsidR="006636B3" w:rsidRPr="00A073CE">
        <w:rPr>
          <w:noProof/>
          <w:szCs w:val="22"/>
          <w:lang w:val="sr-Latn-ME"/>
        </w:rPr>
        <w:t>n</w:t>
      </w:r>
      <w:r w:rsidRPr="00A073CE">
        <w:rPr>
          <w:noProof/>
          <w:szCs w:val="22"/>
          <w:lang w:val="sr-Latn-ME"/>
        </w:rPr>
        <w:t>da de Valdecarrizo, 6</w:t>
      </w:r>
      <w:r w:rsidR="006636B3" w:rsidRPr="00A073CE">
        <w:rPr>
          <w:noProof/>
          <w:szCs w:val="22"/>
          <w:lang w:val="sr-Latn-ME"/>
        </w:rPr>
        <w:t xml:space="preserve">, Tres Cantos, </w:t>
      </w:r>
      <w:r w:rsidRPr="00A073CE">
        <w:rPr>
          <w:noProof/>
          <w:szCs w:val="22"/>
          <w:lang w:val="sr-Latn-ME"/>
        </w:rPr>
        <w:t>28760 Madrid, Španija</w:t>
      </w:r>
    </w:p>
    <w:p w14:paraId="0C676E6E" w14:textId="77777777" w:rsidR="00FA6250" w:rsidRPr="00A073CE" w:rsidRDefault="00FA6250" w:rsidP="002B0080">
      <w:pPr>
        <w:rPr>
          <w:noProof/>
          <w:szCs w:val="22"/>
          <w:lang w:val="sr-Latn-ME"/>
        </w:rPr>
      </w:pPr>
    </w:p>
    <w:p w14:paraId="0D809303" w14:textId="0B89B336" w:rsidR="00FA6250" w:rsidRPr="00A073CE" w:rsidRDefault="00FA6250" w:rsidP="002B0080">
      <w:pPr>
        <w:rPr>
          <w:b/>
          <w:noProof/>
          <w:szCs w:val="22"/>
          <w:lang w:val="sr-Latn-ME"/>
        </w:rPr>
      </w:pPr>
      <w:r w:rsidRPr="00A073CE">
        <w:rPr>
          <w:b/>
          <w:noProof/>
          <w:szCs w:val="22"/>
          <w:lang w:val="sr-Latn-ME"/>
        </w:rPr>
        <w:t xml:space="preserve">Režim izdavanja </w:t>
      </w:r>
      <w:r w:rsidR="004E6388" w:rsidRPr="00A073CE">
        <w:rPr>
          <w:b/>
          <w:noProof/>
          <w:szCs w:val="22"/>
          <w:lang w:val="sr-Latn-ME"/>
        </w:rPr>
        <w:t>lijek</w:t>
      </w:r>
      <w:r w:rsidRPr="00A073CE">
        <w:rPr>
          <w:b/>
          <w:noProof/>
          <w:szCs w:val="22"/>
          <w:lang w:val="sr-Latn-ME"/>
        </w:rPr>
        <w:t>a:</w:t>
      </w:r>
    </w:p>
    <w:p w14:paraId="18949789" w14:textId="619ED108" w:rsidR="00FA6250" w:rsidRPr="00A073CE" w:rsidRDefault="004E6388" w:rsidP="002B0080">
      <w:pPr>
        <w:rPr>
          <w:noProof/>
          <w:szCs w:val="22"/>
          <w:lang w:val="sr-Latn-ME"/>
        </w:rPr>
      </w:pPr>
      <w:bookmarkStart w:id="1" w:name="_Hlk113616674"/>
      <w:r w:rsidRPr="00A073CE">
        <w:rPr>
          <w:noProof/>
          <w:szCs w:val="22"/>
          <w:lang w:val="sr-Latn-ME"/>
        </w:rPr>
        <w:t>Lijek</w:t>
      </w:r>
      <w:r w:rsidR="00FA6250" w:rsidRPr="00A073CE">
        <w:rPr>
          <w:noProof/>
          <w:szCs w:val="22"/>
          <w:lang w:val="sr-Latn-ME"/>
        </w:rPr>
        <w:t xml:space="preserve"> se </w:t>
      </w:r>
      <w:r w:rsidR="00552FCF" w:rsidRPr="00A073CE">
        <w:rPr>
          <w:noProof/>
          <w:szCs w:val="22"/>
          <w:lang w:val="sr-Latn-ME"/>
        </w:rPr>
        <w:t>izdaje samo na ljekarski recept.</w:t>
      </w:r>
    </w:p>
    <w:bookmarkEnd w:id="1"/>
    <w:p w14:paraId="744B34CC" w14:textId="77777777" w:rsidR="00FA6250" w:rsidRPr="00A073CE" w:rsidRDefault="00FA6250" w:rsidP="002B0080">
      <w:pPr>
        <w:rPr>
          <w:noProof/>
          <w:szCs w:val="22"/>
          <w:lang w:val="sr-Latn-ME"/>
        </w:rPr>
      </w:pPr>
    </w:p>
    <w:p w14:paraId="17861426" w14:textId="77777777" w:rsidR="00FA6250" w:rsidRPr="00A073CE" w:rsidRDefault="00FA6250" w:rsidP="002B0080">
      <w:pPr>
        <w:rPr>
          <w:b/>
          <w:noProof/>
          <w:szCs w:val="22"/>
          <w:lang w:val="sr-Latn-ME"/>
        </w:rPr>
      </w:pPr>
      <w:r w:rsidRPr="00A073CE">
        <w:rPr>
          <w:b/>
          <w:noProof/>
          <w:szCs w:val="22"/>
          <w:lang w:val="sr-Latn-ME"/>
        </w:rPr>
        <w:t>Broj i datum dozvole:</w:t>
      </w:r>
    </w:p>
    <w:p w14:paraId="4F50C92D" w14:textId="4927F999" w:rsidR="002B5C26" w:rsidRPr="002B5C26" w:rsidRDefault="002B5C26" w:rsidP="002B0080">
      <w:pPr>
        <w:rPr>
          <w:szCs w:val="22"/>
          <w:lang w:val="sr-Latn-ME"/>
        </w:rPr>
      </w:pPr>
      <w:r w:rsidRPr="002B5C26">
        <w:rPr>
          <w:szCs w:val="22"/>
          <w:lang w:val="sr-Latn-ME"/>
        </w:rPr>
        <w:t xml:space="preserve">2030/24/5206 </w:t>
      </w:r>
      <w:r>
        <w:rPr>
          <w:szCs w:val="22"/>
          <w:lang w:val="sr-Latn-ME"/>
        </w:rPr>
        <w:t>–</w:t>
      </w:r>
      <w:r w:rsidRPr="002B5C26">
        <w:rPr>
          <w:szCs w:val="22"/>
          <w:lang w:val="sr-Latn-ME"/>
        </w:rPr>
        <w:t xml:space="preserve"> 6359</w:t>
      </w:r>
      <w:r>
        <w:rPr>
          <w:szCs w:val="22"/>
          <w:lang w:val="sr-Latn-ME"/>
        </w:rPr>
        <w:t xml:space="preserve"> od 10.10.2024. godine</w:t>
      </w:r>
    </w:p>
    <w:p w14:paraId="40F5A933" w14:textId="685F5F70" w:rsidR="001F1E14" w:rsidRPr="00A073CE" w:rsidRDefault="001F1E14" w:rsidP="002B0080">
      <w:pPr>
        <w:rPr>
          <w:noProof/>
          <w:szCs w:val="22"/>
          <w:lang w:val="sr-Latn-ME"/>
        </w:rPr>
      </w:pPr>
    </w:p>
    <w:p w14:paraId="1DD7B9F3" w14:textId="1CC4B1BE" w:rsidR="00C845F9" w:rsidRPr="00A073CE" w:rsidRDefault="00C845F9" w:rsidP="002B0080">
      <w:pPr>
        <w:rPr>
          <w:b/>
          <w:noProof/>
          <w:szCs w:val="22"/>
          <w:lang w:val="sr-Latn-ME"/>
        </w:rPr>
      </w:pPr>
      <w:r w:rsidRPr="00A073CE">
        <w:rPr>
          <w:b/>
          <w:noProof/>
          <w:szCs w:val="22"/>
          <w:lang w:val="sr-Latn-ME"/>
        </w:rPr>
        <w:t>Ovo uputstvo je poslednji put odobreno</w:t>
      </w:r>
      <w:r w:rsidR="00965A21" w:rsidRPr="00A073CE">
        <w:rPr>
          <w:b/>
          <w:noProof/>
          <w:szCs w:val="22"/>
          <w:lang w:val="sr-Latn-ME"/>
        </w:rPr>
        <w:t>:</w:t>
      </w:r>
    </w:p>
    <w:p w14:paraId="4274D62D" w14:textId="00DBE710" w:rsidR="002B5C26" w:rsidRPr="00A073CE" w:rsidRDefault="002B5C26" w:rsidP="002B0080">
      <w:pPr>
        <w:rPr>
          <w:noProof/>
          <w:szCs w:val="22"/>
          <w:lang w:val="sr-Latn-ME"/>
        </w:rPr>
      </w:pPr>
      <w:r>
        <w:rPr>
          <w:noProof/>
          <w:szCs w:val="22"/>
          <w:lang w:val="sr-Latn-ME"/>
        </w:rPr>
        <w:t>Oktobar, 2024. godine</w:t>
      </w:r>
    </w:p>
    <w:p w14:paraId="65B1567B" w14:textId="5F4FA0D2" w:rsidR="00C845F9" w:rsidRPr="00A073CE" w:rsidRDefault="00C845F9" w:rsidP="002B0080">
      <w:pPr>
        <w:rPr>
          <w:noProof/>
          <w:szCs w:val="22"/>
          <w:lang w:val="sr-Latn-ME"/>
        </w:rPr>
      </w:pPr>
    </w:p>
    <w:p w14:paraId="0CD986F6" w14:textId="77777777" w:rsidR="00C845F9" w:rsidRPr="00A073CE" w:rsidRDefault="00C845F9" w:rsidP="002B0080">
      <w:pPr>
        <w:rPr>
          <w:noProof/>
          <w:szCs w:val="22"/>
          <w:lang w:val="sr-Latn-ME"/>
        </w:rPr>
      </w:pPr>
    </w:p>
    <w:p w14:paraId="258DD746" w14:textId="77777777" w:rsidR="00E71728" w:rsidRPr="00A073CE" w:rsidRDefault="00E71728" w:rsidP="002B0080">
      <w:pPr>
        <w:rPr>
          <w:noProof/>
          <w:szCs w:val="22"/>
          <w:lang w:val="sr-Latn-ME"/>
        </w:rPr>
      </w:pPr>
      <w:r w:rsidRPr="00A073CE">
        <w:rPr>
          <w:noProof/>
          <w:szCs w:val="22"/>
          <w:lang w:val="sr-Latn-ME"/>
        </w:rPr>
        <w:t>------------------------------------------------------------------------------------------------</w:t>
      </w:r>
    </w:p>
    <w:p w14:paraId="4D8858CB" w14:textId="2A48B733" w:rsidR="00E71728" w:rsidRPr="00A073CE" w:rsidRDefault="00E71728" w:rsidP="002B0080">
      <w:pPr>
        <w:rPr>
          <w:noProof/>
          <w:szCs w:val="22"/>
          <w:lang w:val="sr-Latn-ME"/>
        </w:rPr>
      </w:pPr>
      <w:r w:rsidRPr="00A073CE">
        <w:rPr>
          <w:noProof/>
          <w:szCs w:val="22"/>
          <w:lang w:val="sr-Latn-ME"/>
        </w:rPr>
        <w:t xml:space="preserve">SLEDEĆE INFORMACIJE </w:t>
      </w:r>
      <w:r w:rsidR="004E6388" w:rsidRPr="00A073CE">
        <w:rPr>
          <w:noProof/>
          <w:szCs w:val="22"/>
          <w:lang w:val="sr-Latn-ME"/>
        </w:rPr>
        <w:t>NAMIJENJEN</w:t>
      </w:r>
      <w:r w:rsidRPr="00A073CE">
        <w:rPr>
          <w:noProof/>
          <w:szCs w:val="22"/>
          <w:lang w:val="sr-Latn-ME"/>
        </w:rPr>
        <w:t>E SU ISKLJUČIVO ZDRAVSTVENIM STRUČNJACIMA:</w:t>
      </w:r>
    </w:p>
    <w:p w14:paraId="1EE1AD21" w14:textId="77777777" w:rsidR="002C646C" w:rsidRDefault="002C646C" w:rsidP="002B0080">
      <w:pPr>
        <w:rPr>
          <w:rFonts w:eastAsia="TimesNewRoman,Bold"/>
          <w:b/>
          <w:bCs/>
          <w:szCs w:val="22"/>
          <w:lang w:val="sr-Latn-ME"/>
        </w:rPr>
      </w:pPr>
    </w:p>
    <w:p w14:paraId="41A9F1BA" w14:textId="7DCF9059" w:rsidR="00740230" w:rsidRPr="00A073CE" w:rsidRDefault="00965A21" w:rsidP="002B0080">
      <w:pPr>
        <w:rPr>
          <w:noProof/>
          <w:szCs w:val="22"/>
          <w:lang w:val="sr-Latn-ME"/>
        </w:rPr>
      </w:pPr>
      <w:r w:rsidRPr="00A073CE">
        <w:rPr>
          <w:rFonts w:eastAsia="TimesNewRoman,Bold"/>
          <w:b/>
          <w:bCs/>
          <w:szCs w:val="22"/>
          <w:lang w:val="sr-Latn-ME"/>
        </w:rPr>
        <w:t>Uputstvo za upotrebu i rukovanje</w:t>
      </w:r>
      <w:r w:rsidRPr="00A073CE">
        <w:rPr>
          <w:rFonts w:eastAsia="TimesNewRoman,Bold"/>
          <w:szCs w:val="22"/>
          <w:lang w:val="sr-Latn-ME"/>
        </w:rPr>
        <w:t xml:space="preserve"> </w:t>
      </w:r>
      <w:r w:rsidRPr="00A073CE">
        <w:rPr>
          <w:rFonts w:eastAsia="TimesNewRoman"/>
          <w:szCs w:val="22"/>
          <w:lang w:val="sr-Latn-ME"/>
        </w:rPr>
        <w:t xml:space="preserve">(vidjeti takođe dio </w:t>
      </w:r>
      <w:r w:rsidRPr="00A073CE">
        <w:rPr>
          <w:rFonts w:eastAsia="TimesNewRoman,Bold"/>
          <w:szCs w:val="22"/>
          <w:lang w:val="sr-Latn-ME"/>
        </w:rPr>
        <w:t xml:space="preserve">3. Kako se upotrebljava lijek </w:t>
      </w:r>
      <w:r w:rsidR="004D337F" w:rsidRPr="00A073CE">
        <w:rPr>
          <w:rFonts w:eastAsia="TimesNewRoman,Bold"/>
          <w:szCs w:val="22"/>
          <w:lang w:val="sr-Latn-ME"/>
        </w:rPr>
        <w:t>Tigeciclina Normon</w:t>
      </w:r>
      <w:r w:rsidRPr="00A073CE">
        <w:rPr>
          <w:rFonts w:eastAsia="TimesNewRoman,Bold"/>
          <w:szCs w:val="22"/>
          <w:lang w:val="sr-Latn-ME"/>
        </w:rPr>
        <w:t xml:space="preserve"> </w:t>
      </w:r>
      <w:r w:rsidRPr="00A073CE">
        <w:rPr>
          <w:rFonts w:eastAsia="TimesNewRoman"/>
          <w:szCs w:val="22"/>
          <w:lang w:val="sr-Latn-ME"/>
        </w:rPr>
        <w:t>u ovom uputstv</w:t>
      </w:r>
      <w:r w:rsidR="00552FCF" w:rsidRPr="00A073CE">
        <w:rPr>
          <w:rFonts w:eastAsia="TimesNewRoman"/>
          <w:szCs w:val="22"/>
          <w:lang w:val="sr-Latn-ME"/>
        </w:rPr>
        <w:t>u</w:t>
      </w:r>
      <w:r w:rsidRPr="00A073CE">
        <w:rPr>
          <w:rFonts w:eastAsia="TimesNewRoman"/>
          <w:szCs w:val="22"/>
          <w:lang w:val="sr-Latn-ME"/>
        </w:rPr>
        <w:t>)</w:t>
      </w:r>
    </w:p>
    <w:p w14:paraId="21F29950" w14:textId="77777777" w:rsidR="00965A21" w:rsidRPr="00A073CE" w:rsidRDefault="00965A21" w:rsidP="002B0080">
      <w:pPr>
        <w:rPr>
          <w:noProof/>
          <w:szCs w:val="22"/>
          <w:lang w:val="sr-Latn-ME"/>
        </w:rPr>
      </w:pPr>
    </w:p>
    <w:p w14:paraId="0C1FBF35" w14:textId="5402C3D9" w:rsidR="003E4375" w:rsidRPr="00A073CE" w:rsidRDefault="003E4375" w:rsidP="002B0080">
      <w:pPr>
        <w:rPr>
          <w:noProof/>
          <w:szCs w:val="22"/>
          <w:lang w:val="sr-Latn-ME"/>
        </w:rPr>
      </w:pPr>
      <w:r w:rsidRPr="00A073CE">
        <w:rPr>
          <w:noProof/>
          <w:szCs w:val="22"/>
          <w:lang w:val="sr-Latn-ME"/>
        </w:rPr>
        <w:t>Prašak treba rekonstituisati sa 5,3 m</w:t>
      </w:r>
      <w:r w:rsidR="00552FCF" w:rsidRPr="00A073CE">
        <w:rPr>
          <w:noProof/>
          <w:szCs w:val="22"/>
          <w:lang w:val="sr-Latn-ME"/>
        </w:rPr>
        <w:t>l</w:t>
      </w:r>
      <w:r w:rsidRPr="00A073CE">
        <w:rPr>
          <w:noProof/>
          <w:szCs w:val="22"/>
          <w:lang w:val="sr-Latn-ME"/>
        </w:rPr>
        <w:t xml:space="preserve"> rastvora za infuziju natrijum</w:t>
      </w:r>
      <w:r w:rsidR="00113675" w:rsidRPr="00A073CE">
        <w:rPr>
          <w:noProof/>
          <w:szCs w:val="22"/>
          <w:lang w:val="sr-Latn-ME"/>
        </w:rPr>
        <w:t xml:space="preserve"> </w:t>
      </w:r>
      <w:r w:rsidRPr="00A073CE">
        <w:rPr>
          <w:noProof/>
          <w:szCs w:val="22"/>
          <w:lang w:val="sr-Latn-ME"/>
        </w:rPr>
        <w:t>hlorida 9 mg/m</w:t>
      </w:r>
      <w:r w:rsidR="00552FCF" w:rsidRPr="00A073CE">
        <w:rPr>
          <w:noProof/>
          <w:szCs w:val="22"/>
          <w:lang w:val="sr-Latn-ME"/>
        </w:rPr>
        <w:t>l</w:t>
      </w:r>
      <w:r w:rsidRPr="00A073CE">
        <w:rPr>
          <w:noProof/>
          <w:szCs w:val="22"/>
          <w:lang w:val="sr-Latn-ME"/>
        </w:rPr>
        <w:t xml:space="preserve"> (0,9%), 50 mg/m</w:t>
      </w:r>
      <w:r w:rsidR="00552FCF" w:rsidRPr="00A073CE">
        <w:rPr>
          <w:noProof/>
          <w:szCs w:val="22"/>
          <w:lang w:val="sr-Latn-ME"/>
        </w:rPr>
        <w:t>l</w:t>
      </w:r>
      <w:r w:rsidRPr="00A073CE">
        <w:rPr>
          <w:noProof/>
          <w:szCs w:val="22"/>
          <w:lang w:val="sr-Latn-ME"/>
        </w:rPr>
        <w:t xml:space="preserve"> (5%) rastvora za infuziju glukoze ili laktatnim Ringerovim rastvorom za infuziju da bi se postigla koncentracija od 10</w:t>
      </w:r>
      <w:r w:rsidR="00113675" w:rsidRPr="00A073CE">
        <w:rPr>
          <w:noProof/>
          <w:szCs w:val="22"/>
          <w:lang w:val="sr-Latn-ME"/>
        </w:rPr>
        <w:t xml:space="preserve"> </w:t>
      </w:r>
      <w:r w:rsidRPr="00A073CE">
        <w:rPr>
          <w:noProof/>
          <w:szCs w:val="22"/>
          <w:lang w:val="sr-Latn-ME"/>
        </w:rPr>
        <w:t>mg/m</w:t>
      </w:r>
      <w:r w:rsidR="00552FCF" w:rsidRPr="00A073CE">
        <w:rPr>
          <w:noProof/>
          <w:szCs w:val="22"/>
          <w:lang w:val="sr-Latn-ME"/>
        </w:rPr>
        <w:t>l</w:t>
      </w:r>
      <w:r w:rsidRPr="00A073CE">
        <w:rPr>
          <w:noProof/>
          <w:szCs w:val="22"/>
          <w:lang w:val="sr-Latn-ME"/>
        </w:rPr>
        <w:t xml:space="preserve"> tigeciklina. Bočicu treba pažljivo okretati u krug dok se </w:t>
      </w:r>
      <w:r w:rsidR="004E6388" w:rsidRPr="00A073CE">
        <w:rPr>
          <w:noProof/>
          <w:szCs w:val="22"/>
          <w:lang w:val="sr-Latn-ME"/>
        </w:rPr>
        <w:t>lijek</w:t>
      </w:r>
      <w:r w:rsidRPr="00A073CE">
        <w:rPr>
          <w:noProof/>
          <w:szCs w:val="22"/>
          <w:lang w:val="sr-Latn-ME"/>
        </w:rPr>
        <w:t xml:space="preserve"> ne rastvori. Zatim,</w:t>
      </w:r>
      <w:r w:rsidR="00552FCF" w:rsidRPr="00A073CE">
        <w:rPr>
          <w:noProof/>
          <w:szCs w:val="22"/>
          <w:lang w:val="sr-Latn-ME"/>
        </w:rPr>
        <w:t xml:space="preserve"> </w:t>
      </w:r>
      <w:r w:rsidRPr="00A073CE">
        <w:rPr>
          <w:noProof/>
          <w:szCs w:val="22"/>
          <w:lang w:val="sr-Latn-ME"/>
        </w:rPr>
        <w:t>5 m</w:t>
      </w:r>
      <w:r w:rsidR="00552FCF" w:rsidRPr="00A073CE">
        <w:rPr>
          <w:noProof/>
          <w:szCs w:val="22"/>
          <w:lang w:val="sr-Latn-ME"/>
        </w:rPr>
        <w:t>l</w:t>
      </w:r>
      <w:r w:rsidRPr="00A073CE">
        <w:rPr>
          <w:noProof/>
          <w:szCs w:val="22"/>
          <w:lang w:val="sr-Latn-ME"/>
        </w:rPr>
        <w:t xml:space="preserve"> rekonstituisanog rastvora treba odmah </w:t>
      </w:r>
      <w:r w:rsidR="004E6388" w:rsidRPr="00A073CE">
        <w:rPr>
          <w:noProof/>
          <w:szCs w:val="22"/>
          <w:lang w:val="sr-Latn-ME"/>
        </w:rPr>
        <w:t>pre</w:t>
      </w:r>
      <w:r w:rsidRPr="00A073CE">
        <w:rPr>
          <w:noProof/>
          <w:szCs w:val="22"/>
          <w:lang w:val="sr-Latn-ME"/>
        </w:rPr>
        <w:t>baciti u kesu za intravensku infuziju od 100 m</w:t>
      </w:r>
      <w:r w:rsidR="00552FCF" w:rsidRPr="00A073CE">
        <w:rPr>
          <w:noProof/>
          <w:szCs w:val="22"/>
          <w:lang w:val="sr-Latn-ME"/>
        </w:rPr>
        <w:t>l</w:t>
      </w:r>
      <w:r w:rsidRPr="00A073CE">
        <w:rPr>
          <w:noProof/>
          <w:szCs w:val="22"/>
          <w:lang w:val="sr-Latn-ME"/>
        </w:rPr>
        <w:t xml:space="preserve"> ili u drugi odgovarajući kontejner za infuziju (npr. staklenu bocu).</w:t>
      </w:r>
    </w:p>
    <w:p w14:paraId="194E0C58" w14:textId="77777777" w:rsidR="003E4375" w:rsidRPr="00A073CE" w:rsidRDefault="003E4375" w:rsidP="002B0080">
      <w:pPr>
        <w:rPr>
          <w:noProof/>
          <w:szCs w:val="22"/>
          <w:lang w:val="sr-Latn-ME"/>
        </w:rPr>
      </w:pPr>
    </w:p>
    <w:p w14:paraId="584EA09A" w14:textId="09203B25" w:rsidR="00740230" w:rsidRPr="00A073CE" w:rsidRDefault="003E4375" w:rsidP="002B0080">
      <w:pPr>
        <w:rPr>
          <w:noProof/>
          <w:szCs w:val="22"/>
          <w:lang w:val="sr-Latn-ME"/>
        </w:rPr>
      </w:pPr>
      <w:r w:rsidRPr="00A073CE">
        <w:rPr>
          <w:noProof/>
          <w:szCs w:val="22"/>
          <w:lang w:val="sr-Latn-ME"/>
        </w:rPr>
        <w:t>Za dozu</w:t>
      </w:r>
      <w:r w:rsidRPr="00A073CE">
        <w:rPr>
          <w:lang w:val="sr-Latn-ME"/>
        </w:rPr>
        <w:t xml:space="preserve"> </w:t>
      </w:r>
      <w:r w:rsidRPr="00A073CE">
        <w:rPr>
          <w:noProof/>
          <w:szCs w:val="22"/>
          <w:lang w:val="sr-Latn-ME"/>
        </w:rPr>
        <w:t>od 100 mg, rastvore dobijene rastvaranjem praška iz dv</w:t>
      </w:r>
      <w:r w:rsidR="00740230" w:rsidRPr="00A073CE">
        <w:rPr>
          <w:noProof/>
          <w:szCs w:val="22"/>
          <w:lang w:val="sr-Latn-ME"/>
        </w:rPr>
        <w:t>ij</w:t>
      </w:r>
      <w:r w:rsidRPr="00A073CE">
        <w:rPr>
          <w:noProof/>
          <w:szCs w:val="22"/>
          <w:lang w:val="sr-Latn-ME"/>
        </w:rPr>
        <w:t xml:space="preserve">e bočice odmah </w:t>
      </w:r>
      <w:r w:rsidR="004E6388" w:rsidRPr="00A073CE">
        <w:rPr>
          <w:noProof/>
          <w:szCs w:val="22"/>
          <w:lang w:val="sr-Latn-ME"/>
        </w:rPr>
        <w:t>pre</w:t>
      </w:r>
      <w:r w:rsidRPr="00A073CE">
        <w:rPr>
          <w:noProof/>
          <w:szCs w:val="22"/>
          <w:lang w:val="sr-Latn-ME"/>
        </w:rPr>
        <w:t>baciti iz bočica u kesu za</w:t>
      </w:r>
      <w:r w:rsidR="002C646C">
        <w:rPr>
          <w:noProof/>
          <w:szCs w:val="22"/>
          <w:lang w:val="sr-Latn-ME"/>
        </w:rPr>
        <w:t xml:space="preserve"> </w:t>
      </w:r>
      <w:r w:rsidRPr="00A073CE">
        <w:rPr>
          <w:noProof/>
          <w:szCs w:val="22"/>
          <w:lang w:val="sr-Latn-ME"/>
        </w:rPr>
        <w:t>intravensku infuziju od 100 m</w:t>
      </w:r>
      <w:r w:rsidR="00552FCF" w:rsidRPr="00A073CE">
        <w:rPr>
          <w:noProof/>
          <w:szCs w:val="22"/>
          <w:lang w:val="sr-Latn-ME"/>
        </w:rPr>
        <w:t>l</w:t>
      </w:r>
      <w:r w:rsidRPr="00A073CE">
        <w:rPr>
          <w:noProof/>
          <w:szCs w:val="22"/>
          <w:lang w:val="sr-Latn-ME"/>
        </w:rPr>
        <w:t xml:space="preserve"> ili drugi odgovarajući kontejner za infuziju (npr. staklenu bocu). </w:t>
      </w:r>
    </w:p>
    <w:p w14:paraId="2DADC79E" w14:textId="3489AFB7" w:rsidR="003E4375" w:rsidRPr="00A073CE" w:rsidRDefault="003E4375" w:rsidP="002B0080">
      <w:pPr>
        <w:rPr>
          <w:noProof/>
          <w:szCs w:val="22"/>
          <w:lang w:val="sr-Latn-ME"/>
        </w:rPr>
      </w:pPr>
      <w:r w:rsidRPr="00A073CE">
        <w:rPr>
          <w:noProof/>
          <w:szCs w:val="22"/>
          <w:lang w:val="sr-Latn-ME"/>
        </w:rPr>
        <w:t>Napomena:</w:t>
      </w:r>
      <w:r w:rsidR="00740230" w:rsidRPr="00A073CE">
        <w:rPr>
          <w:noProof/>
          <w:szCs w:val="22"/>
          <w:lang w:val="sr-Latn-ME"/>
        </w:rPr>
        <w:t xml:space="preserve"> </w:t>
      </w:r>
      <w:r w:rsidRPr="00A073CE">
        <w:rPr>
          <w:noProof/>
          <w:szCs w:val="22"/>
          <w:lang w:val="sr-Latn-ME"/>
        </w:rPr>
        <w:t xml:space="preserve">bočica sadrži 6% rastvora više. </w:t>
      </w:r>
      <w:r w:rsidR="004E6388" w:rsidRPr="00A073CE">
        <w:rPr>
          <w:noProof/>
          <w:szCs w:val="22"/>
          <w:lang w:val="sr-Latn-ME"/>
        </w:rPr>
        <w:t>Pre</w:t>
      </w:r>
      <w:r w:rsidRPr="00A073CE">
        <w:rPr>
          <w:noProof/>
          <w:szCs w:val="22"/>
          <w:lang w:val="sr-Latn-ME"/>
        </w:rPr>
        <w:t>ma tome, 5 m</w:t>
      </w:r>
      <w:r w:rsidR="00552FCF" w:rsidRPr="00A073CE">
        <w:rPr>
          <w:noProof/>
          <w:szCs w:val="22"/>
          <w:lang w:val="sr-Latn-ME"/>
        </w:rPr>
        <w:t>l</w:t>
      </w:r>
      <w:r w:rsidRPr="00A073CE">
        <w:rPr>
          <w:noProof/>
          <w:szCs w:val="22"/>
          <w:lang w:val="sr-Latn-ME"/>
        </w:rPr>
        <w:t xml:space="preserve"> rekonstituisanog rastvora ekvivalentno je sa 50 mg</w:t>
      </w:r>
      <w:r w:rsidR="00740230" w:rsidRPr="00A073CE">
        <w:rPr>
          <w:noProof/>
          <w:szCs w:val="22"/>
          <w:lang w:val="sr-Latn-ME"/>
        </w:rPr>
        <w:t xml:space="preserve"> </w:t>
      </w:r>
      <w:r w:rsidRPr="00A073CE">
        <w:rPr>
          <w:noProof/>
          <w:szCs w:val="22"/>
          <w:lang w:val="sr-Latn-ME"/>
        </w:rPr>
        <w:t>aktivne supstance. Rekonstituisan rastvor treba da bude narandžaste boje, ukoliko nije, rastvor treba</w:t>
      </w:r>
      <w:r w:rsidR="00740230" w:rsidRPr="00A073CE">
        <w:rPr>
          <w:noProof/>
          <w:szCs w:val="22"/>
          <w:lang w:val="sr-Latn-ME"/>
        </w:rPr>
        <w:t xml:space="preserve"> </w:t>
      </w:r>
      <w:r w:rsidR="002C646C">
        <w:rPr>
          <w:noProof/>
          <w:szCs w:val="22"/>
          <w:lang w:val="sr-Latn-ME"/>
        </w:rPr>
        <w:t>od</w:t>
      </w:r>
      <w:r w:rsidRPr="00A073CE">
        <w:rPr>
          <w:noProof/>
          <w:szCs w:val="22"/>
          <w:lang w:val="sr-Latn-ME"/>
        </w:rPr>
        <w:t xml:space="preserve">baciti. </w:t>
      </w:r>
      <w:r w:rsidR="004E6388" w:rsidRPr="00A073CE">
        <w:rPr>
          <w:noProof/>
          <w:szCs w:val="22"/>
          <w:lang w:val="sr-Latn-ME"/>
        </w:rPr>
        <w:t>Prije</w:t>
      </w:r>
      <w:r w:rsidRPr="00A073CE">
        <w:rPr>
          <w:noProof/>
          <w:szCs w:val="22"/>
          <w:lang w:val="sr-Latn-ME"/>
        </w:rPr>
        <w:t xml:space="preserve"> </w:t>
      </w:r>
      <w:r w:rsidR="00A267D1" w:rsidRPr="00A073CE">
        <w:rPr>
          <w:noProof/>
          <w:szCs w:val="22"/>
          <w:lang w:val="sr-Latn-ME"/>
        </w:rPr>
        <w:t>primjene</w:t>
      </w:r>
      <w:r w:rsidRPr="00A073CE">
        <w:rPr>
          <w:noProof/>
          <w:szCs w:val="22"/>
          <w:lang w:val="sr-Latn-ME"/>
        </w:rPr>
        <w:t xml:space="preserve">, parenteralne </w:t>
      </w:r>
      <w:r w:rsidR="004E6388" w:rsidRPr="00A073CE">
        <w:rPr>
          <w:noProof/>
          <w:szCs w:val="22"/>
          <w:lang w:val="sr-Latn-ME"/>
        </w:rPr>
        <w:t>pre</w:t>
      </w:r>
      <w:r w:rsidRPr="00A073CE">
        <w:rPr>
          <w:noProof/>
          <w:szCs w:val="22"/>
          <w:lang w:val="sr-Latn-ME"/>
        </w:rPr>
        <w:t>parate treba ispitati vizuelno, zbog mehaničkih nečistoća i prom</w:t>
      </w:r>
      <w:r w:rsidR="00740230" w:rsidRPr="00A073CE">
        <w:rPr>
          <w:noProof/>
          <w:szCs w:val="22"/>
          <w:lang w:val="sr-Latn-ME"/>
        </w:rPr>
        <w:t>j</w:t>
      </w:r>
      <w:r w:rsidRPr="00A073CE">
        <w:rPr>
          <w:noProof/>
          <w:szCs w:val="22"/>
          <w:lang w:val="sr-Latn-ME"/>
        </w:rPr>
        <w:t>ene boje</w:t>
      </w:r>
      <w:r w:rsidR="00740230" w:rsidRPr="00A073CE">
        <w:rPr>
          <w:noProof/>
          <w:szCs w:val="22"/>
          <w:lang w:val="sr-Latn-ME"/>
        </w:rPr>
        <w:t xml:space="preserve"> </w:t>
      </w:r>
      <w:r w:rsidRPr="00A073CE">
        <w:rPr>
          <w:noProof/>
          <w:szCs w:val="22"/>
          <w:lang w:val="sr-Latn-ME"/>
        </w:rPr>
        <w:t>(npr. zelena ili crna).</w:t>
      </w:r>
    </w:p>
    <w:p w14:paraId="1CDA5094" w14:textId="77777777" w:rsidR="003E4375" w:rsidRPr="00A073CE" w:rsidRDefault="003E4375" w:rsidP="002B0080">
      <w:pPr>
        <w:rPr>
          <w:noProof/>
          <w:szCs w:val="22"/>
          <w:lang w:val="sr-Latn-ME"/>
        </w:rPr>
      </w:pPr>
    </w:p>
    <w:p w14:paraId="521DD692" w14:textId="6CB311CA" w:rsidR="00EB403D" w:rsidRPr="00A073CE" w:rsidRDefault="003E4375" w:rsidP="002B0080">
      <w:pPr>
        <w:rPr>
          <w:noProof/>
          <w:szCs w:val="22"/>
          <w:lang w:val="sr-Latn-ME"/>
        </w:rPr>
      </w:pPr>
      <w:r w:rsidRPr="00A073CE">
        <w:rPr>
          <w:noProof/>
          <w:szCs w:val="22"/>
          <w:lang w:val="sr-Latn-ME"/>
        </w:rPr>
        <w:t>Tigeciklin treba</w:t>
      </w:r>
      <w:r w:rsidR="00EB403D" w:rsidRPr="00A073CE">
        <w:rPr>
          <w:lang w:val="sr-Latn-ME"/>
        </w:rPr>
        <w:t xml:space="preserve"> </w:t>
      </w:r>
      <w:r w:rsidR="00EB403D" w:rsidRPr="00A073CE">
        <w:rPr>
          <w:noProof/>
          <w:szCs w:val="22"/>
          <w:lang w:val="sr-Latn-ME"/>
        </w:rPr>
        <w:t>prim</w:t>
      </w:r>
      <w:r w:rsidR="00965A21" w:rsidRPr="00A073CE">
        <w:rPr>
          <w:noProof/>
          <w:szCs w:val="22"/>
          <w:lang w:val="sr-Latn-ME"/>
        </w:rPr>
        <w:t>ij</w:t>
      </w:r>
      <w:r w:rsidR="00EB403D" w:rsidRPr="00A073CE">
        <w:rPr>
          <w:noProof/>
          <w:szCs w:val="22"/>
          <w:lang w:val="sr-Latn-ME"/>
        </w:rPr>
        <w:t>eniti intravenski pomoću zasebnog infuzionog seta ili pomoću Y-infuzionog seta.</w:t>
      </w:r>
    </w:p>
    <w:p w14:paraId="50E2F011" w14:textId="46DAD151" w:rsidR="00EB403D" w:rsidRPr="00A073CE" w:rsidRDefault="00EB403D" w:rsidP="002B0080">
      <w:pPr>
        <w:rPr>
          <w:noProof/>
          <w:szCs w:val="22"/>
          <w:lang w:val="sr-Latn-ME"/>
        </w:rPr>
      </w:pPr>
      <w:r w:rsidRPr="00A073CE">
        <w:rPr>
          <w:noProof/>
          <w:szCs w:val="22"/>
          <w:lang w:val="sr-Latn-ME"/>
        </w:rPr>
        <w:t xml:space="preserve">Ukoliko se ista intravenska linija koristi za uzastopnu infuziju više aktivnih supstanci, treba je isprati </w:t>
      </w:r>
      <w:r w:rsidR="004E6388" w:rsidRPr="00A073CE">
        <w:rPr>
          <w:noProof/>
          <w:szCs w:val="22"/>
          <w:lang w:val="sr-Latn-ME"/>
        </w:rPr>
        <w:t>prije</w:t>
      </w:r>
      <w:r w:rsidRPr="00A073CE">
        <w:rPr>
          <w:noProof/>
          <w:szCs w:val="22"/>
          <w:lang w:val="sr-Latn-ME"/>
        </w:rPr>
        <w:t xml:space="preserve"> i</w:t>
      </w:r>
      <w:r w:rsidR="002C646C">
        <w:rPr>
          <w:noProof/>
          <w:szCs w:val="22"/>
          <w:lang w:val="sr-Latn-ME"/>
        </w:rPr>
        <w:t xml:space="preserve"> </w:t>
      </w:r>
      <w:r w:rsidRPr="00A073CE">
        <w:rPr>
          <w:noProof/>
          <w:szCs w:val="22"/>
          <w:lang w:val="sr-Latn-ME"/>
        </w:rPr>
        <w:t>nakon infuzije tigeciklina ili sa 9 mg/m</w:t>
      </w:r>
      <w:r w:rsidR="00552FCF" w:rsidRPr="00A073CE">
        <w:rPr>
          <w:noProof/>
          <w:szCs w:val="22"/>
          <w:lang w:val="sr-Latn-ME"/>
        </w:rPr>
        <w:t>l</w:t>
      </w:r>
      <w:r w:rsidRPr="00A073CE">
        <w:rPr>
          <w:noProof/>
          <w:szCs w:val="22"/>
          <w:lang w:val="sr-Latn-ME"/>
        </w:rPr>
        <w:t xml:space="preserve"> (0,9%) rastvora za infuziju natrijum</w:t>
      </w:r>
      <w:r w:rsidR="00113675" w:rsidRPr="00A073CE">
        <w:rPr>
          <w:noProof/>
          <w:szCs w:val="22"/>
          <w:lang w:val="sr-Latn-ME"/>
        </w:rPr>
        <w:t xml:space="preserve"> </w:t>
      </w:r>
      <w:r w:rsidRPr="00A073CE">
        <w:rPr>
          <w:noProof/>
          <w:szCs w:val="22"/>
          <w:lang w:val="sr-Latn-ME"/>
        </w:rPr>
        <w:t xml:space="preserve">hlorida ili sa </w:t>
      </w:r>
      <w:r w:rsidRPr="00A073CE">
        <w:rPr>
          <w:noProof/>
          <w:szCs w:val="22"/>
          <w:lang w:val="sr-Latn-ME"/>
        </w:rPr>
        <w:lastRenderedPageBreak/>
        <w:t>50mg/m</w:t>
      </w:r>
      <w:r w:rsidR="00552FCF" w:rsidRPr="00A073CE">
        <w:rPr>
          <w:noProof/>
          <w:szCs w:val="22"/>
          <w:lang w:val="sr-Latn-ME"/>
        </w:rPr>
        <w:t>l</w:t>
      </w:r>
      <w:r w:rsidRPr="00A073CE">
        <w:rPr>
          <w:noProof/>
          <w:szCs w:val="22"/>
          <w:lang w:val="sr-Latn-ME"/>
        </w:rPr>
        <w:t xml:space="preserve"> (5%)</w:t>
      </w:r>
      <w:r w:rsidR="002C646C">
        <w:rPr>
          <w:noProof/>
          <w:szCs w:val="22"/>
          <w:lang w:val="sr-Latn-ME"/>
        </w:rPr>
        <w:t xml:space="preserve"> </w:t>
      </w:r>
      <w:r w:rsidRPr="00A073CE">
        <w:rPr>
          <w:noProof/>
          <w:szCs w:val="22"/>
          <w:lang w:val="sr-Latn-ME"/>
        </w:rPr>
        <w:t>rastvora za infuziju glukoze. Infuzioni rastvor treba pri</w:t>
      </w:r>
      <w:r w:rsidR="004E6388" w:rsidRPr="00A073CE">
        <w:rPr>
          <w:noProof/>
          <w:szCs w:val="22"/>
          <w:lang w:val="sr-Latn-ME"/>
        </w:rPr>
        <w:t>p</w:t>
      </w:r>
      <w:r w:rsidR="00965A21" w:rsidRPr="00A073CE">
        <w:rPr>
          <w:noProof/>
          <w:szCs w:val="22"/>
          <w:lang w:val="sr-Latn-ME"/>
        </w:rPr>
        <w:t>r</w:t>
      </w:r>
      <w:r w:rsidR="004E6388" w:rsidRPr="00A073CE">
        <w:rPr>
          <w:noProof/>
          <w:szCs w:val="22"/>
          <w:lang w:val="sr-Latn-ME"/>
        </w:rPr>
        <w:t>e</w:t>
      </w:r>
      <w:r w:rsidRPr="00A073CE">
        <w:rPr>
          <w:noProof/>
          <w:szCs w:val="22"/>
          <w:lang w:val="sr-Latn-ME"/>
        </w:rPr>
        <w:t>miti sa infuzionim rastvorom koji je kompatibilan</w:t>
      </w:r>
      <w:r w:rsidR="002C646C">
        <w:rPr>
          <w:noProof/>
          <w:szCs w:val="22"/>
          <w:lang w:val="sr-Latn-ME"/>
        </w:rPr>
        <w:t xml:space="preserve"> </w:t>
      </w:r>
      <w:r w:rsidRPr="00A073CE">
        <w:rPr>
          <w:noProof/>
          <w:szCs w:val="22"/>
          <w:lang w:val="sr-Latn-ME"/>
        </w:rPr>
        <w:t xml:space="preserve">sa tigeciklinom i drugim </w:t>
      </w:r>
      <w:r w:rsidR="004E6388" w:rsidRPr="00A073CE">
        <w:rPr>
          <w:noProof/>
          <w:szCs w:val="22"/>
          <w:lang w:val="sr-Latn-ME"/>
        </w:rPr>
        <w:t>lijek</w:t>
      </w:r>
      <w:r w:rsidRPr="00A073CE">
        <w:rPr>
          <w:noProof/>
          <w:szCs w:val="22"/>
          <w:lang w:val="sr-Latn-ME"/>
        </w:rPr>
        <w:t>om (</w:t>
      </w:r>
      <w:r w:rsidR="004E6388" w:rsidRPr="00A073CE">
        <w:rPr>
          <w:noProof/>
          <w:szCs w:val="22"/>
          <w:lang w:val="sr-Latn-ME"/>
        </w:rPr>
        <w:t>ljek</w:t>
      </w:r>
      <w:r w:rsidRPr="00A073CE">
        <w:rPr>
          <w:noProof/>
          <w:szCs w:val="22"/>
          <w:lang w:val="sr-Latn-ME"/>
        </w:rPr>
        <w:t>ovima) koji se prim</w:t>
      </w:r>
      <w:r w:rsidR="00965A21" w:rsidRPr="00A073CE">
        <w:rPr>
          <w:noProof/>
          <w:szCs w:val="22"/>
          <w:lang w:val="sr-Latn-ME"/>
        </w:rPr>
        <w:t>j</w:t>
      </w:r>
      <w:r w:rsidRPr="00A073CE">
        <w:rPr>
          <w:noProof/>
          <w:szCs w:val="22"/>
          <w:lang w:val="sr-Latn-ME"/>
        </w:rPr>
        <w:t>enjuju kroz zajedničku i.v. liniju</w:t>
      </w:r>
      <w:r w:rsidR="00965A21" w:rsidRPr="00A073CE">
        <w:rPr>
          <w:noProof/>
          <w:szCs w:val="22"/>
          <w:lang w:val="sr-Latn-ME"/>
        </w:rPr>
        <w:t>.</w:t>
      </w:r>
    </w:p>
    <w:p w14:paraId="712E1737" w14:textId="77777777" w:rsidR="00C33620" w:rsidRPr="00A073CE" w:rsidRDefault="00C33620" w:rsidP="002B0080">
      <w:pPr>
        <w:rPr>
          <w:noProof/>
          <w:szCs w:val="22"/>
          <w:lang w:val="sr-Latn-ME"/>
        </w:rPr>
      </w:pPr>
    </w:p>
    <w:p w14:paraId="4366D7F7" w14:textId="57C7F85D" w:rsidR="00B412A5" w:rsidRPr="00A073CE" w:rsidRDefault="00EB403D" w:rsidP="002B0080">
      <w:pPr>
        <w:rPr>
          <w:noProof/>
          <w:szCs w:val="22"/>
          <w:lang w:val="sr-Latn-ME"/>
        </w:rPr>
      </w:pPr>
      <w:r w:rsidRPr="00A073CE">
        <w:rPr>
          <w:noProof/>
          <w:szCs w:val="22"/>
          <w:lang w:val="sr-Latn-ME"/>
        </w:rPr>
        <w:t>Kompatibilni intravenski rastvori su: natrijum</w:t>
      </w:r>
      <w:r w:rsidR="00113675" w:rsidRPr="00A073CE">
        <w:rPr>
          <w:noProof/>
          <w:szCs w:val="22"/>
          <w:lang w:val="sr-Latn-ME"/>
        </w:rPr>
        <w:t xml:space="preserve"> </w:t>
      </w:r>
      <w:r w:rsidRPr="00A073CE">
        <w:rPr>
          <w:noProof/>
          <w:szCs w:val="22"/>
          <w:lang w:val="sr-Latn-ME"/>
        </w:rPr>
        <w:t>hlorid 9 mg/m</w:t>
      </w:r>
      <w:r w:rsidR="00552FCF" w:rsidRPr="00A073CE">
        <w:rPr>
          <w:noProof/>
          <w:szCs w:val="22"/>
          <w:lang w:val="sr-Latn-ME"/>
        </w:rPr>
        <w:t>l</w:t>
      </w:r>
      <w:r w:rsidRPr="00A073CE">
        <w:rPr>
          <w:noProof/>
          <w:szCs w:val="22"/>
          <w:lang w:val="sr-Latn-ME"/>
        </w:rPr>
        <w:t xml:space="preserve"> (0,9%) rastvor za infuziju, glukoza 50mg/m</w:t>
      </w:r>
      <w:r w:rsidR="00552FCF" w:rsidRPr="00A073CE">
        <w:rPr>
          <w:noProof/>
          <w:szCs w:val="22"/>
          <w:lang w:val="sr-Latn-ME"/>
        </w:rPr>
        <w:t>l</w:t>
      </w:r>
      <w:r w:rsidR="002C646C">
        <w:rPr>
          <w:noProof/>
          <w:szCs w:val="22"/>
          <w:lang w:val="sr-Latn-ME"/>
        </w:rPr>
        <w:t xml:space="preserve"> </w:t>
      </w:r>
      <w:r w:rsidRPr="00A073CE">
        <w:rPr>
          <w:noProof/>
          <w:szCs w:val="22"/>
          <w:lang w:val="sr-Latn-ME"/>
        </w:rPr>
        <w:t>(5%) rastvor za infuziju i laktatni Ringerov rastvor za infuziju.</w:t>
      </w:r>
    </w:p>
    <w:p w14:paraId="4F26567A" w14:textId="77777777" w:rsidR="00BD0FE4" w:rsidRPr="00A073CE" w:rsidRDefault="00BD0FE4" w:rsidP="002B0080">
      <w:pPr>
        <w:rPr>
          <w:noProof/>
          <w:szCs w:val="22"/>
          <w:lang w:val="sr-Latn-ME"/>
        </w:rPr>
      </w:pPr>
    </w:p>
    <w:p w14:paraId="1DA585DA" w14:textId="295D2E4C" w:rsidR="00965A21" w:rsidRPr="00A073CE" w:rsidRDefault="00BD0FE4" w:rsidP="002B0080">
      <w:pPr>
        <w:rPr>
          <w:noProof/>
          <w:szCs w:val="22"/>
          <w:lang w:val="sr-Latn-ME"/>
        </w:rPr>
      </w:pPr>
      <w:r w:rsidRPr="00A073CE">
        <w:rPr>
          <w:noProof/>
          <w:szCs w:val="22"/>
          <w:lang w:val="sr-Latn-ME"/>
        </w:rPr>
        <w:t xml:space="preserve">Kada se </w:t>
      </w:r>
      <w:r w:rsidR="004E6388" w:rsidRPr="00A073CE">
        <w:rPr>
          <w:noProof/>
          <w:szCs w:val="22"/>
          <w:lang w:val="sr-Latn-ME"/>
        </w:rPr>
        <w:t>primjenjuje</w:t>
      </w:r>
      <w:r w:rsidRPr="00A073CE">
        <w:rPr>
          <w:noProof/>
          <w:szCs w:val="22"/>
          <w:lang w:val="sr-Latn-ME"/>
        </w:rPr>
        <w:t xml:space="preserve"> Y-infuzioni set, kompatibilnost tigecilkina razblaženog sa 0,9% rastvorom za infuziju</w:t>
      </w:r>
      <w:r w:rsidR="002C646C">
        <w:rPr>
          <w:noProof/>
          <w:szCs w:val="22"/>
          <w:lang w:val="sr-Latn-ME"/>
        </w:rPr>
        <w:t xml:space="preserve"> n</w:t>
      </w:r>
      <w:r w:rsidRPr="00A073CE">
        <w:rPr>
          <w:noProof/>
          <w:szCs w:val="22"/>
          <w:lang w:val="sr-Latn-ME"/>
        </w:rPr>
        <w:t>atrijum</w:t>
      </w:r>
      <w:r w:rsidR="00113675" w:rsidRPr="00A073CE">
        <w:rPr>
          <w:noProof/>
          <w:szCs w:val="22"/>
          <w:lang w:val="sr-Latn-ME"/>
        </w:rPr>
        <w:t xml:space="preserve"> </w:t>
      </w:r>
      <w:r w:rsidRPr="00A073CE">
        <w:rPr>
          <w:noProof/>
          <w:szCs w:val="22"/>
          <w:lang w:val="sr-Latn-ME"/>
        </w:rPr>
        <w:t xml:space="preserve">hlorida dokazana je sa sledećim </w:t>
      </w:r>
      <w:r w:rsidR="004E6388" w:rsidRPr="00A073CE">
        <w:rPr>
          <w:noProof/>
          <w:szCs w:val="22"/>
          <w:lang w:val="sr-Latn-ME"/>
        </w:rPr>
        <w:t>ljek</w:t>
      </w:r>
      <w:r w:rsidRPr="00A073CE">
        <w:rPr>
          <w:noProof/>
          <w:szCs w:val="22"/>
          <w:lang w:val="sr-Latn-ME"/>
        </w:rPr>
        <w:t>ovima ili rastvorima za razblaživanje: amikacin, dobutamin,</w:t>
      </w:r>
      <w:r w:rsidR="002C646C">
        <w:rPr>
          <w:noProof/>
          <w:szCs w:val="22"/>
          <w:lang w:val="sr-Latn-ME"/>
        </w:rPr>
        <w:t xml:space="preserve"> d</w:t>
      </w:r>
      <w:r w:rsidRPr="00A073CE">
        <w:rPr>
          <w:noProof/>
          <w:szCs w:val="22"/>
          <w:lang w:val="sr-Latn-ME"/>
        </w:rPr>
        <w:t>opamin</w:t>
      </w:r>
      <w:r w:rsidR="00113675" w:rsidRPr="00A073CE">
        <w:rPr>
          <w:noProof/>
          <w:szCs w:val="22"/>
          <w:lang w:val="sr-Latn-ME"/>
        </w:rPr>
        <w:t xml:space="preserve"> </w:t>
      </w:r>
      <w:r w:rsidRPr="00A073CE">
        <w:rPr>
          <w:noProof/>
          <w:szCs w:val="22"/>
          <w:lang w:val="sr-Latn-ME"/>
        </w:rPr>
        <w:t>hidrohlorid, gentamicin, haloperidol, laktatni Ringerov rastvor, lidokain</w:t>
      </w:r>
      <w:r w:rsidR="00113675" w:rsidRPr="00A073CE">
        <w:rPr>
          <w:noProof/>
          <w:szCs w:val="22"/>
          <w:lang w:val="sr-Latn-ME"/>
        </w:rPr>
        <w:t xml:space="preserve"> </w:t>
      </w:r>
      <w:r w:rsidRPr="00A073CE">
        <w:rPr>
          <w:noProof/>
          <w:szCs w:val="22"/>
          <w:lang w:val="sr-Latn-ME"/>
        </w:rPr>
        <w:t>hidrohlorid,</w:t>
      </w:r>
      <w:r w:rsidR="00965A21" w:rsidRPr="00A073CE">
        <w:rPr>
          <w:noProof/>
          <w:szCs w:val="22"/>
          <w:lang w:val="sr-Latn-ME"/>
        </w:rPr>
        <w:t xml:space="preserve"> </w:t>
      </w:r>
      <w:r w:rsidRPr="00A073CE">
        <w:rPr>
          <w:noProof/>
          <w:szCs w:val="22"/>
          <w:lang w:val="sr-Latn-ME"/>
        </w:rPr>
        <w:t>metoklopramid, morfin, norepinefrin, piperacilin/tazobaktam (EDTA formulacija), kalijum</w:t>
      </w:r>
      <w:r w:rsidR="00113675" w:rsidRPr="00A073CE">
        <w:rPr>
          <w:noProof/>
          <w:szCs w:val="22"/>
          <w:lang w:val="sr-Latn-ME"/>
        </w:rPr>
        <w:t xml:space="preserve"> </w:t>
      </w:r>
      <w:r w:rsidRPr="00A073CE">
        <w:rPr>
          <w:noProof/>
          <w:szCs w:val="22"/>
          <w:lang w:val="sr-Latn-ME"/>
        </w:rPr>
        <w:t>hlorid, propofol,</w:t>
      </w:r>
      <w:r w:rsidR="002C646C">
        <w:rPr>
          <w:noProof/>
          <w:szCs w:val="22"/>
          <w:lang w:val="sr-Latn-ME"/>
        </w:rPr>
        <w:t xml:space="preserve"> r</w:t>
      </w:r>
      <w:r w:rsidRPr="00A073CE">
        <w:rPr>
          <w:noProof/>
          <w:szCs w:val="22"/>
          <w:lang w:val="sr-Latn-ME"/>
        </w:rPr>
        <w:t>anitidin</w:t>
      </w:r>
      <w:r w:rsidR="00113675" w:rsidRPr="00A073CE">
        <w:rPr>
          <w:noProof/>
          <w:szCs w:val="22"/>
          <w:lang w:val="sr-Latn-ME"/>
        </w:rPr>
        <w:t xml:space="preserve"> </w:t>
      </w:r>
      <w:r w:rsidRPr="00A073CE">
        <w:rPr>
          <w:noProof/>
          <w:szCs w:val="22"/>
          <w:lang w:val="sr-Latn-ME"/>
        </w:rPr>
        <w:t>hidrohlorid, teofilin i tobramicin.</w:t>
      </w:r>
      <w:r w:rsidR="00965A21" w:rsidRPr="00A073CE">
        <w:rPr>
          <w:noProof/>
          <w:szCs w:val="22"/>
          <w:lang w:val="sr-Latn-ME"/>
        </w:rPr>
        <w:t xml:space="preserve"> </w:t>
      </w:r>
    </w:p>
    <w:p w14:paraId="7025D854" w14:textId="77777777" w:rsidR="00965A21" w:rsidRPr="00A073CE" w:rsidRDefault="00965A21" w:rsidP="002B0080">
      <w:pPr>
        <w:rPr>
          <w:noProof/>
          <w:szCs w:val="22"/>
          <w:lang w:val="sr-Latn-ME"/>
        </w:rPr>
      </w:pPr>
    </w:p>
    <w:p w14:paraId="0DD21BBF" w14:textId="3E0698EB" w:rsidR="004F0DCD" w:rsidRPr="00A073CE" w:rsidRDefault="004F0DCD" w:rsidP="002B0080">
      <w:pPr>
        <w:rPr>
          <w:noProof/>
          <w:szCs w:val="22"/>
          <w:lang w:val="sr-Latn-ME"/>
        </w:rPr>
      </w:pPr>
      <w:r w:rsidRPr="00A073CE">
        <w:rPr>
          <w:noProof/>
          <w:szCs w:val="22"/>
          <w:lang w:val="sr-Latn-ME"/>
        </w:rPr>
        <w:t>Tigeciclina Normon se ne smije miješati s drugim ljekovima za koje ne postoje podaci o kompatibilnosti.</w:t>
      </w:r>
    </w:p>
    <w:p w14:paraId="4090AB7D" w14:textId="3B57D912" w:rsidR="004F0DCD" w:rsidRPr="00A073CE" w:rsidRDefault="004F0DCD" w:rsidP="002B0080">
      <w:pPr>
        <w:rPr>
          <w:noProof/>
          <w:szCs w:val="22"/>
          <w:lang w:val="sr-Latn-ME"/>
        </w:rPr>
      </w:pPr>
      <w:r w:rsidRPr="00A073CE">
        <w:rPr>
          <w:noProof/>
          <w:szCs w:val="22"/>
          <w:lang w:val="sr-Latn-ME"/>
        </w:rPr>
        <w:t>Nakon pripreme za primjenu i rastvaranje u kesi ili drugom prikladnom kontejneru za infuziju (npr. staklenoj boci), tigeciklin treba odmah primijeniti.</w:t>
      </w:r>
    </w:p>
    <w:p w14:paraId="3B128675" w14:textId="77777777" w:rsidR="004F0DCD" w:rsidRPr="00A073CE" w:rsidRDefault="004F0DCD" w:rsidP="002B0080">
      <w:pPr>
        <w:rPr>
          <w:noProof/>
          <w:szCs w:val="22"/>
          <w:lang w:val="sr-Latn-ME"/>
        </w:rPr>
      </w:pPr>
    </w:p>
    <w:p w14:paraId="749552ED" w14:textId="090FB800" w:rsidR="00965A21" w:rsidRPr="00A073CE" w:rsidRDefault="00965A21" w:rsidP="002B0080">
      <w:pPr>
        <w:rPr>
          <w:noProof/>
          <w:szCs w:val="22"/>
          <w:lang w:val="sr-Latn-ME"/>
        </w:rPr>
      </w:pPr>
      <w:r w:rsidRPr="00A073CE">
        <w:rPr>
          <w:noProof/>
          <w:szCs w:val="22"/>
          <w:lang w:val="sr-Latn-ME"/>
        </w:rPr>
        <w:t>Ovaj lijek je namijenjen za jednokratnu upotrebu. Svu neiskorišćenu količinu lijeka ili otpadnog materijala nakon njegove upotrebe treba ukloniti, u skladu sa važećim propisima.</w:t>
      </w:r>
    </w:p>
    <w:p w14:paraId="0CD06170" w14:textId="1F9B5246" w:rsidR="00BD0FE4" w:rsidRPr="00A073CE" w:rsidRDefault="00BD0FE4" w:rsidP="002B0080">
      <w:pPr>
        <w:rPr>
          <w:noProof/>
          <w:szCs w:val="22"/>
          <w:lang w:val="sr-Latn-ME"/>
        </w:rPr>
      </w:pPr>
    </w:p>
    <w:sectPr w:rsidR="00BD0FE4" w:rsidRPr="00A073CE" w:rsidSect="00802607">
      <w:footerReference w:type="even" r:id="rId12"/>
      <w:footerReference w:type="default" r:id="rId13"/>
      <w:pgSz w:w="11907" w:h="16840" w:code="9"/>
      <w:pgMar w:top="1135" w:right="1417" w:bottom="993"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41431" w14:textId="77777777" w:rsidR="00BA013F" w:rsidRDefault="00BA013F">
      <w:r>
        <w:separator/>
      </w:r>
    </w:p>
  </w:endnote>
  <w:endnote w:type="continuationSeparator" w:id="0">
    <w:p w14:paraId="30C3AD4B" w14:textId="77777777" w:rsidR="00BA013F" w:rsidRDefault="00BA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MS Gothic"/>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EE"/>
    <w:family w:val="auto"/>
    <w:notTrueType/>
    <w:pitch w:val="default"/>
    <w:sig w:usb0="00000007" w:usb1="08070000" w:usb2="00000010" w:usb3="00000000" w:csb0="0002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2A04" w14:textId="77777777" w:rsidR="00E933AF" w:rsidRDefault="00E933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FAA4F5" w14:textId="77777777" w:rsidR="00E933AF" w:rsidRDefault="00E933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41798" w14:textId="2E6F9B1E" w:rsidR="00E933AF" w:rsidRPr="00C82DFF" w:rsidRDefault="00BA013F" w:rsidP="00DE43DC">
    <w:pPr>
      <w:pStyle w:val="Footer"/>
      <w:tabs>
        <w:tab w:val="left" w:pos="5448"/>
      </w:tabs>
      <w:spacing w:before="360"/>
      <w:rPr>
        <w:sz w:val="24"/>
      </w:rPr>
    </w:pPr>
    <w:sdt>
      <w:sdtPr>
        <w:id w:val="25862803"/>
        <w:docPartObj>
          <w:docPartGallery w:val="Page Numbers (Bottom of Page)"/>
          <w:docPartUnique/>
        </w:docPartObj>
      </w:sdtPr>
      <w:sdtEndPr>
        <w:rPr>
          <w:sz w:val="24"/>
        </w:rPr>
      </w:sdtEndPr>
      <w:sdtContent>
        <w:sdt>
          <w:sdtPr>
            <w:id w:val="565050477"/>
            <w:docPartObj>
              <w:docPartGallery w:val="Page Numbers (Top of Page)"/>
              <w:docPartUnique/>
            </w:docPartObj>
          </w:sdtPr>
          <w:sdtEndPr>
            <w:rPr>
              <w:sz w:val="24"/>
            </w:rPr>
          </w:sdtEndPr>
          <w:sdtContent>
            <w:r w:rsidR="00E933AF">
              <w:tab/>
            </w:r>
            <w:r w:rsidR="00E933AF" w:rsidRPr="00C82DFF">
              <w:rPr>
                <w:sz w:val="20"/>
                <w:szCs w:val="18"/>
              </w:rPr>
              <w:fldChar w:fldCharType="begin"/>
            </w:r>
            <w:r w:rsidR="00E933AF" w:rsidRPr="00AC14C3">
              <w:rPr>
                <w:sz w:val="20"/>
                <w:szCs w:val="18"/>
              </w:rPr>
              <w:instrText xml:space="preserve"> PAGE </w:instrText>
            </w:r>
            <w:r w:rsidR="00E933AF" w:rsidRPr="00C82DFF">
              <w:rPr>
                <w:sz w:val="20"/>
                <w:szCs w:val="18"/>
              </w:rPr>
              <w:fldChar w:fldCharType="separate"/>
            </w:r>
            <w:r w:rsidR="00245FAC">
              <w:rPr>
                <w:noProof/>
                <w:sz w:val="20"/>
                <w:szCs w:val="18"/>
              </w:rPr>
              <w:t>2</w:t>
            </w:r>
            <w:r w:rsidR="00E933AF" w:rsidRPr="00C82DFF">
              <w:rPr>
                <w:sz w:val="20"/>
                <w:szCs w:val="18"/>
              </w:rPr>
              <w:fldChar w:fldCharType="end"/>
            </w:r>
            <w:r w:rsidR="00E933AF" w:rsidRPr="00C82DFF">
              <w:rPr>
                <w:sz w:val="20"/>
                <w:szCs w:val="18"/>
              </w:rPr>
              <w:t xml:space="preserve"> </w:t>
            </w:r>
            <w:r w:rsidR="00A073CE" w:rsidRPr="00C82DFF">
              <w:rPr>
                <w:sz w:val="20"/>
                <w:szCs w:val="18"/>
              </w:rPr>
              <w:t xml:space="preserve">/ </w:t>
            </w:r>
            <w:r w:rsidR="00E933AF" w:rsidRPr="00C82DFF">
              <w:rPr>
                <w:sz w:val="20"/>
                <w:szCs w:val="18"/>
              </w:rPr>
              <w:fldChar w:fldCharType="begin"/>
            </w:r>
            <w:r w:rsidR="00E933AF" w:rsidRPr="00C82DFF">
              <w:rPr>
                <w:sz w:val="20"/>
                <w:szCs w:val="18"/>
              </w:rPr>
              <w:instrText xml:space="preserve"> NUMPAGES  </w:instrText>
            </w:r>
            <w:r w:rsidR="00E933AF" w:rsidRPr="00C82DFF">
              <w:rPr>
                <w:sz w:val="20"/>
                <w:szCs w:val="18"/>
              </w:rPr>
              <w:fldChar w:fldCharType="separate"/>
            </w:r>
            <w:r w:rsidR="00245FAC">
              <w:rPr>
                <w:noProof/>
                <w:sz w:val="20"/>
                <w:szCs w:val="18"/>
              </w:rPr>
              <w:t>7</w:t>
            </w:r>
            <w:r w:rsidR="00E933AF" w:rsidRPr="00C82DFF">
              <w:rPr>
                <w:sz w:val="20"/>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02E4C" w14:textId="77777777" w:rsidR="00BA013F" w:rsidRDefault="00BA013F">
      <w:r>
        <w:separator/>
      </w:r>
    </w:p>
  </w:footnote>
  <w:footnote w:type="continuationSeparator" w:id="0">
    <w:p w14:paraId="03A3EE04" w14:textId="77777777" w:rsidR="00BA013F" w:rsidRDefault="00BA0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4B23E4A"/>
    <w:multiLevelType w:val="hybridMultilevel"/>
    <w:tmpl w:val="92F66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5" w15:restartNumberingAfterBreak="0">
    <w:nsid w:val="097C0085"/>
    <w:multiLevelType w:val="hybridMultilevel"/>
    <w:tmpl w:val="76BEB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42636"/>
    <w:multiLevelType w:val="hybridMultilevel"/>
    <w:tmpl w:val="400C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E86A33"/>
    <w:multiLevelType w:val="hybridMultilevel"/>
    <w:tmpl w:val="75C6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2B1678"/>
    <w:multiLevelType w:val="hybridMultilevel"/>
    <w:tmpl w:val="D9F8B484"/>
    <w:lvl w:ilvl="0" w:tplc="E670D55C">
      <w:numFmt w:val="bullet"/>
      <w:lvlText w:val="-"/>
      <w:lvlJc w:val="left"/>
      <w:pPr>
        <w:ind w:left="360" w:hanging="360"/>
      </w:pPr>
      <w:rPr>
        <w:rFonts w:ascii="Tahoma" w:hAnsi="Tahoma" w:cs="Symbol" w:hint="default"/>
        <w:i/>
        <w:iCs/>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D81205"/>
    <w:multiLevelType w:val="hybridMultilevel"/>
    <w:tmpl w:val="8F1E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9F6476"/>
    <w:multiLevelType w:val="hybridMultilevel"/>
    <w:tmpl w:val="D2D6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055E97"/>
    <w:multiLevelType w:val="hybridMultilevel"/>
    <w:tmpl w:val="9F44825C"/>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2A33D5"/>
    <w:multiLevelType w:val="hybridMultilevel"/>
    <w:tmpl w:val="40C4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A7418C"/>
    <w:multiLevelType w:val="hybridMultilevel"/>
    <w:tmpl w:val="AA02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E5D82"/>
    <w:multiLevelType w:val="hybridMultilevel"/>
    <w:tmpl w:val="6AE2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F4182F"/>
    <w:multiLevelType w:val="hybridMultilevel"/>
    <w:tmpl w:val="D8549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21" w15:restartNumberingAfterBreak="0">
    <w:nsid w:val="768B0EAB"/>
    <w:multiLevelType w:val="hybridMultilevel"/>
    <w:tmpl w:val="13EE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num>
  <w:num w:numId="7">
    <w:abstractNumId w:val="11"/>
  </w:num>
  <w:num w:numId="8">
    <w:abstractNumId w:val="14"/>
  </w:num>
  <w:num w:numId="9">
    <w:abstractNumId w:val="12"/>
  </w:num>
  <w:num w:numId="10">
    <w:abstractNumId w:val="15"/>
  </w:num>
  <w:num w:numId="11">
    <w:abstractNumId w:val="19"/>
  </w:num>
  <w:num w:numId="12">
    <w:abstractNumId w:val="7"/>
  </w:num>
  <w:num w:numId="13">
    <w:abstractNumId w:val="3"/>
  </w:num>
  <w:num w:numId="14">
    <w:abstractNumId w:val="16"/>
  </w:num>
  <w:num w:numId="15">
    <w:abstractNumId w:val="13"/>
  </w:num>
  <w:num w:numId="16">
    <w:abstractNumId w:val="5"/>
  </w:num>
  <w:num w:numId="17">
    <w:abstractNumId w:val="10"/>
  </w:num>
  <w:num w:numId="18">
    <w:abstractNumId w:val="6"/>
  </w:num>
  <w:num w:numId="19">
    <w:abstractNumId w:val="21"/>
  </w:num>
  <w:num w:numId="20">
    <w:abstractNumId w:val="9"/>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342E"/>
    <w:rsid w:val="00010E79"/>
    <w:rsid w:val="00015E75"/>
    <w:rsid w:val="000178EC"/>
    <w:rsid w:val="00020479"/>
    <w:rsid w:val="00020CF3"/>
    <w:rsid w:val="00022BDE"/>
    <w:rsid w:val="000236AC"/>
    <w:rsid w:val="00030B1C"/>
    <w:rsid w:val="000319D4"/>
    <w:rsid w:val="00042EA1"/>
    <w:rsid w:val="000476BA"/>
    <w:rsid w:val="000507BC"/>
    <w:rsid w:val="0005421B"/>
    <w:rsid w:val="000571D9"/>
    <w:rsid w:val="00064906"/>
    <w:rsid w:val="00075474"/>
    <w:rsid w:val="00077EFF"/>
    <w:rsid w:val="0008150E"/>
    <w:rsid w:val="00083354"/>
    <w:rsid w:val="000951AD"/>
    <w:rsid w:val="000A1A25"/>
    <w:rsid w:val="000A2655"/>
    <w:rsid w:val="000A2AB3"/>
    <w:rsid w:val="000A356C"/>
    <w:rsid w:val="000A6EF3"/>
    <w:rsid w:val="000B0907"/>
    <w:rsid w:val="000B1D05"/>
    <w:rsid w:val="000C18A8"/>
    <w:rsid w:val="000C4363"/>
    <w:rsid w:val="000D0B63"/>
    <w:rsid w:val="000D2067"/>
    <w:rsid w:val="000D6AD6"/>
    <w:rsid w:val="000F3BCF"/>
    <w:rsid w:val="001045D7"/>
    <w:rsid w:val="00104D20"/>
    <w:rsid w:val="001078ED"/>
    <w:rsid w:val="00111C78"/>
    <w:rsid w:val="00112D12"/>
    <w:rsid w:val="00113675"/>
    <w:rsid w:val="001151F0"/>
    <w:rsid w:val="00115D87"/>
    <w:rsid w:val="00120AB0"/>
    <w:rsid w:val="00122FAE"/>
    <w:rsid w:val="0013658E"/>
    <w:rsid w:val="001374D6"/>
    <w:rsid w:val="001419BA"/>
    <w:rsid w:val="00144048"/>
    <w:rsid w:val="001561F0"/>
    <w:rsid w:val="00157784"/>
    <w:rsid w:val="00167327"/>
    <w:rsid w:val="00175E0B"/>
    <w:rsid w:val="00177D7F"/>
    <w:rsid w:val="00190217"/>
    <w:rsid w:val="00194220"/>
    <w:rsid w:val="00195851"/>
    <w:rsid w:val="00195950"/>
    <w:rsid w:val="001A37C5"/>
    <w:rsid w:val="001A3C8D"/>
    <w:rsid w:val="001A5377"/>
    <w:rsid w:val="001B0570"/>
    <w:rsid w:val="001B2E2A"/>
    <w:rsid w:val="001B4551"/>
    <w:rsid w:val="001B5A1A"/>
    <w:rsid w:val="001C3216"/>
    <w:rsid w:val="001C4A33"/>
    <w:rsid w:val="001C6D26"/>
    <w:rsid w:val="001D0A51"/>
    <w:rsid w:val="001D14B9"/>
    <w:rsid w:val="001E2662"/>
    <w:rsid w:val="001E40C0"/>
    <w:rsid w:val="001F016A"/>
    <w:rsid w:val="001F1112"/>
    <w:rsid w:val="001F1E14"/>
    <w:rsid w:val="001F2314"/>
    <w:rsid w:val="001F28B0"/>
    <w:rsid w:val="00201804"/>
    <w:rsid w:val="002035D8"/>
    <w:rsid w:val="00231FCD"/>
    <w:rsid w:val="0024135F"/>
    <w:rsid w:val="00245FAC"/>
    <w:rsid w:val="00246429"/>
    <w:rsid w:val="00252C40"/>
    <w:rsid w:val="0025689C"/>
    <w:rsid w:val="002616CC"/>
    <w:rsid w:val="00266006"/>
    <w:rsid w:val="00266AF1"/>
    <w:rsid w:val="002719D6"/>
    <w:rsid w:val="00272585"/>
    <w:rsid w:val="0028349C"/>
    <w:rsid w:val="00284B0B"/>
    <w:rsid w:val="00295FF2"/>
    <w:rsid w:val="00296E21"/>
    <w:rsid w:val="002A2C96"/>
    <w:rsid w:val="002A3BDA"/>
    <w:rsid w:val="002A3F2D"/>
    <w:rsid w:val="002B0080"/>
    <w:rsid w:val="002B2D01"/>
    <w:rsid w:val="002B4042"/>
    <w:rsid w:val="002B5C26"/>
    <w:rsid w:val="002C646C"/>
    <w:rsid w:val="002C6731"/>
    <w:rsid w:val="002C6A8D"/>
    <w:rsid w:val="002D4417"/>
    <w:rsid w:val="002D6562"/>
    <w:rsid w:val="002E0937"/>
    <w:rsid w:val="002E3B33"/>
    <w:rsid w:val="002F3C8B"/>
    <w:rsid w:val="002F711A"/>
    <w:rsid w:val="002F758F"/>
    <w:rsid w:val="00323C28"/>
    <w:rsid w:val="003376D1"/>
    <w:rsid w:val="003376FF"/>
    <w:rsid w:val="0034095D"/>
    <w:rsid w:val="0034704D"/>
    <w:rsid w:val="00350D94"/>
    <w:rsid w:val="00351647"/>
    <w:rsid w:val="0035209D"/>
    <w:rsid w:val="0035768C"/>
    <w:rsid w:val="003736DC"/>
    <w:rsid w:val="00375CD6"/>
    <w:rsid w:val="00383C9F"/>
    <w:rsid w:val="00395E01"/>
    <w:rsid w:val="003A050E"/>
    <w:rsid w:val="003A134F"/>
    <w:rsid w:val="003A2830"/>
    <w:rsid w:val="003A4A00"/>
    <w:rsid w:val="003A4D95"/>
    <w:rsid w:val="003B6A8D"/>
    <w:rsid w:val="003D1A15"/>
    <w:rsid w:val="003D3E7D"/>
    <w:rsid w:val="003E181F"/>
    <w:rsid w:val="003E2B45"/>
    <w:rsid w:val="003E4375"/>
    <w:rsid w:val="003E5C1C"/>
    <w:rsid w:val="003E692F"/>
    <w:rsid w:val="003E76F2"/>
    <w:rsid w:val="003F755C"/>
    <w:rsid w:val="00401B7F"/>
    <w:rsid w:val="004052CF"/>
    <w:rsid w:val="00406FA0"/>
    <w:rsid w:val="004072C2"/>
    <w:rsid w:val="004167F5"/>
    <w:rsid w:val="00416B80"/>
    <w:rsid w:val="00427C1D"/>
    <w:rsid w:val="00432341"/>
    <w:rsid w:val="00432913"/>
    <w:rsid w:val="00434107"/>
    <w:rsid w:val="00441A11"/>
    <w:rsid w:val="00451A75"/>
    <w:rsid w:val="00451FA0"/>
    <w:rsid w:val="00455BFB"/>
    <w:rsid w:val="00462F5F"/>
    <w:rsid w:val="00466932"/>
    <w:rsid w:val="00470C55"/>
    <w:rsid w:val="00473B30"/>
    <w:rsid w:val="00475CE1"/>
    <w:rsid w:val="00481710"/>
    <w:rsid w:val="00482F13"/>
    <w:rsid w:val="00490273"/>
    <w:rsid w:val="00492691"/>
    <w:rsid w:val="00494B54"/>
    <w:rsid w:val="004A2C07"/>
    <w:rsid w:val="004A44D9"/>
    <w:rsid w:val="004A706C"/>
    <w:rsid w:val="004B1AF9"/>
    <w:rsid w:val="004B281F"/>
    <w:rsid w:val="004B3BFF"/>
    <w:rsid w:val="004D0EE5"/>
    <w:rsid w:val="004D1D48"/>
    <w:rsid w:val="004D1E75"/>
    <w:rsid w:val="004D2E8C"/>
    <w:rsid w:val="004D337F"/>
    <w:rsid w:val="004D3ECA"/>
    <w:rsid w:val="004D5410"/>
    <w:rsid w:val="004E1289"/>
    <w:rsid w:val="004E6388"/>
    <w:rsid w:val="004E7020"/>
    <w:rsid w:val="004F0DCD"/>
    <w:rsid w:val="005053D6"/>
    <w:rsid w:val="00506435"/>
    <w:rsid w:val="00512A72"/>
    <w:rsid w:val="00523AA3"/>
    <w:rsid w:val="00523B41"/>
    <w:rsid w:val="00530E53"/>
    <w:rsid w:val="005346FC"/>
    <w:rsid w:val="00536D73"/>
    <w:rsid w:val="00542071"/>
    <w:rsid w:val="00543BBC"/>
    <w:rsid w:val="0055005C"/>
    <w:rsid w:val="00552FCF"/>
    <w:rsid w:val="00552FD8"/>
    <w:rsid w:val="005647B8"/>
    <w:rsid w:val="005726B5"/>
    <w:rsid w:val="0057794E"/>
    <w:rsid w:val="0058151B"/>
    <w:rsid w:val="00582122"/>
    <w:rsid w:val="005832B5"/>
    <w:rsid w:val="005920FA"/>
    <w:rsid w:val="005A0DB1"/>
    <w:rsid w:val="005A5408"/>
    <w:rsid w:val="005B0CFD"/>
    <w:rsid w:val="005B2DD4"/>
    <w:rsid w:val="005B3E66"/>
    <w:rsid w:val="005C0012"/>
    <w:rsid w:val="005C0EDF"/>
    <w:rsid w:val="005C3491"/>
    <w:rsid w:val="005D04A1"/>
    <w:rsid w:val="005D1778"/>
    <w:rsid w:val="005D1BF6"/>
    <w:rsid w:val="005D20B7"/>
    <w:rsid w:val="005D6110"/>
    <w:rsid w:val="005E7286"/>
    <w:rsid w:val="005F33B2"/>
    <w:rsid w:val="005F54FE"/>
    <w:rsid w:val="006007C0"/>
    <w:rsid w:val="0060610E"/>
    <w:rsid w:val="00616B40"/>
    <w:rsid w:val="0062260D"/>
    <w:rsid w:val="00627D9D"/>
    <w:rsid w:val="006323F6"/>
    <w:rsid w:val="006351BA"/>
    <w:rsid w:val="00636C49"/>
    <w:rsid w:val="00637CA8"/>
    <w:rsid w:val="006419B1"/>
    <w:rsid w:val="0064337F"/>
    <w:rsid w:val="00643CB3"/>
    <w:rsid w:val="00645D79"/>
    <w:rsid w:val="00655D1A"/>
    <w:rsid w:val="006610C3"/>
    <w:rsid w:val="00663314"/>
    <w:rsid w:val="006636B3"/>
    <w:rsid w:val="00665F37"/>
    <w:rsid w:val="0066767C"/>
    <w:rsid w:val="00667ADB"/>
    <w:rsid w:val="006816A8"/>
    <w:rsid w:val="0068279F"/>
    <w:rsid w:val="0069417D"/>
    <w:rsid w:val="006971F1"/>
    <w:rsid w:val="006A478C"/>
    <w:rsid w:val="006B59BA"/>
    <w:rsid w:val="006C1982"/>
    <w:rsid w:val="006C31E7"/>
    <w:rsid w:val="006C3A33"/>
    <w:rsid w:val="006C6BFF"/>
    <w:rsid w:val="006E34D6"/>
    <w:rsid w:val="006E3BAC"/>
    <w:rsid w:val="006E5F35"/>
    <w:rsid w:val="006F0AA2"/>
    <w:rsid w:val="006F5D55"/>
    <w:rsid w:val="00702C67"/>
    <w:rsid w:val="007053D8"/>
    <w:rsid w:val="007104EE"/>
    <w:rsid w:val="00712B9A"/>
    <w:rsid w:val="00715727"/>
    <w:rsid w:val="00716098"/>
    <w:rsid w:val="00716850"/>
    <w:rsid w:val="00716B06"/>
    <w:rsid w:val="00732EFA"/>
    <w:rsid w:val="0073470B"/>
    <w:rsid w:val="007367C6"/>
    <w:rsid w:val="00736E98"/>
    <w:rsid w:val="00737777"/>
    <w:rsid w:val="00740230"/>
    <w:rsid w:val="00744AC7"/>
    <w:rsid w:val="00745885"/>
    <w:rsid w:val="00752E75"/>
    <w:rsid w:val="00753808"/>
    <w:rsid w:val="0075479B"/>
    <w:rsid w:val="00755278"/>
    <w:rsid w:val="00765C83"/>
    <w:rsid w:val="00767398"/>
    <w:rsid w:val="00767698"/>
    <w:rsid w:val="007724E9"/>
    <w:rsid w:val="00772ECC"/>
    <w:rsid w:val="007766E0"/>
    <w:rsid w:val="007821BF"/>
    <w:rsid w:val="00783328"/>
    <w:rsid w:val="007843EB"/>
    <w:rsid w:val="00790A82"/>
    <w:rsid w:val="00792B5D"/>
    <w:rsid w:val="007935E6"/>
    <w:rsid w:val="00797114"/>
    <w:rsid w:val="007A3953"/>
    <w:rsid w:val="007A5E03"/>
    <w:rsid w:val="007A6E69"/>
    <w:rsid w:val="007D0ACA"/>
    <w:rsid w:val="007D464E"/>
    <w:rsid w:val="007D4D29"/>
    <w:rsid w:val="007D6B62"/>
    <w:rsid w:val="007E1C08"/>
    <w:rsid w:val="007E5CC9"/>
    <w:rsid w:val="007E6C25"/>
    <w:rsid w:val="007F01B6"/>
    <w:rsid w:val="007F4E64"/>
    <w:rsid w:val="00802607"/>
    <w:rsid w:val="00810F93"/>
    <w:rsid w:val="00812CFE"/>
    <w:rsid w:val="00813218"/>
    <w:rsid w:val="00816D9D"/>
    <w:rsid w:val="008205DB"/>
    <w:rsid w:val="00825CA7"/>
    <w:rsid w:val="00841823"/>
    <w:rsid w:val="008418DF"/>
    <w:rsid w:val="00842A81"/>
    <w:rsid w:val="0084360B"/>
    <w:rsid w:val="00847D15"/>
    <w:rsid w:val="00854025"/>
    <w:rsid w:val="00863FAB"/>
    <w:rsid w:val="00866940"/>
    <w:rsid w:val="00867FF8"/>
    <w:rsid w:val="00870B1A"/>
    <w:rsid w:val="00870B8B"/>
    <w:rsid w:val="00872243"/>
    <w:rsid w:val="00872A03"/>
    <w:rsid w:val="0088299A"/>
    <w:rsid w:val="00883725"/>
    <w:rsid w:val="008847E7"/>
    <w:rsid w:val="00890244"/>
    <w:rsid w:val="00891818"/>
    <w:rsid w:val="00896994"/>
    <w:rsid w:val="008A0F72"/>
    <w:rsid w:val="008A3BA0"/>
    <w:rsid w:val="008A71A7"/>
    <w:rsid w:val="008B5C2A"/>
    <w:rsid w:val="008C1940"/>
    <w:rsid w:val="008C2DC2"/>
    <w:rsid w:val="008C536A"/>
    <w:rsid w:val="008E20AB"/>
    <w:rsid w:val="008E4446"/>
    <w:rsid w:val="008F1A96"/>
    <w:rsid w:val="008F1CF4"/>
    <w:rsid w:val="00900A78"/>
    <w:rsid w:val="0090276E"/>
    <w:rsid w:val="00902F53"/>
    <w:rsid w:val="00903ED1"/>
    <w:rsid w:val="009056DD"/>
    <w:rsid w:val="00907D6E"/>
    <w:rsid w:val="00915DAA"/>
    <w:rsid w:val="009163F4"/>
    <w:rsid w:val="009210AE"/>
    <w:rsid w:val="00922D62"/>
    <w:rsid w:val="009232CD"/>
    <w:rsid w:val="00925F27"/>
    <w:rsid w:val="00927035"/>
    <w:rsid w:val="00931D2F"/>
    <w:rsid w:val="00934448"/>
    <w:rsid w:val="009357F0"/>
    <w:rsid w:val="00942D9D"/>
    <w:rsid w:val="00946267"/>
    <w:rsid w:val="00947DD0"/>
    <w:rsid w:val="0096311B"/>
    <w:rsid w:val="009652DE"/>
    <w:rsid w:val="00965A21"/>
    <w:rsid w:val="00976C91"/>
    <w:rsid w:val="0098023A"/>
    <w:rsid w:val="009807D5"/>
    <w:rsid w:val="00986FE5"/>
    <w:rsid w:val="009929CB"/>
    <w:rsid w:val="009A0679"/>
    <w:rsid w:val="009B2341"/>
    <w:rsid w:val="009B70B7"/>
    <w:rsid w:val="009C0A36"/>
    <w:rsid w:val="009C2BD8"/>
    <w:rsid w:val="009C4D7D"/>
    <w:rsid w:val="009C5835"/>
    <w:rsid w:val="009D2148"/>
    <w:rsid w:val="009D715F"/>
    <w:rsid w:val="009E4F2C"/>
    <w:rsid w:val="009F3BB0"/>
    <w:rsid w:val="009F4557"/>
    <w:rsid w:val="009F491B"/>
    <w:rsid w:val="009F6054"/>
    <w:rsid w:val="00A0035F"/>
    <w:rsid w:val="00A01E0A"/>
    <w:rsid w:val="00A030A0"/>
    <w:rsid w:val="00A05CBF"/>
    <w:rsid w:val="00A073CE"/>
    <w:rsid w:val="00A1698C"/>
    <w:rsid w:val="00A221C5"/>
    <w:rsid w:val="00A2557D"/>
    <w:rsid w:val="00A25775"/>
    <w:rsid w:val="00A267D1"/>
    <w:rsid w:val="00A273CA"/>
    <w:rsid w:val="00A30676"/>
    <w:rsid w:val="00A3261E"/>
    <w:rsid w:val="00A33DB7"/>
    <w:rsid w:val="00A34F47"/>
    <w:rsid w:val="00A54700"/>
    <w:rsid w:val="00A56643"/>
    <w:rsid w:val="00A83D53"/>
    <w:rsid w:val="00A840DA"/>
    <w:rsid w:val="00A844D1"/>
    <w:rsid w:val="00A91466"/>
    <w:rsid w:val="00A92D3C"/>
    <w:rsid w:val="00AA3995"/>
    <w:rsid w:val="00AA51BE"/>
    <w:rsid w:val="00AA690D"/>
    <w:rsid w:val="00AA7DAB"/>
    <w:rsid w:val="00AB056D"/>
    <w:rsid w:val="00AB123F"/>
    <w:rsid w:val="00AB33F2"/>
    <w:rsid w:val="00AB7D25"/>
    <w:rsid w:val="00AC0910"/>
    <w:rsid w:val="00AC14C3"/>
    <w:rsid w:val="00AC29CD"/>
    <w:rsid w:val="00AC3427"/>
    <w:rsid w:val="00AD1D9B"/>
    <w:rsid w:val="00AD507B"/>
    <w:rsid w:val="00AD68AF"/>
    <w:rsid w:val="00AE1080"/>
    <w:rsid w:val="00AE1215"/>
    <w:rsid w:val="00AE4805"/>
    <w:rsid w:val="00AE5DE0"/>
    <w:rsid w:val="00AE714E"/>
    <w:rsid w:val="00AF04A6"/>
    <w:rsid w:val="00AF28A1"/>
    <w:rsid w:val="00AF311B"/>
    <w:rsid w:val="00B02017"/>
    <w:rsid w:val="00B0323F"/>
    <w:rsid w:val="00B032C7"/>
    <w:rsid w:val="00B114ED"/>
    <w:rsid w:val="00B2301F"/>
    <w:rsid w:val="00B330BD"/>
    <w:rsid w:val="00B33235"/>
    <w:rsid w:val="00B412A5"/>
    <w:rsid w:val="00B43687"/>
    <w:rsid w:val="00B549B7"/>
    <w:rsid w:val="00B554EB"/>
    <w:rsid w:val="00B57FFC"/>
    <w:rsid w:val="00B60D96"/>
    <w:rsid w:val="00B651D3"/>
    <w:rsid w:val="00B728FF"/>
    <w:rsid w:val="00B755BB"/>
    <w:rsid w:val="00B806CE"/>
    <w:rsid w:val="00B84D4B"/>
    <w:rsid w:val="00B853A7"/>
    <w:rsid w:val="00B85659"/>
    <w:rsid w:val="00B866F9"/>
    <w:rsid w:val="00B9269F"/>
    <w:rsid w:val="00BA0076"/>
    <w:rsid w:val="00BA013F"/>
    <w:rsid w:val="00BB7BD3"/>
    <w:rsid w:val="00BC1DFE"/>
    <w:rsid w:val="00BC2179"/>
    <w:rsid w:val="00BC68D9"/>
    <w:rsid w:val="00BD021E"/>
    <w:rsid w:val="00BD0FE4"/>
    <w:rsid w:val="00BE7988"/>
    <w:rsid w:val="00BF61C2"/>
    <w:rsid w:val="00BF6314"/>
    <w:rsid w:val="00C0040B"/>
    <w:rsid w:val="00C05DB2"/>
    <w:rsid w:val="00C07019"/>
    <w:rsid w:val="00C07A27"/>
    <w:rsid w:val="00C11CEE"/>
    <w:rsid w:val="00C11F16"/>
    <w:rsid w:val="00C14C46"/>
    <w:rsid w:val="00C20670"/>
    <w:rsid w:val="00C21F98"/>
    <w:rsid w:val="00C24B11"/>
    <w:rsid w:val="00C305AA"/>
    <w:rsid w:val="00C33620"/>
    <w:rsid w:val="00C34B17"/>
    <w:rsid w:val="00C352AC"/>
    <w:rsid w:val="00C40FAF"/>
    <w:rsid w:val="00C421F3"/>
    <w:rsid w:val="00C47FA9"/>
    <w:rsid w:val="00C504EC"/>
    <w:rsid w:val="00C509B1"/>
    <w:rsid w:val="00C5430C"/>
    <w:rsid w:val="00C63CDF"/>
    <w:rsid w:val="00C7533F"/>
    <w:rsid w:val="00C76E80"/>
    <w:rsid w:val="00C82DFF"/>
    <w:rsid w:val="00C845F9"/>
    <w:rsid w:val="00C862BF"/>
    <w:rsid w:val="00C92A62"/>
    <w:rsid w:val="00C94BC4"/>
    <w:rsid w:val="00CA3626"/>
    <w:rsid w:val="00CA5510"/>
    <w:rsid w:val="00CB457C"/>
    <w:rsid w:val="00CB4709"/>
    <w:rsid w:val="00CC2F66"/>
    <w:rsid w:val="00CC73CC"/>
    <w:rsid w:val="00CC7FF4"/>
    <w:rsid w:val="00CD39CD"/>
    <w:rsid w:val="00CD5DB8"/>
    <w:rsid w:val="00CD62D9"/>
    <w:rsid w:val="00CE016B"/>
    <w:rsid w:val="00CE5987"/>
    <w:rsid w:val="00CE5F29"/>
    <w:rsid w:val="00CE7BD9"/>
    <w:rsid w:val="00CF3B87"/>
    <w:rsid w:val="00CF4D6F"/>
    <w:rsid w:val="00D009AB"/>
    <w:rsid w:val="00D0796A"/>
    <w:rsid w:val="00D17A3B"/>
    <w:rsid w:val="00D24DEA"/>
    <w:rsid w:val="00D25FB9"/>
    <w:rsid w:val="00D260CE"/>
    <w:rsid w:val="00D33FF7"/>
    <w:rsid w:val="00D34E18"/>
    <w:rsid w:val="00D36155"/>
    <w:rsid w:val="00D36946"/>
    <w:rsid w:val="00D429D1"/>
    <w:rsid w:val="00D47389"/>
    <w:rsid w:val="00D476BF"/>
    <w:rsid w:val="00D508DE"/>
    <w:rsid w:val="00D5124B"/>
    <w:rsid w:val="00D56391"/>
    <w:rsid w:val="00D5645E"/>
    <w:rsid w:val="00D57D88"/>
    <w:rsid w:val="00D63A61"/>
    <w:rsid w:val="00D66BC4"/>
    <w:rsid w:val="00D67E88"/>
    <w:rsid w:val="00D755F2"/>
    <w:rsid w:val="00D75B21"/>
    <w:rsid w:val="00D81266"/>
    <w:rsid w:val="00D84AD5"/>
    <w:rsid w:val="00D86639"/>
    <w:rsid w:val="00D86E91"/>
    <w:rsid w:val="00D95054"/>
    <w:rsid w:val="00D96620"/>
    <w:rsid w:val="00DA53F9"/>
    <w:rsid w:val="00DB2210"/>
    <w:rsid w:val="00DB3DF6"/>
    <w:rsid w:val="00DB61E5"/>
    <w:rsid w:val="00DB7FE8"/>
    <w:rsid w:val="00DC07BD"/>
    <w:rsid w:val="00DC5B25"/>
    <w:rsid w:val="00DD1820"/>
    <w:rsid w:val="00DD203B"/>
    <w:rsid w:val="00DD3F25"/>
    <w:rsid w:val="00DE00F0"/>
    <w:rsid w:val="00DE0211"/>
    <w:rsid w:val="00DE3221"/>
    <w:rsid w:val="00DE43DC"/>
    <w:rsid w:val="00DE725D"/>
    <w:rsid w:val="00DF0DDE"/>
    <w:rsid w:val="00DF48B2"/>
    <w:rsid w:val="00E0071E"/>
    <w:rsid w:val="00E10B26"/>
    <w:rsid w:val="00E20B8E"/>
    <w:rsid w:val="00E22081"/>
    <w:rsid w:val="00E32A3A"/>
    <w:rsid w:val="00E33DF0"/>
    <w:rsid w:val="00E41DCA"/>
    <w:rsid w:val="00E56840"/>
    <w:rsid w:val="00E62F75"/>
    <w:rsid w:val="00E65E52"/>
    <w:rsid w:val="00E71728"/>
    <w:rsid w:val="00E74D6D"/>
    <w:rsid w:val="00E7512C"/>
    <w:rsid w:val="00E8667B"/>
    <w:rsid w:val="00E86DFA"/>
    <w:rsid w:val="00E901B6"/>
    <w:rsid w:val="00E933AF"/>
    <w:rsid w:val="00E97A3D"/>
    <w:rsid w:val="00EA093F"/>
    <w:rsid w:val="00EA3814"/>
    <w:rsid w:val="00EA7481"/>
    <w:rsid w:val="00EB0534"/>
    <w:rsid w:val="00EB2DA1"/>
    <w:rsid w:val="00EB403D"/>
    <w:rsid w:val="00EB714E"/>
    <w:rsid w:val="00EC4592"/>
    <w:rsid w:val="00ED3FF8"/>
    <w:rsid w:val="00ED425D"/>
    <w:rsid w:val="00EF7A4B"/>
    <w:rsid w:val="00F0229C"/>
    <w:rsid w:val="00F118A5"/>
    <w:rsid w:val="00F21B14"/>
    <w:rsid w:val="00F26893"/>
    <w:rsid w:val="00F301AF"/>
    <w:rsid w:val="00F331C1"/>
    <w:rsid w:val="00F33430"/>
    <w:rsid w:val="00F34516"/>
    <w:rsid w:val="00F34D99"/>
    <w:rsid w:val="00F37DE6"/>
    <w:rsid w:val="00F44965"/>
    <w:rsid w:val="00F45D30"/>
    <w:rsid w:val="00F5357D"/>
    <w:rsid w:val="00F53716"/>
    <w:rsid w:val="00F552BC"/>
    <w:rsid w:val="00F562AD"/>
    <w:rsid w:val="00F5649A"/>
    <w:rsid w:val="00F64FD4"/>
    <w:rsid w:val="00F65A38"/>
    <w:rsid w:val="00F67D7B"/>
    <w:rsid w:val="00F721B1"/>
    <w:rsid w:val="00F905A9"/>
    <w:rsid w:val="00F913EC"/>
    <w:rsid w:val="00F932B0"/>
    <w:rsid w:val="00FA3F42"/>
    <w:rsid w:val="00FA6250"/>
    <w:rsid w:val="00FB12F6"/>
    <w:rsid w:val="00FB3C0D"/>
    <w:rsid w:val="00FB4B87"/>
    <w:rsid w:val="00FB504B"/>
    <w:rsid w:val="00FB52DD"/>
    <w:rsid w:val="00FB7DF6"/>
    <w:rsid w:val="00FC02BA"/>
    <w:rsid w:val="00FC0AB9"/>
    <w:rsid w:val="00FC2EFB"/>
    <w:rsid w:val="00FC3F49"/>
    <w:rsid w:val="00FC6274"/>
    <w:rsid w:val="00FD0972"/>
    <w:rsid w:val="00FD102E"/>
    <w:rsid w:val="00FD5F27"/>
    <w:rsid w:val="00FE2658"/>
    <w:rsid w:val="00FE69B7"/>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70AE7"/>
  <w15:docId w15:val="{DAA07B82-3F64-4873-9339-7CA8F037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05421B"/>
    <w:pPr>
      <w:ind w:left="720"/>
      <w:contextualSpacing/>
    </w:pPr>
  </w:style>
  <w:style w:type="table" w:styleId="TableGrid">
    <w:name w:val="Table Grid"/>
    <w:basedOn w:val="TableNormal"/>
    <w:rsid w:val="00942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5F27"/>
  </w:style>
  <w:style w:type="paragraph" w:styleId="Revision">
    <w:name w:val="Revision"/>
    <w:hidden/>
    <w:uiPriority w:val="99"/>
    <w:semiHidden/>
    <w:rsid w:val="00AC14C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D38B5-9AAD-4F30-9A45-74983106F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16037</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Jonić-Popović</cp:lastModifiedBy>
  <cp:revision>2</cp:revision>
  <cp:lastPrinted>2018-06-19T12:10:00Z</cp:lastPrinted>
  <dcterms:created xsi:type="dcterms:W3CDTF">2024-10-10T11:59:00Z</dcterms:created>
  <dcterms:modified xsi:type="dcterms:W3CDTF">2024-10-10T11:59:00Z</dcterms:modified>
</cp:coreProperties>
</file>