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8696F" w14:textId="77777777" w:rsidR="00007EF9" w:rsidRPr="004D63A4" w:rsidRDefault="00007EF9" w:rsidP="00923865">
      <w:pPr>
        <w:rPr>
          <w:lang w:val="sr-Latn-RS"/>
        </w:rPr>
      </w:pPr>
    </w:p>
    <w:p w14:paraId="0481A6B6" w14:textId="0E06B856" w:rsidR="00007EF9" w:rsidRPr="004D63A4" w:rsidRDefault="00007EF9" w:rsidP="00923865">
      <w:pPr>
        <w:jc w:val="center"/>
        <w:rPr>
          <w:b/>
          <w:bCs/>
          <w:iCs/>
          <w:szCs w:val="22"/>
          <w:u w:val="single"/>
          <w:lang w:val="sr-Latn-RS"/>
        </w:rPr>
      </w:pPr>
      <w:r w:rsidRPr="004D63A4">
        <w:rPr>
          <w:b/>
          <w:bCs/>
          <w:iCs/>
          <w:szCs w:val="22"/>
          <w:u w:val="single"/>
          <w:lang w:val="sr-Latn-RS"/>
        </w:rPr>
        <w:t>SAŽETAK KARAKTERISTIKA L</w:t>
      </w:r>
      <w:r w:rsidR="00FD2762">
        <w:rPr>
          <w:b/>
          <w:bCs/>
          <w:iCs/>
          <w:szCs w:val="22"/>
          <w:u w:val="single"/>
          <w:lang w:val="sr-Latn-RS"/>
        </w:rPr>
        <w:t>IJ</w:t>
      </w:r>
      <w:r w:rsidRPr="004D63A4">
        <w:rPr>
          <w:b/>
          <w:bCs/>
          <w:iCs/>
          <w:szCs w:val="22"/>
          <w:u w:val="single"/>
          <w:lang w:val="sr-Latn-RS"/>
        </w:rPr>
        <w:t>EKA</w:t>
      </w:r>
    </w:p>
    <w:p w14:paraId="7CE5505B" w14:textId="77777777" w:rsidR="00007EF9" w:rsidRPr="004D63A4" w:rsidRDefault="00007EF9" w:rsidP="00923865">
      <w:pPr>
        <w:rPr>
          <w:szCs w:val="22"/>
          <w:lang w:val="sr-Latn-RS"/>
        </w:rPr>
      </w:pPr>
      <w:r w:rsidRPr="004D63A4">
        <w:rPr>
          <w:szCs w:val="22"/>
          <w:lang w:val="sr-Latn-RS"/>
        </w:rPr>
        <w:t xml:space="preserve"> </w:t>
      </w:r>
    </w:p>
    <w:p w14:paraId="19A01D24" w14:textId="77777777" w:rsidR="00560408" w:rsidRPr="004D63A4" w:rsidRDefault="00560408" w:rsidP="00923865">
      <w:pPr>
        <w:rPr>
          <w:b/>
          <w:bCs/>
          <w:szCs w:val="22"/>
          <w:lang w:val="sr-Latn-RS"/>
        </w:rPr>
      </w:pPr>
    </w:p>
    <w:p w14:paraId="1AFFE031" w14:textId="71E7FF35" w:rsidR="00007EF9" w:rsidRPr="004D63A4" w:rsidRDefault="00007EF9" w:rsidP="00923865">
      <w:pPr>
        <w:pStyle w:val="NASLOV123"/>
        <w:rPr>
          <w:lang w:val="sr-Latn-RS"/>
        </w:rPr>
      </w:pPr>
      <w:r w:rsidRPr="004D63A4">
        <w:rPr>
          <w:lang w:val="sr-Latn-RS"/>
        </w:rPr>
        <w:t xml:space="preserve">1. </w:t>
      </w:r>
      <w:r w:rsidR="00466840">
        <w:rPr>
          <w:lang w:val="sr-Latn-RS"/>
        </w:rPr>
        <w:t>NAZIV</w:t>
      </w:r>
      <w:r w:rsidRPr="004D63A4">
        <w:rPr>
          <w:lang w:val="sr-Latn-RS"/>
        </w:rPr>
        <w:t xml:space="preserve"> L</w:t>
      </w:r>
      <w:r w:rsidR="00FD2762">
        <w:rPr>
          <w:lang w:val="sr-Latn-RS"/>
        </w:rPr>
        <w:t>IJ</w:t>
      </w:r>
      <w:r w:rsidRPr="004D63A4">
        <w:rPr>
          <w:lang w:val="sr-Latn-RS"/>
        </w:rPr>
        <w:t>EKA</w:t>
      </w:r>
    </w:p>
    <w:p w14:paraId="7689BBFB" w14:textId="6614F3FB" w:rsidR="00F64043" w:rsidRPr="004D63A4" w:rsidRDefault="009F7C1C" w:rsidP="00F64043">
      <w:pPr>
        <w:rPr>
          <w:bCs/>
          <w:szCs w:val="22"/>
          <w:lang w:val="sr-Latn-RS"/>
        </w:rPr>
      </w:pPr>
      <w:r>
        <w:rPr>
          <w:szCs w:val="22"/>
          <w:lang w:val="sr-Latn-RS"/>
        </w:rPr>
        <w:t xml:space="preserve">Rivarox, </w:t>
      </w:r>
      <w:r w:rsidR="00F64043">
        <w:rPr>
          <w:bCs/>
          <w:szCs w:val="22"/>
          <w:lang w:val="sr-Latn-RS"/>
        </w:rPr>
        <w:t>20</w:t>
      </w:r>
      <w:r w:rsidR="00F64043" w:rsidRPr="004D63A4">
        <w:rPr>
          <w:bCs/>
          <w:szCs w:val="22"/>
          <w:lang w:val="sr-Latn-RS"/>
        </w:rPr>
        <w:t xml:space="preserve"> mg, film tablet</w:t>
      </w:r>
      <w:r w:rsidR="001C14D2">
        <w:rPr>
          <w:bCs/>
          <w:szCs w:val="22"/>
          <w:lang w:val="sr-Latn-RS"/>
        </w:rPr>
        <w:t>a</w:t>
      </w:r>
      <w:r w:rsidR="00F64043" w:rsidRPr="004D63A4">
        <w:rPr>
          <w:bCs/>
          <w:szCs w:val="22"/>
          <w:lang w:val="sr-Latn-RS"/>
        </w:rPr>
        <w:t xml:space="preserve"> </w:t>
      </w:r>
    </w:p>
    <w:p w14:paraId="67E903FB" w14:textId="77777777" w:rsidR="00007EF9" w:rsidRPr="004D63A4" w:rsidRDefault="00007EF9" w:rsidP="00923865">
      <w:pPr>
        <w:rPr>
          <w:bCs/>
          <w:szCs w:val="22"/>
          <w:lang w:val="sr-Latn-RS"/>
        </w:rPr>
      </w:pPr>
    </w:p>
    <w:p w14:paraId="714A9789" w14:textId="5CE5447A" w:rsidR="00007EF9" w:rsidRPr="004D63A4" w:rsidRDefault="00007EF9" w:rsidP="00923865">
      <w:pPr>
        <w:rPr>
          <w:szCs w:val="22"/>
          <w:lang w:val="sr-Latn-RS"/>
        </w:rPr>
      </w:pPr>
      <w:r w:rsidRPr="004D63A4">
        <w:rPr>
          <w:szCs w:val="22"/>
          <w:lang w:val="sr-Latn-RS"/>
        </w:rPr>
        <w:t>INN:</w:t>
      </w:r>
      <w:r w:rsidR="00165D2D" w:rsidRPr="004D63A4">
        <w:rPr>
          <w:szCs w:val="22"/>
          <w:lang w:val="sr-Latn-RS"/>
        </w:rPr>
        <w:t xml:space="preserve"> rivaroksaban</w:t>
      </w:r>
    </w:p>
    <w:p w14:paraId="55A45D6D" w14:textId="77777777" w:rsidR="00007EF9" w:rsidRPr="004D63A4" w:rsidRDefault="00007EF9" w:rsidP="00923865">
      <w:pPr>
        <w:rPr>
          <w:szCs w:val="22"/>
          <w:lang w:val="sr-Latn-RS"/>
        </w:rPr>
      </w:pPr>
    </w:p>
    <w:p w14:paraId="42B69145" w14:textId="4CE0D553" w:rsidR="00F64043" w:rsidRDefault="00007EF9" w:rsidP="00F74FA0">
      <w:pPr>
        <w:pStyle w:val="NASLOV123"/>
        <w:rPr>
          <w:lang w:val="sr-Latn-RS"/>
        </w:rPr>
      </w:pPr>
      <w:r w:rsidRPr="004D63A4">
        <w:rPr>
          <w:lang w:val="sr-Latn-RS"/>
        </w:rPr>
        <w:t>2. KVALITATIVNI I KVANTITATIVNI SASTAV</w:t>
      </w:r>
    </w:p>
    <w:p w14:paraId="250EBA1E" w14:textId="3C83F192" w:rsidR="00007EF9" w:rsidRDefault="00F64043" w:rsidP="00923865">
      <w:pPr>
        <w:rPr>
          <w:szCs w:val="22"/>
          <w:lang w:val="sr-Latn-RS"/>
        </w:rPr>
      </w:pPr>
      <w:r>
        <w:rPr>
          <w:szCs w:val="22"/>
          <w:lang w:val="sr-Latn-RS"/>
        </w:rPr>
        <w:t>Jedna film tableta sadrži 20 mg rivaroksabana.</w:t>
      </w:r>
    </w:p>
    <w:p w14:paraId="1F35049A" w14:textId="77777777" w:rsidR="00784721" w:rsidRDefault="00784721" w:rsidP="00784721">
      <w:r>
        <w:t>Pomoćne supstance sa potvrđenim dejstvom:</w:t>
      </w:r>
      <w:r w:rsidRPr="00784721">
        <w:t xml:space="preserve"> </w:t>
      </w:r>
      <w:r>
        <w:t>laktoza, monohidrat 20 mg</w:t>
      </w:r>
    </w:p>
    <w:p w14:paraId="4FFE4F6D" w14:textId="77777777" w:rsidR="00784721" w:rsidRDefault="00784721" w:rsidP="00784721">
      <w:pPr>
        <w:rPr>
          <w:szCs w:val="22"/>
          <w:lang w:val="sr-Latn-RS"/>
        </w:rPr>
      </w:pPr>
    </w:p>
    <w:p w14:paraId="72E0F571" w14:textId="77777777" w:rsidR="00466840" w:rsidRPr="00466840" w:rsidRDefault="00466840" w:rsidP="00466840">
      <w:pPr>
        <w:tabs>
          <w:tab w:val="clear" w:pos="284"/>
        </w:tabs>
        <w:jc w:val="left"/>
        <w:rPr>
          <w:szCs w:val="22"/>
          <w:lang w:val="sr-Latn-CS"/>
        </w:rPr>
      </w:pPr>
      <w:r w:rsidRPr="00466840">
        <w:rPr>
          <w:szCs w:val="22"/>
          <w:lang w:val="sr-Latn-CS"/>
        </w:rPr>
        <w:t>Za spisak svih ekscipijenasa, pogledati dio 6.1.</w:t>
      </w:r>
    </w:p>
    <w:p w14:paraId="128B7D70" w14:textId="77777777" w:rsidR="00F64043" w:rsidRPr="004D63A4" w:rsidRDefault="00F64043" w:rsidP="00923865">
      <w:pPr>
        <w:rPr>
          <w:szCs w:val="22"/>
          <w:lang w:val="sr-Latn-RS"/>
        </w:rPr>
      </w:pPr>
    </w:p>
    <w:p w14:paraId="4106C69F" w14:textId="77777777" w:rsidR="00007EF9" w:rsidRPr="004D63A4" w:rsidRDefault="00007EF9" w:rsidP="00923865">
      <w:pPr>
        <w:pStyle w:val="NASLOV123"/>
        <w:rPr>
          <w:lang w:val="sr-Latn-RS"/>
        </w:rPr>
      </w:pPr>
      <w:r w:rsidRPr="004D63A4">
        <w:rPr>
          <w:lang w:val="sr-Latn-RS"/>
        </w:rPr>
        <w:t>3. FARMACEUTSKI OBLIK</w:t>
      </w:r>
    </w:p>
    <w:p w14:paraId="330004F8" w14:textId="1D58A6BB" w:rsidR="00007EF9" w:rsidRDefault="00784721" w:rsidP="00923865">
      <w:pPr>
        <w:rPr>
          <w:szCs w:val="22"/>
          <w:lang w:val="sr-Latn-RS"/>
        </w:rPr>
      </w:pPr>
      <w:r>
        <w:rPr>
          <w:szCs w:val="22"/>
          <w:lang w:val="sr-Latn-RS"/>
        </w:rPr>
        <w:t>Film tableta</w:t>
      </w:r>
    </w:p>
    <w:p w14:paraId="280AF65E" w14:textId="77777777" w:rsidR="00210AD8" w:rsidRDefault="00210AD8" w:rsidP="00923865">
      <w:pPr>
        <w:rPr>
          <w:szCs w:val="22"/>
          <w:lang w:val="sr-Latn-RS"/>
        </w:rPr>
      </w:pPr>
    </w:p>
    <w:p w14:paraId="1286CADD" w14:textId="7A6BBAB8" w:rsidR="00784721" w:rsidRPr="00165D2D" w:rsidRDefault="00784721" w:rsidP="00784721">
      <w:pPr>
        <w:rPr>
          <w:szCs w:val="22"/>
          <w:lang w:val="sr-Latn-RS"/>
        </w:rPr>
      </w:pPr>
      <w:r>
        <w:rPr>
          <w:szCs w:val="22"/>
          <w:lang w:val="sr-Latn-RS"/>
        </w:rPr>
        <w:t>Okrugle, bikonveksne film tablete tamno crvene boje</w:t>
      </w:r>
      <w:r w:rsidR="0062513E">
        <w:rPr>
          <w:szCs w:val="22"/>
          <w:lang w:val="sr-Latn-RS"/>
        </w:rPr>
        <w:t xml:space="preserve">, </w:t>
      </w:r>
      <w:r w:rsidR="0062513E">
        <w:rPr>
          <w:szCs w:val="22"/>
          <w:lang w:val="sr-Latn-RS"/>
        </w:rPr>
        <w:t xml:space="preserve">sa </w:t>
      </w:r>
      <w:r w:rsidR="0062513E" w:rsidRPr="006933A9">
        <w:rPr>
          <w:szCs w:val="22"/>
          <w:lang w:val="sr-Latn-RS"/>
        </w:rPr>
        <w:t>utisnutom oznakom „</w:t>
      </w:r>
      <w:r w:rsidR="0062513E">
        <w:rPr>
          <w:szCs w:val="22"/>
          <w:lang w:val="sr-Latn-RS"/>
        </w:rPr>
        <w:t>2</w:t>
      </w:r>
      <w:r w:rsidR="0062513E" w:rsidRPr="006933A9">
        <w:rPr>
          <w:szCs w:val="22"/>
          <w:lang w:val="sr-Latn-RS"/>
        </w:rPr>
        <w:t>0“ na jednoj strani</w:t>
      </w:r>
      <w:r>
        <w:rPr>
          <w:szCs w:val="22"/>
          <w:lang w:val="sr-Latn-RS"/>
        </w:rPr>
        <w:t>.</w:t>
      </w:r>
    </w:p>
    <w:p w14:paraId="53B0E66A" w14:textId="77777777" w:rsidR="00784721" w:rsidRPr="004D63A4" w:rsidRDefault="00784721" w:rsidP="00923865">
      <w:pPr>
        <w:rPr>
          <w:szCs w:val="22"/>
          <w:lang w:val="sr-Latn-RS"/>
        </w:rPr>
      </w:pPr>
    </w:p>
    <w:p w14:paraId="22CB778F" w14:textId="77777777" w:rsidR="00007EF9" w:rsidRPr="004D63A4" w:rsidRDefault="00007EF9" w:rsidP="00923865">
      <w:pPr>
        <w:pStyle w:val="NASLOV123"/>
        <w:rPr>
          <w:lang w:val="sr-Latn-RS"/>
        </w:rPr>
      </w:pPr>
      <w:r w:rsidRPr="004D63A4">
        <w:rPr>
          <w:lang w:val="sr-Latn-RS"/>
        </w:rPr>
        <w:t>4. KLINIČKI PODACI</w:t>
      </w:r>
    </w:p>
    <w:p w14:paraId="72B67E24" w14:textId="77777777" w:rsidR="00007EF9" w:rsidRDefault="00007EF9" w:rsidP="00923865">
      <w:pPr>
        <w:rPr>
          <w:b/>
          <w:bCs/>
          <w:szCs w:val="22"/>
          <w:lang w:val="sr-Latn-RS"/>
        </w:rPr>
      </w:pPr>
      <w:r w:rsidRPr="004D63A4">
        <w:rPr>
          <w:b/>
          <w:bCs/>
          <w:szCs w:val="22"/>
          <w:lang w:val="sr-Latn-RS"/>
        </w:rPr>
        <w:t>4.1. Terapijske indikacije</w:t>
      </w:r>
    </w:p>
    <w:p w14:paraId="14E842C4" w14:textId="77777777" w:rsidR="00FE74EC" w:rsidRPr="004D63A4" w:rsidRDefault="00FE74EC" w:rsidP="00923865">
      <w:pPr>
        <w:rPr>
          <w:b/>
          <w:bCs/>
          <w:szCs w:val="22"/>
          <w:lang w:val="sr-Latn-RS"/>
        </w:rPr>
      </w:pPr>
    </w:p>
    <w:p w14:paraId="77BAA9A4" w14:textId="0A1F28CA" w:rsidR="00C124D6" w:rsidRPr="00C124D6" w:rsidRDefault="00C124D6" w:rsidP="00B43B75">
      <w:pPr>
        <w:rPr>
          <w:i/>
          <w:iCs/>
          <w:szCs w:val="22"/>
          <w:lang w:val="sr-Latn-RS"/>
        </w:rPr>
      </w:pPr>
      <w:r w:rsidRPr="00C124D6">
        <w:rPr>
          <w:i/>
          <w:iCs/>
          <w:szCs w:val="22"/>
          <w:lang w:val="sr-Latn-RS"/>
        </w:rPr>
        <w:t xml:space="preserve">Odrasli </w:t>
      </w:r>
    </w:p>
    <w:p w14:paraId="5F7D48AC" w14:textId="395B1ED5" w:rsidR="00B43B75" w:rsidRPr="004D63A4" w:rsidRDefault="00B43B75" w:rsidP="00B43B75">
      <w:pPr>
        <w:rPr>
          <w:szCs w:val="22"/>
          <w:lang w:val="sr-Latn-RS"/>
        </w:rPr>
      </w:pPr>
      <w:r w:rsidRPr="004D63A4">
        <w:rPr>
          <w:szCs w:val="22"/>
          <w:lang w:val="sr-Latn-RS"/>
        </w:rPr>
        <w:t>Prevencija moždanog udara i sistemske embolije kod odraslih pacijenata sa nevalvularnom atrijalnom</w:t>
      </w:r>
      <w:r w:rsidR="004D63A4">
        <w:rPr>
          <w:szCs w:val="22"/>
          <w:lang w:val="sr-Latn-RS"/>
        </w:rPr>
        <w:t xml:space="preserve"> </w:t>
      </w:r>
      <w:r w:rsidRPr="004D63A4">
        <w:rPr>
          <w:szCs w:val="22"/>
          <w:lang w:val="sr-Latn-RS"/>
        </w:rPr>
        <w:t>fibrilacijom sa jednim ili više faktora rizika, poput kongestivne srčane insuficijencije, hipertenzije, starosti ≥</w:t>
      </w:r>
      <w:r w:rsidR="004D63A4">
        <w:rPr>
          <w:szCs w:val="22"/>
          <w:lang w:val="sr-Latn-RS"/>
        </w:rPr>
        <w:t xml:space="preserve"> </w:t>
      </w:r>
      <w:r w:rsidRPr="004D63A4">
        <w:rPr>
          <w:szCs w:val="22"/>
          <w:lang w:val="sr-Latn-RS"/>
        </w:rPr>
        <w:t xml:space="preserve">75 godina, </w:t>
      </w:r>
      <w:r w:rsidRPr="004D63A4">
        <w:rPr>
          <w:i/>
          <w:iCs/>
          <w:szCs w:val="22"/>
          <w:lang w:val="sr-Latn-RS"/>
        </w:rPr>
        <w:t>diabetes mellitus</w:t>
      </w:r>
      <w:r w:rsidRPr="004D63A4">
        <w:rPr>
          <w:szCs w:val="22"/>
          <w:lang w:val="sr-Latn-RS"/>
        </w:rPr>
        <w:t>-a, prethodnog moždanog udara ili tranzitornog ishemijskog napada.</w:t>
      </w:r>
    </w:p>
    <w:p w14:paraId="2D56136D" w14:textId="77777777" w:rsidR="00FE74EC" w:rsidRDefault="00FE74EC" w:rsidP="00B43B75">
      <w:pPr>
        <w:rPr>
          <w:szCs w:val="22"/>
          <w:lang w:val="sr-Latn-RS"/>
        </w:rPr>
      </w:pPr>
    </w:p>
    <w:p w14:paraId="5E121912" w14:textId="31697F6E" w:rsidR="00007EF9" w:rsidRDefault="00B43B75" w:rsidP="00B43B75">
      <w:pPr>
        <w:rPr>
          <w:szCs w:val="22"/>
          <w:lang w:val="sr-Latn-RS"/>
        </w:rPr>
      </w:pPr>
      <w:r w:rsidRPr="004D63A4">
        <w:rPr>
          <w:szCs w:val="22"/>
          <w:lang w:val="sr-Latn-RS"/>
        </w:rPr>
        <w:t>Terapija tromboze dubokih vena (TDV) i plućne embolije (PE) i prevencija rekurentne TDV i PE kod</w:t>
      </w:r>
      <w:r w:rsidR="004D63A4">
        <w:rPr>
          <w:szCs w:val="22"/>
          <w:lang w:val="sr-Latn-RS"/>
        </w:rPr>
        <w:t xml:space="preserve"> </w:t>
      </w:r>
      <w:r w:rsidRPr="004D63A4">
        <w:rPr>
          <w:szCs w:val="22"/>
          <w:lang w:val="sr-Latn-RS"/>
        </w:rPr>
        <w:t xml:space="preserve">odraslih </w:t>
      </w:r>
      <w:r w:rsidR="00FE74EC">
        <w:rPr>
          <w:szCs w:val="22"/>
          <w:lang w:val="sr-Latn-RS"/>
        </w:rPr>
        <w:t>pacijenata</w:t>
      </w:r>
      <w:r w:rsidRPr="004D63A4">
        <w:rPr>
          <w:szCs w:val="22"/>
          <w:lang w:val="sr-Latn-RS"/>
        </w:rPr>
        <w:t xml:space="preserv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 za hemodinamski nestabilne pacijente sa PE).</w:t>
      </w:r>
    </w:p>
    <w:p w14:paraId="165431A7" w14:textId="77777777" w:rsidR="00FE74EC" w:rsidRDefault="00FE74EC" w:rsidP="00B43B75">
      <w:pPr>
        <w:rPr>
          <w:szCs w:val="22"/>
          <w:lang w:val="sr-Latn-RS"/>
        </w:rPr>
      </w:pPr>
    </w:p>
    <w:p w14:paraId="26FCB98F" w14:textId="73EEF13B" w:rsidR="00C124D6" w:rsidRPr="002D1EDB" w:rsidRDefault="00C124D6" w:rsidP="00B43B75">
      <w:pPr>
        <w:rPr>
          <w:i/>
          <w:iCs/>
          <w:szCs w:val="22"/>
          <w:lang w:val="sr-Latn-RS"/>
        </w:rPr>
      </w:pPr>
      <w:r w:rsidRPr="002D1EDB">
        <w:rPr>
          <w:i/>
          <w:iCs/>
          <w:szCs w:val="22"/>
          <w:lang w:val="sr-Latn-RS"/>
        </w:rPr>
        <w:t>Pedijatrijska populacija</w:t>
      </w:r>
    </w:p>
    <w:p w14:paraId="30A95F51" w14:textId="32E20A21" w:rsidR="00C124D6" w:rsidRPr="004D63A4" w:rsidRDefault="00C124D6" w:rsidP="00B43B75">
      <w:pPr>
        <w:rPr>
          <w:szCs w:val="22"/>
          <w:lang w:val="sr-Latn-RS"/>
        </w:rPr>
      </w:pPr>
      <w:r>
        <w:rPr>
          <w:szCs w:val="22"/>
          <w:lang w:val="sr-Latn-RS"/>
        </w:rPr>
        <w:t>Terapija venske tromboembolije (VTE) i prevencija rekurentne VTE kod d</w:t>
      </w:r>
      <w:r w:rsidR="001C73A6">
        <w:rPr>
          <w:szCs w:val="22"/>
          <w:lang w:val="sr-Latn-RS"/>
        </w:rPr>
        <w:t>j</w:t>
      </w:r>
      <w:r>
        <w:rPr>
          <w:szCs w:val="22"/>
          <w:lang w:val="sr-Latn-RS"/>
        </w:rPr>
        <w:t>ece i adolescenata mlađih od 18 godina, t</w:t>
      </w:r>
      <w:r w:rsidR="001C73A6">
        <w:rPr>
          <w:szCs w:val="22"/>
          <w:lang w:val="sr-Latn-RS"/>
        </w:rPr>
        <w:t>j</w:t>
      </w:r>
      <w:r>
        <w:rPr>
          <w:szCs w:val="22"/>
          <w:lang w:val="sr-Latn-RS"/>
        </w:rPr>
        <w:t xml:space="preserve">elesne mase </w:t>
      </w:r>
      <w:r w:rsidR="002D1EDB">
        <w:rPr>
          <w:szCs w:val="22"/>
          <w:lang w:val="sr-Latn-RS"/>
        </w:rPr>
        <w:t>preko</w:t>
      </w:r>
      <w:r>
        <w:rPr>
          <w:szCs w:val="22"/>
          <w:lang w:val="sr-Latn-RS"/>
        </w:rPr>
        <w:t xml:space="preserve"> </w:t>
      </w:r>
      <w:r w:rsidR="002D1EDB">
        <w:rPr>
          <w:szCs w:val="22"/>
          <w:lang w:val="sr-Latn-RS"/>
        </w:rPr>
        <w:t>5</w:t>
      </w:r>
      <w:r>
        <w:rPr>
          <w:szCs w:val="22"/>
          <w:lang w:val="sr-Latn-RS"/>
        </w:rPr>
        <w:t>0 kg, nakon najmanje 5 dana početne parenteralne antikoagulantne terapije.</w:t>
      </w:r>
    </w:p>
    <w:p w14:paraId="7758BA40" w14:textId="77777777" w:rsidR="00007EF9" w:rsidRPr="004D63A4" w:rsidRDefault="00007EF9" w:rsidP="00923865">
      <w:pPr>
        <w:rPr>
          <w:szCs w:val="22"/>
          <w:lang w:val="sr-Latn-RS"/>
        </w:rPr>
      </w:pPr>
    </w:p>
    <w:p w14:paraId="21EE2CFA" w14:textId="612277E8" w:rsidR="00007EF9" w:rsidRDefault="00007EF9" w:rsidP="00923865">
      <w:pPr>
        <w:rPr>
          <w:b/>
          <w:bCs/>
          <w:szCs w:val="22"/>
          <w:lang w:val="sr-Latn-RS"/>
        </w:rPr>
      </w:pPr>
      <w:r w:rsidRPr="004D63A4">
        <w:rPr>
          <w:b/>
          <w:bCs/>
          <w:szCs w:val="22"/>
          <w:lang w:val="sr-Latn-RS"/>
        </w:rPr>
        <w:t>4.2. Doziranje i način prim</w:t>
      </w:r>
      <w:r w:rsidR="001C73A6">
        <w:rPr>
          <w:b/>
          <w:bCs/>
          <w:szCs w:val="22"/>
          <w:lang w:val="sr-Latn-RS"/>
        </w:rPr>
        <w:t>j</w:t>
      </w:r>
      <w:r w:rsidRPr="004D63A4">
        <w:rPr>
          <w:b/>
          <w:bCs/>
          <w:szCs w:val="22"/>
          <w:lang w:val="sr-Latn-RS"/>
        </w:rPr>
        <w:t>ene</w:t>
      </w:r>
    </w:p>
    <w:p w14:paraId="025EF213" w14:textId="77777777" w:rsidR="003567C4" w:rsidRPr="004D63A4" w:rsidRDefault="003567C4" w:rsidP="00923865">
      <w:pPr>
        <w:rPr>
          <w:b/>
          <w:bCs/>
          <w:szCs w:val="22"/>
          <w:lang w:val="sr-Latn-RS"/>
        </w:rPr>
      </w:pPr>
    </w:p>
    <w:p w14:paraId="0E66A260" w14:textId="77777777" w:rsidR="00B43B75" w:rsidRPr="00FC1C0A" w:rsidRDefault="00B43B75" w:rsidP="00B43B75">
      <w:pPr>
        <w:rPr>
          <w:szCs w:val="22"/>
          <w:u w:val="single"/>
          <w:lang w:val="sr-Latn-RS"/>
        </w:rPr>
      </w:pPr>
      <w:r w:rsidRPr="00FC1C0A">
        <w:rPr>
          <w:szCs w:val="22"/>
          <w:u w:val="single"/>
          <w:lang w:val="sr-Latn-RS"/>
        </w:rPr>
        <w:t>Doziranje</w:t>
      </w:r>
    </w:p>
    <w:p w14:paraId="126FF274" w14:textId="552BE84E" w:rsidR="00B43B75" w:rsidRPr="00FC1C0A" w:rsidRDefault="00B43B75" w:rsidP="00B43B75">
      <w:pPr>
        <w:rPr>
          <w:i/>
          <w:iCs/>
          <w:szCs w:val="22"/>
          <w:lang w:val="sr-Latn-RS"/>
        </w:rPr>
      </w:pPr>
      <w:r w:rsidRPr="00FC1C0A">
        <w:rPr>
          <w:i/>
          <w:iCs/>
          <w:szCs w:val="22"/>
          <w:lang w:val="sr-Latn-RS"/>
        </w:rPr>
        <w:t>Prevencija moždanog udara i sistemske embolije</w:t>
      </w:r>
      <w:r w:rsidR="00C124D6">
        <w:rPr>
          <w:i/>
          <w:iCs/>
          <w:szCs w:val="22"/>
          <w:lang w:val="sr-Latn-RS"/>
        </w:rPr>
        <w:t xml:space="preserve"> kod odraslih</w:t>
      </w:r>
    </w:p>
    <w:p w14:paraId="54AA031C" w14:textId="0372B7F0" w:rsidR="00B43B75" w:rsidRDefault="00B43B75" w:rsidP="00B43B75">
      <w:pPr>
        <w:rPr>
          <w:szCs w:val="22"/>
          <w:lang w:val="sr-Latn-RS"/>
        </w:rPr>
      </w:pPr>
      <w:r w:rsidRPr="004D63A4">
        <w:rPr>
          <w:szCs w:val="22"/>
          <w:lang w:val="sr-Latn-RS"/>
        </w:rPr>
        <w:t xml:space="preserve">Preporučena doza je 20 mg jednom dnevno, što je takođe i preporučena maksimalna doza. Terapiju </w:t>
      </w:r>
      <w:r w:rsidR="00FC1C0A">
        <w:rPr>
          <w:szCs w:val="22"/>
          <w:lang w:val="sr-Latn-RS"/>
        </w:rPr>
        <w:t xml:space="preserve">rivaroksabanom </w:t>
      </w:r>
      <w:r w:rsidRPr="004D63A4">
        <w:rPr>
          <w:szCs w:val="22"/>
          <w:lang w:val="sr-Latn-RS"/>
        </w:rPr>
        <w:t>treba nastaviti u dužem periodu pod uslovom da korist u prevenciji moždanog udara i sistemske</w:t>
      </w:r>
      <w:r w:rsidR="004D63A4">
        <w:rPr>
          <w:szCs w:val="22"/>
          <w:lang w:val="sr-Latn-RS"/>
        </w:rPr>
        <w:t xml:space="preserve"> </w:t>
      </w:r>
      <w:r w:rsidRPr="004D63A4">
        <w:rPr>
          <w:szCs w:val="22"/>
          <w:lang w:val="sr-Latn-RS"/>
        </w:rPr>
        <w:t>embolije veća u odnosu na rizik od krvarenja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w:t>
      </w:r>
    </w:p>
    <w:p w14:paraId="6A1246E6" w14:textId="77777777" w:rsidR="00B55BD9" w:rsidRPr="004D63A4" w:rsidRDefault="00B55BD9" w:rsidP="00B43B75">
      <w:pPr>
        <w:rPr>
          <w:szCs w:val="22"/>
          <w:lang w:val="sr-Latn-RS"/>
        </w:rPr>
      </w:pPr>
    </w:p>
    <w:p w14:paraId="7C5DF58F" w14:textId="514958B1" w:rsidR="00B43B75" w:rsidRPr="004D63A4" w:rsidRDefault="00B43B75" w:rsidP="00B43B75">
      <w:pPr>
        <w:rPr>
          <w:szCs w:val="22"/>
          <w:lang w:val="sr-Latn-RS"/>
        </w:rPr>
      </w:pPr>
      <w:r w:rsidRPr="004D63A4">
        <w:rPr>
          <w:szCs w:val="22"/>
          <w:lang w:val="sr-Latn-RS"/>
        </w:rPr>
        <w:t xml:space="preserve">Ako se propusti doza, pacijent </w:t>
      </w:r>
      <w:r w:rsidR="00B55BD9">
        <w:rPr>
          <w:szCs w:val="22"/>
          <w:lang w:val="sr-Latn-RS"/>
        </w:rPr>
        <w:t>mora odmah uzeti</w:t>
      </w:r>
      <w:r w:rsidRPr="004D63A4">
        <w:rPr>
          <w:szCs w:val="22"/>
          <w:lang w:val="sr-Latn-RS"/>
        </w:rPr>
        <w:t xml:space="preserve"> l</w:t>
      </w:r>
      <w:r w:rsidR="001C73A6">
        <w:rPr>
          <w:szCs w:val="22"/>
          <w:lang w:val="sr-Latn-RS"/>
        </w:rPr>
        <w:t>ij</w:t>
      </w:r>
      <w:r w:rsidRPr="004D63A4">
        <w:rPr>
          <w:szCs w:val="22"/>
          <w:lang w:val="sr-Latn-RS"/>
        </w:rPr>
        <w:t>ek</w:t>
      </w:r>
      <w:r w:rsidR="00B55BD9">
        <w:rPr>
          <w:szCs w:val="22"/>
          <w:lang w:val="sr-Latn-RS"/>
        </w:rPr>
        <w:t>, a potom od</w:t>
      </w:r>
      <w:r w:rsidRPr="004D63A4">
        <w:rPr>
          <w:szCs w:val="22"/>
          <w:lang w:val="sr-Latn-RS"/>
        </w:rPr>
        <w:t xml:space="preserve"> narednog dana </w:t>
      </w:r>
      <w:r w:rsidR="00B55BD9">
        <w:rPr>
          <w:szCs w:val="22"/>
          <w:lang w:val="sr-Latn-RS"/>
        </w:rPr>
        <w:t xml:space="preserve">nastaviti sa </w:t>
      </w:r>
      <w:r w:rsidRPr="004D63A4">
        <w:rPr>
          <w:szCs w:val="22"/>
          <w:lang w:val="sr-Latn-RS"/>
        </w:rPr>
        <w:t>korišćenjem jednom dnevno kako je preporučeno. Ne treba uzimati dvostruku dozu l</w:t>
      </w:r>
      <w:r w:rsidR="001C73A6">
        <w:rPr>
          <w:szCs w:val="22"/>
          <w:lang w:val="sr-Latn-RS"/>
        </w:rPr>
        <w:t>ij</w:t>
      </w:r>
      <w:r w:rsidRPr="004D63A4">
        <w:rPr>
          <w:szCs w:val="22"/>
          <w:lang w:val="sr-Latn-RS"/>
        </w:rPr>
        <w:t>eka tokom istog dana da</w:t>
      </w:r>
      <w:r w:rsidR="004D63A4">
        <w:rPr>
          <w:szCs w:val="22"/>
          <w:lang w:val="sr-Latn-RS"/>
        </w:rPr>
        <w:t xml:space="preserve"> </w:t>
      </w:r>
      <w:r w:rsidRPr="004D63A4">
        <w:rPr>
          <w:szCs w:val="22"/>
          <w:lang w:val="sr-Latn-RS"/>
        </w:rPr>
        <w:t>bi se nadoknadila propuštena doza.</w:t>
      </w:r>
    </w:p>
    <w:p w14:paraId="38064AB3" w14:textId="77777777" w:rsidR="00FC1C0A" w:rsidRDefault="00FC1C0A" w:rsidP="00B43B75">
      <w:pPr>
        <w:rPr>
          <w:szCs w:val="22"/>
          <w:lang w:val="sr-Latn-RS"/>
        </w:rPr>
      </w:pPr>
    </w:p>
    <w:p w14:paraId="3BA26C01" w14:textId="136C742E" w:rsidR="00B43B75" w:rsidRDefault="00B43B75" w:rsidP="00B43B75">
      <w:pPr>
        <w:rPr>
          <w:i/>
          <w:iCs/>
          <w:szCs w:val="22"/>
          <w:lang w:val="sr-Latn-RS"/>
        </w:rPr>
      </w:pPr>
      <w:r w:rsidRPr="00FC1C0A">
        <w:rPr>
          <w:i/>
          <w:iCs/>
          <w:szCs w:val="22"/>
          <w:lang w:val="sr-Latn-RS"/>
        </w:rPr>
        <w:t>Terapija TDV, terapija PE i prevencija rekurentne TDV i PE</w:t>
      </w:r>
      <w:r w:rsidR="00C124D6">
        <w:rPr>
          <w:i/>
          <w:iCs/>
          <w:szCs w:val="22"/>
          <w:lang w:val="sr-Latn-RS"/>
        </w:rPr>
        <w:t xml:space="preserve"> kod odraslih</w:t>
      </w:r>
    </w:p>
    <w:p w14:paraId="42B1CC99" w14:textId="77777777" w:rsidR="00466840" w:rsidRPr="00FC1C0A" w:rsidRDefault="00466840" w:rsidP="00B43B75">
      <w:pPr>
        <w:rPr>
          <w:i/>
          <w:iCs/>
          <w:szCs w:val="22"/>
          <w:lang w:val="sr-Latn-RS"/>
        </w:rPr>
      </w:pPr>
    </w:p>
    <w:p w14:paraId="2DFC1DF6" w14:textId="6AB2C512" w:rsidR="00B43B75" w:rsidRPr="004D63A4" w:rsidRDefault="00B43B75" w:rsidP="00B43B75">
      <w:pPr>
        <w:rPr>
          <w:szCs w:val="22"/>
          <w:lang w:val="sr-Latn-RS"/>
        </w:rPr>
      </w:pPr>
      <w:r w:rsidRPr="004D63A4">
        <w:rPr>
          <w:szCs w:val="22"/>
          <w:lang w:val="sr-Latn-RS"/>
        </w:rPr>
        <w:lastRenderedPageBreak/>
        <w:t>Preporučena doza za početnu terapiju akutne TDV ili PE je 15 mg dva puta dnevno tokom prve tri ned</w:t>
      </w:r>
      <w:r w:rsidR="001C73A6">
        <w:rPr>
          <w:szCs w:val="22"/>
          <w:lang w:val="sr-Latn-RS"/>
        </w:rPr>
        <w:t>j</w:t>
      </w:r>
      <w:r w:rsidRPr="004D63A4">
        <w:rPr>
          <w:szCs w:val="22"/>
          <w:lang w:val="sr-Latn-RS"/>
        </w:rPr>
        <w:t>elje,</w:t>
      </w:r>
      <w:r w:rsidR="004D63A4">
        <w:rPr>
          <w:szCs w:val="22"/>
          <w:lang w:val="sr-Latn-RS"/>
        </w:rPr>
        <w:t xml:space="preserve"> </w:t>
      </w:r>
      <w:r w:rsidRPr="004D63A4">
        <w:rPr>
          <w:szCs w:val="22"/>
          <w:lang w:val="sr-Latn-RS"/>
        </w:rPr>
        <w:t>nakon čega sl</w:t>
      </w:r>
      <w:r w:rsidR="001C73A6">
        <w:rPr>
          <w:szCs w:val="22"/>
          <w:lang w:val="sr-Latn-RS"/>
        </w:rPr>
        <w:t>ij</w:t>
      </w:r>
      <w:r w:rsidRPr="004D63A4">
        <w:rPr>
          <w:szCs w:val="22"/>
          <w:lang w:val="sr-Latn-RS"/>
        </w:rPr>
        <w:t>edi 20 mg jednom dnevno za nastavak terapije i prevenciju rekurentne TDV i PE.</w:t>
      </w:r>
    </w:p>
    <w:p w14:paraId="37F2B93E" w14:textId="673F22B2" w:rsidR="00B43B75" w:rsidRPr="004D63A4" w:rsidRDefault="00B43B75" w:rsidP="00B43B75">
      <w:pPr>
        <w:rPr>
          <w:szCs w:val="22"/>
          <w:lang w:val="sr-Latn-RS"/>
        </w:rPr>
      </w:pPr>
      <w:r w:rsidRPr="004D63A4">
        <w:rPr>
          <w:szCs w:val="22"/>
          <w:lang w:val="sr-Latn-RS"/>
        </w:rPr>
        <w:t>Kratkotrajnu terapiju (najmanje 3 m</w:t>
      </w:r>
      <w:r w:rsidR="001C73A6">
        <w:rPr>
          <w:szCs w:val="22"/>
          <w:lang w:val="sr-Latn-RS"/>
        </w:rPr>
        <w:t>j</w:t>
      </w:r>
      <w:r w:rsidRPr="004D63A4">
        <w:rPr>
          <w:szCs w:val="22"/>
          <w:lang w:val="sr-Latn-RS"/>
        </w:rPr>
        <w:t>eseca), treba razmotriti kod pacijenata sa TDV ili PE koje su izazvane</w:t>
      </w:r>
      <w:r w:rsidR="004D63A4">
        <w:rPr>
          <w:szCs w:val="22"/>
          <w:lang w:val="sr-Latn-RS"/>
        </w:rPr>
        <w:t xml:space="preserve"> </w:t>
      </w:r>
      <w:r w:rsidRPr="004D63A4">
        <w:rPr>
          <w:szCs w:val="22"/>
          <w:lang w:val="sr-Latn-RS"/>
        </w:rPr>
        <w:t>većim prolaznim faktorom rizika (npr. nedavna velika operacija ili trauma).</w:t>
      </w:r>
    </w:p>
    <w:p w14:paraId="75B95D68" w14:textId="77777777" w:rsidR="00B43B75" w:rsidRPr="004D63A4" w:rsidRDefault="00B43B75" w:rsidP="00B43B75">
      <w:pPr>
        <w:rPr>
          <w:szCs w:val="22"/>
          <w:lang w:val="sr-Latn-RS"/>
        </w:rPr>
      </w:pPr>
      <w:r w:rsidRPr="004D63A4">
        <w:rPr>
          <w:szCs w:val="22"/>
          <w:lang w:val="sr-Latn-RS"/>
        </w:rPr>
        <w:t>Dugotrajnu terapiju treba razmotriti kod:</w:t>
      </w:r>
    </w:p>
    <w:p w14:paraId="63414F79" w14:textId="7E771060" w:rsidR="00B43B75" w:rsidRPr="004D63A4" w:rsidRDefault="00B43B75" w:rsidP="00FC1C0A">
      <w:pPr>
        <w:numPr>
          <w:ilvl w:val="0"/>
          <w:numId w:val="9"/>
        </w:numPr>
        <w:rPr>
          <w:szCs w:val="22"/>
          <w:lang w:val="sr-Latn-RS"/>
        </w:rPr>
      </w:pPr>
      <w:r w:rsidRPr="004D63A4">
        <w:rPr>
          <w:szCs w:val="22"/>
          <w:lang w:val="sr-Latn-RS"/>
        </w:rPr>
        <w:t xml:space="preserve">provocirane TDV ili PE, koja nije </w:t>
      </w:r>
      <w:r w:rsidR="00FC1C0A">
        <w:rPr>
          <w:szCs w:val="22"/>
          <w:lang w:val="sr-Latn-RS"/>
        </w:rPr>
        <w:t>povezana sa</w:t>
      </w:r>
      <w:r w:rsidRPr="004D63A4">
        <w:rPr>
          <w:szCs w:val="22"/>
          <w:lang w:val="sr-Latn-RS"/>
        </w:rPr>
        <w:t xml:space="preserve"> većim prolaznim faktorom rizika,</w:t>
      </w:r>
    </w:p>
    <w:p w14:paraId="5B92B5FD" w14:textId="24BA58C4" w:rsidR="00B43B75" w:rsidRPr="004D63A4" w:rsidRDefault="00B43B75" w:rsidP="00FC1C0A">
      <w:pPr>
        <w:numPr>
          <w:ilvl w:val="0"/>
          <w:numId w:val="9"/>
        </w:numPr>
        <w:rPr>
          <w:szCs w:val="22"/>
          <w:lang w:val="sr-Latn-RS"/>
        </w:rPr>
      </w:pPr>
      <w:r w:rsidRPr="004D63A4">
        <w:rPr>
          <w:szCs w:val="22"/>
          <w:lang w:val="sr-Latn-RS"/>
        </w:rPr>
        <w:t>neprovocirane TDV ili PE ili</w:t>
      </w:r>
    </w:p>
    <w:p w14:paraId="265C8D5E" w14:textId="1BEC0D74" w:rsidR="00B43B75" w:rsidRPr="004D63A4" w:rsidRDefault="00B43B75" w:rsidP="00FC1C0A">
      <w:pPr>
        <w:numPr>
          <w:ilvl w:val="0"/>
          <w:numId w:val="9"/>
        </w:numPr>
        <w:rPr>
          <w:szCs w:val="22"/>
          <w:lang w:val="sr-Latn-RS"/>
        </w:rPr>
      </w:pPr>
      <w:r w:rsidRPr="004D63A4">
        <w:rPr>
          <w:szCs w:val="22"/>
          <w:lang w:val="sr-Latn-RS"/>
        </w:rPr>
        <w:t>pacijenata sa istorijom rekurentne TDV ili PE.</w:t>
      </w:r>
    </w:p>
    <w:p w14:paraId="42947E4E" w14:textId="77777777" w:rsidR="006817F8" w:rsidRDefault="006817F8" w:rsidP="00B43B75">
      <w:pPr>
        <w:rPr>
          <w:szCs w:val="22"/>
          <w:lang w:val="sr-Latn-RS"/>
        </w:rPr>
      </w:pPr>
    </w:p>
    <w:p w14:paraId="175C190E" w14:textId="7C22FABA" w:rsidR="00B43B75" w:rsidRPr="009244DA" w:rsidRDefault="00B43B75" w:rsidP="00B43B75">
      <w:pPr>
        <w:rPr>
          <w:szCs w:val="22"/>
          <w:lang w:val="sr-Latn-RS"/>
        </w:rPr>
      </w:pPr>
      <w:r w:rsidRPr="009244DA">
        <w:rPr>
          <w:szCs w:val="22"/>
          <w:lang w:val="sr-Latn-RS"/>
        </w:rPr>
        <w:t>Produžena prevencija rekurentne TDV ili PE, kada je to indikovano, izvodi se dozom 10 mg jednom dnevno</w:t>
      </w:r>
      <w:r w:rsidR="004D63A4" w:rsidRPr="009244DA">
        <w:rPr>
          <w:szCs w:val="22"/>
          <w:lang w:val="sr-Latn-RS"/>
        </w:rPr>
        <w:t xml:space="preserve"> </w:t>
      </w:r>
      <w:r w:rsidRPr="009244DA">
        <w:rPr>
          <w:szCs w:val="22"/>
          <w:lang w:val="sr-Latn-RS"/>
        </w:rPr>
        <w:t>(a nakon završetka terapije TDV ili PE koja je trajala najmanje 6 m</w:t>
      </w:r>
      <w:r w:rsidR="001C73A6" w:rsidRPr="009244DA">
        <w:rPr>
          <w:szCs w:val="22"/>
          <w:lang w:val="sr-Latn-RS"/>
        </w:rPr>
        <w:t>j</w:t>
      </w:r>
      <w:r w:rsidRPr="009244DA">
        <w:rPr>
          <w:szCs w:val="22"/>
          <w:lang w:val="sr-Latn-RS"/>
        </w:rPr>
        <w:t>eseci).</w:t>
      </w:r>
    </w:p>
    <w:p w14:paraId="58CA50C2" w14:textId="61BA4C07" w:rsidR="00B43B75" w:rsidRPr="004D63A4" w:rsidRDefault="00B43B75" w:rsidP="00B43B75">
      <w:pPr>
        <w:rPr>
          <w:szCs w:val="22"/>
          <w:lang w:val="sr-Latn-RS"/>
        </w:rPr>
      </w:pPr>
      <w:r w:rsidRPr="009244DA">
        <w:rPr>
          <w:szCs w:val="22"/>
          <w:lang w:val="sr-Latn-RS"/>
        </w:rPr>
        <w:t>Produžena prevencija rekurentne TDV ili PE, ali dozom 20 mg jednom dnevno razmatra se za pacijente kod</w:t>
      </w:r>
      <w:r w:rsidR="004D63A4" w:rsidRPr="009244DA">
        <w:rPr>
          <w:szCs w:val="22"/>
          <w:lang w:val="sr-Latn-RS"/>
        </w:rPr>
        <w:t xml:space="preserve"> </w:t>
      </w:r>
      <w:r w:rsidRPr="009244DA">
        <w:rPr>
          <w:szCs w:val="22"/>
          <w:lang w:val="sr-Latn-RS"/>
        </w:rPr>
        <w:t>kojih se rizik od rekurentne TDV ili PE smatra visokim, kao što su pacijenti sa komplikovanim</w:t>
      </w:r>
      <w:r w:rsidR="004D63A4" w:rsidRPr="009244DA">
        <w:rPr>
          <w:szCs w:val="22"/>
          <w:lang w:val="sr-Latn-RS"/>
        </w:rPr>
        <w:t xml:space="preserve"> </w:t>
      </w:r>
      <w:r w:rsidRPr="009244DA">
        <w:rPr>
          <w:szCs w:val="22"/>
          <w:lang w:val="sr-Latn-RS"/>
        </w:rPr>
        <w:t>komorbiditetima, ili pacijenti koji su, uprkos produženoj prevenciji dozom 10 mg jednom dnevno, razvili</w:t>
      </w:r>
      <w:r w:rsidR="004D63A4" w:rsidRPr="009244DA">
        <w:rPr>
          <w:szCs w:val="22"/>
          <w:lang w:val="sr-Latn-RS"/>
        </w:rPr>
        <w:t xml:space="preserve"> </w:t>
      </w:r>
      <w:r w:rsidRPr="009244DA">
        <w:rPr>
          <w:szCs w:val="22"/>
          <w:lang w:val="sr-Latn-RS"/>
        </w:rPr>
        <w:t>rekurentnu TDV ili PE.</w:t>
      </w:r>
    </w:p>
    <w:p w14:paraId="3EECED8E" w14:textId="198AF424" w:rsidR="00007EF9" w:rsidRPr="004D63A4" w:rsidRDefault="00B43B75" w:rsidP="00B43B75">
      <w:pPr>
        <w:rPr>
          <w:szCs w:val="22"/>
          <w:lang w:val="sr-Latn-RS"/>
        </w:rPr>
      </w:pPr>
      <w:r w:rsidRPr="004D63A4">
        <w:rPr>
          <w:szCs w:val="22"/>
          <w:lang w:val="sr-Latn-RS"/>
        </w:rPr>
        <w:t>Trajanje terapije i izbor doze treba da budu individualni, posl</w:t>
      </w:r>
      <w:r w:rsidR="001C73A6">
        <w:rPr>
          <w:szCs w:val="22"/>
          <w:lang w:val="sr-Latn-RS"/>
        </w:rPr>
        <w:t>ij</w:t>
      </w:r>
      <w:r w:rsidRPr="004D63A4">
        <w:rPr>
          <w:szCs w:val="22"/>
          <w:lang w:val="sr-Latn-RS"/>
        </w:rPr>
        <w:t>e pažljive proc</w:t>
      </w:r>
      <w:r w:rsidR="001C73A6">
        <w:rPr>
          <w:szCs w:val="22"/>
          <w:lang w:val="sr-Latn-RS"/>
        </w:rPr>
        <w:t>j</w:t>
      </w:r>
      <w:r w:rsidRPr="004D63A4">
        <w:rPr>
          <w:szCs w:val="22"/>
          <w:lang w:val="sr-Latn-RS"/>
        </w:rPr>
        <w:t>ene koristi terapije u odnosu na</w:t>
      </w:r>
      <w:r w:rsidR="004D63A4">
        <w:rPr>
          <w:szCs w:val="22"/>
          <w:lang w:val="sr-Latn-RS"/>
        </w:rPr>
        <w:t xml:space="preserve"> </w:t>
      </w:r>
      <w:r w:rsidRPr="004D63A4">
        <w:rPr>
          <w:szCs w:val="22"/>
          <w:lang w:val="sr-Latn-RS"/>
        </w:rPr>
        <w:t>rizik od krvarenja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4.4).</w:t>
      </w:r>
    </w:p>
    <w:p w14:paraId="33FC6F60" w14:textId="77777777" w:rsidR="00B43B75" w:rsidRPr="004D63A4" w:rsidRDefault="00B43B75" w:rsidP="00B43B75">
      <w:pPr>
        <w:rPr>
          <w:szCs w:val="22"/>
          <w:lang w:val="sr-Latn-RS"/>
        </w:rPr>
      </w:pPr>
    </w:p>
    <w:tbl>
      <w:tblPr>
        <w:tblW w:w="9555" w:type="dxa"/>
        <w:tblBorders>
          <w:top w:val="nil"/>
          <w:left w:val="nil"/>
          <w:bottom w:val="nil"/>
          <w:right w:val="nil"/>
        </w:tblBorders>
        <w:tblLook w:val="0000" w:firstRow="0" w:lastRow="0" w:firstColumn="0" w:lastColumn="0" w:noHBand="0" w:noVBand="0"/>
      </w:tblPr>
      <w:tblGrid>
        <w:gridCol w:w="2172"/>
        <w:gridCol w:w="2610"/>
        <w:gridCol w:w="2428"/>
        <w:gridCol w:w="2345"/>
      </w:tblGrid>
      <w:tr w:rsidR="00B43B75" w:rsidRPr="004D63A4" w14:paraId="3856754F" w14:textId="77777777">
        <w:trPr>
          <w:trHeight w:val="513"/>
        </w:trPr>
        <w:tc>
          <w:tcPr>
            <w:tcW w:w="2173" w:type="dxa"/>
            <w:tcBorders>
              <w:top w:val="single" w:sz="5" w:space="0" w:color="000000"/>
              <w:left w:val="single" w:sz="5" w:space="0" w:color="000000"/>
              <w:bottom w:val="single" w:sz="5" w:space="0" w:color="000000"/>
              <w:right w:val="single" w:sz="5" w:space="0" w:color="000000"/>
            </w:tcBorders>
          </w:tcPr>
          <w:p w14:paraId="76498F90" w14:textId="77777777" w:rsidR="00B43B75" w:rsidRPr="004D63A4" w:rsidRDefault="00B43B75" w:rsidP="00B43B75">
            <w:pPr>
              <w:rPr>
                <w:szCs w:val="22"/>
                <w:lang w:val="sr-Latn-RS"/>
              </w:rPr>
            </w:pPr>
          </w:p>
        </w:tc>
        <w:tc>
          <w:tcPr>
            <w:tcW w:w="2610" w:type="dxa"/>
            <w:tcBorders>
              <w:top w:val="single" w:sz="5" w:space="0" w:color="000000"/>
              <w:left w:val="single" w:sz="5" w:space="0" w:color="000000"/>
              <w:bottom w:val="single" w:sz="5" w:space="0" w:color="000000"/>
              <w:right w:val="single" w:sz="5" w:space="0" w:color="000000"/>
            </w:tcBorders>
            <w:vAlign w:val="bottom"/>
          </w:tcPr>
          <w:p w14:paraId="7F157168" w14:textId="77777777" w:rsidR="00B43B75" w:rsidRPr="00F74FA0" w:rsidRDefault="00B43B75" w:rsidP="00B43B75">
            <w:pPr>
              <w:rPr>
                <w:b/>
                <w:szCs w:val="22"/>
                <w:lang w:val="sr-Latn-RS"/>
              </w:rPr>
            </w:pPr>
            <w:r w:rsidRPr="00F74FA0">
              <w:rPr>
                <w:b/>
                <w:szCs w:val="22"/>
                <w:lang w:val="sr-Latn-RS"/>
              </w:rPr>
              <w:t xml:space="preserve">Vremenski period </w:t>
            </w:r>
          </w:p>
        </w:tc>
        <w:tc>
          <w:tcPr>
            <w:tcW w:w="2428" w:type="dxa"/>
            <w:tcBorders>
              <w:top w:val="single" w:sz="5" w:space="0" w:color="000000"/>
              <w:left w:val="single" w:sz="5" w:space="0" w:color="000000"/>
              <w:bottom w:val="single" w:sz="5" w:space="0" w:color="000000"/>
              <w:right w:val="single" w:sz="5" w:space="0" w:color="000000"/>
            </w:tcBorders>
            <w:vAlign w:val="bottom"/>
          </w:tcPr>
          <w:p w14:paraId="74ACAAC6" w14:textId="77777777" w:rsidR="00B43B75" w:rsidRPr="00F74FA0" w:rsidRDefault="00B43B75" w:rsidP="00B43B75">
            <w:pPr>
              <w:rPr>
                <w:b/>
                <w:szCs w:val="22"/>
                <w:lang w:val="sr-Latn-RS"/>
              </w:rPr>
            </w:pPr>
            <w:r w:rsidRPr="00F74FA0">
              <w:rPr>
                <w:b/>
                <w:szCs w:val="22"/>
                <w:lang w:val="sr-Latn-RS"/>
              </w:rPr>
              <w:t xml:space="preserve">Doziranje </w:t>
            </w:r>
          </w:p>
        </w:tc>
        <w:tc>
          <w:tcPr>
            <w:tcW w:w="2345" w:type="dxa"/>
            <w:tcBorders>
              <w:top w:val="single" w:sz="5" w:space="0" w:color="000000"/>
              <w:left w:val="single" w:sz="5" w:space="0" w:color="000000"/>
              <w:bottom w:val="single" w:sz="5" w:space="0" w:color="000000"/>
              <w:right w:val="single" w:sz="5" w:space="0" w:color="000000"/>
            </w:tcBorders>
            <w:vAlign w:val="bottom"/>
          </w:tcPr>
          <w:p w14:paraId="1F2061D9" w14:textId="77777777" w:rsidR="00B43B75" w:rsidRPr="00F74FA0" w:rsidRDefault="00B43B75" w:rsidP="00B43B75">
            <w:pPr>
              <w:rPr>
                <w:b/>
                <w:szCs w:val="22"/>
                <w:lang w:val="sr-Latn-RS"/>
              </w:rPr>
            </w:pPr>
            <w:r w:rsidRPr="00F74FA0">
              <w:rPr>
                <w:b/>
                <w:szCs w:val="22"/>
                <w:lang w:val="sr-Latn-RS"/>
              </w:rPr>
              <w:t xml:space="preserve">Ukupna dnevna doza </w:t>
            </w:r>
          </w:p>
        </w:tc>
      </w:tr>
      <w:tr w:rsidR="00B43B75" w:rsidRPr="004D63A4" w14:paraId="4E3E9324" w14:textId="77777777">
        <w:trPr>
          <w:trHeight w:val="505"/>
        </w:trPr>
        <w:tc>
          <w:tcPr>
            <w:tcW w:w="2173" w:type="dxa"/>
            <w:vMerge w:val="restart"/>
            <w:tcBorders>
              <w:top w:val="single" w:sz="5" w:space="0" w:color="000000"/>
              <w:left w:val="single" w:sz="5" w:space="0" w:color="000000"/>
              <w:right w:val="single" w:sz="5" w:space="0" w:color="000000"/>
            </w:tcBorders>
            <w:vAlign w:val="bottom"/>
          </w:tcPr>
          <w:p w14:paraId="67DF295E" w14:textId="77777777" w:rsidR="00B43B75" w:rsidRPr="004D63A4" w:rsidRDefault="00B43B75" w:rsidP="00B43B75">
            <w:pPr>
              <w:rPr>
                <w:szCs w:val="22"/>
                <w:lang w:val="sr-Latn-RS"/>
              </w:rPr>
            </w:pPr>
            <w:r w:rsidRPr="004D63A4">
              <w:rPr>
                <w:szCs w:val="22"/>
                <w:lang w:val="sr-Latn-RS"/>
              </w:rPr>
              <w:t xml:space="preserve">Terapija i prevencija rekurentne TDV i PE </w:t>
            </w:r>
          </w:p>
        </w:tc>
        <w:tc>
          <w:tcPr>
            <w:tcW w:w="2610" w:type="dxa"/>
            <w:tcBorders>
              <w:top w:val="single" w:sz="5" w:space="0" w:color="000000"/>
              <w:left w:val="single" w:sz="5" w:space="0" w:color="000000"/>
              <w:bottom w:val="single" w:sz="5" w:space="0" w:color="000000"/>
              <w:right w:val="single" w:sz="5" w:space="0" w:color="000000"/>
            </w:tcBorders>
            <w:vAlign w:val="bottom"/>
          </w:tcPr>
          <w:p w14:paraId="7742FAE6" w14:textId="77777777" w:rsidR="00B43B75" w:rsidRPr="004D63A4" w:rsidRDefault="00B43B75" w:rsidP="00B43B75">
            <w:pPr>
              <w:rPr>
                <w:szCs w:val="22"/>
                <w:lang w:val="sr-Latn-RS"/>
              </w:rPr>
            </w:pPr>
            <w:r w:rsidRPr="004D63A4">
              <w:rPr>
                <w:szCs w:val="22"/>
                <w:lang w:val="sr-Latn-RS"/>
              </w:rPr>
              <w:t xml:space="preserve">1.-21. dan </w:t>
            </w:r>
          </w:p>
        </w:tc>
        <w:tc>
          <w:tcPr>
            <w:tcW w:w="2428" w:type="dxa"/>
            <w:tcBorders>
              <w:top w:val="single" w:sz="5" w:space="0" w:color="000000"/>
              <w:left w:val="single" w:sz="5" w:space="0" w:color="000000"/>
              <w:bottom w:val="single" w:sz="5" w:space="0" w:color="000000"/>
              <w:right w:val="single" w:sz="5" w:space="0" w:color="000000"/>
            </w:tcBorders>
            <w:vAlign w:val="bottom"/>
          </w:tcPr>
          <w:p w14:paraId="5FA03E24" w14:textId="77777777" w:rsidR="00B43B75" w:rsidRPr="004D63A4" w:rsidRDefault="00B43B75" w:rsidP="00B43B75">
            <w:pPr>
              <w:rPr>
                <w:szCs w:val="22"/>
                <w:lang w:val="sr-Latn-RS"/>
              </w:rPr>
            </w:pPr>
            <w:r w:rsidRPr="004D63A4">
              <w:rPr>
                <w:szCs w:val="22"/>
                <w:lang w:val="sr-Latn-RS"/>
              </w:rPr>
              <w:t xml:space="preserve">15 mg dva puta dnevno </w:t>
            </w:r>
          </w:p>
        </w:tc>
        <w:tc>
          <w:tcPr>
            <w:tcW w:w="2345" w:type="dxa"/>
            <w:tcBorders>
              <w:top w:val="single" w:sz="5" w:space="0" w:color="000000"/>
              <w:left w:val="single" w:sz="5" w:space="0" w:color="000000"/>
              <w:bottom w:val="single" w:sz="5" w:space="0" w:color="000000"/>
              <w:right w:val="single" w:sz="5" w:space="0" w:color="000000"/>
            </w:tcBorders>
            <w:vAlign w:val="bottom"/>
          </w:tcPr>
          <w:p w14:paraId="217CDD32" w14:textId="77777777" w:rsidR="00B43B75" w:rsidRPr="004D63A4" w:rsidRDefault="00B43B75" w:rsidP="00B43B75">
            <w:pPr>
              <w:rPr>
                <w:szCs w:val="22"/>
                <w:lang w:val="sr-Latn-RS"/>
              </w:rPr>
            </w:pPr>
            <w:r w:rsidRPr="004D63A4">
              <w:rPr>
                <w:szCs w:val="22"/>
                <w:lang w:val="sr-Latn-RS"/>
              </w:rPr>
              <w:t xml:space="preserve">30 mg </w:t>
            </w:r>
          </w:p>
        </w:tc>
      </w:tr>
      <w:tr w:rsidR="00B43B75" w:rsidRPr="004D63A4" w14:paraId="295E451C" w14:textId="77777777">
        <w:trPr>
          <w:trHeight w:val="223"/>
        </w:trPr>
        <w:tc>
          <w:tcPr>
            <w:tcW w:w="2173" w:type="dxa"/>
            <w:vMerge/>
            <w:tcBorders>
              <w:top w:val="single" w:sz="5" w:space="0" w:color="000000"/>
              <w:left w:val="single" w:sz="5" w:space="0" w:color="000000"/>
              <w:right w:val="single" w:sz="5" w:space="0" w:color="000000"/>
            </w:tcBorders>
            <w:vAlign w:val="bottom"/>
          </w:tcPr>
          <w:p w14:paraId="519FACF6" w14:textId="77777777" w:rsidR="00B43B75" w:rsidRPr="004D63A4" w:rsidRDefault="00B43B75" w:rsidP="00B43B75">
            <w:pPr>
              <w:rPr>
                <w:szCs w:val="22"/>
                <w:lang w:val="sr-Latn-RS"/>
              </w:rPr>
            </w:pPr>
          </w:p>
        </w:tc>
        <w:tc>
          <w:tcPr>
            <w:tcW w:w="2610" w:type="dxa"/>
            <w:tcBorders>
              <w:top w:val="single" w:sz="5" w:space="0" w:color="000000"/>
              <w:left w:val="single" w:sz="5" w:space="0" w:color="000000"/>
              <w:right w:val="single" w:sz="5" w:space="0" w:color="000000"/>
            </w:tcBorders>
          </w:tcPr>
          <w:p w14:paraId="75BB2DE2" w14:textId="77777777" w:rsidR="00B43B75" w:rsidRPr="004D63A4" w:rsidRDefault="00B43B75" w:rsidP="00B43B75">
            <w:pPr>
              <w:rPr>
                <w:szCs w:val="22"/>
                <w:lang w:val="sr-Latn-RS"/>
              </w:rPr>
            </w:pPr>
          </w:p>
        </w:tc>
        <w:tc>
          <w:tcPr>
            <w:tcW w:w="2428" w:type="dxa"/>
            <w:tcBorders>
              <w:top w:val="single" w:sz="5" w:space="0" w:color="000000"/>
              <w:left w:val="single" w:sz="5" w:space="0" w:color="000000"/>
              <w:right w:val="single" w:sz="5" w:space="0" w:color="000000"/>
            </w:tcBorders>
          </w:tcPr>
          <w:p w14:paraId="28DC331C" w14:textId="77777777" w:rsidR="00B43B75" w:rsidRPr="004D63A4" w:rsidRDefault="00B43B75" w:rsidP="00B43B75">
            <w:pPr>
              <w:rPr>
                <w:szCs w:val="22"/>
                <w:lang w:val="sr-Latn-RS"/>
              </w:rPr>
            </w:pPr>
          </w:p>
        </w:tc>
        <w:tc>
          <w:tcPr>
            <w:tcW w:w="2345" w:type="dxa"/>
            <w:tcBorders>
              <w:top w:val="single" w:sz="5" w:space="0" w:color="000000"/>
              <w:left w:val="single" w:sz="5" w:space="0" w:color="000000"/>
              <w:right w:val="single" w:sz="5" w:space="0" w:color="000000"/>
            </w:tcBorders>
          </w:tcPr>
          <w:p w14:paraId="22A18454" w14:textId="77777777" w:rsidR="00B43B75" w:rsidRPr="004D63A4" w:rsidRDefault="00B43B75" w:rsidP="00B43B75">
            <w:pPr>
              <w:rPr>
                <w:szCs w:val="22"/>
                <w:lang w:val="sr-Latn-RS"/>
              </w:rPr>
            </w:pPr>
          </w:p>
        </w:tc>
      </w:tr>
      <w:tr w:rsidR="00B43B75" w:rsidRPr="004D63A4" w14:paraId="5DB8B56A" w14:textId="77777777">
        <w:trPr>
          <w:trHeight w:val="280"/>
        </w:trPr>
        <w:tc>
          <w:tcPr>
            <w:tcW w:w="2173" w:type="dxa"/>
            <w:tcBorders>
              <w:left w:val="single" w:sz="5" w:space="0" w:color="000000"/>
              <w:bottom w:val="single" w:sz="5" w:space="0" w:color="000000"/>
              <w:right w:val="single" w:sz="5" w:space="0" w:color="000000"/>
            </w:tcBorders>
          </w:tcPr>
          <w:p w14:paraId="208E1EA9" w14:textId="77777777" w:rsidR="00B43B75" w:rsidRPr="004D63A4" w:rsidRDefault="00B43B75" w:rsidP="00B43B75">
            <w:pPr>
              <w:rPr>
                <w:szCs w:val="22"/>
                <w:lang w:val="sr-Latn-RS"/>
              </w:rPr>
            </w:pPr>
          </w:p>
        </w:tc>
        <w:tc>
          <w:tcPr>
            <w:tcW w:w="2610" w:type="dxa"/>
            <w:tcBorders>
              <w:left w:val="single" w:sz="5" w:space="0" w:color="000000"/>
              <w:bottom w:val="single" w:sz="5" w:space="0" w:color="000000"/>
              <w:right w:val="single" w:sz="5" w:space="0" w:color="000000"/>
            </w:tcBorders>
            <w:vAlign w:val="center"/>
          </w:tcPr>
          <w:p w14:paraId="073B0AEC" w14:textId="77777777" w:rsidR="00B43B75" w:rsidRPr="004D63A4" w:rsidRDefault="00B43B75" w:rsidP="00B43B75">
            <w:pPr>
              <w:rPr>
                <w:szCs w:val="22"/>
                <w:lang w:val="sr-Latn-RS"/>
              </w:rPr>
            </w:pPr>
            <w:r w:rsidRPr="004D63A4">
              <w:rPr>
                <w:szCs w:val="22"/>
                <w:lang w:val="sr-Latn-RS"/>
              </w:rPr>
              <w:t xml:space="preserve">od 22.dana nadalje </w:t>
            </w:r>
          </w:p>
        </w:tc>
        <w:tc>
          <w:tcPr>
            <w:tcW w:w="2428" w:type="dxa"/>
            <w:tcBorders>
              <w:left w:val="single" w:sz="5" w:space="0" w:color="000000"/>
              <w:bottom w:val="single" w:sz="5" w:space="0" w:color="000000"/>
              <w:right w:val="single" w:sz="5" w:space="0" w:color="000000"/>
            </w:tcBorders>
            <w:vAlign w:val="center"/>
          </w:tcPr>
          <w:p w14:paraId="7F1EA4D2" w14:textId="77777777" w:rsidR="00B43B75" w:rsidRPr="004D63A4" w:rsidRDefault="00B43B75" w:rsidP="00B43B75">
            <w:pPr>
              <w:rPr>
                <w:szCs w:val="22"/>
                <w:lang w:val="sr-Latn-RS"/>
              </w:rPr>
            </w:pPr>
            <w:r w:rsidRPr="004D63A4">
              <w:rPr>
                <w:szCs w:val="22"/>
                <w:lang w:val="sr-Latn-RS"/>
              </w:rPr>
              <w:t xml:space="preserve">20 mg jednom dnevno </w:t>
            </w:r>
          </w:p>
        </w:tc>
        <w:tc>
          <w:tcPr>
            <w:tcW w:w="2345" w:type="dxa"/>
            <w:tcBorders>
              <w:left w:val="single" w:sz="5" w:space="0" w:color="000000"/>
              <w:bottom w:val="single" w:sz="5" w:space="0" w:color="000000"/>
              <w:right w:val="single" w:sz="5" w:space="0" w:color="000000"/>
            </w:tcBorders>
            <w:vAlign w:val="center"/>
          </w:tcPr>
          <w:p w14:paraId="55A6091E" w14:textId="77777777" w:rsidR="00B43B75" w:rsidRPr="004D63A4" w:rsidRDefault="00B43B75" w:rsidP="00B43B75">
            <w:pPr>
              <w:rPr>
                <w:szCs w:val="22"/>
                <w:lang w:val="sr-Latn-RS"/>
              </w:rPr>
            </w:pPr>
            <w:r w:rsidRPr="004D63A4">
              <w:rPr>
                <w:szCs w:val="22"/>
                <w:lang w:val="sr-Latn-RS"/>
              </w:rPr>
              <w:t xml:space="preserve">20 mg </w:t>
            </w:r>
          </w:p>
        </w:tc>
      </w:tr>
      <w:tr w:rsidR="00B43B75" w:rsidRPr="004D63A4" w14:paraId="46CD5F6A" w14:textId="77777777">
        <w:trPr>
          <w:trHeight w:val="510"/>
        </w:trPr>
        <w:tc>
          <w:tcPr>
            <w:tcW w:w="2173" w:type="dxa"/>
            <w:tcBorders>
              <w:top w:val="single" w:sz="5" w:space="0" w:color="000000"/>
              <w:left w:val="single" w:sz="5" w:space="0" w:color="000000"/>
              <w:right w:val="single" w:sz="5" w:space="0" w:color="000000"/>
            </w:tcBorders>
            <w:vAlign w:val="bottom"/>
          </w:tcPr>
          <w:p w14:paraId="12148478" w14:textId="77777777" w:rsidR="00B43B75" w:rsidRPr="004D63A4" w:rsidRDefault="00B43B75" w:rsidP="00B43B75">
            <w:pPr>
              <w:rPr>
                <w:szCs w:val="22"/>
                <w:lang w:val="sr-Latn-RS"/>
              </w:rPr>
            </w:pPr>
            <w:r w:rsidRPr="004D63A4">
              <w:rPr>
                <w:szCs w:val="22"/>
                <w:lang w:val="sr-Latn-RS"/>
              </w:rPr>
              <w:t xml:space="preserve">Prevencija rekurentne </w:t>
            </w:r>
          </w:p>
        </w:tc>
        <w:tc>
          <w:tcPr>
            <w:tcW w:w="2610" w:type="dxa"/>
            <w:tcBorders>
              <w:top w:val="single" w:sz="5" w:space="0" w:color="000000"/>
              <w:left w:val="single" w:sz="5" w:space="0" w:color="000000"/>
              <w:right w:val="single" w:sz="5" w:space="0" w:color="000000"/>
            </w:tcBorders>
            <w:vAlign w:val="bottom"/>
          </w:tcPr>
          <w:p w14:paraId="382AA4B8" w14:textId="77777777" w:rsidR="00B43B75" w:rsidRPr="004D63A4" w:rsidRDefault="00B43B75" w:rsidP="00B43B75">
            <w:pPr>
              <w:rPr>
                <w:szCs w:val="22"/>
                <w:lang w:val="sr-Latn-RS"/>
              </w:rPr>
            </w:pPr>
            <w:r w:rsidRPr="004D63A4">
              <w:rPr>
                <w:szCs w:val="22"/>
                <w:lang w:val="sr-Latn-RS"/>
              </w:rPr>
              <w:t xml:space="preserve">Nakon završetka terapije </w:t>
            </w:r>
          </w:p>
        </w:tc>
        <w:tc>
          <w:tcPr>
            <w:tcW w:w="2428" w:type="dxa"/>
            <w:tcBorders>
              <w:top w:val="single" w:sz="5" w:space="0" w:color="000000"/>
              <w:left w:val="single" w:sz="5" w:space="0" w:color="000000"/>
              <w:right w:val="single" w:sz="5" w:space="0" w:color="000000"/>
            </w:tcBorders>
            <w:vAlign w:val="bottom"/>
          </w:tcPr>
          <w:p w14:paraId="56FDF85D" w14:textId="77777777" w:rsidR="00B43B75" w:rsidRPr="004D63A4" w:rsidRDefault="00B43B75" w:rsidP="00B43B75">
            <w:pPr>
              <w:rPr>
                <w:szCs w:val="22"/>
                <w:lang w:val="sr-Latn-RS"/>
              </w:rPr>
            </w:pPr>
            <w:r w:rsidRPr="004D63A4">
              <w:rPr>
                <w:szCs w:val="22"/>
                <w:lang w:val="sr-Latn-RS"/>
              </w:rPr>
              <w:t xml:space="preserve">10 mg jednom dnevno ili </w:t>
            </w:r>
          </w:p>
        </w:tc>
        <w:tc>
          <w:tcPr>
            <w:tcW w:w="2345" w:type="dxa"/>
            <w:tcBorders>
              <w:top w:val="single" w:sz="5" w:space="0" w:color="000000"/>
              <w:left w:val="single" w:sz="5" w:space="0" w:color="000000"/>
              <w:right w:val="single" w:sz="5" w:space="0" w:color="000000"/>
            </w:tcBorders>
            <w:vAlign w:val="bottom"/>
          </w:tcPr>
          <w:p w14:paraId="682DF999" w14:textId="77777777" w:rsidR="00B43B75" w:rsidRPr="004D63A4" w:rsidRDefault="00B43B75" w:rsidP="00B43B75">
            <w:pPr>
              <w:rPr>
                <w:szCs w:val="22"/>
                <w:lang w:val="sr-Latn-RS"/>
              </w:rPr>
            </w:pPr>
            <w:r w:rsidRPr="004D63A4">
              <w:rPr>
                <w:szCs w:val="22"/>
                <w:lang w:val="sr-Latn-RS"/>
              </w:rPr>
              <w:t xml:space="preserve">10 mg ili 20 mg </w:t>
            </w:r>
          </w:p>
        </w:tc>
      </w:tr>
      <w:tr w:rsidR="00B43B75" w:rsidRPr="004D63A4" w14:paraId="31B04273" w14:textId="77777777">
        <w:trPr>
          <w:trHeight w:val="253"/>
        </w:trPr>
        <w:tc>
          <w:tcPr>
            <w:tcW w:w="2173" w:type="dxa"/>
            <w:tcBorders>
              <w:left w:val="single" w:sz="5" w:space="0" w:color="000000"/>
              <w:right w:val="single" w:sz="5" w:space="0" w:color="000000"/>
            </w:tcBorders>
          </w:tcPr>
          <w:p w14:paraId="4FD23083" w14:textId="77777777" w:rsidR="00B43B75" w:rsidRPr="004D63A4" w:rsidRDefault="00B43B75" w:rsidP="00B43B75">
            <w:pPr>
              <w:rPr>
                <w:szCs w:val="22"/>
                <w:lang w:val="sr-Latn-RS"/>
              </w:rPr>
            </w:pPr>
            <w:r w:rsidRPr="004D63A4">
              <w:rPr>
                <w:szCs w:val="22"/>
                <w:lang w:val="sr-Latn-RS"/>
              </w:rPr>
              <w:t xml:space="preserve">TDV i PE </w:t>
            </w:r>
          </w:p>
        </w:tc>
        <w:tc>
          <w:tcPr>
            <w:tcW w:w="2610" w:type="dxa"/>
            <w:tcBorders>
              <w:left w:val="single" w:sz="5" w:space="0" w:color="000000"/>
              <w:right w:val="single" w:sz="5" w:space="0" w:color="000000"/>
            </w:tcBorders>
          </w:tcPr>
          <w:p w14:paraId="4D9BE49C" w14:textId="77777777" w:rsidR="00B43B75" w:rsidRPr="004D63A4" w:rsidRDefault="00B43B75" w:rsidP="00B43B75">
            <w:pPr>
              <w:rPr>
                <w:szCs w:val="22"/>
                <w:lang w:val="sr-Latn-RS"/>
              </w:rPr>
            </w:pPr>
            <w:r w:rsidRPr="004D63A4">
              <w:rPr>
                <w:szCs w:val="22"/>
                <w:lang w:val="sr-Latn-RS"/>
              </w:rPr>
              <w:t xml:space="preserve">TDV ili PE koja je trajala </w:t>
            </w:r>
          </w:p>
        </w:tc>
        <w:tc>
          <w:tcPr>
            <w:tcW w:w="2428" w:type="dxa"/>
            <w:tcBorders>
              <w:left w:val="single" w:sz="5" w:space="0" w:color="000000"/>
              <w:right w:val="single" w:sz="5" w:space="0" w:color="000000"/>
            </w:tcBorders>
          </w:tcPr>
          <w:p w14:paraId="709E1866" w14:textId="77777777" w:rsidR="00B43B75" w:rsidRPr="004D63A4" w:rsidRDefault="00B43B75" w:rsidP="00B43B75">
            <w:pPr>
              <w:rPr>
                <w:szCs w:val="22"/>
                <w:lang w:val="sr-Latn-RS"/>
              </w:rPr>
            </w:pPr>
            <w:r w:rsidRPr="004D63A4">
              <w:rPr>
                <w:szCs w:val="22"/>
                <w:lang w:val="sr-Latn-RS"/>
              </w:rPr>
              <w:t xml:space="preserve">20 mg jednom dnevno </w:t>
            </w:r>
          </w:p>
        </w:tc>
        <w:tc>
          <w:tcPr>
            <w:tcW w:w="2345" w:type="dxa"/>
            <w:tcBorders>
              <w:left w:val="single" w:sz="5" w:space="0" w:color="000000"/>
              <w:right w:val="single" w:sz="5" w:space="0" w:color="000000"/>
            </w:tcBorders>
          </w:tcPr>
          <w:p w14:paraId="7C1AF830" w14:textId="77777777" w:rsidR="00B43B75" w:rsidRPr="004D63A4" w:rsidRDefault="00B43B75" w:rsidP="00B43B75">
            <w:pPr>
              <w:rPr>
                <w:szCs w:val="22"/>
                <w:lang w:val="sr-Latn-RS"/>
              </w:rPr>
            </w:pPr>
          </w:p>
        </w:tc>
      </w:tr>
      <w:tr w:rsidR="00B43B75" w:rsidRPr="004D63A4" w14:paraId="6564522E" w14:textId="77777777">
        <w:trPr>
          <w:trHeight w:val="248"/>
        </w:trPr>
        <w:tc>
          <w:tcPr>
            <w:tcW w:w="2173" w:type="dxa"/>
            <w:tcBorders>
              <w:left w:val="single" w:sz="5" w:space="0" w:color="000000"/>
              <w:bottom w:val="single" w:sz="5" w:space="0" w:color="000000"/>
              <w:right w:val="single" w:sz="5" w:space="0" w:color="000000"/>
            </w:tcBorders>
          </w:tcPr>
          <w:p w14:paraId="51F1F6BD" w14:textId="77777777" w:rsidR="00B43B75" w:rsidRPr="004D63A4" w:rsidRDefault="00B43B75" w:rsidP="00B43B75">
            <w:pPr>
              <w:rPr>
                <w:szCs w:val="22"/>
                <w:lang w:val="sr-Latn-RS"/>
              </w:rPr>
            </w:pPr>
          </w:p>
        </w:tc>
        <w:tc>
          <w:tcPr>
            <w:tcW w:w="2610" w:type="dxa"/>
            <w:tcBorders>
              <w:left w:val="single" w:sz="5" w:space="0" w:color="000000"/>
              <w:bottom w:val="single" w:sz="5" w:space="0" w:color="000000"/>
              <w:right w:val="single" w:sz="5" w:space="0" w:color="000000"/>
            </w:tcBorders>
          </w:tcPr>
          <w:p w14:paraId="4A939D02" w14:textId="57077AE7" w:rsidR="00B43B75" w:rsidRPr="004D63A4" w:rsidRDefault="00B43B75" w:rsidP="00B43B75">
            <w:pPr>
              <w:rPr>
                <w:szCs w:val="22"/>
                <w:lang w:val="sr-Latn-RS"/>
              </w:rPr>
            </w:pPr>
            <w:r w:rsidRPr="004D63A4">
              <w:rPr>
                <w:szCs w:val="22"/>
                <w:lang w:val="sr-Latn-RS"/>
              </w:rPr>
              <w:t>najmanje 6 m</w:t>
            </w:r>
            <w:r w:rsidR="001C73A6">
              <w:rPr>
                <w:szCs w:val="22"/>
                <w:lang w:val="sr-Latn-RS"/>
              </w:rPr>
              <w:t>j</w:t>
            </w:r>
            <w:r w:rsidRPr="004D63A4">
              <w:rPr>
                <w:szCs w:val="22"/>
                <w:lang w:val="sr-Latn-RS"/>
              </w:rPr>
              <w:t xml:space="preserve">eseci </w:t>
            </w:r>
          </w:p>
        </w:tc>
        <w:tc>
          <w:tcPr>
            <w:tcW w:w="2428" w:type="dxa"/>
            <w:tcBorders>
              <w:left w:val="single" w:sz="5" w:space="0" w:color="000000"/>
              <w:bottom w:val="single" w:sz="5" w:space="0" w:color="000000"/>
              <w:right w:val="single" w:sz="5" w:space="0" w:color="000000"/>
            </w:tcBorders>
          </w:tcPr>
          <w:p w14:paraId="1BFB223B" w14:textId="77777777" w:rsidR="00B43B75" w:rsidRPr="004D63A4" w:rsidRDefault="00B43B75" w:rsidP="00B43B75">
            <w:pPr>
              <w:rPr>
                <w:szCs w:val="22"/>
                <w:lang w:val="sr-Latn-RS"/>
              </w:rPr>
            </w:pPr>
          </w:p>
        </w:tc>
        <w:tc>
          <w:tcPr>
            <w:tcW w:w="2345" w:type="dxa"/>
            <w:tcBorders>
              <w:left w:val="single" w:sz="5" w:space="0" w:color="000000"/>
              <w:bottom w:val="single" w:sz="5" w:space="0" w:color="000000"/>
              <w:right w:val="single" w:sz="5" w:space="0" w:color="000000"/>
            </w:tcBorders>
          </w:tcPr>
          <w:p w14:paraId="0C5CF65F" w14:textId="77777777" w:rsidR="00B43B75" w:rsidRPr="004D63A4" w:rsidRDefault="00B43B75" w:rsidP="00B43B75">
            <w:pPr>
              <w:rPr>
                <w:szCs w:val="22"/>
                <w:lang w:val="sr-Latn-RS"/>
              </w:rPr>
            </w:pPr>
          </w:p>
        </w:tc>
      </w:tr>
    </w:tbl>
    <w:p w14:paraId="18A8F95F" w14:textId="5DC86B59" w:rsidR="00B43B75" w:rsidRPr="004D63A4" w:rsidRDefault="00B43B75" w:rsidP="00165D2D">
      <w:pPr>
        <w:rPr>
          <w:szCs w:val="22"/>
          <w:lang w:val="sr-Latn-RS"/>
        </w:rPr>
      </w:pPr>
    </w:p>
    <w:p w14:paraId="50D48C87" w14:textId="654E385E" w:rsidR="00B43B75" w:rsidRDefault="00B43B75" w:rsidP="00B43B75">
      <w:pPr>
        <w:rPr>
          <w:szCs w:val="22"/>
          <w:lang w:val="sr-Latn-RS"/>
        </w:rPr>
      </w:pPr>
      <w:r w:rsidRPr="004D63A4">
        <w:rPr>
          <w:szCs w:val="22"/>
          <w:lang w:val="sr-Latn-RS"/>
        </w:rPr>
        <w:t>Ako se propusti doza tokom faze terapije sa 15 mg dva puta dnevno (1. – 21. dan), pacijent treba odmah da</w:t>
      </w:r>
      <w:r w:rsidR="004D63A4">
        <w:rPr>
          <w:szCs w:val="22"/>
          <w:lang w:val="sr-Latn-RS"/>
        </w:rPr>
        <w:t xml:space="preserve"> </w:t>
      </w:r>
      <w:r w:rsidRPr="004D63A4">
        <w:rPr>
          <w:szCs w:val="22"/>
          <w:lang w:val="sr-Latn-RS"/>
        </w:rPr>
        <w:t xml:space="preserve">uzme </w:t>
      </w:r>
      <w:r w:rsidR="00FC1C0A">
        <w:rPr>
          <w:szCs w:val="22"/>
          <w:lang w:val="sr-Latn-RS"/>
        </w:rPr>
        <w:t>rivaroksaban</w:t>
      </w:r>
      <w:r w:rsidRPr="004D63A4">
        <w:rPr>
          <w:szCs w:val="22"/>
          <w:lang w:val="sr-Latn-RS"/>
        </w:rPr>
        <w:t xml:space="preserve"> da bi obezb</w:t>
      </w:r>
      <w:r w:rsidR="001C73A6">
        <w:rPr>
          <w:szCs w:val="22"/>
          <w:lang w:val="sr-Latn-RS"/>
        </w:rPr>
        <w:t>ij</w:t>
      </w:r>
      <w:r w:rsidRPr="004D63A4">
        <w:rPr>
          <w:szCs w:val="22"/>
          <w:lang w:val="sr-Latn-RS"/>
        </w:rPr>
        <w:t>edio količinu od 30 mg l</w:t>
      </w:r>
      <w:r w:rsidR="001C73A6">
        <w:rPr>
          <w:szCs w:val="22"/>
          <w:lang w:val="sr-Latn-RS"/>
        </w:rPr>
        <w:t>ij</w:t>
      </w:r>
      <w:r w:rsidRPr="004D63A4">
        <w:rPr>
          <w:szCs w:val="22"/>
          <w:lang w:val="sr-Latn-RS"/>
        </w:rPr>
        <w:t>eka dnevno. U ovom slučaju se dv</w:t>
      </w:r>
      <w:r w:rsidR="001C73A6">
        <w:rPr>
          <w:szCs w:val="22"/>
          <w:lang w:val="sr-Latn-RS"/>
        </w:rPr>
        <w:t>ij</w:t>
      </w:r>
      <w:r w:rsidRPr="004D63A4">
        <w:rPr>
          <w:szCs w:val="22"/>
          <w:lang w:val="sr-Latn-RS"/>
        </w:rPr>
        <w:t>e</w:t>
      </w:r>
      <w:r w:rsidR="004D63A4">
        <w:rPr>
          <w:szCs w:val="22"/>
          <w:lang w:val="sr-Latn-RS"/>
        </w:rPr>
        <w:t xml:space="preserve"> </w:t>
      </w:r>
      <w:r w:rsidRPr="004D63A4">
        <w:rPr>
          <w:szCs w:val="22"/>
          <w:lang w:val="sr-Latn-RS"/>
        </w:rPr>
        <w:t>tablete od 15 mg mogu uzeti odjednom. Pacijent treba da nastavi sa redovnim uzimanjem 15 mg dva puta</w:t>
      </w:r>
      <w:r w:rsidR="004D63A4">
        <w:rPr>
          <w:szCs w:val="22"/>
          <w:lang w:val="sr-Latn-RS"/>
        </w:rPr>
        <w:t xml:space="preserve"> </w:t>
      </w:r>
      <w:r w:rsidRPr="004D63A4">
        <w:rPr>
          <w:szCs w:val="22"/>
          <w:lang w:val="sr-Latn-RS"/>
        </w:rPr>
        <w:t>dnevno narednog dana, kako je preporučeno.</w:t>
      </w:r>
    </w:p>
    <w:p w14:paraId="5A311E78" w14:textId="77777777" w:rsidR="00FB02A1" w:rsidRPr="004D63A4" w:rsidRDefault="00FB02A1" w:rsidP="00B43B75">
      <w:pPr>
        <w:rPr>
          <w:szCs w:val="22"/>
          <w:lang w:val="sr-Latn-RS"/>
        </w:rPr>
      </w:pPr>
    </w:p>
    <w:p w14:paraId="4297643E" w14:textId="20AB5FEA" w:rsidR="00B43B75" w:rsidRPr="004D63A4" w:rsidRDefault="00B43B75" w:rsidP="00B43B75">
      <w:pPr>
        <w:rPr>
          <w:szCs w:val="22"/>
          <w:lang w:val="sr-Latn-RS"/>
        </w:rPr>
      </w:pPr>
      <w:r w:rsidRPr="004D63A4">
        <w:rPr>
          <w:szCs w:val="22"/>
          <w:lang w:val="sr-Latn-RS"/>
        </w:rPr>
        <w:t>Ako se propusti doza tokom faze terapije – kada l</w:t>
      </w:r>
      <w:r w:rsidR="001C73A6">
        <w:rPr>
          <w:szCs w:val="22"/>
          <w:lang w:val="sr-Latn-RS"/>
        </w:rPr>
        <w:t>ij</w:t>
      </w:r>
      <w:r w:rsidRPr="004D63A4">
        <w:rPr>
          <w:szCs w:val="22"/>
          <w:lang w:val="sr-Latn-RS"/>
        </w:rPr>
        <w:t>ek treba da se koristi jednom dnevno, pacijent treba odmah</w:t>
      </w:r>
      <w:r w:rsidR="004D63A4">
        <w:rPr>
          <w:szCs w:val="22"/>
          <w:lang w:val="sr-Latn-RS"/>
        </w:rPr>
        <w:t xml:space="preserve"> </w:t>
      </w:r>
      <w:r w:rsidRPr="004D63A4">
        <w:rPr>
          <w:szCs w:val="22"/>
          <w:lang w:val="sr-Latn-RS"/>
        </w:rPr>
        <w:t>da uzme l</w:t>
      </w:r>
      <w:r w:rsidR="001C73A6">
        <w:rPr>
          <w:szCs w:val="22"/>
          <w:lang w:val="sr-Latn-RS"/>
        </w:rPr>
        <w:t>ij</w:t>
      </w:r>
      <w:r w:rsidRPr="004D63A4">
        <w:rPr>
          <w:szCs w:val="22"/>
          <w:lang w:val="sr-Latn-RS"/>
        </w:rPr>
        <w:t>ek i da nastavi narednog dana sa uzimanjem jednom dnevno kako je preporučeno. Ne</w:t>
      </w:r>
      <w:r w:rsidR="004D63A4">
        <w:rPr>
          <w:szCs w:val="22"/>
          <w:lang w:val="sr-Latn-RS"/>
        </w:rPr>
        <w:t xml:space="preserve"> </w:t>
      </w:r>
      <w:r w:rsidRPr="004D63A4">
        <w:rPr>
          <w:szCs w:val="22"/>
          <w:lang w:val="sr-Latn-RS"/>
        </w:rPr>
        <w:t>treba uzimati dvostruku dozu tokom istog dana da bi se nadoknadila propuštena doza.</w:t>
      </w:r>
    </w:p>
    <w:p w14:paraId="05036777" w14:textId="6E9AE24E" w:rsidR="00FC1C0A" w:rsidRDefault="00FC1C0A" w:rsidP="00B43B75">
      <w:pPr>
        <w:rPr>
          <w:i/>
          <w:iCs/>
          <w:szCs w:val="22"/>
          <w:lang w:val="sr-Latn-RS"/>
        </w:rPr>
      </w:pPr>
    </w:p>
    <w:p w14:paraId="46E8BB7A" w14:textId="2061A4CA" w:rsidR="00C124D6" w:rsidRDefault="00C124D6" w:rsidP="00B43B75">
      <w:pPr>
        <w:rPr>
          <w:i/>
          <w:iCs/>
          <w:szCs w:val="22"/>
          <w:lang w:val="sr-Latn-RS"/>
        </w:rPr>
      </w:pPr>
      <w:r>
        <w:rPr>
          <w:i/>
          <w:iCs/>
          <w:szCs w:val="22"/>
          <w:lang w:val="sr-Latn-RS"/>
        </w:rPr>
        <w:t>Terapija VTE i prevencija rekurentne VTE kod d</w:t>
      </w:r>
      <w:r w:rsidR="001C73A6">
        <w:rPr>
          <w:i/>
          <w:iCs/>
          <w:szCs w:val="22"/>
          <w:lang w:val="sr-Latn-RS"/>
        </w:rPr>
        <w:t>j</w:t>
      </w:r>
      <w:r>
        <w:rPr>
          <w:i/>
          <w:iCs/>
          <w:szCs w:val="22"/>
          <w:lang w:val="sr-Latn-RS"/>
        </w:rPr>
        <w:t>ece i adolescenata</w:t>
      </w:r>
    </w:p>
    <w:p w14:paraId="74A989E7" w14:textId="57CFCB40" w:rsidR="00C124D6" w:rsidRDefault="00C124D6" w:rsidP="00B43B75">
      <w:pPr>
        <w:rPr>
          <w:szCs w:val="22"/>
          <w:lang w:val="sr-Latn-RS"/>
        </w:rPr>
      </w:pPr>
      <w:r>
        <w:rPr>
          <w:szCs w:val="22"/>
          <w:lang w:val="sr-Latn-RS"/>
        </w:rPr>
        <w:t>Prim</w:t>
      </w:r>
      <w:r w:rsidR="001C73A6">
        <w:rPr>
          <w:szCs w:val="22"/>
          <w:lang w:val="sr-Latn-RS"/>
        </w:rPr>
        <w:t>j</w:t>
      </w:r>
      <w:r>
        <w:rPr>
          <w:szCs w:val="22"/>
          <w:lang w:val="sr-Latn-RS"/>
        </w:rPr>
        <w:t>enu rivaroksabana kod d</w:t>
      </w:r>
      <w:r w:rsidR="001C73A6">
        <w:rPr>
          <w:szCs w:val="22"/>
          <w:lang w:val="sr-Latn-RS"/>
        </w:rPr>
        <w:t>j</w:t>
      </w:r>
      <w:r>
        <w:rPr>
          <w:szCs w:val="22"/>
          <w:lang w:val="sr-Latn-RS"/>
        </w:rPr>
        <w:t>ece i adolescenata mlađih od 18 godina treba započeti nakon najmanje 5 dana početne parenteralne antikoagulantne terapije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5.1)</w:t>
      </w:r>
    </w:p>
    <w:p w14:paraId="29F18AA1" w14:textId="2C08D2CD" w:rsidR="00C124D6" w:rsidRDefault="00C124D6" w:rsidP="00B43B75">
      <w:pPr>
        <w:rPr>
          <w:szCs w:val="22"/>
          <w:lang w:val="sr-Latn-RS"/>
        </w:rPr>
      </w:pPr>
      <w:r>
        <w:rPr>
          <w:szCs w:val="22"/>
          <w:lang w:val="sr-Latn-RS"/>
        </w:rPr>
        <w:t>Doziranje za d</w:t>
      </w:r>
      <w:r w:rsidR="001C73A6">
        <w:rPr>
          <w:szCs w:val="22"/>
          <w:lang w:val="sr-Latn-RS"/>
        </w:rPr>
        <w:t>j</w:t>
      </w:r>
      <w:r>
        <w:rPr>
          <w:szCs w:val="22"/>
          <w:lang w:val="sr-Latn-RS"/>
        </w:rPr>
        <w:t>ecu i adolescente određuje se na osnovu t</w:t>
      </w:r>
      <w:r w:rsidR="001C73A6">
        <w:rPr>
          <w:szCs w:val="22"/>
          <w:lang w:val="sr-Latn-RS"/>
        </w:rPr>
        <w:t>j</w:t>
      </w:r>
      <w:r>
        <w:rPr>
          <w:szCs w:val="22"/>
          <w:lang w:val="sr-Latn-RS"/>
        </w:rPr>
        <w:t>elesne mase.</w:t>
      </w:r>
    </w:p>
    <w:p w14:paraId="3FE8510A" w14:textId="05DC585E" w:rsidR="0098664F" w:rsidRPr="00F74FA0" w:rsidRDefault="0098664F" w:rsidP="0098664F">
      <w:pPr>
        <w:rPr>
          <w:szCs w:val="22"/>
          <w:u w:val="single"/>
          <w:lang w:val="sr-Latn-RS"/>
        </w:rPr>
      </w:pPr>
      <w:r>
        <w:rPr>
          <w:szCs w:val="22"/>
          <w:lang w:val="sr-Latn-RS"/>
        </w:rPr>
        <w:t xml:space="preserve">- </w:t>
      </w:r>
      <w:r w:rsidR="006948F9" w:rsidRPr="00F74FA0">
        <w:rPr>
          <w:szCs w:val="22"/>
          <w:u w:val="single"/>
          <w:lang w:val="sr-Latn-RS"/>
        </w:rPr>
        <w:t>T</w:t>
      </w:r>
      <w:r w:rsidRPr="00F74FA0">
        <w:rPr>
          <w:szCs w:val="22"/>
          <w:u w:val="single"/>
          <w:lang w:val="sr-Latn-RS"/>
        </w:rPr>
        <w:t>jelesna masa 50 kg i više:</w:t>
      </w:r>
    </w:p>
    <w:p w14:paraId="4E79B1F1" w14:textId="7136CE5C" w:rsidR="0098664F" w:rsidRDefault="006948F9" w:rsidP="0098664F">
      <w:pPr>
        <w:rPr>
          <w:szCs w:val="22"/>
          <w:lang w:val="sr-Latn-RS"/>
        </w:rPr>
      </w:pPr>
      <w:r>
        <w:rPr>
          <w:szCs w:val="22"/>
          <w:lang w:val="sr-Latn-RS"/>
        </w:rPr>
        <w:t>p</w:t>
      </w:r>
      <w:r w:rsidR="0098664F">
        <w:rPr>
          <w:szCs w:val="22"/>
          <w:lang w:val="sr-Latn-RS"/>
        </w:rPr>
        <w:t>reporučuje se primjena 20 mg rivaroksabana</w:t>
      </w:r>
      <w:r>
        <w:rPr>
          <w:szCs w:val="22"/>
          <w:lang w:val="sr-Latn-RS"/>
        </w:rPr>
        <w:t xml:space="preserve"> jednom dnevno</w:t>
      </w:r>
      <w:r w:rsidR="0098664F">
        <w:rPr>
          <w:szCs w:val="22"/>
          <w:lang w:val="sr-Latn-RS"/>
        </w:rPr>
        <w:t>, ovo je i maksimalna dnevna doza.</w:t>
      </w:r>
    </w:p>
    <w:p w14:paraId="4B725F22" w14:textId="77E804E9" w:rsidR="006948F9" w:rsidRPr="00F74FA0" w:rsidRDefault="00C124D6" w:rsidP="00B43B75">
      <w:pPr>
        <w:rPr>
          <w:szCs w:val="22"/>
          <w:u w:val="single"/>
          <w:lang w:val="sr-Latn-RS"/>
        </w:rPr>
      </w:pPr>
      <w:r>
        <w:rPr>
          <w:szCs w:val="22"/>
          <w:lang w:val="sr-Latn-RS"/>
        </w:rPr>
        <w:t xml:space="preserve">- </w:t>
      </w:r>
      <w:r w:rsidR="006948F9" w:rsidRPr="00F74FA0">
        <w:rPr>
          <w:szCs w:val="22"/>
          <w:u w:val="single"/>
          <w:lang w:val="sr-Latn-RS"/>
        </w:rPr>
        <w:t>T</w:t>
      </w:r>
      <w:r w:rsidR="001C73A6" w:rsidRPr="00F74FA0">
        <w:rPr>
          <w:szCs w:val="22"/>
          <w:u w:val="single"/>
          <w:lang w:val="sr-Latn-RS"/>
        </w:rPr>
        <w:t>j</w:t>
      </w:r>
      <w:r w:rsidRPr="00F74FA0">
        <w:rPr>
          <w:szCs w:val="22"/>
          <w:u w:val="single"/>
          <w:lang w:val="sr-Latn-RS"/>
        </w:rPr>
        <w:t>elesna masa između 30 i 50 kg:</w:t>
      </w:r>
    </w:p>
    <w:p w14:paraId="136E7C6D" w14:textId="1B114633" w:rsidR="00C124D6" w:rsidRDefault="006948F9" w:rsidP="00B43B75">
      <w:pPr>
        <w:rPr>
          <w:szCs w:val="22"/>
          <w:lang w:val="sr-Latn-RS"/>
        </w:rPr>
      </w:pPr>
      <w:r>
        <w:rPr>
          <w:szCs w:val="22"/>
          <w:lang w:val="sr-Latn-RS"/>
        </w:rPr>
        <w:t>p</w:t>
      </w:r>
      <w:r w:rsidR="00CD5A2A">
        <w:rPr>
          <w:szCs w:val="22"/>
          <w:lang w:val="sr-Latn-RS"/>
        </w:rPr>
        <w:t>reporučuje se prim</w:t>
      </w:r>
      <w:r w:rsidR="001C73A6">
        <w:rPr>
          <w:szCs w:val="22"/>
          <w:lang w:val="sr-Latn-RS"/>
        </w:rPr>
        <w:t>j</w:t>
      </w:r>
      <w:r w:rsidR="00CD5A2A">
        <w:rPr>
          <w:szCs w:val="22"/>
          <w:lang w:val="sr-Latn-RS"/>
        </w:rPr>
        <w:t>ena 15 mg rivaroksabana jednom dnevno. Ovo je i maksimalna dnevna doza.</w:t>
      </w:r>
    </w:p>
    <w:p w14:paraId="5167ED53" w14:textId="36EA72D9" w:rsidR="00CD5A2A" w:rsidRPr="00C124D6" w:rsidRDefault="00CD5A2A" w:rsidP="00B43B75">
      <w:pPr>
        <w:rPr>
          <w:szCs w:val="22"/>
          <w:lang w:val="sr-Latn-RS"/>
        </w:rPr>
      </w:pPr>
      <w:r>
        <w:rPr>
          <w:szCs w:val="22"/>
          <w:lang w:val="sr-Latn-RS"/>
        </w:rPr>
        <w:t>- pacijenti koji imaju manje od 30 kg treba da koriste druge odgovarajuće farmaceutske oblike.</w:t>
      </w:r>
    </w:p>
    <w:p w14:paraId="5740B846" w14:textId="77777777" w:rsidR="006948F9" w:rsidRDefault="006948F9" w:rsidP="00B43B75">
      <w:pPr>
        <w:rPr>
          <w:szCs w:val="22"/>
          <w:lang w:val="sr-Latn-RS"/>
        </w:rPr>
      </w:pPr>
    </w:p>
    <w:p w14:paraId="19D610F2" w14:textId="49D48452" w:rsidR="00C124D6" w:rsidRDefault="00CD5A2A" w:rsidP="00B43B75">
      <w:pPr>
        <w:rPr>
          <w:szCs w:val="22"/>
          <w:lang w:val="sr-Latn-RS"/>
        </w:rPr>
      </w:pPr>
      <w:r>
        <w:rPr>
          <w:szCs w:val="22"/>
          <w:lang w:val="sr-Latn-RS"/>
        </w:rPr>
        <w:t>Potrebno je redovno kontrolisati t</w:t>
      </w:r>
      <w:r w:rsidR="001C73A6">
        <w:rPr>
          <w:szCs w:val="22"/>
          <w:lang w:val="sr-Latn-RS"/>
        </w:rPr>
        <w:t>j</w:t>
      </w:r>
      <w:r>
        <w:rPr>
          <w:szCs w:val="22"/>
          <w:lang w:val="sr-Latn-RS"/>
        </w:rPr>
        <w:t>elesnu masu d</w:t>
      </w:r>
      <w:r w:rsidR="001C73A6">
        <w:rPr>
          <w:szCs w:val="22"/>
          <w:lang w:val="sr-Latn-RS"/>
        </w:rPr>
        <w:t>j</w:t>
      </w:r>
      <w:r>
        <w:rPr>
          <w:szCs w:val="22"/>
          <w:lang w:val="sr-Latn-RS"/>
        </w:rPr>
        <w:t>eteta i po potrebi prilagođavati dozu, kako bi se održavala odgovarajuća terapijska doza. Prilagođavanje doze treba vršiti samo na osnovu prom</w:t>
      </w:r>
      <w:r w:rsidR="001C73A6">
        <w:rPr>
          <w:szCs w:val="22"/>
          <w:lang w:val="sr-Latn-RS"/>
        </w:rPr>
        <w:t>j</w:t>
      </w:r>
      <w:r>
        <w:rPr>
          <w:szCs w:val="22"/>
          <w:lang w:val="sr-Latn-RS"/>
        </w:rPr>
        <w:t>ena u t</w:t>
      </w:r>
      <w:r w:rsidR="001C73A6">
        <w:rPr>
          <w:szCs w:val="22"/>
          <w:lang w:val="sr-Latn-RS"/>
        </w:rPr>
        <w:t>j</w:t>
      </w:r>
      <w:r>
        <w:rPr>
          <w:szCs w:val="22"/>
          <w:lang w:val="sr-Latn-RS"/>
        </w:rPr>
        <w:t>elesnoj masi d</w:t>
      </w:r>
      <w:r w:rsidR="001C73A6">
        <w:rPr>
          <w:szCs w:val="22"/>
          <w:lang w:val="sr-Latn-RS"/>
        </w:rPr>
        <w:t>j</w:t>
      </w:r>
      <w:r>
        <w:rPr>
          <w:szCs w:val="22"/>
          <w:lang w:val="sr-Latn-RS"/>
        </w:rPr>
        <w:t>eteta.</w:t>
      </w:r>
    </w:p>
    <w:p w14:paraId="4662D17B" w14:textId="580B30CD" w:rsidR="00CD5A2A" w:rsidRDefault="00CD5A2A" w:rsidP="00B43B75">
      <w:pPr>
        <w:rPr>
          <w:szCs w:val="22"/>
          <w:lang w:val="sr-Latn-RS"/>
        </w:rPr>
      </w:pPr>
    </w:p>
    <w:p w14:paraId="405C0F80" w14:textId="66CFF9BF" w:rsidR="00CD5A2A" w:rsidRDefault="00CD5A2A" w:rsidP="00B43B75">
      <w:pPr>
        <w:rPr>
          <w:szCs w:val="22"/>
          <w:lang w:val="sr-Latn-RS"/>
        </w:rPr>
      </w:pPr>
      <w:r>
        <w:rPr>
          <w:szCs w:val="22"/>
          <w:lang w:val="sr-Latn-RS"/>
        </w:rPr>
        <w:t>L</w:t>
      </w:r>
      <w:r w:rsidR="001C73A6">
        <w:rPr>
          <w:szCs w:val="22"/>
          <w:lang w:val="sr-Latn-RS"/>
        </w:rPr>
        <w:t>ij</w:t>
      </w:r>
      <w:r>
        <w:rPr>
          <w:szCs w:val="22"/>
          <w:lang w:val="sr-Latn-RS"/>
        </w:rPr>
        <w:t>ečenje d</w:t>
      </w:r>
      <w:r w:rsidR="001C73A6">
        <w:rPr>
          <w:szCs w:val="22"/>
          <w:lang w:val="sr-Latn-RS"/>
        </w:rPr>
        <w:t>j</w:t>
      </w:r>
      <w:r>
        <w:rPr>
          <w:szCs w:val="22"/>
          <w:lang w:val="sr-Latn-RS"/>
        </w:rPr>
        <w:t>ece i adolescenata treba da traje najmanje 3 m</w:t>
      </w:r>
      <w:r w:rsidR="001C73A6">
        <w:rPr>
          <w:szCs w:val="22"/>
          <w:lang w:val="sr-Latn-RS"/>
        </w:rPr>
        <w:t>j</w:t>
      </w:r>
      <w:r>
        <w:rPr>
          <w:szCs w:val="22"/>
          <w:lang w:val="sr-Latn-RS"/>
        </w:rPr>
        <w:t>eseca. U slučaju kliničke potrebe, l</w:t>
      </w:r>
      <w:r w:rsidR="001C73A6">
        <w:rPr>
          <w:szCs w:val="22"/>
          <w:lang w:val="sr-Latn-RS"/>
        </w:rPr>
        <w:t>ij</w:t>
      </w:r>
      <w:r>
        <w:rPr>
          <w:szCs w:val="22"/>
          <w:lang w:val="sr-Latn-RS"/>
        </w:rPr>
        <w:t>ečenje može trajati do 12 m</w:t>
      </w:r>
      <w:r w:rsidR="001C73A6">
        <w:rPr>
          <w:szCs w:val="22"/>
          <w:lang w:val="sr-Latn-RS"/>
        </w:rPr>
        <w:t>j</w:t>
      </w:r>
      <w:r>
        <w:rPr>
          <w:szCs w:val="22"/>
          <w:lang w:val="sr-Latn-RS"/>
        </w:rPr>
        <w:t>eseci. Nema dostupnih podataka kod d</w:t>
      </w:r>
      <w:r w:rsidR="001C73A6">
        <w:rPr>
          <w:szCs w:val="22"/>
          <w:lang w:val="sr-Latn-RS"/>
        </w:rPr>
        <w:t>j</w:t>
      </w:r>
      <w:r>
        <w:rPr>
          <w:szCs w:val="22"/>
          <w:lang w:val="sr-Latn-RS"/>
        </w:rPr>
        <w:t xml:space="preserve">ece koji bi ukazali da je potrebno smanjivanje doze </w:t>
      </w:r>
      <w:r>
        <w:rPr>
          <w:szCs w:val="22"/>
          <w:lang w:val="sr-Latn-RS"/>
        </w:rPr>
        <w:lastRenderedPageBreak/>
        <w:t>nakon 6 m</w:t>
      </w:r>
      <w:r w:rsidR="001C73A6">
        <w:rPr>
          <w:szCs w:val="22"/>
          <w:lang w:val="sr-Latn-RS"/>
        </w:rPr>
        <w:t>j</w:t>
      </w:r>
      <w:r>
        <w:rPr>
          <w:szCs w:val="22"/>
          <w:lang w:val="sr-Latn-RS"/>
        </w:rPr>
        <w:t>eseci. Nakon 3 m</w:t>
      </w:r>
      <w:r w:rsidR="001C73A6">
        <w:rPr>
          <w:szCs w:val="22"/>
          <w:lang w:val="sr-Latn-RS"/>
        </w:rPr>
        <w:t>j</w:t>
      </w:r>
      <w:r>
        <w:rPr>
          <w:szCs w:val="22"/>
          <w:lang w:val="sr-Latn-RS"/>
        </w:rPr>
        <w:t>eseca l</w:t>
      </w:r>
      <w:r w:rsidR="001C73A6">
        <w:rPr>
          <w:szCs w:val="22"/>
          <w:lang w:val="sr-Latn-RS"/>
        </w:rPr>
        <w:t>ij</w:t>
      </w:r>
      <w:r>
        <w:rPr>
          <w:szCs w:val="22"/>
          <w:lang w:val="sr-Latn-RS"/>
        </w:rPr>
        <w:t>ečenja, potrebno je kod svakog pacijenta ponaosob proc</w:t>
      </w:r>
      <w:r w:rsidR="001C73A6">
        <w:rPr>
          <w:szCs w:val="22"/>
          <w:lang w:val="sr-Latn-RS"/>
        </w:rPr>
        <w:t>ij</w:t>
      </w:r>
      <w:r>
        <w:rPr>
          <w:szCs w:val="22"/>
          <w:lang w:val="sr-Latn-RS"/>
        </w:rPr>
        <w:t>eniti odnos rizika i koristi, imajući u vidu rizik od rekurentne tromboze u odnosu na potencijalni rizik od krvarenja.</w:t>
      </w:r>
    </w:p>
    <w:p w14:paraId="64AA35F0" w14:textId="70E42475" w:rsidR="00CD5A2A" w:rsidRDefault="00CD5A2A" w:rsidP="00B43B75">
      <w:pPr>
        <w:rPr>
          <w:szCs w:val="22"/>
          <w:lang w:val="sr-Latn-RS"/>
        </w:rPr>
      </w:pPr>
    </w:p>
    <w:p w14:paraId="7B578866" w14:textId="23E569A6" w:rsidR="00CD5A2A" w:rsidRPr="00CD5A2A" w:rsidRDefault="00CD5A2A" w:rsidP="00B43B75">
      <w:pPr>
        <w:rPr>
          <w:szCs w:val="22"/>
          <w:lang w:val="sr-Latn-RS"/>
        </w:rPr>
      </w:pPr>
      <w:r>
        <w:rPr>
          <w:szCs w:val="22"/>
          <w:lang w:val="sr-Latn-RS"/>
        </w:rPr>
        <w:t>U slučaju prop</w:t>
      </w:r>
      <w:r w:rsidR="001C73A6">
        <w:rPr>
          <w:szCs w:val="22"/>
          <w:lang w:val="sr-Latn-RS"/>
        </w:rPr>
        <w:t>u</w:t>
      </w:r>
      <w:r>
        <w:rPr>
          <w:szCs w:val="22"/>
          <w:lang w:val="sr-Latn-RS"/>
        </w:rPr>
        <w:t>štene doze, l</w:t>
      </w:r>
      <w:r w:rsidR="001C73A6">
        <w:rPr>
          <w:szCs w:val="22"/>
          <w:lang w:val="sr-Latn-RS"/>
        </w:rPr>
        <w:t>ij</w:t>
      </w:r>
      <w:r>
        <w:rPr>
          <w:szCs w:val="22"/>
          <w:lang w:val="sr-Latn-RS"/>
        </w:rPr>
        <w:t>ek je potrebno uzeti što pr</w:t>
      </w:r>
      <w:r w:rsidR="001C73A6">
        <w:rPr>
          <w:szCs w:val="22"/>
          <w:lang w:val="sr-Latn-RS"/>
        </w:rPr>
        <w:t>ij</w:t>
      </w:r>
      <w:r>
        <w:rPr>
          <w:szCs w:val="22"/>
          <w:lang w:val="sr-Latn-RS"/>
        </w:rPr>
        <w:t>e, ali tog istog dana. Ukoliko to nije moguće, pacijent treba da propusti zaboravljenu dozu, i uzme narednu dozu sl</w:t>
      </w:r>
      <w:r w:rsidR="001C73A6">
        <w:rPr>
          <w:szCs w:val="22"/>
          <w:lang w:val="sr-Latn-RS"/>
        </w:rPr>
        <w:t>j</w:t>
      </w:r>
      <w:r>
        <w:rPr>
          <w:szCs w:val="22"/>
          <w:lang w:val="sr-Latn-RS"/>
        </w:rPr>
        <w:t>edećeg dana, kako je propisano. Pacijent ne sm</w:t>
      </w:r>
      <w:r w:rsidR="001C73A6">
        <w:rPr>
          <w:szCs w:val="22"/>
          <w:lang w:val="sr-Latn-RS"/>
        </w:rPr>
        <w:t>ij</w:t>
      </w:r>
      <w:r>
        <w:rPr>
          <w:szCs w:val="22"/>
          <w:lang w:val="sr-Latn-RS"/>
        </w:rPr>
        <w:t>e uzimati duplu dozu kako bi nadoknadio propuštenu.</w:t>
      </w:r>
    </w:p>
    <w:p w14:paraId="774C51BE" w14:textId="77777777" w:rsidR="00CD5A2A" w:rsidRDefault="00CD5A2A" w:rsidP="00B43B75">
      <w:pPr>
        <w:rPr>
          <w:i/>
          <w:iCs/>
          <w:szCs w:val="22"/>
          <w:lang w:val="sr-Latn-RS"/>
        </w:rPr>
      </w:pPr>
    </w:p>
    <w:p w14:paraId="44ED73DE" w14:textId="71DFCFF6" w:rsidR="00B43B75" w:rsidRPr="004D63A4" w:rsidRDefault="00B43B75" w:rsidP="00B43B75">
      <w:pPr>
        <w:rPr>
          <w:i/>
          <w:iCs/>
          <w:szCs w:val="22"/>
          <w:lang w:val="sr-Latn-RS"/>
        </w:rPr>
      </w:pPr>
      <w:r w:rsidRPr="004D63A4">
        <w:rPr>
          <w:i/>
          <w:iCs/>
          <w:szCs w:val="22"/>
          <w:lang w:val="sr-Latn-RS"/>
        </w:rPr>
        <w:t>Prelaz sa antagonista vitamina K (VKA) na l</w:t>
      </w:r>
      <w:r w:rsidR="001C73A6">
        <w:rPr>
          <w:i/>
          <w:iCs/>
          <w:szCs w:val="22"/>
          <w:lang w:val="sr-Latn-RS"/>
        </w:rPr>
        <w:t>ij</w:t>
      </w:r>
      <w:r w:rsidRPr="004D63A4">
        <w:rPr>
          <w:i/>
          <w:iCs/>
          <w:szCs w:val="22"/>
          <w:lang w:val="sr-Latn-RS"/>
        </w:rPr>
        <w:t xml:space="preserve">ek </w:t>
      </w:r>
      <w:r w:rsidR="00F64043">
        <w:rPr>
          <w:i/>
          <w:iCs/>
          <w:szCs w:val="22"/>
          <w:lang w:val="sr-Latn-RS"/>
        </w:rPr>
        <w:t>Rivarox</w:t>
      </w:r>
    </w:p>
    <w:p w14:paraId="0C06E575" w14:textId="7713945F" w:rsidR="00B43B75" w:rsidRPr="004D63A4" w:rsidRDefault="00B43B75" w:rsidP="00B43B75">
      <w:pPr>
        <w:rPr>
          <w:szCs w:val="22"/>
          <w:lang w:val="sr-Latn-RS"/>
        </w:rPr>
      </w:pPr>
      <w:r w:rsidRPr="004D63A4">
        <w:rPr>
          <w:szCs w:val="22"/>
          <w:lang w:val="sr-Latn-RS"/>
        </w:rPr>
        <w:t>Pacijenti koji su na terapiji prevencije moždanog udara i sistemske embolije, terapiju sa VKA treba da</w:t>
      </w:r>
      <w:r w:rsidR="004D63A4">
        <w:rPr>
          <w:szCs w:val="22"/>
          <w:lang w:val="sr-Latn-RS"/>
        </w:rPr>
        <w:t xml:space="preserve"> </w:t>
      </w:r>
      <w:r w:rsidRPr="004D63A4">
        <w:rPr>
          <w:szCs w:val="22"/>
          <w:lang w:val="sr-Latn-RS"/>
        </w:rPr>
        <w:t>prekinu, a terapiju l</w:t>
      </w:r>
      <w:r w:rsidR="001C73A6">
        <w:rPr>
          <w:szCs w:val="22"/>
          <w:lang w:val="sr-Latn-RS"/>
        </w:rPr>
        <w:t>ij</w:t>
      </w:r>
      <w:r w:rsidRPr="004D63A4">
        <w:rPr>
          <w:szCs w:val="22"/>
          <w:lang w:val="sr-Latn-RS"/>
        </w:rPr>
        <w:t xml:space="preserve">ekom </w:t>
      </w:r>
      <w:bookmarkStart w:id="0" w:name="_Hlk17189611"/>
      <w:r w:rsidR="00F64043">
        <w:rPr>
          <w:szCs w:val="22"/>
          <w:lang w:val="sr-Latn-RS"/>
        </w:rPr>
        <w:t>Rivarox</w:t>
      </w:r>
      <w:r w:rsidRPr="004D63A4">
        <w:rPr>
          <w:szCs w:val="22"/>
          <w:lang w:val="sr-Latn-RS"/>
        </w:rPr>
        <w:t xml:space="preserve"> </w:t>
      </w:r>
      <w:bookmarkEnd w:id="0"/>
      <w:r w:rsidRPr="004D63A4">
        <w:rPr>
          <w:szCs w:val="22"/>
          <w:lang w:val="sr-Latn-RS"/>
        </w:rPr>
        <w:t>treba da započnu kada je INR ≤ 3,0.</w:t>
      </w:r>
    </w:p>
    <w:p w14:paraId="03A25704" w14:textId="1E4512FF" w:rsidR="000D417C" w:rsidRDefault="000D417C" w:rsidP="00B43B75">
      <w:pPr>
        <w:rPr>
          <w:szCs w:val="22"/>
          <w:lang w:val="sr-Latn-RS"/>
        </w:rPr>
      </w:pPr>
      <w:r>
        <w:rPr>
          <w:szCs w:val="22"/>
          <w:lang w:val="sr-Latn-RS"/>
        </w:rPr>
        <w:t>Kod terapije</w:t>
      </w:r>
      <w:r w:rsidR="00B43B75" w:rsidRPr="004D63A4">
        <w:rPr>
          <w:szCs w:val="22"/>
          <w:lang w:val="sr-Latn-RS"/>
        </w:rPr>
        <w:t xml:space="preserve"> TDV, PE i u prevenciji recidiva</w:t>
      </w:r>
      <w:r>
        <w:rPr>
          <w:szCs w:val="22"/>
          <w:lang w:val="sr-Latn-RS"/>
        </w:rPr>
        <w:t xml:space="preserve"> kod </w:t>
      </w:r>
      <w:r w:rsidR="00272A26">
        <w:rPr>
          <w:szCs w:val="22"/>
          <w:lang w:val="sr-Latn-RS"/>
        </w:rPr>
        <w:t>odraslih pacijenata i prevencije</w:t>
      </w:r>
      <w:r>
        <w:rPr>
          <w:szCs w:val="22"/>
          <w:lang w:val="sr-Latn-RS"/>
        </w:rPr>
        <w:t xml:space="preserve"> rekurentne TDV kod pedijatrijskih pacijenata</w:t>
      </w:r>
      <w:r w:rsidR="00B43B75" w:rsidRPr="004D63A4">
        <w:rPr>
          <w:szCs w:val="22"/>
          <w:lang w:val="sr-Latn-RS"/>
        </w:rPr>
        <w:t xml:space="preserve">, terapiju sa VKA treba </w:t>
      </w:r>
      <w:r>
        <w:rPr>
          <w:szCs w:val="22"/>
          <w:lang w:val="sr-Latn-RS"/>
        </w:rPr>
        <w:t>prekinuti</w:t>
      </w:r>
      <w:r w:rsidR="00B43B75" w:rsidRPr="004D63A4">
        <w:rPr>
          <w:szCs w:val="22"/>
          <w:lang w:val="sr-Latn-RS"/>
        </w:rPr>
        <w:t>, a terapiju</w:t>
      </w:r>
      <w:r w:rsidR="004D63A4">
        <w:rPr>
          <w:szCs w:val="22"/>
          <w:lang w:val="sr-Latn-RS"/>
        </w:rPr>
        <w:t xml:space="preserve"> </w:t>
      </w:r>
      <w:r w:rsidR="00B43B75" w:rsidRPr="004D63A4">
        <w:rPr>
          <w:szCs w:val="22"/>
          <w:lang w:val="sr-Latn-RS"/>
        </w:rPr>
        <w:t>l</w:t>
      </w:r>
      <w:r w:rsidR="001C73A6">
        <w:rPr>
          <w:szCs w:val="22"/>
          <w:lang w:val="sr-Latn-RS"/>
        </w:rPr>
        <w:t>ij</w:t>
      </w:r>
      <w:r w:rsidR="00B43B75" w:rsidRPr="004D63A4">
        <w:rPr>
          <w:szCs w:val="22"/>
          <w:lang w:val="sr-Latn-RS"/>
        </w:rPr>
        <w:t xml:space="preserve">ekom </w:t>
      </w:r>
      <w:r w:rsidR="00F64043">
        <w:rPr>
          <w:szCs w:val="22"/>
          <w:lang w:val="sr-Latn-RS"/>
        </w:rPr>
        <w:t>Rivarox</w:t>
      </w:r>
      <w:r w:rsidR="00FC1C0A" w:rsidRPr="004D63A4">
        <w:rPr>
          <w:szCs w:val="22"/>
          <w:lang w:val="sr-Latn-RS"/>
        </w:rPr>
        <w:t xml:space="preserve"> </w:t>
      </w:r>
      <w:r w:rsidR="00B43B75" w:rsidRPr="004D63A4">
        <w:rPr>
          <w:szCs w:val="22"/>
          <w:lang w:val="sr-Latn-RS"/>
        </w:rPr>
        <w:t>treba započ</w:t>
      </w:r>
      <w:r>
        <w:rPr>
          <w:szCs w:val="22"/>
          <w:lang w:val="sr-Latn-RS"/>
        </w:rPr>
        <w:t>eti</w:t>
      </w:r>
      <w:r w:rsidR="00B43B75" w:rsidRPr="004D63A4">
        <w:rPr>
          <w:szCs w:val="22"/>
          <w:lang w:val="sr-Latn-RS"/>
        </w:rPr>
        <w:t xml:space="preserve"> kada je INR ≤ 2,5.</w:t>
      </w:r>
    </w:p>
    <w:p w14:paraId="0DCD6340" w14:textId="21F1D321" w:rsidR="00B43B75" w:rsidRPr="004D63A4" w:rsidRDefault="00B43B75" w:rsidP="00B43B75">
      <w:pPr>
        <w:rPr>
          <w:szCs w:val="22"/>
          <w:lang w:val="sr-Latn-RS"/>
        </w:rPr>
      </w:pPr>
      <w:r w:rsidRPr="004D63A4">
        <w:rPr>
          <w:szCs w:val="22"/>
          <w:lang w:val="sr-Latn-RS"/>
        </w:rPr>
        <w:t xml:space="preserve">Prilikom prelaska pacijenta sa VKA na </w:t>
      </w:r>
      <w:r w:rsidR="00F64043">
        <w:rPr>
          <w:szCs w:val="22"/>
          <w:lang w:val="sr-Latn-RS"/>
        </w:rPr>
        <w:t>Rivarox</w:t>
      </w:r>
      <w:r w:rsidRPr="004D63A4">
        <w:rPr>
          <w:szCs w:val="22"/>
          <w:lang w:val="sr-Latn-RS"/>
        </w:rPr>
        <w:t>, INR vr</w:t>
      </w:r>
      <w:r w:rsidR="001C73A6">
        <w:rPr>
          <w:szCs w:val="22"/>
          <w:lang w:val="sr-Latn-RS"/>
        </w:rPr>
        <w:t>ij</w:t>
      </w:r>
      <w:r w:rsidRPr="004D63A4">
        <w:rPr>
          <w:szCs w:val="22"/>
          <w:lang w:val="sr-Latn-RS"/>
        </w:rPr>
        <w:t>ednosti će nakon unosa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biti</w:t>
      </w:r>
      <w:r w:rsidR="004D63A4">
        <w:rPr>
          <w:szCs w:val="22"/>
          <w:lang w:val="sr-Latn-RS"/>
        </w:rPr>
        <w:t xml:space="preserve"> </w:t>
      </w:r>
      <w:r w:rsidRPr="004D63A4">
        <w:rPr>
          <w:szCs w:val="22"/>
          <w:lang w:val="sr-Latn-RS"/>
        </w:rPr>
        <w:t>lažno povećane. INR nije validan za m</w:t>
      </w:r>
      <w:r w:rsidR="001C73A6">
        <w:rPr>
          <w:szCs w:val="22"/>
          <w:lang w:val="sr-Latn-RS"/>
        </w:rPr>
        <w:t>j</w:t>
      </w:r>
      <w:r w:rsidRPr="004D63A4">
        <w:rPr>
          <w:szCs w:val="22"/>
          <w:lang w:val="sr-Latn-RS"/>
        </w:rPr>
        <w:t>erenje antikoagulantne aktivnosti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i stoga ga ne treba</w:t>
      </w:r>
      <w:r w:rsidR="004D63A4">
        <w:rPr>
          <w:szCs w:val="22"/>
          <w:lang w:val="sr-Latn-RS"/>
        </w:rPr>
        <w:t xml:space="preserve"> </w:t>
      </w:r>
      <w:r w:rsidRPr="004D63A4">
        <w:rPr>
          <w:szCs w:val="22"/>
          <w:lang w:val="sr-Latn-RS"/>
        </w:rPr>
        <w:t>koristiti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4.5).</w:t>
      </w:r>
    </w:p>
    <w:p w14:paraId="26448C68" w14:textId="77777777" w:rsidR="00FC1C0A" w:rsidRDefault="00FC1C0A" w:rsidP="00B43B75">
      <w:pPr>
        <w:rPr>
          <w:i/>
          <w:iCs/>
          <w:szCs w:val="22"/>
          <w:lang w:val="sr-Latn-RS"/>
        </w:rPr>
      </w:pPr>
    </w:p>
    <w:p w14:paraId="1B653CEF" w14:textId="783314B0" w:rsidR="00B43B75" w:rsidRPr="004D63A4" w:rsidRDefault="00B43B75" w:rsidP="00B43B75">
      <w:pPr>
        <w:rPr>
          <w:i/>
          <w:iCs/>
          <w:szCs w:val="22"/>
          <w:lang w:val="sr-Latn-RS"/>
        </w:rPr>
      </w:pPr>
      <w:r w:rsidRPr="004D63A4">
        <w:rPr>
          <w:i/>
          <w:iCs/>
          <w:szCs w:val="22"/>
          <w:lang w:val="sr-Latn-RS"/>
        </w:rPr>
        <w:t>Prelaz sa l</w:t>
      </w:r>
      <w:r w:rsidR="001C73A6">
        <w:rPr>
          <w:i/>
          <w:iCs/>
          <w:szCs w:val="22"/>
          <w:lang w:val="sr-Latn-RS"/>
        </w:rPr>
        <w:t>ij</w:t>
      </w:r>
      <w:r w:rsidRPr="004D63A4">
        <w:rPr>
          <w:i/>
          <w:iCs/>
          <w:szCs w:val="22"/>
          <w:lang w:val="sr-Latn-RS"/>
        </w:rPr>
        <w:t xml:space="preserve">eka </w:t>
      </w:r>
      <w:r w:rsidR="00F64043">
        <w:rPr>
          <w:i/>
          <w:iCs/>
          <w:szCs w:val="22"/>
          <w:lang w:val="sr-Latn-RS"/>
        </w:rPr>
        <w:t>Rivarox</w:t>
      </w:r>
      <w:r w:rsidR="00FC1C0A" w:rsidRPr="00FC1C0A">
        <w:rPr>
          <w:i/>
          <w:iCs/>
          <w:szCs w:val="22"/>
          <w:lang w:val="sr-Latn-RS"/>
        </w:rPr>
        <w:t xml:space="preserve"> </w:t>
      </w:r>
      <w:r w:rsidRPr="004D63A4">
        <w:rPr>
          <w:i/>
          <w:iCs/>
          <w:szCs w:val="22"/>
          <w:lang w:val="sr-Latn-RS"/>
        </w:rPr>
        <w:t>na antagoniste vitamina K (VKA)</w:t>
      </w:r>
    </w:p>
    <w:p w14:paraId="0BBAC742" w14:textId="2BE02F4C" w:rsidR="00B43B75" w:rsidRPr="004D63A4" w:rsidRDefault="00B43B75" w:rsidP="00B43B75">
      <w:pPr>
        <w:rPr>
          <w:szCs w:val="22"/>
          <w:lang w:val="sr-Latn-RS"/>
        </w:rPr>
      </w:pPr>
      <w:r w:rsidRPr="004D63A4">
        <w:rPr>
          <w:szCs w:val="22"/>
          <w:lang w:val="sr-Latn-RS"/>
        </w:rPr>
        <w:t>Postoji mogućnost za neadekvatnu antikoagulaciju tokom prelaza sa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na VKA. Tokom</w:t>
      </w:r>
      <w:r w:rsidR="004D63A4">
        <w:rPr>
          <w:szCs w:val="22"/>
          <w:lang w:val="sr-Latn-RS"/>
        </w:rPr>
        <w:t xml:space="preserve"> </w:t>
      </w:r>
      <w:r w:rsidRPr="004D63A4">
        <w:rPr>
          <w:szCs w:val="22"/>
          <w:lang w:val="sr-Latn-RS"/>
        </w:rPr>
        <w:t>svakog prelaza na alternativni antikoagulans treba osigurati kontinuiranu adekvatnu antikoagulaciju. Treba</w:t>
      </w:r>
      <w:r w:rsidR="004D63A4">
        <w:rPr>
          <w:szCs w:val="22"/>
          <w:lang w:val="sr-Latn-RS"/>
        </w:rPr>
        <w:t xml:space="preserve"> </w:t>
      </w:r>
      <w:r w:rsidRPr="004D63A4">
        <w:rPr>
          <w:szCs w:val="22"/>
          <w:lang w:val="sr-Latn-RS"/>
        </w:rPr>
        <w:t>imati na umu da l</w:t>
      </w:r>
      <w:r w:rsidR="001C73A6">
        <w:rPr>
          <w:szCs w:val="22"/>
          <w:lang w:val="sr-Latn-RS"/>
        </w:rPr>
        <w:t>ij</w:t>
      </w:r>
      <w:r w:rsidRPr="004D63A4">
        <w:rPr>
          <w:szCs w:val="22"/>
          <w:lang w:val="sr-Latn-RS"/>
        </w:rPr>
        <w:t xml:space="preserve">ek </w:t>
      </w:r>
      <w:r w:rsidR="00F64043">
        <w:rPr>
          <w:szCs w:val="22"/>
          <w:lang w:val="sr-Latn-RS"/>
        </w:rPr>
        <w:t>Rivarox</w:t>
      </w:r>
      <w:r w:rsidR="00FC1C0A" w:rsidRPr="004D63A4">
        <w:rPr>
          <w:szCs w:val="22"/>
          <w:lang w:val="sr-Latn-RS"/>
        </w:rPr>
        <w:t xml:space="preserve"> </w:t>
      </w:r>
      <w:r w:rsidRPr="004D63A4">
        <w:rPr>
          <w:szCs w:val="22"/>
          <w:lang w:val="sr-Latn-RS"/>
        </w:rPr>
        <w:t>može doprin</w:t>
      </w:r>
      <w:r w:rsidR="001C73A6">
        <w:rPr>
          <w:szCs w:val="22"/>
          <w:lang w:val="sr-Latn-RS"/>
        </w:rPr>
        <w:t>ij</w:t>
      </w:r>
      <w:r w:rsidRPr="004D63A4">
        <w:rPr>
          <w:szCs w:val="22"/>
          <w:lang w:val="sr-Latn-RS"/>
        </w:rPr>
        <w:t>eti povišenom INR.</w:t>
      </w:r>
    </w:p>
    <w:p w14:paraId="50A638FA" w14:textId="77777777" w:rsidR="00481B91" w:rsidRDefault="00B43B75" w:rsidP="00B43B75">
      <w:pPr>
        <w:rPr>
          <w:szCs w:val="22"/>
          <w:lang w:val="sr-Latn-RS"/>
        </w:rPr>
      </w:pPr>
      <w:r w:rsidRPr="004D63A4">
        <w:rPr>
          <w:szCs w:val="22"/>
          <w:lang w:val="sr-Latn-RS"/>
        </w:rPr>
        <w:t>Ako pacijenti prelaze sa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na VKA, oba l</w:t>
      </w:r>
      <w:r w:rsidR="001C73A6">
        <w:rPr>
          <w:szCs w:val="22"/>
          <w:lang w:val="sr-Latn-RS"/>
        </w:rPr>
        <w:t>ij</w:t>
      </w:r>
      <w:r w:rsidRPr="004D63A4">
        <w:rPr>
          <w:szCs w:val="22"/>
          <w:lang w:val="sr-Latn-RS"/>
        </w:rPr>
        <w:t>eka treba davati istovremeno dok INR ne dostigne ≥</w:t>
      </w:r>
      <w:r w:rsidR="004D63A4">
        <w:rPr>
          <w:szCs w:val="22"/>
          <w:lang w:val="sr-Latn-RS"/>
        </w:rPr>
        <w:t xml:space="preserve"> </w:t>
      </w:r>
      <w:r w:rsidRPr="004D63A4">
        <w:rPr>
          <w:szCs w:val="22"/>
          <w:lang w:val="sr-Latn-RS"/>
        </w:rPr>
        <w:t xml:space="preserve">2,0. </w:t>
      </w:r>
    </w:p>
    <w:p w14:paraId="3F20BE12" w14:textId="7FFED3F6" w:rsidR="00B43B75" w:rsidRDefault="00B43B75" w:rsidP="00B43B75">
      <w:pPr>
        <w:rPr>
          <w:szCs w:val="22"/>
          <w:lang w:val="sr-Latn-RS"/>
        </w:rPr>
      </w:pPr>
      <w:r w:rsidRPr="004D63A4">
        <w:rPr>
          <w:szCs w:val="22"/>
          <w:lang w:val="sr-Latn-RS"/>
        </w:rPr>
        <w:t>Tokom prva dva dana perioda prelaza, treba prim</w:t>
      </w:r>
      <w:r w:rsidR="001C73A6">
        <w:rPr>
          <w:szCs w:val="22"/>
          <w:lang w:val="sr-Latn-RS"/>
        </w:rPr>
        <w:t>ij</w:t>
      </w:r>
      <w:r w:rsidRPr="004D63A4">
        <w:rPr>
          <w:szCs w:val="22"/>
          <w:lang w:val="sr-Latn-RS"/>
        </w:rPr>
        <w:t>eniti standardno početno doziranje VKA, nakon čega</w:t>
      </w:r>
      <w:r w:rsidR="004D63A4">
        <w:rPr>
          <w:szCs w:val="22"/>
          <w:lang w:val="sr-Latn-RS"/>
        </w:rPr>
        <w:t xml:space="preserve"> </w:t>
      </w:r>
      <w:r w:rsidRPr="004D63A4">
        <w:rPr>
          <w:szCs w:val="22"/>
          <w:lang w:val="sr-Latn-RS"/>
        </w:rPr>
        <w:t>sl</w:t>
      </w:r>
      <w:r w:rsidR="001C73A6">
        <w:rPr>
          <w:szCs w:val="22"/>
          <w:lang w:val="sr-Latn-RS"/>
        </w:rPr>
        <w:t>ij</w:t>
      </w:r>
      <w:r w:rsidRPr="004D63A4">
        <w:rPr>
          <w:szCs w:val="22"/>
          <w:lang w:val="sr-Latn-RS"/>
        </w:rPr>
        <w:t>edi doziranje VKA vođeno testiranjem INR. Dok su pacijenti</w:t>
      </w:r>
      <w:r w:rsidR="00160E88">
        <w:rPr>
          <w:szCs w:val="22"/>
          <w:lang w:val="sr-Latn-RS"/>
        </w:rPr>
        <w:t xml:space="preserve"> na terpiji i</w:t>
      </w:r>
      <w:r w:rsidRPr="004D63A4">
        <w:rPr>
          <w:szCs w:val="22"/>
          <w:lang w:val="sr-Latn-RS"/>
        </w:rPr>
        <w:t xml:space="preserve"> l</w:t>
      </w:r>
      <w:r w:rsidR="001C73A6">
        <w:rPr>
          <w:szCs w:val="22"/>
          <w:lang w:val="sr-Latn-RS"/>
        </w:rPr>
        <w:t>ij</w:t>
      </w:r>
      <w:r w:rsidRPr="004D63A4">
        <w:rPr>
          <w:szCs w:val="22"/>
          <w:lang w:val="sr-Latn-RS"/>
        </w:rPr>
        <w:t>ek</w:t>
      </w:r>
      <w:r w:rsidR="00160E88">
        <w:rPr>
          <w:szCs w:val="22"/>
          <w:lang w:val="sr-Latn-RS"/>
        </w:rPr>
        <w:t>om</w:t>
      </w:r>
      <w:r w:rsidRPr="004D63A4">
        <w:rPr>
          <w:szCs w:val="22"/>
          <w:lang w:val="sr-Latn-RS"/>
        </w:rPr>
        <w:t xml:space="preserve"> </w:t>
      </w:r>
      <w:r w:rsidR="00F64043">
        <w:rPr>
          <w:szCs w:val="22"/>
          <w:lang w:val="sr-Latn-RS"/>
        </w:rPr>
        <w:t>Rivarox</w:t>
      </w:r>
      <w:r w:rsidR="00FC1C0A" w:rsidRPr="004D63A4">
        <w:rPr>
          <w:szCs w:val="22"/>
          <w:lang w:val="sr-Latn-RS"/>
        </w:rPr>
        <w:t xml:space="preserve"> </w:t>
      </w:r>
      <w:r w:rsidRPr="004D63A4">
        <w:rPr>
          <w:szCs w:val="22"/>
          <w:lang w:val="sr-Latn-RS"/>
        </w:rPr>
        <w:t xml:space="preserve">i </w:t>
      </w:r>
      <w:r w:rsidR="00160E88">
        <w:rPr>
          <w:szCs w:val="22"/>
          <w:lang w:val="sr-Latn-RS"/>
        </w:rPr>
        <w:t>lijekom</w:t>
      </w:r>
      <w:r w:rsidRPr="004D63A4">
        <w:rPr>
          <w:szCs w:val="22"/>
          <w:lang w:val="sr-Latn-RS"/>
        </w:rPr>
        <w:t>VKA, INR treba</w:t>
      </w:r>
      <w:r w:rsidR="004D63A4">
        <w:rPr>
          <w:szCs w:val="22"/>
          <w:lang w:val="sr-Latn-RS"/>
        </w:rPr>
        <w:t xml:space="preserve"> </w:t>
      </w:r>
      <w:r w:rsidRPr="004D63A4">
        <w:rPr>
          <w:szCs w:val="22"/>
          <w:lang w:val="sr-Latn-RS"/>
        </w:rPr>
        <w:t>m</w:t>
      </w:r>
      <w:r w:rsidR="001C73A6">
        <w:rPr>
          <w:szCs w:val="22"/>
          <w:lang w:val="sr-Latn-RS"/>
        </w:rPr>
        <w:t>j</w:t>
      </w:r>
      <w:r w:rsidRPr="004D63A4">
        <w:rPr>
          <w:szCs w:val="22"/>
          <w:lang w:val="sr-Latn-RS"/>
        </w:rPr>
        <w:t>eriti posl</w:t>
      </w:r>
      <w:r w:rsidR="001C73A6">
        <w:rPr>
          <w:szCs w:val="22"/>
          <w:lang w:val="sr-Latn-RS"/>
        </w:rPr>
        <w:t>ij</w:t>
      </w:r>
      <w:r w:rsidRPr="004D63A4">
        <w:rPr>
          <w:szCs w:val="22"/>
          <w:lang w:val="sr-Latn-RS"/>
        </w:rPr>
        <w:t>e ne manje od 24 sata nakon prethodne doze, ali pr</w:t>
      </w:r>
      <w:r w:rsidR="001C73A6">
        <w:rPr>
          <w:szCs w:val="22"/>
          <w:lang w:val="sr-Latn-RS"/>
        </w:rPr>
        <w:t>ij</w:t>
      </w:r>
      <w:r w:rsidRPr="004D63A4">
        <w:rPr>
          <w:szCs w:val="22"/>
          <w:lang w:val="sr-Latn-RS"/>
        </w:rPr>
        <w:t>e sl</w:t>
      </w:r>
      <w:r w:rsidR="001C73A6">
        <w:rPr>
          <w:szCs w:val="22"/>
          <w:lang w:val="sr-Latn-RS"/>
        </w:rPr>
        <w:t>j</w:t>
      </w:r>
      <w:r w:rsidRPr="004D63A4">
        <w:rPr>
          <w:szCs w:val="22"/>
          <w:lang w:val="sr-Latn-RS"/>
        </w:rPr>
        <w:t>edeće doze l</w:t>
      </w:r>
      <w:r w:rsidR="001C73A6">
        <w:rPr>
          <w:szCs w:val="22"/>
          <w:lang w:val="sr-Latn-RS"/>
        </w:rPr>
        <w:t>ij</w:t>
      </w:r>
      <w:r w:rsidRPr="004D63A4">
        <w:rPr>
          <w:szCs w:val="22"/>
          <w:lang w:val="sr-Latn-RS"/>
        </w:rPr>
        <w:t xml:space="preserve">eka </w:t>
      </w:r>
      <w:r w:rsidR="00F64043">
        <w:rPr>
          <w:szCs w:val="22"/>
          <w:lang w:val="sr-Latn-RS"/>
        </w:rPr>
        <w:t>R</w:t>
      </w:r>
      <w:r w:rsidR="00160E88">
        <w:rPr>
          <w:szCs w:val="22"/>
          <w:lang w:val="sr-Latn-RS"/>
        </w:rPr>
        <w:t>ivarox</w:t>
      </w:r>
      <w:r w:rsidRPr="004D63A4">
        <w:rPr>
          <w:szCs w:val="22"/>
          <w:lang w:val="sr-Latn-RS"/>
        </w:rPr>
        <w:t>. Kada se</w:t>
      </w:r>
      <w:r w:rsidR="004D63A4">
        <w:rPr>
          <w:szCs w:val="22"/>
          <w:lang w:val="sr-Latn-RS"/>
        </w:rPr>
        <w:t xml:space="preserve"> </w:t>
      </w: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prekine, INR m</w:t>
      </w:r>
      <w:r w:rsidR="001C73A6">
        <w:rPr>
          <w:szCs w:val="22"/>
          <w:lang w:val="sr-Latn-RS"/>
        </w:rPr>
        <w:t>j</w:t>
      </w:r>
      <w:r w:rsidRPr="004D63A4">
        <w:rPr>
          <w:szCs w:val="22"/>
          <w:lang w:val="sr-Latn-RS"/>
        </w:rPr>
        <w:t>erenje se pouzdano može uraditi najmanje 24 sata nakon posl</w:t>
      </w:r>
      <w:r w:rsidR="001C73A6">
        <w:rPr>
          <w:szCs w:val="22"/>
          <w:lang w:val="sr-Latn-RS"/>
        </w:rPr>
        <w:t>j</w:t>
      </w:r>
      <w:r w:rsidRPr="004D63A4">
        <w:rPr>
          <w:szCs w:val="22"/>
          <w:lang w:val="sr-Latn-RS"/>
        </w:rPr>
        <w:t>ednje</w:t>
      </w:r>
      <w:r w:rsidR="004D63A4">
        <w:rPr>
          <w:szCs w:val="22"/>
          <w:lang w:val="sr-Latn-RS"/>
        </w:rPr>
        <w:t xml:space="preserve"> </w:t>
      </w:r>
      <w:r w:rsidRPr="004D63A4">
        <w:rPr>
          <w:szCs w:val="22"/>
          <w:lang w:val="sr-Latn-RS"/>
        </w:rPr>
        <w:t>doze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4.5 i 5.2).</w:t>
      </w:r>
    </w:p>
    <w:p w14:paraId="65F46ECE" w14:textId="77777777" w:rsidR="00675DDB" w:rsidRDefault="00675DDB" w:rsidP="00B43B75">
      <w:pPr>
        <w:rPr>
          <w:szCs w:val="22"/>
          <w:lang w:val="sr-Latn-RS"/>
        </w:rPr>
      </w:pPr>
    </w:p>
    <w:p w14:paraId="7D64D8DE" w14:textId="602E1582" w:rsidR="00CD5A2A" w:rsidRDefault="00CD5A2A" w:rsidP="00B43B75">
      <w:pPr>
        <w:rPr>
          <w:szCs w:val="22"/>
          <w:lang w:val="sr-Latn-RS"/>
        </w:rPr>
      </w:pPr>
      <w:r>
        <w:rPr>
          <w:szCs w:val="22"/>
          <w:lang w:val="sr-Latn-RS"/>
        </w:rPr>
        <w:t>Pedijatrijski pacijenti:</w:t>
      </w:r>
    </w:p>
    <w:p w14:paraId="62FC0473" w14:textId="74A1B581" w:rsidR="00CD5A2A" w:rsidRPr="004D63A4" w:rsidRDefault="00CD5A2A" w:rsidP="00B43B75">
      <w:pPr>
        <w:rPr>
          <w:szCs w:val="22"/>
          <w:lang w:val="sr-Latn-RS"/>
        </w:rPr>
      </w:pPr>
      <w:r>
        <w:rPr>
          <w:szCs w:val="22"/>
          <w:lang w:val="sr-Latn-RS"/>
        </w:rPr>
        <w:t>D</w:t>
      </w:r>
      <w:r w:rsidR="001C73A6">
        <w:rPr>
          <w:szCs w:val="22"/>
          <w:lang w:val="sr-Latn-RS"/>
        </w:rPr>
        <w:t>j</w:t>
      </w:r>
      <w:r>
        <w:rPr>
          <w:szCs w:val="22"/>
          <w:lang w:val="sr-Latn-RS"/>
        </w:rPr>
        <w:t>eca koja prelaze sa l</w:t>
      </w:r>
      <w:r w:rsidR="001C73A6">
        <w:rPr>
          <w:szCs w:val="22"/>
          <w:lang w:val="sr-Latn-RS"/>
        </w:rPr>
        <w:t>ij</w:t>
      </w:r>
      <w:r>
        <w:rPr>
          <w:szCs w:val="22"/>
          <w:lang w:val="sr-Latn-RS"/>
        </w:rPr>
        <w:t>eka Rivarox na VKA, potrebno je da nastave prim</w:t>
      </w:r>
      <w:r w:rsidR="001C73A6">
        <w:rPr>
          <w:szCs w:val="22"/>
          <w:lang w:val="sr-Latn-RS"/>
        </w:rPr>
        <w:t>j</w:t>
      </w:r>
      <w:r>
        <w:rPr>
          <w:szCs w:val="22"/>
          <w:lang w:val="sr-Latn-RS"/>
        </w:rPr>
        <w:t>enu l</w:t>
      </w:r>
      <w:r w:rsidR="001C73A6">
        <w:rPr>
          <w:szCs w:val="22"/>
          <w:lang w:val="sr-Latn-RS"/>
        </w:rPr>
        <w:t>ij</w:t>
      </w:r>
      <w:r>
        <w:rPr>
          <w:szCs w:val="22"/>
          <w:lang w:val="sr-Latn-RS"/>
        </w:rPr>
        <w:t>eka Rivarox 48 sati nakon prve doze VKA. Nakon 2 dana istovremene prim</w:t>
      </w:r>
      <w:r w:rsidR="001C73A6">
        <w:rPr>
          <w:szCs w:val="22"/>
          <w:lang w:val="sr-Latn-RS"/>
        </w:rPr>
        <w:t>j</w:t>
      </w:r>
      <w:r>
        <w:rPr>
          <w:szCs w:val="22"/>
          <w:lang w:val="sr-Latn-RS"/>
        </w:rPr>
        <w:t>ene l</w:t>
      </w:r>
      <w:r w:rsidR="001C73A6">
        <w:rPr>
          <w:szCs w:val="22"/>
          <w:lang w:val="sr-Latn-RS"/>
        </w:rPr>
        <w:t>j</w:t>
      </w:r>
      <w:r>
        <w:rPr>
          <w:szCs w:val="22"/>
          <w:lang w:val="sr-Latn-RS"/>
        </w:rPr>
        <w:t>ekova, potrebno je odrediti INR, pr</w:t>
      </w:r>
      <w:r w:rsidR="001C73A6">
        <w:rPr>
          <w:szCs w:val="22"/>
          <w:lang w:val="sr-Latn-RS"/>
        </w:rPr>
        <w:t>ij</w:t>
      </w:r>
      <w:r>
        <w:rPr>
          <w:szCs w:val="22"/>
          <w:lang w:val="sr-Latn-RS"/>
        </w:rPr>
        <w:t>e nego što se prim</w:t>
      </w:r>
      <w:r w:rsidR="001C73A6">
        <w:rPr>
          <w:szCs w:val="22"/>
          <w:lang w:val="sr-Latn-RS"/>
        </w:rPr>
        <w:t>ij</w:t>
      </w:r>
      <w:r>
        <w:rPr>
          <w:szCs w:val="22"/>
          <w:lang w:val="sr-Latn-RS"/>
        </w:rPr>
        <w:t>eni sl</w:t>
      </w:r>
      <w:r w:rsidR="001C73A6">
        <w:rPr>
          <w:szCs w:val="22"/>
          <w:lang w:val="sr-Latn-RS"/>
        </w:rPr>
        <w:t>j</w:t>
      </w:r>
      <w:r>
        <w:rPr>
          <w:szCs w:val="22"/>
          <w:lang w:val="sr-Latn-RS"/>
        </w:rPr>
        <w:t>edeća doza l</w:t>
      </w:r>
      <w:r w:rsidR="001C73A6">
        <w:rPr>
          <w:szCs w:val="22"/>
          <w:lang w:val="sr-Latn-RS"/>
        </w:rPr>
        <w:t>ij</w:t>
      </w:r>
      <w:r>
        <w:rPr>
          <w:szCs w:val="22"/>
          <w:lang w:val="sr-Latn-RS"/>
        </w:rPr>
        <w:t xml:space="preserve">eka Rivarox. </w:t>
      </w:r>
      <w:r w:rsidR="00BC2F9D">
        <w:rPr>
          <w:szCs w:val="22"/>
          <w:lang w:val="sr-Latn-RS"/>
        </w:rPr>
        <w:t>Preporučuje se da se istovremena prim</w:t>
      </w:r>
      <w:r w:rsidR="001C73A6">
        <w:rPr>
          <w:szCs w:val="22"/>
          <w:lang w:val="sr-Latn-RS"/>
        </w:rPr>
        <w:t>j</w:t>
      </w:r>
      <w:r w:rsidR="00BC2F9D">
        <w:rPr>
          <w:szCs w:val="22"/>
          <w:lang w:val="sr-Latn-RS"/>
        </w:rPr>
        <w:t>ena l</w:t>
      </w:r>
      <w:r w:rsidR="001C73A6">
        <w:rPr>
          <w:szCs w:val="22"/>
          <w:lang w:val="sr-Latn-RS"/>
        </w:rPr>
        <w:t>ij</w:t>
      </w:r>
      <w:r w:rsidR="00BC2F9D">
        <w:rPr>
          <w:szCs w:val="22"/>
          <w:lang w:val="sr-Latn-RS"/>
        </w:rPr>
        <w:t>eka Rivarox i VTA nastavi dok se ne dostigne vr</w:t>
      </w:r>
      <w:r w:rsidR="001C73A6">
        <w:rPr>
          <w:szCs w:val="22"/>
          <w:lang w:val="sr-Latn-RS"/>
        </w:rPr>
        <w:t>ij</w:t>
      </w:r>
      <w:r w:rsidR="00BC2F9D">
        <w:rPr>
          <w:szCs w:val="22"/>
          <w:lang w:val="sr-Latn-RS"/>
        </w:rPr>
        <w:t xml:space="preserve">ednost INR </w:t>
      </w:r>
      <w:r w:rsidR="00BC2F9D" w:rsidRPr="004D63A4">
        <w:rPr>
          <w:szCs w:val="22"/>
          <w:lang w:val="sr-Latn-RS"/>
        </w:rPr>
        <w:t>≥</w:t>
      </w:r>
      <w:r w:rsidR="00BC2F9D">
        <w:rPr>
          <w:szCs w:val="22"/>
          <w:lang w:val="sr-Latn-RS"/>
        </w:rPr>
        <w:t xml:space="preserve"> </w:t>
      </w:r>
      <w:r w:rsidR="00BC2F9D" w:rsidRPr="004D63A4">
        <w:rPr>
          <w:szCs w:val="22"/>
          <w:lang w:val="sr-Latn-RS"/>
        </w:rPr>
        <w:t>2,0</w:t>
      </w:r>
      <w:r w:rsidR="00BC2F9D">
        <w:rPr>
          <w:szCs w:val="22"/>
          <w:lang w:val="sr-Latn-RS"/>
        </w:rPr>
        <w:t>. Kada se prim</w:t>
      </w:r>
      <w:r w:rsidR="001C73A6">
        <w:rPr>
          <w:szCs w:val="22"/>
          <w:lang w:val="sr-Latn-RS"/>
        </w:rPr>
        <w:t>j</w:t>
      </w:r>
      <w:r w:rsidR="00BC2F9D">
        <w:rPr>
          <w:szCs w:val="22"/>
          <w:lang w:val="sr-Latn-RS"/>
        </w:rPr>
        <w:t>ena l</w:t>
      </w:r>
      <w:r w:rsidR="001C73A6">
        <w:rPr>
          <w:szCs w:val="22"/>
          <w:lang w:val="sr-Latn-RS"/>
        </w:rPr>
        <w:t>ij</w:t>
      </w:r>
      <w:r w:rsidR="00BC2F9D">
        <w:rPr>
          <w:szCs w:val="22"/>
          <w:lang w:val="sr-Latn-RS"/>
        </w:rPr>
        <w:t>eka Rivarox ukine, pouzdano određivanje vr</w:t>
      </w:r>
      <w:r w:rsidR="001C73A6">
        <w:rPr>
          <w:szCs w:val="22"/>
          <w:lang w:val="sr-Latn-RS"/>
        </w:rPr>
        <w:t>ij</w:t>
      </w:r>
      <w:r w:rsidR="00BC2F9D">
        <w:rPr>
          <w:szCs w:val="22"/>
          <w:lang w:val="sr-Latn-RS"/>
        </w:rPr>
        <w:t>ednosti INR može se uraditi 24 sata nakon posl</w:t>
      </w:r>
      <w:r w:rsidR="001C73A6">
        <w:rPr>
          <w:szCs w:val="22"/>
          <w:lang w:val="sr-Latn-RS"/>
        </w:rPr>
        <w:t>j</w:t>
      </w:r>
      <w:r w:rsidR="00BC2F9D">
        <w:rPr>
          <w:szCs w:val="22"/>
          <w:lang w:val="sr-Latn-RS"/>
        </w:rPr>
        <w:t>ednje doze (vid</w:t>
      </w:r>
      <w:r w:rsidR="001C73A6">
        <w:rPr>
          <w:szCs w:val="22"/>
          <w:lang w:val="sr-Latn-RS"/>
        </w:rPr>
        <w:t>j</w:t>
      </w:r>
      <w:r w:rsidR="00BC2F9D">
        <w:rPr>
          <w:szCs w:val="22"/>
          <w:lang w:val="sr-Latn-RS"/>
        </w:rPr>
        <w:t xml:space="preserve">eti tekst iznad i </w:t>
      </w:r>
      <w:r w:rsidR="00560408">
        <w:rPr>
          <w:szCs w:val="22"/>
          <w:lang w:val="sr-Latn-RS"/>
        </w:rPr>
        <w:t>dio</w:t>
      </w:r>
      <w:r w:rsidR="00BC2F9D">
        <w:rPr>
          <w:szCs w:val="22"/>
          <w:lang w:val="sr-Latn-RS"/>
        </w:rPr>
        <w:t xml:space="preserve"> 4.5).</w:t>
      </w:r>
    </w:p>
    <w:p w14:paraId="05C6262E" w14:textId="77777777" w:rsidR="00FC1C0A" w:rsidRDefault="00FC1C0A" w:rsidP="00B43B75">
      <w:pPr>
        <w:rPr>
          <w:i/>
          <w:iCs/>
          <w:szCs w:val="22"/>
          <w:lang w:val="sr-Latn-RS"/>
        </w:rPr>
      </w:pPr>
    </w:p>
    <w:p w14:paraId="66288DBB" w14:textId="1C924B77" w:rsidR="00B43B75" w:rsidRPr="004D63A4" w:rsidRDefault="00B43B75" w:rsidP="00B43B75">
      <w:pPr>
        <w:rPr>
          <w:i/>
          <w:iCs/>
          <w:szCs w:val="22"/>
          <w:lang w:val="sr-Latn-RS"/>
        </w:rPr>
      </w:pPr>
      <w:r w:rsidRPr="004D63A4">
        <w:rPr>
          <w:i/>
          <w:iCs/>
          <w:szCs w:val="22"/>
          <w:lang w:val="sr-Latn-RS"/>
        </w:rPr>
        <w:t>Prelaz sa parenteralnih antikoagulanasa na l</w:t>
      </w:r>
      <w:r w:rsidR="001C73A6">
        <w:rPr>
          <w:i/>
          <w:iCs/>
          <w:szCs w:val="22"/>
          <w:lang w:val="sr-Latn-RS"/>
        </w:rPr>
        <w:t>ij</w:t>
      </w:r>
      <w:r w:rsidRPr="004D63A4">
        <w:rPr>
          <w:i/>
          <w:iCs/>
          <w:szCs w:val="22"/>
          <w:lang w:val="sr-Latn-RS"/>
        </w:rPr>
        <w:t xml:space="preserve">ek </w:t>
      </w:r>
      <w:r w:rsidR="00F64043">
        <w:rPr>
          <w:i/>
          <w:iCs/>
          <w:szCs w:val="22"/>
          <w:lang w:val="sr-Latn-RS"/>
        </w:rPr>
        <w:t>Rivarox</w:t>
      </w:r>
    </w:p>
    <w:p w14:paraId="5404AE03" w14:textId="33179FA2" w:rsidR="00B43B75" w:rsidRPr="004D63A4" w:rsidRDefault="00B43B75" w:rsidP="00B43B75">
      <w:pPr>
        <w:rPr>
          <w:szCs w:val="22"/>
          <w:lang w:val="sr-Latn-RS"/>
        </w:rPr>
      </w:pPr>
      <w:r w:rsidRPr="004D63A4">
        <w:rPr>
          <w:szCs w:val="22"/>
          <w:lang w:val="sr-Latn-RS"/>
        </w:rPr>
        <w:t>Za pacijente koji trenutno primaju parenteralne antikoagulanse, treba prekinuti sa prim</w:t>
      </w:r>
      <w:r w:rsidR="001C73A6">
        <w:rPr>
          <w:szCs w:val="22"/>
          <w:lang w:val="sr-Latn-RS"/>
        </w:rPr>
        <w:t>j</w:t>
      </w:r>
      <w:r w:rsidRPr="004D63A4">
        <w:rPr>
          <w:szCs w:val="22"/>
          <w:lang w:val="sr-Latn-RS"/>
        </w:rPr>
        <w:t>enom parenteralnih</w:t>
      </w:r>
      <w:r w:rsidR="004D63A4">
        <w:rPr>
          <w:szCs w:val="22"/>
          <w:lang w:val="sr-Latn-RS"/>
        </w:rPr>
        <w:t xml:space="preserve"> </w:t>
      </w:r>
      <w:r w:rsidRPr="004D63A4">
        <w:rPr>
          <w:szCs w:val="22"/>
          <w:lang w:val="sr-Latn-RS"/>
        </w:rPr>
        <w:t>antikoagulanasa i započeti prim</w:t>
      </w:r>
      <w:r w:rsidR="001C73A6">
        <w:rPr>
          <w:szCs w:val="22"/>
          <w:lang w:val="sr-Latn-RS"/>
        </w:rPr>
        <w:t>j</w:t>
      </w:r>
      <w:r w:rsidRPr="004D63A4">
        <w:rPr>
          <w:szCs w:val="22"/>
          <w:lang w:val="sr-Latn-RS"/>
        </w:rPr>
        <w:t>enu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0 do 2 sata pr</w:t>
      </w:r>
      <w:r w:rsidR="001C73A6">
        <w:rPr>
          <w:szCs w:val="22"/>
          <w:lang w:val="sr-Latn-RS"/>
        </w:rPr>
        <w:t>ij</w:t>
      </w:r>
      <w:r w:rsidRPr="004D63A4">
        <w:rPr>
          <w:szCs w:val="22"/>
          <w:lang w:val="sr-Latn-RS"/>
        </w:rPr>
        <w:t>e termina za sl</w:t>
      </w:r>
      <w:r w:rsidR="001C73A6">
        <w:rPr>
          <w:szCs w:val="22"/>
          <w:lang w:val="sr-Latn-RS"/>
        </w:rPr>
        <w:t>j</w:t>
      </w:r>
      <w:r w:rsidRPr="004D63A4">
        <w:rPr>
          <w:szCs w:val="22"/>
          <w:lang w:val="sr-Latn-RS"/>
        </w:rPr>
        <w:t>edeću prim</w:t>
      </w:r>
      <w:r w:rsidR="001C73A6">
        <w:rPr>
          <w:szCs w:val="22"/>
          <w:lang w:val="sr-Latn-RS"/>
        </w:rPr>
        <w:t>j</w:t>
      </w:r>
      <w:r w:rsidRPr="004D63A4">
        <w:rPr>
          <w:szCs w:val="22"/>
          <w:lang w:val="sr-Latn-RS"/>
        </w:rPr>
        <w:t>enu</w:t>
      </w:r>
      <w:r w:rsidR="004D63A4">
        <w:rPr>
          <w:szCs w:val="22"/>
          <w:lang w:val="sr-Latn-RS"/>
        </w:rPr>
        <w:t xml:space="preserve"> </w:t>
      </w:r>
      <w:r w:rsidRPr="004D63A4">
        <w:rPr>
          <w:szCs w:val="22"/>
          <w:lang w:val="sr-Latn-RS"/>
        </w:rPr>
        <w:t>parenteralnog l</w:t>
      </w:r>
      <w:r w:rsidR="001C73A6">
        <w:rPr>
          <w:szCs w:val="22"/>
          <w:lang w:val="sr-Latn-RS"/>
        </w:rPr>
        <w:t>ij</w:t>
      </w:r>
      <w:r w:rsidRPr="004D63A4">
        <w:rPr>
          <w:szCs w:val="22"/>
          <w:lang w:val="sr-Latn-RS"/>
        </w:rPr>
        <w:t>eka (npr. niskomolekularnog heparina (LMWH)) po rasporedu ili u vr</w:t>
      </w:r>
      <w:r w:rsidR="001C73A6">
        <w:rPr>
          <w:szCs w:val="22"/>
          <w:lang w:val="sr-Latn-RS"/>
        </w:rPr>
        <w:t>ij</w:t>
      </w:r>
      <w:r w:rsidRPr="004D63A4">
        <w:rPr>
          <w:szCs w:val="22"/>
          <w:lang w:val="sr-Latn-RS"/>
        </w:rPr>
        <w:t>eme prekida</w:t>
      </w:r>
      <w:r w:rsidR="004D63A4">
        <w:rPr>
          <w:szCs w:val="22"/>
          <w:lang w:val="sr-Latn-RS"/>
        </w:rPr>
        <w:t xml:space="preserve"> </w:t>
      </w:r>
      <w:r w:rsidRPr="004D63A4">
        <w:rPr>
          <w:szCs w:val="22"/>
          <w:lang w:val="sr-Latn-RS"/>
        </w:rPr>
        <w:t>kontinuirano prim</w:t>
      </w:r>
      <w:r w:rsidR="001C73A6">
        <w:rPr>
          <w:szCs w:val="22"/>
          <w:lang w:val="sr-Latn-RS"/>
        </w:rPr>
        <w:t>j</w:t>
      </w:r>
      <w:r w:rsidRPr="004D63A4">
        <w:rPr>
          <w:szCs w:val="22"/>
          <w:lang w:val="sr-Latn-RS"/>
        </w:rPr>
        <w:t>enjivanog parenteralnog l</w:t>
      </w:r>
      <w:r w:rsidR="001C73A6">
        <w:rPr>
          <w:szCs w:val="22"/>
          <w:lang w:val="sr-Latn-RS"/>
        </w:rPr>
        <w:t>ij</w:t>
      </w:r>
      <w:r w:rsidRPr="004D63A4">
        <w:rPr>
          <w:szCs w:val="22"/>
          <w:lang w:val="sr-Latn-RS"/>
        </w:rPr>
        <w:t>eka (npr. intravenskog nefrakcionisanog heparina).</w:t>
      </w:r>
    </w:p>
    <w:p w14:paraId="0E2B5E45" w14:textId="77777777" w:rsidR="00FC1C0A" w:rsidRDefault="00FC1C0A" w:rsidP="00B43B75">
      <w:pPr>
        <w:rPr>
          <w:i/>
          <w:iCs/>
          <w:szCs w:val="22"/>
          <w:lang w:val="sr-Latn-RS"/>
        </w:rPr>
      </w:pPr>
    </w:p>
    <w:p w14:paraId="529480AE" w14:textId="28688984" w:rsidR="00B43B75" w:rsidRPr="004D63A4" w:rsidRDefault="00B43B75" w:rsidP="00B43B75">
      <w:pPr>
        <w:rPr>
          <w:i/>
          <w:iCs/>
          <w:szCs w:val="22"/>
          <w:lang w:val="sr-Latn-RS"/>
        </w:rPr>
      </w:pPr>
      <w:r w:rsidRPr="004D63A4">
        <w:rPr>
          <w:i/>
          <w:iCs/>
          <w:szCs w:val="22"/>
          <w:lang w:val="sr-Latn-RS"/>
        </w:rPr>
        <w:t>Prelaz sa l</w:t>
      </w:r>
      <w:r w:rsidR="001C73A6">
        <w:rPr>
          <w:i/>
          <w:iCs/>
          <w:szCs w:val="22"/>
          <w:lang w:val="sr-Latn-RS"/>
        </w:rPr>
        <w:t>ij</w:t>
      </w:r>
      <w:r w:rsidRPr="004D63A4">
        <w:rPr>
          <w:i/>
          <w:iCs/>
          <w:szCs w:val="22"/>
          <w:lang w:val="sr-Latn-RS"/>
        </w:rPr>
        <w:t xml:space="preserve">eka </w:t>
      </w:r>
      <w:r w:rsidR="00F64043">
        <w:rPr>
          <w:i/>
          <w:iCs/>
          <w:szCs w:val="22"/>
          <w:lang w:val="sr-Latn-RS"/>
        </w:rPr>
        <w:t>Rivarox</w:t>
      </w:r>
      <w:r w:rsidR="00FC1C0A" w:rsidRPr="00FC1C0A">
        <w:rPr>
          <w:i/>
          <w:iCs/>
          <w:szCs w:val="22"/>
          <w:lang w:val="sr-Latn-RS"/>
        </w:rPr>
        <w:t xml:space="preserve"> </w:t>
      </w:r>
      <w:r w:rsidRPr="004D63A4">
        <w:rPr>
          <w:i/>
          <w:iCs/>
          <w:szCs w:val="22"/>
          <w:lang w:val="sr-Latn-RS"/>
        </w:rPr>
        <w:t>na parenteralne antikoagulanse</w:t>
      </w:r>
    </w:p>
    <w:p w14:paraId="3A6AA706" w14:textId="08011CE4" w:rsidR="00B43B75" w:rsidRPr="004D63A4" w:rsidRDefault="00B43B75" w:rsidP="00B43B75">
      <w:pPr>
        <w:rPr>
          <w:szCs w:val="22"/>
          <w:lang w:val="sr-Latn-RS"/>
        </w:rPr>
      </w:pPr>
      <w:r w:rsidRPr="004D63A4">
        <w:rPr>
          <w:szCs w:val="22"/>
          <w:lang w:val="sr-Latn-RS"/>
        </w:rPr>
        <w:t>Prvu dozu parenteralnog antikoagulansa treba dati u vr</w:t>
      </w:r>
      <w:r w:rsidR="001C73A6">
        <w:rPr>
          <w:szCs w:val="22"/>
          <w:lang w:val="sr-Latn-RS"/>
        </w:rPr>
        <w:t>ij</w:t>
      </w:r>
      <w:r w:rsidRPr="004D63A4">
        <w:rPr>
          <w:szCs w:val="22"/>
          <w:lang w:val="sr-Latn-RS"/>
        </w:rPr>
        <w:t>eme kada bi bilo potrebno uzeti sl</w:t>
      </w:r>
      <w:r w:rsidR="001C73A6">
        <w:rPr>
          <w:szCs w:val="22"/>
          <w:lang w:val="sr-Latn-RS"/>
        </w:rPr>
        <w:t>j</w:t>
      </w:r>
      <w:r w:rsidRPr="004D63A4">
        <w:rPr>
          <w:szCs w:val="22"/>
          <w:lang w:val="sr-Latn-RS"/>
        </w:rPr>
        <w:t>edeću dozu l</w:t>
      </w:r>
      <w:r w:rsidR="001C73A6">
        <w:rPr>
          <w:szCs w:val="22"/>
          <w:lang w:val="sr-Latn-RS"/>
        </w:rPr>
        <w:t>ij</w:t>
      </w:r>
      <w:r w:rsidRPr="004D63A4">
        <w:rPr>
          <w:szCs w:val="22"/>
          <w:lang w:val="sr-Latn-RS"/>
        </w:rPr>
        <w:t>eka</w:t>
      </w:r>
      <w:r w:rsidR="004D63A4">
        <w:rPr>
          <w:szCs w:val="22"/>
          <w:lang w:val="sr-Latn-RS"/>
        </w:rPr>
        <w:t xml:space="preserve"> </w:t>
      </w:r>
      <w:r w:rsidR="00F64043">
        <w:rPr>
          <w:szCs w:val="22"/>
          <w:lang w:val="sr-Latn-RS"/>
        </w:rPr>
        <w:t>Rivarox</w:t>
      </w:r>
      <w:r w:rsidRPr="004D63A4">
        <w:rPr>
          <w:szCs w:val="22"/>
          <w:lang w:val="sr-Latn-RS"/>
        </w:rPr>
        <w:t>.</w:t>
      </w:r>
    </w:p>
    <w:p w14:paraId="3D029970" w14:textId="77777777" w:rsidR="00BC2F9D" w:rsidRDefault="00BC2F9D" w:rsidP="00B43B75">
      <w:pPr>
        <w:rPr>
          <w:i/>
          <w:iCs/>
          <w:szCs w:val="22"/>
          <w:lang w:val="sr-Latn-RS"/>
        </w:rPr>
      </w:pPr>
    </w:p>
    <w:p w14:paraId="2896542B" w14:textId="4A691976" w:rsidR="00B43B75" w:rsidRPr="004D63A4" w:rsidRDefault="00B43B75" w:rsidP="00B43B75">
      <w:pPr>
        <w:rPr>
          <w:i/>
          <w:iCs/>
          <w:szCs w:val="22"/>
          <w:lang w:val="sr-Latn-RS"/>
        </w:rPr>
      </w:pPr>
      <w:r w:rsidRPr="004D63A4">
        <w:rPr>
          <w:i/>
          <w:iCs/>
          <w:szCs w:val="22"/>
          <w:lang w:val="sr-Latn-RS"/>
        </w:rPr>
        <w:t>Posebne grupe pacijenata</w:t>
      </w:r>
    </w:p>
    <w:p w14:paraId="2A27B7EF" w14:textId="77777777" w:rsidR="00B43B75" w:rsidRDefault="00B43B75" w:rsidP="00B43B75">
      <w:pPr>
        <w:rPr>
          <w:i/>
          <w:iCs/>
          <w:szCs w:val="22"/>
          <w:lang w:val="sr-Latn-RS"/>
        </w:rPr>
      </w:pPr>
      <w:r w:rsidRPr="004D63A4">
        <w:rPr>
          <w:i/>
          <w:iCs/>
          <w:szCs w:val="22"/>
          <w:lang w:val="sr-Latn-RS"/>
        </w:rPr>
        <w:t>Oštećenje funkcije bubrega</w:t>
      </w:r>
    </w:p>
    <w:p w14:paraId="75ED9560" w14:textId="77777777" w:rsidR="007E6A47" w:rsidRPr="004D63A4" w:rsidRDefault="007E6A47" w:rsidP="00B43B75">
      <w:pPr>
        <w:rPr>
          <w:i/>
          <w:iCs/>
          <w:szCs w:val="22"/>
          <w:lang w:val="sr-Latn-RS"/>
        </w:rPr>
      </w:pPr>
    </w:p>
    <w:p w14:paraId="50AE6D38" w14:textId="2C3632B5" w:rsidR="00BC2F9D" w:rsidRPr="00F74FA0" w:rsidRDefault="00BC2F9D" w:rsidP="00B43B75">
      <w:pPr>
        <w:rPr>
          <w:szCs w:val="22"/>
          <w:u w:val="single"/>
          <w:lang w:val="sr-Latn-RS"/>
        </w:rPr>
      </w:pPr>
      <w:r w:rsidRPr="00F74FA0">
        <w:rPr>
          <w:szCs w:val="22"/>
          <w:u w:val="single"/>
          <w:lang w:val="sr-Latn-RS"/>
        </w:rPr>
        <w:t xml:space="preserve">Odrasli: </w:t>
      </w:r>
    </w:p>
    <w:p w14:paraId="27C4FE2C" w14:textId="7BB5D268" w:rsidR="00B43B75" w:rsidRPr="004D63A4" w:rsidRDefault="00B43B75" w:rsidP="00B43B75">
      <w:pPr>
        <w:rPr>
          <w:szCs w:val="22"/>
          <w:lang w:val="sr-Latn-RS"/>
        </w:rPr>
      </w:pPr>
      <w:r w:rsidRPr="004D63A4">
        <w:rPr>
          <w:szCs w:val="22"/>
          <w:lang w:val="sr-Latn-RS"/>
        </w:rPr>
        <w:t>Ograničeni klinički podaci za pacijente sa teškim oštećenjem funkcije bubrega (klirens kreatinina 15-29</w:t>
      </w:r>
      <w:r w:rsidR="004D63A4">
        <w:rPr>
          <w:szCs w:val="22"/>
          <w:lang w:val="sr-Latn-RS"/>
        </w:rPr>
        <w:t xml:space="preserve"> </w:t>
      </w:r>
      <w:r w:rsidRPr="004D63A4">
        <w:rPr>
          <w:szCs w:val="22"/>
          <w:lang w:val="sr-Latn-RS"/>
        </w:rPr>
        <w:t>m</w:t>
      </w:r>
      <w:r w:rsidR="007A59E4">
        <w:rPr>
          <w:szCs w:val="22"/>
          <w:lang w:val="sr-Latn-RS"/>
        </w:rPr>
        <w:t>l</w:t>
      </w:r>
      <w:r w:rsidRPr="004D63A4">
        <w:rPr>
          <w:szCs w:val="22"/>
          <w:lang w:val="sr-Latn-RS"/>
        </w:rPr>
        <w:t>/min) ukazuju da su koncentracije rivaroksabana u krvi značajno povećane, stoga kod ovih pacijenata l</w:t>
      </w:r>
      <w:r w:rsidR="001C73A6">
        <w:rPr>
          <w:szCs w:val="22"/>
          <w:lang w:val="sr-Latn-RS"/>
        </w:rPr>
        <w:t>ij</w:t>
      </w:r>
      <w:r w:rsidRPr="004D63A4">
        <w:rPr>
          <w:szCs w:val="22"/>
          <w:lang w:val="sr-Latn-RS"/>
        </w:rPr>
        <w:t>ek</w:t>
      </w:r>
      <w:r w:rsidR="004D63A4">
        <w:rPr>
          <w:szCs w:val="22"/>
          <w:lang w:val="sr-Latn-RS"/>
        </w:rPr>
        <w:t xml:space="preserve"> </w:t>
      </w:r>
      <w:r w:rsidR="00F64043">
        <w:rPr>
          <w:szCs w:val="22"/>
          <w:lang w:val="sr-Latn-RS"/>
        </w:rPr>
        <w:t>Rivarox</w:t>
      </w:r>
      <w:r w:rsidR="00FC1C0A" w:rsidRPr="004D63A4">
        <w:rPr>
          <w:szCs w:val="22"/>
          <w:lang w:val="sr-Latn-RS"/>
        </w:rPr>
        <w:t xml:space="preserve"> </w:t>
      </w:r>
      <w:r w:rsidRPr="004D63A4">
        <w:rPr>
          <w:szCs w:val="22"/>
          <w:lang w:val="sr-Latn-RS"/>
        </w:rPr>
        <w:t>treba pažljivo koristiti. Prim</w:t>
      </w:r>
      <w:r w:rsidR="001C73A6">
        <w:rPr>
          <w:szCs w:val="22"/>
          <w:lang w:val="sr-Latn-RS"/>
        </w:rPr>
        <w:t>j</w:t>
      </w:r>
      <w:r w:rsidRPr="004D63A4">
        <w:rPr>
          <w:szCs w:val="22"/>
          <w:lang w:val="sr-Latn-RS"/>
        </w:rPr>
        <w:t>ena se ne preporučuje kod pacijenata sa klirensom kreatinina &lt; 15</w:t>
      </w:r>
      <w:r w:rsidR="004D63A4">
        <w:rPr>
          <w:szCs w:val="22"/>
          <w:lang w:val="sr-Latn-RS"/>
        </w:rPr>
        <w:t xml:space="preserve"> </w:t>
      </w:r>
      <w:r w:rsidRPr="004D63A4">
        <w:rPr>
          <w:szCs w:val="22"/>
          <w:lang w:val="sr-Latn-RS"/>
        </w:rPr>
        <w:t>m</w:t>
      </w:r>
      <w:r w:rsidR="007A59E4">
        <w:rPr>
          <w:szCs w:val="22"/>
          <w:lang w:val="sr-Latn-RS"/>
        </w:rPr>
        <w:t>l</w:t>
      </w:r>
      <w:r w:rsidRPr="004D63A4">
        <w:rPr>
          <w:szCs w:val="22"/>
          <w:lang w:val="sr-Latn-RS"/>
        </w:rPr>
        <w:t>/min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4.4 i 5.2).</w:t>
      </w:r>
    </w:p>
    <w:p w14:paraId="7B207A44" w14:textId="57A4E527" w:rsidR="00B43B75" w:rsidRPr="004D63A4" w:rsidRDefault="00B43B75" w:rsidP="00B43B75">
      <w:pPr>
        <w:rPr>
          <w:szCs w:val="22"/>
          <w:lang w:val="sr-Latn-RS"/>
        </w:rPr>
      </w:pPr>
      <w:r w:rsidRPr="004D63A4">
        <w:rPr>
          <w:szCs w:val="22"/>
          <w:lang w:val="sr-Latn-RS"/>
        </w:rPr>
        <w:t>Kod pacijenata sa um</w:t>
      </w:r>
      <w:r w:rsidR="001C73A6">
        <w:rPr>
          <w:szCs w:val="22"/>
          <w:lang w:val="sr-Latn-RS"/>
        </w:rPr>
        <w:t>j</w:t>
      </w:r>
      <w:r w:rsidRPr="004D63A4">
        <w:rPr>
          <w:szCs w:val="22"/>
          <w:lang w:val="sr-Latn-RS"/>
        </w:rPr>
        <w:t xml:space="preserve">erenim (klirens kreatinina 30 - 49 </w:t>
      </w:r>
      <w:r w:rsidR="007A59E4">
        <w:rPr>
          <w:szCs w:val="22"/>
          <w:lang w:val="sr-Latn-RS"/>
        </w:rPr>
        <w:t>ml</w:t>
      </w:r>
      <w:r w:rsidRPr="004D63A4">
        <w:rPr>
          <w:szCs w:val="22"/>
          <w:lang w:val="sr-Latn-RS"/>
        </w:rPr>
        <w:t xml:space="preserve">/min) ili teškim (klirens kreatinina 15 </w:t>
      </w:r>
      <w:r w:rsidR="004D63A4">
        <w:rPr>
          <w:szCs w:val="22"/>
          <w:lang w:val="sr-Latn-RS"/>
        </w:rPr>
        <w:t>–</w:t>
      </w:r>
      <w:r w:rsidRPr="004D63A4">
        <w:rPr>
          <w:szCs w:val="22"/>
          <w:lang w:val="sr-Latn-RS"/>
        </w:rPr>
        <w:t xml:space="preserve"> 29</w:t>
      </w:r>
      <w:r w:rsidR="004D63A4">
        <w:rPr>
          <w:szCs w:val="22"/>
          <w:lang w:val="sr-Latn-RS"/>
        </w:rPr>
        <w:t xml:space="preserve"> </w:t>
      </w:r>
      <w:r w:rsidR="007A59E4">
        <w:rPr>
          <w:szCs w:val="22"/>
          <w:lang w:val="sr-Latn-RS"/>
        </w:rPr>
        <w:t>m</w:t>
      </w:r>
      <w:r w:rsidR="0073734B">
        <w:rPr>
          <w:szCs w:val="22"/>
          <w:lang w:val="sr-Latn-RS"/>
        </w:rPr>
        <w:t>l</w:t>
      </w:r>
      <w:r w:rsidRPr="004D63A4">
        <w:rPr>
          <w:szCs w:val="22"/>
          <w:lang w:val="sr-Latn-RS"/>
        </w:rPr>
        <w:t>/min) oštećenjem funkcije bubrega prim</w:t>
      </w:r>
      <w:r w:rsidR="001C73A6">
        <w:rPr>
          <w:szCs w:val="22"/>
          <w:lang w:val="sr-Latn-RS"/>
        </w:rPr>
        <w:t>j</w:t>
      </w:r>
      <w:r w:rsidRPr="004D63A4">
        <w:rPr>
          <w:szCs w:val="22"/>
          <w:lang w:val="sr-Latn-RS"/>
        </w:rPr>
        <w:t>enjuju se sl</w:t>
      </w:r>
      <w:r w:rsidR="001C73A6">
        <w:rPr>
          <w:szCs w:val="22"/>
          <w:lang w:val="sr-Latn-RS"/>
        </w:rPr>
        <w:t>j</w:t>
      </w:r>
      <w:r w:rsidRPr="004D63A4">
        <w:rPr>
          <w:szCs w:val="22"/>
          <w:lang w:val="sr-Latn-RS"/>
        </w:rPr>
        <w:t>edeće preporuke za doziranje:</w:t>
      </w:r>
    </w:p>
    <w:p w14:paraId="1033F145" w14:textId="60C83F0F" w:rsidR="00B43B75" w:rsidRPr="004D63A4" w:rsidRDefault="00B43B75" w:rsidP="00B43B75">
      <w:pPr>
        <w:rPr>
          <w:szCs w:val="22"/>
          <w:lang w:val="sr-Latn-RS"/>
        </w:rPr>
      </w:pPr>
      <w:r w:rsidRPr="004D63A4">
        <w:rPr>
          <w:szCs w:val="22"/>
          <w:lang w:val="sr-Latn-RS"/>
        </w:rPr>
        <w:lastRenderedPageBreak/>
        <w:t>- za prevenciju moždanog udara i sistemske embolije kod pacijenata sa nevalvularnom atrijalnom</w:t>
      </w:r>
      <w:r w:rsidR="004D63A4">
        <w:rPr>
          <w:szCs w:val="22"/>
          <w:lang w:val="sr-Latn-RS"/>
        </w:rPr>
        <w:t xml:space="preserve"> </w:t>
      </w:r>
      <w:r w:rsidRPr="004D63A4">
        <w:rPr>
          <w:szCs w:val="22"/>
          <w:lang w:val="sr-Latn-RS"/>
        </w:rPr>
        <w:t>fibrilacijom, preporučena doza je 15 mg jednom dnevno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69EACE62" w14:textId="19FFEFE7" w:rsidR="00B43B75" w:rsidRPr="004D63A4" w:rsidRDefault="00B43B75" w:rsidP="00B43B75">
      <w:pPr>
        <w:rPr>
          <w:szCs w:val="22"/>
          <w:lang w:val="sr-Latn-RS"/>
        </w:rPr>
      </w:pPr>
      <w:r w:rsidRPr="004D63A4">
        <w:rPr>
          <w:szCs w:val="22"/>
          <w:lang w:val="sr-Latn-RS"/>
        </w:rPr>
        <w:t>- za terapiju TDV, terapiju PE i prevenciju rekurentnih TDV i PE: pacijente treba l</w:t>
      </w:r>
      <w:r w:rsidR="001C73A6">
        <w:rPr>
          <w:szCs w:val="22"/>
          <w:lang w:val="sr-Latn-RS"/>
        </w:rPr>
        <w:t>ij</w:t>
      </w:r>
      <w:r w:rsidRPr="004D63A4">
        <w:rPr>
          <w:szCs w:val="22"/>
          <w:lang w:val="sr-Latn-RS"/>
        </w:rPr>
        <w:t>ečiti sa 15 mg dva puta</w:t>
      </w:r>
      <w:r w:rsidR="004D63A4">
        <w:rPr>
          <w:szCs w:val="22"/>
          <w:lang w:val="sr-Latn-RS"/>
        </w:rPr>
        <w:t xml:space="preserve"> </w:t>
      </w:r>
      <w:r w:rsidRPr="004D63A4">
        <w:rPr>
          <w:szCs w:val="22"/>
          <w:lang w:val="sr-Latn-RS"/>
        </w:rPr>
        <w:t>dnevno tokom prve 3 ned</w:t>
      </w:r>
      <w:r w:rsidR="001C73A6">
        <w:rPr>
          <w:szCs w:val="22"/>
          <w:lang w:val="sr-Latn-RS"/>
        </w:rPr>
        <w:t>j</w:t>
      </w:r>
      <w:r w:rsidRPr="004D63A4">
        <w:rPr>
          <w:szCs w:val="22"/>
          <w:lang w:val="sr-Latn-RS"/>
        </w:rPr>
        <w:t>elje. Posl</w:t>
      </w:r>
      <w:r w:rsidR="001C73A6">
        <w:rPr>
          <w:szCs w:val="22"/>
          <w:lang w:val="sr-Latn-RS"/>
        </w:rPr>
        <w:t>ij</w:t>
      </w:r>
      <w:r w:rsidRPr="004D63A4">
        <w:rPr>
          <w:szCs w:val="22"/>
          <w:lang w:val="sr-Latn-RS"/>
        </w:rPr>
        <w:t>e toga, kada je preporučena doza je 20 mg jednom dnevno, treba</w:t>
      </w:r>
      <w:r w:rsidR="004D63A4">
        <w:rPr>
          <w:szCs w:val="22"/>
          <w:lang w:val="sr-Latn-RS"/>
        </w:rPr>
        <w:t xml:space="preserve"> </w:t>
      </w:r>
      <w:r w:rsidRPr="004D63A4">
        <w:rPr>
          <w:szCs w:val="22"/>
          <w:lang w:val="sr-Latn-RS"/>
        </w:rPr>
        <w:t>razmotriti smanjenje doze sa 20 mg jednom dnevno na 15 mg jednom dnevno, ukoliko se proc</w:t>
      </w:r>
      <w:r w:rsidR="001C73A6">
        <w:rPr>
          <w:szCs w:val="22"/>
          <w:lang w:val="sr-Latn-RS"/>
        </w:rPr>
        <w:t>ij</w:t>
      </w:r>
      <w:r w:rsidRPr="004D63A4">
        <w:rPr>
          <w:szCs w:val="22"/>
          <w:lang w:val="sr-Latn-RS"/>
        </w:rPr>
        <w:t>eni da rizik</w:t>
      </w:r>
      <w:r w:rsidR="004D63A4">
        <w:rPr>
          <w:szCs w:val="22"/>
          <w:lang w:val="sr-Latn-RS"/>
        </w:rPr>
        <w:t xml:space="preserve"> </w:t>
      </w:r>
      <w:r w:rsidRPr="004D63A4">
        <w:rPr>
          <w:szCs w:val="22"/>
          <w:lang w:val="sr-Latn-RS"/>
        </w:rPr>
        <w:t>za pojavu krvarenja prevazilazi rizik od rekurentne TDV i PE. Preporuka za prim</w:t>
      </w:r>
      <w:r w:rsidR="001C73A6">
        <w:rPr>
          <w:szCs w:val="22"/>
          <w:lang w:val="sr-Latn-RS"/>
        </w:rPr>
        <w:t>j</w:t>
      </w:r>
      <w:r w:rsidRPr="004D63A4">
        <w:rPr>
          <w:szCs w:val="22"/>
          <w:lang w:val="sr-Latn-RS"/>
        </w:rPr>
        <w:t>enu 15 mg zasnovana je</w:t>
      </w:r>
      <w:r w:rsidR="004D63A4">
        <w:rPr>
          <w:szCs w:val="22"/>
          <w:lang w:val="sr-Latn-RS"/>
        </w:rPr>
        <w:t xml:space="preserve"> </w:t>
      </w:r>
      <w:r w:rsidRPr="004D63A4">
        <w:rPr>
          <w:szCs w:val="22"/>
          <w:lang w:val="sr-Latn-RS"/>
        </w:rPr>
        <w:t>na farmakokinetičkom modelu i nije ispitivana u ovim kliničkim okolnostima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4.4, 5.1 i</w:t>
      </w:r>
      <w:r w:rsidR="004D63A4">
        <w:rPr>
          <w:szCs w:val="22"/>
          <w:lang w:val="sr-Latn-RS"/>
        </w:rPr>
        <w:t xml:space="preserve"> </w:t>
      </w:r>
      <w:r w:rsidRPr="004D63A4">
        <w:rPr>
          <w:szCs w:val="22"/>
          <w:lang w:val="sr-Latn-RS"/>
        </w:rPr>
        <w:t>5.2).</w:t>
      </w:r>
    </w:p>
    <w:p w14:paraId="4125555E" w14:textId="2212A510" w:rsidR="00B43B75" w:rsidRPr="004D63A4" w:rsidRDefault="00B43B75" w:rsidP="00B43B75">
      <w:pPr>
        <w:rPr>
          <w:szCs w:val="22"/>
          <w:lang w:val="sr-Latn-RS"/>
        </w:rPr>
      </w:pPr>
      <w:r w:rsidRPr="004D63A4">
        <w:rPr>
          <w:szCs w:val="22"/>
          <w:lang w:val="sr-Latn-RS"/>
        </w:rPr>
        <w:t>- Kada je preporučena doza 10 mg jednom dnevno, nije potrebno dodatno prilagođavanje preporučene</w:t>
      </w:r>
      <w:r w:rsidR="004D63A4">
        <w:rPr>
          <w:szCs w:val="22"/>
          <w:lang w:val="sr-Latn-RS"/>
        </w:rPr>
        <w:t xml:space="preserve"> </w:t>
      </w:r>
      <w:r w:rsidRPr="004D63A4">
        <w:rPr>
          <w:szCs w:val="22"/>
          <w:lang w:val="sr-Latn-RS"/>
        </w:rPr>
        <w:t>doze.</w:t>
      </w:r>
    </w:p>
    <w:p w14:paraId="0957A46E" w14:textId="77777777" w:rsidR="00276E63" w:rsidRDefault="00276E63" w:rsidP="00B43B75">
      <w:pPr>
        <w:rPr>
          <w:szCs w:val="22"/>
          <w:lang w:val="sr-Latn-RS"/>
        </w:rPr>
      </w:pPr>
    </w:p>
    <w:p w14:paraId="14E80730" w14:textId="1DDB68CA" w:rsidR="00B43B75" w:rsidRPr="004D63A4" w:rsidRDefault="00B43B75" w:rsidP="00B43B75">
      <w:pPr>
        <w:rPr>
          <w:szCs w:val="22"/>
          <w:lang w:val="sr-Latn-RS"/>
        </w:rPr>
      </w:pPr>
      <w:r w:rsidRPr="004D63A4">
        <w:rPr>
          <w:szCs w:val="22"/>
          <w:lang w:val="sr-Latn-RS"/>
        </w:rPr>
        <w:t xml:space="preserve">Kod pacijenata sa blagim oštećenjem funkcije bubrega (klirens kreatinina 50-80 </w:t>
      </w:r>
      <w:r w:rsidR="0073734B">
        <w:rPr>
          <w:szCs w:val="22"/>
          <w:lang w:val="sr-Latn-RS"/>
        </w:rPr>
        <w:t>ml</w:t>
      </w:r>
      <w:r w:rsidRPr="004D63A4">
        <w:rPr>
          <w:szCs w:val="22"/>
          <w:lang w:val="sr-Latn-RS"/>
        </w:rPr>
        <w:t>/min) nije potrebno</w:t>
      </w:r>
      <w:r w:rsidR="004D63A4">
        <w:rPr>
          <w:szCs w:val="22"/>
          <w:lang w:val="sr-Latn-RS"/>
        </w:rPr>
        <w:t xml:space="preserve"> </w:t>
      </w:r>
      <w:r w:rsidRPr="004D63A4">
        <w:rPr>
          <w:szCs w:val="22"/>
          <w:lang w:val="sr-Latn-RS"/>
        </w:rPr>
        <w:t>prilagođavanje doze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277DA2AB" w14:textId="364418BB" w:rsidR="00FC1C0A" w:rsidRDefault="00FC1C0A" w:rsidP="00B43B75">
      <w:pPr>
        <w:rPr>
          <w:szCs w:val="22"/>
          <w:lang w:val="sr-Latn-RS"/>
        </w:rPr>
      </w:pPr>
    </w:p>
    <w:p w14:paraId="6D7582A4" w14:textId="7342D77B" w:rsidR="00BC2F9D" w:rsidRPr="00F74FA0" w:rsidRDefault="00BC2F9D" w:rsidP="00B43B75">
      <w:pPr>
        <w:rPr>
          <w:szCs w:val="22"/>
          <w:u w:val="single"/>
          <w:lang w:val="sr-Latn-RS"/>
        </w:rPr>
      </w:pPr>
      <w:r w:rsidRPr="00F74FA0">
        <w:rPr>
          <w:szCs w:val="22"/>
          <w:u w:val="single"/>
          <w:lang w:val="sr-Latn-RS"/>
        </w:rPr>
        <w:t>Pedijatrijska populacija</w:t>
      </w:r>
      <w:r w:rsidR="007E6A47" w:rsidRPr="00AA24AF">
        <w:rPr>
          <w:szCs w:val="22"/>
          <w:u w:val="single"/>
          <w:lang w:val="sr-Latn-RS"/>
        </w:rPr>
        <w:t>:</w:t>
      </w:r>
    </w:p>
    <w:p w14:paraId="434C253F" w14:textId="6E167D13" w:rsidR="00BC2F9D" w:rsidRDefault="00BC2F9D" w:rsidP="00B43B75">
      <w:pPr>
        <w:rPr>
          <w:szCs w:val="22"/>
          <w:lang w:val="sr-Latn-RS"/>
        </w:rPr>
      </w:pPr>
      <w:r>
        <w:rPr>
          <w:szCs w:val="22"/>
          <w:lang w:val="sr-Latn-RS"/>
        </w:rPr>
        <w:t>- d</w:t>
      </w:r>
      <w:r w:rsidR="001C73A6">
        <w:rPr>
          <w:szCs w:val="22"/>
          <w:lang w:val="sr-Latn-RS"/>
        </w:rPr>
        <w:t>j</w:t>
      </w:r>
      <w:r>
        <w:rPr>
          <w:szCs w:val="22"/>
          <w:lang w:val="sr-Latn-RS"/>
        </w:rPr>
        <w:t>eca i adolescenti sa blagim oštećenjem funkcije bubrega (</w:t>
      </w:r>
      <w:r w:rsidR="00E944F6">
        <w:rPr>
          <w:szCs w:val="22"/>
          <w:lang w:val="sr-Latn-RS"/>
        </w:rPr>
        <w:t>brzina glomerularne filtracije</w:t>
      </w:r>
      <w:r>
        <w:rPr>
          <w:szCs w:val="22"/>
          <w:lang w:val="sr-Latn-RS"/>
        </w:rPr>
        <w:t xml:space="preserve"> 50-80 </w:t>
      </w:r>
      <w:r w:rsidR="0073734B">
        <w:rPr>
          <w:szCs w:val="22"/>
          <w:lang w:val="sr-Latn-RS"/>
        </w:rPr>
        <w:t>ml</w:t>
      </w:r>
      <w:r>
        <w:rPr>
          <w:szCs w:val="22"/>
          <w:lang w:val="sr-Latn-RS"/>
        </w:rPr>
        <w:t>/min/1,73m2): nije potrebno prilagođavanje doze, na osnovu podataka kod odraslih pacijenata i ograničenih podataka kod d</w:t>
      </w:r>
      <w:r w:rsidR="001C73A6">
        <w:rPr>
          <w:szCs w:val="22"/>
          <w:lang w:val="sr-Latn-RS"/>
        </w:rPr>
        <w:t>j</w:t>
      </w:r>
      <w:r>
        <w:rPr>
          <w:szCs w:val="22"/>
          <w:lang w:val="sr-Latn-RS"/>
        </w:rPr>
        <w:t>ece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5.2)</w:t>
      </w:r>
    </w:p>
    <w:p w14:paraId="1BE19ACC" w14:textId="6FC933B7" w:rsidR="00BC2F9D" w:rsidRDefault="00BC2F9D" w:rsidP="00B43B75">
      <w:pPr>
        <w:rPr>
          <w:szCs w:val="22"/>
          <w:lang w:val="sr-Latn-RS"/>
        </w:rPr>
      </w:pPr>
      <w:r>
        <w:rPr>
          <w:szCs w:val="22"/>
          <w:lang w:val="sr-Latn-RS"/>
        </w:rPr>
        <w:t>- d</w:t>
      </w:r>
      <w:r w:rsidR="001C73A6">
        <w:rPr>
          <w:szCs w:val="22"/>
          <w:lang w:val="sr-Latn-RS"/>
        </w:rPr>
        <w:t>j</w:t>
      </w:r>
      <w:r>
        <w:rPr>
          <w:szCs w:val="22"/>
          <w:lang w:val="sr-Latn-RS"/>
        </w:rPr>
        <w:t>eca i adolescenti sa um</w:t>
      </w:r>
      <w:r w:rsidR="001C73A6">
        <w:rPr>
          <w:szCs w:val="22"/>
          <w:lang w:val="sr-Latn-RS"/>
        </w:rPr>
        <w:t>j</w:t>
      </w:r>
      <w:r>
        <w:rPr>
          <w:szCs w:val="22"/>
          <w:lang w:val="sr-Latn-RS"/>
        </w:rPr>
        <w:t>erenim ili teškim oštećenjem funkcije bubrega (</w:t>
      </w:r>
      <w:r w:rsidR="00E944F6">
        <w:rPr>
          <w:szCs w:val="22"/>
          <w:lang w:val="sr-Latn-RS"/>
        </w:rPr>
        <w:t>brzina glomerularne filtracije</w:t>
      </w:r>
      <w:r>
        <w:rPr>
          <w:szCs w:val="22"/>
          <w:lang w:val="sr-Latn-RS"/>
        </w:rPr>
        <w:t xml:space="preserve"> &lt;50 </w:t>
      </w:r>
      <w:r w:rsidR="0073734B">
        <w:rPr>
          <w:szCs w:val="22"/>
          <w:lang w:val="sr-Latn-RS"/>
        </w:rPr>
        <w:t>ml/</w:t>
      </w:r>
      <w:r>
        <w:rPr>
          <w:szCs w:val="22"/>
          <w:lang w:val="sr-Latn-RS"/>
        </w:rPr>
        <w:t>min/1,73m2): ne preporučuje se prim</w:t>
      </w:r>
      <w:r w:rsidR="001C73A6">
        <w:rPr>
          <w:szCs w:val="22"/>
          <w:lang w:val="sr-Latn-RS"/>
        </w:rPr>
        <w:t>j</w:t>
      </w:r>
      <w:r>
        <w:rPr>
          <w:szCs w:val="22"/>
          <w:lang w:val="sr-Latn-RS"/>
        </w:rPr>
        <w:t>ena l</w:t>
      </w:r>
      <w:r w:rsidR="001C73A6">
        <w:rPr>
          <w:szCs w:val="22"/>
          <w:lang w:val="sr-Latn-RS"/>
        </w:rPr>
        <w:t>ij</w:t>
      </w:r>
      <w:r>
        <w:rPr>
          <w:szCs w:val="22"/>
          <w:lang w:val="sr-Latn-RS"/>
        </w:rPr>
        <w:t>eka Rivarox jer nema dostupnih kliničkih podataka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4.4)</w:t>
      </w:r>
    </w:p>
    <w:p w14:paraId="24B9916D" w14:textId="77777777" w:rsidR="00BC2F9D" w:rsidRPr="00BC2F9D" w:rsidRDefault="00BC2F9D" w:rsidP="00B43B75">
      <w:pPr>
        <w:rPr>
          <w:szCs w:val="22"/>
          <w:lang w:val="sr-Latn-RS"/>
        </w:rPr>
      </w:pPr>
    </w:p>
    <w:p w14:paraId="24687CCE" w14:textId="04FE3681" w:rsidR="00B43B75" w:rsidRPr="004D63A4" w:rsidRDefault="00B43B75" w:rsidP="00B43B75">
      <w:pPr>
        <w:rPr>
          <w:i/>
          <w:iCs/>
          <w:szCs w:val="22"/>
          <w:lang w:val="sr-Latn-RS"/>
        </w:rPr>
      </w:pPr>
      <w:r w:rsidRPr="00AA24AF">
        <w:rPr>
          <w:i/>
          <w:iCs/>
          <w:szCs w:val="22"/>
          <w:lang w:val="sr-Latn-RS"/>
        </w:rPr>
        <w:t>Oštećenje funkcije jetre</w:t>
      </w:r>
    </w:p>
    <w:p w14:paraId="10CA1E0D" w14:textId="645977A7" w:rsidR="00B43B75" w:rsidRPr="004D63A4" w:rsidRDefault="00B43B75" w:rsidP="00B43B75">
      <w:pPr>
        <w:rPr>
          <w:szCs w:val="22"/>
          <w:lang w:val="sr-Latn-RS"/>
        </w:rPr>
      </w:pPr>
      <w:r w:rsidRPr="004D63A4">
        <w:rPr>
          <w:szCs w:val="22"/>
          <w:lang w:val="sr-Latn-RS"/>
        </w:rPr>
        <w:t>L</w:t>
      </w:r>
      <w:r w:rsidR="001C73A6">
        <w:rPr>
          <w:szCs w:val="22"/>
          <w:lang w:val="sr-Latn-RS"/>
        </w:rPr>
        <w:t>ij</w:t>
      </w:r>
      <w:r w:rsidRPr="004D63A4">
        <w:rPr>
          <w:szCs w:val="22"/>
          <w:lang w:val="sr-Latn-RS"/>
        </w:rPr>
        <w:t xml:space="preserve">ek </w:t>
      </w:r>
      <w:r w:rsidR="00F64043">
        <w:rPr>
          <w:szCs w:val="22"/>
          <w:lang w:val="sr-Latn-RS"/>
        </w:rPr>
        <w:t>Rivarox</w:t>
      </w:r>
      <w:r w:rsidR="00FC1C0A" w:rsidRPr="004D63A4">
        <w:rPr>
          <w:szCs w:val="22"/>
          <w:lang w:val="sr-Latn-RS"/>
        </w:rPr>
        <w:t xml:space="preserve"> </w:t>
      </w:r>
      <w:r w:rsidRPr="004D63A4">
        <w:rPr>
          <w:szCs w:val="22"/>
          <w:lang w:val="sr-Latn-RS"/>
        </w:rPr>
        <w:t>je kontraindikovan kod pacijenata sa oboljenjem jetre povezanim sa koagulopatijom i</w:t>
      </w:r>
      <w:r w:rsidR="004D63A4">
        <w:rPr>
          <w:szCs w:val="22"/>
          <w:lang w:val="sr-Latn-RS"/>
        </w:rPr>
        <w:t xml:space="preserve"> </w:t>
      </w:r>
      <w:r w:rsidRPr="004D63A4">
        <w:rPr>
          <w:szCs w:val="22"/>
          <w:lang w:val="sr-Latn-RS"/>
        </w:rPr>
        <w:t xml:space="preserve">klinički relevantnim rizikom od krvarenja, uključujući pacijente sa cirozom sa </w:t>
      </w:r>
      <w:r w:rsidRPr="004D63A4">
        <w:rPr>
          <w:i/>
          <w:iCs/>
          <w:szCs w:val="22"/>
          <w:lang w:val="sr-Latn-RS"/>
        </w:rPr>
        <w:t xml:space="preserve">Child Pugh </w:t>
      </w:r>
      <w:r w:rsidRPr="004D63A4">
        <w:rPr>
          <w:szCs w:val="22"/>
          <w:lang w:val="sr-Latn-RS"/>
        </w:rPr>
        <w:t>B i C (vid</w:t>
      </w:r>
      <w:r w:rsidR="001C73A6">
        <w:rPr>
          <w:szCs w:val="22"/>
          <w:lang w:val="sr-Latn-RS"/>
        </w:rPr>
        <w:t>j</w:t>
      </w:r>
      <w:r w:rsidRPr="004D63A4">
        <w:rPr>
          <w:szCs w:val="22"/>
          <w:lang w:val="sr-Latn-RS"/>
        </w:rPr>
        <w:t>eti</w:t>
      </w:r>
      <w:r w:rsidR="004D63A4">
        <w:rPr>
          <w:szCs w:val="22"/>
          <w:lang w:val="sr-Latn-RS"/>
        </w:rPr>
        <w:t xml:space="preserve"> </w:t>
      </w:r>
      <w:r w:rsidR="00560408">
        <w:rPr>
          <w:szCs w:val="22"/>
          <w:lang w:val="sr-Latn-RS"/>
        </w:rPr>
        <w:t>djelove</w:t>
      </w:r>
      <w:r w:rsidRPr="004D63A4">
        <w:rPr>
          <w:szCs w:val="22"/>
          <w:lang w:val="sr-Latn-RS"/>
        </w:rPr>
        <w:t xml:space="preserve"> 4.3 i 5.2).</w:t>
      </w:r>
    </w:p>
    <w:p w14:paraId="30CB4D04" w14:textId="3007A621" w:rsidR="00AA24AF" w:rsidRPr="004D63A4" w:rsidRDefault="00AA24AF" w:rsidP="00B43B75">
      <w:pPr>
        <w:rPr>
          <w:szCs w:val="22"/>
          <w:lang w:val="sr-Latn-RS"/>
        </w:rPr>
      </w:pPr>
    </w:p>
    <w:p w14:paraId="63FC5C8B" w14:textId="77777777" w:rsidR="00B43B75" w:rsidRPr="004D63A4" w:rsidRDefault="00B43B75" w:rsidP="00B43B75">
      <w:pPr>
        <w:rPr>
          <w:i/>
          <w:iCs/>
          <w:szCs w:val="22"/>
          <w:lang w:val="sr-Latn-RS"/>
        </w:rPr>
      </w:pPr>
      <w:r w:rsidRPr="004D63A4">
        <w:rPr>
          <w:i/>
          <w:iCs/>
          <w:szCs w:val="22"/>
          <w:lang w:val="sr-Latn-RS"/>
        </w:rPr>
        <w:t>Stariji pacijenti</w:t>
      </w:r>
    </w:p>
    <w:p w14:paraId="637730A9" w14:textId="4383362F" w:rsidR="00B43B75" w:rsidRPr="004D63A4" w:rsidRDefault="00B43B75" w:rsidP="00B43B75">
      <w:pPr>
        <w:rPr>
          <w:szCs w:val="22"/>
          <w:lang w:val="sr-Latn-RS"/>
        </w:rPr>
      </w:pPr>
      <w:r w:rsidRPr="004D63A4">
        <w:rPr>
          <w:szCs w:val="22"/>
          <w:lang w:val="sr-Latn-RS"/>
        </w:rPr>
        <w:t>Nije potrebno prilagođavati dozu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4E792F2C" w14:textId="77777777" w:rsidR="00FC1C0A" w:rsidRDefault="00FC1C0A" w:rsidP="00B43B75">
      <w:pPr>
        <w:rPr>
          <w:i/>
          <w:iCs/>
          <w:szCs w:val="22"/>
          <w:lang w:val="sr-Latn-RS"/>
        </w:rPr>
      </w:pPr>
    </w:p>
    <w:p w14:paraId="6E92C05F" w14:textId="0A47B2AB" w:rsidR="00B43B75" w:rsidRPr="004D63A4" w:rsidRDefault="00B43B75" w:rsidP="00B43B75">
      <w:pPr>
        <w:rPr>
          <w:i/>
          <w:iCs/>
          <w:szCs w:val="22"/>
          <w:lang w:val="sr-Latn-RS"/>
        </w:rPr>
      </w:pPr>
      <w:r w:rsidRPr="00E944F6">
        <w:rPr>
          <w:i/>
          <w:iCs/>
          <w:szCs w:val="22"/>
          <w:lang w:val="sr-Latn-RS"/>
        </w:rPr>
        <w:t>T</w:t>
      </w:r>
      <w:r w:rsidR="001C73A6" w:rsidRPr="00E944F6">
        <w:rPr>
          <w:i/>
          <w:iCs/>
          <w:szCs w:val="22"/>
          <w:lang w:val="sr-Latn-RS"/>
        </w:rPr>
        <w:t>j</w:t>
      </w:r>
      <w:r w:rsidRPr="00E944F6">
        <w:rPr>
          <w:i/>
          <w:iCs/>
          <w:szCs w:val="22"/>
          <w:lang w:val="sr-Latn-RS"/>
        </w:rPr>
        <w:t>elesna masa</w:t>
      </w:r>
    </w:p>
    <w:p w14:paraId="0EEAFBD1" w14:textId="14D1F064" w:rsidR="00B43B75" w:rsidRDefault="00E944F6" w:rsidP="00B43B75">
      <w:pPr>
        <w:rPr>
          <w:szCs w:val="22"/>
          <w:lang w:val="sr-Latn-RS"/>
        </w:rPr>
      </w:pPr>
      <w:r>
        <w:rPr>
          <w:szCs w:val="22"/>
          <w:lang w:val="sr-Latn-RS"/>
        </w:rPr>
        <w:t>Kod odraslih n</w:t>
      </w:r>
      <w:r w:rsidR="00B43B75" w:rsidRPr="004D63A4">
        <w:rPr>
          <w:szCs w:val="22"/>
          <w:lang w:val="sr-Latn-RS"/>
        </w:rPr>
        <w:t>ije potrebno prilagođavati dozu (vid</w:t>
      </w:r>
      <w:r w:rsidR="001C73A6">
        <w:rPr>
          <w:szCs w:val="22"/>
          <w:lang w:val="sr-Latn-RS"/>
        </w:rPr>
        <w:t>j</w:t>
      </w:r>
      <w:r w:rsidR="00B43B75" w:rsidRPr="004D63A4">
        <w:rPr>
          <w:szCs w:val="22"/>
          <w:lang w:val="sr-Latn-RS"/>
        </w:rPr>
        <w:t xml:space="preserve">eti </w:t>
      </w:r>
      <w:r w:rsidR="00560408">
        <w:rPr>
          <w:szCs w:val="22"/>
          <w:lang w:val="sr-Latn-RS"/>
        </w:rPr>
        <w:t>dio</w:t>
      </w:r>
      <w:r w:rsidR="00B43B75" w:rsidRPr="004D63A4">
        <w:rPr>
          <w:szCs w:val="22"/>
          <w:lang w:val="sr-Latn-RS"/>
        </w:rPr>
        <w:t xml:space="preserve"> 5.2).</w:t>
      </w:r>
    </w:p>
    <w:p w14:paraId="4392521A" w14:textId="25976FCA" w:rsidR="00E944F6" w:rsidRPr="004D63A4" w:rsidRDefault="00E944F6" w:rsidP="00B43B75">
      <w:pPr>
        <w:rPr>
          <w:szCs w:val="22"/>
          <w:lang w:val="sr-Latn-RS"/>
        </w:rPr>
      </w:pPr>
      <w:r>
        <w:rPr>
          <w:szCs w:val="22"/>
          <w:lang w:val="sr-Latn-RS"/>
        </w:rPr>
        <w:t xml:space="preserve">Kod djece se doza određuje na osnovu tjelesne mase. </w:t>
      </w:r>
    </w:p>
    <w:p w14:paraId="7BE0CD0B" w14:textId="77777777" w:rsidR="00FC1C0A" w:rsidRDefault="00FC1C0A" w:rsidP="00B43B75">
      <w:pPr>
        <w:rPr>
          <w:i/>
          <w:iCs/>
          <w:szCs w:val="22"/>
          <w:lang w:val="sr-Latn-RS"/>
        </w:rPr>
      </w:pPr>
    </w:p>
    <w:p w14:paraId="67CB4BC7" w14:textId="1A139250" w:rsidR="00B43B75" w:rsidRPr="004D63A4" w:rsidRDefault="00B43B75" w:rsidP="00B43B75">
      <w:pPr>
        <w:rPr>
          <w:i/>
          <w:iCs/>
          <w:szCs w:val="22"/>
          <w:lang w:val="sr-Latn-RS"/>
        </w:rPr>
      </w:pPr>
      <w:r w:rsidRPr="004D63A4">
        <w:rPr>
          <w:i/>
          <w:iCs/>
          <w:szCs w:val="22"/>
          <w:lang w:val="sr-Latn-RS"/>
        </w:rPr>
        <w:t>Pol</w:t>
      </w:r>
    </w:p>
    <w:p w14:paraId="7D26FCBD" w14:textId="6285B033" w:rsidR="00B43B75" w:rsidRPr="004D63A4" w:rsidRDefault="00B43B75" w:rsidP="00B43B75">
      <w:pPr>
        <w:rPr>
          <w:szCs w:val="22"/>
          <w:lang w:val="sr-Latn-RS"/>
        </w:rPr>
      </w:pPr>
      <w:r w:rsidRPr="004D63A4">
        <w:rPr>
          <w:szCs w:val="22"/>
          <w:lang w:val="sr-Latn-RS"/>
        </w:rPr>
        <w:t>Nije potrebno prilagođavati dozu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47E5104B" w14:textId="77777777" w:rsidR="00FC1C0A" w:rsidRDefault="00FC1C0A" w:rsidP="00B43B75">
      <w:pPr>
        <w:rPr>
          <w:i/>
          <w:iCs/>
          <w:szCs w:val="22"/>
          <w:lang w:val="sr-Latn-RS"/>
        </w:rPr>
      </w:pPr>
    </w:p>
    <w:p w14:paraId="1EE11110" w14:textId="0F194EF0" w:rsidR="00B43B75" w:rsidRPr="004D63A4" w:rsidRDefault="00B43B75" w:rsidP="00B43B75">
      <w:pPr>
        <w:rPr>
          <w:i/>
          <w:iCs/>
          <w:szCs w:val="22"/>
          <w:lang w:val="sr-Latn-RS"/>
        </w:rPr>
      </w:pPr>
      <w:r w:rsidRPr="002E3A97">
        <w:rPr>
          <w:i/>
          <w:iCs/>
          <w:szCs w:val="22"/>
          <w:lang w:val="sr-Latn-RS"/>
        </w:rPr>
        <w:t>Pacijenti koji se podvrgavaju kardioverziji</w:t>
      </w:r>
    </w:p>
    <w:p w14:paraId="77C0674C" w14:textId="39D927B4"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može da se započne, ili da se nastavi kod pacijenata čije stanje može da zaht</w:t>
      </w:r>
      <w:r w:rsidR="001C73A6">
        <w:rPr>
          <w:szCs w:val="22"/>
          <w:lang w:val="sr-Latn-RS"/>
        </w:rPr>
        <w:t>ij</w:t>
      </w:r>
      <w:r w:rsidRPr="004D63A4">
        <w:rPr>
          <w:szCs w:val="22"/>
          <w:lang w:val="sr-Latn-RS"/>
        </w:rPr>
        <w:t>eva</w:t>
      </w:r>
      <w:r w:rsidR="004D63A4">
        <w:rPr>
          <w:szCs w:val="22"/>
          <w:lang w:val="sr-Latn-RS"/>
        </w:rPr>
        <w:t xml:space="preserve"> </w:t>
      </w:r>
      <w:r w:rsidRPr="004D63A4">
        <w:rPr>
          <w:szCs w:val="22"/>
          <w:lang w:val="sr-Latn-RS"/>
        </w:rPr>
        <w:t>kardioverziju. Kod transezofagealnim ehokardiogramom (TEE) vođene kardioverzije, kod pacijenata koji</w:t>
      </w:r>
      <w:r w:rsidR="004D63A4">
        <w:rPr>
          <w:szCs w:val="22"/>
          <w:lang w:val="sr-Latn-RS"/>
        </w:rPr>
        <w:t xml:space="preserve"> </w:t>
      </w:r>
      <w:r w:rsidRPr="004D63A4">
        <w:rPr>
          <w:szCs w:val="22"/>
          <w:lang w:val="sr-Latn-RS"/>
        </w:rPr>
        <w:t>prethodno nisu bili na terapiji antikoagulansima, terapiju l</w:t>
      </w:r>
      <w:r w:rsidR="001C73A6">
        <w:rPr>
          <w:szCs w:val="22"/>
          <w:lang w:val="sr-Latn-RS"/>
        </w:rPr>
        <w:t>ij</w:t>
      </w:r>
      <w:r w:rsidRPr="004D63A4">
        <w:rPr>
          <w:szCs w:val="22"/>
          <w:lang w:val="sr-Latn-RS"/>
        </w:rPr>
        <w:t xml:space="preserve">ekom </w:t>
      </w:r>
      <w:r w:rsidR="00F64043">
        <w:rPr>
          <w:szCs w:val="22"/>
          <w:lang w:val="sr-Latn-RS"/>
        </w:rPr>
        <w:t>Rivarox</w:t>
      </w:r>
      <w:r w:rsidR="00FC1C0A" w:rsidRPr="004D63A4">
        <w:rPr>
          <w:szCs w:val="22"/>
          <w:lang w:val="sr-Latn-RS"/>
        </w:rPr>
        <w:t xml:space="preserve"> </w:t>
      </w:r>
      <w:r w:rsidRPr="004D63A4">
        <w:rPr>
          <w:szCs w:val="22"/>
          <w:lang w:val="sr-Latn-RS"/>
        </w:rPr>
        <w:t>treba započeti najmanje 4 sata</w:t>
      </w:r>
      <w:r w:rsidR="004D63A4">
        <w:rPr>
          <w:szCs w:val="22"/>
          <w:lang w:val="sr-Latn-RS"/>
        </w:rPr>
        <w:t xml:space="preserve"> </w:t>
      </w:r>
      <w:r w:rsidRPr="004D63A4">
        <w:rPr>
          <w:szCs w:val="22"/>
          <w:lang w:val="sr-Latn-RS"/>
        </w:rPr>
        <w:t>pr</w:t>
      </w:r>
      <w:r w:rsidR="001C73A6">
        <w:rPr>
          <w:szCs w:val="22"/>
          <w:lang w:val="sr-Latn-RS"/>
        </w:rPr>
        <w:t>ij</w:t>
      </w:r>
      <w:r w:rsidRPr="004D63A4">
        <w:rPr>
          <w:szCs w:val="22"/>
          <w:lang w:val="sr-Latn-RS"/>
        </w:rPr>
        <w:t>e kardioverzije da bi se osigurala adekvatna antikoagulacija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5.1 i 5.2). Za sve pacijente pr</w:t>
      </w:r>
      <w:r w:rsidR="001C73A6">
        <w:rPr>
          <w:szCs w:val="22"/>
          <w:lang w:val="sr-Latn-RS"/>
        </w:rPr>
        <w:t>ij</w:t>
      </w:r>
      <w:r w:rsidRPr="004D63A4">
        <w:rPr>
          <w:szCs w:val="22"/>
          <w:lang w:val="sr-Latn-RS"/>
        </w:rPr>
        <w:t>e</w:t>
      </w:r>
      <w:r w:rsidR="004D63A4">
        <w:rPr>
          <w:szCs w:val="22"/>
          <w:lang w:val="sr-Latn-RS"/>
        </w:rPr>
        <w:t xml:space="preserve"> </w:t>
      </w:r>
      <w:r w:rsidRPr="004D63A4">
        <w:rPr>
          <w:szCs w:val="22"/>
          <w:lang w:val="sr-Latn-RS"/>
        </w:rPr>
        <w:t>izvođenja kardioverzije potrebno je potvrditi da je l</w:t>
      </w:r>
      <w:r w:rsidR="001C73A6">
        <w:rPr>
          <w:szCs w:val="22"/>
          <w:lang w:val="sr-Latn-RS"/>
        </w:rPr>
        <w:t>ij</w:t>
      </w:r>
      <w:r w:rsidRPr="004D63A4">
        <w:rPr>
          <w:szCs w:val="22"/>
          <w:lang w:val="sr-Latn-RS"/>
        </w:rPr>
        <w:t xml:space="preserve">ek </w:t>
      </w:r>
      <w:r w:rsidR="00F64043">
        <w:rPr>
          <w:szCs w:val="22"/>
          <w:lang w:val="sr-Latn-RS"/>
        </w:rPr>
        <w:t>Rivarox</w:t>
      </w:r>
      <w:r w:rsidR="00FC1C0A" w:rsidRPr="004D63A4">
        <w:rPr>
          <w:szCs w:val="22"/>
          <w:lang w:val="sr-Latn-RS"/>
        </w:rPr>
        <w:t xml:space="preserve"> </w:t>
      </w:r>
      <w:r w:rsidRPr="004D63A4">
        <w:rPr>
          <w:szCs w:val="22"/>
          <w:lang w:val="sr-Latn-RS"/>
        </w:rPr>
        <w:t>uziman kako je propisano. Odluku o</w:t>
      </w:r>
      <w:r w:rsidR="004D63A4">
        <w:rPr>
          <w:szCs w:val="22"/>
          <w:lang w:val="sr-Latn-RS"/>
        </w:rPr>
        <w:t xml:space="preserve"> </w:t>
      </w:r>
      <w:r w:rsidRPr="004D63A4">
        <w:rPr>
          <w:szCs w:val="22"/>
          <w:lang w:val="sr-Latn-RS"/>
        </w:rPr>
        <w:t>sprovođenju i trajanju terapije treba don</w:t>
      </w:r>
      <w:r w:rsidR="001C73A6">
        <w:rPr>
          <w:szCs w:val="22"/>
          <w:lang w:val="sr-Latn-RS"/>
        </w:rPr>
        <w:t>ij</w:t>
      </w:r>
      <w:r w:rsidRPr="004D63A4">
        <w:rPr>
          <w:szCs w:val="22"/>
          <w:lang w:val="sr-Latn-RS"/>
        </w:rPr>
        <w:t>eti u skladu sa preporukama za antikoagulantnu terapiju pacijenata</w:t>
      </w:r>
      <w:r w:rsidR="004D63A4">
        <w:rPr>
          <w:szCs w:val="22"/>
          <w:lang w:val="sr-Latn-RS"/>
        </w:rPr>
        <w:t xml:space="preserve"> </w:t>
      </w:r>
      <w:r w:rsidRPr="004D63A4">
        <w:rPr>
          <w:szCs w:val="22"/>
          <w:lang w:val="sr-Latn-RS"/>
        </w:rPr>
        <w:t>koji se podvrgavaju kardioverziji.</w:t>
      </w:r>
    </w:p>
    <w:p w14:paraId="79048212" w14:textId="77777777" w:rsidR="00FC1C0A" w:rsidRDefault="00FC1C0A" w:rsidP="00B43B75">
      <w:pPr>
        <w:rPr>
          <w:i/>
          <w:iCs/>
          <w:szCs w:val="22"/>
          <w:lang w:val="sr-Latn-RS"/>
        </w:rPr>
      </w:pPr>
    </w:p>
    <w:p w14:paraId="790FFEC2" w14:textId="0C858323" w:rsidR="00B43B75" w:rsidRPr="004D63A4" w:rsidRDefault="00B43B75" w:rsidP="00B43B75">
      <w:pPr>
        <w:rPr>
          <w:i/>
          <w:iCs/>
          <w:szCs w:val="22"/>
          <w:lang w:val="sr-Latn-RS"/>
        </w:rPr>
      </w:pPr>
      <w:r w:rsidRPr="004D63A4">
        <w:rPr>
          <w:i/>
          <w:iCs/>
          <w:szCs w:val="22"/>
          <w:lang w:val="sr-Latn-RS"/>
        </w:rPr>
        <w:t>Pacijenti sa nevalvularnom atrijalnom fibrilacijom koji se podvrgavaju PCI (perkutana koronarna</w:t>
      </w:r>
      <w:r w:rsidR="004D63A4">
        <w:rPr>
          <w:i/>
          <w:iCs/>
          <w:szCs w:val="22"/>
          <w:lang w:val="sr-Latn-RS"/>
        </w:rPr>
        <w:t xml:space="preserve"> </w:t>
      </w:r>
      <w:r w:rsidRPr="004D63A4">
        <w:rPr>
          <w:i/>
          <w:iCs/>
          <w:szCs w:val="22"/>
          <w:lang w:val="sr-Latn-RS"/>
        </w:rPr>
        <w:t>intervencija) sa postavljanjem stenta</w:t>
      </w:r>
    </w:p>
    <w:p w14:paraId="21F85404" w14:textId="70426A64" w:rsidR="00B43B75" w:rsidRDefault="00B43B75" w:rsidP="00B43B75">
      <w:pPr>
        <w:rPr>
          <w:szCs w:val="22"/>
          <w:lang w:val="sr-Latn-RS"/>
        </w:rPr>
      </w:pPr>
      <w:r w:rsidRPr="004D63A4">
        <w:rPr>
          <w:szCs w:val="22"/>
          <w:lang w:val="sr-Latn-RS"/>
        </w:rPr>
        <w:t>Postoji ograničeno iskustvo kod upotrebe niže doze l</w:t>
      </w:r>
      <w:r w:rsidR="001C73A6">
        <w:rPr>
          <w:szCs w:val="22"/>
          <w:lang w:val="sr-Latn-RS"/>
        </w:rPr>
        <w:t>ij</w:t>
      </w:r>
      <w:r w:rsidRPr="004D63A4">
        <w:rPr>
          <w:szCs w:val="22"/>
          <w:lang w:val="sr-Latn-RS"/>
        </w:rPr>
        <w:t xml:space="preserve">eka </w:t>
      </w:r>
      <w:r w:rsidR="00F64043">
        <w:rPr>
          <w:szCs w:val="22"/>
          <w:lang w:val="sr-Latn-RS"/>
        </w:rPr>
        <w:t>Rivarox</w:t>
      </w:r>
      <w:r w:rsidRPr="004D63A4">
        <w:rPr>
          <w:szCs w:val="22"/>
          <w:lang w:val="sr-Latn-RS"/>
        </w:rPr>
        <w:t>, 15 mg jednom dnevno (odnosno 10 mg</w:t>
      </w:r>
      <w:r w:rsidR="004D63A4">
        <w:rPr>
          <w:szCs w:val="22"/>
          <w:lang w:val="sr-Latn-RS"/>
        </w:rPr>
        <w:t xml:space="preserve"> </w:t>
      </w:r>
      <w:r w:rsidRPr="004D63A4">
        <w:rPr>
          <w:szCs w:val="22"/>
          <w:lang w:val="sr-Latn-RS"/>
        </w:rPr>
        <w:t>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jednom dnevno kod pacijenata sa um</w:t>
      </w:r>
      <w:r w:rsidR="001C73A6">
        <w:rPr>
          <w:szCs w:val="22"/>
          <w:lang w:val="sr-Latn-RS"/>
        </w:rPr>
        <w:t>j</w:t>
      </w:r>
      <w:r w:rsidRPr="004D63A4">
        <w:rPr>
          <w:szCs w:val="22"/>
          <w:lang w:val="sr-Latn-RS"/>
        </w:rPr>
        <w:t>erenim oštećenjem funkcije bubrega, (klirens</w:t>
      </w:r>
      <w:r w:rsidR="004D63A4">
        <w:rPr>
          <w:szCs w:val="22"/>
          <w:lang w:val="sr-Latn-RS"/>
        </w:rPr>
        <w:t xml:space="preserve"> </w:t>
      </w:r>
      <w:r w:rsidRPr="004D63A4">
        <w:rPr>
          <w:szCs w:val="22"/>
          <w:lang w:val="sr-Latn-RS"/>
        </w:rPr>
        <w:t xml:space="preserve">kreatinina 30-49 </w:t>
      </w:r>
      <w:r w:rsidR="0073734B">
        <w:rPr>
          <w:szCs w:val="22"/>
          <w:lang w:val="sr-Latn-RS"/>
        </w:rPr>
        <w:t>ml</w:t>
      </w:r>
      <w:r w:rsidRPr="004D63A4">
        <w:rPr>
          <w:szCs w:val="22"/>
          <w:lang w:val="sr-Latn-RS"/>
        </w:rPr>
        <w:t>/min)) kao dodatak P2Y12 inhibitoru najduže 12 m</w:t>
      </w:r>
      <w:r w:rsidR="001C73A6">
        <w:rPr>
          <w:szCs w:val="22"/>
          <w:lang w:val="sr-Latn-RS"/>
        </w:rPr>
        <w:t>j</w:t>
      </w:r>
      <w:r w:rsidRPr="004D63A4">
        <w:rPr>
          <w:szCs w:val="22"/>
          <w:lang w:val="sr-Latn-RS"/>
        </w:rPr>
        <w:t>eseci kod pacijenata sa</w:t>
      </w:r>
      <w:r w:rsidR="004D63A4">
        <w:rPr>
          <w:szCs w:val="22"/>
          <w:lang w:val="sr-Latn-RS"/>
        </w:rPr>
        <w:t xml:space="preserve"> </w:t>
      </w:r>
      <w:r w:rsidRPr="004D63A4">
        <w:rPr>
          <w:szCs w:val="22"/>
          <w:lang w:val="sr-Latn-RS"/>
        </w:rPr>
        <w:t>nevalvularnom atrijalnom fibrilacijom, kojima je potrebna oralna antikoagulantna terapija i koji se</w:t>
      </w:r>
      <w:r w:rsidR="004D63A4">
        <w:rPr>
          <w:szCs w:val="22"/>
          <w:lang w:val="sr-Latn-RS"/>
        </w:rPr>
        <w:t xml:space="preserve"> </w:t>
      </w:r>
      <w:r w:rsidRPr="004D63A4">
        <w:rPr>
          <w:szCs w:val="22"/>
          <w:lang w:val="sr-Latn-RS"/>
        </w:rPr>
        <w:t>podvrgavaju PCI sa postavljanjem stenta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4.4 i 5.1).</w:t>
      </w:r>
    </w:p>
    <w:p w14:paraId="4E6D84BF" w14:textId="7C483D32" w:rsidR="00BC2F9D" w:rsidRDefault="00BC2F9D" w:rsidP="00B43B75">
      <w:pPr>
        <w:rPr>
          <w:szCs w:val="22"/>
          <w:lang w:val="sr-Latn-RS"/>
        </w:rPr>
      </w:pPr>
    </w:p>
    <w:p w14:paraId="0B3F7F3D" w14:textId="2CDB2BC8" w:rsidR="00BC2F9D" w:rsidRPr="00853217" w:rsidRDefault="00BC2F9D" w:rsidP="00B43B75">
      <w:pPr>
        <w:rPr>
          <w:i/>
          <w:iCs/>
          <w:szCs w:val="22"/>
          <w:u w:val="single"/>
          <w:lang w:val="sr-Latn-RS"/>
        </w:rPr>
      </w:pPr>
      <w:r w:rsidRPr="00853217">
        <w:rPr>
          <w:i/>
          <w:iCs/>
          <w:szCs w:val="22"/>
          <w:u w:val="single"/>
          <w:lang w:val="sr-Latn-RS"/>
        </w:rPr>
        <w:t>Pedijatrijska populacija</w:t>
      </w:r>
    </w:p>
    <w:p w14:paraId="6F2B60B6" w14:textId="212861E2" w:rsidR="00BC2F9D" w:rsidRPr="004D63A4" w:rsidRDefault="00BC2F9D" w:rsidP="00B43B75">
      <w:pPr>
        <w:rPr>
          <w:szCs w:val="22"/>
          <w:lang w:val="sr-Latn-RS"/>
        </w:rPr>
      </w:pPr>
      <w:r>
        <w:rPr>
          <w:szCs w:val="22"/>
          <w:lang w:val="sr-Latn-RS"/>
        </w:rPr>
        <w:t>Nije ustanovljena bezb</w:t>
      </w:r>
      <w:r w:rsidR="001C73A6">
        <w:rPr>
          <w:szCs w:val="22"/>
          <w:lang w:val="sr-Latn-RS"/>
        </w:rPr>
        <w:t>j</w:t>
      </w:r>
      <w:r>
        <w:rPr>
          <w:szCs w:val="22"/>
          <w:lang w:val="sr-Latn-RS"/>
        </w:rPr>
        <w:t>ednost i efikasnost prim</w:t>
      </w:r>
      <w:r w:rsidR="001C73A6">
        <w:rPr>
          <w:szCs w:val="22"/>
          <w:lang w:val="sr-Latn-RS"/>
        </w:rPr>
        <w:t>j</w:t>
      </w:r>
      <w:r>
        <w:rPr>
          <w:szCs w:val="22"/>
          <w:lang w:val="sr-Latn-RS"/>
        </w:rPr>
        <w:t>ene l</w:t>
      </w:r>
      <w:r w:rsidR="001C73A6">
        <w:rPr>
          <w:szCs w:val="22"/>
          <w:lang w:val="sr-Latn-RS"/>
        </w:rPr>
        <w:t>ij</w:t>
      </w:r>
      <w:r>
        <w:rPr>
          <w:szCs w:val="22"/>
          <w:lang w:val="sr-Latn-RS"/>
        </w:rPr>
        <w:t>eka Rivarox kod d</w:t>
      </w:r>
      <w:r w:rsidR="001C73A6">
        <w:rPr>
          <w:szCs w:val="22"/>
          <w:lang w:val="sr-Latn-RS"/>
        </w:rPr>
        <w:t>j</w:t>
      </w:r>
      <w:r>
        <w:rPr>
          <w:szCs w:val="22"/>
          <w:lang w:val="sr-Latn-RS"/>
        </w:rPr>
        <w:t xml:space="preserve">ece i adolescenata mlađih od 18 godina u prevenciji </w:t>
      </w:r>
      <w:r w:rsidRPr="00BC2F9D">
        <w:rPr>
          <w:szCs w:val="22"/>
          <w:lang w:val="sr-Latn-RS"/>
        </w:rPr>
        <w:t xml:space="preserve">moždanog udara i sistemske embolije kod pacijenata sa nevalvularnom atrijalnom </w:t>
      </w:r>
      <w:r w:rsidRPr="00BC2F9D">
        <w:rPr>
          <w:szCs w:val="22"/>
          <w:lang w:val="sr-Latn-RS"/>
        </w:rPr>
        <w:lastRenderedPageBreak/>
        <w:t>fibrilacijom</w:t>
      </w:r>
      <w:r>
        <w:rPr>
          <w:szCs w:val="22"/>
          <w:lang w:val="sr-Latn-RS"/>
        </w:rPr>
        <w:t>. Nema dostupnih podataka. Zbog toga prim</w:t>
      </w:r>
      <w:r w:rsidR="001C73A6">
        <w:rPr>
          <w:szCs w:val="22"/>
          <w:lang w:val="sr-Latn-RS"/>
        </w:rPr>
        <w:t>j</w:t>
      </w:r>
      <w:r>
        <w:rPr>
          <w:szCs w:val="22"/>
          <w:lang w:val="sr-Latn-RS"/>
        </w:rPr>
        <w:t>ena l</w:t>
      </w:r>
      <w:r w:rsidR="001C73A6">
        <w:rPr>
          <w:szCs w:val="22"/>
          <w:lang w:val="sr-Latn-RS"/>
        </w:rPr>
        <w:t>ij</w:t>
      </w:r>
      <w:r>
        <w:rPr>
          <w:szCs w:val="22"/>
          <w:lang w:val="sr-Latn-RS"/>
        </w:rPr>
        <w:t>eka Rivarox kod d</w:t>
      </w:r>
      <w:r w:rsidR="001C73A6">
        <w:rPr>
          <w:szCs w:val="22"/>
          <w:lang w:val="sr-Latn-RS"/>
        </w:rPr>
        <w:t>j</w:t>
      </w:r>
      <w:r>
        <w:rPr>
          <w:szCs w:val="22"/>
          <w:lang w:val="sr-Latn-RS"/>
        </w:rPr>
        <w:t xml:space="preserve">ece mlađe od 18 godina nije odobrena u drugim indikacijama sem za terapiju </w:t>
      </w:r>
      <w:r w:rsidR="009F76DE">
        <w:rPr>
          <w:szCs w:val="22"/>
          <w:lang w:val="sr-Latn-RS"/>
        </w:rPr>
        <w:t>VTE i prevenciju rekurentne VTE.</w:t>
      </w:r>
    </w:p>
    <w:p w14:paraId="2B2551DE" w14:textId="77777777" w:rsidR="00FC1C0A" w:rsidRDefault="00FC1C0A" w:rsidP="00B43B75">
      <w:pPr>
        <w:rPr>
          <w:szCs w:val="22"/>
          <w:lang w:val="sr-Latn-RS"/>
        </w:rPr>
      </w:pPr>
    </w:p>
    <w:p w14:paraId="4EBBDD24" w14:textId="253FD639" w:rsidR="00B43B75" w:rsidRPr="00FC1C0A" w:rsidRDefault="00B43B75" w:rsidP="00B43B75">
      <w:pPr>
        <w:rPr>
          <w:szCs w:val="22"/>
          <w:u w:val="single"/>
          <w:lang w:val="sr-Latn-RS"/>
        </w:rPr>
      </w:pPr>
      <w:r w:rsidRPr="00FC1C0A">
        <w:rPr>
          <w:szCs w:val="22"/>
          <w:u w:val="single"/>
          <w:lang w:val="sr-Latn-RS"/>
        </w:rPr>
        <w:t>Način prim</w:t>
      </w:r>
      <w:r w:rsidR="001C73A6">
        <w:rPr>
          <w:szCs w:val="22"/>
          <w:u w:val="single"/>
          <w:lang w:val="sr-Latn-RS"/>
        </w:rPr>
        <w:t>j</w:t>
      </w:r>
      <w:r w:rsidRPr="00FC1C0A">
        <w:rPr>
          <w:szCs w:val="22"/>
          <w:u w:val="single"/>
          <w:lang w:val="sr-Latn-RS"/>
        </w:rPr>
        <w:t>ene</w:t>
      </w:r>
    </w:p>
    <w:p w14:paraId="63BC42A7" w14:textId="3F7DB659" w:rsidR="009F76DE" w:rsidRPr="009F76DE" w:rsidRDefault="009F76DE" w:rsidP="00B43B75">
      <w:pPr>
        <w:rPr>
          <w:i/>
          <w:iCs/>
          <w:szCs w:val="22"/>
          <w:lang w:val="sr-Latn-RS"/>
        </w:rPr>
      </w:pPr>
      <w:r w:rsidRPr="009F76DE">
        <w:rPr>
          <w:i/>
          <w:iCs/>
          <w:szCs w:val="22"/>
          <w:lang w:val="sr-Latn-RS"/>
        </w:rPr>
        <w:t xml:space="preserve">Odrasli </w:t>
      </w:r>
    </w:p>
    <w:p w14:paraId="181F970E" w14:textId="6FB0911F" w:rsidR="00B43B75" w:rsidRPr="004D63A4" w:rsidRDefault="00B43B75" w:rsidP="00B43B75">
      <w:pPr>
        <w:rPr>
          <w:szCs w:val="22"/>
          <w:lang w:val="sr-Latn-RS"/>
        </w:rPr>
      </w:pPr>
      <w:r w:rsidRPr="004D63A4">
        <w:rPr>
          <w:szCs w:val="22"/>
          <w:lang w:val="sr-Latn-RS"/>
        </w:rPr>
        <w:t>Za oralnu upotrebu.</w:t>
      </w:r>
    </w:p>
    <w:p w14:paraId="0EF2B9EC" w14:textId="54FFD803" w:rsidR="00B43B75" w:rsidRDefault="00B43B75" w:rsidP="00B43B75">
      <w:pPr>
        <w:rPr>
          <w:szCs w:val="22"/>
          <w:lang w:val="sr-Latn-RS"/>
        </w:rPr>
      </w:pPr>
      <w:r w:rsidRPr="004D63A4">
        <w:rPr>
          <w:szCs w:val="22"/>
          <w:lang w:val="sr-Latn-RS"/>
        </w:rPr>
        <w:t>Tablete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treba uzimati sa hranom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4C18E504" w14:textId="72169EE5" w:rsidR="009F76DE" w:rsidRDefault="009F76DE" w:rsidP="00B43B75">
      <w:pPr>
        <w:rPr>
          <w:szCs w:val="22"/>
          <w:lang w:val="sr-Latn-RS"/>
        </w:rPr>
      </w:pPr>
    </w:p>
    <w:p w14:paraId="68DAAC3A" w14:textId="760EC0F4" w:rsidR="009F76DE" w:rsidRPr="009F76DE" w:rsidRDefault="009F76DE" w:rsidP="00B43B75">
      <w:pPr>
        <w:rPr>
          <w:i/>
          <w:iCs/>
          <w:szCs w:val="22"/>
          <w:lang w:val="sr-Latn-RS"/>
        </w:rPr>
      </w:pPr>
      <w:r w:rsidRPr="009F76DE">
        <w:rPr>
          <w:i/>
          <w:iCs/>
          <w:szCs w:val="22"/>
          <w:lang w:val="sr-Latn-RS"/>
        </w:rPr>
        <w:t>D</w:t>
      </w:r>
      <w:r w:rsidR="001C73A6">
        <w:rPr>
          <w:i/>
          <w:iCs/>
          <w:szCs w:val="22"/>
          <w:lang w:val="sr-Latn-RS"/>
        </w:rPr>
        <w:t>j</w:t>
      </w:r>
      <w:r w:rsidRPr="009F76DE">
        <w:rPr>
          <w:i/>
          <w:iCs/>
          <w:szCs w:val="22"/>
          <w:lang w:val="sr-Latn-RS"/>
        </w:rPr>
        <w:t>eca i adolescenti t</w:t>
      </w:r>
      <w:r w:rsidR="001C73A6">
        <w:rPr>
          <w:i/>
          <w:iCs/>
          <w:szCs w:val="22"/>
          <w:lang w:val="sr-Latn-RS"/>
        </w:rPr>
        <w:t>j</w:t>
      </w:r>
      <w:r w:rsidRPr="009F76DE">
        <w:rPr>
          <w:i/>
          <w:iCs/>
          <w:szCs w:val="22"/>
          <w:lang w:val="sr-Latn-RS"/>
        </w:rPr>
        <w:t xml:space="preserve">elesne mase </w:t>
      </w:r>
      <w:r w:rsidR="004D256C">
        <w:rPr>
          <w:i/>
          <w:iCs/>
          <w:szCs w:val="22"/>
          <w:lang w:val="sr-Latn-RS"/>
        </w:rPr>
        <w:t>preko</w:t>
      </w:r>
      <w:r w:rsidRPr="009F76DE">
        <w:rPr>
          <w:i/>
          <w:iCs/>
          <w:szCs w:val="22"/>
          <w:lang w:val="sr-Latn-RS"/>
        </w:rPr>
        <w:t xml:space="preserve"> </w:t>
      </w:r>
      <w:r w:rsidR="00052E6E">
        <w:rPr>
          <w:i/>
          <w:iCs/>
          <w:szCs w:val="22"/>
          <w:lang w:val="sr-Latn-RS"/>
        </w:rPr>
        <w:t>5</w:t>
      </w:r>
      <w:r w:rsidRPr="009F76DE">
        <w:rPr>
          <w:i/>
          <w:iCs/>
          <w:szCs w:val="22"/>
          <w:lang w:val="sr-Latn-RS"/>
        </w:rPr>
        <w:t>0 kg</w:t>
      </w:r>
    </w:p>
    <w:p w14:paraId="18EB23F7" w14:textId="39D19334" w:rsidR="009F76DE" w:rsidRDefault="009F76DE" w:rsidP="00B43B75">
      <w:pPr>
        <w:rPr>
          <w:szCs w:val="22"/>
          <w:lang w:val="sr-Latn-RS"/>
        </w:rPr>
      </w:pPr>
      <w:r>
        <w:rPr>
          <w:szCs w:val="22"/>
          <w:lang w:val="sr-Latn-RS"/>
        </w:rPr>
        <w:t xml:space="preserve">Za oralnu upotrebu </w:t>
      </w:r>
    </w:p>
    <w:p w14:paraId="380914B9" w14:textId="2F0D56FD" w:rsidR="009F76DE" w:rsidRDefault="009F76DE" w:rsidP="00B43B75">
      <w:pPr>
        <w:rPr>
          <w:szCs w:val="22"/>
          <w:lang w:val="sr-Latn-RS"/>
        </w:rPr>
      </w:pPr>
      <w:r>
        <w:rPr>
          <w:szCs w:val="22"/>
          <w:lang w:val="sr-Latn-RS"/>
        </w:rPr>
        <w:t>Pacijenta treba sav</w:t>
      </w:r>
      <w:r w:rsidR="001C73A6">
        <w:rPr>
          <w:szCs w:val="22"/>
          <w:lang w:val="sr-Latn-RS"/>
        </w:rPr>
        <w:t>j</w:t>
      </w:r>
      <w:r>
        <w:rPr>
          <w:szCs w:val="22"/>
          <w:lang w:val="sr-Latn-RS"/>
        </w:rPr>
        <w:t>etovati da popije tabletu sa tečnošću. Tako</w:t>
      </w:r>
      <w:r w:rsidR="00210AD8">
        <w:rPr>
          <w:szCs w:val="22"/>
          <w:lang w:val="sr-Latn-RS"/>
        </w:rPr>
        <w:t>đ</w:t>
      </w:r>
      <w:r>
        <w:rPr>
          <w:szCs w:val="22"/>
          <w:lang w:val="sr-Latn-RS"/>
        </w:rPr>
        <w:t>e, l</w:t>
      </w:r>
      <w:r w:rsidR="001C73A6">
        <w:rPr>
          <w:szCs w:val="22"/>
          <w:lang w:val="sr-Latn-RS"/>
        </w:rPr>
        <w:t>ij</w:t>
      </w:r>
      <w:r>
        <w:rPr>
          <w:szCs w:val="22"/>
          <w:lang w:val="sr-Latn-RS"/>
        </w:rPr>
        <w:t>ek treba uzimati sa hranom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5.2). Tablete treba uzimati otprilike u isto vr</w:t>
      </w:r>
      <w:r w:rsidR="001C73A6">
        <w:rPr>
          <w:szCs w:val="22"/>
          <w:lang w:val="sr-Latn-RS"/>
        </w:rPr>
        <w:t>ij</w:t>
      </w:r>
      <w:r>
        <w:rPr>
          <w:szCs w:val="22"/>
          <w:lang w:val="sr-Latn-RS"/>
        </w:rPr>
        <w:t>eme, kako bi razmak između dv</w:t>
      </w:r>
      <w:r w:rsidR="001C73A6">
        <w:rPr>
          <w:szCs w:val="22"/>
          <w:lang w:val="sr-Latn-RS"/>
        </w:rPr>
        <w:t>ij</w:t>
      </w:r>
      <w:r>
        <w:rPr>
          <w:szCs w:val="22"/>
          <w:lang w:val="sr-Latn-RS"/>
        </w:rPr>
        <w:t>e doze bio približno 24 sata.</w:t>
      </w:r>
    </w:p>
    <w:p w14:paraId="38394E44" w14:textId="6758AA56" w:rsidR="009F76DE" w:rsidRDefault="009F76DE" w:rsidP="00B43B75">
      <w:pPr>
        <w:rPr>
          <w:szCs w:val="22"/>
          <w:lang w:val="sr-Latn-RS"/>
        </w:rPr>
      </w:pPr>
      <w:r>
        <w:rPr>
          <w:szCs w:val="22"/>
          <w:lang w:val="sr-Latn-RS"/>
        </w:rPr>
        <w:t>U slučaju da pacijent ispljune tabletu ili povrati u</w:t>
      </w:r>
      <w:r w:rsidR="00052E6E">
        <w:rPr>
          <w:szCs w:val="22"/>
          <w:lang w:val="sr-Latn-RS"/>
        </w:rPr>
        <w:t xml:space="preserve"> roku od </w:t>
      </w:r>
      <w:r>
        <w:rPr>
          <w:szCs w:val="22"/>
          <w:lang w:val="sr-Latn-RS"/>
        </w:rPr>
        <w:t>30 minuta od prim</w:t>
      </w:r>
      <w:r w:rsidR="001C73A6">
        <w:rPr>
          <w:szCs w:val="22"/>
          <w:lang w:val="sr-Latn-RS"/>
        </w:rPr>
        <w:t>j</w:t>
      </w:r>
      <w:r>
        <w:rPr>
          <w:szCs w:val="22"/>
          <w:lang w:val="sr-Latn-RS"/>
        </w:rPr>
        <w:t>ene l</w:t>
      </w:r>
      <w:r w:rsidR="001C73A6">
        <w:rPr>
          <w:szCs w:val="22"/>
          <w:lang w:val="sr-Latn-RS"/>
        </w:rPr>
        <w:t>ij</w:t>
      </w:r>
      <w:r>
        <w:rPr>
          <w:szCs w:val="22"/>
          <w:lang w:val="sr-Latn-RS"/>
        </w:rPr>
        <w:t>eka, neophodno je dati novu dozu l</w:t>
      </w:r>
      <w:r w:rsidR="001C73A6">
        <w:rPr>
          <w:szCs w:val="22"/>
          <w:lang w:val="sr-Latn-RS"/>
        </w:rPr>
        <w:t>ij</w:t>
      </w:r>
      <w:r>
        <w:rPr>
          <w:szCs w:val="22"/>
          <w:lang w:val="sr-Latn-RS"/>
        </w:rPr>
        <w:t>eka. Međutim, ukoliko pacijent povrati nakon više od 30 minuta od prim</w:t>
      </w:r>
      <w:r w:rsidR="001C73A6">
        <w:rPr>
          <w:szCs w:val="22"/>
          <w:lang w:val="sr-Latn-RS"/>
        </w:rPr>
        <w:t>j</w:t>
      </w:r>
      <w:r>
        <w:rPr>
          <w:szCs w:val="22"/>
          <w:lang w:val="sr-Latn-RS"/>
        </w:rPr>
        <w:t>ene l</w:t>
      </w:r>
      <w:r w:rsidR="001C73A6">
        <w:rPr>
          <w:szCs w:val="22"/>
          <w:lang w:val="sr-Latn-RS"/>
        </w:rPr>
        <w:t>ij</w:t>
      </w:r>
      <w:r>
        <w:rPr>
          <w:szCs w:val="22"/>
          <w:lang w:val="sr-Latn-RS"/>
        </w:rPr>
        <w:t xml:space="preserve">eka, </w:t>
      </w:r>
      <w:r w:rsidR="00052E6E">
        <w:rPr>
          <w:szCs w:val="22"/>
          <w:lang w:val="sr-Latn-RS"/>
        </w:rPr>
        <w:t xml:space="preserve">nova doza se ne smije </w:t>
      </w:r>
      <w:r>
        <w:rPr>
          <w:szCs w:val="22"/>
          <w:lang w:val="sr-Latn-RS"/>
        </w:rPr>
        <w:t>prim</w:t>
      </w:r>
      <w:r w:rsidR="001C73A6">
        <w:rPr>
          <w:szCs w:val="22"/>
          <w:lang w:val="sr-Latn-RS"/>
        </w:rPr>
        <w:t>ij</w:t>
      </w:r>
      <w:r>
        <w:rPr>
          <w:szCs w:val="22"/>
          <w:lang w:val="sr-Latn-RS"/>
        </w:rPr>
        <w:t>enit</w:t>
      </w:r>
      <w:r w:rsidR="00052E6E">
        <w:rPr>
          <w:szCs w:val="22"/>
          <w:lang w:val="sr-Latn-RS"/>
        </w:rPr>
        <w:t>i</w:t>
      </w:r>
      <w:r>
        <w:rPr>
          <w:szCs w:val="22"/>
          <w:lang w:val="sr-Latn-RS"/>
        </w:rPr>
        <w:t>. Sl</w:t>
      </w:r>
      <w:r w:rsidR="001C73A6">
        <w:rPr>
          <w:szCs w:val="22"/>
          <w:lang w:val="sr-Latn-RS"/>
        </w:rPr>
        <w:t>j</w:t>
      </w:r>
      <w:r>
        <w:rPr>
          <w:szCs w:val="22"/>
          <w:lang w:val="sr-Latn-RS"/>
        </w:rPr>
        <w:t>edeću dozu uzeti kako je propisano.</w:t>
      </w:r>
    </w:p>
    <w:p w14:paraId="1AC5CDD0" w14:textId="1CC0CC12" w:rsidR="009F76DE" w:rsidRPr="004D63A4" w:rsidRDefault="009F76DE" w:rsidP="00B43B75">
      <w:pPr>
        <w:rPr>
          <w:szCs w:val="22"/>
          <w:lang w:val="sr-Latn-RS"/>
        </w:rPr>
      </w:pPr>
      <w:r>
        <w:rPr>
          <w:szCs w:val="22"/>
          <w:lang w:val="sr-Latn-RS"/>
        </w:rPr>
        <w:t>Tablete se ne sm</w:t>
      </w:r>
      <w:r w:rsidR="001C73A6">
        <w:rPr>
          <w:szCs w:val="22"/>
          <w:lang w:val="sr-Latn-RS"/>
        </w:rPr>
        <w:t>i</w:t>
      </w:r>
      <w:r>
        <w:rPr>
          <w:szCs w:val="22"/>
          <w:lang w:val="sr-Latn-RS"/>
        </w:rPr>
        <w:t>ju d</w:t>
      </w:r>
      <w:r w:rsidR="001C73A6">
        <w:rPr>
          <w:szCs w:val="22"/>
          <w:lang w:val="sr-Latn-RS"/>
        </w:rPr>
        <w:t>ij</w:t>
      </w:r>
      <w:r>
        <w:rPr>
          <w:szCs w:val="22"/>
          <w:lang w:val="sr-Latn-RS"/>
        </w:rPr>
        <w:t>eliti kako bi se obezb</w:t>
      </w:r>
      <w:r w:rsidR="001C73A6">
        <w:rPr>
          <w:szCs w:val="22"/>
          <w:lang w:val="sr-Latn-RS"/>
        </w:rPr>
        <w:t>j</w:t>
      </w:r>
      <w:r>
        <w:rPr>
          <w:szCs w:val="22"/>
          <w:lang w:val="sr-Latn-RS"/>
        </w:rPr>
        <w:t>edila niža doza l</w:t>
      </w:r>
      <w:r w:rsidR="001C73A6">
        <w:rPr>
          <w:szCs w:val="22"/>
          <w:lang w:val="sr-Latn-RS"/>
        </w:rPr>
        <w:t>ij</w:t>
      </w:r>
      <w:r>
        <w:rPr>
          <w:szCs w:val="22"/>
          <w:lang w:val="sr-Latn-RS"/>
        </w:rPr>
        <w:t>eka.</w:t>
      </w:r>
    </w:p>
    <w:p w14:paraId="57CAC603" w14:textId="77777777" w:rsidR="00B43B75" w:rsidRPr="004D63A4" w:rsidRDefault="00B43B75" w:rsidP="00165D2D">
      <w:pPr>
        <w:rPr>
          <w:szCs w:val="22"/>
          <w:lang w:val="sr-Latn-RS"/>
        </w:rPr>
      </w:pPr>
    </w:p>
    <w:p w14:paraId="2262382E" w14:textId="4115202B" w:rsidR="00007EF9" w:rsidRDefault="00007EF9" w:rsidP="00923865">
      <w:pPr>
        <w:rPr>
          <w:b/>
          <w:bCs/>
          <w:szCs w:val="22"/>
          <w:lang w:val="sr-Latn-RS"/>
        </w:rPr>
      </w:pPr>
      <w:r w:rsidRPr="004D63A4">
        <w:rPr>
          <w:b/>
          <w:bCs/>
          <w:szCs w:val="22"/>
          <w:lang w:val="sr-Latn-RS"/>
        </w:rPr>
        <w:t>4.3. Kontraindikacije</w:t>
      </w:r>
    </w:p>
    <w:p w14:paraId="627FEFE1" w14:textId="77777777" w:rsidR="003567C4" w:rsidRPr="004D63A4" w:rsidRDefault="003567C4" w:rsidP="00923865">
      <w:pPr>
        <w:rPr>
          <w:b/>
          <w:bCs/>
          <w:szCs w:val="22"/>
          <w:lang w:val="sr-Latn-RS"/>
        </w:rPr>
      </w:pPr>
    </w:p>
    <w:p w14:paraId="10EB89E4" w14:textId="7327BDF0" w:rsidR="00B43B75" w:rsidRPr="004D63A4" w:rsidRDefault="00B43B75" w:rsidP="00B43B75">
      <w:pPr>
        <w:rPr>
          <w:szCs w:val="22"/>
          <w:lang w:val="sr-Latn-RS"/>
        </w:rPr>
      </w:pPr>
      <w:r w:rsidRPr="004D63A4">
        <w:rPr>
          <w:szCs w:val="22"/>
          <w:lang w:val="sr-Latn-RS"/>
        </w:rPr>
        <w:t>Preos</w:t>
      </w:r>
      <w:r w:rsidR="001C73A6">
        <w:rPr>
          <w:szCs w:val="22"/>
          <w:lang w:val="sr-Latn-RS"/>
        </w:rPr>
        <w:t>j</w:t>
      </w:r>
      <w:r w:rsidRPr="004D63A4">
        <w:rPr>
          <w:szCs w:val="22"/>
          <w:lang w:val="sr-Latn-RS"/>
        </w:rPr>
        <w:t xml:space="preserve">etljivost na aktivnu supstancu ili na bilo koju od pomoćnih supstanci navedenih u </w:t>
      </w:r>
      <w:r w:rsidR="00560408">
        <w:rPr>
          <w:szCs w:val="22"/>
          <w:lang w:val="sr-Latn-RS"/>
        </w:rPr>
        <w:t>dijelu</w:t>
      </w:r>
      <w:r w:rsidRPr="004D63A4">
        <w:rPr>
          <w:szCs w:val="22"/>
          <w:lang w:val="sr-Latn-RS"/>
        </w:rPr>
        <w:t xml:space="preserve"> 6.1.</w:t>
      </w:r>
    </w:p>
    <w:p w14:paraId="37159D89" w14:textId="27309054" w:rsidR="00B43B75" w:rsidRPr="004D63A4" w:rsidRDefault="00B43B75" w:rsidP="00B43B75">
      <w:pPr>
        <w:rPr>
          <w:szCs w:val="22"/>
          <w:lang w:val="sr-Latn-RS"/>
        </w:rPr>
      </w:pPr>
      <w:r w:rsidRPr="004D63A4">
        <w:rPr>
          <w:szCs w:val="22"/>
          <w:lang w:val="sr-Latn-RS"/>
        </w:rPr>
        <w:t>Klinički značajno aktivno krvarenje.</w:t>
      </w:r>
    </w:p>
    <w:p w14:paraId="58217EEC" w14:textId="77777777" w:rsidR="00D54BB8" w:rsidRDefault="00D54BB8" w:rsidP="00B43B75">
      <w:pPr>
        <w:rPr>
          <w:szCs w:val="22"/>
          <w:lang w:val="sr-Latn-RS"/>
        </w:rPr>
      </w:pPr>
    </w:p>
    <w:p w14:paraId="1BE78EF9" w14:textId="44810D3F" w:rsidR="00B43B75" w:rsidRPr="004D63A4" w:rsidRDefault="00B43B75" w:rsidP="00B43B75">
      <w:pPr>
        <w:rPr>
          <w:szCs w:val="22"/>
          <w:lang w:val="sr-Latn-RS"/>
        </w:rPr>
      </w:pPr>
      <w:r w:rsidRPr="004D63A4">
        <w:rPr>
          <w:szCs w:val="22"/>
          <w:lang w:val="sr-Latn-RS"/>
        </w:rPr>
        <w:t>Lezije ili stanja sa značajnim rizikom za pojavu velikih krvarenja kao što su aktivne ili nedavne</w:t>
      </w:r>
      <w:r w:rsidR="004D63A4">
        <w:rPr>
          <w:szCs w:val="22"/>
          <w:lang w:val="sr-Latn-RS"/>
        </w:rPr>
        <w:t xml:space="preserve"> </w:t>
      </w:r>
      <w:r w:rsidRPr="004D63A4">
        <w:rPr>
          <w:szCs w:val="22"/>
          <w:lang w:val="sr-Latn-RS"/>
        </w:rPr>
        <w:t>gastrointestinalne ulceracije, pristustvo malignih neoplazmi sa visokim rizikom za krvarenje, nedavna</w:t>
      </w:r>
      <w:r w:rsidR="004D63A4">
        <w:rPr>
          <w:szCs w:val="22"/>
          <w:lang w:val="sr-Latn-RS"/>
        </w:rPr>
        <w:t xml:space="preserve"> </w:t>
      </w:r>
      <w:r w:rsidRPr="004D63A4">
        <w:rPr>
          <w:szCs w:val="22"/>
          <w:lang w:val="sr-Latn-RS"/>
        </w:rPr>
        <w:t>povreda mozga ili kičmene moždine, skorašnji hirurški zahvati na mozgu, kičmenoj moždini ili oftalmološke</w:t>
      </w:r>
      <w:r w:rsidR="004D63A4">
        <w:rPr>
          <w:szCs w:val="22"/>
          <w:lang w:val="sr-Latn-RS"/>
        </w:rPr>
        <w:t xml:space="preserve"> </w:t>
      </w:r>
      <w:r w:rsidRPr="004D63A4">
        <w:rPr>
          <w:szCs w:val="22"/>
          <w:lang w:val="sr-Latn-RS"/>
        </w:rPr>
        <w:t>hirurške intervencije, nedavna intrakranijalna hemoragija, poznati ezofagealni variksi ili sumnja na njih,</w:t>
      </w:r>
      <w:r w:rsidR="004D63A4">
        <w:rPr>
          <w:szCs w:val="22"/>
          <w:lang w:val="sr-Latn-RS"/>
        </w:rPr>
        <w:t xml:space="preserve"> </w:t>
      </w:r>
      <w:r w:rsidRPr="004D63A4">
        <w:rPr>
          <w:szCs w:val="22"/>
          <w:lang w:val="sr-Latn-RS"/>
        </w:rPr>
        <w:t>arterio-venske malformacije, aneurizme krvnih sudova ili intraspinalne, odnosno intracerebralne vaskularne</w:t>
      </w:r>
      <w:r w:rsidR="004D63A4">
        <w:rPr>
          <w:szCs w:val="22"/>
          <w:lang w:val="sr-Latn-RS"/>
        </w:rPr>
        <w:t xml:space="preserve"> </w:t>
      </w:r>
      <w:r w:rsidRPr="004D63A4">
        <w:rPr>
          <w:szCs w:val="22"/>
          <w:lang w:val="sr-Latn-RS"/>
        </w:rPr>
        <w:t>anomalije.</w:t>
      </w:r>
    </w:p>
    <w:p w14:paraId="0EA12BFF" w14:textId="77777777" w:rsidR="00D54BB8" w:rsidRDefault="00D54BB8" w:rsidP="00B43B75">
      <w:pPr>
        <w:rPr>
          <w:szCs w:val="22"/>
          <w:lang w:val="sr-Latn-RS"/>
        </w:rPr>
      </w:pPr>
    </w:p>
    <w:p w14:paraId="377C17B1" w14:textId="402871F6" w:rsidR="00B43B75" w:rsidRPr="004D63A4" w:rsidRDefault="00B43B75" w:rsidP="00B43B75">
      <w:pPr>
        <w:rPr>
          <w:szCs w:val="22"/>
          <w:lang w:val="sr-Latn-RS"/>
        </w:rPr>
      </w:pPr>
      <w:r w:rsidRPr="004D63A4">
        <w:rPr>
          <w:szCs w:val="22"/>
          <w:lang w:val="sr-Latn-RS"/>
        </w:rPr>
        <w:t>Istovremena terapija sa nekim od antikoagulantnih l</w:t>
      </w:r>
      <w:r w:rsidR="001C73A6">
        <w:rPr>
          <w:szCs w:val="22"/>
          <w:lang w:val="sr-Latn-RS"/>
        </w:rPr>
        <w:t>j</w:t>
      </w:r>
      <w:r w:rsidRPr="004D63A4">
        <w:rPr>
          <w:szCs w:val="22"/>
          <w:lang w:val="sr-Latn-RS"/>
        </w:rPr>
        <w:t>ekova, na prim</w:t>
      </w:r>
      <w:r w:rsidR="001C73A6">
        <w:rPr>
          <w:szCs w:val="22"/>
          <w:lang w:val="sr-Latn-RS"/>
        </w:rPr>
        <w:t>j</w:t>
      </w:r>
      <w:r w:rsidRPr="004D63A4">
        <w:rPr>
          <w:szCs w:val="22"/>
          <w:lang w:val="sr-Latn-RS"/>
        </w:rPr>
        <w:t>er nefrakcionisanim heparinom,</w:t>
      </w:r>
      <w:r w:rsidR="004D63A4">
        <w:rPr>
          <w:szCs w:val="22"/>
          <w:lang w:val="sr-Latn-RS"/>
        </w:rPr>
        <w:t xml:space="preserve"> </w:t>
      </w:r>
      <w:r w:rsidRPr="004D63A4">
        <w:rPr>
          <w:szCs w:val="22"/>
          <w:lang w:val="sr-Latn-RS"/>
        </w:rPr>
        <w:t>niskomolekularnim heparinima (enoksaparin, dalteparin, itd.), derivatima heparina (fondaparinuks, itd.)</w:t>
      </w:r>
      <w:r w:rsidR="004D63A4">
        <w:rPr>
          <w:szCs w:val="22"/>
          <w:lang w:val="sr-Latn-RS"/>
        </w:rPr>
        <w:t xml:space="preserve"> </w:t>
      </w:r>
      <w:r w:rsidRPr="004D63A4">
        <w:rPr>
          <w:szCs w:val="22"/>
          <w:lang w:val="sr-Latn-RS"/>
        </w:rPr>
        <w:t>oralnim antikoagulansima (varfarin, dabigatran eteksilat, apiksaban itd.) osim u određenim uslovima</w:t>
      </w:r>
      <w:r w:rsidR="004D63A4">
        <w:rPr>
          <w:szCs w:val="22"/>
          <w:lang w:val="sr-Latn-RS"/>
        </w:rPr>
        <w:t xml:space="preserve"> </w:t>
      </w:r>
      <w:r w:rsidRPr="004D63A4">
        <w:rPr>
          <w:szCs w:val="22"/>
          <w:lang w:val="sr-Latn-RS"/>
        </w:rPr>
        <w:t>prelaska sa ili na drugu antikoagulantnu terapiju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4.2) ili kada se nefrakcionisani heparin</w:t>
      </w:r>
      <w:r w:rsidR="004D63A4">
        <w:rPr>
          <w:szCs w:val="22"/>
          <w:lang w:val="sr-Latn-RS"/>
        </w:rPr>
        <w:t xml:space="preserve"> </w:t>
      </w:r>
      <w:r w:rsidRPr="004D63A4">
        <w:rPr>
          <w:szCs w:val="22"/>
          <w:lang w:val="sr-Latn-RS"/>
        </w:rPr>
        <w:t>prim</w:t>
      </w:r>
      <w:r w:rsidR="001C73A6">
        <w:rPr>
          <w:szCs w:val="22"/>
          <w:lang w:val="sr-Latn-RS"/>
        </w:rPr>
        <w:t>j</w:t>
      </w:r>
      <w:r w:rsidRPr="004D63A4">
        <w:rPr>
          <w:szCs w:val="22"/>
          <w:lang w:val="sr-Latn-RS"/>
        </w:rPr>
        <w:t>enjuje u dozama neophodnim za održavanje centralnog venskog ili arterijskog katetera (vid</w:t>
      </w:r>
      <w:r w:rsidR="001C73A6">
        <w:rPr>
          <w:szCs w:val="22"/>
          <w:lang w:val="sr-Latn-RS"/>
        </w:rPr>
        <w:t>j</w:t>
      </w:r>
      <w:r w:rsidRPr="004D63A4">
        <w:rPr>
          <w:szCs w:val="22"/>
          <w:lang w:val="sr-Latn-RS"/>
        </w:rPr>
        <w:t xml:space="preserve">eti </w:t>
      </w:r>
      <w:r w:rsidR="00560408">
        <w:rPr>
          <w:szCs w:val="22"/>
          <w:lang w:val="sr-Latn-RS"/>
        </w:rPr>
        <w:t>dio</w:t>
      </w:r>
      <w:r w:rsidR="004D63A4">
        <w:rPr>
          <w:szCs w:val="22"/>
          <w:lang w:val="sr-Latn-RS"/>
        </w:rPr>
        <w:t xml:space="preserve"> </w:t>
      </w:r>
      <w:r w:rsidRPr="004D63A4">
        <w:rPr>
          <w:szCs w:val="22"/>
          <w:lang w:val="sr-Latn-RS"/>
        </w:rPr>
        <w:t>4.5).</w:t>
      </w:r>
    </w:p>
    <w:p w14:paraId="180F00CC" w14:textId="77777777" w:rsidR="00D54BB8" w:rsidRDefault="00D54BB8" w:rsidP="00B43B75">
      <w:pPr>
        <w:rPr>
          <w:szCs w:val="22"/>
          <w:lang w:val="sr-Latn-RS"/>
        </w:rPr>
      </w:pPr>
    </w:p>
    <w:p w14:paraId="238E0DD8" w14:textId="703E6F96" w:rsidR="00B43B75" w:rsidRPr="004D63A4" w:rsidRDefault="00B43B75" w:rsidP="00B43B75">
      <w:pPr>
        <w:rPr>
          <w:szCs w:val="22"/>
          <w:lang w:val="sr-Latn-RS"/>
        </w:rPr>
      </w:pPr>
      <w:r w:rsidRPr="004D63A4">
        <w:rPr>
          <w:szCs w:val="22"/>
          <w:lang w:val="sr-Latn-RS"/>
        </w:rPr>
        <w:t>Bolest jetre udružena sa koagulopatijom i klinički značajnim rizikom od krvarenja uključujući pacijente sa</w:t>
      </w:r>
      <w:r w:rsidR="004D63A4">
        <w:rPr>
          <w:szCs w:val="22"/>
          <w:lang w:val="sr-Latn-RS"/>
        </w:rPr>
        <w:t xml:space="preserve"> </w:t>
      </w:r>
      <w:r w:rsidRPr="004D63A4">
        <w:rPr>
          <w:szCs w:val="22"/>
          <w:lang w:val="sr-Latn-RS"/>
        </w:rPr>
        <w:t xml:space="preserve">cirozom sa </w:t>
      </w:r>
      <w:r w:rsidRPr="004D63A4">
        <w:rPr>
          <w:i/>
          <w:iCs/>
          <w:szCs w:val="22"/>
          <w:lang w:val="sr-Latn-RS"/>
        </w:rPr>
        <w:t xml:space="preserve">Child Pugh </w:t>
      </w:r>
      <w:r w:rsidRPr="004D63A4">
        <w:rPr>
          <w:szCs w:val="22"/>
          <w:lang w:val="sr-Latn-RS"/>
        </w:rPr>
        <w:t>B i C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w:t>
      </w:r>
    </w:p>
    <w:p w14:paraId="129E5C84" w14:textId="77777777" w:rsidR="00D54BB8" w:rsidRDefault="00D54BB8" w:rsidP="00B43B75">
      <w:pPr>
        <w:rPr>
          <w:szCs w:val="22"/>
          <w:lang w:val="sr-Latn-RS"/>
        </w:rPr>
      </w:pPr>
    </w:p>
    <w:p w14:paraId="1BB5D609" w14:textId="6C7F1C4E" w:rsidR="00B43B75" w:rsidRPr="004D63A4" w:rsidRDefault="00B43B75" w:rsidP="00B43B75">
      <w:pPr>
        <w:rPr>
          <w:szCs w:val="22"/>
          <w:lang w:val="sr-Latn-RS"/>
        </w:rPr>
      </w:pPr>
      <w:r w:rsidRPr="004D63A4">
        <w:rPr>
          <w:szCs w:val="22"/>
          <w:lang w:val="sr-Latn-RS"/>
        </w:rPr>
        <w:t>Trudnoća i dojenje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4.6).</w:t>
      </w:r>
    </w:p>
    <w:p w14:paraId="26297CBD" w14:textId="77777777" w:rsidR="00007EF9" w:rsidRPr="004D63A4" w:rsidRDefault="00007EF9" w:rsidP="00923865">
      <w:pPr>
        <w:rPr>
          <w:szCs w:val="22"/>
          <w:lang w:val="sr-Latn-RS"/>
        </w:rPr>
      </w:pPr>
    </w:p>
    <w:p w14:paraId="20A321A6" w14:textId="3C795603" w:rsidR="00007EF9" w:rsidRPr="004D63A4" w:rsidRDefault="00007EF9" w:rsidP="00923865">
      <w:pPr>
        <w:rPr>
          <w:b/>
          <w:bCs/>
          <w:szCs w:val="22"/>
          <w:lang w:val="sr-Latn-RS"/>
        </w:rPr>
      </w:pPr>
      <w:r w:rsidRPr="004D63A4">
        <w:rPr>
          <w:b/>
          <w:bCs/>
          <w:szCs w:val="22"/>
          <w:lang w:val="sr-Latn-RS"/>
        </w:rPr>
        <w:t>4.4. Posebna upozorenja i m</w:t>
      </w:r>
      <w:r w:rsidR="001C73A6">
        <w:rPr>
          <w:b/>
          <w:bCs/>
          <w:szCs w:val="22"/>
          <w:lang w:val="sr-Latn-RS"/>
        </w:rPr>
        <w:t>j</w:t>
      </w:r>
      <w:r w:rsidRPr="004D63A4">
        <w:rPr>
          <w:b/>
          <w:bCs/>
          <w:szCs w:val="22"/>
          <w:lang w:val="sr-Latn-RS"/>
        </w:rPr>
        <w:t>ere opreza pri upotrebi l</w:t>
      </w:r>
      <w:r w:rsidR="001C73A6">
        <w:rPr>
          <w:b/>
          <w:bCs/>
          <w:szCs w:val="22"/>
          <w:lang w:val="sr-Latn-RS"/>
        </w:rPr>
        <w:t>ij</w:t>
      </w:r>
      <w:r w:rsidRPr="004D63A4">
        <w:rPr>
          <w:b/>
          <w:bCs/>
          <w:szCs w:val="22"/>
          <w:lang w:val="sr-Latn-RS"/>
        </w:rPr>
        <w:t>eka</w:t>
      </w:r>
    </w:p>
    <w:p w14:paraId="7E4D3E6F" w14:textId="77777777" w:rsidR="00EB2310" w:rsidRPr="004D63A4" w:rsidRDefault="00EB2310" w:rsidP="00165D2D">
      <w:pPr>
        <w:rPr>
          <w:szCs w:val="22"/>
          <w:lang w:val="sr-Latn-RS"/>
        </w:rPr>
      </w:pPr>
    </w:p>
    <w:p w14:paraId="3D19E7D1" w14:textId="77777777" w:rsidR="00B43B75" w:rsidRPr="004D63A4" w:rsidRDefault="00B43B75" w:rsidP="00B43B75">
      <w:pPr>
        <w:rPr>
          <w:szCs w:val="22"/>
          <w:lang w:val="sr-Latn-RS"/>
        </w:rPr>
      </w:pPr>
      <w:r w:rsidRPr="004D63A4">
        <w:rPr>
          <w:szCs w:val="22"/>
          <w:lang w:val="sr-Latn-RS"/>
        </w:rPr>
        <w:t>Klinički nadzor u skladu sa antikoagulacionom praksom se preporučuje tokom čitave terapije.</w:t>
      </w:r>
    </w:p>
    <w:p w14:paraId="50C5EBB1" w14:textId="77777777" w:rsidR="00FC1C0A" w:rsidRDefault="00FC1C0A" w:rsidP="00B43B75">
      <w:pPr>
        <w:rPr>
          <w:i/>
          <w:iCs/>
          <w:szCs w:val="22"/>
          <w:lang w:val="sr-Latn-RS"/>
        </w:rPr>
      </w:pPr>
    </w:p>
    <w:p w14:paraId="25DF205C" w14:textId="0004BCA6" w:rsidR="00B43B75" w:rsidRPr="00FC1C0A" w:rsidRDefault="00B43B75" w:rsidP="00B43B75">
      <w:pPr>
        <w:rPr>
          <w:szCs w:val="22"/>
          <w:u w:val="single"/>
          <w:lang w:val="sr-Latn-RS"/>
        </w:rPr>
      </w:pPr>
      <w:r w:rsidRPr="00FC1C0A">
        <w:rPr>
          <w:szCs w:val="22"/>
          <w:u w:val="single"/>
          <w:lang w:val="sr-Latn-RS"/>
        </w:rPr>
        <w:t>Rizik od krvarenja</w:t>
      </w:r>
    </w:p>
    <w:p w14:paraId="393D12C5" w14:textId="293B9FF4" w:rsidR="00B43B75" w:rsidRPr="004D63A4" w:rsidRDefault="00B43B75" w:rsidP="00B43B75">
      <w:pPr>
        <w:rPr>
          <w:szCs w:val="22"/>
          <w:lang w:val="sr-Latn-RS"/>
        </w:rPr>
      </w:pPr>
      <w:r w:rsidRPr="004D63A4">
        <w:rPr>
          <w:szCs w:val="22"/>
          <w:lang w:val="sr-Latn-RS"/>
        </w:rPr>
        <w:t>Kao i pri terapiji drugim antikoagulansima, treba pažljivo pratiti znake krvarenja kod pacijenta koji koriste</w:t>
      </w:r>
      <w:r w:rsidR="004D63A4">
        <w:rPr>
          <w:szCs w:val="22"/>
          <w:lang w:val="sr-Latn-RS"/>
        </w:rPr>
        <w:t xml:space="preserve"> </w:t>
      </w:r>
      <w:r w:rsidRPr="004D63A4">
        <w:rPr>
          <w:szCs w:val="22"/>
          <w:lang w:val="sr-Latn-RS"/>
        </w:rPr>
        <w:t>l</w:t>
      </w:r>
      <w:r w:rsidR="001C73A6">
        <w:rPr>
          <w:szCs w:val="22"/>
          <w:lang w:val="sr-Latn-RS"/>
        </w:rPr>
        <w:t>ij</w:t>
      </w:r>
      <w:r w:rsidRPr="004D63A4">
        <w:rPr>
          <w:szCs w:val="22"/>
          <w:lang w:val="sr-Latn-RS"/>
        </w:rPr>
        <w:t xml:space="preserve">ek </w:t>
      </w:r>
      <w:r w:rsidR="00F64043">
        <w:rPr>
          <w:szCs w:val="22"/>
          <w:lang w:val="sr-Latn-RS"/>
        </w:rPr>
        <w:t>Rivarox</w:t>
      </w:r>
      <w:r w:rsidRPr="004D63A4">
        <w:rPr>
          <w:szCs w:val="22"/>
          <w:lang w:val="sr-Latn-RS"/>
        </w:rPr>
        <w:t>. Preporučuje se oprez prilikom prim</w:t>
      </w:r>
      <w:r w:rsidR="001C73A6">
        <w:rPr>
          <w:szCs w:val="22"/>
          <w:lang w:val="sr-Latn-RS"/>
        </w:rPr>
        <w:t>j</w:t>
      </w:r>
      <w:r w:rsidRPr="004D63A4">
        <w:rPr>
          <w:szCs w:val="22"/>
          <w:lang w:val="sr-Latn-RS"/>
        </w:rPr>
        <w:t>ene u stanjima sa povećanim rizikom od krvarenja.</w:t>
      </w:r>
    </w:p>
    <w:p w14:paraId="7705E774" w14:textId="1998ED8E"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enu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treba prekinuti ako se pojavi ozbiljno krvarenje.</w:t>
      </w:r>
    </w:p>
    <w:p w14:paraId="178A9EB9" w14:textId="750AAC77" w:rsidR="00B43B75" w:rsidRPr="004D63A4" w:rsidRDefault="00B43B75" w:rsidP="00B43B75">
      <w:pPr>
        <w:rPr>
          <w:szCs w:val="22"/>
          <w:lang w:val="sr-Latn-RS"/>
        </w:rPr>
      </w:pPr>
      <w:r w:rsidRPr="004D63A4">
        <w:rPr>
          <w:szCs w:val="22"/>
          <w:lang w:val="sr-Latn-RS"/>
        </w:rPr>
        <w:t>U kliničkim ispitivanjima su se krvarenja sluzokože (tj. epistaksa, gingivalna, gastrointestinalna,</w:t>
      </w:r>
      <w:r w:rsidR="004D63A4">
        <w:rPr>
          <w:szCs w:val="22"/>
          <w:lang w:val="sr-Latn-RS"/>
        </w:rPr>
        <w:t xml:space="preserve"> </w:t>
      </w:r>
      <w:r w:rsidRPr="004D63A4">
        <w:rPr>
          <w:szCs w:val="22"/>
          <w:lang w:val="sr-Latn-RS"/>
        </w:rPr>
        <w:t>genitourinarna uključujući abnormalno vaginalno ili pojačano menstrualno krvarenje) i anemija češće javljali</w:t>
      </w:r>
      <w:r w:rsidR="004D63A4">
        <w:rPr>
          <w:szCs w:val="22"/>
          <w:lang w:val="sr-Latn-RS"/>
        </w:rPr>
        <w:t xml:space="preserve"> </w:t>
      </w:r>
      <w:r w:rsidRPr="004D63A4">
        <w:rPr>
          <w:szCs w:val="22"/>
          <w:lang w:val="sr-Latn-RS"/>
        </w:rPr>
        <w:t>tokom dugotrajne terapije rivaroksabanom u poređenju sa VKA terapijom. Stoga bi pored adekvatnog</w:t>
      </w:r>
      <w:r w:rsidR="004D63A4">
        <w:rPr>
          <w:szCs w:val="22"/>
          <w:lang w:val="sr-Latn-RS"/>
        </w:rPr>
        <w:t xml:space="preserve"> </w:t>
      </w:r>
      <w:r w:rsidRPr="004D63A4">
        <w:rPr>
          <w:szCs w:val="22"/>
          <w:lang w:val="sr-Latn-RS"/>
        </w:rPr>
        <w:t>kliničkog nadzora, laboratorijsko ispitivanje hemoglobina/hematokrita moglo imati značaja za otkrivanje</w:t>
      </w:r>
      <w:r w:rsidR="004D63A4">
        <w:rPr>
          <w:szCs w:val="22"/>
          <w:lang w:val="sr-Latn-RS"/>
        </w:rPr>
        <w:t xml:space="preserve"> </w:t>
      </w:r>
      <w:r w:rsidRPr="004D63A4">
        <w:rPr>
          <w:szCs w:val="22"/>
          <w:lang w:val="sr-Latn-RS"/>
        </w:rPr>
        <w:t>okultnog krvarenja i proc</w:t>
      </w:r>
      <w:r w:rsidR="001C73A6">
        <w:rPr>
          <w:szCs w:val="22"/>
          <w:lang w:val="sr-Latn-RS"/>
        </w:rPr>
        <w:t>j</w:t>
      </w:r>
      <w:r w:rsidRPr="004D63A4">
        <w:rPr>
          <w:szCs w:val="22"/>
          <w:lang w:val="sr-Latn-RS"/>
        </w:rPr>
        <w:t>enu kliničke relevantnosti vidljivih krvarenja, kada se to proc</w:t>
      </w:r>
      <w:r w:rsidR="001C73A6">
        <w:rPr>
          <w:szCs w:val="22"/>
          <w:lang w:val="sr-Latn-RS"/>
        </w:rPr>
        <w:t>ij</w:t>
      </w:r>
      <w:r w:rsidRPr="004D63A4">
        <w:rPr>
          <w:szCs w:val="22"/>
          <w:lang w:val="sr-Latn-RS"/>
        </w:rPr>
        <w:t>eni odgovarajućim.</w:t>
      </w:r>
    </w:p>
    <w:p w14:paraId="096AF817" w14:textId="43F3B347" w:rsidR="00B43B75" w:rsidRPr="004D63A4" w:rsidRDefault="00B43B75" w:rsidP="00B43B75">
      <w:pPr>
        <w:rPr>
          <w:szCs w:val="22"/>
          <w:lang w:val="sr-Latn-RS"/>
        </w:rPr>
      </w:pPr>
      <w:r w:rsidRPr="004D63A4">
        <w:rPr>
          <w:szCs w:val="22"/>
          <w:lang w:val="sr-Latn-RS"/>
        </w:rPr>
        <w:t>Kako je detaljnije prikazano u daljem tekstu, više podgrupa pacijenata ima povećan rizik za pojavu</w:t>
      </w:r>
      <w:r w:rsidR="004D63A4">
        <w:rPr>
          <w:szCs w:val="22"/>
          <w:lang w:val="sr-Latn-RS"/>
        </w:rPr>
        <w:t xml:space="preserve"> </w:t>
      </w:r>
      <w:r w:rsidRPr="004D63A4">
        <w:rPr>
          <w:szCs w:val="22"/>
          <w:lang w:val="sr-Latn-RS"/>
        </w:rPr>
        <w:t>krvarenja. Nakon započinjanja terapije te pacijente treba pažljivo pratiti u slučaju da se pojave znaci i</w:t>
      </w:r>
      <w:r w:rsidR="004D63A4">
        <w:rPr>
          <w:szCs w:val="22"/>
          <w:lang w:val="sr-Latn-RS"/>
        </w:rPr>
        <w:t xml:space="preserve"> </w:t>
      </w:r>
      <w:r w:rsidRPr="004D63A4">
        <w:rPr>
          <w:szCs w:val="22"/>
          <w:lang w:val="sr-Latn-RS"/>
        </w:rPr>
        <w:t>simptomi komplikacija usl</w:t>
      </w:r>
      <w:r w:rsidR="001C73A6">
        <w:rPr>
          <w:szCs w:val="22"/>
          <w:lang w:val="sr-Latn-RS"/>
        </w:rPr>
        <w:t>j</w:t>
      </w:r>
      <w:r w:rsidRPr="004D63A4">
        <w:rPr>
          <w:szCs w:val="22"/>
          <w:lang w:val="sr-Latn-RS"/>
        </w:rPr>
        <w:t>ed krvarenja i anemije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4.8).</w:t>
      </w:r>
    </w:p>
    <w:p w14:paraId="3D26B455" w14:textId="49416466" w:rsidR="00B43B75" w:rsidRPr="004D63A4" w:rsidRDefault="00B43B75" w:rsidP="00B43B75">
      <w:pPr>
        <w:rPr>
          <w:szCs w:val="22"/>
          <w:lang w:val="sr-Latn-RS"/>
        </w:rPr>
      </w:pPr>
      <w:r w:rsidRPr="004D63A4">
        <w:rPr>
          <w:szCs w:val="22"/>
          <w:lang w:val="sr-Latn-RS"/>
        </w:rPr>
        <w:lastRenderedPageBreak/>
        <w:t>Kod svakog neobjašnjivog pada koncentracije hemoglobina ili krvnog pritiska treba tragati za m</w:t>
      </w:r>
      <w:r w:rsidR="001C73A6">
        <w:rPr>
          <w:szCs w:val="22"/>
          <w:lang w:val="sr-Latn-RS"/>
        </w:rPr>
        <w:t>j</w:t>
      </w:r>
      <w:r w:rsidRPr="004D63A4">
        <w:rPr>
          <w:szCs w:val="22"/>
          <w:lang w:val="sr-Latn-RS"/>
        </w:rPr>
        <w:t>estom</w:t>
      </w:r>
      <w:r w:rsidR="004D63A4">
        <w:rPr>
          <w:szCs w:val="22"/>
          <w:lang w:val="sr-Latn-RS"/>
        </w:rPr>
        <w:t xml:space="preserve"> </w:t>
      </w:r>
      <w:r w:rsidRPr="004D63A4">
        <w:rPr>
          <w:szCs w:val="22"/>
          <w:lang w:val="sr-Latn-RS"/>
        </w:rPr>
        <w:t>krvarenja.</w:t>
      </w:r>
    </w:p>
    <w:p w14:paraId="7E896D60" w14:textId="050BFE24" w:rsidR="00B43B75" w:rsidRDefault="00B43B75" w:rsidP="00B43B75">
      <w:pPr>
        <w:rPr>
          <w:szCs w:val="22"/>
          <w:lang w:val="sr-Latn-RS"/>
        </w:rPr>
      </w:pPr>
      <w:r w:rsidRPr="004D63A4">
        <w:rPr>
          <w:szCs w:val="22"/>
          <w:lang w:val="sr-Latn-RS"/>
        </w:rPr>
        <w:t>Iako terapija rivaroksabanom ne zaht</w:t>
      </w:r>
      <w:r w:rsidR="001C73A6">
        <w:rPr>
          <w:szCs w:val="22"/>
          <w:lang w:val="sr-Latn-RS"/>
        </w:rPr>
        <w:t>ij</w:t>
      </w:r>
      <w:r w:rsidRPr="004D63A4">
        <w:rPr>
          <w:szCs w:val="22"/>
          <w:lang w:val="sr-Latn-RS"/>
        </w:rPr>
        <w:t>eva rutinski monitoring ekspozicije l</w:t>
      </w:r>
      <w:r w:rsidR="001C73A6">
        <w:rPr>
          <w:szCs w:val="22"/>
          <w:lang w:val="sr-Latn-RS"/>
        </w:rPr>
        <w:t>ij</w:t>
      </w:r>
      <w:r w:rsidRPr="004D63A4">
        <w:rPr>
          <w:szCs w:val="22"/>
          <w:lang w:val="sr-Latn-RS"/>
        </w:rPr>
        <w:t>eku, koncentracije rivaroksabana</w:t>
      </w:r>
      <w:r w:rsidR="004D63A4">
        <w:rPr>
          <w:szCs w:val="22"/>
          <w:lang w:val="sr-Latn-RS"/>
        </w:rPr>
        <w:t xml:space="preserve"> </w:t>
      </w:r>
      <w:r w:rsidRPr="004D63A4">
        <w:rPr>
          <w:szCs w:val="22"/>
          <w:lang w:val="sr-Latn-RS"/>
        </w:rPr>
        <w:t>m</w:t>
      </w:r>
      <w:r w:rsidR="001C73A6">
        <w:rPr>
          <w:szCs w:val="22"/>
          <w:lang w:val="sr-Latn-RS"/>
        </w:rPr>
        <w:t>j</w:t>
      </w:r>
      <w:r w:rsidRPr="004D63A4">
        <w:rPr>
          <w:szCs w:val="22"/>
          <w:lang w:val="sr-Latn-RS"/>
        </w:rPr>
        <w:t>erene kalibrisanom kvantitativnom metodom za anti-faktor Xa mogu biti od koristi u izuzetnim situacijama</w:t>
      </w:r>
      <w:r w:rsidR="004D63A4">
        <w:rPr>
          <w:szCs w:val="22"/>
          <w:lang w:val="sr-Latn-RS"/>
        </w:rPr>
        <w:t xml:space="preserve"> </w:t>
      </w:r>
      <w:r w:rsidRPr="004D63A4">
        <w:rPr>
          <w:szCs w:val="22"/>
          <w:lang w:val="sr-Latn-RS"/>
        </w:rPr>
        <w:t>gde znanje o izloženosti rivaroksabanu može pomoći kao informacija u kliničkom odlučivanju, npr. kod</w:t>
      </w:r>
      <w:r w:rsidR="004D63A4">
        <w:rPr>
          <w:szCs w:val="22"/>
          <w:lang w:val="sr-Latn-RS"/>
        </w:rPr>
        <w:t xml:space="preserve"> </w:t>
      </w:r>
      <w:r w:rsidRPr="004D63A4">
        <w:rPr>
          <w:szCs w:val="22"/>
          <w:lang w:val="sr-Latn-RS"/>
        </w:rPr>
        <w:t>predoziranja ili stanja koja zaht</w:t>
      </w:r>
      <w:r w:rsidR="001C73A6">
        <w:rPr>
          <w:szCs w:val="22"/>
          <w:lang w:val="sr-Latn-RS"/>
        </w:rPr>
        <w:t>ij</w:t>
      </w:r>
      <w:r w:rsidRPr="004D63A4">
        <w:rPr>
          <w:szCs w:val="22"/>
          <w:lang w:val="sr-Latn-RS"/>
        </w:rPr>
        <w:t>evaju urgentnu hiruršku intervenciju (vid</w:t>
      </w:r>
      <w:r w:rsidR="001C73A6">
        <w:rPr>
          <w:szCs w:val="22"/>
          <w:lang w:val="sr-Latn-RS"/>
        </w:rPr>
        <w:t>j</w:t>
      </w:r>
      <w:r w:rsidRPr="004D63A4">
        <w:rPr>
          <w:szCs w:val="22"/>
          <w:lang w:val="sr-Latn-RS"/>
        </w:rPr>
        <w:t xml:space="preserve">eti </w:t>
      </w:r>
      <w:r w:rsidR="007A59E4">
        <w:rPr>
          <w:szCs w:val="22"/>
          <w:lang w:val="sr-Latn-RS"/>
        </w:rPr>
        <w:t>djelove</w:t>
      </w:r>
      <w:r w:rsidRPr="004D63A4">
        <w:rPr>
          <w:szCs w:val="22"/>
          <w:lang w:val="sr-Latn-RS"/>
        </w:rPr>
        <w:t xml:space="preserve"> 5.1 i 5.2).</w:t>
      </w:r>
    </w:p>
    <w:p w14:paraId="0599981B" w14:textId="77777777" w:rsidR="001C73A6" w:rsidRDefault="001C73A6" w:rsidP="00B43B75">
      <w:pPr>
        <w:rPr>
          <w:szCs w:val="22"/>
          <w:lang w:val="sr-Latn-RS"/>
        </w:rPr>
      </w:pPr>
    </w:p>
    <w:p w14:paraId="6DCFDF14" w14:textId="4D7C9194" w:rsidR="00484E57" w:rsidRPr="00853217" w:rsidRDefault="00484E57" w:rsidP="00B43B75">
      <w:pPr>
        <w:rPr>
          <w:i/>
          <w:iCs/>
          <w:szCs w:val="22"/>
          <w:u w:val="single"/>
          <w:lang w:val="sr-Latn-RS"/>
        </w:rPr>
      </w:pPr>
      <w:r w:rsidRPr="00853217">
        <w:rPr>
          <w:i/>
          <w:iCs/>
          <w:szCs w:val="22"/>
          <w:u w:val="single"/>
          <w:lang w:val="sr-Latn-RS"/>
        </w:rPr>
        <w:t xml:space="preserve">Pedijatrijska populacija </w:t>
      </w:r>
    </w:p>
    <w:p w14:paraId="3EE9BB46" w14:textId="25426817" w:rsidR="00484E57" w:rsidRPr="004D63A4" w:rsidRDefault="00484E57" w:rsidP="00B43B75">
      <w:pPr>
        <w:rPr>
          <w:szCs w:val="22"/>
          <w:lang w:val="sr-Latn-RS"/>
        </w:rPr>
      </w:pPr>
      <w:r>
        <w:rPr>
          <w:szCs w:val="22"/>
          <w:lang w:val="sr-Latn-RS"/>
        </w:rPr>
        <w:t>Ograničeni su podaci o prim</w:t>
      </w:r>
      <w:r w:rsidR="001C73A6">
        <w:rPr>
          <w:szCs w:val="22"/>
          <w:lang w:val="sr-Latn-RS"/>
        </w:rPr>
        <w:t>j</w:t>
      </w:r>
      <w:r>
        <w:rPr>
          <w:szCs w:val="22"/>
          <w:lang w:val="sr-Latn-RS"/>
        </w:rPr>
        <w:t>eni l</w:t>
      </w:r>
      <w:r w:rsidR="001C73A6">
        <w:rPr>
          <w:szCs w:val="22"/>
          <w:lang w:val="sr-Latn-RS"/>
        </w:rPr>
        <w:t>ij</w:t>
      </w:r>
      <w:r>
        <w:rPr>
          <w:szCs w:val="22"/>
          <w:lang w:val="sr-Latn-RS"/>
        </w:rPr>
        <w:t>eka kod d</w:t>
      </w:r>
      <w:r w:rsidR="001C73A6">
        <w:rPr>
          <w:szCs w:val="22"/>
          <w:lang w:val="sr-Latn-RS"/>
        </w:rPr>
        <w:t>j</w:t>
      </w:r>
      <w:r>
        <w:rPr>
          <w:szCs w:val="22"/>
          <w:lang w:val="sr-Latn-RS"/>
        </w:rPr>
        <w:t>ece sa trombozom cerebralne vene i sinusa koja su imala infekciju CNS-a (vid</w:t>
      </w:r>
      <w:r w:rsidR="001C73A6">
        <w:rPr>
          <w:szCs w:val="22"/>
          <w:lang w:val="sr-Latn-RS"/>
        </w:rPr>
        <w:t>j</w:t>
      </w:r>
      <w:r>
        <w:rPr>
          <w:szCs w:val="22"/>
          <w:lang w:val="sr-Latn-RS"/>
        </w:rPr>
        <w:t xml:space="preserve">eti </w:t>
      </w:r>
      <w:r w:rsidR="007A59E4">
        <w:rPr>
          <w:szCs w:val="22"/>
          <w:lang w:val="sr-Latn-RS"/>
        </w:rPr>
        <w:t>dio</w:t>
      </w:r>
      <w:r>
        <w:rPr>
          <w:szCs w:val="22"/>
          <w:lang w:val="sr-Latn-RS"/>
        </w:rPr>
        <w:t xml:space="preserve"> 5.1). Pr</w:t>
      </w:r>
      <w:r w:rsidR="001C73A6">
        <w:rPr>
          <w:szCs w:val="22"/>
          <w:lang w:val="sr-Latn-RS"/>
        </w:rPr>
        <w:t>ij</w:t>
      </w:r>
      <w:r>
        <w:rPr>
          <w:szCs w:val="22"/>
          <w:lang w:val="sr-Latn-RS"/>
        </w:rPr>
        <w:t>e i tokom prim</w:t>
      </w:r>
      <w:r w:rsidR="001C73A6">
        <w:rPr>
          <w:szCs w:val="22"/>
          <w:lang w:val="sr-Latn-RS"/>
        </w:rPr>
        <w:t>j</w:t>
      </w:r>
      <w:r>
        <w:rPr>
          <w:szCs w:val="22"/>
          <w:lang w:val="sr-Latn-RS"/>
        </w:rPr>
        <w:t>ene rivaroksabana potrebno je pažljivo proc</w:t>
      </w:r>
      <w:r w:rsidR="001C73A6">
        <w:rPr>
          <w:szCs w:val="22"/>
          <w:lang w:val="sr-Latn-RS"/>
        </w:rPr>
        <w:t>ij</w:t>
      </w:r>
      <w:r>
        <w:rPr>
          <w:szCs w:val="22"/>
          <w:lang w:val="sr-Latn-RS"/>
        </w:rPr>
        <w:t xml:space="preserve">eniti rizik od krvarenja. </w:t>
      </w:r>
    </w:p>
    <w:p w14:paraId="04210C66" w14:textId="77777777" w:rsidR="002F1AB1" w:rsidRDefault="002F1AB1" w:rsidP="00B43B75">
      <w:pPr>
        <w:rPr>
          <w:i/>
          <w:iCs/>
          <w:szCs w:val="22"/>
          <w:lang w:val="sr-Latn-RS"/>
        </w:rPr>
      </w:pPr>
    </w:p>
    <w:p w14:paraId="7935F734" w14:textId="5E0515C5" w:rsidR="00B43B75" w:rsidRPr="002F1AB1" w:rsidRDefault="00B43B75" w:rsidP="00B43B75">
      <w:pPr>
        <w:rPr>
          <w:szCs w:val="22"/>
          <w:u w:val="single"/>
          <w:lang w:val="sr-Latn-RS"/>
        </w:rPr>
      </w:pPr>
      <w:r w:rsidRPr="002F1AB1">
        <w:rPr>
          <w:szCs w:val="22"/>
          <w:u w:val="single"/>
          <w:lang w:val="sr-Latn-RS"/>
        </w:rPr>
        <w:t>Oštećenje funkcije bubrega</w:t>
      </w:r>
    </w:p>
    <w:p w14:paraId="51A4058B" w14:textId="4F8B8394" w:rsidR="00B43B75" w:rsidRPr="004D63A4" w:rsidRDefault="00B43B75" w:rsidP="00B43B75">
      <w:pPr>
        <w:rPr>
          <w:szCs w:val="22"/>
          <w:lang w:val="sr-Latn-RS"/>
        </w:rPr>
      </w:pPr>
      <w:r w:rsidRPr="004D63A4">
        <w:rPr>
          <w:szCs w:val="22"/>
          <w:lang w:val="sr-Latn-RS"/>
        </w:rPr>
        <w:t xml:space="preserve">Kod </w:t>
      </w:r>
      <w:r w:rsidR="003F3B51">
        <w:rPr>
          <w:szCs w:val="22"/>
          <w:lang w:val="sr-Latn-RS"/>
        </w:rPr>
        <w:t xml:space="preserve">odraslih </w:t>
      </w:r>
      <w:r w:rsidRPr="004D63A4">
        <w:rPr>
          <w:szCs w:val="22"/>
          <w:lang w:val="sr-Latn-RS"/>
        </w:rPr>
        <w:t xml:space="preserve">pacijenata sa teškom insuficijencijom bubrega (klirens kreatinina &lt;30 </w:t>
      </w:r>
      <w:r w:rsidR="0073734B">
        <w:rPr>
          <w:szCs w:val="22"/>
          <w:lang w:val="sr-Latn-RS"/>
        </w:rPr>
        <w:t>ml</w:t>
      </w:r>
      <w:r w:rsidRPr="004D63A4">
        <w:rPr>
          <w:szCs w:val="22"/>
          <w:lang w:val="sr-Latn-RS"/>
        </w:rPr>
        <w:t>/min) koncentracije</w:t>
      </w:r>
      <w:r w:rsidR="004D63A4">
        <w:rPr>
          <w:szCs w:val="22"/>
          <w:lang w:val="sr-Latn-RS"/>
        </w:rPr>
        <w:t xml:space="preserve"> </w:t>
      </w:r>
      <w:r w:rsidRPr="004D63A4">
        <w:rPr>
          <w:szCs w:val="22"/>
          <w:lang w:val="sr-Latn-RS"/>
        </w:rPr>
        <w:t>rivaroksabana u plazmi mogu se značajno povećati (u pros</w:t>
      </w:r>
      <w:r w:rsidR="001C73A6">
        <w:rPr>
          <w:szCs w:val="22"/>
          <w:lang w:val="sr-Latn-RS"/>
        </w:rPr>
        <w:t>j</w:t>
      </w:r>
      <w:r w:rsidRPr="004D63A4">
        <w:rPr>
          <w:szCs w:val="22"/>
          <w:lang w:val="sr-Latn-RS"/>
        </w:rPr>
        <w:t>eku 1,6 puta) što može dovesti do povećanog</w:t>
      </w:r>
      <w:r w:rsidR="004D63A4">
        <w:rPr>
          <w:szCs w:val="22"/>
          <w:lang w:val="sr-Latn-RS"/>
        </w:rPr>
        <w:t xml:space="preserve"> </w:t>
      </w:r>
      <w:r w:rsidRPr="004D63A4">
        <w:rPr>
          <w:szCs w:val="22"/>
          <w:lang w:val="sr-Latn-RS"/>
        </w:rPr>
        <w:t xml:space="preserve">rizika od krvarenja. </w:t>
      </w:r>
      <w:r w:rsidR="00F64043">
        <w:rPr>
          <w:szCs w:val="22"/>
          <w:lang w:val="sr-Latn-RS"/>
        </w:rPr>
        <w:t>Rivarox</w:t>
      </w:r>
      <w:r w:rsidR="002F1AB1" w:rsidRPr="004D63A4">
        <w:rPr>
          <w:szCs w:val="22"/>
          <w:lang w:val="sr-Latn-RS"/>
        </w:rPr>
        <w:t xml:space="preserve"> </w:t>
      </w:r>
      <w:r w:rsidRPr="004D63A4">
        <w:rPr>
          <w:szCs w:val="22"/>
          <w:lang w:val="sr-Latn-RS"/>
        </w:rPr>
        <w:t>treba oprezno prim</w:t>
      </w:r>
      <w:r w:rsidR="001C73A6">
        <w:rPr>
          <w:szCs w:val="22"/>
          <w:lang w:val="sr-Latn-RS"/>
        </w:rPr>
        <w:t>j</w:t>
      </w:r>
      <w:r w:rsidRPr="004D63A4">
        <w:rPr>
          <w:szCs w:val="22"/>
          <w:lang w:val="sr-Latn-RS"/>
        </w:rPr>
        <w:t>enjivati kod pacijenata sa klirensom kreatinina 15-29</w:t>
      </w:r>
      <w:r w:rsidR="004D63A4">
        <w:rPr>
          <w:szCs w:val="22"/>
          <w:lang w:val="sr-Latn-RS"/>
        </w:rPr>
        <w:t xml:space="preserve"> </w:t>
      </w:r>
      <w:r w:rsidRPr="004D63A4">
        <w:rPr>
          <w:szCs w:val="22"/>
          <w:lang w:val="sr-Latn-RS"/>
        </w:rPr>
        <w:t>m</w:t>
      </w:r>
      <w:r w:rsidR="0073734B">
        <w:rPr>
          <w:szCs w:val="22"/>
          <w:lang w:val="sr-Latn-RS"/>
        </w:rPr>
        <w:t>l</w:t>
      </w:r>
      <w:r w:rsidRPr="004D63A4">
        <w:rPr>
          <w:szCs w:val="22"/>
          <w:lang w:val="sr-Latn-RS"/>
        </w:rPr>
        <w:t>/min. Prim</w:t>
      </w:r>
      <w:r w:rsidR="001C73A6">
        <w:rPr>
          <w:szCs w:val="22"/>
          <w:lang w:val="sr-Latn-RS"/>
        </w:rPr>
        <w:t>j</w:t>
      </w:r>
      <w:r w:rsidRPr="004D63A4">
        <w:rPr>
          <w:szCs w:val="22"/>
          <w:lang w:val="sr-Latn-RS"/>
        </w:rPr>
        <w:t>ena ovog l</w:t>
      </w:r>
      <w:r w:rsidR="001C73A6">
        <w:rPr>
          <w:szCs w:val="22"/>
          <w:lang w:val="sr-Latn-RS"/>
        </w:rPr>
        <w:t>ij</w:t>
      </w:r>
      <w:r w:rsidRPr="004D63A4">
        <w:rPr>
          <w:szCs w:val="22"/>
          <w:lang w:val="sr-Latn-RS"/>
        </w:rPr>
        <w:t xml:space="preserve">eka se ne preporučuje kod pacijenata sa klirensom kreatinina &lt; 15 </w:t>
      </w:r>
      <w:r w:rsidR="0073734B">
        <w:rPr>
          <w:szCs w:val="22"/>
          <w:lang w:val="sr-Latn-RS"/>
        </w:rPr>
        <w:t>ml</w:t>
      </w:r>
      <w:r w:rsidRPr="004D63A4">
        <w:rPr>
          <w:szCs w:val="22"/>
          <w:lang w:val="sr-Latn-RS"/>
        </w:rPr>
        <w:t>/min (vid</w:t>
      </w:r>
      <w:r w:rsidR="001C73A6">
        <w:rPr>
          <w:szCs w:val="22"/>
          <w:lang w:val="sr-Latn-RS"/>
        </w:rPr>
        <w:t>j</w:t>
      </w:r>
      <w:r w:rsidRPr="004D63A4">
        <w:rPr>
          <w:szCs w:val="22"/>
          <w:lang w:val="sr-Latn-RS"/>
        </w:rPr>
        <w:t>eti</w:t>
      </w:r>
      <w:r w:rsidR="004D63A4">
        <w:rPr>
          <w:szCs w:val="22"/>
          <w:lang w:val="sr-Latn-RS"/>
        </w:rPr>
        <w:t xml:space="preserve"> </w:t>
      </w:r>
      <w:r w:rsidR="007A59E4">
        <w:rPr>
          <w:szCs w:val="22"/>
          <w:lang w:val="sr-Latn-RS"/>
        </w:rPr>
        <w:t>djelove</w:t>
      </w:r>
      <w:r w:rsidRPr="004D63A4">
        <w:rPr>
          <w:szCs w:val="22"/>
          <w:lang w:val="sr-Latn-RS"/>
        </w:rPr>
        <w:t xml:space="preserve"> 4.2 i 5.2).</w:t>
      </w:r>
    </w:p>
    <w:p w14:paraId="61BCF0A5" w14:textId="4E8D8884" w:rsidR="00B43B75" w:rsidRDefault="00F64043" w:rsidP="00B43B75">
      <w:pPr>
        <w:rPr>
          <w:szCs w:val="22"/>
          <w:lang w:val="sr-Latn-RS"/>
        </w:rPr>
      </w:pPr>
      <w:r>
        <w:rPr>
          <w:szCs w:val="22"/>
          <w:lang w:val="sr-Latn-RS"/>
        </w:rPr>
        <w:t>Rivarox</w:t>
      </w:r>
      <w:r w:rsidR="002F1AB1" w:rsidRPr="004D63A4">
        <w:rPr>
          <w:szCs w:val="22"/>
          <w:lang w:val="sr-Latn-RS"/>
        </w:rPr>
        <w:t xml:space="preserve"> </w:t>
      </w:r>
      <w:r w:rsidR="00B43B75" w:rsidRPr="004D63A4">
        <w:rPr>
          <w:szCs w:val="22"/>
          <w:lang w:val="sr-Latn-RS"/>
        </w:rPr>
        <w:t>treba koristiti uz oprez kod pacijenata sa oštećenom funkcijom bubrega koji istovremeno primaju</w:t>
      </w:r>
      <w:r w:rsidR="004D63A4">
        <w:rPr>
          <w:szCs w:val="22"/>
          <w:lang w:val="sr-Latn-RS"/>
        </w:rPr>
        <w:t xml:space="preserve"> </w:t>
      </w:r>
      <w:r w:rsidR="00B43B75" w:rsidRPr="004D63A4">
        <w:rPr>
          <w:szCs w:val="22"/>
          <w:lang w:val="sr-Latn-RS"/>
        </w:rPr>
        <w:t>druge l</w:t>
      </w:r>
      <w:r w:rsidR="001C73A6">
        <w:rPr>
          <w:szCs w:val="22"/>
          <w:lang w:val="sr-Latn-RS"/>
        </w:rPr>
        <w:t>j</w:t>
      </w:r>
      <w:r w:rsidR="00B43B75" w:rsidRPr="004D63A4">
        <w:rPr>
          <w:szCs w:val="22"/>
          <w:lang w:val="sr-Latn-RS"/>
        </w:rPr>
        <w:t>ekove koji povećavaju koncentraciju rivaroksabana u plazmi (vid</w:t>
      </w:r>
      <w:r w:rsidR="001C73A6">
        <w:rPr>
          <w:szCs w:val="22"/>
          <w:lang w:val="sr-Latn-RS"/>
        </w:rPr>
        <w:t>j</w:t>
      </w:r>
      <w:r w:rsidR="00B43B75" w:rsidRPr="004D63A4">
        <w:rPr>
          <w:szCs w:val="22"/>
          <w:lang w:val="sr-Latn-RS"/>
        </w:rPr>
        <w:t xml:space="preserve">eti </w:t>
      </w:r>
      <w:r w:rsidR="007A59E4">
        <w:rPr>
          <w:szCs w:val="22"/>
          <w:lang w:val="sr-Latn-RS"/>
        </w:rPr>
        <w:t>dio</w:t>
      </w:r>
      <w:r w:rsidR="00B43B75" w:rsidRPr="004D63A4">
        <w:rPr>
          <w:szCs w:val="22"/>
          <w:lang w:val="sr-Latn-RS"/>
        </w:rPr>
        <w:t xml:space="preserve"> 4.5).</w:t>
      </w:r>
    </w:p>
    <w:p w14:paraId="5CB8C381" w14:textId="5959A6CD" w:rsidR="00484E57" w:rsidRPr="004D63A4" w:rsidRDefault="00484E57" w:rsidP="00B43B75">
      <w:pPr>
        <w:rPr>
          <w:szCs w:val="22"/>
          <w:lang w:val="sr-Latn-RS"/>
        </w:rPr>
      </w:pPr>
      <w:r>
        <w:rPr>
          <w:szCs w:val="22"/>
          <w:lang w:val="sr-Latn-RS"/>
        </w:rPr>
        <w:t>Rivarox se ne preporučuje kod d</w:t>
      </w:r>
      <w:r w:rsidR="001C73A6">
        <w:rPr>
          <w:szCs w:val="22"/>
          <w:lang w:val="sr-Latn-RS"/>
        </w:rPr>
        <w:t>j</w:t>
      </w:r>
      <w:r>
        <w:rPr>
          <w:szCs w:val="22"/>
          <w:lang w:val="sr-Latn-RS"/>
        </w:rPr>
        <w:t>ece i adolescenata sa um</w:t>
      </w:r>
      <w:r w:rsidR="001C73A6">
        <w:rPr>
          <w:szCs w:val="22"/>
          <w:lang w:val="sr-Latn-RS"/>
        </w:rPr>
        <w:t>j</w:t>
      </w:r>
      <w:r>
        <w:rPr>
          <w:szCs w:val="22"/>
          <w:lang w:val="sr-Latn-RS"/>
        </w:rPr>
        <w:t>erenim i teškim oštećenjem funkcije bubrega (</w:t>
      </w:r>
      <w:r w:rsidR="00E944F6">
        <w:rPr>
          <w:szCs w:val="22"/>
          <w:lang w:val="sr-Latn-RS"/>
        </w:rPr>
        <w:t>brzina glomerularne filtracije</w:t>
      </w:r>
      <w:r w:rsidRPr="00E944F6">
        <w:rPr>
          <w:szCs w:val="22"/>
          <w:lang w:val="sr-Latn-RS"/>
        </w:rPr>
        <w:t xml:space="preserve"> &lt;50 </w:t>
      </w:r>
      <w:r w:rsidR="0073734B" w:rsidRPr="00E944F6">
        <w:rPr>
          <w:szCs w:val="22"/>
          <w:lang w:val="sr-Latn-RS"/>
        </w:rPr>
        <w:t>ml</w:t>
      </w:r>
      <w:r w:rsidRPr="00E944F6">
        <w:rPr>
          <w:szCs w:val="22"/>
          <w:lang w:val="sr-Latn-RS"/>
        </w:rPr>
        <w:t>/min/1,73m2) jer nema dostupnih kliničkih podataka.</w:t>
      </w:r>
      <w:r>
        <w:rPr>
          <w:szCs w:val="22"/>
          <w:lang w:val="sr-Latn-RS"/>
        </w:rPr>
        <w:t xml:space="preserve"> </w:t>
      </w:r>
    </w:p>
    <w:p w14:paraId="28B97AF3" w14:textId="77777777" w:rsidR="002F1AB1" w:rsidRDefault="002F1AB1" w:rsidP="00B43B75">
      <w:pPr>
        <w:rPr>
          <w:i/>
          <w:iCs/>
          <w:szCs w:val="22"/>
          <w:lang w:val="sr-Latn-RS"/>
        </w:rPr>
      </w:pPr>
    </w:p>
    <w:p w14:paraId="2868D551" w14:textId="45D77E33" w:rsidR="00B43B75" w:rsidRPr="002F1AB1" w:rsidRDefault="00B43B75" w:rsidP="00B43B75">
      <w:pPr>
        <w:rPr>
          <w:szCs w:val="22"/>
          <w:u w:val="single"/>
          <w:lang w:val="sr-Latn-RS"/>
        </w:rPr>
      </w:pPr>
      <w:r w:rsidRPr="002F1AB1">
        <w:rPr>
          <w:szCs w:val="22"/>
          <w:u w:val="single"/>
          <w:lang w:val="sr-Latn-RS"/>
        </w:rPr>
        <w:t>Interakcija sa drugim l</w:t>
      </w:r>
      <w:r w:rsidR="001C73A6">
        <w:rPr>
          <w:szCs w:val="22"/>
          <w:u w:val="single"/>
          <w:lang w:val="sr-Latn-RS"/>
        </w:rPr>
        <w:t>j</w:t>
      </w:r>
      <w:r w:rsidRPr="002F1AB1">
        <w:rPr>
          <w:szCs w:val="22"/>
          <w:u w:val="single"/>
          <w:lang w:val="sr-Latn-RS"/>
        </w:rPr>
        <w:t>ekovima</w:t>
      </w:r>
    </w:p>
    <w:p w14:paraId="3D893D45" w14:textId="5F60EB2D"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se ne preporučuje kod pacijenata koji istovremeno primaju azolne antimikotike za</w:t>
      </w:r>
      <w:r w:rsidR="004D63A4">
        <w:rPr>
          <w:szCs w:val="22"/>
          <w:lang w:val="sr-Latn-RS"/>
        </w:rPr>
        <w:t xml:space="preserve"> </w:t>
      </w:r>
      <w:r w:rsidRPr="004D63A4">
        <w:rPr>
          <w:szCs w:val="22"/>
          <w:lang w:val="sr-Latn-RS"/>
        </w:rPr>
        <w:t>sistemsku prim</w:t>
      </w:r>
      <w:r w:rsidR="001C73A6">
        <w:rPr>
          <w:szCs w:val="22"/>
          <w:lang w:val="sr-Latn-RS"/>
        </w:rPr>
        <w:t>j</w:t>
      </w:r>
      <w:r w:rsidRPr="004D63A4">
        <w:rPr>
          <w:szCs w:val="22"/>
          <w:lang w:val="sr-Latn-RS"/>
        </w:rPr>
        <w:t>enu (poput ketokonazola, itrakonazola, vorikonazola i posakonazola) ili inhibitore HIV</w:t>
      </w:r>
      <w:r w:rsidR="004D63A4">
        <w:rPr>
          <w:szCs w:val="22"/>
          <w:lang w:val="sr-Latn-RS"/>
        </w:rPr>
        <w:t xml:space="preserve"> </w:t>
      </w:r>
      <w:r w:rsidRPr="004D63A4">
        <w:rPr>
          <w:szCs w:val="22"/>
          <w:lang w:val="sr-Latn-RS"/>
        </w:rPr>
        <w:t>proteaze (npr. ritonavir). Ove aktivne supstance snažno inhibiraju i CYP3A4 i P-gp, te stoga mogu klinički</w:t>
      </w:r>
      <w:r w:rsidR="004D63A4">
        <w:rPr>
          <w:szCs w:val="22"/>
          <w:lang w:val="sr-Latn-RS"/>
        </w:rPr>
        <w:t xml:space="preserve"> </w:t>
      </w:r>
      <w:r w:rsidRPr="004D63A4">
        <w:rPr>
          <w:szCs w:val="22"/>
          <w:lang w:val="sr-Latn-RS"/>
        </w:rPr>
        <w:t>značajno povećati koncentracije rivaroksabana u plazmi (u pros</w:t>
      </w:r>
      <w:r w:rsidR="001C73A6">
        <w:rPr>
          <w:szCs w:val="22"/>
          <w:lang w:val="sr-Latn-RS"/>
        </w:rPr>
        <w:t>j</w:t>
      </w:r>
      <w:r w:rsidRPr="004D63A4">
        <w:rPr>
          <w:szCs w:val="22"/>
          <w:lang w:val="sr-Latn-RS"/>
        </w:rPr>
        <w:t>eku 2,6 puta) što može dovesti do povećanog</w:t>
      </w:r>
      <w:r w:rsidR="004D63A4">
        <w:rPr>
          <w:szCs w:val="22"/>
          <w:lang w:val="sr-Latn-RS"/>
        </w:rPr>
        <w:t xml:space="preserve"> </w:t>
      </w:r>
      <w:r w:rsidRPr="004D63A4">
        <w:rPr>
          <w:szCs w:val="22"/>
          <w:lang w:val="sr-Latn-RS"/>
        </w:rPr>
        <w:t>rizika od pojave krvarenja</w:t>
      </w:r>
      <w:r w:rsidR="00326B23">
        <w:rPr>
          <w:szCs w:val="22"/>
          <w:lang w:val="sr-Latn-RS"/>
        </w:rPr>
        <w:t xml:space="preserve">. </w:t>
      </w:r>
      <w:r w:rsidR="00326B23" w:rsidRPr="00F776C6">
        <w:rPr>
          <w:szCs w:val="22"/>
          <w:lang w:val="sr-Latn-RS"/>
        </w:rPr>
        <w:t xml:space="preserve">Nema dostupnih </w:t>
      </w:r>
      <w:r w:rsidR="00326B23" w:rsidRPr="00F74FA0">
        <w:rPr>
          <w:szCs w:val="22"/>
          <w:lang w:val="sr-Latn-RS"/>
        </w:rPr>
        <w:t>kliničkih podataka</w:t>
      </w:r>
      <w:r w:rsidR="00326B23" w:rsidRPr="00F776C6">
        <w:rPr>
          <w:szCs w:val="22"/>
          <w:lang w:val="sr-Latn-RS"/>
        </w:rPr>
        <w:t xml:space="preserve"> za djecu koja istovremeno primaju sistemsku terapiju jakim inhibitorima i CYP 3A4 i P-gp-a</w:t>
      </w:r>
      <w:r w:rsidR="00F776C6" w:rsidRPr="00F74FA0">
        <w:rPr>
          <w:szCs w:val="22"/>
          <w:lang w:val="sr-Latn-RS"/>
        </w:rPr>
        <w:t xml:space="preserve"> </w:t>
      </w:r>
      <w:r w:rsidRPr="00F776C6">
        <w:rPr>
          <w:szCs w:val="22"/>
          <w:lang w:val="sr-Latn-RS"/>
        </w:rPr>
        <w:t>(vid</w:t>
      </w:r>
      <w:r w:rsidR="001C73A6" w:rsidRPr="00F776C6">
        <w:rPr>
          <w:szCs w:val="22"/>
          <w:lang w:val="sr-Latn-RS"/>
        </w:rPr>
        <w:t>j</w:t>
      </w:r>
      <w:r w:rsidRPr="00F776C6">
        <w:rPr>
          <w:szCs w:val="22"/>
          <w:lang w:val="sr-Latn-RS"/>
        </w:rPr>
        <w:t xml:space="preserve">eti </w:t>
      </w:r>
      <w:r w:rsidR="007A59E4" w:rsidRPr="00F776C6">
        <w:rPr>
          <w:szCs w:val="22"/>
          <w:lang w:val="sr-Latn-RS"/>
        </w:rPr>
        <w:t>dio</w:t>
      </w:r>
      <w:r w:rsidRPr="00F776C6">
        <w:rPr>
          <w:szCs w:val="22"/>
          <w:lang w:val="sr-Latn-RS"/>
        </w:rPr>
        <w:t xml:space="preserve"> 4.5).</w:t>
      </w:r>
    </w:p>
    <w:p w14:paraId="44814B7F" w14:textId="027C16BD" w:rsidR="00B43B75" w:rsidRPr="004D63A4" w:rsidRDefault="00B43B75" w:rsidP="00B43B75">
      <w:pPr>
        <w:rPr>
          <w:szCs w:val="22"/>
          <w:lang w:val="sr-Latn-RS"/>
        </w:rPr>
      </w:pPr>
      <w:r w:rsidRPr="004D63A4">
        <w:rPr>
          <w:szCs w:val="22"/>
          <w:lang w:val="sr-Latn-RS"/>
        </w:rPr>
        <w:t>Neophodan je oprez ukoliko su pacijenti istovremeno na terapiji l</w:t>
      </w:r>
      <w:r w:rsidR="001C73A6">
        <w:rPr>
          <w:szCs w:val="22"/>
          <w:lang w:val="sr-Latn-RS"/>
        </w:rPr>
        <w:t>j</w:t>
      </w:r>
      <w:r w:rsidRPr="004D63A4">
        <w:rPr>
          <w:szCs w:val="22"/>
          <w:lang w:val="sr-Latn-RS"/>
        </w:rPr>
        <w:t>ekovima koji utiču na hemostazu, poput</w:t>
      </w:r>
      <w:r w:rsidR="004D63A4">
        <w:rPr>
          <w:szCs w:val="22"/>
          <w:lang w:val="sr-Latn-RS"/>
        </w:rPr>
        <w:t xml:space="preserve"> </w:t>
      </w:r>
      <w:r w:rsidRPr="004D63A4">
        <w:rPr>
          <w:szCs w:val="22"/>
          <w:lang w:val="sr-Latn-RS"/>
        </w:rPr>
        <w:t>nesteroidnih antiinflamatornih l</w:t>
      </w:r>
      <w:r w:rsidR="001C73A6">
        <w:rPr>
          <w:szCs w:val="22"/>
          <w:lang w:val="sr-Latn-RS"/>
        </w:rPr>
        <w:t>j</w:t>
      </w:r>
      <w:r w:rsidRPr="004D63A4">
        <w:rPr>
          <w:szCs w:val="22"/>
          <w:lang w:val="sr-Latn-RS"/>
        </w:rPr>
        <w:t>ekova (NSAIL), acetilsalicilne kiseline i inhibitora agregacije trombocita ili</w:t>
      </w:r>
      <w:r w:rsidR="004D63A4">
        <w:rPr>
          <w:szCs w:val="22"/>
          <w:lang w:val="sr-Latn-RS"/>
        </w:rPr>
        <w:t xml:space="preserve"> </w:t>
      </w:r>
      <w:r w:rsidRPr="004D63A4">
        <w:rPr>
          <w:szCs w:val="22"/>
          <w:lang w:val="sr-Latn-RS"/>
        </w:rPr>
        <w:t>selektivnih inhibitora preuzimanja serotonina (SSRI) i selektivnih inhibitora preuzimanja norepinefrina</w:t>
      </w:r>
      <w:r w:rsidR="004D63A4">
        <w:rPr>
          <w:szCs w:val="22"/>
          <w:lang w:val="sr-Latn-RS"/>
        </w:rPr>
        <w:t xml:space="preserve"> </w:t>
      </w:r>
      <w:r w:rsidRPr="004D63A4">
        <w:rPr>
          <w:szCs w:val="22"/>
          <w:lang w:val="sr-Latn-RS"/>
        </w:rPr>
        <w:t>(SNRI). Kod pacijenata sa rizikom za nastanak gastrointestinalnih ulceracija potrebno je razmotriti uvođenje</w:t>
      </w:r>
      <w:r w:rsidR="004D63A4">
        <w:rPr>
          <w:szCs w:val="22"/>
          <w:lang w:val="sr-Latn-RS"/>
        </w:rPr>
        <w:t xml:space="preserve"> </w:t>
      </w:r>
      <w:r w:rsidRPr="004D63A4">
        <w:rPr>
          <w:szCs w:val="22"/>
          <w:lang w:val="sr-Latn-RS"/>
        </w:rPr>
        <w:t>odgovarajuće profilaktičke terapije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4.5).</w:t>
      </w:r>
    </w:p>
    <w:p w14:paraId="406C46BD" w14:textId="77777777" w:rsidR="002F1AB1" w:rsidRDefault="002F1AB1" w:rsidP="00B43B75">
      <w:pPr>
        <w:rPr>
          <w:i/>
          <w:iCs/>
          <w:szCs w:val="22"/>
          <w:lang w:val="sr-Latn-RS"/>
        </w:rPr>
      </w:pPr>
    </w:p>
    <w:p w14:paraId="2F3A3129" w14:textId="63D012C0" w:rsidR="00B43B75" w:rsidRPr="002F1AB1" w:rsidRDefault="00B43B75" w:rsidP="00B43B75">
      <w:pPr>
        <w:rPr>
          <w:szCs w:val="22"/>
          <w:u w:val="single"/>
          <w:lang w:val="sr-Latn-RS"/>
        </w:rPr>
      </w:pPr>
      <w:r w:rsidRPr="002F1AB1">
        <w:rPr>
          <w:szCs w:val="22"/>
          <w:u w:val="single"/>
          <w:lang w:val="sr-Latn-RS"/>
        </w:rPr>
        <w:t>Ostali faktori rizika za pojavu krvarenja</w:t>
      </w:r>
    </w:p>
    <w:p w14:paraId="5CC05B8B" w14:textId="242AFBFC" w:rsidR="00B43B75" w:rsidRPr="004D63A4" w:rsidRDefault="00B43B75" w:rsidP="00B43B75">
      <w:pPr>
        <w:rPr>
          <w:szCs w:val="22"/>
          <w:lang w:val="sr-Latn-RS"/>
        </w:rPr>
      </w:pPr>
      <w:r w:rsidRPr="004D63A4">
        <w:rPr>
          <w:szCs w:val="22"/>
          <w:lang w:val="sr-Latn-RS"/>
        </w:rPr>
        <w:t>Kao i druga antikoagulantna sredstva, rivaroksaban se ne preporučuje pacijentima koji imaju povećani rizik</w:t>
      </w:r>
      <w:r w:rsidR="004D63A4">
        <w:rPr>
          <w:szCs w:val="22"/>
          <w:lang w:val="sr-Latn-RS"/>
        </w:rPr>
        <w:t xml:space="preserve"> </w:t>
      </w:r>
      <w:r w:rsidRPr="004D63A4">
        <w:rPr>
          <w:szCs w:val="22"/>
          <w:lang w:val="sr-Latn-RS"/>
        </w:rPr>
        <w:t>od krvarenja kao što su:</w:t>
      </w:r>
    </w:p>
    <w:p w14:paraId="5A84DC47" w14:textId="042EED3D" w:rsidR="00B43B75" w:rsidRPr="004D63A4" w:rsidRDefault="00B43B75" w:rsidP="002F1AB1">
      <w:pPr>
        <w:numPr>
          <w:ilvl w:val="0"/>
          <w:numId w:val="11"/>
        </w:numPr>
        <w:rPr>
          <w:szCs w:val="22"/>
          <w:lang w:val="sr-Latn-RS"/>
        </w:rPr>
      </w:pPr>
      <w:r w:rsidRPr="004D63A4">
        <w:rPr>
          <w:szCs w:val="22"/>
          <w:lang w:val="sr-Latn-RS"/>
        </w:rPr>
        <w:t>kongenitalni i stečeni poremećaji krvarenja;</w:t>
      </w:r>
    </w:p>
    <w:p w14:paraId="36038881" w14:textId="174FE208" w:rsidR="00B43B75" w:rsidRPr="004D63A4" w:rsidRDefault="00B43B75" w:rsidP="002F1AB1">
      <w:pPr>
        <w:numPr>
          <w:ilvl w:val="0"/>
          <w:numId w:val="11"/>
        </w:numPr>
        <w:rPr>
          <w:szCs w:val="22"/>
          <w:lang w:val="sr-Latn-RS"/>
        </w:rPr>
      </w:pPr>
      <w:r w:rsidRPr="004D63A4">
        <w:rPr>
          <w:szCs w:val="22"/>
          <w:lang w:val="sr-Latn-RS"/>
        </w:rPr>
        <w:t>teška nekontrolisana arterijska hipertenzija;</w:t>
      </w:r>
    </w:p>
    <w:p w14:paraId="36AF8206" w14:textId="271313C4" w:rsidR="00B43B75" w:rsidRPr="004D63A4" w:rsidRDefault="00B43B75" w:rsidP="002F1AB1">
      <w:pPr>
        <w:numPr>
          <w:ilvl w:val="0"/>
          <w:numId w:val="11"/>
        </w:numPr>
        <w:rPr>
          <w:szCs w:val="22"/>
          <w:lang w:val="sr-Latn-RS"/>
        </w:rPr>
      </w:pPr>
      <w:r w:rsidRPr="004D63A4">
        <w:rPr>
          <w:szCs w:val="22"/>
          <w:lang w:val="sr-Latn-RS"/>
        </w:rPr>
        <w:t>druge gastrointestinalne bolesti bez aktivne ulceracije koje potencijalno mogu da dovedu do komplikacija</w:t>
      </w:r>
      <w:r w:rsidR="004D63A4">
        <w:rPr>
          <w:szCs w:val="22"/>
          <w:lang w:val="sr-Latn-RS"/>
        </w:rPr>
        <w:t xml:space="preserve"> </w:t>
      </w:r>
      <w:r w:rsidRPr="004D63A4">
        <w:rPr>
          <w:szCs w:val="22"/>
          <w:lang w:val="sr-Latn-RS"/>
        </w:rPr>
        <w:t>i krvarenja (npr. zapaljenska bolest cr</w:t>
      </w:r>
      <w:r w:rsidR="001C73A6">
        <w:rPr>
          <w:szCs w:val="22"/>
          <w:lang w:val="sr-Latn-RS"/>
        </w:rPr>
        <w:t>ij</w:t>
      </w:r>
      <w:r w:rsidRPr="004D63A4">
        <w:rPr>
          <w:szCs w:val="22"/>
          <w:lang w:val="sr-Latn-RS"/>
        </w:rPr>
        <w:t>eva, ezofagitis, gastritis i gastroezofagealni refluks)</w:t>
      </w:r>
    </w:p>
    <w:p w14:paraId="061BEF4F" w14:textId="64AD477F" w:rsidR="00B43B75" w:rsidRPr="004D63A4" w:rsidRDefault="00B43B75" w:rsidP="002F1AB1">
      <w:pPr>
        <w:numPr>
          <w:ilvl w:val="0"/>
          <w:numId w:val="11"/>
        </w:numPr>
        <w:rPr>
          <w:szCs w:val="22"/>
          <w:lang w:val="sr-Latn-RS"/>
        </w:rPr>
      </w:pPr>
      <w:r w:rsidRPr="004D63A4">
        <w:rPr>
          <w:szCs w:val="22"/>
          <w:lang w:val="sr-Latn-RS"/>
        </w:rPr>
        <w:t>vaskularna retinopatija;</w:t>
      </w:r>
    </w:p>
    <w:p w14:paraId="78B855FB" w14:textId="669CBA76" w:rsidR="00B43B75" w:rsidRPr="004D63A4" w:rsidRDefault="00B43B75" w:rsidP="002F1AB1">
      <w:pPr>
        <w:numPr>
          <w:ilvl w:val="0"/>
          <w:numId w:val="11"/>
        </w:numPr>
        <w:rPr>
          <w:szCs w:val="22"/>
          <w:lang w:val="sr-Latn-RS"/>
        </w:rPr>
      </w:pPr>
      <w:r w:rsidRPr="004D63A4">
        <w:rPr>
          <w:szCs w:val="22"/>
          <w:lang w:val="sr-Latn-RS"/>
        </w:rPr>
        <w:t>bronhiektazije ili prethodno pulmonarno krvarenje.</w:t>
      </w:r>
    </w:p>
    <w:p w14:paraId="0C95637C" w14:textId="1BB9B9EB" w:rsidR="002F1AB1" w:rsidRDefault="002F1AB1" w:rsidP="00B43B75">
      <w:pPr>
        <w:rPr>
          <w:szCs w:val="22"/>
          <w:lang w:val="sr-Latn-RS"/>
        </w:rPr>
      </w:pPr>
    </w:p>
    <w:p w14:paraId="40FE464A" w14:textId="77777777" w:rsidR="00A97C12" w:rsidRPr="0013629C" w:rsidRDefault="00A97C12" w:rsidP="00A97C12">
      <w:pPr>
        <w:rPr>
          <w:szCs w:val="22"/>
          <w:u w:val="single"/>
          <w:lang w:val="sr-Latn-RS"/>
        </w:rPr>
      </w:pPr>
      <w:r w:rsidRPr="0013629C">
        <w:rPr>
          <w:szCs w:val="22"/>
          <w:u w:val="single"/>
          <w:lang w:val="sr-Latn-RS"/>
        </w:rPr>
        <w:t>Pacijenti sa karcinomom</w:t>
      </w:r>
    </w:p>
    <w:p w14:paraId="75DB5281" w14:textId="47DA957D" w:rsidR="00A97C12" w:rsidRPr="00A97C12" w:rsidRDefault="00A97C12" w:rsidP="00A97C12">
      <w:pPr>
        <w:rPr>
          <w:szCs w:val="22"/>
          <w:lang w:val="sr-Latn-RS"/>
        </w:rPr>
      </w:pPr>
      <w:r w:rsidRPr="00A97C12">
        <w:rPr>
          <w:szCs w:val="22"/>
          <w:lang w:val="sr-Latn-RS"/>
        </w:rPr>
        <w:t>Pacijenti sa malignim oboljenjima mogu istovremeno imati povećan rizik od krvarenja i tromboze. Kod pacijenata sa aktivnim karcinomom treba proc</w:t>
      </w:r>
      <w:r w:rsidR="00213BB7">
        <w:rPr>
          <w:szCs w:val="22"/>
          <w:lang w:val="sr-Latn-RS"/>
        </w:rPr>
        <w:t>ij</w:t>
      </w:r>
      <w:r w:rsidRPr="00A97C12">
        <w:rPr>
          <w:szCs w:val="22"/>
          <w:lang w:val="sr-Latn-RS"/>
        </w:rPr>
        <w:t>eniti individualnu korist od antitrombotske terapije u odnosu na rizik od krvarenja, u zavisnosti od lokacije tumora, antineoplastične terapije i stadijuma oboljenja. Tumori locirani u gastrointestinalnom i urogenitalnom traktu povezani su sa povećanim rizikom od krvarenja tokom prim</w:t>
      </w:r>
      <w:r w:rsidR="00213BB7">
        <w:rPr>
          <w:szCs w:val="22"/>
          <w:lang w:val="sr-Latn-RS"/>
        </w:rPr>
        <w:t>j</w:t>
      </w:r>
      <w:r w:rsidRPr="00A97C12">
        <w:rPr>
          <w:szCs w:val="22"/>
          <w:lang w:val="sr-Latn-RS"/>
        </w:rPr>
        <w:t xml:space="preserve">ene rivaroksabana. </w:t>
      </w:r>
    </w:p>
    <w:p w14:paraId="3F1E3B7F" w14:textId="3F0B0A34" w:rsidR="00A97C12" w:rsidRDefault="00A97C12" w:rsidP="00A97C12">
      <w:pPr>
        <w:rPr>
          <w:szCs w:val="22"/>
          <w:lang w:val="sr-Latn-RS"/>
        </w:rPr>
      </w:pPr>
      <w:r w:rsidRPr="00A97C12">
        <w:rPr>
          <w:szCs w:val="22"/>
          <w:lang w:val="sr-Latn-RS"/>
        </w:rPr>
        <w:t>Kod pacijenata sa malignim neoplazmama koje imaju visok rizik od krvarenja, prim</w:t>
      </w:r>
      <w:r w:rsidR="00213BB7">
        <w:rPr>
          <w:szCs w:val="22"/>
          <w:lang w:val="sr-Latn-RS"/>
        </w:rPr>
        <w:t>j</w:t>
      </w:r>
      <w:r w:rsidRPr="00A97C12">
        <w:rPr>
          <w:szCs w:val="22"/>
          <w:lang w:val="sr-Latn-RS"/>
        </w:rPr>
        <w:t xml:space="preserve">ena rivaroksabana je kontraindikovana (videti </w:t>
      </w:r>
      <w:r w:rsidR="00213BB7">
        <w:rPr>
          <w:szCs w:val="22"/>
          <w:lang w:val="sr-Latn-RS"/>
        </w:rPr>
        <w:t>dio</w:t>
      </w:r>
      <w:r w:rsidRPr="00A97C12">
        <w:rPr>
          <w:szCs w:val="22"/>
          <w:lang w:val="sr-Latn-RS"/>
        </w:rPr>
        <w:t xml:space="preserve"> 4.3).</w:t>
      </w:r>
    </w:p>
    <w:p w14:paraId="325501D5" w14:textId="77777777" w:rsidR="00A97C12" w:rsidRDefault="00A97C12" w:rsidP="00B43B75">
      <w:pPr>
        <w:rPr>
          <w:szCs w:val="22"/>
          <w:lang w:val="sr-Latn-RS"/>
        </w:rPr>
      </w:pPr>
    </w:p>
    <w:p w14:paraId="52C7656F" w14:textId="23399F82" w:rsidR="00B43B75" w:rsidRPr="002F1AB1" w:rsidRDefault="00B43B75" w:rsidP="00B43B75">
      <w:pPr>
        <w:rPr>
          <w:szCs w:val="22"/>
          <w:u w:val="single"/>
          <w:lang w:val="sr-Latn-RS"/>
        </w:rPr>
      </w:pPr>
      <w:r w:rsidRPr="002F1AB1">
        <w:rPr>
          <w:szCs w:val="22"/>
          <w:u w:val="single"/>
          <w:lang w:val="sr-Latn-RS"/>
        </w:rPr>
        <w:t>Pacijenti sa v</w:t>
      </w:r>
      <w:r w:rsidR="003D36F5">
        <w:rPr>
          <w:szCs w:val="22"/>
          <w:u w:val="single"/>
          <w:lang w:val="sr-Latn-RS"/>
        </w:rPr>
        <w:t>j</w:t>
      </w:r>
      <w:r w:rsidRPr="002F1AB1">
        <w:rPr>
          <w:szCs w:val="22"/>
          <w:u w:val="single"/>
          <w:lang w:val="sr-Latn-RS"/>
        </w:rPr>
        <w:t>eštačkim zaliscima</w:t>
      </w:r>
    </w:p>
    <w:p w14:paraId="30B18BCC" w14:textId="74A8F991" w:rsidR="00B43B75" w:rsidRPr="004D63A4" w:rsidRDefault="00A97C12" w:rsidP="00B43B75">
      <w:pPr>
        <w:rPr>
          <w:szCs w:val="22"/>
          <w:lang w:val="sr-Latn-RS"/>
        </w:rPr>
      </w:pPr>
      <w:r>
        <w:rPr>
          <w:szCs w:val="22"/>
          <w:lang w:val="sr-Latn-RS"/>
        </w:rPr>
        <w:t>Rivaroksaban ne treba primenjivati za tromboprofilaksu kod pacijenata koji su nedavno bili podvrgnuti transkateterskoj zam</w:t>
      </w:r>
      <w:r w:rsidR="00213BB7">
        <w:rPr>
          <w:szCs w:val="22"/>
          <w:lang w:val="sr-Latn-RS"/>
        </w:rPr>
        <w:t>j</w:t>
      </w:r>
      <w:r>
        <w:rPr>
          <w:szCs w:val="22"/>
          <w:lang w:val="sr-Latn-RS"/>
        </w:rPr>
        <w:t xml:space="preserve">eni aortne valvule (engl. </w:t>
      </w:r>
      <w:r w:rsidRPr="0007742D">
        <w:rPr>
          <w:i/>
          <w:iCs/>
          <w:szCs w:val="22"/>
          <w:lang w:val="sr-Latn-RS"/>
        </w:rPr>
        <w:t>transcatheter aortic valve replacement TARV</w:t>
      </w:r>
      <w:r>
        <w:rPr>
          <w:szCs w:val="22"/>
          <w:lang w:val="sr-Latn-RS"/>
        </w:rPr>
        <w:t xml:space="preserve">). </w:t>
      </w:r>
      <w:r w:rsidR="00B43B75" w:rsidRPr="004D63A4">
        <w:rPr>
          <w:szCs w:val="22"/>
          <w:lang w:val="sr-Latn-RS"/>
        </w:rPr>
        <w:t>Bezb</w:t>
      </w:r>
      <w:r w:rsidR="001C73A6">
        <w:rPr>
          <w:szCs w:val="22"/>
          <w:lang w:val="sr-Latn-RS"/>
        </w:rPr>
        <w:t>j</w:t>
      </w:r>
      <w:r w:rsidR="00B43B75" w:rsidRPr="004D63A4">
        <w:rPr>
          <w:szCs w:val="22"/>
          <w:lang w:val="sr-Latn-RS"/>
        </w:rPr>
        <w:t>ednost i efikasnost l</w:t>
      </w:r>
      <w:r w:rsidR="001C73A6">
        <w:rPr>
          <w:szCs w:val="22"/>
          <w:lang w:val="sr-Latn-RS"/>
        </w:rPr>
        <w:t>ij</w:t>
      </w:r>
      <w:r w:rsidR="00B43B75" w:rsidRPr="004D63A4">
        <w:rPr>
          <w:szCs w:val="22"/>
          <w:lang w:val="sr-Latn-RS"/>
        </w:rPr>
        <w:t xml:space="preserve">eka </w:t>
      </w:r>
      <w:r w:rsidR="00F64043">
        <w:rPr>
          <w:szCs w:val="22"/>
          <w:lang w:val="sr-Latn-RS"/>
        </w:rPr>
        <w:t>Rivarox</w:t>
      </w:r>
      <w:r w:rsidR="002F1AB1" w:rsidRPr="004D63A4">
        <w:rPr>
          <w:szCs w:val="22"/>
          <w:lang w:val="sr-Latn-RS"/>
        </w:rPr>
        <w:t xml:space="preserve"> </w:t>
      </w:r>
      <w:r w:rsidR="00B43B75" w:rsidRPr="004D63A4">
        <w:rPr>
          <w:szCs w:val="22"/>
          <w:lang w:val="sr-Latn-RS"/>
        </w:rPr>
        <w:t>nije ispitivana kod pacijenata sa v</w:t>
      </w:r>
      <w:r w:rsidR="003D36F5">
        <w:rPr>
          <w:szCs w:val="22"/>
          <w:lang w:val="sr-Latn-RS"/>
        </w:rPr>
        <w:t>j</w:t>
      </w:r>
      <w:r w:rsidR="00B43B75" w:rsidRPr="004D63A4">
        <w:rPr>
          <w:szCs w:val="22"/>
          <w:lang w:val="sr-Latn-RS"/>
        </w:rPr>
        <w:t>eštačkim srčanim zaliscima; stoga</w:t>
      </w:r>
      <w:r w:rsidR="004D63A4">
        <w:rPr>
          <w:szCs w:val="22"/>
          <w:lang w:val="sr-Latn-RS"/>
        </w:rPr>
        <w:t xml:space="preserve"> </w:t>
      </w:r>
      <w:r w:rsidR="00B43B75" w:rsidRPr="004D63A4">
        <w:rPr>
          <w:szCs w:val="22"/>
          <w:lang w:val="sr-Latn-RS"/>
        </w:rPr>
        <w:t>nema podataka koji bi podržali da l</w:t>
      </w:r>
      <w:r w:rsidR="001C73A6">
        <w:rPr>
          <w:szCs w:val="22"/>
          <w:lang w:val="sr-Latn-RS"/>
        </w:rPr>
        <w:t>ij</w:t>
      </w:r>
      <w:r w:rsidR="00B43B75" w:rsidRPr="004D63A4">
        <w:rPr>
          <w:szCs w:val="22"/>
          <w:lang w:val="sr-Latn-RS"/>
        </w:rPr>
        <w:t xml:space="preserve">ek </w:t>
      </w:r>
      <w:r w:rsidR="00F64043">
        <w:rPr>
          <w:szCs w:val="22"/>
          <w:lang w:val="sr-Latn-RS"/>
        </w:rPr>
        <w:t>Rivarox</w:t>
      </w:r>
      <w:r w:rsidR="002F1AB1" w:rsidRPr="004D63A4">
        <w:rPr>
          <w:szCs w:val="22"/>
          <w:lang w:val="sr-Latn-RS"/>
        </w:rPr>
        <w:t xml:space="preserve"> </w:t>
      </w:r>
      <w:r w:rsidR="00B43B75" w:rsidRPr="004D63A4">
        <w:rPr>
          <w:szCs w:val="22"/>
          <w:lang w:val="sr-Latn-RS"/>
        </w:rPr>
        <w:t>obezb</w:t>
      </w:r>
      <w:r w:rsidR="001C73A6">
        <w:rPr>
          <w:szCs w:val="22"/>
          <w:lang w:val="sr-Latn-RS"/>
        </w:rPr>
        <w:t>j</w:t>
      </w:r>
      <w:r w:rsidR="00B43B75" w:rsidRPr="004D63A4">
        <w:rPr>
          <w:szCs w:val="22"/>
          <w:lang w:val="sr-Latn-RS"/>
        </w:rPr>
        <w:t>eđuje adekvatnu antikoagulaciju u ovoj populaciji</w:t>
      </w:r>
      <w:r w:rsidR="004D63A4">
        <w:rPr>
          <w:szCs w:val="22"/>
          <w:lang w:val="sr-Latn-RS"/>
        </w:rPr>
        <w:t xml:space="preserve"> </w:t>
      </w:r>
      <w:r w:rsidR="00B43B75" w:rsidRPr="004D63A4">
        <w:rPr>
          <w:szCs w:val="22"/>
          <w:lang w:val="sr-Latn-RS"/>
        </w:rPr>
        <w:t>pacijenata. Terapija l</w:t>
      </w:r>
      <w:r w:rsidR="001C73A6">
        <w:rPr>
          <w:szCs w:val="22"/>
          <w:lang w:val="sr-Latn-RS"/>
        </w:rPr>
        <w:t>ij</w:t>
      </w:r>
      <w:r w:rsidR="00B43B75" w:rsidRPr="004D63A4">
        <w:rPr>
          <w:szCs w:val="22"/>
          <w:lang w:val="sr-Latn-RS"/>
        </w:rPr>
        <w:t xml:space="preserve">ekom </w:t>
      </w:r>
      <w:r w:rsidR="00F64043">
        <w:rPr>
          <w:szCs w:val="22"/>
          <w:lang w:val="sr-Latn-RS"/>
        </w:rPr>
        <w:t>Rivarox</w:t>
      </w:r>
      <w:r w:rsidR="002F1AB1" w:rsidRPr="004D63A4">
        <w:rPr>
          <w:szCs w:val="22"/>
          <w:lang w:val="sr-Latn-RS"/>
        </w:rPr>
        <w:t xml:space="preserve"> </w:t>
      </w:r>
      <w:r w:rsidR="00B43B75" w:rsidRPr="004D63A4">
        <w:rPr>
          <w:szCs w:val="22"/>
          <w:lang w:val="sr-Latn-RS"/>
        </w:rPr>
        <w:t>se ne preporučuje kod ovih pacijenata.</w:t>
      </w:r>
    </w:p>
    <w:p w14:paraId="75B4CBDF" w14:textId="77777777" w:rsidR="002F1AB1" w:rsidRDefault="002F1AB1" w:rsidP="00B43B75">
      <w:pPr>
        <w:rPr>
          <w:szCs w:val="22"/>
          <w:lang w:val="sr-Latn-RS"/>
        </w:rPr>
      </w:pPr>
    </w:p>
    <w:p w14:paraId="24CA4DF5" w14:textId="77777777" w:rsidR="002F1AB1" w:rsidRPr="0062665E" w:rsidRDefault="002F1AB1" w:rsidP="002F1AB1">
      <w:pPr>
        <w:rPr>
          <w:szCs w:val="22"/>
          <w:u w:val="single"/>
          <w:lang w:val="sr-Latn-RS"/>
        </w:rPr>
      </w:pPr>
      <w:r w:rsidRPr="0062665E">
        <w:rPr>
          <w:szCs w:val="22"/>
          <w:u w:val="single"/>
          <w:lang w:val="sr-Latn-RS"/>
        </w:rPr>
        <w:t>Pacijenti sa antifosfolipidnim sindromom</w:t>
      </w:r>
    </w:p>
    <w:p w14:paraId="001D69B4" w14:textId="24FDA78E" w:rsidR="002F1AB1" w:rsidRPr="0062665E" w:rsidRDefault="002F1AB1" w:rsidP="002F1AB1">
      <w:pPr>
        <w:rPr>
          <w:szCs w:val="22"/>
          <w:lang w:val="sr-Latn-RS"/>
        </w:rPr>
      </w:pPr>
      <w:r>
        <w:rPr>
          <w:szCs w:val="22"/>
          <w:lang w:val="sr-Latn-RS"/>
        </w:rPr>
        <w:t>Prim</w:t>
      </w:r>
      <w:r w:rsidR="001C73A6">
        <w:rPr>
          <w:szCs w:val="22"/>
          <w:lang w:val="sr-Latn-RS"/>
        </w:rPr>
        <w:t>j</w:t>
      </w:r>
      <w:r>
        <w:rPr>
          <w:szCs w:val="22"/>
          <w:lang w:val="sr-Latn-RS"/>
        </w:rPr>
        <w:t>ena l</w:t>
      </w:r>
      <w:r w:rsidR="001C73A6">
        <w:rPr>
          <w:szCs w:val="22"/>
          <w:lang w:val="sr-Latn-RS"/>
        </w:rPr>
        <w:t>j</w:t>
      </w:r>
      <w:r>
        <w:rPr>
          <w:szCs w:val="22"/>
          <w:lang w:val="sr-Latn-RS"/>
        </w:rPr>
        <w:t>ekova iz grupe direktnih oralnih antikoagulanasa (</w:t>
      </w:r>
      <w:r w:rsidR="003D36F5">
        <w:rPr>
          <w:szCs w:val="22"/>
          <w:lang w:val="sr-Latn-RS"/>
        </w:rPr>
        <w:t xml:space="preserve">engl. </w:t>
      </w:r>
      <w:r w:rsidR="003D36F5" w:rsidRPr="00F74FA0">
        <w:rPr>
          <w:i/>
          <w:szCs w:val="22"/>
          <w:lang w:val="sr-Latn-RS"/>
        </w:rPr>
        <w:t>direct acting oral anticoagulants</w:t>
      </w:r>
      <w:r w:rsidR="003D36F5">
        <w:rPr>
          <w:szCs w:val="22"/>
          <w:lang w:val="sr-Latn-RS"/>
        </w:rPr>
        <w:t xml:space="preserve"> , </w:t>
      </w:r>
      <w:r>
        <w:rPr>
          <w:szCs w:val="22"/>
          <w:lang w:val="sr-Latn-RS"/>
        </w:rPr>
        <w:t>DOAC) uključujući rivaroksaban, se ne preporučuje kod pacijenata sa ranijom trombozom kojima je dijagnostikovan antifosfolipidni sindrom. Ovo se naročito odnosi na pacijente sa trostrukim pozitivnim nalazom (pozitivni na lupus antikoagulantno antit</w:t>
      </w:r>
      <w:r w:rsidR="001C73A6">
        <w:rPr>
          <w:szCs w:val="22"/>
          <w:lang w:val="sr-Latn-RS"/>
        </w:rPr>
        <w:t>ij</w:t>
      </w:r>
      <w:r>
        <w:rPr>
          <w:szCs w:val="22"/>
          <w:lang w:val="sr-Latn-RS"/>
        </w:rPr>
        <w:t>elo, antikardiolipinsko antit</w:t>
      </w:r>
      <w:r w:rsidR="001C73A6">
        <w:rPr>
          <w:szCs w:val="22"/>
          <w:lang w:val="sr-Latn-RS"/>
        </w:rPr>
        <w:t>ij</w:t>
      </w:r>
      <w:r>
        <w:rPr>
          <w:szCs w:val="22"/>
          <w:lang w:val="sr-Latn-RS"/>
        </w:rPr>
        <w:t>elo i anti-beta-2-glikoproteinsko antit</w:t>
      </w:r>
      <w:r w:rsidR="001C73A6">
        <w:rPr>
          <w:szCs w:val="22"/>
          <w:lang w:val="sr-Latn-RS"/>
        </w:rPr>
        <w:t>ij</w:t>
      </w:r>
      <w:r>
        <w:rPr>
          <w:szCs w:val="22"/>
          <w:lang w:val="sr-Latn-RS"/>
        </w:rPr>
        <w:t>elo), kod kojih prim</w:t>
      </w:r>
      <w:r w:rsidR="001C73A6">
        <w:rPr>
          <w:szCs w:val="22"/>
          <w:lang w:val="sr-Latn-RS"/>
        </w:rPr>
        <w:t>j</w:t>
      </w:r>
      <w:r>
        <w:rPr>
          <w:szCs w:val="22"/>
          <w:lang w:val="sr-Latn-RS"/>
        </w:rPr>
        <w:t>ena l</w:t>
      </w:r>
      <w:r w:rsidR="001C73A6">
        <w:rPr>
          <w:szCs w:val="22"/>
          <w:lang w:val="sr-Latn-RS"/>
        </w:rPr>
        <w:t>j</w:t>
      </w:r>
      <w:r>
        <w:rPr>
          <w:szCs w:val="22"/>
          <w:lang w:val="sr-Latn-RS"/>
        </w:rPr>
        <w:t>ekova iz grupe DOAC može biti povezana sa povećanom stopom rekurentnih trombotskih događaja, u odnosu na prim</w:t>
      </w:r>
      <w:r w:rsidR="001C73A6">
        <w:rPr>
          <w:szCs w:val="22"/>
          <w:lang w:val="sr-Latn-RS"/>
        </w:rPr>
        <w:t>j</w:t>
      </w:r>
      <w:r>
        <w:rPr>
          <w:szCs w:val="22"/>
          <w:lang w:val="sr-Latn-RS"/>
        </w:rPr>
        <w:t xml:space="preserve">enu antagonista vitamina K. </w:t>
      </w:r>
    </w:p>
    <w:p w14:paraId="34AF9F75" w14:textId="77777777" w:rsidR="002F1AB1" w:rsidRDefault="002F1AB1" w:rsidP="00B43B75">
      <w:pPr>
        <w:rPr>
          <w:szCs w:val="22"/>
          <w:lang w:val="sr-Latn-RS"/>
        </w:rPr>
      </w:pPr>
    </w:p>
    <w:p w14:paraId="688633F7" w14:textId="77777777" w:rsidR="002F1AB1" w:rsidRPr="002F1AB1" w:rsidRDefault="00B43B75" w:rsidP="00B43B75">
      <w:pPr>
        <w:rPr>
          <w:szCs w:val="22"/>
          <w:u w:val="single"/>
          <w:lang w:val="sr-Latn-RS"/>
        </w:rPr>
      </w:pPr>
      <w:r w:rsidRPr="002F1AB1">
        <w:rPr>
          <w:szCs w:val="22"/>
          <w:u w:val="single"/>
          <w:lang w:val="sr-Latn-RS"/>
        </w:rPr>
        <w:t>Pacijenti sa nevalvularnom atrijalnom fibrilacijom koji su podvrgnuti PCI sa postavljanjem stenta</w:t>
      </w:r>
      <w:r w:rsidR="004D63A4" w:rsidRPr="002F1AB1">
        <w:rPr>
          <w:szCs w:val="22"/>
          <w:u w:val="single"/>
          <w:lang w:val="sr-Latn-RS"/>
        </w:rPr>
        <w:t xml:space="preserve"> </w:t>
      </w:r>
    </w:p>
    <w:p w14:paraId="22DDF799" w14:textId="0570450E" w:rsidR="00B43B75" w:rsidRPr="004D63A4" w:rsidRDefault="00B43B75" w:rsidP="00B43B75">
      <w:pPr>
        <w:rPr>
          <w:szCs w:val="22"/>
          <w:lang w:val="sr-Latn-RS"/>
        </w:rPr>
      </w:pPr>
      <w:r w:rsidRPr="004D63A4">
        <w:rPr>
          <w:szCs w:val="22"/>
          <w:lang w:val="sr-Latn-RS"/>
        </w:rPr>
        <w:t>Dostupni su klinički podaci iz intervencijske studije čiji je primarni cilj bio utvrđivanje bezb</w:t>
      </w:r>
      <w:r w:rsidR="001C73A6">
        <w:rPr>
          <w:szCs w:val="22"/>
          <w:lang w:val="sr-Latn-RS"/>
        </w:rPr>
        <w:t>j</w:t>
      </w:r>
      <w:r w:rsidRPr="004D63A4">
        <w:rPr>
          <w:szCs w:val="22"/>
          <w:lang w:val="sr-Latn-RS"/>
        </w:rPr>
        <w:t>ednosti kod</w:t>
      </w:r>
      <w:r w:rsidR="004D63A4">
        <w:rPr>
          <w:szCs w:val="22"/>
          <w:lang w:val="sr-Latn-RS"/>
        </w:rPr>
        <w:t xml:space="preserve"> </w:t>
      </w:r>
      <w:r w:rsidRPr="004D63A4">
        <w:rPr>
          <w:szCs w:val="22"/>
          <w:lang w:val="sr-Latn-RS"/>
        </w:rPr>
        <w:t>pacijenata sa nevalvularnom atrijalnom fibrilacijom koji su podvrgnuti PCI sa postavljanjem stenta. Podaci o</w:t>
      </w:r>
      <w:r w:rsidR="004D63A4">
        <w:rPr>
          <w:szCs w:val="22"/>
          <w:lang w:val="sr-Latn-RS"/>
        </w:rPr>
        <w:t xml:space="preserve"> </w:t>
      </w:r>
      <w:r w:rsidRPr="004D63A4">
        <w:rPr>
          <w:szCs w:val="22"/>
          <w:lang w:val="sr-Latn-RS"/>
        </w:rPr>
        <w:t>efikasnosti kod ove populacije su ograničeni (vid</w:t>
      </w:r>
      <w:r w:rsidR="001C73A6">
        <w:rPr>
          <w:szCs w:val="22"/>
          <w:lang w:val="sr-Latn-RS"/>
        </w:rPr>
        <w:t>j</w:t>
      </w:r>
      <w:r w:rsidRPr="004D63A4">
        <w:rPr>
          <w:szCs w:val="22"/>
          <w:lang w:val="sr-Latn-RS"/>
        </w:rPr>
        <w:t xml:space="preserve">eti </w:t>
      </w:r>
      <w:r w:rsidR="007A59E4">
        <w:rPr>
          <w:szCs w:val="22"/>
          <w:lang w:val="sr-Latn-RS"/>
        </w:rPr>
        <w:t>djelove</w:t>
      </w:r>
      <w:r w:rsidRPr="004D63A4">
        <w:rPr>
          <w:szCs w:val="22"/>
          <w:lang w:val="sr-Latn-RS"/>
        </w:rPr>
        <w:t xml:space="preserve"> 4.2 i 5.1). Nema dostupnih podataka za ovakve</w:t>
      </w:r>
      <w:r w:rsidR="004D63A4">
        <w:rPr>
          <w:szCs w:val="22"/>
          <w:lang w:val="sr-Latn-RS"/>
        </w:rPr>
        <w:t xml:space="preserve"> </w:t>
      </w:r>
      <w:r w:rsidRPr="004D63A4">
        <w:rPr>
          <w:szCs w:val="22"/>
          <w:lang w:val="sr-Latn-RS"/>
        </w:rPr>
        <w:t>pacijente, koji imaju moždani udar/TIA u anamnezi.</w:t>
      </w:r>
    </w:p>
    <w:p w14:paraId="1B03A24D" w14:textId="77777777" w:rsidR="002F1AB1" w:rsidRDefault="002F1AB1" w:rsidP="00B43B75">
      <w:pPr>
        <w:rPr>
          <w:szCs w:val="22"/>
          <w:lang w:val="sr-Latn-RS"/>
        </w:rPr>
      </w:pPr>
    </w:p>
    <w:p w14:paraId="5B0EC3EE" w14:textId="4385C203" w:rsidR="004D63A4" w:rsidRPr="002F1AB1" w:rsidRDefault="00B43B75" w:rsidP="00B43B75">
      <w:pPr>
        <w:rPr>
          <w:szCs w:val="22"/>
          <w:u w:val="single"/>
          <w:lang w:val="sr-Latn-RS"/>
        </w:rPr>
      </w:pPr>
      <w:r w:rsidRPr="002F1AB1">
        <w:rPr>
          <w:szCs w:val="22"/>
          <w:u w:val="single"/>
          <w:lang w:val="sr-Latn-RS"/>
        </w:rPr>
        <w:t>Hemodinamski nestabilni pacijenti sa PE ili pacijenti čije stanje zaht</w:t>
      </w:r>
      <w:r w:rsidR="001C73A6">
        <w:rPr>
          <w:szCs w:val="22"/>
          <w:u w:val="single"/>
          <w:lang w:val="sr-Latn-RS"/>
        </w:rPr>
        <w:t>ij</w:t>
      </w:r>
      <w:r w:rsidRPr="002F1AB1">
        <w:rPr>
          <w:szCs w:val="22"/>
          <w:u w:val="single"/>
          <w:lang w:val="sr-Latn-RS"/>
        </w:rPr>
        <w:t>eva trombolizu ili pulmonalnu</w:t>
      </w:r>
      <w:r w:rsidR="004D63A4" w:rsidRPr="002F1AB1">
        <w:rPr>
          <w:szCs w:val="22"/>
          <w:u w:val="single"/>
          <w:lang w:val="sr-Latn-RS"/>
        </w:rPr>
        <w:t xml:space="preserve"> </w:t>
      </w:r>
      <w:r w:rsidRPr="002F1AB1">
        <w:rPr>
          <w:szCs w:val="22"/>
          <w:u w:val="single"/>
          <w:lang w:val="sr-Latn-RS"/>
        </w:rPr>
        <w:t>embolektomiju</w:t>
      </w:r>
      <w:r w:rsidR="004D63A4" w:rsidRPr="002F1AB1">
        <w:rPr>
          <w:szCs w:val="22"/>
          <w:u w:val="single"/>
          <w:lang w:val="sr-Latn-RS"/>
        </w:rPr>
        <w:t xml:space="preserve"> </w:t>
      </w:r>
    </w:p>
    <w:p w14:paraId="097423F4" w14:textId="57C92B4C"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se ne preporučuje kao alternativa nefrakcionisanom heparinu kod pacijenata sa</w:t>
      </w:r>
      <w:r w:rsidR="004D63A4">
        <w:rPr>
          <w:szCs w:val="22"/>
          <w:lang w:val="sr-Latn-RS"/>
        </w:rPr>
        <w:t xml:space="preserve"> </w:t>
      </w:r>
      <w:r w:rsidRPr="004D63A4">
        <w:rPr>
          <w:szCs w:val="22"/>
          <w:lang w:val="sr-Latn-RS"/>
        </w:rPr>
        <w:t xml:space="preserve">plućnom embolijom koji su hemodinamski nestabilni ili koji </w:t>
      </w:r>
      <w:r w:rsidRPr="006B41CC">
        <w:rPr>
          <w:szCs w:val="22"/>
          <w:lang w:val="sr-Latn-RS"/>
        </w:rPr>
        <w:t>će biti podvrgnuti trombolizi ili pulmonalnoj</w:t>
      </w:r>
      <w:r w:rsidR="004D63A4">
        <w:rPr>
          <w:szCs w:val="22"/>
          <w:lang w:val="sr-Latn-RS"/>
        </w:rPr>
        <w:t xml:space="preserve"> </w:t>
      </w:r>
      <w:r w:rsidRPr="004D63A4">
        <w:rPr>
          <w:szCs w:val="22"/>
          <w:lang w:val="sr-Latn-RS"/>
        </w:rPr>
        <w:t>embolektomiji, jer bezb</w:t>
      </w:r>
      <w:r w:rsidR="001C73A6">
        <w:rPr>
          <w:szCs w:val="22"/>
          <w:lang w:val="sr-Latn-RS"/>
        </w:rPr>
        <w:t>j</w:t>
      </w:r>
      <w:r w:rsidRPr="004D63A4">
        <w:rPr>
          <w:szCs w:val="22"/>
          <w:lang w:val="sr-Latn-RS"/>
        </w:rPr>
        <w:t>ednost i efikasnost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nije potvrđena u ovim kliničkim situacijama.</w:t>
      </w:r>
    </w:p>
    <w:p w14:paraId="0260375E" w14:textId="77777777" w:rsidR="002F1AB1" w:rsidRDefault="002F1AB1" w:rsidP="00B43B75">
      <w:pPr>
        <w:rPr>
          <w:szCs w:val="22"/>
          <w:lang w:val="sr-Latn-RS"/>
        </w:rPr>
      </w:pPr>
    </w:p>
    <w:p w14:paraId="4793F1E6" w14:textId="30A6999F" w:rsidR="00B43B75" w:rsidRPr="002F1AB1" w:rsidRDefault="00B43B75" w:rsidP="00B43B75">
      <w:pPr>
        <w:rPr>
          <w:szCs w:val="22"/>
          <w:u w:val="single"/>
          <w:lang w:val="sr-Latn-RS"/>
        </w:rPr>
      </w:pPr>
      <w:r w:rsidRPr="002F1AB1">
        <w:rPr>
          <w:szCs w:val="22"/>
          <w:u w:val="single"/>
          <w:lang w:val="sr-Latn-RS"/>
        </w:rPr>
        <w:t>Spinalna/epiduralna anestezija ili punkcija</w:t>
      </w:r>
    </w:p>
    <w:p w14:paraId="24500A3F" w14:textId="0B824043" w:rsidR="00B43B75" w:rsidRPr="004D63A4" w:rsidRDefault="00B43B75" w:rsidP="00B43B75">
      <w:pPr>
        <w:rPr>
          <w:szCs w:val="22"/>
          <w:lang w:val="sr-Latn-RS"/>
        </w:rPr>
      </w:pPr>
      <w:r w:rsidRPr="004D63A4">
        <w:rPr>
          <w:szCs w:val="22"/>
          <w:lang w:val="sr-Latn-RS"/>
        </w:rPr>
        <w:t>Kada se izvodi neuraksijalna anestezija (spinalna/epiduralna anestezija) ili spinalna/epiduralna punkcija,</w:t>
      </w:r>
      <w:r w:rsidR="004D63A4">
        <w:rPr>
          <w:szCs w:val="22"/>
          <w:lang w:val="sr-Latn-RS"/>
        </w:rPr>
        <w:t xml:space="preserve"> </w:t>
      </w:r>
      <w:r w:rsidRPr="004D63A4">
        <w:rPr>
          <w:szCs w:val="22"/>
          <w:lang w:val="sr-Latn-RS"/>
        </w:rPr>
        <w:t>pacijenti na terapiji antitromboticima u cilju prevencije tromboembolijskih komplikacija su pod rizikom od</w:t>
      </w:r>
      <w:r w:rsidR="004D63A4">
        <w:rPr>
          <w:szCs w:val="22"/>
          <w:lang w:val="sr-Latn-RS"/>
        </w:rPr>
        <w:t xml:space="preserve"> </w:t>
      </w:r>
      <w:r w:rsidRPr="004D63A4">
        <w:rPr>
          <w:szCs w:val="22"/>
          <w:lang w:val="sr-Latn-RS"/>
        </w:rPr>
        <w:t>stvaranja epiduralnog ili spinalnog hematoma koji može dovesti do dugotrajne ili permanentne paralize.</w:t>
      </w:r>
    </w:p>
    <w:p w14:paraId="65D70062" w14:textId="7A02F080" w:rsidR="00B43B75" w:rsidRPr="004D63A4" w:rsidRDefault="00B43B75" w:rsidP="00B43B75">
      <w:pPr>
        <w:rPr>
          <w:szCs w:val="22"/>
          <w:lang w:val="sr-Latn-RS"/>
        </w:rPr>
      </w:pPr>
      <w:r w:rsidRPr="004D63A4">
        <w:rPr>
          <w:szCs w:val="22"/>
          <w:lang w:val="sr-Latn-RS"/>
        </w:rPr>
        <w:t>Rizik od ovih događaja može se povećati kod postoperativne prim</w:t>
      </w:r>
      <w:r w:rsidR="001C73A6">
        <w:rPr>
          <w:szCs w:val="22"/>
          <w:lang w:val="sr-Latn-RS"/>
        </w:rPr>
        <w:t>j</w:t>
      </w:r>
      <w:r w:rsidRPr="004D63A4">
        <w:rPr>
          <w:szCs w:val="22"/>
          <w:lang w:val="sr-Latn-RS"/>
        </w:rPr>
        <w:t>ene stalnih epiduralnih katetera ili l</w:t>
      </w:r>
      <w:r w:rsidR="001C73A6">
        <w:rPr>
          <w:szCs w:val="22"/>
          <w:lang w:val="sr-Latn-RS"/>
        </w:rPr>
        <w:t>j</w:t>
      </w:r>
      <w:r w:rsidRPr="004D63A4">
        <w:rPr>
          <w:szCs w:val="22"/>
          <w:lang w:val="sr-Latn-RS"/>
        </w:rPr>
        <w:t>ekova</w:t>
      </w:r>
      <w:r w:rsidR="004D63A4">
        <w:rPr>
          <w:szCs w:val="22"/>
          <w:lang w:val="sr-Latn-RS"/>
        </w:rPr>
        <w:t xml:space="preserve"> </w:t>
      </w:r>
      <w:r w:rsidRPr="004D63A4">
        <w:rPr>
          <w:szCs w:val="22"/>
          <w:lang w:val="sr-Latn-RS"/>
        </w:rPr>
        <w:t>koji utiču na hemostazu. Rizik se takođe može povećati zbog traumatske ili ponavljane epiduralne, ili</w:t>
      </w:r>
      <w:r w:rsidR="004D63A4">
        <w:rPr>
          <w:szCs w:val="22"/>
          <w:lang w:val="sr-Latn-RS"/>
        </w:rPr>
        <w:t xml:space="preserve"> </w:t>
      </w:r>
      <w:r w:rsidRPr="004D63A4">
        <w:rPr>
          <w:szCs w:val="22"/>
          <w:lang w:val="sr-Latn-RS"/>
        </w:rPr>
        <w:t>spinalne punkcije. Kod ovih pacijenata treba često kontrolisati pojavu znakova i simptoma neuroloških</w:t>
      </w:r>
      <w:r w:rsidR="004D63A4">
        <w:rPr>
          <w:szCs w:val="22"/>
          <w:lang w:val="sr-Latn-RS"/>
        </w:rPr>
        <w:t xml:space="preserve"> </w:t>
      </w:r>
      <w:r w:rsidRPr="004D63A4">
        <w:rPr>
          <w:szCs w:val="22"/>
          <w:lang w:val="sr-Latn-RS"/>
        </w:rPr>
        <w:t>oštećenja (npr. utrnulost ili slabost nogu, odnosno poremećaji funkcije cr</w:t>
      </w:r>
      <w:r w:rsidR="001C73A6">
        <w:rPr>
          <w:szCs w:val="22"/>
          <w:lang w:val="sr-Latn-RS"/>
        </w:rPr>
        <w:t>ij</w:t>
      </w:r>
      <w:r w:rsidRPr="004D63A4">
        <w:rPr>
          <w:szCs w:val="22"/>
          <w:lang w:val="sr-Latn-RS"/>
        </w:rPr>
        <w:t>eva ili mokraćne bešike). Ukoliko se</w:t>
      </w:r>
      <w:r w:rsidR="004D63A4">
        <w:rPr>
          <w:szCs w:val="22"/>
          <w:lang w:val="sr-Latn-RS"/>
        </w:rPr>
        <w:t xml:space="preserve"> </w:t>
      </w:r>
      <w:r w:rsidRPr="004D63A4">
        <w:rPr>
          <w:szCs w:val="22"/>
          <w:lang w:val="sr-Latn-RS"/>
        </w:rPr>
        <w:t>prim</w:t>
      </w:r>
      <w:r w:rsidR="001C73A6">
        <w:rPr>
          <w:szCs w:val="22"/>
          <w:lang w:val="sr-Latn-RS"/>
        </w:rPr>
        <w:t>ij</w:t>
      </w:r>
      <w:r w:rsidRPr="004D63A4">
        <w:rPr>
          <w:szCs w:val="22"/>
          <w:lang w:val="sr-Latn-RS"/>
        </w:rPr>
        <w:t>eti neurološki poremećaj, neophodno je hitno postaviti dijagnozu i sprovesti terapiju. Pr</w:t>
      </w:r>
      <w:r w:rsidR="001C73A6">
        <w:rPr>
          <w:szCs w:val="22"/>
          <w:lang w:val="sr-Latn-RS"/>
        </w:rPr>
        <w:t>ij</w:t>
      </w:r>
      <w:r w:rsidRPr="004D63A4">
        <w:rPr>
          <w:szCs w:val="22"/>
          <w:lang w:val="sr-Latn-RS"/>
        </w:rPr>
        <w:t>e neuraksijalne</w:t>
      </w:r>
      <w:r w:rsidR="004D63A4">
        <w:rPr>
          <w:szCs w:val="22"/>
          <w:lang w:val="sr-Latn-RS"/>
        </w:rPr>
        <w:t xml:space="preserve"> </w:t>
      </w:r>
      <w:r w:rsidRPr="004D63A4">
        <w:rPr>
          <w:szCs w:val="22"/>
          <w:lang w:val="sr-Latn-RS"/>
        </w:rPr>
        <w:t>intervencije l</w:t>
      </w:r>
      <w:r w:rsidR="001C73A6">
        <w:rPr>
          <w:szCs w:val="22"/>
          <w:lang w:val="sr-Latn-RS"/>
        </w:rPr>
        <w:t>j</w:t>
      </w:r>
      <w:r w:rsidRPr="004D63A4">
        <w:rPr>
          <w:szCs w:val="22"/>
          <w:lang w:val="sr-Latn-RS"/>
        </w:rPr>
        <w:t>ekar treba da razmotri odnos koristi i rizika kod pacijenata koji primaju antikoagulanse,</w:t>
      </w:r>
      <w:r w:rsidR="004D63A4">
        <w:rPr>
          <w:szCs w:val="22"/>
          <w:lang w:val="sr-Latn-RS"/>
        </w:rPr>
        <w:t xml:space="preserve"> </w:t>
      </w:r>
      <w:r w:rsidRPr="004D63A4">
        <w:rPr>
          <w:szCs w:val="22"/>
          <w:lang w:val="sr-Latn-RS"/>
        </w:rPr>
        <w:t>odnosno pacijenata koji će primati antikoagulanse u cilju tromboprofilakse.</w:t>
      </w:r>
    </w:p>
    <w:p w14:paraId="0436A6AB" w14:textId="25935352" w:rsidR="00B43B75" w:rsidRPr="004D63A4" w:rsidRDefault="00B43B75" w:rsidP="00B43B75">
      <w:pPr>
        <w:rPr>
          <w:szCs w:val="22"/>
          <w:lang w:val="sr-Latn-RS"/>
        </w:rPr>
      </w:pPr>
      <w:r w:rsidRPr="004D63A4">
        <w:rPr>
          <w:szCs w:val="22"/>
          <w:lang w:val="sr-Latn-RS"/>
        </w:rPr>
        <w:t>Nema kliničkog iskustva sa upotrebom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20 mg u ovim situacijama.</w:t>
      </w:r>
    </w:p>
    <w:p w14:paraId="38601C21" w14:textId="0E081900" w:rsidR="00B43B75" w:rsidRPr="004D63A4" w:rsidRDefault="00B43B75" w:rsidP="00B43B75">
      <w:pPr>
        <w:rPr>
          <w:szCs w:val="22"/>
          <w:lang w:val="sr-Latn-RS"/>
        </w:rPr>
      </w:pPr>
      <w:r w:rsidRPr="004D63A4">
        <w:rPr>
          <w:szCs w:val="22"/>
          <w:lang w:val="sr-Latn-RS"/>
        </w:rPr>
        <w:t>U cilju smanjenja potencijalnog rizika od krvarenja povezanog sa istovremenom prim</w:t>
      </w:r>
      <w:r w:rsidR="001C73A6">
        <w:rPr>
          <w:szCs w:val="22"/>
          <w:lang w:val="sr-Latn-RS"/>
        </w:rPr>
        <w:t>j</w:t>
      </w:r>
      <w:r w:rsidRPr="004D63A4">
        <w:rPr>
          <w:szCs w:val="22"/>
          <w:lang w:val="sr-Latn-RS"/>
        </w:rPr>
        <w:t>enom rivaroksabana i</w:t>
      </w:r>
      <w:r w:rsidR="004D63A4">
        <w:rPr>
          <w:szCs w:val="22"/>
          <w:lang w:val="sr-Latn-RS"/>
        </w:rPr>
        <w:t xml:space="preserve"> </w:t>
      </w:r>
      <w:r w:rsidRPr="004D63A4">
        <w:rPr>
          <w:szCs w:val="22"/>
          <w:lang w:val="sr-Latn-RS"/>
        </w:rPr>
        <w:t>neuraksijalne (epiduralna/spinalna) anestezije ili spinalne punkcije, treba razmotriti farmakokinetički profil</w:t>
      </w:r>
      <w:r w:rsidR="004D63A4">
        <w:rPr>
          <w:szCs w:val="22"/>
          <w:lang w:val="sr-Latn-RS"/>
        </w:rPr>
        <w:t xml:space="preserve"> </w:t>
      </w:r>
      <w:r w:rsidRPr="004D63A4">
        <w:rPr>
          <w:szCs w:val="22"/>
          <w:lang w:val="sr-Latn-RS"/>
        </w:rPr>
        <w:t>rivaroksabana. Postavljanje ili uklanjanje epiduralnog katetera ili lumbalnu punkciju je najbolje uraditi kada</w:t>
      </w:r>
      <w:r w:rsidR="004D63A4">
        <w:rPr>
          <w:szCs w:val="22"/>
          <w:lang w:val="sr-Latn-RS"/>
        </w:rPr>
        <w:t xml:space="preserve"> </w:t>
      </w:r>
      <w:r w:rsidRPr="004D63A4">
        <w:rPr>
          <w:szCs w:val="22"/>
          <w:lang w:val="sr-Latn-RS"/>
        </w:rPr>
        <w:t>se proc</w:t>
      </w:r>
      <w:r w:rsidR="001C73A6">
        <w:rPr>
          <w:szCs w:val="22"/>
          <w:lang w:val="sr-Latn-RS"/>
        </w:rPr>
        <w:t>ij</w:t>
      </w:r>
      <w:r w:rsidRPr="004D63A4">
        <w:rPr>
          <w:szCs w:val="22"/>
          <w:lang w:val="sr-Latn-RS"/>
        </w:rPr>
        <w:t>eni da je antikoagulantni efekat rivaroksabana nizak. Međutim, tačno vr</w:t>
      </w:r>
      <w:r w:rsidR="001C73A6">
        <w:rPr>
          <w:szCs w:val="22"/>
          <w:lang w:val="sr-Latn-RS"/>
        </w:rPr>
        <w:t>ij</w:t>
      </w:r>
      <w:r w:rsidRPr="004D63A4">
        <w:rPr>
          <w:szCs w:val="22"/>
          <w:lang w:val="sr-Latn-RS"/>
        </w:rPr>
        <w:t>eme kada se postiže dovoljno</w:t>
      </w:r>
      <w:r w:rsidR="004D63A4">
        <w:rPr>
          <w:szCs w:val="22"/>
          <w:lang w:val="sr-Latn-RS"/>
        </w:rPr>
        <w:t xml:space="preserve"> </w:t>
      </w:r>
      <w:r w:rsidRPr="004D63A4">
        <w:rPr>
          <w:szCs w:val="22"/>
          <w:lang w:val="sr-Latn-RS"/>
        </w:rPr>
        <w:t>nizak antikoagulantni efekat kod svakog pacijenta nije poznato.</w:t>
      </w:r>
    </w:p>
    <w:p w14:paraId="64CF0A42" w14:textId="2011B5D6" w:rsidR="00B43B75" w:rsidRPr="004D63A4" w:rsidRDefault="00B43B75" w:rsidP="00B43B75">
      <w:pPr>
        <w:rPr>
          <w:szCs w:val="22"/>
          <w:lang w:val="sr-Latn-RS"/>
        </w:rPr>
      </w:pPr>
      <w:r w:rsidRPr="004D63A4">
        <w:rPr>
          <w:szCs w:val="22"/>
          <w:lang w:val="sr-Latn-RS"/>
        </w:rPr>
        <w:t>Bazirano na farmakokinetičkim karakteristikama, od posl</w:t>
      </w:r>
      <w:r w:rsidR="001C73A6">
        <w:rPr>
          <w:szCs w:val="22"/>
          <w:lang w:val="sr-Latn-RS"/>
        </w:rPr>
        <w:t>j</w:t>
      </w:r>
      <w:r w:rsidRPr="004D63A4">
        <w:rPr>
          <w:szCs w:val="22"/>
          <w:lang w:val="sr-Latn-RS"/>
        </w:rPr>
        <w:t>ednje prim</w:t>
      </w:r>
      <w:r w:rsidR="001C73A6">
        <w:rPr>
          <w:szCs w:val="22"/>
          <w:lang w:val="sr-Latn-RS"/>
        </w:rPr>
        <w:t>j</w:t>
      </w:r>
      <w:r w:rsidRPr="004D63A4">
        <w:rPr>
          <w:szCs w:val="22"/>
          <w:lang w:val="sr-Latn-RS"/>
        </w:rPr>
        <w:t>ene rivaroksabana do vađenja</w:t>
      </w:r>
      <w:r w:rsidR="004D63A4">
        <w:rPr>
          <w:szCs w:val="22"/>
          <w:lang w:val="sr-Latn-RS"/>
        </w:rPr>
        <w:t xml:space="preserve"> </w:t>
      </w:r>
      <w:r w:rsidRPr="004D63A4">
        <w:rPr>
          <w:szCs w:val="22"/>
          <w:lang w:val="sr-Latn-RS"/>
        </w:rPr>
        <w:t>epidu</w:t>
      </w:r>
      <w:r w:rsidR="009E298C">
        <w:rPr>
          <w:szCs w:val="22"/>
          <w:lang w:val="sr-Latn-RS"/>
        </w:rPr>
        <w:t>ra</w:t>
      </w:r>
      <w:r w:rsidRPr="004D63A4">
        <w:rPr>
          <w:szCs w:val="22"/>
          <w:lang w:val="sr-Latn-RS"/>
        </w:rPr>
        <w:t>lnog katetera, mora proći najmanje dvostruko poluvr</w:t>
      </w:r>
      <w:r w:rsidR="001C73A6">
        <w:rPr>
          <w:szCs w:val="22"/>
          <w:lang w:val="sr-Latn-RS"/>
        </w:rPr>
        <w:t>ij</w:t>
      </w:r>
      <w:r w:rsidRPr="004D63A4">
        <w:rPr>
          <w:szCs w:val="22"/>
          <w:lang w:val="sr-Latn-RS"/>
        </w:rPr>
        <w:t>eme eliminacije rivaroksabana, odnosno kod</w:t>
      </w:r>
      <w:r w:rsidR="004D63A4">
        <w:rPr>
          <w:szCs w:val="22"/>
          <w:lang w:val="sr-Latn-RS"/>
        </w:rPr>
        <w:t xml:space="preserve"> </w:t>
      </w:r>
      <w:r w:rsidRPr="004D63A4">
        <w:rPr>
          <w:szCs w:val="22"/>
          <w:lang w:val="sr-Latn-RS"/>
        </w:rPr>
        <w:t>mlađih pacijenata najmanje 18 sati, a kod starijih pacijenata najmanje 26 sati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 Nakon</w:t>
      </w:r>
      <w:r w:rsidR="004D63A4">
        <w:rPr>
          <w:szCs w:val="22"/>
          <w:lang w:val="sr-Latn-RS"/>
        </w:rPr>
        <w:t xml:space="preserve"> </w:t>
      </w:r>
      <w:r w:rsidRPr="004D63A4">
        <w:rPr>
          <w:szCs w:val="22"/>
          <w:lang w:val="sr-Latn-RS"/>
        </w:rPr>
        <w:t>uklanjanja katetera, mora proći najmanje 6 sati do sl</w:t>
      </w:r>
      <w:r w:rsidR="001C73A6">
        <w:rPr>
          <w:szCs w:val="22"/>
          <w:lang w:val="sr-Latn-RS"/>
        </w:rPr>
        <w:t>j</w:t>
      </w:r>
      <w:r w:rsidRPr="004D63A4">
        <w:rPr>
          <w:szCs w:val="22"/>
          <w:lang w:val="sr-Latn-RS"/>
        </w:rPr>
        <w:t>edeće prim</w:t>
      </w:r>
      <w:r w:rsidR="001C73A6">
        <w:rPr>
          <w:szCs w:val="22"/>
          <w:lang w:val="sr-Latn-RS"/>
        </w:rPr>
        <w:t>j</w:t>
      </w:r>
      <w:r w:rsidRPr="004D63A4">
        <w:rPr>
          <w:szCs w:val="22"/>
          <w:lang w:val="sr-Latn-RS"/>
        </w:rPr>
        <w:t>ene rivaroksabana.</w:t>
      </w:r>
    </w:p>
    <w:p w14:paraId="75C98594" w14:textId="62F18EA4" w:rsidR="00B43B75" w:rsidRPr="004D63A4" w:rsidRDefault="00B43B75" w:rsidP="00B43B75">
      <w:pPr>
        <w:rPr>
          <w:szCs w:val="22"/>
          <w:lang w:val="sr-Latn-RS"/>
        </w:rPr>
      </w:pPr>
      <w:r w:rsidRPr="004D63A4">
        <w:rPr>
          <w:szCs w:val="22"/>
          <w:lang w:val="sr-Latn-RS"/>
        </w:rPr>
        <w:t>Ukoliko dođe do traumatske punkcije, prim</w:t>
      </w:r>
      <w:r w:rsidR="001C73A6">
        <w:rPr>
          <w:szCs w:val="22"/>
          <w:lang w:val="sr-Latn-RS"/>
        </w:rPr>
        <w:t>j</w:t>
      </w:r>
      <w:r w:rsidRPr="004D63A4">
        <w:rPr>
          <w:szCs w:val="22"/>
          <w:lang w:val="sr-Latn-RS"/>
        </w:rPr>
        <w:t>enu rivaroksabana treba odložiti za 24 časa.</w:t>
      </w:r>
    </w:p>
    <w:p w14:paraId="4F16656B" w14:textId="2001AC9F" w:rsidR="00B43B75" w:rsidRDefault="00484E57" w:rsidP="00B43B75">
      <w:pPr>
        <w:rPr>
          <w:szCs w:val="22"/>
          <w:lang w:val="sr-Latn-RS"/>
        </w:rPr>
      </w:pPr>
      <w:r>
        <w:rPr>
          <w:szCs w:val="22"/>
          <w:lang w:val="sr-Latn-RS"/>
        </w:rPr>
        <w:t xml:space="preserve">Nema podataka </w:t>
      </w:r>
      <w:r w:rsidR="0078085F">
        <w:rPr>
          <w:szCs w:val="22"/>
          <w:lang w:val="sr-Latn-RS"/>
        </w:rPr>
        <w:t>o preporučenom periodu za stavljanje ili vađenje neuraksijalnog katetera kod d</w:t>
      </w:r>
      <w:r w:rsidR="001C73A6">
        <w:rPr>
          <w:szCs w:val="22"/>
          <w:lang w:val="sr-Latn-RS"/>
        </w:rPr>
        <w:t>j</w:t>
      </w:r>
      <w:r w:rsidR="0078085F">
        <w:rPr>
          <w:szCs w:val="22"/>
          <w:lang w:val="sr-Latn-RS"/>
        </w:rPr>
        <w:t xml:space="preserve">ece koja su na terapiji rivaroksabanom. U tom slučaju, </w:t>
      </w:r>
      <w:r w:rsidR="009E298C">
        <w:rPr>
          <w:szCs w:val="22"/>
          <w:lang w:val="sr-Latn-RS"/>
        </w:rPr>
        <w:t xml:space="preserve">potrebno je </w:t>
      </w:r>
      <w:r w:rsidR="0078085F">
        <w:rPr>
          <w:szCs w:val="22"/>
          <w:lang w:val="sr-Latn-RS"/>
        </w:rPr>
        <w:t>prekinuti prim</w:t>
      </w:r>
      <w:r w:rsidR="001C73A6">
        <w:rPr>
          <w:szCs w:val="22"/>
          <w:lang w:val="sr-Latn-RS"/>
        </w:rPr>
        <w:t>j</w:t>
      </w:r>
      <w:r w:rsidR="0078085F">
        <w:rPr>
          <w:szCs w:val="22"/>
          <w:lang w:val="sr-Latn-RS"/>
        </w:rPr>
        <w:t>enu rivaroksabana i razmotriti uvođenje kratkod</w:t>
      </w:r>
      <w:r w:rsidR="001C73A6">
        <w:rPr>
          <w:szCs w:val="22"/>
          <w:lang w:val="sr-Latn-RS"/>
        </w:rPr>
        <w:t>j</w:t>
      </w:r>
      <w:r w:rsidR="0078085F">
        <w:rPr>
          <w:szCs w:val="22"/>
          <w:lang w:val="sr-Latn-RS"/>
        </w:rPr>
        <w:t xml:space="preserve">elujućeg parenteralnog antikoagulansa. </w:t>
      </w:r>
    </w:p>
    <w:p w14:paraId="39ECA4CA" w14:textId="77777777" w:rsidR="0078085F" w:rsidRPr="004D63A4" w:rsidRDefault="0078085F" w:rsidP="00B43B75">
      <w:pPr>
        <w:rPr>
          <w:szCs w:val="22"/>
          <w:lang w:val="sr-Latn-RS"/>
        </w:rPr>
      </w:pPr>
    </w:p>
    <w:p w14:paraId="293D8E04" w14:textId="7A6B1902" w:rsidR="00B43B75" w:rsidRPr="002F1AB1" w:rsidRDefault="00B43B75" w:rsidP="00B43B75">
      <w:pPr>
        <w:rPr>
          <w:szCs w:val="22"/>
          <w:u w:val="single"/>
          <w:lang w:val="sr-Latn-RS"/>
        </w:rPr>
      </w:pPr>
      <w:r w:rsidRPr="002F1AB1">
        <w:rPr>
          <w:szCs w:val="22"/>
          <w:u w:val="single"/>
          <w:lang w:val="sr-Latn-RS"/>
        </w:rPr>
        <w:t>Preporuke za doziranje pr</w:t>
      </w:r>
      <w:r w:rsidR="001C73A6">
        <w:rPr>
          <w:szCs w:val="22"/>
          <w:u w:val="single"/>
          <w:lang w:val="sr-Latn-RS"/>
        </w:rPr>
        <w:t>ij</w:t>
      </w:r>
      <w:r w:rsidRPr="002F1AB1">
        <w:rPr>
          <w:szCs w:val="22"/>
          <w:u w:val="single"/>
          <w:lang w:val="sr-Latn-RS"/>
        </w:rPr>
        <w:t>e i nakon invazivnih procedura i hirurške intervencije</w:t>
      </w:r>
    </w:p>
    <w:p w14:paraId="0C217EC0" w14:textId="5A65949D" w:rsidR="00B43B75" w:rsidRPr="004D63A4" w:rsidRDefault="00B43B75" w:rsidP="00B43B75">
      <w:pPr>
        <w:rPr>
          <w:szCs w:val="22"/>
          <w:lang w:val="sr-Latn-RS"/>
        </w:rPr>
      </w:pPr>
      <w:r w:rsidRPr="004D63A4">
        <w:rPr>
          <w:szCs w:val="22"/>
          <w:lang w:val="sr-Latn-RS"/>
        </w:rPr>
        <w:lastRenderedPageBreak/>
        <w:t>Ukoliko je potrebno sprovesti invazivnu proceduru ili hiruršku intervenciju, terapiju l</w:t>
      </w:r>
      <w:r w:rsidR="001C73A6">
        <w:rPr>
          <w:szCs w:val="22"/>
          <w:lang w:val="sr-Latn-RS"/>
        </w:rPr>
        <w:t>ij</w:t>
      </w:r>
      <w:r w:rsidRPr="004D63A4">
        <w:rPr>
          <w:szCs w:val="22"/>
          <w:lang w:val="sr-Latn-RS"/>
        </w:rPr>
        <w:t xml:space="preserve">ekom </w:t>
      </w:r>
      <w:r w:rsidR="00F64043">
        <w:rPr>
          <w:szCs w:val="22"/>
          <w:lang w:val="sr-Latn-RS"/>
        </w:rPr>
        <w:t>Rivarox</w:t>
      </w:r>
      <w:r w:rsidRPr="004D63A4">
        <w:rPr>
          <w:szCs w:val="22"/>
          <w:lang w:val="sr-Latn-RS"/>
        </w:rPr>
        <w:t>, ako</w:t>
      </w:r>
      <w:r w:rsidR="004D63A4">
        <w:rPr>
          <w:szCs w:val="22"/>
          <w:lang w:val="sr-Latn-RS"/>
        </w:rPr>
        <w:t xml:space="preserve"> </w:t>
      </w:r>
      <w:r w:rsidRPr="004D63A4">
        <w:rPr>
          <w:szCs w:val="22"/>
          <w:lang w:val="sr-Latn-RS"/>
        </w:rPr>
        <w:t>je moguće, treba prekinuti najmanje 24 sata pr</w:t>
      </w:r>
      <w:r w:rsidR="001C73A6">
        <w:rPr>
          <w:szCs w:val="22"/>
          <w:lang w:val="sr-Latn-RS"/>
        </w:rPr>
        <w:t>ij</w:t>
      </w:r>
      <w:r w:rsidRPr="004D63A4">
        <w:rPr>
          <w:szCs w:val="22"/>
          <w:lang w:val="sr-Latn-RS"/>
        </w:rPr>
        <w:t>e intervencije, što mora biti zasnovano na kliničkoj proc</w:t>
      </w:r>
      <w:r w:rsidR="001C73A6">
        <w:rPr>
          <w:szCs w:val="22"/>
          <w:lang w:val="sr-Latn-RS"/>
        </w:rPr>
        <w:t>j</w:t>
      </w:r>
      <w:r w:rsidRPr="004D63A4">
        <w:rPr>
          <w:szCs w:val="22"/>
          <w:lang w:val="sr-Latn-RS"/>
        </w:rPr>
        <w:t>eni</w:t>
      </w:r>
      <w:r w:rsidR="004D63A4">
        <w:rPr>
          <w:szCs w:val="22"/>
          <w:lang w:val="sr-Latn-RS"/>
        </w:rPr>
        <w:t xml:space="preserve"> </w:t>
      </w:r>
      <w:r w:rsidRPr="004D63A4">
        <w:rPr>
          <w:szCs w:val="22"/>
          <w:lang w:val="sr-Latn-RS"/>
        </w:rPr>
        <w:t>l</w:t>
      </w:r>
      <w:r w:rsidR="001C73A6">
        <w:rPr>
          <w:szCs w:val="22"/>
          <w:lang w:val="sr-Latn-RS"/>
        </w:rPr>
        <w:t>j</w:t>
      </w:r>
      <w:r w:rsidRPr="004D63A4">
        <w:rPr>
          <w:szCs w:val="22"/>
          <w:lang w:val="sr-Latn-RS"/>
        </w:rPr>
        <w:t>ekara.</w:t>
      </w:r>
    </w:p>
    <w:p w14:paraId="612F7F9B" w14:textId="463F4248" w:rsidR="00B43B75" w:rsidRPr="004D63A4" w:rsidRDefault="00B43B75" w:rsidP="00B43B75">
      <w:pPr>
        <w:rPr>
          <w:szCs w:val="22"/>
          <w:lang w:val="sr-Latn-RS"/>
        </w:rPr>
      </w:pPr>
      <w:r w:rsidRPr="004D63A4">
        <w:rPr>
          <w:szCs w:val="22"/>
          <w:lang w:val="sr-Latn-RS"/>
        </w:rPr>
        <w:t>Ako se procedura ne može odložiti, treba proc</w:t>
      </w:r>
      <w:r w:rsidR="001C73A6">
        <w:rPr>
          <w:szCs w:val="22"/>
          <w:lang w:val="sr-Latn-RS"/>
        </w:rPr>
        <w:t>ij</w:t>
      </w:r>
      <w:r w:rsidRPr="004D63A4">
        <w:rPr>
          <w:szCs w:val="22"/>
          <w:lang w:val="sr-Latn-RS"/>
        </w:rPr>
        <w:t>eniti povećani rizik pojave krvarenja u odnosu na hitnost</w:t>
      </w:r>
      <w:r w:rsidR="004D63A4">
        <w:rPr>
          <w:szCs w:val="22"/>
          <w:lang w:val="sr-Latn-RS"/>
        </w:rPr>
        <w:t xml:space="preserve"> </w:t>
      </w:r>
      <w:r w:rsidRPr="004D63A4">
        <w:rPr>
          <w:szCs w:val="22"/>
          <w:lang w:val="sr-Latn-RS"/>
        </w:rPr>
        <w:t>intervencije.</w:t>
      </w:r>
    </w:p>
    <w:p w14:paraId="57A4D52E" w14:textId="06C657C7" w:rsidR="00B43B75" w:rsidRPr="004D63A4" w:rsidRDefault="00B43B75" w:rsidP="00B43B75">
      <w:pPr>
        <w:rPr>
          <w:szCs w:val="22"/>
          <w:lang w:val="sr-Latn-RS"/>
        </w:rPr>
      </w:pPr>
      <w:r w:rsidRPr="004D63A4">
        <w:rPr>
          <w:szCs w:val="22"/>
          <w:lang w:val="sr-Latn-RS"/>
        </w:rPr>
        <w:t>Terapiju l</w:t>
      </w:r>
      <w:r w:rsidR="001C73A6">
        <w:rPr>
          <w:szCs w:val="22"/>
          <w:lang w:val="sr-Latn-RS"/>
        </w:rPr>
        <w:t>ij</w:t>
      </w:r>
      <w:r w:rsidRPr="004D63A4">
        <w:rPr>
          <w:szCs w:val="22"/>
          <w:lang w:val="sr-Latn-RS"/>
        </w:rPr>
        <w:t xml:space="preserve">ekom </w:t>
      </w:r>
      <w:r w:rsidR="00F64043">
        <w:rPr>
          <w:szCs w:val="22"/>
          <w:lang w:val="sr-Latn-RS"/>
        </w:rPr>
        <w:t>Rivarox</w:t>
      </w:r>
      <w:r w:rsidR="002F1AB1" w:rsidRPr="004D63A4">
        <w:rPr>
          <w:szCs w:val="22"/>
          <w:lang w:val="sr-Latn-RS"/>
        </w:rPr>
        <w:t xml:space="preserve"> </w:t>
      </w:r>
      <w:r w:rsidRPr="004D63A4">
        <w:rPr>
          <w:szCs w:val="22"/>
          <w:lang w:val="sr-Latn-RS"/>
        </w:rPr>
        <w:t>treba ponovo započeti što pr</w:t>
      </w:r>
      <w:r w:rsidR="001C73A6">
        <w:rPr>
          <w:szCs w:val="22"/>
          <w:lang w:val="sr-Latn-RS"/>
        </w:rPr>
        <w:t>ij</w:t>
      </w:r>
      <w:r w:rsidRPr="004D63A4">
        <w:rPr>
          <w:szCs w:val="22"/>
          <w:lang w:val="sr-Latn-RS"/>
        </w:rPr>
        <w:t>e nakon invazivne procedure ili hirurške intervencije</w:t>
      </w:r>
      <w:r w:rsidR="004D63A4">
        <w:rPr>
          <w:szCs w:val="22"/>
          <w:lang w:val="sr-Latn-RS"/>
        </w:rPr>
        <w:t xml:space="preserve"> </w:t>
      </w:r>
      <w:r w:rsidRPr="004D63A4">
        <w:rPr>
          <w:szCs w:val="22"/>
          <w:lang w:val="sr-Latn-RS"/>
        </w:rPr>
        <w:t>pod uslovom da to klinička situacija dopušta i da je uspostavljena adekvatna hemostaza, koja je potvrđena od</w:t>
      </w:r>
      <w:r w:rsidR="004D63A4">
        <w:rPr>
          <w:szCs w:val="22"/>
          <w:lang w:val="sr-Latn-RS"/>
        </w:rPr>
        <w:t xml:space="preserve"> </w:t>
      </w:r>
      <w:r w:rsidRPr="004D63A4">
        <w:rPr>
          <w:szCs w:val="22"/>
          <w:lang w:val="sr-Latn-RS"/>
        </w:rPr>
        <w:t>strane l</w:t>
      </w:r>
      <w:r w:rsidR="001C73A6">
        <w:rPr>
          <w:szCs w:val="22"/>
          <w:lang w:val="sr-Latn-RS"/>
        </w:rPr>
        <w:t>j</w:t>
      </w:r>
      <w:r w:rsidRPr="004D63A4">
        <w:rPr>
          <w:szCs w:val="22"/>
          <w:lang w:val="sr-Latn-RS"/>
        </w:rPr>
        <w:t>ekara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w:t>
      </w:r>
    </w:p>
    <w:p w14:paraId="6C6A2A1E" w14:textId="77777777" w:rsidR="002F1AB1" w:rsidRDefault="002F1AB1" w:rsidP="00B43B75">
      <w:pPr>
        <w:rPr>
          <w:szCs w:val="22"/>
          <w:lang w:val="sr-Latn-RS"/>
        </w:rPr>
      </w:pPr>
    </w:p>
    <w:p w14:paraId="699330A2" w14:textId="2173A413" w:rsidR="00B43B75" w:rsidRPr="002F1AB1" w:rsidRDefault="00B43B75" w:rsidP="00B43B75">
      <w:pPr>
        <w:rPr>
          <w:szCs w:val="22"/>
          <w:u w:val="single"/>
          <w:lang w:val="sr-Latn-RS"/>
        </w:rPr>
      </w:pPr>
      <w:r w:rsidRPr="002F1AB1">
        <w:rPr>
          <w:szCs w:val="22"/>
          <w:u w:val="single"/>
          <w:lang w:val="sr-Latn-RS"/>
        </w:rPr>
        <w:t>Stariji pacijenti</w:t>
      </w:r>
    </w:p>
    <w:p w14:paraId="4EBD9868" w14:textId="149908A5" w:rsidR="00B43B75" w:rsidRPr="004D63A4" w:rsidRDefault="00B43B75" w:rsidP="00B43B75">
      <w:pPr>
        <w:rPr>
          <w:szCs w:val="22"/>
          <w:lang w:val="sr-Latn-RS"/>
        </w:rPr>
      </w:pPr>
      <w:r w:rsidRPr="004D63A4">
        <w:rPr>
          <w:szCs w:val="22"/>
          <w:lang w:val="sr-Latn-RS"/>
        </w:rPr>
        <w:t>Sa starošću može biti povećan rizik od krvarenja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w:t>
      </w:r>
    </w:p>
    <w:p w14:paraId="5C305BD2" w14:textId="77777777" w:rsidR="002F1AB1" w:rsidRDefault="002F1AB1" w:rsidP="00B43B75">
      <w:pPr>
        <w:rPr>
          <w:szCs w:val="22"/>
          <w:lang w:val="sr-Latn-RS"/>
        </w:rPr>
      </w:pPr>
    </w:p>
    <w:p w14:paraId="5A8CBAA7" w14:textId="3FDEAA19" w:rsidR="00B43B75" w:rsidRPr="002F1AB1" w:rsidRDefault="00B43B75" w:rsidP="00B43B75">
      <w:pPr>
        <w:rPr>
          <w:szCs w:val="22"/>
          <w:u w:val="single"/>
          <w:lang w:val="sr-Latn-RS"/>
        </w:rPr>
      </w:pPr>
      <w:r w:rsidRPr="002F1AB1">
        <w:rPr>
          <w:szCs w:val="22"/>
          <w:u w:val="single"/>
          <w:lang w:val="sr-Latn-RS"/>
        </w:rPr>
        <w:t>Dermatološke reakcije</w:t>
      </w:r>
    </w:p>
    <w:p w14:paraId="33F23E02" w14:textId="62798A90" w:rsidR="00B43B75" w:rsidRPr="004D63A4" w:rsidRDefault="00B43B75" w:rsidP="00B43B75">
      <w:pPr>
        <w:rPr>
          <w:szCs w:val="22"/>
          <w:lang w:val="sr-Latn-RS"/>
        </w:rPr>
      </w:pPr>
      <w:r w:rsidRPr="004D63A4">
        <w:rPr>
          <w:szCs w:val="22"/>
          <w:lang w:val="sr-Latn-RS"/>
        </w:rPr>
        <w:t>U toku post-marketinškog praćenja l</w:t>
      </w:r>
      <w:r w:rsidR="001C73A6">
        <w:rPr>
          <w:szCs w:val="22"/>
          <w:lang w:val="sr-Latn-RS"/>
        </w:rPr>
        <w:t>ij</w:t>
      </w:r>
      <w:r w:rsidRPr="004D63A4">
        <w:rPr>
          <w:szCs w:val="22"/>
          <w:lang w:val="sr-Latn-RS"/>
        </w:rPr>
        <w:t xml:space="preserve">eka, prijavljene su teške kožne reakcije, uključujući </w:t>
      </w:r>
      <w:r w:rsidRPr="004D63A4">
        <w:rPr>
          <w:i/>
          <w:iCs/>
          <w:szCs w:val="22"/>
          <w:lang w:val="sr-Latn-RS"/>
        </w:rPr>
        <w:t>Steven-Johnson</w:t>
      </w:r>
      <w:r w:rsidR="004D63A4">
        <w:rPr>
          <w:i/>
          <w:iCs/>
          <w:szCs w:val="22"/>
          <w:lang w:val="sr-Latn-RS"/>
        </w:rPr>
        <w:t xml:space="preserve"> </w:t>
      </w:r>
      <w:r w:rsidRPr="004D63A4">
        <w:rPr>
          <w:szCs w:val="22"/>
          <w:lang w:val="sr-Latn-RS"/>
        </w:rPr>
        <w:t>sindrom</w:t>
      </w:r>
      <w:r w:rsidRPr="004D63A4">
        <w:rPr>
          <w:i/>
          <w:iCs/>
          <w:szCs w:val="22"/>
          <w:lang w:val="sr-Latn-RS"/>
        </w:rPr>
        <w:t>/</w:t>
      </w:r>
      <w:r w:rsidRPr="004D63A4">
        <w:rPr>
          <w:szCs w:val="22"/>
          <w:lang w:val="sr-Latn-RS"/>
        </w:rPr>
        <w:t xml:space="preserve">toksičnu epidermalnu nekrolizu i </w:t>
      </w:r>
      <w:r w:rsidR="00EA5821">
        <w:rPr>
          <w:szCs w:val="22"/>
          <w:lang w:val="sr-Latn-RS"/>
        </w:rPr>
        <w:t xml:space="preserve">reakciju na lijek sa eozinofilijom i sistemskim simptomima, </w:t>
      </w:r>
      <w:r w:rsidRPr="006B41CC">
        <w:rPr>
          <w:szCs w:val="22"/>
          <w:lang w:val="sr-Latn-RS"/>
        </w:rPr>
        <w:t>DRESS</w:t>
      </w:r>
      <w:r w:rsidRPr="004D63A4">
        <w:rPr>
          <w:szCs w:val="22"/>
          <w:lang w:val="sr-Latn-RS"/>
        </w:rPr>
        <w:t xml:space="preserve"> sindrom, povezane sa prim</w:t>
      </w:r>
      <w:r w:rsidR="001C73A6">
        <w:rPr>
          <w:szCs w:val="22"/>
          <w:lang w:val="sr-Latn-RS"/>
        </w:rPr>
        <w:t>j</w:t>
      </w:r>
      <w:r w:rsidRPr="004D63A4">
        <w:rPr>
          <w:szCs w:val="22"/>
          <w:lang w:val="sr-Latn-RS"/>
        </w:rPr>
        <w:t>enom rivaroksabana (vid</w:t>
      </w:r>
      <w:r w:rsidR="001C73A6">
        <w:rPr>
          <w:szCs w:val="22"/>
          <w:lang w:val="sr-Latn-RS"/>
        </w:rPr>
        <w:t>j</w:t>
      </w:r>
      <w:r w:rsidRPr="004D63A4">
        <w:rPr>
          <w:szCs w:val="22"/>
          <w:lang w:val="sr-Latn-RS"/>
        </w:rPr>
        <w:t>eti</w:t>
      </w:r>
      <w:r w:rsidR="004D63A4">
        <w:rPr>
          <w:szCs w:val="22"/>
          <w:lang w:val="sr-Latn-RS"/>
        </w:rPr>
        <w:t xml:space="preserve"> </w:t>
      </w:r>
      <w:r w:rsidR="007A59E4">
        <w:rPr>
          <w:szCs w:val="22"/>
          <w:lang w:val="sr-Latn-RS"/>
        </w:rPr>
        <w:t>dio</w:t>
      </w:r>
      <w:r w:rsidRPr="004D63A4">
        <w:rPr>
          <w:szCs w:val="22"/>
          <w:lang w:val="sr-Latn-RS"/>
        </w:rPr>
        <w:t xml:space="preserve"> 4.8)</w:t>
      </w:r>
      <w:r w:rsidR="00EA5821">
        <w:rPr>
          <w:szCs w:val="22"/>
          <w:lang w:val="sr-Latn-RS"/>
        </w:rPr>
        <w:t>.</w:t>
      </w:r>
      <w:r w:rsidRPr="004D63A4">
        <w:rPr>
          <w:szCs w:val="22"/>
          <w:lang w:val="sr-Latn-RS"/>
        </w:rPr>
        <w:t xml:space="preserve"> Pacijenti su izgleda u najvećem riziku na početku terapije: u najvećem broju slučajeva početna</w:t>
      </w:r>
      <w:r w:rsidR="004D63A4">
        <w:rPr>
          <w:szCs w:val="22"/>
          <w:lang w:val="sr-Latn-RS"/>
        </w:rPr>
        <w:t xml:space="preserve"> </w:t>
      </w:r>
      <w:r w:rsidRPr="004D63A4">
        <w:rPr>
          <w:szCs w:val="22"/>
          <w:lang w:val="sr-Latn-RS"/>
        </w:rPr>
        <w:t>reakcija se javlja tokom prvih ned</w:t>
      </w:r>
      <w:r w:rsidR="001C73A6">
        <w:rPr>
          <w:szCs w:val="22"/>
          <w:lang w:val="sr-Latn-RS"/>
        </w:rPr>
        <w:t>j</w:t>
      </w:r>
      <w:r w:rsidRPr="004D63A4">
        <w:rPr>
          <w:szCs w:val="22"/>
          <w:lang w:val="sr-Latn-RS"/>
        </w:rPr>
        <w:t>elja terapije. Prim</w:t>
      </w:r>
      <w:r w:rsidR="001C73A6">
        <w:rPr>
          <w:szCs w:val="22"/>
          <w:lang w:val="sr-Latn-RS"/>
        </w:rPr>
        <w:t>j</w:t>
      </w:r>
      <w:r w:rsidRPr="004D63A4">
        <w:rPr>
          <w:szCs w:val="22"/>
          <w:lang w:val="sr-Latn-RS"/>
        </w:rPr>
        <w:t>enu rivaroksabana treba prekinuti pri prvoj pojavi teškog</w:t>
      </w:r>
      <w:r w:rsidR="004D63A4">
        <w:rPr>
          <w:szCs w:val="22"/>
          <w:lang w:val="sr-Latn-RS"/>
        </w:rPr>
        <w:t xml:space="preserve"> </w:t>
      </w:r>
      <w:r w:rsidRPr="004D63A4">
        <w:rPr>
          <w:szCs w:val="22"/>
          <w:lang w:val="sr-Latn-RS"/>
        </w:rPr>
        <w:t>kožnog osipa (npr. osipa koji se širi, intenzivan je i kod kog se javljaju plikovi), ili bilo kog drugog</w:t>
      </w:r>
      <w:r w:rsidR="004D63A4">
        <w:rPr>
          <w:szCs w:val="22"/>
          <w:lang w:val="sr-Latn-RS"/>
        </w:rPr>
        <w:t xml:space="preserve"> </w:t>
      </w:r>
      <w:r w:rsidRPr="004D63A4">
        <w:rPr>
          <w:szCs w:val="22"/>
          <w:lang w:val="sr-Latn-RS"/>
        </w:rPr>
        <w:t>simptoma preos</w:t>
      </w:r>
      <w:r w:rsidR="001C73A6">
        <w:rPr>
          <w:szCs w:val="22"/>
          <w:lang w:val="sr-Latn-RS"/>
        </w:rPr>
        <w:t>j</w:t>
      </w:r>
      <w:r w:rsidRPr="004D63A4">
        <w:rPr>
          <w:szCs w:val="22"/>
          <w:lang w:val="sr-Latn-RS"/>
        </w:rPr>
        <w:t>etljivosti povezanog sa mukoznim lezijama.</w:t>
      </w:r>
    </w:p>
    <w:p w14:paraId="084D22DD" w14:textId="77777777" w:rsidR="002F1AB1" w:rsidRDefault="002F1AB1" w:rsidP="00B43B75">
      <w:pPr>
        <w:rPr>
          <w:i/>
          <w:iCs/>
          <w:szCs w:val="22"/>
          <w:lang w:val="sr-Latn-RS"/>
        </w:rPr>
      </w:pPr>
    </w:p>
    <w:p w14:paraId="6F4190EA" w14:textId="463F5FDB" w:rsidR="00B43B75" w:rsidRPr="00C87C04" w:rsidRDefault="00B43B75" w:rsidP="00B43B75">
      <w:pPr>
        <w:rPr>
          <w:i/>
          <w:iCs/>
          <w:szCs w:val="22"/>
          <w:lang w:val="sr-Latn-RS"/>
        </w:rPr>
      </w:pPr>
      <w:r w:rsidRPr="006B41CC">
        <w:rPr>
          <w:i/>
          <w:iCs/>
          <w:szCs w:val="22"/>
          <w:lang w:val="sr-Latn-RS"/>
        </w:rPr>
        <w:t>Informacije o pomoćnim supstancama sa potvrđenim dejstvom</w:t>
      </w:r>
    </w:p>
    <w:p w14:paraId="4E7C7624" w14:textId="3035F532" w:rsidR="00B43B75" w:rsidRPr="002F1AB1" w:rsidRDefault="00B43B75" w:rsidP="00B43B75">
      <w:pPr>
        <w:rPr>
          <w:color w:val="FF0000"/>
          <w:szCs w:val="22"/>
          <w:lang w:val="sr-Latn-RS"/>
        </w:rPr>
      </w:pPr>
      <w:r w:rsidRPr="00C87C04">
        <w:rPr>
          <w:szCs w:val="22"/>
          <w:lang w:val="sr-Latn-RS"/>
        </w:rPr>
        <w:t>L</w:t>
      </w:r>
      <w:r w:rsidR="001C73A6">
        <w:rPr>
          <w:szCs w:val="22"/>
          <w:lang w:val="sr-Latn-RS"/>
        </w:rPr>
        <w:t>ij</w:t>
      </w:r>
      <w:r w:rsidRPr="00C87C04">
        <w:rPr>
          <w:szCs w:val="22"/>
          <w:lang w:val="sr-Latn-RS"/>
        </w:rPr>
        <w:t xml:space="preserve">ek </w:t>
      </w:r>
      <w:r w:rsidR="00F64043" w:rsidRPr="00C87C04">
        <w:rPr>
          <w:szCs w:val="22"/>
          <w:lang w:val="sr-Latn-RS"/>
        </w:rPr>
        <w:t>Rivarox</w:t>
      </w:r>
      <w:r w:rsidR="002F1AB1" w:rsidRPr="00C87C04">
        <w:rPr>
          <w:szCs w:val="22"/>
          <w:lang w:val="sr-Latn-RS"/>
        </w:rPr>
        <w:t xml:space="preserve"> </w:t>
      </w:r>
      <w:r w:rsidRPr="00C87C04">
        <w:rPr>
          <w:szCs w:val="22"/>
          <w:lang w:val="sr-Latn-RS"/>
        </w:rPr>
        <w:t>sadrži laktozu. Pacijenti sa r</w:t>
      </w:r>
      <w:r w:rsidR="001C73A6">
        <w:rPr>
          <w:szCs w:val="22"/>
          <w:lang w:val="sr-Latn-RS"/>
        </w:rPr>
        <w:t>ij</w:t>
      </w:r>
      <w:r w:rsidRPr="00C87C04">
        <w:rPr>
          <w:szCs w:val="22"/>
          <w:lang w:val="sr-Latn-RS"/>
        </w:rPr>
        <w:t>etkim nasl</w:t>
      </w:r>
      <w:r w:rsidR="001C73A6">
        <w:rPr>
          <w:szCs w:val="22"/>
          <w:lang w:val="sr-Latn-RS"/>
        </w:rPr>
        <w:t>j</w:t>
      </w:r>
      <w:r w:rsidRPr="00C87C04">
        <w:rPr>
          <w:szCs w:val="22"/>
          <w:lang w:val="sr-Latn-RS"/>
        </w:rPr>
        <w:t>ednim oboljenjima intolerancije na galaktozu,</w:t>
      </w:r>
      <w:r w:rsidR="004D63A4" w:rsidRPr="00C87C04">
        <w:rPr>
          <w:szCs w:val="22"/>
          <w:lang w:val="sr-Latn-RS"/>
        </w:rPr>
        <w:t xml:space="preserve"> </w:t>
      </w:r>
      <w:r w:rsidRPr="00C87C04">
        <w:rPr>
          <w:szCs w:val="22"/>
          <w:lang w:val="sr-Latn-RS"/>
        </w:rPr>
        <w:t>nedostatkom laktaze ili glukozno-galaktoznom malapsorpcijom, ne sm</w:t>
      </w:r>
      <w:r w:rsidR="001C73A6">
        <w:rPr>
          <w:szCs w:val="22"/>
          <w:lang w:val="sr-Latn-RS"/>
        </w:rPr>
        <w:t>i</w:t>
      </w:r>
      <w:r w:rsidRPr="00C87C04">
        <w:rPr>
          <w:szCs w:val="22"/>
          <w:lang w:val="sr-Latn-RS"/>
        </w:rPr>
        <w:t>ju koristiti ovaj l</w:t>
      </w:r>
      <w:r w:rsidR="001C73A6">
        <w:rPr>
          <w:szCs w:val="22"/>
          <w:lang w:val="sr-Latn-RS"/>
        </w:rPr>
        <w:t>ij</w:t>
      </w:r>
      <w:r w:rsidRPr="00C87C04">
        <w:rPr>
          <w:szCs w:val="22"/>
          <w:lang w:val="sr-Latn-RS"/>
        </w:rPr>
        <w:t>ek</w:t>
      </w:r>
      <w:r w:rsidRPr="002F1AB1">
        <w:rPr>
          <w:color w:val="FF0000"/>
          <w:szCs w:val="22"/>
          <w:lang w:val="sr-Latn-RS"/>
        </w:rPr>
        <w:t>.</w:t>
      </w:r>
    </w:p>
    <w:p w14:paraId="0681D8D8" w14:textId="77777777" w:rsidR="00C863E6" w:rsidRPr="004D63A4" w:rsidRDefault="00C863E6" w:rsidP="00165D2D">
      <w:pPr>
        <w:rPr>
          <w:szCs w:val="22"/>
          <w:lang w:val="sr-Latn-RS"/>
        </w:rPr>
      </w:pPr>
    </w:p>
    <w:p w14:paraId="3C4E40B9" w14:textId="77777777" w:rsidR="00007EF9" w:rsidRPr="004D63A4" w:rsidRDefault="00007EF9" w:rsidP="00923865">
      <w:pPr>
        <w:rPr>
          <w:color w:val="FF0000"/>
          <w:szCs w:val="22"/>
          <w:lang w:val="sr-Latn-RS"/>
        </w:rPr>
      </w:pPr>
    </w:p>
    <w:p w14:paraId="2115C842" w14:textId="210C4897" w:rsidR="00007EF9" w:rsidRPr="004D63A4" w:rsidRDefault="00007EF9" w:rsidP="00923865">
      <w:pPr>
        <w:rPr>
          <w:b/>
          <w:bCs/>
          <w:szCs w:val="22"/>
          <w:lang w:val="sr-Latn-RS"/>
        </w:rPr>
      </w:pPr>
      <w:r w:rsidRPr="004D63A4">
        <w:rPr>
          <w:b/>
          <w:bCs/>
          <w:szCs w:val="22"/>
          <w:lang w:val="sr-Latn-RS"/>
        </w:rPr>
        <w:t>4.5. Interakcije sa drugim l</w:t>
      </w:r>
      <w:r w:rsidR="001C73A6">
        <w:rPr>
          <w:b/>
          <w:bCs/>
          <w:szCs w:val="22"/>
          <w:lang w:val="sr-Latn-RS"/>
        </w:rPr>
        <w:t>j</w:t>
      </w:r>
      <w:r w:rsidRPr="004D63A4">
        <w:rPr>
          <w:b/>
          <w:bCs/>
          <w:szCs w:val="22"/>
          <w:lang w:val="sr-Latn-RS"/>
        </w:rPr>
        <w:t>ekovima i druge vrste interakcija</w:t>
      </w:r>
    </w:p>
    <w:p w14:paraId="4B6C49E4" w14:textId="0C90127D" w:rsidR="00C863E6" w:rsidRDefault="00C863E6" w:rsidP="00165D2D">
      <w:pPr>
        <w:rPr>
          <w:szCs w:val="22"/>
          <w:lang w:val="sr-Latn-RS"/>
        </w:rPr>
      </w:pPr>
    </w:p>
    <w:p w14:paraId="1D241DBF" w14:textId="41E2A180" w:rsidR="0078085F" w:rsidRDefault="0078085F" w:rsidP="00165D2D">
      <w:pPr>
        <w:rPr>
          <w:szCs w:val="22"/>
          <w:lang w:val="sr-Latn-RS"/>
        </w:rPr>
      </w:pPr>
      <w:r>
        <w:rPr>
          <w:szCs w:val="22"/>
          <w:lang w:val="sr-Latn-RS"/>
        </w:rPr>
        <w:t>Nema podataka o interakcijama u pedijatrijskoj populaciji. Dol</w:t>
      </w:r>
      <w:r w:rsidR="001C73A6">
        <w:rPr>
          <w:szCs w:val="22"/>
          <w:lang w:val="sr-Latn-RS"/>
        </w:rPr>
        <w:t>j</w:t>
      </w:r>
      <w:r>
        <w:rPr>
          <w:szCs w:val="22"/>
          <w:lang w:val="sr-Latn-RS"/>
        </w:rPr>
        <w:t>e navedeni podaci o interakcijama dobijeni su kod odraslih. Za prim</w:t>
      </w:r>
      <w:r w:rsidR="001C73A6">
        <w:rPr>
          <w:szCs w:val="22"/>
          <w:lang w:val="sr-Latn-RS"/>
        </w:rPr>
        <w:t>j</w:t>
      </w:r>
      <w:r>
        <w:rPr>
          <w:szCs w:val="22"/>
          <w:lang w:val="sr-Latn-RS"/>
        </w:rPr>
        <w:t xml:space="preserve">enu kod pedijatrijske populacije treba uzeti u obzir upozorenja u </w:t>
      </w:r>
      <w:r w:rsidR="007A59E4">
        <w:rPr>
          <w:szCs w:val="22"/>
          <w:lang w:val="sr-Latn-RS"/>
        </w:rPr>
        <w:t>dijelu</w:t>
      </w:r>
      <w:r>
        <w:rPr>
          <w:szCs w:val="22"/>
          <w:lang w:val="sr-Latn-RS"/>
        </w:rPr>
        <w:t xml:space="preserve"> 4.4</w:t>
      </w:r>
    </w:p>
    <w:p w14:paraId="0E2200AF" w14:textId="62CE3DC2" w:rsidR="0078085F" w:rsidRPr="004D63A4" w:rsidRDefault="0078085F" w:rsidP="00165D2D">
      <w:pPr>
        <w:rPr>
          <w:szCs w:val="22"/>
          <w:lang w:val="sr-Latn-RS"/>
        </w:rPr>
      </w:pPr>
      <w:r>
        <w:rPr>
          <w:szCs w:val="22"/>
          <w:lang w:val="sr-Latn-RS"/>
        </w:rPr>
        <w:t xml:space="preserve"> </w:t>
      </w:r>
    </w:p>
    <w:p w14:paraId="133666D9" w14:textId="77777777" w:rsidR="00B43B75" w:rsidRPr="004D63A4" w:rsidRDefault="00B43B75" w:rsidP="00B43B75">
      <w:pPr>
        <w:rPr>
          <w:i/>
          <w:iCs/>
          <w:szCs w:val="22"/>
          <w:lang w:val="sr-Latn-RS"/>
        </w:rPr>
      </w:pPr>
      <w:r w:rsidRPr="004D63A4">
        <w:rPr>
          <w:i/>
          <w:iCs/>
          <w:szCs w:val="22"/>
          <w:lang w:val="sr-Latn-RS"/>
        </w:rPr>
        <w:t>Inhibitori CYP3A4 i P-gp transportera</w:t>
      </w:r>
    </w:p>
    <w:p w14:paraId="2427C223" w14:textId="1E33C092" w:rsidR="00B43B75" w:rsidRPr="004D63A4" w:rsidRDefault="00B43B75" w:rsidP="00B43B75">
      <w:pPr>
        <w:rPr>
          <w:szCs w:val="22"/>
          <w:lang w:val="sr-Latn-RS"/>
        </w:rPr>
      </w:pPr>
      <w:r w:rsidRPr="004D63A4">
        <w:rPr>
          <w:szCs w:val="22"/>
          <w:lang w:val="sr-Latn-RS"/>
        </w:rPr>
        <w:t>Istovremena prim</w:t>
      </w:r>
      <w:r w:rsidR="001C73A6">
        <w:rPr>
          <w:szCs w:val="22"/>
          <w:lang w:val="sr-Latn-RS"/>
        </w:rPr>
        <w:t>j</w:t>
      </w:r>
      <w:r w:rsidRPr="004D63A4">
        <w:rPr>
          <w:szCs w:val="22"/>
          <w:lang w:val="sr-Latn-RS"/>
        </w:rPr>
        <w:t>ena rivaroksabana sa ketokonazolom (400 mg, jednom dnevno), odnosno ritonavirom (600</w:t>
      </w:r>
      <w:r w:rsidR="004D63A4">
        <w:rPr>
          <w:szCs w:val="22"/>
          <w:lang w:val="sr-Latn-RS"/>
        </w:rPr>
        <w:t xml:space="preserve"> </w:t>
      </w:r>
      <w:r w:rsidRPr="004D63A4">
        <w:rPr>
          <w:szCs w:val="22"/>
          <w:lang w:val="sr-Latn-RS"/>
        </w:rPr>
        <w:t>mg, dva puta dnevno), povećala je 2,6 puta / 2,5 puta srednju PIK vr</w:t>
      </w:r>
      <w:r w:rsidR="001C73A6">
        <w:rPr>
          <w:szCs w:val="22"/>
          <w:lang w:val="sr-Latn-RS"/>
        </w:rPr>
        <w:t>ij</w:t>
      </w:r>
      <w:r w:rsidRPr="004D63A4">
        <w:rPr>
          <w:szCs w:val="22"/>
          <w:lang w:val="sr-Latn-RS"/>
        </w:rPr>
        <w:t>ednost rivaroksabana, a 1,7 puta / 1,6</w:t>
      </w:r>
      <w:r w:rsidR="004D63A4">
        <w:rPr>
          <w:szCs w:val="22"/>
          <w:lang w:val="sr-Latn-RS"/>
        </w:rPr>
        <w:t xml:space="preserve"> </w:t>
      </w:r>
      <w:r w:rsidRPr="004D63A4">
        <w:rPr>
          <w:szCs w:val="22"/>
          <w:lang w:val="sr-Latn-RS"/>
        </w:rPr>
        <w:t>puta srednju C</w:t>
      </w:r>
      <w:r w:rsidRPr="00F74FA0">
        <w:rPr>
          <w:szCs w:val="22"/>
          <w:vertAlign w:val="subscript"/>
          <w:lang w:val="sr-Latn-RS"/>
        </w:rPr>
        <w:t>max</w:t>
      </w:r>
      <w:r w:rsidRPr="004D63A4">
        <w:rPr>
          <w:szCs w:val="22"/>
          <w:lang w:val="sr-Latn-RS"/>
        </w:rPr>
        <w:t xml:space="preserve"> vr</w:t>
      </w:r>
      <w:r w:rsidR="001C73A6">
        <w:rPr>
          <w:szCs w:val="22"/>
          <w:lang w:val="sr-Latn-RS"/>
        </w:rPr>
        <w:t>ij</w:t>
      </w:r>
      <w:r w:rsidRPr="004D63A4">
        <w:rPr>
          <w:szCs w:val="22"/>
          <w:lang w:val="sr-Latn-RS"/>
        </w:rPr>
        <w:t>ednost rivaroksabana, sa značajnim povećanjem farmakodinamskih efekata koji su mogli</w:t>
      </w:r>
      <w:r w:rsidR="004D63A4">
        <w:rPr>
          <w:szCs w:val="22"/>
          <w:lang w:val="sr-Latn-RS"/>
        </w:rPr>
        <w:t xml:space="preserve"> </w:t>
      </w:r>
      <w:r w:rsidRPr="004D63A4">
        <w:rPr>
          <w:szCs w:val="22"/>
          <w:lang w:val="sr-Latn-RS"/>
        </w:rPr>
        <w:t>uzrokovati povećanje rizika od krvarenja. Stoga se l</w:t>
      </w:r>
      <w:r w:rsidR="001C73A6">
        <w:rPr>
          <w:szCs w:val="22"/>
          <w:lang w:val="sr-Latn-RS"/>
        </w:rPr>
        <w:t>ij</w:t>
      </w:r>
      <w:r w:rsidRPr="004D63A4">
        <w:rPr>
          <w:szCs w:val="22"/>
          <w:lang w:val="sr-Latn-RS"/>
        </w:rPr>
        <w:t xml:space="preserve">ek </w:t>
      </w:r>
      <w:r w:rsidR="00F64043">
        <w:rPr>
          <w:szCs w:val="22"/>
          <w:lang w:val="sr-Latn-RS"/>
        </w:rPr>
        <w:t>Rivarox</w:t>
      </w:r>
      <w:r w:rsidR="002F1AB1" w:rsidRPr="004D63A4">
        <w:rPr>
          <w:szCs w:val="22"/>
          <w:lang w:val="sr-Latn-RS"/>
        </w:rPr>
        <w:t xml:space="preserve"> </w:t>
      </w:r>
      <w:r w:rsidRPr="004D63A4">
        <w:rPr>
          <w:szCs w:val="22"/>
          <w:lang w:val="sr-Latn-RS"/>
        </w:rPr>
        <w:t>ne preporučuje pacijentima koji se</w:t>
      </w:r>
      <w:r w:rsidR="004D63A4">
        <w:rPr>
          <w:szCs w:val="22"/>
          <w:lang w:val="sr-Latn-RS"/>
        </w:rPr>
        <w:t xml:space="preserve"> </w:t>
      </w:r>
      <w:r w:rsidRPr="004D63A4">
        <w:rPr>
          <w:szCs w:val="22"/>
          <w:lang w:val="sr-Latn-RS"/>
        </w:rPr>
        <w:t>istovremeno l</w:t>
      </w:r>
      <w:r w:rsidR="001C73A6">
        <w:rPr>
          <w:szCs w:val="22"/>
          <w:lang w:val="sr-Latn-RS"/>
        </w:rPr>
        <w:t>ij</w:t>
      </w:r>
      <w:r w:rsidRPr="004D63A4">
        <w:rPr>
          <w:szCs w:val="22"/>
          <w:lang w:val="sr-Latn-RS"/>
        </w:rPr>
        <w:t>eče azolnim antimikoticima za sistemsku prim</w:t>
      </w:r>
      <w:r w:rsidR="001C73A6">
        <w:rPr>
          <w:szCs w:val="22"/>
          <w:lang w:val="sr-Latn-RS"/>
        </w:rPr>
        <w:t>j</w:t>
      </w:r>
      <w:r w:rsidRPr="004D63A4">
        <w:rPr>
          <w:szCs w:val="22"/>
          <w:lang w:val="sr-Latn-RS"/>
        </w:rPr>
        <w:t>enu kao što su ketokonazol, itrakonazol,</w:t>
      </w:r>
      <w:r w:rsidR="004D63A4">
        <w:rPr>
          <w:szCs w:val="22"/>
          <w:lang w:val="sr-Latn-RS"/>
        </w:rPr>
        <w:t xml:space="preserve"> </w:t>
      </w:r>
      <w:r w:rsidRPr="004D63A4">
        <w:rPr>
          <w:szCs w:val="22"/>
          <w:lang w:val="sr-Latn-RS"/>
        </w:rPr>
        <w:t>vorikonazol i posakonazol ili inhibitorima HIV proteaze. Ove aktivne supstance snažni su inhibitori kako</w:t>
      </w:r>
      <w:r w:rsidR="004D63A4">
        <w:rPr>
          <w:szCs w:val="22"/>
          <w:lang w:val="sr-Latn-RS"/>
        </w:rPr>
        <w:t xml:space="preserve"> </w:t>
      </w:r>
      <w:r w:rsidRPr="004D63A4">
        <w:rPr>
          <w:szCs w:val="22"/>
          <w:lang w:val="sr-Latn-RS"/>
        </w:rPr>
        <w:t>CYP3A4, tako i P-gp transportera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w:t>
      </w:r>
    </w:p>
    <w:p w14:paraId="195D5E4A" w14:textId="66FAFDEA" w:rsidR="00B43B75" w:rsidRPr="004D63A4" w:rsidRDefault="00B43B75" w:rsidP="00B43B75">
      <w:pPr>
        <w:rPr>
          <w:szCs w:val="22"/>
          <w:lang w:val="sr-Latn-RS"/>
        </w:rPr>
      </w:pPr>
      <w:r w:rsidRPr="004D63A4">
        <w:rPr>
          <w:szCs w:val="22"/>
          <w:lang w:val="sr-Latn-RS"/>
        </w:rPr>
        <w:t>Očekuje se da aktivne supstance koje snažno inhibiraju samo jedan od puteva eliminacije rivaroksabana, bilo</w:t>
      </w:r>
      <w:r w:rsidR="004D63A4">
        <w:rPr>
          <w:szCs w:val="22"/>
          <w:lang w:val="sr-Latn-RS"/>
        </w:rPr>
        <w:t xml:space="preserve"> </w:t>
      </w:r>
      <w:r w:rsidRPr="004D63A4">
        <w:rPr>
          <w:szCs w:val="22"/>
          <w:lang w:val="sr-Latn-RS"/>
        </w:rPr>
        <w:t>CYP3A4 ili P-gp transportera, u manjoj m</w:t>
      </w:r>
      <w:r w:rsidR="001C73A6">
        <w:rPr>
          <w:szCs w:val="22"/>
          <w:lang w:val="sr-Latn-RS"/>
        </w:rPr>
        <w:t>j</w:t>
      </w:r>
      <w:r w:rsidRPr="004D63A4">
        <w:rPr>
          <w:szCs w:val="22"/>
          <w:lang w:val="sr-Latn-RS"/>
        </w:rPr>
        <w:t>eri povećavaju koncentracije rivaroksabana u plazmi.</w:t>
      </w:r>
    </w:p>
    <w:p w14:paraId="2E869793" w14:textId="3E5C1E8C" w:rsidR="00B43B75" w:rsidRPr="004D63A4" w:rsidRDefault="00B43B75" w:rsidP="00B43B75">
      <w:pPr>
        <w:rPr>
          <w:szCs w:val="22"/>
          <w:lang w:val="sr-Latn-RS"/>
        </w:rPr>
      </w:pPr>
      <w:r w:rsidRPr="004D63A4">
        <w:rPr>
          <w:szCs w:val="22"/>
          <w:lang w:val="sr-Latn-RS"/>
        </w:rPr>
        <w:t>Klaritromicin (500 mg, dva puta dnevno), na prim</w:t>
      </w:r>
      <w:r w:rsidR="001C73A6">
        <w:rPr>
          <w:szCs w:val="22"/>
          <w:lang w:val="sr-Latn-RS"/>
        </w:rPr>
        <w:t>j</w:t>
      </w:r>
      <w:r w:rsidRPr="004D63A4">
        <w:rPr>
          <w:szCs w:val="22"/>
          <w:lang w:val="sr-Latn-RS"/>
        </w:rPr>
        <w:t>er, za koji se smatra da je snažan inhibitor CYP3A4 i</w:t>
      </w:r>
      <w:r w:rsidR="004D63A4">
        <w:rPr>
          <w:szCs w:val="22"/>
          <w:lang w:val="sr-Latn-RS"/>
        </w:rPr>
        <w:t xml:space="preserve"> </w:t>
      </w:r>
      <w:r w:rsidRPr="004D63A4">
        <w:rPr>
          <w:szCs w:val="22"/>
          <w:lang w:val="sr-Latn-RS"/>
        </w:rPr>
        <w:t>um</w:t>
      </w:r>
      <w:r w:rsidR="001C73A6">
        <w:rPr>
          <w:szCs w:val="22"/>
          <w:lang w:val="sr-Latn-RS"/>
        </w:rPr>
        <w:t>j</w:t>
      </w:r>
      <w:r w:rsidRPr="004D63A4">
        <w:rPr>
          <w:szCs w:val="22"/>
          <w:lang w:val="sr-Latn-RS"/>
        </w:rPr>
        <w:t>ereni inhibitor P-gp transportera, povećavao je srednju PIK vr</w:t>
      </w:r>
      <w:r w:rsidR="001C73A6">
        <w:rPr>
          <w:szCs w:val="22"/>
          <w:lang w:val="sr-Latn-RS"/>
        </w:rPr>
        <w:t>ij</w:t>
      </w:r>
      <w:r w:rsidRPr="004D63A4">
        <w:rPr>
          <w:szCs w:val="22"/>
          <w:lang w:val="sr-Latn-RS"/>
        </w:rPr>
        <w:t>ednost rivaroksabana 1,5 puta, a Cmax</w:t>
      </w:r>
      <w:r w:rsidR="004D63A4">
        <w:rPr>
          <w:szCs w:val="22"/>
          <w:lang w:val="sr-Latn-RS"/>
        </w:rPr>
        <w:t xml:space="preserve"> </w:t>
      </w:r>
      <w:r w:rsidRPr="004D63A4">
        <w:rPr>
          <w:szCs w:val="22"/>
          <w:lang w:val="sr-Latn-RS"/>
        </w:rPr>
        <w:t>rivaroksabana 1,4 puta. Interakcija sa klaritromicinom najv</w:t>
      </w:r>
      <w:r w:rsidR="001C73A6">
        <w:rPr>
          <w:szCs w:val="22"/>
          <w:lang w:val="sr-Latn-RS"/>
        </w:rPr>
        <w:t>j</w:t>
      </w:r>
      <w:r w:rsidRPr="004D63A4">
        <w:rPr>
          <w:szCs w:val="22"/>
          <w:lang w:val="sr-Latn-RS"/>
        </w:rPr>
        <w:t>erovatnije nije od relevantnog kliničkog značaja</w:t>
      </w:r>
      <w:r w:rsidR="004D63A4">
        <w:rPr>
          <w:szCs w:val="22"/>
          <w:lang w:val="sr-Latn-RS"/>
        </w:rPr>
        <w:t xml:space="preserve"> </w:t>
      </w:r>
      <w:r w:rsidRPr="004D63A4">
        <w:rPr>
          <w:szCs w:val="22"/>
          <w:lang w:val="sr-Latn-RS"/>
        </w:rPr>
        <w:t>za većinu pacijentata, ali može biti potencijalno značajna kod visoko rizičnih pacijenata. (za pacijente sa</w:t>
      </w:r>
      <w:r w:rsidR="004D63A4">
        <w:rPr>
          <w:szCs w:val="22"/>
          <w:lang w:val="sr-Latn-RS"/>
        </w:rPr>
        <w:t xml:space="preserve"> </w:t>
      </w:r>
      <w:r w:rsidRPr="004D63A4">
        <w:rPr>
          <w:szCs w:val="22"/>
          <w:lang w:val="sr-Latn-RS"/>
        </w:rPr>
        <w:t xml:space="preserve">infuficijencijom bubrega pogledajte </w:t>
      </w:r>
      <w:r w:rsidR="007A59E4">
        <w:rPr>
          <w:szCs w:val="22"/>
          <w:lang w:val="sr-Latn-RS"/>
        </w:rPr>
        <w:t>dio</w:t>
      </w:r>
      <w:r w:rsidRPr="004D63A4">
        <w:rPr>
          <w:szCs w:val="22"/>
          <w:lang w:val="sr-Latn-RS"/>
        </w:rPr>
        <w:t xml:space="preserve"> 4.4).</w:t>
      </w:r>
    </w:p>
    <w:p w14:paraId="5F3175C7" w14:textId="77777777" w:rsidR="00B0582C" w:rsidRDefault="00B0582C" w:rsidP="00B43B75">
      <w:pPr>
        <w:rPr>
          <w:szCs w:val="22"/>
          <w:lang w:val="sr-Latn-RS"/>
        </w:rPr>
      </w:pPr>
    </w:p>
    <w:p w14:paraId="66326CC1" w14:textId="371C687A" w:rsidR="00B43B75" w:rsidRPr="004D63A4" w:rsidRDefault="00B43B75" w:rsidP="00B43B75">
      <w:pPr>
        <w:rPr>
          <w:szCs w:val="22"/>
          <w:lang w:val="sr-Latn-RS"/>
        </w:rPr>
      </w:pPr>
      <w:r w:rsidRPr="004D63A4">
        <w:rPr>
          <w:szCs w:val="22"/>
          <w:lang w:val="sr-Latn-RS"/>
        </w:rPr>
        <w:t>Eritromicin (500 mg, tri puta dnevno), koji um</w:t>
      </w:r>
      <w:r w:rsidR="001C73A6">
        <w:rPr>
          <w:szCs w:val="22"/>
          <w:lang w:val="sr-Latn-RS"/>
        </w:rPr>
        <w:t>j</w:t>
      </w:r>
      <w:r w:rsidRPr="004D63A4">
        <w:rPr>
          <w:szCs w:val="22"/>
          <w:lang w:val="sr-Latn-RS"/>
        </w:rPr>
        <w:t>ereno inhibira CYP3A4 i P-gp transporter, povećavao je</w:t>
      </w:r>
      <w:r w:rsidR="004D63A4">
        <w:rPr>
          <w:szCs w:val="22"/>
          <w:lang w:val="sr-Latn-RS"/>
        </w:rPr>
        <w:t xml:space="preserve"> </w:t>
      </w:r>
      <w:r w:rsidRPr="004D63A4">
        <w:rPr>
          <w:szCs w:val="22"/>
          <w:lang w:val="sr-Latn-RS"/>
        </w:rPr>
        <w:t>srednju PIK i C</w:t>
      </w:r>
      <w:r w:rsidRPr="00F74FA0">
        <w:rPr>
          <w:szCs w:val="22"/>
          <w:vertAlign w:val="subscript"/>
          <w:lang w:val="sr-Latn-RS"/>
        </w:rPr>
        <w:t>max</w:t>
      </w:r>
      <w:r w:rsidRPr="004D63A4">
        <w:rPr>
          <w:szCs w:val="22"/>
          <w:lang w:val="sr-Latn-RS"/>
        </w:rPr>
        <w:t xml:space="preserve"> vr</w:t>
      </w:r>
      <w:r w:rsidR="001C73A6">
        <w:rPr>
          <w:szCs w:val="22"/>
          <w:lang w:val="sr-Latn-RS"/>
        </w:rPr>
        <w:t>ij</w:t>
      </w:r>
      <w:r w:rsidRPr="004D63A4">
        <w:rPr>
          <w:szCs w:val="22"/>
          <w:lang w:val="sr-Latn-RS"/>
        </w:rPr>
        <w:t>ednost rivaroksabana 1,3 puta. Interakcija sa eritromicinom najv</w:t>
      </w:r>
      <w:r w:rsidR="001C73A6">
        <w:rPr>
          <w:szCs w:val="22"/>
          <w:lang w:val="sr-Latn-RS"/>
        </w:rPr>
        <w:t>j</w:t>
      </w:r>
      <w:r w:rsidRPr="004D63A4">
        <w:rPr>
          <w:szCs w:val="22"/>
          <w:lang w:val="sr-Latn-RS"/>
        </w:rPr>
        <w:t>erovatnije nije od</w:t>
      </w:r>
      <w:r w:rsidR="004D63A4">
        <w:rPr>
          <w:szCs w:val="22"/>
          <w:lang w:val="sr-Latn-RS"/>
        </w:rPr>
        <w:t xml:space="preserve"> </w:t>
      </w:r>
      <w:r w:rsidRPr="004D63A4">
        <w:rPr>
          <w:szCs w:val="22"/>
          <w:lang w:val="sr-Latn-RS"/>
        </w:rPr>
        <w:t>relevantnog kliničkog značaja za većinu pacijentata, ali može biti potencijalno značajna kod visoko rizičnih</w:t>
      </w:r>
      <w:r w:rsidR="004D63A4">
        <w:rPr>
          <w:szCs w:val="22"/>
          <w:lang w:val="sr-Latn-RS"/>
        </w:rPr>
        <w:t xml:space="preserve"> </w:t>
      </w:r>
      <w:r w:rsidRPr="004D63A4">
        <w:rPr>
          <w:szCs w:val="22"/>
          <w:lang w:val="sr-Latn-RS"/>
        </w:rPr>
        <w:t>pacijenata.</w:t>
      </w:r>
    </w:p>
    <w:p w14:paraId="1131EC69" w14:textId="70E5EC69" w:rsidR="00B43B75" w:rsidRPr="004D63A4" w:rsidRDefault="00B43B75" w:rsidP="00B43B75">
      <w:pPr>
        <w:rPr>
          <w:szCs w:val="22"/>
          <w:lang w:val="sr-Latn-RS"/>
        </w:rPr>
      </w:pPr>
      <w:r w:rsidRPr="004D63A4">
        <w:rPr>
          <w:szCs w:val="22"/>
          <w:lang w:val="sr-Latn-RS"/>
        </w:rPr>
        <w:t>Kod pacijenata sa um</w:t>
      </w:r>
      <w:r w:rsidR="001C73A6">
        <w:rPr>
          <w:szCs w:val="22"/>
          <w:lang w:val="sr-Latn-RS"/>
        </w:rPr>
        <w:t>j</w:t>
      </w:r>
      <w:r w:rsidRPr="004D63A4">
        <w:rPr>
          <w:szCs w:val="22"/>
          <w:lang w:val="sr-Latn-RS"/>
        </w:rPr>
        <w:t>erenim oštećenjem funkcije bubrega, 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eka eritromicin (u dozi od 500 mg tri</w:t>
      </w:r>
      <w:r w:rsidR="004D63A4">
        <w:rPr>
          <w:szCs w:val="22"/>
          <w:lang w:val="sr-Latn-RS"/>
        </w:rPr>
        <w:t xml:space="preserve"> </w:t>
      </w:r>
      <w:r w:rsidRPr="004D63A4">
        <w:rPr>
          <w:szCs w:val="22"/>
          <w:lang w:val="sr-Latn-RS"/>
        </w:rPr>
        <w:t>puta dnevno) je dovela do povećanja srednje PIK vr</w:t>
      </w:r>
      <w:r w:rsidR="001C73A6">
        <w:rPr>
          <w:szCs w:val="22"/>
          <w:lang w:val="sr-Latn-RS"/>
        </w:rPr>
        <w:t>ij</w:t>
      </w:r>
      <w:r w:rsidRPr="004D63A4">
        <w:rPr>
          <w:szCs w:val="22"/>
          <w:lang w:val="sr-Latn-RS"/>
        </w:rPr>
        <w:t>ednosti rivaroksabana 1,8 puta i povećanja od 1,6 puta</w:t>
      </w:r>
      <w:r w:rsidR="004D63A4">
        <w:rPr>
          <w:szCs w:val="22"/>
          <w:lang w:val="sr-Latn-RS"/>
        </w:rPr>
        <w:t xml:space="preserve"> </w:t>
      </w:r>
      <w:r w:rsidRPr="004D63A4">
        <w:rPr>
          <w:szCs w:val="22"/>
          <w:lang w:val="sr-Latn-RS"/>
        </w:rPr>
        <w:t>C</w:t>
      </w:r>
      <w:r w:rsidRPr="00F74FA0">
        <w:rPr>
          <w:szCs w:val="22"/>
          <w:vertAlign w:val="subscript"/>
          <w:lang w:val="sr-Latn-RS"/>
        </w:rPr>
        <w:t>max</w:t>
      </w:r>
      <w:r w:rsidRPr="004D63A4">
        <w:rPr>
          <w:szCs w:val="22"/>
          <w:lang w:val="sr-Latn-RS"/>
        </w:rPr>
        <w:t xml:space="preserve"> vr</w:t>
      </w:r>
      <w:r w:rsidR="001C73A6">
        <w:rPr>
          <w:szCs w:val="22"/>
          <w:lang w:val="sr-Latn-RS"/>
        </w:rPr>
        <w:t>ij</w:t>
      </w:r>
      <w:r w:rsidRPr="004D63A4">
        <w:rPr>
          <w:szCs w:val="22"/>
          <w:lang w:val="sr-Latn-RS"/>
        </w:rPr>
        <w:t>ednosti rivaroksabana u poređenju sa pacijentima sa normalnom funkcijom bubrega. Kod pacijenata</w:t>
      </w:r>
      <w:r w:rsidR="004D63A4">
        <w:rPr>
          <w:szCs w:val="22"/>
          <w:lang w:val="sr-Latn-RS"/>
        </w:rPr>
        <w:t xml:space="preserve"> </w:t>
      </w:r>
      <w:r w:rsidRPr="004D63A4">
        <w:rPr>
          <w:szCs w:val="22"/>
          <w:lang w:val="sr-Latn-RS"/>
        </w:rPr>
        <w:t>sa um</w:t>
      </w:r>
      <w:r w:rsidR="001C73A6">
        <w:rPr>
          <w:szCs w:val="22"/>
          <w:lang w:val="sr-Latn-RS"/>
        </w:rPr>
        <w:t>j</w:t>
      </w:r>
      <w:r w:rsidRPr="004D63A4">
        <w:rPr>
          <w:szCs w:val="22"/>
          <w:lang w:val="sr-Latn-RS"/>
        </w:rPr>
        <w:t>erenim oštećenjem funkcije bubrega, prim</w:t>
      </w:r>
      <w:r w:rsidR="001C73A6">
        <w:rPr>
          <w:szCs w:val="22"/>
          <w:lang w:val="sr-Latn-RS"/>
        </w:rPr>
        <w:t>j</w:t>
      </w:r>
      <w:r w:rsidRPr="004D63A4">
        <w:rPr>
          <w:szCs w:val="22"/>
          <w:lang w:val="sr-Latn-RS"/>
        </w:rPr>
        <w:t>ena eritromicina je dovela do povećanja srednje PIK</w:t>
      </w:r>
      <w:r w:rsidR="004D63A4">
        <w:rPr>
          <w:szCs w:val="22"/>
          <w:lang w:val="sr-Latn-RS"/>
        </w:rPr>
        <w:t xml:space="preserve"> </w:t>
      </w:r>
      <w:r w:rsidRPr="004D63A4">
        <w:rPr>
          <w:szCs w:val="22"/>
          <w:lang w:val="sr-Latn-RS"/>
        </w:rPr>
        <w:t>vr</w:t>
      </w:r>
      <w:r w:rsidR="001C73A6">
        <w:rPr>
          <w:szCs w:val="22"/>
          <w:lang w:val="sr-Latn-RS"/>
        </w:rPr>
        <w:t>ij</w:t>
      </w:r>
      <w:r w:rsidRPr="004D63A4">
        <w:rPr>
          <w:szCs w:val="22"/>
          <w:lang w:val="sr-Latn-RS"/>
        </w:rPr>
        <w:t>ednosti za rivaroksaban od 2,0 puta i do povećanja vr</w:t>
      </w:r>
      <w:r w:rsidR="001C73A6">
        <w:rPr>
          <w:szCs w:val="22"/>
          <w:lang w:val="sr-Latn-RS"/>
        </w:rPr>
        <w:t>ij</w:t>
      </w:r>
      <w:r w:rsidRPr="004D63A4">
        <w:rPr>
          <w:szCs w:val="22"/>
          <w:lang w:val="sr-Latn-RS"/>
        </w:rPr>
        <w:t>ednosti C</w:t>
      </w:r>
      <w:r w:rsidRPr="00F74FA0">
        <w:rPr>
          <w:szCs w:val="22"/>
          <w:vertAlign w:val="subscript"/>
          <w:lang w:val="sr-Latn-RS"/>
        </w:rPr>
        <w:t xml:space="preserve">max </w:t>
      </w:r>
      <w:r w:rsidRPr="004D63A4">
        <w:rPr>
          <w:szCs w:val="22"/>
          <w:lang w:val="sr-Latn-RS"/>
        </w:rPr>
        <w:t>od 1,6 u poređenju sa pacijentima sa</w:t>
      </w:r>
      <w:r w:rsidR="004D63A4">
        <w:rPr>
          <w:szCs w:val="22"/>
          <w:lang w:val="sr-Latn-RS"/>
        </w:rPr>
        <w:t xml:space="preserve"> </w:t>
      </w:r>
      <w:r w:rsidRPr="004D63A4">
        <w:rPr>
          <w:szCs w:val="22"/>
          <w:lang w:val="sr-Latn-RS"/>
        </w:rPr>
        <w:t>normalnom funkcijom bubrega. Efekat eritromicina je aditivan efektu oštećenja funkcije bubrega. (vid</w:t>
      </w:r>
      <w:r w:rsidR="001C73A6">
        <w:rPr>
          <w:szCs w:val="22"/>
          <w:lang w:val="sr-Latn-RS"/>
        </w:rPr>
        <w:t>j</w:t>
      </w:r>
      <w:r w:rsidRPr="004D63A4">
        <w:rPr>
          <w:szCs w:val="22"/>
          <w:lang w:val="sr-Latn-RS"/>
        </w:rPr>
        <w:t>eti</w:t>
      </w:r>
      <w:r w:rsidR="004D63A4">
        <w:rPr>
          <w:szCs w:val="22"/>
          <w:lang w:val="sr-Latn-RS"/>
        </w:rPr>
        <w:t xml:space="preserve"> </w:t>
      </w:r>
      <w:r w:rsidR="007A59E4">
        <w:rPr>
          <w:szCs w:val="22"/>
          <w:lang w:val="sr-Latn-RS"/>
        </w:rPr>
        <w:t>dio</w:t>
      </w:r>
      <w:r w:rsidRPr="004D63A4">
        <w:rPr>
          <w:szCs w:val="22"/>
          <w:lang w:val="sr-Latn-RS"/>
        </w:rPr>
        <w:t xml:space="preserve"> 4.4.)</w:t>
      </w:r>
    </w:p>
    <w:p w14:paraId="523A3DBF" w14:textId="1ACFE395" w:rsidR="00B43B75" w:rsidRPr="004D63A4" w:rsidRDefault="00B43B75" w:rsidP="00B43B75">
      <w:pPr>
        <w:rPr>
          <w:szCs w:val="22"/>
          <w:lang w:val="sr-Latn-RS"/>
        </w:rPr>
      </w:pPr>
      <w:r w:rsidRPr="004D63A4">
        <w:rPr>
          <w:szCs w:val="22"/>
          <w:lang w:val="sr-Latn-RS"/>
        </w:rPr>
        <w:lastRenderedPageBreak/>
        <w:t>Flukonazol (400 mg, jednom dnevno) koji um</w:t>
      </w:r>
      <w:r w:rsidR="001C73A6">
        <w:rPr>
          <w:szCs w:val="22"/>
          <w:lang w:val="sr-Latn-RS"/>
        </w:rPr>
        <w:t>j</w:t>
      </w:r>
      <w:r w:rsidRPr="004D63A4">
        <w:rPr>
          <w:szCs w:val="22"/>
          <w:lang w:val="sr-Latn-RS"/>
        </w:rPr>
        <w:t>ereno inhibira CYP3A4, povećao je srednju PIK vr</w:t>
      </w:r>
      <w:r w:rsidR="001C73A6">
        <w:rPr>
          <w:szCs w:val="22"/>
          <w:lang w:val="sr-Latn-RS"/>
        </w:rPr>
        <w:t>ij</w:t>
      </w:r>
      <w:r w:rsidRPr="004D63A4">
        <w:rPr>
          <w:szCs w:val="22"/>
          <w:lang w:val="sr-Latn-RS"/>
        </w:rPr>
        <w:t>ednost 1,4</w:t>
      </w:r>
      <w:r w:rsidR="004D63A4">
        <w:rPr>
          <w:szCs w:val="22"/>
          <w:lang w:val="sr-Latn-RS"/>
        </w:rPr>
        <w:t xml:space="preserve"> </w:t>
      </w:r>
      <w:r w:rsidRPr="004D63A4">
        <w:rPr>
          <w:szCs w:val="22"/>
          <w:lang w:val="sr-Latn-RS"/>
        </w:rPr>
        <w:t>puta i srednji C</w:t>
      </w:r>
      <w:r w:rsidRPr="00F74FA0">
        <w:rPr>
          <w:szCs w:val="22"/>
          <w:vertAlign w:val="subscript"/>
          <w:lang w:val="sr-Latn-RS"/>
        </w:rPr>
        <w:t>max</w:t>
      </w:r>
      <w:r w:rsidRPr="004D63A4">
        <w:rPr>
          <w:szCs w:val="22"/>
          <w:lang w:val="sr-Latn-RS"/>
        </w:rPr>
        <w:t xml:space="preserve"> 1,3 puta. Interakcija sa flukonazolom najv</w:t>
      </w:r>
      <w:r w:rsidR="001C73A6">
        <w:rPr>
          <w:szCs w:val="22"/>
          <w:lang w:val="sr-Latn-RS"/>
        </w:rPr>
        <w:t>j</w:t>
      </w:r>
      <w:r w:rsidRPr="004D63A4">
        <w:rPr>
          <w:szCs w:val="22"/>
          <w:lang w:val="sr-Latn-RS"/>
        </w:rPr>
        <w:t>erovatnije nije od relevantnog kliničkog značaja</w:t>
      </w:r>
      <w:r w:rsidR="004D63A4">
        <w:rPr>
          <w:szCs w:val="22"/>
          <w:lang w:val="sr-Latn-RS"/>
        </w:rPr>
        <w:t xml:space="preserve"> </w:t>
      </w:r>
      <w:r w:rsidRPr="004D63A4">
        <w:rPr>
          <w:szCs w:val="22"/>
          <w:lang w:val="sr-Latn-RS"/>
        </w:rPr>
        <w:t>za većinu pacijentata, ali može biti potencijalno značajna kod visoko rizičnih pacijenata. (Za pacijente sa</w:t>
      </w:r>
      <w:r w:rsidR="004D63A4">
        <w:rPr>
          <w:szCs w:val="22"/>
          <w:lang w:val="sr-Latn-RS"/>
        </w:rPr>
        <w:t xml:space="preserve"> </w:t>
      </w:r>
      <w:r w:rsidRPr="004D63A4">
        <w:rPr>
          <w:szCs w:val="22"/>
          <w:lang w:val="sr-Latn-RS"/>
        </w:rPr>
        <w:t xml:space="preserve">oštećenjem funkcije bubrega pogledajte </w:t>
      </w:r>
      <w:r w:rsidR="007A59E4">
        <w:rPr>
          <w:szCs w:val="22"/>
          <w:lang w:val="sr-Latn-RS"/>
        </w:rPr>
        <w:t>dio</w:t>
      </w:r>
      <w:r w:rsidRPr="004D63A4">
        <w:rPr>
          <w:szCs w:val="22"/>
          <w:lang w:val="sr-Latn-RS"/>
        </w:rPr>
        <w:t xml:space="preserve"> 4.4).</w:t>
      </w:r>
    </w:p>
    <w:p w14:paraId="33947499" w14:textId="645DB80E" w:rsidR="00B43B75" w:rsidRPr="004D63A4" w:rsidRDefault="00B43B75" w:rsidP="00B43B75">
      <w:pPr>
        <w:rPr>
          <w:szCs w:val="22"/>
          <w:lang w:val="sr-Latn-RS"/>
        </w:rPr>
      </w:pPr>
      <w:r w:rsidRPr="004D63A4">
        <w:rPr>
          <w:szCs w:val="22"/>
          <w:lang w:val="sr-Latn-RS"/>
        </w:rPr>
        <w:t>S obzirom na ograničene dostupne kliničke podatke za dronedaron, istovremenu prim</w:t>
      </w:r>
      <w:r w:rsidR="001C73A6">
        <w:rPr>
          <w:szCs w:val="22"/>
          <w:lang w:val="sr-Latn-RS"/>
        </w:rPr>
        <w:t>j</w:t>
      </w:r>
      <w:r w:rsidRPr="004D63A4">
        <w:rPr>
          <w:szCs w:val="22"/>
          <w:lang w:val="sr-Latn-RS"/>
        </w:rPr>
        <w:t>enu sa rivaroksabanom</w:t>
      </w:r>
      <w:r w:rsidR="004D63A4">
        <w:rPr>
          <w:szCs w:val="22"/>
          <w:lang w:val="sr-Latn-RS"/>
        </w:rPr>
        <w:t xml:space="preserve"> </w:t>
      </w:r>
      <w:r w:rsidRPr="004D63A4">
        <w:rPr>
          <w:szCs w:val="22"/>
          <w:lang w:val="sr-Latn-RS"/>
        </w:rPr>
        <w:t>treba izb</w:t>
      </w:r>
      <w:r w:rsidR="001C73A6">
        <w:rPr>
          <w:szCs w:val="22"/>
          <w:lang w:val="sr-Latn-RS"/>
        </w:rPr>
        <w:t>j</w:t>
      </w:r>
      <w:r w:rsidRPr="004D63A4">
        <w:rPr>
          <w:szCs w:val="22"/>
          <w:lang w:val="sr-Latn-RS"/>
        </w:rPr>
        <w:t>egavati.</w:t>
      </w:r>
    </w:p>
    <w:p w14:paraId="0800AB26" w14:textId="77777777" w:rsidR="002F1AB1" w:rsidRDefault="002F1AB1" w:rsidP="00B43B75">
      <w:pPr>
        <w:rPr>
          <w:i/>
          <w:iCs/>
          <w:szCs w:val="22"/>
          <w:lang w:val="sr-Latn-RS"/>
        </w:rPr>
      </w:pPr>
    </w:p>
    <w:p w14:paraId="6149CD86" w14:textId="5618945E" w:rsidR="00B43B75" w:rsidRPr="004D63A4" w:rsidRDefault="00B43B75" w:rsidP="00B43B75">
      <w:pPr>
        <w:rPr>
          <w:i/>
          <w:iCs/>
          <w:szCs w:val="22"/>
          <w:lang w:val="sr-Latn-RS"/>
        </w:rPr>
      </w:pPr>
      <w:r w:rsidRPr="004D63A4">
        <w:rPr>
          <w:i/>
          <w:iCs/>
          <w:szCs w:val="22"/>
          <w:lang w:val="sr-Latn-RS"/>
        </w:rPr>
        <w:t>Antikoagulansi</w:t>
      </w:r>
    </w:p>
    <w:p w14:paraId="729E33CE" w14:textId="08406226" w:rsidR="00B43B75" w:rsidRPr="004D63A4" w:rsidRDefault="00B43B75" w:rsidP="00B43B75">
      <w:pPr>
        <w:rPr>
          <w:szCs w:val="22"/>
          <w:lang w:val="sr-Latn-RS"/>
        </w:rPr>
      </w:pPr>
      <w:r w:rsidRPr="004D63A4">
        <w:rPr>
          <w:szCs w:val="22"/>
          <w:lang w:val="sr-Latn-RS"/>
        </w:rPr>
        <w:t>Posl</w:t>
      </w:r>
      <w:r w:rsidR="001C73A6">
        <w:rPr>
          <w:szCs w:val="22"/>
          <w:lang w:val="sr-Latn-RS"/>
        </w:rPr>
        <w:t>ij</w:t>
      </w:r>
      <w:r w:rsidRPr="004D63A4">
        <w:rPr>
          <w:szCs w:val="22"/>
          <w:lang w:val="sr-Latn-RS"/>
        </w:rPr>
        <w:t>e istovremene prim</w:t>
      </w:r>
      <w:r w:rsidR="001C73A6">
        <w:rPr>
          <w:szCs w:val="22"/>
          <w:lang w:val="sr-Latn-RS"/>
        </w:rPr>
        <w:t>j</w:t>
      </w:r>
      <w:r w:rsidRPr="004D63A4">
        <w:rPr>
          <w:szCs w:val="22"/>
          <w:lang w:val="sr-Latn-RS"/>
        </w:rPr>
        <w:t>ene enoksaparina (40 mg, jedna doza) sa rivaroksabanom (10 mg, jedna doza)</w:t>
      </w:r>
      <w:r w:rsidR="004D63A4">
        <w:rPr>
          <w:szCs w:val="22"/>
          <w:lang w:val="sr-Latn-RS"/>
        </w:rPr>
        <w:t xml:space="preserve"> </w:t>
      </w:r>
      <w:r w:rsidRPr="004D63A4">
        <w:rPr>
          <w:szCs w:val="22"/>
          <w:lang w:val="sr-Latn-RS"/>
        </w:rPr>
        <w:t>zapažen je aditivni anti-faktor Xa efekat, bez bilo kakvog dodatnog uticaja na testove koagulacije (PT,</w:t>
      </w:r>
      <w:r w:rsidR="004D63A4">
        <w:rPr>
          <w:szCs w:val="22"/>
          <w:lang w:val="sr-Latn-RS"/>
        </w:rPr>
        <w:t xml:space="preserve"> </w:t>
      </w:r>
      <w:r w:rsidRPr="004D63A4">
        <w:rPr>
          <w:szCs w:val="22"/>
          <w:lang w:val="sr-Latn-RS"/>
        </w:rPr>
        <w:t>aPTT). Enoksaparin nije uticao na farmakokinetiku rivaroksabana.</w:t>
      </w:r>
    </w:p>
    <w:p w14:paraId="4FB3F052" w14:textId="1E9F1B3F" w:rsidR="00B43B75" w:rsidRPr="004D63A4" w:rsidRDefault="00B43B75" w:rsidP="00B43B75">
      <w:pPr>
        <w:rPr>
          <w:szCs w:val="22"/>
          <w:lang w:val="sr-Latn-RS"/>
        </w:rPr>
      </w:pPr>
      <w:r w:rsidRPr="004D63A4">
        <w:rPr>
          <w:szCs w:val="22"/>
          <w:lang w:val="sr-Latn-RS"/>
        </w:rPr>
        <w:t>Zbog povećanog rizika od krvarenja, potrebna je opreznost ukoliko se pacijenti istovremeno l</w:t>
      </w:r>
      <w:r w:rsidR="001C73A6">
        <w:rPr>
          <w:szCs w:val="22"/>
          <w:lang w:val="sr-Latn-RS"/>
        </w:rPr>
        <w:t>ij</w:t>
      </w:r>
      <w:r w:rsidRPr="004D63A4">
        <w:rPr>
          <w:szCs w:val="22"/>
          <w:lang w:val="sr-Latn-RS"/>
        </w:rPr>
        <w:t>eče sa bilo</w:t>
      </w:r>
      <w:r w:rsidR="004D63A4">
        <w:rPr>
          <w:szCs w:val="22"/>
          <w:lang w:val="sr-Latn-RS"/>
        </w:rPr>
        <w:t xml:space="preserve"> </w:t>
      </w:r>
      <w:r w:rsidRPr="004D63A4">
        <w:rPr>
          <w:szCs w:val="22"/>
          <w:lang w:val="sr-Latn-RS"/>
        </w:rPr>
        <w:t>kojim drugim antikoagulansom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4.3 i 4.4).</w:t>
      </w:r>
    </w:p>
    <w:p w14:paraId="0991D86C" w14:textId="77777777" w:rsidR="002F1AB1" w:rsidRDefault="002F1AB1" w:rsidP="00B43B75">
      <w:pPr>
        <w:rPr>
          <w:i/>
          <w:iCs/>
          <w:szCs w:val="22"/>
          <w:lang w:val="sr-Latn-RS"/>
        </w:rPr>
      </w:pPr>
    </w:p>
    <w:p w14:paraId="4517482A" w14:textId="1CB291D8" w:rsidR="00B43B75" w:rsidRPr="004D63A4" w:rsidRDefault="00B43B75" w:rsidP="00B43B75">
      <w:pPr>
        <w:rPr>
          <w:i/>
          <w:iCs/>
          <w:szCs w:val="22"/>
          <w:lang w:val="sr-Latn-RS"/>
        </w:rPr>
      </w:pPr>
      <w:r w:rsidRPr="004D63A4">
        <w:rPr>
          <w:i/>
          <w:iCs/>
          <w:szCs w:val="22"/>
          <w:lang w:val="sr-Latn-RS"/>
        </w:rPr>
        <w:t>NSAIL/inhibitori agregacije trombocita</w:t>
      </w:r>
    </w:p>
    <w:p w14:paraId="6A0EB6B8" w14:textId="4638B82C" w:rsidR="00B43B75" w:rsidRPr="004D63A4" w:rsidRDefault="00B43B75" w:rsidP="00B43B75">
      <w:pPr>
        <w:rPr>
          <w:szCs w:val="22"/>
          <w:lang w:val="sr-Latn-RS"/>
        </w:rPr>
      </w:pPr>
      <w:r w:rsidRPr="004D63A4">
        <w:rPr>
          <w:szCs w:val="22"/>
          <w:lang w:val="sr-Latn-RS"/>
        </w:rPr>
        <w:t>Nije prim</w:t>
      </w:r>
      <w:r w:rsidR="001C73A6">
        <w:rPr>
          <w:szCs w:val="22"/>
          <w:lang w:val="sr-Latn-RS"/>
        </w:rPr>
        <w:t>ij</w:t>
      </w:r>
      <w:r w:rsidRPr="004D63A4">
        <w:rPr>
          <w:szCs w:val="22"/>
          <w:lang w:val="sr-Latn-RS"/>
        </w:rPr>
        <w:t>ećeno klinički značajno produženje vremena krvarenja posl</w:t>
      </w:r>
      <w:r w:rsidR="001C73A6">
        <w:rPr>
          <w:szCs w:val="22"/>
          <w:lang w:val="sr-Latn-RS"/>
        </w:rPr>
        <w:t>ij</w:t>
      </w:r>
      <w:r w:rsidRPr="004D63A4">
        <w:rPr>
          <w:szCs w:val="22"/>
          <w:lang w:val="sr-Latn-RS"/>
        </w:rPr>
        <w:t>e istovremene prim</w:t>
      </w:r>
      <w:r w:rsidR="001C73A6">
        <w:rPr>
          <w:szCs w:val="22"/>
          <w:lang w:val="sr-Latn-RS"/>
        </w:rPr>
        <w:t>j</w:t>
      </w:r>
      <w:r w:rsidRPr="004D63A4">
        <w:rPr>
          <w:szCs w:val="22"/>
          <w:lang w:val="sr-Latn-RS"/>
        </w:rPr>
        <w:t>ene rivaroksabana</w:t>
      </w:r>
      <w:r w:rsidR="004D63A4">
        <w:rPr>
          <w:szCs w:val="22"/>
          <w:lang w:val="sr-Latn-RS"/>
        </w:rPr>
        <w:t xml:space="preserve"> </w:t>
      </w:r>
      <w:r w:rsidRPr="004D63A4">
        <w:rPr>
          <w:szCs w:val="22"/>
          <w:lang w:val="sr-Latn-RS"/>
        </w:rPr>
        <w:t>(15 mg) i 500 mg naproksena. Uprkos tome, kod pojedinaca, farmakodinamski odgovor može biti više</w:t>
      </w:r>
      <w:r w:rsidR="004D63A4">
        <w:rPr>
          <w:szCs w:val="22"/>
          <w:lang w:val="sr-Latn-RS"/>
        </w:rPr>
        <w:t xml:space="preserve"> </w:t>
      </w:r>
      <w:r w:rsidRPr="004D63A4">
        <w:rPr>
          <w:szCs w:val="22"/>
          <w:lang w:val="sr-Latn-RS"/>
        </w:rPr>
        <w:t>izražen.</w:t>
      </w:r>
    </w:p>
    <w:p w14:paraId="68B1803D" w14:textId="1CF5E5C0" w:rsidR="00B43B75" w:rsidRPr="004D63A4" w:rsidRDefault="00B43B75" w:rsidP="00B43B75">
      <w:pPr>
        <w:rPr>
          <w:szCs w:val="22"/>
          <w:lang w:val="sr-Latn-RS"/>
        </w:rPr>
      </w:pPr>
      <w:r w:rsidRPr="004D63A4">
        <w:rPr>
          <w:szCs w:val="22"/>
          <w:lang w:val="sr-Latn-RS"/>
        </w:rPr>
        <w:t>Nisu zapažene klinički značajne farmakokinetičke ili farmakodinamske interakcije kada je rivaroksaban</w:t>
      </w:r>
      <w:r w:rsidR="004D63A4">
        <w:rPr>
          <w:szCs w:val="22"/>
          <w:lang w:val="sr-Latn-RS"/>
        </w:rPr>
        <w:t xml:space="preserve"> </w:t>
      </w:r>
      <w:r w:rsidRPr="004D63A4">
        <w:rPr>
          <w:szCs w:val="22"/>
          <w:lang w:val="sr-Latn-RS"/>
        </w:rPr>
        <w:t>prim</w:t>
      </w:r>
      <w:r w:rsidR="001C73A6">
        <w:rPr>
          <w:szCs w:val="22"/>
          <w:lang w:val="sr-Latn-RS"/>
        </w:rPr>
        <w:t>ij</w:t>
      </w:r>
      <w:r w:rsidRPr="004D63A4">
        <w:rPr>
          <w:szCs w:val="22"/>
          <w:lang w:val="sr-Latn-RS"/>
        </w:rPr>
        <w:t>enjen u kombinaciji sa 500 mg acetilsalicilne kiseline.</w:t>
      </w:r>
    </w:p>
    <w:p w14:paraId="47DDD088" w14:textId="46DEBAF8" w:rsidR="00B43B75" w:rsidRPr="004D63A4" w:rsidRDefault="00B43B75" w:rsidP="00B43B75">
      <w:pPr>
        <w:rPr>
          <w:szCs w:val="22"/>
          <w:lang w:val="sr-Latn-RS"/>
        </w:rPr>
      </w:pPr>
      <w:r w:rsidRPr="004D63A4">
        <w:rPr>
          <w:szCs w:val="22"/>
          <w:lang w:val="sr-Latn-RS"/>
        </w:rPr>
        <w:t>Klopidogrel (početna doza od 300 mg, a zatim doza održavanja od 75 mg) nije pokazao farmakokinetičku</w:t>
      </w:r>
      <w:r w:rsidR="004D63A4">
        <w:rPr>
          <w:szCs w:val="22"/>
          <w:lang w:val="sr-Latn-RS"/>
        </w:rPr>
        <w:t xml:space="preserve"> </w:t>
      </w:r>
      <w:r w:rsidRPr="004D63A4">
        <w:rPr>
          <w:szCs w:val="22"/>
          <w:lang w:val="sr-Latn-RS"/>
        </w:rPr>
        <w:t>interakciju sa rivaroksabanom (15 mg), ali je u jednoj podgrupi pacijenata prim</w:t>
      </w:r>
      <w:r w:rsidR="001C73A6">
        <w:rPr>
          <w:szCs w:val="22"/>
          <w:lang w:val="sr-Latn-RS"/>
        </w:rPr>
        <w:t>ij</w:t>
      </w:r>
      <w:r w:rsidRPr="004D63A4">
        <w:rPr>
          <w:szCs w:val="22"/>
          <w:lang w:val="sr-Latn-RS"/>
        </w:rPr>
        <w:t>ećen relevantan porast</w:t>
      </w:r>
      <w:r w:rsidR="004D63A4">
        <w:rPr>
          <w:szCs w:val="22"/>
          <w:lang w:val="sr-Latn-RS"/>
        </w:rPr>
        <w:t xml:space="preserve"> </w:t>
      </w:r>
      <w:r w:rsidRPr="004D63A4">
        <w:rPr>
          <w:szCs w:val="22"/>
          <w:lang w:val="sr-Latn-RS"/>
        </w:rPr>
        <w:t>vremena krvarenja koji nije korelirao sa agregacijom trombocita, nivoima P-selektina ili GPIIb/IIIa</w:t>
      </w:r>
      <w:r w:rsidR="004D63A4">
        <w:rPr>
          <w:szCs w:val="22"/>
          <w:lang w:val="sr-Latn-RS"/>
        </w:rPr>
        <w:t xml:space="preserve"> </w:t>
      </w:r>
      <w:r w:rsidRPr="004D63A4">
        <w:rPr>
          <w:szCs w:val="22"/>
          <w:lang w:val="sr-Latn-RS"/>
        </w:rPr>
        <w:t>receptora.</w:t>
      </w:r>
    </w:p>
    <w:p w14:paraId="10D55655" w14:textId="792D6482" w:rsidR="00B43B75" w:rsidRPr="004D63A4" w:rsidRDefault="00B43B75" w:rsidP="00B43B75">
      <w:pPr>
        <w:rPr>
          <w:szCs w:val="22"/>
          <w:lang w:val="sr-Latn-RS"/>
        </w:rPr>
      </w:pPr>
      <w:r w:rsidRPr="004D63A4">
        <w:rPr>
          <w:szCs w:val="22"/>
          <w:lang w:val="sr-Latn-RS"/>
        </w:rPr>
        <w:t>Potreban je oprez ukoliko se pacijent istovremeno l</w:t>
      </w:r>
      <w:r w:rsidR="001C73A6">
        <w:rPr>
          <w:szCs w:val="22"/>
          <w:lang w:val="sr-Latn-RS"/>
        </w:rPr>
        <w:t>ij</w:t>
      </w:r>
      <w:r w:rsidRPr="004D63A4">
        <w:rPr>
          <w:szCs w:val="22"/>
          <w:lang w:val="sr-Latn-RS"/>
        </w:rPr>
        <w:t>eči NSAIL (uključujući acetilsalicilnu kiselinu) i</w:t>
      </w:r>
      <w:r w:rsidR="004D63A4">
        <w:rPr>
          <w:szCs w:val="22"/>
          <w:lang w:val="sr-Latn-RS"/>
        </w:rPr>
        <w:t xml:space="preserve"> </w:t>
      </w:r>
      <w:r w:rsidRPr="004D63A4">
        <w:rPr>
          <w:szCs w:val="22"/>
          <w:lang w:val="sr-Latn-RS"/>
        </w:rPr>
        <w:t>inhibitorima agregacije trombocita, pošto je za ove l</w:t>
      </w:r>
      <w:r w:rsidR="001C73A6">
        <w:rPr>
          <w:szCs w:val="22"/>
          <w:lang w:val="sr-Latn-RS"/>
        </w:rPr>
        <w:t>j</w:t>
      </w:r>
      <w:r w:rsidRPr="004D63A4">
        <w:rPr>
          <w:szCs w:val="22"/>
          <w:lang w:val="sr-Latn-RS"/>
        </w:rPr>
        <w:t>ekove karakteristično da povećavaju rizik od krvarenja</w:t>
      </w:r>
      <w:r w:rsidR="004D63A4">
        <w:rPr>
          <w:szCs w:val="22"/>
          <w:lang w:val="sr-Latn-RS"/>
        </w:rPr>
        <w:t xml:space="preserve"> </w:t>
      </w:r>
      <w:r w:rsidRPr="004D63A4">
        <w:rPr>
          <w:szCs w:val="22"/>
          <w:lang w:val="sr-Latn-RS"/>
        </w:rPr>
        <w:t>(vid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w:t>
      </w:r>
    </w:p>
    <w:p w14:paraId="194EC5B6" w14:textId="77777777" w:rsidR="002F1AB1" w:rsidRDefault="002F1AB1" w:rsidP="00B43B75">
      <w:pPr>
        <w:rPr>
          <w:i/>
          <w:iCs/>
          <w:szCs w:val="22"/>
          <w:lang w:val="sr-Latn-RS"/>
        </w:rPr>
      </w:pPr>
    </w:p>
    <w:p w14:paraId="635DC0EF" w14:textId="3B286F9E" w:rsidR="00B43B75" w:rsidRPr="004D63A4" w:rsidRDefault="00B43B75" w:rsidP="00B43B75">
      <w:pPr>
        <w:rPr>
          <w:i/>
          <w:iCs/>
          <w:szCs w:val="22"/>
          <w:lang w:val="sr-Latn-RS"/>
        </w:rPr>
      </w:pPr>
      <w:r w:rsidRPr="004D63A4">
        <w:rPr>
          <w:i/>
          <w:iCs/>
          <w:szCs w:val="22"/>
          <w:lang w:val="sr-Latn-RS"/>
        </w:rPr>
        <w:t>SSRI/SNRI</w:t>
      </w:r>
    </w:p>
    <w:p w14:paraId="670C040C" w14:textId="17124481" w:rsidR="00B43B75" w:rsidRPr="004D63A4" w:rsidRDefault="00B43B75" w:rsidP="00B43B75">
      <w:pPr>
        <w:rPr>
          <w:szCs w:val="22"/>
          <w:lang w:val="sr-Latn-RS"/>
        </w:rPr>
      </w:pPr>
      <w:r w:rsidRPr="004D63A4">
        <w:rPr>
          <w:szCs w:val="22"/>
          <w:lang w:val="sr-Latn-RS"/>
        </w:rPr>
        <w:t>Kao i kod drugih antikoagulanasa, postoji mogućnost da su pacijenti izloženi većem riziku od krvarenj</w:t>
      </w:r>
      <w:r w:rsidR="00871BB7">
        <w:rPr>
          <w:szCs w:val="22"/>
          <w:lang w:val="sr-Latn-RS"/>
        </w:rPr>
        <w:t>a</w:t>
      </w:r>
      <w:r w:rsidRPr="004D63A4">
        <w:rPr>
          <w:szCs w:val="22"/>
          <w:lang w:val="sr-Latn-RS"/>
        </w:rPr>
        <w:t xml:space="preserve"> kod</w:t>
      </w:r>
      <w:r w:rsidR="004D63A4">
        <w:rPr>
          <w:szCs w:val="22"/>
          <w:lang w:val="sr-Latn-RS"/>
        </w:rPr>
        <w:t xml:space="preserve"> </w:t>
      </w:r>
      <w:r w:rsidRPr="004D63A4">
        <w:rPr>
          <w:szCs w:val="22"/>
          <w:lang w:val="sr-Latn-RS"/>
        </w:rPr>
        <w:t>istovremene prim</w:t>
      </w:r>
      <w:r w:rsidR="001C73A6">
        <w:rPr>
          <w:szCs w:val="22"/>
          <w:lang w:val="sr-Latn-RS"/>
        </w:rPr>
        <w:t>j</w:t>
      </w:r>
      <w:r w:rsidRPr="004D63A4">
        <w:rPr>
          <w:szCs w:val="22"/>
          <w:lang w:val="sr-Latn-RS"/>
        </w:rPr>
        <w:t>ene rivaroksabana sa SSRI i SNRI zbog prijavljenih efekta ovih l</w:t>
      </w:r>
      <w:r w:rsidR="001C73A6">
        <w:rPr>
          <w:szCs w:val="22"/>
          <w:lang w:val="sr-Latn-RS"/>
        </w:rPr>
        <w:t>j</w:t>
      </w:r>
      <w:r w:rsidRPr="004D63A4">
        <w:rPr>
          <w:szCs w:val="22"/>
          <w:lang w:val="sr-Latn-RS"/>
        </w:rPr>
        <w:t>ekova na trombocite. Kod</w:t>
      </w:r>
      <w:r w:rsidR="004D63A4">
        <w:rPr>
          <w:szCs w:val="22"/>
          <w:lang w:val="sr-Latn-RS"/>
        </w:rPr>
        <w:t xml:space="preserve"> </w:t>
      </w:r>
      <w:r w:rsidRPr="004D63A4">
        <w:rPr>
          <w:szCs w:val="22"/>
          <w:lang w:val="sr-Latn-RS"/>
        </w:rPr>
        <w:t>istovremene prim</w:t>
      </w:r>
      <w:r w:rsidR="001C73A6">
        <w:rPr>
          <w:szCs w:val="22"/>
          <w:lang w:val="sr-Latn-RS"/>
        </w:rPr>
        <w:t>j</w:t>
      </w:r>
      <w:r w:rsidRPr="004D63A4">
        <w:rPr>
          <w:szCs w:val="22"/>
          <w:lang w:val="sr-Latn-RS"/>
        </w:rPr>
        <w:t>ene SSRI/SNRI i rivaroksabana u kliničkim ispitivanjima, prim</w:t>
      </w:r>
      <w:r w:rsidR="001C73A6">
        <w:rPr>
          <w:szCs w:val="22"/>
          <w:lang w:val="sr-Latn-RS"/>
        </w:rPr>
        <w:t>ij</w:t>
      </w:r>
      <w:r w:rsidRPr="004D63A4">
        <w:rPr>
          <w:szCs w:val="22"/>
          <w:lang w:val="sr-Latn-RS"/>
        </w:rPr>
        <w:t xml:space="preserve">ećena je </w:t>
      </w:r>
      <w:r w:rsidR="00871BB7">
        <w:rPr>
          <w:szCs w:val="22"/>
          <w:lang w:val="sr-Latn-RS"/>
        </w:rPr>
        <w:t>broj</w:t>
      </w:r>
      <w:r w:rsidR="00871BB7" w:rsidRPr="004D63A4">
        <w:rPr>
          <w:szCs w:val="22"/>
          <w:lang w:val="sr-Latn-RS"/>
        </w:rPr>
        <w:t>č</w:t>
      </w:r>
      <w:r w:rsidR="00871BB7">
        <w:rPr>
          <w:szCs w:val="22"/>
          <w:lang w:val="sr-Latn-RS"/>
        </w:rPr>
        <w:t xml:space="preserve">ano </w:t>
      </w:r>
      <w:r w:rsidRPr="004D63A4">
        <w:rPr>
          <w:szCs w:val="22"/>
          <w:lang w:val="sr-Latn-RS"/>
        </w:rPr>
        <w:t>veća</w:t>
      </w:r>
      <w:r w:rsidR="004D63A4">
        <w:rPr>
          <w:szCs w:val="22"/>
          <w:lang w:val="sr-Latn-RS"/>
        </w:rPr>
        <w:t xml:space="preserve"> </w:t>
      </w:r>
      <w:r w:rsidRPr="004D63A4">
        <w:rPr>
          <w:szCs w:val="22"/>
          <w:lang w:val="sr-Latn-RS"/>
        </w:rPr>
        <w:t>stopa ozbiljnih ili klinički relevantnih krvarenja koja nisu klasifikovana kao ozbiljna u svim terapijskim</w:t>
      </w:r>
      <w:r w:rsidR="004D63A4">
        <w:rPr>
          <w:szCs w:val="22"/>
          <w:lang w:val="sr-Latn-RS"/>
        </w:rPr>
        <w:t xml:space="preserve"> </w:t>
      </w:r>
      <w:r w:rsidRPr="004D63A4">
        <w:rPr>
          <w:szCs w:val="22"/>
          <w:lang w:val="sr-Latn-RS"/>
        </w:rPr>
        <w:t>grupama.</w:t>
      </w:r>
    </w:p>
    <w:p w14:paraId="690299B9" w14:textId="77777777" w:rsidR="002F1AB1" w:rsidRDefault="002F1AB1" w:rsidP="00B43B75">
      <w:pPr>
        <w:rPr>
          <w:i/>
          <w:iCs/>
          <w:szCs w:val="22"/>
          <w:lang w:val="sr-Latn-RS"/>
        </w:rPr>
      </w:pPr>
    </w:p>
    <w:p w14:paraId="53042570" w14:textId="7E038B44" w:rsidR="00B43B75" w:rsidRPr="004D63A4" w:rsidRDefault="00B43B75" w:rsidP="00B43B75">
      <w:pPr>
        <w:rPr>
          <w:i/>
          <w:iCs/>
          <w:szCs w:val="22"/>
          <w:lang w:val="sr-Latn-RS"/>
        </w:rPr>
      </w:pPr>
      <w:r w:rsidRPr="004D63A4">
        <w:rPr>
          <w:i/>
          <w:iCs/>
          <w:szCs w:val="22"/>
          <w:lang w:val="sr-Latn-RS"/>
        </w:rPr>
        <w:t>Varfarin</w:t>
      </w:r>
    </w:p>
    <w:p w14:paraId="175668B0" w14:textId="2483962C" w:rsidR="00B43B75" w:rsidRPr="004D63A4" w:rsidRDefault="00B43B75" w:rsidP="00B43B75">
      <w:pPr>
        <w:rPr>
          <w:szCs w:val="22"/>
          <w:lang w:val="sr-Latn-RS"/>
        </w:rPr>
      </w:pPr>
      <w:r w:rsidRPr="004D63A4">
        <w:rPr>
          <w:szCs w:val="22"/>
          <w:lang w:val="sr-Latn-RS"/>
        </w:rPr>
        <w:t>Prebacivanjem pacijenata sa antagonista vitamina K, varfarina (INR 2,0 do 3,0) na rivaroksaban (20 mg) ili</w:t>
      </w:r>
      <w:r w:rsidR="004D63A4">
        <w:rPr>
          <w:szCs w:val="22"/>
          <w:lang w:val="sr-Latn-RS"/>
        </w:rPr>
        <w:t xml:space="preserve"> </w:t>
      </w:r>
      <w:r w:rsidRPr="004D63A4">
        <w:rPr>
          <w:szCs w:val="22"/>
          <w:lang w:val="sr-Latn-RS"/>
        </w:rPr>
        <w:t>sa rivaroksabana (20 mg) na varfarin (INR 2,0 do 3,0) produženo je protrombinsko vr</w:t>
      </w:r>
      <w:r w:rsidR="001C73A6">
        <w:rPr>
          <w:szCs w:val="22"/>
          <w:lang w:val="sr-Latn-RS"/>
        </w:rPr>
        <w:t>ij</w:t>
      </w:r>
      <w:r w:rsidRPr="004D63A4">
        <w:rPr>
          <w:szCs w:val="22"/>
          <w:lang w:val="sr-Latn-RS"/>
        </w:rPr>
        <w:t>eme/INR (Neoplastin)</w:t>
      </w:r>
      <w:r w:rsidR="004D63A4">
        <w:rPr>
          <w:szCs w:val="22"/>
          <w:lang w:val="sr-Latn-RS"/>
        </w:rPr>
        <w:t xml:space="preserve"> </w:t>
      </w:r>
      <w:r w:rsidRPr="004D63A4">
        <w:rPr>
          <w:szCs w:val="22"/>
          <w:lang w:val="sr-Latn-RS"/>
        </w:rPr>
        <w:t>više nego aditivno (pojedinačne INR vr</w:t>
      </w:r>
      <w:r w:rsidR="001C73A6">
        <w:rPr>
          <w:szCs w:val="22"/>
          <w:lang w:val="sr-Latn-RS"/>
        </w:rPr>
        <w:t>ij</w:t>
      </w:r>
      <w:r w:rsidRPr="004D63A4">
        <w:rPr>
          <w:szCs w:val="22"/>
          <w:lang w:val="sr-Latn-RS"/>
        </w:rPr>
        <w:t>ednosti do 12 se mogu uočiti), dok je uticaj na aPTT, inhibiciju</w:t>
      </w:r>
      <w:r w:rsidR="004D63A4">
        <w:rPr>
          <w:szCs w:val="22"/>
          <w:lang w:val="sr-Latn-RS"/>
        </w:rPr>
        <w:t xml:space="preserve"> </w:t>
      </w:r>
      <w:r w:rsidRPr="004D63A4">
        <w:rPr>
          <w:szCs w:val="22"/>
          <w:lang w:val="sr-Latn-RS"/>
        </w:rPr>
        <w:t>aktivnosti faktora Xa i endogeni trombin potencijal bio aditivan.</w:t>
      </w:r>
    </w:p>
    <w:p w14:paraId="28E3EC53" w14:textId="6724E7A7" w:rsidR="00B43B75" w:rsidRPr="004D63A4" w:rsidRDefault="00B43B75" w:rsidP="00B43B75">
      <w:pPr>
        <w:rPr>
          <w:szCs w:val="22"/>
          <w:lang w:val="sr-Latn-RS"/>
        </w:rPr>
      </w:pPr>
      <w:r w:rsidRPr="004D63A4">
        <w:rPr>
          <w:szCs w:val="22"/>
          <w:lang w:val="sr-Latn-RS"/>
        </w:rPr>
        <w:t>Za ispitivanje farmakodinamskih efekata rivaroksabana tokom perioda prebacivanja, mogu se koristiti</w:t>
      </w:r>
      <w:r w:rsidR="004D63A4">
        <w:rPr>
          <w:szCs w:val="22"/>
          <w:lang w:val="sr-Latn-RS"/>
        </w:rPr>
        <w:t xml:space="preserve"> </w:t>
      </w:r>
      <w:r w:rsidRPr="004D63A4">
        <w:rPr>
          <w:szCs w:val="22"/>
          <w:lang w:val="sr-Latn-RS"/>
        </w:rPr>
        <w:t>aktivnost anti-faktora Xa, PiCT i Heptest jer varfarin nije imao uticaj na njih. Četvrtog dana nakon posl</w:t>
      </w:r>
      <w:r w:rsidR="001C73A6">
        <w:rPr>
          <w:szCs w:val="22"/>
          <w:lang w:val="sr-Latn-RS"/>
        </w:rPr>
        <w:t>j</w:t>
      </w:r>
      <w:r w:rsidRPr="004D63A4">
        <w:rPr>
          <w:szCs w:val="22"/>
          <w:lang w:val="sr-Latn-RS"/>
        </w:rPr>
        <w:t>ednje</w:t>
      </w:r>
      <w:r w:rsidR="004D63A4">
        <w:rPr>
          <w:szCs w:val="22"/>
          <w:lang w:val="sr-Latn-RS"/>
        </w:rPr>
        <w:t xml:space="preserve"> </w:t>
      </w:r>
      <w:r w:rsidRPr="004D63A4">
        <w:rPr>
          <w:szCs w:val="22"/>
          <w:lang w:val="sr-Latn-RS"/>
        </w:rPr>
        <w:t>doze varfarina, svi testovi (uključujući PT, aPTT, inhibiciju aktivnosti faktora Xa i ETP) su odražavali samo</w:t>
      </w:r>
      <w:r w:rsidR="004D63A4">
        <w:rPr>
          <w:szCs w:val="22"/>
          <w:lang w:val="sr-Latn-RS"/>
        </w:rPr>
        <w:t xml:space="preserve"> </w:t>
      </w:r>
      <w:r w:rsidRPr="004D63A4">
        <w:rPr>
          <w:szCs w:val="22"/>
          <w:lang w:val="sr-Latn-RS"/>
        </w:rPr>
        <w:t>uticaj rivaroksabana.</w:t>
      </w:r>
    </w:p>
    <w:p w14:paraId="0542FBB9" w14:textId="0DD7F16D" w:rsidR="00B43B75" w:rsidRPr="004D63A4" w:rsidRDefault="00B43B75" w:rsidP="00B43B75">
      <w:pPr>
        <w:rPr>
          <w:szCs w:val="22"/>
          <w:lang w:val="sr-Latn-RS"/>
        </w:rPr>
      </w:pPr>
      <w:r w:rsidRPr="004D63A4">
        <w:rPr>
          <w:szCs w:val="22"/>
          <w:lang w:val="sr-Latn-RS"/>
        </w:rPr>
        <w:t>Za ispitivanje farmakodinamskih efekata varfarina tokom perioda prebacivanja, m</w:t>
      </w:r>
      <w:r w:rsidR="001C73A6">
        <w:rPr>
          <w:szCs w:val="22"/>
          <w:lang w:val="sr-Latn-RS"/>
        </w:rPr>
        <w:t>j</w:t>
      </w:r>
      <w:r w:rsidRPr="004D63A4">
        <w:rPr>
          <w:szCs w:val="22"/>
          <w:lang w:val="sr-Latn-RS"/>
        </w:rPr>
        <w:t>erenje INR se može</w:t>
      </w:r>
      <w:r w:rsidR="004D63A4">
        <w:rPr>
          <w:szCs w:val="22"/>
          <w:lang w:val="sr-Latn-RS"/>
        </w:rPr>
        <w:t xml:space="preserve"> </w:t>
      </w:r>
      <w:r w:rsidRPr="004D63A4">
        <w:rPr>
          <w:szCs w:val="22"/>
          <w:lang w:val="sr-Latn-RS"/>
        </w:rPr>
        <w:t xml:space="preserve">koristiti </w:t>
      </w:r>
      <w:r w:rsidRPr="006B41CC">
        <w:rPr>
          <w:szCs w:val="22"/>
          <w:lang w:val="sr-Latn-RS"/>
        </w:rPr>
        <w:t>za C</w:t>
      </w:r>
      <w:r w:rsidRPr="00F74FA0">
        <w:rPr>
          <w:szCs w:val="22"/>
          <w:vertAlign w:val="subscript"/>
          <w:lang w:val="sr-Latn-RS"/>
        </w:rPr>
        <w:t>trough</w:t>
      </w:r>
      <w:r w:rsidRPr="006B41CC">
        <w:rPr>
          <w:szCs w:val="22"/>
          <w:lang w:val="sr-Latn-RS"/>
        </w:rPr>
        <w:t xml:space="preserve"> rivaroksabana</w:t>
      </w:r>
      <w:r w:rsidRPr="004D63A4">
        <w:rPr>
          <w:szCs w:val="22"/>
          <w:lang w:val="sr-Latn-RS"/>
        </w:rPr>
        <w:t xml:space="preserve"> (24 sata nakon prethodnog unošenja rivaroksabana) jer rivaroksaban</w:t>
      </w:r>
      <w:r w:rsidR="004D63A4">
        <w:rPr>
          <w:szCs w:val="22"/>
          <w:lang w:val="sr-Latn-RS"/>
        </w:rPr>
        <w:t xml:space="preserve"> </w:t>
      </w:r>
      <w:r w:rsidRPr="004D63A4">
        <w:rPr>
          <w:szCs w:val="22"/>
          <w:lang w:val="sr-Latn-RS"/>
        </w:rPr>
        <w:t>minimalno utiče na test u tom trenutku.</w:t>
      </w:r>
    </w:p>
    <w:p w14:paraId="75BF8FFE" w14:textId="77777777" w:rsidR="00B43B75" w:rsidRPr="004D63A4" w:rsidRDefault="00B43B75" w:rsidP="00B43B75">
      <w:pPr>
        <w:rPr>
          <w:szCs w:val="22"/>
          <w:lang w:val="sr-Latn-RS"/>
        </w:rPr>
      </w:pPr>
      <w:r w:rsidRPr="004D63A4">
        <w:rPr>
          <w:szCs w:val="22"/>
          <w:lang w:val="sr-Latn-RS"/>
        </w:rPr>
        <w:t>Nije zapažena bilo kakva farmakokinetička interakcija između varfarina i rivaroksabana.</w:t>
      </w:r>
    </w:p>
    <w:p w14:paraId="097F6245" w14:textId="77777777" w:rsidR="002F1AB1" w:rsidRDefault="002F1AB1" w:rsidP="00B43B75">
      <w:pPr>
        <w:rPr>
          <w:i/>
          <w:iCs/>
          <w:szCs w:val="22"/>
          <w:lang w:val="sr-Latn-RS"/>
        </w:rPr>
      </w:pPr>
    </w:p>
    <w:p w14:paraId="5103EE6C" w14:textId="23D04F4F" w:rsidR="00B43B75" w:rsidRPr="004D63A4" w:rsidRDefault="00B43B75" w:rsidP="00B43B75">
      <w:pPr>
        <w:rPr>
          <w:i/>
          <w:iCs/>
          <w:szCs w:val="22"/>
          <w:lang w:val="sr-Latn-RS"/>
        </w:rPr>
      </w:pPr>
      <w:r w:rsidRPr="004D63A4">
        <w:rPr>
          <w:i/>
          <w:iCs/>
          <w:szCs w:val="22"/>
          <w:lang w:val="sr-Latn-RS"/>
        </w:rPr>
        <w:t>Induktori CYP3A4</w:t>
      </w:r>
    </w:p>
    <w:p w14:paraId="574DDE20" w14:textId="0B5E4BBE" w:rsidR="00B43B75" w:rsidRPr="004D63A4" w:rsidRDefault="00B43B75" w:rsidP="00B43B75">
      <w:pPr>
        <w:rPr>
          <w:szCs w:val="22"/>
          <w:lang w:val="sr-Latn-RS"/>
        </w:rPr>
      </w:pPr>
      <w:r w:rsidRPr="004D63A4">
        <w:rPr>
          <w:szCs w:val="22"/>
          <w:lang w:val="sr-Latn-RS"/>
        </w:rPr>
        <w:t>Istovremena prim</w:t>
      </w:r>
      <w:r w:rsidR="001C73A6">
        <w:rPr>
          <w:szCs w:val="22"/>
          <w:lang w:val="sr-Latn-RS"/>
        </w:rPr>
        <w:t>j</w:t>
      </w:r>
      <w:r w:rsidRPr="004D63A4">
        <w:rPr>
          <w:szCs w:val="22"/>
          <w:lang w:val="sr-Latn-RS"/>
        </w:rPr>
        <w:t>ena rivaroksabana i rifampicina, snažnog induktora CYP3A4, za približno 50% smanjivala</w:t>
      </w:r>
      <w:r w:rsidR="004D63A4">
        <w:rPr>
          <w:szCs w:val="22"/>
          <w:lang w:val="sr-Latn-RS"/>
        </w:rPr>
        <w:t xml:space="preserve"> </w:t>
      </w:r>
      <w:r w:rsidRPr="004D63A4">
        <w:rPr>
          <w:szCs w:val="22"/>
          <w:lang w:val="sr-Latn-RS"/>
        </w:rPr>
        <w:t>je srednju PIK vr</w:t>
      </w:r>
      <w:r w:rsidR="001C73A6">
        <w:rPr>
          <w:szCs w:val="22"/>
          <w:lang w:val="sr-Latn-RS"/>
        </w:rPr>
        <w:t>ij</w:t>
      </w:r>
      <w:r w:rsidRPr="004D63A4">
        <w:rPr>
          <w:szCs w:val="22"/>
          <w:lang w:val="sr-Latn-RS"/>
        </w:rPr>
        <w:t>ednost rivaroksabana, sa paralelnim smanjivanjem njegovih farmakodinamskih efekata.</w:t>
      </w:r>
    </w:p>
    <w:p w14:paraId="154BCD55" w14:textId="74CD5618" w:rsidR="00B43B75" w:rsidRPr="004D63A4" w:rsidRDefault="00B43B75" w:rsidP="00B43B75">
      <w:pPr>
        <w:rPr>
          <w:szCs w:val="22"/>
          <w:lang w:val="sr-Latn-RS"/>
        </w:rPr>
      </w:pPr>
      <w:r w:rsidRPr="004D63A4">
        <w:rPr>
          <w:szCs w:val="22"/>
          <w:lang w:val="sr-Latn-RS"/>
        </w:rPr>
        <w:t>Istovremena prim</w:t>
      </w:r>
      <w:r w:rsidR="001C73A6">
        <w:rPr>
          <w:szCs w:val="22"/>
          <w:lang w:val="sr-Latn-RS"/>
        </w:rPr>
        <w:t>j</w:t>
      </w:r>
      <w:r w:rsidRPr="004D63A4">
        <w:rPr>
          <w:szCs w:val="22"/>
          <w:lang w:val="sr-Latn-RS"/>
        </w:rPr>
        <w:t>ena rivaroksabana sa drugim snažnim induktorima CYP3A4 (npr. fenitoin, karbamazepin,</w:t>
      </w:r>
      <w:r w:rsidR="004D63A4">
        <w:rPr>
          <w:szCs w:val="22"/>
          <w:lang w:val="sr-Latn-RS"/>
        </w:rPr>
        <w:t xml:space="preserve"> </w:t>
      </w:r>
      <w:r w:rsidRPr="004D63A4">
        <w:rPr>
          <w:szCs w:val="22"/>
          <w:lang w:val="sr-Latn-RS"/>
        </w:rPr>
        <w:t>fenobarbiton ili kantarion) može takođe smanjiti koncentraciju rivaroksabana u plazmi. Zbog toga,</w:t>
      </w:r>
      <w:r w:rsidR="004D63A4">
        <w:rPr>
          <w:szCs w:val="22"/>
          <w:lang w:val="sr-Latn-RS"/>
        </w:rPr>
        <w:t xml:space="preserve"> </w:t>
      </w:r>
      <w:r w:rsidRPr="004D63A4">
        <w:rPr>
          <w:szCs w:val="22"/>
          <w:lang w:val="sr-Latn-RS"/>
        </w:rPr>
        <w:t>istovremenu prim</w:t>
      </w:r>
      <w:r w:rsidR="001C73A6">
        <w:rPr>
          <w:szCs w:val="22"/>
          <w:lang w:val="sr-Latn-RS"/>
        </w:rPr>
        <w:t>j</w:t>
      </w:r>
      <w:r w:rsidRPr="004D63A4">
        <w:rPr>
          <w:szCs w:val="22"/>
          <w:lang w:val="sr-Latn-RS"/>
        </w:rPr>
        <w:t>enu snažnih induktora CYP3A4 treba izb</w:t>
      </w:r>
      <w:r w:rsidR="001C73A6">
        <w:rPr>
          <w:szCs w:val="22"/>
          <w:lang w:val="sr-Latn-RS"/>
        </w:rPr>
        <w:t>j</w:t>
      </w:r>
      <w:r w:rsidRPr="004D63A4">
        <w:rPr>
          <w:szCs w:val="22"/>
          <w:lang w:val="sr-Latn-RS"/>
        </w:rPr>
        <w:t>egavati, osim ukoliko pacijent nije pod stalnim</w:t>
      </w:r>
      <w:r w:rsidR="004D63A4">
        <w:rPr>
          <w:szCs w:val="22"/>
          <w:lang w:val="sr-Latn-RS"/>
        </w:rPr>
        <w:t xml:space="preserve"> </w:t>
      </w:r>
      <w:r w:rsidRPr="004D63A4">
        <w:rPr>
          <w:szCs w:val="22"/>
          <w:lang w:val="sr-Latn-RS"/>
        </w:rPr>
        <w:t>praćenjem zbog moguće pojave znakova i simptoma tromboze.</w:t>
      </w:r>
    </w:p>
    <w:p w14:paraId="7A9F8E15" w14:textId="77777777" w:rsidR="002F1AB1" w:rsidRDefault="002F1AB1" w:rsidP="00B43B75">
      <w:pPr>
        <w:rPr>
          <w:i/>
          <w:iCs/>
          <w:szCs w:val="22"/>
          <w:lang w:val="sr-Latn-RS"/>
        </w:rPr>
      </w:pPr>
    </w:p>
    <w:p w14:paraId="181100CF" w14:textId="77398EFF" w:rsidR="00B43B75" w:rsidRPr="004D63A4" w:rsidRDefault="00B43B75" w:rsidP="00B43B75">
      <w:pPr>
        <w:rPr>
          <w:i/>
          <w:iCs/>
          <w:szCs w:val="22"/>
          <w:lang w:val="sr-Latn-RS"/>
        </w:rPr>
      </w:pPr>
      <w:r w:rsidRPr="00121B29">
        <w:rPr>
          <w:i/>
          <w:iCs/>
          <w:szCs w:val="22"/>
          <w:lang w:val="sr-Latn-RS"/>
        </w:rPr>
        <w:t>Interakcije sa ostalim l</w:t>
      </w:r>
      <w:r w:rsidR="001C73A6" w:rsidRPr="00121B29">
        <w:rPr>
          <w:i/>
          <w:iCs/>
          <w:szCs w:val="22"/>
          <w:lang w:val="sr-Latn-RS"/>
        </w:rPr>
        <w:t>j</w:t>
      </w:r>
      <w:r w:rsidRPr="00121B29">
        <w:rPr>
          <w:i/>
          <w:iCs/>
          <w:szCs w:val="22"/>
          <w:lang w:val="sr-Latn-RS"/>
        </w:rPr>
        <w:t>ekovima</w:t>
      </w:r>
      <w:r w:rsidR="002B4A88" w:rsidRPr="00121B29">
        <w:rPr>
          <w:i/>
          <w:iCs/>
          <w:szCs w:val="22"/>
          <w:lang w:val="sr-Latn-RS"/>
        </w:rPr>
        <w:t xml:space="preserve"> u istovremenoj primjeni</w:t>
      </w:r>
    </w:p>
    <w:p w14:paraId="271FF1D8" w14:textId="5C47A708" w:rsidR="00B43B75" w:rsidRPr="004D63A4" w:rsidRDefault="00B43B75" w:rsidP="00B43B75">
      <w:pPr>
        <w:rPr>
          <w:szCs w:val="22"/>
          <w:lang w:val="sr-Latn-RS"/>
        </w:rPr>
      </w:pPr>
      <w:r w:rsidRPr="004D63A4">
        <w:rPr>
          <w:szCs w:val="22"/>
          <w:lang w:val="sr-Latn-RS"/>
        </w:rPr>
        <w:lastRenderedPageBreak/>
        <w:t>Nisu zapažene klinički značajne farmakokinetičke ili farmakodinamske interakcije pri istovremenoj prim</w:t>
      </w:r>
      <w:r w:rsidR="001C73A6">
        <w:rPr>
          <w:szCs w:val="22"/>
          <w:lang w:val="sr-Latn-RS"/>
        </w:rPr>
        <w:t>j</w:t>
      </w:r>
      <w:r w:rsidRPr="004D63A4">
        <w:rPr>
          <w:szCs w:val="22"/>
          <w:lang w:val="sr-Latn-RS"/>
        </w:rPr>
        <w:t>eni</w:t>
      </w:r>
      <w:r w:rsidR="004D63A4">
        <w:rPr>
          <w:szCs w:val="22"/>
          <w:lang w:val="sr-Latn-RS"/>
        </w:rPr>
        <w:t xml:space="preserve"> </w:t>
      </w:r>
      <w:r w:rsidRPr="004D63A4">
        <w:rPr>
          <w:szCs w:val="22"/>
          <w:lang w:val="sr-Latn-RS"/>
        </w:rPr>
        <w:t>rivaroksabana sa midazolamom (supstrat za CYP3A4), digoksinom (supstrat za P-gp transporter) ili</w:t>
      </w:r>
      <w:r w:rsidR="004D63A4">
        <w:rPr>
          <w:szCs w:val="22"/>
          <w:lang w:val="sr-Latn-RS"/>
        </w:rPr>
        <w:t xml:space="preserve"> </w:t>
      </w:r>
      <w:r w:rsidRPr="004D63A4">
        <w:rPr>
          <w:szCs w:val="22"/>
          <w:lang w:val="sr-Latn-RS"/>
        </w:rPr>
        <w:t>atorvastatinom (supstrat za CYP3A4 i P-gp transporter) ili omeprazolom (inhibitor protonske pumpe).</w:t>
      </w:r>
    </w:p>
    <w:p w14:paraId="4C477FD6" w14:textId="73C922E0" w:rsidR="00B43B75" w:rsidRPr="004D63A4" w:rsidRDefault="00B43B75" w:rsidP="00B43B75">
      <w:pPr>
        <w:rPr>
          <w:szCs w:val="22"/>
          <w:lang w:val="sr-Latn-RS"/>
        </w:rPr>
      </w:pPr>
      <w:r w:rsidRPr="004D63A4">
        <w:rPr>
          <w:szCs w:val="22"/>
          <w:lang w:val="sr-Latn-RS"/>
        </w:rPr>
        <w:t>Rivaroksaban ne dovodi do indukcije niti do inhibicije bilo kog važnijeg izoenzima CYP, kao što je</w:t>
      </w:r>
      <w:r w:rsidR="004D63A4">
        <w:rPr>
          <w:szCs w:val="22"/>
          <w:lang w:val="sr-Latn-RS"/>
        </w:rPr>
        <w:t xml:space="preserve"> </w:t>
      </w:r>
      <w:r w:rsidRPr="004D63A4">
        <w:rPr>
          <w:szCs w:val="22"/>
          <w:lang w:val="sr-Latn-RS"/>
        </w:rPr>
        <w:t>CYP3A4.</w:t>
      </w:r>
    </w:p>
    <w:p w14:paraId="57F2CB2A" w14:textId="77777777" w:rsidR="002F1AB1" w:rsidRDefault="002F1AB1" w:rsidP="00B43B75">
      <w:pPr>
        <w:rPr>
          <w:i/>
          <w:iCs/>
          <w:szCs w:val="22"/>
          <w:lang w:val="sr-Latn-RS"/>
        </w:rPr>
      </w:pPr>
    </w:p>
    <w:p w14:paraId="6E001C5E" w14:textId="561AA9D9" w:rsidR="00B43B75" w:rsidRPr="004D63A4" w:rsidRDefault="00B43B75" w:rsidP="00B43B75">
      <w:pPr>
        <w:rPr>
          <w:i/>
          <w:iCs/>
          <w:szCs w:val="22"/>
          <w:lang w:val="sr-Latn-RS"/>
        </w:rPr>
      </w:pPr>
      <w:r w:rsidRPr="004D63A4">
        <w:rPr>
          <w:i/>
          <w:iCs/>
          <w:szCs w:val="22"/>
          <w:lang w:val="sr-Latn-RS"/>
        </w:rPr>
        <w:t>Laboratorijski parametri</w:t>
      </w:r>
    </w:p>
    <w:p w14:paraId="4B6B1CE5" w14:textId="32DAC688" w:rsidR="00B43B75" w:rsidRPr="004D63A4" w:rsidRDefault="00B43B75" w:rsidP="00B43B75">
      <w:pPr>
        <w:rPr>
          <w:szCs w:val="22"/>
          <w:lang w:val="sr-Latn-RS"/>
        </w:rPr>
      </w:pPr>
      <w:r w:rsidRPr="004D63A4">
        <w:rPr>
          <w:szCs w:val="22"/>
          <w:lang w:val="sr-Latn-RS"/>
        </w:rPr>
        <w:t xml:space="preserve">Parametri koagulacije </w:t>
      </w:r>
      <w:r w:rsidRPr="00121B29">
        <w:rPr>
          <w:szCs w:val="22"/>
          <w:lang w:val="sr-Latn-RS"/>
        </w:rPr>
        <w:t>(npr. PT, aPTT, He</w:t>
      </w:r>
      <w:r w:rsidR="00121B29" w:rsidRPr="00F74FA0">
        <w:rPr>
          <w:szCs w:val="22"/>
          <w:lang w:val="sr-Latn-RS"/>
        </w:rPr>
        <w:t>pT</w:t>
      </w:r>
      <w:r w:rsidRPr="00121B29">
        <w:rPr>
          <w:szCs w:val="22"/>
          <w:lang w:val="sr-Latn-RS"/>
        </w:rPr>
        <w:t>est)</w:t>
      </w:r>
      <w:r w:rsidRPr="004D63A4">
        <w:rPr>
          <w:szCs w:val="22"/>
          <w:lang w:val="sr-Latn-RS"/>
        </w:rPr>
        <w:t xml:space="preserve"> m</w:t>
      </w:r>
      <w:r w:rsidR="001C73A6">
        <w:rPr>
          <w:szCs w:val="22"/>
          <w:lang w:val="sr-Latn-RS"/>
        </w:rPr>
        <w:t>ij</w:t>
      </w:r>
      <w:r w:rsidRPr="004D63A4">
        <w:rPr>
          <w:szCs w:val="22"/>
          <w:lang w:val="sr-Latn-RS"/>
        </w:rPr>
        <w:t>enjaju se, kako se i očekuje, zbog mehanizma d</w:t>
      </w:r>
      <w:r w:rsidR="001C73A6">
        <w:rPr>
          <w:szCs w:val="22"/>
          <w:lang w:val="sr-Latn-RS"/>
        </w:rPr>
        <w:t>j</w:t>
      </w:r>
      <w:r w:rsidRPr="004D63A4">
        <w:rPr>
          <w:szCs w:val="22"/>
          <w:lang w:val="sr-Latn-RS"/>
        </w:rPr>
        <w:t>elovanja</w:t>
      </w:r>
      <w:r w:rsidR="004D63A4">
        <w:rPr>
          <w:szCs w:val="22"/>
          <w:lang w:val="sr-Latn-RS"/>
        </w:rPr>
        <w:t xml:space="preserve"> </w:t>
      </w:r>
      <w:r w:rsidRPr="004D63A4">
        <w:rPr>
          <w:szCs w:val="22"/>
          <w:lang w:val="sr-Latn-RS"/>
        </w:rPr>
        <w:t>rivaroksabana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5.1).</w:t>
      </w:r>
    </w:p>
    <w:p w14:paraId="171F8D0B" w14:textId="77777777" w:rsidR="00007EF9" w:rsidRPr="004D63A4" w:rsidRDefault="00007EF9" w:rsidP="00923865">
      <w:pPr>
        <w:rPr>
          <w:szCs w:val="22"/>
          <w:lang w:val="sr-Latn-RS"/>
        </w:rPr>
      </w:pPr>
    </w:p>
    <w:p w14:paraId="30729DA3" w14:textId="16A54B81" w:rsidR="00007EF9" w:rsidRDefault="00007EF9" w:rsidP="00923865">
      <w:pPr>
        <w:rPr>
          <w:b/>
          <w:bCs/>
          <w:szCs w:val="22"/>
          <w:lang w:val="sr-Latn-RS"/>
        </w:rPr>
      </w:pPr>
      <w:r w:rsidRPr="004D63A4">
        <w:rPr>
          <w:b/>
          <w:bCs/>
          <w:szCs w:val="22"/>
          <w:lang w:val="sr-Latn-RS"/>
        </w:rPr>
        <w:t>4.6. Plodnost, trudnoća i dojenje</w:t>
      </w:r>
    </w:p>
    <w:p w14:paraId="7EF466D7" w14:textId="77777777" w:rsidR="00860606" w:rsidRDefault="00860606" w:rsidP="00923865">
      <w:pPr>
        <w:rPr>
          <w:b/>
          <w:bCs/>
          <w:szCs w:val="22"/>
          <w:lang w:val="sr-Latn-RS"/>
        </w:rPr>
      </w:pPr>
    </w:p>
    <w:p w14:paraId="66E003B1" w14:textId="77777777" w:rsidR="00860606" w:rsidRPr="002F1AB1" w:rsidRDefault="00860606" w:rsidP="00860606">
      <w:pPr>
        <w:rPr>
          <w:i/>
          <w:iCs/>
          <w:szCs w:val="22"/>
          <w:lang w:val="sr-Latn-RS"/>
        </w:rPr>
      </w:pPr>
      <w:r w:rsidRPr="002F1AB1">
        <w:rPr>
          <w:i/>
          <w:iCs/>
          <w:szCs w:val="22"/>
          <w:lang w:val="sr-Latn-RS"/>
        </w:rPr>
        <w:t>Plodnost</w:t>
      </w:r>
    </w:p>
    <w:p w14:paraId="011A3E98" w14:textId="360719B9" w:rsidR="00860606" w:rsidRPr="00F74FA0" w:rsidRDefault="00860606" w:rsidP="00923865">
      <w:pPr>
        <w:rPr>
          <w:szCs w:val="22"/>
          <w:lang w:val="sr-Latn-RS"/>
        </w:rPr>
      </w:pPr>
      <w:r w:rsidRPr="004D63A4">
        <w:rPr>
          <w:szCs w:val="22"/>
          <w:lang w:val="sr-Latn-RS"/>
        </w:rPr>
        <w:t>Kod ljudi nisu rađene bilo kakve specifične studije sa rivaroksabanom radi proc</w:t>
      </w:r>
      <w:r>
        <w:rPr>
          <w:szCs w:val="22"/>
          <w:lang w:val="sr-Latn-RS"/>
        </w:rPr>
        <w:t>j</w:t>
      </w:r>
      <w:r w:rsidRPr="004D63A4">
        <w:rPr>
          <w:szCs w:val="22"/>
          <w:lang w:val="sr-Latn-RS"/>
        </w:rPr>
        <w:t>ene uticaja na plodnost. U</w:t>
      </w:r>
      <w:r>
        <w:rPr>
          <w:szCs w:val="22"/>
          <w:lang w:val="sr-Latn-RS"/>
        </w:rPr>
        <w:t xml:space="preserve"> </w:t>
      </w:r>
      <w:r w:rsidRPr="004D63A4">
        <w:rPr>
          <w:szCs w:val="22"/>
          <w:lang w:val="sr-Latn-RS"/>
        </w:rPr>
        <w:t>jednoj studiji plodnosti, kod mužjaka i ženki pacova nije uočen bilo kakav uticaj (vid</w:t>
      </w:r>
      <w:r>
        <w:rPr>
          <w:szCs w:val="22"/>
          <w:lang w:val="sr-Latn-RS"/>
        </w:rPr>
        <w:t>j</w:t>
      </w:r>
      <w:r w:rsidRPr="004D63A4">
        <w:rPr>
          <w:szCs w:val="22"/>
          <w:lang w:val="sr-Latn-RS"/>
        </w:rPr>
        <w:t xml:space="preserve">eti </w:t>
      </w:r>
      <w:r>
        <w:rPr>
          <w:szCs w:val="22"/>
          <w:lang w:val="sr-Latn-RS"/>
        </w:rPr>
        <w:t>dio</w:t>
      </w:r>
      <w:r w:rsidRPr="004D63A4">
        <w:rPr>
          <w:szCs w:val="22"/>
          <w:lang w:val="sr-Latn-RS"/>
        </w:rPr>
        <w:t xml:space="preserve"> 5.3).</w:t>
      </w:r>
    </w:p>
    <w:p w14:paraId="5E4E3F8C" w14:textId="77777777" w:rsidR="003567C4" w:rsidRPr="004D63A4" w:rsidRDefault="003567C4" w:rsidP="00923865">
      <w:pPr>
        <w:rPr>
          <w:b/>
          <w:bCs/>
          <w:szCs w:val="22"/>
          <w:lang w:val="sr-Latn-RS"/>
        </w:rPr>
      </w:pPr>
    </w:p>
    <w:p w14:paraId="38164A5C" w14:textId="400DE7F7" w:rsidR="00007EF9" w:rsidRPr="002F1AB1" w:rsidRDefault="002F1AB1" w:rsidP="00165D2D">
      <w:pPr>
        <w:rPr>
          <w:i/>
          <w:iCs/>
          <w:szCs w:val="22"/>
          <w:lang w:val="sr-Latn-RS"/>
        </w:rPr>
      </w:pPr>
      <w:r w:rsidRPr="002F1AB1">
        <w:rPr>
          <w:i/>
          <w:iCs/>
          <w:szCs w:val="22"/>
          <w:lang w:val="sr-Latn-RS"/>
        </w:rPr>
        <w:t xml:space="preserve">Trudnoća </w:t>
      </w:r>
    </w:p>
    <w:p w14:paraId="38E4AC93" w14:textId="1665ED55" w:rsidR="00B43B75" w:rsidRPr="004D63A4" w:rsidRDefault="00B43B75" w:rsidP="00B43B75">
      <w:pPr>
        <w:rPr>
          <w:szCs w:val="22"/>
          <w:lang w:val="sr-Latn-RS"/>
        </w:rPr>
      </w:pPr>
      <w:r w:rsidRPr="004D63A4">
        <w:rPr>
          <w:szCs w:val="22"/>
          <w:lang w:val="sr-Latn-RS"/>
        </w:rPr>
        <w:t>Bezb</w:t>
      </w:r>
      <w:r w:rsidR="001C73A6">
        <w:rPr>
          <w:szCs w:val="22"/>
          <w:lang w:val="sr-Latn-RS"/>
        </w:rPr>
        <w:t>j</w:t>
      </w:r>
      <w:r w:rsidRPr="004D63A4">
        <w:rPr>
          <w:szCs w:val="22"/>
          <w:lang w:val="sr-Latn-RS"/>
        </w:rPr>
        <w:t>ednost i efikasnost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nisu ustanovljeni kod trudnica. Studije na životinjama pokazale su</w:t>
      </w:r>
      <w:r w:rsidR="004D63A4">
        <w:rPr>
          <w:szCs w:val="22"/>
          <w:lang w:val="sr-Latn-RS"/>
        </w:rPr>
        <w:t xml:space="preserve"> </w:t>
      </w:r>
      <w:r w:rsidRPr="004D63A4">
        <w:rPr>
          <w:szCs w:val="22"/>
          <w:lang w:val="sr-Latn-RS"/>
        </w:rPr>
        <w:t>reproduktivnu toksičnost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5.3). Zbog moguće reproduktivne toksičnosti, rizika od</w:t>
      </w:r>
      <w:r w:rsidR="004D63A4">
        <w:rPr>
          <w:szCs w:val="22"/>
          <w:lang w:val="sr-Latn-RS"/>
        </w:rPr>
        <w:t xml:space="preserve"> </w:t>
      </w:r>
      <w:r w:rsidRPr="004D63A4">
        <w:rPr>
          <w:szCs w:val="22"/>
          <w:lang w:val="sr-Latn-RS"/>
        </w:rPr>
        <w:t xml:space="preserve">krvarenja i podataka o tome da rivaroksaban prolazi kroz placentu, </w:t>
      </w:r>
      <w:r w:rsidR="00F64043">
        <w:rPr>
          <w:szCs w:val="22"/>
          <w:lang w:val="sr-Latn-RS"/>
        </w:rPr>
        <w:t>Rivarox</w:t>
      </w:r>
      <w:r w:rsidR="002F1AB1" w:rsidRPr="004D63A4">
        <w:rPr>
          <w:szCs w:val="22"/>
          <w:lang w:val="sr-Latn-RS"/>
        </w:rPr>
        <w:t xml:space="preserve"> </w:t>
      </w:r>
      <w:r w:rsidRPr="004D63A4">
        <w:rPr>
          <w:szCs w:val="22"/>
          <w:lang w:val="sr-Latn-RS"/>
        </w:rPr>
        <w:t>je kontraindikovan tokom</w:t>
      </w:r>
      <w:r w:rsidR="004D63A4">
        <w:rPr>
          <w:szCs w:val="22"/>
          <w:lang w:val="sr-Latn-RS"/>
        </w:rPr>
        <w:t xml:space="preserve"> </w:t>
      </w:r>
      <w:r w:rsidRPr="004D63A4">
        <w:rPr>
          <w:szCs w:val="22"/>
          <w:lang w:val="sr-Latn-RS"/>
        </w:rPr>
        <w:t>trudnoće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4.3).</w:t>
      </w:r>
    </w:p>
    <w:p w14:paraId="37BD5AEB" w14:textId="6A4182BB" w:rsidR="00B43B75" w:rsidRPr="004D63A4" w:rsidRDefault="00B43B75" w:rsidP="00B43B75">
      <w:pPr>
        <w:rPr>
          <w:szCs w:val="22"/>
          <w:lang w:val="sr-Latn-RS"/>
        </w:rPr>
      </w:pPr>
      <w:r w:rsidRPr="004D63A4">
        <w:rPr>
          <w:szCs w:val="22"/>
          <w:lang w:val="sr-Latn-RS"/>
        </w:rPr>
        <w:t>Žene u reproduktivnom periodu treba da izb</w:t>
      </w:r>
      <w:r w:rsidR="001C73A6">
        <w:rPr>
          <w:szCs w:val="22"/>
          <w:lang w:val="sr-Latn-RS"/>
        </w:rPr>
        <w:t>j</w:t>
      </w:r>
      <w:r w:rsidRPr="004D63A4">
        <w:rPr>
          <w:szCs w:val="22"/>
          <w:lang w:val="sr-Latn-RS"/>
        </w:rPr>
        <w:t>egavaju trudnoću tokom l</w:t>
      </w:r>
      <w:r w:rsidR="001C73A6">
        <w:rPr>
          <w:szCs w:val="22"/>
          <w:lang w:val="sr-Latn-RS"/>
        </w:rPr>
        <w:t>ij</w:t>
      </w:r>
      <w:r w:rsidRPr="004D63A4">
        <w:rPr>
          <w:szCs w:val="22"/>
          <w:lang w:val="sr-Latn-RS"/>
        </w:rPr>
        <w:t>ečenja rivaroksabanom.</w:t>
      </w:r>
    </w:p>
    <w:p w14:paraId="1A01B15A" w14:textId="77777777" w:rsidR="002F1AB1" w:rsidRDefault="002F1AB1" w:rsidP="00B43B75">
      <w:pPr>
        <w:rPr>
          <w:szCs w:val="22"/>
          <w:lang w:val="sr-Latn-RS"/>
        </w:rPr>
      </w:pPr>
    </w:p>
    <w:p w14:paraId="7655C934" w14:textId="0F10FE8A" w:rsidR="00B43B75" w:rsidRPr="002F1AB1" w:rsidRDefault="00B43B75" w:rsidP="00B43B75">
      <w:pPr>
        <w:rPr>
          <w:i/>
          <w:iCs/>
          <w:szCs w:val="22"/>
          <w:lang w:val="sr-Latn-RS"/>
        </w:rPr>
      </w:pPr>
      <w:r w:rsidRPr="002F1AB1">
        <w:rPr>
          <w:i/>
          <w:iCs/>
          <w:szCs w:val="22"/>
          <w:lang w:val="sr-Latn-RS"/>
        </w:rPr>
        <w:t>Dojenje</w:t>
      </w:r>
    </w:p>
    <w:p w14:paraId="3994C7AD" w14:textId="0DFF15B1" w:rsidR="00B43B75" w:rsidRPr="004D63A4" w:rsidRDefault="00B43B75" w:rsidP="00B43B75">
      <w:pPr>
        <w:rPr>
          <w:szCs w:val="22"/>
          <w:lang w:val="sr-Latn-RS"/>
        </w:rPr>
      </w:pPr>
      <w:r w:rsidRPr="004D63A4">
        <w:rPr>
          <w:szCs w:val="22"/>
          <w:lang w:val="sr-Latn-RS"/>
        </w:rPr>
        <w:t>Bezb</w:t>
      </w:r>
      <w:r w:rsidR="001C73A6">
        <w:rPr>
          <w:szCs w:val="22"/>
          <w:lang w:val="sr-Latn-RS"/>
        </w:rPr>
        <w:t>j</w:t>
      </w:r>
      <w:r w:rsidRPr="004D63A4">
        <w:rPr>
          <w:szCs w:val="22"/>
          <w:lang w:val="sr-Latn-RS"/>
        </w:rPr>
        <w:t>ednost i efikasnost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nisu ustanovljeni kod dojilja. Podaci na životinjama ukazuju da se</w:t>
      </w:r>
      <w:r w:rsidR="004D63A4">
        <w:rPr>
          <w:szCs w:val="22"/>
          <w:lang w:val="sr-Latn-RS"/>
        </w:rPr>
        <w:t xml:space="preserve"> </w:t>
      </w:r>
      <w:r w:rsidRPr="004D63A4">
        <w:rPr>
          <w:szCs w:val="22"/>
          <w:lang w:val="sr-Latn-RS"/>
        </w:rPr>
        <w:t>rivaroksaban izlučuje u ml</w:t>
      </w:r>
      <w:r w:rsidR="001C73A6">
        <w:rPr>
          <w:szCs w:val="22"/>
          <w:lang w:val="sr-Latn-RS"/>
        </w:rPr>
        <w:t>ij</w:t>
      </w:r>
      <w:r w:rsidRPr="004D63A4">
        <w:rPr>
          <w:szCs w:val="22"/>
          <w:lang w:val="sr-Latn-RS"/>
        </w:rPr>
        <w:t xml:space="preserve">eko. </w:t>
      </w:r>
      <w:r w:rsidR="00860606">
        <w:rPr>
          <w:szCs w:val="22"/>
          <w:lang w:val="sr-Latn-RS"/>
        </w:rPr>
        <w:t>Zbog navedenog</w:t>
      </w:r>
      <w:r w:rsidRPr="004D63A4">
        <w:rPr>
          <w:szCs w:val="22"/>
          <w:lang w:val="sr-Latn-RS"/>
        </w:rPr>
        <w:t>, l</w:t>
      </w:r>
      <w:r w:rsidR="001C73A6">
        <w:rPr>
          <w:szCs w:val="22"/>
          <w:lang w:val="sr-Latn-RS"/>
        </w:rPr>
        <w:t>ij</w:t>
      </w:r>
      <w:r w:rsidRPr="004D63A4">
        <w:rPr>
          <w:szCs w:val="22"/>
          <w:lang w:val="sr-Latn-RS"/>
        </w:rPr>
        <w:t xml:space="preserve">ek </w:t>
      </w:r>
      <w:r w:rsidR="00F64043">
        <w:rPr>
          <w:szCs w:val="22"/>
          <w:lang w:val="sr-Latn-RS"/>
        </w:rPr>
        <w:t>Rivarox</w:t>
      </w:r>
      <w:r w:rsidR="002F1AB1" w:rsidRPr="004D63A4">
        <w:rPr>
          <w:szCs w:val="22"/>
          <w:lang w:val="sr-Latn-RS"/>
        </w:rPr>
        <w:t xml:space="preserve"> </w:t>
      </w:r>
      <w:r w:rsidRPr="004D63A4">
        <w:rPr>
          <w:szCs w:val="22"/>
          <w:lang w:val="sr-Latn-RS"/>
        </w:rPr>
        <w:t>je kontraindikovan tokom dojenja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4.3).</w:t>
      </w:r>
    </w:p>
    <w:p w14:paraId="1BBD0B9F" w14:textId="77777777" w:rsidR="00B43B75" w:rsidRPr="004D63A4" w:rsidRDefault="00B43B75" w:rsidP="00B43B75">
      <w:pPr>
        <w:rPr>
          <w:szCs w:val="22"/>
          <w:lang w:val="sr-Latn-RS"/>
        </w:rPr>
      </w:pPr>
      <w:r w:rsidRPr="004D63A4">
        <w:rPr>
          <w:szCs w:val="22"/>
          <w:lang w:val="sr-Latn-RS"/>
        </w:rPr>
        <w:t>Mora da se donese odluka da li će se prekinuti dojenje ili napraviti prekid/pauza u terapiji.</w:t>
      </w:r>
    </w:p>
    <w:p w14:paraId="13051826" w14:textId="77777777" w:rsidR="002F1AB1" w:rsidRDefault="002F1AB1" w:rsidP="00B43B75">
      <w:pPr>
        <w:rPr>
          <w:szCs w:val="22"/>
          <w:lang w:val="sr-Latn-RS"/>
        </w:rPr>
      </w:pPr>
    </w:p>
    <w:p w14:paraId="4A2F8496" w14:textId="77777777" w:rsidR="00007EF9" w:rsidRPr="004D63A4" w:rsidRDefault="00007EF9" w:rsidP="00923865">
      <w:pPr>
        <w:rPr>
          <w:szCs w:val="22"/>
          <w:lang w:val="sr-Latn-RS"/>
        </w:rPr>
      </w:pPr>
    </w:p>
    <w:p w14:paraId="1BFE4E2E" w14:textId="7AE8B3B9" w:rsidR="00007EF9" w:rsidRDefault="00007EF9" w:rsidP="00923865">
      <w:pPr>
        <w:rPr>
          <w:b/>
          <w:bCs/>
          <w:spacing w:val="-8"/>
          <w:szCs w:val="22"/>
          <w:lang w:val="sr-Latn-RS"/>
        </w:rPr>
      </w:pPr>
      <w:r w:rsidRPr="004D63A4">
        <w:rPr>
          <w:b/>
          <w:bCs/>
          <w:spacing w:val="-8"/>
          <w:szCs w:val="22"/>
          <w:lang w:val="sr-Latn-RS"/>
        </w:rPr>
        <w:t>4.7. Uticaj l</w:t>
      </w:r>
      <w:r w:rsidR="001C73A6">
        <w:rPr>
          <w:b/>
          <w:bCs/>
          <w:spacing w:val="-8"/>
          <w:szCs w:val="22"/>
          <w:lang w:val="sr-Latn-RS"/>
        </w:rPr>
        <w:t>ij</w:t>
      </w:r>
      <w:r w:rsidRPr="004D63A4">
        <w:rPr>
          <w:b/>
          <w:bCs/>
          <w:spacing w:val="-8"/>
          <w:szCs w:val="22"/>
          <w:lang w:val="sr-Latn-RS"/>
        </w:rPr>
        <w:t>eka na sposobnost upravljanja vozilima i rukovanja mašinama</w:t>
      </w:r>
    </w:p>
    <w:p w14:paraId="4C43C68E" w14:textId="77777777" w:rsidR="003567C4" w:rsidRPr="004D63A4" w:rsidRDefault="003567C4" w:rsidP="00923865">
      <w:pPr>
        <w:rPr>
          <w:b/>
          <w:bCs/>
          <w:spacing w:val="-8"/>
          <w:szCs w:val="22"/>
          <w:lang w:val="sr-Latn-RS"/>
        </w:rPr>
      </w:pPr>
    </w:p>
    <w:p w14:paraId="0609EC78" w14:textId="76201700" w:rsidR="00007EF9" w:rsidRPr="004D63A4" w:rsidRDefault="00B43B75" w:rsidP="00165D2D">
      <w:pPr>
        <w:rPr>
          <w:szCs w:val="22"/>
          <w:lang w:val="sr-Latn-RS"/>
        </w:rPr>
      </w:pPr>
      <w:r w:rsidRPr="004D63A4">
        <w:rPr>
          <w:szCs w:val="22"/>
          <w:lang w:val="sr-Latn-RS"/>
        </w:rPr>
        <w:t>L</w:t>
      </w:r>
      <w:r w:rsidR="001C73A6">
        <w:rPr>
          <w:szCs w:val="22"/>
          <w:lang w:val="sr-Latn-RS"/>
        </w:rPr>
        <w:t>ij</w:t>
      </w:r>
      <w:r w:rsidRPr="004D63A4">
        <w:rPr>
          <w:szCs w:val="22"/>
          <w:lang w:val="sr-Latn-RS"/>
        </w:rPr>
        <w:t xml:space="preserve">ek </w:t>
      </w:r>
      <w:r w:rsidR="00F64043">
        <w:rPr>
          <w:szCs w:val="22"/>
          <w:lang w:val="sr-Latn-RS"/>
        </w:rPr>
        <w:t>Rivarox</w:t>
      </w:r>
      <w:r w:rsidR="002F1AB1" w:rsidRPr="004D63A4">
        <w:rPr>
          <w:szCs w:val="22"/>
          <w:lang w:val="sr-Latn-RS"/>
        </w:rPr>
        <w:t xml:space="preserve"> </w:t>
      </w:r>
      <w:r w:rsidRPr="004D63A4">
        <w:rPr>
          <w:szCs w:val="22"/>
          <w:lang w:val="sr-Latn-RS"/>
        </w:rPr>
        <w:t>ima mali uticaj na sposobnosti upravljanja vozilima i rukovanja mašinama. Neželjene reakcije</w:t>
      </w:r>
      <w:r w:rsidR="004D63A4">
        <w:rPr>
          <w:szCs w:val="22"/>
          <w:lang w:val="sr-Latn-RS"/>
        </w:rPr>
        <w:t xml:space="preserve"> </w:t>
      </w:r>
      <w:r w:rsidRPr="004D63A4">
        <w:rPr>
          <w:szCs w:val="22"/>
          <w:lang w:val="sr-Latn-RS"/>
        </w:rPr>
        <w:t>poput sinkope (učestalost: povremen</w:t>
      </w:r>
      <w:r w:rsidR="00311459">
        <w:rPr>
          <w:szCs w:val="22"/>
          <w:lang w:val="sr-Latn-RS"/>
        </w:rPr>
        <w:t>o</w:t>
      </w:r>
      <w:r w:rsidRPr="004D63A4">
        <w:rPr>
          <w:szCs w:val="22"/>
          <w:lang w:val="sr-Latn-RS"/>
        </w:rPr>
        <w:t>) i vrtoglavice (učestalost: čest</w:t>
      </w:r>
      <w:r w:rsidR="00311459">
        <w:rPr>
          <w:szCs w:val="22"/>
          <w:lang w:val="sr-Latn-RS"/>
        </w:rPr>
        <w:t>o</w:t>
      </w:r>
      <w:r w:rsidRPr="004D63A4">
        <w:rPr>
          <w:szCs w:val="22"/>
          <w:lang w:val="sr-Latn-RS"/>
        </w:rPr>
        <w:t>) su prijavljene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4.8).</w:t>
      </w:r>
      <w:r w:rsidR="004D63A4">
        <w:rPr>
          <w:szCs w:val="22"/>
          <w:lang w:val="sr-Latn-RS"/>
        </w:rPr>
        <w:t xml:space="preserve"> </w:t>
      </w:r>
      <w:r w:rsidRPr="004D63A4">
        <w:rPr>
          <w:szCs w:val="22"/>
          <w:lang w:val="sr-Latn-RS"/>
        </w:rPr>
        <w:t>Pacijenti kod kojih se javljaju ove neželjene reakcije ne treba da upravljaju vozilima ili rukuju mašinama.</w:t>
      </w:r>
    </w:p>
    <w:p w14:paraId="45C15C15" w14:textId="77777777" w:rsidR="00007EF9" w:rsidRPr="004D63A4" w:rsidRDefault="00007EF9" w:rsidP="00923865">
      <w:pPr>
        <w:rPr>
          <w:szCs w:val="22"/>
          <w:lang w:val="sr-Latn-RS"/>
        </w:rPr>
      </w:pPr>
    </w:p>
    <w:p w14:paraId="25F67D14" w14:textId="5F250349" w:rsidR="00007EF9" w:rsidRDefault="00007EF9" w:rsidP="00923865">
      <w:pPr>
        <w:rPr>
          <w:b/>
          <w:bCs/>
          <w:szCs w:val="22"/>
          <w:lang w:val="sr-Latn-RS"/>
        </w:rPr>
      </w:pPr>
      <w:r w:rsidRPr="004D63A4">
        <w:rPr>
          <w:b/>
          <w:bCs/>
          <w:szCs w:val="22"/>
          <w:lang w:val="sr-Latn-RS"/>
        </w:rPr>
        <w:t>4.8. Neželjena dejstva</w:t>
      </w:r>
    </w:p>
    <w:p w14:paraId="29FBEF39" w14:textId="77777777" w:rsidR="003567C4" w:rsidRPr="004D63A4" w:rsidRDefault="003567C4" w:rsidP="00923865">
      <w:pPr>
        <w:rPr>
          <w:b/>
          <w:bCs/>
          <w:szCs w:val="22"/>
          <w:lang w:val="sr-Latn-RS"/>
        </w:rPr>
      </w:pPr>
    </w:p>
    <w:p w14:paraId="387C103D" w14:textId="472F666D" w:rsidR="00B43B75" w:rsidRPr="004D63A4" w:rsidRDefault="00B43B75" w:rsidP="00B43B75">
      <w:pPr>
        <w:rPr>
          <w:iCs/>
          <w:noProof/>
          <w:szCs w:val="22"/>
          <w:lang w:val="sr-Latn-RS"/>
        </w:rPr>
      </w:pPr>
      <w:r w:rsidRPr="004D63A4">
        <w:rPr>
          <w:iCs/>
          <w:noProof/>
          <w:szCs w:val="22"/>
          <w:lang w:val="sr-Latn-RS"/>
        </w:rPr>
        <w:t>Sažetak bezb</w:t>
      </w:r>
      <w:r w:rsidR="001C73A6">
        <w:rPr>
          <w:iCs/>
          <w:noProof/>
          <w:szCs w:val="22"/>
          <w:lang w:val="sr-Latn-RS"/>
        </w:rPr>
        <w:t>j</w:t>
      </w:r>
      <w:r w:rsidRPr="004D63A4">
        <w:rPr>
          <w:iCs/>
          <w:noProof/>
          <w:szCs w:val="22"/>
          <w:lang w:val="sr-Latn-RS"/>
        </w:rPr>
        <w:t>ednosnog profila</w:t>
      </w:r>
    </w:p>
    <w:p w14:paraId="4F070ED6" w14:textId="481F5DC0" w:rsidR="00A97C12" w:rsidRPr="00A97C12" w:rsidRDefault="00A97C12" w:rsidP="00A97C12">
      <w:pPr>
        <w:rPr>
          <w:iCs/>
          <w:noProof/>
          <w:szCs w:val="22"/>
          <w:lang w:val="sr-Latn-RS"/>
        </w:rPr>
      </w:pPr>
      <w:r w:rsidRPr="00A97C12">
        <w:rPr>
          <w:iCs/>
          <w:noProof/>
          <w:szCs w:val="22"/>
          <w:lang w:val="sr-Latn-RS"/>
        </w:rPr>
        <w:t>Bezbjednost rivaroksabana je ocijenjena u trinaest pivotalnih studija Faze III (vid</w:t>
      </w:r>
      <w:r w:rsidR="00213BB7">
        <w:rPr>
          <w:iCs/>
          <w:noProof/>
          <w:szCs w:val="22"/>
          <w:lang w:val="sr-Latn-RS"/>
        </w:rPr>
        <w:t>j</w:t>
      </w:r>
      <w:r w:rsidRPr="00A97C12">
        <w:rPr>
          <w:iCs/>
          <w:noProof/>
          <w:szCs w:val="22"/>
          <w:lang w:val="sr-Latn-RS"/>
        </w:rPr>
        <w:t xml:space="preserve">eti Tabelu </w:t>
      </w:r>
      <w:r w:rsidR="00872E0F">
        <w:rPr>
          <w:iCs/>
          <w:noProof/>
          <w:szCs w:val="22"/>
          <w:lang w:val="sr-Latn-RS"/>
        </w:rPr>
        <w:t>1</w:t>
      </w:r>
      <w:r w:rsidRPr="00A97C12">
        <w:rPr>
          <w:iCs/>
          <w:noProof/>
          <w:szCs w:val="22"/>
          <w:lang w:val="sr-Latn-RS"/>
        </w:rPr>
        <w:t>)</w:t>
      </w:r>
    </w:p>
    <w:p w14:paraId="1727857A" w14:textId="15644BDC" w:rsidR="00B43B75" w:rsidRPr="004D63A4" w:rsidRDefault="00A97C12" w:rsidP="00A97C12">
      <w:pPr>
        <w:rPr>
          <w:iCs/>
          <w:noProof/>
          <w:szCs w:val="22"/>
          <w:lang w:val="sr-Latn-RS"/>
        </w:rPr>
      </w:pPr>
      <w:r w:rsidRPr="00A97C12">
        <w:rPr>
          <w:iCs/>
          <w:noProof/>
          <w:szCs w:val="22"/>
          <w:lang w:val="sr-Latn-RS"/>
        </w:rPr>
        <w:t>Ukupno je rivaroksabanu bilo izloženo 69608 odraslih pacijenata u devetnaest studija faze III, kao i 488 pedijatrijskih pacijenata iz dvije studije faze I i dv</w:t>
      </w:r>
      <w:r w:rsidR="00213BB7">
        <w:rPr>
          <w:iCs/>
          <w:noProof/>
          <w:szCs w:val="22"/>
          <w:lang w:val="sr-Latn-RS"/>
        </w:rPr>
        <w:t>ij</w:t>
      </w:r>
      <w:r w:rsidRPr="00A97C12">
        <w:rPr>
          <w:iCs/>
          <w:noProof/>
          <w:szCs w:val="22"/>
          <w:lang w:val="sr-Latn-RS"/>
        </w:rPr>
        <w:t xml:space="preserve">e studije faze III. </w:t>
      </w:r>
    </w:p>
    <w:p w14:paraId="644A1CCA" w14:textId="29F01C44" w:rsidR="00DA7873" w:rsidRDefault="00DA7873" w:rsidP="00B43B75">
      <w:pPr>
        <w:rPr>
          <w:b/>
          <w:bCs/>
          <w:iCs/>
          <w:noProof/>
          <w:szCs w:val="22"/>
          <w:lang w:val="sr-Latn-RS"/>
        </w:rPr>
      </w:pPr>
    </w:p>
    <w:p w14:paraId="7B792A7A" w14:textId="396206BC" w:rsidR="00DA7873" w:rsidRDefault="00DA7873" w:rsidP="00B43B75">
      <w:pPr>
        <w:rPr>
          <w:b/>
          <w:bCs/>
          <w:iCs/>
          <w:noProof/>
          <w:szCs w:val="22"/>
          <w:lang w:val="sr-Latn-RS"/>
        </w:rPr>
      </w:pPr>
    </w:p>
    <w:p w14:paraId="200FAFAD" w14:textId="51F17CDB" w:rsidR="00B43B75" w:rsidRPr="004D63A4" w:rsidRDefault="00B43B75" w:rsidP="00F74FA0">
      <w:pPr>
        <w:ind w:right="-81"/>
        <w:rPr>
          <w:iCs/>
          <w:noProof/>
          <w:szCs w:val="22"/>
          <w:lang w:val="sr-Latn-RS"/>
        </w:rPr>
      </w:pPr>
      <w:r w:rsidRPr="004D63A4">
        <w:rPr>
          <w:b/>
          <w:bCs/>
          <w:iCs/>
          <w:noProof/>
          <w:szCs w:val="22"/>
          <w:lang w:val="sr-Latn-RS"/>
        </w:rPr>
        <w:t>Tabela 1: Broj pacijenata u studijama, ukupna dnevna doza i maksimalno trajanje terapije u</w:t>
      </w:r>
      <w:r w:rsidR="00872E0F">
        <w:rPr>
          <w:b/>
          <w:bCs/>
          <w:iCs/>
          <w:noProof/>
          <w:szCs w:val="22"/>
          <w:lang w:val="sr-Latn-RS"/>
        </w:rPr>
        <w:t xml:space="preserve"> </w:t>
      </w:r>
      <w:r w:rsidRPr="004D63A4">
        <w:rPr>
          <w:b/>
          <w:bCs/>
          <w:iCs/>
          <w:noProof/>
          <w:szCs w:val="22"/>
          <w:lang w:val="sr-Latn-RS"/>
        </w:rPr>
        <w:t>studijama Faze III</w:t>
      </w:r>
      <w:r w:rsidR="007F1206">
        <w:rPr>
          <w:b/>
          <w:bCs/>
          <w:iCs/>
          <w:noProof/>
          <w:szCs w:val="22"/>
          <w:lang w:val="sr-Latn-RS"/>
        </w:rPr>
        <w:t xml:space="preserve"> na odraslim i pedijatrijskim pacijentima</w:t>
      </w:r>
    </w:p>
    <w:tbl>
      <w:tblPr>
        <w:tblW w:w="9750" w:type="dxa"/>
        <w:tblBorders>
          <w:top w:val="nil"/>
          <w:left w:val="nil"/>
          <w:bottom w:val="nil"/>
          <w:right w:val="nil"/>
        </w:tblBorders>
        <w:tblLook w:val="0000" w:firstRow="0" w:lastRow="0" w:firstColumn="0" w:lastColumn="0" w:noHBand="0" w:noVBand="0"/>
      </w:tblPr>
      <w:tblGrid>
        <w:gridCol w:w="3529"/>
        <w:gridCol w:w="1363"/>
        <w:gridCol w:w="2970"/>
        <w:gridCol w:w="1888"/>
      </w:tblGrid>
      <w:tr w:rsidR="00B43B75" w:rsidRPr="004D63A4" w14:paraId="00BBA36E" w14:textId="77777777" w:rsidTr="00B43B75">
        <w:trPr>
          <w:trHeight w:val="528"/>
        </w:trPr>
        <w:tc>
          <w:tcPr>
            <w:tcW w:w="3529" w:type="dxa"/>
            <w:tcBorders>
              <w:top w:val="single" w:sz="5" w:space="0" w:color="000000"/>
              <w:left w:val="single" w:sz="5" w:space="0" w:color="000000"/>
              <w:bottom w:val="single" w:sz="5" w:space="0" w:color="000000"/>
              <w:right w:val="single" w:sz="5" w:space="0" w:color="000000"/>
            </w:tcBorders>
          </w:tcPr>
          <w:p w14:paraId="14D3435C" w14:textId="77777777" w:rsidR="00B43B75" w:rsidRPr="00F74FA0" w:rsidRDefault="00B43B75" w:rsidP="00B43B75">
            <w:pPr>
              <w:rPr>
                <w:b/>
                <w:iCs/>
                <w:noProof/>
                <w:szCs w:val="22"/>
                <w:lang w:val="sr-Latn-RS"/>
              </w:rPr>
            </w:pPr>
            <w:r w:rsidRPr="00F74FA0">
              <w:rPr>
                <w:b/>
                <w:iCs/>
                <w:noProof/>
                <w:szCs w:val="22"/>
                <w:lang w:val="sr-Latn-RS"/>
              </w:rPr>
              <w:t xml:space="preserve">Indikacija </w:t>
            </w:r>
          </w:p>
        </w:tc>
        <w:tc>
          <w:tcPr>
            <w:tcW w:w="1363" w:type="dxa"/>
            <w:tcBorders>
              <w:top w:val="single" w:sz="5" w:space="0" w:color="000000"/>
              <w:left w:val="single" w:sz="5" w:space="0" w:color="000000"/>
              <w:bottom w:val="single" w:sz="5" w:space="0" w:color="000000"/>
              <w:right w:val="single" w:sz="5" w:space="0" w:color="000000"/>
            </w:tcBorders>
          </w:tcPr>
          <w:p w14:paraId="07CBED27" w14:textId="77777777" w:rsidR="00B43B75" w:rsidRPr="00F74FA0" w:rsidRDefault="00B43B75" w:rsidP="00B43B75">
            <w:pPr>
              <w:rPr>
                <w:b/>
                <w:iCs/>
                <w:noProof/>
                <w:szCs w:val="22"/>
                <w:lang w:val="sr-Latn-RS"/>
              </w:rPr>
            </w:pPr>
            <w:r w:rsidRPr="00F74FA0">
              <w:rPr>
                <w:b/>
                <w:iCs/>
                <w:noProof/>
                <w:szCs w:val="22"/>
                <w:lang w:val="sr-Latn-RS"/>
              </w:rPr>
              <w:t xml:space="preserve">Broj pacijenata* </w:t>
            </w:r>
          </w:p>
        </w:tc>
        <w:tc>
          <w:tcPr>
            <w:tcW w:w="2970" w:type="dxa"/>
            <w:tcBorders>
              <w:top w:val="single" w:sz="5" w:space="0" w:color="000000"/>
              <w:left w:val="single" w:sz="5" w:space="0" w:color="000000"/>
              <w:bottom w:val="single" w:sz="5" w:space="0" w:color="000000"/>
              <w:right w:val="single" w:sz="5" w:space="0" w:color="000000"/>
            </w:tcBorders>
          </w:tcPr>
          <w:p w14:paraId="3555A4A5" w14:textId="77777777" w:rsidR="00B43B75" w:rsidRPr="00F74FA0" w:rsidRDefault="00B43B75" w:rsidP="00B43B75">
            <w:pPr>
              <w:rPr>
                <w:b/>
                <w:iCs/>
                <w:noProof/>
                <w:szCs w:val="22"/>
                <w:lang w:val="sr-Latn-RS"/>
              </w:rPr>
            </w:pPr>
            <w:r w:rsidRPr="00F74FA0">
              <w:rPr>
                <w:b/>
                <w:iCs/>
                <w:noProof/>
                <w:szCs w:val="22"/>
                <w:lang w:val="sr-Latn-RS"/>
              </w:rPr>
              <w:t xml:space="preserve">Ukupna dnevna doza </w:t>
            </w:r>
          </w:p>
        </w:tc>
        <w:tc>
          <w:tcPr>
            <w:tcW w:w="1888" w:type="dxa"/>
            <w:tcBorders>
              <w:top w:val="single" w:sz="5" w:space="0" w:color="000000"/>
              <w:left w:val="single" w:sz="5" w:space="0" w:color="000000"/>
              <w:bottom w:val="single" w:sz="5" w:space="0" w:color="000000"/>
              <w:right w:val="single" w:sz="5" w:space="0" w:color="000000"/>
            </w:tcBorders>
          </w:tcPr>
          <w:p w14:paraId="319A1F9D" w14:textId="77777777" w:rsidR="00B43B75" w:rsidRPr="00F74FA0" w:rsidRDefault="00B43B75" w:rsidP="00B43B75">
            <w:pPr>
              <w:rPr>
                <w:b/>
                <w:iCs/>
                <w:noProof/>
                <w:szCs w:val="22"/>
                <w:lang w:val="sr-Latn-RS"/>
              </w:rPr>
            </w:pPr>
            <w:r w:rsidRPr="00F74FA0">
              <w:rPr>
                <w:b/>
                <w:iCs/>
                <w:noProof/>
                <w:szCs w:val="22"/>
                <w:lang w:val="sr-Latn-RS"/>
              </w:rPr>
              <w:t xml:space="preserve">Maksimalno trajanje terapije </w:t>
            </w:r>
          </w:p>
        </w:tc>
      </w:tr>
      <w:tr w:rsidR="00B43B75" w:rsidRPr="004D63A4" w14:paraId="4F5DC328" w14:textId="77777777" w:rsidTr="00B43B75">
        <w:trPr>
          <w:trHeight w:val="1278"/>
        </w:trPr>
        <w:tc>
          <w:tcPr>
            <w:tcW w:w="3529" w:type="dxa"/>
            <w:tcBorders>
              <w:top w:val="single" w:sz="5" w:space="0" w:color="000000"/>
              <w:left w:val="single" w:sz="5" w:space="0" w:color="000000"/>
              <w:bottom w:val="single" w:sz="5" w:space="0" w:color="000000"/>
              <w:right w:val="single" w:sz="5" w:space="0" w:color="000000"/>
            </w:tcBorders>
          </w:tcPr>
          <w:p w14:paraId="39795AD3" w14:textId="26A8917C" w:rsidR="00B43B75" w:rsidRPr="004D63A4" w:rsidRDefault="00B43B75" w:rsidP="00B43B75">
            <w:pPr>
              <w:rPr>
                <w:iCs/>
                <w:noProof/>
                <w:szCs w:val="22"/>
                <w:lang w:val="sr-Latn-RS"/>
              </w:rPr>
            </w:pPr>
            <w:r w:rsidRPr="004D63A4">
              <w:rPr>
                <w:iCs/>
                <w:noProof/>
                <w:szCs w:val="22"/>
                <w:lang w:val="sr-Latn-RS"/>
              </w:rPr>
              <w:t>Prevencija venske tromboembolije (VTE) kod odraslih pacijenata koji se podvrgavaju elektivnom hirurškom zahvatu zam</w:t>
            </w:r>
            <w:r w:rsidR="001C73A6">
              <w:rPr>
                <w:iCs/>
                <w:noProof/>
                <w:szCs w:val="22"/>
                <w:lang w:val="sr-Latn-RS"/>
              </w:rPr>
              <w:t>j</w:t>
            </w:r>
            <w:r w:rsidRPr="004D63A4">
              <w:rPr>
                <w:iCs/>
                <w:noProof/>
                <w:szCs w:val="22"/>
                <w:lang w:val="sr-Latn-RS"/>
              </w:rPr>
              <w:t>ene kuka ili kol</w:t>
            </w:r>
            <w:r w:rsidR="001C73A6">
              <w:rPr>
                <w:iCs/>
                <w:noProof/>
                <w:szCs w:val="22"/>
                <w:lang w:val="sr-Latn-RS"/>
              </w:rPr>
              <w:t>j</w:t>
            </w:r>
            <w:r w:rsidRPr="004D63A4">
              <w:rPr>
                <w:iCs/>
                <w:noProof/>
                <w:szCs w:val="22"/>
                <w:lang w:val="sr-Latn-RS"/>
              </w:rPr>
              <w:t xml:space="preserve">ena </w:t>
            </w:r>
          </w:p>
        </w:tc>
        <w:tc>
          <w:tcPr>
            <w:tcW w:w="1363" w:type="dxa"/>
            <w:tcBorders>
              <w:top w:val="single" w:sz="5" w:space="0" w:color="000000"/>
              <w:left w:val="single" w:sz="5" w:space="0" w:color="000000"/>
              <w:bottom w:val="single" w:sz="5" w:space="0" w:color="000000"/>
              <w:right w:val="single" w:sz="5" w:space="0" w:color="000000"/>
            </w:tcBorders>
          </w:tcPr>
          <w:p w14:paraId="7F9E1C67" w14:textId="77777777" w:rsidR="00B43B75" w:rsidRPr="004D63A4" w:rsidRDefault="00B43B75" w:rsidP="00B43B75">
            <w:pPr>
              <w:rPr>
                <w:iCs/>
                <w:noProof/>
                <w:szCs w:val="22"/>
                <w:lang w:val="sr-Latn-RS"/>
              </w:rPr>
            </w:pPr>
            <w:r w:rsidRPr="004D63A4">
              <w:rPr>
                <w:iCs/>
                <w:noProof/>
                <w:szCs w:val="22"/>
                <w:lang w:val="sr-Latn-RS"/>
              </w:rPr>
              <w:t xml:space="preserve">6097 </w:t>
            </w:r>
          </w:p>
        </w:tc>
        <w:tc>
          <w:tcPr>
            <w:tcW w:w="2970" w:type="dxa"/>
            <w:tcBorders>
              <w:top w:val="single" w:sz="5" w:space="0" w:color="000000"/>
              <w:left w:val="single" w:sz="5" w:space="0" w:color="000000"/>
              <w:bottom w:val="single" w:sz="5" w:space="0" w:color="000000"/>
              <w:right w:val="single" w:sz="5" w:space="0" w:color="000000"/>
            </w:tcBorders>
          </w:tcPr>
          <w:p w14:paraId="6FB49938" w14:textId="77777777" w:rsidR="00B43B75" w:rsidRPr="004D63A4" w:rsidRDefault="00B43B75" w:rsidP="00B43B75">
            <w:pPr>
              <w:rPr>
                <w:iCs/>
                <w:noProof/>
                <w:szCs w:val="22"/>
                <w:lang w:val="sr-Latn-RS"/>
              </w:rPr>
            </w:pPr>
            <w:r w:rsidRPr="004D63A4">
              <w:rPr>
                <w:iCs/>
                <w:noProof/>
                <w:szCs w:val="22"/>
                <w:lang w:val="sr-Latn-RS"/>
              </w:rPr>
              <w:t xml:space="preserve">10 mg </w:t>
            </w:r>
          </w:p>
        </w:tc>
        <w:tc>
          <w:tcPr>
            <w:tcW w:w="1888" w:type="dxa"/>
            <w:tcBorders>
              <w:top w:val="single" w:sz="5" w:space="0" w:color="000000"/>
              <w:left w:val="single" w:sz="5" w:space="0" w:color="000000"/>
              <w:bottom w:val="single" w:sz="5" w:space="0" w:color="000000"/>
              <w:right w:val="single" w:sz="5" w:space="0" w:color="000000"/>
            </w:tcBorders>
          </w:tcPr>
          <w:p w14:paraId="7E66F8A5" w14:textId="77777777" w:rsidR="00B43B75" w:rsidRPr="004D63A4" w:rsidRDefault="00B43B75" w:rsidP="00B43B75">
            <w:pPr>
              <w:rPr>
                <w:iCs/>
                <w:noProof/>
                <w:szCs w:val="22"/>
                <w:lang w:val="sr-Latn-RS"/>
              </w:rPr>
            </w:pPr>
            <w:r w:rsidRPr="004D63A4">
              <w:rPr>
                <w:iCs/>
                <w:noProof/>
                <w:szCs w:val="22"/>
                <w:lang w:val="sr-Latn-RS"/>
              </w:rPr>
              <w:t xml:space="preserve">39 dana </w:t>
            </w:r>
          </w:p>
        </w:tc>
      </w:tr>
      <w:tr w:rsidR="00B43B75" w:rsidRPr="004D63A4" w14:paraId="6E6D3F56" w14:textId="77777777" w:rsidTr="00B43B75">
        <w:trPr>
          <w:trHeight w:val="768"/>
        </w:trPr>
        <w:tc>
          <w:tcPr>
            <w:tcW w:w="3529" w:type="dxa"/>
            <w:tcBorders>
              <w:top w:val="single" w:sz="5" w:space="0" w:color="000000"/>
              <w:left w:val="single" w:sz="5" w:space="0" w:color="000000"/>
              <w:bottom w:val="single" w:sz="5" w:space="0" w:color="000000"/>
              <w:right w:val="single" w:sz="5" w:space="0" w:color="000000"/>
            </w:tcBorders>
          </w:tcPr>
          <w:p w14:paraId="5B14C10D" w14:textId="77777777" w:rsidR="00B43B75" w:rsidRPr="004D63A4" w:rsidRDefault="00B43B75" w:rsidP="00B43B75">
            <w:pPr>
              <w:rPr>
                <w:iCs/>
                <w:noProof/>
                <w:szCs w:val="22"/>
                <w:lang w:val="sr-Latn-RS"/>
              </w:rPr>
            </w:pPr>
            <w:r w:rsidRPr="004D63A4">
              <w:rPr>
                <w:iCs/>
                <w:noProof/>
                <w:szCs w:val="22"/>
                <w:lang w:val="sr-Latn-RS"/>
              </w:rPr>
              <w:t xml:space="preserve">Prevencija venske tromboembolije (VTE) kod hospitalizovanih hroničnih pacijenata </w:t>
            </w:r>
          </w:p>
        </w:tc>
        <w:tc>
          <w:tcPr>
            <w:tcW w:w="1363" w:type="dxa"/>
            <w:tcBorders>
              <w:top w:val="single" w:sz="5" w:space="0" w:color="000000"/>
              <w:left w:val="single" w:sz="5" w:space="0" w:color="000000"/>
              <w:bottom w:val="single" w:sz="5" w:space="0" w:color="000000"/>
              <w:right w:val="single" w:sz="5" w:space="0" w:color="000000"/>
            </w:tcBorders>
          </w:tcPr>
          <w:p w14:paraId="463F02AA" w14:textId="77777777" w:rsidR="00B43B75" w:rsidRPr="004D63A4" w:rsidRDefault="00B43B75" w:rsidP="00B43B75">
            <w:pPr>
              <w:rPr>
                <w:iCs/>
                <w:noProof/>
                <w:szCs w:val="22"/>
                <w:lang w:val="sr-Latn-RS"/>
              </w:rPr>
            </w:pPr>
            <w:r w:rsidRPr="004D63A4">
              <w:rPr>
                <w:iCs/>
                <w:noProof/>
                <w:szCs w:val="22"/>
                <w:lang w:val="sr-Latn-RS"/>
              </w:rPr>
              <w:t xml:space="preserve">3997 </w:t>
            </w:r>
          </w:p>
        </w:tc>
        <w:tc>
          <w:tcPr>
            <w:tcW w:w="2970" w:type="dxa"/>
            <w:tcBorders>
              <w:top w:val="single" w:sz="5" w:space="0" w:color="000000"/>
              <w:left w:val="single" w:sz="5" w:space="0" w:color="000000"/>
              <w:bottom w:val="single" w:sz="5" w:space="0" w:color="000000"/>
              <w:right w:val="single" w:sz="5" w:space="0" w:color="000000"/>
            </w:tcBorders>
          </w:tcPr>
          <w:p w14:paraId="7A55FFA8" w14:textId="77777777" w:rsidR="00B43B75" w:rsidRPr="004D63A4" w:rsidRDefault="00B43B75" w:rsidP="00B43B75">
            <w:pPr>
              <w:rPr>
                <w:iCs/>
                <w:noProof/>
                <w:szCs w:val="22"/>
                <w:lang w:val="sr-Latn-RS"/>
              </w:rPr>
            </w:pPr>
            <w:r w:rsidRPr="004D63A4">
              <w:rPr>
                <w:iCs/>
                <w:noProof/>
                <w:szCs w:val="22"/>
                <w:lang w:val="sr-Latn-RS"/>
              </w:rPr>
              <w:t xml:space="preserve">10 mg </w:t>
            </w:r>
          </w:p>
        </w:tc>
        <w:tc>
          <w:tcPr>
            <w:tcW w:w="1888" w:type="dxa"/>
            <w:tcBorders>
              <w:top w:val="single" w:sz="5" w:space="0" w:color="000000"/>
              <w:left w:val="single" w:sz="5" w:space="0" w:color="000000"/>
              <w:bottom w:val="single" w:sz="5" w:space="0" w:color="000000"/>
              <w:right w:val="single" w:sz="5" w:space="0" w:color="000000"/>
            </w:tcBorders>
          </w:tcPr>
          <w:p w14:paraId="503DD04F" w14:textId="77777777" w:rsidR="00B43B75" w:rsidRPr="004D63A4" w:rsidRDefault="00B43B75" w:rsidP="00B43B75">
            <w:pPr>
              <w:rPr>
                <w:iCs/>
                <w:noProof/>
                <w:szCs w:val="22"/>
                <w:lang w:val="sr-Latn-RS"/>
              </w:rPr>
            </w:pPr>
            <w:r w:rsidRPr="004D63A4">
              <w:rPr>
                <w:iCs/>
                <w:noProof/>
                <w:szCs w:val="22"/>
                <w:lang w:val="sr-Latn-RS"/>
              </w:rPr>
              <w:t xml:space="preserve">39 dana </w:t>
            </w:r>
          </w:p>
        </w:tc>
      </w:tr>
      <w:tr w:rsidR="00B43B75" w:rsidRPr="004D63A4" w14:paraId="42926E0B" w14:textId="77777777" w:rsidTr="002F1AB1">
        <w:trPr>
          <w:trHeight w:val="265"/>
        </w:trPr>
        <w:tc>
          <w:tcPr>
            <w:tcW w:w="3529" w:type="dxa"/>
            <w:tcBorders>
              <w:top w:val="single" w:sz="5" w:space="0" w:color="000000"/>
              <w:left w:val="single" w:sz="5" w:space="0" w:color="000000"/>
              <w:right w:val="single" w:sz="5" w:space="0" w:color="000000"/>
            </w:tcBorders>
          </w:tcPr>
          <w:p w14:paraId="2C9954BD" w14:textId="77777777" w:rsidR="00B43B75" w:rsidRPr="004D63A4" w:rsidRDefault="00B43B75" w:rsidP="00B43B75">
            <w:pPr>
              <w:rPr>
                <w:iCs/>
                <w:noProof/>
                <w:szCs w:val="22"/>
                <w:lang w:val="sr-Latn-RS"/>
              </w:rPr>
            </w:pPr>
            <w:r w:rsidRPr="004D63A4">
              <w:rPr>
                <w:iCs/>
                <w:noProof/>
                <w:szCs w:val="22"/>
                <w:lang w:val="sr-Latn-RS"/>
              </w:rPr>
              <w:lastRenderedPageBreak/>
              <w:t xml:space="preserve">Terapija TDV, PE i prevencija </w:t>
            </w:r>
          </w:p>
        </w:tc>
        <w:tc>
          <w:tcPr>
            <w:tcW w:w="1363" w:type="dxa"/>
            <w:tcBorders>
              <w:top w:val="single" w:sz="5" w:space="0" w:color="000000"/>
              <w:left w:val="single" w:sz="5" w:space="0" w:color="000000"/>
              <w:right w:val="single" w:sz="5" w:space="0" w:color="000000"/>
            </w:tcBorders>
          </w:tcPr>
          <w:p w14:paraId="11549EBF" w14:textId="77777777" w:rsidR="00B43B75" w:rsidRPr="004D63A4" w:rsidRDefault="00B43B75" w:rsidP="00B43B75">
            <w:pPr>
              <w:rPr>
                <w:iCs/>
                <w:noProof/>
                <w:szCs w:val="22"/>
                <w:lang w:val="sr-Latn-RS"/>
              </w:rPr>
            </w:pPr>
            <w:r w:rsidRPr="004D63A4">
              <w:rPr>
                <w:iCs/>
                <w:noProof/>
                <w:szCs w:val="22"/>
                <w:lang w:val="sr-Latn-RS"/>
              </w:rPr>
              <w:t xml:space="preserve">6790 </w:t>
            </w:r>
          </w:p>
        </w:tc>
        <w:tc>
          <w:tcPr>
            <w:tcW w:w="2970" w:type="dxa"/>
            <w:tcBorders>
              <w:top w:val="single" w:sz="5" w:space="0" w:color="000000"/>
              <w:left w:val="single" w:sz="5" w:space="0" w:color="000000"/>
              <w:right w:val="single" w:sz="5" w:space="0" w:color="000000"/>
            </w:tcBorders>
          </w:tcPr>
          <w:p w14:paraId="765AAED2" w14:textId="77777777" w:rsidR="00B43B75" w:rsidRPr="004D63A4" w:rsidRDefault="00B43B75" w:rsidP="00B43B75">
            <w:pPr>
              <w:rPr>
                <w:iCs/>
                <w:noProof/>
                <w:szCs w:val="22"/>
                <w:lang w:val="sr-Latn-RS"/>
              </w:rPr>
            </w:pPr>
            <w:r w:rsidRPr="004D63A4">
              <w:rPr>
                <w:iCs/>
                <w:noProof/>
                <w:szCs w:val="22"/>
                <w:lang w:val="sr-Latn-RS"/>
              </w:rPr>
              <w:t xml:space="preserve">Od 1. do 21. dana: 30 mg </w:t>
            </w:r>
          </w:p>
        </w:tc>
        <w:tc>
          <w:tcPr>
            <w:tcW w:w="1888" w:type="dxa"/>
            <w:tcBorders>
              <w:top w:val="single" w:sz="5" w:space="0" w:color="000000"/>
              <w:left w:val="single" w:sz="5" w:space="0" w:color="000000"/>
              <w:right w:val="single" w:sz="5" w:space="0" w:color="000000"/>
            </w:tcBorders>
          </w:tcPr>
          <w:p w14:paraId="0FF1994A" w14:textId="0D4FE0A4" w:rsidR="00B43B75" w:rsidRPr="004D63A4" w:rsidRDefault="00B43B75" w:rsidP="00B43B75">
            <w:pPr>
              <w:rPr>
                <w:iCs/>
                <w:noProof/>
                <w:szCs w:val="22"/>
                <w:lang w:val="sr-Latn-RS"/>
              </w:rPr>
            </w:pPr>
            <w:r w:rsidRPr="004D63A4">
              <w:rPr>
                <w:iCs/>
                <w:noProof/>
                <w:szCs w:val="22"/>
                <w:lang w:val="sr-Latn-RS"/>
              </w:rPr>
              <w:t>21 m</w:t>
            </w:r>
            <w:r w:rsidR="001C73A6">
              <w:rPr>
                <w:iCs/>
                <w:noProof/>
                <w:szCs w:val="22"/>
                <w:lang w:val="sr-Latn-RS"/>
              </w:rPr>
              <w:t>j</w:t>
            </w:r>
            <w:r w:rsidRPr="004D63A4">
              <w:rPr>
                <w:iCs/>
                <w:noProof/>
                <w:szCs w:val="22"/>
                <w:lang w:val="sr-Latn-RS"/>
              </w:rPr>
              <w:t xml:space="preserve">esec </w:t>
            </w:r>
          </w:p>
        </w:tc>
      </w:tr>
      <w:tr w:rsidR="00B43B75" w:rsidRPr="004D63A4" w14:paraId="17B906EB" w14:textId="77777777" w:rsidTr="002F1AB1">
        <w:trPr>
          <w:trHeight w:val="260"/>
        </w:trPr>
        <w:tc>
          <w:tcPr>
            <w:tcW w:w="3529" w:type="dxa"/>
            <w:tcBorders>
              <w:left w:val="single" w:sz="5" w:space="0" w:color="000000"/>
              <w:right w:val="single" w:sz="5" w:space="0" w:color="000000"/>
            </w:tcBorders>
          </w:tcPr>
          <w:p w14:paraId="069484C0" w14:textId="77777777" w:rsidR="00B43B75" w:rsidRPr="004D63A4" w:rsidRDefault="00B43B75" w:rsidP="00B43B75">
            <w:pPr>
              <w:rPr>
                <w:iCs/>
                <w:noProof/>
                <w:szCs w:val="22"/>
                <w:lang w:val="sr-Latn-RS"/>
              </w:rPr>
            </w:pPr>
            <w:r w:rsidRPr="004D63A4">
              <w:rPr>
                <w:iCs/>
                <w:noProof/>
                <w:szCs w:val="22"/>
                <w:lang w:val="sr-Latn-RS"/>
              </w:rPr>
              <w:t xml:space="preserve">njihovih recidiva </w:t>
            </w:r>
          </w:p>
        </w:tc>
        <w:tc>
          <w:tcPr>
            <w:tcW w:w="1363" w:type="dxa"/>
            <w:tcBorders>
              <w:left w:val="single" w:sz="5" w:space="0" w:color="000000"/>
              <w:right w:val="single" w:sz="5" w:space="0" w:color="000000"/>
            </w:tcBorders>
          </w:tcPr>
          <w:p w14:paraId="0AB56AAF"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6CCA6023" w14:textId="77777777" w:rsidR="00B43B75" w:rsidRPr="004D63A4" w:rsidRDefault="00B43B75" w:rsidP="00B43B75">
            <w:pPr>
              <w:rPr>
                <w:iCs/>
                <w:noProof/>
                <w:szCs w:val="22"/>
                <w:lang w:val="sr-Latn-RS"/>
              </w:rPr>
            </w:pPr>
            <w:r w:rsidRPr="004D63A4">
              <w:rPr>
                <w:iCs/>
                <w:noProof/>
                <w:szCs w:val="22"/>
                <w:lang w:val="sr-Latn-RS"/>
              </w:rPr>
              <w:t xml:space="preserve">22. dan i dalje: 20 mg </w:t>
            </w:r>
          </w:p>
        </w:tc>
        <w:tc>
          <w:tcPr>
            <w:tcW w:w="1888" w:type="dxa"/>
            <w:tcBorders>
              <w:left w:val="single" w:sz="5" w:space="0" w:color="000000"/>
              <w:right w:val="single" w:sz="5" w:space="0" w:color="000000"/>
            </w:tcBorders>
          </w:tcPr>
          <w:p w14:paraId="2AD71122" w14:textId="77777777" w:rsidR="00B43B75" w:rsidRPr="004D63A4" w:rsidRDefault="00B43B75" w:rsidP="00B43B75">
            <w:pPr>
              <w:rPr>
                <w:iCs/>
                <w:noProof/>
                <w:szCs w:val="22"/>
                <w:lang w:val="sr-Latn-RS"/>
              </w:rPr>
            </w:pPr>
          </w:p>
        </w:tc>
      </w:tr>
      <w:tr w:rsidR="00B43B75" w:rsidRPr="004D63A4" w14:paraId="498723AE" w14:textId="77777777" w:rsidTr="002F1AB1">
        <w:trPr>
          <w:trHeight w:val="500"/>
        </w:trPr>
        <w:tc>
          <w:tcPr>
            <w:tcW w:w="3529" w:type="dxa"/>
            <w:tcBorders>
              <w:left w:val="single" w:sz="5" w:space="0" w:color="000000"/>
              <w:bottom w:val="single" w:sz="5" w:space="0" w:color="000000"/>
              <w:right w:val="single" w:sz="5" w:space="0" w:color="000000"/>
            </w:tcBorders>
          </w:tcPr>
          <w:p w14:paraId="304B1660" w14:textId="77777777" w:rsidR="00B43B75" w:rsidRPr="004D63A4" w:rsidRDefault="00B43B75" w:rsidP="00B43B75">
            <w:pPr>
              <w:rPr>
                <w:iCs/>
                <w:noProof/>
                <w:szCs w:val="22"/>
                <w:lang w:val="sr-Latn-RS"/>
              </w:rPr>
            </w:pPr>
          </w:p>
        </w:tc>
        <w:tc>
          <w:tcPr>
            <w:tcW w:w="1363" w:type="dxa"/>
            <w:tcBorders>
              <w:left w:val="single" w:sz="5" w:space="0" w:color="000000"/>
              <w:bottom w:val="single" w:sz="5" w:space="0" w:color="000000"/>
              <w:right w:val="single" w:sz="5" w:space="0" w:color="000000"/>
            </w:tcBorders>
          </w:tcPr>
          <w:p w14:paraId="4BA632C5" w14:textId="77777777" w:rsidR="00B43B75" w:rsidRPr="004D63A4" w:rsidRDefault="00B43B75" w:rsidP="00B43B75">
            <w:pPr>
              <w:rPr>
                <w:iCs/>
                <w:noProof/>
                <w:szCs w:val="22"/>
                <w:lang w:val="sr-Latn-RS"/>
              </w:rPr>
            </w:pPr>
          </w:p>
        </w:tc>
        <w:tc>
          <w:tcPr>
            <w:tcW w:w="2970" w:type="dxa"/>
            <w:tcBorders>
              <w:left w:val="single" w:sz="5" w:space="0" w:color="000000"/>
              <w:bottom w:val="single" w:sz="5" w:space="0" w:color="000000"/>
              <w:right w:val="single" w:sz="5" w:space="0" w:color="000000"/>
            </w:tcBorders>
          </w:tcPr>
          <w:p w14:paraId="3D22FBB5" w14:textId="77777777" w:rsidR="00B43B75" w:rsidRDefault="00B43B75" w:rsidP="00B43B75">
            <w:pPr>
              <w:rPr>
                <w:iCs/>
                <w:noProof/>
                <w:szCs w:val="22"/>
                <w:lang w:val="sr-Latn-RS"/>
              </w:rPr>
            </w:pPr>
            <w:r w:rsidRPr="004D63A4">
              <w:rPr>
                <w:iCs/>
                <w:noProof/>
                <w:szCs w:val="22"/>
                <w:lang w:val="sr-Latn-RS"/>
              </w:rPr>
              <w:t>Posl</w:t>
            </w:r>
            <w:r w:rsidR="001C73A6">
              <w:rPr>
                <w:iCs/>
                <w:noProof/>
                <w:szCs w:val="22"/>
                <w:lang w:val="sr-Latn-RS"/>
              </w:rPr>
              <w:t>ij</w:t>
            </w:r>
            <w:r w:rsidRPr="004D63A4">
              <w:rPr>
                <w:iCs/>
                <w:noProof/>
                <w:szCs w:val="22"/>
                <w:lang w:val="sr-Latn-RS"/>
              </w:rPr>
              <w:t>e najmanje 6 m</w:t>
            </w:r>
            <w:r w:rsidR="001C73A6">
              <w:rPr>
                <w:iCs/>
                <w:noProof/>
                <w:szCs w:val="22"/>
                <w:lang w:val="sr-Latn-RS"/>
              </w:rPr>
              <w:t>j</w:t>
            </w:r>
            <w:r w:rsidRPr="004D63A4">
              <w:rPr>
                <w:iCs/>
                <w:noProof/>
                <w:szCs w:val="22"/>
                <w:lang w:val="sr-Latn-RS"/>
              </w:rPr>
              <w:t xml:space="preserve">eseci: 10 mg ili 20 mg </w:t>
            </w:r>
          </w:p>
          <w:p w14:paraId="41F69DDC" w14:textId="4BB36B2A" w:rsidR="001B7128" w:rsidRPr="004D63A4" w:rsidRDefault="001B7128" w:rsidP="00B43B75">
            <w:pPr>
              <w:rPr>
                <w:iCs/>
                <w:noProof/>
                <w:szCs w:val="22"/>
                <w:lang w:val="sr-Latn-RS"/>
              </w:rPr>
            </w:pPr>
          </w:p>
        </w:tc>
        <w:tc>
          <w:tcPr>
            <w:tcW w:w="1888" w:type="dxa"/>
            <w:tcBorders>
              <w:left w:val="single" w:sz="5" w:space="0" w:color="000000"/>
              <w:bottom w:val="single" w:sz="5" w:space="0" w:color="000000"/>
              <w:right w:val="single" w:sz="5" w:space="0" w:color="000000"/>
            </w:tcBorders>
          </w:tcPr>
          <w:p w14:paraId="2D12E926" w14:textId="77777777" w:rsidR="00B43B75" w:rsidRPr="004D63A4" w:rsidRDefault="00B43B75" w:rsidP="00B43B75">
            <w:pPr>
              <w:rPr>
                <w:iCs/>
                <w:noProof/>
                <w:szCs w:val="22"/>
                <w:lang w:val="sr-Latn-RS"/>
              </w:rPr>
            </w:pPr>
          </w:p>
        </w:tc>
      </w:tr>
      <w:tr w:rsidR="0078085F" w:rsidRPr="004D63A4" w14:paraId="69976BC0" w14:textId="77777777" w:rsidTr="002F1AB1">
        <w:trPr>
          <w:trHeight w:val="500"/>
        </w:trPr>
        <w:tc>
          <w:tcPr>
            <w:tcW w:w="3529" w:type="dxa"/>
            <w:tcBorders>
              <w:left w:val="single" w:sz="5" w:space="0" w:color="000000"/>
              <w:bottom w:val="single" w:sz="5" w:space="0" w:color="000000"/>
              <w:right w:val="single" w:sz="5" w:space="0" w:color="000000"/>
            </w:tcBorders>
          </w:tcPr>
          <w:p w14:paraId="6CAB191A" w14:textId="4C69ACD3" w:rsidR="0078085F" w:rsidRPr="004D63A4" w:rsidRDefault="0078085F" w:rsidP="0078085F">
            <w:pPr>
              <w:rPr>
                <w:iCs/>
                <w:noProof/>
                <w:szCs w:val="22"/>
                <w:lang w:val="sr-Latn-RS"/>
              </w:rPr>
            </w:pPr>
            <w:r>
              <w:rPr>
                <w:iCs/>
                <w:noProof/>
                <w:szCs w:val="22"/>
              </w:rPr>
              <w:t>Terapija VTE i prevencija ponovne pojave VTE kod novorođenčadi i d</w:t>
            </w:r>
            <w:r w:rsidR="001C73A6">
              <w:rPr>
                <w:iCs/>
                <w:noProof/>
                <w:szCs w:val="22"/>
              </w:rPr>
              <w:t>j</w:t>
            </w:r>
            <w:r>
              <w:rPr>
                <w:iCs/>
                <w:noProof/>
                <w:szCs w:val="22"/>
              </w:rPr>
              <w:t>ece mlađe od 18 godina nakon uvođenja standardne antikoagulantne terapije</w:t>
            </w:r>
          </w:p>
        </w:tc>
        <w:tc>
          <w:tcPr>
            <w:tcW w:w="1363" w:type="dxa"/>
            <w:tcBorders>
              <w:left w:val="single" w:sz="5" w:space="0" w:color="000000"/>
              <w:bottom w:val="single" w:sz="5" w:space="0" w:color="000000"/>
              <w:right w:val="single" w:sz="5" w:space="0" w:color="000000"/>
            </w:tcBorders>
          </w:tcPr>
          <w:p w14:paraId="7AEEDB40" w14:textId="0C9C25B2" w:rsidR="0078085F" w:rsidRPr="004D63A4" w:rsidRDefault="0078085F" w:rsidP="0078085F">
            <w:pPr>
              <w:rPr>
                <w:iCs/>
                <w:noProof/>
                <w:szCs w:val="22"/>
                <w:lang w:val="sr-Latn-RS"/>
              </w:rPr>
            </w:pPr>
            <w:r>
              <w:rPr>
                <w:iCs/>
                <w:noProof/>
                <w:szCs w:val="22"/>
              </w:rPr>
              <w:t>329</w:t>
            </w:r>
          </w:p>
        </w:tc>
        <w:tc>
          <w:tcPr>
            <w:tcW w:w="2970" w:type="dxa"/>
            <w:tcBorders>
              <w:left w:val="single" w:sz="5" w:space="0" w:color="000000"/>
              <w:bottom w:val="single" w:sz="5" w:space="0" w:color="000000"/>
              <w:right w:val="single" w:sz="5" w:space="0" w:color="000000"/>
            </w:tcBorders>
          </w:tcPr>
          <w:p w14:paraId="7D31E5BF" w14:textId="77777777" w:rsidR="0078085F" w:rsidRDefault="0078085F" w:rsidP="0078085F">
            <w:pPr>
              <w:rPr>
                <w:iCs/>
                <w:noProof/>
                <w:szCs w:val="22"/>
              </w:rPr>
            </w:pPr>
            <w:r>
              <w:rPr>
                <w:iCs/>
                <w:noProof/>
                <w:szCs w:val="22"/>
              </w:rPr>
              <w:t>Doza određena prema t</w:t>
            </w:r>
            <w:r w:rsidR="001C73A6">
              <w:rPr>
                <w:iCs/>
                <w:noProof/>
                <w:szCs w:val="22"/>
              </w:rPr>
              <w:t>j</w:t>
            </w:r>
            <w:r>
              <w:rPr>
                <w:iCs/>
                <w:noProof/>
                <w:szCs w:val="22"/>
              </w:rPr>
              <w:t>elesnoj masi, kako bi se postigla izloženost kao kod odraslih osoba koji su u l</w:t>
            </w:r>
            <w:r w:rsidR="001C73A6">
              <w:rPr>
                <w:iCs/>
                <w:noProof/>
                <w:szCs w:val="22"/>
              </w:rPr>
              <w:t>ij</w:t>
            </w:r>
            <w:r>
              <w:rPr>
                <w:iCs/>
                <w:noProof/>
                <w:szCs w:val="22"/>
              </w:rPr>
              <w:t>ečenju DVT primali 20 mg rivaroksabana jednom dnevnom</w:t>
            </w:r>
          </w:p>
          <w:p w14:paraId="385E1A2A" w14:textId="021F133E" w:rsidR="001B7128" w:rsidRPr="004D63A4" w:rsidRDefault="001B7128" w:rsidP="0078085F">
            <w:pPr>
              <w:rPr>
                <w:iCs/>
                <w:noProof/>
                <w:szCs w:val="22"/>
                <w:lang w:val="sr-Latn-RS"/>
              </w:rPr>
            </w:pPr>
          </w:p>
        </w:tc>
        <w:tc>
          <w:tcPr>
            <w:tcW w:w="1888" w:type="dxa"/>
            <w:tcBorders>
              <w:left w:val="single" w:sz="5" w:space="0" w:color="000000"/>
              <w:bottom w:val="single" w:sz="5" w:space="0" w:color="000000"/>
              <w:right w:val="single" w:sz="5" w:space="0" w:color="000000"/>
            </w:tcBorders>
          </w:tcPr>
          <w:p w14:paraId="0D1E971A" w14:textId="3BED1A8A" w:rsidR="0078085F" w:rsidRPr="004D63A4" w:rsidRDefault="0078085F" w:rsidP="0078085F">
            <w:pPr>
              <w:rPr>
                <w:iCs/>
                <w:noProof/>
                <w:szCs w:val="22"/>
                <w:lang w:val="sr-Latn-RS"/>
              </w:rPr>
            </w:pPr>
            <w:r>
              <w:rPr>
                <w:iCs/>
                <w:noProof/>
                <w:szCs w:val="22"/>
              </w:rPr>
              <w:t>12 m</w:t>
            </w:r>
            <w:r w:rsidR="001C73A6">
              <w:rPr>
                <w:iCs/>
                <w:noProof/>
                <w:szCs w:val="22"/>
              </w:rPr>
              <w:t>j</w:t>
            </w:r>
            <w:r>
              <w:rPr>
                <w:iCs/>
                <w:noProof/>
                <w:szCs w:val="22"/>
              </w:rPr>
              <w:t>eseci</w:t>
            </w:r>
          </w:p>
        </w:tc>
      </w:tr>
      <w:tr w:rsidR="00B43B75" w:rsidRPr="004D63A4" w14:paraId="3F47F318" w14:textId="77777777" w:rsidTr="002F1AB1">
        <w:trPr>
          <w:trHeight w:val="265"/>
        </w:trPr>
        <w:tc>
          <w:tcPr>
            <w:tcW w:w="3529" w:type="dxa"/>
            <w:tcBorders>
              <w:top w:val="single" w:sz="5" w:space="0" w:color="000000"/>
              <w:left w:val="single" w:sz="5" w:space="0" w:color="000000"/>
              <w:right w:val="single" w:sz="5" w:space="0" w:color="000000"/>
            </w:tcBorders>
          </w:tcPr>
          <w:p w14:paraId="6070B1FC" w14:textId="77777777" w:rsidR="00B43B75" w:rsidRPr="004D63A4" w:rsidRDefault="00B43B75" w:rsidP="00B43B75">
            <w:pPr>
              <w:rPr>
                <w:iCs/>
                <w:noProof/>
                <w:szCs w:val="22"/>
                <w:lang w:val="sr-Latn-RS"/>
              </w:rPr>
            </w:pPr>
            <w:r w:rsidRPr="004D63A4">
              <w:rPr>
                <w:iCs/>
                <w:noProof/>
                <w:szCs w:val="22"/>
                <w:lang w:val="sr-Latn-RS"/>
              </w:rPr>
              <w:t xml:space="preserve">Prevencija moždanog udara i </w:t>
            </w:r>
          </w:p>
        </w:tc>
        <w:tc>
          <w:tcPr>
            <w:tcW w:w="1363" w:type="dxa"/>
            <w:tcBorders>
              <w:top w:val="single" w:sz="5" w:space="0" w:color="000000"/>
              <w:left w:val="single" w:sz="5" w:space="0" w:color="000000"/>
              <w:right w:val="single" w:sz="5" w:space="0" w:color="000000"/>
            </w:tcBorders>
          </w:tcPr>
          <w:p w14:paraId="5E690057" w14:textId="77777777" w:rsidR="00B43B75" w:rsidRPr="004D63A4" w:rsidRDefault="00B43B75" w:rsidP="00B43B75">
            <w:pPr>
              <w:rPr>
                <w:iCs/>
                <w:noProof/>
                <w:szCs w:val="22"/>
                <w:lang w:val="sr-Latn-RS"/>
              </w:rPr>
            </w:pPr>
            <w:r w:rsidRPr="004D63A4">
              <w:rPr>
                <w:iCs/>
                <w:noProof/>
                <w:szCs w:val="22"/>
                <w:lang w:val="sr-Latn-RS"/>
              </w:rPr>
              <w:t xml:space="preserve">7750 </w:t>
            </w:r>
          </w:p>
        </w:tc>
        <w:tc>
          <w:tcPr>
            <w:tcW w:w="2970" w:type="dxa"/>
            <w:tcBorders>
              <w:top w:val="single" w:sz="5" w:space="0" w:color="000000"/>
              <w:left w:val="single" w:sz="5" w:space="0" w:color="000000"/>
              <w:right w:val="single" w:sz="5" w:space="0" w:color="000000"/>
            </w:tcBorders>
          </w:tcPr>
          <w:p w14:paraId="7D3EE3BE" w14:textId="77777777" w:rsidR="00B43B75" w:rsidRPr="004D63A4" w:rsidRDefault="00B43B75" w:rsidP="00B43B75">
            <w:pPr>
              <w:rPr>
                <w:iCs/>
                <w:noProof/>
                <w:szCs w:val="22"/>
                <w:lang w:val="sr-Latn-RS"/>
              </w:rPr>
            </w:pPr>
            <w:r w:rsidRPr="004D63A4">
              <w:rPr>
                <w:iCs/>
                <w:noProof/>
                <w:szCs w:val="22"/>
                <w:lang w:val="sr-Latn-RS"/>
              </w:rPr>
              <w:t xml:space="preserve">20 mg </w:t>
            </w:r>
          </w:p>
        </w:tc>
        <w:tc>
          <w:tcPr>
            <w:tcW w:w="1888" w:type="dxa"/>
            <w:tcBorders>
              <w:top w:val="single" w:sz="5" w:space="0" w:color="000000"/>
              <w:left w:val="single" w:sz="5" w:space="0" w:color="000000"/>
              <w:right w:val="single" w:sz="5" w:space="0" w:color="000000"/>
            </w:tcBorders>
          </w:tcPr>
          <w:p w14:paraId="70B3DD91" w14:textId="122004C4" w:rsidR="00B43B75" w:rsidRPr="004D63A4" w:rsidRDefault="00B43B75" w:rsidP="00B43B75">
            <w:pPr>
              <w:rPr>
                <w:iCs/>
                <w:noProof/>
                <w:szCs w:val="22"/>
                <w:lang w:val="sr-Latn-RS"/>
              </w:rPr>
            </w:pPr>
            <w:r w:rsidRPr="004D63A4">
              <w:rPr>
                <w:iCs/>
                <w:noProof/>
                <w:szCs w:val="22"/>
                <w:lang w:val="sr-Latn-RS"/>
              </w:rPr>
              <w:t>41 m</w:t>
            </w:r>
            <w:r w:rsidR="001C73A6">
              <w:rPr>
                <w:iCs/>
                <w:noProof/>
                <w:szCs w:val="22"/>
                <w:lang w:val="sr-Latn-RS"/>
              </w:rPr>
              <w:t>j</w:t>
            </w:r>
            <w:r w:rsidRPr="004D63A4">
              <w:rPr>
                <w:iCs/>
                <w:noProof/>
                <w:szCs w:val="22"/>
                <w:lang w:val="sr-Latn-RS"/>
              </w:rPr>
              <w:t xml:space="preserve">esec </w:t>
            </w:r>
          </w:p>
        </w:tc>
      </w:tr>
      <w:tr w:rsidR="00B43B75" w:rsidRPr="004D63A4" w14:paraId="46F7F481" w14:textId="77777777" w:rsidTr="002F1AB1">
        <w:trPr>
          <w:trHeight w:val="258"/>
        </w:trPr>
        <w:tc>
          <w:tcPr>
            <w:tcW w:w="3529" w:type="dxa"/>
            <w:tcBorders>
              <w:left w:val="single" w:sz="5" w:space="0" w:color="000000"/>
              <w:right w:val="single" w:sz="5" w:space="0" w:color="000000"/>
            </w:tcBorders>
          </w:tcPr>
          <w:p w14:paraId="4645BD74" w14:textId="77777777" w:rsidR="00B43B75" w:rsidRPr="004D63A4" w:rsidRDefault="00B43B75" w:rsidP="00B43B75">
            <w:pPr>
              <w:rPr>
                <w:iCs/>
                <w:noProof/>
                <w:szCs w:val="22"/>
                <w:lang w:val="sr-Latn-RS"/>
              </w:rPr>
            </w:pPr>
            <w:r w:rsidRPr="004D63A4">
              <w:rPr>
                <w:iCs/>
                <w:noProof/>
                <w:szCs w:val="22"/>
                <w:lang w:val="sr-Latn-RS"/>
              </w:rPr>
              <w:t xml:space="preserve">sistemske embolije kod pacijenata sa </w:t>
            </w:r>
          </w:p>
        </w:tc>
        <w:tc>
          <w:tcPr>
            <w:tcW w:w="1363" w:type="dxa"/>
            <w:tcBorders>
              <w:left w:val="single" w:sz="5" w:space="0" w:color="000000"/>
              <w:right w:val="single" w:sz="5" w:space="0" w:color="000000"/>
            </w:tcBorders>
          </w:tcPr>
          <w:p w14:paraId="7C81EDE5"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1F905378" w14:textId="77777777" w:rsidR="00B43B75" w:rsidRPr="004D63A4" w:rsidRDefault="00B43B75" w:rsidP="00B43B75">
            <w:pPr>
              <w:rPr>
                <w:iCs/>
                <w:noProof/>
                <w:szCs w:val="22"/>
                <w:lang w:val="sr-Latn-RS"/>
              </w:rPr>
            </w:pPr>
          </w:p>
        </w:tc>
        <w:tc>
          <w:tcPr>
            <w:tcW w:w="1888" w:type="dxa"/>
            <w:tcBorders>
              <w:left w:val="single" w:sz="5" w:space="0" w:color="000000"/>
              <w:right w:val="single" w:sz="5" w:space="0" w:color="000000"/>
            </w:tcBorders>
          </w:tcPr>
          <w:p w14:paraId="7EDEDE02" w14:textId="77777777" w:rsidR="00B43B75" w:rsidRPr="004D63A4" w:rsidRDefault="00B43B75" w:rsidP="00B43B75">
            <w:pPr>
              <w:rPr>
                <w:iCs/>
                <w:noProof/>
                <w:szCs w:val="22"/>
                <w:lang w:val="sr-Latn-RS"/>
              </w:rPr>
            </w:pPr>
          </w:p>
        </w:tc>
      </w:tr>
      <w:tr w:rsidR="00B43B75" w:rsidRPr="004D63A4" w14:paraId="23762061" w14:textId="77777777" w:rsidTr="002F1AB1">
        <w:trPr>
          <w:trHeight w:val="253"/>
        </w:trPr>
        <w:tc>
          <w:tcPr>
            <w:tcW w:w="3529" w:type="dxa"/>
            <w:tcBorders>
              <w:left w:val="single" w:sz="5" w:space="0" w:color="000000"/>
              <w:right w:val="single" w:sz="5" w:space="0" w:color="000000"/>
            </w:tcBorders>
          </w:tcPr>
          <w:p w14:paraId="316BC36B" w14:textId="77777777" w:rsidR="00B43B75" w:rsidRPr="004D63A4" w:rsidRDefault="00B43B75" w:rsidP="00B43B75">
            <w:pPr>
              <w:rPr>
                <w:iCs/>
                <w:noProof/>
                <w:szCs w:val="22"/>
                <w:lang w:val="sr-Latn-RS"/>
              </w:rPr>
            </w:pPr>
            <w:r w:rsidRPr="004D63A4">
              <w:rPr>
                <w:iCs/>
                <w:noProof/>
                <w:szCs w:val="22"/>
                <w:lang w:val="sr-Latn-RS"/>
              </w:rPr>
              <w:t xml:space="preserve">nevalvularnom atrijalnom </w:t>
            </w:r>
          </w:p>
        </w:tc>
        <w:tc>
          <w:tcPr>
            <w:tcW w:w="1363" w:type="dxa"/>
            <w:tcBorders>
              <w:left w:val="single" w:sz="5" w:space="0" w:color="000000"/>
              <w:right w:val="single" w:sz="5" w:space="0" w:color="000000"/>
            </w:tcBorders>
          </w:tcPr>
          <w:p w14:paraId="0E34AF73"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163B7E82" w14:textId="77777777" w:rsidR="00B43B75" w:rsidRPr="004D63A4" w:rsidRDefault="00B43B75" w:rsidP="00B43B75">
            <w:pPr>
              <w:rPr>
                <w:iCs/>
                <w:noProof/>
                <w:szCs w:val="22"/>
                <w:lang w:val="sr-Latn-RS"/>
              </w:rPr>
            </w:pPr>
          </w:p>
        </w:tc>
        <w:tc>
          <w:tcPr>
            <w:tcW w:w="1888" w:type="dxa"/>
            <w:tcBorders>
              <w:left w:val="single" w:sz="5" w:space="0" w:color="000000"/>
              <w:right w:val="single" w:sz="5" w:space="0" w:color="000000"/>
            </w:tcBorders>
          </w:tcPr>
          <w:p w14:paraId="03710FC1" w14:textId="77777777" w:rsidR="00B43B75" w:rsidRPr="004D63A4" w:rsidRDefault="00B43B75" w:rsidP="00B43B75">
            <w:pPr>
              <w:rPr>
                <w:iCs/>
                <w:noProof/>
                <w:szCs w:val="22"/>
                <w:lang w:val="sr-Latn-RS"/>
              </w:rPr>
            </w:pPr>
          </w:p>
        </w:tc>
      </w:tr>
      <w:tr w:rsidR="00B43B75" w:rsidRPr="004D63A4" w14:paraId="6A742595" w14:textId="77777777" w:rsidTr="002F1AB1">
        <w:trPr>
          <w:trHeight w:val="250"/>
        </w:trPr>
        <w:tc>
          <w:tcPr>
            <w:tcW w:w="3529" w:type="dxa"/>
            <w:tcBorders>
              <w:left w:val="single" w:sz="5" w:space="0" w:color="000000"/>
              <w:bottom w:val="single" w:sz="5" w:space="0" w:color="000000"/>
              <w:right w:val="single" w:sz="5" w:space="0" w:color="000000"/>
            </w:tcBorders>
          </w:tcPr>
          <w:p w14:paraId="21D293DC" w14:textId="77777777" w:rsidR="00B43B75" w:rsidRDefault="00B43B75" w:rsidP="00B43B75">
            <w:pPr>
              <w:rPr>
                <w:iCs/>
                <w:noProof/>
                <w:szCs w:val="22"/>
                <w:lang w:val="sr-Latn-RS"/>
              </w:rPr>
            </w:pPr>
            <w:r w:rsidRPr="004D63A4">
              <w:rPr>
                <w:iCs/>
                <w:noProof/>
                <w:szCs w:val="22"/>
                <w:lang w:val="sr-Latn-RS"/>
              </w:rPr>
              <w:t xml:space="preserve">fibrilacijom </w:t>
            </w:r>
          </w:p>
          <w:p w14:paraId="05C4E4BC" w14:textId="7E47C161" w:rsidR="001B7128" w:rsidRPr="004D63A4" w:rsidRDefault="001B7128" w:rsidP="00B43B75">
            <w:pPr>
              <w:rPr>
                <w:iCs/>
                <w:noProof/>
                <w:szCs w:val="22"/>
                <w:lang w:val="sr-Latn-RS"/>
              </w:rPr>
            </w:pPr>
          </w:p>
        </w:tc>
        <w:tc>
          <w:tcPr>
            <w:tcW w:w="1363" w:type="dxa"/>
            <w:tcBorders>
              <w:left w:val="single" w:sz="5" w:space="0" w:color="000000"/>
              <w:bottom w:val="single" w:sz="5" w:space="0" w:color="000000"/>
              <w:right w:val="single" w:sz="5" w:space="0" w:color="000000"/>
            </w:tcBorders>
          </w:tcPr>
          <w:p w14:paraId="6D87BC50" w14:textId="77777777" w:rsidR="00B43B75" w:rsidRPr="004D63A4" w:rsidRDefault="00B43B75" w:rsidP="00B43B75">
            <w:pPr>
              <w:rPr>
                <w:iCs/>
                <w:noProof/>
                <w:szCs w:val="22"/>
                <w:lang w:val="sr-Latn-RS"/>
              </w:rPr>
            </w:pPr>
          </w:p>
        </w:tc>
        <w:tc>
          <w:tcPr>
            <w:tcW w:w="2970" w:type="dxa"/>
            <w:tcBorders>
              <w:left w:val="single" w:sz="5" w:space="0" w:color="000000"/>
              <w:bottom w:val="single" w:sz="5" w:space="0" w:color="000000"/>
              <w:right w:val="single" w:sz="5" w:space="0" w:color="000000"/>
            </w:tcBorders>
          </w:tcPr>
          <w:p w14:paraId="0B5035DD" w14:textId="77777777" w:rsidR="00B43B75" w:rsidRPr="004D63A4" w:rsidRDefault="00B43B75" w:rsidP="00B43B75">
            <w:pPr>
              <w:rPr>
                <w:iCs/>
                <w:noProof/>
                <w:szCs w:val="22"/>
                <w:lang w:val="sr-Latn-RS"/>
              </w:rPr>
            </w:pPr>
          </w:p>
        </w:tc>
        <w:tc>
          <w:tcPr>
            <w:tcW w:w="1888" w:type="dxa"/>
            <w:tcBorders>
              <w:left w:val="single" w:sz="5" w:space="0" w:color="000000"/>
              <w:bottom w:val="single" w:sz="5" w:space="0" w:color="000000"/>
              <w:right w:val="single" w:sz="5" w:space="0" w:color="000000"/>
            </w:tcBorders>
          </w:tcPr>
          <w:p w14:paraId="1F2F08DF" w14:textId="77777777" w:rsidR="00B43B75" w:rsidRPr="004D63A4" w:rsidRDefault="00B43B75" w:rsidP="00B43B75">
            <w:pPr>
              <w:rPr>
                <w:iCs/>
                <w:noProof/>
                <w:szCs w:val="22"/>
                <w:lang w:val="sr-Latn-RS"/>
              </w:rPr>
            </w:pPr>
          </w:p>
        </w:tc>
      </w:tr>
      <w:tr w:rsidR="00B43B75" w:rsidRPr="004D63A4" w14:paraId="234638E7" w14:textId="77777777" w:rsidTr="002F1AB1">
        <w:trPr>
          <w:trHeight w:val="265"/>
        </w:trPr>
        <w:tc>
          <w:tcPr>
            <w:tcW w:w="3529" w:type="dxa"/>
            <w:tcBorders>
              <w:top w:val="single" w:sz="5" w:space="0" w:color="000000"/>
              <w:left w:val="single" w:sz="5" w:space="0" w:color="000000"/>
              <w:right w:val="single" w:sz="5" w:space="0" w:color="000000"/>
            </w:tcBorders>
          </w:tcPr>
          <w:p w14:paraId="04D2A56A" w14:textId="77777777" w:rsidR="00B43B75" w:rsidRPr="004D63A4" w:rsidRDefault="00B43B75" w:rsidP="00B43B75">
            <w:pPr>
              <w:rPr>
                <w:iCs/>
                <w:noProof/>
                <w:szCs w:val="22"/>
                <w:lang w:val="sr-Latn-RS"/>
              </w:rPr>
            </w:pPr>
            <w:r w:rsidRPr="004D63A4">
              <w:rPr>
                <w:iCs/>
                <w:noProof/>
                <w:szCs w:val="22"/>
                <w:lang w:val="sr-Latn-RS"/>
              </w:rPr>
              <w:t xml:space="preserve">Prevencija aterotrombotičnih </w:t>
            </w:r>
          </w:p>
        </w:tc>
        <w:tc>
          <w:tcPr>
            <w:tcW w:w="1363" w:type="dxa"/>
            <w:tcBorders>
              <w:top w:val="single" w:sz="5" w:space="0" w:color="000000"/>
              <w:left w:val="single" w:sz="5" w:space="0" w:color="000000"/>
              <w:right w:val="single" w:sz="5" w:space="0" w:color="000000"/>
            </w:tcBorders>
          </w:tcPr>
          <w:p w14:paraId="202096A5" w14:textId="77777777" w:rsidR="00B43B75" w:rsidRPr="004D63A4" w:rsidRDefault="00B43B75" w:rsidP="00B43B75">
            <w:pPr>
              <w:rPr>
                <w:iCs/>
                <w:noProof/>
                <w:szCs w:val="22"/>
                <w:lang w:val="sr-Latn-RS"/>
              </w:rPr>
            </w:pPr>
            <w:r w:rsidRPr="004D63A4">
              <w:rPr>
                <w:iCs/>
                <w:noProof/>
                <w:szCs w:val="22"/>
                <w:lang w:val="sr-Latn-RS"/>
              </w:rPr>
              <w:t xml:space="preserve">10225 </w:t>
            </w:r>
          </w:p>
        </w:tc>
        <w:tc>
          <w:tcPr>
            <w:tcW w:w="2970" w:type="dxa"/>
            <w:tcBorders>
              <w:top w:val="single" w:sz="5" w:space="0" w:color="000000"/>
              <w:left w:val="single" w:sz="5" w:space="0" w:color="000000"/>
              <w:right w:val="single" w:sz="5" w:space="0" w:color="000000"/>
            </w:tcBorders>
          </w:tcPr>
          <w:p w14:paraId="1D400831" w14:textId="77777777" w:rsidR="00B43B75" w:rsidRPr="004D63A4" w:rsidRDefault="00B43B75" w:rsidP="00B43B75">
            <w:pPr>
              <w:rPr>
                <w:iCs/>
                <w:noProof/>
                <w:szCs w:val="22"/>
                <w:lang w:val="sr-Latn-RS"/>
              </w:rPr>
            </w:pPr>
            <w:r w:rsidRPr="004D63A4">
              <w:rPr>
                <w:iCs/>
                <w:noProof/>
                <w:szCs w:val="22"/>
                <w:lang w:val="sr-Latn-RS"/>
              </w:rPr>
              <w:t xml:space="preserve">5 mg ili 10 mg </w:t>
            </w:r>
          </w:p>
        </w:tc>
        <w:tc>
          <w:tcPr>
            <w:tcW w:w="1888" w:type="dxa"/>
            <w:tcBorders>
              <w:top w:val="single" w:sz="5" w:space="0" w:color="000000"/>
              <w:left w:val="single" w:sz="5" w:space="0" w:color="000000"/>
              <w:right w:val="single" w:sz="5" w:space="0" w:color="000000"/>
            </w:tcBorders>
          </w:tcPr>
          <w:p w14:paraId="3C8707E2" w14:textId="3B3FC2BD" w:rsidR="00B43B75" w:rsidRPr="004D63A4" w:rsidRDefault="00B43B75" w:rsidP="00B43B75">
            <w:pPr>
              <w:rPr>
                <w:iCs/>
                <w:noProof/>
                <w:szCs w:val="22"/>
                <w:lang w:val="sr-Latn-RS"/>
              </w:rPr>
            </w:pPr>
            <w:r w:rsidRPr="004D63A4">
              <w:rPr>
                <w:iCs/>
                <w:noProof/>
                <w:szCs w:val="22"/>
                <w:lang w:val="sr-Latn-RS"/>
              </w:rPr>
              <w:t>31 m</w:t>
            </w:r>
            <w:r w:rsidR="001C73A6">
              <w:rPr>
                <w:iCs/>
                <w:noProof/>
                <w:szCs w:val="22"/>
                <w:lang w:val="sr-Latn-RS"/>
              </w:rPr>
              <w:t>j</w:t>
            </w:r>
            <w:r w:rsidRPr="004D63A4">
              <w:rPr>
                <w:iCs/>
                <w:noProof/>
                <w:szCs w:val="22"/>
                <w:lang w:val="sr-Latn-RS"/>
              </w:rPr>
              <w:t xml:space="preserve">esec </w:t>
            </w:r>
          </w:p>
        </w:tc>
      </w:tr>
      <w:tr w:rsidR="00B43B75" w:rsidRPr="004D63A4" w14:paraId="69D7E4A7" w14:textId="77777777" w:rsidTr="002F1AB1">
        <w:trPr>
          <w:trHeight w:val="258"/>
        </w:trPr>
        <w:tc>
          <w:tcPr>
            <w:tcW w:w="3529" w:type="dxa"/>
            <w:tcBorders>
              <w:left w:val="single" w:sz="5" w:space="0" w:color="000000"/>
              <w:right w:val="single" w:sz="5" w:space="0" w:color="000000"/>
            </w:tcBorders>
          </w:tcPr>
          <w:p w14:paraId="5801BA8D" w14:textId="77777777" w:rsidR="00B43B75" w:rsidRPr="004D63A4" w:rsidRDefault="00B43B75" w:rsidP="00B43B75">
            <w:pPr>
              <w:rPr>
                <w:iCs/>
                <w:noProof/>
                <w:szCs w:val="22"/>
                <w:lang w:val="sr-Latn-RS"/>
              </w:rPr>
            </w:pPr>
            <w:r w:rsidRPr="004D63A4">
              <w:rPr>
                <w:iCs/>
                <w:noProof/>
                <w:szCs w:val="22"/>
                <w:lang w:val="sr-Latn-RS"/>
              </w:rPr>
              <w:t xml:space="preserve">događaja kod pacijenata nakon </w:t>
            </w:r>
          </w:p>
        </w:tc>
        <w:tc>
          <w:tcPr>
            <w:tcW w:w="1363" w:type="dxa"/>
            <w:tcBorders>
              <w:left w:val="single" w:sz="5" w:space="0" w:color="000000"/>
              <w:right w:val="single" w:sz="5" w:space="0" w:color="000000"/>
            </w:tcBorders>
          </w:tcPr>
          <w:p w14:paraId="555E9BBF"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2989D723" w14:textId="11DF36A3" w:rsidR="00B43B75" w:rsidRPr="004D63A4" w:rsidRDefault="00B43B75" w:rsidP="00B43B75">
            <w:pPr>
              <w:rPr>
                <w:iCs/>
                <w:noProof/>
                <w:szCs w:val="22"/>
                <w:lang w:val="sr-Latn-RS"/>
              </w:rPr>
            </w:pPr>
            <w:r w:rsidRPr="004D63A4">
              <w:rPr>
                <w:iCs/>
                <w:noProof/>
                <w:szCs w:val="22"/>
                <w:lang w:val="sr-Latn-RS"/>
              </w:rPr>
              <w:t>prim</w:t>
            </w:r>
            <w:r w:rsidR="001C73A6">
              <w:rPr>
                <w:iCs/>
                <w:noProof/>
                <w:szCs w:val="22"/>
                <w:lang w:val="sr-Latn-RS"/>
              </w:rPr>
              <w:t>ij</w:t>
            </w:r>
            <w:r w:rsidRPr="004D63A4">
              <w:rPr>
                <w:iCs/>
                <w:noProof/>
                <w:szCs w:val="22"/>
                <w:lang w:val="sr-Latn-RS"/>
              </w:rPr>
              <w:t xml:space="preserve">enjeno samo uz </w:t>
            </w:r>
          </w:p>
        </w:tc>
        <w:tc>
          <w:tcPr>
            <w:tcW w:w="1888" w:type="dxa"/>
            <w:tcBorders>
              <w:left w:val="single" w:sz="5" w:space="0" w:color="000000"/>
              <w:right w:val="single" w:sz="5" w:space="0" w:color="000000"/>
            </w:tcBorders>
          </w:tcPr>
          <w:p w14:paraId="280F3102" w14:textId="77777777" w:rsidR="00B43B75" w:rsidRPr="004D63A4" w:rsidRDefault="00B43B75" w:rsidP="00B43B75">
            <w:pPr>
              <w:rPr>
                <w:iCs/>
                <w:noProof/>
                <w:szCs w:val="22"/>
                <w:lang w:val="sr-Latn-RS"/>
              </w:rPr>
            </w:pPr>
          </w:p>
        </w:tc>
      </w:tr>
      <w:tr w:rsidR="00B43B75" w:rsidRPr="004D63A4" w14:paraId="0736EBDD" w14:textId="77777777" w:rsidTr="002F1AB1">
        <w:trPr>
          <w:trHeight w:val="473"/>
        </w:trPr>
        <w:tc>
          <w:tcPr>
            <w:tcW w:w="3529" w:type="dxa"/>
            <w:tcBorders>
              <w:left w:val="single" w:sz="5" w:space="0" w:color="000000"/>
              <w:right w:val="single" w:sz="5" w:space="0" w:color="000000"/>
            </w:tcBorders>
          </w:tcPr>
          <w:p w14:paraId="1A6BCD16" w14:textId="77777777" w:rsidR="00B43B75" w:rsidRPr="004D63A4" w:rsidRDefault="00B43B75" w:rsidP="00B43B75">
            <w:pPr>
              <w:rPr>
                <w:iCs/>
                <w:noProof/>
                <w:szCs w:val="22"/>
                <w:lang w:val="sr-Latn-RS"/>
              </w:rPr>
            </w:pPr>
            <w:r w:rsidRPr="004D63A4">
              <w:rPr>
                <w:iCs/>
                <w:noProof/>
                <w:szCs w:val="22"/>
                <w:lang w:val="sr-Latn-RS"/>
              </w:rPr>
              <w:t xml:space="preserve">akutnog koronarnog sindroma (AKS) </w:t>
            </w:r>
          </w:p>
        </w:tc>
        <w:tc>
          <w:tcPr>
            <w:tcW w:w="1363" w:type="dxa"/>
            <w:tcBorders>
              <w:left w:val="single" w:sz="5" w:space="0" w:color="000000"/>
              <w:right w:val="single" w:sz="5" w:space="0" w:color="000000"/>
            </w:tcBorders>
          </w:tcPr>
          <w:p w14:paraId="34A7867B"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19DEED16" w14:textId="77777777" w:rsidR="00B43B75" w:rsidRPr="004D63A4" w:rsidRDefault="00B43B75" w:rsidP="00B43B75">
            <w:pPr>
              <w:rPr>
                <w:iCs/>
                <w:noProof/>
                <w:szCs w:val="22"/>
                <w:lang w:val="sr-Latn-RS"/>
              </w:rPr>
            </w:pPr>
            <w:r w:rsidRPr="004D63A4">
              <w:rPr>
                <w:iCs/>
                <w:noProof/>
                <w:szCs w:val="22"/>
                <w:lang w:val="sr-Latn-RS"/>
              </w:rPr>
              <w:t xml:space="preserve">acetilsalicilnu kiselinu ili acetilsalicilnu kiselinu i </w:t>
            </w:r>
          </w:p>
        </w:tc>
        <w:tc>
          <w:tcPr>
            <w:tcW w:w="1888" w:type="dxa"/>
            <w:tcBorders>
              <w:left w:val="single" w:sz="5" w:space="0" w:color="000000"/>
              <w:right w:val="single" w:sz="5" w:space="0" w:color="000000"/>
            </w:tcBorders>
          </w:tcPr>
          <w:p w14:paraId="183A14A6" w14:textId="77777777" w:rsidR="00B43B75" w:rsidRPr="004D63A4" w:rsidRDefault="00B43B75" w:rsidP="00B43B75">
            <w:pPr>
              <w:rPr>
                <w:iCs/>
                <w:noProof/>
                <w:szCs w:val="22"/>
                <w:lang w:val="sr-Latn-RS"/>
              </w:rPr>
            </w:pPr>
          </w:p>
        </w:tc>
      </w:tr>
      <w:tr w:rsidR="00B43B75" w:rsidRPr="004D63A4" w14:paraId="0E96A417" w14:textId="77777777" w:rsidTr="002F1AB1">
        <w:trPr>
          <w:trHeight w:val="283"/>
        </w:trPr>
        <w:tc>
          <w:tcPr>
            <w:tcW w:w="3529" w:type="dxa"/>
            <w:tcBorders>
              <w:left w:val="single" w:sz="5" w:space="0" w:color="000000"/>
              <w:bottom w:val="single" w:sz="4" w:space="0" w:color="auto"/>
              <w:right w:val="single" w:sz="5" w:space="0" w:color="000000"/>
            </w:tcBorders>
          </w:tcPr>
          <w:p w14:paraId="689348F1" w14:textId="77777777" w:rsidR="00B43B75" w:rsidRDefault="00B43B75" w:rsidP="00B43B75">
            <w:pPr>
              <w:rPr>
                <w:iCs/>
                <w:noProof/>
                <w:szCs w:val="22"/>
                <w:lang w:val="sr-Latn-RS"/>
              </w:rPr>
            </w:pPr>
          </w:p>
          <w:p w14:paraId="610342AB" w14:textId="181E96FE" w:rsidR="001C73A6" w:rsidRPr="004D63A4" w:rsidRDefault="001C73A6" w:rsidP="00B43B75">
            <w:pPr>
              <w:rPr>
                <w:iCs/>
                <w:noProof/>
                <w:szCs w:val="22"/>
                <w:lang w:val="sr-Latn-RS"/>
              </w:rPr>
            </w:pPr>
          </w:p>
        </w:tc>
        <w:tc>
          <w:tcPr>
            <w:tcW w:w="1363" w:type="dxa"/>
            <w:tcBorders>
              <w:left w:val="single" w:sz="5" w:space="0" w:color="000000"/>
              <w:bottom w:val="single" w:sz="4" w:space="0" w:color="auto"/>
              <w:right w:val="single" w:sz="5" w:space="0" w:color="000000"/>
            </w:tcBorders>
          </w:tcPr>
          <w:p w14:paraId="55217B9A" w14:textId="77777777" w:rsidR="00B43B75" w:rsidRPr="004D63A4" w:rsidRDefault="00B43B75" w:rsidP="00B43B75">
            <w:pPr>
              <w:rPr>
                <w:iCs/>
                <w:noProof/>
                <w:szCs w:val="22"/>
                <w:lang w:val="sr-Latn-RS"/>
              </w:rPr>
            </w:pPr>
          </w:p>
        </w:tc>
        <w:tc>
          <w:tcPr>
            <w:tcW w:w="2970" w:type="dxa"/>
            <w:tcBorders>
              <w:left w:val="single" w:sz="5" w:space="0" w:color="000000"/>
              <w:bottom w:val="single" w:sz="4" w:space="0" w:color="auto"/>
              <w:right w:val="single" w:sz="5" w:space="0" w:color="000000"/>
            </w:tcBorders>
            <w:vAlign w:val="center"/>
          </w:tcPr>
          <w:p w14:paraId="008FA8DA" w14:textId="77777777" w:rsidR="00B43B75" w:rsidRPr="004D63A4" w:rsidRDefault="00B43B75" w:rsidP="00B43B75">
            <w:pPr>
              <w:rPr>
                <w:iCs/>
                <w:noProof/>
                <w:szCs w:val="22"/>
                <w:lang w:val="sr-Latn-RS"/>
              </w:rPr>
            </w:pPr>
            <w:r w:rsidRPr="004D63A4">
              <w:rPr>
                <w:iCs/>
                <w:noProof/>
                <w:szCs w:val="22"/>
                <w:lang w:val="sr-Latn-RS"/>
              </w:rPr>
              <w:t xml:space="preserve">klopidogrel ili tiklopidin </w:t>
            </w:r>
          </w:p>
        </w:tc>
        <w:tc>
          <w:tcPr>
            <w:tcW w:w="1888" w:type="dxa"/>
            <w:tcBorders>
              <w:left w:val="single" w:sz="5" w:space="0" w:color="000000"/>
              <w:bottom w:val="single" w:sz="4" w:space="0" w:color="auto"/>
              <w:right w:val="single" w:sz="5" w:space="0" w:color="000000"/>
            </w:tcBorders>
          </w:tcPr>
          <w:p w14:paraId="224D67DF" w14:textId="77777777" w:rsidR="00B43B75" w:rsidRPr="004D63A4" w:rsidRDefault="00B43B75" w:rsidP="00B43B75">
            <w:pPr>
              <w:rPr>
                <w:iCs/>
                <w:noProof/>
                <w:szCs w:val="22"/>
                <w:lang w:val="sr-Latn-RS"/>
              </w:rPr>
            </w:pPr>
          </w:p>
        </w:tc>
      </w:tr>
      <w:tr w:rsidR="004E5CE4" w:rsidRPr="00165D2D" w14:paraId="6CBF37DE" w14:textId="77777777" w:rsidTr="00210AD8">
        <w:trPr>
          <w:trHeight w:val="283"/>
        </w:trPr>
        <w:tc>
          <w:tcPr>
            <w:tcW w:w="3529" w:type="dxa"/>
            <w:tcBorders>
              <w:top w:val="single" w:sz="4" w:space="0" w:color="auto"/>
              <w:left w:val="single" w:sz="6" w:space="0" w:color="000000"/>
              <w:bottom w:val="nil"/>
              <w:right w:val="single" w:sz="6" w:space="0" w:color="000000"/>
            </w:tcBorders>
          </w:tcPr>
          <w:p w14:paraId="3E845A64" w14:textId="77777777" w:rsidR="004E5CE4" w:rsidRPr="002F1AB1" w:rsidRDefault="004E5CE4" w:rsidP="00F64043">
            <w:pPr>
              <w:rPr>
                <w:iCs/>
                <w:noProof/>
                <w:szCs w:val="22"/>
                <w:lang w:val="sr-Latn-RS"/>
              </w:rPr>
            </w:pPr>
            <w:r w:rsidRPr="002F1AB1">
              <w:rPr>
                <w:iCs/>
                <w:noProof/>
                <w:szCs w:val="22"/>
                <w:lang w:val="sr-Latn-RS"/>
              </w:rPr>
              <w:t xml:space="preserve">Prevencija aterotrombotskih </w:t>
            </w:r>
          </w:p>
        </w:tc>
        <w:tc>
          <w:tcPr>
            <w:tcW w:w="1363" w:type="dxa"/>
            <w:tcBorders>
              <w:top w:val="single" w:sz="4" w:space="0" w:color="auto"/>
              <w:left w:val="single" w:sz="6" w:space="0" w:color="000000"/>
              <w:bottom w:val="nil"/>
              <w:right w:val="single" w:sz="6" w:space="0" w:color="000000"/>
            </w:tcBorders>
          </w:tcPr>
          <w:p w14:paraId="768C8C6F" w14:textId="77777777" w:rsidR="004E5CE4" w:rsidRPr="002F1AB1" w:rsidRDefault="004E5CE4" w:rsidP="00F64043">
            <w:pPr>
              <w:rPr>
                <w:iCs/>
                <w:noProof/>
                <w:szCs w:val="22"/>
                <w:lang w:val="sr-Latn-RS"/>
              </w:rPr>
            </w:pPr>
            <w:r w:rsidRPr="002F1AB1">
              <w:rPr>
                <w:iCs/>
                <w:noProof/>
                <w:szCs w:val="22"/>
                <w:lang w:val="sr-Latn-RS"/>
              </w:rPr>
              <w:t xml:space="preserve">18244 </w:t>
            </w:r>
          </w:p>
        </w:tc>
        <w:tc>
          <w:tcPr>
            <w:tcW w:w="2970" w:type="dxa"/>
            <w:vMerge w:val="restart"/>
            <w:tcBorders>
              <w:top w:val="single" w:sz="4" w:space="0" w:color="auto"/>
              <w:left w:val="single" w:sz="6" w:space="0" w:color="000000"/>
              <w:right w:val="single" w:sz="6" w:space="0" w:color="000000"/>
            </w:tcBorders>
            <w:vAlign w:val="center"/>
          </w:tcPr>
          <w:p w14:paraId="27004761" w14:textId="77777777" w:rsidR="004E5CE4" w:rsidRPr="00F74FA0" w:rsidRDefault="004E5CE4" w:rsidP="00F64043">
            <w:pPr>
              <w:rPr>
                <w:iCs/>
                <w:noProof/>
                <w:szCs w:val="22"/>
                <w:lang w:val="sr-Latn-RS"/>
              </w:rPr>
            </w:pPr>
            <w:r w:rsidRPr="00FC27B7">
              <w:rPr>
                <w:iCs/>
                <w:noProof/>
                <w:szCs w:val="22"/>
                <w:lang w:val="sr-Latn-RS"/>
              </w:rPr>
              <w:t xml:space="preserve">5 mg primijenjeno uz </w:t>
            </w:r>
          </w:p>
          <w:p w14:paraId="50BF1AE5" w14:textId="008AAB25" w:rsidR="004E5CE4" w:rsidRPr="00F74FA0" w:rsidRDefault="004E5CE4" w:rsidP="00F64043">
            <w:pPr>
              <w:rPr>
                <w:iCs/>
                <w:noProof/>
                <w:szCs w:val="22"/>
                <w:lang w:val="sr-Latn-RS"/>
              </w:rPr>
            </w:pPr>
            <w:r w:rsidRPr="00FC27B7">
              <w:rPr>
                <w:iCs/>
                <w:noProof/>
                <w:szCs w:val="22"/>
                <w:lang w:val="sr-Latn-RS"/>
              </w:rPr>
              <w:t xml:space="preserve">acetilsalicilnu kiselinu ili </w:t>
            </w:r>
            <w:r w:rsidR="00FC27B7" w:rsidRPr="00F74FA0">
              <w:rPr>
                <w:iCs/>
                <w:noProof/>
                <w:szCs w:val="22"/>
                <w:lang w:val="sr-Latn-RS"/>
              </w:rPr>
              <w:t xml:space="preserve">primjena </w:t>
            </w:r>
            <w:r w:rsidRPr="00FC27B7">
              <w:rPr>
                <w:iCs/>
                <w:noProof/>
                <w:szCs w:val="22"/>
                <w:lang w:val="sr-Latn-RS"/>
              </w:rPr>
              <w:t>samo rivaroksaban</w:t>
            </w:r>
            <w:r w:rsidR="00FC27B7" w:rsidRPr="00F74FA0">
              <w:rPr>
                <w:iCs/>
                <w:noProof/>
                <w:szCs w:val="22"/>
                <w:lang w:val="sr-Latn-RS"/>
              </w:rPr>
              <w:t>a</w:t>
            </w:r>
            <w:r w:rsidRPr="00FC27B7">
              <w:rPr>
                <w:iCs/>
                <w:noProof/>
                <w:szCs w:val="22"/>
                <w:lang w:val="sr-Latn-RS"/>
              </w:rPr>
              <w:t xml:space="preserve"> 10 mg </w:t>
            </w:r>
          </w:p>
          <w:p w14:paraId="08F483ED" w14:textId="384FB467" w:rsidR="004E5CE4" w:rsidRPr="00F74FA0" w:rsidRDefault="004E5CE4" w:rsidP="00F74FA0">
            <w:pPr>
              <w:jc w:val="left"/>
              <w:rPr>
                <w:iCs/>
                <w:noProof/>
                <w:szCs w:val="22"/>
                <w:highlight w:val="yellow"/>
                <w:lang w:val="sr-Latn-RS"/>
              </w:rPr>
            </w:pPr>
            <w:r w:rsidRPr="00FC27B7">
              <w:rPr>
                <w:iCs/>
                <w:noProof/>
                <w:szCs w:val="22"/>
                <w:lang w:val="sr-Latn-RS"/>
              </w:rPr>
              <w:t xml:space="preserve">5mg primijenjeno uz </w:t>
            </w:r>
          </w:p>
        </w:tc>
        <w:tc>
          <w:tcPr>
            <w:tcW w:w="1888" w:type="dxa"/>
            <w:tcBorders>
              <w:top w:val="single" w:sz="4" w:space="0" w:color="auto"/>
              <w:left w:val="single" w:sz="6" w:space="0" w:color="000000"/>
              <w:bottom w:val="nil"/>
              <w:right w:val="single" w:sz="6" w:space="0" w:color="000000"/>
            </w:tcBorders>
          </w:tcPr>
          <w:p w14:paraId="2775C97B" w14:textId="5A4997E4" w:rsidR="004E5CE4" w:rsidRPr="002F1AB1" w:rsidRDefault="004E5CE4" w:rsidP="00F64043">
            <w:pPr>
              <w:rPr>
                <w:iCs/>
                <w:noProof/>
                <w:szCs w:val="22"/>
                <w:lang w:val="sr-Latn-RS"/>
              </w:rPr>
            </w:pPr>
            <w:r w:rsidRPr="002F1AB1">
              <w:rPr>
                <w:iCs/>
                <w:noProof/>
                <w:szCs w:val="22"/>
                <w:lang w:val="sr-Latn-RS"/>
              </w:rPr>
              <w:t>47 m</w:t>
            </w:r>
            <w:r>
              <w:rPr>
                <w:iCs/>
                <w:noProof/>
                <w:szCs w:val="22"/>
                <w:lang w:val="sr-Latn-RS"/>
              </w:rPr>
              <w:t>j</w:t>
            </w:r>
            <w:r w:rsidRPr="002F1AB1">
              <w:rPr>
                <w:iCs/>
                <w:noProof/>
                <w:szCs w:val="22"/>
                <w:lang w:val="sr-Latn-RS"/>
              </w:rPr>
              <w:t xml:space="preserve">eseci </w:t>
            </w:r>
          </w:p>
        </w:tc>
      </w:tr>
      <w:tr w:rsidR="00FC27B7" w:rsidRPr="00165D2D" w14:paraId="749D340F" w14:textId="77777777" w:rsidTr="00FC27B7">
        <w:trPr>
          <w:trHeight w:val="761"/>
        </w:trPr>
        <w:tc>
          <w:tcPr>
            <w:tcW w:w="3529" w:type="dxa"/>
            <w:vMerge w:val="restart"/>
            <w:tcBorders>
              <w:top w:val="nil"/>
              <w:left w:val="single" w:sz="5" w:space="0" w:color="000000"/>
              <w:right w:val="single" w:sz="5" w:space="0" w:color="000000"/>
            </w:tcBorders>
          </w:tcPr>
          <w:p w14:paraId="7ECF24B9" w14:textId="120EF601" w:rsidR="00FC27B7" w:rsidRPr="002F1AB1" w:rsidRDefault="00FC27B7" w:rsidP="00F64043">
            <w:pPr>
              <w:rPr>
                <w:iCs/>
                <w:noProof/>
                <w:szCs w:val="22"/>
                <w:lang w:val="sr-Latn-RS"/>
              </w:rPr>
            </w:pPr>
            <w:r w:rsidRPr="002F1AB1">
              <w:rPr>
                <w:iCs/>
                <w:noProof/>
                <w:szCs w:val="22"/>
                <w:lang w:val="sr-Latn-RS"/>
              </w:rPr>
              <w:t>događaja kod pacijenata sa oboljenjem koronarnih arterija (</w:t>
            </w:r>
            <w:r>
              <w:rPr>
                <w:iCs/>
                <w:noProof/>
                <w:szCs w:val="22"/>
                <w:lang w:val="sr-Latn-RS"/>
              </w:rPr>
              <w:t>CAD</w:t>
            </w:r>
            <w:r w:rsidRPr="002F1AB1">
              <w:rPr>
                <w:iCs/>
                <w:noProof/>
                <w:szCs w:val="22"/>
                <w:lang w:val="sr-Latn-RS"/>
              </w:rPr>
              <w:t>)/oboljenjem perifernih arterija (</w:t>
            </w:r>
            <w:r>
              <w:rPr>
                <w:iCs/>
                <w:noProof/>
                <w:szCs w:val="22"/>
                <w:lang w:val="sr-Latn-RS"/>
              </w:rPr>
              <w:t>PAD</w:t>
            </w:r>
            <w:r w:rsidRPr="002F1AB1">
              <w:rPr>
                <w:iCs/>
                <w:noProof/>
                <w:szCs w:val="22"/>
                <w:lang w:val="sr-Latn-RS"/>
              </w:rPr>
              <w:t xml:space="preserve">) </w:t>
            </w:r>
          </w:p>
        </w:tc>
        <w:tc>
          <w:tcPr>
            <w:tcW w:w="1363" w:type="dxa"/>
            <w:tcBorders>
              <w:top w:val="nil"/>
              <w:left w:val="single" w:sz="5" w:space="0" w:color="000000"/>
              <w:bottom w:val="single" w:sz="4" w:space="0" w:color="auto"/>
              <w:right w:val="single" w:sz="6" w:space="0" w:color="000000"/>
            </w:tcBorders>
          </w:tcPr>
          <w:p w14:paraId="2B26973C" w14:textId="77777777" w:rsidR="00FC27B7" w:rsidRDefault="00FC27B7" w:rsidP="00A97C12">
            <w:pPr>
              <w:rPr>
                <w:iCs/>
                <w:noProof/>
                <w:szCs w:val="22"/>
                <w:lang w:val="sr-Latn-RS"/>
              </w:rPr>
            </w:pPr>
          </w:p>
          <w:p w14:paraId="5C9D5807" w14:textId="77777777" w:rsidR="00FC27B7" w:rsidRDefault="00FC27B7" w:rsidP="00A97C12">
            <w:pPr>
              <w:rPr>
                <w:iCs/>
                <w:noProof/>
                <w:szCs w:val="22"/>
                <w:lang w:val="sr-Latn-RS"/>
              </w:rPr>
            </w:pPr>
          </w:p>
          <w:p w14:paraId="4A3DBB2F" w14:textId="77777777" w:rsidR="00FC27B7" w:rsidRDefault="00FC27B7" w:rsidP="00A97C12">
            <w:pPr>
              <w:rPr>
                <w:iCs/>
                <w:noProof/>
                <w:szCs w:val="22"/>
                <w:lang w:val="sr-Latn-RS"/>
              </w:rPr>
            </w:pPr>
          </w:p>
          <w:p w14:paraId="6C954388" w14:textId="77777777" w:rsidR="00FC27B7" w:rsidRDefault="00FC27B7" w:rsidP="00A97C12">
            <w:pPr>
              <w:rPr>
                <w:iCs/>
                <w:noProof/>
                <w:szCs w:val="22"/>
                <w:lang w:val="sr-Latn-RS"/>
              </w:rPr>
            </w:pPr>
          </w:p>
          <w:p w14:paraId="6BC0CEC1" w14:textId="05C52351" w:rsidR="00FC27B7" w:rsidRPr="002F1AB1" w:rsidRDefault="00FC27B7" w:rsidP="00A97C12">
            <w:pPr>
              <w:rPr>
                <w:iCs/>
                <w:noProof/>
                <w:szCs w:val="22"/>
                <w:lang w:val="sr-Latn-RS"/>
              </w:rPr>
            </w:pPr>
          </w:p>
        </w:tc>
        <w:tc>
          <w:tcPr>
            <w:tcW w:w="2970" w:type="dxa"/>
            <w:vMerge/>
            <w:tcBorders>
              <w:left w:val="single" w:sz="6" w:space="0" w:color="000000"/>
              <w:bottom w:val="single" w:sz="4" w:space="0" w:color="auto"/>
              <w:right w:val="single" w:sz="6" w:space="0" w:color="000000"/>
            </w:tcBorders>
            <w:vAlign w:val="center"/>
          </w:tcPr>
          <w:p w14:paraId="5EC8C490" w14:textId="68BC9DD8" w:rsidR="00FC27B7" w:rsidRPr="00F74FA0" w:rsidRDefault="00FC27B7" w:rsidP="00A97C12">
            <w:pPr>
              <w:rPr>
                <w:iCs/>
                <w:noProof/>
                <w:szCs w:val="22"/>
                <w:highlight w:val="yellow"/>
                <w:lang w:val="sr-Latn-RS"/>
              </w:rPr>
            </w:pPr>
          </w:p>
        </w:tc>
        <w:tc>
          <w:tcPr>
            <w:tcW w:w="1888" w:type="dxa"/>
            <w:tcBorders>
              <w:top w:val="nil"/>
              <w:left w:val="single" w:sz="6" w:space="0" w:color="000000"/>
              <w:bottom w:val="single" w:sz="4" w:space="0" w:color="auto"/>
              <w:right w:val="single" w:sz="5" w:space="0" w:color="000000"/>
            </w:tcBorders>
          </w:tcPr>
          <w:p w14:paraId="5729AB4B" w14:textId="77777777" w:rsidR="00FC27B7" w:rsidRPr="002F1AB1" w:rsidRDefault="00FC27B7" w:rsidP="00F64043">
            <w:pPr>
              <w:rPr>
                <w:iCs/>
                <w:noProof/>
                <w:szCs w:val="22"/>
                <w:lang w:val="sr-Latn-RS"/>
              </w:rPr>
            </w:pPr>
          </w:p>
        </w:tc>
      </w:tr>
      <w:tr w:rsidR="00FC27B7" w:rsidRPr="00165D2D" w14:paraId="1B234FD9" w14:textId="77777777" w:rsidTr="00FC27B7">
        <w:trPr>
          <w:trHeight w:val="546"/>
        </w:trPr>
        <w:tc>
          <w:tcPr>
            <w:tcW w:w="3529" w:type="dxa"/>
            <w:vMerge/>
            <w:tcBorders>
              <w:left w:val="single" w:sz="5" w:space="0" w:color="000000"/>
              <w:bottom w:val="single" w:sz="5" w:space="0" w:color="000000"/>
              <w:right w:val="single" w:sz="5" w:space="0" w:color="000000"/>
            </w:tcBorders>
          </w:tcPr>
          <w:p w14:paraId="595D9D32" w14:textId="77777777" w:rsidR="00FC27B7" w:rsidRPr="002F1AB1" w:rsidRDefault="00FC27B7" w:rsidP="00F64043">
            <w:pPr>
              <w:rPr>
                <w:iCs/>
                <w:noProof/>
                <w:szCs w:val="22"/>
                <w:lang w:val="sr-Latn-RS"/>
              </w:rPr>
            </w:pPr>
          </w:p>
        </w:tc>
        <w:tc>
          <w:tcPr>
            <w:tcW w:w="1363" w:type="dxa"/>
            <w:tcBorders>
              <w:top w:val="single" w:sz="4" w:space="0" w:color="auto"/>
              <w:left w:val="single" w:sz="5" w:space="0" w:color="000000"/>
              <w:bottom w:val="single" w:sz="5" w:space="0" w:color="000000"/>
              <w:right w:val="single" w:sz="6" w:space="0" w:color="000000"/>
            </w:tcBorders>
          </w:tcPr>
          <w:p w14:paraId="77647575" w14:textId="64C89AE6" w:rsidR="00FC27B7" w:rsidRPr="002F1AB1" w:rsidRDefault="00FC27B7" w:rsidP="00FC27B7">
            <w:pPr>
              <w:rPr>
                <w:iCs/>
                <w:noProof/>
                <w:szCs w:val="22"/>
                <w:lang w:val="sr-Latn-RS"/>
              </w:rPr>
            </w:pPr>
            <w:r>
              <w:rPr>
                <w:iCs/>
                <w:noProof/>
                <w:szCs w:val="22"/>
                <w:lang w:val="sr-Latn-RS"/>
              </w:rPr>
              <w:t>3256**</w:t>
            </w:r>
          </w:p>
        </w:tc>
        <w:tc>
          <w:tcPr>
            <w:tcW w:w="2970" w:type="dxa"/>
            <w:tcBorders>
              <w:top w:val="single" w:sz="4" w:space="0" w:color="auto"/>
              <w:left w:val="single" w:sz="6" w:space="0" w:color="000000"/>
              <w:bottom w:val="single" w:sz="5" w:space="0" w:color="000000"/>
              <w:right w:val="single" w:sz="6" w:space="0" w:color="000000"/>
            </w:tcBorders>
            <w:vAlign w:val="center"/>
          </w:tcPr>
          <w:p w14:paraId="63FAF1BA" w14:textId="01A20287" w:rsidR="00FC27B7" w:rsidRPr="004E5CE4" w:rsidRDefault="00FC27B7" w:rsidP="00FC27B7">
            <w:pPr>
              <w:jc w:val="left"/>
              <w:rPr>
                <w:iCs/>
                <w:noProof/>
                <w:szCs w:val="22"/>
                <w:highlight w:val="yellow"/>
                <w:lang w:val="sr-Latn-RS"/>
              </w:rPr>
            </w:pPr>
            <w:r w:rsidRPr="00FC27B7">
              <w:rPr>
                <w:iCs/>
                <w:noProof/>
                <w:szCs w:val="22"/>
                <w:lang w:val="sr-Latn-RS"/>
              </w:rPr>
              <w:t>acetilsalicilnu kiselinu</w:t>
            </w:r>
          </w:p>
        </w:tc>
        <w:tc>
          <w:tcPr>
            <w:tcW w:w="1888" w:type="dxa"/>
            <w:tcBorders>
              <w:top w:val="single" w:sz="4" w:space="0" w:color="auto"/>
              <w:left w:val="single" w:sz="6" w:space="0" w:color="000000"/>
              <w:bottom w:val="single" w:sz="5" w:space="0" w:color="000000"/>
              <w:right w:val="single" w:sz="5" w:space="0" w:color="000000"/>
            </w:tcBorders>
          </w:tcPr>
          <w:p w14:paraId="2D185FE3" w14:textId="474F6B4C" w:rsidR="00FC27B7" w:rsidRPr="002F1AB1" w:rsidRDefault="00FC27B7" w:rsidP="00A97C12">
            <w:pPr>
              <w:rPr>
                <w:iCs/>
                <w:noProof/>
                <w:szCs w:val="22"/>
                <w:lang w:val="sr-Latn-RS"/>
              </w:rPr>
            </w:pPr>
            <w:r>
              <w:rPr>
                <w:iCs/>
                <w:noProof/>
                <w:szCs w:val="22"/>
                <w:lang w:val="sr-Latn-RS"/>
              </w:rPr>
              <w:t>42 mjeseca</w:t>
            </w:r>
          </w:p>
        </w:tc>
      </w:tr>
    </w:tbl>
    <w:p w14:paraId="7EC17019" w14:textId="41073A6F" w:rsidR="00B43B75" w:rsidRDefault="00B43B75" w:rsidP="00B43B75">
      <w:pPr>
        <w:rPr>
          <w:iCs/>
          <w:noProof/>
          <w:szCs w:val="22"/>
          <w:lang w:val="sr-Latn-RS"/>
        </w:rPr>
      </w:pPr>
      <w:r w:rsidRPr="004D63A4">
        <w:rPr>
          <w:iCs/>
          <w:noProof/>
          <w:szCs w:val="22"/>
          <w:lang w:val="sr-Latn-RS"/>
        </w:rPr>
        <w:t>*Pacijenti koji su primili najmanje jednu dozu rivaroksabana</w:t>
      </w:r>
    </w:p>
    <w:p w14:paraId="4D5988B1" w14:textId="336D1599" w:rsidR="00A97C12" w:rsidRPr="004D63A4" w:rsidRDefault="00A97C12" w:rsidP="00B43B75">
      <w:pPr>
        <w:rPr>
          <w:iCs/>
          <w:noProof/>
          <w:szCs w:val="22"/>
          <w:lang w:val="sr-Latn-RS"/>
        </w:rPr>
      </w:pPr>
      <w:r>
        <w:rPr>
          <w:iCs/>
          <w:noProof/>
          <w:szCs w:val="22"/>
          <w:lang w:val="sr-Latn-RS"/>
        </w:rPr>
        <w:t>** Iz studije VOYAGER PAD</w:t>
      </w:r>
    </w:p>
    <w:p w14:paraId="1A42C697" w14:textId="77777777" w:rsidR="002F1AB1" w:rsidRDefault="002F1AB1" w:rsidP="00B43B75">
      <w:pPr>
        <w:rPr>
          <w:iCs/>
          <w:noProof/>
          <w:szCs w:val="22"/>
          <w:lang w:val="sr-Latn-RS"/>
        </w:rPr>
      </w:pPr>
    </w:p>
    <w:p w14:paraId="576CA275" w14:textId="6BF31AF5" w:rsidR="00B43B75" w:rsidRPr="004D63A4" w:rsidRDefault="00B43B75" w:rsidP="00B43B75">
      <w:pPr>
        <w:rPr>
          <w:iCs/>
          <w:noProof/>
          <w:szCs w:val="22"/>
          <w:lang w:val="sr-Latn-RS"/>
        </w:rPr>
      </w:pPr>
      <w:r w:rsidRPr="004D63A4">
        <w:rPr>
          <w:iCs/>
          <w:noProof/>
          <w:szCs w:val="22"/>
          <w:lang w:val="sr-Latn-RS"/>
        </w:rPr>
        <w:t>Najčešće prijavljena neželjene dejstva kod pacijenata na terapiji rivaroksabanom su bila krvarenja (vid</w:t>
      </w:r>
      <w:r w:rsidR="001C73A6">
        <w:rPr>
          <w:iCs/>
          <w:noProof/>
          <w:szCs w:val="22"/>
          <w:lang w:val="sr-Latn-RS"/>
        </w:rPr>
        <w:t>j</w:t>
      </w:r>
      <w:r w:rsidRPr="004D63A4">
        <w:rPr>
          <w:iCs/>
          <w:noProof/>
          <w:szCs w:val="22"/>
          <w:lang w:val="sr-Latn-RS"/>
        </w:rPr>
        <w:t>eti</w:t>
      </w:r>
      <w:r w:rsidR="0093067B">
        <w:rPr>
          <w:iCs/>
          <w:noProof/>
          <w:szCs w:val="22"/>
          <w:lang w:val="sr-Latn-RS"/>
        </w:rPr>
        <w:t xml:space="preserve"> </w:t>
      </w:r>
      <w:r w:rsidR="007A59E4">
        <w:rPr>
          <w:iCs/>
          <w:noProof/>
          <w:szCs w:val="22"/>
          <w:lang w:val="sr-Latn-RS"/>
        </w:rPr>
        <w:t>dio</w:t>
      </w:r>
      <w:r w:rsidRPr="004D63A4">
        <w:rPr>
          <w:iCs/>
          <w:noProof/>
          <w:szCs w:val="22"/>
          <w:lang w:val="sr-Latn-RS"/>
        </w:rPr>
        <w:t xml:space="preserve"> 4.4. i „Opis odbranih neželjenih dejstava”) (Tabela 2). Najčešće prijavljena krvarenja su bila</w:t>
      </w:r>
      <w:r w:rsidR="0093067B">
        <w:rPr>
          <w:iCs/>
          <w:noProof/>
          <w:szCs w:val="22"/>
          <w:lang w:val="sr-Latn-RS"/>
        </w:rPr>
        <w:t xml:space="preserve"> </w:t>
      </w:r>
      <w:r w:rsidRPr="004D63A4">
        <w:rPr>
          <w:iCs/>
          <w:noProof/>
          <w:szCs w:val="22"/>
          <w:lang w:val="sr-Latn-RS"/>
        </w:rPr>
        <w:t>epistaksa (</w:t>
      </w:r>
      <w:r w:rsidR="00590FA5">
        <w:rPr>
          <w:iCs/>
          <w:noProof/>
          <w:szCs w:val="22"/>
          <w:lang w:val="sr-Latn-RS"/>
        </w:rPr>
        <w:t>4,5</w:t>
      </w:r>
      <w:r w:rsidRPr="004D63A4">
        <w:rPr>
          <w:iCs/>
          <w:noProof/>
          <w:szCs w:val="22"/>
          <w:lang w:val="sr-Latn-RS"/>
        </w:rPr>
        <w:t>%) i hemoragije u gastrointestinalnom traktu (</w:t>
      </w:r>
      <w:r w:rsidR="00590FA5">
        <w:rPr>
          <w:iCs/>
          <w:noProof/>
          <w:szCs w:val="22"/>
          <w:lang w:val="sr-Latn-RS"/>
        </w:rPr>
        <w:t>3,8</w:t>
      </w:r>
      <w:r w:rsidRPr="004D63A4">
        <w:rPr>
          <w:iCs/>
          <w:noProof/>
          <w:szCs w:val="22"/>
          <w:lang w:val="sr-Latn-RS"/>
        </w:rPr>
        <w:t>%).</w:t>
      </w:r>
    </w:p>
    <w:p w14:paraId="2C65DA43" w14:textId="6B108920" w:rsidR="00B43B75" w:rsidRDefault="00B43B75" w:rsidP="00B43B75">
      <w:pPr>
        <w:rPr>
          <w:iCs/>
          <w:noProof/>
          <w:szCs w:val="22"/>
          <w:lang w:val="sr-Latn-RS"/>
        </w:rPr>
      </w:pPr>
    </w:p>
    <w:p w14:paraId="74697F5E" w14:textId="73E4C5D6" w:rsidR="00DA7873" w:rsidRDefault="00DA7873" w:rsidP="00B43B75">
      <w:pPr>
        <w:rPr>
          <w:iCs/>
          <w:noProof/>
          <w:szCs w:val="22"/>
          <w:lang w:val="sr-Latn-RS"/>
        </w:rPr>
      </w:pPr>
    </w:p>
    <w:p w14:paraId="608632A6" w14:textId="7EEB4E54" w:rsidR="00B43B75" w:rsidRPr="004D63A4" w:rsidRDefault="00B43B75" w:rsidP="00B43B75">
      <w:pPr>
        <w:rPr>
          <w:iCs/>
          <w:noProof/>
          <w:szCs w:val="22"/>
          <w:lang w:val="sr-Latn-RS"/>
        </w:rPr>
      </w:pPr>
      <w:r w:rsidRPr="004D63A4">
        <w:rPr>
          <w:b/>
          <w:bCs/>
          <w:iCs/>
          <w:noProof/>
          <w:szCs w:val="22"/>
          <w:lang w:val="sr-Latn-RS"/>
        </w:rPr>
        <w:t>Tabela 2: Stope krvarenja</w:t>
      </w:r>
      <w:r w:rsidR="00312B27">
        <w:rPr>
          <w:b/>
          <w:bCs/>
          <w:iCs/>
          <w:noProof/>
          <w:szCs w:val="22"/>
          <w:lang w:val="sr-Latn-RS"/>
        </w:rPr>
        <w:t>*</w:t>
      </w:r>
      <w:r w:rsidRPr="004D63A4">
        <w:rPr>
          <w:b/>
          <w:bCs/>
          <w:iCs/>
          <w:noProof/>
          <w:szCs w:val="22"/>
          <w:lang w:val="sr-Latn-RS"/>
        </w:rPr>
        <w:t xml:space="preserve"> i anemija kod pacijenata koji su primali rivaroksaban u završenim</w:t>
      </w:r>
      <w:r w:rsidR="00590FA5">
        <w:rPr>
          <w:b/>
          <w:bCs/>
          <w:iCs/>
          <w:noProof/>
          <w:szCs w:val="22"/>
          <w:lang w:val="sr-Latn-RS"/>
        </w:rPr>
        <w:t xml:space="preserve"> </w:t>
      </w:r>
      <w:r w:rsidRPr="004D63A4">
        <w:rPr>
          <w:b/>
          <w:bCs/>
          <w:iCs/>
          <w:noProof/>
          <w:szCs w:val="22"/>
          <w:lang w:val="sr-Latn-RS"/>
        </w:rPr>
        <w:t>studijama faze III</w:t>
      </w:r>
      <w:r w:rsidR="00312B27">
        <w:rPr>
          <w:b/>
          <w:bCs/>
          <w:iCs/>
          <w:noProof/>
          <w:szCs w:val="22"/>
          <w:lang w:val="sr-Latn-RS"/>
        </w:rPr>
        <w:t xml:space="preserve"> na odraslim i pedijatrijskim pacijentima</w:t>
      </w:r>
    </w:p>
    <w:tbl>
      <w:tblPr>
        <w:tblW w:w="9753" w:type="dxa"/>
        <w:tblBorders>
          <w:top w:val="nil"/>
          <w:left w:val="nil"/>
          <w:bottom w:val="nil"/>
          <w:right w:val="nil"/>
        </w:tblBorders>
        <w:tblLook w:val="0000" w:firstRow="0" w:lastRow="0" w:firstColumn="0" w:lastColumn="0" w:noHBand="0" w:noVBand="0"/>
      </w:tblPr>
      <w:tblGrid>
        <w:gridCol w:w="4265"/>
        <w:gridCol w:w="2788"/>
        <w:gridCol w:w="2700"/>
      </w:tblGrid>
      <w:tr w:rsidR="00B43B75" w:rsidRPr="000047F4" w14:paraId="7054A620" w14:textId="77777777">
        <w:trPr>
          <w:trHeight w:val="398"/>
        </w:trPr>
        <w:tc>
          <w:tcPr>
            <w:tcW w:w="4265" w:type="dxa"/>
            <w:tcBorders>
              <w:top w:val="single" w:sz="5" w:space="0" w:color="000000"/>
              <w:left w:val="single" w:sz="5" w:space="0" w:color="000000"/>
              <w:bottom w:val="single" w:sz="5" w:space="0" w:color="000000"/>
              <w:right w:val="single" w:sz="5" w:space="0" w:color="000000"/>
            </w:tcBorders>
            <w:vAlign w:val="bottom"/>
          </w:tcPr>
          <w:p w14:paraId="1751EF29" w14:textId="77777777" w:rsidR="00B43B75" w:rsidRPr="00F74FA0" w:rsidRDefault="00B43B75" w:rsidP="00B43B75">
            <w:pPr>
              <w:rPr>
                <w:b/>
                <w:iCs/>
                <w:noProof/>
                <w:szCs w:val="22"/>
                <w:lang w:val="sr-Latn-RS"/>
              </w:rPr>
            </w:pPr>
            <w:r w:rsidRPr="00F74FA0">
              <w:rPr>
                <w:b/>
                <w:iCs/>
                <w:noProof/>
                <w:szCs w:val="22"/>
                <w:lang w:val="sr-Latn-RS"/>
              </w:rPr>
              <w:t xml:space="preserve">Indikacija </w:t>
            </w:r>
          </w:p>
        </w:tc>
        <w:tc>
          <w:tcPr>
            <w:tcW w:w="2788" w:type="dxa"/>
            <w:tcBorders>
              <w:top w:val="single" w:sz="5" w:space="0" w:color="000000"/>
              <w:left w:val="single" w:sz="5" w:space="0" w:color="000000"/>
              <w:bottom w:val="single" w:sz="5" w:space="0" w:color="000000"/>
              <w:right w:val="single" w:sz="5" w:space="0" w:color="000000"/>
            </w:tcBorders>
            <w:vAlign w:val="bottom"/>
          </w:tcPr>
          <w:p w14:paraId="3D50BE1A" w14:textId="77777777" w:rsidR="00B43B75" w:rsidRPr="00F74FA0" w:rsidRDefault="00B43B75" w:rsidP="00B43B75">
            <w:pPr>
              <w:rPr>
                <w:b/>
                <w:iCs/>
                <w:noProof/>
                <w:szCs w:val="22"/>
                <w:lang w:val="sr-Latn-RS"/>
              </w:rPr>
            </w:pPr>
            <w:r w:rsidRPr="00F74FA0">
              <w:rPr>
                <w:b/>
                <w:iCs/>
                <w:noProof/>
                <w:szCs w:val="22"/>
                <w:lang w:val="sr-Latn-RS"/>
              </w:rPr>
              <w:t xml:space="preserve">Krvarenje </w:t>
            </w:r>
          </w:p>
        </w:tc>
        <w:tc>
          <w:tcPr>
            <w:tcW w:w="2700" w:type="dxa"/>
            <w:tcBorders>
              <w:top w:val="single" w:sz="5" w:space="0" w:color="000000"/>
              <w:left w:val="single" w:sz="5" w:space="0" w:color="000000"/>
              <w:bottom w:val="single" w:sz="5" w:space="0" w:color="000000"/>
              <w:right w:val="single" w:sz="5" w:space="0" w:color="000000"/>
            </w:tcBorders>
            <w:vAlign w:val="bottom"/>
          </w:tcPr>
          <w:p w14:paraId="5D99CCDA" w14:textId="77777777" w:rsidR="00B43B75" w:rsidRPr="00F74FA0" w:rsidRDefault="00B43B75" w:rsidP="00B43B75">
            <w:pPr>
              <w:rPr>
                <w:b/>
                <w:iCs/>
                <w:noProof/>
                <w:szCs w:val="22"/>
                <w:lang w:val="sr-Latn-RS"/>
              </w:rPr>
            </w:pPr>
            <w:r w:rsidRPr="00F74FA0">
              <w:rPr>
                <w:b/>
                <w:iCs/>
                <w:noProof/>
                <w:szCs w:val="22"/>
                <w:lang w:val="sr-Latn-RS"/>
              </w:rPr>
              <w:t xml:space="preserve">Anemija </w:t>
            </w:r>
          </w:p>
        </w:tc>
      </w:tr>
      <w:tr w:rsidR="00B43B75" w:rsidRPr="004D63A4" w14:paraId="7F1F4EC9" w14:textId="77777777">
        <w:trPr>
          <w:trHeight w:val="390"/>
        </w:trPr>
        <w:tc>
          <w:tcPr>
            <w:tcW w:w="4265" w:type="dxa"/>
            <w:tcBorders>
              <w:top w:val="single" w:sz="5" w:space="0" w:color="000000"/>
              <w:left w:val="single" w:sz="5" w:space="0" w:color="000000"/>
              <w:right w:val="single" w:sz="5" w:space="0" w:color="000000"/>
            </w:tcBorders>
            <w:vAlign w:val="center"/>
          </w:tcPr>
          <w:p w14:paraId="7A761F25" w14:textId="77777777" w:rsidR="00B43B75" w:rsidRPr="004D63A4" w:rsidRDefault="00B43B75" w:rsidP="00B43B75">
            <w:pPr>
              <w:rPr>
                <w:iCs/>
                <w:noProof/>
                <w:szCs w:val="22"/>
                <w:lang w:val="sr-Latn-RS"/>
              </w:rPr>
            </w:pPr>
            <w:r w:rsidRPr="004D63A4">
              <w:rPr>
                <w:iCs/>
                <w:noProof/>
                <w:szCs w:val="22"/>
                <w:lang w:val="sr-Latn-RS"/>
              </w:rPr>
              <w:t xml:space="preserve">Prevencija venske tromboembolije (VTE) </w:t>
            </w:r>
          </w:p>
        </w:tc>
        <w:tc>
          <w:tcPr>
            <w:tcW w:w="2788" w:type="dxa"/>
            <w:tcBorders>
              <w:top w:val="single" w:sz="5" w:space="0" w:color="000000"/>
              <w:left w:val="single" w:sz="5" w:space="0" w:color="000000"/>
              <w:right w:val="single" w:sz="5" w:space="0" w:color="000000"/>
            </w:tcBorders>
            <w:vAlign w:val="center"/>
          </w:tcPr>
          <w:p w14:paraId="2095C2A8" w14:textId="77777777" w:rsidR="00B43B75" w:rsidRPr="004D63A4" w:rsidRDefault="00B43B75" w:rsidP="00B43B75">
            <w:pPr>
              <w:rPr>
                <w:iCs/>
                <w:noProof/>
                <w:szCs w:val="22"/>
                <w:lang w:val="sr-Latn-RS"/>
              </w:rPr>
            </w:pPr>
            <w:r w:rsidRPr="004D63A4">
              <w:rPr>
                <w:iCs/>
                <w:noProof/>
                <w:szCs w:val="22"/>
                <w:lang w:val="sr-Latn-RS"/>
              </w:rPr>
              <w:t xml:space="preserve">6,8% pacijenata </w:t>
            </w:r>
          </w:p>
        </w:tc>
        <w:tc>
          <w:tcPr>
            <w:tcW w:w="2700" w:type="dxa"/>
            <w:tcBorders>
              <w:top w:val="single" w:sz="5" w:space="0" w:color="000000"/>
              <w:left w:val="single" w:sz="5" w:space="0" w:color="000000"/>
              <w:right w:val="single" w:sz="5" w:space="0" w:color="000000"/>
            </w:tcBorders>
            <w:vAlign w:val="center"/>
          </w:tcPr>
          <w:p w14:paraId="2C597662" w14:textId="77777777" w:rsidR="00B43B75" w:rsidRPr="004D63A4" w:rsidRDefault="00B43B75" w:rsidP="00B43B75">
            <w:pPr>
              <w:rPr>
                <w:iCs/>
                <w:noProof/>
                <w:szCs w:val="22"/>
                <w:lang w:val="sr-Latn-RS"/>
              </w:rPr>
            </w:pPr>
            <w:r w:rsidRPr="004D63A4">
              <w:rPr>
                <w:iCs/>
                <w:noProof/>
                <w:szCs w:val="22"/>
                <w:lang w:val="sr-Latn-RS"/>
              </w:rPr>
              <w:t xml:space="preserve">5,9% pacijenata </w:t>
            </w:r>
          </w:p>
        </w:tc>
      </w:tr>
      <w:tr w:rsidR="00B43B75" w:rsidRPr="004D63A4" w14:paraId="33CABA64" w14:textId="77777777">
        <w:trPr>
          <w:trHeight w:val="255"/>
        </w:trPr>
        <w:tc>
          <w:tcPr>
            <w:tcW w:w="4265" w:type="dxa"/>
            <w:tcBorders>
              <w:left w:val="single" w:sz="5" w:space="0" w:color="000000"/>
              <w:right w:val="single" w:sz="5" w:space="0" w:color="000000"/>
            </w:tcBorders>
          </w:tcPr>
          <w:p w14:paraId="6F1E7645" w14:textId="77777777" w:rsidR="00B43B75" w:rsidRPr="004D63A4" w:rsidRDefault="00B43B75" w:rsidP="00B43B75">
            <w:pPr>
              <w:rPr>
                <w:iCs/>
                <w:noProof/>
                <w:szCs w:val="22"/>
                <w:lang w:val="sr-Latn-RS"/>
              </w:rPr>
            </w:pPr>
            <w:r w:rsidRPr="004D63A4">
              <w:rPr>
                <w:iCs/>
                <w:noProof/>
                <w:szCs w:val="22"/>
                <w:lang w:val="sr-Latn-RS"/>
              </w:rPr>
              <w:t xml:space="preserve">kod odraslih pacijenta podvrgnutih elektivnoj </w:t>
            </w:r>
          </w:p>
        </w:tc>
        <w:tc>
          <w:tcPr>
            <w:tcW w:w="2788" w:type="dxa"/>
            <w:tcBorders>
              <w:left w:val="single" w:sz="5" w:space="0" w:color="000000"/>
              <w:right w:val="single" w:sz="5" w:space="0" w:color="000000"/>
            </w:tcBorders>
          </w:tcPr>
          <w:p w14:paraId="7EAC1BA4" w14:textId="77777777" w:rsidR="00B43B75" w:rsidRPr="004D63A4" w:rsidRDefault="00B43B75" w:rsidP="00B43B75">
            <w:pPr>
              <w:rPr>
                <w:iCs/>
                <w:noProof/>
                <w:szCs w:val="22"/>
                <w:lang w:val="sr-Latn-RS"/>
              </w:rPr>
            </w:pPr>
          </w:p>
        </w:tc>
        <w:tc>
          <w:tcPr>
            <w:tcW w:w="2700" w:type="dxa"/>
            <w:tcBorders>
              <w:left w:val="single" w:sz="5" w:space="0" w:color="000000"/>
              <w:right w:val="single" w:sz="5" w:space="0" w:color="000000"/>
            </w:tcBorders>
          </w:tcPr>
          <w:p w14:paraId="2BAD560B" w14:textId="77777777" w:rsidR="00B43B75" w:rsidRPr="004D63A4" w:rsidRDefault="00B43B75" w:rsidP="00B43B75">
            <w:pPr>
              <w:rPr>
                <w:iCs/>
                <w:noProof/>
                <w:szCs w:val="22"/>
                <w:lang w:val="sr-Latn-RS"/>
              </w:rPr>
            </w:pPr>
          </w:p>
        </w:tc>
      </w:tr>
      <w:tr w:rsidR="00B43B75" w:rsidRPr="004D63A4" w14:paraId="0013B170" w14:textId="77777777">
        <w:trPr>
          <w:trHeight w:val="245"/>
        </w:trPr>
        <w:tc>
          <w:tcPr>
            <w:tcW w:w="4265" w:type="dxa"/>
            <w:tcBorders>
              <w:left w:val="single" w:sz="5" w:space="0" w:color="000000"/>
              <w:bottom w:val="single" w:sz="5" w:space="0" w:color="000000"/>
              <w:right w:val="single" w:sz="5" w:space="0" w:color="000000"/>
            </w:tcBorders>
          </w:tcPr>
          <w:p w14:paraId="035D525E" w14:textId="7DD0DD37" w:rsidR="00B43B75" w:rsidRPr="004D63A4" w:rsidRDefault="00B43B75" w:rsidP="00B43B75">
            <w:pPr>
              <w:rPr>
                <w:iCs/>
                <w:noProof/>
                <w:szCs w:val="22"/>
                <w:lang w:val="sr-Latn-RS"/>
              </w:rPr>
            </w:pPr>
            <w:r w:rsidRPr="004D63A4">
              <w:rPr>
                <w:iCs/>
                <w:noProof/>
                <w:szCs w:val="22"/>
                <w:lang w:val="sr-Latn-RS"/>
              </w:rPr>
              <w:t>ili operaciji zam</w:t>
            </w:r>
            <w:r w:rsidR="001C73A6">
              <w:rPr>
                <w:iCs/>
                <w:noProof/>
                <w:szCs w:val="22"/>
                <w:lang w:val="sr-Latn-RS"/>
              </w:rPr>
              <w:t>j</w:t>
            </w:r>
            <w:r w:rsidRPr="004D63A4">
              <w:rPr>
                <w:iCs/>
                <w:noProof/>
                <w:szCs w:val="22"/>
                <w:lang w:val="sr-Latn-RS"/>
              </w:rPr>
              <w:t>ene kuka ili kol</w:t>
            </w:r>
            <w:r w:rsidR="001C73A6">
              <w:rPr>
                <w:iCs/>
                <w:noProof/>
                <w:szCs w:val="22"/>
                <w:lang w:val="sr-Latn-RS"/>
              </w:rPr>
              <w:t>j</w:t>
            </w:r>
            <w:r w:rsidRPr="004D63A4">
              <w:rPr>
                <w:iCs/>
                <w:noProof/>
                <w:szCs w:val="22"/>
                <w:lang w:val="sr-Latn-RS"/>
              </w:rPr>
              <w:t xml:space="preserve">ena </w:t>
            </w:r>
          </w:p>
        </w:tc>
        <w:tc>
          <w:tcPr>
            <w:tcW w:w="2788" w:type="dxa"/>
            <w:tcBorders>
              <w:left w:val="single" w:sz="5" w:space="0" w:color="000000"/>
              <w:bottom w:val="single" w:sz="5" w:space="0" w:color="000000"/>
              <w:right w:val="single" w:sz="5" w:space="0" w:color="000000"/>
            </w:tcBorders>
          </w:tcPr>
          <w:p w14:paraId="2E2D90EE" w14:textId="77777777" w:rsidR="00B43B75" w:rsidRPr="004D63A4" w:rsidRDefault="00B43B75" w:rsidP="00B43B75">
            <w:pPr>
              <w:rPr>
                <w:iCs/>
                <w:noProof/>
                <w:szCs w:val="22"/>
                <w:lang w:val="sr-Latn-RS"/>
              </w:rPr>
            </w:pPr>
          </w:p>
        </w:tc>
        <w:tc>
          <w:tcPr>
            <w:tcW w:w="2700" w:type="dxa"/>
            <w:tcBorders>
              <w:left w:val="single" w:sz="5" w:space="0" w:color="000000"/>
              <w:bottom w:val="single" w:sz="5" w:space="0" w:color="000000"/>
              <w:right w:val="single" w:sz="5" w:space="0" w:color="000000"/>
            </w:tcBorders>
          </w:tcPr>
          <w:p w14:paraId="251DB774" w14:textId="77777777" w:rsidR="00B43B75" w:rsidRPr="004D63A4" w:rsidRDefault="00B43B75" w:rsidP="00B43B75">
            <w:pPr>
              <w:rPr>
                <w:iCs/>
                <w:noProof/>
                <w:szCs w:val="22"/>
                <w:lang w:val="sr-Latn-RS"/>
              </w:rPr>
            </w:pPr>
          </w:p>
        </w:tc>
      </w:tr>
      <w:tr w:rsidR="00B43B75" w:rsidRPr="004D63A4" w14:paraId="1B794DCD" w14:textId="77777777">
        <w:trPr>
          <w:trHeight w:val="390"/>
        </w:trPr>
        <w:tc>
          <w:tcPr>
            <w:tcW w:w="4265" w:type="dxa"/>
            <w:tcBorders>
              <w:top w:val="single" w:sz="5" w:space="0" w:color="000000"/>
              <w:left w:val="single" w:sz="5" w:space="0" w:color="000000"/>
              <w:right w:val="single" w:sz="5" w:space="0" w:color="000000"/>
            </w:tcBorders>
            <w:vAlign w:val="center"/>
          </w:tcPr>
          <w:p w14:paraId="0E8AD66E" w14:textId="77777777" w:rsidR="00B43B75" w:rsidRPr="004D63A4" w:rsidRDefault="00B43B75" w:rsidP="00B43B75">
            <w:pPr>
              <w:rPr>
                <w:iCs/>
                <w:noProof/>
                <w:szCs w:val="22"/>
                <w:lang w:val="sr-Latn-RS"/>
              </w:rPr>
            </w:pPr>
            <w:r w:rsidRPr="004D63A4">
              <w:rPr>
                <w:iCs/>
                <w:noProof/>
                <w:szCs w:val="22"/>
                <w:lang w:val="sr-Latn-RS"/>
              </w:rPr>
              <w:t xml:space="preserve">Prevencija venske tromboembolije kod </w:t>
            </w:r>
          </w:p>
        </w:tc>
        <w:tc>
          <w:tcPr>
            <w:tcW w:w="2788" w:type="dxa"/>
            <w:tcBorders>
              <w:top w:val="single" w:sz="5" w:space="0" w:color="000000"/>
              <w:left w:val="single" w:sz="5" w:space="0" w:color="000000"/>
              <w:right w:val="single" w:sz="5" w:space="0" w:color="000000"/>
            </w:tcBorders>
            <w:vAlign w:val="center"/>
          </w:tcPr>
          <w:p w14:paraId="7F50EB09" w14:textId="77777777" w:rsidR="00B43B75" w:rsidRPr="004D63A4" w:rsidRDefault="00B43B75" w:rsidP="00B43B75">
            <w:pPr>
              <w:rPr>
                <w:iCs/>
                <w:noProof/>
                <w:szCs w:val="22"/>
                <w:lang w:val="sr-Latn-RS"/>
              </w:rPr>
            </w:pPr>
            <w:r w:rsidRPr="004D63A4">
              <w:rPr>
                <w:iCs/>
                <w:noProof/>
                <w:szCs w:val="22"/>
                <w:lang w:val="sr-Latn-RS"/>
              </w:rPr>
              <w:t xml:space="preserve">12,6% pacijenata </w:t>
            </w:r>
          </w:p>
        </w:tc>
        <w:tc>
          <w:tcPr>
            <w:tcW w:w="2700" w:type="dxa"/>
            <w:tcBorders>
              <w:top w:val="single" w:sz="5" w:space="0" w:color="000000"/>
              <w:left w:val="single" w:sz="5" w:space="0" w:color="000000"/>
              <w:right w:val="single" w:sz="5" w:space="0" w:color="000000"/>
            </w:tcBorders>
            <w:vAlign w:val="center"/>
          </w:tcPr>
          <w:p w14:paraId="5E55C527" w14:textId="77777777" w:rsidR="00B43B75" w:rsidRPr="004D63A4" w:rsidRDefault="00B43B75" w:rsidP="00B43B75">
            <w:pPr>
              <w:rPr>
                <w:iCs/>
                <w:noProof/>
                <w:szCs w:val="22"/>
                <w:lang w:val="sr-Latn-RS"/>
              </w:rPr>
            </w:pPr>
            <w:r w:rsidRPr="004D63A4">
              <w:rPr>
                <w:iCs/>
                <w:noProof/>
                <w:szCs w:val="22"/>
                <w:lang w:val="sr-Latn-RS"/>
              </w:rPr>
              <w:t xml:space="preserve">2,1% pacijenata </w:t>
            </w:r>
          </w:p>
        </w:tc>
      </w:tr>
      <w:tr w:rsidR="00B43B75" w:rsidRPr="004D63A4" w14:paraId="2402F678" w14:textId="77777777">
        <w:trPr>
          <w:trHeight w:val="250"/>
        </w:trPr>
        <w:tc>
          <w:tcPr>
            <w:tcW w:w="4265" w:type="dxa"/>
            <w:tcBorders>
              <w:left w:val="single" w:sz="5" w:space="0" w:color="000000"/>
              <w:bottom w:val="single" w:sz="5" w:space="0" w:color="000000"/>
              <w:right w:val="single" w:sz="5" w:space="0" w:color="000000"/>
            </w:tcBorders>
          </w:tcPr>
          <w:p w14:paraId="17AA62C7" w14:textId="77777777" w:rsidR="00B43B75" w:rsidRPr="004D63A4" w:rsidRDefault="00B43B75" w:rsidP="00B43B75">
            <w:pPr>
              <w:rPr>
                <w:iCs/>
                <w:noProof/>
                <w:szCs w:val="22"/>
                <w:lang w:val="sr-Latn-RS"/>
              </w:rPr>
            </w:pPr>
            <w:r w:rsidRPr="004D63A4">
              <w:rPr>
                <w:iCs/>
                <w:noProof/>
                <w:szCs w:val="22"/>
                <w:lang w:val="sr-Latn-RS"/>
              </w:rPr>
              <w:t xml:space="preserve">hospitalizovanih hroničnih pacijenata </w:t>
            </w:r>
          </w:p>
        </w:tc>
        <w:tc>
          <w:tcPr>
            <w:tcW w:w="2788" w:type="dxa"/>
            <w:tcBorders>
              <w:left w:val="single" w:sz="5" w:space="0" w:color="000000"/>
              <w:bottom w:val="single" w:sz="5" w:space="0" w:color="000000"/>
              <w:right w:val="single" w:sz="5" w:space="0" w:color="000000"/>
            </w:tcBorders>
          </w:tcPr>
          <w:p w14:paraId="7E9C33B2" w14:textId="77777777" w:rsidR="00B43B75" w:rsidRPr="004D63A4" w:rsidRDefault="00B43B75" w:rsidP="00B43B75">
            <w:pPr>
              <w:rPr>
                <w:iCs/>
                <w:noProof/>
                <w:szCs w:val="22"/>
                <w:lang w:val="sr-Latn-RS"/>
              </w:rPr>
            </w:pPr>
          </w:p>
        </w:tc>
        <w:tc>
          <w:tcPr>
            <w:tcW w:w="2700" w:type="dxa"/>
            <w:tcBorders>
              <w:left w:val="single" w:sz="5" w:space="0" w:color="000000"/>
              <w:bottom w:val="single" w:sz="5" w:space="0" w:color="000000"/>
              <w:right w:val="single" w:sz="5" w:space="0" w:color="000000"/>
            </w:tcBorders>
          </w:tcPr>
          <w:p w14:paraId="497837D6" w14:textId="77777777" w:rsidR="00B43B75" w:rsidRPr="004D63A4" w:rsidRDefault="00B43B75" w:rsidP="00B43B75">
            <w:pPr>
              <w:rPr>
                <w:iCs/>
                <w:noProof/>
                <w:szCs w:val="22"/>
                <w:lang w:val="sr-Latn-RS"/>
              </w:rPr>
            </w:pPr>
          </w:p>
        </w:tc>
      </w:tr>
      <w:tr w:rsidR="00B43B75" w:rsidRPr="004D63A4" w14:paraId="43CADB92" w14:textId="77777777">
        <w:trPr>
          <w:trHeight w:val="385"/>
        </w:trPr>
        <w:tc>
          <w:tcPr>
            <w:tcW w:w="4265" w:type="dxa"/>
            <w:tcBorders>
              <w:top w:val="single" w:sz="5" w:space="0" w:color="000000"/>
              <w:left w:val="single" w:sz="5" w:space="0" w:color="000000"/>
              <w:bottom w:val="single" w:sz="5" w:space="0" w:color="000000"/>
              <w:right w:val="single" w:sz="5" w:space="0" w:color="000000"/>
            </w:tcBorders>
            <w:vAlign w:val="bottom"/>
          </w:tcPr>
          <w:p w14:paraId="20B61863" w14:textId="77777777" w:rsidR="00B43B75" w:rsidRPr="004D63A4" w:rsidRDefault="00B43B75" w:rsidP="00B43B75">
            <w:pPr>
              <w:rPr>
                <w:iCs/>
                <w:noProof/>
                <w:szCs w:val="22"/>
                <w:lang w:val="sr-Latn-RS"/>
              </w:rPr>
            </w:pPr>
            <w:r w:rsidRPr="004D63A4">
              <w:rPr>
                <w:iCs/>
                <w:noProof/>
                <w:szCs w:val="22"/>
                <w:lang w:val="sr-Latn-RS"/>
              </w:rPr>
              <w:t xml:space="preserve">Terapija TDV, PE i prevencija recidiva </w:t>
            </w:r>
          </w:p>
        </w:tc>
        <w:tc>
          <w:tcPr>
            <w:tcW w:w="2788" w:type="dxa"/>
            <w:tcBorders>
              <w:top w:val="single" w:sz="5" w:space="0" w:color="000000"/>
              <w:left w:val="single" w:sz="5" w:space="0" w:color="000000"/>
              <w:bottom w:val="single" w:sz="5" w:space="0" w:color="000000"/>
              <w:right w:val="single" w:sz="5" w:space="0" w:color="000000"/>
            </w:tcBorders>
            <w:vAlign w:val="bottom"/>
          </w:tcPr>
          <w:p w14:paraId="04D249B0" w14:textId="77777777" w:rsidR="00B43B75" w:rsidRPr="004D63A4" w:rsidRDefault="00B43B75" w:rsidP="00B43B75">
            <w:pPr>
              <w:rPr>
                <w:iCs/>
                <w:noProof/>
                <w:szCs w:val="22"/>
                <w:lang w:val="sr-Latn-RS"/>
              </w:rPr>
            </w:pPr>
            <w:r w:rsidRPr="004D63A4">
              <w:rPr>
                <w:iCs/>
                <w:noProof/>
                <w:szCs w:val="22"/>
                <w:lang w:val="sr-Latn-RS"/>
              </w:rPr>
              <w:t xml:space="preserve">23% pacijenata </w:t>
            </w:r>
          </w:p>
        </w:tc>
        <w:tc>
          <w:tcPr>
            <w:tcW w:w="2700" w:type="dxa"/>
            <w:tcBorders>
              <w:top w:val="single" w:sz="5" w:space="0" w:color="000000"/>
              <w:left w:val="single" w:sz="5" w:space="0" w:color="000000"/>
              <w:bottom w:val="single" w:sz="5" w:space="0" w:color="000000"/>
              <w:right w:val="single" w:sz="5" w:space="0" w:color="000000"/>
            </w:tcBorders>
            <w:vAlign w:val="bottom"/>
          </w:tcPr>
          <w:p w14:paraId="12618F80" w14:textId="77777777" w:rsidR="00B43B75" w:rsidRPr="004D63A4" w:rsidRDefault="00B43B75" w:rsidP="00B43B75">
            <w:pPr>
              <w:rPr>
                <w:iCs/>
                <w:noProof/>
                <w:szCs w:val="22"/>
                <w:lang w:val="sr-Latn-RS"/>
              </w:rPr>
            </w:pPr>
            <w:r w:rsidRPr="004D63A4">
              <w:rPr>
                <w:iCs/>
                <w:noProof/>
                <w:szCs w:val="22"/>
                <w:lang w:val="sr-Latn-RS"/>
              </w:rPr>
              <w:t xml:space="preserve">1,6% pacijenata </w:t>
            </w:r>
          </w:p>
        </w:tc>
      </w:tr>
      <w:tr w:rsidR="000047F4" w:rsidRPr="004D63A4" w14:paraId="21B6078C" w14:textId="77777777">
        <w:trPr>
          <w:trHeight w:val="385"/>
        </w:trPr>
        <w:tc>
          <w:tcPr>
            <w:tcW w:w="4265" w:type="dxa"/>
            <w:tcBorders>
              <w:top w:val="single" w:sz="5" w:space="0" w:color="000000"/>
              <w:left w:val="single" w:sz="5" w:space="0" w:color="000000"/>
              <w:bottom w:val="single" w:sz="5" w:space="0" w:color="000000"/>
              <w:right w:val="single" w:sz="5" w:space="0" w:color="000000"/>
            </w:tcBorders>
            <w:vAlign w:val="bottom"/>
          </w:tcPr>
          <w:p w14:paraId="7F0A0CFF" w14:textId="1ACCB335" w:rsidR="000047F4" w:rsidRPr="004D63A4" w:rsidRDefault="000047F4" w:rsidP="00B43B75">
            <w:pPr>
              <w:rPr>
                <w:iCs/>
                <w:noProof/>
                <w:szCs w:val="22"/>
                <w:lang w:val="sr-Latn-RS"/>
              </w:rPr>
            </w:pPr>
            <w:r>
              <w:rPr>
                <w:iCs/>
                <w:noProof/>
                <w:szCs w:val="22"/>
              </w:rPr>
              <w:t>Terapija VTE i prevencija ponovne pojave VTE kod novorođenčadi i djece mlađe od 18 godina nakon uvođenja standardne antikoagulantne terapije</w:t>
            </w:r>
          </w:p>
        </w:tc>
        <w:tc>
          <w:tcPr>
            <w:tcW w:w="2788" w:type="dxa"/>
            <w:tcBorders>
              <w:top w:val="single" w:sz="5" w:space="0" w:color="000000"/>
              <w:left w:val="single" w:sz="5" w:space="0" w:color="000000"/>
              <w:bottom w:val="single" w:sz="5" w:space="0" w:color="000000"/>
              <w:right w:val="single" w:sz="5" w:space="0" w:color="000000"/>
            </w:tcBorders>
            <w:vAlign w:val="bottom"/>
          </w:tcPr>
          <w:p w14:paraId="3FA18474" w14:textId="38A8C090" w:rsidR="000047F4" w:rsidRPr="004D63A4" w:rsidRDefault="000047F4" w:rsidP="00F74FA0">
            <w:pPr>
              <w:spacing w:line="360" w:lineRule="auto"/>
              <w:rPr>
                <w:iCs/>
                <w:noProof/>
                <w:szCs w:val="22"/>
                <w:lang w:val="sr-Latn-RS"/>
              </w:rPr>
            </w:pPr>
            <w:r>
              <w:rPr>
                <w:iCs/>
                <w:noProof/>
                <w:szCs w:val="22"/>
                <w:lang w:val="sr-Latn-RS"/>
              </w:rPr>
              <w:t xml:space="preserve">39.5 </w:t>
            </w:r>
            <w:r w:rsidRPr="004D63A4">
              <w:rPr>
                <w:iCs/>
                <w:noProof/>
                <w:szCs w:val="22"/>
                <w:lang w:val="sr-Latn-RS"/>
              </w:rPr>
              <w:t>% pacijenata</w:t>
            </w:r>
          </w:p>
        </w:tc>
        <w:tc>
          <w:tcPr>
            <w:tcW w:w="2700" w:type="dxa"/>
            <w:tcBorders>
              <w:top w:val="single" w:sz="5" w:space="0" w:color="000000"/>
              <w:left w:val="single" w:sz="5" w:space="0" w:color="000000"/>
              <w:bottom w:val="single" w:sz="5" w:space="0" w:color="000000"/>
              <w:right w:val="single" w:sz="5" w:space="0" w:color="000000"/>
            </w:tcBorders>
            <w:vAlign w:val="bottom"/>
          </w:tcPr>
          <w:p w14:paraId="32632CAF" w14:textId="04B01303" w:rsidR="000047F4" w:rsidRPr="004D63A4" w:rsidRDefault="000047F4" w:rsidP="00B43B75">
            <w:pPr>
              <w:rPr>
                <w:iCs/>
                <w:noProof/>
                <w:szCs w:val="22"/>
                <w:lang w:val="sr-Latn-RS"/>
              </w:rPr>
            </w:pPr>
            <w:r>
              <w:rPr>
                <w:iCs/>
                <w:noProof/>
                <w:szCs w:val="22"/>
                <w:lang w:val="sr-Latn-RS"/>
              </w:rPr>
              <w:t xml:space="preserve">4.6 </w:t>
            </w:r>
            <w:r w:rsidRPr="004D63A4">
              <w:rPr>
                <w:iCs/>
                <w:noProof/>
                <w:szCs w:val="22"/>
                <w:lang w:val="sr-Latn-RS"/>
              </w:rPr>
              <w:t>% pacijenata</w:t>
            </w:r>
          </w:p>
        </w:tc>
      </w:tr>
      <w:tr w:rsidR="00B43B75" w:rsidRPr="004D63A4" w14:paraId="6826CD45" w14:textId="77777777">
        <w:trPr>
          <w:trHeight w:val="388"/>
        </w:trPr>
        <w:tc>
          <w:tcPr>
            <w:tcW w:w="4265" w:type="dxa"/>
            <w:tcBorders>
              <w:top w:val="single" w:sz="5" w:space="0" w:color="000000"/>
              <w:left w:val="single" w:sz="5" w:space="0" w:color="000000"/>
              <w:right w:val="single" w:sz="5" w:space="0" w:color="000000"/>
            </w:tcBorders>
            <w:vAlign w:val="center"/>
          </w:tcPr>
          <w:p w14:paraId="5856411C" w14:textId="77777777" w:rsidR="00B43B75" w:rsidRPr="004D63A4" w:rsidRDefault="00B43B75" w:rsidP="00B43B75">
            <w:pPr>
              <w:rPr>
                <w:iCs/>
                <w:noProof/>
                <w:szCs w:val="22"/>
                <w:lang w:val="sr-Latn-RS"/>
              </w:rPr>
            </w:pPr>
            <w:r w:rsidRPr="004D63A4">
              <w:rPr>
                <w:iCs/>
                <w:noProof/>
                <w:szCs w:val="22"/>
                <w:lang w:val="sr-Latn-RS"/>
              </w:rPr>
              <w:lastRenderedPageBreak/>
              <w:t xml:space="preserve">Prevencija moždanog udara i sistemske </w:t>
            </w:r>
          </w:p>
        </w:tc>
        <w:tc>
          <w:tcPr>
            <w:tcW w:w="2788" w:type="dxa"/>
            <w:tcBorders>
              <w:top w:val="single" w:sz="5" w:space="0" w:color="000000"/>
              <w:left w:val="single" w:sz="5" w:space="0" w:color="000000"/>
              <w:right w:val="single" w:sz="5" w:space="0" w:color="000000"/>
            </w:tcBorders>
            <w:vAlign w:val="center"/>
          </w:tcPr>
          <w:p w14:paraId="000CBD8C" w14:textId="77777777" w:rsidR="00B43B75" w:rsidRPr="004D63A4" w:rsidRDefault="00B43B75" w:rsidP="00B43B75">
            <w:pPr>
              <w:rPr>
                <w:iCs/>
                <w:noProof/>
                <w:szCs w:val="22"/>
                <w:lang w:val="sr-Latn-RS"/>
              </w:rPr>
            </w:pPr>
            <w:r w:rsidRPr="004D63A4">
              <w:rPr>
                <w:iCs/>
                <w:noProof/>
                <w:szCs w:val="22"/>
                <w:lang w:val="sr-Latn-RS"/>
              </w:rPr>
              <w:t xml:space="preserve">28 na 100 pacijent-godina </w:t>
            </w:r>
          </w:p>
        </w:tc>
        <w:tc>
          <w:tcPr>
            <w:tcW w:w="2700" w:type="dxa"/>
            <w:tcBorders>
              <w:top w:val="single" w:sz="5" w:space="0" w:color="000000"/>
              <w:left w:val="single" w:sz="5" w:space="0" w:color="000000"/>
              <w:right w:val="single" w:sz="5" w:space="0" w:color="000000"/>
            </w:tcBorders>
            <w:vAlign w:val="center"/>
          </w:tcPr>
          <w:p w14:paraId="03D04655" w14:textId="77777777" w:rsidR="00B43B75" w:rsidRPr="004D63A4" w:rsidRDefault="00B43B75" w:rsidP="00B43B75">
            <w:pPr>
              <w:rPr>
                <w:iCs/>
                <w:noProof/>
                <w:szCs w:val="22"/>
                <w:lang w:val="sr-Latn-RS"/>
              </w:rPr>
            </w:pPr>
            <w:r w:rsidRPr="004D63A4">
              <w:rPr>
                <w:iCs/>
                <w:noProof/>
                <w:szCs w:val="22"/>
                <w:lang w:val="sr-Latn-RS"/>
              </w:rPr>
              <w:t xml:space="preserve">2,5 na 100 pacijent-godina </w:t>
            </w:r>
          </w:p>
        </w:tc>
      </w:tr>
      <w:tr w:rsidR="00B43B75" w:rsidRPr="004D63A4" w14:paraId="42A92257" w14:textId="77777777">
        <w:trPr>
          <w:trHeight w:val="253"/>
        </w:trPr>
        <w:tc>
          <w:tcPr>
            <w:tcW w:w="4265" w:type="dxa"/>
            <w:tcBorders>
              <w:left w:val="single" w:sz="5" w:space="0" w:color="000000"/>
              <w:right w:val="single" w:sz="5" w:space="0" w:color="000000"/>
            </w:tcBorders>
          </w:tcPr>
          <w:p w14:paraId="339DC5E0" w14:textId="77777777" w:rsidR="00B43B75" w:rsidRPr="004D63A4" w:rsidRDefault="00B43B75" w:rsidP="00B43B75">
            <w:pPr>
              <w:rPr>
                <w:iCs/>
                <w:noProof/>
                <w:szCs w:val="22"/>
                <w:lang w:val="sr-Latn-RS"/>
              </w:rPr>
            </w:pPr>
            <w:r w:rsidRPr="004D63A4">
              <w:rPr>
                <w:iCs/>
                <w:noProof/>
                <w:szCs w:val="22"/>
                <w:lang w:val="sr-Latn-RS"/>
              </w:rPr>
              <w:t xml:space="preserve">embolije kod pacijenata sa nevalvularnom </w:t>
            </w:r>
          </w:p>
        </w:tc>
        <w:tc>
          <w:tcPr>
            <w:tcW w:w="2788" w:type="dxa"/>
            <w:tcBorders>
              <w:left w:val="single" w:sz="5" w:space="0" w:color="000000"/>
              <w:right w:val="single" w:sz="5" w:space="0" w:color="000000"/>
            </w:tcBorders>
          </w:tcPr>
          <w:p w14:paraId="46BCE2AA" w14:textId="77777777" w:rsidR="00B43B75" w:rsidRPr="004D63A4" w:rsidRDefault="00B43B75" w:rsidP="00B43B75">
            <w:pPr>
              <w:rPr>
                <w:iCs/>
                <w:noProof/>
                <w:szCs w:val="22"/>
                <w:lang w:val="sr-Latn-RS"/>
              </w:rPr>
            </w:pPr>
          </w:p>
        </w:tc>
        <w:tc>
          <w:tcPr>
            <w:tcW w:w="2700" w:type="dxa"/>
            <w:tcBorders>
              <w:left w:val="single" w:sz="5" w:space="0" w:color="000000"/>
              <w:right w:val="single" w:sz="5" w:space="0" w:color="000000"/>
            </w:tcBorders>
          </w:tcPr>
          <w:p w14:paraId="575067C0" w14:textId="77777777" w:rsidR="00B43B75" w:rsidRPr="004D63A4" w:rsidRDefault="00B43B75" w:rsidP="00B43B75">
            <w:pPr>
              <w:rPr>
                <w:iCs/>
                <w:noProof/>
                <w:szCs w:val="22"/>
                <w:lang w:val="sr-Latn-RS"/>
              </w:rPr>
            </w:pPr>
          </w:p>
        </w:tc>
      </w:tr>
      <w:tr w:rsidR="00B43B75" w:rsidRPr="004D63A4" w14:paraId="0B2924B1" w14:textId="77777777">
        <w:trPr>
          <w:trHeight w:val="250"/>
        </w:trPr>
        <w:tc>
          <w:tcPr>
            <w:tcW w:w="4265" w:type="dxa"/>
            <w:tcBorders>
              <w:left w:val="single" w:sz="5" w:space="0" w:color="000000"/>
              <w:bottom w:val="single" w:sz="5" w:space="0" w:color="000000"/>
              <w:right w:val="single" w:sz="5" w:space="0" w:color="000000"/>
            </w:tcBorders>
          </w:tcPr>
          <w:p w14:paraId="6D974B87" w14:textId="77777777" w:rsidR="00B43B75" w:rsidRPr="004D63A4" w:rsidRDefault="00B43B75" w:rsidP="00B43B75">
            <w:pPr>
              <w:rPr>
                <w:iCs/>
                <w:noProof/>
                <w:szCs w:val="22"/>
                <w:lang w:val="sr-Latn-RS"/>
              </w:rPr>
            </w:pPr>
            <w:r w:rsidRPr="004D63A4">
              <w:rPr>
                <w:iCs/>
                <w:noProof/>
                <w:szCs w:val="22"/>
                <w:lang w:val="sr-Latn-RS"/>
              </w:rPr>
              <w:t xml:space="preserve">atrijalnom fibrilacijom </w:t>
            </w:r>
          </w:p>
        </w:tc>
        <w:tc>
          <w:tcPr>
            <w:tcW w:w="2788" w:type="dxa"/>
            <w:tcBorders>
              <w:left w:val="single" w:sz="5" w:space="0" w:color="000000"/>
              <w:bottom w:val="single" w:sz="5" w:space="0" w:color="000000"/>
              <w:right w:val="single" w:sz="5" w:space="0" w:color="000000"/>
            </w:tcBorders>
          </w:tcPr>
          <w:p w14:paraId="603977C5" w14:textId="77777777" w:rsidR="00B43B75" w:rsidRPr="004D63A4" w:rsidRDefault="00B43B75" w:rsidP="00B43B75">
            <w:pPr>
              <w:rPr>
                <w:iCs/>
                <w:noProof/>
                <w:szCs w:val="22"/>
                <w:lang w:val="sr-Latn-RS"/>
              </w:rPr>
            </w:pPr>
          </w:p>
        </w:tc>
        <w:tc>
          <w:tcPr>
            <w:tcW w:w="2700" w:type="dxa"/>
            <w:tcBorders>
              <w:left w:val="single" w:sz="5" w:space="0" w:color="000000"/>
              <w:bottom w:val="single" w:sz="5" w:space="0" w:color="000000"/>
              <w:right w:val="single" w:sz="5" w:space="0" w:color="000000"/>
            </w:tcBorders>
          </w:tcPr>
          <w:p w14:paraId="17B4B8FB" w14:textId="77777777" w:rsidR="00B43B75" w:rsidRPr="004D63A4" w:rsidRDefault="00B43B75" w:rsidP="00B43B75">
            <w:pPr>
              <w:rPr>
                <w:iCs/>
                <w:noProof/>
                <w:szCs w:val="22"/>
                <w:lang w:val="sr-Latn-RS"/>
              </w:rPr>
            </w:pPr>
          </w:p>
        </w:tc>
      </w:tr>
      <w:tr w:rsidR="00B43B75" w:rsidRPr="004D63A4" w14:paraId="2E9DE91D" w14:textId="77777777">
        <w:trPr>
          <w:trHeight w:val="390"/>
        </w:trPr>
        <w:tc>
          <w:tcPr>
            <w:tcW w:w="4265" w:type="dxa"/>
            <w:tcBorders>
              <w:top w:val="single" w:sz="5" w:space="0" w:color="000000"/>
              <w:left w:val="single" w:sz="5" w:space="0" w:color="000000"/>
              <w:right w:val="single" w:sz="5" w:space="0" w:color="000000"/>
            </w:tcBorders>
            <w:vAlign w:val="center"/>
          </w:tcPr>
          <w:p w14:paraId="447153EC" w14:textId="77777777" w:rsidR="00B43B75" w:rsidRPr="004D63A4" w:rsidRDefault="00B43B75" w:rsidP="00B43B75">
            <w:pPr>
              <w:rPr>
                <w:iCs/>
                <w:noProof/>
                <w:szCs w:val="22"/>
                <w:lang w:val="sr-Latn-RS"/>
              </w:rPr>
            </w:pPr>
            <w:r w:rsidRPr="004D63A4">
              <w:rPr>
                <w:iCs/>
                <w:noProof/>
                <w:szCs w:val="22"/>
                <w:lang w:val="sr-Latn-RS"/>
              </w:rPr>
              <w:t xml:space="preserve">Prevencija aterotrombotskih događaja kod </w:t>
            </w:r>
          </w:p>
        </w:tc>
        <w:tc>
          <w:tcPr>
            <w:tcW w:w="2788" w:type="dxa"/>
            <w:tcBorders>
              <w:top w:val="single" w:sz="5" w:space="0" w:color="000000"/>
              <w:left w:val="single" w:sz="5" w:space="0" w:color="000000"/>
              <w:right w:val="single" w:sz="5" w:space="0" w:color="000000"/>
            </w:tcBorders>
            <w:vAlign w:val="center"/>
          </w:tcPr>
          <w:p w14:paraId="4AAD525C" w14:textId="77777777" w:rsidR="00B43B75" w:rsidRPr="004D63A4" w:rsidRDefault="00B43B75" w:rsidP="00B43B75">
            <w:pPr>
              <w:rPr>
                <w:iCs/>
                <w:noProof/>
                <w:szCs w:val="22"/>
                <w:lang w:val="sr-Latn-RS"/>
              </w:rPr>
            </w:pPr>
            <w:r w:rsidRPr="004D63A4">
              <w:rPr>
                <w:iCs/>
                <w:noProof/>
                <w:szCs w:val="22"/>
                <w:lang w:val="sr-Latn-RS"/>
              </w:rPr>
              <w:t xml:space="preserve">22 na 100 pacijent-godina </w:t>
            </w:r>
          </w:p>
        </w:tc>
        <w:tc>
          <w:tcPr>
            <w:tcW w:w="2700" w:type="dxa"/>
            <w:tcBorders>
              <w:top w:val="single" w:sz="5" w:space="0" w:color="000000"/>
              <w:left w:val="single" w:sz="5" w:space="0" w:color="000000"/>
              <w:right w:val="single" w:sz="5" w:space="0" w:color="000000"/>
            </w:tcBorders>
            <w:vAlign w:val="center"/>
          </w:tcPr>
          <w:p w14:paraId="763D7427" w14:textId="77777777" w:rsidR="00B43B75" w:rsidRPr="004D63A4" w:rsidRDefault="00B43B75" w:rsidP="00B43B75">
            <w:pPr>
              <w:rPr>
                <w:iCs/>
                <w:noProof/>
                <w:szCs w:val="22"/>
                <w:lang w:val="sr-Latn-RS"/>
              </w:rPr>
            </w:pPr>
            <w:r w:rsidRPr="004D63A4">
              <w:rPr>
                <w:iCs/>
                <w:noProof/>
                <w:szCs w:val="22"/>
                <w:lang w:val="sr-Latn-RS"/>
              </w:rPr>
              <w:t xml:space="preserve">1,4 na 100 pacijent-godina </w:t>
            </w:r>
          </w:p>
        </w:tc>
      </w:tr>
      <w:tr w:rsidR="00B43B75" w:rsidRPr="004D63A4" w14:paraId="425FBB92" w14:textId="77777777" w:rsidTr="00590FA5">
        <w:trPr>
          <w:trHeight w:val="245"/>
        </w:trPr>
        <w:tc>
          <w:tcPr>
            <w:tcW w:w="4265" w:type="dxa"/>
            <w:tcBorders>
              <w:left w:val="single" w:sz="5" w:space="0" w:color="000000"/>
              <w:right w:val="single" w:sz="5" w:space="0" w:color="000000"/>
            </w:tcBorders>
          </w:tcPr>
          <w:p w14:paraId="7B04DB91" w14:textId="797ED84C" w:rsidR="00B43B75" w:rsidRPr="004D63A4" w:rsidRDefault="00B43B75" w:rsidP="00B43B75">
            <w:pPr>
              <w:rPr>
                <w:iCs/>
                <w:noProof/>
                <w:szCs w:val="22"/>
                <w:lang w:val="sr-Latn-RS"/>
              </w:rPr>
            </w:pPr>
            <w:r w:rsidRPr="004D63A4">
              <w:rPr>
                <w:iCs/>
                <w:noProof/>
                <w:szCs w:val="22"/>
                <w:lang w:val="sr-Latn-RS"/>
              </w:rPr>
              <w:t>pacijenata posl</w:t>
            </w:r>
            <w:r w:rsidR="001C73A6">
              <w:rPr>
                <w:iCs/>
                <w:noProof/>
                <w:szCs w:val="22"/>
                <w:lang w:val="sr-Latn-RS"/>
              </w:rPr>
              <w:t>ij</w:t>
            </w:r>
            <w:r w:rsidRPr="004D63A4">
              <w:rPr>
                <w:iCs/>
                <w:noProof/>
                <w:szCs w:val="22"/>
                <w:lang w:val="sr-Latn-RS"/>
              </w:rPr>
              <w:t xml:space="preserve">e AKS </w:t>
            </w:r>
          </w:p>
        </w:tc>
        <w:tc>
          <w:tcPr>
            <w:tcW w:w="2788" w:type="dxa"/>
            <w:tcBorders>
              <w:left w:val="single" w:sz="5" w:space="0" w:color="000000"/>
              <w:right w:val="single" w:sz="5" w:space="0" w:color="000000"/>
            </w:tcBorders>
          </w:tcPr>
          <w:p w14:paraId="0468484F" w14:textId="77777777" w:rsidR="00B43B75" w:rsidRPr="004D63A4" w:rsidRDefault="00B43B75" w:rsidP="00B43B75">
            <w:pPr>
              <w:rPr>
                <w:iCs/>
                <w:noProof/>
                <w:szCs w:val="22"/>
                <w:lang w:val="sr-Latn-RS"/>
              </w:rPr>
            </w:pPr>
          </w:p>
        </w:tc>
        <w:tc>
          <w:tcPr>
            <w:tcW w:w="2700" w:type="dxa"/>
            <w:tcBorders>
              <w:left w:val="single" w:sz="5" w:space="0" w:color="000000"/>
              <w:right w:val="single" w:sz="5" w:space="0" w:color="000000"/>
            </w:tcBorders>
          </w:tcPr>
          <w:p w14:paraId="2FAAB147" w14:textId="77777777" w:rsidR="00B43B75" w:rsidRPr="004D63A4" w:rsidRDefault="00B43B75" w:rsidP="00B43B75">
            <w:pPr>
              <w:rPr>
                <w:iCs/>
                <w:noProof/>
                <w:szCs w:val="22"/>
                <w:lang w:val="sr-Latn-RS"/>
              </w:rPr>
            </w:pPr>
          </w:p>
        </w:tc>
      </w:tr>
      <w:tr w:rsidR="00A97C12" w:rsidRPr="004D63A4" w14:paraId="13E8096A" w14:textId="77777777" w:rsidTr="00210AD8">
        <w:trPr>
          <w:trHeight w:val="245"/>
        </w:trPr>
        <w:tc>
          <w:tcPr>
            <w:tcW w:w="4265" w:type="dxa"/>
            <w:vMerge w:val="restart"/>
            <w:tcBorders>
              <w:top w:val="single" w:sz="5" w:space="0" w:color="000000"/>
              <w:left w:val="single" w:sz="5" w:space="0" w:color="000000"/>
              <w:right w:val="single" w:sz="5" w:space="0" w:color="000000"/>
            </w:tcBorders>
            <w:vAlign w:val="bottom"/>
          </w:tcPr>
          <w:p w14:paraId="6CF6B8B0" w14:textId="3C57B25B" w:rsidR="00A97C12" w:rsidRPr="004D63A4" w:rsidRDefault="00A97C12" w:rsidP="00590FA5">
            <w:pPr>
              <w:rPr>
                <w:iCs/>
                <w:noProof/>
                <w:szCs w:val="22"/>
                <w:lang w:val="sr-Latn-RS"/>
              </w:rPr>
            </w:pPr>
            <w:r w:rsidRPr="00165D2D">
              <w:rPr>
                <w:iCs/>
                <w:noProof/>
                <w:szCs w:val="22"/>
              </w:rPr>
              <w:t xml:space="preserve">Prevencija aterotrombotskih događaja kod pacijenata sa </w:t>
            </w:r>
            <w:r>
              <w:rPr>
                <w:iCs/>
                <w:noProof/>
                <w:szCs w:val="22"/>
              </w:rPr>
              <w:t>CAD</w:t>
            </w:r>
            <w:r w:rsidRPr="00165D2D">
              <w:rPr>
                <w:iCs/>
                <w:noProof/>
                <w:szCs w:val="22"/>
              </w:rPr>
              <w:t>/</w:t>
            </w:r>
            <w:r>
              <w:rPr>
                <w:iCs/>
                <w:noProof/>
                <w:szCs w:val="22"/>
              </w:rPr>
              <w:t>PAD</w:t>
            </w:r>
            <w:r w:rsidRPr="00165D2D">
              <w:rPr>
                <w:iCs/>
                <w:noProof/>
                <w:szCs w:val="22"/>
              </w:rPr>
              <w:t xml:space="preserve"> </w:t>
            </w:r>
          </w:p>
        </w:tc>
        <w:tc>
          <w:tcPr>
            <w:tcW w:w="2788" w:type="dxa"/>
            <w:tcBorders>
              <w:top w:val="single" w:sz="5" w:space="0" w:color="000000"/>
              <w:left w:val="single" w:sz="5" w:space="0" w:color="000000"/>
              <w:bottom w:val="single" w:sz="5" w:space="0" w:color="000000"/>
              <w:right w:val="single" w:sz="5" w:space="0" w:color="000000"/>
            </w:tcBorders>
            <w:vAlign w:val="center"/>
          </w:tcPr>
          <w:p w14:paraId="50182CE6" w14:textId="5EFF6B59" w:rsidR="00A97C12" w:rsidRPr="004D63A4" w:rsidRDefault="00A97C12" w:rsidP="00590FA5">
            <w:pPr>
              <w:rPr>
                <w:iCs/>
                <w:noProof/>
                <w:szCs w:val="22"/>
                <w:lang w:val="sr-Latn-RS"/>
              </w:rPr>
            </w:pPr>
            <w:r w:rsidRPr="00165D2D">
              <w:rPr>
                <w:iCs/>
                <w:noProof/>
                <w:szCs w:val="22"/>
              </w:rPr>
              <w:t xml:space="preserve">6,7 na 100 pacijent -godina </w:t>
            </w:r>
          </w:p>
        </w:tc>
        <w:tc>
          <w:tcPr>
            <w:tcW w:w="2700" w:type="dxa"/>
            <w:tcBorders>
              <w:top w:val="single" w:sz="5" w:space="0" w:color="000000"/>
              <w:left w:val="single" w:sz="5" w:space="0" w:color="000000"/>
              <w:bottom w:val="single" w:sz="5" w:space="0" w:color="000000"/>
              <w:right w:val="single" w:sz="5" w:space="0" w:color="000000"/>
            </w:tcBorders>
            <w:vAlign w:val="center"/>
          </w:tcPr>
          <w:p w14:paraId="4A7F6239" w14:textId="07C62128" w:rsidR="00A97C12" w:rsidRPr="004D63A4" w:rsidRDefault="00A97C12" w:rsidP="00590FA5">
            <w:pPr>
              <w:rPr>
                <w:iCs/>
                <w:noProof/>
                <w:szCs w:val="22"/>
                <w:lang w:val="sr-Latn-RS"/>
              </w:rPr>
            </w:pPr>
            <w:r w:rsidRPr="00165D2D">
              <w:rPr>
                <w:iCs/>
                <w:noProof/>
                <w:szCs w:val="22"/>
              </w:rPr>
              <w:t xml:space="preserve">0,15 na 100 pacijent godina** </w:t>
            </w:r>
          </w:p>
        </w:tc>
      </w:tr>
      <w:tr w:rsidR="00A97C12" w:rsidRPr="004D63A4" w14:paraId="0FEF6224" w14:textId="77777777" w:rsidTr="00210AD8">
        <w:trPr>
          <w:trHeight w:val="245"/>
        </w:trPr>
        <w:tc>
          <w:tcPr>
            <w:tcW w:w="4265" w:type="dxa"/>
            <w:vMerge/>
            <w:tcBorders>
              <w:left w:val="single" w:sz="5" w:space="0" w:color="000000"/>
              <w:bottom w:val="single" w:sz="5" w:space="0" w:color="000000"/>
              <w:right w:val="single" w:sz="5" w:space="0" w:color="000000"/>
            </w:tcBorders>
            <w:vAlign w:val="bottom"/>
          </w:tcPr>
          <w:p w14:paraId="7AC92E6D" w14:textId="77777777" w:rsidR="00A97C12" w:rsidRPr="00165D2D" w:rsidRDefault="00A97C12" w:rsidP="00A97C12">
            <w:pPr>
              <w:rPr>
                <w:iCs/>
                <w:noProof/>
                <w:szCs w:val="22"/>
              </w:rPr>
            </w:pPr>
          </w:p>
        </w:tc>
        <w:tc>
          <w:tcPr>
            <w:tcW w:w="2788" w:type="dxa"/>
            <w:tcBorders>
              <w:top w:val="single" w:sz="5" w:space="0" w:color="000000"/>
              <w:left w:val="single" w:sz="5" w:space="0" w:color="000000"/>
              <w:bottom w:val="single" w:sz="5" w:space="0" w:color="000000"/>
              <w:right w:val="single" w:sz="5" w:space="0" w:color="000000"/>
            </w:tcBorders>
            <w:vAlign w:val="center"/>
          </w:tcPr>
          <w:p w14:paraId="13070B81" w14:textId="7ACD3B2B" w:rsidR="00A97C12" w:rsidRPr="00165D2D" w:rsidRDefault="00A97C12" w:rsidP="00A97C12">
            <w:pPr>
              <w:rPr>
                <w:iCs/>
                <w:noProof/>
                <w:szCs w:val="22"/>
              </w:rPr>
            </w:pPr>
            <w:r>
              <w:rPr>
                <w:iCs/>
                <w:noProof/>
                <w:szCs w:val="22"/>
              </w:rPr>
              <w:t>8,38 na 100 pacijent godina</w:t>
            </w:r>
            <w:r w:rsidRPr="00F74FA0">
              <w:rPr>
                <w:iCs/>
                <w:noProof/>
                <w:szCs w:val="22"/>
                <w:vertAlign w:val="superscript"/>
              </w:rPr>
              <w:t>#</w:t>
            </w:r>
          </w:p>
        </w:tc>
        <w:tc>
          <w:tcPr>
            <w:tcW w:w="2700" w:type="dxa"/>
            <w:tcBorders>
              <w:top w:val="single" w:sz="5" w:space="0" w:color="000000"/>
              <w:left w:val="single" w:sz="5" w:space="0" w:color="000000"/>
              <w:bottom w:val="single" w:sz="5" w:space="0" w:color="000000"/>
              <w:right w:val="single" w:sz="5" w:space="0" w:color="000000"/>
            </w:tcBorders>
            <w:vAlign w:val="center"/>
          </w:tcPr>
          <w:p w14:paraId="105109BD" w14:textId="2E63D73C" w:rsidR="00A97C12" w:rsidRPr="00165D2D" w:rsidRDefault="00A97C12" w:rsidP="00A97C12">
            <w:pPr>
              <w:rPr>
                <w:iCs/>
                <w:noProof/>
                <w:szCs w:val="22"/>
              </w:rPr>
            </w:pPr>
            <w:r>
              <w:rPr>
                <w:iCs/>
                <w:noProof/>
                <w:szCs w:val="22"/>
              </w:rPr>
              <w:t>0,74 na 100 pacijent godina***</w:t>
            </w:r>
            <w:r w:rsidRPr="00F74FA0">
              <w:rPr>
                <w:iCs/>
                <w:noProof/>
                <w:szCs w:val="22"/>
                <w:vertAlign w:val="superscript"/>
              </w:rPr>
              <w:t>#</w:t>
            </w:r>
          </w:p>
        </w:tc>
      </w:tr>
    </w:tbl>
    <w:p w14:paraId="5C078804" w14:textId="1CE561AF" w:rsidR="00590FA5" w:rsidRPr="00590FA5" w:rsidRDefault="00590FA5" w:rsidP="00590FA5">
      <w:pPr>
        <w:rPr>
          <w:iCs/>
          <w:noProof/>
          <w:szCs w:val="22"/>
          <w:lang w:val="sr-Latn-RS"/>
        </w:rPr>
      </w:pPr>
      <w:r w:rsidRPr="00590FA5">
        <w:rPr>
          <w:iCs/>
          <w:noProof/>
          <w:szCs w:val="22"/>
          <w:lang w:val="sr-Latn-RS"/>
        </w:rPr>
        <w:t>* Prikupljeni su, zab</w:t>
      </w:r>
      <w:r w:rsidR="001C73A6">
        <w:rPr>
          <w:iCs/>
          <w:noProof/>
          <w:szCs w:val="22"/>
          <w:lang w:val="sr-Latn-RS"/>
        </w:rPr>
        <w:t>i</w:t>
      </w:r>
      <w:r w:rsidRPr="00590FA5">
        <w:rPr>
          <w:iCs/>
          <w:noProof/>
          <w:szCs w:val="22"/>
          <w:lang w:val="sr-Latn-RS"/>
        </w:rPr>
        <w:t>l</w:t>
      </w:r>
      <w:r w:rsidR="001C73A6">
        <w:rPr>
          <w:iCs/>
          <w:noProof/>
          <w:szCs w:val="22"/>
          <w:lang w:val="sr-Latn-RS"/>
        </w:rPr>
        <w:t>j</w:t>
      </w:r>
      <w:r w:rsidRPr="00590FA5">
        <w:rPr>
          <w:iCs/>
          <w:noProof/>
          <w:szCs w:val="22"/>
          <w:lang w:val="sr-Latn-RS"/>
        </w:rPr>
        <w:t>eženi i proc</w:t>
      </w:r>
      <w:r w:rsidR="001C73A6">
        <w:rPr>
          <w:iCs/>
          <w:noProof/>
          <w:szCs w:val="22"/>
          <w:lang w:val="sr-Latn-RS"/>
        </w:rPr>
        <w:t>ij</w:t>
      </w:r>
      <w:r w:rsidRPr="00590FA5">
        <w:rPr>
          <w:iCs/>
          <w:noProof/>
          <w:szCs w:val="22"/>
          <w:lang w:val="sr-Latn-RS"/>
        </w:rPr>
        <w:t>enjeni svi događaji krvarenja u svim ispitivanjima sa rivaroksabanom.</w:t>
      </w:r>
    </w:p>
    <w:p w14:paraId="61EC36AC" w14:textId="426864D7" w:rsidR="00B43B75" w:rsidRDefault="00590FA5" w:rsidP="00590FA5">
      <w:pPr>
        <w:rPr>
          <w:iCs/>
          <w:noProof/>
          <w:szCs w:val="22"/>
          <w:lang w:val="sr-Latn-RS"/>
        </w:rPr>
      </w:pPr>
      <w:r w:rsidRPr="00590FA5">
        <w:rPr>
          <w:iCs/>
          <w:noProof/>
          <w:szCs w:val="22"/>
          <w:lang w:val="sr-Latn-RS"/>
        </w:rPr>
        <w:t>** U COMPASS ispitivanju je incidenca anemije niska, zbog selektivnog načina prikupljanja neželjenih događaja.</w:t>
      </w:r>
    </w:p>
    <w:p w14:paraId="21EB95B7" w14:textId="6CAE162E" w:rsidR="00A97C12" w:rsidRDefault="00A97C12" w:rsidP="00A97C12">
      <w:pPr>
        <w:rPr>
          <w:iCs/>
          <w:noProof/>
          <w:szCs w:val="22"/>
          <w:lang w:val="sr-Latn-RS"/>
        </w:rPr>
      </w:pPr>
      <w:r>
        <w:rPr>
          <w:iCs/>
          <w:noProof/>
          <w:szCs w:val="22"/>
          <w:lang w:val="sr-Latn-RS"/>
        </w:rPr>
        <w:t>*** u prikupljanju neželjenih rekcija prim</w:t>
      </w:r>
      <w:r w:rsidR="00213BB7">
        <w:rPr>
          <w:iCs/>
          <w:noProof/>
          <w:szCs w:val="22"/>
          <w:lang w:val="sr-Latn-RS"/>
        </w:rPr>
        <w:t>ij</w:t>
      </w:r>
      <w:r>
        <w:rPr>
          <w:iCs/>
          <w:noProof/>
          <w:szCs w:val="22"/>
          <w:lang w:val="sr-Latn-RS"/>
        </w:rPr>
        <w:t>enjen selektivni pristup</w:t>
      </w:r>
    </w:p>
    <w:p w14:paraId="65DB4F91" w14:textId="77777777" w:rsidR="00A97C12" w:rsidRDefault="00A97C12" w:rsidP="00A97C12">
      <w:pPr>
        <w:rPr>
          <w:iCs/>
          <w:noProof/>
          <w:szCs w:val="22"/>
          <w:lang w:val="sr-Latn-RS"/>
        </w:rPr>
      </w:pPr>
      <w:r>
        <w:rPr>
          <w:iCs/>
          <w:noProof/>
          <w:szCs w:val="22"/>
          <w:lang w:val="sr-Latn-RS"/>
        </w:rPr>
        <w:t># Iz studije VOYAGER PAD</w:t>
      </w:r>
    </w:p>
    <w:p w14:paraId="129D3CAC" w14:textId="77777777" w:rsidR="00590FA5" w:rsidRPr="004D63A4" w:rsidRDefault="00590FA5" w:rsidP="00590FA5">
      <w:pPr>
        <w:rPr>
          <w:iCs/>
          <w:noProof/>
          <w:szCs w:val="22"/>
          <w:lang w:val="sr-Latn-RS"/>
        </w:rPr>
      </w:pPr>
    </w:p>
    <w:p w14:paraId="44616FAC" w14:textId="77777777" w:rsidR="00B43B75" w:rsidRPr="00590FA5" w:rsidRDefault="00B43B75" w:rsidP="00B43B75">
      <w:pPr>
        <w:rPr>
          <w:iCs/>
          <w:noProof/>
          <w:szCs w:val="22"/>
          <w:u w:val="single"/>
          <w:lang w:val="sr-Latn-RS"/>
        </w:rPr>
      </w:pPr>
      <w:r w:rsidRPr="00590FA5">
        <w:rPr>
          <w:iCs/>
          <w:noProof/>
          <w:szCs w:val="22"/>
          <w:u w:val="single"/>
          <w:lang w:val="sr-Latn-RS"/>
        </w:rPr>
        <w:t>Tabelarni prikaz neželjenih reakcija</w:t>
      </w:r>
    </w:p>
    <w:p w14:paraId="25DE571C" w14:textId="2428F87C" w:rsidR="00B43B75" w:rsidRPr="004D63A4" w:rsidRDefault="00B43B75" w:rsidP="00B43B75">
      <w:pPr>
        <w:rPr>
          <w:iCs/>
          <w:noProof/>
          <w:szCs w:val="22"/>
          <w:lang w:val="sr-Latn-RS"/>
        </w:rPr>
      </w:pPr>
      <w:r w:rsidRPr="004D63A4">
        <w:rPr>
          <w:iCs/>
          <w:noProof/>
          <w:szCs w:val="22"/>
          <w:lang w:val="sr-Latn-RS"/>
        </w:rPr>
        <w:t>Učestalost neželjenjih reakcija za l</w:t>
      </w:r>
      <w:r w:rsidR="001C73A6">
        <w:rPr>
          <w:iCs/>
          <w:noProof/>
          <w:szCs w:val="22"/>
          <w:lang w:val="sr-Latn-RS"/>
        </w:rPr>
        <w:t>ij</w:t>
      </w:r>
      <w:r w:rsidRPr="004D63A4">
        <w:rPr>
          <w:iCs/>
          <w:noProof/>
          <w:szCs w:val="22"/>
          <w:lang w:val="sr-Latn-RS"/>
        </w:rPr>
        <w:t xml:space="preserve">ek </w:t>
      </w:r>
      <w:r w:rsidR="00F64043">
        <w:rPr>
          <w:iCs/>
          <w:noProof/>
          <w:szCs w:val="22"/>
          <w:lang w:val="sr-Latn-RS"/>
        </w:rPr>
        <w:t>RIVAROX</w:t>
      </w:r>
      <w:r w:rsidRPr="004D63A4">
        <w:rPr>
          <w:iCs/>
          <w:noProof/>
          <w:szCs w:val="22"/>
          <w:lang w:val="sr-Latn-RS"/>
        </w:rPr>
        <w:t xml:space="preserve"> je prikazana u Tabeli </w:t>
      </w:r>
      <w:r w:rsidR="00DE0AD6">
        <w:rPr>
          <w:iCs/>
          <w:noProof/>
          <w:szCs w:val="22"/>
          <w:lang w:val="sr-Latn-RS"/>
        </w:rPr>
        <w:t>3</w:t>
      </w:r>
      <w:r w:rsidRPr="004D63A4">
        <w:rPr>
          <w:iCs/>
          <w:noProof/>
          <w:szCs w:val="22"/>
          <w:lang w:val="sr-Latn-RS"/>
        </w:rPr>
        <w:t xml:space="preserve"> prema klasi sistema organa</w:t>
      </w:r>
      <w:r w:rsidR="00590FA5">
        <w:rPr>
          <w:iCs/>
          <w:noProof/>
          <w:szCs w:val="22"/>
          <w:lang w:val="sr-Latn-RS"/>
        </w:rPr>
        <w:t xml:space="preserve"> </w:t>
      </w:r>
      <w:r w:rsidRPr="004D63A4">
        <w:rPr>
          <w:iCs/>
          <w:noProof/>
          <w:szCs w:val="22"/>
          <w:lang w:val="sr-Latn-RS"/>
        </w:rPr>
        <w:t>(MedDRA), kao i prema učestalosti.</w:t>
      </w:r>
    </w:p>
    <w:p w14:paraId="162CE41E" w14:textId="77777777" w:rsidR="00590FA5" w:rsidRDefault="00590FA5" w:rsidP="00B43B75">
      <w:pPr>
        <w:rPr>
          <w:iCs/>
          <w:noProof/>
          <w:szCs w:val="22"/>
          <w:lang w:val="sr-Latn-RS"/>
        </w:rPr>
      </w:pPr>
    </w:p>
    <w:p w14:paraId="5DC08B10" w14:textId="3CAE7DC8" w:rsidR="00B43B75" w:rsidRPr="004D63A4" w:rsidRDefault="00B43B75" w:rsidP="00B43B75">
      <w:pPr>
        <w:rPr>
          <w:iCs/>
          <w:noProof/>
          <w:szCs w:val="22"/>
          <w:lang w:val="sr-Latn-RS"/>
        </w:rPr>
      </w:pPr>
      <w:r w:rsidRPr="004D63A4">
        <w:rPr>
          <w:iCs/>
          <w:noProof/>
          <w:szCs w:val="22"/>
          <w:lang w:val="sr-Latn-RS"/>
        </w:rPr>
        <w:t>Učestalost je definisana na sl</w:t>
      </w:r>
      <w:r w:rsidR="001C73A6">
        <w:rPr>
          <w:iCs/>
          <w:noProof/>
          <w:szCs w:val="22"/>
          <w:lang w:val="sr-Latn-RS"/>
        </w:rPr>
        <w:t>j</w:t>
      </w:r>
      <w:r w:rsidRPr="004D63A4">
        <w:rPr>
          <w:iCs/>
          <w:noProof/>
          <w:szCs w:val="22"/>
          <w:lang w:val="sr-Latn-RS"/>
        </w:rPr>
        <w:t>edeći način:</w:t>
      </w:r>
    </w:p>
    <w:p w14:paraId="3EA3C000" w14:textId="77777777" w:rsidR="00B43B75" w:rsidRPr="004D63A4" w:rsidRDefault="00B43B75" w:rsidP="00B43B75">
      <w:pPr>
        <w:rPr>
          <w:iCs/>
          <w:noProof/>
          <w:szCs w:val="22"/>
          <w:lang w:val="sr-Latn-RS"/>
        </w:rPr>
      </w:pPr>
      <w:r w:rsidRPr="004D63A4">
        <w:rPr>
          <w:iCs/>
          <w:noProof/>
          <w:szCs w:val="22"/>
          <w:lang w:val="sr-Latn-RS"/>
        </w:rPr>
        <w:t>Veoma često: ≥ 1/10</w:t>
      </w:r>
    </w:p>
    <w:p w14:paraId="2B099C03" w14:textId="77777777" w:rsidR="00B43B75" w:rsidRPr="004D63A4" w:rsidRDefault="00B43B75" w:rsidP="00B43B75">
      <w:pPr>
        <w:rPr>
          <w:iCs/>
          <w:noProof/>
          <w:szCs w:val="22"/>
          <w:lang w:val="sr-Latn-RS"/>
        </w:rPr>
      </w:pPr>
      <w:r w:rsidRPr="004D63A4">
        <w:rPr>
          <w:iCs/>
          <w:noProof/>
          <w:szCs w:val="22"/>
          <w:lang w:val="sr-Latn-RS"/>
        </w:rPr>
        <w:t>Često: ≥ 1/100 do &lt; 1/10</w:t>
      </w:r>
    </w:p>
    <w:p w14:paraId="2AB2FB07" w14:textId="77777777" w:rsidR="00B43B75" w:rsidRPr="004D63A4" w:rsidRDefault="00B43B75" w:rsidP="00B43B75">
      <w:pPr>
        <w:rPr>
          <w:iCs/>
          <w:noProof/>
          <w:szCs w:val="22"/>
          <w:lang w:val="sr-Latn-RS"/>
        </w:rPr>
      </w:pPr>
      <w:r w:rsidRPr="004D63A4">
        <w:rPr>
          <w:iCs/>
          <w:noProof/>
          <w:szCs w:val="22"/>
          <w:lang w:val="sr-Latn-RS"/>
        </w:rPr>
        <w:t>Povremeno: ≥ 1/1000 do &lt; 1/100</w:t>
      </w:r>
    </w:p>
    <w:p w14:paraId="2F551083" w14:textId="0ECA2CD2" w:rsidR="00B43B75" w:rsidRPr="004D63A4" w:rsidRDefault="00B43B75" w:rsidP="00B43B75">
      <w:pPr>
        <w:rPr>
          <w:iCs/>
          <w:noProof/>
          <w:szCs w:val="22"/>
          <w:lang w:val="sr-Latn-RS"/>
        </w:rPr>
      </w:pPr>
      <w:r w:rsidRPr="004D63A4">
        <w:rPr>
          <w:iCs/>
          <w:noProof/>
          <w:szCs w:val="22"/>
          <w:lang w:val="sr-Latn-RS"/>
        </w:rPr>
        <w:t>R</w:t>
      </w:r>
      <w:r w:rsidR="001C73A6">
        <w:rPr>
          <w:iCs/>
          <w:noProof/>
          <w:szCs w:val="22"/>
          <w:lang w:val="sr-Latn-RS"/>
        </w:rPr>
        <w:t>ij</w:t>
      </w:r>
      <w:r w:rsidRPr="004D63A4">
        <w:rPr>
          <w:iCs/>
          <w:noProof/>
          <w:szCs w:val="22"/>
          <w:lang w:val="sr-Latn-RS"/>
        </w:rPr>
        <w:t>etko: ≥ 1/10000 do &lt; 1/1000</w:t>
      </w:r>
    </w:p>
    <w:p w14:paraId="6D674AAD" w14:textId="3DA4E6CC" w:rsidR="00B43B75" w:rsidRPr="004D63A4" w:rsidRDefault="00B43B75" w:rsidP="00B43B75">
      <w:pPr>
        <w:rPr>
          <w:iCs/>
          <w:noProof/>
          <w:szCs w:val="22"/>
          <w:lang w:val="sr-Latn-RS"/>
        </w:rPr>
      </w:pPr>
      <w:r w:rsidRPr="004D63A4">
        <w:rPr>
          <w:iCs/>
          <w:noProof/>
          <w:szCs w:val="22"/>
          <w:lang w:val="sr-Latn-RS"/>
        </w:rPr>
        <w:t>Veoma r</w:t>
      </w:r>
      <w:r w:rsidR="001C73A6">
        <w:rPr>
          <w:iCs/>
          <w:noProof/>
          <w:szCs w:val="22"/>
          <w:lang w:val="sr-Latn-RS"/>
        </w:rPr>
        <w:t>ij</w:t>
      </w:r>
      <w:r w:rsidRPr="004D63A4">
        <w:rPr>
          <w:iCs/>
          <w:noProof/>
          <w:szCs w:val="22"/>
          <w:lang w:val="sr-Latn-RS"/>
        </w:rPr>
        <w:t>etko: &lt; 1/10000</w:t>
      </w:r>
    </w:p>
    <w:p w14:paraId="2EA8CDED" w14:textId="2723135A" w:rsidR="00B43B75" w:rsidRPr="004D63A4" w:rsidRDefault="00B43B75" w:rsidP="00B43B75">
      <w:pPr>
        <w:rPr>
          <w:iCs/>
          <w:noProof/>
          <w:szCs w:val="22"/>
          <w:lang w:val="sr-Latn-RS"/>
        </w:rPr>
      </w:pPr>
      <w:r w:rsidRPr="004D63A4">
        <w:rPr>
          <w:iCs/>
          <w:noProof/>
          <w:szCs w:val="22"/>
          <w:lang w:val="sr-Latn-RS"/>
        </w:rPr>
        <w:t>Nepoznato (ne može se proc</w:t>
      </w:r>
      <w:r w:rsidR="001C73A6">
        <w:rPr>
          <w:iCs/>
          <w:noProof/>
          <w:szCs w:val="22"/>
          <w:lang w:val="sr-Latn-RS"/>
        </w:rPr>
        <w:t>ij</w:t>
      </w:r>
      <w:r w:rsidRPr="004D63A4">
        <w:rPr>
          <w:iCs/>
          <w:noProof/>
          <w:szCs w:val="22"/>
          <w:lang w:val="sr-Latn-RS"/>
        </w:rPr>
        <w:t>eniti na osnovu dostupnih podataka).</w:t>
      </w:r>
    </w:p>
    <w:p w14:paraId="4EEEEA6F" w14:textId="77777777" w:rsidR="0093067B" w:rsidRDefault="0093067B" w:rsidP="00B43B75">
      <w:pPr>
        <w:rPr>
          <w:b/>
          <w:bCs/>
          <w:iCs/>
          <w:noProof/>
          <w:szCs w:val="22"/>
          <w:lang w:val="sr-Latn-RS"/>
        </w:rPr>
      </w:pPr>
    </w:p>
    <w:p w14:paraId="4E2BCBF6" w14:textId="4731322D" w:rsidR="00B43B75" w:rsidRPr="004D63A4" w:rsidRDefault="00B43B75" w:rsidP="00B43B75">
      <w:pPr>
        <w:rPr>
          <w:iCs/>
          <w:noProof/>
          <w:szCs w:val="22"/>
          <w:lang w:val="sr-Latn-RS"/>
        </w:rPr>
      </w:pPr>
      <w:r w:rsidRPr="004D63A4">
        <w:rPr>
          <w:b/>
          <w:bCs/>
          <w:iCs/>
          <w:noProof/>
          <w:szCs w:val="22"/>
          <w:lang w:val="sr-Latn-RS"/>
        </w:rPr>
        <w:t>Tabela 3: Sve neželjene reakcije prijavljene kod pacijenata uključenih u studije Faze</w:t>
      </w:r>
      <w:r w:rsidR="004372A1">
        <w:rPr>
          <w:b/>
          <w:bCs/>
          <w:iCs/>
          <w:noProof/>
          <w:szCs w:val="22"/>
          <w:lang w:val="sr-Latn-RS"/>
        </w:rPr>
        <w:t xml:space="preserve"> </w:t>
      </w:r>
      <w:r w:rsidRPr="004D63A4">
        <w:rPr>
          <w:b/>
          <w:bCs/>
          <w:iCs/>
          <w:noProof/>
          <w:szCs w:val="22"/>
          <w:lang w:val="sr-Latn-RS"/>
        </w:rPr>
        <w:t>III i tokom</w:t>
      </w:r>
      <w:r w:rsidR="00590FA5">
        <w:rPr>
          <w:b/>
          <w:bCs/>
          <w:iCs/>
          <w:noProof/>
          <w:szCs w:val="22"/>
          <w:lang w:val="sr-Latn-RS"/>
        </w:rPr>
        <w:t xml:space="preserve"> </w:t>
      </w:r>
      <w:r w:rsidRPr="004D63A4">
        <w:rPr>
          <w:b/>
          <w:bCs/>
          <w:iCs/>
          <w:noProof/>
          <w:szCs w:val="22"/>
          <w:lang w:val="sr-Latn-RS"/>
        </w:rPr>
        <w:t>postmarketinškog praćenja</w:t>
      </w:r>
      <w:r w:rsidR="00312B27">
        <w:rPr>
          <w:b/>
          <w:bCs/>
          <w:iCs/>
          <w:noProof/>
          <w:szCs w:val="22"/>
          <w:lang w:val="sr-Latn-RS"/>
        </w:rPr>
        <w:t>* kao i u dv</w:t>
      </w:r>
      <w:r w:rsidR="001C73A6">
        <w:rPr>
          <w:b/>
          <w:bCs/>
          <w:iCs/>
          <w:noProof/>
          <w:szCs w:val="22"/>
          <w:lang w:val="sr-Latn-RS"/>
        </w:rPr>
        <w:t>ij</w:t>
      </w:r>
      <w:r w:rsidR="00312B27">
        <w:rPr>
          <w:b/>
          <w:bCs/>
          <w:iCs/>
          <w:noProof/>
          <w:szCs w:val="22"/>
          <w:lang w:val="sr-Latn-RS"/>
        </w:rPr>
        <w:t>e studije faze II i jednoj studiji faze III na pedijatrijskim pacijentima</w:t>
      </w:r>
    </w:p>
    <w:tbl>
      <w:tblPr>
        <w:tblW w:w="9765" w:type="dxa"/>
        <w:tblBorders>
          <w:top w:val="nil"/>
          <w:left w:val="nil"/>
          <w:bottom w:val="nil"/>
          <w:right w:val="nil"/>
        </w:tblBorders>
        <w:tblLook w:val="0000" w:firstRow="0" w:lastRow="0" w:firstColumn="0" w:lastColumn="0" w:noHBand="0" w:noVBand="0"/>
      </w:tblPr>
      <w:tblGrid>
        <w:gridCol w:w="2270"/>
        <w:gridCol w:w="22"/>
        <w:gridCol w:w="2160"/>
        <w:gridCol w:w="67"/>
        <w:gridCol w:w="6"/>
        <w:gridCol w:w="1819"/>
        <w:gridCol w:w="11"/>
        <w:gridCol w:w="462"/>
        <w:gridCol w:w="1328"/>
        <w:gridCol w:w="7"/>
        <w:gridCol w:w="1613"/>
      </w:tblGrid>
      <w:tr w:rsidR="00DE0AD6" w:rsidRPr="004D63A4" w14:paraId="4C70CC37" w14:textId="77777777" w:rsidTr="00A97C12">
        <w:trPr>
          <w:trHeight w:val="270"/>
        </w:trPr>
        <w:tc>
          <w:tcPr>
            <w:tcW w:w="2292" w:type="dxa"/>
            <w:gridSpan w:val="2"/>
            <w:tcBorders>
              <w:top w:val="single" w:sz="5" w:space="0" w:color="000000"/>
              <w:left w:val="single" w:sz="5" w:space="0" w:color="000000"/>
              <w:right w:val="single" w:sz="5" w:space="0" w:color="000000"/>
            </w:tcBorders>
            <w:shd w:val="clear" w:color="auto" w:fill="auto"/>
          </w:tcPr>
          <w:p w14:paraId="013C898B" w14:textId="77777777" w:rsidR="00DE0AD6" w:rsidRPr="0013629C" w:rsidRDefault="00DE0AD6" w:rsidP="00B43B75">
            <w:pPr>
              <w:rPr>
                <w:b/>
                <w:bCs/>
                <w:iCs/>
                <w:noProof/>
                <w:szCs w:val="22"/>
                <w:lang w:val="sr-Latn-RS"/>
              </w:rPr>
            </w:pPr>
            <w:r w:rsidRPr="0013629C">
              <w:rPr>
                <w:b/>
                <w:bCs/>
                <w:iCs/>
                <w:noProof/>
                <w:szCs w:val="22"/>
                <w:lang w:val="sr-Latn-RS"/>
              </w:rPr>
              <w:t xml:space="preserve">Često </w:t>
            </w:r>
          </w:p>
        </w:tc>
        <w:tc>
          <w:tcPr>
            <w:tcW w:w="2227" w:type="dxa"/>
            <w:gridSpan w:val="2"/>
            <w:tcBorders>
              <w:top w:val="single" w:sz="5" w:space="0" w:color="000000"/>
              <w:left w:val="single" w:sz="5" w:space="0" w:color="000000"/>
              <w:right w:val="single" w:sz="5" w:space="0" w:color="000000"/>
            </w:tcBorders>
            <w:shd w:val="clear" w:color="auto" w:fill="auto"/>
          </w:tcPr>
          <w:p w14:paraId="0A753F90" w14:textId="77777777" w:rsidR="00DE0AD6" w:rsidRPr="0013629C" w:rsidRDefault="00DE0AD6" w:rsidP="00B43B75">
            <w:pPr>
              <w:rPr>
                <w:b/>
                <w:bCs/>
                <w:iCs/>
                <w:noProof/>
                <w:szCs w:val="22"/>
                <w:lang w:val="sr-Latn-RS"/>
              </w:rPr>
            </w:pPr>
            <w:r w:rsidRPr="0013629C">
              <w:rPr>
                <w:b/>
                <w:bCs/>
                <w:iCs/>
                <w:noProof/>
                <w:szCs w:val="22"/>
                <w:lang w:val="sr-Latn-RS"/>
              </w:rPr>
              <w:t xml:space="preserve">Povremeno </w:t>
            </w:r>
          </w:p>
        </w:tc>
        <w:tc>
          <w:tcPr>
            <w:tcW w:w="1825" w:type="dxa"/>
            <w:gridSpan w:val="2"/>
            <w:tcBorders>
              <w:top w:val="single" w:sz="5" w:space="0" w:color="000000"/>
              <w:left w:val="single" w:sz="5" w:space="0" w:color="000000"/>
              <w:right w:val="single" w:sz="5" w:space="0" w:color="000000"/>
            </w:tcBorders>
            <w:shd w:val="clear" w:color="auto" w:fill="auto"/>
          </w:tcPr>
          <w:p w14:paraId="4F143547" w14:textId="3DB849DB" w:rsidR="00DE0AD6" w:rsidRPr="0013629C" w:rsidRDefault="00DE0AD6" w:rsidP="00B43B75">
            <w:pPr>
              <w:rPr>
                <w:b/>
                <w:bCs/>
                <w:iCs/>
                <w:noProof/>
                <w:szCs w:val="22"/>
                <w:lang w:val="sr-Latn-RS"/>
              </w:rPr>
            </w:pPr>
            <w:r w:rsidRPr="0013629C">
              <w:rPr>
                <w:b/>
                <w:bCs/>
                <w:iCs/>
                <w:noProof/>
                <w:szCs w:val="22"/>
                <w:lang w:val="sr-Latn-RS"/>
              </w:rPr>
              <w:t xml:space="preserve">Rijetko </w:t>
            </w:r>
          </w:p>
        </w:tc>
        <w:tc>
          <w:tcPr>
            <w:tcW w:w="1801" w:type="dxa"/>
            <w:gridSpan w:val="3"/>
            <w:tcBorders>
              <w:top w:val="single" w:sz="5" w:space="0" w:color="000000"/>
              <w:left w:val="single" w:sz="5" w:space="0" w:color="000000"/>
              <w:right w:val="single" w:sz="5" w:space="0" w:color="000000"/>
            </w:tcBorders>
            <w:shd w:val="clear" w:color="auto" w:fill="auto"/>
          </w:tcPr>
          <w:p w14:paraId="554CD273" w14:textId="3DCAFDCB" w:rsidR="00DE0AD6" w:rsidRPr="0013629C" w:rsidRDefault="00DE0AD6" w:rsidP="00B43B75">
            <w:pPr>
              <w:rPr>
                <w:b/>
                <w:bCs/>
                <w:iCs/>
                <w:noProof/>
                <w:szCs w:val="22"/>
                <w:lang w:val="sr-Latn-RS"/>
              </w:rPr>
            </w:pPr>
            <w:r w:rsidRPr="0013629C">
              <w:rPr>
                <w:b/>
                <w:bCs/>
                <w:iCs/>
                <w:noProof/>
                <w:szCs w:val="22"/>
                <w:lang w:val="sr-Latn-RS"/>
              </w:rPr>
              <w:t xml:space="preserve">Veoma rijetko </w:t>
            </w:r>
          </w:p>
        </w:tc>
        <w:tc>
          <w:tcPr>
            <w:tcW w:w="1620" w:type="dxa"/>
            <w:gridSpan w:val="2"/>
            <w:vMerge w:val="restart"/>
            <w:tcBorders>
              <w:top w:val="single" w:sz="5" w:space="0" w:color="000000"/>
              <w:left w:val="single" w:sz="5" w:space="0" w:color="000000"/>
              <w:right w:val="single" w:sz="5" w:space="0" w:color="000000"/>
            </w:tcBorders>
            <w:shd w:val="clear" w:color="auto" w:fill="auto"/>
          </w:tcPr>
          <w:p w14:paraId="7F326C47" w14:textId="68DD43A8" w:rsidR="00DE0AD6" w:rsidRPr="0013629C" w:rsidRDefault="00DE0AD6" w:rsidP="00B43B75">
            <w:pPr>
              <w:rPr>
                <w:b/>
                <w:bCs/>
                <w:iCs/>
                <w:noProof/>
                <w:szCs w:val="22"/>
                <w:lang w:val="sr-Latn-RS"/>
              </w:rPr>
            </w:pPr>
            <w:r>
              <w:rPr>
                <w:b/>
                <w:bCs/>
                <w:iCs/>
                <w:noProof/>
                <w:szCs w:val="22"/>
                <w:lang w:val="sr-Latn-RS"/>
              </w:rPr>
              <w:t>N</w:t>
            </w:r>
            <w:r w:rsidRPr="0013629C">
              <w:rPr>
                <w:b/>
                <w:bCs/>
                <w:iCs/>
                <w:noProof/>
                <w:szCs w:val="22"/>
                <w:lang w:val="sr-Latn-RS"/>
              </w:rPr>
              <w:t>epoznat</w:t>
            </w:r>
            <w:r>
              <w:rPr>
                <w:b/>
                <w:bCs/>
                <w:iCs/>
                <w:noProof/>
                <w:szCs w:val="22"/>
                <w:lang w:val="sr-Latn-RS"/>
              </w:rPr>
              <w:t>o</w:t>
            </w:r>
          </w:p>
        </w:tc>
      </w:tr>
      <w:tr w:rsidR="00DE0AD6" w:rsidRPr="004D63A4" w14:paraId="47533247" w14:textId="77777777" w:rsidTr="00A97C12">
        <w:trPr>
          <w:trHeight w:val="260"/>
        </w:trPr>
        <w:tc>
          <w:tcPr>
            <w:tcW w:w="2292" w:type="dxa"/>
            <w:gridSpan w:val="2"/>
            <w:tcBorders>
              <w:left w:val="single" w:sz="5" w:space="0" w:color="000000"/>
              <w:bottom w:val="single" w:sz="5" w:space="0" w:color="000000"/>
              <w:right w:val="single" w:sz="5" w:space="0" w:color="000000"/>
            </w:tcBorders>
            <w:shd w:val="clear" w:color="auto" w:fill="auto"/>
          </w:tcPr>
          <w:p w14:paraId="1E572D87" w14:textId="77777777" w:rsidR="00DE0AD6" w:rsidRPr="004D63A4" w:rsidRDefault="00DE0AD6" w:rsidP="00B43B75">
            <w:pPr>
              <w:rPr>
                <w:iCs/>
                <w:noProof/>
                <w:szCs w:val="22"/>
                <w:lang w:val="sr-Latn-RS"/>
              </w:rPr>
            </w:pPr>
          </w:p>
        </w:tc>
        <w:tc>
          <w:tcPr>
            <w:tcW w:w="2227" w:type="dxa"/>
            <w:gridSpan w:val="2"/>
            <w:tcBorders>
              <w:left w:val="single" w:sz="5" w:space="0" w:color="000000"/>
              <w:bottom w:val="single" w:sz="5" w:space="0" w:color="000000"/>
              <w:right w:val="single" w:sz="5" w:space="0" w:color="000000"/>
            </w:tcBorders>
            <w:shd w:val="clear" w:color="auto" w:fill="auto"/>
          </w:tcPr>
          <w:p w14:paraId="117A5BD4" w14:textId="77777777" w:rsidR="00DE0AD6" w:rsidRPr="004D63A4" w:rsidRDefault="00DE0AD6" w:rsidP="00B43B75">
            <w:pPr>
              <w:rPr>
                <w:iCs/>
                <w:noProof/>
                <w:szCs w:val="22"/>
                <w:lang w:val="sr-Latn-RS"/>
              </w:rPr>
            </w:pPr>
          </w:p>
        </w:tc>
        <w:tc>
          <w:tcPr>
            <w:tcW w:w="1825" w:type="dxa"/>
            <w:gridSpan w:val="2"/>
            <w:tcBorders>
              <w:left w:val="single" w:sz="5" w:space="0" w:color="000000"/>
              <w:bottom w:val="single" w:sz="5" w:space="0" w:color="000000"/>
              <w:right w:val="single" w:sz="5" w:space="0" w:color="000000"/>
            </w:tcBorders>
            <w:shd w:val="clear" w:color="auto" w:fill="auto"/>
          </w:tcPr>
          <w:p w14:paraId="1E2187F1" w14:textId="77777777" w:rsidR="00DE0AD6" w:rsidRPr="004D63A4" w:rsidRDefault="00DE0AD6"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shd w:val="clear" w:color="auto" w:fill="auto"/>
          </w:tcPr>
          <w:p w14:paraId="0768FDAC" w14:textId="77777777" w:rsidR="00DE0AD6" w:rsidRPr="004D63A4" w:rsidRDefault="00DE0AD6" w:rsidP="00B43B75">
            <w:pPr>
              <w:rPr>
                <w:iCs/>
                <w:noProof/>
                <w:szCs w:val="22"/>
                <w:lang w:val="sr-Latn-RS"/>
              </w:rPr>
            </w:pPr>
          </w:p>
        </w:tc>
        <w:tc>
          <w:tcPr>
            <w:tcW w:w="1620" w:type="dxa"/>
            <w:gridSpan w:val="2"/>
            <w:vMerge/>
            <w:tcBorders>
              <w:left w:val="single" w:sz="5" w:space="0" w:color="000000"/>
              <w:bottom w:val="single" w:sz="5" w:space="0" w:color="000000"/>
              <w:right w:val="single" w:sz="5" w:space="0" w:color="000000"/>
            </w:tcBorders>
            <w:shd w:val="clear" w:color="auto" w:fill="auto"/>
            <w:vAlign w:val="center"/>
          </w:tcPr>
          <w:p w14:paraId="61D87025" w14:textId="63A6B304" w:rsidR="00DE0AD6" w:rsidRPr="0013629C" w:rsidRDefault="00DE0AD6" w:rsidP="00B43B75">
            <w:pPr>
              <w:rPr>
                <w:b/>
                <w:bCs/>
                <w:iCs/>
                <w:noProof/>
                <w:szCs w:val="22"/>
                <w:lang w:val="sr-Latn-RS"/>
              </w:rPr>
            </w:pPr>
          </w:p>
        </w:tc>
      </w:tr>
      <w:tr w:rsidR="00DE0AD6" w:rsidRPr="004D63A4" w14:paraId="5ADE3A47" w14:textId="77777777" w:rsidTr="00F74FA0">
        <w:trPr>
          <w:trHeight w:val="265"/>
        </w:trPr>
        <w:tc>
          <w:tcPr>
            <w:tcW w:w="4525" w:type="dxa"/>
            <w:gridSpan w:val="5"/>
            <w:tcBorders>
              <w:top w:val="single" w:sz="5" w:space="0" w:color="000000"/>
              <w:left w:val="single" w:sz="5" w:space="0" w:color="000000"/>
              <w:bottom w:val="single" w:sz="5" w:space="0" w:color="000000"/>
            </w:tcBorders>
            <w:vAlign w:val="center"/>
          </w:tcPr>
          <w:p w14:paraId="29F07E18" w14:textId="77777777" w:rsidR="00DE0AD6" w:rsidRPr="0013629C" w:rsidRDefault="00DE0AD6" w:rsidP="00B43B75">
            <w:pPr>
              <w:rPr>
                <w:b/>
                <w:bCs/>
                <w:iCs/>
                <w:noProof/>
                <w:szCs w:val="22"/>
                <w:lang w:val="sr-Latn-RS"/>
              </w:rPr>
            </w:pPr>
            <w:r w:rsidRPr="0013629C">
              <w:rPr>
                <w:b/>
                <w:bCs/>
                <w:iCs/>
                <w:noProof/>
                <w:szCs w:val="22"/>
                <w:lang w:val="sr-Latn-RS"/>
              </w:rPr>
              <w:t xml:space="preserve">Poremećaji krvi i limfnog sistema </w:t>
            </w:r>
          </w:p>
        </w:tc>
        <w:tc>
          <w:tcPr>
            <w:tcW w:w="5240" w:type="dxa"/>
            <w:gridSpan w:val="6"/>
            <w:tcBorders>
              <w:top w:val="single" w:sz="5" w:space="0" w:color="000000"/>
              <w:bottom w:val="single" w:sz="5" w:space="0" w:color="000000"/>
              <w:right w:val="single" w:sz="5" w:space="0" w:color="000000"/>
            </w:tcBorders>
          </w:tcPr>
          <w:p w14:paraId="0A22247B" w14:textId="77777777" w:rsidR="00DE0AD6" w:rsidRPr="004D63A4" w:rsidRDefault="00DE0AD6" w:rsidP="00B43B75">
            <w:pPr>
              <w:rPr>
                <w:iCs/>
                <w:noProof/>
                <w:szCs w:val="22"/>
                <w:lang w:val="sr-Latn-RS"/>
              </w:rPr>
            </w:pPr>
          </w:p>
        </w:tc>
      </w:tr>
      <w:tr w:rsidR="00B43B75" w:rsidRPr="004D63A4" w14:paraId="034C407A" w14:textId="77777777" w:rsidTr="00A97C12">
        <w:trPr>
          <w:trHeight w:val="265"/>
        </w:trPr>
        <w:tc>
          <w:tcPr>
            <w:tcW w:w="2292" w:type="dxa"/>
            <w:gridSpan w:val="2"/>
            <w:tcBorders>
              <w:top w:val="single" w:sz="5" w:space="0" w:color="000000"/>
              <w:left w:val="single" w:sz="5" w:space="0" w:color="000000"/>
              <w:right w:val="single" w:sz="5" w:space="0" w:color="000000"/>
            </w:tcBorders>
          </w:tcPr>
          <w:p w14:paraId="1A6EAD75" w14:textId="77777777" w:rsidR="00B43B75" w:rsidRPr="004D63A4" w:rsidRDefault="00B43B75" w:rsidP="00B43B75">
            <w:pPr>
              <w:rPr>
                <w:iCs/>
                <w:noProof/>
                <w:szCs w:val="22"/>
                <w:lang w:val="sr-Latn-RS"/>
              </w:rPr>
            </w:pPr>
            <w:r w:rsidRPr="004D63A4">
              <w:rPr>
                <w:iCs/>
                <w:noProof/>
                <w:szCs w:val="22"/>
                <w:lang w:val="sr-Latn-RS"/>
              </w:rPr>
              <w:t xml:space="preserve">Anemija (uključujući </w:t>
            </w:r>
          </w:p>
        </w:tc>
        <w:tc>
          <w:tcPr>
            <w:tcW w:w="2227" w:type="dxa"/>
            <w:gridSpan w:val="2"/>
            <w:tcBorders>
              <w:top w:val="single" w:sz="5" w:space="0" w:color="000000"/>
              <w:left w:val="single" w:sz="5" w:space="0" w:color="000000"/>
              <w:right w:val="single" w:sz="5" w:space="0" w:color="000000"/>
            </w:tcBorders>
          </w:tcPr>
          <w:p w14:paraId="2301180E" w14:textId="77777777" w:rsidR="00B43B75" w:rsidRPr="004D63A4" w:rsidRDefault="00B43B75" w:rsidP="00F74FA0">
            <w:pPr>
              <w:jc w:val="left"/>
              <w:rPr>
                <w:iCs/>
                <w:noProof/>
                <w:szCs w:val="22"/>
                <w:lang w:val="sr-Latn-RS"/>
              </w:rPr>
            </w:pPr>
            <w:r w:rsidRPr="004D63A4">
              <w:rPr>
                <w:iCs/>
                <w:noProof/>
                <w:szCs w:val="22"/>
                <w:lang w:val="sr-Latn-RS"/>
              </w:rPr>
              <w:t xml:space="preserve">Trombocitoza </w:t>
            </w:r>
          </w:p>
        </w:tc>
        <w:tc>
          <w:tcPr>
            <w:tcW w:w="1825" w:type="dxa"/>
            <w:gridSpan w:val="2"/>
            <w:tcBorders>
              <w:top w:val="single" w:sz="5" w:space="0" w:color="000000"/>
              <w:left w:val="single" w:sz="5" w:space="0" w:color="000000"/>
              <w:right w:val="single" w:sz="5" w:space="0" w:color="000000"/>
            </w:tcBorders>
          </w:tcPr>
          <w:p w14:paraId="7C048D8D" w14:textId="77777777" w:rsidR="00B43B75" w:rsidRPr="004D63A4" w:rsidRDefault="00B43B75" w:rsidP="00B43B75">
            <w:pPr>
              <w:rPr>
                <w:iCs/>
                <w:noProof/>
                <w:szCs w:val="22"/>
                <w:lang w:val="sr-Latn-RS"/>
              </w:rPr>
            </w:pPr>
          </w:p>
        </w:tc>
        <w:tc>
          <w:tcPr>
            <w:tcW w:w="473" w:type="dxa"/>
            <w:gridSpan w:val="2"/>
            <w:tcBorders>
              <w:top w:val="single" w:sz="5" w:space="0" w:color="000000"/>
              <w:left w:val="single" w:sz="5" w:space="0" w:color="000000"/>
            </w:tcBorders>
          </w:tcPr>
          <w:p w14:paraId="55B74A77" w14:textId="77777777" w:rsidR="00B43B75" w:rsidRPr="004D63A4" w:rsidRDefault="00B43B75" w:rsidP="00B43B75">
            <w:pPr>
              <w:rPr>
                <w:iCs/>
                <w:noProof/>
                <w:szCs w:val="22"/>
                <w:lang w:val="sr-Latn-RS"/>
              </w:rPr>
            </w:pPr>
          </w:p>
        </w:tc>
        <w:tc>
          <w:tcPr>
            <w:tcW w:w="1328" w:type="dxa"/>
            <w:tcBorders>
              <w:top w:val="single" w:sz="5" w:space="0" w:color="000000"/>
              <w:right w:val="single" w:sz="5" w:space="0" w:color="000000"/>
            </w:tcBorders>
          </w:tcPr>
          <w:p w14:paraId="73B094F7"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584FAA7C" w14:textId="77777777" w:rsidR="00B43B75" w:rsidRPr="004D63A4" w:rsidRDefault="00B43B75" w:rsidP="00B43B75">
            <w:pPr>
              <w:rPr>
                <w:iCs/>
                <w:noProof/>
                <w:szCs w:val="22"/>
                <w:lang w:val="sr-Latn-RS"/>
              </w:rPr>
            </w:pPr>
          </w:p>
        </w:tc>
      </w:tr>
      <w:tr w:rsidR="00B43B75" w:rsidRPr="004D63A4" w14:paraId="5E650350" w14:textId="77777777" w:rsidTr="00A97C12">
        <w:trPr>
          <w:trHeight w:val="758"/>
        </w:trPr>
        <w:tc>
          <w:tcPr>
            <w:tcW w:w="2292" w:type="dxa"/>
            <w:gridSpan w:val="2"/>
            <w:tcBorders>
              <w:left w:val="single" w:sz="5" w:space="0" w:color="000000"/>
              <w:bottom w:val="single" w:sz="5" w:space="0" w:color="000000"/>
              <w:right w:val="single" w:sz="5" w:space="0" w:color="000000"/>
            </w:tcBorders>
          </w:tcPr>
          <w:p w14:paraId="33EFAFEC" w14:textId="77777777" w:rsidR="00B43B75" w:rsidRDefault="00B43B75" w:rsidP="00B43B75">
            <w:pPr>
              <w:rPr>
                <w:iCs/>
                <w:noProof/>
                <w:szCs w:val="22"/>
                <w:lang w:val="sr-Latn-RS"/>
              </w:rPr>
            </w:pPr>
            <w:r w:rsidRPr="004D63A4">
              <w:rPr>
                <w:iCs/>
                <w:noProof/>
                <w:szCs w:val="22"/>
                <w:lang w:val="sr-Latn-RS"/>
              </w:rPr>
              <w:t xml:space="preserve">odgovarajuće laboratorijske parametre) </w:t>
            </w:r>
          </w:p>
          <w:p w14:paraId="1F522B3D" w14:textId="3A463F1B" w:rsidR="00FB1FE8" w:rsidRPr="004D63A4" w:rsidRDefault="00FB1FE8" w:rsidP="00B43B75">
            <w:pPr>
              <w:rPr>
                <w:iCs/>
                <w:noProof/>
                <w:szCs w:val="22"/>
                <w:lang w:val="sr-Latn-RS"/>
              </w:rPr>
            </w:pPr>
          </w:p>
        </w:tc>
        <w:tc>
          <w:tcPr>
            <w:tcW w:w="2227" w:type="dxa"/>
            <w:gridSpan w:val="2"/>
            <w:tcBorders>
              <w:left w:val="single" w:sz="5" w:space="0" w:color="000000"/>
              <w:bottom w:val="single" w:sz="5" w:space="0" w:color="000000"/>
              <w:right w:val="single" w:sz="5" w:space="0" w:color="000000"/>
            </w:tcBorders>
          </w:tcPr>
          <w:p w14:paraId="2E518F5E" w14:textId="0B797E78" w:rsidR="00B43B75" w:rsidRPr="004D63A4" w:rsidRDefault="00B43B75" w:rsidP="00F74FA0">
            <w:pPr>
              <w:jc w:val="left"/>
              <w:rPr>
                <w:iCs/>
                <w:noProof/>
                <w:szCs w:val="22"/>
                <w:lang w:val="sr-Latn-RS"/>
              </w:rPr>
            </w:pPr>
            <w:r w:rsidRPr="004D63A4">
              <w:rPr>
                <w:iCs/>
                <w:noProof/>
                <w:szCs w:val="22"/>
                <w:lang w:val="sr-Latn-RS"/>
              </w:rPr>
              <w:t>(uključujuć</w:t>
            </w:r>
            <w:r w:rsidR="00590FA5">
              <w:rPr>
                <w:iCs/>
                <w:noProof/>
                <w:szCs w:val="22"/>
                <w:lang w:val="sr-Latn-RS"/>
              </w:rPr>
              <w:t xml:space="preserve">i </w:t>
            </w:r>
            <w:r w:rsidRPr="004D63A4">
              <w:rPr>
                <w:iCs/>
                <w:noProof/>
                <w:szCs w:val="22"/>
                <w:lang w:val="sr-Latn-RS"/>
              </w:rPr>
              <w:t>povećan broj trombocita)</w:t>
            </w:r>
            <w:r w:rsidRPr="00590FA5">
              <w:rPr>
                <w:iCs/>
                <w:noProof/>
                <w:szCs w:val="22"/>
                <w:vertAlign w:val="superscript"/>
                <w:lang w:val="sr-Latn-RS"/>
              </w:rPr>
              <w:t>A</w:t>
            </w:r>
            <w:r w:rsidRPr="004D63A4">
              <w:rPr>
                <w:iCs/>
                <w:noProof/>
                <w:szCs w:val="22"/>
                <w:lang w:val="sr-Latn-RS"/>
              </w:rPr>
              <w:t xml:space="preserve">, trombocitopenija </w:t>
            </w:r>
          </w:p>
        </w:tc>
        <w:tc>
          <w:tcPr>
            <w:tcW w:w="1825" w:type="dxa"/>
            <w:gridSpan w:val="2"/>
            <w:tcBorders>
              <w:left w:val="single" w:sz="5" w:space="0" w:color="000000"/>
              <w:bottom w:val="single" w:sz="5" w:space="0" w:color="000000"/>
              <w:right w:val="single" w:sz="5" w:space="0" w:color="000000"/>
            </w:tcBorders>
          </w:tcPr>
          <w:p w14:paraId="09F5C937" w14:textId="77777777" w:rsidR="00B43B75" w:rsidRPr="004D63A4" w:rsidRDefault="00B43B75" w:rsidP="00B43B75">
            <w:pPr>
              <w:rPr>
                <w:iCs/>
                <w:noProof/>
                <w:szCs w:val="22"/>
                <w:lang w:val="sr-Latn-RS"/>
              </w:rPr>
            </w:pPr>
          </w:p>
        </w:tc>
        <w:tc>
          <w:tcPr>
            <w:tcW w:w="473" w:type="dxa"/>
            <w:gridSpan w:val="2"/>
            <w:tcBorders>
              <w:left w:val="single" w:sz="5" w:space="0" w:color="000000"/>
              <w:bottom w:val="single" w:sz="5" w:space="0" w:color="000000"/>
            </w:tcBorders>
          </w:tcPr>
          <w:p w14:paraId="35350212" w14:textId="77777777" w:rsidR="00B43B75" w:rsidRPr="004D63A4" w:rsidRDefault="00B43B75" w:rsidP="00B43B75">
            <w:pPr>
              <w:rPr>
                <w:iCs/>
                <w:noProof/>
                <w:szCs w:val="22"/>
                <w:lang w:val="sr-Latn-RS"/>
              </w:rPr>
            </w:pPr>
          </w:p>
        </w:tc>
        <w:tc>
          <w:tcPr>
            <w:tcW w:w="1328" w:type="dxa"/>
            <w:tcBorders>
              <w:bottom w:val="single" w:sz="5" w:space="0" w:color="000000"/>
              <w:right w:val="single" w:sz="5" w:space="0" w:color="000000"/>
            </w:tcBorders>
          </w:tcPr>
          <w:p w14:paraId="4D9D4421"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254B8CCB" w14:textId="77777777" w:rsidR="00B43B75" w:rsidRPr="004D63A4" w:rsidRDefault="00B43B75" w:rsidP="00B43B75">
            <w:pPr>
              <w:rPr>
                <w:iCs/>
                <w:noProof/>
                <w:szCs w:val="22"/>
                <w:lang w:val="sr-Latn-RS"/>
              </w:rPr>
            </w:pPr>
          </w:p>
        </w:tc>
      </w:tr>
      <w:tr w:rsidR="00DE0AD6" w:rsidRPr="004D63A4" w14:paraId="79543315" w14:textId="77777777" w:rsidTr="00F74FA0">
        <w:trPr>
          <w:trHeight w:val="265"/>
        </w:trPr>
        <w:tc>
          <w:tcPr>
            <w:tcW w:w="4525" w:type="dxa"/>
            <w:gridSpan w:val="5"/>
            <w:tcBorders>
              <w:top w:val="single" w:sz="5" w:space="0" w:color="000000"/>
              <w:left w:val="single" w:sz="5" w:space="0" w:color="000000"/>
              <w:bottom w:val="single" w:sz="5" w:space="0" w:color="000000"/>
            </w:tcBorders>
          </w:tcPr>
          <w:p w14:paraId="12D28DD3" w14:textId="4EF56D6D" w:rsidR="00DE0AD6" w:rsidRPr="0013629C" w:rsidRDefault="00DE0AD6" w:rsidP="00B43B75">
            <w:pPr>
              <w:rPr>
                <w:b/>
                <w:bCs/>
                <w:iCs/>
                <w:noProof/>
                <w:szCs w:val="22"/>
                <w:lang w:val="sr-Latn-RS"/>
              </w:rPr>
            </w:pPr>
            <w:r w:rsidRPr="0013629C">
              <w:rPr>
                <w:b/>
                <w:bCs/>
                <w:iCs/>
                <w:noProof/>
                <w:szCs w:val="22"/>
                <w:lang w:val="sr-Latn-RS"/>
              </w:rPr>
              <w:t xml:space="preserve">Poremećaji imunog sistema </w:t>
            </w:r>
          </w:p>
        </w:tc>
        <w:tc>
          <w:tcPr>
            <w:tcW w:w="5240" w:type="dxa"/>
            <w:gridSpan w:val="6"/>
            <w:tcBorders>
              <w:top w:val="single" w:sz="5" w:space="0" w:color="000000"/>
              <w:bottom w:val="single" w:sz="5" w:space="0" w:color="000000"/>
              <w:right w:val="single" w:sz="5" w:space="0" w:color="000000"/>
            </w:tcBorders>
          </w:tcPr>
          <w:p w14:paraId="3297819D" w14:textId="77777777" w:rsidR="00DE0AD6" w:rsidRPr="004D63A4" w:rsidRDefault="00DE0AD6" w:rsidP="00B43B75">
            <w:pPr>
              <w:rPr>
                <w:iCs/>
                <w:noProof/>
                <w:szCs w:val="22"/>
                <w:lang w:val="sr-Latn-RS"/>
              </w:rPr>
            </w:pPr>
          </w:p>
        </w:tc>
      </w:tr>
      <w:tr w:rsidR="00B43B75" w:rsidRPr="004D63A4" w14:paraId="6E48AB9D" w14:textId="77777777" w:rsidTr="00A97C12">
        <w:trPr>
          <w:trHeight w:val="265"/>
        </w:trPr>
        <w:tc>
          <w:tcPr>
            <w:tcW w:w="2292" w:type="dxa"/>
            <w:gridSpan w:val="2"/>
            <w:tcBorders>
              <w:top w:val="single" w:sz="5" w:space="0" w:color="000000"/>
              <w:left w:val="single" w:sz="5" w:space="0" w:color="000000"/>
              <w:right w:val="single" w:sz="5" w:space="0" w:color="000000"/>
            </w:tcBorders>
          </w:tcPr>
          <w:p w14:paraId="2E389EAC" w14:textId="77777777" w:rsidR="00B43B75" w:rsidRPr="004D63A4" w:rsidRDefault="00B43B75" w:rsidP="00B43B75">
            <w:pPr>
              <w:rPr>
                <w:iCs/>
                <w:noProof/>
                <w:szCs w:val="22"/>
                <w:lang w:val="sr-Latn-RS"/>
              </w:rPr>
            </w:pPr>
          </w:p>
        </w:tc>
        <w:tc>
          <w:tcPr>
            <w:tcW w:w="2227" w:type="dxa"/>
            <w:gridSpan w:val="2"/>
            <w:tcBorders>
              <w:top w:val="single" w:sz="5" w:space="0" w:color="000000"/>
              <w:left w:val="single" w:sz="5" w:space="0" w:color="000000"/>
              <w:right w:val="single" w:sz="5" w:space="0" w:color="000000"/>
            </w:tcBorders>
          </w:tcPr>
          <w:p w14:paraId="4D2BF1A5" w14:textId="77777777" w:rsidR="00B43B75" w:rsidRPr="004D63A4" w:rsidRDefault="00B43B75" w:rsidP="00B43B75">
            <w:pPr>
              <w:rPr>
                <w:iCs/>
                <w:noProof/>
                <w:szCs w:val="22"/>
                <w:lang w:val="sr-Latn-RS"/>
              </w:rPr>
            </w:pPr>
            <w:r w:rsidRPr="004D63A4">
              <w:rPr>
                <w:iCs/>
                <w:noProof/>
                <w:szCs w:val="22"/>
                <w:lang w:val="sr-Latn-RS"/>
              </w:rPr>
              <w:t xml:space="preserve">Alergijske reakcije, </w:t>
            </w:r>
          </w:p>
        </w:tc>
        <w:tc>
          <w:tcPr>
            <w:tcW w:w="1825" w:type="dxa"/>
            <w:gridSpan w:val="2"/>
            <w:tcBorders>
              <w:top w:val="single" w:sz="5" w:space="0" w:color="000000"/>
              <w:left w:val="single" w:sz="5" w:space="0" w:color="000000"/>
              <w:right w:val="single" w:sz="5" w:space="0" w:color="000000"/>
            </w:tcBorders>
          </w:tcPr>
          <w:p w14:paraId="29E21385"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6113A138" w14:textId="77777777" w:rsidR="00B43B75" w:rsidRPr="004D63A4" w:rsidRDefault="00B43B75" w:rsidP="00B43B75">
            <w:pPr>
              <w:rPr>
                <w:iCs/>
                <w:noProof/>
                <w:szCs w:val="22"/>
                <w:lang w:val="sr-Latn-RS"/>
              </w:rPr>
            </w:pPr>
            <w:r w:rsidRPr="004D63A4">
              <w:rPr>
                <w:iCs/>
                <w:noProof/>
                <w:szCs w:val="22"/>
                <w:lang w:val="sr-Latn-RS"/>
              </w:rPr>
              <w:t xml:space="preserve">Anafilaktička </w:t>
            </w:r>
          </w:p>
        </w:tc>
        <w:tc>
          <w:tcPr>
            <w:tcW w:w="1620" w:type="dxa"/>
            <w:gridSpan w:val="2"/>
            <w:tcBorders>
              <w:top w:val="single" w:sz="5" w:space="0" w:color="000000"/>
              <w:left w:val="single" w:sz="5" w:space="0" w:color="000000"/>
              <w:right w:val="single" w:sz="5" w:space="0" w:color="000000"/>
            </w:tcBorders>
          </w:tcPr>
          <w:p w14:paraId="491CBB42" w14:textId="77777777" w:rsidR="00B43B75" w:rsidRPr="004D63A4" w:rsidRDefault="00B43B75" w:rsidP="00B43B75">
            <w:pPr>
              <w:rPr>
                <w:iCs/>
                <w:noProof/>
                <w:szCs w:val="22"/>
                <w:lang w:val="sr-Latn-RS"/>
              </w:rPr>
            </w:pPr>
          </w:p>
        </w:tc>
      </w:tr>
      <w:tr w:rsidR="00B43B75" w:rsidRPr="004D63A4" w14:paraId="312CB534" w14:textId="77777777" w:rsidTr="00A97C12">
        <w:trPr>
          <w:trHeight w:val="258"/>
        </w:trPr>
        <w:tc>
          <w:tcPr>
            <w:tcW w:w="2292" w:type="dxa"/>
            <w:gridSpan w:val="2"/>
            <w:tcBorders>
              <w:left w:val="single" w:sz="5" w:space="0" w:color="000000"/>
              <w:right w:val="single" w:sz="5" w:space="0" w:color="000000"/>
            </w:tcBorders>
          </w:tcPr>
          <w:p w14:paraId="74ECA1AA" w14:textId="77777777" w:rsidR="00B43B75" w:rsidRPr="004D63A4" w:rsidRDefault="00B43B75" w:rsidP="00B43B75">
            <w:pPr>
              <w:rPr>
                <w:iCs/>
                <w:noProof/>
                <w:szCs w:val="22"/>
                <w:lang w:val="sr-Latn-RS"/>
              </w:rPr>
            </w:pPr>
          </w:p>
        </w:tc>
        <w:tc>
          <w:tcPr>
            <w:tcW w:w="2227" w:type="dxa"/>
            <w:gridSpan w:val="2"/>
            <w:tcBorders>
              <w:left w:val="single" w:sz="5" w:space="0" w:color="000000"/>
              <w:right w:val="single" w:sz="5" w:space="0" w:color="000000"/>
            </w:tcBorders>
          </w:tcPr>
          <w:p w14:paraId="3502EBDF" w14:textId="77777777" w:rsidR="00B43B75" w:rsidRPr="004D63A4" w:rsidRDefault="00B43B75" w:rsidP="00B43B75">
            <w:pPr>
              <w:rPr>
                <w:iCs/>
                <w:noProof/>
                <w:szCs w:val="22"/>
                <w:lang w:val="sr-Latn-RS"/>
              </w:rPr>
            </w:pPr>
            <w:r w:rsidRPr="004D63A4">
              <w:rPr>
                <w:iCs/>
                <w:noProof/>
                <w:szCs w:val="22"/>
                <w:lang w:val="sr-Latn-RS"/>
              </w:rPr>
              <w:t xml:space="preserve">alergijski dermatitis, </w:t>
            </w:r>
          </w:p>
        </w:tc>
        <w:tc>
          <w:tcPr>
            <w:tcW w:w="1825" w:type="dxa"/>
            <w:gridSpan w:val="2"/>
            <w:tcBorders>
              <w:left w:val="single" w:sz="5" w:space="0" w:color="000000"/>
              <w:right w:val="single" w:sz="5" w:space="0" w:color="000000"/>
            </w:tcBorders>
          </w:tcPr>
          <w:p w14:paraId="4C1FA041"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7453BA12" w14:textId="77777777" w:rsidR="00B43B75" w:rsidRPr="004D63A4" w:rsidRDefault="00B43B75" w:rsidP="00B43B75">
            <w:pPr>
              <w:rPr>
                <w:iCs/>
                <w:noProof/>
                <w:szCs w:val="22"/>
                <w:lang w:val="sr-Latn-RS"/>
              </w:rPr>
            </w:pPr>
            <w:r w:rsidRPr="004D63A4">
              <w:rPr>
                <w:iCs/>
                <w:noProof/>
                <w:szCs w:val="22"/>
                <w:lang w:val="sr-Latn-RS"/>
              </w:rPr>
              <w:t xml:space="preserve">reakcija, </w:t>
            </w:r>
          </w:p>
        </w:tc>
        <w:tc>
          <w:tcPr>
            <w:tcW w:w="1620" w:type="dxa"/>
            <w:gridSpan w:val="2"/>
            <w:tcBorders>
              <w:left w:val="single" w:sz="5" w:space="0" w:color="000000"/>
              <w:right w:val="single" w:sz="5" w:space="0" w:color="000000"/>
            </w:tcBorders>
          </w:tcPr>
          <w:p w14:paraId="4B164A49" w14:textId="77777777" w:rsidR="00B43B75" w:rsidRPr="004D63A4" w:rsidRDefault="00B43B75" w:rsidP="00B43B75">
            <w:pPr>
              <w:rPr>
                <w:iCs/>
                <w:noProof/>
                <w:szCs w:val="22"/>
                <w:lang w:val="sr-Latn-RS"/>
              </w:rPr>
            </w:pPr>
          </w:p>
        </w:tc>
      </w:tr>
      <w:tr w:rsidR="00B43B75" w:rsidRPr="004D63A4" w14:paraId="5C972F74" w14:textId="77777777" w:rsidTr="00A97C12">
        <w:trPr>
          <w:trHeight w:val="253"/>
        </w:trPr>
        <w:tc>
          <w:tcPr>
            <w:tcW w:w="2292" w:type="dxa"/>
            <w:gridSpan w:val="2"/>
            <w:tcBorders>
              <w:left w:val="single" w:sz="5" w:space="0" w:color="000000"/>
              <w:right w:val="single" w:sz="5" w:space="0" w:color="000000"/>
            </w:tcBorders>
          </w:tcPr>
          <w:p w14:paraId="1B3047D6" w14:textId="77777777" w:rsidR="00B43B75" w:rsidRPr="004D63A4" w:rsidRDefault="00B43B75" w:rsidP="00B43B75">
            <w:pPr>
              <w:rPr>
                <w:iCs/>
                <w:noProof/>
                <w:szCs w:val="22"/>
                <w:lang w:val="sr-Latn-RS"/>
              </w:rPr>
            </w:pPr>
          </w:p>
        </w:tc>
        <w:tc>
          <w:tcPr>
            <w:tcW w:w="2227" w:type="dxa"/>
            <w:gridSpan w:val="2"/>
            <w:tcBorders>
              <w:left w:val="single" w:sz="5" w:space="0" w:color="000000"/>
              <w:right w:val="single" w:sz="5" w:space="0" w:color="000000"/>
            </w:tcBorders>
          </w:tcPr>
          <w:p w14:paraId="26409C35" w14:textId="77777777" w:rsidR="00B43B75" w:rsidRPr="004D63A4" w:rsidRDefault="00B43B75" w:rsidP="00B43B75">
            <w:pPr>
              <w:rPr>
                <w:iCs/>
                <w:noProof/>
                <w:szCs w:val="22"/>
                <w:lang w:val="sr-Latn-RS"/>
              </w:rPr>
            </w:pPr>
            <w:r w:rsidRPr="004D63A4">
              <w:rPr>
                <w:iCs/>
                <w:noProof/>
                <w:szCs w:val="22"/>
                <w:lang w:val="sr-Latn-RS"/>
              </w:rPr>
              <w:t xml:space="preserve">angioedem i alergijski </w:t>
            </w:r>
          </w:p>
        </w:tc>
        <w:tc>
          <w:tcPr>
            <w:tcW w:w="1825" w:type="dxa"/>
            <w:gridSpan w:val="2"/>
            <w:tcBorders>
              <w:left w:val="single" w:sz="5" w:space="0" w:color="000000"/>
              <w:right w:val="single" w:sz="5" w:space="0" w:color="000000"/>
            </w:tcBorders>
          </w:tcPr>
          <w:p w14:paraId="17B57154"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26C94F5A" w14:textId="77777777" w:rsidR="00B43B75" w:rsidRPr="004D63A4" w:rsidRDefault="00B43B75" w:rsidP="00B43B75">
            <w:pPr>
              <w:rPr>
                <w:iCs/>
                <w:noProof/>
                <w:szCs w:val="22"/>
                <w:lang w:val="sr-Latn-RS"/>
              </w:rPr>
            </w:pPr>
            <w:r w:rsidRPr="004D63A4">
              <w:rPr>
                <w:iCs/>
                <w:noProof/>
                <w:szCs w:val="22"/>
                <w:lang w:val="sr-Latn-RS"/>
              </w:rPr>
              <w:t xml:space="preserve">uključujući </w:t>
            </w:r>
          </w:p>
        </w:tc>
        <w:tc>
          <w:tcPr>
            <w:tcW w:w="1620" w:type="dxa"/>
            <w:gridSpan w:val="2"/>
            <w:tcBorders>
              <w:left w:val="single" w:sz="5" w:space="0" w:color="000000"/>
              <w:right w:val="single" w:sz="5" w:space="0" w:color="000000"/>
            </w:tcBorders>
          </w:tcPr>
          <w:p w14:paraId="13F5ED24" w14:textId="77777777" w:rsidR="00B43B75" w:rsidRPr="004D63A4" w:rsidRDefault="00B43B75" w:rsidP="00B43B75">
            <w:pPr>
              <w:rPr>
                <w:iCs/>
                <w:noProof/>
                <w:szCs w:val="22"/>
                <w:lang w:val="sr-Latn-RS"/>
              </w:rPr>
            </w:pPr>
          </w:p>
        </w:tc>
      </w:tr>
      <w:tr w:rsidR="00B43B75" w:rsidRPr="004D63A4" w14:paraId="7F5B3AC9" w14:textId="77777777" w:rsidTr="00A97C12">
        <w:trPr>
          <w:trHeight w:val="250"/>
        </w:trPr>
        <w:tc>
          <w:tcPr>
            <w:tcW w:w="2292" w:type="dxa"/>
            <w:gridSpan w:val="2"/>
            <w:tcBorders>
              <w:left w:val="single" w:sz="5" w:space="0" w:color="000000"/>
              <w:bottom w:val="single" w:sz="5" w:space="0" w:color="000000"/>
              <w:right w:val="single" w:sz="5" w:space="0" w:color="000000"/>
            </w:tcBorders>
          </w:tcPr>
          <w:p w14:paraId="2F0469E1" w14:textId="77777777" w:rsidR="00B43B75" w:rsidRPr="004D63A4" w:rsidRDefault="00B43B75" w:rsidP="00B43B75">
            <w:pPr>
              <w:rPr>
                <w:iCs/>
                <w:noProof/>
                <w:szCs w:val="22"/>
                <w:lang w:val="sr-Latn-RS"/>
              </w:rPr>
            </w:pPr>
          </w:p>
        </w:tc>
        <w:tc>
          <w:tcPr>
            <w:tcW w:w="2227" w:type="dxa"/>
            <w:gridSpan w:val="2"/>
            <w:tcBorders>
              <w:left w:val="single" w:sz="5" w:space="0" w:color="000000"/>
              <w:bottom w:val="single" w:sz="5" w:space="0" w:color="000000"/>
              <w:right w:val="single" w:sz="5" w:space="0" w:color="000000"/>
            </w:tcBorders>
          </w:tcPr>
          <w:p w14:paraId="6F51254A" w14:textId="77777777" w:rsidR="00B43B75" w:rsidRDefault="00B43B75" w:rsidP="00B43B75">
            <w:pPr>
              <w:rPr>
                <w:iCs/>
                <w:noProof/>
                <w:szCs w:val="22"/>
                <w:lang w:val="sr-Latn-RS"/>
              </w:rPr>
            </w:pPr>
            <w:r w:rsidRPr="004D63A4">
              <w:rPr>
                <w:iCs/>
                <w:noProof/>
                <w:szCs w:val="22"/>
                <w:lang w:val="sr-Latn-RS"/>
              </w:rPr>
              <w:t xml:space="preserve">edem </w:t>
            </w:r>
          </w:p>
          <w:p w14:paraId="575EB66D" w14:textId="0D3CC4A8" w:rsidR="00FB1FE8" w:rsidRPr="004D63A4" w:rsidRDefault="00FB1FE8" w:rsidP="00B43B75">
            <w:pPr>
              <w:rPr>
                <w:iCs/>
                <w:noProof/>
                <w:szCs w:val="22"/>
                <w:lang w:val="sr-Latn-RS"/>
              </w:rPr>
            </w:pPr>
          </w:p>
        </w:tc>
        <w:tc>
          <w:tcPr>
            <w:tcW w:w="1825" w:type="dxa"/>
            <w:gridSpan w:val="2"/>
            <w:tcBorders>
              <w:left w:val="single" w:sz="5" w:space="0" w:color="000000"/>
              <w:bottom w:val="single" w:sz="5" w:space="0" w:color="000000"/>
              <w:right w:val="single" w:sz="5" w:space="0" w:color="000000"/>
            </w:tcBorders>
          </w:tcPr>
          <w:p w14:paraId="67895DB2"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1BDC574C" w14:textId="77777777" w:rsidR="00B43B75" w:rsidRPr="004D63A4" w:rsidRDefault="00B43B75" w:rsidP="00B43B75">
            <w:pPr>
              <w:rPr>
                <w:iCs/>
                <w:noProof/>
                <w:szCs w:val="22"/>
                <w:lang w:val="sr-Latn-RS"/>
              </w:rPr>
            </w:pPr>
            <w:r w:rsidRPr="004D63A4">
              <w:rPr>
                <w:iCs/>
                <w:noProof/>
                <w:szCs w:val="22"/>
                <w:lang w:val="sr-Latn-RS"/>
              </w:rPr>
              <w:t xml:space="preserve">anafilaktički šok </w:t>
            </w:r>
          </w:p>
        </w:tc>
        <w:tc>
          <w:tcPr>
            <w:tcW w:w="1620" w:type="dxa"/>
            <w:gridSpan w:val="2"/>
            <w:tcBorders>
              <w:left w:val="single" w:sz="5" w:space="0" w:color="000000"/>
              <w:bottom w:val="single" w:sz="5" w:space="0" w:color="000000"/>
              <w:right w:val="single" w:sz="5" w:space="0" w:color="000000"/>
            </w:tcBorders>
          </w:tcPr>
          <w:p w14:paraId="6F0DCC15" w14:textId="77777777" w:rsidR="00B43B75" w:rsidRPr="004D63A4" w:rsidRDefault="00B43B75" w:rsidP="00B43B75">
            <w:pPr>
              <w:rPr>
                <w:iCs/>
                <w:noProof/>
                <w:szCs w:val="22"/>
                <w:lang w:val="sr-Latn-RS"/>
              </w:rPr>
            </w:pPr>
          </w:p>
        </w:tc>
      </w:tr>
      <w:tr w:rsidR="00DE0AD6" w:rsidRPr="004D63A4" w14:paraId="1536C377"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7D287C55" w14:textId="77777777" w:rsidR="00DE0AD6" w:rsidRPr="0013629C" w:rsidRDefault="00DE0AD6" w:rsidP="00B43B75">
            <w:pPr>
              <w:rPr>
                <w:b/>
                <w:bCs/>
                <w:iCs/>
                <w:noProof/>
                <w:szCs w:val="22"/>
                <w:lang w:val="sr-Latn-RS"/>
              </w:rPr>
            </w:pPr>
            <w:r w:rsidRPr="0013629C">
              <w:rPr>
                <w:b/>
                <w:bCs/>
                <w:iCs/>
                <w:noProof/>
                <w:szCs w:val="22"/>
                <w:lang w:val="sr-Latn-RS"/>
              </w:rPr>
              <w:t xml:space="preserve">Poremećaji nervnog sistema </w:t>
            </w:r>
          </w:p>
        </w:tc>
      </w:tr>
      <w:tr w:rsidR="00B43B75" w:rsidRPr="004D63A4" w14:paraId="6CFB101D" w14:textId="77777777" w:rsidTr="00A97C12">
        <w:trPr>
          <w:trHeight w:val="263"/>
        </w:trPr>
        <w:tc>
          <w:tcPr>
            <w:tcW w:w="2292" w:type="dxa"/>
            <w:gridSpan w:val="2"/>
            <w:tcBorders>
              <w:top w:val="single" w:sz="5" w:space="0" w:color="000000"/>
              <w:left w:val="single" w:sz="5" w:space="0" w:color="000000"/>
              <w:right w:val="single" w:sz="5" w:space="0" w:color="000000"/>
            </w:tcBorders>
          </w:tcPr>
          <w:p w14:paraId="70F565FF" w14:textId="77777777" w:rsidR="00B43B75" w:rsidRPr="004D63A4" w:rsidRDefault="00B43B75" w:rsidP="00B43B75">
            <w:pPr>
              <w:rPr>
                <w:iCs/>
                <w:noProof/>
                <w:szCs w:val="22"/>
                <w:lang w:val="sr-Latn-RS"/>
              </w:rPr>
            </w:pPr>
            <w:r w:rsidRPr="004D63A4">
              <w:rPr>
                <w:iCs/>
                <w:noProof/>
                <w:szCs w:val="22"/>
                <w:lang w:val="sr-Latn-RS"/>
              </w:rPr>
              <w:t xml:space="preserve">Vrtoglavica, glavobolja </w:t>
            </w:r>
          </w:p>
        </w:tc>
        <w:tc>
          <w:tcPr>
            <w:tcW w:w="2227" w:type="dxa"/>
            <w:gridSpan w:val="2"/>
            <w:tcBorders>
              <w:top w:val="single" w:sz="5" w:space="0" w:color="000000"/>
              <w:left w:val="single" w:sz="5" w:space="0" w:color="000000"/>
              <w:right w:val="single" w:sz="5" w:space="0" w:color="000000"/>
            </w:tcBorders>
          </w:tcPr>
          <w:p w14:paraId="1156E991" w14:textId="77777777" w:rsidR="00B43B75" w:rsidRPr="004D63A4" w:rsidRDefault="00B43B75" w:rsidP="00B43B75">
            <w:pPr>
              <w:rPr>
                <w:iCs/>
                <w:noProof/>
                <w:szCs w:val="22"/>
                <w:lang w:val="sr-Latn-RS"/>
              </w:rPr>
            </w:pPr>
            <w:r w:rsidRPr="004D63A4">
              <w:rPr>
                <w:iCs/>
                <w:noProof/>
                <w:szCs w:val="22"/>
                <w:lang w:val="sr-Latn-RS"/>
              </w:rPr>
              <w:t xml:space="preserve">Cerebralno i </w:t>
            </w:r>
          </w:p>
        </w:tc>
        <w:tc>
          <w:tcPr>
            <w:tcW w:w="1825" w:type="dxa"/>
            <w:gridSpan w:val="2"/>
            <w:tcBorders>
              <w:top w:val="single" w:sz="5" w:space="0" w:color="000000"/>
              <w:left w:val="single" w:sz="5" w:space="0" w:color="000000"/>
              <w:right w:val="single" w:sz="5" w:space="0" w:color="000000"/>
            </w:tcBorders>
          </w:tcPr>
          <w:p w14:paraId="4E4B11F4"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30FC92E9"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649CC33E" w14:textId="77777777" w:rsidR="00B43B75" w:rsidRPr="004D63A4" w:rsidRDefault="00B43B75" w:rsidP="00B43B75">
            <w:pPr>
              <w:rPr>
                <w:iCs/>
                <w:noProof/>
                <w:szCs w:val="22"/>
                <w:lang w:val="sr-Latn-RS"/>
              </w:rPr>
            </w:pPr>
          </w:p>
        </w:tc>
      </w:tr>
      <w:tr w:rsidR="00B43B75" w:rsidRPr="004D63A4" w14:paraId="274336B0" w14:textId="77777777" w:rsidTr="00A97C12">
        <w:trPr>
          <w:trHeight w:val="258"/>
        </w:trPr>
        <w:tc>
          <w:tcPr>
            <w:tcW w:w="2292" w:type="dxa"/>
            <w:gridSpan w:val="2"/>
            <w:tcBorders>
              <w:left w:val="single" w:sz="5" w:space="0" w:color="000000"/>
              <w:right w:val="single" w:sz="5" w:space="0" w:color="000000"/>
            </w:tcBorders>
          </w:tcPr>
          <w:p w14:paraId="76A62CA1" w14:textId="77777777" w:rsidR="00B43B75" w:rsidRPr="004D63A4" w:rsidRDefault="00B43B75" w:rsidP="00B43B75">
            <w:pPr>
              <w:rPr>
                <w:iCs/>
                <w:noProof/>
                <w:szCs w:val="22"/>
                <w:lang w:val="sr-Latn-RS"/>
              </w:rPr>
            </w:pPr>
          </w:p>
        </w:tc>
        <w:tc>
          <w:tcPr>
            <w:tcW w:w="2227" w:type="dxa"/>
            <w:gridSpan w:val="2"/>
            <w:tcBorders>
              <w:left w:val="single" w:sz="5" w:space="0" w:color="000000"/>
              <w:right w:val="single" w:sz="5" w:space="0" w:color="000000"/>
            </w:tcBorders>
          </w:tcPr>
          <w:p w14:paraId="600B25AE" w14:textId="77777777" w:rsidR="00B43B75" w:rsidRPr="004D63A4" w:rsidRDefault="00B43B75" w:rsidP="00B43B75">
            <w:pPr>
              <w:rPr>
                <w:iCs/>
                <w:noProof/>
                <w:szCs w:val="22"/>
                <w:lang w:val="sr-Latn-RS"/>
              </w:rPr>
            </w:pPr>
            <w:r w:rsidRPr="004D63A4">
              <w:rPr>
                <w:iCs/>
                <w:noProof/>
                <w:szCs w:val="22"/>
                <w:lang w:val="sr-Latn-RS"/>
              </w:rPr>
              <w:t xml:space="preserve">intrakranijalno </w:t>
            </w:r>
          </w:p>
        </w:tc>
        <w:tc>
          <w:tcPr>
            <w:tcW w:w="1825" w:type="dxa"/>
            <w:gridSpan w:val="2"/>
            <w:tcBorders>
              <w:left w:val="single" w:sz="5" w:space="0" w:color="000000"/>
              <w:right w:val="single" w:sz="5" w:space="0" w:color="000000"/>
            </w:tcBorders>
          </w:tcPr>
          <w:p w14:paraId="26B17488"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00D0439A"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0BE1547" w14:textId="77777777" w:rsidR="00B43B75" w:rsidRPr="004D63A4" w:rsidRDefault="00B43B75" w:rsidP="00B43B75">
            <w:pPr>
              <w:rPr>
                <w:iCs/>
                <w:noProof/>
                <w:szCs w:val="22"/>
                <w:lang w:val="sr-Latn-RS"/>
              </w:rPr>
            </w:pPr>
          </w:p>
        </w:tc>
      </w:tr>
      <w:tr w:rsidR="00B43B75" w:rsidRPr="004D63A4" w14:paraId="26947434" w14:textId="77777777" w:rsidTr="00A97C12">
        <w:trPr>
          <w:trHeight w:val="250"/>
        </w:trPr>
        <w:tc>
          <w:tcPr>
            <w:tcW w:w="2292" w:type="dxa"/>
            <w:gridSpan w:val="2"/>
            <w:tcBorders>
              <w:left w:val="single" w:sz="5" w:space="0" w:color="000000"/>
              <w:bottom w:val="single" w:sz="5" w:space="0" w:color="000000"/>
              <w:right w:val="single" w:sz="5" w:space="0" w:color="000000"/>
            </w:tcBorders>
          </w:tcPr>
          <w:p w14:paraId="5895C079" w14:textId="77777777" w:rsidR="00B43B75" w:rsidRPr="004D63A4" w:rsidRDefault="00B43B75" w:rsidP="00B43B75">
            <w:pPr>
              <w:rPr>
                <w:iCs/>
                <w:noProof/>
                <w:szCs w:val="22"/>
                <w:lang w:val="sr-Latn-RS"/>
              </w:rPr>
            </w:pPr>
          </w:p>
        </w:tc>
        <w:tc>
          <w:tcPr>
            <w:tcW w:w="2227" w:type="dxa"/>
            <w:gridSpan w:val="2"/>
            <w:tcBorders>
              <w:left w:val="single" w:sz="5" w:space="0" w:color="000000"/>
              <w:bottom w:val="single" w:sz="5" w:space="0" w:color="000000"/>
              <w:right w:val="single" w:sz="5" w:space="0" w:color="000000"/>
            </w:tcBorders>
          </w:tcPr>
          <w:p w14:paraId="6D3C489A" w14:textId="77777777" w:rsidR="00FB1FE8" w:rsidRDefault="00B43B75" w:rsidP="00B43B75">
            <w:pPr>
              <w:rPr>
                <w:iCs/>
                <w:noProof/>
                <w:szCs w:val="22"/>
                <w:lang w:val="sr-Latn-RS"/>
              </w:rPr>
            </w:pPr>
            <w:r w:rsidRPr="004D63A4">
              <w:rPr>
                <w:iCs/>
                <w:noProof/>
                <w:szCs w:val="22"/>
                <w:lang w:val="sr-Latn-RS"/>
              </w:rPr>
              <w:t>krvarenje, sinkopa</w:t>
            </w:r>
          </w:p>
          <w:p w14:paraId="0405C730" w14:textId="171073EF" w:rsidR="00B43B75" w:rsidRPr="004D63A4" w:rsidRDefault="00B43B75" w:rsidP="00B43B75">
            <w:pPr>
              <w:rPr>
                <w:iCs/>
                <w:noProof/>
                <w:szCs w:val="22"/>
                <w:lang w:val="sr-Latn-RS"/>
              </w:rPr>
            </w:pPr>
            <w:r w:rsidRPr="004D63A4">
              <w:rPr>
                <w:iCs/>
                <w:noProof/>
                <w:szCs w:val="22"/>
                <w:lang w:val="sr-Latn-RS"/>
              </w:rPr>
              <w:t xml:space="preserve"> </w:t>
            </w:r>
          </w:p>
        </w:tc>
        <w:tc>
          <w:tcPr>
            <w:tcW w:w="1825" w:type="dxa"/>
            <w:gridSpan w:val="2"/>
            <w:tcBorders>
              <w:left w:val="single" w:sz="5" w:space="0" w:color="000000"/>
              <w:bottom w:val="single" w:sz="5" w:space="0" w:color="000000"/>
              <w:right w:val="single" w:sz="5" w:space="0" w:color="000000"/>
            </w:tcBorders>
          </w:tcPr>
          <w:p w14:paraId="6CB73F1F"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4CFD7B6D"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3374E57B" w14:textId="77777777" w:rsidR="00B43B75" w:rsidRPr="004D63A4" w:rsidRDefault="00B43B75" w:rsidP="00B43B75">
            <w:pPr>
              <w:rPr>
                <w:iCs/>
                <w:noProof/>
                <w:szCs w:val="22"/>
                <w:lang w:val="sr-Latn-RS"/>
              </w:rPr>
            </w:pPr>
          </w:p>
        </w:tc>
      </w:tr>
      <w:tr w:rsidR="00DE0AD6" w:rsidRPr="004D63A4" w14:paraId="1D4C0CD3"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719286D8" w14:textId="77777777" w:rsidR="00DE0AD6" w:rsidRPr="0013629C" w:rsidRDefault="00DE0AD6" w:rsidP="00B43B75">
            <w:pPr>
              <w:rPr>
                <w:b/>
                <w:bCs/>
                <w:iCs/>
                <w:noProof/>
                <w:szCs w:val="22"/>
                <w:lang w:val="sr-Latn-RS"/>
              </w:rPr>
            </w:pPr>
            <w:r w:rsidRPr="0013629C">
              <w:rPr>
                <w:b/>
                <w:bCs/>
                <w:iCs/>
                <w:noProof/>
                <w:szCs w:val="22"/>
                <w:lang w:val="sr-Latn-RS"/>
              </w:rPr>
              <w:t xml:space="preserve">Poremećaji oka </w:t>
            </w:r>
          </w:p>
        </w:tc>
      </w:tr>
      <w:tr w:rsidR="00B43B75" w:rsidRPr="004D63A4" w14:paraId="3677C842" w14:textId="77777777" w:rsidTr="00A97C12">
        <w:trPr>
          <w:trHeight w:val="263"/>
        </w:trPr>
        <w:tc>
          <w:tcPr>
            <w:tcW w:w="2292" w:type="dxa"/>
            <w:gridSpan w:val="2"/>
            <w:tcBorders>
              <w:top w:val="single" w:sz="5" w:space="0" w:color="000000"/>
              <w:left w:val="single" w:sz="5" w:space="0" w:color="000000"/>
              <w:right w:val="single" w:sz="5" w:space="0" w:color="000000"/>
            </w:tcBorders>
          </w:tcPr>
          <w:p w14:paraId="0994B3FA" w14:textId="77777777" w:rsidR="00B43B75" w:rsidRPr="004D63A4" w:rsidRDefault="00B43B75" w:rsidP="00B43B75">
            <w:pPr>
              <w:rPr>
                <w:iCs/>
                <w:noProof/>
                <w:szCs w:val="22"/>
                <w:lang w:val="sr-Latn-RS"/>
              </w:rPr>
            </w:pPr>
            <w:r w:rsidRPr="004D63A4">
              <w:rPr>
                <w:iCs/>
                <w:noProof/>
                <w:szCs w:val="22"/>
                <w:lang w:val="sr-Latn-RS"/>
              </w:rPr>
              <w:t xml:space="preserve">Krvarenje oka </w:t>
            </w:r>
          </w:p>
        </w:tc>
        <w:tc>
          <w:tcPr>
            <w:tcW w:w="2227" w:type="dxa"/>
            <w:gridSpan w:val="2"/>
            <w:tcBorders>
              <w:top w:val="single" w:sz="5" w:space="0" w:color="000000"/>
              <w:left w:val="single" w:sz="5" w:space="0" w:color="000000"/>
              <w:right w:val="single" w:sz="5" w:space="0" w:color="000000"/>
            </w:tcBorders>
          </w:tcPr>
          <w:p w14:paraId="28C92F93" w14:textId="77777777" w:rsidR="00B43B75" w:rsidRPr="004D63A4" w:rsidRDefault="00B43B75" w:rsidP="00B43B75">
            <w:pPr>
              <w:rPr>
                <w:iCs/>
                <w:noProof/>
                <w:szCs w:val="22"/>
                <w:lang w:val="sr-Latn-RS"/>
              </w:rPr>
            </w:pPr>
          </w:p>
        </w:tc>
        <w:tc>
          <w:tcPr>
            <w:tcW w:w="1825" w:type="dxa"/>
            <w:gridSpan w:val="2"/>
            <w:tcBorders>
              <w:top w:val="single" w:sz="5" w:space="0" w:color="000000"/>
              <w:left w:val="single" w:sz="5" w:space="0" w:color="000000"/>
              <w:right w:val="single" w:sz="5" w:space="0" w:color="000000"/>
            </w:tcBorders>
          </w:tcPr>
          <w:p w14:paraId="4932E541"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4091DA10"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36675D6C" w14:textId="77777777" w:rsidR="00B43B75" w:rsidRPr="004D63A4" w:rsidRDefault="00B43B75" w:rsidP="00B43B75">
            <w:pPr>
              <w:rPr>
                <w:iCs/>
                <w:noProof/>
                <w:szCs w:val="22"/>
                <w:lang w:val="sr-Latn-RS"/>
              </w:rPr>
            </w:pPr>
          </w:p>
        </w:tc>
      </w:tr>
      <w:tr w:rsidR="00B43B75" w:rsidRPr="004D63A4" w14:paraId="2476A7F2" w14:textId="77777777" w:rsidTr="00A97C12">
        <w:trPr>
          <w:trHeight w:val="258"/>
        </w:trPr>
        <w:tc>
          <w:tcPr>
            <w:tcW w:w="2292" w:type="dxa"/>
            <w:gridSpan w:val="2"/>
            <w:tcBorders>
              <w:left w:val="single" w:sz="5" w:space="0" w:color="000000"/>
              <w:right w:val="single" w:sz="5" w:space="0" w:color="000000"/>
            </w:tcBorders>
          </w:tcPr>
          <w:p w14:paraId="2C4A6584" w14:textId="77777777" w:rsidR="00B43B75" w:rsidRPr="004D63A4" w:rsidRDefault="00B43B75" w:rsidP="00B43B75">
            <w:pPr>
              <w:rPr>
                <w:iCs/>
                <w:noProof/>
                <w:szCs w:val="22"/>
                <w:lang w:val="sr-Latn-RS"/>
              </w:rPr>
            </w:pPr>
            <w:r w:rsidRPr="004D63A4">
              <w:rPr>
                <w:iCs/>
                <w:noProof/>
                <w:szCs w:val="22"/>
                <w:lang w:val="sr-Latn-RS"/>
              </w:rPr>
              <w:t xml:space="preserve">(uključujući krvarenje </w:t>
            </w:r>
          </w:p>
        </w:tc>
        <w:tc>
          <w:tcPr>
            <w:tcW w:w="2227" w:type="dxa"/>
            <w:gridSpan w:val="2"/>
            <w:tcBorders>
              <w:left w:val="single" w:sz="5" w:space="0" w:color="000000"/>
              <w:right w:val="single" w:sz="5" w:space="0" w:color="000000"/>
            </w:tcBorders>
          </w:tcPr>
          <w:p w14:paraId="3D25551E"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5C3F2368"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7D3E3FDE"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82527D9" w14:textId="77777777" w:rsidR="00B43B75" w:rsidRPr="004D63A4" w:rsidRDefault="00B43B75" w:rsidP="00B43B75">
            <w:pPr>
              <w:rPr>
                <w:iCs/>
                <w:noProof/>
                <w:szCs w:val="22"/>
                <w:lang w:val="sr-Latn-RS"/>
              </w:rPr>
            </w:pPr>
          </w:p>
        </w:tc>
      </w:tr>
      <w:tr w:rsidR="00B43B75" w:rsidRPr="004D63A4" w14:paraId="61A9C8A5" w14:textId="77777777" w:rsidTr="00A97C12">
        <w:trPr>
          <w:trHeight w:val="250"/>
        </w:trPr>
        <w:tc>
          <w:tcPr>
            <w:tcW w:w="2292" w:type="dxa"/>
            <w:gridSpan w:val="2"/>
            <w:tcBorders>
              <w:left w:val="single" w:sz="5" w:space="0" w:color="000000"/>
              <w:bottom w:val="single" w:sz="5" w:space="0" w:color="000000"/>
              <w:right w:val="single" w:sz="5" w:space="0" w:color="000000"/>
            </w:tcBorders>
          </w:tcPr>
          <w:p w14:paraId="7715A8E8" w14:textId="2744A3D6" w:rsidR="00FB1FE8" w:rsidRPr="004D63A4" w:rsidRDefault="00B43B75" w:rsidP="00B43B75">
            <w:pPr>
              <w:rPr>
                <w:iCs/>
                <w:noProof/>
                <w:szCs w:val="22"/>
                <w:lang w:val="sr-Latn-RS"/>
              </w:rPr>
            </w:pPr>
            <w:r w:rsidRPr="004D63A4">
              <w:rPr>
                <w:iCs/>
                <w:noProof/>
                <w:szCs w:val="22"/>
                <w:lang w:val="sr-Latn-RS"/>
              </w:rPr>
              <w:t xml:space="preserve">konjunktive) </w:t>
            </w:r>
          </w:p>
        </w:tc>
        <w:tc>
          <w:tcPr>
            <w:tcW w:w="2227" w:type="dxa"/>
            <w:gridSpan w:val="2"/>
            <w:tcBorders>
              <w:left w:val="single" w:sz="5" w:space="0" w:color="000000"/>
              <w:bottom w:val="single" w:sz="5" w:space="0" w:color="000000"/>
              <w:right w:val="single" w:sz="5" w:space="0" w:color="000000"/>
            </w:tcBorders>
          </w:tcPr>
          <w:p w14:paraId="14FDBCC0" w14:textId="77777777" w:rsidR="00B43B75" w:rsidRPr="004D63A4" w:rsidRDefault="00B43B75" w:rsidP="00B43B75">
            <w:pPr>
              <w:rPr>
                <w:iCs/>
                <w:noProof/>
                <w:szCs w:val="22"/>
                <w:lang w:val="sr-Latn-RS"/>
              </w:rPr>
            </w:pPr>
          </w:p>
        </w:tc>
        <w:tc>
          <w:tcPr>
            <w:tcW w:w="1825" w:type="dxa"/>
            <w:gridSpan w:val="2"/>
            <w:tcBorders>
              <w:left w:val="single" w:sz="5" w:space="0" w:color="000000"/>
              <w:bottom w:val="single" w:sz="5" w:space="0" w:color="000000"/>
              <w:right w:val="single" w:sz="5" w:space="0" w:color="000000"/>
            </w:tcBorders>
          </w:tcPr>
          <w:p w14:paraId="653EDDF3"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37D5A911"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1AC3B956" w14:textId="77777777" w:rsidR="00B43B75" w:rsidRPr="004D63A4" w:rsidRDefault="00B43B75" w:rsidP="00B43B75">
            <w:pPr>
              <w:rPr>
                <w:iCs/>
                <w:noProof/>
                <w:szCs w:val="22"/>
                <w:lang w:val="sr-Latn-RS"/>
              </w:rPr>
            </w:pPr>
          </w:p>
        </w:tc>
      </w:tr>
      <w:tr w:rsidR="00DE0AD6" w:rsidRPr="004D63A4" w14:paraId="67151DE1"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4C8D62D3" w14:textId="77777777" w:rsidR="00DE0AD6" w:rsidRPr="0013629C" w:rsidRDefault="00DE0AD6" w:rsidP="00B43B75">
            <w:pPr>
              <w:rPr>
                <w:b/>
                <w:bCs/>
                <w:iCs/>
                <w:noProof/>
                <w:szCs w:val="22"/>
                <w:lang w:val="sr-Latn-RS"/>
              </w:rPr>
            </w:pPr>
            <w:r w:rsidRPr="0013629C">
              <w:rPr>
                <w:b/>
                <w:bCs/>
                <w:iCs/>
                <w:noProof/>
                <w:szCs w:val="22"/>
                <w:lang w:val="sr-Latn-RS"/>
              </w:rPr>
              <w:lastRenderedPageBreak/>
              <w:t xml:space="preserve">Kardiološki poremećaji </w:t>
            </w:r>
          </w:p>
        </w:tc>
      </w:tr>
      <w:tr w:rsidR="00B43B75" w:rsidRPr="004D63A4" w14:paraId="73B32DE5" w14:textId="77777777" w:rsidTr="00A97C12">
        <w:trPr>
          <w:trHeight w:val="260"/>
        </w:trPr>
        <w:tc>
          <w:tcPr>
            <w:tcW w:w="2292" w:type="dxa"/>
            <w:gridSpan w:val="2"/>
            <w:tcBorders>
              <w:top w:val="single" w:sz="5" w:space="0" w:color="000000"/>
              <w:left w:val="single" w:sz="5" w:space="0" w:color="000000"/>
              <w:bottom w:val="single" w:sz="5" w:space="0" w:color="000000"/>
              <w:right w:val="single" w:sz="5" w:space="0" w:color="000000"/>
            </w:tcBorders>
          </w:tcPr>
          <w:p w14:paraId="302829CA" w14:textId="77777777" w:rsidR="00B43B75" w:rsidRPr="004D63A4" w:rsidRDefault="00B43B75" w:rsidP="00B43B75">
            <w:pPr>
              <w:rPr>
                <w:iCs/>
                <w:noProof/>
                <w:szCs w:val="22"/>
                <w:lang w:val="sr-Latn-RS"/>
              </w:rPr>
            </w:pPr>
          </w:p>
        </w:tc>
        <w:tc>
          <w:tcPr>
            <w:tcW w:w="2227" w:type="dxa"/>
            <w:gridSpan w:val="2"/>
            <w:tcBorders>
              <w:top w:val="single" w:sz="5" w:space="0" w:color="000000"/>
              <w:left w:val="single" w:sz="5" w:space="0" w:color="000000"/>
              <w:bottom w:val="single" w:sz="5" w:space="0" w:color="000000"/>
              <w:right w:val="single" w:sz="5" w:space="0" w:color="000000"/>
            </w:tcBorders>
          </w:tcPr>
          <w:p w14:paraId="46E84E0F" w14:textId="77777777" w:rsidR="00FB1FE8" w:rsidRDefault="00B43B75" w:rsidP="00B43B75">
            <w:pPr>
              <w:rPr>
                <w:iCs/>
                <w:noProof/>
                <w:szCs w:val="22"/>
                <w:lang w:val="sr-Latn-RS"/>
              </w:rPr>
            </w:pPr>
            <w:r w:rsidRPr="004D63A4">
              <w:rPr>
                <w:iCs/>
                <w:noProof/>
                <w:szCs w:val="22"/>
                <w:lang w:val="sr-Latn-RS"/>
              </w:rPr>
              <w:t>Tahikardija</w:t>
            </w:r>
          </w:p>
          <w:p w14:paraId="0FD7F730" w14:textId="48F0548C" w:rsidR="00B43B75" w:rsidRPr="004D63A4" w:rsidRDefault="00B43B75" w:rsidP="00B43B75">
            <w:pPr>
              <w:rPr>
                <w:iCs/>
                <w:noProof/>
                <w:szCs w:val="22"/>
                <w:lang w:val="sr-Latn-RS"/>
              </w:rPr>
            </w:pPr>
            <w:r w:rsidRPr="004D63A4">
              <w:rPr>
                <w:iCs/>
                <w:noProof/>
                <w:szCs w:val="22"/>
                <w:lang w:val="sr-Latn-RS"/>
              </w:rPr>
              <w:t xml:space="preserve"> </w:t>
            </w:r>
          </w:p>
        </w:tc>
        <w:tc>
          <w:tcPr>
            <w:tcW w:w="1825" w:type="dxa"/>
            <w:gridSpan w:val="2"/>
            <w:tcBorders>
              <w:top w:val="single" w:sz="5" w:space="0" w:color="000000"/>
              <w:left w:val="single" w:sz="5" w:space="0" w:color="000000"/>
              <w:bottom w:val="single" w:sz="5" w:space="0" w:color="000000"/>
              <w:right w:val="single" w:sz="5" w:space="0" w:color="000000"/>
            </w:tcBorders>
          </w:tcPr>
          <w:p w14:paraId="6B32A6E1"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bottom w:val="single" w:sz="5" w:space="0" w:color="000000"/>
              <w:right w:val="single" w:sz="5" w:space="0" w:color="000000"/>
            </w:tcBorders>
          </w:tcPr>
          <w:p w14:paraId="1138F9A8"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51CE5582" w14:textId="77777777" w:rsidR="00B43B75" w:rsidRPr="004D63A4" w:rsidRDefault="00B43B75" w:rsidP="00B43B75">
            <w:pPr>
              <w:rPr>
                <w:iCs/>
                <w:noProof/>
                <w:szCs w:val="22"/>
                <w:lang w:val="sr-Latn-RS"/>
              </w:rPr>
            </w:pPr>
          </w:p>
        </w:tc>
      </w:tr>
      <w:tr w:rsidR="00DE0AD6" w:rsidRPr="004D63A4" w14:paraId="0F724BB4"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34287737" w14:textId="77777777" w:rsidR="00DE0AD6" w:rsidRPr="0013629C" w:rsidRDefault="00DE0AD6" w:rsidP="00B43B75">
            <w:pPr>
              <w:rPr>
                <w:b/>
                <w:bCs/>
                <w:iCs/>
                <w:noProof/>
                <w:szCs w:val="22"/>
                <w:lang w:val="sr-Latn-RS"/>
              </w:rPr>
            </w:pPr>
            <w:r w:rsidRPr="0013629C">
              <w:rPr>
                <w:b/>
                <w:bCs/>
                <w:iCs/>
                <w:noProof/>
                <w:szCs w:val="22"/>
                <w:lang w:val="sr-Latn-RS"/>
              </w:rPr>
              <w:t xml:space="preserve">Vaskularni poremećaji </w:t>
            </w:r>
          </w:p>
        </w:tc>
      </w:tr>
      <w:tr w:rsidR="00B43B75" w:rsidRPr="004D63A4" w14:paraId="43AE7014" w14:textId="77777777" w:rsidTr="00A97C12">
        <w:trPr>
          <w:trHeight w:val="265"/>
        </w:trPr>
        <w:tc>
          <w:tcPr>
            <w:tcW w:w="2292" w:type="dxa"/>
            <w:gridSpan w:val="2"/>
            <w:tcBorders>
              <w:top w:val="single" w:sz="5" w:space="0" w:color="000000"/>
              <w:left w:val="single" w:sz="5" w:space="0" w:color="000000"/>
              <w:bottom w:val="single" w:sz="5" w:space="0" w:color="000000"/>
              <w:right w:val="single" w:sz="5" w:space="0" w:color="000000"/>
            </w:tcBorders>
          </w:tcPr>
          <w:p w14:paraId="2ECF0040" w14:textId="3873D267" w:rsidR="00B43B75" w:rsidRPr="004D63A4" w:rsidRDefault="00B43B75" w:rsidP="00B43B75">
            <w:pPr>
              <w:rPr>
                <w:iCs/>
                <w:noProof/>
                <w:szCs w:val="22"/>
                <w:lang w:val="sr-Latn-RS"/>
              </w:rPr>
            </w:pPr>
            <w:r w:rsidRPr="004D63A4">
              <w:rPr>
                <w:iCs/>
                <w:noProof/>
                <w:szCs w:val="22"/>
                <w:lang w:val="sr-Latn-RS"/>
              </w:rPr>
              <w:t xml:space="preserve">Hipotenzija, hematom </w:t>
            </w:r>
          </w:p>
        </w:tc>
        <w:tc>
          <w:tcPr>
            <w:tcW w:w="2227" w:type="dxa"/>
            <w:gridSpan w:val="2"/>
            <w:tcBorders>
              <w:top w:val="single" w:sz="5" w:space="0" w:color="000000"/>
              <w:left w:val="single" w:sz="5" w:space="0" w:color="000000"/>
              <w:bottom w:val="single" w:sz="5" w:space="0" w:color="000000"/>
              <w:right w:val="single" w:sz="5" w:space="0" w:color="000000"/>
            </w:tcBorders>
          </w:tcPr>
          <w:p w14:paraId="56495225" w14:textId="77777777" w:rsidR="00B43B75" w:rsidRPr="004D63A4" w:rsidRDefault="00B43B75" w:rsidP="00B43B75">
            <w:pPr>
              <w:rPr>
                <w:iCs/>
                <w:noProof/>
                <w:szCs w:val="22"/>
                <w:lang w:val="sr-Latn-RS"/>
              </w:rPr>
            </w:pPr>
          </w:p>
        </w:tc>
        <w:tc>
          <w:tcPr>
            <w:tcW w:w="1825" w:type="dxa"/>
            <w:gridSpan w:val="2"/>
            <w:tcBorders>
              <w:top w:val="single" w:sz="5" w:space="0" w:color="000000"/>
              <w:left w:val="single" w:sz="5" w:space="0" w:color="000000"/>
              <w:bottom w:val="single" w:sz="5" w:space="0" w:color="000000"/>
              <w:right w:val="single" w:sz="5" w:space="0" w:color="000000"/>
            </w:tcBorders>
          </w:tcPr>
          <w:p w14:paraId="55E12670"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bottom w:val="single" w:sz="5" w:space="0" w:color="000000"/>
              <w:right w:val="single" w:sz="5" w:space="0" w:color="000000"/>
            </w:tcBorders>
          </w:tcPr>
          <w:p w14:paraId="398C7E17"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5DCE054E" w14:textId="77777777" w:rsidR="00B43B75" w:rsidRPr="004D63A4" w:rsidRDefault="00B43B75" w:rsidP="00B43B75">
            <w:pPr>
              <w:rPr>
                <w:iCs/>
                <w:noProof/>
                <w:szCs w:val="22"/>
                <w:lang w:val="sr-Latn-RS"/>
              </w:rPr>
            </w:pPr>
          </w:p>
        </w:tc>
      </w:tr>
      <w:tr w:rsidR="00DE0AD6" w:rsidRPr="004D63A4" w14:paraId="3A12940D"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495AC3B3" w14:textId="77777777" w:rsidR="00DE0AD6" w:rsidRPr="0013629C" w:rsidRDefault="00DE0AD6" w:rsidP="00B43B75">
            <w:pPr>
              <w:rPr>
                <w:b/>
                <w:bCs/>
                <w:iCs/>
                <w:noProof/>
                <w:szCs w:val="22"/>
                <w:lang w:val="sr-Latn-RS"/>
              </w:rPr>
            </w:pPr>
            <w:r w:rsidRPr="0013629C">
              <w:rPr>
                <w:b/>
                <w:bCs/>
                <w:iCs/>
                <w:noProof/>
                <w:szCs w:val="22"/>
                <w:lang w:val="sr-Latn-RS"/>
              </w:rPr>
              <w:t xml:space="preserve">Respiratorni, torakalni i mediastinalni poremećaji </w:t>
            </w:r>
          </w:p>
        </w:tc>
      </w:tr>
      <w:tr w:rsidR="00B43B75" w:rsidRPr="004D63A4" w14:paraId="29EABA7E" w14:textId="77777777" w:rsidTr="00A97C12">
        <w:trPr>
          <w:trHeight w:val="260"/>
        </w:trPr>
        <w:tc>
          <w:tcPr>
            <w:tcW w:w="2292" w:type="dxa"/>
            <w:gridSpan w:val="2"/>
            <w:tcBorders>
              <w:top w:val="single" w:sz="5" w:space="0" w:color="000000"/>
              <w:left w:val="single" w:sz="5" w:space="0" w:color="000000"/>
              <w:bottom w:val="single" w:sz="5" w:space="0" w:color="000000"/>
              <w:right w:val="single" w:sz="5" w:space="0" w:color="000000"/>
            </w:tcBorders>
          </w:tcPr>
          <w:p w14:paraId="75C69162" w14:textId="7A1C635F" w:rsidR="00B43B75" w:rsidRPr="004D63A4" w:rsidRDefault="00B43B75" w:rsidP="00B43B75">
            <w:pPr>
              <w:rPr>
                <w:iCs/>
                <w:noProof/>
                <w:szCs w:val="22"/>
                <w:lang w:val="sr-Latn-RS"/>
              </w:rPr>
            </w:pPr>
            <w:r w:rsidRPr="004D63A4">
              <w:rPr>
                <w:iCs/>
                <w:noProof/>
                <w:szCs w:val="22"/>
                <w:lang w:val="sr-Latn-RS"/>
              </w:rPr>
              <w:t>Epistaksa, hemoptiz</w:t>
            </w:r>
            <w:r w:rsidR="00590FA5">
              <w:rPr>
                <w:iCs/>
                <w:noProof/>
                <w:szCs w:val="22"/>
                <w:lang w:val="sr-Latn-RS"/>
              </w:rPr>
              <w:t>ij</w:t>
            </w:r>
            <w:r w:rsidRPr="004D63A4">
              <w:rPr>
                <w:iCs/>
                <w:noProof/>
                <w:szCs w:val="22"/>
                <w:lang w:val="sr-Latn-RS"/>
              </w:rPr>
              <w:t xml:space="preserve">a </w:t>
            </w:r>
          </w:p>
        </w:tc>
        <w:tc>
          <w:tcPr>
            <w:tcW w:w="2227" w:type="dxa"/>
            <w:gridSpan w:val="2"/>
            <w:tcBorders>
              <w:top w:val="single" w:sz="5" w:space="0" w:color="000000"/>
              <w:left w:val="single" w:sz="5" w:space="0" w:color="000000"/>
              <w:bottom w:val="single" w:sz="5" w:space="0" w:color="000000"/>
              <w:right w:val="single" w:sz="5" w:space="0" w:color="000000"/>
            </w:tcBorders>
          </w:tcPr>
          <w:p w14:paraId="5DC4548F" w14:textId="77777777" w:rsidR="00B43B75" w:rsidRPr="004D63A4" w:rsidRDefault="00B43B75" w:rsidP="00B43B75">
            <w:pPr>
              <w:rPr>
                <w:iCs/>
                <w:noProof/>
                <w:szCs w:val="22"/>
                <w:lang w:val="sr-Latn-RS"/>
              </w:rPr>
            </w:pPr>
          </w:p>
        </w:tc>
        <w:tc>
          <w:tcPr>
            <w:tcW w:w="1825" w:type="dxa"/>
            <w:gridSpan w:val="2"/>
            <w:tcBorders>
              <w:top w:val="single" w:sz="5" w:space="0" w:color="000000"/>
              <w:left w:val="single" w:sz="5" w:space="0" w:color="000000"/>
              <w:bottom w:val="single" w:sz="5" w:space="0" w:color="000000"/>
              <w:right w:val="single" w:sz="5" w:space="0" w:color="000000"/>
            </w:tcBorders>
          </w:tcPr>
          <w:p w14:paraId="4FECEACF"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bottom w:val="single" w:sz="5" w:space="0" w:color="000000"/>
              <w:right w:val="single" w:sz="5" w:space="0" w:color="000000"/>
            </w:tcBorders>
          </w:tcPr>
          <w:p w14:paraId="4EF8E083"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3CC9EF36" w14:textId="77777777" w:rsidR="00B43B75" w:rsidRPr="004D63A4" w:rsidRDefault="00B43B75" w:rsidP="00B43B75">
            <w:pPr>
              <w:rPr>
                <w:iCs/>
                <w:noProof/>
                <w:szCs w:val="22"/>
                <w:lang w:val="sr-Latn-RS"/>
              </w:rPr>
            </w:pPr>
          </w:p>
        </w:tc>
      </w:tr>
      <w:tr w:rsidR="00DE0AD6" w:rsidRPr="004D63A4" w14:paraId="4307CEEB" w14:textId="77777777" w:rsidTr="00F74FA0">
        <w:trPr>
          <w:trHeight w:val="457"/>
        </w:trPr>
        <w:tc>
          <w:tcPr>
            <w:tcW w:w="9765" w:type="dxa"/>
            <w:gridSpan w:val="11"/>
            <w:tcBorders>
              <w:top w:val="single" w:sz="5" w:space="0" w:color="000000"/>
              <w:left w:val="single" w:sz="5" w:space="0" w:color="000000"/>
              <w:bottom w:val="single" w:sz="5" w:space="0" w:color="000000"/>
              <w:right w:val="single" w:sz="5" w:space="0" w:color="000000"/>
            </w:tcBorders>
            <w:vAlign w:val="center"/>
          </w:tcPr>
          <w:p w14:paraId="23E92A48" w14:textId="77777777" w:rsidR="00DE0AD6" w:rsidRPr="0013629C" w:rsidRDefault="00DE0AD6" w:rsidP="00B43B75">
            <w:pPr>
              <w:rPr>
                <w:b/>
                <w:bCs/>
                <w:iCs/>
                <w:noProof/>
                <w:szCs w:val="22"/>
                <w:lang w:val="sr-Latn-RS"/>
              </w:rPr>
            </w:pPr>
            <w:r w:rsidRPr="0013629C">
              <w:rPr>
                <w:b/>
                <w:bCs/>
                <w:iCs/>
                <w:noProof/>
                <w:szCs w:val="22"/>
                <w:lang w:val="sr-Latn-RS"/>
              </w:rPr>
              <w:t xml:space="preserve">Gastrointestinalni poremećaji </w:t>
            </w:r>
          </w:p>
        </w:tc>
      </w:tr>
      <w:tr w:rsidR="00B43B75" w:rsidRPr="004D63A4" w14:paraId="3EFB7E93" w14:textId="77777777" w:rsidTr="00A97C12">
        <w:trPr>
          <w:trHeight w:val="265"/>
        </w:trPr>
        <w:tc>
          <w:tcPr>
            <w:tcW w:w="2292" w:type="dxa"/>
            <w:gridSpan w:val="2"/>
            <w:tcBorders>
              <w:top w:val="single" w:sz="5" w:space="0" w:color="000000"/>
              <w:left w:val="single" w:sz="5" w:space="0" w:color="000000"/>
              <w:right w:val="single" w:sz="5" w:space="0" w:color="000000"/>
            </w:tcBorders>
          </w:tcPr>
          <w:p w14:paraId="1D99E125" w14:textId="77777777" w:rsidR="00B43B75" w:rsidRPr="004D63A4" w:rsidRDefault="00B43B75" w:rsidP="00B43B75">
            <w:pPr>
              <w:rPr>
                <w:iCs/>
                <w:noProof/>
                <w:szCs w:val="22"/>
                <w:lang w:val="sr-Latn-RS"/>
              </w:rPr>
            </w:pPr>
            <w:r w:rsidRPr="004D63A4">
              <w:rPr>
                <w:iCs/>
                <w:noProof/>
                <w:szCs w:val="22"/>
                <w:lang w:val="sr-Latn-RS"/>
              </w:rPr>
              <w:t xml:space="preserve">Krvarenje desni, </w:t>
            </w:r>
          </w:p>
        </w:tc>
        <w:tc>
          <w:tcPr>
            <w:tcW w:w="2227" w:type="dxa"/>
            <w:gridSpan w:val="2"/>
            <w:tcBorders>
              <w:top w:val="single" w:sz="5" w:space="0" w:color="000000"/>
              <w:left w:val="single" w:sz="5" w:space="0" w:color="000000"/>
              <w:right w:val="single" w:sz="5" w:space="0" w:color="000000"/>
            </w:tcBorders>
          </w:tcPr>
          <w:p w14:paraId="335EFEC4" w14:textId="77777777" w:rsidR="00B43B75" w:rsidRPr="004D63A4" w:rsidRDefault="00B43B75" w:rsidP="00B43B75">
            <w:pPr>
              <w:rPr>
                <w:iCs/>
                <w:noProof/>
                <w:szCs w:val="22"/>
                <w:lang w:val="sr-Latn-RS"/>
              </w:rPr>
            </w:pPr>
            <w:r w:rsidRPr="004D63A4">
              <w:rPr>
                <w:iCs/>
                <w:noProof/>
                <w:szCs w:val="22"/>
                <w:lang w:val="sr-Latn-RS"/>
              </w:rPr>
              <w:t xml:space="preserve">Suva usta </w:t>
            </w:r>
          </w:p>
        </w:tc>
        <w:tc>
          <w:tcPr>
            <w:tcW w:w="1825" w:type="dxa"/>
            <w:gridSpan w:val="2"/>
            <w:tcBorders>
              <w:top w:val="single" w:sz="5" w:space="0" w:color="000000"/>
              <w:left w:val="single" w:sz="5" w:space="0" w:color="000000"/>
              <w:right w:val="single" w:sz="5" w:space="0" w:color="000000"/>
            </w:tcBorders>
          </w:tcPr>
          <w:p w14:paraId="5E607321"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352D8F3B"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2FDCA6E5" w14:textId="77777777" w:rsidR="00B43B75" w:rsidRPr="004D63A4" w:rsidRDefault="00B43B75" w:rsidP="00B43B75">
            <w:pPr>
              <w:rPr>
                <w:iCs/>
                <w:noProof/>
                <w:szCs w:val="22"/>
                <w:lang w:val="sr-Latn-RS"/>
              </w:rPr>
            </w:pPr>
          </w:p>
        </w:tc>
      </w:tr>
      <w:tr w:rsidR="00B43B75" w:rsidRPr="004D63A4" w14:paraId="79DFE574" w14:textId="77777777" w:rsidTr="00A97C12">
        <w:trPr>
          <w:trHeight w:val="260"/>
        </w:trPr>
        <w:tc>
          <w:tcPr>
            <w:tcW w:w="2292" w:type="dxa"/>
            <w:gridSpan w:val="2"/>
            <w:tcBorders>
              <w:left w:val="single" w:sz="5" w:space="0" w:color="000000"/>
              <w:right w:val="single" w:sz="5" w:space="0" w:color="000000"/>
            </w:tcBorders>
          </w:tcPr>
          <w:p w14:paraId="5133B002" w14:textId="32AEB5B6" w:rsidR="00B43B75" w:rsidRPr="004D63A4" w:rsidRDefault="00B43B75" w:rsidP="00B43B75">
            <w:pPr>
              <w:rPr>
                <w:iCs/>
                <w:noProof/>
                <w:szCs w:val="22"/>
                <w:lang w:val="sr-Latn-RS"/>
              </w:rPr>
            </w:pPr>
            <w:r w:rsidRPr="004D63A4">
              <w:rPr>
                <w:iCs/>
                <w:noProof/>
                <w:szCs w:val="22"/>
                <w:lang w:val="sr-Latn-RS"/>
              </w:rPr>
              <w:t xml:space="preserve">krvarenje </w:t>
            </w:r>
            <w:r w:rsidR="00590FA5">
              <w:rPr>
                <w:iCs/>
                <w:noProof/>
                <w:szCs w:val="22"/>
                <w:lang w:val="sr-Latn-RS"/>
              </w:rPr>
              <w:t>iz</w:t>
            </w:r>
          </w:p>
        </w:tc>
        <w:tc>
          <w:tcPr>
            <w:tcW w:w="2227" w:type="dxa"/>
            <w:gridSpan w:val="2"/>
            <w:tcBorders>
              <w:left w:val="single" w:sz="5" w:space="0" w:color="000000"/>
              <w:right w:val="single" w:sz="5" w:space="0" w:color="000000"/>
            </w:tcBorders>
          </w:tcPr>
          <w:p w14:paraId="46F41810"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1D4C07C3"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08D2978A"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120C387E" w14:textId="77777777" w:rsidR="00B43B75" w:rsidRPr="004D63A4" w:rsidRDefault="00B43B75" w:rsidP="00B43B75">
            <w:pPr>
              <w:rPr>
                <w:iCs/>
                <w:noProof/>
                <w:szCs w:val="22"/>
                <w:lang w:val="sr-Latn-RS"/>
              </w:rPr>
            </w:pPr>
          </w:p>
        </w:tc>
      </w:tr>
      <w:tr w:rsidR="00B43B75" w:rsidRPr="004D63A4" w14:paraId="5288D22B" w14:textId="77777777" w:rsidTr="00A97C12">
        <w:trPr>
          <w:trHeight w:val="253"/>
        </w:trPr>
        <w:tc>
          <w:tcPr>
            <w:tcW w:w="2292" w:type="dxa"/>
            <w:gridSpan w:val="2"/>
            <w:tcBorders>
              <w:left w:val="single" w:sz="5" w:space="0" w:color="000000"/>
              <w:right w:val="single" w:sz="5" w:space="0" w:color="000000"/>
            </w:tcBorders>
          </w:tcPr>
          <w:p w14:paraId="1D728F60" w14:textId="77777777" w:rsidR="00B43B75" w:rsidRPr="004D63A4" w:rsidRDefault="00B43B75" w:rsidP="00B43B75">
            <w:pPr>
              <w:rPr>
                <w:iCs/>
                <w:noProof/>
                <w:szCs w:val="22"/>
                <w:lang w:val="sr-Latn-RS"/>
              </w:rPr>
            </w:pPr>
            <w:r w:rsidRPr="004D63A4">
              <w:rPr>
                <w:iCs/>
                <w:noProof/>
                <w:szCs w:val="22"/>
                <w:lang w:val="sr-Latn-RS"/>
              </w:rPr>
              <w:t xml:space="preserve">gastrointestinalnog </w:t>
            </w:r>
          </w:p>
        </w:tc>
        <w:tc>
          <w:tcPr>
            <w:tcW w:w="2227" w:type="dxa"/>
            <w:gridSpan w:val="2"/>
            <w:tcBorders>
              <w:left w:val="single" w:sz="5" w:space="0" w:color="000000"/>
              <w:right w:val="single" w:sz="5" w:space="0" w:color="000000"/>
            </w:tcBorders>
          </w:tcPr>
          <w:p w14:paraId="4EF30FA5"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5DAC0881"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2BCF155B"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42730B64" w14:textId="77777777" w:rsidR="00B43B75" w:rsidRPr="004D63A4" w:rsidRDefault="00B43B75" w:rsidP="00B43B75">
            <w:pPr>
              <w:rPr>
                <w:iCs/>
                <w:noProof/>
                <w:szCs w:val="22"/>
                <w:lang w:val="sr-Latn-RS"/>
              </w:rPr>
            </w:pPr>
          </w:p>
        </w:tc>
      </w:tr>
      <w:tr w:rsidR="00B43B75" w:rsidRPr="004D63A4" w14:paraId="307BC345" w14:textId="77777777" w:rsidTr="00A97C12">
        <w:trPr>
          <w:trHeight w:val="253"/>
        </w:trPr>
        <w:tc>
          <w:tcPr>
            <w:tcW w:w="2292" w:type="dxa"/>
            <w:gridSpan w:val="2"/>
            <w:tcBorders>
              <w:left w:val="single" w:sz="5" w:space="0" w:color="000000"/>
              <w:right w:val="single" w:sz="5" w:space="0" w:color="000000"/>
            </w:tcBorders>
          </w:tcPr>
          <w:p w14:paraId="65F3A977" w14:textId="77777777" w:rsidR="00B43B75" w:rsidRPr="004D63A4" w:rsidRDefault="00B43B75" w:rsidP="00B43B75">
            <w:pPr>
              <w:rPr>
                <w:iCs/>
                <w:noProof/>
                <w:szCs w:val="22"/>
                <w:lang w:val="sr-Latn-RS"/>
              </w:rPr>
            </w:pPr>
            <w:r w:rsidRPr="004D63A4">
              <w:rPr>
                <w:iCs/>
                <w:noProof/>
                <w:szCs w:val="22"/>
                <w:lang w:val="sr-Latn-RS"/>
              </w:rPr>
              <w:t xml:space="preserve">trakta (uključujući </w:t>
            </w:r>
          </w:p>
        </w:tc>
        <w:tc>
          <w:tcPr>
            <w:tcW w:w="2227" w:type="dxa"/>
            <w:gridSpan w:val="2"/>
            <w:tcBorders>
              <w:left w:val="single" w:sz="5" w:space="0" w:color="000000"/>
              <w:right w:val="single" w:sz="5" w:space="0" w:color="000000"/>
            </w:tcBorders>
          </w:tcPr>
          <w:p w14:paraId="4FB91F02"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0BE77555"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498CFD0B"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40D46D8E" w14:textId="77777777" w:rsidR="00B43B75" w:rsidRPr="004D63A4" w:rsidRDefault="00B43B75" w:rsidP="00B43B75">
            <w:pPr>
              <w:rPr>
                <w:iCs/>
                <w:noProof/>
                <w:szCs w:val="22"/>
                <w:lang w:val="sr-Latn-RS"/>
              </w:rPr>
            </w:pPr>
          </w:p>
        </w:tc>
      </w:tr>
      <w:tr w:rsidR="00B43B75" w:rsidRPr="004D63A4" w14:paraId="61925F1D" w14:textId="77777777" w:rsidTr="00A97C12">
        <w:trPr>
          <w:trHeight w:val="255"/>
        </w:trPr>
        <w:tc>
          <w:tcPr>
            <w:tcW w:w="2292" w:type="dxa"/>
            <w:gridSpan w:val="2"/>
            <w:tcBorders>
              <w:left w:val="single" w:sz="5" w:space="0" w:color="000000"/>
              <w:right w:val="single" w:sz="5" w:space="0" w:color="000000"/>
            </w:tcBorders>
          </w:tcPr>
          <w:p w14:paraId="16FEEA03" w14:textId="77777777" w:rsidR="00B43B75" w:rsidRPr="004D63A4" w:rsidRDefault="00B43B75" w:rsidP="00B43B75">
            <w:pPr>
              <w:rPr>
                <w:iCs/>
                <w:noProof/>
                <w:szCs w:val="22"/>
                <w:lang w:val="sr-Latn-RS"/>
              </w:rPr>
            </w:pPr>
            <w:r w:rsidRPr="004D63A4">
              <w:rPr>
                <w:iCs/>
                <w:noProof/>
                <w:szCs w:val="22"/>
                <w:lang w:val="sr-Latn-RS"/>
              </w:rPr>
              <w:t xml:space="preserve">rektalno krvarenje), </w:t>
            </w:r>
          </w:p>
        </w:tc>
        <w:tc>
          <w:tcPr>
            <w:tcW w:w="2227" w:type="dxa"/>
            <w:gridSpan w:val="2"/>
            <w:tcBorders>
              <w:left w:val="single" w:sz="5" w:space="0" w:color="000000"/>
              <w:right w:val="single" w:sz="5" w:space="0" w:color="000000"/>
            </w:tcBorders>
          </w:tcPr>
          <w:p w14:paraId="4C64348E"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3B40FFA8"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479CA23A"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F086EE0" w14:textId="77777777" w:rsidR="00B43B75" w:rsidRPr="004D63A4" w:rsidRDefault="00B43B75" w:rsidP="00B43B75">
            <w:pPr>
              <w:rPr>
                <w:iCs/>
                <w:noProof/>
                <w:szCs w:val="22"/>
                <w:lang w:val="sr-Latn-RS"/>
              </w:rPr>
            </w:pPr>
          </w:p>
        </w:tc>
      </w:tr>
      <w:tr w:rsidR="00B43B75" w:rsidRPr="004D63A4" w14:paraId="016C122B" w14:textId="77777777" w:rsidTr="00A97C12">
        <w:trPr>
          <w:trHeight w:val="255"/>
        </w:trPr>
        <w:tc>
          <w:tcPr>
            <w:tcW w:w="2292" w:type="dxa"/>
            <w:gridSpan w:val="2"/>
            <w:tcBorders>
              <w:left w:val="single" w:sz="5" w:space="0" w:color="000000"/>
              <w:right w:val="single" w:sz="5" w:space="0" w:color="000000"/>
            </w:tcBorders>
          </w:tcPr>
          <w:p w14:paraId="4757D046" w14:textId="77777777" w:rsidR="00B43B75" w:rsidRPr="004D63A4" w:rsidRDefault="00B43B75" w:rsidP="00B43B75">
            <w:pPr>
              <w:rPr>
                <w:iCs/>
                <w:noProof/>
                <w:szCs w:val="22"/>
                <w:lang w:val="sr-Latn-RS"/>
              </w:rPr>
            </w:pPr>
            <w:r w:rsidRPr="004D63A4">
              <w:rPr>
                <w:iCs/>
                <w:noProof/>
                <w:szCs w:val="22"/>
                <w:lang w:val="sr-Latn-RS"/>
              </w:rPr>
              <w:t xml:space="preserve">gastrointestinalni i </w:t>
            </w:r>
          </w:p>
        </w:tc>
        <w:tc>
          <w:tcPr>
            <w:tcW w:w="2227" w:type="dxa"/>
            <w:gridSpan w:val="2"/>
            <w:tcBorders>
              <w:left w:val="single" w:sz="5" w:space="0" w:color="000000"/>
              <w:right w:val="single" w:sz="5" w:space="0" w:color="000000"/>
            </w:tcBorders>
          </w:tcPr>
          <w:p w14:paraId="0EDDE71F"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71F853FF"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5EBB3F44"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077079E" w14:textId="77777777" w:rsidR="00B43B75" w:rsidRPr="004D63A4" w:rsidRDefault="00B43B75" w:rsidP="00B43B75">
            <w:pPr>
              <w:rPr>
                <w:iCs/>
                <w:noProof/>
                <w:szCs w:val="22"/>
                <w:lang w:val="sr-Latn-RS"/>
              </w:rPr>
            </w:pPr>
          </w:p>
        </w:tc>
      </w:tr>
      <w:tr w:rsidR="00B43B75" w:rsidRPr="004D63A4" w14:paraId="7310B735" w14:textId="77777777" w:rsidTr="00A97C12">
        <w:trPr>
          <w:trHeight w:val="240"/>
        </w:trPr>
        <w:tc>
          <w:tcPr>
            <w:tcW w:w="2292" w:type="dxa"/>
            <w:gridSpan w:val="2"/>
            <w:tcBorders>
              <w:left w:val="single" w:sz="5" w:space="0" w:color="000000"/>
              <w:right w:val="single" w:sz="5" w:space="0" w:color="000000"/>
            </w:tcBorders>
          </w:tcPr>
          <w:p w14:paraId="2A019FF7" w14:textId="77777777" w:rsidR="00B43B75" w:rsidRPr="004D63A4" w:rsidRDefault="00B43B75" w:rsidP="00B43B75">
            <w:pPr>
              <w:rPr>
                <w:iCs/>
                <w:noProof/>
                <w:szCs w:val="22"/>
                <w:lang w:val="sr-Latn-RS"/>
              </w:rPr>
            </w:pPr>
            <w:r w:rsidRPr="004D63A4">
              <w:rPr>
                <w:iCs/>
                <w:noProof/>
                <w:szCs w:val="22"/>
                <w:lang w:val="sr-Latn-RS"/>
              </w:rPr>
              <w:t xml:space="preserve">abdominalni bolovi, </w:t>
            </w:r>
          </w:p>
        </w:tc>
        <w:tc>
          <w:tcPr>
            <w:tcW w:w="2227" w:type="dxa"/>
            <w:gridSpan w:val="2"/>
            <w:tcBorders>
              <w:left w:val="single" w:sz="5" w:space="0" w:color="000000"/>
              <w:right w:val="single" w:sz="5" w:space="0" w:color="000000"/>
            </w:tcBorders>
          </w:tcPr>
          <w:p w14:paraId="1B627DE2"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2C83FA17"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5E1E2247"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4515DECA" w14:textId="77777777" w:rsidR="00B43B75" w:rsidRPr="004D63A4" w:rsidRDefault="00B43B75" w:rsidP="00B43B75">
            <w:pPr>
              <w:rPr>
                <w:iCs/>
                <w:noProof/>
                <w:szCs w:val="22"/>
                <w:lang w:val="sr-Latn-RS"/>
              </w:rPr>
            </w:pPr>
          </w:p>
        </w:tc>
      </w:tr>
      <w:tr w:rsidR="00B43B75" w:rsidRPr="004D63A4" w14:paraId="09CA20CD" w14:textId="77777777" w:rsidTr="0013629C">
        <w:trPr>
          <w:trHeight w:val="1093"/>
        </w:trPr>
        <w:tc>
          <w:tcPr>
            <w:tcW w:w="2292" w:type="dxa"/>
            <w:gridSpan w:val="2"/>
            <w:tcBorders>
              <w:left w:val="single" w:sz="5" w:space="0" w:color="000000"/>
              <w:bottom w:val="single" w:sz="5" w:space="0" w:color="000000"/>
              <w:right w:val="single" w:sz="5" w:space="0" w:color="000000"/>
            </w:tcBorders>
          </w:tcPr>
          <w:p w14:paraId="63516590" w14:textId="77777777" w:rsidR="00B43B75" w:rsidRPr="004D63A4" w:rsidRDefault="00B43B75" w:rsidP="00B43B75">
            <w:pPr>
              <w:rPr>
                <w:iCs/>
                <w:noProof/>
                <w:szCs w:val="22"/>
                <w:lang w:val="sr-Latn-RS"/>
              </w:rPr>
            </w:pPr>
            <w:r w:rsidRPr="004D63A4">
              <w:rPr>
                <w:iCs/>
                <w:noProof/>
                <w:szCs w:val="22"/>
                <w:lang w:val="sr-Latn-RS"/>
              </w:rPr>
              <w:t>dispepsija, mučnina, konstipacija</w:t>
            </w:r>
            <w:r w:rsidRPr="00590FA5">
              <w:rPr>
                <w:iCs/>
                <w:noProof/>
                <w:szCs w:val="22"/>
                <w:vertAlign w:val="superscript"/>
                <w:lang w:val="sr-Latn-RS"/>
              </w:rPr>
              <w:t>A</w:t>
            </w:r>
            <w:r w:rsidRPr="004D63A4">
              <w:rPr>
                <w:iCs/>
                <w:noProof/>
                <w:szCs w:val="22"/>
                <w:lang w:val="sr-Latn-RS"/>
              </w:rPr>
              <w:t>, dijareja, povraćanje</w:t>
            </w:r>
            <w:r w:rsidRPr="00590FA5">
              <w:rPr>
                <w:iCs/>
                <w:noProof/>
                <w:szCs w:val="22"/>
                <w:vertAlign w:val="superscript"/>
                <w:lang w:val="sr-Latn-RS"/>
              </w:rPr>
              <w:t>A</w:t>
            </w:r>
            <w:r w:rsidRPr="004D63A4">
              <w:rPr>
                <w:iCs/>
                <w:noProof/>
                <w:szCs w:val="22"/>
                <w:lang w:val="sr-Latn-RS"/>
              </w:rPr>
              <w:t xml:space="preserve"> </w:t>
            </w:r>
          </w:p>
        </w:tc>
        <w:tc>
          <w:tcPr>
            <w:tcW w:w="2227" w:type="dxa"/>
            <w:gridSpan w:val="2"/>
            <w:tcBorders>
              <w:left w:val="single" w:sz="5" w:space="0" w:color="000000"/>
              <w:bottom w:val="single" w:sz="5" w:space="0" w:color="000000"/>
              <w:right w:val="single" w:sz="5" w:space="0" w:color="000000"/>
            </w:tcBorders>
          </w:tcPr>
          <w:p w14:paraId="44B22226" w14:textId="77777777" w:rsidR="00B43B75" w:rsidRPr="004D63A4" w:rsidRDefault="00B43B75" w:rsidP="00B43B75">
            <w:pPr>
              <w:rPr>
                <w:iCs/>
                <w:noProof/>
                <w:szCs w:val="22"/>
                <w:lang w:val="sr-Latn-RS"/>
              </w:rPr>
            </w:pPr>
          </w:p>
        </w:tc>
        <w:tc>
          <w:tcPr>
            <w:tcW w:w="1825" w:type="dxa"/>
            <w:gridSpan w:val="2"/>
            <w:tcBorders>
              <w:left w:val="single" w:sz="5" w:space="0" w:color="000000"/>
              <w:bottom w:val="single" w:sz="5" w:space="0" w:color="000000"/>
              <w:right w:val="single" w:sz="5" w:space="0" w:color="000000"/>
            </w:tcBorders>
          </w:tcPr>
          <w:p w14:paraId="00D4E7AC"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02C85920"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5B0FD779" w14:textId="77777777" w:rsidR="00B43B75" w:rsidRPr="004D63A4" w:rsidRDefault="00B43B75" w:rsidP="00B43B75">
            <w:pPr>
              <w:rPr>
                <w:iCs/>
                <w:noProof/>
                <w:szCs w:val="22"/>
                <w:lang w:val="sr-Latn-RS"/>
              </w:rPr>
            </w:pPr>
          </w:p>
        </w:tc>
      </w:tr>
      <w:tr w:rsidR="00DE0AD6" w:rsidRPr="004D63A4" w14:paraId="3411192B"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34D03F17" w14:textId="77777777" w:rsidR="00DE0AD6" w:rsidRPr="0013629C" w:rsidRDefault="00DE0AD6" w:rsidP="00B43B75">
            <w:pPr>
              <w:rPr>
                <w:b/>
                <w:bCs/>
                <w:iCs/>
                <w:noProof/>
                <w:szCs w:val="22"/>
                <w:lang w:val="sr-Latn-RS"/>
              </w:rPr>
            </w:pPr>
            <w:r w:rsidRPr="0013629C">
              <w:rPr>
                <w:b/>
                <w:bCs/>
                <w:iCs/>
                <w:noProof/>
                <w:szCs w:val="22"/>
                <w:lang w:val="sr-Latn-RS"/>
              </w:rPr>
              <w:t xml:space="preserve">Hepatobilijarni poremećaji </w:t>
            </w:r>
          </w:p>
        </w:tc>
      </w:tr>
      <w:tr w:rsidR="00B43B75" w:rsidRPr="004D63A4" w14:paraId="178B6A81" w14:textId="77777777" w:rsidTr="00A97C12">
        <w:trPr>
          <w:trHeight w:val="3048"/>
        </w:trPr>
        <w:tc>
          <w:tcPr>
            <w:tcW w:w="2292" w:type="dxa"/>
            <w:gridSpan w:val="2"/>
            <w:tcBorders>
              <w:top w:val="single" w:sz="5" w:space="0" w:color="000000"/>
              <w:left w:val="single" w:sz="5" w:space="0" w:color="000000"/>
              <w:bottom w:val="single" w:sz="5" w:space="0" w:color="000000"/>
              <w:right w:val="single" w:sz="5" w:space="0" w:color="000000"/>
            </w:tcBorders>
          </w:tcPr>
          <w:p w14:paraId="0EFF48DC" w14:textId="0BAD31DF" w:rsidR="00B43B75" w:rsidRPr="004D63A4" w:rsidRDefault="00590FA5" w:rsidP="00B43B75">
            <w:pPr>
              <w:rPr>
                <w:iCs/>
                <w:noProof/>
                <w:szCs w:val="22"/>
                <w:lang w:val="sr-Latn-RS"/>
              </w:rPr>
            </w:pPr>
            <w:r w:rsidRPr="00165D2D">
              <w:rPr>
                <w:iCs/>
                <w:noProof/>
                <w:szCs w:val="22"/>
              </w:rPr>
              <w:t>Povećane vr</w:t>
            </w:r>
            <w:r w:rsidR="001C73A6">
              <w:rPr>
                <w:iCs/>
                <w:noProof/>
                <w:szCs w:val="22"/>
              </w:rPr>
              <w:t>ij</w:t>
            </w:r>
            <w:r w:rsidRPr="00165D2D">
              <w:rPr>
                <w:iCs/>
                <w:noProof/>
                <w:szCs w:val="22"/>
              </w:rPr>
              <w:t>ednosti transaminaze</w:t>
            </w:r>
          </w:p>
        </w:tc>
        <w:tc>
          <w:tcPr>
            <w:tcW w:w="2227" w:type="dxa"/>
            <w:gridSpan w:val="2"/>
            <w:tcBorders>
              <w:top w:val="single" w:sz="5" w:space="0" w:color="000000"/>
              <w:left w:val="single" w:sz="5" w:space="0" w:color="000000"/>
              <w:bottom w:val="single" w:sz="5" w:space="0" w:color="000000"/>
              <w:right w:val="single" w:sz="5" w:space="0" w:color="000000"/>
            </w:tcBorders>
          </w:tcPr>
          <w:p w14:paraId="729AE946" w14:textId="37312C29" w:rsidR="00B43B75" w:rsidRPr="004D63A4" w:rsidRDefault="00B43B75" w:rsidP="00F74FA0">
            <w:pPr>
              <w:jc w:val="left"/>
              <w:rPr>
                <w:iCs/>
                <w:noProof/>
                <w:szCs w:val="22"/>
                <w:lang w:val="sr-Latn-RS"/>
              </w:rPr>
            </w:pPr>
            <w:r w:rsidRPr="004D63A4">
              <w:rPr>
                <w:iCs/>
                <w:noProof/>
                <w:szCs w:val="22"/>
                <w:lang w:val="sr-Latn-RS"/>
              </w:rPr>
              <w:t>Oštećenje funkcije jetre, povećana koncentracija bilirubina, povišena vr</w:t>
            </w:r>
            <w:r w:rsidR="001C73A6">
              <w:rPr>
                <w:iCs/>
                <w:noProof/>
                <w:szCs w:val="22"/>
                <w:lang w:val="sr-Latn-RS"/>
              </w:rPr>
              <w:t>ij</w:t>
            </w:r>
            <w:r w:rsidRPr="004D63A4">
              <w:rPr>
                <w:iCs/>
                <w:noProof/>
                <w:szCs w:val="22"/>
                <w:lang w:val="sr-Latn-RS"/>
              </w:rPr>
              <w:t>ednost alkalne fosfataze u krvi</w:t>
            </w:r>
            <w:r w:rsidRPr="00590FA5">
              <w:rPr>
                <w:iCs/>
                <w:noProof/>
                <w:szCs w:val="22"/>
                <w:vertAlign w:val="superscript"/>
                <w:lang w:val="sr-Latn-RS"/>
              </w:rPr>
              <w:t>A</w:t>
            </w:r>
            <w:r w:rsidRPr="004D63A4">
              <w:rPr>
                <w:iCs/>
                <w:noProof/>
                <w:szCs w:val="22"/>
                <w:lang w:val="sr-Latn-RS"/>
              </w:rPr>
              <w:t xml:space="preserve"> , povišena vr</w:t>
            </w:r>
            <w:r w:rsidR="001C73A6">
              <w:rPr>
                <w:iCs/>
                <w:noProof/>
                <w:szCs w:val="22"/>
                <w:lang w:val="sr-Latn-RS"/>
              </w:rPr>
              <w:t>ij</w:t>
            </w:r>
            <w:r w:rsidRPr="004D63A4">
              <w:rPr>
                <w:iCs/>
                <w:noProof/>
                <w:szCs w:val="22"/>
                <w:lang w:val="sr-Latn-RS"/>
              </w:rPr>
              <w:t>ednost GGT</w:t>
            </w:r>
            <w:r w:rsidRPr="00590FA5">
              <w:rPr>
                <w:iCs/>
                <w:noProof/>
                <w:szCs w:val="22"/>
                <w:vertAlign w:val="superscript"/>
                <w:lang w:val="sr-Latn-RS"/>
              </w:rPr>
              <w:t>A</w:t>
            </w:r>
            <w:r w:rsidRPr="004D63A4">
              <w:rPr>
                <w:iCs/>
                <w:noProof/>
                <w:szCs w:val="22"/>
                <w:lang w:val="sr-Latn-RS"/>
              </w:rPr>
              <w:t xml:space="preserve"> </w:t>
            </w:r>
          </w:p>
        </w:tc>
        <w:tc>
          <w:tcPr>
            <w:tcW w:w="1825" w:type="dxa"/>
            <w:gridSpan w:val="2"/>
            <w:tcBorders>
              <w:top w:val="single" w:sz="5" w:space="0" w:color="000000"/>
              <w:left w:val="single" w:sz="5" w:space="0" w:color="000000"/>
              <w:bottom w:val="single" w:sz="5" w:space="0" w:color="000000"/>
              <w:right w:val="single" w:sz="5" w:space="0" w:color="000000"/>
            </w:tcBorders>
          </w:tcPr>
          <w:p w14:paraId="3BF41BF7" w14:textId="4E5B9129" w:rsidR="00B43B75" w:rsidRPr="004D63A4" w:rsidRDefault="00B43B75" w:rsidP="00F74FA0">
            <w:pPr>
              <w:jc w:val="left"/>
              <w:rPr>
                <w:iCs/>
                <w:noProof/>
                <w:szCs w:val="22"/>
                <w:lang w:val="sr-Latn-RS"/>
              </w:rPr>
            </w:pPr>
            <w:r w:rsidRPr="004D63A4">
              <w:rPr>
                <w:iCs/>
                <w:noProof/>
                <w:szCs w:val="22"/>
                <w:lang w:val="sr-Latn-RS"/>
              </w:rPr>
              <w:t>Žutica, povećana koncentracija konjugovanog bilirubina (sa ili bez istovremenog povećanja vr</w:t>
            </w:r>
            <w:r w:rsidR="001C73A6">
              <w:rPr>
                <w:iCs/>
                <w:noProof/>
                <w:szCs w:val="22"/>
                <w:lang w:val="sr-Latn-RS"/>
              </w:rPr>
              <w:t>ij</w:t>
            </w:r>
            <w:r w:rsidRPr="004D63A4">
              <w:rPr>
                <w:iCs/>
                <w:noProof/>
                <w:szCs w:val="22"/>
                <w:lang w:val="sr-Latn-RS"/>
              </w:rPr>
              <w:t>ednosti ALT), holestaza, hepatitis (uključujući hepatocelularn</w:t>
            </w:r>
            <w:r w:rsidR="00590FA5">
              <w:rPr>
                <w:iCs/>
                <w:noProof/>
                <w:szCs w:val="22"/>
                <w:lang w:val="sr-Latn-RS"/>
              </w:rPr>
              <w:t>o</w:t>
            </w:r>
            <w:r w:rsidRPr="004D63A4">
              <w:rPr>
                <w:iCs/>
                <w:noProof/>
                <w:szCs w:val="22"/>
                <w:lang w:val="sr-Latn-RS"/>
              </w:rPr>
              <w:t xml:space="preserve"> </w:t>
            </w:r>
            <w:r w:rsidR="00590FA5">
              <w:rPr>
                <w:iCs/>
                <w:noProof/>
                <w:szCs w:val="22"/>
                <w:lang w:val="sr-Latn-RS"/>
              </w:rPr>
              <w:t>oštećenje</w:t>
            </w:r>
            <w:r w:rsidRPr="004D63A4">
              <w:rPr>
                <w:iCs/>
                <w:noProof/>
                <w:szCs w:val="22"/>
                <w:lang w:val="sr-Latn-RS"/>
              </w:rPr>
              <w:t xml:space="preserve">) </w:t>
            </w:r>
          </w:p>
        </w:tc>
        <w:tc>
          <w:tcPr>
            <w:tcW w:w="1801" w:type="dxa"/>
            <w:gridSpan w:val="3"/>
            <w:tcBorders>
              <w:top w:val="single" w:sz="5" w:space="0" w:color="000000"/>
              <w:left w:val="single" w:sz="5" w:space="0" w:color="000000"/>
              <w:bottom w:val="single" w:sz="5" w:space="0" w:color="000000"/>
              <w:right w:val="single" w:sz="5" w:space="0" w:color="000000"/>
            </w:tcBorders>
          </w:tcPr>
          <w:p w14:paraId="1EE19E30"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507E478A" w14:textId="77777777" w:rsidR="00B43B75" w:rsidRPr="004D63A4" w:rsidRDefault="00B43B75" w:rsidP="00B43B75">
            <w:pPr>
              <w:rPr>
                <w:iCs/>
                <w:noProof/>
                <w:szCs w:val="22"/>
                <w:lang w:val="sr-Latn-RS"/>
              </w:rPr>
            </w:pPr>
          </w:p>
        </w:tc>
      </w:tr>
      <w:tr w:rsidR="00DE0AD6" w:rsidRPr="004D63A4" w14:paraId="689838F0"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236158CB" w14:textId="77777777" w:rsidR="00DE0AD6" w:rsidRPr="0013629C" w:rsidRDefault="00DE0AD6" w:rsidP="00B43B75">
            <w:pPr>
              <w:rPr>
                <w:b/>
                <w:bCs/>
                <w:iCs/>
                <w:noProof/>
                <w:szCs w:val="22"/>
                <w:lang w:val="sr-Latn-RS"/>
              </w:rPr>
            </w:pPr>
            <w:r w:rsidRPr="0013629C">
              <w:rPr>
                <w:b/>
                <w:bCs/>
                <w:iCs/>
                <w:noProof/>
                <w:szCs w:val="22"/>
                <w:lang w:val="sr-Latn-RS"/>
              </w:rPr>
              <w:t xml:space="preserve">Poremećaji kože i potkožnog tkiva </w:t>
            </w:r>
          </w:p>
        </w:tc>
      </w:tr>
      <w:tr w:rsidR="006E0DB5" w:rsidRPr="004D63A4" w14:paraId="4CA26251" w14:textId="77777777" w:rsidTr="00590FA5">
        <w:trPr>
          <w:trHeight w:val="265"/>
        </w:trPr>
        <w:tc>
          <w:tcPr>
            <w:tcW w:w="2270" w:type="dxa"/>
            <w:vMerge w:val="restart"/>
            <w:tcBorders>
              <w:top w:val="single" w:sz="5" w:space="0" w:color="000000"/>
              <w:left w:val="single" w:sz="5" w:space="0" w:color="000000"/>
              <w:right w:val="single" w:sz="5" w:space="0" w:color="000000"/>
            </w:tcBorders>
          </w:tcPr>
          <w:p w14:paraId="7AEE3E0F" w14:textId="77777777" w:rsidR="006E0DB5" w:rsidRPr="004D63A4" w:rsidRDefault="006E0DB5" w:rsidP="00B43B75">
            <w:pPr>
              <w:rPr>
                <w:iCs/>
                <w:noProof/>
                <w:szCs w:val="22"/>
                <w:lang w:val="sr-Latn-RS"/>
              </w:rPr>
            </w:pPr>
            <w:r w:rsidRPr="004D63A4">
              <w:rPr>
                <w:iCs/>
                <w:noProof/>
                <w:szCs w:val="22"/>
                <w:lang w:val="sr-Latn-RS"/>
              </w:rPr>
              <w:t xml:space="preserve">Pruritus (uključujući </w:t>
            </w:r>
          </w:p>
          <w:p w14:paraId="20CFBF36" w14:textId="77777777" w:rsidR="006E0DB5" w:rsidRPr="004D63A4" w:rsidRDefault="006E0DB5" w:rsidP="00B43B75">
            <w:pPr>
              <w:rPr>
                <w:iCs/>
                <w:noProof/>
                <w:szCs w:val="22"/>
                <w:lang w:val="sr-Latn-RS"/>
              </w:rPr>
            </w:pPr>
            <w:r w:rsidRPr="004D63A4">
              <w:rPr>
                <w:iCs/>
                <w:noProof/>
                <w:szCs w:val="22"/>
                <w:lang w:val="sr-Latn-RS"/>
              </w:rPr>
              <w:t xml:space="preserve">neuobičajene slučajeve </w:t>
            </w:r>
          </w:p>
          <w:p w14:paraId="5CE73489" w14:textId="77777777" w:rsidR="006E0DB5" w:rsidRPr="004D63A4" w:rsidRDefault="006E0DB5" w:rsidP="00B43B75">
            <w:pPr>
              <w:rPr>
                <w:iCs/>
                <w:noProof/>
                <w:szCs w:val="22"/>
                <w:lang w:val="sr-Latn-RS"/>
              </w:rPr>
            </w:pPr>
            <w:r w:rsidRPr="004D63A4">
              <w:rPr>
                <w:iCs/>
                <w:noProof/>
                <w:szCs w:val="22"/>
                <w:lang w:val="sr-Latn-RS"/>
              </w:rPr>
              <w:t xml:space="preserve">generalizovanog </w:t>
            </w:r>
          </w:p>
          <w:p w14:paraId="2CD75545" w14:textId="77777777" w:rsidR="006E0DB5" w:rsidRPr="004D63A4" w:rsidRDefault="006E0DB5" w:rsidP="00B43B75">
            <w:pPr>
              <w:rPr>
                <w:iCs/>
                <w:noProof/>
                <w:szCs w:val="22"/>
                <w:lang w:val="sr-Latn-RS"/>
              </w:rPr>
            </w:pPr>
            <w:r w:rsidRPr="004D63A4">
              <w:rPr>
                <w:iCs/>
                <w:noProof/>
                <w:szCs w:val="22"/>
                <w:lang w:val="sr-Latn-RS"/>
              </w:rPr>
              <w:t xml:space="preserve">pruritusa), osip, </w:t>
            </w:r>
          </w:p>
          <w:p w14:paraId="5BEF0850" w14:textId="29DCA045" w:rsidR="006E0DB5" w:rsidRPr="004D63A4" w:rsidRDefault="006E0DB5" w:rsidP="00B43B75">
            <w:pPr>
              <w:rPr>
                <w:iCs/>
                <w:noProof/>
                <w:szCs w:val="22"/>
                <w:lang w:val="sr-Latn-RS"/>
              </w:rPr>
            </w:pPr>
            <w:r w:rsidRPr="004D63A4">
              <w:rPr>
                <w:iCs/>
                <w:noProof/>
                <w:szCs w:val="22"/>
                <w:lang w:val="sr-Latn-RS"/>
              </w:rPr>
              <w:t>e</w:t>
            </w:r>
            <w:r>
              <w:rPr>
                <w:iCs/>
                <w:noProof/>
                <w:szCs w:val="22"/>
                <w:lang w:val="sr-Latn-RS"/>
              </w:rPr>
              <w:t>k</w:t>
            </w:r>
            <w:r w:rsidRPr="004D63A4">
              <w:rPr>
                <w:iCs/>
                <w:noProof/>
                <w:szCs w:val="22"/>
                <w:lang w:val="sr-Latn-RS"/>
              </w:rPr>
              <w:t>himoza</w:t>
            </w:r>
            <w:r w:rsidRPr="006E0DB5">
              <w:rPr>
                <w:iCs/>
                <w:noProof/>
                <w:szCs w:val="22"/>
                <w:lang w:val="sr-Latn-RS"/>
              </w:rPr>
              <w:t>, ko</w:t>
            </w:r>
            <w:r w:rsidRPr="00F74FA0">
              <w:rPr>
                <w:bCs/>
                <w:iCs/>
                <w:noProof/>
                <w:szCs w:val="22"/>
                <w:lang w:val="sr-Latn-RS"/>
              </w:rPr>
              <w:t>žn</w:t>
            </w:r>
            <w:r w:rsidRPr="006E0DB5">
              <w:rPr>
                <w:iCs/>
                <w:noProof/>
                <w:szCs w:val="22"/>
                <w:lang w:val="sr-Latn-RS"/>
              </w:rPr>
              <w:t>o</w:t>
            </w:r>
            <w:r w:rsidRPr="004D63A4">
              <w:rPr>
                <w:iCs/>
                <w:noProof/>
                <w:szCs w:val="22"/>
                <w:lang w:val="sr-Latn-RS"/>
              </w:rPr>
              <w:t xml:space="preserve"> i </w:t>
            </w:r>
          </w:p>
          <w:p w14:paraId="32CD3D2F" w14:textId="040FE637" w:rsidR="006E0DB5" w:rsidRPr="004D63A4" w:rsidRDefault="006E0DB5" w:rsidP="00B43B75">
            <w:pPr>
              <w:rPr>
                <w:iCs/>
                <w:noProof/>
                <w:szCs w:val="22"/>
                <w:lang w:val="sr-Latn-RS"/>
              </w:rPr>
            </w:pPr>
            <w:r w:rsidRPr="006E0DB5">
              <w:rPr>
                <w:iCs/>
                <w:noProof/>
                <w:szCs w:val="22"/>
                <w:lang w:val="sr-Latn-RS"/>
              </w:rPr>
              <w:t>potko</w:t>
            </w:r>
            <w:r w:rsidRPr="00F74FA0">
              <w:rPr>
                <w:bCs/>
                <w:iCs/>
                <w:noProof/>
                <w:szCs w:val="22"/>
                <w:lang w:val="sr-Latn-RS"/>
              </w:rPr>
              <w:t>žn</w:t>
            </w:r>
            <w:r w:rsidRPr="006E0DB5">
              <w:rPr>
                <w:iCs/>
                <w:noProof/>
                <w:szCs w:val="22"/>
                <w:lang w:val="sr-Latn-RS"/>
              </w:rPr>
              <w:t>o</w:t>
            </w:r>
            <w:r w:rsidRPr="004D63A4" w:rsidDel="006E0DB5">
              <w:rPr>
                <w:iCs/>
                <w:noProof/>
                <w:szCs w:val="22"/>
                <w:lang w:val="sr-Latn-RS"/>
              </w:rPr>
              <w:t xml:space="preserve"> </w:t>
            </w:r>
            <w:r w:rsidRPr="004D63A4">
              <w:rPr>
                <w:iCs/>
                <w:noProof/>
                <w:szCs w:val="22"/>
                <w:lang w:val="sr-Latn-RS"/>
              </w:rPr>
              <w:t xml:space="preserve">krvarenje </w:t>
            </w:r>
          </w:p>
        </w:tc>
        <w:tc>
          <w:tcPr>
            <w:tcW w:w="2182" w:type="dxa"/>
            <w:gridSpan w:val="2"/>
            <w:tcBorders>
              <w:top w:val="single" w:sz="5" w:space="0" w:color="000000"/>
              <w:left w:val="single" w:sz="5" w:space="0" w:color="000000"/>
              <w:right w:val="single" w:sz="5" w:space="0" w:color="000000"/>
            </w:tcBorders>
          </w:tcPr>
          <w:p w14:paraId="06B1006E" w14:textId="77777777" w:rsidR="006E0DB5" w:rsidRPr="004D63A4" w:rsidRDefault="006E0DB5" w:rsidP="00B43B75">
            <w:pPr>
              <w:rPr>
                <w:iCs/>
                <w:noProof/>
                <w:szCs w:val="22"/>
                <w:lang w:val="sr-Latn-RS"/>
              </w:rPr>
            </w:pPr>
            <w:r w:rsidRPr="004D63A4">
              <w:rPr>
                <w:iCs/>
                <w:noProof/>
                <w:szCs w:val="22"/>
                <w:lang w:val="sr-Latn-RS"/>
              </w:rPr>
              <w:t xml:space="preserve">Urtikarija </w:t>
            </w:r>
          </w:p>
        </w:tc>
        <w:tc>
          <w:tcPr>
            <w:tcW w:w="1903" w:type="dxa"/>
            <w:gridSpan w:val="4"/>
            <w:tcBorders>
              <w:top w:val="single" w:sz="5" w:space="0" w:color="000000"/>
              <w:left w:val="single" w:sz="5" w:space="0" w:color="000000"/>
              <w:right w:val="single" w:sz="5" w:space="0" w:color="000000"/>
            </w:tcBorders>
          </w:tcPr>
          <w:p w14:paraId="4F6A32F5" w14:textId="77777777" w:rsidR="006E0DB5" w:rsidRPr="004D63A4" w:rsidRDefault="006E0DB5" w:rsidP="00B43B75">
            <w:pPr>
              <w:rPr>
                <w:iCs/>
                <w:noProof/>
                <w:szCs w:val="22"/>
                <w:lang w:val="sr-Latn-RS"/>
              </w:rPr>
            </w:pPr>
          </w:p>
        </w:tc>
        <w:tc>
          <w:tcPr>
            <w:tcW w:w="1797" w:type="dxa"/>
            <w:gridSpan w:val="3"/>
            <w:tcBorders>
              <w:top w:val="single" w:sz="5" w:space="0" w:color="000000"/>
              <w:left w:val="single" w:sz="5" w:space="0" w:color="000000"/>
              <w:right w:val="single" w:sz="5" w:space="0" w:color="000000"/>
            </w:tcBorders>
          </w:tcPr>
          <w:p w14:paraId="3831C748" w14:textId="77777777" w:rsidR="006E0DB5" w:rsidRPr="004D63A4" w:rsidRDefault="006E0DB5" w:rsidP="00B43B75">
            <w:pPr>
              <w:rPr>
                <w:iCs/>
                <w:noProof/>
                <w:szCs w:val="22"/>
                <w:lang w:val="sr-Latn-RS"/>
              </w:rPr>
            </w:pPr>
            <w:r w:rsidRPr="004D63A4">
              <w:rPr>
                <w:i/>
                <w:iCs/>
                <w:noProof/>
                <w:szCs w:val="22"/>
                <w:lang w:val="sr-Latn-RS"/>
              </w:rPr>
              <w:t xml:space="preserve">Steven-Johnson </w:t>
            </w:r>
          </w:p>
        </w:tc>
        <w:tc>
          <w:tcPr>
            <w:tcW w:w="1613" w:type="dxa"/>
            <w:tcBorders>
              <w:top w:val="single" w:sz="5" w:space="0" w:color="000000"/>
              <w:left w:val="single" w:sz="5" w:space="0" w:color="000000"/>
              <w:right w:val="single" w:sz="5" w:space="0" w:color="000000"/>
            </w:tcBorders>
          </w:tcPr>
          <w:p w14:paraId="68B6ECAC" w14:textId="77777777" w:rsidR="006E0DB5" w:rsidRPr="004D63A4" w:rsidRDefault="006E0DB5" w:rsidP="00B43B75">
            <w:pPr>
              <w:rPr>
                <w:iCs/>
                <w:noProof/>
                <w:szCs w:val="22"/>
                <w:lang w:val="sr-Latn-RS"/>
              </w:rPr>
            </w:pPr>
          </w:p>
        </w:tc>
      </w:tr>
      <w:tr w:rsidR="006E0DB5" w:rsidRPr="004D63A4" w14:paraId="244C88B6" w14:textId="77777777" w:rsidTr="00590FA5">
        <w:trPr>
          <w:trHeight w:val="258"/>
        </w:trPr>
        <w:tc>
          <w:tcPr>
            <w:tcW w:w="2270" w:type="dxa"/>
            <w:vMerge/>
            <w:tcBorders>
              <w:left w:val="single" w:sz="5" w:space="0" w:color="000000"/>
              <w:right w:val="single" w:sz="5" w:space="0" w:color="000000"/>
            </w:tcBorders>
          </w:tcPr>
          <w:p w14:paraId="0CA2A37B" w14:textId="1017C506" w:rsidR="006E0DB5" w:rsidRPr="004D63A4" w:rsidRDefault="006E0DB5" w:rsidP="00B43B75">
            <w:pPr>
              <w:rPr>
                <w:iCs/>
                <w:noProof/>
                <w:szCs w:val="22"/>
                <w:lang w:val="sr-Latn-RS"/>
              </w:rPr>
            </w:pPr>
          </w:p>
        </w:tc>
        <w:tc>
          <w:tcPr>
            <w:tcW w:w="2182" w:type="dxa"/>
            <w:gridSpan w:val="2"/>
            <w:tcBorders>
              <w:left w:val="single" w:sz="5" w:space="0" w:color="000000"/>
              <w:right w:val="single" w:sz="5" w:space="0" w:color="000000"/>
            </w:tcBorders>
          </w:tcPr>
          <w:p w14:paraId="5666684B" w14:textId="77777777" w:rsidR="006E0DB5" w:rsidRPr="004D63A4" w:rsidRDefault="006E0DB5" w:rsidP="00B43B75">
            <w:pPr>
              <w:rPr>
                <w:iCs/>
                <w:noProof/>
                <w:szCs w:val="22"/>
                <w:lang w:val="sr-Latn-RS"/>
              </w:rPr>
            </w:pPr>
          </w:p>
        </w:tc>
        <w:tc>
          <w:tcPr>
            <w:tcW w:w="1903" w:type="dxa"/>
            <w:gridSpan w:val="4"/>
            <w:tcBorders>
              <w:left w:val="single" w:sz="5" w:space="0" w:color="000000"/>
              <w:right w:val="single" w:sz="5" w:space="0" w:color="000000"/>
            </w:tcBorders>
          </w:tcPr>
          <w:p w14:paraId="31BBF172" w14:textId="77777777" w:rsidR="006E0DB5" w:rsidRPr="004D63A4" w:rsidRDefault="006E0DB5" w:rsidP="00B43B75">
            <w:pPr>
              <w:rPr>
                <w:iCs/>
                <w:noProof/>
                <w:szCs w:val="22"/>
                <w:lang w:val="sr-Latn-RS"/>
              </w:rPr>
            </w:pPr>
          </w:p>
        </w:tc>
        <w:tc>
          <w:tcPr>
            <w:tcW w:w="1797" w:type="dxa"/>
            <w:gridSpan w:val="3"/>
            <w:tcBorders>
              <w:left w:val="single" w:sz="5" w:space="0" w:color="000000"/>
              <w:right w:val="single" w:sz="5" w:space="0" w:color="000000"/>
            </w:tcBorders>
          </w:tcPr>
          <w:p w14:paraId="122A60FB" w14:textId="77777777" w:rsidR="006E0DB5" w:rsidRPr="004D63A4" w:rsidRDefault="006E0DB5" w:rsidP="00B43B75">
            <w:pPr>
              <w:rPr>
                <w:iCs/>
                <w:noProof/>
                <w:szCs w:val="22"/>
                <w:lang w:val="sr-Latn-RS"/>
              </w:rPr>
            </w:pPr>
            <w:r w:rsidRPr="004D63A4">
              <w:rPr>
                <w:i/>
                <w:iCs/>
                <w:noProof/>
                <w:szCs w:val="22"/>
                <w:lang w:val="sr-Latn-RS"/>
              </w:rPr>
              <w:t xml:space="preserve">sindrom/toksična </w:t>
            </w:r>
          </w:p>
        </w:tc>
        <w:tc>
          <w:tcPr>
            <w:tcW w:w="1613" w:type="dxa"/>
            <w:tcBorders>
              <w:left w:val="single" w:sz="5" w:space="0" w:color="000000"/>
              <w:right w:val="single" w:sz="5" w:space="0" w:color="000000"/>
            </w:tcBorders>
          </w:tcPr>
          <w:p w14:paraId="7ED74A5B" w14:textId="77777777" w:rsidR="006E0DB5" w:rsidRPr="004D63A4" w:rsidRDefault="006E0DB5" w:rsidP="00B43B75">
            <w:pPr>
              <w:rPr>
                <w:iCs/>
                <w:noProof/>
                <w:szCs w:val="22"/>
                <w:lang w:val="sr-Latn-RS"/>
              </w:rPr>
            </w:pPr>
          </w:p>
        </w:tc>
      </w:tr>
      <w:tr w:rsidR="006E0DB5" w:rsidRPr="004D63A4" w14:paraId="698245CC" w14:textId="77777777" w:rsidTr="00590FA5">
        <w:trPr>
          <w:trHeight w:val="253"/>
        </w:trPr>
        <w:tc>
          <w:tcPr>
            <w:tcW w:w="2270" w:type="dxa"/>
            <w:vMerge/>
            <w:tcBorders>
              <w:left w:val="single" w:sz="5" w:space="0" w:color="000000"/>
              <w:right w:val="single" w:sz="5" w:space="0" w:color="000000"/>
            </w:tcBorders>
          </w:tcPr>
          <w:p w14:paraId="27256724" w14:textId="43295193" w:rsidR="006E0DB5" w:rsidRPr="004D63A4" w:rsidRDefault="006E0DB5" w:rsidP="00B43B75">
            <w:pPr>
              <w:rPr>
                <w:iCs/>
                <w:noProof/>
                <w:szCs w:val="22"/>
                <w:lang w:val="sr-Latn-RS"/>
              </w:rPr>
            </w:pPr>
          </w:p>
        </w:tc>
        <w:tc>
          <w:tcPr>
            <w:tcW w:w="2182" w:type="dxa"/>
            <w:gridSpan w:val="2"/>
            <w:tcBorders>
              <w:left w:val="single" w:sz="5" w:space="0" w:color="000000"/>
              <w:right w:val="single" w:sz="5" w:space="0" w:color="000000"/>
            </w:tcBorders>
          </w:tcPr>
          <w:p w14:paraId="60F28C52" w14:textId="77777777" w:rsidR="006E0DB5" w:rsidRPr="004D63A4" w:rsidRDefault="006E0DB5" w:rsidP="00B43B75">
            <w:pPr>
              <w:rPr>
                <w:iCs/>
                <w:noProof/>
                <w:szCs w:val="22"/>
                <w:lang w:val="sr-Latn-RS"/>
              </w:rPr>
            </w:pPr>
          </w:p>
        </w:tc>
        <w:tc>
          <w:tcPr>
            <w:tcW w:w="1903" w:type="dxa"/>
            <w:gridSpan w:val="4"/>
            <w:tcBorders>
              <w:left w:val="single" w:sz="5" w:space="0" w:color="000000"/>
              <w:right w:val="single" w:sz="5" w:space="0" w:color="000000"/>
            </w:tcBorders>
          </w:tcPr>
          <w:p w14:paraId="53FE0120" w14:textId="77777777" w:rsidR="006E0DB5" w:rsidRPr="004D63A4" w:rsidRDefault="006E0DB5" w:rsidP="00B43B75">
            <w:pPr>
              <w:rPr>
                <w:iCs/>
                <w:noProof/>
                <w:szCs w:val="22"/>
                <w:lang w:val="sr-Latn-RS"/>
              </w:rPr>
            </w:pPr>
          </w:p>
        </w:tc>
        <w:tc>
          <w:tcPr>
            <w:tcW w:w="1797" w:type="dxa"/>
            <w:gridSpan w:val="3"/>
            <w:tcBorders>
              <w:left w:val="single" w:sz="5" w:space="0" w:color="000000"/>
              <w:right w:val="single" w:sz="5" w:space="0" w:color="000000"/>
            </w:tcBorders>
          </w:tcPr>
          <w:p w14:paraId="527E1293" w14:textId="77777777" w:rsidR="006E0DB5" w:rsidRPr="004D63A4" w:rsidRDefault="006E0DB5" w:rsidP="00B43B75">
            <w:pPr>
              <w:rPr>
                <w:iCs/>
                <w:noProof/>
                <w:szCs w:val="22"/>
                <w:lang w:val="sr-Latn-RS"/>
              </w:rPr>
            </w:pPr>
            <w:r w:rsidRPr="004D63A4">
              <w:rPr>
                <w:iCs/>
                <w:noProof/>
                <w:szCs w:val="22"/>
                <w:lang w:val="sr-Latn-RS"/>
              </w:rPr>
              <w:t xml:space="preserve">epidermalna </w:t>
            </w:r>
          </w:p>
        </w:tc>
        <w:tc>
          <w:tcPr>
            <w:tcW w:w="1613" w:type="dxa"/>
            <w:tcBorders>
              <w:left w:val="single" w:sz="5" w:space="0" w:color="000000"/>
              <w:right w:val="single" w:sz="5" w:space="0" w:color="000000"/>
            </w:tcBorders>
          </w:tcPr>
          <w:p w14:paraId="499B6519" w14:textId="77777777" w:rsidR="006E0DB5" w:rsidRPr="004D63A4" w:rsidRDefault="006E0DB5" w:rsidP="00B43B75">
            <w:pPr>
              <w:rPr>
                <w:iCs/>
                <w:noProof/>
                <w:szCs w:val="22"/>
                <w:lang w:val="sr-Latn-RS"/>
              </w:rPr>
            </w:pPr>
          </w:p>
        </w:tc>
      </w:tr>
      <w:tr w:rsidR="006E0DB5" w:rsidRPr="004D63A4" w14:paraId="4A0C018F" w14:textId="77777777" w:rsidTr="00590FA5">
        <w:trPr>
          <w:trHeight w:val="255"/>
        </w:trPr>
        <w:tc>
          <w:tcPr>
            <w:tcW w:w="2270" w:type="dxa"/>
            <w:vMerge/>
            <w:tcBorders>
              <w:left w:val="single" w:sz="5" w:space="0" w:color="000000"/>
              <w:right w:val="single" w:sz="5" w:space="0" w:color="000000"/>
            </w:tcBorders>
          </w:tcPr>
          <w:p w14:paraId="45BC9B85" w14:textId="049A3133" w:rsidR="006E0DB5" w:rsidRPr="004D63A4" w:rsidRDefault="006E0DB5" w:rsidP="00B43B75">
            <w:pPr>
              <w:rPr>
                <w:iCs/>
                <w:noProof/>
                <w:szCs w:val="22"/>
                <w:lang w:val="sr-Latn-RS"/>
              </w:rPr>
            </w:pPr>
          </w:p>
        </w:tc>
        <w:tc>
          <w:tcPr>
            <w:tcW w:w="2182" w:type="dxa"/>
            <w:gridSpan w:val="2"/>
            <w:tcBorders>
              <w:left w:val="single" w:sz="5" w:space="0" w:color="000000"/>
              <w:right w:val="single" w:sz="5" w:space="0" w:color="000000"/>
            </w:tcBorders>
          </w:tcPr>
          <w:p w14:paraId="6FA7132F" w14:textId="77777777" w:rsidR="006E0DB5" w:rsidRPr="004D63A4" w:rsidRDefault="006E0DB5" w:rsidP="00B43B75">
            <w:pPr>
              <w:rPr>
                <w:iCs/>
                <w:noProof/>
                <w:szCs w:val="22"/>
                <w:lang w:val="sr-Latn-RS"/>
              </w:rPr>
            </w:pPr>
          </w:p>
        </w:tc>
        <w:tc>
          <w:tcPr>
            <w:tcW w:w="1903" w:type="dxa"/>
            <w:gridSpan w:val="4"/>
            <w:tcBorders>
              <w:left w:val="single" w:sz="5" w:space="0" w:color="000000"/>
              <w:right w:val="single" w:sz="5" w:space="0" w:color="000000"/>
            </w:tcBorders>
          </w:tcPr>
          <w:p w14:paraId="7797D20E" w14:textId="77777777" w:rsidR="006E0DB5" w:rsidRPr="004D63A4" w:rsidRDefault="006E0DB5" w:rsidP="00B43B75">
            <w:pPr>
              <w:rPr>
                <w:iCs/>
                <w:noProof/>
                <w:szCs w:val="22"/>
                <w:lang w:val="sr-Latn-RS"/>
              </w:rPr>
            </w:pPr>
          </w:p>
        </w:tc>
        <w:tc>
          <w:tcPr>
            <w:tcW w:w="1797" w:type="dxa"/>
            <w:gridSpan w:val="3"/>
            <w:tcBorders>
              <w:left w:val="single" w:sz="5" w:space="0" w:color="000000"/>
              <w:right w:val="single" w:sz="5" w:space="0" w:color="000000"/>
            </w:tcBorders>
          </w:tcPr>
          <w:p w14:paraId="16625727" w14:textId="77777777" w:rsidR="006E0DB5" w:rsidRPr="004D63A4" w:rsidRDefault="006E0DB5" w:rsidP="00B43B75">
            <w:pPr>
              <w:rPr>
                <w:iCs/>
                <w:noProof/>
                <w:szCs w:val="22"/>
                <w:lang w:val="sr-Latn-RS"/>
              </w:rPr>
            </w:pPr>
            <w:r w:rsidRPr="004D63A4">
              <w:rPr>
                <w:iCs/>
                <w:noProof/>
                <w:szCs w:val="22"/>
                <w:lang w:val="sr-Latn-RS"/>
              </w:rPr>
              <w:t xml:space="preserve">nekroliza, DRESS </w:t>
            </w:r>
          </w:p>
        </w:tc>
        <w:tc>
          <w:tcPr>
            <w:tcW w:w="1613" w:type="dxa"/>
            <w:tcBorders>
              <w:left w:val="single" w:sz="5" w:space="0" w:color="000000"/>
              <w:right w:val="single" w:sz="5" w:space="0" w:color="000000"/>
            </w:tcBorders>
          </w:tcPr>
          <w:p w14:paraId="55B63494" w14:textId="77777777" w:rsidR="006E0DB5" w:rsidRPr="004D63A4" w:rsidRDefault="006E0DB5" w:rsidP="00B43B75">
            <w:pPr>
              <w:rPr>
                <w:iCs/>
                <w:noProof/>
                <w:szCs w:val="22"/>
                <w:lang w:val="sr-Latn-RS"/>
              </w:rPr>
            </w:pPr>
          </w:p>
        </w:tc>
      </w:tr>
      <w:tr w:rsidR="006E0DB5" w:rsidRPr="004D63A4" w14:paraId="60B1E7A3" w14:textId="77777777" w:rsidTr="00590FA5">
        <w:trPr>
          <w:trHeight w:val="240"/>
        </w:trPr>
        <w:tc>
          <w:tcPr>
            <w:tcW w:w="2270" w:type="dxa"/>
            <w:vMerge/>
            <w:tcBorders>
              <w:left w:val="single" w:sz="5" w:space="0" w:color="000000"/>
              <w:right w:val="single" w:sz="5" w:space="0" w:color="000000"/>
            </w:tcBorders>
          </w:tcPr>
          <w:p w14:paraId="49A4A516" w14:textId="7AB148A9" w:rsidR="006E0DB5" w:rsidRPr="004D63A4" w:rsidRDefault="006E0DB5" w:rsidP="00B43B75">
            <w:pPr>
              <w:rPr>
                <w:iCs/>
                <w:noProof/>
                <w:szCs w:val="22"/>
                <w:lang w:val="sr-Latn-RS"/>
              </w:rPr>
            </w:pPr>
          </w:p>
        </w:tc>
        <w:tc>
          <w:tcPr>
            <w:tcW w:w="2182" w:type="dxa"/>
            <w:gridSpan w:val="2"/>
            <w:tcBorders>
              <w:left w:val="single" w:sz="5" w:space="0" w:color="000000"/>
              <w:right w:val="single" w:sz="5" w:space="0" w:color="000000"/>
            </w:tcBorders>
          </w:tcPr>
          <w:p w14:paraId="4C5E2A89" w14:textId="77777777" w:rsidR="006E0DB5" w:rsidRPr="004D63A4" w:rsidRDefault="006E0DB5" w:rsidP="00B43B75">
            <w:pPr>
              <w:rPr>
                <w:iCs/>
                <w:noProof/>
                <w:szCs w:val="22"/>
                <w:lang w:val="sr-Latn-RS"/>
              </w:rPr>
            </w:pPr>
          </w:p>
        </w:tc>
        <w:tc>
          <w:tcPr>
            <w:tcW w:w="1903" w:type="dxa"/>
            <w:gridSpan w:val="4"/>
            <w:tcBorders>
              <w:left w:val="single" w:sz="5" w:space="0" w:color="000000"/>
              <w:right w:val="single" w:sz="5" w:space="0" w:color="000000"/>
            </w:tcBorders>
          </w:tcPr>
          <w:p w14:paraId="5392B90A" w14:textId="77777777" w:rsidR="006E0DB5" w:rsidRPr="004D63A4" w:rsidRDefault="006E0DB5" w:rsidP="00B43B75">
            <w:pPr>
              <w:rPr>
                <w:iCs/>
                <w:noProof/>
                <w:szCs w:val="22"/>
                <w:lang w:val="sr-Latn-RS"/>
              </w:rPr>
            </w:pPr>
          </w:p>
        </w:tc>
        <w:tc>
          <w:tcPr>
            <w:tcW w:w="1797" w:type="dxa"/>
            <w:gridSpan w:val="3"/>
            <w:tcBorders>
              <w:left w:val="single" w:sz="5" w:space="0" w:color="000000"/>
              <w:right w:val="single" w:sz="5" w:space="0" w:color="000000"/>
            </w:tcBorders>
          </w:tcPr>
          <w:p w14:paraId="3ED1845B" w14:textId="77777777" w:rsidR="006E0DB5" w:rsidRPr="004D63A4" w:rsidRDefault="006E0DB5" w:rsidP="00B43B75">
            <w:pPr>
              <w:rPr>
                <w:iCs/>
                <w:noProof/>
                <w:szCs w:val="22"/>
                <w:lang w:val="sr-Latn-RS"/>
              </w:rPr>
            </w:pPr>
            <w:r w:rsidRPr="004D63A4">
              <w:rPr>
                <w:iCs/>
                <w:noProof/>
                <w:szCs w:val="22"/>
                <w:lang w:val="sr-Latn-RS"/>
              </w:rPr>
              <w:t xml:space="preserve">sindrom </w:t>
            </w:r>
          </w:p>
        </w:tc>
        <w:tc>
          <w:tcPr>
            <w:tcW w:w="1613" w:type="dxa"/>
            <w:tcBorders>
              <w:left w:val="single" w:sz="5" w:space="0" w:color="000000"/>
              <w:right w:val="single" w:sz="5" w:space="0" w:color="000000"/>
            </w:tcBorders>
          </w:tcPr>
          <w:p w14:paraId="06CF7B17" w14:textId="77777777" w:rsidR="006E0DB5" w:rsidRPr="004D63A4" w:rsidRDefault="006E0DB5" w:rsidP="00B43B75">
            <w:pPr>
              <w:rPr>
                <w:iCs/>
                <w:noProof/>
                <w:szCs w:val="22"/>
                <w:lang w:val="sr-Latn-RS"/>
              </w:rPr>
            </w:pPr>
          </w:p>
        </w:tc>
      </w:tr>
      <w:tr w:rsidR="006E0DB5" w:rsidRPr="004D63A4" w14:paraId="161F47D1" w14:textId="77777777" w:rsidTr="00590FA5">
        <w:trPr>
          <w:trHeight w:val="260"/>
        </w:trPr>
        <w:tc>
          <w:tcPr>
            <w:tcW w:w="2270" w:type="dxa"/>
            <w:vMerge/>
            <w:tcBorders>
              <w:left w:val="single" w:sz="5" w:space="0" w:color="000000"/>
              <w:bottom w:val="single" w:sz="5" w:space="0" w:color="000000"/>
              <w:right w:val="single" w:sz="5" w:space="0" w:color="000000"/>
            </w:tcBorders>
          </w:tcPr>
          <w:p w14:paraId="24104098" w14:textId="201592B3" w:rsidR="006E0DB5" w:rsidRPr="004D63A4" w:rsidRDefault="006E0DB5" w:rsidP="00B43B75">
            <w:pPr>
              <w:rPr>
                <w:iCs/>
                <w:noProof/>
                <w:szCs w:val="22"/>
                <w:lang w:val="sr-Latn-RS"/>
              </w:rPr>
            </w:pPr>
          </w:p>
        </w:tc>
        <w:tc>
          <w:tcPr>
            <w:tcW w:w="2182" w:type="dxa"/>
            <w:gridSpan w:val="2"/>
            <w:tcBorders>
              <w:left w:val="single" w:sz="5" w:space="0" w:color="000000"/>
              <w:bottom w:val="single" w:sz="5" w:space="0" w:color="000000"/>
              <w:right w:val="single" w:sz="5" w:space="0" w:color="000000"/>
            </w:tcBorders>
          </w:tcPr>
          <w:p w14:paraId="1E8ABBAC" w14:textId="77777777" w:rsidR="006E0DB5" w:rsidRPr="004D63A4" w:rsidRDefault="006E0DB5" w:rsidP="00B43B75">
            <w:pPr>
              <w:rPr>
                <w:iCs/>
                <w:noProof/>
                <w:szCs w:val="22"/>
                <w:lang w:val="sr-Latn-RS"/>
              </w:rPr>
            </w:pPr>
          </w:p>
        </w:tc>
        <w:tc>
          <w:tcPr>
            <w:tcW w:w="1903" w:type="dxa"/>
            <w:gridSpan w:val="4"/>
            <w:tcBorders>
              <w:left w:val="single" w:sz="5" w:space="0" w:color="000000"/>
              <w:bottom w:val="single" w:sz="5" w:space="0" w:color="000000"/>
              <w:right w:val="single" w:sz="5" w:space="0" w:color="000000"/>
            </w:tcBorders>
          </w:tcPr>
          <w:p w14:paraId="4B4E6EA8" w14:textId="77777777" w:rsidR="006E0DB5" w:rsidRPr="004D63A4" w:rsidRDefault="006E0DB5" w:rsidP="00B43B75">
            <w:pPr>
              <w:rPr>
                <w:iCs/>
                <w:noProof/>
                <w:szCs w:val="22"/>
                <w:lang w:val="sr-Latn-RS"/>
              </w:rPr>
            </w:pPr>
          </w:p>
        </w:tc>
        <w:tc>
          <w:tcPr>
            <w:tcW w:w="1797" w:type="dxa"/>
            <w:gridSpan w:val="3"/>
            <w:tcBorders>
              <w:left w:val="single" w:sz="5" w:space="0" w:color="000000"/>
              <w:bottom w:val="single" w:sz="5" w:space="0" w:color="000000"/>
              <w:right w:val="single" w:sz="5" w:space="0" w:color="000000"/>
            </w:tcBorders>
          </w:tcPr>
          <w:p w14:paraId="1AF7ED36" w14:textId="77777777" w:rsidR="006E0DB5" w:rsidRPr="004D63A4" w:rsidRDefault="006E0DB5" w:rsidP="00B43B75">
            <w:pPr>
              <w:rPr>
                <w:iCs/>
                <w:noProof/>
                <w:szCs w:val="22"/>
                <w:lang w:val="sr-Latn-RS"/>
              </w:rPr>
            </w:pPr>
          </w:p>
        </w:tc>
        <w:tc>
          <w:tcPr>
            <w:tcW w:w="1613" w:type="dxa"/>
            <w:tcBorders>
              <w:left w:val="single" w:sz="5" w:space="0" w:color="000000"/>
              <w:bottom w:val="single" w:sz="5" w:space="0" w:color="000000"/>
              <w:right w:val="single" w:sz="5" w:space="0" w:color="000000"/>
            </w:tcBorders>
          </w:tcPr>
          <w:p w14:paraId="345403B7" w14:textId="77777777" w:rsidR="006E0DB5" w:rsidRPr="004D63A4" w:rsidRDefault="006E0DB5" w:rsidP="00B43B75">
            <w:pPr>
              <w:rPr>
                <w:iCs/>
                <w:noProof/>
                <w:szCs w:val="22"/>
                <w:lang w:val="sr-Latn-RS"/>
              </w:rPr>
            </w:pPr>
          </w:p>
        </w:tc>
      </w:tr>
      <w:tr w:rsidR="00DE0AD6" w:rsidRPr="004D63A4" w14:paraId="55BA3402"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7597A5A2" w14:textId="77777777" w:rsidR="00DE0AD6" w:rsidRPr="0013629C" w:rsidRDefault="00DE0AD6" w:rsidP="00B43B75">
            <w:pPr>
              <w:rPr>
                <w:b/>
                <w:bCs/>
                <w:iCs/>
                <w:noProof/>
                <w:szCs w:val="22"/>
                <w:lang w:val="sr-Latn-RS"/>
              </w:rPr>
            </w:pPr>
            <w:r w:rsidRPr="0013629C">
              <w:rPr>
                <w:b/>
                <w:bCs/>
                <w:iCs/>
                <w:noProof/>
                <w:szCs w:val="22"/>
                <w:lang w:val="sr-Latn-RS"/>
              </w:rPr>
              <w:t xml:space="preserve">Poremećaji mišićno-koštanog sistema i vezivnog tkiva </w:t>
            </w:r>
          </w:p>
        </w:tc>
      </w:tr>
      <w:tr w:rsidR="006A5847" w:rsidRPr="004D63A4" w14:paraId="60200612" w14:textId="77777777" w:rsidTr="00590FA5">
        <w:trPr>
          <w:trHeight w:val="265"/>
        </w:trPr>
        <w:tc>
          <w:tcPr>
            <w:tcW w:w="2270" w:type="dxa"/>
            <w:tcBorders>
              <w:top w:val="single" w:sz="5" w:space="0" w:color="000000"/>
              <w:left w:val="single" w:sz="5" w:space="0" w:color="000000"/>
              <w:right w:val="single" w:sz="5" w:space="0" w:color="000000"/>
            </w:tcBorders>
          </w:tcPr>
          <w:p w14:paraId="636A09D1" w14:textId="77777777" w:rsidR="006A5847" w:rsidRPr="004D63A4" w:rsidRDefault="006A5847" w:rsidP="00B43B75">
            <w:pPr>
              <w:rPr>
                <w:iCs/>
                <w:noProof/>
                <w:szCs w:val="22"/>
                <w:lang w:val="sr-Latn-RS"/>
              </w:rPr>
            </w:pPr>
            <w:r w:rsidRPr="004D63A4">
              <w:rPr>
                <w:iCs/>
                <w:noProof/>
                <w:szCs w:val="22"/>
                <w:lang w:val="sr-Latn-RS"/>
              </w:rPr>
              <w:t>Bol u ekstremitetu</w:t>
            </w:r>
            <w:r w:rsidRPr="0013629C">
              <w:rPr>
                <w:iCs/>
                <w:noProof/>
                <w:szCs w:val="22"/>
                <w:vertAlign w:val="superscript"/>
                <w:lang w:val="sr-Latn-RS"/>
              </w:rPr>
              <w:t>A</w:t>
            </w:r>
            <w:r w:rsidRPr="004D63A4">
              <w:rPr>
                <w:iCs/>
                <w:noProof/>
                <w:szCs w:val="22"/>
                <w:lang w:val="sr-Latn-RS"/>
              </w:rPr>
              <w:t xml:space="preserve"> </w:t>
            </w:r>
          </w:p>
        </w:tc>
        <w:tc>
          <w:tcPr>
            <w:tcW w:w="2182" w:type="dxa"/>
            <w:gridSpan w:val="2"/>
            <w:tcBorders>
              <w:top w:val="single" w:sz="5" w:space="0" w:color="000000"/>
              <w:left w:val="single" w:sz="5" w:space="0" w:color="000000"/>
              <w:right w:val="single" w:sz="5" w:space="0" w:color="000000"/>
            </w:tcBorders>
          </w:tcPr>
          <w:p w14:paraId="76076FA3" w14:textId="77777777" w:rsidR="006A5847" w:rsidRPr="004D63A4" w:rsidRDefault="006A5847" w:rsidP="00B43B75">
            <w:pPr>
              <w:rPr>
                <w:iCs/>
                <w:noProof/>
                <w:szCs w:val="22"/>
                <w:lang w:val="sr-Latn-RS"/>
              </w:rPr>
            </w:pPr>
            <w:r w:rsidRPr="004D63A4">
              <w:rPr>
                <w:iCs/>
                <w:noProof/>
                <w:szCs w:val="22"/>
                <w:lang w:val="sr-Latn-RS"/>
              </w:rPr>
              <w:t xml:space="preserve">Hemartroza </w:t>
            </w:r>
          </w:p>
        </w:tc>
        <w:tc>
          <w:tcPr>
            <w:tcW w:w="1903" w:type="dxa"/>
            <w:gridSpan w:val="4"/>
            <w:tcBorders>
              <w:top w:val="single" w:sz="5" w:space="0" w:color="000000"/>
              <w:left w:val="single" w:sz="5" w:space="0" w:color="000000"/>
              <w:right w:val="single" w:sz="5" w:space="0" w:color="000000"/>
            </w:tcBorders>
          </w:tcPr>
          <w:p w14:paraId="1652C2D1" w14:textId="77777777" w:rsidR="006A5847" w:rsidRPr="004D63A4" w:rsidRDefault="006A5847" w:rsidP="00F74FA0">
            <w:pPr>
              <w:jc w:val="left"/>
              <w:rPr>
                <w:iCs/>
                <w:noProof/>
                <w:szCs w:val="22"/>
                <w:lang w:val="sr-Latn-RS"/>
              </w:rPr>
            </w:pPr>
            <w:r w:rsidRPr="004D63A4">
              <w:rPr>
                <w:iCs/>
                <w:noProof/>
                <w:szCs w:val="22"/>
                <w:lang w:val="sr-Latn-RS"/>
              </w:rPr>
              <w:t xml:space="preserve">Krvarenje iz mišića </w:t>
            </w:r>
          </w:p>
        </w:tc>
        <w:tc>
          <w:tcPr>
            <w:tcW w:w="1797" w:type="dxa"/>
            <w:gridSpan w:val="3"/>
            <w:tcBorders>
              <w:top w:val="single" w:sz="5" w:space="0" w:color="000000"/>
              <w:left w:val="single" w:sz="5" w:space="0" w:color="000000"/>
              <w:right w:val="single" w:sz="5" w:space="0" w:color="000000"/>
            </w:tcBorders>
          </w:tcPr>
          <w:p w14:paraId="0008967C" w14:textId="77777777" w:rsidR="006A5847" w:rsidRPr="004D63A4" w:rsidRDefault="006A5847" w:rsidP="00B43B75">
            <w:pPr>
              <w:rPr>
                <w:iCs/>
                <w:noProof/>
                <w:szCs w:val="22"/>
                <w:lang w:val="sr-Latn-RS"/>
              </w:rPr>
            </w:pPr>
          </w:p>
        </w:tc>
        <w:tc>
          <w:tcPr>
            <w:tcW w:w="1613" w:type="dxa"/>
            <w:vMerge w:val="restart"/>
            <w:tcBorders>
              <w:top w:val="single" w:sz="5" w:space="0" w:color="000000"/>
              <w:left w:val="single" w:sz="5" w:space="0" w:color="000000"/>
              <w:right w:val="single" w:sz="5" w:space="0" w:color="000000"/>
            </w:tcBorders>
          </w:tcPr>
          <w:p w14:paraId="5D68EBE4" w14:textId="77777777" w:rsidR="006A5847" w:rsidRPr="004D63A4" w:rsidRDefault="006A5847" w:rsidP="00B43B75">
            <w:pPr>
              <w:rPr>
                <w:iCs/>
                <w:noProof/>
                <w:szCs w:val="22"/>
                <w:lang w:val="sr-Latn-RS"/>
              </w:rPr>
            </w:pPr>
            <w:r w:rsidRPr="004D63A4">
              <w:rPr>
                <w:iCs/>
                <w:noProof/>
                <w:szCs w:val="22"/>
                <w:lang w:val="sr-Latn-RS"/>
              </w:rPr>
              <w:t xml:space="preserve">Kompartment </w:t>
            </w:r>
          </w:p>
          <w:p w14:paraId="7665D484" w14:textId="77777777" w:rsidR="006A5847" w:rsidRPr="004D63A4" w:rsidRDefault="006A5847" w:rsidP="00B43B75">
            <w:pPr>
              <w:rPr>
                <w:iCs/>
                <w:noProof/>
                <w:szCs w:val="22"/>
                <w:lang w:val="sr-Latn-RS"/>
              </w:rPr>
            </w:pPr>
            <w:r w:rsidRPr="004D63A4">
              <w:rPr>
                <w:iCs/>
                <w:noProof/>
                <w:szCs w:val="22"/>
                <w:lang w:val="sr-Latn-RS"/>
              </w:rPr>
              <w:t xml:space="preserve">sindrom nakon </w:t>
            </w:r>
          </w:p>
          <w:p w14:paraId="6481BC41" w14:textId="3B96D60C" w:rsidR="006A5847" w:rsidRPr="004D63A4" w:rsidRDefault="006A5847" w:rsidP="00B43B75">
            <w:pPr>
              <w:rPr>
                <w:iCs/>
                <w:noProof/>
                <w:szCs w:val="22"/>
                <w:lang w:val="sr-Latn-RS"/>
              </w:rPr>
            </w:pPr>
            <w:r w:rsidRPr="004D63A4">
              <w:rPr>
                <w:iCs/>
                <w:noProof/>
                <w:szCs w:val="22"/>
                <w:lang w:val="sr-Latn-RS"/>
              </w:rPr>
              <w:t xml:space="preserve">krvarenja </w:t>
            </w:r>
          </w:p>
        </w:tc>
      </w:tr>
      <w:tr w:rsidR="006A5847" w:rsidRPr="004D63A4" w14:paraId="2B28D6E8" w14:textId="77777777" w:rsidTr="00590FA5">
        <w:trPr>
          <w:trHeight w:val="223"/>
        </w:trPr>
        <w:tc>
          <w:tcPr>
            <w:tcW w:w="2270" w:type="dxa"/>
            <w:tcBorders>
              <w:left w:val="single" w:sz="5" w:space="0" w:color="000000"/>
              <w:right w:val="single" w:sz="5" w:space="0" w:color="000000"/>
            </w:tcBorders>
          </w:tcPr>
          <w:p w14:paraId="4795BCB3" w14:textId="77777777" w:rsidR="006A5847" w:rsidRPr="004D63A4" w:rsidRDefault="006A5847" w:rsidP="00B43B75">
            <w:pPr>
              <w:rPr>
                <w:iCs/>
                <w:noProof/>
                <w:szCs w:val="22"/>
                <w:lang w:val="sr-Latn-RS"/>
              </w:rPr>
            </w:pPr>
          </w:p>
        </w:tc>
        <w:tc>
          <w:tcPr>
            <w:tcW w:w="2182" w:type="dxa"/>
            <w:gridSpan w:val="2"/>
            <w:tcBorders>
              <w:left w:val="single" w:sz="5" w:space="0" w:color="000000"/>
              <w:right w:val="single" w:sz="5" w:space="0" w:color="000000"/>
            </w:tcBorders>
          </w:tcPr>
          <w:p w14:paraId="567508E6" w14:textId="77777777" w:rsidR="006A5847" w:rsidRPr="004D63A4" w:rsidRDefault="006A5847" w:rsidP="00B43B75">
            <w:pPr>
              <w:rPr>
                <w:iCs/>
                <w:noProof/>
                <w:szCs w:val="22"/>
                <w:lang w:val="sr-Latn-RS"/>
              </w:rPr>
            </w:pPr>
          </w:p>
        </w:tc>
        <w:tc>
          <w:tcPr>
            <w:tcW w:w="1903" w:type="dxa"/>
            <w:gridSpan w:val="4"/>
            <w:tcBorders>
              <w:left w:val="single" w:sz="5" w:space="0" w:color="000000"/>
              <w:right w:val="single" w:sz="5" w:space="0" w:color="000000"/>
            </w:tcBorders>
          </w:tcPr>
          <w:p w14:paraId="62E352A5" w14:textId="77777777" w:rsidR="006A5847" w:rsidRPr="004D63A4" w:rsidRDefault="006A5847" w:rsidP="00B43B75">
            <w:pPr>
              <w:rPr>
                <w:iCs/>
                <w:noProof/>
                <w:szCs w:val="22"/>
                <w:lang w:val="sr-Latn-RS"/>
              </w:rPr>
            </w:pPr>
          </w:p>
        </w:tc>
        <w:tc>
          <w:tcPr>
            <w:tcW w:w="1797" w:type="dxa"/>
            <w:gridSpan w:val="3"/>
            <w:tcBorders>
              <w:left w:val="single" w:sz="5" w:space="0" w:color="000000"/>
              <w:right w:val="single" w:sz="5" w:space="0" w:color="000000"/>
            </w:tcBorders>
          </w:tcPr>
          <w:p w14:paraId="45E65DC8" w14:textId="77777777" w:rsidR="006A5847" w:rsidRPr="004D63A4" w:rsidRDefault="006A5847" w:rsidP="00B43B75">
            <w:pPr>
              <w:rPr>
                <w:iCs/>
                <w:noProof/>
                <w:szCs w:val="22"/>
                <w:lang w:val="sr-Latn-RS"/>
              </w:rPr>
            </w:pPr>
          </w:p>
        </w:tc>
        <w:tc>
          <w:tcPr>
            <w:tcW w:w="1613" w:type="dxa"/>
            <w:vMerge/>
            <w:tcBorders>
              <w:left w:val="single" w:sz="5" w:space="0" w:color="000000"/>
              <w:right w:val="single" w:sz="5" w:space="0" w:color="000000"/>
            </w:tcBorders>
          </w:tcPr>
          <w:p w14:paraId="31A89354" w14:textId="70CFFE90" w:rsidR="006A5847" w:rsidRPr="004D63A4" w:rsidRDefault="006A5847" w:rsidP="00B43B75">
            <w:pPr>
              <w:rPr>
                <w:iCs/>
                <w:noProof/>
                <w:szCs w:val="22"/>
                <w:lang w:val="sr-Latn-RS"/>
              </w:rPr>
            </w:pPr>
          </w:p>
        </w:tc>
      </w:tr>
      <w:tr w:rsidR="006A5847" w:rsidRPr="004D63A4" w14:paraId="15947F35" w14:textId="77777777" w:rsidTr="00590FA5">
        <w:trPr>
          <w:trHeight w:val="280"/>
        </w:trPr>
        <w:tc>
          <w:tcPr>
            <w:tcW w:w="2270" w:type="dxa"/>
            <w:tcBorders>
              <w:left w:val="single" w:sz="5" w:space="0" w:color="000000"/>
              <w:bottom w:val="single" w:sz="5" w:space="0" w:color="000000"/>
              <w:right w:val="single" w:sz="5" w:space="0" w:color="000000"/>
            </w:tcBorders>
          </w:tcPr>
          <w:p w14:paraId="58C95081" w14:textId="5828C2E9" w:rsidR="00853217" w:rsidRPr="004D63A4" w:rsidRDefault="00853217" w:rsidP="00B43B75">
            <w:pPr>
              <w:rPr>
                <w:iCs/>
                <w:noProof/>
                <w:szCs w:val="22"/>
                <w:lang w:val="sr-Latn-RS"/>
              </w:rPr>
            </w:pPr>
          </w:p>
        </w:tc>
        <w:tc>
          <w:tcPr>
            <w:tcW w:w="2182" w:type="dxa"/>
            <w:gridSpan w:val="2"/>
            <w:tcBorders>
              <w:left w:val="single" w:sz="5" w:space="0" w:color="000000"/>
              <w:bottom w:val="single" w:sz="5" w:space="0" w:color="000000"/>
              <w:right w:val="single" w:sz="5" w:space="0" w:color="000000"/>
            </w:tcBorders>
          </w:tcPr>
          <w:p w14:paraId="3E2256FB" w14:textId="77777777" w:rsidR="006A5847" w:rsidRPr="004D63A4" w:rsidRDefault="006A5847" w:rsidP="00B43B75">
            <w:pPr>
              <w:rPr>
                <w:iCs/>
                <w:noProof/>
                <w:szCs w:val="22"/>
                <w:lang w:val="sr-Latn-RS"/>
              </w:rPr>
            </w:pPr>
          </w:p>
        </w:tc>
        <w:tc>
          <w:tcPr>
            <w:tcW w:w="1903" w:type="dxa"/>
            <w:gridSpan w:val="4"/>
            <w:tcBorders>
              <w:left w:val="single" w:sz="5" w:space="0" w:color="000000"/>
              <w:bottom w:val="single" w:sz="5" w:space="0" w:color="000000"/>
              <w:right w:val="single" w:sz="5" w:space="0" w:color="000000"/>
            </w:tcBorders>
          </w:tcPr>
          <w:p w14:paraId="466FA729" w14:textId="77777777" w:rsidR="006A5847" w:rsidRPr="004D63A4" w:rsidRDefault="006A5847" w:rsidP="00B43B75">
            <w:pPr>
              <w:rPr>
                <w:iCs/>
                <w:noProof/>
                <w:szCs w:val="22"/>
                <w:lang w:val="sr-Latn-RS"/>
              </w:rPr>
            </w:pPr>
          </w:p>
        </w:tc>
        <w:tc>
          <w:tcPr>
            <w:tcW w:w="1797" w:type="dxa"/>
            <w:gridSpan w:val="3"/>
            <w:tcBorders>
              <w:left w:val="single" w:sz="5" w:space="0" w:color="000000"/>
              <w:bottom w:val="single" w:sz="5" w:space="0" w:color="000000"/>
              <w:right w:val="single" w:sz="5" w:space="0" w:color="000000"/>
            </w:tcBorders>
          </w:tcPr>
          <w:p w14:paraId="446CB0C7" w14:textId="77777777" w:rsidR="006A5847" w:rsidRPr="004D63A4" w:rsidRDefault="006A5847" w:rsidP="00B43B75">
            <w:pPr>
              <w:rPr>
                <w:iCs/>
                <w:noProof/>
                <w:szCs w:val="22"/>
                <w:lang w:val="sr-Latn-RS"/>
              </w:rPr>
            </w:pPr>
          </w:p>
        </w:tc>
        <w:tc>
          <w:tcPr>
            <w:tcW w:w="1613" w:type="dxa"/>
            <w:vMerge/>
            <w:tcBorders>
              <w:left w:val="single" w:sz="5" w:space="0" w:color="000000"/>
              <w:bottom w:val="single" w:sz="5" w:space="0" w:color="000000"/>
              <w:right w:val="single" w:sz="5" w:space="0" w:color="000000"/>
            </w:tcBorders>
            <w:vAlign w:val="center"/>
          </w:tcPr>
          <w:p w14:paraId="18C696D1" w14:textId="6D1A6147" w:rsidR="006A5847" w:rsidRPr="004D63A4" w:rsidRDefault="006A5847" w:rsidP="00B43B75">
            <w:pPr>
              <w:rPr>
                <w:iCs/>
                <w:noProof/>
                <w:szCs w:val="22"/>
                <w:lang w:val="sr-Latn-RS"/>
              </w:rPr>
            </w:pPr>
          </w:p>
        </w:tc>
      </w:tr>
      <w:tr w:rsidR="00DE0AD6" w:rsidRPr="004D63A4" w14:paraId="31EFB955"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59E499DE" w14:textId="77777777" w:rsidR="00DE0AD6" w:rsidRPr="0013629C" w:rsidRDefault="00DE0AD6" w:rsidP="00B43B75">
            <w:pPr>
              <w:rPr>
                <w:b/>
                <w:bCs/>
                <w:iCs/>
                <w:noProof/>
                <w:szCs w:val="22"/>
                <w:lang w:val="sr-Latn-RS"/>
              </w:rPr>
            </w:pPr>
            <w:r w:rsidRPr="0013629C">
              <w:rPr>
                <w:b/>
                <w:bCs/>
                <w:iCs/>
                <w:noProof/>
                <w:szCs w:val="22"/>
                <w:lang w:val="sr-Latn-RS"/>
              </w:rPr>
              <w:t xml:space="preserve">Poremećaji bubrega i urinarnog sistema </w:t>
            </w:r>
          </w:p>
        </w:tc>
      </w:tr>
      <w:tr w:rsidR="00590FA5" w:rsidRPr="004D63A4" w14:paraId="06E17F49" w14:textId="77777777" w:rsidTr="00F64043">
        <w:trPr>
          <w:trHeight w:val="2809"/>
        </w:trPr>
        <w:tc>
          <w:tcPr>
            <w:tcW w:w="2270" w:type="dxa"/>
            <w:tcBorders>
              <w:top w:val="single" w:sz="5" w:space="0" w:color="000000"/>
              <w:left w:val="single" w:sz="5" w:space="0" w:color="000000"/>
              <w:right w:val="single" w:sz="5" w:space="0" w:color="000000"/>
            </w:tcBorders>
          </w:tcPr>
          <w:p w14:paraId="54A5C9FE" w14:textId="5A2CBA09" w:rsidR="00590FA5" w:rsidRPr="004D63A4" w:rsidRDefault="00590FA5" w:rsidP="00F74FA0">
            <w:pPr>
              <w:jc w:val="left"/>
              <w:rPr>
                <w:iCs/>
                <w:noProof/>
                <w:szCs w:val="22"/>
                <w:lang w:val="sr-Latn-RS"/>
              </w:rPr>
            </w:pPr>
            <w:r w:rsidRPr="004D63A4">
              <w:rPr>
                <w:iCs/>
                <w:noProof/>
                <w:szCs w:val="22"/>
                <w:lang w:val="sr-Latn-RS"/>
              </w:rPr>
              <w:lastRenderedPageBreak/>
              <w:t xml:space="preserve">Krvarenje </w:t>
            </w:r>
            <w:r>
              <w:rPr>
                <w:iCs/>
                <w:noProof/>
                <w:szCs w:val="22"/>
                <w:lang w:val="sr-Latn-RS"/>
              </w:rPr>
              <w:t xml:space="preserve">iz </w:t>
            </w:r>
            <w:r w:rsidRPr="004D63A4">
              <w:rPr>
                <w:iCs/>
                <w:noProof/>
                <w:szCs w:val="22"/>
                <w:lang w:val="sr-Latn-RS"/>
              </w:rPr>
              <w:t>urogenitalnog trakta (uključujući hematuriju i menoragiju</w:t>
            </w:r>
            <w:r w:rsidRPr="00590FA5">
              <w:rPr>
                <w:iCs/>
                <w:noProof/>
                <w:szCs w:val="22"/>
                <w:vertAlign w:val="superscript"/>
                <w:lang w:val="sr-Latn-RS"/>
              </w:rPr>
              <w:t>B</w:t>
            </w:r>
            <w:r w:rsidRPr="004D63A4">
              <w:rPr>
                <w:iCs/>
                <w:noProof/>
                <w:szCs w:val="22"/>
                <w:lang w:val="sr-Latn-RS"/>
              </w:rPr>
              <w:t>), Oštećenje funkcije bubrega (uključujući povećanu koncentraciju kreatinina i uree u krvi)</w:t>
            </w:r>
          </w:p>
        </w:tc>
        <w:tc>
          <w:tcPr>
            <w:tcW w:w="2182" w:type="dxa"/>
            <w:gridSpan w:val="2"/>
            <w:tcBorders>
              <w:top w:val="single" w:sz="5" w:space="0" w:color="000000"/>
              <w:left w:val="single" w:sz="5" w:space="0" w:color="000000"/>
              <w:right w:val="single" w:sz="5" w:space="0" w:color="000000"/>
            </w:tcBorders>
          </w:tcPr>
          <w:p w14:paraId="7743067D" w14:textId="77777777" w:rsidR="00590FA5" w:rsidRPr="004D63A4" w:rsidRDefault="00590FA5" w:rsidP="00B43B75">
            <w:pPr>
              <w:rPr>
                <w:iCs/>
                <w:noProof/>
                <w:szCs w:val="22"/>
                <w:lang w:val="sr-Latn-RS"/>
              </w:rPr>
            </w:pPr>
          </w:p>
        </w:tc>
        <w:tc>
          <w:tcPr>
            <w:tcW w:w="1903" w:type="dxa"/>
            <w:gridSpan w:val="4"/>
            <w:tcBorders>
              <w:top w:val="single" w:sz="5" w:space="0" w:color="000000"/>
              <w:left w:val="single" w:sz="5" w:space="0" w:color="000000"/>
              <w:right w:val="single" w:sz="5" w:space="0" w:color="000000"/>
            </w:tcBorders>
          </w:tcPr>
          <w:p w14:paraId="615CD4DB" w14:textId="77777777" w:rsidR="00590FA5" w:rsidRPr="004D63A4" w:rsidRDefault="00590FA5" w:rsidP="00B43B75">
            <w:pPr>
              <w:rPr>
                <w:iCs/>
                <w:noProof/>
                <w:szCs w:val="22"/>
                <w:lang w:val="sr-Latn-RS"/>
              </w:rPr>
            </w:pPr>
          </w:p>
        </w:tc>
        <w:tc>
          <w:tcPr>
            <w:tcW w:w="1797" w:type="dxa"/>
            <w:gridSpan w:val="3"/>
            <w:tcBorders>
              <w:top w:val="single" w:sz="5" w:space="0" w:color="000000"/>
              <w:left w:val="single" w:sz="5" w:space="0" w:color="000000"/>
              <w:right w:val="single" w:sz="5" w:space="0" w:color="000000"/>
            </w:tcBorders>
          </w:tcPr>
          <w:p w14:paraId="415EC1AE" w14:textId="77777777" w:rsidR="00590FA5" w:rsidRPr="004D63A4" w:rsidRDefault="00590FA5" w:rsidP="00B43B75">
            <w:pPr>
              <w:rPr>
                <w:iCs/>
                <w:noProof/>
                <w:szCs w:val="22"/>
                <w:lang w:val="sr-Latn-RS"/>
              </w:rPr>
            </w:pPr>
          </w:p>
        </w:tc>
        <w:tc>
          <w:tcPr>
            <w:tcW w:w="1613" w:type="dxa"/>
            <w:tcBorders>
              <w:top w:val="single" w:sz="5" w:space="0" w:color="000000"/>
              <w:left w:val="single" w:sz="5" w:space="0" w:color="000000"/>
              <w:right w:val="single" w:sz="5" w:space="0" w:color="000000"/>
            </w:tcBorders>
          </w:tcPr>
          <w:p w14:paraId="6B390E2B" w14:textId="099EFBE1" w:rsidR="00590FA5" w:rsidRPr="004D63A4" w:rsidRDefault="00590FA5" w:rsidP="00590FA5">
            <w:pPr>
              <w:rPr>
                <w:iCs/>
                <w:noProof/>
                <w:szCs w:val="22"/>
                <w:lang w:val="sr-Latn-RS"/>
              </w:rPr>
            </w:pPr>
            <w:r w:rsidRPr="004D63A4">
              <w:rPr>
                <w:iCs/>
                <w:noProof/>
                <w:szCs w:val="22"/>
                <w:lang w:val="sr-Latn-RS"/>
              </w:rPr>
              <w:t xml:space="preserve">Insuficijencija bubrega /akutna bubrežna insuficijencija nakon krvarenja koje je dovoljno da izazove hipoperfuziju </w:t>
            </w:r>
          </w:p>
        </w:tc>
      </w:tr>
      <w:tr w:rsidR="00DE0AD6" w:rsidRPr="004D63A4" w14:paraId="03C9E19D" w14:textId="77777777" w:rsidTr="00F74FA0">
        <w:trPr>
          <w:trHeight w:val="260"/>
        </w:trPr>
        <w:tc>
          <w:tcPr>
            <w:tcW w:w="9765" w:type="dxa"/>
            <w:gridSpan w:val="11"/>
            <w:tcBorders>
              <w:top w:val="single" w:sz="5" w:space="0" w:color="000000"/>
              <w:left w:val="single" w:sz="5" w:space="0" w:color="000000"/>
              <w:bottom w:val="single" w:sz="5" w:space="0" w:color="000000"/>
              <w:right w:val="single" w:sz="5" w:space="0" w:color="000000"/>
            </w:tcBorders>
          </w:tcPr>
          <w:p w14:paraId="3FD9060C" w14:textId="45B44E68" w:rsidR="00DE0AD6" w:rsidRPr="0013629C" w:rsidRDefault="00DE0AD6" w:rsidP="00B43B75">
            <w:pPr>
              <w:rPr>
                <w:b/>
                <w:bCs/>
                <w:iCs/>
                <w:noProof/>
                <w:szCs w:val="22"/>
                <w:lang w:val="sr-Latn-RS"/>
              </w:rPr>
            </w:pPr>
            <w:r w:rsidRPr="0013629C">
              <w:rPr>
                <w:b/>
                <w:bCs/>
                <w:iCs/>
                <w:noProof/>
                <w:szCs w:val="22"/>
                <w:lang w:val="sr-Latn-RS"/>
              </w:rPr>
              <w:t xml:space="preserve">Opšti poremećaji i reakcije na mjestu primjene </w:t>
            </w:r>
          </w:p>
        </w:tc>
      </w:tr>
      <w:tr w:rsidR="00B43B75" w:rsidRPr="004D63A4" w14:paraId="78F38CF2" w14:textId="77777777" w:rsidTr="00590FA5">
        <w:trPr>
          <w:trHeight w:val="1530"/>
        </w:trPr>
        <w:tc>
          <w:tcPr>
            <w:tcW w:w="2270" w:type="dxa"/>
            <w:tcBorders>
              <w:top w:val="single" w:sz="5" w:space="0" w:color="000000"/>
              <w:left w:val="single" w:sz="5" w:space="0" w:color="000000"/>
              <w:bottom w:val="single" w:sz="5" w:space="0" w:color="000000"/>
              <w:right w:val="single" w:sz="5" w:space="0" w:color="000000"/>
            </w:tcBorders>
          </w:tcPr>
          <w:p w14:paraId="72E1030C" w14:textId="3130D090" w:rsidR="00B43B75" w:rsidRPr="004D63A4" w:rsidRDefault="00B43B75" w:rsidP="00F74FA0">
            <w:pPr>
              <w:jc w:val="left"/>
              <w:rPr>
                <w:iCs/>
                <w:noProof/>
                <w:szCs w:val="22"/>
                <w:lang w:val="sr-Latn-RS"/>
              </w:rPr>
            </w:pPr>
            <w:r w:rsidRPr="004D63A4">
              <w:rPr>
                <w:iCs/>
                <w:noProof/>
                <w:szCs w:val="22"/>
                <w:lang w:val="sr-Latn-RS"/>
              </w:rPr>
              <w:t>Povišena t</w:t>
            </w:r>
            <w:r w:rsidR="001C73A6">
              <w:rPr>
                <w:iCs/>
                <w:noProof/>
                <w:szCs w:val="22"/>
                <w:lang w:val="sr-Latn-RS"/>
              </w:rPr>
              <w:t>j</w:t>
            </w:r>
            <w:r w:rsidRPr="004D63A4">
              <w:rPr>
                <w:iCs/>
                <w:noProof/>
                <w:szCs w:val="22"/>
                <w:lang w:val="sr-Latn-RS"/>
              </w:rPr>
              <w:t>elesna temperatura</w:t>
            </w:r>
            <w:r w:rsidRPr="00883DFE">
              <w:rPr>
                <w:iCs/>
                <w:noProof/>
                <w:szCs w:val="22"/>
                <w:vertAlign w:val="superscript"/>
                <w:lang w:val="sr-Latn-RS"/>
              </w:rPr>
              <w:t>A</w:t>
            </w:r>
            <w:r w:rsidRPr="004D63A4">
              <w:rPr>
                <w:iCs/>
                <w:noProof/>
                <w:szCs w:val="22"/>
                <w:lang w:val="sr-Latn-RS"/>
              </w:rPr>
              <w:t xml:space="preserve">, periferni edem, smanjena opšta snaga i energija (uključujući umor i asteniju) </w:t>
            </w:r>
          </w:p>
        </w:tc>
        <w:tc>
          <w:tcPr>
            <w:tcW w:w="2182" w:type="dxa"/>
            <w:gridSpan w:val="2"/>
            <w:tcBorders>
              <w:top w:val="single" w:sz="5" w:space="0" w:color="000000"/>
              <w:left w:val="single" w:sz="5" w:space="0" w:color="000000"/>
              <w:bottom w:val="single" w:sz="5" w:space="0" w:color="000000"/>
              <w:right w:val="single" w:sz="5" w:space="0" w:color="000000"/>
            </w:tcBorders>
          </w:tcPr>
          <w:p w14:paraId="3D3EDA59" w14:textId="77777777" w:rsidR="00B43B75" w:rsidRPr="004D63A4" w:rsidRDefault="00B43B75" w:rsidP="00B43B75">
            <w:pPr>
              <w:rPr>
                <w:iCs/>
                <w:noProof/>
                <w:szCs w:val="22"/>
                <w:lang w:val="sr-Latn-RS"/>
              </w:rPr>
            </w:pPr>
            <w:r w:rsidRPr="004D63A4">
              <w:rPr>
                <w:iCs/>
                <w:noProof/>
                <w:szCs w:val="22"/>
                <w:lang w:val="sr-Latn-RS"/>
              </w:rPr>
              <w:t xml:space="preserve">Opšte loše stanje (uključujući slabost) </w:t>
            </w:r>
          </w:p>
        </w:tc>
        <w:tc>
          <w:tcPr>
            <w:tcW w:w="1903" w:type="dxa"/>
            <w:gridSpan w:val="4"/>
            <w:tcBorders>
              <w:top w:val="single" w:sz="5" w:space="0" w:color="000000"/>
              <w:left w:val="single" w:sz="5" w:space="0" w:color="000000"/>
              <w:bottom w:val="single" w:sz="5" w:space="0" w:color="000000"/>
              <w:right w:val="single" w:sz="5" w:space="0" w:color="000000"/>
            </w:tcBorders>
          </w:tcPr>
          <w:p w14:paraId="2F4B4CE5" w14:textId="77777777" w:rsidR="00B43B75" w:rsidRPr="004D63A4" w:rsidRDefault="00B43B75" w:rsidP="00B43B75">
            <w:pPr>
              <w:rPr>
                <w:iCs/>
                <w:noProof/>
                <w:szCs w:val="22"/>
                <w:lang w:val="sr-Latn-RS"/>
              </w:rPr>
            </w:pPr>
            <w:r w:rsidRPr="004D63A4">
              <w:rPr>
                <w:iCs/>
                <w:noProof/>
                <w:szCs w:val="22"/>
                <w:lang w:val="sr-Latn-RS"/>
              </w:rPr>
              <w:t>Lokalizovan edem</w:t>
            </w:r>
            <w:r w:rsidRPr="00883DFE">
              <w:rPr>
                <w:iCs/>
                <w:noProof/>
                <w:szCs w:val="22"/>
                <w:vertAlign w:val="superscript"/>
                <w:lang w:val="sr-Latn-RS"/>
              </w:rPr>
              <w:t>A</w:t>
            </w:r>
            <w:r w:rsidRPr="004D63A4">
              <w:rPr>
                <w:iCs/>
                <w:noProof/>
                <w:szCs w:val="22"/>
                <w:lang w:val="sr-Latn-RS"/>
              </w:rPr>
              <w:t xml:space="preserve"> </w:t>
            </w:r>
          </w:p>
        </w:tc>
        <w:tc>
          <w:tcPr>
            <w:tcW w:w="1797" w:type="dxa"/>
            <w:gridSpan w:val="3"/>
            <w:tcBorders>
              <w:top w:val="single" w:sz="5" w:space="0" w:color="000000"/>
              <w:left w:val="single" w:sz="5" w:space="0" w:color="000000"/>
              <w:bottom w:val="single" w:sz="5" w:space="0" w:color="000000"/>
              <w:right w:val="single" w:sz="5" w:space="0" w:color="000000"/>
            </w:tcBorders>
          </w:tcPr>
          <w:p w14:paraId="76D1A862" w14:textId="77777777" w:rsidR="00B43B75" w:rsidRPr="004D63A4" w:rsidRDefault="00B43B75" w:rsidP="00B43B75">
            <w:pPr>
              <w:rPr>
                <w:iCs/>
                <w:noProof/>
                <w:szCs w:val="22"/>
                <w:lang w:val="sr-Latn-RS"/>
              </w:rPr>
            </w:pPr>
          </w:p>
        </w:tc>
        <w:tc>
          <w:tcPr>
            <w:tcW w:w="1613" w:type="dxa"/>
            <w:tcBorders>
              <w:top w:val="single" w:sz="5" w:space="0" w:color="000000"/>
              <w:left w:val="single" w:sz="5" w:space="0" w:color="000000"/>
              <w:bottom w:val="single" w:sz="5" w:space="0" w:color="000000"/>
              <w:right w:val="single" w:sz="5" w:space="0" w:color="000000"/>
            </w:tcBorders>
          </w:tcPr>
          <w:p w14:paraId="6435A478" w14:textId="77777777" w:rsidR="00B43B75" w:rsidRPr="004D63A4" w:rsidRDefault="00B43B75" w:rsidP="00B43B75">
            <w:pPr>
              <w:rPr>
                <w:iCs/>
                <w:noProof/>
                <w:szCs w:val="22"/>
                <w:lang w:val="sr-Latn-RS"/>
              </w:rPr>
            </w:pPr>
          </w:p>
        </w:tc>
      </w:tr>
      <w:tr w:rsidR="00DE0AD6" w:rsidRPr="004D63A4" w14:paraId="131682E2" w14:textId="77777777" w:rsidTr="00F74FA0">
        <w:trPr>
          <w:trHeight w:val="260"/>
        </w:trPr>
        <w:tc>
          <w:tcPr>
            <w:tcW w:w="9765" w:type="dxa"/>
            <w:gridSpan w:val="11"/>
            <w:tcBorders>
              <w:top w:val="single" w:sz="5" w:space="0" w:color="000000"/>
              <w:left w:val="single" w:sz="5" w:space="0" w:color="000000"/>
              <w:bottom w:val="single" w:sz="5" w:space="0" w:color="000000"/>
              <w:right w:val="single" w:sz="5" w:space="0" w:color="000000"/>
            </w:tcBorders>
          </w:tcPr>
          <w:p w14:paraId="04FA5834" w14:textId="77777777" w:rsidR="00DE0AD6" w:rsidRPr="0013629C" w:rsidRDefault="00DE0AD6" w:rsidP="00B43B75">
            <w:pPr>
              <w:rPr>
                <w:b/>
                <w:bCs/>
                <w:iCs/>
                <w:noProof/>
                <w:szCs w:val="22"/>
                <w:lang w:val="sr-Latn-RS"/>
              </w:rPr>
            </w:pPr>
            <w:r w:rsidRPr="0013629C">
              <w:rPr>
                <w:b/>
                <w:bCs/>
                <w:iCs/>
                <w:noProof/>
                <w:szCs w:val="22"/>
                <w:lang w:val="sr-Latn-RS"/>
              </w:rPr>
              <w:t xml:space="preserve">Ispitivanja </w:t>
            </w:r>
          </w:p>
        </w:tc>
      </w:tr>
      <w:tr w:rsidR="00B43B75" w:rsidRPr="004D63A4" w14:paraId="68D6BB1C" w14:textId="77777777" w:rsidTr="0013629C">
        <w:trPr>
          <w:trHeight w:val="1573"/>
        </w:trPr>
        <w:tc>
          <w:tcPr>
            <w:tcW w:w="2270" w:type="dxa"/>
            <w:tcBorders>
              <w:top w:val="single" w:sz="5" w:space="0" w:color="000000"/>
              <w:left w:val="single" w:sz="5" w:space="0" w:color="000000"/>
              <w:bottom w:val="single" w:sz="5" w:space="0" w:color="000000"/>
              <w:right w:val="single" w:sz="5" w:space="0" w:color="000000"/>
            </w:tcBorders>
          </w:tcPr>
          <w:p w14:paraId="61A7D039" w14:textId="0830F5E9" w:rsidR="00B43B75" w:rsidRPr="004D63A4" w:rsidRDefault="00B43B75" w:rsidP="00B43B75">
            <w:pPr>
              <w:rPr>
                <w:iCs/>
                <w:noProof/>
                <w:szCs w:val="22"/>
                <w:lang w:val="sr-Latn-RS"/>
              </w:rPr>
            </w:pPr>
          </w:p>
        </w:tc>
        <w:tc>
          <w:tcPr>
            <w:tcW w:w="2182" w:type="dxa"/>
            <w:gridSpan w:val="2"/>
            <w:tcBorders>
              <w:top w:val="single" w:sz="5" w:space="0" w:color="000000"/>
              <w:left w:val="single" w:sz="5" w:space="0" w:color="000000"/>
              <w:bottom w:val="single" w:sz="5" w:space="0" w:color="000000"/>
              <w:right w:val="single" w:sz="5" w:space="0" w:color="000000"/>
            </w:tcBorders>
          </w:tcPr>
          <w:p w14:paraId="7DEBF66A" w14:textId="2B981B53" w:rsidR="00B43B75" w:rsidRPr="004D63A4" w:rsidRDefault="00B43B75" w:rsidP="00B43B75">
            <w:pPr>
              <w:rPr>
                <w:iCs/>
                <w:noProof/>
                <w:szCs w:val="22"/>
                <w:lang w:val="sr-Latn-RS"/>
              </w:rPr>
            </w:pPr>
            <w:r w:rsidRPr="004D63A4">
              <w:rPr>
                <w:iCs/>
                <w:noProof/>
                <w:szCs w:val="22"/>
                <w:lang w:val="sr-Latn-RS"/>
              </w:rPr>
              <w:t>Povišena vr</w:t>
            </w:r>
            <w:r w:rsidR="001C73A6">
              <w:rPr>
                <w:iCs/>
                <w:noProof/>
                <w:szCs w:val="22"/>
                <w:lang w:val="sr-Latn-RS"/>
              </w:rPr>
              <w:t>ij</w:t>
            </w:r>
            <w:r w:rsidRPr="004D63A4">
              <w:rPr>
                <w:iCs/>
                <w:noProof/>
                <w:szCs w:val="22"/>
                <w:lang w:val="sr-Latn-RS"/>
              </w:rPr>
              <w:t>ednost LDH</w:t>
            </w:r>
            <w:r w:rsidRPr="00883DFE">
              <w:rPr>
                <w:iCs/>
                <w:noProof/>
                <w:szCs w:val="22"/>
                <w:vertAlign w:val="superscript"/>
                <w:lang w:val="sr-Latn-RS"/>
              </w:rPr>
              <w:t>A</w:t>
            </w:r>
            <w:r w:rsidRPr="004D63A4">
              <w:rPr>
                <w:iCs/>
                <w:noProof/>
                <w:szCs w:val="22"/>
                <w:lang w:val="sr-Latn-RS"/>
              </w:rPr>
              <w:t>, povišena vr</w:t>
            </w:r>
            <w:r w:rsidR="001C73A6">
              <w:rPr>
                <w:iCs/>
                <w:noProof/>
                <w:szCs w:val="22"/>
                <w:lang w:val="sr-Latn-RS"/>
              </w:rPr>
              <w:t>ij</w:t>
            </w:r>
            <w:r w:rsidRPr="004D63A4">
              <w:rPr>
                <w:iCs/>
                <w:noProof/>
                <w:szCs w:val="22"/>
                <w:lang w:val="sr-Latn-RS"/>
              </w:rPr>
              <w:t>ednost lipaze</w:t>
            </w:r>
            <w:r w:rsidRPr="00883DFE">
              <w:rPr>
                <w:iCs/>
                <w:noProof/>
                <w:szCs w:val="22"/>
                <w:vertAlign w:val="superscript"/>
                <w:lang w:val="sr-Latn-RS"/>
              </w:rPr>
              <w:t>A</w:t>
            </w:r>
            <w:r w:rsidRPr="004D63A4">
              <w:rPr>
                <w:iCs/>
                <w:noProof/>
                <w:szCs w:val="22"/>
                <w:lang w:val="sr-Latn-RS"/>
              </w:rPr>
              <w:t xml:space="preserve"> , povišena vr</w:t>
            </w:r>
            <w:r w:rsidR="001C73A6">
              <w:rPr>
                <w:iCs/>
                <w:noProof/>
                <w:szCs w:val="22"/>
                <w:lang w:val="sr-Latn-RS"/>
              </w:rPr>
              <w:t>ij</w:t>
            </w:r>
            <w:r w:rsidRPr="004D63A4">
              <w:rPr>
                <w:iCs/>
                <w:noProof/>
                <w:szCs w:val="22"/>
                <w:lang w:val="sr-Latn-RS"/>
              </w:rPr>
              <w:t>ednost amilaze</w:t>
            </w:r>
            <w:r w:rsidRPr="00883DFE">
              <w:rPr>
                <w:iCs/>
                <w:noProof/>
                <w:szCs w:val="22"/>
                <w:vertAlign w:val="superscript"/>
                <w:lang w:val="sr-Latn-RS"/>
              </w:rPr>
              <w:t>A</w:t>
            </w:r>
            <w:r w:rsidRPr="004D63A4">
              <w:rPr>
                <w:iCs/>
                <w:noProof/>
                <w:szCs w:val="22"/>
                <w:lang w:val="sr-Latn-RS"/>
              </w:rPr>
              <w:t xml:space="preserve"> , </w:t>
            </w:r>
          </w:p>
        </w:tc>
        <w:tc>
          <w:tcPr>
            <w:tcW w:w="1903" w:type="dxa"/>
            <w:gridSpan w:val="4"/>
            <w:tcBorders>
              <w:top w:val="single" w:sz="5" w:space="0" w:color="000000"/>
              <w:left w:val="single" w:sz="5" w:space="0" w:color="000000"/>
              <w:bottom w:val="single" w:sz="5" w:space="0" w:color="000000"/>
              <w:right w:val="single" w:sz="5" w:space="0" w:color="000000"/>
            </w:tcBorders>
          </w:tcPr>
          <w:p w14:paraId="60594D4C" w14:textId="77777777" w:rsidR="00B43B75" w:rsidRPr="004D63A4" w:rsidRDefault="00B43B75" w:rsidP="00B43B75">
            <w:pPr>
              <w:rPr>
                <w:iCs/>
                <w:noProof/>
                <w:szCs w:val="22"/>
                <w:lang w:val="sr-Latn-RS"/>
              </w:rPr>
            </w:pPr>
          </w:p>
        </w:tc>
        <w:tc>
          <w:tcPr>
            <w:tcW w:w="1797" w:type="dxa"/>
            <w:gridSpan w:val="3"/>
            <w:tcBorders>
              <w:top w:val="single" w:sz="5" w:space="0" w:color="000000"/>
              <w:left w:val="single" w:sz="5" w:space="0" w:color="000000"/>
              <w:bottom w:val="single" w:sz="5" w:space="0" w:color="000000"/>
              <w:right w:val="single" w:sz="5" w:space="0" w:color="000000"/>
            </w:tcBorders>
          </w:tcPr>
          <w:p w14:paraId="5CF74223" w14:textId="77777777" w:rsidR="00B43B75" w:rsidRPr="004D63A4" w:rsidRDefault="00B43B75" w:rsidP="00B43B75">
            <w:pPr>
              <w:rPr>
                <w:iCs/>
                <w:noProof/>
                <w:szCs w:val="22"/>
                <w:lang w:val="sr-Latn-RS"/>
              </w:rPr>
            </w:pPr>
          </w:p>
        </w:tc>
        <w:tc>
          <w:tcPr>
            <w:tcW w:w="1613" w:type="dxa"/>
            <w:tcBorders>
              <w:top w:val="single" w:sz="5" w:space="0" w:color="000000"/>
              <w:left w:val="single" w:sz="5" w:space="0" w:color="000000"/>
              <w:bottom w:val="single" w:sz="5" w:space="0" w:color="000000"/>
              <w:right w:val="single" w:sz="5" w:space="0" w:color="000000"/>
            </w:tcBorders>
          </w:tcPr>
          <w:p w14:paraId="14B11747" w14:textId="77777777" w:rsidR="00B43B75" w:rsidRPr="004D63A4" w:rsidRDefault="00B43B75" w:rsidP="00B43B75">
            <w:pPr>
              <w:rPr>
                <w:iCs/>
                <w:noProof/>
                <w:szCs w:val="22"/>
                <w:lang w:val="sr-Latn-RS"/>
              </w:rPr>
            </w:pPr>
          </w:p>
        </w:tc>
      </w:tr>
      <w:tr w:rsidR="00DE0AD6" w:rsidRPr="004D63A4" w14:paraId="4DB096E0" w14:textId="77777777" w:rsidTr="00F74FA0">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56F34526" w14:textId="77777777" w:rsidR="00DE0AD6" w:rsidRPr="0013629C" w:rsidRDefault="00DE0AD6" w:rsidP="00B43B75">
            <w:pPr>
              <w:rPr>
                <w:b/>
                <w:bCs/>
                <w:iCs/>
                <w:noProof/>
                <w:szCs w:val="22"/>
                <w:lang w:val="sr-Latn-RS"/>
              </w:rPr>
            </w:pPr>
            <w:r w:rsidRPr="0013629C">
              <w:rPr>
                <w:b/>
                <w:bCs/>
                <w:iCs/>
                <w:noProof/>
                <w:szCs w:val="22"/>
                <w:lang w:val="sr-Latn-RS"/>
              </w:rPr>
              <w:t xml:space="preserve">Povrede, trovanja i proceduralne komplikacije </w:t>
            </w:r>
          </w:p>
        </w:tc>
      </w:tr>
      <w:tr w:rsidR="00B43B75" w:rsidRPr="004D63A4" w14:paraId="19D3988B" w14:textId="77777777" w:rsidTr="00590FA5">
        <w:trPr>
          <w:trHeight w:val="773"/>
        </w:trPr>
        <w:tc>
          <w:tcPr>
            <w:tcW w:w="2270" w:type="dxa"/>
            <w:tcBorders>
              <w:top w:val="single" w:sz="5" w:space="0" w:color="000000"/>
              <w:left w:val="single" w:sz="5" w:space="0" w:color="000000"/>
              <w:right w:val="single" w:sz="5" w:space="0" w:color="000000"/>
            </w:tcBorders>
          </w:tcPr>
          <w:p w14:paraId="0A98E193" w14:textId="77777777" w:rsidR="00B43B75" w:rsidRPr="004D63A4" w:rsidRDefault="00B43B75" w:rsidP="00B43B75">
            <w:pPr>
              <w:rPr>
                <w:iCs/>
                <w:noProof/>
                <w:szCs w:val="22"/>
                <w:lang w:val="sr-Latn-RS"/>
              </w:rPr>
            </w:pPr>
            <w:r w:rsidRPr="004D63A4">
              <w:rPr>
                <w:iCs/>
                <w:noProof/>
                <w:szCs w:val="22"/>
                <w:lang w:val="sr-Latn-RS"/>
              </w:rPr>
              <w:t xml:space="preserve">Postintervencijsko krvarenje (uključujući postoperativnu anemiju i </w:t>
            </w:r>
          </w:p>
        </w:tc>
        <w:tc>
          <w:tcPr>
            <w:tcW w:w="2182" w:type="dxa"/>
            <w:gridSpan w:val="2"/>
            <w:tcBorders>
              <w:top w:val="single" w:sz="5" w:space="0" w:color="000000"/>
              <w:left w:val="single" w:sz="5" w:space="0" w:color="000000"/>
              <w:right w:val="single" w:sz="5" w:space="0" w:color="000000"/>
            </w:tcBorders>
          </w:tcPr>
          <w:p w14:paraId="261281D8" w14:textId="77777777" w:rsidR="00B43B75" w:rsidRPr="004D63A4" w:rsidRDefault="00B43B75" w:rsidP="00B43B75">
            <w:pPr>
              <w:rPr>
                <w:iCs/>
                <w:noProof/>
                <w:szCs w:val="22"/>
                <w:lang w:val="sr-Latn-RS"/>
              </w:rPr>
            </w:pPr>
          </w:p>
        </w:tc>
        <w:tc>
          <w:tcPr>
            <w:tcW w:w="1903" w:type="dxa"/>
            <w:gridSpan w:val="4"/>
            <w:tcBorders>
              <w:top w:val="single" w:sz="5" w:space="0" w:color="000000"/>
              <w:left w:val="single" w:sz="5" w:space="0" w:color="000000"/>
              <w:right w:val="single" w:sz="5" w:space="0" w:color="000000"/>
            </w:tcBorders>
          </w:tcPr>
          <w:p w14:paraId="2F0C1336" w14:textId="77777777" w:rsidR="00B43B75" w:rsidRPr="004D63A4" w:rsidRDefault="00B43B75" w:rsidP="00B43B75">
            <w:pPr>
              <w:rPr>
                <w:iCs/>
                <w:noProof/>
                <w:szCs w:val="22"/>
                <w:lang w:val="sr-Latn-RS"/>
              </w:rPr>
            </w:pPr>
            <w:r w:rsidRPr="004D63A4">
              <w:rPr>
                <w:iCs/>
                <w:noProof/>
                <w:szCs w:val="22"/>
                <w:lang w:val="sr-Latn-RS"/>
              </w:rPr>
              <w:t>Vaskularna pseudoaneurizma</w:t>
            </w:r>
            <w:r w:rsidRPr="00883DFE">
              <w:rPr>
                <w:iCs/>
                <w:noProof/>
                <w:szCs w:val="22"/>
                <w:vertAlign w:val="superscript"/>
                <w:lang w:val="sr-Latn-RS"/>
              </w:rPr>
              <w:t>C</w:t>
            </w:r>
            <w:r w:rsidRPr="004D63A4">
              <w:rPr>
                <w:iCs/>
                <w:noProof/>
                <w:szCs w:val="22"/>
                <w:lang w:val="sr-Latn-RS"/>
              </w:rPr>
              <w:t xml:space="preserve"> </w:t>
            </w:r>
          </w:p>
        </w:tc>
        <w:tc>
          <w:tcPr>
            <w:tcW w:w="1797" w:type="dxa"/>
            <w:gridSpan w:val="3"/>
            <w:tcBorders>
              <w:top w:val="single" w:sz="5" w:space="0" w:color="000000"/>
              <w:left w:val="single" w:sz="5" w:space="0" w:color="000000"/>
              <w:right w:val="single" w:sz="5" w:space="0" w:color="000000"/>
            </w:tcBorders>
          </w:tcPr>
          <w:p w14:paraId="7D49CCFD" w14:textId="77777777" w:rsidR="00B43B75" w:rsidRPr="004D63A4" w:rsidRDefault="00B43B75" w:rsidP="00B43B75">
            <w:pPr>
              <w:rPr>
                <w:iCs/>
                <w:noProof/>
                <w:szCs w:val="22"/>
                <w:lang w:val="sr-Latn-RS"/>
              </w:rPr>
            </w:pPr>
          </w:p>
        </w:tc>
        <w:tc>
          <w:tcPr>
            <w:tcW w:w="1613" w:type="dxa"/>
            <w:tcBorders>
              <w:top w:val="single" w:sz="5" w:space="0" w:color="000000"/>
              <w:left w:val="single" w:sz="5" w:space="0" w:color="000000"/>
              <w:right w:val="single" w:sz="5" w:space="0" w:color="000000"/>
            </w:tcBorders>
          </w:tcPr>
          <w:p w14:paraId="134A05F7" w14:textId="77777777" w:rsidR="00B43B75" w:rsidRPr="004D63A4" w:rsidRDefault="00B43B75" w:rsidP="00B43B75">
            <w:pPr>
              <w:rPr>
                <w:iCs/>
                <w:noProof/>
                <w:szCs w:val="22"/>
                <w:lang w:val="sr-Latn-RS"/>
              </w:rPr>
            </w:pPr>
          </w:p>
        </w:tc>
      </w:tr>
      <w:tr w:rsidR="00B43B75" w:rsidRPr="004D63A4" w14:paraId="5F5B0717" w14:textId="77777777" w:rsidTr="00590FA5">
        <w:trPr>
          <w:trHeight w:val="255"/>
        </w:trPr>
        <w:tc>
          <w:tcPr>
            <w:tcW w:w="2270" w:type="dxa"/>
            <w:tcBorders>
              <w:left w:val="single" w:sz="5" w:space="0" w:color="000000"/>
              <w:right w:val="single" w:sz="5" w:space="0" w:color="000000"/>
            </w:tcBorders>
          </w:tcPr>
          <w:p w14:paraId="658FCEBB" w14:textId="77777777" w:rsidR="00B43B75" w:rsidRPr="004D63A4" w:rsidRDefault="00B43B75" w:rsidP="00B43B75">
            <w:pPr>
              <w:rPr>
                <w:iCs/>
                <w:noProof/>
                <w:szCs w:val="22"/>
                <w:lang w:val="sr-Latn-RS"/>
              </w:rPr>
            </w:pPr>
            <w:r w:rsidRPr="004D63A4">
              <w:rPr>
                <w:iCs/>
                <w:noProof/>
                <w:szCs w:val="22"/>
                <w:lang w:val="sr-Latn-RS"/>
              </w:rPr>
              <w:t xml:space="preserve">krvarenje rana), </w:t>
            </w:r>
          </w:p>
        </w:tc>
        <w:tc>
          <w:tcPr>
            <w:tcW w:w="2182" w:type="dxa"/>
            <w:gridSpan w:val="2"/>
            <w:tcBorders>
              <w:left w:val="single" w:sz="5" w:space="0" w:color="000000"/>
              <w:right w:val="single" w:sz="5" w:space="0" w:color="000000"/>
            </w:tcBorders>
          </w:tcPr>
          <w:p w14:paraId="58FACBA7" w14:textId="77777777" w:rsidR="00B43B75" w:rsidRPr="004D63A4" w:rsidRDefault="00B43B75" w:rsidP="00B43B75">
            <w:pPr>
              <w:rPr>
                <w:iCs/>
                <w:noProof/>
                <w:szCs w:val="22"/>
                <w:lang w:val="sr-Latn-RS"/>
              </w:rPr>
            </w:pPr>
          </w:p>
        </w:tc>
        <w:tc>
          <w:tcPr>
            <w:tcW w:w="1903" w:type="dxa"/>
            <w:gridSpan w:val="4"/>
            <w:tcBorders>
              <w:left w:val="single" w:sz="5" w:space="0" w:color="000000"/>
              <w:right w:val="single" w:sz="5" w:space="0" w:color="000000"/>
            </w:tcBorders>
          </w:tcPr>
          <w:p w14:paraId="286398D7" w14:textId="77777777" w:rsidR="00B43B75" w:rsidRPr="004D63A4" w:rsidRDefault="00B43B75" w:rsidP="00B43B75">
            <w:pPr>
              <w:rPr>
                <w:iCs/>
                <w:noProof/>
                <w:szCs w:val="22"/>
                <w:lang w:val="sr-Latn-RS"/>
              </w:rPr>
            </w:pPr>
          </w:p>
        </w:tc>
        <w:tc>
          <w:tcPr>
            <w:tcW w:w="1797" w:type="dxa"/>
            <w:gridSpan w:val="3"/>
            <w:tcBorders>
              <w:left w:val="single" w:sz="5" w:space="0" w:color="000000"/>
              <w:right w:val="single" w:sz="5" w:space="0" w:color="000000"/>
            </w:tcBorders>
          </w:tcPr>
          <w:p w14:paraId="0FEB3B69" w14:textId="77777777" w:rsidR="00B43B75" w:rsidRPr="004D63A4" w:rsidRDefault="00B43B75" w:rsidP="00B43B75">
            <w:pPr>
              <w:rPr>
                <w:iCs/>
                <w:noProof/>
                <w:szCs w:val="22"/>
                <w:lang w:val="sr-Latn-RS"/>
              </w:rPr>
            </w:pPr>
          </w:p>
        </w:tc>
        <w:tc>
          <w:tcPr>
            <w:tcW w:w="1613" w:type="dxa"/>
            <w:tcBorders>
              <w:left w:val="single" w:sz="5" w:space="0" w:color="000000"/>
              <w:right w:val="single" w:sz="5" w:space="0" w:color="000000"/>
            </w:tcBorders>
          </w:tcPr>
          <w:p w14:paraId="4E52F3AD" w14:textId="77777777" w:rsidR="00B43B75" w:rsidRPr="004D63A4" w:rsidRDefault="00B43B75" w:rsidP="00B43B75">
            <w:pPr>
              <w:rPr>
                <w:iCs/>
                <w:noProof/>
                <w:szCs w:val="22"/>
                <w:lang w:val="sr-Latn-RS"/>
              </w:rPr>
            </w:pPr>
          </w:p>
        </w:tc>
      </w:tr>
      <w:tr w:rsidR="00B43B75" w:rsidRPr="004D63A4" w14:paraId="042450D8" w14:textId="77777777" w:rsidTr="00590FA5">
        <w:trPr>
          <w:trHeight w:val="500"/>
        </w:trPr>
        <w:tc>
          <w:tcPr>
            <w:tcW w:w="2270" w:type="dxa"/>
            <w:tcBorders>
              <w:left w:val="single" w:sz="5" w:space="0" w:color="000000"/>
              <w:bottom w:val="single" w:sz="5" w:space="0" w:color="000000"/>
              <w:right w:val="single" w:sz="5" w:space="0" w:color="000000"/>
            </w:tcBorders>
          </w:tcPr>
          <w:p w14:paraId="422BF5FD" w14:textId="77777777" w:rsidR="00B43B75" w:rsidRPr="004D63A4" w:rsidRDefault="00B43B75" w:rsidP="00B43B75">
            <w:pPr>
              <w:rPr>
                <w:iCs/>
                <w:noProof/>
                <w:szCs w:val="22"/>
                <w:lang w:val="sr-Latn-RS"/>
              </w:rPr>
            </w:pPr>
            <w:r w:rsidRPr="004D63A4">
              <w:rPr>
                <w:iCs/>
                <w:noProof/>
                <w:szCs w:val="22"/>
                <w:lang w:val="sr-Latn-RS"/>
              </w:rPr>
              <w:t>kontuzija, sekrecija iz rane</w:t>
            </w:r>
            <w:r w:rsidRPr="00883DFE">
              <w:rPr>
                <w:iCs/>
                <w:noProof/>
                <w:szCs w:val="22"/>
                <w:vertAlign w:val="superscript"/>
                <w:lang w:val="sr-Latn-RS"/>
              </w:rPr>
              <w:t xml:space="preserve">A </w:t>
            </w:r>
          </w:p>
        </w:tc>
        <w:tc>
          <w:tcPr>
            <w:tcW w:w="2182" w:type="dxa"/>
            <w:gridSpan w:val="2"/>
            <w:tcBorders>
              <w:left w:val="single" w:sz="5" w:space="0" w:color="000000"/>
              <w:bottom w:val="single" w:sz="5" w:space="0" w:color="000000"/>
              <w:right w:val="single" w:sz="5" w:space="0" w:color="000000"/>
            </w:tcBorders>
          </w:tcPr>
          <w:p w14:paraId="2B88D5AF" w14:textId="77777777" w:rsidR="00B43B75" w:rsidRPr="004D63A4" w:rsidRDefault="00B43B75" w:rsidP="00B43B75">
            <w:pPr>
              <w:rPr>
                <w:iCs/>
                <w:noProof/>
                <w:szCs w:val="22"/>
                <w:lang w:val="sr-Latn-RS"/>
              </w:rPr>
            </w:pPr>
          </w:p>
        </w:tc>
        <w:tc>
          <w:tcPr>
            <w:tcW w:w="1903" w:type="dxa"/>
            <w:gridSpan w:val="4"/>
            <w:tcBorders>
              <w:left w:val="single" w:sz="5" w:space="0" w:color="000000"/>
              <w:bottom w:val="single" w:sz="5" w:space="0" w:color="000000"/>
              <w:right w:val="single" w:sz="5" w:space="0" w:color="000000"/>
            </w:tcBorders>
          </w:tcPr>
          <w:p w14:paraId="3B7A6E32" w14:textId="77777777" w:rsidR="00B43B75" w:rsidRPr="004D63A4" w:rsidRDefault="00B43B75" w:rsidP="00B43B75">
            <w:pPr>
              <w:rPr>
                <w:iCs/>
                <w:noProof/>
                <w:szCs w:val="22"/>
                <w:lang w:val="sr-Latn-RS"/>
              </w:rPr>
            </w:pPr>
          </w:p>
        </w:tc>
        <w:tc>
          <w:tcPr>
            <w:tcW w:w="1797" w:type="dxa"/>
            <w:gridSpan w:val="3"/>
            <w:tcBorders>
              <w:left w:val="single" w:sz="5" w:space="0" w:color="000000"/>
              <w:bottom w:val="single" w:sz="5" w:space="0" w:color="000000"/>
              <w:right w:val="single" w:sz="5" w:space="0" w:color="000000"/>
            </w:tcBorders>
          </w:tcPr>
          <w:p w14:paraId="62E242E9" w14:textId="77777777" w:rsidR="00B43B75" w:rsidRPr="004D63A4" w:rsidRDefault="00B43B75" w:rsidP="00B43B75">
            <w:pPr>
              <w:rPr>
                <w:iCs/>
                <w:noProof/>
                <w:szCs w:val="22"/>
                <w:lang w:val="sr-Latn-RS"/>
              </w:rPr>
            </w:pPr>
          </w:p>
        </w:tc>
        <w:tc>
          <w:tcPr>
            <w:tcW w:w="1613" w:type="dxa"/>
            <w:tcBorders>
              <w:left w:val="single" w:sz="5" w:space="0" w:color="000000"/>
              <w:bottom w:val="single" w:sz="5" w:space="0" w:color="000000"/>
              <w:right w:val="single" w:sz="5" w:space="0" w:color="000000"/>
            </w:tcBorders>
          </w:tcPr>
          <w:p w14:paraId="1D2DE12E" w14:textId="77777777" w:rsidR="00B43B75" w:rsidRPr="004D63A4" w:rsidRDefault="00B43B75" w:rsidP="00B43B75">
            <w:pPr>
              <w:rPr>
                <w:iCs/>
                <w:noProof/>
                <w:szCs w:val="22"/>
                <w:lang w:val="sr-Latn-RS"/>
              </w:rPr>
            </w:pPr>
          </w:p>
        </w:tc>
      </w:tr>
    </w:tbl>
    <w:p w14:paraId="08823C70" w14:textId="2F97CE95" w:rsidR="00B43B75" w:rsidRPr="004D63A4" w:rsidRDefault="00B43B75" w:rsidP="00165D2D">
      <w:pPr>
        <w:rPr>
          <w:iCs/>
          <w:noProof/>
          <w:szCs w:val="22"/>
          <w:lang w:val="sr-Latn-RS"/>
        </w:rPr>
      </w:pPr>
    </w:p>
    <w:p w14:paraId="08A6175C" w14:textId="5EB743E7" w:rsidR="00B43B75" w:rsidRPr="004D63A4" w:rsidRDefault="00B43B75" w:rsidP="00B43B75">
      <w:pPr>
        <w:rPr>
          <w:iCs/>
          <w:noProof/>
          <w:szCs w:val="22"/>
          <w:lang w:val="sr-Latn-RS"/>
        </w:rPr>
      </w:pPr>
      <w:r w:rsidRPr="004D63A4">
        <w:rPr>
          <w:iCs/>
          <w:noProof/>
          <w:szCs w:val="22"/>
          <w:lang w:val="sr-Latn-RS"/>
        </w:rPr>
        <w:t>A: uočeno u prevenciji venske tromboembolije (VTE) kod odraslih pacijenata koji se podvrgavaju</w:t>
      </w:r>
      <w:r w:rsidR="0093067B">
        <w:rPr>
          <w:iCs/>
          <w:noProof/>
          <w:szCs w:val="22"/>
          <w:lang w:val="sr-Latn-RS"/>
        </w:rPr>
        <w:t xml:space="preserve"> </w:t>
      </w:r>
      <w:r w:rsidRPr="004D63A4">
        <w:rPr>
          <w:iCs/>
          <w:noProof/>
          <w:szCs w:val="22"/>
          <w:lang w:val="sr-Latn-RS"/>
        </w:rPr>
        <w:t>elektivnom hirurškom zahvatu zam</w:t>
      </w:r>
      <w:r w:rsidR="001C73A6">
        <w:rPr>
          <w:iCs/>
          <w:noProof/>
          <w:szCs w:val="22"/>
          <w:lang w:val="sr-Latn-RS"/>
        </w:rPr>
        <w:t>j</w:t>
      </w:r>
      <w:r w:rsidRPr="004D63A4">
        <w:rPr>
          <w:iCs/>
          <w:noProof/>
          <w:szCs w:val="22"/>
          <w:lang w:val="sr-Latn-RS"/>
        </w:rPr>
        <w:t>ene kuka ili kol</w:t>
      </w:r>
      <w:r w:rsidR="001C73A6">
        <w:rPr>
          <w:iCs/>
          <w:noProof/>
          <w:szCs w:val="22"/>
          <w:lang w:val="sr-Latn-RS"/>
        </w:rPr>
        <w:t>j</w:t>
      </w:r>
      <w:r w:rsidRPr="004D63A4">
        <w:rPr>
          <w:iCs/>
          <w:noProof/>
          <w:szCs w:val="22"/>
          <w:lang w:val="sr-Latn-RS"/>
        </w:rPr>
        <w:t>ena</w:t>
      </w:r>
    </w:p>
    <w:p w14:paraId="66DAD233" w14:textId="77777777" w:rsidR="00B43B75" w:rsidRPr="004D63A4" w:rsidRDefault="00B43B75" w:rsidP="00B43B75">
      <w:pPr>
        <w:rPr>
          <w:iCs/>
          <w:noProof/>
          <w:szCs w:val="22"/>
          <w:lang w:val="sr-Latn-RS"/>
        </w:rPr>
      </w:pPr>
      <w:r w:rsidRPr="004D63A4">
        <w:rPr>
          <w:iCs/>
          <w:noProof/>
          <w:szCs w:val="22"/>
          <w:lang w:val="sr-Latn-RS"/>
        </w:rPr>
        <w:t>B: uočeno u terapiji TDV, PE i prevenciji njihovih recidiva kao veoma često kod žena &lt; 55 godina</w:t>
      </w:r>
    </w:p>
    <w:p w14:paraId="7EBF6EC4" w14:textId="70FF873F" w:rsidR="00B43B75" w:rsidRPr="004D63A4" w:rsidRDefault="00B43B75" w:rsidP="00B43B75">
      <w:pPr>
        <w:rPr>
          <w:iCs/>
          <w:noProof/>
          <w:szCs w:val="22"/>
          <w:lang w:val="sr-Latn-RS"/>
        </w:rPr>
      </w:pPr>
      <w:r w:rsidRPr="004D63A4">
        <w:rPr>
          <w:iCs/>
          <w:noProof/>
          <w:szCs w:val="22"/>
          <w:lang w:val="sr-Latn-RS"/>
        </w:rPr>
        <w:t>C: uočeno kao povremeno neželjeno dejstvo kod prevencije aterotrombotičkih događaja posl</w:t>
      </w:r>
      <w:r w:rsidR="001C73A6">
        <w:rPr>
          <w:iCs/>
          <w:noProof/>
          <w:szCs w:val="22"/>
          <w:lang w:val="sr-Latn-RS"/>
        </w:rPr>
        <w:t>ij</w:t>
      </w:r>
      <w:r w:rsidRPr="004D63A4">
        <w:rPr>
          <w:iCs/>
          <w:noProof/>
          <w:szCs w:val="22"/>
          <w:lang w:val="sr-Latn-RS"/>
        </w:rPr>
        <w:t>e akutnog</w:t>
      </w:r>
      <w:r w:rsidR="0093067B">
        <w:rPr>
          <w:iCs/>
          <w:noProof/>
          <w:szCs w:val="22"/>
          <w:lang w:val="sr-Latn-RS"/>
        </w:rPr>
        <w:t xml:space="preserve"> </w:t>
      </w:r>
      <w:r w:rsidRPr="004D63A4">
        <w:rPr>
          <w:iCs/>
          <w:noProof/>
          <w:szCs w:val="22"/>
          <w:lang w:val="sr-Latn-RS"/>
        </w:rPr>
        <w:t>koronarnog sindroma (AKS) (posl</w:t>
      </w:r>
      <w:r w:rsidR="001C73A6">
        <w:rPr>
          <w:iCs/>
          <w:noProof/>
          <w:szCs w:val="22"/>
          <w:lang w:val="sr-Latn-RS"/>
        </w:rPr>
        <w:t>ij</w:t>
      </w:r>
      <w:r w:rsidRPr="004D63A4">
        <w:rPr>
          <w:iCs/>
          <w:noProof/>
          <w:szCs w:val="22"/>
          <w:lang w:val="sr-Latn-RS"/>
        </w:rPr>
        <w:t>e perkutan</w:t>
      </w:r>
      <w:r w:rsidR="009456A0">
        <w:rPr>
          <w:iCs/>
          <w:noProof/>
          <w:szCs w:val="22"/>
          <w:lang w:val="sr-Latn-RS"/>
        </w:rPr>
        <w:t>e</w:t>
      </w:r>
      <w:r w:rsidRPr="004D63A4">
        <w:rPr>
          <w:iCs/>
          <w:noProof/>
          <w:szCs w:val="22"/>
          <w:lang w:val="sr-Latn-RS"/>
        </w:rPr>
        <w:t xml:space="preserve"> koronarne intervencije)</w:t>
      </w:r>
    </w:p>
    <w:p w14:paraId="6F9A6B39" w14:textId="15F46FBB" w:rsidR="0093067B" w:rsidRDefault="00883DFE" w:rsidP="00B43B75">
      <w:pPr>
        <w:rPr>
          <w:iCs/>
          <w:noProof/>
          <w:szCs w:val="22"/>
          <w:lang w:val="sr-Latn-RS"/>
        </w:rPr>
      </w:pPr>
      <w:r w:rsidRPr="00883DFE">
        <w:rPr>
          <w:iCs/>
          <w:noProof/>
          <w:szCs w:val="22"/>
          <w:lang w:val="sr-Latn-RS"/>
        </w:rPr>
        <w:t>* Prim</w:t>
      </w:r>
      <w:r w:rsidR="001C73A6">
        <w:rPr>
          <w:iCs/>
          <w:noProof/>
          <w:szCs w:val="22"/>
          <w:lang w:val="sr-Latn-RS"/>
        </w:rPr>
        <w:t>ij</w:t>
      </w:r>
      <w:r w:rsidRPr="00883DFE">
        <w:rPr>
          <w:iCs/>
          <w:noProof/>
          <w:szCs w:val="22"/>
          <w:lang w:val="sr-Latn-RS"/>
        </w:rPr>
        <w:t>enjen je unapr</w:t>
      </w:r>
      <w:r w:rsidR="001C73A6">
        <w:rPr>
          <w:iCs/>
          <w:noProof/>
          <w:szCs w:val="22"/>
          <w:lang w:val="sr-Latn-RS"/>
        </w:rPr>
        <w:t>ij</w:t>
      </w:r>
      <w:r w:rsidRPr="00883DFE">
        <w:rPr>
          <w:iCs/>
          <w:noProof/>
          <w:szCs w:val="22"/>
          <w:lang w:val="sr-Latn-RS"/>
        </w:rPr>
        <w:t>ed određeni selektivni pristup u prikupljanju prijava neželjenih događaja. Budući da se incidenca neželjenih reakcija nije povećala i da nije utvrđen</w:t>
      </w:r>
      <w:r w:rsidR="00383360">
        <w:rPr>
          <w:iCs/>
          <w:noProof/>
          <w:szCs w:val="22"/>
          <w:lang w:val="sr-Latn-RS"/>
        </w:rPr>
        <w:t>a</w:t>
      </w:r>
      <w:r w:rsidRPr="00883DFE">
        <w:rPr>
          <w:iCs/>
          <w:noProof/>
          <w:szCs w:val="22"/>
          <w:lang w:val="sr-Latn-RS"/>
        </w:rPr>
        <w:t xml:space="preserve"> nikakva nova neželjena reakcija, podaci ispitivanja COMPASS nisu bili uključeni u izračunavanje učestalosti neželjenih reakcija u ovoj tabeli.</w:t>
      </w:r>
    </w:p>
    <w:p w14:paraId="049B856D" w14:textId="77777777" w:rsidR="00883DFE" w:rsidRDefault="00883DFE" w:rsidP="00B43B75">
      <w:pPr>
        <w:rPr>
          <w:iCs/>
          <w:noProof/>
          <w:szCs w:val="22"/>
          <w:lang w:val="sr-Latn-RS"/>
        </w:rPr>
      </w:pPr>
    </w:p>
    <w:p w14:paraId="110953C3" w14:textId="3CCC4C65" w:rsidR="00B43B75" w:rsidRPr="00883DFE" w:rsidRDefault="00B43B75" w:rsidP="00B43B75">
      <w:pPr>
        <w:rPr>
          <w:iCs/>
          <w:noProof/>
          <w:szCs w:val="22"/>
          <w:u w:val="single"/>
          <w:lang w:val="sr-Latn-RS"/>
        </w:rPr>
      </w:pPr>
      <w:r w:rsidRPr="00883DFE">
        <w:rPr>
          <w:iCs/>
          <w:noProof/>
          <w:szCs w:val="22"/>
          <w:u w:val="single"/>
          <w:lang w:val="sr-Latn-RS"/>
        </w:rPr>
        <w:t>Opis odabranih neželjenih reakcija</w:t>
      </w:r>
    </w:p>
    <w:p w14:paraId="11FB0BE4" w14:textId="092A47E5" w:rsidR="00B43B75" w:rsidRPr="004D63A4" w:rsidRDefault="00B43B75" w:rsidP="00B43B75">
      <w:pPr>
        <w:rPr>
          <w:iCs/>
          <w:noProof/>
          <w:szCs w:val="22"/>
          <w:lang w:val="sr-Latn-RS"/>
        </w:rPr>
      </w:pPr>
      <w:r w:rsidRPr="004D63A4">
        <w:rPr>
          <w:iCs/>
          <w:noProof/>
          <w:szCs w:val="22"/>
          <w:lang w:val="sr-Latn-RS"/>
        </w:rPr>
        <w:t>Usl</w:t>
      </w:r>
      <w:r w:rsidR="001C73A6">
        <w:rPr>
          <w:iCs/>
          <w:noProof/>
          <w:szCs w:val="22"/>
          <w:lang w:val="sr-Latn-RS"/>
        </w:rPr>
        <w:t>j</w:t>
      </w:r>
      <w:r w:rsidRPr="004D63A4">
        <w:rPr>
          <w:iCs/>
          <w:noProof/>
          <w:szCs w:val="22"/>
          <w:lang w:val="sr-Latn-RS"/>
        </w:rPr>
        <w:t>ed farmakološkog mehanizma dejstva, prim</w:t>
      </w:r>
      <w:r w:rsidR="001C73A6">
        <w:rPr>
          <w:iCs/>
          <w:noProof/>
          <w:szCs w:val="22"/>
          <w:lang w:val="sr-Latn-RS"/>
        </w:rPr>
        <w:t>j</w:t>
      </w:r>
      <w:r w:rsidRPr="004D63A4">
        <w:rPr>
          <w:iCs/>
          <w:noProof/>
          <w:szCs w:val="22"/>
          <w:lang w:val="sr-Latn-RS"/>
        </w:rPr>
        <w:t>ena l</w:t>
      </w:r>
      <w:r w:rsidR="001C73A6">
        <w:rPr>
          <w:iCs/>
          <w:noProof/>
          <w:szCs w:val="22"/>
          <w:lang w:val="sr-Latn-RS"/>
        </w:rPr>
        <w:t>ij</w:t>
      </w:r>
      <w:r w:rsidRPr="004D63A4">
        <w:rPr>
          <w:iCs/>
          <w:noProof/>
          <w:szCs w:val="22"/>
          <w:lang w:val="sr-Latn-RS"/>
        </w:rPr>
        <w:t xml:space="preserve">eka </w:t>
      </w:r>
      <w:r w:rsidR="00F64043">
        <w:rPr>
          <w:iCs/>
          <w:noProof/>
          <w:szCs w:val="22"/>
          <w:lang w:val="sr-Latn-RS"/>
        </w:rPr>
        <w:t>Rivarox</w:t>
      </w:r>
      <w:r w:rsidRPr="004D63A4">
        <w:rPr>
          <w:iCs/>
          <w:noProof/>
          <w:szCs w:val="22"/>
          <w:lang w:val="sr-Latn-RS"/>
        </w:rPr>
        <w:t xml:space="preserve"> može biti povezana sa povećanim</w:t>
      </w:r>
      <w:r w:rsidR="0093067B">
        <w:rPr>
          <w:iCs/>
          <w:noProof/>
          <w:szCs w:val="22"/>
          <w:lang w:val="sr-Latn-RS"/>
        </w:rPr>
        <w:t xml:space="preserve"> </w:t>
      </w:r>
      <w:r w:rsidRPr="004D63A4">
        <w:rPr>
          <w:iCs/>
          <w:noProof/>
          <w:szCs w:val="22"/>
          <w:lang w:val="sr-Latn-RS"/>
        </w:rPr>
        <w:t>rizikom od okultnog ili vidljivog krvarenja iz bilo kog tkiva ili organa što može dovesti do posthemoragijske</w:t>
      </w:r>
      <w:r w:rsidR="0093067B">
        <w:rPr>
          <w:iCs/>
          <w:noProof/>
          <w:szCs w:val="22"/>
          <w:lang w:val="sr-Latn-RS"/>
        </w:rPr>
        <w:t xml:space="preserve"> </w:t>
      </w:r>
      <w:r w:rsidRPr="004D63A4">
        <w:rPr>
          <w:iCs/>
          <w:noProof/>
          <w:szCs w:val="22"/>
          <w:lang w:val="sr-Latn-RS"/>
        </w:rPr>
        <w:t>anemije. Znaci, simptomi i težina (uključujući smrtan ishod) će varirati prema lokalizaciji i stepenu ili obimu</w:t>
      </w:r>
      <w:r w:rsidR="0093067B">
        <w:rPr>
          <w:iCs/>
          <w:noProof/>
          <w:szCs w:val="22"/>
          <w:lang w:val="sr-Latn-RS"/>
        </w:rPr>
        <w:t xml:space="preserve"> </w:t>
      </w:r>
      <w:r w:rsidRPr="004D63A4">
        <w:rPr>
          <w:iCs/>
          <w:noProof/>
          <w:szCs w:val="22"/>
          <w:lang w:val="sr-Latn-RS"/>
        </w:rPr>
        <w:t>krvarenja i/ili anemije (vid</w:t>
      </w:r>
      <w:r w:rsidR="001C73A6">
        <w:rPr>
          <w:iCs/>
          <w:noProof/>
          <w:szCs w:val="22"/>
          <w:lang w:val="sr-Latn-RS"/>
        </w:rPr>
        <w:t>j</w:t>
      </w:r>
      <w:r w:rsidRPr="004D63A4">
        <w:rPr>
          <w:iCs/>
          <w:noProof/>
          <w:szCs w:val="22"/>
          <w:lang w:val="sr-Latn-RS"/>
        </w:rPr>
        <w:t xml:space="preserve">eti </w:t>
      </w:r>
      <w:r w:rsidR="007A59E4">
        <w:rPr>
          <w:iCs/>
          <w:noProof/>
          <w:szCs w:val="22"/>
          <w:lang w:val="sr-Latn-RS"/>
        </w:rPr>
        <w:t>dio</w:t>
      </w:r>
      <w:r w:rsidRPr="004D63A4">
        <w:rPr>
          <w:iCs/>
          <w:noProof/>
          <w:szCs w:val="22"/>
          <w:lang w:val="sr-Latn-RS"/>
        </w:rPr>
        <w:t xml:space="preserve"> 4.9 „ Postupak u slučaju krvarenja”). U kliničkim ispitivanjima</w:t>
      </w:r>
      <w:r w:rsidR="0093067B">
        <w:rPr>
          <w:iCs/>
          <w:noProof/>
          <w:szCs w:val="22"/>
          <w:lang w:val="sr-Latn-RS"/>
        </w:rPr>
        <w:t xml:space="preserve"> </w:t>
      </w:r>
      <w:r w:rsidRPr="004D63A4">
        <w:rPr>
          <w:iCs/>
          <w:noProof/>
          <w:szCs w:val="22"/>
          <w:lang w:val="sr-Latn-RS"/>
        </w:rPr>
        <w:t>krvarenje mukoza (tj. epistaksa, gingivalno, gastrointestinalno, genitourinarno uključujući abnormalno</w:t>
      </w:r>
      <w:r w:rsidR="0093067B">
        <w:rPr>
          <w:iCs/>
          <w:noProof/>
          <w:szCs w:val="22"/>
          <w:lang w:val="sr-Latn-RS"/>
        </w:rPr>
        <w:t xml:space="preserve"> </w:t>
      </w:r>
      <w:r w:rsidRPr="004D63A4">
        <w:rPr>
          <w:iCs/>
          <w:noProof/>
          <w:szCs w:val="22"/>
          <w:lang w:val="sr-Latn-RS"/>
        </w:rPr>
        <w:t>vaginalno ili pojačano menstrualno krvarenje) i anemija su se češće javljali tokom dugotrajne terapije</w:t>
      </w:r>
      <w:r w:rsidR="0093067B">
        <w:rPr>
          <w:iCs/>
          <w:noProof/>
          <w:szCs w:val="22"/>
          <w:lang w:val="sr-Latn-RS"/>
        </w:rPr>
        <w:t xml:space="preserve"> </w:t>
      </w:r>
      <w:r w:rsidRPr="004D63A4">
        <w:rPr>
          <w:iCs/>
          <w:noProof/>
          <w:szCs w:val="22"/>
          <w:lang w:val="sr-Latn-RS"/>
        </w:rPr>
        <w:t>rivaroksabanom u poređenju sa terapijom VKA. Tako, pored adekvatnog kliničkog praćenja, laboratorijsko</w:t>
      </w:r>
      <w:r w:rsidR="0093067B">
        <w:rPr>
          <w:iCs/>
          <w:noProof/>
          <w:szCs w:val="22"/>
          <w:lang w:val="sr-Latn-RS"/>
        </w:rPr>
        <w:t xml:space="preserve"> </w:t>
      </w:r>
      <w:r w:rsidRPr="004D63A4">
        <w:rPr>
          <w:iCs/>
          <w:noProof/>
          <w:szCs w:val="22"/>
          <w:lang w:val="sr-Latn-RS"/>
        </w:rPr>
        <w:t>ispitivanje hemoglobina/hematokrita bi moglo biti značajno za otkrivanje skrivenog krvarenja i za</w:t>
      </w:r>
      <w:r w:rsidR="0093067B">
        <w:rPr>
          <w:iCs/>
          <w:noProof/>
          <w:szCs w:val="22"/>
          <w:lang w:val="sr-Latn-RS"/>
        </w:rPr>
        <w:t xml:space="preserve"> </w:t>
      </w:r>
      <w:r w:rsidRPr="004D63A4">
        <w:rPr>
          <w:iCs/>
          <w:noProof/>
          <w:szCs w:val="22"/>
          <w:lang w:val="sr-Latn-RS"/>
        </w:rPr>
        <w:t>određivanje kliničkog značaja vidljivog krvarenja, ukoliko se proc</w:t>
      </w:r>
      <w:r w:rsidR="001C73A6">
        <w:rPr>
          <w:iCs/>
          <w:noProof/>
          <w:szCs w:val="22"/>
          <w:lang w:val="sr-Latn-RS"/>
        </w:rPr>
        <w:t>ij</w:t>
      </w:r>
      <w:r w:rsidRPr="004D63A4">
        <w:rPr>
          <w:iCs/>
          <w:noProof/>
          <w:szCs w:val="22"/>
          <w:lang w:val="sr-Latn-RS"/>
        </w:rPr>
        <w:t>eni adekvatnim. Rizik od krvarenja može</w:t>
      </w:r>
      <w:r w:rsidR="0093067B">
        <w:rPr>
          <w:iCs/>
          <w:noProof/>
          <w:szCs w:val="22"/>
          <w:lang w:val="sr-Latn-RS"/>
        </w:rPr>
        <w:t xml:space="preserve"> </w:t>
      </w:r>
      <w:r w:rsidRPr="004D63A4">
        <w:rPr>
          <w:iCs/>
          <w:noProof/>
          <w:szCs w:val="22"/>
          <w:lang w:val="sr-Latn-RS"/>
        </w:rPr>
        <w:t>biti povećan kod nekih grupa pacijenata, npr. kod pacijenata sa nekontrolisanom teškom arterijskom</w:t>
      </w:r>
      <w:r w:rsidR="0093067B">
        <w:rPr>
          <w:iCs/>
          <w:noProof/>
          <w:szCs w:val="22"/>
          <w:lang w:val="sr-Latn-RS"/>
        </w:rPr>
        <w:t xml:space="preserve"> </w:t>
      </w:r>
      <w:r w:rsidRPr="004D63A4">
        <w:rPr>
          <w:iCs/>
          <w:noProof/>
          <w:szCs w:val="22"/>
          <w:lang w:val="sr-Latn-RS"/>
        </w:rPr>
        <w:t>hipertenzijom i/ili na istovremenoj terapiji koja utiče na hemostazu (vid</w:t>
      </w:r>
      <w:r w:rsidR="001C73A6">
        <w:rPr>
          <w:iCs/>
          <w:noProof/>
          <w:szCs w:val="22"/>
          <w:lang w:val="sr-Latn-RS"/>
        </w:rPr>
        <w:t>j</w:t>
      </w:r>
      <w:r w:rsidRPr="004D63A4">
        <w:rPr>
          <w:iCs/>
          <w:noProof/>
          <w:szCs w:val="22"/>
          <w:lang w:val="sr-Latn-RS"/>
        </w:rPr>
        <w:t xml:space="preserve">eti „Rizik od krvarenja” u </w:t>
      </w:r>
      <w:r w:rsidR="007A59E4">
        <w:rPr>
          <w:iCs/>
          <w:noProof/>
          <w:szCs w:val="22"/>
          <w:lang w:val="sr-Latn-RS"/>
        </w:rPr>
        <w:t>dijelu</w:t>
      </w:r>
      <w:r w:rsidR="0093067B">
        <w:rPr>
          <w:iCs/>
          <w:noProof/>
          <w:szCs w:val="22"/>
          <w:lang w:val="sr-Latn-RS"/>
        </w:rPr>
        <w:t xml:space="preserve"> </w:t>
      </w:r>
      <w:r w:rsidRPr="004D63A4">
        <w:rPr>
          <w:iCs/>
          <w:noProof/>
          <w:szCs w:val="22"/>
          <w:lang w:val="sr-Latn-RS"/>
        </w:rPr>
        <w:t xml:space="preserve">4.4). Menstrualno krvarenje </w:t>
      </w:r>
      <w:r w:rsidRPr="004D63A4">
        <w:rPr>
          <w:iCs/>
          <w:noProof/>
          <w:szCs w:val="22"/>
          <w:lang w:val="sr-Latn-RS"/>
        </w:rPr>
        <w:lastRenderedPageBreak/>
        <w:t>može biti pojačano i/ili produženo. Komplikacije usl</w:t>
      </w:r>
      <w:r w:rsidR="001C73A6">
        <w:rPr>
          <w:iCs/>
          <w:noProof/>
          <w:szCs w:val="22"/>
          <w:lang w:val="sr-Latn-RS"/>
        </w:rPr>
        <w:t>j</w:t>
      </w:r>
      <w:r w:rsidRPr="004D63A4">
        <w:rPr>
          <w:iCs/>
          <w:noProof/>
          <w:szCs w:val="22"/>
          <w:lang w:val="sr-Latn-RS"/>
        </w:rPr>
        <w:t>ed krvarenja se mogu</w:t>
      </w:r>
      <w:r w:rsidR="0093067B">
        <w:rPr>
          <w:iCs/>
          <w:noProof/>
          <w:szCs w:val="22"/>
          <w:lang w:val="sr-Latn-RS"/>
        </w:rPr>
        <w:t xml:space="preserve"> </w:t>
      </w:r>
      <w:r w:rsidRPr="004D63A4">
        <w:rPr>
          <w:iCs/>
          <w:noProof/>
          <w:szCs w:val="22"/>
          <w:lang w:val="sr-Latn-RS"/>
        </w:rPr>
        <w:t>manifestovati kao slabost, bl</w:t>
      </w:r>
      <w:r w:rsidR="001C73A6">
        <w:rPr>
          <w:iCs/>
          <w:noProof/>
          <w:szCs w:val="22"/>
          <w:lang w:val="sr-Latn-RS"/>
        </w:rPr>
        <w:t>j</w:t>
      </w:r>
      <w:r w:rsidRPr="004D63A4">
        <w:rPr>
          <w:iCs/>
          <w:noProof/>
          <w:szCs w:val="22"/>
          <w:lang w:val="sr-Latn-RS"/>
        </w:rPr>
        <w:t>edilo, vrtoglavica, glavobolja ili neobjašnjivi otok, dispneja i neobjašnjivi šok. U</w:t>
      </w:r>
      <w:r w:rsidR="0093067B">
        <w:rPr>
          <w:iCs/>
          <w:noProof/>
          <w:szCs w:val="22"/>
          <w:lang w:val="sr-Latn-RS"/>
        </w:rPr>
        <w:t xml:space="preserve"> </w:t>
      </w:r>
      <w:r w:rsidRPr="004D63A4">
        <w:rPr>
          <w:iCs/>
          <w:noProof/>
          <w:szCs w:val="22"/>
          <w:lang w:val="sr-Latn-RS"/>
        </w:rPr>
        <w:t>nekim slučajevima kao posl</w:t>
      </w:r>
      <w:r w:rsidR="001C73A6">
        <w:rPr>
          <w:iCs/>
          <w:noProof/>
          <w:szCs w:val="22"/>
          <w:lang w:val="sr-Latn-RS"/>
        </w:rPr>
        <w:t>j</w:t>
      </w:r>
      <w:r w:rsidRPr="004D63A4">
        <w:rPr>
          <w:iCs/>
          <w:noProof/>
          <w:szCs w:val="22"/>
          <w:lang w:val="sr-Latn-RS"/>
        </w:rPr>
        <w:t>edica anemije, uočeni su simptomi srčane ishemije poput bola u grudima ili</w:t>
      </w:r>
      <w:r w:rsidR="0093067B">
        <w:rPr>
          <w:iCs/>
          <w:noProof/>
          <w:szCs w:val="22"/>
          <w:lang w:val="sr-Latn-RS"/>
        </w:rPr>
        <w:t xml:space="preserve"> </w:t>
      </w:r>
      <w:r w:rsidRPr="004D63A4">
        <w:rPr>
          <w:iCs/>
          <w:noProof/>
          <w:szCs w:val="22"/>
          <w:lang w:val="sr-Latn-RS"/>
        </w:rPr>
        <w:t>angine pektoris.</w:t>
      </w:r>
    </w:p>
    <w:p w14:paraId="2DD654DD" w14:textId="0C214E00" w:rsidR="00B43B75" w:rsidRDefault="00B43B75" w:rsidP="00B43B75">
      <w:pPr>
        <w:rPr>
          <w:iCs/>
          <w:noProof/>
          <w:szCs w:val="22"/>
          <w:lang w:val="sr-Latn-RS"/>
        </w:rPr>
      </w:pPr>
      <w:r w:rsidRPr="004D63A4">
        <w:rPr>
          <w:iCs/>
          <w:noProof/>
          <w:szCs w:val="22"/>
          <w:lang w:val="sr-Latn-RS"/>
        </w:rPr>
        <w:t>Kod prim</w:t>
      </w:r>
      <w:r w:rsidR="001C73A6">
        <w:rPr>
          <w:iCs/>
          <w:noProof/>
          <w:szCs w:val="22"/>
          <w:lang w:val="sr-Latn-RS"/>
        </w:rPr>
        <w:t>j</w:t>
      </w:r>
      <w:r w:rsidRPr="004D63A4">
        <w:rPr>
          <w:iCs/>
          <w:noProof/>
          <w:szCs w:val="22"/>
          <w:lang w:val="sr-Latn-RS"/>
        </w:rPr>
        <w:t>ene l</w:t>
      </w:r>
      <w:r w:rsidR="001C73A6">
        <w:rPr>
          <w:iCs/>
          <w:noProof/>
          <w:szCs w:val="22"/>
          <w:lang w:val="sr-Latn-RS"/>
        </w:rPr>
        <w:t>ij</w:t>
      </w:r>
      <w:r w:rsidRPr="004D63A4">
        <w:rPr>
          <w:iCs/>
          <w:noProof/>
          <w:szCs w:val="22"/>
          <w:lang w:val="sr-Latn-RS"/>
        </w:rPr>
        <w:t xml:space="preserve">eka </w:t>
      </w:r>
      <w:r w:rsidR="00F64043">
        <w:rPr>
          <w:iCs/>
          <w:noProof/>
          <w:szCs w:val="22"/>
          <w:lang w:val="sr-Latn-RS"/>
        </w:rPr>
        <w:t>Rivarox</w:t>
      </w:r>
      <w:r w:rsidR="00883DFE" w:rsidRPr="004D63A4">
        <w:rPr>
          <w:iCs/>
          <w:noProof/>
          <w:szCs w:val="22"/>
          <w:lang w:val="sr-Latn-RS"/>
        </w:rPr>
        <w:t xml:space="preserve"> </w:t>
      </w:r>
      <w:r w:rsidRPr="004D63A4">
        <w:rPr>
          <w:iCs/>
          <w:noProof/>
          <w:szCs w:val="22"/>
          <w:lang w:val="sr-Latn-RS"/>
        </w:rPr>
        <w:t>prijavljene su poznate komplikacije nakon ozbiljnog krvarenja, poput</w:t>
      </w:r>
      <w:r w:rsidR="0093067B">
        <w:rPr>
          <w:iCs/>
          <w:noProof/>
          <w:szCs w:val="22"/>
          <w:lang w:val="sr-Latn-RS"/>
        </w:rPr>
        <w:t xml:space="preserve"> </w:t>
      </w:r>
      <w:r w:rsidRPr="004D63A4">
        <w:rPr>
          <w:iCs/>
          <w:noProof/>
          <w:szCs w:val="22"/>
          <w:lang w:val="sr-Latn-RS"/>
        </w:rPr>
        <w:t>kompartment sindroma i insuficijencije bubrega usl</w:t>
      </w:r>
      <w:r w:rsidR="001C73A6">
        <w:rPr>
          <w:iCs/>
          <w:noProof/>
          <w:szCs w:val="22"/>
          <w:lang w:val="sr-Latn-RS"/>
        </w:rPr>
        <w:t>j</w:t>
      </w:r>
      <w:r w:rsidRPr="004D63A4">
        <w:rPr>
          <w:iCs/>
          <w:noProof/>
          <w:szCs w:val="22"/>
          <w:lang w:val="sr-Latn-RS"/>
        </w:rPr>
        <w:t>ed hipoperfuzije. Prema tome, mora se uzeti u obzir</w:t>
      </w:r>
      <w:r w:rsidR="0093067B">
        <w:rPr>
          <w:iCs/>
          <w:noProof/>
          <w:szCs w:val="22"/>
          <w:lang w:val="sr-Latn-RS"/>
        </w:rPr>
        <w:t xml:space="preserve"> </w:t>
      </w:r>
      <w:r w:rsidRPr="004D63A4">
        <w:rPr>
          <w:iCs/>
          <w:noProof/>
          <w:szCs w:val="22"/>
          <w:lang w:val="sr-Latn-RS"/>
        </w:rPr>
        <w:t>mogućnost pojave krvarenja prilikom evaluacije stanja svakog pacijenta na antikoagulantnoj terapiji.</w:t>
      </w:r>
    </w:p>
    <w:p w14:paraId="15F90268" w14:textId="0CDDFCD2" w:rsidR="00312B27" w:rsidRDefault="00312B27" w:rsidP="00B43B75">
      <w:pPr>
        <w:rPr>
          <w:iCs/>
          <w:noProof/>
          <w:szCs w:val="22"/>
          <w:lang w:val="sr-Latn-RS"/>
        </w:rPr>
      </w:pPr>
    </w:p>
    <w:p w14:paraId="3B38AEC6" w14:textId="691FBAE8" w:rsidR="00312B27" w:rsidRPr="00853217" w:rsidRDefault="00312B27" w:rsidP="00B43B75">
      <w:pPr>
        <w:rPr>
          <w:i/>
          <w:noProof/>
          <w:szCs w:val="22"/>
          <w:u w:val="single"/>
          <w:lang w:val="sr-Latn-RS"/>
        </w:rPr>
      </w:pPr>
      <w:r w:rsidRPr="00853217">
        <w:rPr>
          <w:i/>
          <w:noProof/>
          <w:szCs w:val="22"/>
          <w:u w:val="single"/>
          <w:lang w:val="sr-Latn-RS"/>
        </w:rPr>
        <w:t>Pedijatrijska populacija</w:t>
      </w:r>
    </w:p>
    <w:p w14:paraId="01523405" w14:textId="7A4D056C" w:rsidR="00312B27" w:rsidRDefault="00312B27" w:rsidP="00B43B75">
      <w:pPr>
        <w:rPr>
          <w:iCs/>
          <w:noProof/>
          <w:szCs w:val="22"/>
          <w:lang w:val="sr-Latn-RS"/>
        </w:rPr>
      </w:pPr>
      <w:r>
        <w:rPr>
          <w:iCs/>
          <w:noProof/>
          <w:szCs w:val="22"/>
          <w:lang w:val="sr-Latn-RS"/>
        </w:rPr>
        <w:t>Proc</w:t>
      </w:r>
      <w:r w:rsidR="001C73A6">
        <w:rPr>
          <w:iCs/>
          <w:noProof/>
          <w:szCs w:val="22"/>
          <w:lang w:val="sr-Latn-RS"/>
        </w:rPr>
        <w:t>j</w:t>
      </w:r>
      <w:r>
        <w:rPr>
          <w:iCs/>
          <w:noProof/>
          <w:szCs w:val="22"/>
          <w:lang w:val="sr-Latn-RS"/>
        </w:rPr>
        <w:t>ena bezb</w:t>
      </w:r>
      <w:r w:rsidR="001C73A6">
        <w:rPr>
          <w:iCs/>
          <w:noProof/>
          <w:szCs w:val="22"/>
          <w:lang w:val="sr-Latn-RS"/>
        </w:rPr>
        <w:t>j</w:t>
      </w:r>
      <w:r>
        <w:rPr>
          <w:iCs/>
          <w:noProof/>
          <w:szCs w:val="22"/>
          <w:lang w:val="sr-Latn-RS"/>
        </w:rPr>
        <w:t>ednosti kod d</w:t>
      </w:r>
      <w:r w:rsidR="001C73A6">
        <w:rPr>
          <w:iCs/>
          <w:noProof/>
          <w:szCs w:val="22"/>
          <w:lang w:val="sr-Latn-RS"/>
        </w:rPr>
        <w:t>j</w:t>
      </w:r>
      <w:r>
        <w:rPr>
          <w:iCs/>
          <w:noProof/>
          <w:szCs w:val="22"/>
          <w:lang w:val="sr-Latn-RS"/>
        </w:rPr>
        <w:t>ece i adolescenata bazira se na bezb</w:t>
      </w:r>
      <w:r w:rsidR="001C73A6">
        <w:rPr>
          <w:iCs/>
          <w:noProof/>
          <w:szCs w:val="22"/>
          <w:lang w:val="sr-Latn-RS"/>
        </w:rPr>
        <w:t>j</w:t>
      </w:r>
      <w:r>
        <w:rPr>
          <w:iCs/>
          <w:noProof/>
          <w:szCs w:val="22"/>
          <w:lang w:val="sr-Latn-RS"/>
        </w:rPr>
        <w:t>ednosnim podacima dobijenim iz dv</w:t>
      </w:r>
      <w:r w:rsidR="001C73A6">
        <w:rPr>
          <w:iCs/>
          <w:noProof/>
          <w:szCs w:val="22"/>
          <w:lang w:val="sr-Latn-RS"/>
        </w:rPr>
        <w:t>ij</w:t>
      </w:r>
      <w:r>
        <w:rPr>
          <w:iCs/>
          <w:noProof/>
          <w:szCs w:val="22"/>
          <w:lang w:val="sr-Latn-RS"/>
        </w:rPr>
        <w:t>e studije faze II i jedne studije faze III (otvorene studije sa aktivnom kontrolom) sprovedenih na pedijatrijskim pacijentima uzrasta od novorođenčeta do 18 godina života. Bezb</w:t>
      </w:r>
      <w:r w:rsidR="001C73A6">
        <w:rPr>
          <w:iCs/>
          <w:noProof/>
          <w:szCs w:val="22"/>
          <w:lang w:val="sr-Latn-RS"/>
        </w:rPr>
        <w:t>j</w:t>
      </w:r>
      <w:r>
        <w:rPr>
          <w:iCs/>
          <w:noProof/>
          <w:szCs w:val="22"/>
          <w:lang w:val="sr-Latn-RS"/>
        </w:rPr>
        <w:t>ednosni podaci su uopšteno bili slični u poređenju rivaroksabana sa komparatorom, kod različitih uzrasnih grupa d</w:t>
      </w:r>
      <w:r w:rsidR="001C73A6">
        <w:rPr>
          <w:iCs/>
          <w:noProof/>
          <w:szCs w:val="22"/>
          <w:lang w:val="sr-Latn-RS"/>
        </w:rPr>
        <w:t>j</w:t>
      </w:r>
      <w:r>
        <w:rPr>
          <w:iCs/>
          <w:noProof/>
          <w:szCs w:val="22"/>
          <w:lang w:val="sr-Latn-RS"/>
        </w:rPr>
        <w:t>ece. Bezb</w:t>
      </w:r>
      <w:r w:rsidR="001C73A6">
        <w:rPr>
          <w:iCs/>
          <w:noProof/>
          <w:szCs w:val="22"/>
          <w:lang w:val="sr-Latn-RS"/>
        </w:rPr>
        <w:t>j</w:t>
      </w:r>
      <w:r>
        <w:rPr>
          <w:iCs/>
          <w:noProof/>
          <w:szCs w:val="22"/>
          <w:lang w:val="sr-Latn-RS"/>
        </w:rPr>
        <w:t>ednosni profil l</w:t>
      </w:r>
      <w:r w:rsidR="001C73A6">
        <w:rPr>
          <w:iCs/>
          <w:noProof/>
          <w:szCs w:val="22"/>
          <w:lang w:val="sr-Latn-RS"/>
        </w:rPr>
        <w:t>ij</w:t>
      </w:r>
      <w:r>
        <w:rPr>
          <w:iCs/>
          <w:noProof/>
          <w:szCs w:val="22"/>
          <w:lang w:val="sr-Latn-RS"/>
        </w:rPr>
        <w:t>eka kod 412 d</w:t>
      </w:r>
      <w:r w:rsidR="001C73A6">
        <w:rPr>
          <w:iCs/>
          <w:noProof/>
          <w:szCs w:val="22"/>
          <w:lang w:val="sr-Latn-RS"/>
        </w:rPr>
        <w:t>j</w:t>
      </w:r>
      <w:r>
        <w:rPr>
          <w:iCs/>
          <w:noProof/>
          <w:szCs w:val="22"/>
          <w:lang w:val="sr-Latn-RS"/>
        </w:rPr>
        <w:t>ece i adolescenata koji su primali rivaroksaban bio je sličan bezb</w:t>
      </w:r>
      <w:r w:rsidR="001C73A6">
        <w:rPr>
          <w:iCs/>
          <w:noProof/>
          <w:szCs w:val="22"/>
          <w:lang w:val="sr-Latn-RS"/>
        </w:rPr>
        <w:t>j</w:t>
      </w:r>
      <w:r>
        <w:rPr>
          <w:iCs/>
          <w:noProof/>
          <w:szCs w:val="22"/>
          <w:lang w:val="sr-Latn-RS"/>
        </w:rPr>
        <w:t>ednosnom profilu l</w:t>
      </w:r>
      <w:r w:rsidR="001C73A6">
        <w:rPr>
          <w:iCs/>
          <w:noProof/>
          <w:szCs w:val="22"/>
          <w:lang w:val="sr-Latn-RS"/>
        </w:rPr>
        <w:t>ij</w:t>
      </w:r>
      <w:r>
        <w:rPr>
          <w:iCs/>
          <w:noProof/>
          <w:szCs w:val="22"/>
          <w:lang w:val="sr-Latn-RS"/>
        </w:rPr>
        <w:t>eka kod odraslih osoba i konzistentan kod različitih uzrasnih grupa. Ipak, proc</w:t>
      </w:r>
      <w:r w:rsidR="001C73A6">
        <w:rPr>
          <w:iCs/>
          <w:noProof/>
          <w:szCs w:val="22"/>
          <w:lang w:val="sr-Latn-RS"/>
        </w:rPr>
        <w:t>j</w:t>
      </w:r>
      <w:r>
        <w:rPr>
          <w:iCs/>
          <w:noProof/>
          <w:szCs w:val="22"/>
          <w:lang w:val="sr-Latn-RS"/>
        </w:rPr>
        <w:t>ena je ograničena malim brojem pacijenata.</w:t>
      </w:r>
    </w:p>
    <w:p w14:paraId="445A3432" w14:textId="31338315" w:rsidR="00312B27" w:rsidRPr="004D63A4" w:rsidRDefault="00312B27" w:rsidP="00B43B75">
      <w:pPr>
        <w:rPr>
          <w:iCs/>
          <w:noProof/>
          <w:szCs w:val="22"/>
          <w:lang w:val="sr-Latn-RS"/>
        </w:rPr>
      </w:pPr>
      <w:r>
        <w:rPr>
          <w:iCs/>
          <w:noProof/>
          <w:szCs w:val="22"/>
          <w:lang w:val="sr-Latn-RS"/>
        </w:rPr>
        <w:t>Kod pedijatrijskih pacijenata u poređenju sa odraslim, češće su prijavljene sl</w:t>
      </w:r>
      <w:r w:rsidR="001C73A6">
        <w:rPr>
          <w:iCs/>
          <w:noProof/>
          <w:szCs w:val="22"/>
          <w:lang w:val="sr-Latn-RS"/>
        </w:rPr>
        <w:t>j</w:t>
      </w:r>
      <w:r>
        <w:rPr>
          <w:iCs/>
          <w:noProof/>
          <w:szCs w:val="22"/>
          <w:lang w:val="sr-Latn-RS"/>
        </w:rPr>
        <w:t>edeće reakcije: glavobolja (veoma često 16,7%), povišena t</w:t>
      </w:r>
      <w:r w:rsidR="001C73A6">
        <w:rPr>
          <w:iCs/>
          <w:noProof/>
          <w:szCs w:val="22"/>
          <w:lang w:val="sr-Latn-RS"/>
        </w:rPr>
        <w:t>j</w:t>
      </w:r>
      <w:r>
        <w:rPr>
          <w:iCs/>
          <w:noProof/>
          <w:szCs w:val="22"/>
          <w:lang w:val="sr-Latn-RS"/>
        </w:rPr>
        <w:t>elesna temperatura (veoma često 11,7%), epistaksa (veoma često 11,2%), povraćanje (veoma često 10,7%), tahikardija (često 1,5%), povećane vr</w:t>
      </w:r>
      <w:r w:rsidR="001C73A6">
        <w:rPr>
          <w:iCs/>
          <w:noProof/>
          <w:szCs w:val="22"/>
          <w:lang w:val="sr-Latn-RS"/>
        </w:rPr>
        <w:t>ij</w:t>
      </w:r>
      <w:r>
        <w:rPr>
          <w:iCs/>
          <w:noProof/>
          <w:szCs w:val="22"/>
          <w:lang w:val="sr-Latn-RS"/>
        </w:rPr>
        <w:t>ednosti bilirubina (1,5%) i povećanje vr</w:t>
      </w:r>
      <w:r w:rsidR="001C73A6">
        <w:rPr>
          <w:iCs/>
          <w:noProof/>
          <w:szCs w:val="22"/>
          <w:lang w:val="sr-Latn-RS"/>
        </w:rPr>
        <w:t>ij</w:t>
      </w:r>
      <w:r>
        <w:rPr>
          <w:iCs/>
          <w:noProof/>
          <w:szCs w:val="22"/>
          <w:lang w:val="sr-Latn-RS"/>
        </w:rPr>
        <w:t xml:space="preserve">ednosti konjugovanog bilirubina (povremeno 0,7%). </w:t>
      </w:r>
      <w:r w:rsidR="00D02F71">
        <w:rPr>
          <w:iCs/>
          <w:noProof/>
          <w:szCs w:val="22"/>
          <w:lang w:val="sr-Latn-RS"/>
        </w:rPr>
        <w:t>U skladu sa podacima iz populacije odraslih, menoragija se javila kod 6,6% (često) adolescentkinja nakon menarhe. Trombocitopenija se javljala često (4,6%) u pedijatrijskim kliničkim studijama kao što je zab</w:t>
      </w:r>
      <w:r w:rsidR="001C73A6">
        <w:rPr>
          <w:iCs/>
          <w:noProof/>
          <w:szCs w:val="22"/>
          <w:lang w:val="sr-Latn-RS"/>
        </w:rPr>
        <w:t>i</w:t>
      </w:r>
      <w:r w:rsidR="00D02F71">
        <w:rPr>
          <w:iCs/>
          <w:noProof/>
          <w:szCs w:val="22"/>
          <w:lang w:val="sr-Latn-RS"/>
        </w:rPr>
        <w:t>l</w:t>
      </w:r>
      <w:r w:rsidR="001C73A6">
        <w:rPr>
          <w:iCs/>
          <w:noProof/>
          <w:szCs w:val="22"/>
          <w:lang w:val="sr-Latn-RS"/>
        </w:rPr>
        <w:t>j</w:t>
      </w:r>
      <w:r w:rsidR="00D02F71">
        <w:rPr>
          <w:iCs/>
          <w:noProof/>
          <w:szCs w:val="22"/>
          <w:lang w:val="sr-Latn-RS"/>
        </w:rPr>
        <w:t>eženo i u postmarketinškom iskustvu kod odraslih.  Neželjene reakcije kod pedijatrijskih pacijenata uglavnom su bile blage do um</w:t>
      </w:r>
      <w:r w:rsidR="001C73A6">
        <w:rPr>
          <w:iCs/>
          <w:noProof/>
          <w:szCs w:val="22"/>
          <w:lang w:val="sr-Latn-RS"/>
        </w:rPr>
        <w:t>j</w:t>
      </w:r>
      <w:r w:rsidR="00D02F71">
        <w:rPr>
          <w:iCs/>
          <w:noProof/>
          <w:szCs w:val="22"/>
          <w:lang w:val="sr-Latn-RS"/>
        </w:rPr>
        <w:t>erene.</w:t>
      </w:r>
    </w:p>
    <w:p w14:paraId="6DDCFF52" w14:textId="77777777" w:rsidR="00B43B75" w:rsidRPr="004D63A4" w:rsidRDefault="00B43B75" w:rsidP="00165D2D">
      <w:pPr>
        <w:rPr>
          <w:iCs/>
          <w:noProof/>
          <w:szCs w:val="22"/>
          <w:lang w:val="sr-Latn-RS"/>
        </w:rPr>
      </w:pPr>
    </w:p>
    <w:p w14:paraId="29758F1A" w14:textId="77777777" w:rsidR="0025071C" w:rsidRPr="0025071C" w:rsidRDefault="0025071C" w:rsidP="0025071C">
      <w:pPr>
        <w:tabs>
          <w:tab w:val="clear" w:pos="284"/>
        </w:tabs>
        <w:spacing w:after="200" w:line="276" w:lineRule="auto"/>
        <w:jc w:val="left"/>
        <w:rPr>
          <w:rFonts w:eastAsia="Calibri"/>
          <w:szCs w:val="22"/>
          <w:u w:val="single"/>
          <w:lang w:val="sr-Latn-RS"/>
        </w:rPr>
      </w:pPr>
      <w:r w:rsidRPr="0025071C">
        <w:rPr>
          <w:rFonts w:eastAsia="Calibri"/>
          <w:szCs w:val="22"/>
          <w:u w:val="single"/>
          <w:lang w:val="sr-Latn-RS"/>
        </w:rPr>
        <w:t>Prijavljivanje sumnji na neželjena dejstva</w:t>
      </w:r>
    </w:p>
    <w:p w14:paraId="1DFFAE04" w14:textId="77777777" w:rsidR="0025071C" w:rsidRPr="0025071C" w:rsidRDefault="0025071C" w:rsidP="0025071C">
      <w:pPr>
        <w:tabs>
          <w:tab w:val="clear" w:pos="284"/>
        </w:tabs>
        <w:spacing w:after="200"/>
        <w:rPr>
          <w:rFonts w:eastAsia="Calibri"/>
          <w:szCs w:val="22"/>
          <w:lang w:val="sr-Latn-RS"/>
        </w:rPr>
      </w:pPr>
      <w:r w:rsidRPr="0025071C">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4C3938F" w14:textId="77777777" w:rsidR="0025071C" w:rsidRPr="0025071C" w:rsidRDefault="0025071C" w:rsidP="0025071C">
      <w:pPr>
        <w:tabs>
          <w:tab w:val="clear" w:pos="284"/>
        </w:tabs>
        <w:rPr>
          <w:rFonts w:eastAsia="Calibri"/>
          <w:szCs w:val="22"/>
          <w:lang w:val="sr-Latn-RS"/>
        </w:rPr>
      </w:pPr>
      <w:r w:rsidRPr="0025071C">
        <w:rPr>
          <w:rFonts w:eastAsia="Calibri"/>
          <w:szCs w:val="22"/>
          <w:lang w:val="sr-Latn-RS"/>
        </w:rPr>
        <w:t xml:space="preserve">Institut za ljekove i medicinska sredstva </w:t>
      </w:r>
    </w:p>
    <w:p w14:paraId="0E00D96D" w14:textId="77777777" w:rsidR="0025071C" w:rsidRPr="0025071C" w:rsidRDefault="0025071C" w:rsidP="0025071C">
      <w:pPr>
        <w:tabs>
          <w:tab w:val="clear" w:pos="284"/>
        </w:tabs>
        <w:rPr>
          <w:rFonts w:eastAsia="Calibri"/>
          <w:szCs w:val="22"/>
          <w:lang w:val="sr-Latn-RS"/>
        </w:rPr>
      </w:pPr>
      <w:r w:rsidRPr="0025071C">
        <w:rPr>
          <w:rFonts w:eastAsia="Calibri"/>
          <w:szCs w:val="22"/>
          <w:lang w:val="sr-Latn-RS"/>
        </w:rPr>
        <w:t>Odjeljenje za farmakovigilancu</w:t>
      </w:r>
    </w:p>
    <w:p w14:paraId="51A1E378" w14:textId="77777777" w:rsidR="0025071C" w:rsidRPr="0025071C" w:rsidRDefault="0025071C" w:rsidP="0025071C">
      <w:pPr>
        <w:tabs>
          <w:tab w:val="clear" w:pos="284"/>
        </w:tabs>
        <w:rPr>
          <w:rFonts w:eastAsia="Calibri"/>
          <w:szCs w:val="22"/>
          <w:lang w:val="sr-Latn-RS"/>
        </w:rPr>
      </w:pPr>
      <w:r w:rsidRPr="0025071C">
        <w:rPr>
          <w:rFonts w:eastAsia="Calibri"/>
          <w:szCs w:val="22"/>
          <w:lang w:val="sr-Latn-RS"/>
        </w:rPr>
        <w:t>Bulevar Ivana Crnojevića 64a, 81000 Podgorica</w:t>
      </w:r>
    </w:p>
    <w:p w14:paraId="4AA04743" w14:textId="77777777" w:rsidR="0025071C" w:rsidRPr="0025071C" w:rsidRDefault="0025071C" w:rsidP="0025071C">
      <w:pPr>
        <w:tabs>
          <w:tab w:val="clear" w:pos="284"/>
        </w:tabs>
        <w:jc w:val="left"/>
        <w:rPr>
          <w:rFonts w:eastAsia="Calibri"/>
          <w:szCs w:val="22"/>
          <w:lang w:val="sr-Latn-RS"/>
        </w:rPr>
      </w:pPr>
    </w:p>
    <w:p w14:paraId="01DAB8EC" w14:textId="77777777" w:rsidR="0025071C" w:rsidRPr="0025071C" w:rsidRDefault="0025071C" w:rsidP="0025071C">
      <w:pPr>
        <w:tabs>
          <w:tab w:val="clear" w:pos="284"/>
        </w:tabs>
        <w:rPr>
          <w:rFonts w:eastAsia="Calibri"/>
          <w:szCs w:val="22"/>
          <w:lang w:val="sr-Latn-RS"/>
        </w:rPr>
      </w:pPr>
      <w:r w:rsidRPr="0025071C">
        <w:rPr>
          <w:rFonts w:eastAsia="Calibri"/>
          <w:szCs w:val="22"/>
          <w:lang w:val="sr-Latn-RS"/>
        </w:rPr>
        <w:t>tel: +382 (0) 20 310 280</w:t>
      </w:r>
    </w:p>
    <w:p w14:paraId="3EF4F892" w14:textId="77777777" w:rsidR="0025071C" w:rsidRPr="0025071C" w:rsidRDefault="0025071C" w:rsidP="0025071C">
      <w:pPr>
        <w:tabs>
          <w:tab w:val="clear" w:pos="284"/>
        </w:tabs>
        <w:rPr>
          <w:rFonts w:eastAsia="Calibri"/>
          <w:szCs w:val="22"/>
          <w:lang w:val="sr-Latn-RS"/>
        </w:rPr>
      </w:pPr>
      <w:r w:rsidRPr="0025071C">
        <w:rPr>
          <w:rFonts w:eastAsia="Calibri"/>
          <w:szCs w:val="22"/>
          <w:lang w:val="sr-Latn-RS"/>
        </w:rPr>
        <w:t>fax: +382 (0) 20 310 581</w:t>
      </w:r>
    </w:p>
    <w:p w14:paraId="56F0D3C7" w14:textId="77777777" w:rsidR="0025071C" w:rsidRPr="0025071C" w:rsidRDefault="005E73AD" w:rsidP="0025071C">
      <w:pPr>
        <w:tabs>
          <w:tab w:val="clear" w:pos="284"/>
        </w:tabs>
        <w:rPr>
          <w:rFonts w:eastAsia="Calibri"/>
          <w:szCs w:val="22"/>
          <w:lang w:val="sr-Latn-RS"/>
        </w:rPr>
      </w:pPr>
      <w:hyperlink r:id="rId8" w:history="1">
        <w:r w:rsidR="0025071C" w:rsidRPr="0025071C">
          <w:rPr>
            <w:rFonts w:eastAsia="Calibri"/>
            <w:color w:val="0563C1"/>
            <w:szCs w:val="22"/>
            <w:u w:val="single"/>
            <w:lang w:val="sr-Latn-RS"/>
          </w:rPr>
          <w:t>www.cinmed.me</w:t>
        </w:r>
      </w:hyperlink>
    </w:p>
    <w:p w14:paraId="6FF968DC" w14:textId="77777777" w:rsidR="0025071C" w:rsidRPr="0025071C" w:rsidRDefault="005E73AD" w:rsidP="0025071C">
      <w:pPr>
        <w:tabs>
          <w:tab w:val="clear" w:pos="284"/>
        </w:tabs>
        <w:rPr>
          <w:rFonts w:eastAsia="Calibri"/>
          <w:color w:val="0000FF"/>
          <w:szCs w:val="22"/>
          <w:u w:val="single"/>
          <w:lang w:val="sr-Latn-RS"/>
        </w:rPr>
      </w:pPr>
      <w:hyperlink r:id="rId9" w:history="1">
        <w:r w:rsidR="0025071C" w:rsidRPr="0025071C">
          <w:rPr>
            <w:rFonts w:eastAsia="Calibri"/>
            <w:color w:val="0563C1"/>
            <w:szCs w:val="22"/>
            <w:u w:val="single"/>
            <w:lang w:val="sr-Latn-RS"/>
          </w:rPr>
          <w:t>nezeljenadejstva@cinmed.me</w:t>
        </w:r>
      </w:hyperlink>
    </w:p>
    <w:p w14:paraId="4E38AB85" w14:textId="4C9BC738" w:rsidR="0025071C" w:rsidRDefault="0025071C" w:rsidP="0025071C">
      <w:pPr>
        <w:tabs>
          <w:tab w:val="clear" w:pos="284"/>
        </w:tabs>
        <w:rPr>
          <w:rFonts w:eastAsia="Calibri"/>
          <w:szCs w:val="22"/>
          <w:lang w:val="sr-Latn-RS"/>
        </w:rPr>
      </w:pPr>
      <w:r w:rsidRPr="0025071C">
        <w:rPr>
          <w:rFonts w:eastAsia="Calibri"/>
          <w:szCs w:val="22"/>
          <w:lang w:val="sr-Latn-RS"/>
        </w:rPr>
        <w:t>putem IS zdravstvene zaštite</w:t>
      </w:r>
    </w:p>
    <w:p w14:paraId="5B01CCF9" w14:textId="77777777" w:rsidR="00853217" w:rsidRPr="00853217" w:rsidRDefault="00853217" w:rsidP="00853217">
      <w:pPr>
        <w:tabs>
          <w:tab w:val="clear" w:pos="284"/>
        </w:tabs>
        <w:rPr>
          <w:rFonts w:eastAsia="Calibri"/>
          <w:szCs w:val="22"/>
          <w:lang w:val="sr-Latn-RS"/>
        </w:rPr>
      </w:pPr>
      <w:r w:rsidRPr="00853217">
        <w:rPr>
          <w:rFonts w:eastAsia="Calibri"/>
          <w:szCs w:val="22"/>
          <w:lang w:val="sr-Latn-RS"/>
        </w:rPr>
        <w:t>QR kod za online prijavu sumnje na neželjeno dejstvo lijeka:</w:t>
      </w:r>
    </w:p>
    <w:p w14:paraId="6F2150C9" w14:textId="77777777" w:rsidR="00853217" w:rsidRPr="00853217" w:rsidRDefault="00853217" w:rsidP="00853217">
      <w:pPr>
        <w:tabs>
          <w:tab w:val="clear" w:pos="284"/>
        </w:tabs>
        <w:rPr>
          <w:rFonts w:eastAsia="Calibri"/>
          <w:szCs w:val="22"/>
          <w:lang w:val="sr-Latn-RS"/>
        </w:rPr>
      </w:pPr>
    </w:p>
    <w:p w14:paraId="6C25112C" w14:textId="77777777" w:rsidR="00853217" w:rsidRPr="00853217" w:rsidRDefault="00853217" w:rsidP="00853217">
      <w:pPr>
        <w:tabs>
          <w:tab w:val="clear" w:pos="284"/>
        </w:tabs>
        <w:jc w:val="left"/>
        <w:rPr>
          <w:rFonts w:eastAsia="Calibri"/>
          <w:szCs w:val="22"/>
          <w:lang w:val="sr-Latn-RS"/>
        </w:rPr>
      </w:pPr>
      <w:r w:rsidRPr="00853217">
        <w:rPr>
          <w:noProof/>
          <w:sz w:val="24"/>
        </w:rPr>
        <w:drawing>
          <wp:inline distT="0" distB="0" distL="0" distR="0" wp14:anchorId="6510C363" wp14:editId="4F24974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F367FBF" w14:textId="77777777" w:rsidR="00853217" w:rsidRPr="0025071C" w:rsidRDefault="00853217" w:rsidP="0025071C">
      <w:pPr>
        <w:tabs>
          <w:tab w:val="clear" w:pos="284"/>
        </w:tabs>
        <w:rPr>
          <w:rFonts w:eastAsia="Calibri"/>
          <w:szCs w:val="22"/>
          <w:lang w:val="sr-Latn-RS"/>
        </w:rPr>
      </w:pPr>
    </w:p>
    <w:p w14:paraId="138C7362" w14:textId="0E333339" w:rsidR="00B22952" w:rsidRPr="004D63A4" w:rsidRDefault="00B22952" w:rsidP="00923865">
      <w:pPr>
        <w:rPr>
          <w:szCs w:val="22"/>
          <w:lang w:val="sr-Latn-RS"/>
        </w:rPr>
      </w:pPr>
    </w:p>
    <w:p w14:paraId="716BAFA0" w14:textId="1280DA82" w:rsidR="00007EF9" w:rsidRPr="004D63A4" w:rsidRDefault="00007EF9" w:rsidP="00923865">
      <w:pPr>
        <w:rPr>
          <w:b/>
          <w:bCs/>
          <w:szCs w:val="22"/>
          <w:lang w:val="sr-Latn-RS"/>
        </w:rPr>
      </w:pPr>
      <w:r w:rsidRPr="004D63A4">
        <w:rPr>
          <w:b/>
          <w:bCs/>
          <w:szCs w:val="22"/>
          <w:lang w:val="sr-Latn-RS"/>
        </w:rPr>
        <w:t>4.9. Predoziranje</w:t>
      </w:r>
    </w:p>
    <w:p w14:paraId="744B56CF" w14:textId="094E47A3" w:rsidR="00B43B75" w:rsidRPr="004D63A4" w:rsidRDefault="00B43B75" w:rsidP="00923865">
      <w:pPr>
        <w:rPr>
          <w:b/>
          <w:bCs/>
          <w:szCs w:val="22"/>
          <w:lang w:val="sr-Latn-RS"/>
        </w:rPr>
      </w:pPr>
    </w:p>
    <w:p w14:paraId="51000F47" w14:textId="30A7A860" w:rsidR="00B43B75" w:rsidRPr="004D63A4" w:rsidRDefault="00B43B75" w:rsidP="00B43B75">
      <w:pPr>
        <w:rPr>
          <w:szCs w:val="22"/>
          <w:lang w:val="sr-Latn-RS"/>
        </w:rPr>
      </w:pPr>
      <w:r w:rsidRPr="004D63A4">
        <w:rPr>
          <w:szCs w:val="22"/>
          <w:lang w:val="sr-Latn-RS"/>
        </w:rPr>
        <w:t>Prijavljeni su r</w:t>
      </w:r>
      <w:r w:rsidR="001C73A6">
        <w:rPr>
          <w:szCs w:val="22"/>
          <w:lang w:val="sr-Latn-RS"/>
        </w:rPr>
        <w:t>ij</w:t>
      </w:r>
      <w:r w:rsidRPr="004D63A4">
        <w:rPr>
          <w:szCs w:val="22"/>
          <w:lang w:val="sr-Latn-RS"/>
        </w:rPr>
        <w:t xml:space="preserve">etki slučajevi predoziranja do </w:t>
      </w:r>
      <w:r w:rsidR="00715E0A">
        <w:rPr>
          <w:szCs w:val="22"/>
          <w:lang w:val="sr-Latn-RS"/>
        </w:rPr>
        <w:t>1960</w:t>
      </w:r>
      <w:r w:rsidR="00715E0A" w:rsidRPr="004D63A4">
        <w:rPr>
          <w:szCs w:val="22"/>
          <w:lang w:val="sr-Latn-RS"/>
        </w:rPr>
        <w:t xml:space="preserve"> </w:t>
      </w:r>
      <w:r w:rsidRPr="004D63A4">
        <w:rPr>
          <w:szCs w:val="22"/>
          <w:lang w:val="sr-Latn-RS"/>
        </w:rPr>
        <w:t xml:space="preserve">mg. </w:t>
      </w:r>
      <w:r w:rsidR="00715E0A" w:rsidRPr="00715E0A">
        <w:rPr>
          <w:szCs w:val="22"/>
          <w:lang w:val="sr-Latn-RS"/>
        </w:rPr>
        <w:t>U slučaju predoziranja, pacijenta treba pažljivo pratiti kako bi se uočilo krvarenje ili druge neželjene reakcije (vid</w:t>
      </w:r>
      <w:r w:rsidR="001C73A6">
        <w:rPr>
          <w:szCs w:val="22"/>
          <w:lang w:val="sr-Latn-RS"/>
        </w:rPr>
        <w:t>j</w:t>
      </w:r>
      <w:r w:rsidR="00715E0A" w:rsidRPr="00715E0A">
        <w:rPr>
          <w:szCs w:val="22"/>
          <w:lang w:val="sr-Latn-RS"/>
        </w:rPr>
        <w:t xml:space="preserve">eti ispod </w:t>
      </w:r>
      <w:r w:rsidR="007A59E4">
        <w:rPr>
          <w:szCs w:val="22"/>
          <w:lang w:val="sr-Latn-RS"/>
        </w:rPr>
        <w:t>dio</w:t>
      </w:r>
      <w:r w:rsidR="00715E0A" w:rsidRPr="00715E0A">
        <w:rPr>
          <w:szCs w:val="22"/>
          <w:lang w:val="sr-Latn-RS"/>
        </w:rPr>
        <w:t xml:space="preserve"> „Postupak u slučaju krvarenja“)</w:t>
      </w:r>
      <w:r w:rsidR="00715E0A">
        <w:rPr>
          <w:szCs w:val="22"/>
          <w:lang w:val="sr-Latn-RS"/>
        </w:rPr>
        <w:t>. Podaci o predoziranju kod d</w:t>
      </w:r>
      <w:r w:rsidR="001C73A6">
        <w:rPr>
          <w:szCs w:val="22"/>
          <w:lang w:val="sr-Latn-RS"/>
        </w:rPr>
        <w:t>j</w:t>
      </w:r>
      <w:r w:rsidR="00715E0A">
        <w:rPr>
          <w:szCs w:val="22"/>
          <w:lang w:val="sr-Latn-RS"/>
        </w:rPr>
        <w:t>ece su ograničeni.</w:t>
      </w:r>
      <w:r w:rsidR="00715E0A" w:rsidRPr="00715E0A">
        <w:rPr>
          <w:szCs w:val="22"/>
          <w:lang w:val="sr-Latn-RS"/>
        </w:rPr>
        <w:t xml:space="preserve"> </w:t>
      </w:r>
      <w:r w:rsidRPr="004D63A4">
        <w:rPr>
          <w:szCs w:val="22"/>
          <w:lang w:val="sr-Latn-RS"/>
        </w:rPr>
        <w:t>Usl</w:t>
      </w:r>
      <w:r w:rsidR="001C73A6">
        <w:rPr>
          <w:szCs w:val="22"/>
          <w:lang w:val="sr-Latn-RS"/>
        </w:rPr>
        <w:t>j</w:t>
      </w:r>
      <w:r w:rsidRPr="004D63A4">
        <w:rPr>
          <w:szCs w:val="22"/>
          <w:lang w:val="sr-Latn-RS"/>
        </w:rPr>
        <w:t>ed ograničene resorpcije očekuje se efekat plafona bez daljeg povećanja pros</w:t>
      </w:r>
      <w:r w:rsidR="001C73A6">
        <w:rPr>
          <w:szCs w:val="22"/>
          <w:lang w:val="sr-Latn-RS"/>
        </w:rPr>
        <w:t>j</w:t>
      </w:r>
      <w:r w:rsidRPr="004D63A4">
        <w:rPr>
          <w:szCs w:val="22"/>
          <w:lang w:val="sr-Latn-RS"/>
        </w:rPr>
        <w:t>ečne izloženosti u</w:t>
      </w:r>
      <w:r w:rsidR="0093067B">
        <w:rPr>
          <w:szCs w:val="22"/>
          <w:lang w:val="sr-Latn-RS"/>
        </w:rPr>
        <w:t xml:space="preserve"> </w:t>
      </w:r>
      <w:r w:rsidRPr="004D63A4">
        <w:rPr>
          <w:szCs w:val="22"/>
          <w:lang w:val="sr-Latn-RS"/>
        </w:rPr>
        <w:t>plazmi pri supraterapijskim dozama od 50 mg rivaroksabana ili većim</w:t>
      </w:r>
      <w:r w:rsidR="00715E0A">
        <w:rPr>
          <w:szCs w:val="22"/>
          <w:lang w:val="sr-Latn-RS"/>
        </w:rPr>
        <w:t xml:space="preserve"> kod odraslih osoba. Međutim, nema dostupnih podataka o prim</w:t>
      </w:r>
      <w:r w:rsidR="001C73A6">
        <w:rPr>
          <w:szCs w:val="22"/>
          <w:lang w:val="sr-Latn-RS"/>
        </w:rPr>
        <w:t>j</w:t>
      </w:r>
      <w:r w:rsidR="00715E0A">
        <w:rPr>
          <w:szCs w:val="22"/>
          <w:lang w:val="sr-Latn-RS"/>
        </w:rPr>
        <w:t>eni supraterapijskih doza kod d</w:t>
      </w:r>
      <w:r w:rsidR="001C73A6">
        <w:rPr>
          <w:szCs w:val="22"/>
          <w:lang w:val="sr-Latn-RS"/>
        </w:rPr>
        <w:t>j</w:t>
      </w:r>
      <w:r w:rsidR="00715E0A">
        <w:rPr>
          <w:szCs w:val="22"/>
          <w:lang w:val="sr-Latn-RS"/>
        </w:rPr>
        <w:t>ece</w:t>
      </w:r>
      <w:r w:rsidRPr="004D63A4">
        <w:rPr>
          <w:szCs w:val="22"/>
          <w:lang w:val="sr-Latn-RS"/>
        </w:rPr>
        <w:t>.</w:t>
      </w:r>
    </w:p>
    <w:p w14:paraId="0A570684" w14:textId="5D6F0584" w:rsidR="00B43B75" w:rsidRPr="004D63A4" w:rsidRDefault="00715E0A" w:rsidP="00B43B75">
      <w:pPr>
        <w:rPr>
          <w:szCs w:val="22"/>
          <w:lang w:val="sr-Latn-RS"/>
        </w:rPr>
      </w:pPr>
      <w:r w:rsidRPr="00715E0A">
        <w:rPr>
          <w:szCs w:val="22"/>
          <w:lang w:val="sr-Latn-RS"/>
        </w:rPr>
        <w:t xml:space="preserve">Dostupan je specifični </w:t>
      </w:r>
      <w:r>
        <w:rPr>
          <w:szCs w:val="22"/>
          <w:lang w:val="sr-Latn-RS"/>
        </w:rPr>
        <w:t xml:space="preserve">reverzni </w:t>
      </w:r>
      <w:r w:rsidRPr="00715E0A">
        <w:rPr>
          <w:szCs w:val="22"/>
          <w:lang w:val="sr-Latn-RS"/>
        </w:rPr>
        <w:t>antidot (andeksanet alfa) koji antagonizuje farmakodinamske efekte rivaroksabana (za više detalja pogledati sažetak karakteristika l</w:t>
      </w:r>
      <w:r w:rsidR="001C73A6">
        <w:rPr>
          <w:szCs w:val="22"/>
          <w:lang w:val="sr-Latn-RS"/>
        </w:rPr>
        <w:t>ij</w:t>
      </w:r>
      <w:r w:rsidRPr="00715E0A">
        <w:rPr>
          <w:szCs w:val="22"/>
          <w:lang w:val="sr-Latn-RS"/>
        </w:rPr>
        <w:t>eka za andeksanet alfa).</w:t>
      </w:r>
    </w:p>
    <w:p w14:paraId="1EEDDE25" w14:textId="0B75AF33" w:rsidR="00B43B75" w:rsidRPr="004D63A4" w:rsidRDefault="00B43B75" w:rsidP="00B43B75">
      <w:pPr>
        <w:rPr>
          <w:szCs w:val="22"/>
          <w:lang w:val="sr-Latn-RS"/>
        </w:rPr>
      </w:pPr>
      <w:r w:rsidRPr="004D63A4">
        <w:rPr>
          <w:szCs w:val="22"/>
          <w:lang w:val="sr-Latn-RS"/>
        </w:rPr>
        <w:lastRenderedPageBreak/>
        <w:t>Treba razmotriti mogućnost prim</w:t>
      </w:r>
      <w:r w:rsidR="001C73A6">
        <w:rPr>
          <w:szCs w:val="22"/>
          <w:lang w:val="sr-Latn-RS"/>
        </w:rPr>
        <w:t>j</w:t>
      </w:r>
      <w:r w:rsidRPr="004D63A4">
        <w:rPr>
          <w:szCs w:val="22"/>
          <w:lang w:val="sr-Latn-RS"/>
        </w:rPr>
        <w:t>ene aktivnog (medicinskog) uglja u cilju smanjenja resorpcije prekom</w:t>
      </w:r>
      <w:r w:rsidR="001C73A6">
        <w:rPr>
          <w:szCs w:val="22"/>
          <w:lang w:val="sr-Latn-RS"/>
        </w:rPr>
        <w:t>j</w:t>
      </w:r>
      <w:r w:rsidRPr="004D63A4">
        <w:rPr>
          <w:szCs w:val="22"/>
          <w:lang w:val="sr-Latn-RS"/>
        </w:rPr>
        <w:t>erne</w:t>
      </w:r>
      <w:r w:rsidR="0093067B">
        <w:rPr>
          <w:szCs w:val="22"/>
          <w:lang w:val="sr-Latn-RS"/>
        </w:rPr>
        <w:t xml:space="preserve"> </w:t>
      </w:r>
      <w:r w:rsidRPr="004D63A4">
        <w:rPr>
          <w:szCs w:val="22"/>
          <w:lang w:val="sr-Latn-RS"/>
        </w:rPr>
        <w:t>doze rivaroksabana.</w:t>
      </w:r>
    </w:p>
    <w:p w14:paraId="3A35CE5D" w14:textId="77777777" w:rsidR="00883DFE" w:rsidRDefault="00883DFE" w:rsidP="00B43B75">
      <w:pPr>
        <w:rPr>
          <w:szCs w:val="22"/>
          <w:lang w:val="sr-Latn-RS"/>
        </w:rPr>
      </w:pPr>
    </w:p>
    <w:p w14:paraId="266FF9F9" w14:textId="31A5A19D" w:rsidR="00B43B75" w:rsidRPr="00883DFE" w:rsidRDefault="00B43B75" w:rsidP="00B43B75">
      <w:pPr>
        <w:rPr>
          <w:szCs w:val="22"/>
          <w:u w:val="single"/>
          <w:lang w:val="sr-Latn-RS"/>
        </w:rPr>
      </w:pPr>
      <w:r w:rsidRPr="00883DFE">
        <w:rPr>
          <w:szCs w:val="22"/>
          <w:u w:val="single"/>
          <w:lang w:val="sr-Latn-RS"/>
        </w:rPr>
        <w:t>Postupak u slučaju krvarenja</w:t>
      </w:r>
    </w:p>
    <w:p w14:paraId="4C3B4168" w14:textId="78C61EAA" w:rsidR="00B43B75" w:rsidRPr="004D63A4" w:rsidRDefault="00B43B75" w:rsidP="00B43B75">
      <w:pPr>
        <w:rPr>
          <w:szCs w:val="22"/>
          <w:lang w:val="sr-Latn-RS"/>
        </w:rPr>
      </w:pPr>
      <w:r w:rsidRPr="004D63A4">
        <w:rPr>
          <w:szCs w:val="22"/>
          <w:lang w:val="sr-Latn-RS"/>
        </w:rPr>
        <w:t>Ukoliko se kod pacijenta koji prima rivaroksaban pojavi komplikacija sa krvarenjem, sl</w:t>
      </w:r>
      <w:r w:rsidR="001C73A6">
        <w:rPr>
          <w:szCs w:val="22"/>
          <w:lang w:val="sr-Latn-RS"/>
        </w:rPr>
        <w:t>j</w:t>
      </w:r>
      <w:r w:rsidRPr="004D63A4">
        <w:rPr>
          <w:szCs w:val="22"/>
          <w:lang w:val="sr-Latn-RS"/>
        </w:rPr>
        <w:t>edeću prim</w:t>
      </w:r>
      <w:r w:rsidR="001C73A6">
        <w:rPr>
          <w:szCs w:val="22"/>
          <w:lang w:val="sr-Latn-RS"/>
        </w:rPr>
        <w:t>j</w:t>
      </w:r>
      <w:r w:rsidRPr="004D63A4">
        <w:rPr>
          <w:szCs w:val="22"/>
          <w:lang w:val="sr-Latn-RS"/>
        </w:rPr>
        <w:t>enu</w:t>
      </w:r>
      <w:r w:rsidR="0093067B">
        <w:rPr>
          <w:szCs w:val="22"/>
          <w:lang w:val="sr-Latn-RS"/>
        </w:rPr>
        <w:t xml:space="preserve"> </w:t>
      </w:r>
      <w:r w:rsidRPr="004D63A4">
        <w:rPr>
          <w:szCs w:val="22"/>
          <w:lang w:val="sr-Latn-RS"/>
        </w:rPr>
        <w:t>rivaroksabana treba odložiti ili terapiju treba prekinuti, već kako je odgovarajuće. Rivaroksaban ima</w:t>
      </w:r>
      <w:r w:rsidR="0093067B">
        <w:rPr>
          <w:szCs w:val="22"/>
          <w:lang w:val="sr-Latn-RS"/>
        </w:rPr>
        <w:t xml:space="preserve"> </w:t>
      </w:r>
      <w:r w:rsidRPr="004D63A4">
        <w:rPr>
          <w:szCs w:val="22"/>
          <w:lang w:val="sr-Latn-RS"/>
        </w:rPr>
        <w:t>poluvr</w:t>
      </w:r>
      <w:r w:rsidR="001C73A6">
        <w:rPr>
          <w:szCs w:val="22"/>
          <w:lang w:val="sr-Latn-RS"/>
        </w:rPr>
        <w:t>ij</w:t>
      </w:r>
      <w:r w:rsidRPr="004D63A4">
        <w:rPr>
          <w:szCs w:val="22"/>
          <w:lang w:val="sr-Latn-RS"/>
        </w:rPr>
        <w:t xml:space="preserve">eme eliminacije od približno 5 do 13 sati </w:t>
      </w:r>
      <w:r w:rsidR="000E334E">
        <w:rPr>
          <w:szCs w:val="22"/>
          <w:lang w:val="sr-Latn-RS"/>
        </w:rPr>
        <w:t>kod odraslih osoba. Prim</w:t>
      </w:r>
      <w:r w:rsidR="001C73A6">
        <w:rPr>
          <w:szCs w:val="22"/>
          <w:lang w:val="sr-Latn-RS"/>
        </w:rPr>
        <w:t>j</w:t>
      </w:r>
      <w:r w:rsidR="000E334E">
        <w:rPr>
          <w:szCs w:val="22"/>
          <w:lang w:val="sr-Latn-RS"/>
        </w:rPr>
        <w:t>enom modela populacione farmakokinetike (popPK) proc</w:t>
      </w:r>
      <w:r w:rsidR="001C73A6">
        <w:rPr>
          <w:szCs w:val="22"/>
          <w:lang w:val="sr-Latn-RS"/>
        </w:rPr>
        <w:t>ij</w:t>
      </w:r>
      <w:r w:rsidR="000E334E">
        <w:rPr>
          <w:szCs w:val="22"/>
          <w:lang w:val="sr-Latn-RS"/>
        </w:rPr>
        <w:t>enjeno je da je poluvr</w:t>
      </w:r>
      <w:r w:rsidR="001C73A6">
        <w:rPr>
          <w:szCs w:val="22"/>
          <w:lang w:val="sr-Latn-RS"/>
        </w:rPr>
        <w:t>ij</w:t>
      </w:r>
      <w:r w:rsidR="000E334E">
        <w:rPr>
          <w:szCs w:val="22"/>
          <w:lang w:val="sr-Latn-RS"/>
        </w:rPr>
        <w:t>eme eliminacije kraće kod d</w:t>
      </w:r>
      <w:r w:rsidR="001C73A6">
        <w:rPr>
          <w:szCs w:val="22"/>
          <w:lang w:val="sr-Latn-RS"/>
        </w:rPr>
        <w:t>j</w:t>
      </w:r>
      <w:r w:rsidR="000E334E">
        <w:rPr>
          <w:szCs w:val="22"/>
          <w:lang w:val="sr-Latn-RS"/>
        </w:rPr>
        <w:t xml:space="preserve">ece </w:t>
      </w:r>
      <w:r w:rsidRPr="004D63A4">
        <w:rPr>
          <w:szCs w:val="22"/>
          <w:lang w:val="sr-Latn-RS"/>
        </w:rPr>
        <w:t>(vid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 Postupak treba prilagoditi svakom</w:t>
      </w:r>
      <w:r w:rsidR="0093067B">
        <w:rPr>
          <w:szCs w:val="22"/>
          <w:lang w:val="sr-Latn-RS"/>
        </w:rPr>
        <w:t xml:space="preserve"> </w:t>
      </w:r>
      <w:r w:rsidRPr="004D63A4">
        <w:rPr>
          <w:szCs w:val="22"/>
          <w:lang w:val="sr-Latn-RS"/>
        </w:rPr>
        <w:t>pacijentu pojedinačno u skladu sa težinom i m</w:t>
      </w:r>
      <w:r w:rsidR="001C73A6">
        <w:rPr>
          <w:szCs w:val="22"/>
          <w:lang w:val="sr-Latn-RS"/>
        </w:rPr>
        <w:t>j</w:t>
      </w:r>
      <w:r w:rsidRPr="004D63A4">
        <w:rPr>
          <w:szCs w:val="22"/>
          <w:lang w:val="sr-Latn-RS"/>
        </w:rPr>
        <w:t>estom krvarenja. Po potrebi treba koristiti odgovarajuću</w:t>
      </w:r>
      <w:r w:rsidR="0093067B">
        <w:rPr>
          <w:szCs w:val="22"/>
          <w:lang w:val="sr-Latn-RS"/>
        </w:rPr>
        <w:t xml:space="preserve"> </w:t>
      </w:r>
      <w:r w:rsidRPr="004D63A4">
        <w:rPr>
          <w:szCs w:val="22"/>
          <w:lang w:val="sr-Latn-RS"/>
        </w:rPr>
        <w:t>simptomatsku terapiju, npr. mehaničku kompresiju (npr. kod teške epistakse), hiruršku hemostazu sa</w:t>
      </w:r>
      <w:r w:rsidR="0093067B">
        <w:rPr>
          <w:szCs w:val="22"/>
          <w:lang w:val="sr-Latn-RS"/>
        </w:rPr>
        <w:t xml:space="preserve"> </w:t>
      </w:r>
      <w:r w:rsidRPr="004D63A4">
        <w:rPr>
          <w:szCs w:val="22"/>
          <w:lang w:val="sr-Latn-RS"/>
        </w:rPr>
        <w:t>procedurama kontrole krvarenja, nadoknadu tečnosti i hemodinamsku suportivnu terapiju, prim</w:t>
      </w:r>
      <w:r w:rsidR="001C73A6">
        <w:rPr>
          <w:szCs w:val="22"/>
          <w:lang w:val="sr-Latn-RS"/>
        </w:rPr>
        <w:t>j</w:t>
      </w:r>
      <w:r w:rsidRPr="004D63A4">
        <w:rPr>
          <w:szCs w:val="22"/>
          <w:lang w:val="sr-Latn-RS"/>
        </w:rPr>
        <w:t>enu derivata</w:t>
      </w:r>
      <w:r w:rsidR="0093067B">
        <w:rPr>
          <w:szCs w:val="22"/>
          <w:lang w:val="sr-Latn-RS"/>
        </w:rPr>
        <w:t xml:space="preserve"> </w:t>
      </w:r>
      <w:r w:rsidRPr="004D63A4">
        <w:rPr>
          <w:szCs w:val="22"/>
          <w:lang w:val="sr-Latn-RS"/>
        </w:rPr>
        <w:t>krvi (pakovani eritrociti ili sv</w:t>
      </w:r>
      <w:r w:rsidR="005D4291">
        <w:rPr>
          <w:szCs w:val="22"/>
          <w:lang w:val="sr-Latn-RS"/>
        </w:rPr>
        <w:t>j</w:t>
      </w:r>
      <w:r w:rsidRPr="004D63A4">
        <w:rPr>
          <w:szCs w:val="22"/>
          <w:lang w:val="sr-Latn-RS"/>
        </w:rPr>
        <w:t>eže zamrznuta plazma, u zavisnosti od pridružene anemije ili koagulopatije) ili</w:t>
      </w:r>
      <w:r w:rsidR="0093067B">
        <w:rPr>
          <w:szCs w:val="22"/>
          <w:lang w:val="sr-Latn-RS"/>
        </w:rPr>
        <w:t xml:space="preserve"> </w:t>
      </w:r>
      <w:r w:rsidRPr="004D63A4">
        <w:rPr>
          <w:szCs w:val="22"/>
          <w:lang w:val="sr-Latn-RS"/>
        </w:rPr>
        <w:t>trombocite.</w:t>
      </w:r>
    </w:p>
    <w:p w14:paraId="002EEED7" w14:textId="3BB0CA4E" w:rsidR="00B43B75" w:rsidRPr="004D63A4" w:rsidRDefault="00B43B75" w:rsidP="00B43B75">
      <w:pPr>
        <w:rPr>
          <w:szCs w:val="22"/>
          <w:lang w:val="sr-Latn-RS"/>
        </w:rPr>
      </w:pPr>
      <w:r w:rsidRPr="004D63A4">
        <w:rPr>
          <w:szCs w:val="22"/>
          <w:lang w:val="sr-Latn-RS"/>
        </w:rPr>
        <w:t>Ako se krvarenje ne može kontrolisati gore pomenutim m</w:t>
      </w:r>
      <w:r w:rsidR="001C73A6">
        <w:rPr>
          <w:szCs w:val="22"/>
          <w:lang w:val="sr-Latn-RS"/>
        </w:rPr>
        <w:t>j</w:t>
      </w:r>
      <w:r w:rsidRPr="004D63A4">
        <w:rPr>
          <w:szCs w:val="22"/>
          <w:lang w:val="sr-Latn-RS"/>
        </w:rPr>
        <w:t>erama, treba razmotriti prim</w:t>
      </w:r>
      <w:r w:rsidR="001C73A6">
        <w:rPr>
          <w:szCs w:val="22"/>
          <w:lang w:val="sr-Latn-RS"/>
        </w:rPr>
        <w:t>j</w:t>
      </w:r>
      <w:r w:rsidRPr="004D63A4">
        <w:rPr>
          <w:szCs w:val="22"/>
          <w:lang w:val="sr-Latn-RS"/>
        </w:rPr>
        <w:t>enu</w:t>
      </w:r>
      <w:r w:rsidR="00715E0A" w:rsidRPr="00715E0A">
        <w:t xml:space="preserve"> </w:t>
      </w:r>
      <w:r w:rsidR="00715E0A" w:rsidRPr="00715E0A">
        <w:rPr>
          <w:szCs w:val="22"/>
          <w:lang w:val="sr-Latn-RS"/>
        </w:rPr>
        <w:t>specifičnog reverznog sredstva inhibitora faktora Xa (andeksanet alfa) koji antagonizuje farmakodinamsko dejstvo rivaroksabana ili</w:t>
      </w:r>
      <w:r w:rsidRPr="004D63A4">
        <w:rPr>
          <w:szCs w:val="22"/>
          <w:lang w:val="sr-Latn-RS"/>
        </w:rPr>
        <w:t xml:space="preserve"> specifičnog</w:t>
      </w:r>
      <w:r w:rsidR="0093067B">
        <w:rPr>
          <w:szCs w:val="22"/>
          <w:lang w:val="sr-Latn-RS"/>
        </w:rPr>
        <w:t xml:space="preserve"> </w:t>
      </w:r>
      <w:r w:rsidRPr="004D63A4">
        <w:rPr>
          <w:szCs w:val="22"/>
          <w:lang w:val="sr-Latn-RS"/>
        </w:rPr>
        <w:t>reverznog prokoagulantnog sredstva, poput koncentrata protrombin kompleksa (PCC), koncentrata</w:t>
      </w:r>
      <w:r w:rsidR="0093067B">
        <w:rPr>
          <w:szCs w:val="22"/>
          <w:lang w:val="sr-Latn-RS"/>
        </w:rPr>
        <w:t xml:space="preserve"> </w:t>
      </w:r>
      <w:r w:rsidRPr="004D63A4">
        <w:rPr>
          <w:szCs w:val="22"/>
          <w:lang w:val="sr-Latn-RS"/>
        </w:rPr>
        <w:t>aktiviranog protrombin kompleksa (APCC) ili rekombinantnog faktora VIIa (r-FVIIa). Međutim, kod</w:t>
      </w:r>
      <w:r w:rsidR="0093067B">
        <w:rPr>
          <w:szCs w:val="22"/>
          <w:lang w:val="sr-Latn-RS"/>
        </w:rPr>
        <w:t xml:space="preserve"> </w:t>
      </w:r>
      <w:r w:rsidRPr="004D63A4">
        <w:rPr>
          <w:szCs w:val="22"/>
          <w:lang w:val="sr-Latn-RS"/>
        </w:rPr>
        <w:t>pojedinaca koji primaju rivaroksaban trenutno postoji veoma ograničeno kliničko iskustvo sa prim</w:t>
      </w:r>
      <w:r w:rsidR="001C73A6">
        <w:rPr>
          <w:szCs w:val="22"/>
          <w:lang w:val="sr-Latn-RS"/>
        </w:rPr>
        <w:t>j</w:t>
      </w:r>
      <w:r w:rsidRPr="004D63A4">
        <w:rPr>
          <w:szCs w:val="22"/>
          <w:lang w:val="sr-Latn-RS"/>
        </w:rPr>
        <w:t>enom ovih</w:t>
      </w:r>
      <w:r w:rsidR="0093067B">
        <w:rPr>
          <w:szCs w:val="22"/>
          <w:lang w:val="sr-Latn-RS"/>
        </w:rPr>
        <w:t xml:space="preserve"> </w:t>
      </w:r>
      <w:r w:rsidRPr="004D63A4">
        <w:rPr>
          <w:szCs w:val="22"/>
          <w:lang w:val="sr-Latn-RS"/>
        </w:rPr>
        <w:t>proizvoda. Preporuka se takođe zasniva na ograničenim nekliničkim podacima. Ponovno doziranje</w:t>
      </w:r>
      <w:r w:rsidR="0093067B">
        <w:rPr>
          <w:szCs w:val="22"/>
          <w:lang w:val="sr-Latn-RS"/>
        </w:rPr>
        <w:t xml:space="preserve"> </w:t>
      </w:r>
      <w:r w:rsidRPr="004D63A4">
        <w:rPr>
          <w:szCs w:val="22"/>
          <w:lang w:val="sr-Latn-RS"/>
        </w:rPr>
        <w:t>rekombinantnog faktora VIIa se mora razmotriti i titrirati u zavisnosti od poboljšanja stanja krvarenja. U</w:t>
      </w:r>
      <w:r w:rsidR="0093067B">
        <w:rPr>
          <w:szCs w:val="22"/>
          <w:lang w:val="sr-Latn-RS"/>
        </w:rPr>
        <w:t xml:space="preserve"> </w:t>
      </w:r>
      <w:r w:rsidRPr="004D63A4">
        <w:rPr>
          <w:szCs w:val="22"/>
          <w:lang w:val="sr-Latn-RS"/>
        </w:rPr>
        <w:t>zavisnosti od lokalne dostupnosti, u slučaju većih krvarenja potrebno je razmotriti sav</w:t>
      </w:r>
      <w:r w:rsidR="001C73A6">
        <w:rPr>
          <w:szCs w:val="22"/>
          <w:lang w:val="sr-Latn-RS"/>
        </w:rPr>
        <w:t>j</w:t>
      </w:r>
      <w:r w:rsidRPr="004D63A4">
        <w:rPr>
          <w:szCs w:val="22"/>
          <w:lang w:val="sr-Latn-RS"/>
        </w:rPr>
        <w:t>etovanje sa</w:t>
      </w:r>
      <w:r w:rsidR="0093067B">
        <w:rPr>
          <w:szCs w:val="22"/>
          <w:lang w:val="sr-Latn-RS"/>
        </w:rPr>
        <w:t xml:space="preserve"> </w:t>
      </w:r>
      <w:r w:rsidRPr="004D63A4">
        <w:rPr>
          <w:szCs w:val="22"/>
          <w:lang w:val="sr-Latn-RS"/>
        </w:rPr>
        <w:t>hematologom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5.1)</w:t>
      </w:r>
    </w:p>
    <w:p w14:paraId="60E6D7B3" w14:textId="13ED3AF5" w:rsidR="00B43B75" w:rsidRPr="004D63A4" w:rsidRDefault="00B43B75" w:rsidP="00B43B75">
      <w:pPr>
        <w:rPr>
          <w:szCs w:val="22"/>
          <w:lang w:val="sr-Latn-RS"/>
        </w:rPr>
      </w:pPr>
      <w:r w:rsidRPr="004D63A4">
        <w:rPr>
          <w:szCs w:val="22"/>
          <w:lang w:val="sr-Latn-RS"/>
        </w:rPr>
        <w:t>Ne očekuje se da protamin-sulfat i vitamin K utiču na antikoagulantnu aktivnost rivaroksabana. Postoji</w:t>
      </w:r>
      <w:r w:rsidR="0093067B">
        <w:rPr>
          <w:szCs w:val="22"/>
          <w:lang w:val="sr-Latn-RS"/>
        </w:rPr>
        <w:t xml:space="preserve"> </w:t>
      </w:r>
      <w:r w:rsidRPr="004D63A4">
        <w:rPr>
          <w:szCs w:val="22"/>
          <w:lang w:val="sr-Latn-RS"/>
        </w:rPr>
        <w:t>ograničeno iskustvo sa traneksamičnom kiselinom, dok sa aminokaproinskom kiselinom i aprotininom nema</w:t>
      </w:r>
      <w:r w:rsidR="0093067B">
        <w:rPr>
          <w:szCs w:val="22"/>
          <w:lang w:val="sr-Latn-RS"/>
        </w:rPr>
        <w:t xml:space="preserve"> </w:t>
      </w:r>
      <w:r w:rsidRPr="004D63A4">
        <w:rPr>
          <w:szCs w:val="22"/>
          <w:lang w:val="sr-Latn-RS"/>
        </w:rPr>
        <w:t xml:space="preserve">iskustva kod osoba koje primaju rivaroksaban. </w:t>
      </w:r>
      <w:r w:rsidR="00485AE4" w:rsidRPr="00280F26">
        <w:rPr>
          <w:szCs w:val="22"/>
          <w:lang w:val="sr-Latn-RS"/>
        </w:rPr>
        <w:t>Nema iskustva sa primjenom ovih supstanci kod djece koja primaju rivaroksaban.</w:t>
      </w:r>
      <w:r w:rsidR="00485AE4">
        <w:rPr>
          <w:szCs w:val="22"/>
          <w:lang w:val="sr-Latn-RS"/>
        </w:rPr>
        <w:t xml:space="preserve"> </w:t>
      </w:r>
      <w:r w:rsidRPr="004D63A4">
        <w:rPr>
          <w:szCs w:val="22"/>
          <w:lang w:val="sr-Latn-RS"/>
        </w:rPr>
        <w:t>Nema ni naučnog osnova za korist, niti iskustva sa prim</w:t>
      </w:r>
      <w:r w:rsidR="001C73A6">
        <w:rPr>
          <w:szCs w:val="22"/>
          <w:lang w:val="sr-Latn-RS"/>
        </w:rPr>
        <w:t>j</w:t>
      </w:r>
      <w:r w:rsidRPr="004D63A4">
        <w:rPr>
          <w:szCs w:val="22"/>
          <w:lang w:val="sr-Latn-RS"/>
        </w:rPr>
        <w:t>enom</w:t>
      </w:r>
      <w:r w:rsidR="0093067B">
        <w:rPr>
          <w:szCs w:val="22"/>
          <w:lang w:val="sr-Latn-RS"/>
        </w:rPr>
        <w:t xml:space="preserve"> </w:t>
      </w:r>
      <w:r w:rsidRPr="004D63A4">
        <w:rPr>
          <w:szCs w:val="22"/>
          <w:lang w:val="sr-Latn-RS"/>
        </w:rPr>
        <w:t>sistemskih hemostatika (dezmopresin, aprotinin) kod osoba koje primaju rivaroksaban. Ne očekuje se da je</w:t>
      </w:r>
      <w:r w:rsidR="0093067B">
        <w:rPr>
          <w:szCs w:val="22"/>
          <w:lang w:val="sr-Latn-RS"/>
        </w:rPr>
        <w:t xml:space="preserve"> </w:t>
      </w:r>
      <w:r w:rsidRPr="004D63A4">
        <w:rPr>
          <w:szCs w:val="22"/>
          <w:lang w:val="sr-Latn-RS"/>
        </w:rPr>
        <w:t>rivaroksaban dijalizabilan zbog toga što se u visokom stepenu vezuje za proteine plazme.</w:t>
      </w:r>
    </w:p>
    <w:p w14:paraId="1B1F00D3" w14:textId="3D3AA6D1" w:rsidR="00B43B75" w:rsidRDefault="00B43B75" w:rsidP="00923865">
      <w:pPr>
        <w:rPr>
          <w:szCs w:val="22"/>
          <w:lang w:val="sr-Latn-RS"/>
        </w:rPr>
      </w:pPr>
    </w:p>
    <w:p w14:paraId="68D111A7" w14:textId="77777777" w:rsidR="00007EF9" w:rsidRPr="004D63A4" w:rsidRDefault="00007EF9" w:rsidP="00923865">
      <w:pPr>
        <w:pStyle w:val="NASLOV123"/>
        <w:rPr>
          <w:lang w:val="sr-Latn-RS"/>
        </w:rPr>
      </w:pPr>
      <w:r w:rsidRPr="004D63A4">
        <w:rPr>
          <w:lang w:val="sr-Latn-RS"/>
        </w:rPr>
        <w:t>5. FARMAKOLOŠKI PODACI</w:t>
      </w:r>
    </w:p>
    <w:p w14:paraId="379F3093" w14:textId="5B338C6F" w:rsidR="00007EF9" w:rsidRDefault="00007EF9" w:rsidP="00923865">
      <w:pPr>
        <w:rPr>
          <w:b/>
          <w:bCs/>
          <w:szCs w:val="22"/>
          <w:lang w:val="sr-Latn-RS"/>
        </w:rPr>
      </w:pPr>
      <w:r w:rsidRPr="004D63A4">
        <w:rPr>
          <w:b/>
          <w:bCs/>
          <w:szCs w:val="22"/>
          <w:lang w:val="sr-Latn-RS"/>
        </w:rPr>
        <w:t>5.1. Farmakodinamski podaci</w:t>
      </w:r>
    </w:p>
    <w:p w14:paraId="639F716A" w14:textId="77777777" w:rsidR="0025071C" w:rsidRPr="004D63A4" w:rsidRDefault="0025071C" w:rsidP="00923865">
      <w:pPr>
        <w:rPr>
          <w:b/>
          <w:bCs/>
          <w:szCs w:val="22"/>
          <w:lang w:val="sr-Latn-RS"/>
        </w:rPr>
      </w:pPr>
    </w:p>
    <w:p w14:paraId="7117495F" w14:textId="2DFFC14F" w:rsidR="00007EF9" w:rsidRPr="0025071C" w:rsidRDefault="00007EF9" w:rsidP="00923865">
      <w:pPr>
        <w:rPr>
          <w:szCs w:val="22"/>
          <w:lang w:val="sr-Latn-RS"/>
        </w:rPr>
      </w:pPr>
      <w:r w:rsidRPr="0025071C">
        <w:rPr>
          <w:szCs w:val="22"/>
          <w:lang w:val="sr-Latn-RS"/>
        </w:rPr>
        <w:t>Farmakoterapijska grupa:</w:t>
      </w:r>
      <w:r w:rsidR="00165D2D" w:rsidRPr="0025071C">
        <w:rPr>
          <w:szCs w:val="22"/>
          <w:lang w:val="sr-Latn-RS"/>
        </w:rPr>
        <w:t xml:space="preserve"> Antitrombotička sredstva (antikoagulansi); direktni inhibitori faktora Xa</w:t>
      </w:r>
    </w:p>
    <w:p w14:paraId="2566B6C7" w14:textId="77777777" w:rsidR="00007EF9" w:rsidRPr="0025071C" w:rsidRDefault="00007EF9" w:rsidP="00923865">
      <w:pPr>
        <w:rPr>
          <w:szCs w:val="22"/>
          <w:lang w:val="sr-Latn-RS"/>
        </w:rPr>
      </w:pPr>
    </w:p>
    <w:p w14:paraId="707EAE1B" w14:textId="046A974A" w:rsidR="00007EF9" w:rsidRDefault="00007EF9" w:rsidP="00923865">
      <w:pPr>
        <w:rPr>
          <w:szCs w:val="22"/>
          <w:lang w:val="sr-Latn-RS"/>
        </w:rPr>
      </w:pPr>
      <w:r w:rsidRPr="0025071C">
        <w:rPr>
          <w:szCs w:val="22"/>
          <w:lang w:val="sr-Latn-RS"/>
        </w:rPr>
        <w:t xml:space="preserve">ATC </w:t>
      </w:r>
      <w:r w:rsidR="0025071C">
        <w:rPr>
          <w:szCs w:val="22"/>
          <w:lang w:val="sr-Latn-RS"/>
        </w:rPr>
        <w:t>kod</w:t>
      </w:r>
      <w:r w:rsidRPr="0025071C">
        <w:rPr>
          <w:szCs w:val="22"/>
          <w:lang w:val="sr-Latn-RS"/>
        </w:rPr>
        <w:t>:</w:t>
      </w:r>
      <w:r w:rsidR="00165D2D" w:rsidRPr="0025071C">
        <w:rPr>
          <w:szCs w:val="22"/>
          <w:lang w:val="sr-Latn-RS"/>
        </w:rPr>
        <w:t xml:space="preserve"> B01AF01</w:t>
      </w:r>
    </w:p>
    <w:p w14:paraId="760F2D00" w14:textId="77777777" w:rsidR="0025071C" w:rsidRPr="0025071C" w:rsidRDefault="0025071C" w:rsidP="00923865">
      <w:pPr>
        <w:rPr>
          <w:szCs w:val="22"/>
          <w:lang w:val="sr-Latn-RS"/>
        </w:rPr>
      </w:pPr>
    </w:p>
    <w:p w14:paraId="57E3A635" w14:textId="77777777" w:rsidR="00B43B75" w:rsidRPr="004D63A4" w:rsidRDefault="00B43B75" w:rsidP="00B43B75">
      <w:pPr>
        <w:rPr>
          <w:i/>
          <w:iCs/>
          <w:szCs w:val="22"/>
          <w:lang w:val="sr-Latn-RS"/>
        </w:rPr>
      </w:pPr>
      <w:r w:rsidRPr="004D63A4">
        <w:rPr>
          <w:i/>
          <w:iCs/>
          <w:szCs w:val="22"/>
          <w:lang w:val="sr-Latn-RS"/>
        </w:rPr>
        <w:t>Mehanizam dejstva</w:t>
      </w:r>
    </w:p>
    <w:p w14:paraId="536C3258" w14:textId="7521D9A1" w:rsidR="00B43B75" w:rsidRPr="004D63A4" w:rsidRDefault="00B43B75" w:rsidP="00B43B75">
      <w:pPr>
        <w:rPr>
          <w:szCs w:val="22"/>
          <w:lang w:val="sr-Latn-RS"/>
        </w:rPr>
      </w:pPr>
      <w:r w:rsidRPr="004D63A4">
        <w:rPr>
          <w:szCs w:val="22"/>
          <w:lang w:val="sr-Latn-RS"/>
        </w:rPr>
        <w:t>Rivaroksaban je visoko selektivan direktni inhibitor faktora Xa sa bioraspoloživošću nakon oralne prim</w:t>
      </w:r>
      <w:r w:rsidR="001C73A6">
        <w:rPr>
          <w:szCs w:val="22"/>
          <w:lang w:val="sr-Latn-RS"/>
        </w:rPr>
        <w:t>j</w:t>
      </w:r>
      <w:r w:rsidRPr="004D63A4">
        <w:rPr>
          <w:szCs w:val="22"/>
          <w:lang w:val="sr-Latn-RS"/>
        </w:rPr>
        <w:t>ene.</w:t>
      </w:r>
    </w:p>
    <w:p w14:paraId="11220D8E" w14:textId="437CB701" w:rsidR="00B43B75" w:rsidRPr="004D63A4" w:rsidRDefault="00B43B75" w:rsidP="00B43B75">
      <w:pPr>
        <w:rPr>
          <w:szCs w:val="22"/>
          <w:lang w:val="sr-Latn-RS"/>
        </w:rPr>
      </w:pPr>
      <w:r w:rsidRPr="004D63A4">
        <w:rPr>
          <w:szCs w:val="22"/>
          <w:lang w:val="sr-Latn-RS"/>
        </w:rPr>
        <w:t>Inhibicija faktora Xa prekida intrinzički (unutrašnji) i ekstrinzički (spoljašnji) put kaskade koagulacije krvi,</w:t>
      </w:r>
      <w:r w:rsidR="0093067B">
        <w:rPr>
          <w:szCs w:val="22"/>
          <w:lang w:val="sr-Latn-RS"/>
        </w:rPr>
        <w:t xml:space="preserve"> </w:t>
      </w:r>
      <w:r w:rsidRPr="004D63A4">
        <w:rPr>
          <w:szCs w:val="22"/>
          <w:lang w:val="sr-Latn-RS"/>
        </w:rPr>
        <w:t>inhibirajući i stvaranje trombina i formiranje tromba. Rivaroksaban ne inhibira trombin (aktivirani faktor II) i</w:t>
      </w:r>
      <w:r w:rsidR="0093067B">
        <w:rPr>
          <w:szCs w:val="22"/>
          <w:lang w:val="sr-Latn-RS"/>
        </w:rPr>
        <w:t xml:space="preserve"> </w:t>
      </w:r>
      <w:r w:rsidRPr="004D63A4">
        <w:rPr>
          <w:szCs w:val="22"/>
          <w:lang w:val="sr-Latn-RS"/>
        </w:rPr>
        <w:t>nisu pokazani efekti na trombocite.</w:t>
      </w:r>
    </w:p>
    <w:p w14:paraId="73BAC3BE" w14:textId="77777777" w:rsidR="00883DFE" w:rsidRDefault="00883DFE" w:rsidP="00B43B75">
      <w:pPr>
        <w:rPr>
          <w:i/>
          <w:iCs/>
          <w:szCs w:val="22"/>
          <w:lang w:val="sr-Latn-RS"/>
        </w:rPr>
      </w:pPr>
    </w:p>
    <w:p w14:paraId="626EB675" w14:textId="22856D31" w:rsidR="00B43B75" w:rsidRPr="004D63A4" w:rsidRDefault="00B43B75" w:rsidP="00B43B75">
      <w:pPr>
        <w:rPr>
          <w:i/>
          <w:iCs/>
          <w:szCs w:val="22"/>
          <w:lang w:val="sr-Latn-RS"/>
        </w:rPr>
      </w:pPr>
      <w:r w:rsidRPr="004D63A4">
        <w:rPr>
          <w:i/>
          <w:iCs/>
          <w:szCs w:val="22"/>
          <w:lang w:val="sr-Latn-RS"/>
        </w:rPr>
        <w:t>Farmakodinamski efekti</w:t>
      </w:r>
    </w:p>
    <w:p w14:paraId="49BCC4D3" w14:textId="64FB9C36" w:rsidR="00B43B75" w:rsidRPr="004D63A4" w:rsidRDefault="00B43B75" w:rsidP="00B43B75">
      <w:pPr>
        <w:rPr>
          <w:szCs w:val="22"/>
          <w:lang w:val="sr-Latn-RS"/>
        </w:rPr>
      </w:pPr>
      <w:r w:rsidRPr="004D63A4">
        <w:rPr>
          <w:szCs w:val="22"/>
          <w:lang w:val="sr-Latn-RS"/>
        </w:rPr>
        <w:t>Kod ljudi, prim</w:t>
      </w:r>
      <w:r w:rsidR="001C73A6">
        <w:rPr>
          <w:szCs w:val="22"/>
          <w:lang w:val="sr-Latn-RS"/>
        </w:rPr>
        <w:t>ij</w:t>
      </w:r>
      <w:r w:rsidRPr="004D63A4">
        <w:rPr>
          <w:szCs w:val="22"/>
          <w:lang w:val="sr-Latn-RS"/>
        </w:rPr>
        <w:t>ećena je dozno-zavisna inhibicija aktivnosti faktor</w:t>
      </w:r>
      <w:r w:rsidR="002F0DD6">
        <w:rPr>
          <w:szCs w:val="22"/>
          <w:lang w:val="sr-Latn-RS"/>
        </w:rPr>
        <w:t>a</w:t>
      </w:r>
      <w:r w:rsidRPr="004D63A4">
        <w:rPr>
          <w:szCs w:val="22"/>
          <w:lang w:val="sr-Latn-RS"/>
        </w:rPr>
        <w:t xml:space="preserve"> Xa. Rivaroksaban dozno-zavisno utiče na</w:t>
      </w:r>
      <w:r w:rsidR="0093067B">
        <w:rPr>
          <w:szCs w:val="22"/>
          <w:lang w:val="sr-Latn-RS"/>
        </w:rPr>
        <w:t xml:space="preserve"> </w:t>
      </w:r>
      <w:r w:rsidRPr="004D63A4">
        <w:rPr>
          <w:szCs w:val="22"/>
          <w:lang w:val="sr-Latn-RS"/>
        </w:rPr>
        <w:t>protrombinsko vr</w:t>
      </w:r>
      <w:r w:rsidR="001C73A6">
        <w:rPr>
          <w:szCs w:val="22"/>
          <w:lang w:val="sr-Latn-RS"/>
        </w:rPr>
        <w:t>ij</w:t>
      </w:r>
      <w:r w:rsidRPr="004D63A4">
        <w:rPr>
          <w:szCs w:val="22"/>
          <w:lang w:val="sr-Latn-RS"/>
        </w:rPr>
        <w:t>eme (</w:t>
      </w:r>
      <w:r w:rsidRPr="004D63A4">
        <w:rPr>
          <w:i/>
          <w:iCs/>
          <w:szCs w:val="22"/>
          <w:lang w:val="sr-Latn-RS"/>
        </w:rPr>
        <w:t xml:space="preserve">Prothrombin Time </w:t>
      </w:r>
      <w:r w:rsidRPr="004D63A4">
        <w:rPr>
          <w:szCs w:val="22"/>
          <w:lang w:val="sr-Latn-RS"/>
        </w:rPr>
        <w:t>- PT), što značajno korelira sa koncentracijama u plazmi (r iznosi</w:t>
      </w:r>
      <w:r w:rsidR="0093067B">
        <w:rPr>
          <w:szCs w:val="22"/>
          <w:lang w:val="sr-Latn-RS"/>
        </w:rPr>
        <w:t xml:space="preserve"> </w:t>
      </w:r>
      <w:r w:rsidRPr="004D63A4">
        <w:rPr>
          <w:szCs w:val="22"/>
          <w:lang w:val="sr-Latn-RS"/>
        </w:rPr>
        <w:t>0,98) ukoliko se za test koristi Neoplastin. Drugi reagensi mogu dati drugačije rezultate. PT treba očitavati u</w:t>
      </w:r>
      <w:r w:rsidR="0093067B">
        <w:rPr>
          <w:szCs w:val="22"/>
          <w:lang w:val="sr-Latn-RS"/>
        </w:rPr>
        <w:t xml:space="preserve"> </w:t>
      </w:r>
      <w:r w:rsidRPr="004D63A4">
        <w:rPr>
          <w:szCs w:val="22"/>
          <w:lang w:val="sr-Latn-RS"/>
        </w:rPr>
        <w:t>sekundama, pošto je INR (</w:t>
      </w:r>
      <w:r w:rsidRPr="004D63A4">
        <w:rPr>
          <w:i/>
          <w:iCs/>
          <w:szCs w:val="22"/>
          <w:lang w:val="sr-Latn-RS"/>
        </w:rPr>
        <w:t>International Normalized Ratio</w:t>
      </w:r>
      <w:r w:rsidRPr="004D63A4">
        <w:rPr>
          <w:szCs w:val="22"/>
          <w:lang w:val="sr-Latn-RS"/>
        </w:rPr>
        <w:t>) kalibrisan i validiran za kumarine i ne može se</w:t>
      </w:r>
      <w:r w:rsidR="0093067B">
        <w:rPr>
          <w:szCs w:val="22"/>
          <w:lang w:val="sr-Latn-RS"/>
        </w:rPr>
        <w:t xml:space="preserve"> </w:t>
      </w:r>
      <w:r w:rsidRPr="004D63A4">
        <w:rPr>
          <w:szCs w:val="22"/>
          <w:lang w:val="sr-Latn-RS"/>
        </w:rPr>
        <w:t>koristiti za druge antikoagulanse.</w:t>
      </w:r>
    </w:p>
    <w:p w14:paraId="346933D1" w14:textId="78D41BEA" w:rsidR="00B43B75" w:rsidRPr="004D63A4" w:rsidRDefault="00B43B75" w:rsidP="00B43B75">
      <w:pPr>
        <w:rPr>
          <w:szCs w:val="22"/>
          <w:lang w:val="sr-Latn-RS"/>
        </w:rPr>
      </w:pPr>
      <w:r w:rsidRPr="004D63A4">
        <w:rPr>
          <w:szCs w:val="22"/>
          <w:lang w:val="sr-Latn-RS"/>
        </w:rPr>
        <w:t>Kod pacijenata koji primaju rivaroksaban za terapiju TDV i PE i prevenciju njihovih recidiva, 5/95</w:t>
      </w:r>
      <w:r w:rsidR="0093067B">
        <w:rPr>
          <w:szCs w:val="22"/>
          <w:lang w:val="sr-Latn-RS"/>
        </w:rPr>
        <w:t xml:space="preserve"> </w:t>
      </w:r>
      <w:r w:rsidRPr="004D63A4">
        <w:rPr>
          <w:szCs w:val="22"/>
          <w:lang w:val="sr-Latn-RS"/>
        </w:rPr>
        <w:t>percentila PT vr</w:t>
      </w:r>
      <w:r w:rsidR="001C73A6">
        <w:rPr>
          <w:szCs w:val="22"/>
          <w:lang w:val="sr-Latn-RS"/>
        </w:rPr>
        <w:t>ij</w:t>
      </w:r>
      <w:r w:rsidRPr="004D63A4">
        <w:rPr>
          <w:szCs w:val="22"/>
          <w:lang w:val="sr-Latn-RS"/>
        </w:rPr>
        <w:t>ednosti (Neoplastin) 2-4 sata nakon uzimanja tablete (tj. u vr</w:t>
      </w:r>
      <w:r w:rsidR="001C73A6">
        <w:rPr>
          <w:szCs w:val="22"/>
          <w:lang w:val="sr-Latn-RS"/>
        </w:rPr>
        <w:t>ij</w:t>
      </w:r>
      <w:r w:rsidRPr="004D63A4">
        <w:rPr>
          <w:szCs w:val="22"/>
          <w:lang w:val="sr-Latn-RS"/>
        </w:rPr>
        <w:t>eme postizanja maksimalnog</w:t>
      </w:r>
      <w:r w:rsidR="0093067B">
        <w:rPr>
          <w:szCs w:val="22"/>
          <w:lang w:val="sr-Latn-RS"/>
        </w:rPr>
        <w:t xml:space="preserve"> </w:t>
      </w:r>
      <w:r w:rsidRPr="004D63A4">
        <w:rPr>
          <w:szCs w:val="22"/>
          <w:lang w:val="sr-Latn-RS"/>
        </w:rPr>
        <w:t>efekta) za 15 mg dva puta dnevno obuhvata raspon od 17 do 32 s, a za 20 mg rivaroksabana jednom dnevno</w:t>
      </w:r>
      <w:r w:rsidR="0093067B">
        <w:rPr>
          <w:szCs w:val="22"/>
          <w:lang w:val="sr-Latn-RS"/>
        </w:rPr>
        <w:t xml:space="preserve"> </w:t>
      </w:r>
      <w:r w:rsidRPr="004D63A4">
        <w:rPr>
          <w:szCs w:val="22"/>
          <w:lang w:val="sr-Latn-RS"/>
        </w:rPr>
        <w:t>od 15 do 30 s. Kod najnižih koncentracija (u periodu 8-16 sati nakon unosa tablete) 5/95 percentila za 15 mg</w:t>
      </w:r>
      <w:r w:rsidR="0093067B">
        <w:rPr>
          <w:szCs w:val="22"/>
          <w:lang w:val="sr-Latn-RS"/>
        </w:rPr>
        <w:t xml:space="preserve"> </w:t>
      </w:r>
      <w:r w:rsidRPr="004D63A4">
        <w:rPr>
          <w:szCs w:val="22"/>
          <w:lang w:val="sr-Latn-RS"/>
        </w:rPr>
        <w:t>dva puta dnevno obuhvata raspon od 14 do 24 s, a za 20 mg jednom dnevno (18-30 sati nakon unosa tablete)</w:t>
      </w:r>
      <w:r w:rsidR="0093067B">
        <w:rPr>
          <w:szCs w:val="22"/>
          <w:lang w:val="sr-Latn-RS"/>
        </w:rPr>
        <w:t xml:space="preserve"> </w:t>
      </w:r>
      <w:r w:rsidRPr="004D63A4">
        <w:rPr>
          <w:szCs w:val="22"/>
          <w:lang w:val="sr-Latn-RS"/>
        </w:rPr>
        <w:t>od 13 do 20 s.</w:t>
      </w:r>
    </w:p>
    <w:p w14:paraId="0415B06A" w14:textId="73CB136F" w:rsidR="00B43B75" w:rsidRPr="004D63A4" w:rsidRDefault="00B43B75" w:rsidP="00B43B75">
      <w:pPr>
        <w:rPr>
          <w:szCs w:val="22"/>
          <w:lang w:val="sr-Latn-RS"/>
        </w:rPr>
      </w:pPr>
      <w:r w:rsidRPr="004D63A4">
        <w:rPr>
          <w:szCs w:val="22"/>
          <w:lang w:val="sr-Latn-RS"/>
        </w:rPr>
        <w:lastRenderedPageBreak/>
        <w:t>Kod pacijenata sa nevalvularnom atrijalnom fibrilacijom koji primaju rivaroksaban za prevenciju moždanog</w:t>
      </w:r>
      <w:r w:rsidR="0093067B">
        <w:rPr>
          <w:szCs w:val="22"/>
          <w:lang w:val="sr-Latn-RS"/>
        </w:rPr>
        <w:t xml:space="preserve"> </w:t>
      </w:r>
      <w:r w:rsidRPr="004D63A4">
        <w:rPr>
          <w:szCs w:val="22"/>
          <w:lang w:val="sr-Latn-RS"/>
        </w:rPr>
        <w:t>udara i sistemske embolije, 5/95 percentila za PT (Neoplastin) 1-4 sata nakon unosa tablete (tj. u vr</w:t>
      </w:r>
      <w:r w:rsidR="001C73A6">
        <w:rPr>
          <w:szCs w:val="22"/>
          <w:lang w:val="sr-Latn-RS"/>
        </w:rPr>
        <w:t>ij</w:t>
      </w:r>
      <w:r w:rsidRPr="004D63A4">
        <w:rPr>
          <w:szCs w:val="22"/>
          <w:lang w:val="sr-Latn-RS"/>
        </w:rPr>
        <w:t>eme</w:t>
      </w:r>
      <w:r w:rsidR="0093067B">
        <w:rPr>
          <w:szCs w:val="22"/>
          <w:lang w:val="sr-Latn-RS"/>
        </w:rPr>
        <w:t xml:space="preserve"> </w:t>
      </w:r>
      <w:r w:rsidRPr="004D63A4">
        <w:rPr>
          <w:szCs w:val="22"/>
          <w:lang w:val="sr-Latn-RS"/>
        </w:rPr>
        <w:t>postizanja maksimalnog efekta) sa dozom od 20 mg jednom dnevno se kretao od 14 do 40 s, a kod pacijenata</w:t>
      </w:r>
      <w:r w:rsidR="0093067B">
        <w:rPr>
          <w:szCs w:val="22"/>
          <w:lang w:val="sr-Latn-RS"/>
        </w:rPr>
        <w:t xml:space="preserve"> </w:t>
      </w:r>
      <w:r w:rsidRPr="004D63A4">
        <w:rPr>
          <w:szCs w:val="22"/>
          <w:lang w:val="sr-Latn-RS"/>
        </w:rPr>
        <w:t>sa um</w:t>
      </w:r>
      <w:r w:rsidR="001C73A6">
        <w:rPr>
          <w:szCs w:val="22"/>
          <w:lang w:val="sr-Latn-RS"/>
        </w:rPr>
        <w:t>j</w:t>
      </w:r>
      <w:r w:rsidRPr="004D63A4">
        <w:rPr>
          <w:szCs w:val="22"/>
          <w:lang w:val="sr-Latn-RS"/>
        </w:rPr>
        <w:t>erenim oštećenjem funkcije bubrega na terapiji sa 15 mg jednom dnevno od 10 do 50 s. Kod najnižih</w:t>
      </w:r>
      <w:r w:rsidR="0093067B">
        <w:rPr>
          <w:szCs w:val="22"/>
          <w:lang w:val="sr-Latn-RS"/>
        </w:rPr>
        <w:t xml:space="preserve"> </w:t>
      </w:r>
      <w:r w:rsidRPr="004D63A4">
        <w:rPr>
          <w:szCs w:val="22"/>
          <w:lang w:val="sr-Latn-RS"/>
        </w:rPr>
        <w:t>koncentracija (u periodu od 16 do 36 sati nakon unosa tablete) 5/95 percentila kod pacijenata na terapiji sa</w:t>
      </w:r>
      <w:r w:rsidR="0093067B">
        <w:rPr>
          <w:szCs w:val="22"/>
          <w:lang w:val="sr-Latn-RS"/>
        </w:rPr>
        <w:t xml:space="preserve"> </w:t>
      </w:r>
      <w:r w:rsidRPr="004D63A4">
        <w:rPr>
          <w:szCs w:val="22"/>
          <w:lang w:val="sr-Latn-RS"/>
        </w:rPr>
        <w:t>20 mg jednom dnevno se kretao od 12 do 26 s, a kod pacijenata sa um</w:t>
      </w:r>
      <w:r w:rsidR="001C73A6">
        <w:rPr>
          <w:szCs w:val="22"/>
          <w:lang w:val="sr-Latn-RS"/>
        </w:rPr>
        <w:t>j</w:t>
      </w:r>
      <w:r w:rsidRPr="004D63A4">
        <w:rPr>
          <w:szCs w:val="22"/>
          <w:lang w:val="sr-Latn-RS"/>
        </w:rPr>
        <w:t>erenim oštećenjem funkcije bubrega na</w:t>
      </w:r>
      <w:r w:rsidR="0093067B">
        <w:rPr>
          <w:szCs w:val="22"/>
          <w:lang w:val="sr-Latn-RS"/>
        </w:rPr>
        <w:t xml:space="preserve"> </w:t>
      </w:r>
      <w:r w:rsidRPr="004D63A4">
        <w:rPr>
          <w:szCs w:val="22"/>
          <w:lang w:val="sr-Latn-RS"/>
        </w:rPr>
        <w:t>terapiji sa 15 mg jednom dnevno od 12 do 26 s.</w:t>
      </w:r>
    </w:p>
    <w:p w14:paraId="36C1BED5" w14:textId="222BE8F1" w:rsidR="00B43B75" w:rsidRPr="004D63A4" w:rsidRDefault="00B43B75" w:rsidP="00B43B75">
      <w:pPr>
        <w:rPr>
          <w:szCs w:val="22"/>
          <w:lang w:val="sr-Latn-RS"/>
        </w:rPr>
      </w:pPr>
      <w:r w:rsidRPr="004D63A4">
        <w:rPr>
          <w:szCs w:val="22"/>
          <w:lang w:val="sr-Latn-RS"/>
        </w:rPr>
        <w:t>U kliničkoj farmakološkoj studiji reverzije farmakodinamike rivaroksabana kod zdravih odraslih ispitanika</w:t>
      </w:r>
      <w:r w:rsidR="0093067B">
        <w:rPr>
          <w:szCs w:val="22"/>
          <w:lang w:val="sr-Latn-RS"/>
        </w:rPr>
        <w:t xml:space="preserve"> </w:t>
      </w:r>
      <w:r w:rsidRPr="004D63A4">
        <w:rPr>
          <w:szCs w:val="22"/>
          <w:lang w:val="sr-Latn-RS"/>
        </w:rPr>
        <w:t>(n=22), proc</w:t>
      </w:r>
      <w:r w:rsidR="001C73A6">
        <w:rPr>
          <w:szCs w:val="22"/>
          <w:lang w:val="sr-Latn-RS"/>
        </w:rPr>
        <w:t>j</w:t>
      </w:r>
      <w:r w:rsidRPr="004D63A4">
        <w:rPr>
          <w:szCs w:val="22"/>
          <w:lang w:val="sr-Latn-RS"/>
        </w:rPr>
        <w:t>enjivani su efekti pojedinačnih doza (50 IU/kg) dva različita tipa PCC-a, PCC sa 3 faktora</w:t>
      </w:r>
      <w:r w:rsidR="0093067B">
        <w:rPr>
          <w:szCs w:val="22"/>
          <w:lang w:val="sr-Latn-RS"/>
        </w:rPr>
        <w:t xml:space="preserve"> </w:t>
      </w:r>
      <w:r w:rsidRPr="004D63A4">
        <w:rPr>
          <w:szCs w:val="22"/>
          <w:lang w:val="sr-Latn-RS"/>
        </w:rPr>
        <w:t>(faktori II, IX i X) i PCC-a sa 4 faktora (faktori II, VII, IX i X). PCC sa 3 faktora je snizio srednje vr</w:t>
      </w:r>
      <w:r w:rsidR="001C73A6">
        <w:rPr>
          <w:szCs w:val="22"/>
          <w:lang w:val="sr-Latn-RS"/>
        </w:rPr>
        <w:t>ij</w:t>
      </w:r>
      <w:r w:rsidRPr="004D63A4">
        <w:rPr>
          <w:szCs w:val="22"/>
          <w:lang w:val="sr-Latn-RS"/>
        </w:rPr>
        <w:t>ednosti</w:t>
      </w:r>
      <w:r w:rsidR="0093067B">
        <w:rPr>
          <w:szCs w:val="22"/>
          <w:lang w:val="sr-Latn-RS"/>
        </w:rPr>
        <w:t xml:space="preserve"> </w:t>
      </w:r>
      <w:r w:rsidRPr="004D63A4">
        <w:rPr>
          <w:szCs w:val="22"/>
          <w:lang w:val="sr-Latn-RS"/>
        </w:rPr>
        <w:t>PT-a sa Neoplastinom za približno 1,0 sekundi unutar 30 minuta, u poređenju sa sniženjem od približno 3,5</w:t>
      </w:r>
      <w:r w:rsidR="0093067B">
        <w:rPr>
          <w:szCs w:val="22"/>
          <w:lang w:val="sr-Latn-RS"/>
        </w:rPr>
        <w:t xml:space="preserve"> </w:t>
      </w:r>
      <w:r w:rsidRPr="004D63A4">
        <w:rPr>
          <w:szCs w:val="22"/>
          <w:lang w:val="sr-Latn-RS"/>
        </w:rPr>
        <w:t>sekundi koje je zapaženo kod PCC sa 4 faktora. Suprotno tome, PCC sa 3 faktora je imao veći i brži</w:t>
      </w:r>
      <w:r w:rsidR="0093067B">
        <w:rPr>
          <w:szCs w:val="22"/>
          <w:lang w:val="sr-Latn-RS"/>
        </w:rPr>
        <w:t xml:space="preserve"> </w:t>
      </w:r>
      <w:r w:rsidRPr="004D63A4">
        <w:rPr>
          <w:szCs w:val="22"/>
          <w:lang w:val="sr-Latn-RS"/>
        </w:rPr>
        <w:t>c</w:t>
      </w:r>
      <w:r w:rsidR="001C73A6">
        <w:rPr>
          <w:szCs w:val="22"/>
          <w:lang w:val="sr-Latn-RS"/>
        </w:rPr>
        <w:t>j</w:t>
      </w:r>
      <w:r w:rsidRPr="004D63A4">
        <w:rPr>
          <w:szCs w:val="22"/>
          <w:lang w:val="sr-Latn-RS"/>
        </w:rPr>
        <w:t>elokupni efekat na reverziju prom</w:t>
      </w:r>
      <w:r w:rsidR="001C73A6">
        <w:rPr>
          <w:szCs w:val="22"/>
          <w:lang w:val="sr-Latn-RS"/>
        </w:rPr>
        <w:t>j</w:t>
      </w:r>
      <w:r w:rsidRPr="004D63A4">
        <w:rPr>
          <w:szCs w:val="22"/>
          <w:lang w:val="sr-Latn-RS"/>
        </w:rPr>
        <w:t>ena u stvaranju endogenog trombina, u odnosu na PCC sa 4 faktora.</w:t>
      </w:r>
      <w:r w:rsidR="0093067B">
        <w:rPr>
          <w:szCs w:val="22"/>
          <w:lang w:val="sr-Latn-RS"/>
        </w:rPr>
        <w:t xml:space="preserve"> </w:t>
      </w:r>
      <w:r w:rsidRPr="004D63A4">
        <w:rPr>
          <w:szCs w:val="22"/>
          <w:lang w:val="sr-Latn-RS"/>
        </w:rPr>
        <w:t>(vid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4.9).</w:t>
      </w:r>
    </w:p>
    <w:p w14:paraId="4898C75F" w14:textId="3612084C" w:rsidR="00B43B75" w:rsidRDefault="00B43B75" w:rsidP="00B43B75">
      <w:pPr>
        <w:rPr>
          <w:szCs w:val="22"/>
          <w:lang w:val="sr-Latn-RS"/>
        </w:rPr>
      </w:pPr>
      <w:r w:rsidRPr="004D63A4">
        <w:rPr>
          <w:szCs w:val="22"/>
          <w:lang w:val="sr-Latn-RS"/>
        </w:rPr>
        <w:t>Aktivirano parcijalno tromboplastinsko vr</w:t>
      </w:r>
      <w:r w:rsidR="001C73A6">
        <w:rPr>
          <w:szCs w:val="22"/>
          <w:lang w:val="sr-Latn-RS"/>
        </w:rPr>
        <w:t>ij</w:t>
      </w:r>
      <w:r w:rsidRPr="004D63A4">
        <w:rPr>
          <w:szCs w:val="22"/>
          <w:lang w:val="sr-Latn-RS"/>
        </w:rPr>
        <w:t>eme (</w:t>
      </w:r>
      <w:r w:rsidRPr="004D63A4">
        <w:rPr>
          <w:i/>
          <w:iCs/>
          <w:szCs w:val="22"/>
          <w:lang w:val="sr-Latn-RS"/>
        </w:rPr>
        <w:t xml:space="preserve">Activated Partial Thromboplastin Time </w:t>
      </w:r>
      <w:r w:rsidRPr="004D63A4">
        <w:rPr>
          <w:szCs w:val="22"/>
          <w:lang w:val="sr-Latn-RS"/>
        </w:rPr>
        <w:t>- aPTT) i Heptest,</w:t>
      </w:r>
      <w:r w:rsidR="0093067B">
        <w:rPr>
          <w:szCs w:val="22"/>
          <w:lang w:val="sr-Latn-RS"/>
        </w:rPr>
        <w:t xml:space="preserve"> </w:t>
      </w:r>
      <w:r w:rsidRPr="004D63A4">
        <w:rPr>
          <w:szCs w:val="22"/>
          <w:lang w:val="sr-Latn-RS"/>
        </w:rPr>
        <w:t>takođe su dozno-zavisno produženi; međutim, ne preporučuje se da se oni koriste za proc</w:t>
      </w:r>
      <w:r w:rsidR="001C73A6">
        <w:rPr>
          <w:szCs w:val="22"/>
          <w:lang w:val="sr-Latn-RS"/>
        </w:rPr>
        <w:t>j</w:t>
      </w:r>
      <w:r w:rsidRPr="004D63A4">
        <w:rPr>
          <w:szCs w:val="22"/>
          <w:lang w:val="sr-Latn-RS"/>
        </w:rPr>
        <w:t>enu</w:t>
      </w:r>
      <w:r w:rsidR="0093067B">
        <w:rPr>
          <w:szCs w:val="22"/>
          <w:lang w:val="sr-Latn-RS"/>
        </w:rPr>
        <w:t xml:space="preserve"> </w:t>
      </w:r>
      <w:r w:rsidRPr="004D63A4">
        <w:rPr>
          <w:szCs w:val="22"/>
          <w:lang w:val="sr-Latn-RS"/>
        </w:rPr>
        <w:t>farmakodinamskih efekata rivaroksabana. Nema potrebe da se sprovodi rutinska klinička kontrola</w:t>
      </w:r>
      <w:r w:rsidR="0093067B">
        <w:rPr>
          <w:szCs w:val="22"/>
          <w:lang w:val="sr-Latn-RS"/>
        </w:rPr>
        <w:t xml:space="preserve"> </w:t>
      </w:r>
      <w:r w:rsidRPr="004D63A4">
        <w:rPr>
          <w:szCs w:val="22"/>
          <w:lang w:val="sr-Latn-RS"/>
        </w:rPr>
        <w:t>parametara koagulacije tokom l</w:t>
      </w:r>
      <w:r w:rsidR="001C73A6">
        <w:rPr>
          <w:szCs w:val="22"/>
          <w:lang w:val="sr-Latn-RS"/>
        </w:rPr>
        <w:t>ij</w:t>
      </w:r>
      <w:r w:rsidRPr="004D63A4">
        <w:rPr>
          <w:szCs w:val="22"/>
          <w:lang w:val="sr-Latn-RS"/>
        </w:rPr>
        <w:t>ečenja rivaroksabanom. Međutim, ukoliko je klinički indikovano</w:t>
      </w:r>
      <w:r w:rsidR="0093067B">
        <w:rPr>
          <w:szCs w:val="22"/>
          <w:lang w:val="sr-Latn-RS"/>
        </w:rPr>
        <w:t xml:space="preserve"> </w:t>
      </w:r>
      <w:r w:rsidRPr="004D63A4">
        <w:rPr>
          <w:szCs w:val="22"/>
          <w:lang w:val="sr-Latn-RS"/>
        </w:rPr>
        <w:t>koncentracija rivaroksabana se može odrediti kalibrisanim kvantitativnim anti-faktor Xa testovima (vid</w:t>
      </w:r>
      <w:r w:rsidR="001C73A6">
        <w:rPr>
          <w:szCs w:val="22"/>
          <w:lang w:val="sr-Latn-RS"/>
        </w:rPr>
        <w:t>j</w:t>
      </w:r>
      <w:r w:rsidRPr="004D63A4">
        <w:rPr>
          <w:szCs w:val="22"/>
          <w:lang w:val="sr-Latn-RS"/>
        </w:rPr>
        <w:t>eti</w:t>
      </w:r>
      <w:r w:rsidR="0093067B">
        <w:rPr>
          <w:szCs w:val="22"/>
          <w:lang w:val="sr-Latn-RS"/>
        </w:rPr>
        <w:t xml:space="preserve"> </w:t>
      </w:r>
      <w:r w:rsidR="007A59E4">
        <w:rPr>
          <w:szCs w:val="22"/>
          <w:lang w:val="sr-Latn-RS"/>
        </w:rPr>
        <w:t>dio</w:t>
      </w:r>
      <w:r w:rsidRPr="004D63A4">
        <w:rPr>
          <w:szCs w:val="22"/>
          <w:lang w:val="sr-Latn-RS"/>
        </w:rPr>
        <w:t xml:space="preserve"> 5.2).</w:t>
      </w:r>
    </w:p>
    <w:p w14:paraId="008690B9" w14:textId="456AC2E7" w:rsidR="000E334E" w:rsidRDefault="000E334E" w:rsidP="00B43B75">
      <w:pPr>
        <w:rPr>
          <w:szCs w:val="22"/>
          <w:lang w:val="sr-Latn-RS"/>
        </w:rPr>
      </w:pPr>
    </w:p>
    <w:p w14:paraId="2BC3EC84" w14:textId="7A563FDC" w:rsidR="000E334E" w:rsidRPr="00853217" w:rsidRDefault="000E334E" w:rsidP="00B43B75">
      <w:pPr>
        <w:rPr>
          <w:i/>
          <w:iCs/>
          <w:szCs w:val="22"/>
          <w:u w:val="single"/>
          <w:lang w:val="sr-Latn-RS"/>
        </w:rPr>
      </w:pPr>
      <w:r w:rsidRPr="00853217">
        <w:rPr>
          <w:i/>
          <w:iCs/>
          <w:szCs w:val="22"/>
          <w:u w:val="single"/>
          <w:lang w:val="sr-Latn-RS"/>
        </w:rPr>
        <w:t>Pedijatrijska populacija</w:t>
      </w:r>
    </w:p>
    <w:p w14:paraId="59DCC193" w14:textId="6228AEFF" w:rsidR="000E334E" w:rsidRPr="004D63A4" w:rsidRDefault="000E334E" w:rsidP="00B43B75">
      <w:pPr>
        <w:rPr>
          <w:szCs w:val="22"/>
          <w:lang w:val="sr-Latn-RS"/>
        </w:rPr>
      </w:pPr>
      <w:r>
        <w:rPr>
          <w:szCs w:val="22"/>
          <w:lang w:val="sr-Latn-RS"/>
        </w:rPr>
        <w:t>PT (neoplastin reagens), aPTT i anti-Xa esej (sa kalibrisanim kvantitativnim testom) su u bliskoj korelaciji sa koncentracijama u plazmi kod d</w:t>
      </w:r>
      <w:r w:rsidR="001C73A6">
        <w:rPr>
          <w:szCs w:val="22"/>
          <w:lang w:val="sr-Latn-RS"/>
        </w:rPr>
        <w:t>j</w:t>
      </w:r>
      <w:r>
        <w:rPr>
          <w:szCs w:val="22"/>
          <w:lang w:val="sr-Latn-RS"/>
        </w:rPr>
        <w:t xml:space="preserve">ece. Korelacija između anti-Xa i plazma koncentracije je linearna sa nagibom blizu 1. </w:t>
      </w:r>
      <w:r w:rsidR="00257FFE">
        <w:rPr>
          <w:szCs w:val="22"/>
          <w:lang w:val="sr-Latn-RS"/>
        </w:rPr>
        <w:t>M</w:t>
      </w:r>
      <w:r>
        <w:rPr>
          <w:szCs w:val="22"/>
          <w:lang w:val="sr-Latn-RS"/>
        </w:rPr>
        <w:t>ogu se javiti individualna odstupanja sa vr</w:t>
      </w:r>
      <w:r w:rsidR="001C73A6">
        <w:rPr>
          <w:szCs w:val="22"/>
          <w:lang w:val="sr-Latn-RS"/>
        </w:rPr>
        <w:t>ij</w:t>
      </w:r>
      <w:r>
        <w:rPr>
          <w:szCs w:val="22"/>
          <w:lang w:val="sr-Latn-RS"/>
        </w:rPr>
        <w:t>ednostima anti-Xa većim ili manjim u odnosu na odgovarajuće plazma koncentracije. Tokom prim</w:t>
      </w:r>
      <w:r w:rsidR="001C73A6">
        <w:rPr>
          <w:szCs w:val="22"/>
          <w:lang w:val="sr-Latn-RS"/>
        </w:rPr>
        <w:t>j</w:t>
      </w:r>
      <w:r>
        <w:rPr>
          <w:szCs w:val="22"/>
          <w:lang w:val="sr-Latn-RS"/>
        </w:rPr>
        <w:t xml:space="preserve">ene rivaroksabana nema potrebe za rutinskim praćenjem parametara koagulacije. </w:t>
      </w:r>
      <w:r w:rsidR="004971F0">
        <w:rPr>
          <w:szCs w:val="22"/>
          <w:lang w:val="sr-Latn-RS"/>
        </w:rPr>
        <w:t>Ipak, ukoliko je klinički indikovano, koncentracije rivaroksabana se mogu m</w:t>
      </w:r>
      <w:r w:rsidR="001C73A6">
        <w:rPr>
          <w:szCs w:val="22"/>
          <w:lang w:val="sr-Latn-RS"/>
        </w:rPr>
        <w:t>j</w:t>
      </w:r>
      <w:r w:rsidR="004971F0">
        <w:rPr>
          <w:szCs w:val="22"/>
          <w:lang w:val="sr-Latn-RS"/>
        </w:rPr>
        <w:t>eriti kalibrisanim kvantitativnim anti faktor Xa testom u mcg/</w:t>
      </w:r>
      <w:r w:rsidR="00257FFE">
        <w:rPr>
          <w:szCs w:val="22"/>
          <w:lang w:val="sr-Latn-RS"/>
        </w:rPr>
        <w:t>l</w:t>
      </w:r>
      <w:r w:rsidR="004971F0">
        <w:rPr>
          <w:szCs w:val="22"/>
          <w:lang w:val="sr-Latn-RS"/>
        </w:rPr>
        <w:t xml:space="preserve"> (vid</w:t>
      </w:r>
      <w:r w:rsidR="001C73A6">
        <w:rPr>
          <w:szCs w:val="22"/>
          <w:lang w:val="sr-Latn-RS"/>
        </w:rPr>
        <w:t>j</w:t>
      </w:r>
      <w:r w:rsidR="004971F0">
        <w:rPr>
          <w:szCs w:val="22"/>
          <w:lang w:val="sr-Latn-RS"/>
        </w:rPr>
        <w:t xml:space="preserve">eti tabelu 13 u </w:t>
      </w:r>
      <w:r w:rsidR="007A59E4">
        <w:rPr>
          <w:szCs w:val="22"/>
          <w:lang w:val="sr-Latn-RS"/>
        </w:rPr>
        <w:t>dijelu</w:t>
      </w:r>
      <w:r w:rsidR="004971F0">
        <w:rPr>
          <w:szCs w:val="22"/>
          <w:lang w:val="sr-Latn-RS"/>
        </w:rPr>
        <w:t xml:space="preserve"> 5.2 za opseg utvrđenih plazma koncentracija rivaroksabana kod d</w:t>
      </w:r>
      <w:r w:rsidR="001C73A6">
        <w:rPr>
          <w:szCs w:val="22"/>
          <w:lang w:val="sr-Latn-RS"/>
        </w:rPr>
        <w:t>j</w:t>
      </w:r>
      <w:r w:rsidR="004971F0">
        <w:rPr>
          <w:szCs w:val="22"/>
          <w:lang w:val="sr-Latn-RS"/>
        </w:rPr>
        <w:t>ece). Kada se anti-Xa test koristi za kvantifikaciju plazma koncentracija rivaroksabana kod d</w:t>
      </w:r>
      <w:r w:rsidR="001C73A6">
        <w:rPr>
          <w:szCs w:val="22"/>
          <w:lang w:val="sr-Latn-RS"/>
        </w:rPr>
        <w:t>j</w:t>
      </w:r>
      <w:r w:rsidR="004971F0">
        <w:rPr>
          <w:szCs w:val="22"/>
          <w:lang w:val="sr-Latn-RS"/>
        </w:rPr>
        <w:t>ece mora se uzeti u obzir donji limit kvantifikacije. Nije utvrđen prag za efikasnost ili bezb</w:t>
      </w:r>
      <w:r w:rsidR="001C73A6">
        <w:rPr>
          <w:szCs w:val="22"/>
          <w:lang w:val="sr-Latn-RS"/>
        </w:rPr>
        <w:t>j</w:t>
      </w:r>
      <w:r w:rsidR="004971F0">
        <w:rPr>
          <w:szCs w:val="22"/>
          <w:lang w:val="sr-Latn-RS"/>
        </w:rPr>
        <w:t>ednost.</w:t>
      </w:r>
    </w:p>
    <w:p w14:paraId="5E26ADD9" w14:textId="77777777" w:rsidR="00883DFE" w:rsidRDefault="00883DFE" w:rsidP="00B43B75">
      <w:pPr>
        <w:rPr>
          <w:i/>
          <w:iCs/>
          <w:szCs w:val="22"/>
          <w:lang w:val="sr-Latn-RS"/>
        </w:rPr>
      </w:pPr>
    </w:p>
    <w:p w14:paraId="282567B9" w14:textId="307C2E57" w:rsidR="00B43B75" w:rsidRDefault="00B43B75" w:rsidP="00B43B75">
      <w:pPr>
        <w:rPr>
          <w:i/>
          <w:iCs/>
          <w:szCs w:val="22"/>
          <w:lang w:val="sr-Latn-RS"/>
        </w:rPr>
      </w:pPr>
      <w:r w:rsidRPr="004D63A4">
        <w:rPr>
          <w:i/>
          <w:iCs/>
          <w:szCs w:val="22"/>
          <w:lang w:val="sr-Latn-RS"/>
        </w:rPr>
        <w:t>Klinička efikasnost i bezb</w:t>
      </w:r>
      <w:r w:rsidR="001C73A6">
        <w:rPr>
          <w:i/>
          <w:iCs/>
          <w:szCs w:val="22"/>
          <w:lang w:val="sr-Latn-RS"/>
        </w:rPr>
        <w:t>j</w:t>
      </w:r>
      <w:r w:rsidRPr="004D63A4">
        <w:rPr>
          <w:i/>
          <w:iCs/>
          <w:szCs w:val="22"/>
          <w:lang w:val="sr-Latn-RS"/>
        </w:rPr>
        <w:t>ednost</w:t>
      </w:r>
    </w:p>
    <w:p w14:paraId="270A7F5F" w14:textId="77777777" w:rsidR="00440A46" w:rsidRPr="004D63A4" w:rsidRDefault="00440A46" w:rsidP="00B43B75">
      <w:pPr>
        <w:rPr>
          <w:i/>
          <w:iCs/>
          <w:szCs w:val="22"/>
          <w:lang w:val="sr-Latn-RS"/>
        </w:rPr>
      </w:pPr>
    </w:p>
    <w:p w14:paraId="7594973E" w14:textId="77777777" w:rsidR="00B43B75" w:rsidRPr="004D63A4" w:rsidRDefault="00B43B75" w:rsidP="00B43B75">
      <w:pPr>
        <w:rPr>
          <w:i/>
          <w:iCs/>
          <w:szCs w:val="22"/>
          <w:lang w:val="sr-Latn-RS"/>
        </w:rPr>
      </w:pPr>
      <w:r w:rsidRPr="004D63A4">
        <w:rPr>
          <w:i/>
          <w:iCs/>
          <w:szCs w:val="22"/>
          <w:lang w:val="sr-Latn-RS"/>
        </w:rPr>
        <w:t>Prevencija moždanog udara i sistemske embolije kod pacijenata sa nevalvularnom atrijalnom fibrilacijom</w:t>
      </w:r>
    </w:p>
    <w:p w14:paraId="63C8389A" w14:textId="6A651F20" w:rsidR="00883DFE" w:rsidRDefault="00B43B75" w:rsidP="00B43B75">
      <w:pPr>
        <w:rPr>
          <w:szCs w:val="22"/>
          <w:lang w:val="sr-Latn-RS"/>
        </w:rPr>
      </w:pPr>
      <w:r w:rsidRPr="004D63A4">
        <w:rPr>
          <w:szCs w:val="22"/>
          <w:lang w:val="sr-Latn-RS"/>
        </w:rPr>
        <w:t xml:space="preserve">Kliničko ispitivanje </w:t>
      </w:r>
      <w:r w:rsidR="00883DFE">
        <w:rPr>
          <w:szCs w:val="22"/>
          <w:lang w:val="sr-Latn-RS"/>
        </w:rPr>
        <w:t>rivaroksabana</w:t>
      </w:r>
      <w:r w:rsidRPr="004D63A4">
        <w:rPr>
          <w:szCs w:val="22"/>
          <w:lang w:val="sr-Latn-RS"/>
        </w:rPr>
        <w:t xml:space="preserve"> dizajnirano je tako da se pokaže efikasnost ovog l</w:t>
      </w:r>
      <w:r w:rsidR="001C73A6">
        <w:rPr>
          <w:szCs w:val="22"/>
          <w:lang w:val="sr-Latn-RS"/>
        </w:rPr>
        <w:t>ij</w:t>
      </w:r>
      <w:r w:rsidRPr="004D63A4">
        <w:rPr>
          <w:szCs w:val="22"/>
          <w:lang w:val="sr-Latn-RS"/>
        </w:rPr>
        <w:t>eka u prevenciji</w:t>
      </w:r>
      <w:r w:rsidR="0093067B">
        <w:rPr>
          <w:szCs w:val="22"/>
          <w:lang w:val="sr-Latn-RS"/>
        </w:rPr>
        <w:t xml:space="preserve"> </w:t>
      </w:r>
      <w:r w:rsidRPr="004D63A4">
        <w:rPr>
          <w:szCs w:val="22"/>
          <w:lang w:val="sr-Latn-RS"/>
        </w:rPr>
        <w:t>moždanog udara i sistemske embolije kod pacijenata sa nevalvularnom atrijalnom fibrilacijom. U pivotalnoj</w:t>
      </w:r>
      <w:r w:rsidR="0093067B">
        <w:rPr>
          <w:szCs w:val="22"/>
          <w:lang w:val="sr-Latn-RS"/>
        </w:rPr>
        <w:t xml:space="preserve"> </w:t>
      </w:r>
      <w:r w:rsidRPr="004D63A4">
        <w:rPr>
          <w:szCs w:val="22"/>
          <w:lang w:val="sr-Latn-RS"/>
        </w:rPr>
        <w:t>dvostruko sl</w:t>
      </w:r>
      <w:r w:rsidR="001C73A6">
        <w:rPr>
          <w:szCs w:val="22"/>
          <w:lang w:val="sr-Latn-RS"/>
        </w:rPr>
        <w:t>ij</w:t>
      </w:r>
      <w:r w:rsidRPr="004D63A4">
        <w:rPr>
          <w:szCs w:val="22"/>
          <w:lang w:val="sr-Latn-RS"/>
        </w:rPr>
        <w:t>epoj studiji ROCKET AF bilo je uključeno 14264 pacijenta koji su primali ili l</w:t>
      </w:r>
      <w:r w:rsidR="001C73A6">
        <w:rPr>
          <w:szCs w:val="22"/>
          <w:lang w:val="sr-Latn-RS"/>
        </w:rPr>
        <w:t>ij</w:t>
      </w:r>
      <w:r w:rsidRPr="004D63A4">
        <w:rPr>
          <w:szCs w:val="22"/>
          <w:lang w:val="sr-Latn-RS"/>
        </w:rPr>
        <w:t xml:space="preserve">ek </w:t>
      </w:r>
      <w:r w:rsidR="00883DFE">
        <w:rPr>
          <w:szCs w:val="22"/>
          <w:lang w:val="sr-Latn-RS"/>
        </w:rPr>
        <w:t>rivaroksaban</w:t>
      </w:r>
      <w:r w:rsidR="0093067B">
        <w:rPr>
          <w:szCs w:val="22"/>
          <w:lang w:val="sr-Latn-RS"/>
        </w:rPr>
        <w:t xml:space="preserve"> </w:t>
      </w:r>
      <w:r w:rsidRPr="004D63A4">
        <w:rPr>
          <w:szCs w:val="22"/>
          <w:lang w:val="sr-Latn-RS"/>
        </w:rPr>
        <w:t>20 mg jednom dnevno (15 mg jednom dnevno kod pacijenata kod kojih je klirens kreatinina bio 30-49</w:t>
      </w:r>
      <w:r w:rsidR="0093067B">
        <w:rPr>
          <w:szCs w:val="22"/>
          <w:lang w:val="sr-Latn-RS"/>
        </w:rPr>
        <w:t xml:space="preserve"> </w:t>
      </w:r>
      <w:r w:rsidRPr="004D63A4">
        <w:rPr>
          <w:szCs w:val="22"/>
          <w:lang w:val="sr-Latn-RS"/>
        </w:rPr>
        <w:t>m</w:t>
      </w:r>
      <w:r w:rsidR="0073734B">
        <w:rPr>
          <w:szCs w:val="22"/>
          <w:lang w:val="sr-Latn-RS"/>
        </w:rPr>
        <w:t>l</w:t>
      </w:r>
      <w:r w:rsidRPr="004D63A4">
        <w:rPr>
          <w:szCs w:val="22"/>
          <w:lang w:val="sr-Latn-RS"/>
        </w:rPr>
        <w:t>/min) ili varfarin titriran do ciljne vr</w:t>
      </w:r>
      <w:r w:rsidR="001C73A6">
        <w:rPr>
          <w:szCs w:val="22"/>
          <w:lang w:val="sr-Latn-RS"/>
        </w:rPr>
        <w:t>ij</w:t>
      </w:r>
      <w:r w:rsidRPr="004D63A4">
        <w:rPr>
          <w:szCs w:val="22"/>
          <w:lang w:val="sr-Latn-RS"/>
        </w:rPr>
        <w:t>ednosti INR od 2,5 (terapijske vr</w:t>
      </w:r>
      <w:r w:rsidR="001C73A6">
        <w:rPr>
          <w:szCs w:val="22"/>
          <w:lang w:val="sr-Latn-RS"/>
        </w:rPr>
        <w:t>ij</w:t>
      </w:r>
      <w:r w:rsidRPr="004D63A4">
        <w:rPr>
          <w:szCs w:val="22"/>
          <w:lang w:val="sr-Latn-RS"/>
        </w:rPr>
        <w:t>ednosti 2,0 do 3,0). Medijana</w:t>
      </w:r>
      <w:r w:rsidR="0093067B">
        <w:rPr>
          <w:szCs w:val="22"/>
          <w:lang w:val="sr-Latn-RS"/>
        </w:rPr>
        <w:t xml:space="preserve"> </w:t>
      </w:r>
      <w:r w:rsidRPr="004D63A4">
        <w:rPr>
          <w:szCs w:val="22"/>
          <w:lang w:val="sr-Latn-RS"/>
        </w:rPr>
        <w:t>vremena trajanja terapije je iznosila 19 m</w:t>
      </w:r>
      <w:r w:rsidR="001C73A6">
        <w:rPr>
          <w:szCs w:val="22"/>
          <w:lang w:val="sr-Latn-RS"/>
        </w:rPr>
        <w:t>j</w:t>
      </w:r>
      <w:r w:rsidRPr="004D63A4">
        <w:rPr>
          <w:szCs w:val="22"/>
          <w:lang w:val="sr-Latn-RS"/>
        </w:rPr>
        <w:t>eseci, a ukupno trajanje terapije je bilo do 41 m</w:t>
      </w:r>
      <w:r w:rsidR="001C73A6">
        <w:rPr>
          <w:szCs w:val="22"/>
          <w:lang w:val="sr-Latn-RS"/>
        </w:rPr>
        <w:t>j</w:t>
      </w:r>
      <w:r w:rsidRPr="004D63A4">
        <w:rPr>
          <w:szCs w:val="22"/>
          <w:lang w:val="sr-Latn-RS"/>
        </w:rPr>
        <w:t>eseca</w:t>
      </w:r>
      <w:r w:rsidR="00883DFE">
        <w:rPr>
          <w:szCs w:val="22"/>
          <w:lang w:val="sr-Latn-RS"/>
        </w:rPr>
        <w:t>.</w:t>
      </w:r>
      <w:r w:rsidRPr="004D63A4">
        <w:rPr>
          <w:szCs w:val="22"/>
          <w:lang w:val="sr-Latn-RS"/>
        </w:rPr>
        <w:t xml:space="preserve"> </w:t>
      </w:r>
    </w:p>
    <w:p w14:paraId="66EB74EF" w14:textId="0120D641" w:rsidR="00B43B75" w:rsidRPr="004D63A4" w:rsidRDefault="00B43B75" w:rsidP="00B43B75">
      <w:pPr>
        <w:rPr>
          <w:szCs w:val="22"/>
          <w:lang w:val="sr-Latn-RS"/>
        </w:rPr>
      </w:pPr>
      <w:r w:rsidRPr="004D63A4">
        <w:rPr>
          <w:szCs w:val="22"/>
          <w:lang w:val="sr-Latn-RS"/>
        </w:rPr>
        <w:t>34,9%</w:t>
      </w:r>
      <w:r w:rsidR="0093067B">
        <w:rPr>
          <w:szCs w:val="22"/>
          <w:lang w:val="sr-Latn-RS"/>
        </w:rPr>
        <w:t xml:space="preserve"> </w:t>
      </w:r>
      <w:r w:rsidRPr="004D63A4">
        <w:rPr>
          <w:szCs w:val="22"/>
          <w:lang w:val="sr-Latn-RS"/>
        </w:rPr>
        <w:t>pacijenata su dobijali acetilsalicilnu kiselinu, a 11,4% neki od antiaritmika klase III uključujući amjodaron.</w:t>
      </w:r>
    </w:p>
    <w:p w14:paraId="3ED3EE8E" w14:textId="7A3E1FB2" w:rsidR="00B43B75" w:rsidRPr="004D63A4" w:rsidRDefault="00B43B75" w:rsidP="00B43B75">
      <w:pPr>
        <w:rPr>
          <w:szCs w:val="22"/>
          <w:lang w:val="sr-Latn-RS"/>
        </w:rPr>
      </w:pPr>
      <w:r w:rsidRPr="004D63A4">
        <w:rPr>
          <w:szCs w:val="22"/>
          <w:lang w:val="sr-Latn-RS"/>
        </w:rPr>
        <w:t>L</w:t>
      </w:r>
      <w:r w:rsidR="001C73A6">
        <w:rPr>
          <w:szCs w:val="22"/>
          <w:lang w:val="sr-Latn-RS"/>
        </w:rPr>
        <w:t>ij</w:t>
      </w:r>
      <w:r w:rsidRPr="004D63A4">
        <w:rPr>
          <w:szCs w:val="22"/>
          <w:lang w:val="sr-Latn-RS"/>
        </w:rPr>
        <w:t xml:space="preserve">ek </w:t>
      </w:r>
      <w:r w:rsidR="00883DFE">
        <w:rPr>
          <w:szCs w:val="22"/>
          <w:lang w:val="sr-Latn-RS"/>
        </w:rPr>
        <w:t xml:space="preserve">rivaroksaban </w:t>
      </w:r>
      <w:r w:rsidRPr="004D63A4">
        <w:rPr>
          <w:szCs w:val="22"/>
          <w:lang w:val="sr-Latn-RS"/>
        </w:rPr>
        <w:t>se pokazao neinferiornim u odnosu na varfarin u primarnom zbirnom ishodu efikasnosti kod</w:t>
      </w:r>
      <w:r w:rsidR="0093067B">
        <w:rPr>
          <w:szCs w:val="22"/>
          <w:lang w:val="sr-Latn-RS"/>
        </w:rPr>
        <w:t xml:space="preserve"> </w:t>
      </w:r>
      <w:r w:rsidRPr="004D63A4">
        <w:rPr>
          <w:szCs w:val="22"/>
          <w:lang w:val="sr-Latn-RS"/>
        </w:rPr>
        <w:t>moždanog udara i ne-CNS sistemske embolije. Kod pacijenata koji su bili na terapiji po protokolu, moždani</w:t>
      </w:r>
      <w:r w:rsidR="0093067B">
        <w:rPr>
          <w:szCs w:val="22"/>
          <w:lang w:val="sr-Latn-RS"/>
        </w:rPr>
        <w:t xml:space="preserve"> </w:t>
      </w:r>
      <w:r w:rsidRPr="004D63A4">
        <w:rPr>
          <w:szCs w:val="22"/>
          <w:lang w:val="sr-Latn-RS"/>
        </w:rPr>
        <w:t>udar ili sistemska embolija su se javili kod 188 pacijenata na rivaroksabanu (1,71% po godini) i 241 na</w:t>
      </w:r>
      <w:r w:rsidR="0093067B">
        <w:rPr>
          <w:szCs w:val="22"/>
          <w:lang w:val="sr-Latn-RS"/>
        </w:rPr>
        <w:t xml:space="preserve"> </w:t>
      </w:r>
      <w:r w:rsidRPr="004D63A4">
        <w:rPr>
          <w:szCs w:val="22"/>
          <w:lang w:val="sr-Latn-RS"/>
        </w:rPr>
        <w:t>varfarinu (2,16% po godini) (HR 0,79; 95% CI, 0,66 – 0,96; P&lt;0,001 za neinferiornost). Među svim</w:t>
      </w:r>
      <w:r w:rsidR="0093067B">
        <w:rPr>
          <w:szCs w:val="22"/>
          <w:lang w:val="sr-Latn-RS"/>
        </w:rPr>
        <w:t xml:space="preserve"> </w:t>
      </w:r>
      <w:r w:rsidRPr="004D63A4">
        <w:rPr>
          <w:szCs w:val="22"/>
          <w:lang w:val="sr-Latn-RS"/>
        </w:rPr>
        <w:t>randomizovanim pacijentima koji su analizirani u skladu sa ITT, primarni događaji su se desili kod 269 na</w:t>
      </w:r>
      <w:r w:rsidR="0093067B">
        <w:rPr>
          <w:szCs w:val="22"/>
          <w:lang w:val="sr-Latn-RS"/>
        </w:rPr>
        <w:t xml:space="preserve"> </w:t>
      </w:r>
      <w:r w:rsidRPr="004D63A4">
        <w:rPr>
          <w:szCs w:val="22"/>
          <w:lang w:val="sr-Latn-RS"/>
        </w:rPr>
        <w:t>rivaroksabanu (2,12% po godini) i 306 na varfarinu (2,42% po godini) (HR 0,88; 95% CI, 0,74 – 1,03;</w:t>
      </w:r>
      <w:r w:rsidR="0093067B">
        <w:rPr>
          <w:szCs w:val="22"/>
          <w:lang w:val="sr-Latn-RS"/>
        </w:rPr>
        <w:t xml:space="preserve"> </w:t>
      </w:r>
      <w:r w:rsidRPr="004D63A4">
        <w:rPr>
          <w:szCs w:val="22"/>
          <w:lang w:val="sr-Latn-RS"/>
        </w:rPr>
        <w:t>P&lt;0,001 za neinferiornost; P=0,117 za superiornost). Rezultati za sekundarne ishode testirane po</w:t>
      </w:r>
      <w:r w:rsidR="0093067B">
        <w:rPr>
          <w:szCs w:val="22"/>
          <w:lang w:val="sr-Latn-RS"/>
        </w:rPr>
        <w:t xml:space="preserve"> </w:t>
      </w:r>
      <w:r w:rsidRPr="004D63A4">
        <w:rPr>
          <w:szCs w:val="22"/>
          <w:lang w:val="sr-Latn-RS"/>
        </w:rPr>
        <w:t>hijerarhijskom rangu u ITT analizi su prikazani u Tabeli 4.</w:t>
      </w:r>
    </w:p>
    <w:p w14:paraId="2B9FC1B6" w14:textId="4DCE4979" w:rsidR="00B43B75" w:rsidRPr="004D63A4" w:rsidRDefault="00B43B75" w:rsidP="00B43B75">
      <w:pPr>
        <w:rPr>
          <w:szCs w:val="22"/>
          <w:lang w:val="sr-Latn-RS"/>
        </w:rPr>
      </w:pPr>
      <w:r w:rsidRPr="004D63A4">
        <w:rPr>
          <w:szCs w:val="22"/>
          <w:lang w:val="sr-Latn-RS"/>
        </w:rPr>
        <w:t>Među pacijentima u varfarinskoj grupi, INR vr</w:t>
      </w:r>
      <w:r w:rsidR="001C73A6">
        <w:rPr>
          <w:szCs w:val="22"/>
          <w:lang w:val="sr-Latn-RS"/>
        </w:rPr>
        <w:t>ij</w:t>
      </w:r>
      <w:r w:rsidRPr="004D63A4">
        <w:rPr>
          <w:szCs w:val="22"/>
          <w:lang w:val="sr-Latn-RS"/>
        </w:rPr>
        <w:t>ednosti su bile unutar terapijskog opsega (2,0 do 3,0) u</w:t>
      </w:r>
      <w:r w:rsidR="0093067B">
        <w:rPr>
          <w:szCs w:val="22"/>
          <w:lang w:val="sr-Latn-RS"/>
        </w:rPr>
        <w:t xml:space="preserve"> </w:t>
      </w:r>
      <w:r w:rsidRPr="004D63A4">
        <w:rPr>
          <w:szCs w:val="22"/>
          <w:lang w:val="sr-Latn-RS"/>
        </w:rPr>
        <w:t>pros</w:t>
      </w:r>
      <w:r w:rsidR="001C73A6">
        <w:rPr>
          <w:szCs w:val="22"/>
          <w:lang w:val="sr-Latn-RS"/>
        </w:rPr>
        <w:t>j</w:t>
      </w:r>
      <w:r w:rsidRPr="004D63A4">
        <w:rPr>
          <w:szCs w:val="22"/>
          <w:lang w:val="sr-Latn-RS"/>
        </w:rPr>
        <w:t>eku 55% vremena (medijana, 58%; interkvartilni raspon, 43 do 71). Efekat rivaroksabana se nije</w:t>
      </w:r>
      <w:r w:rsidR="0093067B">
        <w:rPr>
          <w:szCs w:val="22"/>
          <w:lang w:val="sr-Latn-RS"/>
        </w:rPr>
        <w:t xml:space="preserve"> </w:t>
      </w:r>
      <w:r w:rsidRPr="004D63A4">
        <w:rPr>
          <w:szCs w:val="22"/>
          <w:lang w:val="sr-Latn-RS"/>
        </w:rPr>
        <w:t>razlikovao u odnosu na nivo centra TTR (</w:t>
      </w:r>
      <w:r w:rsidRPr="004D63A4">
        <w:rPr>
          <w:i/>
          <w:iCs/>
          <w:szCs w:val="22"/>
          <w:lang w:val="sr-Latn-RS"/>
        </w:rPr>
        <w:t xml:space="preserve">Time in Target INR Range </w:t>
      </w:r>
      <w:r w:rsidRPr="004D63A4">
        <w:rPr>
          <w:szCs w:val="22"/>
          <w:lang w:val="sr-Latn-RS"/>
        </w:rPr>
        <w:t>od 2,0 – 3,0) u kvartilima podjednake</w:t>
      </w:r>
      <w:r w:rsidR="0093067B">
        <w:rPr>
          <w:szCs w:val="22"/>
          <w:lang w:val="sr-Latn-RS"/>
        </w:rPr>
        <w:t xml:space="preserve"> </w:t>
      </w:r>
      <w:r w:rsidRPr="004D63A4">
        <w:rPr>
          <w:szCs w:val="22"/>
          <w:lang w:val="sr-Latn-RS"/>
        </w:rPr>
        <w:t>veličine (P=0,74 za interakciju). Unutar najvišeg kvartila prema centru, odnos rizika (</w:t>
      </w:r>
      <w:r w:rsidRPr="004D63A4">
        <w:rPr>
          <w:i/>
          <w:iCs/>
          <w:szCs w:val="22"/>
          <w:lang w:val="sr-Latn-RS"/>
        </w:rPr>
        <w:t>hazard ratio</w:t>
      </w:r>
      <w:r w:rsidRPr="004D63A4">
        <w:rPr>
          <w:szCs w:val="22"/>
          <w:lang w:val="sr-Latn-RS"/>
        </w:rPr>
        <w:t>) sa</w:t>
      </w:r>
      <w:r w:rsidR="0093067B">
        <w:rPr>
          <w:szCs w:val="22"/>
          <w:lang w:val="sr-Latn-RS"/>
        </w:rPr>
        <w:t xml:space="preserve"> </w:t>
      </w:r>
      <w:r w:rsidRPr="004D63A4">
        <w:rPr>
          <w:szCs w:val="22"/>
          <w:lang w:val="sr-Latn-RS"/>
        </w:rPr>
        <w:t>rivaroksabanom prema varfarinu je bio 0,74 (95% CI, 0,49 – 1,12).</w:t>
      </w:r>
    </w:p>
    <w:p w14:paraId="79B61D08" w14:textId="6BAF77B5" w:rsidR="009F0210" w:rsidRDefault="00B43B75" w:rsidP="009F0210">
      <w:pPr>
        <w:rPr>
          <w:b/>
          <w:bCs/>
          <w:szCs w:val="22"/>
          <w:lang w:val="sr-Latn-RS"/>
        </w:rPr>
      </w:pPr>
      <w:r w:rsidRPr="004D63A4">
        <w:rPr>
          <w:szCs w:val="22"/>
          <w:lang w:val="sr-Latn-RS"/>
        </w:rPr>
        <w:t>Stope učestalosti za glavni bezb</w:t>
      </w:r>
      <w:r w:rsidR="001C73A6">
        <w:rPr>
          <w:szCs w:val="22"/>
          <w:lang w:val="sr-Latn-RS"/>
        </w:rPr>
        <w:t>j</w:t>
      </w:r>
      <w:r w:rsidRPr="004D63A4">
        <w:rPr>
          <w:szCs w:val="22"/>
          <w:lang w:val="sr-Latn-RS"/>
        </w:rPr>
        <w:t>ednosni ishod (ozbiljna krvarenja ili klinički relevantna krvarenja koja nisu</w:t>
      </w:r>
      <w:r w:rsidR="0093067B">
        <w:rPr>
          <w:szCs w:val="22"/>
          <w:lang w:val="sr-Latn-RS"/>
        </w:rPr>
        <w:t xml:space="preserve"> </w:t>
      </w:r>
      <w:r w:rsidRPr="004D63A4">
        <w:rPr>
          <w:szCs w:val="22"/>
          <w:lang w:val="sr-Latn-RS"/>
        </w:rPr>
        <w:t>klasifiokovana kao ozbiljna) su bile slične za ob</w:t>
      </w:r>
      <w:r w:rsidR="001C73A6">
        <w:rPr>
          <w:szCs w:val="22"/>
          <w:lang w:val="sr-Latn-RS"/>
        </w:rPr>
        <w:t>j</w:t>
      </w:r>
      <w:r w:rsidRPr="004D63A4">
        <w:rPr>
          <w:szCs w:val="22"/>
          <w:lang w:val="sr-Latn-RS"/>
        </w:rPr>
        <w:t>e terapijske grupe (vid</w:t>
      </w:r>
      <w:r w:rsidR="001C73A6">
        <w:rPr>
          <w:szCs w:val="22"/>
          <w:lang w:val="sr-Latn-RS"/>
        </w:rPr>
        <w:t>j</w:t>
      </w:r>
      <w:r w:rsidRPr="004D63A4">
        <w:rPr>
          <w:szCs w:val="22"/>
          <w:lang w:val="sr-Latn-RS"/>
        </w:rPr>
        <w:t>eti tabelu 5).</w:t>
      </w:r>
    </w:p>
    <w:p w14:paraId="5A84BC1B" w14:textId="77777777" w:rsidR="009F0210" w:rsidRDefault="009F0210" w:rsidP="009F0210">
      <w:pPr>
        <w:rPr>
          <w:b/>
          <w:bCs/>
          <w:szCs w:val="22"/>
          <w:lang w:val="sr-Latn-RS"/>
        </w:rPr>
      </w:pPr>
    </w:p>
    <w:p w14:paraId="001B1277" w14:textId="4590406E" w:rsidR="00B43B75" w:rsidRPr="004D63A4" w:rsidRDefault="00B43B75" w:rsidP="009F0210">
      <w:pPr>
        <w:rPr>
          <w:szCs w:val="22"/>
          <w:lang w:val="sr-Latn-RS"/>
        </w:rPr>
      </w:pPr>
      <w:r w:rsidRPr="004D63A4">
        <w:rPr>
          <w:b/>
          <w:bCs/>
          <w:szCs w:val="22"/>
          <w:lang w:val="sr-Latn-RS"/>
        </w:rPr>
        <w:t xml:space="preserve">Tabela 4: Rezultati efikasnosti iz </w:t>
      </w:r>
      <w:r w:rsidR="009F0210">
        <w:rPr>
          <w:b/>
          <w:bCs/>
          <w:szCs w:val="22"/>
          <w:lang w:val="sr-Latn-RS"/>
        </w:rPr>
        <w:t xml:space="preserve">ispitivanja </w:t>
      </w:r>
      <w:r w:rsidRPr="004D63A4">
        <w:rPr>
          <w:b/>
          <w:bCs/>
          <w:szCs w:val="22"/>
          <w:lang w:val="sr-Latn-RS"/>
        </w:rPr>
        <w:t>Faze III ROCKET AF</w:t>
      </w:r>
    </w:p>
    <w:tbl>
      <w:tblPr>
        <w:tblW w:w="9370" w:type="dxa"/>
        <w:tblBorders>
          <w:top w:val="nil"/>
          <w:left w:val="nil"/>
          <w:bottom w:val="nil"/>
          <w:right w:val="nil"/>
        </w:tblBorders>
        <w:tblLook w:val="0000" w:firstRow="0" w:lastRow="0" w:firstColumn="0" w:lastColumn="0" w:noHBand="0" w:noVBand="0"/>
      </w:tblPr>
      <w:tblGrid>
        <w:gridCol w:w="2705"/>
        <w:gridCol w:w="2270"/>
        <w:gridCol w:w="2265"/>
        <w:gridCol w:w="2130"/>
      </w:tblGrid>
      <w:tr w:rsidR="00B43B75" w:rsidRPr="004D63A4" w14:paraId="22530149" w14:textId="77777777">
        <w:trPr>
          <w:trHeight w:val="575"/>
        </w:trPr>
        <w:tc>
          <w:tcPr>
            <w:tcW w:w="2705" w:type="dxa"/>
            <w:tcBorders>
              <w:top w:val="single" w:sz="5" w:space="0" w:color="000000"/>
              <w:left w:val="single" w:sz="5" w:space="0" w:color="000000"/>
              <w:bottom w:val="single" w:sz="5" w:space="0" w:color="000000"/>
              <w:right w:val="single" w:sz="5" w:space="0" w:color="000000"/>
            </w:tcBorders>
            <w:vAlign w:val="center"/>
          </w:tcPr>
          <w:p w14:paraId="29A01D0C" w14:textId="4A04A888" w:rsidR="00B43B75" w:rsidRPr="00F74FA0" w:rsidRDefault="00B43B75" w:rsidP="00B43B75">
            <w:pPr>
              <w:rPr>
                <w:b/>
                <w:szCs w:val="22"/>
                <w:lang w:val="sr-Latn-RS"/>
              </w:rPr>
            </w:pPr>
            <w:r w:rsidRPr="00F74FA0">
              <w:rPr>
                <w:b/>
                <w:szCs w:val="22"/>
                <w:lang w:val="sr-Latn-RS"/>
              </w:rPr>
              <w:t>Populacija</w:t>
            </w:r>
            <w:r w:rsidR="009F0210" w:rsidRPr="00F74FA0">
              <w:rPr>
                <w:b/>
                <w:szCs w:val="22"/>
                <w:lang w:val="sr-Latn-RS"/>
              </w:rPr>
              <w:t xml:space="preserve"> ispitivana</w:t>
            </w:r>
            <w:r w:rsidRPr="00F74FA0">
              <w:rPr>
                <w:b/>
                <w:szCs w:val="22"/>
                <w:lang w:val="sr-Latn-RS"/>
              </w:rPr>
              <w:t xml:space="preserve"> u studiji</w:t>
            </w:r>
          </w:p>
        </w:tc>
        <w:tc>
          <w:tcPr>
            <w:tcW w:w="6665" w:type="dxa"/>
            <w:gridSpan w:val="3"/>
            <w:tcBorders>
              <w:top w:val="single" w:sz="5" w:space="0" w:color="000000"/>
              <w:left w:val="single" w:sz="5" w:space="0" w:color="000000"/>
              <w:bottom w:val="single" w:sz="5" w:space="0" w:color="000000"/>
              <w:right w:val="single" w:sz="5" w:space="0" w:color="000000"/>
            </w:tcBorders>
          </w:tcPr>
          <w:p w14:paraId="7E872994" w14:textId="065822DE" w:rsidR="00B43B75" w:rsidRPr="00F74FA0" w:rsidRDefault="00B43B75" w:rsidP="00B43B75">
            <w:pPr>
              <w:rPr>
                <w:b/>
                <w:szCs w:val="22"/>
                <w:lang w:val="sr-Latn-RS"/>
              </w:rPr>
            </w:pPr>
            <w:r w:rsidRPr="00F74FA0">
              <w:rPr>
                <w:b/>
                <w:szCs w:val="22"/>
                <w:lang w:val="sr-Latn-RS"/>
              </w:rPr>
              <w:t>ITT analize efikasnost</w:t>
            </w:r>
            <w:r w:rsidR="009F0210" w:rsidRPr="00F74FA0">
              <w:rPr>
                <w:b/>
                <w:szCs w:val="22"/>
                <w:lang w:val="sr-Latn-RS"/>
              </w:rPr>
              <w:t>i</w:t>
            </w:r>
            <w:r w:rsidRPr="00F74FA0">
              <w:rPr>
                <w:b/>
                <w:szCs w:val="22"/>
                <w:lang w:val="sr-Latn-RS"/>
              </w:rPr>
              <w:t xml:space="preserve"> kod pacijenata sa nevalvularnom atrijalnom fibrilacijom </w:t>
            </w:r>
          </w:p>
        </w:tc>
      </w:tr>
      <w:tr w:rsidR="009F0210" w:rsidRPr="004D63A4" w14:paraId="4B20ADEB" w14:textId="77777777" w:rsidTr="00210AD8">
        <w:trPr>
          <w:trHeight w:val="2542"/>
        </w:trPr>
        <w:tc>
          <w:tcPr>
            <w:tcW w:w="2705" w:type="dxa"/>
            <w:tcBorders>
              <w:top w:val="single" w:sz="5" w:space="0" w:color="000000"/>
              <w:left w:val="single" w:sz="5" w:space="0" w:color="000000"/>
              <w:right w:val="single" w:sz="5" w:space="0" w:color="000000"/>
            </w:tcBorders>
          </w:tcPr>
          <w:p w14:paraId="6565245C" w14:textId="41F4FFDB" w:rsidR="009F0210" w:rsidRPr="00F74FA0" w:rsidRDefault="009F0210" w:rsidP="00B43B75">
            <w:pPr>
              <w:rPr>
                <w:b/>
                <w:szCs w:val="22"/>
                <w:lang w:val="sr-Latn-RS"/>
              </w:rPr>
            </w:pPr>
            <w:r w:rsidRPr="00F74FA0">
              <w:rPr>
                <w:b/>
                <w:szCs w:val="22"/>
                <w:lang w:val="sr-Latn-RS"/>
              </w:rPr>
              <w:t xml:space="preserve">Terapijska doza </w:t>
            </w:r>
          </w:p>
        </w:tc>
        <w:tc>
          <w:tcPr>
            <w:tcW w:w="2270" w:type="dxa"/>
            <w:tcBorders>
              <w:top w:val="single" w:sz="5" w:space="0" w:color="000000"/>
              <w:left w:val="single" w:sz="5" w:space="0" w:color="000000"/>
              <w:right w:val="single" w:sz="5" w:space="0" w:color="000000"/>
            </w:tcBorders>
            <w:vAlign w:val="center"/>
          </w:tcPr>
          <w:p w14:paraId="144415A3" w14:textId="4BBCEC7F" w:rsidR="009F0210" w:rsidRDefault="009F0210" w:rsidP="00F74FA0">
            <w:pPr>
              <w:jc w:val="left"/>
              <w:rPr>
                <w:b/>
                <w:szCs w:val="22"/>
                <w:lang w:val="sr-Latn-RS"/>
              </w:rPr>
            </w:pPr>
            <w:r w:rsidRPr="00F74FA0">
              <w:rPr>
                <w:b/>
                <w:szCs w:val="22"/>
                <w:lang w:val="sr-Latn-RS"/>
              </w:rPr>
              <w:t>Rivaroksaban 20 mg jednom dnevno (15</w:t>
            </w:r>
            <w:r>
              <w:rPr>
                <w:b/>
                <w:szCs w:val="22"/>
                <w:lang w:val="sr-Latn-RS"/>
              </w:rPr>
              <w:t xml:space="preserve"> </w:t>
            </w:r>
            <w:r w:rsidRPr="00F74FA0">
              <w:rPr>
                <w:b/>
                <w:szCs w:val="22"/>
                <w:lang w:val="sr-Latn-RS"/>
              </w:rPr>
              <w:t xml:space="preserve">mg jednom dnevno kod pacijenata sa umjerenim oštećenjem funkcije bubrega) </w:t>
            </w:r>
          </w:p>
          <w:p w14:paraId="7430CB44" w14:textId="12FED2ED" w:rsidR="009F0210" w:rsidRPr="00F74FA0" w:rsidRDefault="009F0210" w:rsidP="00F74FA0">
            <w:pPr>
              <w:jc w:val="left"/>
              <w:rPr>
                <w:b/>
                <w:szCs w:val="22"/>
                <w:lang w:val="sr-Latn-RS"/>
              </w:rPr>
            </w:pPr>
            <w:r w:rsidRPr="00F74FA0">
              <w:rPr>
                <w:b/>
                <w:szCs w:val="22"/>
                <w:lang w:val="sr-Latn-RS"/>
              </w:rPr>
              <w:t xml:space="preserve">Stopa događaja (100 pacijent-godina) </w:t>
            </w:r>
          </w:p>
        </w:tc>
        <w:tc>
          <w:tcPr>
            <w:tcW w:w="2265" w:type="dxa"/>
            <w:tcBorders>
              <w:top w:val="single" w:sz="5" w:space="0" w:color="000000"/>
              <w:left w:val="single" w:sz="5" w:space="0" w:color="000000"/>
              <w:right w:val="single" w:sz="5" w:space="0" w:color="000000"/>
            </w:tcBorders>
          </w:tcPr>
          <w:p w14:paraId="6EEA7924" w14:textId="77777777" w:rsidR="009F0210" w:rsidRPr="009F0210" w:rsidRDefault="009F0210" w:rsidP="00F74FA0">
            <w:pPr>
              <w:jc w:val="left"/>
              <w:rPr>
                <w:b/>
                <w:szCs w:val="22"/>
                <w:lang w:val="sr-Latn-RS"/>
              </w:rPr>
            </w:pPr>
            <w:r w:rsidRPr="00F74FA0">
              <w:rPr>
                <w:b/>
                <w:szCs w:val="22"/>
                <w:lang w:val="sr-Latn-RS"/>
              </w:rPr>
              <w:t>Varfarin</w:t>
            </w:r>
          </w:p>
          <w:p w14:paraId="3935B6D9" w14:textId="29C9A34C" w:rsidR="009F0210" w:rsidRDefault="009F0210" w:rsidP="00F74FA0">
            <w:pPr>
              <w:jc w:val="left"/>
              <w:rPr>
                <w:b/>
                <w:szCs w:val="22"/>
                <w:lang w:val="sr-Latn-RS"/>
              </w:rPr>
            </w:pPr>
            <w:r w:rsidRPr="00F74FA0">
              <w:rPr>
                <w:b/>
                <w:szCs w:val="22"/>
                <w:lang w:val="sr-Latn-RS"/>
              </w:rPr>
              <w:t>titriran</w:t>
            </w:r>
            <w:r>
              <w:rPr>
                <w:b/>
                <w:szCs w:val="22"/>
                <w:lang w:val="sr-Latn-RS"/>
              </w:rPr>
              <w:t xml:space="preserve"> </w:t>
            </w:r>
            <w:r w:rsidRPr="00F74FA0">
              <w:rPr>
                <w:b/>
                <w:szCs w:val="22"/>
                <w:lang w:val="sr-Latn-RS"/>
              </w:rPr>
              <w:t xml:space="preserve">do ciljnog INR 2,5 (terapijski raspon 2,0 do 3,0) </w:t>
            </w:r>
          </w:p>
          <w:p w14:paraId="11D23329" w14:textId="77777777" w:rsidR="009F0210" w:rsidRDefault="009F0210" w:rsidP="00F74FA0">
            <w:pPr>
              <w:jc w:val="left"/>
              <w:rPr>
                <w:b/>
                <w:szCs w:val="22"/>
                <w:lang w:val="sr-Latn-RS"/>
              </w:rPr>
            </w:pPr>
          </w:p>
          <w:p w14:paraId="4801709B" w14:textId="77777777" w:rsidR="009F0210" w:rsidRDefault="009F0210" w:rsidP="00F74FA0">
            <w:pPr>
              <w:jc w:val="left"/>
              <w:rPr>
                <w:b/>
                <w:szCs w:val="22"/>
                <w:lang w:val="sr-Latn-RS"/>
              </w:rPr>
            </w:pPr>
          </w:p>
          <w:p w14:paraId="7A49B36F" w14:textId="77777777" w:rsidR="009F0210" w:rsidRDefault="009F0210" w:rsidP="00F74FA0">
            <w:pPr>
              <w:jc w:val="left"/>
              <w:rPr>
                <w:b/>
                <w:szCs w:val="22"/>
                <w:lang w:val="sr-Latn-RS"/>
              </w:rPr>
            </w:pPr>
          </w:p>
          <w:p w14:paraId="0EF2D47C" w14:textId="5CB473FA" w:rsidR="009F0210" w:rsidRPr="00F74FA0" w:rsidRDefault="009F0210" w:rsidP="00F74FA0">
            <w:pPr>
              <w:jc w:val="left"/>
              <w:rPr>
                <w:b/>
                <w:szCs w:val="22"/>
                <w:lang w:val="sr-Latn-RS"/>
              </w:rPr>
            </w:pPr>
            <w:r w:rsidRPr="00F74FA0">
              <w:rPr>
                <w:b/>
                <w:szCs w:val="22"/>
                <w:lang w:val="sr-Latn-RS"/>
              </w:rPr>
              <w:t xml:space="preserve">Stopa događaja (100 pacijent-godina) </w:t>
            </w:r>
          </w:p>
        </w:tc>
        <w:tc>
          <w:tcPr>
            <w:tcW w:w="2130" w:type="dxa"/>
            <w:tcBorders>
              <w:top w:val="single" w:sz="5" w:space="0" w:color="000000"/>
              <w:left w:val="single" w:sz="5" w:space="0" w:color="000000"/>
              <w:right w:val="single" w:sz="5" w:space="0" w:color="000000"/>
            </w:tcBorders>
          </w:tcPr>
          <w:p w14:paraId="14CE585D" w14:textId="459F0793" w:rsidR="009F0210" w:rsidRPr="00F74FA0" w:rsidRDefault="009F0210" w:rsidP="00F74FA0">
            <w:pPr>
              <w:jc w:val="left"/>
              <w:rPr>
                <w:b/>
                <w:szCs w:val="22"/>
                <w:lang w:val="sr-Latn-RS"/>
              </w:rPr>
            </w:pPr>
            <w:r w:rsidRPr="00F74FA0">
              <w:rPr>
                <w:b/>
                <w:szCs w:val="22"/>
                <w:lang w:val="sr-Latn-RS"/>
              </w:rPr>
              <w:t xml:space="preserve">Odnos rizika (95% CI) p-vrijednost, test superiornosti </w:t>
            </w:r>
          </w:p>
        </w:tc>
      </w:tr>
      <w:tr w:rsidR="00B43B75" w:rsidRPr="004D63A4" w14:paraId="561D24EC" w14:textId="77777777" w:rsidTr="009F0210">
        <w:trPr>
          <w:trHeight w:val="768"/>
        </w:trPr>
        <w:tc>
          <w:tcPr>
            <w:tcW w:w="2705" w:type="dxa"/>
            <w:tcBorders>
              <w:top w:val="single" w:sz="5" w:space="0" w:color="000000"/>
              <w:left w:val="single" w:sz="5" w:space="0" w:color="000000"/>
              <w:bottom w:val="single" w:sz="5" w:space="0" w:color="000000"/>
              <w:right w:val="single" w:sz="5" w:space="0" w:color="000000"/>
            </w:tcBorders>
            <w:vAlign w:val="center"/>
          </w:tcPr>
          <w:p w14:paraId="45268840" w14:textId="77777777" w:rsidR="00B43B75" w:rsidRPr="004D63A4" w:rsidRDefault="00B43B75" w:rsidP="00B43B75">
            <w:pPr>
              <w:rPr>
                <w:szCs w:val="22"/>
                <w:lang w:val="sr-Latn-RS"/>
              </w:rPr>
            </w:pPr>
            <w:r w:rsidRPr="004D63A4">
              <w:rPr>
                <w:szCs w:val="22"/>
                <w:lang w:val="sr-Latn-RS"/>
              </w:rPr>
              <w:t xml:space="preserve">Moždani udar i ne-CNS sistemska embolija </w:t>
            </w:r>
          </w:p>
        </w:tc>
        <w:tc>
          <w:tcPr>
            <w:tcW w:w="2270" w:type="dxa"/>
            <w:tcBorders>
              <w:top w:val="single" w:sz="5" w:space="0" w:color="000000"/>
              <w:left w:val="single" w:sz="5" w:space="0" w:color="000000"/>
              <w:bottom w:val="single" w:sz="5" w:space="0" w:color="000000"/>
              <w:right w:val="single" w:sz="5" w:space="0" w:color="000000"/>
            </w:tcBorders>
          </w:tcPr>
          <w:p w14:paraId="56935F2A" w14:textId="59EF3A6D" w:rsidR="009F0210" w:rsidRDefault="00B43B75" w:rsidP="00F74FA0">
            <w:pPr>
              <w:jc w:val="center"/>
              <w:rPr>
                <w:szCs w:val="22"/>
                <w:lang w:val="sr-Latn-RS"/>
              </w:rPr>
            </w:pPr>
            <w:r w:rsidRPr="004D63A4">
              <w:rPr>
                <w:szCs w:val="22"/>
                <w:lang w:val="sr-Latn-RS"/>
              </w:rPr>
              <w:t>269</w:t>
            </w:r>
          </w:p>
          <w:p w14:paraId="7245C8C0" w14:textId="49A14542" w:rsidR="00B43B75" w:rsidRPr="004D63A4" w:rsidRDefault="00B43B75" w:rsidP="00F74FA0">
            <w:pPr>
              <w:jc w:val="center"/>
              <w:rPr>
                <w:szCs w:val="22"/>
                <w:lang w:val="sr-Latn-RS"/>
              </w:rPr>
            </w:pPr>
            <w:r w:rsidRPr="004D63A4">
              <w:rPr>
                <w:szCs w:val="22"/>
                <w:lang w:val="sr-Latn-RS"/>
              </w:rPr>
              <w:t>(2,12)</w:t>
            </w:r>
          </w:p>
        </w:tc>
        <w:tc>
          <w:tcPr>
            <w:tcW w:w="2265" w:type="dxa"/>
            <w:tcBorders>
              <w:top w:val="single" w:sz="5" w:space="0" w:color="000000"/>
              <w:left w:val="single" w:sz="5" w:space="0" w:color="000000"/>
              <w:bottom w:val="single" w:sz="5" w:space="0" w:color="000000"/>
              <w:right w:val="single" w:sz="5" w:space="0" w:color="000000"/>
            </w:tcBorders>
          </w:tcPr>
          <w:p w14:paraId="5E9310C3" w14:textId="4AEAD0C3" w:rsidR="009F0210" w:rsidRDefault="00B43B75" w:rsidP="00F74FA0">
            <w:pPr>
              <w:jc w:val="center"/>
              <w:rPr>
                <w:szCs w:val="22"/>
                <w:lang w:val="sr-Latn-RS"/>
              </w:rPr>
            </w:pPr>
            <w:r w:rsidRPr="004D63A4">
              <w:rPr>
                <w:szCs w:val="22"/>
                <w:lang w:val="sr-Latn-RS"/>
              </w:rPr>
              <w:t>306</w:t>
            </w:r>
          </w:p>
          <w:p w14:paraId="7A337538" w14:textId="2D57B63D" w:rsidR="00B43B75" w:rsidRPr="004D63A4" w:rsidRDefault="00B43B75" w:rsidP="00F74FA0">
            <w:pPr>
              <w:jc w:val="center"/>
              <w:rPr>
                <w:szCs w:val="22"/>
                <w:lang w:val="sr-Latn-RS"/>
              </w:rPr>
            </w:pPr>
            <w:r w:rsidRPr="004D63A4">
              <w:rPr>
                <w:szCs w:val="22"/>
                <w:lang w:val="sr-Latn-RS"/>
              </w:rPr>
              <w:t>(2,42)</w:t>
            </w:r>
          </w:p>
        </w:tc>
        <w:tc>
          <w:tcPr>
            <w:tcW w:w="2130" w:type="dxa"/>
            <w:tcBorders>
              <w:top w:val="single" w:sz="5" w:space="0" w:color="000000"/>
              <w:left w:val="single" w:sz="5" w:space="0" w:color="000000"/>
              <w:bottom w:val="single" w:sz="5" w:space="0" w:color="000000"/>
              <w:right w:val="single" w:sz="5" w:space="0" w:color="000000"/>
            </w:tcBorders>
          </w:tcPr>
          <w:p w14:paraId="675D44B4" w14:textId="18F6FD22" w:rsidR="009F0210" w:rsidRDefault="00B43B75" w:rsidP="00F74FA0">
            <w:pPr>
              <w:jc w:val="center"/>
              <w:rPr>
                <w:szCs w:val="22"/>
                <w:lang w:val="sr-Latn-RS"/>
              </w:rPr>
            </w:pPr>
            <w:r w:rsidRPr="004D63A4">
              <w:rPr>
                <w:szCs w:val="22"/>
                <w:lang w:val="sr-Latn-RS"/>
              </w:rPr>
              <w:t>0,88</w:t>
            </w:r>
          </w:p>
          <w:p w14:paraId="22814645" w14:textId="77777777" w:rsidR="009F0210" w:rsidRDefault="00B43B75" w:rsidP="00F74FA0">
            <w:pPr>
              <w:jc w:val="center"/>
              <w:rPr>
                <w:szCs w:val="22"/>
                <w:lang w:val="sr-Latn-RS"/>
              </w:rPr>
            </w:pPr>
            <w:r w:rsidRPr="004D63A4">
              <w:rPr>
                <w:szCs w:val="22"/>
                <w:lang w:val="sr-Latn-RS"/>
              </w:rPr>
              <w:t>(0,74 -1,03)</w:t>
            </w:r>
          </w:p>
          <w:p w14:paraId="2324CEC5" w14:textId="4A331DEC" w:rsidR="00B43B75" w:rsidRPr="004D63A4" w:rsidRDefault="00B43B75" w:rsidP="00F74FA0">
            <w:pPr>
              <w:jc w:val="center"/>
              <w:rPr>
                <w:szCs w:val="22"/>
                <w:lang w:val="sr-Latn-RS"/>
              </w:rPr>
            </w:pPr>
            <w:r w:rsidRPr="004D63A4">
              <w:rPr>
                <w:szCs w:val="22"/>
                <w:lang w:val="sr-Latn-RS"/>
              </w:rPr>
              <w:t>0,117</w:t>
            </w:r>
          </w:p>
        </w:tc>
      </w:tr>
      <w:tr w:rsidR="00B43B75" w:rsidRPr="004D63A4" w14:paraId="066D46DF" w14:textId="77777777" w:rsidTr="009F0210">
        <w:trPr>
          <w:trHeight w:val="258"/>
        </w:trPr>
        <w:tc>
          <w:tcPr>
            <w:tcW w:w="2705" w:type="dxa"/>
            <w:tcBorders>
              <w:top w:val="single" w:sz="5" w:space="0" w:color="000000"/>
              <w:left w:val="single" w:sz="5" w:space="0" w:color="000000"/>
              <w:right w:val="single" w:sz="5" w:space="0" w:color="000000"/>
            </w:tcBorders>
          </w:tcPr>
          <w:p w14:paraId="371E44E8" w14:textId="77777777" w:rsidR="00B43B75" w:rsidRPr="004D63A4" w:rsidRDefault="00B43B75" w:rsidP="00B43B75">
            <w:pPr>
              <w:rPr>
                <w:szCs w:val="22"/>
                <w:lang w:val="sr-Latn-RS"/>
              </w:rPr>
            </w:pPr>
            <w:r w:rsidRPr="004D63A4">
              <w:rPr>
                <w:szCs w:val="22"/>
                <w:lang w:val="sr-Latn-RS"/>
              </w:rPr>
              <w:t xml:space="preserve">Moždani udar, ne-CNS </w:t>
            </w:r>
          </w:p>
        </w:tc>
        <w:tc>
          <w:tcPr>
            <w:tcW w:w="2270" w:type="dxa"/>
            <w:tcBorders>
              <w:top w:val="single" w:sz="5" w:space="0" w:color="000000"/>
              <w:left w:val="single" w:sz="5" w:space="0" w:color="000000"/>
              <w:right w:val="single" w:sz="5" w:space="0" w:color="000000"/>
            </w:tcBorders>
          </w:tcPr>
          <w:p w14:paraId="1F464396" w14:textId="260FB410" w:rsidR="00B43B75" w:rsidRPr="004D63A4" w:rsidRDefault="00B43B75" w:rsidP="00F74FA0">
            <w:pPr>
              <w:jc w:val="center"/>
              <w:rPr>
                <w:szCs w:val="22"/>
                <w:lang w:val="sr-Latn-RS"/>
              </w:rPr>
            </w:pPr>
            <w:r w:rsidRPr="004D63A4">
              <w:rPr>
                <w:szCs w:val="22"/>
                <w:lang w:val="sr-Latn-RS"/>
              </w:rPr>
              <w:t>572</w:t>
            </w:r>
          </w:p>
        </w:tc>
        <w:tc>
          <w:tcPr>
            <w:tcW w:w="2265" w:type="dxa"/>
            <w:tcBorders>
              <w:top w:val="single" w:sz="5" w:space="0" w:color="000000"/>
              <w:left w:val="single" w:sz="5" w:space="0" w:color="000000"/>
              <w:right w:val="single" w:sz="5" w:space="0" w:color="000000"/>
            </w:tcBorders>
          </w:tcPr>
          <w:p w14:paraId="659B9A05" w14:textId="437B8EAC" w:rsidR="00B43B75" w:rsidRPr="004D63A4" w:rsidRDefault="00B43B75" w:rsidP="00F74FA0">
            <w:pPr>
              <w:jc w:val="center"/>
              <w:rPr>
                <w:szCs w:val="22"/>
                <w:lang w:val="sr-Latn-RS"/>
              </w:rPr>
            </w:pPr>
            <w:r w:rsidRPr="004D63A4">
              <w:rPr>
                <w:szCs w:val="22"/>
                <w:lang w:val="sr-Latn-RS"/>
              </w:rPr>
              <w:t>609</w:t>
            </w:r>
          </w:p>
        </w:tc>
        <w:tc>
          <w:tcPr>
            <w:tcW w:w="2130" w:type="dxa"/>
            <w:tcBorders>
              <w:top w:val="single" w:sz="5" w:space="0" w:color="000000"/>
              <w:left w:val="single" w:sz="5" w:space="0" w:color="000000"/>
              <w:right w:val="single" w:sz="5" w:space="0" w:color="000000"/>
            </w:tcBorders>
          </w:tcPr>
          <w:p w14:paraId="1D70AB6D" w14:textId="761D338C" w:rsidR="00B43B75" w:rsidRPr="004D63A4" w:rsidRDefault="00B43B75" w:rsidP="00F74FA0">
            <w:pPr>
              <w:jc w:val="center"/>
              <w:rPr>
                <w:szCs w:val="22"/>
                <w:lang w:val="sr-Latn-RS"/>
              </w:rPr>
            </w:pPr>
            <w:r w:rsidRPr="004D63A4">
              <w:rPr>
                <w:szCs w:val="22"/>
                <w:lang w:val="sr-Latn-RS"/>
              </w:rPr>
              <w:t>0,94</w:t>
            </w:r>
          </w:p>
        </w:tc>
      </w:tr>
      <w:tr w:rsidR="00B43B75" w:rsidRPr="004D63A4" w14:paraId="45EF6D4B" w14:textId="77777777" w:rsidTr="009F0210">
        <w:trPr>
          <w:trHeight w:val="268"/>
        </w:trPr>
        <w:tc>
          <w:tcPr>
            <w:tcW w:w="2705" w:type="dxa"/>
            <w:tcBorders>
              <w:left w:val="single" w:sz="5" w:space="0" w:color="000000"/>
              <w:right w:val="single" w:sz="5" w:space="0" w:color="000000"/>
            </w:tcBorders>
          </w:tcPr>
          <w:p w14:paraId="29449D6C" w14:textId="77777777" w:rsidR="00B43B75" w:rsidRPr="004D63A4" w:rsidRDefault="00B43B75" w:rsidP="00B43B75">
            <w:pPr>
              <w:rPr>
                <w:szCs w:val="22"/>
                <w:lang w:val="sr-Latn-RS"/>
              </w:rPr>
            </w:pPr>
            <w:r w:rsidRPr="004D63A4">
              <w:rPr>
                <w:szCs w:val="22"/>
                <w:lang w:val="sr-Latn-RS"/>
              </w:rPr>
              <w:t xml:space="preserve">sistemska embolija i </w:t>
            </w:r>
          </w:p>
        </w:tc>
        <w:tc>
          <w:tcPr>
            <w:tcW w:w="2270" w:type="dxa"/>
            <w:tcBorders>
              <w:left w:val="single" w:sz="5" w:space="0" w:color="000000"/>
              <w:right w:val="single" w:sz="5" w:space="0" w:color="000000"/>
            </w:tcBorders>
          </w:tcPr>
          <w:p w14:paraId="48580BDB" w14:textId="594F849C" w:rsidR="00B43B75" w:rsidRPr="004D63A4" w:rsidRDefault="00B43B75" w:rsidP="00F74FA0">
            <w:pPr>
              <w:jc w:val="center"/>
              <w:rPr>
                <w:szCs w:val="22"/>
                <w:lang w:val="sr-Latn-RS"/>
              </w:rPr>
            </w:pPr>
            <w:r w:rsidRPr="004D63A4">
              <w:rPr>
                <w:szCs w:val="22"/>
                <w:lang w:val="sr-Latn-RS"/>
              </w:rPr>
              <w:t>(4,51)</w:t>
            </w:r>
          </w:p>
        </w:tc>
        <w:tc>
          <w:tcPr>
            <w:tcW w:w="2265" w:type="dxa"/>
            <w:tcBorders>
              <w:left w:val="single" w:sz="5" w:space="0" w:color="000000"/>
              <w:right w:val="single" w:sz="5" w:space="0" w:color="000000"/>
            </w:tcBorders>
          </w:tcPr>
          <w:p w14:paraId="74CB9F4E" w14:textId="5A9F2D29" w:rsidR="00B43B75" w:rsidRPr="004D63A4" w:rsidRDefault="00B43B75" w:rsidP="00F74FA0">
            <w:pPr>
              <w:jc w:val="center"/>
              <w:rPr>
                <w:szCs w:val="22"/>
                <w:lang w:val="sr-Latn-RS"/>
              </w:rPr>
            </w:pPr>
            <w:r w:rsidRPr="004D63A4">
              <w:rPr>
                <w:szCs w:val="22"/>
                <w:lang w:val="sr-Latn-RS"/>
              </w:rPr>
              <w:t>(4,81)</w:t>
            </w:r>
          </w:p>
        </w:tc>
        <w:tc>
          <w:tcPr>
            <w:tcW w:w="2130" w:type="dxa"/>
            <w:tcBorders>
              <w:left w:val="single" w:sz="5" w:space="0" w:color="000000"/>
              <w:right w:val="single" w:sz="5" w:space="0" w:color="000000"/>
            </w:tcBorders>
          </w:tcPr>
          <w:p w14:paraId="42AB6FDE" w14:textId="27946B97" w:rsidR="00B43B75" w:rsidRPr="004D63A4" w:rsidRDefault="00B43B75" w:rsidP="00F74FA0">
            <w:pPr>
              <w:jc w:val="center"/>
              <w:rPr>
                <w:szCs w:val="22"/>
                <w:lang w:val="sr-Latn-RS"/>
              </w:rPr>
            </w:pPr>
            <w:r w:rsidRPr="004D63A4">
              <w:rPr>
                <w:szCs w:val="22"/>
                <w:lang w:val="sr-Latn-RS"/>
              </w:rPr>
              <w:t>(0,84 -1,05)</w:t>
            </w:r>
          </w:p>
        </w:tc>
      </w:tr>
      <w:tr w:rsidR="00B43B75" w:rsidRPr="004D63A4" w14:paraId="7CF72F0A" w14:textId="77777777" w:rsidTr="009F0210">
        <w:trPr>
          <w:trHeight w:val="245"/>
        </w:trPr>
        <w:tc>
          <w:tcPr>
            <w:tcW w:w="2705" w:type="dxa"/>
            <w:tcBorders>
              <w:left w:val="single" w:sz="5" w:space="0" w:color="000000"/>
              <w:bottom w:val="single" w:sz="5" w:space="0" w:color="000000"/>
              <w:right w:val="single" w:sz="5" w:space="0" w:color="000000"/>
            </w:tcBorders>
          </w:tcPr>
          <w:p w14:paraId="0D40A154" w14:textId="77777777" w:rsidR="00B43B75" w:rsidRPr="004D63A4" w:rsidRDefault="00B43B75" w:rsidP="00B43B75">
            <w:pPr>
              <w:rPr>
                <w:szCs w:val="22"/>
                <w:lang w:val="sr-Latn-RS"/>
              </w:rPr>
            </w:pPr>
            <w:r w:rsidRPr="004D63A4">
              <w:rPr>
                <w:szCs w:val="22"/>
                <w:lang w:val="sr-Latn-RS"/>
              </w:rPr>
              <w:t xml:space="preserve">vaskularna smrt </w:t>
            </w:r>
          </w:p>
        </w:tc>
        <w:tc>
          <w:tcPr>
            <w:tcW w:w="2270" w:type="dxa"/>
            <w:tcBorders>
              <w:left w:val="single" w:sz="5" w:space="0" w:color="000000"/>
              <w:bottom w:val="single" w:sz="5" w:space="0" w:color="000000"/>
              <w:right w:val="single" w:sz="5" w:space="0" w:color="000000"/>
            </w:tcBorders>
          </w:tcPr>
          <w:p w14:paraId="0379C725" w14:textId="77777777" w:rsidR="00B43B75" w:rsidRPr="004D63A4" w:rsidRDefault="00B43B75" w:rsidP="00F74FA0">
            <w:pPr>
              <w:jc w:val="center"/>
              <w:rPr>
                <w:szCs w:val="22"/>
                <w:lang w:val="sr-Latn-RS"/>
              </w:rPr>
            </w:pPr>
          </w:p>
        </w:tc>
        <w:tc>
          <w:tcPr>
            <w:tcW w:w="2265" w:type="dxa"/>
            <w:tcBorders>
              <w:left w:val="single" w:sz="5" w:space="0" w:color="000000"/>
              <w:bottom w:val="single" w:sz="5" w:space="0" w:color="000000"/>
              <w:right w:val="single" w:sz="5" w:space="0" w:color="000000"/>
            </w:tcBorders>
          </w:tcPr>
          <w:p w14:paraId="71D98FAF" w14:textId="77777777" w:rsidR="00B43B75" w:rsidRPr="004D63A4" w:rsidRDefault="00B43B75" w:rsidP="00F74FA0">
            <w:pPr>
              <w:jc w:val="center"/>
              <w:rPr>
                <w:szCs w:val="22"/>
                <w:lang w:val="sr-Latn-RS"/>
              </w:rPr>
            </w:pPr>
          </w:p>
        </w:tc>
        <w:tc>
          <w:tcPr>
            <w:tcW w:w="2130" w:type="dxa"/>
            <w:tcBorders>
              <w:left w:val="single" w:sz="5" w:space="0" w:color="000000"/>
              <w:bottom w:val="single" w:sz="5" w:space="0" w:color="000000"/>
              <w:right w:val="single" w:sz="5" w:space="0" w:color="000000"/>
            </w:tcBorders>
          </w:tcPr>
          <w:p w14:paraId="426A2416" w14:textId="03F056B4" w:rsidR="00B43B75" w:rsidRPr="004D63A4" w:rsidRDefault="00B43B75" w:rsidP="00F74FA0">
            <w:pPr>
              <w:jc w:val="center"/>
              <w:rPr>
                <w:szCs w:val="22"/>
                <w:lang w:val="sr-Latn-RS"/>
              </w:rPr>
            </w:pPr>
            <w:r w:rsidRPr="004D63A4">
              <w:rPr>
                <w:szCs w:val="22"/>
                <w:lang w:val="sr-Latn-RS"/>
              </w:rPr>
              <w:t>0,265</w:t>
            </w:r>
          </w:p>
        </w:tc>
      </w:tr>
      <w:tr w:rsidR="00B43B75" w:rsidRPr="004D63A4" w14:paraId="4D8DE913" w14:textId="77777777" w:rsidTr="009F0210">
        <w:trPr>
          <w:trHeight w:val="258"/>
        </w:trPr>
        <w:tc>
          <w:tcPr>
            <w:tcW w:w="2705" w:type="dxa"/>
            <w:tcBorders>
              <w:top w:val="single" w:sz="5" w:space="0" w:color="000000"/>
              <w:left w:val="single" w:sz="5" w:space="0" w:color="000000"/>
              <w:right w:val="single" w:sz="5" w:space="0" w:color="000000"/>
            </w:tcBorders>
          </w:tcPr>
          <w:p w14:paraId="31D484AD" w14:textId="77777777" w:rsidR="00B43B75" w:rsidRPr="004D63A4" w:rsidRDefault="00B43B75" w:rsidP="00B43B75">
            <w:pPr>
              <w:rPr>
                <w:szCs w:val="22"/>
                <w:lang w:val="sr-Latn-RS"/>
              </w:rPr>
            </w:pPr>
            <w:r w:rsidRPr="004D63A4">
              <w:rPr>
                <w:szCs w:val="22"/>
                <w:lang w:val="sr-Latn-RS"/>
              </w:rPr>
              <w:t xml:space="preserve">Moždani udar, ne-CNS </w:t>
            </w:r>
          </w:p>
        </w:tc>
        <w:tc>
          <w:tcPr>
            <w:tcW w:w="2270" w:type="dxa"/>
            <w:tcBorders>
              <w:top w:val="single" w:sz="5" w:space="0" w:color="000000"/>
              <w:left w:val="single" w:sz="5" w:space="0" w:color="000000"/>
              <w:right w:val="single" w:sz="5" w:space="0" w:color="000000"/>
            </w:tcBorders>
          </w:tcPr>
          <w:p w14:paraId="40F2A602" w14:textId="77777777" w:rsidR="00B43B75" w:rsidRPr="004D63A4" w:rsidRDefault="00B43B75" w:rsidP="00F74FA0">
            <w:pPr>
              <w:jc w:val="center"/>
              <w:rPr>
                <w:szCs w:val="22"/>
                <w:lang w:val="sr-Latn-RS"/>
              </w:rPr>
            </w:pPr>
          </w:p>
        </w:tc>
        <w:tc>
          <w:tcPr>
            <w:tcW w:w="2265" w:type="dxa"/>
            <w:tcBorders>
              <w:top w:val="single" w:sz="5" w:space="0" w:color="000000"/>
              <w:left w:val="single" w:sz="5" w:space="0" w:color="000000"/>
              <w:right w:val="single" w:sz="5" w:space="0" w:color="000000"/>
            </w:tcBorders>
          </w:tcPr>
          <w:p w14:paraId="37D7674E" w14:textId="77777777" w:rsidR="00B43B75" w:rsidRPr="004D63A4" w:rsidRDefault="00B43B75" w:rsidP="00F74FA0">
            <w:pPr>
              <w:jc w:val="center"/>
              <w:rPr>
                <w:szCs w:val="22"/>
                <w:lang w:val="sr-Latn-RS"/>
              </w:rPr>
            </w:pPr>
          </w:p>
        </w:tc>
        <w:tc>
          <w:tcPr>
            <w:tcW w:w="2130" w:type="dxa"/>
            <w:tcBorders>
              <w:top w:val="single" w:sz="5" w:space="0" w:color="000000"/>
              <w:left w:val="single" w:sz="5" w:space="0" w:color="000000"/>
              <w:right w:val="single" w:sz="5" w:space="0" w:color="000000"/>
            </w:tcBorders>
          </w:tcPr>
          <w:p w14:paraId="5DA2E73D" w14:textId="363AD883" w:rsidR="00B43B75" w:rsidRPr="004D63A4" w:rsidRDefault="00B43B75" w:rsidP="00F74FA0">
            <w:pPr>
              <w:jc w:val="center"/>
              <w:rPr>
                <w:szCs w:val="22"/>
                <w:lang w:val="sr-Latn-RS"/>
              </w:rPr>
            </w:pPr>
            <w:r w:rsidRPr="004D63A4">
              <w:rPr>
                <w:szCs w:val="22"/>
                <w:lang w:val="sr-Latn-RS"/>
              </w:rPr>
              <w:t>0,93</w:t>
            </w:r>
          </w:p>
        </w:tc>
      </w:tr>
      <w:tr w:rsidR="00B43B75" w:rsidRPr="004D63A4" w14:paraId="073EECEA" w14:textId="77777777" w:rsidTr="009F0210">
        <w:trPr>
          <w:trHeight w:val="268"/>
        </w:trPr>
        <w:tc>
          <w:tcPr>
            <w:tcW w:w="2705" w:type="dxa"/>
            <w:tcBorders>
              <w:left w:val="single" w:sz="5" w:space="0" w:color="000000"/>
              <w:right w:val="single" w:sz="5" w:space="0" w:color="000000"/>
            </w:tcBorders>
          </w:tcPr>
          <w:p w14:paraId="5833568B" w14:textId="77777777" w:rsidR="00B43B75" w:rsidRPr="004D63A4" w:rsidRDefault="00B43B75" w:rsidP="00B43B75">
            <w:pPr>
              <w:rPr>
                <w:szCs w:val="22"/>
                <w:lang w:val="sr-Latn-RS"/>
              </w:rPr>
            </w:pPr>
            <w:r w:rsidRPr="004D63A4">
              <w:rPr>
                <w:szCs w:val="22"/>
                <w:lang w:val="sr-Latn-RS"/>
              </w:rPr>
              <w:t xml:space="preserve">sistemska embolija, </w:t>
            </w:r>
          </w:p>
        </w:tc>
        <w:tc>
          <w:tcPr>
            <w:tcW w:w="2270" w:type="dxa"/>
            <w:tcBorders>
              <w:left w:val="single" w:sz="5" w:space="0" w:color="000000"/>
              <w:right w:val="single" w:sz="5" w:space="0" w:color="000000"/>
            </w:tcBorders>
          </w:tcPr>
          <w:p w14:paraId="448BE7C4" w14:textId="0A90D802" w:rsidR="00B43B75" w:rsidRPr="004D63A4" w:rsidRDefault="00B43B75" w:rsidP="00F74FA0">
            <w:pPr>
              <w:jc w:val="center"/>
              <w:rPr>
                <w:szCs w:val="22"/>
                <w:lang w:val="sr-Latn-RS"/>
              </w:rPr>
            </w:pPr>
            <w:r w:rsidRPr="004D63A4">
              <w:rPr>
                <w:szCs w:val="22"/>
                <w:lang w:val="sr-Latn-RS"/>
              </w:rPr>
              <w:t>659</w:t>
            </w:r>
          </w:p>
        </w:tc>
        <w:tc>
          <w:tcPr>
            <w:tcW w:w="2265" w:type="dxa"/>
            <w:tcBorders>
              <w:left w:val="single" w:sz="5" w:space="0" w:color="000000"/>
              <w:right w:val="single" w:sz="5" w:space="0" w:color="000000"/>
            </w:tcBorders>
          </w:tcPr>
          <w:p w14:paraId="464718CE" w14:textId="71BB83F7" w:rsidR="00B43B75" w:rsidRPr="004D63A4" w:rsidRDefault="00B43B75" w:rsidP="00F74FA0">
            <w:pPr>
              <w:jc w:val="center"/>
              <w:rPr>
                <w:szCs w:val="22"/>
                <w:lang w:val="sr-Latn-RS"/>
              </w:rPr>
            </w:pPr>
            <w:r w:rsidRPr="004D63A4">
              <w:rPr>
                <w:szCs w:val="22"/>
                <w:lang w:val="sr-Latn-RS"/>
              </w:rPr>
              <w:t>709</w:t>
            </w:r>
          </w:p>
        </w:tc>
        <w:tc>
          <w:tcPr>
            <w:tcW w:w="2130" w:type="dxa"/>
            <w:tcBorders>
              <w:left w:val="single" w:sz="5" w:space="0" w:color="000000"/>
              <w:right w:val="single" w:sz="5" w:space="0" w:color="000000"/>
            </w:tcBorders>
          </w:tcPr>
          <w:p w14:paraId="308F5F11" w14:textId="41C28042" w:rsidR="00B43B75" w:rsidRPr="004D63A4" w:rsidRDefault="00B43B75" w:rsidP="00F74FA0">
            <w:pPr>
              <w:jc w:val="center"/>
              <w:rPr>
                <w:szCs w:val="22"/>
                <w:lang w:val="sr-Latn-RS"/>
              </w:rPr>
            </w:pPr>
            <w:r w:rsidRPr="004D63A4">
              <w:rPr>
                <w:szCs w:val="22"/>
                <w:lang w:val="sr-Latn-RS"/>
              </w:rPr>
              <w:t>(0,83 -1,03)</w:t>
            </w:r>
          </w:p>
        </w:tc>
      </w:tr>
      <w:tr w:rsidR="00B43B75" w:rsidRPr="004D63A4" w14:paraId="5F3634D7" w14:textId="77777777" w:rsidTr="009F0210">
        <w:trPr>
          <w:trHeight w:val="253"/>
        </w:trPr>
        <w:tc>
          <w:tcPr>
            <w:tcW w:w="2705" w:type="dxa"/>
            <w:tcBorders>
              <w:left w:val="single" w:sz="5" w:space="0" w:color="000000"/>
              <w:right w:val="single" w:sz="5" w:space="0" w:color="000000"/>
            </w:tcBorders>
          </w:tcPr>
          <w:p w14:paraId="14138967" w14:textId="77777777" w:rsidR="00B43B75" w:rsidRPr="004D63A4" w:rsidRDefault="00B43B75" w:rsidP="00B43B75">
            <w:pPr>
              <w:rPr>
                <w:szCs w:val="22"/>
                <w:lang w:val="sr-Latn-RS"/>
              </w:rPr>
            </w:pPr>
            <w:r w:rsidRPr="004D63A4">
              <w:rPr>
                <w:szCs w:val="22"/>
                <w:lang w:val="sr-Latn-RS"/>
              </w:rPr>
              <w:t xml:space="preserve">vaskularna smrt i infarkt </w:t>
            </w:r>
          </w:p>
        </w:tc>
        <w:tc>
          <w:tcPr>
            <w:tcW w:w="2270" w:type="dxa"/>
            <w:tcBorders>
              <w:left w:val="single" w:sz="5" w:space="0" w:color="000000"/>
              <w:right w:val="single" w:sz="5" w:space="0" w:color="000000"/>
            </w:tcBorders>
          </w:tcPr>
          <w:p w14:paraId="4C8AF754" w14:textId="5DBF429C" w:rsidR="00B43B75" w:rsidRPr="004D63A4" w:rsidRDefault="00B43B75" w:rsidP="00F74FA0">
            <w:pPr>
              <w:jc w:val="center"/>
              <w:rPr>
                <w:szCs w:val="22"/>
                <w:lang w:val="sr-Latn-RS"/>
              </w:rPr>
            </w:pPr>
            <w:r w:rsidRPr="004D63A4">
              <w:rPr>
                <w:szCs w:val="22"/>
                <w:lang w:val="sr-Latn-RS"/>
              </w:rPr>
              <w:t>(5,24)</w:t>
            </w:r>
          </w:p>
        </w:tc>
        <w:tc>
          <w:tcPr>
            <w:tcW w:w="2265" w:type="dxa"/>
            <w:tcBorders>
              <w:left w:val="single" w:sz="5" w:space="0" w:color="000000"/>
              <w:right w:val="single" w:sz="5" w:space="0" w:color="000000"/>
            </w:tcBorders>
          </w:tcPr>
          <w:p w14:paraId="0A3F333A" w14:textId="0D6B4453" w:rsidR="00B43B75" w:rsidRPr="004D63A4" w:rsidRDefault="00B43B75" w:rsidP="00F74FA0">
            <w:pPr>
              <w:jc w:val="center"/>
              <w:rPr>
                <w:szCs w:val="22"/>
                <w:lang w:val="sr-Latn-RS"/>
              </w:rPr>
            </w:pPr>
            <w:r w:rsidRPr="004D63A4">
              <w:rPr>
                <w:szCs w:val="22"/>
                <w:lang w:val="sr-Latn-RS"/>
              </w:rPr>
              <w:t>(5,65)</w:t>
            </w:r>
          </w:p>
        </w:tc>
        <w:tc>
          <w:tcPr>
            <w:tcW w:w="2130" w:type="dxa"/>
            <w:tcBorders>
              <w:left w:val="single" w:sz="5" w:space="0" w:color="000000"/>
              <w:right w:val="single" w:sz="5" w:space="0" w:color="000000"/>
            </w:tcBorders>
          </w:tcPr>
          <w:p w14:paraId="359CE627" w14:textId="6728DBF9" w:rsidR="00B43B75" w:rsidRPr="004D63A4" w:rsidRDefault="00B43B75" w:rsidP="00F74FA0">
            <w:pPr>
              <w:jc w:val="center"/>
              <w:rPr>
                <w:szCs w:val="22"/>
                <w:lang w:val="sr-Latn-RS"/>
              </w:rPr>
            </w:pPr>
            <w:r w:rsidRPr="004D63A4">
              <w:rPr>
                <w:szCs w:val="22"/>
                <w:lang w:val="sr-Latn-RS"/>
              </w:rPr>
              <w:t>0,158</w:t>
            </w:r>
          </w:p>
        </w:tc>
      </w:tr>
      <w:tr w:rsidR="00B43B75" w:rsidRPr="004D63A4" w14:paraId="396DBDCD" w14:textId="77777777" w:rsidTr="009F0210">
        <w:trPr>
          <w:trHeight w:val="248"/>
        </w:trPr>
        <w:tc>
          <w:tcPr>
            <w:tcW w:w="2705" w:type="dxa"/>
            <w:tcBorders>
              <w:left w:val="single" w:sz="5" w:space="0" w:color="000000"/>
              <w:bottom w:val="single" w:sz="5" w:space="0" w:color="000000"/>
              <w:right w:val="single" w:sz="5" w:space="0" w:color="000000"/>
            </w:tcBorders>
          </w:tcPr>
          <w:p w14:paraId="3D9611AB" w14:textId="77777777" w:rsidR="00B43B75" w:rsidRPr="004D63A4" w:rsidRDefault="00B43B75" w:rsidP="00B43B75">
            <w:pPr>
              <w:rPr>
                <w:szCs w:val="22"/>
                <w:lang w:val="sr-Latn-RS"/>
              </w:rPr>
            </w:pPr>
            <w:r w:rsidRPr="004D63A4">
              <w:rPr>
                <w:szCs w:val="22"/>
                <w:lang w:val="sr-Latn-RS"/>
              </w:rPr>
              <w:t xml:space="preserve">miokarda </w:t>
            </w:r>
          </w:p>
        </w:tc>
        <w:tc>
          <w:tcPr>
            <w:tcW w:w="2270" w:type="dxa"/>
            <w:tcBorders>
              <w:left w:val="single" w:sz="5" w:space="0" w:color="000000"/>
              <w:bottom w:val="single" w:sz="5" w:space="0" w:color="000000"/>
              <w:right w:val="single" w:sz="5" w:space="0" w:color="000000"/>
            </w:tcBorders>
          </w:tcPr>
          <w:p w14:paraId="4130A6BC" w14:textId="77777777" w:rsidR="00B43B75" w:rsidRPr="004D63A4" w:rsidRDefault="00B43B75" w:rsidP="00F74FA0">
            <w:pPr>
              <w:jc w:val="center"/>
              <w:rPr>
                <w:szCs w:val="22"/>
                <w:lang w:val="sr-Latn-RS"/>
              </w:rPr>
            </w:pPr>
          </w:p>
        </w:tc>
        <w:tc>
          <w:tcPr>
            <w:tcW w:w="2265" w:type="dxa"/>
            <w:tcBorders>
              <w:left w:val="single" w:sz="5" w:space="0" w:color="000000"/>
              <w:bottom w:val="single" w:sz="5" w:space="0" w:color="000000"/>
              <w:right w:val="single" w:sz="5" w:space="0" w:color="000000"/>
            </w:tcBorders>
          </w:tcPr>
          <w:p w14:paraId="02795D6E" w14:textId="77777777" w:rsidR="00B43B75" w:rsidRPr="004D63A4" w:rsidRDefault="00B43B75" w:rsidP="00F74FA0">
            <w:pPr>
              <w:jc w:val="center"/>
              <w:rPr>
                <w:szCs w:val="22"/>
                <w:lang w:val="sr-Latn-RS"/>
              </w:rPr>
            </w:pPr>
          </w:p>
        </w:tc>
        <w:tc>
          <w:tcPr>
            <w:tcW w:w="2130" w:type="dxa"/>
            <w:tcBorders>
              <w:left w:val="single" w:sz="5" w:space="0" w:color="000000"/>
              <w:bottom w:val="single" w:sz="5" w:space="0" w:color="000000"/>
              <w:right w:val="single" w:sz="5" w:space="0" w:color="000000"/>
            </w:tcBorders>
          </w:tcPr>
          <w:p w14:paraId="0502045B" w14:textId="77777777" w:rsidR="00B43B75" w:rsidRPr="004D63A4" w:rsidRDefault="00B43B75" w:rsidP="00F74FA0">
            <w:pPr>
              <w:jc w:val="center"/>
              <w:rPr>
                <w:szCs w:val="22"/>
                <w:lang w:val="sr-Latn-RS"/>
              </w:rPr>
            </w:pPr>
          </w:p>
        </w:tc>
      </w:tr>
      <w:tr w:rsidR="00B43B75" w:rsidRPr="004D63A4" w14:paraId="27C43107" w14:textId="77777777" w:rsidTr="009F0210">
        <w:trPr>
          <w:trHeight w:val="768"/>
        </w:trPr>
        <w:tc>
          <w:tcPr>
            <w:tcW w:w="2705" w:type="dxa"/>
            <w:tcBorders>
              <w:top w:val="single" w:sz="5" w:space="0" w:color="000000"/>
              <w:left w:val="single" w:sz="5" w:space="0" w:color="000000"/>
              <w:bottom w:val="single" w:sz="5" w:space="0" w:color="000000"/>
              <w:right w:val="single" w:sz="5" w:space="0" w:color="000000"/>
            </w:tcBorders>
            <w:vAlign w:val="center"/>
          </w:tcPr>
          <w:p w14:paraId="4217286C" w14:textId="77777777" w:rsidR="00B43B75" w:rsidRPr="004D63A4" w:rsidRDefault="00B43B75" w:rsidP="00B43B75">
            <w:pPr>
              <w:rPr>
                <w:szCs w:val="22"/>
                <w:lang w:val="sr-Latn-RS"/>
              </w:rPr>
            </w:pPr>
            <w:r w:rsidRPr="004D63A4">
              <w:rPr>
                <w:szCs w:val="22"/>
                <w:lang w:val="sr-Latn-RS"/>
              </w:rPr>
              <w:t xml:space="preserve">Moždani udar </w:t>
            </w:r>
          </w:p>
        </w:tc>
        <w:tc>
          <w:tcPr>
            <w:tcW w:w="2270" w:type="dxa"/>
            <w:tcBorders>
              <w:top w:val="single" w:sz="5" w:space="0" w:color="000000"/>
              <w:left w:val="single" w:sz="5" w:space="0" w:color="000000"/>
              <w:bottom w:val="single" w:sz="5" w:space="0" w:color="000000"/>
              <w:right w:val="single" w:sz="5" w:space="0" w:color="000000"/>
            </w:tcBorders>
            <w:vAlign w:val="center"/>
          </w:tcPr>
          <w:p w14:paraId="74666A32" w14:textId="258BC5A9" w:rsidR="009F0210" w:rsidRDefault="00B43B75" w:rsidP="00F74FA0">
            <w:pPr>
              <w:jc w:val="center"/>
              <w:rPr>
                <w:szCs w:val="22"/>
                <w:lang w:val="sr-Latn-RS"/>
              </w:rPr>
            </w:pPr>
            <w:r w:rsidRPr="004D63A4">
              <w:rPr>
                <w:szCs w:val="22"/>
                <w:lang w:val="sr-Latn-RS"/>
              </w:rPr>
              <w:t>253</w:t>
            </w:r>
          </w:p>
          <w:p w14:paraId="0D768251" w14:textId="7E2AB4F0" w:rsidR="00B43B75" w:rsidRPr="004D63A4" w:rsidRDefault="00B43B75" w:rsidP="00F74FA0">
            <w:pPr>
              <w:jc w:val="center"/>
              <w:rPr>
                <w:szCs w:val="22"/>
                <w:lang w:val="sr-Latn-RS"/>
              </w:rPr>
            </w:pPr>
            <w:r w:rsidRPr="004D63A4">
              <w:rPr>
                <w:szCs w:val="22"/>
                <w:lang w:val="sr-Latn-RS"/>
              </w:rPr>
              <w:t>(1,99)</w:t>
            </w:r>
          </w:p>
        </w:tc>
        <w:tc>
          <w:tcPr>
            <w:tcW w:w="2265" w:type="dxa"/>
            <w:tcBorders>
              <w:top w:val="single" w:sz="5" w:space="0" w:color="000000"/>
              <w:left w:val="single" w:sz="5" w:space="0" w:color="000000"/>
              <w:bottom w:val="single" w:sz="5" w:space="0" w:color="000000"/>
              <w:right w:val="single" w:sz="5" w:space="0" w:color="000000"/>
            </w:tcBorders>
            <w:vAlign w:val="center"/>
          </w:tcPr>
          <w:p w14:paraId="25A37E95" w14:textId="476C6581" w:rsidR="009F0210" w:rsidRDefault="00B43B75" w:rsidP="00F74FA0">
            <w:pPr>
              <w:jc w:val="center"/>
              <w:rPr>
                <w:szCs w:val="22"/>
                <w:lang w:val="sr-Latn-RS"/>
              </w:rPr>
            </w:pPr>
            <w:r w:rsidRPr="004D63A4">
              <w:rPr>
                <w:szCs w:val="22"/>
                <w:lang w:val="sr-Latn-RS"/>
              </w:rPr>
              <w:t>281</w:t>
            </w:r>
          </w:p>
          <w:p w14:paraId="1672110E" w14:textId="247EEBB1" w:rsidR="00B43B75" w:rsidRPr="004D63A4" w:rsidRDefault="00B43B75" w:rsidP="00F74FA0">
            <w:pPr>
              <w:jc w:val="center"/>
              <w:rPr>
                <w:szCs w:val="22"/>
                <w:lang w:val="sr-Latn-RS"/>
              </w:rPr>
            </w:pPr>
            <w:r w:rsidRPr="004D63A4">
              <w:rPr>
                <w:szCs w:val="22"/>
                <w:lang w:val="sr-Latn-RS"/>
              </w:rPr>
              <w:t>(2,22)</w:t>
            </w:r>
          </w:p>
        </w:tc>
        <w:tc>
          <w:tcPr>
            <w:tcW w:w="2130" w:type="dxa"/>
            <w:tcBorders>
              <w:top w:val="single" w:sz="5" w:space="0" w:color="000000"/>
              <w:left w:val="single" w:sz="5" w:space="0" w:color="000000"/>
              <w:bottom w:val="single" w:sz="5" w:space="0" w:color="000000"/>
              <w:right w:val="single" w:sz="5" w:space="0" w:color="000000"/>
            </w:tcBorders>
          </w:tcPr>
          <w:p w14:paraId="23018BD6" w14:textId="3424B95F" w:rsidR="009F0210" w:rsidRDefault="00B43B75" w:rsidP="00F74FA0">
            <w:pPr>
              <w:jc w:val="center"/>
              <w:rPr>
                <w:szCs w:val="22"/>
                <w:lang w:val="sr-Latn-RS"/>
              </w:rPr>
            </w:pPr>
            <w:r w:rsidRPr="004D63A4">
              <w:rPr>
                <w:szCs w:val="22"/>
                <w:lang w:val="sr-Latn-RS"/>
              </w:rPr>
              <w:t>0,90</w:t>
            </w:r>
          </w:p>
          <w:p w14:paraId="785CDC9E" w14:textId="7FE843B4" w:rsidR="009F0210" w:rsidRDefault="00B43B75" w:rsidP="00F74FA0">
            <w:pPr>
              <w:jc w:val="center"/>
              <w:rPr>
                <w:szCs w:val="22"/>
                <w:lang w:val="sr-Latn-RS"/>
              </w:rPr>
            </w:pPr>
            <w:r w:rsidRPr="004D63A4">
              <w:rPr>
                <w:szCs w:val="22"/>
                <w:lang w:val="sr-Latn-RS"/>
              </w:rPr>
              <w:t>(0,76 -1,07)</w:t>
            </w:r>
          </w:p>
          <w:p w14:paraId="3104FF55" w14:textId="0C7A5A90" w:rsidR="00B43B75" w:rsidRPr="004D63A4" w:rsidRDefault="00B43B75" w:rsidP="00F74FA0">
            <w:pPr>
              <w:jc w:val="center"/>
              <w:rPr>
                <w:szCs w:val="22"/>
                <w:lang w:val="sr-Latn-RS"/>
              </w:rPr>
            </w:pPr>
            <w:r w:rsidRPr="004D63A4">
              <w:rPr>
                <w:szCs w:val="22"/>
                <w:lang w:val="sr-Latn-RS"/>
              </w:rPr>
              <w:t>0,221</w:t>
            </w:r>
          </w:p>
        </w:tc>
      </w:tr>
      <w:tr w:rsidR="00B43B75" w:rsidRPr="004D63A4" w14:paraId="6D223333" w14:textId="77777777" w:rsidTr="009F0210">
        <w:trPr>
          <w:trHeight w:val="773"/>
        </w:trPr>
        <w:tc>
          <w:tcPr>
            <w:tcW w:w="2705" w:type="dxa"/>
            <w:tcBorders>
              <w:top w:val="single" w:sz="5" w:space="0" w:color="000000"/>
              <w:left w:val="single" w:sz="5" w:space="0" w:color="000000"/>
              <w:bottom w:val="single" w:sz="5" w:space="0" w:color="000000"/>
              <w:right w:val="single" w:sz="5" w:space="0" w:color="000000"/>
            </w:tcBorders>
            <w:vAlign w:val="center"/>
          </w:tcPr>
          <w:p w14:paraId="2C99A885" w14:textId="77777777" w:rsidR="00B43B75" w:rsidRPr="004D63A4" w:rsidRDefault="00B43B75" w:rsidP="00B43B75">
            <w:pPr>
              <w:rPr>
                <w:szCs w:val="22"/>
                <w:lang w:val="sr-Latn-RS"/>
              </w:rPr>
            </w:pPr>
            <w:r w:rsidRPr="004D63A4">
              <w:rPr>
                <w:szCs w:val="22"/>
                <w:lang w:val="sr-Latn-RS"/>
              </w:rPr>
              <w:t xml:space="preserve">Ne-CNS sistemska embolija </w:t>
            </w:r>
          </w:p>
        </w:tc>
        <w:tc>
          <w:tcPr>
            <w:tcW w:w="2270" w:type="dxa"/>
            <w:tcBorders>
              <w:top w:val="single" w:sz="5" w:space="0" w:color="000000"/>
              <w:left w:val="single" w:sz="5" w:space="0" w:color="000000"/>
              <w:bottom w:val="single" w:sz="5" w:space="0" w:color="000000"/>
              <w:right w:val="single" w:sz="5" w:space="0" w:color="000000"/>
            </w:tcBorders>
            <w:vAlign w:val="center"/>
          </w:tcPr>
          <w:p w14:paraId="0F0394E7" w14:textId="4CF0F7B1" w:rsidR="009F0210" w:rsidRDefault="00B43B75" w:rsidP="00F74FA0">
            <w:pPr>
              <w:jc w:val="center"/>
              <w:rPr>
                <w:szCs w:val="22"/>
                <w:lang w:val="sr-Latn-RS"/>
              </w:rPr>
            </w:pPr>
            <w:r w:rsidRPr="004D63A4">
              <w:rPr>
                <w:szCs w:val="22"/>
                <w:lang w:val="sr-Latn-RS"/>
              </w:rPr>
              <w:t>20</w:t>
            </w:r>
          </w:p>
          <w:p w14:paraId="1DE2BB07" w14:textId="535B0FAD" w:rsidR="00B43B75" w:rsidRPr="004D63A4" w:rsidRDefault="00B43B75" w:rsidP="00F74FA0">
            <w:pPr>
              <w:jc w:val="center"/>
              <w:rPr>
                <w:szCs w:val="22"/>
                <w:lang w:val="sr-Latn-RS"/>
              </w:rPr>
            </w:pPr>
            <w:r w:rsidRPr="004D63A4">
              <w:rPr>
                <w:szCs w:val="22"/>
                <w:lang w:val="sr-Latn-RS"/>
              </w:rPr>
              <w:t>(0,16)</w:t>
            </w:r>
          </w:p>
        </w:tc>
        <w:tc>
          <w:tcPr>
            <w:tcW w:w="2265" w:type="dxa"/>
            <w:tcBorders>
              <w:top w:val="single" w:sz="5" w:space="0" w:color="000000"/>
              <w:left w:val="single" w:sz="5" w:space="0" w:color="000000"/>
              <w:bottom w:val="single" w:sz="5" w:space="0" w:color="000000"/>
              <w:right w:val="single" w:sz="5" w:space="0" w:color="000000"/>
            </w:tcBorders>
            <w:vAlign w:val="center"/>
          </w:tcPr>
          <w:p w14:paraId="70FA5A8F" w14:textId="67753989" w:rsidR="009F0210" w:rsidRDefault="00B43B75" w:rsidP="00F74FA0">
            <w:pPr>
              <w:jc w:val="center"/>
              <w:rPr>
                <w:szCs w:val="22"/>
                <w:lang w:val="sr-Latn-RS"/>
              </w:rPr>
            </w:pPr>
            <w:r w:rsidRPr="004D63A4">
              <w:rPr>
                <w:szCs w:val="22"/>
                <w:lang w:val="sr-Latn-RS"/>
              </w:rPr>
              <w:t>27</w:t>
            </w:r>
          </w:p>
          <w:p w14:paraId="1E2DC4AD" w14:textId="172D26DF" w:rsidR="00B43B75" w:rsidRPr="004D63A4" w:rsidRDefault="00B43B75" w:rsidP="00F74FA0">
            <w:pPr>
              <w:jc w:val="center"/>
              <w:rPr>
                <w:szCs w:val="22"/>
                <w:lang w:val="sr-Latn-RS"/>
              </w:rPr>
            </w:pPr>
            <w:r w:rsidRPr="004D63A4">
              <w:rPr>
                <w:szCs w:val="22"/>
                <w:lang w:val="sr-Latn-RS"/>
              </w:rPr>
              <w:t>(0,21)</w:t>
            </w:r>
          </w:p>
        </w:tc>
        <w:tc>
          <w:tcPr>
            <w:tcW w:w="2130" w:type="dxa"/>
            <w:tcBorders>
              <w:top w:val="single" w:sz="5" w:space="0" w:color="000000"/>
              <w:left w:val="single" w:sz="5" w:space="0" w:color="000000"/>
              <w:bottom w:val="single" w:sz="5" w:space="0" w:color="000000"/>
              <w:right w:val="single" w:sz="5" w:space="0" w:color="000000"/>
            </w:tcBorders>
          </w:tcPr>
          <w:p w14:paraId="1E1A47DE" w14:textId="3A38F448" w:rsidR="009F0210" w:rsidRDefault="00B43B75" w:rsidP="00F74FA0">
            <w:pPr>
              <w:jc w:val="center"/>
              <w:rPr>
                <w:szCs w:val="22"/>
                <w:lang w:val="sr-Latn-RS"/>
              </w:rPr>
            </w:pPr>
            <w:r w:rsidRPr="004D63A4">
              <w:rPr>
                <w:szCs w:val="22"/>
                <w:lang w:val="sr-Latn-RS"/>
              </w:rPr>
              <w:t>0,74</w:t>
            </w:r>
          </w:p>
          <w:p w14:paraId="51FFF902" w14:textId="36003BA2" w:rsidR="009F0210" w:rsidRDefault="00B43B75" w:rsidP="00F74FA0">
            <w:pPr>
              <w:jc w:val="center"/>
              <w:rPr>
                <w:szCs w:val="22"/>
                <w:lang w:val="sr-Latn-RS"/>
              </w:rPr>
            </w:pPr>
            <w:r w:rsidRPr="004D63A4">
              <w:rPr>
                <w:szCs w:val="22"/>
                <w:lang w:val="sr-Latn-RS"/>
              </w:rPr>
              <w:t>(0,42 -1,32)</w:t>
            </w:r>
          </w:p>
          <w:p w14:paraId="5CDEDF1D" w14:textId="41FC88A6" w:rsidR="00B43B75" w:rsidRPr="004D63A4" w:rsidRDefault="00B43B75" w:rsidP="00F74FA0">
            <w:pPr>
              <w:jc w:val="center"/>
              <w:rPr>
                <w:szCs w:val="22"/>
                <w:lang w:val="sr-Latn-RS"/>
              </w:rPr>
            </w:pPr>
            <w:r w:rsidRPr="004D63A4">
              <w:rPr>
                <w:szCs w:val="22"/>
                <w:lang w:val="sr-Latn-RS"/>
              </w:rPr>
              <w:t>0,308</w:t>
            </w:r>
          </w:p>
        </w:tc>
      </w:tr>
      <w:tr w:rsidR="00B43B75" w:rsidRPr="004D63A4" w14:paraId="7C309ACB" w14:textId="77777777" w:rsidTr="009F0210">
        <w:trPr>
          <w:trHeight w:val="768"/>
        </w:trPr>
        <w:tc>
          <w:tcPr>
            <w:tcW w:w="2705" w:type="dxa"/>
            <w:tcBorders>
              <w:top w:val="single" w:sz="5" w:space="0" w:color="000000"/>
              <w:left w:val="single" w:sz="5" w:space="0" w:color="000000"/>
              <w:bottom w:val="single" w:sz="5" w:space="0" w:color="000000"/>
              <w:right w:val="single" w:sz="5" w:space="0" w:color="000000"/>
            </w:tcBorders>
            <w:vAlign w:val="center"/>
          </w:tcPr>
          <w:p w14:paraId="5413194C" w14:textId="77777777" w:rsidR="00B43B75" w:rsidRPr="004D63A4" w:rsidRDefault="00B43B75" w:rsidP="00B43B75">
            <w:pPr>
              <w:rPr>
                <w:szCs w:val="22"/>
                <w:lang w:val="sr-Latn-RS"/>
              </w:rPr>
            </w:pPr>
            <w:r w:rsidRPr="004D63A4">
              <w:rPr>
                <w:szCs w:val="22"/>
                <w:lang w:val="sr-Latn-RS"/>
              </w:rPr>
              <w:t xml:space="preserve">Infarkt miokarda </w:t>
            </w:r>
          </w:p>
        </w:tc>
        <w:tc>
          <w:tcPr>
            <w:tcW w:w="2270" w:type="dxa"/>
            <w:tcBorders>
              <w:top w:val="single" w:sz="5" w:space="0" w:color="000000"/>
              <w:left w:val="single" w:sz="5" w:space="0" w:color="000000"/>
              <w:bottom w:val="single" w:sz="5" w:space="0" w:color="000000"/>
              <w:right w:val="single" w:sz="5" w:space="0" w:color="000000"/>
            </w:tcBorders>
            <w:vAlign w:val="center"/>
          </w:tcPr>
          <w:p w14:paraId="6407D8C9" w14:textId="77777777" w:rsidR="009F0210" w:rsidRDefault="00B43B75" w:rsidP="00F74FA0">
            <w:pPr>
              <w:jc w:val="center"/>
              <w:rPr>
                <w:szCs w:val="22"/>
                <w:lang w:val="sr-Latn-RS"/>
              </w:rPr>
            </w:pPr>
            <w:r w:rsidRPr="004D63A4">
              <w:rPr>
                <w:szCs w:val="22"/>
                <w:lang w:val="sr-Latn-RS"/>
              </w:rPr>
              <w:t>130</w:t>
            </w:r>
          </w:p>
          <w:p w14:paraId="7BBE567E" w14:textId="476B2A20" w:rsidR="00B43B75" w:rsidRPr="004D63A4" w:rsidRDefault="00B43B75" w:rsidP="00F74FA0">
            <w:pPr>
              <w:jc w:val="center"/>
              <w:rPr>
                <w:szCs w:val="22"/>
                <w:lang w:val="sr-Latn-RS"/>
              </w:rPr>
            </w:pPr>
            <w:r w:rsidRPr="004D63A4">
              <w:rPr>
                <w:szCs w:val="22"/>
                <w:lang w:val="sr-Latn-RS"/>
              </w:rPr>
              <w:t>(1,02)</w:t>
            </w:r>
          </w:p>
        </w:tc>
        <w:tc>
          <w:tcPr>
            <w:tcW w:w="2265" w:type="dxa"/>
            <w:tcBorders>
              <w:top w:val="single" w:sz="5" w:space="0" w:color="000000"/>
              <w:left w:val="single" w:sz="5" w:space="0" w:color="000000"/>
              <w:bottom w:val="single" w:sz="5" w:space="0" w:color="000000"/>
              <w:right w:val="single" w:sz="5" w:space="0" w:color="000000"/>
            </w:tcBorders>
            <w:vAlign w:val="center"/>
          </w:tcPr>
          <w:p w14:paraId="40811A36" w14:textId="753BDEFF" w:rsidR="009F0210" w:rsidRDefault="00B43B75" w:rsidP="00F74FA0">
            <w:pPr>
              <w:jc w:val="center"/>
              <w:rPr>
                <w:szCs w:val="22"/>
                <w:lang w:val="sr-Latn-RS"/>
              </w:rPr>
            </w:pPr>
            <w:r w:rsidRPr="004D63A4">
              <w:rPr>
                <w:szCs w:val="22"/>
                <w:lang w:val="sr-Latn-RS"/>
              </w:rPr>
              <w:t>142</w:t>
            </w:r>
          </w:p>
          <w:p w14:paraId="50091077" w14:textId="14E6C085" w:rsidR="00B43B75" w:rsidRPr="004D63A4" w:rsidRDefault="00B43B75" w:rsidP="00F74FA0">
            <w:pPr>
              <w:jc w:val="center"/>
              <w:rPr>
                <w:szCs w:val="22"/>
                <w:lang w:val="sr-Latn-RS"/>
              </w:rPr>
            </w:pPr>
            <w:r w:rsidRPr="004D63A4">
              <w:rPr>
                <w:szCs w:val="22"/>
                <w:lang w:val="sr-Latn-RS"/>
              </w:rPr>
              <w:t>(1,11)</w:t>
            </w:r>
          </w:p>
        </w:tc>
        <w:tc>
          <w:tcPr>
            <w:tcW w:w="2130" w:type="dxa"/>
            <w:tcBorders>
              <w:top w:val="single" w:sz="5" w:space="0" w:color="000000"/>
              <w:left w:val="single" w:sz="5" w:space="0" w:color="000000"/>
              <w:bottom w:val="single" w:sz="5" w:space="0" w:color="000000"/>
              <w:right w:val="single" w:sz="5" w:space="0" w:color="000000"/>
            </w:tcBorders>
          </w:tcPr>
          <w:p w14:paraId="083A05E2" w14:textId="737466BC" w:rsidR="009F0210" w:rsidRDefault="00B43B75" w:rsidP="00F74FA0">
            <w:pPr>
              <w:jc w:val="center"/>
              <w:rPr>
                <w:szCs w:val="22"/>
                <w:lang w:val="sr-Latn-RS"/>
              </w:rPr>
            </w:pPr>
            <w:r w:rsidRPr="004D63A4">
              <w:rPr>
                <w:szCs w:val="22"/>
                <w:lang w:val="sr-Latn-RS"/>
              </w:rPr>
              <w:t>0,91</w:t>
            </w:r>
          </w:p>
          <w:p w14:paraId="6BB88F17" w14:textId="539631E2" w:rsidR="009F0210" w:rsidRDefault="00B43B75" w:rsidP="00F74FA0">
            <w:pPr>
              <w:jc w:val="center"/>
              <w:rPr>
                <w:szCs w:val="22"/>
                <w:lang w:val="sr-Latn-RS"/>
              </w:rPr>
            </w:pPr>
            <w:r w:rsidRPr="004D63A4">
              <w:rPr>
                <w:szCs w:val="22"/>
                <w:lang w:val="sr-Latn-RS"/>
              </w:rPr>
              <w:t>(0,72 -1,16)</w:t>
            </w:r>
          </w:p>
          <w:p w14:paraId="06C98644" w14:textId="4404810B" w:rsidR="00B43B75" w:rsidRPr="004D63A4" w:rsidRDefault="00B43B75" w:rsidP="00F74FA0">
            <w:pPr>
              <w:jc w:val="center"/>
              <w:rPr>
                <w:szCs w:val="22"/>
                <w:lang w:val="sr-Latn-RS"/>
              </w:rPr>
            </w:pPr>
            <w:r w:rsidRPr="004D63A4">
              <w:rPr>
                <w:szCs w:val="22"/>
                <w:lang w:val="sr-Latn-RS"/>
              </w:rPr>
              <w:t>0,464</w:t>
            </w:r>
          </w:p>
        </w:tc>
      </w:tr>
    </w:tbl>
    <w:p w14:paraId="147DE5D0" w14:textId="3CE61B34" w:rsidR="00B43B75" w:rsidRPr="004D63A4" w:rsidRDefault="00B43B75" w:rsidP="00BB677F">
      <w:pPr>
        <w:rPr>
          <w:szCs w:val="22"/>
          <w:lang w:val="sr-Latn-RS"/>
        </w:rPr>
      </w:pPr>
    </w:p>
    <w:p w14:paraId="7623BC9D" w14:textId="05D5F65D" w:rsidR="00B43B75" w:rsidRPr="004D63A4" w:rsidRDefault="00B43B75" w:rsidP="00B43B75">
      <w:pPr>
        <w:rPr>
          <w:szCs w:val="22"/>
          <w:lang w:val="sr-Latn-RS"/>
        </w:rPr>
      </w:pPr>
      <w:r w:rsidRPr="004D63A4">
        <w:rPr>
          <w:b/>
          <w:bCs/>
          <w:szCs w:val="22"/>
          <w:lang w:val="sr-Latn-RS"/>
        </w:rPr>
        <w:t>Tabela 5: Rezultati bezb</w:t>
      </w:r>
      <w:r w:rsidR="001C73A6">
        <w:rPr>
          <w:b/>
          <w:bCs/>
          <w:szCs w:val="22"/>
          <w:lang w:val="sr-Latn-RS"/>
        </w:rPr>
        <w:t>j</w:t>
      </w:r>
      <w:r w:rsidRPr="004D63A4">
        <w:rPr>
          <w:b/>
          <w:bCs/>
          <w:szCs w:val="22"/>
          <w:lang w:val="sr-Latn-RS"/>
        </w:rPr>
        <w:t>ednosti iz</w:t>
      </w:r>
      <w:r w:rsidR="00BF3D55">
        <w:rPr>
          <w:b/>
          <w:bCs/>
          <w:szCs w:val="22"/>
          <w:lang w:val="sr-Latn-RS"/>
        </w:rPr>
        <w:t xml:space="preserve"> ispitivanja</w:t>
      </w:r>
      <w:r w:rsidRPr="004D63A4">
        <w:rPr>
          <w:b/>
          <w:bCs/>
          <w:szCs w:val="22"/>
          <w:lang w:val="sr-Latn-RS"/>
        </w:rPr>
        <w:t xml:space="preserve"> Faze III ROCKET AF</w:t>
      </w:r>
    </w:p>
    <w:tbl>
      <w:tblPr>
        <w:tblW w:w="9375" w:type="dxa"/>
        <w:tblBorders>
          <w:top w:val="nil"/>
          <w:left w:val="nil"/>
          <w:bottom w:val="nil"/>
          <w:right w:val="nil"/>
        </w:tblBorders>
        <w:tblLook w:val="0000" w:firstRow="0" w:lastRow="0" w:firstColumn="0" w:lastColumn="0" w:noHBand="0" w:noVBand="0"/>
      </w:tblPr>
      <w:tblGrid>
        <w:gridCol w:w="2652"/>
        <w:gridCol w:w="2463"/>
        <w:gridCol w:w="2280"/>
        <w:gridCol w:w="1980"/>
      </w:tblGrid>
      <w:tr w:rsidR="00B43B75" w:rsidRPr="004D63A4" w14:paraId="1579202E" w14:textId="77777777" w:rsidTr="001969C8">
        <w:trPr>
          <w:trHeight w:val="678"/>
        </w:trPr>
        <w:tc>
          <w:tcPr>
            <w:tcW w:w="2652" w:type="dxa"/>
            <w:tcBorders>
              <w:top w:val="single" w:sz="5" w:space="0" w:color="000000"/>
              <w:left w:val="single" w:sz="5" w:space="0" w:color="000000"/>
              <w:bottom w:val="single" w:sz="5" w:space="0" w:color="000000"/>
              <w:right w:val="single" w:sz="5" w:space="0" w:color="000000"/>
            </w:tcBorders>
            <w:vAlign w:val="center"/>
          </w:tcPr>
          <w:p w14:paraId="0F3A661A" w14:textId="36DAE027" w:rsidR="00B43B75" w:rsidRPr="00F74FA0" w:rsidRDefault="00B43B75" w:rsidP="00F74FA0">
            <w:pPr>
              <w:jc w:val="left"/>
              <w:rPr>
                <w:b/>
                <w:szCs w:val="22"/>
                <w:lang w:val="sr-Latn-RS"/>
              </w:rPr>
            </w:pPr>
            <w:r w:rsidRPr="00F74FA0">
              <w:rPr>
                <w:b/>
                <w:szCs w:val="22"/>
                <w:lang w:val="sr-Latn-RS"/>
              </w:rPr>
              <w:t xml:space="preserve">Populacija </w:t>
            </w:r>
            <w:r w:rsidR="00BF3D55" w:rsidRPr="00F74FA0">
              <w:rPr>
                <w:b/>
                <w:szCs w:val="22"/>
                <w:lang w:val="sr-Latn-RS"/>
              </w:rPr>
              <w:t xml:space="preserve">ispitivana </w:t>
            </w:r>
            <w:r w:rsidRPr="00F74FA0">
              <w:rPr>
                <w:b/>
                <w:szCs w:val="22"/>
                <w:lang w:val="sr-Latn-RS"/>
              </w:rPr>
              <w:t xml:space="preserve">u studiji </w:t>
            </w:r>
          </w:p>
        </w:tc>
        <w:tc>
          <w:tcPr>
            <w:tcW w:w="6723" w:type="dxa"/>
            <w:gridSpan w:val="3"/>
            <w:tcBorders>
              <w:top w:val="single" w:sz="5" w:space="0" w:color="000000"/>
              <w:left w:val="single" w:sz="5" w:space="0" w:color="000000"/>
              <w:bottom w:val="single" w:sz="5" w:space="0" w:color="000000"/>
              <w:right w:val="single" w:sz="5" w:space="0" w:color="000000"/>
            </w:tcBorders>
            <w:vAlign w:val="center"/>
          </w:tcPr>
          <w:p w14:paraId="4E6BB7DB" w14:textId="77777777" w:rsidR="00B43B75" w:rsidRPr="00F74FA0" w:rsidRDefault="00B43B75" w:rsidP="00F74FA0">
            <w:pPr>
              <w:jc w:val="left"/>
              <w:rPr>
                <w:b/>
                <w:szCs w:val="22"/>
                <w:lang w:val="sr-Latn-RS"/>
              </w:rPr>
            </w:pPr>
            <w:r w:rsidRPr="00F74FA0">
              <w:rPr>
                <w:b/>
                <w:szCs w:val="22"/>
                <w:lang w:val="sr-Latn-RS"/>
              </w:rPr>
              <w:t>Pacijenti sa nevalvularnom atrijalnom fibrilacijom</w:t>
            </w:r>
            <w:r w:rsidRPr="00F74FA0">
              <w:rPr>
                <w:b/>
                <w:szCs w:val="22"/>
                <w:vertAlign w:val="superscript"/>
                <w:lang w:val="sr-Latn-RS"/>
              </w:rPr>
              <w:t>a</w:t>
            </w:r>
            <w:r w:rsidRPr="00F74FA0">
              <w:rPr>
                <w:b/>
                <w:szCs w:val="22"/>
                <w:lang w:val="sr-Latn-RS"/>
              </w:rPr>
              <w:t xml:space="preserve"> </w:t>
            </w:r>
          </w:p>
        </w:tc>
      </w:tr>
      <w:tr w:rsidR="00BF3D55" w:rsidRPr="004D63A4" w14:paraId="3CE3B833" w14:textId="77777777" w:rsidTr="00210AD8">
        <w:trPr>
          <w:trHeight w:val="1578"/>
        </w:trPr>
        <w:tc>
          <w:tcPr>
            <w:tcW w:w="2652" w:type="dxa"/>
            <w:tcBorders>
              <w:top w:val="single" w:sz="5" w:space="0" w:color="000000"/>
              <w:left w:val="single" w:sz="5" w:space="0" w:color="000000"/>
              <w:right w:val="single" w:sz="5" w:space="0" w:color="000000"/>
            </w:tcBorders>
          </w:tcPr>
          <w:p w14:paraId="62D45375" w14:textId="73C20B9A" w:rsidR="00BF3D55" w:rsidRPr="00F74FA0" w:rsidRDefault="00BF3D55" w:rsidP="00F74FA0">
            <w:pPr>
              <w:jc w:val="left"/>
              <w:rPr>
                <w:b/>
                <w:szCs w:val="22"/>
                <w:lang w:val="sr-Latn-RS"/>
              </w:rPr>
            </w:pPr>
            <w:r w:rsidRPr="00F74FA0">
              <w:rPr>
                <w:b/>
                <w:szCs w:val="22"/>
                <w:lang w:val="sr-Latn-RS"/>
              </w:rPr>
              <w:t xml:space="preserve">Terapijska doza </w:t>
            </w:r>
          </w:p>
        </w:tc>
        <w:tc>
          <w:tcPr>
            <w:tcW w:w="2463" w:type="dxa"/>
            <w:vMerge w:val="restart"/>
            <w:tcBorders>
              <w:top w:val="single" w:sz="5" w:space="0" w:color="000000"/>
              <w:left w:val="single" w:sz="5" w:space="0" w:color="000000"/>
              <w:right w:val="single" w:sz="5" w:space="0" w:color="000000"/>
            </w:tcBorders>
          </w:tcPr>
          <w:p w14:paraId="3EDEFC20" w14:textId="77777777" w:rsidR="00BF3D55" w:rsidRPr="00F74FA0" w:rsidRDefault="00BF3D55" w:rsidP="00BF3D55">
            <w:pPr>
              <w:jc w:val="left"/>
              <w:rPr>
                <w:b/>
                <w:szCs w:val="22"/>
                <w:lang w:val="sr-Latn-RS"/>
              </w:rPr>
            </w:pPr>
            <w:r w:rsidRPr="00F74FA0">
              <w:rPr>
                <w:b/>
                <w:szCs w:val="22"/>
                <w:lang w:val="sr-Latn-RS"/>
              </w:rPr>
              <w:t xml:space="preserve">Rivaroksaban </w:t>
            </w:r>
          </w:p>
          <w:p w14:paraId="59E2257E" w14:textId="77777777" w:rsidR="00BF3D55" w:rsidRPr="00F74FA0" w:rsidRDefault="00BF3D55" w:rsidP="00BF3D55">
            <w:pPr>
              <w:jc w:val="left"/>
              <w:rPr>
                <w:b/>
                <w:szCs w:val="22"/>
                <w:lang w:val="sr-Latn-RS"/>
              </w:rPr>
            </w:pPr>
            <w:r w:rsidRPr="00F74FA0">
              <w:rPr>
                <w:b/>
                <w:szCs w:val="22"/>
                <w:lang w:val="sr-Latn-RS"/>
              </w:rPr>
              <w:t xml:space="preserve">jednom dnevno 20 mg </w:t>
            </w:r>
          </w:p>
          <w:p w14:paraId="18665795" w14:textId="77777777" w:rsidR="00BF3D55" w:rsidRPr="00F74FA0" w:rsidRDefault="00BF3D55" w:rsidP="00BF3D55">
            <w:pPr>
              <w:jc w:val="left"/>
              <w:rPr>
                <w:b/>
                <w:szCs w:val="22"/>
                <w:lang w:val="sr-Latn-RS"/>
              </w:rPr>
            </w:pPr>
            <w:r w:rsidRPr="00F74FA0">
              <w:rPr>
                <w:b/>
                <w:szCs w:val="22"/>
                <w:lang w:val="sr-Latn-RS"/>
              </w:rPr>
              <w:t xml:space="preserve">(15 mg jednom dnevno kod pacijenata sa umjerenom bubrežnom insuficijencijom) </w:t>
            </w:r>
          </w:p>
          <w:p w14:paraId="71BE77CB" w14:textId="77777777" w:rsidR="00BF3D55" w:rsidRPr="00F74FA0" w:rsidRDefault="00BF3D55" w:rsidP="00F74FA0">
            <w:pPr>
              <w:jc w:val="left"/>
              <w:rPr>
                <w:b/>
                <w:szCs w:val="22"/>
                <w:lang w:val="sr-Latn-RS"/>
              </w:rPr>
            </w:pPr>
          </w:p>
          <w:p w14:paraId="0692AC0A" w14:textId="293AA9E0" w:rsidR="00BF3D55" w:rsidRPr="00F74FA0" w:rsidRDefault="00BF3D55" w:rsidP="00F74FA0">
            <w:pPr>
              <w:jc w:val="left"/>
              <w:rPr>
                <w:b/>
                <w:szCs w:val="22"/>
                <w:lang w:val="sr-Latn-RS"/>
              </w:rPr>
            </w:pPr>
            <w:r w:rsidRPr="00F74FA0">
              <w:rPr>
                <w:b/>
                <w:szCs w:val="22"/>
                <w:lang w:val="sr-Latn-RS"/>
              </w:rPr>
              <w:t xml:space="preserve">Stopa događaja (100 pacijent-godina) </w:t>
            </w:r>
          </w:p>
        </w:tc>
        <w:tc>
          <w:tcPr>
            <w:tcW w:w="2280" w:type="dxa"/>
            <w:vMerge w:val="restart"/>
            <w:tcBorders>
              <w:top w:val="single" w:sz="5" w:space="0" w:color="000000"/>
              <w:left w:val="single" w:sz="5" w:space="0" w:color="000000"/>
              <w:right w:val="single" w:sz="5" w:space="0" w:color="000000"/>
            </w:tcBorders>
          </w:tcPr>
          <w:p w14:paraId="08092125" w14:textId="77777777" w:rsidR="00BF3D55" w:rsidRPr="00F74FA0" w:rsidRDefault="00BF3D55" w:rsidP="00BF3D55">
            <w:pPr>
              <w:jc w:val="left"/>
              <w:rPr>
                <w:b/>
                <w:szCs w:val="22"/>
                <w:lang w:val="sr-Latn-RS"/>
              </w:rPr>
            </w:pPr>
            <w:r w:rsidRPr="00F74FA0">
              <w:rPr>
                <w:b/>
                <w:szCs w:val="22"/>
                <w:lang w:val="sr-Latn-RS"/>
              </w:rPr>
              <w:t>Varfarin</w:t>
            </w:r>
          </w:p>
          <w:p w14:paraId="33069052" w14:textId="77777777" w:rsidR="00BF3D55" w:rsidRPr="00F74FA0" w:rsidRDefault="00BF3D55" w:rsidP="00BF3D55">
            <w:pPr>
              <w:jc w:val="left"/>
              <w:rPr>
                <w:b/>
                <w:szCs w:val="22"/>
                <w:lang w:val="sr-Latn-RS"/>
              </w:rPr>
            </w:pPr>
            <w:r w:rsidRPr="00F74FA0">
              <w:rPr>
                <w:b/>
                <w:szCs w:val="22"/>
                <w:lang w:val="sr-Latn-RS"/>
              </w:rPr>
              <w:t xml:space="preserve">titriran do ciljnog INR 2,5 (terapijski raspon 2,0 do 3,0) </w:t>
            </w:r>
          </w:p>
          <w:p w14:paraId="068DFD90" w14:textId="77777777" w:rsidR="00BF3D55" w:rsidRPr="00F74FA0" w:rsidRDefault="00BF3D55" w:rsidP="00BF3D55">
            <w:pPr>
              <w:jc w:val="left"/>
              <w:rPr>
                <w:b/>
                <w:szCs w:val="22"/>
                <w:lang w:val="sr-Latn-RS"/>
              </w:rPr>
            </w:pPr>
          </w:p>
          <w:p w14:paraId="10452301" w14:textId="77777777" w:rsidR="00BF3D55" w:rsidRPr="00F74FA0" w:rsidRDefault="00BF3D55" w:rsidP="00BF3D55">
            <w:pPr>
              <w:jc w:val="left"/>
              <w:rPr>
                <w:b/>
                <w:szCs w:val="22"/>
                <w:lang w:val="sr-Latn-RS"/>
              </w:rPr>
            </w:pPr>
          </w:p>
          <w:p w14:paraId="4746E198" w14:textId="77777777" w:rsidR="00BF3D55" w:rsidRPr="00F74FA0" w:rsidRDefault="00BF3D55" w:rsidP="00BF3D55">
            <w:pPr>
              <w:jc w:val="left"/>
              <w:rPr>
                <w:b/>
                <w:szCs w:val="22"/>
                <w:lang w:val="sr-Latn-RS"/>
              </w:rPr>
            </w:pPr>
          </w:p>
          <w:p w14:paraId="5D33E25E" w14:textId="1DDB7115" w:rsidR="00BF3D55" w:rsidRPr="00F74FA0" w:rsidRDefault="00BF3D55" w:rsidP="00BF3D55">
            <w:pPr>
              <w:jc w:val="left"/>
              <w:rPr>
                <w:b/>
                <w:szCs w:val="22"/>
                <w:lang w:val="sr-Latn-RS"/>
              </w:rPr>
            </w:pPr>
            <w:r w:rsidRPr="00F74FA0">
              <w:rPr>
                <w:b/>
                <w:szCs w:val="22"/>
                <w:lang w:val="sr-Latn-RS"/>
              </w:rPr>
              <w:t xml:space="preserve">Stopa događaja(100 </w:t>
            </w:r>
          </w:p>
          <w:p w14:paraId="43DEAAC3" w14:textId="2A801C59" w:rsidR="00BF3D55" w:rsidRPr="00F74FA0" w:rsidRDefault="00BF3D55" w:rsidP="00F74FA0">
            <w:pPr>
              <w:jc w:val="left"/>
              <w:rPr>
                <w:b/>
                <w:szCs w:val="22"/>
                <w:lang w:val="sr-Latn-RS"/>
              </w:rPr>
            </w:pPr>
            <w:r w:rsidRPr="00F74FA0">
              <w:rPr>
                <w:b/>
                <w:szCs w:val="22"/>
                <w:lang w:val="sr-Latn-RS"/>
              </w:rPr>
              <w:t xml:space="preserve">pacijent-godina) </w:t>
            </w:r>
          </w:p>
        </w:tc>
        <w:tc>
          <w:tcPr>
            <w:tcW w:w="1980" w:type="dxa"/>
            <w:vMerge w:val="restart"/>
            <w:tcBorders>
              <w:top w:val="single" w:sz="5" w:space="0" w:color="000000"/>
              <w:left w:val="single" w:sz="5" w:space="0" w:color="000000"/>
              <w:right w:val="single" w:sz="5" w:space="0" w:color="000000"/>
            </w:tcBorders>
          </w:tcPr>
          <w:p w14:paraId="0F6D2B8C" w14:textId="77777777" w:rsidR="00F049DE" w:rsidRDefault="00BF3D55" w:rsidP="00F74FA0">
            <w:pPr>
              <w:jc w:val="left"/>
              <w:rPr>
                <w:b/>
                <w:szCs w:val="22"/>
                <w:lang w:val="sr-Latn-RS"/>
              </w:rPr>
            </w:pPr>
            <w:r w:rsidRPr="00F74FA0">
              <w:rPr>
                <w:b/>
                <w:szCs w:val="22"/>
                <w:lang w:val="sr-Latn-RS"/>
              </w:rPr>
              <w:t>Hazard ratio (95% CI)</w:t>
            </w:r>
          </w:p>
          <w:p w14:paraId="5049DE58" w14:textId="378A6850" w:rsidR="00BF3D55" w:rsidRPr="00F74FA0" w:rsidRDefault="00BF3D55" w:rsidP="00F74FA0">
            <w:pPr>
              <w:jc w:val="left"/>
              <w:rPr>
                <w:b/>
                <w:szCs w:val="22"/>
                <w:lang w:val="sr-Latn-RS"/>
              </w:rPr>
            </w:pPr>
            <w:r w:rsidRPr="00F74FA0">
              <w:rPr>
                <w:b/>
                <w:szCs w:val="22"/>
                <w:lang w:val="sr-Latn-RS"/>
              </w:rPr>
              <w:t xml:space="preserve">p-vrijednost </w:t>
            </w:r>
          </w:p>
        </w:tc>
      </w:tr>
      <w:tr w:rsidR="00BF3D55" w:rsidRPr="004D63A4" w14:paraId="003FBF24" w14:textId="77777777" w:rsidTr="001969C8">
        <w:trPr>
          <w:trHeight w:val="500"/>
        </w:trPr>
        <w:tc>
          <w:tcPr>
            <w:tcW w:w="2652" w:type="dxa"/>
            <w:tcBorders>
              <w:left w:val="single" w:sz="5" w:space="0" w:color="000000"/>
              <w:bottom w:val="single" w:sz="5" w:space="0" w:color="000000"/>
              <w:right w:val="single" w:sz="5" w:space="0" w:color="000000"/>
            </w:tcBorders>
          </w:tcPr>
          <w:p w14:paraId="4B64FCF5" w14:textId="77777777" w:rsidR="00BF3D55" w:rsidRPr="004D63A4" w:rsidRDefault="00BF3D55" w:rsidP="00F74FA0">
            <w:pPr>
              <w:jc w:val="left"/>
              <w:rPr>
                <w:szCs w:val="22"/>
                <w:lang w:val="sr-Latn-RS"/>
              </w:rPr>
            </w:pPr>
          </w:p>
        </w:tc>
        <w:tc>
          <w:tcPr>
            <w:tcW w:w="2463" w:type="dxa"/>
            <w:vMerge/>
            <w:tcBorders>
              <w:left w:val="single" w:sz="5" w:space="0" w:color="000000"/>
              <w:bottom w:val="single" w:sz="5" w:space="0" w:color="000000"/>
              <w:right w:val="single" w:sz="5" w:space="0" w:color="000000"/>
            </w:tcBorders>
          </w:tcPr>
          <w:p w14:paraId="7C491E1D" w14:textId="4E0E5F2E" w:rsidR="00BF3D55" w:rsidRPr="004D63A4" w:rsidRDefault="00BF3D55" w:rsidP="00F74FA0">
            <w:pPr>
              <w:jc w:val="left"/>
              <w:rPr>
                <w:szCs w:val="22"/>
                <w:lang w:val="sr-Latn-RS"/>
              </w:rPr>
            </w:pPr>
          </w:p>
        </w:tc>
        <w:tc>
          <w:tcPr>
            <w:tcW w:w="2280" w:type="dxa"/>
            <w:vMerge/>
            <w:tcBorders>
              <w:left w:val="single" w:sz="5" w:space="0" w:color="000000"/>
              <w:bottom w:val="single" w:sz="5" w:space="0" w:color="000000"/>
              <w:right w:val="single" w:sz="5" w:space="0" w:color="000000"/>
            </w:tcBorders>
          </w:tcPr>
          <w:p w14:paraId="1C1539F2" w14:textId="655DDEA9" w:rsidR="00BF3D55" w:rsidRPr="004D63A4" w:rsidRDefault="00BF3D55" w:rsidP="00F74FA0">
            <w:pPr>
              <w:jc w:val="left"/>
              <w:rPr>
                <w:szCs w:val="22"/>
                <w:lang w:val="sr-Latn-RS"/>
              </w:rPr>
            </w:pPr>
          </w:p>
        </w:tc>
        <w:tc>
          <w:tcPr>
            <w:tcW w:w="1980" w:type="dxa"/>
            <w:vMerge/>
            <w:tcBorders>
              <w:left w:val="single" w:sz="5" w:space="0" w:color="000000"/>
              <w:bottom w:val="single" w:sz="5" w:space="0" w:color="000000"/>
              <w:right w:val="single" w:sz="5" w:space="0" w:color="000000"/>
            </w:tcBorders>
          </w:tcPr>
          <w:p w14:paraId="755CB2AE" w14:textId="77777777" w:rsidR="00BF3D55" w:rsidRPr="004D63A4" w:rsidRDefault="00BF3D55" w:rsidP="00F74FA0">
            <w:pPr>
              <w:jc w:val="left"/>
              <w:rPr>
                <w:szCs w:val="22"/>
                <w:lang w:val="sr-Latn-RS"/>
              </w:rPr>
            </w:pPr>
          </w:p>
        </w:tc>
      </w:tr>
      <w:tr w:rsidR="00B43B75" w:rsidRPr="004D63A4" w14:paraId="52C544BB" w14:textId="77777777" w:rsidTr="001969C8">
        <w:trPr>
          <w:trHeight w:val="265"/>
        </w:trPr>
        <w:tc>
          <w:tcPr>
            <w:tcW w:w="2652" w:type="dxa"/>
            <w:tcBorders>
              <w:top w:val="single" w:sz="5" w:space="0" w:color="000000"/>
              <w:left w:val="single" w:sz="5" w:space="0" w:color="000000"/>
              <w:right w:val="single" w:sz="5" w:space="0" w:color="000000"/>
            </w:tcBorders>
          </w:tcPr>
          <w:p w14:paraId="28947A5B" w14:textId="5F5998FF" w:rsidR="00B43B75" w:rsidRPr="004D63A4" w:rsidRDefault="0011675E" w:rsidP="00B43B75">
            <w:pPr>
              <w:rPr>
                <w:szCs w:val="22"/>
                <w:lang w:val="sr-Latn-RS"/>
              </w:rPr>
            </w:pPr>
            <w:r>
              <w:rPr>
                <w:szCs w:val="22"/>
                <w:lang w:val="sr-Latn-RS"/>
              </w:rPr>
              <w:t>Ozbiljna</w:t>
            </w:r>
            <w:r w:rsidR="00B43B75" w:rsidRPr="004D63A4">
              <w:rPr>
                <w:szCs w:val="22"/>
                <w:lang w:val="sr-Latn-RS"/>
              </w:rPr>
              <w:t xml:space="preserve"> krvarenja ili </w:t>
            </w:r>
          </w:p>
        </w:tc>
        <w:tc>
          <w:tcPr>
            <w:tcW w:w="2463" w:type="dxa"/>
            <w:tcBorders>
              <w:top w:val="single" w:sz="5" w:space="0" w:color="000000"/>
              <w:left w:val="single" w:sz="5" w:space="0" w:color="000000"/>
              <w:right w:val="single" w:sz="5" w:space="0" w:color="000000"/>
            </w:tcBorders>
          </w:tcPr>
          <w:p w14:paraId="6326CA54" w14:textId="77777777" w:rsidR="00B43B75" w:rsidRPr="004D63A4" w:rsidRDefault="00B43B75" w:rsidP="00B43B75">
            <w:pPr>
              <w:rPr>
                <w:szCs w:val="22"/>
                <w:lang w:val="sr-Latn-RS"/>
              </w:rPr>
            </w:pPr>
          </w:p>
        </w:tc>
        <w:tc>
          <w:tcPr>
            <w:tcW w:w="2280" w:type="dxa"/>
            <w:tcBorders>
              <w:top w:val="single" w:sz="5" w:space="0" w:color="000000"/>
              <w:left w:val="single" w:sz="5" w:space="0" w:color="000000"/>
              <w:right w:val="single" w:sz="5" w:space="0" w:color="000000"/>
            </w:tcBorders>
          </w:tcPr>
          <w:p w14:paraId="622CD580" w14:textId="77777777" w:rsidR="00B43B75" w:rsidRPr="004D63A4" w:rsidRDefault="00B43B75" w:rsidP="00B43B75">
            <w:pPr>
              <w:rPr>
                <w:szCs w:val="22"/>
                <w:lang w:val="sr-Latn-RS"/>
              </w:rPr>
            </w:pPr>
          </w:p>
        </w:tc>
        <w:tc>
          <w:tcPr>
            <w:tcW w:w="1980" w:type="dxa"/>
            <w:tcBorders>
              <w:top w:val="single" w:sz="5" w:space="0" w:color="000000"/>
              <w:left w:val="single" w:sz="5" w:space="0" w:color="000000"/>
              <w:right w:val="single" w:sz="5" w:space="0" w:color="000000"/>
            </w:tcBorders>
          </w:tcPr>
          <w:p w14:paraId="6D07794C" w14:textId="77777777" w:rsidR="00B43B75" w:rsidRPr="004D63A4" w:rsidRDefault="00B43B75" w:rsidP="00B43B75">
            <w:pPr>
              <w:rPr>
                <w:szCs w:val="22"/>
                <w:lang w:val="sr-Latn-RS"/>
              </w:rPr>
            </w:pPr>
          </w:p>
        </w:tc>
      </w:tr>
      <w:tr w:rsidR="00B43B75" w:rsidRPr="004D63A4" w14:paraId="30C78DCB" w14:textId="77777777" w:rsidTr="001969C8">
        <w:trPr>
          <w:trHeight w:val="260"/>
        </w:trPr>
        <w:tc>
          <w:tcPr>
            <w:tcW w:w="2652" w:type="dxa"/>
            <w:tcBorders>
              <w:left w:val="single" w:sz="5" w:space="0" w:color="000000"/>
              <w:right w:val="single" w:sz="5" w:space="0" w:color="000000"/>
            </w:tcBorders>
          </w:tcPr>
          <w:p w14:paraId="74EA97F7" w14:textId="77777777" w:rsidR="00B43B75" w:rsidRPr="004D63A4" w:rsidRDefault="00B43B75" w:rsidP="00B43B75">
            <w:pPr>
              <w:rPr>
                <w:szCs w:val="22"/>
                <w:lang w:val="sr-Latn-RS"/>
              </w:rPr>
            </w:pPr>
            <w:r w:rsidRPr="004D63A4">
              <w:rPr>
                <w:szCs w:val="22"/>
                <w:lang w:val="sr-Latn-RS"/>
              </w:rPr>
              <w:t xml:space="preserve">klinički relevantna </w:t>
            </w:r>
          </w:p>
        </w:tc>
        <w:tc>
          <w:tcPr>
            <w:tcW w:w="2463" w:type="dxa"/>
            <w:tcBorders>
              <w:left w:val="single" w:sz="5" w:space="0" w:color="000000"/>
              <w:right w:val="single" w:sz="5" w:space="0" w:color="000000"/>
            </w:tcBorders>
          </w:tcPr>
          <w:p w14:paraId="66D4DD5B" w14:textId="77777777" w:rsidR="00B43B75" w:rsidRPr="004D63A4" w:rsidRDefault="00B43B75" w:rsidP="00B43B75">
            <w:pPr>
              <w:rPr>
                <w:szCs w:val="22"/>
                <w:lang w:val="sr-Latn-RS"/>
              </w:rPr>
            </w:pPr>
            <w:r w:rsidRPr="004D63A4">
              <w:rPr>
                <w:szCs w:val="22"/>
                <w:lang w:val="sr-Latn-RS"/>
              </w:rPr>
              <w:t xml:space="preserve">1475 </w:t>
            </w:r>
          </w:p>
        </w:tc>
        <w:tc>
          <w:tcPr>
            <w:tcW w:w="2280" w:type="dxa"/>
            <w:tcBorders>
              <w:left w:val="single" w:sz="5" w:space="0" w:color="000000"/>
              <w:right w:val="single" w:sz="5" w:space="0" w:color="000000"/>
            </w:tcBorders>
          </w:tcPr>
          <w:p w14:paraId="0F3CEB5D" w14:textId="77777777" w:rsidR="00B43B75" w:rsidRPr="004D63A4" w:rsidRDefault="00B43B75" w:rsidP="00B43B75">
            <w:pPr>
              <w:rPr>
                <w:szCs w:val="22"/>
                <w:lang w:val="sr-Latn-RS"/>
              </w:rPr>
            </w:pPr>
            <w:r w:rsidRPr="004D63A4">
              <w:rPr>
                <w:szCs w:val="22"/>
                <w:lang w:val="sr-Latn-RS"/>
              </w:rPr>
              <w:t xml:space="preserve">1449 </w:t>
            </w:r>
          </w:p>
        </w:tc>
        <w:tc>
          <w:tcPr>
            <w:tcW w:w="1980" w:type="dxa"/>
            <w:tcBorders>
              <w:left w:val="single" w:sz="5" w:space="0" w:color="000000"/>
              <w:right w:val="single" w:sz="5" w:space="0" w:color="000000"/>
            </w:tcBorders>
          </w:tcPr>
          <w:p w14:paraId="2F1E1991" w14:textId="77777777" w:rsidR="00B43B75" w:rsidRPr="004D63A4" w:rsidRDefault="00B43B75" w:rsidP="00B43B75">
            <w:pPr>
              <w:rPr>
                <w:szCs w:val="22"/>
                <w:lang w:val="sr-Latn-RS"/>
              </w:rPr>
            </w:pPr>
            <w:r w:rsidRPr="004D63A4">
              <w:rPr>
                <w:szCs w:val="22"/>
                <w:lang w:val="sr-Latn-RS"/>
              </w:rPr>
              <w:t xml:space="preserve">1,03 (0,96 -1,11) </w:t>
            </w:r>
          </w:p>
        </w:tc>
      </w:tr>
      <w:tr w:rsidR="00B43B75" w:rsidRPr="004D63A4" w14:paraId="2CE28AB8" w14:textId="77777777" w:rsidTr="001969C8">
        <w:trPr>
          <w:trHeight w:val="253"/>
        </w:trPr>
        <w:tc>
          <w:tcPr>
            <w:tcW w:w="2652" w:type="dxa"/>
            <w:tcBorders>
              <w:left w:val="single" w:sz="5" w:space="0" w:color="000000"/>
              <w:right w:val="single" w:sz="5" w:space="0" w:color="000000"/>
            </w:tcBorders>
          </w:tcPr>
          <w:p w14:paraId="72976E79" w14:textId="77777777" w:rsidR="00B43B75" w:rsidRPr="004D63A4" w:rsidRDefault="00B43B75" w:rsidP="00B43B75">
            <w:pPr>
              <w:rPr>
                <w:szCs w:val="22"/>
                <w:lang w:val="sr-Latn-RS"/>
              </w:rPr>
            </w:pPr>
            <w:r w:rsidRPr="004D63A4">
              <w:rPr>
                <w:szCs w:val="22"/>
                <w:lang w:val="sr-Latn-RS"/>
              </w:rPr>
              <w:t xml:space="preserve">krvarenja koja nisu </w:t>
            </w:r>
          </w:p>
        </w:tc>
        <w:tc>
          <w:tcPr>
            <w:tcW w:w="2463" w:type="dxa"/>
            <w:tcBorders>
              <w:left w:val="single" w:sz="5" w:space="0" w:color="000000"/>
              <w:right w:val="single" w:sz="5" w:space="0" w:color="000000"/>
            </w:tcBorders>
          </w:tcPr>
          <w:p w14:paraId="36760DF8" w14:textId="77777777" w:rsidR="00B43B75" w:rsidRPr="004D63A4" w:rsidRDefault="00B43B75" w:rsidP="00B43B75">
            <w:pPr>
              <w:rPr>
                <w:szCs w:val="22"/>
                <w:lang w:val="sr-Latn-RS"/>
              </w:rPr>
            </w:pPr>
            <w:r w:rsidRPr="004D63A4">
              <w:rPr>
                <w:szCs w:val="22"/>
                <w:lang w:val="sr-Latn-RS"/>
              </w:rPr>
              <w:t xml:space="preserve">(14,91) </w:t>
            </w:r>
          </w:p>
        </w:tc>
        <w:tc>
          <w:tcPr>
            <w:tcW w:w="2280" w:type="dxa"/>
            <w:tcBorders>
              <w:left w:val="single" w:sz="5" w:space="0" w:color="000000"/>
              <w:right w:val="single" w:sz="5" w:space="0" w:color="000000"/>
            </w:tcBorders>
          </w:tcPr>
          <w:p w14:paraId="6A02C03A" w14:textId="77777777" w:rsidR="00B43B75" w:rsidRPr="004D63A4" w:rsidRDefault="00B43B75" w:rsidP="00B43B75">
            <w:pPr>
              <w:rPr>
                <w:szCs w:val="22"/>
                <w:lang w:val="sr-Latn-RS"/>
              </w:rPr>
            </w:pPr>
            <w:r w:rsidRPr="004D63A4">
              <w:rPr>
                <w:szCs w:val="22"/>
                <w:lang w:val="sr-Latn-RS"/>
              </w:rPr>
              <w:t xml:space="preserve">(14,52) </w:t>
            </w:r>
          </w:p>
        </w:tc>
        <w:tc>
          <w:tcPr>
            <w:tcW w:w="1980" w:type="dxa"/>
            <w:tcBorders>
              <w:left w:val="single" w:sz="5" w:space="0" w:color="000000"/>
              <w:right w:val="single" w:sz="5" w:space="0" w:color="000000"/>
            </w:tcBorders>
          </w:tcPr>
          <w:p w14:paraId="069568CF" w14:textId="77777777" w:rsidR="00B43B75" w:rsidRPr="004D63A4" w:rsidRDefault="00B43B75" w:rsidP="00B43B75">
            <w:pPr>
              <w:rPr>
                <w:szCs w:val="22"/>
                <w:lang w:val="sr-Latn-RS"/>
              </w:rPr>
            </w:pPr>
            <w:r w:rsidRPr="004D63A4">
              <w:rPr>
                <w:szCs w:val="22"/>
                <w:lang w:val="sr-Latn-RS"/>
              </w:rPr>
              <w:t xml:space="preserve">0,442 </w:t>
            </w:r>
          </w:p>
        </w:tc>
      </w:tr>
      <w:tr w:rsidR="00B43B75" w:rsidRPr="004D63A4" w14:paraId="09A926A2" w14:textId="77777777" w:rsidTr="001969C8">
        <w:trPr>
          <w:trHeight w:val="248"/>
        </w:trPr>
        <w:tc>
          <w:tcPr>
            <w:tcW w:w="2652" w:type="dxa"/>
            <w:tcBorders>
              <w:left w:val="single" w:sz="5" w:space="0" w:color="000000"/>
              <w:bottom w:val="single" w:sz="5" w:space="0" w:color="000000"/>
              <w:right w:val="single" w:sz="5" w:space="0" w:color="000000"/>
            </w:tcBorders>
          </w:tcPr>
          <w:p w14:paraId="09F06D32" w14:textId="5B05B6C0" w:rsidR="00B43B75" w:rsidRPr="004D63A4" w:rsidRDefault="00B43B75" w:rsidP="007F719B">
            <w:pPr>
              <w:rPr>
                <w:szCs w:val="22"/>
                <w:lang w:val="sr-Latn-RS"/>
              </w:rPr>
            </w:pPr>
            <w:r w:rsidRPr="004D63A4">
              <w:rPr>
                <w:szCs w:val="22"/>
                <w:lang w:val="sr-Latn-RS"/>
              </w:rPr>
              <w:t xml:space="preserve">klasifikovana kao </w:t>
            </w:r>
            <w:r w:rsidR="0011675E">
              <w:rPr>
                <w:szCs w:val="22"/>
                <w:lang w:val="sr-Latn-RS"/>
              </w:rPr>
              <w:t>ozbiljna</w:t>
            </w:r>
          </w:p>
        </w:tc>
        <w:tc>
          <w:tcPr>
            <w:tcW w:w="2463" w:type="dxa"/>
            <w:tcBorders>
              <w:left w:val="single" w:sz="5" w:space="0" w:color="000000"/>
              <w:bottom w:val="single" w:sz="5" w:space="0" w:color="000000"/>
              <w:right w:val="single" w:sz="5" w:space="0" w:color="000000"/>
            </w:tcBorders>
          </w:tcPr>
          <w:p w14:paraId="6799BB0D" w14:textId="77777777" w:rsidR="00B43B75" w:rsidRPr="004D63A4" w:rsidRDefault="00B43B75" w:rsidP="00B43B75">
            <w:pPr>
              <w:rPr>
                <w:szCs w:val="22"/>
                <w:lang w:val="sr-Latn-RS"/>
              </w:rPr>
            </w:pPr>
          </w:p>
        </w:tc>
        <w:tc>
          <w:tcPr>
            <w:tcW w:w="2280" w:type="dxa"/>
            <w:tcBorders>
              <w:left w:val="single" w:sz="5" w:space="0" w:color="000000"/>
              <w:bottom w:val="single" w:sz="5" w:space="0" w:color="000000"/>
              <w:right w:val="single" w:sz="5" w:space="0" w:color="000000"/>
            </w:tcBorders>
          </w:tcPr>
          <w:p w14:paraId="0FA9E227" w14:textId="77777777" w:rsidR="00B43B75" w:rsidRPr="004D63A4" w:rsidRDefault="00B43B75" w:rsidP="00B43B75">
            <w:pPr>
              <w:rPr>
                <w:szCs w:val="22"/>
                <w:lang w:val="sr-Latn-RS"/>
              </w:rPr>
            </w:pPr>
          </w:p>
        </w:tc>
        <w:tc>
          <w:tcPr>
            <w:tcW w:w="1980" w:type="dxa"/>
            <w:tcBorders>
              <w:left w:val="single" w:sz="5" w:space="0" w:color="000000"/>
              <w:bottom w:val="single" w:sz="5" w:space="0" w:color="000000"/>
              <w:right w:val="single" w:sz="5" w:space="0" w:color="000000"/>
            </w:tcBorders>
          </w:tcPr>
          <w:p w14:paraId="0355B263" w14:textId="77777777" w:rsidR="00B43B75" w:rsidRPr="004D63A4" w:rsidRDefault="00B43B75" w:rsidP="00B43B75">
            <w:pPr>
              <w:rPr>
                <w:szCs w:val="22"/>
                <w:lang w:val="sr-Latn-RS"/>
              </w:rPr>
            </w:pPr>
          </w:p>
        </w:tc>
      </w:tr>
      <w:tr w:rsidR="00B43B75" w:rsidRPr="004D63A4" w14:paraId="5C46DF9D" w14:textId="77777777" w:rsidTr="001969C8">
        <w:trPr>
          <w:trHeight w:val="265"/>
        </w:trPr>
        <w:tc>
          <w:tcPr>
            <w:tcW w:w="2652" w:type="dxa"/>
            <w:tcBorders>
              <w:top w:val="single" w:sz="5" w:space="0" w:color="000000"/>
              <w:left w:val="single" w:sz="5" w:space="0" w:color="000000"/>
              <w:right w:val="single" w:sz="5" w:space="0" w:color="000000"/>
            </w:tcBorders>
          </w:tcPr>
          <w:p w14:paraId="393BBDD7" w14:textId="0540C6E2" w:rsidR="00B43B75" w:rsidRPr="004D63A4" w:rsidRDefault="00B149D8" w:rsidP="00B43B75">
            <w:pPr>
              <w:rPr>
                <w:szCs w:val="22"/>
                <w:lang w:val="sr-Latn-RS"/>
              </w:rPr>
            </w:pPr>
            <w:r>
              <w:rPr>
                <w:szCs w:val="22"/>
                <w:lang w:val="sr-Latn-RS"/>
              </w:rPr>
              <w:t>Velika</w:t>
            </w:r>
          </w:p>
        </w:tc>
        <w:tc>
          <w:tcPr>
            <w:tcW w:w="2463" w:type="dxa"/>
            <w:tcBorders>
              <w:top w:val="single" w:sz="5" w:space="0" w:color="000000"/>
              <w:left w:val="single" w:sz="5" w:space="0" w:color="000000"/>
              <w:right w:val="single" w:sz="5" w:space="0" w:color="000000"/>
            </w:tcBorders>
          </w:tcPr>
          <w:p w14:paraId="43EEA24B" w14:textId="77777777" w:rsidR="00B43B75" w:rsidRPr="004D63A4" w:rsidRDefault="00B43B75" w:rsidP="00B43B75">
            <w:pPr>
              <w:rPr>
                <w:szCs w:val="22"/>
                <w:lang w:val="sr-Latn-RS"/>
              </w:rPr>
            </w:pPr>
            <w:r w:rsidRPr="004D63A4">
              <w:rPr>
                <w:szCs w:val="22"/>
                <w:lang w:val="sr-Latn-RS"/>
              </w:rPr>
              <w:t xml:space="preserve">395 </w:t>
            </w:r>
          </w:p>
        </w:tc>
        <w:tc>
          <w:tcPr>
            <w:tcW w:w="2280" w:type="dxa"/>
            <w:tcBorders>
              <w:top w:val="single" w:sz="5" w:space="0" w:color="000000"/>
              <w:left w:val="single" w:sz="5" w:space="0" w:color="000000"/>
              <w:right w:val="single" w:sz="5" w:space="0" w:color="000000"/>
            </w:tcBorders>
          </w:tcPr>
          <w:p w14:paraId="34D4F223" w14:textId="77777777" w:rsidR="00B43B75" w:rsidRPr="004D63A4" w:rsidRDefault="00B43B75" w:rsidP="00B43B75">
            <w:pPr>
              <w:rPr>
                <w:szCs w:val="22"/>
                <w:lang w:val="sr-Latn-RS"/>
              </w:rPr>
            </w:pPr>
            <w:r w:rsidRPr="004D63A4">
              <w:rPr>
                <w:szCs w:val="22"/>
                <w:lang w:val="sr-Latn-RS"/>
              </w:rPr>
              <w:t xml:space="preserve">386 </w:t>
            </w:r>
          </w:p>
        </w:tc>
        <w:tc>
          <w:tcPr>
            <w:tcW w:w="1980" w:type="dxa"/>
            <w:tcBorders>
              <w:top w:val="single" w:sz="5" w:space="0" w:color="000000"/>
              <w:left w:val="single" w:sz="5" w:space="0" w:color="000000"/>
              <w:right w:val="single" w:sz="5" w:space="0" w:color="000000"/>
            </w:tcBorders>
          </w:tcPr>
          <w:p w14:paraId="6859E8DA" w14:textId="77777777" w:rsidR="00B43B75" w:rsidRPr="004D63A4" w:rsidRDefault="00B43B75" w:rsidP="00B43B75">
            <w:pPr>
              <w:rPr>
                <w:szCs w:val="22"/>
                <w:lang w:val="sr-Latn-RS"/>
              </w:rPr>
            </w:pPr>
            <w:r w:rsidRPr="004D63A4">
              <w:rPr>
                <w:szCs w:val="22"/>
                <w:lang w:val="sr-Latn-RS"/>
              </w:rPr>
              <w:t xml:space="preserve">1,04 (0,90 -1,20) </w:t>
            </w:r>
          </w:p>
        </w:tc>
      </w:tr>
      <w:tr w:rsidR="00B43B75" w:rsidRPr="004D63A4" w14:paraId="11A93323" w14:textId="77777777" w:rsidTr="001969C8">
        <w:trPr>
          <w:trHeight w:val="250"/>
        </w:trPr>
        <w:tc>
          <w:tcPr>
            <w:tcW w:w="2652" w:type="dxa"/>
            <w:tcBorders>
              <w:left w:val="single" w:sz="5" w:space="0" w:color="000000"/>
              <w:bottom w:val="single" w:sz="5" w:space="0" w:color="000000"/>
              <w:right w:val="single" w:sz="5" w:space="0" w:color="000000"/>
            </w:tcBorders>
          </w:tcPr>
          <w:p w14:paraId="25FD83DF" w14:textId="77777777" w:rsidR="00B43B75" w:rsidRPr="004D63A4" w:rsidRDefault="00B43B75" w:rsidP="00B43B75">
            <w:pPr>
              <w:rPr>
                <w:szCs w:val="22"/>
                <w:lang w:val="sr-Latn-RS"/>
              </w:rPr>
            </w:pPr>
            <w:r w:rsidRPr="004D63A4">
              <w:rPr>
                <w:szCs w:val="22"/>
                <w:lang w:val="sr-Latn-RS"/>
              </w:rPr>
              <w:t xml:space="preserve">krvarenja </w:t>
            </w:r>
          </w:p>
        </w:tc>
        <w:tc>
          <w:tcPr>
            <w:tcW w:w="2463" w:type="dxa"/>
            <w:tcBorders>
              <w:left w:val="single" w:sz="5" w:space="0" w:color="000000"/>
              <w:bottom w:val="single" w:sz="5" w:space="0" w:color="000000"/>
              <w:right w:val="single" w:sz="5" w:space="0" w:color="000000"/>
            </w:tcBorders>
          </w:tcPr>
          <w:p w14:paraId="09B8C2D4" w14:textId="77777777" w:rsidR="00B43B75" w:rsidRPr="004D63A4" w:rsidRDefault="00B43B75" w:rsidP="00B43B75">
            <w:pPr>
              <w:rPr>
                <w:szCs w:val="22"/>
                <w:lang w:val="sr-Latn-RS"/>
              </w:rPr>
            </w:pPr>
            <w:r w:rsidRPr="004D63A4">
              <w:rPr>
                <w:szCs w:val="22"/>
                <w:lang w:val="sr-Latn-RS"/>
              </w:rPr>
              <w:t xml:space="preserve">(3,60) </w:t>
            </w:r>
          </w:p>
        </w:tc>
        <w:tc>
          <w:tcPr>
            <w:tcW w:w="2280" w:type="dxa"/>
            <w:tcBorders>
              <w:left w:val="single" w:sz="5" w:space="0" w:color="000000"/>
              <w:bottom w:val="single" w:sz="5" w:space="0" w:color="000000"/>
              <w:right w:val="single" w:sz="5" w:space="0" w:color="000000"/>
            </w:tcBorders>
          </w:tcPr>
          <w:p w14:paraId="1016F711" w14:textId="77777777" w:rsidR="00B43B75" w:rsidRPr="004D63A4" w:rsidRDefault="00B43B75" w:rsidP="00B43B75">
            <w:pPr>
              <w:rPr>
                <w:szCs w:val="22"/>
                <w:lang w:val="sr-Latn-RS"/>
              </w:rPr>
            </w:pPr>
            <w:r w:rsidRPr="004D63A4">
              <w:rPr>
                <w:szCs w:val="22"/>
                <w:lang w:val="sr-Latn-RS"/>
              </w:rPr>
              <w:t xml:space="preserve">(3,45) </w:t>
            </w:r>
          </w:p>
        </w:tc>
        <w:tc>
          <w:tcPr>
            <w:tcW w:w="1980" w:type="dxa"/>
            <w:tcBorders>
              <w:left w:val="single" w:sz="5" w:space="0" w:color="000000"/>
              <w:bottom w:val="single" w:sz="5" w:space="0" w:color="000000"/>
              <w:right w:val="single" w:sz="5" w:space="0" w:color="000000"/>
            </w:tcBorders>
          </w:tcPr>
          <w:p w14:paraId="5C10F58E" w14:textId="77777777" w:rsidR="00B43B75" w:rsidRPr="004D63A4" w:rsidRDefault="00B43B75" w:rsidP="00B43B75">
            <w:pPr>
              <w:rPr>
                <w:szCs w:val="22"/>
                <w:lang w:val="sr-Latn-RS"/>
              </w:rPr>
            </w:pPr>
            <w:r w:rsidRPr="004D63A4">
              <w:rPr>
                <w:szCs w:val="22"/>
                <w:lang w:val="sr-Latn-RS"/>
              </w:rPr>
              <w:t xml:space="preserve">0,576 </w:t>
            </w:r>
          </w:p>
        </w:tc>
      </w:tr>
      <w:tr w:rsidR="00B43B75" w:rsidRPr="004D63A4" w14:paraId="106607ED" w14:textId="77777777" w:rsidTr="001969C8">
        <w:trPr>
          <w:trHeight w:val="518"/>
        </w:trPr>
        <w:tc>
          <w:tcPr>
            <w:tcW w:w="2652" w:type="dxa"/>
            <w:tcBorders>
              <w:top w:val="single" w:sz="5" w:space="0" w:color="000000"/>
              <w:left w:val="single" w:sz="5" w:space="0" w:color="000000"/>
              <w:bottom w:val="single" w:sz="5" w:space="0" w:color="000000"/>
              <w:right w:val="single" w:sz="5" w:space="0" w:color="000000"/>
            </w:tcBorders>
            <w:vAlign w:val="center"/>
          </w:tcPr>
          <w:p w14:paraId="231B846F" w14:textId="689F107F" w:rsidR="00B43B75" w:rsidRPr="004D63A4" w:rsidRDefault="00B43B75" w:rsidP="00B43B75">
            <w:pPr>
              <w:rPr>
                <w:szCs w:val="22"/>
                <w:lang w:val="sr-Latn-RS"/>
              </w:rPr>
            </w:pPr>
            <w:r w:rsidRPr="004D63A4">
              <w:rPr>
                <w:szCs w:val="22"/>
                <w:lang w:val="sr-Latn-RS"/>
              </w:rPr>
              <w:t>Smrt usl</w:t>
            </w:r>
            <w:r w:rsidR="001C73A6">
              <w:rPr>
                <w:szCs w:val="22"/>
                <w:lang w:val="sr-Latn-RS"/>
              </w:rPr>
              <w:t>j</w:t>
            </w:r>
            <w:r w:rsidRPr="004D63A4">
              <w:rPr>
                <w:szCs w:val="22"/>
                <w:lang w:val="sr-Latn-RS"/>
              </w:rPr>
              <w:t xml:space="preserve">ed krvarenja* </w:t>
            </w:r>
          </w:p>
        </w:tc>
        <w:tc>
          <w:tcPr>
            <w:tcW w:w="2463" w:type="dxa"/>
            <w:tcBorders>
              <w:top w:val="single" w:sz="5" w:space="0" w:color="000000"/>
              <w:left w:val="single" w:sz="5" w:space="0" w:color="000000"/>
              <w:bottom w:val="single" w:sz="5" w:space="0" w:color="000000"/>
              <w:right w:val="single" w:sz="5" w:space="0" w:color="000000"/>
            </w:tcBorders>
          </w:tcPr>
          <w:p w14:paraId="1DB76CF9" w14:textId="77777777" w:rsidR="00B149D8" w:rsidRDefault="00B43B75" w:rsidP="00B43B75">
            <w:pPr>
              <w:rPr>
                <w:szCs w:val="22"/>
                <w:lang w:val="sr-Latn-RS"/>
              </w:rPr>
            </w:pPr>
            <w:r w:rsidRPr="004D63A4">
              <w:rPr>
                <w:szCs w:val="22"/>
                <w:lang w:val="sr-Latn-RS"/>
              </w:rPr>
              <w:t>27</w:t>
            </w:r>
          </w:p>
          <w:p w14:paraId="71B44B12" w14:textId="211A8B7E" w:rsidR="00B43B75" w:rsidRPr="004D63A4" w:rsidRDefault="00B43B75" w:rsidP="00B43B75">
            <w:pPr>
              <w:rPr>
                <w:szCs w:val="22"/>
                <w:lang w:val="sr-Latn-RS"/>
              </w:rPr>
            </w:pPr>
            <w:r w:rsidRPr="004D63A4">
              <w:rPr>
                <w:szCs w:val="22"/>
                <w:lang w:val="sr-Latn-RS"/>
              </w:rPr>
              <w:t xml:space="preserve">(0,24) </w:t>
            </w:r>
          </w:p>
        </w:tc>
        <w:tc>
          <w:tcPr>
            <w:tcW w:w="2280" w:type="dxa"/>
            <w:tcBorders>
              <w:top w:val="single" w:sz="5" w:space="0" w:color="000000"/>
              <w:left w:val="single" w:sz="5" w:space="0" w:color="000000"/>
              <w:bottom w:val="single" w:sz="5" w:space="0" w:color="000000"/>
              <w:right w:val="single" w:sz="5" w:space="0" w:color="000000"/>
            </w:tcBorders>
          </w:tcPr>
          <w:p w14:paraId="3F9E4231" w14:textId="77777777" w:rsidR="00B149D8" w:rsidRDefault="00B43B75" w:rsidP="00B43B75">
            <w:pPr>
              <w:rPr>
                <w:szCs w:val="22"/>
                <w:lang w:val="sr-Latn-RS"/>
              </w:rPr>
            </w:pPr>
            <w:r w:rsidRPr="004D63A4">
              <w:rPr>
                <w:szCs w:val="22"/>
                <w:lang w:val="sr-Latn-RS"/>
              </w:rPr>
              <w:t xml:space="preserve">55 </w:t>
            </w:r>
          </w:p>
          <w:p w14:paraId="2CB0ECF3" w14:textId="355E1EAE" w:rsidR="00B43B75" w:rsidRPr="004D63A4" w:rsidRDefault="00B43B75" w:rsidP="00B43B75">
            <w:pPr>
              <w:rPr>
                <w:szCs w:val="22"/>
                <w:lang w:val="sr-Latn-RS"/>
              </w:rPr>
            </w:pPr>
            <w:r w:rsidRPr="004D63A4">
              <w:rPr>
                <w:szCs w:val="22"/>
                <w:lang w:val="sr-Latn-RS"/>
              </w:rPr>
              <w:t xml:space="preserve">(0,48) </w:t>
            </w:r>
          </w:p>
        </w:tc>
        <w:tc>
          <w:tcPr>
            <w:tcW w:w="1980" w:type="dxa"/>
            <w:tcBorders>
              <w:top w:val="single" w:sz="5" w:space="0" w:color="000000"/>
              <w:left w:val="single" w:sz="5" w:space="0" w:color="000000"/>
              <w:bottom w:val="single" w:sz="5" w:space="0" w:color="000000"/>
              <w:right w:val="single" w:sz="5" w:space="0" w:color="000000"/>
            </w:tcBorders>
          </w:tcPr>
          <w:p w14:paraId="1A7EE00D" w14:textId="74FAC0B1" w:rsidR="00B43B75" w:rsidRPr="004D63A4" w:rsidRDefault="00B43B75" w:rsidP="00B43B75">
            <w:pPr>
              <w:rPr>
                <w:szCs w:val="22"/>
                <w:lang w:val="sr-Latn-RS"/>
              </w:rPr>
            </w:pPr>
            <w:r w:rsidRPr="004D63A4">
              <w:rPr>
                <w:szCs w:val="22"/>
                <w:lang w:val="sr-Latn-RS"/>
              </w:rPr>
              <w:t xml:space="preserve">0,50(0,31-0,79) 0,003 </w:t>
            </w:r>
          </w:p>
        </w:tc>
      </w:tr>
      <w:tr w:rsidR="00B43B75" w:rsidRPr="004D63A4" w14:paraId="23372912" w14:textId="77777777" w:rsidTr="001969C8">
        <w:trPr>
          <w:trHeight w:val="265"/>
        </w:trPr>
        <w:tc>
          <w:tcPr>
            <w:tcW w:w="2652" w:type="dxa"/>
            <w:tcBorders>
              <w:top w:val="single" w:sz="5" w:space="0" w:color="000000"/>
              <w:left w:val="single" w:sz="5" w:space="0" w:color="000000"/>
              <w:right w:val="single" w:sz="5" w:space="0" w:color="000000"/>
            </w:tcBorders>
          </w:tcPr>
          <w:p w14:paraId="354AC13A" w14:textId="77777777" w:rsidR="00B43B75" w:rsidRPr="004D63A4" w:rsidRDefault="00B43B75" w:rsidP="00B43B75">
            <w:pPr>
              <w:rPr>
                <w:szCs w:val="22"/>
                <w:lang w:val="sr-Latn-RS"/>
              </w:rPr>
            </w:pPr>
            <w:r w:rsidRPr="007F719B">
              <w:rPr>
                <w:szCs w:val="22"/>
                <w:lang w:val="sr-Latn-RS"/>
              </w:rPr>
              <w:lastRenderedPageBreak/>
              <w:t>Kritično krvarenje</w:t>
            </w:r>
            <w:r w:rsidRPr="004D63A4">
              <w:rPr>
                <w:szCs w:val="22"/>
                <w:lang w:val="sr-Latn-RS"/>
              </w:rPr>
              <w:t xml:space="preserve"> </w:t>
            </w:r>
          </w:p>
        </w:tc>
        <w:tc>
          <w:tcPr>
            <w:tcW w:w="2463" w:type="dxa"/>
            <w:tcBorders>
              <w:top w:val="single" w:sz="5" w:space="0" w:color="000000"/>
              <w:left w:val="single" w:sz="5" w:space="0" w:color="000000"/>
              <w:right w:val="single" w:sz="5" w:space="0" w:color="000000"/>
            </w:tcBorders>
          </w:tcPr>
          <w:p w14:paraId="0FE39568" w14:textId="77777777" w:rsidR="00B43B75" w:rsidRPr="004D63A4" w:rsidRDefault="00B43B75" w:rsidP="00B43B75">
            <w:pPr>
              <w:rPr>
                <w:szCs w:val="22"/>
                <w:lang w:val="sr-Latn-RS"/>
              </w:rPr>
            </w:pPr>
            <w:r w:rsidRPr="004D63A4">
              <w:rPr>
                <w:szCs w:val="22"/>
                <w:lang w:val="sr-Latn-RS"/>
              </w:rPr>
              <w:t xml:space="preserve">91 </w:t>
            </w:r>
          </w:p>
        </w:tc>
        <w:tc>
          <w:tcPr>
            <w:tcW w:w="2280" w:type="dxa"/>
            <w:tcBorders>
              <w:top w:val="single" w:sz="5" w:space="0" w:color="000000"/>
              <w:left w:val="single" w:sz="5" w:space="0" w:color="000000"/>
              <w:right w:val="single" w:sz="5" w:space="0" w:color="000000"/>
            </w:tcBorders>
          </w:tcPr>
          <w:p w14:paraId="28E76743" w14:textId="77777777" w:rsidR="00B43B75" w:rsidRPr="004D63A4" w:rsidRDefault="00B43B75" w:rsidP="00B43B75">
            <w:pPr>
              <w:rPr>
                <w:szCs w:val="22"/>
                <w:lang w:val="sr-Latn-RS"/>
              </w:rPr>
            </w:pPr>
            <w:r w:rsidRPr="004D63A4">
              <w:rPr>
                <w:szCs w:val="22"/>
                <w:lang w:val="sr-Latn-RS"/>
              </w:rPr>
              <w:t xml:space="preserve">133 </w:t>
            </w:r>
          </w:p>
        </w:tc>
        <w:tc>
          <w:tcPr>
            <w:tcW w:w="1980" w:type="dxa"/>
            <w:tcBorders>
              <w:top w:val="single" w:sz="5" w:space="0" w:color="000000"/>
              <w:left w:val="single" w:sz="5" w:space="0" w:color="000000"/>
              <w:right w:val="single" w:sz="5" w:space="0" w:color="000000"/>
            </w:tcBorders>
          </w:tcPr>
          <w:p w14:paraId="50713CD2" w14:textId="77777777" w:rsidR="00B43B75" w:rsidRPr="004D63A4" w:rsidRDefault="00B43B75" w:rsidP="00B43B75">
            <w:pPr>
              <w:rPr>
                <w:szCs w:val="22"/>
                <w:lang w:val="sr-Latn-RS"/>
              </w:rPr>
            </w:pPr>
            <w:r w:rsidRPr="004D63A4">
              <w:rPr>
                <w:szCs w:val="22"/>
                <w:lang w:val="sr-Latn-RS"/>
              </w:rPr>
              <w:t xml:space="preserve">0,69 (0,53 -0,91) </w:t>
            </w:r>
          </w:p>
        </w:tc>
      </w:tr>
      <w:tr w:rsidR="00B43B75" w:rsidRPr="004D63A4" w14:paraId="17433DE6" w14:textId="77777777" w:rsidTr="001969C8">
        <w:trPr>
          <w:trHeight w:val="250"/>
        </w:trPr>
        <w:tc>
          <w:tcPr>
            <w:tcW w:w="2652" w:type="dxa"/>
            <w:tcBorders>
              <w:left w:val="single" w:sz="5" w:space="0" w:color="000000"/>
              <w:bottom w:val="single" w:sz="5" w:space="0" w:color="000000"/>
              <w:right w:val="single" w:sz="5" w:space="0" w:color="000000"/>
            </w:tcBorders>
          </w:tcPr>
          <w:p w14:paraId="162F56C8" w14:textId="77777777" w:rsidR="00B43B75" w:rsidRPr="004D63A4" w:rsidRDefault="00B43B75" w:rsidP="00B43B75">
            <w:pPr>
              <w:rPr>
                <w:szCs w:val="22"/>
                <w:lang w:val="sr-Latn-RS"/>
              </w:rPr>
            </w:pPr>
            <w:r w:rsidRPr="004D63A4">
              <w:rPr>
                <w:szCs w:val="22"/>
                <w:lang w:val="sr-Latn-RS"/>
              </w:rPr>
              <w:t xml:space="preserve">organa* </w:t>
            </w:r>
          </w:p>
        </w:tc>
        <w:tc>
          <w:tcPr>
            <w:tcW w:w="2463" w:type="dxa"/>
            <w:tcBorders>
              <w:left w:val="single" w:sz="5" w:space="0" w:color="000000"/>
              <w:bottom w:val="single" w:sz="5" w:space="0" w:color="000000"/>
              <w:right w:val="single" w:sz="5" w:space="0" w:color="000000"/>
            </w:tcBorders>
          </w:tcPr>
          <w:p w14:paraId="3120F5D2" w14:textId="77777777" w:rsidR="00B43B75" w:rsidRPr="004D63A4" w:rsidRDefault="00B43B75" w:rsidP="00B43B75">
            <w:pPr>
              <w:rPr>
                <w:szCs w:val="22"/>
                <w:lang w:val="sr-Latn-RS"/>
              </w:rPr>
            </w:pPr>
            <w:r w:rsidRPr="004D63A4">
              <w:rPr>
                <w:szCs w:val="22"/>
                <w:lang w:val="sr-Latn-RS"/>
              </w:rPr>
              <w:t xml:space="preserve">(0,82) </w:t>
            </w:r>
          </w:p>
        </w:tc>
        <w:tc>
          <w:tcPr>
            <w:tcW w:w="2280" w:type="dxa"/>
            <w:tcBorders>
              <w:left w:val="single" w:sz="5" w:space="0" w:color="000000"/>
              <w:bottom w:val="single" w:sz="5" w:space="0" w:color="000000"/>
              <w:right w:val="single" w:sz="5" w:space="0" w:color="000000"/>
            </w:tcBorders>
          </w:tcPr>
          <w:p w14:paraId="588357D9" w14:textId="77777777" w:rsidR="00B43B75" w:rsidRPr="004D63A4" w:rsidRDefault="00B43B75" w:rsidP="00B43B75">
            <w:pPr>
              <w:rPr>
                <w:szCs w:val="22"/>
                <w:lang w:val="sr-Latn-RS"/>
              </w:rPr>
            </w:pPr>
            <w:r w:rsidRPr="004D63A4">
              <w:rPr>
                <w:szCs w:val="22"/>
                <w:lang w:val="sr-Latn-RS"/>
              </w:rPr>
              <w:t xml:space="preserve">(1,18) </w:t>
            </w:r>
          </w:p>
        </w:tc>
        <w:tc>
          <w:tcPr>
            <w:tcW w:w="1980" w:type="dxa"/>
            <w:tcBorders>
              <w:left w:val="single" w:sz="5" w:space="0" w:color="000000"/>
              <w:bottom w:val="single" w:sz="5" w:space="0" w:color="000000"/>
              <w:right w:val="single" w:sz="5" w:space="0" w:color="000000"/>
            </w:tcBorders>
          </w:tcPr>
          <w:p w14:paraId="41CE0283" w14:textId="77777777" w:rsidR="00B43B75" w:rsidRPr="004D63A4" w:rsidRDefault="00B43B75" w:rsidP="00B43B75">
            <w:pPr>
              <w:rPr>
                <w:szCs w:val="22"/>
                <w:lang w:val="sr-Latn-RS"/>
              </w:rPr>
            </w:pPr>
            <w:r w:rsidRPr="004D63A4">
              <w:rPr>
                <w:szCs w:val="22"/>
                <w:lang w:val="sr-Latn-RS"/>
              </w:rPr>
              <w:t xml:space="preserve">0,007 </w:t>
            </w:r>
          </w:p>
        </w:tc>
      </w:tr>
      <w:tr w:rsidR="00B43B75" w:rsidRPr="004D63A4" w14:paraId="75B8BC44" w14:textId="77777777" w:rsidTr="001969C8">
        <w:trPr>
          <w:trHeight w:val="268"/>
        </w:trPr>
        <w:tc>
          <w:tcPr>
            <w:tcW w:w="2652" w:type="dxa"/>
            <w:tcBorders>
              <w:top w:val="single" w:sz="5" w:space="0" w:color="000000"/>
              <w:left w:val="single" w:sz="5" w:space="0" w:color="000000"/>
              <w:right w:val="single" w:sz="5" w:space="0" w:color="000000"/>
            </w:tcBorders>
          </w:tcPr>
          <w:p w14:paraId="09AA6006" w14:textId="77777777" w:rsidR="00B43B75" w:rsidRPr="004D63A4" w:rsidRDefault="00B43B75" w:rsidP="00B43B75">
            <w:pPr>
              <w:rPr>
                <w:szCs w:val="22"/>
                <w:lang w:val="sr-Latn-RS"/>
              </w:rPr>
            </w:pPr>
            <w:r w:rsidRPr="004D63A4">
              <w:rPr>
                <w:szCs w:val="22"/>
                <w:lang w:val="sr-Latn-RS"/>
              </w:rPr>
              <w:t xml:space="preserve">Intrakranijalno </w:t>
            </w:r>
          </w:p>
        </w:tc>
        <w:tc>
          <w:tcPr>
            <w:tcW w:w="2463" w:type="dxa"/>
            <w:tcBorders>
              <w:top w:val="single" w:sz="5" w:space="0" w:color="000000"/>
              <w:left w:val="single" w:sz="5" w:space="0" w:color="000000"/>
              <w:right w:val="single" w:sz="5" w:space="0" w:color="000000"/>
            </w:tcBorders>
          </w:tcPr>
          <w:p w14:paraId="683273E2" w14:textId="77777777" w:rsidR="00B43B75" w:rsidRPr="004D63A4" w:rsidRDefault="00B43B75" w:rsidP="00B43B75">
            <w:pPr>
              <w:rPr>
                <w:szCs w:val="22"/>
                <w:lang w:val="sr-Latn-RS"/>
              </w:rPr>
            </w:pPr>
            <w:r w:rsidRPr="004D63A4">
              <w:rPr>
                <w:szCs w:val="22"/>
                <w:lang w:val="sr-Latn-RS"/>
              </w:rPr>
              <w:t xml:space="preserve">55 </w:t>
            </w:r>
          </w:p>
        </w:tc>
        <w:tc>
          <w:tcPr>
            <w:tcW w:w="2280" w:type="dxa"/>
            <w:tcBorders>
              <w:top w:val="single" w:sz="5" w:space="0" w:color="000000"/>
              <w:left w:val="single" w:sz="5" w:space="0" w:color="000000"/>
              <w:right w:val="single" w:sz="5" w:space="0" w:color="000000"/>
            </w:tcBorders>
          </w:tcPr>
          <w:p w14:paraId="72949DA9" w14:textId="77777777" w:rsidR="00B43B75" w:rsidRPr="004D63A4" w:rsidRDefault="00B43B75" w:rsidP="00B43B75">
            <w:pPr>
              <w:rPr>
                <w:szCs w:val="22"/>
                <w:lang w:val="sr-Latn-RS"/>
              </w:rPr>
            </w:pPr>
            <w:r w:rsidRPr="004D63A4">
              <w:rPr>
                <w:szCs w:val="22"/>
                <w:lang w:val="sr-Latn-RS"/>
              </w:rPr>
              <w:t xml:space="preserve">84 </w:t>
            </w:r>
          </w:p>
        </w:tc>
        <w:tc>
          <w:tcPr>
            <w:tcW w:w="1980" w:type="dxa"/>
            <w:tcBorders>
              <w:top w:val="single" w:sz="5" w:space="0" w:color="000000"/>
              <w:left w:val="single" w:sz="5" w:space="0" w:color="000000"/>
              <w:right w:val="single" w:sz="5" w:space="0" w:color="000000"/>
            </w:tcBorders>
          </w:tcPr>
          <w:p w14:paraId="4A714033" w14:textId="77777777" w:rsidR="00B43B75" w:rsidRPr="004D63A4" w:rsidRDefault="00B43B75" w:rsidP="00B43B75">
            <w:pPr>
              <w:rPr>
                <w:szCs w:val="22"/>
                <w:lang w:val="sr-Latn-RS"/>
              </w:rPr>
            </w:pPr>
            <w:r w:rsidRPr="004D63A4">
              <w:rPr>
                <w:szCs w:val="22"/>
                <w:lang w:val="sr-Latn-RS"/>
              </w:rPr>
              <w:t xml:space="preserve">0,67 (0,47 -0,93) </w:t>
            </w:r>
          </w:p>
        </w:tc>
      </w:tr>
      <w:tr w:rsidR="00B43B75" w:rsidRPr="004D63A4" w14:paraId="628448CB" w14:textId="77777777" w:rsidTr="001969C8">
        <w:trPr>
          <w:trHeight w:val="253"/>
        </w:trPr>
        <w:tc>
          <w:tcPr>
            <w:tcW w:w="2652" w:type="dxa"/>
            <w:tcBorders>
              <w:left w:val="single" w:sz="5" w:space="0" w:color="000000"/>
              <w:bottom w:val="single" w:sz="5" w:space="0" w:color="000000"/>
              <w:right w:val="single" w:sz="5" w:space="0" w:color="000000"/>
            </w:tcBorders>
          </w:tcPr>
          <w:p w14:paraId="4B1B7171" w14:textId="77777777" w:rsidR="00B43B75" w:rsidRPr="004D63A4" w:rsidRDefault="00B43B75" w:rsidP="00B43B75">
            <w:pPr>
              <w:rPr>
                <w:szCs w:val="22"/>
                <w:lang w:val="sr-Latn-RS"/>
              </w:rPr>
            </w:pPr>
            <w:r w:rsidRPr="004D63A4">
              <w:rPr>
                <w:szCs w:val="22"/>
                <w:lang w:val="sr-Latn-RS"/>
              </w:rPr>
              <w:t xml:space="preserve">krvarenje* </w:t>
            </w:r>
          </w:p>
        </w:tc>
        <w:tc>
          <w:tcPr>
            <w:tcW w:w="2463" w:type="dxa"/>
            <w:tcBorders>
              <w:left w:val="single" w:sz="5" w:space="0" w:color="000000"/>
              <w:bottom w:val="single" w:sz="5" w:space="0" w:color="000000"/>
              <w:right w:val="single" w:sz="5" w:space="0" w:color="000000"/>
            </w:tcBorders>
          </w:tcPr>
          <w:p w14:paraId="76DBD5E3" w14:textId="77777777" w:rsidR="00B43B75" w:rsidRPr="004D63A4" w:rsidRDefault="00B43B75" w:rsidP="00B43B75">
            <w:pPr>
              <w:rPr>
                <w:szCs w:val="22"/>
                <w:lang w:val="sr-Latn-RS"/>
              </w:rPr>
            </w:pPr>
            <w:r w:rsidRPr="004D63A4">
              <w:rPr>
                <w:szCs w:val="22"/>
                <w:lang w:val="sr-Latn-RS"/>
              </w:rPr>
              <w:t xml:space="preserve">(0,49) </w:t>
            </w:r>
          </w:p>
        </w:tc>
        <w:tc>
          <w:tcPr>
            <w:tcW w:w="2280" w:type="dxa"/>
            <w:tcBorders>
              <w:left w:val="single" w:sz="5" w:space="0" w:color="000000"/>
              <w:bottom w:val="single" w:sz="5" w:space="0" w:color="000000"/>
              <w:right w:val="single" w:sz="5" w:space="0" w:color="000000"/>
            </w:tcBorders>
          </w:tcPr>
          <w:p w14:paraId="6AA95D7F" w14:textId="77777777" w:rsidR="00B43B75" w:rsidRPr="004D63A4" w:rsidRDefault="00B43B75" w:rsidP="00B43B75">
            <w:pPr>
              <w:rPr>
                <w:szCs w:val="22"/>
                <w:lang w:val="sr-Latn-RS"/>
              </w:rPr>
            </w:pPr>
            <w:r w:rsidRPr="004D63A4">
              <w:rPr>
                <w:szCs w:val="22"/>
                <w:lang w:val="sr-Latn-RS"/>
              </w:rPr>
              <w:t xml:space="preserve">(0,74) </w:t>
            </w:r>
          </w:p>
        </w:tc>
        <w:tc>
          <w:tcPr>
            <w:tcW w:w="1980" w:type="dxa"/>
            <w:tcBorders>
              <w:left w:val="single" w:sz="5" w:space="0" w:color="000000"/>
              <w:bottom w:val="single" w:sz="5" w:space="0" w:color="000000"/>
              <w:right w:val="single" w:sz="5" w:space="0" w:color="000000"/>
            </w:tcBorders>
          </w:tcPr>
          <w:p w14:paraId="7E74D109" w14:textId="77777777" w:rsidR="00B43B75" w:rsidRPr="004D63A4" w:rsidRDefault="00B43B75" w:rsidP="00B43B75">
            <w:pPr>
              <w:rPr>
                <w:szCs w:val="22"/>
                <w:lang w:val="sr-Latn-RS"/>
              </w:rPr>
            </w:pPr>
            <w:r w:rsidRPr="004D63A4">
              <w:rPr>
                <w:szCs w:val="22"/>
                <w:lang w:val="sr-Latn-RS"/>
              </w:rPr>
              <w:t xml:space="preserve">0,019 </w:t>
            </w:r>
          </w:p>
        </w:tc>
      </w:tr>
      <w:tr w:rsidR="00B43B75" w:rsidRPr="004D63A4" w14:paraId="2673D7DD" w14:textId="77777777" w:rsidTr="001969C8">
        <w:trPr>
          <w:trHeight w:val="513"/>
        </w:trPr>
        <w:tc>
          <w:tcPr>
            <w:tcW w:w="2652" w:type="dxa"/>
            <w:tcBorders>
              <w:top w:val="single" w:sz="5" w:space="0" w:color="000000"/>
              <w:left w:val="single" w:sz="5" w:space="0" w:color="000000"/>
              <w:bottom w:val="single" w:sz="5" w:space="0" w:color="000000"/>
              <w:right w:val="single" w:sz="5" w:space="0" w:color="000000"/>
            </w:tcBorders>
            <w:vAlign w:val="center"/>
          </w:tcPr>
          <w:p w14:paraId="07E97DC6" w14:textId="77777777" w:rsidR="00B43B75" w:rsidRPr="004D63A4" w:rsidRDefault="00B43B75" w:rsidP="00B43B75">
            <w:pPr>
              <w:rPr>
                <w:szCs w:val="22"/>
                <w:lang w:val="sr-Latn-RS"/>
              </w:rPr>
            </w:pPr>
            <w:r w:rsidRPr="004D63A4">
              <w:rPr>
                <w:szCs w:val="22"/>
                <w:lang w:val="sr-Latn-RS"/>
              </w:rPr>
              <w:t xml:space="preserve">Pad hemoglobina* </w:t>
            </w:r>
          </w:p>
        </w:tc>
        <w:tc>
          <w:tcPr>
            <w:tcW w:w="2463" w:type="dxa"/>
            <w:tcBorders>
              <w:top w:val="single" w:sz="5" w:space="0" w:color="000000"/>
              <w:left w:val="single" w:sz="5" w:space="0" w:color="000000"/>
              <w:bottom w:val="single" w:sz="5" w:space="0" w:color="000000"/>
              <w:right w:val="single" w:sz="5" w:space="0" w:color="000000"/>
            </w:tcBorders>
          </w:tcPr>
          <w:p w14:paraId="76CBBA9F" w14:textId="77777777" w:rsidR="00B149D8" w:rsidRDefault="00B43B75" w:rsidP="00B43B75">
            <w:pPr>
              <w:rPr>
                <w:szCs w:val="22"/>
                <w:lang w:val="sr-Latn-RS"/>
              </w:rPr>
            </w:pPr>
            <w:r w:rsidRPr="004D63A4">
              <w:rPr>
                <w:szCs w:val="22"/>
                <w:lang w:val="sr-Latn-RS"/>
              </w:rPr>
              <w:t xml:space="preserve">305 </w:t>
            </w:r>
          </w:p>
          <w:p w14:paraId="238AC93B" w14:textId="00C3558F" w:rsidR="00B43B75" w:rsidRPr="004D63A4" w:rsidRDefault="00B43B75" w:rsidP="00B43B75">
            <w:pPr>
              <w:rPr>
                <w:szCs w:val="22"/>
                <w:lang w:val="sr-Latn-RS"/>
              </w:rPr>
            </w:pPr>
            <w:r w:rsidRPr="004D63A4">
              <w:rPr>
                <w:szCs w:val="22"/>
                <w:lang w:val="sr-Latn-RS"/>
              </w:rPr>
              <w:t xml:space="preserve">(2,77) </w:t>
            </w:r>
          </w:p>
        </w:tc>
        <w:tc>
          <w:tcPr>
            <w:tcW w:w="2280" w:type="dxa"/>
            <w:tcBorders>
              <w:top w:val="single" w:sz="5" w:space="0" w:color="000000"/>
              <w:left w:val="single" w:sz="5" w:space="0" w:color="000000"/>
              <w:bottom w:val="single" w:sz="5" w:space="0" w:color="000000"/>
              <w:right w:val="single" w:sz="5" w:space="0" w:color="000000"/>
            </w:tcBorders>
          </w:tcPr>
          <w:p w14:paraId="00A68CF8" w14:textId="77777777" w:rsidR="00B149D8" w:rsidRDefault="00B43B75" w:rsidP="00B43B75">
            <w:pPr>
              <w:rPr>
                <w:szCs w:val="22"/>
                <w:lang w:val="sr-Latn-RS"/>
              </w:rPr>
            </w:pPr>
            <w:r w:rsidRPr="004D63A4">
              <w:rPr>
                <w:szCs w:val="22"/>
                <w:lang w:val="sr-Latn-RS"/>
              </w:rPr>
              <w:t xml:space="preserve">254 </w:t>
            </w:r>
          </w:p>
          <w:p w14:paraId="1E56AE08" w14:textId="4E53718A" w:rsidR="00B43B75" w:rsidRPr="004D63A4" w:rsidRDefault="00B43B75" w:rsidP="00B43B75">
            <w:pPr>
              <w:rPr>
                <w:szCs w:val="22"/>
                <w:lang w:val="sr-Latn-RS"/>
              </w:rPr>
            </w:pPr>
            <w:r w:rsidRPr="004D63A4">
              <w:rPr>
                <w:szCs w:val="22"/>
                <w:lang w:val="sr-Latn-RS"/>
              </w:rPr>
              <w:t xml:space="preserve">(2,26) </w:t>
            </w:r>
          </w:p>
        </w:tc>
        <w:tc>
          <w:tcPr>
            <w:tcW w:w="1980" w:type="dxa"/>
            <w:tcBorders>
              <w:top w:val="single" w:sz="5" w:space="0" w:color="000000"/>
              <w:left w:val="single" w:sz="5" w:space="0" w:color="000000"/>
              <w:bottom w:val="single" w:sz="5" w:space="0" w:color="000000"/>
              <w:right w:val="single" w:sz="5" w:space="0" w:color="000000"/>
            </w:tcBorders>
          </w:tcPr>
          <w:p w14:paraId="7E5F3B53" w14:textId="77777777" w:rsidR="00B43B75" w:rsidRPr="004D63A4" w:rsidRDefault="00B43B75" w:rsidP="00B43B75">
            <w:pPr>
              <w:rPr>
                <w:szCs w:val="22"/>
                <w:lang w:val="sr-Latn-RS"/>
              </w:rPr>
            </w:pPr>
            <w:r w:rsidRPr="004D63A4">
              <w:rPr>
                <w:szCs w:val="22"/>
                <w:lang w:val="sr-Latn-RS"/>
              </w:rPr>
              <w:t xml:space="preserve">1,22 (1,03 -1,44) 0,019 </w:t>
            </w:r>
          </w:p>
        </w:tc>
      </w:tr>
      <w:tr w:rsidR="00B43B75" w:rsidRPr="004D63A4" w14:paraId="383424D9" w14:textId="77777777" w:rsidTr="001969C8">
        <w:trPr>
          <w:trHeight w:val="268"/>
        </w:trPr>
        <w:tc>
          <w:tcPr>
            <w:tcW w:w="2652" w:type="dxa"/>
            <w:tcBorders>
              <w:top w:val="single" w:sz="5" w:space="0" w:color="000000"/>
              <w:left w:val="single" w:sz="5" w:space="0" w:color="000000"/>
              <w:right w:val="single" w:sz="5" w:space="0" w:color="000000"/>
            </w:tcBorders>
          </w:tcPr>
          <w:p w14:paraId="452D04BD" w14:textId="77777777" w:rsidR="00B43B75" w:rsidRPr="004D63A4" w:rsidRDefault="00B43B75" w:rsidP="00B43B75">
            <w:pPr>
              <w:rPr>
                <w:szCs w:val="22"/>
                <w:lang w:val="sr-Latn-RS"/>
              </w:rPr>
            </w:pPr>
            <w:r w:rsidRPr="004D63A4">
              <w:rPr>
                <w:szCs w:val="22"/>
                <w:lang w:val="sr-Latn-RS"/>
              </w:rPr>
              <w:t xml:space="preserve">Transfuzija 2 ili više </w:t>
            </w:r>
          </w:p>
        </w:tc>
        <w:tc>
          <w:tcPr>
            <w:tcW w:w="2463" w:type="dxa"/>
            <w:tcBorders>
              <w:top w:val="single" w:sz="5" w:space="0" w:color="000000"/>
              <w:left w:val="single" w:sz="5" w:space="0" w:color="000000"/>
              <w:right w:val="single" w:sz="5" w:space="0" w:color="000000"/>
            </w:tcBorders>
          </w:tcPr>
          <w:p w14:paraId="6B1B9D20" w14:textId="77777777" w:rsidR="00B43B75" w:rsidRPr="004D63A4" w:rsidRDefault="00B43B75" w:rsidP="00B43B75">
            <w:pPr>
              <w:rPr>
                <w:szCs w:val="22"/>
                <w:lang w:val="sr-Latn-RS"/>
              </w:rPr>
            </w:pPr>
          </w:p>
        </w:tc>
        <w:tc>
          <w:tcPr>
            <w:tcW w:w="2280" w:type="dxa"/>
            <w:tcBorders>
              <w:top w:val="single" w:sz="5" w:space="0" w:color="000000"/>
              <w:left w:val="single" w:sz="5" w:space="0" w:color="000000"/>
              <w:right w:val="single" w:sz="5" w:space="0" w:color="000000"/>
            </w:tcBorders>
          </w:tcPr>
          <w:p w14:paraId="1D67C5FE" w14:textId="77777777" w:rsidR="00B43B75" w:rsidRPr="004D63A4" w:rsidRDefault="00B43B75" w:rsidP="00B43B75">
            <w:pPr>
              <w:rPr>
                <w:szCs w:val="22"/>
                <w:lang w:val="sr-Latn-RS"/>
              </w:rPr>
            </w:pPr>
          </w:p>
        </w:tc>
        <w:tc>
          <w:tcPr>
            <w:tcW w:w="1980" w:type="dxa"/>
            <w:tcBorders>
              <w:top w:val="single" w:sz="5" w:space="0" w:color="000000"/>
              <w:left w:val="single" w:sz="5" w:space="0" w:color="000000"/>
              <w:right w:val="single" w:sz="5" w:space="0" w:color="000000"/>
            </w:tcBorders>
          </w:tcPr>
          <w:p w14:paraId="3123745F" w14:textId="77777777" w:rsidR="00B43B75" w:rsidRPr="004D63A4" w:rsidRDefault="00B43B75" w:rsidP="00B43B75">
            <w:pPr>
              <w:rPr>
                <w:szCs w:val="22"/>
                <w:lang w:val="sr-Latn-RS"/>
              </w:rPr>
            </w:pPr>
          </w:p>
        </w:tc>
      </w:tr>
      <w:tr w:rsidR="00B43B75" w:rsidRPr="004D63A4" w14:paraId="1917102E" w14:textId="77777777" w:rsidTr="001969C8">
        <w:trPr>
          <w:trHeight w:val="258"/>
        </w:trPr>
        <w:tc>
          <w:tcPr>
            <w:tcW w:w="2652" w:type="dxa"/>
            <w:tcBorders>
              <w:left w:val="single" w:sz="5" w:space="0" w:color="000000"/>
              <w:right w:val="single" w:sz="5" w:space="0" w:color="000000"/>
            </w:tcBorders>
          </w:tcPr>
          <w:p w14:paraId="4376657C" w14:textId="77777777" w:rsidR="00B43B75" w:rsidRPr="004D63A4" w:rsidRDefault="00B43B75" w:rsidP="00B43B75">
            <w:pPr>
              <w:rPr>
                <w:szCs w:val="22"/>
                <w:lang w:val="sr-Latn-RS"/>
              </w:rPr>
            </w:pPr>
            <w:r w:rsidRPr="004D63A4">
              <w:rPr>
                <w:szCs w:val="22"/>
                <w:lang w:val="sr-Latn-RS"/>
              </w:rPr>
              <w:t xml:space="preserve">jedinica pakovanih </w:t>
            </w:r>
          </w:p>
        </w:tc>
        <w:tc>
          <w:tcPr>
            <w:tcW w:w="2463" w:type="dxa"/>
            <w:tcBorders>
              <w:left w:val="single" w:sz="5" w:space="0" w:color="000000"/>
              <w:right w:val="single" w:sz="5" w:space="0" w:color="000000"/>
            </w:tcBorders>
          </w:tcPr>
          <w:p w14:paraId="302018EB" w14:textId="77777777" w:rsidR="00B43B75" w:rsidRPr="004D63A4" w:rsidRDefault="00B43B75" w:rsidP="00B43B75">
            <w:pPr>
              <w:rPr>
                <w:szCs w:val="22"/>
                <w:lang w:val="sr-Latn-RS"/>
              </w:rPr>
            </w:pPr>
            <w:r w:rsidRPr="004D63A4">
              <w:rPr>
                <w:szCs w:val="22"/>
                <w:lang w:val="sr-Latn-RS"/>
              </w:rPr>
              <w:t xml:space="preserve">183 </w:t>
            </w:r>
          </w:p>
        </w:tc>
        <w:tc>
          <w:tcPr>
            <w:tcW w:w="2280" w:type="dxa"/>
            <w:tcBorders>
              <w:left w:val="single" w:sz="5" w:space="0" w:color="000000"/>
              <w:right w:val="single" w:sz="5" w:space="0" w:color="000000"/>
            </w:tcBorders>
          </w:tcPr>
          <w:p w14:paraId="5A68C52A" w14:textId="77777777" w:rsidR="00B43B75" w:rsidRPr="004D63A4" w:rsidRDefault="00B43B75" w:rsidP="00B43B75">
            <w:pPr>
              <w:rPr>
                <w:szCs w:val="22"/>
                <w:lang w:val="sr-Latn-RS"/>
              </w:rPr>
            </w:pPr>
            <w:r w:rsidRPr="004D63A4">
              <w:rPr>
                <w:szCs w:val="22"/>
                <w:lang w:val="sr-Latn-RS"/>
              </w:rPr>
              <w:t xml:space="preserve">149 </w:t>
            </w:r>
          </w:p>
        </w:tc>
        <w:tc>
          <w:tcPr>
            <w:tcW w:w="1980" w:type="dxa"/>
            <w:tcBorders>
              <w:left w:val="single" w:sz="5" w:space="0" w:color="000000"/>
              <w:right w:val="single" w:sz="5" w:space="0" w:color="000000"/>
            </w:tcBorders>
          </w:tcPr>
          <w:p w14:paraId="0060B547" w14:textId="77777777" w:rsidR="00B43B75" w:rsidRPr="004D63A4" w:rsidRDefault="00B43B75" w:rsidP="00B43B75">
            <w:pPr>
              <w:rPr>
                <w:szCs w:val="22"/>
                <w:lang w:val="sr-Latn-RS"/>
              </w:rPr>
            </w:pPr>
            <w:r w:rsidRPr="004D63A4">
              <w:rPr>
                <w:szCs w:val="22"/>
                <w:lang w:val="sr-Latn-RS"/>
              </w:rPr>
              <w:t xml:space="preserve">1,25 (1,01 -1,55) </w:t>
            </w:r>
          </w:p>
        </w:tc>
      </w:tr>
      <w:tr w:rsidR="00B43B75" w:rsidRPr="004D63A4" w14:paraId="7A4C8C56" w14:textId="77777777" w:rsidTr="001969C8">
        <w:trPr>
          <w:trHeight w:val="255"/>
        </w:trPr>
        <w:tc>
          <w:tcPr>
            <w:tcW w:w="2652" w:type="dxa"/>
            <w:tcBorders>
              <w:left w:val="single" w:sz="5" w:space="0" w:color="000000"/>
              <w:right w:val="single" w:sz="5" w:space="0" w:color="000000"/>
            </w:tcBorders>
          </w:tcPr>
          <w:p w14:paraId="24D46EB5" w14:textId="77777777" w:rsidR="00B43B75" w:rsidRPr="004D63A4" w:rsidRDefault="00B43B75" w:rsidP="00B43B75">
            <w:pPr>
              <w:rPr>
                <w:szCs w:val="22"/>
                <w:lang w:val="sr-Latn-RS"/>
              </w:rPr>
            </w:pPr>
            <w:r w:rsidRPr="004D63A4">
              <w:rPr>
                <w:szCs w:val="22"/>
                <w:lang w:val="sr-Latn-RS"/>
              </w:rPr>
              <w:t xml:space="preserve">eritrocita ili pune </w:t>
            </w:r>
          </w:p>
        </w:tc>
        <w:tc>
          <w:tcPr>
            <w:tcW w:w="2463" w:type="dxa"/>
            <w:tcBorders>
              <w:left w:val="single" w:sz="5" w:space="0" w:color="000000"/>
              <w:right w:val="single" w:sz="5" w:space="0" w:color="000000"/>
            </w:tcBorders>
          </w:tcPr>
          <w:p w14:paraId="04A7EE3B" w14:textId="77777777" w:rsidR="00B43B75" w:rsidRPr="004D63A4" w:rsidRDefault="00B43B75" w:rsidP="00B43B75">
            <w:pPr>
              <w:rPr>
                <w:szCs w:val="22"/>
                <w:lang w:val="sr-Latn-RS"/>
              </w:rPr>
            </w:pPr>
            <w:r w:rsidRPr="004D63A4">
              <w:rPr>
                <w:szCs w:val="22"/>
                <w:lang w:val="sr-Latn-RS"/>
              </w:rPr>
              <w:t xml:space="preserve">(1,65) </w:t>
            </w:r>
          </w:p>
        </w:tc>
        <w:tc>
          <w:tcPr>
            <w:tcW w:w="2280" w:type="dxa"/>
            <w:tcBorders>
              <w:left w:val="single" w:sz="5" w:space="0" w:color="000000"/>
              <w:right w:val="single" w:sz="5" w:space="0" w:color="000000"/>
            </w:tcBorders>
          </w:tcPr>
          <w:p w14:paraId="396AF645" w14:textId="77777777" w:rsidR="00B43B75" w:rsidRPr="004D63A4" w:rsidRDefault="00B43B75" w:rsidP="00B43B75">
            <w:pPr>
              <w:rPr>
                <w:szCs w:val="22"/>
                <w:lang w:val="sr-Latn-RS"/>
              </w:rPr>
            </w:pPr>
            <w:r w:rsidRPr="004D63A4">
              <w:rPr>
                <w:szCs w:val="22"/>
                <w:lang w:val="sr-Latn-RS"/>
              </w:rPr>
              <w:t xml:space="preserve">(1,32) </w:t>
            </w:r>
          </w:p>
        </w:tc>
        <w:tc>
          <w:tcPr>
            <w:tcW w:w="1980" w:type="dxa"/>
            <w:tcBorders>
              <w:left w:val="single" w:sz="5" w:space="0" w:color="000000"/>
              <w:right w:val="single" w:sz="5" w:space="0" w:color="000000"/>
            </w:tcBorders>
          </w:tcPr>
          <w:p w14:paraId="57768EAE" w14:textId="77777777" w:rsidR="00B43B75" w:rsidRPr="004D63A4" w:rsidRDefault="00B43B75" w:rsidP="00B43B75">
            <w:pPr>
              <w:rPr>
                <w:szCs w:val="22"/>
                <w:lang w:val="sr-Latn-RS"/>
              </w:rPr>
            </w:pPr>
            <w:r w:rsidRPr="004D63A4">
              <w:rPr>
                <w:szCs w:val="22"/>
                <w:lang w:val="sr-Latn-RS"/>
              </w:rPr>
              <w:t xml:space="preserve">0,044 </w:t>
            </w:r>
          </w:p>
        </w:tc>
      </w:tr>
      <w:tr w:rsidR="00B43B75" w:rsidRPr="004D63A4" w14:paraId="3E65DCD8" w14:textId="77777777" w:rsidTr="001969C8">
        <w:trPr>
          <w:trHeight w:val="245"/>
        </w:trPr>
        <w:tc>
          <w:tcPr>
            <w:tcW w:w="2652" w:type="dxa"/>
            <w:tcBorders>
              <w:left w:val="single" w:sz="5" w:space="0" w:color="000000"/>
              <w:bottom w:val="single" w:sz="5" w:space="0" w:color="000000"/>
              <w:right w:val="single" w:sz="5" w:space="0" w:color="000000"/>
            </w:tcBorders>
          </w:tcPr>
          <w:p w14:paraId="65B0CB5B" w14:textId="77777777" w:rsidR="00B43B75" w:rsidRPr="004D63A4" w:rsidRDefault="00B43B75" w:rsidP="00B43B75">
            <w:pPr>
              <w:rPr>
                <w:szCs w:val="22"/>
                <w:lang w:val="sr-Latn-RS"/>
              </w:rPr>
            </w:pPr>
            <w:r w:rsidRPr="004D63A4">
              <w:rPr>
                <w:szCs w:val="22"/>
                <w:lang w:val="sr-Latn-RS"/>
              </w:rPr>
              <w:t xml:space="preserve">krvi* </w:t>
            </w:r>
          </w:p>
        </w:tc>
        <w:tc>
          <w:tcPr>
            <w:tcW w:w="2463" w:type="dxa"/>
            <w:tcBorders>
              <w:left w:val="single" w:sz="5" w:space="0" w:color="000000"/>
              <w:bottom w:val="single" w:sz="5" w:space="0" w:color="000000"/>
              <w:right w:val="single" w:sz="5" w:space="0" w:color="000000"/>
            </w:tcBorders>
          </w:tcPr>
          <w:p w14:paraId="4A7655AC" w14:textId="77777777" w:rsidR="00B43B75" w:rsidRPr="004D63A4" w:rsidRDefault="00B43B75" w:rsidP="00B43B75">
            <w:pPr>
              <w:rPr>
                <w:szCs w:val="22"/>
                <w:lang w:val="sr-Latn-RS"/>
              </w:rPr>
            </w:pPr>
          </w:p>
        </w:tc>
        <w:tc>
          <w:tcPr>
            <w:tcW w:w="2280" w:type="dxa"/>
            <w:tcBorders>
              <w:left w:val="single" w:sz="5" w:space="0" w:color="000000"/>
              <w:bottom w:val="single" w:sz="5" w:space="0" w:color="000000"/>
              <w:right w:val="single" w:sz="5" w:space="0" w:color="000000"/>
            </w:tcBorders>
          </w:tcPr>
          <w:p w14:paraId="38C18BBD" w14:textId="77777777" w:rsidR="00B43B75" w:rsidRPr="004D63A4" w:rsidRDefault="00B43B75" w:rsidP="00B43B75">
            <w:pPr>
              <w:rPr>
                <w:szCs w:val="22"/>
                <w:lang w:val="sr-Latn-RS"/>
              </w:rPr>
            </w:pPr>
          </w:p>
        </w:tc>
        <w:tc>
          <w:tcPr>
            <w:tcW w:w="1980" w:type="dxa"/>
            <w:tcBorders>
              <w:left w:val="single" w:sz="5" w:space="0" w:color="000000"/>
              <w:bottom w:val="single" w:sz="5" w:space="0" w:color="000000"/>
              <w:right w:val="single" w:sz="5" w:space="0" w:color="000000"/>
            </w:tcBorders>
          </w:tcPr>
          <w:p w14:paraId="741AACD8" w14:textId="77777777" w:rsidR="00B43B75" w:rsidRPr="004D63A4" w:rsidRDefault="00B43B75" w:rsidP="00B43B75">
            <w:pPr>
              <w:rPr>
                <w:szCs w:val="22"/>
                <w:lang w:val="sr-Latn-RS"/>
              </w:rPr>
            </w:pPr>
          </w:p>
        </w:tc>
      </w:tr>
      <w:tr w:rsidR="00B43B75" w:rsidRPr="004D63A4" w14:paraId="6EBB4A86" w14:textId="77777777" w:rsidTr="001969C8">
        <w:trPr>
          <w:trHeight w:val="773"/>
        </w:trPr>
        <w:tc>
          <w:tcPr>
            <w:tcW w:w="2652" w:type="dxa"/>
            <w:tcBorders>
              <w:top w:val="single" w:sz="5" w:space="0" w:color="000000"/>
              <w:left w:val="single" w:sz="5" w:space="0" w:color="000000"/>
              <w:bottom w:val="single" w:sz="5" w:space="0" w:color="000000"/>
              <w:right w:val="single" w:sz="5" w:space="0" w:color="000000"/>
            </w:tcBorders>
          </w:tcPr>
          <w:p w14:paraId="64D62667" w14:textId="77777777" w:rsidR="00B43B75" w:rsidRPr="004D63A4" w:rsidRDefault="00B43B75" w:rsidP="00F74FA0">
            <w:pPr>
              <w:jc w:val="left"/>
              <w:rPr>
                <w:szCs w:val="22"/>
                <w:lang w:val="sr-Latn-RS"/>
              </w:rPr>
            </w:pPr>
            <w:r w:rsidRPr="004D63A4">
              <w:rPr>
                <w:szCs w:val="22"/>
                <w:lang w:val="sr-Latn-RS"/>
              </w:rPr>
              <w:t xml:space="preserve">Klinički relevantna krvarenja koja nisu klasifikovana kao ozbiljna </w:t>
            </w:r>
          </w:p>
        </w:tc>
        <w:tc>
          <w:tcPr>
            <w:tcW w:w="2463" w:type="dxa"/>
            <w:tcBorders>
              <w:top w:val="single" w:sz="5" w:space="0" w:color="000000"/>
              <w:left w:val="single" w:sz="5" w:space="0" w:color="000000"/>
              <w:bottom w:val="single" w:sz="5" w:space="0" w:color="000000"/>
              <w:right w:val="single" w:sz="5" w:space="0" w:color="000000"/>
            </w:tcBorders>
            <w:vAlign w:val="center"/>
          </w:tcPr>
          <w:p w14:paraId="0E9ECB70" w14:textId="77777777" w:rsidR="00B149D8" w:rsidRDefault="00B43B75" w:rsidP="00B43B75">
            <w:pPr>
              <w:rPr>
                <w:szCs w:val="22"/>
                <w:lang w:val="sr-Latn-RS"/>
              </w:rPr>
            </w:pPr>
            <w:r w:rsidRPr="004D63A4">
              <w:rPr>
                <w:szCs w:val="22"/>
                <w:lang w:val="sr-Latn-RS"/>
              </w:rPr>
              <w:t>1185</w:t>
            </w:r>
          </w:p>
          <w:p w14:paraId="068C38C1" w14:textId="52BF29BB" w:rsidR="00B43B75" w:rsidRPr="004D63A4" w:rsidRDefault="00B43B75" w:rsidP="00B43B75">
            <w:pPr>
              <w:rPr>
                <w:szCs w:val="22"/>
                <w:lang w:val="sr-Latn-RS"/>
              </w:rPr>
            </w:pPr>
            <w:r w:rsidRPr="004D63A4">
              <w:rPr>
                <w:szCs w:val="22"/>
                <w:lang w:val="sr-Latn-RS"/>
              </w:rPr>
              <w:t xml:space="preserve">(11,80) </w:t>
            </w:r>
          </w:p>
        </w:tc>
        <w:tc>
          <w:tcPr>
            <w:tcW w:w="2280" w:type="dxa"/>
            <w:tcBorders>
              <w:top w:val="single" w:sz="5" w:space="0" w:color="000000"/>
              <w:left w:val="single" w:sz="5" w:space="0" w:color="000000"/>
              <w:bottom w:val="single" w:sz="5" w:space="0" w:color="000000"/>
              <w:right w:val="single" w:sz="5" w:space="0" w:color="000000"/>
            </w:tcBorders>
            <w:vAlign w:val="center"/>
          </w:tcPr>
          <w:p w14:paraId="4DF3A07B" w14:textId="77777777" w:rsidR="00B149D8" w:rsidRDefault="00B43B75" w:rsidP="00B43B75">
            <w:pPr>
              <w:rPr>
                <w:szCs w:val="22"/>
                <w:lang w:val="sr-Latn-RS"/>
              </w:rPr>
            </w:pPr>
            <w:r w:rsidRPr="004D63A4">
              <w:rPr>
                <w:szCs w:val="22"/>
                <w:lang w:val="sr-Latn-RS"/>
              </w:rPr>
              <w:t>1151</w:t>
            </w:r>
          </w:p>
          <w:p w14:paraId="4C69F6D7" w14:textId="0AB0C646" w:rsidR="00B43B75" w:rsidRPr="004D63A4" w:rsidRDefault="00B43B75" w:rsidP="00B43B75">
            <w:pPr>
              <w:rPr>
                <w:szCs w:val="22"/>
                <w:lang w:val="sr-Latn-RS"/>
              </w:rPr>
            </w:pPr>
            <w:r w:rsidRPr="004D63A4">
              <w:rPr>
                <w:szCs w:val="22"/>
                <w:lang w:val="sr-Latn-RS"/>
              </w:rPr>
              <w:t xml:space="preserve">(11,37) </w:t>
            </w:r>
          </w:p>
        </w:tc>
        <w:tc>
          <w:tcPr>
            <w:tcW w:w="1980" w:type="dxa"/>
            <w:tcBorders>
              <w:top w:val="single" w:sz="5" w:space="0" w:color="000000"/>
              <w:left w:val="single" w:sz="5" w:space="0" w:color="000000"/>
              <w:bottom w:val="single" w:sz="5" w:space="0" w:color="000000"/>
              <w:right w:val="single" w:sz="5" w:space="0" w:color="000000"/>
            </w:tcBorders>
            <w:vAlign w:val="center"/>
          </w:tcPr>
          <w:p w14:paraId="182F6ED3" w14:textId="77777777" w:rsidR="00B43B75" w:rsidRPr="004D63A4" w:rsidRDefault="00B43B75" w:rsidP="00B43B75">
            <w:pPr>
              <w:rPr>
                <w:szCs w:val="22"/>
                <w:lang w:val="sr-Latn-RS"/>
              </w:rPr>
            </w:pPr>
            <w:r w:rsidRPr="004D63A4">
              <w:rPr>
                <w:szCs w:val="22"/>
                <w:lang w:val="sr-Latn-RS"/>
              </w:rPr>
              <w:t xml:space="preserve">1,04 (0,96 -1,13) 0,345 </w:t>
            </w:r>
          </w:p>
        </w:tc>
      </w:tr>
      <w:tr w:rsidR="00B43B75" w:rsidRPr="004D63A4" w14:paraId="6484F4F7" w14:textId="77777777" w:rsidTr="001969C8">
        <w:trPr>
          <w:trHeight w:val="263"/>
        </w:trPr>
        <w:tc>
          <w:tcPr>
            <w:tcW w:w="2652" w:type="dxa"/>
            <w:tcBorders>
              <w:top w:val="single" w:sz="5" w:space="0" w:color="000000"/>
              <w:left w:val="single" w:sz="5" w:space="0" w:color="000000"/>
              <w:right w:val="single" w:sz="5" w:space="0" w:color="000000"/>
            </w:tcBorders>
          </w:tcPr>
          <w:p w14:paraId="2226E786" w14:textId="3948C9CE" w:rsidR="00B43B75" w:rsidRPr="004D63A4" w:rsidRDefault="00B43B75" w:rsidP="00B43B75">
            <w:pPr>
              <w:rPr>
                <w:szCs w:val="22"/>
                <w:lang w:val="sr-Latn-RS"/>
              </w:rPr>
            </w:pPr>
            <w:r w:rsidRPr="004D63A4">
              <w:rPr>
                <w:szCs w:val="22"/>
                <w:lang w:val="sr-Latn-RS"/>
              </w:rPr>
              <w:t>Mortalitet usl</w:t>
            </w:r>
            <w:r w:rsidR="001C73A6">
              <w:rPr>
                <w:szCs w:val="22"/>
                <w:lang w:val="sr-Latn-RS"/>
              </w:rPr>
              <w:t>j</w:t>
            </w:r>
            <w:r w:rsidRPr="004D63A4">
              <w:rPr>
                <w:szCs w:val="22"/>
                <w:lang w:val="sr-Latn-RS"/>
              </w:rPr>
              <w:t xml:space="preserve">ed svih </w:t>
            </w:r>
          </w:p>
        </w:tc>
        <w:tc>
          <w:tcPr>
            <w:tcW w:w="2463" w:type="dxa"/>
            <w:tcBorders>
              <w:top w:val="single" w:sz="5" w:space="0" w:color="000000"/>
              <w:left w:val="single" w:sz="5" w:space="0" w:color="000000"/>
              <w:right w:val="single" w:sz="5" w:space="0" w:color="000000"/>
            </w:tcBorders>
          </w:tcPr>
          <w:p w14:paraId="498CC86F" w14:textId="77777777" w:rsidR="00B43B75" w:rsidRPr="004D63A4" w:rsidRDefault="00B43B75" w:rsidP="00B43B75">
            <w:pPr>
              <w:rPr>
                <w:szCs w:val="22"/>
                <w:lang w:val="sr-Latn-RS"/>
              </w:rPr>
            </w:pPr>
            <w:r w:rsidRPr="004D63A4">
              <w:rPr>
                <w:szCs w:val="22"/>
                <w:lang w:val="sr-Latn-RS"/>
              </w:rPr>
              <w:t xml:space="preserve">208 </w:t>
            </w:r>
          </w:p>
        </w:tc>
        <w:tc>
          <w:tcPr>
            <w:tcW w:w="2280" w:type="dxa"/>
            <w:tcBorders>
              <w:top w:val="single" w:sz="5" w:space="0" w:color="000000"/>
              <w:left w:val="single" w:sz="5" w:space="0" w:color="000000"/>
              <w:right w:val="single" w:sz="5" w:space="0" w:color="000000"/>
            </w:tcBorders>
          </w:tcPr>
          <w:p w14:paraId="38F2327A" w14:textId="77777777" w:rsidR="00B43B75" w:rsidRPr="004D63A4" w:rsidRDefault="00B43B75" w:rsidP="00B43B75">
            <w:pPr>
              <w:rPr>
                <w:szCs w:val="22"/>
                <w:lang w:val="sr-Latn-RS"/>
              </w:rPr>
            </w:pPr>
            <w:r w:rsidRPr="004D63A4">
              <w:rPr>
                <w:szCs w:val="22"/>
                <w:lang w:val="sr-Latn-RS"/>
              </w:rPr>
              <w:t xml:space="preserve">250 </w:t>
            </w:r>
          </w:p>
        </w:tc>
        <w:tc>
          <w:tcPr>
            <w:tcW w:w="1980" w:type="dxa"/>
            <w:tcBorders>
              <w:top w:val="single" w:sz="5" w:space="0" w:color="000000"/>
              <w:left w:val="single" w:sz="5" w:space="0" w:color="000000"/>
              <w:right w:val="single" w:sz="5" w:space="0" w:color="000000"/>
            </w:tcBorders>
          </w:tcPr>
          <w:p w14:paraId="3E87383B" w14:textId="77777777" w:rsidR="00B43B75" w:rsidRPr="004D63A4" w:rsidRDefault="00B43B75" w:rsidP="00B43B75">
            <w:pPr>
              <w:rPr>
                <w:szCs w:val="22"/>
                <w:lang w:val="sr-Latn-RS"/>
              </w:rPr>
            </w:pPr>
            <w:r w:rsidRPr="004D63A4">
              <w:rPr>
                <w:szCs w:val="22"/>
                <w:lang w:val="sr-Latn-RS"/>
              </w:rPr>
              <w:t xml:space="preserve">0,85 (0,70 -1,02) </w:t>
            </w:r>
          </w:p>
        </w:tc>
      </w:tr>
      <w:tr w:rsidR="00B43B75" w:rsidRPr="004D63A4" w14:paraId="0EA81F2B" w14:textId="77777777" w:rsidTr="001969C8">
        <w:trPr>
          <w:trHeight w:val="253"/>
        </w:trPr>
        <w:tc>
          <w:tcPr>
            <w:tcW w:w="2652" w:type="dxa"/>
            <w:tcBorders>
              <w:left w:val="single" w:sz="5" w:space="0" w:color="000000"/>
              <w:bottom w:val="single" w:sz="5" w:space="0" w:color="000000"/>
              <w:right w:val="single" w:sz="5" w:space="0" w:color="000000"/>
            </w:tcBorders>
          </w:tcPr>
          <w:p w14:paraId="5BB69726" w14:textId="77777777" w:rsidR="00B43B75" w:rsidRPr="004D63A4" w:rsidRDefault="00B43B75" w:rsidP="00B43B75">
            <w:pPr>
              <w:rPr>
                <w:szCs w:val="22"/>
                <w:lang w:val="sr-Latn-RS"/>
              </w:rPr>
            </w:pPr>
            <w:r w:rsidRPr="004D63A4">
              <w:rPr>
                <w:szCs w:val="22"/>
                <w:lang w:val="sr-Latn-RS"/>
              </w:rPr>
              <w:t xml:space="preserve">uzroka </w:t>
            </w:r>
          </w:p>
        </w:tc>
        <w:tc>
          <w:tcPr>
            <w:tcW w:w="2463" w:type="dxa"/>
            <w:tcBorders>
              <w:left w:val="single" w:sz="5" w:space="0" w:color="000000"/>
              <w:bottom w:val="single" w:sz="5" w:space="0" w:color="000000"/>
              <w:right w:val="single" w:sz="5" w:space="0" w:color="000000"/>
            </w:tcBorders>
          </w:tcPr>
          <w:p w14:paraId="06D16A78" w14:textId="77777777" w:rsidR="00B43B75" w:rsidRPr="004D63A4" w:rsidRDefault="00B43B75" w:rsidP="00B43B75">
            <w:pPr>
              <w:rPr>
                <w:szCs w:val="22"/>
                <w:lang w:val="sr-Latn-RS"/>
              </w:rPr>
            </w:pPr>
            <w:r w:rsidRPr="004D63A4">
              <w:rPr>
                <w:szCs w:val="22"/>
                <w:lang w:val="sr-Latn-RS"/>
              </w:rPr>
              <w:t xml:space="preserve">(1,87) </w:t>
            </w:r>
          </w:p>
        </w:tc>
        <w:tc>
          <w:tcPr>
            <w:tcW w:w="2280" w:type="dxa"/>
            <w:tcBorders>
              <w:left w:val="single" w:sz="5" w:space="0" w:color="000000"/>
              <w:bottom w:val="single" w:sz="5" w:space="0" w:color="000000"/>
              <w:right w:val="single" w:sz="5" w:space="0" w:color="000000"/>
            </w:tcBorders>
          </w:tcPr>
          <w:p w14:paraId="2AEE3305" w14:textId="77777777" w:rsidR="00B43B75" w:rsidRPr="004D63A4" w:rsidRDefault="00B43B75" w:rsidP="00B43B75">
            <w:pPr>
              <w:rPr>
                <w:szCs w:val="22"/>
                <w:lang w:val="sr-Latn-RS"/>
              </w:rPr>
            </w:pPr>
            <w:r w:rsidRPr="004D63A4">
              <w:rPr>
                <w:szCs w:val="22"/>
                <w:lang w:val="sr-Latn-RS"/>
              </w:rPr>
              <w:t xml:space="preserve">(2,21) </w:t>
            </w:r>
          </w:p>
        </w:tc>
        <w:tc>
          <w:tcPr>
            <w:tcW w:w="1980" w:type="dxa"/>
            <w:tcBorders>
              <w:left w:val="single" w:sz="5" w:space="0" w:color="000000"/>
              <w:bottom w:val="single" w:sz="5" w:space="0" w:color="000000"/>
              <w:right w:val="single" w:sz="5" w:space="0" w:color="000000"/>
            </w:tcBorders>
          </w:tcPr>
          <w:p w14:paraId="0F280DDA" w14:textId="77777777" w:rsidR="00B43B75" w:rsidRPr="004D63A4" w:rsidRDefault="00B43B75" w:rsidP="00B43B75">
            <w:pPr>
              <w:rPr>
                <w:szCs w:val="22"/>
                <w:lang w:val="sr-Latn-RS"/>
              </w:rPr>
            </w:pPr>
            <w:r w:rsidRPr="004D63A4">
              <w:rPr>
                <w:szCs w:val="22"/>
                <w:lang w:val="sr-Latn-RS"/>
              </w:rPr>
              <w:t xml:space="preserve">0,073 </w:t>
            </w:r>
          </w:p>
        </w:tc>
      </w:tr>
    </w:tbl>
    <w:p w14:paraId="44B78867" w14:textId="3872AC5E" w:rsidR="00B43B75" w:rsidRPr="00F74FA0" w:rsidRDefault="00B43B75" w:rsidP="00B43B75">
      <w:pPr>
        <w:rPr>
          <w:sz w:val="20"/>
          <w:szCs w:val="20"/>
          <w:lang w:val="sr-Latn-RS"/>
        </w:rPr>
      </w:pPr>
      <w:r w:rsidRPr="00F74FA0">
        <w:rPr>
          <w:sz w:val="20"/>
          <w:szCs w:val="20"/>
          <w:lang w:val="sr-Latn-RS"/>
        </w:rPr>
        <w:t>a) Populacija na kojoj se ocenjuje bezb</w:t>
      </w:r>
      <w:r w:rsidR="001C73A6" w:rsidRPr="00F74FA0">
        <w:rPr>
          <w:sz w:val="20"/>
          <w:szCs w:val="20"/>
          <w:lang w:val="sr-Latn-RS"/>
        </w:rPr>
        <w:t>j</w:t>
      </w:r>
      <w:r w:rsidRPr="00F74FA0">
        <w:rPr>
          <w:sz w:val="20"/>
          <w:szCs w:val="20"/>
          <w:lang w:val="sr-Latn-RS"/>
        </w:rPr>
        <w:t>ednost, na terapiji</w:t>
      </w:r>
    </w:p>
    <w:p w14:paraId="4FF8C184" w14:textId="43BDA396" w:rsidR="00B43B75" w:rsidRDefault="00B43B75" w:rsidP="00B43B75">
      <w:pPr>
        <w:rPr>
          <w:sz w:val="20"/>
          <w:szCs w:val="20"/>
          <w:lang w:val="sr-Latn-RS"/>
        </w:rPr>
      </w:pPr>
      <w:r w:rsidRPr="00F74FA0">
        <w:rPr>
          <w:sz w:val="20"/>
          <w:szCs w:val="20"/>
          <w:lang w:val="sr-Latn-RS"/>
        </w:rPr>
        <w:t>* Nominalno značajno</w:t>
      </w:r>
    </w:p>
    <w:p w14:paraId="5D399A9D" w14:textId="77777777" w:rsidR="00421261" w:rsidRPr="00F74FA0" w:rsidRDefault="00421261" w:rsidP="00B43B75">
      <w:pPr>
        <w:rPr>
          <w:sz w:val="20"/>
          <w:szCs w:val="20"/>
          <w:lang w:val="sr-Latn-RS"/>
        </w:rPr>
      </w:pPr>
    </w:p>
    <w:p w14:paraId="53B2B90F" w14:textId="177F6E42" w:rsidR="00B43B75" w:rsidRPr="004D63A4" w:rsidRDefault="00B43B75" w:rsidP="00B43B75">
      <w:pPr>
        <w:rPr>
          <w:szCs w:val="22"/>
          <w:lang w:val="sr-Latn-RS"/>
        </w:rPr>
      </w:pPr>
      <w:r w:rsidRPr="004D63A4">
        <w:rPr>
          <w:szCs w:val="22"/>
          <w:lang w:val="sr-Latn-RS"/>
        </w:rPr>
        <w:t>Dodatno, uz ispitivanje faze III studije ROCKET AF, sprovedeno je prospektivno, neintervencijsko,</w:t>
      </w:r>
      <w:r w:rsidR="0093067B">
        <w:rPr>
          <w:szCs w:val="22"/>
          <w:lang w:val="sr-Latn-RS"/>
        </w:rPr>
        <w:t xml:space="preserve"> </w:t>
      </w:r>
      <w:r w:rsidRPr="004D63A4">
        <w:rPr>
          <w:szCs w:val="22"/>
          <w:lang w:val="sr-Latn-RS"/>
        </w:rPr>
        <w:t>otvoreno ispitivanje kohorte sa jednom grupom (XANTUS), nakon stavljanja l</w:t>
      </w:r>
      <w:r w:rsidR="001C73A6">
        <w:rPr>
          <w:szCs w:val="22"/>
          <w:lang w:val="sr-Latn-RS"/>
        </w:rPr>
        <w:t>ij</w:t>
      </w:r>
      <w:r w:rsidRPr="004D63A4">
        <w:rPr>
          <w:szCs w:val="22"/>
          <w:lang w:val="sr-Latn-RS"/>
        </w:rPr>
        <w:t>eka u promet, sa centralnom</w:t>
      </w:r>
      <w:r w:rsidR="0093067B">
        <w:rPr>
          <w:szCs w:val="22"/>
          <w:lang w:val="sr-Latn-RS"/>
        </w:rPr>
        <w:t xml:space="preserve"> </w:t>
      </w:r>
      <w:r w:rsidR="00940350">
        <w:rPr>
          <w:szCs w:val="22"/>
          <w:lang w:val="sr-Latn-RS"/>
        </w:rPr>
        <w:t>pr</w:t>
      </w:r>
      <w:r w:rsidRPr="004D63A4">
        <w:rPr>
          <w:szCs w:val="22"/>
          <w:lang w:val="sr-Latn-RS"/>
        </w:rPr>
        <w:t>oc</w:t>
      </w:r>
      <w:r w:rsidR="001C73A6">
        <w:rPr>
          <w:szCs w:val="22"/>
          <w:lang w:val="sr-Latn-RS"/>
        </w:rPr>
        <w:t>j</w:t>
      </w:r>
      <w:r w:rsidRPr="004D63A4">
        <w:rPr>
          <w:szCs w:val="22"/>
          <w:lang w:val="sr-Latn-RS"/>
        </w:rPr>
        <w:t>enom ishoda koji su uključivali tromboembolijske događaje i ozbiljna krvarenja. Bilo je uključeno 6785</w:t>
      </w:r>
      <w:r w:rsidR="0093067B">
        <w:rPr>
          <w:szCs w:val="22"/>
          <w:lang w:val="sr-Latn-RS"/>
        </w:rPr>
        <w:t xml:space="preserve"> </w:t>
      </w:r>
      <w:r w:rsidRPr="004D63A4">
        <w:rPr>
          <w:szCs w:val="22"/>
          <w:lang w:val="sr-Latn-RS"/>
        </w:rPr>
        <w:t>pacijenata sa nevalvularnom atrijalnom fibrilacijom u cilju prevencije moždanog udara i sistemske embolije</w:t>
      </w:r>
      <w:r w:rsidR="0093067B">
        <w:rPr>
          <w:szCs w:val="22"/>
          <w:lang w:val="sr-Latn-RS"/>
        </w:rPr>
        <w:t xml:space="preserve"> </w:t>
      </w:r>
      <w:r w:rsidRPr="004D63A4">
        <w:rPr>
          <w:szCs w:val="22"/>
          <w:lang w:val="sr-Latn-RS"/>
        </w:rPr>
        <w:t xml:space="preserve">van CNS u kliničkoj praksi. U studiji </w:t>
      </w:r>
      <w:r w:rsidRPr="004D63A4">
        <w:rPr>
          <w:i/>
          <w:iCs/>
          <w:szCs w:val="22"/>
          <w:lang w:val="sr-Latn-RS"/>
        </w:rPr>
        <w:t>Xantus</w:t>
      </w:r>
      <w:r w:rsidRPr="004D63A4">
        <w:rPr>
          <w:szCs w:val="22"/>
          <w:lang w:val="sr-Latn-RS"/>
        </w:rPr>
        <w:t>, srednja vr</w:t>
      </w:r>
      <w:r w:rsidR="001C73A6">
        <w:rPr>
          <w:szCs w:val="22"/>
          <w:lang w:val="sr-Latn-RS"/>
        </w:rPr>
        <w:t>ij</w:t>
      </w:r>
      <w:r w:rsidRPr="004D63A4">
        <w:rPr>
          <w:szCs w:val="22"/>
          <w:lang w:val="sr-Latn-RS"/>
        </w:rPr>
        <w:t>e</w:t>
      </w:r>
      <w:r w:rsidR="001C73A6">
        <w:rPr>
          <w:szCs w:val="22"/>
          <w:lang w:val="sr-Latn-RS"/>
        </w:rPr>
        <w:t>d</w:t>
      </w:r>
      <w:r w:rsidRPr="004D63A4">
        <w:rPr>
          <w:szCs w:val="22"/>
          <w:lang w:val="sr-Latn-RS"/>
        </w:rPr>
        <w:t>nost i CHADS</w:t>
      </w:r>
      <w:r w:rsidRPr="00F74FA0">
        <w:rPr>
          <w:szCs w:val="22"/>
          <w:vertAlign w:val="subscript"/>
          <w:lang w:val="sr-Latn-RS"/>
        </w:rPr>
        <w:t>2</w:t>
      </w:r>
      <w:r w:rsidRPr="004D63A4">
        <w:rPr>
          <w:szCs w:val="22"/>
          <w:lang w:val="sr-Latn-RS"/>
        </w:rPr>
        <w:t xml:space="preserve"> i HAS-BLED skora je bila 2,0 u</w:t>
      </w:r>
      <w:r w:rsidR="0093067B">
        <w:rPr>
          <w:szCs w:val="22"/>
          <w:lang w:val="sr-Latn-RS"/>
        </w:rPr>
        <w:t xml:space="preserve"> </w:t>
      </w:r>
      <w:r w:rsidRPr="004D63A4">
        <w:rPr>
          <w:szCs w:val="22"/>
          <w:lang w:val="sr-Latn-RS"/>
        </w:rPr>
        <w:t>odnosu na ROCKET AF studiju, gd</w:t>
      </w:r>
      <w:r w:rsidR="001C73A6">
        <w:rPr>
          <w:szCs w:val="22"/>
          <w:lang w:val="sr-Latn-RS"/>
        </w:rPr>
        <w:t>j</w:t>
      </w:r>
      <w:r w:rsidRPr="004D63A4">
        <w:rPr>
          <w:szCs w:val="22"/>
          <w:lang w:val="sr-Latn-RS"/>
        </w:rPr>
        <w:t>e je srednja vr</w:t>
      </w:r>
      <w:r w:rsidR="001C73A6">
        <w:rPr>
          <w:szCs w:val="22"/>
          <w:lang w:val="sr-Latn-RS"/>
        </w:rPr>
        <w:t>ij</w:t>
      </w:r>
      <w:r w:rsidRPr="004D63A4">
        <w:rPr>
          <w:szCs w:val="22"/>
          <w:lang w:val="sr-Latn-RS"/>
        </w:rPr>
        <w:t>ednost za CHADS</w:t>
      </w:r>
      <w:r w:rsidRPr="00F74FA0">
        <w:rPr>
          <w:szCs w:val="22"/>
          <w:vertAlign w:val="subscript"/>
          <w:lang w:val="sr-Latn-RS"/>
        </w:rPr>
        <w:t>2</w:t>
      </w:r>
      <w:r w:rsidRPr="004D63A4">
        <w:rPr>
          <w:szCs w:val="22"/>
          <w:lang w:val="sr-Latn-RS"/>
        </w:rPr>
        <w:t xml:space="preserve"> skor bila 3,5 dok je srednja vr</w:t>
      </w:r>
      <w:r w:rsidR="001C73A6">
        <w:rPr>
          <w:szCs w:val="22"/>
          <w:lang w:val="sr-Latn-RS"/>
        </w:rPr>
        <w:t>ij</w:t>
      </w:r>
      <w:r w:rsidRPr="004D63A4">
        <w:rPr>
          <w:szCs w:val="22"/>
          <w:lang w:val="sr-Latn-RS"/>
        </w:rPr>
        <w:t>ednost</w:t>
      </w:r>
      <w:r w:rsidR="0093067B">
        <w:rPr>
          <w:szCs w:val="22"/>
          <w:lang w:val="sr-Latn-RS"/>
        </w:rPr>
        <w:t xml:space="preserve"> </w:t>
      </w:r>
      <w:r w:rsidRPr="004D63A4">
        <w:rPr>
          <w:szCs w:val="22"/>
          <w:lang w:val="sr-Latn-RS"/>
        </w:rPr>
        <w:t>HAS-BLED skora bila 2,8. Ozbiljna krvarenja su se javila kod 2,1 na 100 pacijent-godina. Smrtonosno</w:t>
      </w:r>
      <w:r w:rsidR="0093067B">
        <w:rPr>
          <w:szCs w:val="22"/>
          <w:lang w:val="sr-Latn-RS"/>
        </w:rPr>
        <w:t xml:space="preserve"> </w:t>
      </w:r>
      <w:r w:rsidRPr="004D63A4">
        <w:rPr>
          <w:szCs w:val="22"/>
          <w:lang w:val="sr-Latn-RS"/>
        </w:rPr>
        <w:t>krvarenje je prijavljeno kod 0,2 na 100 pacijent-godina, a intrakranijalno krvarenje kod 0,4 na 100 pacijent</w:t>
      </w:r>
      <w:r w:rsidR="0093067B">
        <w:rPr>
          <w:szCs w:val="22"/>
          <w:lang w:val="sr-Latn-RS"/>
        </w:rPr>
        <w:t>/</w:t>
      </w:r>
      <w:r w:rsidRPr="004D63A4">
        <w:rPr>
          <w:szCs w:val="22"/>
          <w:lang w:val="sr-Latn-RS"/>
        </w:rPr>
        <w:t>godina.</w:t>
      </w:r>
    </w:p>
    <w:p w14:paraId="0A726512" w14:textId="5ABCAC1E" w:rsidR="00B43B75" w:rsidRPr="004D63A4" w:rsidRDefault="00B43B75" w:rsidP="00B43B75">
      <w:pPr>
        <w:rPr>
          <w:szCs w:val="22"/>
          <w:lang w:val="sr-Latn-RS"/>
        </w:rPr>
      </w:pPr>
      <w:r w:rsidRPr="004D63A4">
        <w:rPr>
          <w:szCs w:val="22"/>
          <w:lang w:val="sr-Latn-RS"/>
        </w:rPr>
        <w:t>Moždani udar ili sistemska embolija van CNS su zab</w:t>
      </w:r>
      <w:r w:rsidR="001C73A6">
        <w:rPr>
          <w:szCs w:val="22"/>
          <w:lang w:val="sr-Latn-RS"/>
        </w:rPr>
        <w:t>i</w:t>
      </w:r>
      <w:r w:rsidRPr="004D63A4">
        <w:rPr>
          <w:szCs w:val="22"/>
          <w:lang w:val="sr-Latn-RS"/>
        </w:rPr>
        <w:t>l</w:t>
      </w:r>
      <w:r w:rsidR="001C73A6">
        <w:rPr>
          <w:szCs w:val="22"/>
          <w:lang w:val="sr-Latn-RS"/>
        </w:rPr>
        <w:t>j</w:t>
      </w:r>
      <w:r w:rsidRPr="004D63A4">
        <w:rPr>
          <w:szCs w:val="22"/>
          <w:lang w:val="sr-Latn-RS"/>
        </w:rPr>
        <w:t>eženi kod 0,8 na 100 pacijent-godina.</w:t>
      </w:r>
    </w:p>
    <w:p w14:paraId="619C173D" w14:textId="1323E6B9" w:rsidR="00B43B75" w:rsidRPr="004D63A4" w:rsidRDefault="00B43B75" w:rsidP="00B43B75">
      <w:pPr>
        <w:rPr>
          <w:szCs w:val="22"/>
          <w:lang w:val="sr-Latn-RS"/>
        </w:rPr>
      </w:pPr>
      <w:r w:rsidRPr="004D63A4">
        <w:rPr>
          <w:szCs w:val="22"/>
          <w:lang w:val="sr-Latn-RS"/>
        </w:rPr>
        <w:t>Ova opažanja u kliničkoj praksi su u skladu sa ustanovljenim bezb</w:t>
      </w:r>
      <w:r w:rsidR="001C73A6">
        <w:rPr>
          <w:szCs w:val="22"/>
          <w:lang w:val="sr-Latn-RS"/>
        </w:rPr>
        <w:t>j</w:t>
      </w:r>
      <w:r w:rsidRPr="004D63A4">
        <w:rPr>
          <w:szCs w:val="22"/>
          <w:lang w:val="sr-Latn-RS"/>
        </w:rPr>
        <w:t>ednosnim profilom za ovu indikaciju.</w:t>
      </w:r>
    </w:p>
    <w:p w14:paraId="22093C7A" w14:textId="77777777" w:rsidR="00D47351" w:rsidRDefault="00D47351" w:rsidP="00B43B75">
      <w:pPr>
        <w:rPr>
          <w:szCs w:val="22"/>
          <w:lang w:val="sr-Latn-RS"/>
        </w:rPr>
      </w:pPr>
    </w:p>
    <w:p w14:paraId="606A5C64" w14:textId="3B7F69C3" w:rsidR="0052369F" w:rsidRDefault="00A97C12" w:rsidP="00B43B75">
      <w:pPr>
        <w:rPr>
          <w:szCs w:val="22"/>
          <w:lang w:val="sr-Latn-RS"/>
        </w:rPr>
      </w:pPr>
      <w:r w:rsidRPr="00A97C12">
        <w:rPr>
          <w:szCs w:val="22"/>
          <w:lang w:val="sr-Latn-RS"/>
        </w:rPr>
        <w:t>U postmarketinškoj, neintervencijskoj studiji, kod više od 162,000 pacijenata iz četiri države, rivaroksaban je propisivan za prevenciju moždanog udara i sistemske embolije kod pacijenata sa nevalvularnom atrijalnom fibrilacijom. Učestalost događaja za ishemijski udar je bila 0,70 (95% CI 0,44 – 1,13) na 100 pacijent godina. Krvarenje koje je dovelo do hospitalizacije zab</w:t>
      </w:r>
      <w:r w:rsidR="00213BB7">
        <w:rPr>
          <w:szCs w:val="22"/>
          <w:lang w:val="sr-Latn-RS"/>
        </w:rPr>
        <w:t>i</w:t>
      </w:r>
      <w:r w:rsidRPr="00A97C12">
        <w:rPr>
          <w:szCs w:val="22"/>
          <w:lang w:val="sr-Latn-RS"/>
        </w:rPr>
        <w:t>l</w:t>
      </w:r>
      <w:r w:rsidR="00213BB7">
        <w:rPr>
          <w:szCs w:val="22"/>
          <w:lang w:val="sr-Latn-RS"/>
        </w:rPr>
        <w:t>j</w:t>
      </w:r>
      <w:r w:rsidRPr="00A97C12">
        <w:rPr>
          <w:szCs w:val="22"/>
          <w:lang w:val="sr-Latn-RS"/>
        </w:rPr>
        <w:t>eženo je u sl</w:t>
      </w:r>
      <w:r w:rsidR="00213BB7">
        <w:rPr>
          <w:szCs w:val="22"/>
          <w:lang w:val="sr-Latn-RS"/>
        </w:rPr>
        <w:t>j</w:t>
      </w:r>
      <w:r w:rsidRPr="00A97C12">
        <w:rPr>
          <w:szCs w:val="22"/>
          <w:lang w:val="sr-Latn-RS"/>
        </w:rPr>
        <w:t>edećim učestalostima na 100 pacijent godina: 0,43 (95% CI 0,31 – 0,59) za intrakranijalno krvarenje, 0,04 (95% CI 0,65 – 1,66) za gastrointestinalno krvarenje, 0,41 (95% CI 0,31 – 0,53) za urogenitalno krvarenje i 0,40 (95% CI 0,25 – 0,65) za ostala krvarenja.</w:t>
      </w:r>
    </w:p>
    <w:p w14:paraId="322C08B7" w14:textId="77777777" w:rsidR="00A97C12" w:rsidRDefault="00A97C12" w:rsidP="00B43B75">
      <w:pPr>
        <w:rPr>
          <w:szCs w:val="22"/>
          <w:lang w:val="sr-Latn-RS"/>
        </w:rPr>
      </w:pPr>
    </w:p>
    <w:p w14:paraId="3C3465BD" w14:textId="2FAB79BF" w:rsidR="00B43B75" w:rsidRPr="0052369F" w:rsidRDefault="00B43B75" w:rsidP="00B43B75">
      <w:pPr>
        <w:rPr>
          <w:i/>
          <w:iCs/>
          <w:szCs w:val="22"/>
          <w:lang w:val="sr-Latn-RS"/>
        </w:rPr>
      </w:pPr>
      <w:r w:rsidRPr="0052369F">
        <w:rPr>
          <w:i/>
          <w:iCs/>
          <w:szCs w:val="22"/>
          <w:lang w:val="sr-Latn-RS"/>
        </w:rPr>
        <w:t>Pacijenti koji se podvrgavaju kardioverziji</w:t>
      </w:r>
    </w:p>
    <w:p w14:paraId="6FBF8960" w14:textId="1EC4303E" w:rsidR="00B43B75" w:rsidRPr="004D63A4" w:rsidRDefault="00B43B75" w:rsidP="00B43B75">
      <w:pPr>
        <w:rPr>
          <w:szCs w:val="22"/>
          <w:lang w:val="sr-Latn-RS"/>
        </w:rPr>
      </w:pPr>
      <w:r w:rsidRPr="004D63A4">
        <w:rPr>
          <w:szCs w:val="22"/>
          <w:lang w:val="sr-Latn-RS"/>
        </w:rPr>
        <w:t>Prospektivna, randomizovana, otvorena, multicentrična, eksplorativna studija sa sl</w:t>
      </w:r>
      <w:r w:rsidR="001C73A6">
        <w:rPr>
          <w:szCs w:val="22"/>
          <w:lang w:val="sr-Latn-RS"/>
        </w:rPr>
        <w:t>ij</w:t>
      </w:r>
      <w:r w:rsidRPr="004D63A4">
        <w:rPr>
          <w:szCs w:val="22"/>
          <w:lang w:val="sr-Latn-RS"/>
        </w:rPr>
        <w:t>epom završnom</w:t>
      </w:r>
      <w:r w:rsidR="0093067B">
        <w:rPr>
          <w:szCs w:val="22"/>
          <w:lang w:val="sr-Latn-RS"/>
        </w:rPr>
        <w:t xml:space="preserve"> </w:t>
      </w:r>
      <w:r w:rsidRPr="004D63A4">
        <w:rPr>
          <w:szCs w:val="22"/>
          <w:lang w:val="sr-Latn-RS"/>
        </w:rPr>
        <w:t>evaluacijom (X-VERT) je sprovedena na 1504 pacijenta (sa ili bez prethodne terapije antikoagulansima) sa</w:t>
      </w:r>
      <w:r w:rsidR="0093067B">
        <w:rPr>
          <w:szCs w:val="22"/>
          <w:lang w:val="sr-Latn-RS"/>
        </w:rPr>
        <w:t xml:space="preserve"> </w:t>
      </w:r>
      <w:r w:rsidRPr="004D63A4">
        <w:rPr>
          <w:szCs w:val="22"/>
          <w:lang w:val="sr-Latn-RS"/>
        </w:rPr>
        <w:t>nevalvularnom atrijalnom fibrilacijom, kojima je bila zakazana kardioverzija, u cilju poređenja</w:t>
      </w:r>
      <w:r w:rsidR="0093067B">
        <w:rPr>
          <w:szCs w:val="22"/>
          <w:lang w:val="sr-Latn-RS"/>
        </w:rPr>
        <w:t xml:space="preserve"> </w:t>
      </w:r>
      <w:r w:rsidRPr="004D63A4">
        <w:rPr>
          <w:szCs w:val="22"/>
          <w:lang w:val="sr-Latn-RS"/>
        </w:rPr>
        <w:t>rivaroksabana sa dozno prilagođenim VKA (randomizacija 2:1) u prevenciji kardiovaskularnih događaja.</w:t>
      </w:r>
    </w:p>
    <w:p w14:paraId="5299F6A3" w14:textId="3F3DD014" w:rsidR="00B43B75" w:rsidRPr="004D63A4" w:rsidRDefault="00B43B75" w:rsidP="00B43B75">
      <w:pPr>
        <w:rPr>
          <w:szCs w:val="22"/>
          <w:lang w:val="sr-Latn-RS"/>
        </w:rPr>
      </w:pPr>
      <w:r w:rsidRPr="004D63A4">
        <w:rPr>
          <w:szCs w:val="22"/>
          <w:lang w:val="sr-Latn-RS"/>
        </w:rPr>
        <w:t>Prim</w:t>
      </w:r>
      <w:r w:rsidR="001C73A6">
        <w:rPr>
          <w:szCs w:val="22"/>
          <w:lang w:val="sr-Latn-RS"/>
        </w:rPr>
        <w:t>ij</w:t>
      </w:r>
      <w:r w:rsidRPr="004D63A4">
        <w:rPr>
          <w:szCs w:val="22"/>
          <w:lang w:val="sr-Latn-RS"/>
        </w:rPr>
        <w:t>enjene metode su uključivale TEE vođenu(1-5 dana pred-tretmana) ili konvencionalnu kardioverziju</w:t>
      </w:r>
      <w:r w:rsidR="0093067B">
        <w:rPr>
          <w:szCs w:val="22"/>
          <w:lang w:val="sr-Latn-RS"/>
        </w:rPr>
        <w:t xml:space="preserve"> </w:t>
      </w:r>
      <w:r w:rsidRPr="004D63A4">
        <w:rPr>
          <w:szCs w:val="22"/>
          <w:lang w:val="sr-Latn-RS"/>
        </w:rPr>
        <w:t>(najmanje tri ned</w:t>
      </w:r>
      <w:r w:rsidR="001C73A6">
        <w:rPr>
          <w:szCs w:val="22"/>
          <w:lang w:val="sr-Latn-RS"/>
        </w:rPr>
        <w:t>j</w:t>
      </w:r>
      <w:r w:rsidRPr="004D63A4">
        <w:rPr>
          <w:szCs w:val="22"/>
          <w:lang w:val="sr-Latn-RS"/>
        </w:rPr>
        <w:t>elje pred-tretmana). Glavni ishod efikasnosti (moždani udar, tranzitorni ishemijski atak,</w:t>
      </w:r>
      <w:r w:rsidR="0093067B">
        <w:rPr>
          <w:szCs w:val="22"/>
          <w:lang w:val="sr-Latn-RS"/>
        </w:rPr>
        <w:t xml:space="preserve"> </w:t>
      </w:r>
      <w:r w:rsidRPr="004D63A4">
        <w:rPr>
          <w:szCs w:val="22"/>
          <w:lang w:val="sr-Latn-RS"/>
        </w:rPr>
        <w:t>sistemska embolija izvan CNS-a, infarkt miokarda i kardiovaskularna smrt) se desio kod 5 (0,5%) pacijenata</w:t>
      </w:r>
      <w:r w:rsidR="0093067B">
        <w:rPr>
          <w:szCs w:val="22"/>
          <w:lang w:val="sr-Latn-RS"/>
        </w:rPr>
        <w:t xml:space="preserve"> </w:t>
      </w:r>
      <w:r w:rsidRPr="004D63A4">
        <w:rPr>
          <w:szCs w:val="22"/>
          <w:lang w:val="sr-Latn-RS"/>
        </w:rPr>
        <w:t>u rivaroksaban grupi (n=978) i 5 (1,0%) pacijenata u VKA grupi (n=492; RR 0,50; 95% CI 0,15 - 1,73;</w:t>
      </w:r>
      <w:r w:rsidR="0093067B">
        <w:rPr>
          <w:szCs w:val="22"/>
          <w:lang w:val="sr-Latn-RS"/>
        </w:rPr>
        <w:t xml:space="preserve"> </w:t>
      </w:r>
      <w:r w:rsidRPr="004D63A4">
        <w:rPr>
          <w:szCs w:val="22"/>
          <w:lang w:val="sr-Latn-RS"/>
        </w:rPr>
        <w:t>modifikovana ITT populacija). Glavni bezb</w:t>
      </w:r>
      <w:r w:rsidR="001C73A6">
        <w:rPr>
          <w:szCs w:val="22"/>
          <w:lang w:val="sr-Latn-RS"/>
        </w:rPr>
        <w:t>j</w:t>
      </w:r>
      <w:r w:rsidRPr="004D63A4">
        <w:rPr>
          <w:szCs w:val="22"/>
          <w:lang w:val="sr-Latn-RS"/>
        </w:rPr>
        <w:t>ednosni ishod (ozbiljno krvarenje) se javio redom kod 6 (0,6%), i</w:t>
      </w:r>
      <w:r w:rsidR="0093067B">
        <w:rPr>
          <w:szCs w:val="22"/>
          <w:lang w:val="sr-Latn-RS"/>
        </w:rPr>
        <w:t xml:space="preserve"> </w:t>
      </w:r>
      <w:r w:rsidRPr="004D63A4">
        <w:rPr>
          <w:szCs w:val="22"/>
          <w:lang w:val="sr-Latn-RS"/>
        </w:rPr>
        <w:t>4 (0,8%) pacijenta u rivaroksaban (n=988), ondosno VKA (n=499) grupi (RR 0,75; 95% CI 0,21-2,67;</w:t>
      </w:r>
      <w:r w:rsidR="0093067B">
        <w:rPr>
          <w:szCs w:val="22"/>
          <w:lang w:val="sr-Latn-RS"/>
        </w:rPr>
        <w:t xml:space="preserve"> </w:t>
      </w:r>
      <w:r w:rsidRPr="004D63A4">
        <w:rPr>
          <w:szCs w:val="22"/>
          <w:lang w:val="sr-Latn-RS"/>
        </w:rPr>
        <w:t>bezb</w:t>
      </w:r>
      <w:r w:rsidR="001C73A6">
        <w:rPr>
          <w:szCs w:val="22"/>
          <w:lang w:val="sr-Latn-RS"/>
        </w:rPr>
        <w:t>j</w:t>
      </w:r>
      <w:r w:rsidRPr="004D63A4">
        <w:rPr>
          <w:szCs w:val="22"/>
          <w:lang w:val="sr-Latn-RS"/>
        </w:rPr>
        <w:t>ednosna populacija). Ova eksplorativna studija je pokazala uporedivu efikasnost i bezb</w:t>
      </w:r>
      <w:r w:rsidR="001C73A6">
        <w:rPr>
          <w:szCs w:val="22"/>
          <w:lang w:val="sr-Latn-RS"/>
        </w:rPr>
        <w:t>j</w:t>
      </w:r>
      <w:r w:rsidRPr="004D63A4">
        <w:rPr>
          <w:szCs w:val="22"/>
          <w:lang w:val="sr-Latn-RS"/>
        </w:rPr>
        <w:t>ednost između</w:t>
      </w:r>
      <w:r w:rsidR="0093067B">
        <w:rPr>
          <w:szCs w:val="22"/>
          <w:lang w:val="sr-Latn-RS"/>
        </w:rPr>
        <w:t xml:space="preserve"> </w:t>
      </w:r>
      <w:r w:rsidRPr="004D63A4">
        <w:rPr>
          <w:szCs w:val="22"/>
          <w:lang w:val="sr-Latn-RS"/>
        </w:rPr>
        <w:t>rivaroksabana i VKA terapijskih grupa u okolnostima kardioverzije.</w:t>
      </w:r>
    </w:p>
    <w:p w14:paraId="7695786F" w14:textId="77777777" w:rsidR="0052369F" w:rsidRDefault="0052369F" w:rsidP="00B43B75">
      <w:pPr>
        <w:rPr>
          <w:szCs w:val="22"/>
          <w:lang w:val="sr-Latn-RS"/>
        </w:rPr>
      </w:pPr>
    </w:p>
    <w:p w14:paraId="458ED297" w14:textId="41645600" w:rsidR="00B43B75" w:rsidRPr="004D63A4" w:rsidRDefault="00B43B75" w:rsidP="00B43B75">
      <w:pPr>
        <w:rPr>
          <w:szCs w:val="22"/>
          <w:lang w:val="sr-Latn-RS"/>
        </w:rPr>
      </w:pPr>
      <w:r w:rsidRPr="0052369F">
        <w:rPr>
          <w:i/>
          <w:iCs/>
          <w:szCs w:val="22"/>
          <w:lang w:val="sr-Latn-RS"/>
        </w:rPr>
        <w:t>Pacijenti sa nevalvularnom atrijalnom fibrilacijom koji se podvrgavaju PCI sa postavljanjem stenta</w:t>
      </w:r>
      <w:r w:rsidR="0093067B">
        <w:rPr>
          <w:szCs w:val="22"/>
          <w:lang w:val="sr-Latn-RS"/>
        </w:rPr>
        <w:t xml:space="preserve"> </w:t>
      </w:r>
      <w:r w:rsidRPr="004D63A4">
        <w:rPr>
          <w:szCs w:val="22"/>
          <w:lang w:val="sr-Latn-RS"/>
        </w:rPr>
        <w:t>Randomizovana, otvorena, multicentrična studija (PIONEER AF-PCI) je sprovedena na 2124 pacijenta sa</w:t>
      </w:r>
      <w:r w:rsidR="0093067B">
        <w:rPr>
          <w:szCs w:val="22"/>
          <w:lang w:val="sr-Latn-RS"/>
        </w:rPr>
        <w:t xml:space="preserve"> </w:t>
      </w:r>
      <w:r w:rsidRPr="004D63A4">
        <w:rPr>
          <w:szCs w:val="22"/>
          <w:lang w:val="sr-Latn-RS"/>
        </w:rPr>
        <w:t>nevalvularnom atrijalnom fibrilacijom, koji su se podvrgli PCI sa postavljanjem stenta kod primarne</w:t>
      </w:r>
      <w:r w:rsidR="0093067B">
        <w:rPr>
          <w:szCs w:val="22"/>
          <w:lang w:val="sr-Latn-RS"/>
        </w:rPr>
        <w:t xml:space="preserve"> </w:t>
      </w:r>
      <w:r w:rsidRPr="004D63A4">
        <w:rPr>
          <w:szCs w:val="22"/>
          <w:lang w:val="sr-Latn-RS"/>
        </w:rPr>
        <w:t>ateroskleroze, u cilju poređenja bezb</w:t>
      </w:r>
      <w:r w:rsidR="001C73A6">
        <w:rPr>
          <w:szCs w:val="22"/>
          <w:lang w:val="sr-Latn-RS"/>
        </w:rPr>
        <w:t>j</w:t>
      </w:r>
      <w:r w:rsidRPr="004D63A4">
        <w:rPr>
          <w:szCs w:val="22"/>
          <w:lang w:val="sr-Latn-RS"/>
        </w:rPr>
        <w:t>ednosti dva terapijska režima sa rivaroksabanom i jednog sa VKA.</w:t>
      </w:r>
    </w:p>
    <w:p w14:paraId="74A1D15F" w14:textId="70B24F8F" w:rsidR="00B43B75" w:rsidRPr="004D63A4" w:rsidRDefault="00B43B75" w:rsidP="00B43B75">
      <w:pPr>
        <w:rPr>
          <w:szCs w:val="22"/>
          <w:lang w:val="sr-Latn-RS"/>
        </w:rPr>
      </w:pPr>
      <w:r w:rsidRPr="004D63A4">
        <w:rPr>
          <w:szCs w:val="22"/>
          <w:lang w:val="sr-Latn-RS"/>
        </w:rPr>
        <w:lastRenderedPageBreak/>
        <w:t>Pacijenti su nasumično raspoređivani u odnosu 1:1:1 za c</w:t>
      </w:r>
      <w:r w:rsidR="001C73A6">
        <w:rPr>
          <w:szCs w:val="22"/>
          <w:lang w:val="sr-Latn-RS"/>
        </w:rPr>
        <w:t>j</w:t>
      </w:r>
      <w:r w:rsidRPr="004D63A4">
        <w:rPr>
          <w:szCs w:val="22"/>
          <w:lang w:val="sr-Latn-RS"/>
        </w:rPr>
        <w:t>elokupnu 12-m</w:t>
      </w:r>
      <w:r w:rsidR="001C73A6">
        <w:rPr>
          <w:szCs w:val="22"/>
          <w:lang w:val="sr-Latn-RS"/>
        </w:rPr>
        <w:t>j</w:t>
      </w:r>
      <w:r w:rsidRPr="004D63A4">
        <w:rPr>
          <w:szCs w:val="22"/>
          <w:lang w:val="sr-Latn-RS"/>
        </w:rPr>
        <w:t>esečnu terapiju. Pacijenti sa</w:t>
      </w:r>
      <w:r w:rsidR="0093067B">
        <w:rPr>
          <w:szCs w:val="22"/>
          <w:lang w:val="sr-Latn-RS"/>
        </w:rPr>
        <w:t xml:space="preserve"> </w:t>
      </w:r>
      <w:r w:rsidRPr="004D63A4">
        <w:rPr>
          <w:szCs w:val="22"/>
          <w:lang w:val="sr-Latn-RS"/>
        </w:rPr>
        <w:t>moždanim udarom ili TIA u anamnezi su bili izuzeti iz studije.</w:t>
      </w:r>
    </w:p>
    <w:p w14:paraId="696BA35E" w14:textId="2AFE8F81" w:rsidR="00B43B75" w:rsidRPr="004D63A4" w:rsidRDefault="00B43B75" w:rsidP="00B43B75">
      <w:pPr>
        <w:rPr>
          <w:szCs w:val="22"/>
          <w:lang w:val="sr-Latn-RS"/>
        </w:rPr>
      </w:pPr>
      <w:r w:rsidRPr="004D63A4">
        <w:rPr>
          <w:szCs w:val="22"/>
          <w:lang w:val="sr-Latn-RS"/>
        </w:rPr>
        <w:t>Grupa 1 je dobijala 15 mg rivaroksabana jednom dnevno (odnosno 10 mg/dan kod pacijenata sa klirensom</w:t>
      </w:r>
      <w:r w:rsidR="0093067B">
        <w:rPr>
          <w:szCs w:val="22"/>
          <w:lang w:val="sr-Latn-RS"/>
        </w:rPr>
        <w:t xml:space="preserve"> </w:t>
      </w:r>
      <w:r w:rsidRPr="004D63A4">
        <w:rPr>
          <w:szCs w:val="22"/>
          <w:lang w:val="sr-Latn-RS"/>
        </w:rPr>
        <w:t>kreatinina od 30-49 m</w:t>
      </w:r>
      <w:r w:rsidR="0073734B">
        <w:rPr>
          <w:szCs w:val="22"/>
          <w:lang w:val="sr-Latn-RS"/>
        </w:rPr>
        <w:t>l</w:t>
      </w:r>
      <w:r w:rsidRPr="004D63A4">
        <w:rPr>
          <w:szCs w:val="22"/>
          <w:lang w:val="sr-Latn-RS"/>
        </w:rPr>
        <w:t>/min) uz P2Y12 inhibitor. Grupa 2 je dobijala 2,5 mg rivaroksabana dva puta dnevno</w:t>
      </w:r>
      <w:r w:rsidR="0093067B">
        <w:rPr>
          <w:szCs w:val="22"/>
          <w:lang w:val="sr-Latn-RS"/>
        </w:rPr>
        <w:t xml:space="preserve"> </w:t>
      </w:r>
      <w:r w:rsidRPr="004D63A4">
        <w:rPr>
          <w:szCs w:val="22"/>
          <w:lang w:val="sr-Latn-RS"/>
        </w:rPr>
        <w:t>uz DAPT (dvojna antitrombocitna terapija npr. klopidogrel 75 mg [ili alternativni P2Y12 inhibitor] uz</w:t>
      </w:r>
      <w:r w:rsidR="0093067B">
        <w:rPr>
          <w:szCs w:val="22"/>
          <w:lang w:val="sr-Latn-RS"/>
        </w:rPr>
        <w:t xml:space="preserve"> </w:t>
      </w:r>
      <w:r w:rsidRPr="004D63A4">
        <w:rPr>
          <w:szCs w:val="22"/>
          <w:lang w:val="sr-Latn-RS"/>
        </w:rPr>
        <w:t>niskodoznu acetilsalicilnu kiselinu [ASA] tokom jednog, 6 ili 12 m</w:t>
      </w:r>
      <w:r w:rsidR="001C73A6">
        <w:rPr>
          <w:szCs w:val="22"/>
          <w:lang w:val="sr-Latn-RS"/>
        </w:rPr>
        <w:t>j</w:t>
      </w:r>
      <w:r w:rsidRPr="004D63A4">
        <w:rPr>
          <w:szCs w:val="22"/>
          <w:lang w:val="sr-Latn-RS"/>
        </w:rPr>
        <w:t>eseci, nakon čega je uvođen rivaroksaban</w:t>
      </w:r>
      <w:r w:rsidR="0093067B">
        <w:rPr>
          <w:szCs w:val="22"/>
          <w:lang w:val="sr-Latn-RS"/>
        </w:rPr>
        <w:t xml:space="preserve"> </w:t>
      </w:r>
      <w:r w:rsidRPr="004D63A4">
        <w:rPr>
          <w:szCs w:val="22"/>
          <w:lang w:val="sr-Latn-RS"/>
        </w:rPr>
        <w:t>u dozi od 15 mg (odnosno 10 mg kod ispitanika sa klirenskom kreatinina od 30-49 m</w:t>
      </w:r>
      <w:r w:rsidR="0073734B">
        <w:rPr>
          <w:szCs w:val="22"/>
          <w:lang w:val="sr-Latn-RS"/>
        </w:rPr>
        <w:t>l</w:t>
      </w:r>
      <w:r w:rsidRPr="004D63A4">
        <w:rPr>
          <w:szCs w:val="22"/>
          <w:lang w:val="sr-Latn-RS"/>
        </w:rPr>
        <w:t>/min) jednom dnevno</w:t>
      </w:r>
      <w:r w:rsidR="0093067B">
        <w:rPr>
          <w:szCs w:val="22"/>
          <w:lang w:val="sr-Latn-RS"/>
        </w:rPr>
        <w:t xml:space="preserve"> </w:t>
      </w:r>
      <w:r w:rsidRPr="004D63A4">
        <w:rPr>
          <w:szCs w:val="22"/>
          <w:lang w:val="sr-Latn-RS"/>
        </w:rPr>
        <w:t>uz niskodoznu ASA. Grupa 3 je dobijala prilagođenu dozu VKA uz DAPT tokom jednog, 6 ili 12 m</w:t>
      </w:r>
      <w:r w:rsidR="001C73A6">
        <w:rPr>
          <w:szCs w:val="22"/>
          <w:lang w:val="sr-Latn-RS"/>
        </w:rPr>
        <w:t>j</w:t>
      </w:r>
      <w:r w:rsidRPr="004D63A4">
        <w:rPr>
          <w:szCs w:val="22"/>
          <w:lang w:val="sr-Latn-RS"/>
        </w:rPr>
        <w:t>eseci,</w:t>
      </w:r>
      <w:r w:rsidR="0093067B">
        <w:rPr>
          <w:szCs w:val="22"/>
          <w:lang w:val="sr-Latn-RS"/>
        </w:rPr>
        <w:t xml:space="preserve"> </w:t>
      </w:r>
      <w:r w:rsidRPr="004D63A4">
        <w:rPr>
          <w:szCs w:val="22"/>
          <w:lang w:val="sr-Latn-RS"/>
        </w:rPr>
        <w:t>nakon čega su pacijenti prevođeni na terapiju VKA u prilagođenoj dozi uz niskodoznu ASA.</w:t>
      </w:r>
    </w:p>
    <w:p w14:paraId="6BCA7FB7" w14:textId="3AB32F04" w:rsidR="00B43B75" w:rsidRPr="004D63A4" w:rsidRDefault="00B43B75" w:rsidP="00B43B75">
      <w:pPr>
        <w:rPr>
          <w:szCs w:val="22"/>
          <w:lang w:val="sr-Latn-RS"/>
        </w:rPr>
      </w:pPr>
      <w:r w:rsidRPr="004D63A4">
        <w:rPr>
          <w:szCs w:val="22"/>
          <w:lang w:val="sr-Latn-RS"/>
        </w:rPr>
        <w:t>Primarni parametar paćenja bezb</w:t>
      </w:r>
      <w:r w:rsidR="001C73A6">
        <w:rPr>
          <w:szCs w:val="22"/>
          <w:lang w:val="sr-Latn-RS"/>
        </w:rPr>
        <w:t>j</w:t>
      </w:r>
      <w:r w:rsidRPr="004D63A4">
        <w:rPr>
          <w:szCs w:val="22"/>
          <w:lang w:val="sr-Latn-RS"/>
        </w:rPr>
        <w:t>ednosti, klinički značajna krvarenja, su se javila redom kod 109 (15,7%),</w:t>
      </w:r>
      <w:r w:rsidR="0093067B">
        <w:rPr>
          <w:szCs w:val="22"/>
          <w:lang w:val="sr-Latn-RS"/>
        </w:rPr>
        <w:t xml:space="preserve"> </w:t>
      </w:r>
      <w:r w:rsidRPr="004D63A4">
        <w:rPr>
          <w:szCs w:val="22"/>
          <w:lang w:val="sr-Latn-RS"/>
        </w:rPr>
        <w:t>117 (16,6%), odnosno kod 167 (24,0%) ispitanika u grupi 1, 2 i 3 (HR 0,59; 95% CI 0,47-0,76; p&lt;0,001 i</w:t>
      </w:r>
      <w:r w:rsidR="0093067B">
        <w:rPr>
          <w:szCs w:val="22"/>
          <w:lang w:val="sr-Latn-RS"/>
        </w:rPr>
        <w:t xml:space="preserve"> </w:t>
      </w:r>
      <w:r w:rsidRPr="004D63A4">
        <w:rPr>
          <w:szCs w:val="22"/>
          <w:lang w:val="sr-Latn-RS"/>
        </w:rPr>
        <w:t>HR 0,63; 95% CI 0,50-0,80; p&lt;0,001 redom). Sekundarni parametar praćenja (zbir kardiovaskularnih</w:t>
      </w:r>
      <w:r w:rsidR="0093067B">
        <w:rPr>
          <w:szCs w:val="22"/>
          <w:lang w:val="sr-Latn-RS"/>
        </w:rPr>
        <w:t xml:space="preserve"> </w:t>
      </w:r>
      <w:r w:rsidRPr="004D63A4">
        <w:rPr>
          <w:szCs w:val="22"/>
          <w:lang w:val="sr-Latn-RS"/>
        </w:rPr>
        <w:t>događaja- KV smrt, IM ili moždani udar) se javio kod 41 (5,9%) ispitanika iz grupe 1, 36 (5,1%) ispitanika</w:t>
      </w:r>
      <w:r w:rsidR="0093067B">
        <w:rPr>
          <w:szCs w:val="22"/>
          <w:lang w:val="sr-Latn-RS"/>
        </w:rPr>
        <w:t xml:space="preserve"> </w:t>
      </w:r>
      <w:r w:rsidRPr="004D63A4">
        <w:rPr>
          <w:szCs w:val="22"/>
          <w:lang w:val="sr-Latn-RS"/>
        </w:rPr>
        <w:t>iz grupe 2 i 36 (5,2%) ispitanika iz grupe 3. Oba terapijska režima sa rivaroksabanom, pokazala su značajno</w:t>
      </w:r>
      <w:r w:rsidR="0093067B">
        <w:rPr>
          <w:szCs w:val="22"/>
          <w:lang w:val="sr-Latn-RS"/>
        </w:rPr>
        <w:t xml:space="preserve"> </w:t>
      </w:r>
      <w:r w:rsidRPr="004D63A4">
        <w:rPr>
          <w:szCs w:val="22"/>
          <w:lang w:val="sr-Latn-RS"/>
        </w:rPr>
        <w:t>smanjenje klinički značajnih krvarenja u poređenju sa VKA terapijskim režimom, kod pacijenata sa</w:t>
      </w:r>
      <w:r w:rsidR="0093067B">
        <w:rPr>
          <w:szCs w:val="22"/>
          <w:lang w:val="sr-Latn-RS"/>
        </w:rPr>
        <w:t xml:space="preserve"> </w:t>
      </w:r>
      <w:r w:rsidRPr="004D63A4">
        <w:rPr>
          <w:szCs w:val="22"/>
          <w:lang w:val="sr-Latn-RS"/>
        </w:rPr>
        <w:t>nevalvularnom atrijalnom fibrilacijom, koji su bili podvrgnuti PCI sa postavljanjem stenta.</w:t>
      </w:r>
      <w:r w:rsidR="001C73A6">
        <w:rPr>
          <w:szCs w:val="22"/>
          <w:lang w:val="sr-Latn-RS"/>
        </w:rPr>
        <w:t xml:space="preserve"> </w:t>
      </w:r>
      <w:r w:rsidRPr="004D63A4">
        <w:rPr>
          <w:szCs w:val="22"/>
          <w:lang w:val="sr-Latn-RS"/>
        </w:rPr>
        <w:t>Osnovni cilj</w:t>
      </w:r>
      <w:r w:rsidR="0093067B">
        <w:rPr>
          <w:szCs w:val="22"/>
          <w:lang w:val="sr-Latn-RS"/>
        </w:rPr>
        <w:t xml:space="preserve"> </w:t>
      </w:r>
      <w:r w:rsidRPr="004D63A4">
        <w:rPr>
          <w:szCs w:val="22"/>
          <w:lang w:val="sr-Latn-RS"/>
        </w:rPr>
        <w:t>PIONEER AF-PCI studije je bila proc</w:t>
      </w:r>
      <w:r w:rsidR="001C73A6">
        <w:rPr>
          <w:szCs w:val="22"/>
          <w:lang w:val="sr-Latn-RS"/>
        </w:rPr>
        <w:t>j</w:t>
      </w:r>
      <w:r w:rsidRPr="004D63A4">
        <w:rPr>
          <w:szCs w:val="22"/>
          <w:lang w:val="sr-Latn-RS"/>
        </w:rPr>
        <w:t>ena bezb</w:t>
      </w:r>
      <w:r w:rsidR="001C73A6">
        <w:rPr>
          <w:szCs w:val="22"/>
          <w:lang w:val="sr-Latn-RS"/>
        </w:rPr>
        <w:t>j</w:t>
      </w:r>
      <w:r w:rsidRPr="004D63A4">
        <w:rPr>
          <w:szCs w:val="22"/>
          <w:lang w:val="sr-Latn-RS"/>
        </w:rPr>
        <w:t>ednosti. Podaci o efikasnosti (uključujući tromboembolijske</w:t>
      </w:r>
      <w:r w:rsidR="0093067B">
        <w:rPr>
          <w:szCs w:val="22"/>
          <w:lang w:val="sr-Latn-RS"/>
        </w:rPr>
        <w:t xml:space="preserve"> </w:t>
      </w:r>
      <w:r w:rsidRPr="004D63A4">
        <w:rPr>
          <w:szCs w:val="22"/>
          <w:lang w:val="sr-Latn-RS"/>
        </w:rPr>
        <w:t>događaje) u ovoj populaciji su ograničeni.</w:t>
      </w:r>
    </w:p>
    <w:p w14:paraId="544C482C" w14:textId="77777777" w:rsidR="0052369F" w:rsidRPr="004971F0" w:rsidRDefault="0052369F" w:rsidP="00B43B75">
      <w:pPr>
        <w:rPr>
          <w:i/>
          <w:iCs/>
          <w:szCs w:val="22"/>
          <w:u w:val="single"/>
          <w:lang w:val="sr-Latn-RS"/>
        </w:rPr>
      </w:pPr>
    </w:p>
    <w:p w14:paraId="529283B2" w14:textId="5F3A228C" w:rsidR="00B43B75" w:rsidRPr="004971F0" w:rsidRDefault="00B43B75" w:rsidP="00B43B75">
      <w:pPr>
        <w:rPr>
          <w:i/>
          <w:iCs/>
          <w:szCs w:val="22"/>
          <w:u w:val="single"/>
          <w:lang w:val="sr-Latn-RS"/>
        </w:rPr>
      </w:pPr>
      <w:r w:rsidRPr="004971F0">
        <w:rPr>
          <w:i/>
          <w:iCs/>
          <w:szCs w:val="22"/>
          <w:u w:val="single"/>
          <w:lang w:val="sr-Latn-RS"/>
        </w:rPr>
        <w:t>Terapija TDV, PE i prevencija rekurentnog TDV i PE</w:t>
      </w:r>
    </w:p>
    <w:p w14:paraId="118D41A5" w14:textId="6AE21CF0" w:rsidR="00B43B75" w:rsidRPr="004D63A4" w:rsidRDefault="00B43B75" w:rsidP="00B43B75">
      <w:pPr>
        <w:rPr>
          <w:szCs w:val="22"/>
          <w:lang w:val="sr-Latn-RS"/>
        </w:rPr>
      </w:pPr>
      <w:r w:rsidRPr="004D63A4">
        <w:rPr>
          <w:szCs w:val="22"/>
          <w:lang w:val="sr-Latn-RS"/>
        </w:rPr>
        <w:t>Klinički program l</w:t>
      </w:r>
      <w:r w:rsidR="001C73A6">
        <w:rPr>
          <w:szCs w:val="22"/>
          <w:lang w:val="sr-Latn-RS"/>
        </w:rPr>
        <w:t>ij</w:t>
      </w:r>
      <w:r w:rsidRPr="004D63A4">
        <w:rPr>
          <w:szCs w:val="22"/>
          <w:lang w:val="sr-Latn-RS"/>
        </w:rPr>
        <w:t xml:space="preserve">eka </w:t>
      </w:r>
      <w:r w:rsidR="0052369F">
        <w:rPr>
          <w:szCs w:val="22"/>
          <w:lang w:val="sr-Latn-RS"/>
        </w:rPr>
        <w:t>rivaroksaban</w:t>
      </w:r>
      <w:r w:rsidRPr="004D63A4">
        <w:rPr>
          <w:szCs w:val="22"/>
          <w:lang w:val="sr-Latn-RS"/>
        </w:rPr>
        <w:t xml:space="preserve"> dizajniran je tako da pokaže efikasnost ovog l</w:t>
      </w:r>
      <w:r w:rsidR="001C73A6">
        <w:rPr>
          <w:szCs w:val="22"/>
          <w:lang w:val="sr-Latn-RS"/>
        </w:rPr>
        <w:t>ij</w:t>
      </w:r>
      <w:r w:rsidRPr="004D63A4">
        <w:rPr>
          <w:szCs w:val="22"/>
          <w:lang w:val="sr-Latn-RS"/>
        </w:rPr>
        <w:t>eka u inicijalnom l</w:t>
      </w:r>
      <w:r w:rsidR="001C73A6">
        <w:rPr>
          <w:szCs w:val="22"/>
          <w:lang w:val="sr-Latn-RS"/>
        </w:rPr>
        <w:t>ij</w:t>
      </w:r>
      <w:r w:rsidRPr="004D63A4">
        <w:rPr>
          <w:szCs w:val="22"/>
          <w:lang w:val="sr-Latn-RS"/>
        </w:rPr>
        <w:t>ečenju,</w:t>
      </w:r>
      <w:r w:rsidR="0093067B">
        <w:rPr>
          <w:szCs w:val="22"/>
          <w:lang w:val="sr-Latn-RS"/>
        </w:rPr>
        <w:t xml:space="preserve"> </w:t>
      </w:r>
      <w:r w:rsidRPr="004D63A4">
        <w:rPr>
          <w:szCs w:val="22"/>
          <w:lang w:val="sr-Latn-RS"/>
        </w:rPr>
        <w:t>nastavku terapije akutne TDV i PE i u prevenciji rekurence.</w:t>
      </w:r>
    </w:p>
    <w:p w14:paraId="463A6A87" w14:textId="071F8027" w:rsidR="00B43B75" w:rsidRPr="004D63A4" w:rsidRDefault="00B43B75" w:rsidP="00B43B75">
      <w:pPr>
        <w:rPr>
          <w:szCs w:val="22"/>
          <w:lang w:val="sr-Latn-RS"/>
        </w:rPr>
      </w:pPr>
      <w:r w:rsidRPr="004D63A4">
        <w:rPr>
          <w:szCs w:val="22"/>
          <w:lang w:val="sr-Latn-RS"/>
        </w:rPr>
        <w:t>U ispitivanje je uključeno preko 12800 pacijenata u četiri randomizovane kontrolisane kliničke studije faze</w:t>
      </w:r>
      <w:r w:rsidR="0093067B">
        <w:rPr>
          <w:szCs w:val="22"/>
          <w:lang w:val="sr-Latn-RS"/>
        </w:rPr>
        <w:t xml:space="preserve"> </w:t>
      </w:r>
      <w:r w:rsidRPr="004D63A4">
        <w:rPr>
          <w:szCs w:val="22"/>
          <w:lang w:val="sr-Latn-RS"/>
        </w:rPr>
        <w:t>III (</w:t>
      </w:r>
      <w:r w:rsidRPr="004D63A4">
        <w:rPr>
          <w:i/>
          <w:iCs/>
          <w:szCs w:val="22"/>
          <w:lang w:val="sr-Latn-RS"/>
        </w:rPr>
        <w:t xml:space="preserve">Einstein </w:t>
      </w:r>
      <w:r w:rsidRPr="004D63A4">
        <w:rPr>
          <w:szCs w:val="22"/>
          <w:lang w:val="sr-Latn-RS"/>
        </w:rPr>
        <w:t xml:space="preserve">DVT, </w:t>
      </w:r>
      <w:r w:rsidRPr="004D63A4">
        <w:rPr>
          <w:i/>
          <w:iCs/>
          <w:szCs w:val="22"/>
          <w:lang w:val="sr-Latn-RS"/>
        </w:rPr>
        <w:t xml:space="preserve">Einstein </w:t>
      </w:r>
      <w:r w:rsidRPr="004D63A4">
        <w:rPr>
          <w:szCs w:val="22"/>
          <w:lang w:val="sr-Latn-RS"/>
        </w:rPr>
        <w:t xml:space="preserve">PE , </w:t>
      </w:r>
      <w:r w:rsidRPr="004D63A4">
        <w:rPr>
          <w:i/>
          <w:iCs/>
          <w:szCs w:val="22"/>
          <w:lang w:val="sr-Latn-RS"/>
        </w:rPr>
        <w:t xml:space="preserve">Einstein Extension </w:t>
      </w:r>
      <w:r w:rsidRPr="004D63A4">
        <w:rPr>
          <w:szCs w:val="22"/>
          <w:lang w:val="sr-Latn-RS"/>
        </w:rPr>
        <w:t xml:space="preserve">i </w:t>
      </w:r>
      <w:r w:rsidRPr="004D63A4">
        <w:rPr>
          <w:i/>
          <w:iCs/>
          <w:szCs w:val="22"/>
          <w:lang w:val="sr-Latn-RS"/>
        </w:rPr>
        <w:t>Einstein Choice</w:t>
      </w:r>
      <w:r w:rsidRPr="004D63A4">
        <w:rPr>
          <w:szCs w:val="22"/>
          <w:lang w:val="sr-Latn-RS"/>
        </w:rPr>
        <w:t>) a dodatno je sprovedena i unapr</w:t>
      </w:r>
      <w:r w:rsidR="001C73A6">
        <w:rPr>
          <w:szCs w:val="22"/>
          <w:lang w:val="sr-Latn-RS"/>
        </w:rPr>
        <w:t>ij</w:t>
      </w:r>
      <w:r w:rsidRPr="004D63A4">
        <w:rPr>
          <w:szCs w:val="22"/>
          <w:lang w:val="sr-Latn-RS"/>
        </w:rPr>
        <w:t>ed</w:t>
      </w:r>
      <w:r w:rsidR="0093067B">
        <w:rPr>
          <w:szCs w:val="22"/>
          <w:lang w:val="sr-Latn-RS"/>
        </w:rPr>
        <w:t xml:space="preserve"> </w:t>
      </w:r>
      <w:r w:rsidRPr="004D63A4">
        <w:rPr>
          <w:szCs w:val="22"/>
          <w:lang w:val="sr-Latn-RS"/>
        </w:rPr>
        <w:t xml:space="preserve">definisana zbirna analiza </w:t>
      </w:r>
      <w:r w:rsidRPr="004D63A4">
        <w:rPr>
          <w:i/>
          <w:iCs/>
          <w:szCs w:val="22"/>
          <w:lang w:val="sr-Latn-RS"/>
        </w:rPr>
        <w:t xml:space="preserve">Einstein </w:t>
      </w:r>
      <w:r w:rsidR="00BA6E1E">
        <w:rPr>
          <w:szCs w:val="22"/>
          <w:lang w:val="sr-Latn-RS"/>
        </w:rPr>
        <w:t>TDV</w:t>
      </w:r>
      <w:r w:rsidRPr="004D63A4">
        <w:rPr>
          <w:szCs w:val="22"/>
          <w:lang w:val="sr-Latn-RS"/>
        </w:rPr>
        <w:t xml:space="preserve"> i </w:t>
      </w:r>
      <w:r w:rsidRPr="004D63A4">
        <w:rPr>
          <w:i/>
          <w:iCs/>
          <w:szCs w:val="22"/>
          <w:lang w:val="sr-Latn-RS"/>
        </w:rPr>
        <w:t xml:space="preserve">Einstein </w:t>
      </w:r>
      <w:r w:rsidRPr="004D63A4">
        <w:rPr>
          <w:szCs w:val="22"/>
          <w:lang w:val="sr-Latn-RS"/>
        </w:rPr>
        <w:t>PE studija. Ukupno zbirno trajanje terapije u svim</w:t>
      </w:r>
      <w:r w:rsidR="0093067B">
        <w:rPr>
          <w:szCs w:val="22"/>
          <w:lang w:val="sr-Latn-RS"/>
        </w:rPr>
        <w:t xml:space="preserve"> </w:t>
      </w:r>
      <w:r w:rsidRPr="004D63A4">
        <w:rPr>
          <w:szCs w:val="22"/>
          <w:lang w:val="sr-Latn-RS"/>
        </w:rPr>
        <w:t>studijama je bilo do 21 m</w:t>
      </w:r>
      <w:r w:rsidR="001C73A6">
        <w:rPr>
          <w:szCs w:val="22"/>
          <w:lang w:val="sr-Latn-RS"/>
        </w:rPr>
        <w:t>j</w:t>
      </w:r>
      <w:r w:rsidRPr="004D63A4">
        <w:rPr>
          <w:szCs w:val="22"/>
          <w:lang w:val="sr-Latn-RS"/>
        </w:rPr>
        <w:t>esec.</w:t>
      </w:r>
    </w:p>
    <w:p w14:paraId="3B49D6C1" w14:textId="5E840785"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 xml:space="preserve">Einstein </w:t>
      </w:r>
      <w:r w:rsidR="00BA6E1E">
        <w:rPr>
          <w:szCs w:val="22"/>
          <w:lang w:val="sr-Latn-RS"/>
        </w:rPr>
        <w:t>TDV</w:t>
      </w:r>
      <w:r w:rsidRPr="004D63A4">
        <w:rPr>
          <w:szCs w:val="22"/>
          <w:lang w:val="sr-Latn-RS"/>
        </w:rPr>
        <w:t xml:space="preserve"> studiji uključeno je 3449 pacijenata sa akutnom TDV koji su bili na terapiji TDV i</w:t>
      </w:r>
      <w:r w:rsidR="0093067B">
        <w:rPr>
          <w:szCs w:val="22"/>
          <w:lang w:val="sr-Latn-RS"/>
        </w:rPr>
        <w:t xml:space="preserve"> </w:t>
      </w:r>
      <w:r w:rsidRPr="004D63A4">
        <w:rPr>
          <w:szCs w:val="22"/>
          <w:lang w:val="sr-Latn-RS"/>
        </w:rPr>
        <w:t>prevenciji rekurentne TDV i PE (pacijenti sa simptomatskim PE su bili isključeni iz ovog ispitivanja).</w:t>
      </w:r>
    </w:p>
    <w:p w14:paraId="1AC07EDC" w14:textId="5F4C0D0B" w:rsidR="00B43B75" w:rsidRPr="004D63A4" w:rsidRDefault="00B43B75" w:rsidP="00B43B75">
      <w:pPr>
        <w:rPr>
          <w:szCs w:val="22"/>
          <w:lang w:val="sr-Latn-RS"/>
        </w:rPr>
      </w:pPr>
      <w:r w:rsidRPr="004D63A4">
        <w:rPr>
          <w:szCs w:val="22"/>
          <w:lang w:val="sr-Latn-RS"/>
        </w:rPr>
        <w:t>Dužina terapije bila je 3, 6 ili 12 m</w:t>
      </w:r>
      <w:r w:rsidR="001C73A6">
        <w:rPr>
          <w:szCs w:val="22"/>
          <w:lang w:val="sr-Latn-RS"/>
        </w:rPr>
        <w:t>j</w:t>
      </w:r>
      <w:r w:rsidRPr="004D63A4">
        <w:rPr>
          <w:szCs w:val="22"/>
          <w:lang w:val="sr-Latn-RS"/>
        </w:rPr>
        <w:t>eseci zavisno od kliničke proc</w:t>
      </w:r>
      <w:r w:rsidR="001C73A6">
        <w:rPr>
          <w:szCs w:val="22"/>
          <w:lang w:val="sr-Latn-RS"/>
        </w:rPr>
        <w:t>j</w:t>
      </w:r>
      <w:r w:rsidRPr="004D63A4">
        <w:rPr>
          <w:szCs w:val="22"/>
          <w:lang w:val="sr-Latn-RS"/>
        </w:rPr>
        <w:t>ene ispitivača.</w:t>
      </w:r>
    </w:p>
    <w:p w14:paraId="64BF2AE3" w14:textId="039D4BB9" w:rsidR="00B43B75" w:rsidRPr="004D63A4" w:rsidRDefault="00B43B75" w:rsidP="00B43B75">
      <w:pPr>
        <w:rPr>
          <w:szCs w:val="22"/>
          <w:lang w:val="sr-Latn-RS"/>
        </w:rPr>
      </w:pPr>
      <w:r w:rsidRPr="004D63A4">
        <w:rPr>
          <w:szCs w:val="22"/>
          <w:lang w:val="sr-Latn-RS"/>
        </w:rPr>
        <w:t>Tokom prve 3 ned</w:t>
      </w:r>
      <w:r w:rsidR="001C73A6">
        <w:rPr>
          <w:szCs w:val="22"/>
          <w:lang w:val="sr-Latn-RS"/>
        </w:rPr>
        <w:t>j</w:t>
      </w:r>
      <w:r w:rsidRPr="004D63A4">
        <w:rPr>
          <w:szCs w:val="22"/>
          <w:lang w:val="sr-Latn-RS"/>
        </w:rPr>
        <w:t>elje terapije akutne TDV, dat je rivaroksaban 15 mg dva puta dnevno, a potom 20 mg</w:t>
      </w:r>
      <w:r w:rsidR="0093067B">
        <w:rPr>
          <w:szCs w:val="22"/>
          <w:lang w:val="sr-Latn-RS"/>
        </w:rPr>
        <w:t xml:space="preserve"> </w:t>
      </w:r>
      <w:r w:rsidRPr="004D63A4">
        <w:rPr>
          <w:szCs w:val="22"/>
          <w:lang w:val="sr-Latn-RS"/>
        </w:rPr>
        <w:t>rivaroksabana jednom dnevno.</w:t>
      </w:r>
    </w:p>
    <w:p w14:paraId="025DFFD0" w14:textId="0A2171BB"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Einst</w:t>
      </w:r>
      <w:r w:rsidR="001931FA">
        <w:rPr>
          <w:i/>
          <w:iCs/>
          <w:szCs w:val="22"/>
          <w:lang w:val="sr-Latn-RS"/>
        </w:rPr>
        <w:t>e</w:t>
      </w:r>
      <w:r w:rsidRPr="004D63A4">
        <w:rPr>
          <w:i/>
          <w:iCs/>
          <w:szCs w:val="22"/>
          <w:lang w:val="sr-Latn-RS"/>
        </w:rPr>
        <w:t xml:space="preserve">in </w:t>
      </w:r>
      <w:r w:rsidRPr="004D63A4">
        <w:rPr>
          <w:szCs w:val="22"/>
          <w:lang w:val="sr-Latn-RS"/>
        </w:rPr>
        <w:t>PE studiju uključeno je 4832 pacijenta sa akutnom PE koji su bili na terapiji PE i prevenciji</w:t>
      </w:r>
      <w:r w:rsidR="0093067B">
        <w:rPr>
          <w:szCs w:val="22"/>
          <w:lang w:val="sr-Latn-RS"/>
        </w:rPr>
        <w:t xml:space="preserve"> </w:t>
      </w:r>
      <w:r w:rsidRPr="004D63A4">
        <w:rPr>
          <w:szCs w:val="22"/>
          <w:lang w:val="sr-Latn-RS"/>
        </w:rPr>
        <w:t>reukrentne TDV i PE. Dužina terapije bila je 3,6 ili 12 m</w:t>
      </w:r>
      <w:r w:rsidR="001C73A6">
        <w:rPr>
          <w:szCs w:val="22"/>
          <w:lang w:val="sr-Latn-RS"/>
        </w:rPr>
        <w:t>j</w:t>
      </w:r>
      <w:r w:rsidRPr="004D63A4">
        <w:rPr>
          <w:szCs w:val="22"/>
          <w:lang w:val="sr-Latn-RS"/>
        </w:rPr>
        <w:t>eseci zavisno od kliničke proc</w:t>
      </w:r>
      <w:r w:rsidR="001C73A6">
        <w:rPr>
          <w:szCs w:val="22"/>
          <w:lang w:val="sr-Latn-RS"/>
        </w:rPr>
        <w:t>j</w:t>
      </w:r>
      <w:r w:rsidRPr="004D63A4">
        <w:rPr>
          <w:szCs w:val="22"/>
          <w:lang w:val="sr-Latn-RS"/>
        </w:rPr>
        <w:t>ene ispitivača.</w:t>
      </w:r>
    </w:p>
    <w:p w14:paraId="00172094" w14:textId="5C277AE0" w:rsidR="00B43B75" w:rsidRPr="004D63A4" w:rsidRDefault="00B43B75" w:rsidP="00B43B75">
      <w:pPr>
        <w:rPr>
          <w:szCs w:val="22"/>
          <w:lang w:val="sr-Latn-RS"/>
        </w:rPr>
      </w:pPr>
      <w:r w:rsidRPr="004D63A4">
        <w:rPr>
          <w:szCs w:val="22"/>
          <w:lang w:val="sr-Latn-RS"/>
        </w:rPr>
        <w:t>Za inicijalnu terapiju akutne PE dat je rivaroksaban 15 mg dnevno tokom tri ned</w:t>
      </w:r>
      <w:r w:rsidR="001C73A6">
        <w:rPr>
          <w:szCs w:val="22"/>
          <w:lang w:val="sr-Latn-RS"/>
        </w:rPr>
        <w:t>j</w:t>
      </w:r>
      <w:r w:rsidRPr="004D63A4">
        <w:rPr>
          <w:szCs w:val="22"/>
          <w:lang w:val="sr-Latn-RS"/>
        </w:rPr>
        <w:t>elje, a potom 20 mg</w:t>
      </w:r>
      <w:r w:rsidR="0093067B">
        <w:rPr>
          <w:szCs w:val="22"/>
          <w:lang w:val="sr-Latn-RS"/>
        </w:rPr>
        <w:t xml:space="preserve"> </w:t>
      </w:r>
      <w:r w:rsidRPr="004D63A4">
        <w:rPr>
          <w:szCs w:val="22"/>
          <w:lang w:val="sr-Latn-RS"/>
        </w:rPr>
        <w:t>rivaroksabana jednom dnevno.</w:t>
      </w:r>
    </w:p>
    <w:p w14:paraId="64A67028" w14:textId="3D62EE1C" w:rsidR="00B43B75" w:rsidRPr="004D63A4" w:rsidRDefault="00B43B75" w:rsidP="00B43B75">
      <w:pPr>
        <w:rPr>
          <w:szCs w:val="22"/>
          <w:lang w:val="sr-Latn-RS"/>
        </w:rPr>
      </w:pPr>
      <w:r w:rsidRPr="004D63A4">
        <w:rPr>
          <w:szCs w:val="22"/>
          <w:lang w:val="sr-Latn-RS"/>
        </w:rPr>
        <w:t>U ob</w:t>
      </w:r>
      <w:r w:rsidR="001C73A6">
        <w:rPr>
          <w:szCs w:val="22"/>
          <w:lang w:val="sr-Latn-RS"/>
        </w:rPr>
        <w:t>j</w:t>
      </w:r>
      <w:r w:rsidRPr="004D63A4">
        <w:rPr>
          <w:szCs w:val="22"/>
          <w:lang w:val="sr-Latn-RS"/>
        </w:rPr>
        <w:t xml:space="preserve">e studije, </w:t>
      </w:r>
      <w:r w:rsidRPr="004D63A4">
        <w:rPr>
          <w:i/>
          <w:iCs/>
          <w:szCs w:val="22"/>
          <w:lang w:val="sr-Latn-RS"/>
        </w:rPr>
        <w:t xml:space="preserve">Einstein </w:t>
      </w:r>
      <w:r w:rsidR="001931FA">
        <w:rPr>
          <w:szCs w:val="22"/>
          <w:lang w:val="sr-Latn-RS"/>
        </w:rPr>
        <w:t>TDV</w:t>
      </w:r>
      <w:r w:rsidRPr="004D63A4">
        <w:rPr>
          <w:szCs w:val="22"/>
          <w:lang w:val="sr-Latn-RS"/>
        </w:rPr>
        <w:t xml:space="preserve"> i </w:t>
      </w:r>
      <w:r w:rsidRPr="004D63A4">
        <w:rPr>
          <w:i/>
          <w:iCs/>
          <w:szCs w:val="22"/>
          <w:lang w:val="sr-Latn-RS"/>
        </w:rPr>
        <w:t xml:space="preserve">Enstein </w:t>
      </w:r>
      <w:r w:rsidRPr="004D63A4">
        <w:rPr>
          <w:szCs w:val="22"/>
          <w:lang w:val="sr-Latn-RS"/>
        </w:rPr>
        <w:t>PE u kontrolnoj grupi terapija se sastojala od enoksaparina</w:t>
      </w:r>
      <w:r w:rsidR="0093067B">
        <w:rPr>
          <w:szCs w:val="22"/>
          <w:lang w:val="sr-Latn-RS"/>
        </w:rPr>
        <w:t xml:space="preserve"> </w:t>
      </w:r>
      <w:r w:rsidRPr="004D63A4">
        <w:rPr>
          <w:szCs w:val="22"/>
          <w:lang w:val="sr-Latn-RS"/>
        </w:rPr>
        <w:t>prim</w:t>
      </w:r>
      <w:r w:rsidR="001C73A6">
        <w:rPr>
          <w:szCs w:val="22"/>
          <w:lang w:val="sr-Latn-RS"/>
        </w:rPr>
        <w:t>ij</w:t>
      </w:r>
      <w:r w:rsidRPr="004D63A4">
        <w:rPr>
          <w:szCs w:val="22"/>
          <w:lang w:val="sr-Latn-RS"/>
        </w:rPr>
        <w:t>enjenog najmanje 5 dana u kombinaciji sa antagonistom vitamina K dok nije postignut PT/INR u</w:t>
      </w:r>
      <w:r w:rsidR="0093067B">
        <w:rPr>
          <w:szCs w:val="22"/>
          <w:lang w:val="sr-Latn-RS"/>
        </w:rPr>
        <w:t xml:space="preserve"> </w:t>
      </w:r>
      <w:r w:rsidRPr="004D63A4">
        <w:rPr>
          <w:szCs w:val="22"/>
          <w:lang w:val="sr-Latn-RS"/>
        </w:rPr>
        <w:t>terapijskom opsegu (</w:t>
      </w:r>
      <w:r w:rsidR="004971F0">
        <w:rPr>
          <w:szCs w:val="22"/>
          <w:lang w:val="sr-Latn-RS"/>
        </w:rPr>
        <w:t>≥</w:t>
      </w:r>
      <w:r w:rsidRPr="004D63A4">
        <w:rPr>
          <w:szCs w:val="22"/>
          <w:lang w:val="sr-Latn-RS"/>
        </w:rPr>
        <w:t xml:space="preserve"> 2,0). Terapija je nastavljena antagonistom vitamina K prilagođene doze radi</w:t>
      </w:r>
      <w:r w:rsidR="0093067B">
        <w:rPr>
          <w:szCs w:val="22"/>
          <w:lang w:val="sr-Latn-RS"/>
        </w:rPr>
        <w:t xml:space="preserve"> </w:t>
      </w:r>
      <w:r w:rsidRPr="004D63A4">
        <w:rPr>
          <w:szCs w:val="22"/>
          <w:lang w:val="sr-Latn-RS"/>
        </w:rPr>
        <w:t>održavanja PT/INR vr</w:t>
      </w:r>
      <w:r w:rsidR="001C73A6">
        <w:rPr>
          <w:szCs w:val="22"/>
          <w:lang w:val="sr-Latn-RS"/>
        </w:rPr>
        <w:t>ij</w:t>
      </w:r>
      <w:r w:rsidRPr="004D63A4">
        <w:rPr>
          <w:szCs w:val="22"/>
          <w:lang w:val="sr-Latn-RS"/>
        </w:rPr>
        <w:t>ednosti unutar terapijskog opsega od 2,0 do 3,0.</w:t>
      </w:r>
    </w:p>
    <w:p w14:paraId="3454C9CE" w14:textId="06B91565"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 xml:space="preserve">Einstein Extension </w:t>
      </w:r>
      <w:r w:rsidRPr="004D63A4">
        <w:rPr>
          <w:szCs w:val="22"/>
          <w:lang w:val="sr-Latn-RS"/>
        </w:rPr>
        <w:t>studiju kod 1197 pacijenata sa TDV ili PE ispitivana je prevencije rekurentne TDV i</w:t>
      </w:r>
      <w:r w:rsidR="0093067B">
        <w:rPr>
          <w:szCs w:val="22"/>
          <w:lang w:val="sr-Latn-RS"/>
        </w:rPr>
        <w:t xml:space="preserve"> </w:t>
      </w:r>
      <w:r w:rsidRPr="004D63A4">
        <w:rPr>
          <w:szCs w:val="22"/>
          <w:lang w:val="sr-Latn-RS"/>
        </w:rPr>
        <w:t>PE. Dužina terapije trajala je dodatnih 6 ili 12 m</w:t>
      </w:r>
      <w:r w:rsidR="001C73A6">
        <w:rPr>
          <w:szCs w:val="22"/>
          <w:lang w:val="sr-Latn-RS"/>
        </w:rPr>
        <w:t>j</w:t>
      </w:r>
      <w:r w:rsidRPr="004D63A4">
        <w:rPr>
          <w:szCs w:val="22"/>
          <w:lang w:val="sr-Latn-RS"/>
        </w:rPr>
        <w:t>eseci, u zavisnosti od kliničke proc</w:t>
      </w:r>
      <w:r w:rsidR="001C73A6">
        <w:rPr>
          <w:szCs w:val="22"/>
          <w:lang w:val="sr-Latn-RS"/>
        </w:rPr>
        <w:t>j</w:t>
      </w:r>
      <w:r w:rsidRPr="004D63A4">
        <w:rPr>
          <w:szCs w:val="22"/>
          <w:lang w:val="sr-Latn-RS"/>
        </w:rPr>
        <w:t>ene ispitivača, a kod</w:t>
      </w:r>
      <w:r w:rsidR="0093067B">
        <w:rPr>
          <w:szCs w:val="22"/>
          <w:lang w:val="sr-Latn-RS"/>
        </w:rPr>
        <w:t xml:space="preserve"> </w:t>
      </w:r>
      <w:r w:rsidRPr="004D63A4">
        <w:rPr>
          <w:szCs w:val="22"/>
          <w:lang w:val="sr-Latn-RS"/>
        </w:rPr>
        <w:t>pacijenata koji su već završili 6 do 12 m</w:t>
      </w:r>
      <w:r w:rsidR="001C73A6">
        <w:rPr>
          <w:szCs w:val="22"/>
          <w:lang w:val="sr-Latn-RS"/>
        </w:rPr>
        <w:t>j</w:t>
      </w:r>
      <w:r w:rsidRPr="004D63A4">
        <w:rPr>
          <w:szCs w:val="22"/>
          <w:lang w:val="sr-Latn-RS"/>
        </w:rPr>
        <w:t>eseci terapije zbog venske tromboembolije. L</w:t>
      </w:r>
      <w:r w:rsidR="001C73A6">
        <w:rPr>
          <w:szCs w:val="22"/>
          <w:lang w:val="sr-Latn-RS"/>
        </w:rPr>
        <w:t>ij</w:t>
      </w:r>
      <w:r w:rsidRPr="004D63A4">
        <w:rPr>
          <w:szCs w:val="22"/>
          <w:lang w:val="sr-Latn-RS"/>
        </w:rPr>
        <w:t xml:space="preserve">ek </w:t>
      </w:r>
      <w:r w:rsidR="00F64043">
        <w:rPr>
          <w:szCs w:val="22"/>
          <w:lang w:val="sr-Latn-RS"/>
        </w:rPr>
        <w:t>RIVAROX</w:t>
      </w:r>
      <w:r w:rsidRPr="004D63A4">
        <w:rPr>
          <w:szCs w:val="22"/>
          <w:lang w:val="sr-Latn-RS"/>
        </w:rPr>
        <w:t xml:space="preserve"> 20 mg</w:t>
      </w:r>
      <w:r w:rsidR="0093067B">
        <w:rPr>
          <w:szCs w:val="22"/>
          <w:lang w:val="sr-Latn-RS"/>
        </w:rPr>
        <w:t xml:space="preserve"> </w:t>
      </w:r>
      <w:r w:rsidRPr="004D63A4">
        <w:rPr>
          <w:szCs w:val="22"/>
          <w:lang w:val="sr-Latn-RS"/>
        </w:rPr>
        <w:t>jednom dnevno je upoređen sa placebom.</w:t>
      </w:r>
    </w:p>
    <w:p w14:paraId="6573117D" w14:textId="175588E8" w:rsidR="00B43B75" w:rsidRPr="004D63A4" w:rsidRDefault="00B43B75" w:rsidP="00B43B75">
      <w:pPr>
        <w:rPr>
          <w:szCs w:val="22"/>
          <w:lang w:val="sr-Latn-RS"/>
        </w:rPr>
      </w:pPr>
      <w:r w:rsidRPr="004D63A4">
        <w:rPr>
          <w:szCs w:val="22"/>
          <w:lang w:val="sr-Latn-RS"/>
        </w:rPr>
        <w:t xml:space="preserve">U studijama </w:t>
      </w:r>
      <w:r w:rsidRPr="004D63A4">
        <w:rPr>
          <w:i/>
          <w:iCs/>
          <w:szCs w:val="22"/>
          <w:lang w:val="sr-Latn-RS"/>
        </w:rPr>
        <w:t xml:space="preserve">Einstein </w:t>
      </w:r>
      <w:r w:rsidR="001931FA">
        <w:rPr>
          <w:szCs w:val="22"/>
          <w:lang w:val="sr-Latn-RS"/>
        </w:rPr>
        <w:t>TDV</w:t>
      </w:r>
      <w:r w:rsidRPr="004D63A4">
        <w:rPr>
          <w:szCs w:val="22"/>
          <w:lang w:val="sr-Latn-RS"/>
        </w:rPr>
        <w:t xml:space="preserve">, PE i </w:t>
      </w:r>
      <w:r w:rsidRPr="004D63A4">
        <w:rPr>
          <w:i/>
          <w:iCs/>
          <w:szCs w:val="22"/>
          <w:lang w:val="sr-Latn-RS"/>
        </w:rPr>
        <w:t xml:space="preserve">Extension </w:t>
      </w:r>
      <w:r w:rsidRPr="004D63A4">
        <w:rPr>
          <w:szCs w:val="22"/>
          <w:lang w:val="sr-Latn-RS"/>
        </w:rPr>
        <w:t>korišćeni su isti unapr</w:t>
      </w:r>
      <w:r w:rsidR="001C73A6">
        <w:rPr>
          <w:szCs w:val="22"/>
          <w:lang w:val="sr-Latn-RS"/>
        </w:rPr>
        <w:t>ij</w:t>
      </w:r>
      <w:r w:rsidRPr="004D63A4">
        <w:rPr>
          <w:szCs w:val="22"/>
          <w:lang w:val="sr-Latn-RS"/>
        </w:rPr>
        <w:t>ed definisani primarni i sekundarni ishodi</w:t>
      </w:r>
      <w:r w:rsidR="0093067B">
        <w:rPr>
          <w:szCs w:val="22"/>
          <w:lang w:val="sr-Latn-RS"/>
        </w:rPr>
        <w:t xml:space="preserve"> </w:t>
      </w:r>
      <w:r w:rsidRPr="004D63A4">
        <w:rPr>
          <w:szCs w:val="22"/>
          <w:lang w:val="sr-Latn-RS"/>
        </w:rPr>
        <w:t>efikasnosti. Primarni ishod efikasnosti je bila simptomatska rekurentna VTE definisana kao zbir rekurentnih</w:t>
      </w:r>
      <w:r w:rsidR="0093067B">
        <w:rPr>
          <w:szCs w:val="22"/>
          <w:lang w:val="sr-Latn-RS"/>
        </w:rPr>
        <w:t xml:space="preserve"> </w:t>
      </w:r>
      <w:r w:rsidRPr="004D63A4">
        <w:rPr>
          <w:szCs w:val="22"/>
          <w:lang w:val="sr-Latn-RS"/>
        </w:rPr>
        <w:t>TDV ili fatalnih ili ne-fatalnih PE. Sekundarni ishod efikasnosti je definisan kao zbir rekurentne TDV,</w:t>
      </w:r>
      <w:r w:rsidR="0093067B">
        <w:rPr>
          <w:szCs w:val="22"/>
          <w:lang w:val="sr-Latn-RS"/>
        </w:rPr>
        <w:t xml:space="preserve"> </w:t>
      </w:r>
      <w:r w:rsidRPr="004D63A4">
        <w:rPr>
          <w:szCs w:val="22"/>
          <w:lang w:val="sr-Latn-RS"/>
        </w:rPr>
        <w:t>nefatalne PE i mortaliteta usl</w:t>
      </w:r>
      <w:r w:rsidR="001C73A6">
        <w:rPr>
          <w:szCs w:val="22"/>
          <w:lang w:val="sr-Latn-RS"/>
        </w:rPr>
        <w:t>j</w:t>
      </w:r>
      <w:r w:rsidRPr="004D63A4">
        <w:rPr>
          <w:szCs w:val="22"/>
          <w:lang w:val="sr-Latn-RS"/>
        </w:rPr>
        <w:t>ed svih uzroka.</w:t>
      </w:r>
    </w:p>
    <w:p w14:paraId="39691933" w14:textId="2E1B99F3"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 xml:space="preserve">Einstein Choice </w:t>
      </w:r>
      <w:r w:rsidRPr="004D63A4">
        <w:rPr>
          <w:szCs w:val="22"/>
          <w:lang w:val="sr-Latn-RS"/>
        </w:rPr>
        <w:t>studiji, 3396 pacijenata sa potvrđenom simptomatskom TDV i/ili PE, koji su završili 6-12</w:t>
      </w:r>
      <w:r w:rsidR="0093067B">
        <w:rPr>
          <w:szCs w:val="22"/>
          <w:lang w:val="sr-Latn-RS"/>
        </w:rPr>
        <w:t xml:space="preserve"> </w:t>
      </w:r>
      <w:r w:rsidRPr="004D63A4">
        <w:rPr>
          <w:szCs w:val="22"/>
          <w:lang w:val="sr-Latn-RS"/>
        </w:rPr>
        <w:t>m</w:t>
      </w:r>
      <w:r w:rsidR="001C73A6">
        <w:rPr>
          <w:szCs w:val="22"/>
          <w:lang w:val="sr-Latn-RS"/>
        </w:rPr>
        <w:t>j</w:t>
      </w:r>
      <w:r w:rsidRPr="004D63A4">
        <w:rPr>
          <w:szCs w:val="22"/>
          <w:lang w:val="sr-Latn-RS"/>
        </w:rPr>
        <w:t>eseci antikoagulantne terapije, ispitivano je u prevenciju fatalne PE ili ne-fatalne simptomatske rekurentne</w:t>
      </w:r>
      <w:r w:rsidR="0093067B">
        <w:rPr>
          <w:szCs w:val="22"/>
          <w:lang w:val="sr-Latn-RS"/>
        </w:rPr>
        <w:t xml:space="preserve"> </w:t>
      </w:r>
      <w:r w:rsidRPr="004D63A4">
        <w:rPr>
          <w:szCs w:val="22"/>
          <w:lang w:val="sr-Latn-RS"/>
        </w:rPr>
        <w:t>TDV ili PE. Pacijenti sa indikacijom za nastavak terapije u terapijskim dozama bili su isključeni iz studije.</w:t>
      </w:r>
    </w:p>
    <w:p w14:paraId="1AAB84D4" w14:textId="1C8778AE" w:rsidR="00B43B75" w:rsidRPr="004D63A4" w:rsidRDefault="00B43B75" w:rsidP="00B43B75">
      <w:pPr>
        <w:rPr>
          <w:szCs w:val="22"/>
          <w:lang w:val="sr-Latn-RS"/>
        </w:rPr>
      </w:pPr>
      <w:r w:rsidRPr="004D63A4">
        <w:rPr>
          <w:szCs w:val="22"/>
          <w:lang w:val="sr-Latn-RS"/>
        </w:rPr>
        <w:t>Dužina prevencije trajala je do 12 m</w:t>
      </w:r>
      <w:r w:rsidR="001C73A6">
        <w:rPr>
          <w:szCs w:val="22"/>
          <w:lang w:val="sr-Latn-RS"/>
        </w:rPr>
        <w:t>j</w:t>
      </w:r>
      <w:r w:rsidRPr="004D63A4">
        <w:rPr>
          <w:szCs w:val="22"/>
          <w:lang w:val="sr-Latn-RS"/>
        </w:rPr>
        <w:t>eseci, u zavisnosti od individualnog datuma randomizacije (medijana:</w:t>
      </w:r>
      <w:r w:rsidR="0093067B">
        <w:rPr>
          <w:szCs w:val="22"/>
          <w:lang w:val="sr-Latn-RS"/>
        </w:rPr>
        <w:t xml:space="preserve"> </w:t>
      </w:r>
      <w:r w:rsidRPr="004D63A4">
        <w:rPr>
          <w:szCs w:val="22"/>
          <w:lang w:val="sr-Latn-RS"/>
        </w:rPr>
        <w:t>351 dan). Urađeno je poređenje l</w:t>
      </w:r>
      <w:r w:rsidR="001C73A6">
        <w:rPr>
          <w:szCs w:val="22"/>
          <w:lang w:val="sr-Latn-RS"/>
        </w:rPr>
        <w:t>j</w:t>
      </w:r>
      <w:r w:rsidRPr="004D63A4">
        <w:rPr>
          <w:szCs w:val="22"/>
          <w:lang w:val="sr-Latn-RS"/>
        </w:rPr>
        <w:t xml:space="preserve">ekova </w:t>
      </w:r>
      <w:r w:rsidR="0052369F">
        <w:rPr>
          <w:szCs w:val="22"/>
          <w:lang w:val="sr-Latn-RS"/>
        </w:rPr>
        <w:t>rivaroksaban</w:t>
      </w:r>
      <w:r w:rsidRPr="004D63A4">
        <w:rPr>
          <w:szCs w:val="22"/>
          <w:lang w:val="sr-Latn-RS"/>
        </w:rPr>
        <w:t xml:space="preserve"> 20 mg i </w:t>
      </w:r>
      <w:r w:rsidR="0052369F">
        <w:rPr>
          <w:szCs w:val="22"/>
          <w:lang w:val="sr-Latn-RS"/>
        </w:rPr>
        <w:t>rivaroksaban</w:t>
      </w:r>
      <w:r w:rsidRPr="004D63A4">
        <w:rPr>
          <w:szCs w:val="22"/>
          <w:lang w:val="sr-Latn-RS"/>
        </w:rPr>
        <w:t xml:space="preserve"> 10 mg prim</w:t>
      </w:r>
      <w:r w:rsidR="001C73A6">
        <w:rPr>
          <w:szCs w:val="22"/>
          <w:lang w:val="sr-Latn-RS"/>
        </w:rPr>
        <w:t>ij</w:t>
      </w:r>
      <w:r w:rsidRPr="004D63A4">
        <w:rPr>
          <w:szCs w:val="22"/>
          <w:lang w:val="sr-Latn-RS"/>
        </w:rPr>
        <w:t>enjenih jednom dnevno,</w:t>
      </w:r>
      <w:r w:rsidR="0093067B">
        <w:rPr>
          <w:szCs w:val="22"/>
          <w:lang w:val="sr-Latn-RS"/>
        </w:rPr>
        <w:t xml:space="preserve"> </w:t>
      </w:r>
      <w:r w:rsidRPr="004D63A4">
        <w:rPr>
          <w:szCs w:val="22"/>
          <w:lang w:val="sr-Latn-RS"/>
        </w:rPr>
        <w:t>sa 100 mg acetilsalicilne kiseline prim</w:t>
      </w:r>
      <w:r w:rsidR="001C73A6">
        <w:rPr>
          <w:szCs w:val="22"/>
          <w:lang w:val="sr-Latn-RS"/>
        </w:rPr>
        <w:t>ij</w:t>
      </w:r>
      <w:r w:rsidRPr="004D63A4">
        <w:rPr>
          <w:szCs w:val="22"/>
          <w:lang w:val="sr-Latn-RS"/>
        </w:rPr>
        <w:t>enjene jednom dnevno.</w:t>
      </w:r>
    </w:p>
    <w:p w14:paraId="23CDF193" w14:textId="797EE62B" w:rsidR="00B43B75" w:rsidRPr="004D63A4" w:rsidRDefault="00B43B75" w:rsidP="00B43B75">
      <w:pPr>
        <w:rPr>
          <w:szCs w:val="22"/>
          <w:lang w:val="sr-Latn-RS"/>
        </w:rPr>
      </w:pPr>
      <w:r w:rsidRPr="004D63A4">
        <w:rPr>
          <w:szCs w:val="22"/>
          <w:lang w:val="sr-Latn-RS"/>
        </w:rPr>
        <w:t xml:space="preserve">Primarni ishod efikasnosti je bila simptomatska rekurentna VTE definisana kao zbir rekurentnih </w:t>
      </w:r>
      <w:r w:rsidR="001931FA">
        <w:rPr>
          <w:szCs w:val="22"/>
          <w:lang w:val="sr-Latn-RS"/>
        </w:rPr>
        <w:t>TDV</w:t>
      </w:r>
      <w:r w:rsidRPr="004D63A4">
        <w:rPr>
          <w:szCs w:val="22"/>
          <w:lang w:val="sr-Latn-RS"/>
        </w:rPr>
        <w:t xml:space="preserve"> ili</w:t>
      </w:r>
      <w:r w:rsidR="0093067B">
        <w:rPr>
          <w:szCs w:val="22"/>
          <w:lang w:val="sr-Latn-RS"/>
        </w:rPr>
        <w:t xml:space="preserve"> </w:t>
      </w:r>
      <w:r w:rsidRPr="004D63A4">
        <w:rPr>
          <w:szCs w:val="22"/>
          <w:lang w:val="sr-Latn-RS"/>
        </w:rPr>
        <w:t>fatalni</w:t>
      </w:r>
      <w:r w:rsidR="00BA6E1E">
        <w:rPr>
          <w:szCs w:val="22"/>
          <w:lang w:val="sr-Latn-RS"/>
        </w:rPr>
        <w:t>h</w:t>
      </w:r>
      <w:r w:rsidRPr="004D63A4">
        <w:rPr>
          <w:szCs w:val="22"/>
          <w:lang w:val="sr-Latn-RS"/>
        </w:rPr>
        <w:t xml:space="preserve"> ili ne-fatalnih PE.</w:t>
      </w:r>
    </w:p>
    <w:p w14:paraId="11191BDB" w14:textId="00200E19" w:rsidR="00B43B75" w:rsidRPr="004D63A4" w:rsidRDefault="00B43B75" w:rsidP="00B43B75">
      <w:pPr>
        <w:rPr>
          <w:szCs w:val="22"/>
          <w:lang w:val="sr-Latn-RS"/>
        </w:rPr>
      </w:pPr>
      <w:r w:rsidRPr="004D63A4">
        <w:rPr>
          <w:szCs w:val="22"/>
          <w:lang w:val="sr-Latn-RS"/>
        </w:rPr>
        <w:lastRenderedPageBreak/>
        <w:t xml:space="preserve">U </w:t>
      </w:r>
      <w:r w:rsidRPr="004D63A4">
        <w:rPr>
          <w:i/>
          <w:iCs/>
          <w:szCs w:val="22"/>
          <w:lang w:val="sr-Latn-RS"/>
        </w:rPr>
        <w:t xml:space="preserve">Einstein </w:t>
      </w:r>
      <w:r w:rsidR="001931FA">
        <w:rPr>
          <w:szCs w:val="22"/>
          <w:lang w:val="sr-Latn-RS"/>
        </w:rPr>
        <w:t>TDV</w:t>
      </w:r>
      <w:r w:rsidRPr="004D63A4">
        <w:rPr>
          <w:szCs w:val="22"/>
          <w:lang w:val="sr-Latn-RS"/>
        </w:rPr>
        <w:t xml:space="preserve"> studiji (vid</w:t>
      </w:r>
      <w:r w:rsidR="001C73A6">
        <w:rPr>
          <w:szCs w:val="22"/>
          <w:lang w:val="sr-Latn-RS"/>
        </w:rPr>
        <w:t>j</w:t>
      </w:r>
      <w:r w:rsidRPr="004D63A4">
        <w:rPr>
          <w:szCs w:val="22"/>
          <w:lang w:val="sr-Latn-RS"/>
        </w:rPr>
        <w:t>eti tabelu 6), pokazano je da rivaroksaban nije inferioran u odnosu na</w:t>
      </w:r>
      <w:r w:rsidR="0093067B">
        <w:rPr>
          <w:szCs w:val="22"/>
          <w:lang w:val="sr-Latn-RS"/>
        </w:rPr>
        <w:t xml:space="preserve"> </w:t>
      </w:r>
      <w:r w:rsidRPr="004D63A4">
        <w:rPr>
          <w:szCs w:val="22"/>
          <w:lang w:val="sr-Latn-RS"/>
        </w:rPr>
        <w:t>enoksaparin/VKA za primarni ishod efikasnosti (p &lt; 0,0001 (test neinferiornosti); odnos rizika: 0,680 (0,443</w:t>
      </w:r>
      <w:r w:rsidR="0093067B">
        <w:rPr>
          <w:szCs w:val="22"/>
          <w:lang w:val="sr-Latn-RS"/>
        </w:rPr>
        <w:t xml:space="preserve"> </w:t>
      </w:r>
      <w:r w:rsidRPr="004D63A4">
        <w:rPr>
          <w:szCs w:val="22"/>
          <w:lang w:val="sr-Latn-RS"/>
        </w:rPr>
        <w:t>– 1,042), p=0,076 (test superiornosti)). Unapr</w:t>
      </w:r>
      <w:r w:rsidR="001C73A6">
        <w:rPr>
          <w:szCs w:val="22"/>
          <w:lang w:val="sr-Latn-RS"/>
        </w:rPr>
        <w:t>ij</w:t>
      </w:r>
      <w:r w:rsidRPr="004D63A4">
        <w:rPr>
          <w:szCs w:val="22"/>
          <w:lang w:val="sr-Latn-RS"/>
        </w:rPr>
        <w:t>ed specifikovana ukupna klinička korist (primarni ishod</w:t>
      </w:r>
      <w:r w:rsidR="0093067B">
        <w:rPr>
          <w:szCs w:val="22"/>
          <w:lang w:val="sr-Latn-RS"/>
        </w:rPr>
        <w:t xml:space="preserve"> </w:t>
      </w:r>
      <w:r w:rsidRPr="004D63A4">
        <w:rPr>
          <w:szCs w:val="22"/>
          <w:lang w:val="sr-Latn-RS"/>
        </w:rPr>
        <w:t>efikasnosti plus ozbiljna krvarenja) je prijavljena uz odnos rizika 0,67 (95% CI= 0,47 – 0,95), nominalna p</w:t>
      </w:r>
      <w:r w:rsidR="0093067B">
        <w:rPr>
          <w:szCs w:val="22"/>
          <w:lang w:val="sr-Latn-RS"/>
        </w:rPr>
        <w:t xml:space="preserve"> </w:t>
      </w:r>
      <w:r w:rsidRPr="004D63A4">
        <w:rPr>
          <w:szCs w:val="22"/>
          <w:lang w:val="sr-Latn-RS"/>
        </w:rPr>
        <w:t>vr</w:t>
      </w:r>
      <w:r w:rsidR="001C73A6">
        <w:rPr>
          <w:szCs w:val="22"/>
          <w:lang w:val="sr-Latn-RS"/>
        </w:rPr>
        <w:t>ij</w:t>
      </w:r>
      <w:r w:rsidRPr="004D63A4">
        <w:rPr>
          <w:szCs w:val="22"/>
          <w:lang w:val="sr-Latn-RS"/>
        </w:rPr>
        <w:t>ednost p=0,027) u korist rivaroksabana. INR vr</w:t>
      </w:r>
      <w:r w:rsidR="001C73A6">
        <w:rPr>
          <w:szCs w:val="22"/>
          <w:lang w:val="sr-Latn-RS"/>
        </w:rPr>
        <w:t>ij</w:t>
      </w:r>
      <w:r w:rsidRPr="004D63A4">
        <w:rPr>
          <w:szCs w:val="22"/>
          <w:lang w:val="sr-Latn-RS"/>
        </w:rPr>
        <w:t>ednosti su bile unutar terapijskog opsega sa pros</w:t>
      </w:r>
      <w:r w:rsidR="001C73A6">
        <w:rPr>
          <w:szCs w:val="22"/>
          <w:lang w:val="sr-Latn-RS"/>
        </w:rPr>
        <w:t>j</w:t>
      </w:r>
      <w:r w:rsidRPr="004D63A4">
        <w:rPr>
          <w:szCs w:val="22"/>
          <w:lang w:val="sr-Latn-RS"/>
        </w:rPr>
        <w:t>ekom</w:t>
      </w:r>
      <w:r w:rsidR="0093067B">
        <w:rPr>
          <w:szCs w:val="22"/>
          <w:lang w:val="sr-Latn-RS"/>
        </w:rPr>
        <w:t xml:space="preserve"> </w:t>
      </w:r>
      <w:r w:rsidRPr="004D63A4">
        <w:rPr>
          <w:szCs w:val="22"/>
          <w:lang w:val="sr-Latn-RS"/>
        </w:rPr>
        <w:t>60,3% vremena za pros</w:t>
      </w:r>
      <w:r w:rsidR="001C73A6">
        <w:rPr>
          <w:szCs w:val="22"/>
          <w:lang w:val="sr-Latn-RS"/>
        </w:rPr>
        <w:t>j</w:t>
      </w:r>
      <w:r w:rsidRPr="004D63A4">
        <w:rPr>
          <w:szCs w:val="22"/>
          <w:lang w:val="sr-Latn-RS"/>
        </w:rPr>
        <w:t>ečno trajanje terapije od 189 dana i 55,4%, 60,1%, i 62,8% vremena u grupama</w:t>
      </w:r>
      <w:r w:rsidR="0093067B">
        <w:rPr>
          <w:szCs w:val="22"/>
          <w:lang w:val="sr-Latn-RS"/>
        </w:rPr>
        <w:t xml:space="preserve"> </w:t>
      </w:r>
      <w:r w:rsidRPr="004D63A4">
        <w:rPr>
          <w:szCs w:val="22"/>
          <w:lang w:val="sr-Latn-RS"/>
        </w:rPr>
        <w:t>nam</w:t>
      </w:r>
      <w:r w:rsidR="001C73A6">
        <w:rPr>
          <w:szCs w:val="22"/>
          <w:lang w:val="sr-Latn-RS"/>
        </w:rPr>
        <w:t>j</w:t>
      </w:r>
      <w:r w:rsidRPr="004D63A4">
        <w:rPr>
          <w:szCs w:val="22"/>
          <w:lang w:val="sr-Latn-RS"/>
        </w:rPr>
        <w:t>eravane dužine terapije od 3, 6 odnosno 12 m</w:t>
      </w:r>
      <w:r w:rsidR="001C73A6">
        <w:rPr>
          <w:szCs w:val="22"/>
          <w:lang w:val="sr-Latn-RS"/>
        </w:rPr>
        <w:t>j</w:t>
      </w:r>
      <w:r w:rsidRPr="004D63A4">
        <w:rPr>
          <w:szCs w:val="22"/>
          <w:lang w:val="sr-Latn-RS"/>
        </w:rPr>
        <w:t>eseci. U enoksaparin/VKA grupi, nije bilo jasnog odnosa</w:t>
      </w:r>
      <w:r w:rsidR="0093067B">
        <w:rPr>
          <w:szCs w:val="22"/>
          <w:lang w:val="sr-Latn-RS"/>
        </w:rPr>
        <w:t xml:space="preserve"> </w:t>
      </w:r>
      <w:r w:rsidRPr="004D63A4">
        <w:rPr>
          <w:szCs w:val="22"/>
          <w:lang w:val="sr-Latn-RS"/>
        </w:rPr>
        <w:t>između nivoa pros</w:t>
      </w:r>
      <w:r w:rsidR="001C73A6">
        <w:rPr>
          <w:szCs w:val="22"/>
          <w:lang w:val="sr-Latn-RS"/>
        </w:rPr>
        <w:t>j</w:t>
      </w:r>
      <w:r w:rsidRPr="004D63A4">
        <w:rPr>
          <w:szCs w:val="22"/>
          <w:lang w:val="sr-Latn-RS"/>
        </w:rPr>
        <w:t>ečnog centra TTR-a centra (</w:t>
      </w:r>
      <w:r w:rsidRPr="004D63A4">
        <w:rPr>
          <w:i/>
          <w:iCs/>
          <w:szCs w:val="22"/>
          <w:lang w:val="sr-Latn-RS"/>
        </w:rPr>
        <w:t xml:space="preserve">Time in Target INR Range </w:t>
      </w:r>
      <w:r w:rsidRPr="004D63A4">
        <w:rPr>
          <w:szCs w:val="22"/>
          <w:lang w:val="sr-Latn-RS"/>
        </w:rPr>
        <w:t>2,0 – 3,0) u tercilima podjednake</w:t>
      </w:r>
      <w:r w:rsidR="0093067B">
        <w:rPr>
          <w:szCs w:val="22"/>
          <w:lang w:val="sr-Latn-RS"/>
        </w:rPr>
        <w:t xml:space="preserve"> </w:t>
      </w:r>
      <w:r w:rsidRPr="004D63A4">
        <w:rPr>
          <w:szCs w:val="22"/>
          <w:lang w:val="sr-Latn-RS"/>
        </w:rPr>
        <w:t>veličine i sa učestalošću rekurentne VTE (P=0,932 za interakciju). Unutar najvišeg tercila prema centru,</w:t>
      </w:r>
      <w:r w:rsidR="0093067B">
        <w:rPr>
          <w:szCs w:val="22"/>
          <w:lang w:val="sr-Latn-RS"/>
        </w:rPr>
        <w:t xml:space="preserve"> </w:t>
      </w:r>
      <w:r w:rsidRPr="004D63A4">
        <w:rPr>
          <w:szCs w:val="22"/>
          <w:lang w:val="sr-Latn-RS"/>
        </w:rPr>
        <w:t>odnos rizika sa rivaroksabanom prema varfarinu je bio 0,69 (95% CI : 0,35 – 1,35).</w:t>
      </w:r>
    </w:p>
    <w:p w14:paraId="291804B0" w14:textId="68C9912C" w:rsidR="0052369F" w:rsidRDefault="00B43B75" w:rsidP="00B43B75">
      <w:pPr>
        <w:rPr>
          <w:b/>
          <w:bCs/>
          <w:szCs w:val="22"/>
          <w:lang w:val="sr-Latn-RS"/>
        </w:rPr>
      </w:pPr>
      <w:r w:rsidRPr="004D63A4">
        <w:rPr>
          <w:szCs w:val="22"/>
          <w:lang w:val="sr-Latn-RS"/>
        </w:rPr>
        <w:t>Stope učestalosti za primarni ishod bezb</w:t>
      </w:r>
      <w:r w:rsidR="001C73A6">
        <w:rPr>
          <w:szCs w:val="22"/>
          <w:lang w:val="sr-Latn-RS"/>
        </w:rPr>
        <w:t>j</w:t>
      </w:r>
      <w:r w:rsidRPr="004D63A4">
        <w:rPr>
          <w:szCs w:val="22"/>
          <w:lang w:val="sr-Latn-RS"/>
        </w:rPr>
        <w:t>ednosti (ozbiljna krvarenja ili klinički relevantna krvarenja koja nisu</w:t>
      </w:r>
      <w:r w:rsidR="0093067B">
        <w:rPr>
          <w:szCs w:val="22"/>
          <w:lang w:val="sr-Latn-RS"/>
        </w:rPr>
        <w:t xml:space="preserve"> </w:t>
      </w:r>
      <w:r w:rsidRPr="004D63A4">
        <w:rPr>
          <w:szCs w:val="22"/>
          <w:lang w:val="sr-Latn-RS"/>
        </w:rPr>
        <w:t>klasifikovana kao ozbiljna), kao i sekundarni ishod bezb</w:t>
      </w:r>
      <w:r w:rsidR="001C73A6">
        <w:rPr>
          <w:szCs w:val="22"/>
          <w:lang w:val="sr-Latn-RS"/>
        </w:rPr>
        <w:t>j</w:t>
      </w:r>
      <w:r w:rsidRPr="004D63A4">
        <w:rPr>
          <w:szCs w:val="22"/>
          <w:lang w:val="sr-Latn-RS"/>
        </w:rPr>
        <w:t>ednosti (ozbiljna krvarenja) bili su slični za ob</w:t>
      </w:r>
      <w:r w:rsidR="001C73A6">
        <w:rPr>
          <w:szCs w:val="22"/>
          <w:lang w:val="sr-Latn-RS"/>
        </w:rPr>
        <w:t>j</w:t>
      </w:r>
      <w:r w:rsidRPr="004D63A4">
        <w:rPr>
          <w:szCs w:val="22"/>
          <w:lang w:val="sr-Latn-RS"/>
        </w:rPr>
        <w:t>e</w:t>
      </w:r>
      <w:r w:rsidR="0093067B">
        <w:rPr>
          <w:szCs w:val="22"/>
          <w:lang w:val="sr-Latn-RS"/>
        </w:rPr>
        <w:t xml:space="preserve"> </w:t>
      </w:r>
      <w:r w:rsidRPr="004D63A4">
        <w:rPr>
          <w:szCs w:val="22"/>
          <w:lang w:val="sr-Latn-RS"/>
        </w:rPr>
        <w:t>terapijske grupe.</w:t>
      </w:r>
    </w:p>
    <w:p w14:paraId="5383BE6E" w14:textId="17D338C1" w:rsidR="00B43B75" w:rsidRPr="004D63A4" w:rsidRDefault="00B43B75" w:rsidP="00B43B75">
      <w:pPr>
        <w:rPr>
          <w:szCs w:val="22"/>
          <w:lang w:val="sr-Latn-RS"/>
        </w:rPr>
      </w:pPr>
      <w:r w:rsidRPr="004D63A4">
        <w:rPr>
          <w:b/>
          <w:bCs/>
          <w:szCs w:val="22"/>
          <w:lang w:val="sr-Latn-RS"/>
        </w:rPr>
        <w:t>Tabela 6: Rezultati efikasnosti i bezb</w:t>
      </w:r>
      <w:r w:rsidR="001C73A6">
        <w:rPr>
          <w:b/>
          <w:bCs/>
          <w:szCs w:val="22"/>
          <w:lang w:val="sr-Latn-RS"/>
        </w:rPr>
        <w:t>j</w:t>
      </w:r>
      <w:r w:rsidRPr="004D63A4">
        <w:rPr>
          <w:b/>
          <w:bCs/>
          <w:szCs w:val="22"/>
          <w:lang w:val="sr-Latn-RS"/>
        </w:rPr>
        <w:t xml:space="preserve">ednosti iz </w:t>
      </w:r>
      <w:r w:rsidRPr="004D63A4">
        <w:rPr>
          <w:b/>
          <w:bCs/>
          <w:i/>
          <w:iCs/>
          <w:szCs w:val="22"/>
          <w:lang w:val="sr-Latn-RS"/>
        </w:rPr>
        <w:t xml:space="preserve">Einstein </w:t>
      </w:r>
      <w:r w:rsidR="001931FA">
        <w:rPr>
          <w:b/>
          <w:bCs/>
          <w:szCs w:val="22"/>
          <w:lang w:val="sr-Latn-RS"/>
        </w:rPr>
        <w:t>TDV</w:t>
      </w:r>
      <w:r w:rsidRPr="004D63A4">
        <w:rPr>
          <w:b/>
          <w:bCs/>
          <w:szCs w:val="22"/>
          <w:lang w:val="sr-Latn-RS"/>
        </w:rPr>
        <w:t xml:space="preserve"> faze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205"/>
        <w:gridCol w:w="3227"/>
      </w:tblGrid>
      <w:tr w:rsidR="0052369F" w:rsidRPr="007A4E11" w14:paraId="73739D72" w14:textId="77777777" w:rsidTr="007A4E11">
        <w:tc>
          <w:tcPr>
            <w:tcW w:w="3285" w:type="dxa"/>
            <w:shd w:val="clear" w:color="auto" w:fill="auto"/>
          </w:tcPr>
          <w:p w14:paraId="50AF2979" w14:textId="19085260" w:rsidR="0052369F" w:rsidRPr="00F74FA0" w:rsidRDefault="0052369F" w:rsidP="00BB677F">
            <w:pPr>
              <w:rPr>
                <w:b/>
                <w:szCs w:val="22"/>
                <w:lang w:val="sr-Latn-RS"/>
              </w:rPr>
            </w:pPr>
            <w:r w:rsidRPr="00F74FA0">
              <w:rPr>
                <w:b/>
                <w:szCs w:val="22"/>
                <w:lang w:val="sr-Latn-RS"/>
              </w:rPr>
              <w:t xml:space="preserve">Populacija </w:t>
            </w:r>
            <w:r w:rsidR="005F654D" w:rsidRPr="00F74FA0">
              <w:rPr>
                <w:b/>
                <w:szCs w:val="22"/>
                <w:lang w:val="sr-Latn-RS"/>
              </w:rPr>
              <w:t xml:space="preserve">ispitivana </w:t>
            </w:r>
            <w:r w:rsidRPr="00F74FA0">
              <w:rPr>
                <w:b/>
                <w:szCs w:val="22"/>
                <w:lang w:val="sr-Latn-RS"/>
              </w:rPr>
              <w:t>u studiji</w:t>
            </w:r>
          </w:p>
        </w:tc>
        <w:tc>
          <w:tcPr>
            <w:tcW w:w="6570" w:type="dxa"/>
            <w:gridSpan w:val="2"/>
            <w:shd w:val="clear" w:color="auto" w:fill="auto"/>
          </w:tcPr>
          <w:p w14:paraId="4ECB972E" w14:textId="2BF932C6" w:rsidR="0052369F" w:rsidRPr="00F74FA0" w:rsidRDefault="0052369F" w:rsidP="00BB677F">
            <w:pPr>
              <w:rPr>
                <w:b/>
                <w:szCs w:val="22"/>
                <w:lang w:val="sr-Latn-RS"/>
              </w:rPr>
            </w:pPr>
            <w:r w:rsidRPr="00F74FA0">
              <w:rPr>
                <w:b/>
                <w:szCs w:val="22"/>
                <w:lang w:val="sr-Latn-RS"/>
              </w:rPr>
              <w:t>3449 pacijenata sa simptomatskom akutnom trombozom dubokih vena</w:t>
            </w:r>
          </w:p>
        </w:tc>
      </w:tr>
      <w:tr w:rsidR="0052369F" w:rsidRPr="007A4E11" w14:paraId="49D4F8C8" w14:textId="77777777" w:rsidTr="007A4E11">
        <w:tc>
          <w:tcPr>
            <w:tcW w:w="3285" w:type="dxa"/>
            <w:shd w:val="clear" w:color="auto" w:fill="auto"/>
          </w:tcPr>
          <w:p w14:paraId="356C012C" w14:textId="3BA112D3" w:rsidR="0052369F" w:rsidRPr="00F74FA0" w:rsidRDefault="0052369F" w:rsidP="00F74FA0">
            <w:pPr>
              <w:jc w:val="left"/>
              <w:rPr>
                <w:b/>
                <w:szCs w:val="22"/>
                <w:lang w:val="sr-Latn-RS"/>
              </w:rPr>
            </w:pPr>
            <w:r w:rsidRPr="00F74FA0">
              <w:rPr>
                <w:b/>
                <w:szCs w:val="22"/>
                <w:lang w:val="sr-Latn-RS"/>
              </w:rPr>
              <w:t>Terapijska doza i dužina prim</w:t>
            </w:r>
            <w:r w:rsidR="001C73A6" w:rsidRPr="00F74FA0">
              <w:rPr>
                <w:b/>
                <w:szCs w:val="22"/>
                <w:lang w:val="sr-Latn-RS"/>
              </w:rPr>
              <w:t>j</w:t>
            </w:r>
            <w:r w:rsidRPr="00F74FA0">
              <w:rPr>
                <w:b/>
                <w:szCs w:val="22"/>
                <w:lang w:val="sr-Latn-RS"/>
              </w:rPr>
              <w:t>ene</w:t>
            </w:r>
          </w:p>
        </w:tc>
        <w:tc>
          <w:tcPr>
            <w:tcW w:w="3285" w:type="dxa"/>
            <w:shd w:val="clear" w:color="auto" w:fill="auto"/>
          </w:tcPr>
          <w:p w14:paraId="03229096" w14:textId="6F4CF57A" w:rsidR="0052369F" w:rsidRPr="00F74FA0" w:rsidRDefault="0052369F" w:rsidP="00BB677F">
            <w:pPr>
              <w:rPr>
                <w:b/>
                <w:szCs w:val="22"/>
                <w:lang w:val="sr-Latn-RS"/>
              </w:rPr>
            </w:pPr>
            <w:r w:rsidRPr="00F74FA0">
              <w:rPr>
                <w:b/>
                <w:szCs w:val="22"/>
                <w:lang w:val="sr-Latn-RS"/>
              </w:rPr>
              <w:t>Rivaroksaban</w:t>
            </w:r>
            <w:r w:rsidRPr="00F74FA0">
              <w:rPr>
                <w:b/>
                <w:szCs w:val="22"/>
                <w:vertAlign w:val="superscript"/>
                <w:lang w:val="sr-Latn-RS"/>
              </w:rPr>
              <w:t>a</w:t>
            </w:r>
            <w:r w:rsidR="005F654D">
              <w:rPr>
                <w:b/>
                <w:szCs w:val="22"/>
                <w:vertAlign w:val="superscript"/>
                <w:lang w:val="sr-Latn-RS"/>
              </w:rPr>
              <w:t>)</w:t>
            </w:r>
            <w:r w:rsidRPr="00F74FA0">
              <w:rPr>
                <w:b/>
                <w:szCs w:val="22"/>
                <w:lang w:val="sr-Latn-RS"/>
              </w:rPr>
              <w:t xml:space="preserve"> </w:t>
            </w:r>
          </w:p>
          <w:p w14:paraId="0B75B80C" w14:textId="1D34F7F7" w:rsidR="0052369F" w:rsidRPr="00F74FA0" w:rsidRDefault="0052369F" w:rsidP="00BB677F">
            <w:pPr>
              <w:rPr>
                <w:b/>
                <w:szCs w:val="22"/>
                <w:lang w:val="sr-Latn-RS"/>
              </w:rPr>
            </w:pPr>
            <w:r w:rsidRPr="00F74FA0">
              <w:rPr>
                <w:b/>
                <w:szCs w:val="22"/>
                <w:lang w:val="sr-Latn-RS"/>
              </w:rPr>
              <w:t>3, 6 ili 12 m</w:t>
            </w:r>
            <w:r w:rsidR="001C73A6" w:rsidRPr="00F74FA0">
              <w:rPr>
                <w:b/>
                <w:szCs w:val="22"/>
                <w:lang w:val="sr-Latn-RS"/>
              </w:rPr>
              <w:t>j</w:t>
            </w:r>
            <w:r w:rsidRPr="00F74FA0">
              <w:rPr>
                <w:b/>
                <w:szCs w:val="22"/>
                <w:lang w:val="sr-Latn-RS"/>
              </w:rPr>
              <w:t>eseci N=1731</w:t>
            </w:r>
          </w:p>
        </w:tc>
        <w:tc>
          <w:tcPr>
            <w:tcW w:w="3285" w:type="dxa"/>
            <w:shd w:val="clear" w:color="auto" w:fill="auto"/>
          </w:tcPr>
          <w:p w14:paraId="3E226DA4" w14:textId="14198CE2" w:rsidR="0052369F" w:rsidRPr="00F74FA0" w:rsidRDefault="0052369F" w:rsidP="00BB677F">
            <w:pPr>
              <w:rPr>
                <w:b/>
                <w:szCs w:val="22"/>
                <w:lang w:val="sr-Latn-RS"/>
              </w:rPr>
            </w:pPr>
            <w:r w:rsidRPr="00F74FA0">
              <w:rPr>
                <w:b/>
                <w:szCs w:val="22"/>
                <w:lang w:val="sr-Latn-RS"/>
              </w:rPr>
              <w:t>Enoksaparin/VKA</w:t>
            </w:r>
            <w:r w:rsidRPr="00F74FA0">
              <w:rPr>
                <w:b/>
                <w:szCs w:val="22"/>
                <w:vertAlign w:val="superscript"/>
                <w:lang w:val="sr-Latn-RS"/>
              </w:rPr>
              <w:t>b</w:t>
            </w:r>
            <w:r w:rsidR="005F654D">
              <w:rPr>
                <w:b/>
                <w:szCs w:val="22"/>
                <w:vertAlign w:val="superscript"/>
                <w:lang w:val="sr-Latn-RS"/>
              </w:rPr>
              <w:t>)</w:t>
            </w:r>
            <w:r w:rsidRPr="00F74FA0">
              <w:rPr>
                <w:b/>
                <w:szCs w:val="22"/>
                <w:lang w:val="sr-Latn-RS"/>
              </w:rPr>
              <w:t xml:space="preserve"> 3, 6 ili 12 m</w:t>
            </w:r>
            <w:r w:rsidR="001C73A6" w:rsidRPr="00F74FA0">
              <w:rPr>
                <w:b/>
                <w:szCs w:val="22"/>
                <w:lang w:val="sr-Latn-RS"/>
              </w:rPr>
              <w:t>j</w:t>
            </w:r>
            <w:r w:rsidRPr="00F74FA0">
              <w:rPr>
                <w:b/>
                <w:szCs w:val="22"/>
                <w:lang w:val="sr-Latn-RS"/>
              </w:rPr>
              <w:t>eseci N=1718</w:t>
            </w:r>
          </w:p>
        </w:tc>
      </w:tr>
      <w:tr w:rsidR="0052369F" w:rsidRPr="007A4E11" w14:paraId="715A7BE5" w14:textId="77777777" w:rsidTr="007A4E11">
        <w:tc>
          <w:tcPr>
            <w:tcW w:w="3285" w:type="dxa"/>
            <w:shd w:val="clear" w:color="auto" w:fill="auto"/>
          </w:tcPr>
          <w:p w14:paraId="0A58E015" w14:textId="5BFCCF02" w:rsidR="0052369F" w:rsidRPr="007A4E11" w:rsidRDefault="0052369F" w:rsidP="00BB677F">
            <w:pPr>
              <w:rPr>
                <w:szCs w:val="22"/>
                <w:lang w:val="sr-Latn-RS"/>
              </w:rPr>
            </w:pPr>
            <w:r w:rsidRPr="007A4E11">
              <w:rPr>
                <w:szCs w:val="22"/>
                <w:lang w:val="sr-Latn-RS"/>
              </w:rPr>
              <w:t>Simptomatska rekurentna VTE*</w:t>
            </w:r>
          </w:p>
        </w:tc>
        <w:tc>
          <w:tcPr>
            <w:tcW w:w="3285" w:type="dxa"/>
            <w:shd w:val="clear" w:color="auto" w:fill="auto"/>
          </w:tcPr>
          <w:p w14:paraId="0E994DCA" w14:textId="588D5726" w:rsidR="0052369F" w:rsidRPr="007A4E11" w:rsidRDefault="0052369F" w:rsidP="00BB677F">
            <w:pPr>
              <w:rPr>
                <w:szCs w:val="22"/>
                <w:lang w:val="sr-Latn-RS"/>
              </w:rPr>
            </w:pPr>
            <w:r w:rsidRPr="007A4E11">
              <w:rPr>
                <w:szCs w:val="22"/>
                <w:lang w:val="sr-Latn-RS"/>
              </w:rPr>
              <w:t>36 (2,1%)</w:t>
            </w:r>
          </w:p>
        </w:tc>
        <w:tc>
          <w:tcPr>
            <w:tcW w:w="3285" w:type="dxa"/>
            <w:shd w:val="clear" w:color="auto" w:fill="auto"/>
          </w:tcPr>
          <w:p w14:paraId="2A49EECA" w14:textId="157BAD4A" w:rsidR="0052369F" w:rsidRPr="007A4E11" w:rsidRDefault="0052369F" w:rsidP="00BB677F">
            <w:pPr>
              <w:rPr>
                <w:szCs w:val="22"/>
                <w:lang w:val="sr-Latn-RS"/>
              </w:rPr>
            </w:pPr>
            <w:r w:rsidRPr="007A4E11">
              <w:rPr>
                <w:szCs w:val="22"/>
                <w:lang w:val="sr-Latn-RS"/>
              </w:rPr>
              <w:t>51 (3,0%)</w:t>
            </w:r>
          </w:p>
        </w:tc>
      </w:tr>
      <w:tr w:rsidR="0052369F" w:rsidRPr="007A4E11" w14:paraId="7895B682" w14:textId="77777777" w:rsidTr="007A4E11">
        <w:tc>
          <w:tcPr>
            <w:tcW w:w="3285" w:type="dxa"/>
            <w:shd w:val="clear" w:color="auto" w:fill="auto"/>
          </w:tcPr>
          <w:p w14:paraId="374FE918" w14:textId="532F67EA" w:rsidR="0052369F" w:rsidRPr="007A4E11" w:rsidRDefault="0052369F" w:rsidP="00BB677F">
            <w:pPr>
              <w:rPr>
                <w:szCs w:val="22"/>
                <w:lang w:val="sr-Latn-RS"/>
              </w:rPr>
            </w:pPr>
            <w:r w:rsidRPr="007A4E11">
              <w:rPr>
                <w:szCs w:val="22"/>
                <w:lang w:val="sr-Latn-RS"/>
              </w:rPr>
              <w:t>Simptomatska rekurentna PE</w:t>
            </w:r>
          </w:p>
        </w:tc>
        <w:tc>
          <w:tcPr>
            <w:tcW w:w="3285" w:type="dxa"/>
            <w:shd w:val="clear" w:color="auto" w:fill="auto"/>
          </w:tcPr>
          <w:p w14:paraId="0FADFC96" w14:textId="3C3BBF12" w:rsidR="0052369F" w:rsidRPr="007A4E11" w:rsidRDefault="0052369F" w:rsidP="00BB677F">
            <w:pPr>
              <w:rPr>
                <w:szCs w:val="22"/>
                <w:lang w:val="sr-Latn-RS"/>
              </w:rPr>
            </w:pPr>
            <w:r w:rsidRPr="007A4E11">
              <w:rPr>
                <w:szCs w:val="22"/>
                <w:lang w:val="sr-Latn-RS"/>
              </w:rPr>
              <w:t>20 (1,2%)</w:t>
            </w:r>
          </w:p>
        </w:tc>
        <w:tc>
          <w:tcPr>
            <w:tcW w:w="3285" w:type="dxa"/>
            <w:shd w:val="clear" w:color="auto" w:fill="auto"/>
          </w:tcPr>
          <w:p w14:paraId="20BFC92E" w14:textId="3BE1A5AA" w:rsidR="0052369F" w:rsidRPr="007A4E11" w:rsidRDefault="0052369F" w:rsidP="00BB677F">
            <w:pPr>
              <w:rPr>
                <w:szCs w:val="22"/>
                <w:lang w:val="sr-Latn-RS"/>
              </w:rPr>
            </w:pPr>
            <w:r w:rsidRPr="007A4E11">
              <w:rPr>
                <w:szCs w:val="22"/>
                <w:lang w:val="sr-Latn-RS"/>
              </w:rPr>
              <w:t>18 (1,0%)</w:t>
            </w:r>
          </w:p>
        </w:tc>
      </w:tr>
      <w:tr w:rsidR="0052369F" w:rsidRPr="007A4E11" w14:paraId="43144D9B" w14:textId="77777777" w:rsidTr="007A4E11">
        <w:tc>
          <w:tcPr>
            <w:tcW w:w="3285" w:type="dxa"/>
            <w:shd w:val="clear" w:color="auto" w:fill="auto"/>
          </w:tcPr>
          <w:p w14:paraId="2287A066" w14:textId="46480EC6" w:rsidR="0052369F" w:rsidRPr="007A4E11" w:rsidRDefault="0052369F" w:rsidP="00BB677F">
            <w:pPr>
              <w:rPr>
                <w:szCs w:val="22"/>
                <w:lang w:val="sr-Latn-RS"/>
              </w:rPr>
            </w:pPr>
            <w:r w:rsidRPr="007A4E11">
              <w:rPr>
                <w:szCs w:val="22"/>
                <w:lang w:val="sr-Latn-RS"/>
              </w:rPr>
              <w:t>Simptomatska rekurentna TDV</w:t>
            </w:r>
          </w:p>
        </w:tc>
        <w:tc>
          <w:tcPr>
            <w:tcW w:w="3285" w:type="dxa"/>
            <w:shd w:val="clear" w:color="auto" w:fill="auto"/>
          </w:tcPr>
          <w:p w14:paraId="4821369B" w14:textId="69996A30" w:rsidR="0052369F" w:rsidRPr="007A4E11" w:rsidRDefault="0052369F" w:rsidP="00BB677F">
            <w:pPr>
              <w:rPr>
                <w:szCs w:val="22"/>
                <w:lang w:val="sr-Latn-RS"/>
              </w:rPr>
            </w:pPr>
            <w:r w:rsidRPr="007A4E11">
              <w:rPr>
                <w:szCs w:val="22"/>
                <w:lang w:val="sr-Latn-RS"/>
              </w:rPr>
              <w:t>14 (0,8%)</w:t>
            </w:r>
          </w:p>
        </w:tc>
        <w:tc>
          <w:tcPr>
            <w:tcW w:w="3285" w:type="dxa"/>
            <w:shd w:val="clear" w:color="auto" w:fill="auto"/>
          </w:tcPr>
          <w:p w14:paraId="3D38B213" w14:textId="311C5219" w:rsidR="0052369F" w:rsidRPr="007A4E11" w:rsidRDefault="0052369F" w:rsidP="00BB677F">
            <w:pPr>
              <w:rPr>
                <w:szCs w:val="22"/>
                <w:lang w:val="sr-Latn-RS"/>
              </w:rPr>
            </w:pPr>
            <w:r w:rsidRPr="007A4E11">
              <w:rPr>
                <w:szCs w:val="22"/>
                <w:lang w:val="sr-Latn-RS"/>
              </w:rPr>
              <w:t>28 (1,6%)</w:t>
            </w:r>
          </w:p>
        </w:tc>
      </w:tr>
      <w:tr w:rsidR="0052369F" w:rsidRPr="007A4E11" w14:paraId="211D673A" w14:textId="77777777" w:rsidTr="007A4E11">
        <w:tc>
          <w:tcPr>
            <w:tcW w:w="3285" w:type="dxa"/>
            <w:shd w:val="clear" w:color="auto" w:fill="auto"/>
          </w:tcPr>
          <w:p w14:paraId="7CF210D1" w14:textId="06740233" w:rsidR="0052369F" w:rsidRPr="007A4E11" w:rsidRDefault="0052369F" w:rsidP="00BB677F">
            <w:pPr>
              <w:rPr>
                <w:szCs w:val="22"/>
                <w:lang w:val="sr-Latn-RS"/>
              </w:rPr>
            </w:pPr>
            <w:r w:rsidRPr="007A4E11">
              <w:rPr>
                <w:szCs w:val="22"/>
                <w:lang w:val="sr-Latn-RS"/>
              </w:rPr>
              <w:t>Simptomatski PE i TDV</w:t>
            </w:r>
          </w:p>
        </w:tc>
        <w:tc>
          <w:tcPr>
            <w:tcW w:w="3285" w:type="dxa"/>
            <w:shd w:val="clear" w:color="auto" w:fill="auto"/>
          </w:tcPr>
          <w:p w14:paraId="6D7C1623" w14:textId="7592BB67" w:rsidR="0052369F" w:rsidRPr="007A4E11" w:rsidRDefault="0052369F" w:rsidP="00BB677F">
            <w:pPr>
              <w:rPr>
                <w:szCs w:val="22"/>
                <w:lang w:val="sr-Latn-RS"/>
              </w:rPr>
            </w:pPr>
            <w:r w:rsidRPr="007A4E11">
              <w:rPr>
                <w:szCs w:val="22"/>
                <w:lang w:val="sr-Latn-RS"/>
              </w:rPr>
              <w:t xml:space="preserve">1 (0,1%) </w:t>
            </w:r>
          </w:p>
        </w:tc>
        <w:tc>
          <w:tcPr>
            <w:tcW w:w="3285" w:type="dxa"/>
            <w:shd w:val="clear" w:color="auto" w:fill="auto"/>
          </w:tcPr>
          <w:p w14:paraId="4C6A326D" w14:textId="192C5F39" w:rsidR="0052369F" w:rsidRPr="007A4E11" w:rsidRDefault="0052369F" w:rsidP="00BB677F">
            <w:pPr>
              <w:rPr>
                <w:szCs w:val="22"/>
                <w:lang w:val="sr-Latn-RS"/>
              </w:rPr>
            </w:pPr>
            <w:r w:rsidRPr="007A4E11">
              <w:rPr>
                <w:szCs w:val="22"/>
                <w:lang w:val="sr-Latn-RS"/>
              </w:rPr>
              <w:t>0</w:t>
            </w:r>
          </w:p>
        </w:tc>
      </w:tr>
      <w:tr w:rsidR="0052369F" w:rsidRPr="007A4E11" w14:paraId="21E13CAB" w14:textId="77777777" w:rsidTr="007A4E11">
        <w:tc>
          <w:tcPr>
            <w:tcW w:w="3285" w:type="dxa"/>
            <w:shd w:val="clear" w:color="auto" w:fill="auto"/>
          </w:tcPr>
          <w:p w14:paraId="000DD791" w14:textId="079E911F" w:rsidR="0052369F" w:rsidRPr="007A4E11" w:rsidRDefault="0052369F" w:rsidP="00BB677F">
            <w:pPr>
              <w:rPr>
                <w:szCs w:val="22"/>
                <w:lang w:val="sr-Latn-RS"/>
              </w:rPr>
            </w:pPr>
            <w:r w:rsidRPr="007A4E11">
              <w:rPr>
                <w:szCs w:val="22"/>
                <w:lang w:val="sr-Latn-RS"/>
              </w:rPr>
              <w:t>Fatalna PE/smrt gd</w:t>
            </w:r>
            <w:r w:rsidR="001C73A6">
              <w:rPr>
                <w:szCs w:val="22"/>
                <w:lang w:val="sr-Latn-RS"/>
              </w:rPr>
              <w:t>j</w:t>
            </w:r>
            <w:r w:rsidRPr="007A4E11">
              <w:rPr>
                <w:szCs w:val="22"/>
                <w:lang w:val="sr-Latn-RS"/>
              </w:rPr>
              <w:t>e se ne može isključiti PE</w:t>
            </w:r>
          </w:p>
        </w:tc>
        <w:tc>
          <w:tcPr>
            <w:tcW w:w="3285" w:type="dxa"/>
            <w:shd w:val="clear" w:color="auto" w:fill="auto"/>
          </w:tcPr>
          <w:p w14:paraId="2E1391B2" w14:textId="76051A4C" w:rsidR="0052369F" w:rsidRPr="007A4E11" w:rsidRDefault="0052369F" w:rsidP="00BB677F">
            <w:pPr>
              <w:rPr>
                <w:szCs w:val="22"/>
                <w:lang w:val="sr-Latn-RS"/>
              </w:rPr>
            </w:pPr>
            <w:r w:rsidRPr="007A4E11">
              <w:rPr>
                <w:szCs w:val="22"/>
                <w:lang w:val="sr-Latn-RS"/>
              </w:rPr>
              <w:t>4 (0,2%)</w:t>
            </w:r>
          </w:p>
        </w:tc>
        <w:tc>
          <w:tcPr>
            <w:tcW w:w="3285" w:type="dxa"/>
            <w:shd w:val="clear" w:color="auto" w:fill="auto"/>
          </w:tcPr>
          <w:p w14:paraId="3FC92019" w14:textId="4D4C0BB9" w:rsidR="0052369F" w:rsidRPr="007A4E11" w:rsidRDefault="0052369F" w:rsidP="00BB677F">
            <w:pPr>
              <w:rPr>
                <w:szCs w:val="22"/>
                <w:lang w:val="sr-Latn-RS"/>
              </w:rPr>
            </w:pPr>
            <w:r w:rsidRPr="007A4E11">
              <w:rPr>
                <w:szCs w:val="22"/>
                <w:lang w:val="sr-Latn-RS"/>
              </w:rPr>
              <w:t>6 (0,3%)</w:t>
            </w:r>
          </w:p>
        </w:tc>
      </w:tr>
      <w:tr w:rsidR="0052369F" w:rsidRPr="007A4E11" w14:paraId="6604CBD1" w14:textId="77777777" w:rsidTr="007A4E11">
        <w:tc>
          <w:tcPr>
            <w:tcW w:w="3285" w:type="dxa"/>
            <w:shd w:val="clear" w:color="auto" w:fill="auto"/>
          </w:tcPr>
          <w:p w14:paraId="58E140F0" w14:textId="4C6F4E80" w:rsidR="0052369F" w:rsidRPr="007A4E11" w:rsidRDefault="0052369F" w:rsidP="00BB677F">
            <w:pPr>
              <w:rPr>
                <w:szCs w:val="22"/>
                <w:lang w:val="sr-Latn-RS"/>
              </w:rPr>
            </w:pPr>
            <w:r w:rsidRPr="007F719B">
              <w:rPr>
                <w:szCs w:val="22"/>
                <w:lang w:val="sr-Latn-RS"/>
              </w:rPr>
              <w:t>Ozbiljna</w:t>
            </w:r>
            <w:r w:rsidRPr="007A4E11">
              <w:rPr>
                <w:szCs w:val="22"/>
                <w:lang w:val="sr-Latn-RS"/>
              </w:rPr>
              <w:t xml:space="preserve"> krvarenja ili klinički relevantna krvarenja koja nisu klasifikovana kao ozbiljna</w:t>
            </w:r>
          </w:p>
        </w:tc>
        <w:tc>
          <w:tcPr>
            <w:tcW w:w="3285" w:type="dxa"/>
            <w:shd w:val="clear" w:color="auto" w:fill="auto"/>
          </w:tcPr>
          <w:p w14:paraId="548528B4" w14:textId="58D15AC3" w:rsidR="0052369F" w:rsidRPr="007A4E11" w:rsidRDefault="0052369F" w:rsidP="00BB677F">
            <w:pPr>
              <w:rPr>
                <w:szCs w:val="22"/>
                <w:lang w:val="sr-Latn-RS"/>
              </w:rPr>
            </w:pPr>
            <w:r w:rsidRPr="007A4E11">
              <w:rPr>
                <w:szCs w:val="22"/>
                <w:lang w:val="sr-Latn-RS"/>
              </w:rPr>
              <w:t>139 (8,1%)</w:t>
            </w:r>
          </w:p>
        </w:tc>
        <w:tc>
          <w:tcPr>
            <w:tcW w:w="3285" w:type="dxa"/>
            <w:shd w:val="clear" w:color="auto" w:fill="auto"/>
          </w:tcPr>
          <w:p w14:paraId="1377625A" w14:textId="07F9DFEC" w:rsidR="0052369F" w:rsidRPr="007A4E11" w:rsidRDefault="0052369F" w:rsidP="00BB677F">
            <w:pPr>
              <w:rPr>
                <w:szCs w:val="22"/>
                <w:lang w:val="sr-Latn-RS"/>
              </w:rPr>
            </w:pPr>
            <w:r w:rsidRPr="007A4E11">
              <w:rPr>
                <w:szCs w:val="22"/>
                <w:lang w:val="sr-Latn-RS"/>
              </w:rPr>
              <w:t>138 (8,1%)</w:t>
            </w:r>
          </w:p>
        </w:tc>
      </w:tr>
      <w:tr w:rsidR="0052369F" w:rsidRPr="007A4E11" w14:paraId="034C38EF" w14:textId="77777777" w:rsidTr="007A4E11">
        <w:tc>
          <w:tcPr>
            <w:tcW w:w="3285" w:type="dxa"/>
            <w:shd w:val="clear" w:color="auto" w:fill="auto"/>
          </w:tcPr>
          <w:p w14:paraId="7DF2B980" w14:textId="4FB466D2" w:rsidR="0052369F" w:rsidRPr="007A4E11" w:rsidRDefault="007F719B" w:rsidP="00BB677F">
            <w:pPr>
              <w:rPr>
                <w:szCs w:val="22"/>
                <w:lang w:val="sr-Latn-RS"/>
              </w:rPr>
            </w:pPr>
            <w:r>
              <w:rPr>
                <w:szCs w:val="22"/>
                <w:lang w:val="sr-Latn-RS"/>
              </w:rPr>
              <w:t xml:space="preserve">Ozbiljna </w:t>
            </w:r>
            <w:r w:rsidR="0052369F" w:rsidRPr="007A4E11">
              <w:rPr>
                <w:szCs w:val="22"/>
                <w:lang w:val="sr-Latn-RS"/>
              </w:rPr>
              <w:t>krvarenja</w:t>
            </w:r>
          </w:p>
        </w:tc>
        <w:tc>
          <w:tcPr>
            <w:tcW w:w="3285" w:type="dxa"/>
            <w:shd w:val="clear" w:color="auto" w:fill="auto"/>
          </w:tcPr>
          <w:p w14:paraId="63C367D2" w14:textId="49EF98D8" w:rsidR="0052369F" w:rsidRPr="007A4E11" w:rsidRDefault="0052369F" w:rsidP="00BB677F">
            <w:pPr>
              <w:rPr>
                <w:szCs w:val="22"/>
                <w:lang w:val="sr-Latn-RS"/>
              </w:rPr>
            </w:pPr>
            <w:r w:rsidRPr="007A4E11">
              <w:rPr>
                <w:szCs w:val="22"/>
                <w:lang w:val="sr-Latn-RS"/>
              </w:rPr>
              <w:t>14 (0,8%)</w:t>
            </w:r>
          </w:p>
        </w:tc>
        <w:tc>
          <w:tcPr>
            <w:tcW w:w="3285" w:type="dxa"/>
            <w:shd w:val="clear" w:color="auto" w:fill="auto"/>
          </w:tcPr>
          <w:p w14:paraId="5A72DB19" w14:textId="3B451AE5" w:rsidR="0052369F" w:rsidRPr="007A4E11" w:rsidRDefault="0052369F" w:rsidP="00BB677F">
            <w:pPr>
              <w:rPr>
                <w:szCs w:val="22"/>
                <w:lang w:val="sr-Latn-RS"/>
              </w:rPr>
            </w:pPr>
            <w:r w:rsidRPr="007A4E11">
              <w:rPr>
                <w:szCs w:val="22"/>
                <w:lang w:val="sr-Latn-RS"/>
              </w:rPr>
              <w:t>20 (1,2%)</w:t>
            </w:r>
          </w:p>
        </w:tc>
      </w:tr>
    </w:tbl>
    <w:p w14:paraId="1037D6F1" w14:textId="5F8528AA" w:rsidR="00916E60" w:rsidRPr="00F74FA0" w:rsidRDefault="00916E60" w:rsidP="00916E60">
      <w:pPr>
        <w:rPr>
          <w:sz w:val="20"/>
          <w:szCs w:val="20"/>
          <w:lang w:val="sr-Latn-RS"/>
        </w:rPr>
      </w:pPr>
      <w:r w:rsidRPr="00F74FA0">
        <w:rPr>
          <w:sz w:val="20"/>
          <w:szCs w:val="20"/>
          <w:lang w:val="sr-Latn-RS"/>
        </w:rPr>
        <w:t>a) Rivaroksaban 15 mg dva puta dnevno tokom 3 ned</w:t>
      </w:r>
      <w:r w:rsidR="001C73A6" w:rsidRPr="00F74FA0">
        <w:rPr>
          <w:sz w:val="20"/>
          <w:szCs w:val="20"/>
          <w:lang w:val="sr-Latn-RS"/>
        </w:rPr>
        <w:t>j</w:t>
      </w:r>
      <w:r w:rsidRPr="00F74FA0">
        <w:rPr>
          <w:sz w:val="20"/>
          <w:szCs w:val="20"/>
          <w:lang w:val="sr-Latn-RS"/>
        </w:rPr>
        <w:t>elje posl</w:t>
      </w:r>
      <w:r w:rsidR="001C73A6" w:rsidRPr="00F74FA0">
        <w:rPr>
          <w:sz w:val="20"/>
          <w:szCs w:val="20"/>
          <w:lang w:val="sr-Latn-RS"/>
        </w:rPr>
        <w:t>ij</w:t>
      </w:r>
      <w:r w:rsidRPr="00F74FA0">
        <w:rPr>
          <w:sz w:val="20"/>
          <w:szCs w:val="20"/>
          <w:lang w:val="sr-Latn-RS"/>
        </w:rPr>
        <w:t>e čega sl</w:t>
      </w:r>
      <w:r w:rsidR="001C73A6" w:rsidRPr="00F74FA0">
        <w:rPr>
          <w:sz w:val="20"/>
          <w:szCs w:val="20"/>
          <w:lang w:val="sr-Latn-RS"/>
        </w:rPr>
        <w:t>ij</w:t>
      </w:r>
      <w:r w:rsidRPr="00F74FA0">
        <w:rPr>
          <w:sz w:val="20"/>
          <w:szCs w:val="20"/>
          <w:lang w:val="sr-Latn-RS"/>
        </w:rPr>
        <w:t>edi 20 mg jednom dnevno</w:t>
      </w:r>
    </w:p>
    <w:p w14:paraId="5CDDCC19" w14:textId="77777777" w:rsidR="00916E60" w:rsidRPr="00F74FA0" w:rsidRDefault="00916E60" w:rsidP="00916E60">
      <w:pPr>
        <w:rPr>
          <w:sz w:val="20"/>
          <w:szCs w:val="20"/>
          <w:lang w:val="sr-Latn-RS"/>
        </w:rPr>
      </w:pPr>
      <w:r w:rsidRPr="00F74FA0">
        <w:rPr>
          <w:sz w:val="20"/>
          <w:szCs w:val="20"/>
          <w:lang w:val="sr-Latn-RS"/>
        </w:rPr>
        <w:t>b) Enoksaparin tokom najmanje 5 dana, preklapa se, a zatim nastavlja VKA</w:t>
      </w:r>
    </w:p>
    <w:p w14:paraId="457168EE" w14:textId="1275E018" w:rsidR="00916E60" w:rsidRPr="00F74FA0" w:rsidRDefault="00916E60" w:rsidP="00916E60">
      <w:pPr>
        <w:rPr>
          <w:sz w:val="20"/>
          <w:szCs w:val="20"/>
          <w:lang w:val="sr-Latn-RS"/>
        </w:rPr>
      </w:pPr>
      <w:r w:rsidRPr="00F74FA0">
        <w:rPr>
          <w:sz w:val="20"/>
          <w:szCs w:val="20"/>
          <w:lang w:val="sr-Latn-RS"/>
        </w:rPr>
        <w:t>* p &lt; 0,0001 (neinferiornost u odnosu na predefinisani odnos rizika 2,0);</w:t>
      </w:r>
      <w:r w:rsidR="001C73A6" w:rsidRPr="00F74FA0">
        <w:rPr>
          <w:sz w:val="20"/>
          <w:szCs w:val="20"/>
          <w:lang w:val="sr-Latn-RS"/>
        </w:rPr>
        <w:t xml:space="preserve"> </w:t>
      </w:r>
      <w:r w:rsidRPr="00F74FA0">
        <w:rPr>
          <w:sz w:val="20"/>
          <w:szCs w:val="20"/>
          <w:lang w:val="sr-Latn-RS"/>
        </w:rPr>
        <w:t>odnos rizika: 0,680 (0,443 –</w:t>
      </w:r>
      <w:r w:rsidR="0093067B" w:rsidRPr="00F74FA0">
        <w:rPr>
          <w:sz w:val="20"/>
          <w:szCs w:val="20"/>
          <w:lang w:val="sr-Latn-RS"/>
        </w:rPr>
        <w:t xml:space="preserve"> </w:t>
      </w:r>
      <w:r w:rsidRPr="00F74FA0">
        <w:rPr>
          <w:sz w:val="20"/>
          <w:szCs w:val="20"/>
          <w:lang w:val="sr-Latn-RS"/>
        </w:rPr>
        <w:t>1,042), p=0,076 (superiornost)</w:t>
      </w:r>
    </w:p>
    <w:p w14:paraId="6EF1EE7B" w14:textId="77777777" w:rsidR="0052369F" w:rsidRDefault="0052369F" w:rsidP="00916E60">
      <w:pPr>
        <w:rPr>
          <w:szCs w:val="22"/>
          <w:lang w:val="sr-Latn-RS"/>
        </w:rPr>
      </w:pPr>
    </w:p>
    <w:p w14:paraId="7C6BAD21" w14:textId="6C04A6C3" w:rsidR="00916E60" w:rsidRPr="00916E60" w:rsidRDefault="00916E60" w:rsidP="00916E60">
      <w:pPr>
        <w:rPr>
          <w:szCs w:val="22"/>
          <w:lang w:val="sr-Latn-RS"/>
        </w:rPr>
      </w:pPr>
      <w:r w:rsidRPr="00916E60">
        <w:rPr>
          <w:szCs w:val="22"/>
          <w:lang w:val="sr-Latn-RS"/>
        </w:rPr>
        <w:t>U Einst</w:t>
      </w:r>
      <w:r w:rsidR="003F62F3">
        <w:rPr>
          <w:szCs w:val="22"/>
          <w:lang w:val="sr-Latn-RS"/>
        </w:rPr>
        <w:t>e</w:t>
      </w:r>
      <w:r w:rsidRPr="00916E60">
        <w:rPr>
          <w:szCs w:val="22"/>
          <w:lang w:val="sr-Latn-RS"/>
        </w:rPr>
        <w:t>in PE studiji (vid</w:t>
      </w:r>
      <w:r w:rsidR="001C73A6">
        <w:rPr>
          <w:szCs w:val="22"/>
          <w:lang w:val="sr-Latn-RS"/>
        </w:rPr>
        <w:t>j</w:t>
      </w:r>
      <w:r w:rsidRPr="00916E60">
        <w:rPr>
          <w:szCs w:val="22"/>
          <w:lang w:val="sr-Latn-RS"/>
        </w:rPr>
        <w:t>eti tabelu 7) rivaroksaban se pokazao neinferiornim u odnosu na enoksaparin/VKA</w:t>
      </w:r>
      <w:r w:rsidR="0093067B">
        <w:rPr>
          <w:szCs w:val="22"/>
          <w:lang w:val="sr-Latn-RS"/>
        </w:rPr>
        <w:t xml:space="preserve"> </w:t>
      </w:r>
      <w:r w:rsidRPr="00916E60">
        <w:rPr>
          <w:szCs w:val="22"/>
          <w:lang w:val="sr-Latn-RS"/>
        </w:rPr>
        <w:t>za primarni ishod efikasnosti (p=0,0026 (test za neinferiornost); odnos rizika 1,123 (0,749-1,684)). Unapr</w:t>
      </w:r>
      <w:r w:rsidR="001C73A6">
        <w:rPr>
          <w:szCs w:val="22"/>
          <w:lang w:val="sr-Latn-RS"/>
        </w:rPr>
        <w:t>ij</w:t>
      </w:r>
      <w:r w:rsidRPr="00916E60">
        <w:rPr>
          <w:szCs w:val="22"/>
          <w:lang w:val="sr-Latn-RS"/>
        </w:rPr>
        <w:t>ed</w:t>
      </w:r>
      <w:r w:rsidR="0093067B">
        <w:rPr>
          <w:szCs w:val="22"/>
          <w:lang w:val="sr-Latn-RS"/>
        </w:rPr>
        <w:t xml:space="preserve"> </w:t>
      </w:r>
      <w:r w:rsidRPr="00916E60">
        <w:rPr>
          <w:szCs w:val="22"/>
          <w:lang w:val="sr-Latn-RS"/>
        </w:rPr>
        <w:t>definisana ukupna klinička korist (primarni ishod efikasnosti plus ozbiljna krvarenja) zab</w:t>
      </w:r>
      <w:r w:rsidR="001C73A6">
        <w:rPr>
          <w:szCs w:val="22"/>
          <w:lang w:val="sr-Latn-RS"/>
        </w:rPr>
        <w:t>i</w:t>
      </w:r>
      <w:r w:rsidRPr="00916E60">
        <w:rPr>
          <w:szCs w:val="22"/>
          <w:lang w:val="sr-Latn-RS"/>
        </w:rPr>
        <w:t>l</w:t>
      </w:r>
      <w:r w:rsidR="001C73A6">
        <w:rPr>
          <w:szCs w:val="22"/>
          <w:lang w:val="sr-Latn-RS"/>
        </w:rPr>
        <w:t>j</w:t>
      </w:r>
      <w:r w:rsidRPr="00916E60">
        <w:rPr>
          <w:szCs w:val="22"/>
          <w:lang w:val="sr-Latn-RS"/>
        </w:rPr>
        <w:t>ežena je sa</w:t>
      </w:r>
      <w:r w:rsidR="0093067B">
        <w:rPr>
          <w:szCs w:val="22"/>
          <w:lang w:val="sr-Latn-RS"/>
        </w:rPr>
        <w:t xml:space="preserve"> </w:t>
      </w:r>
      <w:r w:rsidRPr="00916E60">
        <w:rPr>
          <w:szCs w:val="22"/>
          <w:lang w:val="sr-Latn-RS"/>
        </w:rPr>
        <w:t>odnosom rizika 0,849 ((95%CI: 0,633 – 1,139), nominalnu p vr</w:t>
      </w:r>
      <w:r w:rsidR="001C73A6">
        <w:rPr>
          <w:szCs w:val="22"/>
          <w:lang w:val="sr-Latn-RS"/>
        </w:rPr>
        <w:t>ij</w:t>
      </w:r>
      <w:r w:rsidRPr="00916E60">
        <w:rPr>
          <w:szCs w:val="22"/>
          <w:lang w:val="sr-Latn-RS"/>
        </w:rPr>
        <w:t>ednost p=0,275). INR vr</w:t>
      </w:r>
      <w:r w:rsidR="001C73A6">
        <w:rPr>
          <w:szCs w:val="22"/>
          <w:lang w:val="sr-Latn-RS"/>
        </w:rPr>
        <w:t>ij</w:t>
      </w:r>
      <w:r w:rsidRPr="00916E60">
        <w:rPr>
          <w:szCs w:val="22"/>
          <w:lang w:val="sr-Latn-RS"/>
        </w:rPr>
        <w:t>ednosti su bile unutar</w:t>
      </w:r>
      <w:r w:rsidR="0093067B">
        <w:rPr>
          <w:szCs w:val="22"/>
          <w:lang w:val="sr-Latn-RS"/>
        </w:rPr>
        <w:t xml:space="preserve"> </w:t>
      </w:r>
      <w:r w:rsidRPr="00916E60">
        <w:rPr>
          <w:szCs w:val="22"/>
          <w:lang w:val="sr-Latn-RS"/>
        </w:rPr>
        <w:t>terapijskog opsega pros</w:t>
      </w:r>
      <w:r w:rsidR="001C73A6">
        <w:rPr>
          <w:szCs w:val="22"/>
          <w:lang w:val="sr-Latn-RS"/>
        </w:rPr>
        <w:t>j</w:t>
      </w:r>
      <w:r w:rsidRPr="00916E60">
        <w:rPr>
          <w:szCs w:val="22"/>
          <w:lang w:val="sr-Latn-RS"/>
        </w:rPr>
        <w:t>ečno 63% vremena za pros</w:t>
      </w:r>
      <w:r w:rsidR="001C73A6">
        <w:rPr>
          <w:szCs w:val="22"/>
          <w:lang w:val="sr-Latn-RS"/>
        </w:rPr>
        <w:t>j</w:t>
      </w:r>
      <w:r w:rsidRPr="00916E60">
        <w:rPr>
          <w:szCs w:val="22"/>
          <w:lang w:val="sr-Latn-RS"/>
        </w:rPr>
        <w:t>ečnu dužinu terapije od 215 dana i 57%, 62% i 65%</w:t>
      </w:r>
      <w:r w:rsidR="0093067B">
        <w:rPr>
          <w:szCs w:val="22"/>
          <w:lang w:val="sr-Latn-RS"/>
        </w:rPr>
        <w:t xml:space="preserve"> </w:t>
      </w:r>
      <w:r w:rsidRPr="00916E60">
        <w:rPr>
          <w:szCs w:val="22"/>
          <w:lang w:val="sr-Latn-RS"/>
        </w:rPr>
        <w:t>vremena u grupama nam</w:t>
      </w:r>
      <w:r w:rsidR="001C73A6">
        <w:rPr>
          <w:szCs w:val="22"/>
          <w:lang w:val="sr-Latn-RS"/>
        </w:rPr>
        <w:t>j</w:t>
      </w:r>
      <w:r w:rsidRPr="00916E60">
        <w:rPr>
          <w:szCs w:val="22"/>
          <w:lang w:val="sr-Latn-RS"/>
        </w:rPr>
        <w:t>eravanog trajanja terapije od 3, 6, odnosno 12 m</w:t>
      </w:r>
      <w:r w:rsidR="001C73A6">
        <w:rPr>
          <w:szCs w:val="22"/>
          <w:lang w:val="sr-Latn-RS"/>
        </w:rPr>
        <w:t>j</w:t>
      </w:r>
      <w:r w:rsidRPr="00916E60">
        <w:rPr>
          <w:szCs w:val="22"/>
          <w:lang w:val="sr-Latn-RS"/>
        </w:rPr>
        <w:t>eseci. U enoksaparin/VKA grupi</w:t>
      </w:r>
      <w:r w:rsidR="0093067B">
        <w:rPr>
          <w:szCs w:val="22"/>
          <w:lang w:val="sr-Latn-RS"/>
        </w:rPr>
        <w:t xml:space="preserve"> </w:t>
      </w:r>
      <w:r w:rsidRPr="00916E60">
        <w:rPr>
          <w:szCs w:val="22"/>
          <w:lang w:val="sr-Latn-RS"/>
        </w:rPr>
        <w:t>nije bilo jasnog odnosa između nivoa pros</w:t>
      </w:r>
      <w:r w:rsidR="001C73A6">
        <w:rPr>
          <w:szCs w:val="22"/>
          <w:lang w:val="sr-Latn-RS"/>
        </w:rPr>
        <w:t>j</w:t>
      </w:r>
      <w:r w:rsidRPr="00916E60">
        <w:rPr>
          <w:szCs w:val="22"/>
          <w:lang w:val="sr-Latn-RS"/>
        </w:rPr>
        <w:t>ečnog centra TTR centra (Time in Target INR Range 2,0 – 3,0) u</w:t>
      </w:r>
      <w:r w:rsidR="0093067B">
        <w:rPr>
          <w:szCs w:val="22"/>
          <w:lang w:val="sr-Latn-RS"/>
        </w:rPr>
        <w:t xml:space="preserve"> </w:t>
      </w:r>
      <w:r w:rsidRPr="00916E60">
        <w:rPr>
          <w:szCs w:val="22"/>
          <w:lang w:val="sr-Latn-RS"/>
        </w:rPr>
        <w:t>tercilima podjednake veličine i incidence rekurentne VTE (P=0,082 za interakciju). Unutar najvišeg tercila</w:t>
      </w:r>
      <w:r w:rsidR="0093067B">
        <w:rPr>
          <w:szCs w:val="22"/>
          <w:lang w:val="sr-Latn-RS"/>
        </w:rPr>
        <w:t xml:space="preserve"> </w:t>
      </w:r>
      <w:r w:rsidRPr="00916E60">
        <w:rPr>
          <w:szCs w:val="22"/>
          <w:lang w:val="sr-Latn-RS"/>
        </w:rPr>
        <w:t>prema centru, odnos rizika sa rivaroksabanom prema varfarinu je bio 0,642 (95% CI : 0,277 – 1,484).</w:t>
      </w:r>
    </w:p>
    <w:p w14:paraId="317E892E" w14:textId="74167EE2" w:rsidR="00916E60" w:rsidRPr="00916E60" w:rsidRDefault="00916E60" w:rsidP="00916E60">
      <w:pPr>
        <w:rPr>
          <w:szCs w:val="22"/>
          <w:lang w:val="sr-Latn-RS"/>
        </w:rPr>
      </w:pPr>
      <w:r w:rsidRPr="00916E60">
        <w:rPr>
          <w:szCs w:val="22"/>
          <w:lang w:val="sr-Latn-RS"/>
        </w:rPr>
        <w:t>Stope incidence za primarni ishod bezb</w:t>
      </w:r>
      <w:r w:rsidR="001C73A6">
        <w:rPr>
          <w:szCs w:val="22"/>
          <w:lang w:val="sr-Latn-RS"/>
        </w:rPr>
        <w:t>j</w:t>
      </w:r>
      <w:r w:rsidRPr="00916E60">
        <w:rPr>
          <w:szCs w:val="22"/>
          <w:lang w:val="sr-Latn-RS"/>
        </w:rPr>
        <w:t>ednosti (ozbiljna krvarenja ili klinički relevantna krvarenja koja nisu</w:t>
      </w:r>
      <w:r w:rsidR="0093067B">
        <w:rPr>
          <w:szCs w:val="22"/>
          <w:lang w:val="sr-Latn-RS"/>
        </w:rPr>
        <w:t xml:space="preserve"> </w:t>
      </w:r>
      <w:r w:rsidRPr="00916E60">
        <w:rPr>
          <w:szCs w:val="22"/>
          <w:lang w:val="sr-Latn-RS"/>
        </w:rPr>
        <w:t>klasifikovana kao ozbiljna) bile su neznatno niže u rivaroksaban terapijskoj grupi (10,3% (249/2412)) nego u</w:t>
      </w:r>
      <w:r w:rsidR="0093067B">
        <w:rPr>
          <w:szCs w:val="22"/>
          <w:lang w:val="sr-Latn-RS"/>
        </w:rPr>
        <w:t xml:space="preserve"> </w:t>
      </w:r>
      <w:r w:rsidRPr="00916E60">
        <w:rPr>
          <w:szCs w:val="22"/>
          <w:lang w:val="sr-Latn-RS"/>
        </w:rPr>
        <w:t>enoksaparin/VKA terapijskoj grupi (11,4% (274/2405)). Incidenca sekundarnog ishoda bezb</w:t>
      </w:r>
      <w:r w:rsidR="001C73A6">
        <w:rPr>
          <w:szCs w:val="22"/>
          <w:lang w:val="sr-Latn-RS"/>
        </w:rPr>
        <w:t>j</w:t>
      </w:r>
      <w:r w:rsidRPr="00916E60">
        <w:rPr>
          <w:szCs w:val="22"/>
          <w:lang w:val="sr-Latn-RS"/>
        </w:rPr>
        <w:t>ednosti (ozbiljna</w:t>
      </w:r>
      <w:r w:rsidR="0093067B">
        <w:rPr>
          <w:szCs w:val="22"/>
          <w:lang w:val="sr-Latn-RS"/>
        </w:rPr>
        <w:t xml:space="preserve"> </w:t>
      </w:r>
      <w:r w:rsidRPr="00916E60">
        <w:rPr>
          <w:szCs w:val="22"/>
          <w:lang w:val="sr-Latn-RS"/>
        </w:rPr>
        <w:t>krvarenja) bila je niža u rivaroksaban grupi (1,1% (26/2412)) nego u enoksaparin/VKA grupi (2,2%</w:t>
      </w:r>
      <w:r w:rsidR="0093067B">
        <w:rPr>
          <w:szCs w:val="22"/>
          <w:lang w:val="sr-Latn-RS"/>
        </w:rPr>
        <w:t xml:space="preserve"> </w:t>
      </w:r>
      <w:r w:rsidRPr="00916E60">
        <w:rPr>
          <w:szCs w:val="22"/>
          <w:lang w:val="sr-Latn-RS"/>
        </w:rPr>
        <w:t>(52/2405)) uz odnos rizika 0,493 (95%CI: 0,308 – 0,789)).</w:t>
      </w:r>
    </w:p>
    <w:p w14:paraId="69195B7C" w14:textId="77777777" w:rsidR="0052369F" w:rsidRDefault="0052369F" w:rsidP="00916E60">
      <w:pPr>
        <w:rPr>
          <w:b/>
          <w:bCs/>
          <w:szCs w:val="22"/>
          <w:lang w:val="sr-Latn-RS"/>
        </w:rPr>
      </w:pPr>
    </w:p>
    <w:p w14:paraId="5E6182A6" w14:textId="099A8BD2" w:rsidR="00916E60" w:rsidRDefault="00916E60" w:rsidP="00916E60">
      <w:pPr>
        <w:rPr>
          <w:b/>
          <w:bCs/>
          <w:szCs w:val="22"/>
          <w:lang w:val="sr-Latn-RS"/>
        </w:rPr>
      </w:pPr>
      <w:r w:rsidRPr="00916E60">
        <w:rPr>
          <w:b/>
          <w:bCs/>
          <w:szCs w:val="22"/>
          <w:lang w:val="sr-Latn-RS"/>
        </w:rPr>
        <w:t>Tabela 7: Rezultati efikasnosti i bezb</w:t>
      </w:r>
      <w:r w:rsidR="001C73A6">
        <w:rPr>
          <w:b/>
          <w:bCs/>
          <w:szCs w:val="22"/>
          <w:lang w:val="sr-Latn-RS"/>
        </w:rPr>
        <w:t>j</w:t>
      </w:r>
      <w:r w:rsidRPr="00916E60">
        <w:rPr>
          <w:b/>
          <w:bCs/>
          <w:szCs w:val="22"/>
          <w:lang w:val="sr-Latn-RS"/>
        </w:rPr>
        <w:t xml:space="preserve">ednosti iz </w:t>
      </w:r>
      <w:r w:rsidRPr="00916E60">
        <w:rPr>
          <w:b/>
          <w:bCs/>
          <w:i/>
          <w:iCs/>
          <w:szCs w:val="22"/>
          <w:lang w:val="sr-Latn-RS"/>
        </w:rPr>
        <w:t xml:space="preserve">Einstein </w:t>
      </w:r>
      <w:r w:rsidRPr="00916E60">
        <w:rPr>
          <w:b/>
          <w:bCs/>
          <w:szCs w:val="22"/>
          <w:lang w:val="sr-Latn-RS"/>
        </w:rPr>
        <w:t>PE faze III</w:t>
      </w:r>
    </w:p>
    <w:p w14:paraId="08F2AAD8" w14:textId="77777777" w:rsidR="00853217" w:rsidRPr="00916E60" w:rsidRDefault="00853217" w:rsidP="00916E60">
      <w:pPr>
        <w:rPr>
          <w:szCs w:val="22"/>
          <w:lang w:val="sr-Latn-R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2970"/>
        <w:gridCol w:w="3037"/>
      </w:tblGrid>
      <w:tr w:rsidR="00916E60" w:rsidRPr="00916E60" w14:paraId="4DDF638F" w14:textId="77777777" w:rsidTr="00F74FA0">
        <w:trPr>
          <w:trHeight w:val="278"/>
        </w:trPr>
        <w:tc>
          <w:tcPr>
            <w:tcW w:w="3618" w:type="dxa"/>
          </w:tcPr>
          <w:p w14:paraId="6EA4DBC7" w14:textId="2FBCCAC0" w:rsidR="00916E60" w:rsidRPr="00F74FA0" w:rsidRDefault="00916E60" w:rsidP="00916E60">
            <w:pPr>
              <w:rPr>
                <w:b/>
                <w:szCs w:val="22"/>
                <w:lang w:val="sr-Latn-RS"/>
              </w:rPr>
            </w:pPr>
            <w:r w:rsidRPr="00F74FA0">
              <w:rPr>
                <w:b/>
                <w:szCs w:val="22"/>
                <w:lang w:val="sr-Latn-RS"/>
              </w:rPr>
              <w:t xml:space="preserve">Populacija </w:t>
            </w:r>
            <w:r w:rsidR="002C6C33">
              <w:rPr>
                <w:b/>
                <w:szCs w:val="22"/>
                <w:lang w:val="sr-Latn-RS"/>
              </w:rPr>
              <w:t xml:space="preserve">ispitivana </w:t>
            </w:r>
            <w:r w:rsidRPr="00F74FA0">
              <w:rPr>
                <w:b/>
                <w:szCs w:val="22"/>
                <w:lang w:val="sr-Latn-RS"/>
              </w:rPr>
              <w:t xml:space="preserve">u studiji </w:t>
            </w:r>
          </w:p>
        </w:tc>
        <w:tc>
          <w:tcPr>
            <w:tcW w:w="6007" w:type="dxa"/>
            <w:gridSpan w:val="2"/>
          </w:tcPr>
          <w:p w14:paraId="45905A27" w14:textId="77777777" w:rsidR="00916E60" w:rsidRPr="00F74FA0" w:rsidRDefault="00916E60" w:rsidP="00916E60">
            <w:pPr>
              <w:rPr>
                <w:b/>
                <w:szCs w:val="22"/>
                <w:lang w:val="sr-Latn-RS"/>
              </w:rPr>
            </w:pPr>
            <w:r w:rsidRPr="00F74FA0">
              <w:rPr>
                <w:b/>
                <w:szCs w:val="22"/>
                <w:lang w:val="sr-Latn-RS"/>
              </w:rPr>
              <w:t xml:space="preserve">4832 pacijenata sa akutnom simptomatskom PE </w:t>
            </w:r>
          </w:p>
        </w:tc>
      </w:tr>
      <w:tr w:rsidR="002C6C33" w:rsidRPr="00916E60" w14:paraId="1E6CB645" w14:textId="77777777" w:rsidTr="00F74FA0">
        <w:trPr>
          <w:trHeight w:val="798"/>
        </w:trPr>
        <w:tc>
          <w:tcPr>
            <w:tcW w:w="3618" w:type="dxa"/>
          </w:tcPr>
          <w:p w14:paraId="0DFB332E" w14:textId="41B74D3D" w:rsidR="002C6C33" w:rsidRPr="00F74FA0" w:rsidRDefault="002C6C33" w:rsidP="00916E60">
            <w:pPr>
              <w:rPr>
                <w:b/>
                <w:szCs w:val="22"/>
                <w:lang w:val="sr-Latn-RS"/>
              </w:rPr>
            </w:pPr>
            <w:r w:rsidRPr="00F74FA0">
              <w:rPr>
                <w:b/>
                <w:szCs w:val="22"/>
                <w:lang w:val="sr-Latn-RS"/>
              </w:rPr>
              <w:t xml:space="preserve">Terapijska doza i dužina primjene </w:t>
            </w:r>
          </w:p>
        </w:tc>
        <w:tc>
          <w:tcPr>
            <w:tcW w:w="2970" w:type="dxa"/>
          </w:tcPr>
          <w:p w14:paraId="1F50729C" w14:textId="0C9E59EF" w:rsidR="002C6C33" w:rsidRPr="00F74FA0" w:rsidRDefault="002C6C33" w:rsidP="00916E60">
            <w:pPr>
              <w:rPr>
                <w:b/>
                <w:szCs w:val="22"/>
                <w:lang w:val="sr-Latn-RS"/>
              </w:rPr>
            </w:pPr>
            <w:r w:rsidRPr="00F74FA0">
              <w:rPr>
                <w:b/>
                <w:szCs w:val="22"/>
                <w:lang w:val="sr-Latn-RS"/>
              </w:rPr>
              <w:t>Rivaroksaban</w:t>
            </w:r>
            <w:r w:rsidRPr="00F74FA0">
              <w:rPr>
                <w:b/>
                <w:szCs w:val="22"/>
                <w:vertAlign w:val="superscript"/>
                <w:lang w:val="sr-Latn-RS"/>
              </w:rPr>
              <w:t>a)</w:t>
            </w:r>
            <w:r w:rsidRPr="00F74FA0">
              <w:rPr>
                <w:b/>
                <w:szCs w:val="22"/>
                <w:lang w:val="sr-Latn-RS"/>
              </w:rPr>
              <w:t xml:space="preserve">  </w:t>
            </w:r>
          </w:p>
          <w:p w14:paraId="0D99E98C" w14:textId="77777777" w:rsidR="002C6C33" w:rsidRPr="00F74FA0" w:rsidRDefault="002C6C33" w:rsidP="00916E60">
            <w:pPr>
              <w:rPr>
                <w:b/>
                <w:szCs w:val="22"/>
                <w:lang w:val="sr-Latn-RS"/>
              </w:rPr>
            </w:pPr>
            <w:r w:rsidRPr="00F74FA0">
              <w:rPr>
                <w:b/>
                <w:szCs w:val="22"/>
                <w:lang w:val="sr-Latn-RS"/>
              </w:rPr>
              <w:t xml:space="preserve">3,6 ili 12 mjeseci </w:t>
            </w:r>
          </w:p>
          <w:p w14:paraId="78E71119" w14:textId="64A151C2" w:rsidR="002C6C33" w:rsidRPr="00F74FA0" w:rsidRDefault="002C6C33" w:rsidP="00916E60">
            <w:pPr>
              <w:rPr>
                <w:b/>
                <w:szCs w:val="22"/>
                <w:lang w:val="sr-Latn-RS"/>
              </w:rPr>
            </w:pPr>
            <w:r w:rsidRPr="00F74FA0">
              <w:rPr>
                <w:b/>
                <w:szCs w:val="22"/>
                <w:lang w:val="sr-Latn-RS"/>
              </w:rPr>
              <w:t xml:space="preserve">N=2,419 </w:t>
            </w:r>
          </w:p>
        </w:tc>
        <w:tc>
          <w:tcPr>
            <w:tcW w:w="3037" w:type="dxa"/>
          </w:tcPr>
          <w:p w14:paraId="3917E3C2" w14:textId="31ECE152" w:rsidR="002C6C33" w:rsidRPr="00F74FA0" w:rsidRDefault="002C6C33" w:rsidP="00916E60">
            <w:pPr>
              <w:rPr>
                <w:b/>
                <w:szCs w:val="22"/>
                <w:lang w:val="sr-Latn-RS"/>
              </w:rPr>
            </w:pPr>
            <w:r w:rsidRPr="00F74FA0">
              <w:rPr>
                <w:b/>
                <w:szCs w:val="22"/>
                <w:lang w:val="sr-Latn-RS"/>
              </w:rPr>
              <w:t>Enoksaparin/VKA</w:t>
            </w:r>
            <w:r w:rsidRPr="00F74FA0">
              <w:rPr>
                <w:b/>
                <w:szCs w:val="22"/>
                <w:vertAlign w:val="superscript"/>
                <w:lang w:val="sr-Latn-RS"/>
              </w:rPr>
              <w:t>b)</w:t>
            </w:r>
            <w:r w:rsidRPr="00F74FA0">
              <w:rPr>
                <w:b/>
                <w:szCs w:val="22"/>
                <w:lang w:val="sr-Latn-RS"/>
              </w:rPr>
              <w:t xml:space="preserve"> </w:t>
            </w:r>
          </w:p>
          <w:p w14:paraId="1C25F0B2" w14:textId="77777777" w:rsidR="002C6C33" w:rsidRPr="00F74FA0" w:rsidRDefault="002C6C33" w:rsidP="00916E60">
            <w:pPr>
              <w:rPr>
                <w:b/>
                <w:szCs w:val="22"/>
                <w:lang w:val="sr-Latn-RS"/>
              </w:rPr>
            </w:pPr>
            <w:r w:rsidRPr="00F74FA0">
              <w:rPr>
                <w:b/>
                <w:szCs w:val="22"/>
                <w:lang w:val="sr-Latn-RS"/>
              </w:rPr>
              <w:t xml:space="preserve">3,6 ili 12 mjeseci </w:t>
            </w:r>
          </w:p>
          <w:p w14:paraId="5387DE6C" w14:textId="768FA9B0" w:rsidR="002C6C33" w:rsidRPr="00F74FA0" w:rsidRDefault="002C6C33" w:rsidP="00916E60">
            <w:pPr>
              <w:rPr>
                <w:b/>
                <w:szCs w:val="22"/>
                <w:lang w:val="sr-Latn-RS"/>
              </w:rPr>
            </w:pPr>
            <w:r w:rsidRPr="00F74FA0">
              <w:rPr>
                <w:b/>
                <w:szCs w:val="22"/>
                <w:lang w:val="sr-Latn-RS"/>
              </w:rPr>
              <w:t xml:space="preserve">N=2,413 </w:t>
            </w:r>
          </w:p>
        </w:tc>
      </w:tr>
      <w:tr w:rsidR="00916E60" w:rsidRPr="00916E60" w14:paraId="024597EE" w14:textId="77777777" w:rsidTr="00F74FA0">
        <w:trPr>
          <w:trHeight w:val="518"/>
        </w:trPr>
        <w:tc>
          <w:tcPr>
            <w:tcW w:w="3618" w:type="dxa"/>
            <w:vAlign w:val="center"/>
          </w:tcPr>
          <w:p w14:paraId="12A0C698" w14:textId="77777777" w:rsidR="00916E60" w:rsidRPr="00916E60" w:rsidRDefault="00916E60" w:rsidP="00916E60">
            <w:pPr>
              <w:rPr>
                <w:szCs w:val="22"/>
                <w:lang w:val="sr-Latn-RS"/>
              </w:rPr>
            </w:pPr>
            <w:r w:rsidRPr="00916E60">
              <w:rPr>
                <w:szCs w:val="22"/>
                <w:lang w:val="sr-Latn-RS"/>
              </w:rPr>
              <w:lastRenderedPageBreak/>
              <w:t xml:space="preserve">Simptomatska rekurentna VTE* </w:t>
            </w:r>
          </w:p>
        </w:tc>
        <w:tc>
          <w:tcPr>
            <w:tcW w:w="2970" w:type="dxa"/>
          </w:tcPr>
          <w:p w14:paraId="4C0FC538" w14:textId="77777777" w:rsidR="0015781A" w:rsidRDefault="00916E60" w:rsidP="00916E60">
            <w:pPr>
              <w:rPr>
                <w:szCs w:val="22"/>
                <w:lang w:val="sr-Latn-RS"/>
              </w:rPr>
            </w:pPr>
            <w:r w:rsidRPr="00916E60">
              <w:rPr>
                <w:szCs w:val="22"/>
                <w:lang w:val="sr-Latn-RS"/>
              </w:rPr>
              <w:t xml:space="preserve">50 </w:t>
            </w:r>
          </w:p>
          <w:p w14:paraId="3CEF8338" w14:textId="140DE537" w:rsidR="00916E60" w:rsidRPr="00916E60" w:rsidRDefault="00916E60" w:rsidP="00916E60">
            <w:pPr>
              <w:rPr>
                <w:szCs w:val="22"/>
                <w:lang w:val="sr-Latn-RS"/>
              </w:rPr>
            </w:pPr>
            <w:r w:rsidRPr="00916E60">
              <w:rPr>
                <w:szCs w:val="22"/>
                <w:lang w:val="sr-Latn-RS"/>
              </w:rPr>
              <w:t xml:space="preserve">(2,1%) </w:t>
            </w:r>
          </w:p>
        </w:tc>
        <w:tc>
          <w:tcPr>
            <w:tcW w:w="3037" w:type="dxa"/>
          </w:tcPr>
          <w:p w14:paraId="741F29B9" w14:textId="77777777" w:rsidR="0015781A" w:rsidRDefault="00916E60" w:rsidP="00916E60">
            <w:pPr>
              <w:rPr>
                <w:szCs w:val="22"/>
                <w:lang w:val="sr-Latn-RS"/>
              </w:rPr>
            </w:pPr>
            <w:r w:rsidRPr="00916E60">
              <w:rPr>
                <w:szCs w:val="22"/>
                <w:lang w:val="sr-Latn-RS"/>
              </w:rPr>
              <w:t xml:space="preserve">44 </w:t>
            </w:r>
          </w:p>
          <w:p w14:paraId="4B89D88E" w14:textId="6A9087A1" w:rsidR="00916E60" w:rsidRPr="00916E60" w:rsidRDefault="00916E60" w:rsidP="00916E60">
            <w:pPr>
              <w:rPr>
                <w:szCs w:val="22"/>
                <w:lang w:val="sr-Latn-RS"/>
              </w:rPr>
            </w:pPr>
            <w:r w:rsidRPr="00916E60">
              <w:rPr>
                <w:szCs w:val="22"/>
                <w:lang w:val="sr-Latn-RS"/>
              </w:rPr>
              <w:t xml:space="preserve">(1,8%) </w:t>
            </w:r>
          </w:p>
        </w:tc>
      </w:tr>
      <w:tr w:rsidR="00B4062E" w:rsidRPr="00916E60" w14:paraId="16E310AE" w14:textId="77777777" w:rsidTr="00B4062E">
        <w:trPr>
          <w:trHeight w:val="268"/>
        </w:trPr>
        <w:tc>
          <w:tcPr>
            <w:tcW w:w="3618" w:type="dxa"/>
            <w:vAlign w:val="center"/>
          </w:tcPr>
          <w:p w14:paraId="2693290A" w14:textId="097E7669" w:rsidR="00B4062E" w:rsidRDefault="00B4062E" w:rsidP="00916E60">
            <w:pPr>
              <w:rPr>
                <w:szCs w:val="22"/>
                <w:lang w:val="sr-Latn-RS"/>
              </w:rPr>
            </w:pPr>
            <w:r w:rsidRPr="00916E60">
              <w:rPr>
                <w:szCs w:val="22"/>
                <w:lang w:val="sr-Latn-RS"/>
              </w:rPr>
              <w:t xml:space="preserve">Simptomatska rekurentna PE </w:t>
            </w:r>
          </w:p>
          <w:p w14:paraId="7860630C" w14:textId="77777777" w:rsidR="00B4062E" w:rsidRPr="00916E60" w:rsidRDefault="00B4062E" w:rsidP="00916E60">
            <w:pPr>
              <w:rPr>
                <w:szCs w:val="22"/>
                <w:lang w:val="sr-Latn-RS"/>
              </w:rPr>
            </w:pPr>
          </w:p>
          <w:p w14:paraId="42E23EDB" w14:textId="53915F74" w:rsidR="00B4062E" w:rsidRPr="00916E60" w:rsidRDefault="00B4062E" w:rsidP="00916E60">
            <w:pPr>
              <w:rPr>
                <w:szCs w:val="22"/>
                <w:lang w:val="sr-Latn-RS"/>
              </w:rPr>
            </w:pPr>
          </w:p>
        </w:tc>
        <w:tc>
          <w:tcPr>
            <w:tcW w:w="2970" w:type="dxa"/>
          </w:tcPr>
          <w:p w14:paraId="66F487E6" w14:textId="77777777" w:rsidR="00B4062E" w:rsidRDefault="00B4062E" w:rsidP="00916E60">
            <w:pPr>
              <w:rPr>
                <w:szCs w:val="22"/>
                <w:lang w:val="sr-Latn-RS"/>
              </w:rPr>
            </w:pPr>
            <w:r w:rsidRPr="00916E60">
              <w:rPr>
                <w:szCs w:val="22"/>
                <w:lang w:val="sr-Latn-RS"/>
              </w:rPr>
              <w:t xml:space="preserve">23 </w:t>
            </w:r>
          </w:p>
          <w:p w14:paraId="5876A10B" w14:textId="77777777" w:rsidR="00B4062E" w:rsidRPr="00916E60" w:rsidRDefault="00B4062E" w:rsidP="00916E60">
            <w:pPr>
              <w:rPr>
                <w:szCs w:val="22"/>
                <w:lang w:val="sr-Latn-RS"/>
              </w:rPr>
            </w:pPr>
            <w:r w:rsidRPr="00916E60">
              <w:rPr>
                <w:szCs w:val="22"/>
                <w:lang w:val="sr-Latn-RS"/>
              </w:rPr>
              <w:t xml:space="preserve">(1,0%) </w:t>
            </w:r>
          </w:p>
          <w:p w14:paraId="7C9236A4" w14:textId="1B4B9D90" w:rsidR="00B4062E" w:rsidRPr="00916E60" w:rsidRDefault="00B4062E" w:rsidP="00916E60">
            <w:pPr>
              <w:rPr>
                <w:szCs w:val="22"/>
                <w:lang w:val="sr-Latn-RS"/>
              </w:rPr>
            </w:pPr>
          </w:p>
        </w:tc>
        <w:tc>
          <w:tcPr>
            <w:tcW w:w="3037" w:type="dxa"/>
          </w:tcPr>
          <w:p w14:paraId="45B01B35" w14:textId="77777777" w:rsidR="00B4062E" w:rsidRDefault="00B4062E" w:rsidP="00916E60">
            <w:pPr>
              <w:rPr>
                <w:szCs w:val="22"/>
                <w:lang w:val="sr-Latn-RS"/>
              </w:rPr>
            </w:pPr>
            <w:r w:rsidRPr="00916E60">
              <w:rPr>
                <w:szCs w:val="22"/>
                <w:lang w:val="sr-Latn-RS"/>
              </w:rPr>
              <w:t xml:space="preserve">20 </w:t>
            </w:r>
          </w:p>
          <w:p w14:paraId="1827DF7C" w14:textId="77777777" w:rsidR="00B4062E" w:rsidRPr="00916E60" w:rsidRDefault="00B4062E" w:rsidP="00916E60">
            <w:pPr>
              <w:rPr>
                <w:szCs w:val="22"/>
                <w:lang w:val="sr-Latn-RS"/>
              </w:rPr>
            </w:pPr>
            <w:r w:rsidRPr="00916E60">
              <w:rPr>
                <w:szCs w:val="22"/>
                <w:lang w:val="sr-Latn-RS"/>
              </w:rPr>
              <w:t xml:space="preserve">(0,8%) </w:t>
            </w:r>
          </w:p>
          <w:p w14:paraId="4650A422" w14:textId="77777777" w:rsidR="00B4062E" w:rsidRDefault="00B4062E" w:rsidP="00916E60">
            <w:pPr>
              <w:rPr>
                <w:szCs w:val="22"/>
                <w:lang w:val="sr-Latn-RS"/>
              </w:rPr>
            </w:pPr>
          </w:p>
          <w:p w14:paraId="104735AE" w14:textId="0B07BFA8" w:rsidR="00B4062E" w:rsidRPr="00916E60" w:rsidRDefault="00B4062E" w:rsidP="00916E60">
            <w:pPr>
              <w:rPr>
                <w:szCs w:val="22"/>
                <w:lang w:val="sr-Latn-RS"/>
              </w:rPr>
            </w:pPr>
          </w:p>
        </w:tc>
      </w:tr>
      <w:tr w:rsidR="00B4062E" w:rsidRPr="00916E60" w14:paraId="70308186" w14:textId="77777777" w:rsidTr="00210AD8">
        <w:trPr>
          <w:trHeight w:val="778"/>
        </w:trPr>
        <w:tc>
          <w:tcPr>
            <w:tcW w:w="3618" w:type="dxa"/>
            <w:vAlign w:val="center"/>
          </w:tcPr>
          <w:p w14:paraId="527A9EEE" w14:textId="7BA787F6" w:rsidR="00B4062E" w:rsidRPr="00916E60" w:rsidRDefault="00B4062E" w:rsidP="00B4062E">
            <w:pPr>
              <w:rPr>
                <w:szCs w:val="22"/>
                <w:lang w:val="sr-Latn-RS"/>
              </w:rPr>
            </w:pPr>
            <w:r>
              <w:rPr>
                <w:szCs w:val="22"/>
                <w:lang w:val="sr-Latn-RS"/>
              </w:rPr>
              <w:t xml:space="preserve">Simptomatska </w:t>
            </w:r>
            <w:r w:rsidRPr="00916E60">
              <w:rPr>
                <w:szCs w:val="22"/>
                <w:lang w:val="sr-Latn-RS"/>
              </w:rPr>
              <w:t xml:space="preserve">rekurentna </w:t>
            </w:r>
            <w:r>
              <w:rPr>
                <w:szCs w:val="22"/>
                <w:lang w:val="sr-Latn-RS"/>
              </w:rPr>
              <w:t>TDV</w:t>
            </w:r>
            <w:r w:rsidRPr="00916E60">
              <w:rPr>
                <w:szCs w:val="22"/>
                <w:lang w:val="sr-Latn-RS"/>
              </w:rPr>
              <w:t xml:space="preserve"> </w:t>
            </w:r>
          </w:p>
        </w:tc>
        <w:tc>
          <w:tcPr>
            <w:tcW w:w="2970" w:type="dxa"/>
          </w:tcPr>
          <w:p w14:paraId="5BFB83E4" w14:textId="77777777" w:rsidR="00B4062E" w:rsidRPr="00916E60" w:rsidRDefault="00B4062E" w:rsidP="00B4062E">
            <w:pPr>
              <w:rPr>
                <w:szCs w:val="22"/>
                <w:lang w:val="sr-Latn-RS"/>
              </w:rPr>
            </w:pPr>
            <w:r w:rsidRPr="00916E60">
              <w:rPr>
                <w:szCs w:val="22"/>
                <w:lang w:val="sr-Latn-RS"/>
              </w:rPr>
              <w:t xml:space="preserve">18 </w:t>
            </w:r>
          </w:p>
          <w:p w14:paraId="452FF730" w14:textId="5AFF9D8A" w:rsidR="00B4062E" w:rsidRPr="00916E60" w:rsidRDefault="00B4062E" w:rsidP="00B4062E">
            <w:pPr>
              <w:rPr>
                <w:szCs w:val="22"/>
                <w:lang w:val="sr-Latn-RS"/>
              </w:rPr>
            </w:pPr>
            <w:r w:rsidRPr="00916E60">
              <w:rPr>
                <w:szCs w:val="22"/>
                <w:lang w:val="sr-Latn-RS"/>
              </w:rPr>
              <w:t xml:space="preserve">(0,7%) </w:t>
            </w:r>
          </w:p>
        </w:tc>
        <w:tc>
          <w:tcPr>
            <w:tcW w:w="3037" w:type="dxa"/>
          </w:tcPr>
          <w:p w14:paraId="016AD27A" w14:textId="238B2F13" w:rsidR="00477E26" w:rsidRDefault="00477E26" w:rsidP="00B4062E">
            <w:pPr>
              <w:rPr>
                <w:szCs w:val="22"/>
                <w:lang w:val="sr-Latn-RS"/>
              </w:rPr>
            </w:pPr>
            <w:r>
              <w:rPr>
                <w:szCs w:val="22"/>
                <w:lang w:val="sr-Latn-RS"/>
              </w:rPr>
              <w:t>17</w:t>
            </w:r>
          </w:p>
          <w:p w14:paraId="5C2AC766" w14:textId="0BBA3408" w:rsidR="00B4062E" w:rsidRPr="00916E60" w:rsidRDefault="00B4062E" w:rsidP="00B4062E">
            <w:pPr>
              <w:rPr>
                <w:szCs w:val="22"/>
                <w:lang w:val="sr-Latn-RS"/>
              </w:rPr>
            </w:pPr>
            <w:r w:rsidRPr="00916E60">
              <w:rPr>
                <w:szCs w:val="22"/>
                <w:lang w:val="sr-Latn-RS"/>
              </w:rPr>
              <w:t xml:space="preserve">(0,7%) </w:t>
            </w:r>
          </w:p>
        </w:tc>
      </w:tr>
      <w:tr w:rsidR="00916E60" w:rsidRPr="00916E60" w14:paraId="6810C429" w14:textId="77777777" w:rsidTr="00F74FA0">
        <w:trPr>
          <w:trHeight w:val="513"/>
        </w:trPr>
        <w:tc>
          <w:tcPr>
            <w:tcW w:w="3618" w:type="dxa"/>
            <w:vAlign w:val="center"/>
          </w:tcPr>
          <w:p w14:paraId="7955EA12" w14:textId="6517E053" w:rsidR="00916E60" w:rsidRPr="00916E60" w:rsidRDefault="00916E60">
            <w:pPr>
              <w:rPr>
                <w:szCs w:val="22"/>
                <w:lang w:val="sr-Latn-RS"/>
              </w:rPr>
            </w:pPr>
            <w:r w:rsidRPr="00916E60">
              <w:rPr>
                <w:szCs w:val="22"/>
                <w:lang w:val="sr-Latn-RS"/>
              </w:rPr>
              <w:t xml:space="preserve">Simptomatska PE i </w:t>
            </w:r>
            <w:r w:rsidR="00477E26">
              <w:rPr>
                <w:szCs w:val="22"/>
                <w:lang w:val="sr-Latn-RS"/>
              </w:rPr>
              <w:t>TDV</w:t>
            </w:r>
          </w:p>
        </w:tc>
        <w:tc>
          <w:tcPr>
            <w:tcW w:w="2970" w:type="dxa"/>
            <w:vAlign w:val="center"/>
          </w:tcPr>
          <w:p w14:paraId="7001ADEC" w14:textId="77777777" w:rsidR="00916E60" w:rsidRPr="00916E60" w:rsidRDefault="00916E60" w:rsidP="00916E60">
            <w:pPr>
              <w:rPr>
                <w:szCs w:val="22"/>
                <w:lang w:val="sr-Latn-RS"/>
              </w:rPr>
            </w:pPr>
            <w:r w:rsidRPr="00916E60">
              <w:rPr>
                <w:szCs w:val="22"/>
                <w:lang w:val="sr-Latn-RS"/>
              </w:rPr>
              <w:t xml:space="preserve">0 </w:t>
            </w:r>
          </w:p>
        </w:tc>
        <w:tc>
          <w:tcPr>
            <w:tcW w:w="3037" w:type="dxa"/>
          </w:tcPr>
          <w:p w14:paraId="1B231C06" w14:textId="77777777" w:rsidR="0015781A" w:rsidRDefault="00916E60" w:rsidP="00916E60">
            <w:pPr>
              <w:rPr>
                <w:szCs w:val="22"/>
                <w:lang w:val="sr-Latn-RS"/>
              </w:rPr>
            </w:pPr>
            <w:r w:rsidRPr="00916E60">
              <w:rPr>
                <w:szCs w:val="22"/>
                <w:lang w:val="sr-Latn-RS"/>
              </w:rPr>
              <w:t xml:space="preserve">2 </w:t>
            </w:r>
          </w:p>
          <w:p w14:paraId="0B7A2602" w14:textId="2CF6E474" w:rsidR="00916E60" w:rsidRPr="00916E60" w:rsidRDefault="00916E60" w:rsidP="00916E60">
            <w:pPr>
              <w:rPr>
                <w:szCs w:val="22"/>
                <w:lang w:val="sr-Latn-RS"/>
              </w:rPr>
            </w:pPr>
            <w:r w:rsidRPr="00916E60">
              <w:rPr>
                <w:szCs w:val="22"/>
                <w:lang w:val="sr-Latn-RS"/>
              </w:rPr>
              <w:t xml:space="preserve">(&lt;0,1%) </w:t>
            </w:r>
          </w:p>
        </w:tc>
      </w:tr>
      <w:tr w:rsidR="0015781A" w:rsidRPr="00916E60" w14:paraId="2152D7B5" w14:textId="77777777" w:rsidTr="00F74FA0">
        <w:trPr>
          <w:trHeight w:val="530"/>
        </w:trPr>
        <w:tc>
          <w:tcPr>
            <w:tcW w:w="3618" w:type="dxa"/>
          </w:tcPr>
          <w:p w14:paraId="368B7DD0" w14:textId="77777777" w:rsidR="0015781A" w:rsidRPr="00916E60" w:rsidRDefault="0015781A" w:rsidP="00916E60">
            <w:pPr>
              <w:rPr>
                <w:szCs w:val="22"/>
                <w:lang w:val="sr-Latn-RS"/>
              </w:rPr>
            </w:pPr>
            <w:r w:rsidRPr="00916E60">
              <w:rPr>
                <w:szCs w:val="22"/>
                <w:lang w:val="sr-Latn-RS"/>
              </w:rPr>
              <w:t>Fatalna PE/Smrt gd</w:t>
            </w:r>
            <w:r>
              <w:rPr>
                <w:szCs w:val="22"/>
                <w:lang w:val="sr-Latn-RS"/>
              </w:rPr>
              <w:t>j</w:t>
            </w:r>
            <w:r w:rsidRPr="00916E60">
              <w:rPr>
                <w:szCs w:val="22"/>
                <w:lang w:val="sr-Latn-RS"/>
              </w:rPr>
              <w:t xml:space="preserve">e se PE </w:t>
            </w:r>
          </w:p>
          <w:p w14:paraId="664243E4" w14:textId="20665B5F" w:rsidR="0015781A" w:rsidRPr="00916E60" w:rsidRDefault="0015781A" w:rsidP="00916E60">
            <w:pPr>
              <w:rPr>
                <w:szCs w:val="22"/>
                <w:lang w:val="sr-Latn-RS"/>
              </w:rPr>
            </w:pPr>
            <w:r w:rsidRPr="00916E60">
              <w:rPr>
                <w:szCs w:val="22"/>
                <w:lang w:val="sr-Latn-RS"/>
              </w:rPr>
              <w:t xml:space="preserve">ne može isključiti </w:t>
            </w:r>
          </w:p>
        </w:tc>
        <w:tc>
          <w:tcPr>
            <w:tcW w:w="2970" w:type="dxa"/>
          </w:tcPr>
          <w:p w14:paraId="6A42FA6C" w14:textId="77777777" w:rsidR="0015781A" w:rsidRPr="00916E60" w:rsidRDefault="0015781A" w:rsidP="00916E60">
            <w:pPr>
              <w:rPr>
                <w:szCs w:val="22"/>
                <w:lang w:val="sr-Latn-RS"/>
              </w:rPr>
            </w:pPr>
            <w:r w:rsidRPr="00916E60">
              <w:rPr>
                <w:szCs w:val="22"/>
                <w:lang w:val="sr-Latn-RS"/>
              </w:rPr>
              <w:t xml:space="preserve">11 </w:t>
            </w:r>
          </w:p>
          <w:p w14:paraId="17336A5B" w14:textId="268DEE1B" w:rsidR="0015781A" w:rsidRPr="00916E60" w:rsidRDefault="0015781A" w:rsidP="00916E60">
            <w:pPr>
              <w:rPr>
                <w:szCs w:val="22"/>
                <w:lang w:val="sr-Latn-RS"/>
              </w:rPr>
            </w:pPr>
            <w:r w:rsidRPr="00916E60">
              <w:rPr>
                <w:szCs w:val="22"/>
                <w:lang w:val="sr-Latn-RS"/>
              </w:rPr>
              <w:t xml:space="preserve">(0,5%) </w:t>
            </w:r>
          </w:p>
        </w:tc>
        <w:tc>
          <w:tcPr>
            <w:tcW w:w="3037" w:type="dxa"/>
          </w:tcPr>
          <w:p w14:paraId="00E09407" w14:textId="77777777" w:rsidR="0015781A" w:rsidRPr="00916E60" w:rsidRDefault="0015781A" w:rsidP="00916E60">
            <w:pPr>
              <w:rPr>
                <w:szCs w:val="22"/>
                <w:lang w:val="sr-Latn-RS"/>
              </w:rPr>
            </w:pPr>
            <w:r w:rsidRPr="00916E60">
              <w:rPr>
                <w:szCs w:val="22"/>
                <w:lang w:val="sr-Latn-RS"/>
              </w:rPr>
              <w:t xml:space="preserve">7 </w:t>
            </w:r>
          </w:p>
          <w:p w14:paraId="2A83E772" w14:textId="429B75B5" w:rsidR="0015781A" w:rsidRPr="00916E60" w:rsidRDefault="0015781A" w:rsidP="00916E60">
            <w:pPr>
              <w:rPr>
                <w:szCs w:val="22"/>
                <w:lang w:val="sr-Latn-RS"/>
              </w:rPr>
            </w:pPr>
            <w:r w:rsidRPr="00916E60">
              <w:rPr>
                <w:szCs w:val="22"/>
                <w:lang w:val="sr-Latn-RS"/>
              </w:rPr>
              <w:t xml:space="preserve">(0,3%) </w:t>
            </w:r>
          </w:p>
        </w:tc>
      </w:tr>
      <w:tr w:rsidR="00916E60" w:rsidRPr="00916E60" w14:paraId="4171A075" w14:textId="77777777" w:rsidTr="00F74FA0">
        <w:trPr>
          <w:trHeight w:val="768"/>
        </w:trPr>
        <w:tc>
          <w:tcPr>
            <w:tcW w:w="3618" w:type="dxa"/>
          </w:tcPr>
          <w:p w14:paraId="4E6354A8" w14:textId="77777777" w:rsidR="00916E60" w:rsidRPr="00916E60" w:rsidRDefault="00916E60" w:rsidP="00916E60">
            <w:pPr>
              <w:rPr>
                <w:szCs w:val="22"/>
                <w:lang w:val="sr-Latn-RS"/>
              </w:rPr>
            </w:pPr>
            <w:r w:rsidRPr="00916E60">
              <w:rPr>
                <w:szCs w:val="22"/>
                <w:lang w:val="sr-Latn-RS"/>
              </w:rPr>
              <w:t xml:space="preserve">Ozbiljna krvarenja ili klinički relevantna krvarenja koja nisu klasifikovana kao ozbiljna </w:t>
            </w:r>
          </w:p>
        </w:tc>
        <w:tc>
          <w:tcPr>
            <w:tcW w:w="2970" w:type="dxa"/>
            <w:vAlign w:val="center"/>
          </w:tcPr>
          <w:p w14:paraId="16671B39" w14:textId="77777777" w:rsidR="0015781A" w:rsidRDefault="00916E60" w:rsidP="00916E60">
            <w:pPr>
              <w:rPr>
                <w:szCs w:val="22"/>
                <w:lang w:val="sr-Latn-RS"/>
              </w:rPr>
            </w:pPr>
            <w:r w:rsidRPr="00916E60">
              <w:rPr>
                <w:szCs w:val="22"/>
                <w:lang w:val="sr-Latn-RS"/>
              </w:rPr>
              <w:t xml:space="preserve">249 </w:t>
            </w:r>
          </w:p>
          <w:p w14:paraId="53B39FC6" w14:textId="0C8C0984" w:rsidR="00916E60" w:rsidRPr="00916E60" w:rsidRDefault="00916E60" w:rsidP="00916E60">
            <w:pPr>
              <w:rPr>
                <w:szCs w:val="22"/>
                <w:lang w:val="sr-Latn-RS"/>
              </w:rPr>
            </w:pPr>
            <w:r w:rsidRPr="00916E60">
              <w:rPr>
                <w:szCs w:val="22"/>
                <w:lang w:val="sr-Latn-RS"/>
              </w:rPr>
              <w:t xml:space="preserve">(10,3%) </w:t>
            </w:r>
          </w:p>
        </w:tc>
        <w:tc>
          <w:tcPr>
            <w:tcW w:w="3037" w:type="dxa"/>
            <w:vAlign w:val="center"/>
          </w:tcPr>
          <w:p w14:paraId="16A6FA8E" w14:textId="77777777" w:rsidR="0015781A" w:rsidRDefault="00916E60" w:rsidP="00916E60">
            <w:pPr>
              <w:rPr>
                <w:szCs w:val="22"/>
                <w:lang w:val="sr-Latn-RS"/>
              </w:rPr>
            </w:pPr>
            <w:r w:rsidRPr="00916E60">
              <w:rPr>
                <w:szCs w:val="22"/>
                <w:lang w:val="sr-Latn-RS"/>
              </w:rPr>
              <w:t>274</w:t>
            </w:r>
          </w:p>
          <w:p w14:paraId="2D055A9A" w14:textId="6005C903" w:rsidR="00916E60" w:rsidRPr="00916E60" w:rsidRDefault="00916E60" w:rsidP="00916E60">
            <w:pPr>
              <w:rPr>
                <w:szCs w:val="22"/>
                <w:lang w:val="sr-Latn-RS"/>
              </w:rPr>
            </w:pPr>
            <w:r w:rsidRPr="00916E60">
              <w:rPr>
                <w:szCs w:val="22"/>
                <w:lang w:val="sr-Latn-RS"/>
              </w:rPr>
              <w:t xml:space="preserve">(11,4%) </w:t>
            </w:r>
          </w:p>
        </w:tc>
      </w:tr>
      <w:tr w:rsidR="00916E60" w:rsidRPr="00916E60" w14:paraId="36A9331E" w14:textId="77777777" w:rsidTr="00F74FA0">
        <w:trPr>
          <w:trHeight w:val="518"/>
        </w:trPr>
        <w:tc>
          <w:tcPr>
            <w:tcW w:w="3618" w:type="dxa"/>
            <w:vAlign w:val="center"/>
          </w:tcPr>
          <w:p w14:paraId="3F259287" w14:textId="77777777" w:rsidR="00916E60" w:rsidRPr="00916E60" w:rsidRDefault="00916E60" w:rsidP="00916E60">
            <w:pPr>
              <w:rPr>
                <w:szCs w:val="22"/>
                <w:lang w:val="sr-Latn-RS"/>
              </w:rPr>
            </w:pPr>
            <w:r w:rsidRPr="00916E60">
              <w:rPr>
                <w:szCs w:val="22"/>
                <w:lang w:val="sr-Latn-RS"/>
              </w:rPr>
              <w:t xml:space="preserve">Ozbiljna krvarenja </w:t>
            </w:r>
          </w:p>
        </w:tc>
        <w:tc>
          <w:tcPr>
            <w:tcW w:w="2970" w:type="dxa"/>
          </w:tcPr>
          <w:p w14:paraId="78C17905" w14:textId="77777777" w:rsidR="0015781A" w:rsidRDefault="00916E60" w:rsidP="00916E60">
            <w:pPr>
              <w:rPr>
                <w:szCs w:val="22"/>
                <w:lang w:val="sr-Latn-RS"/>
              </w:rPr>
            </w:pPr>
            <w:r w:rsidRPr="00916E60">
              <w:rPr>
                <w:szCs w:val="22"/>
                <w:lang w:val="sr-Latn-RS"/>
              </w:rPr>
              <w:t xml:space="preserve">26 </w:t>
            </w:r>
          </w:p>
          <w:p w14:paraId="1F731FB5" w14:textId="314CA6EF" w:rsidR="00916E60" w:rsidRPr="00916E60" w:rsidRDefault="00916E60" w:rsidP="00916E60">
            <w:pPr>
              <w:rPr>
                <w:szCs w:val="22"/>
                <w:lang w:val="sr-Latn-RS"/>
              </w:rPr>
            </w:pPr>
            <w:r w:rsidRPr="00916E60">
              <w:rPr>
                <w:szCs w:val="22"/>
                <w:lang w:val="sr-Latn-RS"/>
              </w:rPr>
              <w:t xml:space="preserve">(1,1%) </w:t>
            </w:r>
          </w:p>
        </w:tc>
        <w:tc>
          <w:tcPr>
            <w:tcW w:w="3037" w:type="dxa"/>
          </w:tcPr>
          <w:p w14:paraId="6EB655A6" w14:textId="77777777" w:rsidR="00B04A4F" w:rsidRDefault="00916E60" w:rsidP="00916E60">
            <w:pPr>
              <w:rPr>
                <w:szCs w:val="22"/>
                <w:lang w:val="sr-Latn-RS"/>
              </w:rPr>
            </w:pPr>
            <w:r w:rsidRPr="00916E60">
              <w:rPr>
                <w:szCs w:val="22"/>
                <w:lang w:val="sr-Latn-RS"/>
              </w:rPr>
              <w:t xml:space="preserve">52 </w:t>
            </w:r>
          </w:p>
          <w:p w14:paraId="1E94345A" w14:textId="6400B73D" w:rsidR="00916E60" w:rsidRPr="00916E60" w:rsidRDefault="00916E60" w:rsidP="00916E60">
            <w:pPr>
              <w:rPr>
                <w:szCs w:val="22"/>
                <w:lang w:val="sr-Latn-RS"/>
              </w:rPr>
            </w:pPr>
            <w:r w:rsidRPr="00916E60">
              <w:rPr>
                <w:szCs w:val="22"/>
                <w:lang w:val="sr-Latn-RS"/>
              </w:rPr>
              <w:t xml:space="preserve">(2,2%) </w:t>
            </w:r>
          </w:p>
        </w:tc>
      </w:tr>
    </w:tbl>
    <w:p w14:paraId="39DAB0B5" w14:textId="276E4313" w:rsidR="00916E60" w:rsidRPr="00F74FA0" w:rsidRDefault="00916E60" w:rsidP="00916E60">
      <w:pPr>
        <w:rPr>
          <w:sz w:val="20"/>
          <w:szCs w:val="20"/>
          <w:lang w:val="sr-Latn-RS"/>
        </w:rPr>
      </w:pPr>
      <w:r w:rsidRPr="00F74FA0">
        <w:rPr>
          <w:sz w:val="20"/>
          <w:szCs w:val="20"/>
          <w:lang w:val="sr-Latn-RS"/>
        </w:rPr>
        <w:t>a) Rivaroksaban 15 mg dva puta dnevno tokom 3 ned</w:t>
      </w:r>
      <w:r w:rsidR="001C73A6" w:rsidRPr="00F74FA0">
        <w:rPr>
          <w:sz w:val="20"/>
          <w:szCs w:val="20"/>
          <w:lang w:val="sr-Latn-RS"/>
        </w:rPr>
        <w:t>j</w:t>
      </w:r>
      <w:r w:rsidRPr="00F74FA0">
        <w:rPr>
          <w:sz w:val="20"/>
          <w:szCs w:val="20"/>
          <w:lang w:val="sr-Latn-RS"/>
        </w:rPr>
        <w:t>elje, potom 20 mg jednom dnevno</w:t>
      </w:r>
    </w:p>
    <w:p w14:paraId="15B9D4B1" w14:textId="77777777" w:rsidR="00916E60" w:rsidRPr="00F74FA0" w:rsidRDefault="00916E60" w:rsidP="00916E60">
      <w:pPr>
        <w:rPr>
          <w:sz w:val="20"/>
          <w:szCs w:val="20"/>
          <w:lang w:val="sr-Latn-RS"/>
        </w:rPr>
      </w:pPr>
      <w:r w:rsidRPr="00F74FA0">
        <w:rPr>
          <w:sz w:val="20"/>
          <w:szCs w:val="20"/>
          <w:lang w:val="sr-Latn-RS"/>
        </w:rPr>
        <w:t>b) Enoksaparin tokom najmanje 5 dana preklapa se i nastavlja sa VKA</w:t>
      </w:r>
    </w:p>
    <w:p w14:paraId="37ECC5B9" w14:textId="58FD5167" w:rsidR="00916E60" w:rsidRPr="00F74FA0" w:rsidRDefault="00916E60" w:rsidP="00916E60">
      <w:pPr>
        <w:rPr>
          <w:sz w:val="20"/>
          <w:szCs w:val="20"/>
          <w:lang w:val="sr-Latn-RS"/>
        </w:rPr>
      </w:pPr>
      <w:r w:rsidRPr="00F74FA0">
        <w:rPr>
          <w:b/>
          <w:bCs/>
          <w:sz w:val="20"/>
          <w:szCs w:val="20"/>
          <w:lang w:val="sr-Latn-RS"/>
        </w:rPr>
        <w:t xml:space="preserve">* </w:t>
      </w:r>
      <w:r w:rsidRPr="00F74FA0">
        <w:rPr>
          <w:sz w:val="20"/>
          <w:szCs w:val="20"/>
          <w:lang w:val="sr-Latn-RS"/>
        </w:rPr>
        <w:t xml:space="preserve">p &lt; 0,0026 (neinferiornost u odnosu na predefinisani </w:t>
      </w:r>
      <w:r w:rsidRPr="00F74FA0">
        <w:rPr>
          <w:i/>
          <w:iCs/>
          <w:sz w:val="20"/>
          <w:szCs w:val="20"/>
          <w:lang w:val="sr-Latn-RS"/>
        </w:rPr>
        <w:t xml:space="preserve">hazard ratio </w:t>
      </w:r>
      <w:r w:rsidRPr="00F74FA0">
        <w:rPr>
          <w:sz w:val="20"/>
          <w:szCs w:val="20"/>
          <w:lang w:val="sr-Latn-RS"/>
        </w:rPr>
        <w:t>2,0); odnos rizika: 1,123 (0,749 –</w:t>
      </w:r>
      <w:r w:rsidR="0093067B" w:rsidRPr="00F74FA0">
        <w:rPr>
          <w:sz w:val="20"/>
          <w:szCs w:val="20"/>
          <w:lang w:val="sr-Latn-RS"/>
        </w:rPr>
        <w:t xml:space="preserve"> </w:t>
      </w:r>
      <w:r w:rsidRPr="00F74FA0">
        <w:rPr>
          <w:sz w:val="20"/>
          <w:szCs w:val="20"/>
          <w:lang w:val="sr-Latn-RS"/>
        </w:rPr>
        <w:t>1,684)</w:t>
      </w:r>
    </w:p>
    <w:p w14:paraId="258BA1A8" w14:textId="77777777" w:rsidR="00864365" w:rsidRDefault="00864365" w:rsidP="00916E60">
      <w:pPr>
        <w:rPr>
          <w:szCs w:val="22"/>
          <w:lang w:val="sr-Latn-RS"/>
        </w:rPr>
      </w:pPr>
    </w:p>
    <w:p w14:paraId="2FCD73D8" w14:textId="0928CA0B" w:rsidR="00916E60" w:rsidRDefault="00916E60" w:rsidP="00916E60">
      <w:pPr>
        <w:rPr>
          <w:szCs w:val="22"/>
          <w:lang w:val="sr-Latn-RS"/>
        </w:rPr>
      </w:pPr>
      <w:r w:rsidRPr="00916E60">
        <w:rPr>
          <w:szCs w:val="22"/>
          <w:lang w:val="sr-Latn-RS"/>
        </w:rPr>
        <w:t>Sprovedena je unapr</w:t>
      </w:r>
      <w:r w:rsidR="001C73A6">
        <w:rPr>
          <w:szCs w:val="22"/>
          <w:lang w:val="sr-Latn-RS"/>
        </w:rPr>
        <w:t>ij</w:t>
      </w:r>
      <w:r w:rsidRPr="00916E60">
        <w:rPr>
          <w:szCs w:val="22"/>
          <w:lang w:val="sr-Latn-RS"/>
        </w:rPr>
        <w:t xml:space="preserve">ed definisana objedinjena analiza ishoda </w:t>
      </w:r>
      <w:r w:rsidRPr="00916E60">
        <w:rPr>
          <w:i/>
          <w:iCs/>
          <w:szCs w:val="22"/>
          <w:lang w:val="sr-Latn-RS"/>
        </w:rPr>
        <w:t xml:space="preserve">Einstein </w:t>
      </w:r>
      <w:r w:rsidR="00477E26">
        <w:rPr>
          <w:szCs w:val="22"/>
          <w:lang w:val="sr-Latn-RS"/>
        </w:rPr>
        <w:t>TDV</w:t>
      </w:r>
      <w:r w:rsidRPr="00916E60">
        <w:rPr>
          <w:szCs w:val="22"/>
          <w:lang w:val="sr-Latn-RS"/>
        </w:rPr>
        <w:t xml:space="preserve"> i </w:t>
      </w:r>
      <w:r w:rsidRPr="00916E60">
        <w:rPr>
          <w:i/>
          <w:iCs/>
          <w:szCs w:val="22"/>
          <w:lang w:val="sr-Latn-RS"/>
        </w:rPr>
        <w:t xml:space="preserve">Einstein </w:t>
      </w:r>
      <w:r w:rsidRPr="00916E60">
        <w:rPr>
          <w:szCs w:val="22"/>
          <w:lang w:val="sr-Latn-RS"/>
        </w:rPr>
        <w:t>PE studija (vid</w:t>
      </w:r>
      <w:r w:rsidR="001C73A6">
        <w:rPr>
          <w:szCs w:val="22"/>
          <w:lang w:val="sr-Latn-RS"/>
        </w:rPr>
        <w:t>j</w:t>
      </w:r>
      <w:r w:rsidRPr="00916E60">
        <w:rPr>
          <w:szCs w:val="22"/>
          <w:lang w:val="sr-Latn-RS"/>
        </w:rPr>
        <w:t>eti</w:t>
      </w:r>
      <w:r w:rsidR="0093067B">
        <w:rPr>
          <w:szCs w:val="22"/>
          <w:lang w:val="sr-Latn-RS"/>
        </w:rPr>
        <w:t xml:space="preserve"> </w:t>
      </w:r>
      <w:r w:rsidRPr="00916E60">
        <w:rPr>
          <w:szCs w:val="22"/>
          <w:lang w:val="sr-Latn-RS"/>
        </w:rPr>
        <w:t>tabelu 8).</w:t>
      </w:r>
    </w:p>
    <w:p w14:paraId="4702D180" w14:textId="55D86D7F" w:rsidR="00864365" w:rsidRDefault="00864365" w:rsidP="00916E60">
      <w:pPr>
        <w:rPr>
          <w:szCs w:val="22"/>
          <w:lang w:val="sr-Latn-RS"/>
        </w:rPr>
      </w:pPr>
    </w:p>
    <w:p w14:paraId="77E1EBD3" w14:textId="05B4260D" w:rsidR="00916E60" w:rsidRPr="00F74FA0" w:rsidRDefault="00916E60" w:rsidP="00916E60">
      <w:pPr>
        <w:rPr>
          <w:b/>
          <w:bCs/>
          <w:i/>
          <w:iCs/>
          <w:szCs w:val="22"/>
          <w:lang w:val="sr-Latn-RS"/>
        </w:rPr>
      </w:pPr>
      <w:r w:rsidRPr="00916E60">
        <w:rPr>
          <w:b/>
          <w:bCs/>
          <w:szCs w:val="22"/>
          <w:lang w:val="sr-Latn-RS"/>
        </w:rPr>
        <w:t>Tabela 8: Rezultati efikasnosti i bezb</w:t>
      </w:r>
      <w:r w:rsidR="001C73A6">
        <w:rPr>
          <w:b/>
          <w:bCs/>
          <w:szCs w:val="22"/>
          <w:lang w:val="sr-Latn-RS"/>
        </w:rPr>
        <w:t>j</w:t>
      </w:r>
      <w:r w:rsidRPr="00916E60">
        <w:rPr>
          <w:b/>
          <w:bCs/>
          <w:szCs w:val="22"/>
          <w:lang w:val="sr-Latn-RS"/>
        </w:rPr>
        <w:t>ednosti iz objedinjene analize</w:t>
      </w:r>
      <w:r w:rsidR="00B755E0">
        <w:rPr>
          <w:b/>
          <w:bCs/>
          <w:szCs w:val="22"/>
          <w:lang w:val="sr-Latn-RS"/>
        </w:rPr>
        <w:t xml:space="preserve"> ispitivanja</w:t>
      </w:r>
      <w:r w:rsidRPr="00916E60">
        <w:rPr>
          <w:b/>
          <w:bCs/>
          <w:szCs w:val="22"/>
          <w:lang w:val="sr-Latn-RS"/>
        </w:rPr>
        <w:t xml:space="preserve"> </w:t>
      </w:r>
      <w:r w:rsidRPr="00916E60">
        <w:rPr>
          <w:b/>
          <w:bCs/>
          <w:i/>
          <w:iCs/>
          <w:szCs w:val="22"/>
          <w:lang w:val="sr-Latn-RS"/>
        </w:rPr>
        <w:t xml:space="preserve">Einstein </w:t>
      </w:r>
      <w:r w:rsidRPr="00916E60">
        <w:rPr>
          <w:b/>
          <w:bCs/>
          <w:szCs w:val="22"/>
          <w:lang w:val="sr-Latn-RS"/>
        </w:rPr>
        <w:t xml:space="preserve">TDV i </w:t>
      </w:r>
      <w:r w:rsidRPr="00916E60">
        <w:rPr>
          <w:b/>
          <w:bCs/>
          <w:i/>
          <w:iCs/>
          <w:szCs w:val="22"/>
          <w:lang w:val="sr-Latn-RS"/>
        </w:rPr>
        <w:t xml:space="preserve">Einstein </w:t>
      </w:r>
      <w:r w:rsidRPr="00916E60">
        <w:rPr>
          <w:b/>
          <w:bCs/>
          <w:szCs w:val="22"/>
          <w:lang w:val="sr-Latn-RS"/>
        </w:rPr>
        <w:t>PE faze III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8"/>
        <w:gridCol w:w="3009"/>
        <w:gridCol w:w="23"/>
        <w:gridCol w:w="3376"/>
      </w:tblGrid>
      <w:tr w:rsidR="00916E60" w:rsidRPr="00916E60" w14:paraId="7E822360" w14:textId="77777777" w:rsidTr="00F74FA0">
        <w:trPr>
          <w:trHeight w:val="278"/>
        </w:trPr>
        <w:tc>
          <w:tcPr>
            <w:tcW w:w="3209" w:type="dxa"/>
          </w:tcPr>
          <w:p w14:paraId="5EAB9358" w14:textId="2849D0E1" w:rsidR="00916E60" w:rsidRPr="00F74FA0" w:rsidRDefault="00916E60" w:rsidP="00916E60">
            <w:pPr>
              <w:rPr>
                <w:b/>
                <w:szCs w:val="22"/>
                <w:lang w:val="sr-Latn-RS"/>
              </w:rPr>
            </w:pPr>
            <w:r w:rsidRPr="00F74FA0">
              <w:rPr>
                <w:b/>
                <w:szCs w:val="22"/>
                <w:lang w:val="sr-Latn-RS"/>
              </w:rPr>
              <w:t xml:space="preserve">Populacija </w:t>
            </w:r>
            <w:r w:rsidR="00B755E0" w:rsidRPr="00F74FA0">
              <w:rPr>
                <w:b/>
                <w:szCs w:val="22"/>
                <w:lang w:val="sr-Latn-RS"/>
              </w:rPr>
              <w:t xml:space="preserve">ispitivana </w:t>
            </w:r>
            <w:r w:rsidRPr="00F74FA0">
              <w:rPr>
                <w:b/>
                <w:szCs w:val="22"/>
                <w:lang w:val="sr-Latn-RS"/>
              </w:rPr>
              <w:t xml:space="preserve">u studiji </w:t>
            </w:r>
          </w:p>
        </w:tc>
        <w:tc>
          <w:tcPr>
            <w:tcW w:w="6416" w:type="dxa"/>
            <w:gridSpan w:val="4"/>
          </w:tcPr>
          <w:p w14:paraId="774072D4" w14:textId="77777777" w:rsidR="00916E60" w:rsidRPr="00F74FA0" w:rsidRDefault="00916E60" w:rsidP="00916E60">
            <w:pPr>
              <w:rPr>
                <w:b/>
                <w:szCs w:val="22"/>
                <w:lang w:val="sr-Latn-RS"/>
              </w:rPr>
            </w:pPr>
            <w:r w:rsidRPr="00F74FA0">
              <w:rPr>
                <w:b/>
                <w:szCs w:val="22"/>
                <w:lang w:val="sr-Latn-RS"/>
              </w:rPr>
              <w:t xml:space="preserve">8281 pacijenata sa akutnom simptomatskom TDV ili PE </w:t>
            </w:r>
          </w:p>
        </w:tc>
      </w:tr>
      <w:tr w:rsidR="00B755E0" w:rsidRPr="00916E60" w14:paraId="66EA3135" w14:textId="77777777" w:rsidTr="00F74FA0">
        <w:trPr>
          <w:trHeight w:val="794"/>
        </w:trPr>
        <w:tc>
          <w:tcPr>
            <w:tcW w:w="3209" w:type="dxa"/>
          </w:tcPr>
          <w:p w14:paraId="61941D86" w14:textId="0218720B" w:rsidR="00B755E0" w:rsidRPr="00F74FA0" w:rsidRDefault="00B755E0" w:rsidP="00916E60">
            <w:pPr>
              <w:rPr>
                <w:b/>
                <w:szCs w:val="22"/>
                <w:lang w:val="sr-Latn-RS"/>
              </w:rPr>
            </w:pPr>
            <w:r w:rsidRPr="00F74FA0">
              <w:rPr>
                <w:b/>
                <w:szCs w:val="22"/>
                <w:lang w:val="sr-Latn-RS"/>
              </w:rPr>
              <w:t xml:space="preserve">Terapijska doza i dužina primjene </w:t>
            </w:r>
          </w:p>
        </w:tc>
        <w:tc>
          <w:tcPr>
            <w:tcW w:w="3017" w:type="dxa"/>
            <w:gridSpan w:val="2"/>
          </w:tcPr>
          <w:p w14:paraId="2D7FF22C" w14:textId="5D692316" w:rsidR="00B755E0" w:rsidRPr="00B755E0" w:rsidRDefault="00B755E0" w:rsidP="00916E60">
            <w:pPr>
              <w:rPr>
                <w:b/>
                <w:szCs w:val="22"/>
                <w:lang w:val="sr-Latn-RS"/>
              </w:rPr>
            </w:pPr>
            <w:r w:rsidRPr="00F74FA0">
              <w:rPr>
                <w:b/>
                <w:szCs w:val="22"/>
                <w:lang w:val="sr-Latn-RS"/>
              </w:rPr>
              <w:t>Rivaroksaban</w:t>
            </w:r>
            <w:r w:rsidRPr="00F74FA0">
              <w:rPr>
                <w:b/>
                <w:szCs w:val="22"/>
                <w:vertAlign w:val="superscript"/>
                <w:lang w:val="sr-Latn-RS"/>
              </w:rPr>
              <w:t>a</w:t>
            </w:r>
            <w:r>
              <w:rPr>
                <w:b/>
                <w:szCs w:val="22"/>
                <w:vertAlign w:val="superscript"/>
                <w:lang w:val="sr-Latn-RS"/>
              </w:rPr>
              <w:t>)</w:t>
            </w:r>
          </w:p>
          <w:p w14:paraId="0D2AD499" w14:textId="77777777" w:rsidR="00B755E0" w:rsidRPr="00B755E0" w:rsidRDefault="00B755E0" w:rsidP="00916E60">
            <w:pPr>
              <w:rPr>
                <w:b/>
                <w:szCs w:val="22"/>
                <w:lang w:val="sr-Latn-RS"/>
              </w:rPr>
            </w:pPr>
            <w:r w:rsidRPr="00F74FA0">
              <w:rPr>
                <w:b/>
                <w:szCs w:val="22"/>
                <w:lang w:val="sr-Latn-RS"/>
              </w:rPr>
              <w:t xml:space="preserve">3,6 ili 12 mjeseci </w:t>
            </w:r>
          </w:p>
          <w:p w14:paraId="0A3D7D11" w14:textId="7CDBB181" w:rsidR="00B755E0" w:rsidRPr="00F74FA0" w:rsidRDefault="00B755E0" w:rsidP="00916E60">
            <w:pPr>
              <w:rPr>
                <w:b/>
                <w:szCs w:val="22"/>
                <w:lang w:val="sr-Latn-RS"/>
              </w:rPr>
            </w:pPr>
            <w:r w:rsidRPr="00F74FA0">
              <w:rPr>
                <w:b/>
                <w:szCs w:val="22"/>
                <w:lang w:val="sr-Latn-RS"/>
              </w:rPr>
              <w:t xml:space="preserve">N=4150 </w:t>
            </w:r>
          </w:p>
        </w:tc>
        <w:tc>
          <w:tcPr>
            <w:tcW w:w="3399" w:type="dxa"/>
            <w:gridSpan w:val="2"/>
          </w:tcPr>
          <w:p w14:paraId="360C11FB" w14:textId="2573F017" w:rsidR="00B755E0" w:rsidRPr="00B755E0" w:rsidRDefault="00B755E0" w:rsidP="00916E60">
            <w:pPr>
              <w:rPr>
                <w:b/>
                <w:szCs w:val="22"/>
                <w:lang w:val="sr-Latn-RS"/>
              </w:rPr>
            </w:pPr>
            <w:r w:rsidRPr="00F74FA0">
              <w:rPr>
                <w:b/>
                <w:szCs w:val="22"/>
                <w:lang w:val="sr-Latn-RS"/>
              </w:rPr>
              <w:t>Enoksaparin/VKA</w:t>
            </w:r>
            <w:r w:rsidRPr="00F74FA0">
              <w:rPr>
                <w:b/>
                <w:szCs w:val="22"/>
                <w:vertAlign w:val="superscript"/>
                <w:lang w:val="sr-Latn-RS"/>
              </w:rPr>
              <w:t>b</w:t>
            </w:r>
            <w:r>
              <w:rPr>
                <w:b/>
                <w:szCs w:val="22"/>
                <w:vertAlign w:val="superscript"/>
                <w:lang w:val="sr-Latn-RS"/>
              </w:rPr>
              <w:t>)</w:t>
            </w:r>
            <w:r w:rsidRPr="00F74FA0">
              <w:rPr>
                <w:b/>
                <w:szCs w:val="22"/>
                <w:lang w:val="sr-Latn-RS"/>
              </w:rPr>
              <w:t xml:space="preserve"> </w:t>
            </w:r>
          </w:p>
          <w:p w14:paraId="659E77D7" w14:textId="77777777" w:rsidR="00B755E0" w:rsidRPr="00B755E0" w:rsidRDefault="00B755E0" w:rsidP="00916E60">
            <w:pPr>
              <w:rPr>
                <w:b/>
                <w:szCs w:val="22"/>
                <w:lang w:val="sr-Latn-RS"/>
              </w:rPr>
            </w:pPr>
            <w:r w:rsidRPr="00F74FA0">
              <w:rPr>
                <w:b/>
                <w:szCs w:val="22"/>
                <w:lang w:val="sr-Latn-RS"/>
              </w:rPr>
              <w:t xml:space="preserve">3,6 ili 12 mjeseci </w:t>
            </w:r>
          </w:p>
          <w:p w14:paraId="73F3B16A" w14:textId="133593D5" w:rsidR="00B755E0" w:rsidRPr="00F74FA0" w:rsidRDefault="00B755E0" w:rsidP="00916E60">
            <w:pPr>
              <w:rPr>
                <w:b/>
                <w:szCs w:val="22"/>
                <w:lang w:val="sr-Latn-RS"/>
              </w:rPr>
            </w:pPr>
            <w:r w:rsidRPr="00F74FA0">
              <w:rPr>
                <w:b/>
                <w:szCs w:val="22"/>
                <w:lang w:val="sr-Latn-RS"/>
              </w:rPr>
              <w:t xml:space="preserve">N=4131 </w:t>
            </w:r>
          </w:p>
        </w:tc>
      </w:tr>
      <w:tr w:rsidR="00916E60" w:rsidRPr="00916E60" w14:paraId="7CAE3929" w14:textId="77777777" w:rsidTr="00F74FA0">
        <w:trPr>
          <w:trHeight w:val="513"/>
        </w:trPr>
        <w:tc>
          <w:tcPr>
            <w:tcW w:w="3209" w:type="dxa"/>
            <w:vAlign w:val="center"/>
          </w:tcPr>
          <w:p w14:paraId="183363A2" w14:textId="77777777" w:rsidR="00916E60" w:rsidRPr="00916E60" w:rsidRDefault="00916E60" w:rsidP="00916E60">
            <w:pPr>
              <w:rPr>
                <w:szCs w:val="22"/>
                <w:lang w:val="sr-Latn-RS"/>
              </w:rPr>
            </w:pPr>
            <w:r w:rsidRPr="00916E60">
              <w:rPr>
                <w:szCs w:val="22"/>
                <w:lang w:val="sr-Latn-RS"/>
              </w:rPr>
              <w:t xml:space="preserve">Simptomatska rekurentna VTE* </w:t>
            </w:r>
          </w:p>
        </w:tc>
        <w:tc>
          <w:tcPr>
            <w:tcW w:w="3017" w:type="dxa"/>
            <w:gridSpan w:val="2"/>
          </w:tcPr>
          <w:p w14:paraId="1D182DBA" w14:textId="77777777" w:rsidR="00B755E0" w:rsidRDefault="00916E60" w:rsidP="00916E60">
            <w:pPr>
              <w:rPr>
                <w:szCs w:val="22"/>
                <w:lang w:val="sr-Latn-RS"/>
              </w:rPr>
            </w:pPr>
            <w:r w:rsidRPr="00916E60">
              <w:rPr>
                <w:szCs w:val="22"/>
                <w:lang w:val="sr-Latn-RS"/>
              </w:rPr>
              <w:t xml:space="preserve">86 </w:t>
            </w:r>
          </w:p>
          <w:p w14:paraId="0681FF7E" w14:textId="439F0020" w:rsidR="00916E60" w:rsidRPr="00916E60" w:rsidRDefault="00916E60" w:rsidP="00916E60">
            <w:pPr>
              <w:rPr>
                <w:szCs w:val="22"/>
                <w:lang w:val="sr-Latn-RS"/>
              </w:rPr>
            </w:pPr>
            <w:r w:rsidRPr="00916E60">
              <w:rPr>
                <w:szCs w:val="22"/>
                <w:lang w:val="sr-Latn-RS"/>
              </w:rPr>
              <w:t xml:space="preserve">(2,1%) </w:t>
            </w:r>
          </w:p>
        </w:tc>
        <w:tc>
          <w:tcPr>
            <w:tcW w:w="3399" w:type="dxa"/>
            <w:gridSpan w:val="2"/>
          </w:tcPr>
          <w:p w14:paraId="6BCE67D0" w14:textId="77777777" w:rsidR="00B755E0" w:rsidRDefault="00916E60" w:rsidP="00916E60">
            <w:pPr>
              <w:rPr>
                <w:szCs w:val="22"/>
                <w:lang w:val="sr-Latn-RS"/>
              </w:rPr>
            </w:pPr>
            <w:r w:rsidRPr="00916E60">
              <w:rPr>
                <w:szCs w:val="22"/>
                <w:lang w:val="sr-Latn-RS"/>
              </w:rPr>
              <w:t xml:space="preserve">95 </w:t>
            </w:r>
          </w:p>
          <w:p w14:paraId="44333CBF" w14:textId="68717F03" w:rsidR="00916E60" w:rsidRPr="00916E60" w:rsidRDefault="00916E60" w:rsidP="00916E60">
            <w:pPr>
              <w:rPr>
                <w:szCs w:val="22"/>
                <w:lang w:val="sr-Latn-RS"/>
              </w:rPr>
            </w:pPr>
            <w:r w:rsidRPr="00916E60">
              <w:rPr>
                <w:szCs w:val="22"/>
                <w:lang w:val="sr-Latn-RS"/>
              </w:rPr>
              <w:t xml:space="preserve">(2,3%) </w:t>
            </w:r>
          </w:p>
        </w:tc>
      </w:tr>
      <w:tr w:rsidR="00916E60" w:rsidRPr="00916E60" w14:paraId="0D6A2322" w14:textId="77777777" w:rsidTr="00F74FA0">
        <w:trPr>
          <w:trHeight w:val="513"/>
        </w:trPr>
        <w:tc>
          <w:tcPr>
            <w:tcW w:w="3217" w:type="dxa"/>
            <w:gridSpan w:val="2"/>
            <w:vAlign w:val="center"/>
          </w:tcPr>
          <w:p w14:paraId="4CF129D6" w14:textId="77777777" w:rsidR="00916E60" w:rsidRPr="00916E60" w:rsidRDefault="00916E60" w:rsidP="00916E60">
            <w:pPr>
              <w:rPr>
                <w:szCs w:val="22"/>
                <w:lang w:val="sr-Latn-RS"/>
              </w:rPr>
            </w:pPr>
            <w:r w:rsidRPr="00916E60">
              <w:rPr>
                <w:szCs w:val="22"/>
                <w:lang w:val="sr-Latn-RS"/>
              </w:rPr>
              <w:t xml:space="preserve">Simptomatska rekurentna PE </w:t>
            </w:r>
          </w:p>
        </w:tc>
        <w:tc>
          <w:tcPr>
            <w:tcW w:w="3032" w:type="dxa"/>
            <w:gridSpan w:val="2"/>
          </w:tcPr>
          <w:p w14:paraId="58C7D0EE" w14:textId="77777777" w:rsidR="00B755E0" w:rsidRDefault="00916E60" w:rsidP="00916E60">
            <w:pPr>
              <w:rPr>
                <w:szCs w:val="22"/>
                <w:lang w:val="sr-Latn-RS"/>
              </w:rPr>
            </w:pPr>
            <w:r w:rsidRPr="00916E60">
              <w:rPr>
                <w:szCs w:val="22"/>
                <w:lang w:val="sr-Latn-RS"/>
              </w:rPr>
              <w:t xml:space="preserve">43 </w:t>
            </w:r>
          </w:p>
          <w:p w14:paraId="5ADED740" w14:textId="04A7313A" w:rsidR="00916E60" w:rsidRPr="00916E60" w:rsidRDefault="00916E60" w:rsidP="00916E60">
            <w:pPr>
              <w:rPr>
                <w:szCs w:val="22"/>
                <w:lang w:val="sr-Latn-RS"/>
              </w:rPr>
            </w:pPr>
            <w:r w:rsidRPr="00916E60">
              <w:rPr>
                <w:szCs w:val="22"/>
                <w:lang w:val="sr-Latn-RS"/>
              </w:rPr>
              <w:t xml:space="preserve">(1,0%) </w:t>
            </w:r>
          </w:p>
        </w:tc>
        <w:tc>
          <w:tcPr>
            <w:tcW w:w="3376" w:type="dxa"/>
          </w:tcPr>
          <w:p w14:paraId="65227805" w14:textId="77777777" w:rsidR="00B755E0" w:rsidRDefault="00916E60" w:rsidP="00916E60">
            <w:pPr>
              <w:rPr>
                <w:szCs w:val="22"/>
                <w:lang w:val="sr-Latn-RS"/>
              </w:rPr>
            </w:pPr>
            <w:r w:rsidRPr="00916E60">
              <w:rPr>
                <w:szCs w:val="22"/>
                <w:lang w:val="sr-Latn-RS"/>
              </w:rPr>
              <w:t xml:space="preserve">38 </w:t>
            </w:r>
          </w:p>
          <w:p w14:paraId="31F48A4B" w14:textId="7663412A" w:rsidR="00916E60" w:rsidRPr="00916E60" w:rsidRDefault="00916E60" w:rsidP="00916E60">
            <w:pPr>
              <w:rPr>
                <w:szCs w:val="22"/>
                <w:lang w:val="sr-Latn-RS"/>
              </w:rPr>
            </w:pPr>
            <w:r w:rsidRPr="00916E60">
              <w:rPr>
                <w:szCs w:val="22"/>
                <w:lang w:val="sr-Latn-RS"/>
              </w:rPr>
              <w:t xml:space="preserve">(0,9%) </w:t>
            </w:r>
          </w:p>
        </w:tc>
      </w:tr>
      <w:tr w:rsidR="00B755E0" w:rsidRPr="00916E60" w14:paraId="508862C9" w14:textId="77777777" w:rsidTr="00F74FA0">
        <w:trPr>
          <w:trHeight w:val="759"/>
        </w:trPr>
        <w:tc>
          <w:tcPr>
            <w:tcW w:w="3217" w:type="dxa"/>
            <w:gridSpan w:val="2"/>
          </w:tcPr>
          <w:p w14:paraId="546B123D" w14:textId="77777777" w:rsidR="00B755E0" w:rsidRPr="00916E60" w:rsidRDefault="00B755E0" w:rsidP="00916E60">
            <w:pPr>
              <w:rPr>
                <w:szCs w:val="22"/>
                <w:lang w:val="sr-Latn-RS"/>
              </w:rPr>
            </w:pPr>
            <w:r w:rsidRPr="00916E60">
              <w:rPr>
                <w:szCs w:val="22"/>
                <w:lang w:val="sr-Latn-RS"/>
              </w:rPr>
              <w:t xml:space="preserve">Simptomatska </w:t>
            </w:r>
          </w:p>
          <w:p w14:paraId="0715FD20" w14:textId="77777777" w:rsidR="00B755E0" w:rsidRPr="00916E60" w:rsidRDefault="00B755E0" w:rsidP="00916E60">
            <w:pPr>
              <w:rPr>
                <w:szCs w:val="22"/>
                <w:lang w:val="sr-Latn-RS"/>
              </w:rPr>
            </w:pPr>
            <w:r w:rsidRPr="00916E60">
              <w:rPr>
                <w:szCs w:val="22"/>
                <w:lang w:val="sr-Latn-RS"/>
              </w:rPr>
              <w:t xml:space="preserve">rekurentna </w:t>
            </w:r>
          </w:p>
          <w:p w14:paraId="19336B30" w14:textId="719C768F" w:rsidR="00B755E0" w:rsidRPr="00916E60" w:rsidRDefault="00B755E0" w:rsidP="00916E60">
            <w:pPr>
              <w:rPr>
                <w:szCs w:val="22"/>
                <w:lang w:val="sr-Latn-RS"/>
              </w:rPr>
            </w:pPr>
            <w:r w:rsidRPr="00916E60">
              <w:rPr>
                <w:szCs w:val="22"/>
                <w:lang w:val="sr-Latn-RS"/>
              </w:rPr>
              <w:t xml:space="preserve">DVT </w:t>
            </w:r>
          </w:p>
        </w:tc>
        <w:tc>
          <w:tcPr>
            <w:tcW w:w="3032" w:type="dxa"/>
            <w:gridSpan w:val="2"/>
          </w:tcPr>
          <w:p w14:paraId="09662C11" w14:textId="77777777" w:rsidR="00B755E0" w:rsidRPr="00916E60" w:rsidRDefault="00B755E0" w:rsidP="00916E60">
            <w:pPr>
              <w:rPr>
                <w:szCs w:val="22"/>
                <w:lang w:val="sr-Latn-RS"/>
              </w:rPr>
            </w:pPr>
            <w:r w:rsidRPr="00916E60">
              <w:rPr>
                <w:szCs w:val="22"/>
                <w:lang w:val="sr-Latn-RS"/>
              </w:rPr>
              <w:t xml:space="preserve">32 </w:t>
            </w:r>
          </w:p>
          <w:p w14:paraId="64A3BD9E" w14:textId="2FB52DCB" w:rsidR="00B755E0" w:rsidRPr="00916E60" w:rsidRDefault="00B755E0" w:rsidP="00916E60">
            <w:pPr>
              <w:rPr>
                <w:szCs w:val="22"/>
                <w:lang w:val="sr-Latn-RS"/>
              </w:rPr>
            </w:pPr>
            <w:r w:rsidRPr="00916E60">
              <w:rPr>
                <w:szCs w:val="22"/>
                <w:lang w:val="sr-Latn-RS"/>
              </w:rPr>
              <w:t xml:space="preserve">(0,8%) </w:t>
            </w:r>
          </w:p>
        </w:tc>
        <w:tc>
          <w:tcPr>
            <w:tcW w:w="3376" w:type="dxa"/>
          </w:tcPr>
          <w:p w14:paraId="3ADFC042" w14:textId="77777777" w:rsidR="00B755E0" w:rsidRPr="00916E60" w:rsidRDefault="00B755E0" w:rsidP="00916E60">
            <w:pPr>
              <w:rPr>
                <w:szCs w:val="22"/>
                <w:lang w:val="sr-Latn-RS"/>
              </w:rPr>
            </w:pPr>
            <w:r w:rsidRPr="00916E60">
              <w:rPr>
                <w:szCs w:val="22"/>
                <w:lang w:val="sr-Latn-RS"/>
              </w:rPr>
              <w:t xml:space="preserve">45 </w:t>
            </w:r>
          </w:p>
          <w:p w14:paraId="78AE448A" w14:textId="34DF8802" w:rsidR="00B755E0" w:rsidRPr="00916E60" w:rsidRDefault="00B755E0" w:rsidP="00916E60">
            <w:pPr>
              <w:rPr>
                <w:szCs w:val="22"/>
                <w:lang w:val="sr-Latn-RS"/>
              </w:rPr>
            </w:pPr>
            <w:r w:rsidRPr="00916E60">
              <w:rPr>
                <w:szCs w:val="22"/>
                <w:lang w:val="sr-Latn-RS"/>
              </w:rPr>
              <w:t xml:space="preserve">(1,1%) </w:t>
            </w:r>
          </w:p>
        </w:tc>
      </w:tr>
      <w:tr w:rsidR="00916E60" w:rsidRPr="00916E60" w14:paraId="7C61D369" w14:textId="77777777" w:rsidTr="00F74FA0">
        <w:trPr>
          <w:trHeight w:val="513"/>
        </w:trPr>
        <w:tc>
          <w:tcPr>
            <w:tcW w:w="3217" w:type="dxa"/>
            <w:gridSpan w:val="2"/>
            <w:vAlign w:val="center"/>
          </w:tcPr>
          <w:p w14:paraId="229B468E" w14:textId="77777777" w:rsidR="00916E60" w:rsidRPr="00916E60" w:rsidRDefault="00916E60" w:rsidP="00916E60">
            <w:pPr>
              <w:rPr>
                <w:szCs w:val="22"/>
                <w:lang w:val="sr-Latn-RS"/>
              </w:rPr>
            </w:pPr>
            <w:r w:rsidRPr="00916E60">
              <w:rPr>
                <w:szCs w:val="22"/>
                <w:lang w:val="sr-Latn-RS"/>
              </w:rPr>
              <w:t xml:space="preserve">Simptomatska PE i DVT </w:t>
            </w:r>
          </w:p>
        </w:tc>
        <w:tc>
          <w:tcPr>
            <w:tcW w:w="3032" w:type="dxa"/>
            <w:gridSpan w:val="2"/>
          </w:tcPr>
          <w:p w14:paraId="45D4B75F" w14:textId="77777777" w:rsidR="00B755E0" w:rsidRDefault="00916E60" w:rsidP="00916E60">
            <w:pPr>
              <w:rPr>
                <w:szCs w:val="22"/>
                <w:lang w:val="sr-Latn-RS"/>
              </w:rPr>
            </w:pPr>
            <w:r w:rsidRPr="00916E60">
              <w:rPr>
                <w:szCs w:val="22"/>
                <w:lang w:val="sr-Latn-RS"/>
              </w:rPr>
              <w:t xml:space="preserve">1 </w:t>
            </w:r>
          </w:p>
          <w:p w14:paraId="39EE761A" w14:textId="0C8B98FF" w:rsidR="00916E60" w:rsidRPr="00916E60" w:rsidRDefault="00916E60" w:rsidP="00916E60">
            <w:pPr>
              <w:rPr>
                <w:szCs w:val="22"/>
                <w:lang w:val="sr-Latn-RS"/>
              </w:rPr>
            </w:pPr>
            <w:r w:rsidRPr="00916E60">
              <w:rPr>
                <w:szCs w:val="22"/>
                <w:lang w:val="sr-Latn-RS"/>
              </w:rPr>
              <w:t xml:space="preserve">(&lt;0,1%) </w:t>
            </w:r>
          </w:p>
        </w:tc>
        <w:tc>
          <w:tcPr>
            <w:tcW w:w="3376" w:type="dxa"/>
          </w:tcPr>
          <w:p w14:paraId="62792E2D" w14:textId="77777777" w:rsidR="00B755E0" w:rsidRDefault="00916E60" w:rsidP="00916E60">
            <w:pPr>
              <w:rPr>
                <w:szCs w:val="22"/>
                <w:lang w:val="sr-Latn-RS"/>
              </w:rPr>
            </w:pPr>
            <w:r w:rsidRPr="00916E60">
              <w:rPr>
                <w:szCs w:val="22"/>
                <w:lang w:val="sr-Latn-RS"/>
              </w:rPr>
              <w:t xml:space="preserve">2 </w:t>
            </w:r>
          </w:p>
          <w:p w14:paraId="0C3585FC" w14:textId="5DED4F62" w:rsidR="00916E60" w:rsidRPr="00916E60" w:rsidRDefault="00916E60" w:rsidP="00916E60">
            <w:pPr>
              <w:rPr>
                <w:szCs w:val="22"/>
                <w:lang w:val="sr-Latn-RS"/>
              </w:rPr>
            </w:pPr>
            <w:r w:rsidRPr="00916E60">
              <w:rPr>
                <w:szCs w:val="22"/>
                <w:lang w:val="sr-Latn-RS"/>
              </w:rPr>
              <w:t xml:space="preserve">(&lt;0,1%) </w:t>
            </w:r>
          </w:p>
        </w:tc>
      </w:tr>
      <w:tr w:rsidR="00B755E0" w:rsidRPr="00916E60" w14:paraId="636FB977" w14:textId="77777777" w:rsidTr="00F74FA0">
        <w:trPr>
          <w:trHeight w:val="528"/>
        </w:trPr>
        <w:tc>
          <w:tcPr>
            <w:tcW w:w="3217" w:type="dxa"/>
            <w:gridSpan w:val="2"/>
          </w:tcPr>
          <w:p w14:paraId="7570FE2A" w14:textId="77777777" w:rsidR="00B755E0" w:rsidRPr="00916E60" w:rsidRDefault="00B755E0" w:rsidP="00916E60">
            <w:pPr>
              <w:rPr>
                <w:szCs w:val="22"/>
                <w:lang w:val="sr-Latn-RS"/>
              </w:rPr>
            </w:pPr>
            <w:r w:rsidRPr="00916E60">
              <w:rPr>
                <w:szCs w:val="22"/>
                <w:lang w:val="sr-Latn-RS"/>
              </w:rPr>
              <w:t>Fatalna PE/Smrt gd</w:t>
            </w:r>
            <w:r>
              <w:rPr>
                <w:szCs w:val="22"/>
                <w:lang w:val="sr-Latn-RS"/>
              </w:rPr>
              <w:t>j</w:t>
            </w:r>
            <w:r w:rsidRPr="00916E60">
              <w:rPr>
                <w:szCs w:val="22"/>
                <w:lang w:val="sr-Latn-RS"/>
              </w:rPr>
              <w:t xml:space="preserve">e se PE </w:t>
            </w:r>
          </w:p>
          <w:p w14:paraId="4FF84C32" w14:textId="0AD38CD1" w:rsidR="00B755E0" w:rsidRPr="00916E60" w:rsidRDefault="00B755E0" w:rsidP="00916E60">
            <w:pPr>
              <w:rPr>
                <w:szCs w:val="22"/>
                <w:lang w:val="sr-Latn-RS"/>
              </w:rPr>
            </w:pPr>
            <w:r w:rsidRPr="00916E60">
              <w:rPr>
                <w:szCs w:val="22"/>
                <w:lang w:val="sr-Latn-RS"/>
              </w:rPr>
              <w:t xml:space="preserve">ne može isključiti </w:t>
            </w:r>
          </w:p>
        </w:tc>
        <w:tc>
          <w:tcPr>
            <w:tcW w:w="3032" w:type="dxa"/>
            <w:gridSpan w:val="2"/>
          </w:tcPr>
          <w:p w14:paraId="6EB13EFB" w14:textId="77777777" w:rsidR="00B755E0" w:rsidRPr="00916E60" w:rsidRDefault="00B755E0" w:rsidP="00916E60">
            <w:pPr>
              <w:rPr>
                <w:szCs w:val="22"/>
                <w:lang w:val="sr-Latn-RS"/>
              </w:rPr>
            </w:pPr>
            <w:r w:rsidRPr="00916E60">
              <w:rPr>
                <w:szCs w:val="22"/>
                <w:lang w:val="sr-Latn-RS"/>
              </w:rPr>
              <w:t xml:space="preserve">15 </w:t>
            </w:r>
          </w:p>
          <w:p w14:paraId="038FE71F" w14:textId="20CA1BE5" w:rsidR="00B755E0" w:rsidRPr="00916E60" w:rsidRDefault="00B755E0" w:rsidP="00916E60">
            <w:pPr>
              <w:rPr>
                <w:szCs w:val="22"/>
                <w:lang w:val="sr-Latn-RS"/>
              </w:rPr>
            </w:pPr>
            <w:r w:rsidRPr="00916E60">
              <w:rPr>
                <w:szCs w:val="22"/>
                <w:lang w:val="sr-Latn-RS"/>
              </w:rPr>
              <w:t xml:space="preserve">(0,4%) </w:t>
            </w:r>
          </w:p>
        </w:tc>
        <w:tc>
          <w:tcPr>
            <w:tcW w:w="3376" w:type="dxa"/>
          </w:tcPr>
          <w:p w14:paraId="2C3776D4" w14:textId="77777777" w:rsidR="00B755E0" w:rsidRPr="00916E60" w:rsidRDefault="00B755E0" w:rsidP="00916E60">
            <w:pPr>
              <w:rPr>
                <w:szCs w:val="22"/>
                <w:lang w:val="sr-Latn-RS"/>
              </w:rPr>
            </w:pPr>
            <w:r w:rsidRPr="00916E60">
              <w:rPr>
                <w:szCs w:val="22"/>
                <w:lang w:val="sr-Latn-RS"/>
              </w:rPr>
              <w:t xml:space="preserve">13 </w:t>
            </w:r>
          </w:p>
          <w:p w14:paraId="42A23248" w14:textId="66D66A45" w:rsidR="00B755E0" w:rsidRPr="00916E60" w:rsidRDefault="00B755E0" w:rsidP="00916E60">
            <w:pPr>
              <w:rPr>
                <w:szCs w:val="22"/>
                <w:lang w:val="sr-Latn-RS"/>
              </w:rPr>
            </w:pPr>
            <w:r w:rsidRPr="00916E60">
              <w:rPr>
                <w:szCs w:val="22"/>
                <w:lang w:val="sr-Latn-RS"/>
              </w:rPr>
              <w:t xml:space="preserve">(0,3%) </w:t>
            </w:r>
          </w:p>
        </w:tc>
      </w:tr>
      <w:tr w:rsidR="00916E60" w:rsidRPr="00916E60" w14:paraId="38638531" w14:textId="77777777" w:rsidTr="00F74FA0">
        <w:trPr>
          <w:trHeight w:val="773"/>
        </w:trPr>
        <w:tc>
          <w:tcPr>
            <w:tcW w:w="3217" w:type="dxa"/>
            <w:gridSpan w:val="2"/>
          </w:tcPr>
          <w:p w14:paraId="4C0351B7" w14:textId="77777777" w:rsidR="00916E60" w:rsidRPr="00916E60" w:rsidRDefault="00916E60" w:rsidP="00916E60">
            <w:pPr>
              <w:rPr>
                <w:szCs w:val="22"/>
                <w:lang w:val="sr-Latn-RS"/>
              </w:rPr>
            </w:pPr>
            <w:r w:rsidRPr="00916E60">
              <w:rPr>
                <w:szCs w:val="22"/>
                <w:lang w:val="sr-Latn-RS"/>
              </w:rPr>
              <w:t xml:space="preserve">Ozbiljna krvarenja ili klinički relevantna krvarenja koja nisu klasifikovana kao ozbiljna </w:t>
            </w:r>
          </w:p>
        </w:tc>
        <w:tc>
          <w:tcPr>
            <w:tcW w:w="3032" w:type="dxa"/>
            <w:gridSpan w:val="2"/>
            <w:vAlign w:val="center"/>
          </w:tcPr>
          <w:p w14:paraId="740B570A" w14:textId="77777777" w:rsidR="00B755E0" w:rsidRDefault="00916E60" w:rsidP="00916E60">
            <w:pPr>
              <w:rPr>
                <w:szCs w:val="22"/>
                <w:lang w:val="sr-Latn-RS"/>
              </w:rPr>
            </w:pPr>
            <w:r w:rsidRPr="00916E60">
              <w:rPr>
                <w:szCs w:val="22"/>
                <w:lang w:val="sr-Latn-RS"/>
              </w:rPr>
              <w:t xml:space="preserve">388 </w:t>
            </w:r>
          </w:p>
          <w:p w14:paraId="3662ABD4" w14:textId="7216FECF" w:rsidR="00916E60" w:rsidRPr="00916E60" w:rsidRDefault="00916E60" w:rsidP="00916E60">
            <w:pPr>
              <w:rPr>
                <w:szCs w:val="22"/>
                <w:lang w:val="sr-Latn-RS"/>
              </w:rPr>
            </w:pPr>
            <w:r w:rsidRPr="00916E60">
              <w:rPr>
                <w:szCs w:val="22"/>
                <w:lang w:val="sr-Latn-RS"/>
              </w:rPr>
              <w:t xml:space="preserve">(9,4%) </w:t>
            </w:r>
          </w:p>
        </w:tc>
        <w:tc>
          <w:tcPr>
            <w:tcW w:w="3376" w:type="dxa"/>
            <w:vAlign w:val="center"/>
          </w:tcPr>
          <w:p w14:paraId="60C60FC8" w14:textId="77777777" w:rsidR="00B755E0" w:rsidRDefault="00916E60" w:rsidP="00916E60">
            <w:pPr>
              <w:rPr>
                <w:szCs w:val="22"/>
                <w:lang w:val="sr-Latn-RS"/>
              </w:rPr>
            </w:pPr>
            <w:r w:rsidRPr="00916E60">
              <w:rPr>
                <w:szCs w:val="22"/>
                <w:lang w:val="sr-Latn-RS"/>
              </w:rPr>
              <w:t xml:space="preserve">412 </w:t>
            </w:r>
          </w:p>
          <w:p w14:paraId="0266AF66" w14:textId="2958475F" w:rsidR="00916E60" w:rsidRPr="00916E60" w:rsidRDefault="00916E60" w:rsidP="00916E60">
            <w:pPr>
              <w:rPr>
                <w:szCs w:val="22"/>
                <w:lang w:val="sr-Latn-RS"/>
              </w:rPr>
            </w:pPr>
            <w:r w:rsidRPr="00916E60">
              <w:rPr>
                <w:szCs w:val="22"/>
                <w:lang w:val="sr-Latn-RS"/>
              </w:rPr>
              <w:t xml:space="preserve">(10,0%) </w:t>
            </w:r>
          </w:p>
        </w:tc>
      </w:tr>
      <w:tr w:rsidR="00916E60" w:rsidRPr="00916E60" w14:paraId="5919183D" w14:textId="77777777" w:rsidTr="00F74FA0">
        <w:trPr>
          <w:trHeight w:val="768"/>
        </w:trPr>
        <w:tc>
          <w:tcPr>
            <w:tcW w:w="3217" w:type="dxa"/>
            <w:gridSpan w:val="2"/>
            <w:vAlign w:val="center"/>
          </w:tcPr>
          <w:p w14:paraId="5CF977ED" w14:textId="77777777" w:rsidR="00916E60" w:rsidRPr="00916E60" w:rsidRDefault="00916E60" w:rsidP="00916E60">
            <w:pPr>
              <w:rPr>
                <w:szCs w:val="22"/>
                <w:lang w:val="sr-Latn-RS"/>
              </w:rPr>
            </w:pPr>
            <w:r w:rsidRPr="00916E60">
              <w:rPr>
                <w:szCs w:val="22"/>
                <w:lang w:val="sr-Latn-RS"/>
              </w:rPr>
              <w:t xml:space="preserve">Ozbiljna krvarenja </w:t>
            </w:r>
          </w:p>
        </w:tc>
        <w:tc>
          <w:tcPr>
            <w:tcW w:w="3032" w:type="dxa"/>
            <w:gridSpan w:val="2"/>
          </w:tcPr>
          <w:p w14:paraId="773A45DB" w14:textId="77777777" w:rsidR="00B755E0" w:rsidRDefault="00916E60" w:rsidP="00916E60">
            <w:pPr>
              <w:rPr>
                <w:szCs w:val="22"/>
                <w:lang w:val="sr-Latn-RS"/>
              </w:rPr>
            </w:pPr>
            <w:r w:rsidRPr="00916E60">
              <w:rPr>
                <w:szCs w:val="22"/>
                <w:lang w:val="sr-Latn-RS"/>
              </w:rPr>
              <w:t xml:space="preserve">40 </w:t>
            </w:r>
          </w:p>
          <w:p w14:paraId="697AA8BF" w14:textId="1196C9BD" w:rsidR="00916E60" w:rsidRPr="00916E60" w:rsidRDefault="00916E60" w:rsidP="00916E60">
            <w:pPr>
              <w:rPr>
                <w:szCs w:val="22"/>
                <w:lang w:val="sr-Latn-RS"/>
              </w:rPr>
            </w:pPr>
            <w:r w:rsidRPr="00916E60">
              <w:rPr>
                <w:szCs w:val="22"/>
                <w:lang w:val="sr-Latn-RS"/>
              </w:rPr>
              <w:t xml:space="preserve">(1,0 %) </w:t>
            </w:r>
          </w:p>
        </w:tc>
        <w:tc>
          <w:tcPr>
            <w:tcW w:w="3376" w:type="dxa"/>
            <w:vAlign w:val="center"/>
          </w:tcPr>
          <w:p w14:paraId="3AB6C793" w14:textId="77777777" w:rsidR="00B755E0" w:rsidRDefault="00916E60" w:rsidP="00916E60">
            <w:pPr>
              <w:rPr>
                <w:szCs w:val="22"/>
                <w:lang w:val="sr-Latn-RS"/>
              </w:rPr>
            </w:pPr>
            <w:r w:rsidRPr="00916E60">
              <w:rPr>
                <w:szCs w:val="22"/>
                <w:lang w:val="sr-Latn-RS"/>
              </w:rPr>
              <w:t xml:space="preserve">72 </w:t>
            </w:r>
          </w:p>
          <w:p w14:paraId="21A88593" w14:textId="111337DC" w:rsidR="00916E60" w:rsidRPr="00916E60" w:rsidRDefault="00916E60" w:rsidP="00916E60">
            <w:pPr>
              <w:rPr>
                <w:szCs w:val="22"/>
                <w:lang w:val="sr-Latn-RS"/>
              </w:rPr>
            </w:pPr>
            <w:r w:rsidRPr="00916E60">
              <w:rPr>
                <w:szCs w:val="22"/>
                <w:lang w:val="sr-Latn-RS"/>
              </w:rPr>
              <w:t xml:space="preserve">(1,7%) </w:t>
            </w:r>
          </w:p>
        </w:tc>
      </w:tr>
    </w:tbl>
    <w:p w14:paraId="7A66DFB4" w14:textId="7819E1E7" w:rsidR="00916E60" w:rsidRPr="00F74FA0" w:rsidRDefault="00916E60" w:rsidP="00916E60">
      <w:pPr>
        <w:rPr>
          <w:sz w:val="20"/>
          <w:szCs w:val="20"/>
          <w:lang w:val="sr-Latn-RS"/>
        </w:rPr>
      </w:pPr>
      <w:r w:rsidRPr="00F74FA0">
        <w:rPr>
          <w:sz w:val="20"/>
          <w:szCs w:val="20"/>
          <w:lang w:val="sr-Latn-RS"/>
        </w:rPr>
        <w:t>a) Rivaroksaban 15 mg dva puta dnevno tokom 3 ned</w:t>
      </w:r>
      <w:r w:rsidR="001C73A6" w:rsidRPr="00F74FA0">
        <w:rPr>
          <w:sz w:val="20"/>
          <w:szCs w:val="20"/>
          <w:lang w:val="sr-Latn-RS"/>
        </w:rPr>
        <w:t>j</w:t>
      </w:r>
      <w:r w:rsidRPr="00F74FA0">
        <w:rPr>
          <w:sz w:val="20"/>
          <w:szCs w:val="20"/>
          <w:lang w:val="sr-Latn-RS"/>
        </w:rPr>
        <w:t>elje, potom 20 mg jednom dnevno</w:t>
      </w:r>
    </w:p>
    <w:p w14:paraId="57A0EC68" w14:textId="77777777" w:rsidR="00916E60" w:rsidRPr="00F74FA0" w:rsidRDefault="00916E60" w:rsidP="00916E60">
      <w:pPr>
        <w:rPr>
          <w:sz w:val="20"/>
          <w:szCs w:val="20"/>
          <w:lang w:val="sr-Latn-RS"/>
        </w:rPr>
      </w:pPr>
      <w:r w:rsidRPr="00F74FA0">
        <w:rPr>
          <w:sz w:val="20"/>
          <w:szCs w:val="20"/>
          <w:lang w:val="sr-Latn-RS"/>
        </w:rPr>
        <w:t>b) Enoksaparin tokom najmanje 5 dana preklapa se i nastavlja sa VKA</w:t>
      </w:r>
    </w:p>
    <w:p w14:paraId="5FB89FB4" w14:textId="29159058" w:rsidR="00916E60" w:rsidRPr="00F74FA0" w:rsidRDefault="00916E60" w:rsidP="00916E60">
      <w:pPr>
        <w:rPr>
          <w:sz w:val="20"/>
          <w:szCs w:val="20"/>
          <w:lang w:val="sr-Latn-RS"/>
        </w:rPr>
      </w:pPr>
      <w:r w:rsidRPr="00F74FA0">
        <w:rPr>
          <w:b/>
          <w:bCs/>
          <w:sz w:val="20"/>
          <w:szCs w:val="20"/>
          <w:lang w:val="sr-Latn-RS"/>
        </w:rPr>
        <w:t xml:space="preserve">* </w:t>
      </w:r>
      <w:r w:rsidRPr="00F74FA0">
        <w:rPr>
          <w:sz w:val="20"/>
          <w:szCs w:val="20"/>
          <w:lang w:val="sr-Latn-RS"/>
        </w:rPr>
        <w:t>p &lt; 0,0001 (neinferiornost u odnosu na predefinisani odnos rizika 1,75); odnos rizika: 0,886 (0,661 –</w:t>
      </w:r>
      <w:r w:rsidR="0093067B" w:rsidRPr="00F74FA0">
        <w:rPr>
          <w:sz w:val="20"/>
          <w:szCs w:val="20"/>
          <w:lang w:val="sr-Latn-RS"/>
        </w:rPr>
        <w:t xml:space="preserve"> </w:t>
      </w:r>
      <w:r w:rsidRPr="00F74FA0">
        <w:rPr>
          <w:sz w:val="20"/>
          <w:szCs w:val="20"/>
          <w:lang w:val="sr-Latn-RS"/>
        </w:rPr>
        <w:t>1,186)</w:t>
      </w:r>
    </w:p>
    <w:p w14:paraId="37EA2CB0" w14:textId="77777777" w:rsidR="00864365" w:rsidRDefault="00864365" w:rsidP="00916E60">
      <w:pPr>
        <w:rPr>
          <w:szCs w:val="22"/>
          <w:lang w:val="sr-Latn-RS"/>
        </w:rPr>
      </w:pPr>
    </w:p>
    <w:p w14:paraId="64FFEA14" w14:textId="09751080" w:rsidR="00864365" w:rsidRDefault="00916E60" w:rsidP="00916E60">
      <w:pPr>
        <w:rPr>
          <w:szCs w:val="22"/>
          <w:lang w:val="sr-Latn-RS"/>
        </w:rPr>
      </w:pPr>
      <w:r w:rsidRPr="00916E60">
        <w:rPr>
          <w:szCs w:val="22"/>
          <w:lang w:val="sr-Latn-RS"/>
        </w:rPr>
        <w:t>Predefinisana ukupna klinička korist (primarni ishod efikasnosti plus ozbiljna krvarenja) objedinjene analize</w:t>
      </w:r>
      <w:r w:rsidR="0093067B">
        <w:rPr>
          <w:szCs w:val="22"/>
          <w:lang w:val="sr-Latn-RS"/>
        </w:rPr>
        <w:t xml:space="preserve"> </w:t>
      </w:r>
      <w:r w:rsidRPr="00916E60">
        <w:rPr>
          <w:szCs w:val="22"/>
          <w:lang w:val="sr-Latn-RS"/>
        </w:rPr>
        <w:t>zab</w:t>
      </w:r>
      <w:r w:rsidR="001C73A6">
        <w:rPr>
          <w:szCs w:val="22"/>
          <w:lang w:val="sr-Latn-RS"/>
        </w:rPr>
        <w:t>i</w:t>
      </w:r>
      <w:r w:rsidRPr="00916E60">
        <w:rPr>
          <w:szCs w:val="22"/>
          <w:lang w:val="sr-Latn-RS"/>
        </w:rPr>
        <w:t>l</w:t>
      </w:r>
      <w:r w:rsidR="001C73A6">
        <w:rPr>
          <w:szCs w:val="22"/>
          <w:lang w:val="sr-Latn-RS"/>
        </w:rPr>
        <w:t>j</w:t>
      </w:r>
      <w:r w:rsidRPr="00916E60">
        <w:rPr>
          <w:szCs w:val="22"/>
          <w:lang w:val="sr-Latn-RS"/>
        </w:rPr>
        <w:t>ežila je odnos rizika 0,771 ((95%CI: 0,614 – 0,967) nominalna p vr</w:t>
      </w:r>
      <w:r w:rsidR="001C73A6">
        <w:rPr>
          <w:szCs w:val="22"/>
          <w:lang w:val="sr-Latn-RS"/>
        </w:rPr>
        <w:t>ij</w:t>
      </w:r>
      <w:r w:rsidRPr="00916E60">
        <w:rPr>
          <w:szCs w:val="22"/>
          <w:lang w:val="sr-Latn-RS"/>
        </w:rPr>
        <w:t>ednost p=0,0244).</w:t>
      </w:r>
    </w:p>
    <w:p w14:paraId="73EBF733" w14:textId="77777777" w:rsidR="00DA7873" w:rsidRDefault="00DA7873" w:rsidP="00916E60">
      <w:pPr>
        <w:rPr>
          <w:szCs w:val="22"/>
          <w:lang w:val="sr-Latn-RS"/>
        </w:rPr>
      </w:pPr>
    </w:p>
    <w:p w14:paraId="5A251EE7" w14:textId="730DCFDB" w:rsidR="00916E60" w:rsidRDefault="00916E60" w:rsidP="00916E60">
      <w:pPr>
        <w:rPr>
          <w:szCs w:val="22"/>
          <w:lang w:val="sr-Latn-RS"/>
        </w:rPr>
      </w:pPr>
      <w:r w:rsidRPr="00916E60">
        <w:rPr>
          <w:szCs w:val="22"/>
          <w:lang w:val="sr-Latn-RS"/>
        </w:rPr>
        <w:lastRenderedPageBreak/>
        <w:t xml:space="preserve">U </w:t>
      </w:r>
      <w:r w:rsidRPr="00916E60">
        <w:rPr>
          <w:i/>
          <w:iCs/>
          <w:szCs w:val="22"/>
          <w:lang w:val="sr-Latn-RS"/>
        </w:rPr>
        <w:t xml:space="preserve">Einstein Extension </w:t>
      </w:r>
      <w:r w:rsidRPr="00916E60">
        <w:rPr>
          <w:szCs w:val="22"/>
          <w:lang w:val="sr-Latn-RS"/>
        </w:rPr>
        <w:t>studiji (vid</w:t>
      </w:r>
      <w:r w:rsidR="001C73A6">
        <w:rPr>
          <w:szCs w:val="22"/>
          <w:lang w:val="sr-Latn-RS"/>
        </w:rPr>
        <w:t>j</w:t>
      </w:r>
      <w:r w:rsidRPr="00916E60">
        <w:rPr>
          <w:szCs w:val="22"/>
          <w:lang w:val="sr-Latn-RS"/>
        </w:rPr>
        <w:t>eti Tabelu 9), rivaroksaban se pokazao superiornim u odnosu na placebo za</w:t>
      </w:r>
      <w:r w:rsidR="0093067B">
        <w:rPr>
          <w:szCs w:val="22"/>
          <w:lang w:val="sr-Latn-RS"/>
        </w:rPr>
        <w:t xml:space="preserve"> </w:t>
      </w:r>
      <w:r w:rsidRPr="00916E60">
        <w:rPr>
          <w:szCs w:val="22"/>
          <w:lang w:val="sr-Latn-RS"/>
        </w:rPr>
        <w:t>primarne i sekundarne ishode efikasnosti. Za primarni ishod bezb</w:t>
      </w:r>
      <w:r w:rsidR="001C73A6">
        <w:rPr>
          <w:szCs w:val="22"/>
          <w:lang w:val="sr-Latn-RS"/>
        </w:rPr>
        <w:t>j</w:t>
      </w:r>
      <w:r w:rsidRPr="00916E60">
        <w:rPr>
          <w:szCs w:val="22"/>
          <w:lang w:val="sr-Latn-RS"/>
        </w:rPr>
        <w:t>ednosti (ozbiljna krvarenja) postojala je</w:t>
      </w:r>
      <w:r w:rsidR="0093067B">
        <w:rPr>
          <w:szCs w:val="22"/>
          <w:lang w:val="sr-Latn-RS"/>
        </w:rPr>
        <w:t xml:space="preserve"> </w:t>
      </w:r>
      <w:r w:rsidRPr="00916E60">
        <w:rPr>
          <w:szCs w:val="22"/>
          <w:lang w:val="sr-Latn-RS"/>
        </w:rPr>
        <w:t>nesignifikantna brojno veća stopa incidence za pacijente na prevenciji rivaroksabanom 20 mg jednom</w:t>
      </w:r>
      <w:r w:rsidR="0093067B">
        <w:rPr>
          <w:szCs w:val="22"/>
          <w:lang w:val="sr-Latn-RS"/>
        </w:rPr>
        <w:t xml:space="preserve"> </w:t>
      </w:r>
      <w:r w:rsidRPr="00916E60">
        <w:rPr>
          <w:szCs w:val="22"/>
          <w:lang w:val="sr-Latn-RS"/>
        </w:rPr>
        <w:t>dnevno, u poređenju sa placebom. Sekundarni ishod bezb</w:t>
      </w:r>
      <w:r w:rsidR="001C73A6">
        <w:rPr>
          <w:szCs w:val="22"/>
          <w:lang w:val="sr-Latn-RS"/>
        </w:rPr>
        <w:t>j</w:t>
      </w:r>
      <w:r w:rsidRPr="00916E60">
        <w:rPr>
          <w:szCs w:val="22"/>
          <w:lang w:val="sr-Latn-RS"/>
        </w:rPr>
        <w:t>ednosti (ozbiljna krvarenja ili klinički relevantna</w:t>
      </w:r>
      <w:r w:rsidR="0093067B">
        <w:rPr>
          <w:szCs w:val="22"/>
          <w:lang w:val="sr-Latn-RS"/>
        </w:rPr>
        <w:t xml:space="preserve"> </w:t>
      </w:r>
      <w:r w:rsidRPr="00916E60">
        <w:rPr>
          <w:szCs w:val="22"/>
          <w:lang w:val="sr-Latn-RS"/>
        </w:rPr>
        <w:t>krvarenja koja nisu klasifikovana kao ozbiljna) su pokazali više stope za pacijente na terapiji rivaroksabanom</w:t>
      </w:r>
      <w:r w:rsidR="0093067B">
        <w:rPr>
          <w:szCs w:val="22"/>
          <w:lang w:val="sr-Latn-RS"/>
        </w:rPr>
        <w:t xml:space="preserve"> </w:t>
      </w:r>
      <w:r w:rsidRPr="00916E60">
        <w:rPr>
          <w:szCs w:val="22"/>
          <w:lang w:val="sr-Latn-RS"/>
        </w:rPr>
        <w:t>20 mg jednom dnevno u poređenju sa placebom.</w:t>
      </w:r>
    </w:p>
    <w:p w14:paraId="621AA0EA" w14:textId="5BE4D0BA" w:rsidR="00DA7873" w:rsidRPr="00916E60" w:rsidRDefault="00DA7873" w:rsidP="00916E60">
      <w:pPr>
        <w:rPr>
          <w:szCs w:val="22"/>
          <w:lang w:val="sr-Latn-RS"/>
        </w:rPr>
      </w:pPr>
    </w:p>
    <w:p w14:paraId="5D1F6C71" w14:textId="099A5890" w:rsidR="00916E60" w:rsidRDefault="00916E60" w:rsidP="00916E60">
      <w:pPr>
        <w:rPr>
          <w:b/>
          <w:bCs/>
          <w:szCs w:val="22"/>
          <w:lang w:val="sr-Latn-RS"/>
        </w:rPr>
      </w:pPr>
      <w:r w:rsidRPr="00916E60">
        <w:rPr>
          <w:b/>
          <w:bCs/>
          <w:szCs w:val="22"/>
          <w:lang w:val="sr-Latn-RS"/>
        </w:rPr>
        <w:t>Tabela 9: Rezultati efikasnosti i bezb</w:t>
      </w:r>
      <w:r w:rsidR="001C73A6">
        <w:rPr>
          <w:b/>
          <w:bCs/>
          <w:szCs w:val="22"/>
          <w:lang w:val="sr-Latn-RS"/>
        </w:rPr>
        <w:t>j</w:t>
      </w:r>
      <w:r w:rsidRPr="00916E60">
        <w:rPr>
          <w:b/>
          <w:bCs/>
          <w:szCs w:val="22"/>
          <w:lang w:val="sr-Latn-RS"/>
        </w:rPr>
        <w:t xml:space="preserve">ednosti iz </w:t>
      </w:r>
      <w:r w:rsidR="00926598">
        <w:rPr>
          <w:b/>
          <w:bCs/>
          <w:szCs w:val="22"/>
          <w:lang w:val="sr-Latn-RS"/>
        </w:rPr>
        <w:t xml:space="preserve">ispitivanja </w:t>
      </w:r>
      <w:r w:rsidRPr="00916E60">
        <w:rPr>
          <w:b/>
          <w:bCs/>
          <w:szCs w:val="22"/>
          <w:lang w:val="sr-Latn-RS"/>
        </w:rPr>
        <w:t>Einstein Extension studije faze III</w:t>
      </w:r>
    </w:p>
    <w:p w14:paraId="01442F3C" w14:textId="77777777" w:rsidR="0009192D" w:rsidRPr="00916E60" w:rsidRDefault="0009192D" w:rsidP="00916E60">
      <w:pPr>
        <w:rPr>
          <w:szCs w:val="22"/>
          <w:lang w:val="sr-Latn-RS"/>
        </w:rPr>
      </w:pPr>
    </w:p>
    <w:tbl>
      <w:tblPr>
        <w:tblW w:w="9873" w:type="dxa"/>
        <w:tblBorders>
          <w:top w:val="nil"/>
          <w:left w:val="nil"/>
          <w:bottom w:val="nil"/>
          <w:right w:val="nil"/>
        </w:tblBorders>
        <w:tblLook w:val="0000" w:firstRow="0" w:lastRow="0" w:firstColumn="0" w:lastColumn="0" w:noHBand="0" w:noVBand="0"/>
      </w:tblPr>
      <w:tblGrid>
        <w:gridCol w:w="3300"/>
        <w:gridCol w:w="3283"/>
        <w:gridCol w:w="3290"/>
      </w:tblGrid>
      <w:tr w:rsidR="00926598" w:rsidRPr="00916E60" w14:paraId="238440F2" w14:textId="77777777" w:rsidTr="00210AD8">
        <w:trPr>
          <w:trHeight w:val="771"/>
        </w:trPr>
        <w:tc>
          <w:tcPr>
            <w:tcW w:w="3300" w:type="dxa"/>
            <w:tcBorders>
              <w:top w:val="single" w:sz="5" w:space="0" w:color="000000"/>
              <w:left w:val="single" w:sz="5" w:space="0" w:color="000000"/>
              <w:right w:val="single" w:sz="5" w:space="0" w:color="000000"/>
            </w:tcBorders>
          </w:tcPr>
          <w:p w14:paraId="67362E56" w14:textId="6BC2CCDE" w:rsidR="00926598" w:rsidRPr="00F74FA0" w:rsidRDefault="00926598" w:rsidP="00916E60">
            <w:pPr>
              <w:rPr>
                <w:b/>
                <w:szCs w:val="22"/>
                <w:lang w:val="sr-Latn-RS"/>
              </w:rPr>
            </w:pPr>
            <w:r w:rsidRPr="00F74FA0">
              <w:rPr>
                <w:b/>
                <w:szCs w:val="22"/>
                <w:lang w:val="sr-Latn-RS"/>
              </w:rPr>
              <w:t>Populacija</w:t>
            </w:r>
            <w:r>
              <w:rPr>
                <w:b/>
                <w:szCs w:val="22"/>
                <w:lang w:val="sr-Latn-RS"/>
              </w:rPr>
              <w:t xml:space="preserve"> ipitivana</w:t>
            </w:r>
            <w:r w:rsidRPr="00F74FA0">
              <w:rPr>
                <w:b/>
                <w:szCs w:val="22"/>
                <w:lang w:val="sr-Latn-RS"/>
              </w:rPr>
              <w:t xml:space="preserve"> u studiji </w:t>
            </w:r>
          </w:p>
        </w:tc>
        <w:tc>
          <w:tcPr>
            <w:tcW w:w="6573" w:type="dxa"/>
            <w:gridSpan w:val="2"/>
            <w:tcBorders>
              <w:top w:val="single" w:sz="5" w:space="0" w:color="000000"/>
              <w:left w:val="single" w:sz="5" w:space="0" w:color="000000"/>
              <w:right w:val="single" w:sz="5" w:space="0" w:color="000000"/>
            </w:tcBorders>
          </w:tcPr>
          <w:p w14:paraId="249C8418" w14:textId="6B06A1DD" w:rsidR="00926598" w:rsidRPr="00F74FA0" w:rsidRDefault="00926598" w:rsidP="00916E60">
            <w:pPr>
              <w:rPr>
                <w:b/>
                <w:szCs w:val="22"/>
                <w:lang w:val="sr-Latn-RS"/>
              </w:rPr>
            </w:pPr>
            <w:r w:rsidRPr="00F74FA0">
              <w:rPr>
                <w:b/>
                <w:szCs w:val="22"/>
                <w:lang w:val="sr-Latn-RS"/>
              </w:rPr>
              <w:t xml:space="preserve">1197 pacijenata koji su nastavili terapiju i prevenciju rekurentne venske tromboembolije </w:t>
            </w:r>
          </w:p>
        </w:tc>
      </w:tr>
      <w:tr w:rsidR="00926598" w:rsidRPr="00916E60" w14:paraId="1D35A0BE" w14:textId="77777777">
        <w:trPr>
          <w:trHeight w:val="235"/>
        </w:trPr>
        <w:tc>
          <w:tcPr>
            <w:tcW w:w="3300" w:type="dxa"/>
            <w:vMerge w:val="restart"/>
            <w:tcBorders>
              <w:top w:val="single" w:sz="5" w:space="0" w:color="000000"/>
              <w:left w:val="single" w:sz="5" w:space="0" w:color="000000"/>
              <w:right w:val="single" w:sz="5" w:space="0" w:color="000000"/>
            </w:tcBorders>
          </w:tcPr>
          <w:p w14:paraId="66A93F35" w14:textId="54A72B70" w:rsidR="00926598" w:rsidRPr="00F74FA0" w:rsidRDefault="00926598" w:rsidP="00916E60">
            <w:pPr>
              <w:rPr>
                <w:b/>
                <w:szCs w:val="22"/>
                <w:lang w:val="sr-Latn-RS"/>
              </w:rPr>
            </w:pPr>
            <w:r w:rsidRPr="00F74FA0">
              <w:rPr>
                <w:b/>
                <w:szCs w:val="22"/>
                <w:lang w:val="sr-Latn-RS"/>
              </w:rPr>
              <w:t xml:space="preserve">Terapijska doza i dužina primjene </w:t>
            </w:r>
          </w:p>
        </w:tc>
        <w:tc>
          <w:tcPr>
            <w:tcW w:w="3283" w:type="dxa"/>
            <w:tcBorders>
              <w:top w:val="single" w:sz="5" w:space="0" w:color="000000"/>
              <w:left w:val="single" w:sz="5" w:space="0" w:color="000000"/>
              <w:right w:val="single" w:sz="5" w:space="0" w:color="000000"/>
            </w:tcBorders>
          </w:tcPr>
          <w:p w14:paraId="05EAB85D" w14:textId="7C772832" w:rsidR="00926598" w:rsidRPr="00F74FA0" w:rsidRDefault="00926598" w:rsidP="00916E60">
            <w:pPr>
              <w:rPr>
                <w:b/>
                <w:szCs w:val="22"/>
                <w:lang w:val="sr-Latn-RS"/>
              </w:rPr>
            </w:pPr>
            <w:r w:rsidRPr="00F74FA0">
              <w:rPr>
                <w:b/>
                <w:szCs w:val="22"/>
                <w:lang w:val="sr-Latn-RS"/>
              </w:rPr>
              <w:t>Rivaroksaban</w:t>
            </w:r>
            <w:r w:rsidRPr="00F74FA0">
              <w:rPr>
                <w:b/>
                <w:szCs w:val="22"/>
                <w:vertAlign w:val="superscript"/>
                <w:lang w:val="sr-Latn-RS"/>
              </w:rPr>
              <w:t>a</w:t>
            </w:r>
            <w:r>
              <w:rPr>
                <w:b/>
                <w:szCs w:val="22"/>
                <w:vertAlign w:val="superscript"/>
                <w:lang w:val="sr-Latn-RS"/>
              </w:rPr>
              <w:t>)</w:t>
            </w:r>
          </w:p>
        </w:tc>
        <w:tc>
          <w:tcPr>
            <w:tcW w:w="3290" w:type="dxa"/>
            <w:tcBorders>
              <w:top w:val="single" w:sz="5" w:space="0" w:color="000000"/>
              <w:left w:val="single" w:sz="5" w:space="0" w:color="000000"/>
              <w:right w:val="single" w:sz="5" w:space="0" w:color="000000"/>
            </w:tcBorders>
          </w:tcPr>
          <w:p w14:paraId="18AF6EAD" w14:textId="77777777" w:rsidR="00926598" w:rsidRPr="00F74FA0" w:rsidRDefault="00926598" w:rsidP="00916E60">
            <w:pPr>
              <w:rPr>
                <w:b/>
                <w:szCs w:val="22"/>
                <w:lang w:val="sr-Latn-RS"/>
              </w:rPr>
            </w:pPr>
            <w:r w:rsidRPr="00F74FA0">
              <w:rPr>
                <w:b/>
                <w:szCs w:val="22"/>
                <w:lang w:val="sr-Latn-RS"/>
              </w:rPr>
              <w:t xml:space="preserve">Placebo </w:t>
            </w:r>
          </w:p>
        </w:tc>
      </w:tr>
      <w:tr w:rsidR="00926598" w:rsidRPr="00916E60" w14:paraId="5DC45DD3" w14:textId="77777777">
        <w:trPr>
          <w:trHeight w:val="288"/>
        </w:trPr>
        <w:tc>
          <w:tcPr>
            <w:tcW w:w="3300" w:type="dxa"/>
            <w:vMerge/>
            <w:tcBorders>
              <w:left w:val="single" w:sz="5" w:space="0" w:color="000000"/>
              <w:right w:val="single" w:sz="5" w:space="0" w:color="000000"/>
            </w:tcBorders>
            <w:vAlign w:val="center"/>
          </w:tcPr>
          <w:p w14:paraId="2D644DD9" w14:textId="38133A0F" w:rsidR="00926598" w:rsidRPr="00F74FA0" w:rsidRDefault="00926598" w:rsidP="00916E60">
            <w:pPr>
              <w:rPr>
                <w:b/>
                <w:szCs w:val="22"/>
                <w:lang w:val="sr-Latn-RS"/>
              </w:rPr>
            </w:pPr>
          </w:p>
        </w:tc>
        <w:tc>
          <w:tcPr>
            <w:tcW w:w="3283" w:type="dxa"/>
            <w:tcBorders>
              <w:left w:val="single" w:sz="5" w:space="0" w:color="000000"/>
              <w:right w:val="single" w:sz="5" w:space="0" w:color="000000"/>
            </w:tcBorders>
            <w:vAlign w:val="center"/>
          </w:tcPr>
          <w:p w14:paraId="7C0B59D7" w14:textId="270F8A84" w:rsidR="00926598" w:rsidRPr="00F74FA0" w:rsidRDefault="00926598" w:rsidP="00916E60">
            <w:pPr>
              <w:rPr>
                <w:b/>
                <w:szCs w:val="22"/>
                <w:lang w:val="sr-Latn-RS"/>
              </w:rPr>
            </w:pPr>
            <w:r w:rsidRPr="00F74FA0">
              <w:rPr>
                <w:b/>
                <w:szCs w:val="22"/>
                <w:lang w:val="sr-Latn-RS"/>
              </w:rPr>
              <w:t xml:space="preserve">6 ili 12 mjeseci </w:t>
            </w:r>
          </w:p>
        </w:tc>
        <w:tc>
          <w:tcPr>
            <w:tcW w:w="3290" w:type="dxa"/>
            <w:tcBorders>
              <w:left w:val="single" w:sz="5" w:space="0" w:color="000000"/>
              <w:right w:val="single" w:sz="5" w:space="0" w:color="000000"/>
            </w:tcBorders>
            <w:vAlign w:val="center"/>
          </w:tcPr>
          <w:p w14:paraId="5A828F68" w14:textId="1A41B9D4" w:rsidR="00926598" w:rsidRPr="00F74FA0" w:rsidRDefault="00926598" w:rsidP="00916E60">
            <w:pPr>
              <w:rPr>
                <w:b/>
                <w:szCs w:val="22"/>
                <w:lang w:val="sr-Latn-RS"/>
              </w:rPr>
            </w:pPr>
            <w:r w:rsidRPr="00F74FA0">
              <w:rPr>
                <w:b/>
                <w:szCs w:val="22"/>
                <w:lang w:val="sr-Latn-RS"/>
              </w:rPr>
              <w:t xml:space="preserve">6 ili 12 mjeseci </w:t>
            </w:r>
          </w:p>
        </w:tc>
      </w:tr>
      <w:tr w:rsidR="00926598" w:rsidRPr="00916E60" w14:paraId="1480F3E5" w14:textId="77777777">
        <w:trPr>
          <w:trHeight w:val="250"/>
        </w:trPr>
        <w:tc>
          <w:tcPr>
            <w:tcW w:w="3300" w:type="dxa"/>
            <w:vMerge/>
            <w:tcBorders>
              <w:left w:val="single" w:sz="5" w:space="0" w:color="000000"/>
              <w:bottom w:val="single" w:sz="5" w:space="0" w:color="000000"/>
              <w:right w:val="single" w:sz="5" w:space="0" w:color="000000"/>
            </w:tcBorders>
          </w:tcPr>
          <w:p w14:paraId="515047B6" w14:textId="77777777" w:rsidR="00926598" w:rsidRPr="00F74FA0" w:rsidRDefault="00926598" w:rsidP="00916E60">
            <w:pPr>
              <w:rPr>
                <w:b/>
                <w:szCs w:val="22"/>
                <w:lang w:val="sr-Latn-RS"/>
              </w:rPr>
            </w:pPr>
          </w:p>
        </w:tc>
        <w:tc>
          <w:tcPr>
            <w:tcW w:w="3283" w:type="dxa"/>
            <w:tcBorders>
              <w:left w:val="single" w:sz="5" w:space="0" w:color="000000"/>
              <w:bottom w:val="single" w:sz="5" w:space="0" w:color="000000"/>
              <w:right w:val="single" w:sz="5" w:space="0" w:color="000000"/>
            </w:tcBorders>
          </w:tcPr>
          <w:p w14:paraId="0FDBE5B7" w14:textId="77777777" w:rsidR="00926598" w:rsidRPr="00F74FA0" w:rsidRDefault="00926598" w:rsidP="00916E60">
            <w:pPr>
              <w:rPr>
                <w:b/>
                <w:szCs w:val="22"/>
                <w:lang w:val="sr-Latn-RS"/>
              </w:rPr>
            </w:pPr>
            <w:r w:rsidRPr="00F74FA0">
              <w:rPr>
                <w:b/>
                <w:szCs w:val="22"/>
                <w:lang w:val="sr-Latn-RS"/>
              </w:rPr>
              <w:t xml:space="preserve">N=602 </w:t>
            </w:r>
          </w:p>
        </w:tc>
        <w:tc>
          <w:tcPr>
            <w:tcW w:w="3290" w:type="dxa"/>
            <w:tcBorders>
              <w:left w:val="single" w:sz="5" w:space="0" w:color="000000"/>
              <w:bottom w:val="single" w:sz="5" w:space="0" w:color="000000"/>
              <w:right w:val="single" w:sz="5" w:space="0" w:color="000000"/>
            </w:tcBorders>
          </w:tcPr>
          <w:p w14:paraId="020853BC" w14:textId="77777777" w:rsidR="00926598" w:rsidRPr="00F74FA0" w:rsidRDefault="00926598" w:rsidP="00916E60">
            <w:pPr>
              <w:rPr>
                <w:b/>
                <w:szCs w:val="22"/>
                <w:lang w:val="sr-Latn-RS"/>
              </w:rPr>
            </w:pPr>
            <w:r w:rsidRPr="00F74FA0">
              <w:rPr>
                <w:b/>
                <w:szCs w:val="22"/>
                <w:lang w:val="sr-Latn-RS"/>
              </w:rPr>
              <w:t xml:space="preserve">N=594 </w:t>
            </w:r>
          </w:p>
        </w:tc>
      </w:tr>
      <w:tr w:rsidR="00916E60" w:rsidRPr="00916E60" w14:paraId="4B417BCB" w14:textId="77777777">
        <w:trPr>
          <w:trHeight w:val="513"/>
        </w:trPr>
        <w:tc>
          <w:tcPr>
            <w:tcW w:w="3300" w:type="dxa"/>
            <w:tcBorders>
              <w:top w:val="single" w:sz="5" w:space="0" w:color="000000"/>
              <w:left w:val="single" w:sz="5" w:space="0" w:color="000000"/>
              <w:bottom w:val="single" w:sz="5" w:space="0" w:color="000000"/>
              <w:right w:val="single" w:sz="5" w:space="0" w:color="000000"/>
            </w:tcBorders>
            <w:vAlign w:val="center"/>
          </w:tcPr>
          <w:p w14:paraId="32194C32" w14:textId="77777777" w:rsidR="00916E60" w:rsidRPr="00916E60" w:rsidRDefault="00916E60" w:rsidP="00916E60">
            <w:pPr>
              <w:rPr>
                <w:szCs w:val="22"/>
                <w:lang w:val="sr-Latn-RS"/>
              </w:rPr>
            </w:pPr>
            <w:r w:rsidRPr="00916E60">
              <w:rPr>
                <w:szCs w:val="22"/>
                <w:lang w:val="sr-Latn-RS"/>
              </w:rPr>
              <w:t xml:space="preserve">Simptomatska rekurentna VTE* </w:t>
            </w:r>
          </w:p>
        </w:tc>
        <w:tc>
          <w:tcPr>
            <w:tcW w:w="3283" w:type="dxa"/>
            <w:tcBorders>
              <w:top w:val="single" w:sz="5" w:space="0" w:color="000000"/>
              <w:left w:val="single" w:sz="5" w:space="0" w:color="000000"/>
              <w:bottom w:val="single" w:sz="5" w:space="0" w:color="000000"/>
              <w:right w:val="single" w:sz="5" w:space="0" w:color="000000"/>
            </w:tcBorders>
          </w:tcPr>
          <w:p w14:paraId="2EEDE2C8" w14:textId="77777777" w:rsidR="00926598" w:rsidRDefault="00916E60" w:rsidP="00916E60">
            <w:pPr>
              <w:rPr>
                <w:szCs w:val="22"/>
                <w:lang w:val="sr-Latn-RS"/>
              </w:rPr>
            </w:pPr>
            <w:r w:rsidRPr="00916E60">
              <w:rPr>
                <w:szCs w:val="22"/>
                <w:lang w:val="sr-Latn-RS"/>
              </w:rPr>
              <w:t xml:space="preserve">8 </w:t>
            </w:r>
          </w:p>
          <w:p w14:paraId="0F8CE6E5" w14:textId="7721EA52" w:rsidR="00916E60" w:rsidRPr="00916E60" w:rsidRDefault="00916E60" w:rsidP="00916E60">
            <w:pPr>
              <w:rPr>
                <w:szCs w:val="22"/>
                <w:lang w:val="sr-Latn-RS"/>
              </w:rPr>
            </w:pPr>
            <w:r w:rsidRPr="00916E60">
              <w:rPr>
                <w:szCs w:val="22"/>
                <w:lang w:val="sr-Latn-RS"/>
              </w:rPr>
              <w:t xml:space="preserve">(1,3%) </w:t>
            </w:r>
          </w:p>
        </w:tc>
        <w:tc>
          <w:tcPr>
            <w:tcW w:w="3290" w:type="dxa"/>
            <w:tcBorders>
              <w:top w:val="single" w:sz="5" w:space="0" w:color="000000"/>
              <w:left w:val="single" w:sz="5" w:space="0" w:color="000000"/>
              <w:bottom w:val="single" w:sz="5" w:space="0" w:color="000000"/>
              <w:right w:val="single" w:sz="5" w:space="0" w:color="000000"/>
            </w:tcBorders>
          </w:tcPr>
          <w:p w14:paraId="6B27398F" w14:textId="77777777" w:rsidR="00926598" w:rsidRDefault="00916E60" w:rsidP="00916E60">
            <w:pPr>
              <w:rPr>
                <w:szCs w:val="22"/>
                <w:lang w:val="sr-Latn-RS"/>
              </w:rPr>
            </w:pPr>
            <w:r w:rsidRPr="00916E60">
              <w:rPr>
                <w:szCs w:val="22"/>
                <w:lang w:val="sr-Latn-RS"/>
              </w:rPr>
              <w:t xml:space="preserve">42 </w:t>
            </w:r>
          </w:p>
          <w:p w14:paraId="2B8292AB" w14:textId="5AD800D5" w:rsidR="00916E60" w:rsidRPr="00916E60" w:rsidRDefault="00916E60" w:rsidP="00916E60">
            <w:pPr>
              <w:rPr>
                <w:szCs w:val="22"/>
                <w:lang w:val="sr-Latn-RS"/>
              </w:rPr>
            </w:pPr>
            <w:r w:rsidRPr="00916E60">
              <w:rPr>
                <w:szCs w:val="22"/>
                <w:lang w:val="sr-Latn-RS"/>
              </w:rPr>
              <w:t xml:space="preserve">(7,1%) </w:t>
            </w:r>
          </w:p>
        </w:tc>
      </w:tr>
      <w:tr w:rsidR="00916E60" w:rsidRPr="00916E60" w14:paraId="242D5151" w14:textId="77777777">
        <w:trPr>
          <w:trHeight w:val="265"/>
        </w:trPr>
        <w:tc>
          <w:tcPr>
            <w:tcW w:w="3300" w:type="dxa"/>
            <w:tcBorders>
              <w:top w:val="single" w:sz="5" w:space="0" w:color="000000"/>
              <w:left w:val="single" w:sz="5" w:space="0" w:color="000000"/>
              <w:right w:val="single" w:sz="5" w:space="0" w:color="000000"/>
            </w:tcBorders>
          </w:tcPr>
          <w:p w14:paraId="2A36F423" w14:textId="77777777" w:rsidR="00916E60" w:rsidRPr="00916E60" w:rsidRDefault="00916E60" w:rsidP="00916E60">
            <w:pPr>
              <w:rPr>
                <w:szCs w:val="22"/>
                <w:lang w:val="sr-Latn-RS"/>
              </w:rPr>
            </w:pPr>
            <w:r w:rsidRPr="00916E60">
              <w:rPr>
                <w:szCs w:val="22"/>
                <w:lang w:val="sr-Latn-RS"/>
              </w:rPr>
              <w:t xml:space="preserve">Simptomatska rekurentna </w:t>
            </w:r>
          </w:p>
        </w:tc>
        <w:tc>
          <w:tcPr>
            <w:tcW w:w="3283" w:type="dxa"/>
            <w:tcBorders>
              <w:top w:val="single" w:sz="5" w:space="0" w:color="000000"/>
              <w:left w:val="single" w:sz="5" w:space="0" w:color="000000"/>
              <w:right w:val="single" w:sz="5" w:space="0" w:color="000000"/>
            </w:tcBorders>
          </w:tcPr>
          <w:p w14:paraId="1940B0F1" w14:textId="77777777" w:rsidR="00916E60" w:rsidRPr="00916E60" w:rsidRDefault="00916E60" w:rsidP="00916E60">
            <w:pPr>
              <w:rPr>
                <w:szCs w:val="22"/>
                <w:lang w:val="sr-Latn-RS"/>
              </w:rPr>
            </w:pPr>
            <w:r w:rsidRPr="00916E60">
              <w:rPr>
                <w:szCs w:val="22"/>
                <w:lang w:val="sr-Latn-RS"/>
              </w:rPr>
              <w:t xml:space="preserve">2 </w:t>
            </w:r>
          </w:p>
        </w:tc>
        <w:tc>
          <w:tcPr>
            <w:tcW w:w="3290" w:type="dxa"/>
            <w:tcBorders>
              <w:top w:val="single" w:sz="5" w:space="0" w:color="000000"/>
              <w:left w:val="single" w:sz="5" w:space="0" w:color="000000"/>
              <w:right w:val="single" w:sz="5" w:space="0" w:color="000000"/>
            </w:tcBorders>
          </w:tcPr>
          <w:p w14:paraId="61D0D94D" w14:textId="77777777" w:rsidR="00916E60" w:rsidRPr="00916E60" w:rsidRDefault="00916E60" w:rsidP="00916E60">
            <w:pPr>
              <w:rPr>
                <w:szCs w:val="22"/>
                <w:lang w:val="sr-Latn-RS"/>
              </w:rPr>
            </w:pPr>
            <w:r w:rsidRPr="00916E60">
              <w:rPr>
                <w:szCs w:val="22"/>
                <w:lang w:val="sr-Latn-RS"/>
              </w:rPr>
              <w:t xml:space="preserve">13 </w:t>
            </w:r>
          </w:p>
        </w:tc>
      </w:tr>
      <w:tr w:rsidR="00916E60" w:rsidRPr="00916E60" w14:paraId="548E7A3F" w14:textId="77777777">
        <w:trPr>
          <w:trHeight w:val="250"/>
        </w:trPr>
        <w:tc>
          <w:tcPr>
            <w:tcW w:w="3300" w:type="dxa"/>
            <w:tcBorders>
              <w:left w:val="single" w:sz="5" w:space="0" w:color="000000"/>
              <w:bottom w:val="single" w:sz="5" w:space="0" w:color="000000"/>
              <w:right w:val="single" w:sz="5" w:space="0" w:color="000000"/>
            </w:tcBorders>
          </w:tcPr>
          <w:p w14:paraId="79954AF1" w14:textId="77777777" w:rsidR="00916E60" w:rsidRPr="00916E60" w:rsidRDefault="00916E60" w:rsidP="00916E60">
            <w:pPr>
              <w:rPr>
                <w:szCs w:val="22"/>
                <w:lang w:val="sr-Latn-RS"/>
              </w:rPr>
            </w:pPr>
            <w:r w:rsidRPr="00916E60">
              <w:rPr>
                <w:szCs w:val="22"/>
                <w:lang w:val="sr-Latn-RS"/>
              </w:rPr>
              <w:t xml:space="preserve">PE </w:t>
            </w:r>
          </w:p>
        </w:tc>
        <w:tc>
          <w:tcPr>
            <w:tcW w:w="3283" w:type="dxa"/>
            <w:tcBorders>
              <w:left w:val="single" w:sz="5" w:space="0" w:color="000000"/>
              <w:bottom w:val="single" w:sz="5" w:space="0" w:color="000000"/>
              <w:right w:val="single" w:sz="5" w:space="0" w:color="000000"/>
            </w:tcBorders>
          </w:tcPr>
          <w:p w14:paraId="6F68FA6E" w14:textId="77777777" w:rsidR="00916E60" w:rsidRPr="00916E60" w:rsidRDefault="00916E60" w:rsidP="00916E60">
            <w:pPr>
              <w:rPr>
                <w:szCs w:val="22"/>
                <w:lang w:val="sr-Latn-RS"/>
              </w:rPr>
            </w:pPr>
            <w:r w:rsidRPr="00916E60">
              <w:rPr>
                <w:szCs w:val="22"/>
                <w:lang w:val="sr-Latn-RS"/>
              </w:rPr>
              <w:t xml:space="preserve">(0,3%) </w:t>
            </w:r>
          </w:p>
        </w:tc>
        <w:tc>
          <w:tcPr>
            <w:tcW w:w="3290" w:type="dxa"/>
            <w:tcBorders>
              <w:left w:val="single" w:sz="5" w:space="0" w:color="000000"/>
              <w:bottom w:val="single" w:sz="5" w:space="0" w:color="000000"/>
              <w:right w:val="single" w:sz="5" w:space="0" w:color="000000"/>
            </w:tcBorders>
          </w:tcPr>
          <w:p w14:paraId="295C49F8" w14:textId="77777777" w:rsidR="00916E60" w:rsidRPr="00916E60" w:rsidRDefault="00916E60" w:rsidP="00916E60">
            <w:pPr>
              <w:rPr>
                <w:szCs w:val="22"/>
                <w:lang w:val="sr-Latn-RS"/>
              </w:rPr>
            </w:pPr>
            <w:r w:rsidRPr="00916E60">
              <w:rPr>
                <w:szCs w:val="22"/>
                <w:lang w:val="sr-Latn-RS"/>
              </w:rPr>
              <w:t xml:space="preserve">(2,2%) </w:t>
            </w:r>
          </w:p>
        </w:tc>
      </w:tr>
      <w:tr w:rsidR="00916E60" w:rsidRPr="00916E60" w14:paraId="6C083E5D" w14:textId="77777777">
        <w:trPr>
          <w:trHeight w:val="268"/>
        </w:trPr>
        <w:tc>
          <w:tcPr>
            <w:tcW w:w="3300" w:type="dxa"/>
            <w:tcBorders>
              <w:top w:val="single" w:sz="5" w:space="0" w:color="000000"/>
              <w:left w:val="single" w:sz="5" w:space="0" w:color="000000"/>
              <w:right w:val="single" w:sz="5" w:space="0" w:color="000000"/>
            </w:tcBorders>
          </w:tcPr>
          <w:p w14:paraId="78F4A3D7" w14:textId="77777777" w:rsidR="00916E60" w:rsidRPr="00916E60" w:rsidRDefault="00916E60" w:rsidP="00916E60">
            <w:pPr>
              <w:rPr>
                <w:szCs w:val="22"/>
                <w:lang w:val="sr-Latn-RS"/>
              </w:rPr>
            </w:pPr>
            <w:r w:rsidRPr="00916E60">
              <w:rPr>
                <w:szCs w:val="22"/>
                <w:lang w:val="sr-Latn-RS"/>
              </w:rPr>
              <w:t xml:space="preserve">Simptomatska rekurentna </w:t>
            </w:r>
          </w:p>
        </w:tc>
        <w:tc>
          <w:tcPr>
            <w:tcW w:w="3283" w:type="dxa"/>
            <w:tcBorders>
              <w:top w:val="single" w:sz="5" w:space="0" w:color="000000"/>
              <w:left w:val="single" w:sz="5" w:space="0" w:color="000000"/>
              <w:right w:val="single" w:sz="5" w:space="0" w:color="000000"/>
            </w:tcBorders>
          </w:tcPr>
          <w:p w14:paraId="5C3E70F4" w14:textId="77777777" w:rsidR="00916E60" w:rsidRPr="00916E60" w:rsidRDefault="00916E60" w:rsidP="00916E60">
            <w:pPr>
              <w:rPr>
                <w:szCs w:val="22"/>
                <w:lang w:val="sr-Latn-RS"/>
              </w:rPr>
            </w:pPr>
            <w:r w:rsidRPr="00916E60">
              <w:rPr>
                <w:szCs w:val="22"/>
                <w:lang w:val="sr-Latn-RS"/>
              </w:rPr>
              <w:t xml:space="preserve">5 </w:t>
            </w:r>
          </w:p>
        </w:tc>
        <w:tc>
          <w:tcPr>
            <w:tcW w:w="3290" w:type="dxa"/>
            <w:tcBorders>
              <w:top w:val="single" w:sz="5" w:space="0" w:color="000000"/>
              <w:left w:val="single" w:sz="5" w:space="0" w:color="000000"/>
              <w:right w:val="single" w:sz="5" w:space="0" w:color="000000"/>
            </w:tcBorders>
          </w:tcPr>
          <w:p w14:paraId="62803899" w14:textId="77777777" w:rsidR="00916E60" w:rsidRPr="00916E60" w:rsidRDefault="00916E60" w:rsidP="00916E60">
            <w:pPr>
              <w:rPr>
                <w:szCs w:val="22"/>
                <w:lang w:val="sr-Latn-RS"/>
              </w:rPr>
            </w:pPr>
            <w:r w:rsidRPr="00916E60">
              <w:rPr>
                <w:szCs w:val="22"/>
                <w:lang w:val="sr-Latn-RS"/>
              </w:rPr>
              <w:t xml:space="preserve">31 </w:t>
            </w:r>
          </w:p>
        </w:tc>
      </w:tr>
      <w:tr w:rsidR="00916E60" w:rsidRPr="00916E60" w14:paraId="7ADC4727" w14:textId="77777777">
        <w:trPr>
          <w:trHeight w:val="253"/>
        </w:trPr>
        <w:tc>
          <w:tcPr>
            <w:tcW w:w="3300" w:type="dxa"/>
            <w:tcBorders>
              <w:left w:val="single" w:sz="5" w:space="0" w:color="000000"/>
              <w:bottom w:val="single" w:sz="5" w:space="0" w:color="000000"/>
              <w:right w:val="single" w:sz="5" w:space="0" w:color="000000"/>
            </w:tcBorders>
          </w:tcPr>
          <w:p w14:paraId="134D6E7F" w14:textId="787C914B" w:rsidR="00916E60" w:rsidRPr="00916E60" w:rsidRDefault="008107CF" w:rsidP="00916E60">
            <w:pPr>
              <w:rPr>
                <w:szCs w:val="22"/>
                <w:lang w:val="sr-Latn-RS"/>
              </w:rPr>
            </w:pPr>
            <w:r>
              <w:rPr>
                <w:szCs w:val="22"/>
                <w:lang w:val="sr-Latn-RS"/>
              </w:rPr>
              <w:t>TDV</w:t>
            </w:r>
          </w:p>
        </w:tc>
        <w:tc>
          <w:tcPr>
            <w:tcW w:w="3283" w:type="dxa"/>
            <w:tcBorders>
              <w:left w:val="single" w:sz="5" w:space="0" w:color="000000"/>
              <w:bottom w:val="single" w:sz="5" w:space="0" w:color="000000"/>
              <w:right w:val="single" w:sz="5" w:space="0" w:color="000000"/>
            </w:tcBorders>
          </w:tcPr>
          <w:p w14:paraId="1C94C998" w14:textId="77777777" w:rsidR="00916E60" w:rsidRPr="00916E60" w:rsidRDefault="00916E60" w:rsidP="00916E60">
            <w:pPr>
              <w:rPr>
                <w:szCs w:val="22"/>
                <w:lang w:val="sr-Latn-RS"/>
              </w:rPr>
            </w:pPr>
            <w:r w:rsidRPr="00916E60">
              <w:rPr>
                <w:szCs w:val="22"/>
                <w:lang w:val="sr-Latn-RS"/>
              </w:rPr>
              <w:t xml:space="preserve">(0,8%) </w:t>
            </w:r>
          </w:p>
        </w:tc>
        <w:tc>
          <w:tcPr>
            <w:tcW w:w="3290" w:type="dxa"/>
            <w:tcBorders>
              <w:left w:val="single" w:sz="5" w:space="0" w:color="000000"/>
              <w:bottom w:val="single" w:sz="5" w:space="0" w:color="000000"/>
              <w:right w:val="single" w:sz="5" w:space="0" w:color="000000"/>
            </w:tcBorders>
          </w:tcPr>
          <w:p w14:paraId="13067C53" w14:textId="77777777" w:rsidR="00916E60" w:rsidRPr="00916E60" w:rsidRDefault="00916E60" w:rsidP="00916E60">
            <w:pPr>
              <w:rPr>
                <w:szCs w:val="22"/>
                <w:lang w:val="sr-Latn-RS"/>
              </w:rPr>
            </w:pPr>
            <w:r w:rsidRPr="00916E60">
              <w:rPr>
                <w:szCs w:val="22"/>
                <w:lang w:val="sr-Latn-RS"/>
              </w:rPr>
              <w:t xml:space="preserve">(5,2%) </w:t>
            </w:r>
          </w:p>
        </w:tc>
      </w:tr>
      <w:tr w:rsidR="00916E60" w:rsidRPr="00916E60" w14:paraId="032C01E1" w14:textId="77777777">
        <w:trPr>
          <w:trHeight w:val="265"/>
        </w:trPr>
        <w:tc>
          <w:tcPr>
            <w:tcW w:w="3300" w:type="dxa"/>
            <w:tcBorders>
              <w:top w:val="single" w:sz="5" w:space="0" w:color="000000"/>
              <w:left w:val="single" w:sz="5" w:space="0" w:color="000000"/>
              <w:right w:val="single" w:sz="5" w:space="0" w:color="000000"/>
            </w:tcBorders>
          </w:tcPr>
          <w:p w14:paraId="6FA29C8D" w14:textId="6682C59E" w:rsidR="00916E60" w:rsidRPr="00916E60" w:rsidRDefault="00916E60" w:rsidP="00916E60">
            <w:pPr>
              <w:rPr>
                <w:szCs w:val="22"/>
                <w:lang w:val="sr-Latn-RS"/>
              </w:rPr>
            </w:pPr>
            <w:r w:rsidRPr="00916E60">
              <w:rPr>
                <w:szCs w:val="22"/>
                <w:lang w:val="sr-Latn-RS"/>
              </w:rPr>
              <w:t>Fatalna PE/Smrt gd</w:t>
            </w:r>
            <w:r w:rsidR="001C73A6">
              <w:rPr>
                <w:szCs w:val="22"/>
                <w:lang w:val="sr-Latn-RS"/>
              </w:rPr>
              <w:t>j</w:t>
            </w:r>
            <w:r w:rsidRPr="00916E60">
              <w:rPr>
                <w:szCs w:val="22"/>
                <w:lang w:val="sr-Latn-RS"/>
              </w:rPr>
              <w:t xml:space="preserve">e se PE </w:t>
            </w:r>
          </w:p>
        </w:tc>
        <w:tc>
          <w:tcPr>
            <w:tcW w:w="3283" w:type="dxa"/>
            <w:tcBorders>
              <w:top w:val="single" w:sz="5" w:space="0" w:color="000000"/>
              <w:left w:val="single" w:sz="5" w:space="0" w:color="000000"/>
              <w:right w:val="single" w:sz="5" w:space="0" w:color="000000"/>
            </w:tcBorders>
          </w:tcPr>
          <w:p w14:paraId="4C5CB0F4" w14:textId="77777777" w:rsidR="00916E60" w:rsidRPr="00916E60" w:rsidRDefault="00916E60" w:rsidP="00916E60">
            <w:pPr>
              <w:rPr>
                <w:szCs w:val="22"/>
                <w:lang w:val="sr-Latn-RS"/>
              </w:rPr>
            </w:pPr>
            <w:r w:rsidRPr="00916E60">
              <w:rPr>
                <w:szCs w:val="22"/>
                <w:lang w:val="sr-Latn-RS"/>
              </w:rPr>
              <w:t xml:space="preserve">1 </w:t>
            </w:r>
          </w:p>
        </w:tc>
        <w:tc>
          <w:tcPr>
            <w:tcW w:w="3290" w:type="dxa"/>
            <w:tcBorders>
              <w:top w:val="single" w:sz="5" w:space="0" w:color="000000"/>
              <w:left w:val="single" w:sz="5" w:space="0" w:color="000000"/>
              <w:right w:val="single" w:sz="5" w:space="0" w:color="000000"/>
            </w:tcBorders>
          </w:tcPr>
          <w:p w14:paraId="1AFD517E" w14:textId="77777777" w:rsidR="00916E60" w:rsidRPr="00916E60" w:rsidRDefault="00916E60" w:rsidP="00916E60">
            <w:pPr>
              <w:rPr>
                <w:szCs w:val="22"/>
                <w:lang w:val="sr-Latn-RS"/>
              </w:rPr>
            </w:pPr>
            <w:r w:rsidRPr="00916E60">
              <w:rPr>
                <w:szCs w:val="22"/>
                <w:lang w:val="sr-Latn-RS"/>
              </w:rPr>
              <w:t xml:space="preserve">1 </w:t>
            </w:r>
          </w:p>
        </w:tc>
      </w:tr>
      <w:tr w:rsidR="00916E60" w:rsidRPr="00916E60" w14:paraId="36782867" w14:textId="77777777">
        <w:trPr>
          <w:trHeight w:val="250"/>
        </w:trPr>
        <w:tc>
          <w:tcPr>
            <w:tcW w:w="3300" w:type="dxa"/>
            <w:tcBorders>
              <w:left w:val="single" w:sz="5" w:space="0" w:color="000000"/>
              <w:bottom w:val="single" w:sz="5" w:space="0" w:color="000000"/>
              <w:right w:val="single" w:sz="5" w:space="0" w:color="000000"/>
            </w:tcBorders>
          </w:tcPr>
          <w:p w14:paraId="4A50C391" w14:textId="77777777" w:rsidR="00916E60" w:rsidRPr="00916E60" w:rsidRDefault="00916E60" w:rsidP="00916E60">
            <w:pPr>
              <w:rPr>
                <w:szCs w:val="22"/>
                <w:lang w:val="sr-Latn-RS"/>
              </w:rPr>
            </w:pPr>
            <w:r w:rsidRPr="00916E60">
              <w:rPr>
                <w:szCs w:val="22"/>
                <w:lang w:val="sr-Latn-RS"/>
              </w:rPr>
              <w:t xml:space="preserve">ne može isključiti </w:t>
            </w:r>
          </w:p>
        </w:tc>
        <w:tc>
          <w:tcPr>
            <w:tcW w:w="3283" w:type="dxa"/>
            <w:tcBorders>
              <w:left w:val="single" w:sz="5" w:space="0" w:color="000000"/>
              <w:bottom w:val="single" w:sz="5" w:space="0" w:color="000000"/>
              <w:right w:val="single" w:sz="5" w:space="0" w:color="000000"/>
            </w:tcBorders>
          </w:tcPr>
          <w:p w14:paraId="176B7FAD" w14:textId="77777777" w:rsidR="00916E60" w:rsidRPr="00916E60" w:rsidRDefault="00916E60" w:rsidP="00916E60">
            <w:pPr>
              <w:rPr>
                <w:szCs w:val="22"/>
                <w:lang w:val="sr-Latn-RS"/>
              </w:rPr>
            </w:pPr>
            <w:r w:rsidRPr="00916E60">
              <w:rPr>
                <w:szCs w:val="22"/>
                <w:lang w:val="sr-Latn-RS"/>
              </w:rPr>
              <w:t xml:space="preserve">(0,2%) </w:t>
            </w:r>
          </w:p>
        </w:tc>
        <w:tc>
          <w:tcPr>
            <w:tcW w:w="3290" w:type="dxa"/>
            <w:tcBorders>
              <w:left w:val="single" w:sz="5" w:space="0" w:color="000000"/>
              <w:bottom w:val="single" w:sz="5" w:space="0" w:color="000000"/>
              <w:right w:val="single" w:sz="5" w:space="0" w:color="000000"/>
            </w:tcBorders>
          </w:tcPr>
          <w:p w14:paraId="120DCCD8" w14:textId="77777777" w:rsidR="00916E60" w:rsidRPr="00916E60" w:rsidRDefault="00916E60" w:rsidP="00916E60">
            <w:pPr>
              <w:rPr>
                <w:szCs w:val="22"/>
                <w:lang w:val="sr-Latn-RS"/>
              </w:rPr>
            </w:pPr>
            <w:r w:rsidRPr="00916E60">
              <w:rPr>
                <w:szCs w:val="22"/>
                <w:lang w:val="sr-Latn-RS"/>
              </w:rPr>
              <w:t xml:space="preserve">(0,2%) </w:t>
            </w:r>
          </w:p>
        </w:tc>
      </w:tr>
      <w:tr w:rsidR="00916E60" w:rsidRPr="00916E60" w14:paraId="6FAFEE1C" w14:textId="77777777">
        <w:trPr>
          <w:trHeight w:val="518"/>
        </w:trPr>
        <w:tc>
          <w:tcPr>
            <w:tcW w:w="3300" w:type="dxa"/>
            <w:tcBorders>
              <w:top w:val="single" w:sz="5" w:space="0" w:color="000000"/>
              <w:left w:val="single" w:sz="5" w:space="0" w:color="000000"/>
              <w:bottom w:val="single" w:sz="5" w:space="0" w:color="000000"/>
              <w:right w:val="single" w:sz="5" w:space="0" w:color="000000"/>
            </w:tcBorders>
            <w:vAlign w:val="center"/>
          </w:tcPr>
          <w:p w14:paraId="3AB2B828" w14:textId="77777777" w:rsidR="00916E60" w:rsidRPr="00916E60" w:rsidRDefault="00916E60" w:rsidP="00916E60">
            <w:pPr>
              <w:rPr>
                <w:szCs w:val="22"/>
                <w:lang w:val="sr-Latn-RS"/>
              </w:rPr>
            </w:pPr>
            <w:r w:rsidRPr="00916E60">
              <w:rPr>
                <w:szCs w:val="22"/>
                <w:lang w:val="sr-Latn-RS"/>
              </w:rPr>
              <w:t xml:space="preserve">Ozbiljna krvarenja </w:t>
            </w:r>
          </w:p>
        </w:tc>
        <w:tc>
          <w:tcPr>
            <w:tcW w:w="3283" w:type="dxa"/>
            <w:tcBorders>
              <w:top w:val="single" w:sz="5" w:space="0" w:color="000000"/>
              <w:left w:val="single" w:sz="5" w:space="0" w:color="000000"/>
              <w:bottom w:val="single" w:sz="5" w:space="0" w:color="000000"/>
              <w:right w:val="single" w:sz="5" w:space="0" w:color="000000"/>
            </w:tcBorders>
          </w:tcPr>
          <w:p w14:paraId="2BA4DC26" w14:textId="77777777" w:rsidR="00926598" w:rsidRDefault="00916E60" w:rsidP="00916E60">
            <w:pPr>
              <w:rPr>
                <w:szCs w:val="22"/>
                <w:lang w:val="sr-Latn-RS"/>
              </w:rPr>
            </w:pPr>
            <w:r w:rsidRPr="00916E60">
              <w:rPr>
                <w:szCs w:val="22"/>
                <w:lang w:val="sr-Latn-RS"/>
              </w:rPr>
              <w:t xml:space="preserve">4 </w:t>
            </w:r>
          </w:p>
          <w:p w14:paraId="754FADF8" w14:textId="6E9E5F70" w:rsidR="00916E60" w:rsidRPr="00916E60" w:rsidRDefault="00916E60" w:rsidP="00916E60">
            <w:pPr>
              <w:rPr>
                <w:szCs w:val="22"/>
                <w:lang w:val="sr-Latn-RS"/>
              </w:rPr>
            </w:pPr>
            <w:r w:rsidRPr="00916E60">
              <w:rPr>
                <w:szCs w:val="22"/>
                <w:lang w:val="sr-Latn-RS"/>
              </w:rPr>
              <w:t xml:space="preserve">(0,7%) </w:t>
            </w:r>
          </w:p>
        </w:tc>
        <w:tc>
          <w:tcPr>
            <w:tcW w:w="3290" w:type="dxa"/>
            <w:tcBorders>
              <w:top w:val="single" w:sz="5" w:space="0" w:color="000000"/>
              <w:left w:val="single" w:sz="5" w:space="0" w:color="000000"/>
              <w:bottom w:val="single" w:sz="5" w:space="0" w:color="000000"/>
              <w:right w:val="single" w:sz="5" w:space="0" w:color="000000"/>
            </w:tcBorders>
          </w:tcPr>
          <w:p w14:paraId="4CC05063" w14:textId="77777777" w:rsidR="00926598" w:rsidRDefault="00916E60" w:rsidP="00916E60">
            <w:pPr>
              <w:rPr>
                <w:szCs w:val="22"/>
                <w:lang w:val="sr-Latn-RS"/>
              </w:rPr>
            </w:pPr>
            <w:r w:rsidRPr="00916E60">
              <w:rPr>
                <w:szCs w:val="22"/>
                <w:lang w:val="sr-Latn-RS"/>
              </w:rPr>
              <w:t xml:space="preserve">0 </w:t>
            </w:r>
          </w:p>
          <w:p w14:paraId="0CD20253" w14:textId="08D8B3D2" w:rsidR="00916E60" w:rsidRPr="00916E60" w:rsidRDefault="00916E60" w:rsidP="00916E60">
            <w:pPr>
              <w:rPr>
                <w:szCs w:val="22"/>
                <w:lang w:val="sr-Latn-RS"/>
              </w:rPr>
            </w:pPr>
            <w:r w:rsidRPr="00916E60">
              <w:rPr>
                <w:szCs w:val="22"/>
                <w:lang w:val="sr-Latn-RS"/>
              </w:rPr>
              <w:t xml:space="preserve">(0,0%) </w:t>
            </w:r>
          </w:p>
        </w:tc>
      </w:tr>
      <w:tr w:rsidR="00916E60" w:rsidRPr="00916E60" w14:paraId="3C79EF1A" w14:textId="77777777">
        <w:trPr>
          <w:trHeight w:val="265"/>
        </w:trPr>
        <w:tc>
          <w:tcPr>
            <w:tcW w:w="3300" w:type="dxa"/>
            <w:tcBorders>
              <w:top w:val="single" w:sz="5" w:space="0" w:color="000000"/>
              <w:left w:val="single" w:sz="5" w:space="0" w:color="000000"/>
              <w:right w:val="single" w:sz="5" w:space="0" w:color="000000"/>
            </w:tcBorders>
          </w:tcPr>
          <w:p w14:paraId="4B4E9EB5" w14:textId="77777777" w:rsidR="00916E60" w:rsidRPr="00916E60" w:rsidRDefault="00916E60" w:rsidP="00916E60">
            <w:pPr>
              <w:rPr>
                <w:szCs w:val="22"/>
                <w:lang w:val="sr-Latn-RS"/>
              </w:rPr>
            </w:pPr>
            <w:r w:rsidRPr="00916E60">
              <w:rPr>
                <w:szCs w:val="22"/>
                <w:lang w:val="sr-Latn-RS"/>
              </w:rPr>
              <w:t xml:space="preserve">Klinički relevantna krvarenja koja </w:t>
            </w:r>
          </w:p>
        </w:tc>
        <w:tc>
          <w:tcPr>
            <w:tcW w:w="3283" w:type="dxa"/>
            <w:tcBorders>
              <w:top w:val="single" w:sz="5" w:space="0" w:color="000000"/>
              <w:left w:val="single" w:sz="5" w:space="0" w:color="000000"/>
              <w:right w:val="single" w:sz="5" w:space="0" w:color="000000"/>
            </w:tcBorders>
          </w:tcPr>
          <w:p w14:paraId="222B6D62" w14:textId="77777777" w:rsidR="00916E60" w:rsidRPr="00916E60" w:rsidRDefault="00916E60" w:rsidP="00916E60">
            <w:pPr>
              <w:rPr>
                <w:szCs w:val="22"/>
                <w:lang w:val="sr-Latn-RS"/>
              </w:rPr>
            </w:pPr>
            <w:r w:rsidRPr="00916E60">
              <w:rPr>
                <w:szCs w:val="22"/>
                <w:lang w:val="sr-Latn-RS"/>
              </w:rPr>
              <w:t xml:space="preserve">32 </w:t>
            </w:r>
          </w:p>
        </w:tc>
        <w:tc>
          <w:tcPr>
            <w:tcW w:w="3290" w:type="dxa"/>
            <w:tcBorders>
              <w:top w:val="single" w:sz="5" w:space="0" w:color="000000"/>
              <w:left w:val="single" w:sz="5" w:space="0" w:color="000000"/>
              <w:right w:val="single" w:sz="5" w:space="0" w:color="000000"/>
            </w:tcBorders>
          </w:tcPr>
          <w:p w14:paraId="77100417" w14:textId="77777777" w:rsidR="00916E60" w:rsidRPr="00916E60" w:rsidRDefault="00916E60" w:rsidP="00916E60">
            <w:pPr>
              <w:rPr>
                <w:szCs w:val="22"/>
                <w:lang w:val="sr-Latn-RS"/>
              </w:rPr>
            </w:pPr>
            <w:r w:rsidRPr="00916E60">
              <w:rPr>
                <w:szCs w:val="22"/>
                <w:lang w:val="sr-Latn-RS"/>
              </w:rPr>
              <w:t xml:space="preserve">7 </w:t>
            </w:r>
          </w:p>
        </w:tc>
      </w:tr>
      <w:tr w:rsidR="00916E60" w:rsidRPr="00916E60" w14:paraId="03E94AB7" w14:textId="77777777">
        <w:trPr>
          <w:trHeight w:val="255"/>
        </w:trPr>
        <w:tc>
          <w:tcPr>
            <w:tcW w:w="3300" w:type="dxa"/>
            <w:tcBorders>
              <w:left w:val="single" w:sz="5" w:space="0" w:color="000000"/>
              <w:bottom w:val="single" w:sz="5" w:space="0" w:color="000000"/>
              <w:right w:val="single" w:sz="5" w:space="0" w:color="000000"/>
            </w:tcBorders>
          </w:tcPr>
          <w:p w14:paraId="2CD67EF4" w14:textId="77777777" w:rsidR="00916E60" w:rsidRPr="00916E60" w:rsidRDefault="00916E60" w:rsidP="00916E60">
            <w:pPr>
              <w:rPr>
                <w:szCs w:val="22"/>
                <w:lang w:val="sr-Latn-RS"/>
              </w:rPr>
            </w:pPr>
            <w:r w:rsidRPr="00916E60">
              <w:rPr>
                <w:szCs w:val="22"/>
                <w:lang w:val="sr-Latn-RS"/>
              </w:rPr>
              <w:t xml:space="preserve">nisu klasifikovana kao ozbiljna </w:t>
            </w:r>
          </w:p>
        </w:tc>
        <w:tc>
          <w:tcPr>
            <w:tcW w:w="3283" w:type="dxa"/>
            <w:tcBorders>
              <w:left w:val="single" w:sz="5" w:space="0" w:color="000000"/>
              <w:bottom w:val="single" w:sz="5" w:space="0" w:color="000000"/>
              <w:right w:val="single" w:sz="5" w:space="0" w:color="000000"/>
            </w:tcBorders>
          </w:tcPr>
          <w:p w14:paraId="3BD12D8F" w14:textId="77777777" w:rsidR="00916E60" w:rsidRPr="00916E60" w:rsidRDefault="00916E60" w:rsidP="00916E60">
            <w:pPr>
              <w:rPr>
                <w:szCs w:val="22"/>
                <w:lang w:val="sr-Latn-RS"/>
              </w:rPr>
            </w:pPr>
            <w:r w:rsidRPr="00916E60">
              <w:rPr>
                <w:szCs w:val="22"/>
                <w:lang w:val="sr-Latn-RS"/>
              </w:rPr>
              <w:t xml:space="preserve">(5,4%) </w:t>
            </w:r>
          </w:p>
        </w:tc>
        <w:tc>
          <w:tcPr>
            <w:tcW w:w="3290" w:type="dxa"/>
            <w:tcBorders>
              <w:left w:val="single" w:sz="5" w:space="0" w:color="000000"/>
              <w:bottom w:val="single" w:sz="5" w:space="0" w:color="000000"/>
              <w:right w:val="single" w:sz="5" w:space="0" w:color="000000"/>
            </w:tcBorders>
          </w:tcPr>
          <w:p w14:paraId="62CD9566" w14:textId="77777777" w:rsidR="00916E60" w:rsidRPr="00916E60" w:rsidRDefault="00916E60" w:rsidP="00916E60">
            <w:pPr>
              <w:rPr>
                <w:szCs w:val="22"/>
                <w:lang w:val="sr-Latn-RS"/>
              </w:rPr>
            </w:pPr>
            <w:r w:rsidRPr="00916E60">
              <w:rPr>
                <w:szCs w:val="22"/>
                <w:lang w:val="sr-Latn-RS"/>
              </w:rPr>
              <w:t xml:space="preserve">(1,2%) </w:t>
            </w:r>
          </w:p>
        </w:tc>
      </w:tr>
    </w:tbl>
    <w:p w14:paraId="2566C279" w14:textId="77777777" w:rsidR="00916E60" w:rsidRPr="00F74FA0" w:rsidRDefault="00916E60" w:rsidP="00916E60">
      <w:pPr>
        <w:rPr>
          <w:sz w:val="20"/>
          <w:szCs w:val="20"/>
          <w:lang w:val="sr-Latn-RS"/>
        </w:rPr>
      </w:pPr>
      <w:r w:rsidRPr="00916E60">
        <w:rPr>
          <w:szCs w:val="22"/>
          <w:lang w:val="sr-Latn-RS"/>
        </w:rPr>
        <w:t>a</w:t>
      </w:r>
      <w:r w:rsidRPr="00F74FA0">
        <w:rPr>
          <w:sz w:val="20"/>
          <w:szCs w:val="20"/>
          <w:lang w:val="sr-Latn-RS"/>
        </w:rPr>
        <w:t>) Rivaroksaban 20 mg jednom dnevno</w:t>
      </w:r>
    </w:p>
    <w:p w14:paraId="723F5127" w14:textId="57E2898F" w:rsidR="00916E60" w:rsidRDefault="00916E60" w:rsidP="00916E60">
      <w:pPr>
        <w:rPr>
          <w:sz w:val="20"/>
          <w:szCs w:val="20"/>
          <w:lang w:val="sr-Latn-RS"/>
        </w:rPr>
      </w:pPr>
      <w:r w:rsidRPr="00F74FA0">
        <w:rPr>
          <w:b/>
          <w:bCs/>
          <w:sz w:val="20"/>
          <w:szCs w:val="20"/>
          <w:lang w:val="sr-Latn-RS"/>
        </w:rPr>
        <w:t xml:space="preserve">* </w:t>
      </w:r>
      <w:r w:rsidRPr="00F74FA0">
        <w:rPr>
          <w:sz w:val="20"/>
          <w:szCs w:val="20"/>
          <w:lang w:val="sr-Latn-RS"/>
        </w:rPr>
        <w:t>p &lt; 0,0001 (superiornost), odnos rizika: 0,185 (0,087 – 0,393)</w:t>
      </w:r>
    </w:p>
    <w:p w14:paraId="28C405E6" w14:textId="77777777" w:rsidR="0092409E" w:rsidRPr="00F74FA0" w:rsidRDefault="0092409E" w:rsidP="00916E60">
      <w:pPr>
        <w:rPr>
          <w:sz w:val="20"/>
          <w:szCs w:val="20"/>
          <w:lang w:val="sr-Latn-RS"/>
        </w:rPr>
      </w:pPr>
    </w:p>
    <w:p w14:paraId="54AECE43" w14:textId="5138E4AE" w:rsidR="00916E60" w:rsidRDefault="00916E60" w:rsidP="00916E60">
      <w:pPr>
        <w:rPr>
          <w:szCs w:val="22"/>
          <w:lang w:val="sr-Latn-RS"/>
        </w:rPr>
      </w:pPr>
      <w:r w:rsidRPr="00916E60">
        <w:rPr>
          <w:szCs w:val="22"/>
          <w:lang w:val="sr-Latn-RS"/>
        </w:rPr>
        <w:t>U Einstein Choice studiji (vid</w:t>
      </w:r>
      <w:r w:rsidR="001C73A6">
        <w:rPr>
          <w:szCs w:val="22"/>
          <w:lang w:val="sr-Latn-RS"/>
        </w:rPr>
        <w:t>j</w:t>
      </w:r>
      <w:r w:rsidRPr="00916E60">
        <w:rPr>
          <w:szCs w:val="22"/>
          <w:lang w:val="sr-Latn-RS"/>
        </w:rPr>
        <w:t>eti tabelu 10) l</w:t>
      </w:r>
      <w:r w:rsidR="001C73A6">
        <w:rPr>
          <w:szCs w:val="22"/>
          <w:lang w:val="sr-Latn-RS"/>
        </w:rPr>
        <w:t>j</w:t>
      </w:r>
      <w:r w:rsidRPr="00916E60">
        <w:rPr>
          <w:szCs w:val="22"/>
          <w:lang w:val="sr-Latn-RS"/>
        </w:rPr>
        <w:t xml:space="preserve">ekovi </w:t>
      </w:r>
      <w:r w:rsidR="00864365">
        <w:rPr>
          <w:szCs w:val="22"/>
          <w:lang w:val="sr-Latn-RS"/>
        </w:rPr>
        <w:t>rivaroksaban</w:t>
      </w:r>
      <w:r w:rsidRPr="00916E60">
        <w:rPr>
          <w:szCs w:val="22"/>
          <w:lang w:val="sr-Latn-RS"/>
        </w:rPr>
        <w:t xml:space="preserve"> 20 mg i </w:t>
      </w:r>
      <w:r w:rsidR="00864365">
        <w:rPr>
          <w:szCs w:val="22"/>
          <w:lang w:val="sr-Latn-RS"/>
        </w:rPr>
        <w:t>rivaroksaban</w:t>
      </w:r>
      <w:r w:rsidRPr="00916E60">
        <w:rPr>
          <w:szCs w:val="22"/>
          <w:lang w:val="sr-Latn-RS"/>
        </w:rPr>
        <w:t xml:space="preserve"> 10 mg su pokazali</w:t>
      </w:r>
      <w:r w:rsidR="0093067B">
        <w:rPr>
          <w:szCs w:val="22"/>
          <w:lang w:val="sr-Latn-RS"/>
        </w:rPr>
        <w:t xml:space="preserve"> </w:t>
      </w:r>
      <w:r w:rsidRPr="00916E60">
        <w:rPr>
          <w:szCs w:val="22"/>
          <w:lang w:val="sr-Latn-RS"/>
        </w:rPr>
        <w:t>superiornost u pogledu primarnog ishoda efikasnosti u odnosu na acetilsalicilnu kiselinu 100 mg. Glavni</w:t>
      </w:r>
      <w:r w:rsidR="0093067B">
        <w:rPr>
          <w:szCs w:val="22"/>
          <w:lang w:val="sr-Latn-RS"/>
        </w:rPr>
        <w:t xml:space="preserve"> </w:t>
      </w:r>
      <w:r w:rsidRPr="00916E60">
        <w:rPr>
          <w:szCs w:val="22"/>
          <w:lang w:val="sr-Latn-RS"/>
        </w:rPr>
        <w:t>ishod bezb</w:t>
      </w:r>
      <w:r w:rsidR="001C73A6">
        <w:rPr>
          <w:szCs w:val="22"/>
          <w:lang w:val="sr-Latn-RS"/>
        </w:rPr>
        <w:t>j</w:t>
      </w:r>
      <w:r w:rsidRPr="00916E60">
        <w:rPr>
          <w:szCs w:val="22"/>
          <w:lang w:val="sr-Latn-RS"/>
        </w:rPr>
        <w:t>ednosti (ozbiljna krvarenja) kod pacijenata na terapiji l</w:t>
      </w:r>
      <w:r w:rsidR="001C73A6">
        <w:rPr>
          <w:szCs w:val="22"/>
          <w:lang w:val="sr-Latn-RS"/>
        </w:rPr>
        <w:t>ij</w:t>
      </w:r>
      <w:r w:rsidRPr="00916E60">
        <w:rPr>
          <w:szCs w:val="22"/>
          <w:lang w:val="sr-Latn-RS"/>
        </w:rPr>
        <w:t xml:space="preserve">ekom </w:t>
      </w:r>
      <w:r w:rsidR="00864365">
        <w:rPr>
          <w:szCs w:val="22"/>
          <w:lang w:val="sr-Latn-RS"/>
        </w:rPr>
        <w:t>rivaroksaban</w:t>
      </w:r>
      <w:r w:rsidRPr="00916E60">
        <w:rPr>
          <w:szCs w:val="22"/>
          <w:lang w:val="sr-Latn-RS"/>
        </w:rPr>
        <w:t xml:space="preserve"> 20 mg i 10 mg jednom</w:t>
      </w:r>
      <w:r w:rsidR="0093067B">
        <w:rPr>
          <w:szCs w:val="22"/>
          <w:lang w:val="sr-Latn-RS"/>
        </w:rPr>
        <w:t xml:space="preserve"> </w:t>
      </w:r>
      <w:r w:rsidRPr="00916E60">
        <w:rPr>
          <w:szCs w:val="22"/>
          <w:lang w:val="sr-Latn-RS"/>
        </w:rPr>
        <w:t>dnevno, je bio sličan onom kod pacijenata koji su bili na terapiji 100 mg acetilsalicilne kiseline.</w:t>
      </w:r>
    </w:p>
    <w:p w14:paraId="0EA9C95F" w14:textId="77777777" w:rsidR="00FB1FE8" w:rsidRPr="00916E60" w:rsidRDefault="00FB1FE8" w:rsidP="00916E60">
      <w:pPr>
        <w:rPr>
          <w:szCs w:val="22"/>
          <w:lang w:val="sr-Latn-RS"/>
        </w:rPr>
      </w:pPr>
    </w:p>
    <w:p w14:paraId="512BD142" w14:textId="2FD4B6A3" w:rsidR="00916E60" w:rsidRDefault="00916E60" w:rsidP="00916E60">
      <w:pPr>
        <w:rPr>
          <w:b/>
          <w:bCs/>
          <w:szCs w:val="22"/>
          <w:lang w:val="sr-Latn-RS"/>
        </w:rPr>
      </w:pPr>
      <w:r w:rsidRPr="00916E60">
        <w:rPr>
          <w:b/>
          <w:bCs/>
          <w:szCs w:val="22"/>
          <w:lang w:val="sr-Latn-RS"/>
        </w:rPr>
        <w:t>Tabela 10: Rezultati efikasnosti i bezb</w:t>
      </w:r>
      <w:r w:rsidR="001C73A6">
        <w:rPr>
          <w:b/>
          <w:bCs/>
          <w:szCs w:val="22"/>
          <w:lang w:val="sr-Latn-RS"/>
        </w:rPr>
        <w:t>j</w:t>
      </w:r>
      <w:r w:rsidRPr="00916E60">
        <w:rPr>
          <w:b/>
          <w:bCs/>
          <w:szCs w:val="22"/>
          <w:lang w:val="sr-Latn-RS"/>
        </w:rPr>
        <w:t xml:space="preserve">ednosti iz </w:t>
      </w:r>
      <w:r w:rsidRPr="00916E60">
        <w:rPr>
          <w:b/>
          <w:bCs/>
          <w:i/>
          <w:iCs/>
          <w:szCs w:val="22"/>
          <w:lang w:val="sr-Latn-RS"/>
        </w:rPr>
        <w:t xml:space="preserve">Einstein Choice </w:t>
      </w:r>
      <w:r w:rsidRPr="00916E60">
        <w:rPr>
          <w:b/>
          <w:bCs/>
          <w:szCs w:val="22"/>
          <w:lang w:val="sr-Latn-RS"/>
        </w:rPr>
        <w:t>studije faze III</w:t>
      </w:r>
    </w:p>
    <w:p w14:paraId="0E6F5AA5" w14:textId="77777777" w:rsidR="0009192D" w:rsidRPr="00916E60" w:rsidRDefault="0009192D" w:rsidP="00916E60">
      <w:pPr>
        <w:rPr>
          <w:szCs w:val="22"/>
          <w:lang w:val="sr-Latn-RS"/>
        </w:rPr>
      </w:pPr>
    </w:p>
    <w:tbl>
      <w:tblPr>
        <w:tblW w:w="9145" w:type="dxa"/>
        <w:tblBorders>
          <w:top w:val="nil"/>
          <w:left w:val="nil"/>
          <w:bottom w:val="nil"/>
          <w:right w:val="nil"/>
        </w:tblBorders>
        <w:tblLook w:val="0000" w:firstRow="0" w:lastRow="0" w:firstColumn="0" w:lastColumn="0" w:noHBand="0" w:noVBand="0"/>
      </w:tblPr>
      <w:tblGrid>
        <w:gridCol w:w="2293"/>
        <w:gridCol w:w="2276"/>
        <w:gridCol w:w="2281"/>
        <w:gridCol w:w="2017"/>
        <w:gridCol w:w="278"/>
      </w:tblGrid>
      <w:tr w:rsidR="00926598" w:rsidRPr="00916E60" w14:paraId="0246F3B6" w14:textId="77777777" w:rsidTr="00210AD8">
        <w:trPr>
          <w:trHeight w:val="771"/>
        </w:trPr>
        <w:tc>
          <w:tcPr>
            <w:tcW w:w="4569" w:type="dxa"/>
            <w:gridSpan w:val="2"/>
            <w:tcBorders>
              <w:top w:val="single" w:sz="5" w:space="0" w:color="000000"/>
              <w:left w:val="single" w:sz="5" w:space="0" w:color="000000"/>
              <w:right w:val="single" w:sz="5" w:space="0" w:color="000000"/>
            </w:tcBorders>
          </w:tcPr>
          <w:p w14:paraId="4F4011A4" w14:textId="77777777" w:rsidR="00926598" w:rsidRPr="00F74FA0" w:rsidRDefault="00926598" w:rsidP="00916E60">
            <w:pPr>
              <w:rPr>
                <w:b/>
                <w:szCs w:val="22"/>
                <w:lang w:val="sr-Latn-RS"/>
              </w:rPr>
            </w:pPr>
            <w:r w:rsidRPr="00F74FA0">
              <w:rPr>
                <w:b/>
                <w:szCs w:val="22"/>
                <w:lang w:val="sr-Latn-RS"/>
              </w:rPr>
              <w:t xml:space="preserve">Populacija u studiji </w:t>
            </w:r>
          </w:p>
        </w:tc>
        <w:tc>
          <w:tcPr>
            <w:tcW w:w="4576" w:type="dxa"/>
            <w:gridSpan w:val="3"/>
            <w:tcBorders>
              <w:top w:val="single" w:sz="5" w:space="0" w:color="000000"/>
              <w:left w:val="single" w:sz="5" w:space="0" w:color="000000"/>
              <w:right w:val="single" w:sz="5" w:space="0" w:color="000000"/>
            </w:tcBorders>
          </w:tcPr>
          <w:p w14:paraId="133981E8" w14:textId="76D91577" w:rsidR="00926598" w:rsidRPr="00926598" w:rsidRDefault="00926598" w:rsidP="00916E60">
            <w:pPr>
              <w:rPr>
                <w:b/>
                <w:szCs w:val="22"/>
                <w:lang w:val="sr-Latn-RS"/>
              </w:rPr>
            </w:pPr>
            <w:r w:rsidRPr="00F74FA0">
              <w:rPr>
                <w:b/>
                <w:szCs w:val="22"/>
                <w:lang w:val="sr-Latn-RS"/>
              </w:rPr>
              <w:t xml:space="preserve">3396 pacijenata koji su nastavili terapiju </w:t>
            </w:r>
            <w:r>
              <w:rPr>
                <w:b/>
                <w:szCs w:val="22"/>
                <w:lang w:val="sr-Latn-RS"/>
              </w:rPr>
              <w:t>i</w:t>
            </w:r>
          </w:p>
          <w:p w14:paraId="54E52C15" w14:textId="77777777" w:rsidR="00926598" w:rsidRPr="00926598" w:rsidRDefault="00926598" w:rsidP="00916E60">
            <w:pPr>
              <w:rPr>
                <w:b/>
                <w:szCs w:val="22"/>
                <w:lang w:val="sr-Latn-RS"/>
              </w:rPr>
            </w:pPr>
            <w:r w:rsidRPr="00F74FA0">
              <w:rPr>
                <w:b/>
                <w:szCs w:val="22"/>
                <w:lang w:val="sr-Latn-RS"/>
              </w:rPr>
              <w:t xml:space="preserve">prevenciju rekurentne venske tromboembolije </w:t>
            </w:r>
          </w:p>
          <w:p w14:paraId="3DD728D9" w14:textId="5DDEEDBE" w:rsidR="00926598" w:rsidRPr="00F74FA0" w:rsidRDefault="00926598" w:rsidP="00916E60">
            <w:pPr>
              <w:rPr>
                <w:b/>
                <w:szCs w:val="22"/>
                <w:lang w:val="sr-Latn-RS"/>
              </w:rPr>
            </w:pPr>
          </w:p>
        </w:tc>
      </w:tr>
      <w:tr w:rsidR="00926598" w:rsidRPr="00916E60" w14:paraId="3218AA40" w14:textId="77777777" w:rsidTr="00864365">
        <w:trPr>
          <w:trHeight w:val="265"/>
        </w:trPr>
        <w:tc>
          <w:tcPr>
            <w:tcW w:w="2293" w:type="dxa"/>
            <w:vMerge w:val="restart"/>
            <w:tcBorders>
              <w:top w:val="single" w:sz="5" w:space="0" w:color="000000"/>
              <w:left w:val="single" w:sz="5" w:space="0" w:color="000000"/>
              <w:right w:val="single" w:sz="5" w:space="0" w:color="000000"/>
            </w:tcBorders>
          </w:tcPr>
          <w:p w14:paraId="73404864" w14:textId="77777777" w:rsidR="00926598" w:rsidRPr="00F74FA0" w:rsidRDefault="00926598" w:rsidP="00916E60">
            <w:pPr>
              <w:rPr>
                <w:b/>
                <w:szCs w:val="22"/>
                <w:lang w:val="sr-Latn-RS"/>
              </w:rPr>
            </w:pPr>
            <w:r w:rsidRPr="00F74FA0">
              <w:rPr>
                <w:b/>
                <w:szCs w:val="22"/>
                <w:lang w:val="sr-Latn-RS"/>
              </w:rPr>
              <w:t xml:space="preserve">Terapijska doza </w:t>
            </w:r>
          </w:p>
        </w:tc>
        <w:tc>
          <w:tcPr>
            <w:tcW w:w="2276" w:type="dxa"/>
            <w:vMerge w:val="restart"/>
            <w:tcBorders>
              <w:top w:val="single" w:sz="5" w:space="0" w:color="000000"/>
              <w:left w:val="single" w:sz="5" w:space="0" w:color="000000"/>
              <w:right w:val="single" w:sz="5" w:space="0" w:color="000000"/>
            </w:tcBorders>
          </w:tcPr>
          <w:p w14:paraId="02986C80" w14:textId="4C5389D5" w:rsidR="00926598" w:rsidRPr="00926598" w:rsidRDefault="00926598" w:rsidP="00916E60">
            <w:pPr>
              <w:rPr>
                <w:b/>
                <w:szCs w:val="22"/>
                <w:lang w:val="sr-Latn-RS"/>
              </w:rPr>
            </w:pPr>
            <w:r w:rsidRPr="00F74FA0">
              <w:rPr>
                <w:b/>
                <w:szCs w:val="22"/>
                <w:lang w:val="sr-Latn-RS"/>
              </w:rPr>
              <w:t xml:space="preserve">rivaroksaban 20 mg </w:t>
            </w:r>
            <w:r>
              <w:rPr>
                <w:b/>
                <w:szCs w:val="22"/>
                <w:lang w:val="sr-Latn-RS"/>
              </w:rPr>
              <w:t>jednom dnevno</w:t>
            </w:r>
          </w:p>
          <w:p w14:paraId="0426182C" w14:textId="3BDB9B3A" w:rsidR="00926598" w:rsidRPr="00F74FA0" w:rsidRDefault="00926598" w:rsidP="00916E60">
            <w:pPr>
              <w:rPr>
                <w:b/>
                <w:szCs w:val="22"/>
                <w:lang w:val="sr-Latn-RS"/>
              </w:rPr>
            </w:pPr>
            <w:r w:rsidRPr="00F74FA0">
              <w:rPr>
                <w:b/>
                <w:szCs w:val="22"/>
                <w:lang w:val="sr-Latn-RS"/>
              </w:rPr>
              <w:t xml:space="preserve">N=1107 </w:t>
            </w:r>
          </w:p>
        </w:tc>
        <w:tc>
          <w:tcPr>
            <w:tcW w:w="2281" w:type="dxa"/>
            <w:vMerge w:val="restart"/>
            <w:tcBorders>
              <w:top w:val="single" w:sz="5" w:space="0" w:color="000000"/>
              <w:left w:val="single" w:sz="5" w:space="0" w:color="000000"/>
              <w:right w:val="single" w:sz="5" w:space="0" w:color="000000"/>
            </w:tcBorders>
          </w:tcPr>
          <w:p w14:paraId="0ABE5D8C" w14:textId="72DEDAA8" w:rsidR="00926598" w:rsidRPr="00926598" w:rsidRDefault="00926598" w:rsidP="00916E60">
            <w:pPr>
              <w:rPr>
                <w:b/>
                <w:szCs w:val="22"/>
                <w:lang w:val="sr-Latn-RS"/>
              </w:rPr>
            </w:pPr>
            <w:r w:rsidRPr="00F74FA0">
              <w:rPr>
                <w:b/>
                <w:szCs w:val="22"/>
                <w:lang w:val="sr-Latn-RS"/>
              </w:rPr>
              <w:t xml:space="preserve">rivaroksaban 10 mg </w:t>
            </w:r>
            <w:r>
              <w:rPr>
                <w:b/>
                <w:szCs w:val="22"/>
                <w:lang w:val="sr-Latn-RS"/>
              </w:rPr>
              <w:t>jednom dnevno</w:t>
            </w:r>
          </w:p>
          <w:p w14:paraId="4479FC91" w14:textId="6A775005" w:rsidR="00926598" w:rsidRPr="00F74FA0" w:rsidRDefault="00926598" w:rsidP="00916E60">
            <w:pPr>
              <w:rPr>
                <w:b/>
                <w:szCs w:val="22"/>
                <w:lang w:val="sr-Latn-RS"/>
              </w:rPr>
            </w:pPr>
            <w:r w:rsidRPr="00F74FA0">
              <w:rPr>
                <w:b/>
                <w:szCs w:val="22"/>
                <w:lang w:val="sr-Latn-RS"/>
              </w:rPr>
              <w:t xml:space="preserve">N=1127 </w:t>
            </w:r>
          </w:p>
        </w:tc>
        <w:tc>
          <w:tcPr>
            <w:tcW w:w="2017" w:type="dxa"/>
            <w:vMerge w:val="restart"/>
            <w:tcBorders>
              <w:top w:val="single" w:sz="5" w:space="0" w:color="000000"/>
              <w:left w:val="single" w:sz="5" w:space="0" w:color="000000"/>
            </w:tcBorders>
          </w:tcPr>
          <w:p w14:paraId="61D4D87A" w14:textId="7E45CCB8" w:rsidR="00926598" w:rsidRPr="00926598" w:rsidRDefault="00926598" w:rsidP="00F74FA0">
            <w:pPr>
              <w:jc w:val="left"/>
              <w:rPr>
                <w:b/>
                <w:szCs w:val="22"/>
                <w:lang w:val="sr-Latn-RS"/>
              </w:rPr>
            </w:pPr>
            <w:r w:rsidRPr="00F74FA0">
              <w:rPr>
                <w:b/>
                <w:szCs w:val="22"/>
                <w:lang w:val="sr-Latn-RS"/>
              </w:rPr>
              <w:t xml:space="preserve">ASA 100 mg </w:t>
            </w:r>
            <w:r>
              <w:rPr>
                <w:b/>
                <w:szCs w:val="22"/>
                <w:lang w:val="sr-Latn-RS"/>
              </w:rPr>
              <w:t>jednom dnevno</w:t>
            </w:r>
          </w:p>
          <w:p w14:paraId="16DB2371" w14:textId="56CBA72D" w:rsidR="00926598" w:rsidRPr="00F74FA0" w:rsidRDefault="00926598" w:rsidP="00916E60">
            <w:pPr>
              <w:rPr>
                <w:b/>
                <w:szCs w:val="22"/>
                <w:lang w:val="sr-Latn-RS"/>
              </w:rPr>
            </w:pPr>
            <w:r w:rsidRPr="00F74FA0">
              <w:rPr>
                <w:b/>
                <w:szCs w:val="22"/>
                <w:lang w:val="sr-Latn-RS"/>
              </w:rPr>
              <w:t xml:space="preserve">N=1131 </w:t>
            </w:r>
          </w:p>
        </w:tc>
        <w:tc>
          <w:tcPr>
            <w:tcW w:w="278" w:type="dxa"/>
            <w:tcBorders>
              <w:top w:val="single" w:sz="5" w:space="0" w:color="000000"/>
              <w:right w:val="single" w:sz="5" w:space="0" w:color="000000"/>
            </w:tcBorders>
          </w:tcPr>
          <w:p w14:paraId="6FEB5494" w14:textId="77777777" w:rsidR="00926598" w:rsidRPr="00916E60" w:rsidRDefault="00926598" w:rsidP="00916E60">
            <w:pPr>
              <w:rPr>
                <w:szCs w:val="22"/>
                <w:lang w:val="sr-Latn-RS"/>
              </w:rPr>
            </w:pPr>
          </w:p>
        </w:tc>
      </w:tr>
      <w:tr w:rsidR="00926598" w:rsidRPr="00916E60" w14:paraId="37ED39F6" w14:textId="77777777" w:rsidTr="00864365">
        <w:trPr>
          <w:trHeight w:val="250"/>
        </w:trPr>
        <w:tc>
          <w:tcPr>
            <w:tcW w:w="2293" w:type="dxa"/>
            <w:vMerge/>
            <w:tcBorders>
              <w:left w:val="single" w:sz="5" w:space="0" w:color="000000"/>
              <w:bottom w:val="single" w:sz="5" w:space="0" w:color="000000"/>
              <w:right w:val="single" w:sz="5" w:space="0" w:color="000000"/>
            </w:tcBorders>
          </w:tcPr>
          <w:p w14:paraId="77483615" w14:textId="77777777" w:rsidR="00926598" w:rsidRPr="00F74FA0" w:rsidRDefault="00926598" w:rsidP="00916E60">
            <w:pPr>
              <w:rPr>
                <w:b/>
                <w:szCs w:val="22"/>
                <w:lang w:val="sr-Latn-RS"/>
              </w:rPr>
            </w:pPr>
          </w:p>
        </w:tc>
        <w:tc>
          <w:tcPr>
            <w:tcW w:w="2276" w:type="dxa"/>
            <w:vMerge/>
            <w:tcBorders>
              <w:left w:val="single" w:sz="5" w:space="0" w:color="000000"/>
              <w:bottom w:val="single" w:sz="5" w:space="0" w:color="000000"/>
              <w:right w:val="single" w:sz="5" w:space="0" w:color="000000"/>
            </w:tcBorders>
          </w:tcPr>
          <w:p w14:paraId="284FC5DB" w14:textId="1C83AD34" w:rsidR="00926598" w:rsidRPr="00F74FA0" w:rsidRDefault="00926598" w:rsidP="00916E60">
            <w:pPr>
              <w:rPr>
                <w:b/>
                <w:szCs w:val="22"/>
                <w:lang w:val="sr-Latn-RS"/>
              </w:rPr>
            </w:pPr>
          </w:p>
        </w:tc>
        <w:tc>
          <w:tcPr>
            <w:tcW w:w="2281" w:type="dxa"/>
            <w:vMerge/>
            <w:tcBorders>
              <w:left w:val="single" w:sz="5" w:space="0" w:color="000000"/>
              <w:bottom w:val="single" w:sz="5" w:space="0" w:color="000000"/>
              <w:right w:val="single" w:sz="5" w:space="0" w:color="000000"/>
            </w:tcBorders>
          </w:tcPr>
          <w:p w14:paraId="176630B6" w14:textId="491A2305" w:rsidR="00926598" w:rsidRPr="00F74FA0" w:rsidRDefault="00926598" w:rsidP="00916E60">
            <w:pPr>
              <w:rPr>
                <w:b/>
                <w:szCs w:val="22"/>
                <w:lang w:val="sr-Latn-RS"/>
              </w:rPr>
            </w:pPr>
          </w:p>
        </w:tc>
        <w:tc>
          <w:tcPr>
            <w:tcW w:w="2017" w:type="dxa"/>
            <w:vMerge/>
            <w:tcBorders>
              <w:left w:val="single" w:sz="5" w:space="0" w:color="000000"/>
              <w:bottom w:val="single" w:sz="5" w:space="0" w:color="000000"/>
            </w:tcBorders>
          </w:tcPr>
          <w:p w14:paraId="46677AE7" w14:textId="049BA350" w:rsidR="00926598" w:rsidRPr="00F74FA0" w:rsidRDefault="00926598" w:rsidP="00916E60">
            <w:pPr>
              <w:rPr>
                <w:b/>
                <w:szCs w:val="22"/>
                <w:lang w:val="sr-Latn-RS"/>
              </w:rPr>
            </w:pPr>
          </w:p>
        </w:tc>
        <w:tc>
          <w:tcPr>
            <w:tcW w:w="278" w:type="dxa"/>
            <w:tcBorders>
              <w:bottom w:val="single" w:sz="5" w:space="0" w:color="000000"/>
              <w:right w:val="single" w:sz="5" w:space="0" w:color="000000"/>
            </w:tcBorders>
          </w:tcPr>
          <w:p w14:paraId="0AE2C005" w14:textId="77777777" w:rsidR="00926598" w:rsidRPr="00916E60" w:rsidRDefault="00926598" w:rsidP="00916E60">
            <w:pPr>
              <w:rPr>
                <w:szCs w:val="22"/>
                <w:lang w:val="sr-Latn-RS"/>
              </w:rPr>
            </w:pPr>
          </w:p>
        </w:tc>
      </w:tr>
      <w:tr w:rsidR="00916E60" w:rsidRPr="00916E60" w14:paraId="7E1E3234" w14:textId="77777777" w:rsidTr="00864365">
        <w:trPr>
          <w:trHeight w:val="268"/>
        </w:trPr>
        <w:tc>
          <w:tcPr>
            <w:tcW w:w="2293" w:type="dxa"/>
            <w:tcBorders>
              <w:top w:val="single" w:sz="5" w:space="0" w:color="000000"/>
              <w:left w:val="single" w:sz="5" w:space="0" w:color="000000"/>
              <w:right w:val="single" w:sz="5" w:space="0" w:color="000000"/>
            </w:tcBorders>
          </w:tcPr>
          <w:p w14:paraId="22D56A69" w14:textId="77777777" w:rsidR="00916E60" w:rsidRPr="00916E60" w:rsidRDefault="00916E60" w:rsidP="00916E60">
            <w:pPr>
              <w:rPr>
                <w:szCs w:val="22"/>
                <w:lang w:val="sr-Latn-RS"/>
              </w:rPr>
            </w:pPr>
            <w:r w:rsidRPr="00916E60">
              <w:rPr>
                <w:szCs w:val="22"/>
                <w:lang w:val="sr-Latn-RS"/>
              </w:rPr>
              <w:t xml:space="preserve">Trajanje terapije </w:t>
            </w:r>
          </w:p>
        </w:tc>
        <w:tc>
          <w:tcPr>
            <w:tcW w:w="2276" w:type="dxa"/>
            <w:tcBorders>
              <w:top w:val="single" w:sz="5" w:space="0" w:color="000000"/>
              <w:left w:val="single" w:sz="5" w:space="0" w:color="000000"/>
              <w:right w:val="single" w:sz="5" w:space="0" w:color="000000"/>
            </w:tcBorders>
          </w:tcPr>
          <w:p w14:paraId="70600207" w14:textId="77777777" w:rsidR="00916E60" w:rsidRPr="00916E60" w:rsidRDefault="00916E60" w:rsidP="00916E60">
            <w:pPr>
              <w:rPr>
                <w:szCs w:val="22"/>
                <w:lang w:val="sr-Latn-RS"/>
              </w:rPr>
            </w:pPr>
            <w:r w:rsidRPr="00916E60">
              <w:rPr>
                <w:szCs w:val="22"/>
                <w:lang w:val="sr-Latn-RS"/>
              </w:rPr>
              <w:t xml:space="preserve">349 [189-362] dana </w:t>
            </w:r>
          </w:p>
        </w:tc>
        <w:tc>
          <w:tcPr>
            <w:tcW w:w="2281" w:type="dxa"/>
            <w:tcBorders>
              <w:top w:val="single" w:sz="5" w:space="0" w:color="000000"/>
              <w:left w:val="single" w:sz="5" w:space="0" w:color="000000"/>
              <w:right w:val="single" w:sz="5" w:space="0" w:color="000000"/>
            </w:tcBorders>
          </w:tcPr>
          <w:p w14:paraId="2E3AB61D" w14:textId="77777777" w:rsidR="00916E60" w:rsidRPr="00916E60" w:rsidRDefault="00916E60" w:rsidP="00916E60">
            <w:pPr>
              <w:rPr>
                <w:szCs w:val="22"/>
                <w:lang w:val="sr-Latn-RS"/>
              </w:rPr>
            </w:pPr>
            <w:r w:rsidRPr="00916E60">
              <w:rPr>
                <w:szCs w:val="22"/>
                <w:lang w:val="sr-Latn-RS"/>
              </w:rPr>
              <w:t xml:space="preserve">353 [190-362] dana </w:t>
            </w:r>
          </w:p>
        </w:tc>
        <w:tc>
          <w:tcPr>
            <w:tcW w:w="2017" w:type="dxa"/>
            <w:tcBorders>
              <w:top w:val="single" w:sz="5" w:space="0" w:color="000000"/>
              <w:left w:val="single" w:sz="5" w:space="0" w:color="000000"/>
            </w:tcBorders>
          </w:tcPr>
          <w:p w14:paraId="1D693BD9" w14:textId="77777777" w:rsidR="00916E60" w:rsidRPr="00916E60" w:rsidRDefault="00916E60" w:rsidP="00916E60">
            <w:pPr>
              <w:rPr>
                <w:szCs w:val="22"/>
                <w:lang w:val="sr-Latn-RS"/>
              </w:rPr>
            </w:pPr>
            <w:r w:rsidRPr="00916E60">
              <w:rPr>
                <w:szCs w:val="22"/>
                <w:lang w:val="sr-Latn-RS"/>
              </w:rPr>
              <w:t xml:space="preserve">350 [186-362] dana </w:t>
            </w:r>
          </w:p>
        </w:tc>
        <w:tc>
          <w:tcPr>
            <w:tcW w:w="278" w:type="dxa"/>
            <w:tcBorders>
              <w:top w:val="single" w:sz="5" w:space="0" w:color="000000"/>
              <w:right w:val="single" w:sz="5" w:space="0" w:color="000000"/>
            </w:tcBorders>
          </w:tcPr>
          <w:p w14:paraId="6929A7FB" w14:textId="77777777" w:rsidR="00916E60" w:rsidRPr="00916E60" w:rsidRDefault="00916E60" w:rsidP="00916E60">
            <w:pPr>
              <w:rPr>
                <w:szCs w:val="22"/>
                <w:lang w:val="sr-Latn-RS"/>
              </w:rPr>
            </w:pPr>
          </w:p>
        </w:tc>
      </w:tr>
      <w:tr w:rsidR="00916E60" w:rsidRPr="00916E60" w14:paraId="544DEAE0" w14:textId="77777777" w:rsidTr="00864365">
        <w:trPr>
          <w:trHeight w:val="258"/>
        </w:trPr>
        <w:tc>
          <w:tcPr>
            <w:tcW w:w="2293" w:type="dxa"/>
            <w:tcBorders>
              <w:left w:val="single" w:sz="5" w:space="0" w:color="000000"/>
              <w:right w:val="single" w:sz="5" w:space="0" w:color="000000"/>
            </w:tcBorders>
          </w:tcPr>
          <w:p w14:paraId="6778F5EA" w14:textId="77777777" w:rsidR="00916E60" w:rsidRPr="00916E60" w:rsidRDefault="00916E60" w:rsidP="00916E60">
            <w:pPr>
              <w:rPr>
                <w:szCs w:val="22"/>
                <w:lang w:val="sr-Latn-RS"/>
              </w:rPr>
            </w:pPr>
            <w:r w:rsidRPr="00916E60">
              <w:rPr>
                <w:szCs w:val="22"/>
                <w:lang w:val="sr-Latn-RS"/>
              </w:rPr>
              <w:t xml:space="preserve">mediana (interkvartilni </w:t>
            </w:r>
          </w:p>
        </w:tc>
        <w:tc>
          <w:tcPr>
            <w:tcW w:w="2276" w:type="dxa"/>
            <w:tcBorders>
              <w:left w:val="single" w:sz="5" w:space="0" w:color="000000"/>
              <w:right w:val="single" w:sz="5" w:space="0" w:color="000000"/>
            </w:tcBorders>
          </w:tcPr>
          <w:p w14:paraId="267F0A1F"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72B40141" w14:textId="77777777" w:rsidR="00916E60" w:rsidRPr="00916E60" w:rsidRDefault="00916E60" w:rsidP="00916E60">
            <w:pPr>
              <w:rPr>
                <w:szCs w:val="22"/>
                <w:lang w:val="sr-Latn-RS"/>
              </w:rPr>
            </w:pPr>
          </w:p>
        </w:tc>
        <w:tc>
          <w:tcPr>
            <w:tcW w:w="2017" w:type="dxa"/>
            <w:tcBorders>
              <w:left w:val="single" w:sz="5" w:space="0" w:color="000000"/>
            </w:tcBorders>
          </w:tcPr>
          <w:p w14:paraId="7EA10B14" w14:textId="77777777" w:rsidR="00916E60" w:rsidRPr="00916E60" w:rsidRDefault="00916E60" w:rsidP="00916E60">
            <w:pPr>
              <w:rPr>
                <w:szCs w:val="22"/>
                <w:lang w:val="sr-Latn-RS"/>
              </w:rPr>
            </w:pPr>
          </w:p>
        </w:tc>
        <w:tc>
          <w:tcPr>
            <w:tcW w:w="278" w:type="dxa"/>
            <w:tcBorders>
              <w:right w:val="single" w:sz="5" w:space="0" w:color="000000"/>
            </w:tcBorders>
          </w:tcPr>
          <w:p w14:paraId="0332F0D6" w14:textId="77777777" w:rsidR="00916E60" w:rsidRPr="00916E60" w:rsidRDefault="00916E60" w:rsidP="00916E60">
            <w:pPr>
              <w:rPr>
                <w:szCs w:val="22"/>
                <w:lang w:val="sr-Latn-RS"/>
              </w:rPr>
            </w:pPr>
          </w:p>
        </w:tc>
      </w:tr>
      <w:tr w:rsidR="00916E60" w:rsidRPr="00916E60" w14:paraId="5E782BAE" w14:textId="77777777" w:rsidTr="00864365">
        <w:trPr>
          <w:trHeight w:val="250"/>
        </w:trPr>
        <w:tc>
          <w:tcPr>
            <w:tcW w:w="2293" w:type="dxa"/>
            <w:tcBorders>
              <w:left w:val="single" w:sz="5" w:space="0" w:color="000000"/>
              <w:bottom w:val="single" w:sz="5" w:space="0" w:color="000000"/>
              <w:right w:val="single" w:sz="5" w:space="0" w:color="000000"/>
            </w:tcBorders>
          </w:tcPr>
          <w:p w14:paraId="4C3888DD" w14:textId="77777777" w:rsidR="00916E60" w:rsidRPr="00916E60" w:rsidRDefault="00916E60" w:rsidP="00916E60">
            <w:pPr>
              <w:rPr>
                <w:szCs w:val="22"/>
                <w:lang w:val="sr-Latn-RS"/>
              </w:rPr>
            </w:pPr>
            <w:r w:rsidRPr="00916E60">
              <w:rPr>
                <w:szCs w:val="22"/>
                <w:lang w:val="sr-Latn-RS"/>
              </w:rPr>
              <w:t xml:space="preserve">raspon) </w:t>
            </w:r>
          </w:p>
        </w:tc>
        <w:tc>
          <w:tcPr>
            <w:tcW w:w="2276" w:type="dxa"/>
            <w:tcBorders>
              <w:left w:val="single" w:sz="5" w:space="0" w:color="000000"/>
              <w:bottom w:val="single" w:sz="5" w:space="0" w:color="000000"/>
              <w:right w:val="single" w:sz="5" w:space="0" w:color="000000"/>
            </w:tcBorders>
          </w:tcPr>
          <w:p w14:paraId="2FE76FEF"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5CBE0202"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005FECEF"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7B113701" w14:textId="77777777" w:rsidR="00916E60" w:rsidRPr="00916E60" w:rsidRDefault="00916E60" w:rsidP="00916E60">
            <w:pPr>
              <w:rPr>
                <w:szCs w:val="22"/>
                <w:lang w:val="sr-Latn-RS"/>
              </w:rPr>
            </w:pPr>
          </w:p>
        </w:tc>
      </w:tr>
      <w:tr w:rsidR="00916E60" w:rsidRPr="00916E60" w14:paraId="31D26209" w14:textId="77777777" w:rsidTr="00864365">
        <w:trPr>
          <w:trHeight w:val="263"/>
        </w:trPr>
        <w:tc>
          <w:tcPr>
            <w:tcW w:w="2293" w:type="dxa"/>
            <w:tcBorders>
              <w:top w:val="single" w:sz="5" w:space="0" w:color="000000"/>
              <w:left w:val="single" w:sz="5" w:space="0" w:color="000000"/>
              <w:right w:val="single" w:sz="5" w:space="0" w:color="000000"/>
            </w:tcBorders>
          </w:tcPr>
          <w:p w14:paraId="4330A646" w14:textId="77777777" w:rsidR="00916E60" w:rsidRPr="00916E60" w:rsidRDefault="00916E60" w:rsidP="00916E60">
            <w:pPr>
              <w:rPr>
                <w:szCs w:val="22"/>
                <w:lang w:val="sr-Latn-RS"/>
              </w:rPr>
            </w:pPr>
            <w:r w:rsidRPr="00916E60">
              <w:rPr>
                <w:szCs w:val="22"/>
                <w:lang w:val="sr-Latn-RS"/>
              </w:rPr>
              <w:t xml:space="preserve">Simptomatska </w:t>
            </w:r>
          </w:p>
        </w:tc>
        <w:tc>
          <w:tcPr>
            <w:tcW w:w="2276" w:type="dxa"/>
            <w:tcBorders>
              <w:top w:val="single" w:sz="5" w:space="0" w:color="000000"/>
              <w:left w:val="single" w:sz="5" w:space="0" w:color="000000"/>
              <w:right w:val="single" w:sz="5" w:space="0" w:color="000000"/>
            </w:tcBorders>
          </w:tcPr>
          <w:p w14:paraId="3C67B322" w14:textId="77777777" w:rsidR="00916E60" w:rsidRPr="00916E60" w:rsidRDefault="00916E60" w:rsidP="00916E60">
            <w:pPr>
              <w:rPr>
                <w:szCs w:val="22"/>
                <w:lang w:val="sr-Latn-RS"/>
              </w:rPr>
            </w:pPr>
            <w:r w:rsidRPr="00916E60">
              <w:rPr>
                <w:szCs w:val="22"/>
                <w:lang w:val="sr-Latn-RS"/>
              </w:rPr>
              <w:t xml:space="preserve">17 </w:t>
            </w:r>
          </w:p>
        </w:tc>
        <w:tc>
          <w:tcPr>
            <w:tcW w:w="2281" w:type="dxa"/>
            <w:tcBorders>
              <w:top w:val="single" w:sz="5" w:space="0" w:color="000000"/>
              <w:left w:val="single" w:sz="5" w:space="0" w:color="000000"/>
              <w:right w:val="single" w:sz="5" w:space="0" w:color="000000"/>
            </w:tcBorders>
          </w:tcPr>
          <w:p w14:paraId="714FE1CF" w14:textId="77777777" w:rsidR="00916E60" w:rsidRPr="00916E60" w:rsidRDefault="00916E60" w:rsidP="00916E60">
            <w:pPr>
              <w:rPr>
                <w:szCs w:val="22"/>
                <w:lang w:val="sr-Latn-RS"/>
              </w:rPr>
            </w:pPr>
            <w:r w:rsidRPr="00916E60">
              <w:rPr>
                <w:szCs w:val="22"/>
                <w:lang w:val="sr-Latn-RS"/>
              </w:rPr>
              <w:t xml:space="preserve">13 </w:t>
            </w:r>
          </w:p>
        </w:tc>
        <w:tc>
          <w:tcPr>
            <w:tcW w:w="2017" w:type="dxa"/>
            <w:tcBorders>
              <w:top w:val="single" w:sz="5" w:space="0" w:color="000000"/>
              <w:left w:val="single" w:sz="5" w:space="0" w:color="000000"/>
            </w:tcBorders>
          </w:tcPr>
          <w:p w14:paraId="2096C6D3" w14:textId="77777777" w:rsidR="00916E60" w:rsidRPr="00916E60" w:rsidRDefault="00916E60" w:rsidP="00916E60">
            <w:pPr>
              <w:rPr>
                <w:szCs w:val="22"/>
                <w:lang w:val="sr-Latn-RS"/>
              </w:rPr>
            </w:pPr>
            <w:r w:rsidRPr="00916E60">
              <w:rPr>
                <w:szCs w:val="22"/>
                <w:lang w:val="sr-Latn-RS"/>
              </w:rPr>
              <w:t xml:space="preserve">50 </w:t>
            </w:r>
          </w:p>
        </w:tc>
        <w:tc>
          <w:tcPr>
            <w:tcW w:w="278" w:type="dxa"/>
            <w:tcBorders>
              <w:top w:val="single" w:sz="5" w:space="0" w:color="000000"/>
              <w:right w:val="single" w:sz="5" w:space="0" w:color="000000"/>
            </w:tcBorders>
          </w:tcPr>
          <w:p w14:paraId="5356539C" w14:textId="77777777" w:rsidR="00916E60" w:rsidRPr="00916E60" w:rsidRDefault="00916E60" w:rsidP="00916E60">
            <w:pPr>
              <w:rPr>
                <w:szCs w:val="22"/>
                <w:lang w:val="sr-Latn-RS"/>
              </w:rPr>
            </w:pPr>
          </w:p>
        </w:tc>
      </w:tr>
      <w:tr w:rsidR="00916E60" w:rsidRPr="00916E60" w14:paraId="63393F1E" w14:textId="77777777" w:rsidTr="00864365">
        <w:trPr>
          <w:trHeight w:val="253"/>
        </w:trPr>
        <w:tc>
          <w:tcPr>
            <w:tcW w:w="2293" w:type="dxa"/>
            <w:tcBorders>
              <w:left w:val="single" w:sz="5" w:space="0" w:color="000000"/>
              <w:bottom w:val="single" w:sz="5" w:space="0" w:color="000000"/>
              <w:right w:val="single" w:sz="5" w:space="0" w:color="000000"/>
            </w:tcBorders>
          </w:tcPr>
          <w:p w14:paraId="6F07CF5B" w14:textId="77777777" w:rsidR="00916E60" w:rsidRPr="00916E60" w:rsidRDefault="00916E60" w:rsidP="00916E60">
            <w:pPr>
              <w:rPr>
                <w:szCs w:val="22"/>
                <w:lang w:val="sr-Latn-RS"/>
              </w:rPr>
            </w:pPr>
            <w:r w:rsidRPr="00916E60">
              <w:rPr>
                <w:szCs w:val="22"/>
                <w:lang w:val="sr-Latn-RS"/>
              </w:rPr>
              <w:t xml:space="preserve">rekurentna VTE </w:t>
            </w:r>
          </w:p>
        </w:tc>
        <w:tc>
          <w:tcPr>
            <w:tcW w:w="2276" w:type="dxa"/>
            <w:tcBorders>
              <w:left w:val="single" w:sz="5" w:space="0" w:color="000000"/>
              <w:bottom w:val="single" w:sz="5" w:space="0" w:color="000000"/>
              <w:right w:val="single" w:sz="5" w:space="0" w:color="000000"/>
            </w:tcBorders>
          </w:tcPr>
          <w:p w14:paraId="19AAB8F7" w14:textId="77777777" w:rsidR="00916E60" w:rsidRPr="00916E60" w:rsidRDefault="00916E60" w:rsidP="00916E60">
            <w:pPr>
              <w:rPr>
                <w:szCs w:val="22"/>
                <w:lang w:val="sr-Latn-RS"/>
              </w:rPr>
            </w:pPr>
            <w:r w:rsidRPr="00916E60">
              <w:rPr>
                <w:szCs w:val="22"/>
                <w:lang w:val="sr-Latn-RS"/>
              </w:rPr>
              <w:t xml:space="preserve">(1,5%)* </w:t>
            </w:r>
          </w:p>
        </w:tc>
        <w:tc>
          <w:tcPr>
            <w:tcW w:w="2281" w:type="dxa"/>
            <w:tcBorders>
              <w:left w:val="single" w:sz="5" w:space="0" w:color="000000"/>
              <w:bottom w:val="single" w:sz="5" w:space="0" w:color="000000"/>
              <w:right w:val="single" w:sz="5" w:space="0" w:color="000000"/>
            </w:tcBorders>
          </w:tcPr>
          <w:p w14:paraId="4586AC94" w14:textId="77777777" w:rsidR="00916E60" w:rsidRPr="00916E60" w:rsidRDefault="00916E60" w:rsidP="00916E60">
            <w:pPr>
              <w:rPr>
                <w:szCs w:val="22"/>
                <w:lang w:val="sr-Latn-RS"/>
              </w:rPr>
            </w:pPr>
            <w:r w:rsidRPr="00916E60">
              <w:rPr>
                <w:szCs w:val="22"/>
                <w:lang w:val="sr-Latn-RS"/>
              </w:rPr>
              <w:t xml:space="preserve">(1,2%)** </w:t>
            </w:r>
          </w:p>
        </w:tc>
        <w:tc>
          <w:tcPr>
            <w:tcW w:w="2017" w:type="dxa"/>
            <w:tcBorders>
              <w:left w:val="single" w:sz="5" w:space="0" w:color="000000"/>
              <w:bottom w:val="single" w:sz="5" w:space="0" w:color="000000"/>
            </w:tcBorders>
          </w:tcPr>
          <w:p w14:paraId="5A97833B" w14:textId="77777777" w:rsidR="00916E60" w:rsidRPr="00916E60" w:rsidRDefault="00916E60" w:rsidP="00916E60">
            <w:pPr>
              <w:rPr>
                <w:szCs w:val="22"/>
                <w:lang w:val="sr-Latn-RS"/>
              </w:rPr>
            </w:pPr>
            <w:r w:rsidRPr="00916E60">
              <w:rPr>
                <w:szCs w:val="22"/>
                <w:lang w:val="sr-Latn-RS"/>
              </w:rPr>
              <w:t xml:space="preserve">(4,4%)* </w:t>
            </w:r>
          </w:p>
        </w:tc>
        <w:tc>
          <w:tcPr>
            <w:tcW w:w="278" w:type="dxa"/>
            <w:tcBorders>
              <w:bottom w:val="single" w:sz="5" w:space="0" w:color="000000"/>
              <w:right w:val="single" w:sz="5" w:space="0" w:color="000000"/>
            </w:tcBorders>
          </w:tcPr>
          <w:p w14:paraId="019243A2" w14:textId="77777777" w:rsidR="00916E60" w:rsidRPr="00916E60" w:rsidRDefault="00916E60" w:rsidP="00916E60">
            <w:pPr>
              <w:rPr>
                <w:szCs w:val="22"/>
                <w:lang w:val="sr-Latn-RS"/>
              </w:rPr>
            </w:pPr>
          </w:p>
        </w:tc>
      </w:tr>
      <w:tr w:rsidR="00916E60" w:rsidRPr="00916E60" w14:paraId="40928B5F" w14:textId="77777777" w:rsidTr="00864365">
        <w:trPr>
          <w:trHeight w:val="265"/>
        </w:trPr>
        <w:tc>
          <w:tcPr>
            <w:tcW w:w="2293" w:type="dxa"/>
            <w:tcBorders>
              <w:top w:val="single" w:sz="5" w:space="0" w:color="000000"/>
              <w:left w:val="single" w:sz="5" w:space="0" w:color="000000"/>
              <w:right w:val="single" w:sz="5" w:space="0" w:color="000000"/>
            </w:tcBorders>
          </w:tcPr>
          <w:p w14:paraId="2637549E" w14:textId="77777777" w:rsidR="00916E60" w:rsidRPr="00916E60" w:rsidRDefault="00916E60" w:rsidP="00916E60">
            <w:pPr>
              <w:rPr>
                <w:szCs w:val="22"/>
                <w:lang w:val="sr-Latn-RS"/>
              </w:rPr>
            </w:pPr>
            <w:r w:rsidRPr="00916E60">
              <w:rPr>
                <w:szCs w:val="22"/>
                <w:lang w:val="sr-Latn-RS"/>
              </w:rPr>
              <w:t xml:space="preserve">Simptomatska </w:t>
            </w:r>
          </w:p>
        </w:tc>
        <w:tc>
          <w:tcPr>
            <w:tcW w:w="2276" w:type="dxa"/>
            <w:tcBorders>
              <w:top w:val="single" w:sz="5" w:space="0" w:color="000000"/>
              <w:left w:val="single" w:sz="5" w:space="0" w:color="000000"/>
              <w:right w:val="single" w:sz="5" w:space="0" w:color="000000"/>
            </w:tcBorders>
          </w:tcPr>
          <w:p w14:paraId="33B5F3DC" w14:textId="77777777" w:rsidR="00916E60" w:rsidRPr="00916E60" w:rsidRDefault="00916E60" w:rsidP="00916E60">
            <w:pPr>
              <w:rPr>
                <w:szCs w:val="22"/>
                <w:lang w:val="sr-Latn-RS"/>
              </w:rPr>
            </w:pPr>
            <w:r w:rsidRPr="00916E60">
              <w:rPr>
                <w:szCs w:val="22"/>
                <w:lang w:val="sr-Latn-RS"/>
              </w:rPr>
              <w:t xml:space="preserve">6 </w:t>
            </w:r>
          </w:p>
        </w:tc>
        <w:tc>
          <w:tcPr>
            <w:tcW w:w="2281" w:type="dxa"/>
            <w:tcBorders>
              <w:top w:val="single" w:sz="5" w:space="0" w:color="000000"/>
              <w:left w:val="single" w:sz="5" w:space="0" w:color="000000"/>
              <w:right w:val="single" w:sz="5" w:space="0" w:color="000000"/>
            </w:tcBorders>
          </w:tcPr>
          <w:p w14:paraId="66591D2E" w14:textId="77777777" w:rsidR="00916E60" w:rsidRPr="00916E60" w:rsidRDefault="00916E60" w:rsidP="00916E60">
            <w:pPr>
              <w:rPr>
                <w:szCs w:val="22"/>
                <w:lang w:val="sr-Latn-RS"/>
              </w:rPr>
            </w:pPr>
            <w:r w:rsidRPr="00916E60">
              <w:rPr>
                <w:szCs w:val="22"/>
                <w:lang w:val="sr-Latn-RS"/>
              </w:rPr>
              <w:t xml:space="preserve">6 </w:t>
            </w:r>
          </w:p>
        </w:tc>
        <w:tc>
          <w:tcPr>
            <w:tcW w:w="2017" w:type="dxa"/>
            <w:tcBorders>
              <w:top w:val="single" w:sz="5" w:space="0" w:color="000000"/>
              <w:left w:val="single" w:sz="5" w:space="0" w:color="000000"/>
            </w:tcBorders>
          </w:tcPr>
          <w:p w14:paraId="03C15AE3" w14:textId="77777777" w:rsidR="00916E60" w:rsidRPr="00916E60" w:rsidRDefault="00916E60" w:rsidP="00916E60">
            <w:pPr>
              <w:rPr>
                <w:szCs w:val="22"/>
                <w:lang w:val="sr-Latn-RS"/>
              </w:rPr>
            </w:pPr>
            <w:r w:rsidRPr="00916E60">
              <w:rPr>
                <w:szCs w:val="22"/>
                <w:lang w:val="sr-Latn-RS"/>
              </w:rPr>
              <w:t xml:space="preserve">19 </w:t>
            </w:r>
          </w:p>
        </w:tc>
        <w:tc>
          <w:tcPr>
            <w:tcW w:w="278" w:type="dxa"/>
            <w:tcBorders>
              <w:top w:val="single" w:sz="5" w:space="0" w:color="000000"/>
              <w:right w:val="single" w:sz="5" w:space="0" w:color="000000"/>
            </w:tcBorders>
          </w:tcPr>
          <w:p w14:paraId="2BC85C88" w14:textId="77777777" w:rsidR="00916E60" w:rsidRPr="00916E60" w:rsidRDefault="00916E60" w:rsidP="00916E60">
            <w:pPr>
              <w:rPr>
                <w:szCs w:val="22"/>
                <w:lang w:val="sr-Latn-RS"/>
              </w:rPr>
            </w:pPr>
          </w:p>
        </w:tc>
      </w:tr>
      <w:tr w:rsidR="00916E60" w:rsidRPr="00916E60" w14:paraId="5F9C53F0" w14:textId="77777777" w:rsidTr="00864365">
        <w:trPr>
          <w:trHeight w:val="255"/>
        </w:trPr>
        <w:tc>
          <w:tcPr>
            <w:tcW w:w="2293" w:type="dxa"/>
            <w:tcBorders>
              <w:left w:val="single" w:sz="5" w:space="0" w:color="000000"/>
              <w:bottom w:val="single" w:sz="5" w:space="0" w:color="000000"/>
              <w:right w:val="single" w:sz="5" w:space="0" w:color="000000"/>
            </w:tcBorders>
          </w:tcPr>
          <w:p w14:paraId="50F99DAB" w14:textId="77777777" w:rsidR="00916E60" w:rsidRPr="00916E60" w:rsidRDefault="00916E60" w:rsidP="00916E60">
            <w:pPr>
              <w:rPr>
                <w:szCs w:val="22"/>
                <w:lang w:val="sr-Latn-RS"/>
              </w:rPr>
            </w:pPr>
            <w:r w:rsidRPr="00916E60">
              <w:rPr>
                <w:szCs w:val="22"/>
                <w:lang w:val="sr-Latn-RS"/>
              </w:rPr>
              <w:t xml:space="preserve">rekurentna PE </w:t>
            </w:r>
          </w:p>
        </w:tc>
        <w:tc>
          <w:tcPr>
            <w:tcW w:w="2276" w:type="dxa"/>
            <w:tcBorders>
              <w:left w:val="single" w:sz="5" w:space="0" w:color="000000"/>
              <w:bottom w:val="single" w:sz="5" w:space="0" w:color="000000"/>
              <w:right w:val="single" w:sz="5" w:space="0" w:color="000000"/>
            </w:tcBorders>
          </w:tcPr>
          <w:p w14:paraId="13228104" w14:textId="77777777" w:rsidR="00916E60" w:rsidRPr="00916E60" w:rsidRDefault="00916E60" w:rsidP="00916E60">
            <w:pPr>
              <w:rPr>
                <w:szCs w:val="22"/>
                <w:lang w:val="sr-Latn-RS"/>
              </w:rPr>
            </w:pPr>
            <w:r w:rsidRPr="00916E60">
              <w:rPr>
                <w:szCs w:val="22"/>
                <w:lang w:val="sr-Latn-RS"/>
              </w:rPr>
              <w:t xml:space="preserve">(0,5%) </w:t>
            </w:r>
          </w:p>
        </w:tc>
        <w:tc>
          <w:tcPr>
            <w:tcW w:w="2281" w:type="dxa"/>
            <w:tcBorders>
              <w:left w:val="single" w:sz="5" w:space="0" w:color="000000"/>
              <w:bottom w:val="single" w:sz="5" w:space="0" w:color="000000"/>
              <w:right w:val="single" w:sz="5" w:space="0" w:color="000000"/>
            </w:tcBorders>
          </w:tcPr>
          <w:p w14:paraId="2DBC2C67" w14:textId="77777777" w:rsidR="00916E60" w:rsidRPr="00916E60" w:rsidRDefault="00916E60" w:rsidP="00916E60">
            <w:pPr>
              <w:rPr>
                <w:szCs w:val="22"/>
                <w:lang w:val="sr-Latn-RS"/>
              </w:rPr>
            </w:pPr>
            <w:r w:rsidRPr="00916E60">
              <w:rPr>
                <w:szCs w:val="22"/>
                <w:lang w:val="sr-Latn-RS"/>
              </w:rPr>
              <w:t xml:space="preserve">(0,5%) </w:t>
            </w:r>
          </w:p>
        </w:tc>
        <w:tc>
          <w:tcPr>
            <w:tcW w:w="2017" w:type="dxa"/>
            <w:tcBorders>
              <w:left w:val="single" w:sz="5" w:space="0" w:color="000000"/>
              <w:bottom w:val="single" w:sz="5" w:space="0" w:color="000000"/>
            </w:tcBorders>
          </w:tcPr>
          <w:p w14:paraId="27003CDE" w14:textId="77777777" w:rsidR="00916E60" w:rsidRPr="00916E60" w:rsidRDefault="00916E60" w:rsidP="00916E60">
            <w:pPr>
              <w:rPr>
                <w:szCs w:val="22"/>
                <w:lang w:val="sr-Latn-RS"/>
              </w:rPr>
            </w:pPr>
            <w:r w:rsidRPr="00916E60">
              <w:rPr>
                <w:szCs w:val="22"/>
                <w:lang w:val="sr-Latn-RS"/>
              </w:rPr>
              <w:t xml:space="preserve">(1,7%) </w:t>
            </w:r>
          </w:p>
        </w:tc>
        <w:tc>
          <w:tcPr>
            <w:tcW w:w="278" w:type="dxa"/>
            <w:tcBorders>
              <w:bottom w:val="single" w:sz="5" w:space="0" w:color="000000"/>
              <w:right w:val="single" w:sz="5" w:space="0" w:color="000000"/>
            </w:tcBorders>
          </w:tcPr>
          <w:p w14:paraId="4F2BD522" w14:textId="77777777" w:rsidR="00916E60" w:rsidRPr="00916E60" w:rsidRDefault="00916E60" w:rsidP="00916E60">
            <w:pPr>
              <w:rPr>
                <w:szCs w:val="22"/>
                <w:lang w:val="sr-Latn-RS"/>
              </w:rPr>
            </w:pPr>
          </w:p>
        </w:tc>
      </w:tr>
      <w:tr w:rsidR="00916E60" w:rsidRPr="00916E60" w14:paraId="18F37994" w14:textId="77777777" w:rsidTr="00864365">
        <w:trPr>
          <w:trHeight w:val="263"/>
        </w:trPr>
        <w:tc>
          <w:tcPr>
            <w:tcW w:w="2293" w:type="dxa"/>
            <w:tcBorders>
              <w:top w:val="single" w:sz="5" w:space="0" w:color="000000"/>
              <w:left w:val="single" w:sz="5" w:space="0" w:color="000000"/>
              <w:right w:val="single" w:sz="5" w:space="0" w:color="000000"/>
            </w:tcBorders>
          </w:tcPr>
          <w:p w14:paraId="0B4D0F2F" w14:textId="77777777" w:rsidR="00916E60" w:rsidRPr="00916E60" w:rsidRDefault="00916E60" w:rsidP="00916E60">
            <w:pPr>
              <w:rPr>
                <w:szCs w:val="22"/>
                <w:lang w:val="sr-Latn-RS"/>
              </w:rPr>
            </w:pPr>
            <w:r w:rsidRPr="00916E60">
              <w:rPr>
                <w:szCs w:val="22"/>
                <w:lang w:val="sr-Latn-RS"/>
              </w:rPr>
              <w:t xml:space="preserve">Simptomatska </w:t>
            </w:r>
          </w:p>
        </w:tc>
        <w:tc>
          <w:tcPr>
            <w:tcW w:w="2276" w:type="dxa"/>
            <w:tcBorders>
              <w:top w:val="single" w:sz="5" w:space="0" w:color="000000"/>
              <w:left w:val="single" w:sz="5" w:space="0" w:color="000000"/>
              <w:right w:val="single" w:sz="5" w:space="0" w:color="000000"/>
            </w:tcBorders>
          </w:tcPr>
          <w:p w14:paraId="264C2E41" w14:textId="77777777" w:rsidR="00916E60" w:rsidRPr="00916E60" w:rsidRDefault="00916E60" w:rsidP="00916E60">
            <w:pPr>
              <w:rPr>
                <w:szCs w:val="22"/>
                <w:lang w:val="sr-Latn-RS"/>
              </w:rPr>
            </w:pPr>
            <w:r w:rsidRPr="00916E60">
              <w:rPr>
                <w:szCs w:val="22"/>
                <w:lang w:val="sr-Latn-RS"/>
              </w:rPr>
              <w:t xml:space="preserve">9 </w:t>
            </w:r>
          </w:p>
        </w:tc>
        <w:tc>
          <w:tcPr>
            <w:tcW w:w="2281" w:type="dxa"/>
            <w:tcBorders>
              <w:top w:val="single" w:sz="5" w:space="0" w:color="000000"/>
              <w:left w:val="single" w:sz="5" w:space="0" w:color="000000"/>
              <w:right w:val="single" w:sz="5" w:space="0" w:color="000000"/>
            </w:tcBorders>
          </w:tcPr>
          <w:p w14:paraId="53974595" w14:textId="77777777" w:rsidR="00916E60" w:rsidRPr="00916E60" w:rsidRDefault="00916E60" w:rsidP="00916E60">
            <w:pPr>
              <w:rPr>
                <w:szCs w:val="22"/>
                <w:lang w:val="sr-Latn-RS"/>
              </w:rPr>
            </w:pPr>
            <w:r w:rsidRPr="00916E60">
              <w:rPr>
                <w:szCs w:val="22"/>
                <w:lang w:val="sr-Latn-RS"/>
              </w:rPr>
              <w:t xml:space="preserve">8 </w:t>
            </w:r>
          </w:p>
        </w:tc>
        <w:tc>
          <w:tcPr>
            <w:tcW w:w="2017" w:type="dxa"/>
            <w:tcBorders>
              <w:top w:val="single" w:sz="5" w:space="0" w:color="000000"/>
              <w:left w:val="single" w:sz="5" w:space="0" w:color="000000"/>
            </w:tcBorders>
          </w:tcPr>
          <w:p w14:paraId="6D555A64" w14:textId="77777777" w:rsidR="00916E60" w:rsidRPr="00916E60" w:rsidRDefault="00916E60" w:rsidP="00916E60">
            <w:pPr>
              <w:rPr>
                <w:szCs w:val="22"/>
                <w:lang w:val="sr-Latn-RS"/>
              </w:rPr>
            </w:pPr>
            <w:r w:rsidRPr="00916E60">
              <w:rPr>
                <w:szCs w:val="22"/>
                <w:lang w:val="sr-Latn-RS"/>
              </w:rPr>
              <w:t xml:space="preserve">30 </w:t>
            </w:r>
          </w:p>
        </w:tc>
        <w:tc>
          <w:tcPr>
            <w:tcW w:w="278" w:type="dxa"/>
            <w:tcBorders>
              <w:top w:val="single" w:sz="5" w:space="0" w:color="000000"/>
              <w:right w:val="single" w:sz="5" w:space="0" w:color="000000"/>
            </w:tcBorders>
          </w:tcPr>
          <w:p w14:paraId="7E79926E" w14:textId="77777777" w:rsidR="00916E60" w:rsidRPr="00916E60" w:rsidRDefault="00916E60" w:rsidP="00916E60">
            <w:pPr>
              <w:rPr>
                <w:szCs w:val="22"/>
                <w:lang w:val="sr-Latn-RS"/>
              </w:rPr>
            </w:pPr>
          </w:p>
        </w:tc>
      </w:tr>
      <w:tr w:rsidR="00916E60" w:rsidRPr="00916E60" w14:paraId="27376B62" w14:textId="77777777" w:rsidTr="00864365">
        <w:trPr>
          <w:trHeight w:val="253"/>
        </w:trPr>
        <w:tc>
          <w:tcPr>
            <w:tcW w:w="2293" w:type="dxa"/>
            <w:tcBorders>
              <w:left w:val="single" w:sz="5" w:space="0" w:color="000000"/>
              <w:bottom w:val="single" w:sz="5" w:space="0" w:color="000000"/>
              <w:right w:val="single" w:sz="5" w:space="0" w:color="000000"/>
            </w:tcBorders>
          </w:tcPr>
          <w:p w14:paraId="4F8BE0BB" w14:textId="77777777" w:rsidR="00916E60" w:rsidRPr="00916E60" w:rsidRDefault="00916E60" w:rsidP="00916E60">
            <w:pPr>
              <w:rPr>
                <w:szCs w:val="22"/>
                <w:lang w:val="sr-Latn-RS"/>
              </w:rPr>
            </w:pPr>
            <w:r w:rsidRPr="00916E60">
              <w:rPr>
                <w:szCs w:val="22"/>
                <w:lang w:val="sr-Latn-RS"/>
              </w:rPr>
              <w:t xml:space="preserve">rekurentna TDV </w:t>
            </w:r>
          </w:p>
        </w:tc>
        <w:tc>
          <w:tcPr>
            <w:tcW w:w="2276" w:type="dxa"/>
            <w:tcBorders>
              <w:left w:val="single" w:sz="5" w:space="0" w:color="000000"/>
              <w:bottom w:val="single" w:sz="5" w:space="0" w:color="000000"/>
              <w:right w:val="single" w:sz="5" w:space="0" w:color="000000"/>
            </w:tcBorders>
          </w:tcPr>
          <w:p w14:paraId="44394817" w14:textId="77777777" w:rsidR="00916E60" w:rsidRPr="00916E60" w:rsidRDefault="00916E60" w:rsidP="00916E60">
            <w:pPr>
              <w:rPr>
                <w:szCs w:val="22"/>
                <w:lang w:val="sr-Latn-RS"/>
              </w:rPr>
            </w:pPr>
            <w:r w:rsidRPr="00916E60">
              <w:rPr>
                <w:szCs w:val="22"/>
                <w:lang w:val="sr-Latn-RS"/>
              </w:rPr>
              <w:t xml:space="preserve">(0,8%) </w:t>
            </w:r>
          </w:p>
        </w:tc>
        <w:tc>
          <w:tcPr>
            <w:tcW w:w="2281" w:type="dxa"/>
            <w:tcBorders>
              <w:left w:val="single" w:sz="5" w:space="0" w:color="000000"/>
              <w:bottom w:val="single" w:sz="5" w:space="0" w:color="000000"/>
              <w:right w:val="single" w:sz="5" w:space="0" w:color="000000"/>
            </w:tcBorders>
          </w:tcPr>
          <w:p w14:paraId="648F723F" w14:textId="77777777" w:rsidR="00916E60" w:rsidRPr="00916E60" w:rsidRDefault="00916E60" w:rsidP="00916E60">
            <w:pPr>
              <w:rPr>
                <w:szCs w:val="22"/>
                <w:lang w:val="sr-Latn-RS"/>
              </w:rPr>
            </w:pPr>
            <w:r w:rsidRPr="00916E60">
              <w:rPr>
                <w:szCs w:val="22"/>
                <w:lang w:val="sr-Latn-RS"/>
              </w:rPr>
              <w:t xml:space="preserve">(0,7%) </w:t>
            </w:r>
          </w:p>
        </w:tc>
        <w:tc>
          <w:tcPr>
            <w:tcW w:w="2017" w:type="dxa"/>
            <w:tcBorders>
              <w:left w:val="single" w:sz="5" w:space="0" w:color="000000"/>
              <w:bottom w:val="single" w:sz="5" w:space="0" w:color="000000"/>
            </w:tcBorders>
          </w:tcPr>
          <w:p w14:paraId="6E1EB732" w14:textId="77777777" w:rsidR="00916E60" w:rsidRPr="00916E60" w:rsidRDefault="00916E60" w:rsidP="00916E60">
            <w:pPr>
              <w:rPr>
                <w:szCs w:val="22"/>
                <w:lang w:val="sr-Latn-RS"/>
              </w:rPr>
            </w:pPr>
            <w:r w:rsidRPr="00916E60">
              <w:rPr>
                <w:szCs w:val="22"/>
                <w:lang w:val="sr-Latn-RS"/>
              </w:rPr>
              <w:t xml:space="preserve">(2,7%) </w:t>
            </w:r>
          </w:p>
        </w:tc>
        <w:tc>
          <w:tcPr>
            <w:tcW w:w="278" w:type="dxa"/>
            <w:tcBorders>
              <w:bottom w:val="single" w:sz="5" w:space="0" w:color="000000"/>
              <w:right w:val="single" w:sz="5" w:space="0" w:color="000000"/>
            </w:tcBorders>
          </w:tcPr>
          <w:p w14:paraId="2B66F0FA" w14:textId="77777777" w:rsidR="00916E60" w:rsidRPr="00916E60" w:rsidRDefault="00916E60" w:rsidP="00916E60">
            <w:pPr>
              <w:rPr>
                <w:szCs w:val="22"/>
                <w:lang w:val="sr-Latn-RS"/>
              </w:rPr>
            </w:pPr>
          </w:p>
        </w:tc>
      </w:tr>
      <w:tr w:rsidR="00916E60" w:rsidRPr="00916E60" w14:paraId="118FBCE3" w14:textId="77777777" w:rsidTr="00864365">
        <w:trPr>
          <w:trHeight w:val="265"/>
        </w:trPr>
        <w:tc>
          <w:tcPr>
            <w:tcW w:w="2293" w:type="dxa"/>
            <w:tcBorders>
              <w:top w:val="single" w:sz="5" w:space="0" w:color="000000"/>
              <w:left w:val="single" w:sz="5" w:space="0" w:color="000000"/>
              <w:right w:val="single" w:sz="5" w:space="0" w:color="000000"/>
            </w:tcBorders>
          </w:tcPr>
          <w:p w14:paraId="141F49CC" w14:textId="51D5F5A9" w:rsidR="00916E60" w:rsidRPr="00916E60" w:rsidRDefault="00916E60" w:rsidP="00916E60">
            <w:pPr>
              <w:rPr>
                <w:szCs w:val="22"/>
                <w:lang w:val="sr-Latn-RS"/>
              </w:rPr>
            </w:pPr>
            <w:r w:rsidRPr="00916E60">
              <w:rPr>
                <w:szCs w:val="22"/>
                <w:lang w:val="sr-Latn-RS"/>
              </w:rPr>
              <w:t>FatalnaPE/smrt gd</w:t>
            </w:r>
            <w:r w:rsidR="001C73A6">
              <w:rPr>
                <w:szCs w:val="22"/>
                <w:lang w:val="sr-Latn-RS"/>
              </w:rPr>
              <w:t>j</w:t>
            </w:r>
            <w:r w:rsidRPr="00916E60">
              <w:rPr>
                <w:szCs w:val="22"/>
                <w:lang w:val="sr-Latn-RS"/>
              </w:rPr>
              <w:t xml:space="preserve">e se </w:t>
            </w:r>
          </w:p>
        </w:tc>
        <w:tc>
          <w:tcPr>
            <w:tcW w:w="2276" w:type="dxa"/>
            <w:tcBorders>
              <w:top w:val="single" w:sz="5" w:space="0" w:color="000000"/>
              <w:left w:val="single" w:sz="5" w:space="0" w:color="000000"/>
              <w:right w:val="single" w:sz="5" w:space="0" w:color="000000"/>
            </w:tcBorders>
          </w:tcPr>
          <w:p w14:paraId="0F5EDD9F" w14:textId="77777777" w:rsidR="00916E60" w:rsidRPr="00916E60" w:rsidRDefault="00916E60" w:rsidP="00916E60">
            <w:pPr>
              <w:rPr>
                <w:szCs w:val="22"/>
                <w:lang w:val="sr-Latn-RS"/>
              </w:rPr>
            </w:pPr>
            <w:r w:rsidRPr="00916E60">
              <w:rPr>
                <w:szCs w:val="22"/>
                <w:lang w:val="sr-Latn-RS"/>
              </w:rPr>
              <w:t xml:space="preserve">2 </w:t>
            </w:r>
          </w:p>
        </w:tc>
        <w:tc>
          <w:tcPr>
            <w:tcW w:w="2281" w:type="dxa"/>
            <w:tcBorders>
              <w:top w:val="single" w:sz="5" w:space="0" w:color="000000"/>
              <w:left w:val="single" w:sz="5" w:space="0" w:color="000000"/>
              <w:right w:val="single" w:sz="5" w:space="0" w:color="000000"/>
            </w:tcBorders>
          </w:tcPr>
          <w:p w14:paraId="4568CD51" w14:textId="77777777" w:rsidR="00916E60" w:rsidRPr="00916E60" w:rsidRDefault="00916E60" w:rsidP="00916E60">
            <w:pPr>
              <w:rPr>
                <w:szCs w:val="22"/>
                <w:lang w:val="sr-Latn-RS"/>
              </w:rPr>
            </w:pPr>
            <w:r w:rsidRPr="00916E60">
              <w:rPr>
                <w:szCs w:val="22"/>
                <w:lang w:val="sr-Latn-RS"/>
              </w:rPr>
              <w:t xml:space="preserve">0 </w:t>
            </w:r>
          </w:p>
        </w:tc>
        <w:tc>
          <w:tcPr>
            <w:tcW w:w="2017" w:type="dxa"/>
            <w:tcBorders>
              <w:top w:val="single" w:sz="5" w:space="0" w:color="000000"/>
              <w:left w:val="single" w:sz="5" w:space="0" w:color="000000"/>
            </w:tcBorders>
          </w:tcPr>
          <w:p w14:paraId="60996AE0" w14:textId="77777777" w:rsidR="00916E60" w:rsidRPr="00916E60" w:rsidRDefault="00916E60" w:rsidP="00916E60">
            <w:pPr>
              <w:rPr>
                <w:szCs w:val="22"/>
                <w:lang w:val="sr-Latn-RS"/>
              </w:rPr>
            </w:pPr>
            <w:r w:rsidRPr="00916E60">
              <w:rPr>
                <w:szCs w:val="22"/>
                <w:lang w:val="sr-Latn-RS"/>
              </w:rPr>
              <w:t xml:space="preserve">2 </w:t>
            </w:r>
          </w:p>
        </w:tc>
        <w:tc>
          <w:tcPr>
            <w:tcW w:w="278" w:type="dxa"/>
            <w:tcBorders>
              <w:top w:val="single" w:sz="5" w:space="0" w:color="000000"/>
              <w:right w:val="single" w:sz="5" w:space="0" w:color="000000"/>
            </w:tcBorders>
          </w:tcPr>
          <w:p w14:paraId="78A5F408" w14:textId="77777777" w:rsidR="00916E60" w:rsidRPr="00916E60" w:rsidRDefault="00916E60" w:rsidP="00916E60">
            <w:pPr>
              <w:rPr>
                <w:szCs w:val="22"/>
                <w:lang w:val="sr-Latn-RS"/>
              </w:rPr>
            </w:pPr>
          </w:p>
        </w:tc>
      </w:tr>
      <w:tr w:rsidR="00916E60" w:rsidRPr="00916E60" w14:paraId="553956D3" w14:textId="77777777" w:rsidTr="00864365">
        <w:trPr>
          <w:trHeight w:val="255"/>
        </w:trPr>
        <w:tc>
          <w:tcPr>
            <w:tcW w:w="2293" w:type="dxa"/>
            <w:tcBorders>
              <w:left w:val="single" w:sz="5" w:space="0" w:color="000000"/>
              <w:bottom w:val="single" w:sz="5" w:space="0" w:color="000000"/>
              <w:right w:val="single" w:sz="5" w:space="0" w:color="000000"/>
            </w:tcBorders>
          </w:tcPr>
          <w:p w14:paraId="524E0C2F" w14:textId="77777777" w:rsidR="00916E60" w:rsidRPr="00916E60" w:rsidRDefault="00916E60" w:rsidP="00916E60">
            <w:pPr>
              <w:rPr>
                <w:szCs w:val="22"/>
                <w:lang w:val="sr-Latn-RS"/>
              </w:rPr>
            </w:pPr>
            <w:r w:rsidRPr="00916E60">
              <w:rPr>
                <w:szCs w:val="22"/>
                <w:lang w:val="sr-Latn-RS"/>
              </w:rPr>
              <w:t xml:space="preserve">PE ne može isključiti </w:t>
            </w:r>
          </w:p>
        </w:tc>
        <w:tc>
          <w:tcPr>
            <w:tcW w:w="2276" w:type="dxa"/>
            <w:tcBorders>
              <w:left w:val="single" w:sz="5" w:space="0" w:color="000000"/>
              <w:bottom w:val="single" w:sz="5" w:space="0" w:color="000000"/>
              <w:right w:val="single" w:sz="5" w:space="0" w:color="000000"/>
            </w:tcBorders>
          </w:tcPr>
          <w:p w14:paraId="17363800" w14:textId="77777777" w:rsidR="00916E60" w:rsidRPr="00916E60" w:rsidRDefault="00916E60" w:rsidP="00916E60">
            <w:pPr>
              <w:rPr>
                <w:szCs w:val="22"/>
                <w:lang w:val="sr-Latn-RS"/>
              </w:rPr>
            </w:pPr>
            <w:r w:rsidRPr="00916E60">
              <w:rPr>
                <w:szCs w:val="22"/>
                <w:lang w:val="sr-Latn-RS"/>
              </w:rPr>
              <w:t xml:space="preserve">(0,2%) </w:t>
            </w:r>
          </w:p>
        </w:tc>
        <w:tc>
          <w:tcPr>
            <w:tcW w:w="2281" w:type="dxa"/>
            <w:tcBorders>
              <w:left w:val="single" w:sz="5" w:space="0" w:color="000000"/>
              <w:bottom w:val="single" w:sz="5" w:space="0" w:color="000000"/>
              <w:right w:val="single" w:sz="5" w:space="0" w:color="000000"/>
            </w:tcBorders>
          </w:tcPr>
          <w:p w14:paraId="160F1213" w14:textId="77777777" w:rsidR="00916E60" w:rsidRPr="00916E60" w:rsidRDefault="00916E60" w:rsidP="00916E60">
            <w:pPr>
              <w:rPr>
                <w:szCs w:val="22"/>
                <w:lang w:val="sr-Latn-RS"/>
              </w:rPr>
            </w:pPr>
            <w:r w:rsidRPr="00916E60">
              <w:rPr>
                <w:szCs w:val="22"/>
                <w:lang w:val="sr-Latn-RS"/>
              </w:rPr>
              <w:t xml:space="preserve">(0,0%) </w:t>
            </w:r>
          </w:p>
        </w:tc>
        <w:tc>
          <w:tcPr>
            <w:tcW w:w="2017" w:type="dxa"/>
            <w:tcBorders>
              <w:left w:val="single" w:sz="5" w:space="0" w:color="000000"/>
              <w:bottom w:val="single" w:sz="5" w:space="0" w:color="000000"/>
            </w:tcBorders>
          </w:tcPr>
          <w:p w14:paraId="5B350D9C" w14:textId="77777777" w:rsidR="00916E60" w:rsidRPr="00916E60" w:rsidRDefault="00916E60" w:rsidP="00916E60">
            <w:pPr>
              <w:rPr>
                <w:szCs w:val="22"/>
                <w:lang w:val="sr-Latn-RS"/>
              </w:rPr>
            </w:pPr>
            <w:r w:rsidRPr="00916E60">
              <w:rPr>
                <w:szCs w:val="22"/>
                <w:lang w:val="sr-Latn-RS"/>
              </w:rPr>
              <w:t xml:space="preserve">(0,2%) </w:t>
            </w:r>
          </w:p>
        </w:tc>
        <w:tc>
          <w:tcPr>
            <w:tcW w:w="278" w:type="dxa"/>
            <w:tcBorders>
              <w:bottom w:val="single" w:sz="5" w:space="0" w:color="000000"/>
              <w:right w:val="single" w:sz="5" w:space="0" w:color="000000"/>
            </w:tcBorders>
          </w:tcPr>
          <w:p w14:paraId="1D58080B" w14:textId="77777777" w:rsidR="00916E60" w:rsidRPr="00916E60" w:rsidRDefault="00916E60" w:rsidP="00916E60">
            <w:pPr>
              <w:rPr>
                <w:szCs w:val="22"/>
                <w:lang w:val="sr-Latn-RS"/>
              </w:rPr>
            </w:pPr>
          </w:p>
        </w:tc>
      </w:tr>
      <w:tr w:rsidR="00916E60" w:rsidRPr="00916E60" w14:paraId="67DA12F9" w14:textId="77777777" w:rsidTr="00864365">
        <w:trPr>
          <w:trHeight w:val="263"/>
        </w:trPr>
        <w:tc>
          <w:tcPr>
            <w:tcW w:w="2293" w:type="dxa"/>
            <w:tcBorders>
              <w:top w:val="single" w:sz="5" w:space="0" w:color="000000"/>
              <w:left w:val="single" w:sz="5" w:space="0" w:color="000000"/>
              <w:right w:val="single" w:sz="5" w:space="0" w:color="000000"/>
            </w:tcBorders>
          </w:tcPr>
          <w:p w14:paraId="13C4CBC6" w14:textId="77777777" w:rsidR="00916E60" w:rsidRPr="00916E60" w:rsidRDefault="00916E60" w:rsidP="00916E60">
            <w:pPr>
              <w:rPr>
                <w:szCs w:val="22"/>
                <w:lang w:val="sr-Latn-RS"/>
              </w:rPr>
            </w:pPr>
            <w:r w:rsidRPr="00916E60">
              <w:rPr>
                <w:szCs w:val="22"/>
                <w:lang w:val="sr-Latn-RS"/>
              </w:rPr>
              <w:lastRenderedPageBreak/>
              <w:t xml:space="preserve">Simptomatska </w:t>
            </w:r>
          </w:p>
        </w:tc>
        <w:tc>
          <w:tcPr>
            <w:tcW w:w="2276" w:type="dxa"/>
            <w:tcBorders>
              <w:top w:val="single" w:sz="5" w:space="0" w:color="000000"/>
              <w:left w:val="single" w:sz="5" w:space="0" w:color="000000"/>
              <w:right w:val="single" w:sz="5" w:space="0" w:color="000000"/>
            </w:tcBorders>
          </w:tcPr>
          <w:p w14:paraId="7FCA2CB7" w14:textId="77777777" w:rsidR="00916E60" w:rsidRPr="00916E60" w:rsidRDefault="00916E60" w:rsidP="00916E60">
            <w:pPr>
              <w:rPr>
                <w:szCs w:val="22"/>
                <w:lang w:val="sr-Latn-RS"/>
              </w:rPr>
            </w:pPr>
            <w:r w:rsidRPr="00916E60">
              <w:rPr>
                <w:szCs w:val="22"/>
                <w:lang w:val="sr-Latn-RS"/>
              </w:rPr>
              <w:t xml:space="preserve">19 </w:t>
            </w:r>
          </w:p>
        </w:tc>
        <w:tc>
          <w:tcPr>
            <w:tcW w:w="2281" w:type="dxa"/>
            <w:tcBorders>
              <w:top w:val="single" w:sz="5" w:space="0" w:color="000000"/>
              <w:left w:val="single" w:sz="5" w:space="0" w:color="000000"/>
              <w:right w:val="single" w:sz="5" w:space="0" w:color="000000"/>
            </w:tcBorders>
          </w:tcPr>
          <w:p w14:paraId="0A2254C1" w14:textId="77777777" w:rsidR="00916E60" w:rsidRPr="00916E60" w:rsidRDefault="00916E60" w:rsidP="00916E60">
            <w:pPr>
              <w:rPr>
                <w:szCs w:val="22"/>
                <w:lang w:val="sr-Latn-RS"/>
              </w:rPr>
            </w:pPr>
            <w:r w:rsidRPr="00916E60">
              <w:rPr>
                <w:szCs w:val="22"/>
                <w:lang w:val="sr-Latn-RS"/>
              </w:rPr>
              <w:t xml:space="preserve">18 </w:t>
            </w:r>
          </w:p>
        </w:tc>
        <w:tc>
          <w:tcPr>
            <w:tcW w:w="2017" w:type="dxa"/>
            <w:tcBorders>
              <w:top w:val="single" w:sz="5" w:space="0" w:color="000000"/>
              <w:left w:val="single" w:sz="5" w:space="0" w:color="000000"/>
            </w:tcBorders>
          </w:tcPr>
          <w:p w14:paraId="621A35B8" w14:textId="77777777" w:rsidR="00916E60" w:rsidRPr="00916E60" w:rsidRDefault="00916E60" w:rsidP="00916E60">
            <w:pPr>
              <w:rPr>
                <w:szCs w:val="22"/>
                <w:lang w:val="sr-Latn-RS"/>
              </w:rPr>
            </w:pPr>
            <w:r w:rsidRPr="00916E60">
              <w:rPr>
                <w:szCs w:val="22"/>
                <w:lang w:val="sr-Latn-RS"/>
              </w:rPr>
              <w:t xml:space="preserve">56 </w:t>
            </w:r>
          </w:p>
        </w:tc>
        <w:tc>
          <w:tcPr>
            <w:tcW w:w="278" w:type="dxa"/>
            <w:tcBorders>
              <w:top w:val="single" w:sz="5" w:space="0" w:color="000000"/>
              <w:right w:val="single" w:sz="5" w:space="0" w:color="000000"/>
            </w:tcBorders>
          </w:tcPr>
          <w:p w14:paraId="228BCA3C" w14:textId="77777777" w:rsidR="00916E60" w:rsidRPr="00916E60" w:rsidRDefault="00916E60" w:rsidP="00916E60">
            <w:pPr>
              <w:rPr>
                <w:szCs w:val="22"/>
                <w:lang w:val="sr-Latn-RS"/>
              </w:rPr>
            </w:pPr>
          </w:p>
        </w:tc>
      </w:tr>
      <w:tr w:rsidR="00916E60" w:rsidRPr="00916E60" w14:paraId="5ED2C976" w14:textId="77777777" w:rsidTr="00864365">
        <w:trPr>
          <w:trHeight w:val="258"/>
        </w:trPr>
        <w:tc>
          <w:tcPr>
            <w:tcW w:w="2293" w:type="dxa"/>
            <w:tcBorders>
              <w:left w:val="single" w:sz="5" w:space="0" w:color="000000"/>
              <w:right w:val="single" w:sz="5" w:space="0" w:color="000000"/>
            </w:tcBorders>
          </w:tcPr>
          <w:p w14:paraId="3416B69F" w14:textId="77777777" w:rsidR="00916E60" w:rsidRPr="00916E60" w:rsidRDefault="00916E60" w:rsidP="00916E60">
            <w:pPr>
              <w:rPr>
                <w:szCs w:val="22"/>
                <w:lang w:val="sr-Latn-RS"/>
              </w:rPr>
            </w:pPr>
            <w:r w:rsidRPr="00916E60">
              <w:rPr>
                <w:szCs w:val="22"/>
                <w:lang w:val="sr-Latn-RS"/>
              </w:rPr>
              <w:t xml:space="preserve">rekurentna VTE, </w:t>
            </w:r>
          </w:p>
        </w:tc>
        <w:tc>
          <w:tcPr>
            <w:tcW w:w="2276" w:type="dxa"/>
            <w:tcBorders>
              <w:left w:val="single" w:sz="5" w:space="0" w:color="000000"/>
              <w:right w:val="single" w:sz="5" w:space="0" w:color="000000"/>
            </w:tcBorders>
          </w:tcPr>
          <w:p w14:paraId="6668B545" w14:textId="77777777" w:rsidR="00916E60" w:rsidRPr="00916E60" w:rsidRDefault="00916E60" w:rsidP="00916E60">
            <w:pPr>
              <w:rPr>
                <w:szCs w:val="22"/>
                <w:lang w:val="sr-Latn-RS"/>
              </w:rPr>
            </w:pPr>
            <w:r w:rsidRPr="00916E60">
              <w:rPr>
                <w:szCs w:val="22"/>
                <w:lang w:val="sr-Latn-RS"/>
              </w:rPr>
              <w:t xml:space="preserve">(1,7%) </w:t>
            </w:r>
          </w:p>
        </w:tc>
        <w:tc>
          <w:tcPr>
            <w:tcW w:w="2281" w:type="dxa"/>
            <w:tcBorders>
              <w:left w:val="single" w:sz="5" w:space="0" w:color="000000"/>
              <w:right w:val="single" w:sz="5" w:space="0" w:color="000000"/>
            </w:tcBorders>
          </w:tcPr>
          <w:p w14:paraId="59FF0B28" w14:textId="77777777" w:rsidR="00916E60" w:rsidRPr="00916E60" w:rsidRDefault="00916E60" w:rsidP="00916E60">
            <w:pPr>
              <w:rPr>
                <w:szCs w:val="22"/>
                <w:lang w:val="sr-Latn-RS"/>
              </w:rPr>
            </w:pPr>
            <w:r w:rsidRPr="00916E60">
              <w:rPr>
                <w:szCs w:val="22"/>
                <w:lang w:val="sr-Latn-RS"/>
              </w:rPr>
              <w:t xml:space="preserve">(1,6%) </w:t>
            </w:r>
          </w:p>
        </w:tc>
        <w:tc>
          <w:tcPr>
            <w:tcW w:w="2017" w:type="dxa"/>
            <w:tcBorders>
              <w:left w:val="single" w:sz="5" w:space="0" w:color="000000"/>
            </w:tcBorders>
          </w:tcPr>
          <w:p w14:paraId="285BD75F" w14:textId="77777777" w:rsidR="00916E60" w:rsidRPr="00916E60" w:rsidRDefault="00916E60" w:rsidP="00916E60">
            <w:pPr>
              <w:rPr>
                <w:szCs w:val="22"/>
                <w:lang w:val="sr-Latn-RS"/>
              </w:rPr>
            </w:pPr>
            <w:r w:rsidRPr="00916E60">
              <w:rPr>
                <w:szCs w:val="22"/>
                <w:lang w:val="sr-Latn-RS"/>
              </w:rPr>
              <w:t xml:space="preserve">(5,0%) </w:t>
            </w:r>
          </w:p>
        </w:tc>
        <w:tc>
          <w:tcPr>
            <w:tcW w:w="278" w:type="dxa"/>
            <w:tcBorders>
              <w:right w:val="single" w:sz="5" w:space="0" w:color="000000"/>
            </w:tcBorders>
          </w:tcPr>
          <w:p w14:paraId="6662292E" w14:textId="77777777" w:rsidR="00916E60" w:rsidRPr="00916E60" w:rsidRDefault="00916E60" w:rsidP="00916E60">
            <w:pPr>
              <w:rPr>
                <w:szCs w:val="22"/>
                <w:lang w:val="sr-Latn-RS"/>
              </w:rPr>
            </w:pPr>
          </w:p>
        </w:tc>
      </w:tr>
      <w:tr w:rsidR="00916E60" w:rsidRPr="00916E60" w14:paraId="2E8C5F2C" w14:textId="77777777" w:rsidTr="00864365">
        <w:trPr>
          <w:trHeight w:val="243"/>
        </w:trPr>
        <w:tc>
          <w:tcPr>
            <w:tcW w:w="2293" w:type="dxa"/>
            <w:tcBorders>
              <w:left w:val="single" w:sz="5" w:space="0" w:color="000000"/>
              <w:right w:val="single" w:sz="5" w:space="0" w:color="000000"/>
            </w:tcBorders>
          </w:tcPr>
          <w:p w14:paraId="5787A874" w14:textId="77777777" w:rsidR="00916E60" w:rsidRPr="00916E60" w:rsidRDefault="00916E60" w:rsidP="00916E60">
            <w:pPr>
              <w:rPr>
                <w:szCs w:val="22"/>
                <w:lang w:val="sr-Latn-RS"/>
              </w:rPr>
            </w:pPr>
            <w:r w:rsidRPr="00916E60">
              <w:rPr>
                <w:szCs w:val="22"/>
                <w:lang w:val="sr-Latn-RS"/>
              </w:rPr>
              <w:t xml:space="preserve">infarkt miokarda, </w:t>
            </w:r>
          </w:p>
        </w:tc>
        <w:tc>
          <w:tcPr>
            <w:tcW w:w="2276" w:type="dxa"/>
            <w:tcBorders>
              <w:left w:val="single" w:sz="5" w:space="0" w:color="000000"/>
              <w:right w:val="single" w:sz="5" w:space="0" w:color="000000"/>
            </w:tcBorders>
          </w:tcPr>
          <w:p w14:paraId="0A565C43"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2E1E1BF5" w14:textId="77777777" w:rsidR="00916E60" w:rsidRPr="00916E60" w:rsidRDefault="00916E60" w:rsidP="00916E60">
            <w:pPr>
              <w:rPr>
                <w:szCs w:val="22"/>
                <w:lang w:val="sr-Latn-RS"/>
              </w:rPr>
            </w:pPr>
          </w:p>
        </w:tc>
        <w:tc>
          <w:tcPr>
            <w:tcW w:w="2017" w:type="dxa"/>
            <w:tcBorders>
              <w:left w:val="single" w:sz="5" w:space="0" w:color="000000"/>
            </w:tcBorders>
          </w:tcPr>
          <w:p w14:paraId="54234086" w14:textId="77777777" w:rsidR="00916E60" w:rsidRPr="00916E60" w:rsidRDefault="00916E60" w:rsidP="00916E60">
            <w:pPr>
              <w:rPr>
                <w:szCs w:val="22"/>
                <w:lang w:val="sr-Latn-RS"/>
              </w:rPr>
            </w:pPr>
          </w:p>
        </w:tc>
        <w:tc>
          <w:tcPr>
            <w:tcW w:w="278" w:type="dxa"/>
            <w:tcBorders>
              <w:right w:val="single" w:sz="5" w:space="0" w:color="000000"/>
            </w:tcBorders>
          </w:tcPr>
          <w:p w14:paraId="676F2932" w14:textId="77777777" w:rsidR="00916E60" w:rsidRPr="00916E60" w:rsidRDefault="00916E60" w:rsidP="00916E60">
            <w:pPr>
              <w:rPr>
                <w:szCs w:val="22"/>
                <w:lang w:val="sr-Latn-RS"/>
              </w:rPr>
            </w:pPr>
          </w:p>
        </w:tc>
      </w:tr>
      <w:tr w:rsidR="00916E60" w:rsidRPr="00916E60" w14:paraId="63912AC7" w14:textId="77777777" w:rsidTr="00864365">
        <w:trPr>
          <w:trHeight w:val="233"/>
        </w:trPr>
        <w:tc>
          <w:tcPr>
            <w:tcW w:w="2293" w:type="dxa"/>
            <w:tcBorders>
              <w:left w:val="single" w:sz="5" w:space="0" w:color="000000"/>
              <w:right w:val="single" w:sz="5" w:space="0" w:color="000000"/>
            </w:tcBorders>
          </w:tcPr>
          <w:p w14:paraId="5A2BE610" w14:textId="77777777" w:rsidR="00916E60" w:rsidRPr="00916E60" w:rsidRDefault="00916E60" w:rsidP="00916E60">
            <w:pPr>
              <w:rPr>
                <w:szCs w:val="22"/>
                <w:lang w:val="sr-Latn-RS"/>
              </w:rPr>
            </w:pPr>
            <w:r w:rsidRPr="00916E60">
              <w:rPr>
                <w:szCs w:val="22"/>
                <w:lang w:val="sr-Latn-RS"/>
              </w:rPr>
              <w:t xml:space="preserve">moždani udar ili </w:t>
            </w:r>
          </w:p>
        </w:tc>
        <w:tc>
          <w:tcPr>
            <w:tcW w:w="2276" w:type="dxa"/>
            <w:tcBorders>
              <w:left w:val="single" w:sz="5" w:space="0" w:color="000000"/>
              <w:right w:val="single" w:sz="5" w:space="0" w:color="000000"/>
            </w:tcBorders>
          </w:tcPr>
          <w:p w14:paraId="6125CDCD"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02551116" w14:textId="77777777" w:rsidR="00916E60" w:rsidRPr="00916E60" w:rsidRDefault="00916E60" w:rsidP="00916E60">
            <w:pPr>
              <w:rPr>
                <w:szCs w:val="22"/>
                <w:lang w:val="sr-Latn-RS"/>
              </w:rPr>
            </w:pPr>
          </w:p>
        </w:tc>
        <w:tc>
          <w:tcPr>
            <w:tcW w:w="2017" w:type="dxa"/>
            <w:tcBorders>
              <w:left w:val="single" w:sz="5" w:space="0" w:color="000000"/>
            </w:tcBorders>
          </w:tcPr>
          <w:p w14:paraId="147D23C7" w14:textId="77777777" w:rsidR="00916E60" w:rsidRPr="00916E60" w:rsidRDefault="00916E60" w:rsidP="00916E60">
            <w:pPr>
              <w:rPr>
                <w:szCs w:val="22"/>
                <w:lang w:val="sr-Latn-RS"/>
              </w:rPr>
            </w:pPr>
          </w:p>
        </w:tc>
        <w:tc>
          <w:tcPr>
            <w:tcW w:w="278" w:type="dxa"/>
            <w:tcBorders>
              <w:right w:val="single" w:sz="5" w:space="0" w:color="000000"/>
            </w:tcBorders>
          </w:tcPr>
          <w:p w14:paraId="1FD25846" w14:textId="77777777" w:rsidR="00916E60" w:rsidRPr="00916E60" w:rsidRDefault="00916E60" w:rsidP="00916E60">
            <w:pPr>
              <w:rPr>
                <w:szCs w:val="22"/>
                <w:lang w:val="sr-Latn-RS"/>
              </w:rPr>
            </w:pPr>
          </w:p>
        </w:tc>
      </w:tr>
      <w:tr w:rsidR="00916E60" w:rsidRPr="00916E60" w14:paraId="6A11B4A7" w14:textId="77777777" w:rsidTr="00864365">
        <w:trPr>
          <w:trHeight w:val="285"/>
        </w:trPr>
        <w:tc>
          <w:tcPr>
            <w:tcW w:w="2293" w:type="dxa"/>
            <w:tcBorders>
              <w:left w:val="single" w:sz="5" w:space="0" w:color="000000"/>
              <w:right w:val="single" w:sz="5" w:space="0" w:color="000000"/>
            </w:tcBorders>
            <w:vAlign w:val="center"/>
          </w:tcPr>
          <w:p w14:paraId="5322FAB8" w14:textId="5DD95EC2" w:rsidR="00916E60" w:rsidRPr="00916E60" w:rsidRDefault="00916E60" w:rsidP="00916E60">
            <w:pPr>
              <w:rPr>
                <w:szCs w:val="22"/>
                <w:lang w:val="sr-Latn-RS"/>
              </w:rPr>
            </w:pPr>
            <w:r w:rsidRPr="00916E60">
              <w:rPr>
                <w:szCs w:val="22"/>
                <w:lang w:val="sr-Latn-RS"/>
              </w:rPr>
              <w:t>sistem</w:t>
            </w:r>
            <w:r w:rsidR="00626C16">
              <w:rPr>
                <w:szCs w:val="22"/>
                <w:lang w:val="sr-Latn-RS"/>
              </w:rPr>
              <w:t>ska</w:t>
            </w:r>
            <w:r w:rsidRPr="00916E60">
              <w:rPr>
                <w:szCs w:val="22"/>
                <w:lang w:val="sr-Latn-RS"/>
              </w:rPr>
              <w:t xml:space="preserve"> embolija </w:t>
            </w:r>
          </w:p>
        </w:tc>
        <w:tc>
          <w:tcPr>
            <w:tcW w:w="2276" w:type="dxa"/>
            <w:tcBorders>
              <w:left w:val="single" w:sz="5" w:space="0" w:color="000000"/>
              <w:right w:val="single" w:sz="5" w:space="0" w:color="000000"/>
            </w:tcBorders>
          </w:tcPr>
          <w:p w14:paraId="7FF94A4B"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19A41D34" w14:textId="77777777" w:rsidR="00916E60" w:rsidRPr="00916E60" w:rsidRDefault="00916E60" w:rsidP="00916E60">
            <w:pPr>
              <w:rPr>
                <w:szCs w:val="22"/>
                <w:lang w:val="sr-Latn-RS"/>
              </w:rPr>
            </w:pPr>
          </w:p>
        </w:tc>
        <w:tc>
          <w:tcPr>
            <w:tcW w:w="2017" w:type="dxa"/>
            <w:tcBorders>
              <w:left w:val="single" w:sz="5" w:space="0" w:color="000000"/>
            </w:tcBorders>
          </w:tcPr>
          <w:p w14:paraId="48011467" w14:textId="77777777" w:rsidR="00916E60" w:rsidRPr="00916E60" w:rsidRDefault="00916E60" w:rsidP="00916E60">
            <w:pPr>
              <w:rPr>
                <w:szCs w:val="22"/>
                <w:lang w:val="sr-Latn-RS"/>
              </w:rPr>
            </w:pPr>
          </w:p>
        </w:tc>
        <w:tc>
          <w:tcPr>
            <w:tcW w:w="278" w:type="dxa"/>
            <w:tcBorders>
              <w:right w:val="single" w:sz="5" w:space="0" w:color="000000"/>
            </w:tcBorders>
          </w:tcPr>
          <w:p w14:paraId="6C789C51" w14:textId="77777777" w:rsidR="00916E60" w:rsidRPr="00916E60" w:rsidRDefault="00916E60" w:rsidP="00916E60">
            <w:pPr>
              <w:rPr>
                <w:szCs w:val="22"/>
                <w:lang w:val="sr-Latn-RS"/>
              </w:rPr>
            </w:pPr>
          </w:p>
        </w:tc>
      </w:tr>
      <w:tr w:rsidR="00916E60" w:rsidRPr="00916E60" w14:paraId="5E202A58" w14:textId="77777777" w:rsidTr="00864365">
        <w:trPr>
          <w:trHeight w:val="368"/>
        </w:trPr>
        <w:tc>
          <w:tcPr>
            <w:tcW w:w="2293" w:type="dxa"/>
            <w:tcBorders>
              <w:left w:val="single" w:sz="5" w:space="0" w:color="000000"/>
              <w:bottom w:val="single" w:sz="5" w:space="0" w:color="000000"/>
              <w:right w:val="single" w:sz="5" w:space="0" w:color="000000"/>
            </w:tcBorders>
          </w:tcPr>
          <w:p w14:paraId="444C53CB" w14:textId="77777777" w:rsidR="00916E60" w:rsidRPr="00916E60" w:rsidRDefault="00916E60" w:rsidP="00916E60">
            <w:pPr>
              <w:rPr>
                <w:szCs w:val="22"/>
                <w:lang w:val="sr-Latn-RS"/>
              </w:rPr>
            </w:pPr>
            <w:r w:rsidRPr="00916E60">
              <w:rPr>
                <w:szCs w:val="22"/>
                <w:lang w:val="sr-Latn-RS"/>
              </w:rPr>
              <w:t xml:space="preserve">koja ne obuhvata CNS </w:t>
            </w:r>
          </w:p>
        </w:tc>
        <w:tc>
          <w:tcPr>
            <w:tcW w:w="2276" w:type="dxa"/>
            <w:tcBorders>
              <w:left w:val="single" w:sz="5" w:space="0" w:color="000000"/>
              <w:bottom w:val="single" w:sz="5" w:space="0" w:color="000000"/>
              <w:right w:val="single" w:sz="5" w:space="0" w:color="000000"/>
            </w:tcBorders>
          </w:tcPr>
          <w:p w14:paraId="3F376684"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4B64B2A4"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71260B80"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5B942A1B" w14:textId="77777777" w:rsidR="00916E60" w:rsidRPr="00916E60" w:rsidRDefault="00916E60" w:rsidP="00916E60">
            <w:pPr>
              <w:rPr>
                <w:szCs w:val="22"/>
                <w:lang w:val="sr-Latn-RS"/>
              </w:rPr>
            </w:pPr>
          </w:p>
        </w:tc>
      </w:tr>
      <w:tr w:rsidR="00916E60" w:rsidRPr="00916E60" w14:paraId="2D56CD05" w14:textId="77777777" w:rsidTr="00864365">
        <w:trPr>
          <w:trHeight w:val="265"/>
        </w:trPr>
        <w:tc>
          <w:tcPr>
            <w:tcW w:w="2293" w:type="dxa"/>
            <w:tcBorders>
              <w:top w:val="single" w:sz="5" w:space="0" w:color="000000"/>
              <w:left w:val="single" w:sz="5" w:space="0" w:color="000000"/>
              <w:right w:val="single" w:sz="5" w:space="0" w:color="000000"/>
            </w:tcBorders>
          </w:tcPr>
          <w:p w14:paraId="13055853" w14:textId="77777777" w:rsidR="00916E60" w:rsidRPr="00916E60" w:rsidRDefault="00916E60" w:rsidP="00916E60">
            <w:pPr>
              <w:rPr>
                <w:szCs w:val="22"/>
                <w:lang w:val="sr-Latn-RS"/>
              </w:rPr>
            </w:pPr>
            <w:r w:rsidRPr="00916E60">
              <w:rPr>
                <w:szCs w:val="22"/>
                <w:lang w:val="sr-Latn-RS"/>
              </w:rPr>
              <w:t xml:space="preserve">Ozbiljna krvarenja </w:t>
            </w:r>
          </w:p>
        </w:tc>
        <w:tc>
          <w:tcPr>
            <w:tcW w:w="2276" w:type="dxa"/>
            <w:tcBorders>
              <w:top w:val="single" w:sz="5" w:space="0" w:color="000000"/>
              <w:left w:val="single" w:sz="5" w:space="0" w:color="000000"/>
              <w:right w:val="single" w:sz="5" w:space="0" w:color="000000"/>
            </w:tcBorders>
          </w:tcPr>
          <w:p w14:paraId="4F1A2046" w14:textId="77777777" w:rsidR="00916E60" w:rsidRPr="00916E60" w:rsidRDefault="00916E60" w:rsidP="00916E60">
            <w:pPr>
              <w:rPr>
                <w:szCs w:val="22"/>
                <w:lang w:val="sr-Latn-RS"/>
              </w:rPr>
            </w:pPr>
            <w:r w:rsidRPr="00916E60">
              <w:rPr>
                <w:szCs w:val="22"/>
                <w:lang w:val="sr-Latn-RS"/>
              </w:rPr>
              <w:t xml:space="preserve">6 </w:t>
            </w:r>
          </w:p>
        </w:tc>
        <w:tc>
          <w:tcPr>
            <w:tcW w:w="2281" w:type="dxa"/>
            <w:tcBorders>
              <w:top w:val="single" w:sz="5" w:space="0" w:color="000000"/>
              <w:left w:val="single" w:sz="5" w:space="0" w:color="000000"/>
              <w:right w:val="single" w:sz="5" w:space="0" w:color="000000"/>
            </w:tcBorders>
          </w:tcPr>
          <w:p w14:paraId="3854F925" w14:textId="77777777" w:rsidR="00916E60" w:rsidRPr="00916E60" w:rsidRDefault="00916E60" w:rsidP="00916E60">
            <w:pPr>
              <w:rPr>
                <w:szCs w:val="22"/>
                <w:lang w:val="sr-Latn-RS"/>
              </w:rPr>
            </w:pPr>
            <w:r w:rsidRPr="00916E60">
              <w:rPr>
                <w:szCs w:val="22"/>
                <w:lang w:val="sr-Latn-RS"/>
              </w:rPr>
              <w:t xml:space="preserve">5 </w:t>
            </w:r>
          </w:p>
        </w:tc>
        <w:tc>
          <w:tcPr>
            <w:tcW w:w="2017" w:type="dxa"/>
            <w:tcBorders>
              <w:top w:val="single" w:sz="5" w:space="0" w:color="000000"/>
              <w:left w:val="single" w:sz="5" w:space="0" w:color="000000"/>
            </w:tcBorders>
          </w:tcPr>
          <w:p w14:paraId="2EE6C082" w14:textId="77777777" w:rsidR="00916E60" w:rsidRPr="00916E60" w:rsidRDefault="00916E60" w:rsidP="00916E60">
            <w:pPr>
              <w:rPr>
                <w:szCs w:val="22"/>
                <w:lang w:val="sr-Latn-RS"/>
              </w:rPr>
            </w:pPr>
            <w:r w:rsidRPr="00916E60">
              <w:rPr>
                <w:szCs w:val="22"/>
                <w:lang w:val="sr-Latn-RS"/>
              </w:rPr>
              <w:t xml:space="preserve">3 </w:t>
            </w:r>
          </w:p>
        </w:tc>
        <w:tc>
          <w:tcPr>
            <w:tcW w:w="278" w:type="dxa"/>
            <w:tcBorders>
              <w:top w:val="single" w:sz="5" w:space="0" w:color="000000"/>
              <w:right w:val="single" w:sz="5" w:space="0" w:color="000000"/>
            </w:tcBorders>
          </w:tcPr>
          <w:p w14:paraId="6573FA50" w14:textId="77777777" w:rsidR="00916E60" w:rsidRPr="00916E60" w:rsidRDefault="00916E60" w:rsidP="00916E60">
            <w:pPr>
              <w:rPr>
                <w:szCs w:val="22"/>
                <w:lang w:val="sr-Latn-RS"/>
              </w:rPr>
            </w:pPr>
          </w:p>
        </w:tc>
      </w:tr>
      <w:tr w:rsidR="00916E60" w:rsidRPr="00916E60" w14:paraId="16E65175" w14:textId="77777777" w:rsidTr="00864365">
        <w:trPr>
          <w:trHeight w:val="255"/>
        </w:trPr>
        <w:tc>
          <w:tcPr>
            <w:tcW w:w="2293" w:type="dxa"/>
            <w:tcBorders>
              <w:left w:val="single" w:sz="5" w:space="0" w:color="000000"/>
              <w:bottom w:val="single" w:sz="5" w:space="0" w:color="000000"/>
              <w:right w:val="single" w:sz="5" w:space="0" w:color="000000"/>
            </w:tcBorders>
          </w:tcPr>
          <w:p w14:paraId="7603F940" w14:textId="77777777" w:rsidR="00916E60" w:rsidRPr="00916E60" w:rsidRDefault="00916E60" w:rsidP="00916E60">
            <w:pPr>
              <w:rPr>
                <w:szCs w:val="22"/>
                <w:lang w:val="sr-Latn-RS"/>
              </w:rPr>
            </w:pPr>
          </w:p>
        </w:tc>
        <w:tc>
          <w:tcPr>
            <w:tcW w:w="2276" w:type="dxa"/>
            <w:tcBorders>
              <w:left w:val="single" w:sz="5" w:space="0" w:color="000000"/>
              <w:bottom w:val="single" w:sz="5" w:space="0" w:color="000000"/>
              <w:right w:val="single" w:sz="5" w:space="0" w:color="000000"/>
            </w:tcBorders>
          </w:tcPr>
          <w:p w14:paraId="117E148C" w14:textId="77777777" w:rsidR="00916E60" w:rsidRPr="00916E60" w:rsidRDefault="00916E60" w:rsidP="00916E60">
            <w:pPr>
              <w:rPr>
                <w:szCs w:val="22"/>
                <w:lang w:val="sr-Latn-RS"/>
              </w:rPr>
            </w:pPr>
            <w:r w:rsidRPr="00916E60">
              <w:rPr>
                <w:szCs w:val="22"/>
                <w:lang w:val="sr-Latn-RS"/>
              </w:rPr>
              <w:t xml:space="preserve">(0,5%) </w:t>
            </w:r>
          </w:p>
        </w:tc>
        <w:tc>
          <w:tcPr>
            <w:tcW w:w="2281" w:type="dxa"/>
            <w:tcBorders>
              <w:left w:val="single" w:sz="5" w:space="0" w:color="000000"/>
              <w:bottom w:val="single" w:sz="5" w:space="0" w:color="000000"/>
              <w:right w:val="single" w:sz="5" w:space="0" w:color="000000"/>
            </w:tcBorders>
          </w:tcPr>
          <w:p w14:paraId="2CE701EC" w14:textId="77777777" w:rsidR="00916E60" w:rsidRPr="00916E60" w:rsidRDefault="00916E60" w:rsidP="00916E60">
            <w:pPr>
              <w:rPr>
                <w:szCs w:val="22"/>
                <w:lang w:val="sr-Latn-RS"/>
              </w:rPr>
            </w:pPr>
            <w:r w:rsidRPr="00916E60">
              <w:rPr>
                <w:szCs w:val="22"/>
                <w:lang w:val="sr-Latn-RS"/>
              </w:rPr>
              <w:t xml:space="preserve">(0,4%) </w:t>
            </w:r>
          </w:p>
        </w:tc>
        <w:tc>
          <w:tcPr>
            <w:tcW w:w="2017" w:type="dxa"/>
            <w:tcBorders>
              <w:left w:val="single" w:sz="5" w:space="0" w:color="000000"/>
              <w:bottom w:val="single" w:sz="5" w:space="0" w:color="000000"/>
            </w:tcBorders>
          </w:tcPr>
          <w:p w14:paraId="35418404" w14:textId="77777777" w:rsidR="00916E60" w:rsidRPr="00916E60" w:rsidRDefault="00916E60" w:rsidP="00916E60">
            <w:pPr>
              <w:rPr>
                <w:szCs w:val="22"/>
                <w:lang w:val="sr-Latn-RS"/>
              </w:rPr>
            </w:pPr>
            <w:r w:rsidRPr="00916E60">
              <w:rPr>
                <w:szCs w:val="22"/>
                <w:lang w:val="sr-Latn-RS"/>
              </w:rPr>
              <w:t xml:space="preserve">(0,3%) </w:t>
            </w:r>
          </w:p>
        </w:tc>
        <w:tc>
          <w:tcPr>
            <w:tcW w:w="278" w:type="dxa"/>
            <w:tcBorders>
              <w:bottom w:val="single" w:sz="5" w:space="0" w:color="000000"/>
              <w:right w:val="single" w:sz="5" w:space="0" w:color="000000"/>
            </w:tcBorders>
          </w:tcPr>
          <w:p w14:paraId="2D7259A8" w14:textId="77777777" w:rsidR="00916E60" w:rsidRPr="00916E60" w:rsidRDefault="00916E60" w:rsidP="00916E60">
            <w:pPr>
              <w:rPr>
                <w:szCs w:val="22"/>
                <w:lang w:val="sr-Latn-RS"/>
              </w:rPr>
            </w:pPr>
          </w:p>
        </w:tc>
      </w:tr>
      <w:tr w:rsidR="00916E60" w:rsidRPr="00916E60" w14:paraId="2D8DDB8E" w14:textId="77777777" w:rsidTr="00864365">
        <w:trPr>
          <w:trHeight w:val="233"/>
        </w:trPr>
        <w:tc>
          <w:tcPr>
            <w:tcW w:w="2293" w:type="dxa"/>
            <w:tcBorders>
              <w:top w:val="single" w:sz="5" w:space="0" w:color="000000"/>
              <w:left w:val="single" w:sz="5" w:space="0" w:color="000000"/>
              <w:right w:val="single" w:sz="5" w:space="0" w:color="000000"/>
            </w:tcBorders>
            <w:vAlign w:val="center"/>
          </w:tcPr>
          <w:p w14:paraId="1CCFBDAA" w14:textId="77777777" w:rsidR="00916E60" w:rsidRPr="00916E60" w:rsidRDefault="00916E60" w:rsidP="00916E60">
            <w:pPr>
              <w:rPr>
                <w:szCs w:val="22"/>
                <w:lang w:val="sr-Latn-RS"/>
              </w:rPr>
            </w:pPr>
            <w:r w:rsidRPr="00916E60">
              <w:rPr>
                <w:szCs w:val="22"/>
                <w:lang w:val="sr-Latn-RS"/>
              </w:rPr>
              <w:t xml:space="preserve">Klinički relevantna </w:t>
            </w:r>
          </w:p>
        </w:tc>
        <w:tc>
          <w:tcPr>
            <w:tcW w:w="2276" w:type="dxa"/>
            <w:tcBorders>
              <w:top w:val="single" w:sz="5" w:space="0" w:color="000000"/>
              <w:left w:val="single" w:sz="5" w:space="0" w:color="000000"/>
              <w:right w:val="single" w:sz="5" w:space="0" w:color="000000"/>
            </w:tcBorders>
            <w:vAlign w:val="center"/>
          </w:tcPr>
          <w:p w14:paraId="68ABD329" w14:textId="77777777" w:rsidR="00916E60" w:rsidRPr="00916E60" w:rsidRDefault="00916E60" w:rsidP="00916E60">
            <w:pPr>
              <w:rPr>
                <w:szCs w:val="22"/>
                <w:lang w:val="sr-Latn-RS"/>
              </w:rPr>
            </w:pPr>
            <w:r w:rsidRPr="00916E60">
              <w:rPr>
                <w:szCs w:val="22"/>
                <w:lang w:val="sr-Latn-RS"/>
              </w:rPr>
              <w:t xml:space="preserve">30 </w:t>
            </w:r>
          </w:p>
        </w:tc>
        <w:tc>
          <w:tcPr>
            <w:tcW w:w="2281" w:type="dxa"/>
            <w:tcBorders>
              <w:top w:val="single" w:sz="5" w:space="0" w:color="000000"/>
              <w:left w:val="single" w:sz="5" w:space="0" w:color="000000"/>
              <w:right w:val="single" w:sz="5" w:space="0" w:color="000000"/>
            </w:tcBorders>
            <w:vAlign w:val="center"/>
          </w:tcPr>
          <w:p w14:paraId="22D0B2C6" w14:textId="77777777" w:rsidR="00916E60" w:rsidRPr="00916E60" w:rsidRDefault="00916E60" w:rsidP="00916E60">
            <w:pPr>
              <w:rPr>
                <w:szCs w:val="22"/>
                <w:lang w:val="sr-Latn-RS"/>
              </w:rPr>
            </w:pPr>
            <w:r w:rsidRPr="00916E60">
              <w:rPr>
                <w:szCs w:val="22"/>
                <w:lang w:val="sr-Latn-RS"/>
              </w:rPr>
              <w:t xml:space="preserve">22 </w:t>
            </w:r>
          </w:p>
        </w:tc>
        <w:tc>
          <w:tcPr>
            <w:tcW w:w="2017" w:type="dxa"/>
            <w:tcBorders>
              <w:top w:val="single" w:sz="5" w:space="0" w:color="000000"/>
              <w:left w:val="single" w:sz="5" w:space="0" w:color="000000"/>
            </w:tcBorders>
            <w:vAlign w:val="center"/>
          </w:tcPr>
          <w:p w14:paraId="3B671877" w14:textId="77777777" w:rsidR="00916E60" w:rsidRPr="00916E60" w:rsidRDefault="00916E60" w:rsidP="00916E60">
            <w:pPr>
              <w:rPr>
                <w:szCs w:val="22"/>
                <w:lang w:val="sr-Latn-RS"/>
              </w:rPr>
            </w:pPr>
            <w:r w:rsidRPr="00916E60">
              <w:rPr>
                <w:szCs w:val="22"/>
                <w:lang w:val="sr-Latn-RS"/>
              </w:rPr>
              <w:t xml:space="preserve">20 </w:t>
            </w:r>
          </w:p>
        </w:tc>
        <w:tc>
          <w:tcPr>
            <w:tcW w:w="278" w:type="dxa"/>
            <w:tcBorders>
              <w:top w:val="single" w:sz="5" w:space="0" w:color="000000"/>
              <w:right w:val="single" w:sz="5" w:space="0" w:color="000000"/>
            </w:tcBorders>
          </w:tcPr>
          <w:p w14:paraId="7D227275" w14:textId="77777777" w:rsidR="00916E60" w:rsidRPr="00916E60" w:rsidRDefault="00916E60" w:rsidP="00916E60">
            <w:pPr>
              <w:rPr>
                <w:szCs w:val="22"/>
                <w:lang w:val="sr-Latn-RS"/>
              </w:rPr>
            </w:pPr>
          </w:p>
        </w:tc>
      </w:tr>
      <w:tr w:rsidR="00916E60" w:rsidRPr="00916E60" w14:paraId="48AC6202" w14:textId="77777777" w:rsidTr="00864365">
        <w:trPr>
          <w:trHeight w:val="285"/>
        </w:trPr>
        <w:tc>
          <w:tcPr>
            <w:tcW w:w="2293" w:type="dxa"/>
            <w:tcBorders>
              <w:left w:val="single" w:sz="5" w:space="0" w:color="000000"/>
              <w:right w:val="single" w:sz="5" w:space="0" w:color="000000"/>
            </w:tcBorders>
          </w:tcPr>
          <w:p w14:paraId="362CA38A" w14:textId="77777777" w:rsidR="00916E60" w:rsidRPr="00916E60" w:rsidRDefault="00916E60" w:rsidP="00916E60">
            <w:pPr>
              <w:rPr>
                <w:szCs w:val="22"/>
                <w:lang w:val="sr-Latn-RS"/>
              </w:rPr>
            </w:pPr>
            <w:r w:rsidRPr="00916E60">
              <w:rPr>
                <w:szCs w:val="22"/>
                <w:lang w:val="sr-Latn-RS"/>
              </w:rPr>
              <w:t xml:space="preserve">krvarenja koja nisu </w:t>
            </w:r>
          </w:p>
        </w:tc>
        <w:tc>
          <w:tcPr>
            <w:tcW w:w="2276" w:type="dxa"/>
            <w:tcBorders>
              <w:left w:val="single" w:sz="5" w:space="0" w:color="000000"/>
              <w:right w:val="single" w:sz="5" w:space="0" w:color="000000"/>
            </w:tcBorders>
          </w:tcPr>
          <w:p w14:paraId="698AAD83" w14:textId="77777777" w:rsidR="00916E60" w:rsidRPr="00916E60" w:rsidRDefault="00916E60" w:rsidP="00916E60">
            <w:pPr>
              <w:rPr>
                <w:szCs w:val="22"/>
                <w:lang w:val="sr-Latn-RS"/>
              </w:rPr>
            </w:pPr>
            <w:r w:rsidRPr="00916E60">
              <w:rPr>
                <w:szCs w:val="22"/>
                <w:lang w:val="sr-Latn-RS"/>
              </w:rPr>
              <w:t xml:space="preserve">(2,7%) </w:t>
            </w:r>
          </w:p>
        </w:tc>
        <w:tc>
          <w:tcPr>
            <w:tcW w:w="2281" w:type="dxa"/>
            <w:tcBorders>
              <w:left w:val="single" w:sz="5" w:space="0" w:color="000000"/>
              <w:right w:val="single" w:sz="5" w:space="0" w:color="000000"/>
            </w:tcBorders>
          </w:tcPr>
          <w:p w14:paraId="082F6644" w14:textId="77777777" w:rsidR="00916E60" w:rsidRPr="00916E60" w:rsidRDefault="00916E60" w:rsidP="00916E60">
            <w:pPr>
              <w:rPr>
                <w:szCs w:val="22"/>
                <w:lang w:val="sr-Latn-RS"/>
              </w:rPr>
            </w:pPr>
            <w:r w:rsidRPr="00916E60">
              <w:rPr>
                <w:szCs w:val="22"/>
                <w:lang w:val="sr-Latn-RS"/>
              </w:rPr>
              <w:t xml:space="preserve">(2,0%) </w:t>
            </w:r>
          </w:p>
        </w:tc>
        <w:tc>
          <w:tcPr>
            <w:tcW w:w="2017" w:type="dxa"/>
            <w:tcBorders>
              <w:left w:val="single" w:sz="5" w:space="0" w:color="000000"/>
            </w:tcBorders>
          </w:tcPr>
          <w:p w14:paraId="1D72F2DB" w14:textId="77777777" w:rsidR="00916E60" w:rsidRPr="00916E60" w:rsidRDefault="00916E60" w:rsidP="00916E60">
            <w:pPr>
              <w:rPr>
                <w:szCs w:val="22"/>
                <w:lang w:val="sr-Latn-RS"/>
              </w:rPr>
            </w:pPr>
            <w:r w:rsidRPr="00916E60">
              <w:rPr>
                <w:szCs w:val="22"/>
                <w:lang w:val="sr-Latn-RS"/>
              </w:rPr>
              <w:t xml:space="preserve">(1,8%) </w:t>
            </w:r>
          </w:p>
        </w:tc>
        <w:tc>
          <w:tcPr>
            <w:tcW w:w="278" w:type="dxa"/>
            <w:tcBorders>
              <w:right w:val="single" w:sz="5" w:space="0" w:color="000000"/>
            </w:tcBorders>
          </w:tcPr>
          <w:p w14:paraId="5DDB7F38" w14:textId="77777777" w:rsidR="00916E60" w:rsidRPr="00916E60" w:rsidRDefault="00916E60" w:rsidP="00916E60">
            <w:pPr>
              <w:rPr>
                <w:szCs w:val="22"/>
                <w:lang w:val="sr-Latn-RS"/>
              </w:rPr>
            </w:pPr>
          </w:p>
        </w:tc>
      </w:tr>
      <w:tr w:rsidR="00916E60" w:rsidRPr="00916E60" w14:paraId="0EEDF78A" w14:textId="77777777" w:rsidTr="00864365">
        <w:trPr>
          <w:trHeight w:val="220"/>
        </w:trPr>
        <w:tc>
          <w:tcPr>
            <w:tcW w:w="2293" w:type="dxa"/>
            <w:tcBorders>
              <w:left w:val="single" w:sz="5" w:space="0" w:color="000000"/>
              <w:right w:val="single" w:sz="5" w:space="0" w:color="000000"/>
            </w:tcBorders>
          </w:tcPr>
          <w:p w14:paraId="1838B854" w14:textId="77777777" w:rsidR="00916E60" w:rsidRPr="00916E60" w:rsidRDefault="00916E60" w:rsidP="00916E60">
            <w:pPr>
              <w:rPr>
                <w:szCs w:val="22"/>
                <w:lang w:val="sr-Latn-RS"/>
              </w:rPr>
            </w:pPr>
            <w:r w:rsidRPr="00916E60">
              <w:rPr>
                <w:szCs w:val="22"/>
                <w:lang w:val="sr-Latn-RS"/>
              </w:rPr>
              <w:t xml:space="preserve">klasifikovana kao </w:t>
            </w:r>
          </w:p>
        </w:tc>
        <w:tc>
          <w:tcPr>
            <w:tcW w:w="2276" w:type="dxa"/>
            <w:tcBorders>
              <w:left w:val="single" w:sz="5" w:space="0" w:color="000000"/>
              <w:right w:val="single" w:sz="5" w:space="0" w:color="000000"/>
            </w:tcBorders>
          </w:tcPr>
          <w:p w14:paraId="53041A93"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5F7C4BBF" w14:textId="77777777" w:rsidR="00916E60" w:rsidRPr="00916E60" w:rsidRDefault="00916E60" w:rsidP="00916E60">
            <w:pPr>
              <w:rPr>
                <w:szCs w:val="22"/>
                <w:lang w:val="sr-Latn-RS"/>
              </w:rPr>
            </w:pPr>
          </w:p>
        </w:tc>
        <w:tc>
          <w:tcPr>
            <w:tcW w:w="2017" w:type="dxa"/>
            <w:tcBorders>
              <w:left w:val="single" w:sz="5" w:space="0" w:color="000000"/>
            </w:tcBorders>
          </w:tcPr>
          <w:p w14:paraId="3E72D021" w14:textId="77777777" w:rsidR="00916E60" w:rsidRPr="00916E60" w:rsidRDefault="00916E60" w:rsidP="00916E60">
            <w:pPr>
              <w:rPr>
                <w:szCs w:val="22"/>
                <w:lang w:val="sr-Latn-RS"/>
              </w:rPr>
            </w:pPr>
          </w:p>
        </w:tc>
        <w:tc>
          <w:tcPr>
            <w:tcW w:w="278" w:type="dxa"/>
            <w:tcBorders>
              <w:right w:val="single" w:sz="5" w:space="0" w:color="000000"/>
            </w:tcBorders>
          </w:tcPr>
          <w:p w14:paraId="55A7517C" w14:textId="77777777" w:rsidR="00916E60" w:rsidRPr="00916E60" w:rsidRDefault="00916E60" w:rsidP="00916E60">
            <w:pPr>
              <w:rPr>
                <w:szCs w:val="22"/>
                <w:lang w:val="sr-Latn-RS"/>
              </w:rPr>
            </w:pPr>
          </w:p>
        </w:tc>
      </w:tr>
      <w:tr w:rsidR="00916E60" w:rsidRPr="00916E60" w14:paraId="6D8DEA68" w14:textId="77777777" w:rsidTr="00864365">
        <w:trPr>
          <w:trHeight w:val="283"/>
        </w:trPr>
        <w:tc>
          <w:tcPr>
            <w:tcW w:w="2293" w:type="dxa"/>
            <w:tcBorders>
              <w:left w:val="single" w:sz="5" w:space="0" w:color="000000"/>
              <w:bottom w:val="single" w:sz="5" w:space="0" w:color="000000"/>
              <w:right w:val="single" w:sz="5" w:space="0" w:color="000000"/>
            </w:tcBorders>
            <w:vAlign w:val="center"/>
          </w:tcPr>
          <w:p w14:paraId="5A3E156A" w14:textId="77777777" w:rsidR="00916E60" w:rsidRPr="00916E60" w:rsidRDefault="00916E60" w:rsidP="00916E60">
            <w:pPr>
              <w:rPr>
                <w:szCs w:val="22"/>
                <w:lang w:val="sr-Latn-RS"/>
              </w:rPr>
            </w:pPr>
            <w:r w:rsidRPr="00916E60">
              <w:rPr>
                <w:szCs w:val="22"/>
                <w:lang w:val="sr-Latn-RS"/>
              </w:rPr>
              <w:t xml:space="preserve">ozbiljna </w:t>
            </w:r>
          </w:p>
        </w:tc>
        <w:tc>
          <w:tcPr>
            <w:tcW w:w="2276" w:type="dxa"/>
            <w:tcBorders>
              <w:left w:val="single" w:sz="5" w:space="0" w:color="000000"/>
              <w:bottom w:val="single" w:sz="5" w:space="0" w:color="000000"/>
              <w:right w:val="single" w:sz="5" w:space="0" w:color="000000"/>
            </w:tcBorders>
          </w:tcPr>
          <w:p w14:paraId="1AC86AC3"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15B479DC"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47B3972E"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4FBBAAA2" w14:textId="77777777" w:rsidR="00916E60" w:rsidRPr="00916E60" w:rsidRDefault="00916E60" w:rsidP="00916E60">
            <w:pPr>
              <w:rPr>
                <w:szCs w:val="22"/>
                <w:lang w:val="sr-Latn-RS"/>
              </w:rPr>
            </w:pPr>
          </w:p>
        </w:tc>
      </w:tr>
      <w:tr w:rsidR="00916E60" w:rsidRPr="00916E60" w14:paraId="08197304" w14:textId="77777777" w:rsidTr="00864365">
        <w:trPr>
          <w:trHeight w:val="263"/>
        </w:trPr>
        <w:tc>
          <w:tcPr>
            <w:tcW w:w="2293" w:type="dxa"/>
            <w:tcBorders>
              <w:top w:val="single" w:sz="5" w:space="0" w:color="000000"/>
              <w:left w:val="single" w:sz="5" w:space="0" w:color="000000"/>
              <w:right w:val="single" w:sz="5" w:space="0" w:color="000000"/>
            </w:tcBorders>
          </w:tcPr>
          <w:p w14:paraId="786684A6" w14:textId="77777777" w:rsidR="00916E60" w:rsidRPr="00916E60" w:rsidRDefault="00916E60" w:rsidP="00916E60">
            <w:pPr>
              <w:rPr>
                <w:szCs w:val="22"/>
                <w:lang w:val="sr-Latn-RS"/>
              </w:rPr>
            </w:pPr>
            <w:r w:rsidRPr="00916E60">
              <w:rPr>
                <w:szCs w:val="22"/>
                <w:lang w:val="sr-Latn-RS"/>
              </w:rPr>
              <w:t xml:space="preserve">Simptomatska </w:t>
            </w:r>
          </w:p>
        </w:tc>
        <w:tc>
          <w:tcPr>
            <w:tcW w:w="2276" w:type="dxa"/>
            <w:tcBorders>
              <w:top w:val="single" w:sz="5" w:space="0" w:color="000000"/>
              <w:left w:val="single" w:sz="5" w:space="0" w:color="000000"/>
              <w:right w:val="single" w:sz="5" w:space="0" w:color="000000"/>
            </w:tcBorders>
          </w:tcPr>
          <w:p w14:paraId="0FFBD1AA" w14:textId="77777777" w:rsidR="00916E60" w:rsidRPr="00916E60" w:rsidRDefault="00916E60" w:rsidP="00916E60">
            <w:pPr>
              <w:rPr>
                <w:szCs w:val="22"/>
                <w:lang w:val="sr-Latn-RS"/>
              </w:rPr>
            </w:pPr>
            <w:r w:rsidRPr="00916E60">
              <w:rPr>
                <w:szCs w:val="22"/>
                <w:lang w:val="sr-Latn-RS"/>
              </w:rPr>
              <w:t xml:space="preserve">23 </w:t>
            </w:r>
          </w:p>
        </w:tc>
        <w:tc>
          <w:tcPr>
            <w:tcW w:w="2281" w:type="dxa"/>
            <w:tcBorders>
              <w:top w:val="single" w:sz="5" w:space="0" w:color="000000"/>
              <w:left w:val="single" w:sz="5" w:space="0" w:color="000000"/>
              <w:right w:val="single" w:sz="5" w:space="0" w:color="000000"/>
            </w:tcBorders>
          </w:tcPr>
          <w:p w14:paraId="4AA715E3" w14:textId="77777777" w:rsidR="00916E60" w:rsidRPr="00916E60" w:rsidRDefault="00916E60" w:rsidP="00916E60">
            <w:pPr>
              <w:rPr>
                <w:szCs w:val="22"/>
                <w:lang w:val="sr-Latn-RS"/>
              </w:rPr>
            </w:pPr>
            <w:r w:rsidRPr="00916E60">
              <w:rPr>
                <w:szCs w:val="22"/>
                <w:lang w:val="sr-Latn-RS"/>
              </w:rPr>
              <w:t xml:space="preserve">17 </w:t>
            </w:r>
          </w:p>
        </w:tc>
        <w:tc>
          <w:tcPr>
            <w:tcW w:w="2017" w:type="dxa"/>
            <w:tcBorders>
              <w:top w:val="single" w:sz="5" w:space="0" w:color="000000"/>
              <w:left w:val="single" w:sz="5" w:space="0" w:color="000000"/>
            </w:tcBorders>
          </w:tcPr>
          <w:p w14:paraId="06FF88F9" w14:textId="77777777" w:rsidR="00916E60" w:rsidRPr="00916E60" w:rsidRDefault="00916E60" w:rsidP="00916E60">
            <w:pPr>
              <w:rPr>
                <w:szCs w:val="22"/>
                <w:lang w:val="sr-Latn-RS"/>
              </w:rPr>
            </w:pPr>
            <w:r w:rsidRPr="00916E60">
              <w:rPr>
                <w:szCs w:val="22"/>
                <w:lang w:val="sr-Latn-RS"/>
              </w:rPr>
              <w:t xml:space="preserve">53 </w:t>
            </w:r>
          </w:p>
        </w:tc>
        <w:tc>
          <w:tcPr>
            <w:tcW w:w="278" w:type="dxa"/>
            <w:tcBorders>
              <w:top w:val="single" w:sz="5" w:space="0" w:color="000000"/>
              <w:right w:val="single" w:sz="5" w:space="0" w:color="000000"/>
            </w:tcBorders>
          </w:tcPr>
          <w:p w14:paraId="14367454" w14:textId="77777777" w:rsidR="00916E60" w:rsidRPr="00916E60" w:rsidRDefault="00916E60" w:rsidP="00916E60">
            <w:pPr>
              <w:rPr>
                <w:szCs w:val="22"/>
                <w:lang w:val="sr-Latn-RS"/>
              </w:rPr>
            </w:pPr>
          </w:p>
        </w:tc>
      </w:tr>
      <w:tr w:rsidR="00916E60" w:rsidRPr="00916E60" w14:paraId="63117066" w14:textId="77777777" w:rsidTr="00864365">
        <w:trPr>
          <w:trHeight w:val="258"/>
        </w:trPr>
        <w:tc>
          <w:tcPr>
            <w:tcW w:w="2293" w:type="dxa"/>
            <w:tcBorders>
              <w:left w:val="single" w:sz="5" w:space="0" w:color="000000"/>
              <w:right w:val="single" w:sz="5" w:space="0" w:color="000000"/>
            </w:tcBorders>
          </w:tcPr>
          <w:p w14:paraId="535E1248" w14:textId="77777777" w:rsidR="00916E60" w:rsidRPr="00916E60" w:rsidRDefault="00916E60" w:rsidP="00916E60">
            <w:pPr>
              <w:rPr>
                <w:szCs w:val="22"/>
                <w:lang w:val="sr-Latn-RS"/>
              </w:rPr>
            </w:pPr>
            <w:r w:rsidRPr="00916E60">
              <w:rPr>
                <w:szCs w:val="22"/>
                <w:lang w:val="sr-Latn-RS"/>
              </w:rPr>
              <w:t xml:space="preserve">rekurentna VTE ili </w:t>
            </w:r>
          </w:p>
        </w:tc>
        <w:tc>
          <w:tcPr>
            <w:tcW w:w="2276" w:type="dxa"/>
            <w:tcBorders>
              <w:left w:val="single" w:sz="5" w:space="0" w:color="000000"/>
              <w:right w:val="single" w:sz="5" w:space="0" w:color="000000"/>
            </w:tcBorders>
          </w:tcPr>
          <w:p w14:paraId="5AF025FA" w14:textId="77777777" w:rsidR="00916E60" w:rsidRPr="00916E60" w:rsidRDefault="00916E60" w:rsidP="00916E60">
            <w:pPr>
              <w:rPr>
                <w:szCs w:val="22"/>
                <w:lang w:val="sr-Latn-RS"/>
              </w:rPr>
            </w:pPr>
            <w:r w:rsidRPr="00916E60">
              <w:rPr>
                <w:szCs w:val="22"/>
                <w:lang w:val="sr-Latn-RS"/>
              </w:rPr>
              <w:t xml:space="preserve">(2,1%) </w:t>
            </w:r>
          </w:p>
        </w:tc>
        <w:tc>
          <w:tcPr>
            <w:tcW w:w="2281" w:type="dxa"/>
            <w:tcBorders>
              <w:left w:val="single" w:sz="5" w:space="0" w:color="000000"/>
              <w:right w:val="single" w:sz="5" w:space="0" w:color="000000"/>
            </w:tcBorders>
          </w:tcPr>
          <w:p w14:paraId="49EDCF25" w14:textId="77777777" w:rsidR="00916E60" w:rsidRPr="00916E60" w:rsidRDefault="00916E60" w:rsidP="00916E60">
            <w:pPr>
              <w:rPr>
                <w:szCs w:val="22"/>
                <w:lang w:val="sr-Latn-RS"/>
              </w:rPr>
            </w:pPr>
            <w:r w:rsidRPr="00916E60">
              <w:rPr>
                <w:szCs w:val="22"/>
                <w:lang w:val="sr-Latn-RS"/>
              </w:rPr>
              <w:t xml:space="preserve">(1,5%) </w:t>
            </w:r>
          </w:p>
        </w:tc>
        <w:tc>
          <w:tcPr>
            <w:tcW w:w="2017" w:type="dxa"/>
            <w:tcBorders>
              <w:left w:val="single" w:sz="5" w:space="0" w:color="000000"/>
            </w:tcBorders>
          </w:tcPr>
          <w:p w14:paraId="4330AACA" w14:textId="77777777" w:rsidR="00916E60" w:rsidRPr="00916E60" w:rsidRDefault="00916E60" w:rsidP="00916E60">
            <w:pPr>
              <w:rPr>
                <w:szCs w:val="22"/>
                <w:lang w:val="sr-Latn-RS"/>
              </w:rPr>
            </w:pPr>
            <w:r w:rsidRPr="00916E60">
              <w:rPr>
                <w:szCs w:val="22"/>
                <w:lang w:val="sr-Latn-RS"/>
              </w:rPr>
              <w:t xml:space="preserve">(4,7%) </w:t>
            </w:r>
          </w:p>
        </w:tc>
        <w:tc>
          <w:tcPr>
            <w:tcW w:w="278" w:type="dxa"/>
            <w:tcBorders>
              <w:right w:val="single" w:sz="5" w:space="0" w:color="000000"/>
            </w:tcBorders>
          </w:tcPr>
          <w:p w14:paraId="3D14D3E3" w14:textId="77777777" w:rsidR="00916E60" w:rsidRPr="00916E60" w:rsidRDefault="00916E60" w:rsidP="00916E60">
            <w:pPr>
              <w:rPr>
                <w:szCs w:val="22"/>
                <w:lang w:val="sr-Latn-RS"/>
              </w:rPr>
            </w:pPr>
          </w:p>
        </w:tc>
      </w:tr>
      <w:tr w:rsidR="00916E60" w:rsidRPr="00916E60" w14:paraId="5AC101D8" w14:textId="77777777" w:rsidTr="00864365">
        <w:trPr>
          <w:trHeight w:val="253"/>
        </w:trPr>
        <w:tc>
          <w:tcPr>
            <w:tcW w:w="2293" w:type="dxa"/>
            <w:tcBorders>
              <w:left w:val="single" w:sz="5" w:space="0" w:color="000000"/>
              <w:right w:val="single" w:sz="5" w:space="0" w:color="000000"/>
            </w:tcBorders>
          </w:tcPr>
          <w:p w14:paraId="2F11D717" w14:textId="77152A84" w:rsidR="00916E60" w:rsidRPr="00916E60" w:rsidRDefault="00916E60" w:rsidP="00916E60">
            <w:pPr>
              <w:rPr>
                <w:szCs w:val="22"/>
                <w:lang w:val="sr-Latn-RS"/>
              </w:rPr>
            </w:pPr>
            <w:r w:rsidRPr="00916E60">
              <w:rPr>
                <w:szCs w:val="22"/>
                <w:lang w:val="sr-Latn-RS"/>
              </w:rPr>
              <w:t>ozbiljna krvarenja (net</w:t>
            </w:r>
            <w:r w:rsidR="00FD2728">
              <w:rPr>
                <w:szCs w:val="22"/>
                <w:lang w:val="sr-Latn-RS"/>
              </w:rPr>
              <w:t>o</w:t>
            </w:r>
          </w:p>
        </w:tc>
        <w:tc>
          <w:tcPr>
            <w:tcW w:w="2276" w:type="dxa"/>
            <w:tcBorders>
              <w:left w:val="single" w:sz="5" w:space="0" w:color="000000"/>
              <w:right w:val="single" w:sz="5" w:space="0" w:color="000000"/>
            </w:tcBorders>
          </w:tcPr>
          <w:p w14:paraId="5A75659F"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64C85D8D" w14:textId="77777777" w:rsidR="00916E60" w:rsidRPr="00916E60" w:rsidRDefault="00916E60" w:rsidP="00916E60">
            <w:pPr>
              <w:rPr>
                <w:szCs w:val="22"/>
                <w:lang w:val="sr-Latn-RS"/>
              </w:rPr>
            </w:pPr>
          </w:p>
        </w:tc>
        <w:tc>
          <w:tcPr>
            <w:tcW w:w="2017" w:type="dxa"/>
            <w:tcBorders>
              <w:left w:val="single" w:sz="5" w:space="0" w:color="000000"/>
            </w:tcBorders>
          </w:tcPr>
          <w:p w14:paraId="75B9CD6D" w14:textId="77777777" w:rsidR="00916E60" w:rsidRPr="00916E60" w:rsidRDefault="00916E60" w:rsidP="00916E60">
            <w:pPr>
              <w:rPr>
                <w:szCs w:val="22"/>
                <w:lang w:val="sr-Latn-RS"/>
              </w:rPr>
            </w:pPr>
          </w:p>
        </w:tc>
        <w:tc>
          <w:tcPr>
            <w:tcW w:w="278" w:type="dxa"/>
            <w:tcBorders>
              <w:right w:val="single" w:sz="5" w:space="0" w:color="000000"/>
            </w:tcBorders>
          </w:tcPr>
          <w:p w14:paraId="740ABB51" w14:textId="77777777" w:rsidR="00916E60" w:rsidRPr="00916E60" w:rsidRDefault="00916E60" w:rsidP="00916E60">
            <w:pPr>
              <w:rPr>
                <w:szCs w:val="22"/>
                <w:lang w:val="sr-Latn-RS"/>
              </w:rPr>
            </w:pPr>
          </w:p>
        </w:tc>
      </w:tr>
      <w:tr w:rsidR="00916E60" w:rsidRPr="00916E60" w14:paraId="77B3CA46" w14:textId="77777777" w:rsidTr="00864365">
        <w:trPr>
          <w:trHeight w:val="253"/>
        </w:trPr>
        <w:tc>
          <w:tcPr>
            <w:tcW w:w="2293" w:type="dxa"/>
            <w:tcBorders>
              <w:left w:val="single" w:sz="5" w:space="0" w:color="000000"/>
              <w:bottom w:val="single" w:sz="5" w:space="0" w:color="000000"/>
              <w:right w:val="single" w:sz="5" w:space="0" w:color="000000"/>
            </w:tcBorders>
          </w:tcPr>
          <w:p w14:paraId="39709934" w14:textId="020CF554" w:rsidR="00916E60" w:rsidRPr="00916E60" w:rsidRDefault="00FD2728" w:rsidP="00916E60">
            <w:pPr>
              <w:rPr>
                <w:szCs w:val="22"/>
                <w:lang w:val="sr-Latn-RS"/>
              </w:rPr>
            </w:pPr>
            <w:r>
              <w:rPr>
                <w:szCs w:val="22"/>
                <w:lang w:val="sr-Latn-RS"/>
              </w:rPr>
              <w:t>Klinička korist</w:t>
            </w:r>
            <w:r w:rsidR="00916E60" w:rsidRPr="00F74FA0">
              <w:rPr>
                <w:iCs/>
                <w:szCs w:val="22"/>
                <w:lang w:val="sr-Latn-RS"/>
              </w:rPr>
              <w:t>)</w:t>
            </w:r>
            <w:r w:rsidR="00916E60" w:rsidRPr="00916E60">
              <w:rPr>
                <w:i/>
                <w:iCs/>
                <w:szCs w:val="22"/>
                <w:lang w:val="sr-Latn-RS"/>
              </w:rPr>
              <w:t xml:space="preserve"> </w:t>
            </w:r>
          </w:p>
        </w:tc>
        <w:tc>
          <w:tcPr>
            <w:tcW w:w="2276" w:type="dxa"/>
            <w:tcBorders>
              <w:left w:val="single" w:sz="5" w:space="0" w:color="000000"/>
              <w:bottom w:val="single" w:sz="5" w:space="0" w:color="000000"/>
              <w:right w:val="single" w:sz="5" w:space="0" w:color="000000"/>
            </w:tcBorders>
          </w:tcPr>
          <w:p w14:paraId="2FB242A6"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64B39D37"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59A328B0"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635CBC61" w14:textId="77777777" w:rsidR="00916E60" w:rsidRPr="00916E60" w:rsidRDefault="00916E60" w:rsidP="00916E60">
            <w:pPr>
              <w:rPr>
                <w:szCs w:val="22"/>
                <w:lang w:val="sr-Latn-RS"/>
              </w:rPr>
            </w:pPr>
          </w:p>
        </w:tc>
      </w:tr>
    </w:tbl>
    <w:p w14:paraId="0350B18C" w14:textId="25581BC5" w:rsidR="00916E60" w:rsidRPr="00F74FA0" w:rsidRDefault="00916E60" w:rsidP="00916E60">
      <w:pPr>
        <w:rPr>
          <w:sz w:val="20"/>
          <w:szCs w:val="20"/>
          <w:lang w:val="sr-Latn-RS"/>
        </w:rPr>
      </w:pPr>
      <w:r w:rsidRPr="00F74FA0">
        <w:rPr>
          <w:b/>
          <w:bCs/>
          <w:sz w:val="20"/>
          <w:szCs w:val="20"/>
          <w:lang w:val="sr-Latn-RS"/>
        </w:rPr>
        <w:t>*</w:t>
      </w:r>
      <w:r w:rsidRPr="00F74FA0">
        <w:rPr>
          <w:sz w:val="20"/>
          <w:szCs w:val="20"/>
          <w:lang w:val="sr-Latn-RS"/>
        </w:rPr>
        <w:t>p&lt;0,001 (superiornost) l</w:t>
      </w:r>
      <w:r w:rsidR="001C73A6" w:rsidRPr="00F74FA0">
        <w:rPr>
          <w:sz w:val="20"/>
          <w:szCs w:val="20"/>
          <w:lang w:val="sr-Latn-RS"/>
        </w:rPr>
        <w:t>ij</w:t>
      </w:r>
      <w:r w:rsidRPr="00F74FA0">
        <w:rPr>
          <w:sz w:val="20"/>
          <w:szCs w:val="20"/>
          <w:lang w:val="sr-Latn-RS"/>
        </w:rPr>
        <w:t xml:space="preserve">ek </w:t>
      </w:r>
      <w:r w:rsidR="00BA7A5C" w:rsidRPr="00F74FA0">
        <w:rPr>
          <w:sz w:val="20"/>
          <w:szCs w:val="20"/>
          <w:lang w:val="sr-Latn-RS"/>
        </w:rPr>
        <w:t xml:space="preserve">rivaroksaban </w:t>
      </w:r>
      <w:r w:rsidRPr="00F74FA0">
        <w:rPr>
          <w:sz w:val="20"/>
          <w:szCs w:val="20"/>
          <w:lang w:val="sr-Latn-RS"/>
        </w:rPr>
        <w:t>20 mg jednom dnevno u odnosu ASA 100 mg jednom dnevno; HR=0,34 (0,20-</w:t>
      </w:r>
      <w:r w:rsidR="0093067B" w:rsidRPr="00F74FA0">
        <w:rPr>
          <w:sz w:val="20"/>
          <w:szCs w:val="20"/>
          <w:lang w:val="sr-Latn-RS"/>
        </w:rPr>
        <w:t xml:space="preserve"> </w:t>
      </w:r>
      <w:r w:rsidRPr="00F74FA0">
        <w:rPr>
          <w:sz w:val="20"/>
          <w:szCs w:val="20"/>
          <w:lang w:val="sr-Latn-RS"/>
        </w:rPr>
        <w:t>0,59)</w:t>
      </w:r>
    </w:p>
    <w:p w14:paraId="30E1930C" w14:textId="465281FB" w:rsidR="00916E60" w:rsidRPr="00F74FA0" w:rsidRDefault="00916E60" w:rsidP="00916E60">
      <w:pPr>
        <w:rPr>
          <w:sz w:val="20"/>
          <w:szCs w:val="20"/>
          <w:lang w:val="sr-Latn-RS"/>
        </w:rPr>
      </w:pPr>
      <w:r w:rsidRPr="00F74FA0">
        <w:rPr>
          <w:sz w:val="20"/>
          <w:szCs w:val="20"/>
          <w:lang w:val="sr-Latn-RS"/>
        </w:rPr>
        <w:t>** p&lt;0,001 (superiornost) l</w:t>
      </w:r>
      <w:r w:rsidR="001C73A6" w:rsidRPr="00F74FA0">
        <w:rPr>
          <w:sz w:val="20"/>
          <w:szCs w:val="20"/>
          <w:lang w:val="sr-Latn-RS"/>
        </w:rPr>
        <w:t>ij</w:t>
      </w:r>
      <w:r w:rsidRPr="00F74FA0">
        <w:rPr>
          <w:sz w:val="20"/>
          <w:szCs w:val="20"/>
          <w:lang w:val="sr-Latn-RS"/>
        </w:rPr>
        <w:t xml:space="preserve">ek </w:t>
      </w:r>
      <w:r w:rsidR="00BA7A5C" w:rsidRPr="00F74FA0">
        <w:rPr>
          <w:sz w:val="20"/>
          <w:szCs w:val="20"/>
          <w:lang w:val="sr-Latn-RS"/>
        </w:rPr>
        <w:t xml:space="preserve">rivaroksaban </w:t>
      </w:r>
      <w:r w:rsidRPr="00F74FA0">
        <w:rPr>
          <w:sz w:val="20"/>
          <w:szCs w:val="20"/>
          <w:lang w:val="sr-Latn-RS"/>
        </w:rPr>
        <w:t>10 mg jednom dnevno u odnosu ASA 100 mg jednom dnevno; HR=0,26</w:t>
      </w:r>
      <w:r w:rsidR="0093067B" w:rsidRPr="00F74FA0">
        <w:rPr>
          <w:sz w:val="20"/>
          <w:szCs w:val="20"/>
          <w:lang w:val="sr-Latn-RS"/>
        </w:rPr>
        <w:t xml:space="preserve"> </w:t>
      </w:r>
      <w:r w:rsidRPr="00F74FA0">
        <w:rPr>
          <w:sz w:val="20"/>
          <w:szCs w:val="20"/>
          <w:lang w:val="sr-Latn-RS"/>
        </w:rPr>
        <w:t>(0,14-0,47)</w:t>
      </w:r>
    </w:p>
    <w:p w14:paraId="349424DB" w14:textId="579E6C89" w:rsidR="00916E60" w:rsidRPr="00F74FA0" w:rsidRDefault="00916E60" w:rsidP="00916E60">
      <w:pPr>
        <w:rPr>
          <w:sz w:val="20"/>
          <w:szCs w:val="20"/>
          <w:lang w:val="sr-Latn-RS"/>
        </w:rPr>
      </w:pPr>
      <w:r w:rsidRPr="00F74FA0">
        <w:rPr>
          <w:sz w:val="20"/>
          <w:szCs w:val="20"/>
          <w:lang w:val="sr-Latn-RS"/>
        </w:rPr>
        <w:t>+ l</w:t>
      </w:r>
      <w:r w:rsidR="001C73A6" w:rsidRPr="00F74FA0">
        <w:rPr>
          <w:sz w:val="20"/>
          <w:szCs w:val="20"/>
          <w:lang w:val="sr-Latn-RS"/>
        </w:rPr>
        <w:t>ij</w:t>
      </w:r>
      <w:r w:rsidRPr="00F74FA0">
        <w:rPr>
          <w:sz w:val="20"/>
          <w:szCs w:val="20"/>
          <w:lang w:val="sr-Latn-RS"/>
        </w:rPr>
        <w:t xml:space="preserve">ek </w:t>
      </w:r>
      <w:r w:rsidR="00BA7A5C" w:rsidRPr="00F74FA0">
        <w:rPr>
          <w:sz w:val="20"/>
          <w:szCs w:val="20"/>
          <w:lang w:val="sr-Latn-RS"/>
        </w:rPr>
        <w:t xml:space="preserve">rivaroksaban </w:t>
      </w:r>
      <w:r w:rsidRPr="00F74FA0">
        <w:rPr>
          <w:sz w:val="20"/>
          <w:szCs w:val="20"/>
          <w:lang w:val="sr-Latn-RS"/>
        </w:rPr>
        <w:t>20 mg jednom dnevno u odnosu ASA 100 mg jednom dnevno; HR=0,44 (0,27-0,71), p=0,0009</w:t>
      </w:r>
      <w:r w:rsidR="0093067B" w:rsidRPr="00F74FA0">
        <w:rPr>
          <w:sz w:val="20"/>
          <w:szCs w:val="20"/>
          <w:lang w:val="sr-Latn-RS"/>
        </w:rPr>
        <w:t xml:space="preserve"> </w:t>
      </w:r>
      <w:r w:rsidRPr="00F74FA0">
        <w:rPr>
          <w:sz w:val="20"/>
          <w:szCs w:val="20"/>
          <w:lang w:val="sr-Latn-RS"/>
        </w:rPr>
        <w:t>(nominalno)</w:t>
      </w:r>
    </w:p>
    <w:p w14:paraId="417E65D1" w14:textId="51E49EF8" w:rsidR="00916E60" w:rsidRPr="00F74FA0" w:rsidRDefault="00916E60" w:rsidP="00916E60">
      <w:pPr>
        <w:rPr>
          <w:sz w:val="20"/>
          <w:szCs w:val="20"/>
          <w:lang w:val="sr-Latn-RS"/>
        </w:rPr>
      </w:pPr>
      <w:r w:rsidRPr="00F74FA0">
        <w:rPr>
          <w:sz w:val="20"/>
          <w:szCs w:val="20"/>
          <w:lang w:val="sr-Latn-RS"/>
        </w:rPr>
        <w:t>++ l</w:t>
      </w:r>
      <w:r w:rsidR="001C73A6" w:rsidRPr="00F74FA0">
        <w:rPr>
          <w:sz w:val="20"/>
          <w:szCs w:val="20"/>
          <w:lang w:val="sr-Latn-RS"/>
        </w:rPr>
        <w:t>ij</w:t>
      </w:r>
      <w:r w:rsidRPr="00F74FA0">
        <w:rPr>
          <w:sz w:val="20"/>
          <w:szCs w:val="20"/>
          <w:lang w:val="sr-Latn-RS"/>
        </w:rPr>
        <w:t xml:space="preserve">ek </w:t>
      </w:r>
      <w:r w:rsidR="00BA7A5C" w:rsidRPr="00F74FA0">
        <w:rPr>
          <w:sz w:val="20"/>
          <w:szCs w:val="20"/>
          <w:lang w:val="sr-Latn-RS"/>
        </w:rPr>
        <w:t xml:space="preserve">rivaroksaban </w:t>
      </w:r>
      <w:r w:rsidRPr="00F74FA0">
        <w:rPr>
          <w:sz w:val="20"/>
          <w:szCs w:val="20"/>
          <w:lang w:val="sr-Latn-RS"/>
        </w:rPr>
        <w:t>10 mg jednom dnevno u odnosu ASA 100 mg jednom dnevno; HR=0,32 (0,18-0,55), p=0,0001</w:t>
      </w:r>
      <w:r w:rsidR="0093067B" w:rsidRPr="00F74FA0">
        <w:rPr>
          <w:sz w:val="20"/>
          <w:szCs w:val="20"/>
          <w:lang w:val="sr-Latn-RS"/>
        </w:rPr>
        <w:t xml:space="preserve"> </w:t>
      </w:r>
      <w:r w:rsidRPr="00F74FA0">
        <w:rPr>
          <w:sz w:val="20"/>
          <w:szCs w:val="20"/>
          <w:lang w:val="sr-Latn-RS"/>
        </w:rPr>
        <w:t>(nominalno)</w:t>
      </w:r>
    </w:p>
    <w:p w14:paraId="4AB38295" w14:textId="77777777" w:rsidR="00F87741" w:rsidRPr="00916E60" w:rsidRDefault="00F87741" w:rsidP="00916E60">
      <w:pPr>
        <w:rPr>
          <w:szCs w:val="22"/>
          <w:lang w:val="sr-Latn-RS"/>
        </w:rPr>
      </w:pPr>
    </w:p>
    <w:p w14:paraId="6422F4AF" w14:textId="462C563B" w:rsidR="00916E60" w:rsidRPr="00916E60" w:rsidRDefault="00916E60" w:rsidP="00916E60">
      <w:pPr>
        <w:rPr>
          <w:szCs w:val="22"/>
          <w:lang w:val="sr-Latn-RS"/>
        </w:rPr>
      </w:pPr>
      <w:r w:rsidRPr="00916E60">
        <w:rPr>
          <w:szCs w:val="22"/>
          <w:lang w:val="sr-Latn-RS"/>
        </w:rPr>
        <w:t xml:space="preserve">Dodatno uz studije faze III - </w:t>
      </w:r>
      <w:r w:rsidRPr="00916E60">
        <w:rPr>
          <w:i/>
          <w:iCs/>
          <w:szCs w:val="22"/>
          <w:lang w:val="sr-Latn-RS"/>
        </w:rPr>
        <w:t xml:space="preserve">EINSTEIN </w:t>
      </w:r>
      <w:r w:rsidRPr="00916E60">
        <w:rPr>
          <w:szCs w:val="22"/>
          <w:lang w:val="sr-Latn-RS"/>
        </w:rPr>
        <w:t>program, sprovedeno je i prospektivno, neintervencijsko, otvoreno</w:t>
      </w:r>
      <w:r w:rsidR="0093067B">
        <w:rPr>
          <w:szCs w:val="22"/>
          <w:lang w:val="sr-Latn-RS"/>
        </w:rPr>
        <w:t xml:space="preserve"> </w:t>
      </w:r>
      <w:r w:rsidRPr="00916E60">
        <w:rPr>
          <w:szCs w:val="22"/>
          <w:lang w:val="sr-Latn-RS"/>
        </w:rPr>
        <w:t>ispitivanje kohorti (XALIA), sa centralnom oc</w:t>
      </w:r>
      <w:r w:rsidR="001C73A6">
        <w:rPr>
          <w:szCs w:val="22"/>
          <w:lang w:val="sr-Latn-RS"/>
        </w:rPr>
        <w:t>j</w:t>
      </w:r>
      <w:r w:rsidRPr="00916E60">
        <w:rPr>
          <w:szCs w:val="22"/>
          <w:lang w:val="sr-Latn-RS"/>
        </w:rPr>
        <w:t>enom ishoda koji su uključivali rekurentne VTE, ozbiljna</w:t>
      </w:r>
      <w:r w:rsidR="0093067B">
        <w:rPr>
          <w:szCs w:val="22"/>
          <w:lang w:val="sr-Latn-RS"/>
        </w:rPr>
        <w:t xml:space="preserve"> </w:t>
      </w:r>
      <w:r w:rsidRPr="00916E60">
        <w:rPr>
          <w:szCs w:val="22"/>
          <w:lang w:val="sr-Latn-RS"/>
        </w:rPr>
        <w:t xml:space="preserve">krvarenja i smrt. Bilo je uključeno 5142 pacijenta sa akutnom </w:t>
      </w:r>
      <w:r w:rsidR="00E962D6">
        <w:rPr>
          <w:szCs w:val="22"/>
          <w:lang w:val="sr-Latn-RS"/>
        </w:rPr>
        <w:t>TDV</w:t>
      </w:r>
      <w:r w:rsidRPr="00916E60">
        <w:rPr>
          <w:szCs w:val="22"/>
          <w:lang w:val="sr-Latn-RS"/>
        </w:rPr>
        <w:t xml:space="preserve"> kako bi se ispitala bezb</w:t>
      </w:r>
      <w:r w:rsidR="001C73A6">
        <w:rPr>
          <w:szCs w:val="22"/>
          <w:lang w:val="sr-Latn-RS"/>
        </w:rPr>
        <w:t>j</w:t>
      </w:r>
      <w:r w:rsidRPr="00916E60">
        <w:rPr>
          <w:szCs w:val="22"/>
          <w:lang w:val="sr-Latn-RS"/>
        </w:rPr>
        <w:t>ednost dugotrajne</w:t>
      </w:r>
      <w:r w:rsidR="0093067B">
        <w:rPr>
          <w:szCs w:val="22"/>
          <w:lang w:val="sr-Latn-RS"/>
        </w:rPr>
        <w:t xml:space="preserve"> </w:t>
      </w:r>
      <w:r w:rsidRPr="00916E60">
        <w:rPr>
          <w:szCs w:val="22"/>
          <w:lang w:val="sr-Latn-RS"/>
        </w:rPr>
        <w:t>prim</w:t>
      </w:r>
      <w:r w:rsidR="001C73A6">
        <w:rPr>
          <w:szCs w:val="22"/>
          <w:lang w:val="sr-Latn-RS"/>
        </w:rPr>
        <w:t>j</w:t>
      </w:r>
      <w:r w:rsidRPr="00916E60">
        <w:rPr>
          <w:szCs w:val="22"/>
          <w:lang w:val="sr-Latn-RS"/>
        </w:rPr>
        <w:t>ene rivaroksabana u odnosu na standardnu antikoagulantnu terapiju u kliničkoj praksi. Za rivaroksaban,</w:t>
      </w:r>
      <w:r w:rsidR="0093067B">
        <w:rPr>
          <w:szCs w:val="22"/>
          <w:lang w:val="sr-Latn-RS"/>
        </w:rPr>
        <w:t xml:space="preserve"> </w:t>
      </w:r>
      <w:r w:rsidRPr="00916E60">
        <w:rPr>
          <w:szCs w:val="22"/>
          <w:lang w:val="sr-Latn-RS"/>
        </w:rPr>
        <w:t>stopa ozbiljnih krvarenja je bila 0,7%, rekurentne VTE 1,4%, a smrtnost svih uzroka 0.5%. Bilo je razlika u</w:t>
      </w:r>
      <w:r w:rsidR="0093067B">
        <w:rPr>
          <w:szCs w:val="22"/>
          <w:lang w:val="sr-Latn-RS"/>
        </w:rPr>
        <w:t xml:space="preserve"> </w:t>
      </w:r>
      <w:r w:rsidRPr="00916E60">
        <w:rPr>
          <w:szCs w:val="22"/>
          <w:lang w:val="sr-Latn-RS"/>
        </w:rPr>
        <w:t>početnim karakteristikama pacijenata, uključujući godine starosti, rak i poremećaj funkcije bubrega.</w:t>
      </w:r>
    </w:p>
    <w:p w14:paraId="718CAAA8" w14:textId="15FF9785" w:rsidR="00916E60" w:rsidRPr="00916E60" w:rsidRDefault="00916E60" w:rsidP="00916E60">
      <w:pPr>
        <w:rPr>
          <w:szCs w:val="22"/>
          <w:lang w:val="sr-Latn-RS"/>
        </w:rPr>
      </w:pPr>
      <w:r w:rsidRPr="00916E60">
        <w:rPr>
          <w:szCs w:val="22"/>
          <w:lang w:val="sr-Latn-RS"/>
        </w:rPr>
        <w:t>Korišćena je unapr</w:t>
      </w:r>
      <w:r w:rsidR="001C73A6">
        <w:rPr>
          <w:szCs w:val="22"/>
          <w:lang w:val="sr-Latn-RS"/>
        </w:rPr>
        <w:t>ij</w:t>
      </w:r>
      <w:r w:rsidRPr="00916E60">
        <w:rPr>
          <w:szCs w:val="22"/>
          <w:lang w:val="sr-Latn-RS"/>
        </w:rPr>
        <w:t xml:space="preserve">ed određena </w:t>
      </w:r>
      <w:r w:rsidRPr="00916E60">
        <w:rPr>
          <w:i/>
          <w:iCs/>
          <w:szCs w:val="22"/>
          <w:lang w:val="sr-Latn-RS"/>
        </w:rPr>
        <w:t xml:space="preserve">propensity score </w:t>
      </w:r>
      <w:r w:rsidRPr="00916E60">
        <w:rPr>
          <w:szCs w:val="22"/>
          <w:lang w:val="sr-Latn-RS"/>
        </w:rPr>
        <w:t>stratifikovana analiza u cilju uparivanja pacijenata prema</w:t>
      </w:r>
      <w:r w:rsidR="0093067B">
        <w:rPr>
          <w:szCs w:val="22"/>
          <w:lang w:val="sr-Latn-RS"/>
        </w:rPr>
        <w:t xml:space="preserve"> </w:t>
      </w:r>
      <w:r w:rsidRPr="00916E60">
        <w:rPr>
          <w:szCs w:val="22"/>
          <w:lang w:val="sr-Latn-RS"/>
        </w:rPr>
        <w:t xml:space="preserve">sličnim početnim karakteristikama, ali rezidualni činioci (engl. </w:t>
      </w:r>
      <w:r w:rsidRPr="00916E60">
        <w:rPr>
          <w:i/>
          <w:iCs/>
          <w:szCs w:val="22"/>
          <w:lang w:val="sr-Latn-RS"/>
        </w:rPr>
        <w:t>residual confounding</w:t>
      </w:r>
      <w:r w:rsidRPr="00916E60">
        <w:rPr>
          <w:szCs w:val="22"/>
          <w:lang w:val="sr-Latn-RS"/>
        </w:rPr>
        <w:t>) mogu, uprkos tome,</w:t>
      </w:r>
      <w:r w:rsidR="0093067B">
        <w:rPr>
          <w:szCs w:val="22"/>
          <w:lang w:val="sr-Latn-RS"/>
        </w:rPr>
        <w:t xml:space="preserve"> </w:t>
      </w:r>
      <w:r w:rsidRPr="00916E60">
        <w:rPr>
          <w:szCs w:val="22"/>
          <w:lang w:val="sr-Latn-RS"/>
        </w:rPr>
        <w:t xml:space="preserve">uticati na rezultate. Prilagođeni odnosi rizika (engl. </w:t>
      </w:r>
      <w:r w:rsidRPr="00916E60">
        <w:rPr>
          <w:i/>
          <w:iCs/>
          <w:szCs w:val="22"/>
          <w:lang w:val="sr-Latn-RS"/>
        </w:rPr>
        <w:t>hazard ratio</w:t>
      </w:r>
      <w:r w:rsidRPr="00916E60">
        <w:rPr>
          <w:szCs w:val="22"/>
          <w:lang w:val="sr-Latn-RS"/>
        </w:rPr>
        <w:t>) za rivaroksaban i standardnu terapiju, bili</w:t>
      </w:r>
      <w:r w:rsidR="0093067B">
        <w:rPr>
          <w:szCs w:val="22"/>
          <w:lang w:val="sr-Latn-RS"/>
        </w:rPr>
        <w:t xml:space="preserve"> </w:t>
      </w:r>
      <w:r w:rsidRPr="00916E60">
        <w:rPr>
          <w:szCs w:val="22"/>
          <w:lang w:val="sr-Latn-RS"/>
        </w:rPr>
        <w:t>su za ozbiljna krvarenja 0,77 (95% CI 0,40-1,50), za ponovljene VTE 0,91 (95% CI 0,54-1,54), a za smrtnost</w:t>
      </w:r>
      <w:r w:rsidR="0093067B">
        <w:rPr>
          <w:szCs w:val="22"/>
          <w:lang w:val="sr-Latn-RS"/>
        </w:rPr>
        <w:t xml:space="preserve"> </w:t>
      </w:r>
      <w:r w:rsidRPr="00916E60">
        <w:rPr>
          <w:szCs w:val="22"/>
          <w:lang w:val="sr-Latn-RS"/>
        </w:rPr>
        <w:t>zbog svih uzroka 0,51 (95% CI 0,24-1,07).</w:t>
      </w:r>
    </w:p>
    <w:p w14:paraId="3C7BEA4A" w14:textId="09648F14" w:rsidR="00916E60" w:rsidRPr="00916E60" w:rsidRDefault="00916E60" w:rsidP="00916E60">
      <w:pPr>
        <w:rPr>
          <w:szCs w:val="22"/>
          <w:lang w:val="sr-Latn-RS"/>
        </w:rPr>
      </w:pPr>
      <w:r w:rsidRPr="00916E60">
        <w:rPr>
          <w:szCs w:val="22"/>
          <w:lang w:val="sr-Latn-RS"/>
        </w:rPr>
        <w:t>Ovi rezultati u kliničkoj praksi su u skladu sa ustanovljenim bezb</w:t>
      </w:r>
      <w:r w:rsidR="001C73A6">
        <w:rPr>
          <w:szCs w:val="22"/>
          <w:lang w:val="sr-Latn-RS"/>
        </w:rPr>
        <w:t>j</w:t>
      </w:r>
      <w:r w:rsidRPr="00916E60">
        <w:rPr>
          <w:szCs w:val="22"/>
          <w:lang w:val="sr-Latn-RS"/>
        </w:rPr>
        <w:t>ednosnim profilom za ovu indikaciju.</w:t>
      </w:r>
    </w:p>
    <w:p w14:paraId="0BE53628" w14:textId="3EA54FBE" w:rsidR="0093067B" w:rsidRDefault="0093067B" w:rsidP="00916E60">
      <w:pPr>
        <w:rPr>
          <w:szCs w:val="22"/>
          <w:lang w:val="sr-Latn-RS"/>
        </w:rPr>
      </w:pPr>
    </w:p>
    <w:p w14:paraId="63FDF70C" w14:textId="79249945" w:rsidR="00A97C12" w:rsidRPr="00916E60" w:rsidRDefault="00A97C12" w:rsidP="00A97C12">
      <w:pPr>
        <w:rPr>
          <w:szCs w:val="22"/>
          <w:lang w:val="sr-Latn-RS"/>
        </w:rPr>
      </w:pPr>
      <w:r>
        <w:rPr>
          <w:szCs w:val="22"/>
          <w:lang w:val="sr-Latn-RS"/>
        </w:rPr>
        <w:t>U postmarketinškoj, neintervencijskoj studiji, kod više od 40000 pacijenata bez istorije karcinoma, iz četiri države, rivaroksaban je propisan za l</w:t>
      </w:r>
      <w:r w:rsidR="00213BB7">
        <w:rPr>
          <w:szCs w:val="22"/>
          <w:lang w:val="sr-Latn-RS"/>
        </w:rPr>
        <w:t>ij</w:t>
      </w:r>
      <w:r>
        <w:rPr>
          <w:szCs w:val="22"/>
          <w:lang w:val="sr-Latn-RS"/>
        </w:rPr>
        <w:t xml:space="preserve">ečenje ili prevenciju </w:t>
      </w:r>
      <w:r w:rsidR="00E962D6">
        <w:rPr>
          <w:szCs w:val="22"/>
          <w:lang w:val="sr-Latn-RS"/>
        </w:rPr>
        <w:t>TDV</w:t>
      </w:r>
      <w:r>
        <w:rPr>
          <w:szCs w:val="22"/>
          <w:lang w:val="sr-Latn-RS"/>
        </w:rPr>
        <w:t xml:space="preserve"> i PE. Učestalost događaja na 100 pacijent godina, za simptomatski/klinički potvrđen VTE/tromboembolijski događaj koji je doveo do hospitalizacije kretao se od 0,64 (95% CI 0,40 – 0,97) u Velikoj Britaniji do 2,30 (95% CI 2,11 – 2,51) u Nemačkoj. Krvarenje koje je dovelo do hospitalizacije zab</w:t>
      </w:r>
      <w:r w:rsidR="00213BB7">
        <w:rPr>
          <w:szCs w:val="22"/>
          <w:lang w:val="sr-Latn-RS"/>
        </w:rPr>
        <w:t>i</w:t>
      </w:r>
      <w:r>
        <w:rPr>
          <w:szCs w:val="22"/>
          <w:lang w:val="sr-Latn-RS"/>
        </w:rPr>
        <w:t>l</w:t>
      </w:r>
      <w:r w:rsidR="00213BB7">
        <w:rPr>
          <w:szCs w:val="22"/>
          <w:lang w:val="sr-Latn-RS"/>
        </w:rPr>
        <w:t>j</w:t>
      </w:r>
      <w:r>
        <w:rPr>
          <w:szCs w:val="22"/>
          <w:lang w:val="sr-Latn-RS"/>
        </w:rPr>
        <w:t>eženo je sa učestalošću događaja  na 100 pacijent godina od 0,31 (95% CI 0,23 – 042) za intrakranijalno krvarenje, 0,89 (95% CI 0,67 – 1,17) za gastrointestinalno krvarenje, 0,44 (95% CI 0,26 – 0,74) za urogenitalno krvarenje i 0,41 (95% CI 0,31 – 0,54) za ostala krvarenj</w:t>
      </w:r>
      <w:r w:rsidR="00E962D6">
        <w:rPr>
          <w:szCs w:val="22"/>
          <w:lang w:val="sr-Latn-RS"/>
        </w:rPr>
        <w:t>a</w:t>
      </w:r>
      <w:r>
        <w:rPr>
          <w:szCs w:val="22"/>
          <w:lang w:val="sr-Latn-RS"/>
        </w:rPr>
        <w:t>.</w:t>
      </w:r>
    </w:p>
    <w:p w14:paraId="3D5BE9AB" w14:textId="77777777" w:rsidR="00A97C12" w:rsidRDefault="00A97C12" w:rsidP="00916E60">
      <w:pPr>
        <w:rPr>
          <w:szCs w:val="22"/>
          <w:lang w:val="sr-Latn-RS"/>
        </w:rPr>
      </w:pPr>
    </w:p>
    <w:p w14:paraId="5CDD2392" w14:textId="5059CFAB" w:rsidR="00BF64AA" w:rsidRPr="0009192D" w:rsidRDefault="00BF64AA" w:rsidP="00916E60">
      <w:pPr>
        <w:rPr>
          <w:i/>
          <w:iCs/>
          <w:szCs w:val="22"/>
          <w:u w:val="single"/>
          <w:lang w:val="sr-Latn-RS"/>
        </w:rPr>
      </w:pPr>
      <w:r w:rsidRPr="0009192D">
        <w:rPr>
          <w:i/>
          <w:iCs/>
          <w:szCs w:val="22"/>
          <w:u w:val="single"/>
          <w:lang w:val="sr-Latn-RS"/>
        </w:rPr>
        <w:t>Pedijatrijska populacija</w:t>
      </w:r>
    </w:p>
    <w:p w14:paraId="2867638D" w14:textId="21805146" w:rsidR="00BF64AA" w:rsidRPr="00BF64AA" w:rsidRDefault="00BF64AA" w:rsidP="00916E60">
      <w:pPr>
        <w:rPr>
          <w:i/>
          <w:iCs/>
          <w:szCs w:val="22"/>
          <w:lang w:val="sr-Latn-RS"/>
        </w:rPr>
      </w:pPr>
      <w:r w:rsidRPr="00BF64AA">
        <w:rPr>
          <w:i/>
          <w:iCs/>
          <w:szCs w:val="22"/>
          <w:lang w:val="sr-Latn-RS"/>
        </w:rPr>
        <w:t>Terapija VTE i prevencija rekurentne VTE kod pedijatrijskih pacijenata</w:t>
      </w:r>
    </w:p>
    <w:p w14:paraId="5EE80D52" w14:textId="3C0ACA09" w:rsidR="00BF64AA" w:rsidRPr="00BF64AA" w:rsidRDefault="00BF64AA" w:rsidP="00BF64AA">
      <w:pPr>
        <w:rPr>
          <w:szCs w:val="22"/>
          <w:lang w:val="sr-Latn-RS"/>
        </w:rPr>
      </w:pPr>
      <w:r w:rsidRPr="00BF64AA">
        <w:rPr>
          <w:szCs w:val="22"/>
          <w:lang w:val="sr-Latn-RS"/>
        </w:rPr>
        <w:t>U 6 otvorenih, multicentričnih pedijatrijskih ispitivanja ispitano je ukupno 727 d</w:t>
      </w:r>
      <w:r w:rsidR="001C73A6">
        <w:rPr>
          <w:szCs w:val="22"/>
          <w:lang w:val="sr-Latn-RS"/>
        </w:rPr>
        <w:t>j</w:t>
      </w:r>
      <w:r w:rsidRPr="00BF64AA">
        <w:rPr>
          <w:szCs w:val="22"/>
          <w:lang w:val="sr-Latn-RS"/>
        </w:rPr>
        <w:t>ece s potvrđenim</w:t>
      </w:r>
      <w:r w:rsidR="004E6677">
        <w:rPr>
          <w:szCs w:val="22"/>
          <w:lang w:val="sr-Latn-RS"/>
        </w:rPr>
        <w:t xml:space="preserve"> </w:t>
      </w:r>
      <w:r w:rsidRPr="00BF64AA">
        <w:rPr>
          <w:szCs w:val="22"/>
          <w:lang w:val="sr-Latn-RS"/>
        </w:rPr>
        <w:t>akutnim VTE, od kojih je 528 primilo rivaroksaban. Doziranje prilagođeno t</w:t>
      </w:r>
      <w:r w:rsidR="001C73A6">
        <w:rPr>
          <w:szCs w:val="22"/>
          <w:lang w:val="sr-Latn-RS"/>
        </w:rPr>
        <w:t>j</w:t>
      </w:r>
      <w:r w:rsidRPr="00BF64AA">
        <w:rPr>
          <w:szCs w:val="22"/>
          <w:lang w:val="sr-Latn-RS"/>
        </w:rPr>
        <w:t xml:space="preserve">elesnoj </w:t>
      </w:r>
      <w:r w:rsidR="004E6677">
        <w:rPr>
          <w:szCs w:val="22"/>
          <w:lang w:val="sr-Latn-RS"/>
        </w:rPr>
        <w:t>masi pacijenta</w:t>
      </w:r>
      <w:r w:rsidRPr="00BF64AA">
        <w:rPr>
          <w:szCs w:val="22"/>
          <w:lang w:val="sr-Latn-RS"/>
        </w:rPr>
        <w:t xml:space="preserve"> u dobi od rođenja do manje od 18 godina </w:t>
      </w:r>
      <w:r w:rsidR="004E6677">
        <w:rPr>
          <w:szCs w:val="22"/>
          <w:lang w:val="sr-Latn-RS"/>
        </w:rPr>
        <w:t>dovelo</w:t>
      </w:r>
      <w:r w:rsidRPr="00BF64AA">
        <w:rPr>
          <w:szCs w:val="22"/>
          <w:lang w:val="sr-Latn-RS"/>
        </w:rPr>
        <w:t xml:space="preserve"> je izloženo</w:t>
      </w:r>
      <w:r w:rsidR="004E6677">
        <w:rPr>
          <w:szCs w:val="22"/>
          <w:lang w:val="sr-Latn-RS"/>
        </w:rPr>
        <w:t>sti</w:t>
      </w:r>
      <w:r w:rsidRPr="00BF64AA">
        <w:rPr>
          <w:szCs w:val="22"/>
          <w:lang w:val="sr-Latn-RS"/>
        </w:rPr>
        <w:t xml:space="preserve"> rivaroksabanu koja je</w:t>
      </w:r>
      <w:r w:rsidR="004E6677">
        <w:rPr>
          <w:szCs w:val="22"/>
          <w:lang w:val="sr-Latn-RS"/>
        </w:rPr>
        <w:t xml:space="preserve"> </w:t>
      </w:r>
      <w:r w:rsidRPr="00BF64AA">
        <w:rPr>
          <w:szCs w:val="22"/>
          <w:lang w:val="sr-Latn-RS"/>
        </w:rPr>
        <w:t xml:space="preserve">bila slična onoj opaženoj u odraslih </w:t>
      </w:r>
      <w:r w:rsidR="004E6677">
        <w:rPr>
          <w:szCs w:val="22"/>
          <w:lang w:val="sr-Latn-RS"/>
        </w:rPr>
        <w:t>pacijenata</w:t>
      </w:r>
      <w:r w:rsidRPr="00BF64AA">
        <w:rPr>
          <w:szCs w:val="22"/>
          <w:lang w:val="sr-Latn-RS"/>
        </w:rPr>
        <w:t xml:space="preserve"> s DVT l</w:t>
      </w:r>
      <w:r w:rsidR="001C73A6">
        <w:rPr>
          <w:szCs w:val="22"/>
          <w:lang w:val="sr-Latn-RS"/>
        </w:rPr>
        <w:t>ij</w:t>
      </w:r>
      <w:r w:rsidRPr="00BF64AA">
        <w:rPr>
          <w:szCs w:val="22"/>
          <w:lang w:val="sr-Latn-RS"/>
        </w:rPr>
        <w:t>ečenih rivaroksabanom u dozi od 20 mg</w:t>
      </w:r>
      <w:r w:rsidR="004E6677">
        <w:rPr>
          <w:szCs w:val="22"/>
          <w:lang w:val="sr-Latn-RS"/>
        </w:rPr>
        <w:t xml:space="preserve"> </w:t>
      </w:r>
      <w:r w:rsidRPr="00BF64AA">
        <w:rPr>
          <w:szCs w:val="22"/>
          <w:lang w:val="sr-Latn-RS"/>
        </w:rPr>
        <w:t>jedanput na dan, kako je potvrđeno u ispitivanju faze III (vid</w:t>
      </w:r>
      <w:r w:rsidR="001C73A6">
        <w:rPr>
          <w:szCs w:val="22"/>
          <w:lang w:val="sr-Latn-RS"/>
        </w:rPr>
        <w:t>j</w:t>
      </w:r>
      <w:r w:rsidRPr="00BF64AA">
        <w:rPr>
          <w:szCs w:val="22"/>
          <w:lang w:val="sr-Latn-RS"/>
        </w:rPr>
        <w:t xml:space="preserve">eti </w:t>
      </w:r>
      <w:r w:rsidR="007A59E4">
        <w:rPr>
          <w:szCs w:val="22"/>
          <w:lang w:val="sr-Latn-RS"/>
        </w:rPr>
        <w:t>dio</w:t>
      </w:r>
      <w:r w:rsidRPr="00BF64AA">
        <w:rPr>
          <w:szCs w:val="22"/>
          <w:lang w:val="sr-Latn-RS"/>
        </w:rPr>
        <w:t xml:space="preserve"> 5.2).</w:t>
      </w:r>
    </w:p>
    <w:p w14:paraId="39090693" w14:textId="3530A9E6" w:rsidR="00BF64AA" w:rsidRPr="00BF64AA" w:rsidRDefault="00BF64AA" w:rsidP="00BF64AA">
      <w:pPr>
        <w:rPr>
          <w:szCs w:val="22"/>
          <w:lang w:val="sr-Latn-RS"/>
        </w:rPr>
      </w:pPr>
      <w:r w:rsidRPr="00BF64AA">
        <w:rPr>
          <w:szCs w:val="22"/>
          <w:lang w:val="sr-Latn-RS"/>
        </w:rPr>
        <w:t>Ispitivanje faze III pod nazivom EINSTEIN Junior bilo je randomiz</w:t>
      </w:r>
      <w:r w:rsidR="004E6677">
        <w:rPr>
          <w:szCs w:val="22"/>
          <w:lang w:val="sr-Latn-RS"/>
        </w:rPr>
        <w:t>ov</w:t>
      </w:r>
      <w:r w:rsidRPr="00BF64AA">
        <w:rPr>
          <w:szCs w:val="22"/>
          <w:lang w:val="sr-Latn-RS"/>
        </w:rPr>
        <w:t>ano, otvoreno, multicentrično</w:t>
      </w:r>
      <w:r w:rsidR="004E6677">
        <w:rPr>
          <w:szCs w:val="22"/>
          <w:lang w:val="sr-Latn-RS"/>
        </w:rPr>
        <w:t xml:space="preserve"> </w:t>
      </w:r>
      <w:r w:rsidRPr="00BF64AA">
        <w:rPr>
          <w:szCs w:val="22"/>
          <w:lang w:val="sr-Latn-RS"/>
        </w:rPr>
        <w:t>kliničko ispitivanje kontroli</w:t>
      </w:r>
      <w:r w:rsidR="004E6677">
        <w:rPr>
          <w:szCs w:val="22"/>
          <w:lang w:val="sr-Latn-RS"/>
        </w:rPr>
        <w:t>s</w:t>
      </w:r>
      <w:r w:rsidRPr="00BF64AA">
        <w:rPr>
          <w:szCs w:val="22"/>
          <w:lang w:val="sr-Latn-RS"/>
        </w:rPr>
        <w:t xml:space="preserve">ano aktivnim komparatorom </w:t>
      </w:r>
      <w:r w:rsidR="004E6677">
        <w:rPr>
          <w:szCs w:val="22"/>
          <w:lang w:val="sr-Latn-RS"/>
        </w:rPr>
        <w:t>na</w:t>
      </w:r>
      <w:r w:rsidRPr="00BF64AA">
        <w:rPr>
          <w:szCs w:val="22"/>
          <w:lang w:val="sr-Latn-RS"/>
        </w:rPr>
        <w:t xml:space="preserve"> 500 pedijatrijskih </w:t>
      </w:r>
      <w:r w:rsidR="004E6677">
        <w:rPr>
          <w:szCs w:val="22"/>
          <w:lang w:val="sr-Latn-RS"/>
        </w:rPr>
        <w:t>pacijenata</w:t>
      </w:r>
      <w:r w:rsidRPr="00BF64AA">
        <w:rPr>
          <w:szCs w:val="22"/>
          <w:lang w:val="sr-Latn-RS"/>
        </w:rPr>
        <w:t xml:space="preserve"> (u</w:t>
      </w:r>
      <w:r w:rsidR="004E6677">
        <w:rPr>
          <w:szCs w:val="22"/>
          <w:lang w:val="sr-Latn-RS"/>
        </w:rPr>
        <w:t>zrasta</w:t>
      </w:r>
      <w:r w:rsidRPr="00BF64AA">
        <w:rPr>
          <w:szCs w:val="22"/>
          <w:lang w:val="sr-Latn-RS"/>
        </w:rPr>
        <w:t xml:space="preserve"> od</w:t>
      </w:r>
      <w:r w:rsidR="004E6677">
        <w:rPr>
          <w:szCs w:val="22"/>
          <w:lang w:val="sr-Latn-RS"/>
        </w:rPr>
        <w:t xml:space="preserve"> </w:t>
      </w:r>
      <w:r w:rsidRPr="00BF64AA">
        <w:rPr>
          <w:szCs w:val="22"/>
          <w:lang w:val="sr-Latn-RS"/>
        </w:rPr>
        <w:t xml:space="preserve">rođenja do &lt; 18 </w:t>
      </w:r>
      <w:r w:rsidRPr="00BF64AA">
        <w:rPr>
          <w:szCs w:val="22"/>
          <w:lang w:val="sr-Latn-RS"/>
        </w:rPr>
        <w:lastRenderedPageBreak/>
        <w:t>godina) s potvrđenim akutnim VTE. Bilo je 276 d</w:t>
      </w:r>
      <w:r w:rsidR="001C73A6">
        <w:rPr>
          <w:szCs w:val="22"/>
          <w:lang w:val="sr-Latn-RS"/>
        </w:rPr>
        <w:t>j</w:t>
      </w:r>
      <w:r w:rsidRPr="00BF64AA">
        <w:rPr>
          <w:szCs w:val="22"/>
          <w:lang w:val="sr-Latn-RS"/>
        </w:rPr>
        <w:t xml:space="preserve">ece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od 12 do</w:t>
      </w:r>
      <w:r w:rsidR="004E6677">
        <w:rPr>
          <w:szCs w:val="22"/>
          <w:lang w:val="sr-Latn-RS"/>
        </w:rPr>
        <w:t xml:space="preserve"> </w:t>
      </w:r>
      <w:r w:rsidRPr="00BF64AA">
        <w:rPr>
          <w:szCs w:val="22"/>
          <w:lang w:val="sr-Latn-RS"/>
        </w:rPr>
        <w:t>&lt; 18 godina, 101 d</w:t>
      </w:r>
      <w:r w:rsidR="001C73A6">
        <w:rPr>
          <w:szCs w:val="22"/>
          <w:lang w:val="sr-Latn-RS"/>
        </w:rPr>
        <w:t>ij</w:t>
      </w:r>
      <w:r w:rsidRPr="00BF64AA">
        <w:rPr>
          <w:szCs w:val="22"/>
          <w:lang w:val="sr-Latn-RS"/>
        </w:rPr>
        <w:t xml:space="preserve">ete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od 6 do &lt; 12 godina, 69 d</w:t>
      </w:r>
      <w:r w:rsidR="001C73A6">
        <w:rPr>
          <w:szCs w:val="22"/>
          <w:lang w:val="sr-Latn-RS"/>
        </w:rPr>
        <w:t>j</w:t>
      </w:r>
      <w:r w:rsidRPr="00BF64AA">
        <w:rPr>
          <w:szCs w:val="22"/>
          <w:lang w:val="sr-Latn-RS"/>
        </w:rPr>
        <w:t xml:space="preserve">ece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od 2 do &lt; 6 godina i 54 d</w:t>
      </w:r>
      <w:r w:rsidR="001C73A6">
        <w:rPr>
          <w:szCs w:val="22"/>
          <w:lang w:val="sr-Latn-RS"/>
        </w:rPr>
        <w:t>j</w:t>
      </w:r>
      <w:r w:rsidRPr="00BF64AA">
        <w:rPr>
          <w:szCs w:val="22"/>
          <w:lang w:val="sr-Latn-RS"/>
        </w:rPr>
        <w:t xml:space="preserve">eteta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&lt; 2 godine.</w:t>
      </w:r>
    </w:p>
    <w:p w14:paraId="530EED68" w14:textId="77777777" w:rsidR="007958C3" w:rsidRDefault="007958C3" w:rsidP="00BF64AA">
      <w:pPr>
        <w:rPr>
          <w:szCs w:val="22"/>
          <w:lang w:val="sr-Latn-RS"/>
        </w:rPr>
      </w:pPr>
    </w:p>
    <w:p w14:paraId="2D911DC1" w14:textId="2C7D03FE" w:rsidR="00BF64AA" w:rsidRPr="00BF64AA" w:rsidRDefault="00BF64AA" w:rsidP="00BF64AA">
      <w:pPr>
        <w:rPr>
          <w:szCs w:val="22"/>
          <w:lang w:val="sr-Latn-RS"/>
        </w:rPr>
      </w:pPr>
      <w:r w:rsidRPr="00BF64AA">
        <w:rPr>
          <w:szCs w:val="22"/>
          <w:lang w:val="sr-Latn-RS"/>
        </w:rPr>
        <w:t>Prvi VTE bio je kategori</w:t>
      </w:r>
      <w:r w:rsidR="004E6677">
        <w:rPr>
          <w:szCs w:val="22"/>
          <w:lang w:val="sr-Latn-RS"/>
        </w:rPr>
        <w:t>s</w:t>
      </w:r>
      <w:r w:rsidRPr="00BF64AA">
        <w:rPr>
          <w:szCs w:val="22"/>
          <w:lang w:val="sr-Latn-RS"/>
        </w:rPr>
        <w:t>an ili kao VTE povezan s centralnim venskim kateterom (CVC-VTE;</w:t>
      </w:r>
      <w:r w:rsidR="004E6677">
        <w:rPr>
          <w:szCs w:val="22"/>
          <w:lang w:val="sr-Latn-RS"/>
        </w:rPr>
        <w:t xml:space="preserve"> </w:t>
      </w:r>
      <w:r w:rsidRPr="00BF64AA">
        <w:rPr>
          <w:szCs w:val="22"/>
          <w:lang w:val="sr-Latn-RS"/>
        </w:rPr>
        <w:t xml:space="preserve">90/335 </w:t>
      </w:r>
      <w:r w:rsidR="004E6677">
        <w:rPr>
          <w:szCs w:val="22"/>
          <w:lang w:val="sr-Latn-RS"/>
        </w:rPr>
        <w:t>pacijenata</w:t>
      </w:r>
      <w:r w:rsidRPr="00BF64AA">
        <w:rPr>
          <w:szCs w:val="22"/>
          <w:lang w:val="sr-Latn-RS"/>
        </w:rPr>
        <w:t xml:space="preserve"> u </w:t>
      </w:r>
      <w:r w:rsidR="004E6677">
        <w:rPr>
          <w:szCs w:val="22"/>
          <w:lang w:val="sr-Latn-RS"/>
        </w:rPr>
        <w:t>grupi</w:t>
      </w:r>
      <w:r w:rsidRPr="00BF64AA">
        <w:rPr>
          <w:szCs w:val="22"/>
          <w:lang w:val="sr-Latn-RS"/>
        </w:rPr>
        <w:t xml:space="preserve"> koja je primala rivaroksaban, 37/165 </w:t>
      </w:r>
      <w:r w:rsidR="004E6677">
        <w:rPr>
          <w:szCs w:val="22"/>
          <w:lang w:val="sr-Latn-RS"/>
        </w:rPr>
        <w:t>pacijenata</w:t>
      </w:r>
      <w:r w:rsidRPr="00BF64AA">
        <w:rPr>
          <w:szCs w:val="22"/>
          <w:lang w:val="sr-Latn-RS"/>
        </w:rPr>
        <w:t xml:space="preserve"> u </w:t>
      </w:r>
      <w:r w:rsidR="004E6677">
        <w:rPr>
          <w:szCs w:val="22"/>
          <w:lang w:val="sr-Latn-RS"/>
        </w:rPr>
        <w:t>grupi</w:t>
      </w:r>
      <w:r w:rsidRPr="00BF64AA">
        <w:rPr>
          <w:szCs w:val="22"/>
          <w:lang w:val="sr-Latn-RS"/>
        </w:rPr>
        <w:t xml:space="preserve"> koja je primala</w:t>
      </w:r>
      <w:r w:rsidR="004E6677">
        <w:rPr>
          <w:szCs w:val="22"/>
          <w:lang w:val="sr-Latn-RS"/>
        </w:rPr>
        <w:t xml:space="preserve"> </w:t>
      </w:r>
      <w:r w:rsidRPr="00BF64AA">
        <w:rPr>
          <w:szCs w:val="22"/>
          <w:lang w:val="sr-Latn-RS"/>
        </w:rPr>
        <w:t xml:space="preserve">komparator), tromboza moždanih vena i venskih sinusa (CVST, 74/335 </w:t>
      </w:r>
      <w:r w:rsidR="004E6677">
        <w:rPr>
          <w:szCs w:val="22"/>
          <w:lang w:val="sr-Latn-RS"/>
        </w:rPr>
        <w:t>pacijenata</w:t>
      </w:r>
      <w:r w:rsidR="004E6677" w:rsidRPr="00BF64AA">
        <w:rPr>
          <w:szCs w:val="22"/>
          <w:lang w:val="sr-Latn-RS"/>
        </w:rPr>
        <w:t xml:space="preserve"> </w:t>
      </w:r>
      <w:r w:rsidRPr="00BF64AA">
        <w:rPr>
          <w:szCs w:val="22"/>
          <w:lang w:val="sr-Latn-RS"/>
        </w:rPr>
        <w:t xml:space="preserve">u </w:t>
      </w:r>
      <w:r w:rsidR="004E6677">
        <w:rPr>
          <w:szCs w:val="22"/>
          <w:lang w:val="sr-Latn-RS"/>
        </w:rPr>
        <w:t>grupi</w:t>
      </w:r>
      <w:r w:rsidRPr="00BF64AA">
        <w:rPr>
          <w:szCs w:val="22"/>
          <w:lang w:val="sr-Latn-RS"/>
        </w:rPr>
        <w:t xml:space="preserve"> koja je</w:t>
      </w:r>
      <w:r w:rsidR="004E6677">
        <w:rPr>
          <w:szCs w:val="22"/>
          <w:lang w:val="sr-Latn-RS"/>
        </w:rPr>
        <w:t xml:space="preserve"> </w:t>
      </w:r>
      <w:r w:rsidRPr="00BF64AA">
        <w:rPr>
          <w:szCs w:val="22"/>
          <w:lang w:val="sr-Latn-RS"/>
        </w:rPr>
        <w:t xml:space="preserve">primala rivaroksaban, 43/165 </w:t>
      </w:r>
      <w:r w:rsidR="004E6677">
        <w:rPr>
          <w:szCs w:val="22"/>
          <w:lang w:val="sr-Latn-RS"/>
        </w:rPr>
        <w:t>pacijenata</w:t>
      </w:r>
      <w:r w:rsidR="004E6677" w:rsidRPr="00BF64AA">
        <w:rPr>
          <w:szCs w:val="22"/>
          <w:lang w:val="sr-Latn-RS"/>
        </w:rPr>
        <w:t xml:space="preserve"> </w:t>
      </w:r>
      <w:r w:rsidRPr="00BF64AA">
        <w:rPr>
          <w:szCs w:val="22"/>
          <w:lang w:val="sr-Latn-RS"/>
        </w:rPr>
        <w:t xml:space="preserve">u </w:t>
      </w:r>
      <w:r w:rsidR="004E6677">
        <w:rPr>
          <w:szCs w:val="22"/>
          <w:lang w:val="sr-Latn-RS"/>
        </w:rPr>
        <w:t>grupi</w:t>
      </w:r>
      <w:r w:rsidRPr="00BF64AA">
        <w:rPr>
          <w:szCs w:val="22"/>
          <w:lang w:val="sr-Latn-RS"/>
        </w:rPr>
        <w:t xml:space="preserve"> koja je primala komparator) ili kao svi drugi</w:t>
      </w:r>
      <w:r w:rsidR="004E6677">
        <w:rPr>
          <w:szCs w:val="22"/>
          <w:lang w:val="sr-Latn-RS"/>
        </w:rPr>
        <w:t xml:space="preserve"> </w:t>
      </w:r>
      <w:r w:rsidRPr="00BF64AA">
        <w:rPr>
          <w:szCs w:val="22"/>
          <w:lang w:val="sr-Latn-RS"/>
        </w:rPr>
        <w:t xml:space="preserve">uključujući DVT i PE (ne-CVC-VTE, 171/335 </w:t>
      </w:r>
      <w:r w:rsidR="004E6677">
        <w:rPr>
          <w:szCs w:val="22"/>
          <w:lang w:val="sr-Latn-RS"/>
        </w:rPr>
        <w:t>pacijenata</w:t>
      </w:r>
      <w:r w:rsidR="004E6677" w:rsidRPr="00BF64AA">
        <w:rPr>
          <w:szCs w:val="22"/>
          <w:lang w:val="sr-Latn-RS"/>
        </w:rPr>
        <w:t xml:space="preserve"> </w:t>
      </w:r>
      <w:r w:rsidRPr="00BF64AA">
        <w:rPr>
          <w:szCs w:val="22"/>
          <w:lang w:val="sr-Latn-RS"/>
        </w:rPr>
        <w:t xml:space="preserve">u </w:t>
      </w:r>
      <w:r w:rsidR="004E6677">
        <w:rPr>
          <w:szCs w:val="22"/>
          <w:lang w:val="sr-Latn-RS"/>
        </w:rPr>
        <w:t>grupi</w:t>
      </w:r>
      <w:r w:rsidRPr="00BF64AA">
        <w:rPr>
          <w:szCs w:val="22"/>
          <w:lang w:val="sr-Latn-RS"/>
        </w:rPr>
        <w:t xml:space="preserve"> koja je primala rivaroksaban,</w:t>
      </w:r>
      <w:r w:rsidR="004E6677">
        <w:rPr>
          <w:szCs w:val="22"/>
          <w:lang w:val="sr-Latn-RS"/>
        </w:rPr>
        <w:t xml:space="preserve"> </w:t>
      </w:r>
      <w:r w:rsidRPr="00BF64AA">
        <w:rPr>
          <w:szCs w:val="22"/>
          <w:lang w:val="sr-Latn-RS"/>
        </w:rPr>
        <w:t xml:space="preserve">84/165 </w:t>
      </w:r>
      <w:r w:rsidR="004E6677">
        <w:rPr>
          <w:szCs w:val="22"/>
          <w:lang w:val="sr-Latn-RS"/>
        </w:rPr>
        <w:t>pacijenata</w:t>
      </w:r>
      <w:r w:rsidR="004E6677" w:rsidRPr="00BF64AA">
        <w:rPr>
          <w:szCs w:val="22"/>
          <w:lang w:val="sr-Latn-RS"/>
        </w:rPr>
        <w:t xml:space="preserve"> </w:t>
      </w:r>
      <w:r w:rsidR="004E6677">
        <w:rPr>
          <w:szCs w:val="22"/>
          <w:lang w:val="sr-Latn-RS"/>
        </w:rPr>
        <w:t>u grupi</w:t>
      </w:r>
      <w:r w:rsidRPr="00BF64AA">
        <w:rPr>
          <w:szCs w:val="22"/>
          <w:lang w:val="sr-Latn-RS"/>
        </w:rPr>
        <w:t xml:space="preserve"> koja je primala komparator). Najčešća manifestacija prve tromboze </w:t>
      </w:r>
      <w:r w:rsidR="001C73A6">
        <w:rPr>
          <w:szCs w:val="22"/>
          <w:lang w:val="sr-Latn-RS"/>
        </w:rPr>
        <w:t>kod</w:t>
      </w:r>
      <w:r w:rsidRPr="00BF64AA">
        <w:rPr>
          <w:szCs w:val="22"/>
          <w:lang w:val="sr-Latn-RS"/>
        </w:rPr>
        <w:t xml:space="preserve"> d</w:t>
      </w:r>
      <w:r w:rsidR="001C73A6">
        <w:rPr>
          <w:szCs w:val="22"/>
          <w:lang w:val="sr-Latn-RS"/>
        </w:rPr>
        <w:t>j</w:t>
      </w:r>
      <w:r w:rsidRPr="00BF64AA">
        <w:rPr>
          <w:szCs w:val="22"/>
          <w:lang w:val="sr-Latn-RS"/>
        </w:rPr>
        <w:t xml:space="preserve">ece </w:t>
      </w:r>
      <w:r w:rsidR="004E6677">
        <w:rPr>
          <w:szCs w:val="22"/>
          <w:lang w:val="sr-Latn-RS"/>
        </w:rPr>
        <w:t>uzrasta</w:t>
      </w:r>
      <w:r w:rsidRPr="00BF64AA">
        <w:rPr>
          <w:szCs w:val="22"/>
          <w:lang w:val="sr-Latn-RS"/>
        </w:rPr>
        <w:t xml:space="preserve"> od 12 do &lt; 18 godina bio je ne-CVC-VTE, i to u 211 (76,4%) d</w:t>
      </w:r>
      <w:r w:rsidR="001C73A6">
        <w:rPr>
          <w:szCs w:val="22"/>
          <w:lang w:val="sr-Latn-RS"/>
        </w:rPr>
        <w:t>j</w:t>
      </w:r>
      <w:r w:rsidRPr="00BF64AA">
        <w:rPr>
          <w:szCs w:val="22"/>
          <w:lang w:val="sr-Latn-RS"/>
        </w:rPr>
        <w:t xml:space="preserve">ece; </w:t>
      </w:r>
      <w:r w:rsidR="001C73A6">
        <w:rPr>
          <w:szCs w:val="22"/>
          <w:lang w:val="sr-Latn-RS"/>
        </w:rPr>
        <w:t>kod</w:t>
      </w:r>
      <w:r w:rsidRPr="00BF64AA">
        <w:rPr>
          <w:szCs w:val="22"/>
          <w:lang w:val="sr-Latn-RS"/>
        </w:rPr>
        <w:t xml:space="preserve"> d</w:t>
      </w:r>
      <w:r w:rsidR="001C73A6">
        <w:rPr>
          <w:szCs w:val="22"/>
          <w:lang w:val="sr-Latn-RS"/>
        </w:rPr>
        <w:t>j</w:t>
      </w:r>
      <w:r w:rsidRPr="00BF64AA">
        <w:rPr>
          <w:szCs w:val="22"/>
          <w:lang w:val="sr-Latn-RS"/>
        </w:rPr>
        <w:t xml:space="preserve">ece </w:t>
      </w:r>
      <w:r w:rsidR="004E6677">
        <w:rPr>
          <w:szCs w:val="22"/>
          <w:lang w:val="sr-Latn-RS"/>
        </w:rPr>
        <w:t>uzrasta</w:t>
      </w:r>
      <w:r w:rsidRPr="00BF64AA">
        <w:rPr>
          <w:szCs w:val="22"/>
          <w:lang w:val="sr-Latn-RS"/>
        </w:rPr>
        <w:t xml:space="preserve"> od 6 do</w:t>
      </w:r>
      <w:r w:rsidR="004E6677">
        <w:rPr>
          <w:szCs w:val="22"/>
          <w:lang w:val="sr-Latn-RS"/>
        </w:rPr>
        <w:t xml:space="preserve"> </w:t>
      </w:r>
      <w:r w:rsidRPr="00BF64AA">
        <w:rPr>
          <w:szCs w:val="22"/>
          <w:lang w:val="sr-Latn-RS"/>
        </w:rPr>
        <w:t>&lt; 12 godina i od 2 do &lt; 6 godina to je bio CVST, i to u 48 (47,5%), odnosno 35 (50,7%) d</w:t>
      </w:r>
      <w:r w:rsidR="001C73A6">
        <w:rPr>
          <w:szCs w:val="22"/>
          <w:lang w:val="sr-Latn-RS"/>
        </w:rPr>
        <w:t>j</w:t>
      </w:r>
      <w:r w:rsidRPr="00BF64AA">
        <w:rPr>
          <w:szCs w:val="22"/>
          <w:lang w:val="sr-Latn-RS"/>
        </w:rPr>
        <w:t xml:space="preserve">ece, a </w:t>
      </w:r>
      <w:r w:rsidR="001C73A6">
        <w:rPr>
          <w:szCs w:val="22"/>
          <w:lang w:val="sr-Latn-RS"/>
        </w:rPr>
        <w:t>kod</w:t>
      </w:r>
      <w:r w:rsidR="004E6677">
        <w:rPr>
          <w:szCs w:val="22"/>
          <w:lang w:val="sr-Latn-RS"/>
        </w:rPr>
        <w:t xml:space="preserve"> </w:t>
      </w:r>
      <w:r w:rsidRPr="00BF64AA">
        <w:rPr>
          <w:szCs w:val="22"/>
          <w:lang w:val="sr-Latn-RS"/>
        </w:rPr>
        <w:t>d</w:t>
      </w:r>
      <w:r w:rsidR="001C73A6">
        <w:rPr>
          <w:szCs w:val="22"/>
          <w:lang w:val="sr-Latn-RS"/>
        </w:rPr>
        <w:t>j</w:t>
      </w:r>
      <w:r w:rsidRPr="00BF64AA">
        <w:rPr>
          <w:szCs w:val="22"/>
          <w:lang w:val="sr-Latn-RS"/>
        </w:rPr>
        <w:t xml:space="preserve">ece </w:t>
      </w:r>
      <w:r w:rsidR="004E6677">
        <w:rPr>
          <w:szCs w:val="22"/>
          <w:lang w:val="sr-Latn-RS"/>
        </w:rPr>
        <w:t>uzrasta</w:t>
      </w:r>
      <w:r w:rsidRPr="00BF64AA">
        <w:rPr>
          <w:szCs w:val="22"/>
          <w:lang w:val="sr-Latn-RS"/>
        </w:rPr>
        <w:t xml:space="preserve"> od &lt; 2 godine to je bio CVC-VTE, u njih 37 (68,5%). U grupi koja je primala</w:t>
      </w:r>
      <w:r w:rsidR="004E6677">
        <w:rPr>
          <w:szCs w:val="22"/>
          <w:lang w:val="sr-Latn-RS"/>
        </w:rPr>
        <w:t xml:space="preserve"> </w:t>
      </w:r>
      <w:r w:rsidRPr="00BF64AA">
        <w:rPr>
          <w:szCs w:val="22"/>
          <w:lang w:val="sr-Latn-RS"/>
        </w:rPr>
        <w:t>rivaroksaban nije bilo d</w:t>
      </w:r>
      <w:r w:rsidR="001C73A6">
        <w:rPr>
          <w:szCs w:val="22"/>
          <w:lang w:val="sr-Latn-RS"/>
        </w:rPr>
        <w:t>j</w:t>
      </w:r>
      <w:r w:rsidRPr="00BF64AA">
        <w:rPr>
          <w:szCs w:val="22"/>
          <w:lang w:val="sr-Latn-RS"/>
        </w:rPr>
        <w:t xml:space="preserve">ece &lt; 6 mjeseci s CVST-om. 22 </w:t>
      </w:r>
      <w:r w:rsidR="004E6677">
        <w:rPr>
          <w:szCs w:val="22"/>
          <w:lang w:val="sr-Latn-RS"/>
        </w:rPr>
        <w:t>pacijenta</w:t>
      </w:r>
      <w:r w:rsidRPr="00BF64AA">
        <w:rPr>
          <w:szCs w:val="22"/>
          <w:lang w:val="sr-Latn-RS"/>
        </w:rPr>
        <w:t xml:space="preserve"> s CVST-om imalo je infekcije</w:t>
      </w:r>
      <w:r w:rsidR="004E6677">
        <w:rPr>
          <w:szCs w:val="22"/>
          <w:lang w:val="sr-Latn-RS"/>
        </w:rPr>
        <w:t xml:space="preserve"> centralnog nervnog sistema</w:t>
      </w:r>
      <w:r w:rsidRPr="00BF64AA">
        <w:rPr>
          <w:szCs w:val="22"/>
          <w:lang w:val="sr-Latn-RS"/>
        </w:rPr>
        <w:t xml:space="preserve"> (13 </w:t>
      </w:r>
      <w:r w:rsidR="004E6677">
        <w:rPr>
          <w:szCs w:val="22"/>
          <w:lang w:val="sr-Latn-RS"/>
        </w:rPr>
        <w:t>pacijenata</w:t>
      </w:r>
      <w:r w:rsidRPr="00BF64AA">
        <w:rPr>
          <w:szCs w:val="22"/>
          <w:lang w:val="sr-Latn-RS"/>
        </w:rPr>
        <w:t xml:space="preserve"> u </w:t>
      </w:r>
      <w:r w:rsidR="004E6677">
        <w:rPr>
          <w:szCs w:val="22"/>
          <w:lang w:val="sr-Latn-RS"/>
        </w:rPr>
        <w:t>grupi</w:t>
      </w:r>
      <w:r w:rsidRPr="00BF64AA">
        <w:rPr>
          <w:szCs w:val="22"/>
          <w:lang w:val="sr-Latn-RS"/>
        </w:rPr>
        <w:t xml:space="preserve"> koja je primala rivaroksaban i 9 </w:t>
      </w:r>
      <w:r w:rsidR="004E6677">
        <w:rPr>
          <w:szCs w:val="22"/>
          <w:lang w:val="sr-Latn-RS"/>
        </w:rPr>
        <w:t>pacijenata</w:t>
      </w:r>
      <w:r w:rsidRPr="00BF64AA">
        <w:rPr>
          <w:szCs w:val="22"/>
          <w:lang w:val="sr-Latn-RS"/>
        </w:rPr>
        <w:t xml:space="preserve"> u</w:t>
      </w:r>
      <w:r w:rsidR="004E6677">
        <w:rPr>
          <w:szCs w:val="22"/>
          <w:lang w:val="sr-Latn-RS"/>
        </w:rPr>
        <w:t xml:space="preserve"> grupi</w:t>
      </w:r>
      <w:r w:rsidRPr="00BF64AA">
        <w:rPr>
          <w:szCs w:val="22"/>
          <w:lang w:val="sr-Latn-RS"/>
        </w:rPr>
        <w:t xml:space="preserve"> koja je primala komparator).</w:t>
      </w:r>
    </w:p>
    <w:p w14:paraId="378A889C" w14:textId="74E70374" w:rsidR="00BF64AA" w:rsidRPr="00BF64AA" w:rsidRDefault="00BF64AA" w:rsidP="00BF64AA">
      <w:pPr>
        <w:rPr>
          <w:szCs w:val="22"/>
          <w:lang w:val="sr-Latn-RS"/>
        </w:rPr>
      </w:pPr>
      <w:r w:rsidRPr="00BF64AA">
        <w:rPr>
          <w:szCs w:val="22"/>
          <w:lang w:val="sr-Latn-RS"/>
        </w:rPr>
        <w:t xml:space="preserve">VTE je bio izazvan trajnim, prolaznim ili i trajnim i prolaznim </w:t>
      </w:r>
      <w:r w:rsidR="004E6677">
        <w:rPr>
          <w:szCs w:val="22"/>
          <w:lang w:val="sr-Latn-RS"/>
        </w:rPr>
        <w:t>faktorima</w:t>
      </w:r>
      <w:r w:rsidRPr="00BF64AA">
        <w:rPr>
          <w:szCs w:val="22"/>
          <w:lang w:val="sr-Latn-RS"/>
        </w:rPr>
        <w:t xml:space="preserve"> rizika u 438 (87,6%)</w:t>
      </w:r>
      <w:r w:rsidR="004E6677">
        <w:rPr>
          <w:szCs w:val="22"/>
          <w:lang w:val="sr-Latn-RS"/>
        </w:rPr>
        <w:t xml:space="preserve"> </w:t>
      </w:r>
      <w:r w:rsidRPr="00BF64AA">
        <w:rPr>
          <w:szCs w:val="22"/>
          <w:lang w:val="sr-Latn-RS"/>
        </w:rPr>
        <w:t>d</w:t>
      </w:r>
      <w:r w:rsidR="001C73A6">
        <w:rPr>
          <w:szCs w:val="22"/>
          <w:lang w:val="sr-Latn-RS"/>
        </w:rPr>
        <w:t>j</w:t>
      </w:r>
      <w:r w:rsidRPr="00BF64AA">
        <w:rPr>
          <w:szCs w:val="22"/>
          <w:lang w:val="sr-Latn-RS"/>
        </w:rPr>
        <w:t>ece.</w:t>
      </w:r>
    </w:p>
    <w:p w14:paraId="0A87114D" w14:textId="6A048414" w:rsidR="00BF64AA" w:rsidRPr="00BF64AA" w:rsidRDefault="004E6677" w:rsidP="00BF64AA">
      <w:pPr>
        <w:rPr>
          <w:szCs w:val="22"/>
          <w:lang w:val="sr-Latn-RS"/>
        </w:rPr>
      </w:pPr>
      <w:r>
        <w:rPr>
          <w:szCs w:val="22"/>
          <w:lang w:val="sr-Latn-RS"/>
        </w:rPr>
        <w:t>Pacijenti</w:t>
      </w:r>
      <w:r w:rsidR="00BF64AA" w:rsidRPr="00BF64AA">
        <w:rPr>
          <w:szCs w:val="22"/>
          <w:lang w:val="sr-Latn-RS"/>
        </w:rPr>
        <w:t xml:space="preserve"> su prvo l</w:t>
      </w:r>
      <w:r w:rsidR="001C73A6">
        <w:rPr>
          <w:szCs w:val="22"/>
          <w:lang w:val="sr-Latn-RS"/>
        </w:rPr>
        <w:t>ij</w:t>
      </w:r>
      <w:r w:rsidR="00BF64AA" w:rsidRPr="00BF64AA">
        <w:rPr>
          <w:szCs w:val="22"/>
          <w:lang w:val="sr-Latn-RS"/>
        </w:rPr>
        <w:t xml:space="preserve">ečeni terapijskim dozama nefrakcioniranog heparina (engl. </w:t>
      </w:r>
      <w:r w:rsidRPr="004E6677">
        <w:rPr>
          <w:i/>
          <w:iCs/>
          <w:szCs w:val="22"/>
          <w:lang w:val="sr-Latn-RS"/>
        </w:rPr>
        <w:t>U</w:t>
      </w:r>
      <w:r w:rsidR="00BF64AA" w:rsidRPr="004E6677">
        <w:rPr>
          <w:i/>
          <w:iCs/>
          <w:szCs w:val="22"/>
          <w:lang w:val="sr-Latn-RS"/>
        </w:rPr>
        <w:t>nfractionated</w:t>
      </w:r>
      <w:r w:rsidRPr="004E6677">
        <w:rPr>
          <w:i/>
          <w:iCs/>
          <w:szCs w:val="22"/>
          <w:lang w:val="sr-Latn-RS"/>
        </w:rPr>
        <w:t xml:space="preserve"> </w:t>
      </w:r>
      <w:r w:rsidR="00BF64AA" w:rsidRPr="004E6677">
        <w:rPr>
          <w:i/>
          <w:iCs/>
          <w:szCs w:val="22"/>
          <w:lang w:val="sr-Latn-RS"/>
        </w:rPr>
        <w:t>heparin</w:t>
      </w:r>
      <w:r w:rsidR="00BF64AA" w:rsidRPr="00BF64AA">
        <w:rPr>
          <w:szCs w:val="22"/>
          <w:lang w:val="sr-Latn-RS"/>
        </w:rPr>
        <w:t xml:space="preserve">, UFH), niskomolekularnog heparina (engl. </w:t>
      </w:r>
      <w:r w:rsidR="00BF64AA" w:rsidRPr="004E6677">
        <w:rPr>
          <w:i/>
          <w:iCs/>
          <w:szCs w:val="22"/>
          <w:lang w:val="sr-Latn-RS"/>
        </w:rPr>
        <w:t>low-molecular-weight heparin</w:t>
      </w:r>
      <w:r w:rsidR="00BF64AA" w:rsidRPr="00BF64AA">
        <w:rPr>
          <w:szCs w:val="22"/>
          <w:lang w:val="sr-Latn-RS"/>
        </w:rPr>
        <w:t>, LMWH) ili</w:t>
      </w:r>
      <w:r>
        <w:rPr>
          <w:szCs w:val="22"/>
          <w:lang w:val="sr-Latn-RS"/>
        </w:rPr>
        <w:t xml:space="preserve"> </w:t>
      </w:r>
      <w:r w:rsidR="00BF64AA" w:rsidRPr="00BF64AA">
        <w:rPr>
          <w:szCs w:val="22"/>
          <w:lang w:val="sr-Latn-RS"/>
        </w:rPr>
        <w:t>fondaparinuksa t</w:t>
      </w:r>
      <w:r>
        <w:rPr>
          <w:szCs w:val="22"/>
          <w:lang w:val="sr-Latn-RS"/>
        </w:rPr>
        <w:t>o</w:t>
      </w:r>
      <w:r w:rsidR="00BF64AA" w:rsidRPr="00BF64AA">
        <w:rPr>
          <w:szCs w:val="22"/>
          <w:lang w:val="sr-Latn-RS"/>
        </w:rPr>
        <w:t>kom najmanje 5 dana i potom randomiz</w:t>
      </w:r>
      <w:r>
        <w:rPr>
          <w:szCs w:val="22"/>
          <w:lang w:val="sr-Latn-RS"/>
        </w:rPr>
        <w:t>ov</w:t>
      </w:r>
      <w:r w:rsidR="00BF64AA" w:rsidRPr="00BF64AA">
        <w:rPr>
          <w:szCs w:val="22"/>
          <w:lang w:val="sr-Latn-RS"/>
        </w:rPr>
        <w:t xml:space="preserve">ani u </w:t>
      </w:r>
      <w:r>
        <w:rPr>
          <w:szCs w:val="22"/>
          <w:lang w:val="sr-Latn-RS"/>
        </w:rPr>
        <w:t>odnosu</w:t>
      </w:r>
      <w:r w:rsidR="00BF64AA" w:rsidRPr="00BF64AA">
        <w:rPr>
          <w:szCs w:val="22"/>
          <w:lang w:val="sr-Latn-RS"/>
        </w:rPr>
        <w:t xml:space="preserve"> 2:1 u </w:t>
      </w:r>
      <w:r>
        <w:rPr>
          <w:szCs w:val="22"/>
          <w:lang w:val="sr-Latn-RS"/>
        </w:rPr>
        <w:t>grupu</w:t>
      </w:r>
      <w:r w:rsidR="00BF64AA" w:rsidRPr="00BF64AA">
        <w:rPr>
          <w:szCs w:val="22"/>
          <w:lang w:val="sr-Latn-RS"/>
        </w:rPr>
        <w:t xml:space="preserve"> koja je</w:t>
      </w:r>
      <w:r>
        <w:rPr>
          <w:szCs w:val="22"/>
          <w:lang w:val="sr-Latn-RS"/>
        </w:rPr>
        <w:t xml:space="preserve"> </w:t>
      </w:r>
      <w:r w:rsidR="00BF64AA" w:rsidRPr="00BF64AA">
        <w:rPr>
          <w:szCs w:val="22"/>
          <w:lang w:val="sr-Latn-RS"/>
        </w:rPr>
        <w:t>primala rivaroksaban u dozama prilagođenima t</w:t>
      </w:r>
      <w:r w:rsidR="001C73A6">
        <w:rPr>
          <w:szCs w:val="22"/>
          <w:lang w:val="sr-Latn-RS"/>
        </w:rPr>
        <w:t>j</w:t>
      </w:r>
      <w:r w:rsidR="00BF64AA" w:rsidRPr="00BF64AA">
        <w:rPr>
          <w:szCs w:val="22"/>
          <w:lang w:val="sr-Latn-RS"/>
        </w:rPr>
        <w:t xml:space="preserve">elesnoj </w:t>
      </w:r>
      <w:r>
        <w:rPr>
          <w:szCs w:val="22"/>
          <w:lang w:val="sr-Latn-RS"/>
        </w:rPr>
        <w:t>masi</w:t>
      </w:r>
      <w:r w:rsidR="00BF64AA" w:rsidRPr="00BF64AA">
        <w:rPr>
          <w:szCs w:val="22"/>
          <w:lang w:val="sr-Latn-RS"/>
        </w:rPr>
        <w:t xml:space="preserve"> ili </w:t>
      </w:r>
      <w:r>
        <w:rPr>
          <w:szCs w:val="22"/>
          <w:lang w:val="sr-Latn-RS"/>
        </w:rPr>
        <w:t>grupu</w:t>
      </w:r>
      <w:r w:rsidR="00BF64AA" w:rsidRPr="00BF64AA">
        <w:rPr>
          <w:szCs w:val="22"/>
          <w:lang w:val="sr-Latn-RS"/>
        </w:rPr>
        <w:t xml:space="preserve"> koja je primala komparator</w:t>
      </w:r>
      <w:r>
        <w:rPr>
          <w:szCs w:val="22"/>
          <w:lang w:val="sr-Latn-RS"/>
        </w:rPr>
        <w:t xml:space="preserve"> </w:t>
      </w:r>
      <w:r w:rsidR="00BF64AA" w:rsidRPr="00BF64AA">
        <w:rPr>
          <w:szCs w:val="22"/>
          <w:lang w:val="sr-Latn-RS"/>
        </w:rPr>
        <w:t xml:space="preserve">(heparin, antagonist vitamina K) u glavnom </w:t>
      </w:r>
      <w:r>
        <w:rPr>
          <w:szCs w:val="22"/>
          <w:lang w:val="sr-Latn-RS"/>
        </w:rPr>
        <w:t>periodu</w:t>
      </w:r>
      <w:r w:rsidR="00BF64AA" w:rsidRPr="00BF64AA">
        <w:rPr>
          <w:szCs w:val="22"/>
          <w:lang w:val="sr-Latn-RS"/>
        </w:rPr>
        <w:t xml:space="preserve"> ispitivanog l</w:t>
      </w:r>
      <w:r w:rsidR="001C73A6">
        <w:rPr>
          <w:szCs w:val="22"/>
          <w:lang w:val="sr-Latn-RS"/>
        </w:rPr>
        <w:t>ij</w:t>
      </w:r>
      <w:r w:rsidR="00BF64AA" w:rsidRPr="00BF64AA">
        <w:rPr>
          <w:szCs w:val="22"/>
          <w:lang w:val="sr-Latn-RS"/>
        </w:rPr>
        <w:t>ečenja od 3 m</w:t>
      </w:r>
      <w:r w:rsidR="001C73A6">
        <w:rPr>
          <w:szCs w:val="22"/>
          <w:lang w:val="sr-Latn-RS"/>
        </w:rPr>
        <w:t>j</w:t>
      </w:r>
      <w:r w:rsidR="00BF64AA" w:rsidRPr="00BF64AA">
        <w:rPr>
          <w:szCs w:val="22"/>
          <w:lang w:val="sr-Latn-RS"/>
        </w:rPr>
        <w:t>eseca (1 m</w:t>
      </w:r>
      <w:r w:rsidR="001C73A6">
        <w:rPr>
          <w:szCs w:val="22"/>
          <w:lang w:val="sr-Latn-RS"/>
        </w:rPr>
        <w:t>j</w:t>
      </w:r>
      <w:r w:rsidR="00BF64AA" w:rsidRPr="00BF64AA">
        <w:rPr>
          <w:szCs w:val="22"/>
          <w:lang w:val="sr-Latn-RS"/>
        </w:rPr>
        <w:t>esec za</w:t>
      </w:r>
      <w:r>
        <w:rPr>
          <w:szCs w:val="22"/>
          <w:lang w:val="sr-Latn-RS"/>
        </w:rPr>
        <w:t xml:space="preserve"> </w:t>
      </w:r>
      <w:r w:rsidR="00BF64AA" w:rsidRPr="00BF64AA">
        <w:rPr>
          <w:szCs w:val="22"/>
          <w:lang w:val="sr-Latn-RS"/>
        </w:rPr>
        <w:t>d</w:t>
      </w:r>
      <w:r w:rsidR="001C73A6">
        <w:rPr>
          <w:szCs w:val="22"/>
          <w:lang w:val="sr-Latn-RS"/>
        </w:rPr>
        <w:t>j</w:t>
      </w:r>
      <w:r w:rsidR="00BF64AA" w:rsidRPr="00BF64AA">
        <w:rPr>
          <w:szCs w:val="22"/>
          <w:lang w:val="sr-Latn-RS"/>
        </w:rPr>
        <w:t xml:space="preserve">ecu </w:t>
      </w:r>
      <w:r>
        <w:rPr>
          <w:szCs w:val="22"/>
          <w:lang w:val="sr-Latn-RS"/>
        </w:rPr>
        <w:t>uzrasta</w:t>
      </w:r>
      <w:r w:rsidR="00BF64AA" w:rsidRPr="00BF64AA">
        <w:rPr>
          <w:szCs w:val="22"/>
          <w:lang w:val="sr-Latn-RS"/>
        </w:rPr>
        <w:t xml:space="preserve"> &lt; 2 godine s CVC-VTE). Na kraju glavnog </w:t>
      </w:r>
      <w:r>
        <w:rPr>
          <w:szCs w:val="22"/>
          <w:lang w:val="sr-Latn-RS"/>
        </w:rPr>
        <w:t>perioda</w:t>
      </w:r>
      <w:r w:rsidR="00BF64AA" w:rsidRPr="00BF64AA">
        <w:rPr>
          <w:szCs w:val="22"/>
          <w:lang w:val="sr-Latn-RS"/>
        </w:rPr>
        <w:t xml:space="preserve"> ispitivanog l</w:t>
      </w:r>
      <w:r w:rsidR="001C73A6">
        <w:rPr>
          <w:szCs w:val="22"/>
          <w:lang w:val="sr-Latn-RS"/>
        </w:rPr>
        <w:t>ij</w:t>
      </w:r>
      <w:r w:rsidR="00BF64AA" w:rsidRPr="00BF64AA">
        <w:rPr>
          <w:szCs w:val="22"/>
          <w:lang w:val="sr-Latn-RS"/>
        </w:rPr>
        <w:t>ečenja ponovljen</w:t>
      </w:r>
      <w:r>
        <w:rPr>
          <w:szCs w:val="22"/>
          <w:lang w:val="sr-Latn-RS"/>
        </w:rPr>
        <w:t xml:space="preserve">o </w:t>
      </w:r>
      <w:r w:rsidR="00BF64AA" w:rsidRPr="00BF64AA">
        <w:rPr>
          <w:szCs w:val="22"/>
          <w:lang w:val="sr-Latn-RS"/>
        </w:rPr>
        <w:t>je dijagnostičk</w:t>
      </w:r>
      <w:r>
        <w:rPr>
          <w:szCs w:val="22"/>
          <w:lang w:val="sr-Latn-RS"/>
        </w:rPr>
        <w:t>o</w:t>
      </w:r>
      <w:r w:rsidR="00BF64AA" w:rsidRPr="00BF64AA">
        <w:rPr>
          <w:szCs w:val="22"/>
          <w:lang w:val="sr-Latn-RS"/>
        </w:rPr>
        <w:t xml:space="preserve"> </w:t>
      </w:r>
      <w:r>
        <w:rPr>
          <w:szCs w:val="22"/>
          <w:lang w:val="sr-Latn-RS"/>
        </w:rPr>
        <w:t>snimanje</w:t>
      </w:r>
      <w:r w:rsidR="00BF64AA" w:rsidRPr="00BF64AA">
        <w:rPr>
          <w:szCs w:val="22"/>
          <w:lang w:val="sr-Latn-RS"/>
        </w:rPr>
        <w:t xml:space="preserve">, </w:t>
      </w:r>
      <w:r>
        <w:rPr>
          <w:szCs w:val="22"/>
          <w:lang w:val="sr-Latn-RS"/>
        </w:rPr>
        <w:t>s</w:t>
      </w:r>
      <w:r w:rsidR="00BF64AA" w:rsidRPr="00BF64AA">
        <w:rPr>
          <w:szCs w:val="22"/>
          <w:lang w:val="sr-Latn-RS"/>
        </w:rPr>
        <w:t>proveden</w:t>
      </w:r>
      <w:r>
        <w:rPr>
          <w:szCs w:val="22"/>
          <w:lang w:val="sr-Latn-RS"/>
        </w:rPr>
        <w:t>o</w:t>
      </w:r>
      <w:r w:rsidR="00BF64AA" w:rsidRPr="00BF64AA">
        <w:rPr>
          <w:szCs w:val="22"/>
          <w:lang w:val="sr-Latn-RS"/>
        </w:rPr>
        <w:t xml:space="preserve"> na početku ispitivanja, ako je to bilo klinički moguće.</w:t>
      </w:r>
      <w:r>
        <w:rPr>
          <w:szCs w:val="22"/>
          <w:lang w:val="sr-Latn-RS"/>
        </w:rPr>
        <w:t xml:space="preserve"> </w:t>
      </w:r>
    </w:p>
    <w:p w14:paraId="3629343C" w14:textId="62DCA10E" w:rsidR="00BF64AA" w:rsidRPr="00BF64AA" w:rsidRDefault="00BF64AA" w:rsidP="00BF64AA">
      <w:pPr>
        <w:rPr>
          <w:szCs w:val="22"/>
          <w:lang w:val="sr-Latn-RS"/>
        </w:rPr>
      </w:pPr>
      <w:r w:rsidRPr="00BF64AA">
        <w:rPr>
          <w:szCs w:val="22"/>
          <w:lang w:val="sr-Latn-RS"/>
        </w:rPr>
        <w:t>Ispitivano l</w:t>
      </w:r>
      <w:r w:rsidR="001C73A6">
        <w:rPr>
          <w:szCs w:val="22"/>
          <w:lang w:val="sr-Latn-RS"/>
        </w:rPr>
        <w:t>ij</w:t>
      </w:r>
      <w:r w:rsidRPr="00BF64AA">
        <w:rPr>
          <w:szCs w:val="22"/>
          <w:lang w:val="sr-Latn-RS"/>
        </w:rPr>
        <w:t xml:space="preserve">ečenje </w:t>
      </w:r>
      <w:r w:rsidR="004E6677">
        <w:rPr>
          <w:szCs w:val="22"/>
          <w:lang w:val="sr-Latn-RS"/>
        </w:rPr>
        <w:t xml:space="preserve">se </w:t>
      </w:r>
      <w:r w:rsidRPr="00BF64AA">
        <w:rPr>
          <w:szCs w:val="22"/>
          <w:lang w:val="sr-Latn-RS"/>
        </w:rPr>
        <w:t>moglo zaustaviti u to</w:t>
      </w:r>
      <w:r w:rsidR="004E6677">
        <w:rPr>
          <w:szCs w:val="22"/>
          <w:lang w:val="sr-Latn-RS"/>
        </w:rPr>
        <w:t>m trenutku</w:t>
      </w:r>
      <w:r w:rsidRPr="00BF64AA">
        <w:rPr>
          <w:szCs w:val="22"/>
          <w:lang w:val="sr-Latn-RS"/>
        </w:rPr>
        <w:t>, ili se prema proc</w:t>
      </w:r>
      <w:r w:rsidR="001C73A6">
        <w:rPr>
          <w:szCs w:val="22"/>
          <w:lang w:val="sr-Latn-RS"/>
        </w:rPr>
        <w:t>j</w:t>
      </w:r>
      <w:r w:rsidRPr="00BF64AA">
        <w:rPr>
          <w:szCs w:val="22"/>
          <w:lang w:val="sr-Latn-RS"/>
        </w:rPr>
        <w:t>eni ispitivača moglo nastaviti do</w:t>
      </w:r>
      <w:r w:rsidR="004E6677">
        <w:rPr>
          <w:szCs w:val="22"/>
          <w:lang w:val="sr-Latn-RS"/>
        </w:rPr>
        <w:t xml:space="preserve"> </w:t>
      </w:r>
      <w:r w:rsidRPr="00BF64AA">
        <w:rPr>
          <w:szCs w:val="22"/>
          <w:lang w:val="sr-Latn-RS"/>
        </w:rPr>
        <w:t>ukupno 12 m</w:t>
      </w:r>
      <w:r w:rsidR="001C73A6">
        <w:rPr>
          <w:szCs w:val="22"/>
          <w:lang w:val="sr-Latn-RS"/>
        </w:rPr>
        <w:t>j</w:t>
      </w:r>
      <w:r w:rsidRPr="00BF64AA">
        <w:rPr>
          <w:szCs w:val="22"/>
          <w:lang w:val="sr-Latn-RS"/>
        </w:rPr>
        <w:t>eseci (za d</w:t>
      </w:r>
      <w:r w:rsidR="001C73A6">
        <w:rPr>
          <w:szCs w:val="22"/>
          <w:lang w:val="sr-Latn-RS"/>
        </w:rPr>
        <w:t>j</w:t>
      </w:r>
      <w:r w:rsidRPr="00BF64AA">
        <w:rPr>
          <w:szCs w:val="22"/>
          <w:lang w:val="sr-Latn-RS"/>
        </w:rPr>
        <w:t xml:space="preserve">ecu </w:t>
      </w:r>
      <w:r w:rsidR="004E6677">
        <w:rPr>
          <w:szCs w:val="22"/>
          <w:lang w:val="sr-Latn-RS"/>
        </w:rPr>
        <w:t>uzrasta</w:t>
      </w:r>
      <w:r w:rsidRPr="00BF64AA">
        <w:rPr>
          <w:szCs w:val="22"/>
          <w:lang w:val="sr-Latn-RS"/>
        </w:rPr>
        <w:t xml:space="preserve"> &lt; 2 godine s CVC-VTE do 3 m</w:t>
      </w:r>
      <w:r w:rsidR="001C73A6">
        <w:rPr>
          <w:szCs w:val="22"/>
          <w:lang w:val="sr-Latn-RS"/>
        </w:rPr>
        <w:t>j</w:t>
      </w:r>
      <w:r w:rsidRPr="00BF64AA">
        <w:rPr>
          <w:szCs w:val="22"/>
          <w:lang w:val="sr-Latn-RS"/>
        </w:rPr>
        <w:t>eseca).</w:t>
      </w:r>
    </w:p>
    <w:p w14:paraId="6149A4F7" w14:textId="44234489" w:rsidR="00BF64AA" w:rsidRDefault="00BF64AA" w:rsidP="00BF64AA">
      <w:pPr>
        <w:rPr>
          <w:szCs w:val="22"/>
          <w:lang w:val="sr-Latn-RS"/>
        </w:rPr>
      </w:pPr>
      <w:r w:rsidRPr="00BF64AA">
        <w:rPr>
          <w:szCs w:val="22"/>
          <w:lang w:val="sr-Latn-RS"/>
        </w:rPr>
        <w:t xml:space="preserve">Primarni ishod </w:t>
      </w:r>
      <w:r w:rsidR="004E6677">
        <w:rPr>
          <w:szCs w:val="22"/>
          <w:lang w:val="sr-Latn-RS"/>
        </w:rPr>
        <w:t>efikasnosti</w:t>
      </w:r>
      <w:r w:rsidRPr="00BF64AA">
        <w:rPr>
          <w:szCs w:val="22"/>
          <w:lang w:val="sr-Latn-RS"/>
        </w:rPr>
        <w:t xml:space="preserve"> bio je simptomatski ponavljajući VTE. Primarni ishod </w:t>
      </w:r>
      <w:r w:rsidR="004E6677">
        <w:rPr>
          <w:szCs w:val="22"/>
          <w:lang w:val="sr-Latn-RS"/>
        </w:rPr>
        <w:t>bezb</w:t>
      </w:r>
      <w:r w:rsidR="001C73A6">
        <w:rPr>
          <w:szCs w:val="22"/>
          <w:lang w:val="sr-Latn-RS"/>
        </w:rPr>
        <w:t>j</w:t>
      </w:r>
      <w:r w:rsidR="004E6677">
        <w:rPr>
          <w:szCs w:val="22"/>
          <w:lang w:val="sr-Latn-RS"/>
        </w:rPr>
        <w:t xml:space="preserve">ednosti </w:t>
      </w:r>
      <w:r w:rsidRPr="00BF64AA">
        <w:rPr>
          <w:szCs w:val="22"/>
          <w:lang w:val="sr-Latn-RS"/>
        </w:rPr>
        <w:t>prim</w:t>
      </w:r>
      <w:r w:rsidR="001C73A6">
        <w:rPr>
          <w:szCs w:val="22"/>
          <w:lang w:val="sr-Latn-RS"/>
        </w:rPr>
        <w:t>j</w:t>
      </w:r>
      <w:r w:rsidRPr="00BF64AA">
        <w:rPr>
          <w:szCs w:val="22"/>
          <w:lang w:val="sr-Latn-RS"/>
        </w:rPr>
        <w:t>ene bio je kompozitna m</w:t>
      </w:r>
      <w:r w:rsidR="001C73A6">
        <w:rPr>
          <w:szCs w:val="22"/>
          <w:lang w:val="sr-Latn-RS"/>
        </w:rPr>
        <w:t>j</w:t>
      </w:r>
      <w:r w:rsidRPr="00BF64AA">
        <w:rPr>
          <w:szCs w:val="22"/>
          <w:lang w:val="sr-Latn-RS"/>
        </w:rPr>
        <w:t>era sastavljena od velikog i klinički značajnog manjeg krvarenja (engl.</w:t>
      </w:r>
      <w:r w:rsidR="004E6677">
        <w:rPr>
          <w:szCs w:val="22"/>
          <w:lang w:val="sr-Latn-RS"/>
        </w:rPr>
        <w:t xml:space="preserve"> </w:t>
      </w:r>
      <w:r w:rsidRPr="00342524">
        <w:rPr>
          <w:i/>
          <w:iCs/>
          <w:szCs w:val="22"/>
          <w:lang w:val="sr-Latn-RS"/>
        </w:rPr>
        <w:t>clinically relevant non-major bleeding</w:t>
      </w:r>
      <w:r w:rsidRPr="00BF64AA">
        <w:rPr>
          <w:szCs w:val="22"/>
          <w:lang w:val="sr-Latn-RS"/>
        </w:rPr>
        <w:t xml:space="preserve">, CRNMB). Sve ishode </w:t>
      </w:r>
      <w:r w:rsidR="004E6677">
        <w:rPr>
          <w:szCs w:val="22"/>
          <w:lang w:val="sr-Latn-RS"/>
        </w:rPr>
        <w:t>efikasnosti</w:t>
      </w:r>
      <w:r w:rsidRPr="00BF64AA">
        <w:rPr>
          <w:szCs w:val="22"/>
          <w:lang w:val="sr-Latn-RS"/>
        </w:rPr>
        <w:t xml:space="preserve"> i </w:t>
      </w:r>
      <w:r w:rsidR="004E6677">
        <w:rPr>
          <w:szCs w:val="22"/>
          <w:lang w:val="sr-Latn-RS"/>
        </w:rPr>
        <w:t>bezb</w:t>
      </w:r>
      <w:r w:rsidR="001C73A6">
        <w:rPr>
          <w:szCs w:val="22"/>
          <w:lang w:val="sr-Latn-RS"/>
        </w:rPr>
        <w:t>j</w:t>
      </w:r>
      <w:r w:rsidR="004E6677">
        <w:rPr>
          <w:szCs w:val="22"/>
          <w:lang w:val="sr-Latn-RS"/>
        </w:rPr>
        <w:t>ednosti</w:t>
      </w:r>
      <w:r w:rsidRPr="00BF64AA">
        <w:rPr>
          <w:szCs w:val="22"/>
          <w:lang w:val="sr-Latn-RS"/>
        </w:rPr>
        <w:t xml:space="preserve"> prim</w:t>
      </w:r>
      <w:r w:rsidR="001C73A6">
        <w:rPr>
          <w:szCs w:val="22"/>
          <w:lang w:val="sr-Latn-RS"/>
        </w:rPr>
        <w:t>j</w:t>
      </w:r>
      <w:r w:rsidRPr="00BF64AA">
        <w:rPr>
          <w:szCs w:val="22"/>
          <w:lang w:val="sr-Latn-RS"/>
        </w:rPr>
        <w:t>ene</w:t>
      </w:r>
      <w:r w:rsidR="004E6677">
        <w:rPr>
          <w:szCs w:val="22"/>
          <w:lang w:val="sr-Latn-RS"/>
        </w:rPr>
        <w:t xml:space="preserve"> </w:t>
      </w:r>
      <w:r w:rsidRPr="00BF64AA">
        <w:rPr>
          <w:szCs w:val="22"/>
          <w:lang w:val="sr-Latn-RS"/>
        </w:rPr>
        <w:t>proc</w:t>
      </w:r>
      <w:r w:rsidR="001C73A6">
        <w:rPr>
          <w:szCs w:val="22"/>
          <w:lang w:val="sr-Latn-RS"/>
        </w:rPr>
        <w:t>ij</w:t>
      </w:r>
      <w:r w:rsidRPr="00BF64AA">
        <w:rPr>
          <w:szCs w:val="22"/>
          <w:lang w:val="sr-Latn-RS"/>
        </w:rPr>
        <w:t xml:space="preserve">enio je </w:t>
      </w:r>
      <w:r w:rsidR="001F38CA">
        <w:rPr>
          <w:szCs w:val="22"/>
          <w:lang w:val="sr-Latn-RS"/>
        </w:rPr>
        <w:t>nezavisni komitet</w:t>
      </w:r>
      <w:r w:rsidRPr="00BF64AA">
        <w:rPr>
          <w:szCs w:val="22"/>
          <w:lang w:val="sr-Latn-RS"/>
        </w:rPr>
        <w:t xml:space="preserve"> </w:t>
      </w:r>
      <w:r w:rsidR="001F38CA">
        <w:rPr>
          <w:szCs w:val="22"/>
          <w:lang w:val="sr-Latn-RS"/>
        </w:rPr>
        <w:t>koji nije bio upoznat sa</w:t>
      </w:r>
      <w:r w:rsidRPr="00BF64AA">
        <w:rPr>
          <w:szCs w:val="22"/>
          <w:lang w:val="sr-Latn-RS"/>
        </w:rPr>
        <w:t xml:space="preserve"> dod</w:t>
      </w:r>
      <w:r w:rsidR="001C73A6">
        <w:rPr>
          <w:szCs w:val="22"/>
          <w:lang w:val="sr-Latn-RS"/>
        </w:rPr>
        <w:t>ij</w:t>
      </w:r>
      <w:r w:rsidRPr="00BF64AA">
        <w:rPr>
          <w:szCs w:val="22"/>
          <w:lang w:val="sr-Latn-RS"/>
        </w:rPr>
        <w:t>eljen</w:t>
      </w:r>
      <w:r w:rsidR="001F38CA">
        <w:rPr>
          <w:szCs w:val="22"/>
          <w:lang w:val="sr-Latn-RS"/>
        </w:rPr>
        <w:t>im</w:t>
      </w:r>
      <w:r w:rsidRPr="00BF64AA">
        <w:rPr>
          <w:szCs w:val="22"/>
          <w:lang w:val="sr-Latn-RS"/>
        </w:rPr>
        <w:t xml:space="preserve"> l</w:t>
      </w:r>
      <w:r w:rsidR="001C73A6">
        <w:rPr>
          <w:szCs w:val="22"/>
          <w:lang w:val="sr-Latn-RS"/>
        </w:rPr>
        <w:t>ij</w:t>
      </w:r>
      <w:r w:rsidRPr="00BF64AA">
        <w:rPr>
          <w:szCs w:val="22"/>
          <w:lang w:val="sr-Latn-RS"/>
        </w:rPr>
        <w:t>ečenje</w:t>
      </w:r>
      <w:r w:rsidR="001F38CA">
        <w:rPr>
          <w:szCs w:val="22"/>
          <w:lang w:val="sr-Latn-RS"/>
        </w:rPr>
        <w:t>m</w:t>
      </w:r>
      <w:r w:rsidRPr="00BF64AA">
        <w:rPr>
          <w:szCs w:val="22"/>
          <w:lang w:val="sr-Latn-RS"/>
        </w:rPr>
        <w:t>. Rezultati za</w:t>
      </w:r>
      <w:r w:rsidR="004E6677">
        <w:rPr>
          <w:szCs w:val="22"/>
          <w:lang w:val="sr-Latn-RS"/>
        </w:rPr>
        <w:t xml:space="preserve"> </w:t>
      </w:r>
      <w:r w:rsidR="001F38CA">
        <w:rPr>
          <w:szCs w:val="22"/>
          <w:lang w:val="sr-Latn-RS"/>
        </w:rPr>
        <w:t>efikasnost</w:t>
      </w:r>
      <w:r w:rsidRPr="00BF64AA">
        <w:rPr>
          <w:szCs w:val="22"/>
          <w:lang w:val="sr-Latn-RS"/>
        </w:rPr>
        <w:t xml:space="preserve"> i </w:t>
      </w:r>
      <w:r w:rsidR="001F38CA">
        <w:rPr>
          <w:szCs w:val="22"/>
          <w:lang w:val="sr-Latn-RS"/>
        </w:rPr>
        <w:t>bezb</w:t>
      </w:r>
      <w:r w:rsidR="001C73A6">
        <w:rPr>
          <w:szCs w:val="22"/>
          <w:lang w:val="sr-Latn-RS"/>
        </w:rPr>
        <w:t>j</w:t>
      </w:r>
      <w:r w:rsidR="001F38CA">
        <w:rPr>
          <w:szCs w:val="22"/>
          <w:lang w:val="sr-Latn-RS"/>
        </w:rPr>
        <w:t>ednost</w:t>
      </w:r>
      <w:r w:rsidRPr="00BF64AA">
        <w:rPr>
          <w:szCs w:val="22"/>
          <w:lang w:val="sr-Latn-RS"/>
        </w:rPr>
        <w:t xml:space="preserve"> prim</w:t>
      </w:r>
      <w:r w:rsidR="001C73A6">
        <w:rPr>
          <w:szCs w:val="22"/>
          <w:lang w:val="sr-Latn-RS"/>
        </w:rPr>
        <w:t>j</w:t>
      </w:r>
      <w:r w:rsidRPr="00BF64AA">
        <w:rPr>
          <w:szCs w:val="22"/>
          <w:lang w:val="sr-Latn-RS"/>
        </w:rPr>
        <w:t xml:space="preserve">ene prikazani su u </w:t>
      </w:r>
      <w:r w:rsidR="001F38CA">
        <w:rPr>
          <w:szCs w:val="22"/>
          <w:lang w:val="sr-Latn-RS"/>
        </w:rPr>
        <w:t>tabelama</w:t>
      </w:r>
      <w:r w:rsidRPr="00BF64AA">
        <w:rPr>
          <w:szCs w:val="22"/>
          <w:lang w:val="sr-Latn-RS"/>
        </w:rPr>
        <w:t xml:space="preserve"> 11 i 12 u daljem tekstu.</w:t>
      </w:r>
    </w:p>
    <w:p w14:paraId="001C9897" w14:textId="11952298" w:rsidR="00BF64AA" w:rsidRDefault="001F38CA" w:rsidP="00BF64AA">
      <w:pPr>
        <w:rPr>
          <w:szCs w:val="22"/>
          <w:lang w:val="sr-Latn-RS"/>
        </w:rPr>
      </w:pPr>
      <w:r>
        <w:rPr>
          <w:szCs w:val="22"/>
          <w:lang w:val="sr-Latn-RS"/>
        </w:rPr>
        <w:t>Rekurentni</w:t>
      </w:r>
      <w:r w:rsidR="00BF64AA" w:rsidRPr="00BF64AA">
        <w:rPr>
          <w:szCs w:val="22"/>
          <w:lang w:val="sr-Latn-RS"/>
        </w:rPr>
        <w:t xml:space="preserve"> VTE u </w:t>
      </w:r>
      <w:r>
        <w:rPr>
          <w:szCs w:val="22"/>
          <w:lang w:val="sr-Latn-RS"/>
        </w:rPr>
        <w:t>grupi</w:t>
      </w:r>
      <w:r w:rsidR="00BF64AA" w:rsidRPr="00BF64AA">
        <w:rPr>
          <w:szCs w:val="22"/>
          <w:lang w:val="sr-Latn-RS"/>
        </w:rPr>
        <w:t xml:space="preserve"> koja je primala rivaroksaban </w:t>
      </w:r>
      <w:r>
        <w:rPr>
          <w:szCs w:val="22"/>
          <w:lang w:val="sr-Latn-RS"/>
        </w:rPr>
        <w:t>javio</w:t>
      </w:r>
      <w:r w:rsidR="00BF64AA" w:rsidRPr="00BF64AA">
        <w:rPr>
          <w:szCs w:val="22"/>
          <w:lang w:val="sr-Latn-RS"/>
        </w:rPr>
        <w:t xml:space="preserve"> se </w:t>
      </w:r>
      <w:r>
        <w:rPr>
          <w:szCs w:val="22"/>
          <w:lang w:val="sr-Latn-RS"/>
        </w:rPr>
        <w:t>kod</w:t>
      </w:r>
      <w:r w:rsidR="00BF64AA" w:rsidRPr="00BF64AA">
        <w:rPr>
          <w:szCs w:val="22"/>
          <w:lang w:val="sr-Latn-RS"/>
        </w:rPr>
        <w:t xml:space="preserve"> 4 od 335 bolesnika, a u </w:t>
      </w:r>
      <w:r>
        <w:rPr>
          <w:szCs w:val="22"/>
          <w:lang w:val="sr-Latn-RS"/>
        </w:rPr>
        <w:t>grupi</w:t>
      </w:r>
      <w:r w:rsidR="004E6677">
        <w:rPr>
          <w:szCs w:val="22"/>
          <w:lang w:val="sr-Latn-RS"/>
        </w:rPr>
        <w:t xml:space="preserve"> </w:t>
      </w:r>
      <w:r w:rsidR="00BF64AA" w:rsidRPr="00BF64AA">
        <w:rPr>
          <w:szCs w:val="22"/>
          <w:lang w:val="sr-Latn-RS"/>
        </w:rPr>
        <w:t xml:space="preserve">koja je primala komparator </w:t>
      </w:r>
      <w:r>
        <w:rPr>
          <w:szCs w:val="22"/>
          <w:lang w:val="sr-Latn-RS"/>
        </w:rPr>
        <w:t>kod</w:t>
      </w:r>
      <w:r w:rsidR="00BF64AA" w:rsidRPr="00BF64AA">
        <w:rPr>
          <w:szCs w:val="22"/>
          <w:lang w:val="sr-Latn-RS"/>
        </w:rPr>
        <w:t xml:space="preserve"> 5 od 165 bolesnika. Kompozitna m</w:t>
      </w:r>
      <w:r w:rsidR="001C73A6">
        <w:rPr>
          <w:szCs w:val="22"/>
          <w:lang w:val="sr-Latn-RS"/>
        </w:rPr>
        <w:t>j</w:t>
      </w:r>
      <w:r w:rsidR="00BF64AA" w:rsidRPr="00BF64AA">
        <w:rPr>
          <w:szCs w:val="22"/>
          <w:lang w:val="sr-Latn-RS"/>
        </w:rPr>
        <w:t>era sastavljena od velikog krvarenja</w:t>
      </w:r>
      <w:r w:rsidR="004E6677">
        <w:rPr>
          <w:szCs w:val="22"/>
          <w:lang w:val="sr-Latn-RS"/>
        </w:rPr>
        <w:t xml:space="preserve"> </w:t>
      </w:r>
      <w:r w:rsidR="00BF64AA" w:rsidRPr="00BF64AA">
        <w:rPr>
          <w:szCs w:val="22"/>
          <w:lang w:val="sr-Latn-RS"/>
        </w:rPr>
        <w:t xml:space="preserve">i CRNMB-a prijavljena je </w:t>
      </w:r>
      <w:r>
        <w:rPr>
          <w:szCs w:val="22"/>
          <w:lang w:val="sr-Latn-RS"/>
        </w:rPr>
        <w:t>kod</w:t>
      </w:r>
      <w:r w:rsidR="00BF64AA" w:rsidRPr="00BF64AA">
        <w:rPr>
          <w:szCs w:val="22"/>
          <w:lang w:val="sr-Latn-RS"/>
        </w:rPr>
        <w:t xml:space="preserve"> 10 od 329 </w:t>
      </w:r>
      <w:r>
        <w:rPr>
          <w:szCs w:val="22"/>
          <w:lang w:val="sr-Latn-RS"/>
        </w:rPr>
        <w:t>pacijenata</w:t>
      </w:r>
      <w:r w:rsidR="00BF64AA" w:rsidRPr="00BF64AA">
        <w:rPr>
          <w:szCs w:val="22"/>
          <w:lang w:val="sr-Latn-RS"/>
        </w:rPr>
        <w:t xml:space="preserve"> (3%) l</w:t>
      </w:r>
      <w:r w:rsidR="001C73A6">
        <w:rPr>
          <w:szCs w:val="22"/>
          <w:lang w:val="sr-Latn-RS"/>
        </w:rPr>
        <w:t>ij</w:t>
      </w:r>
      <w:r w:rsidR="00BF64AA" w:rsidRPr="00BF64AA">
        <w:rPr>
          <w:szCs w:val="22"/>
          <w:lang w:val="sr-Latn-RS"/>
        </w:rPr>
        <w:t xml:space="preserve">ečenih rivaroksabanom, i </w:t>
      </w:r>
      <w:r>
        <w:rPr>
          <w:szCs w:val="22"/>
          <w:lang w:val="sr-Latn-RS"/>
        </w:rPr>
        <w:t>kod</w:t>
      </w:r>
      <w:r w:rsidR="00BF64AA" w:rsidRPr="00BF64AA">
        <w:rPr>
          <w:szCs w:val="22"/>
          <w:lang w:val="sr-Latn-RS"/>
        </w:rPr>
        <w:t xml:space="preserve"> 3 od</w:t>
      </w:r>
      <w:r w:rsidR="004E6677">
        <w:rPr>
          <w:szCs w:val="22"/>
          <w:lang w:val="sr-Latn-RS"/>
        </w:rPr>
        <w:t xml:space="preserve"> </w:t>
      </w:r>
      <w:r w:rsidR="00BF64AA" w:rsidRPr="00BF64AA">
        <w:rPr>
          <w:szCs w:val="22"/>
          <w:lang w:val="sr-Latn-RS"/>
        </w:rPr>
        <w:t xml:space="preserve">162 </w:t>
      </w:r>
      <w:r>
        <w:rPr>
          <w:szCs w:val="22"/>
          <w:lang w:val="sr-Latn-RS"/>
        </w:rPr>
        <w:t>pacijenta</w:t>
      </w:r>
      <w:r w:rsidR="00BF64AA" w:rsidRPr="00BF64AA">
        <w:rPr>
          <w:szCs w:val="22"/>
          <w:lang w:val="sr-Latn-RS"/>
        </w:rPr>
        <w:t xml:space="preserve"> (1,9%) l</w:t>
      </w:r>
      <w:r w:rsidR="001C73A6">
        <w:rPr>
          <w:szCs w:val="22"/>
          <w:lang w:val="sr-Latn-RS"/>
        </w:rPr>
        <w:t>ij</w:t>
      </w:r>
      <w:r w:rsidR="00BF64AA" w:rsidRPr="00BF64AA">
        <w:rPr>
          <w:szCs w:val="22"/>
          <w:lang w:val="sr-Latn-RS"/>
        </w:rPr>
        <w:t xml:space="preserve">ečena komparatorom. Neto klinička korist (simptomatski </w:t>
      </w:r>
      <w:r>
        <w:rPr>
          <w:szCs w:val="22"/>
          <w:lang w:val="sr-Latn-RS"/>
        </w:rPr>
        <w:t>rekurentni</w:t>
      </w:r>
      <w:r w:rsidR="00BF64AA" w:rsidRPr="00BF64AA">
        <w:rPr>
          <w:szCs w:val="22"/>
          <w:lang w:val="sr-Latn-RS"/>
        </w:rPr>
        <w:t xml:space="preserve"> VTE</w:t>
      </w:r>
      <w:r w:rsidR="004E6677">
        <w:rPr>
          <w:szCs w:val="22"/>
          <w:lang w:val="sr-Latn-RS"/>
        </w:rPr>
        <w:t xml:space="preserve"> </w:t>
      </w:r>
      <w:r w:rsidR="00BF64AA" w:rsidRPr="00BF64AA">
        <w:rPr>
          <w:szCs w:val="22"/>
          <w:lang w:val="sr-Latn-RS"/>
        </w:rPr>
        <w:t xml:space="preserve">plus događaji velikog krvarenja) prijavljena je u </w:t>
      </w:r>
      <w:r>
        <w:rPr>
          <w:szCs w:val="22"/>
          <w:lang w:val="sr-Latn-RS"/>
        </w:rPr>
        <w:t>grupi</w:t>
      </w:r>
      <w:r w:rsidR="00BF64AA" w:rsidRPr="00BF64AA">
        <w:rPr>
          <w:szCs w:val="22"/>
          <w:lang w:val="sr-Latn-RS"/>
        </w:rPr>
        <w:t xml:space="preserve"> l</w:t>
      </w:r>
      <w:r w:rsidR="001C73A6">
        <w:rPr>
          <w:szCs w:val="22"/>
          <w:lang w:val="sr-Latn-RS"/>
        </w:rPr>
        <w:t>ij</w:t>
      </w:r>
      <w:r w:rsidR="00BF64AA" w:rsidRPr="00BF64AA">
        <w:rPr>
          <w:szCs w:val="22"/>
          <w:lang w:val="sr-Latn-RS"/>
        </w:rPr>
        <w:t xml:space="preserve">ečenoj rivaroksabanom </w:t>
      </w:r>
      <w:r>
        <w:rPr>
          <w:szCs w:val="22"/>
          <w:lang w:val="sr-Latn-RS"/>
        </w:rPr>
        <w:t>kod</w:t>
      </w:r>
      <w:r w:rsidR="00BF64AA" w:rsidRPr="00BF64AA">
        <w:rPr>
          <w:szCs w:val="22"/>
          <w:lang w:val="sr-Latn-RS"/>
        </w:rPr>
        <w:t xml:space="preserve"> 4 od</w:t>
      </w:r>
      <w:r w:rsidR="004E6677">
        <w:rPr>
          <w:szCs w:val="22"/>
          <w:lang w:val="sr-Latn-RS"/>
        </w:rPr>
        <w:t xml:space="preserve"> </w:t>
      </w:r>
      <w:r w:rsidR="00BF64AA" w:rsidRPr="00BF64AA">
        <w:rPr>
          <w:szCs w:val="22"/>
          <w:lang w:val="sr-Latn-RS"/>
        </w:rPr>
        <w:t xml:space="preserve">335 </w:t>
      </w:r>
      <w:r>
        <w:rPr>
          <w:szCs w:val="22"/>
          <w:lang w:val="sr-Latn-RS"/>
        </w:rPr>
        <w:t>pacijenata</w:t>
      </w:r>
      <w:r w:rsidR="00BF64AA" w:rsidRPr="00BF64AA">
        <w:rPr>
          <w:szCs w:val="22"/>
          <w:lang w:val="sr-Latn-RS"/>
        </w:rPr>
        <w:t xml:space="preserve">, i u </w:t>
      </w:r>
      <w:r>
        <w:rPr>
          <w:szCs w:val="22"/>
          <w:lang w:val="sr-Latn-RS"/>
        </w:rPr>
        <w:t>grupi</w:t>
      </w:r>
      <w:r w:rsidR="00BF64AA" w:rsidRPr="00BF64AA">
        <w:rPr>
          <w:szCs w:val="22"/>
          <w:lang w:val="sr-Latn-RS"/>
        </w:rPr>
        <w:t xml:space="preserve"> l</w:t>
      </w:r>
      <w:r w:rsidR="001C73A6">
        <w:rPr>
          <w:szCs w:val="22"/>
          <w:lang w:val="sr-Latn-RS"/>
        </w:rPr>
        <w:t>ij</w:t>
      </w:r>
      <w:r w:rsidR="00BF64AA" w:rsidRPr="00BF64AA">
        <w:rPr>
          <w:szCs w:val="22"/>
          <w:lang w:val="sr-Latn-RS"/>
        </w:rPr>
        <w:t xml:space="preserve">ečenoj komparatorom </w:t>
      </w:r>
      <w:r>
        <w:rPr>
          <w:szCs w:val="22"/>
          <w:lang w:val="sr-Latn-RS"/>
        </w:rPr>
        <w:t>kod</w:t>
      </w:r>
      <w:r w:rsidR="00BF64AA" w:rsidRPr="00BF64AA">
        <w:rPr>
          <w:szCs w:val="22"/>
          <w:lang w:val="sr-Latn-RS"/>
        </w:rPr>
        <w:t xml:space="preserve"> 7 od 165 </w:t>
      </w:r>
      <w:r>
        <w:rPr>
          <w:szCs w:val="22"/>
          <w:lang w:val="sr-Latn-RS"/>
        </w:rPr>
        <w:t>pacijenata</w:t>
      </w:r>
      <w:r w:rsidR="00BF64AA" w:rsidRPr="00BF64AA">
        <w:rPr>
          <w:szCs w:val="22"/>
          <w:lang w:val="sr-Latn-RS"/>
        </w:rPr>
        <w:t>. Normalizacija opterećenja</w:t>
      </w:r>
      <w:r w:rsidR="00BF64AA">
        <w:rPr>
          <w:szCs w:val="22"/>
          <w:lang w:val="sr-Latn-RS"/>
        </w:rPr>
        <w:t xml:space="preserve"> </w:t>
      </w:r>
      <w:r w:rsidR="00BF64AA" w:rsidRPr="00BF64AA">
        <w:rPr>
          <w:szCs w:val="22"/>
          <w:lang w:val="sr-Latn-RS"/>
        </w:rPr>
        <w:t xml:space="preserve">trombima na ponovljenim </w:t>
      </w:r>
      <w:r>
        <w:rPr>
          <w:szCs w:val="22"/>
          <w:lang w:val="sr-Latn-RS"/>
        </w:rPr>
        <w:t>snimanjima</w:t>
      </w:r>
      <w:r w:rsidR="00BF64AA" w:rsidRPr="00BF64AA">
        <w:rPr>
          <w:szCs w:val="22"/>
          <w:lang w:val="sr-Latn-RS"/>
        </w:rPr>
        <w:t xml:space="preserve"> javila se </w:t>
      </w:r>
      <w:r>
        <w:rPr>
          <w:szCs w:val="22"/>
          <w:lang w:val="sr-Latn-RS"/>
        </w:rPr>
        <w:t>kod</w:t>
      </w:r>
      <w:r w:rsidR="00BF64AA" w:rsidRPr="00BF64AA">
        <w:rPr>
          <w:szCs w:val="22"/>
          <w:lang w:val="sr-Latn-RS"/>
        </w:rPr>
        <w:t xml:space="preserve"> 128 od 335 </w:t>
      </w:r>
      <w:r>
        <w:rPr>
          <w:szCs w:val="22"/>
          <w:lang w:val="sr-Latn-RS"/>
        </w:rPr>
        <w:t>pacijenata</w:t>
      </w:r>
      <w:r w:rsidR="00BF64AA" w:rsidRPr="00BF64AA">
        <w:rPr>
          <w:szCs w:val="22"/>
          <w:lang w:val="sr-Latn-RS"/>
        </w:rPr>
        <w:t xml:space="preserve"> l</w:t>
      </w:r>
      <w:r w:rsidR="001C73A6">
        <w:rPr>
          <w:szCs w:val="22"/>
          <w:lang w:val="sr-Latn-RS"/>
        </w:rPr>
        <w:t>ij</w:t>
      </w:r>
      <w:r w:rsidR="00BF64AA" w:rsidRPr="00BF64AA">
        <w:rPr>
          <w:szCs w:val="22"/>
          <w:lang w:val="sr-Latn-RS"/>
        </w:rPr>
        <w:t>ečenih</w:t>
      </w:r>
      <w:r w:rsidR="004E6677">
        <w:rPr>
          <w:szCs w:val="22"/>
          <w:lang w:val="sr-Latn-RS"/>
        </w:rPr>
        <w:t xml:space="preserve"> </w:t>
      </w:r>
      <w:r w:rsidR="00BF64AA" w:rsidRPr="00BF64AA">
        <w:rPr>
          <w:szCs w:val="22"/>
          <w:lang w:val="sr-Latn-RS"/>
        </w:rPr>
        <w:t xml:space="preserve">rivaroksabanom </w:t>
      </w:r>
      <w:r>
        <w:rPr>
          <w:szCs w:val="22"/>
          <w:lang w:val="sr-Latn-RS"/>
        </w:rPr>
        <w:t>kao i kod</w:t>
      </w:r>
      <w:r w:rsidR="00BF64AA" w:rsidRPr="00BF64AA">
        <w:rPr>
          <w:szCs w:val="22"/>
          <w:lang w:val="sr-Latn-RS"/>
        </w:rPr>
        <w:t xml:space="preserve"> 43 od 165 </w:t>
      </w:r>
      <w:r>
        <w:rPr>
          <w:szCs w:val="22"/>
          <w:lang w:val="sr-Latn-RS"/>
        </w:rPr>
        <w:t>pacijenata</w:t>
      </w:r>
      <w:r w:rsidR="00BF64AA" w:rsidRPr="00BF64AA">
        <w:rPr>
          <w:szCs w:val="22"/>
          <w:lang w:val="sr-Latn-RS"/>
        </w:rPr>
        <w:t xml:space="preserve"> l</w:t>
      </w:r>
      <w:r w:rsidR="001C73A6">
        <w:rPr>
          <w:szCs w:val="22"/>
          <w:lang w:val="sr-Latn-RS"/>
        </w:rPr>
        <w:t>ij</w:t>
      </w:r>
      <w:r w:rsidR="00BF64AA" w:rsidRPr="00BF64AA">
        <w:rPr>
          <w:szCs w:val="22"/>
          <w:lang w:val="sr-Latn-RS"/>
        </w:rPr>
        <w:t xml:space="preserve">ečenih komparatorom. Ti nalazi </w:t>
      </w:r>
      <w:r>
        <w:rPr>
          <w:szCs w:val="22"/>
          <w:lang w:val="sr-Latn-RS"/>
        </w:rPr>
        <w:t xml:space="preserve">su </w:t>
      </w:r>
      <w:r w:rsidR="00BF64AA" w:rsidRPr="00BF64AA">
        <w:rPr>
          <w:szCs w:val="22"/>
          <w:lang w:val="sr-Latn-RS"/>
        </w:rPr>
        <w:t>bili uglavnom slični u</w:t>
      </w:r>
      <w:r w:rsidR="004E6677">
        <w:rPr>
          <w:szCs w:val="22"/>
          <w:lang w:val="sr-Latn-RS"/>
        </w:rPr>
        <w:t xml:space="preserve"> </w:t>
      </w:r>
      <w:r w:rsidR="00BF64AA" w:rsidRPr="00BF64AA">
        <w:rPr>
          <w:szCs w:val="22"/>
          <w:lang w:val="sr-Latn-RS"/>
        </w:rPr>
        <w:t xml:space="preserve">svim </w:t>
      </w:r>
      <w:r>
        <w:rPr>
          <w:szCs w:val="22"/>
          <w:lang w:val="sr-Latn-RS"/>
        </w:rPr>
        <w:t>uzrasnim</w:t>
      </w:r>
      <w:r w:rsidR="00BF64AA" w:rsidRPr="00BF64AA">
        <w:rPr>
          <w:szCs w:val="22"/>
          <w:lang w:val="sr-Latn-RS"/>
        </w:rPr>
        <w:t xml:space="preserve"> </w:t>
      </w:r>
      <w:r>
        <w:rPr>
          <w:szCs w:val="22"/>
          <w:lang w:val="sr-Latn-RS"/>
        </w:rPr>
        <w:t>grupama</w:t>
      </w:r>
      <w:r w:rsidR="00BF64AA" w:rsidRPr="00BF64AA">
        <w:rPr>
          <w:szCs w:val="22"/>
          <w:lang w:val="sr-Latn-RS"/>
        </w:rPr>
        <w:t>. Bilo je 119 (36,2%) d</w:t>
      </w:r>
      <w:r w:rsidR="001C73A6">
        <w:rPr>
          <w:szCs w:val="22"/>
          <w:lang w:val="sr-Latn-RS"/>
        </w:rPr>
        <w:t>j</w:t>
      </w:r>
      <w:r w:rsidR="00BF64AA" w:rsidRPr="00BF64AA">
        <w:rPr>
          <w:szCs w:val="22"/>
          <w:lang w:val="sr-Latn-RS"/>
        </w:rPr>
        <w:t>ece s bilo kojim krvarenjem nastalim t</w:t>
      </w:r>
      <w:r>
        <w:rPr>
          <w:szCs w:val="22"/>
          <w:lang w:val="sr-Latn-RS"/>
        </w:rPr>
        <w:t>o</w:t>
      </w:r>
      <w:r w:rsidR="00BF64AA" w:rsidRPr="00BF64AA">
        <w:rPr>
          <w:szCs w:val="22"/>
          <w:lang w:val="sr-Latn-RS"/>
        </w:rPr>
        <w:t>kom l</w:t>
      </w:r>
      <w:r w:rsidR="001C73A6">
        <w:rPr>
          <w:szCs w:val="22"/>
          <w:lang w:val="sr-Latn-RS"/>
        </w:rPr>
        <w:t>ij</w:t>
      </w:r>
      <w:r w:rsidR="00BF64AA" w:rsidRPr="00BF64AA">
        <w:rPr>
          <w:szCs w:val="22"/>
          <w:lang w:val="sr-Latn-RS"/>
        </w:rPr>
        <w:t>ečenja</w:t>
      </w:r>
      <w:r w:rsidR="004E6677">
        <w:rPr>
          <w:szCs w:val="22"/>
          <w:lang w:val="sr-Latn-RS"/>
        </w:rPr>
        <w:t xml:space="preserve"> </w:t>
      </w:r>
      <w:r w:rsidR="00BF64AA" w:rsidRPr="00BF64AA">
        <w:rPr>
          <w:szCs w:val="22"/>
          <w:lang w:val="sr-Latn-RS"/>
        </w:rPr>
        <w:t xml:space="preserve">u </w:t>
      </w:r>
      <w:r>
        <w:rPr>
          <w:szCs w:val="22"/>
          <w:lang w:val="sr-Latn-RS"/>
        </w:rPr>
        <w:t>grupi</w:t>
      </w:r>
      <w:r w:rsidR="00BF64AA" w:rsidRPr="00BF64AA">
        <w:rPr>
          <w:szCs w:val="22"/>
          <w:lang w:val="sr-Latn-RS"/>
        </w:rPr>
        <w:t xml:space="preserve"> koja je primala rivaroksaban i 45 (27,8%) d</w:t>
      </w:r>
      <w:r w:rsidR="001C73A6">
        <w:rPr>
          <w:szCs w:val="22"/>
          <w:lang w:val="sr-Latn-RS"/>
        </w:rPr>
        <w:t>j</w:t>
      </w:r>
      <w:r w:rsidR="00BF64AA" w:rsidRPr="00BF64AA">
        <w:rPr>
          <w:szCs w:val="22"/>
          <w:lang w:val="sr-Latn-RS"/>
        </w:rPr>
        <w:t xml:space="preserve">ece u </w:t>
      </w:r>
      <w:r>
        <w:rPr>
          <w:szCs w:val="22"/>
          <w:lang w:val="sr-Latn-RS"/>
        </w:rPr>
        <w:t>grupi</w:t>
      </w:r>
      <w:r w:rsidR="00BF64AA" w:rsidRPr="00BF64AA">
        <w:rPr>
          <w:szCs w:val="22"/>
          <w:lang w:val="sr-Latn-RS"/>
        </w:rPr>
        <w:t xml:space="preserve"> koja je primala komparator.</w:t>
      </w:r>
      <w:r w:rsidR="004E6677">
        <w:rPr>
          <w:szCs w:val="22"/>
          <w:lang w:val="sr-Latn-RS"/>
        </w:rPr>
        <w:t xml:space="preserve"> </w:t>
      </w:r>
    </w:p>
    <w:p w14:paraId="5A6454CC" w14:textId="77777777" w:rsidR="004E6677" w:rsidRDefault="004E6677" w:rsidP="00BF64AA">
      <w:pPr>
        <w:rPr>
          <w:szCs w:val="22"/>
          <w:lang w:val="sr-Latn-RS"/>
        </w:rPr>
      </w:pPr>
    </w:p>
    <w:p w14:paraId="25748746" w14:textId="60F5193C" w:rsidR="00FB1FE8" w:rsidRDefault="00FB1FE8" w:rsidP="00BF64AA">
      <w:pPr>
        <w:rPr>
          <w:b/>
          <w:bCs/>
          <w:szCs w:val="22"/>
          <w:lang w:val="sr-Latn-RS"/>
        </w:rPr>
      </w:pPr>
      <w:r w:rsidRPr="00FB1FE8">
        <w:rPr>
          <w:b/>
          <w:bCs/>
          <w:szCs w:val="22"/>
          <w:lang w:val="sr-Latn-RS"/>
        </w:rPr>
        <w:t>T</w:t>
      </w:r>
      <w:r w:rsidR="001F38CA" w:rsidRPr="00FB1FE8">
        <w:rPr>
          <w:b/>
          <w:bCs/>
          <w:szCs w:val="22"/>
          <w:lang w:val="sr-Latn-RS"/>
        </w:rPr>
        <w:t>abela</w:t>
      </w:r>
      <w:r w:rsidR="00BF64AA" w:rsidRPr="00FB1FE8">
        <w:rPr>
          <w:b/>
          <w:bCs/>
          <w:szCs w:val="22"/>
          <w:lang w:val="sr-Latn-RS"/>
        </w:rPr>
        <w:t xml:space="preserve"> 11: Rezultati za </w:t>
      </w:r>
      <w:r w:rsidR="001F38CA" w:rsidRPr="00FB1FE8">
        <w:rPr>
          <w:b/>
          <w:bCs/>
          <w:szCs w:val="22"/>
          <w:lang w:val="sr-Latn-RS"/>
        </w:rPr>
        <w:t>efikasnost</w:t>
      </w:r>
      <w:r w:rsidR="00BF64AA" w:rsidRPr="00FB1FE8">
        <w:rPr>
          <w:b/>
          <w:bCs/>
          <w:szCs w:val="22"/>
          <w:lang w:val="sr-Latn-RS"/>
        </w:rPr>
        <w:t xml:space="preserve"> na kraju glavnog </w:t>
      </w:r>
      <w:r w:rsidR="001F38CA" w:rsidRPr="00FB1FE8">
        <w:rPr>
          <w:b/>
          <w:bCs/>
          <w:szCs w:val="22"/>
          <w:lang w:val="sr-Latn-RS"/>
        </w:rPr>
        <w:t>perioda</w:t>
      </w:r>
      <w:r w:rsidR="00BF64AA" w:rsidRPr="00FB1FE8">
        <w:rPr>
          <w:b/>
          <w:bCs/>
          <w:szCs w:val="22"/>
          <w:lang w:val="sr-Latn-RS"/>
        </w:rPr>
        <w:t xml:space="preserve"> l</w:t>
      </w:r>
      <w:r w:rsidR="001C73A6" w:rsidRPr="00FB1FE8">
        <w:rPr>
          <w:b/>
          <w:bCs/>
          <w:szCs w:val="22"/>
          <w:lang w:val="sr-Latn-RS"/>
        </w:rPr>
        <w:t>ij</w:t>
      </w:r>
      <w:r w:rsidR="00BF64AA" w:rsidRPr="00FB1FE8">
        <w:rPr>
          <w:b/>
          <w:bCs/>
          <w:szCs w:val="22"/>
          <w:lang w:val="sr-Latn-RS"/>
        </w:rPr>
        <w:t>ečenja</w:t>
      </w:r>
    </w:p>
    <w:p w14:paraId="35D5F837" w14:textId="77777777" w:rsidR="0009192D" w:rsidRPr="00FB1FE8" w:rsidRDefault="0009192D" w:rsidP="00BF64AA">
      <w:pPr>
        <w:rPr>
          <w:b/>
          <w:bCs/>
          <w:szCs w:val="22"/>
          <w:lang w:val="sr-Latn-RS"/>
        </w:rPr>
      </w:pPr>
    </w:p>
    <w:tbl>
      <w:tblPr>
        <w:tblW w:w="9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9"/>
        <w:gridCol w:w="3192"/>
        <w:gridCol w:w="3192"/>
      </w:tblGrid>
      <w:tr w:rsidR="0025071C" w:rsidRPr="0025071C" w14:paraId="6FD7A8F3" w14:textId="77777777" w:rsidTr="0025071C">
        <w:trPr>
          <w:trHeight w:val="503"/>
        </w:trPr>
        <w:tc>
          <w:tcPr>
            <w:tcW w:w="3319" w:type="dxa"/>
          </w:tcPr>
          <w:p w14:paraId="5E84BC27" w14:textId="77777777" w:rsidR="0025071C" w:rsidRPr="0025071C" w:rsidRDefault="0025071C" w:rsidP="0025071C">
            <w:pPr>
              <w:widowControl w:val="0"/>
              <w:tabs>
                <w:tab w:val="clear" w:pos="284"/>
              </w:tabs>
              <w:autoSpaceDE w:val="0"/>
              <w:autoSpaceDN w:val="0"/>
              <w:spacing w:line="249" w:lineRule="exact"/>
              <w:ind w:left="110"/>
              <w:jc w:val="left"/>
              <w:rPr>
                <w:b/>
                <w:szCs w:val="22"/>
              </w:rPr>
            </w:pPr>
            <w:r w:rsidRPr="0025071C">
              <w:rPr>
                <w:b/>
                <w:szCs w:val="22"/>
              </w:rPr>
              <w:t>Događaj</w:t>
            </w:r>
          </w:p>
        </w:tc>
        <w:tc>
          <w:tcPr>
            <w:tcW w:w="3192" w:type="dxa"/>
          </w:tcPr>
          <w:p w14:paraId="2532FC83" w14:textId="77777777" w:rsidR="0025071C" w:rsidRPr="0025071C" w:rsidRDefault="0025071C" w:rsidP="00F74FA0">
            <w:pPr>
              <w:widowControl w:val="0"/>
              <w:tabs>
                <w:tab w:val="clear" w:pos="284"/>
              </w:tabs>
              <w:autoSpaceDE w:val="0"/>
              <w:autoSpaceDN w:val="0"/>
              <w:spacing w:line="249" w:lineRule="exact"/>
              <w:ind w:left="105"/>
              <w:jc w:val="center"/>
              <w:rPr>
                <w:b/>
                <w:szCs w:val="22"/>
              </w:rPr>
            </w:pPr>
            <w:r w:rsidRPr="0025071C">
              <w:rPr>
                <w:b/>
                <w:szCs w:val="22"/>
              </w:rPr>
              <w:t>Rivaroksaban</w:t>
            </w:r>
          </w:p>
          <w:p w14:paraId="300DE6FC" w14:textId="77777777" w:rsidR="0025071C" w:rsidRPr="0025071C" w:rsidRDefault="0025071C" w:rsidP="00F74FA0">
            <w:pPr>
              <w:widowControl w:val="0"/>
              <w:tabs>
                <w:tab w:val="clear" w:pos="284"/>
              </w:tabs>
              <w:autoSpaceDE w:val="0"/>
              <w:autoSpaceDN w:val="0"/>
              <w:spacing w:before="1" w:line="233" w:lineRule="exact"/>
              <w:ind w:left="105"/>
              <w:jc w:val="center"/>
              <w:rPr>
                <w:b/>
                <w:szCs w:val="22"/>
              </w:rPr>
            </w:pPr>
            <w:r w:rsidRPr="0025071C">
              <w:rPr>
                <w:b/>
                <w:szCs w:val="22"/>
              </w:rPr>
              <w:t>N=335*</w:t>
            </w:r>
          </w:p>
        </w:tc>
        <w:tc>
          <w:tcPr>
            <w:tcW w:w="3192" w:type="dxa"/>
          </w:tcPr>
          <w:p w14:paraId="206330A2" w14:textId="77777777" w:rsidR="0025071C" w:rsidRPr="0025071C" w:rsidRDefault="0025071C" w:rsidP="00F74FA0">
            <w:pPr>
              <w:widowControl w:val="0"/>
              <w:tabs>
                <w:tab w:val="clear" w:pos="284"/>
              </w:tabs>
              <w:autoSpaceDE w:val="0"/>
              <w:autoSpaceDN w:val="0"/>
              <w:spacing w:line="249" w:lineRule="exact"/>
              <w:ind w:left="109"/>
              <w:jc w:val="center"/>
              <w:rPr>
                <w:b/>
                <w:szCs w:val="22"/>
              </w:rPr>
            </w:pPr>
            <w:r w:rsidRPr="0025071C">
              <w:rPr>
                <w:b/>
                <w:szCs w:val="22"/>
              </w:rPr>
              <w:t>Komparator</w:t>
            </w:r>
          </w:p>
          <w:p w14:paraId="184D7D96" w14:textId="77777777" w:rsidR="0025071C" w:rsidRPr="0025071C" w:rsidRDefault="0025071C" w:rsidP="00F74FA0">
            <w:pPr>
              <w:widowControl w:val="0"/>
              <w:tabs>
                <w:tab w:val="clear" w:pos="284"/>
              </w:tabs>
              <w:autoSpaceDE w:val="0"/>
              <w:autoSpaceDN w:val="0"/>
              <w:spacing w:before="1" w:line="233" w:lineRule="exact"/>
              <w:ind w:left="109"/>
              <w:jc w:val="center"/>
              <w:rPr>
                <w:b/>
                <w:szCs w:val="22"/>
              </w:rPr>
            </w:pPr>
            <w:r w:rsidRPr="0025071C">
              <w:rPr>
                <w:b/>
                <w:szCs w:val="22"/>
              </w:rPr>
              <w:t>N=165*</w:t>
            </w:r>
          </w:p>
        </w:tc>
      </w:tr>
      <w:tr w:rsidR="0025071C" w:rsidRPr="0025071C" w14:paraId="5B6B1381" w14:textId="77777777" w:rsidTr="0025071C">
        <w:trPr>
          <w:trHeight w:val="249"/>
        </w:trPr>
        <w:tc>
          <w:tcPr>
            <w:tcW w:w="3319" w:type="dxa"/>
            <w:tcBorders>
              <w:bottom w:val="nil"/>
            </w:tcBorders>
          </w:tcPr>
          <w:p w14:paraId="3F795ABA" w14:textId="32834C5F" w:rsidR="0025071C" w:rsidRPr="0025071C" w:rsidRDefault="00195D71" w:rsidP="00F74FA0">
            <w:pPr>
              <w:widowControl w:val="0"/>
              <w:tabs>
                <w:tab w:val="clear" w:pos="284"/>
              </w:tabs>
              <w:autoSpaceDE w:val="0"/>
              <w:autoSpaceDN w:val="0"/>
              <w:spacing w:line="229" w:lineRule="exact"/>
              <w:ind w:left="110"/>
              <w:rPr>
                <w:szCs w:val="22"/>
              </w:rPr>
            </w:pPr>
            <w:r>
              <w:rPr>
                <w:szCs w:val="22"/>
              </w:rPr>
              <w:t>R</w:t>
            </w:r>
            <w:r w:rsidR="0025071C" w:rsidRPr="0025071C">
              <w:rPr>
                <w:szCs w:val="22"/>
              </w:rPr>
              <w:t>ekurentni VTE (primarni</w:t>
            </w:r>
            <w:r w:rsidR="0025071C" w:rsidRPr="0025071C">
              <w:rPr>
                <w:spacing w:val="53"/>
                <w:szCs w:val="22"/>
              </w:rPr>
              <w:t xml:space="preserve"> </w:t>
            </w:r>
            <w:r w:rsidR="0025071C" w:rsidRPr="0025071C">
              <w:rPr>
                <w:szCs w:val="22"/>
              </w:rPr>
              <w:t>ishod</w:t>
            </w:r>
          </w:p>
        </w:tc>
        <w:tc>
          <w:tcPr>
            <w:tcW w:w="3192" w:type="dxa"/>
            <w:tcBorders>
              <w:bottom w:val="nil"/>
            </w:tcBorders>
          </w:tcPr>
          <w:p w14:paraId="2D9A7381" w14:textId="77777777" w:rsidR="0025071C" w:rsidRPr="0025071C" w:rsidRDefault="0025071C" w:rsidP="00F74FA0">
            <w:pPr>
              <w:widowControl w:val="0"/>
              <w:tabs>
                <w:tab w:val="clear" w:pos="284"/>
              </w:tabs>
              <w:autoSpaceDE w:val="0"/>
              <w:autoSpaceDN w:val="0"/>
              <w:spacing w:line="229" w:lineRule="exact"/>
              <w:ind w:left="105"/>
              <w:jc w:val="center"/>
              <w:rPr>
                <w:szCs w:val="22"/>
              </w:rPr>
            </w:pPr>
            <w:r w:rsidRPr="0025071C">
              <w:rPr>
                <w:szCs w:val="22"/>
              </w:rPr>
              <w:t>4</w:t>
            </w:r>
          </w:p>
        </w:tc>
        <w:tc>
          <w:tcPr>
            <w:tcW w:w="3192" w:type="dxa"/>
            <w:tcBorders>
              <w:bottom w:val="nil"/>
            </w:tcBorders>
          </w:tcPr>
          <w:p w14:paraId="194DDEDA" w14:textId="77777777" w:rsidR="0025071C" w:rsidRPr="0025071C" w:rsidRDefault="0025071C" w:rsidP="00F74FA0">
            <w:pPr>
              <w:widowControl w:val="0"/>
              <w:tabs>
                <w:tab w:val="clear" w:pos="284"/>
              </w:tabs>
              <w:autoSpaceDE w:val="0"/>
              <w:autoSpaceDN w:val="0"/>
              <w:spacing w:line="229" w:lineRule="exact"/>
              <w:ind w:left="109"/>
              <w:jc w:val="center"/>
              <w:rPr>
                <w:szCs w:val="22"/>
              </w:rPr>
            </w:pPr>
            <w:r w:rsidRPr="0025071C">
              <w:rPr>
                <w:szCs w:val="22"/>
              </w:rPr>
              <w:t>5</w:t>
            </w:r>
          </w:p>
        </w:tc>
      </w:tr>
      <w:tr w:rsidR="0025071C" w:rsidRPr="0025071C" w14:paraId="7D7AE62D" w14:textId="77777777" w:rsidTr="0025071C">
        <w:trPr>
          <w:trHeight w:val="259"/>
        </w:trPr>
        <w:tc>
          <w:tcPr>
            <w:tcW w:w="3319" w:type="dxa"/>
            <w:tcBorders>
              <w:top w:val="nil"/>
            </w:tcBorders>
          </w:tcPr>
          <w:p w14:paraId="35D8328D" w14:textId="77777777" w:rsidR="0025071C" w:rsidRPr="0025071C" w:rsidRDefault="0025071C" w:rsidP="0025071C">
            <w:pPr>
              <w:widowControl w:val="0"/>
              <w:tabs>
                <w:tab w:val="clear" w:pos="284"/>
              </w:tabs>
              <w:autoSpaceDE w:val="0"/>
              <w:autoSpaceDN w:val="0"/>
              <w:spacing w:line="239" w:lineRule="exact"/>
              <w:ind w:left="110"/>
              <w:jc w:val="left"/>
              <w:rPr>
                <w:szCs w:val="22"/>
              </w:rPr>
            </w:pPr>
            <w:r w:rsidRPr="0025071C">
              <w:rPr>
                <w:szCs w:val="22"/>
              </w:rPr>
              <w:t>efikasnosti)</w:t>
            </w:r>
          </w:p>
        </w:tc>
        <w:tc>
          <w:tcPr>
            <w:tcW w:w="3192" w:type="dxa"/>
            <w:tcBorders>
              <w:top w:val="nil"/>
            </w:tcBorders>
          </w:tcPr>
          <w:p w14:paraId="2A8CD047" w14:textId="21F5D74F" w:rsidR="00085AC7" w:rsidRDefault="0025071C" w:rsidP="00F74FA0">
            <w:pPr>
              <w:widowControl w:val="0"/>
              <w:tabs>
                <w:tab w:val="clear" w:pos="284"/>
              </w:tabs>
              <w:autoSpaceDE w:val="0"/>
              <w:autoSpaceDN w:val="0"/>
              <w:spacing w:line="239" w:lineRule="exact"/>
              <w:ind w:left="105"/>
              <w:jc w:val="center"/>
              <w:rPr>
                <w:szCs w:val="22"/>
              </w:rPr>
            </w:pPr>
            <w:r w:rsidRPr="0025071C">
              <w:rPr>
                <w:szCs w:val="22"/>
              </w:rPr>
              <w:t>(1,2%, 95% CI</w:t>
            </w:r>
          </w:p>
          <w:p w14:paraId="42181A46" w14:textId="771F1007" w:rsidR="0025071C" w:rsidRPr="0025071C" w:rsidRDefault="0025071C" w:rsidP="00F74FA0">
            <w:pPr>
              <w:widowControl w:val="0"/>
              <w:tabs>
                <w:tab w:val="clear" w:pos="284"/>
              </w:tabs>
              <w:autoSpaceDE w:val="0"/>
              <w:autoSpaceDN w:val="0"/>
              <w:spacing w:line="239" w:lineRule="exact"/>
              <w:ind w:left="105"/>
              <w:jc w:val="center"/>
              <w:rPr>
                <w:szCs w:val="22"/>
              </w:rPr>
            </w:pPr>
            <w:r w:rsidRPr="0025071C">
              <w:rPr>
                <w:szCs w:val="22"/>
              </w:rPr>
              <w:t>0,4% - 3,0%)</w:t>
            </w:r>
          </w:p>
        </w:tc>
        <w:tc>
          <w:tcPr>
            <w:tcW w:w="3192" w:type="dxa"/>
            <w:tcBorders>
              <w:top w:val="nil"/>
            </w:tcBorders>
          </w:tcPr>
          <w:p w14:paraId="4CB4E88A" w14:textId="6F51AD90" w:rsidR="00085AC7" w:rsidRDefault="0025071C" w:rsidP="00F74FA0">
            <w:pPr>
              <w:widowControl w:val="0"/>
              <w:tabs>
                <w:tab w:val="clear" w:pos="284"/>
              </w:tabs>
              <w:autoSpaceDE w:val="0"/>
              <w:autoSpaceDN w:val="0"/>
              <w:spacing w:line="239" w:lineRule="exact"/>
              <w:ind w:left="109"/>
              <w:jc w:val="center"/>
              <w:rPr>
                <w:szCs w:val="22"/>
              </w:rPr>
            </w:pPr>
            <w:r w:rsidRPr="0025071C">
              <w:rPr>
                <w:szCs w:val="22"/>
              </w:rPr>
              <w:t>(3,0%, 95% CI</w:t>
            </w:r>
          </w:p>
          <w:p w14:paraId="31B4BB1C" w14:textId="5349C99A" w:rsidR="0025071C" w:rsidRPr="0025071C" w:rsidRDefault="0025071C" w:rsidP="00F74FA0">
            <w:pPr>
              <w:widowControl w:val="0"/>
              <w:tabs>
                <w:tab w:val="clear" w:pos="284"/>
              </w:tabs>
              <w:autoSpaceDE w:val="0"/>
              <w:autoSpaceDN w:val="0"/>
              <w:spacing w:line="239" w:lineRule="exact"/>
              <w:ind w:left="109"/>
              <w:jc w:val="center"/>
              <w:rPr>
                <w:szCs w:val="22"/>
              </w:rPr>
            </w:pPr>
            <w:r w:rsidRPr="0025071C">
              <w:rPr>
                <w:szCs w:val="22"/>
              </w:rPr>
              <w:t>1,2% - 6,6%)</w:t>
            </w:r>
          </w:p>
        </w:tc>
      </w:tr>
      <w:tr w:rsidR="00085AC7" w:rsidRPr="0025071C" w14:paraId="03F27071" w14:textId="77777777" w:rsidTr="00210AD8">
        <w:trPr>
          <w:trHeight w:val="249"/>
        </w:trPr>
        <w:tc>
          <w:tcPr>
            <w:tcW w:w="3319" w:type="dxa"/>
            <w:vMerge w:val="restart"/>
          </w:tcPr>
          <w:p w14:paraId="27B1655D" w14:textId="77777777" w:rsidR="00085AC7" w:rsidRPr="0025071C" w:rsidRDefault="00085AC7" w:rsidP="0025071C">
            <w:pPr>
              <w:widowControl w:val="0"/>
              <w:tabs>
                <w:tab w:val="clear" w:pos="284"/>
              </w:tabs>
              <w:autoSpaceDE w:val="0"/>
              <w:autoSpaceDN w:val="0"/>
              <w:spacing w:line="229" w:lineRule="exact"/>
              <w:ind w:left="110"/>
              <w:jc w:val="left"/>
              <w:rPr>
                <w:szCs w:val="22"/>
              </w:rPr>
            </w:pPr>
            <w:r w:rsidRPr="0025071C">
              <w:rPr>
                <w:szCs w:val="22"/>
              </w:rPr>
              <w:t>Kompozitna m</w:t>
            </w:r>
            <w:r>
              <w:rPr>
                <w:szCs w:val="22"/>
              </w:rPr>
              <w:t>j</w:t>
            </w:r>
            <w:r w:rsidRPr="0025071C">
              <w:rPr>
                <w:szCs w:val="22"/>
              </w:rPr>
              <w:t>era: simptomatski</w:t>
            </w:r>
          </w:p>
          <w:p w14:paraId="30BFE668" w14:textId="77777777" w:rsidR="00085AC7" w:rsidRPr="0025071C" w:rsidRDefault="00085AC7" w:rsidP="0025071C">
            <w:pPr>
              <w:widowControl w:val="0"/>
              <w:autoSpaceDE w:val="0"/>
              <w:autoSpaceDN w:val="0"/>
              <w:spacing w:line="232" w:lineRule="exact"/>
              <w:ind w:left="110"/>
              <w:jc w:val="left"/>
              <w:rPr>
                <w:szCs w:val="22"/>
              </w:rPr>
            </w:pPr>
            <w:r w:rsidRPr="0025071C">
              <w:rPr>
                <w:szCs w:val="22"/>
              </w:rPr>
              <w:t>rekurentni VTE + asimptomatsko</w:t>
            </w:r>
          </w:p>
          <w:p w14:paraId="4CF6E2F2" w14:textId="77777777" w:rsidR="00085AC7" w:rsidRPr="0025071C" w:rsidRDefault="00085AC7" w:rsidP="0025071C">
            <w:pPr>
              <w:widowControl w:val="0"/>
              <w:tabs>
                <w:tab w:val="clear" w:pos="284"/>
                <w:tab w:val="left" w:pos="1396"/>
                <w:tab w:val="left" w:pos="1924"/>
              </w:tabs>
              <w:autoSpaceDE w:val="0"/>
              <w:autoSpaceDN w:val="0"/>
              <w:spacing w:line="232" w:lineRule="exact"/>
              <w:ind w:left="110"/>
              <w:jc w:val="left"/>
              <w:rPr>
                <w:szCs w:val="22"/>
              </w:rPr>
            </w:pPr>
            <w:r w:rsidRPr="0025071C">
              <w:rPr>
                <w:szCs w:val="22"/>
              </w:rPr>
              <w:t>pogoršanje</w:t>
            </w:r>
            <w:r w:rsidRPr="0025071C">
              <w:rPr>
                <w:szCs w:val="22"/>
              </w:rPr>
              <w:tab/>
              <w:t>na</w:t>
            </w:r>
            <w:r w:rsidRPr="0025071C">
              <w:rPr>
                <w:szCs w:val="22"/>
              </w:rPr>
              <w:tab/>
              <w:t>ponovljenom</w:t>
            </w:r>
          </w:p>
          <w:p w14:paraId="6EDD57B6" w14:textId="366D3C79" w:rsidR="00085AC7" w:rsidRPr="0025071C" w:rsidRDefault="00085AC7" w:rsidP="0025071C">
            <w:pPr>
              <w:widowControl w:val="0"/>
              <w:autoSpaceDE w:val="0"/>
              <w:autoSpaceDN w:val="0"/>
              <w:spacing w:line="239" w:lineRule="exact"/>
              <w:ind w:left="110"/>
              <w:jc w:val="left"/>
              <w:rPr>
                <w:szCs w:val="22"/>
              </w:rPr>
            </w:pPr>
            <w:r w:rsidRPr="0025071C">
              <w:rPr>
                <w:szCs w:val="22"/>
              </w:rPr>
              <w:t>snimanju</w:t>
            </w:r>
          </w:p>
        </w:tc>
        <w:tc>
          <w:tcPr>
            <w:tcW w:w="3192" w:type="dxa"/>
            <w:tcBorders>
              <w:bottom w:val="nil"/>
            </w:tcBorders>
          </w:tcPr>
          <w:p w14:paraId="3C7ADBA0" w14:textId="77777777" w:rsidR="00085AC7" w:rsidRPr="0025071C" w:rsidRDefault="00085AC7" w:rsidP="00F74FA0">
            <w:pPr>
              <w:widowControl w:val="0"/>
              <w:tabs>
                <w:tab w:val="clear" w:pos="284"/>
              </w:tabs>
              <w:autoSpaceDE w:val="0"/>
              <w:autoSpaceDN w:val="0"/>
              <w:spacing w:line="229" w:lineRule="exact"/>
              <w:ind w:left="105"/>
              <w:jc w:val="center"/>
              <w:rPr>
                <w:szCs w:val="22"/>
              </w:rPr>
            </w:pPr>
            <w:r w:rsidRPr="0025071C">
              <w:rPr>
                <w:szCs w:val="22"/>
              </w:rPr>
              <w:t>5</w:t>
            </w:r>
          </w:p>
        </w:tc>
        <w:tc>
          <w:tcPr>
            <w:tcW w:w="3192" w:type="dxa"/>
            <w:tcBorders>
              <w:bottom w:val="nil"/>
            </w:tcBorders>
          </w:tcPr>
          <w:p w14:paraId="5048625D" w14:textId="77777777" w:rsidR="00085AC7" w:rsidRPr="0025071C" w:rsidRDefault="00085AC7" w:rsidP="00F74FA0">
            <w:pPr>
              <w:widowControl w:val="0"/>
              <w:tabs>
                <w:tab w:val="clear" w:pos="284"/>
              </w:tabs>
              <w:autoSpaceDE w:val="0"/>
              <w:autoSpaceDN w:val="0"/>
              <w:spacing w:line="229" w:lineRule="exact"/>
              <w:ind w:left="109"/>
              <w:jc w:val="center"/>
              <w:rPr>
                <w:szCs w:val="22"/>
              </w:rPr>
            </w:pPr>
            <w:r w:rsidRPr="0025071C">
              <w:rPr>
                <w:szCs w:val="22"/>
              </w:rPr>
              <w:t>6</w:t>
            </w:r>
          </w:p>
        </w:tc>
      </w:tr>
      <w:tr w:rsidR="00085AC7" w:rsidRPr="0025071C" w14:paraId="10BCE06D" w14:textId="77777777" w:rsidTr="00210AD8">
        <w:trPr>
          <w:trHeight w:val="252"/>
        </w:trPr>
        <w:tc>
          <w:tcPr>
            <w:tcW w:w="3319" w:type="dxa"/>
            <w:vMerge/>
          </w:tcPr>
          <w:p w14:paraId="06D04CB0" w14:textId="772DBD31" w:rsidR="00085AC7" w:rsidRPr="0025071C" w:rsidRDefault="00085AC7" w:rsidP="0025071C">
            <w:pPr>
              <w:widowControl w:val="0"/>
              <w:autoSpaceDE w:val="0"/>
              <w:autoSpaceDN w:val="0"/>
              <w:spacing w:line="239" w:lineRule="exact"/>
              <w:ind w:left="110"/>
              <w:jc w:val="left"/>
              <w:rPr>
                <w:szCs w:val="22"/>
              </w:rPr>
            </w:pPr>
          </w:p>
        </w:tc>
        <w:tc>
          <w:tcPr>
            <w:tcW w:w="3192" w:type="dxa"/>
            <w:tcBorders>
              <w:top w:val="nil"/>
              <w:bottom w:val="nil"/>
            </w:tcBorders>
          </w:tcPr>
          <w:p w14:paraId="7DB6CD62" w14:textId="77777777" w:rsidR="00085AC7" w:rsidRDefault="00085AC7" w:rsidP="00F74FA0">
            <w:pPr>
              <w:widowControl w:val="0"/>
              <w:tabs>
                <w:tab w:val="clear" w:pos="284"/>
              </w:tabs>
              <w:autoSpaceDE w:val="0"/>
              <w:autoSpaceDN w:val="0"/>
              <w:spacing w:line="232" w:lineRule="exact"/>
              <w:ind w:left="105"/>
              <w:jc w:val="center"/>
              <w:rPr>
                <w:szCs w:val="22"/>
              </w:rPr>
            </w:pPr>
            <w:r w:rsidRPr="0025071C">
              <w:rPr>
                <w:szCs w:val="22"/>
              </w:rPr>
              <w:t>(1,5%, 95% CI</w:t>
            </w:r>
          </w:p>
          <w:p w14:paraId="001AA0CE" w14:textId="2B7C7289" w:rsidR="00085AC7" w:rsidRPr="0025071C" w:rsidRDefault="00085AC7" w:rsidP="00F74FA0">
            <w:pPr>
              <w:widowControl w:val="0"/>
              <w:tabs>
                <w:tab w:val="clear" w:pos="284"/>
              </w:tabs>
              <w:autoSpaceDE w:val="0"/>
              <w:autoSpaceDN w:val="0"/>
              <w:spacing w:line="232" w:lineRule="exact"/>
              <w:ind w:left="105"/>
              <w:jc w:val="center"/>
              <w:rPr>
                <w:szCs w:val="22"/>
              </w:rPr>
            </w:pPr>
            <w:r w:rsidRPr="0025071C">
              <w:rPr>
                <w:szCs w:val="22"/>
              </w:rPr>
              <w:t>0,6% - 3,4%)</w:t>
            </w:r>
          </w:p>
        </w:tc>
        <w:tc>
          <w:tcPr>
            <w:tcW w:w="3192" w:type="dxa"/>
            <w:tcBorders>
              <w:top w:val="nil"/>
              <w:bottom w:val="nil"/>
            </w:tcBorders>
          </w:tcPr>
          <w:p w14:paraId="50C8001F" w14:textId="6042CA1C" w:rsidR="00085AC7" w:rsidRDefault="00085AC7" w:rsidP="00F74FA0">
            <w:pPr>
              <w:widowControl w:val="0"/>
              <w:tabs>
                <w:tab w:val="clear" w:pos="284"/>
              </w:tabs>
              <w:autoSpaceDE w:val="0"/>
              <w:autoSpaceDN w:val="0"/>
              <w:spacing w:line="232" w:lineRule="exact"/>
              <w:ind w:left="109"/>
              <w:jc w:val="center"/>
              <w:rPr>
                <w:szCs w:val="22"/>
              </w:rPr>
            </w:pPr>
            <w:r w:rsidRPr="0025071C">
              <w:rPr>
                <w:szCs w:val="22"/>
              </w:rPr>
              <w:t>(3,6%, 95% CI</w:t>
            </w:r>
          </w:p>
          <w:p w14:paraId="1897C067" w14:textId="23B983AC" w:rsidR="00085AC7" w:rsidRPr="0025071C" w:rsidRDefault="00085AC7" w:rsidP="00F74FA0">
            <w:pPr>
              <w:widowControl w:val="0"/>
              <w:tabs>
                <w:tab w:val="clear" w:pos="284"/>
              </w:tabs>
              <w:autoSpaceDE w:val="0"/>
              <w:autoSpaceDN w:val="0"/>
              <w:spacing w:line="232" w:lineRule="exact"/>
              <w:ind w:left="109"/>
              <w:jc w:val="center"/>
              <w:rPr>
                <w:szCs w:val="22"/>
              </w:rPr>
            </w:pPr>
            <w:r w:rsidRPr="0025071C">
              <w:rPr>
                <w:szCs w:val="22"/>
              </w:rPr>
              <w:t>1,6% - 7,6%)</w:t>
            </w:r>
          </w:p>
        </w:tc>
      </w:tr>
      <w:tr w:rsidR="00085AC7" w:rsidRPr="0025071C" w14:paraId="0EA1B668" w14:textId="77777777" w:rsidTr="00210AD8">
        <w:trPr>
          <w:trHeight w:val="251"/>
        </w:trPr>
        <w:tc>
          <w:tcPr>
            <w:tcW w:w="3319" w:type="dxa"/>
            <w:vMerge/>
          </w:tcPr>
          <w:p w14:paraId="38FA6F80" w14:textId="227E192D" w:rsidR="00085AC7" w:rsidRPr="0025071C" w:rsidRDefault="00085AC7" w:rsidP="0025071C">
            <w:pPr>
              <w:widowControl w:val="0"/>
              <w:autoSpaceDE w:val="0"/>
              <w:autoSpaceDN w:val="0"/>
              <w:spacing w:line="239" w:lineRule="exact"/>
              <w:ind w:left="110"/>
              <w:jc w:val="left"/>
              <w:rPr>
                <w:szCs w:val="22"/>
              </w:rPr>
            </w:pPr>
          </w:p>
        </w:tc>
        <w:tc>
          <w:tcPr>
            <w:tcW w:w="3192" w:type="dxa"/>
            <w:tcBorders>
              <w:top w:val="nil"/>
              <w:bottom w:val="nil"/>
            </w:tcBorders>
          </w:tcPr>
          <w:p w14:paraId="7A944C7B" w14:textId="77777777" w:rsidR="00085AC7" w:rsidRPr="0025071C" w:rsidRDefault="00085AC7" w:rsidP="00F74FA0">
            <w:pPr>
              <w:widowControl w:val="0"/>
              <w:tabs>
                <w:tab w:val="clear" w:pos="284"/>
              </w:tabs>
              <w:autoSpaceDE w:val="0"/>
              <w:autoSpaceDN w:val="0"/>
              <w:jc w:val="center"/>
              <w:rPr>
                <w:sz w:val="18"/>
                <w:szCs w:val="22"/>
              </w:rPr>
            </w:pPr>
          </w:p>
        </w:tc>
        <w:tc>
          <w:tcPr>
            <w:tcW w:w="3192" w:type="dxa"/>
            <w:tcBorders>
              <w:top w:val="nil"/>
              <w:bottom w:val="nil"/>
            </w:tcBorders>
          </w:tcPr>
          <w:p w14:paraId="26470BF0" w14:textId="77777777" w:rsidR="00085AC7" w:rsidRPr="0025071C" w:rsidRDefault="00085AC7" w:rsidP="00F74FA0">
            <w:pPr>
              <w:widowControl w:val="0"/>
              <w:tabs>
                <w:tab w:val="clear" w:pos="284"/>
              </w:tabs>
              <w:autoSpaceDE w:val="0"/>
              <w:autoSpaceDN w:val="0"/>
              <w:jc w:val="center"/>
              <w:rPr>
                <w:sz w:val="18"/>
                <w:szCs w:val="22"/>
              </w:rPr>
            </w:pPr>
          </w:p>
        </w:tc>
      </w:tr>
      <w:tr w:rsidR="00085AC7" w:rsidRPr="0025071C" w14:paraId="7EA51D15" w14:textId="77777777" w:rsidTr="00210AD8">
        <w:trPr>
          <w:trHeight w:val="259"/>
        </w:trPr>
        <w:tc>
          <w:tcPr>
            <w:tcW w:w="3319" w:type="dxa"/>
            <w:vMerge/>
          </w:tcPr>
          <w:p w14:paraId="6CDF5A71" w14:textId="0DCF734C" w:rsidR="00085AC7" w:rsidRPr="0025071C" w:rsidRDefault="00085AC7" w:rsidP="0025071C">
            <w:pPr>
              <w:widowControl w:val="0"/>
              <w:tabs>
                <w:tab w:val="clear" w:pos="284"/>
              </w:tabs>
              <w:autoSpaceDE w:val="0"/>
              <w:autoSpaceDN w:val="0"/>
              <w:spacing w:line="239" w:lineRule="exact"/>
              <w:ind w:left="110"/>
              <w:jc w:val="left"/>
              <w:rPr>
                <w:szCs w:val="22"/>
              </w:rPr>
            </w:pPr>
          </w:p>
        </w:tc>
        <w:tc>
          <w:tcPr>
            <w:tcW w:w="3192" w:type="dxa"/>
            <w:tcBorders>
              <w:top w:val="nil"/>
            </w:tcBorders>
          </w:tcPr>
          <w:p w14:paraId="4F9D96C3" w14:textId="77777777" w:rsidR="00085AC7" w:rsidRPr="0025071C" w:rsidRDefault="00085AC7" w:rsidP="00F74FA0">
            <w:pPr>
              <w:widowControl w:val="0"/>
              <w:tabs>
                <w:tab w:val="clear" w:pos="284"/>
              </w:tabs>
              <w:autoSpaceDE w:val="0"/>
              <w:autoSpaceDN w:val="0"/>
              <w:jc w:val="center"/>
              <w:rPr>
                <w:sz w:val="18"/>
                <w:szCs w:val="22"/>
              </w:rPr>
            </w:pPr>
          </w:p>
        </w:tc>
        <w:tc>
          <w:tcPr>
            <w:tcW w:w="3192" w:type="dxa"/>
            <w:tcBorders>
              <w:top w:val="nil"/>
            </w:tcBorders>
          </w:tcPr>
          <w:p w14:paraId="6BAD9E77" w14:textId="77777777" w:rsidR="00085AC7" w:rsidRPr="0025071C" w:rsidRDefault="00085AC7" w:rsidP="00F74FA0">
            <w:pPr>
              <w:widowControl w:val="0"/>
              <w:tabs>
                <w:tab w:val="clear" w:pos="284"/>
              </w:tabs>
              <w:autoSpaceDE w:val="0"/>
              <w:autoSpaceDN w:val="0"/>
              <w:jc w:val="center"/>
              <w:rPr>
                <w:sz w:val="18"/>
                <w:szCs w:val="22"/>
              </w:rPr>
            </w:pPr>
          </w:p>
        </w:tc>
      </w:tr>
      <w:tr w:rsidR="0025071C" w:rsidRPr="0025071C" w14:paraId="05EDCF2D" w14:textId="77777777" w:rsidTr="0025071C">
        <w:trPr>
          <w:trHeight w:val="249"/>
        </w:trPr>
        <w:tc>
          <w:tcPr>
            <w:tcW w:w="3319" w:type="dxa"/>
            <w:tcBorders>
              <w:bottom w:val="nil"/>
            </w:tcBorders>
          </w:tcPr>
          <w:p w14:paraId="1F59B786" w14:textId="276E78AE" w:rsidR="0025071C" w:rsidRPr="0025071C" w:rsidRDefault="0025071C" w:rsidP="0025071C">
            <w:pPr>
              <w:widowControl w:val="0"/>
              <w:tabs>
                <w:tab w:val="clear" w:pos="284"/>
              </w:tabs>
              <w:autoSpaceDE w:val="0"/>
              <w:autoSpaceDN w:val="0"/>
              <w:spacing w:line="229" w:lineRule="exact"/>
              <w:ind w:left="110"/>
              <w:jc w:val="left"/>
              <w:rPr>
                <w:szCs w:val="22"/>
              </w:rPr>
            </w:pPr>
            <w:r w:rsidRPr="0025071C">
              <w:rPr>
                <w:szCs w:val="22"/>
              </w:rPr>
              <w:t>Kompozitna m</w:t>
            </w:r>
            <w:r>
              <w:rPr>
                <w:szCs w:val="22"/>
              </w:rPr>
              <w:t>j</w:t>
            </w:r>
            <w:r w:rsidRPr="0025071C">
              <w:rPr>
                <w:szCs w:val="22"/>
              </w:rPr>
              <w:t>era: simptomatski</w:t>
            </w:r>
          </w:p>
        </w:tc>
        <w:tc>
          <w:tcPr>
            <w:tcW w:w="3192" w:type="dxa"/>
            <w:tcBorders>
              <w:bottom w:val="nil"/>
            </w:tcBorders>
          </w:tcPr>
          <w:p w14:paraId="4FE26420" w14:textId="77777777" w:rsidR="0025071C" w:rsidRPr="0025071C" w:rsidRDefault="0025071C" w:rsidP="00F74FA0">
            <w:pPr>
              <w:widowControl w:val="0"/>
              <w:tabs>
                <w:tab w:val="clear" w:pos="284"/>
              </w:tabs>
              <w:autoSpaceDE w:val="0"/>
              <w:autoSpaceDN w:val="0"/>
              <w:spacing w:line="229" w:lineRule="exact"/>
              <w:ind w:left="105"/>
              <w:jc w:val="center"/>
              <w:rPr>
                <w:szCs w:val="22"/>
              </w:rPr>
            </w:pPr>
            <w:r w:rsidRPr="0025071C">
              <w:rPr>
                <w:szCs w:val="22"/>
              </w:rPr>
              <w:t>21</w:t>
            </w:r>
          </w:p>
        </w:tc>
        <w:tc>
          <w:tcPr>
            <w:tcW w:w="3192" w:type="dxa"/>
            <w:tcBorders>
              <w:bottom w:val="nil"/>
            </w:tcBorders>
          </w:tcPr>
          <w:p w14:paraId="3B27EE4D" w14:textId="77777777" w:rsidR="0025071C" w:rsidRPr="0025071C" w:rsidRDefault="0025071C" w:rsidP="00F74FA0">
            <w:pPr>
              <w:widowControl w:val="0"/>
              <w:tabs>
                <w:tab w:val="clear" w:pos="284"/>
              </w:tabs>
              <w:autoSpaceDE w:val="0"/>
              <w:autoSpaceDN w:val="0"/>
              <w:spacing w:line="229" w:lineRule="exact"/>
              <w:ind w:left="109"/>
              <w:jc w:val="center"/>
              <w:rPr>
                <w:szCs w:val="22"/>
              </w:rPr>
            </w:pPr>
            <w:r w:rsidRPr="0025071C">
              <w:rPr>
                <w:szCs w:val="22"/>
              </w:rPr>
              <w:t>19</w:t>
            </w:r>
          </w:p>
        </w:tc>
      </w:tr>
      <w:tr w:rsidR="00085AC7" w:rsidRPr="0025071C" w14:paraId="1EEE5B44" w14:textId="77777777" w:rsidTr="00210AD8">
        <w:trPr>
          <w:trHeight w:val="252"/>
        </w:trPr>
        <w:tc>
          <w:tcPr>
            <w:tcW w:w="3319" w:type="dxa"/>
            <w:vMerge w:val="restart"/>
            <w:tcBorders>
              <w:top w:val="nil"/>
            </w:tcBorders>
          </w:tcPr>
          <w:p w14:paraId="0FBB3A12" w14:textId="77777777" w:rsidR="00085AC7" w:rsidRPr="0025071C" w:rsidRDefault="00085AC7" w:rsidP="0025071C">
            <w:pPr>
              <w:widowControl w:val="0"/>
              <w:tabs>
                <w:tab w:val="clear" w:pos="284"/>
              </w:tabs>
              <w:autoSpaceDE w:val="0"/>
              <w:autoSpaceDN w:val="0"/>
              <w:spacing w:line="232" w:lineRule="exact"/>
              <w:ind w:left="110"/>
              <w:jc w:val="left"/>
              <w:rPr>
                <w:szCs w:val="22"/>
              </w:rPr>
            </w:pPr>
            <w:r w:rsidRPr="0025071C">
              <w:rPr>
                <w:szCs w:val="22"/>
              </w:rPr>
              <w:t>rekurentni VTE + asimptomatsko</w:t>
            </w:r>
          </w:p>
          <w:p w14:paraId="75D9C4F8" w14:textId="77777777" w:rsidR="00085AC7" w:rsidRPr="0025071C" w:rsidRDefault="00085AC7" w:rsidP="0025071C">
            <w:pPr>
              <w:widowControl w:val="0"/>
              <w:autoSpaceDE w:val="0"/>
              <w:autoSpaceDN w:val="0"/>
              <w:spacing w:line="232" w:lineRule="exact"/>
              <w:ind w:left="110"/>
              <w:jc w:val="left"/>
              <w:rPr>
                <w:szCs w:val="22"/>
              </w:rPr>
            </w:pPr>
            <w:r w:rsidRPr="0025071C">
              <w:rPr>
                <w:szCs w:val="22"/>
              </w:rPr>
              <w:t>pogoršanje + bez prom</w:t>
            </w:r>
            <w:r>
              <w:rPr>
                <w:szCs w:val="22"/>
              </w:rPr>
              <w:t>j</w:t>
            </w:r>
            <w:r w:rsidRPr="0025071C">
              <w:rPr>
                <w:szCs w:val="22"/>
              </w:rPr>
              <w:t>ene na</w:t>
            </w:r>
          </w:p>
          <w:p w14:paraId="0F31A49A" w14:textId="3E665F6C" w:rsidR="00085AC7" w:rsidRPr="0025071C" w:rsidRDefault="00085AC7" w:rsidP="0025071C">
            <w:pPr>
              <w:widowControl w:val="0"/>
              <w:autoSpaceDE w:val="0"/>
              <w:autoSpaceDN w:val="0"/>
              <w:spacing w:line="239" w:lineRule="exact"/>
              <w:ind w:left="110"/>
              <w:jc w:val="left"/>
              <w:rPr>
                <w:szCs w:val="22"/>
              </w:rPr>
            </w:pPr>
            <w:r w:rsidRPr="0025071C">
              <w:rPr>
                <w:szCs w:val="22"/>
              </w:rPr>
              <w:t>ponovljenom snimanju</w:t>
            </w:r>
          </w:p>
        </w:tc>
        <w:tc>
          <w:tcPr>
            <w:tcW w:w="3192" w:type="dxa"/>
            <w:tcBorders>
              <w:top w:val="nil"/>
              <w:bottom w:val="nil"/>
            </w:tcBorders>
          </w:tcPr>
          <w:p w14:paraId="2A84D612" w14:textId="7D5073ED" w:rsidR="00085AC7" w:rsidRDefault="00085AC7" w:rsidP="00F74FA0">
            <w:pPr>
              <w:widowControl w:val="0"/>
              <w:tabs>
                <w:tab w:val="clear" w:pos="284"/>
              </w:tabs>
              <w:autoSpaceDE w:val="0"/>
              <w:autoSpaceDN w:val="0"/>
              <w:spacing w:line="232" w:lineRule="exact"/>
              <w:ind w:left="105"/>
              <w:jc w:val="center"/>
              <w:rPr>
                <w:szCs w:val="22"/>
              </w:rPr>
            </w:pPr>
            <w:r w:rsidRPr="0025071C">
              <w:rPr>
                <w:szCs w:val="22"/>
              </w:rPr>
              <w:t>(6,3%, 95% CI</w:t>
            </w:r>
          </w:p>
          <w:p w14:paraId="7E8464B5" w14:textId="45153D6A" w:rsidR="00085AC7" w:rsidRPr="0025071C" w:rsidRDefault="00085AC7" w:rsidP="00F74FA0">
            <w:pPr>
              <w:widowControl w:val="0"/>
              <w:tabs>
                <w:tab w:val="clear" w:pos="284"/>
              </w:tabs>
              <w:autoSpaceDE w:val="0"/>
              <w:autoSpaceDN w:val="0"/>
              <w:spacing w:line="232" w:lineRule="exact"/>
              <w:ind w:left="105"/>
              <w:jc w:val="center"/>
              <w:rPr>
                <w:szCs w:val="22"/>
              </w:rPr>
            </w:pPr>
            <w:r w:rsidRPr="0025071C">
              <w:rPr>
                <w:szCs w:val="22"/>
              </w:rPr>
              <w:t>4,0% - 9,2%)</w:t>
            </w:r>
          </w:p>
        </w:tc>
        <w:tc>
          <w:tcPr>
            <w:tcW w:w="3192" w:type="dxa"/>
            <w:tcBorders>
              <w:top w:val="nil"/>
              <w:bottom w:val="nil"/>
            </w:tcBorders>
          </w:tcPr>
          <w:p w14:paraId="1EFD323B" w14:textId="77777777" w:rsidR="00085AC7" w:rsidRDefault="00085AC7" w:rsidP="00F74FA0">
            <w:pPr>
              <w:widowControl w:val="0"/>
              <w:tabs>
                <w:tab w:val="clear" w:pos="284"/>
              </w:tabs>
              <w:autoSpaceDE w:val="0"/>
              <w:autoSpaceDN w:val="0"/>
              <w:spacing w:line="232" w:lineRule="exact"/>
              <w:ind w:left="109"/>
              <w:jc w:val="center"/>
              <w:rPr>
                <w:szCs w:val="22"/>
              </w:rPr>
            </w:pPr>
            <w:r w:rsidRPr="0025071C">
              <w:rPr>
                <w:szCs w:val="22"/>
              </w:rPr>
              <w:t>(11,5%, 95% CI</w:t>
            </w:r>
          </w:p>
          <w:p w14:paraId="38187FDF" w14:textId="127C508C" w:rsidR="00085AC7" w:rsidRPr="0025071C" w:rsidRDefault="00085AC7" w:rsidP="00F74FA0">
            <w:pPr>
              <w:widowControl w:val="0"/>
              <w:tabs>
                <w:tab w:val="clear" w:pos="284"/>
              </w:tabs>
              <w:autoSpaceDE w:val="0"/>
              <w:autoSpaceDN w:val="0"/>
              <w:spacing w:line="232" w:lineRule="exact"/>
              <w:ind w:left="109"/>
              <w:jc w:val="center"/>
              <w:rPr>
                <w:szCs w:val="22"/>
              </w:rPr>
            </w:pPr>
            <w:r w:rsidRPr="0025071C">
              <w:rPr>
                <w:szCs w:val="22"/>
              </w:rPr>
              <w:t>7,3% - 17,4%)</w:t>
            </w:r>
          </w:p>
        </w:tc>
      </w:tr>
      <w:tr w:rsidR="00085AC7" w:rsidRPr="0025071C" w14:paraId="4B7277AF" w14:textId="77777777" w:rsidTr="00210AD8">
        <w:trPr>
          <w:trHeight w:val="251"/>
        </w:trPr>
        <w:tc>
          <w:tcPr>
            <w:tcW w:w="3319" w:type="dxa"/>
            <w:vMerge/>
          </w:tcPr>
          <w:p w14:paraId="392FFD98" w14:textId="044C154C" w:rsidR="00085AC7" w:rsidRPr="0025071C" w:rsidRDefault="00085AC7" w:rsidP="0025071C">
            <w:pPr>
              <w:widowControl w:val="0"/>
              <w:autoSpaceDE w:val="0"/>
              <w:autoSpaceDN w:val="0"/>
              <w:spacing w:line="239" w:lineRule="exact"/>
              <w:ind w:left="110"/>
              <w:jc w:val="left"/>
              <w:rPr>
                <w:szCs w:val="22"/>
              </w:rPr>
            </w:pPr>
          </w:p>
        </w:tc>
        <w:tc>
          <w:tcPr>
            <w:tcW w:w="3192" w:type="dxa"/>
            <w:tcBorders>
              <w:top w:val="nil"/>
              <w:bottom w:val="nil"/>
            </w:tcBorders>
          </w:tcPr>
          <w:p w14:paraId="01208B69" w14:textId="77777777" w:rsidR="00085AC7" w:rsidRPr="0025071C" w:rsidRDefault="00085AC7" w:rsidP="00F74FA0">
            <w:pPr>
              <w:widowControl w:val="0"/>
              <w:tabs>
                <w:tab w:val="clear" w:pos="284"/>
              </w:tabs>
              <w:autoSpaceDE w:val="0"/>
              <w:autoSpaceDN w:val="0"/>
              <w:jc w:val="center"/>
              <w:rPr>
                <w:sz w:val="18"/>
                <w:szCs w:val="22"/>
              </w:rPr>
            </w:pPr>
          </w:p>
        </w:tc>
        <w:tc>
          <w:tcPr>
            <w:tcW w:w="3192" w:type="dxa"/>
            <w:tcBorders>
              <w:top w:val="nil"/>
              <w:bottom w:val="nil"/>
            </w:tcBorders>
          </w:tcPr>
          <w:p w14:paraId="5890F0CB" w14:textId="77777777" w:rsidR="00085AC7" w:rsidRPr="0025071C" w:rsidRDefault="00085AC7" w:rsidP="00F74FA0">
            <w:pPr>
              <w:widowControl w:val="0"/>
              <w:tabs>
                <w:tab w:val="clear" w:pos="284"/>
              </w:tabs>
              <w:autoSpaceDE w:val="0"/>
              <w:autoSpaceDN w:val="0"/>
              <w:jc w:val="center"/>
              <w:rPr>
                <w:sz w:val="18"/>
                <w:szCs w:val="22"/>
              </w:rPr>
            </w:pPr>
          </w:p>
        </w:tc>
      </w:tr>
      <w:tr w:rsidR="00085AC7" w:rsidRPr="0025071C" w14:paraId="060930FB" w14:textId="77777777" w:rsidTr="00210AD8">
        <w:trPr>
          <w:trHeight w:val="259"/>
        </w:trPr>
        <w:tc>
          <w:tcPr>
            <w:tcW w:w="3319" w:type="dxa"/>
            <w:vMerge/>
          </w:tcPr>
          <w:p w14:paraId="01665503" w14:textId="6A3EE7E3" w:rsidR="00085AC7" w:rsidRPr="0025071C" w:rsidRDefault="00085AC7" w:rsidP="0025071C">
            <w:pPr>
              <w:widowControl w:val="0"/>
              <w:tabs>
                <w:tab w:val="clear" w:pos="284"/>
              </w:tabs>
              <w:autoSpaceDE w:val="0"/>
              <w:autoSpaceDN w:val="0"/>
              <w:spacing w:line="239" w:lineRule="exact"/>
              <w:ind w:left="110"/>
              <w:jc w:val="left"/>
              <w:rPr>
                <w:szCs w:val="22"/>
              </w:rPr>
            </w:pPr>
          </w:p>
        </w:tc>
        <w:tc>
          <w:tcPr>
            <w:tcW w:w="3192" w:type="dxa"/>
            <w:tcBorders>
              <w:top w:val="nil"/>
            </w:tcBorders>
          </w:tcPr>
          <w:p w14:paraId="4DD7FECC" w14:textId="77777777" w:rsidR="00085AC7" w:rsidRPr="0025071C" w:rsidRDefault="00085AC7" w:rsidP="00F74FA0">
            <w:pPr>
              <w:widowControl w:val="0"/>
              <w:tabs>
                <w:tab w:val="clear" w:pos="284"/>
              </w:tabs>
              <w:autoSpaceDE w:val="0"/>
              <w:autoSpaceDN w:val="0"/>
              <w:jc w:val="center"/>
              <w:rPr>
                <w:sz w:val="18"/>
                <w:szCs w:val="22"/>
              </w:rPr>
            </w:pPr>
          </w:p>
        </w:tc>
        <w:tc>
          <w:tcPr>
            <w:tcW w:w="3192" w:type="dxa"/>
            <w:tcBorders>
              <w:top w:val="nil"/>
            </w:tcBorders>
          </w:tcPr>
          <w:p w14:paraId="7256C67A" w14:textId="77777777" w:rsidR="00085AC7" w:rsidRPr="0025071C" w:rsidRDefault="00085AC7" w:rsidP="00F74FA0">
            <w:pPr>
              <w:widowControl w:val="0"/>
              <w:tabs>
                <w:tab w:val="clear" w:pos="284"/>
              </w:tabs>
              <w:autoSpaceDE w:val="0"/>
              <w:autoSpaceDN w:val="0"/>
              <w:jc w:val="center"/>
              <w:rPr>
                <w:sz w:val="18"/>
                <w:szCs w:val="22"/>
              </w:rPr>
            </w:pPr>
          </w:p>
        </w:tc>
      </w:tr>
      <w:tr w:rsidR="00085AC7" w:rsidRPr="0025071C" w14:paraId="7F57CAFD" w14:textId="77777777" w:rsidTr="00210AD8">
        <w:trPr>
          <w:trHeight w:val="246"/>
        </w:trPr>
        <w:tc>
          <w:tcPr>
            <w:tcW w:w="3319" w:type="dxa"/>
            <w:vMerge w:val="restart"/>
          </w:tcPr>
          <w:p w14:paraId="6269C91F" w14:textId="77777777" w:rsidR="00085AC7" w:rsidRPr="0025071C" w:rsidRDefault="00085AC7" w:rsidP="0025071C">
            <w:pPr>
              <w:widowControl w:val="0"/>
              <w:tabs>
                <w:tab w:val="clear" w:pos="284"/>
              </w:tabs>
              <w:autoSpaceDE w:val="0"/>
              <w:autoSpaceDN w:val="0"/>
              <w:spacing w:line="227" w:lineRule="exact"/>
              <w:ind w:left="110"/>
              <w:jc w:val="left"/>
              <w:rPr>
                <w:szCs w:val="22"/>
              </w:rPr>
            </w:pPr>
            <w:r w:rsidRPr="0025071C">
              <w:rPr>
                <w:szCs w:val="22"/>
              </w:rPr>
              <w:lastRenderedPageBreak/>
              <w:t>Normalizacija na ponovljenom</w:t>
            </w:r>
          </w:p>
          <w:p w14:paraId="29A8CE00" w14:textId="0F559676" w:rsidR="00085AC7" w:rsidRPr="0025071C" w:rsidRDefault="00085AC7" w:rsidP="0025071C">
            <w:pPr>
              <w:widowControl w:val="0"/>
              <w:autoSpaceDE w:val="0"/>
              <w:autoSpaceDN w:val="0"/>
              <w:spacing w:line="237" w:lineRule="exact"/>
              <w:ind w:left="110"/>
              <w:jc w:val="left"/>
              <w:rPr>
                <w:szCs w:val="22"/>
              </w:rPr>
            </w:pPr>
            <w:r w:rsidRPr="0025071C">
              <w:rPr>
                <w:szCs w:val="22"/>
              </w:rPr>
              <w:t>snimanju</w:t>
            </w:r>
          </w:p>
        </w:tc>
        <w:tc>
          <w:tcPr>
            <w:tcW w:w="3192" w:type="dxa"/>
            <w:tcBorders>
              <w:bottom w:val="nil"/>
            </w:tcBorders>
          </w:tcPr>
          <w:p w14:paraId="4BF38E0C" w14:textId="77777777" w:rsidR="00085AC7" w:rsidRPr="0025071C" w:rsidRDefault="00085AC7" w:rsidP="00F74FA0">
            <w:pPr>
              <w:widowControl w:val="0"/>
              <w:tabs>
                <w:tab w:val="clear" w:pos="284"/>
              </w:tabs>
              <w:autoSpaceDE w:val="0"/>
              <w:autoSpaceDN w:val="0"/>
              <w:spacing w:line="227" w:lineRule="exact"/>
              <w:ind w:left="105"/>
              <w:jc w:val="center"/>
              <w:rPr>
                <w:szCs w:val="22"/>
              </w:rPr>
            </w:pPr>
            <w:r w:rsidRPr="0025071C">
              <w:rPr>
                <w:szCs w:val="22"/>
              </w:rPr>
              <w:t>128</w:t>
            </w:r>
          </w:p>
        </w:tc>
        <w:tc>
          <w:tcPr>
            <w:tcW w:w="3192" w:type="dxa"/>
            <w:tcBorders>
              <w:bottom w:val="nil"/>
            </w:tcBorders>
          </w:tcPr>
          <w:p w14:paraId="599D371A" w14:textId="77777777" w:rsidR="00085AC7" w:rsidRPr="0025071C" w:rsidRDefault="00085AC7" w:rsidP="00F74FA0">
            <w:pPr>
              <w:widowControl w:val="0"/>
              <w:tabs>
                <w:tab w:val="clear" w:pos="284"/>
              </w:tabs>
              <w:autoSpaceDE w:val="0"/>
              <w:autoSpaceDN w:val="0"/>
              <w:spacing w:line="227" w:lineRule="exact"/>
              <w:ind w:left="109"/>
              <w:jc w:val="center"/>
              <w:rPr>
                <w:szCs w:val="22"/>
              </w:rPr>
            </w:pPr>
            <w:r w:rsidRPr="0025071C">
              <w:rPr>
                <w:szCs w:val="22"/>
              </w:rPr>
              <w:t>43</w:t>
            </w:r>
          </w:p>
        </w:tc>
      </w:tr>
      <w:tr w:rsidR="00085AC7" w:rsidRPr="0025071C" w14:paraId="5CE8C879" w14:textId="77777777" w:rsidTr="00210AD8">
        <w:trPr>
          <w:trHeight w:val="256"/>
        </w:trPr>
        <w:tc>
          <w:tcPr>
            <w:tcW w:w="3319" w:type="dxa"/>
            <w:vMerge/>
          </w:tcPr>
          <w:p w14:paraId="6613575A" w14:textId="4CC9525E" w:rsidR="00085AC7" w:rsidRPr="0025071C" w:rsidRDefault="00085AC7" w:rsidP="0025071C">
            <w:pPr>
              <w:widowControl w:val="0"/>
              <w:tabs>
                <w:tab w:val="clear" w:pos="284"/>
              </w:tabs>
              <w:autoSpaceDE w:val="0"/>
              <w:autoSpaceDN w:val="0"/>
              <w:spacing w:line="237" w:lineRule="exact"/>
              <w:ind w:left="110"/>
              <w:jc w:val="left"/>
              <w:rPr>
                <w:szCs w:val="22"/>
              </w:rPr>
            </w:pPr>
          </w:p>
        </w:tc>
        <w:tc>
          <w:tcPr>
            <w:tcW w:w="3192" w:type="dxa"/>
            <w:tcBorders>
              <w:top w:val="nil"/>
            </w:tcBorders>
          </w:tcPr>
          <w:p w14:paraId="5AE1F348" w14:textId="462AD1AB" w:rsidR="00085AC7" w:rsidRDefault="00085AC7" w:rsidP="00F74FA0">
            <w:pPr>
              <w:widowControl w:val="0"/>
              <w:tabs>
                <w:tab w:val="clear" w:pos="284"/>
              </w:tabs>
              <w:autoSpaceDE w:val="0"/>
              <w:autoSpaceDN w:val="0"/>
              <w:spacing w:line="237" w:lineRule="exact"/>
              <w:ind w:left="105"/>
              <w:jc w:val="center"/>
              <w:rPr>
                <w:szCs w:val="22"/>
              </w:rPr>
            </w:pPr>
            <w:r w:rsidRPr="0025071C">
              <w:rPr>
                <w:szCs w:val="22"/>
              </w:rPr>
              <w:t>(38,2%, 95% CI</w:t>
            </w:r>
          </w:p>
          <w:p w14:paraId="0F0AF2E3" w14:textId="293F00F3" w:rsidR="00085AC7" w:rsidRPr="0025071C" w:rsidRDefault="00085AC7" w:rsidP="00F74FA0">
            <w:pPr>
              <w:widowControl w:val="0"/>
              <w:tabs>
                <w:tab w:val="clear" w:pos="284"/>
              </w:tabs>
              <w:autoSpaceDE w:val="0"/>
              <w:autoSpaceDN w:val="0"/>
              <w:spacing w:line="237" w:lineRule="exact"/>
              <w:ind w:left="105"/>
              <w:jc w:val="center"/>
              <w:rPr>
                <w:szCs w:val="22"/>
              </w:rPr>
            </w:pPr>
            <w:r w:rsidRPr="0025071C">
              <w:rPr>
                <w:szCs w:val="22"/>
              </w:rPr>
              <w:t>33,0% - 43,5%)</w:t>
            </w:r>
          </w:p>
        </w:tc>
        <w:tc>
          <w:tcPr>
            <w:tcW w:w="3192" w:type="dxa"/>
            <w:tcBorders>
              <w:top w:val="nil"/>
            </w:tcBorders>
          </w:tcPr>
          <w:p w14:paraId="37B6237A" w14:textId="73BA598C" w:rsidR="00085AC7" w:rsidRDefault="00085AC7" w:rsidP="00F74FA0">
            <w:pPr>
              <w:widowControl w:val="0"/>
              <w:tabs>
                <w:tab w:val="clear" w:pos="284"/>
              </w:tabs>
              <w:autoSpaceDE w:val="0"/>
              <w:autoSpaceDN w:val="0"/>
              <w:spacing w:line="237" w:lineRule="exact"/>
              <w:ind w:left="109"/>
              <w:jc w:val="center"/>
              <w:rPr>
                <w:szCs w:val="22"/>
              </w:rPr>
            </w:pPr>
            <w:r w:rsidRPr="0025071C">
              <w:rPr>
                <w:szCs w:val="22"/>
              </w:rPr>
              <w:t>(26,1%, 95% CI</w:t>
            </w:r>
          </w:p>
          <w:p w14:paraId="3214A41D" w14:textId="617BDA82" w:rsidR="00085AC7" w:rsidRPr="0025071C" w:rsidRDefault="00085AC7" w:rsidP="00F74FA0">
            <w:pPr>
              <w:widowControl w:val="0"/>
              <w:tabs>
                <w:tab w:val="clear" w:pos="284"/>
              </w:tabs>
              <w:autoSpaceDE w:val="0"/>
              <w:autoSpaceDN w:val="0"/>
              <w:spacing w:line="237" w:lineRule="exact"/>
              <w:ind w:left="109"/>
              <w:jc w:val="center"/>
              <w:rPr>
                <w:szCs w:val="22"/>
              </w:rPr>
            </w:pPr>
            <w:r w:rsidRPr="0025071C">
              <w:rPr>
                <w:szCs w:val="22"/>
              </w:rPr>
              <w:t>19,8% - 33,0%)</w:t>
            </w:r>
          </w:p>
        </w:tc>
      </w:tr>
      <w:tr w:rsidR="0025071C" w:rsidRPr="0025071C" w14:paraId="57C67167" w14:textId="77777777" w:rsidTr="0025071C">
        <w:trPr>
          <w:trHeight w:val="249"/>
        </w:trPr>
        <w:tc>
          <w:tcPr>
            <w:tcW w:w="3319" w:type="dxa"/>
            <w:tcBorders>
              <w:bottom w:val="nil"/>
            </w:tcBorders>
          </w:tcPr>
          <w:p w14:paraId="695F9EEC" w14:textId="4B871777" w:rsidR="0025071C" w:rsidRPr="0025071C" w:rsidRDefault="0025071C" w:rsidP="0025071C">
            <w:pPr>
              <w:widowControl w:val="0"/>
              <w:tabs>
                <w:tab w:val="clear" w:pos="284"/>
              </w:tabs>
              <w:autoSpaceDE w:val="0"/>
              <w:autoSpaceDN w:val="0"/>
              <w:spacing w:line="229" w:lineRule="exact"/>
              <w:ind w:left="110"/>
              <w:jc w:val="left"/>
              <w:rPr>
                <w:szCs w:val="22"/>
              </w:rPr>
            </w:pPr>
            <w:r w:rsidRPr="0025071C">
              <w:rPr>
                <w:szCs w:val="22"/>
              </w:rPr>
              <w:t>Kompozitna m</w:t>
            </w:r>
            <w:r>
              <w:rPr>
                <w:szCs w:val="22"/>
              </w:rPr>
              <w:t>j</w:t>
            </w:r>
            <w:r w:rsidRPr="0025071C">
              <w:rPr>
                <w:szCs w:val="22"/>
              </w:rPr>
              <w:t>era: simptomatski</w:t>
            </w:r>
          </w:p>
        </w:tc>
        <w:tc>
          <w:tcPr>
            <w:tcW w:w="3192" w:type="dxa"/>
            <w:tcBorders>
              <w:bottom w:val="nil"/>
            </w:tcBorders>
          </w:tcPr>
          <w:p w14:paraId="1460C331" w14:textId="77777777" w:rsidR="0025071C" w:rsidRPr="0025071C" w:rsidRDefault="0025071C" w:rsidP="00F74FA0">
            <w:pPr>
              <w:widowControl w:val="0"/>
              <w:tabs>
                <w:tab w:val="clear" w:pos="284"/>
              </w:tabs>
              <w:autoSpaceDE w:val="0"/>
              <w:autoSpaceDN w:val="0"/>
              <w:spacing w:line="229" w:lineRule="exact"/>
              <w:ind w:left="105"/>
              <w:jc w:val="center"/>
              <w:rPr>
                <w:szCs w:val="22"/>
              </w:rPr>
            </w:pPr>
            <w:r w:rsidRPr="0025071C">
              <w:rPr>
                <w:szCs w:val="22"/>
              </w:rPr>
              <w:t>4</w:t>
            </w:r>
          </w:p>
        </w:tc>
        <w:tc>
          <w:tcPr>
            <w:tcW w:w="3192" w:type="dxa"/>
            <w:tcBorders>
              <w:bottom w:val="nil"/>
            </w:tcBorders>
          </w:tcPr>
          <w:p w14:paraId="5F2CE127" w14:textId="77777777" w:rsidR="0025071C" w:rsidRPr="0025071C" w:rsidRDefault="0025071C" w:rsidP="00F74FA0">
            <w:pPr>
              <w:widowControl w:val="0"/>
              <w:tabs>
                <w:tab w:val="clear" w:pos="284"/>
              </w:tabs>
              <w:autoSpaceDE w:val="0"/>
              <w:autoSpaceDN w:val="0"/>
              <w:spacing w:line="229" w:lineRule="exact"/>
              <w:ind w:left="109"/>
              <w:jc w:val="center"/>
              <w:rPr>
                <w:szCs w:val="22"/>
              </w:rPr>
            </w:pPr>
            <w:r w:rsidRPr="0025071C">
              <w:rPr>
                <w:szCs w:val="22"/>
              </w:rPr>
              <w:t>7</w:t>
            </w:r>
          </w:p>
        </w:tc>
      </w:tr>
      <w:tr w:rsidR="00085AC7" w:rsidRPr="0025071C" w14:paraId="055C8903" w14:textId="77777777" w:rsidTr="00210AD8">
        <w:trPr>
          <w:trHeight w:val="254"/>
        </w:trPr>
        <w:tc>
          <w:tcPr>
            <w:tcW w:w="3319" w:type="dxa"/>
            <w:vMerge w:val="restart"/>
            <w:tcBorders>
              <w:top w:val="nil"/>
            </w:tcBorders>
          </w:tcPr>
          <w:p w14:paraId="1CC588DA" w14:textId="77777777" w:rsidR="00085AC7" w:rsidRPr="0025071C" w:rsidRDefault="00085AC7" w:rsidP="0025071C">
            <w:pPr>
              <w:widowControl w:val="0"/>
              <w:tabs>
                <w:tab w:val="clear" w:pos="284"/>
                <w:tab w:val="left" w:pos="1338"/>
                <w:tab w:val="left" w:pos="2087"/>
                <w:tab w:val="left" w:pos="2534"/>
              </w:tabs>
              <w:autoSpaceDE w:val="0"/>
              <w:autoSpaceDN w:val="0"/>
              <w:spacing w:line="234" w:lineRule="exact"/>
              <w:ind w:left="110"/>
              <w:jc w:val="left"/>
              <w:rPr>
                <w:szCs w:val="22"/>
              </w:rPr>
            </w:pPr>
            <w:r w:rsidRPr="0025071C">
              <w:rPr>
                <w:szCs w:val="22"/>
              </w:rPr>
              <w:t>rekurentni</w:t>
            </w:r>
            <w:r w:rsidRPr="0025071C">
              <w:rPr>
                <w:szCs w:val="22"/>
              </w:rPr>
              <w:tab/>
              <w:t>VTE</w:t>
            </w:r>
            <w:r w:rsidRPr="0025071C">
              <w:rPr>
                <w:szCs w:val="22"/>
              </w:rPr>
              <w:tab/>
              <w:t>+</w:t>
            </w:r>
            <w:r w:rsidRPr="0025071C">
              <w:rPr>
                <w:szCs w:val="22"/>
              </w:rPr>
              <w:tab/>
              <w:t>veliko</w:t>
            </w:r>
          </w:p>
          <w:p w14:paraId="72F96D42" w14:textId="611FC6D2" w:rsidR="00085AC7" w:rsidRPr="0025071C" w:rsidRDefault="00085AC7" w:rsidP="0025071C">
            <w:pPr>
              <w:widowControl w:val="0"/>
              <w:autoSpaceDE w:val="0"/>
              <w:autoSpaceDN w:val="0"/>
              <w:spacing w:line="234" w:lineRule="exact"/>
              <w:ind w:left="110"/>
              <w:jc w:val="left"/>
              <w:rPr>
                <w:szCs w:val="22"/>
              </w:rPr>
            </w:pPr>
            <w:r w:rsidRPr="0025071C">
              <w:rPr>
                <w:szCs w:val="22"/>
              </w:rPr>
              <w:t>krvarenje (neto klinička korist)</w:t>
            </w:r>
          </w:p>
        </w:tc>
        <w:tc>
          <w:tcPr>
            <w:tcW w:w="3192" w:type="dxa"/>
            <w:tcBorders>
              <w:top w:val="nil"/>
              <w:bottom w:val="nil"/>
            </w:tcBorders>
          </w:tcPr>
          <w:p w14:paraId="7114446A" w14:textId="4F0A3430" w:rsidR="00085AC7" w:rsidRDefault="00085AC7" w:rsidP="00F74FA0">
            <w:pPr>
              <w:widowControl w:val="0"/>
              <w:tabs>
                <w:tab w:val="clear" w:pos="284"/>
              </w:tabs>
              <w:autoSpaceDE w:val="0"/>
              <w:autoSpaceDN w:val="0"/>
              <w:spacing w:line="234" w:lineRule="exact"/>
              <w:ind w:left="105"/>
              <w:jc w:val="center"/>
              <w:rPr>
                <w:szCs w:val="22"/>
              </w:rPr>
            </w:pPr>
            <w:r w:rsidRPr="0025071C">
              <w:rPr>
                <w:szCs w:val="22"/>
              </w:rPr>
              <w:t>(1,2%, 95% CI</w:t>
            </w:r>
          </w:p>
          <w:p w14:paraId="65E16BF2" w14:textId="3191840E" w:rsidR="00085AC7" w:rsidRPr="0025071C" w:rsidRDefault="00085AC7" w:rsidP="00F74FA0">
            <w:pPr>
              <w:widowControl w:val="0"/>
              <w:tabs>
                <w:tab w:val="clear" w:pos="284"/>
              </w:tabs>
              <w:autoSpaceDE w:val="0"/>
              <w:autoSpaceDN w:val="0"/>
              <w:spacing w:line="234" w:lineRule="exact"/>
              <w:ind w:left="105"/>
              <w:jc w:val="center"/>
              <w:rPr>
                <w:szCs w:val="22"/>
              </w:rPr>
            </w:pPr>
            <w:r w:rsidRPr="0025071C">
              <w:rPr>
                <w:szCs w:val="22"/>
              </w:rPr>
              <w:t>0,4% - 3,0%)</w:t>
            </w:r>
          </w:p>
        </w:tc>
        <w:tc>
          <w:tcPr>
            <w:tcW w:w="3192" w:type="dxa"/>
            <w:tcBorders>
              <w:top w:val="nil"/>
              <w:bottom w:val="nil"/>
            </w:tcBorders>
          </w:tcPr>
          <w:p w14:paraId="677A893D" w14:textId="5580F7AB" w:rsidR="00085AC7" w:rsidRDefault="00085AC7" w:rsidP="00F74FA0">
            <w:pPr>
              <w:widowControl w:val="0"/>
              <w:tabs>
                <w:tab w:val="clear" w:pos="284"/>
              </w:tabs>
              <w:autoSpaceDE w:val="0"/>
              <w:autoSpaceDN w:val="0"/>
              <w:spacing w:line="234" w:lineRule="exact"/>
              <w:ind w:left="109"/>
              <w:jc w:val="center"/>
              <w:rPr>
                <w:szCs w:val="22"/>
              </w:rPr>
            </w:pPr>
            <w:r w:rsidRPr="0025071C">
              <w:rPr>
                <w:szCs w:val="22"/>
              </w:rPr>
              <w:t>(4,2%, 95% CI</w:t>
            </w:r>
          </w:p>
          <w:p w14:paraId="13F6FD35" w14:textId="62EFC518" w:rsidR="00085AC7" w:rsidRPr="0025071C" w:rsidRDefault="00085AC7" w:rsidP="00F74FA0">
            <w:pPr>
              <w:widowControl w:val="0"/>
              <w:tabs>
                <w:tab w:val="clear" w:pos="284"/>
              </w:tabs>
              <w:autoSpaceDE w:val="0"/>
              <w:autoSpaceDN w:val="0"/>
              <w:spacing w:line="234" w:lineRule="exact"/>
              <w:ind w:left="109"/>
              <w:jc w:val="center"/>
              <w:rPr>
                <w:szCs w:val="22"/>
              </w:rPr>
            </w:pPr>
            <w:r w:rsidRPr="0025071C">
              <w:rPr>
                <w:szCs w:val="22"/>
              </w:rPr>
              <w:t>2,0% - 8,4%)</w:t>
            </w:r>
          </w:p>
        </w:tc>
      </w:tr>
      <w:tr w:rsidR="00085AC7" w:rsidRPr="0025071C" w14:paraId="3935411F" w14:textId="77777777" w:rsidTr="00210AD8">
        <w:trPr>
          <w:trHeight w:val="254"/>
        </w:trPr>
        <w:tc>
          <w:tcPr>
            <w:tcW w:w="3319" w:type="dxa"/>
            <w:vMerge/>
          </w:tcPr>
          <w:p w14:paraId="4A00F8C1" w14:textId="4AC5AE89" w:rsidR="00085AC7" w:rsidRPr="0025071C" w:rsidRDefault="00085AC7" w:rsidP="0025071C">
            <w:pPr>
              <w:widowControl w:val="0"/>
              <w:tabs>
                <w:tab w:val="clear" w:pos="284"/>
              </w:tabs>
              <w:autoSpaceDE w:val="0"/>
              <w:autoSpaceDN w:val="0"/>
              <w:spacing w:line="234" w:lineRule="exact"/>
              <w:ind w:left="110"/>
              <w:jc w:val="left"/>
              <w:rPr>
                <w:szCs w:val="22"/>
              </w:rPr>
            </w:pPr>
          </w:p>
        </w:tc>
        <w:tc>
          <w:tcPr>
            <w:tcW w:w="3192" w:type="dxa"/>
            <w:tcBorders>
              <w:top w:val="nil"/>
            </w:tcBorders>
          </w:tcPr>
          <w:p w14:paraId="2253D497" w14:textId="77777777" w:rsidR="00085AC7" w:rsidRPr="0025071C" w:rsidRDefault="00085AC7" w:rsidP="00F74FA0">
            <w:pPr>
              <w:widowControl w:val="0"/>
              <w:tabs>
                <w:tab w:val="clear" w:pos="284"/>
              </w:tabs>
              <w:autoSpaceDE w:val="0"/>
              <w:autoSpaceDN w:val="0"/>
              <w:jc w:val="center"/>
              <w:rPr>
                <w:sz w:val="18"/>
                <w:szCs w:val="22"/>
              </w:rPr>
            </w:pPr>
          </w:p>
        </w:tc>
        <w:tc>
          <w:tcPr>
            <w:tcW w:w="3192" w:type="dxa"/>
            <w:tcBorders>
              <w:top w:val="nil"/>
            </w:tcBorders>
          </w:tcPr>
          <w:p w14:paraId="050F5B7B" w14:textId="77777777" w:rsidR="00085AC7" w:rsidRPr="0025071C" w:rsidRDefault="00085AC7" w:rsidP="00F74FA0">
            <w:pPr>
              <w:widowControl w:val="0"/>
              <w:tabs>
                <w:tab w:val="clear" w:pos="284"/>
              </w:tabs>
              <w:autoSpaceDE w:val="0"/>
              <w:autoSpaceDN w:val="0"/>
              <w:jc w:val="center"/>
              <w:rPr>
                <w:sz w:val="18"/>
                <w:szCs w:val="22"/>
              </w:rPr>
            </w:pPr>
          </w:p>
        </w:tc>
      </w:tr>
      <w:tr w:rsidR="0025071C" w:rsidRPr="0025071C" w14:paraId="50FC21C4" w14:textId="77777777" w:rsidTr="0025071C">
        <w:trPr>
          <w:trHeight w:val="249"/>
        </w:trPr>
        <w:tc>
          <w:tcPr>
            <w:tcW w:w="3319" w:type="dxa"/>
            <w:tcBorders>
              <w:bottom w:val="nil"/>
            </w:tcBorders>
          </w:tcPr>
          <w:p w14:paraId="4B100805" w14:textId="77777777" w:rsidR="0025071C" w:rsidRPr="0025071C" w:rsidRDefault="0025071C" w:rsidP="0025071C">
            <w:pPr>
              <w:widowControl w:val="0"/>
              <w:tabs>
                <w:tab w:val="clear" w:pos="284"/>
                <w:tab w:val="left" w:pos="940"/>
                <w:tab w:val="left" w:pos="1938"/>
                <w:tab w:val="left" w:pos="2356"/>
              </w:tabs>
              <w:autoSpaceDE w:val="0"/>
              <w:autoSpaceDN w:val="0"/>
              <w:spacing w:line="229" w:lineRule="exact"/>
              <w:ind w:left="110"/>
              <w:jc w:val="left"/>
              <w:rPr>
                <w:szCs w:val="22"/>
              </w:rPr>
            </w:pPr>
            <w:r w:rsidRPr="0025071C">
              <w:rPr>
                <w:szCs w:val="22"/>
              </w:rPr>
              <w:t>Plućna</w:t>
            </w:r>
            <w:r w:rsidRPr="0025071C">
              <w:rPr>
                <w:szCs w:val="22"/>
              </w:rPr>
              <w:tab/>
              <w:t>embolija</w:t>
            </w:r>
            <w:r w:rsidRPr="0025071C">
              <w:rPr>
                <w:szCs w:val="22"/>
              </w:rPr>
              <w:tab/>
              <w:t>sa</w:t>
            </w:r>
            <w:r w:rsidRPr="0025071C">
              <w:rPr>
                <w:szCs w:val="22"/>
              </w:rPr>
              <w:tab/>
              <w:t>smrtnim</w:t>
            </w:r>
          </w:p>
        </w:tc>
        <w:tc>
          <w:tcPr>
            <w:tcW w:w="3192" w:type="dxa"/>
            <w:tcBorders>
              <w:bottom w:val="nil"/>
            </w:tcBorders>
          </w:tcPr>
          <w:p w14:paraId="411085C7" w14:textId="77777777" w:rsidR="0025071C" w:rsidRPr="0025071C" w:rsidRDefault="0025071C" w:rsidP="00F74FA0">
            <w:pPr>
              <w:widowControl w:val="0"/>
              <w:tabs>
                <w:tab w:val="clear" w:pos="284"/>
              </w:tabs>
              <w:autoSpaceDE w:val="0"/>
              <w:autoSpaceDN w:val="0"/>
              <w:spacing w:line="229" w:lineRule="exact"/>
              <w:ind w:left="105"/>
              <w:jc w:val="center"/>
              <w:rPr>
                <w:szCs w:val="22"/>
              </w:rPr>
            </w:pPr>
            <w:r w:rsidRPr="0025071C">
              <w:rPr>
                <w:szCs w:val="22"/>
              </w:rPr>
              <w:t>1</w:t>
            </w:r>
          </w:p>
        </w:tc>
        <w:tc>
          <w:tcPr>
            <w:tcW w:w="3192" w:type="dxa"/>
            <w:tcBorders>
              <w:bottom w:val="nil"/>
            </w:tcBorders>
          </w:tcPr>
          <w:p w14:paraId="31E8F497" w14:textId="77777777" w:rsidR="0025071C" w:rsidRPr="0025071C" w:rsidRDefault="0025071C" w:rsidP="00F74FA0">
            <w:pPr>
              <w:widowControl w:val="0"/>
              <w:tabs>
                <w:tab w:val="clear" w:pos="284"/>
              </w:tabs>
              <w:autoSpaceDE w:val="0"/>
              <w:autoSpaceDN w:val="0"/>
              <w:spacing w:line="229" w:lineRule="exact"/>
              <w:ind w:left="109"/>
              <w:jc w:val="center"/>
              <w:rPr>
                <w:szCs w:val="22"/>
              </w:rPr>
            </w:pPr>
            <w:r w:rsidRPr="0025071C">
              <w:rPr>
                <w:szCs w:val="22"/>
              </w:rPr>
              <w:t>1</w:t>
            </w:r>
          </w:p>
        </w:tc>
      </w:tr>
      <w:tr w:rsidR="0025071C" w:rsidRPr="0025071C" w14:paraId="1D8B39E4" w14:textId="77777777" w:rsidTr="0025071C">
        <w:trPr>
          <w:trHeight w:val="259"/>
        </w:trPr>
        <w:tc>
          <w:tcPr>
            <w:tcW w:w="3319" w:type="dxa"/>
            <w:tcBorders>
              <w:top w:val="nil"/>
            </w:tcBorders>
          </w:tcPr>
          <w:p w14:paraId="73A83F08" w14:textId="77777777" w:rsidR="0025071C" w:rsidRPr="0025071C" w:rsidRDefault="0025071C" w:rsidP="0025071C">
            <w:pPr>
              <w:widowControl w:val="0"/>
              <w:tabs>
                <w:tab w:val="clear" w:pos="284"/>
              </w:tabs>
              <w:autoSpaceDE w:val="0"/>
              <w:autoSpaceDN w:val="0"/>
              <w:spacing w:line="239" w:lineRule="exact"/>
              <w:ind w:left="110"/>
              <w:jc w:val="left"/>
              <w:rPr>
                <w:szCs w:val="22"/>
              </w:rPr>
            </w:pPr>
            <w:r w:rsidRPr="0025071C">
              <w:rPr>
                <w:szCs w:val="22"/>
              </w:rPr>
              <w:t>ishodom ili bez smrtnog ishoda</w:t>
            </w:r>
          </w:p>
        </w:tc>
        <w:tc>
          <w:tcPr>
            <w:tcW w:w="3192" w:type="dxa"/>
            <w:tcBorders>
              <w:top w:val="nil"/>
            </w:tcBorders>
          </w:tcPr>
          <w:p w14:paraId="3683D624" w14:textId="4FAA39FB" w:rsidR="00085AC7" w:rsidRDefault="0025071C" w:rsidP="00F74FA0">
            <w:pPr>
              <w:widowControl w:val="0"/>
              <w:tabs>
                <w:tab w:val="clear" w:pos="284"/>
              </w:tabs>
              <w:autoSpaceDE w:val="0"/>
              <w:autoSpaceDN w:val="0"/>
              <w:spacing w:line="239" w:lineRule="exact"/>
              <w:ind w:left="105"/>
              <w:jc w:val="center"/>
              <w:rPr>
                <w:szCs w:val="22"/>
              </w:rPr>
            </w:pPr>
            <w:r w:rsidRPr="0025071C">
              <w:rPr>
                <w:szCs w:val="22"/>
              </w:rPr>
              <w:t>(0,3%, 95% CI</w:t>
            </w:r>
          </w:p>
          <w:p w14:paraId="18870627" w14:textId="7ABB00BC" w:rsidR="0025071C" w:rsidRPr="0025071C" w:rsidRDefault="0025071C" w:rsidP="00F74FA0">
            <w:pPr>
              <w:widowControl w:val="0"/>
              <w:tabs>
                <w:tab w:val="clear" w:pos="284"/>
              </w:tabs>
              <w:autoSpaceDE w:val="0"/>
              <w:autoSpaceDN w:val="0"/>
              <w:spacing w:line="239" w:lineRule="exact"/>
              <w:ind w:left="105"/>
              <w:jc w:val="center"/>
              <w:rPr>
                <w:szCs w:val="22"/>
              </w:rPr>
            </w:pPr>
            <w:r w:rsidRPr="0025071C">
              <w:rPr>
                <w:szCs w:val="22"/>
              </w:rPr>
              <w:t>0,0% - 1,6%)</w:t>
            </w:r>
          </w:p>
        </w:tc>
        <w:tc>
          <w:tcPr>
            <w:tcW w:w="3192" w:type="dxa"/>
            <w:tcBorders>
              <w:top w:val="nil"/>
            </w:tcBorders>
          </w:tcPr>
          <w:p w14:paraId="2369250E" w14:textId="77777777" w:rsidR="00085AC7" w:rsidRDefault="0025071C" w:rsidP="00F74FA0">
            <w:pPr>
              <w:widowControl w:val="0"/>
              <w:tabs>
                <w:tab w:val="clear" w:pos="284"/>
              </w:tabs>
              <w:autoSpaceDE w:val="0"/>
              <w:autoSpaceDN w:val="0"/>
              <w:spacing w:line="239" w:lineRule="exact"/>
              <w:ind w:left="109"/>
              <w:jc w:val="center"/>
              <w:rPr>
                <w:szCs w:val="22"/>
              </w:rPr>
            </w:pPr>
            <w:r w:rsidRPr="0025071C">
              <w:rPr>
                <w:szCs w:val="22"/>
              </w:rPr>
              <w:t>(0,6%, 95% CI</w:t>
            </w:r>
          </w:p>
          <w:p w14:paraId="0F03BD8B" w14:textId="507F2A60" w:rsidR="0025071C" w:rsidRPr="0025071C" w:rsidRDefault="0025071C" w:rsidP="00F74FA0">
            <w:pPr>
              <w:widowControl w:val="0"/>
              <w:tabs>
                <w:tab w:val="clear" w:pos="284"/>
              </w:tabs>
              <w:autoSpaceDE w:val="0"/>
              <w:autoSpaceDN w:val="0"/>
              <w:spacing w:line="239" w:lineRule="exact"/>
              <w:ind w:left="109"/>
              <w:jc w:val="center"/>
              <w:rPr>
                <w:szCs w:val="22"/>
              </w:rPr>
            </w:pPr>
            <w:r w:rsidRPr="0025071C">
              <w:rPr>
                <w:szCs w:val="22"/>
              </w:rPr>
              <w:t>0,0% - 3,1%)</w:t>
            </w:r>
          </w:p>
        </w:tc>
      </w:tr>
    </w:tbl>
    <w:p w14:paraId="1C837363" w14:textId="3DFC9176" w:rsidR="00BF64AA" w:rsidRPr="00F74FA0" w:rsidRDefault="00BF64AA" w:rsidP="00BF64AA">
      <w:pPr>
        <w:rPr>
          <w:sz w:val="20"/>
          <w:szCs w:val="20"/>
          <w:lang w:val="sr-Latn-RS"/>
        </w:rPr>
      </w:pPr>
      <w:r w:rsidRPr="00F74FA0">
        <w:rPr>
          <w:sz w:val="20"/>
          <w:szCs w:val="20"/>
          <w:lang w:val="sr-Latn-RS"/>
        </w:rPr>
        <w:t>*FAS (engl. full analysis set) = potpuni skup podataka za analizu, sva d</w:t>
      </w:r>
      <w:r w:rsidR="001C73A6" w:rsidRPr="00F74FA0">
        <w:rPr>
          <w:sz w:val="20"/>
          <w:szCs w:val="20"/>
          <w:lang w:val="sr-Latn-RS"/>
        </w:rPr>
        <w:t>j</w:t>
      </w:r>
      <w:r w:rsidRPr="00F74FA0">
        <w:rPr>
          <w:sz w:val="20"/>
          <w:szCs w:val="20"/>
          <w:lang w:val="sr-Latn-RS"/>
        </w:rPr>
        <w:t>eca koja su bila randomiz</w:t>
      </w:r>
      <w:r w:rsidR="001F38CA" w:rsidRPr="00F74FA0">
        <w:rPr>
          <w:sz w:val="20"/>
          <w:szCs w:val="20"/>
          <w:lang w:val="sr-Latn-RS"/>
        </w:rPr>
        <w:t>ov</w:t>
      </w:r>
      <w:r w:rsidRPr="00F74FA0">
        <w:rPr>
          <w:sz w:val="20"/>
          <w:szCs w:val="20"/>
          <w:lang w:val="sr-Latn-RS"/>
        </w:rPr>
        <w:t>ana</w:t>
      </w:r>
    </w:p>
    <w:p w14:paraId="76977C6F" w14:textId="77777777" w:rsidR="004E6677" w:rsidRDefault="004E6677" w:rsidP="00BF64AA">
      <w:pPr>
        <w:rPr>
          <w:szCs w:val="22"/>
          <w:lang w:val="sr-Latn-RS"/>
        </w:rPr>
      </w:pPr>
    </w:p>
    <w:p w14:paraId="25FDF21A" w14:textId="67E0E11C" w:rsidR="00C73B86" w:rsidRPr="00FB1FE8" w:rsidRDefault="00BF64AA" w:rsidP="00BF64AA">
      <w:pPr>
        <w:rPr>
          <w:b/>
          <w:bCs/>
          <w:szCs w:val="22"/>
          <w:lang w:val="sr-Latn-RS"/>
        </w:rPr>
      </w:pPr>
      <w:r w:rsidRPr="00FB1FE8">
        <w:rPr>
          <w:b/>
          <w:bCs/>
          <w:szCs w:val="22"/>
          <w:lang w:val="sr-Latn-RS"/>
        </w:rPr>
        <w:t>Tab</w:t>
      </w:r>
      <w:r w:rsidR="001C73A6" w:rsidRPr="00FB1FE8">
        <w:rPr>
          <w:b/>
          <w:bCs/>
          <w:szCs w:val="22"/>
          <w:lang w:val="sr-Latn-RS"/>
        </w:rPr>
        <w:t>ela</w:t>
      </w:r>
      <w:r w:rsidRPr="00FB1FE8">
        <w:rPr>
          <w:b/>
          <w:bCs/>
          <w:szCs w:val="22"/>
          <w:lang w:val="sr-Latn-RS"/>
        </w:rPr>
        <w:t xml:space="preserve"> 12: Rezultati za </w:t>
      </w:r>
      <w:r w:rsidR="001F38CA" w:rsidRPr="00FB1FE8">
        <w:rPr>
          <w:b/>
          <w:bCs/>
          <w:szCs w:val="22"/>
          <w:lang w:val="sr-Latn-RS"/>
        </w:rPr>
        <w:t>bezb</w:t>
      </w:r>
      <w:r w:rsidR="001C73A6" w:rsidRPr="00FB1FE8">
        <w:rPr>
          <w:b/>
          <w:bCs/>
          <w:szCs w:val="22"/>
          <w:lang w:val="sr-Latn-RS"/>
        </w:rPr>
        <w:t>j</w:t>
      </w:r>
      <w:r w:rsidR="001F38CA" w:rsidRPr="00FB1FE8">
        <w:rPr>
          <w:b/>
          <w:bCs/>
          <w:szCs w:val="22"/>
          <w:lang w:val="sr-Latn-RS"/>
        </w:rPr>
        <w:t>ednost</w:t>
      </w:r>
      <w:r w:rsidRPr="00FB1FE8">
        <w:rPr>
          <w:b/>
          <w:bCs/>
          <w:szCs w:val="22"/>
          <w:lang w:val="sr-Latn-RS"/>
        </w:rPr>
        <w:t xml:space="preserve"> prim</w:t>
      </w:r>
      <w:r w:rsidR="001C73A6" w:rsidRPr="00FB1FE8">
        <w:rPr>
          <w:b/>
          <w:bCs/>
          <w:szCs w:val="22"/>
          <w:lang w:val="sr-Latn-RS"/>
        </w:rPr>
        <w:t>j</w:t>
      </w:r>
      <w:r w:rsidRPr="00FB1FE8">
        <w:rPr>
          <w:b/>
          <w:bCs/>
          <w:szCs w:val="22"/>
          <w:lang w:val="sr-Latn-RS"/>
        </w:rPr>
        <w:t xml:space="preserve">ene na kraju glavnog </w:t>
      </w:r>
      <w:r w:rsidR="001F38CA" w:rsidRPr="00FB1FE8">
        <w:rPr>
          <w:b/>
          <w:bCs/>
          <w:szCs w:val="22"/>
          <w:lang w:val="sr-Latn-RS"/>
        </w:rPr>
        <w:t>perioda</w:t>
      </w:r>
      <w:r w:rsidRPr="00FB1FE8">
        <w:rPr>
          <w:b/>
          <w:bCs/>
          <w:szCs w:val="22"/>
          <w:lang w:val="sr-Latn-RS"/>
        </w:rPr>
        <w:t xml:space="preserve"> l</w:t>
      </w:r>
      <w:r w:rsidR="001C73A6" w:rsidRPr="00FB1FE8">
        <w:rPr>
          <w:b/>
          <w:bCs/>
          <w:szCs w:val="22"/>
          <w:lang w:val="sr-Latn-RS"/>
        </w:rPr>
        <w:t>ij</w:t>
      </w:r>
      <w:r w:rsidRPr="00FB1FE8">
        <w:rPr>
          <w:b/>
          <w:bCs/>
          <w:szCs w:val="22"/>
          <w:lang w:val="sr-Latn-RS"/>
        </w:rPr>
        <w:t>ečenja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4"/>
        <w:gridCol w:w="3209"/>
      </w:tblGrid>
      <w:tr w:rsidR="00C73B86" w14:paraId="592E705D" w14:textId="77777777">
        <w:tc>
          <w:tcPr>
            <w:tcW w:w="3285" w:type="dxa"/>
            <w:shd w:val="clear" w:color="auto" w:fill="auto"/>
          </w:tcPr>
          <w:p w14:paraId="63FC1016" w14:textId="63E57390" w:rsidR="00C73B86" w:rsidRDefault="00C73B86" w:rsidP="00BF64AA">
            <w:pPr>
              <w:rPr>
                <w:b/>
                <w:bCs/>
                <w:szCs w:val="22"/>
                <w:lang w:val="sr-Latn-RS"/>
              </w:rPr>
            </w:pPr>
            <w:r>
              <w:rPr>
                <w:b/>
                <w:bCs/>
                <w:szCs w:val="22"/>
                <w:lang w:val="sr-Latn-RS"/>
              </w:rPr>
              <w:t>Događaj</w:t>
            </w:r>
          </w:p>
        </w:tc>
        <w:tc>
          <w:tcPr>
            <w:tcW w:w="3285" w:type="dxa"/>
            <w:shd w:val="clear" w:color="auto" w:fill="auto"/>
          </w:tcPr>
          <w:p w14:paraId="09B56DAA" w14:textId="08AB2057" w:rsidR="00C73B86" w:rsidRPr="00C73B86" w:rsidRDefault="00C73B86" w:rsidP="00F74FA0">
            <w:pPr>
              <w:jc w:val="center"/>
              <w:rPr>
                <w:b/>
                <w:bCs/>
                <w:szCs w:val="22"/>
              </w:rPr>
            </w:pPr>
            <w:r w:rsidRPr="00C73B86">
              <w:rPr>
                <w:b/>
                <w:bCs/>
                <w:szCs w:val="22"/>
              </w:rPr>
              <w:t>Rivaroksaban</w:t>
            </w:r>
          </w:p>
          <w:p w14:paraId="5801F707" w14:textId="103CC171" w:rsidR="00C73B86" w:rsidRDefault="00C73B86" w:rsidP="00F74FA0">
            <w:pPr>
              <w:jc w:val="center"/>
              <w:rPr>
                <w:b/>
                <w:bCs/>
                <w:szCs w:val="22"/>
                <w:lang w:val="sr-Latn-RS"/>
              </w:rPr>
            </w:pPr>
            <w:r>
              <w:rPr>
                <w:b/>
                <w:bCs/>
                <w:szCs w:val="22"/>
              </w:rPr>
              <w:t>N=329*</w:t>
            </w:r>
          </w:p>
        </w:tc>
        <w:tc>
          <w:tcPr>
            <w:tcW w:w="3285" w:type="dxa"/>
            <w:shd w:val="clear" w:color="auto" w:fill="auto"/>
          </w:tcPr>
          <w:p w14:paraId="7C9E09B4" w14:textId="28045462" w:rsidR="00C73B86" w:rsidRDefault="00C73B86" w:rsidP="00F74FA0">
            <w:pPr>
              <w:jc w:val="center"/>
              <w:rPr>
                <w:szCs w:val="22"/>
              </w:rPr>
            </w:pPr>
            <w:r>
              <w:rPr>
                <w:b/>
                <w:bCs/>
                <w:szCs w:val="22"/>
              </w:rPr>
              <w:t>Komparator</w:t>
            </w:r>
          </w:p>
          <w:p w14:paraId="5E6EBBFB" w14:textId="55E73813" w:rsidR="00C73B86" w:rsidRDefault="00C73B86" w:rsidP="00F74FA0">
            <w:pPr>
              <w:jc w:val="center"/>
              <w:rPr>
                <w:b/>
                <w:bCs/>
                <w:szCs w:val="22"/>
                <w:lang w:val="sr-Latn-RS"/>
              </w:rPr>
            </w:pPr>
            <w:r>
              <w:rPr>
                <w:b/>
                <w:bCs/>
                <w:szCs w:val="22"/>
              </w:rPr>
              <w:t>N=162*</w:t>
            </w:r>
          </w:p>
        </w:tc>
      </w:tr>
      <w:tr w:rsidR="00C73B86" w14:paraId="2C764D8C" w14:textId="77777777">
        <w:tc>
          <w:tcPr>
            <w:tcW w:w="3285" w:type="dxa"/>
            <w:shd w:val="clear" w:color="auto" w:fill="auto"/>
          </w:tcPr>
          <w:p w14:paraId="5ABBEE0F" w14:textId="20826028" w:rsidR="00C73B86" w:rsidRDefault="00C73B86" w:rsidP="00BF64AA">
            <w:pPr>
              <w:rPr>
                <w:b/>
                <w:bCs/>
                <w:szCs w:val="22"/>
                <w:lang w:val="sr-Latn-RS"/>
              </w:rPr>
            </w:pPr>
            <w:r>
              <w:rPr>
                <w:szCs w:val="22"/>
              </w:rPr>
              <w:t>Kompozitna mjera: veliko krvarenje + CRNMB (primarni ishod bezbjednosti primjene)</w:t>
            </w:r>
          </w:p>
        </w:tc>
        <w:tc>
          <w:tcPr>
            <w:tcW w:w="3285" w:type="dxa"/>
            <w:shd w:val="clear" w:color="auto" w:fill="auto"/>
          </w:tcPr>
          <w:p w14:paraId="637A2254" w14:textId="73AB1FA6" w:rsidR="00C73B86" w:rsidRDefault="00C73B86" w:rsidP="00F74FA0">
            <w:pPr>
              <w:jc w:val="center"/>
              <w:rPr>
                <w:szCs w:val="22"/>
              </w:rPr>
            </w:pPr>
            <w:r>
              <w:rPr>
                <w:szCs w:val="22"/>
              </w:rPr>
              <w:t>10</w:t>
            </w:r>
          </w:p>
          <w:p w14:paraId="7DA852D6" w14:textId="06EA2755" w:rsidR="00753E12" w:rsidRDefault="00C73B86" w:rsidP="00F74FA0">
            <w:pPr>
              <w:jc w:val="center"/>
              <w:rPr>
                <w:szCs w:val="22"/>
              </w:rPr>
            </w:pPr>
            <w:r>
              <w:rPr>
                <w:szCs w:val="22"/>
              </w:rPr>
              <w:t>(3,0%, 95% CI</w:t>
            </w:r>
          </w:p>
          <w:p w14:paraId="76A89744" w14:textId="3D7ECF95" w:rsidR="00C73B86" w:rsidRDefault="00C73B86" w:rsidP="00F74FA0">
            <w:pPr>
              <w:jc w:val="center"/>
              <w:rPr>
                <w:b/>
                <w:bCs/>
                <w:szCs w:val="22"/>
              </w:rPr>
            </w:pPr>
            <w:r>
              <w:rPr>
                <w:szCs w:val="22"/>
              </w:rPr>
              <w:t>1,6% - 5,5%)</w:t>
            </w:r>
          </w:p>
        </w:tc>
        <w:tc>
          <w:tcPr>
            <w:tcW w:w="3285" w:type="dxa"/>
            <w:shd w:val="clear" w:color="auto" w:fill="auto"/>
          </w:tcPr>
          <w:p w14:paraId="5A4F835F" w14:textId="5FF39D73" w:rsidR="00C73B86" w:rsidRDefault="00C73B86" w:rsidP="00F74FA0">
            <w:pPr>
              <w:jc w:val="center"/>
              <w:rPr>
                <w:szCs w:val="22"/>
              </w:rPr>
            </w:pPr>
            <w:r>
              <w:rPr>
                <w:szCs w:val="22"/>
              </w:rPr>
              <w:t>3</w:t>
            </w:r>
          </w:p>
          <w:p w14:paraId="7FE2B844" w14:textId="1FEC401D" w:rsidR="00753E12" w:rsidRDefault="00C73B86" w:rsidP="00F74FA0">
            <w:pPr>
              <w:jc w:val="center"/>
              <w:rPr>
                <w:szCs w:val="22"/>
              </w:rPr>
            </w:pPr>
            <w:r>
              <w:rPr>
                <w:szCs w:val="22"/>
              </w:rPr>
              <w:t>(1,9%, 95% CI</w:t>
            </w:r>
          </w:p>
          <w:p w14:paraId="3CBFFDBF" w14:textId="37C3F56D" w:rsidR="00C73B86" w:rsidRDefault="00C73B86" w:rsidP="00F74FA0">
            <w:pPr>
              <w:jc w:val="center"/>
              <w:rPr>
                <w:b/>
                <w:bCs/>
                <w:szCs w:val="22"/>
              </w:rPr>
            </w:pPr>
            <w:r>
              <w:rPr>
                <w:szCs w:val="22"/>
              </w:rPr>
              <w:t>0,5% - 5,3%)</w:t>
            </w:r>
          </w:p>
        </w:tc>
      </w:tr>
      <w:tr w:rsidR="00C73B86" w14:paraId="72D50C71" w14:textId="77777777">
        <w:tc>
          <w:tcPr>
            <w:tcW w:w="3285" w:type="dxa"/>
            <w:shd w:val="clear" w:color="auto" w:fill="auto"/>
          </w:tcPr>
          <w:p w14:paraId="05C5466A" w14:textId="542A70B1" w:rsidR="00C73B86" w:rsidRDefault="00C73B86" w:rsidP="00C73B86">
            <w:pPr>
              <w:rPr>
                <w:szCs w:val="22"/>
              </w:rPr>
            </w:pPr>
            <w:r>
              <w:rPr>
                <w:szCs w:val="22"/>
              </w:rPr>
              <w:t xml:space="preserve">Veliko krvarenje </w:t>
            </w:r>
          </w:p>
        </w:tc>
        <w:tc>
          <w:tcPr>
            <w:tcW w:w="3285" w:type="dxa"/>
            <w:shd w:val="clear" w:color="auto" w:fill="auto"/>
          </w:tcPr>
          <w:p w14:paraId="7B3227F7" w14:textId="45644B43" w:rsidR="00C73B86" w:rsidRDefault="00C73B86" w:rsidP="00F74FA0">
            <w:pPr>
              <w:jc w:val="center"/>
              <w:rPr>
                <w:szCs w:val="22"/>
              </w:rPr>
            </w:pPr>
            <w:r>
              <w:rPr>
                <w:szCs w:val="22"/>
              </w:rPr>
              <w:t>0</w:t>
            </w:r>
          </w:p>
          <w:p w14:paraId="44EE5A13" w14:textId="33A8220E" w:rsidR="00753E12" w:rsidRDefault="00C73B86" w:rsidP="00F74FA0">
            <w:pPr>
              <w:jc w:val="center"/>
              <w:rPr>
                <w:szCs w:val="22"/>
              </w:rPr>
            </w:pPr>
            <w:r>
              <w:rPr>
                <w:szCs w:val="22"/>
              </w:rPr>
              <w:t>(0,0%, 95% CI</w:t>
            </w:r>
          </w:p>
          <w:p w14:paraId="7C2AFE10" w14:textId="542F4F52" w:rsidR="00C73B86" w:rsidRDefault="00C73B86" w:rsidP="00F74FA0">
            <w:pPr>
              <w:jc w:val="center"/>
              <w:rPr>
                <w:szCs w:val="22"/>
              </w:rPr>
            </w:pPr>
            <w:r>
              <w:rPr>
                <w:szCs w:val="22"/>
              </w:rPr>
              <w:t>0,0% - 1,1%)</w:t>
            </w:r>
          </w:p>
        </w:tc>
        <w:tc>
          <w:tcPr>
            <w:tcW w:w="3285" w:type="dxa"/>
            <w:shd w:val="clear" w:color="auto" w:fill="auto"/>
          </w:tcPr>
          <w:p w14:paraId="4061565F" w14:textId="3602EDA2" w:rsidR="00C73B86" w:rsidRDefault="00C73B86" w:rsidP="00F74FA0">
            <w:pPr>
              <w:jc w:val="center"/>
              <w:rPr>
                <w:szCs w:val="22"/>
              </w:rPr>
            </w:pPr>
            <w:r>
              <w:rPr>
                <w:szCs w:val="22"/>
              </w:rPr>
              <w:t>2</w:t>
            </w:r>
          </w:p>
          <w:p w14:paraId="024FB9A8" w14:textId="29632875" w:rsidR="00753E12" w:rsidRDefault="00C73B86" w:rsidP="00F74FA0">
            <w:pPr>
              <w:jc w:val="center"/>
              <w:rPr>
                <w:szCs w:val="22"/>
              </w:rPr>
            </w:pPr>
            <w:r>
              <w:rPr>
                <w:szCs w:val="22"/>
              </w:rPr>
              <w:t>(1,2%, 95% CI</w:t>
            </w:r>
          </w:p>
          <w:p w14:paraId="18619670" w14:textId="5C13EAB7" w:rsidR="00C73B86" w:rsidRDefault="00C73B86" w:rsidP="00F74FA0">
            <w:pPr>
              <w:jc w:val="center"/>
              <w:rPr>
                <w:szCs w:val="22"/>
              </w:rPr>
            </w:pPr>
            <w:r>
              <w:rPr>
                <w:szCs w:val="22"/>
              </w:rPr>
              <w:t>0,2% - 4,3%)</w:t>
            </w:r>
          </w:p>
        </w:tc>
      </w:tr>
      <w:tr w:rsidR="00C73B86" w14:paraId="350CE876" w14:textId="77777777">
        <w:tc>
          <w:tcPr>
            <w:tcW w:w="3285" w:type="dxa"/>
            <w:shd w:val="clear" w:color="auto" w:fill="auto"/>
          </w:tcPr>
          <w:p w14:paraId="69C5D3CB" w14:textId="1818ECEC" w:rsidR="00C73B86" w:rsidRDefault="00C73B86" w:rsidP="00C73B86">
            <w:pPr>
              <w:rPr>
                <w:szCs w:val="22"/>
              </w:rPr>
            </w:pPr>
            <w:r>
              <w:rPr>
                <w:szCs w:val="22"/>
              </w:rPr>
              <w:t xml:space="preserve">Bilo koje krvarenje nastalo tokom liječenja </w:t>
            </w:r>
          </w:p>
        </w:tc>
        <w:tc>
          <w:tcPr>
            <w:tcW w:w="3285" w:type="dxa"/>
            <w:shd w:val="clear" w:color="auto" w:fill="auto"/>
          </w:tcPr>
          <w:p w14:paraId="655B0EFA" w14:textId="032062FF" w:rsidR="00C73B86" w:rsidRDefault="00C73B86" w:rsidP="00F74FA0">
            <w:pPr>
              <w:jc w:val="center"/>
              <w:rPr>
                <w:szCs w:val="22"/>
              </w:rPr>
            </w:pPr>
            <w:r>
              <w:rPr>
                <w:szCs w:val="22"/>
              </w:rPr>
              <w:t>119 (36,2%)</w:t>
            </w:r>
          </w:p>
        </w:tc>
        <w:tc>
          <w:tcPr>
            <w:tcW w:w="3285" w:type="dxa"/>
            <w:shd w:val="clear" w:color="auto" w:fill="auto"/>
          </w:tcPr>
          <w:p w14:paraId="715A6CCD" w14:textId="0C82956D" w:rsidR="00C73B86" w:rsidRDefault="00C73B86" w:rsidP="00F74FA0">
            <w:pPr>
              <w:jc w:val="center"/>
              <w:rPr>
                <w:szCs w:val="22"/>
              </w:rPr>
            </w:pPr>
            <w:r>
              <w:rPr>
                <w:szCs w:val="22"/>
              </w:rPr>
              <w:t>45 (27,8%)</w:t>
            </w:r>
          </w:p>
        </w:tc>
      </w:tr>
    </w:tbl>
    <w:p w14:paraId="7CEFE17A" w14:textId="70251945" w:rsidR="004E6677" w:rsidRDefault="004E6677" w:rsidP="004E6677">
      <w:pPr>
        <w:rPr>
          <w:sz w:val="20"/>
          <w:szCs w:val="20"/>
          <w:lang w:val="sr-Latn-RS"/>
        </w:rPr>
      </w:pPr>
      <w:r w:rsidRPr="00F74FA0">
        <w:rPr>
          <w:sz w:val="20"/>
          <w:szCs w:val="20"/>
          <w:lang w:val="sr-Latn-RS"/>
        </w:rPr>
        <w:t xml:space="preserve">*SAF (engl. </w:t>
      </w:r>
      <w:r w:rsidRPr="00F74FA0">
        <w:rPr>
          <w:i/>
          <w:sz w:val="20"/>
          <w:szCs w:val="20"/>
          <w:lang w:val="sr-Latn-RS"/>
        </w:rPr>
        <w:t>Safety Analysis Set</w:t>
      </w:r>
      <w:r w:rsidRPr="00F74FA0">
        <w:rPr>
          <w:sz w:val="20"/>
          <w:szCs w:val="20"/>
          <w:lang w:val="sr-Latn-RS"/>
        </w:rPr>
        <w:t xml:space="preserve">)= skup podataka za analizu </w:t>
      </w:r>
      <w:r w:rsidR="001F38CA" w:rsidRPr="00F74FA0">
        <w:rPr>
          <w:sz w:val="20"/>
          <w:szCs w:val="20"/>
          <w:lang w:val="sr-Latn-RS"/>
        </w:rPr>
        <w:t>bezb</w:t>
      </w:r>
      <w:r w:rsidR="0037140F" w:rsidRPr="00F74FA0">
        <w:rPr>
          <w:sz w:val="20"/>
          <w:szCs w:val="20"/>
          <w:lang w:val="sr-Latn-RS"/>
        </w:rPr>
        <w:t>j</w:t>
      </w:r>
      <w:r w:rsidR="001F38CA" w:rsidRPr="00F74FA0">
        <w:rPr>
          <w:sz w:val="20"/>
          <w:szCs w:val="20"/>
          <w:lang w:val="sr-Latn-RS"/>
        </w:rPr>
        <w:t>ednosti</w:t>
      </w:r>
      <w:r w:rsidRPr="00F74FA0">
        <w:rPr>
          <w:sz w:val="20"/>
          <w:szCs w:val="20"/>
          <w:lang w:val="sr-Latn-RS"/>
        </w:rPr>
        <w:t xml:space="preserve"> prim</w:t>
      </w:r>
      <w:r w:rsidR="0037140F" w:rsidRPr="00F74FA0">
        <w:rPr>
          <w:sz w:val="20"/>
          <w:szCs w:val="20"/>
          <w:lang w:val="sr-Latn-RS"/>
        </w:rPr>
        <w:t>j</w:t>
      </w:r>
      <w:r w:rsidRPr="00F74FA0">
        <w:rPr>
          <w:sz w:val="20"/>
          <w:szCs w:val="20"/>
          <w:lang w:val="sr-Latn-RS"/>
        </w:rPr>
        <w:t>ene, sva d</w:t>
      </w:r>
      <w:r w:rsidR="0037140F" w:rsidRPr="00F74FA0">
        <w:rPr>
          <w:sz w:val="20"/>
          <w:szCs w:val="20"/>
          <w:lang w:val="sr-Latn-RS"/>
        </w:rPr>
        <w:t>j</w:t>
      </w:r>
      <w:r w:rsidRPr="00F74FA0">
        <w:rPr>
          <w:sz w:val="20"/>
          <w:szCs w:val="20"/>
          <w:lang w:val="sr-Latn-RS"/>
        </w:rPr>
        <w:t>eca koja su bila randomiz</w:t>
      </w:r>
      <w:r w:rsidR="001F38CA" w:rsidRPr="00F74FA0">
        <w:rPr>
          <w:sz w:val="20"/>
          <w:szCs w:val="20"/>
          <w:lang w:val="sr-Latn-RS"/>
        </w:rPr>
        <w:t>ov</w:t>
      </w:r>
      <w:r w:rsidRPr="00F74FA0">
        <w:rPr>
          <w:sz w:val="20"/>
          <w:szCs w:val="20"/>
          <w:lang w:val="sr-Latn-RS"/>
        </w:rPr>
        <w:t>ana i primila najmanje 1 dozu ispitivanog l</w:t>
      </w:r>
      <w:r w:rsidR="0037140F" w:rsidRPr="00F74FA0">
        <w:rPr>
          <w:sz w:val="20"/>
          <w:szCs w:val="20"/>
          <w:lang w:val="sr-Latn-RS"/>
        </w:rPr>
        <w:t>ij</w:t>
      </w:r>
      <w:r w:rsidRPr="00F74FA0">
        <w:rPr>
          <w:sz w:val="20"/>
          <w:szCs w:val="20"/>
          <w:lang w:val="sr-Latn-RS"/>
        </w:rPr>
        <w:t>eka</w:t>
      </w:r>
    </w:p>
    <w:p w14:paraId="5A47539E" w14:textId="77777777" w:rsidR="00195D71" w:rsidRPr="00F74FA0" w:rsidRDefault="00195D71" w:rsidP="004E6677">
      <w:pPr>
        <w:rPr>
          <w:sz w:val="20"/>
          <w:szCs w:val="20"/>
          <w:lang w:val="sr-Latn-RS"/>
        </w:rPr>
      </w:pPr>
    </w:p>
    <w:p w14:paraId="7D9794A0" w14:textId="784C708E" w:rsidR="00BF64AA" w:rsidRDefault="004E6677" w:rsidP="004E6677">
      <w:pPr>
        <w:rPr>
          <w:szCs w:val="22"/>
          <w:lang w:val="sr-Latn-RS"/>
        </w:rPr>
      </w:pPr>
      <w:r w:rsidRPr="004E6677">
        <w:rPr>
          <w:szCs w:val="22"/>
          <w:lang w:val="sr-Latn-RS"/>
        </w:rPr>
        <w:t xml:space="preserve">Profil </w:t>
      </w:r>
      <w:r w:rsidR="001F38CA">
        <w:rPr>
          <w:szCs w:val="22"/>
          <w:lang w:val="sr-Latn-RS"/>
        </w:rPr>
        <w:t>efikasnosti</w:t>
      </w:r>
      <w:r w:rsidRPr="004E6677">
        <w:rPr>
          <w:szCs w:val="22"/>
          <w:lang w:val="sr-Latn-RS"/>
        </w:rPr>
        <w:t xml:space="preserve"> i </w:t>
      </w:r>
      <w:r w:rsidR="001F38CA">
        <w:rPr>
          <w:szCs w:val="22"/>
          <w:lang w:val="sr-Latn-RS"/>
        </w:rPr>
        <w:t>bezb</w:t>
      </w:r>
      <w:r w:rsidR="0037140F">
        <w:rPr>
          <w:szCs w:val="22"/>
          <w:lang w:val="sr-Latn-RS"/>
        </w:rPr>
        <w:t>j</w:t>
      </w:r>
      <w:r w:rsidR="001F38CA">
        <w:rPr>
          <w:szCs w:val="22"/>
          <w:lang w:val="sr-Latn-RS"/>
        </w:rPr>
        <w:t>ednosti</w:t>
      </w:r>
      <w:r w:rsidRPr="004E6677">
        <w:rPr>
          <w:szCs w:val="22"/>
          <w:lang w:val="sr-Latn-RS"/>
        </w:rPr>
        <w:t xml:space="preserve"> prim</w:t>
      </w:r>
      <w:r w:rsidR="0037140F">
        <w:rPr>
          <w:szCs w:val="22"/>
          <w:lang w:val="sr-Latn-RS"/>
        </w:rPr>
        <w:t>j</w:t>
      </w:r>
      <w:r w:rsidRPr="004E6677">
        <w:rPr>
          <w:szCs w:val="22"/>
          <w:lang w:val="sr-Latn-RS"/>
        </w:rPr>
        <w:t xml:space="preserve">ene rivaroksabana u pedijatrijskoj populaciji s VTE bio je </w:t>
      </w:r>
      <w:r w:rsidR="001F38CA">
        <w:rPr>
          <w:szCs w:val="22"/>
          <w:lang w:val="sr-Latn-RS"/>
        </w:rPr>
        <w:t>uglavnom</w:t>
      </w:r>
      <w:r w:rsidRPr="004E6677">
        <w:rPr>
          <w:szCs w:val="22"/>
          <w:lang w:val="sr-Latn-RS"/>
        </w:rPr>
        <w:t xml:space="preserve"> sličan onome u odrasloj populaciji s DVT/PE, međutim, </w:t>
      </w:r>
      <w:r w:rsidR="001F38CA">
        <w:rPr>
          <w:szCs w:val="22"/>
          <w:lang w:val="sr-Latn-RS"/>
        </w:rPr>
        <w:t>ud</w:t>
      </w:r>
      <w:r w:rsidR="0037140F">
        <w:rPr>
          <w:szCs w:val="22"/>
          <w:lang w:val="sr-Latn-RS"/>
        </w:rPr>
        <w:t>i</w:t>
      </w:r>
      <w:r w:rsidR="001F38CA">
        <w:rPr>
          <w:szCs w:val="22"/>
          <w:lang w:val="sr-Latn-RS"/>
        </w:rPr>
        <w:t>o</w:t>
      </w:r>
      <w:r w:rsidRPr="004E6677">
        <w:rPr>
          <w:szCs w:val="22"/>
          <w:lang w:val="sr-Latn-RS"/>
        </w:rPr>
        <w:t xml:space="preserve"> ispitanika s bilo kojim krvarenjem bio je viši u pedijatrijskoj populaciji s VTEm, u </w:t>
      </w:r>
      <w:r w:rsidR="001F38CA">
        <w:rPr>
          <w:szCs w:val="22"/>
          <w:lang w:val="sr-Latn-RS"/>
        </w:rPr>
        <w:t>poređenju</w:t>
      </w:r>
      <w:r w:rsidRPr="004E6677">
        <w:rPr>
          <w:szCs w:val="22"/>
          <w:lang w:val="sr-Latn-RS"/>
        </w:rPr>
        <w:t xml:space="preserve"> s odraslom populacijom s DVT/PE.</w:t>
      </w:r>
    </w:p>
    <w:p w14:paraId="0B32B3F4" w14:textId="77777777" w:rsidR="00BF64AA" w:rsidRDefault="00BF64AA" w:rsidP="00916E60">
      <w:pPr>
        <w:rPr>
          <w:szCs w:val="22"/>
          <w:lang w:val="sr-Latn-RS"/>
        </w:rPr>
      </w:pPr>
    </w:p>
    <w:p w14:paraId="63DC9E3C" w14:textId="77777777" w:rsidR="00BA7A5C" w:rsidRPr="00BA7A5C" w:rsidRDefault="00BA7A5C" w:rsidP="00BA7A5C">
      <w:pPr>
        <w:rPr>
          <w:szCs w:val="22"/>
          <w:u w:val="single"/>
          <w:lang w:val="sr-Latn-RS"/>
        </w:rPr>
      </w:pPr>
      <w:r w:rsidRPr="00BA7A5C">
        <w:rPr>
          <w:szCs w:val="22"/>
          <w:u w:val="single"/>
          <w:lang w:val="sr-Latn-RS"/>
        </w:rPr>
        <w:t>Pacijenti sa visokorizičnim trostruko pozitivnim antifosfolipidnim sindromom</w:t>
      </w:r>
    </w:p>
    <w:p w14:paraId="55B8BB96" w14:textId="7215987F" w:rsidR="00BA7A5C" w:rsidRDefault="00BA7A5C" w:rsidP="00BA7A5C">
      <w:pPr>
        <w:rPr>
          <w:szCs w:val="22"/>
          <w:lang w:val="sr-Latn-RS"/>
        </w:rPr>
      </w:pPr>
      <w:r w:rsidRPr="00BA7A5C">
        <w:rPr>
          <w:szCs w:val="22"/>
          <w:lang w:val="sr-Latn-RS"/>
        </w:rPr>
        <w:t>Sprovedeno je randomizovano, otvoreno, multicentrično ispitivanje sa sl</w:t>
      </w:r>
      <w:r w:rsidR="0037140F">
        <w:rPr>
          <w:szCs w:val="22"/>
          <w:lang w:val="sr-Latn-RS"/>
        </w:rPr>
        <w:t>ij</w:t>
      </w:r>
      <w:r w:rsidRPr="00BA7A5C">
        <w:rPr>
          <w:szCs w:val="22"/>
          <w:lang w:val="sr-Latn-RS"/>
        </w:rPr>
        <w:t>epim proc</w:t>
      </w:r>
      <w:r w:rsidR="0037140F">
        <w:rPr>
          <w:szCs w:val="22"/>
          <w:lang w:val="sr-Latn-RS"/>
        </w:rPr>
        <w:t>j</w:t>
      </w:r>
      <w:r w:rsidRPr="00BA7A5C">
        <w:rPr>
          <w:szCs w:val="22"/>
          <w:lang w:val="sr-Latn-RS"/>
        </w:rPr>
        <w:t>enjivanjem ishoda, u kojem je poređena prim</w:t>
      </w:r>
      <w:r w:rsidR="0037140F">
        <w:rPr>
          <w:szCs w:val="22"/>
          <w:lang w:val="sr-Latn-RS"/>
        </w:rPr>
        <w:t>j</w:t>
      </w:r>
      <w:r w:rsidRPr="00BA7A5C">
        <w:rPr>
          <w:szCs w:val="22"/>
          <w:lang w:val="sr-Latn-RS"/>
        </w:rPr>
        <w:t>ena rivaroksabana u odnosu na varfarin kod pacijenata sa istorijom tromboze, kod kojih je dijagnostikovan antifosfolipidni sindrom i koji su pod povećanim rizikom od tromboembolijskih događaja (pozitivan nalaz sva tri antifosfolipidna testa: lupus antikoagulantno antit</w:t>
      </w:r>
      <w:r w:rsidR="0037140F">
        <w:rPr>
          <w:szCs w:val="22"/>
          <w:lang w:val="sr-Latn-RS"/>
        </w:rPr>
        <w:t>ij</w:t>
      </w:r>
      <w:r w:rsidRPr="00BA7A5C">
        <w:rPr>
          <w:szCs w:val="22"/>
          <w:lang w:val="sr-Latn-RS"/>
        </w:rPr>
        <w:t>elo, antikardiolipidno antit</w:t>
      </w:r>
      <w:r w:rsidR="0037140F">
        <w:rPr>
          <w:szCs w:val="22"/>
          <w:lang w:val="sr-Latn-RS"/>
        </w:rPr>
        <w:t>ij</w:t>
      </w:r>
      <w:r w:rsidRPr="00BA7A5C">
        <w:rPr>
          <w:szCs w:val="22"/>
          <w:lang w:val="sr-Latn-RS"/>
        </w:rPr>
        <w:t>elo i anti-beta-2-glikoproteinsko antit</w:t>
      </w:r>
      <w:r w:rsidR="0037140F">
        <w:rPr>
          <w:szCs w:val="22"/>
          <w:lang w:val="sr-Latn-RS"/>
        </w:rPr>
        <w:t>ij</w:t>
      </w:r>
      <w:r w:rsidRPr="00BA7A5C">
        <w:rPr>
          <w:szCs w:val="22"/>
          <w:lang w:val="sr-Latn-RS"/>
        </w:rPr>
        <w:t>elo). Ispitivanje je završeno pr</w:t>
      </w:r>
      <w:r w:rsidR="0037140F">
        <w:rPr>
          <w:szCs w:val="22"/>
          <w:lang w:val="sr-Latn-RS"/>
        </w:rPr>
        <w:t>ij</w:t>
      </w:r>
      <w:r w:rsidRPr="00BA7A5C">
        <w:rPr>
          <w:szCs w:val="22"/>
          <w:lang w:val="sr-Latn-RS"/>
        </w:rPr>
        <w:t>e planiranog vremena zbog povećanog broja događaja u grupi pacijenata koji su primali rivaroksaban. Srednje vr</w:t>
      </w:r>
      <w:r w:rsidR="0037140F">
        <w:rPr>
          <w:szCs w:val="22"/>
          <w:lang w:val="sr-Latn-RS"/>
        </w:rPr>
        <w:t>ij</w:t>
      </w:r>
      <w:r w:rsidRPr="00BA7A5C">
        <w:rPr>
          <w:szCs w:val="22"/>
          <w:lang w:val="sr-Latn-RS"/>
        </w:rPr>
        <w:t>eme praćenja bilo je 569 dana. 59 pacijenata je raspoređeno u grupu koja je primala 20 mg rivaroksabana (15 mg za pacijente kod kojih je klirens kreatinina CrCl &lt;50 m</w:t>
      </w:r>
      <w:r w:rsidR="0073734B">
        <w:rPr>
          <w:szCs w:val="22"/>
          <w:lang w:val="sr-Latn-RS"/>
        </w:rPr>
        <w:t>l</w:t>
      </w:r>
      <w:r w:rsidRPr="00BA7A5C">
        <w:rPr>
          <w:szCs w:val="22"/>
          <w:lang w:val="sr-Latn-RS"/>
        </w:rPr>
        <w:t>/min, a 61 pacijent je raspoređen u grupu koja je primala varfarin (INR 2.0-3.0). U grupi koja je primala rivaroksaban, tromboembolijski događaji su zab</w:t>
      </w:r>
      <w:r w:rsidR="0037140F">
        <w:rPr>
          <w:szCs w:val="22"/>
          <w:lang w:val="sr-Latn-RS"/>
        </w:rPr>
        <w:t>i</w:t>
      </w:r>
      <w:r w:rsidRPr="00BA7A5C">
        <w:rPr>
          <w:szCs w:val="22"/>
          <w:lang w:val="sr-Latn-RS"/>
        </w:rPr>
        <w:t>l</w:t>
      </w:r>
      <w:r w:rsidR="0037140F">
        <w:rPr>
          <w:szCs w:val="22"/>
          <w:lang w:val="sr-Latn-RS"/>
        </w:rPr>
        <w:t>j</w:t>
      </w:r>
      <w:r w:rsidRPr="00BA7A5C">
        <w:rPr>
          <w:szCs w:val="22"/>
          <w:lang w:val="sr-Latn-RS"/>
        </w:rPr>
        <w:t>eženi kod 12% pacijenata (4 ishemijska insulta i 3 infarkta miokarda). U grupi koja je primala varfarin nije bilo tromboembolijskih događaja. Značajno krvarenje je zab</w:t>
      </w:r>
      <w:r w:rsidR="0037140F">
        <w:rPr>
          <w:szCs w:val="22"/>
          <w:lang w:val="sr-Latn-RS"/>
        </w:rPr>
        <w:t>i</w:t>
      </w:r>
      <w:r w:rsidRPr="00BA7A5C">
        <w:rPr>
          <w:szCs w:val="22"/>
          <w:lang w:val="sr-Latn-RS"/>
        </w:rPr>
        <w:t>l</w:t>
      </w:r>
      <w:r w:rsidR="0037140F">
        <w:rPr>
          <w:szCs w:val="22"/>
          <w:lang w:val="sr-Latn-RS"/>
        </w:rPr>
        <w:t>j</w:t>
      </w:r>
      <w:r w:rsidRPr="00BA7A5C">
        <w:rPr>
          <w:szCs w:val="22"/>
          <w:lang w:val="sr-Latn-RS"/>
        </w:rPr>
        <w:t>eženo kod 4 pacijenta (7%) u grupi koja je primala rivaroksaban i 2 pacijenta (3%) u grupi koja je primala varfarin.</w:t>
      </w:r>
    </w:p>
    <w:p w14:paraId="6B21DE4E" w14:textId="77777777" w:rsidR="00BA7A5C" w:rsidRDefault="00BA7A5C" w:rsidP="00916E60">
      <w:pPr>
        <w:rPr>
          <w:szCs w:val="22"/>
          <w:lang w:val="sr-Latn-RS"/>
        </w:rPr>
      </w:pPr>
    </w:p>
    <w:p w14:paraId="78D7EB13" w14:textId="32EB6743" w:rsidR="00916E60" w:rsidRPr="0009192D" w:rsidRDefault="00916E60" w:rsidP="00916E60">
      <w:pPr>
        <w:rPr>
          <w:i/>
          <w:iCs/>
          <w:szCs w:val="22"/>
          <w:u w:val="single"/>
          <w:lang w:val="sr-Latn-RS"/>
        </w:rPr>
      </w:pPr>
      <w:r w:rsidRPr="0009192D">
        <w:rPr>
          <w:i/>
          <w:iCs/>
          <w:szCs w:val="22"/>
          <w:u w:val="single"/>
          <w:lang w:val="sr-Latn-RS"/>
        </w:rPr>
        <w:t>Pedijatrijska populacija</w:t>
      </w:r>
    </w:p>
    <w:p w14:paraId="6D86DDD1" w14:textId="6D87480E" w:rsidR="00916E60" w:rsidRPr="00916E60" w:rsidRDefault="00916E60" w:rsidP="00916E60">
      <w:pPr>
        <w:rPr>
          <w:szCs w:val="22"/>
          <w:lang w:val="sr-Latn-RS"/>
        </w:rPr>
      </w:pPr>
      <w:r w:rsidRPr="00916E60">
        <w:rPr>
          <w:szCs w:val="22"/>
          <w:lang w:val="sr-Latn-RS"/>
        </w:rPr>
        <w:t>Evropska Agencija za l</w:t>
      </w:r>
      <w:r w:rsidR="0037140F">
        <w:rPr>
          <w:szCs w:val="22"/>
          <w:lang w:val="sr-Latn-RS"/>
        </w:rPr>
        <w:t>j</w:t>
      </w:r>
      <w:r w:rsidRPr="00916E60">
        <w:rPr>
          <w:szCs w:val="22"/>
          <w:lang w:val="sr-Latn-RS"/>
        </w:rPr>
        <w:t>ekove je odložila obavezu podnošenja rezultata ispitivanja sa l</w:t>
      </w:r>
      <w:r w:rsidR="0037140F">
        <w:rPr>
          <w:szCs w:val="22"/>
          <w:lang w:val="sr-Latn-RS"/>
        </w:rPr>
        <w:t>ij</w:t>
      </w:r>
      <w:r w:rsidRPr="00916E60">
        <w:rPr>
          <w:szCs w:val="22"/>
          <w:lang w:val="sr-Latn-RS"/>
        </w:rPr>
        <w:t xml:space="preserve">ekom </w:t>
      </w:r>
      <w:r w:rsidR="00F64043">
        <w:rPr>
          <w:szCs w:val="22"/>
          <w:lang w:val="sr-Latn-RS"/>
        </w:rPr>
        <w:t>RIVAROX</w:t>
      </w:r>
      <w:r w:rsidRPr="00916E60">
        <w:rPr>
          <w:szCs w:val="22"/>
          <w:lang w:val="sr-Latn-RS"/>
        </w:rPr>
        <w:t xml:space="preserve"> u</w:t>
      </w:r>
      <w:r w:rsidR="0093067B">
        <w:rPr>
          <w:szCs w:val="22"/>
          <w:lang w:val="sr-Latn-RS"/>
        </w:rPr>
        <w:t xml:space="preserve"> </w:t>
      </w:r>
      <w:r w:rsidRPr="00916E60">
        <w:rPr>
          <w:szCs w:val="22"/>
          <w:lang w:val="sr-Latn-RS"/>
        </w:rPr>
        <w:t>jednoj ili više podgrupa pedijatrijske populacije u terapiji tromboembolijskih događaja. Evropska agencija za</w:t>
      </w:r>
      <w:r w:rsidR="0093067B">
        <w:rPr>
          <w:szCs w:val="22"/>
          <w:lang w:val="sr-Latn-RS"/>
        </w:rPr>
        <w:t xml:space="preserve"> </w:t>
      </w:r>
      <w:r w:rsidRPr="00916E60">
        <w:rPr>
          <w:szCs w:val="22"/>
          <w:lang w:val="sr-Latn-RS"/>
        </w:rPr>
        <w:t>l</w:t>
      </w:r>
      <w:r w:rsidR="0037140F">
        <w:rPr>
          <w:szCs w:val="22"/>
          <w:lang w:val="sr-Latn-RS"/>
        </w:rPr>
        <w:t>j</w:t>
      </w:r>
      <w:r w:rsidRPr="00916E60">
        <w:rPr>
          <w:szCs w:val="22"/>
          <w:lang w:val="sr-Latn-RS"/>
        </w:rPr>
        <w:t>ekove je odobrila izostavljanje podnošenja rezultata ispitivanja sa l</w:t>
      </w:r>
      <w:r w:rsidR="0037140F">
        <w:rPr>
          <w:szCs w:val="22"/>
          <w:lang w:val="sr-Latn-RS"/>
        </w:rPr>
        <w:t>ij</w:t>
      </w:r>
      <w:r w:rsidRPr="00916E60">
        <w:rPr>
          <w:szCs w:val="22"/>
          <w:lang w:val="sr-Latn-RS"/>
        </w:rPr>
        <w:t xml:space="preserve">ekom </w:t>
      </w:r>
      <w:r w:rsidR="00F64043">
        <w:rPr>
          <w:szCs w:val="22"/>
          <w:lang w:val="sr-Latn-RS"/>
        </w:rPr>
        <w:t>RIVAROX</w:t>
      </w:r>
      <w:r w:rsidRPr="00916E60">
        <w:rPr>
          <w:szCs w:val="22"/>
          <w:lang w:val="sr-Latn-RS"/>
        </w:rPr>
        <w:t xml:space="preserve"> u svim podgrupama</w:t>
      </w:r>
      <w:r w:rsidR="0093067B">
        <w:rPr>
          <w:szCs w:val="22"/>
          <w:lang w:val="sr-Latn-RS"/>
        </w:rPr>
        <w:t xml:space="preserve"> </w:t>
      </w:r>
      <w:r w:rsidRPr="00916E60">
        <w:rPr>
          <w:szCs w:val="22"/>
          <w:lang w:val="sr-Latn-RS"/>
        </w:rPr>
        <w:t>pedijatrijske populacije za prevenciju tromboembolijskih događaja. Vid</w:t>
      </w:r>
      <w:r w:rsidR="0037140F">
        <w:rPr>
          <w:szCs w:val="22"/>
          <w:lang w:val="sr-Latn-RS"/>
        </w:rPr>
        <w:t>j</w:t>
      </w:r>
      <w:r w:rsidRPr="00916E60">
        <w:rPr>
          <w:szCs w:val="22"/>
          <w:lang w:val="sr-Latn-RS"/>
        </w:rPr>
        <w:t xml:space="preserve">eti </w:t>
      </w:r>
      <w:r w:rsidR="007A59E4">
        <w:rPr>
          <w:szCs w:val="22"/>
          <w:lang w:val="sr-Latn-RS"/>
        </w:rPr>
        <w:t>dio</w:t>
      </w:r>
      <w:r w:rsidRPr="00916E60">
        <w:rPr>
          <w:szCs w:val="22"/>
          <w:lang w:val="sr-Latn-RS"/>
        </w:rPr>
        <w:t xml:space="preserve"> 4.2 za informacije o</w:t>
      </w:r>
      <w:r w:rsidR="0093067B">
        <w:rPr>
          <w:szCs w:val="22"/>
          <w:lang w:val="sr-Latn-RS"/>
        </w:rPr>
        <w:t xml:space="preserve"> </w:t>
      </w:r>
      <w:r w:rsidRPr="00916E60">
        <w:rPr>
          <w:szCs w:val="22"/>
          <w:lang w:val="sr-Latn-RS"/>
        </w:rPr>
        <w:t>upotrebi u pedijatriji.</w:t>
      </w:r>
    </w:p>
    <w:p w14:paraId="3917AE65" w14:textId="5C8A2B09" w:rsidR="00916E60" w:rsidRPr="004D63A4" w:rsidRDefault="00916E60" w:rsidP="00923865">
      <w:pPr>
        <w:rPr>
          <w:szCs w:val="22"/>
          <w:lang w:val="sr-Latn-RS"/>
        </w:rPr>
      </w:pPr>
    </w:p>
    <w:p w14:paraId="771A926D" w14:textId="3928E808" w:rsidR="00007EF9" w:rsidRDefault="00007EF9" w:rsidP="00923865">
      <w:pPr>
        <w:rPr>
          <w:b/>
          <w:bCs/>
          <w:szCs w:val="22"/>
          <w:lang w:val="sr-Latn-RS"/>
        </w:rPr>
      </w:pPr>
      <w:r w:rsidRPr="004D63A4">
        <w:rPr>
          <w:b/>
          <w:bCs/>
          <w:szCs w:val="22"/>
          <w:lang w:val="sr-Latn-RS"/>
        </w:rPr>
        <w:t>5.2. Farmakokinetički podaci</w:t>
      </w:r>
    </w:p>
    <w:p w14:paraId="715A5438" w14:textId="77777777" w:rsidR="00C73B86" w:rsidRPr="004D63A4" w:rsidRDefault="00C73B86" w:rsidP="00923865">
      <w:pPr>
        <w:rPr>
          <w:b/>
          <w:bCs/>
          <w:szCs w:val="22"/>
          <w:lang w:val="sr-Latn-RS"/>
        </w:rPr>
      </w:pPr>
    </w:p>
    <w:p w14:paraId="24A7CB87" w14:textId="77777777" w:rsidR="00916E60" w:rsidRPr="00114B8B" w:rsidRDefault="00916E60" w:rsidP="00916E60">
      <w:pPr>
        <w:rPr>
          <w:szCs w:val="22"/>
          <w:u w:val="single"/>
          <w:lang w:val="sr-Latn-RS"/>
        </w:rPr>
      </w:pPr>
      <w:r w:rsidRPr="00114B8B">
        <w:rPr>
          <w:szCs w:val="22"/>
          <w:u w:val="single"/>
          <w:lang w:val="sr-Latn-RS"/>
        </w:rPr>
        <w:t>Resorpcija</w:t>
      </w:r>
    </w:p>
    <w:p w14:paraId="6EDF7B62" w14:textId="69B52168" w:rsidR="00E209D9" w:rsidRDefault="00E209D9" w:rsidP="00916E60">
      <w:pPr>
        <w:rPr>
          <w:szCs w:val="22"/>
          <w:lang w:val="sr-Latn-RS"/>
        </w:rPr>
      </w:pPr>
      <w:r>
        <w:rPr>
          <w:szCs w:val="22"/>
          <w:lang w:val="sr-Latn-RS"/>
        </w:rPr>
        <w:t>Navedene in</w:t>
      </w:r>
      <w:r w:rsidR="0037140F">
        <w:rPr>
          <w:szCs w:val="22"/>
          <w:lang w:val="sr-Latn-RS"/>
        </w:rPr>
        <w:t>f</w:t>
      </w:r>
      <w:r>
        <w:rPr>
          <w:szCs w:val="22"/>
          <w:lang w:val="sr-Latn-RS"/>
        </w:rPr>
        <w:t>ormacije odnose se na podatke dobijene kod odraslih osoba.</w:t>
      </w:r>
    </w:p>
    <w:p w14:paraId="7761B4FA" w14:textId="0727832D" w:rsidR="00916E60" w:rsidRPr="00916E60" w:rsidRDefault="00916E60" w:rsidP="00916E60">
      <w:pPr>
        <w:rPr>
          <w:szCs w:val="22"/>
          <w:lang w:val="sr-Latn-RS"/>
        </w:rPr>
      </w:pPr>
      <w:r w:rsidRPr="00916E60">
        <w:rPr>
          <w:szCs w:val="22"/>
          <w:lang w:val="sr-Latn-RS"/>
        </w:rPr>
        <w:lastRenderedPageBreak/>
        <w:t>Rivaroksaban se brzo resorbuje sa maksimalnom koncentracijom (C</w:t>
      </w:r>
      <w:r w:rsidRPr="00F74FA0">
        <w:rPr>
          <w:szCs w:val="22"/>
          <w:vertAlign w:val="subscript"/>
          <w:lang w:val="sr-Latn-RS"/>
        </w:rPr>
        <w:t>max</w:t>
      </w:r>
      <w:r w:rsidRPr="00916E60">
        <w:rPr>
          <w:szCs w:val="22"/>
          <w:lang w:val="sr-Latn-RS"/>
        </w:rPr>
        <w:t>) koja se postiže 2-4 časa posl</w:t>
      </w:r>
      <w:r w:rsidR="0037140F">
        <w:rPr>
          <w:szCs w:val="22"/>
          <w:lang w:val="sr-Latn-RS"/>
        </w:rPr>
        <w:t>ij</w:t>
      </w:r>
      <w:r w:rsidRPr="00916E60">
        <w:rPr>
          <w:szCs w:val="22"/>
          <w:lang w:val="sr-Latn-RS"/>
        </w:rPr>
        <w:t>e unosa</w:t>
      </w:r>
      <w:r w:rsidR="0093067B">
        <w:rPr>
          <w:szCs w:val="22"/>
          <w:lang w:val="sr-Latn-RS"/>
        </w:rPr>
        <w:t xml:space="preserve"> </w:t>
      </w:r>
      <w:r w:rsidRPr="00916E60">
        <w:rPr>
          <w:szCs w:val="22"/>
          <w:lang w:val="sr-Latn-RS"/>
        </w:rPr>
        <w:t>tablete.</w:t>
      </w:r>
    </w:p>
    <w:p w14:paraId="01338FCC" w14:textId="65B3704F" w:rsidR="00916E60" w:rsidRPr="00916E60" w:rsidRDefault="00916E60" w:rsidP="00916E60">
      <w:pPr>
        <w:rPr>
          <w:szCs w:val="22"/>
          <w:lang w:val="sr-Latn-RS"/>
        </w:rPr>
      </w:pPr>
      <w:r w:rsidRPr="00916E60">
        <w:rPr>
          <w:szCs w:val="22"/>
          <w:lang w:val="sr-Latn-RS"/>
        </w:rPr>
        <w:t>Oralna resropcija rivaroksabana je skoro potpuna i oralna bioraspoloživost je velika (80-100%) za dozu od</w:t>
      </w:r>
      <w:r w:rsidR="0093067B">
        <w:rPr>
          <w:szCs w:val="22"/>
          <w:lang w:val="sr-Latn-RS"/>
        </w:rPr>
        <w:t xml:space="preserve"> </w:t>
      </w:r>
      <w:r w:rsidRPr="00916E60">
        <w:rPr>
          <w:szCs w:val="22"/>
          <w:lang w:val="sr-Latn-RS"/>
        </w:rPr>
        <w:t>2,5 mg i 10 mg, bez obzira na uslove - prazan stomak/posl</w:t>
      </w:r>
      <w:r w:rsidR="0037140F">
        <w:rPr>
          <w:szCs w:val="22"/>
          <w:lang w:val="sr-Latn-RS"/>
        </w:rPr>
        <w:t>ij</w:t>
      </w:r>
      <w:r w:rsidRPr="00916E60">
        <w:rPr>
          <w:szCs w:val="22"/>
          <w:lang w:val="sr-Latn-RS"/>
        </w:rPr>
        <w:t>e jela. Unošenje l</w:t>
      </w:r>
      <w:r w:rsidR="0037140F">
        <w:rPr>
          <w:szCs w:val="22"/>
          <w:lang w:val="sr-Latn-RS"/>
        </w:rPr>
        <w:t>ij</w:t>
      </w:r>
      <w:r w:rsidRPr="00916E60">
        <w:rPr>
          <w:szCs w:val="22"/>
          <w:lang w:val="sr-Latn-RS"/>
        </w:rPr>
        <w:t>eka sa hranom ne remeti PIK ili</w:t>
      </w:r>
      <w:r w:rsidR="0093067B">
        <w:rPr>
          <w:szCs w:val="22"/>
          <w:lang w:val="sr-Latn-RS"/>
        </w:rPr>
        <w:t xml:space="preserve"> </w:t>
      </w:r>
      <w:r w:rsidRPr="00916E60">
        <w:rPr>
          <w:szCs w:val="22"/>
          <w:lang w:val="sr-Latn-RS"/>
        </w:rPr>
        <w:t>C</w:t>
      </w:r>
      <w:r w:rsidRPr="00F74FA0">
        <w:rPr>
          <w:szCs w:val="22"/>
          <w:vertAlign w:val="subscript"/>
          <w:lang w:val="sr-Latn-RS"/>
        </w:rPr>
        <w:t>max</w:t>
      </w:r>
      <w:r w:rsidRPr="00916E60">
        <w:rPr>
          <w:szCs w:val="22"/>
          <w:lang w:val="sr-Latn-RS"/>
        </w:rPr>
        <w:t xml:space="preserve"> rivaroksabana u dozi od 2,5 i 10 mg.</w:t>
      </w:r>
    </w:p>
    <w:p w14:paraId="51088A7A" w14:textId="57619551" w:rsidR="00916E60" w:rsidRPr="00916E60" w:rsidRDefault="00916E60" w:rsidP="00916E60">
      <w:pPr>
        <w:rPr>
          <w:szCs w:val="22"/>
          <w:lang w:val="sr-Latn-RS"/>
        </w:rPr>
      </w:pPr>
      <w:r w:rsidRPr="00916E60">
        <w:rPr>
          <w:szCs w:val="22"/>
          <w:lang w:val="sr-Latn-RS"/>
        </w:rPr>
        <w:t>Usl</w:t>
      </w:r>
      <w:r w:rsidR="0037140F">
        <w:rPr>
          <w:szCs w:val="22"/>
          <w:lang w:val="sr-Latn-RS"/>
        </w:rPr>
        <w:t>j</w:t>
      </w:r>
      <w:r w:rsidRPr="00916E60">
        <w:rPr>
          <w:szCs w:val="22"/>
          <w:lang w:val="sr-Latn-RS"/>
        </w:rPr>
        <w:t>ed smanjenog obima resorpcije ustanovljena je oralna bioraspoloživost od 66% za tabletu od 20 mg u</w:t>
      </w:r>
      <w:r w:rsidR="0093067B">
        <w:rPr>
          <w:szCs w:val="22"/>
          <w:lang w:val="sr-Latn-RS"/>
        </w:rPr>
        <w:t xml:space="preserve"> </w:t>
      </w:r>
      <w:r w:rsidRPr="00916E60">
        <w:rPr>
          <w:szCs w:val="22"/>
          <w:lang w:val="sr-Latn-RS"/>
        </w:rPr>
        <w:t xml:space="preserve">uslovima gladovanja. Kada se </w:t>
      </w:r>
      <w:r w:rsidR="00114B8B">
        <w:rPr>
          <w:szCs w:val="22"/>
          <w:lang w:val="sr-Latn-RS"/>
        </w:rPr>
        <w:t>rivaroksaban</w:t>
      </w:r>
      <w:r w:rsidRPr="00916E60">
        <w:rPr>
          <w:szCs w:val="22"/>
          <w:lang w:val="sr-Latn-RS"/>
        </w:rPr>
        <w:t xml:space="preserve"> 20 mg tablete uzimaju zajedno sa hranom uočeno je povećanje</w:t>
      </w:r>
      <w:r w:rsidR="0093067B">
        <w:rPr>
          <w:szCs w:val="22"/>
          <w:lang w:val="sr-Latn-RS"/>
        </w:rPr>
        <w:t xml:space="preserve"> </w:t>
      </w:r>
      <w:r w:rsidRPr="00916E60">
        <w:rPr>
          <w:szCs w:val="22"/>
          <w:lang w:val="sr-Latn-RS"/>
        </w:rPr>
        <w:t>pros</w:t>
      </w:r>
      <w:r w:rsidR="0037140F">
        <w:rPr>
          <w:szCs w:val="22"/>
          <w:lang w:val="sr-Latn-RS"/>
        </w:rPr>
        <w:t>j</w:t>
      </w:r>
      <w:r w:rsidRPr="00916E60">
        <w:rPr>
          <w:szCs w:val="22"/>
          <w:lang w:val="sr-Latn-RS"/>
        </w:rPr>
        <w:t>ečne vr</w:t>
      </w:r>
      <w:r w:rsidR="0037140F">
        <w:rPr>
          <w:szCs w:val="22"/>
          <w:lang w:val="sr-Latn-RS"/>
        </w:rPr>
        <w:t>ij</w:t>
      </w:r>
      <w:r w:rsidRPr="00916E60">
        <w:rPr>
          <w:szCs w:val="22"/>
          <w:lang w:val="sr-Latn-RS"/>
        </w:rPr>
        <w:t>ednosti za PIK od 39% u poređenju sa unosom tableta u uslovima gladovanja, ukazujući na</w:t>
      </w:r>
      <w:r w:rsidR="0093067B">
        <w:rPr>
          <w:szCs w:val="22"/>
          <w:lang w:val="sr-Latn-RS"/>
        </w:rPr>
        <w:t xml:space="preserve"> </w:t>
      </w:r>
      <w:r w:rsidRPr="00916E60">
        <w:rPr>
          <w:szCs w:val="22"/>
          <w:lang w:val="sr-Latn-RS"/>
        </w:rPr>
        <w:t>gotovo potpunu resorpciju i visoku oralnu bioraspoloživost. L</w:t>
      </w:r>
      <w:r w:rsidR="0037140F">
        <w:rPr>
          <w:szCs w:val="22"/>
          <w:lang w:val="sr-Latn-RS"/>
        </w:rPr>
        <w:t>ij</w:t>
      </w:r>
      <w:r w:rsidRPr="00916E60">
        <w:rPr>
          <w:szCs w:val="22"/>
          <w:lang w:val="sr-Latn-RS"/>
        </w:rPr>
        <w:t xml:space="preserve">ek </w:t>
      </w:r>
      <w:r w:rsidR="00114B8B">
        <w:rPr>
          <w:szCs w:val="22"/>
          <w:lang w:val="sr-Latn-RS"/>
        </w:rPr>
        <w:t>rivaroksaban</w:t>
      </w:r>
      <w:r w:rsidR="00114B8B" w:rsidRPr="00916E60">
        <w:rPr>
          <w:szCs w:val="22"/>
          <w:lang w:val="sr-Latn-RS"/>
        </w:rPr>
        <w:t xml:space="preserve"> </w:t>
      </w:r>
      <w:r w:rsidRPr="00916E60">
        <w:rPr>
          <w:szCs w:val="22"/>
          <w:lang w:val="sr-Latn-RS"/>
        </w:rPr>
        <w:t>15 mg i 20 mg treba uzimati sa</w:t>
      </w:r>
      <w:r w:rsidR="0093067B">
        <w:rPr>
          <w:szCs w:val="22"/>
          <w:lang w:val="sr-Latn-RS"/>
        </w:rPr>
        <w:t xml:space="preserve"> </w:t>
      </w:r>
      <w:r w:rsidRPr="00916E60">
        <w:rPr>
          <w:szCs w:val="22"/>
          <w:lang w:val="sr-Latn-RS"/>
        </w:rPr>
        <w:t>hranom (vid</w:t>
      </w:r>
      <w:r w:rsidR="0037140F">
        <w:rPr>
          <w:szCs w:val="22"/>
          <w:lang w:val="sr-Latn-RS"/>
        </w:rPr>
        <w:t>j</w:t>
      </w:r>
      <w:r w:rsidRPr="00916E60">
        <w:rPr>
          <w:szCs w:val="22"/>
          <w:lang w:val="sr-Latn-RS"/>
        </w:rPr>
        <w:t xml:space="preserve">eti </w:t>
      </w:r>
      <w:r w:rsidR="007A59E4">
        <w:rPr>
          <w:szCs w:val="22"/>
          <w:lang w:val="sr-Latn-RS"/>
        </w:rPr>
        <w:t>dio</w:t>
      </w:r>
      <w:r w:rsidRPr="00916E60">
        <w:rPr>
          <w:szCs w:val="22"/>
          <w:lang w:val="sr-Latn-RS"/>
        </w:rPr>
        <w:t xml:space="preserve"> 4.2).</w:t>
      </w:r>
    </w:p>
    <w:p w14:paraId="4FB553D2" w14:textId="1883AF73" w:rsidR="00916E60" w:rsidRPr="00916E60" w:rsidRDefault="00916E60" w:rsidP="00916E60">
      <w:pPr>
        <w:rPr>
          <w:szCs w:val="22"/>
          <w:lang w:val="sr-Latn-RS"/>
        </w:rPr>
      </w:pPr>
      <w:r w:rsidRPr="00916E60">
        <w:rPr>
          <w:szCs w:val="22"/>
          <w:lang w:val="sr-Latn-RS"/>
        </w:rPr>
        <w:t>Farmakokinetika rivaroksabana je približno linearna do oko 15 mg jednom dnevno u uslovima gladovanja.</w:t>
      </w:r>
      <w:r w:rsidR="0093067B">
        <w:rPr>
          <w:szCs w:val="22"/>
          <w:lang w:val="sr-Latn-RS"/>
        </w:rPr>
        <w:t xml:space="preserve"> </w:t>
      </w:r>
    </w:p>
    <w:p w14:paraId="4D1012EE" w14:textId="23CB5356" w:rsidR="00916E60" w:rsidRPr="00916E60" w:rsidRDefault="00916E60" w:rsidP="00916E60">
      <w:pPr>
        <w:rPr>
          <w:szCs w:val="22"/>
          <w:lang w:val="sr-Latn-RS"/>
        </w:rPr>
      </w:pPr>
      <w:r w:rsidRPr="00916E60">
        <w:rPr>
          <w:szCs w:val="22"/>
          <w:lang w:val="sr-Latn-RS"/>
        </w:rPr>
        <w:t xml:space="preserve">Sa unosom hrane </w:t>
      </w:r>
      <w:r w:rsidR="00FC1C0A">
        <w:rPr>
          <w:szCs w:val="22"/>
          <w:lang w:val="sr-Latn-RS"/>
        </w:rPr>
        <w:t>RIVA</w:t>
      </w:r>
      <w:r w:rsidR="00114B8B" w:rsidRPr="00114B8B">
        <w:rPr>
          <w:szCs w:val="22"/>
          <w:lang w:val="sr-Latn-RS"/>
        </w:rPr>
        <w:t xml:space="preserve"> </w:t>
      </w:r>
      <w:r w:rsidR="00114B8B">
        <w:rPr>
          <w:szCs w:val="22"/>
          <w:lang w:val="sr-Latn-RS"/>
        </w:rPr>
        <w:t>rivaroksaban</w:t>
      </w:r>
      <w:r w:rsidRPr="00916E60">
        <w:rPr>
          <w:szCs w:val="22"/>
          <w:lang w:val="sr-Latn-RS"/>
        </w:rPr>
        <w:t xml:space="preserve"> 10 mg, 15 mg i 20 mg tablete su pokazale proporcionalnost dozi. U većim</w:t>
      </w:r>
      <w:r w:rsidR="0093067B">
        <w:rPr>
          <w:szCs w:val="22"/>
          <w:lang w:val="sr-Latn-RS"/>
        </w:rPr>
        <w:t xml:space="preserve"> </w:t>
      </w:r>
      <w:r w:rsidRPr="00916E60">
        <w:rPr>
          <w:szCs w:val="22"/>
          <w:lang w:val="sr-Latn-RS"/>
        </w:rPr>
        <w:t>dozama, resorpcija rivaroksabana je ograničena brzinom rastvaranja tablete, smanjenom bioraspoloživošću i</w:t>
      </w:r>
      <w:r w:rsidR="0093067B">
        <w:rPr>
          <w:szCs w:val="22"/>
          <w:lang w:val="sr-Latn-RS"/>
        </w:rPr>
        <w:t xml:space="preserve"> </w:t>
      </w:r>
      <w:r w:rsidRPr="00916E60">
        <w:rPr>
          <w:szCs w:val="22"/>
          <w:lang w:val="sr-Latn-RS"/>
        </w:rPr>
        <w:t>smanjenjem brzine resorpcije kako doza raste.</w:t>
      </w:r>
    </w:p>
    <w:p w14:paraId="7B247E0E" w14:textId="17D5FC24" w:rsidR="00916E60" w:rsidRPr="00916E60" w:rsidRDefault="00916E60" w:rsidP="00916E60">
      <w:pPr>
        <w:rPr>
          <w:szCs w:val="22"/>
          <w:lang w:val="sr-Latn-RS"/>
        </w:rPr>
      </w:pPr>
      <w:r w:rsidRPr="00916E60">
        <w:rPr>
          <w:szCs w:val="22"/>
          <w:lang w:val="sr-Latn-RS"/>
        </w:rPr>
        <w:t>Varijabilnost farmakokinetike rivaroksabana je um</w:t>
      </w:r>
      <w:r w:rsidR="0037140F">
        <w:rPr>
          <w:szCs w:val="22"/>
          <w:lang w:val="sr-Latn-RS"/>
        </w:rPr>
        <w:t>j</w:t>
      </w:r>
      <w:r w:rsidRPr="00916E60">
        <w:rPr>
          <w:szCs w:val="22"/>
          <w:lang w:val="sr-Latn-RS"/>
        </w:rPr>
        <w:t>erena sa interindividualnom varijabilnošću između</w:t>
      </w:r>
      <w:r w:rsidR="0093067B">
        <w:rPr>
          <w:szCs w:val="22"/>
          <w:lang w:val="sr-Latn-RS"/>
        </w:rPr>
        <w:t xml:space="preserve"> </w:t>
      </w:r>
      <w:r w:rsidRPr="00916E60">
        <w:rPr>
          <w:szCs w:val="22"/>
          <w:lang w:val="sr-Latn-RS"/>
        </w:rPr>
        <w:t>pojedinaca (CV%) u rasponu od 30% do 40%.</w:t>
      </w:r>
    </w:p>
    <w:p w14:paraId="07B4EDE2" w14:textId="0531D58A" w:rsidR="00916E60" w:rsidRPr="00916E60" w:rsidRDefault="00916E60" w:rsidP="00916E60">
      <w:pPr>
        <w:rPr>
          <w:szCs w:val="22"/>
          <w:lang w:val="sr-Latn-RS"/>
        </w:rPr>
      </w:pPr>
      <w:r w:rsidRPr="00916E60">
        <w:rPr>
          <w:szCs w:val="22"/>
          <w:lang w:val="sr-Latn-RS"/>
        </w:rPr>
        <w:t>Resorpcija rivaroksabana zavisi od m</w:t>
      </w:r>
      <w:r w:rsidR="0037140F">
        <w:rPr>
          <w:szCs w:val="22"/>
          <w:lang w:val="sr-Latn-RS"/>
        </w:rPr>
        <w:t>j</w:t>
      </w:r>
      <w:r w:rsidRPr="00916E60">
        <w:rPr>
          <w:szCs w:val="22"/>
          <w:lang w:val="sr-Latn-RS"/>
        </w:rPr>
        <w:t>esta njegovog oslobađanja u gastrointestinalnom traktu. Smanjenje od</w:t>
      </w:r>
      <w:r w:rsidR="0093067B">
        <w:rPr>
          <w:szCs w:val="22"/>
          <w:lang w:val="sr-Latn-RS"/>
        </w:rPr>
        <w:t xml:space="preserve"> </w:t>
      </w:r>
      <w:r w:rsidRPr="00916E60">
        <w:rPr>
          <w:szCs w:val="22"/>
          <w:lang w:val="sr-Latn-RS"/>
        </w:rPr>
        <w:t>29% i 56% u srednjoj PIK vr</w:t>
      </w:r>
      <w:r w:rsidR="0037140F">
        <w:rPr>
          <w:szCs w:val="22"/>
          <w:lang w:val="sr-Latn-RS"/>
        </w:rPr>
        <w:t>ij</w:t>
      </w:r>
      <w:r w:rsidRPr="00916E60">
        <w:rPr>
          <w:szCs w:val="22"/>
          <w:lang w:val="sr-Latn-RS"/>
        </w:rPr>
        <w:t>ednosti, odmosno C</w:t>
      </w:r>
      <w:r w:rsidRPr="00F74FA0">
        <w:rPr>
          <w:szCs w:val="22"/>
          <w:vertAlign w:val="subscript"/>
          <w:lang w:val="sr-Latn-RS"/>
        </w:rPr>
        <w:t>max</w:t>
      </w:r>
      <w:r w:rsidRPr="00916E60">
        <w:rPr>
          <w:szCs w:val="22"/>
          <w:lang w:val="sr-Latn-RS"/>
        </w:rPr>
        <w:t xml:space="preserve"> vr</w:t>
      </w:r>
      <w:r w:rsidR="0037140F">
        <w:rPr>
          <w:szCs w:val="22"/>
          <w:lang w:val="sr-Latn-RS"/>
        </w:rPr>
        <w:t>ij</w:t>
      </w:r>
      <w:r w:rsidRPr="00916E60">
        <w:rPr>
          <w:szCs w:val="22"/>
          <w:lang w:val="sr-Latn-RS"/>
        </w:rPr>
        <w:t>ednosti je uočeno u poređenju tablete i rivoraksaban</w:t>
      </w:r>
      <w:r w:rsidR="0093067B">
        <w:rPr>
          <w:szCs w:val="22"/>
          <w:lang w:val="sr-Latn-RS"/>
        </w:rPr>
        <w:t xml:space="preserve"> </w:t>
      </w:r>
      <w:r w:rsidRPr="00916E60">
        <w:rPr>
          <w:szCs w:val="22"/>
          <w:lang w:val="sr-Latn-RS"/>
        </w:rPr>
        <w:t>granula koje se oslobađaju u proksimalnom d</w:t>
      </w:r>
      <w:r w:rsidR="0037140F">
        <w:rPr>
          <w:szCs w:val="22"/>
          <w:lang w:val="sr-Latn-RS"/>
        </w:rPr>
        <w:t>ij</w:t>
      </w:r>
      <w:r w:rsidRPr="00916E60">
        <w:rPr>
          <w:szCs w:val="22"/>
          <w:lang w:val="sr-Latn-RS"/>
        </w:rPr>
        <w:t>elu tankog cr</w:t>
      </w:r>
      <w:r w:rsidR="0037140F">
        <w:rPr>
          <w:szCs w:val="22"/>
          <w:lang w:val="sr-Latn-RS"/>
        </w:rPr>
        <w:t>ij</w:t>
      </w:r>
      <w:r w:rsidRPr="00916E60">
        <w:rPr>
          <w:szCs w:val="22"/>
          <w:lang w:val="sr-Latn-RS"/>
        </w:rPr>
        <w:t>eva. Izloženost je dalje smanjena kada se</w:t>
      </w:r>
      <w:r w:rsidR="0093067B">
        <w:rPr>
          <w:szCs w:val="22"/>
          <w:lang w:val="sr-Latn-RS"/>
        </w:rPr>
        <w:t xml:space="preserve"> </w:t>
      </w:r>
      <w:r w:rsidRPr="00916E60">
        <w:rPr>
          <w:szCs w:val="22"/>
          <w:lang w:val="sr-Latn-RS"/>
        </w:rPr>
        <w:t>rivoraksaban oslobađa u distalnom d</w:t>
      </w:r>
      <w:r w:rsidR="0037140F">
        <w:rPr>
          <w:szCs w:val="22"/>
          <w:lang w:val="sr-Latn-RS"/>
        </w:rPr>
        <w:t>ij</w:t>
      </w:r>
      <w:r w:rsidRPr="00916E60">
        <w:rPr>
          <w:szCs w:val="22"/>
          <w:lang w:val="sr-Latn-RS"/>
        </w:rPr>
        <w:t>elu tankog cr</w:t>
      </w:r>
      <w:r w:rsidR="0037140F">
        <w:rPr>
          <w:szCs w:val="22"/>
          <w:lang w:val="sr-Latn-RS"/>
        </w:rPr>
        <w:t>ij</w:t>
      </w:r>
      <w:r w:rsidRPr="00916E60">
        <w:rPr>
          <w:szCs w:val="22"/>
          <w:lang w:val="sr-Latn-RS"/>
        </w:rPr>
        <w:t>eva ili u početnom d</w:t>
      </w:r>
      <w:r w:rsidR="0037140F">
        <w:rPr>
          <w:szCs w:val="22"/>
          <w:lang w:val="sr-Latn-RS"/>
        </w:rPr>
        <w:t>ij</w:t>
      </w:r>
      <w:r w:rsidRPr="00916E60">
        <w:rPr>
          <w:szCs w:val="22"/>
          <w:lang w:val="sr-Latn-RS"/>
        </w:rPr>
        <w:t>elu kolona. Zbog toga, prim</w:t>
      </w:r>
      <w:r w:rsidR="0037140F">
        <w:rPr>
          <w:szCs w:val="22"/>
          <w:lang w:val="sr-Latn-RS"/>
        </w:rPr>
        <w:t>j</w:t>
      </w:r>
      <w:r w:rsidRPr="00916E60">
        <w:rPr>
          <w:szCs w:val="22"/>
          <w:lang w:val="sr-Latn-RS"/>
        </w:rPr>
        <w:t>enu</w:t>
      </w:r>
      <w:r w:rsidR="0093067B">
        <w:rPr>
          <w:szCs w:val="22"/>
          <w:lang w:val="sr-Latn-RS"/>
        </w:rPr>
        <w:t xml:space="preserve"> </w:t>
      </w:r>
      <w:r w:rsidRPr="00916E60">
        <w:rPr>
          <w:szCs w:val="22"/>
          <w:lang w:val="sr-Latn-RS"/>
        </w:rPr>
        <w:t>rivaroksabana distalno od želuca, treba izb</w:t>
      </w:r>
      <w:r w:rsidR="0037140F">
        <w:rPr>
          <w:szCs w:val="22"/>
          <w:lang w:val="sr-Latn-RS"/>
        </w:rPr>
        <w:t>j</w:t>
      </w:r>
      <w:r w:rsidRPr="00916E60">
        <w:rPr>
          <w:szCs w:val="22"/>
          <w:lang w:val="sr-Latn-RS"/>
        </w:rPr>
        <w:t>egavati, jer to vodi smanjenoj resorpciji i dejstvu rivaroksabana.</w:t>
      </w:r>
    </w:p>
    <w:p w14:paraId="412F833A" w14:textId="22CB4F96" w:rsidR="00916E60" w:rsidRDefault="00916E60" w:rsidP="00916E60">
      <w:pPr>
        <w:rPr>
          <w:szCs w:val="22"/>
          <w:lang w:val="sr-Latn-RS"/>
        </w:rPr>
      </w:pPr>
      <w:r w:rsidRPr="00916E60">
        <w:rPr>
          <w:szCs w:val="22"/>
          <w:lang w:val="sr-Latn-RS"/>
        </w:rPr>
        <w:t>Bioraspoloživost (PIK i C</w:t>
      </w:r>
      <w:r w:rsidRPr="00F74FA0">
        <w:rPr>
          <w:szCs w:val="22"/>
          <w:vertAlign w:val="subscript"/>
          <w:lang w:val="sr-Latn-RS"/>
        </w:rPr>
        <w:t>max</w:t>
      </w:r>
      <w:r w:rsidRPr="00916E60">
        <w:rPr>
          <w:szCs w:val="22"/>
          <w:lang w:val="sr-Latn-RS"/>
        </w:rPr>
        <w:t>) je ispitivana sa 20 mg rivaroksabana uzetog oralno kao usitnjena tableta</w:t>
      </w:r>
      <w:r w:rsidR="0093067B">
        <w:rPr>
          <w:szCs w:val="22"/>
          <w:lang w:val="sr-Latn-RS"/>
        </w:rPr>
        <w:t xml:space="preserve"> </w:t>
      </w:r>
      <w:r w:rsidRPr="00916E60">
        <w:rPr>
          <w:szCs w:val="22"/>
          <w:lang w:val="sr-Latn-RS"/>
        </w:rPr>
        <w:t>pom</w:t>
      </w:r>
      <w:r w:rsidR="0037140F">
        <w:rPr>
          <w:szCs w:val="22"/>
          <w:lang w:val="sr-Latn-RS"/>
        </w:rPr>
        <w:t>j</w:t>
      </w:r>
      <w:r w:rsidRPr="00916E60">
        <w:rPr>
          <w:szCs w:val="22"/>
          <w:lang w:val="sr-Latn-RS"/>
        </w:rPr>
        <w:t>ešana sa kašom od jabuke, ili suspendovanog u vodi i uzetog pomoću gastrične sonde, nakon čega je</w:t>
      </w:r>
      <w:r w:rsidR="0093067B">
        <w:rPr>
          <w:szCs w:val="22"/>
          <w:lang w:val="sr-Latn-RS"/>
        </w:rPr>
        <w:t xml:space="preserve"> </w:t>
      </w:r>
      <w:r w:rsidRPr="00916E60">
        <w:rPr>
          <w:szCs w:val="22"/>
          <w:lang w:val="sr-Latn-RS"/>
        </w:rPr>
        <w:t>un</w:t>
      </w:r>
      <w:r w:rsidR="0037140F">
        <w:rPr>
          <w:szCs w:val="22"/>
          <w:lang w:val="sr-Latn-RS"/>
        </w:rPr>
        <w:t>ij</w:t>
      </w:r>
      <w:r w:rsidRPr="00916E60">
        <w:rPr>
          <w:szCs w:val="22"/>
          <w:lang w:val="sr-Latn-RS"/>
        </w:rPr>
        <w:t>et tečni obrok, u odnosu na prim</w:t>
      </w:r>
      <w:r w:rsidR="0037140F">
        <w:rPr>
          <w:szCs w:val="22"/>
          <w:lang w:val="sr-Latn-RS"/>
        </w:rPr>
        <w:t>j</w:t>
      </w:r>
      <w:r w:rsidRPr="00916E60">
        <w:rPr>
          <w:szCs w:val="22"/>
          <w:lang w:val="sr-Latn-RS"/>
        </w:rPr>
        <w:t>enu c</w:t>
      </w:r>
      <w:r w:rsidR="0037140F">
        <w:rPr>
          <w:szCs w:val="22"/>
          <w:lang w:val="sr-Latn-RS"/>
        </w:rPr>
        <w:t>ij</w:t>
      </w:r>
      <w:r w:rsidRPr="00916E60">
        <w:rPr>
          <w:szCs w:val="22"/>
          <w:lang w:val="sr-Latn-RS"/>
        </w:rPr>
        <w:t>ele tablete. Oslanjajući se na dozno-proporcionalni farmakokinetički</w:t>
      </w:r>
      <w:r w:rsidR="0093067B">
        <w:rPr>
          <w:szCs w:val="22"/>
          <w:lang w:val="sr-Latn-RS"/>
        </w:rPr>
        <w:t xml:space="preserve"> </w:t>
      </w:r>
      <w:r w:rsidRPr="00916E60">
        <w:rPr>
          <w:szCs w:val="22"/>
          <w:lang w:val="sr-Latn-RS"/>
        </w:rPr>
        <w:t>profil rivaroksabana, rezultati bioraspoloživosti iz ove studije se mogu prim</w:t>
      </w:r>
      <w:r w:rsidR="0037140F">
        <w:rPr>
          <w:szCs w:val="22"/>
          <w:lang w:val="sr-Latn-RS"/>
        </w:rPr>
        <w:t>ij</w:t>
      </w:r>
      <w:r w:rsidRPr="00916E60">
        <w:rPr>
          <w:szCs w:val="22"/>
          <w:lang w:val="sr-Latn-RS"/>
        </w:rPr>
        <w:t>eniti i na niže doze</w:t>
      </w:r>
      <w:r w:rsidR="0093067B">
        <w:rPr>
          <w:szCs w:val="22"/>
          <w:lang w:val="sr-Latn-RS"/>
        </w:rPr>
        <w:t xml:space="preserve"> </w:t>
      </w:r>
      <w:r w:rsidRPr="00916E60">
        <w:rPr>
          <w:szCs w:val="22"/>
          <w:lang w:val="sr-Latn-RS"/>
        </w:rPr>
        <w:t>rivaroksabana.</w:t>
      </w:r>
    </w:p>
    <w:p w14:paraId="294F16A6" w14:textId="5A24A70F" w:rsidR="00E209D9" w:rsidRDefault="00E209D9" w:rsidP="00916E60">
      <w:pPr>
        <w:rPr>
          <w:szCs w:val="22"/>
          <w:lang w:val="sr-Latn-RS"/>
        </w:rPr>
      </w:pPr>
    </w:p>
    <w:p w14:paraId="4B29D299" w14:textId="5B9DF903" w:rsidR="00E209D9" w:rsidRPr="0009192D" w:rsidRDefault="00E209D9" w:rsidP="00916E60">
      <w:pPr>
        <w:rPr>
          <w:i/>
          <w:iCs/>
          <w:szCs w:val="22"/>
          <w:u w:val="single"/>
          <w:lang w:val="sr-Latn-RS"/>
        </w:rPr>
      </w:pPr>
      <w:r w:rsidRPr="0009192D">
        <w:rPr>
          <w:i/>
          <w:iCs/>
          <w:szCs w:val="22"/>
          <w:u w:val="single"/>
          <w:lang w:val="sr-Latn-RS"/>
        </w:rPr>
        <w:t>Pedijatrijska populacija</w:t>
      </w:r>
    </w:p>
    <w:p w14:paraId="45297B1A" w14:textId="4A48D146" w:rsidR="00E209D9" w:rsidRPr="00E209D9" w:rsidRDefault="00E209D9" w:rsidP="00E209D9">
      <w:pPr>
        <w:rPr>
          <w:szCs w:val="22"/>
          <w:lang w:val="sr-Latn-RS"/>
        </w:rPr>
      </w:pPr>
      <w:r w:rsidRPr="00E209D9">
        <w:rPr>
          <w:szCs w:val="22"/>
          <w:lang w:val="sr-Latn-RS"/>
        </w:rPr>
        <w:t>D</w:t>
      </w:r>
      <w:r w:rsidR="0037140F">
        <w:rPr>
          <w:szCs w:val="22"/>
          <w:lang w:val="sr-Latn-RS"/>
        </w:rPr>
        <w:t>j</w:t>
      </w:r>
      <w:r w:rsidRPr="00E209D9">
        <w:rPr>
          <w:szCs w:val="22"/>
          <w:lang w:val="sr-Latn-RS"/>
        </w:rPr>
        <w:t>eca su primila rivaroksaban u tableti ili oralnoj suspenziji t</w:t>
      </w:r>
      <w:r>
        <w:rPr>
          <w:szCs w:val="22"/>
          <w:lang w:val="sr-Latn-RS"/>
        </w:rPr>
        <w:t>o</w:t>
      </w:r>
      <w:r w:rsidRPr="00E209D9">
        <w:rPr>
          <w:szCs w:val="22"/>
          <w:lang w:val="sr-Latn-RS"/>
        </w:rPr>
        <w:t xml:space="preserve">kom ili neposredno nakon dohrane ili uzimanja hrane </w:t>
      </w:r>
      <w:r>
        <w:rPr>
          <w:szCs w:val="22"/>
          <w:lang w:val="sr-Latn-RS"/>
        </w:rPr>
        <w:t>kao i</w:t>
      </w:r>
      <w:r w:rsidRPr="00E209D9">
        <w:rPr>
          <w:szCs w:val="22"/>
          <w:lang w:val="sr-Latn-RS"/>
        </w:rPr>
        <w:t xml:space="preserve"> uz odgovarajuću količinu </w:t>
      </w:r>
      <w:r>
        <w:rPr>
          <w:szCs w:val="22"/>
          <w:lang w:val="sr-Latn-RS"/>
        </w:rPr>
        <w:t>tečnosti</w:t>
      </w:r>
      <w:r w:rsidRPr="00E209D9">
        <w:rPr>
          <w:szCs w:val="22"/>
          <w:lang w:val="sr-Latn-RS"/>
        </w:rPr>
        <w:t xml:space="preserve">, kako bi se osiguralo pouzdano doziranje </w:t>
      </w:r>
      <w:r>
        <w:rPr>
          <w:szCs w:val="22"/>
          <w:lang w:val="sr-Latn-RS"/>
        </w:rPr>
        <w:t>kod</w:t>
      </w:r>
      <w:r w:rsidRPr="00E209D9">
        <w:rPr>
          <w:szCs w:val="22"/>
          <w:lang w:val="sr-Latn-RS"/>
        </w:rPr>
        <w:t xml:space="preserve"> d</w:t>
      </w:r>
      <w:r w:rsidR="0037140F">
        <w:rPr>
          <w:szCs w:val="22"/>
          <w:lang w:val="sr-Latn-RS"/>
        </w:rPr>
        <w:t>j</w:t>
      </w:r>
      <w:r w:rsidRPr="00E209D9">
        <w:rPr>
          <w:szCs w:val="22"/>
          <w:lang w:val="sr-Latn-RS"/>
        </w:rPr>
        <w:t xml:space="preserve">ece. Kao i </w:t>
      </w:r>
      <w:r>
        <w:rPr>
          <w:szCs w:val="22"/>
          <w:lang w:val="sr-Latn-RS"/>
        </w:rPr>
        <w:t>kod</w:t>
      </w:r>
      <w:r w:rsidRPr="00E209D9">
        <w:rPr>
          <w:szCs w:val="22"/>
          <w:lang w:val="sr-Latn-RS"/>
        </w:rPr>
        <w:t xml:space="preserve"> odraslih, </w:t>
      </w:r>
      <w:r>
        <w:rPr>
          <w:szCs w:val="22"/>
          <w:lang w:val="sr-Latn-RS"/>
        </w:rPr>
        <w:t>kod</w:t>
      </w:r>
      <w:r w:rsidRPr="00E209D9">
        <w:rPr>
          <w:szCs w:val="22"/>
          <w:lang w:val="sr-Latn-RS"/>
        </w:rPr>
        <w:t xml:space="preserve"> d</w:t>
      </w:r>
      <w:r w:rsidR="0037140F">
        <w:rPr>
          <w:szCs w:val="22"/>
          <w:lang w:val="sr-Latn-RS"/>
        </w:rPr>
        <w:t>j</w:t>
      </w:r>
      <w:r w:rsidRPr="00E209D9">
        <w:rPr>
          <w:szCs w:val="22"/>
          <w:lang w:val="sr-Latn-RS"/>
        </w:rPr>
        <w:t>ece se rivaroksaban brzo apsorb</w:t>
      </w:r>
      <w:r>
        <w:rPr>
          <w:szCs w:val="22"/>
          <w:lang w:val="sr-Latn-RS"/>
        </w:rPr>
        <w:t>uje</w:t>
      </w:r>
      <w:r w:rsidRPr="00E209D9">
        <w:rPr>
          <w:szCs w:val="22"/>
          <w:lang w:val="sr-Latn-RS"/>
        </w:rPr>
        <w:t xml:space="preserve"> nakon peroralne prim</w:t>
      </w:r>
      <w:r w:rsidR="0037140F">
        <w:rPr>
          <w:szCs w:val="22"/>
          <w:lang w:val="sr-Latn-RS"/>
        </w:rPr>
        <w:t>j</w:t>
      </w:r>
      <w:r w:rsidRPr="00E209D9">
        <w:rPr>
          <w:szCs w:val="22"/>
          <w:lang w:val="sr-Latn-RS"/>
        </w:rPr>
        <w:t xml:space="preserve">ene u obliku tablete ili granula za oralnu suspenziju. Nije </w:t>
      </w:r>
      <w:r>
        <w:rPr>
          <w:szCs w:val="22"/>
          <w:lang w:val="sr-Latn-RS"/>
        </w:rPr>
        <w:t>za</w:t>
      </w:r>
      <w:r w:rsidRPr="00E209D9">
        <w:rPr>
          <w:szCs w:val="22"/>
          <w:lang w:val="sr-Latn-RS"/>
        </w:rPr>
        <w:t>pažena nikakva razlika u brzini apsorpcije ili opsegu apsorpcije između formulacija u obliku tablete i granula za oralnu suspenziju. Nema dostupnih podataka o farmakokinetici nakon intravenske prim</w:t>
      </w:r>
      <w:r w:rsidR="0037140F">
        <w:rPr>
          <w:szCs w:val="22"/>
          <w:lang w:val="sr-Latn-RS"/>
        </w:rPr>
        <w:t>j</w:t>
      </w:r>
      <w:r w:rsidRPr="00E209D9">
        <w:rPr>
          <w:szCs w:val="22"/>
          <w:lang w:val="sr-Latn-RS"/>
        </w:rPr>
        <w:t xml:space="preserve">ene </w:t>
      </w:r>
      <w:r w:rsidR="0037140F">
        <w:rPr>
          <w:szCs w:val="22"/>
          <w:lang w:val="sr-Latn-RS"/>
        </w:rPr>
        <w:t>kod</w:t>
      </w:r>
      <w:r w:rsidRPr="00E209D9">
        <w:rPr>
          <w:szCs w:val="22"/>
          <w:lang w:val="sr-Latn-RS"/>
        </w:rPr>
        <w:t xml:space="preserve"> d</w:t>
      </w:r>
      <w:r w:rsidR="0037140F">
        <w:rPr>
          <w:szCs w:val="22"/>
          <w:lang w:val="sr-Latn-RS"/>
        </w:rPr>
        <w:t>j</w:t>
      </w:r>
      <w:r w:rsidRPr="00E209D9">
        <w:rPr>
          <w:szCs w:val="22"/>
          <w:lang w:val="sr-Latn-RS"/>
        </w:rPr>
        <w:t xml:space="preserve">ece, tako da nije poznata apsolutna bioraspoloživost rivaroksabana </w:t>
      </w:r>
      <w:r>
        <w:rPr>
          <w:szCs w:val="22"/>
          <w:lang w:val="sr-Latn-RS"/>
        </w:rPr>
        <w:t>kod</w:t>
      </w:r>
      <w:r w:rsidRPr="00E209D9">
        <w:rPr>
          <w:szCs w:val="22"/>
          <w:lang w:val="sr-Latn-RS"/>
        </w:rPr>
        <w:t xml:space="preserve"> d</w:t>
      </w:r>
      <w:r w:rsidR="0037140F">
        <w:rPr>
          <w:szCs w:val="22"/>
          <w:lang w:val="sr-Latn-RS"/>
        </w:rPr>
        <w:t>j</w:t>
      </w:r>
      <w:r w:rsidRPr="00E209D9">
        <w:rPr>
          <w:szCs w:val="22"/>
          <w:lang w:val="sr-Latn-RS"/>
        </w:rPr>
        <w:t>ece. Pronađeno je smanjenje relativne bioraspoloživosti zbog povećanja doza (u mg/kg t</w:t>
      </w:r>
      <w:r w:rsidR="0037140F">
        <w:rPr>
          <w:szCs w:val="22"/>
          <w:lang w:val="sr-Latn-RS"/>
        </w:rPr>
        <w:t>j</w:t>
      </w:r>
      <w:r w:rsidRPr="00E209D9">
        <w:rPr>
          <w:szCs w:val="22"/>
          <w:lang w:val="sr-Latn-RS"/>
        </w:rPr>
        <w:t>elesne težine), što upućuje na to da za više doze postoji ograničenje apsorpcije, čak i kad se uzimaju s</w:t>
      </w:r>
      <w:r w:rsidR="0037140F">
        <w:rPr>
          <w:szCs w:val="22"/>
          <w:lang w:val="sr-Latn-RS"/>
        </w:rPr>
        <w:t>a</w:t>
      </w:r>
      <w:r w:rsidRPr="00E209D9">
        <w:rPr>
          <w:szCs w:val="22"/>
          <w:lang w:val="sr-Latn-RS"/>
        </w:rPr>
        <w:t xml:space="preserve"> hranom.</w:t>
      </w:r>
    </w:p>
    <w:p w14:paraId="5666DB54" w14:textId="66914BC2" w:rsidR="00E209D9" w:rsidRPr="00916E60" w:rsidRDefault="00E209D9" w:rsidP="00E209D9">
      <w:pPr>
        <w:rPr>
          <w:szCs w:val="22"/>
          <w:lang w:val="sr-Latn-RS"/>
        </w:rPr>
      </w:pPr>
      <w:r w:rsidRPr="00E209D9">
        <w:rPr>
          <w:szCs w:val="22"/>
          <w:lang w:val="sr-Latn-RS"/>
        </w:rPr>
        <w:t xml:space="preserve">Rivaroksaban </w:t>
      </w:r>
      <w:r w:rsidR="00B552BF">
        <w:rPr>
          <w:szCs w:val="22"/>
          <w:lang w:val="sr-Latn-RS"/>
        </w:rPr>
        <w:t>20</w:t>
      </w:r>
      <w:r w:rsidRPr="00E209D9">
        <w:rPr>
          <w:szCs w:val="22"/>
          <w:lang w:val="sr-Latn-RS"/>
        </w:rPr>
        <w:t xml:space="preserve"> mg tablete potrebno je uzeti s dohranom ili hranom (vid</w:t>
      </w:r>
      <w:r w:rsidR="0037140F">
        <w:rPr>
          <w:szCs w:val="22"/>
          <w:lang w:val="sr-Latn-RS"/>
        </w:rPr>
        <w:t>j</w:t>
      </w:r>
      <w:r w:rsidRPr="00E209D9">
        <w:rPr>
          <w:szCs w:val="22"/>
          <w:lang w:val="sr-Latn-RS"/>
        </w:rPr>
        <w:t xml:space="preserve">eti </w:t>
      </w:r>
      <w:r w:rsidR="007A59E4">
        <w:rPr>
          <w:szCs w:val="22"/>
          <w:lang w:val="sr-Latn-RS"/>
        </w:rPr>
        <w:t>dio</w:t>
      </w:r>
      <w:r w:rsidRPr="00E209D9">
        <w:rPr>
          <w:szCs w:val="22"/>
          <w:lang w:val="sr-Latn-RS"/>
        </w:rPr>
        <w:t xml:space="preserve"> 4.2).</w:t>
      </w:r>
    </w:p>
    <w:p w14:paraId="16D0DE67" w14:textId="77777777" w:rsidR="00114B8B" w:rsidRDefault="00114B8B" w:rsidP="00916E60">
      <w:pPr>
        <w:rPr>
          <w:szCs w:val="22"/>
          <w:u w:val="single"/>
          <w:lang w:val="sr-Latn-RS"/>
        </w:rPr>
      </w:pPr>
    </w:p>
    <w:p w14:paraId="56CA244E" w14:textId="4F2D4585" w:rsidR="00916E60" w:rsidRPr="00114B8B" w:rsidRDefault="00916E60" w:rsidP="00916E60">
      <w:pPr>
        <w:rPr>
          <w:szCs w:val="22"/>
          <w:u w:val="single"/>
          <w:lang w:val="sr-Latn-RS"/>
        </w:rPr>
      </w:pPr>
      <w:r w:rsidRPr="00114B8B">
        <w:rPr>
          <w:szCs w:val="22"/>
          <w:u w:val="single"/>
          <w:lang w:val="sr-Latn-RS"/>
        </w:rPr>
        <w:t>Distribucija</w:t>
      </w:r>
    </w:p>
    <w:p w14:paraId="58366E51" w14:textId="01684B78" w:rsidR="00916E60" w:rsidRPr="00916E60" w:rsidRDefault="00916E60" w:rsidP="00916E60">
      <w:pPr>
        <w:rPr>
          <w:szCs w:val="22"/>
          <w:lang w:val="sr-Latn-RS"/>
        </w:rPr>
      </w:pPr>
      <w:r w:rsidRPr="00916E60">
        <w:rPr>
          <w:szCs w:val="22"/>
          <w:lang w:val="sr-Latn-RS"/>
        </w:rPr>
        <w:t>Vezivanje za proteine plazme kod ljudi je visoko i dostiže približno 92-95%, sa serumskim albuminima kao</w:t>
      </w:r>
      <w:r w:rsidR="0093067B">
        <w:rPr>
          <w:szCs w:val="22"/>
          <w:lang w:val="sr-Latn-RS"/>
        </w:rPr>
        <w:t xml:space="preserve"> </w:t>
      </w:r>
      <w:r w:rsidRPr="00916E60">
        <w:rPr>
          <w:szCs w:val="22"/>
          <w:lang w:val="sr-Latn-RS"/>
        </w:rPr>
        <w:t>glavnim prenosiocima. Volumen distribucije je srednje veličine, sa V</w:t>
      </w:r>
      <w:r w:rsidRPr="00F74FA0">
        <w:rPr>
          <w:szCs w:val="22"/>
          <w:vertAlign w:val="subscript"/>
          <w:lang w:val="sr-Latn-RS"/>
        </w:rPr>
        <w:t>SS</w:t>
      </w:r>
      <w:r w:rsidRPr="00916E60">
        <w:rPr>
          <w:szCs w:val="22"/>
          <w:lang w:val="sr-Latn-RS"/>
        </w:rPr>
        <w:t xml:space="preserve"> od približno 50 litara.</w:t>
      </w:r>
      <w:r w:rsidR="0093067B">
        <w:rPr>
          <w:szCs w:val="22"/>
          <w:lang w:val="sr-Latn-RS"/>
        </w:rPr>
        <w:t xml:space="preserve"> </w:t>
      </w:r>
    </w:p>
    <w:p w14:paraId="643A89A0" w14:textId="3008EF19" w:rsidR="00114B8B" w:rsidRDefault="00114B8B" w:rsidP="00916E60">
      <w:pPr>
        <w:rPr>
          <w:szCs w:val="22"/>
          <w:u w:val="single"/>
          <w:lang w:val="sr-Latn-RS"/>
        </w:rPr>
      </w:pPr>
    </w:p>
    <w:p w14:paraId="61C9719D" w14:textId="7CD27140" w:rsidR="00E209D9" w:rsidRPr="00E209D9" w:rsidRDefault="00E209D9" w:rsidP="00916E60">
      <w:pPr>
        <w:rPr>
          <w:i/>
          <w:iCs/>
          <w:szCs w:val="22"/>
          <w:u w:val="single"/>
          <w:lang w:val="sr-Latn-RS"/>
        </w:rPr>
      </w:pPr>
      <w:r w:rsidRPr="00E209D9">
        <w:rPr>
          <w:i/>
          <w:iCs/>
          <w:szCs w:val="22"/>
          <w:u w:val="single"/>
          <w:lang w:val="sr-Latn-RS"/>
        </w:rPr>
        <w:t>Pedijatrijska populacija</w:t>
      </w:r>
    </w:p>
    <w:p w14:paraId="6B978CFE" w14:textId="095BCEE1" w:rsidR="00E209D9" w:rsidRPr="0013629C" w:rsidRDefault="00E209D9" w:rsidP="00916E60">
      <w:pPr>
        <w:rPr>
          <w:szCs w:val="22"/>
          <w:lang w:val="sr-Latn-RS"/>
        </w:rPr>
      </w:pPr>
      <w:r w:rsidRPr="0013629C">
        <w:rPr>
          <w:szCs w:val="22"/>
          <w:lang w:val="sr-Latn-RS"/>
        </w:rPr>
        <w:t>Nema dostupnih podataka o vez</w:t>
      </w:r>
      <w:r w:rsidR="0037140F" w:rsidRPr="0013629C">
        <w:rPr>
          <w:szCs w:val="22"/>
          <w:lang w:val="sr-Latn-RS"/>
        </w:rPr>
        <w:t>iva</w:t>
      </w:r>
      <w:r w:rsidRPr="0013629C">
        <w:rPr>
          <w:szCs w:val="22"/>
          <w:lang w:val="sr-Latn-RS"/>
        </w:rPr>
        <w:t>nju rivaroksabana za proteine plazme specifičnih za d</w:t>
      </w:r>
      <w:r w:rsidR="0037140F" w:rsidRPr="0013629C">
        <w:rPr>
          <w:szCs w:val="22"/>
          <w:lang w:val="sr-Latn-RS"/>
        </w:rPr>
        <w:t>j</w:t>
      </w:r>
      <w:r w:rsidRPr="0013629C">
        <w:rPr>
          <w:szCs w:val="22"/>
          <w:lang w:val="sr-Latn-RS"/>
        </w:rPr>
        <w:t>ecu. Nema dostupnih podataka o farmakokinetici nakon intravenske prim</w:t>
      </w:r>
      <w:r w:rsidR="0037140F" w:rsidRPr="0013629C">
        <w:rPr>
          <w:szCs w:val="22"/>
          <w:lang w:val="sr-Latn-RS"/>
        </w:rPr>
        <w:t>j</w:t>
      </w:r>
      <w:r w:rsidRPr="0013629C">
        <w:rPr>
          <w:szCs w:val="22"/>
          <w:lang w:val="sr-Latn-RS"/>
        </w:rPr>
        <w:t>ene rivaroksabana kod d</w:t>
      </w:r>
      <w:r w:rsidR="0037140F" w:rsidRPr="0013629C">
        <w:rPr>
          <w:szCs w:val="22"/>
          <w:lang w:val="sr-Latn-RS"/>
        </w:rPr>
        <w:t>j</w:t>
      </w:r>
      <w:r w:rsidRPr="0013629C">
        <w:rPr>
          <w:szCs w:val="22"/>
          <w:lang w:val="sr-Latn-RS"/>
        </w:rPr>
        <w:t>ece. Proc</w:t>
      </w:r>
      <w:r w:rsidR="0037140F" w:rsidRPr="0013629C">
        <w:rPr>
          <w:szCs w:val="22"/>
          <w:lang w:val="sr-Latn-RS"/>
        </w:rPr>
        <w:t>j</w:t>
      </w:r>
      <w:r w:rsidRPr="0013629C">
        <w:rPr>
          <w:szCs w:val="22"/>
          <w:lang w:val="sr-Latn-RS"/>
        </w:rPr>
        <w:t>ena Vss pomoću populacijskog farmakokinetičkog modeliranja kod d</w:t>
      </w:r>
      <w:r w:rsidR="0037140F" w:rsidRPr="0013629C">
        <w:rPr>
          <w:szCs w:val="22"/>
          <w:lang w:val="sr-Latn-RS"/>
        </w:rPr>
        <w:t>j</w:t>
      </w:r>
      <w:r w:rsidRPr="0013629C">
        <w:rPr>
          <w:szCs w:val="22"/>
          <w:lang w:val="sr-Latn-RS"/>
        </w:rPr>
        <w:t xml:space="preserve">ece (raspon </w:t>
      </w:r>
      <w:r w:rsidR="000F036C" w:rsidRPr="0013629C">
        <w:rPr>
          <w:szCs w:val="22"/>
          <w:lang w:val="sr-Latn-RS"/>
        </w:rPr>
        <w:t>uzrasta</w:t>
      </w:r>
      <w:r w:rsidRPr="0013629C">
        <w:rPr>
          <w:szCs w:val="22"/>
          <w:lang w:val="sr-Latn-RS"/>
        </w:rPr>
        <w:t xml:space="preserve"> od 0 do &lt; 18 godina) nakon peroralne prim</w:t>
      </w:r>
      <w:r w:rsidR="0037140F" w:rsidRPr="0013629C">
        <w:rPr>
          <w:szCs w:val="22"/>
          <w:lang w:val="sr-Latn-RS"/>
        </w:rPr>
        <w:t>j</w:t>
      </w:r>
      <w:r w:rsidRPr="0013629C">
        <w:rPr>
          <w:szCs w:val="22"/>
          <w:lang w:val="sr-Latn-RS"/>
        </w:rPr>
        <w:t>ene rivaroksabana u zavisnosti od t</w:t>
      </w:r>
      <w:r w:rsidR="0037140F" w:rsidRPr="0013629C">
        <w:rPr>
          <w:szCs w:val="22"/>
          <w:lang w:val="sr-Latn-RS"/>
        </w:rPr>
        <w:t>j</w:t>
      </w:r>
      <w:r w:rsidRPr="0013629C">
        <w:rPr>
          <w:szCs w:val="22"/>
          <w:lang w:val="sr-Latn-RS"/>
        </w:rPr>
        <w:t xml:space="preserve">elesne </w:t>
      </w:r>
      <w:r w:rsidR="00586D0F">
        <w:rPr>
          <w:szCs w:val="22"/>
          <w:lang w:val="sr-Latn-RS"/>
        </w:rPr>
        <w:t>mase</w:t>
      </w:r>
      <w:r w:rsidRPr="0013629C">
        <w:rPr>
          <w:szCs w:val="22"/>
          <w:lang w:val="sr-Latn-RS"/>
        </w:rPr>
        <w:t xml:space="preserve"> može se opisati alometrijskom funkcijom, uz pros</w:t>
      </w:r>
      <w:r w:rsidR="0037140F" w:rsidRPr="0013629C">
        <w:rPr>
          <w:szCs w:val="22"/>
          <w:lang w:val="sr-Latn-RS"/>
        </w:rPr>
        <w:t>j</w:t>
      </w:r>
      <w:r w:rsidRPr="0013629C">
        <w:rPr>
          <w:szCs w:val="22"/>
          <w:lang w:val="sr-Latn-RS"/>
        </w:rPr>
        <w:t>ek od 113 l za ispitanika t</w:t>
      </w:r>
      <w:r w:rsidR="0037140F" w:rsidRPr="0013629C">
        <w:rPr>
          <w:szCs w:val="22"/>
          <w:lang w:val="sr-Latn-RS"/>
        </w:rPr>
        <w:t>j</w:t>
      </w:r>
      <w:r w:rsidRPr="0013629C">
        <w:rPr>
          <w:szCs w:val="22"/>
          <w:lang w:val="sr-Latn-RS"/>
        </w:rPr>
        <w:t xml:space="preserve">elesne </w:t>
      </w:r>
      <w:r w:rsidR="00586D0F">
        <w:rPr>
          <w:szCs w:val="22"/>
          <w:lang w:val="sr-Latn-RS"/>
        </w:rPr>
        <w:t>mase</w:t>
      </w:r>
      <w:r w:rsidRPr="0013629C">
        <w:rPr>
          <w:szCs w:val="22"/>
          <w:lang w:val="sr-Latn-RS"/>
        </w:rPr>
        <w:t xml:space="preserve"> 82,8 kg.</w:t>
      </w:r>
    </w:p>
    <w:p w14:paraId="67748384" w14:textId="77777777" w:rsidR="00E209D9" w:rsidRDefault="00E209D9" w:rsidP="00916E60">
      <w:pPr>
        <w:rPr>
          <w:szCs w:val="22"/>
          <w:u w:val="single"/>
          <w:lang w:val="sr-Latn-RS"/>
        </w:rPr>
      </w:pPr>
    </w:p>
    <w:p w14:paraId="3B32F3A4" w14:textId="65F0DC26" w:rsidR="00916E60" w:rsidRPr="00114B8B" w:rsidRDefault="00916E60" w:rsidP="00916E60">
      <w:pPr>
        <w:rPr>
          <w:szCs w:val="22"/>
          <w:u w:val="single"/>
          <w:lang w:val="sr-Latn-RS"/>
        </w:rPr>
      </w:pPr>
      <w:r w:rsidRPr="00114B8B">
        <w:rPr>
          <w:szCs w:val="22"/>
          <w:u w:val="single"/>
          <w:lang w:val="sr-Latn-RS"/>
        </w:rPr>
        <w:t>Biotransformacija i eliminacija</w:t>
      </w:r>
    </w:p>
    <w:p w14:paraId="00717A10" w14:textId="1F086416" w:rsidR="00916E60" w:rsidRPr="00916E60" w:rsidRDefault="00916E60" w:rsidP="00916E60">
      <w:pPr>
        <w:rPr>
          <w:szCs w:val="22"/>
          <w:lang w:val="sr-Latn-RS"/>
        </w:rPr>
      </w:pPr>
      <w:r w:rsidRPr="00916E60">
        <w:rPr>
          <w:szCs w:val="22"/>
          <w:lang w:val="sr-Latn-RS"/>
        </w:rPr>
        <w:t>Približno 2/3 un</w:t>
      </w:r>
      <w:r w:rsidR="0037140F">
        <w:rPr>
          <w:szCs w:val="22"/>
          <w:lang w:val="sr-Latn-RS"/>
        </w:rPr>
        <w:t>ij</w:t>
      </w:r>
      <w:r w:rsidRPr="00916E60">
        <w:rPr>
          <w:szCs w:val="22"/>
          <w:lang w:val="sr-Latn-RS"/>
        </w:rPr>
        <w:t>ete doze rivaroksabana podl</w:t>
      </w:r>
      <w:r w:rsidR="0037140F">
        <w:rPr>
          <w:szCs w:val="22"/>
          <w:lang w:val="sr-Latn-RS"/>
        </w:rPr>
        <w:t>j</w:t>
      </w:r>
      <w:r w:rsidRPr="00916E60">
        <w:rPr>
          <w:szCs w:val="22"/>
          <w:lang w:val="sr-Latn-RS"/>
        </w:rPr>
        <w:t>eže metaboličkoj razgradnji, a zatim se polovina nastalih</w:t>
      </w:r>
      <w:r w:rsidR="0093067B">
        <w:rPr>
          <w:szCs w:val="22"/>
          <w:lang w:val="sr-Latn-RS"/>
        </w:rPr>
        <w:t xml:space="preserve"> </w:t>
      </w:r>
      <w:r w:rsidRPr="00916E60">
        <w:rPr>
          <w:szCs w:val="22"/>
          <w:lang w:val="sr-Latn-RS"/>
        </w:rPr>
        <w:t>metabolita eliminiše putem bubrega, a polovina fecesom. Preostala 1/3 un</w:t>
      </w:r>
      <w:r w:rsidR="0037140F">
        <w:rPr>
          <w:szCs w:val="22"/>
          <w:lang w:val="sr-Latn-RS"/>
        </w:rPr>
        <w:t>ij</w:t>
      </w:r>
      <w:r w:rsidRPr="00916E60">
        <w:rPr>
          <w:szCs w:val="22"/>
          <w:lang w:val="sr-Latn-RS"/>
        </w:rPr>
        <w:t>ete doze l</w:t>
      </w:r>
      <w:r w:rsidR="0037140F">
        <w:rPr>
          <w:szCs w:val="22"/>
          <w:lang w:val="sr-Latn-RS"/>
        </w:rPr>
        <w:t>ij</w:t>
      </w:r>
      <w:r w:rsidRPr="00916E60">
        <w:rPr>
          <w:szCs w:val="22"/>
          <w:lang w:val="sr-Latn-RS"/>
        </w:rPr>
        <w:t>eka izlučuje se direktno</w:t>
      </w:r>
      <w:r w:rsidR="0093067B">
        <w:rPr>
          <w:szCs w:val="22"/>
          <w:lang w:val="sr-Latn-RS"/>
        </w:rPr>
        <w:t xml:space="preserve"> </w:t>
      </w:r>
      <w:r w:rsidRPr="00916E60">
        <w:rPr>
          <w:szCs w:val="22"/>
          <w:lang w:val="sr-Latn-RS"/>
        </w:rPr>
        <w:t>putem bubrega, u neizm</w:t>
      </w:r>
      <w:r w:rsidR="0037140F">
        <w:rPr>
          <w:szCs w:val="22"/>
          <w:lang w:val="sr-Latn-RS"/>
        </w:rPr>
        <w:t>ij</w:t>
      </w:r>
      <w:r w:rsidRPr="00916E60">
        <w:rPr>
          <w:szCs w:val="22"/>
          <w:lang w:val="sr-Latn-RS"/>
        </w:rPr>
        <w:t>enjenom aktivnom obliku koji se može naći u urinu, pretežno kao posl</w:t>
      </w:r>
      <w:r w:rsidR="0037140F">
        <w:rPr>
          <w:szCs w:val="22"/>
          <w:lang w:val="sr-Latn-RS"/>
        </w:rPr>
        <w:t>j</w:t>
      </w:r>
      <w:r w:rsidRPr="00916E60">
        <w:rPr>
          <w:szCs w:val="22"/>
          <w:lang w:val="sr-Latn-RS"/>
        </w:rPr>
        <w:t>edica</w:t>
      </w:r>
      <w:r w:rsidR="0093067B">
        <w:rPr>
          <w:szCs w:val="22"/>
          <w:lang w:val="sr-Latn-RS"/>
        </w:rPr>
        <w:t xml:space="preserve"> </w:t>
      </w:r>
      <w:r w:rsidRPr="00916E60">
        <w:rPr>
          <w:szCs w:val="22"/>
          <w:lang w:val="sr-Latn-RS"/>
        </w:rPr>
        <w:t>tubularne ekskrecije.</w:t>
      </w:r>
    </w:p>
    <w:p w14:paraId="33E06969" w14:textId="7C246966" w:rsidR="00916E60" w:rsidRPr="00916E60" w:rsidRDefault="00916E60" w:rsidP="00916E60">
      <w:pPr>
        <w:rPr>
          <w:szCs w:val="22"/>
          <w:lang w:val="sr-Latn-RS"/>
        </w:rPr>
      </w:pPr>
      <w:r w:rsidRPr="00916E60">
        <w:rPr>
          <w:szCs w:val="22"/>
          <w:lang w:val="sr-Latn-RS"/>
        </w:rPr>
        <w:t>Rivaroksaban se metaboliše preko CYP3A4, CYP2J2 i CYP-nezavisnih mehanizama. Oksidativna</w:t>
      </w:r>
      <w:r w:rsidR="0093067B">
        <w:rPr>
          <w:szCs w:val="22"/>
          <w:lang w:val="sr-Latn-RS"/>
        </w:rPr>
        <w:t xml:space="preserve"> </w:t>
      </w:r>
      <w:r w:rsidRPr="00916E60">
        <w:rPr>
          <w:szCs w:val="22"/>
          <w:lang w:val="sr-Latn-RS"/>
        </w:rPr>
        <w:t>razgradnja morfolinonskog d</w:t>
      </w:r>
      <w:r w:rsidR="0037140F">
        <w:rPr>
          <w:szCs w:val="22"/>
          <w:lang w:val="sr-Latn-RS"/>
        </w:rPr>
        <w:t>ij</w:t>
      </w:r>
      <w:r w:rsidRPr="00916E60">
        <w:rPr>
          <w:szCs w:val="22"/>
          <w:lang w:val="sr-Latn-RS"/>
        </w:rPr>
        <w:t>ela molekula i hidroliza amidnih veza predstavljaju glavne puteve</w:t>
      </w:r>
      <w:r w:rsidR="0093067B">
        <w:rPr>
          <w:szCs w:val="22"/>
          <w:lang w:val="sr-Latn-RS"/>
        </w:rPr>
        <w:t xml:space="preserve"> </w:t>
      </w:r>
      <w:r w:rsidRPr="00916E60">
        <w:rPr>
          <w:szCs w:val="22"/>
          <w:lang w:val="sr-Latn-RS"/>
        </w:rPr>
        <w:t xml:space="preserve">biotransformacije. Prema </w:t>
      </w:r>
      <w:r w:rsidRPr="00916E60">
        <w:rPr>
          <w:szCs w:val="22"/>
          <w:lang w:val="sr-Latn-RS"/>
        </w:rPr>
        <w:lastRenderedPageBreak/>
        <w:t xml:space="preserve">rezultatima </w:t>
      </w:r>
      <w:r w:rsidRPr="00916E60">
        <w:rPr>
          <w:i/>
          <w:iCs/>
          <w:szCs w:val="22"/>
          <w:lang w:val="sr-Latn-RS"/>
        </w:rPr>
        <w:t xml:space="preserve">in vitro </w:t>
      </w:r>
      <w:r w:rsidRPr="00916E60">
        <w:rPr>
          <w:szCs w:val="22"/>
          <w:lang w:val="sr-Latn-RS"/>
        </w:rPr>
        <w:t>studija, rivaroksaban je supstrat za transportne proteine P-gp</w:t>
      </w:r>
      <w:r w:rsidR="0093067B">
        <w:rPr>
          <w:szCs w:val="22"/>
          <w:lang w:val="sr-Latn-RS"/>
        </w:rPr>
        <w:t xml:space="preserve"> </w:t>
      </w:r>
      <w:r w:rsidRPr="00916E60">
        <w:rPr>
          <w:szCs w:val="22"/>
          <w:lang w:val="sr-Latn-RS"/>
        </w:rPr>
        <w:t>(</w:t>
      </w:r>
      <w:r w:rsidRPr="00916E60">
        <w:rPr>
          <w:i/>
          <w:iCs/>
          <w:szCs w:val="22"/>
          <w:lang w:val="sr-Latn-RS"/>
        </w:rPr>
        <w:t>P-glycoprotein</w:t>
      </w:r>
      <w:r w:rsidRPr="00916E60">
        <w:rPr>
          <w:szCs w:val="22"/>
          <w:lang w:val="sr-Latn-RS"/>
        </w:rPr>
        <w:t>) i Bcrp (</w:t>
      </w:r>
      <w:r w:rsidRPr="00916E60">
        <w:rPr>
          <w:i/>
          <w:iCs/>
          <w:szCs w:val="22"/>
          <w:lang w:val="sr-Latn-RS"/>
        </w:rPr>
        <w:t>Breast cancer resistance protein</w:t>
      </w:r>
      <w:r w:rsidRPr="00916E60">
        <w:rPr>
          <w:szCs w:val="22"/>
          <w:lang w:val="sr-Latn-RS"/>
        </w:rPr>
        <w:t>).</w:t>
      </w:r>
    </w:p>
    <w:p w14:paraId="78B55F35" w14:textId="221C414B" w:rsidR="00916E60" w:rsidRPr="00916E60" w:rsidRDefault="00916E60" w:rsidP="00916E60">
      <w:pPr>
        <w:rPr>
          <w:szCs w:val="22"/>
          <w:lang w:val="sr-Latn-RS"/>
        </w:rPr>
      </w:pPr>
      <w:r w:rsidRPr="00916E60">
        <w:rPr>
          <w:szCs w:val="22"/>
          <w:lang w:val="sr-Latn-RS"/>
        </w:rPr>
        <w:t>Neizm</w:t>
      </w:r>
      <w:r w:rsidR="0037140F">
        <w:rPr>
          <w:szCs w:val="22"/>
          <w:lang w:val="sr-Latn-RS"/>
        </w:rPr>
        <w:t>ij</w:t>
      </w:r>
      <w:r w:rsidRPr="00916E60">
        <w:rPr>
          <w:szCs w:val="22"/>
          <w:lang w:val="sr-Latn-RS"/>
        </w:rPr>
        <w:t>enjeni rivaroksaban je najznačajnije jedinjenje u plazmi, bez drugih glavnih ili aktivnih metabolita. Sa</w:t>
      </w:r>
      <w:r w:rsidR="0093067B">
        <w:rPr>
          <w:szCs w:val="22"/>
          <w:lang w:val="sr-Latn-RS"/>
        </w:rPr>
        <w:t xml:space="preserve"> </w:t>
      </w:r>
      <w:r w:rsidRPr="00916E60">
        <w:rPr>
          <w:szCs w:val="22"/>
          <w:lang w:val="sr-Latn-RS"/>
        </w:rPr>
        <w:t xml:space="preserve">sistemskim (ukupnim) klirensom od približno 10 </w:t>
      </w:r>
      <w:r w:rsidR="00262C4C">
        <w:rPr>
          <w:szCs w:val="22"/>
          <w:lang w:val="sr-Latn-RS"/>
        </w:rPr>
        <w:t>l</w:t>
      </w:r>
      <w:r w:rsidRPr="00916E60">
        <w:rPr>
          <w:szCs w:val="22"/>
          <w:lang w:val="sr-Latn-RS"/>
        </w:rPr>
        <w:t>/h, rivaroksaban se može svrstati u l</w:t>
      </w:r>
      <w:r w:rsidR="0037140F">
        <w:rPr>
          <w:szCs w:val="22"/>
          <w:lang w:val="sr-Latn-RS"/>
        </w:rPr>
        <w:t>j</w:t>
      </w:r>
      <w:r w:rsidRPr="00916E60">
        <w:rPr>
          <w:szCs w:val="22"/>
          <w:lang w:val="sr-Latn-RS"/>
        </w:rPr>
        <w:t>ekove sa malim</w:t>
      </w:r>
      <w:r w:rsidR="0093067B">
        <w:rPr>
          <w:szCs w:val="22"/>
          <w:lang w:val="sr-Latn-RS"/>
        </w:rPr>
        <w:t xml:space="preserve"> </w:t>
      </w:r>
      <w:r w:rsidRPr="00916E60">
        <w:rPr>
          <w:szCs w:val="22"/>
          <w:lang w:val="sr-Latn-RS"/>
        </w:rPr>
        <w:t>klirensom. Posl</w:t>
      </w:r>
      <w:r w:rsidR="0037140F">
        <w:rPr>
          <w:szCs w:val="22"/>
          <w:lang w:val="sr-Latn-RS"/>
        </w:rPr>
        <w:t>ij</w:t>
      </w:r>
      <w:r w:rsidRPr="00916E60">
        <w:rPr>
          <w:szCs w:val="22"/>
          <w:lang w:val="sr-Latn-RS"/>
        </w:rPr>
        <w:t>e intravenske prim</w:t>
      </w:r>
      <w:r w:rsidR="0037140F">
        <w:rPr>
          <w:szCs w:val="22"/>
          <w:lang w:val="sr-Latn-RS"/>
        </w:rPr>
        <w:t>j</w:t>
      </w:r>
      <w:r w:rsidRPr="00916E60">
        <w:rPr>
          <w:szCs w:val="22"/>
          <w:lang w:val="sr-Latn-RS"/>
        </w:rPr>
        <w:t>ene doze od 1 mg, poluvr</w:t>
      </w:r>
      <w:r w:rsidR="0037140F">
        <w:rPr>
          <w:szCs w:val="22"/>
          <w:lang w:val="sr-Latn-RS"/>
        </w:rPr>
        <w:t>ij</w:t>
      </w:r>
      <w:r w:rsidRPr="00916E60">
        <w:rPr>
          <w:szCs w:val="22"/>
          <w:lang w:val="sr-Latn-RS"/>
        </w:rPr>
        <w:t>eme eliminacije iznosi 4,5 časova. Nakon oralne</w:t>
      </w:r>
      <w:r w:rsidR="0093067B">
        <w:rPr>
          <w:szCs w:val="22"/>
          <w:lang w:val="sr-Latn-RS"/>
        </w:rPr>
        <w:t xml:space="preserve"> </w:t>
      </w:r>
      <w:r w:rsidRPr="00916E60">
        <w:rPr>
          <w:szCs w:val="22"/>
          <w:lang w:val="sr-Latn-RS"/>
        </w:rPr>
        <w:t>prim</w:t>
      </w:r>
      <w:r w:rsidR="0037140F">
        <w:rPr>
          <w:szCs w:val="22"/>
          <w:lang w:val="sr-Latn-RS"/>
        </w:rPr>
        <w:t>j</w:t>
      </w:r>
      <w:r w:rsidRPr="00916E60">
        <w:rPr>
          <w:szCs w:val="22"/>
          <w:lang w:val="sr-Latn-RS"/>
        </w:rPr>
        <w:t>ene eliminacija zavisi od brzine resorpcije l</w:t>
      </w:r>
      <w:r w:rsidR="0037140F">
        <w:rPr>
          <w:szCs w:val="22"/>
          <w:lang w:val="sr-Latn-RS"/>
        </w:rPr>
        <w:t>ij</w:t>
      </w:r>
      <w:r w:rsidRPr="00916E60">
        <w:rPr>
          <w:szCs w:val="22"/>
          <w:lang w:val="sr-Latn-RS"/>
        </w:rPr>
        <w:t>eka. Eliminacija rivaroksabana iz plazme se odvija sa</w:t>
      </w:r>
      <w:r w:rsidR="0093067B">
        <w:rPr>
          <w:szCs w:val="22"/>
          <w:lang w:val="sr-Latn-RS"/>
        </w:rPr>
        <w:t xml:space="preserve"> </w:t>
      </w:r>
      <w:r w:rsidRPr="00916E60">
        <w:rPr>
          <w:szCs w:val="22"/>
          <w:lang w:val="sr-Latn-RS"/>
        </w:rPr>
        <w:t>terminalnim poluvremenom eliminacije od 5 do 9 časova kod mlađih osoba i sa terminalnim poluvremenom</w:t>
      </w:r>
      <w:r w:rsidR="0093067B">
        <w:rPr>
          <w:szCs w:val="22"/>
          <w:lang w:val="sr-Latn-RS"/>
        </w:rPr>
        <w:t xml:space="preserve"> </w:t>
      </w:r>
      <w:r w:rsidRPr="00916E60">
        <w:rPr>
          <w:szCs w:val="22"/>
          <w:lang w:val="sr-Latn-RS"/>
        </w:rPr>
        <w:t>eliminacije od 11 do 13 časova kod starijih.</w:t>
      </w:r>
    </w:p>
    <w:p w14:paraId="043DBAA0" w14:textId="57E71CCB" w:rsidR="00114B8B" w:rsidRDefault="00114B8B" w:rsidP="00916E60">
      <w:pPr>
        <w:rPr>
          <w:szCs w:val="22"/>
          <w:u w:val="single"/>
          <w:lang w:val="sr-Latn-RS"/>
        </w:rPr>
      </w:pPr>
    </w:p>
    <w:p w14:paraId="4EF54A32" w14:textId="77777777" w:rsidR="000F036C" w:rsidRPr="000F036C" w:rsidRDefault="000F036C" w:rsidP="000F036C">
      <w:pPr>
        <w:rPr>
          <w:szCs w:val="22"/>
          <w:u w:val="single"/>
          <w:lang w:val="sr-Latn-RS"/>
        </w:rPr>
      </w:pPr>
      <w:r w:rsidRPr="000F036C">
        <w:rPr>
          <w:szCs w:val="22"/>
          <w:u w:val="single"/>
          <w:lang w:val="sr-Latn-RS"/>
        </w:rPr>
        <w:t>Pedijatrijska populacija</w:t>
      </w:r>
    </w:p>
    <w:p w14:paraId="5848757B" w14:textId="31018C86" w:rsidR="000F036C" w:rsidRPr="0013629C" w:rsidRDefault="000F036C" w:rsidP="000F036C">
      <w:pPr>
        <w:rPr>
          <w:szCs w:val="22"/>
          <w:lang w:val="sr-Latn-RS"/>
        </w:rPr>
      </w:pPr>
      <w:r w:rsidRPr="0013629C">
        <w:rPr>
          <w:szCs w:val="22"/>
          <w:lang w:val="sr-Latn-RS"/>
        </w:rPr>
        <w:t>Nema dostupnih podataka o metabolizmu specifičnih za d</w:t>
      </w:r>
      <w:r w:rsidR="0037140F" w:rsidRPr="0013629C">
        <w:rPr>
          <w:szCs w:val="22"/>
          <w:lang w:val="sr-Latn-RS"/>
        </w:rPr>
        <w:t>j</w:t>
      </w:r>
      <w:r w:rsidRPr="0013629C">
        <w:rPr>
          <w:szCs w:val="22"/>
          <w:lang w:val="sr-Latn-RS"/>
        </w:rPr>
        <w:t>ecu. Nema dostupnih podataka o farmakokinetici nakon intravenske primjene rivaroksabana kod d</w:t>
      </w:r>
      <w:r w:rsidR="0037140F" w:rsidRPr="0013629C">
        <w:rPr>
          <w:szCs w:val="22"/>
          <w:lang w:val="sr-Latn-RS"/>
        </w:rPr>
        <w:t>j</w:t>
      </w:r>
      <w:r w:rsidRPr="0013629C">
        <w:rPr>
          <w:szCs w:val="22"/>
          <w:lang w:val="sr-Latn-RS"/>
        </w:rPr>
        <w:t>ece. Proc</w:t>
      </w:r>
      <w:r w:rsidR="0037140F" w:rsidRPr="0013629C">
        <w:rPr>
          <w:szCs w:val="22"/>
          <w:lang w:val="sr-Latn-RS"/>
        </w:rPr>
        <w:t>j</w:t>
      </w:r>
      <w:r w:rsidRPr="0013629C">
        <w:rPr>
          <w:szCs w:val="22"/>
          <w:lang w:val="sr-Latn-RS"/>
        </w:rPr>
        <w:t>ena CL pomoću populacijskog farmakokinetičkog modeliranja kod d</w:t>
      </w:r>
      <w:r w:rsidR="0037140F" w:rsidRPr="0013629C">
        <w:rPr>
          <w:szCs w:val="22"/>
          <w:lang w:val="sr-Latn-RS"/>
        </w:rPr>
        <w:t>j</w:t>
      </w:r>
      <w:r w:rsidRPr="0013629C">
        <w:rPr>
          <w:szCs w:val="22"/>
          <w:lang w:val="sr-Latn-RS"/>
        </w:rPr>
        <w:t>ece (raspon uzrasta od 0 do &lt; 18 godina) nakon peroralne prim</w:t>
      </w:r>
      <w:r w:rsidR="0037140F" w:rsidRPr="0013629C">
        <w:rPr>
          <w:szCs w:val="22"/>
          <w:lang w:val="sr-Latn-RS"/>
        </w:rPr>
        <w:t>j</w:t>
      </w:r>
      <w:r w:rsidRPr="0013629C">
        <w:rPr>
          <w:szCs w:val="22"/>
          <w:lang w:val="sr-Latn-RS"/>
        </w:rPr>
        <w:t>ene rivaroksabana zavisi od t</w:t>
      </w:r>
      <w:r w:rsidR="0037140F" w:rsidRPr="0013629C">
        <w:rPr>
          <w:szCs w:val="22"/>
          <w:lang w:val="sr-Latn-RS"/>
        </w:rPr>
        <w:t>j</w:t>
      </w:r>
      <w:r w:rsidRPr="0013629C">
        <w:rPr>
          <w:szCs w:val="22"/>
          <w:lang w:val="sr-Latn-RS"/>
        </w:rPr>
        <w:t xml:space="preserve">elesne </w:t>
      </w:r>
      <w:r w:rsidR="00A6738C">
        <w:rPr>
          <w:szCs w:val="22"/>
          <w:lang w:val="sr-Latn-RS"/>
        </w:rPr>
        <w:t>mase</w:t>
      </w:r>
      <w:r w:rsidRPr="0013629C">
        <w:rPr>
          <w:szCs w:val="22"/>
          <w:lang w:val="sr-Latn-RS"/>
        </w:rPr>
        <w:t xml:space="preserve"> i može se opisati alometrijskom funkcijom, uz pros</w:t>
      </w:r>
      <w:r w:rsidR="0037140F" w:rsidRPr="0013629C">
        <w:rPr>
          <w:szCs w:val="22"/>
          <w:lang w:val="sr-Latn-RS"/>
        </w:rPr>
        <w:t>j</w:t>
      </w:r>
      <w:r w:rsidRPr="0013629C">
        <w:rPr>
          <w:szCs w:val="22"/>
          <w:lang w:val="sr-Latn-RS"/>
        </w:rPr>
        <w:t>ek od 8 l/h za ispitanika t</w:t>
      </w:r>
      <w:r w:rsidR="0037140F" w:rsidRPr="0013629C">
        <w:rPr>
          <w:szCs w:val="22"/>
          <w:lang w:val="sr-Latn-RS"/>
        </w:rPr>
        <w:t>j</w:t>
      </w:r>
      <w:r w:rsidRPr="0013629C">
        <w:rPr>
          <w:szCs w:val="22"/>
          <w:lang w:val="sr-Latn-RS"/>
        </w:rPr>
        <w:t>elesne mase 82,8 kg. Geometrijske srednje vr</w:t>
      </w:r>
      <w:r w:rsidR="0037140F" w:rsidRPr="0013629C">
        <w:rPr>
          <w:szCs w:val="22"/>
          <w:lang w:val="sr-Latn-RS"/>
        </w:rPr>
        <w:t>ij</w:t>
      </w:r>
      <w:r w:rsidRPr="0013629C">
        <w:rPr>
          <w:szCs w:val="22"/>
          <w:lang w:val="sr-Latn-RS"/>
        </w:rPr>
        <w:t>ednosti poluvremena (t</w:t>
      </w:r>
      <w:r w:rsidRPr="00F74FA0">
        <w:rPr>
          <w:szCs w:val="22"/>
          <w:vertAlign w:val="subscript"/>
          <w:lang w:val="sr-Latn-RS"/>
        </w:rPr>
        <w:t>1/2</w:t>
      </w:r>
      <w:r w:rsidRPr="0013629C">
        <w:rPr>
          <w:szCs w:val="22"/>
          <w:lang w:val="sr-Latn-RS"/>
        </w:rPr>
        <w:t>) dispozicije proc</w:t>
      </w:r>
      <w:r w:rsidR="0037140F" w:rsidRPr="0013629C">
        <w:rPr>
          <w:szCs w:val="22"/>
          <w:lang w:val="sr-Latn-RS"/>
        </w:rPr>
        <w:t>ij</w:t>
      </w:r>
      <w:r w:rsidRPr="0013629C">
        <w:rPr>
          <w:szCs w:val="22"/>
          <w:lang w:val="sr-Latn-RS"/>
        </w:rPr>
        <w:t>enjene pomoću populacijskog farmakokinetičkog modeliranja smanjuju se kako se smanjuje uzrast, i to u rasponu od 4,2 h kod adolescenata do približno 3 h kod d</w:t>
      </w:r>
      <w:r w:rsidR="0037140F" w:rsidRPr="0013629C">
        <w:rPr>
          <w:szCs w:val="22"/>
          <w:lang w:val="sr-Latn-RS"/>
        </w:rPr>
        <w:t>j</w:t>
      </w:r>
      <w:r w:rsidRPr="0013629C">
        <w:rPr>
          <w:szCs w:val="22"/>
          <w:lang w:val="sr-Latn-RS"/>
        </w:rPr>
        <w:t>ece uzrasta od 2-12 godina, pa sve do 1,9 h i 1,6 h kod d</w:t>
      </w:r>
      <w:r w:rsidR="0037140F" w:rsidRPr="0013629C">
        <w:rPr>
          <w:szCs w:val="22"/>
          <w:lang w:val="sr-Latn-RS"/>
        </w:rPr>
        <w:t>j</w:t>
      </w:r>
      <w:r w:rsidRPr="0013629C">
        <w:rPr>
          <w:szCs w:val="22"/>
          <w:lang w:val="sr-Latn-RS"/>
        </w:rPr>
        <w:t>ece uzrasta od 0,5 do &lt; 2 godine, odnosno manje od 0,5 godina.</w:t>
      </w:r>
    </w:p>
    <w:p w14:paraId="742F5BF1" w14:textId="77777777" w:rsidR="000F036C" w:rsidRDefault="000F036C" w:rsidP="00916E60">
      <w:pPr>
        <w:rPr>
          <w:szCs w:val="22"/>
          <w:u w:val="single"/>
          <w:lang w:val="sr-Latn-RS"/>
        </w:rPr>
      </w:pPr>
    </w:p>
    <w:p w14:paraId="61127B6C" w14:textId="1868B6E9" w:rsidR="00916E60" w:rsidRPr="00114B8B" w:rsidRDefault="00916E60" w:rsidP="00916E60">
      <w:pPr>
        <w:rPr>
          <w:szCs w:val="22"/>
          <w:u w:val="single"/>
          <w:lang w:val="sr-Latn-RS"/>
        </w:rPr>
      </w:pPr>
      <w:r w:rsidRPr="00114B8B">
        <w:rPr>
          <w:szCs w:val="22"/>
          <w:u w:val="single"/>
          <w:lang w:val="sr-Latn-RS"/>
        </w:rPr>
        <w:t>Posebne grupe pacijenata</w:t>
      </w:r>
    </w:p>
    <w:p w14:paraId="2E529E02" w14:textId="77777777" w:rsidR="00632280" w:rsidRDefault="00632280" w:rsidP="00916E60">
      <w:pPr>
        <w:rPr>
          <w:i/>
          <w:iCs/>
          <w:szCs w:val="22"/>
          <w:lang w:val="sr-Latn-RS"/>
        </w:rPr>
      </w:pPr>
    </w:p>
    <w:p w14:paraId="1D15D227" w14:textId="451AC05E" w:rsidR="00916E60" w:rsidRPr="00916E60" w:rsidRDefault="00916E60" w:rsidP="00916E60">
      <w:pPr>
        <w:rPr>
          <w:i/>
          <w:iCs/>
          <w:szCs w:val="22"/>
          <w:lang w:val="sr-Latn-RS"/>
        </w:rPr>
      </w:pPr>
      <w:r w:rsidRPr="00916E60">
        <w:rPr>
          <w:i/>
          <w:iCs/>
          <w:szCs w:val="22"/>
          <w:lang w:val="sr-Latn-RS"/>
        </w:rPr>
        <w:t>Pol</w:t>
      </w:r>
    </w:p>
    <w:p w14:paraId="51AD0CBE" w14:textId="2310B0DF" w:rsidR="00916E60" w:rsidRDefault="00916E60" w:rsidP="00916E60">
      <w:pPr>
        <w:rPr>
          <w:szCs w:val="22"/>
          <w:lang w:val="sr-Latn-RS"/>
        </w:rPr>
      </w:pPr>
      <w:r w:rsidRPr="00916E60">
        <w:rPr>
          <w:szCs w:val="22"/>
          <w:lang w:val="sr-Latn-RS"/>
        </w:rPr>
        <w:t>Nema klinički značajnih razlika u farmakokinetici i farmakodinamici između pacijenata muškog i ženskog</w:t>
      </w:r>
      <w:r w:rsidR="0093067B">
        <w:rPr>
          <w:szCs w:val="22"/>
          <w:lang w:val="sr-Latn-RS"/>
        </w:rPr>
        <w:t xml:space="preserve"> </w:t>
      </w:r>
      <w:r w:rsidRPr="00916E60">
        <w:rPr>
          <w:szCs w:val="22"/>
          <w:lang w:val="sr-Latn-RS"/>
        </w:rPr>
        <w:t>pola.</w:t>
      </w:r>
      <w:r w:rsidR="00A819EE">
        <w:rPr>
          <w:szCs w:val="22"/>
          <w:lang w:val="sr-Latn-RS"/>
        </w:rPr>
        <w:t xml:space="preserve"> Eksplorativna analiza nije otkrila relevantne razlike u izloženosti rivaroksabanu između dječaka i djevojčica. </w:t>
      </w:r>
    </w:p>
    <w:p w14:paraId="525E2C29" w14:textId="77777777" w:rsidR="00C6486D" w:rsidRPr="00916E60" w:rsidRDefault="00C6486D" w:rsidP="00916E60">
      <w:pPr>
        <w:rPr>
          <w:szCs w:val="22"/>
          <w:lang w:val="sr-Latn-RS"/>
        </w:rPr>
      </w:pPr>
    </w:p>
    <w:p w14:paraId="76CEB288" w14:textId="77777777" w:rsidR="00916E60" w:rsidRPr="00916E60" w:rsidRDefault="00916E60" w:rsidP="00916E60">
      <w:pPr>
        <w:rPr>
          <w:i/>
          <w:iCs/>
          <w:szCs w:val="22"/>
          <w:lang w:val="sr-Latn-RS"/>
        </w:rPr>
      </w:pPr>
      <w:r w:rsidRPr="00916E60">
        <w:rPr>
          <w:i/>
          <w:iCs/>
          <w:szCs w:val="22"/>
          <w:lang w:val="sr-Latn-RS"/>
        </w:rPr>
        <w:t>Stariji pacijenti</w:t>
      </w:r>
    </w:p>
    <w:p w14:paraId="3E9887CC" w14:textId="1DFD0F4C" w:rsidR="00916E60" w:rsidRDefault="00916E60" w:rsidP="00916E60">
      <w:pPr>
        <w:rPr>
          <w:szCs w:val="22"/>
          <w:lang w:val="sr-Latn-RS"/>
        </w:rPr>
      </w:pPr>
      <w:r w:rsidRPr="00916E60">
        <w:rPr>
          <w:szCs w:val="22"/>
          <w:lang w:val="sr-Latn-RS"/>
        </w:rPr>
        <w:t>Kod starijih pacijenata, koncentracije u plazmi su veće nego kod mlađih, sa PIK vr</w:t>
      </w:r>
      <w:r w:rsidR="0037140F">
        <w:rPr>
          <w:szCs w:val="22"/>
          <w:lang w:val="sr-Latn-RS"/>
        </w:rPr>
        <w:t>ij</w:t>
      </w:r>
      <w:r w:rsidRPr="00916E60">
        <w:rPr>
          <w:szCs w:val="22"/>
          <w:lang w:val="sr-Latn-RS"/>
        </w:rPr>
        <w:t>ednostima koje su</w:t>
      </w:r>
      <w:r w:rsidR="0093067B">
        <w:rPr>
          <w:szCs w:val="22"/>
          <w:lang w:val="sr-Latn-RS"/>
        </w:rPr>
        <w:t xml:space="preserve"> </w:t>
      </w:r>
      <w:r w:rsidRPr="00916E60">
        <w:rPr>
          <w:szCs w:val="22"/>
          <w:lang w:val="sr-Latn-RS"/>
        </w:rPr>
        <w:t>povećane približno 1,5 puta, pr</w:t>
      </w:r>
      <w:r w:rsidR="0037140F">
        <w:rPr>
          <w:szCs w:val="22"/>
          <w:lang w:val="sr-Latn-RS"/>
        </w:rPr>
        <w:t>ij</w:t>
      </w:r>
      <w:r w:rsidRPr="00916E60">
        <w:rPr>
          <w:szCs w:val="22"/>
          <w:lang w:val="sr-Latn-RS"/>
        </w:rPr>
        <w:t>e svega zbog smanjenja (prividnog) ukupnog i renalnog klirensa. Nije</w:t>
      </w:r>
      <w:r w:rsidR="0093067B">
        <w:rPr>
          <w:szCs w:val="22"/>
          <w:lang w:val="sr-Latn-RS"/>
        </w:rPr>
        <w:t xml:space="preserve"> </w:t>
      </w:r>
      <w:r w:rsidRPr="00916E60">
        <w:rPr>
          <w:szCs w:val="22"/>
          <w:lang w:val="sr-Latn-RS"/>
        </w:rPr>
        <w:t>potrebno bilo kakvo prilagođavanje doze.</w:t>
      </w:r>
    </w:p>
    <w:p w14:paraId="1040AB0F" w14:textId="77777777" w:rsidR="00C6486D" w:rsidRPr="00916E60" w:rsidRDefault="00C6486D" w:rsidP="00916E60">
      <w:pPr>
        <w:rPr>
          <w:szCs w:val="22"/>
          <w:lang w:val="sr-Latn-RS"/>
        </w:rPr>
      </w:pPr>
    </w:p>
    <w:p w14:paraId="7C9E7EF6" w14:textId="6FC3C82A" w:rsidR="00916E60" w:rsidRPr="00916E60" w:rsidRDefault="00916E60" w:rsidP="00916E60">
      <w:pPr>
        <w:rPr>
          <w:i/>
          <w:iCs/>
          <w:szCs w:val="22"/>
          <w:lang w:val="sr-Latn-RS"/>
        </w:rPr>
      </w:pPr>
      <w:r w:rsidRPr="00916E60">
        <w:rPr>
          <w:i/>
          <w:iCs/>
          <w:szCs w:val="22"/>
          <w:lang w:val="sr-Latn-RS"/>
        </w:rPr>
        <w:t>Različite kategorije prema t</w:t>
      </w:r>
      <w:r w:rsidR="0037140F">
        <w:rPr>
          <w:i/>
          <w:iCs/>
          <w:szCs w:val="22"/>
          <w:lang w:val="sr-Latn-RS"/>
        </w:rPr>
        <w:t>j</w:t>
      </w:r>
      <w:r w:rsidRPr="00916E60">
        <w:rPr>
          <w:i/>
          <w:iCs/>
          <w:szCs w:val="22"/>
          <w:lang w:val="sr-Latn-RS"/>
        </w:rPr>
        <w:t>elesnoj masi</w:t>
      </w:r>
    </w:p>
    <w:p w14:paraId="41CC9B0B" w14:textId="3DA73973" w:rsidR="00916E60" w:rsidRDefault="00916E60" w:rsidP="00916E60">
      <w:pPr>
        <w:rPr>
          <w:szCs w:val="22"/>
          <w:lang w:val="sr-Latn-RS"/>
        </w:rPr>
      </w:pPr>
      <w:r w:rsidRPr="00916E60">
        <w:rPr>
          <w:szCs w:val="22"/>
          <w:lang w:val="sr-Latn-RS"/>
        </w:rPr>
        <w:t>Ekstremne t</w:t>
      </w:r>
      <w:r w:rsidR="0037140F">
        <w:rPr>
          <w:szCs w:val="22"/>
          <w:lang w:val="sr-Latn-RS"/>
        </w:rPr>
        <w:t>j</w:t>
      </w:r>
      <w:r w:rsidRPr="00916E60">
        <w:rPr>
          <w:szCs w:val="22"/>
          <w:lang w:val="sr-Latn-RS"/>
        </w:rPr>
        <w:t>elesne mase (&lt;50 kg ili &gt;120 kg) imaju mali uticaj na koncentracije rivaroksabana u plazmi</w:t>
      </w:r>
      <w:r w:rsidR="0093067B">
        <w:rPr>
          <w:szCs w:val="22"/>
          <w:lang w:val="sr-Latn-RS"/>
        </w:rPr>
        <w:t xml:space="preserve"> </w:t>
      </w:r>
      <w:r w:rsidRPr="00916E60">
        <w:rPr>
          <w:szCs w:val="22"/>
          <w:lang w:val="sr-Latn-RS"/>
        </w:rPr>
        <w:t>(manje od 25%). Nije potrebno prilagođavanje doze.</w:t>
      </w:r>
    </w:p>
    <w:p w14:paraId="5353CA2A" w14:textId="08364EFC" w:rsidR="00C6486D" w:rsidRDefault="00C6486D" w:rsidP="00916E60">
      <w:pPr>
        <w:rPr>
          <w:szCs w:val="22"/>
          <w:lang w:val="sr-Latn-RS"/>
        </w:rPr>
      </w:pPr>
      <w:r>
        <w:rPr>
          <w:szCs w:val="22"/>
          <w:lang w:val="sr-Latn-RS"/>
        </w:rPr>
        <w:t xml:space="preserve">Kod djece se rivaroksaban dozira na osnovu tjelesne mase. Eksplorativna analiza nije pokazala relevantan efekat pothranjenosti ili gojaznosti na izloženost rivaroksabanu kod djece. </w:t>
      </w:r>
    </w:p>
    <w:p w14:paraId="2680CFF2" w14:textId="77777777" w:rsidR="00C6486D" w:rsidRPr="00916E60" w:rsidRDefault="00C6486D" w:rsidP="00916E60">
      <w:pPr>
        <w:rPr>
          <w:szCs w:val="22"/>
          <w:lang w:val="sr-Latn-RS"/>
        </w:rPr>
      </w:pPr>
    </w:p>
    <w:p w14:paraId="6164CBE9" w14:textId="77777777" w:rsidR="00916E60" w:rsidRPr="00916E60" w:rsidRDefault="00916E60" w:rsidP="00916E60">
      <w:pPr>
        <w:rPr>
          <w:i/>
          <w:iCs/>
          <w:szCs w:val="22"/>
          <w:lang w:val="sr-Latn-RS"/>
        </w:rPr>
      </w:pPr>
      <w:r w:rsidRPr="00916E60">
        <w:rPr>
          <w:i/>
          <w:iCs/>
          <w:szCs w:val="22"/>
          <w:lang w:val="sr-Latn-RS"/>
        </w:rPr>
        <w:t>Etničke razlike</w:t>
      </w:r>
    </w:p>
    <w:p w14:paraId="6D9ECF29" w14:textId="6B4EC9E0" w:rsidR="00916E60" w:rsidRDefault="00916E60" w:rsidP="00916E60">
      <w:pPr>
        <w:rPr>
          <w:szCs w:val="22"/>
          <w:lang w:val="sr-Latn-RS"/>
        </w:rPr>
      </w:pPr>
      <w:r w:rsidRPr="00916E60">
        <w:rPr>
          <w:szCs w:val="22"/>
          <w:lang w:val="sr-Latn-RS"/>
        </w:rPr>
        <w:t>Nema klinički značajnih etničkih razlika između pacijenata b</w:t>
      </w:r>
      <w:r w:rsidR="0037140F">
        <w:rPr>
          <w:szCs w:val="22"/>
          <w:lang w:val="sr-Latn-RS"/>
        </w:rPr>
        <w:t>ij</w:t>
      </w:r>
      <w:r w:rsidRPr="00916E60">
        <w:rPr>
          <w:szCs w:val="22"/>
          <w:lang w:val="sr-Latn-RS"/>
        </w:rPr>
        <w:t>elaca, osoba crne rase (Afroamerikanci),</w:t>
      </w:r>
      <w:r w:rsidR="00C6486D">
        <w:rPr>
          <w:szCs w:val="22"/>
          <w:lang w:val="sr-Latn-RS"/>
        </w:rPr>
        <w:t xml:space="preserve"> Latino</w:t>
      </w:r>
      <w:r w:rsidRPr="00916E60">
        <w:rPr>
          <w:szCs w:val="22"/>
          <w:lang w:val="sr-Latn-RS"/>
        </w:rPr>
        <w:t>noamerikanaca, Japanaca ili Kineza u pogledu farmakokinetike ili farmakodinamike rivaroksabana.</w:t>
      </w:r>
    </w:p>
    <w:p w14:paraId="45A0AED0" w14:textId="3D98C561" w:rsidR="00C6486D" w:rsidRPr="00916E60" w:rsidRDefault="00C6486D" w:rsidP="00C6486D">
      <w:pPr>
        <w:rPr>
          <w:szCs w:val="22"/>
          <w:lang w:val="sr-Latn-RS"/>
        </w:rPr>
      </w:pPr>
      <w:r w:rsidRPr="00C6486D">
        <w:rPr>
          <w:szCs w:val="22"/>
          <w:lang w:val="sr-Latn-RS"/>
        </w:rPr>
        <w:t>Eksplorativna analiza nije pokazala relevantne međurasne razlike u izloženosti rivaroksabanu između</w:t>
      </w:r>
      <w:r>
        <w:rPr>
          <w:szCs w:val="22"/>
          <w:lang w:val="sr-Latn-RS"/>
        </w:rPr>
        <w:t xml:space="preserve"> </w:t>
      </w:r>
      <w:r w:rsidRPr="00C6486D">
        <w:rPr>
          <w:szCs w:val="22"/>
          <w:lang w:val="sr-Latn-RS"/>
        </w:rPr>
        <w:t>japanske, kineske i azijske djece</w:t>
      </w:r>
      <w:r>
        <w:rPr>
          <w:szCs w:val="22"/>
          <w:lang w:val="sr-Latn-RS"/>
        </w:rPr>
        <w:t xml:space="preserve"> izvan Japana i Kine u poređenju</w:t>
      </w:r>
      <w:r w:rsidRPr="00C6486D">
        <w:rPr>
          <w:szCs w:val="22"/>
          <w:lang w:val="sr-Latn-RS"/>
        </w:rPr>
        <w:t xml:space="preserve"> s odgovarajućom ukupnom</w:t>
      </w:r>
      <w:r>
        <w:rPr>
          <w:szCs w:val="22"/>
          <w:lang w:val="sr-Latn-RS"/>
        </w:rPr>
        <w:t xml:space="preserve"> </w:t>
      </w:r>
      <w:r w:rsidRPr="00C6486D">
        <w:rPr>
          <w:szCs w:val="22"/>
          <w:lang w:val="sr-Latn-RS"/>
        </w:rPr>
        <w:t>pedijatrijskom populacijom.</w:t>
      </w:r>
    </w:p>
    <w:p w14:paraId="112F9430" w14:textId="77777777" w:rsidR="00114B8B" w:rsidRDefault="00114B8B" w:rsidP="00916E60">
      <w:pPr>
        <w:rPr>
          <w:i/>
          <w:iCs/>
          <w:szCs w:val="22"/>
          <w:lang w:val="sr-Latn-RS"/>
        </w:rPr>
      </w:pPr>
    </w:p>
    <w:p w14:paraId="007E3E07" w14:textId="34BEA793" w:rsidR="00916E60" w:rsidRPr="00916E60" w:rsidRDefault="00916E60" w:rsidP="00916E60">
      <w:pPr>
        <w:rPr>
          <w:i/>
          <w:iCs/>
          <w:szCs w:val="22"/>
          <w:lang w:val="sr-Latn-RS"/>
        </w:rPr>
      </w:pPr>
      <w:r w:rsidRPr="00916E60">
        <w:rPr>
          <w:i/>
          <w:iCs/>
          <w:szCs w:val="22"/>
          <w:lang w:val="sr-Latn-RS"/>
        </w:rPr>
        <w:t>Oštećenje funkcije jetre</w:t>
      </w:r>
    </w:p>
    <w:p w14:paraId="08F6C1A4" w14:textId="6496B90A" w:rsidR="00916E60" w:rsidRPr="00916E60" w:rsidRDefault="00916E60" w:rsidP="00916E60">
      <w:pPr>
        <w:rPr>
          <w:szCs w:val="22"/>
          <w:lang w:val="sr-Latn-RS"/>
        </w:rPr>
      </w:pPr>
      <w:r w:rsidRPr="00916E60">
        <w:rPr>
          <w:szCs w:val="22"/>
          <w:lang w:val="sr-Latn-RS"/>
        </w:rPr>
        <w:t xml:space="preserve">Pacijenti sa cirozom i blagim oštećenjem funkcije jetre (klasifikovana kao </w:t>
      </w:r>
      <w:r w:rsidRPr="00916E60">
        <w:rPr>
          <w:i/>
          <w:iCs/>
          <w:szCs w:val="22"/>
          <w:lang w:val="sr-Latn-RS"/>
        </w:rPr>
        <w:t xml:space="preserve">Child Pugh </w:t>
      </w:r>
      <w:r w:rsidRPr="00916E60">
        <w:rPr>
          <w:szCs w:val="22"/>
          <w:lang w:val="sr-Latn-RS"/>
        </w:rPr>
        <w:t>A) ispoljavaju male</w:t>
      </w:r>
      <w:r w:rsidR="0093067B">
        <w:rPr>
          <w:szCs w:val="22"/>
          <w:lang w:val="sr-Latn-RS"/>
        </w:rPr>
        <w:t xml:space="preserve"> </w:t>
      </w:r>
      <w:r w:rsidRPr="00916E60">
        <w:rPr>
          <w:szCs w:val="22"/>
          <w:lang w:val="sr-Latn-RS"/>
        </w:rPr>
        <w:t>razlike u farmakokinetici rivaroksabana (u pros</w:t>
      </w:r>
      <w:r w:rsidR="0037140F">
        <w:rPr>
          <w:szCs w:val="22"/>
          <w:lang w:val="sr-Latn-RS"/>
        </w:rPr>
        <w:t>j</w:t>
      </w:r>
      <w:r w:rsidRPr="00916E60">
        <w:rPr>
          <w:szCs w:val="22"/>
          <w:lang w:val="sr-Latn-RS"/>
        </w:rPr>
        <w:t>eku, porast PIK rivaroksabana 1,2 puta), što je skoro u</w:t>
      </w:r>
      <w:r w:rsidR="0093067B">
        <w:rPr>
          <w:szCs w:val="22"/>
          <w:lang w:val="sr-Latn-RS"/>
        </w:rPr>
        <w:t xml:space="preserve"> </w:t>
      </w:r>
      <w:r w:rsidRPr="00916E60">
        <w:rPr>
          <w:szCs w:val="22"/>
          <w:lang w:val="sr-Latn-RS"/>
        </w:rPr>
        <w:t>rasponu vr</w:t>
      </w:r>
      <w:r w:rsidR="0037140F">
        <w:rPr>
          <w:szCs w:val="22"/>
          <w:lang w:val="sr-Latn-RS"/>
        </w:rPr>
        <w:t>ij</w:t>
      </w:r>
      <w:r w:rsidRPr="00916E60">
        <w:rPr>
          <w:szCs w:val="22"/>
          <w:lang w:val="sr-Latn-RS"/>
        </w:rPr>
        <w:t>ednosti za odgovarajuće zdrave ispitanike u kontrolnoj grupi. Kod pacijenata sa cirozom sa</w:t>
      </w:r>
      <w:r w:rsidR="0093067B">
        <w:rPr>
          <w:szCs w:val="22"/>
          <w:lang w:val="sr-Latn-RS"/>
        </w:rPr>
        <w:t xml:space="preserve"> </w:t>
      </w:r>
      <w:r w:rsidRPr="00916E60">
        <w:rPr>
          <w:szCs w:val="22"/>
          <w:lang w:val="sr-Latn-RS"/>
        </w:rPr>
        <w:t xml:space="preserve">srednje teškim oštećenjem funkcije jetre (klasifikovana kao </w:t>
      </w:r>
      <w:r w:rsidRPr="00916E60">
        <w:rPr>
          <w:i/>
          <w:iCs/>
          <w:szCs w:val="22"/>
          <w:lang w:val="sr-Latn-RS"/>
        </w:rPr>
        <w:t xml:space="preserve">Child Pugh </w:t>
      </w:r>
      <w:r w:rsidRPr="00916E60">
        <w:rPr>
          <w:szCs w:val="22"/>
          <w:lang w:val="sr-Latn-RS"/>
        </w:rPr>
        <w:t>B), srednja vr</w:t>
      </w:r>
      <w:r w:rsidR="0037140F">
        <w:rPr>
          <w:szCs w:val="22"/>
          <w:lang w:val="sr-Latn-RS"/>
        </w:rPr>
        <w:t>ij</w:t>
      </w:r>
      <w:r w:rsidRPr="00916E60">
        <w:rPr>
          <w:szCs w:val="22"/>
          <w:lang w:val="sr-Latn-RS"/>
        </w:rPr>
        <w:t>ednost PIK-a</w:t>
      </w:r>
      <w:r w:rsidR="0093067B">
        <w:rPr>
          <w:szCs w:val="22"/>
          <w:lang w:val="sr-Latn-RS"/>
        </w:rPr>
        <w:t xml:space="preserve"> </w:t>
      </w:r>
      <w:r w:rsidRPr="00916E60">
        <w:rPr>
          <w:szCs w:val="22"/>
          <w:lang w:val="sr-Latn-RS"/>
        </w:rPr>
        <w:t>rivaroksabana značajno je bila povećana (2,3 puta) u poređenju sa vr</w:t>
      </w:r>
      <w:r w:rsidR="0037140F">
        <w:rPr>
          <w:szCs w:val="22"/>
          <w:lang w:val="sr-Latn-RS"/>
        </w:rPr>
        <w:t>ij</w:t>
      </w:r>
      <w:r w:rsidRPr="00916E60">
        <w:rPr>
          <w:szCs w:val="22"/>
          <w:lang w:val="sr-Latn-RS"/>
        </w:rPr>
        <w:t>ednostima kod zdravih dobrovoljaca.</w:t>
      </w:r>
    </w:p>
    <w:p w14:paraId="332A8CC3" w14:textId="5A9C90ED" w:rsidR="00916E60" w:rsidRPr="00916E60" w:rsidRDefault="00916E60" w:rsidP="00916E60">
      <w:pPr>
        <w:rPr>
          <w:szCs w:val="22"/>
          <w:lang w:val="sr-Latn-RS"/>
        </w:rPr>
      </w:pPr>
      <w:r w:rsidRPr="00916E60">
        <w:rPr>
          <w:szCs w:val="22"/>
          <w:lang w:val="sr-Latn-RS"/>
        </w:rPr>
        <w:t>PIK slobodne frakcije l</w:t>
      </w:r>
      <w:r w:rsidR="0037140F">
        <w:rPr>
          <w:szCs w:val="22"/>
          <w:lang w:val="sr-Latn-RS"/>
        </w:rPr>
        <w:t>ij</w:t>
      </w:r>
      <w:r w:rsidRPr="00916E60">
        <w:rPr>
          <w:szCs w:val="22"/>
          <w:lang w:val="sr-Latn-RS"/>
        </w:rPr>
        <w:t>eka bio je veći 2,6 puta. Kod ovih pacijenata, bila je manja i renalna eliminacija</w:t>
      </w:r>
      <w:r w:rsidR="0093067B">
        <w:rPr>
          <w:szCs w:val="22"/>
          <w:lang w:val="sr-Latn-RS"/>
        </w:rPr>
        <w:t xml:space="preserve"> </w:t>
      </w:r>
      <w:r w:rsidRPr="00916E60">
        <w:rPr>
          <w:szCs w:val="22"/>
          <w:lang w:val="sr-Latn-RS"/>
        </w:rPr>
        <w:t>rivaroksabana, slično kao kod pacijenata sa srednje teškim oštećenjem funkcije bubrega. Nema podataka za</w:t>
      </w:r>
      <w:r w:rsidR="0093067B">
        <w:rPr>
          <w:szCs w:val="22"/>
          <w:lang w:val="sr-Latn-RS"/>
        </w:rPr>
        <w:t xml:space="preserve"> </w:t>
      </w:r>
      <w:r w:rsidRPr="00916E60">
        <w:rPr>
          <w:szCs w:val="22"/>
          <w:lang w:val="sr-Latn-RS"/>
        </w:rPr>
        <w:t>pacijente sa teškim oštećenjem funkcije jetre.</w:t>
      </w:r>
    </w:p>
    <w:p w14:paraId="737FB8EC" w14:textId="578262B1" w:rsidR="00916E60" w:rsidRPr="00916E60" w:rsidRDefault="00916E60" w:rsidP="00916E60">
      <w:pPr>
        <w:rPr>
          <w:szCs w:val="22"/>
          <w:lang w:val="sr-Latn-RS"/>
        </w:rPr>
      </w:pPr>
      <w:r w:rsidRPr="00916E60">
        <w:rPr>
          <w:szCs w:val="22"/>
          <w:lang w:val="sr-Latn-RS"/>
        </w:rPr>
        <w:t>Inhibicija aktivnosti faktora Xa bila je povećana za faktor 2,6 kod pacijenata sa srednje teškim oštećenjem</w:t>
      </w:r>
      <w:r w:rsidR="0093067B">
        <w:rPr>
          <w:szCs w:val="22"/>
          <w:lang w:val="sr-Latn-RS"/>
        </w:rPr>
        <w:t xml:space="preserve"> </w:t>
      </w:r>
      <w:r w:rsidRPr="00916E60">
        <w:rPr>
          <w:szCs w:val="22"/>
          <w:lang w:val="sr-Latn-RS"/>
        </w:rPr>
        <w:t>funkcije jetre u poređenju sa zdravim dobrovoljcima; PT je slično povećan za faktor 2,1. Pacijenti sa srednje</w:t>
      </w:r>
      <w:r w:rsidR="0093067B">
        <w:rPr>
          <w:szCs w:val="22"/>
          <w:lang w:val="sr-Latn-RS"/>
        </w:rPr>
        <w:t xml:space="preserve"> </w:t>
      </w:r>
      <w:r w:rsidRPr="00916E60">
        <w:rPr>
          <w:szCs w:val="22"/>
          <w:lang w:val="sr-Latn-RS"/>
        </w:rPr>
        <w:lastRenderedPageBreak/>
        <w:t>teškom insuficijencijom jetre bili su os</w:t>
      </w:r>
      <w:r w:rsidR="0037140F">
        <w:rPr>
          <w:szCs w:val="22"/>
          <w:lang w:val="sr-Latn-RS"/>
        </w:rPr>
        <w:t>j</w:t>
      </w:r>
      <w:r w:rsidRPr="00916E60">
        <w:rPr>
          <w:szCs w:val="22"/>
          <w:lang w:val="sr-Latn-RS"/>
        </w:rPr>
        <w:t>etljiviji na dejstvo rivaroksabana, što je imalo za posl</w:t>
      </w:r>
      <w:r w:rsidR="0037140F">
        <w:rPr>
          <w:szCs w:val="22"/>
          <w:lang w:val="sr-Latn-RS"/>
        </w:rPr>
        <w:t>j</w:t>
      </w:r>
      <w:r w:rsidRPr="00916E60">
        <w:rPr>
          <w:szCs w:val="22"/>
          <w:lang w:val="sr-Latn-RS"/>
        </w:rPr>
        <w:t>edicu strmiji</w:t>
      </w:r>
      <w:r w:rsidR="0093067B">
        <w:rPr>
          <w:szCs w:val="22"/>
          <w:lang w:val="sr-Latn-RS"/>
        </w:rPr>
        <w:t xml:space="preserve"> </w:t>
      </w:r>
      <w:r w:rsidRPr="00916E60">
        <w:rPr>
          <w:szCs w:val="22"/>
          <w:lang w:val="sr-Latn-RS"/>
        </w:rPr>
        <w:t>PK/PD odnos između koncentracije i PT.</w:t>
      </w:r>
    </w:p>
    <w:p w14:paraId="79B4EAA2" w14:textId="1DFBD931" w:rsidR="00916E60" w:rsidRDefault="00916E60" w:rsidP="00916E60">
      <w:pPr>
        <w:rPr>
          <w:szCs w:val="22"/>
          <w:lang w:val="sr-Latn-RS"/>
        </w:rPr>
      </w:pPr>
      <w:r w:rsidRPr="00916E60">
        <w:rPr>
          <w:szCs w:val="22"/>
          <w:lang w:val="sr-Latn-RS"/>
        </w:rPr>
        <w:t>L</w:t>
      </w:r>
      <w:r w:rsidR="0037140F">
        <w:rPr>
          <w:szCs w:val="22"/>
          <w:lang w:val="sr-Latn-RS"/>
        </w:rPr>
        <w:t>ij</w:t>
      </w:r>
      <w:r w:rsidRPr="00916E60">
        <w:rPr>
          <w:szCs w:val="22"/>
          <w:lang w:val="sr-Latn-RS"/>
        </w:rPr>
        <w:t xml:space="preserve">ek </w:t>
      </w:r>
      <w:r w:rsidR="00114B8B">
        <w:rPr>
          <w:szCs w:val="22"/>
          <w:lang w:val="sr-Latn-RS"/>
        </w:rPr>
        <w:t>rivaroksaban</w:t>
      </w:r>
      <w:r w:rsidR="00114B8B" w:rsidRPr="00916E60">
        <w:rPr>
          <w:szCs w:val="22"/>
          <w:lang w:val="sr-Latn-RS"/>
        </w:rPr>
        <w:t xml:space="preserve"> </w:t>
      </w:r>
      <w:r w:rsidRPr="00916E60">
        <w:rPr>
          <w:szCs w:val="22"/>
          <w:lang w:val="sr-Latn-RS"/>
        </w:rPr>
        <w:t>je kontraindikovan kod pacijenata sa oboljenjem jetre koje je udruženo sa koagulopatijom i</w:t>
      </w:r>
      <w:r w:rsidR="0093067B">
        <w:rPr>
          <w:szCs w:val="22"/>
          <w:lang w:val="sr-Latn-RS"/>
        </w:rPr>
        <w:t xml:space="preserve"> </w:t>
      </w:r>
      <w:r w:rsidRPr="00916E60">
        <w:rPr>
          <w:szCs w:val="22"/>
          <w:lang w:val="sr-Latn-RS"/>
        </w:rPr>
        <w:t xml:space="preserve">klinički značajnim rizikom od krvarenja, uključujući pacijente sa cirozom sa </w:t>
      </w:r>
      <w:r w:rsidRPr="00916E60">
        <w:rPr>
          <w:i/>
          <w:iCs/>
          <w:szCs w:val="22"/>
          <w:lang w:val="sr-Latn-RS"/>
        </w:rPr>
        <w:t xml:space="preserve">Child Pugh </w:t>
      </w:r>
      <w:r w:rsidRPr="00916E60">
        <w:rPr>
          <w:szCs w:val="22"/>
          <w:lang w:val="sr-Latn-RS"/>
        </w:rPr>
        <w:t>B i C (vid</w:t>
      </w:r>
      <w:r w:rsidR="0037140F">
        <w:rPr>
          <w:szCs w:val="22"/>
          <w:lang w:val="sr-Latn-RS"/>
        </w:rPr>
        <w:t>j</w:t>
      </w:r>
      <w:r w:rsidRPr="00916E60">
        <w:rPr>
          <w:szCs w:val="22"/>
          <w:lang w:val="sr-Latn-RS"/>
        </w:rPr>
        <w:t>eti</w:t>
      </w:r>
      <w:r w:rsidR="0093067B">
        <w:rPr>
          <w:szCs w:val="22"/>
          <w:lang w:val="sr-Latn-RS"/>
        </w:rPr>
        <w:t xml:space="preserve"> </w:t>
      </w:r>
      <w:r w:rsidR="007A59E4">
        <w:rPr>
          <w:szCs w:val="22"/>
          <w:lang w:val="sr-Latn-RS"/>
        </w:rPr>
        <w:t>dio</w:t>
      </w:r>
      <w:r w:rsidRPr="00916E60">
        <w:rPr>
          <w:szCs w:val="22"/>
          <w:lang w:val="sr-Latn-RS"/>
        </w:rPr>
        <w:t xml:space="preserve"> 4.3).</w:t>
      </w:r>
    </w:p>
    <w:p w14:paraId="61C7F2EF" w14:textId="035798DB" w:rsidR="00C56ABD" w:rsidRPr="00916E60" w:rsidRDefault="00C56ABD" w:rsidP="00916E60">
      <w:pPr>
        <w:rPr>
          <w:szCs w:val="22"/>
          <w:lang w:val="sr-Latn-RS"/>
        </w:rPr>
      </w:pPr>
      <w:r w:rsidRPr="00C56ABD">
        <w:rPr>
          <w:szCs w:val="22"/>
          <w:lang w:val="sr-Latn-RS"/>
        </w:rPr>
        <w:t>Nem</w:t>
      </w:r>
      <w:r>
        <w:rPr>
          <w:szCs w:val="22"/>
          <w:lang w:val="sr-Latn-RS"/>
        </w:rPr>
        <w:t>a dostupnih kliničkih podataka kod</w:t>
      </w:r>
      <w:r w:rsidRPr="00C56ABD">
        <w:rPr>
          <w:szCs w:val="22"/>
          <w:lang w:val="sr-Latn-RS"/>
        </w:rPr>
        <w:t xml:space="preserve"> djece s</w:t>
      </w:r>
      <w:r>
        <w:rPr>
          <w:szCs w:val="22"/>
          <w:lang w:val="sr-Latn-RS"/>
        </w:rPr>
        <w:t>a</w:t>
      </w:r>
      <w:r w:rsidRPr="00C56ABD">
        <w:rPr>
          <w:szCs w:val="22"/>
          <w:lang w:val="sr-Latn-RS"/>
        </w:rPr>
        <w:t xml:space="preserve"> oštećenjem funkcije jetre.</w:t>
      </w:r>
    </w:p>
    <w:p w14:paraId="701D47F6" w14:textId="77777777" w:rsidR="00114B8B" w:rsidRDefault="00114B8B" w:rsidP="00916E60">
      <w:pPr>
        <w:rPr>
          <w:i/>
          <w:iCs/>
          <w:szCs w:val="22"/>
          <w:lang w:val="sr-Latn-RS"/>
        </w:rPr>
      </w:pPr>
    </w:p>
    <w:p w14:paraId="2C9A4828" w14:textId="6954AA7C" w:rsidR="00916E60" w:rsidRPr="00916E60" w:rsidRDefault="00916E60" w:rsidP="00916E60">
      <w:pPr>
        <w:rPr>
          <w:i/>
          <w:iCs/>
          <w:szCs w:val="22"/>
          <w:lang w:val="sr-Latn-RS"/>
        </w:rPr>
      </w:pPr>
      <w:r w:rsidRPr="00916E60">
        <w:rPr>
          <w:i/>
          <w:iCs/>
          <w:szCs w:val="22"/>
          <w:lang w:val="sr-Latn-RS"/>
        </w:rPr>
        <w:t>Oštećenje funkcije bubrega</w:t>
      </w:r>
    </w:p>
    <w:p w14:paraId="67496D94" w14:textId="795D1D28" w:rsidR="00916E60" w:rsidRPr="00916E60" w:rsidRDefault="00916E60" w:rsidP="00916E60">
      <w:pPr>
        <w:rPr>
          <w:szCs w:val="22"/>
          <w:lang w:val="sr-Latn-RS"/>
        </w:rPr>
      </w:pPr>
      <w:r w:rsidRPr="00916E60">
        <w:rPr>
          <w:szCs w:val="22"/>
          <w:lang w:val="sr-Latn-RS"/>
        </w:rPr>
        <w:t>Ekspozicija rivaroksabanu rasla je u korelaciji sa smanjenjem funkcije bubrega, koja je proc</w:t>
      </w:r>
      <w:r w:rsidR="0037140F">
        <w:rPr>
          <w:szCs w:val="22"/>
          <w:lang w:val="sr-Latn-RS"/>
        </w:rPr>
        <w:t>ij</w:t>
      </w:r>
      <w:r w:rsidRPr="00916E60">
        <w:rPr>
          <w:szCs w:val="22"/>
          <w:lang w:val="sr-Latn-RS"/>
        </w:rPr>
        <w:t>enjena na osnovu</w:t>
      </w:r>
      <w:r w:rsidR="0093067B">
        <w:rPr>
          <w:szCs w:val="22"/>
          <w:lang w:val="sr-Latn-RS"/>
        </w:rPr>
        <w:t xml:space="preserve"> </w:t>
      </w:r>
      <w:r w:rsidRPr="00916E60">
        <w:rPr>
          <w:szCs w:val="22"/>
          <w:lang w:val="sr-Latn-RS"/>
        </w:rPr>
        <w:t>klirensa kreatinina. Kod osoba sa blagom (klirens kreatinina 50-80 m</w:t>
      </w:r>
      <w:r w:rsidR="0073734B">
        <w:rPr>
          <w:szCs w:val="22"/>
          <w:lang w:val="sr-Latn-RS"/>
        </w:rPr>
        <w:t>l</w:t>
      </w:r>
      <w:r w:rsidRPr="00916E60">
        <w:rPr>
          <w:szCs w:val="22"/>
          <w:lang w:val="sr-Latn-RS"/>
        </w:rPr>
        <w:t>/min), srednje teškom (klirens</w:t>
      </w:r>
      <w:r w:rsidR="0093067B">
        <w:rPr>
          <w:szCs w:val="22"/>
          <w:lang w:val="sr-Latn-RS"/>
        </w:rPr>
        <w:t xml:space="preserve"> </w:t>
      </w:r>
      <w:r w:rsidRPr="00916E60">
        <w:rPr>
          <w:szCs w:val="22"/>
          <w:lang w:val="sr-Latn-RS"/>
        </w:rPr>
        <w:t>kreatinina 30-49 m</w:t>
      </w:r>
      <w:r w:rsidR="0073734B">
        <w:rPr>
          <w:szCs w:val="22"/>
          <w:lang w:val="sr-Latn-RS"/>
        </w:rPr>
        <w:t>l</w:t>
      </w:r>
      <w:r w:rsidRPr="00916E60">
        <w:rPr>
          <w:szCs w:val="22"/>
          <w:lang w:val="sr-Latn-RS"/>
        </w:rPr>
        <w:t xml:space="preserve">/min) i teškom (klirens kreatinina 15-29 </w:t>
      </w:r>
      <w:r w:rsidR="0073734B">
        <w:rPr>
          <w:szCs w:val="22"/>
          <w:lang w:val="sr-Latn-RS"/>
        </w:rPr>
        <w:t>ml</w:t>
      </w:r>
      <w:r w:rsidRPr="00916E60">
        <w:rPr>
          <w:szCs w:val="22"/>
          <w:lang w:val="sr-Latn-RS"/>
        </w:rPr>
        <w:t>/min) insuficijencijom bubrega,</w:t>
      </w:r>
      <w:r w:rsidR="0093067B">
        <w:rPr>
          <w:szCs w:val="22"/>
          <w:lang w:val="sr-Latn-RS"/>
        </w:rPr>
        <w:t xml:space="preserve"> </w:t>
      </w:r>
      <w:r w:rsidRPr="00916E60">
        <w:rPr>
          <w:szCs w:val="22"/>
          <w:lang w:val="sr-Latn-RS"/>
        </w:rPr>
        <w:t>koncentracije rivaroksabana u plazmi (PIK) bile su povećane 1,4; 1,5 i 1,6 puta, redom. Odgovarajući porast</w:t>
      </w:r>
      <w:r w:rsidR="0093067B">
        <w:rPr>
          <w:szCs w:val="22"/>
          <w:lang w:val="sr-Latn-RS"/>
        </w:rPr>
        <w:t xml:space="preserve"> </w:t>
      </w:r>
      <w:r w:rsidRPr="00916E60">
        <w:rPr>
          <w:szCs w:val="22"/>
          <w:lang w:val="sr-Latn-RS"/>
        </w:rPr>
        <w:t>farmakodinamskog odgovora bio je više izražen. Kod osoba sa blagim, srednje teškim i teškim oštećenjem</w:t>
      </w:r>
      <w:r w:rsidR="0093067B">
        <w:rPr>
          <w:szCs w:val="22"/>
          <w:lang w:val="sr-Latn-RS"/>
        </w:rPr>
        <w:t xml:space="preserve"> </w:t>
      </w:r>
      <w:r w:rsidRPr="00916E60">
        <w:rPr>
          <w:szCs w:val="22"/>
          <w:lang w:val="sr-Latn-RS"/>
        </w:rPr>
        <w:t>funkcije bubrega, ukupna inhibicija aktivnosti faktora Xa bila je povećana za faktor 1,5; 1,9 i 2,0, redom, u</w:t>
      </w:r>
      <w:r w:rsidR="0093067B">
        <w:rPr>
          <w:szCs w:val="22"/>
          <w:lang w:val="sr-Latn-RS"/>
        </w:rPr>
        <w:t xml:space="preserve"> </w:t>
      </w:r>
      <w:r w:rsidRPr="00916E60">
        <w:rPr>
          <w:szCs w:val="22"/>
          <w:lang w:val="sr-Latn-RS"/>
        </w:rPr>
        <w:t>poređenju sa zdravim dobrovoljcima; produžavanje PT bilo je povećano u sličnoj m</w:t>
      </w:r>
      <w:r w:rsidR="0037140F">
        <w:rPr>
          <w:szCs w:val="22"/>
          <w:lang w:val="sr-Latn-RS"/>
        </w:rPr>
        <w:t>j</w:t>
      </w:r>
      <w:r w:rsidRPr="00916E60">
        <w:rPr>
          <w:szCs w:val="22"/>
          <w:lang w:val="sr-Latn-RS"/>
        </w:rPr>
        <w:t>eri, za faktor 1,3; 2,2 i</w:t>
      </w:r>
      <w:r w:rsidR="0093067B">
        <w:rPr>
          <w:szCs w:val="22"/>
          <w:lang w:val="sr-Latn-RS"/>
        </w:rPr>
        <w:t xml:space="preserve"> </w:t>
      </w:r>
      <w:r w:rsidRPr="00916E60">
        <w:rPr>
          <w:szCs w:val="22"/>
          <w:lang w:val="sr-Latn-RS"/>
        </w:rPr>
        <w:t xml:space="preserve">2,4. Nema podataka za pacijente sa klirensom kreatinina &lt; 15 </w:t>
      </w:r>
      <w:r w:rsidR="0073734B">
        <w:rPr>
          <w:szCs w:val="22"/>
          <w:lang w:val="sr-Latn-RS"/>
        </w:rPr>
        <w:t>ml</w:t>
      </w:r>
      <w:r w:rsidRPr="00916E60">
        <w:rPr>
          <w:szCs w:val="22"/>
          <w:lang w:val="sr-Latn-RS"/>
        </w:rPr>
        <w:t>/min.</w:t>
      </w:r>
    </w:p>
    <w:p w14:paraId="4E79A447" w14:textId="68435BF2" w:rsidR="00916E60" w:rsidRPr="00916E60" w:rsidRDefault="00916E60" w:rsidP="00916E60">
      <w:pPr>
        <w:rPr>
          <w:szCs w:val="22"/>
          <w:lang w:val="sr-Latn-RS"/>
        </w:rPr>
      </w:pPr>
      <w:r w:rsidRPr="00916E60">
        <w:rPr>
          <w:szCs w:val="22"/>
          <w:lang w:val="sr-Latn-RS"/>
        </w:rPr>
        <w:t>Ne očekuje se da se rivaroksaban gubi pri dijalizi zbog toga što se u visokom stepenu vezuje za proteine</w:t>
      </w:r>
      <w:r w:rsidR="0093067B">
        <w:rPr>
          <w:szCs w:val="22"/>
          <w:lang w:val="sr-Latn-RS"/>
        </w:rPr>
        <w:t xml:space="preserve"> </w:t>
      </w:r>
      <w:r w:rsidRPr="00916E60">
        <w:rPr>
          <w:szCs w:val="22"/>
          <w:lang w:val="sr-Latn-RS"/>
        </w:rPr>
        <w:t>plazme.</w:t>
      </w:r>
    </w:p>
    <w:p w14:paraId="3CC51086" w14:textId="2809C7D9" w:rsidR="00916E60" w:rsidRDefault="00916E60" w:rsidP="00916E60">
      <w:pPr>
        <w:rPr>
          <w:szCs w:val="22"/>
          <w:lang w:val="sr-Latn-RS"/>
        </w:rPr>
      </w:pPr>
      <w:r w:rsidRPr="00916E60">
        <w:rPr>
          <w:szCs w:val="22"/>
          <w:lang w:val="sr-Latn-RS"/>
        </w:rPr>
        <w:t>Ne preporučuje se prim</w:t>
      </w:r>
      <w:r w:rsidR="0037140F">
        <w:rPr>
          <w:szCs w:val="22"/>
          <w:lang w:val="sr-Latn-RS"/>
        </w:rPr>
        <w:t>j</w:t>
      </w:r>
      <w:r w:rsidRPr="00916E60">
        <w:rPr>
          <w:szCs w:val="22"/>
          <w:lang w:val="sr-Latn-RS"/>
        </w:rPr>
        <w:t>ena ovog l</w:t>
      </w:r>
      <w:r w:rsidR="0037140F">
        <w:rPr>
          <w:szCs w:val="22"/>
          <w:lang w:val="sr-Latn-RS"/>
        </w:rPr>
        <w:t>ij</w:t>
      </w:r>
      <w:r w:rsidRPr="00916E60">
        <w:rPr>
          <w:szCs w:val="22"/>
          <w:lang w:val="sr-Latn-RS"/>
        </w:rPr>
        <w:t xml:space="preserve">eka kod pacijenata čiji je klirens kreatinina &lt; 15 </w:t>
      </w:r>
      <w:r w:rsidR="0073734B">
        <w:rPr>
          <w:szCs w:val="22"/>
          <w:lang w:val="sr-Latn-RS"/>
        </w:rPr>
        <w:t>ml</w:t>
      </w:r>
      <w:r w:rsidRPr="00916E60">
        <w:rPr>
          <w:szCs w:val="22"/>
          <w:lang w:val="sr-Latn-RS"/>
        </w:rPr>
        <w:t xml:space="preserve">/min. </w:t>
      </w:r>
      <w:r w:rsidR="00F64043">
        <w:rPr>
          <w:szCs w:val="22"/>
          <w:lang w:val="sr-Latn-RS"/>
        </w:rPr>
        <w:t>RIVAROX</w:t>
      </w:r>
      <w:r w:rsidRPr="00916E60">
        <w:rPr>
          <w:szCs w:val="22"/>
          <w:lang w:val="sr-Latn-RS"/>
        </w:rPr>
        <w:t xml:space="preserve"> se</w:t>
      </w:r>
      <w:r w:rsidR="0093067B">
        <w:rPr>
          <w:szCs w:val="22"/>
          <w:lang w:val="sr-Latn-RS"/>
        </w:rPr>
        <w:t xml:space="preserve"> </w:t>
      </w:r>
      <w:r w:rsidRPr="00916E60">
        <w:rPr>
          <w:szCs w:val="22"/>
          <w:lang w:val="sr-Latn-RS"/>
        </w:rPr>
        <w:t>prim</w:t>
      </w:r>
      <w:r w:rsidR="0037140F">
        <w:rPr>
          <w:szCs w:val="22"/>
          <w:lang w:val="sr-Latn-RS"/>
        </w:rPr>
        <w:t>j</w:t>
      </w:r>
      <w:r w:rsidRPr="00916E60">
        <w:rPr>
          <w:szCs w:val="22"/>
          <w:lang w:val="sr-Latn-RS"/>
        </w:rPr>
        <w:t>enjuje uz m</w:t>
      </w:r>
      <w:r w:rsidR="0037140F">
        <w:rPr>
          <w:szCs w:val="22"/>
          <w:lang w:val="sr-Latn-RS"/>
        </w:rPr>
        <w:t>j</w:t>
      </w:r>
      <w:r w:rsidRPr="00916E60">
        <w:rPr>
          <w:szCs w:val="22"/>
          <w:lang w:val="sr-Latn-RS"/>
        </w:rPr>
        <w:t xml:space="preserve">ere opreza kod pacijenata sa klirensom kreatinina od 15-29 </w:t>
      </w:r>
      <w:r w:rsidR="0073734B">
        <w:rPr>
          <w:szCs w:val="22"/>
          <w:lang w:val="sr-Latn-RS"/>
        </w:rPr>
        <w:t>ml</w:t>
      </w:r>
      <w:r w:rsidRPr="00916E60">
        <w:rPr>
          <w:szCs w:val="22"/>
          <w:lang w:val="sr-Latn-RS"/>
        </w:rPr>
        <w:t>/min (vid</w:t>
      </w:r>
      <w:r w:rsidR="0037140F">
        <w:rPr>
          <w:szCs w:val="22"/>
          <w:lang w:val="sr-Latn-RS"/>
        </w:rPr>
        <w:t>j</w:t>
      </w:r>
      <w:r w:rsidRPr="00916E60">
        <w:rPr>
          <w:szCs w:val="22"/>
          <w:lang w:val="sr-Latn-RS"/>
        </w:rPr>
        <w:t>eti poglavlje 4.4).</w:t>
      </w:r>
    </w:p>
    <w:p w14:paraId="1A448988" w14:textId="09F78BAA" w:rsidR="00AD0CFE" w:rsidRDefault="00AD0CFE" w:rsidP="00916E60">
      <w:pPr>
        <w:rPr>
          <w:szCs w:val="22"/>
          <w:lang w:val="sr-Latn-RS"/>
        </w:rPr>
      </w:pPr>
    </w:p>
    <w:p w14:paraId="78B5A496" w14:textId="14953406" w:rsidR="00AD0CFE" w:rsidRPr="00916E60" w:rsidRDefault="00AD0CFE" w:rsidP="00AD0CFE">
      <w:pPr>
        <w:rPr>
          <w:szCs w:val="22"/>
          <w:lang w:val="sr-Latn-RS"/>
        </w:rPr>
      </w:pPr>
      <w:r w:rsidRPr="00AD0CFE">
        <w:rPr>
          <w:szCs w:val="22"/>
          <w:lang w:val="sr-Latn-RS"/>
        </w:rPr>
        <w:t>Nem</w:t>
      </w:r>
      <w:r>
        <w:rPr>
          <w:szCs w:val="22"/>
          <w:lang w:val="sr-Latn-RS"/>
        </w:rPr>
        <w:t>a dostupnih kliničkih podataka kod djece uzrasta</w:t>
      </w:r>
      <w:r w:rsidRPr="00AD0CFE">
        <w:rPr>
          <w:szCs w:val="22"/>
          <w:lang w:val="sr-Latn-RS"/>
        </w:rPr>
        <w:t xml:space="preserve"> od 1 godine ili</w:t>
      </w:r>
      <w:r>
        <w:rPr>
          <w:szCs w:val="22"/>
          <w:lang w:val="sr-Latn-RS"/>
        </w:rPr>
        <w:t xml:space="preserve"> starije s umjerenim ili teškim </w:t>
      </w:r>
      <w:r w:rsidRPr="00AD0CFE">
        <w:rPr>
          <w:szCs w:val="22"/>
          <w:lang w:val="sr-Latn-RS"/>
        </w:rPr>
        <w:t>oštećenjem funkcije bubrega (brzina glomerularne filtracije &lt; 50 ml/min/1,73 m</w:t>
      </w:r>
      <w:r w:rsidRPr="00F74FA0">
        <w:rPr>
          <w:szCs w:val="22"/>
          <w:vertAlign w:val="superscript"/>
          <w:lang w:val="sr-Latn-RS"/>
        </w:rPr>
        <w:t>2)</w:t>
      </w:r>
    </w:p>
    <w:p w14:paraId="1F19F082" w14:textId="77777777" w:rsidR="00114B8B" w:rsidRDefault="00114B8B" w:rsidP="00916E60">
      <w:pPr>
        <w:rPr>
          <w:szCs w:val="22"/>
          <w:lang w:val="sr-Latn-RS"/>
        </w:rPr>
      </w:pPr>
    </w:p>
    <w:p w14:paraId="6F17B4C7" w14:textId="1739CA7E" w:rsidR="00916E60" w:rsidRPr="00114B8B" w:rsidRDefault="00916E60" w:rsidP="00916E60">
      <w:pPr>
        <w:rPr>
          <w:i/>
          <w:iCs/>
          <w:szCs w:val="22"/>
          <w:lang w:val="sr-Latn-RS"/>
        </w:rPr>
      </w:pPr>
      <w:r w:rsidRPr="00114B8B">
        <w:rPr>
          <w:i/>
          <w:iCs/>
          <w:szCs w:val="22"/>
          <w:lang w:val="sr-Latn-RS"/>
        </w:rPr>
        <w:t>Farmakokinetički podaci kod pacijenata</w:t>
      </w:r>
    </w:p>
    <w:p w14:paraId="0DD3DE2F" w14:textId="48A384F8" w:rsidR="00916E60" w:rsidRDefault="00916E60" w:rsidP="00916E60">
      <w:pPr>
        <w:rPr>
          <w:szCs w:val="22"/>
          <w:lang w:val="sr-Latn-RS"/>
        </w:rPr>
      </w:pPr>
      <w:r w:rsidRPr="00916E60">
        <w:rPr>
          <w:szCs w:val="22"/>
          <w:lang w:val="sr-Latn-RS"/>
        </w:rPr>
        <w:t>Kod pacijenata koji primaju rivaroksaban 20 mg jednom dnevno u terapiji akutne TDV, geometrijska sredina</w:t>
      </w:r>
      <w:r w:rsidR="0093067B">
        <w:rPr>
          <w:szCs w:val="22"/>
          <w:lang w:val="sr-Latn-RS"/>
        </w:rPr>
        <w:t xml:space="preserve"> </w:t>
      </w:r>
      <w:r w:rsidRPr="00916E60">
        <w:rPr>
          <w:szCs w:val="22"/>
          <w:lang w:val="sr-Latn-RS"/>
        </w:rPr>
        <w:t>koncentracije (90% interval predviđanja) od 2 - 4 h i oko 24 h nakon doze (što grubo predstavlja maksimalnu</w:t>
      </w:r>
      <w:r w:rsidR="0093067B">
        <w:rPr>
          <w:szCs w:val="22"/>
          <w:lang w:val="sr-Latn-RS"/>
        </w:rPr>
        <w:t xml:space="preserve"> </w:t>
      </w:r>
      <w:r w:rsidRPr="00916E60">
        <w:rPr>
          <w:szCs w:val="22"/>
          <w:lang w:val="sr-Latn-RS"/>
        </w:rPr>
        <w:t>i minimalnu koncentraciju tokom intervala doziranja) je iznosila 215 (22 - 535) odnosno 32 (6 - 239)</w:t>
      </w:r>
      <w:r w:rsidR="0093067B">
        <w:rPr>
          <w:szCs w:val="22"/>
          <w:lang w:val="sr-Latn-RS"/>
        </w:rPr>
        <w:t xml:space="preserve"> </w:t>
      </w:r>
      <w:r w:rsidRPr="00916E60">
        <w:rPr>
          <w:szCs w:val="22"/>
          <w:lang w:val="sr-Latn-RS"/>
        </w:rPr>
        <w:t>mikrograma/</w:t>
      </w:r>
      <w:r w:rsidR="00CD5F63">
        <w:rPr>
          <w:szCs w:val="22"/>
          <w:lang w:val="sr-Latn-RS"/>
        </w:rPr>
        <w:t>l</w:t>
      </w:r>
      <w:r w:rsidRPr="00916E60">
        <w:rPr>
          <w:szCs w:val="22"/>
          <w:lang w:val="sr-Latn-RS"/>
        </w:rPr>
        <w:t>.</w:t>
      </w:r>
    </w:p>
    <w:p w14:paraId="02A3B4B8" w14:textId="5D58AAB1" w:rsidR="00C947F2" w:rsidRDefault="00C947F2" w:rsidP="00916E60">
      <w:pPr>
        <w:rPr>
          <w:szCs w:val="22"/>
          <w:lang w:val="sr-Latn-RS"/>
        </w:rPr>
      </w:pPr>
    </w:p>
    <w:p w14:paraId="2D993CD1" w14:textId="6FCDAB0F" w:rsidR="00C947F2" w:rsidRDefault="00C947F2" w:rsidP="00916E60">
      <w:pPr>
        <w:rPr>
          <w:szCs w:val="22"/>
          <w:lang w:val="sr-Latn-RS"/>
        </w:rPr>
      </w:pPr>
      <w:r>
        <w:rPr>
          <w:szCs w:val="22"/>
          <w:lang w:val="sr-Latn-RS"/>
        </w:rPr>
        <w:t>Kod</w:t>
      </w:r>
      <w:r w:rsidRPr="00C947F2">
        <w:rPr>
          <w:szCs w:val="22"/>
          <w:lang w:val="sr-Latn-RS"/>
        </w:rPr>
        <w:t xml:space="preserve"> pedijatrijskih </w:t>
      </w:r>
      <w:r>
        <w:rPr>
          <w:szCs w:val="22"/>
          <w:lang w:val="sr-Latn-RS"/>
        </w:rPr>
        <w:t>pacijenata</w:t>
      </w:r>
      <w:r w:rsidRPr="00C947F2">
        <w:rPr>
          <w:szCs w:val="22"/>
          <w:lang w:val="sr-Latn-RS"/>
        </w:rPr>
        <w:t xml:space="preserve"> s akutnim VTE-om koji su primali rivaroksaban u dozi prilagođenoj njihovoj t</w:t>
      </w:r>
      <w:r w:rsidR="0037140F">
        <w:rPr>
          <w:szCs w:val="22"/>
          <w:lang w:val="sr-Latn-RS"/>
        </w:rPr>
        <w:t>j</w:t>
      </w:r>
      <w:r w:rsidRPr="00C947F2">
        <w:rPr>
          <w:szCs w:val="22"/>
          <w:lang w:val="sr-Latn-RS"/>
        </w:rPr>
        <w:t xml:space="preserve">elesnoj </w:t>
      </w:r>
      <w:r>
        <w:rPr>
          <w:szCs w:val="22"/>
          <w:lang w:val="sr-Latn-RS"/>
        </w:rPr>
        <w:t>masi</w:t>
      </w:r>
      <w:r w:rsidRPr="00C947F2">
        <w:rPr>
          <w:szCs w:val="22"/>
          <w:lang w:val="sr-Latn-RS"/>
        </w:rPr>
        <w:t xml:space="preserve">, koja je dovela do izloženosti slične onoj </w:t>
      </w:r>
      <w:r>
        <w:rPr>
          <w:szCs w:val="22"/>
          <w:lang w:val="sr-Latn-RS"/>
        </w:rPr>
        <w:t>kod</w:t>
      </w:r>
      <w:r w:rsidRPr="00C947F2">
        <w:rPr>
          <w:szCs w:val="22"/>
          <w:lang w:val="sr-Latn-RS"/>
        </w:rPr>
        <w:t xml:space="preserve"> odraslih </w:t>
      </w:r>
      <w:r>
        <w:rPr>
          <w:szCs w:val="22"/>
          <w:lang w:val="sr-Latn-RS"/>
        </w:rPr>
        <w:t>pacijenata</w:t>
      </w:r>
      <w:r w:rsidRPr="00C947F2">
        <w:rPr>
          <w:szCs w:val="22"/>
          <w:lang w:val="sr-Latn-RS"/>
        </w:rPr>
        <w:t xml:space="preserve"> s DVT-om koji su primali dnevnu dozu od 20 mg jedanput na dan, geometrijske srednje vr</w:t>
      </w:r>
      <w:r w:rsidR="0037140F">
        <w:rPr>
          <w:szCs w:val="22"/>
          <w:lang w:val="sr-Latn-RS"/>
        </w:rPr>
        <w:t>ij</w:t>
      </w:r>
      <w:r w:rsidRPr="00C947F2">
        <w:rPr>
          <w:szCs w:val="22"/>
          <w:lang w:val="sr-Latn-RS"/>
        </w:rPr>
        <w:t>ednosti koncentracije (90% interval) u vr</w:t>
      </w:r>
      <w:r w:rsidR="0037140F">
        <w:rPr>
          <w:szCs w:val="22"/>
          <w:lang w:val="sr-Latn-RS"/>
        </w:rPr>
        <w:t>ij</w:t>
      </w:r>
      <w:r w:rsidRPr="00C947F2">
        <w:rPr>
          <w:szCs w:val="22"/>
          <w:lang w:val="sr-Latn-RS"/>
        </w:rPr>
        <w:t>eme uzimanja uzoraka, koje približno predstavljaju najviše i najniže koncentracije t</w:t>
      </w:r>
      <w:r>
        <w:rPr>
          <w:szCs w:val="22"/>
          <w:lang w:val="sr-Latn-RS"/>
        </w:rPr>
        <w:t>o</w:t>
      </w:r>
      <w:r w:rsidRPr="00C947F2">
        <w:rPr>
          <w:szCs w:val="22"/>
          <w:lang w:val="sr-Latn-RS"/>
        </w:rPr>
        <w:t xml:space="preserve">kom intervala doziranja, sažeto su prikazane u </w:t>
      </w:r>
      <w:r>
        <w:rPr>
          <w:szCs w:val="22"/>
          <w:lang w:val="sr-Latn-RS"/>
        </w:rPr>
        <w:t>tabeli</w:t>
      </w:r>
      <w:r w:rsidRPr="00C947F2">
        <w:rPr>
          <w:szCs w:val="22"/>
          <w:lang w:val="sr-Latn-RS"/>
        </w:rPr>
        <w:t xml:space="preserve"> 13.</w:t>
      </w:r>
    </w:p>
    <w:p w14:paraId="292A05C2" w14:textId="4C2BA902" w:rsidR="00C947F2" w:rsidRDefault="00C947F2" w:rsidP="00916E60">
      <w:pPr>
        <w:rPr>
          <w:szCs w:val="22"/>
          <w:lang w:val="sr-Latn-RS"/>
        </w:rPr>
      </w:pPr>
    </w:p>
    <w:p w14:paraId="300DC210" w14:textId="6CA016DE" w:rsidR="00906357" w:rsidRDefault="00C947F2" w:rsidP="00916E60">
      <w:pPr>
        <w:rPr>
          <w:b/>
          <w:szCs w:val="22"/>
          <w:lang w:val="sr-Latn-RS"/>
        </w:rPr>
      </w:pPr>
      <w:r w:rsidRPr="00F74FA0">
        <w:rPr>
          <w:b/>
          <w:szCs w:val="22"/>
          <w:lang w:val="sr-Latn-RS"/>
        </w:rPr>
        <w:t>Tabela 13: Sažetak prikazanih vr</w:t>
      </w:r>
      <w:r w:rsidR="0037140F" w:rsidRPr="00F74FA0">
        <w:rPr>
          <w:b/>
          <w:szCs w:val="22"/>
          <w:lang w:val="sr-Latn-RS"/>
        </w:rPr>
        <w:t>ij</w:t>
      </w:r>
      <w:r w:rsidRPr="00F74FA0">
        <w:rPr>
          <w:b/>
          <w:szCs w:val="22"/>
          <w:lang w:val="sr-Latn-RS"/>
        </w:rPr>
        <w:t>ednosti (geometrijska srednja vr</w:t>
      </w:r>
      <w:r w:rsidR="0037140F" w:rsidRPr="00F74FA0">
        <w:rPr>
          <w:b/>
          <w:szCs w:val="22"/>
          <w:lang w:val="sr-Latn-RS"/>
        </w:rPr>
        <w:t>ij</w:t>
      </w:r>
      <w:r w:rsidRPr="00F74FA0">
        <w:rPr>
          <w:b/>
          <w:szCs w:val="22"/>
          <w:lang w:val="sr-Latn-RS"/>
        </w:rPr>
        <w:t>ednost (90% interval)) koncentracija (μg/l) rivaroksabana u plazmi u stanju dinamičke ravnoteže prema režimu doziranja i uzrastu</w:t>
      </w:r>
    </w:p>
    <w:p w14:paraId="549A2807" w14:textId="77777777" w:rsidR="0009192D" w:rsidRDefault="0009192D" w:rsidP="00916E60">
      <w:pPr>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697"/>
        <w:gridCol w:w="1373"/>
        <w:gridCol w:w="669"/>
        <w:gridCol w:w="1401"/>
        <w:gridCol w:w="641"/>
        <w:gridCol w:w="1339"/>
        <w:gridCol w:w="720"/>
        <w:gridCol w:w="1440"/>
      </w:tblGrid>
      <w:tr w:rsidR="00C947F2" w:rsidRPr="00C947F2" w14:paraId="266D8330" w14:textId="77777777" w:rsidTr="00F74FA0">
        <w:trPr>
          <w:trHeight w:val="251"/>
        </w:trPr>
        <w:tc>
          <w:tcPr>
            <w:tcW w:w="2042" w:type="dxa"/>
            <w:gridSpan w:val="2"/>
          </w:tcPr>
          <w:p w14:paraId="2A1F7E67" w14:textId="555C3C6A" w:rsidR="00C947F2" w:rsidRPr="00C947F2" w:rsidRDefault="00C947F2" w:rsidP="00C947F2">
            <w:pPr>
              <w:rPr>
                <w:szCs w:val="22"/>
              </w:rPr>
            </w:pPr>
            <w:bookmarkStart w:id="1" w:name="_Hlk121142402"/>
            <w:r w:rsidRPr="00C947F2">
              <w:rPr>
                <w:b/>
                <w:bCs/>
                <w:szCs w:val="22"/>
              </w:rPr>
              <w:t>Vremenski razmaci</w:t>
            </w:r>
          </w:p>
        </w:tc>
        <w:tc>
          <w:tcPr>
            <w:tcW w:w="1373" w:type="dxa"/>
          </w:tcPr>
          <w:p w14:paraId="15410B5D" w14:textId="77777777" w:rsidR="00C947F2" w:rsidRPr="00C947F2" w:rsidRDefault="00C947F2" w:rsidP="00C947F2">
            <w:pPr>
              <w:rPr>
                <w:szCs w:val="22"/>
              </w:rPr>
            </w:pPr>
          </w:p>
        </w:tc>
        <w:tc>
          <w:tcPr>
            <w:tcW w:w="669" w:type="dxa"/>
          </w:tcPr>
          <w:p w14:paraId="7B5DAF5F" w14:textId="77777777" w:rsidR="00C947F2" w:rsidRPr="00C947F2" w:rsidRDefault="00C947F2" w:rsidP="00C947F2">
            <w:pPr>
              <w:rPr>
                <w:szCs w:val="22"/>
              </w:rPr>
            </w:pPr>
          </w:p>
        </w:tc>
        <w:tc>
          <w:tcPr>
            <w:tcW w:w="1401" w:type="dxa"/>
          </w:tcPr>
          <w:p w14:paraId="541DBF61" w14:textId="77777777" w:rsidR="00C947F2" w:rsidRPr="00C947F2" w:rsidRDefault="00C947F2" w:rsidP="00C947F2">
            <w:pPr>
              <w:rPr>
                <w:szCs w:val="22"/>
              </w:rPr>
            </w:pPr>
          </w:p>
        </w:tc>
        <w:tc>
          <w:tcPr>
            <w:tcW w:w="641" w:type="dxa"/>
          </w:tcPr>
          <w:p w14:paraId="1443CD6C" w14:textId="77777777" w:rsidR="00C947F2" w:rsidRPr="00C947F2" w:rsidRDefault="00C947F2" w:rsidP="00C947F2">
            <w:pPr>
              <w:rPr>
                <w:szCs w:val="22"/>
              </w:rPr>
            </w:pPr>
          </w:p>
        </w:tc>
        <w:tc>
          <w:tcPr>
            <w:tcW w:w="1339" w:type="dxa"/>
          </w:tcPr>
          <w:p w14:paraId="082C7244" w14:textId="77777777" w:rsidR="00C947F2" w:rsidRPr="00C947F2" w:rsidRDefault="00C947F2" w:rsidP="00C947F2">
            <w:pPr>
              <w:rPr>
                <w:szCs w:val="22"/>
              </w:rPr>
            </w:pPr>
          </w:p>
        </w:tc>
        <w:tc>
          <w:tcPr>
            <w:tcW w:w="720" w:type="dxa"/>
          </w:tcPr>
          <w:p w14:paraId="2C285FDD" w14:textId="77777777" w:rsidR="00C947F2" w:rsidRPr="00C947F2" w:rsidRDefault="00C947F2" w:rsidP="00C947F2">
            <w:pPr>
              <w:rPr>
                <w:szCs w:val="22"/>
              </w:rPr>
            </w:pPr>
          </w:p>
        </w:tc>
        <w:tc>
          <w:tcPr>
            <w:tcW w:w="1440" w:type="dxa"/>
          </w:tcPr>
          <w:p w14:paraId="23F26DDD" w14:textId="77777777" w:rsidR="00C947F2" w:rsidRPr="00C947F2" w:rsidRDefault="00C947F2" w:rsidP="00C947F2">
            <w:pPr>
              <w:rPr>
                <w:szCs w:val="22"/>
              </w:rPr>
            </w:pPr>
          </w:p>
        </w:tc>
      </w:tr>
      <w:tr w:rsidR="00C947F2" w:rsidRPr="00C947F2" w14:paraId="59E10156" w14:textId="77777777" w:rsidTr="00F74FA0">
        <w:trPr>
          <w:trHeight w:val="251"/>
        </w:trPr>
        <w:tc>
          <w:tcPr>
            <w:tcW w:w="1345" w:type="dxa"/>
          </w:tcPr>
          <w:p w14:paraId="2D8198C2" w14:textId="76936E48" w:rsidR="00C947F2" w:rsidRPr="00C947F2" w:rsidRDefault="00C947F2" w:rsidP="00C947F2">
            <w:pPr>
              <w:rPr>
                <w:szCs w:val="22"/>
              </w:rPr>
            </w:pPr>
            <w:bookmarkStart w:id="2" w:name="_Hlk121142465"/>
            <w:bookmarkEnd w:id="1"/>
            <w:r w:rsidRPr="00C947F2">
              <w:rPr>
                <w:b/>
                <w:bCs/>
                <w:szCs w:val="22"/>
              </w:rPr>
              <w:t xml:space="preserve">o.d. </w:t>
            </w:r>
          </w:p>
        </w:tc>
        <w:tc>
          <w:tcPr>
            <w:tcW w:w="697" w:type="dxa"/>
          </w:tcPr>
          <w:p w14:paraId="5FCE2823" w14:textId="10FAA743" w:rsidR="00C947F2" w:rsidRPr="00C947F2" w:rsidRDefault="00C947F2" w:rsidP="00C947F2">
            <w:pPr>
              <w:rPr>
                <w:szCs w:val="22"/>
              </w:rPr>
            </w:pPr>
            <w:r w:rsidRPr="00C947F2">
              <w:rPr>
                <w:b/>
                <w:bCs/>
                <w:szCs w:val="22"/>
              </w:rPr>
              <w:t xml:space="preserve">N </w:t>
            </w:r>
          </w:p>
        </w:tc>
        <w:tc>
          <w:tcPr>
            <w:tcW w:w="1373" w:type="dxa"/>
          </w:tcPr>
          <w:p w14:paraId="02E6A282" w14:textId="7AEF666A" w:rsidR="00C947F2" w:rsidRPr="00C947F2" w:rsidRDefault="00C947F2" w:rsidP="00F74FA0">
            <w:pPr>
              <w:jc w:val="left"/>
              <w:rPr>
                <w:szCs w:val="22"/>
              </w:rPr>
            </w:pPr>
            <w:r w:rsidRPr="00C947F2">
              <w:rPr>
                <w:b/>
                <w:bCs/>
                <w:szCs w:val="22"/>
              </w:rPr>
              <w:t xml:space="preserve">12 - &lt; 18 godina </w:t>
            </w:r>
          </w:p>
        </w:tc>
        <w:tc>
          <w:tcPr>
            <w:tcW w:w="669" w:type="dxa"/>
          </w:tcPr>
          <w:p w14:paraId="64F4F5E5" w14:textId="4D38EFBC" w:rsidR="00C947F2" w:rsidRPr="00C947F2" w:rsidRDefault="00C947F2" w:rsidP="00C947F2">
            <w:pPr>
              <w:rPr>
                <w:szCs w:val="22"/>
              </w:rPr>
            </w:pPr>
            <w:r w:rsidRPr="00C947F2">
              <w:rPr>
                <w:b/>
                <w:bCs/>
                <w:szCs w:val="22"/>
              </w:rPr>
              <w:t xml:space="preserve">N </w:t>
            </w:r>
          </w:p>
        </w:tc>
        <w:tc>
          <w:tcPr>
            <w:tcW w:w="1401" w:type="dxa"/>
          </w:tcPr>
          <w:p w14:paraId="248A3387" w14:textId="1C51E99F" w:rsidR="00C947F2" w:rsidRPr="00C947F2" w:rsidRDefault="00C947F2" w:rsidP="00F74FA0">
            <w:pPr>
              <w:jc w:val="left"/>
              <w:rPr>
                <w:szCs w:val="22"/>
              </w:rPr>
            </w:pPr>
            <w:r w:rsidRPr="00C947F2">
              <w:rPr>
                <w:b/>
                <w:bCs/>
                <w:szCs w:val="22"/>
              </w:rPr>
              <w:t xml:space="preserve">6 --&lt; 12 godina </w:t>
            </w:r>
          </w:p>
        </w:tc>
        <w:tc>
          <w:tcPr>
            <w:tcW w:w="641" w:type="dxa"/>
          </w:tcPr>
          <w:p w14:paraId="64E78AA6" w14:textId="77777777" w:rsidR="00C947F2" w:rsidRPr="00C947F2" w:rsidRDefault="00C947F2" w:rsidP="00C947F2">
            <w:pPr>
              <w:rPr>
                <w:szCs w:val="22"/>
              </w:rPr>
            </w:pPr>
          </w:p>
        </w:tc>
        <w:tc>
          <w:tcPr>
            <w:tcW w:w="1339" w:type="dxa"/>
          </w:tcPr>
          <w:p w14:paraId="21BEDC85" w14:textId="77777777" w:rsidR="00C947F2" w:rsidRPr="00C947F2" w:rsidRDefault="00C947F2" w:rsidP="00C947F2">
            <w:pPr>
              <w:rPr>
                <w:szCs w:val="22"/>
              </w:rPr>
            </w:pPr>
          </w:p>
        </w:tc>
        <w:tc>
          <w:tcPr>
            <w:tcW w:w="720" w:type="dxa"/>
          </w:tcPr>
          <w:p w14:paraId="321EA878" w14:textId="77777777" w:rsidR="00C947F2" w:rsidRPr="00C947F2" w:rsidRDefault="00C947F2" w:rsidP="00C947F2">
            <w:pPr>
              <w:rPr>
                <w:szCs w:val="22"/>
              </w:rPr>
            </w:pPr>
          </w:p>
        </w:tc>
        <w:tc>
          <w:tcPr>
            <w:tcW w:w="1440" w:type="dxa"/>
          </w:tcPr>
          <w:p w14:paraId="5D31C860" w14:textId="77777777" w:rsidR="00C947F2" w:rsidRPr="00C947F2" w:rsidRDefault="00C947F2" w:rsidP="00C947F2">
            <w:pPr>
              <w:rPr>
                <w:szCs w:val="22"/>
              </w:rPr>
            </w:pPr>
          </w:p>
        </w:tc>
      </w:tr>
      <w:bookmarkEnd w:id="2"/>
      <w:tr w:rsidR="00C947F2" w:rsidRPr="00C947F2" w14:paraId="4D3F28A5" w14:textId="77777777" w:rsidTr="00F74FA0">
        <w:trPr>
          <w:trHeight w:val="251"/>
        </w:trPr>
        <w:tc>
          <w:tcPr>
            <w:tcW w:w="1345" w:type="dxa"/>
          </w:tcPr>
          <w:p w14:paraId="2F088956" w14:textId="0236A528" w:rsidR="00C947F2" w:rsidRPr="00C947F2" w:rsidRDefault="00C947F2" w:rsidP="00C947F2">
            <w:pPr>
              <w:rPr>
                <w:szCs w:val="22"/>
              </w:rPr>
            </w:pPr>
            <w:r w:rsidRPr="00C947F2">
              <w:rPr>
                <w:szCs w:val="22"/>
              </w:rPr>
              <w:t xml:space="preserve">2,5-4 h post </w:t>
            </w:r>
          </w:p>
        </w:tc>
        <w:tc>
          <w:tcPr>
            <w:tcW w:w="697" w:type="dxa"/>
          </w:tcPr>
          <w:p w14:paraId="75896CF3" w14:textId="056A8F74" w:rsidR="00C947F2" w:rsidRPr="00C947F2" w:rsidRDefault="00C947F2" w:rsidP="00C947F2">
            <w:pPr>
              <w:rPr>
                <w:szCs w:val="22"/>
              </w:rPr>
            </w:pPr>
            <w:r w:rsidRPr="00C947F2">
              <w:rPr>
                <w:szCs w:val="22"/>
              </w:rPr>
              <w:t xml:space="preserve">171 </w:t>
            </w:r>
          </w:p>
        </w:tc>
        <w:tc>
          <w:tcPr>
            <w:tcW w:w="1373" w:type="dxa"/>
          </w:tcPr>
          <w:p w14:paraId="640E1727" w14:textId="77777777" w:rsidR="00C947F2" w:rsidRPr="00C947F2" w:rsidRDefault="00C947F2" w:rsidP="00C947F2">
            <w:pPr>
              <w:rPr>
                <w:szCs w:val="22"/>
              </w:rPr>
            </w:pPr>
            <w:r w:rsidRPr="00C947F2">
              <w:rPr>
                <w:szCs w:val="22"/>
              </w:rPr>
              <w:t xml:space="preserve">241,5 </w:t>
            </w:r>
          </w:p>
          <w:p w14:paraId="342595C6" w14:textId="0B9B24FA" w:rsidR="00C947F2" w:rsidRPr="00C947F2" w:rsidRDefault="00C947F2" w:rsidP="00C947F2">
            <w:pPr>
              <w:rPr>
                <w:szCs w:val="22"/>
              </w:rPr>
            </w:pPr>
            <w:r w:rsidRPr="00C947F2">
              <w:rPr>
                <w:szCs w:val="22"/>
              </w:rPr>
              <w:t xml:space="preserve">(105-484) </w:t>
            </w:r>
          </w:p>
        </w:tc>
        <w:tc>
          <w:tcPr>
            <w:tcW w:w="669" w:type="dxa"/>
          </w:tcPr>
          <w:p w14:paraId="20EF8B33" w14:textId="59E65200" w:rsidR="00C947F2" w:rsidRPr="00C947F2" w:rsidRDefault="00C947F2" w:rsidP="00C947F2">
            <w:pPr>
              <w:rPr>
                <w:szCs w:val="22"/>
              </w:rPr>
            </w:pPr>
            <w:r w:rsidRPr="00C947F2">
              <w:rPr>
                <w:szCs w:val="22"/>
              </w:rPr>
              <w:t xml:space="preserve">24 </w:t>
            </w:r>
          </w:p>
        </w:tc>
        <w:tc>
          <w:tcPr>
            <w:tcW w:w="1401" w:type="dxa"/>
          </w:tcPr>
          <w:p w14:paraId="73E4B944" w14:textId="77777777" w:rsidR="00C947F2" w:rsidRPr="00C947F2" w:rsidRDefault="00C947F2" w:rsidP="00C947F2">
            <w:pPr>
              <w:rPr>
                <w:szCs w:val="22"/>
              </w:rPr>
            </w:pPr>
            <w:r w:rsidRPr="00C947F2">
              <w:rPr>
                <w:szCs w:val="22"/>
              </w:rPr>
              <w:t xml:space="preserve">229,7 </w:t>
            </w:r>
          </w:p>
          <w:p w14:paraId="20BBD4D5" w14:textId="28A45BCB" w:rsidR="00C947F2" w:rsidRPr="00C947F2" w:rsidRDefault="00C947F2" w:rsidP="00C947F2">
            <w:pPr>
              <w:rPr>
                <w:szCs w:val="22"/>
              </w:rPr>
            </w:pPr>
            <w:r w:rsidRPr="00C947F2">
              <w:rPr>
                <w:szCs w:val="22"/>
              </w:rPr>
              <w:t xml:space="preserve">(91,5-777) </w:t>
            </w:r>
          </w:p>
        </w:tc>
        <w:tc>
          <w:tcPr>
            <w:tcW w:w="641" w:type="dxa"/>
          </w:tcPr>
          <w:p w14:paraId="60E0B6C9" w14:textId="77777777" w:rsidR="00C947F2" w:rsidRPr="00C947F2" w:rsidRDefault="00C947F2" w:rsidP="00C947F2">
            <w:pPr>
              <w:rPr>
                <w:szCs w:val="22"/>
              </w:rPr>
            </w:pPr>
          </w:p>
        </w:tc>
        <w:tc>
          <w:tcPr>
            <w:tcW w:w="1339" w:type="dxa"/>
          </w:tcPr>
          <w:p w14:paraId="27D11AD5" w14:textId="77777777" w:rsidR="00C947F2" w:rsidRPr="00C947F2" w:rsidRDefault="00C947F2" w:rsidP="00C947F2">
            <w:pPr>
              <w:rPr>
                <w:szCs w:val="22"/>
              </w:rPr>
            </w:pPr>
          </w:p>
        </w:tc>
        <w:tc>
          <w:tcPr>
            <w:tcW w:w="720" w:type="dxa"/>
          </w:tcPr>
          <w:p w14:paraId="1BFF20BE" w14:textId="77777777" w:rsidR="00C947F2" w:rsidRPr="00C947F2" w:rsidRDefault="00C947F2" w:rsidP="00C947F2">
            <w:pPr>
              <w:rPr>
                <w:szCs w:val="22"/>
              </w:rPr>
            </w:pPr>
          </w:p>
        </w:tc>
        <w:tc>
          <w:tcPr>
            <w:tcW w:w="1440" w:type="dxa"/>
          </w:tcPr>
          <w:p w14:paraId="2597D7D1" w14:textId="77777777" w:rsidR="00C947F2" w:rsidRPr="00C947F2" w:rsidRDefault="00C947F2" w:rsidP="00C947F2">
            <w:pPr>
              <w:rPr>
                <w:szCs w:val="22"/>
              </w:rPr>
            </w:pPr>
          </w:p>
        </w:tc>
      </w:tr>
      <w:tr w:rsidR="00C947F2" w:rsidRPr="00C947F2" w14:paraId="6DB4BDAC" w14:textId="77777777" w:rsidTr="00F74FA0">
        <w:trPr>
          <w:trHeight w:val="251"/>
        </w:trPr>
        <w:tc>
          <w:tcPr>
            <w:tcW w:w="1345" w:type="dxa"/>
          </w:tcPr>
          <w:p w14:paraId="75EFECB7" w14:textId="5E9AA733" w:rsidR="00C947F2" w:rsidRPr="00C947F2" w:rsidRDefault="00C947F2" w:rsidP="00C947F2">
            <w:pPr>
              <w:rPr>
                <w:szCs w:val="22"/>
              </w:rPr>
            </w:pPr>
            <w:r w:rsidRPr="00C947F2">
              <w:rPr>
                <w:szCs w:val="22"/>
              </w:rPr>
              <w:t xml:space="preserve">20-24 h post </w:t>
            </w:r>
          </w:p>
        </w:tc>
        <w:tc>
          <w:tcPr>
            <w:tcW w:w="697" w:type="dxa"/>
          </w:tcPr>
          <w:p w14:paraId="10590DDD" w14:textId="6E0D4A08" w:rsidR="00C947F2" w:rsidRPr="00C947F2" w:rsidRDefault="00C947F2" w:rsidP="00C947F2">
            <w:pPr>
              <w:rPr>
                <w:szCs w:val="22"/>
              </w:rPr>
            </w:pPr>
            <w:r w:rsidRPr="00C947F2">
              <w:rPr>
                <w:szCs w:val="22"/>
              </w:rPr>
              <w:t xml:space="preserve">151 </w:t>
            </w:r>
          </w:p>
        </w:tc>
        <w:tc>
          <w:tcPr>
            <w:tcW w:w="1373" w:type="dxa"/>
          </w:tcPr>
          <w:p w14:paraId="0EDE1470" w14:textId="77777777" w:rsidR="00C947F2" w:rsidRPr="00C947F2" w:rsidRDefault="00C947F2" w:rsidP="00C947F2">
            <w:pPr>
              <w:rPr>
                <w:szCs w:val="22"/>
              </w:rPr>
            </w:pPr>
            <w:r w:rsidRPr="00C947F2">
              <w:rPr>
                <w:szCs w:val="22"/>
              </w:rPr>
              <w:t xml:space="preserve">20,6 </w:t>
            </w:r>
          </w:p>
          <w:p w14:paraId="4375819F" w14:textId="78C2C628" w:rsidR="00C947F2" w:rsidRPr="00C947F2" w:rsidRDefault="00C947F2" w:rsidP="00C947F2">
            <w:pPr>
              <w:rPr>
                <w:szCs w:val="22"/>
              </w:rPr>
            </w:pPr>
            <w:r w:rsidRPr="00C947F2">
              <w:rPr>
                <w:szCs w:val="22"/>
              </w:rPr>
              <w:t xml:space="preserve">(5,69-66,5) </w:t>
            </w:r>
          </w:p>
        </w:tc>
        <w:tc>
          <w:tcPr>
            <w:tcW w:w="669" w:type="dxa"/>
          </w:tcPr>
          <w:p w14:paraId="0DFA7C4B" w14:textId="6338D295" w:rsidR="00C947F2" w:rsidRPr="00C947F2" w:rsidRDefault="00C947F2" w:rsidP="00C947F2">
            <w:pPr>
              <w:rPr>
                <w:szCs w:val="22"/>
              </w:rPr>
            </w:pPr>
            <w:r w:rsidRPr="00C947F2">
              <w:rPr>
                <w:szCs w:val="22"/>
              </w:rPr>
              <w:t xml:space="preserve">24 </w:t>
            </w:r>
          </w:p>
        </w:tc>
        <w:tc>
          <w:tcPr>
            <w:tcW w:w="1401" w:type="dxa"/>
          </w:tcPr>
          <w:p w14:paraId="15F38742" w14:textId="77777777" w:rsidR="00C947F2" w:rsidRPr="00C947F2" w:rsidRDefault="00C947F2" w:rsidP="00C947F2">
            <w:pPr>
              <w:rPr>
                <w:szCs w:val="22"/>
              </w:rPr>
            </w:pPr>
            <w:r w:rsidRPr="00C947F2">
              <w:rPr>
                <w:szCs w:val="22"/>
              </w:rPr>
              <w:t xml:space="preserve">15,9 </w:t>
            </w:r>
          </w:p>
          <w:p w14:paraId="5D7F0051" w14:textId="3A989C62" w:rsidR="00C947F2" w:rsidRPr="00C947F2" w:rsidRDefault="00C947F2" w:rsidP="00C947F2">
            <w:pPr>
              <w:rPr>
                <w:szCs w:val="22"/>
              </w:rPr>
            </w:pPr>
            <w:r w:rsidRPr="00C947F2">
              <w:rPr>
                <w:szCs w:val="22"/>
              </w:rPr>
              <w:t xml:space="preserve">(3,42-45,5) </w:t>
            </w:r>
          </w:p>
        </w:tc>
        <w:tc>
          <w:tcPr>
            <w:tcW w:w="641" w:type="dxa"/>
          </w:tcPr>
          <w:p w14:paraId="6C3C10AB" w14:textId="77777777" w:rsidR="00C947F2" w:rsidRPr="00C947F2" w:rsidRDefault="00C947F2" w:rsidP="00C947F2">
            <w:pPr>
              <w:rPr>
                <w:szCs w:val="22"/>
              </w:rPr>
            </w:pPr>
          </w:p>
        </w:tc>
        <w:tc>
          <w:tcPr>
            <w:tcW w:w="1339" w:type="dxa"/>
          </w:tcPr>
          <w:p w14:paraId="575869E1" w14:textId="77777777" w:rsidR="00C947F2" w:rsidRPr="00C947F2" w:rsidRDefault="00C947F2" w:rsidP="00C947F2">
            <w:pPr>
              <w:rPr>
                <w:szCs w:val="22"/>
              </w:rPr>
            </w:pPr>
          </w:p>
        </w:tc>
        <w:tc>
          <w:tcPr>
            <w:tcW w:w="720" w:type="dxa"/>
          </w:tcPr>
          <w:p w14:paraId="75E2BD05" w14:textId="77777777" w:rsidR="00C947F2" w:rsidRPr="00C947F2" w:rsidRDefault="00C947F2" w:rsidP="00C947F2">
            <w:pPr>
              <w:rPr>
                <w:szCs w:val="22"/>
              </w:rPr>
            </w:pPr>
          </w:p>
        </w:tc>
        <w:tc>
          <w:tcPr>
            <w:tcW w:w="1440" w:type="dxa"/>
          </w:tcPr>
          <w:p w14:paraId="167A5251" w14:textId="77777777" w:rsidR="00C947F2" w:rsidRPr="00C947F2" w:rsidRDefault="00C947F2" w:rsidP="00C947F2">
            <w:pPr>
              <w:rPr>
                <w:szCs w:val="22"/>
              </w:rPr>
            </w:pPr>
          </w:p>
        </w:tc>
      </w:tr>
      <w:tr w:rsidR="00C947F2" w:rsidRPr="00C947F2" w14:paraId="237A3BF7" w14:textId="77777777" w:rsidTr="00F74FA0">
        <w:trPr>
          <w:trHeight w:val="251"/>
        </w:trPr>
        <w:tc>
          <w:tcPr>
            <w:tcW w:w="1345" w:type="dxa"/>
          </w:tcPr>
          <w:p w14:paraId="1B901AAB" w14:textId="37A6E93B" w:rsidR="00C947F2" w:rsidRPr="00C947F2" w:rsidRDefault="00C947F2" w:rsidP="00C947F2">
            <w:pPr>
              <w:rPr>
                <w:szCs w:val="22"/>
              </w:rPr>
            </w:pPr>
            <w:r w:rsidRPr="00C947F2">
              <w:rPr>
                <w:b/>
                <w:bCs/>
                <w:szCs w:val="22"/>
              </w:rPr>
              <w:t xml:space="preserve">b.i.d. </w:t>
            </w:r>
          </w:p>
        </w:tc>
        <w:tc>
          <w:tcPr>
            <w:tcW w:w="697" w:type="dxa"/>
          </w:tcPr>
          <w:p w14:paraId="025BD7E2" w14:textId="194E4365" w:rsidR="00C947F2" w:rsidRPr="00C947F2" w:rsidRDefault="00C947F2" w:rsidP="00C947F2">
            <w:pPr>
              <w:rPr>
                <w:szCs w:val="22"/>
              </w:rPr>
            </w:pPr>
            <w:r w:rsidRPr="00C947F2">
              <w:rPr>
                <w:b/>
                <w:bCs/>
                <w:szCs w:val="22"/>
              </w:rPr>
              <w:t xml:space="preserve">N </w:t>
            </w:r>
          </w:p>
        </w:tc>
        <w:tc>
          <w:tcPr>
            <w:tcW w:w="1373" w:type="dxa"/>
          </w:tcPr>
          <w:p w14:paraId="1875B0B3" w14:textId="6A7C2DB0" w:rsidR="00C947F2" w:rsidRPr="00C947F2" w:rsidRDefault="00C947F2" w:rsidP="00F74FA0">
            <w:pPr>
              <w:jc w:val="left"/>
              <w:rPr>
                <w:szCs w:val="22"/>
              </w:rPr>
            </w:pPr>
            <w:r w:rsidRPr="00C947F2">
              <w:rPr>
                <w:b/>
                <w:bCs/>
                <w:szCs w:val="22"/>
              </w:rPr>
              <w:t xml:space="preserve">6 -&lt; 12 godina </w:t>
            </w:r>
          </w:p>
        </w:tc>
        <w:tc>
          <w:tcPr>
            <w:tcW w:w="669" w:type="dxa"/>
          </w:tcPr>
          <w:p w14:paraId="76089453" w14:textId="38F1BB63" w:rsidR="00C947F2" w:rsidRPr="00C947F2" w:rsidRDefault="00C947F2" w:rsidP="00C947F2">
            <w:pPr>
              <w:rPr>
                <w:szCs w:val="22"/>
              </w:rPr>
            </w:pPr>
            <w:r w:rsidRPr="00C947F2">
              <w:rPr>
                <w:b/>
                <w:bCs/>
                <w:szCs w:val="22"/>
              </w:rPr>
              <w:t xml:space="preserve">N </w:t>
            </w:r>
          </w:p>
        </w:tc>
        <w:tc>
          <w:tcPr>
            <w:tcW w:w="1401" w:type="dxa"/>
          </w:tcPr>
          <w:p w14:paraId="422F2811" w14:textId="2CAEA7DF" w:rsidR="00C947F2" w:rsidRPr="00C947F2" w:rsidRDefault="00C947F2" w:rsidP="00F74FA0">
            <w:pPr>
              <w:jc w:val="left"/>
              <w:rPr>
                <w:szCs w:val="22"/>
              </w:rPr>
            </w:pPr>
            <w:r w:rsidRPr="00C947F2">
              <w:rPr>
                <w:b/>
                <w:bCs/>
                <w:szCs w:val="22"/>
              </w:rPr>
              <w:t xml:space="preserve">2- &lt; 6 godina </w:t>
            </w:r>
          </w:p>
        </w:tc>
        <w:tc>
          <w:tcPr>
            <w:tcW w:w="641" w:type="dxa"/>
          </w:tcPr>
          <w:p w14:paraId="2620EE04" w14:textId="436AE6DC" w:rsidR="00C947F2" w:rsidRPr="00C947F2" w:rsidRDefault="00C947F2" w:rsidP="00C947F2">
            <w:pPr>
              <w:rPr>
                <w:szCs w:val="22"/>
              </w:rPr>
            </w:pPr>
            <w:r w:rsidRPr="00C947F2">
              <w:rPr>
                <w:b/>
                <w:bCs/>
                <w:szCs w:val="22"/>
              </w:rPr>
              <w:t xml:space="preserve">N </w:t>
            </w:r>
          </w:p>
        </w:tc>
        <w:tc>
          <w:tcPr>
            <w:tcW w:w="1339" w:type="dxa"/>
          </w:tcPr>
          <w:p w14:paraId="5857E120" w14:textId="77275F62" w:rsidR="00C947F2" w:rsidRPr="00C947F2" w:rsidRDefault="00C947F2" w:rsidP="00F74FA0">
            <w:pPr>
              <w:jc w:val="left"/>
              <w:rPr>
                <w:szCs w:val="22"/>
              </w:rPr>
            </w:pPr>
            <w:r w:rsidRPr="00C947F2">
              <w:rPr>
                <w:b/>
                <w:bCs/>
                <w:szCs w:val="22"/>
              </w:rPr>
              <w:t xml:space="preserve">0,5 -&lt; 2 godine </w:t>
            </w:r>
          </w:p>
        </w:tc>
        <w:tc>
          <w:tcPr>
            <w:tcW w:w="720" w:type="dxa"/>
          </w:tcPr>
          <w:p w14:paraId="3E646204" w14:textId="77777777" w:rsidR="00C947F2" w:rsidRPr="00C947F2" w:rsidRDefault="00C947F2" w:rsidP="00C947F2">
            <w:pPr>
              <w:rPr>
                <w:szCs w:val="22"/>
              </w:rPr>
            </w:pPr>
          </w:p>
        </w:tc>
        <w:tc>
          <w:tcPr>
            <w:tcW w:w="1440" w:type="dxa"/>
          </w:tcPr>
          <w:p w14:paraId="2C1101AE" w14:textId="77777777" w:rsidR="00C947F2" w:rsidRPr="00C947F2" w:rsidRDefault="00C947F2" w:rsidP="00C947F2">
            <w:pPr>
              <w:rPr>
                <w:szCs w:val="22"/>
              </w:rPr>
            </w:pPr>
          </w:p>
        </w:tc>
      </w:tr>
      <w:tr w:rsidR="00C947F2" w:rsidRPr="00C947F2" w14:paraId="11173C85" w14:textId="77777777" w:rsidTr="00F74FA0">
        <w:trPr>
          <w:trHeight w:val="251"/>
        </w:trPr>
        <w:tc>
          <w:tcPr>
            <w:tcW w:w="1345" w:type="dxa"/>
          </w:tcPr>
          <w:p w14:paraId="730B4F04" w14:textId="68577C6D" w:rsidR="00C947F2" w:rsidRPr="00C947F2" w:rsidRDefault="00C947F2" w:rsidP="00C947F2">
            <w:pPr>
              <w:rPr>
                <w:szCs w:val="22"/>
              </w:rPr>
            </w:pPr>
            <w:r w:rsidRPr="00C947F2">
              <w:rPr>
                <w:szCs w:val="22"/>
              </w:rPr>
              <w:t xml:space="preserve">2,5-4 h post </w:t>
            </w:r>
          </w:p>
        </w:tc>
        <w:tc>
          <w:tcPr>
            <w:tcW w:w="697" w:type="dxa"/>
          </w:tcPr>
          <w:p w14:paraId="13E33941" w14:textId="7F4D5AAE" w:rsidR="00C947F2" w:rsidRPr="00C947F2" w:rsidRDefault="00C947F2" w:rsidP="00C947F2">
            <w:pPr>
              <w:rPr>
                <w:szCs w:val="22"/>
              </w:rPr>
            </w:pPr>
            <w:r w:rsidRPr="00C947F2">
              <w:rPr>
                <w:szCs w:val="22"/>
              </w:rPr>
              <w:t xml:space="preserve">36 </w:t>
            </w:r>
          </w:p>
        </w:tc>
        <w:tc>
          <w:tcPr>
            <w:tcW w:w="1373" w:type="dxa"/>
          </w:tcPr>
          <w:p w14:paraId="559CB36E" w14:textId="77777777" w:rsidR="00C947F2" w:rsidRPr="00C947F2" w:rsidRDefault="00C947F2" w:rsidP="00C947F2">
            <w:pPr>
              <w:rPr>
                <w:szCs w:val="22"/>
              </w:rPr>
            </w:pPr>
            <w:r w:rsidRPr="00C947F2">
              <w:rPr>
                <w:szCs w:val="22"/>
              </w:rPr>
              <w:t xml:space="preserve">145,4 </w:t>
            </w:r>
          </w:p>
          <w:p w14:paraId="0F181C34" w14:textId="779C644A" w:rsidR="00C947F2" w:rsidRPr="00C947F2" w:rsidRDefault="00C947F2" w:rsidP="00C947F2">
            <w:pPr>
              <w:rPr>
                <w:szCs w:val="22"/>
              </w:rPr>
            </w:pPr>
            <w:r w:rsidRPr="00C947F2">
              <w:rPr>
                <w:szCs w:val="22"/>
              </w:rPr>
              <w:t xml:space="preserve">(46,0-343) </w:t>
            </w:r>
          </w:p>
        </w:tc>
        <w:tc>
          <w:tcPr>
            <w:tcW w:w="669" w:type="dxa"/>
          </w:tcPr>
          <w:p w14:paraId="2AFEA31A" w14:textId="45C06936" w:rsidR="00C947F2" w:rsidRPr="00C947F2" w:rsidRDefault="00C947F2" w:rsidP="00C947F2">
            <w:pPr>
              <w:rPr>
                <w:szCs w:val="22"/>
              </w:rPr>
            </w:pPr>
            <w:r w:rsidRPr="00C947F2">
              <w:rPr>
                <w:szCs w:val="22"/>
              </w:rPr>
              <w:t xml:space="preserve">38 </w:t>
            </w:r>
          </w:p>
        </w:tc>
        <w:tc>
          <w:tcPr>
            <w:tcW w:w="1401" w:type="dxa"/>
          </w:tcPr>
          <w:p w14:paraId="0191200D" w14:textId="77777777" w:rsidR="00C947F2" w:rsidRPr="00C947F2" w:rsidRDefault="00C947F2" w:rsidP="00C947F2">
            <w:pPr>
              <w:rPr>
                <w:szCs w:val="22"/>
              </w:rPr>
            </w:pPr>
            <w:r w:rsidRPr="00C947F2">
              <w:rPr>
                <w:szCs w:val="22"/>
              </w:rPr>
              <w:t xml:space="preserve">171,8 </w:t>
            </w:r>
          </w:p>
          <w:p w14:paraId="05C3D65E" w14:textId="3787479F" w:rsidR="00C947F2" w:rsidRPr="00C947F2" w:rsidRDefault="00C947F2" w:rsidP="00C947F2">
            <w:pPr>
              <w:rPr>
                <w:szCs w:val="22"/>
              </w:rPr>
            </w:pPr>
            <w:r w:rsidRPr="00C947F2">
              <w:rPr>
                <w:szCs w:val="22"/>
              </w:rPr>
              <w:t xml:space="preserve">(70,7-438) </w:t>
            </w:r>
          </w:p>
        </w:tc>
        <w:tc>
          <w:tcPr>
            <w:tcW w:w="641" w:type="dxa"/>
          </w:tcPr>
          <w:p w14:paraId="45039749" w14:textId="5BD381BE" w:rsidR="00C947F2" w:rsidRPr="00C947F2" w:rsidRDefault="00C947F2" w:rsidP="00C947F2">
            <w:pPr>
              <w:rPr>
                <w:szCs w:val="22"/>
              </w:rPr>
            </w:pPr>
            <w:r w:rsidRPr="00C947F2">
              <w:rPr>
                <w:szCs w:val="22"/>
              </w:rPr>
              <w:t xml:space="preserve">2 </w:t>
            </w:r>
          </w:p>
        </w:tc>
        <w:tc>
          <w:tcPr>
            <w:tcW w:w="1339" w:type="dxa"/>
          </w:tcPr>
          <w:p w14:paraId="35CF9BC5" w14:textId="5C25394D" w:rsidR="00C947F2" w:rsidRPr="00C947F2" w:rsidRDefault="00C947F2" w:rsidP="00C947F2">
            <w:pPr>
              <w:rPr>
                <w:szCs w:val="22"/>
              </w:rPr>
            </w:pPr>
            <w:r w:rsidRPr="00C947F2">
              <w:rPr>
                <w:szCs w:val="22"/>
              </w:rPr>
              <w:t xml:space="preserve">n.c. </w:t>
            </w:r>
          </w:p>
        </w:tc>
        <w:tc>
          <w:tcPr>
            <w:tcW w:w="720" w:type="dxa"/>
          </w:tcPr>
          <w:p w14:paraId="78979CA5" w14:textId="77777777" w:rsidR="00C947F2" w:rsidRPr="00C947F2" w:rsidRDefault="00C947F2" w:rsidP="00C947F2">
            <w:pPr>
              <w:rPr>
                <w:szCs w:val="22"/>
              </w:rPr>
            </w:pPr>
          </w:p>
        </w:tc>
        <w:tc>
          <w:tcPr>
            <w:tcW w:w="1440" w:type="dxa"/>
          </w:tcPr>
          <w:p w14:paraId="6B615C1A" w14:textId="77777777" w:rsidR="00C947F2" w:rsidRPr="00C947F2" w:rsidRDefault="00C947F2" w:rsidP="00C947F2">
            <w:pPr>
              <w:rPr>
                <w:szCs w:val="22"/>
              </w:rPr>
            </w:pPr>
          </w:p>
        </w:tc>
      </w:tr>
      <w:tr w:rsidR="00C947F2" w:rsidRPr="00C947F2" w14:paraId="40AF66E0" w14:textId="77777777" w:rsidTr="00F74FA0">
        <w:trPr>
          <w:trHeight w:val="251"/>
        </w:trPr>
        <w:tc>
          <w:tcPr>
            <w:tcW w:w="1345" w:type="dxa"/>
          </w:tcPr>
          <w:p w14:paraId="27FC58D5" w14:textId="1FC2B2F2" w:rsidR="00C947F2" w:rsidRPr="00C947F2" w:rsidRDefault="00C947F2" w:rsidP="00C947F2">
            <w:pPr>
              <w:rPr>
                <w:szCs w:val="22"/>
              </w:rPr>
            </w:pPr>
            <w:r w:rsidRPr="00C947F2">
              <w:rPr>
                <w:szCs w:val="22"/>
              </w:rPr>
              <w:t xml:space="preserve">10-16 h post </w:t>
            </w:r>
          </w:p>
        </w:tc>
        <w:tc>
          <w:tcPr>
            <w:tcW w:w="697" w:type="dxa"/>
          </w:tcPr>
          <w:p w14:paraId="16E89FD9" w14:textId="0B57A537" w:rsidR="00C947F2" w:rsidRPr="00C947F2" w:rsidRDefault="00C947F2" w:rsidP="00C947F2">
            <w:pPr>
              <w:rPr>
                <w:szCs w:val="22"/>
              </w:rPr>
            </w:pPr>
            <w:r w:rsidRPr="00C947F2">
              <w:rPr>
                <w:szCs w:val="22"/>
              </w:rPr>
              <w:t xml:space="preserve">33 </w:t>
            </w:r>
          </w:p>
        </w:tc>
        <w:tc>
          <w:tcPr>
            <w:tcW w:w="1373" w:type="dxa"/>
          </w:tcPr>
          <w:p w14:paraId="3C69E468" w14:textId="77777777" w:rsidR="00C947F2" w:rsidRPr="00C947F2" w:rsidRDefault="00C947F2" w:rsidP="00C947F2">
            <w:pPr>
              <w:rPr>
                <w:szCs w:val="22"/>
              </w:rPr>
            </w:pPr>
            <w:r w:rsidRPr="00C947F2">
              <w:rPr>
                <w:szCs w:val="22"/>
              </w:rPr>
              <w:t xml:space="preserve">26,0 </w:t>
            </w:r>
          </w:p>
          <w:p w14:paraId="754911B5" w14:textId="456C30D0" w:rsidR="00C947F2" w:rsidRPr="00C947F2" w:rsidRDefault="00C947F2" w:rsidP="00C947F2">
            <w:pPr>
              <w:rPr>
                <w:szCs w:val="22"/>
              </w:rPr>
            </w:pPr>
            <w:r w:rsidRPr="00C947F2">
              <w:rPr>
                <w:szCs w:val="22"/>
              </w:rPr>
              <w:t xml:space="preserve">(7,99-94,9) </w:t>
            </w:r>
          </w:p>
        </w:tc>
        <w:tc>
          <w:tcPr>
            <w:tcW w:w="669" w:type="dxa"/>
          </w:tcPr>
          <w:p w14:paraId="0F3950B5" w14:textId="62997CE4" w:rsidR="00C947F2" w:rsidRPr="00C947F2" w:rsidRDefault="00C947F2" w:rsidP="00C947F2">
            <w:pPr>
              <w:rPr>
                <w:szCs w:val="22"/>
              </w:rPr>
            </w:pPr>
            <w:r w:rsidRPr="00C947F2">
              <w:rPr>
                <w:szCs w:val="22"/>
              </w:rPr>
              <w:t xml:space="preserve">37 </w:t>
            </w:r>
          </w:p>
        </w:tc>
        <w:tc>
          <w:tcPr>
            <w:tcW w:w="1401" w:type="dxa"/>
          </w:tcPr>
          <w:p w14:paraId="35593528" w14:textId="77777777" w:rsidR="00C947F2" w:rsidRPr="00C947F2" w:rsidRDefault="00C947F2" w:rsidP="00C947F2">
            <w:pPr>
              <w:rPr>
                <w:szCs w:val="22"/>
              </w:rPr>
            </w:pPr>
            <w:r w:rsidRPr="00C947F2">
              <w:rPr>
                <w:szCs w:val="22"/>
              </w:rPr>
              <w:t xml:space="preserve">22,2 </w:t>
            </w:r>
          </w:p>
          <w:p w14:paraId="24D9DE49" w14:textId="3A5922D0" w:rsidR="00C947F2" w:rsidRPr="00C947F2" w:rsidRDefault="00C947F2" w:rsidP="00C947F2">
            <w:pPr>
              <w:rPr>
                <w:szCs w:val="22"/>
              </w:rPr>
            </w:pPr>
            <w:r w:rsidRPr="00C947F2">
              <w:rPr>
                <w:szCs w:val="22"/>
              </w:rPr>
              <w:t xml:space="preserve">(0,25-127) </w:t>
            </w:r>
          </w:p>
        </w:tc>
        <w:tc>
          <w:tcPr>
            <w:tcW w:w="641" w:type="dxa"/>
          </w:tcPr>
          <w:p w14:paraId="553168A4" w14:textId="089952E4" w:rsidR="00C947F2" w:rsidRPr="00C947F2" w:rsidRDefault="00C947F2" w:rsidP="00C947F2">
            <w:pPr>
              <w:rPr>
                <w:szCs w:val="22"/>
              </w:rPr>
            </w:pPr>
            <w:r w:rsidRPr="00C947F2">
              <w:rPr>
                <w:szCs w:val="22"/>
              </w:rPr>
              <w:t xml:space="preserve">3 </w:t>
            </w:r>
          </w:p>
        </w:tc>
        <w:tc>
          <w:tcPr>
            <w:tcW w:w="1339" w:type="dxa"/>
          </w:tcPr>
          <w:p w14:paraId="7D0DB9AF" w14:textId="77777777" w:rsidR="00C947F2" w:rsidRPr="00C947F2" w:rsidRDefault="00C947F2" w:rsidP="00C947F2">
            <w:pPr>
              <w:rPr>
                <w:szCs w:val="22"/>
              </w:rPr>
            </w:pPr>
            <w:r w:rsidRPr="00C947F2">
              <w:rPr>
                <w:szCs w:val="22"/>
              </w:rPr>
              <w:t xml:space="preserve">10,7 </w:t>
            </w:r>
          </w:p>
          <w:p w14:paraId="6388386A" w14:textId="12996C02" w:rsidR="00C947F2" w:rsidRPr="00C947F2" w:rsidRDefault="00C947F2" w:rsidP="00C947F2">
            <w:pPr>
              <w:rPr>
                <w:szCs w:val="22"/>
              </w:rPr>
            </w:pPr>
            <w:r w:rsidRPr="00C947F2">
              <w:rPr>
                <w:szCs w:val="22"/>
              </w:rPr>
              <w:t xml:space="preserve">(n.c.-n.c.) </w:t>
            </w:r>
          </w:p>
        </w:tc>
        <w:tc>
          <w:tcPr>
            <w:tcW w:w="720" w:type="dxa"/>
          </w:tcPr>
          <w:p w14:paraId="7BE9165E" w14:textId="77777777" w:rsidR="00C947F2" w:rsidRPr="00C947F2" w:rsidRDefault="00C947F2" w:rsidP="00C947F2">
            <w:pPr>
              <w:rPr>
                <w:szCs w:val="22"/>
              </w:rPr>
            </w:pPr>
          </w:p>
        </w:tc>
        <w:tc>
          <w:tcPr>
            <w:tcW w:w="1440" w:type="dxa"/>
          </w:tcPr>
          <w:p w14:paraId="380C0883" w14:textId="77777777" w:rsidR="00C947F2" w:rsidRPr="00C947F2" w:rsidRDefault="00C947F2" w:rsidP="00C947F2">
            <w:pPr>
              <w:rPr>
                <w:szCs w:val="22"/>
              </w:rPr>
            </w:pPr>
          </w:p>
        </w:tc>
      </w:tr>
      <w:tr w:rsidR="00C947F2" w:rsidRPr="00C947F2" w14:paraId="3010D882" w14:textId="77777777" w:rsidTr="00F74FA0">
        <w:trPr>
          <w:trHeight w:val="251"/>
        </w:trPr>
        <w:tc>
          <w:tcPr>
            <w:tcW w:w="1345" w:type="dxa"/>
          </w:tcPr>
          <w:p w14:paraId="3E5940A3" w14:textId="6EF1E676" w:rsidR="00C947F2" w:rsidRPr="00C947F2" w:rsidRDefault="00C947F2" w:rsidP="00C947F2">
            <w:pPr>
              <w:rPr>
                <w:szCs w:val="22"/>
              </w:rPr>
            </w:pPr>
            <w:r w:rsidRPr="00C947F2">
              <w:rPr>
                <w:b/>
                <w:bCs/>
                <w:szCs w:val="22"/>
              </w:rPr>
              <w:t xml:space="preserve">t.i.d. </w:t>
            </w:r>
          </w:p>
        </w:tc>
        <w:tc>
          <w:tcPr>
            <w:tcW w:w="697" w:type="dxa"/>
          </w:tcPr>
          <w:p w14:paraId="01118F4D" w14:textId="512336C6" w:rsidR="00C947F2" w:rsidRPr="00C947F2" w:rsidRDefault="00C947F2" w:rsidP="00C947F2">
            <w:pPr>
              <w:rPr>
                <w:szCs w:val="22"/>
              </w:rPr>
            </w:pPr>
            <w:r w:rsidRPr="00C947F2">
              <w:rPr>
                <w:b/>
                <w:bCs/>
                <w:szCs w:val="22"/>
              </w:rPr>
              <w:t xml:space="preserve">N </w:t>
            </w:r>
          </w:p>
        </w:tc>
        <w:tc>
          <w:tcPr>
            <w:tcW w:w="1373" w:type="dxa"/>
          </w:tcPr>
          <w:p w14:paraId="19B32789" w14:textId="4EF93826" w:rsidR="00C947F2" w:rsidRPr="00C947F2" w:rsidRDefault="00C947F2" w:rsidP="00F74FA0">
            <w:pPr>
              <w:jc w:val="left"/>
              <w:rPr>
                <w:szCs w:val="22"/>
              </w:rPr>
            </w:pPr>
            <w:r w:rsidRPr="00C947F2">
              <w:rPr>
                <w:b/>
                <w:bCs/>
                <w:szCs w:val="22"/>
              </w:rPr>
              <w:t xml:space="preserve">2 - &lt; 6 godina </w:t>
            </w:r>
          </w:p>
        </w:tc>
        <w:tc>
          <w:tcPr>
            <w:tcW w:w="669" w:type="dxa"/>
          </w:tcPr>
          <w:p w14:paraId="09006CD8" w14:textId="49EBEB10" w:rsidR="00C947F2" w:rsidRPr="00C947F2" w:rsidRDefault="00C947F2" w:rsidP="00C947F2">
            <w:pPr>
              <w:rPr>
                <w:szCs w:val="22"/>
              </w:rPr>
            </w:pPr>
            <w:r w:rsidRPr="00C947F2">
              <w:rPr>
                <w:b/>
                <w:bCs/>
                <w:szCs w:val="22"/>
              </w:rPr>
              <w:t xml:space="preserve">N </w:t>
            </w:r>
          </w:p>
        </w:tc>
        <w:tc>
          <w:tcPr>
            <w:tcW w:w="1401" w:type="dxa"/>
          </w:tcPr>
          <w:p w14:paraId="705C50AD" w14:textId="7AA595CF" w:rsidR="00C947F2" w:rsidRPr="00C947F2" w:rsidRDefault="00C947F2" w:rsidP="00F74FA0">
            <w:pPr>
              <w:jc w:val="left"/>
              <w:rPr>
                <w:szCs w:val="22"/>
              </w:rPr>
            </w:pPr>
            <w:r w:rsidRPr="00C947F2">
              <w:rPr>
                <w:b/>
                <w:bCs/>
                <w:szCs w:val="22"/>
              </w:rPr>
              <w:t xml:space="preserve">rođenje - &lt; 2 godine </w:t>
            </w:r>
          </w:p>
        </w:tc>
        <w:tc>
          <w:tcPr>
            <w:tcW w:w="641" w:type="dxa"/>
          </w:tcPr>
          <w:p w14:paraId="208FF9DE" w14:textId="3D710D9A" w:rsidR="00C947F2" w:rsidRPr="00C947F2" w:rsidRDefault="00C947F2" w:rsidP="00C947F2">
            <w:pPr>
              <w:rPr>
                <w:szCs w:val="22"/>
              </w:rPr>
            </w:pPr>
            <w:r w:rsidRPr="00C947F2">
              <w:rPr>
                <w:b/>
                <w:bCs/>
                <w:szCs w:val="22"/>
              </w:rPr>
              <w:t xml:space="preserve">N </w:t>
            </w:r>
          </w:p>
        </w:tc>
        <w:tc>
          <w:tcPr>
            <w:tcW w:w="1339" w:type="dxa"/>
          </w:tcPr>
          <w:p w14:paraId="4E718301" w14:textId="352399E6" w:rsidR="00C947F2" w:rsidRPr="00C947F2" w:rsidRDefault="00C947F2" w:rsidP="00F74FA0">
            <w:pPr>
              <w:jc w:val="left"/>
              <w:rPr>
                <w:szCs w:val="22"/>
              </w:rPr>
            </w:pPr>
            <w:r w:rsidRPr="00C947F2">
              <w:rPr>
                <w:b/>
                <w:bCs/>
                <w:szCs w:val="22"/>
              </w:rPr>
              <w:t xml:space="preserve">0,5 - &lt; 2 godine </w:t>
            </w:r>
          </w:p>
        </w:tc>
        <w:tc>
          <w:tcPr>
            <w:tcW w:w="720" w:type="dxa"/>
          </w:tcPr>
          <w:p w14:paraId="73BB9088" w14:textId="31D3D4F0" w:rsidR="00C947F2" w:rsidRPr="00C947F2" w:rsidRDefault="00C947F2" w:rsidP="00C947F2">
            <w:pPr>
              <w:rPr>
                <w:szCs w:val="22"/>
              </w:rPr>
            </w:pPr>
            <w:r w:rsidRPr="00C947F2">
              <w:rPr>
                <w:b/>
                <w:bCs/>
                <w:szCs w:val="22"/>
              </w:rPr>
              <w:t xml:space="preserve">N </w:t>
            </w:r>
          </w:p>
        </w:tc>
        <w:tc>
          <w:tcPr>
            <w:tcW w:w="1440" w:type="dxa"/>
          </w:tcPr>
          <w:p w14:paraId="7DA4A312" w14:textId="269CC080" w:rsidR="00C947F2" w:rsidRPr="00C947F2" w:rsidRDefault="00C947F2" w:rsidP="00F74FA0">
            <w:pPr>
              <w:jc w:val="left"/>
              <w:rPr>
                <w:szCs w:val="22"/>
              </w:rPr>
            </w:pPr>
            <w:r w:rsidRPr="00C947F2">
              <w:rPr>
                <w:b/>
                <w:bCs/>
                <w:szCs w:val="22"/>
              </w:rPr>
              <w:t xml:space="preserve">rođenje -&lt; 0,5 godine </w:t>
            </w:r>
          </w:p>
        </w:tc>
      </w:tr>
      <w:tr w:rsidR="00C947F2" w:rsidRPr="00C947F2" w14:paraId="4ABE1032" w14:textId="77777777" w:rsidTr="00F74FA0">
        <w:trPr>
          <w:trHeight w:val="251"/>
        </w:trPr>
        <w:tc>
          <w:tcPr>
            <w:tcW w:w="1345" w:type="dxa"/>
          </w:tcPr>
          <w:p w14:paraId="5B44B3BA" w14:textId="5F04A36D" w:rsidR="00C947F2" w:rsidRPr="00C947F2" w:rsidRDefault="00C947F2" w:rsidP="00C947F2">
            <w:pPr>
              <w:rPr>
                <w:szCs w:val="22"/>
              </w:rPr>
            </w:pPr>
            <w:r w:rsidRPr="00C947F2">
              <w:rPr>
                <w:szCs w:val="22"/>
              </w:rPr>
              <w:lastRenderedPageBreak/>
              <w:t xml:space="preserve">0,5-3 h post </w:t>
            </w:r>
          </w:p>
        </w:tc>
        <w:tc>
          <w:tcPr>
            <w:tcW w:w="697" w:type="dxa"/>
          </w:tcPr>
          <w:p w14:paraId="75AFBF5B" w14:textId="4FFE6C0E" w:rsidR="00C947F2" w:rsidRPr="00C947F2" w:rsidRDefault="00C947F2" w:rsidP="00C947F2">
            <w:pPr>
              <w:rPr>
                <w:szCs w:val="22"/>
              </w:rPr>
            </w:pPr>
            <w:r w:rsidRPr="00C947F2">
              <w:rPr>
                <w:szCs w:val="22"/>
              </w:rPr>
              <w:t xml:space="preserve">5 </w:t>
            </w:r>
          </w:p>
        </w:tc>
        <w:tc>
          <w:tcPr>
            <w:tcW w:w="1373" w:type="dxa"/>
          </w:tcPr>
          <w:p w14:paraId="6E843EA8" w14:textId="77777777" w:rsidR="00C947F2" w:rsidRPr="00C947F2" w:rsidRDefault="00C947F2" w:rsidP="00C947F2">
            <w:pPr>
              <w:rPr>
                <w:szCs w:val="22"/>
              </w:rPr>
            </w:pPr>
            <w:r w:rsidRPr="00C947F2">
              <w:rPr>
                <w:szCs w:val="22"/>
              </w:rPr>
              <w:t xml:space="preserve">164,7 </w:t>
            </w:r>
          </w:p>
          <w:p w14:paraId="724D0FA0" w14:textId="6264B09C" w:rsidR="00C947F2" w:rsidRPr="00C947F2" w:rsidRDefault="00C947F2" w:rsidP="00C947F2">
            <w:pPr>
              <w:rPr>
                <w:szCs w:val="22"/>
              </w:rPr>
            </w:pPr>
            <w:r w:rsidRPr="00C947F2">
              <w:rPr>
                <w:szCs w:val="22"/>
              </w:rPr>
              <w:t xml:space="preserve">(108-283) </w:t>
            </w:r>
          </w:p>
        </w:tc>
        <w:tc>
          <w:tcPr>
            <w:tcW w:w="669" w:type="dxa"/>
          </w:tcPr>
          <w:p w14:paraId="115D59D9" w14:textId="4BD83AFF" w:rsidR="00C947F2" w:rsidRPr="00C947F2" w:rsidRDefault="00C947F2" w:rsidP="00C947F2">
            <w:pPr>
              <w:rPr>
                <w:szCs w:val="22"/>
              </w:rPr>
            </w:pPr>
            <w:r w:rsidRPr="00C947F2">
              <w:rPr>
                <w:szCs w:val="22"/>
              </w:rPr>
              <w:t xml:space="preserve">25 </w:t>
            </w:r>
          </w:p>
        </w:tc>
        <w:tc>
          <w:tcPr>
            <w:tcW w:w="1401" w:type="dxa"/>
          </w:tcPr>
          <w:p w14:paraId="415C18CF" w14:textId="77777777" w:rsidR="00C947F2" w:rsidRPr="00C947F2" w:rsidRDefault="00C947F2" w:rsidP="00C947F2">
            <w:pPr>
              <w:rPr>
                <w:szCs w:val="22"/>
              </w:rPr>
            </w:pPr>
            <w:r w:rsidRPr="00C947F2">
              <w:rPr>
                <w:szCs w:val="22"/>
              </w:rPr>
              <w:t xml:space="preserve">111,2 </w:t>
            </w:r>
          </w:p>
          <w:p w14:paraId="454CA2E3" w14:textId="0530A4AE" w:rsidR="00C947F2" w:rsidRPr="00C947F2" w:rsidRDefault="00C947F2" w:rsidP="00C947F2">
            <w:pPr>
              <w:rPr>
                <w:szCs w:val="22"/>
              </w:rPr>
            </w:pPr>
            <w:r w:rsidRPr="00C947F2">
              <w:rPr>
                <w:szCs w:val="22"/>
              </w:rPr>
              <w:t xml:space="preserve">(22,9-320) </w:t>
            </w:r>
          </w:p>
        </w:tc>
        <w:tc>
          <w:tcPr>
            <w:tcW w:w="641" w:type="dxa"/>
          </w:tcPr>
          <w:p w14:paraId="2811BC21" w14:textId="362A54C5" w:rsidR="00C947F2" w:rsidRPr="00C947F2" w:rsidRDefault="00C947F2" w:rsidP="00C947F2">
            <w:pPr>
              <w:rPr>
                <w:szCs w:val="22"/>
              </w:rPr>
            </w:pPr>
            <w:r w:rsidRPr="00C947F2">
              <w:rPr>
                <w:szCs w:val="22"/>
              </w:rPr>
              <w:t xml:space="preserve">13 </w:t>
            </w:r>
          </w:p>
        </w:tc>
        <w:tc>
          <w:tcPr>
            <w:tcW w:w="1339" w:type="dxa"/>
          </w:tcPr>
          <w:p w14:paraId="1102CDD4" w14:textId="77777777" w:rsidR="00C947F2" w:rsidRPr="00C947F2" w:rsidRDefault="00C947F2" w:rsidP="00C947F2">
            <w:pPr>
              <w:rPr>
                <w:szCs w:val="22"/>
              </w:rPr>
            </w:pPr>
            <w:r w:rsidRPr="00C947F2">
              <w:rPr>
                <w:szCs w:val="22"/>
              </w:rPr>
              <w:t xml:space="preserve">114,3 </w:t>
            </w:r>
          </w:p>
          <w:p w14:paraId="4B6AF369" w14:textId="339F03B3" w:rsidR="00C947F2" w:rsidRPr="00C947F2" w:rsidRDefault="00C947F2" w:rsidP="00C947F2">
            <w:pPr>
              <w:rPr>
                <w:szCs w:val="22"/>
              </w:rPr>
            </w:pPr>
            <w:r w:rsidRPr="00C947F2">
              <w:rPr>
                <w:szCs w:val="22"/>
              </w:rPr>
              <w:t xml:space="preserve">(22,9-346) </w:t>
            </w:r>
          </w:p>
        </w:tc>
        <w:tc>
          <w:tcPr>
            <w:tcW w:w="720" w:type="dxa"/>
          </w:tcPr>
          <w:p w14:paraId="6108F08A" w14:textId="765DC104" w:rsidR="00C947F2" w:rsidRPr="00C947F2" w:rsidRDefault="00C947F2" w:rsidP="00C947F2">
            <w:pPr>
              <w:rPr>
                <w:szCs w:val="22"/>
              </w:rPr>
            </w:pPr>
            <w:r w:rsidRPr="00C947F2">
              <w:rPr>
                <w:szCs w:val="22"/>
              </w:rPr>
              <w:t xml:space="preserve">12 </w:t>
            </w:r>
          </w:p>
        </w:tc>
        <w:tc>
          <w:tcPr>
            <w:tcW w:w="1440" w:type="dxa"/>
          </w:tcPr>
          <w:p w14:paraId="05C2B23D" w14:textId="77777777" w:rsidR="00C947F2" w:rsidRPr="00C947F2" w:rsidRDefault="00C947F2" w:rsidP="00C947F2">
            <w:pPr>
              <w:rPr>
                <w:szCs w:val="22"/>
              </w:rPr>
            </w:pPr>
            <w:r w:rsidRPr="00C947F2">
              <w:rPr>
                <w:szCs w:val="22"/>
              </w:rPr>
              <w:t xml:space="preserve">108,0 </w:t>
            </w:r>
          </w:p>
          <w:p w14:paraId="2F00BF77" w14:textId="193C8456" w:rsidR="00C947F2" w:rsidRPr="00C947F2" w:rsidRDefault="00C947F2" w:rsidP="00C947F2">
            <w:pPr>
              <w:rPr>
                <w:szCs w:val="22"/>
              </w:rPr>
            </w:pPr>
            <w:r w:rsidRPr="00C947F2">
              <w:rPr>
                <w:szCs w:val="22"/>
              </w:rPr>
              <w:t xml:space="preserve">(19,2-320) </w:t>
            </w:r>
          </w:p>
        </w:tc>
      </w:tr>
      <w:tr w:rsidR="00C947F2" w:rsidRPr="00C947F2" w14:paraId="68C0C4AC" w14:textId="77777777" w:rsidTr="00F74FA0">
        <w:trPr>
          <w:trHeight w:val="251"/>
        </w:trPr>
        <w:tc>
          <w:tcPr>
            <w:tcW w:w="1345" w:type="dxa"/>
          </w:tcPr>
          <w:p w14:paraId="1D3CEA56" w14:textId="5F093548" w:rsidR="00C947F2" w:rsidRPr="00C947F2" w:rsidRDefault="00C947F2" w:rsidP="00C947F2">
            <w:pPr>
              <w:rPr>
                <w:szCs w:val="22"/>
              </w:rPr>
            </w:pPr>
            <w:r w:rsidRPr="00C947F2">
              <w:rPr>
                <w:szCs w:val="22"/>
              </w:rPr>
              <w:t xml:space="preserve">7-8 h post </w:t>
            </w:r>
          </w:p>
        </w:tc>
        <w:tc>
          <w:tcPr>
            <w:tcW w:w="697" w:type="dxa"/>
          </w:tcPr>
          <w:p w14:paraId="44F6B617" w14:textId="7F4DFB05" w:rsidR="00C947F2" w:rsidRPr="00C947F2" w:rsidRDefault="00C947F2" w:rsidP="00C947F2">
            <w:pPr>
              <w:rPr>
                <w:szCs w:val="22"/>
              </w:rPr>
            </w:pPr>
            <w:r w:rsidRPr="00C947F2">
              <w:rPr>
                <w:szCs w:val="22"/>
              </w:rPr>
              <w:t xml:space="preserve">3 </w:t>
            </w:r>
          </w:p>
        </w:tc>
        <w:tc>
          <w:tcPr>
            <w:tcW w:w="1373" w:type="dxa"/>
          </w:tcPr>
          <w:p w14:paraId="6DA3F649" w14:textId="77777777" w:rsidR="00C947F2" w:rsidRPr="00C947F2" w:rsidRDefault="00C947F2" w:rsidP="00C947F2">
            <w:pPr>
              <w:rPr>
                <w:szCs w:val="22"/>
              </w:rPr>
            </w:pPr>
            <w:r w:rsidRPr="00C947F2">
              <w:rPr>
                <w:szCs w:val="22"/>
              </w:rPr>
              <w:t xml:space="preserve">33,2 </w:t>
            </w:r>
          </w:p>
          <w:p w14:paraId="47B469D2" w14:textId="462C37F2" w:rsidR="00C947F2" w:rsidRPr="00C947F2" w:rsidRDefault="00C947F2" w:rsidP="00C947F2">
            <w:pPr>
              <w:rPr>
                <w:szCs w:val="22"/>
              </w:rPr>
            </w:pPr>
            <w:r w:rsidRPr="00C947F2">
              <w:rPr>
                <w:szCs w:val="22"/>
              </w:rPr>
              <w:t xml:space="preserve">(18,7-99,7) </w:t>
            </w:r>
          </w:p>
        </w:tc>
        <w:tc>
          <w:tcPr>
            <w:tcW w:w="669" w:type="dxa"/>
          </w:tcPr>
          <w:p w14:paraId="6F4C727B" w14:textId="296B0845" w:rsidR="00C947F2" w:rsidRPr="00C947F2" w:rsidRDefault="00C947F2" w:rsidP="00C947F2">
            <w:pPr>
              <w:rPr>
                <w:szCs w:val="22"/>
              </w:rPr>
            </w:pPr>
            <w:r w:rsidRPr="00C947F2">
              <w:rPr>
                <w:szCs w:val="22"/>
              </w:rPr>
              <w:t xml:space="preserve">23 </w:t>
            </w:r>
          </w:p>
        </w:tc>
        <w:tc>
          <w:tcPr>
            <w:tcW w:w="1401" w:type="dxa"/>
          </w:tcPr>
          <w:p w14:paraId="0A29123E" w14:textId="77777777" w:rsidR="00C947F2" w:rsidRPr="00C947F2" w:rsidRDefault="00C947F2" w:rsidP="00C947F2">
            <w:pPr>
              <w:rPr>
                <w:szCs w:val="22"/>
              </w:rPr>
            </w:pPr>
            <w:r w:rsidRPr="00C947F2">
              <w:rPr>
                <w:szCs w:val="22"/>
              </w:rPr>
              <w:t xml:space="preserve">18,7 </w:t>
            </w:r>
          </w:p>
          <w:p w14:paraId="62D0C6AD" w14:textId="64AD7976" w:rsidR="00C947F2" w:rsidRPr="00C947F2" w:rsidRDefault="00C947F2" w:rsidP="00C947F2">
            <w:pPr>
              <w:rPr>
                <w:szCs w:val="22"/>
              </w:rPr>
            </w:pPr>
            <w:r w:rsidRPr="00C947F2">
              <w:rPr>
                <w:szCs w:val="22"/>
              </w:rPr>
              <w:t xml:space="preserve">(10,1-36,5) </w:t>
            </w:r>
          </w:p>
        </w:tc>
        <w:tc>
          <w:tcPr>
            <w:tcW w:w="641" w:type="dxa"/>
          </w:tcPr>
          <w:p w14:paraId="7E62CD8F" w14:textId="6E1992C2" w:rsidR="00C947F2" w:rsidRPr="00C947F2" w:rsidRDefault="00C947F2" w:rsidP="00C947F2">
            <w:pPr>
              <w:rPr>
                <w:szCs w:val="22"/>
              </w:rPr>
            </w:pPr>
            <w:r w:rsidRPr="00C947F2">
              <w:rPr>
                <w:szCs w:val="22"/>
              </w:rPr>
              <w:t xml:space="preserve">12 </w:t>
            </w:r>
          </w:p>
        </w:tc>
        <w:tc>
          <w:tcPr>
            <w:tcW w:w="1339" w:type="dxa"/>
          </w:tcPr>
          <w:p w14:paraId="66201615" w14:textId="77777777" w:rsidR="00C947F2" w:rsidRPr="00C947F2" w:rsidRDefault="00C947F2" w:rsidP="00C947F2">
            <w:pPr>
              <w:rPr>
                <w:szCs w:val="22"/>
              </w:rPr>
            </w:pPr>
            <w:r w:rsidRPr="00C947F2">
              <w:rPr>
                <w:szCs w:val="22"/>
              </w:rPr>
              <w:t xml:space="preserve">21,4 </w:t>
            </w:r>
          </w:p>
          <w:p w14:paraId="2F74EAAD" w14:textId="77FC1C56" w:rsidR="00C947F2" w:rsidRPr="00C947F2" w:rsidRDefault="00C947F2" w:rsidP="00C947F2">
            <w:pPr>
              <w:rPr>
                <w:szCs w:val="22"/>
              </w:rPr>
            </w:pPr>
            <w:r w:rsidRPr="00C947F2">
              <w:rPr>
                <w:szCs w:val="22"/>
              </w:rPr>
              <w:t xml:space="preserve">(10,5-65,6) </w:t>
            </w:r>
          </w:p>
        </w:tc>
        <w:tc>
          <w:tcPr>
            <w:tcW w:w="720" w:type="dxa"/>
          </w:tcPr>
          <w:p w14:paraId="335BAEEA" w14:textId="1DD800FC" w:rsidR="00C947F2" w:rsidRPr="00C947F2" w:rsidRDefault="00C947F2" w:rsidP="00C947F2">
            <w:pPr>
              <w:rPr>
                <w:szCs w:val="22"/>
              </w:rPr>
            </w:pPr>
            <w:r w:rsidRPr="00C947F2">
              <w:rPr>
                <w:szCs w:val="22"/>
              </w:rPr>
              <w:t xml:space="preserve">11 </w:t>
            </w:r>
          </w:p>
        </w:tc>
        <w:tc>
          <w:tcPr>
            <w:tcW w:w="1440" w:type="dxa"/>
          </w:tcPr>
          <w:p w14:paraId="02AA9333" w14:textId="77777777" w:rsidR="00C947F2" w:rsidRPr="00C947F2" w:rsidRDefault="00C947F2" w:rsidP="00C947F2">
            <w:pPr>
              <w:rPr>
                <w:szCs w:val="22"/>
              </w:rPr>
            </w:pPr>
            <w:r w:rsidRPr="00C947F2">
              <w:rPr>
                <w:szCs w:val="22"/>
              </w:rPr>
              <w:t xml:space="preserve">16,1 </w:t>
            </w:r>
          </w:p>
          <w:p w14:paraId="5F520619" w14:textId="64DDC239" w:rsidR="00C947F2" w:rsidRPr="00C947F2" w:rsidRDefault="00C947F2" w:rsidP="00C947F2">
            <w:pPr>
              <w:rPr>
                <w:szCs w:val="22"/>
              </w:rPr>
            </w:pPr>
            <w:r w:rsidRPr="00C947F2">
              <w:rPr>
                <w:szCs w:val="22"/>
              </w:rPr>
              <w:t xml:space="preserve">(1,03-33,6) </w:t>
            </w:r>
          </w:p>
        </w:tc>
      </w:tr>
    </w:tbl>
    <w:p w14:paraId="0A60A94F" w14:textId="265215D0" w:rsidR="00C947F2" w:rsidRPr="00F74FA0" w:rsidRDefault="00C947F2" w:rsidP="00C947F2">
      <w:pPr>
        <w:rPr>
          <w:sz w:val="20"/>
          <w:szCs w:val="20"/>
          <w:lang w:val="sr-Latn-RS"/>
        </w:rPr>
      </w:pPr>
      <w:r w:rsidRPr="00F74FA0">
        <w:rPr>
          <w:sz w:val="20"/>
          <w:szCs w:val="20"/>
          <w:lang w:val="sr-Latn-RS"/>
        </w:rPr>
        <w:t>o.d. = jedan</w:t>
      </w:r>
      <w:r w:rsidR="003F2379" w:rsidRPr="00F74FA0">
        <w:rPr>
          <w:sz w:val="20"/>
          <w:szCs w:val="20"/>
          <w:lang w:val="sr-Latn-RS"/>
        </w:rPr>
        <w:t>om</w:t>
      </w:r>
      <w:r w:rsidRPr="00F74FA0">
        <w:rPr>
          <w:sz w:val="20"/>
          <w:szCs w:val="20"/>
          <w:lang w:val="sr-Latn-RS"/>
        </w:rPr>
        <w:t xml:space="preserve"> na dan, b.i.d. = dva</w:t>
      </w:r>
      <w:r w:rsidR="003F2379" w:rsidRPr="00F74FA0">
        <w:rPr>
          <w:sz w:val="20"/>
          <w:szCs w:val="20"/>
          <w:lang w:val="sr-Latn-RS"/>
        </w:rPr>
        <w:t xml:space="preserve"> </w:t>
      </w:r>
      <w:r w:rsidRPr="00F74FA0">
        <w:rPr>
          <w:sz w:val="20"/>
          <w:szCs w:val="20"/>
          <w:lang w:val="sr-Latn-RS"/>
        </w:rPr>
        <w:t>put</w:t>
      </w:r>
      <w:r w:rsidR="003F2379" w:rsidRPr="00F74FA0">
        <w:rPr>
          <w:sz w:val="20"/>
          <w:szCs w:val="20"/>
          <w:lang w:val="sr-Latn-RS"/>
        </w:rPr>
        <w:t>a</w:t>
      </w:r>
      <w:r w:rsidRPr="00F74FA0">
        <w:rPr>
          <w:sz w:val="20"/>
          <w:szCs w:val="20"/>
          <w:lang w:val="sr-Latn-RS"/>
        </w:rPr>
        <w:t xml:space="preserve"> na dan, t.i.d. = tri</w:t>
      </w:r>
      <w:r w:rsidR="003F2379" w:rsidRPr="00F74FA0">
        <w:rPr>
          <w:sz w:val="20"/>
          <w:szCs w:val="20"/>
          <w:lang w:val="sr-Latn-RS"/>
        </w:rPr>
        <w:t xml:space="preserve"> p</w:t>
      </w:r>
      <w:r w:rsidRPr="00F74FA0">
        <w:rPr>
          <w:sz w:val="20"/>
          <w:szCs w:val="20"/>
          <w:lang w:val="sr-Latn-RS"/>
        </w:rPr>
        <w:t>ut</w:t>
      </w:r>
      <w:r w:rsidR="003F2379" w:rsidRPr="00F74FA0">
        <w:rPr>
          <w:sz w:val="20"/>
          <w:szCs w:val="20"/>
          <w:lang w:val="sr-Latn-RS"/>
        </w:rPr>
        <w:t>a</w:t>
      </w:r>
      <w:r w:rsidRPr="00F74FA0">
        <w:rPr>
          <w:sz w:val="20"/>
          <w:szCs w:val="20"/>
          <w:lang w:val="sr-Latn-RS"/>
        </w:rPr>
        <w:t xml:space="preserve"> na dan, n.c. = nije izračuna</w:t>
      </w:r>
      <w:r w:rsidR="003F2379" w:rsidRPr="00F74FA0">
        <w:rPr>
          <w:sz w:val="20"/>
          <w:szCs w:val="20"/>
          <w:lang w:val="sr-Latn-RS"/>
        </w:rPr>
        <w:t>t</w:t>
      </w:r>
      <w:r w:rsidRPr="00F74FA0">
        <w:rPr>
          <w:sz w:val="20"/>
          <w:szCs w:val="20"/>
          <w:lang w:val="sr-Latn-RS"/>
        </w:rPr>
        <w:t>o, post = nakon doziranja</w:t>
      </w:r>
    </w:p>
    <w:p w14:paraId="196CAF0B" w14:textId="72D5CB07" w:rsidR="00C947F2" w:rsidRPr="00F74FA0" w:rsidRDefault="00C947F2" w:rsidP="00C947F2">
      <w:pPr>
        <w:rPr>
          <w:sz w:val="20"/>
          <w:szCs w:val="20"/>
          <w:lang w:val="sr-Latn-RS"/>
        </w:rPr>
      </w:pPr>
      <w:r w:rsidRPr="00F74FA0">
        <w:rPr>
          <w:sz w:val="20"/>
          <w:szCs w:val="20"/>
          <w:lang w:val="sr-Latn-RS"/>
        </w:rPr>
        <w:t>Vr</w:t>
      </w:r>
      <w:r w:rsidR="0037140F" w:rsidRPr="00F74FA0">
        <w:rPr>
          <w:sz w:val="20"/>
          <w:szCs w:val="20"/>
          <w:lang w:val="sr-Latn-RS"/>
        </w:rPr>
        <w:t>ij</w:t>
      </w:r>
      <w:r w:rsidRPr="00F74FA0">
        <w:rPr>
          <w:sz w:val="20"/>
          <w:szCs w:val="20"/>
          <w:lang w:val="sr-Latn-RS"/>
        </w:rPr>
        <w:t xml:space="preserve">ednosti niže od donje granice kvantifikacije (engl., </w:t>
      </w:r>
      <w:r w:rsidRPr="00F74FA0">
        <w:rPr>
          <w:i/>
          <w:sz w:val="20"/>
          <w:szCs w:val="20"/>
          <w:lang w:val="sr-Latn-RS"/>
        </w:rPr>
        <w:t>lower limit of quantification</w:t>
      </w:r>
      <w:r w:rsidRPr="00F74FA0">
        <w:rPr>
          <w:sz w:val="20"/>
          <w:szCs w:val="20"/>
          <w:lang w:val="sr-Latn-RS"/>
        </w:rPr>
        <w:t>, LLOQ) bile su zam</w:t>
      </w:r>
      <w:r w:rsidR="0037140F" w:rsidRPr="00F74FA0">
        <w:rPr>
          <w:sz w:val="20"/>
          <w:szCs w:val="20"/>
          <w:lang w:val="sr-Latn-RS"/>
        </w:rPr>
        <w:t>ij</w:t>
      </w:r>
      <w:r w:rsidRPr="00F74FA0">
        <w:rPr>
          <w:sz w:val="20"/>
          <w:szCs w:val="20"/>
          <w:lang w:val="sr-Latn-RS"/>
        </w:rPr>
        <w:t>enjene vrijednostima 1/2 LLOQ za izračunavanje statističkih podataka (LLOQ = 0,5 μg/l).</w:t>
      </w:r>
    </w:p>
    <w:p w14:paraId="12C47E9B" w14:textId="77777777" w:rsidR="00114B8B" w:rsidRDefault="00114B8B" w:rsidP="00916E60">
      <w:pPr>
        <w:rPr>
          <w:szCs w:val="22"/>
          <w:lang w:val="sr-Latn-RS"/>
        </w:rPr>
      </w:pPr>
    </w:p>
    <w:p w14:paraId="13FF7231" w14:textId="772999C6" w:rsidR="00916E60" w:rsidRPr="00114B8B" w:rsidRDefault="00916E60" w:rsidP="00916E60">
      <w:pPr>
        <w:rPr>
          <w:i/>
          <w:iCs/>
          <w:szCs w:val="22"/>
          <w:lang w:val="sr-Latn-RS"/>
        </w:rPr>
      </w:pPr>
      <w:r w:rsidRPr="00114B8B">
        <w:rPr>
          <w:i/>
          <w:iCs/>
          <w:szCs w:val="22"/>
          <w:lang w:val="sr-Latn-RS"/>
        </w:rPr>
        <w:t>Odnos farmakokinetičke i farmakodinamike</w:t>
      </w:r>
      <w:r w:rsidR="0093067B" w:rsidRPr="00114B8B">
        <w:rPr>
          <w:i/>
          <w:iCs/>
          <w:szCs w:val="22"/>
          <w:lang w:val="sr-Latn-RS"/>
        </w:rPr>
        <w:t xml:space="preserve"> </w:t>
      </w:r>
      <w:r w:rsidRPr="00114B8B">
        <w:rPr>
          <w:i/>
          <w:iCs/>
          <w:szCs w:val="22"/>
          <w:lang w:val="sr-Latn-RS"/>
        </w:rPr>
        <w:t>l</w:t>
      </w:r>
      <w:r w:rsidR="0037140F">
        <w:rPr>
          <w:i/>
          <w:iCs/>
          <w:szCs w:val="22"/>
          <w:lang w:val="sr-Latn-RS"/>
        </w:rPr>
        <w:t>ij</w:t>
      </w:r>
      <w:r w:rsidRPr="00114B8B">
        <w:rPr>
          <w:i/>
          <w:iCs/>
          <w:szCs w:val="22"/>
          <w:lang w:val="sr-Latn-RS"/>
        </w:rPr>
        <w:t>eka</w:t>
      </w:r>
    </w:p>
    <w:p w14:paraId="5890584E" w14:textId="5CFC9866" w:rsidR="00916E60" w:rsidRPr="00916E60" w:rsidRDefault="00916E60" w:rsidP="00916E60">
      <w:pPr>
        <w:rPr>
          <w:szCs w:val="22"/>
          <w:lang w:val="sr-Latn-RS"/>
        </w:rPr>
      </w:pPr>
      <w:r w:rsidRPr="00916E60">
        <w:rPr>
          <w:szCs w:val="22"/>
          <w:lang w:val="sr-Latn-RS"/>
        </w:rPr>
        <w:t>Ispitivan je odnos farmakokinetike i farmakodinamike l</w:t>
      </w:r>
      <w:r w:rsidR="0037140F">
        <w:rPr>
          <w:szCs w:val="22"/>
          <w:lang w:val="sr-Latn-RS"/>
        </w:rPr>
        <w:t>ij</w:t>
      </w:r>
      <w:r w:rsidRPr="00916E60">
        <w:rPr>
          <w:szCs w:val="22"/>
          <w:lang w:val="sr-Latn-RS"/>
        </w:rPr>
        <w:t>eka (PK/PD)  između koncentracija</w:t>
      </w:r>
      <w:r w:rsidR="0093067B">
        <w:rPr>
          <w:szCs w:val="22"/>
          <w:lang w:val="sr-Latn-RS"/>
        </w:rPr>
        <w:t xml:space="preserve"> </w:t>
      </w:r>
      <w:r w:rsidRPr="00916E60">
        <w:rPr>
          <w:szCs w:val="22"/>
          <w:lang w:val="sr-Latn-RS"/>
        </w:rPr>
        <w:t>rivaroksabana u plazmi i nekih ciljnih farmakodinamskih parametara (inhibicija faktora Xa, PT, aPTT,</w:t>
      </w:r>
      <w:r w:rsidR="0093067B">
        <w:rPr>
          <w:szCs w:val="22"/>
          <w:lang w:val="sr-Latn-RS"/>
        </w:rPr>
        <w:t xml:space="preserve"> </w:t>
      </w:r>
      <w:r w:rsidRPr="00916E60">
        <w:rPr>
          <w:szCs w:val="22"/>
          <w:lang w:val="sr-Latn-RS"/>
        </w:rPr>
        <w:t>Heptest) posl</w:t>
      </w:r>
      <w:r w:rsidR="0037140F">
        <w:rPr>
          <w:szCs w:val="22"/>
          <w:lang w:val="sr-Latn-RS"/>
        </w:rPr>
        <w:t>ij</w:t>
      </w:r>
      <w:r w:rsidRPr="00916E60">
        <w:rPr>
          <w:szCs w:val="22"/>
          <w:lang w:val="sr-Latn-RS"/>
        </w:rPr>
        <w:t>e prim</w:t>
      </w:r>
      <w:r w:rsidR="0037140F">
        <w:rPr>
          <w:szCs w:val="22"/>
          <w:lang w:val="sr-Latn-RS"/>
        </w:rPr>
        <w:t>j</w:t>
      </w:r>
      <w:r w:rsidRPr="00916E60">
        <w:rPr>
          <w:szCs w:val="22"/>
          <w:lang w:val="sr-Latn-RS"/>
        </w:rPr>
        <w:t>ene širokog raspona doza (5-30 mg dva puta dnevno). Odnos između koncentracija</w:t>
      </w:r>
      <w:r w:rsidR="0093067B">
        <w:rPr>
          <w:szCs w:val="22"/>
          <w:lang w:val="sr-Latn-RS"/>
        </w:rPr>
        <w:t xml:space="preserve"> </w:t>
      </w:r>
      <w:r w:rsidRPr="00916E60">
        <w:rPr>
          <w:szCs w:val="22"/>
          <w:lang w:val="sr-Latn-RS"/>
        </w:rPr>
        <w:t>rivaroksabana i aktivnosti faktora Xa najbolje se opisuje Emax modelom. U principu, za PT, vr</w:t>
      </w:r>
      <w:r w:rsidR="0037140F">
        <w:rPr>
          <w:szCs w:val="22"/>
          <w:lang w:val="sr-Latn-RS"/>
        </w:rPr>
        <w:t>ij</w:t>
      </w:r>
      <w:r w:rsidRPr="00916E60">
        <w:rPr>
          <w:szCs w:val="22"/>
          <w:lang w:val="sr-Latn-RS"/>
        </w:rPr>
        <w:t>ednosti bolje</w:t>
      </w:r>
      <w:r w:rsidR="0093067B">
        <w:rPr>
          <w:szCs w:val="22"/>
          <w:lang w:val="sr-Latn-RS"/>
        </w:rPr>
        <w:t xml:space="preserve"> </w:t>
      </w:r>
      <w:r w:rsidRPr="00916E60">
        <w:rPr>
          <w:szCs w:val="22"/>
          <w:lang w:val="sr-Latn-RS"/>
        </w:rPr>
        <w:t>opisuje linearni model (</w:t>
      </w:r>
      <w:r w:rsidRPr="00916E60">
        <w:rPr>
          <w:i/>
          <w:iCs/>
          <w:szCs w:val="22"/>
          <w:lang w:val="sr-Latn-RS"/>
        </w:rPr>
        <w:t>linear intercept model</w:t>
      </w:r>
      <w:r w:rsidRPr="00916E60">
        <w:rPr>
          <w:szCs w:val="22"/>
          <w:lang w:val="sr-Latn-RS"/>
        </w:rPr>
        <w:t>). Nagib značajno varira u zavisnosti od toga koji je PT reagens</w:t>
      </w:r>
      <w:r w:rsidR="0093067B">
        <w:rPr>
          <w:szCs w:val="22"/>
          <w:lang w:val="sr-Latn-RS"/>
        </w:rPr>
        <w:t xml:space="preserve"> </w:t>
      </w:r>
      <w:r w:rsidRPr="00916E60">
        <w:rPr>
          <w:szCs w:val="22"/>
          <w:lang w:val="sr-Latn-RS"/>
        </w:rPr>
        <w:t>u pitanju. Kada je korišćen Neoplastin PT, početna PT vr</w:t>
      </w:r>
      <w:r w:rsidR="0037140F">
        <w:rPr>
          <w:szCs w:val="22"/>
          <w:lang w:val="sr-Latn-RS"/>
        </w:rPr>
        <w:t>ij</w:t>
      </w:r>
      <w:r w:rsidRPr="00916E60">
        <w:rPr>
          <w:szCs w:val="22"/>
          <w:lang w:val="sr-Latn-RS"/>
        </w:rPr>
        <w:t>ednost bila je oko 13 s, a nagib je bio oko 3-4</w:t>
      </w:r>
      <w:r w:rsidR="0093067B">
        <w:rPr>
          <w:szCs w:val="22"/>
          <w:lang w:val="sr-Latn-RS"/>
        </w:rPr>
        <w:t xml:space="preserve"> </w:t>
      </w:r>
      <w:r w:rsidRPr="00916E60">
        <w:rPr>
          <w:szCs w:val="22"/>
          <w:lang w:val="sr-Latn-RS"/>
        </w:rPr>
        <w:t>s/(100 mg/</w:t>
      </w:r>
      <w:r w:rsidR="007E6BA7">
        <w:rPr>
          <w:szCs w:val="22"/>
          <w:lang w:val="sr-Latn-RS"/>
        </w:rPr>
        <w:t>l</w:t>
      </w:r>
      <w:r w:rsidRPr="00916E60">
        <w:rPr>
          <w:szCs w:val="22"/>
          <w:lang w:val="sr-Latn-RS"/>
        </w:rPr>
        <w:t>). Rezultati PK/PD analize u studijama II i III faze bili su u skladu sa podacima dobijenim na</w:t>
      </w:r>
      <w:r w:rsidR="0093067B">
        <w:rPr>
          <w:szCs w:val="22"/>
          <w:lang w:val="sr-Latn-RS"/>
        </w:rPr>
        <w:t xml:space="preserve"> </w:t>
      </w:r>
      <w:r w:rsidRPr="00916E60">
        <w:rPr>
          <w:szCs w:val="22"/>
          <w:lang w:val="sr-Latn-RS"/>
        </w:rPr>
        <w:t>zdravim ispitanicima.</w:t>
      </w:r>
    </w:p>
    <w:p w14:paraId="60C0B3F6" w14:textId="77777777" w:rsidR="00114B8B" w:rsidRDefault="00114B8B" w:rsidP="00916E60">
      <w:pPr>
        <w:rPr>
          <w:szCs w:val="22"/>
          <w:lang w:val="sr-Latn-RS"/>
        </w:rPr>
      </w:pPr>
    </w:p>
    <w:p w14:paraId="3498840D" w14:textId="412C6F90" w:rsidR="00916E60" w:rsidRPr="00114B8B" w:rsidRDefault="00916E60" w:rsidP="00916E60">
      <w:pPr>
        <w:rPr>
          <w:i/>
          <w:iCs/>
          <w:szCs w:val="22"/>
          <w:lang w:val="sr-Latn-RS"/>
        </w:rPr>
      </w:pPr>
      <w:r w:rsidRPr="00114B8B">
        <w:rPr>
          <w:i/>
          <w:iCs/>
          <w:szCs w:val="22"/>
          <w:lang w:val="sr-Latn-RS"/>
        </w:rPr>
        <w:t>Pedijatrijska populacija</w:t>
      </w:r>
    </w:p>
    <w:p w14:paraId="5A0EA6C9" w14:textId="616F769E" w:rsidR="00916E60" w:rsidRPr="00916E60" w:rsidRDefault="00916E60" w:rsidP="00916E60">
      <w:pPr>
        <w:rPr>
          <w:szCs w:val="22"/>
          <w:lang w:val="sr-Latn-RS"/>
        </w:rPr>
      </w:pPr>
      <w:r w:rsidRPr="00916E60">
        <w:rPr>
          <w:szCs w:val="22"/>
          <w:lang w:val="sr-Latn-RS"/>
        </w:rPr>
        <w:t>Za d</w:t>
      </w:r>
      <w:r w:rsidR="0037140F">
        <w:rPr>
          <w:szCs w:val="22"/>
          <w:lang w:val="sr-Latn-RS"/>
        </w:rPr>
        <w:t>j</w:t>
      </w:r>
      <w:r w:rsidRPr="00916E60">
        <w:rPr>
          <w:szCs w:val="22"/>
          <w:lang w:val="sr-Latn-RS"/>
        </w:rPr>
        <w:t>ecu i adolescente uzrasta do 18 godina nisu ustanovljeni bezb</w:t>
      </w:r>
      <w:r w:rsidR="0037140F">
        <w:rPr>
          <w:szCs w:val="22"/>
          <w:lang w:val="sr-Latn-RS"/>
        </w:rPr>
        <w:t>j</w:t>
      </w:r>
      <w:r w:rsidRPr="00916E60">
        <w:rPr>
          <w:szCs w:val="22"/>
          <w:lang w:val="sr-Latn-RS"/>
        </w:rPr>
        <w:t>ednost i efikasnost</w:t>
      </w:r>
      <w:r w:rsidR="00BA57C9">
        <w:rPr>
          <w:szCs w:val="22"/>
          <w:lang w:val="sr-Latn-RS"/>
        </w:rPr>
        <w:t xml:space="preserve"> za prim</w:t>
      </w:r>
      <w:r w:rsidR="0037140F">
        <w:rPr>
          <w:szCs w:val="22"/>
          <w:lang w:val="sr-Latn-RS"/>
        </w:rPr>
        <w:t>j</w:t>
      </w:r>
      <w:r w:rsidR="00BA57C9">
        <w:rPr>
          <w:szCs w:val="22"/>
          <w:lang w:val="sr-Latn-RS"/>
        </w:rPr>
        <w:t>enu u prevenciji moždanog udara i sistemske embolije kod pacijenata sa nevalvularnom atrijalnom fibrilacijom</w:t>
      </w:r>
      <w:r w:rsidRPr="00916E60">
        <w:rPr>
          <w:szCs w:val="22"/>
          <w:lang w:val="sr-Latn-RS"/>
        </w:rPr>
        <w:t>.</w:t>
      </w:r>
    </w:p>
    <w:p w14:paraId="3FCCF1B0" w14:textId="2BB5DFB2" w:rsidR="00BB677F" w:rsidRPr="004D63A4" w:rsidRDefault="00BB677F" w:rsidP="00BB677F">
      <w:pPr>
        <w:rPr>
          <w:szCs w:val="22"/>
          <w:lang w:val="sr-Latn-RS"/>
        </w:rPr>
      </w:pPr>
    </w:p>
    <w:p w14:paraId="5EE44F8C" w14:textId="16677182" w:rsidR="00007EF9" w:rsidRPr="004D63A4" w:rsidRDefault="00007EF9" w:rsidP="00923865">
      <w:pPr>
        <w:rPr>
          <w:b/>
          <w:bCs/>
          <w:szCs w:val="22"/>
          <w:lang w:val="sr-Latn-RS"/>
        </w:rPr>
      </w:pPr>
      <w:r w:rsidRPr="004D63A4">
        <w:rPr>
          <w:b/>
          <w:bCs/>
          <w:szCs w:val="22"/>
          <w:lang w:val="sr-Latn-RS"/>
        </w:rPr>
        <w:t>5.3. Pretklinički podaci o bezb</w:t>
      </w:r>
      <w:r w:rsidR="0037140F">
        <w:rPr>
          <w:b/>
          <w:bCs/>
          <w:szCs w:val="22"/>
          <w:lang w:val="sr-Latn-RS"/>
        </w:rPr>
        <w:t>j</w:t>
      </w:r>
      <w:r w:rsidRPr="004D63A4">
        <w:rPr>
          <w:b/>
          <w:bCs/>
          <w:szCs w:val="22"/>
          <w:lang w:val="sr-Latn-RS"/>
        </w:rPr>
        <w:t xml:space="preserve">ednosti </w:t>
      </w:r>
    </w:p>
    <w:p w14:paraId="073FFD16" w14:textId="65741B93" w:rsidR="00916E60" w:rsidRPr="00916E60" w:rsidRDefault="00916E60" w:rsidP="00916E60">
      <w:pPr>
        <w:rPr>
          <w:szCs w:val="22"/>
          <w:lang w:val="sr-Latn-RS"/>
        </w:rPr>
      </w:pPr>
      <w:r w:rsidRPr="00916E60">
        <w:rPr>
          <w:szCs w:val="22"/>
          <w:lang w:val="sr-Latn-RS"/>
        </w:rPr>
        <w:t>Pretklinički podaci dobijeni na osnovu konvencionalnih studija bezb</w:t>
      </w:r>
      <w:r w:rsidR="0037140F">
        <w:rPr>
          <w:szCs w:val="22"/>
          <w:lang w:val="sr-Latn-RS"/>
        </w:rPr>
        <w:t>j</w:t>
      </w:r>
      <w:r w:rsidRPr="00916E60">
        <w:rPr>
          <w:szCs w:val="22"/>
          <w:lang w:val="sr-Latn-RS"/>
        </w:rPr>
        <w:t>ednosne farmakologije, akutne</w:t>
      </w:r>
      <w:r w:rsidR="0093067B">
        <w:rPr>
          <w:szCs w:val="22"/>
          <w:lang w:val="sr-Latn-RS"/>
        </w:rPr>
        <w:t xml:space="preserve"> </w:t>
      </w:r>
      <w:r w:rsidRPr="00916E60">
        <w:rPr>
          <w:szCs w:val="22"/>
          <w:lang w:val="sr-Latn-RS"/>
        </w:rPr>
        <w:t>toksičnosti, fototoksičnosti, genotoksičnosti, karcinogenog potencijala i reproduktivne toksičnosti, ne</w:t>
      </w:r>
      <w:r w:rsidR="0093067B">
        <w:rPr>
          <w:szCs w:val="22"/>
          <w:lang w:val="sr-Latn-RS"/>
        </w:rPr>
        <w:t xml:space="preserve"> </w:t>
      </w:r>
      <w:r w:rsidRPr="00916E60">
        <w:rPr>
          <w:szCs w:val="22"/>
          <w:lang w:val="sr-Latn-RS"/>
        </w:rPr>
        <w:t>ukazuju na posebne rizike pri prim</w:t>
      </w:r>
      <w:r w:rsidR="0037140F">
        <w:rPr>
          <w:szCs w:val="22"/>
          <w:lang w:val="sr-Latn-RS"/>
        </w:rPr>
        <w:t>j</w:t>
      </w:r>
      <w:r w:rsidRPr="00916E60">
        <w:rPr>
          <w:szCs w:val="22"/>
          <w:lang w:val="sr-Latn-RS"/>
        </w:rPr>
        <w:t>eni l</w:t>
      </w:r>
      <w:r w:rsidR="0037140F">
        <w:rPr>
          <w:szCs w:val="22"/>
          <w:lang w:val="sr-Latn-RS"/>
        </w:rPr>
        <w:t>ij</w:t>
      </w:r>
      <w:r w:rsidRPr="00916E60">
        <w:rPr>
          <w:szCs w:val="22"/>
          <w:lang w:val="sr-Latn-RS"/>
        </w:rPr>
        <w:t>eka kod ljudi.</w:t>
      </w:r>
    </w:p>
    <w:p w14:paraId="5EA528B9" w14:textId="2B599403" w:rsidR="00916E60" w:rsidRPr="00916E60" w:rsidRDefault="00916E60" w:rsidP="00916E60">
      <w:pPr>
        <w:rPr>
          <w:szCs w:val="22"/>
          <w:lang w:val="sr-Latn-RS"/>
        </w:rPr>
      </w:pPr>
      <w:r w:rsidRPr="00916E60">
        <w:rPr>
          <w:szCs w:val="22"/>
          <w:lang w:val="sr-Latn-RS"/>
        </w:rPr>
        <w:t>Efekti dobijeni u studijama toksičnosti ponovljenih doza uglavnom su rezultat povećane farmakodinamske</w:t>
      </w:r>
      <w:r w:rsidR="0093067B">
        <w:rPr>
          <w:szCs w:val="22"/>
          <w:lang w:val="sr-Latn-RS"/>
        </w:rPr>
        <w:t xml:space="preserve"> </w:t>
      </w:r>
      <w:r w:rsidRPr="00916E60">
        <w:rPr>
          <w:szCs w:val="22"/>
          <w:lang w:val="sr-Latn-RS"/>
        </w:rPr>
        <w:t>aktivnosti rivaroksabana. Kod pacova, prim</w:t>
      </w:r>
      <w:r w:rsidR="0037140F">
        <w:rPr>
          <w:szCs w:val="22"/>
          <w:lang w:val="sr-Latn-RS"/>
        </w:rPr>
        <w:t>ij</w:t>
      </w:r>
      <w:r w:rsidRPr="00916E60">
        <w:rPr>
          <w:szCs w:val="22"/>
          <w:lang w:val="sr-Latn-RS"/>
        </w:rPr>
        <w:t>ećeno je povećanje koncentracije IgG i IgA u plazmi sa klinički</w:t>
      </w:r>
      <w:r w:rsidR="0093067B">
        <w:rPr>
          <w:szCs w:val="22"/>
          <w:lang w:val="sr-Latn-RS"/>
        </w:rPr>
        <w:t xml:space="preserve"> </w:t>
      </w:r>
      <w:r w:rsidRPr="00916E60">
        <w:rPr>
          <w:szCs w:val="22"/>
          <w:lang w:val="sr-Latn-RS"/>
        </w:rPr>
        <w:t>značajnim nivoima ekspozicije.</w:t>
      </w:r>
    </w:p>
    <w:p w14:paraId="0714FD1A" w14:textId="37FE0739" w:rsidR="00916E60" w:rsidRPr="00916E60" w:rsidRDefault="00916E60" w:rsidP="00916E60">
      <w:pPr>
        <w:rPr>
          <w:szCs w:val="22"/>
          <w:lang w:val="sr-Latn-RS"/>
        </w:rPr>
      </w:pPr>
      <w:r w:rsidRPr="00916E60">
        <w:rPr>
          <w:szCs w:val="22"/>
          <w:lang w:val="sr-Latn-RS"/>
        </w:rPr>
        <w:t>Kod pacova nije prim</w:t>
      </w:r>
      <w:r w:rsidR="0037140F">
        <w:rPr>
          <w:szCs w:val="22"/>
          <w:lang w:val="sr-Latn-RS"/>
        </w:rPr>
        <w:t>ij</w:t>
      </w:r>
      <w:r w:rsidRPr="00916E60">
        <w:rPr>
          <w:szCs w:val="22"/>
          <w:lang w:val="sr-Latn-RS"/>
        </w:rPr>
        <w:t>ećen uticaj plodnost ni kod mužijaka ni kod ženki. Studije na životinjama pokazuju</w:t>
      </w:r>
      <w:r w:rsidR="0093067B">
        <w:rPr>
          <w:szCs w:val="22"/>
          <w:lang w:val="sr-Latn-RS"/>
        </w:rPr>
        <w:t xml:space="preserve"> </w:t>
      </w:r>
      <w:r w:rsidRPr="00916E60">
        <w:rPr>
          <w:szCs w:val="22"/>
          <w:lang w:val="sr-Latn-RS"/>
        </w:rPr>
        <w:t>reproduktivnu toksičnost koja je rezultat farmakodinamskog mehanizma dejstva rivaroksabana (npr.</w:t>
      </w:r>
      <w:r w:rsidR="0093067B">
        <w:rPr>
          <w:szCs w:val="22"/>
          <w:lang w:val="sr-Latn-RS"/>
        </w:rPr>
        <w:t xml:space="preserve"> </w:t>
      </w:r>
      <w:r w:rsidRPr="00916E60">
        <w:rPr>
          <w:szCs w:val="22"/>
          <w:lang w:val="sr-Latn-RS"/>
        </w:rPr>
        <w:t>hemoragijske komplikacije). Embrio-fetalna toksičnost (gubitak posl</w:t>
      </w:r>
      <w:r w:rsidR="0037140F">
        <w:rPr>
          <w:szCs w:val="22"/>
          <w:lang w:val="sr-Latn-RS"/>
        </w:rPr>
        <w:t>ij</w:t>
      </w:r>
      <w:r w:rsidRPr="00916E60">
        <w:rPr>
          <w:szCs w:val="22"/>
          <w:lang w:val="sr-Latn-RS"/>
        </w:rPr>
        <w:t>e implantacije, usporena/uznapredovala</w:t>
      </w:r>
      <w:r w:rsidR="0093067B">
        <w:rPr>
          <w:szCs w:val="22"/>
          <w:lang w:val="sr-Latn-RS"/>
        </w:rPr>
        <w:t xml:space="preserve"> </w:t>
      </w:r>
      <w:r w:rsidRPr="00916E60">
        <w:rPr>
          <w:szCs w:val="22"/>
          <w:lang w:val="sr-Latn-RS"/>
        </w:rPr>
        <w:t>osifikacija, multiple sv</w:t>
      </w:r>
      <w:r w:rsidR="0037140F">
        <w:rPr>
          <w:szCs w:val="22"/>
          <w:lang w:val="sr-Latn-RS"/>
        </w:rPr>
        <w:t>ij</w:t>
      </w:r>
      <w:r w:rsidRPr="00916E60">
        <w:rPr>
          <w:szCs w:val="22"/>
          <w:lang w:val="sr-Latn-RS"/>
        </w:rPr>
        <w:t>etle mrlje na jetri) i povećana učestalost uobičajenih malformacija, kao i prom</w:t>
      </w:r>
      <w:r w:rsidR="0037140F">
        <w:rPr>
          <w:szCs w:val="22"/>
          <w:lang w:val="sr-Latn-RS"/>
        </w:rPr>
        <w:t>j</w:t>
      </w:r>
      <w:r w:rsidRPr="00916E60">
        <w:rPr>
          <w:szCs w:val="22"/>
          <w:lang w:val="sr-Latn-RS"/>
        </w:rPr>
        <w:t>ene na</w:t>
      </w:r>
      <w:r w:rsidR="0093067B">
        <w:rPr>
          <w:szCs w:val="22"/>
          <w:lang w:val="sr-Latn-RS"/>
        </w:rPr>
        <w:t xml:space="preserve"> </w:t>
      </w:r>
      <w:r w:rsidRPr="00916E60">
        <w:rPr>
          <w:szCs w:val="22"/>
          <w:lang w:val="sr-Latn-RS"/>
        </w:rPr>
        <w:t>placenti, zapažene su pri klinički značajnim koncentracijama l</w:t>
      </w:r>
      <w:r w:rsidR="0037140F">
        <w:rPr>
          <w:szCs w:val="22"/>
          <w:lang w:val="sr-Latn-RS"/>
        </w:rPr>
        <w:t>ij</w:t>
      </w:r>
      <w:r w:rsidRPr="00916E60">
        <w:rPr>
          <w:szCs w:val="22"/>
          <w:lang w:val="sr-Latn-RS"/>
        </w:rPr>
        <w:t>eka u plazmi. U studijama pr</w:t>
      </w:r>
      <w:r w:rsidR="00383729">
        <w:rPr>
          <w:szCs w:val="22"/>
          <w:lang w:val="sr-Latn-RS"/>
        </w:rPr>
        <w:t>enatalnog</w:t>
      </w:r>
      <w:r w:rsidRPr="00916E60">
        <w:rPr>
          <w:szCs w:val="22"/>
          <w:lang w:val="sr-Latn-RS"/>
        </w:rPr>
        <w:t xml:space="preserve"> i postnatalnog</w:t>
      </w:r>
      <w:r w:rsidR="0093067B">
        <w:rPr>
          <w:szCs w:val="22"/>
          <w:lang w:val="sr-Latn-RS"/>
        </w:rPr>
        <w:t xml:space="preserve"> </w:t>
      </w:r>
      <w:r w:rsidRPr="00916E60">
        <w:rPr>
          <w:szCs w:val="22"/>
          <w:lang w:val="sr-Latn-RS"/>
        </w:rPr>
        <w:t>razvoja na pacovima, prim</w:t>
      </w:r>
      <w:r w:rsidR="0037140F">
        <w:rPr>
          <w:szCs w:val="22"/>
          <w:lang w:val="sr-Latn-RS"/>
        </w:rPr>
        <w:t>ij</w:t>
      </w:r>
      <w:r w:rsidRPr="00916E60">
        <w:rPr>
          <w:szCs w:val="22"/>
          <w:lang w:val="sr-Latn-RS"/>
        </w:rPr>
        <w:t>ećena je smanjena sposobnost preživljavanja okota u dozama koje su bile toksične</w:t>
      </w:r>
      <w:r w:rsidR="0093067B">
        <w:rPr>
          <w:szCs w:val="22"/>
          <w:lang w:val="sr-Latn-RS"/>
        </w:rPr>
        <w:t xml:space="preserve"> </w:t>
      </w:r>
      <w:r w:rsidRPr="00916E60">
        <w:rPr>
          <w:szCs w:val="22"/>
          <w:lang w:val="sr-Latn-RS"/>
        </w:rPr>
        <w:t>za majke.</w:t>
      </w:r>
    </w:p>
    <w:p w14:paraId="57560666" w14:textId="2767D519" w:rsidR="00AF41A4" w:rsidRPr="004D63A4" w:rsidRDefault="00532D9E" w:rsidP="00923865">
      <w:pPr>
        <w:rPr>
          <w:szCs w:val="22"/>
          <w:lang w:val="sr-Latn-RS"/>
        </w:rPr>
      </w:pPr>
      <w:r w:rsidRPr="00532D9E">
        <w:rPr>
          <w:szCs w:val="22"/>
          <w:lang w:val="sr-Latn-RS"/>
        </w:rPr>
        <w:t xml:space="preserve">Rivaroksaban je ispitan na </w:t>
      </w:r>
      <w:r>
        <w:rPr>
          <w:szCs w:val="22"/>
          <w:lang w:val="sr-Latn-RS"/>
        </w:rPr>
        <w:t>mladim</w:t>
      </w:r>
      <w:r w:rsidRPr="00532D9E">
        <w:rPr>
          <w:szCs w:val="22"/>
          <w:lang w:val="sr-Latn-RS"/>
        </w:rPr>
        <w:t xml:space="preserve"> </w:t>
      </w:r>
      <w:r>
        <w:rPr>
          <w:szCs w:val="22"/>
          <w:lang w:val="sr-Latn-RS"/>
        </w:rPr>
        <w:t>pacovima</w:t>
      </w:r>
      <w:r w:rsidRPr="00532D9E">
        <w:rPr>
          <w:szCs w:val="22"/>
          <w:lang w:val="sr-Latn-RS"/>
        </w:rPr>
        <w:t xml:space="preserve"> tretiranim od 4. postnatalnog dana u trajanju do 3 m</w:t>
      </w:r>
      <w:r w:rsidR="0037140F">
        <w:rPr>
          <w:szCs w:val="22"/>
          <w:lang w:val="sr-Latn-RS"/>
        </w:rPr>
        <w:t>j</w:t>
      </w:r>
      <w:r w:rsidRPr="00532D9E">
        <w:rPr>
          <w:szCs w:val="22"/>
          <w:lang w:val="sr-Latn-RS"/>
        </w:rPr>
        <w:t>eseca, pokazujući povećanje krvarenja u periin</w:t>
      </w:r>
      <w:r>
        <w:rPr>
          <w:szCs w:val="22"/>
          <w:lang w:val="sr-Latn-RS"/>
        </w:rPr>
        <w:t>s</w:t>
      </w:r>
      <w:r w:rsidRPr="00532D9E">
        <w:rPr>
          <w:szCs w:val="22"/>
          <w:lang w:val="sr-Latn-RS"/>
        </w:rPr>
        <w:t xml:space="preserve">ularnom području, koje nije </w:t>
      </w:r>
      <w:r>
        <w:rPr>
          <w:szCs w:val="22"/>
          <w:lang w:val="sr-Latn-RS"/>
        </w:rPr>
        <w:t>za</w:t>
      </w:r>
      <w:r w:rsidRPr="00532D9E">
        <w:rPr>
          <w:szCs w:val="22"/>
          <w:lang w:val="sr-Latn-RS"/>
        </w:rPr>
        <w:t>visno o</w:t>
      </w:r>
      <w:r>
        <w:rPr>
          <w:szCs w:val="22"/>
          <w:lang w:val="sr-Latn-RS"/>
        </w:rPr>
        <w:t>d</w:t>
      </w:r>
      <w:r w:rsidRPr="00532D9E">
        <w:rPr>
          <w:szCs w:val="22"/>
          <w:lang w:val="sr-Latn-RS"/>
        </w:rPr>
        <w:t xml:space="preserve"> doz</w:t>
      </w:r>
      <w:r>
        <w:rPr>
          <w:szCs w:val="22"/>
          <w:lang w:val="sr-Latn-RS"/>
        </w:rPr>
        <w:t>e</w:t>
      </w:r>
      <w:r w:rsidRPr="00532D9E">
        <w:rPr>
          <w:szCs w:val="22"/>
          <w:lang w:val="sr-Latn-RS"/>
        </w:rPr>
        <w:t xml:space="preserve">. Nisu </w:t>
      </w:r>
      <w:r>
        <w:rPr>
          <w:szCs w:val="22"/>
          <w:lang w:val="sr-Latn-RS"/>
        </w:rPr>
        <w:t>za</w:t>
      </w:r>
      <w:r w:rsidRPr="00532D9E">
        <w:rPr>
          <w:szCs w:val="22"/>
          <w:lang w:val="sr-Latn-RS"/>
        </w:rPr>
        <w:t>paženi zna</w:t>
      </w:r>
      <w:r>
        <w:rPr>
          <w:szCs w:val="22"/>
          <w:lang w:val="sr-Latn-RS"/>
        </w:rPr>
        <w:t>c</w:t>
      </w:r>
      <w:r w:rsidRPr="00532D9E">
        <w:rPr>
          <w:szCs w:val="22"/>
          <w:lang w:val="sr-Latn-RS"/>
        </w:rPr>
        <w:t>i toksičnosti za neki određeni organ.</w:t>
      </w:r>
    </w:p>
    <w:p w14:paraId="2C9BB250" w14:textId="77777777" w:rsidR="00AF41A4" w:rsidRDefault="00AF41A4" w:rsidP="00F74FA0">
      <w:pPr>
        <w:rPr>
          <w:lang w:val="sr-Latn-RS"/>
        </w:rPr>
      </w:pPr>
    </w:p>
    <w:p w14:paraId="77BB2BB2" w14:textId="56DE637E" w:rsidR="00007EF9" w:rsidRPr="004D63A4" w:rsidRDefault="00007EF9" w:rsidP="00923865">
      <w:pPr>
        <w:pStyle w:val="NASLOV123"/>
        <w:rPr>
          <w:lang w:val="sr-Latn-RS"/>
        </w:rPr>
      </w:pPr>
      <w:r w:rsidRPr="004D63A4">
        <w:rPr>
          <w:lang w:val="sr-Latn-RS"/>
        </w:rPr>
        <w:t>6. FARMACEUTSKI PODACI</w:t>
      </w:r>
    </w:p>
    <w:p w14:paraId="628834C9" w14:textId="76060DFB" w:rsidR="00007EF9" w:rsidRPr="004D63A4" w:rsidRDefault="00007EF9" w:rsidP="00923865">
      <w:pPr>
        <w:rPr>
          <w:b/>
          <w:bCs/>
          <w:szCs w:val="22"/>
          <w:lang w:val="sr-Latn-RS"/>
        </w:rPr>
      </w:pPr>
      <w:r w:rsidRPr="004D63A4">
        <w:rPr>
          <w:b/>
          <w:bCs/>
          <w:szCs w:val="22"/>
          <w:lang w:val="sr-Latn-RS"/>
        </w:rPr>
        <w:t>6.1. Lista pomoćnih supstanci</w:t>
      </w:r>
      <w:r w:rsidR="00906357">
        <w:rPr>
          <w:b/>
          <w:bCs/>
          <w:szCs w:val="22"/>
          <w:lang w:val="sr-Latn-RS"/>
        </w:rPr>
        <w:t xml:space="preserve"> (ekscipijenasa)</w:t>
      </w:r>
    </w:p>
    <w:p w14:paraId="32ADF0AF" w14:textId="77777777" w:rsidR="001C14D2" w:rsidRDefault="001C14D2" w:rsidP="00C87C04">
      <w:pPr>
        <w:rPr>
          <w:i/>
          <w:iCs/>
          <w:szCs w:val="22"/>
          <w:lang w:val="sr-Latn-RS"/>
        </w:rPr>
      </w:pPr>
    </w:p>
    <w:p w14:paraId="6FF38A1A" w14:textId="77777777" w:rsidR="00C87C04" w:rsidRPr="00A90A8F" w:rsidRDefault="00C87C04" w:rsidP="00C87C04">
      <w:pPr>
        <w:rPr>
          <w:szCs w:val="22"/>
          <w:u w:val="single"/>
          <w:lang w:val="sr-Latn-RS"/>
        </w:rPr>
      </w:pPr>
      <w:r w:rsidRPr="00A90A8F">
        <w:rPr>
          <w:szCs w:val="22"/>
          <w:u w:val="single"/>
          <w:lang w:val="sr-Latn-RS"/>
        </w:rPr>
        <w:t>Jezgro tablete:</w:t>
      </w:r>
    </w:p>
    <w:p w14:paraId="6D05F12B" w14:textId="38FF5193" w:rsidR="00C87C04" w:rsidRDefault="00C87C04" w:rsidP="00C87C04">
      <w:pPr>
        <w:rPr>
          <w:szCs w:val="22"/>
          <w:lang w:val="sr-Latn-RS"/>
        </w:rPr>
      </w:pPr>
      <w:r>
        <w:rPr>
          <w:szCs w:val="22"/>
          <w:lang w:val="sr-Latn-RS"/>
        </w:rPr>
        <w:t>Celuloza, mikrokristalna (tip 101)</w:t>
      </w:r>
    </w:p>
    <w:p w14:paraId="1801E3DA" w14:textId="77777777" w:rsidR="00C87C04" w:rsidRDefault="00C87C04" w:rsidP="00C87C04">
      <w:pPr>
        <w:rPr>
          <w:szCs w:val="22"/>
          <w:lang w:val="sr-Latn-RS"/>
        </w:rPr>
      </w:pPr>
      <w:r>
        <w:rPr>
          <w:szCs w:val="22"/>
          <w:lang w:val="sr-Latn-RS"/>
        </w:rPr>
        <w:t>Laktoza, monohidrat</w:t>
      </w:r>
    </w:p>
    <w:p w14:paraId="1B8EE4F5" w14:textId="35E93AE9" w:rsidR="00C87C04" w:rsidRDefault="00C87C04" w:rsidP="00C87C04">
      <w:pPr>
        <w:rPr>
          <w:szCs w:val="22"/>
          <w:lang w:val="sr-Latn-RS"/>
        </w:rPr>
      </w:pPr>
      <w:r>
        <w:rPr>
          <w:szCs w:val="22"/>
          <w:lang w:val="sr-Latn-RS"/>
        </w:rPr>
        <w:t>Hipromeloza (E5)</w:t>
      </w:r>
      <w:r w:rsidR="00EE0254">
        <w:rPr>
          <w:szCs w:val="22"/>
          <w:lang w:val="sr-Latn-RS"/>
        </w:rPr>
        <w:t xml:space="preserve"> 2910</w:t>
      </w:r>
    </w:p>
    <w:p w14:paraId="53F25EC6" w14:textId="55AA1FC3" w:rsidR="00C87C04" w:rsidRDefault="00C87C04" w:rsidP="00C87C04">
      <w:pPr>
        <w:rPr>
          <w:szCs w:val="22"/>
          <w:lang w:val="sr-Latn-RS"/>
        </w:rPr>
      </w:pPr>
      <w:r>
        <w:rPr>
          <w:szCs w:val="22"/>
          <w:lang w:val="sr-Latn-RS"/>
        </w:rPr>
        <w:t>Natrijum</w:t>
      </w:r>
      <w:r w:rsidR="00906357">
        <w:rPr>
          <w:szCs w:val="22"/>
          <w:lang w:val="sr-Latn-RS"/>
        </w:rPr>
        <w:t xml:space="preserve"> </w:t>
      </w:r>
      <w:r>
        <w:rPr>
          <w:szCs w:val="22"/>
          <w:lang w:val="sr-Latn-RS"/>
        </w:rPr>
        <w:t>laurilsulfat</w:t>
      </w:r>
    </w:p>
    <w:p w14:paraId="142AAE9E" w14:textId="1732ADC7" w:rsidR="00C87C04" w:rsidRDefault="00C87C04" w:rsidP="00C87C04">
      <w:pPr>
        <w:rPr>
          <w:szCs w:val="22"/>
          <w:lang w:val="sr-Latn-RS"/>
        </w:rPr>
      </w:pPr>
      <w:r>
        <w:rPr>
          <w:szCs w:val="22"/>
          <w:lang w:val="sr-Latn-RS"/>
        </w:rPr>
        <w:t>Kroskarmeloza natrijum</w:t>
      </w:r>
    </w:p>
    <w:p w14:paraId="4479B153" w14:textId="7CFD1BD0" w:rsidR="00C87C04" w:rsidRDefault="00C87C04" w:rsidP="00C87C04">
      <w:pPr>
        <w:rPr>
          <w:szCs w:val="22"/>
          <w:lang w:val="sr-Latn-RS"/>
        </w:rPr>
      </w:pPr>
      <w:r>
        <w:rPr>
          <w:szCs w:val="22"/>
          <w:lang w:val="sr-Latn-RS"/>
        </w:rPr>
        <w:t>Magnezijum</w:t>
      </w:r>
      <w:r w:rsidR="00906357">
        <w:rPr>
          <w:szCs w:val="22"/>
          <w:lang w:val="sr-Latn-RS"/>
        </w:rPr>
        <w:t xml:space="preserve"> </w:t>
      </w:r>
      <w:r>
        <w:rPr>
          <w:szCs w:val="22"/>
          <w:lang w:val="sr-Latn-RS"/>
        </w:rPr>
        <w:t>stearat</w:t>
      </w:r>
    </w:p>
    <w:p w14:paraId="0B949366" w14:textId="77777777" w:rsidR="00C87C04" w:rsidRDefault="00C87C04" w:rsidP="00C87C04">
      <w:pPr>
        <w:rPr>
          <w:szCs w:val="22"/>
          <w:lang w:val="sr-Latn-RS"/>
        </w:rPr>
      </w:pPr>
    </w:p>
    <w:p w14:paraId="5DE76627" w14:textId="77777777" w:rsidR="00C87C04" w:rsidRPr="00A90A8F" w:rsidRDefault="00C87C04" w:rsidP="00C87C04">
      <w:pPr>
        <w:rPr>
          <w:szCs w:val="22"/>
          <w:u w:val="single"/>
          <w:lang w:val="sr-Latn-RS"/>
        </w:rPr>
      </w:pPr>
      <w:r w:rsidRPr="00A90A8F">
        <w:rPr>
          <w:szCs w:val="22"/>
          <w:u w:val="single"/>
          <w:lang w:val="sr-Latn-RS"/>
        </w:rPr>
        <w:t>Film obloga</w:t>
      </w:r>
    </w:p>
    <w:p w14:paraId="1146C58E" w14:textId="77777777" w:rsidR="00C87C04" w:rsidRDefault="00C87C04" w:rsidP="00C87C04">
      <w:pPr>
        <w:rPr>
          <w:szCs w:val="22"/>
          <w:lang w:val="sr-Latn-RS"/>
        </w:rPr>
      </w:pPr>
      <w:r>
        <w:rPr>
          <w:szCs w:val="22"/>
          <w:lang w:val="sr-Latn-RS"/>
        </w:rPr>
        <w:t>Hipromeloza+Makrogol (hipromeloza 2910, makrogol 400, makrogol 8000)</w:t>
      </w:r>
    </w:p>
    <w:p w14:paraId="631594D4" w14:textId="2C246FAE" w:rsidR="00C87C04" w:rsidRDefault="00C87C04" w:rsidP="00C87C04">
      <w:pPr>
        <w:rPr>
          <w:szCs w:val="22"/>
          <w:lang w:val="sr-Latn-RS"/>
        </w:rPr>
      </w:pPr>
      <w:r>
        <w:rPr>
          <w:szCs w:val="22"/>
          <w:lang w:val="sr-Latn-RS"/>
        </w:rPr>
        <w:t>Titan</w:t>
      </w:r>
      <w:r w:rsidR="00906357">
        <w:rPr>
          <w:szCs w:val="22"/>
          <w:lang w:val="sr-Latn-RS"/>
        </w:rPr>
        <w:t xml:space="preserve"> </w:t>
      </w:r>
      <w:r>
        <w:rPr>
          <w:szCs w:val="22"/>
          <w:lang w:val="sr-Latn-RS"/>
        </w:rPr>
        <w:t>dioksid (E171)</w:t>
      </w:r>
    </w:p>
    <w:p w14:paraId="4045BAA5" w14:textId="51473ABD" w:rsidR="00C87C04" w:rsidRPr="00165D2D" w:rsidRDefault="00C87C04" w:rsidP="00C87C04">
      <w:pPr>
        <w:rPr>
          <w:szCs w:val="22"/>
          <w:lang w:val="sr-Latn-RS"/>
        </w:rPr>
      </w:pPr>
      <w:r>
        <w:rPr>
          <w:szCs w:val="22"/>
          <w:lang w:val="sr-Latn-RS"/>
        </w:rPr>
        <w:t>Gvoždje(III)</w:t>
      </w:r>
      <w:r w:rsidR="00906357">
        <w:rPr>
          <w:szCs w:val="22"/>
          <w:lang w:val="sr-Latn-RS"/>
        </w:rPr>
        <w:t xml:space="preserve"> </w:t>
      </w:r>
      <w:r>
        <w:rPr>
          <w:szCs w:val="22"/>
          <w:lang w:val="sr-Latn-RS"/>
        </w:rPr>
        <w:t>oksid, crveni (E172)</w:t>
      </w:r>
    </w:p>
    <w:p w14:paraId="16C87DBA" w14:textId="77777777" w:rsidR="00007EF9" w:rsidRPr="004D63A4" w:rsidRDefault="00007EF9" w:rsidP="00923865">
      <w:pPr>
        <w:rPr>
          <w:szCs w:val="22"/>
          <w:lang w:val="sr-Latn-RS"/>
        </w:rPr>
      </w:pPr>
    </w:p>
    <w:p w14:paraId="248C1260" w14:textId="01F75C1A" w:rsidR="00007EF9" w:rsidRPr="004D63A4" w:rsidRDefault="00007EF9" w:rsidP="00923865">
      <w:pPr>
        <w:rPr>
          <w:b/>
          <w:bCs/>
          <w:szCs w:val="22"/>
          <w:lang w:val="sr-Latn-RS"/>
        </w:rPr>
      </w:pPr>
      <w:r w:rsidRPr="004D63A4">
        <w:rPr>
          <w:b/>
          <w:bCs/>
          <w:szCs w:val="22"/>
          <w:lang w:val="sr-Latn-RS"/>
        </w:rPr>
        <w:t>6.2. Inkompatibilnost</w:t>
      </w:r>
      <w:r w:rsidR="00906357">
        <w:rPr>
          <w:b/>
          <w:bCs/>
          <w:szCs w:val="22"/>
          <w:lang w:val="sr-Latn-RS"/>
        </w:rPr>
        <w:t>i</w:t>
      </w:r>
    </w:p>
    <w:p w14:paraId="5507D48E" w14:textId="77777777" w:rsidR="00AF41A4" w:rsidRDefault="00AF41A4" w:rsidP="00C87C04">
      <w:pPr>
        <w:rPr>
          <w:szCs w:val="22"/>
          <w:lang w:val="sr-Latn-RS"/>
        </w:rPr>
      </w:pPr>
    </w:p>
    <w:p w14:paraId="1F8687E2" w14:textId="640954D1" w:rsidR="00C87C04" w:rsidRDefault="00C87C04" w:rsidP="00C87C04">
      <w:pPr>
        <w:rPr>
          <w:szCs w:val="22"/>
          <w:lang w:val="sr-Latn-RS"/>
        </w:rPr>
      </w:pPr>
      <w:r>
        <w:rPr>
          <w:szCs w:val="22"/>
          <w:lang w:val="sr-Latn-RS"/>
        </w:rPr>
        <w:t>Nije prim</w:t>
      </w:r>
      <w:r w:rsidR="0037140F">
        <w:rPr>
          <w:szCs w:val="22"/>
          <w:lang w:val="sr-Latn-RS"/>
        </w:rPr>
        <w:t>j</w:t>
      </w:r>
      <w:r>
        <w:rPr>
          <w:szCs w:val="22"/>
          <w:lang w:val="sr-Latn-RS"/>
        </w:rPr>
        <w:t>enjivo</w:t>
      </w:r>
    </w:p>
    <w:p w14:paraId="07BD91B8" w14:textId="77777777" w:rsidR="00007EF9" w:rsidRPr="004D63A4" w:rsidRDefault="00007EF9" w:rsidP="00923865">
      <w:pPr>
        <w:rPr>
          <w:szCs w:val="22"/>
          <w:lang w:val="sr-Latn-RS"/>
        </w:rPr>
      </w:pPr>
    </w:p>
    <w:p w14:paraId="0E8BE443" w14:textId="77777777" w:rsidR="00007EF9" w:rsidRPr="004D63A4" w:rsidRDefault="00007EF9" w:rsidP="00923865">
      <w:pPr>
        <w:rPr>
          <w:b/>
          <w:bCs/>
          <w:szCs w:val="22"/>
          <w:lang w:val="sr-Latn-RS"/>
        </w:rPr>
      </w:pPr>
      <w:r w:rsidRPr="004D63A4">
        <w:rPr>
          <w:b/>
          <w:bCs/>
          <w:szCs w:val="22"/>
          <w:lang w:val="sr-Latn-RS"/>
        </w:rPr>
        <w:t>6.3. Rok upotrebe</w:t>
      </w:r>
    </w:p>
    <w:p w14:paraId="480C5E4C" w14:textId="77777777" w:rsidR="007C5E7A" w:rsidRDefault="007C5E7A" w:rsidP="00C87C04">
      <w:pPr>
        <w:rPr>
          <w:szCs w:val="22"/>
          <w:lang w:val="sr-Latn-RS"/>
        </w:rPr>
      </w:pPr>
    </w:p>
    <w:p w14:paraId="78649B1D" w14:textId="5C1209C3" w:rsidR="00C87C04" w:rsidRPr="00165D2D" w:rsidRDefault="007C5E7A" w:rsidP="00C87C04">
      <w:pPr>
        <w:rPr>
          <w:szCs w:val="22"/>
          <w:lang w:val="sr-Latn-RS"/>
        </w:rPr>
      </w:pPr>
      <w:r>
        <w:rPr>
          <w:szCs w:val="22"/>
          <w:lang w:val="sr-Latn-RS"/>
        </w:rPr>
        <w:t xml:space="preserve">3 </w:t>
      </w:r>
      <w:r w:rsidR="00C87C04">
        <w:rPr>
          <w:szCs w:val="22"/>
          <w:lang w:val="sr-Latn-RS"/>
        </w:rPr>
        <w:t>godine</w:t>
      </w:r>
    </w:p>
    <w:p w14:paraId="233EFE3C" w14:textId="77777777" w:rsidR="00007EF9" w:rsidRPr="004D63A4" w:rsidRDefault="00007EF9" w:rsidP="00923865">
      <w:pPr>
        <w:rPr>
          <w:szCs w:val="22"/>
          <w:lang w:val="sr-Latn-RS"/>
        </w:rPr>
      </w:pPr>
    </w:p>
    <w:p w14:paraId="42AC1372" w14:textId="0994FBB5" w:rsidR="00007EF9" w:rsidRDefault="00007EF9" w:rsidP="00923865">
      <w:pPr>
        <w:rPr>
          <w:b/>
          <w:bCs/>
          <w:szCs w:val="22"/>
          <w:lang w:val="sr-Latn-RS"/>
        </w:rPr>
      </w:pPr>
      <w:r w:rsidRPr="004D63A4">
        <w:rPr>
          <w:b/>
          <w:bCs/>
          <w:szCs w:val="22"/>
          <w:lang w:val="sr-Latn-RS"/>
        </w:rPr>
        <w:t>6.4. Posebne m</w:t>
      </w:r>
      <w:r w:rsidR="0037140F">
        <w:rPr>
          <w:b/>
          <w:bCs/>
          <w:szCs w:val="22"/>
          <w:lang w:val="sr-Latn-RS"/>
        </w:rPr>
        <w:t>j</w:t>
      </w:r>
      <w:r w:rsidRPr="004D63A4">
        <w:rPr>
          <w:b/>
          <w:bCs/>
          <w:szCs w:val="22"/>
          <w:lang w:val="sr-Latn-RS"/>
        </w:rPr>
        <w:t>ere opreza pri čuvanju</w:t>
      </w:r>
    </w:p>
    <w:p w14:paraId="33891351" w14:textId="77777777" w:rsidR="00906357" w:rsidRPr="004D63A4" w:rsidRDefault="00906357" w:rsidP="00923865">
      <w:pPr>
        <w:rPr>
          <w:b/>
          <w:bCs/>
          <w:szCs w:val="22"/>
          <w:lang w:val="sr-Latn-RS"/>
        </w:rPr>
      </w:pPr>
    </w:p>
    <w:p w14:paraId="5E72D979" w14:textId="72046F8A" w:rsidR="00007EF9" w:rsidRPr="004D63A4" w:rsidRDefault="00851F7A" w:rsidP="00923865">
      <w:pPr>
        <w:rPr>
          <w:szCs w:val="22"/>
          <w:lang w:val="sr-Latn-RS"/>
        </w:rPr>
      </w:pPr>
      <w:bookmarkStart w:id="3" w:name="_Hlk77573784"/>
      <w:r>
        <w:rPr>
          <w:szCs w:val="22"/>
          <w:lang w:val="sr-Latn-RS"/>
        </w:rPr>
        <w:t>L</w:t>
      </w:r>
      <w:r w:rsidR="0037140F">
        <w:rPr>
          <w:szCs w:val="22"/>
          <w:lang w:val="sr-Latn-RS"/>
        </w:rPr>
        <w:t>ij</w:t>
      </w:r>
      <w:r>
        <w:rPr>
          <w:szCs w:val="22"/>
          <w:lang w:val="sr-Latn-RS"/>
        </w:rPr>
        <w:t>ek ne zaht</w:t>
      </w:r>
      <w:r w:rsidR="0037140F">
        <w:rPr>
          <w:szCs w:val="22"/>
          <w:lang w:val="sr-Latn-RS"/>
        </w:rPr>
        <w:t>ij</w:t>
      </w:r>
      <w:r>
        <w:rPr>
          <w:szCs w:val="22"/>
          <w:lang w:val="sr-Latn-RS"/>
        </w:rPr>
        <w:t>eva posebne uslove čuvanja.</w:t>
      </w:r>
    </w:p>
    <w:bookmarkEnd w:id="3"/>
    <w:p w14:paraId="770DE7B9" w14:textId="77777777" w:rsidR="00007EF9" w:rsidRPr="004D63A4" w:rsidRDefault="00007EF9" w:rsidP="00923865">
      <w:pPr>
        <w:rPr>
          <w:szCs w:val="22"/>
          <w:lang w:val="sr-Latn-RS"/>
        </w:rPr>
      </w:pPr>
    </w:p>
    <w:p w14:paraId="1732AB97" w14:textId="70A29CC5" w:rsidR="00007EF9" w:rsidRDefault="00007EF9" w:rsidP="00923865">
      <w:pPr>
        <w:rPr>
          <w:b/>
          <w:bCs/>
          <w:szCs w:val="22"/>
          <w:lang w:val="sr-Latn-RS"/>
        </w:rPr>
      </w:pPr>
      <w:r w:rsidRPr="004D63A4">
        <w:rPr>
          <w:b/>
          <w:bCs/>
          <w:szCs w:val="22"/>
          <w:lang w:val="sr-Latn-RS"/>
        </w:rPr>
        <w:t xml:space="preserve">6.5. </w:t>
      </w:r>
      <w:r w:rsidR="00906357">
        <w:rPr>
          <w:b/>
          <w:bCs/>
          <w:szCs w:val="22"/>
          <w:lang w:val="sr-Latn-RS"/>
        </w:rPr>
        <w:t>Vrsta</w:t>
      </w:r>
      <w:r w:rsidRPr="004D63A4">
        <w:rPr>
          <w:b/>
          <w:bCs/>
          <w:szCs w:val="22"/>
          <w:lang w:val="sr-Latn-RS"/>
        </w:rPr>
        <w:t xml:space="preserve"> i sadržaj pakovanja </w:t>
      </w:r>
    </w:p>
    <w:p w14:paraId="5FD9EE79" w14:textId="77777777" w:rsidR="00C87C04" w:rsidRDefault="00C87C04" w:rsidP="00923865">
      <w:pPr>
        <w:rPr>
          <w:b/>
          <w:bCs/>
          <w:szCs w:val="22"/>
          <w:lang w:val="sr-Latn-RS"/>
        </w:rPr>
      </w:pPr>
    </w:p>
    <w:p w14:paraId="5DEF43ED" w14:textId="34A547A4" w:rsidR="00C87C04" w:rsidRDefault="00C87C04" w:rsidP="00C87C04">
      <w:pPr>
        <w:rPr>
          <w:szCs w:val="22"/>
          <w:lang w:val="sr-Latn-RS"/>
        </w:rPr>
      </w:pPr>
      <w:r>
        <w:rPr>
          <w:szCs w:val="22"/>
          <w:lang w:val="sr-Latn-RS"/>
        </w:rPr>
        <w:t>Unutrašnje pakovanje: neprovidni, b</w:t>
      </w:r>
      <w:r w:rsidR="0037140F">
        <w:rPr>
          <w:szCs w:val="22"/>
          <w:lang w:val="sr-Latn-RS"/>
        </w:rPr>
        <w:t>ij</w:t>
      </w:r>
      <w:r>
        <w:rPr>
          <w:szCs w:val="22"/>
          <w:lang w:val="sr-Latn-RS"/>
        </w:rPr>
        <w:t>eli</w:t>
      </w:r>
      <w:r w:rsidR="00AF0DB2">
        <w:rPr>
          <w:szCs w:val="22"/>
          <w:lang w:val="sr-Latn-RS"/>
        </w:rPr>
        <w:t xml:space="preserve"> ili sivi</w:t>
      </w:r>
      <w:r>
        <w:rPr>
          <w:szCs w:val="22"/>
          <w:lang w:val="sr-Latn-RS"/>
        </w:rPr>
        <w:t xml:space="preserve"> PVC/PVDC-Alu blister sa </w:t>
      </w:r>
      <w:r w:rsidR="00E3721E">
        <w:rPr>
          <w:szCs w:val="22"/>
          <w:lang w:val="sr-Latn-RS"/>
        </w:rPr>
        <w:t xml:space="preserve">14 </w:t>
      </w:r>
      <w:r>
        <w:rPr>
          <w:szCs w:val="22"/>
          <w:lang w:val="sr-Latn-RS"/>
        </w:rPr>
        <w:t xml:space="preserve">tableta </w:t>
      </w:r>
    </w:p>
    <w:p w14:paraId="3F0DB4B6" w14:textId="6FD1A1D8" w:rsidR="00C87C04" w:rsidRDefault="00C87C04" w:rsidP="00C87C04">
      <w:pPr>
        <w:rPr>
          <w:szCs w:val="22"/>
          <w:lang w:val="sr-Latn-RS"/>
        </w:rPr>
      </w:pPr>
      <w:r>
        <w:rPr>
          <w:szCs w:val="22"/>
          <w:lang w:val="sr-Latn-RS"/>
        </w:rPr>
        <w:t xml:space="preserve">Spoljašnje pakovanje je  kartonska kutija u kojoj se nalazi </w:t>
      </w:r>
      <w:r w:rsidR="00E3721E">
        <w:rPr>
          <w:szCs w:val="22"/>
          <w:lang w:val="sr-Latn-RS"/>
        </w:rPr>
        <w:t>dva</w:t>
      </w:r>
      <w:r>
        <w:rPr>
          <w:szCs w:val="22"/>
          <w:lang w:val="sr-Latn-RS"/>
        </w:rPr>
        <w:t xml:space="preserve"> blister</w:t>
      </w:r>
      <w:r w:rsidR="00E3721E">
        <w:rPr>
          <w:szCs w:val="22"/>
          <w:lang w:val="sr-Latn-RS"/>
        </w:rPr>
        <w:t>a</w:t>
      </w:r>
      <w:r>
        <w:rPr>
          <w:szCs w:val="22"/>
          <w:lang w:val="sr-Latn-RS"/>
        </w:rPr>
        <w:t xml:space="preserve"> i Uputstvo za l</w:t>
      </w:r>
      <w:r w:rsidR="0037140F">
        <w:rPr>
          <w:szCs w:val="22"/>
          <w:lang w:val="sr-Latn-RS"/>
        </w:rPr>
        <w:t>ij</w:t>
      </w:r>
      <w:r>
        <w:rPr>
          <w:szCs w:val="22"/>
          <w:lang w:val="sr-Latn-RS"/>
        </w:rPr>
        <w:t xml:space="preserve">ek </w:t>
      </w:r>
    </w:p>
    <w:p w14:paraId="4C0DAAF2" w14:textId="77777777" w:rsidR="00C87C04" w:rsidRPr="004D63A4" w:rsidRDefault="00C87C04" w:rsidP="00923865">
      <w:pPr>
        <w:rPr>
          <w:szCs w:val="22"/>
          <w:lang w:val="sr-Latn-RS"/>
        </w:rPr>
      </w:pPr>
    </w:p>
    <w:p w14:paraId="0DED8DB6" w14:textId="05E2690E" w:rsidR="00007EF9" w:rsidRPr="004D63A4" w:rsidRDefault="00007EF9" w:rsidP="00923865">
      <w:pPr>
        <w:rPr>
          <w:b/>
          <w:bCs/>
          <w:szCs w:val="22"/>
          <w:lang w:val="sr-Latn-RS"/>
        </w:rPr>
      </w:pPr>
      <w:r w:rsidRPr="004D63A4">
        <w:rPr>
          <w:b/>
          <w:bCs/>
          <w:szCs w:val="22"/>
          <w:lang w:val="sr-Latn-RS"/>
        </w:rPr>
        <w:t>6.6. Posebne m</w:t>
      </w:r>
      <w:r w:rsidR="0037140F">
        <w:rPr>
          <w:b/>
          <w:bCs/>
          <w:szCs w:val="22"/>
          <w:lang w:val="sr-Latn-RS"/>
        </w:rPr>
        <w:t>j</w:t>
      </w:r>
      <w:r w:rsidRPr="004D63A4">
        <w:rPr>
          <w:b/>
          <w:bCs/>
          <w:szCs w:val="22"/>
          <w:lang w:val="sr-Latn-RS"/>
        </w:rPr>
        <w:t>ere opreza pri odlaganju materijala koji treba odbaciti nakon prim</w:t>
      </w:r>
      <w:r w:rsidR="0037140F">
        <w:rPr>
          <w:b/>
          <w:bCs/>
          <w:szCs w:val="22"/>
          <w:lang w:val="sr-Latn-RS"/>
        </w:rPr>
        <w:t>j</w:t>
      </w:r>
      <w:r w:rsidRPr="004D63A4">
        <w:rPr>
          <w:b/>
          <w:bCs/>
          <w:szCs w:val="22"/>
          <w:lang w:val="sr-Latn-RS"/>
        </w:rPr>
        <w:t>ene l</w:t>
      </w:r>
      <w:r w:rsidR="0037140F">
        <w:rPr>
          <w:b/>
          <w:bCs/>
          <w:szCs w:val="22"/>
          <w:lang w:val="sr-Latn-RS"/>
        </w:rPr>
        <w:t>ij</w:t>
      </w:r>
      <w:r w:rsidRPr="004D63A4">
        <w:rPr>
          <w:b/>
          <w:bCs/>
          <w:szCs w:val="22"/>
          <w:lang w:val="sr-Latn-RS"/>
        </w:rPr>
        <w:t>eka (i druga uputstva za rukovanje l</w:t>
      </w:r>
      <w:r w:rsidR="0037140F">
        <w:rPr>
          <w:b/>
          <w:bCs/>
          <w:szCs w:val="22"/>
          <w:lang w:val="sr-Latn-RS"/>
        </w:rPr>
        <w:t>ij</w:t>
      </w:r>
      <w:r w:rsidRPr="004D63A4">
        <w:rPr>
          <w:b/>
          <w:bCs/>
          <w:szCs w:val="22"/>
          <w:lang w:val="sr-Latn-RS"/>
        </w:rPr>
        <w:t>ekom)</w:t>
      </w:r>
    </w:p>
    <w:p w14:paraId="6D622807" w14:textId="77777777" w:rsidR="00007EF9" w:rsidRPr="004D63A4" w:rsidRDefault="00007EF9" w:rsidP="00923865">
      <w:pPr>
        <w:rPr>
          <w:szCs w:val="22"/>
          <w:lang w:val="sr-Latn-RS"/>
        </w:rPr>
      </w:pPr>
    </w:p>
    <w:p w14:paraId="47B70E53" w14:textId="41F6B1BF" w:rsidR="00C87C04" w:rsidRPr="00165D2D" w:rsidRDefault="00C87C04" w:rsidP="00C87C04">
      <w:pPr>
        <w:rPr>
          <w:szCs w:val="22"/>
          <w:lang w:val="sr-Latn-RS"/>
        </w:rPr>
      </w:pPr>
      <w:r>
        <w:t>Svu neiskorišćenu količinu l</w:t>
      </w:r>
      <w:r w:rsidR="0037140F">
        <w:t>ij</w:t>
      </w:r>
      <w:r>
        <w:t>eka ili otpadnog materijala nakon njegove upotrebe treba ukloniti u skladu sa važećim propisima.</w:t>
      </w:r>
    </w:p>
    <w:p w14:paraId="69A67520" w14:textId="77777777" w:rsidR="00007EF9" w:rsidRPr="004D63A4" w:rsidRDefault="00007EF9" w:rsidP="00923865">
      <w:pPr>
        <w:rPr>
          <w:szCs w:val="22"/>
          <w:lang w:val="sr-Latn-RS"/>
        </w:rPr>
      </w:pPr>
    </w:p>
    <w:p w14:paraId="31E82BB6" w14:textId="77777777" w:rsidR="00007EF9" w:rsidRPr="004D63A4" w:rsidRDefault="00007EF9" w:rsidP="00923865">
      <w:pPr>
        <w:pStyle w:val="NASLOV123"/>
        <w:rPr>
          <w:lang w:val="sr-Latn-RS"/>
        </w:rPr>
      </w:pPr>
      <w:r w:rsidRPr="004D63A4">
        <w:rPr>
          <w:lang w:val="sr-Latn-RS"/>
        </w:rPr>
        <w:t xml:space="preserve">7. NOSILAC DOZVOLE </w:t>
      </w:r>
    </w:p>
    <w:p w14:paraId="4B5FA795" w14:textId="7D55208F" w:rsidR="0037140F" w:rsidRDefault="0037140F" w:rsidP="0037140F">
      <w:pPr>
        <w:pStyle w:val="Header"/>
        <w:tabs>
          <w:tab w:val="left" w:pos="284"/>
        </w:tabs>
        <w:rPr>
          <w:rFonts w:cs="Arial"/>
          <w:szCs w:val="22"/>
          <w:lang w:val="sr-Latn-CS"/>
        </w:rPr>
      </w:pPr>
      <w:bookmarkStart w:id="4" w:name="_Hlk25238452"/>
      <w:r>
        <w:rPr>
          <w:rFonts w:cs="Arial"/>
          <w:szCs w:val="22"/>
          <w:lang w:val="sr-Latn-CS"/>
        </w:rPr>
        <w:t>GLK pharma d.o.o.</w:t>
      </w:r>
      <w:r w:rsidR="00210AD8">
        <w:rPr>
          <w:rFonts w:cs="Arial"/>
          <w:szCs w:val="22"/>
          <w:lang w:val="sr-Latn-CS"/>
        </w:rPr>
        <w:t xml:space="preserve"> Podgorica</w:t>
      </w:r>
    </w:p>
    <w:p w14:paraId="2FACD7D8" w14:textId="59C59609" w:rsidR="0037140F" w:rsidRDefault="003374E6" w:rsidP="0037140F">
      <w:pPr>
        <w:pStyle w:val="Header"/>
        <w:tabs>
          <w:tab w:val="left" w:pos="284"/>
        </w:tabs>
        <w:rPr>
          <w:rFonts w:cs="Arial"/>
          <w:szCs w:val="22"/>
          <w:lang w:val="sr-Latn-CS"/>
        </w:rPr>
      </w:pPr>
      <w:r>
        <w:rPr>
          <w:rFonts w:cs="Arial"/>
          <w:szCs w:val="22"/>
          <w:lang w:val="sr-Latn-CS"/>
        </w:rPr>
        <w:t>u</w:t>
      </w:r>
      <w:r w:rsidR="00906357">
        <w:rPr>
          <w:rFonts w:cs="Arial"/>
          <w:szCs w:val="22"/>
          <w:lang w:val="sr-Latn-CS"/>
        </w:rPr>
        <w:t xml:space="preserve">l. </w:t>
      </w:r>
      <w:r w:rsidR="0037140F">
        <w:rPr>
          <w:rFonts w:cs="Arial"/>
          <w:szCs w:val="22"/>
          <w:lang w:val="sr-Latn-CS"/>
        </w:rPr>
        <w:t xml:space="preserve">Svetozara Markovića br.46, </w:t>
      </w:r>
      <w:r w:rsidR="00906357">
        <w:rPr>
          <w:rFonts w:cs="Arial"/>
          <w:szCs w:val="22"/>
          <w:lang w:val="sr-Latn-CS"/>
        </w:rPr>
        <w:t xml:space="preserve">81000 </w:t>
      </w:r>
      <w:r w:rsidR="0037140F">
        <w:rPr>
          <w:rFonts w:cs="Arial"/>
          <w:szCs w:val="22"/>
          <w:lang w:val="sr-Latn-CS"/>
        </w:rPr>
        <w:t>Podgorica</w:t>
      </w:r>
      <w:r w:rsidR="00906357">
        <w:rPr>
          <w:rFonts w:cs="Arial"/>
          <w:szCs w:val="22"/>
          <w:lang w:val="sr-Latn-CS"/>
        </w:rPr>
        <w:t>, Crna Gora</w:t>
      </w:r>
    </w:p>
    <w:bookmarkEnd w:id="4"/>
    <w:p w14:paraId="168A8FA8" w14:textId="087D59B6" w:rsidR="00007EF9" w:rsidRPr="004D63A4" w:rsidRDefault="00007EF9" w:rsidP="00923865">
      <w:pPr>
        <w:rPr>
          <w:szCs w:val="22"/>
          <w:lang w:val="sr-Latn-RS"/>
        </w:rPr>
      </w:pPr>
    </w:p>
    <w:p w14:paraId="5CB5E21E" w14:textId="64B97119" w:rsidR="00007EF9" w:rsidRDefault="00007EF9" w:rsidP="00923865">
      <w:pPr>
        <w:pStyle w:val="NASLOV123"/>
        <w:rPr>
          <w:lang w:val="sr-Latn-RS"/>
        </w:rPr>
      </w:pPr>
      <w:r w:rsidRPr="004D63A4">
        <w:rPr>
          <w:lang w:val="sr-Latn-RS"/>
        </w:rPr>
        <w:t>8. BROJ DOZVOLE</w:t>
      </w:r>
      <w:r w:rsidR="00C63795">
        <w:rPr>
          <w:lang w:val="sr-Latn-RS"/>
        </w:rPr>
        <w:t xml:space="preserve"> </w:t>
      </w:r>
      <w:r w:rsidRPr="004D63A4">
        <w:rPr>
          <w:lang w:val="sr-Latn-RS"/>
        </w:rPr>
        <w:t>ZA STAVLJANJE L</w:t>
      </w:r>
      <w:r w:rsidR="0037140F">
        <w:rPr>
          <w:lang w:val="sr-Latn-RS"/>
        </w:rPr>
        <w:t>IJ</w:t>
      </w:r>
      <w:r w:rsidRPr="004D63A4">
        <w:rPr>
          <w:lang w:val="sr-Latn-RS"/>
        </w:rPr>
        <w:t>EKA U PROMET</w:t>
      </w:r>
    </w:p>
    <w:p w14:paraId="3934C5B1" w14:textId="6A85CE8E" w:rsidR="00906357" w:rsidRPr="00E22AE1" w:rsidRDefault="00E22AE1" w:rsidP="00923865">
      <w:pPr>
        <w:pStyle w:val="NASLOV123"/>
        <w:rPr>
          <w:rFonts w:cs="Arial"/>
          <w:b w:val="0"/>
          <w:lang w:val="sr-Latn-CS"/>
        </w:rPr>
      </w:pPr>
      <w:r w:rsidRPr="00E22AE1">
        <w:rPr>
          <w:rFonts w:cs="Arial"/>
          <w:b w:val="0"/>
          <w:lang w:val="sr-Latn-CS"/>
        </w:rPr>
        <w:t>2030/23/1106 - 5329</w:t>
      </w:r>
    </w:p>
    <w:p w14:paraId="66A356C8" w14:textId="71E5C762" w:rsidR="00007EF9" w:rsidRPr="004D63A4" w:rsidRDefault="00007EF9" w:rsidP="009677DF">
      <w:pPr>
        <w:pStyle w:val="NASLOV123"/>
        <w:jc w:val="both"/>
        <w:rPr>
          <w:lang w:val="sr-Latn-RS"/>
        </w:rPr>
      </w:pPr>
      <w:r w:rsidRPr="004D63A4">
        <w:rPr>
          <w:lang w:val="sr-Latn-RS"/>
        </w:rPr>
        <w:t>9. DATUM PRVE DOZVOLE</w:t>
      </w:r>
      <w:r w:rsidR="00906357">
        <w:rPr>
          <w:lang w:val="sr-Latn-RS"/>
        </w:rPr>
        <w:t>/</w:t>
      </w:r>
      <w:r w:rsidRPr="004D63A4">
        <w:rPr>
          <w:lang w:val="sr-Latn-RS"/>
        </w:rPr>
        <w:t>OBNOVE DOZVOLE ZA STAVLJANJE L</w:t>
      </w:r>
      <w:r w:rsidR="0037140F">
        <w:rPr>
          <w:lang w:val="sr-Latn-RS"/>
        </w:rPr>
        <w:t>IJ</w:t>
      </w:r>
      <w:r w:rsidRPr="004D63A4">
        <w:rPr>
          <w:lang w:val="sr-Latn-RS"/>
        </w:rPr>
        <w:t>EKA U PROMET</w:t>
      </w:r>
    </w:p>
    <w:p w14:paraId="1B6B9872" w14:textId="674C4E6A" w:rsidR="00906357" w:rsidRPr="00E22AE1" w:rsidRDefault="00E22AE1" w:rsidP="00923865">
      <w:pPr>
        <w:pStyle w:val="NASLOV123"/>
        <w:rPr>
          <w:rFonts w:cs="Arial"/>
          <w:b w:val="0"/>
          <w:lang w:val="sr-Latn-CS"/>
        </w:rPr>
      </w:pPr>
      <w:r w:rsidRPr="00E22AE1">
        <w:rPr>
          <w:rFonts w:cs="Arial"/>
          <w:b w:val="0"/>
          <w:lang w:val="sr-Latn-CS"/>
        </w:rPr>
        <w:t>22.03.2023. godine</w:t>
      </w:r>
    </w:p>
    <w:p w14:paraId="62FE8BDB" w14:textId="4E7A7E76" w:rsidR="00007EF9" w:rsidRDefault="00007EF9" w:rsidP="00923865">
      <w:pPr>
        <w:pStyle w:val="NASLOV123"/>
        <w:rPr>
          <w:lang w:val="sr-Latn-RS"/>
        </w:rPr>
      </w:pPr>
      <w:r w:rsidRPr="004D63A4">
        <w:rPr>
          <w:lang w:val="sr-Latn-RS"/>
        </w:rPr>
        <w:t>10. DATUM REVIZIJE TEKSTA</w:t>
      </w:r>
    </w:p>
    <w:p w14:paraId="4C526363" w14:textId="7711BE04" w:rsidR="00E22AE1" w:rsidRPr="00E22AE1" w:rsidRDefault="003F518C" w:rsidP="00923865">
      <w:pPr>
        <w:pStyle w:val="NASLOV123"/>
        <w:rPr>
          <w:rFonts w:cs="Arial"/>
          <w:b w:val="0"/>
          <w:lang w:val="sr-Latn-CS"/>
        </w:rPr>
      </w:pPr>
      <w:r>
        <w:rPr>
          <w:rFonts w:cs="Arial"/>
          <w:b w:val="0"/>
          <w:lang w:val="sr-Latn-CS"/>
        </w:rPr>
        <w:t>Novembar, 2024</w:t>
      </w:r>
      <w:bookmarkStart w:id="5" w:name="_GoBack"/>
      <w:bookmarkEnd w:id="5"/>
      <w:r w:rsidR="00E22AE1" w:rsidRPr="00E22AE1">
        <w:rPr>
          <w:rFonts w:cs="Arial"/>
          <w:b w:val="0"/>
          <w:lang w:val="sr-Latn-CS"/>
        </w:rPr>
        <w:t>. godine</w:t>
      </w:r>
    </w:p>
    <w:p w14:paraId="24FB0F71" w14:textId="77777777" w:rsidR="00D91A7F" w:rsidRPr="009D47C6" w:rsidRDefault="00D91A7F" w:rsidP="00D91A7F">
      <w:pPr>
        <w:jc w:val="center"/>
        <w:rPr>
          <w:lang w:val="sr-Latn-RS"/>
        </w:rPr>
      </w:pPr>
    </w:p>
    <w:p w14:paraId="5A483D6E" w14:textId="77777777" w:rsidR="00007EF9" w:rsidRPr="004D63A4" w:rsidRDefault="00007EF9" w:rsidP="00923865">
      <w:pPr>
        <w:rPr>
          <w:bCs/>
          <w:szCs w:val="22"/>
          <w:lang w:val="sr-Latn-RS"/>
        </w:rPr>
      </w:pPr>
    </w:p>
    <w:sectPr w:rsidR="00007EF9" w:rsidRPr="004D63A4" w:rsidSect="00F74FA0">
      <w:footerReference w:type="even" r:id="rId12"/>
      <w:footerReference w:type="default" r:id="rId13"/>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B9AAB" w14:textId="77777777" w:rsidR="005E73AD" w:rsidRDefault="005E73AD">
      <w:r>
        <w:separator/>
      </w:r>
    </w:p>
  </w:endnote>
  <w:endnote w:type="continuationSeparator" w:id="0">
    <w:p w14:paraId="22A433EB" w14:textId="77777777" w:rsidR="005E73AD" w:rsidRDefault="005E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1D28" w14:textId="77777777" w:rsidR="00210AD8" w:rsidRDefault="00210AD8"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077FF" w14:textId="77777777" w:rsidR="00210AD8" w:rsidRDefault="00210A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EE50" w14:textId="29B6FDBB" w:rsidR="00210AD8" w:rsidRPr="00AF0DB2" w:rsidRDefault="00210AD8" w:rsidP="00CE09F3">
    <w:pPr>
      <w:pStyle w:val="Footer"/>
      <w:tabs>
        <w:tab w:val="left" w:pos="5448"/>
      </w:tabs>
      <w:spacing w:before="360"/>
      <w:jc w:val="center"/>
      <w:rPr>
        <w:szCs w:val="22"/>
      </w:rPr>
    </w:pPr>
    <w:r w:rsidRPr="00F74FA0">
      <w:rPr>
        <w:szCs w:val="22"/>
      </w:rPr>
      <w:fldChar w:fldCharType="begin"/>
    </w:r>
    <w:r w:rsidRPr="00F74FA0">
      <w:rPr>
        <w:szCs w:val="22"/>
      </w:rPr>
      <w:instrText xml:space="preserve"> PAGE </w:instrText>
    </w:r>
    <w:r w:rsidRPr="00F74FA0">
      <w:rPr>
        <w:szCs w:val="22"/>
      </w:rPr>
      <w:fldChar w:fldCharType="separate"/>
    </w:r>
    <w:r w:rsidR="003F518C">
      <w:rPr>
        <w:noProof/>
        <w:szCs w:val="22"/>
      </w:rPr>
      <w:t>31</w:t>
    </w:r>
    <w:r w:rsidRPr="00F74FA0">
      <w:rPr>
        <w:szCs w:val="22"/>
      </w:rPr>
      <w:fldChar w:fldCharType="end"/>
    </w:r>
    <w:r w:rsidRPr="00F74FA0">
      <w:rPr>
        <w:szCs w:val="22"/>
      </w:rPr>
      <w:t xml:space="preserve"> / </w:t>
    </w:r>
    <w:r w:rsidRPr="00F74FA0">
      <w:rPr>
        <w:szCs w:val="22"/>
      </w:rPr>
      <w:fldChar w:fldCharType="begin"/>
    </w:r>
    <w:r w:rsidRPr="00F74FA0">
      <w:rPr>
        <w:szCs w:val="22"/>
      </w:rPr>
      <w:instrText xml:space="preserve"> NUMPAGES  </w:instrText>
    </w:r>
    <w:r w:rsidRPr="00F74FA0">
      <w:rPr>
        <w:szCs w:val="22"/>
      </w:rPr>
      <w:fldChar w:fldCharType="separate"/>
    </w:r>
    <w:r w:rsidR="003F518C">
      <w:rPr>
        <w:noProof/>
        <w:szCs w:val="22"/>
      </w:rPr>
      <w:t>31</w:t>
    </w:r>
    <w:r w:rsidRPr="00F74FA0">
      <w:rPr>
        <w:szCs w:val="22"/>
      </w:rPr>
      <w:fldChar w:fldCharType="end"/>
    </w:r>
  </w:p>
  <w:p w14:paraId="30EB6195" w14:textId="77777777" w:rsidR="00210AD8" w:rsidRPr="00C536C2" w:rsidRDefault="00210AD8"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3E96B" w14:textId="77777777" w:rsidR="005E73AD" w:rsidRDefault="005E73AD">
      <w:r>
        <w:separator/>
      </w:r>
    </w:p>
  </w:footnote>
  <w:footnote w:type="continuationSeparator" w:id="0">
    <w:p w14:paraId="429EEED5" w14:textId="77777777" w:rsidR="005E73AD" w:rsidRDefault="005E73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05C4416"/>
    <w:multiLevelType w:val="hybridMultilevel"/>
    <w:tmpl w:val="671A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DC80A7F"/>
    <w:multiLevelType w:val="hybridMultilevel"/>
    <w:tmpl w:val="BC06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D6EFB"/>
    <w:multiLevelType w:val="hybridMultilevel"/>
    <w:tmpl w:val="A5A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339BA"/>
    <w:multiLevelType w:val="hybridMultilevel"/>
    <w:tmpl w:val="E83E51E6"/>
    <w:lvl w:ilvl="0" w:tplc="D0D05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4D10"/>
    <w:multiLevelType w:val="hybridMultilevel"/>
    <w:tmpl w:val="F0186D00"/>
    <w:lvl w:ilvl="0" w:tplc="476E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603FA"/>
    <w:multiLevelType w:val="hybridMultilevel"/>
    <w:tmpl w:val="6EAA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23B03"/>
    <w:multiLevelType w:val="hybridMultilevel"/>
    <w:tmpl w:val="4D9A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7C483928"/>
    <w:multiLevelType w:val="hybridMultilevel"/>
    <w:tmpl w:val="083C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9"/>
  </w:num>
  <w:num w:numId="4">
    <w:abstractNumId w:val="4"/>
  </w:num>
  <w:num w:numId="5">
    <w:abstractNumId w:val="6"/>
  </w:num>
  <w:num w:numId="6">
    <w:abstractNumId w:val="1"/>
  </w:num>
  <w:num w:numId="7">
    <w:abstractNumId w:val="3"/>
  </w:num>
  <w:num w:numId="8">
    <w:abstractNumId w:val="1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043"/>
    <w:rsid w:val="000047F4"/>
    <w:rsid w:val="00007EF9"/>
    <w:rsid w:val="00017801"/>
    <w:rsid w:val="000329FD"/>
    <w:rsid w:val="00052E6E"/>
    <w:rsid w:val="0005798D"/>
    <w:rsid w:val="00064273"/>
    <w:rsid w:val="00083BE0"/>
    <w:rsid w:val="00085632"/>
    <w:rsid w:val="00085AC7"/>
    <w:rsid w:val="0009192D"/>
    <w:rsid w:val="000955FF"/>
    <w:rsid w:val="00095FB6"/>
    <w:rsid w:val="0009758B"/>
    <w:rsid w:val="000A0908"/>
    <w:rsid w:val="000A0F4A"/>
    <w:rsid w:val="000A768F"/>
    <w:rsid w:val="000B3FCA"/>
    <w:rsid w:val="000C111A"/>
    <w:rsid w:val="000D1612"/>
    <w:rsid w:val="000D417C"/>
    <w:rsid w:val="000D5631"/>
    <w:rsid w:val="000E17D3"/>
    <w:rsid w:val="000E334E"/>
    <w:rsid w:val="000E6D85"/>
    <w:rsid w:val="000E75C0"/>
    <w:rsid w:val="000F036C"/>
    <w:rsid w:val="001106F5"/>
    <w:rsid w:val="00114B8B"/>
    <w:rsid w:val="0011675E"/>
    <w:rsid w:val="00121B29"/>
    <w:rsid w:val="00134F20"/>
    <w:rsid w:val="0013629C"/>
    <w:rsid w:val="00141639"/>
    <w:rsid w:val="0014180A"/>
    <w:rsid w:val="00155760"/>
    <w:rsid w:val="001568C2"/>
    <w:rsid w:val="0015781A"/>
    <w:rsid w:val="00160E88"/>
    <w:rsid w:val="00165D2D"/>
    <w:rsid w:val="00173D18"/>
    <w:rsid w:val="00175772"/>
    <w:rsid w:val="00175A7E"/>
    <w:rsid w:val="00181098"/>
    <w:rsid w:val="00181B59"/>
    <w:rsid w:val="0018601D"/>
    <w:rsid w:val="001931FA"/>
    <w:rsid w:val="0019328C"/>
    <w:rsid w:val="00195D71"/>
    <w:rsid w:val="001969C8"/>
    <w:rsid w:val="00197FC1"/>
    <w:rsid w:val="001B706A"/>
    <w:rsid w:val="001B7128"/>
    <w:rsid w:val="001C14D2"/>
    <w:rsid w:val="001C1EEA"/>
    <w:rsid w:val="001C73A6"/>
    <w:rsid w:val="001D10C9"/>
    <w:rsid w:val="001D30DB"/>
    <w:rsid w:val="001E0A07"/>
    <w:rsid w:val="001E6145"/>
    <w:rsid w:val="001F2D4E"/>
    <w:rsid w:val="001F38CA"/>
    <w:rsid w:val="001F39B6"/>
    <w:rsid w:val="001F4EE0"/>
    <w:rsid w:val="002103C8"/>
    <w:rsid w:val="00210AD8"/>
    <w:rsid w:val="00213BB7"/>
    <w:rsid w:val="0021624C"/>
    <w:rsid w:val="00221A51"/>
    <w:rsid w:val="0022218E"/>
    <w:rsid w:val="0022223A"/>
    <w:rsid w:val="00222448"/>
    <w:rsid w:val="0024132F"/>
    <w:rsid w:val="00242DCD"/>
    <w:rsid w:val="00246FC9"/>
    <w:rsid w:val="002474D3"/>
    <w:rsid w:val="00247C5C"/>
    <w:rsid w:val="0025071C"/>
    <w:rsid w:val="00252E69"/>
    <w:rsid w:val="0025620D"/>
    <w:rsid w:val="00257FFE"/>
    <w:rsid w:val="002613C7"/>
    <w:rsid w:val="00262C4C"/>
    <w:rsid w:val="00264996"/>
    <w:rsid w:val="00272A26"/>
    <w:rsid w:val="00273B1B"/>
    <w:rsid w:val="00273BE0"/>
    <w:rsid w:val="00276E63"/>
    <w:rsid w:val="00280F26"/>
    <w:rsid w:val="0028652C"/>
    <w:rsid w:val="00290D5F"/>
    <w:rsid w:val="002B4A88"/>
    <w:rsid w:val="002B6F6A"/>
    <w:rsid w:val="002C0FBF"/>
    <w:rsid w:val="002C6C33"/>
    <w:rsid w:val="002D1EDB"/>
    <w:rsid w:val="002E3A97"/>
    <w:rsid w:val="002F0DD6"/>
    <w:rsid w:val="002F1AB1"/>
    <w:rsid w:val="002F37E2"/>
    <w:rsid w:val="002F5E2F"/>
    <w:rsid w:val="00311459"/>
    <w:rsid w:val="00312B27"/>
    <w:rsid w:val="00316FC0"/>
    <w:rsid w:val="00326B23"/>
    <w:rsid w:val="00330886"/>
    <w:rsid w:val="003356E9"/>
    <w:rsid w:val="003374E6"/>
    <w:rsid w:val="003406A6"/>
    <w:rsid w:val="00342524"/>
    <w:rsid w:val="003452C0"/>
    <w:rsid w:val="003567C4"/>
    <w:rsid w:val="0037140F"/>
    <w:rsid w:val="00376FAA"/>
    <w:rsid w:val="00380ADE"/>
    <w:rsid w:val="00383195"/>
    <w:rsid w:val="00383360"/>
    <w:rsid w:val="00383729"/>
    <w:rsid w:val="003A2DF8"/>
    <w:rsid w:val="003A3B8C"/>
    <w:rsid w:val="003B2082"/>
    <w:rsid w:val="003B651A"/>
    <w:rsid w:val="003C18A4"/>
    <w:rsid w:val="003C3225"/>
    <w:rsid w:val="003C596D"/>
    <w:rsid w:val="003D36F5"/>
    <w:rsid w:val="003E3EC7"/>
    <w:rsid w:val="003F2379"/>
    <w:rsid w:val="003F3B51"/>
    <w:rsid w:val="003F518C"/>
    <w:rsid w:val="003F62F3"/>
    <w:rsid w:val="003F6EAA"/>
    <w:rsid w:val="004123CD"/>
    <w:rsid w:val="00416687"/>
    <w:rsid w:val="00420721"/>
    <w:rsid w:val="00421261"/>
    <w:rsid w:val="004234ED"/>
    <w:rsid w:val="00427D41"/>
    <w:rsid w:val="004372A1"/>
    <w:rsid w:val="00440A46"/>
    <w:rsid w:val="00444A3C"/>
    <w:rsid w:val="00462C33"/>
    <w:rsid w:val="00466840"/>
    <w:rsid w:val="00477E26"/>
    <w:rsid w:val="00481B91"/>
    <w:rsid w:val="00484962"/>
    <w:rsid w:val="00484E57"/>
    <w:rsid w:val="00485AE4"/>
    <w:rsid w:val="00492248"/>
    <w:rsid w:val="00494761"/>
    <w:rsid w:val="004971F0"/>
    <w:rsid w:val="00497648"/>
    <w:rsid w:val="004B0E2B"/>
    <w:rsid w:val="004B5A11"/>
    <w:rsid w:val="004B7A50"/>
    <w:rsid w:val="004D230F"/>
    <w:rsid w:val="004D256C"/>
    <w:rsid w:val="004D63A4"/>
    <w:rsid w:val="004D6CC3"/>
    <w:rsid w:val="004E5CE4"/>
    <w:rsid w:val="004E6677"/>
    <w:rsid w:val="00500C32"/>
    <w:rsid w:val="00503974"/>
    <w:rsid w:val="0052230B"/>
    <w:rsid w:val="0052369F"/>
    <w:rsid w:val="00524054"/>
    <w:rsid w:val="00525A8A"/>
    <w:rsid w:val="005276F0"/>
    <w:rsid w:val="00530909"/>
    <w:rsid w:val="00532D9E"/>
    <w:rsid w:val="00560408"/>
    <w:rsid w:val="00561F90"/>
    <w:rsid w:val="00580705"/>
    <w:rsid w:val="00583861"/>
    <w:rsid w:val="00586D0F"/>
    <w:rsid w:val="00590EF0"/>
    <w:rsid w:val="00590FA5"/>
    <w:rsid w:val="00597595"/>
    <w:rsid w:val="005A1ABB"/>
    <w:rsid w:val="005A4234"/>
    <w:rsid w:val="005B1F06"/>
    <w:rsid w:val="005B3388"/>
    <w:rsid w:val="005C3F73"/>
    <w:rsid w:val="005C7891"/>
    <w:rsid w:val="005D4291"/>
    <w:rsid w:val="005E03C1"/>
    <w:rsid w:val="005E73AD"/>
    <w:rsid w:val="005F654D"/>
    <w:rsid w:val="00601BF7"/>
    <w:rsid w:val="00603302"/>
    <w:rsid w:val="00604E4F"/>
    <w:rsid w:val="006054EE"/>
    <w:rsid w:val="006118B6"/>
    <w:rsid w:val="0062513E"/>
    <w:rsid w:val="006252BD"/>
    <w:rsid w:val="0062665E"/>
    <w:rsid w:val="00626C16"/>
    <w:rsid w:val="006270C0"/>
    <w:rsid w:val="00630195"/>
    <w:rsid w:val="00632280"/>
    <w:rsid w:val="00647E3B"/>
    <w:rsid w:val="006559AF"/>
    <w:rsid w:val="0065643B"/>
    <w:rsid w:val="00660098"/>
    <w:rsid w:val="00660ED5"/>
    <w:rsid w:val="00667030"/>
    <w:rsid w:val="00675DDB"/>
    <w:rsid w:val="0067697D"/>
    <w:rsid w:val="0068106C"/>
    <w:rsid w:val="006817F8"/>
    <w:rsid w:val="00693874"/>
    <w:rsid w:val="00693F46"/>
    <w:rsid w:val="006948F9"/>
    <w:rsid w:val="006A34C9"/>
    <w:rsid w:val="006A5847"/>
    <w:rsid w:val="006B41CC"/>
    <w:rsid w:val="006B65E1"/>
    <w:rsid w:val="006B77D2"/>
    <w:rsid w:val="006D6C2C"/>
    <w:rsid w:val="006E0DB5"/>
    <w:rsid w:val="006E26E1"/>
    <w:rsid w:val="006E55A2"/>
    <w:rsid w:val="006F158F"/>
    <w:rsid w:val="00703BC5"/>
    <w:rsid w:val="0070460A"/>
    <w:rsid w:val="00704E0A"/>
    <w:rsid w:val="0070771B"/>
    <w:rsid w:val="00714DD9"/>
    <w:rsid w:val="00715E0A"/>
    <w:rsid w:val="0073734B"/>
    <w:rsid w:val="00753E12"/>
    <w:rsid w:val="00756F23"/>
    <w:rsid w:val="00761E50"/>
    <w:rsid w:val="00763FA9"/>
    <w:rsid w:val="00764648"/>
    <w:rsid w:val="007672F3"/>
    <w:rsid w:val="0078085F"/>
    <w:rsid w:val="00784721"/>
    <w:rsid w:val="007958C3"/>
    <w:rsid w:val="007A4E11"/>
    <w:rsid w:val="007A59E4"/>
    <w:rsid w:val="007B16C4"/>
    <w:rsid w:val="007C2D7E"/>
    <w:rsid w:val="007C4B18"/>
    <w:rsid w:val="007C5E7A"/>
    <w:rsid w:val="007D17FD"/>
    <w:rsid w:val="007D48C5"/>
    <w:rsid w:val="007E06F0"/>
    <w:rsid w:val="007E6A47"/>
    <w:rsid w:val="007E6BA7"/>
    <w:rsid w:val="007F01B3"/>
    <w:rsid w:val="007F1206"/>
    <w:rsid w:val="007F5B75"/>
    <w:rsid w:val="007F6E68"/>
    <w:rsid w:val="007F719B"/>
    <w:rsid w:val="00800AB0"/>
    <w:rsid w:val="00802DFC"/>
    <w:rsid w:val="008107CF"/>
    <w:rsid w:val="00814781"/>
    <w:rsid w:val="00817163"/>
    <w:rsid w:val="00834DBB"/>
    <w:rsid w:val="00842FFB"/>
    <w:rsid w:val="00850E59"/>
    <w:rsid w:val="00851F7A"/>
    <w:rsid w:val="00853217"/>
    <w:rsid w:val="00856912"/>
    <w:rsid w:val="00860606"/>
    <w:rsid w:val="0086351A"/>
    <w:rsid w:val="00864365"/>
    <w:rsid w:val="00871BB7"/>
    <w:rsid w:val="00872E0F"/>
    <w:rsid w:val="00874B61"/>
    <w:rsid w:val="00883DFE"/>
    <w:rsid w:val="008A48B7"/>
    <w:rsid w:val="008B3EB5"/>
    <w:rsid w:val="008C4EAA"/>
    <w:rsid w:val="008C5809"/>
    <w:rsid w:val="008D78C9"/>
    <w:rsid w:val="008E0FC9"/>
    <w:rsid w:val="008E49DB"/>
    <w:rsid w:val="00906357"/>
    <w:rsid w:val="00912154"/>
    <w:rsid w:val="00913684"/>
    <w:rsid w:val="00916E60"/>
    <w:rsid w:val="009177B5"/>
    <w:rsid w:val="00923865"/>
    <w:rsid w:val="0092409E"/>
    <w:rsid w:val="009244DA"/>
    <w:rsid w:val="00926598"/>
    <w:rsid w:val="0093016E"/>
    <w:rsid w:val="009304E4"/>
    <w:rsid w:val="0093067B"/>
    <w:rsid w:val="00934B4D"/>
    <w:rsid w:val="00940350"/>
    <w:rsid w:val="009414B2"/>
    <w:rsid w:val="009451CA"/>
    <w:rsid w:val="009456A0"/>
    <w:rsid w:val="00950526"/>
    <w:rsid w:val="00950782"/>
    <w:rsid w:val="00955C75"/>
    <w:rsid w:val="009677DF"/>
    <w:rsid w:val="00970935"/>
    <w:rsid w:val="00973DD8"/>
    <w:rsid w:val="0098664F"/>
    <w:rsid w:val="009946F8"/>
    <w:rsid w:val="00996E6B"/>
    <w:rsid w:val="009A1D64"/>
    <w:rsid w:val="009A312D"/>
    <w:rsid w:val="009B1292"/>
    <w:rsid w:val="009B2430"/>
    <w:rsid w:val="009B338B"/>
    <w:rsid w:val="009B58AD"/>
    <w:rsid w:val="009B7935"/>
    <w:rsid w:val="009C7BA2"/>
    <w:rsid w:val="009D1161"/>
    <w:rsid w:val="009D667B"/>
    <w:rsid w:val="009E298C"/>
    <w:rsid w:val="009E2C03"/>
    <w:rsid w:val="009F0210"/>
    <w:rsid w:val="009F4449"/>
    <w:rsid w:val="009F76DE"/>
    <w:rsid w:val="009F7C1C"/>
    <w:rsid w:val="00A02252"/>
    <w:rsid w:val="00A127F1"/>
    <w:rsid w:val="00A16DA6"/>
    <w:rsid w:val="00A27130"/>
    <w:rsid w:val="00A6738C"/>
    <w:rsid w:val="00A70690"/>
    <w:rsid w:val="00A7147C"/>
    <w:rsid w:val="00A719D2"/>
    <w:rsid w:val="00A74AA9"/>
    <w:rsid w:val="00A7660B"/>
    <w:rsid w:val="00A819EE"/>
    <w:rsid w:val="00A81B47"/>
    <w:rsid w:val="00A86897"/>
    <w:rsid w:val="00A954E6"/>
    <w:rsid w:val="00A95733"/>
    <w:rsid w:val="00A97C12"/>
    <w:rsid w:val="00AA24AF"/>
    <w:rsid w:val="00AB5465"/>
    <w:rsid w:val="00AD0CFE"/>
    <w:rsid w:val="00AF0DB2"/>
    <w:rsid w:val="00AF41A4"/>
    <w:rsid w:val="00AF553A"/>
    <w:rsid w:val="00B04A4F"/>
    <w:rsid w:val="00B0582C"/>
    <w:rsid w:val="00B149D8"/>
    <w:rsid w:val="00B163E9"/>
    <w:rsid w:val="00B22952"/>
    <w:rsid w:val="00B26FAC"/>
    <w:rsid w:val="00B31AA2"/>
    <w:rsid w:val="00B4062E"/>
    <w:rsid w:val="00B43B75"/>
    <w:rsid w:val="00B552BF"/>
    <w:rsid w:val="00B55BD9"/>
    <w:rsid w:val="00B57AA7"/>
    <w:rsid w:val="00B718A5"/>
    <w:rsid w:val="00B74664"/>
    <w:rsid w:val="00B74C0B"/>
    <w:rsid w:val="00B755E0"/>
    <w:rsid w:val="00B8400D"/>
    <w:rsid w:val="00B93A37"/>
    <w:rsid w:val="00B94EFD"/>
    <w:rsid w:val="00B95C5E"/>
    <w:rsid w:val="00BA1819"/>
    <w:rsid w:val="00BA57C9"/>
    <w:rsid w:val="00BA5A22"/>
    <w:rsid w:val="00BA6E1E"/>
    <w:rsid w:val="00BA7A5C"/>
    <w:rsid w:val="00BB55E5"/>
    <w:rsid w:val="00BB677F"/>
    <w:rsid w:val="00BC2F9D"/>
    <w:rsid w:val="00BC4F0A"/>
    <w:rsid w:val="00BC6D86"/>
    <w:rsid w:val="00BC742C"/>
    <w:rsid w:val="00BD725A"/>
    <w:rsid w:val="00BE22F1"/>
    <w:rsid w:val="00BF3750"/>
    <w:rsid w:val="00BF3D55"/>
    <w:rsid w:val="00BF64AA"/>
    <w:rsid w:val="00C0173C"/>
    <w:rsid w:val="00C02759"/>
    <w:rsid w:val="00C05B25"/>
    <w:rsid w:val="00C06244"/>
    <w:rsid w:val="00C070C2"/>
    <w:rsid w:val="00C124D6"/>
    <w:rsid w:val="00C14EBB"/>
    <w:rsid w:val="00C24E50"/>
    <w:rsid w:val="00C27ADE"/>
    <w:rsid w:val="00C30F21"/>
    <w:rsid w:val="00C536C2"/>
    <w:rsid w:val="00C55F47"/>
    <w:rsid w:val="00C56ABD"/>
    <w:rsid w:val="00C56CF4"/>
    <w:rsid w:val="00C56E2E"/>
    <w:rsid w:val="00C63795"/>
    <w:rsid w:val="00C6486D"/>
    <w:rsid w:val="00C64A31"/>
    <w:rsid w:val="00C708F1"/>
    <w:rsid w:val="00C73B86"/>
    <w:rsid w:val="00C73F62"/>
    <w:rsid w:val="00C810F2"/>
    <w:rsid w:val="00C82BA2"/>
    <w:rsid w:val="00C82E8B"/>
    <w:rsid w:val="00C85D48"/>
    <w:rsid w:val="00C863E6"/>
    <w:rsid w:val="00C87C04"/>
    <w:rsid w:val="00C947F2"/>
    <w:rsid w:val="00CC4C88"/>
    <w:rsid w:val="00CD0B1F"/>
    <w:rsid w:val="00CD3F96"/>
    <w:rsid w:val="00CD5A2A"/>
    <w:rsid w:val="00CD5F63"/>
    <w:rsid w:val="00CD754E"/>
    <w:rsid w:val="00CE09F3"/>
    <w:rsid w:val="00CE22D9"/>
    <w:rsid w:val="00CE76DA"/>
    <w:rsid w:val="00D02F71"/>
    <w:rsid w:val="00D1150D"/>
    <w:rsid w:val="00D11E94"/>
    <w:rsid w:val="00D122A8"/>
    <w:rsid w:val="00D159BE"/>
    <w:rsid w:val="00D30389"/>
    <w:rsid w:val="00D337F6"/>
    <w:rsid w:val="00D47351"/>
    <w:rsid w:val="00D52CDB"/>
    <w:rsid w:val="00D545FE"/>
    <w:rsid w:val="00D54BB8"/>
    <w:rsid w:val="00D61710"/>
    <w:rsid w:val="00D65ED5"/>
    <w:rsid w:val="00D6611E"/>
    <w:rsid w:val="00D70E69"/>
    <w:rsid w:val="00D84D14"/>
    <w:rsid w:val="00D85F37"/>
    <w:rsid w:val="00D91A7F"/>
    <w:rsid w:val="00DA7873"/>
    <w:rsid w:val="00DB4534"/>
    <w:rsid w:val="00DC6EEF"/>
    <w:rsid w:val="00DD2A82"/>
    <w:rsid w:val="00DE0AD6"/>
    <w:rsid w:val="00DF46E4"/>
    <w:rsid w:val="00E04856"/>
    <w:rsid w:val="00E05F04"/>
    <w:rsid w:val="00E11421"/>
    <w:rsid w:val="00E209D9"/>
    <w:rsid w:val="00E22AE1"/>
    <w:rsid w:val="00E33AB8"/>
    <w:rsid w:val="00E3721E"/>
    <w:rsid w:val="00E50CD3"/>
    <w:rsid w:val="00E56089"/>
    <w:rsid w:val="00E87BE1"/>
    <w:rsid w:val="00E944F6"/>
    <w:rsid w:val="00E962D6"/>
    <w:rsid w:val="00EA020F"/>
    <w:rsid w:val="00EA0884"/>
    <w:rsid w:val="00EA1F85"/>
    <w:rsid w:val="00EA5821"/>
    <w:rsid w:val="00EB2310"/>
    <w:rsid w:val="00EC75B7"/>
    <w:rsid w:val="00ED0C25"/>
    <w:rsid w:val="00ED4585"/>
    <w:rsid w:val="00ED735F"/>
    <w:rsid w:val="00EE0254"/>
    <w:rsid w:val="00EE6951"/>
    <w:rsid w:val="00EF046F"/>
    <w:rsid w:val="00F049DE"/>
    <w:rsid w:val="00F31453"/>
    <w:rsid w:val="00F42610"/>
    <w:rsid w:val="00F54418"/>
    <w:rsid w:val="00F5775F"/>
    <w:rsid w:val="00F6104F"/>
    <w:rsid w:val="00F6142B"/>
    <w:rsid w:val="00F63F24"/>
    <w:rsid w:val="00F64043"/>
    <w:rsid w:val="00F665AB"/>
    <w:rsid w:val="00F74FA0"/>
    <w:rsid w:val="00F776C6"/>
    <w:rsid w:val="00F87741"/>
    <w:rsid w:val="00F87C4D"/>
    <w:rsid w:val="00FB02A1"/>
    <w:rsid w:val="00FB1FE8"/>
    <w:rsid w:val="00FB5120"/>
    <w:rsid w:val="00FC1C0A"/>
    <w:rsid w:val="00FC27B7"/>
    <w:rsid w:val="00FD012F"/>
    <w:rsid w:val="00FD2728"/>
    <w:rsid w:val="00FD2762"/>
    <w:rsid w:val="00FE3B67"/>
    <w:rsid w:val="00FE74EC"/>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273A22"/>
  <w15:docId w15:val="{F11A2D83-E8D2-4C5E-AEB8-99D75194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B86"/>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link w:val="Header"/>
    <w:semiHidden/>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table" w:styleId="TableGrid">
    <w:name w:val="Table Grid"/>
    <w:basedOn w:val="TableNormal"/>
    <w:uiPriority w:val="59"/>
    <w:rsid w:val="0052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64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4A63-086F-4719-9949-9650F0D3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15401</Words>
  <Characters>87791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Ljumović</cp:lastModifiedBy>
  <cp:revision>4</cp:revision>
  <cp:lastPrinted>2020-08-06T10:02:00Z</cp:lastPrinted>
  <dcterms:created xsi:type="dcterms:W3CDTF">2024-11-07T09:56:00Z</dcterms:created>
  <dcterms:modified xsi:type="dcterms:W3CDTF">2024-11-07T09:57:00Z</dcterms:modified>
</cp:coreProperties>
</file>