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B637A" w14:textId="77777777" w:rsidR="00C22BE5" w:rsidRPr="00C837F8" w:rsidRDefault="00C22BE5" w:rsidP="00C22BE5">
      <w:pPr>
        <w:rPr>
          <w:sz w:val="22"/>
          <w:szCs w:val="22"/>
          <w:lang w:val="sr-Latn-ME"/>
        </w:rPr>
      </w:pPr>
    </w:p>
    <w:p w14:paraId="4B6418A2" w14:textId="77777777" w:rsidR="00C22BE5" w:rsidRPr="00C837F8" w:rsidRDefault="00C22BE5" w:rsidP="00C22BE5">
      <w:pPr>
        <w:rPr>
          <w:sz w:val="22"/>
          <w:szCs w:val="22"/>
          <w:lang w:val="sr-Latn-ME"/>
        </w:rPr>
      </w:pPr>
    </w:p>
    <w:p w14:paraId="5A11EC78" w14:textId="28779FC3" w:rsidR="00C22BE5" w:rsidRPr="00C837F8" w:rsidRDefault="00C30F92" w:rsidP="00C30F92">
      <w:pPr>
        <w:jc w:val="center"/>
        <w:rPr>
          <w:b/>
          <w:bCs/>
          <w:iCs/>
          <w:sz w:val="22"/>
          <w:szCs w:val="22"/>
          <w:u w:val="single"/>
          <w:lang w:val="sr-Latn-ME"/>
        </w:rPr>
      </w:pPr>
      <w:r w:rsidRPr="00C837F8">
        <w:rPr>
          <w:b/>
          <w:bCs/>
          <w:iCs/>
          <w:sz w:val="22"/>
          <w:szCs w:val="22"/>
          <w:u w:val="single"/>
          <w:lang w:val="sr-Latn-ME"/>
        </w:rPr>
        <w:t xml:space="preserve">UPUTSTVO ZA </w:t>
      </w:r>
      <w:r w:rsidR="00B71B51" w:rsidRPr="00C837F8">
        <w:rPr>
          <w:b/>
          <w:bCs/>
          <w:iCs/>
          <w:sz w:val="22"/>
          <w:szCs w:val="22"/>
          <w:u w:val="single"/>
          <w:lang w:val="sr-Latn-ME"/>
        </w:rPr>
        <w:t>LIJEK</w:t>
      </w:r>
    </w:p>
    <w:p w14:paraId="1038B1CB" w14:textId="77777777" w:rsidR="00607370" w:rsidRPr="00C837F8" w:rsidRDefault="00607370" w:rsidP="00C30F92">
      <w:pPr>
        <w:jc w:val="center"/>
        <w:rPr>
          <w:sz w:val="22"/>
          <w:szCs w:val="22"/>
          <w:lang w:val="sr-Latn-ME"/>
        </w:rPr>
      </w:pPr>
    </w:p>
    <w:p w14:paraId="4BAF0FA0" w14:textId="2D38E34B" w:rsidR="0052571A" w:rsidRPr="00C837F8" w:rsidRDefault="0052571A" w:rsidP="0052571A">
      <w:pPr>
        <w:pStyle w:val="Header"/>
        <w:tabs>
          <w:tab w:val="left" w:pos="284"/>
        </w:tabs>
        <w:jc w:val="center"/>
        <w:rPr>
          <w:b/>
          <w:bCs/>
          <w:iCs/>
          <w:sz w:val="22"/>
          <w:szCs w:val="22"/>
          <w:lang w:val="sr-Latn-ME"/>
        </w:rPr>
      </w:pPr>
      <w:r w:rsidRPr="00C837F8">
        <w:rPr>
          <w:b/>
          <w:bCs/>
          <w:iCs/>
          <w:sz w:val="22"/>
          <w:szCs w:val="22"/>
          <w:lang w:val="sr-Latn-ME"/>
        </w:rPr>
        <w:t>Oncaspar, 750 j./m</w:t>
      </w:r>
      <w:r w:rsidR="00A83E86" w:rsidRPr="00C837F8">
        <w:rPr>
          <w:b/>
          <w:bCs/>
          <w:iCs/>
          <w:sz w:val="22"/>
          <w:szCs w:val="22"/>
          <w:lang w:val="sr-Latn-ME"/>
        </w:rPr>
        <w:t>l</w:t>
      </w:r>
      <w:r w:rsidRPr="00C837F8">
        <w:rPr>
          <w:b/>
          <w:bCs/>
          <w:iCs/>
          <w:sz w:val="22"/>
          <w:szCs w:val="22"/>
          <w:lang w:val="sr-Latn-ME"/>
        </w:rPr>
        <w:t>, prašak za rastvor za injekciju/infuziju</w:t>
      </w:r>
    </w:p>
    <w:p w14:paraId="3396677D" w14:textId="1429D824" w:rsidR="00C22BE5" w:rsidRPr="00C837F8" w:rsidRDefault="000E5972" w:rsidP="0052571A">
      <w:pPr>
        <w:pStyle w:val="Header"/>
        <w:tabs>
          <w:tab w:val="left" w:pos="284"/>
        </w:tabs>
        <w:jc w:val="center"/>
        <w:rPr>
          <w:b/>
          <w:bCs/>
          <w:iCs/>
          <w:sz w:val="22"/>
          <w:szCs w:val="22"/>
          <w:lang w:val="sr-Latn-ME"/>
        </w:rPr>
      </w:pPr>
      <w:r w:rsidRPr="00C837F8">
        <w:rPr>
          <w:b/>
          <w:bCs/>
          <w:iCs/>
          <w:sz w:val="22"/>
          <w:szCs w:val="22"/>
          <w:lang w:val="sr-Latn-ME"/>
        </w:rPr>
        <w:t xml:space="preserve">INN: </w:t>
      </w:r>
      <w:r w:rsidR="0052571A" w:rsidRPr="00C837F8">
        <w:rPr>
          <w:b/>
          <w:bCs/>
          <w:iCs/>
          <w:sz w:val="22"/>
          <w:szCs w:val="22"/>
          <w:lang w:val="sr-Latn-ME"/>
        </w:rPr>
        <w:t>pegaspargaza</w:t>
      </w:r>
    </w:p>
    <w:p w14:paraId="2C0CF60F" w14:textId="77777777" w:rsidR="00C22BE5" w:rsidRPr="00C837F8" w:rsidRDefault="00C22BE5" w:rsidP="00C22BE5">
      <w:pPr>
        <w:pStyle w:val="Header"/>
        <w:tabs>
          <w:tab w:val="left" w:pos="284"/>
        </w:tabs>
        <w:rPr>
          <w:sz w:val="22"/>
          <w:szCs w:val="22"/>
          <w:lang w:val="sr-Latn-ME"/>
        </w:rPr>
      </w:pPr>
    </w:p>
    <w:p w14:paraId="5F90BDFE" w14:textId="77777777" w:rsidR="001B6B05" w:rsidRPr="00C837F8" w:rsidRDefault="001B6B05" w:rsidP="00C22BE5">
      <w:pPr>
        <w:pStyle w:val="Header"/>
        <w:tabs>
          <w:tab w:val="left" w:pos="284"/>
        </w:tabs>
        <w:rPr>
          <w:sz w:val="22"/>
          <w:szCs w:val="22"/>
          <w:lang w:val="sr-Latn-ME"/>
        </w:rPr>
      </w:pPr>
    </w:p>
    <w:p w14:paraId="4ED5A146" w14:textId="77777777" w:rsidR="00C22BE5" w:rsidRPr="00C837F8" w:rsidRDefault="00C22BE5" w:rsidP="00C22BE5">
      <w:pPr>
        <w:pStyle w:val="Header"/>
        <w:tabs>
          <w:tab w:val="left" w:pos="284"/>
        </w:tabs>
        <w:rPr>
          <w:sz w:val="22"/>
          <w:szCs w:val="22"/>
          <w:lang w:val="sr-Latn-ME"/>
        </w:rPr>
      </w:pPr>
    </w:p>
    <w:p w14:paraId="7498D8C3" w14:textId="77777777" w:rsidR="00C22BE5" w:rsidRPr="00C837F8" w:rsidRDefault="00C22BE5" w:rsidP="00C22BE5">
      <w:pPr>
        <w:pStyle w:val="Header"/>
        <w:tabs>
          <w:tab w:val="left" w:pos="284"/>
        </w:tabs>
        <w:rPr>
          <w:sz w:val="22"/>
          <w:szCs w:val="22"/>
          <w:lang w:val="sr-Latn-ME"/>
        </w:rPr>
      </w:pPr>
    </w:p>
    <w:p w14:paraId="26C0A4FB" w14:textId="77777777" w:rsidR="001B6B05" w:rsidRPr="00C837F8" w:rsidRDefault="001B6B05" w:rsidP="001B6B05">
      <w:pPr>
        <w:numPr>
          <w:ilvl w:val="12"/>
          <w:numId w:val="0"/>
        </w:numPr>
        <w:jc w:val="both"/>
        <w:rPr>
          <w:sz w:val="22"/>
          <w:szCs w:val="22"/>
          <w:lang w:val="sr-Latn-ME"/>
        </w:rPr>
      </w:pPr>
    </w:p>
    <w:p w14:paraId="4785F9A4" w14:textId="2EC6AE04" w:rsidR="00A32113" w:rsidRPr="00C837F8" w:rsidRDefault="00A32113" w:rsidP="00D8615F">
      <w:pPr>
        <w:pStyle w:val="Header"/>
        <w:tabs>
          <w:tab w:val="left" w:pos="0"/>
        </w:tabs>
        <w:rPr>
          <w:i/>
          <w:iCs/>
          <w:sz w:val="22"/>
          <w:szCs w:val="22"/>
          <w:lang w:val="sr-Latn-ME"/>
        </w:rPr>
      </w:pPr>
    </w:p>
    <w:p w14:paraId="79C6D4DA" w14:textId="77777777" w:rsidR="00A32113" w:rsidRPr="00C837F8" w:rsidRDefault="00A32113" w:rsidP="00A32113">
      <w:pPr>
        <w:pStyle w:val="Header"/>
        <w:tabs>
          <w:tab w:val="left" w:pos="284"/>
        </w:tabs>
        <w:ind w:left="360"/>
        <w:rPr>
          <w:i/>
          <w:iCs/>
          <w:sz w:val="22"/>
          <w:szCs w:val="22"/>
          <w:lang w:val="sr-Latn-ME"/>
        </w:rPr>
      </w:pPr>
    </w:p>
    <w:p w14:paraId="5BE0ABF3" w14:textId="77777777" w:rsidR="006A2B96" w:rsidRPr="00C837F8" w:rsidRDefault="00A32113" w:rsidP="00D8615F">
      <w:pPr>
        <w:widowControl w:val="0"/>
        <w:autoSpaceDE w:val="0"/>
        <w:autoSpaceDN w:val="0"/>
        <w:ind w:left="360" w:hanging="360"/>
        <w:rPr>
          <w:b/>
          <w:bCs/>
          <w:sz w:val="22"/>
          <w:szCs w:val="22"/>
          <w:lang w:val="sr-Latn-ME"/>
        </w:rPr>
      </w:pPr>
      <w:r w:rsidRPr="00C837F8">
        <w:rPr>
          <w:b/>
          <w:bCs/>
          <w:sz w:val="22"/>
          <w:szCs w:val="22"/>
          <w:lang w:val="sr-Latn-ME"/>
        </w:rPr>
        <w:t>Pažljivo pročitajte ovo uputstvo, prije nego što počnete da koristite ovaj lijek</w:t>
      </w:r>
      <w:r w:rsidR="00070BAB" w:rsidRPr="00C837F8">
        <w:rPr>
          <w:b/>
          <w:bCs/>
          <w:sz w:val="22"/>
          <w:szCs w:val="22"/>
          <w:lang w:val="sr-Latn-ME"/>
        </w:rPr>
        <w:t>,</w:t>
      </w:r>
      <w:r w:rsidR="006A2B96" w:rsidRPr="00C837F8">
        <w:rPr>
          <w:sz w:val="22"/>
          <w:szCs w:val="22"/>
          <w:lang w:val="sr-Latn-ME"/>
        </w:rPr>
        <w:t xml:space="preserve"> </w:t>
      </w:r>
      <w:r w:rsidR="006A2B96" w:rsidRPr="00C837F8">
        <w:rPr>
          <w:b/>
          <w:bCs/>
          <w:sz w:val="22"/>
          <w:szCs w:val="22"/>
          <w:lang w:val="sr-Latn-ME"/>
        </w:rPr>
        <w:t xml:space="preserve">jer sadrži </w:t>
      </w:r>
    </w:p>
    <w:p w14:paraId="553173C0" w14:textId="77777777" w:rsidR="00A32113" w:rsidRPr="00C837F8" w:rsidRDefault="006A2B96" w:rsidP="00D8615F">
      <w:pPr>
        <w:widowControl w:val="0"/>
        <w:autoSpaceDE w:val="0"/>
        <w:autoSpaceDN w:val="0"/>
        <w:ind w:left="360" w:hanging="360"/>
        <w:rPr>
          <w:b/>
          <w:bCs/>
          <w:sz w:val="22"/>
          <w:szCs w:val="22"/>
          <w:lang w:val="sr-Latn-ME"/>
        </w:rPr>
      </w:pPr>
      <w:r w:rsidRPr="00C837F8">
        <w:rPr>
          <w:b/>
          <w:bCs/>
          <w:sz w:val="22"/>
          <w:szCs w:val="22"/>
          <w:lang w:val="sr-Latn-ME"/>
        </w:rPr>
        <w:t>informacije koje su važne za Vas</w:t>
      </w:r>
    </w:p>
    <w:p w14:paraId="65326ADC" w14:textId="77777777" w:rsidR="00A32113" w:rsidRPr="00C837F8"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C837F8">
        <w:rPr>
          <w:sz w:val="22"/>
          <w:szCs w:val="22"/>
          <w:lang w:val="sr-Latn-ME"/>
        </w:rPr>
        <w:t>Uputstvo sačuvajte. Može biti potrebno da ga ponovo pročitate.</w:t>
      </w:r>
    </w:p>
    <w:p w14:paraId="5A3A5928" w14:textId="77777777" w:rsidR="00A32113" w:rsidRPr="00C837F8" w:rsidRDefault="00A32113" w:rsidP="00D8615F">
      <w:pPr>
        <w:widowControl w:val="0"/>
        <w:numPr>
          <w:ilvl w:val="0"/>
          <w:numId w:val="18"/>
        </w:numPr>
        <w:tabs>
          <w:tab w:val="clear" w:pos="576"/>
          <w:tab w:val="num" w:pos="600"/>
        </w:tabs>
        <w:autoSpaceDE w:val="0"/>
        <w:autoSpaceDN w:val="0"/>
        <w:rPr>
          <w:sz w:val="22"/>
          <w:szCs w:val="22"/>
          <w:lang w:val="sr-Latn-ME"/>
        </w:rPr>
      </w:pPr>
      <w:r w:rsidRPr="00C837F8">
        <w:rPr>
          <w:sz w:val="22"/>
          <w:szCs w:val="22"/>
          <w:lang w:val="sr-Latn-ME"/>
        </w:rPr>
        <w:t>Ako imate dodatnih pitanja, obratite se svom ljekaru ili farmaceutu</w:t>
      </w:r>
      <w:r w:rsidR="00070BAB" w:rsidRPr="00C837F8">
        <w:rPr>
          <w:sz w:val="22"/>
          <w:szCs w:val="22"/>
          <w:lang w:val="sr-Latn-ME"/>
        </w:rPr>
        <w:t xml:space="preserve"> </w:t>
      </w:r>
      <w:r w:rsidR="00070BAB" w:rsidRPr="00C837F8">
        <w:rPr>
          <w:noProof/>
          <w:sz w:val="22"/>
          <w:szCs w:val="22"/>
          <w:lang w:val="sr-Latn-ME"/>
        </w:rPr>
        <w:t>ili medicinskoj sestri</w:t>
      </w:r>
      <w:r w:rsidRPr="00C837F8">
        <w:rPr>
          <w:sz w:val="22"/>
          <w:szCs w:val="22"/>
          <w:lang w:val="sr-Latn-ME"/>
        </w:rPr>
        <w:t>.</w:t>
      </w:r>
      <w:r w:rsidR="006240C9" w:rsidRPr="00C837F8">
        <w:rPr>
          <w:sz w:val="22"/>
          <w:szCs w:val="22"/>
          <w:lang w:val="sr-Latn-ME"/>
        </w:rPr>
        <w:t xml:space="preserve"> </w:t>
      </w:r>
    </w:p>
    <w:p w14:paraId="0B7B2834" w14:textId="77777777" w:rsidR="00A32113" w:rsidRPr="00C837F8"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C837F8">
        <w:rPr>
          <w:sz w:val="22"/>
          <w:szCs w:val="22"/>
          <w:lang w:val="sr-Latn-ME"/>
        </w:rPr>
        <w:t>Ovaj lijek propisan je Vama i ne sm</w:t>
      </w:r>
      <w:r w:rsidR="00A06E5C" w:rsidRPr="00C837F8">
        <w:rPr>
          <w:sz w:val="22"/>
          <w:szCs w:val="22"/>
          <w:lang w:val="sr-Latn-ME"/>
        </w:rPr>
        <w:t>ij</w:t>
      </w:r>
      <w:r w:rsidRPr="00C837F8">
        <w:rPr>
          <w:sz w:val="22"/>
          <w:szCs w:val="22"/>
          <w:lang w:val="sr-Latn-ME"/>
        </w:rPr>
        <w:t>ete ga davati drugima. Može da im škodi, čak i kada imaju iste znake bolesti kao i Vi.</w:t>
      </w:r>
    </w:p>
    <w:p w14:paraId="0EC2101C" w14:textId="77777777" w:rsidR="00C269D7" w:rsidRPr="00C837F8"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C837F8">
        <w:rPr>
          <w:spacing w:val="-5"/>
          <w:sz w:val="22"/>
          <w:szCs w:val="22"/>
          <w:lang w:val="sr-Latn-ME"/>
        </w:rPr>
        <w:t xml:space="preserve">Ako </w:t>
      </w:r>
      <w:r w:rsidR="00CE3E04" w:rsidRPr="00C837F8">
        <w:rPr>
          <w:spacing w:val="-5"/>
          <w:sz w:val="22"/>
          <w:szCs w:val="22"/>
          <w:lang w:val="sr-Latn-ME"/>
        </w:rPr>
        <w:t>Vam</w:t>
      </w:r>
      <w:r w:rsidRPr="00C837F8">
        <w:rPr>
          <w:spacing w:val="-5"/>
          <w:sz w:val="22"/>
          <w:szCs w:val="22"/>
          <w:lang w:val="sr-Latn-ME"/>
        </w:rPr>
        <w:t xml:space="preserve"> se javi bilo koje neželjeno d</w:t>
      </w:r>
      <w:r w:rsidR="000D14D2" w:rsidRPr="00C837F8">
        <w:rPr>
          <w:spacing w:val="-5"/>
          <w:sz w:val="22"/>
          <w:szCs w:val="22"/>
          <w:lang w:val="sr-Latn-ME"/>
        </w:rPr>
        <w:t xml:space="preserve">ejstvo recite to svom ljekaru, </w:t>
      </w:r>
      <w:r w:rsidRPr="00C837F8">
        <w:rPr>
          <w:spacing w:val="-5"/>
          <w:sz w:val="22"/>
          <w:szCs w:val="22"/>
          <w:lang w:val="sr-Latn-ME"/>
        </w:rPr>
        <w:t>farmaceutu ili medicinskoj sestri. Ovo uključuje i bilo koja neželjena dejstva koja nijesu navedena u ovom uputstvu</w:t>
      </w:r>
      <w:r w:rsidRPr="00C837F8">
        <w:rPr>
          <w:spacing w:val="-4"/>
          <w:sz w:val="22"/>
          <w:szCs w:val="22"/>
          <w:lang w:val="sr-Latn-ME"/>
        </w:rPr>
        <w:t xml:space="preserve">. </w:t>
      </w:r>
      <w:r w:rsidR="0085398E" w:rsidRPr="00C837F8">
        <w:rPr>
          <w:spacing w:val="-4"/>
          <w:sz w:val="22"/>
          <w:szCs w:val="22"/>
          <w:lang w:val="sr-Latn-ME"/>
        </w:rPr>
        <w:t xml:space="preserve">Pogledajte dio 4. </w:t>
      </w:r>
    </w:p>
    <w:p w14:paraId="45F0C502" w14:textId="77777777" w:rsidR="00C269D7" w:rsidRPr="00C837F8" w:rsidRDefault="00C269D7" w:rsidP="00C269D7">
      <w:pPr>
        <w:widowControl w:val="0"/>
        <w:autoSpaceDE w:val="0"/>
        <w:autoSpaceDN w:val="0"/>
        <w:ind w:left="600"/>
        <w:rPr>
          <w:sz w:val="22"/>
          <w:szCs w:val="22"/>
          <w:lang w:val="sr-Latn-ME"/>
        </w:rPr>
      </w:pPr>
    </w:p>
    <w:p w14:paraId="40C2B877" w14:textId="77777777" w:rsidR="003324F7" w:rsidRPr="00C837F8" w:rsidRDefault="003324F7" w:rsidP="00D8615F">
      <w:pPr>
        <w:widowControl w:val="0"/>
        <w:autoSpaceDE w:val="0"/>
        <w:autoSpaceDN w:val="0"/>
        <w:rPr>
          <w:i/>
          <w:iCs/>
          <w:sz w:val="22"/>
          <w:szCs w:val="22"/>
          <w:lang w:val="sr-Latn-ME"/>
        </w:rPr>
      </w:pPr>
    </w:p>
    <w:p w14:paraId="0B467EA9" w14:textId="77777777" w:rsidR="00C269D7" w:rsidRPr="00C837F8" w:rsidRDefault="00C269D7" w:rsidP="00F67628">
      <w:pPr>
        <w:widowControl w:val="0"/>
        <w:autoSpaceDE w:val="0"/>
        <w:autoSpaceDN w:val="0"/>
        <w:rPr>
          <w:sz w:val="22"/>
          <w:szCs w:val="22"/>
          <w:lang w:val="sr-Latn-ME"/>
        </w:rPr>
      </w:pPr>
    </w:p>
    <w:p w14:paraId="2A75E141" w14:textId="77777777" w:rsidR="00C269D7" w:rsidRPr="00C837F8" w:rsidRDefault="00C269D7" w:rsidP="00C269D7">
      <w:pPr>
        <w:widowControl w:val="0"/>
        <w:autoSpaceDE w:val="0"/>
        <w:autoSpaceDN w:val="0"/>
        <w:ind w:left="600"/>
        <w:rPr>
          <w:sz w:val="22"/>
          <w:szCs w:val="22"/>
          <w:lang w:val="sr-Latn-ME"/>
        </w:rPr>
      </w:pPr>
    </w:p>
    <w:p w14:paraId="074F3583" w14:textId="77777777" w:rsidR="00A92C66" w:rsidRPr="00C837F8" w:rsidRDefault="00A92C66" w:rsidP="00C269D7">
      <w:pPr>
        <w:widowControl w:val="0"/>
        <w:autoSpaceDE w:val="0"/>
        <w:autoSpaceDN w:val="0"/>
        <w:ind w:left="600"/>
        <w:rPr>
          <w:sz w:val="22"/>
          <w:szCs w:val="22"/>
          <w:lang w:val="sr-Latn-ME"/>
        </w:rPr>
      </w:pPr>
    </w:p>
    <w:p w14:paraId="04C48D3A" w14:textId="77777777" w:rsidR="00A32113" w:rsidRPr="00C837F8" w:rsidRDefault="00A32113" w:rsidP="00D8615F">
      <w:pPr>
        <w:widowControl w:val="0"/>
        <w:autoSpaceDE w:val="0"/>
        <w:autoSpaceDN w:val="0"/>
        <w:rPr>
          <w:b/>
          <w:bCs/>
          <w:sz w:val="22"/>
          <w:szCs w:val="22"/>
          <w:lang w:val="sr-Latn-ME"/>
        </w:rPr>
      </w:pPr>
      <w:r w:rsidRPr="00C837F8">
        <w:rPr>
          <w:b/>
          <w:bCs/>
          <w:sz w:val="22"/>
          <w:szCs w:val="22"/>
          <w:lang w:val="sr-Latn-ME"/>
        </w:rPr>
        <w:t>U ovom uputstvu pročitaćete:</w:t>
      </w:r>
    </w:p>
    <w:p w14:paraId="036AAB1D" w14:textId="1F2D8D52" w:rsidR="00A32113" w:rsidRPr="00C837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837F8">
        <w:rPr>
          <w:sz w:val="22"/>
          <w:szCs w:val="22"/>
          <w:lang w:val="sr-Latn-ME"/>
        </w:rPr>
        <w:t xml:space="preserve">Šta je lijek </w:t>
      </w:r>
      <w:r w:rsidR="006524D3" w:rsidRPr="00C837F8">
        <w:rPr>
          <w:sz w:val="22"/>
          <w:szCs w:val="22"/>
          <w:lang w:val="sr-Latn-ME"/>
        </w:rPr>
        <w:t>Oncaspar</w:t>
      </w:r>
      <w:r w:rsidRPr="00C837F8">
        <w:rPr>
          <w:sz w:val="22"/>
          <w:szCs w:val="22"/>
          <w:lang w:val="sr-Latn-ME"/>
        </w:rPr>
        <w:t xml:space="preserve"> i čemu je namijenjen</w:t>
      </w:r>
    </w:p>
    <w:p w14:paraId="2E331E20" w14:textId="6FB86D90" w:rsidR="00A32113" w:rsidRPr="00C837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837F8">
        <w:rPr>
          <w:sz w:val="22"/>
          <w:szCs w:val="22"/>
          <w:lang w:val="sr-Latn-ME"/>
        </w:rPr>
        <w:t xml:space="preserve">Šta treba da znate prije nego što uzmete lijek </w:t>
      </w:r>
      <w:r w:rsidR="006524D3" w:rsidRPr="00C837F8">
        <w:rPr>
          <w:sz w:val="22"/>
          <w:szCs w:val="22"/>
          <w:lang w:val="sr-Latn-ME"/>
        </w:rPr>
        <w:t>Oncaspar</w:t>
      </w:r>
    </w:p>
    <w:p w14:paraId="7A177A01" w14:textId="4AD0515B" w:rsidR="00A32113" w:rsidRPr="00C837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837F8">
        <w:rPr>
          <w:sz w:val="22"/>
          <w:szCs w:val="22"/>
          <w:lang w:val="sr-Latn-ME"/>
        </w:rPr>
        <w:t xml:space="preserve">Kako se upotrebljava lijek </w:t>
      </w:r>
      <w:r w:rsidR="006524D3" w:rsidRPr="00C837F8">
        <w:rPr>
          <w:sz w:val="22"/>
          <w:szCs w:val="22"/>
          <w:lang w:val="sr-Latn-ME"/>
        </w:rPr>
        <w:t>Oncaspar</w:t>
      </w:r>
    </w:p>
    <w:p w14:paraId="71B06408" w14:textId="77777777" w:rsidR="00A32113" w:rsidRPr="00C837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837F8">
        <w:rPr>
          <w:sz w:val="22"/>
          <w:szCs w:val="22"/>
          <w:lang w:val="sr-Latn-ME"/>
        </w:rPr>
        <w:t xml:space="preserve">Moguća neželjena dejstva </w:t>
      </w:r>
    </w:p>
    <w:p w14:paraId="16FA87DC" w14:textId="31121B16" w:rsidR="00A32113" w:rsidRPr="00C837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837F8">
        <w:rPr>
          <w:sz w:val="22"/>
          <w:szCs w:val="22"/>
          <w:lang w:val="sr-Latn-ME"/>
        </w:rPr>
        <w:t xml:space="preserve">Kako čuvati lijek </w:t>
      </w:r>
      <w:r w:rsidR="006524D3" w:rsidRPr="00C837F8">
        <w:rPr>
          <w:sz w:val="22"/>
          <w:szCs w:val="22"/>
          <w:lang w:val="sr-Latn-ME"/>
        </w:rPr>
        <w:t>Oncaspar</w:t>
      </w:r>
    </w:p>
    <w:p w14:paraId="243ACDA1" w14:textId="77777777" w:rsidR="00A32113" w:rsidRPr="00C837F8"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C837F8">
        <w:rPr>
          <w:sz w:val="22"/>
          <w:szCs w:val="22"/>
          <w:lang w:val="sr-Latn-ME"/>
        </w:rPr>
        <w:t>Sadržaj pakovanja i d</w:t>
      </w:r>
      <w:r w:rsidR="00A32113" w:rsidRPr="00C837F8">
        <w:rPr>
          <w:sz w:val="22"/>
          <w:szCs w:val="22"/>
          <w:lang w:val="sr-Latn-ME"/>
        </w:rPr>
        <w:t>odatne informacije</w:t>
      </w:r>
      <w:r w:rsidR="00A02C42" w:rsidRPr="00C837F8">
        <w:rPr>
          <w:sz w:val="22"/>
          <w:szCs w:val="22"/>
          <w:lang w:val="sr-Latn-ME"/>
        </w:rPr>
        <w:t xml:space="preserve"> </w:t>
      </w:r>
    </w:p>
    <w:p w14:paraId="7EEF50A2" w14:textId="77777777" w:rsidR="00A32113" w:rsidRPr="00C837F8" w:rsidRDefault="00A32113" w:rsidP="00D8615F">
      <w:pPr>
        <w:widowControl w:val="0"/>
        <w:autoSpaceDE w:val="0"/>
        <w:autoSpaceDN w:val="0"/>
        <w:rPr>
          <w:sz w:val="22"/>
          <w:szCs w:val="22"/>
          <w:lang w:val="sr-Latn-ME"/>
        </w:rPr>
      </w:pPr>
    </w:p>
    <w:p w14:paraId="3DF54B11" w14:textId="77777777" w:rsidR="00C22BE5" w:rsidRPr="00C837F8" w:rsidRDefault="00C22BE5" w:rsidP="00C22BE5">
      <w:pPr>
        <w:pStyle w:val="Header"/>
        <w:tabs>
          <w:tab w:val="left" w:pos="284"/>
        </w:tabs>
        <w:rPr>
          <w:sz w:val="22"/>
          <w:szCs w:val="22"/>
          <w:lang w:val="sr-Latn-ME"/>
        </w:rPr>
      </w:pPr>
    </w:p>
    <w:p w14:paraId="064D9A87" w14:textId="77777777" w:rsidR="00CF1B2D" w:rsidRPr="00C837F8" w:rsidRDefault="00CF1B2D">
      <w:pPr>
        <w:rPr>
          <w:b/>
          <w:bCs/>
          <w:sz w:val="22"/>
          <w:szCs w:val="22"/>
          <w:lang w:val="sr-Latn-ME"/>
        </w:rPr>
      </w:pPr>
      <w:r w:rsidRPr="00C837F8">
        <w:rPr>
          <w:b/>
          <w:bCs/>
          <w:sz w:val="22"/>
          <w:szCs w:val="22"/>
          <w:lang w:val="sr-Latn-ME"/>
        </w:rPr>
        <w:br w:type="page"/>
      </w:r>
    </w:p>
    <w:p w14:paraId="6A2DEE3A" w14:textId="77777777" w:rsidR="00445D8F" w:rsidRPr="00C837F8" w:rsidRDefault="00445D8F" w:rsidP="00A32113">
      <w:pPr>
        <w:rPr>
          <w:b/>
          <w:bCs/>
          <w:sz w:val="22"/>
          <w:szCs w:val="22"/>
          <w:lang w:val="sr-Latn-ME"/>
        </w:rPr>
      </w:pPr>
    </w:p>
    <w:p w14:paraId="7F192851" w14:textId="5DE58A23" w:rsidR="00A32113" w:rsidRPr="00C837F8" w:rsidRDefault="00A32113" w:rsidP="00FB6603">
      <w:pPr>
        <w:tabs>
          <w:tab w:val="left" w:pos="540"/>
          <w:tab w:val="left" w:pos="569"/>
        </w:tabs>
        <w:rPr>
          <w:b/>
          <w:bCs/>
          <w:sz w:val="22"/>
          <w:szCs w:val="22"/>
          <w:lang w:val="sr-Latn-ME"/>
        </w:rPr>
      </w:pPr>
      <w:r w:rsidRPr="00C837F8">
        <w:rPr>
          <w:b/>
          <w:bCs/>
          <w:sz w:val="22"/>
          <w:szCs w:val="22"/>
          <w:lang w:val="sr-Latn-ME"/>
        </w:rPr>
        <w:t xml:space="preserve">1. </w:t>
      </w:r>
      <w:r w:rsidR="00FB6603" w:rsidRPr="00C837F8">
        <w:rPr>
          <w:b/>
          <w:bCs/>
          <w:sz w:val="22"/>
          <w:szCs w:val="22"/>
          <w:lang w:val="sr-Latn-ME"/>
        </w:rPr>
        <w:tab/>
      </w:r>
      <w:r w:rsidRPr="00C837F8">
        <w:rPr>
          <w:b/>
          <w:bCs/>
          <w:sz w:val="22"/>
          <w:szCs w:val="22"/>
          <w:lang w:val="sr-Latn-ME"/>
        </w:rPr>
        <w:t xml:space="preserve">ŠTA JE LIJEK </w:t>
      </w:r>
      <w:r w:rsidR="006524D3" w:rsidRPr="00C837F8">
        <w:rPr>
          <w:b/>
          <w:bCs/>
          <w:sz w:val="22"/>
          <w:szCs w:val="22"/>
          <w:lang w:val="sr-Latn-ME"/>
        </w:rPr>
        <w:t>ONCASPAR</w:t>
      </w:r>
      <w:r w:rsidRPr="00C837F8">
        <w:rPr>
          <w:b/>
          <w:bCs/>
          <w:sz w:val="22"/>
          <w:szCs w:val="22"/>
          <w:lang w:val="sr-Latn-ME"/>
        </w:rPr>
        <w:t xml:space="preserve"> I ČEMU JE NAMIJENJEN</w:t>
      </w:r>
    </w:p>
    <w:p w14:paraId="032CB84C" w14:textId="77777777" w:rsidR="00445D8F" w:rsidRPr="00C837F8" w:rsidRDefault="00445D8F" w:rsidP="00A32113">
      <w:pPr>
        <w:rPr>
          <w:sz w:val="22"/>
          <w:szCs w:val="22"/>
          <w:lang w:val="sr-Latn-ME"/>
        </w:rPr>
      </w:pPr>
    </w:p>
    <w:p w14:paraId="5F30D46A" w14:textId="091B1B1C" w:rsidR="006524D3" w:rsidRPr="00C837F8" w:rsidRDefault="006524D3" w:rsidP="006524D3">
      <w:pPr>
        <w:tabs>
          <w:tab w:val="left" w:pos="-1440"/>
          <w:tab w:val="left" w:pos="-720"/>
          <w:tab w:val="left" w:pos="0"/>
        </w:tabs>
        <w:jc w:val="both"/>
        <w:rPr>
          <w:sz w:val="22"/>
          <w:szCs w:val="22"/>
          <w:lang w:val="sr-Latn-ME"/>
        </w:rPr>
      </w:pPr>
      <w:r w:rsidRPr="00C837F8">
        <w:rPr>
          <w:sz w:val="22"/>
          <w:szCs w:val="22"/>
          <w:lang w:val="sr-Latn-ME"/>
        </w:rPr>
        <w:t>L</w:t>
      </w:r>
      <w:r w:rsidR="007224E8" w:rsidRPr="00C837F8">
        <w:rPr>
          <w:sz w:val="22"/>
          <w:szCs w:val="22"/>
          <w:lang w:val="sr-Latn-ME"/>
        </w:rPr>
        <w:t>ij</w:t>
      </w:r>
      <w:r w:rsidRPr="00C837F8">
        <w:rPr>
          <w:sz w:val="22"/>
          <w:szCs w:val="22"/>
          <w:lang w:val="sr-Latn-ME"/>
        </w:rPr>
        <w:t>ek Oncaspar sadrži pegaspargazu, enzim (asparaginaza) koji razgrađuje asparagin, važan gradivni element proteina bez kojeg ćelije ne mogu da prežive. Normalne ćelije mogu same da proizvedu asparagin, ali neke ćelije raka to ne mogu. L</w:t>
      </w:r>
      <w:r w:rsidR="007224E8" w:rsidRPr="00C837F8">
        <w:rPr>
          <w:sz w:val="22"/>
          <w:szCs w:val="22"/>
          <w:lang w:val="sr-Latn-ME"/>
        </w:rPr>
        <w:t>ij</w:t>
      </w:r>
      <w:r w:rsidRPr="00C837F8">
        <w:rPr>
          <w:sz w:val="22"/>
          <w:szCs w:val="22"/>
          <w:lang w:val="sr-Latn-ME"/>
        </w:rPr>
        <w:t>ek Oncaspar smanjuje nivo asparagina u krvnim ćelijama raka i zaustavlja rast ćelija raka.</w:t>
      </w:r>
    </w:p>
    <w:p w14:paraId="6F51CBBC" w14:textId="77777777" w:rsidR="006524D3" w:rsidRPr="00C837F8" w:rsidRDefault="006524D3" w:rsidP="006524D3">
      <w:pPr>
        <w:tabs>
          <w:tab w:val="left" w:pos="-1440"/>
          <w:tab w:val="left" w:pos="-720"/>
          <w:tab w:val="left" w:pos="0"/>
        </w:tabs>
        <w:jc w:val="both"/>
        <w:rPr>
          <w:sz w:val="22"/>
          <w:szCs w:val="22"/>
          <w:lang w:val="sr-Latn-ME"/>
        </w:rPr>
      </w:pPr>
    </w:p>
    <w:p w14:paraId="3001D459" w14:textId="61F240AC" w:rsidR="006524D3" w:rsidRPr="00C837F8" w:rsidRDefault="006524D3" w:rsidP="006524D3">
      <w:pPr>
        <w:numPr>
          <w:ilvl w:val="12"/>
          <w:numId w:val="0"/>
        </w:numPr>
        <w:ind w:right="-2"/>
        <w:jc w:val="both"/>
        <w:rPr>
          <w:noProof/>
          <w:sz w:val="22"/>
          <w:szCs w:val="22"/>
          <w:lang w:val="sr-Latn-ME"/>
        </w:rPr>
      </w:pPr>
      <w:r w:rsidRPr="00C837F8">
        <w:rPr>
          <w:sz w:val="22"/>
          <w:szCs w:val="22"/>
          <w:lang w:val="sr-Latn-ME"/>
        </w:rPr>
        <w:t>L</w:t>
      </w:r>
      <w:r w:rsidR="007224E8" w:rsidRPr="00C837F8">
        <w:rPr>
          <w:sz w:val="22"/>
          <w:szCs w:val="22"/>
          <w:lang w:val="sr-Latn-ME"/>
        </w:rPr>
        <w:t>ij</w:t>
      </w:r>
      <w:r w:rsidRPr="00C837F8">
        <w:rPr>
          <w:sz w:val="22"/>
          <w:szCs w:val="22"/>
          <w:lang w:val="sr-Latn-ME"/>
        </w:rPr>
        <w:t xml:space="preserve">ek Oncaspar se koristi za </w:t>
      </w:r>
      <w:r w:rsidR="00746145" w:rsidRPr="00C837F8">
        <w:rPr>
          <w:sz w:val="22"/>
          <w:szCs w:val="22"/>
          <w:lang w:val="sr-Latn-ME"/>
        </w:rPr>
        <w:t>liječenj</w:t>
      </w:r>
      <w:r w:rsidRPr="00C837F8">
        <w:rPr>
          <w:sz w:val="22"/>
          <w:szCs w:val="22"/>
          <w:lang w:val="sr-Latn-ME"/>
        </w:rPr>
        <w:t>e akutne limfoblastične leukemije (ALL) kod d</w:t>
      </w:r>
      <w:r w:rsidR="005521B5" w:rsidRPr="00C837F8">
        <w:rPr>
          <w:sz w:val="22"/>
          <w:szCs w:val="22"/>
          <w:lang w:val="sr-Latn-ME"/>
        </w:rPr>
        <w:t>j</w:t>
      </w:r>
      <w:r w:rsidRPr="00C837F8">
        <w:rPr>
          <w:sz w:val="22"/>
          <w:szCs w:val="22"/>
          <w:lang w:val="sr-Latn-ME"/>
        </w:rPr>
        <w:t>ece od rođenja do 18 godina starosti, i kod odraslih. ALL je vrsta raka b</w:t>
      </w:r>
      <w:r w:rsidR="00056B1C" w:rsidRPr="00C837F8">
        <w:rPr>
          <w:sz w:val="22"/>
          <w:szCs w:val="22"/>
          <w:lang w:val="sr-Latn-ME"/>
        </w:rPr>
        <w:t>ij</w:t>
      </w:r>
      <w:r w:rsidRPr="00C837F8">
        <w:rPr>
          <w:sz w:val="22"/>
          <w:szCs w:val="22"/>
          <w:lang w:val="sr-Latn-ME"/>
        </w:rPr>
        <w:t>elih krvnih ćelija u kojoj određene nezrele b</w:t>
      </w:r>
      <w:r w:rsidR="00056B1C" w:rsidRPr="00C837F8">
        <w:rPr>
          <w:sz w:val="22"/>
          <w:szCs w:val="22"/>
          <w:lang w:val="sr-Latn-ME"/>
        </w:rPr>
        <w:t>ij</w:t>
      </w:r>
      <w:r w:rsidRPr="00C837F8">
        <w:rPr>
          <w:sz w:val="22"/>
          <w:szCs w:val="22"/>
          <w:lang w:val="sr-Latn-ME"/>
        </w:rPr>
        <w:t xml:space="preserve">ele krvne ćelije (koje se zovu limfoblasti) počinju nekontrolisano da rastu čime sprečavaju proizvodnju funkcionalnih ćelija krvi. </w:t>
      </w:r>
      <w:r w:rsidR="00C46F70" w:rsidRPr="00C837F8">
        <w:rPr>
          <w:sz w:val="22"/>
          <w:szCs w:val="22"/>
          <w:lang w:val="sr-Latn-ME"/>
        </w:rPr>
        <w:t>Lijek</w:t>
      </w:r>
      <w:r w:rsidRPr="00C837F8">
        <w:rPr>
          <w:sz w:val="22"/>
          <w:szCs w:val="22"/>
          <w:lang w:val="sr-Latn-ME"/>
        </w:rPr>
        <w:t xml:space="preserve"> Oncaspar se koristi zajedno sa drugim </w:t>
      </w:r>
      <w:r w:rsidR="00C46F70" w:rsidRPr="00C837F8">
        <w:rPr>
          <w:sz w:val="22"/>
          <w:szCs w:val="22"/>
          <w:lang w:val="sr-Latn-ME"/>
        </w:rPr>
        <w:t>ljek</w:t>
      </w:r>
      <w:r w:rsidRPr="00C837F8">
        <w:rPr>
          <w:sz w:val="22"/>
          <w:szCs w:val="22"/>
          <w:lang w:val="sr-Latn-ME"/>
        </w:rPr>
        <w:t>ovima.</w:t>
      </w:r>
    </w:p>
    <w:p w14:paraId="65A6DB4D" w14:textId="2E62224A" w:rsidR="00445D8F" w:rsidRDefault="00445D8F" w:rsidP="00A32113">
      <w:pPr>
        <w:rPr>
          <w:sz w:val="22"/>
          <w:szCs w:val="22"/>
          <w:lang w:val="sr-Latn-ME"/>
        </w:rPr>
      </w:pPr>
    </w:p>
    <w:p w14:paraId="05CA2CC1" w14:textId="77777777" w:rsidR="00AF12E3" w:rsidRPr="00C837F8" w:rsidRDefault="00AF12E3" w:rsidP="00A32113">
      <w:pPr>
        <w:rPr>
          <w:sz w:val="22"/>
          <w:szCs w:val="22"/>
          <w:lang w:val="sr-Latn-ME"/>
        </w:rPr>
      </w:pPr>
    </w:p>
    <w:p w14:paraId="4D3812CF" w14:textId="42B860AB" w:rsidR="00A32113" w:rsidRPr="00C837F8" w:rsidRDefault="00A32113" w:rsidP="00FB6603">
      <w:pPr>
        <w:tabs>
          <w:tab w:val="left" w:pos="540"/>
          <w:tab w:val="left" w:pos="569"/>
        </w:tabs>
        <w:rPr>
          <w:b/>
          <w:caps/>
          <w:sz w:val="22"/>
          <w:szCs w:val="22"/>
          <w:lang w:val="sr-Latn-ME"/>
        </w:rPr>
      </w:pPr>
      <w:r w:rsidRPr="00C837F8">
        <w:rPr>
          <w:b/>
          <w:bCs/>
          <w:sz w:val="22"/>
          <w:szCs w:val="22"/>
          <w:lang w:val="sr-Latn-ME"/>
        </w:rPr>
        <w:t xml:space="preserve">2. </w:t>
      </w:r>
      <w:r w:rsidR="00FB6603" w:rsidRPr="00C837F8">
        <w:rPr>
          <w:b/>
          <w:bCs/>
          <w:sz w:val="22"/>
          <w:szCs w:val="22"/>
          <w:lang w:val="sr-Latn-ME"/>
        </w:rPr>
        <w:tab/>
      </w:r>
      <w:r w:rsidRPr="00C837F8">
        <w:rPr>
          <w:b/>
          <w:caps/>
          <w:sz w:val="22"/>
          <w:szCs w:val="22"/>
          <w:lang w:val="sr-Latn-ME"/>
        </w:rPr>
        <w:t xml:space="preserve">Šta treba da znate prIJe nego što uzmete lIJek </w:t>
      </w:r>
      <w:r w:rsidR="006524D3" w:rsidRPr="00C837F8">
        <w:rPr>
          <w:b/>
          <w:bCs/>
          <w:sz w:val="22"/>
          <w:szCs w:val="22"/>
          <w:lang w:val="sr-Latn-ME"/>
        </w:rPr>
        <w:t>ONCASPAR</w:t>
      </w:r>
    </w:p>
    <w:p w14:paraId="7B366703" w14:textId="77777777" w:rsidR="00445D8F" w:rsidRPr="00C837F8" w:rsidRDefault="00445D8F" w:rsidP="00A32113">
      <w:pPr>
        <w:widowControl w:val="0"/>
        <w:autoSpaceDE w:val="0"/>
        <w:autoSpaceDN w:val="0"/>
        <w:rPr>
          <w:caps/>
          <w:sz w:val="22"/>
          <w:szCs w:val="22"/>
          <w:lang w:val="sr-Latn-ME"/>
        </w:rPr>
      </w:pPr>
    </w:p>
    <w:p w14:paraId="711AD9CB" w14:textId="62C72767" w:rsidR="00A32113" w:rsidRPr="00C837F8" w:rsidRDefault="00A32113" w:rsidP="00A32113">
      <w:pPr>
        <w:rPr>
          <w:b/>
          <w:sz w:val="22"/>
          <w:szCs w:val="22"/>
          <w:lang w:val="sr-Latn-ME"/>
        </w:rPr>
      </w:pPr>
      <w:r w:rsidRPr="00C837F8">
        <w:rPr>
          <w:b/>
          <w:sz w:val="22"/>
          <w:szCs w:val="22"/>
          <w:lang w:val="sr-Latn-ME"/>
        </w:rPr>
        <w:t xml:space="preserve">Lijek </w:t>
      </w:r>
      <w:r w:rsidR="006524D3" w:rsidRPr="00C837F8">
        <w:rPr>
          <w:b/>
          <w:bCs/>
          <w:sz w:val="22"/>
          <w:szCs w:val="22"/>
          <w:lang w:val="sr-Latn-ME"/>
        </w:rPr>
        <w:t>Oncaspar</w:t>
      </w:r>
      <w:r w:rsidRPr="00C837F8">
        <w:rPr>
          <w:b/>
          <w:sz w:val="22"/>
          <w:szCs w:val="22"/>
          <w:lang w:val="sr-Latn-ME"/>
        </w:rPr>
        <w:t xml:space="preserve"> ne smijete koristiti:</w:t>
      </w:r>
    </w:p>
    <w:p w14:paraId="55492A58" w14:textId="5E94180A" w:rsidR="006524D3" w:rsidRPr="00C837F8" w:rsidRDefault="006524D3" w:rsidP="006524D3">
      <w:pPr>
        <w:numPr>
          <w:ilvl w:val="0"/>
          <w:numId w:val="28"/>
        </w:numPr>
        <w:ind w:left="567" w:hanging="567"/>
        <w:jc w:val="both"/>
        <w:rPr>
          <w:noProof/>
          <w:sz w:val="22"/>
          <w:szCs w:val="22"/>
          <w:lang w:val="sr-Latn-ME"/>
        </w:rPr>
      </w:pPr>
      <w:r w:rsidRPr="00C837F8">
        <w:rPr>
          <w:sz w:val="22"/>
          <w:szCs w:val="22"/>
          <w:lang w:val="sr-Latn-ME"/>
        </w:rPr>
        <w:t xml:space="preserve">ukoliko ste alergični na pegaspargazu ili na bilo koju od pomoćnih supstanci ovog </w:t>
      </w:r>
      <w:r w:rsidR="00C46F70" w:rsidRPr="00C837F8">
        <w:rPr>
          <w:sz w:val="22"/>
          <w:szCs w:val="22"/>
          <w:lang w:val="sr-Latn-ME"/>
        </w:rPr>
        <w:t>lijek</w:t>
      </w:r>
      <w:r w:rsidRPr="00C837F8">
        <w:rPr>
          <w:sz w:val="22"/>
          <w:szCs w:val="22"/>
          <w:lang w:val="sr-Latn-ME"/>
        </w:rPr>
        <w:t xml:space="preserve">a (navedenih u </w:t>
      </w:r>
      <w:r w:rsidR="00860CE9" w:rsidRPr="00C837F8">
        <w:rPr>
          <w:sz w:val="22"/>
          <w:szCs w:val="22"/>
          <w:lang w:val="sr-Latn-ME"/>
        </w:rPr>
        <w:t xml:space="preserve">dijelu </w:t>
      </w:r>
      <w:r w:rsidRPr="00C837F8">
        <w:rPr>
          <w:sz w:val="22"/>
          <w:szCs w:val="22"/>
          <w:lang w:val="sr-Latn-ME"/>
        </w:rPr>
        <w:t>6);</w:t>
      </w:r>
    </w:p>
    <w:p w14:paraId="72EA655B" w14:textId="77777777" w:rsidR="006524D3" w:rsidRPr="00C837F8" w:rsidRDefault="006524D3" w:rsidP="006524D3">
      <w:pPr>
        <w:numPr>
          <w:ilvl w:val="0"/>
          <w:numId w:val="28"/>
        </w:numPr>
        <w:ind w:left="567" w:hanging="567"/>
        <w:jc w:val="both"/>
        <w:rPr>
          <w:noProof/>
          <w:sz w:val="22"/>
          <w:szCs w:val="22"/>
          <w:lang w:val="sr-Latn-ME"/>
        </w:rPr>
      </w:pPr>
      <w:r w:rsidRPr="00C837F8">
        <w:rPr>
          <w:sz w:val="22"/>
          <w:szCs w:val="22"/>
          <w:lang w:val="sr-Latn-ME"/>
        </w:rPr>
        <w:t>ukoliko imate teško oštećenje jetre;</w:t>
      </w:r>
    </w:p>
    <w:p w14:paraId="253F49C6" w14:textId="77777777" w:rsidR="006524D3" w:rsidRPr="00C837F8" w:rsidRDefault="006524D3" w:rsidP="006524D3">
      <w:pPr>
        <w:numPr>
          <w:ilvl w:val="0"/>
          <w:numId w:val="28"/>
        </w:numPr>
        <w:ind w:left="567" w:hanging="567"/>
        <w:jc w:val="both"/>
        <w:rPr>
          <w:noProof/>
          <w:sz w:val="22"/>
          <w:szCs w:val="22"/>
          <w:lang w:val="sr-Latn-ME"/>
        </w:rPr>
      </w:pPr>
      <w:r w:rsidRPr="00C837F8">
        <w:rPr>
          <w:sz w:val="22"/>
          <w:szCs w:val="22"/>
          <w:lang w:val="sr-Latn-ME"/>
        </w:rPr>
        <w:t>ukoliko ste nekada imali zapaljenje pankreasa;</w:t>
      </w:r>
    </w:p>
    <w:p w14:paraId="07FDF232" w14:textId="77777777" w:rsidR="006524D3" w:rsidRPr="00C837F8" w:rsidRDefault="006524D3" w:rsidP="006524D3">
      <w:pPr>
        <w:numPr>
          <w:ilvl w:val="0"/>
          <w:numId w:val="28"/>
        </w:numPr>
        <w:ind w:left="567" w:hanging="567"/>
        <w:jc w:val="both"/>
        <w:rPr>
          <w:noProof/>
          <w:sz w:val="22"/>
          <w:szCs w:val="22"/>
          <w:lang w:val="sr-Latn-ME"/>
        </w:rPr>
      </w:pPr>
      <w:r w:rsidRPr="00C837F8">
        <w:rPr>
          <w:sz w:val="22"/>
          <w:szCs w:val="22"/>
          <w:lang w:val="sr-Latn-ME"/>
        </w:rPr>
        <w:t>ukoliko ste nekada imali teško krvarenje nakon terapije asparaginazom;</w:t>
      </w:r>
    </w:p>
    <w:p w14:paraId="344123A8" w14:textId="77777777" w:rsidR="006524D3" w:rsidRPr="00C837F8" w:rsidRDefault="006524D3" w:rsidP="006524D3">
      <w:pPr>
        <w:numPr>
          <w:ilvl w:val="0"/>
          <w:numId w:val="28"/>
        </w:numPr>
        <w:ind w:left="567" w:hanging="567"/>
        <w:jc w:val="both"/>
        <w:rPr>
          <w:noProof/>
          <w:sz w:val="22"/>
          <w:szCs w:val="22"/>
          <w:lang w:val="sr-Latn-ME"/>
        </w:rPr>
      </w:pPr>
      <w:r w:rsidRPr="00C837F8">
        <w:rPr>
          <w:sz w:val="22"/>
          <w:szCs w:val="22"/>
          <w:lang w:val="sr-Latn-ME"/>
        </w:rPr>
        <w:t>ukoliko ste nekada imali krvne ugruške nakon terapije asparaginazom.</w:t>
      </w:r>
    </w:p>
    <w:p w14:paraId="4201C66A" w14:textId="77777777" w:rsidR="006524D3" w:rsidRPr="00C837F8" w:rsidRDefault="006524D3" w:rsidP="006524D3">
      <w:pPr>
        <w:jc w:val="both"/>
        <w:rPr>
          <w:noProof/>
          <w:sz w:val="22"/>
          <w:szCs w:val="22"/>
          <w:lang w:val="sr-Latn-ME"/>
        </w:rPr>
      </w:pPr>
    </w:p>
    <w:p w14:paraId="592596F0" w14:textId="756130C7" w:rsidR="006524D3" w:rsidRPr="00C837F8" w:rsidRDefault="006524D3" w:rsidP="006524D3">
      <w:pPr>
        <w:jc w:val="both"/>
        <w:rPr>
          <w:noProof/>
          <w:sz w:val="22"/>
          <w:szCs w:val="22"/>
          <w:lang w:val="sr-Latn-ME"/>
        </w:rPr>
      </w:pPr>
      <w:r w:rsidRPr="00C837F8">
        <w:rPr>
          <w:sz w:val="22"/>
          <w:szCs w:val="22"/>
          <w:lang w:val="sr-Latn-ME"/>
        </w:rPr>
        <w:t xml:space="preserve">Obratite se svom </w:t>
      </w:r>
      <w:r w:rsidR="00C46F70" w:rsidRPr="00C837F8">
        <w:rPr>
          <w:sz w:val="22"/>
          <w:szCs w:val="22"/>
          <w:lang w:val="sr-Latn-ME"/>
        </w:rPr>
        <w:t>ljek</w:t>
      </w:r>
      <w:r w:rsidRPr="00C837F8">
        <w:rPr>
          <w:sz w:val="22"/>
          <w:szCs w:val="22"/>
          <w:lang w:val="sr-Latn-ME"/>
        </w:rPr>
        <w:t>aru ako se nešto od navedenog odnosi na Vas. Ako ste roditelj d</w:t>
      </w:r>
      <w:r w:rsidR="000016D2" w:rsidRPr="00C837F8">
        <w:rPr>
          <w:sz w:val="22"/>
          <w:szCs w:val="22"/>
          <w:lang w:val="sr-Latn-ME"/>
        </w:rPr>
        <w:t>j</w:t>
      </w:r>
      <w:r w:rsidRPr="00C837F8">
        <w:rPr>
          <w:sz w:val="22"/>
          <w:szCs w:val="22"/>
          <w:lang w:val="sr-Latn-ME"/>
        </w:rPr>
        <w:t>eteta koje se l</w:t>
      </w:r>
      <w:r w:rsidR="000016D2" w:rsidRPr="00C837F8">
        <w:rPr>
          <w:sz w:val="22"/>
          <w:szCs w:val="22"/>
          <w:lang w:val="sr-Latn-ME"/>
        </w:rPr>
        <w:t>ij</w:t>
      </w:r>
      <w:r w:rsidRPr="00C837F8">
        <w:rPr>
          <w:sz w:val="22"/>
          <w:szCs w:val="22"/>
          <w:lang w:val="sr-Latn-ME"/>
        </w:rPr>
        <w:t xml:space="preserve">eči </w:t>
      </w:r>
      <w:r w:rsidR="00C46F70" w:rsidRPr="00C837F8">
        <w:rPr>
          <w:sz w:val="22"/>
          <w:szCs w:val="22"/>
          <w:lang w:val="sr-Latn-ME"/>
        </w:rPr>
        <w:t>lijek</w:t>
      </w:r>
      <w:r w:rsidRPr="00C837F8">
        <w:rPr>
          <w:sz w:val="22"/>
          <w:szCs w:val="22"/>
          <w:lang w:val="sr-Latn-ME"/>
        </w:rPr>
        <w:t xml:space="preserve">om Oncaspar, obavestite </w:t>
      </w:r>
      <w:r w:rsidR="00C46F70" w:rsidRPr="00C837F8">
        <w:rPr>
          <w:sz w:val="22"/>
          <w:szCs w:val="22"/>
          <w:lang w:val="sr-Latn-ME"/>
        </w:rPr>
        <w:t>lijek</w:t>
      </w:r>
      <w:r w:rsidRPr="00C837F8">
        <w:rPr>
          <w:sz w:val="22"/>
          <w:szCs w:val="22"/>
          <w:lang w:val="sr-Latn-ME"/>
        </w:rPr>
        <w:t>ara ako se nešto od navedenog odnosi na Vaše d</w:t>
      </w:r>
      <w:r w:rsidR="000016D2" w:rsidRPr="00C837F8">
        <w:rPr>
          <w:sz w:val="22"/>
          <w:szCs w:val="22"/>
          <w:lang w:val="sr-Latn-ME"/>
        </w:rPr>
        <w:t>ij</w:t>
      </w:r>
      <w:r w:rsidRPr="00C837F8">
        <w:rPr>
          <w:sz w:val="22"/>
          <w:szCs w:val="22"/>
          <w:lang w:val="sr-Latn-ME"/>
        </w:rPr>
        <w:t>ete.</w:t>
      </w:r>
    </w:p>
    <w:p w14:paraId="2E223CC1" w14:textId="77777777" w:rsidR="00445D8F" w:rsidRPr="00C837F8" w:rsidRDefault="00445D8F" w:rsidP="00A32113">
      <w:pPr>
        <w:rPr>
          <w:sz w:val="22"/>
          <w:szCs w:val="22"/>
          <w:lang w:val="sr-Latn-ME"/>
        </w:rPr>
      </w:pPr>
    </w:p>
    <w:p w14:paraId="72818343" w14:textId="77777777" w:rsidR="00A02C42" w:rsidRPr="00C837F8" w:rsidRDefault="00F47B6C" w:rsidP="00A32113">
      <w:pPr>
        <w:rPr>
          <w:b/>
          <w:bCs/>
          <w:sz w:val="22"/>
          <w:szCs w:val="22"/>
          <w:lang w:val="sr-Latn-ME"/>
        </w:rPr>
      </w:pPr>
      <w:r w:rsidRPr="00C837F8">
        <w:rPr>
          <w:b/>
          <w:bCs/>
          <w:sz w:val="22"/>
          <w:szCs w:val="22"/>
          <w:lang w:val="sr-Latn-ME"/>
        </w:rPr>
        <w:t>Upozorenja i mjere opreza:</w:t>
      </w:r>
    </w:p>
    <w:p w14:paraId="1D76F1A8" w14:textId="7600BB09" w:rsidR="006524D3" w:rsidRPr="00C837F8" w:rsidRDefault="006524D3" w:rsidP="006524D3">
      <w:pPr>
        <w:jc w:val="both"/>
        <w:rPr>
          <w:sz w:val="22"/>
          <w:szCs w:val="22"/>
          <w:lang w:val="sr-Latn-ME"/>
        </w:rPr>
      </w:pPr>
      <w:r w:rsidRPr="00C837F8">
        <w:rPr>
          <w:sz w:val="22"/>
          <w:szCs w:val="22"/>
          <w:lang w:val="sr-Latn-ME"/>
        </w:rPr>
        <w:t xml:space="preserve">Razgovarajte sa svojim </w:t>
      </w:r>
      <w:r w:rsidR="00C46F70" w:rsidRPr="00C837F8">
        <w:rPr>
          <w:sz w:val="22"/>
          <w:szCs w:val="22"/>
          <w:lang w:val="sr-Latn-ME"/>
        </w:rPr>
        <w:t>lijek</w:t>
      </w:r>
      <w:r w:rsidRPr="00C837F8">
        <w:rPr>
          <w:sz w:val="22"/>
          <w:szCs w:val="22"/>
          <w:lang w:val="sr-Latn-ME"/>
        </w:rPr>
        <w:t>arom pr</w:t>
      </w:r>
      <w:r w:rsidR="00C351D0" w:rsidRPr="00C837F8">
        <w:rPr>
          <w:sz w:val="22"/>
          <w:szCs w:val="22"/>
          <w:lang w:val="sr-Latn-ME"/>
        </w:rPr>
        <w:t>ij</w:t>
      </w:r>
      <w:r w:rsidRPr="00C837F8">
        <w:rPr>
          <w:sz w:val="22"/>
          <w:szCs w:val="22"/>
          <w:lang w:val="sr-Latn-ME"/>
        </w:rPr>
        <w:t xml:space="preserve">e nego što primite </w:t>
      </w:r>
      <w:r w:rsidR="00C46F70" w:rsidRPr="00C837F8">
        <w:rPr>
          <w:sz w:val="22"/>
          <w:szCs w:val="22"/>
          <w:lang w:val="sr-Latn-ME"/>
        </w:rPr>
        <w:t>lijek</w:t>
      </w:r>
      <w:r w:rsidRPr="00C837F8">
        <w:rPr>
          <w:sz w:val="22"/>
          <w:szCs w:val="22"/>
          <w:lang w:val="sr-Latn-ME"/>
        </w:rPr>
        <w:t xml:space="preserve"> Oncaspar. Ovaj </w:t>
      </w:r>
      <w:r w:rsidR="00C46F70" w:rsidRPr="00C837F8">
        <w:rPr>
          <w:sz w:val="22"/>
          <w:szCs w:val="22"/>
          <w:lang w:val="sr-Latn-ME"/>
        </w:rPr>
        <w:t>lijek</w:t>
      </w:r>
      <w:r w:rsidRPr="00C837F8">
        <w:rPr>
          <w:sz w:val="22"/>
          <w:szCs w:val="22"/>
          <w:lang w:val="sr-Latn-ME"/>
        </w:rPr>
        <w:t xml:space="preserve"> možda nije prikladan za Vas:</w:t>
      </w:r>
    </w:p>
    <w:p w14:paraId="77218A6D" w14:textId="726B264D" w:rsidR="006524D3" w:rsidRPr="00C837F8" w:rsidRDefault="006524D3" w:rsidP="006524D3">
      <w:pPr>
        <w:numPr>
          <w:ilvl w:val="0"/>
          <w:numId w:val="28"/>
        </w:numPr>
        <w:tabs>
          <w:tab w:val="left" w:pos="567"/>
        </w:tabs>
        <w:ind w:left="567" w:hanging="567"/>
        <w:jc w:val="both"/>
        <w:rPr>
          <w:sz w:val="22"/>
          <w:szCs w:val="22"/>
          <w:lang w:val="sr-Latn-ME"/>
        </w:rPr>
      </w:pPr>
      <w:r w:rsidRPr="00C837F8">
        <w:rPr>
          <w:sz w:val="22"/>
          <w:szCs w:val="22"/>
          <w:lang w:val="sr-Latn-ME"/>
        </w:rPr>
        <w:t>ako ste imali ozbiljne alergijske reakcije na druge oblike asparaginaze, na prim</w:t>
      </w:r>
      <w:r w:rsidR="00C351D0" w:rsidRPr="00C837F8">
        <w:rPr>
          <w:sz w:val="22"/>
          <w:szCs w:val="22"/>
          <w:lang w:val="sr-Latn-ME"/>
        </w:rPr>
        <w:t>j</w:t>
      </w:r>
      <w:r w:rsidRPr="00C837F8">
        <w:rPr>
          <w:sz w:val="22"/>
          <w:szCs w:val="22"/>
          <w:lang w:val="sr-Latn-ME"/>
        </w:rPr>
        <w:t xml:space="preserve">er svrab, crvenilo kože ili otok disajnih puteva, jer se mogu javiti ozbiljne alergijske reakcije na </w:t>
      </w:r>
      <w:r w:rsidR="00C46F70" w:rsidRPr="00C837F8">
        <w:rPr>
          <w:sz w:val="22"/>
          <w:szCs w:val="22"/>
          <w:lang w:val="sr-Latn-ME"/>
        </w:rPr>
        <w:t>lijek</w:t>
      </w:r>
      <w:r w:rsidRPr="00C837F8">
        <w:rPr>
          <w:sz w:val="22"/>
          <w:szCs w:val="22"/>
          <w:lang w:val="sr-Latn-ME"/>
        </w:rPr>
        <w:t xml:space="preserve"> Oncaspar;</w:t>
      </w:r>
    </w:p>
    <w:p w14:paraId="5CC873FA" w14:textId="77777777" w:rsidR="006524D3" w:rsidRPr="00C837F8" w:rsidRDefault="006524D3" w:rsidP="006524D3">
      <w:pPr>
        <w:pStyle w:val="ListParagraph1"/>
        <w:numPr>
          <w:ilvl w:val="0"/>
          <w:numId w:val="28"/>
        </w:numPr>
        <w:spacing w:line="240" w:lineRule="auto"/>
        <w:ind w:left="567" w:hanging="567"/>
        <w:jc w:val="both"/>
        <w:rPr>
          <w:lang w:val="sr-Latn-ME"/>
        </w:rPr>
      </w:pPr>
      <w:r w:rsidRPr="00C837F8">
        <w:rPr>
          <w:lang w:val="sr-Latn-ME"/>
        </w:rPr>
        <w:t>ako bolujete od poremećaja zgrušavanja krvi ili ste imali ozbiljne ugruške krvi;</w:t>
      </w:r>
    </w:p>
    <w:p w14:paraId="11162BBE" w14:textId="4452D11E" w:rsidR="006524D3" w:rsidRPr="00C837F8" w:rsidRDefault="006524D3" w:rsidP="006524D3">
      <w:pPr>
        <w:pStyle w:val="ListParagraph1"/>
        <w:numPr>
          <w:ilvl w:val="0"/>
          <w:numId w:val="28"/>
        </w:numPr>
        <w:spacing w:line="240" w:lineRule="auto"/>
        <w:ind w:left="567" w:hanging="567"/>
        <w:jc w:val="both"/>
        <w:rPr>
          <w:lang w:val="sr-Latn-ME"/>
        </w:rPr>
      </w:pPr>
      <w:r w:rsidRPr="00C837F8">
        <w:rPr>
          <w:lang w:val="sr-Latn-ME"/>
        </w:rPr>
        <w:t>ako dobijete povišenu t</w:t>
      </w:r>
      <w:r w:rsidR="00C351D0" w:rsidRPr="00C837F8">
        <w:rPr>
          <w:lang w:val="sr-Latn-ME"/>
        </w:rPr>
        <w:t>j</w:t>
      </w:r>
      <w:r w:rsidRPr="00C837F8">
        <w:rPr>
          <w:lang w:val="sr-Latn-ME"/>
        </w:rPr>
        <w:t xml:space="preserve">elesnu temperaturu. Ovaj </w:t>
      </w:r>
      <w:r w:rsidR="00C46F70" w:rsidRPr="00C837F8">
        <w:rPr>
          <w:lang w:val="sr-Latn-ME"/>
        </w:rPr>
        <w:t>lijek</w:t>
      </w:r>
      <w:r w:rsidRPr="00C837F8">
        <w:rPr>
          <w:lang w:val="sr-Latn-ME"/>
        </w:rPr>
        <w:t xml:space="preserve"> Vas može učiniti podložnijim infekcijama;</w:t>
      </w:r>
    </w:p>
    <w:p w14:paraId="5FC40B8B" w14:textId="77777777" w:rsidR="002A220F" w:rsidRDefault="006524D3" w:rsidP="006524D3">
      <w:pPr>
        <w:pStyle w:val="ListParagraph1"/>
        <w:numPr>
          <w:ilvl w:val="0"/>
          <w:numId w:val="28"/>
        </w:numPr>
        <w:spacing w:line="240" w:lineRule="auto"/>
        <w:ind w:left="567" w:hanging="567"/>
        <w:jc w:val="both"/>
        <w:rPr>
          <w:lang w:val="sr-Latn-ME"/>
        </w:rPr>
      </w:pPr>
      <w:r w:rsidRPr="00C837F8">
        <w:rPr>
          <w:lang w:val="sr-Latn-ME"/>
        </w:rPr>
        <w:t xml:space="preserve">ako imate oštećenu funkciju jetre ili koristite </w:t>
      </w:r>
      <w:r w:rsidR="00C46F70" w:rsidRPr="00C837F8">
        <w:rPr>
          <w:lang w:val="sr-Latn-ME"/>
        </w:rPr>
        <w:t>lijek</w:t>
      </w:r>
      <w:r w:rsidRPr="00C837F8">
        <w:rPr>
          <w:lang w:val="sr-Latn-ME"/>
        </w:rPr>
        <w:t>ove koji mogu da oštete jetru.</w:t>
      </w:r>
    </w:p>
    <w:p w14:paraId="0C2ABA9C" w14:textId="2E749F3E" w:rsidR="002A220F" w:rsidRDefault="002A220F" w:rsidP="006524D3">
      <w:pPr>
        <w:pStyle w:val="ListParagraph1"/>
        <w:numPr>
          <w:ilvl w:val="0"/>
          <w:numId w:val="28"/>
        </w:numPr>
        <w:spacing w:line="240" w:lineRule="auto"/>
        <w:ind w:left="567" w:hanging="567"/>
        <w:jc w:val="both"/>
        <w:rPr>
          <w:lang w:val="sr-Latn-ME"/>
        </w:rPr>
      </w:pPr>
      <w:r>
        <w:rPr>
          <w:lang w:val="sr-Latn-ME"/>
        </w:rPr>
        <w:t>ako</w:t>
      </w:r>
      <w:r w:rsidR="006524D3" w:rsidRPr="00C837F8">
        <w:rPr>
          <w:lang w:val="sr-Latn-ME"/>
        </w:rPr>
        <w:t xml:space="preserve"> se </w:t>
      </w:r>
      <w:r w:rsidR="00C46F70" w:rsidRPr="00C837F8">
        <w:rPr>
          <w:lang w:val="sr-Latn-ME"/>
        </w:rPr>
        <w:t>lijek</w:t>
      </w:r>
      <w:r w:rsidR="006524D3" w:rsidRPr="00C837F8">
        <w:rPr>
          <w:lang w:val="sr-Latn-ME"/>
        </w:rPr>
        <w:t xml:space="preserve"> Oncaspar koristi u kombinaciji sa drugim </w:t>
      </w:r>
      <w:r w:rsidR="00C46F70" w:rsidRPr="00C837F8">
        <w:rPr>
          <w:lang w:val="sr-Latn-ME"/>
        </w:rPr>
        <w:t>ljek</w:t>
      </w:r>
      <w:r w:rsidR="006524D3" w:rsidRPr="00C837F8">
        <w:rPr>
          <w:lang w:val="sr-Latn-ME"/>
        </w:rPr>
        <w:t>ovima protiv raka, može doći do oštećenja jetre</w:t>
      </w:r>
      <w:r>
        <w:rPr>
          <w:lang w:val="sr-Latn-ME"/>
        </w:rPr>
        <w:t xml:space="preserve"> </w:t>
      </w:r>
      <w:r w:rsidRPr="002A220F">
        <w:rPr>
          <w:lang w:val="sr-Latn-ME"/>
        </w:rPr>
        <w:t>(teškog, životno ugrožavajućeg i potencijalno fatalnog oblika hepatične veno-okluzivne bolesti (VOD)</w:t>
      </w:r>
      <w:r>
        <w:rPr>
          <w:lang w:val="sr-Latn-ME"/>
        </w:rPr>
        <w:t>)</w:t>
      </w:r>
    </w:p>
    <w:p w14:paraId="1A98DD69" w14:textId="19F76F99" w:rsidR="006524D3" w:rsidRPr="00C837F8" w:rsidRDefault="002A220F" w:rsidP="006524D3">
      <w:pPr>
        <w:pStyle w:val="ListParagraph1"/>
        <w:numPr>
          <w:ilvl w:val="0"/>
          <w:numId w:val="28"/>
        </w:numPr>
        <w:spacing w:line="240" w:lineRule="auto"/>
        <w:ind w:left="567" w:hanging="567"/>
        <w:jc w:val="both"/>
        <w:rPr>
          <w:lang w:val="sr-Latn-ME"/>
        </w:rPr>
      </w:pPr>
      <w:r>
        <w:rPr>
          <w:lang w:val="sr-Latn-ME"/>
        </w:rPr>
        <w:t>a</w:t>
      </w:r>
      <w:r w:rsidRPr="002A220F">
        <w:rPr>
          <w:lang w:val="sr-Latn-ME"/>
        </w:rPr>
        <w:t>ko se l</w:t>
      </w:r>
      <w:r w:rsidR="00752EEA">
        <w:rPr>
          <w:lang w:val="sr-Latn-ME"/>
        </w:rPr>
        <w:t>ij</w:t>
      </w:r>
      <w:r w:rsidRPr="002A220F">
        <w:rPr>
          <w:lang w:val="sr-Latn-ME"/>
        </w:rPr>
        <w:t>ek Oncaspar ko</w:t>
      </w:r>
      <w:r>
        <w:rPr>
          <w:lang w:val="sr-Latn-ME"/>
        </w:rPr>
        <w:t>r</w:t>
      </w:r>
      <w:r w:rsidRPr="002A220F">
        <w:rPr>
          <w:lang w:val="sr-Latn-ME"/>
        </w:rPr>
        <w:t xml:space="preserve">isti u kombinovanoj terapiji može doži do  oštećenja </w:t>
      </w:r>
      <w:r w:rsidR="006524D3" w:rsidRPr="00C837F8">
        <w:rPr>
          <w:lang w:val="sr-Latn-ME"/>
        </w:rPr>
        <w:t>centralnog nervnog sistema;</w:t>
      </w:r>
    </w:p>
    <w:p w14:paraId="7572C043" w14:textId="20B458F7" w:rsidR="006524D3" w:rsidRPr="00C837F8" w:rsidRDefault="006524D3" w:rsidP="006524D3">
      <w:pPr>
        <w:numPr>
          <w:ilvl w:val="0"/>
          <w:numId w:val="28"/>
        </w:numPr>
        <w:tabs>
          <w:tab w:val="left" w:pos="567"/>
        </w:tabs>
        <w:ind w:left="567" w:hanging="567"/>
        <w:jc w:val="both"/>
        <w:rPr>
          <w:sz w:val="22"/>
          <w:szCs w:val="22"/>
          <w:lang w:val="sr-Latn-ME"/>
        </w:rPr>
      </w:pPr>
      <w:r w:rsidRPr="00C837F8">
        <w:rPr>
          <w:sz w:val="22"/>
          <w:szCs w:val="22"/>
          <w:lang w:val="sr-Latn-ME"/>
        </w:rPr>
        <w:t xml:space="preserve">ako imate bolove u stomaku. Tokom </w:t>
      </w:r>
      <w:r w:rsidR="00746145" w:rsidRPr="00C837F8">
        <w:rPr>
          <w:sz w:val="22"/>
          <w:szCs w:val="22"/>
          <w:lang w:val="sr-Latn-ME"/>
        </w:rPr>
        <w:t>liječenj</w:t>
      </w:r>
      <w:r w:rsidRPr="00C837F8">
        <w:rPr>
          <w:sz w:val="22"/>
          <w:szCs w:val="22"/>
          <w:lang w:val="sr-Latn-ME"/>
        </w:rPr>
        <w:t xml:space="preserve">a </w:t>
      </w:r>
      <w:r w:rsidR="00C46F70" w:rsidRPr="00C837F8">
        <w:rPr>
          <w:sz w:val="22"/>
          <w:szCs w:val="22"/>
          <w:lang w:val="sr-Latn-ME"/>
        </w:rPr>
        <w:t>lijek</w:t>
      </w:r>
      <w:r w:rsidRPr="00C837F8">
        <w:rPr>
          <w:sz w:val="22"/>
          <w:szCs w:val="22"/>
          <w:lang w:val="sr-Latn-ME"/>
        </w:rPr>
        <w:t>om Oncaspar može se javiti zapaljenje pankreasa, koje u nekim slučajevima može dovesti do smrtnog ishoda.</w:t>
      </w:r>
    </w:p>
    <w:p w14:paraId="4E46B03E" w14:textId="77777777" w:rsidR="006524D3" w:rsidRPr="00C837F8" w:rsidRDefault="006524D3" w:rsidP="006524D3">
      <w:pPr>
        <w:numPr>
          <w:ilvl w:val="12"/>
          <w:numId w:val="0"/>
        </w:numPr>
        <w:jc w:val="both"/>
        <w:rPr>
          <w:noProof/>
          <w:sz w:val="22"/>
          <w:szCs w:val="22"/>
          <w:lang w:val="sr-Latn-ME"/>
        </w:rPr>
      </w:pPr>
    </w:p>
    <w:p w14:paraId="08E41591" w14:textId="6634A306" w:rsidR="006524D3" w:rsidRPr="00C837F8" w:rsidRDefault="006524D3" w:rsidP="006524D3">
      <w:pPr>
        <w:jc w:val="both"/>
        <w:rPr>
          <w:sz w:val="22"/>
          <w:szCs w:val="22"/>
          <w:lang w:val="sr-Latn-ME"/>
        </w:rPr>
      </w:pPr>
      <w:r w:rsidRPr="00C837F8">
        <w:rPr>
          <w:sz w:val="22"/>
          <w:szCs w:val="22"/>
          <w:lang w:val="sr-Latn-ME"/>
        </w:rPr>
        <w:t xml:space="preserve">Ovaj </w:t>
      </w:r>
      <w:r w:rsidR="00C46F70" w:rsidRPr="00C837F8">
        <w:rPr>
          <w:sz w:val="22"/>
          <w:szCs w:val="22"/>
          <w:lang w:val="sr-Latn-ME"/>
        </w:rPr>
        <w:t>lijek</w:t>
      </w:r>
      <w:r w:rsidRPr="00C837F8">
        <w:rPr>
          <w:sz w:val="22"/>
          <w:szCs w:val="22"/>
          <w:lang w:val="sr-Latn-ME"/>
        </w:rPr>
        <w:t xml:space="preserve"> može uzrokovati variranja faktora zgrušavanja krvi i povećati rizik od krvarenja i/ili zgrušavanja.</w:t>
      </w:r>
    </w:p>
    <w:p w14:paraId="311C0364" w14:textId="77777777" w:rsidR="006524D3" w:rsidRDefault="006524D3" w:rsidP="006524D3">
      <w:pPr>
        <w:numPr>
          <w:ilvl w:val="12"/>
          <w:numId w:val="0"/>
        </w:numPr>
        <w:jc w:val="both"/>
        <w:rPr>
          <w:noProof/>
          <w:sz w:val="22"/>
          <w:szCs w:val="22"/>
          <w:lang w:val="sr-Latn-ME"/>
        </w:rPr>
      </w:pPr>
    </w:p>
    <w:p w14:paraId="15E2689B" w14:textId="02327EF1" w:rsidR="00F111E7" w:rsidRDefault="00183A76" w:rsidP="006524D3">
      <w:pPr>
        <w:numPr>
          <w:ilvl w:val="12"/>
          <w:numId w:val="0"/>
        </w:numPr>
        <w:jc w:val="both"/>
        <w:rPr>
          <w:noProof/>
          <w:sz w:val="22"/>
          <w:szCs w:val="22"/>
          <w:lang w:val="sr-Latn-RS"/>
        </w:rPr>
      </w:pPr>
      <w:r w:rsidRPr="007C1A23">
        <w:rPr>
          <w:noProof/>
          <w:sz w:val="22"/>
          <w:szCs w:val="22"/>
          <w:lang w:val="sr-Latn-RS"/>
        </w:rPr>
        <w:t>Neželjeni efekat koji se zove osteonekroza (oštećenje kostiju) je prijavljen u postmarketinškom praćenju kod d</w:t>
      </w:r>
      <w:r w:rsidR="00A566CF" w:rsidRPr="007C1A23">
        <w:rPr>
          <w:noProof/>
          <w:sz w:val="22"/>
          <w:szCs w:val="22"/>
          <w:lang w:val="sr-Latn-RS"/>
        </w:rPr>
        <w:t>j</w:t>
      </w:r>
      <w:r w:rsidRPr="007C1A23">
        <w:rPr>
          <w:noProof/>
          <w:sz w:val="22"/>
          <w:szCs w:val="22"/>
          <w:lang w:val="sr-Latn-RS"/>
        </w:rPr>
        <w:t xml:space="preserve">ece i adolescenata koji su primali </w:t>
      </w:r>
      <w:r w:rsidR="00A566CF" w:rsidRPr="007C1A23">
        <w:rPr>
          <w:noProof/>
          <w:sz w:val="22"/>
          <w:szCs w:val="22"/>
          <w:lang w:val="sr-Latn-RS"/>
        </w:rPr>
        <w:t xml:space="preserve">lijek </w:t>
      </w:r>
      <w:r w:rsidRPr="007C1A23">
        <w:rPr>
          <w:noProof/>
          <w:sz w:val="22"/>
          <w:szCs w:val="22"/>
          <w:lang w:val="sr-Latn-RS"/>
        </w:rPr>
        <w:t>Oncaspar (veća incidencija prim</w:t>
      </w:r>
      <w:r w:rsidR="001D4453" w:rsidRPr="007C1A23">
        <w:rPr>
          <w:noProof/>
          <w:sz w:val="22"/>
          <w:szCs w:val="22"/>
          <w:lang w:val="sr-Latn-RS"/>
        </w:rPr>
        <w:t>ij</w:t>
      </w:r>
      <w:r w:rsidRPr="007C1A23">
        <w:rPr>
          <w:noProof/>
          <w:sz w:val="22"/>
          <w:szCs w:val="22"/>
          <w:lang w:val="sr-Latn-RS"/>
        </w:rPr>
        <w:t>ećena kod d</w:t>
      </w:r>
      <w:r w:rsidR="00A566CF" w:rsidRPr="007C1A23">
        <w:rPr>
          <w:noProof/>
          <w:sz w:val="22"/>
          <w:szCs w:val="22"/>
          <w:lang w:val="sr-Latn-RS"/>
        </w:rPr>
        <w:t>j</w:t>
      </w:r>
      <w:r w:rsidRPr="007C1A23">
        <w:rPr>
          <w:noProof/>
          <w:sz w:val="22"/>
          <w:szCs w:val="22"/>
          <w:lang w:val="sr-Latn-RS"/>
        </w:rPr>
        <w:t>evojčica), kada se uzimaju istovremeno sa glukokortikoidima (npr. deksametazon).</w:t>
      </w:r>
    </w:p>
    <w:p w14:paraId="16E235BC" w14:textId="77777777" w:rsidR="00183A76" w:rsidRPr="00F111E7" w:rsidRDefault="00183A76" w:rsidP="006524D3">
      <w:pPr>
        <w:numPr>
          <w:ilvl w:val="12"/>
          <w:numId w:val="0"/>
        </w:numPr>
        <w:jc w:val="both"/>
        <w:rPr>
          <w:noProof/>
          <w:sz w:val="22"/>
          <w:szCs w:val="22"/>
          <w:lang w:val="sr-Latn-RS"/>
        </w:rPr>
      </w:pPr>
    </w:p>
    <w:p w14:paraId="1ABAD126" w14:textId="13A93CAE" w:rsidR="006524D3" w:rsidRPr="00C837F8" w:rsidRDefault="006524D3" w:rsidP="006524D3">
      <w:pPr>
        <w:numPr>
          <w:ilvl w:val="12"/>
          <w:numId w:val="0"/>
        </w:numPr>
        <w:jc w:val="both"/>
        <w:rPr>
          <w:noProof/>
          <w:sz w:val="22"/>
          <w:szCs w:val="22"/>
          <w:lang w:val="sr-Latn-ME"/>
        </w:rPr>
      </w:pPr>
      <w:r w:rsidRPr="00C837F8">
        <w:rPr>
          <w:sz w:val="22"/>
          <w:szCs w:val="22"/>
          <w:lang w:val="sr-Latn-ME"/>
        </w:rPr>
        <w:t>Ako ste roditelj d</w:t>
      </w:r>
      <w:r w:rsidR="009924F2" w:rsidRPr="00C837F8">
        <w:rPr>
          <w:sz w:val="22"/>
          <w:szCs w:val="22"/>
          <w:lang w:val="sr-Latn-ME"/>
        </w:rPr>
        <w:t>j</w:t>
      </w:r>
      <w:r w:rsidRPr="00C837F8">
        <w:rPr>
          <w:sz w:val="22"/>
          <w:szCs w:val="22"/>
          <w:lang w:val="sr-Latn-ME"/>
        </w:rPr>
        <w:t>eteta koje se l</w:t>
      </w:r>
      <w:r w:rsidR="009924F2" w:rsidRPr="00C837F8">
        <w:rPr>
          <w:sz w:val="22"/>
          <w:szCs w:val="22"/>
          <w:lang w:val="sr-Latn-ME"/>
        </w:rPr>
        <w:t>ij</w:t>
      </w:r>
      <w:r w:rsidRPr="00C837F8">
        <w:rPr>
          <w:sz w:val="22"/>
          <w:szCs w:val="22"/>
          <w:lang w:val="sr-Latn-ME"/>
        </w:rPr>
        <w:t xml:space="preserve">eči </w:t>
      </w:r>
      <w:r w:rsidR="00C46F70" w:rsidRPr="00C837F8">
        <w:rPr>
          <w:sz w:val="22"/>
          <w:szCs w:val="22"/>
          <w:lang w:val="sr-Latn-ME"/>
        </w:rPr>
        <w:t>lijek</w:t>
      </w:r>
      <w:r w:rsidRPr="00C837F8">
        <w:rPr>
          <w:sz w:val="22"/>
          <w:szCs w:val="22"/>
          <w:lang w:val="sr-Latn-ME"/>
        </w:rPr>
        <w:t>om Oncaspar, obav</w:t>
      </w:r>
      <w:r w:rsidR="00860CE9" w:rsidRPr="00C837F8">
        <w:rPr>
          <w:sz w:val="22"/>
          <w:szCs w:val="22"/>
          <w:lang w:val="sr-Latn-ME"/>
        </w:rPr>
        <w:t>ij</w:t>
      </w:r>
      <w:r w:rsidRPr="00C837F8">
        <w:rPr>
          <w:sz w:val="22"/>
          <w:szCs w:val="22"/>
          <w:lang w:val="sr-Latn-ME"/>
        </w:rPr>
        <w:t xml:space="preserve">estite </w:t>
      </w:r>
      <w:r w:rsidR="00C46F70" w:rsidRPr="00C837F8">
        <w:rPr>
          <w:sz w:val="22"/>
          <w:szCs w:val="22"/>
          <w:lang w:val="sr-Latn-ME"/>
        </w:rPr>
        <w:t>ljek</w:t>
      </w:r>
      <w:r w:rsidRPr="00C837F8">
        <w:rPr>
          <w:sz w:val="22"/>
          <w:szCs w:val="22"/>
          <w:lang w:val="sr-Latn-ME"/>
        </w:rPr>
        <w:t>ara ako se nek</w:t>
      </w:r>
      <w:r w:rsidR="00860CE9" w:rsidRPr="00C837F8">
        <w:rPr>
          <w:sz w:val="22"/>
          <w:szCs w:val="22"/>
          <w:lang w:val="sr-Latn-ME"/>
        </w:rPr>
        <w:t>o</w:t>
      </w:r>
      <w:r w:rsidRPr="00C837F8">
        <w:rPr>
          <w:sz w:val="22"/>
          <w:szCs w:val="22"/>
          <w:lang w:val="sr-Latn-ME"/>
        </w:rPr>
        <w:t xml:space="preserve"> od navedenih stanja odnosi na Vaše d</w:t>
      </w:r>
      <w:r w:rsidR="009924F2" w:rsidRPr="00C837F8">
        <w:rPr>
          <w:sz w:val="22"/>
          <w:szCs w:val="22"/>
          <w:lang w:val="sr-Latn-ME"/>
        </w:rPr>
        <w:t>ij</w:t>
      </w:r>
      <w:r w:rsidRPr="00C837F8">
        <w:rPr>
          <w:sz w:val="22"/>
          <w:szCs w:val="22"/>
          <w:lang w:val="sr-Latn-ME"/>
        </w:rPr>
        <w:t>ete.</w:t>
      </w:r>
    </w:p>
    <w:p w14:paraId="6D95A8A8" w14:textId="77777777" w:rsidR="00445D8F" w:rsidRPr="00C837F8" w:rsidRDefault="00445D8F" w:rsidP="00A32113">
      <w:pPr>
        <w:rPr>
          <w:bCs/>
          <w:sz w:val="22"/>
          <w:szCs w:val="22"/>
          <w:lang w:val="sr-Latn-ME"/>
        </w:rPr>
      </w:pPr>
    </w:p>
    <w:p w14:paraId="573FDFF9" w14:textId="5A0CFCD6" w:rsidR="006524D3" w:rsidRPr="00C837F8" w:rsidRDefault="006524D3" w:rsidP="006524D3">
      <w:pPr>
        <w:numPr>
          <w:ilvl w:val="12"/>
          <w:numId w:val="0"/>
        </w:numPr>
        <w:jc w:val="both"/>
        <w:rPr>
          <w:b/>
          <w:bCs/>
          <w:noProof/>
          <w:sz w:val="22"/>
          <w:szCs w:val="22"/>
          <w:lang w:val="sr-Latn-ME"/>
        </w:rPr>
      </w:pPr>
      <w:r w:rsidRPr="00C837F8">
        <w:rPr>
          <w:b/>
          <w:bCs/>
          <w:sz w:val="22"/>
          <w:szCs w:val="22"/>
          <w:lang w:val="sr-Latn-ME"/>
        </w:rPr>
        <w:t xml:space="preserve">Tokom </w:t>
      </w:r>
      <w:r w:rsidR="00746145" w:rsidRPr="00C837F8">
        <w:rPr>
          <w:b/>
          <w:bCs/>
          <w:sz w:val="22"/>
          <w:szCs w:val="22"/>
          <w:lang w:val="sr-Latn-ME"/>
        </w:rPr>
        <w:t>liječenj</w:t>
      </w:r>
      <w:r w:rsidRPr="00C837F8">
        <w:rPr>
          <w:b/>
          <w:bCs/>
          <w:sz w:val="22"/>
          <w:szCs w:val="22"/>
          <w:lang w:val="sr-Latn-ME"/>
        </w:rPr>
        <w:t xml:space="preserve">a </w:t>
      </w:r>
      <w:r w:rsidR="00C46F70" w:rsidRPr="00C837F8">
        <w:rPr>
          <w:b/>
          <w:bCs/>
          <w:sz w:val="22"/>
          <w:szCs w:val="22"/>
          <w:lang w:val="sr-Latn-ME"/>
        </w:rPr>
        <w:t>lijek</w:t>
      </w:r>
      <w:r w:rsidRPr="00C837F8">
        <w:rPr>
          <w:b/>
          <w:bCs/>
          <w:sz w:val="22"/>
          <w:szCs w:val="22"/>
          <w:lang w:val="sr-Latn-ME"/>
        </w:rPr>
        <w:t>om Oncaspar</w:t>
      </w:r>
    </w:p>
    <w:p w14:paraId="48804220" w14:textId="5DB36803" w:rsidR="006524D3" w:rsidRPr="00C837F8" w:rsidRDefault="006524D3" w:rsidP="006524D3">
      <w:pPr>
        <w:numPr>
          <w:ilvl w:val="12"/>
          <w:numId w:val="0"/>
        </w:numPr>
        <w:jc w:val="both"/>
        <w:rPr>
          <w:noProof/>
          <w:sz w:val="22"/>
          <w:szCs w:val="22"/>
          <w:lang w:val="sr-Latn-ME"/>
        </w:rPr>
      </w:pPr>
      <w:r w:rsidRPr="00C837F8">
        <w:rPr>
          <w:sz w:val="22"/>
          <w:szCs w:val="22"/>
          <w:lang w:val="sr-Latn-ME"/>
        </w:rPr>
        <w:t>Tokom prim</w:t>
      </w:r>
      <w:r w:rsidR="00D75CCC" w:rsidRPr="00C837F8">
        <w:rPr>
          <w:sz w:val="22"/>
          <w:szCs w:val="22"/>
          <w:lang w:val="sr-Latn-ME"/>
        </w:rPr>
        <w:t>j</w:t>
      </w:r>
      <w:r w:rsidRPr="00C837F8">
        <w:rPr>
          <w:sz w:val="22"/>
          <w:szCs w:val="22"/>
          <w:lang w:val="sr-Latn-ME"/>
        </w:rPr>
        <w:t xml:space="preserve">ene </w:t>
      </w:r>
      <w:r w:rsidR="00C46F70" w:rsidRPr="00C837F8">
        <w:rPr>
          <w:sz w:val="22"/>
          <w:szCs w:val="22"/>
          <w:lang w:val="sr-Latn-ME"/>
        </w:rPr>
        <w:t>lijek</w:t>
      </w:r>
      <w:r w:rsidRPr="00C837F8">
        <w:rPr>
          <w:sz w:val="22"/>
          <w:szCs w:val="22"/>
          <w:lang w:val="sr-Latn-ME"/>
        </w:rPr>
        <w:t xml:space="preserve">a Oncaspar bićete pažljivo posmatrani jedan sat nakon započinjanja </w:t>
      </w:r>
      <w:r w:rsidR="00746145" w:rsidRPr="00C837F8">
        <w:rPr>
          <w:sz w:val="22"/>
          <w:szCs w:val="22"/>
          <w:lang w:val="sr-Latn-ME"/>
        </w:rPr>
        <w:t>liječenj</w:t>
      </w:r>
      <w:r w:rsidRPr="00C837F8">
        <w:rPr>
          <w:sz w:val="22"/>
          <w:szCs w:val="22"/>
          <w:lang w:val="sr-Latn-ME"/>
        </w:rPr>
        <w:t xml:space="preserve">a u pogledu pojave bilo kog znaka ozbiljne alergijske reakcije. Medicinska oprema za </w:t>
      </w:r>
      <w:r w:rsidR="00746145" w:rsidRPr="00C837F8">
        <w:rPr>
          <w:sz w:val="22"/>
          <w:szCs w:val="22"/>
          <w:lang w:val="sr-Latn-ME"/>
        </w:rPr>
        <w:t>liječenj</w:t>
      </w:r>
      <w:r w:rsidRPr="00C837F8">
        <w:rPr>
          <w:sz w:val="22"/>
          <w:szCs w:val="22"/>
          <w:lang w:val="sr-Latn-ME"/>
        </w:rPr>
        <w:t>e alergijskih reakcija će biti uv</w:t>
      </w:r>
      <w:r w:rsidR="00D75CCC" w:rsidRPr="00C837F8">
        <w:rPr>
          <w:sz w:val="22"/>
          <w:szCs w:val="22"/>
          <w:lang w:val="sr-Latn-ME"/>
        </w:rPr>
        <w:t>ij</w:t>
      </w:r>
      <w:r w:rsidRPr="00C837F8">
        <w:rPr>
          <w:sz w:val="22"/>
          <w:szCs w:val="22"/>
          <w:lang w:val="sr-Latn-ME"/>
        </w:rPr>
        <w:t>ek dostupna.</w:t>
      </w:r>
    </w:p>
    <w:p w14:paraId="7B75AA53" w14:textId="77777777" w:rsidR="006524D3" w:rsidRPr="00C837F8" w:rsidRDefault="006524D3" w:rsidP="006524D3">
      <w:pPr>
        <w:numPr>
          <w:ilvl w:val="12"/>
          <w:numId w:val="0"/>
        </w:numPr>
        <w:jc w:val="both"/>
        <w:rPr>
          <w:noProof/>
          <w:sz w:val="22"/>
          <w:szCs w:val="22"/>
          <w:lang w:val="sr-Latn-ME"/>
        </w:rPr>
      </w:pPr>
    </w:p>
    <w:p w14:paraId="6C143726" w14:textId="77777777" w:rsidR="006524D3" w:rsidRPr="00C837F8" w:rsidRDefault="006524D3" w:rsidP="006524D3">
      <w:pPr>
        <w:numPr>
          <w:ilvl w:val="12"/>
          <w:numId w:val="0"/>
        </w:numPr>
        <w:jc w:val="both"/>
        <w:rPr>
          <w:bCs/>
          <w:noProof/>
          <w:sz w:val="22"/>
          <w:szCs w:val="22"/>
          <w:u w:val="single"/>
          <w:lang w:val="sr-Latn-ME"/>
        </w:rPr>
      </w:pPr>
      <w:r w:rsidRPr="00C837F8">
        <w:rPr>
          <w:bCs/>
          <w:sz w:val="22"/>
          <w:szCs w:val="22"/>
          <w:u w:val="single"/>
          <w:lang w:val="sr-Latn-ME"/>
        </w:rPr>
        <w:t>Dodatne analize za praćenje</w:t>
      </w:r>
    </w:p>
    <w:p w14:paraId="5E949687" w14:textId="74AB7264" w:rsidR="006524D3" w:rsidRPr="00C837F8" w:rsidRDefault="006524D3" w:rsidP="006524D3">
      <w:pPr>
        <w:numPr>
          <w:ilvl w:val="12"/>
          <w:numId w:val="0"/>
        </w:numPr>
        <w:jc w:val="both"/>
        <w:rPr>
          <w:noProof/>
          <w:sz w:val="22"/>
          <w:szCs w:val="22"/>
          <w:lang w:val="sr-Latn-ME"/>
        </w:rPr>
      </w:pPr>
      <w:r w:rsidRPr="00C837F8">
        <w:rPr>
          <w:sz w:val="22"/>
          <w:szCs w:val="22"/>
          <w:lang w:val="sr-Latn-ME"/>
        </w:rPr>
        <w:t>U cilju praćenja Vašeg zdravlja tokom i nakon terapije, redovno će se sprovoditi analize nivoa šećera u krvi i mokraći, funkcije jetre i pankreas</w:t>
      </w:r>
      <w:r w:rsidR="007A725C">
        <w:rPr>
          <w:sz w:val="22"/>
          <w:szCs w:val="22"/>
          <w:lang w:val="sr-Latn-ME"/>
        </w:rPr>
        <w:t>a</w:t>
      </w:r>
      <w:r w:rsidRPr="00C837F8">
        <w:rPr>
          <w:sz w:val="22"/>
          <w:szCs w:val="22"/>
          <w:lang w:val="sr-Latn-ME"/>
        </w:rPr>
        <w:t xml:space="preserve"> i drugi testovi, jer</w:t>
      </w:r>
      <w:r w:rsidR="00090BB2" w:rsidRPr="00C837F8">
        <w:rPr>
          <w:sz w:val="22"/>
          <w:szCs w:val="22"/>
          <w:lang w:val="sr-Latn-ME"/>
        </w:rPr>
        <w:t xml:space="preserve"> </w:t>
      </w:r>
      <w:r w:rsidRPr="00C837F8">
        <w:rPr>
          <w:sz w:val="22"/>
          <w:szCs w:val="22"/>
          <w:lang w:val="sr-Latn-ME"/>
        </w:rPr>
        <w:t xml:space="preserve">ovaj </w:t>
      </w:r>
      <w:r w:rsidR="00C46F70" w:rsidRPr="00C837F8">
        <w:rPr>
          <w:sz w:val="22"/>
          <w:szCs w:val="22"/>
          <w:lang w:val="sr-Latn-ME"/>
        </w:rPr>
        <w:t>lijek</w:t>
      </w:r>
      <w:r w:rsidRPr="00C837F8">
        <w:rPr>
          <w:sz w:val="22"/>
          <w:szCs w:val="22"/>
          <w:lang w:val="sr-Latn-ME"/>
        </w:rPr>
        <w:t xml:space="preserve"> može da utiče na Vašu krv i druge organe.</w:t>
      </w:r>
    </w:p>
    <w:p w14:paraId="02700D72" w14:textId="77777777" w:rsidR="00C77D13" w:rsidRPr="00C837F8" w:rsidRDefault="00C77D13" w:rsidP="00A32113">
      <w:pPr>
        <w:rPr>
          <w:bCs/>
          <w:sz w:val="22"/>
          <w:szCs w:val="22"/>
          <w:lang w:val="sr-Latn-ME"/>
        </w:rPr>
      </w:pPr>
    </w:p>
    <w:p w14:paraId="1FC0723B" w14:textId="77777777" w:rsidR="00A32113" w:rsidRPr="00C837F8" w:rsidRDefault="00A32113" w:rsidP="00A32113">
      <w:pPr>
        <w:rPr>
          <w:b/>
          <w:sz w:val="22"/>
          <w:szCs w:val="22"/>
          <w:lang w:val="sr-Latn-ME"/>
        </w:rPr>
      </w:pPr>
      <w:r w:rsidRPr="00C837F8">
        <w:rPr>
          <w:b/>
          <w:sz w:val="22"/>
          <w:szCs w:val="22"/>
          <w:lang w:val="sr-Latn-ME"/>
        </w:rPr>
        <w:t xml:space="preserve">Primjena drugih </w:t>
      </w:r>
      <w:r w:rsidR="001B03B0" w:rsidRPr="00C837F8">
        <w:rPr>
          <w:b/>
          <w:sz w:val="22"/>
          <w:szCs w:val="22"/>
          <w:lang w:val="sr-Latn-ME"/>
        </w:rPr>
        <w:t>l</w:t>
      </w:r>
      <w:r w:rsidRPr="00C837F8">
        <w:rPr>
          <w:b/>
          <w:sz w:val="22"/>
          <w:szCs w:val="22"/>
          <w:lang w:val="sr-Latn-ME"/>
        </w:rPr>
        <w:t>jekova</w:t>
      </w:r>
    </w:p>
    <w:p w14:paraId="24E6E67E" w14:textId="5E89977B" w:rsidR="006524D3" w:rsidRPr="00C837F8" w:rsidRDefault="006524D3" w:rsidP="006524D3">
      <w:pPr>
        <w:numPr>
          <w:ilvl w:val="12"/>
          <w:numId w:val="0"/>
        </w:numPr>
        <w:ind w:right="-2"/>
        <w:jc w:val="both"/>
        <w:rPr>
          <w:noProof/>
          <w:sz w:val="22"/>
          <w:szCs w:val="22"/>
          <w:lang w:val="sr-Latn-ME"/>
        </w:rPr>
      </w:pPr>
      <w:r w:rsidRPr="00C837F8">
        <w:rPr>
          <w:sz w:val="22"/>
          <w:szCs w:val="22"/>
          <w:lang w:val="sr-Latn-ME"/>
        </w:rPr>
        <w:t>Obav</w:t>
      </w:r>
      <w:r w:rsidR="005D629D" w:rsidRPr="00C837F8">
        <w:rPr>
          <w:sz w:val="22"/>
          <w:szCs w:val="22"/>
          <w:lang w:val="sr-Latn-ME"/>
        </w:rPr>
        <w:t>ij</w:t>
      </w:r>
      <w:r w:rsidRPr="00C837F8">
        <w:rPr>
          <w:sz w:val="22"/>
          <w:szCs w:val="22"/>
          <w:lang w:val="sr-Latn-ME"/>
        </w:rPr>
        <w:t xml:space="preserve">estite Vašeg </w:t>
      </w:r>
      <w:r w:rsidR="00C46F70" w:rsidRPr="00C837F8">
        <w:rPr>
          <w:sz w:val="22"/>
          <w:szCs w:val="22"/>
          <w:lang w:val="sr-Latn-ME"/>
        </w:rPr>
        <w:t>ljek</w:t>
      </w:r>
      <w:r w:rsidRPr="00C837F8">
        <w:rPr>
          <w:sz w:val="22"/>
          <w:szCs w:val="22"/>
          <w:lang w:val="sr-Latn-ME"/>
        </w:rPr>
        <w:t xml:space="preserve">ara ukoliko uzimate, donedavno ste uzimali ili ćete možda uzimati bilo koje druge </w:t>
      </w:r>
      <w:r w:rsidR="00C46F70" w:rsidRPr="00C837F8">
        <w:rPr>
          <w:sz w:val="22"/>
          <w:szCs w:val="22"/>
          <w:lang w:val="sr-Latn-ME"/>
        </w:rPr>
        <w:t>ljek</w:t>
      </w:r>
      <w:r w:rsidRPr="00C837F8">
        <w:rPr>
          <w:sz w:val="22"/>
          <w:szCs w:val="22"/>
          <w:lang w:val="sr-Latn-ME"/>
        </w:rPr>
        <w:t>ove. Ovo je važno jer</w:t>
      </w:r>
      <w:r w:rsidR="006A3791" w:rsidRPr="00C837F8">
        <w:rPr>
          <w:sz w:val="22"/>
          <w:szCs w:val="22"/>
          <w:lang w:val="sr-Latn-ME"/>
        </w:rPr>
        <w:t xml:space="preserve"> </w:t>
      </w:r>
      <w:r w:rsidR="00C46F70" w:rsidRPr="00C837F8">
        <w:rPr>
          <w:sz w:val="22"/>
          <w:szCs w:val="22"/>
          <w:lang w:val="sr-Latn-ME"/>
        </w:rPr>
        <w:t>lijek</w:t>
      </w:r>
      <w:r w:rsidRPr="00C837F8">
        <w:rPr>
          <w:sz w:val="22"/>
          <w:szCs w:val="22"/>
          <w:lang w:val="sr-Latn-ME"/>
        </w:rPr>
        <w:t xml:space="preserve"> Oncaspar može povećati neželjena dejstva drugih </w:t>
      </w:r>
      <w:r w:rsidR="00C46F70" w:rsidRPr="00C837F8">
        <w:rPr>
          <w:sz w:val="22"/>
          <w:szCs w:val="22"/>
          <w:lang w:val="sr-Latn-ME"/>
        </w:rPr>
        <w:t>ljek</w:t>
      </w:r>
      <w:r w:rsidRPr="00C837F8">
        <w:rPr>
          <w:sz w:val="22"/>
          <w:szCs w:val="22"/>
          <w:lang w:val="sr-Latn-ME"/>
        </w:rPr>
        <w:t>ova svojim d</w:t>
      </w:r>
      <w:r w:rsidR="00B91B7C" w:rsidRPr="00C837F8">
        <w:rPr>
          <w:sz w:val="22"/>
          <w:szCs w:val="22"/>
          <w:lang w:val="sr-Latn-ME"/>
        </w:rPr>
        <w:t>j</w:t>
      </w:r>
      <w:r w:rsidRPr="00C837F8">
        <w:rPr>
          <w:sz w:val="22"/>
          <w:szCs w:val="22"/>
          <w:lang w:val="sr-Latn-ME"/>
        </w:rPr>
        <w:t xml:space="preserve">elovanjem na jetru koja ima važnu ulogu u eliminaciji </w:t>
      </w:r>
      <w:r w:rsidR="00C46F70" w:rsidRPr="00C837F8">
        <w:rPr>
          <w:sz w:val="22"/>
          <w:szCs w:val="22"/>
          <w:lang w:val="sr-Latn-ME"/>
        </w:rPr>
        <w:t>ljek</w:t>
      </w:r>
      <w:r w:rsidRPr="00C837F8">
        <w:rPr>
          <w:sz w:val="22"/>
          <w:szCs w:val="22"/>
          <w:lang w:val="sr-Latn-ME"/>
        </w:rPr>
        <w:t>ova iz t</w:t>
      </w:r>
      <w:r w:rsidR="004B6DE5" w:rsidRPr="00C837F8">
        <w:rPr>
          <w:sz w:val="22"/>
          <w:szCs w:val="22"/>
          <w:lang w:val="sr-Latn-ME"/>
        </w:rPr>
        <w:t>ij</w:t>
      </w:r>
      <w:r w:rsidRPr="00C837F8">
        <w:rPr>
          <w:sz w:val="22"/>
          <w:szCs w:val="22"/>
          <w:lang w:val="sr-Latn-ME"/>
        </w:rPr>
        <w:t>ela. Pored toga, posebno je važno da obav</w:t>
      </w:r>
      <w:r w:rsidR="00B91B7C" w:rsidRPr="00C837F8">
        <w:rPr>
          <w:sz w:val="22"/>
          <w:szCs w:val="22"/>
          <w:lang w:val="sr-Latn-ME"/>
        </w:rPr>
        <w:t>ij</w:t>
      </w:r>
      <w:r w:rsidRPr="00C837F8">
        <w:rPr>
          <w:sz w:val="22"/>
          <w:szCs w:val="22"/>
          <w:lang w:val="sr-Latn-ME"/>
        </w:rPr>
        <w:t xml:space="preserve">estite svog </w:t>
      </w:r>
      <w:r w:rsidR="00C46F70" w:rsidRPr="00C837F8">
        <w:rPr>
          <w:sz w:val="22"/>
          <w:szCs w:val="22"/>
          <w:lang w:val="sr-Latn-ME"/>
        </w:rPr>
        <w:t>ljek</w:t>
      </w:r>
      <w:r w:rsidRPr="00C837F8">
        <w:rPr>
          <w:sz w:val="22"/>
          <w:szCs w:val="22"/>
          <w:lang w:val="sr-Latn-ME"/>
        </w:rPr>
        <w:t>ara ako koristite i neki od sl</w:t>
      </w:r>
      <w:r w:rsidR="00B3094F" w:rsidRPr="00C837F8">
        <w:rPr>
          <w:sz w:val="22"/>
          <w:szCs w:val="22"/>
          <w:lang w:val="sr-Latn-ME"/>
        </w:rPr>
        <w:t>j</w:t>
      </w:r>
      <w:r w:rsidRPr="00C837F8">
        <w:rPr>
          <w:sz w:val="22"/>
          <w:szCs w:val="22"/>
          <w:lang w:val="sr-Latn-ME"/>
        </w:rPr>
        <w:t xml:space="preserve">edećih </w:t>
      </w:r>
      <w:r w:rsidR="00C46F70" w:rsidRPr="00C837F8">
        <w:rPr>
          <w:sz w:val="22"/>
          <w:szCs w:val="22"/>
          <w:lang w:val="sr-Latn-ME"/>
        </w:rPr>
        <w:t>ljek</w:t>
      </w:r>
      <w:r w:rsidRPr="00C837F8">
        <w:rPr>
          <w:sz w:val="22"/>
          <w:szCs w:val="22"/>
          <w:lang w:val="sr-Latn-ME"/>
        </w:rPr>
        <w:t>ova:</w:t>
      </w:r>
    </w:p>
    <w:p w14:paraId="492535D5" w14:textId="0EA1B0AE" w:rsidR="006524D3" w:rsidRPr="00C837F8" w:rsidRDefault="006524D3" w:rsidP="006524D3">
      <w:pPr>
        <w:numPr>
          <w:ilvl w:val="0"/>
          <w:numId w:val="28"/>
        </w:numPr>
        <w:tabs>
          <w:tab w:val="left" w:pos="567"/>
        </w:tabs>
        <w:ind w:left="567" w:hanging="567"/>
        <w:jc w:val="both"/>
        <w:rPr>
          <w:noProof/>
          <w:sz w:val="22"/>
          <w:szCs w:val="22"/>
          <w:lang w:val="sr-Latn-ME"/>
        </w:rPr>
      </w:pPr>
      <w:r w:rsidRPr="00C837F8">
        <w:rPr>
          <w:sz w:val="22"/>
          <w:szCs w:val="22"/>
          <w:lang w:val="sr-Latn-ME"/>
        </w:rPr>
        <w:t>vakcinacija živim vakcinama u periodu od tri m</w:t>
      </w:r>
      <w:r w:rsidR="0072329B" w:rsidRPr="00C837F8">
        <w:rPr>
          <w:sz w:val="22"/>
          <w:szCs w:val="22"/>
          <w:lang w:val="sr-Latn-ME"/>
        </w:rPr>
        <w:t>j</w:t>
      </w:r>
      <w:r w:rsidRPr="00C837F8">
        <w:rPr>
          <w:sz w:val="22"/>
          <w:szCs w:val="22"/>
          <w:lang w:val="sr-Latn-ME"/>
        </w:rPr>
        <w:t>eseca od završavanja terapije leukemije. Ovo će povećati rizik od nastanka ozbiljnih infekcija;</w:t>
      </w:r>
    </w:p>
    <w:p w14:paraId="338EFFDA" w14:textId="1213D33D" w:rsidR="006524D3" w:rsidRPr="00C837F8" w:rsidRDefault="006524D3" w:rsidP="006524D3">
      <w:pPr>
        <w:numPr>
          <w:ilvl w:val="0"/>
          <w:numId w:val="28"/>
        </w:numPr>
        <w:tabs>
          <w:tab w:val="left" w:pos="567"/>
        </w:tabs>
        <w:ind w:left="567" w:hanging="567"/>
        <w:jc w:val="both"/>
        <w:rPr>
          <w:noProof/>
          <w:sz w:val="22"/>
          <w:szCs w:val="22"/>
          <w:lang w:val="sr-Latn-ME"/>
        </w:rPr>
      </w:pPr>
      <w:r w:rsidRPr="00C837F8">
        <w:rPr>
          <w:sz w:val="22"/>
          <w:szCs w:val="22"/>
          <w:lang w:val="sr-Latn-ME"/>
        </w:rPr>
        <w:t xml:space="preserve">vinkristin, drugi </w:t>
      </w:r>
      <w:r w:rsidR="00C46F70" w:rsidRPr="00C837F8">
        <w:rPr>
          <w:sz w:val="22"/>
          <w:szCs w:val="22"/>
          <w:lang w:val="sr-Latn-ME"/>
        </w:rPr>
        <w:t>lijek</w:t>
      </w:r>
      <w:r w:rsidRPr="00C837F8">
        <w:rPr>
          <w:sz w:val="22"/>
          <w:szCs w:val="22"/>
          <w:lang w:val="sr-Latn-ME"/>
        </w:rPr>
        <w:t xml:space="preserve"> protiv raka. Ako se koristi istovremeno sa </w:t>
      </w:r>
      <w:r w:rsidR="00C46F70" w:rsidRPr="00C837F8">
        <w:rPr>
          <w:sz w:val="22"/>
          <w:szCs w:val="22"/>
          <w:lang w:val="sr-Latn-ME"/>
        </w:rPr>
        <w:t>lijek</w:t>
      </w:r>
      <w:r w:rsidRPr="00C837F8">
        <w:rPr>
          <w:sz w:val="22"/>
          <w:szCs w:val="22"/>
          <w:lang w:val="sr-Latn-ME"/>
        </w:rPr>
        <w:t>om Oncaspar, postoji povećan rizik za pojavu neželjenih dejstava ili alergijskih reakcija;</w:t>
      </w:r>
    </w:p>
    <w:p w14:paraId="0FFA0F03" w14:textId="77CD8B93" w:rsidR="006524D3" w:rsidRPr="00C837F8" w:rsidRDefault="00C46F70" w:rsidP="006524D3">
      <w:pPr>
        <w:numPr>
          <w:ilvl w:val="0"/>
          <w:numId w:val="28"/>
        </w:numPr>
        <w:tabs>
          <w:tab w:val="left" w:pos="567"/>
        </w:tabs>
        <w:ind w:left="567" w:hanging="567"/>
        <w:jc w:val="both"/>
        <w:rPr>
          <w:noProof/>
          <w:sz w:val="22"/>
          <w:szCs w:val="22"/>
          <w:lang w:val="sr-Latn-ME"/>
        </w:rPr>
      </w:pPr>
      <w:r w:rsidRPr="00C837F8">
        <w:rPr>
          <w:sz w:val="22"/>
          <w:szCs w:val="22"/>
          <w:lang w:val="sr-Latn-ME"/>
        </w:rPr>
        <w:t>ljek</w:t>
      </w:r>
      <w:r w:rsidR="006524D3" w:rsidRPr="00C837F8">
        <w:rPr>
          <w:sz w:val="22"/>
          <w:szCs w:val="22"/>
          <w:lang w:val="sr-Latn-ME"/>
        </w:rPr>
        <w:t xml:space="preserve">ovi koji smanjuju sposobnost zgrušavanja krvi kao što su antikoagulansi (npr. kumarin/varfarin i heparin), dipiridamol, acetilsalicilna kiselina ili nesteroidni antiinflamatorni </w:t>
      </w:r>
      <w:r w:rsidRPr="00C837F8">
        <w:rPr>
          <w:sz w:val="22"/>
          <w:szCs w:val="22"/>
          <w:lang w:val="sr-Latn-ME"/>
        </w:rPr>
        <w:t>ljek</w:t>
      </w:r>
      <w:r w:rsidR="006524D3" w:rsidRPr="00C837F8">
        <w:rPr>
          <w:sz w:val="22"/>
          <w:szCs w:val="22"/>
          <w:lang w:val="sr-Latn-ME"/>
        </w:rPr>
        <w:t xml:space="preserve">ovi (kao što su ibuprofen ili naproksen). Ako se koriste istovremeno sa </w:t>
      </w:r>
      <w:r w:rsidRPr="00C837F8">
        <w:rPr>
          <w:sz w:val="22"/>
          <w:szCs w:val="22"/>
          <w:lang w:val="sr-Latn-ME"/>
        </w:rPr>
        <w:t>lijek</w:t>
      </w:r>
      <w:r w:rsidR="006524D3" w:rsidRPr="00C837F8">
        <w:rPr>
          <w:sz w:val="22"/>
          <w:szCs w:val="22"/>
          <w:lang w:val="sr-Latn-ME"/>
        </w:rPr>
        <w:t>om Oncaspar, postoji povećan rizik za pojavu poremećaja zgrušavanja krvi;</w:t>
      </w:r>
    </w:p>
    <w:p w14:paraId="071E9E24" w14:textId="140F2211" w:rsidR="006524D3" w:rsidRPr="00C837F8" w:rsidRDefault="00C46F70" w:rsidP="006524D3">
      <w:pPr>
        <w:numPr>
          <w:ilvl w:val="0"/>
          <w:numId w:val="28"/>
        </w:numPr>
        <w:tabs>
          <w:tab w:val="left" w:pos="567"/>
        </w:tabs>
        <w:ind w:left="567" w:hanging="567"/>
        <w:jc w:val="both"/>
        <w:rPr>
          <w:noProof/>
          <w:sz w:val="22"/>
          <w:szCs w:val="22"/>
          <w:lang w:val="sr-Latn-ME"/>
        </w:rPr>
      </w:pPr>
      <w:r w:rsidRPr="00C837F8">
        <w:rPr>
          <w:sz w:val="22"/>
          <w:szCs w:val="22"/>
          <w:lang w:val="sr-Latn-ME"/>
        </w:rPr>
        <w:t>ljek</w:t>
      </w:r>
      <w:r w:rsidR="006524D3" w:rsidRPr="00C837F8">
        <w:rPr>
          <w:sz w:val="22"/>
          <w:szCs w:val="22"/>
          <w:lang w:val="sr-Latn-ME"/>
        </w:rPr>
        <w:t>ovi kojima je za ispoljavanje dejstva neophodna d</w:t>
      </w:r>
      <w:r w:rsidR="00452B3D" w:rsidRPr="00C837F8">
        <w:rPr>
          <w:sz w:val="22"/>
          <w:szCs w:val="22"/>
          <w:lang w:val="sr-Latn-ME"/>
        </w:rPr>
        <w:t>i</w:t>
      </w:r>
      <w:r w:rsidR="006524D3" w:rsidRPr="00C837F8">
        <w:rPr>
          <w:sz w:val="22"/>
          <w:szCs w:val="22"/>
          <w:lang w:val="sr-Latn-ME"/>
        </w:rPr>
        <w:t>oba ćelija, na prim</w:t>
      </w:r>
      <w:r w:rsidR="00452B3D" w:rsidRPr="00C837F8">
        <w:rPr>
          <w:sz w:val="22"/>
          <w:szCs w:val="22"/>
          <w:lang w:val="sr-Latn-ME"/>
        </w:rPr>
        <w:t>j</w:t>
      </w:r>
      <w:r w:rsidR="006524D3" w:rsidRPr="00C837F8">
        <w:rPr>
          <w:sz w:val="22"/>
          <w:szCs w:val="22"/>
          <w:lang w:val="sr-Latn-ME"/>
        </w:rPr>
        <w:t>er metotreksat (</w:t>
      </w:r>
      <w:r w:rsidRPr="00C837F8">
        <w:rPr>
          <w:sz w:val="22"/>
          <w:szCs w:val="22"/>
          <w:lang w:val="sr-Latn-ME"/>
        </w:rPr>
        <w:t>lijek</w:t>
      </w:r>
      <w:r w:rsidR="006524D3" w:rsidRPr="00C837F8">
        <w:rPr>
          <w:sz w:val="22"/>
          <w:szCs w:val="22"/>
          <w:lang w:val="sr-Latn-ME"/>
        </w:rPr>
        <w:t xml:space="preserve"> koji se koristi za </w:t>
      </w:r>
      <w:r w:rsidR="00746145" w:rsidRPr="00C837F8">
        <w:rPr>
          <w:sz w:val="22"/>
          <w:szCs w:val="22"/>
          <w:lang w:val="sr-Latn-ME"/>
        </w:rPr>
        <w:t>liječenj</w:t>
      </w:r>
      <w:r w:rsidR="006524D3" w:rsidRPr="00C837F8">
        <w:rPr>
          <w:sz w:val="22"/>
          <w:szCs w:val="22"/>
          <w:lang w:val="sr-Latn-ME"/>
        </w:rPr>
        <w:t xml:space="preserve">e raka ili artritisa) može </w:t>
      </w:r>
      <w:r w:rsidR="00090BB2" w:rsidRPr="00C837F8">
        <w:rPr>
          <w:sz w:val="22"/>
          <w:szCs w:val="22"/>
          <w:lang w:val="sr-Latn-ME"/>
        </w:rPr>
        <w:t xml:space="preserve">imati </w:t>
      </w:r>
      <w:r w:rsidR="006524D3" w:rsidRPr="00C837F8">
        <w:rPr>
          <w:sz w:val="22"/>
          <w:szCs w:val="22"/>
          <w:lang w:val="sr-Latn-ME"/>
        </w:rPr>
        <w:t>smanjeno dejstvo;</w:t>
      </w:r>
    </w:p>
    <w:p w14:paraId="3CA57976" w14:textId="66AB18FE" w:rsidR="006524D3" w:rsidRPr="007C1A23" w:rsidRDefault="006524D3" w:rsidP="006524D3">
      <w:pPr>
        <w:numPr>
          <w:ilvl w:val="0"/>
          <w:numId w:val="28"/>
        </w:numPr>
        <w:tabs>
          <w:tab w:val="left" w:pos="567"/>
        </w:tabs>
        <w:ind w:left="567" w:hanging="567"/>
        <w:jc w:val="both"/>
        <w:rPr>
          <w:noProof/>
          <w:sz w:val="22"/>
          <w:szCs w:val="22"/>
          <w:lang w:val="sr-Latn-ME"/>
        </w:rPr>
      </w:pPr>
      <w:r w:rsidRPr="00C837F8">
        <w:rPr>
          <w:sz w:val="22"/>
          <w:szCs w:val="22"/>
          <w:lang w:val="sr-Latn-ME"/>
        </w:rPr>
        <w:t xml:space="preserve">prednizon, kortikosteroidni </w:t>
      </w:r>
      <w:r w:rsidR="00C46F70" w:rsidRPr="00C837F8">
        <w:rPr>
          <w:sz w:val="22"/>
          <w:szCs w:val="22"/>
          <w:lang w:val="sr-Latn-ME"/>
        </w:rPr>
        <w:t>lijek</w:t>
      </w:r>
      <w:r w:rsidRPr="00C837F8">
        <w:rPr>
          <w:sz w:val="22"/>
          <w:szCs w:val="22"/>
          <w:lang w:val="sr-Latn-ME"/>
        </w:rPr>
        <w:t xml:space="preserve">. Ako se koristi istovremeno sa </w:t>
      </w:r>
      <w:r w:rsidR="00C46F70" w:rsidRPr="00C837F8">
        <w:rPr>
          <w:sz w:val="22"/>
          <w:szCs w:val="22"/>
          <w:lang w:val="sr-Latn-ME"/>
        </w:rPr>
        <w:t>lijek</w:t>
      </w:r>
      <w:r w:rsidRPr="00C837F8">
        <w:rPr>
          <w:sz w:val="22"/>
          <w:szCs w:val="22"/>
          <w:lang w:val="sr-Latn-ME"/>
        </w:rPr>
        <w:t xml:space="preserve">om Oncaspar, dolazi do </w:t>
      </w:r>
      <w:r w:rsidRPr="007C1A23">
        <w:rPr>
          <w:sz w:val="22"/>
          <w:szCs w:val="22"/>
          <w:lang w:val="sr-Latn-ME"/>
        </w:rPr>
        <w:t>povećanja efekata na sposobnost zgrušavanja krvi;</w:t>
      </w:r>
    </w:p>
    <w:p w14:paraId="3DF571C9" w14:textId="794CBC99" w:rsidR="00804C74" w:rsidRPr="007C1A23" w:rsidRDefault="006E3E56" w:rsidP="006E3E56">
      <w:pPr>
        <w:numPr>
          <w:ilvl w:val="0"/>
          <w:numId w:val="28"/>
        </w:numPr>
        <w:tabs>
          <w:tab w:val="left" w:pos="567"/>
        </w:tabs>
        <w:ind w:left="567" w:hanging="567"/>
        <w:jc w:val="both"/>
        <w:rPr>
          <w:noProof/>
          <w:sz w:val="22"/>
          <w:szCs w:val="22"/>
          <w:lang w:val="sr-Latn-ME"/>
        </w:rPr>
      </w:pPr>
      <w:r w:rsidRPr="007C1A23">
        <w:rPr>
          <w:sz w:val="22"/>
          <w:szCs w:val="22"/>
          <w:lang w:val="sr-Latn-ME"/>
        </w:rPr>
        <w:t>glukokortikoidi, kada se uzimaju u isto vr</w:t>
      </w:r>
      <w:r w:rsidR="001D4453" w:rsidRPr="007C1A23">
        <w:rPr>
          <w:sz w:val="22"/>
          <w:szCs w:val="22"/>
          <w:lang w:val="sr-Latn-ME"/>
        </w:rPr>
        <w:t>ij</w:t>
      </w:r>
      <w:r w:rsidRPr="007C1A23">
        <w:rPr>
          <w:sz w:val="22"/>
          <w:szCs w:val="22"/>
          <w:lang w:val="sr-Latn-ME"/>
        </w:rPr>
        <w:t>eme kao dio preporučenog l</w:t>
      </w:r>
      <w:r w:rsidR="001D4453" w:rsidRPr="007C1A23">
        <w:rPr>
          <w:sz w:val="22"/>
          <w:szCs w:val="22"/>
          <w:lang w:val="sr-Latn-ME"/>
        </w:rPr>
        <w:t>i</w:t>
      </w:r>
      <w:r w:rsidR="00F2329D" w:rsidRPr="007C1A23">
        <w:rPr>
          <w:sz w:val="22"/>
          <w:szCs w:val="22"/>
          <w:lang w:val="sr-Latn-ME"/>
        </w:rPr>
        <w:t>j</w:t>
      </w:r>
      <w:r w:rsidRPr="007C1A23">
        <w:rPr>
          <w:sz w:val="22"/>
          <w:szCs w:val="22"/>
          <w:lang w:val="sr-Latn-ME"/>
        </w:rPr>
        <w:t xml:space="preserve">ečenja leukemije, </w:t>
      </w:r>
      <w:r w:rsidR="00F2329D" w:rsidRPr="007C1A23">
        <w:rPr>
          <w:sz w:val="22"/>
          <w:szCs w:val="22"/>
          <w:lang w:val="sr-Latn-ME"/>
        </w:rPr>
        <w:t xml:space="preserve">lijek </w:t>
      </w:r>
      <w:r w:rsidRPr="007C1A23">
        <w:rPr>
          <w:sz w:val="22"/>
          <w:szCs w:val="22"/>
          <w:lang w:val="sr-Latn-ME"/>
        </w:rPr>
        <w:t>Oncaspar može povećati rizik od osteonekroze izazvane steroidima (oštećenja kostiju) kod d</w:t>
      </w:r>
      <w:r w:rsidR="00F2329D" w:rsidRPr="007C1A23">
        <w:rPr>
          <w:sz w:val="22"/>
          <w:szCs w:val="22"/>
          <w:lang w:val="sr-Latn-ME"/>
        </w:rPr>
        <w:t>j</w:t>
      </w:r>
      <w:r w:rsidRPr="007C1A23">
        <w:rPr>
          <w:sz w:val="22"/>
          <w:szCs w:val="22"/>
          <w:lang w:val="sr-Latn-ME"/>
        </w:rPr>
        <w:t>ece i adolescenata, sa većom incidencom kod d</w:t>
      </w:r>
      <w:r w:rsidR="00F2329D" w:rsidRPr="007C1A23">
        <w:rPr>
          <w:sz w:val="22"/>
          <w:szCs w:val="22"/>
          <w:lang w:val="sr-Latn-ME"/>
        </w:rPr>
        <w:t>j</w:t>
      </w:r>
      <w:r w:rsidRPr="007C1A23">
        <w:rPr>
          <w:sz w:val="22"/>
          <w:szCs w:val="22"/>
          <w:lang w:val="sr-Latn-ME"/>
        </w:rPr>
        <w:t>evojčica. Stoga, ako os</w:t>
      </w:r>
      <w:r w:rsidR="001E268E">
        <w:rPr>
          <w:sz w:val="22"/>
          <w:szCs w:val="22"/>
          <w:lang w:val="sr-Latn-ME"/>
        </w:rPr>
        <w:t>j</w:t>
      </w:r>
      <w:r w:rsidRPr="007C1A23">
        <w:rPr>
          <w:sz w:val="22"/>
          <w:szCs w:val="22"/>
          <w:lang w:val="sr-Latn-ME"/>
        </w:rPr>
        <w:t>etite bilo kakav novi bol u kostima (tj. bol u kuku, kol</w:t>
      </w:r>
      <w:r w:rsidR="001E268E">
        <w:rPr>
          <w:sz w:val="22"/>
          <w:szCs w:val="22"/>
          <w:lang w:val="sr-Latn-ME"/>
        </w:rPr>
        <w:t>j</w:t>
      </w:r>
      <w:r w:rsidRPr="007C1A23">
        <w:rPr>
          <w:sz w:val="22"/>
          <w:szCs w:val="22"/>
          <w:lang w:val="sr-Latn-ME"/>
        </w:rPr>
        <w:t>enu ili leđima), obav</w:t>
      </w:r>
      <w:r w:rsidR="001D4453" w:rsidRPr="007C1A23">
        <w:rPr>
          <w:sz w:val="22"/>
          <w:szCs w:val="22"/>
          <w:lang w:val="sr-Latn-ME"/>
        </w:rPr>
        <w:t>ij</w:t>
      </w:r>
      <w:r w:rsidRPr="007C1A23">
        <w:rPr>
          <w:sz w:val="22"/>
          <w:szCs w:val="22"/>
          <w:lang w:val="sr-Latn-ME"/>
        </w:rPr>
        <w:t>estite svog l</w:t>
      </w:r>
      <w:r w:rsidR="00F2329D" w:rsidRPr="007C1A23">
        <w:rPr>
          <w:sz w:val="22"/>
          <w:szCs w:val="22"/>
          <w:lang w:val="sr-Latn-ME"/>
        </w:rPr>
        <w:t>j</w:t>
      </w:r>
      <w:r w:rsidRPr="007C1A23">
        <w:rPr>
          <w:sz w:val="22"/>
          <w:szCs w:val="22"/>
          <w:lang w:val="sr-Latn-ME"/>
        </w:rPr>
        <w:t>ekara što je pr</w:t>
      </w:r>
      <w:r w:rsidR="001D4453" w:rsidRPr="007C1A23">
        <w:rPr>
          <w:sz w:val="22"/>
          <w:szCs w:val="22"/>
          <w:lang w:val="sr-Latn-ME"/>
        </w:rPr>
        <w:t>ij</w:t>
      </w:r>
      <w:r w:rsidRPr="007C1A23">
        <w:rPr>
          <w:sz w:val="22"/>
          <w:szCs w:val="22"/>
          <w:lang w:val="sr-Latn-ME"/>
        </w:rPr>
        <w:t>e moguće.</w:t>
      </w:r>
    </w:p>
    <w:p w14:paraId="3331680E" w14:textId="1AE52528" w:rsidR="006524D3" w:rsidRPr="007C1A23" w:rsidRDefault="006524D3" w:rsidP="006524D3">
      <w:pPr>
        <w:numPr>
          <w:ilvl w:val="0"/>
          <w:numId w:val="28"/>
        </w:numPr>
        <w:tabs>
          <w:tab w:val="left" w:pos="567"/>
        </w:tabs>
        <w:ind w:left="567" w:hanging="567"/>
        <w:jc w:val="both"/>
        <w:rPr>
          <w:noProof/>
          <w:sz w:val="22"/>
          <w:szCs w:val="22"/>
          <w:lang w:val="sr-Latn-ME"/>
        </w:rPr>
      </w:pPr>
      <w:r w:rsidRPr="007C1A23">
        <w:rPr>
          <w:sz w:val="22"/>
          <w:szCs w:val="22"/>
          <w:lang w:val="sr-Latn-ME"/>
        </w:rPr>
        <w:t xml:space="preserve">citarabin, </w:t>
      </w:r>
      <w:r w:rsidR="00C46F70" w:rsidRPr="007C1A23">
        <w:rPr>
          <w:sz w:val="22"/>
          <w:szCs w:val="22"/>
          <w:lang w:val="sr-Latn-ME"/>
        </w:rPr>
        <w:t>lijek</w:t>
      </w:r>
      <w:r w:rsidRPr="007C1A23">
        <w:rPr>
          <w:sz w:val="22"/>
          <w:szCs w:val="22"/>
          <w:lang w:val="sr-Latn-ME"/>
        </w:rPr>
        <w:t xml:space="preserve"> koji se može koristi u </w:t>
      </w:r>
      <w:r w:rsidR="00746145" w:rsidRPr="007C1A23">
        <w:rPr>
          <w:sz w:val="22"/>
          <w:szCs w:val="22"/>
          <w:lang w:val="sr-Latn-ME"/>
        </w:rPr>
        <w:t>liječenj</w:t>
      </w:r>
      <w:r w:rsidRPr="007C1A23">
        <w:rPr>
          <w:sz w:val="22"/>
          <w:szCs w:val="22"/>
          <w:lang w:val="sr-Latn-ME"/>
        </w:rPr>
        <w:t xml:space="preserve">u raka, a koji može uticati na dejstva </w:t>
      </w:r>
      <w:r w:rsidR="00C46F70" w:rsidRPr="007C1A23">
        <w:rPr>
          <w:sz w:val="22"/>
          <w:szCs w:val="22"/>
          <w:lang w:val="sr-Latn-ME"/>
        </w:rPr>
        <w:t>lijek</w:t>
      </w:r>
      <w:r w:rsidRPr="007C1A23">
        <w:rPr>
          <w:sz w:val="22"/>
          <w:szCs w:val="22"/>
          <w:lang w:val="sr-Latn-ME"/>
        </w:rPr>
        <w:t>a Oncaspar.</w:t>
      </w:r>
    </w:p>
    <w:p w14:paraId="09719FCE" w14:textId="77777777" w:rsidR="006524D3" w:rsidRPr="007C1A23" w:rsidRDefault="006524D3" w:rsidP="006524D3">
      <w:pPr>
        <w:numPr>
          <w:ilvl w:val="12"/>
          <w:numId w:val="0"/>
        </w:numPr>
        <w:tabs>
          <w:tab w:val="left" w:pos="1290"/>
        </w:tabs>
        <w:ind w:right="-2"/>
        <w:jc w:val="both"/>
        <w:rPr>
          <w:noProof/>
          <w:sz w:val="22"/>
          <w:szCs w:val="22"/>
          <w:lang w:val="sr-Latn-ME"/>
        </w:rPr>
      </w:pPr>
    </w:p>
    <w:p w14:paraId="670C5695" w14:textId="0C1A066E" w:rsidR="006524D3" w:rsidRPr="007C1A23" w:rsidRDefault="00C46F70" w:rsidP="006524D3">
      <w:pPr>
        <w:numPr>
          <w:ilvl w:val="12"/>
          <w:numId w:val="0"/>
        </w:numPr>
        <w:tabs>
          <w:tab w:val="left" w:pos="1290"/>
        </w:tabs>
        <w:ind w:right="-2"/>
        <w:jc w:val="both"/>
        <w:rPr>
          <w:noProof/>
          <w:sz w:val="22"/>
          <w:szCs w:val="22"/>
          <w:lang w:val="sr-Latn-ME"/>
        </w:rPr>
      </w:pPr>
      <w:r w:rsidRPr="007C1A23">
        <w:rPr>
          <w:sz w:val="22"/>
          <w:szCs w:val="22"/>
          <w:lang w:val="sr-Latn-ME"/>
        </w:rPr>
        <w:t>Lijek</w:t>
      </w:r>
      <w:r w:rsidR="006524D3" w:rsidRPr="007C1A23">
        <w:rPr>
          <w:sz w:val="22"/>
          <w:szCs w:val="22"/>
          <w:lang w:val="sr-Latn-ME"/>
        </w:rPr>
        <w:t xml:space="preserve"> Oncaspar može takođe izazvati prom</w:t>
      </w:r>
      <w:r w:rsidR="003D64AC" w:rsidRPr="007C1A23">
        <w:rPr>
          <w:sz w:val="22"/>
          <w:szCs w:val="22"/>
          <w:lang w:val="sr-Latn-ME"/>
        </w:rPr>
        <w:t>j</w:t>
      </w:r>
      <w:r w:rsidR="006524D3" w:rsidRPr="007C1A23">
        <w:rPr>
          <w:sz w:val="22"/>
          <w:szCs w:val="22"/>
          <w:lang w:val="sr-Latn-ME"/>
        </w:rPr>
        <w:t>ene funkcije jetre koje mogu uticati na način d</w:t>
      </w:r>
      <w:r w:rsidR="003D64AC" w:rsidRPr="007C1A23">
        <w:rPr>
          <w:sz w:val="22"/>
          <w:szCs w:val="22"/>
          <w:lang w:val="sr-Latn-ME"/>
        </w:rPr>
        <w:t>j</w:t>
      </w:r>
      <w:r w:rsidR="006524D3" w:rsidRPr="007C1A23">
        <w:rPr>
          <w:sz w:val="22"/>
          <w:szCs w:val="22"/>
          <w:lang w:val="sr-Latn-ME"/>
        </w:rPr>
        <w:t xml:space="preserve">elovanja drugih </w:t>
      </w:r>
      <w:r w:rsidRPr="007C1A23">
        <w:rPr>
          <w:sz w:val="22"/>
          <w:szCs w:val="22"/>
          <w:lang w:val="sr-Latn-ME"/>
        </w:rPr>
        <w:t>ljek</w:t>
      </w:r>
      <w:r w:rsidR="006524D3" w:rsidRPr="007C1A23">
        <w:rPr>
          <w:sz w:val="22"/>
          <w:szCs w:val="22"/>
          <w:lang w:val="sr-Latn-ME"/>
        </w:rPr>
        <w:t>ova.</w:t>
      </w:r>
    </w:p>
    <w:p w14:paraId="5F628D89" w14:textId="77777777" w:rsidR="006524D3" w:rsidRPr="007C1A23" w:rsidRDefault="006524D3" w:rsidP="006524D3">
      <w:pPr>
        <w:jc w:val="both"/>
        <w:rPr>
          <w:noProof/>
          <w:sz w:val="22"/>
          <w:szCs w:val="22"/>
          <w:lang w:val="sr-Latn-ME"/>
        </w:rPr>
      </w:pPr>
    </w:p>
    <w:p w14:paraId="64623E26" w14:textId="77777777" w:rsidR="00A92C66" w:rsidRPr="007C1A23" w:rsidRDefault="00F47B6C" w:rsidP="00A32113">
      <w:pPr>
        <w:rPr>
          <w:b/>
          <w:sz w:val="22"/>
          <w:szCs w:val="22"/>
          <w:lang w:val="sr-Latn-ME"/>
        </w:rPr>
      </w:pPr>
      <w:r w:rsidRPr="007C1A23">
        <w:rPr>
          <w:b/>
          <w:sz w:val="22"/>
          <w:szCs w:val="22"/>
          <w:lang w:val="sr-Latn-ME"/>
        </w:rPr>
        <w:t>Plodnost, trudnoća i dojenje</w:t>
      </w:r>
    </w:p>
    <w:p w14:paraId="1B66D949" w14:textId="59254732" w:rsidR="006524D3" w:rsidRPr="007C1A23" w:rsidRDefault="006524D3" w:rsidP="006524D3">
      <w:pPr>
        <w:numPr>
          <w:ilvl w:val="12"/>
          <w:numId w:val="0"/>
        </w:numPr>
        <w:tabs>
          <w:tab w:val="left" w:pos="4111"/>
        </w:tabs>
        <w:jc w:val="both"/>
        <w:rPr>
          <w:noProof/>
          <w:sz w:val="22"/>
          <w:szCs w:val="22"/>
          <w:lang w:val="sr-Latn-ME"/>
        </w:rPr>
      </w:pPr>
      <w:r w:rsidRPr="007C1A23">
        <w:rPr>
          <w:sz w:val="22"/>
          <w:szCs w:val="22"/>
          <w:lang w:val="sr-Latn-ME"/>
        </w:rPr>
        <w:t xml:space="preserve">Ukoliko ste trudni ili dojite, mislite da ste trudni ili planirate trudnoću, obratite se Vašem </w:t>
      </w:r>
      <w:r w:rsidR="00C46F70" w:rsidRPr="007C1A23">
        <w:rPr>
          <w:sz w:val="22"/>
          <w:szCs w:val="22"/>
          <w:lang w:val="sr-Latn-ME"/>
        </w:rPr>
        <w:t>ljek</w:t>
      </w:r>
      <w:r w:rsidRPr="007C1A23">
        <w:rPr>
          <w:sz w:val="22"/>
          <w:szCs w:val="22"/>
          <w:lang w:val="sr-Latn-ME"/>
        </w:rPr>
        <w:t>aru za sav</w:t>
      </w:r>
      <w:r w:rsidR="00540F2A" w:rsidRPr="007C1A23">
        <w:rPr>
          <w:sz w:val="22"/>
          <w:szCs w:val="22"/>
          <w:lang w:val="sr-Latn-ME"/>
        </w:rPr>
        <w:t>j</w:t>
      </w:r>
      <w:r w:rsidRPr="007C1A23">
        <w:rPr>
          <w:sz w:val="22"/>
          <w:szCs w:val="22"/>
          <w:lang w:val="sr-Latn-ME"/>
        </w:rPr>
        <w:t>et pr</w:t>
      </w:r>
      <w:r w:rsidR="00540F2A" w:rsidRPr="007C1A23">
        <w:rPr>
          <w:sz w:val="22"/>
          <w:szCs w:val="22"/>
          <w:lang w:val="sr-Latn-ME"/>
        </w:rPr>
        <w:t>ij</w:t>
      </w:r>
      <w:r w:rsidRPr="007C1A23">
        <w:rPr>
          <w:sz w:val="22"/>
          <w:szCs w:val="22"/>
          <w:lang w:val="sr-Latn-ME"/>
        </w:rPr>
        <w:t xml:space="preserve">e nego što primite ovaj </w:t>
      </w:r>
      <w:r w:rsidR="00C46F70" w:rsidRPr="007C1A23">
        <w:rPr>
          <w:sz w:val="22"/>
          <w:szCs w:val="22"/>
          <w:lang w:val="sr-Latn-ME"/>
        </w:rPr>
        <w:t>lijek</w:t>
      </w:r>
      <w:r w:rsidRPr="007C1A23">
        <w:rPr>
          <w:sz w:val="22"/>
          <w:szCs w:val="22"/>
          <w:lang w:val="sr-Latn-ME"/>
        </w:rPr>
        <w:t>.</w:t>
      </w:r>
    </w:p>
    <w:p w14:paraId="53AA7887" w14:textId="77777777" w:rsidR="006524D3" w:rsidRPr="007C1A23" w:rsidRDefault="006524D3" w:rsidP="006524D3">
      <w:pPr>
        <w:jc w:val="both"/>
        <w:rPr>
          <w:noProof/>
          <w:sz w:val="22"/>
          <w:szCs w:val="22"/>
          <w:lang w:val="sr-Latn-ME"/>
        </w:rPr>
      </w:pPr>
    </w:p>
    <w:p w14:paraId="4DDEA923" w14:textId="3CD3465D" w:rsidR="006524D3" w:rsidRPr="007C1A23" w:rsidRDefault="006524D3" w:rsidP="006524D3">
      <w:pPr>
        <w:jc w:val="both"/>
        <w:rPr>
          <w:noProof/>
          <w:sz w:val="22"/>
          <w:szCs w:val="22"/>
          <w:lang w:val="sr-Latn-ME"/>
        </w:rPr>
      </w:pPr>
      <w:r w:rsidRPr="007C1A23">
        <w:rPr>
          <w:sz w:val="22"/>
          <w:szCs w:val="22"/>
          <w:lang w:val="sr-Latn-ME"/>
        </w:rPr>
        <w:t>Ako ste trudni, ne sm</w:t>
      </w:r>
      <w:r w:rsidR="00090BB2" w:rsidRPr="007C1A23">
        <w:rPr>
          <w:sz w:val="22"/>
          <w:szCs w:val="22"/>
          <w:lang w:val="sr-Latn-ME"/>
        </w:rPr>
        <w:t>ij</w:t>
      </w:r>
      <w:r w:rsidRPr="007C1A23">
        <w:rPr>
          <w:sz w:val="22"/>
          <w:szCs w:val="22"/>
          <w:lang w:val="sr-Latn-ME"/>
        </w:rPr>
        <w:t>ete</w:t>
      </w:r>
      <w:r w:rsidR="00090BB2" w:rsidRPr="007C1A23">
        <w:rPr>
          <w:sz w:val="22"/>
          <w:szCs w:val="22"/>
          <w:lang w:val="sr-Latn-ME"/>
        </w:rPr>
        <w:t xml:space="preserve"> </w:t>
      </w:r>
      <w:r w:rsidRPr="007C1A23">
        <w:rPr>
          <w:sz w:val="22"/>
          <w:szCs w:val="22"/>
          <w:lang w:val="sr-Latn-ME"/>
        </w:rPr>
        <w:t xml:space="preserve">koristiti </w:t>
      </w:r>
      <w:r w:rsidR="00C46F70" w:rsidRPr="007C1A23">
        <w:rPr>
          <w:sz w:val="22"/>
          <w:szCs w:val="22"/>
          <w:lang w:val="sr-Latn-ME"/>
        </w:rPr>
        <w:t>lijek</w:t>
      </w:r>
      <w:r w:rsidRPr="007C1A23">
        <w:rPr>
          <w:sz w:val="22"/>
          <w:szCs w:val="22"/>
          <w:lang w:val="sr-Latn-ME"/>
        </w:rPr>
        <w:t xml:space="preserve"> Oncaspar s obzirom </w:t>
      </w:r>
      <w:r w:rsidR="00090BB2" w:rsidRPr="007C1A23">
        <w:rPr>
          <w:sz w:val="22"/>
          <w:szCs w:val="22"/>
          <w:lang w:val="sr-Latn-ME"/>
        </w:rPr>
        <w:t xml:space="preserve">na to </w:t>
      </w:r>
      <w:r w:rsidRPr="007C1A23">
        <w:rPr>
          <w:sz w:val="22"/>
          <w:szCs w:val="22"/>
          <w:lang w:val="sr-Latn-ME"/>
        </w:rPr>
        <w:t xml:space="preserve">da njegova dejstva </w:t>
      </w:r>
      <w:r w:rsidR="00090BB2" w:rsidRPr="007C1A23">
        <w:rPr>
          <w:sz w:val="22"/>
          <w:szCs w:val="22"/>
          <w:lang w:val="sr-Latn-ME"/>
        </w:rPr>
        <w:t xml:space="preserve">tokom trudnoće </w:t>
      </w:r>
      <w:r w:rsidRPr="007C1A23">
        <w:rPr>
          <w:sz w:val="22"/>
          <w:szCs w:val="22"/>
          <w:lang w:val="sr-Latn-ME"/>
        </w:rPr>
        <w:t>ni</w:t>
      </w:r>
      <w:r w:rsidR="00707561" w:rsidRPr="007C1A23">
        <w:rPr>
          <w:sz w:val="22"/>
          <w:szCs w:val="22"/>
          <w:lang w:val="sr-Latn-ME"/>
        </w:rPr>
        <w:t>je</w:t>
      </w:r>
      <w:r w:rsidRPr="007C1A23">
        <w:rPr>
          <w:sz w:val="22"/>
          <w:szCs w:val="22"/>
          <w:lang w:val="sr-Latn-ME"/>
        </w:rPr>
        <w:t xml:space="preserve">su ispitivana. Vaš </w:t>
      </w:r>
      <w:r w:rsidR="00C46F70" w:rsidRPr="007C1A23">
        <w:rPr>
          <w:sz w:val="22"/>
          <w:szCs w:val="22"/>
          <w:lang w:val="sr-Latn-ME"/>
        </w:rPr>
        <w:t>ljek</w:t>
      </w:r>
      <w:r w:rsidRPr="007C1A23">
        <w:rPr>
          <w:sz w:val="22"/>
          <w:szCs w:val="22"/>
          <w:lang w:val="sr-Latn-ME"/>
        </w:rPr>
        <w:t xml:space="preserve">ar će odlučiti da li je neophodno </w:t>
      </w:r>
      <w:r w:rsidR="00746145" w:rsidRPr="007C1A23">
        <w:rPr>
          <w:sz w:val="22"/>
          <w:szCs w:val="22"/>
          <w:lang w:val="sr-Latn-ME"/>
        </w:rPr>
        <w:t>liječenj</w:t>
      </w:r>
      <w:r w:rsidRPr="007C1A23">
        <w:rPr>
          <w:sz w:val="22"/>
          <w:szCs w:val="22"/>
          <w:lang w:val="sr-Latn-ME"/>
        </w:rPr>
        <w:t xml:space="preserve">e Vaše bolesti. Žene koje mogu da ostanu u drugom stanju moraju da koriste pouzdanu kontracepciju tokom </w:t>
      </w:r>
      <w:r w:rsidR="00746145" w:rsidRPr="007C1A23">
        <w:rPr>
          <w:sz w:val="22"/>
          <w:szCs w:val="22"/>
          <w:lang w:val="sr-Latn-ME"/>
        </w:rPr>
        <w:t>liječenj</w:t>
      </w:r>
      <w:r w:rsidRPr="007C1A23">
        <w:rPr>
          <w:sz w:val="22"/>
          <w:szCs w:val="22"/>
          <w:lang w:val="sr-Latn-ME"/>
        </w:rPr>
        <w:t>a i još najmanje 6 m</w:t>
      </w:r>
      <w:r w:rsidR="0082521D" w:rsidRPr="007C1A23">
        <w:rPr>
          <w:sz w:val="22"/>
          <w:szCs w:val="22"/>
          <w:lang w:val="sr-Latn-ME"/>
        </w:rPr>
        <w:t>j</w:t>
      </w:r>
      <w:r w:rsidRPr="007C1A23">
        <w:rPr>
          <w:sz w:val="22"/>
          <w:szCs w:val="22"/>
          <w:lang w:val="sr-Latn-ME"/>
        </w:rPr>
        <w:t xml:space="preserve">eseci nakon prekida </w:t>
      </w:r>
      <w:r w:rsidR="00746145" w:rsidRPr="007C1A23">
        <w:rPr>
          <w:sz w:val="22"/>
          <w:szCs w:val="22"/>
          <w:lang w:val="sr-Latn-ME"/>
        </w:rPr>
        <w:t>liječenj</w:t>
      </w:r>
      <w:r w:rsidRPr="007C1A23">
        <w:rPr>
          <w:sz w:val="22"/>
          <w:szCs w:val="22"/>
          <w:lang w:val="sr-Latn-ME"/>
        </w:rPr>
        <w:t xml:space="preserve">a </w:t>
      </w:r>
      <w:r w:rsidR="00C46F70" w:rsidRPr="007C1A23">
        <w:rPr>
          <w:sz w:val="22"/>
          <w:szCs w:val="22"/>
          <w:lang w:val="sr-Latn-ME"/>
        </w:rPr>
        <w:t>lijek</w:t>
      </w:r>
      <w:r w:rsidRPr="007C1A23">
        <w:rPr>
          <w:sz w:val="22"/>
          <w:szCs w:val="22"/>
          <w:lang w:val="sr-Latn-ME"/>
        </w:rPr>
        <w:t xml:space="preserve">om Oncaspar. Oralna kontracepcija nije efikasan metod kontracepcije dok ste na terapiji </w:t>
      </w:r>
      <w:r w:rsidR="00C46F70" w:rsidRPr="007C1A23">
        <w:rPr>
          <w:sz w:val="22"/>
          <w:szCs w:val="22"/>
          <w:lang w:val="sr-Latn-ME"/>
        </w:rPr>
        <w:t>lijek</w:t>
      </w:r>
      <w:r w:rsidRPr="007C1A23">
        <w:rPr>
          <w:sz w:val="22"/>
          <w:szCs w:val="22"/>
          <w:lang w:val="sr-Latn-ME"/>
        </w:rPr>
        <w:t xml:space="preserve">om Oncaspar. Pitajte svog </w:t>
      </w:r>
      <w:r w:rsidR="00C46F70" w:rsidRPr="007C1A23">
        <w:rPr>
          <w:sz w:val="22"/>
          <w:szCs w:val="22"/>
          <w:lang w:val="sr-Latn-ME"/>
        </w:rPr>
        <w:t>ljek</w:t>
      </w:r>
      <w:r w:rsidRPr="007C1A23">
        <w:rPr>
          <w:sz w:val="22"/>
          <w:szCs w:val="22"/>
          <w:lang w:val="sr-Latn-ME"/>
        </w:rPr>
        <w:t>ara za sav</w:t>
      </w:r>
      <w:r w:rsidR="0082521D" w:rsidRPr="007C1A23">
        <w:rPr>
          <w:sz w:val="22"/>
          <w:szCs w:val="22"/>
          <w:lang w:val="sr-Latn-ME"/>
        </w:rPr>
        <w:t>j</w:t>
      </w:r>
      <w:r w:rsidRPr="007C1A23">
        <w:rPr>
          <w:sz w:val="22"/>
          <w:szCs w:val="22"/>
          <w:lang w:val="sr-Latn-ME"/>
        </w:rPr>
        <w:t xml:space="preserve">et </w:t>
      </w:r>
      <w:r w:rsidR="00090BB2" w:rsidRPr="007C1A23">
        <w:rPr>
          <w:sz w:val="22"/>
          <w:szCs w:val="22"/>
          <w:lang w:val="sr-Latn-ME"/>
        </w:rPr>
        <w:t>o</w:t>
      </w:r>
      <w:r w:rsidRPr="007C1A23">
        <w:rPr>
          <w:sz w:val="22"/>
          <w:szCs w:val="22"/>
          <w:lang w:val="sr-Latn-ME"/>
        </w:rPr>
        <w:t xml:space="preserve"> najbolj</w:t>
      </w:r>
      <w:r w:rsidR="00090BB2" w:rsidRPr="007C1A23">
        <w:rPr>
          <w:sz w:val="22"/>
          <w:szCs w:val="22"/>
          <w:lang w:val="sr-Latn-ME"/>
        </w:rPr>
        <w:t>em</w:t>
      </w:r>
      <w:r w:rsidRPr="007C1A23">
        <w:rPr>
          <w:sz w:val="22"/>
          <w:szCs w:val="22"/>
          <w:lang w:val="sr-Latn-ME"/>
        </w:rPr>
        <w:t xml:space="preserve"> metod</w:t>
      </w:r>
      <w:r w:rsidR="00090BB2" w:rsidRPr="007C1A23">
        <w:rPr>
          <w:sz w:val="22"/>
          <w:szCs w:val="22"/>
          <w:lang w:val="sr-Latn-ME"/>
        </w:rPr>
        <w:t>u</w:t>
      </w:r>
      <w:r w:rsidRPr="007C1A23">
        <w:rPr>
          <w:sz w:val="22"/>
          <w:szCs w:val="22"/>
          <w:lang w:val="sr-Latn-ME"/>
        </w:rPr>
        <w:t xml:space="preserve"> kontracepcije koji možete da koristite. Muškarci moraju takođe da koriste efikasnu kontracepciju dok se oni ili njihove partnerke l</w:t>
      </w:r>
      <w:r w:rsidR="006179AE" w:rsidRPr="007C1A23">
        <w:rPr>
          <w:sz w:val="22"/>
          <w:szCs w:val="22"/>
          <w:lang w:val="sr-Latn-ME"/>
        </w:rPr>
        <w:t>ij</w:t>
      </w:r>
      <w:r w:rsidRPr="007C1A23">
        <w:rPr>
          <w:sz w:val="22"/>
          <w:szCs w:val="22"/>
          <w:lang w:val="sr-Latn-ME"/>
        </w:rPr>
        <w:t xml:space="preserve">eče </w:t>
      </w:r>
      <w:r w:rsidR="00C46F70" w:rsidRPr="007C1A23">
        <w:rPr>
          <w:sz w:val="22"/>
          <w:szCs w:val="22"/>
          <w:lang w:val="sr-Latn-ME"/>
        </w:rPr>
        <w:t>lijek</w:t>
      </w:r>
      <w:r w:rsidRPr="007C1A23">
        <w:rPr>
          <w:sz w:val="22"/>
          <w:szCs w:val="22"/>
          <w:lang w:val="sr-Latn-ME"/>
        </w:rPr>
        <w:t>om Oncaspar.</w:t>
      </w:r>
    </w:p>
    <w:p w14:paraId="720B723D" w14:textId="77777777" w:rsidR="006524D3" w:rsidRPr="007C1A23" w:rsidRDefault="006524D3" w:rsidP="006524D3">
      <w:pPr>
        <w:jc w:val="both"/>
        <w:rPr>
          <w:noProof/>
          <w:sz w:val="22"/>
          <w:szCs w:val="22"/>
          <w:lang w:val="sr-Latn-ME"/>
        </w:rPr>
      </w:pPr>
    </w:p>
    <w:p w14:paraId="3C2A75C9" w14:textId="0EC7F752" w:rsidR="006524D3" w:rsidRPr="007C1A23" w:rsidRDefault="006524D3" w:rsidP="006524D3">
      <w:pPr>
        <w:jc w:val="both"/>
        <w:rPr>
          <w:noProof/>
          <w:sz w:val="22"/>
          <w:szCs w:val="22"/>
          <w:lang w:val="sr-Latn-ME"/>
        </w:rPr>
      </w:pPr>
      <w:r w:rsidRPr="007C1A23">
        <w:rPr>
          <w:sz w:val="22"/>
          <w:szCs w:val="22"/>
          <w:lang w:val="sr-Latn-ME"/>
        </w:rPr>
        <w:t>Nije poznato da li se pegaspargaza izlučuje u majčino m</w:t>
      </w:r>
      <w:r w:rsidR="00C46F70" w:rsidRPr="007C1A23">
        <w:rPr>
          <w:sz w:val="22"/>
          <w:szCs w:val="22"/>
          <w:lang w:val="sr-Latn-ME"/>
        </w:rPr>
        <w:t>lijek</w:t>
      </w:r>
      <w:r w:rsidRPr="007C1A23">
        <w:rPr>
          <w:sz w:val="22"/>
          <w:szCs w:val="22"/>
          <w:lang w:val="sr-Latn-ME"/>
        </w:rPr>
        <w:t>o. Kao m</w:t>
      </w:r>
      <w:r w:rsidR="006179AE" w:rsidRPr="007C1A23">
        <w:rPr>
          <w:sz w:val="22"/>
          <w:szCs w:val="22"/>
          <w:lang w:val="sr-Latn-ME"/>
        </w:rPr>
        <w:t>j</w:t>
      </w:r>
      <w:r w:rsidRPr="007C1A23">
        <w:rPr>
          <w:sz w:val="22"/>
          <w:szCs w:val="22"/>
          <w:lang w:val="sr-Latn-ME"/>
        </w:rPr>
        <w:t xml:space="preserve">era opreza, dojenje treba prekinuti tokom </w:t>
      </w:r>
      <w:r w:rsidR="00746145" w:rsidRPr="007C1A23">
        <w:rPr>
          <w:sz w:val="22"/>
          <w:szCs w:val="22"/>
          <w:lang w:val="sr-Latn-ME"/>
        </w:rPr>
        <w:t>liječenj</w:t>
      </w:r>
      <w:r w:rsidRPr="007C1A23">
        <w:rPr>
          <w:sz w:val="22"/>
          <w:szCs w:val="22"/>
          <w:lang w:val="sr-Latn-ME"/>
        </w:rPr>
        <w:t xml:space="preserve">a </w:t>
      </w:r>
      <w:r w:rsidR="00C46F70" w:rsidRPr="007C1A23">
        <w:rPr>
          <w:sz w:val="22"/>
          <w:szCs w:val="22"/>
          <w:lang w:val="sr-Latn-ME"/>
        </w:rPr>
        <w:t>lijek</w:t>
      </w:r>
      <w:r w:rsidRPr="007C1A23">
        <w:rPr>
          <w:sz w:val="22"/>
          <w:szCs w:val="22"/>
          <w:lang w:val="sr-Latn-ME"/>
        </w:rPr>
        <w:t xml:space="preserve">om Oncaspar i ne treba ponovo započinjati sve dok se ne prekine </w:t>
      </w:r>
      <w:r w:rsidR="00746145" w:rsidRPr="007C1A23">
        <w:rPr>
          <w:sz w:val="22"/>
          <w:szCs w:val="22"/>
          <w:lang w:val="sr-Latn-ME"/>
        </w:rPr>
        <w:t>liječenj</w:t>
      </w:r>
      <w:r w:rsidRPr="007C1A23">
        <w:rPr>
          <w:sz w:val="22"/>
          <w:szCs w:val="22"/>
          <w:lang w:val="sr-Latn-ME"/>
        </w:rPr>
        <w:t xml:space="preserve">e </w:t>
      </w:r>
      <w:r w:rsidR="00C46F70" w:rsidRPr="007C1A23">
        <w:rPr>
          <w:sz w:val="22"/>
          <w:szCs w:val="22"/>
          <w:lang w:val="sr-Latn-ME"/>
        </w:rPr>
        <w:t>lijek</w:t>
      </w:r>
      <w:r w:rsidRPr="007C1A23">
        <w:rPr>
          <w:sz w:val="22"/>
          <w:szCs w:val="22"/>
          <w:lang w:val="sr-Latn-ME"/>
        </w:rPr>
        <w:t>om Oncaspar.</w:t>
      </w:r>
    </w:p>
    <w:p w14:paraId="27F733F6" w14:textId="77777777" w:rsidR="00A92C66" w:rsidRPr="007C1A23" w:rsidRDefault="00A92C66" w:rsidP="00A32113">
      <w:pPr>
        <w:rPr>
          <w:b/>
          <w:sz w:val="22"/>
          <w:szCs w:val="22"/>
          <w:lang w:val="sr-Latn-ME"/>
        </w:rPr>
      </w:pPr>
    </w:p>
    <w:p w14:paraId="51913D62" w14:textId="0FBC0D22" w:rsidR="00A32113" w:rsidRPr="007C1A23" w:rsidRDefault="00A32113" w:rsidP="00A32113">
      <w:pPr>
        <w:rPr>
          <w:b/>
          <w:bCs/>
          <w:sz w:val="22"/>
          <w:szCs w:val="22"/>
          <w:lang w:val="sr-Latn-ME"/>
        </w:rPr>
      </w:pPr>
      <w:r w:rsidRPr="007C1A23">
        <w:rPr>
          <w:b/>
          <w:sz w:val="22"/>
          <w:szCs w:val="22"/>
          <w:lang w:val="sr-Latn-ME"/>
        </w:rPr>
        <w:t xml:space="preserve">Uticaj lijeka </w:t>
      </w:r>
      <w:r w:rsidR="006524D3" w:rsidRPr="007C1A23">
        <w:rPr>
          <w:b/>
          <w:bCs/>
          <w:sz w:val="22"/>
          <w:szCs w:val="22"/>
          <w:lang w:val="sr-Latn-ME"/>
        </w:rPr>
        <w:t>Oncaspar</w:t>
      </w:r>
      <w:r w:rsidRPr="007C1A23">
        <w:rPr>
          <w:b/>
          <w:sz w:val="22"/>
          <w:szCs w:val="22"/>
          <w:lang w:val="sr-Latn-ME"/>
        </w:rPr>
        <w:t xml:space="preserve"> na </w:t>
      </w:r>
      <w:r w:rsidR="00F47B6C" w:rsidRPr="007C1A23">
        <w:rPr>
          <w:b/>
          <w:sz w:val="22"/>
          <w:szCs w:val="22"/>
          <w:lang w:val="sr-Latn-ME"/>
        </w:rPr>
        <w:t xml:space="preserve">sposobnost upravljanja </w:t>
      </w:r>
      <w:r w:rsidRPr="007C1A23">
        <w:rPr>
          <w:b/>
          <w:sz w:val="22"/>
          <w:szCs w:val="22"/>
          <w:lang w:val="sr-Latn-ME"/>
        </w:rPr>
        <w:t>vozilima i rukovanje mašinama</w:t>
      </w:r>
      <w:r w:rsidRPr="007C1A23">
        <w:rPr>
          <w:b/>
          <w:bCs/>
          <w:sz w:val="22"/>
          <w:szCs w:val="22"/>
          <w:lang w:val="sr-Latn-ME"/>
        </w:rPr>
        <w:t xml:space="preserve"> </w:t>
      </w:r>
    </w:p>
    <w:p w14:paraId="4BECAA59" w14:textId="3B29EEBD" w:rsidR="00445D8F" w:rsidRPr="007C1A23" w:rsidRDefault="006524D3" w:rsidP="00006732">
      <w:pPr>
        <w:jc w:val="both"/>
        <w:rPr>
          <w:bCs/>
          <w:sz w:val="22"/>
          <w:szCs w:val="22"/>
          <w:lang w:val="sr-Latn-ME"/>
        </w:rPr>
      </w:pPr>
      <w:r w:rsidRPr="007C1A23">
        <w:rPr>
          <w:sz w:val="22"/>
          <w:szCs w:val="22"/>
          <w:lang w:val="sr-Latn-ME"/>
        </w:rPr>
        <w:t xml:space="preserve">Nemojte upravljati vozilima niti rukovati mašinama kada koristite ovaj </w:t>
      </w:r>
      <w:r w:rsidR="00C46F70" w:rsidRPr="007C1A23">
        <w:rPr>
          <w:sz w:val="22"/>
          <w:szCs w:val="22"/>
          <w:lang w:val="sr-Latn-ME"/>
        </w:rPr>
        <w:t>lijek</w:t>
      </w:r>
      <w:r w:rsidRPr="007C1A23">
        <w:rPr>
          <w:sz w:val="22"/>
          <w:szCs w:val="22"/>
          <w:lang w:val="sr-Latn-ME"/>
        </w:rPr>
        <w:t>, jer se usl</w:t>
      </w:r>
      <w:r w:rsidR="00CB6108" w:rsidRPr="007C1A23">
        <w:rPr>
          <w:sz w:val="22"/>
          <w:szCs w:val="22"/>
          <w:lang w:val="sr-Latn-ME"/>
        </w:rPr>
        <w:t>j</w:t>
      </w:r>
      <w:r w:rsidRPr="007C1A23">
        <w:rPr>
          <w:sz w:val="22"/>
          <w:szCs w:val="22"/>
          <w:lang w:val="sr-Latn-ME"/>
        </w:rPr>
        <w:t>ed upotrebe možete os</w:t>
      </w:r>
      <w:r w:rsidR="00CB6108" w:rsidRPr="007C1A23">
        <w:rPr>
          <w:sz w:val="22"/>
          <w:szCs w:val="22"/>
          <w:lang w:val="sr-Latn-ME"/>
        </w:rPr>
        <w:t>j</w:t>
      </w:r>
      <w:r w:rsidRPr="007C1A23">
        <w:rPr>
          <w:sz w:val="22"/>
          <w:szCs w:val="22"/>
          <w:lang w:val="sr-Latn-ME"/>
        </w:rPr>
        <w:t>ećati pospano, umorno ili zbunjeno</w:t>
      </w:r>
      <w:r w:rsidR="00090BB2" w:rsidRPr="007C1A23">
        <w:rPr>
          <w:sz w:val="22"/>
          <w:szCs w:val="22"/>
          <w:lang w:val="sr-Latn-ME"/>
        </w:rPr>
        <w:t>.</w:t>
      </w:r>
    </w:p>
    <w:p w14:paraId="2BF11AE2" w14:textId="77777777" w:rsidR="006524D3" w:rsidRPr="007C1A23" w:rsidRDefault="006524D3" w:rsidP="000B5EAD">
      <w:pPr>
        <w:widowControl w:val="0"/>
        <w:autoSpaceDE w:val="0"/>
        <w:autoSpaceDN w:val="0"/>
        <w:rPr>
          <w:b/>
          <w:sz w:val="22"/>
          <w:szCs w:val="22"/>
          <w:lang w:val="sr-Latn-ME"/>
        </w:rPr>
      </w:pPr>
    </w:p>
    <w:p w14:paraId="514FF8B0" w14:textId="4C4C7353" w:rsidR="00A32113" w:rsidRPr="007C1A23" w:rsidRDefault="00A32113" w:rsidP="000B5EAD">
      <w:pPr>
        <w:widowControl w:val="0"/>
        <w:autoSpaceDE w:val="0"/>
        <w:autoSpaceDN w:val="0"/>
        <w:rPr>
          <w:i/>
          <w:iCs/>
          <w:sz w:val="22"/>
          <w:szCs w:val="22"/>
          <w:lang w:val="sr-Latn-ME"/>
        </w:rPr>
      </w:pPr>
      <w:r w:rsidRPr="007C1A23">
        <w:rPr>
          <w:b/>
          <w:sz w:val="22"/>
          <w:szCs w:val="22"/>
          <w:lang w:val="sr-Latn-ME"/>
        </w:rPr>
        <w:t xml:space="preserve">Važne informacije o nekim sastojcima lijeka </w:t>
      </w:r>
      <w:r w:rsidR="006524D3" w:rsidRPr="007C1A23">
        <w:rPr>
          <w:b/>
          <w:bCs/>
          <w:sz w:val="22"/>
          <w:szCs w:val="22"/>
          <w:lang w:val="sr-Latn-ME"/>
        </w:rPr>
        <w:t>Oncaspar</w:t>
      </w:r>
      <w:r w:rsidR="000B5EAD" w:rsidRPr="007C1A23">
        <w:rPr>
          <w:b/>
          <w:sz w:val="22"/>
          <w:szCs w:val="22"/>
          <w:lang w:val="sr-Latn-ME"/>
        </w:rPr>
        <w:t xml:space="preserve"> </w:t>
      </w:r>
    </w:p>
    <w:p w14:paraId="57163064" w14:textId="2A949235" w:rsidR="006524D3" w:rsidRPr="007C1A23" w:rsidRDefault="00C46F70" w:rsidP="006524D3">
      <w:pPr>
        <w:numPr>
          <w:ilvl w:val="12"/>
          <w:numId w:val="0"/>
        </w:numPr>
        <w:ind w:right="-2"/>
        <w:jc w:val="both"/>
        <w:rPr>
          <w:b/>
          <w:bCs/>
          <w:noProof/>
          <w:sz w:val="22"/>
          <w:szCs w:val="22"/>
          <w:lang w:val="sr-Latn-ME"/>
        </w:rPr>
      </w:pPr>
      <w:r w:rsidRPr="007C1A23">
        <w:rPr>
          <w:b/>
          <w:bCs/>
          <w:sz w:val="22"/>
          <w:szCs w:val="22"/>
          <w:lang w:val="sr-Latn-ME"/>
        </w:rPr>
        <w:t>Lijek</w:t>
      </w:r>
      <w:r w:rsidR="006524D3" w:rsidRPr="007C1A23">
        <w:rPr>
          <w:b/>
          <w:bCs/>
          <w:sz w:val="22"/>
          <w:szCs w:val="22"/>
          <w:lang w:val="sr-Latn-ME"/>
        </w:rPr>
        <w:t xml:space="preserve"> Oncaspar sadrži natrijum</w:t>
      </w:r>
    </w:p>
    <w:p w14:paraId="094B5E26" w14:textId="0F03A703" w:rsidR="006524D3" w:rsidRPr="007C1A23" w:rsidRDefault="006524D3" w:rsidP="006524D3">
      <w:pPr>
        <w:numPr>
          <w:ilvl w:val="12"/>
          <w:numId w:val="0"/>
        </w:numPr>
        <w:ind w:right="-2"/>
        <w:jc w:val="both"/>
        <w:rPr>
          <w:noProof/>
          <w:sz w:val="22"/>
          <w:szCs w:val="22"/>
          <w:lang w:val="sr-Latn-ME"/>
        </w:rPr>
      </w:pPr>
      <w:r w:rsidRPr="007C1A23">
        <w:rPr>
          <w:sz w:val="22"/>
          <w:szCs w:val="22"/>
          <w:lang w:val="sr-Latn-ME"/>
        </w:rPr>
        <w:t xml:space="preserve">Ovaj </w:t>
      </w:r>
      <w:r w:rsidR="00C46F70" w:rsidRPr="007C1A23">
        <w:rPr>
          <w:sz w:val="22"/>
          <w:szCs w:val="22"/>
          <w:lang w:val="sr-Latn-ME"/>
        </w:rPr>
        <w:t>lijek</w:t>
      </w:r>
      <w:r w:rsidRPr="007C1A23">
        <w:rPr>
          <w:sz w:val="22"/>
          <w:szCs w:val="22"/>
          <w:lang w:val="sr-Latn-ME"/>
        </w:rPr>
        <w:t xml:space="preserve"> sadrži manje od 1 mmol natrijuma po dozi, odnosno suštinski je „bez natrijuma“.</w:t>
      </w:r>
    </w:p>
    <w:p w14:paraId="04046869" w14:textId="77777777" w:rsidR="00445D8F" w:rsidRPr="007C1A23" w:rsidRDefault="00445D8F" w:rsidP="000B5EAD">
      <w:pPr>
        <w:widowControl w:val="0"/>
        <w:autoSpaceDE w:val="0"/>
        <w:autoSpaceDN w:val="0"/>
        <w:rPr>
          <w:i/>
          <w:iCs/>
          <w:sz w:val="22"/>
          <w:szCs w:val="22"/>
          <w:lang w:val="sr-Latn-ME"/>
        </w:rPr>
      </w:pPr>
    </w:p>
    <w:p w14:paraId="382629E9" w14:textId="77777777" w:rsidR="00445D8F" w:rsidRPr="007C1A23" w:rsidRDefault="00445D8F" w:rsidP="00A32113">
      <w:pPr>
        <w:rPr>
          <w:sz w:val="22"/>
          <w:szCs w:val="22"/>
          <w:lang w:val="sr-Latn-ME"/>
        </w:rPr>
      </w:pPr>
    </w:p>
    <w:p w14:paraId="2B22981A" w14:textId="5162F16A" w:rsidR="00A32113" w:rsidRPr="007C1A23" w:rsidRDefault="00A32113" w:rsidP="00291DAD">
      <w:pPr>
        <w:tabs>
          <w:tab w:val="left" w:pos="540"/>
          <w:tab w:val="left" w:pos="569"/>
        </w:tabs>
        <w:rPr>
          <w:b/>
          <w:bCs/>
          <w:sz w:val="22"/>
          <w:szCs w:val="22"/>
          <w:lang w:val="sr-Latn-ME"/>
        </w:rPr>
      </w:pPr>
      <w:r w:rsidRPr="007C1A23">
        <w:rPr>
          <w:b/>
          <w:bCs/>
          <w:sz w:val="22"/>
          <w:szCs w:val="22"/>
          <w:lang w:val="sr-Latn-ME"/>
        </w:rPr>
        <w:lastRenderedPageBreak/>
        <w:t xml:space="preserve">3. </w:t>
      </w:r>
      <w:r w:rsidR="00291DAD" w:rsidRPr="007C1A23">
        <w:rPr>
          <w:b/>
          <w:bCs/>
          <w:sz w:val="22"/>
          <w:szCs w:val="22"/>
          <w:lang w:val="sr-Latn-ME"/>
        </w:rPr>
        <w:tab/>
        <w:t xml:space="preserve">KAKO SE UPOTREBLJAVA LIJEK </w:t>
      </w:r>
      <w:r w:rsidR="006524D3" w:rsidRPr="007C1A23">
        <w:rPr>
          <w:b/>
          <w:bCs/>
          <w:sz w:val="22"/>
          <w:szCs w:val="22"/>
          <w:lang w:val="sr-Latn-ME"/>
        </w:rPr>
        <w:t>ONCASPAR</w:t>
      </w:r>
    </w:p>
    <w:p w14:paraId="6931E9B8" w14:textId="77777777" w:rsidR="00445D8F" w:rsidRPr="007C1A23" w:rsidRDefault="00445D8F" w:rsidP="00A32113">
      <w:pPr>
        <w:rPr>
          <w:bCs/>
          <w:caps/>
          <w:sz w:val="22"/>
          <w:szCs w:val="22"/>
          <w:lang w:val="sr-Latn-ME"/>
        </w:rPr>
      </w:pPr>
    </w:p>
    <w:p w14:paraId="1F2A3595" w14:textId="13C74879" w:rsidR="00DF3165" w:rsidRPr="007C1A23" w:rsidRDefault="00DF3165" w:rsidP="00006732">
      <w:pPr>
        <w:pStyle w:val="Header"/>
        <w:tabs>
          <w:tab w:val="left" w:pos="0"/>
        </w:tabs>
        <w:jc w:val="both"/>
        <w:rPr>
          <w:sz w:val="22"/>
          <w:szCs w:val="22"/>
          <w:lang w:val="sr-Latn-RS"/>
        </w:rPr>
      </w:pPr>
      <w:r w:rsidRPr="007C1A23">
        <w:rPr>
          <w:sz w:val="22"/>
          <w:szCs w:val="22"/>
          <w:lang w:val="sr-Latn-RS"/>
        </w:rPr>
        <w:t>Pr</w:t>
      </w:r>
      <w:r w:rsidR="001D4453" w:rsidRPr="007C1A23">
        <w:rPr>
          <w:sz w:val="22"/>
          <w:szCs w:val="22"/>
          <w:lang w:val="sr-Latn-RS"/>
        </w:rPr>
        <w:t>ij</w:t>
      </w:r>
      <w:r w:rsidRPr="007C1A23">
        <w:rPr>
          <w:sz w:val="22"/>
          <w:szCs w:val="22"/>
          <w:lang w:val="sr-Latn-RS"/>
        </w:rPr>
        <w:t>e prim</w:t>
      </w:r>
      <w:r w:rsidR="001D4453" w:rsidRPr="007C1A23">
        <w:rPr>
          <w:sz w:val="22"/>
          <w:szCs w:val="22"/>
          <w:lang w:val="sr-Latn-RS"/>
        </w:rPr>
        <w:t>j</w:t>
      </w:r>
      <w:r w:rsidRPr="007C1A23">
        <w:rPr>
          <w:sz w:val="22"/>
          <w:szCs w:val="22"/>
          <w:lang w:val="sr-Latn-RS"/>
        </w:rPr>
        <w:t>ene lijeka Oncaspar, moguće je da ćete primiti kombinaciju ljekova koji će smanjiti v</w:t>
      </w:r>
      <w:r w:rsidR="00316907" w:rsidRPr="007C1A23">
        <w:rPr>
          <w:sz w:val="22"/>
          <w:szCs w:val="22"/>
          <w:lang w:val="sr-Latn-RS"/>
        </w:rPr>
        <w:t>j</w:t>
      </w:r>
      <w:r w:rsidRPr="007C1A23">
        <w:rPr>
          <w:sz w:val="22"/>
          <w:szCs w:val="22"/>
          <w:lang w:val="sr-Latn-RS"/>
        </w:rPr>
        <w:t>erovatnoću da razvijete alergijske reakcije. Vaš l</w:t>
      </w:r>
      <w:r w:rsidR="00316907" w:rsidRPr="007C1A23">
        <w:rPr>
          <w:sz w:val="22"/>
          <w:szCs w:val="22"/>
          <w:lang w:val="sr-Latn-RS"/>
        </w:rPr>
        <w:t>j</w:t>
      </w:r>
      <w:r w:rsidRPr="007C1A23">
        <w:rPr>
          <w:sz w:val="22"/>
          <w:szCs w:val="22"/>
          <w:lang w:val="sr-Latn-RS"/>
        </w:rPr>
        <w:t>ekar će odlučiti da li je takva premedikacija potrebna.</w:t>
      </w:r>
    </w:p>
    <w:p w14:paraId="076221A0" w14:textId="77777777" w:rsidR="00DF3165" w:rsidRPr="007C1A23" w:rsidRDefault="00DF3165" w:rsidP="00006732">
      <w:pPr>
        <w:pStyle w:val="Header"/>
        <w:tabs>
          <w:tab w:val="left" w:pos="0"/>
        </w:tabs>
        <w:jc w:val="both"/>
        <w:rPr>
          <w:sz w:val="22"/>
          <w:szCs w:val="22"/>
          <w:lang w:val="sr-Latn-ME"/>
        </w:rPr>
      </w:pPr>
    </w:p>
    <w:p w14:paraId="3AE0349A" w14:textId="305099D4" w:rsidR="00C77D13" w:rsidRPr="007C1A23" w:rsidRDefault="00C77D13" w:rsidP="00006732">
      <w:pPr>
        <w:pStyle w:val="Header"/>
        <w:tabs>
          <w:tab w:val="left" w:pos="0"/>
        </w:tabs>
        <w:jc w:val="both"/>
        <w:rPr>
          <w:i/>
          <w:iCs/>
          <w:sz w:val="22"/>
          <w:szCs w:val="22"/>
          <w:lang w:val="sr-Latn-ME"/>
        </w:rPr>
      </w:pPr>
      <w:r w:rsidRPr="007C1A23">
        <w:rPr>
          <w:sz w:val="22"/>
          <w:szCs w:val="22"/>
          <w:lang w:val="sr-Latn-ME"/>
        </w:rPr>
        <w:t>Uvijek uzimajte ovaj lijek tačno onako kako Vam je rekao Vaš ljekar ili farmaceut. Provjerite sa ljekarom ili farmaceutom ako ni</w:t>
      </w:r>
      <w:r w:rsidR="00A43FBA" w:rsidRPr="007C1A23">
        <w:rPr>
          <w:sz w:val="22"/>
          <w:szCs w:val="22"/>
          <w:lang w:val="sr-Latn-ME"/>
        </w:rPr>
        <w:t>je</w:t>
      </w:r>
      <w:r w:rsidRPr="007C1A23">
        <w:rPr>
          <w:sz w:val="22"/>
          <w:szCs w:val="22"/>
          <w:lang w:val="sr-Latn-ME"/>
        </w:rPr>
        <w:t xml:space="preserve">ste sigurni kako da koristite ovaj lijek. </w:t>
      </w:r>
    </w:p>
    <w:p w14:paraId="464EBBFB" w14:textId="77777777" w:rsidR="00C77D13" w:rsidRPr="007C1A23" w:rsidRDefault="00C77D13" w:rsidP="00006732">
      <w:pPr>
        <w:numPr>
          <w:ilvl w:val="12"/>
          <w:numId w:val="0"/>
        </w:numPr>
        <w:tabs>
          <w:tab w:val="left" w:pos="720"/>
        </w:tabs>
        <w:ind w:right="-2"/>
        <w:jc w:val="both"/>
        <w:rPr>
          <w:sz w:val="22"/>
          <w:szCs w:val="22"/>
          <w:lang w:val="sr-Latn-ME"/>
        </w:rPr>
      </w:pPr>
      <w:r w:rsidRPr="007C1A23">
        <w:rPr>
          <w:sz w:val="22"/>
          <w:szCs w:val="22"/>
          <w:lang w:val="sr-Latn-ME"/>
        </w:rPr>
        <w:t xml:space="preserve"> </w:t>
      </w:r>
    </w:p>
    <w:p w14:paraId="57A86CC5" w14:textId="49FC0803" w:rsidR="006524D3" w:rsidRPr="007C1A23" w:rsidRDefault="006524D3" w:rsidP="006524D3">
      <w:pPr>
        <w:numPr>
          <w:ilvl w:val="12"/>
          <w:numId w:val="0"/>
        </w:numPr>
        <w:ind w:right="-2"/>
        <w:jc w:val="both"/>
        <w:rPr>
          <w:noProof/>
          <w:sz w:val="22"/>
          <w:szCs w:val="22"/>
          <w:lang w:val="sr-Latn-ME"/>
        </w:rPr>
      </w:pPr>
      <w:r w:rsidRPr="007C1A23">
        <w:rPr>
          <w:sz w:val="22"/>
          <w:szCs w:val="22"/>
          <w:lang w:val="sr-Latn-ME"/>
        </w:rPr>
        <w:t xml:space="preserve">Vaše </w:t>
      </w:r>
      <w:r w:rsidR="00746145" w:rsidRPr="007C1A23">
        <w:rPr>
          <w:sz w:val="22"/>
          <w:szCs w:val="22"/>
          <w:lang w:val="sr-Latn-ME"/>
        </w:rPr>
        <w:t>liječenj</w:t>
      </w:r>
      <w:r w:rsidRPr="007C1A23">
        <w:rPr>
          <w:sz w:val="22"/>
          <w:szCs w:val="22"/>
          <w:lang w:val="sr-Latn-ME"/>
        </w:rPr>
        <w:t xml:space="preserve">e </w:t>
      </w:r>
      <w:r w:rsidR="00C46F70" w:rsidRPr="007C1A23">
        <w:rPr>
          <w:sz w:val="22"/>
          <w:szCs w:val="22"/>
          <w:lang w:val="sr-Latn-ME"/>
        </w:rPr>
        <w:t>lijek</w:t>
      </w:r>
      <w:r w:rsidRPr="007C1A23">
        <w:rPr>
          <w:sz w:val="22"/>
          <w:szCs w:val="22"/>
          <w:lang w:val="sr-Latn-ME"/>
        </w:rPr>
        <w:t xml:space="preserve">om Oncaspar propisao je </w:t>
      </w:r>
      <w:r w:rsidR="00C46F70" w:rsidRPr="007C1A23">
        <w:rPr>
          <w:sz w:val="22"/>
          <w:szCs w:val="22"/>
          <w:lang w:val="sr-Latn-ME"/>
        </w:rPr>
        <w:t>lijek</w:t>
      </w:r>
      <w:r w:rsidRPr="007C1A23">
        <w:rPr>
          <w:sz w:val="22"/>
          <w:szCs w:val="22"/>
          <w:lang w:val="sr-Latn-ME"/>
        </w:rPr>
        <w:t xml:space="preserve">ar sa iskustvom sa </w:t>
      </w:r>
      <w:r w:rsidR="00C46F70" w:rsidRPr="007C1A23">
        <w:rPr>
          <w:sz w:val="22"/>
          <w:szCs w:val="22"/>
          <w:lang w:val="sr-Latn-ME"/>
        </w:rPr>
        <w:t>ljek</w:t>
      </w:r>
      <w:r w:rsidRPr="007C1A23">
        <w:rPr>
          <w:sz w:val="22"/>
          <w:szCs w:val="22"/>
          <w:lang w:val="sr-Latn-ME"/>
        </w:rPr>
        <w:t xml:space="preserve">ovima koji se koriste za </w:t>
      </w:r>
      <w:r w:rsidR="00746145" w:rsidRPr="007C1A23">
        <w:rPr>
          <w:sz w:val="22"/>
          <w:szCs w:val="22"/>
          <w:lang w:val="sr-Latn-ME"/>
        </w:rPr>
        <w:t>liječenj</w:t>
      </w:r>
      <w:r w:rsidRPr="007C1A23">
        <w:rPr>
          <w:sz w:val="22"/>
          <w:szCs w:val="22"/>
          <w:lang w:val="sr-Latn-ME"/>
        </w:rPr>
        <w:t xml:space="preserve">e raka. Vaš </w:t>
      </w:r>
      <w:r w:rsidR="00C46F70" w:rsidRPr="007C1A23">
        <w:rPr>
          <w:sz w:val="22"/>
          <w:szCs w:val="22"/>
          <w:lang w:val="sr-Latn-ME"/>
        </w:rPr>
        <w:t>ljek</w:t>
      </w:r>
      <w:r w:rsidRPr="007C1A23">
        <w:rPr>
          <w:sz w:val="22"/>
          <w:szCs w:val="22"/>
          <w:lang w:val="sr-Latn-ME"/>
        </w:rPr>
        <w:t xml:space="preserve">ar će odlučiti koja doza </w:t>
      </w:r>
      <w:r w:rsidR="00C46F70" w:rsidRPr="007C1A23">
        <w:rPr>
          <w:sz w:val="22"/>
          <w:szCs w:val="22"/>
          <w:lang w:val="sr-Latn-ME"/>
        </w:rPr>
        <w:t>lijek</w:t>
      </w:r>
      <w:r w:rsidRPr="007C1A23">
        <w:rPr>
          <w:sz w:val="22"/>
          <w:szCs w:val="22"/>
          <w:lang w:val="sr-Latn-ME"/>
        </w:rPr>
        <w:t>a je potrebna i koliko često na osnovu Vaših godina i površine t</w:t>
      </w:r>
      <w:r w:rsidR="005C2F83" w:rsidRPr="007C1A23">
        <w:rPr>
          <w:sz w:val="22"/>
          <w:szCs w:val="22"/>
          <w:lang w:val="sr-Latn-ME"/>
        </w:rPr>
        <w:t>ij</w:t>
      </w:r>
      <w:r w:rsidRPr="007C1A23">
        <w:rPr>
          <w:sz w:val="22"/>
          <w:szCs w:val="22"/>
          <w:lang w:val="sr-Latn-ME"/>
        </w:rPr>
        <w:t xml:space="preserve">ela koja se izračunava na osnovu Vaše visine i </w:t>
      </w:r>
      <w:r w:rsidR="00A43FBA" w:rsidRPr="007C1A23">
        <w:rPr>
          <w:sz w:val="22"/>
          <w:szCs w:val="22"/>
          <w:lang w:val="sr-Latn-ME"/>
        </w:rPr>
        <w:t>tjelesne mase</w:t>
      </w:r>
      <w:r w:rsidRPr="007C1A23">
        <w:rPr>
          <w:sz w:val="22"/>
          <w:szCs w:val="22"/>
          <w:lang w:val="sr-Latn-ME"/>
        </w:rPr>
        <w:t>.</w:t>
      </w:r>
    </w:p>
    <w:p w14:paraId="7361B7CD" w14:textId="77777777" w:rsidR="006524D3" w:rsidRPr="007C1A23" w:rsidRDefault="006524D3" w:rsidP="006524D3">
      <w:pPr>
        <w:numPr>
          <w:ilvl w:val="12"/>
          <w:numId w:val="0"/>
        </w:numPr>
        <w:ind w:right="-2"/>
        <w:jc w:val="both"/>
        <w:rPr>
          <w:noProof/>
          <w:sz w:val="22"/>
          <w:szCs w:val="22"/>
          <w:lang w:val="sr-Latn-ME"/>
        </w:rPr>
      </w:pPr>
    </w:p>
    <w:p w14:paraId="06D52571" w14:textId="64CC2CC2" w:rsidR="006524D3" w:rsidRPr="007C1A23" w:rsidRDefault="00C46F70" w:rsidP="006524D3">
      <w:pPr>
        <w:numPr>
          <w:ilvl w:val="12"/>
          <w:numId w:val="0"/>
        </w:numPr>
        <w:ind w:right="-2"/>
        <w:jc w:val="both"/>
        <w:rPr>
          <w:noProof/>
          <w:sz w:val="22"/>
          <w:szCs w:val="22"/>
          <w:lang w:val="sr-Latn-ME"/>
        </w:rPr>
      </w:pPr>
      <w:r w:rsidRPr="007C1A23">
        <w:rPr>
          <w:sz w:val="22"/>
          <w:szCs w:val="22"/>
          <w:lang w:val="sr-Latn-ME"/>
        </w:rPr>
        <w:t>Lijek</w:t>
      </w:r>
      <w:r w:rsidR="006524D3" w:rsidRPr="007C1A23">
        <w:rPr>
          <w:sz w:val="22"/>
          <w:szCs w:val="22"/>
          <w:lang w:val="sr-Latn-ME"/>
        </w:rPr>
        <w:t xml:space="preserve"> se prim</w:t>
      </w:r>
      <w:r w:rsidR="008465CC" w:rsidRPr="007C1A23">
        <w:rPr>
          <w:sz w:val="22"/>
          <w:szCs w:val="22"/>
          <w:lang w:val="sr-Latn-ME"/>
        </w:rPr>
        <w:t>j</w:t>
      </w:r>
      <w:r w:rsidR="006524D3" w:rsidRPr="007C1A23">
        <w:rPr>
          <w:sz w:val="22"/>
          <w:szCs w:val="22"/>
          <w:lang w:val="sr-Latn-ME"/>
        </w:rPr>
        <w:t>enjuje u vidu rastvora ubrizgavanjem u mišić ili, ako je pogodnije, u venu.</w:t>
      </w:r>
    </w:p>
    <w:p w14:paraId="29E0A26B" w14:textId="77777777" w:rsidR="00D0580B" w:rsidRPr="007C1A23" w:rsidRDefault="00D0580B" w:rsidP="00A32113">
      <w:pPr>
        <w:rPr>
          <w:sz w:val="22"/>
          <w:szCs w:val="22"/>
          <w:lang w:val="sr-Latn-ME"/>
        </w:rPr>
      </w:pPr>
    </w:p>
    <w:p w14:paraId="29C3BA50" w14:textId="0A5EA782" w:rsidR="00A32113" w:rsidRPr="007C1A23" w:rsidRDefault="00A32113" w:rsidP="00A32113">
      <w:pPr>
        <w:rPr>
          <w:b/>
          <w:sz w:val="22"/>
          <w:szCs w:val="22"/>
          <w:lang w:val="sr-Latn-ME"/>
        </w:rPr>
      </w:pPr>
      <w:r w:rsidRPr="007C1A23">
        <w:rPr>
          <w:b/>
          <w:sz w:val="22"/>
          <w:szCs w:val="22"/>
          <w:lang w:val="sr-Latn-ME"/>
        </w:rPr>
        <w:t xml:space="preserve">Ako ste uzeli više lijeka </w:t>
      </w:r>
      <w:r w:rsidR="006524D3" w:rsidRPr="007C1A23">
        <w:rPr>
          <w:b/>
          <w:bCs/>
          <w:sz w:val="22"/>
          <w:szCs w:val="22"/>
          <w:lang w:val="sr-Latn-ME"/>
        </w:rPr>
        <w:t>Oncaspar</w:t>
      </w:r>
      <w:r w:rsidRPr="007C1A23">
        <w:rPr>
          <w:b/>
          <w:sz w:val="22"/>
          <w:szCs w:val="22"/>
          <w:lang w:val="sr-Latn-ME"/>
        </w:rPr>
        <w:t xml:space="preserve"> nego što je trebalo</w:t>
      </w:r>
    </w:p>
    <w:p w14:paraId="3DFC5B90" w14:textId="21D23693" w:rsidR="006524D3" w:rsidRPr="007C1A23" w:rsidRDefault="006524D3" w:rsidP="006524D3">
      <w:pPr>
        <w:jc w:val="both"/>
        <w:rPr>
          <w:noProof/>
          <w:sz w:val="22"/>
          <w:szCs w:val="22"/>
          <w:lang w:val="sr-Latn-ME"/>
        </w:rPr>
      </w:pPr>
      <w:r w:rsidRPr="007C1A23">
        <w:rPr>
          <w:sz w:val="22"/>
          <w:szCs w:val="22"/>
          <w:lang w:val="sr-Latn-ME"/>
        </w:rPr>
        <w:t xml:space="preserve">Budući da će Vam </w:t>
      </w:r>
      <w:r w:rsidR="00C46F70" w:rsidRPr="007C1A23">
        <w:rPr>
          <w:sz w:val="22"/>
          <w:szCs w:val="22"/>
          <w:lang w:val="sr-Latn-ME"/>
        </w:rPr>
        <w:t>lijek</w:t>
      </w:r>
      <w:r w:rsidRPr="007C1A23">
        <w:rPr>
          <w:sz w:val="22"/>
          <w:szCs w:val="22"/>
          <w:lang w:val="sr-Latn-ME"/>
        </w:rPr>
        <w:t xml:space="preserve"> primenjivati Vaš </w:t>
      </w:r>
      <w:r w:rsidR="00C46F70" w:rsidRPr="007C1A23">
        <w:rPr>
          <w:sz w:val="22"/>
          <w:szCs w:val="22"/>
          <w:lang w:val="sr-Latn-ME"/>
        </w:rPr>
        <w:t>lijek</w:t>
      </w:r>
      <w:r w:rsidRPr="007C1A23">
        <w:rPr>
          <w:sz w:val="22"/>
          <w:szCs w:val="22"/>
          <w:lang w:val="sr-Latn-ME"/>
        </w:rPr>
        <w:t>ar, malo je v</w:t>
      </w:r>
      <w:r w:rsidR="0076122B" w:rsidRPr="007C1A23">
        <w:rPr>
          <w:sz w:val="22"/>
          <w:szCs w:val="22"/>
          <w:lang w:val="sr-Latn-ME"/>
        </w:rPr>
        <w:t>j</w:t>
      </w:r>
      <w:r w:rsidRPr="007C1A23">
        <w:rPr>
          <w:sz w:val="22"/>
          <w:szCs w:val="22"/>
          <w:lang w:val="sr-Latn-ME"/>
        </w:rPr>
        <w:t xml:space="preserve">erovatno da ćete primiti više </w:t>
      </w:r>
      <w:r w:rsidR="00C46F70" w:rsidRPr="007C1A23">
        <w:rPr>
          <w:sz w:val="22"/>
          <w:szCs w:val="22"/>
          <w:lang w:val="sr-Latn-ME"/>
        </w:rPr>
        <w:t>lijek</w:t>
      </w:r>
      <w:r w:rsidRPr="007C1A23">
        <w:rPr>
          <w:sz w:val="22"/>
          <w:szCs w:val="22"/>
          <w:lang w:val="sr-Latn-ME"/>
        </w:rPr>
        <w:t>a nego što bi trebalo.</w:t>
      </w:r>
    </w:p>
    <w:p w14:paraId="15516B9F" w14:textId="77777777" w:rsidR="006524D3" w:rsidRPr="007C1A23" w:rsidRDefault="006524D3" w:rsidP="006524D3">
      <w:pPr>
        <w:jc w:val="both"/>
        <w:rPr>
          <w:noProof/>
          <w:sz w:val="22"/>
          <w:szCs w:val="22"/>
          <w:lang w:val="sr-Latn-ME"/>
        </w:rPr>
      </w:pPr>
    </w:p>
    <w:p w14:paraId="6F9A7119" w14:textId="6CD4BBA8" w:rsidR="006524D3" w:rsidRPr="007C1A23" w:rsidRDefault="006524D3" w:rsidP="006524D3">
      <w:pPr>
        <w:numPr>
          <w:ilvl w:val="12"/>
          <w:numId w:val="0"/>
        </w:numPr>
        <w:jc w:val="both"/>
        <w:rPr>
          <w:sz w:val="22"/>
          <w:szCs w:val="22"/>
          <w:lang w:val="sr-Latn-ME"/>
        </w:rPr>
      </w:pPr>
      <w:r w:rsidRPr="007C1A23">
        <w:rPr>
          <w:sz w:val="22"/>
          <w:szCs w:val="22"/>
          <w:lang w:val="sr-Latn-ME"/>
        </w:rPr>
        <w:t>U malo v</w:t>
      </w:r>
      <w:r w:rsidR="007C6E6F" w:rsidRPr="007C1A23">
        <w:rPr>
          <w:sz w:val="22"/>
          <w:szCs w:val="22"/>
          <w:lang w:val="sr-Latn-ME"/>
        </w:rPr>
        <w:t>j</w:t>
      </w:r>
      <w:r w:rsidRPr="007C1A23">
        <w:rPr>
          <w:sz w:val="22"/>
          <w:szCs w:val="22"/>
          <w:lang w:val="sr-Latn-ME"/>
        </w:rPr>
        <w:t>erovatnom slučaju slučajnog predoziranja, medicinsko osoblje će Vas pažljivo pratiti i l</w:t>
      </w:r>
      <w:r w:rsidR="00BA24B4" w:rsidRPr="007C1A23">
        <w:rPr>
          <w:sz w:val="22"/>
          <w:szCs w:val="22"/>
          <w:lang w:val="sr-Latn-ME"/>
        </w:rPr>
        <w:t>ij</w:t>
      </w:r>
      <w:r w:rsidRPr="007C1A23">
        <w:rPr>
          <w:sz w:val="22"/>
          <w:szCs w:val="22"/>
          <w:lang w:val="sr-Latn-ME"/>
        </w:rPr>
        <w:t>ečiti na odgovarajući način.</w:t>
      </w:r>
    </w:p>
    <w:p w14:paraId="12F1D115" w14:textId="77777777" w:rsidR="006524D3" w:rsidRPr="007C1A23" w:rsidRDefault="006524D3" w:rsidP="006524D3">
      <w:pPr>
        <w:numPr>
          <w:ilvl w:val="12"/>
          <w:numId w:val="0"/>
        </w:numPr>
        <w:jc w:val="both"/>
        <w:rPr>
          <w:sz w:val="22"/>
          <w:szCs w:val="22"/>
          <w:lang w:val="sr-Latn-ME"/>
        </w:rPr>
      </w:pPr>
    </w:p>
    <w:p w14:paraId="61EED5FD" w14:textId="720FBC97" w:rsidR="006524D3" w:rsidRPr="007C1A23" w:rsidRDefault="006524D3" w:rsidP="006524D3">
      <w:pPr>
        <w:numPr>
          <w:ilvl w:val="12"/>
          <w:numId w:val="0"/>
        </w:numPr>
        <w:jc w:val="both"/>
        <w:rPr>
          <w:sz w:val="22"/>
          <w:szCs w:val="22"/>
          <w:lang w:val="sr-Latn-ME"/>
        </w:rPr>
      </w:pPr>
      <w:r w:rsidRPr="007C1A23">
        <w:rPr>
          <w:sz w:val="22"/>
          <w:szCs w:val="22"/>
          <w:lang w:val="sr-Latn-ME"/>
        </w:rPr>
        <w:t xml:space="preserve">Ako imate dodatnih pitanja o upotrebi ovog </w:t>
      </w:r>
      <w:r w:rsidR="00C46F70" w:rsidRPr="007C1A23">
        <w:rPr>
          <w:sz w:val="22"/>
          <w:szCs w:val="22"/>
          <w:lang w:val="sr-Latn-ME"/>
        </w:rPr>
        <w:t>lijek</w:t>
      </w:r>
      <w:r w:rsidRPr="007C1A23">
        <w:rPr>
          <w:sz w:val="22"/>
          <w:szCs w:val="22"/>
          <w:lang w:val="sr-Latn-ME"/>
        </w:rPr>
        <w:t xml:space="preserve">a, obratite se svom </w:t>
      </w:r>
      <w:r w:rsidR="00C46F70" w:rsidRPr="007C1A23">
        <w:rPr>
          <w:sz w:val="22"/>
          <w:szCs w:val="22"/>
          <w:lang w:val="sr-Latn-ME"/>
        </w:rPr>
        <w:t>ljek</w:t>
      </w:r>
      <w:r w:rsidRPr="007C1A23">
        <w:rPr>
          <w:sz w:val="22"/>
          <w:szCs w:val="22"/>
          <w:lang w:val="sr-Latn-ME"/>
        </w:rPr>
        <w:t>aru.</w:t>
      </w:r>
    </w:p>
    <w:p w14:paraId="3312F47E" w14:textId="77777777" w:rsidR="00445D8F" w:rsidRPr="007C1A23" w:rsidRDefault="00445D8F" w:rsidP="00A32113">
      <w:pPr>
        <w:rPr>
          <w:sz w:val="22"/>
          <w:szCs w:val="22"/>
          <w:lang w:val="sr-Latn-ME"/>
        </w:rPr>
      </w:pPr>
    </w:p>
    <w:p w14:paraId="793A5113" w14:textId="77777777" w:rsidR="00396B66" w:rsidRPr="007C1A23" w:rsidRDefault="00396B66" w:rsidP="00A32113">
      <w:pPr>
        <w:rPr>
          <w:sz w:val="22"/>
          <w:szCs w:val="22"/>
          <w:lang w:val="sr-Latn-ME"/>
        </w:rPr>
      </w:pPr>
    </w:p>
    <w:p w14:paraId="4D4534CC" w14:textId="77777777" w:rsidR="00A32113" w:rsidRPr="007C1A23" w:rsidRDefault="00A32113" w:rsidP="00291DAD">
      <w:pPr>
        <w:tabs>
          <w:tab w:val="left" w:pos="540"/>
          <w:tab w:val="left" w:pos="569"/>
        </w:tabs>
        <w:rPr>
          <w:b/>
          <w:bCs/>
          <w:sz w:val="22"/>
          <w:szCs w:val="22"/>
          <w:lang w:val="sr-Latn-ME"/>
        </w:rPr>
      </w:pPr>
      <w:r w:rsidRPr="007C1A23">
        <w:rPr>
          <w:b/>
          <w:bCs/>
          <w:sz w:val="22"/>
          <w:szCs w:val="22"/>
          <w:lang w:val="sr-Latn-ME"/>
        </w:rPr>
        <w:t xml:space="preserve">4. </w:t>
      </w:r>
      <w:r w:rsidR="00291DAD" w:rsidRPr="007C1A23">
        <w:rPr>
          <w:b/>
          <w:bCs/>
          <w:sz w:val="22"/>
          <w:szCs w:val="22"/>
          <w:lang w:val="sr-Latn-ME"/>
        </w:rPr>
        <w:tab/>
      </w:r>
      <w:r w:rsidRPr="007C1A23">
        <w:rPr>
          <w:b/>
          <w:bCs/>
          <w:sz w:val="22"/>
          <w:szCs w:val="22"/>
          <w:lang w:val="sr-Latn-ME"/>
        </w:rPr>
        <w:t>MOGUĆA NEŽELJENA DEJSTVA</w:t>
      </w:r>
    </w:p>
    <w:p w14:paraId="7307495A" w14:textId="77777777" w:rsidR="00445D8F" w:rsidRPr="007C1A23" w:rsidRDefault="00445D8F" w:rsidP="00A32113">
      <w:pPr>
        <w:rPr>
          <w:sz w:val="22"/>
          <w:szCs w:val="22"/>
          <w:lang w:val="sr-Latn-ME"/>
        </w:rPr>
      </w:pPr>
    </w:p>
    <w:p w14:paraId="7995FA54" w14:textId="3217DE6D" w:rsidR="006D5C11" w:rsidRPr="007C1A23" w:rsidRDefault="006D5C11" w:rsidP="006D5C11">
      <w:pPr>
        <w:numPr>
          <w:ilvl w:val="12"/>
          <w:numId w:val="0"/>
        </w:numPr>
        <w:tabs>
          <w:tab w:val="left" w:pos="720"/>
        </w:tabs>
        <w:ind w:right="-29"/>
        <w:rPr>
          <w:sz w:val="22"/>
          <w:szCs w:val="22"/>
          <w:lang w:val="sr-Latn-ME"/>
        </w:rPr>
      </w:pPr>
      <w:r w:rsidRPr="007C1A23">
        <w:rPr>
          <w:sz w:val="22"/>
          <w:szCs w:val="22"/>
          <w:lang w:val="sr-Latn-ME"/>
        </w:rPr>
        <w:t xml:space="preserve">Kao i svi ljekovi i lijek </w:t>
      </w:r>
      <w:r w:rsidR="006524D3" w:rsidRPr="007C1A23">
        <w:rPr>
          <w:sz w:val="22"/>
          <w:szCs w:val="22"/>
          <w:lang w:val="sr-Latn-ME"/>
        </w:rPr>
        <w:t>Oncaspar</w:t>
      </w:r>
      <w:r w:rsidRPr="007C1A23">
        <w:rPr>
          <w:sz w:val="22"/>
          <w:szCs w:val="22"/>
          <w:lang w:val="sr-Latn-ME"/>
        </w:rPr>
        <w:t xml:space="preserve"> može izazvati neželjena dejstva, iako se ona ne moraju javiti kod svakoga.</w:t>
      </w:r>
    </w:p>
    <w:p w14:paraId="09B15371" w14:textId="1A5071C8" w:rsidR="006D5C11" w:rsidRPr="007C1A23" w:rsidRDefault="006D5C11" w:rsidP="00125236">
      <w:pPr>
        <w:pStyle w:val="NoSpacing"/>
        <w:jc w:val="both"/>
        <w:rPr>
          <w:rFonts w:eastAsia="Calibri"/>
          <w:spacing w:val="-5"/>
          <w:sz w:val="22"/>
          <w:szCs w:val="22"/>
          <w:u w:val="single"/>
          <w:lang w:val="sr-Latn-ME"/>
        </w:rPr>
      </w:pPr>
    </w:p>
    <w:p w14:paraId="2A3A4454" w14:textId="77777777" w:rsidR="006524D3" w:rsidRPr="007C1A23" w:rsidRDefault="006524D3" w:rsidP="006524D3">
      <w:pPr>
        <w:numPr>
          <w:ilvl w:val="12"/>
          <w:numId w:val="0"/>
        </w:numPr>
        <w:ind w:right="-29"/>
        <w:jc w:val="both"/>
        <w:rPr>
          <w:b/>
          <w:bCs/>
          <w:noProof/>
          <w:sz w:val="22"/>
          <w:szCs w:val="22"/>
          <w:lang w:val="sr-Latn-ME"/>
        </w:rPr>
      </w:pPr>
      <w:r w:rsidRPr="007C1A23">
        <w:rPr>
          <w:b/>
          <w:bCs/>
          <w:sz w:val="22"/>
          <w:szCs w:val="22"/>
          <w:lang w:val="sr-Latn-ME"/>
        </w:rPr>
        <w:t>Ozbiljna neželjena dejstva</w:t>
      </w:r>
    </w:p>
    <w:p w14:paraId="185C0D0E" w14:textId="21C42969" w:rsidR="006524D3" w:rsidRPr="007C1A23" w:rsidRDefault="006524D3" w:rsidP="006524D3">
      <w:pPr>
        <w:numPr>
          <w:ilvl w:val="12"/>
          <w:numId w:val="0"/>
        </w:numPr>
        <w:ind w:right="-29"/>
        <w:jc w:val="both"/>
        <w:rPr>
          <w:noProof/>
          <w:sz w:val="22"/>
          <w:szCs w:val="22"/>
          <w:lang w:val="sr-Latn-ME"/>
        </w:rPr>
      </w:pPr>
      <w:r w:rsidRPr="007C1A23">
        <w:rPr>
          <w:b/>
          <w:bCs/>
          <w:sz w:val="22"/>
          <w:szCs w:val="22"/>
          <w:lang w:val="sr-Latn-ME"/>
        </w:rPr>
        <w:t>Odmah</w:t>
      </w:r>
      <w:r w:rsidRPr="007C1A23">
        <w:rPr>
          <w:sz w:val="22"/>
          <w:szCs w:val="22"/>
          <w:lang w:val="sr-Latn-ME"/>
        </w:rPr>
        <w:t xml:space="preserve"> obav</w:t>
      </w:r>
      <w:r w:rsidR="000B4430" w:rsidRPr="007C1A23">
        <w:rPr>
          <w:sz w:val="22"/>
          <w:szCs w:val="22"/>
          <w:lang w:val="sr-Latn-ME"/>
        </w:rPr>
        <w:t>ij</w:t>
      </w:r>
      <w:r w:rsidRPr="007C1A23">
        <w:rPr>
          <w:sz w:val="22"/>
          <w:szCs w:val="22"/>
          <w:lang w:val="sr-Latn-ME"/>
        </w:rPr>
        <w:t xml:space="preserve">estite svog </w:t>
      </w:r>
      <w:r w:rsidR="00C46F70" w:rsidRPr="007C1A23">
        <w:rPr>
          <w:sz w:val="22"/>
          <w:szCs w:val="22"/>
          <w:lang w:val="sr-Latn-ME"/>
        </w:rPr>
        <w:t>ljek</w:t>
      </w:r>
      <w:r w:rsidRPr="007C1A23">
        <w:rPr>
          <w:sz w:val="22"/>
          <w:szCs w:val="22"/>
          <w:lang w:val="sr-Latn-ME"/>
        </w:rPr>
        <w:t>ara ako Vam se javi neko od sl</w:t>
      </w:r>
      <w:r w:rsidR="000B4430" w:rsidRPr="007C1A23">
        <w:rPr>
          <w:sz w:val="22"/>
          <w:szCs w:val="22"/>
          <w:lang w:val="sr-Latn-ME"/>
        </w:rPr>
        <w:t>j</w:t>
      </w:r>
      <w:r w:rsidRPr="007C1A23">
        <w:rPr>
          <w:sz w:val="22"/>
          <w:szCs w:val="22"/>
          <w:lang w:val="sr-Latn-ME"/>
        </w:rPr>
        <w:t>edećih neželjenih dejstava:</w:t>
      </w:r>
    </w:p>
    <w:p w14:paraId="1E6D90F4" w14:textId="77777777" w:rsidR="006524D3" w:rsidRPr="007C1A23" w:rsidRDefault="006524D3" w:rsidP="006524D3">
      <w:pPr>
        <w:numPr>
          <w:ilvl w:val="12"/>
          <w:numId w:val="0"/>
        </w:numPr>
        <w:ind w:right="-29"/>
        <w:jc w:val="both"/>
        <w:rPr>
          <w:noProof/>
          <w:sz w:val="22"/>
          <w:szCs w:val="22"/>
          <w:lang w:val="sr-Latn-ME"/>
        </w:rPr>
      </w:pPr>
    </w:p>
    <w:p w14:paraId="635D084E" w14:textId="2727F645" w:rsidR="006524D3" w:rsidRPr="007C1A23" w:rsidRDefault="006524D3" w:rsidP="006524D3">
      <w:pPr>
        <w:numPr>
          <w:ilvl w:val="12"/>
          <w:numId w:val="0"/>
        </w:numPr>
        <w:ind w:right="-29"/>
        <w:jc w:val="both"/>
        <w:rPr>
          <w:noProof/>
          <w:sz w:val="22"/>
          <w:szCs w:val="22"/>
          <w:lang w:val="sr-Latn-ME"/>
        </w:rPr>
      </w:pPr>
      <w:r w:rsidRPr="007C1A23">
        <w:rPr>
          <w:b/>
          <w:sz w:val="22"/>
          <w:szCs w:val="22"/>
          <w:lang w:val="sr-Latn-ME"/>
        </w:rPr>
        <w:t xml:space="preserve">Veoma česta neželjena dejstva </w:t>
      </w:r>
      <w:r w:rsidRPr="007C1A23">
        <w:rPr>
          <w:sz w:val="22"/>
          <w:szCs w:val="22"/>
          <w:lang w:val="sr-Latn-ME"/>
        </w:rPr>
        <w:t xml:space="preserve">(mogu da se jave kod više od 1 na 10 pacijenata koji primaju </w:t>
      </w:r>
      <w:r w:rsidR="00C46F70" w:rsidRPr="007C1A23">
        <w:rPr>
          <w:sz w:val="22"/>
          <w:szCs w:val="22"/>
          <w:lang w:val="sr-Latn-ME"/>
        </w:rPr>
        <w:t>lijek</w:t>
      </w:r>
      <w:r w:rsidRPr="007C1A23">
        <w:rPr>
          <w:sz w:val="22"/>
          <w:szCs w:val="22"/>
          <w:lang w:val="sr-Latn-ME"/>
        </w:rPr>
        <w:t>):</w:t>
      </w:r>
    </w:p>
    <w:p w14:paraId="03148DE7" w14:textId="77777777" w:rsidR="006524D3" w:rsidRPr="007C1A23" w:rsidRDefault="006524D3" w:rsidP="006524D3">
      <w:pPr>
        <w:numPr>
          <w:ilvl w:val="0"/>
          <w:numId w:val="28"/>
        </w:numPr>
        <w:tabs>
          <w:tab w:val="left" w:pos="567"/>
        </w:tabs>
        <w:ind w:left="567" w:hanging="567"/>
        <w:jc w:val="both"/>
        <w:rPr>
          <w:noProof/>
          <w:sz w:val="22"/>
          <w:szCs w:val="22"/>
          <w:lang w:val="sr-Latn-ME"/>
        </w:rPr>
      </w:pPr>
      <w:r w:rsidRPr="007C1A23">
        <w:rPr>
          <w:sz w:val="22"/>
          <w:szCs w:val="22"/>
          <w:lang w:val="sr-Latn-ME"/>
        </w:rPr>
        <w:t>zapaljenje ili drugi poremećaji gušterače (pankreatitis) koji izazivaju jak bol u stomaku koji se može širiti na leđa, povraćanje, povećani nivo šećera u krvi;</w:t>
      </w:r>
    </w:p>
    <w:p w14:paraId="46948A2B" w14:textId="77777777" w:rsidR="006524D3" w:rsidRPr="007C1A23" w:rsidRDefault="006524D3" w:rsidP="006524D3">
      <w:pPr>
        <w:numPr>
          <w:ilvl w:val="0"/>
          <w:numId w:val="28"/>
        </w:numPr>
        <w:tabs>
          <w:tab w:val="left" w:pos="567"/>
        </w:tabs>
        <w:ind w:left="567" w:hanging="567"/>
        <w:jc w:val="both"/>
        <w:rPr>
          <w:noProof/>
          <w:sz w:val="22"/>
          <w:szCs w:val="22"/>
          <w:lang w:val="sr-Latn-ME"/>
        </w:rPr>
      </w:pPr>
      <w:r w:rsidRPr="007C1A23">
        <w:rPr>
          <w:sz w:val="22"/>
          <w:szCs w:val="22"/>
          <w:lang w:val="sr-Latn-ME"/>
        </w:rPr>
        <w:t>ozbiljne alergijske reakcije sa simptomima kao što su osip, svrab, oticanje, koprivnjača, kratak dah, ubrzani otkucaji srca i pad krvnog pritiska;</w:t>
      </w:r>
    </w:p>
    <w:p w14:paraId="4B8576C1" w14:textId="39842069" w:rsidR="006524D3" w:rsidRPr="007C1A23" w:rsidRDefault="006524D3" w:rsidP="006524D3">
      <w:pPr>
        <w:numPr>
          <w:ilvl w:val="0"/>
          <w:numId w:val="28"/>
        </w:numPr>
        <w:tabs>
          <w:tab w:val="left" w:pos="567"/>
        </w:tabs>
        <w:ind w:left="567" w:hanging="567"/>
        <w:jc w:val="both"/>
        <w:rPr>
          <w:noProof/>
          <w:sz w:val="22"/>
          <w:szCs w:val="22"/>
          <w:lang w:val="sr-Latn-ME"/>
        </w:rPr>
      </w:pPr>
      <w:r w:rsidRPr="007C1A23">
        <w:rPr>
          <w:sz w:val="22"/>
          <w:szCs w:val="22"/>
          <w:lang w:val="sr-Latn-ME"/>
        </w:rPr>
        <w:t>visok</w:t>
      </w:r>
      <w:r w:rsidR="00AA33F0" w:rsidRPr="007C1A23">
        <w:rPr>
          <w:sz w:val="22"/>
          <w:szCs w:val="22"/>
          <w:lang w:val="sr-Latn-ME"/>
        </w:rPr>
        <w:t>a</w:t>
      </w:r>
      <w:r w:rsidRPr="007C1A23">
        <w:rPr>
          <w:sz w:val="22"/>
          <w:szCs w:val="22"/>
          <w:lang w:val="sr-Latn-ME"/>
        </w:rPr>
        <w:t xml:space="preserve"> temperatur</w:t>
      </w:r>
      <w:r w:rsidR="00AA33F0" w:rsidRPr="007C1A23">
        <w:rPr>
          <w:sz w:val="22"/>
          <w:szCs w:val="22"/>
          <w:lang w:val="sr-Latn-ME"/>
        </w:rPr>
        <w:t xml:space="preserve">a sa niskim brojem bijelih krvnih </w:t>
      </w:r>
      <w:r w:rsidR="00116496" w:rsidRPr="007C1A23">
        <w:rPr>
          <w:sz w:val="22"/>
          <w:szCs w:val="22"/>
          <w:lang w:val="sr-Latn-ME"/>
        </w:rPr>
        <w:t>ćelija</w:t>
      </w:r>
      <w:r w:rsidRPr="007C1A23">
        <w:rPr>
          <w:sz w:val="22"/>
          <w:szCs w:val="22"/>
          <w:lang w:val="sr-Latn-ME"/>
        </w:rPr>
        <w:t>;</w:t>
      </w:r>
    </w:p>
    <w:p w14:paraId="5A29A081" w14:textId="77777777" w:rsidR="006524D3" w:rsidRPr="007C1A23" w:rsidRDefault="006524D3" w:rsidP="006524D3">
      <w:pPr>
        <w:numPr>
          <w:ilvl w:val="0"/>
          <w:numId w:val="28"/>
        </w:numPr>
        <w:tabs>
          <w:tab w:val="left" w:pos="567"/>
        </w:tabs>
        <w:ind w:left="567" w:hanging="567"/>
        <w:jc w:val="both"/>
        <w:rPr>
          <w:noProof/>
          <w:sz w:val="22"/>
          <w:szCs w:val="22"/>
          <w:lang w:val="sr-Latn-ME"/>
        </w:rPr>
      </w:pPr>
      <w:r w:rsidRPr="007C1A23">
        <w:rPr>
          <w:sz w:val="22"/>
          <w:szCs w:val="22"/>
          <w:lang w:val="sr-Latn-ME"/>
        </w:rPr>
        <w:t>krvni ugrušci.</w:t>
      </w:r>
    </w:p>
    <w:p w14:paraId="09FF5F44" w14:textId="77777777" w:rsidR="006524D3" w:rsidRPr="007C1A23" w:rsidRDefault="006524D3" w:rsidP="006524D3">
      <w:pPr>
        <w:jc w:val="both"/>
        <w:rPr>
          <w:noProof/>
          <w:sz w:val="22"/>
          <w:szCs w:val="22"/>
          <w:lang w:val="sr-Latn-ME"/>
        </w:rPr>
      </w:pPr>
    </w:p>
    <w:p w14:paraId="24F6647C" w14:textId="2967523C" w:rsidR="006524D3" w:rsidRPr="007C1A23" w:rsidRDefault="006524D3" w:rsidP="006524D3">
      <w:pPr>
        <w:numPr>
          <w:ilvl w:val="12"/>
          <w:numId w:val="0"/>
        </w:numPr>
        <w:ind w:right="-29"/>
        <w:jc w:val="both"/>
        <w:rPr>
          <w:noProof/>
          <w:sz w:val="22"/>
          <w:szCs w:val="22"/>
          <w:lang w:val="sr-Latn-ME"/>
        </w:rPr>
      </w:pPr>
      <w:r w:rsidRPr="007C1A23">
        <w:rPr>
          <w:b/>
          <w:sz w:val="22"/>
          <w:szCs w:val="22"/>
          <w:lang w:val="sr-Latn-ME"/>
        </w:rPr>
        <w:t xml:space="preserve">Česta neželjena dejstva </w:t>
      </w:r>
      <w:r w:rsidRPr="007C1A23">
        <w:rPr>
          <w:sz w:val="22"/>
          <w:szCs w:val="22"/>
          <w:lang w:val="sr-Latn-ME"/>
        </w:rPr>
        <w:t xml:space="preserve">(mogu da se jave kod najviše 1 na 10 pacijenata koji primaju </w:t>
      </w:r>
      <w:r w:rsidR="00C46F70" w:rsidRPr="007C1A23">
        <w:rPr>
          <w:sz w:val="22"/>
          <w:szCs w:val="22"/>
          <w:lang w:val="sr-Latn-ME"/>
        </w:rPr>
        <w:t>lijek</w:t>
      </w:r>
      <w:r w:rsidRPr="007C1A23">
        <w:rPr>
          <w:sz w:val="22"/>
          <w:szCs w:val="22"/>
          <w:lang w:val="sr-Latn-ME"/>
        </w:rPr>
        <w:t>):</w:t>
      </w:r>
    </w:p>
    <w:p w14:paraId="1B79A60B" w14:textId="77777777" w:rsidR="006524D3" w:rsidRPr="007C1A23" w:rsidRDefault="006524D3" w:rsidP="006524D3">
      <w:pPr>
        <w:numPr>
          <w:ilvl w:val="0"/>
          <w:numId w:val="28"/>
        </w:numPr>
        <w:tabs>
          <w:tab w:val="left" w:pos="567"/>
        </w:tabs>
        <w:ind w:left="567" w:hanging="567"/>
        <w:jc w:val="both"/>
        <w:rPr>
          <w:noProof/>
          <w:sz w:val="22"/>
          <w:szCs w:val="22"/>
          <w:lang w:val="sr-Latn-ME"/>
        </w:rPr>
      </w:pPr>
      <w:r w:rsidRPr="007C1A23">
        <w:rPr>
          <w:sz w:val="22"/>
          <w:szCs w:val="22"/>
          <w:lang w:val="sr-Latn-ME"/>
        </w:rPr>
        <w:t>ozbiljno krvarenje ili modrice;</w:t>
      </w:r>
    </w:p>
    <w:p w14:paraId="24E3A1EE" w14:textId="1CDC2C8C" w:rsidR="006524D3" w:rsidRPr="007C1A23" w:rsidRDefault="006524D3" w:rsidP="006524D3">
      <w:pPr>
        <w:numPr>
          <w:ilvl w:val="0"/>
          <w:numId w:val="28"/>
        </w:numPr>
        <w:tabs>
          <w:tab w:val="left" w:pos="567"/>
        </w:tabs>
        <w:ind w:left="567" w:hanging="567"/>
        <w:jc w:val="both"/>
        <w:rPr>
          <w:noProof/>
          <w:sz w:val="22"/>
          <w:szCs w:val="22"/>
          <w:lang w:val="sr-Latn-ME"/>
        </w:rPr>
      </w:pPr>
      <w:r w:rsidRPr="007C1A23">
        <w:rPr>
          <w:sz w:val="22"/>
          <w:szCs w:val="22"/>
          <w:lang w:val="sr-Latn-ME"/>
        </w:rPr>
        <w:t>tresenje (</w:t>
      </w:r>
      <w:r w:rsidR="00AA690B" w:rsidRPr="007C1A23">
        <w:rPr>
          <w:sz w:val="22"/>
          <w:szCs w:val="22"/>
          <w:lang w:val="sr-Latn-ME"/>
        </w:rPr>
        <w:t xml:space="preserve">epi </w:t>
      </w:r>
      <w:r w:rsidRPr="007C1A23">
        <w:rPr>
          <w:sz w:val="22"/>
          <w:szCs w:val="22"/>
          <w:lang w:val="sr-Latn-ME"/>
        </w:rPr>
        <w:t>napadi) i gubitak sv</w:t>
      </w:r>
      <w:r w:rsidR="00FA41A6" w:rsidRPr="007C1A23">
        <w:rPr>
          <w:sz w:val="22"/>
          <w:szCs w:val="22"/>
          <w:lang w:val="sr-Latn-ME"/>
        </w:rPr>
        <w:t>ij</w:t>
      </w:r>
      <w:r w:rsidRPr="007C1A23">
        <w:rPr>
          <w:sz w:val="22"/>
          <w:szCs w:val="22"/>
          <w:lang w:val="sr-Latn-ME"/>
        </w:rPr>
        <w:t>esti;</w:t>
      </w:r>
    </w:p>
    <w:p w14:paraId="31B16593" w14:textId="1CB11132" w:rsidR="00A36691" w:rsidRPr="007C1A23" w:rsidRDefault="00846DE0" w:rsidP="006524D3">
      <w:pPr>
        <w:numPr>
          <w:ilvl w:val="0"/>
          <w:numId w:val="28"/>
        </w:numPr>
        <w:tabs>
          <w:tab w:val="left" w:pos="567"/>
        </w:tabs>
        <w:ind w:left="567" w:hanging="567"/>
        <w:jc w:val="both"/>
        <w:rPr>
          <w:noProof/>
          <w:sz w:val="22"/>
          <w:szCs w:val="22"/>
          <w:lang w:val="sr-Latn-ME"/>
        </w:rPr>
      </w:pPr>
      <w:r w:rsidRPr="007C1A23">
        <w:rPr>
          <w:sz w:val="22"/>
          <w:szCs w:val="22"/>
          <w:lang w:val="sr-Latn-ME"/>
        </w:rPr>
        <w:t>ozbiljna infekcija sa veoma vis</w:t>
      </w:r>
      <w:r w:rsidR="00C852BA" w:rsidRPr="007C1A23">
        <w:rPr>
          <w:sz w:val="22"/>
          <w:szCs w:val="22"/>
          <w:lang w:val="sr-Latn-ME"/>
        </w:rPr>
        <w:t>o</w:t>
      </w:r>
      <w:r w:rsidRPr="007C1A23">
        <w:rPr>
          <w:sz w:val="22"/>
          <w:szCs w:val="22"/>
          <w:lang w:val="sr-Latn-ME"/>
        </w:rPr>
        <w:t>kom temperaturom</w:t>
      </w:r>
    </w:p>
    <w:p w14:paraId="4BC7E833" w14:textId="31C78596" w:rsidR="006524D3" w:rsidRPr="007C1A23" w:rsidRDefault="006524D3" w:rsidP="006524D3">
      <w:pPr>
        <w:numPr>
          <w:ilvl w:val="0"/>
          <w:numId w:val="28"/>
        </w:numPr>
        <w:tabs>
          <w:tab w:val="left" w:pos="567"/>
        </w:tabs>
        <w:ind w:left="567" w:hanging="567"/>
        <w:jc w:val="both"/>
        <w:rPr>
          <w:noProof/>
          <w:sz w:val="22"/>
          <w:szCs w:val="22"/>
          <w:lang w:val="sr-Latn-ME"/>
        </w:rPr>
      </w:pPr>
      <w:r w:rsidRPr="007C1A23">
        <w:rPr>
          <w:sz w:val="22"/>
          <w:szCs w:val="22"/>
          <w:lang w:val="sr-Latn-ME"/>
        </w:rPr>
        <w:t>problemi sa jetrom (npr. prom</w:t>
      </w:r>
      <w:r w:rsidR="00AA690B" w:rsidRPr="007C1A23">
        <w:rPr>
          <w:sz w:val="22"/>
          <w:szCs w:val="22"/>
          <w:lang w:val="sr-Latn-ME"/>
        </w:rPr>
        <w:t>j</w:t>
      </w:r>
      <w:r w:rsidRPr="007C1A23">
        <w:rPr>
          <w:sz w:val="22"/>
          <w:szCs w:val="22"/>
          <w:lang w:val="sr-Latn-ME"/>
        </w:rPr>
        <w:t>ena boje Vaše kože, mokraće ili stolice i laboratorijski rezultati povećanih nivoa enzima jetre ili bilirubina).</w:t>
      </w:r>
    </w:p>
    <w:p w14:paraId="4F23C3F8" w14:textId="77777777" w:rsidR="006524D3" w:rsidRPr="007C1A23" w:rsidRDefault="006524D3" w:rsidP="006524D3">
      <w:pPr>
        <w:jc w:val="both"/>
        <w:rPr>
          <w:noProof/>
          <w:sz w:val="22"/>
          <w:szCs w:val="22"/>
          <w:lang w:val="sr-Latn-ME"/>
        </w:rPr>
      </w:pPr>
    </w:p>
    <w:p w14:paraId="2A21D9F6" w14:textId="75EFE57E" w:rsidR="006524D3" w:rsidRPr="007C1A23" w:rsidRDefault="006524D3" w:rsidP="006524D3">
      <w:pPr>
        <w:jc w:val="both"/>
        <w:rPr>
          <w:noProof/>
          <w:sz w:val="22"/>
          <w:szCs w:val="22"/>
          <w:lang w:val="sr-Latn-ME"/>
        </w:rPr>
      </w:pPr>
      <w:r w:rsidRPr="007C1A23">
        <w:rPr>
          <w:b/>
          <w:sz w:val="22"/>
          <w:szCs w:val="22"/>
          <w:lang w:val="sr-Latn-ME"/>
        </w:rPr>
        <w:t>R</w:t>
      </w:r>
      <w:r w:rsidR="00BA2874" w:rsidRPr="007C1A23">
        <w:rPr>
          <w:b/>
          <w:sz w:val="22"/>
          <w:szCs w:val="22"/>
          <w:lang w:val="sr-Latn-ME"/>
        </w:rPr>
        <w:t>ij</w:t>
      </w:r>
      <w:r w:rsidRPr="007C1A23">
        <w:rPr>
          <w:b/>
          <w:sz w:val="22"/>
          <w:szCs w:val="22"/>
          <w:lang w:val="sr-Latn-ME"/>
        </w:rPr>
        <w:t xml:space="preserve">etka neželjena dejstva </w:t>
      </w:r>
      <w:r w:rsidRPr="007C1A23">
        <w:rPr>
          <w:sz w:val="22"/>
          <w:szCs w:val="22"/>
          <w:lang w:val="sr-Latn-ME"/>
        </w:rPr>
        <w:t xml:space="preserve">(mogu da se jave kod najviše 1 na 1000 pacijenata koji primaju </w:t>
      </w:r>
      <w:r w:rsidR="00C46F70" w:rsidRPr="007C1A23">
        <w:rPr>
          <w:sz w:val="22"/>
          <w:szCs w:val="22"/>
          <w:lang w:val="sr-Latn-ME"/>
        </w:rPr>
        <w:t>lijek</w:t>
      </w:r>
      <w:r w:rsidRPr="007C1A23">
        <w:rPr>
          <w:sz w:val="22"/>
          <w:szCs w:val="22"/>
          <w:lang w:val="sr-Latn-ME"/>
        </w:rPr>
        <w:t>):</w:t>
      </w:r>
    </w:p>
    <w:p w14:paraId="6FB3762D" w14:textId="45A5A684" w:rsidR="006524D3" w:rsidRPr="007C1A23" w:rsidRDefault="006524D3" w:rsidP="006524D3">
      <w:pPr>
        <w:numPr>
          <w:ilvl w:val="0"/>
          <w:numId w:val="28"/>
        </w:numPr>
        <w:tabs>
          <w:tab w:val="left" w:pos="567"/>
        </w:tabs>
        <w:ind w:left="567" w:hanging="567"/>
        <w:jc w:val="both"/>
        <w:rPr>
          <w:noProof/>
          <w:sz w:val="22"/>
          <w:szCs w:val="22"/>
          <w:lang w:val="sr-Latn-ME"/>
        </w:rPr>
      </w:pPr>
      <w:r w:rsidRPr="007C1A23">
        <w:rPr>
          <w:sz w:val="22"/>
          <w:szCs w:val="22"/>
          <w:lang w:val="sr-Latn-ME"/>
        </w:rPr>
        <w:t>oštećenje jetre</w:t>
      </w:r>
      <w:r w:rsidR="00BD18AC" w:rsidRPr="007C1A23">
        <w:rPr>
          <w:sz w:val="22"/>
          <w:szCs w:val="22"/>
          <w:lang w:val="sr-Latn-ME"/>
        </w:rPr>
        <w:t>;</w:t>
      </w:r>
    </w:p>
    <w:p w14:paraId="0CB44DC7" w14:textId="538A7774" w:rsidR="00AA690B" w:rsidRPr="007C1A23" w:rsidRDefault="00FD6AA0" w:rsidP="006524D3">
      <w:pPr>
        <w:numPr>
          <w:ilvl w:val="0"/>
          <w:numId w:val="28"/>
        </w:numPr>
        <w:tabs>
          <w:tab w:val="left" w:pos="567"/>
        </w:tabs>
        <w:ind w:left="567" w:hanging="567"/>
        <w:jc w:val="both"/>
        <w:rPr>
          <w:noProof/>
          <w:sz w:val="22"/>
          <w:szCs w:val="22"/>
          <w:lang w:val="sr-Latn-ME"/>
        </w:rPr>
      </w:pPr>
      <w:r w:rsidRPr="007C1A23">
        <w:rPr>
          <w:sz w:val="22"/>
          <w:szCs w:val="22"/>
          <w:lang w:val="sr-Latn-ME"/>
        </w:rPr>
        <w:t>ž</w:t>
      </w:r>
      <w:r w:rsidR="00AA690B" w:rsidRPr="007C1A23">
        <w:rPr>
          <w:sz w:val="22"/>
          <w:szCs w:val="22"/>
          <w:lang w:val="sr-Latn-ME"/>
        </w:rPr>
        <w:t>utica</w:t>
      </w:r>
      <w:r w:rsidR="00BD18AC" w:rsidRPr="007C1A23">
        <w:rPr>
          <w:sz w:val="22"/>
          <w:szCs w:val="22"/>
          <w:lang w:val="sr-Latn-ME"/>
        </w:rPr>
        <w:t>;</w:t>
      </w:r>
    </w:p>
    <w:p w14:paraId="401A630A" w14:textId="658EA8EF" w:rsidR="00AA690B" w:rsidRPr="007C1A23" w:rsidRDefault="00FD6AA0" w:rsidP="006524D3">
      <w:pPr>
        <w:numPr>
          <w:ilvl w:val="0"/>
          <w:numId w:val="28"/>
        </w:numPr>
        <w:tabs>
          <w:tab w:val="left" w:pos="567"/>
        </w:tabs>
        <w:ind w:left="567" w:hanging="567"/>
        <w:jc w:val="both"/>
        <w:rPr>
          <w:noProof/>
          <w:sz w:val="22"/>
          <w:szCs w:val="22"/>
          <w:lang w:val="sr-Latn-ME"/>
        </w:rPr>
      </w:pPr>
      <w:r w:rsidRPr="007C1A23">
        <w:rPr>
          <w:sz w:val="22"/>
          <w:szCs w:val="22"/>
          <w:lang w:val="sr-Latn-ME"/>
        </w:rPr>
        <w:t>b</w:t>
      </w:r>
      <w:r w:rsidR="00AA690B" w:rsidRPr="007C1A23">
        <w:rPr>
          <w:sz w:val="22"/>
          <w:szCs w:val="22"/>
          <w:lang w:val="sr-Latn-ME"/>
        </w:rPr>
        <w:t>lokiran protok žuči iz jetre (holestaza)</w:t>
      </w:r>
      <w:r w:rsidR="00BD18AC" w:rsidRPr="007C1A23">
        <w:rPr>
          <w:sz w:val="22"/>
          <w:szCs w:val="22"/>
          <w:lang w:val="sr-Latn-ME"/>
        </w:rPr>
        <w:t>;</w:t>
      </w:r>
    </w:p>
    <w:p w14:paraId="6A381694" w14:textId="587F1AFE" w:rsidR="00AA690B" w:rsidRPr="007C1A23" w:rsidRDefault="00FD6AA0" w:rsidP="006524D3">
      <w:pPr>
        <w:numPr>
          <w:ilvl w:val="0"/>
          <w:numId w:val="28"/>
        </w:numPr>
        <w:tabs>
          <w:tab w:val="left" w:pos="567"/>
        </w:tabs>
        <w:ind w:left="567" w:hanging="567"/>
        <w:jc w:val="both"/>
        <w:rPr>
          <w:noProof/>
          <w:sz w:val="22"/>
          <w:szCs w:val="22"/>
          <w:lang w:val="sr-Latn-ME"/>
        </w:rPr>
      </w:pPr>
      <w:r w:rsidRPr="007C1A23">
        <w:rPr>
          <w:sz w:val="22"/>
          <w:szCs w:val="22"/>
          <w:lang w:val="sr-Latn-ME"/>
        </w:rPr>
        <w:t>u</w:t>
      </w:r>
      <w:r w:rsidR="00AA690B" w:rsidRPr="007C1A23">
        <w:rPr>
          <w:sz w:val="22"/>
          <w:szCs w:val="22"/>
          <w:lang w:val="sr-Latn-ME"/>
        </w:rPr>
        <w:t>ništavanje ćelija jetre (nekroza ćelija jetre)</w:t>
      </w:r>
      <w:r w:rsidR="00F0639F" w:rsidRPr="007C1A23">
        <w:rPr>
          <w:sz w:val="22"/>
          <w:szCs w:val="22"/>
          <w:lang w:val="sr-Latn-ME"/>
        </w:rPr>
        <w:t>.</w:t>
      </w:r>
    </w:p>
    <w:p w14:paraId="52C984F2" w14:textId="77777777" w:rsidR="006524D3" w:rsidRPr="007C1A23" w:rsidRDefault="006524D3" w:rsidP="006524D3">
      <w:pPr>
        <w:numPr>
          <w:ilvl w:val="12"/>
          <w:numId w:val="0"/>
        </w:numPr>
        <w:ind w:right="-29"/>
        <w:jc w:val="both"/>
        <w:rPr>
          <w:b/>
          <w:bCs/>
          <w:noProof/>
          <w:sz w:val="22"/>
          <w:szCs w:val="22"/>
          <w:lang w:val="sr-Latn-ME"/>
        </w:rPr>
      </w:pPr>
    </w:p>
    <w:p w14:paraId="17FE27A3" w14:textId="294A9D7A" w:rsidR="006524D3" w:rsidRPr="007C1A23" w:rsidRDefault="006524D3" w:rsidP="006524D3">
      <w:pPr>
        <w:jc w:val="both"/>
        <w:rPr>
          <w:bCs/>
          <w:sz w:val="22"/>
          <w:szCs w:val="22"/>
          <w:lang w:val="sr-Latn-ME"/>
        </w:rPr>
      </w:pPr>
      <w:r w:rsidRPr="007C1A23">
        <w:rPr>
          <w:b/>
          <w:bCs/>
          <w:sz w:val="22"/>
          <w:szCs w:val="22"/>
          <w:lang w:val="sr-Latn-ME"/>
        </w:rPr>
        <w:t xml:space="preserve">Nepoznata učestalost </w:t>
      </w:r>
      <w:r w:rsidRPr="007C1A23">
        <w:rPr>
          <w:bCs/>
          <w:sz w:val="22"/>
          <w:szCs w:val="22"/>
          <w:lang w:val="sr-Latn-ME"/>
        </w:rPr>
        <w:t>(ne može se proc</w:t>
      </w:r>
      <w:r w:rsidR="00A47C25" w:rsidRPr="007C1A23">
        <w:rPr>
          <w:bCs/>
          <w:sz w:val="22"/>
          <w:szCs w:val="22"/>
          <w:lang w:val="sr-Latn-ME"/>
        </w:rPr>
        <w:t>ij</w:t>
      </w:r>
      <w:r w:rsidRPr="007C1A23">
        <w:rPr>
          <w:bCs/>
          <w:sz w:val="22"/>
          <w:szCs w:val="22"/>
          <w:lang w:val="sr-Latn-ME"/>
        </w:rPr>
        <w:t>eniti na osnovu dostupnih podataka)</w:t>
      </w:r>
      <w:r w:rsidR="00AA690B" w:rsidRPr="007C1A23">
        <w:rPr>
          <w:bCs/>
          <w:sz w:val="22"/>
          <w:szCs w:val="22"/>
          <w:lang w:val="sr-Latn-ME"/>
        </w:rPr>
        <w:t>:</w:t>
      </w:r>
    </w:p>
    <w:p w14:paraId="0C434507" w14:textId="77777777" w:rsidR="006524D3" w:rsidRPr="007C1A23" w:rsidRDefault="006524D3" w:rsidP="006524D3">
      <w:pPr>
        <w:numPr>
          <w:ilvl w:val="0"/>
          <w:numId w:val="28"/>
        </w:numPr>
        <w:tabs>
          <w:tab w:val="left" w:pos="567"/>
        </w:tabs>
        <w:ind w:left="567" w:hanging="567"/>
        <w:jc w:val="both"/>
        <w:rPr>
          <w:bCs/>
          <w:sz w:val="22"/>
          <w:szCs w:val="22"/>
          <w:lang w:val="sr-Latn-ME"/>
        </w:rPr>
      </w:pPr>
      <w:r w:rsidRPr="007C1A23">
        <w:rPr>
          <w:sz w:val="22"/>
          <w:szCs w:val="22"/>
          <w:lang w:val="sr-Latn-ME"/>
        </w:rPr>
        <w:t>ozbiljna kožna reakcija koja se zove toksična epidermalna nekroliza;</w:t>
      </w:r>
    </w:p>
    <w:p w14:paraId="0BBBC27C" w14:textId="7DE9C6BD" w:rsidR="006524D3" w:rsidRPr="007C1A23" w:rsidRDefault="006524D3" w:rsidP="006524D3">
      <w:pPr>
        <w:numPr>
          <w:ilvl w:val="0"/>
          <w:numId w:val="28"/>
        </w:numPr>
        <w:tabs>
          <w:tab w:val="left" w:pos="567"/>
        </w:tabs>
        <w:ind w:left="567" w:hanging="567"/>
        <w:jc w:val="both"/>
        <w:rPr>
          <w:noProof/>
          <w:sz w:val="22"/>
          <w:szCs w:val="22"/>
          <w:lang w:val="sr-Latn-ME"/>
        </w:rPr>
      </w:pPr>
      <w:r w:rsidRPr="007C1A23">
        <w:rPr>
          <w:sz w:val="22"/>
          <w:szCs w:val="22"/>
          <w:lang w:val="sr-Latn-ME"/>
        </w:rPr>
        <w:t>gubitak funkcije bubrega (npr. prom</w:t>
      </w:r>
      <w:r w:rsidR="0089126C" w:rsidRPr="007C1A23">
        <w:rPr>
          <w:sz w:val="22"/>
          <w:szCs w:val="22"/>
          <w:lang w:val="sr-Latn-ME"/>
        </w:rPr>
        <w:t>j</w:t>
      </w:r>
      <w:r w:rsidRPr="007C1A23">
        <w:rPr>
          <w:sz w:val="22"/>
          <w:szCs w:val="22"/>
          <w:lang w:val="sr-Latn-ME"/>
        </w:rPr>
        <w:t>ena u mokrenju, oticanje stopala i članaka);</w:t>
      </w:r>
    </w:p>
    <w:p w14:paraId="3D20D794" w14:textId="66715995" w:rsidR="006524D3" w:rsidRPr="007C1A23" w:rsidRDefault="006524D3" w:rsidP="006524D3">
      <w:pPr>
        <w:numPr>
          <w:ilvl w:val="0"/>
          <w:numId w:val="28"/>
        </w:numPr>
        <w:tabs>
          <w:tab w:val="left" w:pos="567"/>
        </w:tabs>
        <w:ind w:left="567" w:hanging="567"/>
        <w:jc w:val="both"/>
        <w:rPr>
          <w:noProof/>
          <w:sz w:val="22"/>
          <w:szCs w:val="22"/>
          <w:lang w:val="sr-Latn-ME"/>
        </w:rPr>
      </w:pPr>
      <w:r w:rsidRPr="007C1A23">
        <w:rPr>
          <w:sz w:val="22"/>
          <w:szCs w:val="22"/>
          <w:lang w:val="sr-Latn-ME"/>
        </w:rPr>
        <w:t>moždani udar</w:t>
      </w:r>
      <w:r w:rsidR="00894BF9" w:rsidRPr="007C1A23">
        <w:rPr>
          <w:sz w:val="22"/>
          <w:szCs w:val="22"/>
          <w:lang w:val="sr-Latn-ME"/>
        </w:rPr>
        <w:t>;</w:t>
      </w:r>
    </w:p>
    <w:p w14:paraId="2FFB1C03" w14:textId="558EB731" w:rsidR="006524D3" w:rsidRPr="007C1A23" w:rsidRDefault="006524D3" w:rsidP="006524D3">
      <w:pPr>
        <w:numPr>
          <w:ilvl w:val="0"/>
          <w:numId w:val="28"/>
        </w:numPr>
        <w:tabs>
          <w:tab w:val="left" w:pos="567"/>
        </w:tabs>
        <w:ind w:left="567" w:hanging="567"/>
        <w:jc w:val="both"/>
        <w:rPr>
          <w:noProof/>
          <w:sz w:val="22"/>
          <w:szCs w:val="22"/>
          <w:lang w:val="sr-Latn-ME"/>
        </w:rPr>
      </w:pPr>
      <w:r w:rsidRPr="007C1A23">
        <w:rPr>
          <w:sz w:val="22"/>
          <w:szCs w:val="22"/>
          <w:lang w:val="sr-Latn-ME"/>
        </w:rPr>
        <w:lastRenderedPageBreak/>
        <w:t>teška alergijska re</w:t>
      </w:r>
      <w:r w:rsidR="007A725C">
        <w:rPr>
          <w:sz w:val="22"/>
          <w:szCs w:val="22"/>
          <w:lang w:val="sr-Latn-ME"/>
        </w:rPr>
        <w:t>a</w:t>
      </w:r>
      <w:r w:rsidRPr="007C1A23">
        <w:rPr>
          <w:sz w:val="22"/>
          <w:szCs w:val="22"/>
          <w:lang w:val="sr-Latn-ME"/>
        </w:rPr>
        <w:t>kcija koja može izazvati gubitak sv</w:t>
      </w:r>
      <w:r w:rsidR="0089126C" w:rsidRPr="007C1A23">
        <w:rPr>
          <w:sz w:val="22"/>
          <w:szCs w:val="22"/>
          <w:lang w:val="sr-Latn-ME"/>
        </w:rPr>
        <w:t>ij</w:t>
      </w:r>
      <w:r w:rsidRPr="007C1A23">
        <w:rPr>
          <w:sz w:val="22"/>
          <w:szCs w:val="22"/>
          <w:lang w:val="sr-Latn-ME"/>
        </w:rPr>
        <w:t>esti i može biti opasna po život (anafilaktički šok)</w:t>
      </w:r>
      <w:r w:rsidR="00AB617A" w:rsidRPr="007C1A23">
        <w:rPr>
          <w:sz w:val="22"/>
          <w:szCs w:val="22"/>
          <w:lang w:val="sr-Latn-ME"/>
        </w:rPr>
        <w:t>;</w:t>
      </w:r>
    </w:p>
    <w:p w14:paraId="11BE9E01" w14:textId="6EF61204" w:rsidR="00AB617A" w:rsidRDefault="00AB617A" w:rsidP="006524D3">
      <w:pPr>
        <w:numPr>
          <w:ilvl w:val="0"/>
          <w:numId w:val="28"/>
        </w:numPr>
        <w:tabs>
          <w:tab w:val="left" w:pos="567"/>
        </w:tabs>
        <w:ind w:left="567" w:hanging="567"/>
        <w:jc w:val="both"/>
        <w:rPr>
          <w:noProof/>
          <w:sz w:val="22"/>
          <w:szCs w:val="22"/>
          <w:lang w:val="sr-Latn-ME"/>
        </w:rPr>
      </w:pPr>
      <w:r w:rsidRPr="007C1A23">
        <w:rPr>
          <w:sz w:val="22"/>
          <w:szCs w:val="22"/>
          <w:lang w:val="sr-Latn-ME"/>
        </w:rPr>
        <w:t>oštećenje kostiju (osteonekroza)</w:t>
      </w:r>
      <w:r w:rsidR="002A220F">
        <w:rPr>
          <w:sz w:val="22"/>
          <w:szCs w:val="22"/>
          <w:lang w:val="sr-Latn-ME"/>
        </w:rPr>
        <w:t>;</w:t>
      </w:r>
    </w:p>
    <w:p w14:paraId="5FE3A549" w14:textId="4480EEAA" w:rsidR="002A220F" w:rsidRPr="00621D6F" w:rsidRDefault="002A220F" w:rsidP="00621D6F">
      <w:pPr>
        <w:pStyle w:val="ListParagraph"/>
        <w:numPr>
          <w:ilvl w:val="0"/>
          <w:numId w:val="28"/>
        </w:numPr>
        <w:ind w:left="567" w:hanging="567"/>
        <w:jc w:val="both"/>
        <w:rPr>
          <w:noProof/>
          <w:sz w:val="22"/>
          <w:szCs w:val="22"/>
          <w:lang w:val="sr-Latn-ME"/>
        </w:rPr>
      </w:pPr>
      <w:r>
        <w:rPr>
          <w:noProof/>
          <w:sz w:val="22"/>
          <w:szCs w:val="22"/>
          <w:lang w:val="sr-Latn-ME"/>
        </w:rPr>
        <w:t>o</w:t>
      </w:r>
      <w:r w:rsidRPr="002A220F">
        <w:rPr>
          <w:noProof/>
          <w:sz w:val="22"/>
          <w:szCs w:val="22"/>
          <w:lang w:val="sr-Latn-ME"/>
        </w:rPr>
        <w:t>zbiljan oblik oštećenja jetre Hepatična veno-okluzivna bolest (VOD): simptomi mogu uključivati brzo povećanje t</w:t>
      </w:r>
      <w:r w:rsidR="00752EEA">
        <w:rPr>
          <w:noProof/>
          <w:sz w:val="22"/>
          <w:szCs w:val="22"/>
          <w:lang w:val="sr-Latn-ME"/>
        </w:rPr>
        <w:t>j</w:t>
      </w:r>
      <w:r w:rsidRPr="002A220F">
        <w:rPr>
          <w:noProof/>
          <w:sz w:val="22"/>
          <w:szCs w:val="22"/>
          <w:lang w:val="sr-Latn-ME"/>
        </w:rPr>
        <w:t>elesne mase, zadržavanje tečnosti u abdomenu (ascites) što izaziva oticanje abdomena i uvećanu jetru (hepatomegalija).</w:t>
      </w:r>
    </w:p>
    <w:p w14:paraId="4F6E715C" w14:textId="77777777" w:rsidR="006524D3" w:rsidRPr="007C1A23" w:rsidRDefault="006524D3" w:rsidP="006524D3">
      <w:pPr>
        <w:numPr>
          <w:ilvl w:val="12"/>
          <w:numId w:val="0"/>
        </w:numPr>
        <w:ind w:right="-29"/>
        <w:jc w:val="both"/>
        <w:rPr>
          <w:b/>
          <w:bCs/>
          <w:noProof/>
          <w:sz w:val="22"/>
          <w:szCs w:val="22"/>
          <w:lang w:val="sr-Latn-ME"/>
        </w:rPr>
      </w:pPr>
    </w:p>
    <w:p w14:paraId="5AFFC132" w14:textId="77777777" w:rsidR="006524D3" w:rsidRPr="007C1A23" w:rsidRDefault="006524D3" w:rsidP="006524D3">
      <w:pPr>
        <w:keepNext/>
        <w:numPr>
          <w:ilvl w:val="12"/>
          <w:numId w:val="0"/>
        </w:numPr>
        <w:ind w:right="-28"/>
        <w:jc w:val="both"/>
        <w:rPr>
          <w:b/>
          <w:bCs/>
          <w:noProof/>
          <w:sz w:val="22"/>
          <w:szCs w:val="22"/>
          <w:lang w:val="sr-Latn-ME"/>
        </w:rPr>
      </w:pPr>
      <w:r w:rsidRPr="007C1A23">
        <w:rPr>
          <w:b/>
          <w:bCs/>
          <w:sz w:val="22"/>
          <w:szCs w:val="22"/>
          <w:lang w:val="sr-Latn-ME"/>
        </w:rPr>
        <w:t>Ostala neželjena dejstva</w:t>
      </w:r>
    </w:p>
    <w:p w14:paraId="20A36EC9" w14:textId="23D7A63A" w:rsidR="006524D3" w:rsidRPr="007C1A23" w:rsidRDefault="006524D3" w:rsidP="006524D3">
      <w:pPr>
        <w:numPr>
          <w:ilvl w:val="12"/>
          <w:numId w:val="0"/>
        </w:numPr>
        <w:ind w:right="-29"/>
        <w:jc w:val="both"/>
        <w:rPr>
          <w:noProof/>
          <w:sz w:val="22"/>
          <w:szCs w:val="22"/>
          <w:lang w:val="sr-Latn-ME"/>
        </w:rPr>
      </w:pPr>
      <w:r w:rsidRPr="007C1A23">
        <w:rPr>
          <w:sz w:val="22"/>
          <w:szCs w:val="22"/>
          <w:lang w:val="sr-Latn-ME"/>
        </w:rPr>
        <w:t xml:space="preserve">Obratite se svom </w:t>
      </w:r>
      <w:r w:rsidR="00C46F70" w:rsidRPr="007C1A23">
        <w:rPr>
          <w:sz w:val="22"/>
          <w:szCs w:val="22"/>
          <w:lang w:val="sr-Latn-ME"/>
        </w:rPr>
        <w:t>ljek</w:t>
      </w:r>
      <w:r w:rsidRPr="007C1A23">
        <w:rPr>
          <w:sz w:val="22"/>
          <w:szCs w:val="22"/>
          <w:lang w:val="sr-Latn-ME"/>
        </w:rPr>
        <w:t>aru ako Vam se javi bilo šta od navedenog:</w:t>
      </w:r>
    </w:p>
    <w:p w14:paraId="38DDE3C5" w14:textId="77777777" w:rsidR="006524D3" w:rsidRPr="007C1A23" w:rsidRDefault="006524D3" w:rsidP="006524D3">
      <w:pPr>
        <w:numPr>
          <w:ilvl w:val="12"/>
          <w:numId w:val="0"/>
        </w:numPr>
        <w:ind w:right="-29"/>
        <w:jc w:val="both"/>
        <w:rPr>
          <w:noProof/>
          <w:sz w:val="22"/>
          <w:szCs w:val="22"/>
          <w:lang w:val="sr-Latn-ME"/>
        </w:rPr>
      </w:pPr>
    </w:p>
    <w:p w14:paraId="3377D2BC" w14:textId="7EF1DD82" w:rsidR="006524D3" w:rsidRPr="007C1A23" w:rsidRDefault="006524D3" w:rsidP="006524D3">
      <w:pPr>
        <w:numPr>
          <w:ilvl w:val="12"/>
          <w:numId w:val="0"/>
        </w:numPr>
        <w:ind w:right="-29"/>
        <w:jc w:val="both"/>
        <w:rPr>
          <w:bCs/>
          <w:sz w:val="22"/>
          <w:szCs w:val="22"/>
          <w:lang w:val="sr-Latn-ME"/>
        </w:rPr>
      </w:pPr>
      <w:r w:rsidRPr="007C1A23">
        <w:rPr>
          <w:b/>
          <w:bCs/>
          <w:sz w:val="22"/>
          <w:szCs w:val="22"/>
          <w:lang w:val="sr-Latn-ME"/>
        </w:rPr>
        <w:t xml:space="preserve">Veoma česta neželjena dejstva </w:t>
      </w:r>
      <w:r w:rsidRPr="007C1A23">
        <w:rPr>
          <w:bCs/>
          <w:sz w:val="22"/>
          <w:szCs w:val="22"/>
          <w:lang w:val="sr-Latn-ME"/>
        </w:rPr>
        <w:t xml:space="preserve">(mogu da se jave kod više od 1 na 10 pacijenata koji primaju </w:t>
      </w:r>
      <w:r w:rsidR="00C46F70" w:rsidRPr="007C1A23">
        <w:rPr>
          <w:bCs/>
          <w:sz w:val="22"/>
          <w:szCs w:val="22"/>
          <w:lang w:val="sr-Latn-ME"/>
        </w:rPr>
        <w:t>lijek</w:t>
      </w:r>
      <w:r w:rsidRPr="007C1A23">
        <w:rPr>
          <w:bCs/>
          <w:sz w:val="22"/>
          <w:szCs w:val="22"/>
          <w:lang w:val="sr-Latn-ME"/>
        </w:rPr>
        <w:t>):</w:t>
      </w:r>
    </w:p>
    <w:p w14:paraId="16DC4BCB" w14:textId="55B498D6" w:rsidR="006524D3" w:rsidRPr="007C1A23" w:rsidRDefault="006524D3" w:rsidP="006524D3">
      <w:pPr>
        <w:numPr>
          <w:ilvl w:val="0"/>
          <w:numId w:val="28"/>
        </w:numPr>
        <w:tabs>
          <w:tab w:val="left" w:pos="567"/>
        </w:tabs>
        <w:ind w:left="567" w:hanging="567"/>
        <w:jc w:val="both"/>
        <w:rPr>
          <w:sz w:val="22"/>
          <w:szCs w:val="22"/>
          <w:lang w:val="sr-Latn-ME"/>
        </w:rPr>
      </w:pPr>
      <w:r w:rsidRPr="007C1A23">
        <w:rPr>
          <w:sz w:val="22"/>
          <w:szCs w:val="22"/>
          <w:lang w:val="sr-Latn-ME"/>
        </w:rPr>
        <w:t>prom</w:t>
      </w:r>
      <w:r w:rsidR="002058A7" w:rsidRPr="007C1A23">
        <w:rPr>
          <w:sz w:val="22"/>
          <w:szCs w:val="22"/>
          <w:lang w:val="sr-Latn-ME"/>
        </w:rPr>
        <w:t>j</w:t>
      </w:r>
      <w:r w:rsidRPr="007C1A23">
        <w:rPr>
          <w:sz w:val="22"/>
          <w:szCs w:val="22"/>
          <w:lang w:val="sr-Latn-ME"/>
        </w:rPr>
        <w:t>ene funkcije pankreasa;</w:t>
      </w:r>
    </w:p>
    <w:p w14:paraId="1C5467E4" w14:textId="0C5832CC" w:rsidR="006524D3" w:rsidRPr="007C1A23" w:rsidRDefault="006524D3" w:rsidP="006524D3">
      <w:pPr>
        <w:numPr>
          <w:ilvl w:val="0"/>
          <w:numId w:val="28"/>
        </w:numPr>
        <w:tabs>
          <w:tab w:val="left" w:pos="567"/>
        </w:tabs>
        <w:ind w:left="567" w:hanging="567"/>
        <w:jc w:val="both"/>
        <w:rPr>
          <w:sz w:val="22"/>
          <w:szCs w:val="22"/>
          <w:lang w:val="sr-Latn-ME"/>
        </w:rPr>
      </w:pPr>
      <w:r w:rsidRPr="007C1A23">
        <w:rPr>
          <w:sz w:val="22"/>
          <w:szCs w:val="22"/>
          <w:lang w:val="sr-Latn-ME"/>
        </w:rPr>
        <w:t>gubitak t</w:t>
      </w:r>
      <w:r w:rsidR="002058A7" w:rsidRPr="007C1A23">
        <w:rPr>
          <w:sz w:val="22"/>
          <w:szCs w:val="22"/>
          <w:lang w:val="sr-Latn-ME"/>
        </w:rPr>
        <w:t>j</w:t>
      </w:r>
      <w:r w:rsidRPr="007C1A23">
        <w:rPr>
          <w:sz w:val="22"/>
          <w:szCs w:val="22"/>
          <w:lang w:val="sr-Latn-ME"/>
        </w:rPr>
        <w:t>elesne težine;</w:t>
      </w:r>
    </w:p>
    <w:p w14:paraId="6D2251B2" w14:textId="77777777" w:rsidR="006524D3" w:rsidRPr="007C1A23" w:rsidRDefault="006524D3" w:rsidP="006524D3">
      <w:pPr>
        <w:numPr>
          <w:ilvl w:val="0"/>
          <w:numId w:val="28"/>
        </w:numPr>
        <w:tabs>
          <w:tab w:val="left" w:pos="567"/>
        </w:tabs>
        <w:ind w:left="567" w:hanging="567"/>
        <w:jc w:val="both"/>
        <w:rPr>
          <w:sz w:val="22"/>
          <w:szCs w:val="22"/>
          <w:lang w:val="sr-Latn-ME"/>
        </w:rPr>
      </w:pPr>
      <w:r w:rsidRPr="007C1A23">
        <w:rPr>
          <w:sz w:val="22"/>
          <w:szCs w:val="22"/>
          <w:lang w:val="sr-Latn-ME"/>
        </w:rPr>
        <w:t>bol u nogama (koji može biti simptom tromboze), bol u grudnom košu ili nedostatak daha (što može biti simptom krvnih ugrušaka u plućima, što se naziva embolija pluća);</w:t>
      </w:r>
    </w:p>
    <w:p w14:paraId="58A4F886" w14:textId="77777777" w:rsidR="006524D3" w:rsidRPr="007C1A23" w:rsidRDefault="006524D3" w:rsidP="006524D3">
      <w:pPr>
        <w:numPr>
          <w:ilvl w:val="0"/>
          <w:numId w:val="28"/>
        </w:numPr>
        <w:tabs>
          <w:tab w:val="left" w:pos="567"/>
        </w:tabs>
        <w:ind w:left="567" w:hanging="567"/>
        <w:jc w:val="both"/>
        <w:rPr>
          <w:sz w:val="22"/>
          <w:szCs w:val="22"/>
          <w:lang w:val="sr-Latn-ME"/>
        </w:rPr>
      </w:pPr>
      <w:r w:rsidRPr="007C1A23">
        <w:rPr>
          <w:sz w:val="22"/>
          <w:szCs w:val="22"/>
          <w:lang w:val="sr-Latn-ME"/>
        </w:rPr>
        <w:t>gubitak apetita, opšta slabost, povraćanje, proliv, mučnina;</w:t>
      </w:r>
    </w:p>
    <w:p w14:paraId="4BDF0505" w14:textId="711E1498" w:rsidR="006524D3" w:rsidRDefault="006524D3" w:rsidP="006524D3">
      <w:pPr>
        <w:numPr>
          <w:ilvl w:val="0"/>
          <w:numId w:val="28"/>
        </w:numPr>
        <w:tabs>
          <w:tab w:val="left" w:pos="567"/>
        </w:tabs>
        <w:ind w:left="567" w:hanging="567"/>
        <w:jc w:val="both"/>
        <w:rPr>
          <w:sz w:val="22"/>
          <w:szCs w:val="22"/>
          <w:lang w:val="sr-Latn-ME"/>
        </w:rPr>
      </w:pPr>
      <w:r w:rsidRPr="007C1A23">
        <w:rPr>
          <w:sz w:val="22"/>
          <w:szCs w:val="22"/>
          <w:lang w:val="sr-Latn-ME"/>
        </w:rPr>
        <w:t>pov</w:t>
      </w:r>
      <w:r w:rsidR="00CA6738" w:rsidRPr="007C1A23">
        <w:rPr>
          <w:sz w:val="22"/>
          <w:szCs w:val="22"/>
          <w:lang w:val="sr-Latn-ME"/>
        </w:rPr>
        <w:t>išen</w:t>
      </w:r>
      <w:r w:rsidRPr="007C1A23">
        <w:rPr>
          <w:sz w:val="22"/>
          <w:szCs w:val="22"/>
          <w:lang w:val="sr-Latn-ME"/>
        </w:rPr>
        <w:t xml:space="preserve"> nivo šećera u krvi</w:t>
      </w:r>
      <w:r w:rsidR="002A220F">
        <w:rPr>
          <w:sz w:val="22"/>
          <w:szCs w:val="22"/>
          <w:lang w:val="sr-Latn-ME"/>
        </w:rPr>
        <w:t>;</w:t>
      </w:r>
    </w:p>
    <w:p w14:paraId="4E09DC0D" w14:textId="05B9559B" w:rsidR="002A220F" w:rsidRPr="00621D6F" w:rsidRDefault="002A220F" w:rsidP="00621D6F">
      <w:pPr>
        <w:pStyle w:val="ListParagraph"/>
        <w:numPr>
          <w:ilvl w:val="0"/>
          <w:numId w:val="28"/>
        </w:numPr>
        <w:ind w:left="567" w:hanging="567"/>
        <w:rPr>
          <w:sz w:val="22"/>
          <w:szCs w:val="22"/>
          <w:lang w:val="sr-Latn-ME"/>
        </w:rPr>
      </w:pPr>
      <w:r>
        <w:rPr>
          <w:sz w:val="22"/>
          <w:szCs w:val="22"/>
          <w:lang w:val="sr-Latn-ME"/>
        </w:rPr>
        <w:t>s</w:t>
      </w:r>
      <w:r w:rsidRPr="002A220F">
        <w:rPr>
          <w:sz w:val="22"/>
          <w:szCs w:val="22"/>
          <w:lang w:val="sr-Latn-ME"/>
        </w:rPr>
        <w:t>manjen broj b</w:t>
      </w:r>
      <w:r w:rsidR="00752EEA">
        <w:rPr>
          <w:sz w:val="22"/>
          <w:szCs w:val="22"/>
          <w:lang w:val="sr-Latn-ME"/>
        </w:rPr>
        <w:t>ij</w:t>
      </w:r>
      <w:r w:rsidRPr="002A220F">
        <w:rPr>
          <w:sz w:val="22"/>
          <w:szCs w:val="22"/>
          <w:lang w:val="sr-Latn-ME"/>
        </w:rPr>
        <w:t>elih krvnih ćelija.</w:t>
      </w:r>
    </w:p>
    <w:p w14:paraId="45D07093" w14:textId="77777777" w:rsidR="006524D3" w:rsidRPr="007C1A23" w:rsidRDefault="006524D3" w:rsidP="006524D3">
      <w:pPr>
        <w:jc w:val="both"/>
        <w:rPr>
          <w:sz w:val="22"/>
          <w:szCs w:val="22"/>
          <w:lang w:val="sr-Latn-ME"/>
        </w:rPr>
      </w:pPr>
    </w:p>
    <w:p w14:paraId="687B967C" w14:textId="38A6E789" w:rsidR="006524D3" w:rsidRPr="007C1A23" w:rsidRDefault="006524D3" w:rsidP="006524D3">
      <w:pPr>
        <w:jc w:val="both"/>
        <w:rPr>
          <w:b/>
          <w:bCs/>
          <w:sz w:val="22"/>
          <w:szCs w:val="22"/>
          <w:lang w:val="sr-Latn-ME"/>
        </w:rPr>
      </w:pPr>
      <w:r w:rsidRPr="007C1A23">
        <w:rPr>
          <w:b/>
          <w:bCs/>
          <w:sz w:val="22"/>
          <w:szCs w:val="22"/>
          <w:lang w:val="sr-Latn-ME"/>
        </w:rPr>
        <w:t xml:space="preserve">Česta neželjena dejstva </w:t>
      </w:r>
      <w:r w:rsidRPr="007C1A23">
        <w:rPr>
          <w:bCs/>
          <w:sz w:val="22"/>
          <w:szCs w:val="22"/>
          <w:lang w:val="sr-Latn-ME"/>
        </w:rPr>
        <w:t xml:space="preserve">(mogu da se jave kod najviše 1 na 10 pacijenata koji primaju </w:t>
      </w:r>
      <w:r w:rsidR="00C46F70" w:rsidRPr="007C1A23">
        <w:rPr>
          <w:bCs/>
          <w:sz w:val="22"/>
          <w:szCs w:val="22"/>
          <w:lang w:val="sr-Latn-ME"/>
        </w:rPr>
        <w:t>lijek</w:t>
      </w:r>
      <w:r w:rsidRPr="007C1A23">
        <w:rPr>
          <w:bCs/>
          <w:sz w:val="22"/>
          <w:szCs w:val="22"/>
          <w:lang w:val="sr-Latn-ME"/>
        </w:rPr>
        <w:t>):</w:t>
      </w:r>
    </w:p>
    <w:p w14:paraId="68490024" w14:textId="77777777" w:rsidR="006524D3" w:rsidRPr="007C1A23" w:rsidRDefault="006524D3" w:rsidP="006524D3">
      <w:pPr>
        <w:numPr>
          <w:ilvl w:val="0"/>
          <w:numId w:val="28"/>
        </w:numPr>
        <w:tabs>
          <w:tab w:val="left" w:pos="567"/>
        </w:tabs>
        <w:ind w:left="567" w:hanging="567"/>
        <w:jc w:val="both"/>
        <w:rPr>
          <w:sz w:val="22"/>
          <w:szCs w:val="22"/>
          <w:lang w:val="sr-Latn-ME"/>
        </w:rPr>
      </w:pPr>
      <w:r w:rsidRPr="007C1A23">
        <w:rPr>
          <w:sz w:val="22"/>
          <w:szCs w:val="22"/>
          <w:lang w:val="sr-Latn-ME"/>
        </w:rPr>
        <w:t>smanjen broj crvenih krvnih ćelija;</w:t>
      </w:r>
    </w:p>
    <w:p w14:paraId="539750E6" w14:textId="77777777" w:rsidR="006524D3" w:rsidRPr="007C1A23" w:rsidRDefault="006524D3" w:rsidP="006524D3">
      <w:pPr>
        <w:numPr>
          <w:ilvl w:val="0"/>
          <w:numId w:val="28"/>
        </w:numPr>
        <w:tabs>
          <w:tab w:val="left" w:pos="567"/>
        </w:tabs>
        <w:ind w:left="567" w:hanging="567"/>
        <w:jc w:val="both"/>
        <w:rPr>
          <w:sz w:val="22"/>
          <w:szCs w:val="22"/>
          <w:lang w:val="sr-Latn-ME"/>
        </w:rPr>
      </w:pPr>
      <w:r w:rsidRPr="007C1A23">
        <w:rPr>
          <w:sz w:val="22"/>
          <w:szCs w:val="22"/>
          <w:lang w:val="sr-Latn-ME"/>
        </w:rPr>
        <w:t>nakupljanje tečnosti u trbuhu (ascites);</w:t>
      </w:r>
    </w:p>
    <w:p w14:paraId="6F077001" w14:textId="2EA1628D" w:rsidR="006524D3" w:rsidRPr="007C1A23" w:rsidRDefault="006524D3" w:rsidP="006524D3">
      <w:pPr>
        <w:numPr>
          <w:ilvl w:val="0"/>
          <w:numId w:val="28"/>
        </w:numPr>
        <w:tabs>
          <w:tab w:val="left" w:pos="567"/>
        </w:tabs>
        <w:ind w:left="567" w:hanging="567"/>
        <w:jc w:val="both"/>
        <w:rPr>
          <w:sz w:val="22"/>
          <w:szCs w:val="22"/>
          <w:lang w:val="sr-Latn-ME"/>
        </w:rPr>
      </w:pPr>
      <w:r w:rsidRPr="007C1A23">
        <w:rPr>
          <w:sz w:val="22"/>
          <w:szCs w:val="22"/>
          <w:lang w:val="sr-Latn-ME"/>
        </w:rPr>
        <w:t>povišena t</w:t>
      </w:r>
      <w:r w:rsidR="002058A7" w:rsidRPr="007C1A23">
        <w:rPr>
          <w:sz w:val="22"/>
          <w:szCs w:val="22"/>
          <w:lang w:val="sr-Latn-ME"/>
        </w:rPr>
        <w:t>j</w:t>
      </w:r>
      <w:r w:rsidRPr="007C1A23">
        <w:rPr>
          <w:sz w:val="22"/>
          <w:szCs w:val="22"/>
          <w:lang w:val="sr-Latn-ME"/>
        </w:rPr>
        <w:t>elesna temperatura i simptomi nalik gripu;</w:t>
      </w:r>
    </w:p>
    <w:p w14:paraId="0B60B826" w14:textId="77777777" w:rsidR="006524D3" w:rsidRPr="007C1A23" w:rsidRDefault="006524D3" w:rsidP="006524D3">
      <w:pPr>
        <w:numPr>
          <w:ilvl w:val="0"/>
          <w:numId w:val="28"/>
        </w:numPr>
        <w:tabs>
          <w:tab w:val="left" w:pos="567"/>
        </w:tabs>
        <w:ind w:left="567" w:hanging="567"/>
        <w:jc w:val="both"/>
        <w:rPr>
          <w:sz w:val="22"/>
          <w:szCs w:val="22"/>
          <w:lang w:val="sr-Latn-ME"/>
        </w:rPr>
      </w:pPr>
      <w:r w:rsidRPr="007C1A23">
        <w:rPr>
          <w:sz w:val="22"/>
          <w:szCs w:val="22"/>
          <w:lang w:val="sr-Latn-ME"/>
        </w:rPr>
        <w:t>ranice u ustima;</w:t>
      </w:r>
    </w:p>
    <w:p w14:paraId="18853EEE" w14:textId="77777777" w:rsidR="006524D3" w:rsidRPr="007C1A23" w:rsidRDefault="006524D3" w:rsidP="006524D3">
      <w:pPr>
        <w:numPr>
          <w:ilvl w:val="0"/>
          <w:numId w:val="28"/>
        </w:numPr>
        <w:tabs>
          <w:tab w:val="left" w:pos="567"/>
        </w:tabs>
        <w:ind w:left="567" w:hanging="567"/>
        <w:jc w:val="both"/>
        <w:rPr>
          <w:sz w:val="22"/>
          <w:szCs w:val="22"/>
          <w:lang w:val="sr-Latn-ME"/>
        </w:rPr>
      </w:pPr>
      <w:r w:rsidRPr="007C1A23">
        <w:rPr>
          <w:sz w:val="22"/>
          <w:szCs w:val="22"/>
          <w:lang w:val="sr-Latn-ME"/>
        </w:rPr>
        <w:t>bol u leđima, zglobovima ili stomaku;</w:t>
      </w:r>
    </w:p>
    <w:p w14:paraId="4ACC01FC" w14:textId="2DA2BCF9" w:rsidR="006524D3" w:rsidRPr="007C1A23" w:rsidRDefault="006524D3" w:rsidP="006524D3">
      <w:pPr>
        <w:numPr>
          <w:ilvl w:val="0"/>
          <w:numId w:val="28"/>
        </w:numPr>
        <w:tabs>
          <w:tab w:val="left" w:pos="567"/>
        </w:tabs>
        <w:ind w:left="567" w:hanging="567"/>
        <w:jc w:val="both"/>
        <w:rPr>
          <w:sz w:val="22"/>
          <w:szCs w:val="22"/>
          <w:lang w:val="sr-Latn-ME"/>
        </w:rPr>
      </w:pPr>
      <w:r w:rsidRPr="007C1A23">
        <w:rPr>
          <w:sz w:val="22"/>
          <w:szCs w:val="22"/>
          <w:lang w:val="sr-Latn-ME"/>
        </w:rPr>
        <w:t xml:space="preserve">povišeni nivoi masnoća i holesterola u Vašoj krvi; smanjenje </w:t>
      </w:r>
      <w:r w:rsidR="00D903DF" w:rsidRPr="007C1A23">
        <w:rPr>
          <w:sz w:val="22"/>
          <w:szCs w:val="22"/>
          <w:lang w:val="sr-Latn-ME"/>
        </w:rPr>
        <w:t xml:space="preserve">nivoa </w:t>
      </w:r>
      <w:r w:rsidRPr="007C1A23">
        <w:rPr>
          <w:sz w:val="22"/>
          <w:szCs w:val="22"/>
          <w:lang w:val="sr-Latn-ME"/>
        </w:rPr>
        <w:t>kalijuma u Vašoj krvi.</w:t>
      </w:r>
    </w:p>
    <w:p w14:paraId="0F74EC01" w14:textId="77777777" w:rsidR="006524D3" w:rsidRPr="007C1A23" w:rsidRDefault="006524D3" w:rsidP="006524D3">
      <w:pPr>
        <w:jc w:val="both"/>
        <w:rPr>
          <w:sz w:val="22"/>
          <w:szCs w:val="22"/>
          <w:lang w:val="sr-Latn-ME"/>
        </w:rPr>
      </w:pPr>
    </w:p>
    <w:p w14:paraId="138E9278" w14:textId="52233C51" w:rsidR="006524D3" w:rsidRPr="007C1A23" w:rsidRDefault="006524D3" w:rsidP="006524D3">
      <w:pPr>
        <w:jc w:val="both"/>
        <w:rPr>
          <w:b/>
          <w:bCs/>
          <w:sz w:val="22"/>
          <w:szCs w:val="22"/>
          <w:lang w:val="sr-Latn-ME"/>
        </w:rPr>
      </w:pPr>
      <w:r w:rsidRPr="007C1A23">
        <w:rPr>
          <w:b/>
          <w:bCs/>
          <w:sz w:val="22"/>
          <w:szCs w:val="22"/>
          <w:lang w:val="sr-Latn-ME"/>
        </w:rPr>
        <w:t>R</w:t>
      </w:r>
      <w:r w:rsidR="00BA2874" w:rsidRPr="007C1A23">
        <w:rPr>
          <w:b/>
          <w:bCs/>
          <w:sz w:val="22"/>
          <w:szCs w:val="22"/>
          <w:lang w:val="sr-Latn-ME"/>
        </w:rPr>
        <w:t>ij</w:t>
      </w:r>
      <w:r w:rsidRPr="007C1A23">
        <w:rPr>
          <w:b/>
          <w:bCs/>
          <w:sz w:val="22"/>
          <w:szCs w:val="22"/>
          <w:lang w:val="sr-Latn-ME"/>
        </w:rPr>
        <w:t xml:space="preserve">etka neželjena dejstva </w:t>
      </w:r>
      <w:r w:rsidRPr="007C1A23">
        <w:rPr>
          <w:bCs/>
          <w:sz w:val="22"/>
          <w:szCs w:val="22"/>
          <w:lang w:val="sr-Latn-ME"/>
        </w:rPr>
        <w:t xml:space="preserve">(mogu da se jave kod najviše 1 na 1000 pacijenata koji primaju </w:t>
      </w:r>
      <w:r w:rsidR="00C46F70" w:rsidRPr="007C1A23">
        <w:rPr>
          <w:bCs/>
          <w:sz w:val="22"/>
          <w:szCs w:val="22"/>
          <w:lang w:val="sr-Latn-ME"/>
        </w:rPr>
        <w:t>lijek</w:t>
      </w:r>
      <w:r w:rsidRPr="007C1A23">
        <w:rPr>
          <w:bCs/>
          <w:sz w:val="22"/>
          <w:szCs w:val="22"/>
          <w:lang w:val="sr-Latn-ME"/>
        </w:rPr>
        <w:t>):</w:t>
      </w:r>
    </w:p>
    <w:p w14:paraId="5F95D098" w14:textId="62CF194F" w:rsidR="006524D3" w:rsidRPr="007C1A23" w:rsidRDefault="006524D3" w:rsidP="006524D3">
      <w:pPr>
        <w:numPr>
          <w:ilvl w:val="0"/>
          <w:numId w:val="28"/>
        </w:numPr>
        <w:tabs>
          <w:tab w:val="left" w:pos="567"/>
        </w:tabs>
        <w:ind w:left="567" w:hanging="567"/>
        <w:jc w:val="both"/>
        <w:rPr>
          <w:b/>
          <w:bCs/>
          <w:sz w:val="22"/>
          <w:szCs w:val="22"/>
          <w:lang w:val="sr-Latn-ME"/>
        </w:rPr>
      </w:pPr>
      <w:r w:rsidRPr="007C1A23">
        <w:rPr>
          <w:sz w:val="22"/>
          <w:szCs w:val="22"/>
          <w:lang w:val="sr-Latn-ME"/>
        </w:rPr>
        <w:t xml:space="preserve">sindrom reverzibilne posteriorne leukoencefalopatije (RPLS), sindrom koji karakterišu glavobolja, zbunjenost, </w:t>
      </w:r>
      <w:r w:rsidR="00C6537C" w:rsidRPr="007C1A23">
        <w:rPr>
          <w:sz w:val="22"/>
          <w:szCs w:val="22"/>
          <w:lang w:val="sr-Latn-ME"/>
        </w:rPr>
        <w:t xml:space="preserve">epi </w:t>
      </w:r>
      <w:r w:rsidRPr="007C1A23">
        <w:rPr>
          <w:sz w:val="22"/>
          <w:szCs w:val="22"/>
          <w:lang w:val="sr-Latn-ME"/>
        </w:rPr>
        <w:t>napadi i gubitak vida koji prolazi nakon nekog vremena.</w:t>
      </w:r>
    </w:p>
    <w:p w14:paraId="1170509B" w14:textId="77777777" w:rsidR="006524D3" w:rsidRPr="007C1A23" w:rsidRDefault="006524D3" w:rsidP="006524D3">
      <w:pPr>
        <w:jc w:val="both"/>
        <w:rPr>
          <w:sz w:val="22"/>
          <w:szCs w:val="22"/>
          <w:lang w:val="sr-Latn-ME"/>
        </w:rPr>
      </w:pPr>
    </w:p>
    <w:p w14:paraId="1CD107AD" w14:textId="71E39E06" w:rsidR="006524D3" w:rsidRPr="007C1A23" w:rsidRDefault="006524D3" w:rsidP="006524D3">
      <w:pPr>
        <w:jc w:val="both"/>
        <w:rPr>
          <w:b/>
          <w:bCs/>
          <w:sz w:val="22"/>
          <w:szCs w:val="22"/>
          <w:lang w:val="sr-Latn-ME"/>
        </w:rPr>
      </w:pPr>
      <w:r w:rsidRPr="007C1A23">
        <w:rPr>
          <w:b/>
          <w:bCs/>
          <w:sz w:val="22"/>
          <w:szCs w:val="22"/>
          <w:lang w:val="sr-Latn-ME"/>
        </w:rPr>
        <w:t xml:space="preserve">Nepoznata učestalost </w:t>
      </w:r>
      <w:r w:rsidRPr="007C1A23">
        <w:rPr>
          <w:bCs/>
          <w:sz w:val="22"/>
          <w:szCs w:val="22"/>
          <w:lang w:val="sr-Latn-ME"/>
        </w:rPr>
        <w:t>(ne može se proc</w:t>
      </w:r>
      <w:r w:rsidR="00447272" w:rsidRPr="007C1A23">
        <w:rPr>
          <w:bCs/>
          <w:sz w:val="22"/>
          <w:szCs w:val="22"/>
          <w:lang w:val="sr-Latn-ME"/>
        </w:rPr>
        <w:t>ij</w:t>
      </w:r>
      <w:r w:rsidRPr="007C1A23">
        <w:rPr>
          <w:bCs/>
          <w:sz w:val="22"/>
          <w:szCs w:val="22"/>
          <w:lang w:val="sr-Latn-ME"/>
        </w:rPr>
        <w:t>eniti na osnovu dostupnih podataka):</w:t>
      </w:r>
    </w:p>
    <w:p w14:paraId="1A20489F" w14:textId="20BBE8C8" w:rsidR="006524D3" w:rsidRPr="007C1A23" w:rsidRDefault="006524D3" w:rsidP="006524D3">
      <w:pPr>
        <w:numPr>
          <w:ilvl w:val="0"/>
          <w:numId w:val="28"/>
        </w:numPr>
        <w:tabs>
          <w:tab w:val="left" w:pos="567"/>
        </w:tabs>
        <w:ind w:left="567" w:hanging="567"/>
        <w:jc w:val="both"/>
        <w:rPr>
          <w:sz w:val="22"/>
          <w:szCs w:val="22"/>
          <w:lang w:val="sr-Latn-ME"/>
        </w:rPr>
      </w:pPr>
      <w:r w:rsidRPr="007C1A23">
        <w:rPr>
          <w:sz w:val="22"/>
          <w:szCs w:val="22"/>
          <w:lang w:val="sr-Latn-ME"/>
        </w:rPr>
        <w:t>smanjen broj trombocita;</w:t>
      </w:r>
    </w:p>
    <w:p w14:paraId="492AB4EC" w14:textId="206E9DA6" w:rsidR="007422FA" w:rsidRPr="007C1A23" w:rsidRDefault="007422FA" w:rsidP="006524D3">
      <w:pPr>
        <w:numPr>
          <w:ilvl w:val="0"/>
          <w:numId w:val="28"/>
        </w:numPr>
        <w:tabs>
          <w:tab w:val="left" w:pos="567"/>
        </w:tabs>
        <w:ind w:left="567" w:hanging="567"/>
        <w:jc w:val="both"/>
        <w:rPr>
          <w:sz w:val="22"/>
          <w:szCs w:val="22"/>
          <w:lang w:val="sr-Latn-ME"/>
        </w:rPr>
      </w:pPr>
      <w:r w:rsidRPr="007C1A23">
        <w:rPr>
          <w:sz w:val="22"/>
          <w:szCs w:val="22"/>
          <w:lang w:val="sr-Latn-ME"/>
        </w:rPr>
        <w:t>povišena temperatura</w:t>
      </w:r>
    </w:p>
    <w:p w14:paraId="788B934A" w14:textId="4FFEBEA6" w:rsidR="006524D3" w:rsidRPr="007C1A23" w:rsidRDefault="006524D3" w:rsidP="006524D3">
      <w:pPr>
        <w:numPr>
          <w:ilvl w:val="0"/>
          <w:numId w:val="28"/>
        </w:numPr>
        <w:tabs>
          <w:tab w:val="left" w:pos="567"/>
        </w:tabs>
        <w:ind w:left="567" w:hanging="567"/>
        <w:jc w:val="both"/>
        <w:rPr>
          <w:sz w:val="22"/>
          <w:szCs w:val="22"/>
          <w:lang w:val="sr-Latn-ME"/>
        </w:rPr>
      </w:pPr>
      <w:r w:rsidRPr="007C1A23">
        <w:rPr>
          <w:sz w:val="22"/>
          <w:szCs w:val="22"/>
          <w:lang w:val="sr-Latn-ME"/>
        </w:rPr>
        <w:t>ciste u Vašoj gušterači, oticanje pljuvačnih žl</w:t>
      </w:r>
      <w:r w:rsidR="00773C0B" w:rsidRPr="007C1A23">
        <w:rPr>
          <w:sz w:val="22"/>
          <w:szCs w:val="22"/>
          <w:lang w:val="sr-Latn-ME"/>
        </w:rPr>
        <w:t>ij</w:t>
      </w:r>
      <w:r w:rsidRPr="007C1A23">
        <w:rPr>
          <w:sz w:val="22"/>
          <w:szCs w:val="22"/>
          <w:lang w:val="sr-Latn-ME"/>
        </w:rPr>
        <w:t>ezda;</w:t>
      </w:r>
    </w:p>
    <w:p w14:paraId="1D9E6B81" w14:textId="642AC516" w:rsidR="006524D3" w:rsidRPr="007C1A23" w:rsidRDefault="006524D3" w:rsidP="006524D3">
      <w:pPr>
        <w:numPr>
          <w:ilvl w:val="0"/>
          <w:numId w:val="28"/>
        </w:numPr>
        <w:tabs>
          <w:tab w:val="left" w:pos="567"/>
        </w:tabs>
        <w:ind w:left="567" w:hanging="567"/>
        <w:jc w:val="both"/>
        <w:rPr>
          <w:sz w:val="22"/>
          <w:szCs w:val="22"/>
          <w:lang w:val="sr-Latn-ME"/>
        </w:rPr>
      </w:pPr>
      <w:r w:rsidRPr="007C1A23">
        <w:rPr>
          <w:sz w:val="22"/>
          <w:szCs w:val="22"/>
          <w:lang w:val="sr-Latn-ME"/>
        </w:rPr>
        <w:t>visoki nivoi uree u Vašoj krvi; anti</w:t>
      </w:r>
      <w:r w:rsidR="00ED62B1" w:rsidRPr="007C1A23">
        <w:rPr>
          <w:sz w:val="22"/>
          <w:szCs w:val="22"/>
          <w:lang w:val="sr-Latn-ME"/>
        </w:rPr>
        <w:t>tij</w:t>
      </w:r>
      <w:r w:rsidRPr="007C1A23">
        <w:rPr>
          <w:sz w:val="22"/>
          <w:szCs w:val="22"/>
          <w:lang w:val="sr-Latn-ME"/>
        </w:rPr>
        <w:t xml:space="preserve">ela protiv </w:t>
      </w:r>
      <w:r w:rsidR="00C46F70" w:rsidRPr="007C1A23">
        <w:rPr>
          <w:sz w:val="22"/>
          <w:szCs w:val="22"/>
          <w:lang w:val="sr-Latn-ME"/>
        </w:rPr>
        <w:t>lijek</w:t>
      </w:r>
      <w:r w:rsidRPr="007C1A23">
        <w:rPr>
          <w:sz w:val="22"/>
          <w:szCs w:val="22"/>
          <w:lang w:val="sr-Latn-ME"/>
        </w:rPr>
        <w:t>a Oncaspar; visoki nivoi amonijaka u Vašoj krvi; smanjeni nivoi šećera u krvi;</w:t>
      </w:r>
    </w:p>
    <w:p w14:paraId="618F03CF" w14:textId="77777777" w:rsidR="006524D3" w:rsidRPr="007C1A23" w:rsidRDefault="006524D3" w:rsidP="006524D3">
      <w:pPr>
        <w:numPr>
          <w:ilvl w:val="0"/>
          <w:numId w:val="28"/>
        </w:numPr>
        <w:tabs>
          <w:tab w:val="left" w:pos="567"/>
        </w:tabs>
        <w:ind w:left="567" w:hanging="567"/>
        <w:jc w:val="both"/>
        <w:rPr>
          <w:sz w:val="22"/>
          <w:szCs w:val="22"/>
          <w:lang w:val="sr-Latn-ME"/>
        </w:rPr>
      </w:pPr>
      <w:r w:rsidRPr="007C1A23">
        <w:rPr>
          <w:sz w:val="22"/>
          <w:szCs w:val="22"/>
          <w:lang w:val="sr-Latn-ME"/>
        </w:rPr>
        <w:t>pospanost, zbunjenost, blagi trzaji prstiju na rukama.</w:t>
      </w:r>
    </w:p>
    <w:p w14:paraId="46921522" w14:textId="77777777" w:rsidR="006524D3" w:rsidRPr="007C1A23" w:rsidRDefault="006524D3" w:rsidP="006524D3">
      <w:pPr>
        <w:ind w:right="-29"/>
        <w:jc w:val="both"/>
        <w:rPr>
          <w:noProof/>
          <w:sz w:val="22"/>
          <w:szCs w:val="22"/>
          <w:lang w:val="sr-Latn-ME"/>
        </w:rPr>
      </w:pPr>
    </w:p>
    <w:p w14:paraId="70DB9F52" w14:textId="77777777" w:rsidR="00A101D2" w:rsidRPr="007C1A23" w:rsidRDefault="00A101D2" w:rsidP="00A101D2">
      <w:pPr>
        <w:pStyle w:val="NoSpacing"/>
        <w:jc w:val="both"/>
        <w:rPr>
          <w:rFonts w:eastAsia="Calibri"/>
          <w:spacing w:val="-5"/>
          <w:sz w:val="22"/>
          <w:szCs w:val="22"/>
          <w:u w:val="single"/>
          <w:lang w:val="sr-Latn-ME"/>
        </w:rPr>
      </w:pPr>
      <w:r w:rsidRPr="007C1A23">
        <w:rPr>
          <w:rFonts w:eastAsia="Calibri"/>
          <w:spacing w:val="-5"/>
          <w:sz w:val="22"/>
          <w:szCs w:val="22"/>
          <w:u w:val="single"/>
          <w:lang w:val="sr-Latn-ME"/>
        </w:rPr>
        <w:t>Prijavljivanje sumnji na neželjena dejstva</w:t>
      </w:r>
    </w:p>
    <w:p w14:paraId="347C0A13" w14:textId="77777777" w:rsidR="00A101D2" w:rsidRPr="007C1A23" w:rsidRDefault="00A101D2" w:rsidP="00A101D2">
      <w:pPr>
        <w:pStyle w:val="NoSpacing"/>
        <w:rPr>
          <w:rFonts w:eastAsia="Calibri"/>
          <w:spacing w:val="-5"/>
          <w:sz w:val="22"/>
          <w:szCs w:val="22"/>
          <w:u w:val="single"/>
          <w:lang w:val="sr-Latn-ME"/>
        </w:rPr>
      </w:pPr>
    </w:p>
    <w:p w14:paraId="159B3A12" w14:textId="77777777" w:rsidR="00A101D2" w:rsidRPr="007C1A23" w:rsidRDefault="00A101D2" w:rsidP="00A101D2">
      <w:pPr>
        <w:pStyle w:val="NoSpacing"/>
        <w:jc w:val="both"/>
        <w:rPr>
          <w:rFonts w:eastAsia="Calibri"/>
          <w:sz w:val="22"/>
          <w:szCs w:val="22"/>
          <w:lang w:val="sr-Latn-ME"/>
        </w:rPr>
      </w:pPr>
      <w:r w:rsidRPr="007C1A23">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7C1A23">
        <w:rPr>
          <w:rFonts w:eastAsia="Calibri"/>
          <w:spacing w:val="-4"/>
          <w:sz w:val="22"/>
          <w:szCs w:val="22"/>
          <w:lang w:val="sr-Latn-ME"/>
        </w:rPr>
        <w:t>.</w:t>
      </w:r>
      <w:r w:rsidRPr="007C1A2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F0F7CBB" w14:textId="77777777" w:rsidR="00A101D2" w:rsidRPr="007C1A23" w:rsidRDefault="00A101D2" w:rsidP="00A101D2">
      <w:pPr>
        <w:pStyle w:val="NoSpacing"/>
        <w:jc w:val="both"/>
        <w:rPr>
          <w:rFonts w:eastAsia="Calibri"/>
          <w:sz w:val="22"/>
          <w:szCs w:val="22"/>
          <w:lang w:val="sr-Latn-ME"/>
        </w:rPr>
      </w:pPr>
    </w:p>
    <w:p w14:paraId="10311AFB" w14:textId="77777777" w:rsidR="00A101D2" w:rsidRPr="007C1A23" w:rsidRDefault="00A101D2" w:rsidP="00A101D2">
      <w:pPr>
        <w:rPr>
          <w:sz w:val="22"/>
          <w:szCs w:val="22"/>
          <w:lang w:val="sr-Latn-ME"/>
        </w:rPr>
      </w:pPr>
      <w:r w:rsidRPr="007C1A23">
        <w:rPr>
          <w:sz w:val="22"/>
          <w:szCs w:val="22"/>
          <w:lang w:val="sr-Latn-ME"/>
        </w:rPr>
        <w:t xml:space="preserve">Institut za ljekove i medicinska sredstva </w:t>
      </w:r>
    </w:p>
    <w:p w14:paraId="46E4CB33" w14:textId="77777777" w:rsidR="00A101D2" w:rsidRPr="007C1A23" w:rsidRDefault="00A101D2" w:rsidP="00A101D2">
      <w:pPr>
        <w:rPr>
          <w:sz w:val="22"/>
          <w:szCs w:val="22"/>
          <w:lang w:val="sr-Latn-ME"/>
        </w:rPr>
      </w:pPr>
      <w:r w:rsidRPr="007C1A23">
        <w:rPr>
          <w:sz w:val="22"/>
          <w:szCs w:val="22"/>
          <w:lang w:val="sr-Latn-ME"/>
        </w:rPr>
        <w:t>Odjeljenje za farmakovigilancu</w:t>
      </w:r>
    </w:p>
    <w:p w14:paraId="52545053" w14:textId="77777777" w:rsidR="00A101D2" w:rsidRPr="007C1A23" w:rsidRDefault="00A101D2" w:rsidP="00A101D2">
      <w:pPr>
        <w:rPr>
          <w:sz w:val="22"/>
          <w:szCs w:val="22"/>
          <w:lang w:val="sr-Latn-ME"/>
        </w:rPr>
      </w:pPr>
      <w:r w:rsidRPr="007C1A23">
        <w:rPr>
          <w:sz w:val="22"/>
          <w:szCs w:val="22"/>
          <w:lang w:val="sr-Latn-ME"/>
        </w:rPr>
        <w:t>Bulevar Ivana Crnojevića 64a, 81000 Podgorica</w:t>
      </w:r>
    </w:p>
    <w:p w14:paraId="079A501B" w14:textId="77777777" w:rsidR="00A101D2" w:rsidRPr="007C1A23" w:rsidRDefault="00A101D2" w:rsidP="00A101D2">
      <w:pPr>
        <w:rPr>
          <w:sz w:val="22"/>
          <w:szCs w:val="22"/>
          <w:lang w:val="sr-Latn-ME"/>
        </w:rPr>
      </w:pPr>
    </w:p>
    <w:p w14:paraId="45FFC804" w14:textId="77777777" w:rsidR="00A101D2" w:rsidRPr="007C1A23" w:rsidRDefault="00A101D2" w:rsidP="00A101D2">
      <w:pPr>
        <w:rPr>
          <w:sz w:val="22"/>
          <w:szCs w:val="22"/>
          <w:lang w:val="sr-Latn-ME"/>
        </w:rPr>
      </w:pPr>
      <w:r w:rsidRPr="007C1A23">
        <w:rPr>
          <w:sz w:val="22"/>
          <w:szCs w:val="22"/>
          <w:lang w:val="sr-Latn-ME"/>
        </w:rPr>
        <w:t>tel: +382 (0) 20 310 280</w:t>
      </w:r>
    </w:p>
    <w:p w14:paraId="00A921BD" w14:textId="77777777" w:rsidR="00A101D2" w:rsidRPr="007C1A23" w:rsidRDefault="00A101D2" w:rsidP="00A101D2">
      <w:pPr>
        <w:rPr>
          <w:sz w:val="22"/>
          <w:szCs w:val="22"/>
          <w:lang w:val="sr-Latn-ME"/>
        </w:rPr>
      </w:pPr>
      <w:r w:rsidRPr="007C1A23">
        <w:rPr>
          <w:sz w:val="22"/>
          <w:szCs w:val="22"/>
          <w:lang w:val="sr-Latn-ME"/>
        </w:rPr>
        <w:t>fax: +382 (0) 20 310 581</w:t>
      </w:r>
    </w:p>
    <w:p w14:paraId="738012CB" w14:textId="77777777" w:rsidR="00A101D2" w:rsidRPr="007C1A23" w:rsidRDefault="00AC7712" w:rsidP="00A101D2">
      <w:pPr>
        <w:rPr>
          <w:sz w:val="22"/>
          <w:szCs w:val="22"/>
          <w:lang w:val="sr-Latn-ME"/>
        </w:rPr>
      </w:pPr>
      <w:hyperlink r:id="rId11" w:history="1">
        <w:r w:rsidR="00A101D2" w:rsidRPr="007C1A23">
          <w:rPr>
            <w:rStyle w:val="Hyperlink"/>
            <w:sz w:val="22"/>
            <w:szCs w:val="22"/>
            <w:lang w:val="sr-Latn-ME"/>
          </w:rPr>
          <w:t>www.cinmed.me</w:t>
        </w:r>
      </w:hyperlink>
      <w:r w:rsidR="00A101D2" w:rsidRPr="007C1A23">
        <w:rPr>
          <w:sz w:val="22"/>
          <w:szCs w:val="22"/>
          <w:lang w:val="sr-Latn-ME"/>
        </w:rPr>
        <w:t xml:space="preserve"> </w:t>
      </w:r>
    </w:p>
    <w:p w14:paraId="135DEC5D" w14:textId="77777777" w:rsidR="00A101D2" w:rsidRPr="007C1A23" w:rsidRDefault="00AC7712" w:rsidP="00A101D2">
      <w:pPr>
        <w:rPr>
          <w:sz w:val="22"/>
          <w:szCs w:val="22"/>
          <w:lang w:val="sr-Latn-ME"/>
        </w:rPr>
      </w:pPr>
      <w:hyperlink r:id="rId12" w:history="1">
        <w:r w:rsidR="00A101D2" w:rsidRPr="007C1A23">
          <w:rPr>
            <w:rStyle w:val="Hyperlink"/>
            <w:sz w:val="22"/>
            <w:szCs w:val="22"/>
            <w:lang w:val="sr-Latn-ME"/>
          </w:rPr>
          <w:t>nezeljenadejstva@cinmed.me</w:t>
        </w:r>
      </w:hyperlink>
      <w:r w:rsidR="00A101D2" w:rsidRPr="007C1A23">
        <w:rPr>
          <w:sz w:val="22"/>
          <w:szCs w:val="22"/>
          <w:lang w:val="sr-Latn-ME"/>
        </w:rPr>
        <w:t xml:space="preserve"> </w:t>
      </w:r>
    </w:p>
    <w:p w14:paraId="1541591F" w14:textId="4E94A224" w:rsidR="00A101D2" w:rsidRDefault="00A101D2" w:rsidP="00A101D2">
      <w:pPr>
        <w:rPr>
          <w:sz w:val="22"/>
          <w:szCs w:val="22"/>
          <w:lang w:val="sr-Latn-ME"/>
        </w:rPr>
      </w:pPr>
      <w:r w:rsidRPr="007C1A23">
        <w:rPr>
          <w:sz w:val="22"/>
          <w:szCs w:val="22"/>
          <w:lang w:val="sr-Latn-ME"/>
        </w:rPr>
        <w:t>putem IS zdravstvene zaštite</w:t>
      </w:r>
    </w:p>
    <w:p w14:paraId="371D15D9" w14:textId="2EC941BA" w:rsidR="009E18E0" w:rsidRDefault="009E18E0" w:rsidP="00A101D2">
      <w:pPr>
        <w:rPr>
          <w:sz w:val="22"/>
          <w:szCs w:val="22"/>
          <w:lang w:val="sr-Latn-ME"/>
        </w:rPr>
      </w:pPr>
      <w:r w:rsidRPr="009E18E0">
        <w:rPr>
          <w:sz w:val="22"/>
          <w:szCs w:val="22"/>
          <w:lang w:val="sr-Latn-ME"/>
        </w:rPr>
        <w:t>QR kod za online prijavu sumnje na neželjeno dejstvo lijeka:</w:t>
      </w:r>
    </w:p>
    <w:p w14:paraId="79EB54C2" w14:textId="5B4CE9BB" w:rsidR="009E18E0" w:rsidRDefault="009E18E0" w:rsidP="00A101D2">
      <w:pPr>
        <w:rPr>
          <w:sz w:val="22"/>
          <w:szCs w:val="22"/>
          <w:lang w:val="sr-Latn-ME"/>
        </w:rPr>
      </w:pPr>
    </w:p>
    <w:p w14:paraId="30AF8154" w14:textId="13CEA7AA" w:rsidR="009E18E0" w:rsidRPr="007C1A23" w:rsidRDefault="00622D95" w:rsidP="00A101D2">
      <w:pPr>
        <w:rPr>
          <w:sz w:val="22"/>
          <w:szCs w:val="22"/>
          <w:lang w:val="sr-Latn-ME"/>
        </w:rPr>
      </w:pPr>
      <w:r w:rsidRPr="007F661E">
        <w:rPr>
          <w:b/>
          <w:bCs/>
          <w:noProof/>
          <w:sz w:val="22"/>
          <w:szCs w:val="22"/>
        </w:rPr>
        <w:lastRenderedPageBreak/>
        <w:drawing>
          <wp:inline distT="0" distB="0" distL="0" distR="0" wp14:anchorId="7A02E81D" wp14:editId="64B4FCBB">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72FF811" w14:textId="77777777" w:rsidR="00396B66" w:rsidRPr="007C1A23" w:rsidRDefault="00396B66" w:rsidP="00A32113">
      <w:pPr>
        <w:rPr>
          <w:sz w:val="22"/>
          <w:szCs w:val="22"/>
          <w:lang w:val="sr-Latn-ME"/>
        </w:rPr>
      </w:pPr>
    </w:p>
    <w:p w14:paraId="164C7913" w14:textId="77777777" w:rsidR="00662339" w:rsidRPr="007C1A23" w:rsidRDefault="00662339" w:rsidP="00A32113">
      <w:pPr>
        <w:rPr>
          <w:sz w:val="22"/>
          <w:szCs w:val="22"/>
          <w:lang w:val="sr-Latn-ME"/>
        </w:rPr>
      </w:pPr>
    </w:p>
    <w:p w14:paraId="0ECD79AA" w14:textId="7D0B4A9A" w:rsidR="00A32113" w:rsidRPr="007C1A23" w:rsidRDefault="00A32113" w:rsidP="00291DAD">
      <w:pPr>
        <w:tabs>
          <w:tab w:val="left" w:pos="540"/>
          <w:tab w:val="left" w:pos="569"/>
        </w:tabs>
        <w:rPr>
          <w:b/>
          <w:bCs/>
          <w:sz w:val="22"/>
          <w:szCs w:val="22"/>
          <w:lang w:val="sr-Latn-ME"/>
        </w:rPr>
      </w:pPr>
      <w:r w:rsidRPr="007C1A23">
        <w:rPr>
          <w:b/>
          <w:bCs/>
          <w:sz w:val="22"/>
          <w:szCs w:val="22"/>
          <w:lang w:val="sr-Latn-ME"/>
        </w:rPr>
        <w:t xml:space="preserve">5. </w:t>
      </w:r>
      <w:r w:rsidR="00291DAD" w:rsidRPr="007C1A23">
        <w:rPr>
          <w:b/>
          <w:bCs/>
          <w:sz w:val="22"/>
          <w:szCs w:val="22"/>
          <w:lang w:val="sr-Latn-ME"/>
        </w:rPr>
        <w:tab/>
      </w:r>
      <w:r w:rsidRPr="007C1A23">
        <w:rPr>
          <w:b/>
          <w:bCs/>
          <w:sz w:val="22"/>
          <w:szCs w:val="22"/>
          <w:lang w:val="sr-Latn-ME"/>
        </w:rPr>
        <w:t xml:space="preserve">KAKO ČUVATI LIJEK </w:t>
      </w:r>
      <w:r w:rsidR="006524D3" w:rsidRPr="007C1A23">
        <w:rPr>
          <w:b/>
          <w:bCs/>
          <w:sz w:val="22"/>
          <w:szCs w:val="22"/>
          <w:lang w:val="sr-Latn-ME"/>
        </w:rPr>
        <w:t>ONCASPAR</w:t>
      </w:r>
    </w:p>
    <w:p w14:paraId="7BC1253A" w14:textId="77777777" w:rsidR="00445D8F" w:rsidRPr="007C1A23" w:rsidRDefault="00445D8F" w:rsidP="00A32113">
      <w:pPr>
        <w:rPr>
          <w:sz w:val="22"/>
          <w:szCs w:val="22"/>
          <w:lang w:val="sr-Latn-ME"/>
        </w:rPr>
      </w:pPr>
    </w:p>
    <w:p w14:paraId="3BBE244C" w14:textId="77777777" w:rsidR="00991E7D" w:rsidRPr="007C1A23" w:rsidRDefault="008A7F7D" w:rsidP="00991E7D">
      <w:pPr>
        <w:numPr>
          <w:ilvl w:val="12"/>
          <w:numId w:val="0"/>
        </w:numPr>
        <w:tabs>
          <w:tab w:val="left" w:pos="720"/>
        </w:tabs>
        <w:ind w:right="-2"/>
        <w:rPr>
          <w:sz w:val="22"/>
          <w:szCs w:val="22"/>
          <w:lang w:val="sr-Latn-ME"/>
        </w:rPr>
      </w:pPr>
      <w:r w:rsidRPr="007C1A23">
        <w:rPr>
          <w:sz w:val="22"/>
          <w:szCs w:val="22"/>
          <w:lang w:val="sr-Latn-ME"/>
        </w:rPr>
        <w:t xml:space="preserve">Lijek čuvajte </w:t>
      </w:r>
      <w:r w:rsidR="00991E7D" w:rsidRPr="007C1A23">
        <w:rPr>
          <w:sz w:val="22"/>
          <w:szCs w:val="22"/>
          <w:lang w:val="sr-Latn-ME"/>
        </w:rPr>
        <w:t>van pogleda i domašaja djece.</w:t>
      </w:r>
    </w:p>
    <w:p w14:paraId="088345C3" w14:textId="77777777" w:rsidR="00991E7D" w:rsidRPr="007C1A23" w:rsidRDefault="00991E7D" w:rsidP="00A32113">
      <w:pPr>
        <w:rPr>
          <w:sz w:val="22"/>
          <w:szCs w:val="22"/>
          <w:lang w:val="sr-Latn-ME"/>
        </w:rPr>
      </w:pPr>
    </w:p>
    <w:p w14:paraId="1D908E14" w14:textId="11BDF4ED" w:rsidR="006524D3" w:rsidRPr="007C1A23" w:rsidRDefault="00280A97" w:rsidP="006524D3">
      <w:pPr>
        <w:numPr>
          <w:ilvl w:val="12"/>
          <w:numId w:val="0"/>
        </w:numPr>
        <w:ind w:right="-2"/>
        <w:jc w:val="both"/>
        <w:rPr>
          <w:noProof/>
          <w:sz w:val="22"/>
          <w:szCs w:val="22"/>
          <w:lang w:val="sr-Latn-ME"/>
        </w:rPr>
      </w:pPr>
      <w:r w:rsidRPr="007C1A23">
        <w:rPr>
          <w:sz w:val="22"/>
          <w:szCs w:val="22"/>
          <w:lang w:val="sr-Latn-ME"/>
        </w:rPr>
        <w:t xml:space="preserve">Ovaj lijek se ne smije upotrijebiti nakon isteka roka upotrebe navedenog na </w:t>
      </w:r>
      <w:r w:rsidR="006524D3" w:rsidRPr="007C1A23">
        <w:rPr>
          <w:sz w:val="22"/>
          <w:szCs w:val="22"/>
          <w:lang w:val="sr-Latn-ME"/>
        </w:rPr>
        <w:t>nal</w:t>
      </w:r>
      <w:r w:rsidR="00DE20E2" w:rsidRPr="007C1A23">
        <w:rPr>
          <w:sz w:val="22"/>
          <w:szCs w:val="22"/>
          <w:lang w:val="sr-Latn-ME"/>
        </w:rPr>
        <w:t>j</w:t>
      </w:r>
      <w:r w:rsidR="006524D3" w:rsidRPr="007C1A23">
        <w:rPr>
          <w:sz w:val="22"/>
          <w:szCs w:val="22"/>
          <w:lang w:val="sr-Latn-ME"/>
        </w:rPr>
        <w:t xml:space="preserve">epnici i kutiji nakon EXP. </w:t>
      </w:r>
      <w:r w:rsidR="006C4D43" w:rsidRPr="007C1A23">
        <w:rPr>
          <w:sz w:val="22"/>
          <w:szCs w:val="22"/>
          <w:lang w:val="sr-Latn-ME"/>
        </w:rPr>
        <w:t>Rok upotrebe odnosi se na poslednji dan navedenog mjeseca.</w:t>
      </w:r>
    </w:p>
    <w:p w14:paraId="4DA75089" w14:textId="77777777" w:rsidR="006524D3" w:rsidRPr="007C1A23" w:rsidRDefault="006524D3" w:rsidP="006524D3">
      <w:pPr>
        <w:numPr>
          <w:ilvl w:val="12"/>
          <w:numId w:val="0"/>
        </w:numPr>
        <w:ind w:right="-2"/>
        <w:jc w:val="both"/>
        <w:rPr>
          <w:noProof/>
          <w:sz w:val="22"/>
          <w:szCs w:val="22"/>
          <w:lang w:val="sr-Latn-ME"/>
        </w:rPr>
      </w:pPr>
    </w:p>
    <w:p w14:paraId="26C9653F" w14:textId="3B31C761" w:rsidR="006524D3" w:rsidRPr="007C1A23" w:rsidRDefault="006524D3" w:rsidP="006524D3">
      <w:pPr>
        <w:jc w:val="both"/>
        <w:rPr>
          <w:noProof/>
          <w:sz w:val="22"/>
          <w:szCs w:val="22"/>
          <w:lang w:val="sr-Latn-ME"/>
        </w:rPr>
      </w:pPr>
      <w:r w:rsidRPr="007C1A23">
        <w:rPr>
          <w:sz w:val="22"/>
          <w:szCs w:val="22"/>
          <w:lang w:val="sr-Latn-ME"/>
        </w:rPr>
        <w:t>Čuvati u frižideru (2 °C</w:t>
      </w:r>
      <w:r w:rsidR="00AF12E3">
        <w:rPr>
          <w:sz w:val="22"/>
          <w:szCs w:val="22"/>
          <w:lang w:val="sr-Latn-ME"/>
        </w:rPr>
        <w:t xml:space="preserve"> - </w:t>
      </w:r>
      <w:r w:rsidRPr="007C1A23">
        <w:rPr>
          <w:sz w:val="22"/>
          <w:szCs w:val="22"/>
          <w:lang w:val="sr-Latn-ME"/>
        </w:rPr>
        <w:t>8 °C).</w:t>
      </w:r>
    </w:p>
    <w:p w14:paraId="173DF4AF" w14:textId="77777777" w:rsidR="006524D3" w:rsidRPr="007C1A23" w:rsidRDefault="006524D3" w:rsidP="006524D3">
      <w:pPr>
        <w:jc w:val="both"/>
        <w:rPr>
          <w:noProof/>
          <w:sz w:val="22"/>
          <w:szCs w:val="22"/>
          <w:lang w:val="sr-Latn-ME"/>
        </w:rPr>
      </w:pPr>
      <w:r w:rsidRPr="007C1A23">
        <w:rPr>
          <w:sz w:val="22"/>
          <w:szCs w:val="22"/>
          <w:lang w:val="sr-Latn-ME"/>
        </w:rPr>
        <w:t>Ne zamrzavati.</w:t>
      </w:r>
    </w:p>
    <w:p w14:paraId="3EE0AC66" w14:textId="77777777" w:rsidR="006524D3" w:rsidRPr="007C1A23" w:rsidRDefault="006524D3" w:rsidP="006524D3">
      <w:pPr>
        <w:numPr>
          <w:ilvl w:val="12"/>
          <w:numId w:val="0"/>
        </w:numPr>
        <w:ind w:right="-2"/>
        <w:jc w:val="both"/>
        <w:rPr>
          <w:noProof/>
          <w:sz w:val="22"/>
          <w:szCs w:val="22"/>
          <w:lang w:val="sr-Latn-ME"/>
        </w:rPr>
      </w:pPr>
    </w:p>
    <w:p w14:paraId="4C42A231" w14:textId="0D734E2E" w:rsidR="006524D3" w:rsidRPr="007C1A23" w:rsidRDefault="006524D3" w:rsidP="006524D3">
      <w:pPr>
        <w:ind w:right="52"/>
        <w:jc w:val="both"/>
        <w:rPr>
          <w:sz w:val="22"/>
          <w:szCs w:val="22"/>
          <w:lang w:val="sr-Latn-ME"/>
        </w:rPr>
      </w:pPr>
      <w:r w:rsidRPr="007C1A23">
        <w:rPr>
          <w:sz w:val="22"/>
          <w:szCs w:val="22"/>
          <w:lang w:val="sr-Latn-ME"/>
        </w:rPr>
        <w:t xml:space="preserve">Nakon rekonstituisanja i razblaživanja </w:t>
      </w:r>
      <w:r w:rsidR="00C46F70" w:rsidRPr="007C1A23">
        <w:rPr>
          <w:sz w:val="22"/>
          <w:szCs w:val="22"/>
          <w:lang w:val="sr-Latn-ME"/>
        </w:rPr>
        <w:t>lijek</w:t>
      </w:r>
      <w:r w:rsidRPr="007C1A23">
        <w:rPr>
          <w:sz w:val="22"/>
          <w:szCs w:val="22"/>
          <w:lang w:val="sr-Latn-ME"/>
        </w:rPr>
        <w:t>a, rastvor treba odmah upotr</w:t>
      </w:r>
      <w:r w:rsidR="00686C83" w:rsidRPr="007C1A23">
        <w:rPr>
          <w:sz w:val="22"/>
          <w:szCs w:val="22"/>
          <w:lang w:val="sr-Latn-ME"/>
        </w:rPr>
        <w:t>ij</w:t>
      </w:r>
      <w:r w:rsidRPr="007C1A23">
        <w:rPr>
          <w:sz w:val="22"/>
          <w:szCs w:val="22"/>
          <w:lang w:val="sr-Latn-ME"/>
        </w:rPr>
        <w:t>ebiti. Ako neposredna upotreba nije moguća, razblaženi rastvor se može čuvati na temperaturi od 2°C do 8°C najviše 48 časova.</w:t>
      </w:r>
    </w:p>
    <w:p w14:paraId="3355032D" w14:textId="77777777" w:rsidR="006524D3" w:rsidRPr="007C1A23" w:rsidRDefault="006524D3" w:rsidP="006524D3">
      <w:pPr>
        <w:ind w:right="52"/>
        <w:jc w:val="both"/>
        <w:rPr>
          <w:sz w:val="22"/>
          <w:szCs w:val="22"/>
          <w:lang w:val="sr-Latn-ME"/>
        </w:rPr>
      </w:pPr>
    </w:p>
    <w:p w14:paraId="25C47664" w14:textId="6C043FF8" w:rsidR="003E0646" w:rsidRPr="007C1A23" w:rsidRDefault="003E0646" w:rsidP="003E0646">
      <w:pPr>
        <w:rPr>
          <w:sz w:val="22"/>
          <w:szCs w:val="22"/>
          <w:lang w:val="sr-Latn-ME"/>
        </w:rPr>
      </w:pPr>
      <w:r w:rsidRPr="007C1A23">
        <w:rPr>
          <w:sz w:val="22"/>
          <w:szCs w:val="22"/>
          <w:lang w:val="sr-Latn-ME"/>
        </w:rPr>
        <w:t>Nemojte koristiti ovaj lijek ako primijetite da je rekonstituisani rastvor mutan ili ima vidljive čestice.</w:t>
      </w:r>
    </w:p>
    <w:p w14:paraId="04B98FB4" w14:textId="770A2B72" w:rsidR="003E0646" w:rsidRPr="007C1A23" w:rsidRDefault="003E0646" w:rsidP="00A92C66">
      <w:pPr>
        <w:rPr>
          <w:sz w:val="22"/>
          <w:szCs w:val="22"/>
          <w:lang w:val="sr-Latn-ME"/>
        </w:rPr>
      </w:pPr>
    </w:p>
    <w:p w14:paraId="1BA7CB38" w14:textId="126340CC" w:rsidR="00D01E45" w:rsidRPr="007C1A23" w:rsidRDefault="00D01E45" w:rsidP="00A92C66">
      <w:pPr>
        <w:rPr>
          <w:sz w:val="22"/>
          <w:szCs w:val="22"/>
          <w:lang w:val="sr-Latn-ME" w:eastAsia="hr-HR"/>
        </w:rPr>
      </w:pPr>
      <w:r w:rsidRPr="007C1A23">
        <w:rPr>
          <w:sz w:val="22"/>
          <w:szCs w:val="22"/>
          <w:lang w:val="sr-Latn-ME" w:eastAsia="hr-HR"/>
        </w:rPr>
        <w:t>Ljekove ne treba bacati u kanalizaciju, niti kućni otpad. Ove mjere pomažu očuvanju životne sredine.</w:t>
      </w:r>
    </w:p>
    <w:p w14:paraId="0F2BD506" w14:textId="7DB886A8" w:rsidR="00D01E45" w:rsidRDefault="00D01E45" w:rsidP="00A92C66">
      <w:pPr>
        <w:rPr>
          <w:sz w:val="22"/>
          <w:szCs w:val="22"/>
          <w:lang w:val="sr-Latn-ME" w:eastAsia="hr-HR"/>
        </w:rPr>
      </w:pPr>
      <w:r w:rsidRPr="007C1A23">
        <w:rPr>
          <w:sz w:val="22"/>
          <w:szCs w:val="22"/>
          <w:lang w:val="sr-Latn-ME" w:eastAsia="hr-HR"/>
        </w:rPr>
        <w:t>Neupotrijebljeni lijek se uništava u skladu sa važećim propisima.</w:t>
      </w:r>
    </w:p>
    <w:p w14:paraId="2B12CEF2" w14:textId="020B2F59" w:rsidR="00AF12E3" w:rsidRDefault="00AF12E3" w:rsidP="00A92C66">
      <w:pPr>
        <w:rPr>
          <w:sz w:val="22"/>
          <w:szCs w:val="22"/>
          <w:lang w:val="sr-Latn-ME" w:eastAsia="hr-HR"/>
        </w:rPr>
      </w:pPr>
    </w:p>
    <w:p w14:paraId="022422F5" w14:textId="77777777" w:rsidR="00AF12E3" w:rsidRPr="007C1A23" w:rsidRDefault="00AF12E3" w:rsidP="00A92C66">
      <w:pPr>
        <w:rPr>
          <w:b/>
          <w:bCs/>
          <w:sz w:val="22"/>
          <w:szCs w:val="22"/>
          <w:lang w:val="sr-Latn-ME" w:eastAsia="hr-HR"/>
        </w:rPr>
      </w:pPr>
    </w:p>
    <w:p w14:paraId="26ED5462" w14:textId="77777777" w:rsidR="00A32113" w:rsidRPr="007C1A23" w:rsidRDefault="00A32113" w:rsidP="00291DAD">
      <w:pPr>
        <w:tabs>
          <w:tab w:val="left" w:pos="540"/>
          <w:tab w:val="left" w:pos="569"/>
        </w:tabs>
        <w:rPr>
          <w:b/>
          <w:bCs/>
          <w:sz w:val="22"/>
          <w:szCs w:val="22"/>
          <w:lang w:val="sr-Latn-ME"/>
        </w:rPr>
      </w:pPr>
      <w:r w:rsidRPr="007C1A23">
        <w:rPr>
          <w:b/>
          <w:bCs/>
          <w:sz w:val="22"/>
          <w:szCs w:val="22"/>
          <w:lang w:val="sr-Latn-ME"/>
        </w:rPr>
        <w:t xml:space="preserve">6. </w:t>
      </w:r>
      <w:r w:rsidR="00291DAD" w:rsidRPr="007C1A23">
        <w:rPr>
          <w:b/>
          <w:bCs/>
          <w:sz w:val="22"/>
          <w:szCs w:val="22"/>
          <w:lang w:val="sr-Latn-ME"/>
        </w:rPr>
        <w:tab/>
      </w:r>
      <w:r w:rsidR="00326EEC" w:rsidRPr="007C1A23">
        <w:rPr>
          <w:b/>
          <w:bCs/>
          <w:sz w:val="22"/>
          <w:szCs w:val="22"/>
          <w:lang w:val="sr-Latn-ME"/>
        </w:rPr>
        <w:t xml:space="preserve">SADRŽAJ PAKOVANJA I </w:t>
      </w:r>
      <w:r w:rsidRPr="007C1A23">
        <w:rPr>
          <w:b/>
          <w:bCs/>
          <w:sz w:val="22"/>
          <w:szCs w:val="22"/>
          <w:lang w:val="sr-Latn-ME"/>
        </w:rPr>
        <w:t>DODATNE INFORMACIJE</w:t>
      </w:r>
      <w:r w:rsidR="00E06040" w:rsidRPr="007C1A23">
        <w:rPr>
          <w:b/>
          <w:bCs/>
          <w:sz w:val="22"/>
          <w:szCs w:val="22"/>
          <w:lang w:val="sr-Latn-ME"/>
        </w:rPr>
        <w:t xml:space="preserve"> </w:t>
      </w:r>
    </w:p>
    <w:p w14:paraId="79CAF8D5" w14:textId="77777777" w:rsidR="00445D8F" w:rsidRPr="007C1A23" w:rsidRDefault="00445D8F" w:rsidP="00A32113">
      <w:pPr>
        <w:rPr>
          <w:sz w:val="22"/>
          <w:szCs w:val="22"/>
          <w:lang w:val="sr-Latn-ME"/>
        </w:rPr>
      </w:pPr>
    </w:p>
    <w:p w14:paraId="7AB8FD49" w14:textId="5EED8003" w:rsidR="00445D8F" w:rsidRPr="007C1A23" w:rsidRDefault="00A32113" w:rsidP="00A32113">
      <w:pPr>
        <w:rPr>
          <w:b/>
          <w:sz w:val="22"/>
          <w:szCs w:val="22"/>
          <w:lang w:val="sr-Latn-ME"/>
        </w:rPr>
      </w:pPr>
      <w:r w:rsidRPr="007C1A23">
        <w:rPr>
          <w:b/>
          <w:bCs/>
          <w:sz w:val="22"/>
          <w:szCs w:val="22"/>
          <w:lang w:val="sr-Latn-ME"/>
        </w:rPr>
        <w:t xml:space="preserve">Šta sadrži lijek </w:t>
      </w:r>
      <w:r w:rsidR="006524D3" w:rsidRPr="007C1A23">
        <w:rPr>
          <w:b/>
          <w:bCs/>
          <w:sz w:val="22"/>
          <w:szCs w:val="22"/>
          <w:lang w:val="sr-Latn-ME"/>
        </w:rPr>
        <w:t>Oncaspar</w:t>
      </w:r>
    </w:p>
    <w:p w14:paraId="25D9C7BE" w14:textId="77777777" w:rsidR="00326EEC" w:rsidRPr="007C1A23" w:rsidRDefault="00326EEC" w:rsidP="00A32113">
      <w:pPr>
        <w:rPr>
          <w:b/>
          <w:sz w:val="22"/>
          <w:szCs w:val="22"/>
          <w:lang w:val="sr-Latn-ME"/>
        </w:rPr>
      </w:pPr>
    </w:p>
    <w:p w14:paraId="06349AFC" w14:textId="77777777" w:rsidR="006524D3" w:rsidRPr="007C1A23" w:rsidRDefault="006524D3" w:rsidP="006524D3">
      <w:pPr>
        <w:widowControl w:val="0"/>
        <w:jc w:val="both"/>
        <w:rPr>
          <w:bCs/>
          <w:noProof/>
          <w:sz w:val="22"/>
          <w:szCs w:val="22"/>
          <w:lang w:val="sr-Latn-ME"/>
        </w:rPr>
      </w:pPr>
      <w:r w:rsidRPr="007C1A23">
        <w:rPr>
          <w:sz w:val="22"/>
          <w:szCs w:val="22"/>
          <w:lang w:val="sr-Latn-ME"/>
        </w:rPr>
        <w:t>Aktivna supstanca je pegaspargaza. Svaka bočica sadrži 3750 jedinica pegaspargaze.</w:t>
      </w:r>
    </w:p>
    <w:p w14:paraId="2B2A637B" w14:textId="77777777" w:rsidR="006524D3" w:rsidRPr="007C1A23" w:rsidRDefault="006524D3" w:rsidP="006524D3">
      <w:pPr>
        <w:jc w:val="both"/>
        <w:rPr>
          <w:sz w:val="22"/>
          <w:szCs w:val="22"/>
          <w:lang w:val="sr-Latn-ME"/>
        </w:rPr>
      </w:pPr>
    </w:p>
    <w:p w14:paraId="1437266D" w14:textId="61C9D2B3" w:rsidR="006524D3" w:rsidRPr="007C1A23" w:rsidRDefault="006524D3" w:rsidP="006524D3">
      <w:pPr>
        <w:jc w:val="both"/>
        <w:rPr>
          <w:bCs/>
          <w:noProof/>
          <w:sz w:val="22"/>
          <w:szCs w:val="22"/>
          <w:lang w:val="sr-Latn-ME"/>
        </w:rPr>
      </w:pPr>
      <w:r w:rsidRPr="007C1A23">
        <w:rPr>
          <w:sz w:val="22"/>
          <w:szCs w:val="22"/>
          <w:lang w:val="sr-Latn-ME"/>
        </w:rPr>
        <w:t>Nakon rekonstituisanja, 1 m</w:t>
      </w:r>
      <w:r w:rsidR="001E41B0" w:rsidRPr="007C1A23">
        <w:rPr>
          <w:sz w:val="22"/>
          <w:szCs w:val="22"/>
          <w:lang w:val="sr-Latn-ME"/>
        </w:rPr>
        <w:t>l</w:t>
      </w:r>
      <w:r w:rsidRPr="007C1A23">
        <w:rPr>
          <w:sz w:val="22"/>
          <w:szCs w:val="22"/>
          <w:lang w:val="sr-Latn-ME"/>
        </w:rPr>
        <w:t xml:space="preserve"> rastvora sadrži 750 jedinica pegaspargaze (750 j./m</w:t>
      </w:r>
      <w:r w:rsidR="001E41B0" w:rsidRPr="007C1A23">
        <w:rPr>
          <w:sz w:val="22"/>
          <w:szCs w:val="22"/>
          <w:lang w:val="sr-Latn-ME"/>
        </w:rPr>
        <w:t>l</w:t>
      </w:r>
      <w:r w:rsidRPr="007C1A23">
        <w:rPr>
          <w:sz w:val="22"/>
          <w:szCs w:val="22"/>
          <w:lang w:val="sr-Latn-ME"/>
        </w:rPr>
        <w:t>).</w:t>
      </w:r>
    </w:p>
    <w:p w14:paraId="22C9D4AE" w14:textId="77777777" w:rsidR="006524D3" w:rsidRPr="007C1A23" w:rsidRDefault="006524D3" w:rsidP="006524D3">
      <w:pPr>
        <w:widowControl w:val="0"/>
        <w:jc w:val="both"/>
        <w:rPr>
          <w:sz w:val="22"/>
          <w:szCs w:val="22"/>
          <w:lang w:val="sr-Latn-ME"/>
        </w:rPr>
      </w:pPr>
    </w:p>
    <w:p w14:paraId="33F0C9B7" w14:textId="29D63BA6" w:rsidR="006524D3" w:rsidRPr="007C1A23" w:rsidRDefault="006524D3" w:rsidP="006524D3">
      <w:pPr>
        <w:ind w:right="-2"/>
        <w:jc w:val="both"/>
        <w:rPr>
          <w:noProof/>
          <w:sz w:val="22"/>
          <w:szCs w:val="22"/>
          <w:lang w:val="sr-Latn-ME"/>
        </w:rPr>
      </w:pPr>
      <w:r w:rsidRPr="007C1A23">
        <w:rPr>
          <w:sz w:val="22"/>
          <w:szCs w:val="22"/>
          <w:lang w:val="sr-Latn-ME"/>
        </w:rPr>
        <w:t>Pomoćne supstance su:</w:t>
      </w:r>
      <w:r w:rsidR="00B861B8" w:rsidRPr="007C1A23">
        <w:rPr>
          <w:sz w:val="22"/>
          <w:szCs w:val="22"/>
          <w:lang w:val="sr-Latn-ME"/>
        </w:rPr>
        <w:t xml:space="preserve"> </w:t>
      </w:r>
      <w:r w:rsidR="0055617F" w:rsidRPr="007C1A23">
        <w:rPr>
          <w:sz w:val="22"/>
          <w:szCs w:val="22"/>
          <w:lang w:val="sr-Latn-ME"/>
        </w:rPr>
        <w:t>dinatrijum</w:t>
      </w:r>
      <w:r w:rsidR="000F4F93" w:rsidRPr="007C1A23">
        <w:rPr>
          <w:sz w:val="22"/>
          <w:szCs w:val="22"/>
          <w:lang w:val="sr-Latn-ME"/>
        </w:rPr>
        <w:t xml:space="preserve"> </w:t>
      </w:r>
      <w:r w:rsidRPr="007C1A23">
        <w:rPr>
          <w:sz w:val="22"/>
          <w:szCs w:val="22"/>
          <w:lang w:val="sr-Latn-ME"/>
        </w:rPr>
        <w:t>fosfat</w:t>
      </w:r>
      <w:r w:rsidR="004F5985" w:rsidRPr="007C1A23">
        <w:rPr>
          <w:sz w:val="22"/>
          <w:szCs w:val="22"/>
          <w:lang w:val="sr-Latn-ME"/>
        </w:rPr>
        <w:t>,</w:t>
      </w:r>
      <w:r w:rsidRPr="007C1A23">
        <w:rPr>
          <w:sz w:val="22"/>
          <w:szCs w:val="22"/>
          <w:lang w:val="sr-Latn-ME"/>
        </w:rPr>
        <w:t xml:space="preserve"> heptahidrat; natrijum dihidrogenfosfat, monohidrat</w:t>
      </w:r>
      <w:r w:rsidR="000F4F93" w:rsidRPr="007C1A23">
        <w:rPr>
          <w:sz w:val="22"/>
          <w:szCs w:val="22"/>
          <w:lang w:val="sr-Latn-ME"/>
        </w:rPr>
        <w:t>;</w:t>
      </w:r>
      <w:r w:rsidRPr="007C1A23">
        <w:rPr>
          <w:sz w:val="22"/>
          <w:szCs w:val="22"/>
          <w:lang w:val="sr-Latn-ME"/>
        </w:rPr>
        <w:t xml:space="preserve"> natrijum hlorid</w:t>
      </w:r>
      <w:r w:rsidR="000F4F93" w:rsidRPr="007C1A23">
        <w:rPr>
          <w:sz w:val="22"/>
          <w:szCs w:val="22"/>
          <w:lang w:val="sr-Latn-ME"/>
        </w:rPr>
        <w:t>;</w:t>
      </w:r>
      <w:r w:rsidRPr="007C1A23">
        <w:rPr>
          <w:sz w:val="22"/>
          <w:szCs w:val="22"/>
          <w:lang w:val="sr-Latn-ME"/>
        </w:rPr>
        <w:t xml:space="preserve"> saharoza</w:t>
      </w:r>
      <w:r w:rsidR="000F4F93" w:rsidRPr="007C1A23">
        <w:rPr>
          <w:sz w:val="22"/>
          <w:szCs w:val="22"/>
          <w:lang w:val="sr-Latn-ME"/>
        </w:rPr>
        <w:t>;</w:t>
      </w:r>
      <w:r w:rsidRPr="007C1A23">
        <w:rPr>
          <w:sz w:val="22"/>
          <w:szCs w:val="22"/>
          <w:lang w:val="sr-Latn-ME"/>
        </w:rPr>
        <w:t xml:space="preserve"> natrijum hidroksid (za podešavanje pH)</w:t>
      </w:r>
      <w:r w:rsidR="000F4F93" w:rsidRPr="007C1A23">
        <w:rPr>
          <w:sz w:val="22"/>
          <w:szCs w:val="22"/>
          <w:lang w:val="sr-Latn-ME"/>
        </w:rPr>
        <w:t>;</w:t>
      </w:r>
      <w:r w:rsidRPr="007C1A23">
        <w:rPr>
          <w:sz w:val="22"/>
          <w:szCs w:val="22"/>
          <w:lang w:val="sr-Latn-ME"/>
        </w:rPr>
        <w:t xml:space="preserve"> hlorovodonična kiselina (za podešavanje pH) (vidite </w:t>
      </w:r>
      <w:r w:rsidR="000F4F93" w:rsidRPr="007C1A23">
        <w:rPr>
          <w:sz w:val="22"/>
          <w:szCs w:val="22"/>
          <w:lang w:val="sr-Latn-ME"/>
        </w:rPr>
        <w:t>dio</w:t>
      </w:r>
      <w:r w:rsidRPr="007C1A23">
        <w:rPr>
          <w:sz w:val="22"/>
          <w:szCs w:val="22"/>
          <w:lang w:val="sr-Latn-ME"/>
        </w:rPr>
        <w:t xml:space="preserve"> 2 „</w:t>
      </w:r>
      <w:r w:rsidR="0052454A" w:rsidRPr="007C1A23">
        <w:rPr>
          <w:sz w:val="22"/>
          <w:szCs w:val="22"/>
          <w:lang w:val="sr-Latn-ME"/>
        </w:rPr>
        <w:t>Važne informacije o nekim sastojcima lijeka Oncaspar</w:t>
      </w:r>
      <w:r w:rsidRPr="007C1A23">
        <w:rPr>
          <w:sz w:val="22"/>
          <w:szCs w:val="22"/>
          <w:lang w:val="sr-Latn-ME"/>
        </w:rPr>
        <w:t>“).</w:t>
      </w:r>
    </w:p>
    <w:p w14:paraId="3BBD3D71" w14:textId="77777777" w:rsidR="00326EEC" w:rsidRPr="007C1A23" w:rsidRDefault="00326EEC" w:rsidP="00A32113">
      <w:pPr>
        <w:rPr>
          <w:sz w:val="22"/>
          <w:szCs w:val="22"/>
          <w:lang w:val="sr-Latn-ME"/>
        </w:rPr>
      </w:pPr>
    </w:p>
    <w:p w14:paraId="65EAE560" w14:textId="04AA6510" w:rsidR="00A32113" w:rsidRPr="007C1A23" w:rsidRDefault="00A32113" w:rsidP="00A32113">
      <w:pPr>
        <w:rPr>
          <w:b/>
          <w:sz w:val="22"/>
          <w:szCs w:val="22"/>
          <w:lang w:val="sr-Latn-ME"/>
        </w:rPr>
      </w:pPr>
      <w:r w:rsidRPr="007C1A23">
        <w:rPr>
          <w:b/>
          <w:sz w:val="22"/>
          <w:szCs w:val="22"/>
          <w:lang w:val="sr-Latn-ME"/>
        </w:rPr>
        <w:t xml:space="preserve">Kako izgleda lijek </w:t>
      </w:r>
      <w:r w:rsidR="006524D3" w:rsidRPr="007C1A23">
        <w:rPr>
          <w:b/>
          <w:bCs/>
          <w:sz w:val="22"/>
          <w:szCs w:val="22"/>
          <w:lang w:val="sr-Latn-ME"/>
        </w:rPr>
        <w:t>Oncaspar</w:t>
      </w:r>
      <w:r w:rsidRPr="007C1A23">
        <w:rPr>
          <w:b/>
          <w:sz w:val="22"/>
          <w:szCs w:val="22"/>
          <w:lang w:val="sr-Latn-ME"/>
        </w:rPr>
        <w:t xml:space="preserve"> i sadržaj pakovanja</w:t>
      </w:r>
    </w:p>
    <w:p w14:paraId="0E925408" w14:textId="71C74666" w:rsidR="006524D3" w:rsidRPr="007C1A23" w:rsidRDefault="00C46F70" w:rsidP="006524D3">
      <w:pPr>
        <w:numPr>
          <w:ilvl w:val="12"/>
          <w:numId w:val="0"/>
        </w:numPr>
        <w:ind w:right="-2"/>
        <w:jc w:val="both"/>
        <w:rPr>
          <w:sz w:val="22"/>
          <w:szCs w:val="22"/>
          <w:lang w:val="sr-Latn-ME"/>
        </w:rPr>
      </w:pPr>
      <w:r w:rsidRPr="007C1A23">
        <w:rPr>
          <w:sz w:val="22"/>
          <w:szCs w:val="22"/>
          <w:lang w:val="sr-Latn-ME"/>
        </w:rPr>
        <w:t>Lijek</w:t>
      </w:r>
      <w:r w:rsidR="006524D3" w:rsidRPr="007C1A23">
        <w:rPr>
          <w:sz w:val="22"/>
          <w:szCs w:val="22"/>
          <w:lang w:val="sr-Latn-ME"/>
        </w:rPr>
        <w:t xml:space="preserve"> Oncaspar je b</w:t>
      </w:r>
      <w:r w:rsidR="00A57B00" w:rsidRPr="007C1A23">
        <w:rPr>
          <w:sz w:val="22"/>
          <w:szCs w:val="22"/>
          <w:lang w:val="sr-Latn-ME"/>
        </w:rPr>
        <w:t>ij</w:t>
      </w:r>
      <w:r w:rsidR="006524D3" w:rsidRPr="007C1A23">
        <w:rPr>
          <w:sz w:val="22"/>
          <w:szCs w:val="22"/>
          <w:lang w:val="sr-Latn-ME"/>
        </w:rPr>
        <w:t>eli do b</w:t>
      </w:r>
      <w:r w:rsidR="00A57B00" w:rsidRPr="007C1A23">
        <w:rPr>
          <w:sz w:val="22"/>
          <w:szCs w:val="22"/>
          <w:lang w:val="sr-Latn-ME"/>
        </w:rPr>
        <w:t>j</w:t>
      </w:r>
      <w:r w:rsidR="006524D3" w:rsidRPr="007C1A23">
        <w:rPr>
          <w:sz w:val="22"/>
          <w:szCs w:val="22"/>
          <w:lang w:val="sr-Latn-ME"/>
        </w:rPr>
        <w:t>eličasti prašak. Nakon rekonstituisanja, rastvor je providan, bezbojan i nema vidljivih stranih čestica.</w:t>
      </w:r>
    </w:p>
    <w:p w14:paraId="1EAE7B51" w14:textId="7B08C308" w:rsidR="006524D3" w:rsidRPr="007C1A23" w:rsidRDefault="006524D3" w:rsidP="006524D3">
      <w:pPr>
        <w:numPr>
          <w:ilvl w:val="12"/>
          <w:numId w:val="0"/>
        </w:numPr>
        <w:ind w:right="-2"/>
        <w:jc w:val="both"/>
        <w:rPr>
          <w:sz w:val="22"/>
          <w:szCs w:val="22"/>
          <w:lang w:val="sr-Latn-ME"/>
        </w:rPr>
      </w:pPr>
      <w:r w:rsidRPr="007C1A23">
        <w:rPr>
          <w:sz w:val="22"/>
          <w:szCs w:val="22"/>
          <w:lang w:val="sr-Latn-ME"/>
        </w:rPr>
        <w:t xml:space="preserve">Svako pakovanje </w:t>
      </w:r>
      <w:r w:rsidR="00C46F70" w:rsidRPr="007C1A23">
        <w:rPr>
          <w:sz w:val="22"/>
          <w:szCs w:val="22"/>
          <w:lang w:val="sr-Latn-ME"/>
        </w:rPr>
        <w:t>lijek</w:t>
      </w:r>
      <w:r w:rsidRPr="007C1A23">
        <w:rPr>
          <w:sz w:val="22"/>
          <w:szCs w:val="22"/>
          <w:lang w:val="sr-Latn-ME"/>
        </w:rPr>
        <w:t>a sadrži 1 staklenu bočicu sa 3750 jedinica pegaspargaze.</w:t>
      </w:r>
    </w:p>
    <w:p w14:paraId="7F6E7F18" w14:textId="77777777" w:rsidR="00445D8F" w:rsidRPr="007C1A23" w:rsidRDefault="00445D8F" w:rsidP="00A32113">
      <w:pPr>
        <w:rPr>
          <w:sz w:val="22"/>
          <w:szCs w:val="22"/>
          <w:lang w:val="sr-Latn-ME"/>
        </w:rPr>
      </w:pPr>
    </w:p>
    <w:p w14:paraId="4D0EB926" w14:textId="77777777" w:rsidR="00A32113" w:rsidRPr="007C1A23" w:rsidRDefault="00A32113" w:rsidP="00A32113">
      <w:pPr>
        <w:rPr>
          <w:b/>
          <w:sz w:val="22"/>
          <w:szCs w:val="22"/>
          <w:lang w:val="sr-Latn-ME"/>
        </w:rPr>
      </w:pPr>
      <w:r w:rsidRPr="007C1A23">
        <w:rPr>
          <w:b/>
          <w:sz w:val="22"/>
          <w:szCs w:val="22"/>
          <w:lang w:val="sr-Latn-ME"/>
        </w:rPr>
        <w:t xml:space="preserve">Nosilac dozvole i </w:t>
      </w:r>
      <w:r w:rsidR="00C66783" w:rsidRPr="007C1A23">
        <w:rPr>
          <w:b/>
          <w:sz w:val="22"/>
          <w:szCs w:val="22"/>
          <w:lang w:val="sr-Latn-ME"/>
        </w:rPr>
        <w:t>p</w:t>
      </w:r>
      <w:r w:rsidRPr="007C1A23">
        <w:rPr>
          <w:b/>
          <w:sz w:val="22"/>
          <w:szCs w:val="22"/>
          <w:lang w:val="sr-Latn-ME"/>
        </w:rPr>
        <w:t>roizvođač</w:t>
      </w:r>
    </w:p>
    <w:p w14:paraId="5978EA09" w14:textId="77777777" w:rsidR="002E4CBA" w:rsidRPr="007C1A23" w:rsidRDefault="002E4CBA" w:rsidP="00A32113">
      <w:pPr>
        <w:rPr>
          <w:b/>
          <w:bCs/>
          <w:sz w:val="22"/>
          <w:szCs w:val="22"/>
          <w:lang w:val="sr-Latn-ME"/>
        </w:rPr>
      </w:pPr>
    </w:p>
    <w:p w14:paraId="48E1C357" w14:textId="3E0B7AF5" w:rsidR="00445D8F" w:rsidRPr="007C1A23" w:rsidRDefault="006524D3" w:rsidP="00A32113">
      <w:pPr>
        <w:rPr>
          <w:b/>
          <w:bCs/>
          <w:sz w:val="22"/>
          <w:szCs w:val="22"/>
          <w:lang w:val="sr-Latn-ME"/>
        </w:rPr>
      </w:pPr>
      <w:r w:rsidRPr="007C1A23">
        <w:rPr>
          <w:b/>
          <w:bCs/>
          <w:sz w:val="22"/>
          <w:szCs w:val="22"/>
          <w:lang w:val="sr-Latn-ME"/>
        </w:rPr>
        <w:t>Nosilac dozvole</w:t>
      </w:r>
    </w:p>
    <w:p w14:paraId="060AD715" w14:textId="77777777" w:rsidR="006524D3" w:rsidRPr="007C1A23" w:rsidRDefault="006524D3" w:rsidP="006524D3">
      <w:pPr>
        <w:tabs>
          <w:tab w:val="left" w:pos="540"/>
          <w:tab w:val="left" w:pos="569"/>
        </w:tabs>
        <w:rPr>
          <w:bCs/>
          <w:sz w:val="22"/>
          <w:szCs w:val="22"/>
          <w:lang w:val="sr-Latn-ME"/>
        </w:rPr>
      </w:pPr>
      <w:r w:rsidRPr="007C1A23">
        <w:rPr>
          <w:bCs/>
          <w:sz w:val="22"/>
          <w:szCs w:val="22"/>
          <w:lang w:val="sr-Latn-ME"/>
        </w:rPr>
        <w:t>Glosarij d.o.o.</w:t>
      </w:r>
    </w:p>
    <w:p w14:paraId="68E9F90C" w14:textId="77777777" w:rsidR="006524D3" w:rsidRPr="007C1A23" w:rsidRDefault="006524D3" w:rsidP="006524D3">
      <w:pPr>
        <w:tabs>
          <w:tab w:val="left" w:pos="540"/>
          <w:tab w:val="left" w:pos="569"/>
        </w:tabs>
        <w:rPr>
          <w:bCs/>
          <w:sz w:val="22"/>
          <w:szCs w:val="22"/>
          <w:lang w:val="sr-Latn-ME"/>
        </w:rPr>
      </w:pPr>
      <w:r w:rsidRPr="007C1A23">
        <w:rPr>
          <w:bCs/>
          <w:sz w:val="22"/>
          <w:szCs w:val="22"/>
          <w:lang w:val="sr-Latn-ME"/>
        </w:rPr>
        <w:t xml:space="preserve">Vojislavljevića 76, </w:t>
      </w:r>
    </w:p>
    <w:p w14:paraId="730438F1" w14:textId="77777777" w:rsidR="006524D3" w:rsidRPr="007C1A23" w:rsidRDefault="006524D3" w:rsidP="006524D3">
      <w:pPr>
        <w:tabs>
          <w:tab w:val="left" w:pos="540"/>
          <w:tab w:val="left" w:pos="569"/>
        </w:tabs>
        <w:rPr>
          <w:bCs/>
          <w:sz w:val="22"/>
          <w:szCs w:val="22"/>
          <w:lang w:val="sr-Latn-ME"/>
        </w:rPr>
      </w:pPr>
      <w:r w:rsidRPr="007C1A23">
        <w:rPr>
          <w:bCs/>
          <w:sz w:val="22"/>
          <w:szCs w:val="22"/>
          <w:lang w:val="sr-Latn-ME"/>
        </w:rPr>
        <w:t>81000 Podgorica, Crna Gora</w:t>
      </w:r>
    </w:p>
    <w:p w14:paraId="0C3AE84A" w14:textId="77777777" w:rsidR="006524D3" w:rsidRPr="007C1A23" w:rsidRDefault="006524D3" w:rsidP="00A32113">
      <w:pPr>
        <w:rPr>
          <w:sz w:val="22"/>
          <w:szCs w:val="22"/>
          <w:lang w:val="sr-Latn-ME"/>
        </w:rPr>
      </w:pPr>
    </w:p>
    <w:p w14:paraId="57F8D69F" w14:textId="77777777" w:rsidR="006524D3" w:rsidRPr="007C1A23" w:rsidRDefault="006524D3" w:rsidP="006524D3">
      <w:pPr>
        <w:keepNext/>
        <w:numPr>
          <w:ilvl w:val="12"/>
          <w:numId w:val="0"/>
        </w:numPr>
        <w:ind w:right="-2"/>
        <w:jc w:val="both"/>
        <w:rPr>
          <w:b/>
          <w:bCs/>
          <w:sz w:val="22"/>
          <w:szCs w:val="22"/>
          <w:lang w:val="sr-Latn-ME"/>
        </w:rPr>
      </w:pPr>
      <w:r w:rsidRPr="007C1A23">
        <w:rPr>
          <w:b/>
          <w:bCs/>
          <w:sz w:val="22"/>
          <w:szCs w:val="22"/>
          <w:lang w:val="sr-Latn-ME"/>
        </w:rPr>
        <w:t>Proizvođač</w:t>
      </w:r>
    </w:p>
    <w:p w14:paraId="004E7A97" w14:textId="77777777" w:rsidR="006524D3" w:rsidRPr="007C1A23" w:rsidRDefault="006524D3" w:rsidP="006524D3">
      <w:pPr>
        <w:widowControl w:val="0"/>
        <w:autoSpaceDE w:val="0"/>
        <w:autoSpaceDN w:val="0"/>
        <w:adjustRightInd w:val="0"/>
        <w:ind w:right="4933"/>
        <w:jc w:val="both"/>
        <w:rPr>
          <w:color w:val="000000"/>
          <w:sz w:val="22"/>
          <w:szCs w:val="22"/>
          <w:lang w:val="sr-Latn-ME"/>
        </w:rPr>
      </w:pPr>
      <w:r w:rsidRPr="007C1A23">
        <w:rPr>
          <w:color w:val="000000"/>
          <w:sz w:val="22"/>
          <w:szCs w:val="22"/>
          <w:lang w:val="sr-Latn-ME"/>
        </w:rPr>
        <w:t>Les Laboratoires Servier Industrie</w:t>
      </w:r>
    </w:p>
    <w:p w14:paraId="5DC1AAC0" w14:textId="77777777" w:rsidR="006524D3" w:rsidRPr="007C1A23" w:rsidRDefault="006524D3" w:rsidP="006524D3">
      <w:pPr>
        <w:widowControl w:val="0"/>
        <w:autoSpaceDE w:val="0"/>
        <w:autoSpaceDN w:val="0"/>
        <w:adjustRightInd w:val="0"/>
        <w:ind w:right="4933"/>
        <w:jc w:val="both"/>
        <w:rPr>
          <w:color w:val="000000"/>
          <w:sz w:val="22"/>
          <w:szCs w:val="22"/>
          <w:lang w:val="sr-Latn-ME"/>
        </w:rPr>
      </w:pPr>
      <w:r w:rsidRPr="007C1A23">
        <w:rPr>
          <w:color w:val="000000"/>
          <w:sz w:val="22"/>
          <w:szCs w:val="22"/>
          <w:lang w:val="sr-Latn-ME"/>
        </w:rPr>
        <w:t>905 Route de Saran</w:t>
      </w:r>
    </w:p>
    <w:p w14:paraId="69C074EB" w14:textId="77777777" w:rsidR="006524D3" w:rsidRPr="007C1A23" w:rsidRDefault="006524D3" w:rsidP="006524D3">
      <w:pPr>
        <w:widowControl w:val="0"/>
        <w:autoSpaceDE w:val="0"/>
        <w:autoSpaceDN w:val="0"/>
        <w:adjustRightInd w:val="0"/>
        <w:ind w:right="4933"/>
        <w:jc w:val="both"/>
        <w:rPr>
          <w:color w:val="000000"/>
          <w:sz w:val="22"/>
          <w:szCs w:val="22"/>
          <w:lang w:val="sr-Latn-ME"/>
        </w:rPr>
      </w:pPr>
      <w:r w:rsidRPr="007C1A23">
        <w:rPr>
          <w:color w:val="000000"/>
          <w:sz w:val="22"/>
          <w:szCs w:val="22"/>
          <w:lang w:val="sr-Latn-ME"/>
        </w:rPr>
        <w:t xml:space="preserve">45520 Gidy </w:t>
      </w:r>
    </w:p>
    <w:p w14:paraId="17525C8D" w14:textId="77777777" w:rsidR="006524D3" w:rsidRPr="007C1A23" w:rsidRDefault="006524D3" w:rsidP="006524D3">
      <w:pPr>
        <w:jc w:val="both"/>
        <w:rPr>
          <w:sz w:val="22"/>
          <w:szCs w:val="22"/>
          <w:lang w:val="sr-Latn-ME"/>
        </w:rPr>
      </w:pPr>
      <w:r w:rsidRPr="007C1A23">
        <w:rPr>
          <w:color w:val="000000"/>
          <w:sz w:val="22"/>
          <w:szCs w:val="22"/>
          <w:lang w:val="sr-Latn-ME"/>
        </w:rPr>
        <w:t>Francuska</w:t>
      </w:r>
    </w:p>
    <w:p w14:paraId="7C7963DC" w14:textId="77777777" w:rsidR="006524D3" w:rsidRPr="007C1A23" w:rsidRDefault="006524D3" w:rsidP="00A32113">
      <w:pPr>
        <w:rPr>
          <w:sz w:val="22"/>
          <w:szCs w:val="22"/>
          <w:lang w:val="sr-Latn-ME"/>
        </w:rPr>
      </w:pPr>
    </w:p>
    <w:p w14:paraId="180FC6F6" w14:textId="77777777" w:rsidR="00A32113" w:rsidRPr="007C1A23" w:rsidRDefault="00A32113" w:rsidP="00A32113">
      <w:pPr>
        <w:rPr>
          <w:b/>
          <w:sz w:val="22"/>
          <w:szCs w:val="22"/>
          <w:lang w:val="sr-Latn-ME"/>
        </w:rPr>
      </w:pPr>
      <w:r w:rsidRPr="007C1A23">
        <w:rPr>
          <w:b/>
          <w:sz w:val="22"/>
          <w:szCs w:val="22"/>
          <w:lang w:val="sr-Latn-ME"/>
        </w:rPr>
        <w:t>Režim izdavanja lijeka</w:t>
      </w:r>
    </w:p>
    <w:p w14:paraId="28BC49BF" w14:textId="77777777" w:rsidR="009A2605" w:rsidRPr="007C1A23" w:rsidRDefault="009A2605" w:rsidP="00A32113">
      <w:pPr>
        <w:rPr>
          <w:sz w:val="22"/>
          <w:szCs w:val="22"/>
          <w:lang w:val="sr-Latn-ME"/>
        </w:rPr>
      </w:pPr>
    </w:p>
    <w:p w14:paraId="69B5B523" w14:textId="48734599" w:rsidR="006524D3" w:rsidRPr="007C1A23" w:rsidRDefault="00195AC0" w:rsidP="00DB53F4">
      <w:pPr>
        <w:rPr>
          <w:sz w:val="22"/>
          <w:szCs w:val="22"/>
          <w:lang w:val="sr-Latn-ME"/>
        </w:rPr>
      </w:pPr>
      <w:r>
        <w:rPr>
          <w:sz w:val="22"/>
          <w:szCs w:val="22"/>
          <w:lang w:val="sr-Latn-ME"/>
        </w:rPr>
        <w:t>Lijek se izdaje samo na ljekarski recept</w:t>
      </w:r>
      <w:r w:rsidR="000C75E1" w:rsidRPr="007C1A23">
        <w:rPr>
          <w:sz w:val="22"/>
          <w:szCs w:val="22"/>
          <w:lang w:val="sr-Latn-ME"/>
        </w:rPr>
        <w:t>.</w:t>
      </w:r>
    </w:p>
    <w:p w14:paraId="5C6CE35B" w14:textId="77777777" w:rsidR="000C75E1" w:rsidRPr="007C1A23" w:rsidRDefault="000C75E1" w:rsidP="00DB53F4">
      <w:pPr>
        <w:rPr>
          <w:b/>
          <w:sz w:val="22"/>
          <w:szCs w:val="22"/>
          <w:lang w:val="sr-Latn-ME"/>
        </w:rPr>
      </w:pPr>
    </w:p>
    <w:p w14:paraId="1BD12E20" w14:textId="2ABB2CE2" w:rsidR="0067145B" w:rsidRPr="007C1A23" w:rsidRDefault="00A32113" w:rsidP="00DB53F4">
      <w:pPr>
        <w:rPr>
          <w:b/>
          <w:sz w:val="22"/>
          <w:szCs w:val="22"/>
          <w:lang w:val="sr-Latn-ME"/>
        </w:rPr>
      </w:pPr>
      <w:r w:rsidRPr="007C1A23">
        <w:rPr>
          <w:b/>
          <w:sz w:val="22"/>
          <w:szCs w:val="22"/>
          <w:lang w:val="sr-Latn-ME"/>
        </w:rPr>
        <w:t>Broj i datum dozvole</w:t>
      </w:r>
    </w:p>
    <w:p w14:paraId="42E341B0" w14:textId="02A2099F" w:rsidR="00440196" w:rsidRPr="007C1A23" w:rsidRDefault="00440196" w:rsidP="00DB53F4">
      <w:pPr>
        <w:rPr>
          <w:b/>
          <w:sz w:val="22"/>
          <w:szCs w:val="22"/>
          <w:lang w:val="sr-Latn-ME"/>
        </w:rPr>
      </w:pPr>
    </w:p>
    <w:p w14:paraId="78508E4E" w14:textId="77777777" w:rsidR="007670FD" w:rsidRPr="007C1A23" w:rsidRDefault="007670FD" w:rsidP="007670FD">
      <w:pPr>
        <w:tabs>
          <w:tab w:val="left" w:pos="540"/>
          <w:tab w:val="left" w:pos="569"/>
        </w:tabs>
        <w:rPr>
          <w:bCs/>
          <w:sz w:val="22"/>
          <w:szCs w:val="22"/>
          <w:lang w:val="sr-Latn-ME"/>
        </w:rPr>
      </w:pPr>
      <w:r w:rsidRPr="007C1A23">
        <w:rPr>
          <w:bCs/>
          <w:sz w:val="22"/>
          <w:szCs w:val="22"/>
          <w:lang w:val="sr-Latn-ME"/>
        </w:rPr>
        <w:t>Oncaspar, prašak za rastvor za injekciju/infuziju, 750j./ml, bočica, staklena, 1 x 3750 jedinica:</w:t>
      </w:r>
      <w:r w:rsidRPr="007C1A23">
        <w:rPr>
          <w:sz w:val="22"/>
          <w:szCs w:val="22"/>
          <w:lang w:val="sr-Latn-ME" w:eastAsia="sr-Latn-ME"/>
        </w:rPr>
        <w:t xml:space="preserve"> 2030/22/73 – 4932 od 14.02.2022. godine</w:t>
      </w:r>
    </w:p>
    <w:p w14:paraId="3CB4F93C" w14:textId="77777777" w:rsidR="007670FD" w:rsidRPr="007C1A23" w:rsidRDefault="007670FD" w:rsidP="00DB53F4">
      <w:pPr>
        <w:rPr>
          <w:b/>
          <w:sz w:val="22"/>
          <w:szCs w:val="22"/>
          <w:lang w:val="sr-Latn-ME"/>
        </w:rPr>
      </w:pPr>
    </w:p>
    <w:p w14:paraId="235BE264" w14:textId="77777777" w:rsidR="00440196" w:rsidRPr="007C1A23" w:rsidRDefault="00440196" w:rsidP="00440196">
      <w:pPr>
        <w:rPr>
          <w:b/>
          <w:sz w:val="22"/>
          <w:szCs w:val="22"/>
          <w:lang w:val="sr-Latn-ME"/>
        </w:rPr>
      </w:pPr>
      <w:r w:rsidRPr="007C1A23">
        <w:rPr>
          <w:b/>
          <w:sz w:val="22"/>
          <w:szCs w:val="22"/>
          <w:lang w:val="sr-Latn-ME"/>
        </w:rPr>
        <w:t>Ovo uputstvo je posljednji put odobreno</w:t>
      </w:r>
    </w:p>
    <w:p w14:paraId="1708EDEC" w14:textId="77777777" w:rsidR="00440196" w:rsidRPr="007C1A23" w:rsidRDefault="00440196" w:rsidP="00440196">
      <w:pPr>
        <w:rPr>
          <w:bCs/>
          <w:sz w:val="22"/>
          <w:szCs w:val="22"/>
          <w:lang w:val="sr-Latn-ME"/>
        </w:rPr>
      </w:pPr>
    </w:p>
    <w:p w14:paraId="5D43AD83" w14:textId="1F8FB495" w:rsidR="00BB7573" w:rsidRPr="00195AC0" w:rsidRDefault="00195AC0" w:rsidP="00DB53F4">
      <w:pPr>
        <w:rPr>
          <w:sz w:val="22"/>
          <w:szCs w:val="22"/>
          <w:lang w:val="sr-Latn-ME"/>
        </w:rPr>
      </w:pPr>
      <w:r w:rsidRPr="00195AC0">
        <w:rPr>
          <w:sz w:val="22"/>
          <w:szCs w:val="22"/>
          <w:lang w:val="sr-Latn-ME"/>
        </w:rPr>
        <w:t>Decembar, 2024. godine</w:t>
      </w:r>
    </w:p>
    <w:p w14:paraId="5441EA55" w14:textId="77777777" w:rsidR="00BB7573" w:rsidRPr="007C1A23" w:rsidRDefault="00BB7573" w:rsidP="00BB7573">
      <w:pPr>
        <w:numPr>
          <w:ilvl w:val="12"/>
          <w:numId w:val="0"/>
        </w:numPr>
        <w:ind w:right="-2"/>
        <w:jc w:val="both"/>
        <w:rPr>
          <w:noProof/>
          <w:sz w:val="22"/>
          <w:szCs w:val="22"/>
          <w:lang w:val="sr-Latn-ME"/>
        </w:rPr>
      </w:pPr>
      <w:r w:rsidRPr="007C1A23">
        <w:rPr>
          <w:sz w:val="22"/>
          <w:szCs w:val="22"/>
          <w:lang w:val="sr-Latn-ME"/>
        </w:rPr>
        <w:t>---------------------------------------------------------------------------------------------------------------------------</w:t>
      </w:r>
    </w:p>
    <w:p w14:paraId="7FC7AFB8" w14:textId="77777777" w:rsidR="00BB7573" w:rsidRPr="007C1A23" w:rsidRDefault="00BB7573" w:rsidP="00BB7573">
      <w:pPr>
        <w:numPr>
          <w:ilvl w:val="12"/>
          <w:numId w:val="0"/>
        </w:numPr>
        <w:tabs>
          <w:tab w:val="left" w:pos="2657"/>
        </w:tabs>
        <w:ind w:right="-28"/>
        <w:jc w:val="both"/>
        <w:rPr>
          <w:noProof/>
          <w:sz w:val="22"/>
          <w:szCs w:val="22"/>
          <w:lang w:val="sr-Latn-ME"/>
        </w:rPr>
      </w:pPr>
      <w:bookmarkStart w:id="0" w:name="_GoBack"/>
      <w:bookmarkEnd w:id="0"/>
    </w:p>
    <w:p w14:paraId="2AAD14D0" w14:textId="1ABB1C55" w:rsidR="00BB7573" w:rsidRPr="007C1A23" w:rsidRDefault="00BB7573" w:rsidP="00BB7573">
      <w:pPr>
        <w:jc w:val="both"/>
        <w:rPr>
          <w:caps/>
          <w:sz w:val="22"/>
          <w:szCs w:val="22"/>
          <w:lang w:val="sr-Latn-ME"/>
        </w:rPr>
      </w:pPr>
      <w:r w:rsidRPr="007C1A23">
        <w:rPr>
          <w:caps/>
          <w:sz w:val="22"/>
          <w:szCs w:val="22"/>
          <w:lang w:val="sr-Latn-ME"/>
        </w:rPr>
        <w:t>&lt;Sl</w:t>
      </w:r>
      <w:r w:rsidR="005A6D5A" w:rsidRPr="007C1A23">
        <w:rPr>
          <w:caps/>
          <w:sz w:val="22"/>
          <w:szCs w:val="22"/>
          <w:lang w:val="sr-Latn-ME"/>
        </w:rPr>
        <w:t>J</w:t>
      </w:r>
      <w:r w:rsidRPr="007C1A23">
        <w:rPr>
          <w:caps/>
          <w:sz w:val="22"/>
          <w:szCs w:val="22"/>
          <w:lang w:val="sr-Latn-ME"/>
        </w:rPr>
        <w:t>edeće informacije nam</w:t>
      </w:r>
      <w:r w:rsidR="005C0B8A" w:rsidRPr="007C1A23">
        <w:rPr>
          <w:caps/>
          <w:sz w:val="22"/>
          <w:szCs w:val="22"/>
          <w:lang w:val="sr-Latn-ME"/>
        </w:rPr>
        <w:t>IJ</w:t>
      </w:r>
      <w:r w:rsidRPr="007C1A23">
        <w:rPr>
          <w:caps/>
          <w:sz w:val="22"/>
          <w:szCs w:val="22"/>
          <w:lang w:val="sr-Latn-ME"/>
        </w:rPr>
        <w:t xml:space="preserve">enjene su isključivo zdravstvenim </w:t>
      </w:r>
      <w:r w:rsidR="00A43FBA" w:rsidRPr="007C1A23">
        <w:rPr>
          <w:caps/>
          <w:sz w:val="22"/>
          <w:szCs w:val="22"/>
          <w:lang w:val="sr-Latn-ME"/>
        </w:rPr>
        <w:t>RADNICIMA</w:t>
      </w:r>
      <w:r w:rsidRPr="007C1A23">
        <w:rPr>
          <w:caps/>
          <w:sz w:val="22"/>
          <w:szCs w:val="22"/>
          <w:lang w:val="sr-Latn-ME"/>
        </w:rPr>
        <w:t>:&gt;</w:t>
      </w:r>
    </w:p>
    <w:p w14:paraId="4D0449DA" w14:textId="77777777" w:rsidR="00BB7573" w:rsidRPr="007C1A23" w:rsidRDefault="00BB7573" w:rsidP="00BB7573">
      <w:pPr>
        <w:keepNext/>
        <w:numPr>
          <w:ilvl w:val="12"/>
          <w:numId w:val="0"/>
        </w:numPr>
        <w:tabs>
          <w:tab w:val="left" w:pos="2657"/>
        </w:tabs>
        <w:jc w:val="both"/>
        <w:rPr>
          <w:noProof/>
          <w:sz w:val="22"/>
          <w:szCs w:val="22"/>
          <w:lang w:val="sr-Latn-ME"/>
        </w:rPr>
      </w:pPr>
      <w:r w:rsidRPr="007C1A23" w:rsidDel="00DF61F4">
        <w:rPr>
          <w:b/>
          <w:bCs/>
          <w:sz w:val="22"/>
          <w:szCs w:val="22"/>
          <w:lang w:val="sr-Latn-ME"/>
        </w:rPr>
        <w:t xml:space="preserve"> </w:t>
      </w:r>
    </w:p>
    <w:p w14:paraId="38920551" w14:textId="1898DF75" w:rsidR="00BB7573" w:rsidRPr="007C1A23" w:rsidRDefault="00BB7573" w:rsidP="00BB7573">
      <w:pPr>
        <w:widowControl w:val="0"/>
        <w:autoSpaceDE w:val="0"/>
        <w:autoSpaceDN w:val="0"/>
        <w:adjustRightInd w:val="0"/>
        <w:jc w:val="both"/>
        <w:rPr>
          <w:sz w:val="22"/>
          <w:szCs w:val="22"/>
          <w:lang w:val="sr-Latn-ME"/>
        </w:rPr>
      </w:pPr>
      <w:r w:rsidRPr="007C1A23">
        <w:rPr>
          <w:sz w:val="22"/>
          <w:szCs w:val="22"/>
          <w:lang w:val="sr-Latn-ME"/>
        </w:rPr>
        <w:t xml:space="preserve">Strogo se preporučuje da se svaki put kada se </w:t>
      </w:r>
      <w:r w:rsidR="00C46F70" w:rsidRPr="007C1A23">
        <w:rPr>
          <w:sz w:val="22"/>
          <w:szCs w:val="22"/>
          <w:lang w:val="sr-Latn-ME"/>
        </w:rPr>
        <w:t>lijek</w:t>
      </w:r>
      <w:r w:rsidRPr="007C1A23">
        <w:rPr>
          <w:sz w:val="22"/>
          <w:szCs w:val="22"/>
          <w:lang w:val="sr-Latn-ME"/>
        </w:rPr>
        <w:t xml:space="preserve"> Oncaspar prim</w:t>
      </w:r>
      <w:r w:rsidR="00A43FBA" w:rsidRPr="007C1A23">
        <w:rPr>
          <w:sz w:val="22"/>
          <w:szCs w:val="22"/>
          <w:lang w:val="sr-Latn-ME"/>
        </w:rPr>
        <w:t>i</w:t>
      </w:r>
      <w:r w:rsidR="00255311" w:rsidRPr="007C1A23">
        <w:rPr>
          <w:sz w:val="22"/>
          <w:szCs w:val="22"/>
          <w:lang w:val="sr-Latn-ME"/>
        </w:rPr>
        <w:t>j</w:t>
      </w:r>
      <w:r w:rsidRPr="007C1A23">
        <w:rPr>
          <w:sz w:val="22"/>
          <w:szCs w:val="22"/>
          <w:lang w:val="sr-Latn-ME"/>
        </w:rPr>
        <w:t>eni pacijentu zab</w:t>
      </w:r>
      <w:r w:rsidR="00255311" w:rsidRPr="007C1A23">
        <w:rPr>
          <w:sz w:val="22"/>
          <w:szCs w:val="22"/>
          <w:lang w:val="sr-Latn-ME"/>
        </w:rPr>
        <w:t>i</w:t>
      </w:r>
      <w:r w:rsidRPr="007C1A23">
        <w:rPr>
          <w:sz w:val="22"/>
          <w:szCs w:val="22"/>
          <w:lang w:val="sr-Latn-ME"/>
        </w:rPr>
        <w:t>l</w:t>
      </w:r>
      <w:r w:rsidR="00255311" w:rsidRPr="007C1A23">
        <w:rPr>
          <w:sz w:val="22"/>
          <w:szCs w:val="22"/>
          <w:lang w:val="sr-Latn-ME"/>
        </w:rPr>
        <w:t>j</w:t>
      </w:r>
      <w:r w:rsidRPr="007C1A23">
        <w:rPr>
          <w:sz w:val="22"/>
          <w:szCs w:val="22"/>
          <w:lang w:val="sr-Latn-ME"/>
        </w:rPr>
        <w:t xml:space="preserve">eži ime i serijski broj </w:t>
      </w:r>
      <w:r w:rsidR="00C46F70" w:rsidRPr="007C1A23">
        <w:rPr>
          <w:sz w:val="22"/>
          <w:szCs w:val="22"/>
          <w:lang w:val="sr-Latn-ME"/>
        </w:rPr>
        <w:t>lijek</w:t>
      </w:r>
      <w:r w:rsidRPr="007C1A23">
        <w:rPr>
          <w:sz w:val="22"/>
          <w:szCs w:val="22"/>
          <w:lang w:val="sr-Latn-ME"/>
        </w:rPr>
        <w:t xml:space="preserve">a kako bi mogli da se povežu pacijent i serija </w:t>
      </w:r>
      <w:r w:rsidR="00C46F70" w:rsidRPr="007C1A23">
        <w:rPr>
          <w:sz w:val="22"/>
          <w:szCs w:val="22"/>
          <w:lang w:val="sr-Latn-ME"/>
        </w:rPr>
        <w:t>lijek</w:t>
      </w:r>
      <w:r w:rsidRPr="007C1A23">
        <w:rPr>
          <w:sz w:val="22"/>
          <w:szCs w:val="22"/>
          <w:lang w:val="sr-Latn-ME"/>
        </w:rPr>
        <w:t>a.</w:t>
      </w:r>
    </w:p>
    <w:p w14:paraId="54E2B517" w14:textId="77777777" w:rsidR="00BB7573" w:rsidRPr="007C1A23" w:rsidRDefault="00BB7573" w:rsidP="00BB7573">
      <w:pPr>
        <w:widowControl w:val="0"/>
        <w:autoSpaceDE w:val="0"/>
        <w:autoSpaceDN w:val="0"/>
        <w:adjustRightInd w:val="0"/>
        <w:jc w:val="both"/>
        <w:rPr>
          <w:i/>
          <w:iCs/>
          <w:color w:val="339966"/>
          <w:sz w:val="22"/>
          <w:szCs w:val="22"/>
          <w:lang w:val="sr-Latn-ME"/>
        </w:rPr>
      </w:pPr>
    </w:p>
    <w:p w14:paraId="184A03D5" w14:textId="6A98E56C" w:rsidR="00BB7573" w:rsidRPr="007C1A23" w:rsidRDefault="00BB7573" w:rsidP="00BB7573">
      <w:pPr>
        <w:numPr>
          <w:ilvl w:val="12"/>
          <w:numId w:val="0"/>
        </w:numPr>
        <w:tabs>
          <w:tab w:val="left" w:pos="2657"/>
        </w:tabs>
        <w:jc w:val="both"/>
        <w:rPr>
          <w:noProof/>
          <w:sz w:val="22"/>
          <w:szCs w:val="22"/>
          <w:lang w:val="sr-Latn-ME"/>
        </w:rPr>
      </w:pPr>
      <w:r w:rsidRPr="007C1A23">
        <w:rPr>
          <w:sz w:val="22"/>
          <w:szCs w:val="22"/>
          <w:lang w:val="sr-Latn-ME"/>
        </w:rPr>
        <w:t xml:space="preserve">Imajući u vidu nepredvidljivost neželjenih reakcija, </w:t>
      </w:r>
      <w:r w:rsidR="00C46F70" w:rsidRPr="007C1A23">
        <w:rPr>
          <w:sz w:val="22"/>
          <w:szCs w:val="22"/>
          <w:lang w:val="sr-Latn-ME"/>
        </w:rPr>
        <w:t>lijek</w:t>
      </w:r>
      <w:r w:rsidRPr="007C1A23">
        <w:rPr>
          <w:sz w:val="22"/>
          <w:szCs w:val="22"/>
          <w:lang w:val="sr-Latn-ME"/>
        </w:rPr>
        <w:t xml:space="preserve"> Oncaspar treba da prim</w:t>
      </w:r>
      <w:r w:rsidR="00255311" w:rsidRPr="007C1A23">
        <w:rPr>
          <w:sz w:val="22"/>
          <w:szCs w:val="22"/>
          <w:lang w:val="sr-Latn-ME"/>
        </w:rPr>
        <w:t>j</w:t>
      </w:r>
      <w:r w:rsidRPr="007C1A23">
        <w:rPr>
          <w:sz w:val="22"/>
          <w:szCs w:val="22"/>
          <w:lang w:val="sr-Latn-ME"/>
        </w:rPr>
        <w:t>enjuje isključivo zdravstveno osoblje koje ima iskustva u prim</w:t>
      </w:r>
      <w:r w:rsidR="00255311" w:rsidRPr="007C1A23">
        <w:rPr>
          <w:sz w:val="22"/>
          <w:szCs w:val="22"/>
          <w:lang w:val="sr-Latn-ME"/>
        </w:rPr>
        <w:t>j</w:t>
      </w:r>
      <w:r w:rsidRPr="007C1A23">
        <w:rPr>
          <w:sz w:val="22"/>
          <w:szCs w:val="22"/>
          <w:lang w:val="sr-Latn-ME"/>
        </w:rPr>
        <w:t xml:space="preserve">eni hemioterapijskih medicinskih proizvoda za </w:t>
      </w:r>
      <w:r w:rsidR="00746145" w:rsidRPr="007C1A23">
        <w:rPr>
          <w:sz w:val="22"/>
          <w:szCs w:val="22"/>
          <w:lang w:val="sr-Latn-ME"/>
        </w:rPr>
        <w:t>liječenj</w:t>
      </w:r>
      <w:r w:rsidRPr="007C1A23">
        <w:rPr>
          <w:sz w:val="22"/>
          <w:szCs w:val="22"/>
          <w:lang w:val="sr-Latn-ME"/>
        </w:rPr>
        <w:t>e raka.</w:t>
      </w:r>
    </w:p>
    <w:p w14:paraId="6A81B900" w14:textId="77777777" w:rsidR="00BB7573" w:rsidRPr="007C1A23" w:rsidRDefault="00BB7573" w:rsidP="00BB7573">
      <w:pPr>
        <w:numPr>
          <w:ilvl w:val="12"/>
          <w:numId w:val="0"/>
        </w:numPr>
        <w:tabs>
          <w:tab w:val="left" w:pos="2657"/>
        </w:tabs>
        <w:jc w:val="both"/>
        <w:rPr>
          <w:noProof/>
          <w:sz w:val="22"/>
          <w:szCs w:val="22"/>
          <w:lang w:val="sr-Latn-ME"/>
        </w:rPr>
      </w:pPr>
    </w:p>
    <w:p w14:paraId="0DA31ECD" w14:textId="67726A26" w:rsidR="00BB7573" w:rsidRPr="007C1A23" w:rsidRDefault="00BB7573" w:rsidP="00BB7573">
      <w:pPr>
        <w:numPr>
          <w:ilvl w:val="12"/>
          <w:numId w:val="0"/>
        </w:numPr>
        <w:tabs>
          <w:tab w:val="left" w:pos="2657"/>
        </w:tabs>
        <w:jc w:val="both"/>
        <w:rPr>
          <w:noProof/>
          <w:sz w:val="22"/>
          <w:szCs w:val="22"/>
          <w:lang w:val="sr-Latn-ME"/>
        </w:rPr>
      </w:pPr>
      <w:r w:rsidRPr="007C1A23">
        <w:rPr>
          <w:sz w:val="22"/>
          <w:szCs w:val="22"/>
          <w:lang w:val="sr-Latn-ME"/>
        </w:rPr>
        <w:t xml:space="preserve">Tokom terapije </w:t>
      </w:r>
      <w:r w:rsidR="00C46F70" w:rsidRPr="007C1A23">
        <w:rPr>
          <w:sz w:val="22"/>
          <w:szCs w:val="22"/>
          <w:lang w:val="sr-Latn-ME"/>
        </w:rPr>
        <w:t>lijek</w:t>
      </w:r>
      <w:r w:rsidRPr="007C1A23">
        <w:rPr>
          <w:sz w:val="22"/>
          <w:szCs w:val="22"/>
          <w:lang w:val="sr-Latn-ME"/>
        </w:rPr>
        <w:t>om Oncaspar mogu se javiti reakcije preos</w:t>
      </w:r>
      <w:r w:rsidR="0041583E" w:rsidRPr="007C1A23">
        <w:rPr>
          <w:sz w:val="22"/>
          <w:szCs w:val="22"/>
          <w:lang w:val="sr-Latn-ME"/>
        </w:rPr>
        <w:t>j</w:t>
      </w:r>
      <w:r w:rsidRPr="007C1A23">
        <w:rPr>
          <w:sz w:val="22"/>
          <w:szCs w:val="22"/>
          <w:lang w:val="sr-Latn-ME"/>
        </w:rPr>
        <w:t xml:space="preserve">etljivosti na ovaj </w:t>
      </w:r>
      <w:r w:rsidR="00C46F70" w:rsidRPr="007C1A23">
        <w:rPr>
          <w:sz w:val="22"/>
          <w:szCs w:val="22"/>
          <w:lang w:val="sr-Latn-ME"/>
        </w:rPr>
        <w:t>lijek</w:t>
      </w:r>
      <w:r w:rsidRPr="007C1A23">
        <w:rPr>
          <w:sz w:val="22"/>
          <w:szCs w:val="22"/>
          <w:lang w:val="sr-Latn-ME"/>
        </w:rPr>
        <w:t>, na prim</w:t>
      </w:r>
      <w:r w:rsidR="0041583E" w:rsidRPr="007C1A23">
        <w:rPr>
          <w:sz w:val="22"/>
          <w:szCs w:val="22"/>
          <w:lang w:val="sr-Latn-ME"/>
        </w:rPr>
        <w:t>j</w:t>
      </w:r>
      <w:r w:rsidRPr="007C1A23">
        <w:rPr>
          <w:sz w:val="22"/>
          <w:szCs w:val="22"/>
          <w:lang w:val="sr-Latn-ME"/>
        </w:rPr>
        <w:t>er anafilaksa, naročito kod pacijenata sa poznatom preos</w:t>
      </w:r>
      <w:r w:rsidR="0041583E" w:rsidRPr="007C1A23">
        <w:rPr>
          <w:sz w:val="22"/>
          <w:szCs w:val="22"/>
          <w:lang w:val="sr-Latn-ME"/>
        </w:rPr>
        <w:t>j</w:t>
      </w:r>
      <w:r w:rsidRPr="007C1A23">
        <w:rPr>
          <w:sz w:val="22"/>
          <w:szCs w:val="22"/>
          <w:lang w:val="sr-Latn-ME"/>
        </w:rPr>
        <w:t>etljivošću na druge oblike L</w:t>
      </w:r>
      <w:r w:rsidRPr="007C1A23">
        <w:rPr>
          <w:sz w:val="22"/>
          <w:szCs w:val="22"/>
          <w:lang w:val="sr-Latn-ME"/>
        </w:rPr>
        <w:noBreakHyphen/>
        <w:t>aspar</w:t>
      </w:r>
      <w:r w:rsidR="00A43FBA" w:rsidRPr="007C1A23">
        <w:rPr>
          <w:sz w:val="22"/>
          <w:szCs w:val="22"/>
          <w:lang w:val="sr-Latn-ME"/>
        </w:rPr>
        <w:t>a</w:t>
      </w:r>
      <w:r w:rsidRPr="007C1A23">
        <w:rPr>
          <w:sz w:val="22"/>
          <w:szCs w:val="22"/>
          <w:lang w:val="sr-Latn-ME"/>
        </w:rPr>
        <w:t>ginaze. Rutinska m</w:t>
      </w:r>
      <w:r w:rsidR="0041583E" w:rsidRPr="007C1A23">
        <w:rPr>
          <w:sz w:val="22"/>
          <w:szCs w:val="22"/>
          <w:lang w:val="sr-Latn-ME"/>
        </w:rPr>
        <w:t>j</w:t>
      </w:r>
      <w:r w:rsidRPr="007C1A23">
        <w:rPr>
          <w:sz w:val="22"/>
          <w:szCs w:val="22"/>
          <w:lang w:val="sr-Latn-ME"/>
        </w:rPr>
        <w:t xml:space="preserve">era opreza jeste da se pacijenti posmatraju jedan sat sa spremnom opremom za reanimaciju i ostalim što je potrebno za </w:t>
      </w:r>
      <w:r w:rsidR="00746145" w:rsidRPr="007C1A23">
        <w:rPr>
          <w:sz w:val="22"/>
          <w:szCs w:val="22"/>
          <w:lang w:val="sr-Latn-ME"/>
        </w:rPr>
        <w:t>liječenj</w:t>
      </w:r>
      <w:r w:rsidRPr="007C1A23">
        <w:rPr>
          <w:sz w:val="22"/>
          <w:szCs w:val="22"/>
          <w:lang w:val="sr-Latn-ME"/>
        </w:rPr>
        <w:t>e anafilakse (adrenalin, kiseonik, kortikosteroidi za intravensku prim</w:t>
      </w:r>
      <w:r w:rsidR="00257C9B" w:rsidRPr="007C1A23">
        <w:rPr>
          <w:sz w:val="22"/>
          <w:szCs w:val="22"/>
          <w:lang w:val="sr-Latn-ME"/>
        </w:rPr>
        <w:t>j</w:t>
      </w:r>
      <w:r w:rsidRPr="007C1A23">
        <w:rPr>
          <w:sz w:val="22"/>
          <w:szCs w:val="22"/>
          <w:lang w:val="sr-Latn-ME"/>
        </w:rPr>
        <w:t>enu itd).</w:t>
      </w:r>
    </w:p>
    <w:p w14:paraId="45E1643B" w14:textId="77777777" w:rsidR="00BB7573" w:rsidRPr="007C1A23" w:rsidRDefault="00BB7573" w:rsidP="00BB7573">
      <w:pPr>
        <w:numPr>
          <w:ilvl w:val="12"/>
          <w:numId w:val="0"/>
        </w:numPr>
        <w:tabs>
          <w:tab w:val="left" w:pos="2657"/>
        </w:tabs>
        <w:jc w:val="both"/>
        <w:rPr>
          <w:noProof/>
          <w:sz w:val="22"/>
          <w:szCs w:val="22"/>
          <w:lang w:val="sr-Latn-ME"/>
        </w:rPr>
      </w:pPr>
    </w:p>
    <w:p w14:paraId="72CF0964" w14:textId="025EECD0" w:rsidR="00BB7573" w:rsidRPr="007C1A23" w:rsidRDefault="00BB7573" w:rsidP="00BB7573">
      <w:pPr>
        <w:numPr>
          <w:ilvl w:val="12"/>
          <w:numId w:val="0"/>
        </w:numPr>
        <w:tabs>
          <w:tab w:val="left" w:pos="2657"/>
        </w:tabs>
        <w:jc w:val="both"/>
        <w:rPr>
          <w:noProof/>
          <w:sz w:val="22"/>
          <w:szCs w:val="22"/>
          <w:lang w:val="sr-Latn-ME"/>
        </w:rPr>
      </w:pPr>
      <w:r w:rsidRPr="007C1A23">
        <w:rPr>
          <w:sz w:val="22"/>
          <w:szCs w:val="22"/>
          <w:lang w:val="sr-Latn-ME"/>
        </w:rPr>
        <w:t>Pacijente treba obav</w:t>
      </w:r>
      <w:r w:rsidR="00E13F01" w:rsidRPr="007C1A23">
        <w:rPr>
          <w:sz w:val="22"/>
          <w:szCs w:val="22"/>
          <w:lang w:val="sr-Latn-ME"/>
        </w:rPr>
        <w:t>ij</w:t>
      </w:r>
      <w:r w:rsidRPr="007C1A23">
        <w:rPr>
          <w:sz w:val="22"/>
          <w:szCs w:val="22"/>
          <w:lang w:val="sr-Latn-ME"/>
        </w:rPr>
        <w:t>estiti o mogućim reakcijama preos</w:t>
      </w:r>
      <w:r w:rsidR="00257C9B" w:rsidRPr="007C1A23">
        <w:rPr>
          <w:sz w:val="22"/>
          <w:szCs w:val="22"/>
          <w:lang w:val="sr-Latn-ME"/>
        </w:rPr>
        <w:t>j</w:t>
      </w:r>
      <w:r w:rsidRPr="007C1A23">
        <w:rPr>
          <w:sz w:val="22"/>
          <w:szCs w:val="22"/>
          <w:lang w:val="sr-Latn-ME"/>
        </w:rPr>
        <w:t xml:space="preserve">etljivosti na </w:t>
      </w:r>
      <w:r w:rsidR="00C46F70" w:rsidRPr="007C1A23">
        <w:rPr>
          <w:sz w:val="22"/>
          <w:szCs w:val="22"/>
          <w:lang w:val="sr-Latn-ME"/>
        </w:rPr>
        <w:t>lijek</w:t>
      </w:r>
      <w:r w:rsidRPr="007C1A23">
        <w:rPr>
          <w:sz w:val="22"/>
          <w:szCs w:val="22"/>
          <w:lang w:val="sr-Latn-ME"/>
        </w:rPr>
        <w:t xml:space="preserve"> Oncaspar, uključujući neposrednu anafilaksu. Pacijenti koji primaju </w:t>
      </w:r>
      <w:r w:rsidR="00C46F70" w:rsidRPr="007C1A23">
        <w:rPr>
          <w:sz w:val="22"/>
          <w:szCs w:val="22"/>
          <w:lang w:val="sr-Latn-ME"/>
        </w:rPr>
        <w:t>lijek</w:t>
      </w:r>
      <w:r w:rsidRPr="007C1A23">
        <w:rPr>
          <w:sz w:val="22"/>
          <w:szCs w:val="22"/>
          <w:lang w:val="sr-Latn-ME"/>
        </w:rPr>
        <w:t xml:space="preserve"> Oncaspar su pod povećanim rizikom za nastanak krvarenja i tromboze. Pacijentima treba objasniti da </w:t>
      </w:r>
      <w:r w:rsidR="00C46F70" w:rsidRPr="007C1A23">
        <w:rPr>
          <w:sz w:val="22"/>
          <w:szCs w:val="22"/>
          <w:lang w:val="sr-Latn-ME"/>
        </w:rPr>
        <w:t>lijek</w:t>
      </w:r>
      <w:r w:rsidRPr="007C1A23">
        <w:rPr>
          <w:sz w:val="22"/>
          <w:szCs w:val="22"/>
          <w:lang w:val="sr-Latn-ME"/>
        </w:rPr>
        <w:t xml:space="preserve"> Oncaspar ne treba koristiti istovremeno sa drugim </w:t>
      </w:r>
      <w:r w:rsidR="00C46F70" w:rsidRPr="007C1A23">
        <w:rPr>
          <w:sz w:val="22"/>
          <w:szCs w:val="22"/>
          <w:lang w:val="sr-Latn-ME"/>
        </w:rPr>
        <w:t>ljek</w:t>
      </w:r>
      <w:r w:rsidRPr="007C1A23">
        <w:rPr>
          <w:sz w:val="22"/>
          <w:szCs w:val="22"/>
          <w:lang w:val="sr-Latn-ME"/>
        </w:rPr>
        <w:t>ovima koji su povezani sa povećanim rizikom od krvarenja (vid</w:t>
      </w:r>
      <w:r w:rsidR="00176012" w:rsidRPr="007C1A23">
        <w:rPr>
          <w:sz w:val="22"/>
          <w:szCs w:val="22"/>
          <w:lang w:val="sr-Latn-ME"/>
        </w:rPr>
        <w:t>jeti</w:t>
      </w:r>
      <w:r w:rsidRPr="007C1A23">
        <w:rPr>
          <w:sz w:val="22"/>
          <w:szCs w:val="22"/>
          <w:lang w:val="sr-Latn-ME"/>
        </w:rPr>
        <w:t xml:space="preserve"> </w:t>
      </w:r>
      <w:r w:rsidR="00A43FBA" w:rsidRPr="007C1A23">
        <w:rPr>
          <w:sz w:val="22"/>
          <w:szCs w:val="22"/>
          <w:lang w:val="sr-Latn-ME"/>
        </w:rPr>
        <w:t xml:space="preserve">dio </w:t>
      </w:r>
      <w:r w:rsidRPr="007C1A23">
        <w:rPr>
          <w:sz w:val="22"/>
          <w:szCs w:val="22"/>
          <w:lang w:val="sr-Latn-ME"/>
        </w:rPr>
        <w:t>2 „</w:t>
      </w:r>
      <w:r w:rsidR="00B60DF1" w:rsidRPr="007C1A23">
        <w:rPr>
          <w:sz w:val="22"/>
          <w:szCs w:val="22"/>
          <w:lang w:val="sr-Latn-ME"/>
        </w:rPr>
        <w:t>Primjena drugih ljekova</w:t>
      </w:r>
      <w:r w:rsidRPr="007C1A23">
        <w:rPr>
          <w:sz w:val="22"/>
          <w:szCs w:val="22"/>
          <w:lang w:val="sr-Latn-ME"/>
        </w:rPr>
        <w:t>“).</w:t>
      </w:r>
    </w:p>
    <w:p w14:paraId="0BA838FE" w14:textId="77777777" w:rsidR="00BB7573" w:rsidRPr="007C1A23" w:rsidRDefault="00BB7573" w:rsidP="00BB7573">
      <w:pPr>
        <w:numPr>
          <w:ilvl w:val="12"/>
          <w:numId w:val="0"/>
        </w:numPr>
        <w:tabs>
          <w:tab w:val="left" w:pos="2657"/>
        </w:tabs>
        <w:jc w:val="both"/>
        <w:rPr>
          <w:noProof/>
          <w:sz w:val="22"/>
          <w:szCs w:val="22"/>
          <w:lang w:val="sr-Latn-ME"/>
        </w:rPr>
      </w:pPr>
    </w:p>
    <w:p w14:paraId="4F9F1EE5" w14:textId="68124151" w:rsidR="00BB7573" w:rsidRPr="007C1A23" w:rsidRDefault="00BB7573" w:rsidP="00BB7573">
      <w:pPr>
        <w:numPr>
          <w:ilvl w:val="12"/>
          <w:numId w:val="0"/>
        </w:numPr>
        <w:tabs>
          <w:tab w:val="left" w:pos="2657"/>
        </w:tabs>
        <w:jc w:val="both"/>
        <w:rPr>
          <w:noProof/>
          <w:sz w:val="22"/>
          <w:szCs w:val="22"/>
          <w:lang w:val="sr-Latn-ME"/>
        </w:rPr>
      </w:pPr>
      <w:r w:rsidRPr="007C1A23">
        <w:rPr>
          <w:sz w:val="22"/>
          <w:szCs w:val="22"/>
          <w:lang w:val="sr-Latn-ME"/>
        </w:rPr>
        <w:t xml:space="preserve">Ovaj </w:t>
      </w:r>
      <w:r w:rsidR="00C46F70" w:rsidRPr="007C1A23">
        <w:rPr>
          <w:sz w:val="22"/>
          <w:szCs w:val="22"/>
          <w:lang w:val="sr-Latn-ME"/>
        </w:rPr>
        <w:t>lijek</w:t>
      </w:r>
      <w:r w:rsidRPr="007C1A23">
        <w:rPr>
          <w:sz w:val="22"/>
          <w:szCs w:val="22"/>
          <w:lang w:val="sr-Latn-ME"/>
        </w:rPr>
        <w:t xml:space="preserve"> može izazvati kontaktnu iritaciju. Praškom iz tog razloga treba rukovati i prim</w:t>
      </w:r>
      <w:r w:rsidR="003D53CF" w:rsidRPr="007C1A23">
        <w:rPr>
          <w:sz w:val="22"/>
          <w:szCs w:val="22"/>
          <w:lang w:val="sr-Latn-ME"/>
        </w:rPr>
        <w:t>j</w:t>
      </w:r>
      <w:r w:rsidRPr="007C1A23">
        <w:rPr>
          <w:sz w:val="22"/>
          <w:szCs w:val="22"/>
          <w:lang w:val="sr-Latn-ME"/>
        </w:rPr>
        <w:t>enjivati ga uz poseban oprez. Mora se izb</w:t>
      </w:r>
      <w:r w:rsidR="003D53CF" w:rsidRPr="007C1A23">
        <w:rPr>
          <w:sz w:val="22"/>
          <w:szCs w:val="22"/>
          <w:lang w:val="sr-Latn-ME"/>
        </w:rPr>
        <w:t>j</w:t>
      </w:r>
      <w:r w:rsidRPr="007C1A23">
        <w:rPr>
          <w:sz w:val="22"/>
          <w:szCs w:val="22"/>
          <w:lang w:val="sr-Latn-ME"/>
        </w:rPr>
        <w:t xml:space="preserve">egavati udisanje isparenja i kontakt sa kožom i sluznicama, naročito sluznicom oka; ako </w:t>
      </w:r>
      <w:r w:rsidR="00C46F70" w:rsidRPr="007C1A23">
        <w:rPr>
          <w:sz w:val="22"/>
          <w:szCs w:val="22"/>
          <w:lang w:val="sr-Latn-ME"/>
        </w:rPr>
        <w:t>lijek</w:t>
      </w:r>
      <w:r w:rsidRPr="007C1A23">
        <w:rPr>
          <w:sz w:val="22"/>
          <w:szCs w:val="22"/>
          <w:lang w:val="sr-Latn-ME"/>
        </w:rPr>
        <w:t xml:space="preserve"> dođe u dodir sa očima, kožom ili sluznicama, odmah isperite obilnom količinom vode u trajanju od najmanje 15 minuta. </w:t>
      </w:r>
    </w:p>
    <w:p w14:paraId="1BBBEEDE" w14:textId="77777777" w:rsidR="00BB7573" w:rsidRPr="007C1A23" w:rsidRDefault="00BB7573" w:rsidP="00BB7573">
      <w:pPr>
        <w:numPr>
          <w:ilvl w:val="12"/>
          <w:numId w:val="0"/>
        </w:numPr>
        <w:tabs>
          <w:tab w:val="left" w:pos="2657"/>
        </w:tabs>
        <w:jc w:val="both"/>
        <w:rPr>
          <w:noProof/>
          <w:sz w:val="22"/>
          <w:szCs w:val="22"/>
          <w:lang w:val="sr-Latn-ME"/>
        </w:rPr>
      </w:pPr>
    </w:p>
    <w:p w14:paraId="13C78BF3" w14:textId="371BDD64" w:rsidR="00BB7573" w:rsidRPr="007C1A23" w:rsidRDefault="00BB7573" w:rsidP="00BB7573">
      <w:pPr>
        <w:keepNext/>
        <w:numPr>
          <w:ilvl w:val="12"/>
          <w:numId w:val="0"/>
        </w:numPr>
        <w:tabs>
          <w:tab w:val="left" w:pos="2657"/>
        </w:tabs>
        <w:jc w:val="both"/>
        <w:rPr>
          <w:b/>
          <w:noProof/>
          <w:sz w:val="22"/>
          <w:szCs w:val="22"/>
          <w:lang w:val="sr-Latn-ME"/>
        </w:rPr>
      </w:pPr>
      <w:r w:rsidRPr="007C1A23">
        <w:rPr>
          <w:b/>
          <w:sz w:val="22"/>
          <w:szCs w:val="22"/>
          <w:lang w:val="sr-Latn-ME"/>
        </w:rPr>
        <w:t xml:space="preserve">Uputstva za pripremanje, čuvanje i odlaganje </w:t>
      </w:r>
      <w:r w:rsidR="00C46F70" w:rsidRPr="007C1A23">
        <w:rPr>
          <w:b/>
          <w:sz w:val="22"/>
          <w:szCs w:val="22"/>
          <w:lang w:val="sr-Latn-ME"/>
        </w:rPr>
        <w:t>lijek</w:t>
      </w:r>
      <w:r w:rsidRPr="007C1A23">
        <w:rPr>
          <w:b/>
          <w:sz w:val="22"/>
          <w:szCs w:val="22"/>
          <w:lang w:val="sr-Latn-ME"/>
        </w:rPr>
        <w:t>a Oncaspar</w:t>
      </w:r>
    </w:p>
    <w:p w14:paraId="69509FD3" w14:textId="77777777" w:rsidR="00BB7573" w:rsidRPr="007C1A23" w:rsidRDefault="00BB7573" w:rsidP="00BB7573">
      <w:pPr>
        <w:jc w:val="both"/>
        <w:rPr>
          <w:noProof/>
          <w:sz w:val="22"/>
          <w:szCs w:val="22"/>
          <w:lang w:val="sr-Latn-ME"/>
        </w:rPr>
      </w:pPr>
    </w:p>
    <w:p w14:paraId="5510447B" w14:textId="77777777" w:rsidR="00BB7573" w:rsidRPr="007C1A23" w:rsidRDefault="00BB7573" w:rsidP="00BB7573">
      <w:pPr>
        <w:keepNext/>
        <w:jc w:val="both"/>
        <w:rPr>
          <w:noProof/>
          <w:sz w:val="22"/>
          <w:szCs w:val="22"/>
          <w:u w:val="single"/>
          <w:lang w:val="sr-Latn-ME"/>
        </w:rPr>
      </w:pPr>
      <w:r w:rsidRPr="007C1A23">
        <w:rPr>
          <w:sz w:val="22"/>
          <w:szCs w:val="22"/>
          <w:u w:val="single"/>
          <w:lang w:val="sr-Latn-ME"/>
        </w:rPr>
        <w:t>Uputstva za rukovanje</w:t>
      </w:r>
    </w:p>
    <w:p w14:paraId="6C2012EC" w14:textId="70C93E52" w:rsidR="00BB7573" w:rsidRPr="007C1A23" w:rsidRDefault="00BB7573" w:rsidP="00BB7573">
      <w:pPr>
        <w:numPr>
          <w:ilvl w:val="0"/>
          <w:numId w:val="30"/>
        </w:numPr>
        <w:tabs>
          <w:tab w:val="left" w:pos="567"/>
        </w:tabs>
        <w:ind w:left="567" w:hanging="567"/>
        <w:jc w:val="both"/>
        <w:rPr>
          <w:noProof/>
          <w:sz w:val="22"/>
          <w:szCs w:val="22"/>
          <w:lang w:val="sr-Latn-ME"/>
        </w:rPr>
      </w:pPr>
      <w:r w:rsidRPr="007C1A23">
        <w:rPr>
          <w:sz w:val="22"/>
          <w:szCs w:val="22"/>
          <w:lang w:val="sr-Latn-ME"/>
        </w:rPr>
        <w:t xml:space="preserve">Osoblje treba obučiti o načinu rukovanja </w:t>
      </w:r>
      <w:r w:rsidR="00C46F70" w:rsidRPr="007C1A23">
        <w:rPr>
          <w:sz w:val="22"/>
          <w:szCs w:val="22"/>
          <w:lang w:val="sr-Latn-ME"/>
        </w:rPr>
        <w:t>lijek</w:t>
      </w:r>
      <w:r w:rsidRPr="007C1A23">
        <w:rPr>
          <w:sz w:val="22"/>
          <w:szCs w:val="22"/>
          <w:lang w:val="sr-Latn-ME"/>
        </w:rPr>
        <w:t xml:space="preserve">om i prenosu </w:t>
      </w:r>
      <w:r w:rsidR="00C46F70" w:rsidRPr="007C1A23">
        <w:rPr>
          <w:sz w:val="22"/>
          <w:szCs w:val="22"/>
          <w:lang w:val="sr-Latn-ME"/>
        </w:rPr>
        <w:t>lijek</w:t>
      </w:r>
      <w:r w:rsidRPr="007C1A23">
        <w:rPr>
          <w:sz w:val="22"/>
          <w:szCs w:val="22"/>
          <w:lang w:val="sr-Latn-ME"/>
        </w:rPr>
        <w:t xml:space="preserve">a (trudne članice osoblja treba izuzeti od rada sa ovim </w:t>
      </w:r>
      <w:r w:rsidR="00C46F70" w:rsidRPr="007C1A23">
        <w:rPr>
          <w:sz w:val="22"/>
          <w:szCs w:val="22"/>
          <w:lang w:val="sr-Latn-ME"/>
        </w:rPr>
        <w:t>lijek</w:t>
      </w:r>
      <w:r w:rsidRPr="007C1A23">
        <w:rPr>
          <w:sz w:val="22"/>
          <w:szCs w:val="22"/>
          <w:lang w:val="sr-Latn-ME"/>
        </w:rPr>
        <w:t>om).</w:t>
      </w:r>
    </w:p>
    <w:p w14:paraId="2582EBAF" w14:textId="77777777" w:rsidR="00BB7573" w:rsidRPr="007C1A23" w:rsidRDefault="00BB7573" w:rsidP="00BB7573">
      <w:pPr>
        <w:numPr>
          <w:ilvl w:val="0"/>
          <w:numId w:val="30"/>
        </w:numPr>
        <w:tabs>
          <w:tab w:val="left" w:pos="567"/>
        </w:tabs>
        <w:ind w:left="567" w:hanging="567"/>
        <w:jc w:val="both"/>
        <w:rPr>
          <w:noProof/>
          <w:sz w:val="22"/>
          <w:szCs w:val="22"/>
          <w:lang w:val="sr-Latn-ME"/>
        </w:rPr>
      </w:pPr>
      <w:r w:rsidRPr="007C1A23">
        <w:rPr>
          <w:sz w:val="22"/>
          <w:szCs w:val="22"/>
          <w:lang w:val="sr-Latn-ME"/>
        </w:rPr>
        <w:t>Mora se koristiti aseptična tehnika.</w:t>
      </w:r>
    </w:p>
    <w:p w14:paraId="2A986D78" w14:textId="77777777" w:rsidR="00BB7573" w:rsidRPr="007C1A23" w:rsidRDefault="00BB7573" w:rsidP="00BB7573">
      <w:pPr>
        <w:numPr>
          <w:ilvl w:val="0"/>
          <w:numId w:val="30"/>
        </w:numPr>
        <w:tabs>
          <w:tab w:val="left" w:pos="567"/>
        </w:tabs>
        <w:ind w:left="567" w:hanging="567"/>
        <w:jc w:val="both"/>
        <w:rPr>
          <w:noProof/>
          <w:sz w:val="22"/>
          <w:szCs w:val="22"/>
          <w:lang w:val="sr-Latn-ME"/>
        </w:rPr>
      </w:pPr>
      <w:r w:rsidRPr="007C1A23">
        <w:rPr>
          <w:sz w:val="22"/>
          <w:szCs w:val="22"/>
          <w:lang w:val="sr-Latn-ME"/>
        </w:rPr>
        <w:t>Potrebno je pridržavati se procedura za pravilno rukovanje antineoplastičnim agensima.</w:t>
      </w:r>
    </w:p>
    <w:p w14:paraId="34AC66B7" w14:textId="51F078D2" w:rsidR="00BB7573" w:rsidRPr="007C1A23" w:rsidRDefault="00BB7573" w:rsidP="00BB7573">
      <w:pPr>
        <w:numPr>
          <w:ilvl w:val="0"/>
          <w:numId w:val="30"/>
        </w:numPr>
        <w:tabs>
          <w:tab w:val="left" w:pos="567"/>
        </w:tabs>
        <w:ind w:left="567" w:hanging="567"/>
        <w:jc w:val="both"/>
        <w:rPr>
          <w:noProof/>
          <w:sz w:val="22"/>
          <w:szCs w:val="22"/>
          <w:lang w:val="sr-Latn-ME"/>
        </w:rPr>
      </w:pPr>
      <w:r w:rsidRPr="007C1A23">
        <w:rPr>
          <w:sz w:val="22"/>
          <w:szCs w:val="22"/>
          <w:lang w:val="sr-Latn-ME"/>
        </w:rPr>
        <w:t xml:space="preserve">Prilikom rukovanja </w:t>
      </w:r>
      <w:r w:rsidR="00C46F70" w:rsidRPr="007C1A23">
        <w:rPr>
          <w:sz w:val="22"/>
          <w:szCs w:val="22"/>
          <w:lang w:val="sr-Latn-ME"/>
        </w:rPr>
        <w:t>lijek</w:t>
      </w:r>
      <w:r w:rsidRPr="007C1A23">
        <w:rPr>
          <w:sz w:val="22"/>
          <w:szCs w:val="22"/>
          <w:lang w:val="sr-Latn-ME"/>
        </w:rPr>
        <w:t>om Oncaspar preporučuje se upotreba rukavica za jednokratnu upotrebu i zaštitne od</w:t>
      </w:r>
      <w:r w:rsidR="008F2AA6" w:rsidRPr="007C1A23">
        <w:rPr>
          <w:sz w:val="22"/>
          <w:szCs w:val="22"/>
          <w:lang w:val="sr-Latn-ME"/>
        </w:rPr>
        <w:t>j</w:t>
      </w:r>
      <w:r w:rsidRPr="007C1A23">
        <w:rPr>
          <w:sz w:val="22"/>
          <w:szCs w:val="22"/>
          <w:lang w:val="sr-Latn-ME"/>
        </w:rPr>
        <w:t>eće.</w:t>
      </w:r>
    </w:p>
    <w:p w14:paraId="54ED5751" w14:textId="2652513A" w:rsidR="00BB7573" w:rsidRPr="007C1A23" w:rsidRDefault="00BB7573" w:rsidP="00BB7573">
      <w:pPr>
        <w:numPr>
          <w:ilvl w:val="0"/>
          <w:numId w:val="30"/>
        </w:numPr>
        <w:tabs>
          <w:tab w:val="left" w:pos="567"/>
        </w:tabs>
        <w:ind w:left="567" w:hanging="567"/>
        <w:jc w:val="both"/>
        <w:rPr>
          <w:noProof/>
          <w:sz w:val="22"/>
          <w:szCs w:val="22"/>
          <w:lang w:val="sr-Latn-ME"/>
        </w:rPr>
      </w:pPr>
      <w:r w:rsidRPr="007C1A23">
        <w:rPr>
          <w:sz w:val="22"/>
          <w:szCs w:val="22"/>
          <w:lang w:val="sr-Latn-ME"/>
        </w:rPr>
        <w:t>Sve predmete korišćene za prim</w:t>
      </w:r>
      <w:r w:rsidR="006D6A45" w:rsidRPr="007C1A23">
        <w:rPr>
          <w:sz w:val="22"/>
          <w:szCs w:val="22"/>
          <w:lang w:val="sr-Latn-ME"/>
        </w:rPr>
        <w:t>j</w:t>
      </w:r>
      <w:r w:rsidRPr="007C1A23">
        <w:rPr>
          <w:sz w:val="22"/>
          <w:szCs w:val="22"/>
          <w:lang w:val="sr-Latn-ME"/>
        </w:rPr>
        <w:t>enu ili čišćenje, uključujući rukavice, treba staviti u kese za odlaganje visokorizičnog otpada za spaljivanje na visokim temperaturama.</w:t>
      </w:r>
    </w:p>
    <w:p w14:paraId="303B9A4A" w14:textId="77777777" w:rsidR="00BB7573" w:rsidRPr="007C1A23" w:rsidRDefault="00BB7573" w:rsidP="00BB7573">
      <w:pPr>
        <w:jc w:val="both"/>
        <w:rPr>
          <w:noProof/>
          <w:sz w:val="22"/>
          <w:szCs w:val="22"/>
          <w:lang w:val="sr-Latn-ME"/>
        </w:rPr>
      </w:pPr>
    </w:p>
    <w:p w14:paraId="799AD6E1" w14:textId="77777777" w:rsidR="00BB7573" w:rsidRPr="007C1A23" w:rsidRDefault="00BB7573" w:rsidP="00BB7573">
      <w:pPr>
        <w:keepNext/>
        <w:jc w:val="both"/>
        <w:rPr>
          <w:noProof/>
          <w:sz w:val="22"/>
          <w:szCs w:val="22"/>
          <w:u w:val="single"/>
          <w:lang w:val="sr-Latn-ME"/>
        </w:rPr>
      </w:pPr>
      <w:r w:rsidRPr="007C1A23">
        <w:rPr>
          <w:sz w:val="22"/>
          <w:szCs w:val="22"/>
          <w:u w:val="single"/>
          <w:lang w:val="sr-Latn-ME"/>
        </w:rPr>
        <w:t>Rekonstitucija</w:t>
      </w:r>
    </w:p>
    <w:p w14:paraId="44327950" w14:textId="022A13E3" w:rsidR="00BB7573" w:rsidRPr="007C1A23" w:rsidRDefault="00BB7573" w:rsidP="00BB7573">
      <w:pPr>
        <w:numPr>
          <w:ilvl w:val="0"/>
          <w:numId w:val="29"/>
        </w:numPr>
        <w:tabs>
          <w:tab w:val="left" w:pos="567"/>
        </w:tabs>
        <w:ind w:left="567" w:hanging="567"/>
        <w:jc w:val="both"/>
        <w:rPr>
          <w:noProof/>
          <w:sz w:val="22"/>
          <w:szCs w:val="22"/>
          <w:lang w:val="sr-Latn-ME"/>
        </w:rPr>
      </w:pPr>
      <w:r w:rsidRPr="007C1A23">
        <w:rPr>
          <w:sz w:val="22"/>
          <w:szCs w:val="22"/>
          <w:lang w:val="sr-Latn-ME"/>
        </w:rPr>
        <w:t>5,2 m</w:t>
      </w:r>
      <w:r w:rsidR="00F425A1" w:rsidRPr="007C1A23">
        <w:rPr>
          <w:sz w:val="22"/>
          <w:szCs w:val="22"/>
          <w:lang w:val="sr-Latn-ME"/>
        </w:rPr>
        <w:t>l</w:t>
      </w:r>
      <w:r w:rsidRPr="007C1A23">
        <w:rPr>
          <w:sz w:val="22"/>
          <w:szCs w:val="22"/>
          <w:lang w:val="sr-Latn-ME"/>
        </w:rPr>
        <w:t xml:space="preserve"> vode za injekcije ubrizgati u bočicu pomoću šprica sa iglom veličine 21G.</w:t>
      </w:r>
    </w:p>
    <w:p w14:paraId="5F64CA67" w14:textId="3F02F2D1" w:rsidR="00BB7573" w:rsidRPr="007C1A23" w:rsidRDefault="00BB7573" w:rsidP="00BB7573">
      <w:pPr>
        <w:numPr>
          <w:ilvl w:val="0"/>
          <w:numId w:val="29"/>
        </w:numPr>
        <w:tabs>
          <w:tab w:val="left" w:pos="567"/>
        </w:tabs>
        <w:ind w:left="567" w:hanging="567"/>
        <w:jc w:val="both"/>
        <w:rPr>
          <w:noProof/>
          <w:sz w:val="22"/>
          <w:szCs w:val="22"/>
          <w:lang w:val="sr-Latn-ME"/>
        </w:rPr>
      </w:pPr>
      <w:r w:rsidRPr="007C1A23">
        <w:rPr>
          <w:sz w:val="22"/>
          <w:szCs w:val="22"/>
          <w:lang w:val="sr-Latn-ME"/>
        </w:rPr>
        <w:t>Bočicu treba lagano vrt</w:t>
      </w:r>
      <w:r w:rsidR="006D6A45" w:rsidRPr="007C1A23">
        <w:rPr>
          <w:sz w:val="22"/>
          <w:szCs w:val="22"/>
          <w:lang w:val="sr-Latn-ME"/>
        </w:rPr>
        <w:t>j</w:t>
      </w:r>
      <w:r w:rsidRPr="007C1A23">
        <w:rPr>
          <w:sz w:val="22"/>
          <w:szCs w:val="22"/>
          <w:lang w:val="sr-Latn-ME"/>
        </w:rPr>
        <w:t>eti dok se prašak ne rekonstituiše.</w:t>
      </w:r>
    </w:p>
    <w:p w14:paraId="38B5B12D" w14:textId="77777777" w:rsidR="00BB7573" w:rsidRPr="007C1A23" w:rsidRDefault="00BB7573" w:rsidP="00BB7573">
      <w:pPr>
        <w:numPr>
          <w:ilvl w:val="0"/>
          <w:numId w:val="29"/>
        </w:numPr>
        <w:tabs>
          <w:tab w:val="left" w:pos="567"/>
        </w:tabs>
        <w:ind w:left="567" w:hanging="567"/>
        <w:jc w:val="both"/>
        <w:rPr>
          <w:noProof/>
          <w:sz w:val="22"/>
          <w:szCs w:val="22"/>
          <w:lang w:val="sr-Latn-ME"/>
        </w:rPr>
      </w:pPr>
      <w:r w:rsidRPr="007C1A23">
        <w:rPr>
          <w:sz w:val="22"/>
          <w:szCs w:val="22"/>
          <w:lang w:val="sr-Latn-ME"/>
        </w:rPr>
        <w:lastRenderedPageBreak/>
        <w:t>Nakon rekonstituisanja, rastvor treba da bude providan, bezbojan i da nema vidljivih stranih čestica. Nemojte koristiti ako je rekonstituisani rastvor mutan ili se stvorio precipitat. Nemojte mućkati.</w:t>
      </w:r>
    </w:p>
    <w:p w14:paraId="2D5AEA6F" w14:textId="5C192C18" w:rsidR="00BB7573" w:rsidRPr="007C1A23" w:rsidRDefault="00BB7573" w:rsidP="00BB7573">
      <w:pPr>
        <w:numPr>
          <w:ilvl w:val="0"/>
          <w:numId w:val="29"/>
        </w:numPr>
        <w:tabs>
          <w:tab w:val="left" w:pos="567"/>
        </w:tabs>
        <w:ind w:left="567" w:hanging="567"/>
        <w:jc w:val="both"/>
        <w:rPr>
          <w:noProof/>
          <w:sz w:val="22"/>
          <w:szCs w:val="22"/>
          <w:lang w:val="sr-Latn-ME"/>
        </w:rPr>
      </w:pPr>
      <w:r w:rsidRPr="007C1A23">
        <w:rPr>
          <w:sz w:val="22"/>
          <w:szCs w:val="22"/>
          <w:lang w:val="sr-Latn-ME"/>
        </w:rPr>
        <w:t>Rastvor treba upotr</w:t>
      </w:r>
      <w:r w:rsidR="00217D6C" w:rsidRPr="007C1A23">
        <w:rPr>
          <w:sz w:val="22"/>
          <w:szCs w:val="22"/>
          <w:lang w:val="sr-Latn-ME"/>
        </w:rPr>
        <w:t>ij</w:t>
      </w:r>
      <w:r w:rsidRPr="007C1A23">
        <w:rPr>
          <w:sz w:val="22"/>
          <w:szCs w:val="22"/>
          <w:lang w:val="sr-Latn-ME"/>
        </w:rPr>
        <w:t>ebiti u roku od 24 sata nakon rekonstituisanja, ako se čuva na temperaturama ispod 25 °C.</w:t>
      </w:r>
    </w:p>
    <w:p w14:paraId="13E06B0F" w14:textId="77777777" w:rsidR="00BB7573" w:rsidRPr="007C1A23" w:rsidRDefault="00BB7573" w:rsidP="00BB7573">
      <w:pPr>
        <w:jc w:val="both"/>
        <w:rPr>
          <w:noProof/>
          <w:sz w:val="22"/>
          <w:szCs w:val="22"/>
          <w:u w:val="single"/>
          <w:lang w:val="sr-Latn-ME"/>
        </w:rPr>
      </w:pPr>
    </w:p>
    <w:p w14:paraId="2377E3E9" w14:textId="0E7BC6F5" w:rsidR="00BB7573" w:rsidRPr="007C1A23" w:rsidRDefault="00BB7573" w:rsidP="00BB7573">
      <w:pPr>
        <w:keepNext/>
        <w:jc w:val="both"/>
        <w:rPr>
          <w:noProof/>
          <w:sz w:val="22"/>
          <w:szCs w:val="22"/>
          <w:u w:val="single"/>
          <w:lang w:val="sr-Latn-ME"/>
        </w:rPr>
      </w:pPr>
      <w:r w:rsidRPr="007C1A23">
        <w:rPr>
          <w:sz w:val="22"/>
          <w:szCs w:val="22"/>
          <w:u w:val="single"/>
          <w:lang w:val="sr-Latn-ME"/>
        </w:rPr>
        <w:t>Prim</w:t>
      </w:r>
      <w:r w:rsidR="00EF0E47" w:rsidRPr="007C1A23">
        <w:rPr>
          <w:sz w:val="22"/>
          <w:szCs w:val="22"/>
          <w:u w:val="single"/>
          <w:lang w:val="sr-Latn-ME"/>
        </w:rPr>
        <w:t>j</w:t>
      </w:r>
      <w:r w:rsidRPr="007C1A23">
        <w:rPr>
          <w:sz w:val="22"/>
          <w:szCs w:val="22"/>
          <w:u w:val="single"/>
          <w:lang w:val="sr-Latn-ME"/>
        </w:rPr>
        <w:t>ena</w:t>
      </w:r>
    </w:p>
    <w:p w14:paraId="496F23BB" w14:textId="5EBC1761" w:rsidR="00BB7573" w:rsidRPr="007C1A23" w:rsidRDefault="00C46F70" w:rsidP="00BB7573">
      <w:pPr>
        <w:numPr>
          <w:ilvl w:val="0"/>
          <w:numId w:val="31"/>
        </w:numPr>
        <w:tabs>
          <w:tab w:val="left" w:pos="567"/>
        </w:tabs>
        <w:ind w:left="567" w:hanging="567"/>
        <w:jc w:val="both"/>
        <w:rPr>
          <w:noProof/>
          <w:sz w:val="22"/>
          <w:szCs w:val="22"/>
          <w:lang w:val="sr-Latn-ME"/>
        </w:rPr>
      </w:pPr>
      <w:r w:rsidRPr="007C1A23">
        <w:rPr>
          <w:sz w:val="22"/>
          <w:szCs w:val="22"/>
          <w:lang w:val="sr-Latn-ME"/>
        </w:rPr>
        <w:t>Ljek</w:t>
      </w:r>
      <w:r w:rsidR="00BB7573" w:rsidRPr="007C1A23">
        <w:rPr>
          <w:sz w:val="22"/>
          <w:szCs w:val="22"/>
          <w:lang w:val="sr-Latn-ME"/>
        </w:rPr>
        <w:t>ove za parenteralnu prim</w:t>
      </w:r>
      <w:r w:rsidR="006D6A45" w:rsidRPr="007C1A23">
        <w:rPr>
          <w:sz w:val="22"/>
          <w:szCs w:val="22"/>
          <w:lang w:val="sr-Latn-ME"/>
        </w:rPr>
        <w:t>j</w:t>
      </w:r>
      <w:r w:rsidR="00BB7573" w:rsidRPr="007C1A23">
        <w:rPr>
          <w:sz w:val="22"/>
          <w:szCs w:val="22"/>
          <w:lang w:val="sr-Latn-ME"/>
        </w:rPr>
        <w:t>enu treba pregledati pr</w:t>
      </w:r>
      <w:r w:rsidR="006D6A45" w:rsidRPr="007C1A23">
        <w:rPr>
          <w:sz w:val="22"/>
          <w:szCs w:val="22"/>
          <w:lang w:val="sr-Latn-ME"/>
        </w:rPr>
        <w:t>ij</w:t>
      </w:r>
      <w:r w:rsidR="00BB7573" w:rsidRPr="007C1A23">
        <w:rPr>
          <w:sz w:val="22"/>
          <w:szCs w:val="22"/>
          <w:lang w:val="sr-Latn-ME"/>
        </w:rPr>
        <w:t>e prim</w:t>
      </w:r>
      <w:r w:rsidR="006D6A45" w:rsidRPr="007C1A23">
        <w:rPr>
          <w:sz w:val="22"/>
          <w:szCs w:val="22"/>
          <w:lang w:val="sr-Latn-ME"/>
        </w:rPr>
        <w:t>j</w:t>
      </w:r>
      <w:r w:rsidR="00BB7573" w:rsidRPr="007C1A23">
        <w:rPr>
          <w:sz w:val="22"/>
          <w:szCs w:val="22"/>
          <w:lang w:val="sr-Latn-ME"/>
        </w:rPr>
        <w:t>ene da ne sadrže čestice. Sm</w:t>
      </w:r>
      <w:r w:rsidR="00CE2138" w:rsidRPr="007C1A23">
        <w:rPr>
          <w:sz w:val="22"/>
          <w:szCs w:val="22"/>
          <w:lang w:val="sr-Latn-ME"/>
        </w:rPr>
        <w:t>ij</w:t>
      </w:r>
      <w:r w:rsidR="00BB7573" w:rsidRPr="007C1A23">
        <w:rPr>
          <w:sz w:val="22"/>
          <w:szCs w:val="22"/>
          <w:lang w:val="sr-Latn-ME"/>
        </w:rPr>
        <w:t>e se upotr</w:t>
      </w:r>
      <w:r w:rsidR="00CE2138" w:rsidRPr="007C1A23">
        <w:rPr>
          <w:sz w:val="22"/>
          <w:szCs w:val="22"/>
          <w:lang w:val="sr-Latn-ME"/>
        </w:rPr>
        <w:t>ij</w:t>
      </w:r>
      <w:r w:rsidR="00BB7573" w:rsidRPr="007C1A23">
        <w:rPr>
          <w:sz w:val="22"/>
          <w:szCs w:val="22"/>
          <w:lang w:val="sr-Latn-ME"/>
        </w:rPr>
        <w:t>ebiti samo bistar, bezbojan rastvor koji ne sadrži vidljive strane čestice.</w:t>
      </w:r>
    </w:p>
    <w:p w14:paraId="47BA9EB7" w14:textId="44F39078" w:rsidR="00BB7573" w:rsidRPr="007C1A23" w:rsidRDefault="00C46F70" w:rsidP="00BB7573">
      <w:pPr>
        <w:numPr>
          <w:ilvl w:val="0"/>
          <w:numId w:val="31"/>
        </w:numPr>
        <w:tabs>
          <w:tab w:val="left" w:pos="567"/>
        </w:tabs>
        <w:ind w:left="567" w:hanging="567"/>
        <w:jc w:val="both"/>
        <w:rPr>
          <w:sz w:val="22"/>
          <w:szCs w:val="22"/>
          <w:lang w:val="sr-Latn-ME"/>
        </w:rPr>
      </w:pPr>
      <w:r w:rsidRPr="007C1A23">
        <w:rPr>
          <w:sz w:val="22"/>
          <w:szCs w:val="22"/>
          <w:lang w:val="sr-Latn-ME"/>
        </w:rPr>
        <w:t>Lijek</w:t>
      </w:r>
      <w:r w:rsidR="00BB7573" w:rsidRPr="007C1A23">
        <w:rPr>
          <w:sz w:val="22"/>
          <w:szCs w:val="22"/>
          <w:lang w:val="sr-Latn-ME"/>
        </w:rPr>
        <w:t xml:space="preserve"> treba prim</w:t>
      </w:r>
      <w:r w:rsidR="00802794">
        <w:rPr>
          <w:sz w:val="22"/>
          <w:szCs w:val="22"/>
          <w:lang w:val="sr-Latn-ME"/>
        </w:rPr>
        <w:t>j</w:t>
      </w:r>
      <w:r w:rsidR="00BB7573" w:rsidRPr="007C1A23">
        <w:rPr>
          <w:sz w:val="22"/>
          <w:szCs w:val="22"/>
          <w:lang w:val="sr-Latn-ME"/>
        </w:rPr>
        <w:t>enjivati intravenski ili intramuskularno. Rastvor treba prim</w:t>
      </w:r>
      <w:r w:rsidR="00943B48" w:rsidRPr="007C1A23">
        <w:rPr>
          <w:sz w:val="22"/>
          <w:szCs w:val="22"/>
          <w:lang w:val="sr-Latn-ME"/>
        </w:rPr>
        <w:t>j</w:t>
      </w:r>
      <w:r w:rsidR="00BB7573" w:rsidRPr="007C1A23">
        <w:rPr>
          <w:sz w:val="22"/>
          <w:szCs w:val="22"/>
          <w:lang w:val="sr-Latn-ME"/>
        </w:rPr>
        <w:t>enjivati sporo.</w:t>
      </w:r>
    </w:p>
    <w:p w14:paraId="5D67ADE4" w14:textId="0FC254FF" w:rsidR="00BB7573" w:rsidRPr="007C1A23" w:rsidRDefault="00BB7573" w:rsidP="00BB7573">
      <w:pPr>
        <w:ind w:left="567"/>
        <w:jc w:val="both"/>
        <w:rPr>
          <w:noProof/>
          <w:sz w:val="22"/>
          <w:szCs w:val="22"/>
          <w:lang w:val="sr-Latn-ME"/>
        </w:rPr>
      </w:pPr>
      <w:r w:rsidRPr="007C1A23">
        <w:rPr>
          <w:sz w:val="22"/>
          <w:szCs w:val="22"/>
          <w:lang w:val="sr-Latn-ME"/>
        </w:rPr>
        <w:t>Za intramuskularne injekcije, zapremina ne bi sm</w:t>
      </w:r>
      <w:r w:rsidR="00217D6C" w:rsidRPr="007C1A23">
        <w:rPr>
          <w:sz w:val="22"/>
          <w:szCs w:val="22"/>
          <w:lang w:val="sr-Latn-ME"/>
        </w:rPr>
        <w:t>j</w:t>
      </w:r>
      <w:r w:rsidRPr="007C1A23">
        <w:rPr>
          <w:sz w:val="22"/>
          <w:szCs w:val="22"/>
          <w:lang w:val="sr-Latn-ME"/>
        </w:rPr>
        <w:t>ela biti veća od 2 m</w:t>
      </w:r>
      <w:r w:rsidR="00391F4F" w:rsidRPr="007C1A23">
        <w:rPr>
          <w:sz w:val="22"/>
          <w:szCs w:val="22"/>
          <w:lang w:val="sr-Latn-ME"/>
        </w:rPr>
        <w:t>l</w:t>
      </w:r>
      <w:r w:rsidRPr="007C1A23">
        <w:rPr>
          <w:sz w:val="22"/>
          <w:szCs w:val="22"/>
          <w:lang w:val="sr-Latn-ME"/>
        </w:rPr>
        <w:t xml:space="preserve"> kod d</w:t>
      </w:r>
      <w:r w:rsidR="00A34DE4" w:rsidRPr="007C1A23">
        <w:rPr>
          <w:sz w:val="22"/>
          <w:szCs w:val="22"/>
          <w:lang w:val="sr-Latn-ME"/>
        </w:rPr>
        <w:t>j</w:t>
      </w:r>
      <w:r w:rsidRPr="007C1A23">
        <w:rPr>
          <w:sz w:val="22"/>
          <w:szCs w:val="22"/>
          <w:lang w:val="sr-Latn-ME"/>
        </w:rPr>
        <w:t>ece i adolescenata i 3 m</w:t>
      </w:r>
      <w:r w:rsidR="00391F4F" w:rsidRPr="007C1A23">
        <w:rPr>
          <w:sz w:val="22"/>
          <w:szCs w:val="22"/>
          <w:lang w:val="sr-Latn-ME"/>
        </w:rPr>
        <w:t>l</w:t>
      </w:r>
      <w:r w:rsidRPr="007C1A23">
        <w:rPr>
          <w:sz w:val="22"/>
          <w:szCs w:val="22"/>
          <w:lang w:val="sr-Latn-ME"/>
        </w:rPr>
        <w:t xml:space="preserve"> kod odraslih.</w:t>
      </w:r>
    </w:p>
    <w:p w14:paraId="6D86F4BE" w14:textId="03E5CAE2" w:rsidR="00BB7573" w:rsidRPr="007C1A23" w:rsidRDefault="00BB7573" w:rsidP="00BB7573">
      <w:pPr>
        <w:ind w:left="567"/>
        <w:jc w:val="both"/>
        <w:rPr>
          <w:sz w:val="22"/>
          <w:szCs w:val="22"/>
          <w:lang w:val="sr-Latn-ME"/>
        </w:rPr>
      </w:pPr>
      <w:r w:rsidRPr="007C1A23">
        <w:rPr>
          <w:sz w:val="22"/>
          <w:szCs w:val="22"/>
          <w:lang w:val="sr-Latn-ME"/>
        </w:rPr>
        <w:t>Za intravensku prim</w:t>
      </w:r>
      <w:r w:rsidR="00885A8A" w:rsidRPr="007C1A23">
        <w:rPr>
          <w:sz w:val="22"/>
          <w:szCs w:val="22"/>
          <w:lang w:val="sr-Latn-ME"/>
        </w:rPr>
        <w:t>j</w:t>
      </w:r>
      <w:r w:rsidRPr="007C1A23">
        <w:rPr>
          <w:sz w:val="22"/>
          <w:szCs w:val="22"/>
          <w:lang w:val="sr-Latn-ME"/>
        </w:rPr>
        <w:t>enu, rekonstituisani rastvor treba razblažiti u 100 m</w:t>
      </w:r>
      <w:r w:rsidR="00391F4F" w:rsidRPr="007C1A23">
        <w:rPr>
          <w:sz w:val="22"/>
          <w:szCs w:val="22"/>
          <w:lang w:val="sr-Latn-ME"/>
        </w:rPr>
        <w:t>l</w:t>
      </w:r>
      <w:r w:rsidRPr="007C1A23">
        <w:rPr>
          <w:sz w:val="22"/>
          <w:szCs w:val="22"/>
          <w:lang w:val="sr-Latn-ME"/>
        </w:rPr>
        <w:t xml:space="preserve"> rastvora </w:t>
      </w:r>
      <w:r w:rsidR="00C51106" w:rsidRPr="007C1A23">
        <w:rPr>
          <w:sz w:val="22"/>
          <w:szCs w:val="22"/>
          <w:lang w:val="sr-Latn-ME"/>
        </w:rPr>
        <w:t xml:space="preserve">za injekcije </w:t>
      </w:r>
      <w:r w:rsidRPr="007C1A23">
        <w:rPr>
          <w:sz w:val="22"/>
          <w:szCs w:val="22"/>
          <w:lang w:val="sr-Latn-ME"/>
        </w:rPr>
        <w:t>natrijum hlorida koncentracije 9 mg/m</w:t>
      </w:r>
      <w:r w:rsidR="00391F4F" w:rsidRPr="007C1A23">
        <w:rPr>
          <w:sz w:val="22"/>
          <w:szCs w:val="22"/>
          <w:lang w:val="sr-Latn-ME"/>
        </w:rPr>
        <w:t>l</w:t>
      </w:r>
      <w:r w:rsidRPr="007C1A23">
        <w:rPr>
          <w:sz w:val="22"/>
          <w:szCs w:val="22"/>
          <w:lang w:val="sr-Latn-ME"/>
        </w:rPr>
        <w:t xml:space="preserve"> (0,9%) ili 5% rastvor</w:t>
      </w:r>
      <w:r w:rsidR="00EF0E47" w:rsidRPr="007C1A23">
        <w:rPr>
          <w:sz w:val="22"/>
          <w:szCs w:val="22"/>
          <w:lang w:val="sr-Latn-ME"/>
        </w:rPr>
        <w:t>a</w:t>
      </w:r>
      <w:r w:rsidRPr="007C1A23">
        <w:rPr>
          <w:sz w:val="22"/>
          <w:szCs w:val="22"/>
          <w:lang w:val="sr-Latn-ME"/>
        </w:rPr>
        <w:t xml:space="preserve"> glukoze.</w:t>
      </w:r>
    </w:p>
    <w:p w14:paraId="6D6812F5" w14:textId="11382A54" w:rsidR="00BB7573" w:rsidRPr="007C1A23" w:rsidRDefault="00BB7573" w:rsidP="00BB7573">
      <w:pPr>
        <w:ind w:left="567"/>
        <w:jc w:val="both"/>
        <w:rPr>
          <w:sz w:val="22"/>
          <w:szCs w:val="22"/>
          <w:lang w:val="sr-Latn-ME"/>
        </w:rPr>
      </w:pPr>
      <w:r w:rsidRPr="007C1A23">
        <w:rPr>
          <w:sz w:val="22"/>
          <w:szCs w:val="22"/>
          <w:lang w:val="sr-Latn-ME"/>
        </w:rPr>
        <w:t>Razblaženi rastvor se može prim</w:t>
      </w:r>
      <w:r w:rsidR="00885A8A" w:rsidRPr="007C1A23">
        <w:rPr>
          <w:sz w:val="22"/>
          <w:szCs w:val="22"/>
          <w:lang w:val="sr-Latn-ME"/>
        </w:rPr>
        <w:t>j</w:t>
      </w:r>
      <w:r w:rsidRPr="007C1A23">
        <w:rPr>
          <w:sz w:val="22"/>
          <w:szCs w:val="22"/>
          <w:lang w:val="sr-Latn-ME"/>
        </w:rPr>
        <w:t>enjivati tokom 1 do 2 sata zajedno sa već uključenom infuzijom rastvora natrijum hlorida koncentracije 9 mg/m</w:t>
      </w:r>
      <w:r w:rsidR="00391F4F" w:rsidRPr="007C1A23">
        <w:rPr>
          <w:sz w:val="22"/>
          <w:szCs w:val="22"/>
          <w:lang w:val="sr-Latn-ME"/>
        </w:rPr>
        <w:t>l</w:t>
      </w:r>
      <w:r w:rsidRPr="007C1A23">
        <w:rPr>
          <w:sz w:val="22"/>
          <w:szCs w:val="22"/>
          <w:lang w:val="sr-Latn-ME"/>
        </w:rPr>
        <w:t xml:space="preserve"> ili 5% rastvor</w:t>
      </w:r>
      <w:r w:rsidR="005C6AEE" w:rsidRPr="007C1A23">
        <w:rPr>
          <w:sz w:val="22"/>
          <w:szCs w:val="22"/>
          <w:lang w:val="sr-Latn-ME"/>
        </w:rPr>
        <w:t>a</w:t>
      </w:r>
      <w:r w:rsidRPr="007C1A23">
        <w:rPr>
          <w:sz w:val="22"/>
          <w:szCs w:val="22"/>
          <w:lang w:val="sr-Latn-ME"/>
        </w:rPr>
        <w:t xml:space="preserve"> glukoze. Nemojte davati infuzije drugih </w:t>
      </w:r>
      <w:r w:rsidR="00C46F70" w:rsidRPr="007C1A23">
        <w:rPr>
          <w:sz w:val="22"/>
          <w:szCs w:val="22"/>
          <w:lang w:val="sr-Latn-ME"/>
        </w:rPr>
        <w:t>ljek</w:t>
      </w:r>
      <w:r w:rsidRPr="007C1A23">
        <w:rPr>
          <w:sz w:val="22"/>
          <w:szCs w:val="22"/>
          <w:lang w:val="sr-Latn-ME"/>
        </w:rPr>
        <w:t>ova kroz istu intravensku liniju tokom prim</w:t>
      </w:r>
      <w:r w:rsidR="0090799C" w:rsidRPr="007C1A23">
        <w:rPr>
          <w:sz w:val="22"/>
          <w:szCs w:val="22"/>
          <w:lang w:val="sr-Latn-ME"/>
        </w:rPr>
        <w:t>j</w:t>
      </w:r>
      <w:r w:rsidRPr="007C1A23">
        <w:rPr>
          <w:sz w:val="22"/>
          <w:szCs w:val="22"/>
          <w:lang w:val="sr-Latn-ME"/>
        </w:rPr>
        <w:t xml:space="preserve">ene </w:t>
      </w:r>
      <w:r w:rsidR="00C46F70" w:rsidRPr="007C1A23">
        <w:rPr>
          <w:sz w:val="22"/>
          <w:szCs w:val="22"/>
          <w:lang w:val="sr-Latn-ME"/>
        </w:rPr>
        <w:t>lijek</w:t>
      </w:r>
      <w:r w:rsidRPr="007C1A23">
        <w:rPr>
          <w:sz w:val="22"/>
          <w:szCs w:val="22"/>
          <w:lang w:val="sr-Latn-ME"/>
        </w:rPr>
        <w:t>a Oncaspar (vid</w:t>
      </w:r>
      <w:r w:rsidR="0090799C" w:rsidRPr="007C1A23">
        <w:rPr>
          <w:sz w:val="22"/>
          <w:szCs w:val="22"/>
          <w:lang w:val="sr-Latn-ME"/>
        </w:rPr>
        <w:t>j</w:t>
      </w:r>
      <w:r w:rsidRPr="007C1A23">
        <w:rPr>
          <w:sz w:val="22"/>
          <w:szCs w:val="22"/>
          <w:lang w:val="sr-Latn-ME"/>
        </w:rPr>
        <w:t xml:space="preserve">eti </w:t>
      </w:r>
      <w:r w:rsidR="00217D6C" w:rsidRPr="007C1A23">
        <w:rPr>
          <w:sz w:val="22"/>
          <w:szCs w:val="22"/>
          <w:lang w:val="sr-Latn-ME"/>
        </w:rPr>
        <w:t xml:space="preserve">dio </w:t>
      </w:r>
      <w:r w:rsidRPr="007C1A23">
        <w:rPr>
          <w:sz w:val="22"/>
          <w:szCs w:val="22"/>
          <w:lang w:val="sr-Latn-ME"/>
        </w:rPr>
        <w:t>4.2).</w:t>
      </w:r>
    </w:p>
    <w:p w14:paraId="4CAC3D9C" w14:textId="6F4E20CF" w:rsidR="00BB7573" w:rsidRPr="007C1A23" w:rsidRDefault="00BB7573" w:rsidP="00BB7573">
      <w:pPr>
        <w:ind w:left="567"/>
        <w:jc w:val="both"/>
        <w:rPr>
          <w:sz w:val="22"/>
          <w:szCs w:val="22"/>
          <w:lang w:val="sr-Latn-ME"/>
        </w:rPr>
      </w:pPr>
      <w:r w:rsidRPr="007C1A23">
        <w:rPr>
          <w:sz w:val="22"/>
          <w:szCs w:val="22"/>
          <w:lang w:val="sr-Latn-ME"/>
        </w:rPr>
        <w:t>Rastvor treba upotr</w:t>
      </w:r>
      <w:r w:rsidR="0049747F" w:rsidRPr="007C1A23">
        <w:rPr>
          <w:sz w:val="22"/>
          <w:szCs w:val="22"/>
          <w:lang w:val="sr-Latn-ME"/>
        </w:rPr>
        <w:t>ij</w:t>
      </w:r>
      <w:r w:rsidRPr="007C1A23">
        <w:rPr>
          <w:sz w:val="22"/>
          <w:szCs w:val="22"/>
          <w:lang w:val="sr-Latn-ME"/>
        </w:rPr>
        <w:t>ebiti odmah nakon razblaživanja. Ako neposredna upotreba nije moguća, razblaženi rastvor se može čuvati na temperaturi od 2°C do 8°C najviše 48 časova (vid</w:t>
      </w:r>
      <w:r w:rsidR="0049747F" w:rsidRPr="007C1A23">
        <w:rPr>
          <w:sz w:val="22"/>
          <w:szCs w:val="22"/>
          <w:lang w:val="sr-Latn-ME"/>
        </w:rPr>
        <w:t>j</w:t>
      </w:r>
      <w:r w:rsidRPr="007C1A23">
        <w:rPr>
          <w:sz w:val="22"/>
          <w:szCs w:val="22"/>
          <w:lang w:val="sr-Latn-ME"/>
        </w:rPr>
        <w:t xml:space="preserve">eti </w:t>
      </w:r>
      <w:r w:rsidR="00217D6C" w:rsidRPr="007C1A23">
        <w:rPr>
          <w:sz w:val="22"/>
          <w:szCs w:val="22"/>
          <w:lang w:val="sr-Latn-ME"/>
        </w:rPr>
        <w:t xml:space="preserve">dio </w:t>
      </w:r>
      <w:r w:rsidRPr="007C1A23">
        <w:rPr>
          <w:sz w:val="22"/>
          <w:szCs w:val="22"/>
          <w:lang w:val="sr-Latn-ME"/>
        </w:rPr>
        <w:t>6.3).</w:t>
      </w:r>
    </w:p>
    <w:p w14:paraId="06C46636" w14:textId="77777777" w:rsidR="00BB7573" w:rsidRPr="007C1A23" w:rsidRDefault="00BB7573" w:rsidP="00BB7573">
      <w:pPr>
        <w:jc w:val="both"/>
        <w:rPr>
          <w:sz w:val="22"/>
          <w:szCs w:val="22"/>
          <w:lang w:val="sr-Latn-ME"/>
        </w:rPr>
      </w:pPr>
    </w:p>
    <w:p w14:paraId="3791E59B" w14:textId="77777777" w:rsidR="00BB7573" w:rsidRPr="007C1A23" w:rsidRDefault="00BB7573" w:rsidP="00BB7573">
      <w:pPr>
        <w:keepNext/>
        <w:jc w:val="both"/>
        <w:rPr>
          <w:noProof/>
          <w:sz w:val="22"/>
          <w:szCs w:val="22"/>
          <w:u w:val="single"/>
          <w:lang w:val="sr-Latn-ME"/>
        </w:rPr>
      </w:pPr>
      <w:r w:rsidRPr="007C1A23">
        <w:rPr>
          <w:sz w:val="22"/>
          <w:szCs w:val="22"/>
          <w:u w:val="single"/>
          <w:lang w:val="sr-Latn-ME"/>
        </w:rPr>
        <w:t>Odlaganje</w:t>
      </w:r>
    </w:p>
    <w:p w14:paraId="0BEB12EE" w14:textId="677FB457" w:rsidR="00BB7573" w:rsidRPr="00C837F8" w:rsidRDefault="00C46F70" w:rsidP="00006732">
      <w:pPr>
        <w:numPr>
          <w:ilvl w:val="12"/>
          <w:numId w:val="0"/>
        </w:numPr>
        <w:tabs>
          <w:tab w:val="left" w:pos="2657"/>
        </w:tabs>
        <w:jc w:val="both"/>
        <w:rPr>
          <w:b/>
          <w:sz w:val="22"/>
          <w:szCs w:val="22"/>
          <w:lang w:val="sr-Latn-ME"/>
        </w:rPr>
      </w:pPr>
      <w:r w:rsidRPr="007C1A23">
        <w:rPr>
          <w:sz w:val="22"/>
          <w:szCs w:val="22"/>
          <w:lang w:val="sr-Latn-ME"/>
        </w:rPr>
        <w:t>Lijek</w:t>
      </w:r>
      <w:r w:rsidR="00BB7573" w:rsidRPr="007C1A23">
        <w:rPr>
          <w:sz w:val="22"/>
          <w:szCs w:val="22"/>
          <w:lang w:val="sr-Latn-ME"/>
        </w:rPr>
        <w:t xml:space="preserve"> Oncaspar je isključivo za jednokratnu upotrebu. Svu neiskorišćenu količinu </w:t>
      </w:r>
      <w:r w:rsidRPr="007C1A23">
        <w:rPr>
          <w:sz w:val="22"/>
          <w:szCs w:val="22"/>
          <w:lang w:val="sr-Latn-ME"/>
        </w:rPr>
        <w:t>lijek</w:t>
      </w:r>
      <w:r w:rsidR="00BB7573" w:rsidRPr="007C1A23">
        <w:rPr>
          <w:sz w:val="22"/>
          <w:szCs w:val="22"/>
          <w:lang w:val="sr-Latn-ME"/>
        </w:rPr>
        <w:t>a ili otpadnog materijala nakon njegove upotrebe treba ukloniti, u skladu sa važećim propisima.</w:t>
      </w:r>
    </w:p>
    <w:sectPr w:rsidR="00BB7573" w:rsidRPr="00C837F8" w:rsidSect="00890846">
      <w:footerReference w:type="even" r:id="rId15"/>
      <w:footerReference w:type="default" r:id="rId16"/>
      <w:headerReference w:type="first" r:id="rId17"/>
      <w:footerReference w:type="first" r:id="rId18"/>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66CCB" w14:textId="77777777" w:rsidR="00AC7712" w:rsidRDefault="00AC7712">
      <w:r>
        <w:separator/>
      </w:r>
    </w:p>
  </w:endnote>
  <w:endnote w:type="continuationSeparator" w:id="0">
    <w:p w14:paraId="6275833B" w14:textId="77777777" w:rsidR="00AC7712" w:rsidRDefault="00AC7712">
      <w:r>
        <w:continuationSeparator/>
      </w:r>
    </w:p>
  </w:endnote>
  <w:endnote w:type="continuationNotice" w:id="1">
    <w:p w14:paraId="7881285B" w14:textId="77777777" w:rsidR="00AC7712" w:rsidRDefault="00AC7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905F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61543"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11B37" w14:textId="7F43153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195AC0">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95AC0">
      <w:rPr>
        <w:noProof/>
      </w:rPr>
      <w:t>8</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727E4"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04471" w14:textId="77777777" w:rsidR="00AC7712" w:rsidRDefault="00AC7712">
      <w:r>
        <w:separator/>
      </w:r>
    </w:p>
  </w:footnote>
  <w:footnote w:type="continuationSeparator" w:id="0">
    <w:p w14:paraId="101183D9" w14:textId="77777777" w:rsidR="00AC7712" w:rsidRDefault="00AC7712">
      <w:r>
        <w:continuationSeparator/>
      </w:r>
    </w:p>
  </w:footnote>
  <w:footnote w:type="continuationNotice" w:id="1">
    <w:p w14:paraId="79FF135A" w14:textId="77777777" w:rsidR="00AC7712" w:rsidRDefault="00AC771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C4CEE" w14:textId="77777777" w:rsidR="00890846" w:rsidRDefault="00EF65C8">
    <w:pPr>
      <w:pStyle w:val="Header"/>
      <w:rPr>
        <w:sz w:val="16"/>
        <w:szCs w:val="16"/>
      </w:rPr>
    </w:pPr>
    <w:r w:rsidRPr="005319EA">
      <w:rPr>
        <w:noProof/>
        <w:sz w:val="16"/>
        <w:szCs w:val="16"/>
      </w:rPr>
      <w:drawing>
        <wp:inline distT="0" distB="0" distL="0" distR="0" wp14:anchorId="52525D52" wp14:editId="3CD2F505">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3D00F97" w14:textId="77777777" w:rsidR="00890846" w:rsidRDefault="00890846">
    <w:pPr>
      <w:pStyle w:val="Header"/>
      <w:rPr>
        <w:sz w:val="16"/>
        <w:szCs w:val="16"/>
      </w:rPr>
    </w:pPr>
  </w:p>
  <w:p w14:paraId="1FF2F87D"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5B4CD8"/>
    <w:multiLevelType w:val="hybridMultilevel"/>
    <w:tmpl w:val="51AA367A"/>
    <w:lvl w:ilvl="0" w:tplc="6BC6EB9C">
      <w:start w:val="1"/>
      <w:numFmt w:val="decimal"/>
      <w:lvlText w:val="%1."/>
      <w:lvlJc w:val="left"/>
      <w:pPr>
        <w:ind w:left="720" w:hanging="360"/>
      </w:pPr>
      <w:rPr>
        <w:rFonts w:hint="default"/>
      </w:rPr>
    </w:lvl>
    <w:lvl w:ilvl="1" w:tplc="8594E13C" w:tentative="1">
      <w:start w:val="1"/>
      <w:numFmt w:val="lowerLetter"/>
      <w:lvlText w:val="%2."/>
      <w:lvlJc w:val="left"/>
      <w:pPr>
        <w:ind w:left="1440" w:hanging="360"/>
      </w:pPr>
    </w:lvl>
    <w:lvl w:ilvl="2" w:tplc="4E6E5B04" w:tentative="1">
      <w:start w:val="1"/>
      <w:numFmt w:val="lowerRoman"/>
      <w:lvlText w:val="%3."/>
      <w:lvlJc w:val="right"/>
      <w:pPr>
        <w:ind w:left="2160" w:hanging="180"/>
      </w:pPr>
    </w:lvl>
    <w:lvl w:ilvl="3" w:tplc="3EF0F2AE" w:tentative="1">
      <w:start w:val="1"/>
      <w:numFmt w:val="decimal"/>
      <w:lvlText w:val="%4."/>
      <w:lvlJc w:val="left"/>
      <w:pPr>
        <w:ind w:left="2880" w:hanging="360"/>
      </w:pPr>
    </w:lvl>
    <w:lvl w:ilvl="4" w:tplc="8FF2E426" w:tentative="1">
      <w:start w:val="1"/>
      <w:numFmt w:val="lowerLetter"/>
      <w:lvlText w:val="%5."/>
      <w:lvlJc w:val="left"/>
      <w:pPr>
        <w:ind w:left="3600" w:hanging="360"/>
      </w:pPr>
    </w:lvl>
    <w:lvl w:ilvl="5" w:tplc="168AFEB8" w:tentative="1">
      <w:start w:val="1"/>
      <w:numFmt w:val="lowerRoman"/>
      <w:lvlText w:val="%6."/>
      <w:lvlJc w:val="right"/>
      <w:pPr>
        <w:ind w:left="4320" w:hanging="180"/>
      </w:pPr>
    </w:lvl>
    <w:lvl w:ilvl="6" w:tplc="9B049050" w:tentative="1">
      <w:start w:val="1"/>
      <w:numFmt w:val="decimal"/>
      <w:lvlText w:val="%7."/>
      <w:lvlJc w:val="left"/>
      <w:pPr>
        <w:ind w:left="5040" w:hanging="360"/>
      </w:pPr>
    </w:lvl>
    <w:lvl w:ilvl="7" w:tplc="E79AB284" w:tentative="1">
      <w:start w:val="1"/>
      <w:numFmt w:val="lowerLetter"/>
      <w:lvlText w:val="%8."/>
      <w:lvlJc w:val="left"/>
      <w:pPr>
        <w:ind w:left="5760" w:hanging="360"/>
      </w:pPr>
    </w:lvl>
    <w:lvl w:ilvl="8" w:tplc="1CA09638" w:tentative="1">
      <w:start w:val="1"/>
      <w:numFmt w:val="lowerRoman"/>
      <w:lvlText w:val="%9."/>
      <w:lvlJc w:val="right"/>
      <w:pPr>
        <w:ind w:left="6480" w:hanging="180"/>
      </w:p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75B6D7F"/>
    <w:multiLevelType w:val="hybridMultilevel"/>
    <w:tmpl w:val="FCA27828"/>
    <w:lvl w:ilvl="0" w:tplc="5450F228">
      <w:start w:val="1"/>
      <w:numFmt w:val="decimal"/>
      <w:lvlText w:val="%1."/>
      <w:lvlJc w:val="left"/>
      <w:pPr>
        <w:ind w:left="360" w:hanging="360"/>
      </w:pPr>
      <w:rPr>
        <w:rFonts w:hint="default"/>
      </w:rPr>
    </w:lvl>
    <w:lvl w:ilvl="1" w:tplc="94DEAEF0" w:tentative="1">
      <w:start w:val="1"/>
      <w:numFmt w:val="lowerLetter"/>
      <w:lvlText w:val="%2."/>
      <w:lvlJc w:val="left"/>
      <w:pPr>
        <w:ind w:left="1440" w:hanging="360"/>
      </w:pPr>
    </w:lvl>
    <w:lvl w:ilvl="2" w:tplc="B01E1F1C" w:tentative="1">
      <w:start w:val="1"/>
      <w:numFmt w:val="lowerRoman"/>
      <w:lvlText w:val="%3."/>
      <w:lvlJc w:val="right"/>
      <w:pPr>
        <w:ind w:left="2160" w:hanging="180"/>
      </w:pPr>
    </w:lvl>
    <w:lvl w:ilvl="3" w:tplc="FC0CED80" w:tentative="1">
      <w:start w:val="1"/>
      <w:numFmt w:val="decimal"/>
      <w:lvlText w:val="%4."/>
      <w:lvlJc w:val="left"/>
      <w:pPr>
        <w:ind w:left="2880" w:hanging="360"/>
      </w:pPr>
    </w:lvl>
    <w:lvl w:ilvl="4" w:tplc="067C103A" w:tentative="1">
      <w:start w:val="1"/>
      <w:numFmt w:val="lowerLetter"/>
      <w:lvlText w:val="%5."/>
      <w:lvlJc w:val="left"/>
      <w:pPr>
        <w:ind w:left="3600" w:hanging="360"/>
      </w:pPr>
    </w:lvl>
    <w:lvl w:ilvl="5" w:tplc="FE828A74" w:tentative="1">
      <w:start w:val="1"/>
      <w:numFmt w:val="lowerRoman"/>
      <w:lvlText w:val="%6."/>
      <w:lvlJc w:val="right"/>
      <w:pPr>
        <w:ind w:left="4320" w:hanging="180"/>
      </w:pPr>
    </w:lvl>
    <w:lvl w:ilvl="6" w:tplc="29D8AD52" w:tentative="1">
      <w:start w:val="1"/>
      <w:numFmt w:val="decimal"/>
      <w:lvlText w:val="%7."/>
      <w:lvlJc w:val="left"/>
      <w:pPr>
        <w:ind w:left="5040" w:hanging="360"/>
      </w:pPr>
    </w:lvl>
    <w:lvl w:ilvl="7" w:tplc="9A868AE8" w:tentative="1">
      <w:start w:val="1"/>
      <w:numFmt w:val="lowerLetter"/>
      <w:lvlText w:val="%8."/>
      <w:lvlJc w:val="left"/>
      <w:pPr>
        <w:ind w:left="5760" w:hanging="360"/>
      </w:pPr>
    </w:lvl>
    <w:lvl w:ilvl="8" w:tplc="575A974C" w:tentative="1">
      <w:start w:val="1"/>
      <w:numFmt w:val="lowerRoman"/>
      <w:lvlText w:val="%9."/>
      <w:lvlJc w:val="right"/>
      <w:pPr>
        <w:ind w:left="6480" w:hanging="18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4407B"/>
    <w:multiLevelType w:val="hybridMultilevel"/>
    <w:tmpl w:val="CF883840"/>
    <w:lvl w:ilvl="0" w:tplc="84509560">
      <w:start w:val="1"/>
      <w:numFmt w:val="decimal"/>
      <w:lvlText w:val="%1."/>
      <w:lvlJc w:val="left"/>
      <w:pPr>
        <w:ind w:left="1287" w:hanging="360"/>
      </w:pPr>
    </w:lvl>
    <w:lvl w:ilvl="1" w:tplc="034E3E70" w:tentative="1">
      <w:start w:val="1"/>
      <w:numFmt w:val="lowerLetter"/>
      <w:lvlText w:val="%2."/>
      <w:lvlJc w:val="left"/>
      <w:pPr>
        <w:ind w:left="2007" w:hanging="360"/>
      </w:pPr>
    </w:lvl>
    <w:lvl w:ilvl="2" w:tplc="D7E898B8" w:tentative="1">
      <w:start w:val="1"/>
      <w:numFmt w:val="lowerRoman"/>
      <w:lvlText w:val="%3."/>
      <w:lvlJc w:val="right"/>
      <w:pPr>
        <w:ind w:left="2727" w:hanging="180"/>
      </w:pPr>
    </w:lvl>
    <w:lvl w:ilvl="3" w:tplc="37BA5C52" w:tentative="1">
      <w:start w:val="1"/>
      <w:numFmt w:val="decimal"/>
      <w:lvlText w:val="%4."/>
      <w:lvlJc w:val="left"/>
      <w:pPr>
        <w:ind w:left="3447" w:hanging="360"/>
      </w:pPr>
    </w:lvl>
    <w:lvl w:ilvl="4" w:tplc="4A66781C" w:tentative="1">
      <w:start w:val="1"/>
      <w:numFmt w:val="lowerLetter"/>
      <w:lvlText w:val="%5."/>
      <w:lvlJc w:val="left"/>
      <w:pPr>
        <w:ind w:left="4167" w:hanging="360"/>
      </w:pPr>
    </w:lvl>
    <w:lvl w:ilvl="5" w:tplc="2530E696" w:tentative="1">
      <w:start w:val="1"/>
      <w:numFmt w:val="lowerRoman"/>
      <w:lvlText w:val="%6."/>
      <w:lvlJc w:val="right"/>
      <w:pPr>
        <w:ind w:left="4887" w:hanging="180"/>
      </w:pPr>
    </w:lvl>
    <w:lvl w:ilvl="6" w:tplc="AF48D57A" w:tentative="1">
      <w:start w:val="1"/>
      <w:numFmt w:val="decimal"/>
      <w:lvlText w:val="%7."/>
      <w:lvlJc w:val="left"/>
      <w:pPr>
        <w:ind w:left="5607" w:hanging="360"/>
      </w:pPr>
    </w:lvl>
    <w:lvl w:ilvl="7" w:tplc="5B78902C" w:tentative="1">
      <w:start w:val="1"/>
      <w:numFmt w:val="lowerLetter"/>
      <w:lvlText w:val="%8."/>
      <w:lvlJc w:val="left"/>
      <w:pPr>
        <w:ind w:left="6327" w:hanging="360"/>
      </w:pPr>
    </w:lvl>
    <w:lvl w:ilvl="8" w:tplc="5F025A5E" w:tentative="1">
      <w:start w:val="1"/>
      <w:numFmt w:val="lowerRoman"/>
      <w:lvlText w:val="%9."/>
      <w:lvlJc w:val="right"/>
      <w:pPr>
        <w:ind w:left="7047" w:hanging="180"/>
      </w:p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7"/>
  </w:num>
  <w:num w:numId="16">
    <w:abstractNumId w:val="27"/>
  </w:num>
  <w:num w:numId="17">
    <w:abstractNumId w:val="11"/>
    <w:lvlOverride w:ilvl="0">
      <w:startOverride w:val="1"/>
    </w:lvlOverride>
  </w:num>
  <w:num w:numId="18">
    <w:abstractNumId w:val="25"/>
  </w:num>
  <w:num w:numId="19">
    <w:abstractNumId w:val="24"/>
  </w:num>
  <w:num w:numId="20">
    <w:abstractNumId w:val="21"/>
  </w:num>
  <w:num w:numId="21">
    <w:abstractNumId w:val="18"/>
  </w:num>
  <w:num w:numId="22">
    <w:abstractNumId w:val="12"/>
  </w:num>
  <w:num w:numId="23">
    <w:abstractNumId w:val="14"/>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13"/>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16D2"/>
    <w:rsid w:val="00004B28"/>
    <w:rsid w:val="00005D7D"/>
    <w:rsid w:val="00006732"/>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6B1C"/>
    <w:rsid w:val="00063BF3"/>
    <w:rsid w:val="0006657B"/>
    <w:rsid w:val="00070BAB"/>
    <w:rsid w:val="00071B1A"/>
    <w:rsid w:val="00071EEF"/>
    <w:rsid w:val="000771E2"/>
    <w:rsid w:val="00081747"/>
    <w:rsid w:val="0008350D"/>
    <w:rsid w:val="000855A9"/>
    <w:rsid w:val="00086A28"/>
    <w:rsid w:val="00090BB2"/>
    <w:rsid w:val="00090E42"/>
    <w:rsid w:val="00094BE7"/>
    <w:rsid w:val="000975AB"/>
    <w:rsid w:val="00097935"/>
    <w:rsid w:val="000A1106"/>
    <w:rsid w:val="000A137E"/>
    <w:rsid w:val="000A2EA1"/>
    <w:rsid w:val="000A3DA4"/>
    <w:rsid w:val="000A4786"/>
    <w:rsid w:val="000A47D0"/>
    <w:rsid w:val="000A738C"/>
    <w:rsid w:val="000A77B3"/>
    <w:rsid w:val="000B06E9"/>
    <w:rsid w:val="000B0D38"/>
    <w:rsid w:val="000B2A18"/>
    <w:rsid w:val="000B4430"/>
    <w:rsid w:val="000B5AFB"/>
    <w:rsid w:val="000B5EAD"/>
    <w:rsid w:val="000C3B84"/>
    <w:rsid w:val="000C58EE"/>
    <w:rsid w:val="000C6D31"/>
    <w:rsid w:val="000C75E1"/>
    <w:rsid w:val="000C7728"/>
    <w:rsid w:val="000D03EF"/>
    <w:rsid w:val="000D14D2"/>
    <w:rsid w:val="000D6526"/>
    <w:rsid w:val="000E1847"/>
    <w:rsid w:val="000E251A"/>
    <w:rsid w:val="000E30D4"/>
    <w:rsid w:val="000E376D"/>
    <w:rsid w:val="000E5972"/>
    <w:rsid w:val="000F1C30"/>
    <w:rsid w:val="000F42C0"/>
    <w:rsid w:val="000F4CC3"/>
    <w:rsid w:val="000F4F93"/>
    <w:rsid w:val="000F5734"/>
    <w:rsid w:val="000F5E16"/>
    <w:rsid w:val="000F7222"/>
    <w:rsid w:val="0010177B"/>
    <w:rsid w:val="00103180"/>
    <w:rsid w:val="00116496"/>
    <w:rsid w:val="0012078F"/>
    <w:rsid w:val="00123901"/>
    <w:rsid w:val="00125032"/>
    <w:rsid w:val="00125236"/>
    <w:rsid w:val="00130BB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6012"/>
    <w:rsid w:val="001770B3"/>
    <w:rsid w:val="001804DD"/>
    <w:rsid w:val="00183A76"/>
    <w:rsid w:val="00185B9B"/>
    <w:rsid w:val="00193DB3"/>
    <w:rsid w:val="00195AC0"/>
    <w:rsid w:val="001A6C11"/>
    <w:rsid w:val="001B03B0"/>
    <w:rsid w:val="001B3424"/>
    <w:rsid w:val="001B55CF"/>
    <w:rsid w:val="001B61E4"/>
    <w:rsid w:val="001B6B05"/>
    <w:rsid w:val="001B70CF"/>
    <w:rsid w:val="001B731A"/>
    <w:rsid w:val="001C0FD7"/>
    <w:rsid w:val="001C15D7"/>
    <w:rsid w:val="001C1D20"/>
    <w:rsid w:val="001C691D"/>
    <w:rsid w:val="001C711D"/>
    <w:rsid w:val="001D06BA"/>
    <w:rsid w:val="001D301F"/>
    <w:rsid w:val="001D31A8"/>
    <w:rsid w:val="001D31CB"/>
    <w:rsid w:val="001D4453"/>
    <w:rsid w:val="001D7370"/>
    <w:rsid w:val="001E195D"/>
    <w:rsid w:val="001E268E"/>
    <w:rsid w:val="001E41B0"/>
    <w:rsid w:val="001E46DA"/>
    <w:rsid w:val="001E6CAA"/>
    <w:rsid w:val="001F02DE"/>
    <w:rsid w:val="001F3C63"/>
    <w:rsid w:val="001F6994"/>
    <w:rsid w:val="00200104"/>
    <w:rsid w:val="00203D65"/>
    <w:rsid w:val="0020566A"/>
    <w:rsid w:val="002058A7"/>
    <w:rsid w:val="00207E27"/>
    <w:rsid w:val="002109DD"/>
    <w:rsid w:val="0021208F"/>
    <w:rsid w:val="002139ED"/>
    <w:rsid w:val="002168F5"/>
    <w:rsid w:val="00217D6C"/>
    <w:rsid w:val="00223CED"/>
    <w:rsid w:val="00226477"/>
    <w:rsid w:val="00235129"/>
    <w:rsid w:val="00240F5F"/>
    <w:rsid w:val="002426EA"/>
    <w:rsid w:val="00243CA4"/>
    <w:rsid w:val="00245A64"/>
    <w:rsid w:val="00246606"/>
    <w:rsid w:val="002470D6"/>
    <w:rsid w:val="0025222F"/>
    <w:rsid w:val="00255311"/>
    <w:rsid w:val="002561F3"/>
    <w:rsid w:val="00256BAA"/>
    <w:rsid w:val="002570F6"/>
    <w:rsid w:val="00257C9B"/>
    <w:rsid w:val="0026475C"/>
    <w:rsid w:val="002667B9"/>
    <w:rsid w:val="00267FB1"/>
    <w:rsid w:val="00273A51"/>
    <w:rsid w:val="002745AC"/>
    <w:rsid w:val="002759F9"/>
    <w:rsid w:val="002761B4"/>
    <w:rsid w:val="002769B2"/>
    <w:rsid w:val="00277795"/>
    <w:rsid w:val="00280A97"/>
    <w:rsid w:val="00281972"/>
    <w:rsid w:val="002860CA"/>
    <w:rsid w:val="002905A8"/>
    <w:rsid w:val="0029138F"/>
    <w:rsid w:val="00291DAD"/>
    <w:rsid w:val="00291DB3"/>
    <w:rsid w:val="00293D8E"/>
    <w:rsid w:val="002A220F"/>
    <w:rsid w:val="002B1B18"/>
    <w:rsid w:val="002B21F6"/>
    <w:rsid w:val="002B301E"/>
    <w:rsid w:val="002B3EBC"/>
    <w:rsid w:val="002B4447"/>
    <w:rsid w:val="002B4ADA"/>
    <w:rsid w:val="002B5DE3"/>
    <w:rsid w:val="002B6650"/>
    <w:rsid w:val="002B6EA3"/>
    <w:rsid w:val="002C6682"/>
    <w:rsid w:val="002D4B25"/>
    <w:rsid w:val="002D56CD"/>
    <w:rsid w:val="002D6FC3"/>
    <w:rsid w:val="002D7DF8"/>
    <w:rsid w:val="002E0261"/>
    <w:rsid w:val="002E15EE"/>
    <w:rsid w:val="002E4CBA"/>
    <w:rsid w:val="002E5013"/>
    <w:rsid w:val="002F1791"/>
    <w:rsid w:val="002F727F"/>
    <w:rsid w:val="00300DA5"/>
    <w:rsid w:val="0031366D"/>
    <w:rsid w:val="0031466D"/>
    <w:rsid w:val="00314D92"/>
    <w:rsid w:val="003161E2"/>
    <w:rsid w:val="00316907"/>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C57"/>
    <w:rsid w:val="00384EA9"/>
    <w:rsid w:val="00387233"/>
    <w:rsid w:val="00390487"/>
    <w:rsid w:val="00390924"/>
    <w:rsid w:val="00391339"/>
    <w:rsid w:val="00391F4F"/>
    <w:rsid w:val="003920A5"/>
    <w:rsid w:val="003931FC"/>
    <w:rsid w:val="00396B66"/>
    <w:rsid w:val="003A21EE"/>
    <w:rsid w:val="003A321E"/>
    <w:rsid w:val="003A3507"/>
    <w:rsid w:val="003A4AAF"/>
    <w:rsid w:val="003A672F"/>
    <w:rsid w:val="003B03AF"/>
    <w:rsid w:val="003B5243"/>
    <w:rsid w:val="003B52E3"/>
    <w:rsid w:val="003B609E"/>
    <w:rsid w:val="003B698E"/>
    <w:rsid w:val="003C255F"/>
    <w:rsid w:val="003C3390"/>
    <w:rsid w:val="003C640B"/>
    <w:rsid w:val="003D195D"/>
    <w:rsid w:val="003D4D9E"/>
    <w:rsid w:val="003D53CF"/>
    <w:rsid w:val="003D64AC"/>
    <w:rsid w:val="003E03A3"/>
    <w:rsid w:val="003E0646"/>
    <w:rsid w:val="003E1E0B"/>
    <w:rsid w:val="003E26F5"/>
    <w:rsid w:val="003E4328"/>
    <w:rsid w:val="003E4634"/>
    <w:rsid w:val="003E4C98"/>
    <w:rsid w:val="003E5A69"/>
    <w:rsid w:val="003E70F7"/>
    <w:rsid w:val="003F1984"/>
    <w:rsid w:val="003F2DBF"/>
    <w:rsid w:val="003F43B4"/>
    <w:rsid w:val="00400912"/>
    <w:rsid w:val="0040553E"/>
    <w:rsid w:val="00405585"/>
    <w:rsid w:val="004064CB"/>
    <w:rsid w:val="004068E7"/>
    <w:rsid w:val="00413E18"/>
    <w:rsid w:val="0041583B"/>
    <w:rsid w:val="0041583E"/>
    <w:rsid w:val="00416AF0"/>
    <w:rsid w:val="00417A42"/>
    <w:rsid w:val="004205CC"/>
    <w:rsid w:val="004227AE"/>
    <w:rsid w:val="00423D9D"/>
    <w:rsid w:val="0042441A"/>
    <w:rsid w:val="00424645"/>
    <w:rsid w:val="00426B3B"/>
    <w:rsid w:val="00430180"/>
    <w:rsid w:val="00440169"/>
    <w:rsid w:val="00440196"/>
    <w:rsid w:val="00443B2A"/>
    <w:rsid w:val="00445D8F"/>
    <w:rsid w:val="00447272"/>
    <w:rsid w:val="00452B3D"/>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9747F"/>
    <w:rsid w:val="004A0078"/>
    <w:rsid w:val="004A5CDF"/>
    <w:rsid w:val="004A6C86"/>
    <w:rsid w:val="004A73E1"/>
    <w:rsid w:val="004A7514"/>
    <w:rsid w:val="004B2780"/>
    <w:rsid w:val="004B50C9"/>
    <w:rsid w:val="004B6BB6"/>
    <w:rsid w:val="004B6DE5"/>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5985"/>
    <w:rsid w:val="004F7854"/>
    <w:rsid w:val="00510FAA"/>
    <w:rsid w:val="00514F76"/>
    <w:rsid w:val="00516122"/>
    <w:rsid w:val="005215DC"/>
    <w:rsid w:val="0052454A"/>
    <w:rsid w:val="0052571A"/>
    <w:rsid w:val="00531BAF"/>
    <w:rsid w:val="00532E46"/>
    <w:rsid w:val="00540F2A"/>
    <w:rsid w:val="00546CB3"/>
    <w:rsid w:val="00551E8D"/>
    <w:rsid w:val="005521B5"/>
    <w:rsid w:val="0055412C"/>
    <w:rsid w:val="0055617F"/>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0FE8"/>
    <w:rsid w:val="005A2368"/>
    <w:rsid w:val="005A244B"/>
    <w:rsid w:val="005A2E76"/>
    <w:rsid w:val="005A2EAF"/>
    <w:rsid w:val="005A6D5A"/>
    <w:rsid w:val="005A6E7B"/>
    <w:rsid w:val="005B5A33"/>
    <w:rsid w:val="005B676D"/>
    <w:rsid w:val="005C0B8A"/>
    <w:rsid w:val="005C2F83"/>
    <w:rsid w:val="005C5709"/>
    <w:rsid w:val="005C6AEE"/>
    <w:rsid w:val="005C704B"/>
    <w:rsid w:val="005D629D"/>
    <w:rsid w:val="005E5E28"/>
    <w:rsid w:val="005E6DD4"/>
    <w:rsid w:val="005F0A06"/>
    <w:rsid w:val="005F2208"/>
    <w:rsid w:val="005F3E85"/>
    <w:rsid w:val="006010CA"/>
    <w:rsid w:val="006048F8"/>
    <w:rsid w:val="00605C78"/>
    <w:rsid w:val="00606874"/>
    <w:rsid w:val="00607370"/>
    <w:rsid w:val="00607C1C"/>
    <w:rsid w:val="00610E44"/>
    <w:rsid w:val="00611CBC"/>
    <w:rsid w:val="0061344F"/>
    <w:rsid w:val="00614428"/>
    <w:rsid w:val="00615817"/>
    <w:rsid w:val="00615ADD"/>
    <w:rsid w:val="006179AE"/>
    <w:rsid w:val="00620F60"/>
    <w:rsid w:val="00621D6F"/>
    <w:rsid w:val="00622D95"/>
    <w:rsid w:val="006240C9"/>
    <w:rsid w:val="00624CB8"/>
    <w:rsid w:val="00627D20"/>
    <w:rsid w:val="00627E89"/>
    <w:rsid w:val="00633042"/>
    <w:rsid w:val="00633A7F"/>
    <w:rsid w:val="00635F30"/>
    <w:rsid w:val="00636E7D"/>
    <w:rsid w:val="00637C1C"/>
    <w:rsid w:val="0064728E"/>
    <w:rsid w:val="0064750F"/>
    <w:rsid w:val="00651342"/>
    <w:rsid w:val="00651794"/>
    <w:rsid w:val="006524D3"/>
    <w:rsid w:val="0065786F"/>
    <w:rsid w:val="00662140"/>
    <w:rsid w:val="00662339"/>
    <w:rsid w:val="00662494"/>
    <w:rsid w:val="0066660C"/>
    <w:rsid w:val="00670D40"/>
    <w:rsid w:val="0067132D"/>
    <w:rsid w:val="0067145B"/>
    <w:rsid w:val="006727DF"/>
    <w:rsid w:val="006827B6"/>
    <w:rsid w:val="00686C83"/>
    <w:rsid w:val="006A1550"/>
    <w:rsid w:val="006A1C21"/>
    <w:rsid w:val="006A207D"/>
    <w:rsid w:val="006A2B96"/>
    <w:rsid w:val="006A3791"/>
    <w:rsid w:val="006A7DAC"/>
    <w:rsid w:val="006B03F6"/>
    <w:rsid w:val="006B0592"/>
    <w:rsid w:val="006B2095"/>
    <w:rsid w:val="006B379B"/>
    <w:rsid w:val="006B39EF"/>
    <w:rsid w:val="006B4924"/>
    <w:rsid w:val="006C1781"/>
    <w:rsid w:val="006C3244"/>
    <w:rsid w:val="006C4D43"/>
    <w:rsid w:val="006C5A63"/>
    <w:rsid w:val="006D48E5"/>
    <w:rsid w:val="006D5C11"/>
    <w:rsid w:val="006D6A45"/>
    <w:rsid w:val="006E386F"/>
    <w:rsid w:val="006E3B43"/>
    <w:rsid w:val="006E3E56"/>
    <w:rsid w:val="006E443D"/>
    <w:rsid w:val="006F0991"/>
    <w:rsid w:val="006F1BB1"/>
    <w:rsid w:val="006F5777"/>
    <w:rsid w:val="006F6894"/>
    <w:rsid w:val="00705316"/>
    <w:rsid w:val="00707561"/>
    <w:rsid w:val="007100BC"/>
    <w:rsid w:val="0071373B"/>
    <w:rsid w:val="00721DDE"/>
    <w:rsid w:val="007224E8"/>
    <w:rsid w:val="00722D64"/>
    <w:rsid w:val="007231C5"/>
    <w:rsid w:val="0072320D"/>
    <w:rsid w:val="0072329B"/>
    <w:rsid w:val="00730C86"/>
    <w:rsid w:val="00731FD1"/>
    <w:rsid w:val="0073334A"/>
    <w:rsid w:val="007337F6"/>
    <w:rsid w:val="00734A01"/>
    <w:rsid w:val="00736561"/>
    <w:rsid w:val="007422FA"/>
    <w:rsid w:val="00742E3A"/>
    <w:rsid w:val="007445FA"/>
    <w:rsid w:val="00744BE7"/>
    <w:rsid w:val="00746145"/>
    <w:rsid w:val="00752322"/>
    <w:rsid w:val="007524D0"/>
    <w:rsid w:val="00752EEA"/>
    <w:rsid w:val="00755FC3"/>
    <w:rsid w:val="00756B6F"/>
    <w:rsid w:val="0076122B"/>
    <w:rsid w:val="00762662"/>
    <w:rsid w:val="00763206"/>
    <w:rsid w:val="007632B9"/>
    <w:rsid w:val="007633E3"/>
    <w:rsid w:val="00765261"/>
    <w:rsid w:val="007670FD"/>
    <w:rsid w:val="00772F4C"/>
    <w:rsid w:val="00773C0B"/>
    <w:rsid w:val="007824F1"/>
    <w:rsid w:val="00783238"/>
    <w:rsid w:val="00784958"/>
    <w:rsid w:val="00786E51"/>
    <w:rsid w:val="00791ECA"/>
    <w:rsid w:val="0079225E"/>
    <w:rsid w:val="007927F0"/>
    <w:rsid w:val="00794B63"/>
    <w:rsid w:val="00795A5C"/>
    <w:rsid w:val="00796C3D"/>
    <w:rsid w:val="00797074"/>
    <w:rsid w:val="007970D9"/>
    <w:rsid w:val="007A2347"/>
    <w:rsid w:val="007A45D3"/>
    <w:rsid w:val="007A4BE2"/>
    <w:rsid w:val="007A725C"/>
    <w:rsid w:val="007A74F6"/>
    <w:rsid w:val="007B1F81"/>
    <w:rsid w:val="007C024B"/>
    <w:rsid w:val="007C1A23"/>
    <w:rsid w:val="007C4173"/>
    <w:rsid w:val="007C5293"/>
    <w:rsid w:val="007C6E6F"/>
    <w:rsid w:val="007D10A3"/>
    <w:rsid w:val="007F0CD9"/>
    <w:rsid w:val="007F17C0"/>
    <w:rsid w:val="007F1A10"/>
    <w:rsid w:val="007F269F"/>
    <w:rsid w:val="00800BB3"/>
    <w:rsid w:val="00801CAC"/>
    <w:rsid w:val="00802794"/>
    <w:rsid w:val="008046BA"/>
    <w:rsid w:val="00804C74"/>
    <w:rsid w:val="0080598F"/>
    <w:rsid w:val="00807089"/>
    <w:rsid w:val="00807887"/>
    <w:rsid w:val="00814949"/>
    <w:rsid w:val="008171E4"/>
    <w:rsid w:val="00822795"/>
    <w:rsid w:val="008235B9"/>
    <w:rsid w:val="0082521D"/>
    <w:rsid w:val="00830353"/>
    <w:rsid w:val="00835CF6"/>
    <w:rsid w:val="0084036D"/>
    <w:rsid w:val="00840A50"/>
    <w:rsid w:val="00840DBC"/>
    <w:rsid w:val="00841A08"/>
    <w:rsid w:val="00842F83"/>
    <w:rsid w:val="008437AF"/>
    <w:rsid w:val="0084599E"/>
    <w:rsid w:val="008465CC"/>
    <w:rsid w:val="00846DE0"/>
    <w:rsid w:val="008475F6"/>
    <w:rsid w:val="0085398E"/>
    <w:rsid w:val="00855687"/>
    <w:rsid w:val="00856F31"/>
    <w:rsid w:val="00860CE9"/>
    <w:rsid w:val="0086367B"/>
    <w:rsid w:val="008642BD"/>
    <w:rsid w:val="0086712D"/>
    <w:rsid w:val="0087395E"/>
    <w:rsid w:val="0087404B"/>
    <w:rsid w:val="00882974"/>
    <w:rsid w:val="00883815"/>
    <w:rsid w:val="00885797"/>
    <w:rsid w:val="00885A8A"/>
    <w:rsid w:val="00886613"/>
    <w:rsid w:val="00887779"/>
    <w:rsid w:val="00890846"/>
    <w:rsid w:val="0089126C"/>
    <w:rsid w:val="0089204B"/>
    <w:rsid w:val="00892205"/>
    <w:rsid w:val="00894BF9"/>
    <w:rsid w:val="008A0AE5"/>
    <w:rsid w:val="008A132B"/>
    <w:rsid w:val="008A49E3"/>
    <w:rsid w:val="008A7F54"/>
    <w:rsid w:val="008A7F7D"/>
    <w:rsid w:val="008B1957"/>
    <w:rsid w:val="008B6223"/>
    <w:rsid w:val="008C6130"/>
    <w:rsid w:val="008D2F97"/>
    <w:rsid w:val="008D4353"/>
    <w:rsid w:val="008D7ED7"/>
    <w:rsid w:val="008E2A7F"/>
    <w:rsid w:val="008E3485"/>
    <w:rsid w:val="008E7128"/>
    <w:rsid w:val="008F2AA6"/>
    <w:rsid w:val="008F3B56"/>
    <w:rsid w:val="008F4CFF"/>
    <w:rsid w:val="008F55C9"/>
    <w:rsid w:val="008F566C"/>
    <w:rsid w:val="008F69EA"/>
    <w:rsid w:val="00901880"/>
    <w:rsid w:val="00902A3E"/>
    <w:rsid w:val="0090799C"/>
    <w:rsid w:val="00907BF3"/>
    <w:rsid w:val="00911701"/>
    <w:rsid w:val="00914FD1"/>
    <w:rsid w:val="009169F6"/>
    <w:rsid w:val="0091730D"/>
    <w:rsid w:val="00924C4A"/>
    <w:rsid w:val="00925001"/>
    <w:rsid w:val="009258C5"/>
    <w:rsid w:val="00927223"/>
    <w:rsid w:val="00927522"/>
    <w:rsid w:val="0093504B"/>
    <w:rsid w:val="00935E5B"/>
    <w:rsid w:val="00936D52"/>
    <w:rsid w:val="0094055C"/>
    <w:rsid w:val="00940AB8"/>
    <w:rsid w:val="00942167"/>
    <w:rsid w:val="00943B48"/>
    <w:rsid w:val="00945F9C"/>
    <w:rsid w:val="00952CF7"/>
    <w:rsid w:val="009550DA"/>
    <w:rsid w:val="00963573"/>
    <w:rsid w:val="00963B77"/>
    <w:rsid w:val="0096506F"/>
    <w:rsid w:val="00985C83"/>
    <w:rsid w:val="00986B3F"/>
    <w:rsid w:val="00987AEE"/>
    <w:rsid w:val="009907A2"/>
    <w:rsid w:val="0099132A"/>
    <w:rsid w:val="00991CFC"/>
    <w:rsid w:val="00991D9E"/>
    <w:rsid w:val="00991E7D"/>
    <w:rsid w:val="009924F2"/>
    <w:rsid w:val="009971B0"/>
    <w:rsid w:val="009A1129"/>
    <w:rsid w:val="009A1960"/>
    <w:rsid w:val="009A2605"/>
    <w:rsid w:val="009A3C60"/>
    <w:rsid w:val="009A4ACB"/>
    <w:rsid w:val="009A548F"/>
    <w:rsid w:val="009B2D68"/>
    <w:rsid w:val="009B3EAE"/>
    <w:rsid w:val="009C33E7"/>
    <w:rsid w:val="009C4818"/>
    <w:rsid w:val="009C6A6B"/>
    <w:rsid w:val="009D13B3"/>
    <w:rsid w:val="009D535F"/>
    <w:rsid w:val="009D7078"/>
    <w:rsid w:val="009E18E0"/>
    <w:rsid w:val="009E257E"/>
    <w:rsid w:val="009E3730"/>
    <w:rsid w:val="009E3DB3"/>
    <w:rsid w:val="009E4453"/>
    <w:rsid w:val="009F7CBF"/>
    <w:rsid w:val="00A02C42"/>
    <w:rsid w:val="00A03612"/>
    <w:rsid w:val="00A03AC8"/>
    <w:rsid w:val="00A05297"/>
    <w:rsid w:val="00A05D7F"/>
    <w:rsid w:val="00A05DB0"/>
    <w:rsid w:val="00A0674D"/>
    <w:rsid w:val="00A06E5C"/>
    <w:rsid w:val="00A074DA"/>
    <w:rsid w:val="00A101D2"/>
    <w:rsid w:val="00A12788"/>
    <w:rsid w:val="00A15F28"/>
    <w:rsid w:val="00A206EC"/>
    <w:rsid w:val="00A207E3"/>
    <w:rsid w:val="00A24879"/>
    <w:rsid w:val="00A24FE3"/>
    <w:rsid w:val="00A27591"/>
    <w:rsid w:val="00A27A7A"/>
    <w:rsid w:val="00A316A0"/>
    <w:rsid w:val="00A32113"/>
    <w:rsid w:val="00A32C16"/>
    <w:rsid w:val="00A34BBF"/>
    <w:rsid w:val="00A34DE4"/>
    <w:rsid w:val="00A36691"/>
    <w:rsid w:val="00A41F07"/>
    <w:rsid w:val="00A43B24"/>
    <w:rsid w:val="00A43FBA"/>
    <w:rsid w:val="00A47C25"/>
    <w:rsid w:val="00A566CF"/>
    <w:rsid w:val="00A57B00"/>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3E86"/>
    <w:rsid w:val="00A86A67"/>
    <w:rsid w:val="00A87ACB"/>
    <w:rsid w:val="00A900D5"/>
    <w:rsid w:val="00A922B3"/>
    <w:rsid w:val="00A92C66"/>
    <w:rsid w:val="00A94974"/>
    <w:rsid w:val="00AA169E"/>
    <w:rsid w:val="00AA33F0"/>
    <w:rsid w:val="00AA52C2"/>
    <w:rsid w:val="00AA690B"/>
    <w:rsid w:val="00AB4731"/>
    <w:rsid w:val="00AB488A"/>
    <w:rsid w:val="00AB5137"/>
    <w:rsid w:val="00AB5584"/>
    <w:rsid w:val="00AB617A"/>
    <w:rsid w:val="00AB7D4B"/>
    <w:rsid w:val="00AC158D"/>
    <w:rsid w:val="00AC2800"/>
    <w:rsid w:val="00AC435A"/>
    <w:rsid w:val="00AC57D3"/>
    <w:rsid w:val="00AC7712"/>
    <w:rsid w:val="00AD12BB"/>
    <w:rsid w:val="00AD2C0B"/>
    <w:rsid w:val="00AD3B1E"/>
    <w:rsid w:val="00AD694D"/>
    <w:rsid w:val="00AE6FDF"/>
    <w:rsid w:val="00AF12E3"/>
    <w:rsid w:val="00AF2E1A"/>
    <w:rsid w:val="00AF3CBD"/>
    <w:rsid w:val="00AF718B"/>
    <w:rsid w:val="00B034D4"/>
    <w:rsid w:val="00B0485F"/>
    <w:rsid w:val="00B04A09"/>
    <w:rsid w:val="00B0620F"/>
    <w:rsid w:val="00B12AAE"/>
    <w:rsid w:val="00B20DCF"/>
    <w:rsid w:val="00B23A38"/>
    <w:rsid w:val="00B26FFA"/>
    <w:rsid w:val="00B30527"/>
    <w:rsid w:val="00B3094F"/>
    <w:rsid w:val="00B46B55"/>
    <w:rsid w:val="00B46BE5"/>
    <w:rsid w:val="00B46C91"/>
    <w:rsid w:val="00B47308"/>
    <w:rsid w:val="00B541F2"/>
    <w:rsid w:val="00B54E17"/>
    <w:rsid w:val="00B5690F"/>
    <w:rsid w:val="00B60222"/>
    <w:rsid w:val="00B60DF1"/>
    <w:rsid w:val="00B71B51"/>
    <w:rsid w:val="00B72426"/>
    <w:rsid w:val="00B72EE3"/>
    <w:rsid w:val="00B72FDA"/>
    <w:rsid w:val="00B7529A"/>
    <w:rsid w:val="00B82353"/>
    <w:rsid w:val="00B861B8"/>
    <w:rsid w:val="00B86396"/>
    <w:rsid w:val="00B91092"/>
    <w:rsid w:val="00B91B7C"/>
    <w:rsid w:val="00B92E9B"/>
    <w:rsid w:val="00BA0C98"/>
    <w:rsid w:val="00BA24B4"/>
    <w:rsid w:val="00BA2874"/>
    <w:rsid w:val="00BA55E7"/>
    <w:rsid w:val="00BA5672"/>
    <w:rsid w:val="00BA65C4"/>
    <w:rsid w:val="00BB261C"/>
    <w:rsid w:val="00BB7050"/>
    <w:rsid w:val="00BB7573"/>
    <w:rsid w:val="00BC1513"/>
    <w:rsid w:val="00BC1BDD"/>
    <w:rsid w:val="00BC4DE2"/>
    <w:rsid w:val="00BC5A90"/>
    <w:rsid w:val="00BC6D2D"/>
    <w:rsid w:val="00BD18AC"/>
    <w:rsid w:val="00BD3F90"/>
    <w:rsid w:val="00BD4803"/>
    <w:rsid w:val="00BD58C5"/>
    <w:rsid w:val="00BD76CB"/>
    <w:rsid w:val="00BE1CFA"/>
    <w:rsid w:val="00BE3FAC"/>
    <w:rsid w:val="00BE4FEC"/>
    <w:rsid w:val="00BE5983"/>
    <w:rsid w:val="00BF1A10"/>
    <w:rsid w:val="00BF353B"/>
    <w:rsid w:val="00C016C0"/>
    <w:rsid w:val="00C04194"/>
    <w:rsid w:val="00C04C5F"/>
    <w:rsid w:val="00C13630"/>
    <w:rsid w:val="00C17F0F"/>
    <w:rsid w:val="00C22BE5"/>
    <w:rsid w:val="00C23B01"/>
    <w:rsid w:val="00C269D7"/>
    <w:rsid w:val="00C30F92"/>
    <w:rsid w:val="00C325D1"/>
    <w:rsid w:val="00C351D0"/>
    <w:rsid w:val="00C42008"/>
    <w:rsid w:val="00C45B64"/>
    <w:rsid w:val="00C45B7C"/>
    <w:rsid w:val="00C46F70"/>
    <w:rsid w:val="00C51106"/>
    <w:rsid w:val="00C527B5"/>
    <w:rsid w:val="00C54EE5"/>
    <w:rsid w:val="00C5558E"/>
    <w:rsid w:val="00C64BFF"/>
    <w:rsid w:val="00C6537C"/>
    <w:rsid w:val="00C66783"/>
    <w:rsid w:val="00C74F9D"/>
    <w:rsid w:val="00C77D13"/>
    <w:rsid w:val="00C82701"/>
    <w:rsid w:val="00C837F8"/>
    <w:rsid w:val="00C83B7A"/>
    <w:rsid w:val="00C852BA"/>
    <w:rsid w:val="00C859EE"/>
    <w:rsid w:val="00C85E52"/>
    <w:rsid w:val="00C86BA0"/>
    <w:rsid w:val="00C93081"/>
    <w:rsid w:val="00C95382"/>
    <w:rsid w:val="00CA1646"/>
    <w:rsid w:val="00CA4860"/>
    <w:rsid w:val="00CA50EB"/>
    <w:rsid w:val="00CA6738"/>
    <w:rsid w:val="00CB0F56"/>
    <w:rsid w:val="00CB100E"/>
    <w:rsid w:val="00CB2CB2"/>
    <w:rsid w:val="00CB4CA8"/>
    <w:rsid w:val="00CB51CA"/>
    <w:rsid w:val="00CB6108"/>
    <w:rsid w:val="00CB70DD"/>
    <w:rsid w:val="00CC7315"/>
    <w:rsid w:val="00CD0B60"/>
    <w:rsid w:val="00CD1757"/>
    <w:rsid w:val="00CD3612"/>
    <w:rsid w:val="00CD4383"/>
    <w:rsid w:val="00CD5312"/>
    <w:rsid w:val="00CE2138"/>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2B0F"/>
    <w:rsid w:val="00D23391"/>
    <w:rsid w:val="00D2354D"/>
    <w:rsid w:val="00D25CE6"/>
    <w:rsid w:val="00D26BDF"/>
    <w:rsid w:val="00D270D2"/>
    <w:rsid w:val="00D32FA5"/>
    <w:rsid w:val="00D33D32"/>
    <w:rsid w:val="00D33E11"/>
    <w:rsid w:val="00D358A5"/>
    <w:rsid w:val="00D35E5C"/>
    <w:rsid w:val="00D44586"/>
    <w:rsid w:val="00D45A18"/>
    <w:rsid w:val="00D46B3A"/>
    <w:rsid w:val="00D51C75"/>
    <w:rsid w:val="00D5482E"/>
    <w:rsid w:val="00D57CE1"/>
    <w:rsid w:val="00D660BC"/>
    <w:rsid w:val="00D678EE"/>
    <w:rsid w:val="00D74226"/>
    <w:rsid w:val="00D74590"/>
    <w:rsid w:val="00D749DE"/>
    <w:rsid w:val="00D74E93"/>
    <w:rsid w:val="00D75CCC"/>
    <w:rsid w:val="00D760ED"/>
    <w:rsid w:val="00D7686D"/>
    <w:rsid w:val="00D774C1"/>
    <w:rsid w:val="00D80DCB"/>
    <w:rsid w:val="00D8361F"/>
    <w:rsid w:val="00D8615F"/>
    <w:rsid w:val="00D903DF"/>
    <w:rsid w:val="00D93365"/>
    <w:rsid w:val="00D94615"/>
    <w:rsid w:val="00DA05A4"/>
    <w:rsid w:val="00DA43D3"/>
    <w:rsid w:val="00DA4FA9"/>
    <w:rsid w:val="00DA7663"/>
    <w:rsid w:val="00DB019A"/>
    <w:rsid w:val="00DB1EB2"/>
    <w:rsid w:val="00DB4456"/>
    <w:rsid w:val="00DB53F4"/>
    <w:rsid w:val="00DC730A"/>
    <w:rsid w:val="00DD12E9"/>
    <w:rsid w:val="00DD40A8"/>
    <w:rsid w:val="00DE20E2"/>
    <w:rsid w:val="00DE44D4"/>
    <w:rsid w:val="00DF3165"/>
    <w:rsid w:val="00DF7182"/>
    <w:rsid w:val="00DF71E5"/>
    <w:rsid w:val="00E01924"/>
    <w:rsid w:val="00E02BBF"/>
    <w:rsid w:val="00E045AE"/>
    <w:rsid w:val="00E05616"/>
    <w:rsid w:val="00E06040"/>
    <w:rsid w:val="00E11BA6"/>
    <w:rsid w:val="00E13F01"/>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0ED0"/>
    <w:rsid w:val="00EA1C88"/>
    <w:rsid w:val="00EA28A1"/>
    <w:rsid w:val="00EA4EB6"/>
    <w:rsid w:val="00EB04F1"/>
    <w:rsid w:val="00EB1B12"/>
    <w:rsid w:val="00EB23DC"/>
    <w:rsid w:val="00EB26CF"/>
    <w:rsid w:val="00EB606E"/>
    <w:rsid w:val="00EB676D"/>
    <w:rsid w:val="00EB76A6"/>
    <w:rsid w:val="00EC299D"/>
    <w:rsid w:val="00EC3180"/>
    <w:rsid w:val="00EC3577"/>
    <w:rsid w:val="00EC3D7E"/>
    <w:rsid w:val="00EC4575"/>
    <w:rsid w:val="00EC7E83"/>
    <w:rsid w:val="00ED13F2"/>
    <w:rsid w:val="00ED3781"/>
    <w:rsid w:val="00ED4841"/>
    <w:rsid w:val="00ED62B1"/>
    <w:rsid w:val="00ED7528"/>
    <w:rsid w:val="00EE2DC2"/>
    <w:rsid w:val="00EE7BD3"/>
    <w:rsid w:val="00EF0E47"/>
    <w:rsid w:val="00EF2BAF"/>
    <w:rsid w:val="00EF3089"/>
    <w:rsid w:val="00EF4298"/>
    <w:rsid w:val="00EF65C8"/>
    <w:rsid w:val="00F01E3B"/>
    <w:rsid w:val="00F02314"/>
    <w:rsid w:val="00F03137"/>
    <w:rsid w:val="00F0521F"/>
    <w:rsid w:val="00F0639F"/>
    <w:rsid w:val="00F07897"/>
    <w:rsid w:val="00F07F8D"/>
    <w:rsid w:val="00F111E7"/>
    <w:rsid w:val="00F11FF2"/>
    <w:rsid w:val="00F1575B"/>
    <w:rsid w:val="00F20BD2"/>
    <w:rsid w:val="00F22433"/>
    <w:rsid w:val="00F2329D"/>
    <w:rsid w:val="00F2562D"/>
    <w:rsid w:val="00F26CE1"/>
    <w:rsid w:val="00F27BDF"/>
    <w:rsid w:val="00F32B75"/>
    <w:rsid w:val="00F35626"/>
    <w:rsid w:val="00F3792F"/>
    <w:rsid w:val="00F40E2D"/>
    <w:rsid w:val="00F413F0"/>
    <w:rsid w:val="00F41717"/>
    <w:rsid w:val="00F425A1"/>
    <w:rsid w:val="00F472DD"/>
    <w:rsid w:val="00F47951"/>
    <w:rsid w:val="00F47B6C"/>
    <w:rsid w:val="00F51887"/>
    <w:rsid w:val="00F51A4B"/>
    <w:rsid w:val="00F53A0F"/>
    <w:rsid w:val="00F570AD"/>
    <w:rsid w:val="00F57CDA"/>
    <w:rsid w:val="00F6158D"/>
    <w:rsid w:val="00F65572"/>
    <w:rsid w:val="00F6620F"/>
    <w:rsid w:val="00F67628"/>
    <w:rsid w:val="00F70EC8"/>
    <w:rsid w:val="00F7255F"/>
    <w:rsid w:val="00F80337"/>
    <w:rsid w:val="00F80BA0"/>
    <w:rsid w:val="00F8166A"/>
    <w:rsid w:val="00F850ED"/>
    <w:rsid w:val="00F8537B"/>
    <w:rsid w:val="00F92454"/>
    <w:rsid w:val="00F92A2F"/>
    <w:rsid w:val="00F93716"/>
    <w:rsid w:val="00F96E5A"/>
    <w:rsid w:val="00FA151C"/>
    <w:rsid w:val="00FA22AD"/>
    <w:rsid w:val="00FA2A7B"/>
    <w:rsid w:val="00FA41A6"/>
    <w:rsid w:val="00FA5394"/>
    <w:rsid w:val="00FB0AF5"/>
    <w:rsid w:val="00FB1C60"/>
    <w:rsid w:val="00FB2077"/>
    <w:rsid w:val="00FB6603"/>
    <w:rsid w:val="00FC2367"/>
    <w:rsid w:val="00FC2728"/>
    <w:rsid w:val="00FC440B"/>
    <w:rsid w:val="00FC4CDB"/>
    <w:rsid w:val="00FC4E98"/>
    <w:rsid w:val="00FC5FFD"/>
    <w:rsid w:val="00FD30D9"/>
    <w:rsid w:val="00FD36A2"/>
    <w:rsid w:val="00FD6AA0"/>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0880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customStyle="1" w:styleId="ListParagraph1">
    <w:name w:val="List Paragraph1"/>
    <w:basedOn w:val="Normal"/>
    <w:uiPriority w:val="99"/>
    <w:qFormat/>
    <w:rsid w:val="006524D3"/>
    <w:pPr>
      <w:tabs>
        <w:tab w:val="left" w:pos="567"/>
      </w:tabs>
      <w:spacing w:line="260" w:lineRule="exact"/>
      <w:ind w:left="720"/>
    </w:pPr>
    <w:rPr>
      <w:rFonts w:eastAsia="SimSun"/>
      <w:sz w:val="22"/>
      <w:szCs w:val="22"/>
      <w:lang w:val="sr-Latn-RS"/>
    </w:rPr>
  </w:style>
  <w:style w:type="paragraph" w:styleId="Revision">
    <w:name w:val="Revision"/>
    <w:hidden/>
    <w:uiPriority w:val="99"/>
    <w:semiHidden/>
    <w:rsid w:val="00B72EE3"/>
    <w:rPr>
      <w:lang w:val="en-US" w:eastAsia="en-US"/>
    </w:rPr>
  </w:style>
  <w:style w:type="character" w:styleId="Hyperlink">
    <w:name w:val="Hyperlink"/>
    <w:basedOn w:val="DefaultParagraphFont"/>
    <w:rsid w:val="00A101D2"/>
    <w:rPr>
      <w:color w:val="0563C1" w:themeColor="hyperlink"/>
      <w:u w:val="single"/>
    </w:rPr>
  </w:style>
  <w:style w:type="paragraph" w:styleId="ListParagraph">
    <w:name w:val="List Paragraph"/>
    <w:basedOn w:val="Normal"/>
    <w:uiPriority w:val="34"/>
    <w:qFormat/>
    <w:rsid w:val="0080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bbd220-48da-4222-9fac-a255540084b1" xsi:nil="true"/>
    <lcf76f155ced4ddcb4097134ff3c332f xmlns="114cb968-bd16-472c-8c51-00c8132a89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48BE53EA117040A3A7EFF2886FB3C2" ma:contentTypeVersion="17" ma:contentTypeDescription="Kreiraj novi dokument." ma:contentTypeScope="" ma:versionID="1d71016801ebcdef30b00f5fe799a883">
  <xsd:schema xmlns:xsd="http://www.w3.org/2001/XMLSchema" xmlns:xs="http://www.w3.org/2001/XMLSchema" xmlns:p="http://schemas.microsoft.com/office/2006/metadata/properties" xmlns:ns2="114cb968-bd16-472c-8c51-00c8132a898d" xmlns:ns3="1bbbd220-48da-4222-9fac-a255540084b1" targetNamespace="http://schemas.microsoft.com/office/2006/metadata/properties" ma:root="true" ma:fieldsID="582517d2197f9c9010e20082ca11ec64" ns2:_="" ns3:_="">
    <xsd:import namespace="114cb968-bd16-472c-8c51-00c8132a898d"/>
    <xsd:import namespace="1bbbd220-48da-4222-9fac-a255540084b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b968-bd16-472c-8c51-00c8132a8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ea06dc81-7351-40b9-acc0-3b5a169b4e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bd220-48da-4222-9fac-a255540084b1" elementFormDefault="qualified">
    <xsd:import namespace="http://schemas.microsoft.com/office/2006/documentManagement/types"/>
    <xsd:import namespace="http://schemas.microsoft.com/office/infopath/2007/PartnerControls"/>
    <xsd:element name="SharedWithUsers" ma:index="12"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jeno sa detaljima" ma:internalName="SharedWithDetails" ma:readOnly="true">
      <xsd:simpleType>
        <xsd:restriction base="dms:Note">
          <xsd:maxLength value="255"/>
        </xsd:restriction>
      </xsd:simpleType>
    </xsd:element>
    <xsd:element name="TaxCatchAll" ma:index="22" nillable="true" ma:displayName="Taxonomy Catch All Column" ma:hidden="true" ma:list="{863c95e0-ebe5-4297-a630-edcf56c4f74c}" ma:internalName="TaxCatchAll" ma:showField="CatchAllData" ma:web="1bbbd220-48da-4222-9fac-a25554008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582B1-F627-4E84-B531-91E8A6F0AFF5}">
  <ds:schemaRefs>
    <ds:schemaRef ds:uri="http://schemas.microsoft.com/office/2006/metadata/properties"/>
    <ds:schemaRef ds:uri="http://schemas.microsoft.com/office/infopath/2007/PartnerControls"/>
    <ds:schemaRef ds:uri="1bbbd220-48da-4222-9fac-a255540084b1"/>
    <ds:schemaRef ds:uri="114cb968-bd16-472c-8c51-00c8132a898d"/>
  </ds:schemaRefs>
</ds:datastoreItem>
</file>

<file path=customXml/itemProps2.xml><?xml version="1.0" encoding="utf-8"?>
<ds:datastoreItem xmlns:ds="http://schemas.openxmlformats.org/officeDocument/2006/customXml" ds:itemID="{BA5A2C69-3809-42CC-9E0F-060029F6E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cb968-bd16-472c-8c51-00c8132a898d"/>
    <ds:schemaRef ds:uri="1bbbd220-48da-4222-9fac-a25554008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F799B-A8C8-469E-A35B-FFFB85750E94}">
  <ds:schemaRefs>
    <ds:schemaRef ds:uri="http://schemas.microsoft.com/sharepoint/v3/contenttype/forms"/>
  </ds:schemaRefs>
</ds:datastoreItem>
</file>

<file path=customXml/itemProps4.xml><?xml version="1.0" encoding="utf-8"?>
<ds:datastoreItem xmlns:ds="http://schemas.openxmlformats.org/officeDocument/2006/customXml" ds:itemID="{488B1524-0581-47D9-B2B6-2EEE2388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2912</Words>
  <Characters>16602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Ljumović</cp:lastModifiedBy>
  <cp:revision>2</cp:revision>
  <cp:lastPrinted>2010-03-01T14:10:00Z</cp:lastPrinted>
  <dcterms:created xsi:type="dcterms:W3CDTF">2024-12-12T13:54:00Z</dcterms:created>
  <dcterms:modified xsi:type="dcterms:W3CDTF">2024-12-12T13:54:00Z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0x0101003248BE53EA117040A3A7EFF2886FB3C2</vt:lpwstr>
  </property>
  <property fmtid="{D5CDD505-2E9C-101B-9397-08002B2CF9AE}" pid="4" name="MediaServiceImageTags">
    <vt:lpwstr/>
  </property>
  <property fmtid="{D5CDD505-2E9C-101B-9397-08002B2CF9AE}" pid="5" name="Order">
    <vt:r8>24100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