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9AA07" w14:textId="77777777" w:rsidR="001A5518" w:rsidRPr="00815DE1" w:rsidRDefault="001A5518" w:rsidP="00472C6A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524CA8A" w14:textId="361721A8" w:rsidR="002510A5" w:rsidRPr="00815DE1" w:rsidRDefault="002510A5" w:rsidP="00500B67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15DE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F7AE388" w14:textId="77777777" w:rsidR="002510A5" w:rsidRPr="00815DE1" w:rsidRDefault="002510A5" w:rsidP="00472C6A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E3283C8" w14:textId="77777777" w:rsidR="003C17AB" w:rsidRPr="00815DE1" w:rsidRDefault="003C17AB" w:rsidP="00472C6A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815DE1">
        <w:rPr>
          <w:noProof/>
          <w:sz w:val="22"/>
          <w:szCs w:val="22"/>
          <w:lang w:val="sr-Latn-ME"/>
        </w:rPr>
        <w:t xml:space="preserve"> </w:t>
      </w:r>
    </w:p>
    <w:p w14:paraId="32F66407" w14:textId="77777777" w:rsidR="00C37FD7" w:rsidRPr="00815DE1" w:rsidRDefault="00C37FD7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682840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>1.</w:t>
      </w:r>
      <w:r w:rsidR="00F5167F" w:rsidRPr="00815DE1">
        <w:rPr>
          <w:b/>
          <w:bCs/>
          <w:sz w:val="22"/>
          <w:szCs w:val="22"/>
          <w:lang w:val="sr-Latn-ME"/>
        </w:rPr>
        <w:tab/>
      </w:r>
      <w:r w:rsidR="002846DB" w:rsidRPr="00815DE1">
        <w:rPr>
          <w:b/>
          <w:bCs/>
          <w:sz w:val="22"/>
          <w:szCs w:val="22"/>
          <w:lang w:val="sr-Latn-ME"/>
        </w:rPr>
        <w:t xml:space="preserve">NAZIV </w:t>
      </w:r>
      <w:r w:rsidRPr="00815DE1">
        <w:rPr>
          <w:b/>
          <w:bCs/>
          <w:sz w:val="22"/>
          <w:szCs w:val="22"/>
          <w:lang w:val="sr-Latn-ME"/>
        </w:rPr>
        <w:t>LIJEKA</w:t>
      </w:r>
    </w:p>
    <w:p w14:paraId="03DCF293" w14:textId="77777777" w:rsidR="00EC2532" w:rsidRPr="00815DE1" w:rsidRDefault="00EC2532" w:rsidP="00472C6A">
      <w:pPr>
        <w:jc w:val="both"/>
        <w:rPr>
          <w:sz w:val="22"/>
          <w:szCs w:val="22"/>
          <w:lang w:val="sr-Latn-ME"/>
        </w:rPr>
      </w:pPr>
    </w:p>
    <w:p w14:paraId="4E52A447" w14:textId="0CA131EF" w:rsidR="00107BF7" w:rsidRPr="00815DE1" w:rsidRDefault="00FB3EA6" w:rsidP="00472C6A">
      <w:pPr>
        <w:jc w:val="both"/>
        <w:rPr>
          <w:iCs/>
          <w:sz w:val="22"/>
          <w:szCs w:val="22"/>
          <w:lang w:val="sr-Latn-ME"/>
        </w:rPr>
      </w:pPr>
      <w:proofErr w:type="spellStart"/>
      <w:r w:rsidRPr="00815DE1">
        <w:rPr>
          <w:iCs/>
          <w:sz w:val="22"/>
          <w:szCs w:val="22"/>
          <w:lang w:val="sr-Latn-ME"/>
        </w:rPr>
        <w:t>Xolair</w:t>
      </w:r>
      <w:proofErr w:type="spellEnd"/>
      <w:r w:rsidRPr="00815DE1">
        <w:rPr>
          <w:iCs/>
          <w:sz w:val="22"/>
          <w:szCs w:val="22"/>
          <w:lang w:val="sr-Latn-ME"/>
        </w:rPr>
        <w:t xml:space="preserve">, </w:t>
      </w:r>
      <w:r w:rsidR="003E65DD" w:rsidRPr="00815DE1">
        <w:rPr>
          <w:iCs/>
          <w:sz w:val="22"/>
          <w:szCs w:val="22"/>
          <w:lang w:val="sr-Latn-ME"/>
        </w:rPr>
        <w:t>75</w:t>
      </w:r>
      <w:r w:rsidR="00241804" w:rsidRPr="00815DE1">
        <w:rPr>
          <w:iCs/>
          <w:sz w:val="22"/>
          <w:szCs w:val="22"/>
          <w:lang w:val="sr-Latn-ME"/>
        </w:rPr>
        <w:t xml:space="preserve"> </w:t>
      </w:r>
      <w:r w:rsidR="003E65DD" w:rsidRPr="00815DE1">
        <w:rPr>
          <w:iCs/>
          <w:sz w:val="22"/>
          <w:szCs w:val="22"/>
          <w:lang w:val="sr-Latn-ME"/>
        </w:rPr>
        <w:t xml:space="preserve">mg, </w:t>
      </w:r>
      <w:r w:rsidRPr="00815DE1">
        <w:rPr>
          <w:iCs/>
          <w:sz w:val="22"/>
          <w:szCs w:val="22"/>
          <w:lang w:val="sr-Latn-ME"/>
        </w:rPr>
        <w:t>rastvor za injekciju</w:t>
      </w:r>
      <w:r w:rsidR="00FE0ACF">
        <w:rPr>
          <w:iCs/>
          <w:sz w:val="22"/>
          <w:szCs w:val="22"/>
          <w:lang w:val="sr-Latn-ME"/>
        </w:rPr>
        <w:t xml:space="preserve"> u napunjenom injekcionom špricu</w:t>
      </w:r>
    </w:p>
    <w:p w14:paraId="53751E72" w14:textId="77777777" w:rsidR="000D425A" w:rsidRPr="00815DE1" w:rsidRDefault="000D425A" w:rsidP="00472C6A">
      <w:pPr>
        <w:jc w:val="both"/>
        <w:rPr>
          <w:bCs/>
          <w:sz w:val="22"/>
          <w:szCs w:val="22"/>
          <w:lang w:val="sr-Latn-ME"/>
        </w:rPr>
      </w:pPr>
    </w:p>
    <w:p w14:paraId="4F1DCF68" w14:textId="5A581817" w:rsidR="006D20A5" w:rsidRPr="00815DE1" w:rsidRDefault="006D20A5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INN:</w:t>
      </w:r>
      <w:r w:rsidR="00FB3EA6" w:rsidRPr="00815DE1">
        <w:rPr>
          <w:sz w:val="22"/>
          <w:szCs w:val="22"/>
          <w:lang w:val="sr-Latn-ME"/>
        </w:rPr>
        <w:t xml:space="preserve"> </w:t>
      </w:r>
      <w:proofErr w:type="spellStart"/>
      <w:r w:rsidR="009745DC" w:rsidRPr="00815DE1">
        <w:rPr>
          <w:sz w:val="22"/>
          <w:szCs w:val="22"/>
          <w:lang w:val="sr-Latn-ME"/>
        </w:rPr>
        <w:t>o</w:t>
      </w:r>
      <w:r w:rsidR="00FB3EA6" w:rsidRPr="00815DE1">
        <w:rPr>
          <w:sz w:val="22"/>
          <w:szCs w:val="22"/>
          <w:lang w:val="sr-Latn-ME"/>
        </w:rPr>
        <w:t>malizumab</w:t>
      </w:r>
      <w:proofErr w:type="spellEnd"/>
    </w:p>
    <w:p w14:paraId="45AABA5F" w14:textId="77777777" w:rsidR="006D20A5" w:rsidRPr="00815DE1" w:rsidRDefault="006D20A5" w:rsidP="00472C6A">
      <w:pPr>
        <w:jc w:val="both"/>
        <w:rPr>
          <w:bCs/>
          <w:sz w:val="22"/>
          <w:szCs w:val="22"/>
          <w:lang w:val="sr-Latn-ME"/>
        </w:rPr>
      </w:pPr>
    </w:p>
    <w:p w14:paraId="41BCB670" w14:textId="77777777" w:rsidR="00530BD7" w:rsidRPr="00815DE1" w:rsidRDefault="00530BD7" w:rsidP="00472C6A">
      <w:pPr>
        <w:jc w:val="both"/>
        <w:rPr>
          <w:bCs/>
          <w:sz w:val="22"/>
          <w:szCs w:val="22"/>
          <w:lang w:val="sr-Latn-ME"/>
        </w:rPr>
      </w:pPr>
    </w:p>
    <w:p w14:paraId="7FAFBE0D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2. </w:t>
      </w:r>
      <w:r w:rsidR="00F5167F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KVALITATIVNI I KVANTITATIVNI SASTAV</w:t>
      </w:r>
    </w:p>
    <w:p w14:paraId="141AF0FC" w14:textId="77777777" w:rsidR="005A0B2E" w:rsidRPr="00815DE1" w:rsidRDefault="005A0B2E" w:rsidP="00472C6A">
      <w:pPr>
        <w:jc w:val="both"/>
        <w:rPr>
          <w:sz w:val="22"/>
          <w:szCs w:val="22"/>
          <w:lang w:val="sr-Latn-ME"/>
        </w:rPr>
      </w:pPr>
    </w:p>
    <w:p w14:paraId="689BBB8D" w14:textId="62B8FFA1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Svaki napunjeni injekcioni špric sadrži 75</w:t>
      </w:r>
      <w:r w:rsidR="00241804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mg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>*</w:t>
      </w:r>
      <w:r w:rsidR="00722F35" w:rsidRPr="00815DE1">
        <w:rPr>
          <w:sz w:val="22"/>
          <w:szCs w:val="22"/>
          <w:lang w:val="sr-Latn-ME"/>
        </w:rPr>
        <w:t xml:space="preserve"> u 0,5</w:t>
      </w:r>
      <w:r w:rsidR="00241804" w:rsidRPr="00815DE1">
        <w:rPr>
          <w:sz w:val="22"/>
          <w:szCs w:val="22"/>
          <w:lang w:val="sr-Latn-ME"/>
        </w:rPr>
        <w:t xml:space="preserve"> </w:t>
      </w:r>
      <w:r w:rsidR="00722F35" w:rsidRPr="00815DE1">
        <w:rPr>
          <w:sz w:val="22"/>
          <w:szCs w:val="22"/>
          <w:lang w:val="sr-Latn-ME"/>
        </w:rPr>
        <w:t>ml rastvora</w:t>
      </w:r>
      <w:r w:rsidRPr="00815DE1">
        <w:rPr>
          <w:sz w:val="22"/>
          <w:szCs w:val="22"/>
          <w:lang w:val="sr-Latn-ME"/>
        </w:rPr>
        <w:t>.</w:t>
      </w:r>
    </w:p>
    <w:p w14:paraId="3976FF6B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253174A1" w14:textId="7CFC8DB1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je humanizovano </w:t>
      </w:r>
      <w:proofErr w:type="spellStart"/>
      <w:r w:rsidRPr="00815DE1">
        <w:rPr>
          <w:sz w:val="22"/>
          <w:szCs w:val="22"/>
          <w:lang w:val="sr-Latn-ME"/>
        </w:rPr>
        <w:t>monoklonsko</w:t>
      </w:r>
      <w:proofErr w:type="spellEnd"/>
      <w:r w:rsidRPr="00815DE1">
        <w:rPr>
          <w:sz w:val="22"/>
          <w:szCs w:val="22"/>
          <w:lang w:val="sr-Latn-ME"/>
        </w:rPr>
        <w:t xml:space="preserve"> antitijelo </w:t>
      </w:r>
      <w:r w:rsidR="00722F35" w:rsidRPr="00815DE1">
        <w:rPr>
          <w:sz w:val="22"/>
          <w:szCs w:val="22"/>
          <w:lang w:val="sr-Latn-ME"/>
        </w:rPr>
        <w:t>proizvedeno</w:t>
      </w:r>
      <w:r w:rsidRPr="00815DE1">
        <w:rPr>
          <w:sz w:val="22"/>
          <w:szCs w:val="22"/>
          <w:lang w:val="sr-Latn-ME"/>
        </w:rPr>
        <w:t xml:space="preserve"> u kulturama ćelija porijeklom iz </w:t>
      </w:r>
      <w:proofErr w:type="spellStart"/>
      <w:r w:rsidRPr="00815DE1">
        <w:rPr>
          <w:sz w:val="22"/>
          <w:szCs w:val="22"/>
          <w:lang w:val="sr-Latn-ME"/>
        </w:rPr>
        <w:t>ovarijuma</w:t>
      </w:r>
      <w:proofErr w:type="spellEnd"/>
      <w:r w:rsidRPr="00815DE1">
        <w:rPr>
          <w:sz w:val="22"/>
          <w:szCs w:val="22"/>
          <w:lang w:val="sr-Latn-ME"/>
        </w:rPr>
        <w:t xml:space="preserve"> kineskog hrčka</w:t>
      </w:r>
      <w:r w:rsidR="00241804" w:rsidRPr="00815DE1">
        <w:rPr>
          <w:sz w:val="22"/>
          <w:szCs w:val="22"/>
          <w:lang w:val="sr-Latn-ME"/>
        </w:rPr>
        <w:t>,</w:t>
      </w:r>
      <w:r w:rsidR="00722F35" w:rsidRPr="00815DE1">
        <w:rPr>
          <w:sz w:val="22"/>
          <w:szCs w:val="22"/>
          <w:lang w:val="sr-Latn-ME"/>
        </w:rPr>
        <w:t xml:space="preserve"> tehnologijom</w:t>
      </w:r>
      <w:r w:rsidR="00D34FB3" w:rsidRPr="00815DE1">
        <w:rPr>
          <w:sz w:val="22"/>
          <w:szCs w:val="22"/>
          <w:lang w:val="sr-Latn-ME"/>
        </w:rPr>
        <w:t xml:space="preserve"> </w:t>
      </w:r>
      <w:proofErr w:type="spellStart"/>
      <w:r w:rsidR="00D34FB3" w:rsidRPr="00815DE1">
        <w:rPr>
          <w:sz w:val="22"/>
          <w:szCs w:val="22"/>
          <w:lang w:val="sr-Latn-ME"/>
        </w:rPr>
        <w:t>rekombinantne</w:t>
      </w:r>
      <w:proofErr w:type="spellEnd"/>
      <w:r w:rsidR="00D34FB3" w:rsidRPr="00815DE1">
        <w:rPr>
          <w:sz w:val="22"/>
          <w:szCs w:val="22"/>
          <w:lang w:val="sr-Latn-ME"/>
        </w:rPr>
        <w:t xml:space="preserve"> DNK</w:t>
      </w:r>
      <w:r w:rsidRPr="00815DE1">
        <w:rPr>
          <w:sz w:val="22"/>
          <w:szCs w:val="22"/>
          <w:lang w:val="sr-Latn-ME"/>
        </w:rPr>
        <w:t>.</w:t>
      </w:r>
    </w:p>
    <w:p w14:paraId="75540646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7179CF59" w14:textId="77777777" w:rsidR="007A4757" w:rsidRPr="00815DE1" w:rsidRDefault="007A4757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Za spisak svih </w:t>
      </w:r>
      <w:proofErr w:type="spellStart"/>
      <w:r w:rsidRPr="00815DE1">
        <w:rPr>
          <w:sz w:val="22"/>
          <w:szCs w:val="22"/>
          <w:lang w:val="sr-Latn-ME"/>
        </w:rPr>
        <w:t>ekscipijenasa</w:t>
      </w:r>
      <w:proofErr w:type="spellEnd"/>
      <w:r w:rsidRPr="00815DE1">
        <w:rPr>
          <w:sz w:val="22"/>
          <w:szCs w:val="22"/>
          <w:lang w:val="sr-Latn-ME"/>
        </w:rPr>
        <w:t>, pogledati dio 6.1.</w:t>
      </w:r>
    </w:p>
    <w:p w14:paraId="0DA59A01" w14:textId="6F4EF51B" w:rsidR="00C37FD7" w:rsidRPr="00815DE1" w:rsidRDefault="00C37FD7" w:rsidP="00472C6A">
      <w:pPr>
        <w:jc w:val="both"/>
        <w:rPr>
          <w:sz w:val="22"/>
          <w:szCs w:val="22"/>
          <w:lang w:val="sr-Latn-ME"/>
        </w:rPr>
      </w:pPr>
    </w:p>
    <w:p w14:paraId="431E037F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</w:p>
    <w:p w14:paraId="2511C206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3. </w:t>
      </w:r>
      <w:r w:rsidR="00F5167F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FARMACEUTSKI OBLIK</w:t>
      </w:r>
      <w:r w:rsidR="009F2D23" w:rsidRPr="00815DE1">
        <w:rPr>
          <w:b/>
          <w:bCs/>
          <w:sz w:val="22"/>
          <w:szCs w:val="22"/>
          <w:lang w:val="sr-Latn-ME"/>
        </w:rPr>
        <w:t xml:space="preserve"> </w:t>
      </w:r>
    </w:p>
    <w:p w14:paraId="354D39B8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6EAC2401" w14:textId="74874C6B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Rastvor za injekciju</w:t>
      </w:r>
      <w:r w:rsidR="00FE0ACF">
        <w:rPr>
          <w:sz w:val="22"/>
          <w:szCs w:val="22"/>
          <w:lang w:val="sr-Latn-ME"/>
        </w:rPr>
        <w:t xml:space="preserve"> u napunjenom injekcionom špricu</w:t>
      </w:r>
      <w:r w:rsidRPr="00815DE1">
        <w:rPr>
          <w:sz w:val="22"/>
          <w:szCs w:val="22"/>
          <w:lang w:val="sr-Latn-ME"/>
        </w:rPr>
        <w:t>.</w:t>
      </w:r>
    </w:p>
    <w:p w14:paraId="5CEE243C" w14:textId="5884A37B" w:rsidR="00411B4B" w:rsidRPr="00815DE1" w:rsidRDefault="00FB3EA6" w:rsidP="00472C6A">
      <w:pPr>
        <w:jc w:val="both"/>
        <w:rPr>
          <w:bCs/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Bistar do </w:t>
      </w:r>
      <w:proofErr w:type="spellStart"/>
      <w:r w:rsidRPr="00815DE1">
        <w:rPr>
          <w:sz w:val="22"/>
          <w:szCs w:val="22"/>
          <w:lang w:val="sr-Latn-ME"/>
        </w:rPr>
        <w:t>opalescentan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Pr="00815DE1">
        <w:rPr>
          <w:sz w:val="22"/>
          <w:szCs w:val="22"/>
          <w:lang w:val="sr-Latn-ME"/>
        </w:rPr>
        <w:t>svijetložut</w:t>
      </w:r>
      <w:proofErr w:type="spellEnd"/>
      <w:r w:rsidRPr="00815DE1">
        <w:rPr>
          <w:sz w:val="22"/>
          <w:szCs w:val="22"/>
          <w:lang w:val="sr-Latn-ME"/>
        </w:rPr>
        <w:t xml:space="preserve"> do braon rastvor.</w:t>
      </w:r>
    </w:p>
    <w:p w14:paraId="36F104F6" w14:textId="504705CD" w:rsidR="00EC2532" w:rsidRPr="00815DE1" w:rsidRDefault="00EC2532" w:rsidP="00472C6A">
      <w:pPr>
        <w:jc w:val="both"/>
        <w:rPr>
          <w:bCs/>
          <w:sz w:val="22"/>
          <w:szCs w:val="22"/>
          <w:lang w:val="sr-Latn-ME"/>
        </w:rPr>
      </w:pPr>
    </w:p>
    <w:p w14:paraId="4FB66D34" w14:textId="77777777" w:rsidR="009745DC" w:rsidRPr="00815DE1" w:rsidRDefault="009745DC" w:rsidP="00472C6A">
      <w:pPr>
        <w:jc w:val="both"/>
        <w:rPr>
          <w:bCs/>
          <w:sz w:val="22"/>
          <w:szCs w:val="22"/>
          <w:lang w:val="sr-Latn-ME"/>
        </w:rPr>
      </w:pPr>
    </w:p>
    <w:p w14:paraId="5758322C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KLINIČKI PODACI</w:t>
      </w:r>
    </w:p>
    <w:p w14:paraId="6D89B5E5" w14:textId="77777777" w:rsidR="00CD6F02" w:rsidRPr="00815DE1" w:rsidRDefault="00CD6F0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141251" w14:textId="6F77C846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4.1.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Terapijske indikacije</w:t>
      </w:r>
    </w:p>
    <w:p w14:paraId="614B1D8A" w14:textId="77777777" w:rsidR="000C512A" w:rsidRPr="00815DE1" w:rsidRDefault="000C512A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0F9EA5" w14:textId="77777777" w:rsidR="00FB3EA6" w:rsidRPr="00815DE1" w:rsidRDefault="00FB3EA6" w:rsidP="00472C6A">
      <w:pPr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Alergijska astma</w:t>
      </w:r>
    </w:p>
    <w:p w14:paraId="4A45E506" w14:textId="77777777" w:rsidR="00FB3EA6" w:rsidRPr="00815DE1" w:rsidRDefault="00FB3EA6" w:rsidP="00472C6A">
      <w:pPr>
        <w:pStyle w:val="Text"/>
        <w:spacing w:before="0"/>
        <w:rPr>
          <w:color w:val="000000"/>
          <w:sz w:val="22"/>
          <w:szCs w:val="22"/>
          <w:lang w:val="sr-Latn-ME"/>
        </w:rPr>
      </w:pPr>
    </w:p>
    <w:p w14:paraId="76700326" w14:textId="5B4C12D5" w:rsidR="00FB3EA6" w:rsidRPr="00815DE1" w:rsidRDefault="00FB3EA6" w:rsidP="00472C6A">
      <w:pPr>
        <w:pStyle w:val="Text"/>
        <w:spacing w:before="0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Lijek </w:t>
      </w:r>
      <w:proofErr w:type="spellStart"/>
      <w:r w:rsidRPr="00815DE1">
        <w:rPr>
          <w:color w:val="000000"/>
          <w:sz w:val="22"/>
          <w:szCs w:val="22"/>
          <w:lang w:val="sr-Latn-ME"/>
        </w:rPr>
        <w:t>Xolair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je </w:t>
      </w:r>
      <w:proofErr w:type="spellStart"/>
      <w:r w:rsidRPr="00815DE1">
        <w:rPr>
          <w:color w:val="000000"/>
          <w:sz w:val="22"/>
          <w:szCs w:val="22"/>
          <w:lang w:val="sr-Latn-ME"/>
        </w:rPr>
        <w:t>indikovan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kod odraslih pacijenata, adolescenata i </w:t>
      </w:r>
      <w:r w:rsidR="00E535A1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>ece (6-12 godina).</w:t>
      </w:r>
    </w:p>
    <w:p w14:paraId="4235BF31" w14:textId="77777777" w:rsidR="00FB3EA6" w:rsidRPr="00815DE1" w:rsidRDefault="00FB3EA6" w:rsidP="00472C6A">
      <w:pPr>
        <w:pStyle w:val="Text"/>
        <w:spacing w:before="0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 </w:t>
      </w:r>
    </w:p>
    <w:p w14:paraId="22F49458" w14:textId="7FD4C20C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Liječenje lijekom</w:t>
      </w:r>
      <w:r w:rsidRPr="00815DE1">
        <w:rPr>
          <w:color w:val="FF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može se uzeti u obzir samo za pacijente sa potvrđenom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(</w:t>
      </w:r>
      <w:proofErr w:type="spellStart"/>
      <w:r w:rsidRPr="00815DE1">
        <w:rPr>
          <w:sz w:val="22"/>
          <w:szCs w:val="22"/>
          <w:lang w:val="sr-Latn-ME"/>
        </w:rPr>
        <w:t>imunoglobulin</w:t>
      </w:r>
      <w:proofErr w:type="spellEnd"/>
      <w:r w:rsidRPr="00815DE1">
        <w:rPr>
          <w:sz w:val="22"/>
          <w:szCs w:val="22"/>
          <w:lang w:val="sr-Latn-ME"/>
        </w:rPr>
        <w:t xml:space="preserve"> E) posredovanom astmom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53395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 xml:space="preserve">4.2). </w:t>
      </w:r>
    </w:p>
    <w:p w14:paraId="1BEBA9C5" w14:textId="77777777" w:rsidR="00FB3EA6" w:rsidRPr="00815DE1" w:rsidRDefault="00FB3EA6" w:rsidP="00472C6A">
      <w:pPr>
        <w:pStyle w:val="Header"/>
        <w:jc w:val="both"/>
        <w:rPr>
          <w:i/>
          <w:sz w:val="22"/>
          <w:szCs w:val="22"/>
          <w:u w:val="single"/>
          <w:lang w:val="sr-Latn-ME"/>
        </w:rPr>
      </w:pPr>
    </w:p>
    <w:p w14:paraId="3ADCAE14" w14:textId="77777777" w:rsidR="00FB3EA6" w:rsidRPr="00815DE1" w:rsidRDefault="00FB3EA6" w:rsidP="00472C6A">
      <w:pPr>
        <w:pStyle w:val="Header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Odrasli i adolescenti (starosti 12 godina i stariji)</w:t>
      </w:r>
    </w:p>
    <w:p w14:paraId="3F0F01FE" w14:textId="549A9055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color w:val="FF0000"/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je </w:t>
      </w:r>
      <w:proofErr w:type="spellStart"/>
      <w:r w:rsidRPr="00815DE1">
        <w:rPr>
          <w:sz w:val="22"/>
          <w:szCs w:val="22"/>
          <w:lang w:val="sr-Latn-ME"/>
        </w:rPr>
        <w:t>indikovan</w:t>
      </w:r>
      <w:proofErr w:type="spellEnd"/>
      <w:r w:rsidRPr="00815DE1">
        <w:rPr>
          <w:sz w:val="22"/>
          <w:szCs w:val="22"/>
          <w:lang w:val="sr-Latn-ME"/>
        </w:rPr>
        <w:t xml:space="preserve"> kao dodatna terapija za poboljšanje kontrole astme kod pacijenata sa teškim </w:t>
      </w:r>
      <w:proofErr w:type="spellStart"/>
      <w:r w:rsidRPr="00815DE1">
        <w:rPr>
          <w:sz w:val="22"/>
          <w:szCs w:val="22"/>
          <w:lang w:val="sr-Latn-ME"/>
        </w:rPr>
        <w:t>perzistentnim</w:t>
      </w:r>
      <w:proofErr w:type="spellEnd"/>
      <w:r w:rsidRPr="00815DE1">
        <w:rPr>
          <w:sz w:val="22"/>
          <w:szCs w:val="22"/>
          <w:lang w:val="sr-Latn-ME"/>
        </w:rPr>
        <w:t xml:space="preserve"> oblikom astme koji imaju pozitivan kožni test ili </w:t>
      </w: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vitro</w:t>
      </w:r>
      <w:proofErr w:type="spellEnd"/>
      <w:r w:rsidRPr="00815DE1">
        <w:rPr>
          <w:sz w:val="22"/>
          <w:szCs w:val="22"/>
          <w:lang w:val="sr-Latn-ME"/>
        </w:rPr>
        <w:t xml:space="preserve"> preosjetljivost na </w:t>
      </w:r>
      <w:proofErr w:type="spellStart"/>
      <w:r w:rsidRPr="00815DE1">
        <w:rPr>
          <w:sz w:val="22"/>
          <w:szCs w:val="22"/>
          <w:lang w:val="sr-Latn-ME"/>
        </w:rPr>
        <w:t>perenijalni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aeroalergen</w:t>
      </w:r>
      <w:proofErr w:type="spellEnd"/>
      <w:r w:rsidRPr="00815DE1">
        <w:rPr>
          <w:sz w:val="22"/>
          <w:szCs w:val="22"/>
          <w:lang w:val="sr-Latn-ME"/>
        </w:rPr>
        <w:t xml:space="preserve"> i kod kojih je smanjena  plućna funkcija (FEV1 &lt; 80%), kao i kod učestalih simptoma koji se javljaju u toku dana ili buđenja u toku noći i kod kojih su zabilježene višestruke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 teške astme uprkos primjeni visokih dnevnih doza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uz dodatnu primjenu </w:t>
      </w:r>
      <w:proofErr w:type="spellStart"/>
      <w:r w:rsidRPr="00815DE1">
        <w:rPr>
          <w:sz w:val="22"/>
          <w:szCs w:val="22"/>
          <w:lang w:val="sr-Latn-ME"/>
        </w:rPr>
        <w:t>dugodjelujućih</w:t>
      </w:r>
      <w:proofErr w:type="spellEnd"/>
      <w:r w:rsidRPr="00815DE1">
        <w:rPr>
          <w:sz w:val="22"/>
          <w:szCs w:val="22"/>
          <w:lang w:val="sr-Latn-ME"/>
        </w:rPr>
        <w:t xml:space="preserve"> inhalacionih beta-2 </w:t>
      </w:r>
      <w:proofErr w:type="spellStart"/>
      <w:r w:rsidRPr="00815DE1">
        <w:rPr>
          <w:sz w:val="22"/>
          <w:szCs w:val="22"/>
          <w:lang w:val="sr-Latn-ME"/>
        </w:rPr>
        <w:t>agonista</w:t>
      </w:r>
      <w:proofErr w:type="spellEnd"/>
      <w:r w:rsidRPr="00815DE1">
        <w:rPr>
          <w:sz w:val="22"/>
          <w:szCs w:val="22"/>
          <w:lang w:val="sr-Latn-ME"/>
        </w:rPr>
        <w:t xml:space="preserve">. </w:t>
      </w:r>
    </w:p>
    <w:p w14:paraId="3DCC471D" w14:textId="77777777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</w:p>
    <w:p w14:paraId="60D0F535" w14:textId="107B6ACB" w:rsidR="00FB3EA6" w:rsidRPr="00815DE1" w:rsidRDefault="00E535A1" w:rsidP="00472C6A">
      <w:pPr>
        <w:pStyle w:val="Header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Dj</w:t>
      </w:r>
      <w:r w:rsidR="00FB3EA6" w:rsidRPr="00815DE1">
        <w:rPr>
          <w:i/>
          <w:sz w:val="22"/>
          <w:szCs w:val="22"/>
          <w:u w:val="single"/>
          <w:lang w:val="sr-Latn-ME"/>
        </w:rPr>
        <w:t>eca (6 do &lt; 12 godina starosti)</w:t>
      </w:r>
    </w:p>
    <w:p w14:paraId="4B5BCBA5" w14:textId="5688C906" w:rsidR="00FB3EA6" w:rsidRPr="00815DE1" w:rsidRDefault="00C16888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Lijek </w:t>
      </w:r>
      <w:proofErr w:type="spellStart"/>
      <w:r w:rsidR="00FB3EA6" w:rsidRPr="00815DE1">
        <w:rPr>
          <w:sz w:val="22"/>
          <w:szCs w:val="22"/>
          <w:lang w:val="sr-Latn-ME"/>
        </w:rPr>
        <w:t>Xolair</w:t>
      </w:r>
      <w:proofErr w:type="spellEnd"/>
      <w:r w:rsidR="00FB3EA6" w:rsidRPr="00815DE1">
        <w:rPr>
          <w:sz w:val="22"/>
          <w:szCs w:val="22"/>
          <w:lang w:val="sr-Latn-ME"/>
        </w:rPr>
        <w:t xml:space="preserve"> je </w:t>
      </w:r>
      <w:proofErr w:type="spellStart"/>
      <w:r w:rsidR="00FB3EA6" w:rsidRPr="00815DE1">
        <w:rPr>
          <w:sz w:val="22"/>
          <w:szCs w:val="22"/>
          <w:lang w:val="sr-Latn-ME"/>
        </w:rPr>
        <w:t>indikovan</w:t>
      </w:r>
      <w:proofErr w:type="spellEnd"/>
      <w:r w:rsidR="00FB3EA6" w:rsidRPr="00815DE1">
        <w:rPr>
          <w:sz w:val="22"/>
          <w:szCs w:val="22"/>
          <w:lang w:val="sr-Latn-ME"/>
        </w:rPr>
        <w:t xml:space="preserve"> kao dodatna terapija za poboljšanje kontrole astme kod pacijenata sa teškim </w:t>
      </w:r>
      <w:proofErr w:type="spellStart"/>
      <w:r w:rsidR="00FB3EA6" w:rsidRPr="00815DE1">
        <w:rPr>
          <w:sz w:val="22"/>
          <w:szCs w:val="22"/>
          <w:lang w:val="sr-Latn-ME"/>
        </w:rPr>
        <w:t>perzistentnim</w:t>
      </w:r>
      <w:proofErr w:type="spellEnd"/>
      <w:r w:rsidR="00FB3EA6" w:rsidRPr="00815DE1">
        <w:rPr>
          <w:sz w:val="22"/>
          <w:szCs w:val="22"/>
          <w:lang w:val="sr-Latn-ME"/>
        </w:rPr>
        <w:t xml:space="preserve"> oblikom alergijske astme koji imaju pozitivan kožni test ili </w:t>
      </w:r>
      <w:r w:rsidR="00FB3EA6"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="00FB3EA6" w:rsidRPr="00815DE1">
        <w:rPr>
          <w:i/>
          <w:sz w:val="22"/>
          <w:szCs w:val="22"/>
          <w:lang w:val="sr-Latn-ME"/>
        </w:rPr>
        <w:t>vitro</w:t>
      </w:r>
      <w:proofErr w:type="spellEnd"/>
      <w:r w:rsidR="00FB3EA6" w:rsidRPr="00815DE1">
        <w:rPr>
          <w:i/>
          <w:sz w:val="22"/>
          <w:szCs w:val="22"/>
          <w:lang w:val="sr-Latn-ME"/>
        </w:rPr>
        <w:t xml:space="preserve"> </w:t>
      </w:r>
      <w:r w:rsidR="00FB3EA6" w:rsidRPr="00815DE1">
        <w:rPr>
          <w:sz w:val="22"/>
          <w:szCs w:val="22"/>
          <w:lang w:val="sr-Latn-ME"/>
        </w:rPr>
        <w:t xml:space="preserve">preosjetljivosti na </w:t>
      </w:r>
      <w:proofErr w:type="spellStart"/>
      <w:r w:rsidR="00FB3EA6" w:rsidRPr="00815DE1">
        <w:rPr>
          <w:sz w:val="22"/>
          <w:szCs w:val="22"/>
          <w:lang w:val="sr-Latn-ME"/>
        </w:rPr>
        <w:t>perenijalni</w:t>
      </w:r>
      <w:proofErr w:type="spellEnd"/>
      <w:r w:rsidR="00FB3EA6" w:rsidRPr="00815DE1">
        <w:rPr>
          <w:sz w:val="22"/>
          <w:szCs w:val="22"/>
          <w:lang w:val="sr-Latn-ME"/>
        </w:rPr>
        <w:t xml:space="preserve"> </w:t>
      </w:r>
      <w:proofErr w:type="spellStart"/>
      <w:r w:rsidR="00FB3EA6" w:rsidRPr="00815DE1">
        <w:rPr>
          <w:sz w:val="22"/>
          <w:szCs w:val="22"/>
          <w:lang w:val="sr-Latn-ME"/>
        </w:rPr>
        <w:t>aeroalergen</w:t>
      </w:r>
      <w:proofErr w:type="spellEnd"/>
      <w:r w:rsidR="00FB3EA6" w:rsidRPr="00815DE1">
        <w:rPr>
          <w:sz w:val="22"/>
          <w:szCs w:val="22"/>
          <w:lang w:val="sr-Latn-ME"/>
        </w:rPr>
        <w:t xml:space="preserve"> i kod učestalih simptoma koji se javljaju u toku dana ili buđenja u toku noći i kod kojih su zabilježene višestruke </w:t>
      </w:r>
      <w:proofErr w:type="spellStart"/>
      <w:r w:rsidR="00FB3EA6" w:rsidRPr="00815DE1">
        <w:rPr>
          <w:sz w:val="22"/>
          <w:szCs w:val="22"/>
          <w:lang w:val="sr-Latn-ME"/>
        </w:rPr>
        <w:t>egzacerbacije</w:t>
      </w:r>
      <w:proofErr w:type="spellEnd"/>
      <w:r w:rsidR="00FB3EA6" w:rsidRPr="00815DE1">
        <w:rPr>
          <w:sz w:val="22"/>
          <w:szCs w:val="22"/>
          <w:lang w:val="sr-Latn-ME"/>
        </w:rPr>
        <w:t xml:space="preserve"> teške astme uprkos primjeni visokih dnevnih doza inhalacionih </w:t>
      </w:r>
      <w:proofErr w:type="spellStart"/>
      <w:r w:rsidR="00FB3EA6" w:rsidRPr="00815DE1">
        <w:rPr>
          <w:sz w:val="22"/>
          <w:szCs w:val="22"/>
          <w:lang w:val="sr-Latn-ME"/>
        </w:rPr>
        <w:t>kortikosterioda</w:t>
      </w:r>
      <w:proofErr w:type="spellEnd"/>
      <w:r w:rsidR="00FB3EA6" w:rsidRPr="00815DE1">
        <w:rPr>
          <w:sz w:val="22"/>
          <w:szCs w:val="22"/>
          <w:lang w:val="sr-Latn-ME"/>
        </w:rPr>
        <w:t xml:space="preserve"> uz dodatnu primjenu </w:t>
      </w:r>
      <w:proofErr w:type="spellStart"/>
      <w:r w:rsidR="00FB3EA6" w:rsidRPr="00815DE1">
        <w:rPr>
          <w:sz w:val="22"/>
          <w:szCs w:val="22"/>
          <w:lang w:val="sr-Latn-ME"/>
        </w:rPr>
        <w:t>dugodjelujućih</w:t>
      </w:r>
      <w:proofErr w:type="spellEnd"/>
      <w:r w:rsidR="00FB3EA6" w:rsidRPr="00815DE1">
        <w:rPr>
          <w:sz w:val="22"/>
          <w:szCs w:val="22"/>
          <w:lang w:val="sr-Latn-ME"/>
        </w:rPr>
        <w:t xml:space="preserve"> inhalacionih beta-2 </w:t>
      </w:r>
      <w:proofErr w:type="spellStart"/>
      <w:r w:rsidR="00FB3EA6" w:rsidRPr="00815DE1">
        <w:rPr>
          <w:sz w:val="22"/>
          <w:szCs w:val="22"/>
          <w:lang w:val="sr-Latn-ME"/>
        </w:rPr>
        <w:t>agonista</w:t>
      </w:r>
      <w:proofErr w:type="spellEnd"/>
      <w:r w:rsidR="00FB3EA6" w:rsidRPr="00815DE1">
        <w:rPr>
          <w:sz w:val="22"/>
          <w:szCs w:val="22"/>
          <w:lang w:val="sr-Latn-ME"/>
        </w:rPr>
        <w:t>.</w:t>
      </w:r>
    </w:p>
    <w:p w14:paraId="1BA0472B" w14:textId="0816D2EF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6EA6E1DB" w14:textId="6A66E073" w:rsidR="00CC3761" w:rsidRPr="00815DE1" w:rsidRDefault="00CC3761" w:rsidP="00472C6A">
      <w:pPr>
        <w:pStyle w:val="Header"/>
        <w:jc w:val="both"/>
        <w:rPr>
          <w:sz w:val="22"/>
          <w:szCs w:val="22"/>
          <w:lang w:val="sr-Latn-ME"/>
        </w:rPr>
      </w:pPr>
    </w:p>
    <w:p w14:paraId="07BD87E7" w14:textId="7AA6DCF1" w:rsidR="00CC3761" w:rsidRPr="00815DE1" w:rsidRDefault="00CC3761" w:rsidP="00472C6A">
      <w:pPr>
        <w:pStyle w:val="Header"/>
        <w:jc w:val="both"/>
        <w:rPr>
          <w:sz w:val="22"/>
          <w:szCs w:val="22"/>
          <w:lang w:val="sr-Latn-ME"/>
        </w:rPr>
      </w:pPr>
    </w:p>
    <w:p w14:paraId="6E76F033" w14:textId="77777777" w:rsidR="00CC3761" w:rsidRPr="00815DE1" w:rsidRDefault="00CC3761" w:rsidP="00472C6A">
      <w:pPr>
        <w:pStyle w:val="Header"/>
        <w:jc w:val="both"/>
        <w:rPr>
          <w:sz w:val="22"/>
          <w:szCs w:val="22"/>
          <w:lang w:val="sr-Latn-ME"/>
        </w:rPr>
      </w:pPr>
    </w:p>
    <w:p w14:paraId="6ED7085F" w14:textId="77777777" w:rsidR="00FB3EA6" w:rsidRPr="00815DE1" w:rsidRDefault="00FB3EA6" w:rsidP="00472C6A">
      <w:pPr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lastRenderedPageBreak/>
        <w:t xml:space="preserve">Hronični </w:t>
      </w:r>
      <w:proofErr w:type="spellStart"/>
      <w:r w:rsidRPr="00815DE1">
        <w:rPr>
          <w:sz w:val="22"/>
          <w:szCs w:val="22"/>
          <w:u w:val="single"/>
          <w:lang w:val="sr-Latn-ME"/>
        </w:rPr>
        <w:t>rinosinuzitis</w:t>
      </w:r>
      <w:proofErr w:type="spellEnd"/>
      <w:r w:rsidRPr="00815DE1">
        <w:rPr>
          <w:sz w:val="22"/>
          <w:szCs w:val="22"/>
          <w:u w:val="single"/>
          <w:lang w:val="sr-Latn-ME"/>
        </w:rPr>
        <w:t xml:space="preserve"> sa nazalnim polipima (HRS sa NP)</w:t>
      </w:r>
    </w:p>
    <w:p w14:paraId="4A6916DA" w14:textId="6985F197" w:rsidR="00411B4B" w:rsidRPr="00815DE1" w:rsidRDefault="00FB3EA6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L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 xml:space="preserve">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je </w:t>
      </w:r>
      <w:proofErr w:type="spellStart"/>
      <w:r w:rsidRPr="00815DE1">
        <w:rPr>
          <w:sz w:val="22"/>
          <w:szCs w:val="22"/>
          <w:lang w:val="sr-Latn-ME"/>
        </w:rPr>
        <w:t>indikovan</w:t>
      </w:r>
      <w:proofErr w:type="spellEnd"/>
      <w:r w:rsidRPr="00815DE1">
        <w:rPr>
          <w:sz w:val="22"/>
          <w:szCs w:val="22"/>
          <w:lang w:val="sr-Latn-ME"/>
        </w:rPr>
        <w:t xml:space="preserve"> kao dodatna terapija </w:t>
      </w:r>
      <w:proofErr w:type="spellStart"/>
      <w:r w:rsidRPr="00815DE1">
        <w:rPr>
          <w:sz w:val="22"/>
          <w:szCs w:val="22"/>
          <w:lang w:val="sr-Latn-ME"/>
        </w:rPr>
        <w:t>intranazalnim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kortikosteroidima</w:t>
      </w:r>
      <w:proofErr w:type="spellEnd"/>
      <w:r w:rsidRPr="00815DE1">
        <w:rPr>
          <w:sz w:val="22"/>
          <w:szCs w:val="22"/>
          <w:lang w:val="sr-Latn-ME"/>
        </w:rPr>
        <w:t xml:space="preserve"> (INK) za l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>ečenje odraslih pacijenata (18 godina i iznad) sa teškim HRS sa NP kod kojih terapija sa INK ne dovodi do adekvatne kontrole bolesti.</w:t>
      </w:r>
    </w:p>
    <w:p w14:paraId="5DC4C6C7" w14:textId="77777777" w:rsidR="00C16888" w:rsidRPr="00815DE1" w:rsidRDefault="00C16888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9E8A3A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4.2.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Doziranje i način primjene</w:t>
      </w:r>
    </w:p>
    <w:p w14:paraId="2929B587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25C972" w14:textId="2DCB3BAE" w:rsidR="00FB3EA6" w:rsidRPr="00815DE1" w:rsidRDefault="002C4844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Terapiju</w:t>
      </w:r>
      <w:r w:rsidR="00FB3EA6" w:rsidRPr="00815DE1">
        <w:rPr>
          <w:sz w:val="22"/>
          <w:szCs w:val="22"/>
          <w:lang w:val="sr-Latn-ME"/>
        </w:rPr>
        <w:t xml:space="preserve"> može da propiše samo ljekar sa iskustvom u </w:t>
      </w:r>
      <w:proofErr w:type="spellStart"/>
      <w:r w:rsidR="00FB3EA6" w:rsidRPr="00815DE1">
        <w:rPr>
          <w:sz w:val="22"/>
          <w:szCs w:val="22"/>
          <w:lang w:val="sr-Latn-ME"/>
        </w:rPr>
        <w:t>dijagnostikovanju</w:t>
      </w:r>
      <w:proofErr w:type="spellEnd"/>
      <w:r w:rsidR="00FB3EA6" w:rsidRPr="00815DE1">
        <w:rPr>
          <w:sz w:val="22"/>
          <w:szCs w:val="22"/>
          <w:lang w:val="sr-Latn-ME"/>
        </w:rPr>
        <w:t xml:space="preserve"> i terapiji teške </w:t>
      </w:r>
      <w:proofErr w:type="spellStart"/>
      <w:r w:rsidR="00FB3EA6" w:rsidRPr="00815DE1">
        <w:rPr>
          <w:sz w:val="22"/>
          <w:szCs w:val="22"/>
          <w:lang w:val="sr-Latn-ME"/>
        </w:rPr>
        <w:t>perzistentne</w:t>
      </w:r>
      <w:proofErr w:type="spellEnd"/>
      <w:r w:rsidR="00FB3EA6" w:rsidRPr="00815DE1">
        <w:rPr>
          <w:sz w:val="22"/>
          <w:szCs w:val="22"/>
          <w:lang w:val="sr-Latn-ME"/>
        </w:rPr>
        <w:t xml:space="preserve"> astme ili hroničnog </w:t>
      </w:r>
      <w:proofErr w:type="spellStart"/>
      <w:r w:rsidR="00FB3EA6" w:rsidRPr="00815DE1">
        <w:rPr>
          <w:sz w:val="22"/>
          <w:szCs w:val="22"/>
          <w:lang w:val="sr-Latn-ME"/>
        </w:rPr>
        <w:t>rinosinuzitisa</w:t>
      </w:r>
      <w:proofErr w:type="spellEnd"/>
      <w:r w:rsidR="00FB3EA6" w:rsidRPr="00815DE1">
        <w:rPr>
          <w:sz w:val="22"/>
          <w:szCs w:val="22"/>
          <w:lang w:val="sr-Latn-ME"/>
        </w:rPr>
        <w:t xml:space="preserve"> sa nazalnim polipima (HRS sa NP).</w:t>
      </w:r>
    </w:p>
    <w:p w14:paraId="04ADE63F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1E66AB79" w14:textId="77777777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Doziranje</w:t>
      </w:r>
    </w:p>
    <w:p w14:paraId="63CCF75A" w14:textId="77777777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</w:p>
    <w:p w14:paraId="493A32F4" w14:textId="2025453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Doziranje za alergijsku astmu ili HRS sa NP prati iste principe doziranja. Odgovarajuća doza i učestalost prim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ene </w:t>
      </w:r>
      <w:proofErr w:type="spellStart"/>
      <w:r w:rsidR="002C4844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za ova stanja zavisi od početnih koncentracija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(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="00EE76D3" w:rsidRPr="00815DE1">
        <w:rPr>
          <w:sz w:val="22"/>
          <w:szCs w:val="22"/>
          <w:lang w:val="sr-Latn-ME"/>
        </w:rPr>
        <w:t>.</w:t>
      </w:r>
      <w:r w:rsidRPr="00815DE1">
        <w:rPr>
          <w:sz w:val="22"/>
          <w:szCs w:val="22"/>
          <w:lang w:val="sr-Latn-ME"/>
        </w:rPr>
        <w:t>/m</w:t>
      </w:r>
      <w:r w:rsidR="006249BA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) izmjerenih prije započinjanja terapije i tjelesne mase (kg) pacijenta. Prije započinjanja liječenja pacijentima se moraju, nekim od komercijalnih testova za određivanje ukupnog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serumu, ustanoviti individualne koncentracije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>. Shodno dobijenim rezultatima, doze se mogu kretati od 75 do 600 mg</w:t>
      </w:r>
      <w:r w:rsidR="002C4844" w:rsidRPr="00815DE1">
        <w:rPr>
          <w:sz w:val="22"/>
          <w:szCs w:val="22"/>
          <w:lang w:val="sr-Latn-ME"/>
        </w:rPr>
        <w:t xml:space="preserve"> </w:t>
      </w:r>
      <w:proofErr w:type="spellStart"/>
      <w:r w:rsidR="002C4844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>, u vidu 1-4 injekcije koje bi bile potrebne pri svakoj aplikaciji.</w:t>
      </w:r>
    </w:p>
    <w:p w14:paraId="58C18CC3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1441F1AE" w14:textId="12DAC9BE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Mala je vjerovatnoća da pacijenti sa alergijskom astmom sa koncentracijom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krvi nižom od 76 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Pr="00815DE1">
        <w:rPr>
          <w:sz w:val="22"/>
          <w:szCs w:val="22"/>
          <w:lang w:val="sr-Latn-ME"/>
        </w:rPr>
        <w:t>./m</w:t>
      </w:r>
      <w:r w:rsidR="004D16E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 mogu imati korist od terapije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53395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 xml:space="preserve">5.1). Nadležni ljekar kod odraslih pacijenata i adolescenata sa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ispod 76 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Pr="00815DE1">
        <w:rPr>
          <w:sz w:val="22"/>
          <w:szCs w:val="22"/>
          <w:lang w:val="sr-Latn-ME"/>
        </w:rPr>
        <w:t>./m</w:t>
      </w:r>
      <w:r w:rsidR="004D16E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 i </w:t>
      </w:r>
      <w:r w:rsidR="00E535A1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ece (6 do &lt; 12 godina starosti) sa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ispod 200 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Pr="00815DE1">
        <w:rPr>
          <w:sz w:val="22"/>
          <w:szCs w:val="22"/>
          <w:lang w:val="sr-Latn-ME"/>
        </w:rPr>
        <w:t>./m</w:t>
      </w:r>
      <w:r w:rsidR="004D16E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, prije uvođenja lijeka u terapiju, mora potvrditi postojanje </w:t>
      </w: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vitro</w:t>
      </w:r>
      <w:proofErr w:type="spellEnd"/>
      <w:r w:rsidRPr="00815DE1">
        <w:rPr>
          <w:sz w:val="22"/>
          <w:szCs w:val="22"/>
          <w:lang w:val="sr-Latn-ME"/>
        </w:rPr>
        <w:t xml:space="preserve"> pojačane </w:t>
      </w:r>
      <w:proofErr w:type="spellStart"/>
      <w:r w:rsidRPr="00815DE1">
        <w:rPr>
          <w:sz w:val="22"/>
          <w:szCs w:val="22"/>
          <w:lang w:val="sr-Latn-ME"/>
        </w:rPr>
        <w:t>reaktivnosti</w:t>
      </w:r>
      <w:proofErr w:type="spellEnd"/>
      <w:r w:rsidRPr="00815DE1">
        <w:rPr>
          <w:sz w:val="22"/>
          <w:szCs w:val="22"/>
          <w:lang w:val="sr-Latn-ME"/>
        </w:rPr>
        <w:t xml:space="preserve"> (RAST) na </w:t>
      </w:r>
      <w:proofErr w:type="spellStart"/>
      <w:r w:rsidRPr="00815DE1">
        <w:rPr>
          <w:sz w:val="22"/>
          <w:szCs w:val="22"/>
          <w:lang w:val="sr-Latn-ME"/>
        </w:rPr>
        <w:t>perenijalni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aeroalergen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40E155B6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1FA1F51F" w14:textId="5DD703A7" w:rsidR="00FB3EA6" w:rsidRPr="00815DE1" w:rsidRDefault="000C512A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Pogledati</w:t>
      </w:r>
      <w:r w:rsidR="00FB3EA6" w:rsidRPr="00815DE1">
        <w:rPr>
          <w:sz w:val="22"/>
          <w:szCs w:val="22"/>
          <w:lang w:val="sr-Latn-ME"/>
        </w:rPr>
        <w:t xml:space="preserve"> Tabelu 1</w:t>
      </w:r>
      <w:r w:rsidR="002B5368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sz w:val="22"/>
          <w:szCs w:val="22"/>
          <w:lang w:val="sr-Latn-ME"/>
        </w:rPr>
        <w:t>za preračunavanje doze i Tabele 2 i 3 za šemu određivanja doze.</w:t>
      </w:r>
    </w:p>
    <w:p w14:paraId="23455D1C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 </w:t>
      </w:r>
    </w:p>
    <w:p w14:paraId="3711D383" w14:textId="1DD0B1D3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Pacijentima kod kojih se početne koncentracije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krvi ili tjelesna masa u kilogramima nalaze van granica doziranja navedenih u tabelama ne bi trebalo davati </w:t>
      </w:r>
      <w:proofErr w:type="spellStart"/>
      <w:r w:rsidR="002C4844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09E9ABE9" w14:textId="77777777" w:rsidR="00C16888" w:rsidRPr="00815DE1" w:rsidRDefault="00C16888" w:rsidP="00472C6A">
      <w:pPr>
        <w:pStyle w:val="Header"/>
        <w:jc w:val="both"/>
        <w:rPr>
          <w:sz w:val="22"/>
          <w:szCs w:val="22"/>
          <w:lang w:val="sr-Latn-ME"/>
        </w:rPr>
      </w:pPr>
    </w:p>
    <w:p w14:paraId="41EC2859" w14:textId="0BE19EFC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Maksimalna preporučena doza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je 600 mg svake 2 </w:t>
      </w:r>
      <w:r w:rsidR="000C512A" w:rsidRPr="00815DE1">
        <w:rPr>
          <w:sz w:val="22"/>
          <w:szCs w:val="22"/>
          <w:lang w:val="sr-Latn-ME"/>
        </w:rPr>
        <w:t>ned</w:t>
      </w:r>
      <w:r w:rsidR="004D16E4" w:rsidRPr="00815DE1">
        <w:rPr>
          <w:sz w:val="22"/>
          <w:szCs w:val="22"/>
          <w:lang w:val="sr-Latn-ME"/>
        </w:rPr>
        <w:t>j</w:t>
      </w:r>
      <w:r w:rsidR="000C512A" w:rsidRPr="00815DE1">
        <w:rPr>
          <w:sz w:val="22"/>
          <w:szCs w:val="22"/>
          <w:lang w:val="sr-Latn-ME"/>
        </w:rPr>
        <w:t>elje</w:t>
      </w:r>
      <w:r w:rsidRPr="00815DE1">
        <w:rPr>
          <w:sz w:val="22"/>
          <w:szCs w:val="22"/>
          <w:lang w:val="sr-Latn-ME"/>
        </w:rPr>
        <w:t xml:space="preserve">. </w:t>
      </w:r>
    </w:p>
    <w:p w14:paraId="1BD4BD6B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DC883BE" w14:textId="3557EB93" w:rsidR="00FB3EA6" w:rsidRPr="00815DE1" w:rsidRDefault="00FB3EA6" w:rsidP="002C4844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815DE1">
        <w:rPr>
          <w:b/>
          <w:sz w:val="22"/>
          <w:szCs w:val="22"/>
          <w:lang w:val="sr-Latn-ME"/>
        </w:rPr>
        <w:t>Tabela 1</w:t>
      </w:r>
      <w:r w:rsidRPr="00815DE1">
        <w:rPr>
          <w:sz w:val="22"/>
          <w:szCs w:val="22"/>
          <w:lang w:val="sr-Latn-ME"/>
        </w:rPr>
        <w:t xml:space="preserve">. </w:t>
      </w:r>
      <w:r w:rsidRPr="00815DE1">
        <w:rPr>
          <w:b/>
          <w:sz w:val="22"/>
          <w:szCs w:val="22"/>
          <w:lang w:val="sr-Latn-ME"/>
        </w:rPr>
        <w:t xml:space="preserve">Preračunavanje doze prema broju </w:t>
      </w:r>
      <w:r w:rsidR="002C4844" w:rsidRPr="00815DE1">
        <w:rPr>
          <w:b/>
          <w:sz w:val="22"/>
          <w:szCs w:val="22"/>
          <w:lang w:val="sr-Latn-ME"/>
        </w:rPr>
        <w:t xml:space="preserve">napunjenih </w:t>
      </w:r>
      <w:r w:rsidRPr="00815DE1">
        <w:rPr>
          <w:b/>
          <w:sz w:val="22"/>
          <w:szCs w:val="22"/>
          <w:lang w:val="sr-Latn-ME"/>
        </w:rPr>
        <w:t>injekcionih špriceva</w:t>
      </w:r>
      <w:r w:rsidR="002C4844" w:rsidRPr="00815DE1">
        <w:rPr>
          <w:b/>
          <w:sz w:val="22"/>
          <w:szCs w:val="22"/>
          <w:lang w:val="sr-Latn-ME"/>
        </w:rPr>
        <w:t>/</w:t>
      </w:r>
      <w:proofErr w:type="spellStart"/>
      <w:r w:rsidR="002C4844" w:rsidRPr="00815DE1">
        <w:rPr>
          <w:b/>
          <w:sz w:val="22"/>
          <w:szCs w:val="22"/>
          <w:lang w:val="sr-Latn-ME"/>
        </w:rPr>
        <w:t>penova</w:t>
      </w:r>
      <w:proofErr w:type="spellEnd"/>
      <w:r w:rsidR="002C4844" w:rsidRPr="00815DE1">
        <w:rPr>
          <w:b/>
          <w:sz w:val="22"/>
          <w:szCs w:val="22"/>
          <w:lang w:val="sr-Latn-ME"/>
        </w:rPr>
        <w:t>*</w:t>
      </w:r>
      <w:r w:rsidRPr="00815DE1">
        <w:rPr>
          <w:b/>
          <w:sz w:val="22"/>
          <w:szCs w:val="22"/>
          <w:lang w:val="sr-Latn-ME"/>
        </w:rPr>
        <w:t>, broju injekcija</w:t>
      </w:r>
      <w:r w:rsidR="002C4844" w:rsidRPr="00815DE1">
        <w:rPr>
          <w:b/>
          <w:sz w:val="22"/>
          <w:szCs w:val="22"/>
          <w:lang w:val="sr-Latn-ME"/>
        </w:rPr>
        <w:t>**</w:t>
      </w:r>
      <w:r w:rsidRPr="00815DE1">
        <w:rPr>
          <w:b/>
          <w:sz w:val="22"/>
          <w:szCs w:val="22"/>
          <w:lang w:val="sr-Latn-ME"/>
        </w:rPr>
        <w:t xml:space="preserve"> i ukupnoj zapremini rastvora pri svakoj  aplikaciji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265"/>
        <w:gridCol w:w="1417"/>
        <w:gridCol w:w="1134"/>
        <w:gridCol w:w="1134"/>
        <w:gridCol w:w="1843"/>
      </w:tblGrid>
      <w:tr w:rsidR="002C4844" w:rsidRPr="00815DE1" w14:paraId="0ADB909D" w14:textId="77777777" w:rsidTr="00500B67">
        <w:tc>
          <w:tcPr>
            <w:tcW w:w="1991" w:type="dxa"/>
            <w:vMerge w:val="restart"/>
            <w:tcBorders>
              <w:right w:val="dotted" w:sz="4" w:space="0" w:color="auto"/>
            </w:tcBorders>
          </w:tcPr>
          <w:p w14:paraId="7246F7FA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Doza (mg)</w:t>
            </w:r>
          </w:p>
        </w:tc>
        <w:tc>
          <w:tcPr>
            <w:tcW w:w="381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4245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Broj injekcionih špriceva/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penova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*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F11D984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Broj injekcija</w:t>
            </w:r>
          </w:p>
        </w:tc>
        <w:tc>
          <w:tcPr>
            <w:tcW w:w="1843" w:type="dxa"/>
            <w:vMerge w:val="restart"/>
            <w:tcBorders>
              <w:left w:val="dotted" w:sz="4" w:space="0" w:color="auto"/>
            </w:tcBorders>
          </w:tcPr>
          <w:p w14:paraId="4AD28F98" w14:textId="1CB400CD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Ukupna zapremina injekcija (m</w:t>
            </w:r>
            <w:r w:rsidR="004D16E4" w:rsidRPr="00815DE1">
              <w:rPr>
                <w:sz w:val="22"/>
                <w:szCs w:val="22"/>
                <w:lang w:val="sr-Latn-ME"/>
              </w:rPr>
              <w:t>l</w:t>
            </w:r>
            <w:r w:rsidRPr="00815DE1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2C4844" w:rsidRPr="00815DE1" w14:paraId="7252E12C" w14:textId="77777777" w:rsidTr="00500B67">
        <w:tc>
          <w:tcPr>
            <w:tcW w:w="1991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24479B12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14D8AE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75 mg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C96E91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150 mg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A384F9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300 mg*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310533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5A1269A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C4844" w:rsidRPr="00815DE1" w14:paraId="76C1C6CC" w14:textId="77777777" w:rsidTr="00500B67">
        <w:tc>
          <w:tcPr>
            <w:tcW w:w="1991" w:type="dxa"/>
            <w:tcBorders>
              <w:bottom w:val="dotted" w:sz="4" w:space="0" w:color="auto"/>
              <w:right w:val="dotted" w:sz="4" w:space="0" w:color="auto"/>
            </w:tcBorders>
          </w:tcPr>
          <w:p w14:paraId="70953F28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75</w:t>
            </w:r>
          </w:p>
        </w:tc>
        <w:tc>
          <w:tcPr>
            <w:tcW w:w="12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4CA35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E23A7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A93AF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08E7F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</w:tcBorders>
          </w:tcPr>
          <w:p w14:paraId="3D476385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0,5</w:t>
            </w:r>
          </w:p>
        </w:tc>
      </w:tr>
      <w:tr w:rsidR="002C4844" w:rsidRPr="00815DE1" w14:paraId="3DE1984C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46604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A5C2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D2C11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05D11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F4DAA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D3293C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1,0</w:t>
            </w:r>
          </w:p>
        </w:tc>
      </w:tr>
      <w:tr w:rsidR="002C4844" w:rsidRPr="00815DE1" w14:paraId="4E785812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C699D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C62E3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  <w:r w:rsidRPr="00815DE1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A5071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CDED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C8A48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81D94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1,5</w:t>
            </w:r>
          </w:p>
        </w:tc>
      </w:tr>
      <w:tr w:rsidR="002C4844" w:rsidRPr="00815DE1" w14:paraId="0741FB36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92FC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ED5B1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8C2CA" w14:textId="6A42BAED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590E8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4DFBD" w14:textId="1D09F6AF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3805C4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2,0</w:t>
            </w:r>
          </w:p>
        </w:tc>
      </w:tr>
      <w:tr w:rsidR="002C4844" w:rsidRPr="00815DE1" w14:paraId="0DD4A689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EF347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7A829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  <w:r w:rsidRPr="00815DE1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FDAB" w14:textId="22495039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25B9E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195B7" w14:textId="71975A78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1954BD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2,5</w:t>
            </w:r>
          </w:p>
        </w:tc>
      </w:tr>
      <w:tr w:rsidR="002C4844" w:rsidRPr="00815DE1" w14:paraId="5FB55122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5A16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C9DEB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30323" w14:textId="56769D89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C031F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098F3" w14:textId="1F8678FF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B87035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3,0</w:t>
            </w:r>
          </w:p>
        </w:tc>
      </w:tr>
      <w:tr w:rsidR="002C4844" w:rsidRPr="00815DE1" w14:paraId="668B292D" w14:textId="77777777" w:rsidTr="00500B67">
        <w:tc>
          <w:tcPr>
            <w:tcW w:w="19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661D0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347F3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  <w:r w:rsidRPr="00815DE1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BF185" w14:textId="04DC9B84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D56A7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22E9E" w14:textId="1E46D85E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A3373E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3,5</w:t>
            </w:r>
          </w:p>
        </w:tc>
      </w:tr>
      <w:tr w:rsidR="002C4844" w:rsidRPr="00815DE1" w14:paraId="0B19C3E5" w14:textId="77777777" w:rsidTr="00500B67">
        <w:tc>
          <w:tcPr>
            <w:tcW w:w="1991" w:type="dxa"/>
            <w:tcBorders>
              <w:top w:val="dotted" w:sz="4" w:space="0" w:color="auto"/>
              <w:right w:val="dotted" w:sz="4" w:space="0" w:color="auto"/>
            </w:tcBorders>
          </w:tcPr>
          <w:p w14:paraId="03B79385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A30592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198AFA" w14:textId="1EE75795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F589F7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BA86FE" w14:textId="2C17A2E8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1BD9BC4E" w14:textId="77777777" w:rsidR="002C4844" w:rsidRPr="00815DE1" w:rsidRDefault="002C4844" w:rsidP="003E65DD">
            <w:pPr>
              <w:pStyle w:val="Header"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4,0</w:t>
            </w:r>
          </w:p>
        </w:tc>
      </w:tr>
    </w:tbl>
    <w:p w14:paraId="767CED92" w14:textId="77777777" w:rsidR="002C4844" w:rsidRPr="00815DE1" w:rsidRDefault="002C4844" w:rsidP="002C484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1B301E3" w14:textId="17828AB1" w:rsidR="002C4844" w:rsidRPr="00815DE1" w:rsidRDefault="002C4844" w:rsidP="002C484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*Lijek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300 mg napunjeni injekcioni špric i sve jačine lijeka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napunjenog injekcionog </w:t>
      </w:r>
      <w:proofErr w:type="spellStart"/>
      <w:r w:rsidRPr="00815DE1">
        <w:rPr>
          <w:sz w:val="22"/>
          <w:szCs w:val="22"/>
          <w:lang w:val="sr-Latn-ME"/>
        </w:rPr>
        <w:t>pena</w:t>
      </w:r>
      <w:proofErr w:type="spellEnd"/>
      <w:r w:rsidRPr="00815DE1">
        <w:rPr>
          <w:sz w:val="22"/>
          <w:szCs w:val="22"/>
          <w:lang w:val="sr-Latn-ME"/>
        </w:rPr>
        <w:t xml:space="preserve"> nisu namijenjene za primjenu kod pacijenata uzrasta &lt;12 godina.</w:t>
      </w:r>
    </w:p>
    <w:p w14:paraId="060F69DE" w14:textId="7BB339DC" w:rsidR="004D16E4" w:rsidRPr="00815DE1" w:rsidRDefault="004D16E4" w:rsidP="002C4844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Napomena: 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u jačini 300 mg nije registrovan u Crnoj Gori.</w:t>
      </w:r>
    </w:p>
    <w:p w14:paraId="550A7607" w14:textId="39287A34" w:rsidR="002C4844" w:rsidRPr="00815DE1" w:rsidRDefault="002C4844" w:rsidP="00500B67">
      <w:pPr>
        <w:pStyle w:val="Header"/>
        <w:tabs>
          <w:tab w:val="left" w:pos="284"/>
        </w:tabs>
        <w:rPr>
          <w:b/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**Ova tabela prikazuje najmanji broj injekcija za pacijente, ipak postoje i druge moguće kombinacije špriceva/</w:t>
      </w:r>
      <w:proofErr w:type="spellStart"/>
      <w:r w:rsidRPr="00815DE1">
        <w:rPr>
          <w:sz w:val="22"/>
          <w:szCs w:val="22"/>
          <w:lang w:val="sr-Latn-ME"/>
        </w:rPr>
        <w:t>penova</w:t>
      </w:r>
      <w:proofErr w:type="spellEnd"/>
      <w:r w:rsidRPr="00815DE1">
        <w:rPr>
          <w:sz w:val="22"/>
          <w:szCs w:val="22"/>
          <w:lang w:val="sr-Latn-ME"/>
        </w:rPr>
        <w:t xml:space="preserve"> radi postizanja željene doze.</w:t>
      </w:r>
    </w:p>
    <w:p w14:paraId="02E62FFE" w14:textId="77777777" w:rsidR="002C4844" w:rsidRPr="00815DE1" w:rsidRDefault="002C4844" w:rsidP="002C484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87D22C" w14:textId="4670622C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b/>
          <w:sz w:val="22"/>
          <w:szCs w:val="22"/>
          <w:lang w:val="sr-Latn-ME"/>
        </w:rPr>
        <w:t>Tabela 2</w:t>
      </w:r>
      <w:r w:rsidRPr="00815DE1">
        <w:rPr>
          <w:sz w:val="22"/>
          <w:szCs w:val="22"/>
          <w:lang w:val="sr-Latn-ME"/>
        </w:rPr>
        <w:t xml:space="preserve">. </w:t>
      </w:r>
      <w:r w:rsidRPr="00815DE1">
        <w:rPr>
          <w:b/>
          <w:sz w:val="22"/>
          <w:szCs w:val="22"/>
          <w:lang w:val="sr-Latn-ME"/>
        </w:rPr>
        <w:t xml:space="preserve">PRIMJENA LIJEKA SVAKE 4 </w:t>
      </w:r>
      <w:r w:rsidR="000C512A" w:rsidRPr="00815DE1">
        <w:rPr>
          <w:b/>
          <w:sz w:val="22"/>
          <w:szCs w:val="22"/>
          <w:lang w:val="sr-Latn-ME"/>
        </w:rPr>
        <w:t>NED</w:t>
      </w:r>
      <w:r w:rsidR="004D16E4" w:rsidRPr="00815DE1">
        <w:rPr>
          <w:b/>
          <w:sz w:val="22"/>
          <w:szCs w:val="22"/>
          <w:lang w:val="sr-Latn-ME"/>
        </w:rPr>
        <w:t>J</w:t>
      </w:r>
      <w:r w:rsidR="000C512A" w:rsidRPr="00815DE1">
        <w:rPr>
          <w:b/>
          <w:sz w:val="22"/>
          <w:szCs w:val="22"/>
          <w:lang w:val="sr-Latn-ME"/>
        </w:rPr>
        <w:t>ELJE</w:t>
      </w:r>
      <w:r w:rsidRPr="00815DE1">
        <w:rPr>
          <w:b/>
          <w:sz w:val="22"/>
          <w:szCs w:val="22"/>
          <w:lang w:val="sr-Latn-ME"/>
        </w:rPr>
        <w:t xml:space="preserve">. Doze </w:t>
      </w:r>
      <w:proofErr w:type="spellStart"/>
      <w:r w:rsidR="002C4844" w:rsidRPr="00815DE1">
        <w:rPr>
          <w:b/>
          <w:sz w:val="22"/>
          <w:szCs w:val="22"/>
          <w:lang w:val="sr-Latn-ME"/>
        </w:rPr>
        <w:t>omalizumaba</w:t>
      </w:r>
      <w:proofErr w:type="spellEnd"/>
      <w:r w:rsidR="002C4844" w:rsidRPr="00815DE1" w:rsidDel="002C4844">
        <w:rPr>
          <w:b/>
          <w:sz w:val="22"/>
          <w:szCs w:val="22"/>
          <w:lang w:val="sr-Latn-ME"/>
        </w:rPr>
        <w:t xml:space="preserve"> </w:t>
      </w:r>
      <w:r w:rsidRPr="00815DE1">
        <w:rPr>
          <w:b/>
          <w:sz w:val="22"/>
          <w:szCs w:val="22"/>
          <w:lang w:val="sr-Latn-ME"/>
        </w:rPr>
        <w:t xml:space="preserve">(mg/doza) date </w:t>
      </w:r>
      <w:proofErr w:type="spellStart"/>
      <w:r w:rsidRPr="00815DE1">
        <w:rPr>
          <w:b/>
          <w:sz w:val="22"/>
          <w:szCs w:val="22"/>
          <w:lang w:val="sr-Latn-ME"/>
        </w:rPr>
        <w:t>su</w:t>
      </w:r>
      <w:r w:rsidR="00CC246C" w:rsidRPr="00815DE1">
        <w:rPr>
          <w:b/>
          <w:sz w:val="22"/>
          <w:szCs w:val="22"/>
          <w:lang w:val="sr-Latn-ME"/>
        </w:rPr>
        <w:t>b</w:t>
      </w:r>
      <w:r w:rsidRPr="00815DE1">
        <w:rPr>
          <w:b/>
          <w:sz w:val="22"/>
          <w:szCs w:val="22"/>
          <w:lang w:val="sr-Latn-ME"/>
        </w:rPr>
        <w:t>kutano</w:t>
      </w:r>
      <w:proofErr w:type="spellEnd"/>
      <w:r w:rsidRPr="00815DE1">
        <w:rPr>
          <w:b/>
          <w:sz w:val="22"/>
          <w:szCs w:val="22"/>
          <w:lang w:val="sr-Latn-ME"/>
        </w:rPr>
        <w:t xml:space="preserve"> svake 4 </w:t>
      </w:r>
      <w:r w:rsidR="000C512A" w:rsidRPr="00815DE1">
        <w:rPr>
          <w:b/>
          <w:sz w:val="22"/>
          <w:szCs w:val="22"/>
          <w:lang w:val="sr-Latn-ME"/>
        </w:rPr>
        <w:t>ned</w:t>
      </w:r>
      <w:r w:rsidR="007A3B14" w:rsidRPr="00815DE1">
        <w:rPr>
          <w:b/>
          <w:sz w:val="22"/>
          <w:szCs w:val="22"/>
          <w:lang w:val="sr-Latn-ME"/>
        </w:rPr>
        <w:t>j</w:t>
      </w:r>
      <w:r w:rsidR="000C512A" w:rsidRPr="00815DE1">
        <w:rPr>
          <w:b/>
          <w:sz w:val="22"/>
          <w:szCs w:val="22"/>
          <w:lang w:val="sr-Latn-ME"/>
        </w:rPr>
        <w:t>elje</w:t>
      </w:r>
    </w:p>
    <w:p w14:paraId="439698FB" w14:textId="2F5C28BA" w:rsidR="00FB3EA6" w:rsidRPr="00815DE1" w:rsidRDefault="00FB3EA6" w:rsidP="00472C6A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D934647" w14:textId="4A6BCCFE" w:rsidR="00EE5157" w:rsidRPr="00815DE1" w:rsidRDefault="00EE5157" w:rsidP="00472C6A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4A4012B" w14:textId="77777777" w:rsidR="00EE5157" w:rsidRPr="00815DE1" w:rsidRDefault="00EE5157" w:rsidP="00472C6A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tbl>
      <w:tblPr>
        <w:tblW w:w="992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FB3EA6" w:rsidRPr="00815DE1" w14:paraId="20271070" w14:textId="77777777" w:rsidTr="004D19A2">
        <w:trPr>
          <w:trHeight w:val="40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BB7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756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Tjelesna masa (kg)</w:t>
            </w:r>
          </w:p>
        </w:tc>
      </w:tr>
      <w:tr w:rsidR="00FB3EA6" w:rsidRPr="00815DE1" w14:paraId="7ED7DA22" w14:textId="77777777" w:rsidTr="004D19A2">
        <w:trPr>
          <w:trHeight w:val="7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861" w14:textId="68DCEE0C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Početna vrijednost </w:t>
            </w:r>
            <w:proofErr w:type="spellStart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IgE</w:t>
            </w:r>
            <w:proofErr w:type="spellEnd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(i. j</w:t>
            </w:r>
            <w:r w:rsidR="00C16888"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.</w:t>
            </w: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/m</w:t>
            </w:r>
            <w:r w:rsidR="004D16E4"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143D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sym w:font="Symbol" w:char="F0B3"/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25*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4C80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&gt;25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30*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A997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&gt;30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EE842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&gt;40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FE9A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&gt;50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2F18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&gt;60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87D5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&gt;70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C6BE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&gt;80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B3A6A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&gt;90-125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121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&gt;125-150</w:t>
            </w:r>
          </w:p>
        </w:tc>
      </w:tr>
      <w:tr w:rsidR="00FB3EA6" w:rsidRPr="00815DE1" w14:paraId="0F5F092A" w14:textId="77777777" w:rsidTr="004D19A2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40E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sym w:font="Symbol" w:char="F0B3"/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3E2C1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42E503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C80A0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75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34686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973A4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A3621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65A2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ED6FB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E2DE4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6F34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</w:tr>
      <w:tr w:rsidR="00FB3EA6" w:rsidRPr="00815DE1" w14:paraId="7503B739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BEF501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&gt;100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200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09FA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</w:tcPr>
          <w:p w14:paraId="6258C77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2E81FB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E160F1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F4CD99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245561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904AC7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</w:tcPr>
          <w:p w14:paraId="535816B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6D002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2B3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</w:tr>
      <w:tr w:rsidR="00FB3EA6" w:rsidRPr="00815DE1" w14:paraId="4D0504CE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A98ED7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&gt;200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300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B778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</w:tcPr>
          <w:p w14:paraId="49863D5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150</w:t>
            </w: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</w:tcPr>
          <w:p w14:paraId="3DEBA8F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4BCEED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232D9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987C8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3BEF1BB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5F081ED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F22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9C0C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7F4A46E3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496385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&gt;300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400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D265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</w:tcPr>
          <w:p w14:paraId="07B4E0A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</w:tcPr>
          <w:p w14:paraId="411B229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BA08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9229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500D3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189A9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DDB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218776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A8F1A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69AF63D2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F8E626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&gt;400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500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2180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23FD19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58E8E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0EEA8A7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56CE5D01" w14:textId="77777777" w:rsidR="00FB3EA6" w:rsidRPr="00815DE1" w:rsidDel="00373CFE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98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4F0455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A216D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755415D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5D5E49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7524127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8956FD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&gt;500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600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165C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B2E4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8A6A1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62143B6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033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8DF0C5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0FE8955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68B6AFA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437D939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3935C8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19921594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99A23E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&gt;600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700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BC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7386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B11E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4A0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E349AD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23259E0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752B22B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12DEBF1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55804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773C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20D31A2D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45298A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&gt;700-800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6CF8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442D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C5E37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B320A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18F8356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05268E7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3334F68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11E162F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9E8F1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E4851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3DCC493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DA0013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&gt;800-900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B4A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59A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0D563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36B0FB9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95" w:type="dxa"/>
            <w:gridSpan w:val="5"/>
            <w:vMerge w:val="restart"/>
            <w:tcBorders>
              <w:top w:val="nil"/>
            </w:tcBorders>
            <w:shd w:val="clear" w:color="auto" w:fill="auto"/>
          </w:tcPr>
          <w:p w14:paraId="3EB146AB" w14:textId="56D4AD2D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Primjena lijeka svake 2 ne</w:t>
            </w:r>
            <w:r w:rsidR="004D16E4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elje (</w:t>
            </w:r>
            <w:r w:rsidR="000C512A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pogledati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tabelu 3)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0F46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11123EB7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76DF4D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&gt;900-1000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7F51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14FC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3EBE3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14:paraId="231428E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395" w:type="dxa"/>
            <w:gridSpan w:val="5"/>
            <w:vMerge/>
            <w:tcBorders>
              <w:bottom w:val="nil"/>
            </w:tcBorders>
            <w:shd w:val="clear" w:color="auto" w:fill="auto"/>
          </w:tcPr>
          <w:p w14:paraId="57723FD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07389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40104E60" w14:textId="77777777" w:rsidTr="004D19A2">
        <w:trPr>
          <w:trHeight w:val="454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3FCA7C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&gt;1000-1100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BC769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DA89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FDA664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918F9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3DCA9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9150E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D89BA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D866A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E700B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437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4C9B9569" w14:textId="7B694B91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*T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elesna masa ispod 30 kg nije ispitivana u </w:t>
      </w:r>
      <w:proofErr w:type="spellStart"/>
      <w:r w:rsidRPr="00815DE1">
        <w:rPr>
          <w:sz w:val="22"/>
          <w:szCs w:val="22"/>
          <w:lang w:val="sr-Latn-ME"/>
        </w:rPr>
        <w:t>pivotalnom</w:t>
      </w:r>
      <w:proofErr w:type="spellEnd"/>
      <w:r w:rsidRPr="00815DE1">
        <w:rPr>
          <w:sz w:val="22"/>
          <w:szCs w:val="22"/>
          <w:lang w:val="sr-Latn-ME"/>
        </w:rPr>
        <w:t xml:space="preserve"> ispitivanju za HRS sa NP</w:t>
      </w:r>
    </w:p>
    <w:p w14:paraId="07BFC38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BBBD9F" w14:textId="7EA533F2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b/>
          <w:sz w:val="22"/>
          <w:szCs w:val="22"/>
          <w:lang w:val="sr-Latn-ME"/>
        </w:rPr>
        <w:t>Tabela 3</w:t>
      </w:r>
      <w:r w:rsidRPr="00815DE1">
        <w:rPr>
          <w:sz w:val="22"/>
          <w:szCs w:val="22"/>
          <w:lang w:val="sr-Latn-ME"/>
        </w:rPr>
        <w:t xml:space="preserve">. </w:t>
      </w:r>
      <w:r w:rsidRPr="00815DE1">
        <w:rPr>
          <w:b/>
          <w:sz w:val="22"/>
          <w:szCs w:val="22"/>
          <w:lang w:val="sr-Latn-ME"/>
        </w:rPr>
        <w:t xml:space="preserve">PRIMJENA LIJEKA SVAKE 2 </w:t>
      </w:r>
      <w:r w:rsidR="000C512A" w:rsidRPr="00815DE1">
        <w:rPr>
          <w:b/>
          <w:sz w:val="22"/>
          <w:szCs w:val="22"/>
          <w:lang w:val="sr-Latn-ME"/>
        </w:rPr>
        <w:t>NED</w:t>
      </w:r>
      <w:r w:rsidR="004D16E4" w:rsidRPr="00815DE1">
        <w:rPr>
          <w:b/>
          <w:sz w:val="22"/>
          <w:szCs w:val="22"/>
          <w:lang w:val="sr-Latn-ME"/>
        </w:rPr>
        <w:t>J</w:t>
      </w:r>
      <w:r w:rsidR="000C512A" w:rsidRPr="00815DE1">
        <w:rPr>
          <w:b/>
          <w:sz w:val="22"/>
          <w:szCs w:val="22"/>
          <w:lang w:val="sr-Latn-ME"/>
        </w:rPr>
        <w:t>ELJE</w:t>
      </w:r>
      <w:r w:rsidRPr="00815DE1">
        <w:rPr>
          <w:b/>
          <w:sz w:val="22"/>
          <w:szCs w:val="22"/>
          <w:lang w:val="sr-Latn-ME"/>
        </w:rPr>
        <w:t xml:space="preserve">. Doze </w:t>
      </w:r>
      <w:proofErr w:type="spellStart"/>
      <w:r w:rsidR="002C4844" w:rsidRPr="00815DE1">
        <w:rPr>
          <w:b/>
          <w:sz w:val="22"/>
          <w:szCs w:val="22"/>
          <w:lang w:val="sr-Latn-ME"/>
        </w:rPr>
        <w:t>omalizumaba</w:t>
      </w:r>
      <w:proofErr w:type="spellEnd"/>
      <w:r w:rsidR="002C4844" w:rsidRPr="00815DE1" w:rsidDel="002C4844">
        <w:rPr>
          <w:b/>
          <w:sz w:val="22"/>
          <w:szCs w:val="22"/>
          <w:lang w:val="sr-Latn-ME"/>
        </w:rPr>
        <w:t xml:space="preserve"> </w:t>
      </w:r>
      <w:r w:rsidRPr="00815DE1">
        <w:rPr>
          <w:b/>
          <w:sz w:val="22"/>
          <w:szCs w:val="22"/>
          <w:lang w:val="sr-Latn-ME"/>
        </w:rPr>
        <w:t xml:space="preserve">(mg/doza) date </w:t>
      </w:r>
      <w:proofErr w:type="spellStart"/>
      <w:r w:rsidRPr="00815DE1">
        <w:rPr>
          <w:b/>
          <w:sz w:val="22"/>
          <w:szCs w:val="22"/>
          <w:lang w:val="sr-Latn-ME"/>
        </w:rPr>
        <w:t>su</w:t>
      </w:r>
      <w:r w:rsidR="002B5368" w:rsidRPr="00815DE1">
        <w:rPr>
          <w:b/>
          <w:sz w:val="22"/>
          <w:szCs w:val="22"/>
          <w:lang w:val="sr-Latn-ME"/>
        </w:rPr>
        <w:t>b</w:t>
      </w:r>
      <w:r w:rsidRPr="00815DE1">
        <w:rPr>
          <w:b/>
          <w:sz w:val="22"/>
          <w:szCs w:val="22"/>
          <w:lang w:val="sr-Latn-ME"/>
        </w:rPr>
        <w:t>kutano</w:t>
      </w:r>
      <w:proofErr w:type="spellEnd"/>
      <w:r w:rsidRPr="00815DE1">
        <w:rPr>
          <w:b/>
          <w:sz w:val="22"/>
          <w:szCs w:val="22"/>
          <w:lang w:val="sr-Latn-ME"/>
        </w:rPr>
        <w:t xml:space="preserve"> svake 2 </w:t>
      </w:r>
      <w:r w:rsidR="000C512A" w:rsidRPr="00815DE1">
        <w:rPr>
          <w:b/>
          <w:sz w:val="22"/>
          <w:szCs w:val="22"/>
          <w:lang w:val="sr-Latn-ME"/>
        </w:rPr>
        <w:t>ned</w:t>
      </w:r>
      <w:r w:rsidR="004D16E4" w:rsidRPr="00815DE1">
        <w:rPr>
          <w:b/>
          <w:sz w:val="22"/>
          <w:szCs w:val="22"/>
          <w:lang w:val="sr-Latn-ME"/>
        </w:rPr>
        <w:t>j</w:t>
      </w:r>
      <w:r w:rsidR="000C512A" w:rsidRPr="00815DE1">
        <w:rPr>
          <w:b/>
          <w:sz w:val="22"/>
          <w:szCs w:val="22"/>
          <w:lang w:val="sr-Latn-ME"/>
        </w:rPr>
        <w:t>elje</w:t>
      </w:r>
    </w:p>
    <w:tbl>
      <w:tblPr>
        <w:tblW w:w="9922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8"/>
        <w:gridCol w:w="879"/>
        <w:gridCol w:w="879"/>
        <w:gridCol w:w="879"/>
        <w:gridCol w:w="879"/>
        <w:gridCol w:w="878"/>
        <w:gridCol w:w="879"/>
        <w:gridCol w:w="879"/>
        <w:gridCol w:w="879"/>
        <w:gridCol w:w="879"/>
      </w:tblGrid>
      <w:tr w:rsidR="00FB3EA6" w:rsidRPr="00815DE1" w14:paraId="66E4950D" w14:textId="77777777" w:rsidTr="004D19A2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5879" w14:textId="77777777" w:rsidR="00FB3EA6" w:rsidRPr="00815DE1" w:rsidRDefault="00FB3EA6" w:rsidP="00472C6A">
            <w:pPr>
              <w:pStyle w:val="Table"/>
              <w:keepLines w:val="0"/>
              <w:ind w:left="176" w:hanging="176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D006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Tjelesna masa (kg)</w:t>
            </w:r>
          </w:p>
        </w:tc>
      </w:tr>
      <w:tr w:rsidR="00FB3EA6" w:rsidRPr="00815DE1" w14:paraId="7B9ECDEE" w14:textId="77777777" w:rsidTr="004D19A2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11AD" w14:textId="22C6D934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Početna vrijednost  </w:t>
            </w:r>
            <w:proofErr w:type="spellStart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IgE</w:t>
            </w:r>
            <w:proofErr w:type="spellEnd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 xml:space="preserve"> (</w:t>
            </w:r>
            <w:proofErr w:type="spellStart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i.j</w:t>
            </w:r>
            <w:proofErr w:type="spellEnd"/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./m</w:t>
            </w:r>
            <w:r w:rsidR="004D16E4"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l</w:t>
            </w:r>
            <w:r w:rsidRPr="00815DE1">
              <w:rPr>
                <w:rFonts w:ascii="Times New Roman" w:hAnsi="Times New Roman"/>
                <w:b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E00A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sym w:font="Symbol" w:char="F0B3"/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25*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5BC23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&gt;25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30*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37612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&gt;30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40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96B14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&gt;40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50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B5BF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&gt;50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60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A3D98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&gt;60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70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DD4F9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&gt;70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80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42054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&gt;80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90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56F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&gt;90-125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802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&gt;125-150</w:t>
            </w:r>
          </w:p>
        </w:tc>
      </w:tr>
      <w:tr w:rsidR="00FB3EA6" w:rsidRPr="00815DE1" w14:paraId="75267349" w14:textId="77777777" w:rsidTr="004D19A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B4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sym w:font="Symbol" w:char="F0B3"/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100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610FC" w14:textId="33C9CFE1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Primjena lijeka svake 4 </w:t>
            </w:r>
            <w:r w:rsidR="000C512A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ned</w:t>
            </w:r>
            <w:r w:rsidR="004D16E4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j</w:t>
            </w:r>
            <w:r w:rsidR="000C512A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elje</w:t>
            </w:r>
          </w:p>
          <w:p w14:paraId="76569B77" w14:textId="13C6DFEC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(</w:t>
            </w:r>
            <w:r w:rsidR="000C512A"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pogledati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 xml:space="preserve"> tabelu 2)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7397114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57DA92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0D016F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0A0DBFA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4C7D11F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3DB200BC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21B9D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&gt;100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200</w:t>
            </w: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2BE2825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shd w:val="clear" w:color="auto" w:fill="auto"/>
          </w:tcPr>
          <w:p w14:paraId="2BAED6F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6D7889C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444A9A4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7D0D100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792C908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3F9FABCB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D2F6D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&gt;200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300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14:paraId="6854D8C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1A0CD3D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792688A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56559AC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2D1FA6F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shd w:val="clear" w:color="auto" w:fill="auto"/>
          </w:tcPr>
          <w:p w14:paraId="325580C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15399EA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5E88DA3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5BF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1297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375</w:t>
            </w:r>
          </w:p>
        </w:tc>
      </w:tr>
      <w:tr w:rsidR="00FB3EA6" w:rsidRPr="00815DE1" w14:paraId="0DF911F8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8E591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&gt;300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400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14:paraId="4EFDD3F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7AB8FB7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2593536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1FF2799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342F8F6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shd w:val="clear" w:color="auto" w:fill="auto"/>
          </w:tcPr>
          <w:p w14:paraId="1F9CBAA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5AB0A16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FFD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2FA1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4141A23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</w:tr>
      <w:tr w:rsidR="00FB3EA6" w:rsidRPr="00815DE1" w14:paraId="186CCD3E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32FF7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&gt;400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500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14:paraId="6A7FE7D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47EE6BB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20A6227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20842B4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097D480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99A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320C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</w:tcPr>
          <w:p w14:paraId="6B1CC02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4904F79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5E9BC1F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</w:tr>
      <w:tr w:rsidR="00FB3EA6" w:rsidRPr="00815DE1" w14:paraId="7AECC91B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0A72F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&gt;500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600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14:paraId="28E8D3A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070CA5C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</w:tcPr>
          <w:p w14:paraId="0B40A3A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</w:tcPr>
          <w:p w14:paraId="49D307C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3FDE030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43281EE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</w:tcPr>
          <w:p w14:paraId="7536768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</w:tcBorders>
          </w:tcPr>
          <w:p w14:paraId="456F225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53854E1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1336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2F71BD1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C0BD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&gt;600</w:t>
            </w: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noBreakHyphen/>
              <w:t>700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AD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548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14:paraId="72881E7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6B04FB1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14:paraId="39218EF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8" w:type="dxa"/>
          </w:tcPr>
          <w:p w14:paraId="5776DCC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</w:tcPr>
          <w:p w14:paraId="0600442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  <w:right w:val="single" w:sz="4" w:space="0" w:color="auto"/>
            </w:tcBorders>
          </w:tcPr>
          <w:p w14:paraId="5342D2F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56A2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75E590F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676C4637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F2CA8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&gt;700</w:t>
            </w: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noBreakHyphen/>
              <w:t>800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694FD62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</w:tcPr>
          <w:p w14:paraId="36D7DA2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1D9F72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71EB178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</w:tcPr>
          <w:p w14:paraId="62F1EAF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8" w:type="dxa"/>
          </w:tcPr>
          <w:p w14:paraId="75CFA84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</w:tcBorders>
          </w:tcPr>
          <w:p w14:paraId="3A77552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0F0A9D3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14:paraId="253D73D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4190B49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60DAAC4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CE8B8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&gt;800</w:t>
            </w: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noBreakHyphen/>
              <w:t>900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71CB112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</w:tcPr>
          <w:p w14:paraId="165D187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</w:tcPr>
          <w:p w14:paraId="0C7FB83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</w:tcPr>
          <w:p w14:paraId="1AC9DD0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</w:tcPr>
          <w:p w14:paraId="4D32573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8" w:type="dxa"/>
            <w:tcBorders>
              <w:bottom w:val="nil"/>
            </w:tcBorders>
          </w:tcPr>
          <w:p w14:paraId="1F4815B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2B75232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2990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7545D07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125C9D5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61B5D333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5CDA9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&gt;900-1000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663AFEA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</w:tcPr>
          <w:p w14:paraId="0048ACD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</w:tcPr>
          <w:p w14:paraId="7F1C1303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</w:tcPr>
          <w:p w14:paraId="731268E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</w:tcBorders>
          </w:tcPr>
          <w:p w14:paraId="244F561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12A660B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7F97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5F8AD0B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6B756E3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13132D1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1668B805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74316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lastRenderedPageBreak/>
              <w:t>&gt;1000-1100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5F9923F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225</w:t>
            </w:r>
          </w:p>
        </w:tc>
        <w:tc>
          <w:tcPr>
            <w:tcW w:w="879" w:type="dxa"/>
          </w:tcPr>
          <w:p w14:paraId="1106E214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</w:tcPr>
          <w:p w14:paraId="501BD715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</w:tcPr>
          <w:p w14:paraId="571714D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  <w:right w:val="single" w:sz="4" w:space="0" w:color="auto"/>
            </w:tcBorders>
          </w:tcPr>
          <w:p w14:paraId="2B87A8F7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9E74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0FDB00B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5FB819F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34C9FC1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shd w:val="clear" w:color="auto" w:fill="auto"/>
          </w:tcPr>
          <w:p w14:paraId="43D9D26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54DA6C6E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68570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&gt;1100-1200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1FE0999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</w:tcPr>
          <w:p w14:paraId="0671FA9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</w:tcPr>
          <w:p w14:paraId="5DA77BE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</w:tcBorders>
          </w:tcPr>
          <w:p w14:paraId="7D4908D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75E5C5B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AE02AE6" w14:textId="3DC314B9" w:rsidR="00FB3EA6" w:rsidRPr="00815DE1" w:rsidRDefault="00FB3EA6" w:rsidP="00472C6A">
            <w:pPr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bCs/>
                <w:color w:val="000000"/>
                <w:sz w:val="22"/>
                <w:szCs w:val="22"/>
                <w:lang w:val="sr-Latn-ME"/>
              </w:rPr>
              <w:t xml:space="preserve"> Nedovoljno podataka za preporuke za doziranje</w:t>
            </w:r>
          </w:p>
        </w:tc>
      </w:tr>
      <w:tr w:rsidR="00FB3EA6" w:rsidRPr="00815DE1" w14:paraId="1C31BE6A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7E9E9D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&gt;1200-1300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</w:tcBorders>
          </w:tcPr>
          <w:p w14:paraId="4697C108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bottom w:val="nil"/>
            </w:tcBorders>
          </w:tcPr>
          <w:p w14:paraId="46D51B2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  <w:tcBorders>
              <w:bottom w:val="nil"/>
            </w:tcBorders>
          </w:tcPr>
          <w:p w14:paraId="787ECF46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450</w:t>
            </w:r>
          </w:p>
        </w:tc>
        <w:tc>
          <w:tcPr>
            <w:tcW w:w="879" w:type="dxa"/>
            <w:tcBorders>
              <w:bottom w:val="nil"/>
              <w:right w:val="single" w:sz="4" w:space="0" w:color="auto"/>
            </w:tcBorders>
          </w:tcPr>
          <w:p w14:paraId="33E2AE29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A402CF2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14:paraId="2B08EF6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10D5BBD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72948E2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481F81C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14:paraId="7BC3A8D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14AEE48A" w14:textId="77777777" w:rsidTr="004D19A2">
        <w:trPr>
          <w:trHeight w:val="45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ED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&gt;1300-1500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</w:tcPr>
          <w:p w14:paraId="53DB43A1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300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DBE4E2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375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8CA1A9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525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6C6C0C6B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rFonts w:ascii="Times New Roman" w:hAnsi="Times New Roman"/>
                <w:bCs/>
                <w:color w:val="000000"/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549BA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198A2AE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49DB570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114686BF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59AC06EE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792C57C" w14:textId="77777777" w:rsidR="00FB3EA6" w:rsidRPr="00815DE1" w:rsidRDefault="00FB3EA6" w:rsidP="00472C6A">
            <w:pPr>
              <w:pStyle w:val="Table"/>
              <w:keepLines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14824858" w14:textId="1E7BB8D1" w:rsidR="00FB3EA6" w:rsidRPr="00815DE1" w:rsidRDefault="00FB3EA6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*T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elesna masa ispod 30 kg nije ispitivana u </w:t>
      </w:r>
      <w:proofErr w:type="spellStart"/>
      <w:r w:rsidRPr="00815DE1">
        <w:rPr>
          <w:sz w:val="22"/>
          <w:szCs w:val="22"/>
          <w:lang w:val="sr-Latn-ME"/>
        </w:rPr>
        <w:t>pivotalnom</w:t>
      </w:r>
      <w:proofErr w:type="spellEnd"/>
      <w:r w:rsidRPr="00815DE1">
        <w:rPr>
          <w:sz w:val="22"/>
          <w:szCs w:val="22"/>
          <w:lang w:val="sr-Latn-ME"/>
        </w:rPr>
        <w:t xml:space="preserve"> ispitivanju za HRS sa NP</w:t>
      </w:r>
    </w:p>
    <w:p w14:paraId="651E1303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CC3906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Dužina liječenja, procjena efikasnosti i prilagođavanje doza</w:t>
      </w:r>
    </w:p>
    <w:p w14:paraId="1FF91307" w14:textId="77777777" w:rsidR="00CC3761" w:rsidRPr="00815DE1" w:rsidRDefault="00CC3761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2EB47A57" w14:textId="304D4912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Alergijska astma</w:t>
      </w:r>
    </w:p>
    <w:p w14:paraId="5CC6294E" w14:textId="7AB66A43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je namijenjen za dugotrajnu terapiju. Klinička ispitivanja su pokazala da je potrebno najmanje 12-16 </w:t>
      </w:r>
      <w:r w:rsidR="000C512A" w:rsidRPr="00815DE1">
        <w:rPr>
          <w:sz w:val="22"/>
          <w:szCs w:val="22"/>
          <w:lang w:val="sr-Latn-ME"/>
        </w:rPr>
        <w:t>ned</w:t>
      </w:r>
      <w:r w:rsidR="00631691" w:rsidRPr="00815DE1">
        <w:rPr>
          <w:sz w:val="22"/>
          <w:szCs w:val="22"/>
          <w:lang w:val="sr-Latn-ME"/>
        </w:rPr>
        <w:t>j</w:t>
      </w:r>
      <w:r w:rsidR="000C512A" w:rsidRPr="00815DE1">
        <w:rPr>
          <w:sz w:val="22"/>
          <w:szCs w:val="22"/>
          <w:lang w:val="sr-Latn-ME"/>
        </w:rPr>
        <w:t>elja</w:t>
      </w:r>
      <w:r w:rsidRPr="00815DE1">
        <w:rPr>
          <w:sz w:val="22"/>
          <w:szCs w:val="22"/>
          <w:lang w:val="sr-Latn-ME"/>
        </w:rPr>
        <w:t xml:space="preserve"> da bi se pokazao efekat terapije. U toku 16. </w:t>
      </w:r>
      <w:proofErr w:type="spellStart"/>
      <w:r w:rsidR="000C512A" w:rsidRPr="00815DE1">
        <w:rPr>
          <w:sz w:val="22"/>
          <w:szCs w:val="22"/>
          <w:lang w:val="sr-Latn-ME"/>
        </w:rPr>
        <w:t>nedelje</w:t>
      </w:r>
      <w:proofErr w:type="spellEnd"/>
      <w:r w:rsidRPr="00815DE1">
        <w:rPr>
          <w:sz w:val="22"/>
          <w:szCs w:val="22"/>
          <w:lang w:val="sr-Latn-ME"/>
        </w:rPr>
        <w:t xml:space="preserve"> nakon početka terapije lijekom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nadl</w:t>
      </w:r>
      <w:r w:rsidR="00CC246C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ežni</w:t>
      </w:r>
      <w:proofErr w:type="spellEnd"/>
      <w:r w:rsidRPr="00815DE1">
        <w:rPr>
          <w:sz w:val="22"/>
          <w:szCs w:val="22"/>
          <w:lang w:val="sr-Latn-ME"/>
        </w:rPr>
        <w:t xml:space="preserve"> ljekar bi trebalo da procijeni efikasnost terapije prije nastavka aplikacije injekcija. Odluka da li da se nastavi sa terapijom poslije 16 </w:t>
      </w:r>
      <w:proofErr w:type="spellStart"/>
      <w:r w:rsidR="000C512A" w:rsidRPr="00815DE1">
        <w:rPr>
          <w:sz w:val="22"/>
          <w:szCs w:val="22"/>
          <w:lang w:val="sr-Latn-ME"/>
        </w:rPr>
        <w:t>nedelja</w:t>
      </w:r>
      <w:proofErr w:type="spellEnd"/>
      <w:r w:rsidRPr="00815DE1">
        <w:rPr>
          <w:sz w:val="22"/>
          <w:szCs w:val="22"/>
          <w:lang w:val="sr-Latn-ME"/>
        </w:rPr>
        <w:t xml:space="preserve"> ili prilikom neke od sljedećih posjeta je zasnovana na tome da li postoji značajno poboljšanje kontrole svih simptoma astme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53395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5.1; opšta ocjena ljekara o efikasnosti terapije).</w:t>
      </w:r>
    </w:p>
    <w:p w14:paraId="392B7D0A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68AB1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 xml:space="preserve">Hronični </w:t>
      </w:r>
      <w:proofErr w:type="spellStart"/>
      <w:r w:rsidRPr="00815DE1">
        <w:rPr>
          <w:i/>
          <w:sz w:val="22"/>
          <w:szCs w:val="22"/>
          <w:lang w:val="sr-Latn-ME"/>
        </w:rPr>
        <w:t>rinosinuzitis</w:t>
      </w:r>
      <w:proofErr w:type="spellEnd"/>
      <w:r w:rsidRPr="00815DE1">
        <w:rPr>
          <w:i/>
          <w:sz w:val="22"/>
          <w:szCs w:val="22"/>
          <w:lang w:val="sr-Latn-ME"/>
        </w:rPr>
        <w:t xml:space="preserve"> sa nazalnim polipima (HRS sa NP)</w:t>
      </w:r>
    </w:p>
    <w:p w14:paraId="4E7895FA" w14:textId="41877755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U kliničkom ispitivanju sa HRS sa NP, izm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ene u skoru za nazalne polipe (NPS) i skoru sa nazalnu kongestiju (NKS) su zapažene u 4. ne</w:t>
      </w:r>
      <w:r w:rsidR="004D16E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>elji. Potrebu za nastavkom terapije treba periodično iznova proc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 xml:space="preserve">eniti na osnovu težine oboljenja pacijenta i stepena kontrole simptoma. </w:t>
      </w:r>
    </w:p>
    <w:p w14:paraId="031E84F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B3475B" w14:textId="08224F9C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 xml:space="preserve">Alergijska astma i hronični </w:t>
      </w:r>
      <w:proofErr w:type="spellStart"/>
      <w:r w:rsidRPr="00815DE1">
        <w:rPr>
          <w:i/>
          <w:sz w:val="22"/>
          <w:szCs w:val="22"/>
          <w:lang w:val="sr-Latn-ME"/>
        </w:rPr>
        <w:t>rinosinuzitis</w:t>
      </w:r>
      <w:proofErr w:type="spellEnd"/>
      <w:r w:rsidRPr="00815DE1">
        <w:rPr>
          <w:i/>
          <w:sz w:val="22"/>
          <w:szCs w:val="22"/>
          <w:lang w:val="sr-Latn-ME"/>
        </w:rPr>
        <w:t xml:space="preserve"> sa nazalnim polipima (HRS sa NP)</w:t>
      </w:r>
    </w:p>
    <w:p w14:paraId="1BC56738" w14:textId="5783E32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Prekid liječenja obično rezultuje povratkom na povišene koncentracije slobodnog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i povezanih simptoma. Koncentracije ukupnog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povišene su tokom liječenja i na tom nivou se održavaju i godinu dana poslije prekida liječenja. Iz tog razloga, ponovljeno određivanje koncentracija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za vrijeme primjene </w:t>
      </w:r>
      <w:r w:rsidR="00660165" w:rsidRPr="00815DE1">
        <w:rPr>
          <w:sz w:val="22"/>
          <w:szCs w:val="22"/>
          <w:lang w:val="sr-Latn-ME"/>
        </w:rPr>
        <w:t>terapije</w:t>
      </w:r>
      <w:r w:rsidRPr="00815DE1">
        <w:rPr>
          <w:sz w:val="22"/>
          <w:szCs w:val="22"/>
          <w:lang w:val="sr-Latn-ME"/>
        </w:rPr>
        <w:t xml:space="preserve"> ne može se koristiti kao parametar za određivanje doze. Određivanje doze nakon prekida liječenja koj</w:t>
      </w:r>
      <w:r w:rsidR="00CC246C" w:rsidRPr="00815DE1">
        <w:rPr>
          <w:sz w:val="22"/>
          <w:szCs w:val="22"/>
          <w:lang w:val="sr-Latn-ME"/>
        </w:rPr>
        <w:t>e</w:t>
      </w:r>
      <w:r w:rsidRPr="00815DE1">
        <w:rPr>
          <w:sz w:val="22"/>
          <w:szCs w:val="22"/>
          <w:lang w:val="sr-Latn-ME"/>
        </w:rPr>
        <w:t xml:space="preserve"> je traja</w:t>
      </w:r>
      <w:r w:rsidR="00CC246C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o manje od godinu dana, mora biti zasnovano na  koncentracijama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serumu pri inicijalnom određivanju doze. Ukupne koncentracije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serumu se mogu ponovo utvrditi radi određivanja doze ako je liječenje bilo prekinuto 1 godinu ili duže.</w:t>
      </w:r>
    </w:p>
    <w:p w14:paraId="7F159E3D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6494A0" w14:textId="3D3B3BB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Doze se moraju prilagoditi pri značajnoj promjeni tjelesne mase pacijenta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tabele 2 i 3).</w:t>
      </w:r>
    </w:p>
    <w:p w14:paraId="5CA6B1BD" w14:textId="77777777" w:rsidR="00FB3EA6" w:rsidRPr="00815DE1" w:rsidRDefault="00FB3EA6" w:rsidP="00472C6A">
      <w:pPr>
        <w:jc w:val="both"/>
        <w:rPr>
          <w:color w:val="000000"/>
          <w:sz w:val="22"/>
          <w:szCs w:val="22"/>
          <w:lang w:val="sr-Latn-ME"/>
        </w:rPr>
      </w:pPr>
    </w:p>
    <w:p w14:paraId="01FD83F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815DE1">
        <w:rPr>
          <w:i/>
          <w:iCs/>
          <w:sz w:val="22"/>
          <w:szCs w:val="22"/>
          <w:u w:val="single"/>
          <w:lang w:val="sr-Latn-ME"/>
        </w:rPr>
        <w:t>Posebne populacije</w:t>
      </w:r>
    </w:p>
    <w:p w14:paraId="75BD631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Odrasli (starosti 65 godina i stariji)</w:t>
      </w:r>
    </w:p>
    <w:p w14:paraId="7D8E5B11" w14:textId="3515BEA6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Postoje ograničeni podaci o upotrebi </w:t>
      </w:r>
      <w:proofErr w:type="spellStart"/>
      <w:r w:rsidR="0066016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kod pacijenata starijih od 65 godina, ali nema dokaza da je kod starijih pacijenata neophodno drugačije doziranje u odnosu na mlađe odrasle pacijente.</w:t>
      </w:r>
    </w:p>
    <w:p w14:paraId="59488E7D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8F403A" w14:textId="77777777" w:rsidR="00FB3EA6" w:rsidRPr="00815DE1" w:rsidRDefault="00FB3EA6" w:rsidP="00472C6A">
      <w:pPr>
        <w:pStyle w:val="Header"/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Oštećenje jetre i bubrega</w:t>
      </w:r>
    </w:p>
    <w:p w14:paraId="459FE3B6" w14:textId="4FAF2F25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Ne postoje studije o efektu oštećene funkcije bubrega ili jetre na </w:t>
      </w:r>
      <w:proofErr w:type="spellStart"/>
      <w:r w:rsidRPr="00815DE1">
        <w:rPr>
          <w:sz w:val="22"/>
          <w:szCs w:val="22"/>
          <w:lang w:val="sr-Latn-ME"/>
        </w:rPr>
        <w:t>farmakokinetiku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="0066016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. Pri kliničkim dozama, </w:t>
      </w:r>
      <w:proofErr w:type="spellStart"/>
      <w:r w:rsidRPr="00815DE1">
        <w:rPr>
          <w:sz w:val="22"/>
          <w:szCs w:val="22"/>
          <w:lang w:val="sr-Latn-ME"/>
        </w:rPr>
        <w:t>retikuloendotelni</w:t>
      </w:r>
      <w:proofErr w:type="spellEnd"/>
      <w:r w:rsidRPr="00815DE1">
        <w:rPr>
          <w:sz w:val="22"/>
          <w:szCs w:val="22"/>
          <w:lang w:val="sr-Latn-ME"/>
        </w:rPr>
        <w:t xml:space="preserve"> sistem (</w:t>
      </w:r>
      <w:smartTag w:uri="urn:schemas-microsoft-com:office:smarttags" w:element="stockticker">
        <w:r w:rsidRPr="00815DE1">
          <w:rPr>
            <w:sz w:val="22"/>
            <w:szCs w:val="22"/>
            <w:lang w:val="sr-Latn-ME"/>
          </w:rPr>
          <w:t>RES</w:t>
        </w:r>
      </w:smartTag>
      <w:r w:rsidRPr="00815DE1">
        <w:rPr>
          <w:sz w:val="22"/>
          <w:szCs w:val="22"/>
          <w:lang w:val="sr-Latn-ME"/>
        </w:rPr>
        <w:t xml:space="preserve">) kontroliše </w:t>
      </w:r>
      <w:proofErr w:type="spellStart"/>
      <w:r w:rsidRPr="00815DE1">
        <w:rPr>
          <w:sz w:val="22"/>
          <w:szCs w:val="22"/>
          <w:lang w:val="sr-Latn-ME"/>
        </w:rPr>
        <w:t>klirens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i zbog toga je malo vjerovatno da će biti promijenjen </w:t>
      </w:r>
      <w:proofErr w:type="spellStart"/>
      <w:r w:rsidRPr="00815DE1">
        <w:rPr>
          <w:sz w:val="22"/>
          <w:szCs w:val="22"/>
          <w:lang w:val="sr-Latn-ME"/>
        </w:rPr>
        <w:t>usljed</w:t>
      </w:r>
      <w:proofErr w:type="spellEnd"/>
      <w:r w:rsidRPr="00815DE1">
        <w:rPr>
          <w:sz w:val="22"/>
          <w:szCs w:val="22"/>
          <w:lang w:val="sr-Latn-ME"/>
        </w:rPr>
        <w:t xml:space="preserve"> oštećenja bubrega i jetre. Iako se ne preporučuje posebno podešavanje doze za ove pacijente, </w:t>
      </w:r>
      <w:proofErr w:type="spellStart"/>
      <w:r w:rsidR="00660165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bi trebalo oprezno primjenjivati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53395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4.4).</w:t>
      </w:r>
    </w:p>
    <w:p w14:paraId="21EF9383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FACC9F" w14:textId="77777777" w:rsidR="00FB3EA6" w:rsidRPr="00815DE1" w:rsidRDefault="00FB3EA6" w:rsidP="00472C6A">
      <w:pPr>
        <w:pStyle w:val="Header"/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Pedijatrijska populacija</w:t>
      </w:r>
    </w:p>
    <w:p w14:paraId="7688ED43" w14:textId="17DE8A86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Kod alergijske astme, bezbjednost i efikasnost </w:t>
      </w:r>
      <w:proofErr w:type="spellStart"/>
      <w:r w:rsidR="0066016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nije ustanovljena kod pacijenata mlađih od 6 godina. Nema dostupnih podataka.</w:t>
      </w:r>
    </w:p>
    <w:p w14:paraId="7E032D21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5AE74CB0" w14:textId="59561855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Kod HRS sa NP, bezb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ednost i efikasnost </w:t>
      </w:r>
      <w:proofErr w:type="spellStart"/>
      <w:r w:rsidR="0066016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nije ustanovljena kod pacijenata mlađih od 18 godina. </w:t>
      </w:r>
      <w:r w:rsidR="00660165" w:rsidRPr="00815DE1">
        <w:rPr>
          <w:sz w:val="22"/>
          <w:szCs w:val="22"/>
          <w:lang w:val="sr-Latn-ME"/>
        </w:rPr>
        <w:t>Ni</w:t>
      </w:r>
      <w:r w:rsidR="00C37144" w:rsidRPr="00815DE1">
        <w:rPr>
          <w:sz w:val="22"/>
          <w:szCs w:val="22"/>
          <w:lang w:val="sr-Latn-ME"/>
        </w:rPr>
        <w:t>je</w:t>
      </w:r>
      <w:r w:rsidR="00660165" w:rsidRPr="00815DE1">
        <w:rPr>
          <w:sz w:val="22"/>
          <w:szCs w:val="22"/>
          <w:lang w:val="sr-Latn-ME"/>
        </w:rPr>
        <w:t>su dostupni podaci.</w:t>
      </w:r>
    </w:p>
    <w:p w14:paraId="7675E5F5" w14:textId="5713A19D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</w:p>
    <w:p w14:paraId="272BEFB5" w14:textId="3D731FD0" w:rsidR="00EE5157" w:rsidRPr="00815DE1" w:rsidRDefault="00EE5157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</w:p>
    <w:p w14:paraId="04983C58" w14:textId="77777777" w:rsidR="00EE5157" w:rsidRPr="00815DE1" w:rsidRDefault="00EE5157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</w:p>
    <w:p w14:paraId="2403E908" w14:textId="77777777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lastRenderedPageBreak/>
        <w:t>Način primjene</w:t>
      </w:r>
    </w:p>
    <w:p w14:paraId="450FA9A7" w14:textId="04F9D0BF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Samo za </w:t>
      </w:r>
      <w:proofErr w:type="spellStart"/>
      <w:r w:rsidRPr="00815DE1">
        <w:rPr>
          <w:sz w:val="22"/>
          <w:szCs w:val="22"/>
          <w:lang w:val="sr-Latn-ME"/>
        </w:rPr>
        <w:t>su</w:t>
      </w:r>
      <w:r w:rsidR="00C37144" w:rsidRPr="00815DE1">
        <w:rPr>
          <w:sz w:val="22"/>
          <w:szCs w:val="22"/>
          <w:lang w:val="sr-Latn-ME"/>
        </w:rPr>
        <w:t>b</w:t>
      </w:r>
      <w:r w:rsidRPr="00815DE1">
        <w:rPr>
          <w:sz w:val="22"/>
          <w:szCs w:val="22"/>
          <w:lang w:val="sr-Latn-ME"/>
        </w:rPr>
        <w:t>kutanu</w:t>
      </w:r>
      <w:proofErr w:type="spellEnd"/>
      <w:r w:rsidRPr="00815DE1">
        <w:rPr>
          <w:sz w:val="22"/>
          <w:szCs w:val="22"/>
          <w:lang w:val="sr-Latn-ME"/>
        </w:rPr>
        <w:t xml:space="preserve"> primjenu. </w:t>
      </w:r>
      <w:proofErr w:type="spellStart"/>
      <w:r w:rsidR="00660165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se ne smije primjenjivati </w:t>
      </w:r>
      <w:proofErr w:type="spellStart"/>
      <w:r w:rsidRPr="00815DE1">
        <w:rPr>
          <w:sz w:val="22"/>
          <w:szCs w:val="22"/>
          <w:lang w:val="sr-Latn-ME"/>
        </w:rPr>
        <w:t>intravenskim</w:t>
      </w:r>
      <w:proofErr w:type="spellEnd"/>
      <w:r w:rsidRPr="00815DE1">
        <w:rPr>
          <w:sz w:val="22"/>
          <w:szCs w:val="22"/>
          <w:lang w:val="sr-Latn-ME"/>
        </w:rPr>
        <w:t xml:space="preserve"> ili intramuskularnim putem.</w:t>
      </w:r>
    </w:p>
    <w:p w14:paraId="6E42DFD8" w14:textId="77777777" w:rsidR="00660165" w:rsidRPr="00815DE1" w:rsidRDefault="00660165" w:rsidP="00472C6A">
      <w:pPr>
        <w:pStyle w:val="Header"/>
        <w:jc w:val="both"/>
        <w:rPr>
          <w:sz w:val="22"/>
          <w:szCs w:val="22"/>
          <w:lang w:val="sr-Latn-ME"/>
        </w:rPr>
      </w:pPr>
    </w:p>
    <w:p w14:paraId="7A4FD671" w14:textId="77777777" w:rsidR="00F63C4C" w:rsidRPr="00815DE1" w:rsidRDefault="00660165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300 mg napunjeni injekcioni špric i sve jačine lijeka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napunjenog injekcionog </w:t>
      </w:r>
      <w:proofErr w:type="spellStart"/>
      <w:r w:rsidRPr="00815DE1">
        <w:rPr>
          <w:sz w:val="22"/>
          <w:szCs w:val="22"/>
          <w:lang w:val="sr-Latn-ME"/>
        </w:rPr>
        <w:t>pena</w:t>
      </w:r>
      <w:proofErr w:type="spellEnd"/>
      <w:r w:rsidRPr="00815DE1">
        <w:rPr>
          <w:sz w:val="22"/>
          <w:szCs w:val="22"/>
          <w:lang w:val="sr-Latn-ME"/>
        </w:rPr>
        <w:t xml:space="preserve"> ni</w:t>
      </w:r>
      <w:r w:rsidR="003C703A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namijenjeni za primjenu kod djece uzrasta &lt;12 godina. 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75 mg napunjeni injekcioni špric i 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150 mg napunjeni injekcioni špric se mogu primjenjivati kod djece uzrasta 6 do 11 godina sa alergijskom astmom.</w:t>
      </w:r>
    </w:p>
    <w:p w14:paraId="3252BB91" w14:textId="77777777" w:rsidR="00F63C4C" w:rsidRPr="00815DE1" w:rsidRDefault="00F63C4C" w:rsidP="00472C6A">
      <w:pPr>
        <w:pStyle w:val="Header"/>
        <w:jc w:val="both"/>
        <w:rPr>
          <w:sz w:val="22"/>
          <w:szCs w:val="22"/>
          <w:lang w:val="sr-Latn-ME"/>
        </w:rPr>
      </w:pPr>
    </w:p>
    <w:p w14:paraId="782D72A5" w14:textId="31BCC808" w:rsidR="00FB3EA6" w:rsidRPr="00815DE1" w:rsidRDefault="00660165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Ako je za postizanje potrebne doze neophodno više od jedne injekcije, one</w:t>
      </w:r>
      <w:r w:rsidR="00FB3EA6" w:rsidRPr="00815DE1">
        <w:rPr>
          <w:sz w:val="22"/>
          <w:szCs w:val="22"/>
          <w:lang w:val="sr-Latn-ME"/>
        </w:rPr>
        <w:t xml:space="preserve"> se moraju dati na dva ili više injekcionih mjesta</w:t>
      </w:r>
      <w:r w:rsidRPr="00815DE1">
        <w:rPr>
          <w:sz w:val="22"/>
          <w:szCs w:val="22"/>
          <w:lang w:val="sr-Latn-ME"/>
        </w:rPr>
        <w:t xml:space="preserve"> (Tabela 1)</w:t>
      </w:r>
      <w:r w:rsidR="00FB3EA6" w:rsidRPr="00815DE1">
        <w:rPr>
          <w:sz w:val="22"/>
          <w:szCs w:val="22"/>
          <w:lang w:val="sr-Latn-ME"/>
        </w:rPr>
        <w:t xml:space="preserve">. </w:t>
      </w:r>
    </w:p>
    <w:p w14:paraId="5625CD34" w14:textId="77777777" w:rsidR="00C16888" w:rsidRPr="00815DE1" w:rsidRDefault="00C16888" w:rsidP="00472C6A">
      <w:pPr>
        <w:pStyle w:val="Header"/>
        <w:jc w:val="both"/>
        <w:rPr>
          <w:sz w:val="22"/>
          <w:szCs w:val="22"/>
          <w:lang w:val="sr-Latn-ME"/>
        </w:rPr>
      </w:pPr>
    </w:p>
    <w:p w14:paraId="02941670" w14:textId="557DDE72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Pacijenti koji nemaju </w:t>
      </w:r>
      <w:proofErr w:type="spellStart"/>
      <w:r w:rsidRPr="00815DE1">
        <w:rPr>
          <w:sz w:val="22"/>
          <w:szCs w:val="22"/>
          <w:lang w:val="sr-Latn-ME"/>
        </w:rPr>
        <w:t>anafilaksu</w:t>
      </w:r>
      <w:proofErr w:type="spellEnd"/>
      <w:r w:rsidRPr="00815DE1">
        <w:rPr>
          <w:sz w:val="22"/>
          <w:szCs w:val="22"/>
          <w:lang w:val="sr-Latn-ME"/>
        </w:rPr>
        <w:t xml:space="preserve"> u anamnezi mogu sami sebi davati lijek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ili im ga mogu dati oni koji se brinu o pacijentu</w:t>
      </w:r>
      <w:r w:rsidR="00A23935" w:rsidRPr="00815DE1">
        <w:rPr>
          <w:sz w:val="22"/>
          <w:szCs w:val="22"/>
          <w:lang w:val="sr-Latn-ME"/>
        </w:rPr>
        <w:t>,</w:t>
      </w:r>
      <w:r w:rsidRPr="00815DE1">
        <w:rPr>
          <w:sz w:val="22"/>
          <w:szCs w:val="22"/>
          <w:lang w:val="sr-Latn-ME"/>
        </w:rPr>
        <w:t xml:space="preserve"> od 4. doze pa nadalje</w:t>
      </w:r>
      <w:r w:rsidR="00A23935" w:rsidRPr="00815DE1">
        <w:rPr>
          <w:sz w:val="22"/>
          <w:szCs w:val="22"/>
          <w:lang w:val="sr-Latn-ME"/>
        </w:rPr>
        <w:t>,</w:t>
      </w:r>
      <w:r w:rsidRPr="00815DE1">
        <w:rPr>
          <w:sz w:val="22"/>
          <w:szCs w:val="22"/>
          <w:lang w:val="sr-Latn-ME"/>
        </w:rPr>
        <w:t xml:space="preserve"> ako ljekar utvrdi da je to prihvatljivo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53395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4.4). Pacijenti ili oni koji se brinu o pacijentima moraju biti podučeni o dobroj tehnici davanja injekcija i prepoznavanju ranih znakova i simptoma ozbiljne alergijske reakcije.</w:t>
      </w:r>
    </w:p>
    <w:p w14:paraId="062D68C9" w14:textId="77777777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</w:p>
    <w:p w14:paraId="17198CF0" w14:textId="135D578E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Pacijentima ili onima koji se brinu o pacijentima treba da se naglasi da ubrizgaju cjelokupnu količinu lijeka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prema instrukcijama</w:t>
      </w:r>
      <w:r w:rsidR="006D2DB7" w:rsidRPr="00815DE1">
        <w:rPr>
          <w:sz w:val="22"/>
          <w:szCs w:val="22"/>
          <w:lang w:val="sr-Latn-ME"/>
        </w:rPr>
        <w:t xml:space="preserve"> </w:t>
      </w:r>
      <w:r w:rsidR="00660165" w:rsidRPr="00815DE1">
        <w:rPr>
          <w:sz w:val="22"/>
          <w:szCs w:val="22"/>
          <w:lang w:val="sr-Latn-ME"/>
        </w:rPr>
        <w:t>za primjenu</w:t>
      </w:r>
      <w:r w:rsidRPr="00815DE1">
        <w:rPr>
          <w:sz w:val="22"/>
          <w:szCs w:val="22"/>
          <w:lang w:val="sr-Latn-ME"/>
        </w:rPr>
        <w:t xml:space="preserve"> datim u Uputstvu za lijek.</w:t>
      </w:r>
    </w:p>
    <w:p w14:paraId="2B68DBB4" w14:textId="77777777" w:rsidR="00452E9D" w:rsidRPr="00815DE1" w:rsidRDefault="00452E9D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0C14E85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4.3.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proofErr w:type="spellStart"/>
      <w:r w:rsidRPr="00815DE1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42EE451E" w14:textId="77777777" w:rsidR="00FB3EA6" w:rsidRPr="00815DE1" w:rsidRDefault="00FB3EA6" w:rsidP="00472C6A">
      <w:pPr>
        <w:tabs>
          <w:tab w:val="left" w:pos="540"/>
          <w:tab w:val="left" w:pos="569"/>
        </w:tabs>
        <w:jc w:val="both"/>
        <w:rPr>
          <w:spacing w:val="-3"/>
          <w:sz w:val="22"/>
          <w:szCs w:val="22"/>
          <w:lang w:val="sr-Latn-ME"/>
        </w:rPr>
      </w:pPr>
    </w:p>
    <w:p w14:paraId="49DE7307" w14:textId="1452011B" w:rsidR="0072020E" w:rsidRPr="00815DE1" w:rsidRDefault="00FB3EA6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Preosjetljivost na aktivnu supstancu ili bilo koju od pomoćnih supstanci </w:t>
      </w:r>
      <w:r w:rsidRPr="00815DE1">
        <w:rPr>
          <w:sz w:val="22"/>
          <w:szCs w:val="22"/>
          <w:lang w:val="sr-Latn-ME"/>
        </w:rPr>
        <w:t xml:space="preserve">navedenih u </w:t>
      </w:r>
      <w:r w:rsidR="00533956" w:rsidRPr="00815DE1">
        <w:rPr>
          <w:sz w:val="22"/>
          <w:szCs w:val="22"/>
          <w:lang w:val="sr-Latn-ME"/>
        </w:rPr>
        <w:t xml:space="preserve">dijelu </w:t>
      </w:r>
      <w:r w:rsidRPr="00815DE1">
        <w:rPr>
          <w:sz w:val="22"/>
          <w:szCs w:val="22"/>
          <w:lang w:val="sr-Latn-ME"/>
        </w:rPr>
        <w:t>6.1.</w:t>
      </w:r>
    </w:p>
    <w:p w14:paraId="75EFB94B" w14:textId="77777777" w:rsidR="00FB3EA6" w:rsidRPr="00815DE1" w:rsidRDefault="00FB3E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A465B7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4.4.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5DECD83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7EDE9F" w14:textId="57A849EE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  <w:proofErr w:type="spellStart"/>
      <w:r w:rsidRPr="00815DE1">
        <w:rPr>
          <w:spacing w:val="-3"/>
          <w:sz w:val="22"/>
          <w:szCs w:val="22"/>
          <w:u w:val="single"/>
          <w:lang w:val="sr-Latn-ME"/>
        </w:rPr>
        <w:t>Sl</w:t>
      </w:r>
      <w:r w:rsidR="004D19A2" w:rsidRPr="00815DE1">
        <w:rPr>
          <w:spacing w:val="-3"/>
          <w:sz w:val="22"/>
          <w:szCs w:val="22"/>
          <w:u w:val="single"/>
          <w:lang w:val="sr-Latn-ME"/>
        </w:rPr>
        <w:t>j</w:t>
      </w:r>
      <w:r w:rsidRPr="00815DE1">
        <w:rPr>
          <w:spacing w:val="-3"/>
          <w:sz w:val="22"/>
          <w:szCs w:val="22"/>
          <w:u w:val="single"/>
          <w:lang w:val="sr-Latn-ME"/>
        </w:rPr>
        <w:t>edljivost</w:t>
      </w:r>
      <w:proofErr w:type="spellEnd"/>
    </w:p>
    <w:p w14:paraId="712F7744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</w:p>
    <w:p w14:paraId="44FF4F22" w14:textId="3EE093EF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Radi poboljšanja </w:t>
      </w:r>
      <w:proofErr w:type="spellStart"/>
      <w:r w:rsidRPr="00815DE1">
        <w:rPr>
          <w:spacing w:val="-3"/>
          <w:sz w:val="22"/>
          <w:szCs w:val="22"/>
          <w:lang w:val="sr-Latn-ME"/>
        </w:rPr>
        <w:t>sl</w:t>
      </w:r>
      <w:r w:rsidR="004D19A2" w:rsidRPr="00815DE1">
        <w:rPr>
          <w:spacing w:val="-3"/>
          <w:sz w:val="22"/>
          <w:szCs w:val="22"/>
          <w:lang w:val="sr-Latn-ME"/>
        </w:rPr>
        <w:t>j</w:t>
      </w:r>
      <w:r w:rsidRPr="00815DE1">
        <w:rPr>
          <w:spacing w:val="-3"/>
          <w:sz w:val="22"/>
          <w:szCs w:val="22"/>
          <w:lang w:val="sr-Latn-ME"/>
        </w:rPr>
        <w:t>edljivosti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bioloških medicinskih proizvoda, ime l</w:t>
      </w:r>
      <w:r w:rsidR="004D19A2" w:rsidRPr="00815DE1">
        <w:rPr>
          <w:spacing w:val="-3"/>
          <w:sz w:val="22"/>
          <w:szCs w:val="22"/>
          <w:lang w:val="sr-Latn-ME"/>
        </w:rPr>
        <w:t>ij</w:t>
      </w:r>
      <w:r w:rsidRPr="00815DE1">
        <w:rPr>
          <w:spacing w:val="-3"/>
          <w:sz w:val="22"/>
          <w:szCs w:val="22"/>
          <w:lang w:val="sr-Latn-ME"/>
        </w:rPr>
        <w:t>eka i broj serije prim</w:t>
      </w:r>
      <w:r w:rsidR="004D19A2" w:rsidRPr="00815DE1">
        <w:rPr>
          <w:spacing w:val="-3"/>
          <w:sz w:val="22"/>
          <w:szCs w:val="22"/>
          <w:lang w:val="sr-Latn-ME"/>
        </w:rPr>
        <w:t>ij</w:t>
      </w:r>
      <w:r w:rsidRPr="00815DE1">
        <w:rPr>
          <w:spacing w:val="-3"/>
          <w:sz w:val="22"/>
          <w:szCs w:val="22"/>
          <w:lang w:val="sr-Latn-ME"/>
        </w:rPr>
        <w:t>enjenog l</w:t>
      </w:r>
      <w:r w:rsidR="004D19A2" w:rsidRPr="00815DE1">
        <w:rPr>
          <w:spacing w:val="-3"/>
          <w:sz w:val="22"/>
          <w:szCs w:val="22"/>
          <w:lang w:val="sr-Latn-ME"/>
        </w:rPr>
        <w:t>ij</w:t>
      </w:r>
      <w:r w:rsidRPr="00815DE1">
        <w:rPr>
          <w:spacing w:val="-3"/>
          <w:sz w:val="22"/>
          <w:szCs w:val="22"/>
          <w:lang w:val="sr-Latn-ME"/>
        </w:rPr>
        <w:t>eka treba da budu jasno zab</w:t>
      </w:r>
      <w:r w:rsidR="004D19A2" w:rsidRPr="00815DE1">
        <w:rPr>
          <w:spacing w:val="-3"/>
          <w:sz w:val="22"/>
          <w:szCs w:val="22"/>
          <w:lang w:val="sr-Latn-ME"/>
        </w:rPr>
        <w:t>iljež</w:t>
      </w:r>
      <w:r w:rsidRPr="00815DE1">
        <w:rPr>
          <w:spacing w:val="-3"/>
          <w:sz w:val="22"/>
          <w:szCs w:val="22"/>
          <w:lang w:val="sr-Latn-ME"/>
        </w:rPr>
        <w:t>eni.</w:t>
      </w:r>
    </w:p>
    <w:p w14:paraId="118BA6B1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b/>
          <w:spacing w:val="-3"/>
          <w:sz w:val="22"/>
          <w:szCs w:val="22"/>
          <w:u w:val="single"/>
          <w:lang w:val="sr-Latn-ME"/>
        </w:rPr>
      </w:pPr>
    </w:p>
    <w:p w14:paraId="358697E3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bCs/>
          <w:spacing w:val="-3"/>
          <w:sz w:val="22"/>
          <w:szCs w:val="22"/>
          <w:u w:val="single"/>
          <w:lang w:val="sr-Latn-ME"/>
        </w:rPr>
      </w:pPr>
      <w:r w:rsidRPr="00815DE1">
        <w:rPr>
          <w:bCs/>
          <w:spacing w:val="-3"/>
          <w:sz w:val="22"/>
          <w:szCs w:val="22"/>
          <w:u w:val="single"/>
          <w:lang w:val="sr-Latn-ME"/>
        </w:rPr>
        <w:t xml:space="preserve">Opšte </w:t>
      </w:r>
    </w:p>
    <w:p w14:paraId="077DB32A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b/>
          <w:spacing w:val="-3"/>
          <w:sz w:val="22"/>
          <w:szCs w:val="22"/>
          <w:lang w:val="sr-Latn-ME"/>
        </w:rPr>
      </w:pPr>
    </w:p>
    <w:p w14:paraId="7C4F019C" w14:textId="335CE4C4" w:rsidR="00FB3EA6" w:rsidRPr="00815DE1" w:rsidRDefault="00734BC8" w:rsidP="00472C6A">
      <w:pPr>
        <w:pStyle w:val="Header"/>
        <w:jc w:val="both"/>
        <w:rPr>
          <w:spacing w:val="-3"/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nije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indikovan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u terapiji akutnog napada astme, akutnog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bronhospazma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ili status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astmatikusa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>.</w:t>
      </w:r>
    </w:p>
    <w:p w14:paraId="7DFDB614" w14:textId="489F85A8" w:rsidR="00FB3EA6" w:rsidRPr="00815DE1" w:rsidRDefault="00734BC8" w:rsidP="00472C6A">
      <w:pPr>
        <w:pStyle w:val="Header"/>
        <w:spacing w:before="120"/>
        <w:jc w:val="both"/>
        <w:rPr>
          <w:spacing w:val="-3"/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spacing w:val="-3"/>
          <w:sz w:val="22"/>
          <w:szCs w:val="22"/>
          <w:lang w:val="sr-Latn-ME"/>
        </w:rPr>
        <w:t xml:space="preserve">nije ispitivan kod pacijenata sa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hiperimunoglobulin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E sindromom, alergijskim oblikom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bronhopulmonalne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aspergiloze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ili za prevenciju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anafilaktičkih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reakcija, uključujući one izazvane alergijom na hranu,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atopijskim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dermatitisom ili alergijskim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rinitisom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. </w:t>
      </w:r>
      <w:proofErr w:type="spellStart"/>
      <w:r w:rsidRPr="00815DE1">
        <w:rPr>
          <w:spacing w:val="-3"/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spacing w:val="-3"/>
          <w:sz w:val="22"/>
          <w:szCs w:val="22"/>
          <w:lang w:val="sr-Latn-ME"/>
        </w:rPr>
        <w:t xml:space="preserve">nije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indikovan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za terapiju ovih stanja.</w:t>
      </w:r>
    </w:p>
    <w:p w14:paraId="093F1993" w14:textId="77777777" w:rsidR="00FB3EA6" w:rsidRPr="00815DE1" w:rsidRDefault="00FB3EA6" w:rsidP="00472C6A">
      <w:pPr>
        <w:pStyle w:val="Header"/>
        <w:spacing w:before="120"/>
        <w:jc w:val="both"/>
        <w:rPr>
          <w:spacing w:val="-3"/>
          <w:sz w:val="22"/>
          <w:szCs w:val="22"/>
          <w:lang w:val="sr-Latn-ME"/>
        </w:rPr>
      </w:pPr>
    </w:p>
    <w:p w14:paraId="54C4DD11" w14:textId="6FE9A45B" w:rsidR="00FB3EA6" w:rsidRPr="00815DE1" w:rsidRDefault="00734BC8" w:rsidP="00472C6A">
      <w:pPr>
        <w:pStyle w:val="Header"/>
        <w:jc w:val="both"/>
        <w:rPr>
          <w:spacing w:val="-3"/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spacing w:val="-3"/>
          <w:sz w:val="22"/>
          <w:szCs w:val="22"/>
          <w:lang w:val="sr-Latn-ME"/>
        </w:rPr>
        <w:t xml:space="preserve">nije ispitivan kod pacijenata sa </w:t>
      </w:r>
      <w:proofErr w:type="spellStart"/>
      <w:r w:rsidR="00FB3EA6" w:rsidRPr="00815DE1">
        <w:rPr>
          <w:spacing w:val="-3"/>
          <w:sz w:val="22"/>
          <w:szCs w:val="22"/>
          <w:lang w:val="sr-Latn-ME"/>
        </w:rPr>
        <w:t>autoimunim</w:t>
      </w:r>
      <w:proofErr w:type="spellEnd"/>
      <w:r w:rsidR="00FB3EA6" w:rsidRPr="00815DE1">
        <w:rPr>
          <w:spacing w:val="-3"/>
          <w:sz w:val="22"/>
          <w:szCs w:val="22"/>
          <w:lang w:val="sr-Latn-ME"/>
        </w:rPr>
        <w:t xml:space="preserve"> bolestima, stanjima posredovanim imunim kompleksima ili sa već postojećim oštećenjem jetre ili bubrega (</w:t>
      </w:r>
      <w:r w:rsidR="000C512A" w:rsidRPr="00815DE1">
        <w:rPr>
          <w:spacing w:val="-3"/>
          <w:sz w:val="22"/>
          <w:szCs w:val="22"/>
          <w:lang w:val="sr-Latn-ME"/>
        </w:rPr>
        <w:t>pogledati</w:t>
      </w:r>
      <w:r w:rsidR="00FB3EA6" w:rsidRPr="00815DE1">
        <w:rPr>
          <w:spacing w:val="-3"/>
          <w:sz w:val="22"/>
          <w:szCs w:val="22"/>
          <w:lang w:val="sr-Latn-ME"/>
        </w:rPr>
        <w:t xml:space="preserve"> </w:t>
      </w:r>
      <w:r w:rsidR="00533956" w:rsidRPr="00815DE1">
        <w:rPr>
          <w:spacing w:val="-3"/>
          <w:sz w:val="22"/>
          <w:szCs w:val="22"/>
          <w:lang w:val="sr-Latn-ME"/>
        </w:rPr>
        <w:t xml:space="preserve">dio </w:t>
      </w:r>
      <w:r w:rsidR="00FB3EA6" w:rsidRPr="00815DE1">
        <w:rPr>
          <w:spacing w:val="-3"/>
          <w:sz w:val="22"/>
          <w:szCs w:val="22"/>
          <w:lang w:val="sr-Latn-ME"/>
        </w:rPr>
        <w:t xml:space="preserve">4.2.). Zbog toga se kod ovih  pacijenata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spacing w:val="-3"/>
          <w:sz w:val="22"/>
          <w:szCs w:val="22"/>
          <w:lang w:val="sr-Latn-ME"/>
        </w:rPr>
        <w:t>mora oprezno primjenjivati.</w:t>
      </w:r>
    </w:p>
    <w:p w14:paraId="1F61A5A7" w14:textId="77777777" w:rsidR="00FB3EA6" w:rsidRPr="00815DE1" w:rsidRDefault="00FB3EA6" w:rsidP="00472C6A">
      <w:pPr>
        <w:pStyle w:val="Header"/>
        <w:jc w:val="both"/>
        <w:rPr>
          <w:spacing w:val="-3"/>
          <w:sz w:val="22"/>
          <w:szCs w:val="22"/>
          <w:lang w:val="sr-Latn-ME"/>
        </w:rPr>
      </w:pPr>
    </w:p>
    <w:p w14:paraId="001CAE4C" w14:textId="68992580" w:rsidR="00FB3EA6" w:rsidRPr="00815DE1" w:rsidRDefault="00FB3EA6" w:rsidP="00472C6A">
      <w:pPr>
        <w:pStyle w:val="Header"/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Nakon započinjanja terapije </w:t>
      </w:r>
      <w:proofErr w:type="spellStart"/>
      <w:r w:rsidR="004D37A6"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>, nije preporučljiv na</w:t>
      </w:r>
      <w:r w:rsidRPr="00815DE1">
        <w:rPr>
          <w:spacing w:val="-3"/>
          <w:sz w:val="22"/>
          <w:szCs w:val="22"/>
          <w:lang w:val="sr-Latn-ME"/>
        </w:rPr>
        <w:t xml:space="preserve">gli prekid terapije sistemskim </w:t>
      </w:r>
      <w:proofErr w:type="spellStart"/>
      <w:r w:rsidRPr="00815DE1">
        <w:rPr>
          <w:spacing w:val="-3"/>
          <w:sz w:val="22"/>
          <w:szCs w:val="22"/>
          <w:lang w:val="sr-Latn-ME"/>
        </w:rPr>
        <w:t>kortikosteroidima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ili inhalacionim </w:t>
      </w:r>
      <w:proofErr w:type="spellStart"/>
      <w:r w:rsidRPr="00815DE1">
        <w:rPr>
          <w:spacing w:val="-3"/>
          <w:sz w:val="22"/>
          <w:szCs w:val="22"/>
          <w:lang w:val="sr-Latn-ME"/>
        </w:rPr>
        <w:t>kortikosteroidima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kod alergijske astme i HRS sa NP. Smanjenje doze </w:t>
      </w:r>
      <w:proofErr w:type="spellStart"/>
      <w:r w:rsidRPr="00815DE1">
        <w:rPr>
          <w:spacing w:val="-3"/>
          <w:sz w:val="22"/>
          <w:szCs w:val="22"/>
          <w:lang w:val="sr-Latn-ME"/>
        </w:rPr>
        <w:t>kotrikosteroida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treba sprovoditi pod ljekarskim nadzorom i može zahtijevati </w:t>
      </w:r>
      <w:proofErr w:type="spellStart"/>
      <w:r w:rsidRPr="00815DE1">
        <w:rPr>
          <w:spacing w:val="-3"/>
          <w:sz w:val="22"/>
          <w:szCs w:val="22"/>
          <w:lang w:val="sr-Latn-ME"/>
        </w:rPr>
        <w:t>postepeno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smanjivanje.</w:t>
      </w:r>
    </w:p>
    <w:p w14:paraId="17D99D56" w14:textId="463CBD0C" w:rsidR="00FB3EA6" w:rsidRPr="00815DE1" w:rsidRDefault="00FB3EA6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 </w:t>
      </w:r>
    </w:p>
    <w:p w14:paraId="1275B23A" w14:textId="77777777" w:rsidR="00FB3EA6" w:rsidRPr="00815DE1" w:rsidRDefault="00FB3EA6" w:rsidP="00472C6A">
      <w:pPr>
        <w:pStyle w:val="Header"/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 xml:space="preserve">Poremećaji imunog sistema </w:t>
      </w:r>
    </w:p>
    <w:p w14:paraId="208DCED3" w14:textId="77777777" w:rsidR="0081043D" w:rsidRPr="00815DE1" w:rsidRDefault="0081043D" w:rsidP="00472C6A">
      <w:pPr>
        <w:pStyle w:val="Header"/>
        <w:jc w:val="both"/>
        <w:rPr>
          <w:sz w:val="22"/>
          <w:szCs w:val="22"/>
          <w:lang w:val="sr-Latn-ME"/>
        </w:rPr>
      </w:pPr>
    </w:p>
    <w:p w14:paraId="48432792" w14:textId="77777777" w:rsidR="00FB3EA6" w:rsidRPr="00815DE1" w:rsidRDefault="00FB3EA6" w:rsidP="00472C6A">
      <w:pPr>
        <w:pStyle w:val="Header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pacing w:val="-3"/>
          <w:sz w:val="22"/>
          <w:szCs w:val="22"/>
          <w:u w:val="single"/>
          <w:lang w:val="sr-Latn-ME"/>
        </w:rPr>
        <w:t>Alergijske reakcije tipa I</w:t>
      </w:r>
    </w:p>
    <w:p w14:paraId="5351F756" w14:textId="50DD1663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Primjenom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mogu se javiti sistemske ili lokalne alergijske reakcije tipa I, uključujući </w:t>
      </w:r>
      <w:proofErr w:type="spellStart"/>
      <w:r w:rsidRPr="00815DE1">
        <w:rPr>
          <w:sz w:val="22"/>
          <w:szCs w:val="22"/>
          <w:lang w:val="sr-Latn-ME"/>
        </w:rPr>
        <w:t>anafilaksu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anafilaktički</w:t>
      </w:r>
      <w:proofErr w:type="spellEnd"/>
      <w:r w:rsidRPr="00815DE1">
        <w:rPr>
          <w:sz w:val="22"/>
          <w:szCs w:val="22"/>
          <w:lang w:val="sr-Latn-ME"/>
        </w:rPr>
        <w:t xml:space="preserve"> šok, čak i poslije dužeg perioda primjene terapije. Ipak, u većini slučajeva, ove reakcije javljale su se unutar 2 sata od prve injekcije i narednih</w:t>
      </w:r>
      <w:r w:rsidRPr="00815DE1">
        <w:rPr>
          <w:color w:val="FF0000"/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injekcija </w:t>
      </w:r>
      <w:proofErr w:type="spellStart"/>
      <w:r w:rsidR="003271B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, ali neke reakcije su se javile i poslije 2 sata od primjene injekcije i čak nakon 24 sata od primjene lijeka. Većina </w:t>
      </w:r>
      <w:proofErr w:type="spellStart"/>
      <w:r w:rsidRPr="00815DE1">
        <w:rPr>
          <w:sz w:val="22"/>
          <w:szCs w:val="22"/>
          <w:lang w:val="sr-Latn-ME"/>
        </w:rPr>
        <w:t>anafilaktičkih</w:t>
      </w:r>
      <w:proofErr w:type="spellEnd"/>
      <w:r w:rsidRPr="00815DE1">
        <w:rPr>
          <w:sz w:val="22"/>
          <w:szCs w:val="22"/>
          <w:lang w:val="sr-Latn-ME"/>
        </w:rPr>
        <w:t xml:space="preserve"> reakcija se javlja u toku primjene prve 3 doze </w:t>
      </w:r>
      <w:proofErr w:type="spellStart"/>
      <w:r w:rsidR="003271B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. Zbog toga, prve 3 doze </w:t>
      </w:r>
      <w:proofErr w:type="spellStart"/>
      <w:r w:rsidR="00340C2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se moraju dati od strane ili pod nadzorom zdravstvenog radnika. </w:t>
      </w:r>
      <w:proofErr w:type="spellStart"/>
      <w:r w:rsidRPr="00815DE1">
        <w:rPr>
          <w:sz w:val="22"/>
          <w:szCs w:val="22"/>
          <w:lang w:val="sr-Latn-ME"/>
        </w:rPr>
        <w:t>Anafilaksa</w:t>
      </w:r>
      <w:proofErr w:type="spellEnd"/>
      <w:r w:rsidRPr="00815DE1">
        <w:rPr>
          <w:sz w:val="22"/>
          <w:szCs w:val="22"/>
          <w:lang w:val="sr-Latn-ME"/>
        </w:rPr>
        <w:t xml:space="preserve"> u anamnezi </w:t>
      </w:r>
      <w:r w:rsidRPr="00815DE1">
        <w:rPr>
          <w:sz w:val="22"/>
          <w:szCs w:val="22"/>
          <w:lang w:val="sr-Latn-ME"/>
        </w:rPr>
        <w:lastRenderedPageBreak/>
        <w:t xml:space="preserve">koja nije povezana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može da bude faktor rizika za </w:t>
      </w:r>
      <w:proofErr w:type="spellStart"/>
      <w:r w:rsidRPr="00815DE1">
        <w:rPr>
          <w:sz w:val="22"/>
          <w:szCs w:val="22"/>
          <w:lang w:val="sr-Latn-ME"/>
        </w:rPr>
        <w:t>anafilaksu</w:t>
      </w:r>
      <w:proofErr w:type="spellEnd"/>
      <w:r w:rsidRPr="00815DE1">
        <w:rPr>
          <w:sz w:val="22"/>
          <w:szCs w:val="22"/>
          <w:lang w:val="sr-Latn-ME"/>
        </w:rPr>
        <w:t xml:space="preserve"> nakon primjene </w:t>
      </w:r>
      <w:proofErr w:type="spellStart"/>
      <w:r w:rsidR="003271B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. Zbog toga pacijentima koji u anamnezi imaju </w:t>
      </w:r>
      <w:proofErr w:type="spellStart"/>
      <w:r w:rsidRPr="00815DE1">
        <w:rPr>
          <w:sz w:val="22"/>
          <w:szCs w:val="22"/>
          <w:lang w:val="sr-Latn-ME"/>
        </w:rPr>
        <w:t>anafilaksu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="003271B9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mora dati zdravstveni radnik koji treba uvijek da ima ljekove za liječenje </w:t>
      </w:r>
      <w:proofErr w:type="spellStart"/>
      <w:r w:rsidRPr="00815DE1">
        <w:rPr>
          <w:sz w:val="22"/>
          <w:szCs w:val="22"/>
          <w:lang w:val="sr-Latn-ME"/>
        </w:rPr>
        <w:t>anafilaktičkih</w:t>
      </w:r>
      <w:proofErr w:type="spellEnd"/>
      <w:r w:rsidRPr="00815DE1">
        <w:rPr>
          <w:sz w:val="22"/>
          <w:szCs w:val="22"/>
          <w:lang w:val="sr-Latn-ME"/>
        </w:rPr>
        <w:t xml:space="preserve"> reakcija dostupne za neposrednu primjenu poslije primjene </w:t>
      </w:r>
      <w:proofErr w:type="spellStart"/>
      <w:r w:rsidR="003271B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. Ako se javi </w:t>
      </w:r>
      <w:proofErr w:type="spellStart"/>
      <w:r w:rsidRPr="00815DE1">
        <w:rPr>
          <w:sz w:val="22"/>
          <w:szCs w:val="22"/>
          <w:lang w:val="sr-Latn-ME"/>
        </w:rPr>
        <w:t>anafilaktička</w:t>
      </w:r>
      <w:proofErr w:type="spellEnd"/>
      <w:r w:rsidRPr="00815DE1">
        <w:rPr>
          <w:sz w:val="22"/>
          <w:szCs w:val="22"/>
          <w:lang w:val="sr-Latn-ME"/>
        </w:rPr>
        <w:t xml:space="preserve"> ili druga ozbiljna alergijska reakcija, primjena </w:t>
      </w:r>
      <w:proofErr w:type="spellStart"/>
      <w:r w:rsidR="003271B9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mora odmah da se prekine i započne odgovarajuća terapija. Pacijente treba obavijestiti da su ovakve reakcije moguće, i da je neophodno tražiti sprovođenje trenutnih</w:t>
      </w:r>
      <w:r w:rsidRPr="00815DE1">
        <w:rPr>
          <w:color w:val="FF0000"/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medicinskih mjera ako se jave alergijske reakcije. </w:t>
      </w:r>
    </w:p>
    <w:p w14:paraId="0A8A7C4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CE880E" w14:textId="474F9F21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Antitijela na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su se javila kod malog broja pacijenata u kliničkim studijama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097D4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 xml:space="preserve">4.8.). Nije dobro razjašnjen klinički značaj antitijela na </w:t>
      </w:r>
      <w:proofErr w:type="spellStart"/>
      <w:r w:rsidR="003271B9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. </w:t>
      </w:r>
    </w:p>
    <w:p w14:paraId="7746803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B2877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Serumska bolest</w:t>
      </w:r>
    </w:p>
    <w:p w14:paraId="6A02C773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Serumska bolest i reakcije slične serumskoj bolesti, koje predstavljaju odloženu alergijsku reakciju tipa III, uočene su kod pacijenata koji su na terapiji humanim </w:t>
      </w:r>
      <w:proofErr w:type="spellStart"/>
      <w:r w:rsidRPr="00815DE1">
        <w:rPr>
          <w:sz w:val="22"/>
          <w:szCs w:val="22"/>
          <w:lang w:val="sr-Latn-ME"/>
        </w:rPr>
        <w:t>monoklonskim</w:t>
      </w:r>
      <w:proofErr w:type="spellEnd"/>
      <w:r w:rsidRPr="00815DE1">
        <w:rPr>
          <w:sz w:val="22"/>
          <w:szCs w:val="22"/>
          <w:lang w:val="sr-Latn-ME"/>
        </w:rPr>
        <w:t xml:space="preserve"> antitijelima uključujući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. </w:t>
      </w:r>
    </w:p>
    <w:p w14:paraId="07AA78F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Predloženi </w:t>
      </w:r>
      <w:proofErr w:type="spellStart"/>
      <w:r w:rsidRPr="00815DE1">
        <w:rPr>
          <w:sz w:val="22"/>
          <w:szCs w:val="22"/>
          <w:lang w:val="sr-Latn-ME"/>
        </w:rPr>
        <w:t>patofiziološki</w:t>
      </w:r>
      <w:proofErr w:type="spellEnd"/>
      <w:r w:rsidRPr="00815DE1">
        <w:rPr>
          <w:sz w:val="22"/>
          <w:szCs w:val="22"/>
          <w:lang w:val="sr-Latn-ME"/>
        </w:rPr>
        <w:t xml:space="preserve"> mehanizam uključuje stvaranje i taloženje imunih kompleksa </w:t>
      </w:r>
      <w:proofErr w:type="spellStart"/>
      <w:r w:rsidRPr="00815DE1">
        <w:rPr>
          <w:sz w:val="22"/>
          <w:szCs w:val="22"/>
          <w:lang w:val="sr-Latn-ME"/>
        </w:rPr>
        <w:t>usljed</w:t>
      </w:r>
      <w:proofErr w:type="spellEnd"/>
      <w:r w:rsidRPr="00815DE1">
        <w:rPr>
          <w:sz w:val="22"/>
          <w:szCs w:val="22"/>
          <w:lang w:val="sr-Latn-ME"/>
        </w:rPr>
        <w:t xml:space="preserve"> stvaranja antitijela na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>. Početak se obično javljao nakon 1 do 5 dana od aplikacije prve ili ponovljenih injekcija kao i poslije dugotrajne terapije. Simptomi koji ukazuju na serumsku bolest su artritis/</w:t>
      </w:r>
      <w:proofErr w:type="spellStart"/>
      <w:r w:rsidRPr="00815DE1">
        <w:rPr>
          <w:sz w:val="22"/>
          <w:szCs w:val="22"/>
          <w:lang w:val="sr-Latn-ME"/>
        </w:rPr>
        <w:t>artralgija</w:t>
      </w:r>
      <w:proofErr w:type="spellEnd"/>
      <w:r w:rsidRPr="00815DE1">
        <w:rPr>
          <w:sz w:val="22"/>
          <w:szCs w:val="22"/>
          <w:lang w:val="sr-Latn-ME"/>
        </w:rPr>
        <w:t xml:space="preserve">, osip (urtikarija ili drugi oblici), groznica i </w:t>
      </w:r>
      <w:proofErr w:type="spellStart"/>
      <w:r w:rsidRPr="00815DE1">
        <w:rPr>
          <w:sz w:val="22"/>
          <w:szCs w:val="22"/>
          <w:lang w:val="sr-Latn-ME"/>
        </w:rPr>
        <w:t>limfadenopatija</w:t>
      </w:r>
      <w:proofErr w:type="spellEnd"/>
      <w:r w:rsidRPr="00815DE1">
        <w:rPr>
          <w:sz w:val="22"/>
          <w:szCs w:val="22"/>
          <w:lang w:val="sr-Latn-ME"/>
        </w:rPr>
        <w:t xml:space="preserve">. Antihistaminici i </w:t>
      </w:r>
      <w:proofErr w:type="spellStart"/>
      <w:r w:rsidRPr="00815DE1">
        <w:rPr>
          <w:sz w:val="22"/>
          <w:szCs w:val="22"/>
          <w:lang w:val="sr-Latn-ME"/>
        </w:rPr>
        <w:t>kortikosteroidi</w:t>
      </w:r>
      <w:proofErr w:type="spellEnd"/>
      <w:r w:rsidRPr="00815DE1">
        <w:rPr>
          <w:sz w:val="22"/>
          <w:szCs w:val="22"/>
          <w:lang w:val="sr-Latn-ME"/>
        </w:rPr>
        <w:t xml:space="preserve"> mogu da budu korisni za prevenciju ili liječenje ovih poremećaja, i pacijente bi trebalo posavjetovati da prijave bilo kakav sumnjivi simptom.</w:t>
      </w:r>
    </w:p>
    <w:p w14:paraId="31EF950A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357D65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15DE1">
        <w:rPr>
          <w:i/>
          <w:sz w:val="22"/>
          <w:szCs w:val="22"/>
          <w:u w:val="single"/>
          <w:lang w:val="sr-Latn-ME"/>
        </w:rPr>
        <w:t>Churg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>-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Strauss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-ov sindrom i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hipereozinofilni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sindrom</w:t>
      </w:r>
    </w:p>
    <w:p w14:paraId="52186096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Kod pacijenata sa teškim oblicima alergijske astme rijetko se može javiti </w:t>
      </w:r>
      <w:proofErr w:type="spellStart"/>
      <w:r w:rsidRPr="00815DE1">
        <w:rPr>
          <w:sz w:val="22"/>
          <w:szCs w:val="22"/>
          <w:lang w:val="sr-Latn-ME"/>
        </w:rPr>
        <w:t>hipereozinofilni</w:t>
      </w:r>
      <w:proofErr w:type="spellEnd"/>
      <w:r w:rsidRPr="00815DE1">
        <w:rPr>
          <w:sz w:val="22"/>
          <w:szCs w:val="22"/>
          <w:lang w:val="sr-Latn-ME"/>
        </w:rPr>
        <w:t xml:space="preserve"> sindrom ili alergijski </w:t>
      </w:r>
      <w:proofErr w:type="spellStart"/>
      <w:r w:rsidRPr="00815DE1">
        <w:rPr>
          <w:sz w:val="22"/>
          <w:szCs w:val="22"/>
          <w:lang w:val="sr-Latn-ME"/>
        </w:rPr>
        <w:t>eozinofilni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granulomatozni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vaskulitis</w:t>
      </w:r>
      <w:proofErr w:type="spellEnd"/>
      <w:r w:rsidRPr="00815DE1">
        <w:rPr>
          <w:sz w:val="22"/>
          <w:szCs w:val="22"/>
          <w:lang w:val="sr-Latn-ME"/>
        </w:rPr>
        <w:t xml:space="preserve"> (</w:t>
      </w:r>
      <w:proofErr w:type="spellStart"/>
      <w:r w:rsidRPr="00815DE1">
        <w:rPr>
          <w:sz w:val="22"/>
          <w:szCs w:val="22"/>
          <w:lang w:val="sr-Latn-ME"/>
        </w:rPr>
        <w:t>Churg</w:t>
      </w:r>
      <w:proofErr w:type="spellEnd"/>
      <w:r w:rsidRPr="00815DE1">
        <w:rPr>
          <w:sz w:val="22"/>
          <w:szCs w:val="22"/>
          <w:lang w:val="sr-Latn-ME"/>
        </w:rPr>
        <w:t>-</w:t>
      </w:r>
      <w:proofErr w:type="spellStart"/>
      <w:r w:rsidRPr="00815DE1">
        <w:rPr>
          <w:sz w:val="22"/>
          <w:szCs w:val="22"/>
          <w:lang w:val="sr-Latn-ME"/>
        </w:rPr>
        <w:t>Strauss</w:t>
      </w:r>
      <w:proofErr w:type="spellEnd"/>
      <w:r w:rsidRPr="00815DE1">
        <w:rPr>
          <w:sz w:val="22"/>
          <w:szCs w:val="22"/>
          <w:lang w:val="sr-Latn-ME"/>
        </w:rPr>
        <w:t xml:space="preserve">-ov sindrom). Oba poremećaja liječe se obično davanjem sistemske </w:t>
      </w:r>
      <w:proofErr w:type="spellStart"/>
      <w:r w:rsidRPr="00815DE1">
        <w:rPr>
          <w:sz w:val="22"/>
          <w:szCs w:val="22"/>
          <w:lang w:val="sr-Latn-ME"/>
        </w:rPr>
        <w:t>kortikosteroidne</w:t>
      </w:r>
      <w:proofErr w:type="spellEnd"/>
      <w:r w:rsidRPr="00815DE1">
        <w:rPr>
          <w:sz w:val="22"/>
          <w:szCs w:val="22"/>
          <w:lang w:val="sr-Latn-ME"/>
        </w:rPr>
        <w:t xml:space="preserve"> terapije.</w:t>
      </w:r>
    </w:p>
    <w:p w14:paraId="0C3E2C9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425FD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rijetkim slučajevima, kod pacijenata koji dobijaju ljekove protiv astme, uključujući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, može se razviti sistemska </w:t>
      </w:r>
      <w:proofErr w:type="spellStart"/>
      <w:r w:rsidRPr="00815DE1">
        <w:rPr>
          <w:sz w:val="22"/>
          <w:szCs w:val="22"/>
          <w:lang w:val="sr-Latn-ME"/>
        </w:rPr>
        <w:t>eozinofilija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vaskulitis</w:t>
      </w:r>
      <w:proofErr w:type="spellEnd"/>
      <w:r w:rsidRPr="00815DE1">
        <w:rPr>
          <w:sz w:val="22"/>
          <w:szCs w:val="22"/>
          <w:lang w:val="sr-Latn-ME"/>
        </w:rPr>
        <w:t xml:space="preserve">. Njihovo javljanje obično je vezano za smanjenje doza oralnih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3564C9E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A1645F" w14:textId="675FAC09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Ljekari bi trebalo da budu upozoreni da se kod ovih pacijenta mogu javiti izražena </w:t>
      </w:r>
      <w:proofErr w:type="spellStart"/>
      <w:r w:rsidRPr="00815DE1">
        <w:rPr>
          <w:sz w:val="22"/>
          <w:szCs w:val="22"/>
          <w:lang w:val="sr-Latn-ME"/>
        </w:rPr>
        <w:t>eozinofilija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Pr="00815DE1">
        <w:rPr>
          <w:sz w:val="22"/>
          <w:szCs w:val="22"/>
          <w:lang w:val="sr-Latn-ME"/>
        </w:rPr>
        <w:t>vaskulitis</w:t>
      </w:r>
      <w:proofErr w:type="spellEnd"/>
      <w:r w:rsidRPr="00815DE1">
        <w:rPr>
          <w:sz w:val="22"/>
          <w:szCs w:val="22"/>
          <w:lang w:val="sr-Latn-ME"/>
        </w:rPr>
        <w:t xml:space="preserve"> sa osipom, pogoršanje plućne </w:t>
      </w:r>
      <w:proofErr w:type="spellStart"/>
      <w:r w:rsidRPr="00815DE1">
        <w:rPr>
          <w:sz w:val="22"/>
          <w:szCs w:val="22"/>
          <w:lang w:val="sr-Latn-ME"/>
        </w:rPr>
        <w:t>simptomatologije</w:t>
      </w:r>
      <w:proofErr w:type="spellEnd"/>
      <w:r w:rsidRPr="00815DE1">
        <w:rPr>
          <w:sz w:val="22"/>
          <w:szCs w:val="22"/>
          <w:lang w:val="sr-Latn-ME"/>
        </w:rPr>
        <w:t xml:space="preserve">, abnormalnosti </w:t>
      </w:r>
      <w:proofErr w:type="spellStart"/>
      <w:r w:rsidRPr="00815DE1">
        <w:rPr>
          <w:sz w:val="22"/>
          <w:szCs w:val="22"/>
          <w:lang w:val="sr-Latn-ME"/>
        </w:rPr>
        <w:t>paranazalnih</w:t>
      </w:r>
      <w:proofErr w:type="spellEnd"/>
      <w:r w:rsidRPr="00815DE1">
        <w:rPr>
          <w:sz w:val="22"/>
          <w:szCs w:val="22"/>
          <w:lang w:val="sr-Latn-ME"/>
        </w:rPr>
        <w:t xml:space="preserve"> sinusa, srčani poremećaji i/ili neuropatije. </w:t>
      </w:r>
    </w:p>
    <w:p w14:paraId="28949416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01E855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Prekid primjene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treba razmotriti kod svih ozbiljnih slučajeva gore pomenutih poremećaja imunog sistema. </w:t>
      </w:r>
    </w:p>
    <w:p w14:paraId="63AD0FC5" w14:textId="77777777" w:rsidR="00CC3761" w:rsidRPr="00815DE1" w:rsidRDefault="00CC3761" w:rsidP="00CC376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162204D" w14:textId="5BB902CB" w:rsidR="00FB3EA6" w:rsidRPr="00815DE1" w:rsidRDefault="00FB3EA6" w:rsidP="00CC3761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Parazitske infekcije (</w:t>
      </w:r>
      <w:proofErr w:type="spellStart"/>
      <w:r w:rsidRPr="00815DE1">
        <w:rPr>
          <w:sz w:val="22"/>
          <w:szCs w:val="22"/>
          <w:u w:val="single"/>
          <w:lang w:val="sr-Latn-ME"/>
        </w:rPr>
        <w:t>helmintoze</w:t>
      </w:r>
      <w:proofErr w:type="spellEnd"/>
      <w:r w:rsidRPr="00815DE1">
        <w:rPr>
          <w:sz w:val="22"/>
          <w:szCs w:val="22"/>
          <w:u w:val="single"/>
          <w:lang w:val="sr-Latn-ME"/>
        </w:rPr>
        <w:t>)</w:t>
      </w:r>
    </w:p>
    <w:p w14:paraId="025BDEAD" w14:textId="77777777" w:rsidR="00CC3761" w:rsidRPr="00815DE1" w:rsidRDefault="00CC3761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7DF0B4" w14:textId="091FAF3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može biti uključen u imunološki odgovor koji prati pojedine parazitske infekcije. Kod pacijenata kod kojih je postojao hronični visoki rizik za razvoj parazitskih infekcija, u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kontrolisanom kliničkom ispitivanju pokazano je blago povećanje učestalosti infekcije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>, mada se klinički tok, težina i reagovanje na terapiju, ni</w:t>
      </w:r>
      <w:r w:rsidR="00644C27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mijenjali. Učestalost parazitske infekcije u ukupnom kliničkom istraživanju, u kome nije planirano da se detektuju takve infekcije, iznosila je manje od 1 na 1000 pacijenata. Međutim, neophodan je oprez kod pacijenata sa većim rizikom za dobijanje parazitskih infekcija, prvenstveno onih koji putuju u endemična područja sa parazitskim infekcijama. Ako pacijenti ne reaguju na propisanu terapiju </w:t>
      </w:r>
      <w:proofErr w:type="spellStart"/>
      <w:r w:rsidRPr="00815DE1">
        <w:rPr>
          <w:sz w:val="22"/>
          <w:szCs w:val="22"/>
          <w:lang w:val="sr-Latn-ME"/>
        </w:rPr>
        <w:t>antihelminticima</w:t>
      </w:r>
      <w:proofErr w:type="spellEnd"/>
      <w:r w:rsidRPr="00815DE1">
        <w:rPr>
          <w:sz w:val="22"/>
          <w:szCs w:val="22"/>
          <w:lang w:val="sr-Latn-ME"/>
        </w:rPr>
        <w:t xml:space="preserve">, treba razmotriti prekid terapije </w:t>
      </w:r>
      <w:proofErr w:type="spellStart"/>
      <w:r w:rsidR="009861F8"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16881537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A2A110" w14:textId="455BAD5E" w:rsidR="00FB3EA6" w:rsidRPr="00815DE1" w:rsidRDefault="00FB3EA6" w:rsidP="00472C6A">
      <w:pPr>
        <w:keepNext/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r-Latn-ME"/>
        </w:rPr>
      </w:pPr>
      <w:r w:rsidRPr="00815DE1">
        <w:rPr>
          <w:bCs/>
          <w:sz w:val="22"/>
          <w:szCs w:val="22"/>
          <w:u w:val="single"/>
          <w:lang w:val="sr-Latn-ME"/>
        </w:rPr>
        <w:t xml:space="preserve">Osobe osjetljive na </w:t>
      </w:r>
      <w:proofErr w:type="spellStart"/>
      <w:r w:rsidRPr="00815DE1">
        <w:rPr>
          <w:bCs/>
          <w:sz w:val="22"/>
          <w:szCs w:val="22"/>
          <w:u w:val="single"/>
          <w:lang w:val="sr-Latn-ME"/>
        </w:rPr>
        <w:t>lateks</w:t>
      </w:r>
      <w:proofErr w:type="spellEnd"/>
      <w:r w:rsidR="009861F8" w:rsidRPr="00815DE1">
        <w:rPr>
          <w:bCs/>
          <w:sz w:val="22"/>
          <w:szCs w:val="22"/>
          <w:u w:val="single"/>
          <w:lang w:val="sr-Latn-ME"/>
        </w:rPr>
        <w:t xml:space="preserve"> (napunjeni injekcioni špric)</w:t>
      </w:r>
    </w:p>
    <w:p w14:paraId="40A765F5" w14:textId="77777777" w:rsidR="00EA4D86" w:rsidRPr="00815DE1" w:rsidRDefault="00EA4D86" w:rsidP="00472C6A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6309EAF5" w14:textId="7C1DE6DA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Poklopac igle napunjenog injekcionog šprica, koji se može ukloniti, sadrži derivat prirodnog gumenog </w:t>
      </w:r>
      <w:proofErr w:type="spellStart"/>
      <w:r w:rsidRPr="00815DE1">
        <w:rPr>
          <w:color w:val="000000"/>
          <w:sz w:val="22"/>
          <w:szCs w:val="22"/>
          <w:lang w:val="sr-Latn-ME"/>
        </w:rPr>
        <w:t>lateksa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. Prirodni gumeni </w:t>
      </w:r>
      <w:proofErr w:type="spellStart"/>
      <w:r w:rsidRPr="00815DE1">
        <w:rPr>
          <w:color w:val="000000"/>
          <w:sz w:val="22"/>
          <w:szCs w:val="22"/>
          <w:lang w:val="sr-Latn-ME"/>
        </w:rPr>
        <w:t>lateks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još uvijek nije otkriven u poklopcu koji se može ukloniti. Ipak, primjena </w:t>
      </w:r>
      <w:proofErr w:type="spellStart"/>
      <w:r w:rsidRPr="00815DE1">
        <w:rPr>
          <w:color w:val="000000"/>
          <w:sz w:val="22"/>
          <w:szCs w:val="22"/>
          <w:lang w:val="sr-Latn-ME"/>
        </w:rPr>
        <w:t>Xolair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rastvora za injekciju u napunjenom injekcionom špricu kod pacijenata osjetljivih na </w:t>
      </w:r>
      <w:proofErr w:type="spellStart"/>
      <w:r w:rsidRPr="00815DE1">
        <w:rPr>
          <w:color w:val="000000"/>
          <w:sz w:val="22"/>
          <w:szCs w:val="22"/>
          <w:lang w:val="sr-Latn-ME"/>
        </w:rPr>
        <w:t>lateks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nije ispitivana, pa postoji potencijalni rizik od reakcija preosjetljivosti koji se ne može u potpunosti isključiti.</w:t>
      </w:r>
    </w:p>
    <w:p w14:paraId="0E87947F" w14:textId="16E0ACE4" w:rsidR="00057E35" w:rsidRPr="00815DE1" w:rsidRDefault="00057E35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55562F" w14:textId="45465411" w:rsidR="00A07CA6" w:rsidRPr="00815DE1" w:rsidRDefault="00A07C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58774D" w14:textId="77777777" w:rsidR="00411B4B" w:rsidRPr="00815DE1" w:rsidRDefault="00411B4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6E56A11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</w:p>
    <w:p w14:paraId="7A22BE47" w14:textId="21520C51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 obzirom da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može da učestvuje u imunološkom odgovoru na neke infekcije </w:t>
      </w:r>
      <w:proofErr w:type="spellStart"/>
      <w:r w:rsidRPr="00815DE1">
        <w:rPr>
          <w:sz w:val="22"/>
          <w:szCs w:val="22"/>
          <w:lang w:val="sr-Latn-ME"/>
        </w:rPr>
        <w:t>helmintima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="00E571E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može indirektno da smanji efikasnost lijeka koji se koristi za terapiju infekcije </w:t>
      </w:r>
      <w:proofErr w:type="spellStart"/>
      <w:r w:rsidRPr="00815DE1">
        <w:rPr>
          <w:sz w:val="22"/>
          <w:szCs w:val="22"/>
          <w:lang w:val="sr-Latn-ME"/>
        </w:rPr>
        <w:t>helmintima</w:t>
      </w:r>
      <w:proofErr w:type="spellEnd"/>
      <w:r w:rsidRPr="00815DE1">
        <w:rPr>
          <w:sz w:val="22"/>
          <w:szCs w:val="22"/>
          <w:lang w:val="sr-Latn-ME"/>
        </w:rPr>
        <w:t xml:space="preserve"> ili drugih parazitskih infekcija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097D4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4.4).</w:t>
      </w:r>
    </w:p>
    <w:p w14:paraId="21EAB22A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</w:p>
    <w:p w14:paraId="43C1BF36" w14:textId="3808B302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metabolizmu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ne učestvuju enzimi </w:t>
      </w:r>
      <w:proofErr w:type="spellStart"/>
      <w:r w:rsidRPr="00815DE1">
        <w:rPr>
          <w:sz w:val="22"/>
          <w:szCs w:val="22"/>
          <w:lang w:val="sr-Latn-ME"/>
        </w:rPr>
        <w:t>citohroma</w:t>
      </w:r>
      <w:proofErr w:type="spellEnd"/>
      <w:r w:rsidRPr="00815DE1">
        <w:rPr>
          <w:sz w:val="22"/>
          <w:szCs w:val="22"/>
          <w:lang w:val="sr-Latn-ME"/>
        </w:rPr>
        <w:t xml:space="preserve"> P450, ni</w:t>
      </w:r>
      <w:r w:rsidR="00C37144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>su uključeni mehanizmi aktivnog transporta, niti se lijek vezuje za proteine. Stoga je mali potencijal za razvoj interakcija. Ni</w:t>
      </w:r>
      <w:r w:rsidR="00097D46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izvođene studije o interakcijama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="00E571EE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sa drugim ljekovima ili vakcinama. Ne postoji nijedan farmakološki razlog koji bi ukazao da se mogu očekivati interakcije između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i uobičajeno </w:t>
      </w:r>
      <w:proofErr w:type="spellStart"/>
      <w:r w:rsidRPr="00815DE1">
        <w:rPr>
          <w:sz w:val="22"/>
          <w:szCs w:val="22"/>
          <w:lang w:val="sr-Latn-ME"/>
        </w:rPr>
        <w:t>propisivanih</w:t>
      </w:r>
      <w:proofErr w:type="spellEnd"/>
      <w:r w:rsidRPr="00815DE1">
        <w:rPr>
          <w:sz w:val="22"/>
          <w:szCs w:val="22"/>
          <w:lang w:val="sr-Latn-ME"/>
        </w:rPr>
        <w:t xml:space="preserve"> ljekova za liječenje alergijske astme ili HRS sa NP.</w:t>
      </w:r>
    </w:p>
    <w:p w14:paraId="7AD15F2B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</w:p>
    <w:p w14:paraId="4D3CEBAF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Alergijska astma</w:t>
      </w:r>
    </w:p>
    <w:p w14:paraId="352A642E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</w:p>
    <w:p w14:paraId="3651F6C1" w14:textId="6F91E944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Tokom kliničkih studija </w:t>
      </w:r>
      <w:proofErr w:type="spellStart"/>
      <w:r w:rsidR="00E571E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je često primjenjivan zajedno sa inhalacionim i oralnim </w:t>
      </w:r>
      <w:proofErr w:type="spellStart"/>
      <w:r w:rsidRPr="00815DE1">
        <w:rPr>
          <w:sz w:val="22"/>
          <w:szCs w:val="22"/>
          <w:lang w:val="sr-Latn-ME"/>
        </w:rPr>
        <w:t>kortikosteroidima</w:t>
      </w:r>
      <w:proofErr w:type="spellEnd"/>
      <w:r w:rsidRPr="00815DE1">
        <w:rPr>
          <w:sz w:val="22"/>
          <w:szCs w:val="22"/>
          <w:lang w:val="sr-Latn-ME"/>
        </w:rPr>
        <w:t xml:space="preserve">, inhalacionim, kratko- i </w:t>
      </w:r>
      <w:proofErr w:type="spellStart"/>
      <w:r w:rsidRPr="00815DE1">
        <w:rPr>
          <w:sz w:val="22"/>
          <w:szCs w:val="22"/>
          <w:lang w:val="sr-Latn-ME"/>
        </w:rPr>
        <w:t>dugodjelujućim</w:t>
      </w:r>
      <w:proofErr w:type="spellEnd"/>
      <w:r w:rsidRPr="00815DE1">
        <w:rPr>
          <w:sz w:val="22"/>
          <w:szCs w:val="22"/>
          <w:lang w:val="sr-Latn-ME"/>
        </w:rPr>
        <w:t xml:space="preserve"> beta-</w:t>
      </w:r>
      <w:proofErr w:type="spellStart"/>
      <w:r w:rsidRPr="00815DE1">
        <w:rPr>
          <w:sz w:val="22"/>
          <w:szCs w:val="22"/>
          <w:lang w:val="sr-Latn-ME"/>
        </w:rPr>
        <w:t>agonistima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Pr="00815DE1">
        <w:rPr>
          <w:sz w:val="22"/>
          <w:szCs w:val="22"/>
          <w:lang w:val="sr-Latn-ME"/>
        </w:rPr>
        <w:t>modifikatorima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leukotri</w:t>
      </w:r>
      <w:r w:rsidR="000B5844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ena</w:t>
      </w:r>
      <w:proofErr w:type="spellEnd"/>
      <w:r w:rsidRPr="00815DE1">
        <w:rPr>
          <w:sz w:val="22"/>
          <w:szCs w:val="22"/>
          <w:lang w:val="sr-Latn-ME"/>
        </w:rPr>
        <w:t xml:space="preserve">, teofilinom i oralnim antihistaminicima. Nema indikacija da je bezbjednost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promijenjena upotrebom uobičajene terapije za liječenje astme. Dostupni su ograničeni podaci o upotrebi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 kombinaciji sa specifičnom </w:t>
      </w:r>
      <w:proofErr w:type="spellStart"/>
      <w:r w:rsidRPr="00815DE1">
        <w:rPr>
          <w:sz w:val="22"/>
          <w:szCs w:val="22"/>
          <w:lang w:val="sr-Latn-ME"/>
        </w:rPr>
        <w:t>imunoterapijom</w:t>
      </w:r>
      <w:proofErr w:type="spellEnd"/>
      <w:r w:rsidRPr="00815DE1">
        <w:rPr>
          <w:sz w:val="22"/>
          <w:szCs w:val="22"/>
          <w:lang w:val="sr-Latn-ME"/>
        </w:rPr>
        <w:t xml:space="preserve"> (terapija </w:t>
      </w:r>
      <w:proofErr w:type="spellStart"/>
      <w:r w:rsidRPr="00815DE1">
        <w:rPr>
          <w:sz w:val="22"/>
          <w:szCs w:val="22"/>
          <w:lang w:val="sr-Latn-ME"/>
        </w:rPr>
        <w:t>hiposenzibilizacije</w:t>
      </w:r>
      <w:proofErr w:type="spellEnd"/>
      <w:r w:rsidRPr="00815DE1">
        <w:rPr>
          <w:sz w:val="22"/>
          <w:szCs w:val="22"/>
          <w:lang w:val="sr-Latn-ME"/>
        </w:rPr>
        <w:t>).</w:t>
      </w:r>
      <w:r w:rsidRPr="00815DE1">
        <w:rPr>
          <w:color w:val="000000"/>
          <w:sz w:val="22"/>
          <w:szCs w:val="22"/>
          <w:lang w:val="sr-Latn-ME"/>
        </w:rPr>
        <w:t xml:space="preserve"> U kliničkim ispitivanjima gdje je </w:t>
      </w:r>
      <w:proofErr w:type="spellStart"/>
      <w:r w:rsidR="00E571E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primjenjivan istovremeno sa </w:t>
      </w:r>
      <w:proofErr w:type="spellStart"/>
      <w:r w:rsidRPr="00815DE1">
        <w:rPr>
          <w:color w:val="000000"/>
          <w:sz w:val="22"/>
          <w:szCs w:val="22"/>
          <w:lang w:val="sr-Latn-ME"/>
        </w:rPr>
        <w:t>imunoterapijom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, nije utvrđena razlika u efikasnosti i bezbjednosti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u kombinaciji sa specifičnom </w:t>
      </w:r>
      <w:proofErr w:type="spellStart"/>
      <w:r w:rsidRPr="00815DE1">
        <w:rPr>
          <w:color w:val="000000"/>
          <w:sz w:val="22"/>
          <w:szCs w:val="22"/>
          <w:lang w:val="sr-Latn-ME"/>
        </w:rPr>
        <w:t>imunoterapijom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u odnosu na to kada se </w:t>
      </w:r>
      <w:proofErr w:type="spellStart"/>
      <w:r w:rsidR="00E571E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primjenjuje sam.</w:t>
      </w:r>
    </w:p>
    <w:p w14:paraId="01740CE1" w14:textId="77777777" w:rsidR="00FB3EA6" w:rsidRPr="00815DE1" w:rsidRDefault="00FB3EA6" w:rsidP="00472C6A">
      <w:pPr>
        <w:tabs>
          <w:tab w:val="left" w:pos="-720"/>
        </w:tabs>
        <w:jc w:val="both"/>
        <w:rPr>
          <w:color w:val="000000"/>
          <w:sz w:val="22"/>
          <w:szCs w:val="22"/>
          <w:lang w:val="sr-Latn-ME"/>
        </w:rPr>
      </w:pPr>
    </w:p>
    <w:p w14:paraId="5C1EC125" w14:textId="77777777" w:rsidR="00FB3EA6" w:rsidRPr="00815DE1" w:rsidRDefault="00FB3EA6" w:rsidP="00472C6A">
      <w:pPr>
        <w:tabs>
          <w:tab w:val="left" w:pos="-720"/>
        </w:tabs>
        <w:jc w:val="both"/>
        <w:rPr>
          <w:color w:val="000000"/>
          <w:sz w:val="22"/>
          <w:szCs w:val="22"/>
          <w:u w:val="single"/>
          <w:lang w:val="sr-Latn-ME"/>
        </w:rPr>
      </w:pPr>
      <w:r w:rsidRPr="00815DE1">
        <w:rPr>
          <w:color w:val="000000"/>
          <w:sz w:val="22"/>
          <w:szCs w:val="22"/>
          <w:u w:val="single"/>
          <w:lang w:val="sr-Latn-ME"/>
        </w:rPr>
        <w:t xml:space="preserve">Hronični </w:t>
      </w:r>
      <w:proofErr w:type="spellStart"/>
      <w:r w:rsidRPr="00815DE1">
        <w:rPr>
          <w:color w:val="000000"/>
          <w:sz w:val="22"/>
          <w:szCs w:val="22"/>
          <w:u w:val="single"/>
          <w:lang w:val="sr-Latn-ME"/>
        </w:rPr>
        <w:t>rinosinuzitis</w:t>
      </w:r>
      <w:proofErr w:type="spellEnd"/>
      <w:r w:rsidRPr="00815DE1">
        <w:rPr>
          <w:color w:val="000000"/>
          <w:sz w:val="22"/>
          <w:szCs w:val="22"/>
          <w:u w:val="single"/>
          <w:lang w:val="sr-Latn-ME"/>
        </w:rPr>
        <w:t xml:space="preserve"> sa nazalnim polipima (HRS sa NP)</w:t>
      </w:r>
    </w:p>
    <w:p w14:paraId="22E48522" w14:textId="77777777" w:rsidR="00FB3EA6" w:rsidRPr="00815DE1" w:rsidRDefault="00FB3EA6" w:rsidP="00472C6A">
      <w:pPr>
        <w:tabs>
          <w:tab w:val="left" w:pos="-720"/>
        </w:tabs>
        <w:jc w:val="both"/>
        <w:rPr>
          <w:color w:val="000000"/>
          <w:sz w:val="22"/>
          <w:szCs w:val="22"/>
          <w:lang w:val="sr-Latn-ME"/>
        </w:rPr>
      </w:pPr>
    </w:p>
    <w:p w14:paraId="33D41C61" w14:textId="68EBE8A0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U kliničkim ispitivanjima </w:t>
      </w:r>
      <w:proofErr w:type="spellStart"/>
      <w:r w:rsidR="00E571E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je prim</w:t>
      </w:r>
      <w:r w:rsidR="004D19A2" w:rsidRPr="00815DE1">
        <w:rPr>
          <w:color w:val="000000"/>
          <w:sz w:val="22"/>
          <w:szCs w:val="22"/>
          <w:lang w:val="sr-Latn-ME"/>
        </w:rPr>
        <w:t>ij</w:t>
      </w:r>
      <w:r w:rsidRPr="00815DE1">
        <w:rPr>
          <w:color w:val="000000"/>
          <w:sz w:val="22"/>
          <w:szCs w:val="22"/>
          <w:lang w:val="sr-Latn-ME"/>
        </w:rPr>
        <w:t xml:space="preserve">enjen u kombinaciji sa </w:t>
      </w:r>
      <w:proofErr w:type="spellStart"/>
      <w:r w:rsidRPr="00815DE1">
        <w:rPr>
          <w:color w:val="000000"/>
          <w:sz w:val="22"/>
          <w:szCs w:val="22"/>
          <w:lang w:val="sr-Latn-ME"/>
        </w:rPr>
        <w:t>intranazalnim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color w:val="000000"/>
          <w:sz w:val="22"/>
          <w:szCs w:val="22"/>
          <w:lang w:val="sr-Latn-ME"/>
        </w:rPr>
        <w:t>sprejem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color w:val="000000"/>
          <w:sz w:val="22"/>
          <w:szCs w:val="22"/>
          <w:lang w:val="sr-Latn-ME"/>
        </w:rPr>
        <w:t>mometazona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prema protokolu. Drugi istovremeno korišćeni l</w:t>
      </w:r>
      <w:r w:rsidR="004D19A2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ekovi su uključivali druge </w:t>
      </w:r>
      <w:proofErr w:type="spellStart"/>
      <w:r w:rsidRPr="00815DE1">
        <w:rPr>
          <w:color w:val="000000"/>
          <w:sz w:val="22"/>
          <w:szCs w:val="22"/>
          <w:lang w:val="sr-Latn-ME"/>
        </w:rPr>
        <w:t>intranazalne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color w:val="000000"/>
          <w:sz w:val="22"/>
          <w:szCs w:val="22"/>
          <w:lang w:val="sr-Latn-ME"/>
        </w:rPr>
        <w:t>kortikosteroide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815DE1">
        <w:rPr>
          <w:color w:val="000000"/>
          <w:sz w:val="22"/>
          <w:szCs w:val="22"/>
          <w:lang w:val="sr-Latn-ME"/>
        </w:rPr>
        <w:t>bronhodilatatore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, antihistaminike, antagoniste </w:t>
      </w:r>
      <w:proofErr w:type="spellStart"/>
      <w:r w:rsidRPr="00815DE1">
        <w:rPr>
          <w:color w:val="000000"/>
          <w:sz w:val="22"/>
          <w:szCs w:val="22"/>
          <w:lang w:val="sr-Latn-ME"/>
        </w:rPr>
        <w:t>leukotrijenskih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receptora, </w:t>
      </w:r>
      <w:proofErr w:type="spellStart"/>
      <w:r w:rsidRPr="00815DE1">
        <w:rPr>
          <w:color w:val="000000"/>
          <w:sz w:val="22"/>
          <w:szCs w:val="22"/>
          <w:lang w:val="sr-Latn-ME"/>
        </w:rPr>
        <w:t>adrenergike</w:t>
      </w:r>
      <w:proofErr w:type="spellEnd"/>
      <w:r w:rsidRPr="00815DE1">
        <w:rPr>
          <w:color w:val="000000"/>
          <w:sz w:val="22"/>
          <w:szCs w:val="22"/>
          <w:lang w:val="sr-Latn-ME"/>
        </w:rPr>
        <w:t>/</w:t>
      </w:r>
      <w:proofErr w:type="spellStart"/>
      <w:r w:rsidRPr="00815DE1">
        <w:rPr>
          <w:color w:val="000000"/>
          <w:sz w:val="22"/>
          <w:szCs w:val="22"/>
          <w:lang w:val="sr-Latn-ME"/>
        </w:rPr>
        <w:t>simpatomimetike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i lokalne nazalne anestetike. Nije bilo naznaka da je bezb</w:t>
      </w:r>
      <w:r w:rsidR="004D19A2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ednost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izm</w:t>
      </w:r>
      <w:r w:rsidR="004D19A2" w:rsidRPr="00815DE1">
        <w:rPr>
          <w:color w:val="000000"/>
          <w:sz w:val="22"/>
          <w:szCs w:val="22"/>
          <w:lang w:val="sr-Latn-ME"/>
        </w:rPr>
        <w:t>ij</w:t>
      </w:r>
      <w:r w:rsidRPr="00815DE1">
        <w:rPr>
          <w:color w:val="000000"/>
          <w:sz w:val="22"/>
          <w:szCs w:val="22"/>
          <w:lang w:val="sr-Latn-ME"/>
        </w:rPr>
        <w:t>enjena istovremenom prim</w:t>
      </w:r>
      <w:r w:rsidR="004D19A2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>enom uobičajeno prim</w:t>
      </w:r>
      <w:r w:rsidR="009D212A" w:rsidRPr="00815DE1">
        <w:rPr>
          <w:color w:val="000000"/>
          <w:sz w:val="22"/>
          <w:szCs w:val="22"/>
          <w:lang w:val="sr-Latn-ME"/>
        </w:rPr>
        <w:t>i</w:t>
      </w:r>
      <w:r w:rsidR="004D19A2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>enjenih l</w:t>
      </w:r>
      <w:r w:rsidR="004D19A2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>ekova.</w:t>
      </w:r>
    </w:p>
    <w:p w14:paraId="6B518376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2D37FC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4.6.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="006D20A5" w:rsidRPr="00815DE1">
        <w:rPr>
          <w:b/>
          <w:sz w:val="22"/>
          <w:szCs w:val="22"/>
          <w:lang w:val="sr-Latn-ME"/>
        </w:rPr>
        <w:t>Plodnost, trudnoća i dojenje</w:t>
      </w:r>
    </w:p>
    <w:p w14:paraId="2EC98A9A" w14:textId="44CEAAFD" w:rsidR="002031B3" w:rsidRPr="00815DE1" w:rsidRDefault="002031B3" w:rsidP="00472C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4D6F77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  <w:r w:rsidRPr="00815DE1">
        <w:rPr>
          <w:spacing w:val="-3"/>
          <w:sz w:val="22"/>
          <w:szCs w:val="22"/>
          <w:u w:val="single"/>
          <w:lang w:val="sr-Latn-ME"/>
        </w:rPr>
        <w:t>Trudnoća</w:t>
      </w:r>
    </w:p>
    <w:p w14:paraId="09B877C3" w14:textId="77777777" w:rsidR="00C46A6C" w:rsidRPr="00815DE1" w:rsidRDefault="00C46A6C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</w:p>
    <w:p w14:paraId="45DF2DB9" w14:textId="4D7EEA23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>Osrednja količina podataka o trudnicama (između 300-100</w:t>
      </w:r>
      <w:r w:rsidR="00C46A6C" w:rsidRPr="00815DE1">
        <w:rPr>
          <w:spacing w:val="-3"/>
          <w:sz w:val="22"/>
          <w:szCs w:val="22"/>
          <w:lang w:val="sr-Latn-ME"/>
        </w:rPr>
        <w:t>0</w:t>
      </w:r>
      <w:r w:rsidRPr="00815DE1">
        <w:rPr>
          <w:spacing w:val="-3"/>
          <w:sz w:val="22"/>
          <w:szCs w:val="22"/>
          <w:lang w:val="sr-Latn-ME"/>
        </w:rPr>
        <w:t xml:space="preserve"> trudnoća) na osnovu registra trudnoća i </w:t>
      </w:r>
      <w:proofErr w:type="spellStart"/>
      <w:r w:rsidRPr="00815DE1">
        <w:rPr>
          <w:spacing w:val="-3"/>
          <w:sz w:val="22"/>
          <w:szCs w:val="22"/>
          <w:lang w:val="sr-Latn-ME"/>
        </w:rPr>
        <w:t>postmarketinškog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spontanog prijavljivanja, ukazuje da nema </w:t>
      </w:r>
      <w:proofErr w:type="spellStart"/>
      <w:r w:rsidRPr="00815DE1">
        <w:rPr>
          <w:spacing w:val="-3"/>
          <w:sz w:val="22"/>
          <w:szCs w:val="22"/>
          <w:lang w:val="sr-Latn-ME"/>
        </w:rPr>
        <w:t>malformativne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ili </w:t>
      </w:r>
      <w:proofErr w:type="spellStart"/>
      <w:r w:rsidRPr="00815DE1">
        <w:rPr>
          <w:spacing w:val="-3"/>
          <w:sz w:val="22"/>
          <w:szCs w:val="22"/>
          <w:lang w:val="sr-Latn-ME"/>
        </w:rPr>
        <w:t>feto</w:t>
      </w:r>
      <w:proofErr w:type="spellEnd"/>
      <w:r w:rsidRPr="00815DE1">
        <w:rPr>
          <w:spacing w:val="-3"/>
          <w:sz w:val="22"/>
          <w:szCs w:val="22"/>
          <w:lang w:val="sr-Latn-ME"/>
        </w:rPr>
        <w:t>/</w:t>
      </w:r>
      <w:proofErr w:type="spellStart"/>
      <w:r w:rsidRPr="00815DE1">
        <w:rPr>
          <w:spacing w:val="-3"/>
          <w:sz w:val="22"/>
          <w:szCs w:val="22"/>
          <w:lang w:val="sr-Latn-ME"/>
        </w:rPr>
        <w:t>neonatalne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toksičnosti. Prospektivna studija registra trudnoća (EXPECT) sa 250 trudnica sa astmom izloženih </w:t>
      </w:r>
      <w:proofErr w:type="spellStart"/>
      <w:r w:rsidR="00E571EE" w:rsidRPr="00815DE1">
        <w:rPr>
          <w:sz w:val="22"/>
          <w:szCs w:val="22"/>
          <w:lang w:val="sr-Latn-ME"/>
        </w:rPr>
        <w:t>omalizumabu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je pokazala sličnu </w:t>
      </w:r>
      <w:proofErr w:type="spellStart"/>
      <w:r w:rsidRPr="00815DE1">
        <w:rPr>
          <w:spacing w:val="-3"/>
          <w:sz w:val="22"/>
          <w:szCs w:val="22"/>
          <w:lang w:val="sr-Latn-ME"/>
        </w:rPr>
        <w:t>prevalencu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za opsežne </w:t>
      </w:r>
      <w:proofErr w:type="spellStart"/>
      <w:r w:rsidRPr="00815DE1">
        <w:rPr>
          <w:spacing w:val="-3"/>
          <w:sz w:val="22"/>
          <w:szCs w:val="22"/>
          <w:lang w:val="sr-Latn-ME"/>
        </w:rPr>
        <w:t>kongenitalne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anomalije (8,1% </w:t>
      </w:r>
      <w:proofErr w:type="spellStart"/>
      <w:r w:rsidRPr="00815DE1">
        <w:rPr>
          <w:spacing w:val="-3"/>
          <w:sz w:val="22"/>
          <w:szCs w:val="22"/>
          <w:lang w:val="sr-Latn-ME"/>
        </w:rPr>
        <w:t>vs</w:t>
      </w:r>
      <w:proofErr w:type="spellEnd"/>
      <w:r w:rsidRPr="00815DE1">
        <w:rPr>
          <w:spacing w:val="-3"/>
          <w:sz w:val="22"/>
          <w:szCs w:val="22"/>
          <w:lang w:val="sr-Latn-ME"/>
        </w:rPr>
        <w:t>. 8,9%) između EXPECT-a i odgovarajućih pacijenata u pogledu bolesti (umjerena i teška astma). Metodološka limitacija studije, uključujući malu veličinu uzorka i ne-</w:t>
      </w:r>
      <w:proofErr w:type="spellStart"/>
      <w:r w:rsidRPr="00815DE1">
        <w:rPr>
          <w:spacing w:val="-3"/>
          <w:sz w:val="22"/>
          <w:szCs w:val="22"/>
          <w:lang w:val="sr-Latn-ME"/>
        </w:rPr>
        <w:t>randomizovani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dizajn, mogu da utiču na interpretaciju podataka. </w:t>
      </w:r>
    </w:p>
    <w:p w14:paraId="1DE9E83A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317EC0A1" w14:textId="12F87AFE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proofErr w:type="spellStart"/>
      <w:r w:rsidRPr="00815DE1">
        <w:rPr>
          <w:spacing w:val="-3"/>
          <w:sz w:val="22"/>
          <w:szCs w:val="22"/>
          <w:lang w:val="sr-Latn-ME"/>
        </w:rPr>
        <w:t>Omalizumab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prolazi kroz placentu. Ipak, studije na životinjama ni</w:t>
      </w:r>
      <w:r w:rsidR="00C37144" w:rsidRPr="00815DE1">
        <w:rPr>
          <w:spacing w:val="-3"/>
          <w:sz w:val="22"/>
          <w:szCs w:val="22"/>
          <w:lang w:val="sr-Latn-ME"/>
        </w:rPr>
        <w:t>je</w:t>
      </w:r>
      <w:r w:rsidRPr="00815DE1">
        <w:rPr>
          <w:spacing w:val="-3"/>
          <w:sz w:val="22"/>
          <w:szCs w:val="22"/>
          <w:lang w:val="sr-Latn-ME"/>
        </w:rPr>
        <w:t>su pokazale ni direktne niti indirektne štetne efekte na reproduktivnu toksičnost (</w:t>
      </w:r>
      <w:r w:rsidR="000C512A" w:rsidRPr="00815DE1">
        <w:rPr>
          <w:spacing w:val="-3"/>
          <w:sz w:val="22"/>
          <w:szCs w:val="22"/>
          <w:lang w:val="sr-Latn-ME"/>
        </w:rPr>
        <w:t>pogledati</w:t>
      </w:r>
      <w:r w:rsidRPr="00815DE1">
        <w:rPr>
          <w:spacing w:val="-3"/>
          <w:sz w:val="22"/>
          <w:szCs w:val="22"/>
          <w:lang w:val="sr-Latn-ME"/>
        </w:rPr>
        <w:t xml:space="preserve"> </w:t>
      </w:r>
      <w:r w:rsidR="00097D46" w:rsidRPr="00815DE1">
        <w:rPr>
          <w:spacing w:val="-3"/>
          <w:sz w:val="22"/>
          <w:szCs w:val="22"/>
          <w:lang w:val="sr-Latn-ME"/>
        </w:rPr>
        <w:t xml:space="preserve">dio </w:t>
      </w:r>
      <w:r w:rsidRPr="00815DE1">
        <w:rPr>
          <w:spacing w:val="-3"/>
          <w:sz w:val="22"/>
          <w:szCs w:val="22"/>
          <w:lang w:val="sr-Latn-ME"/>
        </w:rPr>
        <w:t xml:space="preserve">5.3). </w:t>
      </w:r>
    </w:p>
    <w:p w14:paraId="66B0A5D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76D90B2B" w14:textId="683D19DC" w:rsidR="00C46A6C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Kod </w:t>
      </w:r>
      <w:proofErr w:type="spellStart"/>
      <w:r w:rsidRPr="00815DE1">
        <w:rPr>
          <w:spacing w:val="-3"/>
          <w:sz w:val="22"/>
          <w:szCs w:val="22"/>
          <w:lang w:val="sr-Latn-ME"/>
        </w:rPr>
        <w:t>nečovjekolikih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primata </w:t>
      </w:r>
      <w:proofErr w:type="spellStart"/>
      <w:r w:rsidRPr="00815DE1">
        <w:rPr>
          <w:spacing w:val="-3"/>
          <w:sz w:val="22"/>
          <w:szCs w:val="22"/>
          <w:lang w:val="sr-Latn-ME"/>
        </w:rPr>
        <w:t>omalizumab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je bio povezan sa padom broja </w:t>
      </w:r>
      <w:proofErr w:type="spellStart"/>
      <w:r w:rsidRPr="00815DE1">
        <w:rPr>
          <w:spacing w:val="-3"/>
          <w:sz w:val="22"/>
          <w:szCs w:val="22"/>
          <w:lang w:val="sr-Latn-ME"/>
        </w:rPr>
        <w:t>trombocita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koji je bio u direktnoj vezi sa životnom dobi, a mlađe životinje ispoljile su znatno veću osjetljivost (</w:t>
      </w:r>
      <w:r w:rsidR="000C512A" w:rsidRPr="00815DE1">
        <w:rPr>
          <w:spacing w:val="-3"/>
          <w:sz w:val="22"/>
          <w:szCs w:val="22"/>
          <w:lang w:val="sr-Latn-ME"/>
        </w:rPr>
        <w:t>pogledati</w:t>
      </w:r>
      <w:r w:rsidRPr="00815DE1">
        <w:rPr>
          <w:spacing w:val="-3"/>
          <w:sz w:val="22"/>
          <w:szCs w:val="22"/>
          <w:lang w:val="sr-Latn-ME"/>
        </w:rPr>
        <w:t xml:space="preserve"> </w:t>
      </w:r>
      <w:r w:rsidR="00097D46" w:rsidRPr="00815DE1">
        <w:rPr>
          <w:spacing w:val="-3"/>
          <w:sz w:val="22"/>
          <w:szCs w:val="22"/>
          <w:lang w:val="sr-Latn-ME"/>
        </w:rPr>
        <w:t xml:space="preserve">dio </w:t>
      </w:r>
      <w:r w:rsidRPr="00815DE1">
        <w:rPr>
          <w:spacing w:val="-3"/>
          <w:sz w:val="22"/>
          <w:szCs w:val="22"/>
          <w:lang w:val="sr-Latn-ME"/>
        </w:rPr>
        <w:t>5.3).</w:t>
      </w:r>
    </w:p>
    <w:p w14:paraId="1F455877" w14:textId="77777777" w:rsidR="00CC3761" w:rsidRPr="00815DE1" w:rsidRDefault="00CC3761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21D83D7F" w14:textId="7607AB58" w:rsidR="00FB3EA6" w:rsidRPr="00815DE1" w:rsidRDefault="00C46A6C" w:rsidP="00472C6A">
      <w:pPr>
        <w:pStyle w:val="Header"/>
        <w:tabs>
          <w:tab w:val="left" w:pos="284"/>
        </w:tabs>
        <w:jc w:val="both"/>
        <w:rPr>
          <w:b/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>Ako je klinički opravdano, primjena</w:t>
      </w:r>
      <w:r w:rsidR="006D2DB7" w:rsidRPr="00815DE1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se može razmotriti tokom trudnoće.</w:t>
      </w:r>
    </w:p>
    <w:p w14:paraId="7FBBF0A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</w:p>
    <w:p w14:paraId="680CF7E2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  <w:r w:rsidRPr="00815DE1">
        <w:rPr>
          <w:spacing w:val="-3"/>
          <w:sz w:val="22"/>
          <w:szCs w:val="22"/>
          <w:u w:val="single"/>
          <w:lang w:val="sr-Latn-ME"/>
        </w:rPr>
        <w:t>Dojenje</w:t>
      </w:r>
    </w:p>
    <w:p w14:paraId="52D81A62" w14:textId="77777777" w:rsidR="00E467AC" w:rsidRPr="00815DE1" w:rsidRDefault="00E467AC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</w:p>
    <w:p w14:paraId="548E8D9D" w14:textId="35965F2C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proofErr w:type="spellStart"/>
      <w:r w:rsidRPr="00815DE1">
        <w:rPr>
          <w:spacing w:val="-3"/>
          <w:sz w:val="22"/>
          <w:szCs w:val="22"/>
          <w:lang w:val="sr-Latn-ME"/>
        </w:rPr>
        <w:t>Imunoglobulini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G (</w:t>
      </w:r>
      <w:proofErr w:type="spellStart"/>
      <w:r w:rsidRPr="00815DE1">
        <w:rPr>
          <w:spacing w:val="-3"/>
          <w:sz w:val="22"/>
          <w:szCs w:val="22"/>
          <w:lang w:val="sr-Latn-ME"/>
        </w:rPr>
        <w:t>IgG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) su prisutni u majčinom mlijeku i stoga se očekuje da će </w:t>
      </w:r>
      <w:proofErr w:type="spellStart"/>
      <w:r w:rsidRPr="00815DE1">
        <w:rPr>
          <w:spacing w:val="-3"/>
          <w:sz w:val="22"/>
          <w:szCs w:val="22"/>
          <w:lang w:val="sr-Latn-ME"/>
        </w:rPr>
        <w:t>omalizumab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biti prisutan i u majčinom mlijeku. Dostupni </w:t>
      </w:r>
      <w:r w:rsidRPr="00815DE1">
        <w:rPr>
          <w:bCs/>
          <w:sz w:val="22"/>
          <w:szCs w:val="22"/>
          <w:lang w:val="sr-Latn-ME"/>
        </w:rPr>
        <w:t xml:space="preserve">podaci kod </w:t>
      </w:r>
      <w:proofErr w:type="spellStart"/>
      <w:r w:rsidRPr="00815DE1">
        <w:rPr>
          <w:spacing w:val="-3"/>
          <w:sz w:val="22"/>
          <w:szCs w:val="22"/>
          <w:lang w:val="sr-Latn-ME"/>
        </w:rPr>
        <w:t>nečovjekolikih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primata </w:t>
      </w:r>
      <w:r w:rsidRPr="00815DE1">
        <w:rPr>
          <w:bCs/>
          <w:sz w:val="22"/>
          <w:szCs w:val="22"/>
          <w:lang w:val="sr-Latn-ME"/>
        </w:rPr>
        <w:t xml:space="preserve">pokazuju da se </w:t>
      </w:r>
      <w:proofErr w:type="spellStart"/>
      <w:r w:rsidRPr="00815DE1">
        <w:rPr>
          <w:bCs/>
          <w:sz w:val="22"/>
          <w:szCs w:val="22"/>
          <w:lang w:val="sr-Latn-ME"/>
        </w:rPr>
        <w:t>omalizumab</w:t>
      </w:r>
      <w:proofErr w:type="spellEnd"/>
      <w:r w:rsidRPr="00815DE1">
        <w:rPr>
          <w:bCs/>
          <w:sz w:val="22"/>
          <w:szCs w:val="22"/>
          <w:lang w:val="sr-Latn-ME"/>
        </w:rPr>
        <w:t xml:space="preserve"> izlučuje u mlijeko (</w:t>
      </w:r>
      <w:r w:rsidR="000C512A" w:rsidRPr="00815DE1">
        <w:rPr>
          <w:bCs/>
          <w:sz w:val="22"/>
          <w:szCs w:val="22"/>
          <w:lang w:val="sr-Latn-ME"/>
        </w:rPr>
        <w:t>pogledati</w:t>
      </w:r>
      <w:r w:rsidRPr="00815DE1">
        <w:rPr>
          <w:bCs/>
          <w:sz w:val="22"/>
          <w:szCs w:val="22"/>
          <w:lang w:val="sr-Latn-ME"/>
        </w:rPr>
        <w:t xml:space="preserve"> </w:t>
      </w:r>
      <w:r w:rsidR="00097D46" w:rsidRPr="00815DE1">
        <w:rPr>
          <w:bCs/>
          <w:sz w:val="22"/>
          <w:szCs w:val="22"/>
          <w:lang w:val="sr-Latn-ME"/>
        </w:rPr>
        <w:t xml:space="preserve">dio </w:t>
      </w:r>
      <w:r w:rsidRPr="00815DE1">
        <w:rPr>
          <w:bCs/>
          <w:sz w:val="22"/>
          <w:szCs w:val="22"/>
          <w:lang w:val="sr-Latn-ME"/>
        </w:rPr>
        <w:t>5.3).</w:t>
      </w:r>
      <w:r w:rsidRPr="00815DE1">
        <w:rPr>
          <w:spacing w:val="-3"/>
          <w:sz w:val="22"/>
          <w:szCs w:val="22"/>
          <w:lang w:val="sr-Latn-ME"/>
        </w:rPr>
        <w:t xml:space="preserve"> </w:t>
      </w:r>
    </w:p>
    <w:p w14:paraId="751A54BE" w14:textId="77777777" w:rsidR="00E467AC" w:rsidRPr="00815DE1" w:rsidRDefault="00E467AC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u w:val="single"/>
          <w:lang w:val="sr-Latn-ME"/>
        </w:rPr>
      </w:pPr>
    </w:p>
    <w:p w14:paraId="7BDBAB2E" w14:textId="446CCB93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lastRenderedPageBreak/>
        <w:t xml:space="preserve">EXPECT studija, sa 154 odojčeta koji su bili izloženi </w:t>
      </w:r>
      <w:proofErr w:type="spellStart"/>
      <w:r w:rsidR="00E571EE" w:rsidRPr="00815DE1">
        <w:rPr>
          <w:sz w:val="22"/>
          <w:szCs w:val="22"/>
          <w:lang w:val="sr-Latn-ME"/>
        </w:rPr>
        <w:t>omalizumabu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tokom trudnoće i tokom dojenja nije ukazala na neželjene efekte kod </w:t>
      </w:r>
      <w:proofErr w:type="spellStart"/>
      <w:r w:rsidRPr="00815DE1">
        <w:rPr>
          <w:spacing w:val="-3"/>
          <w:sz w:val="22"/>
          <w:szCs w:val="22"/>
          <w:lang w:val="sr-Latn-ME"/>
        </w:rPr>
        <w:t>dojenog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odojčeta. Metodološka limitacija studije, uključujući malu veličinu uzorka i ne-</w:t>
      </w:r>
      <w:proofErr w:type="spellStart"/>
      <w:r w:rsidRPr="00815DE1">
        <w:rPr>
          <w:spacing w:val="-3"/>
          <w:sz w:val="22"/>
          <w:szCs w:val="22"/>
          <w:lang w:val="sr-Latn-ME"/>
        </w:rPr>
        <w:t>randomizovani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dizajn, mogu da utiču na interpretaciju podataka.</w:t>
      </w:r>
    </w:p>
    <w:p w14:paraId="3542FA2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65844A91" w14:textId="40654B3F" w:rsidR="00FB3EA6" w:rsidRPr="00815DE1" w:rsidRDefault="00FB3EA6" w:rsidP="00472C6A">
      <w:pPr>
        <w:pStyle w:val="Header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Oralno primijenjeni, proteini </w:t>
      </w:r>
      <w:proofErr w:type="spellStart"/>
      <w:r w:rsidRPr="00815DE1">
        <w:rPr>
          <w:spacing w:val="-3"/>
          <w:sz w:val="22"/>
          <w:szCs w:val="22"/>
          <w:lang w:val="sr-Latn-ME"/>
        </w:rPr>
        <w:t>imunoglobulina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G podliježu intestinalnoj </w:t>
      </w:r>
      <w:proofErr w:type="spellStart"/>
      <w:r w:rsidRPr="00815DE1">
        <w:rPr>
          <w:spacing w:val="-3"/>
          <w:sz w:val="22"/>
          <w:szCs w:val="22"/>
          <w:lang w:val="sr-Latn-ME"/>
        </w:rPr>
        <w:t>proteolizi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i imaju slabu </w:t>
      </w:r>
      <w:proofErr w:type="spellStart"/>
      <w:r w:rsidRPr="00815DE1">
        <w:rPr>
          <w:spacing w:val="-3"/>
          <w:sz w:val="22"/>
          <w:szCs w:val="22"/>
          <w:lang w:val="sr-Latn-ME"/>
        </w:rPr>
        <w:t>bioraspoloživost</w:t>
      </w:r>
      <w:proofErr w:type="spellEnd"/>
      <w:r w:rsidRPr="00815DE1">
        <w:rPr>
          <w:spacing w:val="-3"/>
          <w:sz w:val="22"/>
          <w:szCs w:val="22"/>
          <w:lang w:val="sr-Latn-ME"/>
        </w:rPr>
        <w:t>. Ni</w:t>
      </w:r>
      <w:r w:rsidR="009D212A" w:rsidRPr="00815DE1">
        <w:rPr>
          <w:spacing w:val="-3"/>
          <w:sz w:val="22"/>
          <w:szCs w:val="22"/>
          <w:lang w:val="sr-Latn-ME"/>
        </w:rPr>
        <w:t>je</w:t>
      </w:r>
      <w:r w:rsidRPr="00815DE1">
        <w:rPr>
          <w:spacing w:val="-3"/>
          <w:sz w:val="22"/>
          <w:szCs w:val="22"/>
          <w:lang w:val="sr-Latn-ME"/>
        </w:rPr>
        <w:t xml:space="preserve">su očekivani efekti na dojeno novorođenče/odojče. Posljedično, ako je klinički opravdano, primjena </w:t>
      </w:r>
      <w:proofErr w:type="spellStart"/>
      <w:r w:rsidR="00E571E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pacing w:val="-3"/>
          <w:sz w:val="22"/>
          <w:szCs w:val="22"/>
          <w:lang w:val="sr-Latn-ME"/>
        </w:rPr>
        <w:t xml:space="preserve"> se može razmotriti tokom dojenja.</w:t>
      </w:r>
    </w:p>
    <w:p w14:paraId="26250C34" w14:textId="77777777" w:rsidR="000B5844" w:rsidRPr="00815DE1" w:rsidRDefault="000B5844" w:rsidP="00472C6A">
      <w:pPr>
        <w:widowControl w:val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637D5C58" w14:textId="0CBC12AC" w:rsidR="00F600DE" w:rsidRPr="00815DE1" w:rsidRDefault="00735DF8" w:rsidP="00472C6A">
      <w:pPr>
        <w:widowControl w:val="0"/>
        <w:jc w:val="both"/>
        <w:rPr>
          <w:color w:val="000000"/>
          <w:sz w:val="22"/>
          <w:szCs w:val="22"/>
          <w:u w:val="single"/>
          <w:lang w:val="sr-Latn-ME"/>
        </w:rPr>
      </w:pPr>
      <w:proofErr w:type="spellStart"/>
      <w:r w:rsidRPr="00815DE1">
        <w:rPr>
          <w:color w:val="000000"/>
          <w:sz w:val="22"/>
          <w:szCs w:val="22"/>
          <w:u w:val="single"/>
          <w:lang w:val="sr-Latn-ME"/>
        </w:rPr>
        <w:t>Fertilnost</w:t>
      </w:r>
      <w:proofErr w:type="spellEnd"/>
    </w:p>
    <w:p w14:paraId="2FC6FCFC" w14:textId="77777777" w:rsidR="00E467AC" w:rsidRPr="00815DE1" w:rsidRDefault="00E467AC" w:rsidP="00472C6A">
      <w:pPr>
        <w:widowControl w:val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1A7C98F9" w14:textId="28E55C98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Nema podataka o uticaju </w:t>
      </w:r>
      <w:proofErr w:type="spellStart"/>
      <w:r w:rsidRPr="00815DE1">
        <w:rPr>
          <w:color w:val="000000"/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na </w:t>
      </w:r>
      <w:proofErr w:type="spellStart"/>
      <w:r w:rsidRPr="00815DE1">
        <w:rPr>
          <w:color w:val="000000"/>
          <w:sz w:val="22"/>
          <w:szCs w:val="22"/>
          <w:lang w:val="sr-Latn-ME"/>
        </w:rPr>
        <w:t>fertilnost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kod </w:t>
      </w:r>
      <w:proofErr w:type="spellStart"/>
      <w:r w:rsidRPr="00815DE1">
        <w:rPr>
          <w:color w:val="000000"/>
          <w:sz w:val="22"/>
          <w:szCs w:val="22"/>
          <w:lang w:val="sr-Latn-ME"/>
        </w:rPr>
        <w:t>ljudi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. U specifično dizajniranim </w:t>
      </w:r>
      <w:proofErr w:type="spellStart"/>
      <w:r w:rsidRPr="00815DE1">
        <w:rPr>
          <w:color w:val="000000"/>
          <w:sz w:val="22"/>
          <w:szCs w:val="22"/>
          <w:lang w:val="sr-Latn-ME"/>
        </w:rPr>
        <w:t>nekliničkim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ispitivanjima</w:t>
      </w:r>
      <w:r w:rsidR="00E467AC" w:rsidRPr="00815DE1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="00735DF8" w:rsidRPr="00815DE1">
        <w:rPr>
          <w:color w:val="000000"/>
          <w:sz w:val="22"/>
          <w:szCs w:val="22"/>
          <w:lang w:val="sr-Latn-ME"/>
        </w:rPr>
        <w:t>fertilnosti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, kod </w:t>
      </w:r>
      <w:proofErr w:type="spellStart"/>
      <w:r w:rsidRPr="00815DE1">
        <w:rPr>
          <w:color w:val="000000"/>
          <w:sz w:val="22"/>
          <w:szCs w:val="22"/>
          <w:lang w:val="sr-Latn-ME"/>
        </w:rPr>
        <w:t>nečovjekolikih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primata, uključujući studije parenja, nije zabilježen poremećaj </w:t>
      </w:r>
      <w:proofErr w:type="spellStart"/>
      <w:r w:rsidRPr="00815DE1">
        <w:rPr>
          <w:color w:val="000000"/>
          <w:sz w:val="22"/>
          <w:szCs w:val="22"/>
          <w:lang w:val="sr-Latn-ME"/>
        </w:rPr>
        <w:t>fertilnosti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kod ženki i mužjaka poslije ponovljenog doziranja sa lijekom </w:t>
      </w:r>
      <w:proofErr w:type="spellStart"/>
      <w:r w:rsidRPr="00815DE1">
        <w:rPr>
          <w:color w:val="000000"/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do 75 mg/kg. Štaviše, ni</w:t>
      </w:r>
      <w:r w:rsidR="00097D46" w:rsidRPr="00815DE1">
        <w:rPr>
          <w:color w:val="000000"/>
          <w:sz w:val="22"/>
          <w:szCs w:val="22"/>
          <w:lang w:val="sr-Latn-ME"/>
        </w:rPr>
        <w:t>jesu</w:t>
      </w:r>
      <w:r w:rsidRPr="00815DE1">
        <w:rPr>
          <w:color w:val="000000"/>
          <w:sz w:val="22"/>
          <w:szCs w:val="22"/>
          <w:lang w:val="sr-Latn-ME"/>
        </w:rPr>
        <w:t xml:space="preserve"> zabilježeni </w:t>
      </w:r>
      <w:proofErr w:type="spellStart"/>
      <w:r w:rsidRPr="00815DE1">
        <w:rPr>
          <w:color w:val="000000"/>
          <w:sz w:val="22"/>
          <w:szCs w:val="22"/>
          <w:lang w:val="sr-Latn-ME"/>
        </w:rPr>
        <w:t>genotoksični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efekti u posebnoj </w:t>
      </w:r>
      <w:proofErr w:type="spellStart"/>
      <w:r w:rsidRPr="00815DE1">
        <w:rPr>
          <w:color w:val="000000"/>
          <w:sz w:val="22"/>
          <w:szCs w:val="22"/>
          <w:lang w:val="sr-Latn-ME"/>
        </w:rPr>
        <w:t>nekliničkoj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studiji </w:t>
      </w:r>
      <w:proofErr w:type="spellStart"/>
      <w:r w:rsidRPr="00815DE1">
        <w:rPr>
          <w:color w:val="000000"/>
          <w:sz w:val="22"/>
          <w:szCs w:val="22"/>
          <w:lang w:val="sr-Latn-ME"/>
        </w:rPr>
        <w:t>genotoksičnosti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. </w:t>
      </w:r>
    </w:p>
    <w:p w14:paraId="39054A2B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b/>
          <w:color w:val="FF0000"/>
          <w:spacing w:val="-3"/>
          <w:sz w:val="22"/>
          <w:szCs w:val="22"/>
          <w:lang w:val="sr-Latn-ME"/>
        </w:rPr>
      </w:pPr>
    </w:p>
    <w:p w14:paraId="32C3A5C1" w14:textId="77777777" w:rsidR="0072020E" w:rsidRPr="00815DE1" w:rsidRDefault="0072020E" w:rsidP="00472C6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4.7.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 xml:space="preserve">Uticaj na </w:t>
      </w:r>
      <w:r w:rsidR="002031B3" w:rsidRPr="00815DE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15DE1">
        <w:rPr>
          <w:b/>
          <w:bCs/>
          <w:sz w:val="22"/>
          <w:szCs w:val="22"/>
          <w:lang w:val="sr-Latn-ME"/>
        </w:rPr>
        <w:t>upravljanja vozili</w:t>
      </w:r>
      <w:r w:rsidRPr="00815DE1">
        <w:rPr>
          <w:b/>
          <w:bCs/>
          <w:sz w:val="22"/>
          <w:szCs w:val="22"/>
          <w:lang w:val="sr-Latn-ME"/>
        </w:rPr>
        <w:t>m</w:t>
      </w:r>
      <w:r w:rsidR="00F34554" w:rsidRPr="00815DE1">
        <w:rPr>
          <w:b/>
          <w:bCs/>
          <w:sz w:val="22"/>
          <w:szCs w:val="22"/>
          <w:lang w:val="sr-Latn-ME"/>
        </w:rPr>
        <w:t>a</w:t>
      </w:r>
      <w:r w:rsidRPr="00815DE1">
        <w:rPr>
          <w:b/>
          <w:bCs/>
          <w:sz w:val="22"/>
          <w:szCs w:val="22"/>
          <w:lang w:val="sr-Latn-ME"/>
        </w:rPr>
        <w:t xml:space="preserve"> i </w:t>
      </w:r>
      <w:r w:rsidR="000D3449" w:rsidRPr="00815DE1">
        <w:rPr>
          <w:b/>
          <w:bCs/>
          <w:sz w:val="22"/>
          <w:szCs w:val="22"/>
          <w:lang w:val="sr-Latn-ME"/>
        </w:rPr>
        <w:t xml:space="preserve">rukovanje </w:t>
      </w:r>
      <w:r w:rsidRPr="00815DE1">
        <w:rPr>
          <w:b/>
          <w:bCs/>
          <w:sz w:val="22"/>
          <w:szCs w:val="22"/>
          <w:lang w:val="sr-Latn-ME"/>
        </w:rPr>
        <w:t>mašinama</w:t>
      </w:r>
    </w:p>
    <w:p w14:paraId="16BAA5CC" w14:textId="77777777" w:rsidR="00FB3EA6" w:rsidRPr="00815DE1" w:rsidRDefault="00FB3EA6" w:rsidP="00472C6A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14:paraId="11773DEE" w14:textId="01003C09" w:rsidR="0072020E" w:rsidRPr="00815DE1" w:rsidRDefault="00E571EE" w:rsidP="00472C6A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="00FB3EA6" w:rsidRPr="00815DE1">
        <w:rPr>
          <w:color w:val="000000"/>
          <w:sz w:val="22"/>
          <w:szCs w:val="22"/>
          <w:lang w:val="sr-Latn-ME"/>
        </w:rPr>
        <w:t xml:space="preserve"> nema ili ima neznatan uticaj na upravljanje motornim vozilima i rukovanje mašinama.</w:t>
      </w:r>
    </w:p>
    <w:p w14:paraId="268F9D7E" w14:textId="77777777" w:rsidR="00FB3EA6" w:rsidRPr="00815DE1" w:rsidRDefault="00FB3EA6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99AFEE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4.8.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Neželjena dejstva</w:t>
      </w:r>
    </w:p>
    <w:p w14:paraId="4E04C413" w14:textId="77777777" w:rsidR="003F674F" w:rsidRPr="00815DE1" w:rsidRDefault="003F674F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8FF3067" w14:textId="122FC77D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 xml:space="preserve">Alergijska astma i hronični </w:t>
      </w:r>
      <w:proofErr w:type="spellStart"/>
      <w:r w:rsidRPr="00815DE1">
        <w:rPr>
          <w:sz w:val="22"/>
          <w:szCs w:val="22"/>
          <w:u w:val="single"/>
          <w:lang w:val="sr-Latn-ME"/>
        </w:rPr>
        <w:t>rinosinuzitis</w:t>
      </w:r>
      <w:proofErr w:type="spellEnd"/>
      <w:r w:rsidRPr="00815DE1">
        <w:rPr>
          <w:sz w:val="22"/>
          <w:szCs w:val="22"/>
          <w:u w:val="single"/>
          <w:lang w:val="sr-Latn-ME"/>
        </w:rPr>
        <w:t xml:space="preserve"> sa nazalnim polipima (HRS sa NP)</w:t>
      </w:r>
    </w:p>
    <w:p w14:paraId="10F0AB7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BEF0271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815DE1">
        <w:rPr>
          <w:i/>
          <w:iCs/>
          <w:sz w:val="22"/>
          <w:szCs w:val="22"/>
          <w:u w:val="single"/>
          <w:lang w:val="sr-Latn-ME"/>
        </w:rPr>
        <w:t xml:space="preserve">Sažetak </w:t>
      </w:r>
      <w:proofErr w:type="spellStart"/>
      <w:r w:rsidRPr="00815DE1">
        <w:rPr>
          <w:i/>
          <w:iCs/>
          <w:sz w:val="22"/>
          <w:szCs w:val="22"/>
          <w:u w:val="single"/>
          <w:lang w:val="sr-Latn-ME"/>
        </w:rPr>
        <w:t>bezbjednosnog</w:t>
      </w:r>
      <w:proofErr w:type="spellEnd"/>
      <w:r w:rsidRPr="00815DE1">
        <w:rPr>
          <w:i/>
          <w:iCs/>
          <w:sz w:val="22"/>
          <w:szCs w:val="22"/>
          <w:u w:val="single"/>
          <w:lang w:val="sr-Latn-ME"/>
        </w:rPr>
        <w:t xml:space="preserve"> profila </w:t>
      </w:r>
    </w:p>
    <w:p w14:paraId="1B3D9FD1" w14:textId="4CB0B1C6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Tokom kliničkih studija kod odraslih pacijenata i adolescenata starosti 12 godina i starijih sa alergijskom astmom, najčešć</w:t>
      </w:r>
      <w:r w:rsidR="00BE1E67" w:rsidRPr="00815DE1">
        <w:rPr>
          <w:sz w:val="22"/>
          <w:szCs w:val="22"/>
          <w:lang w:val="sr-Latn-ME"/>
        </w:rPr>
        <w:t>i</w:t>
      </w:r>
      <w:r w:rsidRPr="00815DE1">
        <w:rPr>
          <w:sz w:val="22"/>
          <w:szCs w:val="22"/>
          <w:lang w:val="sr-Latn-ME"/>
        </w:rPr>
        <w:t xml:space="preserve"> prijavljeni neželjeni efekti bili su glavobolja i reakcije na mjestu primjene, uključujući bol na mjestu primjene, otok, crvenilo i svrab. U kliničkim studijama kod </w:t>
      </w:r>
      <w:r w:rsidR="00E535A1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ece starosti 6 do &lt; 12 godina, najčešće prijavljivane neželjene reakcije bile su glavobolja, </w:t>
      </w:r>
      <w:proofErr w:type="spellStart"/>
      <w:r w:rsidRPr="00815DE1">
        <w:rPr>
          <w:sz w:val="22"/>
          <w:szCs w:val="22"/>
          <w:lang w:val="sr-Latn-ME"/>
        </w:rPr>
        <w:t>pireksija</w:t>
      </w:r>
      <w:proofErr w:type="spellEnd"/>
      <w:r w:rsidRPr="00815DE1">
        <w:rPr>
          <w:sz w:val="22"/>
          <w:szCs w:val="22"/>
          <w:lang w:val="sr-Latn-ME"/>
        </w:rPr>
        <w:t xml:space="preserve"> i bol u gornjem dijelu stomaka. Većina reakcija su bile blage ili umjerene po težini. U kliničkim ispitivanjima kod pacijenata starosti ≥18 godina sa HRS sa NP, najčešće prijavljivane neželjene reakcije su bile glavobolja, vrtoglavica, </w:t>
      </w:r>
      <w:proofErr w:type="spellStart"/>
      <w:r w:rsidRPr="00815DE1">
        <w:rPr>
          <w:sz w:val="22"/>
          <w:szCs w:val="22"/>
          <w:lang w:val="sr-Latn-ME"/>
        </w:rPr>
        <w:t>artralgija</w:t>
      </w:r>
      <w:proofErr w:type="spellEnd"/>
      <w:r w:rsidRPr="00815DE1">
        <w:rPr>
          <w:sz w:val="22"/>
          <w:szCs w:val="22"/>
          <w:lang w:val="sr-Latn-ME"/>
        </w:rPr>
        <w:t>, bol u gornjem d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>elu trbuha i reakcija na m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estu prim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ene injekcije.</w:t>
      </w:r>
    </w:p>
    <w:p w14:paraId="2628C4A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0D2F8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815DE1">
        <w:rPr>
          <w:i/>
          <w:iCs/>
          <w:sz w:val="22"/>
          <w:szCs w:val="22"/>
          <w:u w:val="single"/>
          <w:lang w:val="sr-Latn-ME"/>
        </w:rPr>
        <w:t>Tabelarni prikaz neželjenih reakcija</w:t>
      </w:r>
    </w:p>
    <w:p w14:paraId="65E64236" w14:textId="38E87382" w:rsidR="00FB3EA6" w:rsidRPr="00815DE1" w:rsidRDefault="00FB3EA6" w:rsidP="00472C6A">
      <w:pPr>
        <w:spacing w:after="200" w:line="276" w:lineRule="auto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U Tabeli 4</w:t>
      </w:r>
      <w:r w:rsidR="00097D46" w:rsidRPr="00815DE1">
        <w:rPr>
          <w:sz w:val="22"/>
          <w:szCs w:val="22"/>
          <w:lang w:val="sr-Latn-ME"/>
        </w:rPr>
        <w:t>.</w:t>
      </w:r>
      <w:r w:rsidRPr="00815DE1">
        <w:rPr>
          <w:sz w:val="22"/>
          <w:szCs w:val="22"/>
          <w:lang w:val="sr-Latn-ME"/>
        </w:rPr>
        <w:t xml:space="preserve"> navedene su neželjene reakcije prema </w:t>
      </w:r>
      <w:proofErr w:type="spellStart"/>
      <w:r w:rsidRPr="00815DE1">
        <w:rPr>
          <w:sz w:val="22"/>
          <w:szCs w:val="22"/>
          <w:lang w:val="sr-Latn-ME"/>
        </w:rPr>
        <w:t>MedDRA</w:t>
      </w:r>
      <w:proofErr w:type="spellEnd"/>
      <w:r w:rsidRPr="00815DE1">
        <w:rPr>
          <w:sz w:val="22"/>
          <w:szCs w:val="22"/>
          <w:lang w:val="sr-Latn-ME"/>
        </w:rPr>
        <w:t xml:space="preserve"> klasifikaciji sistema organa i učestalosti, zabilježene u kliničkim ispitivanjima na cijeloj populaciji</w:t>
      </w:r>
      <w:r w:rsidR="00684947" w:rsidRPr="00815DE1">
        <w:rPr>
          <w:sz w:val="22"/>
          <w:szCs w:val="22"/>
          <w:lang w:val="sr-Latn-ME"/>
        </w:rPr>
        <w:t xml:space="preserve"> sa alergijskom astmom i HRS sa NP</w:t>
      </w:r>
      <w:r w:rsidRPr="00815DE1">
        <w:rPr>
          <w:sz w:val="22"/>
          <w:szCs w:val="22"/>
          <w:lang w:val="sr-Latn-ME"/>
        </w:rPr>
        <w:t xml:space="preserve"> tretiranoj lijekom</w:t>
      </w:r>
      <w:r w:rsidRPr="00815DE1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815DE1">
        <w:rPr>
          <w:spacing w:val="-3"/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. U okviru svake grupe učestalosti, neželjene reakcije su prikazane po </w:t>
      </w:r>
      <w:proofErr w:type="spellStart"/>
      <w:r w:rsidRPr="00815DE1">
        <w:rPr>
          <w:sz w:val="22"/>
          <w:szCs w:val="22"/>
          <w:lang w:val="sr-Latn-ME"/>
        </w:rPr>
        <w:t>opadajućoj</w:t>
      </w:r>
      <w:proofErr w:type="spellEnd"/>
      <w:r w:rsidRPr="00815DE1">
        <w:rPr>
          <w:sz w:val="22"/>
          <w:szCs w:val="22"/>
          <w:lang w:val="sr-Latn-ME"/>
        </w:rPr>
        <w:t xml:space="preserve"> težini. Kategorije učestalosti su definisane kao: veoma često (≥ 1/10), često (≥1/100, &lt;1/10), povremeno (≥1/1000, &lt;1/100), rijetko </w:t>
      </w:r>
      <w:r w:rsidRPr="00815DE1">
        <w:rPr>
          <w:color w:val="000000"/>
          <w:sz w:val="22"/>
          <w:szCs w:val="22"/>
          <w:lang w:val="sr-Latn-ME"/>
        </w:rPr>
        <w:t>(≥1/10,000 do</w:t>
      </w:r>
      <w:r w:rsidRPr="00815DE1" w:rsidDel="00361C7F">
        <w:rPr>
          <w:color w:val="000000"/>
          <w:sz w:val="22"/>
          <w:szCs w:val="22"/>
          <w:lang w:val="sr-Latn-ME"/>
        </w:rPr>
        <w:t xml:space="preserve"> </w:t>
      </w:r>
      <w:r w:rsidRPr="00815DE1">
        <w:rPr>
          <w:color w:val="000000"/>
          <w:sz w:val="22"/>
          <w:szCs w:val="22"/>
          <w:lang w:val="sr-Latn-ME"/>
        </w:rPr>
        <w:t>&lt;1/1,000)</w:t>
      </w:r>
      <w:r w:rsidRPr="00815DE1">
        <w:rPr>
          <w:sz w:val="22"/>
          <w:szCs w:val="22"/>
          <w:lang w:val="sr-Latn-ME"/>
        </w:rPr>
        <w:t xml:space="preserve"> i veoma rijetko </w:t>
      </w:r>
      <w:bookmarkStart w:id="0" w:name="OLE_LINK3"/>
      <w:r w:rsidRPr="00815DE1">
        <w:rPr>
          <w:sz w:val="22"/>
          <w:szCs w:val="22"/>
          <w:lang w:val="sr-Latn-ME"/>
        </w:rPr>
        <w:t>(&lt;1/10,000)</w:t>
      </w:r>
      <w:bookmarkEnd w:id="0"/>
      <w:r w:rsidRPr="00815DE1">
        <w:rPr>
          <w:sz w:val="22"/>
          <w:szCs w:val="22"/>
          <w:lang w:val="sr-Latn-ME"/>
        </w:rPr>
        <w:t>. Reakcije koj</w:t>
      </w:r>
      <w:r w:rsidR="00684947" w:rsidRPr="00815DE1">
        <w:rPr>
          <w:sz w:val="22"/>
          <w:szCs w:val="22"/>
          <w:lang w:val="sr-Latn-ME"/>
        </w:rPr>
        <w:t>e</w:t>
      </w:r>
      <w:r w:rsidRPr="00815DE1">
        <w:rPr>
          <w:sz w:val="22"/>
          <w:szCs w:val="22"/>
          <w:lang w:val="sr-Latn-ME"/>
        </w:rPr>
        <w:t xml:space="preserve"> su zabilježene u post-marketinškom iskustvu su navedene kao nepoznata učestalost (ne može se procijeniti iz dostupnih podataka).</w:t>
      </w:r>
    </w:p>
    <w:p w14:paraId="4D86F37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b/>
          <w:sz w:val="22"/>
          <w:szCs w:val="22"/>
          <w:lang w:val="sr-Latn-ME"/>
        </w:rPr>
        <w:t>Tabela 4</w:t>
      </w:r>
      <w:r w:rsidRPr="00815DE1">
        <w:rPr>
          <w:sz w:val="22"/>
          <w:szCs w:val="22"/>
          <w:lang w:val="sr-Latn-ME"/>
        </w:rPr>
        <w:t xml:space="preserve">. </w:t>
      </w:r>
      <w:r w:rsidRPr="00815DE1">
        <w:rPr>
          <w:b/>
          <w:bCs/>
          <w:sz w:val="22"/>
          <w:szCs w:val="22"/>
          <w:lang w:val="sr-Latn-ME"/>
        </w:rPr>
        <w:t>Neželjene reakcije kod alergijske astme i HRS sa NP</w:t>
      </w:r>
    </w:p>
    <w:p w14:paraId="4D374B56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3510"/>
      </w:tblGrid>
      <w:tr w:rsidR="00FB3EA6" w:rsidRPr="00815DE1" w14:paraId="3C109D60" w14:textId="77777777" w:rsidTr="00500B67">
        <w:tc>
          <w:tcPr>
            <w:tcW w:w="5575" w:type="dxa"/>
          </w:tcPr>
          <w:p w14:paraId="5D520F0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815DE1">
              <w:rPr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  <w:p w14:paraId="3017C29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Povremeno </w:t>
            </w:r>
          </w:p>
          <w:p w14:paraId="1A90A0B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3510" w:type="dxa"/>
          </w:tcPr>
          <w:p w14:paraId="3971D35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EC4673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Faringitis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</w:p>
          <w:p w14:paraId="2FB7DFC7" w14:textId="48A422A9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Parazit</w:t>
            </w:r>
            <w:r w:rsidR="00547DA4" w:rsidRPr="00815DE1">
              <w:rPr>
                <w:sz w:val="22"/>
                <w:szCs w:val="22"/>
                <w:lang w:val="sr-Latn-ME"/>
              </w:rPr>
              <w:t>sk</w:t>
            </w:r>
            <w:r w:rsidRPr="00815DE1">
              <w:rPr>
                <w:sz w:val="22"/>
                <w:szCs w:val="22"/>
                <w:lang w:val="sr-Latn-ME"/>
              </w:rPr>
              <w:t>e infekcije</w:t>
            </w:r>
          </w:p>
        </w:tc>
      </w:tr>
      <w:tr w:rsidR="00FB3EA6" w:rsidRPr="00815DE1" w14:paraId="5DDB1ECE" w14:textId="77777777" w:rsidTr="00500B67">
        <w:tc>
          <w:tcPr>
            <w:tcW w:w="5575" w:type="dxa"/>
          </w:tcPr>
          <w:p w14:paraId="64723BA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Poremećaji na nivou krvi i limfnog sistema</w:t>
            </w:r>
          </w:p>
          <w:p w14:paraId="0D68207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510" w:type="dxa"/>
          </w:tcPr>
          <w:p w14:paraId="6EB2F73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62C29500" w14:textId="5BD27E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Idiopatska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, uključujući teške slučajeve</w:t>
            </w:r>
          </w:p>
        </w:tc>
      </w:tr>
      <w:tr w:rsidR="00FB3EA6" w:rsidRPr="00815DE1" w14:paraId="2455CC99" w14:textId="77777777" w:rsidTr="00500B67">
        <w:tc>
          <w:tcPr>
            <w:tcW w:w="5575" w:type="dxa"/>
          </w:tcPr>
          <w:p w14:paraId="3A399DB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Imunološki poremećaji</w:t>
            </w:r>
          </w:p>
          <w:p w14:paraId="4F63C633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Rijetko</w:t>
            </w:r>
          </w:p>
          <w:p w14:paraId="41B77B21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F8FAA91" w14:textId="77777777" w:rsidR="00547DA4" w:rsidRPr="00815DE1" w:rsidRDefault="00547DA4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6FB6A58" w14:textId="52D8BB20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510" w:type="dxa"/>
          </w:tcPr>
          <w:p w14:paraId="662B8523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E9F8162" w14:textId="354A899A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Anafilaktička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reakcija, druga ozbiljna alergijska stanja, razvoj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color w:val="000000"/>
                <w:sz w:val="22"/>
                <w:szCs w:val="22"/>
                <w:lang w:val="sr-Latn-ME"/>
              </w:rPr>
              <w:t>antiomalizumab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antitijela</w:t>
            </w:r>
          </w:p>
          <w:p w14:paraId="3833552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Serumska bolest, može uključiti groznicu i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limfadenopatiju</w:t>
            </w:r>
            <w:proofErr w:type="spellEnd"/>
          </w:p>
        </w:tc>
      </w:tr>
      <w:tr w:rsidR="00FB3EA6" w:rsidRPr="00815DE1" w14:paraId="75432E30" w14:textId="77777777" w:rsidTr="00500B67">
        <w:tc>
          <w:tcPr>
            <w:tcW w:w="5575" w:type="dxa"/>
          </w:tcPr>
          <w:p w14:paraId="0A96DBD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  <w:p w14:paraId="587D24F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lastRenderedPageBreak/>
              <w:t>Često</w:t>
            </w:r>
          </w:p>
          <w:p w14:paraId="540011B6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510" w:type="dxa"/>
          </w:tcPr>
          <w:p w14:paraId="21B4683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10F759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lastRenderedPageBreak/>
              <w:t>Glavobolja*</w:t>
            </w:r>
          </w:p>
          <w:p w14:paraId="691F6A7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Sinkopa,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parestezije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, pospanost, nesvjestica</w:t>
            </w:r>
            <w:r w:rsidRPr="00815DE1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FB3EA6" w:rsidRPr="00815DE1" w14:paraId="54F3B0DC" w14:textId="77777777" w:rsidTr="00500B67">
        <w:tc>
          <w:tcPr>
            <w:tcW w:w="5575" w:type="dxa"/>
          </w:tcPr>
          <w:p w14:paraId="2D4FF00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lastRenderedPageBreak/>
              <w:t>Vaskularni poremećaji</w:t>
            </w:r>
          </w:p>
          <w:p w14:paraId="6EB841D6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510" w:type="dxa"/>
          </w:tcPr>
          <w:p w14:paraId="2DC2B44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18A628E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Posturalna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hipotenzija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, crvenilo</w:t>
            </w:r>
          </w:p>
        </w:tc>
      </w:tr>
      <w:tr w:rsidR="00FB3EA6" w:rsidRPr="00815DE1" w14:paraId="04CBD1BD" w14:textId="77777777" w:rsidTr="00500B67">
        <w:tc>
          <w:tcPr>
            <w:tcW w:w="5575" w:type="dxa"/>
          </w:tcPr>
          <w:p w14:paraId="23D4C88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 xml:space="preserve">Respiratorni, torakalni i poremećaji u </w:t>
            </w:r>
            <w:proofErr w:type="spellStart"/>
            <w:r w:rsidRPr="00815DE1">
              <w:rPr>
                <w:b/>
                <w:sz w:val="22"/>
                <w:szCs w:val="22"/>
                <w:lang w:val="sr-Latn-ME"/>
              </w:rPr>
              <w:t>medijastinumu</w:t>
            </w:r>
            <w:proofErr w:type="spellEnd"/>
          </w:p>
          <w:p w14:paraId="351CDBE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  <w:p w14:paraId="2F2BE02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Rijetko</w:t>
            </w:r>
          </w:p>
          <w:p w14:paraId="41428EA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510" w:type="dxa"/>
          </w:tcPr>
          <w:p w14:paraId="3167AB1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711C101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Alergijski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bronhospazam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, kašalj</w:t>
            </w:r>
          </w:p>
          <w:p w14:paraId="5CA2F23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larinksa</w:t>
            </w:r>
            <w:proofErr w:type="spellEnd"/>
          </w:p>
          <w:p w14:paraId="72320A8E" w14:textId="078DA1C8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Alergijski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granulomatozni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vaskulitis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(</w:t>
            </w:r>
            <w:r w:rsidR="00547DA4" w:rsidRPr="00815DE1">
              <w:rPr>
                <w:sz w:val="22"/>
                <w:szCs w:val="22"/>
                <w:lang w:val="sr-Latn-ME"/>
              </w:rPr>
              <w:t xml:space="preserve">tj. </w:t>
            </w:r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Churg-Straussov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sindrom)</w:t>
            </w:r>
          </w:p>
        </w:tc>
      </w:tr>
      <w:tr w:rsidR="00FB3EA6" w:rsidRPr="00815DE1" w14:paraId="42515CF8" w14:textId="77777777" w:rsidTr="00500B67">
        <w:tc>
          <w:tcPr>
            <w:tcW w:w="5575" w:type="dxa"/>
          </w:tcPr>
          <w:p w14:paraId="1A3A05B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  <w:p w14:paraId="3EFA375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Često </w:t>
            </w:r>
          </w:p>
          <w:p w14:paraId="2028DF3E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510" w:type="dxa"/>
          </w:tcPr>
          <w:p w14:paraId="5B09059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42786C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Bol u gornjem dijelu stomaka**</w:t>
            </w:r>
            <w:r w:rsidRPr="00815DE1">
              <w:rPr>
                <w:sz w:val="22"/>
                <w:szCs w:val="22"/>
                <w:vertAlign w:val="superscript"/>
                <w:lang w:val="sr-Latn-ME"/>
              </w:rPr>
              <w:t>,#</w:t>
            </w:r>
          </w:p>
          <w:p w14:paraId="7B6A9133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Znaci i simptomi dispepsije, dijareja, mučnina </w:t>
            </w:r>
          </w:p>
        </w:tc>
      </w:tr>
      <w:tr w:rsidR="00FB3EA6" w:rsidRPr="00815DE1" w14:paraId="4EEF8F63" w14:textId="77777777" w:rsidTr="00500B67">
        <w:tc>
          <w:tcPr>
            <w:tcW w:w="5575" w:type="dxa"/>
          </w:tcPr>
          <w:p w14:paraId="4668714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Poremećaji na nivou kože i potkožnog tkiva</w:t>
            </w:r>
          </w:p>
          <w:p w14:paraId="2FCEB32B" w14:textId="2540A0DB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  <w:p w14:paraId="26E08D23" w14:textId="77777777" w:rsidR="000942A5" w:rsidRPr="00815DE1" w:rsidRDefault="000942A5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7BC548F" w14:textId="423FDBD0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Rijetko</w:t>
            </w:r>
          </w:p>
          <w:p w14:paraId="7F04C6E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510" w:type="dxa"/>
          </w:tcPr>
          <w:p w14:paraId="754FFE7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E7EF238" w14:textId="77777777" w:rsidR="000942A5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Fotosenzibilnost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, urtikarija, osip, svrab </w:t>
            </w:r>
          </w:p>
          <w:p w14:paraId="18E1CDA9" w14:textId="6B949758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Angioedem</w:t>
            </w:r>
            <w:proofErr w:type="spellEnd"/>
          </w:p>
          <w:p w14:paraId="299B895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Alopecija</w:t>
            </w:r>
          </w:p>
        </w:tc>
      </w:tr>
      <w:tr w:rsidR="00FB3EA6" w:rsidRPr="00815DE1" w14:paraId="28793914" w14:textId="77777777" w:rsidTr="00500B67">
        <w:tc>
          <w:tcPr>
            <w:tcW w:w="5575" w:type="dxa"/>
          </w:tcPr>
          <w:p w14:paraId="575CB43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Poremećaji mišićno-skeletnog, i vezivnog tkiva</w:t>
            </w:r>
          </w:p>
          <w:p w14:paraId="1A796C8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Često</w:t>
            </w:r>
          </w:p>
          <w:p w14:paraId="3F446D4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Rijetko </w:t>
            </w:r>
          </w:p>
          <w:p w14:paraId="3F2008A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510" w:type="dxa"/>
          </w:tcPr>
          <w:p w14:paraId="4AF9487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85E980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†</w:t>
            </w:r>
          </w:p>
          <w:p w14:paraId="3FFA723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Sistemski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lupus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15DE1">
              <w:rPr>
                <w:sz w:val="22"/>
                <w:szCs w:val="22"/>
                <w:lang w:val="sr-Latn-ME"/>
              </w:rPr>
              <w:t>eritematozus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 xml:space="preserve"> (SLE)</w:t>
            </w:r>
          </w:p>
          <w:p w14:paraId="05FBD078" w14:textId="1DD5CEE1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Mialgija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, otok zglobova</w:t>
            </w:r>
          </w:p>
        </w:tc>
      </w:tr>
      <w:tr w:rsidR="00FB3EA6" w:rsidRPr="00815DE1" w14:paraId="45F38AD6" w14:textId="77777777" w:rsidTr="00500B67">
        <w:tc>
          <w:tcPr>
            <w:tcW w:w="5575" w:type="dxa"/>
          </w:tcPr>
          <w:p w14:paraId="4D8F718E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Opšti poremećaji i reakcije na mjestu primjene</w:t>
            </w:r>
          </w:p>
          <w:p w14:paraId="130444C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Veoma često</w:t>
            </w:r>
          </w:p>
          <w:p w14:paraId="25CE76B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Često</w:t>
            </w:r>
          </w:p>
          <w:p w14:paraId="0C07154B" w14:textId="77777777" w:rsidR="00457603" w:rsidRPr="00815DE1" w:rsidRDefault="00457603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7CADBCDF" w14:textId="76BB570A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3510" w:type="dxa"/>
          </w:tcPr>
          <w:p w14:paraId="3033A82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8C6C4C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Pireksija</w:t>
            </w:r>
            <w:proofErr w:type="spellEnd"/>
            <w:r w:rsidRPr="00815DE1">
              <w:rPr>
                <w:sz w:val="22"/>
                <w:szCs w:val="22"/>
                <w:lang w:val="sr-Latn-ME"/>
              </w:rPr>
              <w:t>**</w:t>
            </w:r>
          </w:p>
          <w:p w14:paraId="0C789DC7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Reakcije na mjestu primjene kao što su: otok, crvenilo, bol, svrab</w:t>
            </w:r>
          </w:p>
          <w:p w14:paraId="0A49A2B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Simptomi slični gripu, otok gornjih ekstremiteta, dobijanje na težini, zamor </w:t>
            </w:r>
          </w:p>
        </w:tc>
      </w:tr>
    </w:tbl>
    <w:p w14:paraId="2B221D78" w14:textId="5F84180C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*: Veoma često kod </w:t>
      </w:r>
      <w:r w:rsidR="00E535A1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>ece starosti 6 do &lt; 12 godina</w:t>
      </w:r>
    </w:p>
    <w:p w14:paraId="56D14362" w14:textId="699B6C82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**: Kod </w:t>
      </w:r>
      <w:r w:rsidR="00E535A1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ece starosti 6 do &lt; 12 godina </w:t>
      </w:r>
    </w:p>
    <w:p w14:paraId="3512E8A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vertAlign w:val="superscript"/>
          <w:lang w:val="sr-Latn-ME"/>
        </w:rPr>
        <w:t>#</w:t>
      </w:r>
      <w:r w:rsidRPr="00815DE1">
        <w:rPr>
          <w:sz w:val="22"/>
          <w:szCs w:val="22"/>
          <w:lang w:val="sr-Latn-ME"/>
        </w:rPr>
        <w:t>: Često u ispitivanjima sa nazalnim polipima</w:t>
      </w:r>
    </w:p>
    <w:p w14:paraId="3175527F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vertAlign w:val="superscript"/>
          <w:lang w:val="sr-Latn-ME"/>
        </w:rPr>
        <w:t>†</w:t>
      </w:r>
      <w:r w:rsidRPr="00815DE1">
        <w:rPr>
          <w:sz w:val="22"/>
          <w:szCs w:val="22"/>
          <w:lang w:val="sr-Latn-ME"/>
        </w:rPr>
        <w:t xml:space="preserve">: Nepoznato u ispitivanjima sa alergijskom astmom </w:t>
      </w:r>
    </w:p>
    <w:p w14:paraId="7CEAB291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D15C1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Opis odabranih neželjenih reakcija</w:t>
      </w:r>
    </w:p>
    <w:p w14:paraId="17361B82" w14:textId="77777777" w:rsidR="00C669F1" w:rsidRPr="00815DE1" w:rsidRDefault="00C669F1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44C78CB1" w14:textId="033B5B9C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 xml:space="preserve">Poremećaji imunog sistema </w:t>
      </w:r>
    </w:p>
    <w:p w14:paraId="366D3912" w14:textId="408511F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Za detaljnije informacije 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097D4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4.4.</w:t>
      </w:r>
    </w:p>
    <w:p w14:paraId="5DF5A9C7" w14:textId="77777777" w:rsidR="00C669F1" w:rsidRPr="00815DE1" w:rsidRDefault="00C669F1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33280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15DE1">
        <w:rPr>
          <w:i/>
          <w:sz w:val="22"/>
          <w:szCs w:val="22"/>
          <w:u w:val="single"/>
          <w:lang w:val="sr-Latn-ME"/>
        </w:rPr>
        <w:t>Anafilaksa</w:t>
      </w:r>
      <w:proofErr w:type="spellEnd"/>
    </w:p>
    <w:p w14:paraId="209463A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Anafilaktičke</w:t>
      </w:r>
      <w:proofErr w:type="spellEnd"/>
      <w:r w:rsidRPr="00815DE1">
        <w:rPr>
          <w:sz w:val="22"/>
          <w:szCs w:val="22"/>
          <w:lang w:val="sr-Latn-ME"/>
        </w:rPr>
        <w:t xml:space="preserve"> reakcije su bile rijetke u kliničkim studijama. Ipak, u post-marketinškim podacima, koji su slijedili nakon kumulativnog ispitivanja baze </w:t>
      </w:r>
      <w:proofErr w:type="spellStart"/>
      <w:r w:rsidRPr="00815DE1">
        <w:rPr>
          <w:sz w:val="22"/>
          <w:szCs w:val="22"/>
          <w:lang w:val="sr-Latn-ME"/>
        </w:rPr>
        <w:t>bezbjednosnih</w:t>
      </w:r>
      <w:proofErr w:type="spellEnd"/>
      <w:r w:rsidRPr="00815DE1">
        <w:rPr>
          <w:sz w:val="22"/>
          <w:szCs w:val="22"/>
          <w:lang w:val="sr-Latn-ME"/>
        </w:rPr>
        <w:t xml:space="preserve"> podataka, je zabilježeno ukupno 898 slučajeva </w:t>
      </w:r>
      <w:proofErr w:type="spellStart"/>
      <w:r w:rsidRPr="00815DE1">
        <w:rPr>
          <w:sz w:val="22"/>
          <w:szCs w:val="22"/>
          <w:lang w:val="sr-Latn-ME"/>
        </w:rPr>
        <w:t>anafilakse</w:t>
      </w:r>
      <w:proofErr w:type="spellEnd"/>
      <w:r w:rsidRPr="00815DE1">
        <w:rPr>
          <w:sz w:val="22"/>
          <w:szCs w:val="22"/>
          <w:lang w:val="sr-Latn-ME"/>
        </w:rPr>
        <w:t xml:space="preserve">. Na osnovu procjene izloženosti 566 923 pacijent/terapija/godina, utvrđeno je da je stopa prijavljivanja približno 0,20%.  </w:t>
      </w:r>
    </w:p>
    <w:p w14:paraId="77BEAFFD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697265F5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15DE1">
        <w:rPr>
          <w:i/>
          <w:sz w:val="22"/>
          <w:szCs w:val="22"/>
          <w:u w:val="single"/>
          <w:lang w:val="sr-Latn-ME"/>
        </w:rPr>
        <w:t>Artetijski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tromboembolijski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događaji (ATD) </w:t>
      </w:r>
    </w:p>
    <w:p w14:paraId="64BE5B51" w14:textId="3FF6770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lang w:val="sr-Latn-ME"/>
        </w:rPr>
        <w:t xml:space="preserve">U kontrolisanim kliničkim studijama i tokom privremenih analiza posmatranog ispitivanja primijećen je numerički </w:t>
      </w:r>
      <w:proofErr w:type="spellStart"/>
      <w:r w:rsidRPr="00815DE1">
        <w:rPr>
          <w:sz w:val="22"/>
          <w:szCs w:val="22"/>
          <w:lang w:val="sr-Latn-ME"/>
        </w:rPr>
        <w:t>disbalans</w:t>
      </w:r>
      <w:proofErr w:type="spellEnd"/>
      <w:r w:rsidRPr="00815DE1">
        <w:rPr>
          <w:sz w:val="22"/>
          <w:szCs w:val="22"/>
          <w:lang w:val="sr-Latn-ME"/>
        </w:rPr>
        <w:t xml:space="preserve"> arterijskih </w:t>
      </w:r>
      <w:proofErr w:type="spellStart"/>
      <w:r w:rsidRPr="00815DE1">
        <w:rPr>
          <w:sz w:val="22"/>
          <w:szCs w:val="22"/>
          <w:lang w:val="sr-Latn-ME"/>
        </w:rPr>
        <w:t>tromboembolijskih</w:t>
      </w:r>
      <w:proofErr w:type="spellEnd"/>
      <w:r w:rsidRPr="00815DE1">
        <w:rPr>
          <w:sz w:val="22"/>
          <w:szCs w:val="22"/>
          <w:lang w:val="sr-Latn-ME"/>
        </w:rPr>
        <w:t xml:space="preserve"> događaja. Definicija </w:t>
      </w:r>
      <w:proofErr w:type="spellStart"/>
      <w:r w:rsidRPr="00815DE1">
        <w:rPr>
          <w:sz w:val="22"/>
          <w:szCs w:val="22"/>
          <w:lang w:val="sr-Latn-ME"/>
        </w:rPr>
        <w:t>kompozitnih</w:t>
      </w:r>
      <w:proofErr w:type="spellEnd"/>
      <w:r w:rsidRPr="00815DE1">
        <w:rPr>
          <w:sz w:val="22"/>
          <w:szCs w:val="22"/>
          <w:lang w:val="sr-Latn-ME"/>
        </w:rPr>
        <w:t xml:space="preserve"> mjera ishoda ATD je uključivala moždani udar, prolazni </w:t>
      </w:r>
      <w:proofErr w:type="spellStart"/>
      <w:r w:rsidRPr="00815DE1">
        <w:rPr>
          <w:sz w:val="22"/>
          <w:szCs w:val="22"/>
          <w:lang w:val="sr-Latn-ME"/>
        </w:rPr>
        <w:t>ishemijski</w:t>
      </w:r>
      <w:proofErr w:type="spellEnd"/>
      <w:r w:rsidRPr="00815DE1">
        <w:rPr>
          <w:sz w:val="22"/>
          <w:szCs w:val="22"/>
          <w:lang w:val="sr-Latn-ME"/>
        </w:rPr>
        <w:t xml:space="preserve"> napad, infarkt </w:t>
      </w:r>
      <w:proofErr w:type="spellStart"/>
      <w:r w:rsidRPr="00815DE1">
        <w:rPr>
          <w:sz w:val="22"/>
          <w:szCs w:val="22"/>
          <w:lang w:val="sr-Latn-ME"/>
        </w:rPr>
        <w:t>miokarda</w:t>
      </w:r>
      <w:proofErr w:type="spellEnd"/>
      <w:r w:rsidRPr="00815DE1">
        <w:rPr>
          <w:sz w:val="22"/>
          <w:szCs w:val="22"/>
          <w:lang w:val="sr-Latn-ME"/>
        </w:rPr>
        <w:t xml:space="preserve">, nestabilnu anginu i </w:t>
      </w:r>
      <w:proofErr w:type="spellStart"/>
      <w:r w:rsidRPr="00815DE1">
        <w:rPr>
          <w:sz w:val="22"/>
          <w:szCs w:val="22"/>
          <w:lang w:val="sr-Latn-ME"/>
        </w:rPr>
        <w:t>kardiovaskularnu</w:t>
      </w:r>
      <w:proofErr w:type="spellEnd"/>
      <w:r w:rsidRPr="00815DE1">
        <w:rPr>
          <w:sz w:val="22"/>
          <w:szCs w:val="22"/>
          <w:lang w:val="sr-Latn-ME"/>
        </w:rPr>
        <w:t xml:space="preserve"> smrt (uključujući smrt nepoznatog uzroka). U završnoj analizi posmatranog ispitivanja, stopa ATD-a na 1000 pacijent-godina bila je 7,52 (115/15 286 pacijent-godina) za pacijente liječene  lijekom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i 5,12 (51/9963 pacijent-godina) za kontrolne pacijente. U </w:t>
      </w:r>
      <w:proofErr w:type="spellStart"/>
      <w:r w:rsidRPr="00815DE1">
        <w:rPr>
          <w:sz w:val="22"/>
          <w:szCs w:val="22"/>
          <w:lang w:val="sr-Latn-ME"/>
        </w:rPr>
        <w:t>multivarijantnoj</w:t>
      </w:r>
      <w:proofErr w:type="spellEnd"/>
      <w:r w:rsidRPr="00815DE1">
        <w:rPr>
          <w:sz w:val="22"/>
          <w:szCs w:val="22"/>
          <w:lang w:val="sr-Latn-ME"/>
        </w:rPr>
        <w:t xml:space="preserve"> analizi uz kontrolu dostupnih početnih faktora </w:t>
      </w:r>
      <w:proofErr w:type="spellStart"/>
      <w:r w:rsidRPr="00815DE1">
        <w:rPr>
          <w:sz w:val="22"/>
          <w:szCs w:val="22"/>
          <w:lang w:val="sr-Latn-ME"/>
        </w:rPr>
        <w:t>kardiovaskularnog</w:t>
      </w:r>
      <w:proofErr w:type="spellEnd"/>
      <w:r w:rsidRPr="00815DE1">
        <w:rPr>
          <w:sz w:val="22"/>
          <w:szCs w:val="22"/>
          <w:lang w:val="sr-Latn-ME"/>
        </w:rPr>
        <w:t xml:space="preserve"> rizika, odnos opasnosti bio je 1,32 (95%-</w:t>
      </w:r>
      <w:proofErr w:type="spellStart"/>
      <w:r w:rsidRPr="00815DE1">
        <w:rPr>
          <w:sz w:val="22"/>
          <w:szCs w:val="22"/>
          <w:lang w:val="sr-Latn-ME"/>
        </w:rPr>
        <w:t>tni</w:t>
      </w:r>
      <w:proofErr w:type="spellEnd"/>
      <w:r w:rsidRPr="00815DE1">
        <w:rPr>
          <w:sz w:val="22"/>
          <w:szCs w:val="22"/>
          <w:lang w:val="sr-Latn-ME"/>
        </w:rPr>
        <w:t xml:space="preserve"> interval pouzdanosti 0,91-1,91). U odvojenoj analizi </w:t>
      </w:r>
      <w:proofErr w:type="spellStart"/>
      <w:r w:rsidRPr="00815DE1">
        <w:rPr>
          <w:sz w:val="22"/>
          <w:szCs w:val="22"/>
          <w:lang w:val="sr-Latn-ME"/>
        </w:rPr>
        <w:t>objedinjenih</w:t>
      </w:r>
      <w:proofErr w:type="spellEnd"/>
      <w:r w:rsidRPr="00815DE1">
        <w:rPr>
          <w:sz w:val="22"/>
          <w:szCs w:val="22"/>
          <w:lang w:val="sr-Latn-ME"/>
        </w:rPr>
        <w:t xml:space="preserve"> kliničkih ispitivanja, koja je uključivala sva </w:t>
      </w:r>
      <w:proofErr w:type="spellStart"/>
      <w:r w:rsidRPr="00815DE1">
        <w:rPr>
          <w:sz w:val="22"/>
          <w:szCs w:val="22"/>
          <w:lang w:val="sr-Latn-ME"/>
        </w:rPr>
        <w:t>randomizirana</w:t>
      </w:r>
      <w:proofErr w:type="spellEnd"/>
      <w:r w:rsidRPr="00815DE1">
        <w:rPr>
          <w:sz w:val="22"/>
          <w:szCs w:val="22"/>
          <w:lang w:val="sr-Latn-ME"/>
        </w:rPr>
        <w:t xml:space="preserve">, dvostruko slijepa,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 xml:space="preserve"> kontrolisana klinička ispitivanja koja su trajala 8 ili više </w:t>
      </w:r>
      <w:proofErr w:type="spellStart"/>
      <w:r w:rsidR="000C512A" w:rsidRPr="00815DE1">
        <w:rPr>
          <w:sz w:val="22"/>
          <w:szCs w:val="22"/>
          <w:lang w:val="sr-Latn-ME"/>
        </w:rPr>
        <w:t>nedelja</w:t>
      </w:r>
      <w:proofErr w:type="spellEnd"/>
      <w:r w:rsidRPr="00815DE1">
        <w:rPr>
          <w:sz w:val="22"/>
          <w:szCs w:val="22"/>
          <w:lang w:val="sr-Latn-ME"/>
        </w:rPr>
        <w:t xml:space="preserve">, stopa ATD-a na 1000 pacijent-godina bila je 2,69 (5/1856 pacijent-godina) za </w:t>
      </w:r>
      <w:r w:rsidRPr="00815DE1">
        <w:rPr>
          <w:sz w:val="22"/>
          <w:szCs w:val="22"/>
          <w:lang w:val="sr-Latn-ME"/>
        </w:rPr>
        <w:lastRenderedPageBreak/>
        <w:t xml:space="preserve">pacijente liječene lijekom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i 2,38 (4/1680 pacijent-godina) za pacijente koji su dobijali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(odnos stopa 1,13, 95%-</w:t>
      </w:r>
      <w:proofErr w:type="spellStart"/>
      <w:r w:rsidRPr="00815DE1">
        <w:rPr>
          <w:sz w:val="22"/>
          <w:szCs w:val="22"/>
          <w:lang w:val="sr-Latn-ME"/>
        </w:rPr>
        <w:t>tni</w:t>
      </w:r>
      <w:proofErr w:type="spellEnd"/>
      <w:r w:rsidRPr="00815DE1">
        <w:rPr>
          <w:sz w:val="22"/>
          <w:szCs w:val="22"/>
          <w:lang w:val="sr-Latn-ME"/>
        </w:rPr>
        <w:t xml:space="preserve"> interval pouzdanosti 0,24-5,71).</w:t>
      </w:r>
    </w:p>
    <w:p w14:paraId="595D2AFA" w14:textId="77777777" w:rsidR="00DC3B21" w:rsidRPr="00815DE1" w:rsidRDefault="00DC3B21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337F5A4B" w14:textId="137A640E" w:rsidR="00FB3EA6" w:rsidRPr="00815DE1" w:rsidRDefault="00FB3EA6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815DE1">
        <w:rPr>
          <w:i/>
          <w:sz w:val="22"/>
          <w:szCs w:val="22"/>
          <w:u w:val="single"/>
          <w:lang w:val="sr-Latn-ME"/>
        </w:rPr>
        <w:t>Trombociti</w:t>
      </w:r>
      <w:proofErr w:type="spellEnd"/>
    </w:p>
    <w:p w14:paraId="37B7C9D6" w14:textId="60BC9D7F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Tokom kliničkih ispitivanja kod nekoliko pacijenata zapažen je broj </w:t>
      </w:r>
      <w:proofErr w:type="spellStart"/>
      <w:r w:rsidRPr="00815DE1">
        <w:rPr>
          <w:sz w:val="22"/>
          <w:szCs w:val="22"/>
          <w:lang w:val="sr-Latn-ME"/>
        </w:rPr>
        <w:t>trombocita</w:t>
      </w:r>
      <w:proofErr w:type="spellEnd"/>
      <w:r w:rsidRPr="00815DE1">
        <w:rPr>
          <w:sz w:val="22"/>
          <w:szCs w:val="22"/>
          <w:lang w:val="sr-Latn-ME"/>
        </w:rPr>
        <w:t xml:space="preserve"> ispod donje granice normalnih laboratorijskih vrijednosti. </w:t>
      </w:r>
      <w:r w:rsidR="00B146A7" w:rsidRPr="00815DE1">
        <w:rPr>
          <w:sz w:val="22"/>
          <w:szCs w:val="22"/>
          <w:lang w:val="sr-Latn-ME"/>
        </w:rPr>
        <w:t>Z</w:t>
      </w:r>
      <w:r w:rsidRPr="00815DE1">
        <w:rPr>
          <w:sz w:val="22"/>
          <w:szCs w:val="22"/>
          <w:lang w:val="sr-Latn-ME"/>
        </w:rPr>
        <w:t>abilježeni</w:t>
      </w:r>
      <w:r w:rsidR="00B146A7" w:rsidRPr="00815DE1">
        <w:rPr>
          <w:sz w:val="22"/>
          <w:szCs w:val="22"/>
          <w:lang w:val="sr-Latn-ME"/>
        </w:rPr>
        <w:t xml:space="preserve"> su</w:t>
      </w:r>
      <w:r w:rsidRPr="00815DE1">
        <w:rPr>
          <w:sz w:val="22"/>
          <w:szCs w:val="22"/>
          <w:lang w:val="sr-Latn-ME"/>
        </w:rPr>
        <w:t xml:space="preserve"> izolovani slučajevi </w:t>
      </w:r>
      <w:proofErr w:type="spellStart"/>
      <w:r w:rsidRPr="00815DE1">
        <w:rPr>
          <w:sz w:val="22"/>
          <w:szCs w:val="22"/>
          <w:lang w:val="sr-Latn-ME"/>
        </w:rPr>
        <w:t>idiopatskih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trombocitopenija</w:t>
      </w:r>
      <w:proofErr w:type="spellEnd"/>
      <w:r w:rsidRPr="00815DE1">
        <w:rPr>
          <w:sz w:val="22"/>
          <w:szCs w:val="22"/>
          <w:lang w:val="sr-Latn-ME"/>
        </w:rPr>
        <w:t xml:space="preserve"> opisanih u post-marketinškom ispitivanju uključujući teške slučajeve.</w:t>
      </w:r>
    </w:p>
    <w:p w14:paraId="20C6E15F" w14:textId="44C90F8F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Parazit</w:t>
      </w:r>
      <w:r w:rsidR="00C669F1" w:rsidRPr="00815DE1">
        <w:rPr>
          <w:i/>
          <w:sz w:val="22"/>
          <w:szCs w:val="22"/>
          <w:u w:val="single"/>
          <w:lang w:val="sr-Latn-ME"/>
        </w:rPr>
        <w:t>sk</w:t>
      </w:r>
      <w:r w:rsidRPr="00815DE1">
        <w:rPr>
          <w:i/>
          <w:sz w:val="22"/>
          <w:szCs w:val="22"/>
          <w:u w:val="single"/>
          <w:lang w:val="sr-Latn-ME"/>
        </w:rPr>
        <w:t>e infekcije</w:t>
      </w:r>
    </w:p>
    <w:p w14:paraId="08C0D00F" w14:textId="7AE87700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Kod pacijenata sa hroničnim visokim rizikom od infekcije </w:t>
      </w:r>
      <w:proofErr w:type="spellStart"/>
      <w:r w:rsidRPr="00815DE1">
        <w:rPr>
          <w:sz w:val="22"/>
          <w:szCs w:val="22"/>
          <w:lang w:val="sr-Latn-ME"/>
        </w:rPr>
        <w:t>helmintima</w:t>
      </w:r>
      <w:proofErr w:type="spellEnd"/>
      <w:r w:rsidRPr="00815DE1">
        <w:rPr>
          <w:sz w:val="22"/>
          <w:szCs w:val="22"/>
          <w:lang w:val="sr-Latn-ME"/>
        </w:rPr>
        <w:t xml:space="preserve">, u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-kontrolisanoj studiji zabilježeno je blago povećanje broja infekcija kod primjene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koje nije bilo statistički značajno.</w:t>
      </w:r>
      <w:r w:rsidR="00097D46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Tok, težina i odgovor na terapiju infekcije su bili </w:t>
      </w:r>
      <w:proofErr w:type="spellStart"/>
      <w:r w:rsidRPr="00815DE1">
        <w:rPr>
          <w:sz w:val="22"/>
          <w:szCs w:val="22"/>
          <w:lang w:val="sr-Latn-ME"/>
        </w:rPr>
        <w:t>nepromijenjeni</w:t>
      </w:r>
      <w:proofErr w:type="spellEnd"/>
      <w:r w:rsidRPr="00815DE1">
        <w:rPr>
          <w:sz w:val="22"/>
          <w:szCs w:val="22"/>
          <w:lang w:val="sr-Latn-ME"/>
        </w:rPr>
        <w:t xml:space="preserve">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097D46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4.4).</w:t>
      </w:r>
    </w:p>
    <w:p w14:paraId="67FA7B0E" w14:textId="77777777" w:rsidR="00FB3EA6" w:rsidRPr="00815DE1" w:rsidRDefault="00FB3EA6" w:rsidP="00472C6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</w:p>
    <w:p w14:paraId="0F4FBD5A" w14:textId="77777777" w:rsidR="00FB3EA6" w:rsidRPr="00815DE1" w:rsidRDefault="00FB3EA6" w:rsidP="00472C6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 xml:space="preserve">Sistemski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lupus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eritematozus</w:t>
      </w:r>
      <w:proofErr w:type="spellEnd"/>
    </w:p>
    <w:p w14:paraId="011FE371" w14:textId="0521AAB9" w:rsidR="00FB3EA6" w:rsidRPr="00815DE1" w:rsidRDefault="00FB3EA6" w:rsidP="00472C6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kliničkim studijama i </w:t>
      </w:r>
      <w:proofErr w:type="spellStart"/>
      <w:r w:rsidRPr="00815DE1">
        <w:rPr>
          <w:sz w:val="22"/>
          <w:szCs w:val="22"/>
          <w:lang w:val="sr-Latn-ME"/>
        </w:rPr>
        <w:t>postmarketinškom</w:t>
      </w:r>
      <w:proofErr w:type="spellEnd"/>
      <w:r w:rsidRPr="00815DE1">
        <w:rPr>
          <w:sz w:val="22"/>
          <w:szCs w:val="22"/>
          <w:lang w:val="sr-Latn-ME"/>
        </w:rPr>
        <w:t xml:space="preserve"> ispitivanju su prijavljivani slučajevi sistemskog </w:t>
      </w:r>
      <w:proofErr w:type="spellStart"/>
      <w:r w:rsidRPr="00815DE1">
        <w:rPr>
          <w:sz w:val="22"/>
          <w:szCs w:val="22"/>
          <w:lang w:val="sr-Latn-ME"/>
        </w:rPr>
        <w:t>lupus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eritematozusa</w:t>
      </w:r>
      <w:proofErr w:type="spellEnd"/>
      <w:r w:rsidRPr="00815DE1">
        <w:rPr>
          <w:sz w:val="22"/>
          <w:szCs w:val="22"/>
          <w:lang w:val="sr-Latn-ME"/>
        </w:rPr>
        <w:t xml:space="preserve"> (SLE) kod pacijenata sa umjerenom do teškom ast</w:t>
      </w:r>
      <w:r w:rsidR="00483D80" w:rsidRPr="00815DE1">
        <w:rPr>
          <w:sz w:val="22"/>
          <w:szCs w:val="22"/>
          <w:lang w:val="sr-Latn-ME"/>
        </w:rPr>
        <w:t>m</w:t>
      </w:r>
      <w:r w:rsidRPr="00815DE1">
        <w:rPr>
          <w:sz w:val="22"/>
          <w:szCs w:val="22"/>
          <w:lang w:val="sr-Latn-ME"/>
        </w:rPr>
        <w:t xml:space="preserve">om i HSU. </w:t>
      </w:r>
      <w:proofErr w:type="spellStart"/>
      <w:r w:rsidRPr="00815DE1">
        <w:rPr>
          <w:sz w:val="22"/>
          <w:szCs w:val="22"/>
          <w:lang w:val="sr-Latn-ME"/>
        </w:rPr>
        <w:t>Patogeneza</w:t>
      </w:r>
      <w:proofErr w:type="spellEnd"/>
      <w:r w:rsidRPr="00815DE1">
        <w:rPr>
          <w:sz w:val="22"/>
          <w:szCs w:val="22"/>
          <w:lang w:val="sr-Latn-ME"/>
        </w:rPr>
        <w:t xml:space="preserve"> SLE nije u potpunosti shvaćena.</w:t>
      </w:r>
    </w:p>
    <w:p w14:paraId="06BED824" w14:textId="15DF010B" w:rsidR="001B4689" w:rsidRPr="00815DE1" w:rsidRDefault="001B4689" w:rsidP="00472C6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551E36" w14:textId="77777777" w:rsidR="001B4689" w:rsidRPr="00815DE1" w:rsidRDefault="001B4689" w:rsidP="00472C6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815DE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9CE7412" w14:textId="7ECAAC21" w:rsidR="009745DC" w:rsidRPr="00815DE1" w:rsidRDefault="00C716D9" w:rsidP="00472C6A">
      <w:pPr>
        <w:jc w:val="both"/>
        <w:rPr>
          <w:rFonts w:eastAsia="Calibri"/>
          <w:sz w:val="22"/>
          <w:szCs w:val="22"/>
          <w:lang w:val="sr-Latn-ME"/>
        </w:rPr>
      </w:pPr>
      <w:r w:rsidRPr="00815DE1">
        <w:rPr>
          <w:rFonts w:eastAsia="Calibri"/>
          <w:sz w:val="22"/>
          <w:szCs w:val="22"/>
          <w:lang w:val="sr-Latn-ME"/>
        </w:rPr>
        <w:t>Prijavljivanje neželjenih dejstava nakon dobijanja dozvole je od velikog značaja jer obezbjeđuje kontinuirano praćenje odnosa korist/rizik primjene lijeka. Zdravstveni radnici treba da prijave svaku sumnju na neželjeno dejstvo ovog lijeka Institutu za ljekove i medicinska sredstva (CInMED):</w:t>
      </w:r>
    </w:p>
    <w:p w14:paraId="704798D9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Institut za ljekove i medicinska sredstva </w:t>
      </w:r>
    </w:p>
    <w:p w14:paraId="05BFB386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Odjeljenje za </w:t>
      </w:r>
      <w:proofErr w:type="spellStart"/>
      <w:r w:rsidRPr="00815DE1">
        <w:rPr>
          <w:sz w:val="22"/>
          <w:szCs w:val="22"/>
          <w:lang w:val="sr-Latn-ME"/>
        </w:rPr>
        <w:t>farmakovigilancu</w:t>
      </w:r>
      <w:proofErr w:type="spellEnd"/>
    </w:p>
    <w:p w14:paraId="2656C45E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Bulevar Ivana Crnojevića 64a, 81000 Podgorica</w:t>
      </w:r>
    </w:p>
    <w:p w14:paraId="69B815D3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</w:p>
    <w:p w14:paraId="562A2B06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tel: +382 (0) 20 310 280</w:t>
      </w:r>
    </w:p>
    <w:p w14:paraId="2AC16A2F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fax</w:t>
      </w:r>
      <w:proofErr w:type="spellEnd"/>
      <w:r w:rsidRPr="00815DE1">
        <w:rPr>
          <w:sz w:val="22"/>
          <w:szCs w:val="22"/>
          <w:lang w:val="sr-Latn-ME"/>
        </w:rPr>
        <w:t>: +382 (0) 20 310 581</w:t>
      </w:r>
    </w:p>
    <w:p w14:paraId="59136138" w14:textId="77777777" w:rsidR="009745DC" w:rsidRPr="00815DE1" w:rsidRDefault="00DD041A" w:rsidP="00472C6A">
      <w:pPr>
        <w:jc w:val="both"/>
        <w:rPr>
          <w:sz w:val="22"/>
          <w:szCs w:val="22"/>
          <w:lang w:val="sr-Latn-ME"/>
        </w:rPr>
      </w:pPr>
      <w:hyperlink r:id="rId8" w:history="1">
        <w:r w:rsidR="009745DC" w:rsidRPr="00815DE1">
          <w:rPr>
            <w:color w:val="0563C1" w:themeColor="hyperlink"/>
            <w:sz w:val="22"/>
            <w:szCs w:val="22"/>
            <w:u w:val="single"/>
            <w:lang w:val="sr-Latn-ME"/>
          </w:rPr>
          <w:t>www.cinmed.me</w:t>
        </w:r>
      </w:hyperlink>
      <w:r w:rsidR="009745DC" w:rsidRPr="00815DE1">
        <w:rPr>
          <w:sz w:val="22"/>
          <w:szCs w:val="22"/>
          <w:lang w:val="sr-Latn-ME"/>
        </w:rPr>
        <w:t xml:space="preserve"> </w:t>
      </w:r>
    </w:p>
    <w:p w14:paraId="57857A82" w14:textId="77777777" w:rsidR="009745DC" w:rsidRPr="00815DE1" w:rsidRDefault="00DD041A" w:rsidP="00472C6A">
      <w:pPr>
        <w:jc w:val="both"/>
        <w:rPr>
          <w:sz w:val="22"/>
          <w:szCs w:val="22"/>
          <w:lang w:val="sr-Latn-ME"/>
        </w:rPr>
      </w:pPr>
      <w:hyperlink r:id="rId9" w:history="1">
        <w:r w:rsidR="009745DC" w:rsidRPr="00815DE1">
          <w:rPr>
            <w:color w:val="0563C1" w:themeColor="hyperlink"/>
            <w:sz w:val="22"/>
            <w:szCs w:val="22"/>
            <w:u w:val="single"/>
            <w:lang w:val="sr-Latn-ME"/>
          </w:rPr>
          <w:t>nezeljenadejstva@cinmed.me</w:t>
        </w:r>
      </w:hyperlink>
      <w:r w:rsidR="009745DC" w:rsidRPr="00815DE1">
        <w:rPr>
          <w:sz w:val="22"/>
          <w:szCs w:val="22"/>
          <w:lang w:val="sr-Latn-ME"/>
        </w:rPr>
        <w:t xml:space="preserve"> </w:t>
      </w:r>
    </w:p>
    <w:p w14:paraId="36B9ACE9" w14:textId="77777777" w:rsidR="009745DC" w:rsidRPr="00815DE1" w:rsidRDefault="009745DC" w:rsidP="00472C6A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putem IS zdravstvene zaštite</w:t>
      </w:r>
    </w:p>
    <w:p w14:paraId="0C2B3EC4" w14:textId="77777777" w:rsidR="009745DC" w:rsidRPr="00815DE1" w:rsidRDefault="009745DC" w:rsidP="00472C6A">
      <w:pPr>
        <w:jc w:val="both"/>
        <w:rPr>
          <w:rFonts w:eastAsia="Calibri"/>
          <w:sz w:val="22"/>
          <w:szCs w:val="22"/>
          <w:lang w:val="sr-Latn-ME"/>
        </w:rPr>
      </w:pPr>
      <w:r w:rsidRPr="00815DE1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815DE1">
        <w:rPr>
          <w:rFonts w:eastAsia="Calibri"/>
          <w:sz w:val="22"/>
          <w:szCs w:val="22"/>
          <w:lang w:val="sr-Latn-ME"/>
        </w:rPr>
        <w:t>online</w:t>
      </w:r>
      <w:proofErr w:type="spellEnd"/>
      <w:r w:rsidRPr="00815DE1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21389B1" w14:textId="77777777" w:rsidR="009745DC" w:rsidRPr="00815DE1" w:rsidRDefault="009745DC" w:rsidP="00472C6A">
      <w:pPr>
        <w:jc w:val="both"/>
        <w:rPr>
          <w:rFonts w:eastAsia="Calibri"/>
          <w:sz w:val="22"/>
          <w:szCs w:val="22"/>
          <w:lang w:val="sr-Latn-ME"/>
        </w:rPr>
      </w:pPr>
    </w:p>
    <w:p w14:paraId="729636BF" w14:textId="77777777" w:rsidR="009745DC" w:rsidRPr="00815DE1" w:rsidRDefault="009745DC" w:rsidP="00472C6A">
      <w:pPr>
        <w:jc w:val="both"/>
        <w:rPr>
          <w:rFonts w:eastAsia="Calibri"/>
          <w:sz w:val="22"/>
          <w:szCs w:val="22"/>
          <w:lang w:val="sr-Latn-ME"/>
        </w:rPr>
      </w:pPr>
      <w:r w:rsidRPr="00815DE1">
        <w:rPr>
          <w:noProof/>
          <w:sz w:val="22"/>
          <w:szCs w:val="22"/>
        </w:rPr>
        <w:drawing>
          <wp:inline distT="0" distB="0" distL="0" distR="0" wp14:anchorId="07BF2983" wp14:editId="4BA83E43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0CF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5FE08F" w14:textId="77777777" w:rsidR="00CD6F02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4.9.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proofErr w:type="spellStart"/>
      <w:r w:rsidRPr="00815DE1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15DE1">
        <w:rPr>
          <w:b/>
          <w:bCs/>
          <w:sz w:val="22"/>
          <w:szCs w:val="22"/>
          <w:lang w:val="sr-Latn-ME"/>
        </w:rPr>
        <w:t xml:space="preserve"> </w:t>
      </w:r>
    </w:p>
    <w:p w14:paraId="2F369522" w14:textId="77777777" w:rsidR="00FB3EA6" w:rsidRPr="00815DE1" w:rsidRDefault="00FB3EA6" w:rsidP="00472C6A">
      <w:pPr>
        <w:tabs>
          <w:tab w:val="left" w:pos="-720"/>
        </w:tabs>
        <w:jc w:val="both"/>
        <w:rPr>
          <w:spacing w:val="-3"/>
          <w:sz w:val="22"/>
          <w:szCs w:val="22"/>
          <w:lang w:val="sr-Latn-ME"/>
        </w:rPr>
      </w:pPr>
    </w:p>
    <w:p w14:paraId="5C040FE4" w14:textId="4EDB1DF2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  <w:r w:rsidRPr="00815DE1">
        <w:rPr>
          <w:spacing w:val="-3"/>
          <w:sz w:val="22"/>
          <w:szCs w:val="22"/>
          <w:lang w:val="sr-Latn-ME"/>
        </w:rPr>
        <w:t xml:space="preserve">Maksimalna tolerisana doza lijeka </w:t>
      </w:r>
      <w:proofErr w:type="spellStart"/>
      <w:r w:rsidRPr="00815DE1">
        <w:rPr>
          <w:sz w:val="22"/>
          <w:szCs w:val="22"/>
          <w:lang w:val="sr-Latn-ME"/>
        </w:rPr>
        <w:t>Xolair</w:t>
      </w:r>
      <w:proofErr w:type="spellEnd"/>
      <w:r w:rsidRPr="00815DE1">
        <w:rPr>
          <w:sz w:val="22"/>
          <w:szCs w:val="22"/>
          <w:lang w:val="sr-Latn-ME"/>
        </w:rPr>
        <w:t xml:space="preserve"> nije određena. Jednokratna </w:t>
      </w:r>
      <w:proofErr w:type="spellStart"/>
      <w:r w:rsidRPr="00815DE1">
        <w:rPr>
          <w:sz w:val="22"/>
          <w:szCs w:val="22"/>
          <w:lang w:val="sr-Latn-ME"/>
        </w:rPr>
        <w:t>intravenska</w:t>
      </w:r>
      <w:proofErr w:type="spellEnd"/>
      <w:r w:rsidRPr="00815DE1">
        <w:rPr>
          <w:sz w:val="22"/>
          <w:szCs w:val="22"/>
          <w:lang w:val="sr-Latn-ME"/>
        </w:rPr>
        <w:t xml:space="preserve"> doza do 4000 mg data je pacijentima bez dokazane </w:t>
      </w:r>
      <w:proofErr w:type="spellStart"/>
      <w:r w:rsidRPr="00815DE1">
        <w:rPr>
          <w:sz w:val="22"/>
          <w:szCs w:val="22"/>
          <w:lang w:val="sr-Latn-ME"/>
        </w:rPr>
        <w:t>dozno</w:t>
      </w:r>
      <w:proofErr w:type="spellEnd"/>
      <w:r w:rsidRPr="00815DE1">
        <w:rPr>
          <w:sz w:val="22"/>
          <w:szCs w:val="22"/>
          <w:lang w:val="sr-Latn-ME"/>
        </w:rPr>
        <w:t xml:space="preserve"> zavisne toksičnosti. Najviša kumulativna doza od 44000 mg data pacijentima u toku perioda od 20 </w:t>
      </w:r>
      <w:proofErr w:type="spellStart"/>
      <w:r w:rsidR="000C512A" w:rsidRPr="00815DE1">
        <w:rPr>
          <w:sz w:val="22"/>
          <w:szCs w:val="22"/>
          <w:lang w:val="sr-Latn-ME"/>
        </w:rPr>
        <w:t>nedelja</w:t>
      </w:r>
      <w:proofErr w:type="spellEnd"/>
      <w:r w:rsidRPr="00815DE1">
        <w:rPr>
          <w:sz w:val="22"/>
          <w:szCs w:val="22"/>
          <w:lang w:val="sr-Latn-ME"/>
        </w:rPr>
        <w:t xml:space="preserve"> nije dovela do bilo kakvih akutnih neželjenih efekata.</w:t>
      </w:r>
    </w:p>
    <w:p w14:paraId="22E2962A" w14:textId="77777777" w:rsidR="00FB3EA6" w:rsidRPr="00815DE1" w:rsidRDefault="00FB3EA6" w:rsidP="00472C6A">
      <w:pPr>
        <w:tabs>
          <w:tab w:val="left" w:pos="-720"/>
        </w:tabs>
        <w:jc w:val="both"/>
        <w:rPr>
          <w:sz w:val="22"/>
          <w:szCs w:val="22"/>
          <w:lang w:val="sr-Latn-ME"/>
        </w:rPr>
      </w:pPr>
    </w:p>
    <w:p w14:paraId="69A79828" w14:textId="77777777" w:rsidR="00FB3EA6" w:rsidRPr="00815DE1" w:rsidRDefault="00FB3EA6" w:rsidP="00472C6A">
      <w:pPr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Kada se sumnja na </w:t>
      </w:r>
      <w:proofErr w:type="spellStart"/>
      <w:r w:rsidRPr="00815DE1">
        <w:rPr>
          <w:color w:val="000000"/>
          <w:sz w:val="22"/>
          <w:szCs w:val="22"/>
          <w:lang w:val="sr-Latn-ME"/>
        </w:rPr>
        <w:t>predoziranje</w:t>
      </w:r>
      <w:proofErr w:type="spellEnd"/>
      <w:r w:rsidRPr="00815DE1">
        <w:rPr>
          <w:color w:val="000000"/>
          <w:sz w:val="22"/>
          <w:szCs w:val="22"/>
          <w:lang w:val="sr-Latn-ME"/>
        </w:rPr>
        <w:t>, pacijent se mora pratiti na bilo koje neuobičajene znake ili simptome. Liječenje mora biti adekvatno inicirano i vođeno.</w:t>
      </w:r>
    </w:p>
    <w:p w14:paraId="5D851AA2" w14:textId="5B772375" w:rsidR="00227BDB" w:rsidRPr="00815DE1" w:rsidRDefault="00227BDB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981AC5" w14:textId="77777777" w:rsidR="00CC3761" w:rsidRPr="00815DE1" w:rsidRDefault="00CC3761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5BAC77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5.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FARMAKOLOŠK</w:t>
      </w:r>
      <w:r w:rsidR="000D425A" w:rsidRPr="00815DE1">
        <w:rPr>
          <w:b/>
          <w:bCs/>
          <w:sz w:val="22"/>
          <w:szCs w:val="22"/>
          <w:lang w:val="sr-Latn-ME"/>
        </w:rPr>
        <w:t>I</w:t>
      </w:r>
      <w:r w:rsidRPr="00815DE1">
        <w:rPr>
          <w:b/>
          <w:bCs/>
          <w:sz w:val="22"/>
          <w:szCs w:val="22"/>
          <w:lang w:val="sr-Latn-ME"/>
        </w:rPr>
        <w:t xml:space="preserve"> PODACI</w:t>
      </w:r>
    </w:p>
    <w:p w14:paraId="15F4357D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B4B13C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5.1.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proofErr w:type="spellStart"/>
      <w:r w:rsidRPr="00815DE1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15DE1">
        <w:rPr>
          <w:b/>
          <w:bCs/>
          <w:sz w:val="22"/>
          <w:szCs w:val="22"/>
          <w:lang w:val="sr-Latn-ME"/>
        </w:rPr>
        <w:t xml:space="preserve"> podaci</w:t>
      </w:r>
      <w:r w:rsidR="003A7059" w:rsidRPr="00815DE1">
        <w:rPr>
          <w:b/>
          <w:bCs/>
          <w:sz w:val="22"/>
          <w:szCs w:val="22"/>
          <w:lang w:val="sr-Latn-ME"/>
        </w:rPr>
        <w:t xml:space="preserve"> </w:t>
      </w:r>
    </w:p>
    <w:p w14:paraId="330026CF" w14:textId="77777777" w:rsidR="00F45F77" w:rsidRPr="00815DE1" w:rsidRDefault="00F45F77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DDAF23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15DE1">
        <w:rPr>
          <w:bCs/>
          <w:sz w:val="22"/>
          <w:szCs w:val="22"/>
          <w:lang w:val="sr-Latn-ME"/>
        </w:rPr>
        <w:t>Farmakoterapijska</w:t>
      </w:r>
      <w:proofErr w:type="spellEnd"/>
      <w:r w:rsidRPr="00815DE1">
        <w:rPr>
          <w:bCs/>
          <w:sz w:val="22"/>
          <w:szCs w:val="22"/>
          <w:lang w:val="sr-Latn-ME"/>
        </w:rPr>
        <w:t xml:space="preserve"> grupa:</w:t>
      </w:r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bCs/>
          <w:sz w:val="22"/>
          <w:szCs w:val="22"/>
          <w:lang w:val="sr-Latn-ME"/>
        </w:rPr>
        <w:t xml:space="preserve">ostali ljekovi za sistemsku primjenu u </w:t>
      </w:r>
      <w:proofErr w:type="spellStart"/>
      <w:r w:rsidR="00FB3EA6" w:rsidRPr="00815DE1">
        <w:rPr>
          <w:bCs/>
          <w:sz w:val="22"/>
          <w:szCs w:val="22"/>
          <w:lang w:val="sr-Latn-ME"/>
        </w:rPr>
        <w:t>opstruktivnim</w:t>
      </w:r>
      <w:proofErr w:type="spellEnd"/>
      <w:r w:rsidR="00FB3EA6" w:rsidRPr="00815DE1">
        <w:rPr>
          <w:bCs/>
          <w:sz w:val="22"/>
          <w:szCs w:val="22"/>
          <w:lang w:val="sr-Latn-ME"/>
        </w:rPr>
        <w:t xml:space="preserve"> plućnim bolestima</w:t>
      </w:r>
    </w:p>
    <w:p w14:paraId="7E94A6AE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CB60AA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DE1">
        <w:rPr>
          <w:bCs/>
          <w:sz w:val="22"/>
          <w:szCs w:val="22"/>
          <w:lang w:val="sr-Latn-ME"/>
        </w:rPr>
        <w:t>ATC kod:</w:t>
      </w:r>
      <w:r w:rsidR="00FB3EA6" w:rsidRPr="00815DE1">
        <w:rPr>
          <w:sz w:val="22"/>
          <w:szCs w:val="22"/>
          <w:lang w:val="sr-Latn-ME"/>
        </w:rPr>
        <w:t xml:space="preserve"> </w:t>
      </w:r>
      <w:r w:rsidR="00FB3EA6" w:rsidRPr="00815DE1">
        <w:rPr>
          <w:bCs/>
          <w:sz w:val="22"/>
          <w:szCs w:val="22"/>
          <w:lang w:val="sr-Latn-ME"/>
        </w:rPr>
        <w:t>R03DX05</w:t>
      </w:r>
    </w:p>
    <w:p w14:paraId="239A0FD7" w14:textId="77777777" w:rsidR="00B146A7" w:rsidRPr="00815DE1" w:rsidRDefault="00B146A7" w:rsidP="00B146A7">
      <w:pPr>
        <w:pStyle w:val="Text"/>
        <w:keepNext/>
        <w:widowControl w:val="0"/>
        <w:spacing w:before="0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lastRenderedPageBreak/>
        <w:t>Mehanizam djelovanja</w:t>
      </w:r>
    </w:p>
    <w:p w14:paraId="5817B04C" w14:textId="77777777" w:rsidR="00B146A7" w:rsidRPr="00815DE1" w:rsidRDefault="00B146A7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57DA5C" w14:textId="181EF7B2" w:rsidR="00B146A7" w:rsidRPr="00815DE1" w:rsidRDefault="00FB3EA6" w:rsidP="00B146A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je </w:t>
      </w:r>
      <w:proofErr w:type="spellStart"/>
      <w:r w:rsidRPr="00815DE1">
        <w:rPr>
          <w:sz w:val="22"/>
          <w:szCs w:val="22"/>
          <w:lang w:val="sr-Latn-ME"/>
        </w:rPr>
        <w:t>rekombinantno</w:t>
      </w:r>
      <w:proofErr w:type="spellEnd"/>
      <w:r w:rsidRPr="00815DE1">
        <w:rPr>
          <w:sz w:val="22"/>
          <w:szCs w:val="22"/>
          <w:lang w:val="sr-Latn-ME"/>
        </w:rPr>
        <w:t xml:space="preserve">, humanizovano </w:t>
      </w:r>
      <w:proofErr w:type="spellStart"/>
      <w:r w:rsidRPr="00815DE1">
        <w:rPr>
          <w:sz w:val="22"/>
          <w:szCs w:val="22"/>
          <w:lang w:val="sr-Latn-ME"/>
        </w:rPr>
        <w:t>monoklonsko</w:t>
      </w:r>
      <w:proofErr w:type="spellEnd"/>
      <w:r w:rsidRPr="00815DE1">
        <w:rPr>
          <w:sz w:val="22"/>
          <w:szCs w:val="22"/>
          <w:lang w:val="sr-Latn-ME"/>
        </w:rPr>
        <w:t xml:space="preserve"> antitijelo porijeklom iz DNK koje se selektivno vezuje za humani </w:t>
      </w:r>
      <w:proofErr w:type="spellStart"/>
      <w:r w:rsidRPr="00815DE1">
        <w:rPr>
          <w:sz w:val="22"/>
          <w:szCs w:val="22"/>
          <w:lang w:val="sr-Latn-ME"/>
        </w:rPr>
        <w:t>imunoglobulin</w:t>
      </w:r>
      <w:proofErr w:type="spellEnd"/>
      <w:r w:rsidRPr="00815DE1">
        <w:rPr>
          <w:sz w:val="22"/>
          <w:szCs w:val="22"/>
          <w:lang w:val="sr-Latn-ME"/>
        </w:rPr>
        <w:t xml:space="preserve"> E (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) sprječava vezivanje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za </w:t>
      </w:r>
      <w:proofErr w:type="spellStart"/>
      <w:r w:rsidRPr="00815DE1">
        <w:rPr>
          <w:sz w:val="22"/>
          <w:szCs w:val="22"/>
          <w:lang w:val="sr-Latn-ME"/>
        </w:rPr>
        <w:t>FcεRI</w:t>
      </w:r>
      <w:proofErr w:type="spellEnd"/>
      <w:r w:rsidRPr="00815DE1">
        <w:rPr>
          <w:sz w:val="22"/>
          <w:szCs w:val="22"/>
          <w:lang w:val="sr-Latn-ME"/>
        </w:rPr>
        <w:t xml:space="preserve"> (receptor sa visokim afinitetom za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) na </w:t>
      </w:r>
      <w:proofErr w:type="spellStart"/>
      <w:r w:rsidRPr="00815DE1">
        <w:rPr>
          <w:sz w:val="22"/>
          <w:szCs w:val="22"/>
          <w:lang w:val="sr-Latn-ME"/>
        </w:rPr>
        <w:t>bazofilima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="00BA6FB6" w:rsidRPr="00815DE1">
        <w:rPr>
          <w:sz w:val="22"/>
          <w:szCs w:val="22"/>
          <w:lang w:val="sr-Latn-ME"/>
        </w:rPr>
        <w:t>mastocitima</w:t>
      </w:r>
      <w:proofErr w:type="spellEnd"/>
      <w:r w:rsidRPr="00815DE1">
        <w:rPr>
          <w:sz w:val="22"/>
          <w:szCs w:val="22"/>
          <w:lang w:val="sr-Latn-ME"/>
        </w:rPr>
        <w:t xml:space="preserve">, dovodeći tako do snižavanja vrijednosti slobodnog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koji je glavni okidač alergijske kaskade. </w:t>
      </w:r>
      <w:r w:rsidR="00B146A7" w:rsidRPr="00815DE1">
        <w:rPr>
          <w:sz w:val="22"/>
          <w:szCs w:val="22"/>
          <w:lang w:val="sr-Latn-ME"/>
        </w:rPr>
        <w:t xml:space="preserve">Antitijelo je IgG1 kapa koje sadrži osnovu od humanih djelova sa komplementarno-određenim regionima porijeklom od </w:t>
      </w:r>
      <w:proofErr w:type="spellStart"/>
      <w:r w:rsidR="00B146A7" w:rsidRPr="00815DE1">
        <w:rPr>
          <w:sz w:val="22"/>
          <w:szCs w:val="22"/>
          <w:lang w:val="sr-Latn-ME"/>
        </w:rPr>
        <w:t>murinskih</w:t>
      </w:r>
      <w:proofErr w:type="spellEnd"/>
      <w:r w:rsidR="00B146A7" w:rsidRPr="00815DE1">
        <w:rPr>
          <w:sz w:val="22"/>
          <w:szCs w:val="22"/>
          <w:lang w:val="sr-Latn-ME"/>
        </w:rPr>
        <w:t xml:space="preserve"> antitijela koji se vezuju na </w:t>
      </w:r>
      <w:proofErr w:type="spellStart"/>
      <w:r w:rsidR="00B146A7" w:rsidRPr="00815DE1">
        <w:rPr>
          <w:sz w:val="22"/>
          <w:szCs w:val="22"/>
          <w:lang w:val="sr-Latn-ME"/>
        </w:rPr>
        <w:t>IgE</w:t>
      </w:r>
      <w:proofErr w:type="spellEnd"/>
      <w:r w:rsidR="00B146A7" w:rsidRPr="00815DE1">
        <w:rPr>
          <w:sz w:val="22"/>
          <w:szCs w:val="22"/>
          <w:lang w:val="sr-Latn-ME"/>
        </w:rPr>
        <w:t>.</w:t>
      </w:r>
    </w:p>
    <w:p w14:paraId="4564CDA0" w14:textId="77777777" w:rsidR="00B146A7" w:rsidRPr="00815DE1" w:rsidRDefault="00B146A7" w:rsidP="00B146A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D462C1" w14:textId="3F372956" w:rsidR="00FB3EA6" w:rsidRPr="00815DE1" w:rsidRDefault="00FB3EA6" w:rsidP="00500B67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lang w:val="sr-Latn-ME"/>
        </w:rPr>
        <w:t xml:space="preserve">Kod liječenja subjekata sa </w:t>
      </w:r>
      <w:proofErr w:type="spellStart"/>
      <w:r w:rsidRPr="00815DE1">
        <w:rPr>
          <w:sz w:val="22"/>
          <w:szCs w:val="22"/>
          <w:lang w:val="sr-Latn-ME"/>
        </w:rPr>
        <w:t>atopijom</w:t>
      </w:r>
      <w:proofErr w:type="spellEnd"/>
      <w:r w:rsidRPr="00815DE1">
        <w:rPr>
          <w:sz w:val="22"/>
          <w:szCs w:val="22"/>
          <w:lang w:val="sr-Latn-ME"/>
        </w:rPr>
        <w:t xml:space="preserve">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došlo je do značajne </w:t>
      </w:r>
      <w:proofErr w:type="spellStart"/>
      <w:r w:rsidRPr="00815DE1">
        <w:rPr>
          <w:sz w:val="22"/>
          <w:szCs w:val="22"/>
          <w:lang w:val="sr-Latn-ME"/>
        </w:rPr>
        <w:t>nishodne</w:t>
      </w:r>
      <w:proofErr w:type="spellEnd"/>
      <w:r w:rsidRPr="00815DE1">
        <w:rPr>
          <w:sz w:val="22"/>
          <w:szCs w:val="22"/>
          <w:lang w:val="sr-Latn-ME"/>
        </w:rPr>
        <w:t xml:space="preserve"> regulacije </w:t>
      </w:r>
      <w:proofErr w:type="spellStart"/>
      <w:r w:rsidRPr="00815DE1">
        <w:rPr>
          <w:sz w:val="22"/>
          <w:szCs w:val="22"/>
          <w:lang w:val="sr-Latn-ME"/>
        </w:rPr>
        <w:t>FcεRI</w:t>
      </w:r>
      <w:proofErr w:type="spellEnd"/>
      <w:r w:rsidRPr="00815DE1">
        <w:rPr>
          <w:sz w:val="22"/>
          <w:szCs w:val="22"/>
          <w:lang w:val="sr-Latn-ME"/>
        </w:rPr>
        <w:t xml:space="preserve"> receptora na </w:t>
      </w:r>
      <w:proofErr w:type="spellStart"/>
      <w:r w:rsidRPr="00815DE1">
        <w:rPr>
          <w:sz w:val="22"/>
          <w:szCs w:val="22"/>
          <w:lang w:val="sr-Latn-ME"/>
        </w:rPr>
        <w:t>bazofilima</w:t>
      </w:r>
      <w:proofErr w:type="spellEnd"/>
      <w:r w:rsidRPr="00815DE1">
        <w:rPr>
          <w:sz w:val="22"/>
          <w:szCs w:val="22"/>
          <w:lang w:val="sr-Latn-ME"/>
        </w:rPr>
        <w:t xml:space="preserve">. </w:t>
      </w:r>
      <w:proofErr w:type="spellStart"/>
      <w:r w:rsidR="00B146A7" w:rsidRPr="00815DE1">
        <w:rPr>
          <w:sz w:val="22"/>
          <w:szCs w:val="22"/>
          <w:lang w:val="sr-Latn-ME"/>
        </w:rPr>
        <w:t>Omalizumab</w:t>
      </w:r>
      <w:proofErr w:type="spellEnd"/>
      <w:r w:rsidR="00B146A7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inhibira inflamaciju posredovanu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-om, što je dokazano redukovanim </w:t>
      </w:r>
      <w:proofErr w:type="spellStart"/>
      <w:r w:rsidRPr="00815DE1">
        <w:rPr>
          <w:sz w:val="22"/>
          <w:szCs w:val="22"/>
          <w:lang w:val="sr-Latn-ME"/>
        </w:rPr>
        <w:t>eozinofilima</w:t>
      </w:r>
      <w:proofErr w:type="spellEnd"/>
      <w:r w:rsidRPr="00815DE1">
        <w:rPr>
          <w:sz w:val="22"/>
          <w:szCs w:val="22"/>
          <w:lang w:val="sr-Latn-ME"/>
        </w:rPr>
        <w:t xml:space="preserve"> u krvi i tkivu i smanjenjem medijatora inflamacije, uključujući IL-4, IL-5 i IL-13 od urođenih, adaptivnih i ne-imunoloških ćelija.</w:t>
      </w:r>
    </w:p>
    <w:p w14:paraId="62DD3671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ME"/>
        </w:rPr>
      </w:pPr>
      <w:proofErr w:type="spellStart"/>
      <w:r w:rsidRPr="00815DE1">
        <w:rPr>
          <w:sz w:val="22"/>
          <w:szCs w:val="22"/>
          <w:u w:val="single"/>
          <w:lang w:val="sr-Latn-ME"/>
        </w:rPr>
        <w:t>Farmakodinamski</w:t>
      </w:r>
      <w:proofErr w:type="spellEnd"/>
      <w:r w:rsidRPr="00815DE1">
        <w:rPr>
          <w:sz w:val="22"/>
          <w:szCs w:val="22"/>
          <w:u w:val="single"/>
          <w:lang w:val="sr-Latn-ME"/>
        </w:rPr>
        <w:t xml:space="preserve"> efekti</w:t>
      </w:r>
    </w:p>
    <w:p w14:paraId="5B7E6CF5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Alergijska astma</w:t>
      </w:r>
    </w:p>
    <w:p w14:paraId="1C26E007" w14:textId="3728BB85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U </w:t>
      </w: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vitro</w:t>
      </w:r>
      <w:proofErr w:type="spellEnd"/>
      <w:r w:rsidRPr="00815DE1">
        <w:rPr>
          <w:sz w:val="22"/>
          <w:szCs w:val="22"/>
          <w:lang w:val="sr-Latn-ME"/>
        </w:rPr>
        <w:t xml:space="preserve"> uslovima kod subjekata koji su tretirani </w:t>
      </w:r>
      <w:proofErr w:type="spellStart"/>
      <w:r w:rsidR="00B146A7"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vertAlign w:val="superscript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 došlo je do smanjenja količine histamina oslobođenog iz </w:t>
      </w:r>
      <w:proofErr w:type="spellStart"/>
      <w:r w:rsidRPr="00815DE1">
        <w:rPr>
          <w:sz w:val="22"/>
          <w:szCs w:val="22"/>
          <w:lang w:val="sr-Latn-ME"/>
        </w:rPr>
        <w:t>bazofila</w:t>
      </w:r>
      <w:proofErr w:type="spellEnd"/>
      <w:r w:rsidRPr="00815DE1">
        <w:rPr>
          <w:sz w:val="22"/>
          <w:szCs w:val="22"/>
          <w:lang w:val="sr-Latn-ME"/>
        </w:rPr>
        <w:t xml:space="preserve">, poslije stimulacije sa </w:t>
      </w:r>
      <w:proofErr w:type="spellStart"/>
      <w:r w:rsidRPr="00815DE1">
        <w:rPr>
          <w:sz w:val="22"/>
          <w:szCs w:val="22"/>
          <w:lang w:val="sr-Latn-ME"/>
        </w:rPr>
        <w:t>alergenom</w:t>
      </w:r>
      <w:proofErr w:type="spellEnd"/>
      <w:r w:rsidRPr="00815DE1">
        <w:rPr>
          <w:sz w:val="22"/>
          <w:szCs w:val="22"/>
          <w:lang w:val="sr-Latn-ME"/>
        </w:rPr>
        <w:t xml:space="preserve"> za oko 90% u poređenju sa vrijednostima prije primjene lijeka.</w:t>
      </w:r>
    </w:p>
    <w:p w14:paraId="1A6D2B09" w14:textId="30AEA300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kliničkim studijama kod pacijenata sa alergijskom astmom, vrijednosti serumskog slobodnog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 koje su </w:t>
      </w:r>
      <w:proofErr w:type="spellStart"/>
      <w:r w:rsidRPr="00815DE1">
        <w:rPr>
          <w:sz w:val="22"/>
          <w:szCs w:val="22"/>
          <w:lang w:val="sr-Latn-ME"/>
        </w:rPr>
        <w:t>dozno</w:t>
      </w:r>
      <w:proofErr w:type="spellEnd"/>
      <w:r w:rsidRPr="00815DE1">
        <w:rPr>
          <w:sz w:val="22"/>
          <w:szCs w:val="22"/>
          <w:lang w:val="sr-Latn-ME"/>
        </w:rPr>
        <w:t>-zavisne,</w:t>
      </w:r>
      <w:r w:rsidRPr="00815DE1">
        <w:rPr>
          <w:color w:val="FF0000"/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su snižene u toku jednog sata od prve doze i održavaju se i između davanja doza. Poslije jedne godine od prekida primjene </w:t>
      </w:r>
      <w:proofErr w:type="spellStart"/>
      <w:r w:rsidR="00B146A7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, vrijednosti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su se vratile na vrijednosti prije liječenja bez </w:t>
      </w:r>
      <w:proofErr w:type="spellStart"/>
      <w:r w:rsidRPr="00815DE1">
        <w:rPr>
          <w:sz w:val="22"/>
          <w:szCs w:val="22"/>
          <w:lang w:val="sr-Latn-ME"/>
        </w:rPr>
        <w:t>zabilježenog</w:t>
      </w:r>
      <w:proofErr w:type="spellEnd"/>
      <w:r w:rsidRPr="00815DE1">
        <w:rPr>
          <w:sz w:val="22"/>
          <w:szCs w:val="22"/>
          <w:lang w:val="sr-Latn-ME"/>
        </w:rPr>
        <w:t xml:space="preserve"> skoka u nivou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poslije potpune eliminacije lijeka.</w:t>
      </w:r>
    </w:p>
    <w:p w14:paraId="6918BE7A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 xml:space="preserve">Hronični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rinosinuzitis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sa nazalnim polipima (HRS sa NP)</w:t>
      </w:r>
    </w:p>
    <w:p w14:paraId="75502FB9" w14:textId="06ADECC0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U kliničkim ispitivanjima kod pacijenata sa HRS sa NP, terapija</w:t>
      </w:r>
      <w:r w:rsidR="006D2DB7" w:rsidRPr="00815DE1">
        <w:rPr>
          <w:sz w:val="22"/>
          <w:szCs w:val="22"/>
          <w:lang w:val="sr-Latn-ME"/>
        </w:rPr>
        <w:t xml:space="preserve"> </w:t>
      </w:r>
      <w:proofErr w:type="spellStart"/>
      <w:r w:rsidR="00B146A7"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je dovela do smanjenja serumskog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(približno 95%) i povećanja ukupnog nivoa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serumu, na sličan opseg koji je zapažen kod pacijenata sa alergijskom astmom. Ukupni nivo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u serumu se povećao zbog formiranja kompleksa </w:t>
      </w:r>
      <w:proofErr w:type="spellStart"/>
      <w:r w:rsidRPr="00815DE1">
        <w:rPr>
          <w:sz w:val="22"/>
          <w:szCs w:val="22"/>
          <w:lang w:val="sr-Latn-ME"/>
        </w:rPr>
        <w:t>omalizumab-IgE</w:t>
      </w:r>
      <w:proofErr w:type="spellEnd"/>
      <w:r w:rsidRPr="00815DE1">
        <w:rPr>
          <w:sz w:val="22"/>
          <w:szCs w:val="22"/>
          <w:lang w:val="sr-Latn-ME"/>
        </w:rPr>
        <w:t xml:space="preserve"> koji imaju sporiju stopu eliminacije u poređenju sa slobodnim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2043D182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Klinička efikasnost i bezbjednost</w:t>
      </w:r>
    </w:p>
    <w:p w14:paraId="64C92118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 xml:space="preserve">Alergijska astma </w:t>
      </w:r>
    </w:p>
    <w:p w14:paraId="689DC98A" w14:textId="77777777" w:rsidR="00B146A7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Odrasli i adolescenti ≥ 12 godina starosti</w:t>
      </w:r>
    </w:p>
    <w:p w14:paraId="2448F955" w14:textId="0657B324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Efikasnost i bezbjednost primjene </w:t>
      </w:r>
      <w:proofErr w:type="spellStart"/>
      <w:r w:rsidR="00B146A7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prikazana je u dvostruko slijepoj,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 xml:space="preserve"> kontrolisanoj studiji koja je trajala 28 </w:t>
      </w:r>
      <w:proofErr w:type="spellStart"/>
      <w:r w:rsidR="000C512A" w:rsidRPr="00815DE1">
        <w:rPr>
          <w:sz w:val="22"/>
          <w:szCs w:val="22"/>
          <w:lang w:val="sr-Latn-ME"/>
        </w:rPr>
        <w:t>nedelja</w:t>
      </w:r>
      <w:proofErr w:type="spellEnd"/>
      <w:r w:rsidRPr="00815DE1">
        <w:rPr>
          <w:sz w:val="22"/>
          <w:szCs w:val="22"/>
          <w:lang w:val="sr-Latn-ME"/>
        </w:rPr>
        <w:t xml:space="preserve"> i uključila 419 pacijenata sa teškom alergijskom astmom (studija 1) starosti od 12 do 79 godina, sa redukovanom plućnom funkcijom (FEV1, očekivano 40%-80%) i slabom kontrolom simptoma astme uprkos primjeni visokih doza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i dugo-djelujućih beta2-agonista. Izabrani pacijenti su imali učestale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 astme koje su zahtijevale primjenu sistemskih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, ili su morali da budu hospitalizovani, ili su bili primljeni na urgentni tretman zbog teške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 astme u toku prethodnih godinu dana uprkos kontinuiranoj primjeni visokih doza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i dugo-djelujućih beta2-agonista. </w:t>
      </w:r>
      <w:proofErr w:type="spellStart"/>
      <w:r w:rsidRPr="00815DE1">
        <w:rPr>
          <w:sz w:val="22"/>
          <w:szCs w:val="22"/>
          <w:lang w:val="sr-Latn-ME"/>
        </w:rPr>
        <w:t>Subkutan</w:t>
      </w:r>
      <w:r w:rsidR="00B146A7" w:rsidRPr="00815DE1">
        <w:rPr>
          <w:sz w:val="22"/>
          <w:szCs w:val="22"/>
          <w:lang w:val="sr-Latn-ME"/>
        </w:rPr>
        <w:t>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="00B146A7" w:rsidRPr="00815DE1">
        <w:rPr>
          <w:sz w:val="22"/>
          <w:szCs w:val="22"/>
          <w:lang w:val="sr-Latn-ME"/>
        </w:rPr>
        <w:t>omalizumab</w:t>
      </w:r>
      <w:proofErr w:type="spellEnd"/>
      <w:r w:rsidR="00B146A7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ili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uvedene su kao dopunska terapija uz &gt; 1000 </w:t>
      </w:r>
      <w:proofErr w:type="spellStart"/>
      <w:r w:rsidRPr="00815DE1">
        <w:rPr>
          <w:sz w:val="22"/>
          <w:szCs w:val="22"/>
          <w:lang w:val="sr-Latn-ME"/>
        </w:rPr>
        <w:t>mikrograma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beklometazon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dipropionata</w:t>
      </w:r>
      <w:proofErr w:type="spellEnd"/>
      <w:r w:rsidRPr="00815DE1">
        <w:rPr>
          <w:sz w:val="22"/>
          <w:szCs w:val="22"/>
          <w:lang w:val="sr-Latn-ME"/>
        </w:rPr>
        <w:t xml:space="preserve"> (ili analognog </w:t>
      </w:r>
      <w:r w:rsidR="00186C91" w:rsidRPr="00815DE1">
        <w:rPr>
          <w:sz w:val="22"/>
          <w:szCs w:val="22"/>
          <w:lang w:val="sr-Latn-ME"/>
        </w:rPr>
        <w:t>lijeka</w:t>
      </w:r>
      <w:r w:rsidRPr="00815DE1">
        <w:rPr>
          <w:sz w:val="22"/>
          <w:szCs w:val="22"/>
          <w:lang w:val="sr-Latn-ME"/>
        </w:rPr>
        <w:t xml:space="preserve">) i dugo-djelujućeg beta2-agonista. Dozvoljena je bila i terapija održavanja oralnim </w:t>
      </w:r>
      <w:proofErr w:type="spellStart"/>
      <w:r w:rsidRPr="00815DE1">
        <w:rPr>
          <w:sz w:val="22"/>
          <w:szCs w:val="22"/>
          <w:lang w:val="sr-Latn-ME"/>
        </w:rPr>
        <w:t>kortikosteroidima</w:t>
      </w:r>
      <w:proofErr w:type="spellEnd"/>
      <w:r w:rsidRPr="00815DE1">
        <w:rPr>
          <w:sz w:val="22"/>
          <w:szCs w:val="22"/>
          <w:lang w:val="sr-Latn-ME"/>
        </w:rPr>
        <w:t xml:space="preserve">, teofilinom i </w:t>
      </w:r>
      <w:proofErr w:type="spellStart"/>
      <w:r w:rsidRPr="00815DE1">
        <w:rPr>
          <w:sz w:val="22"/>
          <w:szCs w:val="22"/>
          <w:lang w:val="sr-Latn-ME"/>
        </w:rPr>
        <w:t>modifikatorima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leukotriena</w:t>
      </w:r>
      <w:proofErr w:type="spellEnd"/>
      <w:r w:rsidRPr="00815DE1">
        <w:rPr>
          <w:sz w:val="22"/>
          <w:szCs w:val="22"/>
          <w:lang w:val="sr-Latn-ME"/>
        </w:rPr>
        <w:t xml:space="preserve"> (zastupljena kod 22%, 27% </w:t>
      </w:r>
      <w:r w:rsidR="00186C91" w:rsidRPr="00815DE1">
        <w:rPr>
          <w:sz w:val="22"/>
          <w:szCs w:val="22"/>
          <w:lang w:val="sr-Latn-ME"/>
        </w:rPr>
        <w:t>odnosno</w:t>
      </w:r>
      <w:r w:rsidRPr="00815DE1">
        <w:rPr>
          <w:sz w:val="22"/>
          <w:szCs w:val="22"/>
          <w:lang w:val="sr-Latn-ME"/>
        </w:rPr>
        <w:t xml:space="preserve"> 35% ispitanika).</w:t>
      </w:r>
    </w:p>
    <w:p w14:paraId="1E91F4B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065EB38" w14:textId="486F4C1F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Ciljni parametar za procjenu efikasnosti terapije bila je učestalost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astmatičnih napada koja je zahtijevala primjenu sistemskih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.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je smanjio učestalost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astme za 19% (p=0,153). Dalja procjena pokazala je da je </w:t>
      </w:r>
      <w:proofErr w:type="spellStart"/>
      <w:r w:rsidR="00B146A7" w:rsidRPr="00815DE1">
        <w:rPr>
          <w:sz w:val="22"/>
          <w:szCs w:val="22"/>
          <w:lang w:val="sr-Latn-ME"/>
        </w:rPr>
        <w:t>omalizumab</w:t>
      </w:r>
      <w:proofErr w:type="spellEnd"/>
      <w:r w:rsidR="00B146A7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statistički značajno (p&lt;0,05) umanjio teške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 (kod pacijenata kod kojih je plućna funkcija bila redukovana ispod 60% od normalne i koji su primali sistemske </w:t>
      </w:r>
      <w:proofErr w:type="spellStart"/>
      <w:r w:rsidRPr="00815DE1">
        <w:rPr>
          <w:sz w:val="22"/>
          <w:szCs w:val="22"/>
          <w:lang w:val="sr-Latn-ME"/>
        </w:rPr>
        <w:t>kortikosteroide</w:t>
      </w:r>
      <w:proofErr w:type="spellEnd"/>
      <w:r w:rsidRPr="00815DE1">
        <w:rPr>
          <w:sz w:val="22"/>
          <w:szCs w:val="22"/>
          <w:lang w:val="sr-Latn-ME"/>
        </w:rPr>
        <w:t xml:space="preserve">) i smanjena je potreba za hitnim posjetama ljekaru (učestalim </w:t>
      </w:r>
      <w:proofErr w:type="spellStart"/>
      <w:r w:rsidRPr="00815DE1">
        <w:rPr>
          <w:sz w:val="22"/>
          <w:szCs w:val="22"/>
          <w:lang w:val="sr-Latn-ME"/>
        </w:rPr>
        <w:t>hospitalizacijama</w:t>
      </w:r>
      <w:proofErr w:type="spellEnd"/>
      <w:r w:rsidRPr="00815DE1">
        <w:rPr>
          <w:sz w:val="22"/>
          <w:szCs w:val="22"/>
          <w:lang w:val="sr-Latn-ME"/>
        </w:rPr>
        <w:t xml:space="preserve">, boravcima u jedinicama intenzivne </w:t>
      </w:r>
      <w:proofErr w:type="spellStart"/>
      <w:r w:rsidRPr="00815DE1">
        <w:rPr>
          <w:sz w:val="22"/>
          <w:szCs w:val="22"/>
          <w:lang w:val="sr-Latn-ME"/>
        </w:rPr>
        <w:t>njege</w:t>
      </w:r>
      <w:proofErr w:type="spellEnd"/>
      <w:r w:rsidRPr="00815DE1">
        <w:rPr>
          <w:sz w:val="22"/>
          <w:szCs w:val="22"/>
          <w:lang w:val="sr-Latn-ME"/>
        </w:rPr>
        <w:t xml:space="preserve"> ili vanrednim posjetama ljekaru) i dobra efikasnost tretmana po procjeni ljekara je dovela do poboljšanja života pacijenata (AQL), simptoma astme i funkcije pluća.</w:t>
      </w:r>
    </w:p>
    <w:p w14:paraId="40FD9BE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5307F1" w14:textId="659BADA3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lastRenderedPageBreak/>
        <w:t xml:space="preserve">Analiza po podgrupama pokazala je da kod ispitanika sa početnim koncentracijama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≥ 76 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Pr="00815DE1">
        <w:rPr>
          <w:sz w:val="22"/>
          <w:szCs w:val="22"/>
          <w:lang w:val="sr-Latn-ME"/>
        </w:rPr>
        <w:t>./m</w:t>
      </w:r>
      <w:r w:rsidR="00C3714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  vjerovatno postoji klinički značajna korist od </w:t>
      </w:r>
      <w:proofErr w:type="spellStart"/>
      <w:r w:rsidR="00B146A7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. U studiji 1 </w:t>
      </w:r>
      <w:proofErr w:type="spellStart"/>
      <w:r w:rsidR="00B146A7" w:rsidRPr="00815DE1">
        <w:rPr>
          <w:sz w:val="22"/>
          <w:szCs w:val="22"/>
          <w:lang w:val="sr-Latn-ME"/>
        </w:rPr>
        <w:t>omalizumab</w:t>
      </w:r>
      <w:proofErr w:type="spellEnd"/>
      <w:r w:rsidR="00B146A7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je smanjio učestalost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astme za 40% (p=0,002). Dodatno, još pacijenata je imalo klinički značajan odgovor kod populacije sa IgE≥76 </w:t>
      </w:r>
      <w:proofErr w:type="spellStart"/>
      <w:r w:rsidRPr="00815DE1">
        <w:rPr>
          <w:sz w:val="22"/>
          <w:szCs w:val="22"/>
          <w:lang w:val="sr-Latn-ME"/>
        </w:rPr>
        <w:t>i.j</w:t>
      </w:r>
      <w:proofErr w:type="spellEnd"/>
      <w:r w:rsidRPr="00815DE1">
        <w:rPr>
          <w:sz w:val="22"/>
          <w:szCs w:val="22"/>
          <w:lang w:val="sr-Latn-ME"/>
        </w:rPr>
        <w:t>./m</w:t>
      </w:r>
      <w:r w:rsidR="00C3714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 u sprovođenju programa tretmana teške astme sa </w:t>
      </w:r>
      <w:proofErr w:type="spellStart"/>
      <w:r w:rsidR="00B146A7"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>. Tabela 5 prikazuje rezultate kod učesnika u studiji 1.</w:t>
      </w:r>
    </w:p>
    <w:p w14:paraId="7864A1A2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99B212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b/>
          <w:sz w:val="22"/>
          <w:szCs w:val="22"/>
          <w:lang w:val="sr-Latn-ME"/>
        </w:rPr>
        <w:t>Tabela 5</w:t>
      </w:r>
      <w:r w:rsidRPr="00815DE1">
        <w:rPr>
          <w:sz w:val="22"/>
          <w:szCs w:val="22"/>
          <w:lang w:val="sr-Latn-ME"/>
        </w:rPr>
        <w:t>. Rezultati studije 1</w:t>
      </w:r>
    </w:p>
    <w:p w14:paraId="6E513DD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1593"/>
        <w:gridCol w:w="1727"/>
      </w:tblGrid>
      <w:tr w:rsidR="00FB3EA6" w:rsidRPr="00815DE1" w14:paraId="18072784" w14:textId="77777777" w:rsidTr="004D19A2">
        <w:trPr>
          <w:jc w:val="center"/>
        </w:trPr>
        <w:tc>
          <w:tcPr>
            <w:tcW w:w="4036" w:type="dxa"/>
            <w:vMerge w:val="restart"/>
            <w:tcBorders>
              <w:right w:val="dotted" w:sz="4" w:space="0" w:color="auto"/>
            </w:tcBorders>
          </w:tcPr>
          <w:p w14:paraId="3DBF6BF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39E393F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Ukupan broj učesnika u studiji 1</w:t>
            </w:r>
          </w:p>
        </w:tc>
      </w:tr>
      <w:tr w:rsidR="00FB3EA6" w:rsidRPr="00815DE1" w14:paraId="036DC243" w14:textId="77777777" w:rsidTr="004D19A2">
        <w:trPr>
          <w:jc w:val="center"/>
        </w:trPr>
        <w:tc>
          <w:tcPr>
            <w:tcW w:w="40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6583AFB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6C4A54" w14:textId="160F346C" w:rsidR="00186C91" w:rsidRPr="00815DE1" w:rsidRDefault="00E72120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Omalizumab</w:t>
            </w:r>
            <w:proofErr w:type="spellEnd"/>
            <w:r w:rsidR="00FB3EA6" w:rsidRPr="00815DE1">
              <w:rPr>
                <w:sz w:val="22"/>
                <w:szCs w:val="22"/>
                <w:lang w:val="sr-Latn-ME"/>
              </w:rPr>
              <w:t xml:space="preserve"> </w:t>
            </w:r>
          </w:p>
          <w:p w14:paraId="07F90B9A" w14:textId="6F82A120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(N=209)</w:t>
            </w: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83EB9AE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sz w:val="22"/>
                <w:szCs w:val="22"/>
                <w:lang w:val="sr-Latn-ME"/>
              </w:rPr>
              <w:t>Placebo</w:t>
            </w:r>
            <w:proofErr w:type="spellEnd"/>
          </w:p>
          <w:p w14:paraId="196644E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 (N=210)</w:t>
            </w:r>
          </w:p>
        </w:tc>
      </w:tr>
      <w:tr w:rsidR="00FB3EA6" w:rsidRPr="00815DE1" w14:paraId="440E664B" w14:textId="77777777" w:rsidTr="004D19A2">
        <w:trPr>
          <w:trHeight w:val="503"/>
          <w:jc w:val="center"/>
        </w:trPr>
        <w:tc>
          <w:tcPr>
            <w:tcW w:w="4036" w:type="dxa"/>
            <w:vMerge w:val="restart"/>
            <w:tcBorders>
              <w:right w:val="dotted" w:sz="4" w:space="0" w:color="auto"/>
            </w:tcBorders>
          </w:tcPr>
          <w:p w14:paraId="24C2393E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sz w:val="22"/>
                <w:szCs w:val="22"/>
                <w:lang w:val="sr-Latn-ME"/>
              </w:rPr>
              <w:t>Egzacerbacije</w:t>
            </w:r>
            <w:proofErr w:type="spellEnd"/>
            <w:r w:rsidRPr="00815DE1">
              <w:rPr>
                <w:b/>
                <w:sz w:val="22"/>
                <w:szCs w:val="22"/>
                <w:lang w:val="sr-Latn-ME"/>
              </w:rPr>
              <w:t xml:space="preserve"> astme</w:t>
            </w:r>
          </w:p>
          <w:p w14:paraId="4A1ABC24" w14:textId="3580224D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Učestalost tokom perioda od 28 </w:t>
            </w:r>
            <w:r w:rsidR="000C512A" w:rsidRPr="00815DE1">
              <w:rPr>
                <w:sz w:val="22"/>
                <w:szCs w:val="22"/>
                <w:lang w:val="sr-Latn-ME"/>
              </w:rPr>
              <w:t>ned</w:t>
            </w:r>
            <w:r w:rsidR="00C37144" w:rsidRPr="00815DE1">
              <w:rPr>
                <w:sz w:val="22"/>
                <w:szCs w:val="22"/>
                <w:lang w:val="sr-Latn-ME"/>
              </w:rPr>
              <w:t>j</w:t>
            </w:r>
            <w:r w:rsidR="000C512A" w:rsidRPr="00815DE1">
              <w:rPr>
                <w:sz w:val="22"/>
                <w:szCs w:val="22"/>
                <w:lang w:val="sr-Latn-ME"/>
              </w:rPr>
              <w:t>elja</w:t>
            </w:r>
          </w:p>
          <w:p w14:paraId="7EB088E4" w14:textId="7FF8855A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% redukcije, p-vrijednost </w:t>
            </w:r>
            <w:r w:rsidR="00186C91" w:rsidRPr="00815DE1">
              <w:rPr>
                <w:sz w:val="22"/>
                <w:szCs w:val="22"/>
                <w:lang w:val="sr-Latn-ME"/>
              </w:rPr>
              <w:t>odnos</w:t>
            </w:r>
            <w:r w:rsidR="00ED6DF1" w:rsidRPr="00815DE1">
              <w:rPr>
                <w:sz w:val="22"/>
                <w:szCs w:val="22"/>
                <w:lang w:val="sr-Latn-ME"/>
              </w:rPr>
              <w:t>a</w:t>
            </w:r>
            <w:r w:rsidR="00186C91" w:rsidRPr="00815DE1">
              <w:rPr>
                <w:sz w:val="22"/>
                <w:szCs w:val="22"/>
                <w:lang w:val="sr-Latn-ME"/>
              </w:rPr>
              <w:t xml:space="preserve"> stope</w:t>
            </w:r>
          </w:p>
        </w:tc>
        <w:tc>
          <w:tcPr>
            <w:tcW w:w="1593" w:type="dxa"/>
            <w:tcBorders>
              <w:left w:val="dotted" w:sz="4" w:space="0" w:color="auto"/>
              <w:bottom w:val="nil"/>
              <w:right w:val="nil"/>
            </w:tcBorders>
          </w:tcPr>
          <w:p w14:paraId="55808E8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FE8F36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0,74</w:t>
            </w:r>
          </w:p>
        </w:tc>
        <w:tc>
          <w:tcPr>
            <w:tcW w:w="1727" w:type="dxa"/>
            <w:tcBorders>
              <w:left w:val="nil"/>
              <w:bottom w:val="nil"/>
            </w:tcBorders>
          </w:tcPr>
          <w:p w14:paraId="66CEF49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C89F87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0,92</w:t>
            </w:r>
          </w:p>
        </w:tc>
      </w:tr>
      <w:tr w:rsidR="00FB3EA6" w:rsidRPr="00815DE1" w14:paraId="3A43EDFB" w14:textId="77777777" w:rsidTr="004D19A2">
        <w:trPr>
          <w:trHeight w:val="502"/>
          <w:jc w:val="center"/>
        </w:trPr>
        <w:tc>
          <w:tcPr>
            <w:tcW w:w="40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77771C6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F891DA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19,4%, p = 0,153</w:t>
            </w:r>
          </w:p>
        </w:tc>
      </w:tr>
      <w:tr w:rsidR="00FB3EA6" w:rsidRPr="00815DE1" w14:paraId="248729F3" w14:textId="77777777" w:rsidTr="004D19A2">
        <w:trPr>
          <w:trHeight w:val="503"/>
          <w:jc w:val="center"/>
        </w:trPr>
        <w:tc>
          <w:tcPr>
            <w:tcW w:w="403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B0D8D4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 xml:space="preserve">Teške </w:t>
            </w:r>
            <w:proofErr w:type="spellStart"/>
            <w:r w:rsidRPr="00815DE1">
              <w:rPr>
                <w:b/>
                <w:sz w:val="22"/>
                <w:szCs w:val="22"/>
                <w:lang w:val="sr-Latn-ME"/>
              </w:rPr>
              <w:t>egzacerbacije</w:t>
            </w:r>
            <w:proofErr w:type="spellEnd"/>
            <w:r w:rsidRPr="00815DE1">
              <w:rPr>
                <w:b/>
                <w:sz w:val="22"/>
                <w:szCs w:val="22"/>
                <w:lang w:val="sr-Latn-ME"/>
              </w:rPr>
              <w:t xml:space="preserve"> astme</w:t>
            </w:r>
          </w:p>
          <w:p w14:paraId="31F0ACA3" w14:textId="1771E8E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Učestalost tokom perioda od 28 </w:t>
            </w:r>
            <w:r w:rsidR="000C512A" w:rsidRPr="00815DE1">
              <w:rPr>
                <w:sz w:val="22"/>
                <w:szCs w:val="22"/>
                <w:lang w:val="sr-Latn-ME"/>
              </w:rPr>
              <w:t>ned</w:t>
            </w:r>
            <w:r w:rsidR="00C37144" w:rsidRPr="00815DE1">
              <w:rPr>
                <w:sz w:val="22"/>
                <w:szCs w:val="22"/>
                <w:lang w:val="sr-Latn-ME"/>
              </w:rPr>
              <w:t>j</w:t>
            </w:r>
            <w:r w:rsidR="000C512A" w:rsidRPr="00815DE1">
              <w:rPr>
                <w:sz w:val="22"/>
                <w:szCs w:val="22"/>
                <w:lang w:val="sr-Latn-ME"/>
              </w:rPr>
              <w:t>elja</w:t>
            </w:r>
          </w:p>
          <w:p w14:paraId="791BC1A1" w14:textId="5D053FAB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% redukcije, p-vrijednost </w:t>
            </w:r>
            <w:r w:rsidR="00186C91" w:rsidRPr="00815DE1">
              <w:rPr>
                <w:sz w:val="22"/>
                <w:szCs w:val="22"/>
                <w:lang w:val="sr-Latn-ME"/>
              </w:rPr>
              <w:t>odnos</w:t>
            </w:r>
            <w:r w:rsidR="00ED6DF1" w:rsidRPr="00815DE1">
              <w:rPr>
                <w:sz w:val="22"/>
                <w:szCs w:val="22"/>
                <w:lang w:val="sr-Latn-ME"/>
              </w:rPr>
              <w:t>a</w:t>
            </w:r>
            <w:r w:rsidR="00186C91" w:rsidRPr="00815DE1">
              <w:rPr>
                <w:sz w:val="22"/>
                <w:szCs w:val="22"/>
                <w:lang w:val="sr-Latn-ME"/>
              </w:rPr>
              <w:t xml:space="preserve"> stope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E02437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9DA2D06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0,24</w:t>
            </w:r>
          </w:p>
        </w:tc>
        <w:tc>
          <w:tcPr>
            <w:tcW w:w="172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FDE6E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548F9D02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0,48</w:t>
            </w:r>
          </w:p>
        </w:tc>
      </w:tr>
      <w:tr w:rsidR="00FB3EA6" w:rsidRPr="00815DE1" w14:paraId="3321F260" w14:textId="77777777" w:rsidTr="004D19A2">
        <w:trPr>
          <w:trHeight w:val="502"/>
          <w:jc w:val="center"/>
        </w:trPr>
        <w:tc>
          <w:tcPr>
            <w:tcW w:w="40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7061090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A4ECE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50,1%, p = 0,002</w:t>
            </w:r>
          </w:p>
        </w:tc>
      </w:tr>
      <w:tr w:rsidR="00FB3EA6" w:rsidRPr="00815DE1" w14:paraId="31387EFB" w14:textId="77777777" w:rsidTr="004D19A2">
        <w:trPr>
          <w:trHeight w:val="503"/>
          <w:jc w:val="center"/>
        </w:trPr>
        <w:tc>
          <w:tcPr>
            <w:tcW w:w="403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85C222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Hitne posjete ljekaru</w:t>
            </w:r>
          </w:p>
          <w:p w14:paraId="4196B40B" w14:textId="40CE46EF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Učestalost tokom perioda od 28 </w:t>
            </w:r>
            <w:r w:rsidR="000C512A" w:rsidRPr="00815DE1">
              <w:rPr>
                <w:sz w:val="22"/>
                <w:szCs w:val="22"/>
                <w:lang w:val="sr-Latn-ME"/>
              </w:rPr>
              <w:t>ned</w:t>
            </w:r>
            <w:r w:rsidR="00C37144" w:rsidRPr="00815DE1">
              <w:rPr>
                <w:sz w:val="22"/>
                <w:szCs w:val="22"/>
                <w:lang w:val="sr-Latn-ME"/>
              </w:rPr>
              <w:t>j</w:t>
            </w:r>
            <w:r w:rsidR="000C512A" w:rsidRPr="00815DE1">
              <w:rPr>
                <w:sz w:val="22"/>
                <w:szCs w:val="22"/>
                <w:lang w:val="sr-Latn-ME"/>
              </w:rPr>
              <w:t>elja</w:t>
            </w:r>
          </w:p>
          <w:p w14:paraId="4D85D23A" w14:textId="64C898C4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 xml:space="preserve">% redukcije, </w:t>
            </w:r>
            <w:r w:rsidR="00186C91" w:rsidRPr="00815DE1">
              <w:rPr>
                <w:sz w:val="22"/>
                <w:szCs w:val="22"/>
                <w:lang w:val="sr-Latn-ME"/>
              </w:rPr>
              <w:t>p-</w:t>
            </w:r>
            <w:r w:rsidRPr="00815DE1">
              <w:rPr>
                <w:sz w:val="22"/>
                <w:szCs w:val="22"/>
                <w:lang w:val="sr-Latn-ME"/>
              </w:rPr>
              <w:t xml:space="preserve">vrijednost </w:t>
            </w:r>
            <w:r w:rsidR="00186C91" w:rsidRPr="00815DE1">
              <w:rPr>
                <w:sz w:val="22"/>
                <w:szCs w:val="22"/>
                <w:lang w:val="sr-Latn-ME"/>
              </w:rPr>
              <w:t>odnos</w:t>
            </w:r>
            <w:r w:rsidR="00ED6DF1" w:rsidRPr="00815DE1">
              <w:rPr>
                <w:sz w:val="22"/>
                <w:szCs w:val="22"/>
                <w:lang w:val="sr-Latn-ME"/>
              </w:rPr>
              <w:t>a</w:t>
            </w:r>
            <w:r w:rsidR="00186C91" w:rsidRPr="00815DE1">
              <w:rPr>
                <w:sz w:val="22"/>
                <w:szCs w:val="22"/>
                <w:lang w:val="sr-Latn-ME"/>
              </w:rPr>
              <w:t xml:space="preserve"> stope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1DED8CF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7D303997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0,24</w:t>
            </w:r>
          </w:p>
        </w:tc>
        <w:tc>
          <w:tcPr>
            <w:tcW w:w="1727" w:type="dxa"/>
            <w:tcBorders>
              <w:top w:val="dotted" w:sz="4" w:space="0" w:color="auto"/>
              <w:left w:val="nil"/>
              <w:bottom w:val="nil"/>
            </w:tcBorders>
          </w:tcPr>
          <w:p w14:paraId="3E1E3F21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968B6C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0,43</w:t>
            </w:r>
          </w:p>
        </w:tc>
      </w:tr>
      <w:tr w:rsidR="00FB3EA6" w:rsidRPr="00815DE1" w14:paraId="703B82E3" w14:textId="77777777" w:rsidTr="004D19A2">
        <w:trPr>
          <w:trHeight w:val="502"/>
          <w:jc w:val="center"/>
        </w:trPr>
        <w:tc>
          <w:tcPr>
            <w:tcW w:w="40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5F6C2DB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4237B3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43,9%, p = 0,038</w:t>
            </w:r>
          </w:p>
        </w:tc>
      </w:tr>
      <w:tr w:rsidR="00FB3EA6" w:rsidRPr="00815DE1" w14:paraId="172815FD" w14:textId="77777777" w:rsidTr="004D19A2">
        <w:trPr>
          <w:trHeight w:val="383"/>
          <w:jc w:val="center"/>
        </w:trPr>
        <w:tc>
          <w:tcPr>
            <w:tcW w:w="403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619335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Opšta ocjena ljekara o efikasnosti terapije</w:t>
            </w:r>
          </w:p>
          <w:p w14:paraId="7FD3EB51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% sa pozitivnim terapijskim odgovorom*</w:t>
            </w:r>
          </w:p>
          <w:p w14:paraId="7FF78AA4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p-vrijednost **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68EBE7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D2DFC67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60,5%</w:t>
            </w:r>
          </w:p>
        </w:tc>
        <w:tc>
          <w:tcPr>
            <w:tcW w:w="1727" w:type="dxa"/>
            <w:tcBorders>
              <w:top w:val="dotted" w:sz="4" w:space="0" w:color="auto"/>
              <w:left w:val="nil"/>
              <w:bottom w:val="nil"/>
            </w:tcBorders>
          </w:tcPr>
          <w:p w14:paraId="2838CA18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25ADC9E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42,8%</w:t>
            </w:r>
          </w:p>
        </w:tc>
      </w:tr>
      <w:tr w:rsidR="00FB3EA6" w:rsidRPr="00815DE1" w14:paraId="67ECEA32" w14:textId="77777777" w:rsidTr="004D19A2">
        <w:trPr>
          <w:trHeight w:val="382"/>
          <w:jc w:val="center"/>
        </w:trPr>
        <w:tc>
          <w:tcPr>
            <w:tcW w:w="40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77E047AD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22A9D99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FB3EA6" w:rsidRPr="00815DE1" w14:paraId="2B456FB9" w14:textId="77777777" w:rsidTr="004D19A2">
        <w:trPr>
          <w:trHeight w:val="383"/>
          <w:jc w:val="center"/>
        </w:trPr>
        <w:tc>
          <w:tcPr>
            <w:tcW w:w="403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6E1647F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815DE1">
              <w:rPr>
                <w:b/>
                <w:sz w:val="22"/>
                <w:szCs w:val="22"/>
                <w:lang w:val="sr-Latn-ME"/>
              </w:rPr>
              <w:t>Poboljšanje AQL</w:t>
            </w:r>
          </w:p>
          <w:p w14:paraId="0FD917EF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% pacijenata sa ≥ 0,5 poboljšanjem</w:t>
            </w:r>
          </w:p>
          <w:p w14:paraId="1677DD5B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73A203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621AF82C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60,8%</w:t>
            </w:r>
          </w:p>
        </w:tc>
        <w:tc>
          <w:tcPr>
            <w:tcW w:w="172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AF9AD5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ED3B7F7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47,8%</w:t>
            </w:r>
          </w:p>
        </w:tc>
      </w:tr>
      <w:tr w:rsidR="00FB3EA6" w:rsidRPr="00815DE1" w14:paraId="2F2CD51C" w14:textId="77777777" w:rsidTr="004D19A2">
        <w:trPr>
          <w:trHeight w:val="382"/>
          <w:jc w:val="center"/>
        </w:trPr>
        <w:tc>
          <w:tcPr>
            <w:tcW w:w="4036" w:type="dxa"/>
            <w:vMerge/>
            <w:tcBorders>
              <w:right w:val="dotted" w:sz="4" w:space="0" w:color="auto"/>
            </w:tcBorders>
          </w:tcPr>
          <w:p w14:paraId="21DBE2C0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32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B96B1BA" w14:textId="77777777" w:rsidR="00FB3EA6" w:rsidRPr="00815DE1" w:rsidRDefault="00FB3EA6" w:rsidP="00472C6A">
            <w:pPr>
              <w:pStyle w:val="Header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815DE1">
              <w:rPr>
                <w:sz w:val="22"/>
                <w:szCs w:val="22"/>
                <w:lang w:val="sr-Latn-ME"/>
              </w:rPr>
              <w:t>0,008</w:t>
            </w:r>
          </w:p>
        </w:tc>
      </w:tr>
    </w:tbl>
    <w:p w14:paraId="65F850E9" w14:textId="77777777" w:rsidR="00FB3EA6" w:rsidRPr="00815DE1" w:rsidRDefault="00FB3EA6" w:rsidP="00472C6A">
      <w:pPr>
        <w:pStyle w:val="Header"/>
        <w:tabs>
          <w:tab w:val="left" w:pos="284"/>
        </w:tabs>
        <w:ind w:left="144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 značajno poboljšanje ili potpuna kontrola simptoma</w:t>
      </w:r>
    </w:p>
    <w:p w14:paraId="0244EE43" w14:textId="206134E3" w:rsidR="00FB3EA6" w:rsidRPr="00815DE1" w:rsidRDefault="00FB3EA6" w:rsidP="00472C6A">
      <w:pPr>
        <w:pStyle w:val="Header"/>
        <w:tabs>
          <w:tab w:val="left" w:pos="284"/>
        </w:tabs>
        <w:ind w:left="144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** p-vrijednost za ukupnu raspodjelu efikasnosti</w:t>
      </w:r>
    </w:p>
    <w:p w14:paraId="29753E3B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E138A0" w14:textId="609E018E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studiji 2 procijenjena je efikasnost i bezbjednost primjene </w:t>
      </w:r>
      <w:proofErr w:type="spellStart"/>
      <w:r w:rsidR="00E72120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 populaciji od 312 pacijenata sa teškom alergijskom astmom koji odgovaraju populaciji iz studije 1. U ovom otvorenom ispitivanju, </w:t>
      </w:r>
      <w:r w:rsidR="00E72120" w:rsidRPr="00815DE1">
        <w:rPr>
          <w:sz w:val="22"/>
          <w:szCs w:val="22"/>
          <w:lang w:val="sr-Latn-ME"/>
        </w:rPr>
        <w:t xml:space="preserve">primjenom </w:t>
      </w:r>
      <w:proofErr w:type="spellStart"/>
      <w:r w:rsidR="00E72120" w:rsidRPr="00815DE1">
        <w:rPr>
          <w:sz w:val="22"/>
          <w:szCs w:val="22"/>
          <w:lang w:val="sr-Latn-ME"/>
        </w:rPr>
        <w:t>omalizumaba</w:t>
      </w:r>
      <w:proofErr w:type="spellEnd"/>
      <w:r w:rsidR="00E72120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kod 61% pacijenata ostvareno je klinički značajno smanjenje učestalosti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astme u poređenju samo sa primjenom uobičajenih ljekova protiv astme.</w:t>
      </w:r>
    </w:p>
    <w:p w14:paraId="08461EC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178B2B" w14:textId="31A0E2A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Sprovedene su i 4 dodatne, obimne,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 xml:space="preserve"> kontrolisane studije u kojima je procjenjivana efikasnost  i bezbjednost </w:t>
      </w:r>
      <w:proofErr w:type="spellStart"/>
      <w:r w:rsidR="00E72120" w:rsidRPr="00815DE1">
        <w:rPr>
          <w:sz w:val="22"/>
          <w:szCs w:val="22"/>
          <w:lang w:val="sr-Latn-ME"/>
        </w:rPr>
        <w:t>omalizumaba</w:t>
      </w:r>
      <w:proofErr w:type="spellEnd"/>
      <w:r w:rsidR="00E72120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koji je primjenjivan u periodu od 28 do 52 </w:t>
      </w:r>
      <w:r w:rsidR="000C512A" w:rsidRPr="00815DE1">
        <w:rPr>
          <w:sz w:val="22"/>
          <w:szCs w:val="22"/>
          <w:lang w:val="sr-Latn-ME"/>
        </w:rPr>
        <w:t>ned</w:t>
      </w:r>
      <w:r w:rsidR="007272E5" w:rsidRPr="00815DE1">
        <w:rPr>
          <w:sz w:val="22"/>
          <w:szCs w:val="22"/>
          <w:lang w:val="sr-Latn-ME"/>
        </w:rPr>
        <w:t>j</w:t>
      </w:r>
      <w:r w:rsidR="000C512A" w:rsidRPr="00815DE1">
        <w:rPr>
          <w:sz w:val="22"/>
          <w:szCs w:val="22"/>
          <w:lang w:val="sr-Latn-ME"/>
        </w:rPr>
        <w:t>elje</w:t>
      </w:r>
      <w:r w:rsidRPr="00815DE1">
        <w:rPr>
          <w:sz w:val="22"/>
          <w:szCs w:val="22"/>
          <w:lang w:val="sr-Latn-ME"/>
        </w:rPr>
        <w:t xml:space="preserve"> i koje su uključile 1722 odrasle osobe i adolescenta (studije 3, 4, 5, 6) sa dugotrajnom </w:t>
      </w:r>
      <w:proofErr w:type="spellStart"/>
      <w:r w:rsidRPr="00815DE1">
        <w:rPr>
          <w:sz w:val="22"/>
          <w:szCs w:val="22"/>
          <w:lang w:val="sr-Latn-ME"/>
        </w:rPr>
        <w:t>perzistentnom</w:t>
      </w:r>
      <w:proofErr w:type="spellEnd"/>
      <w:r w:rsidRPr="00815DE1">
        <w:rPr>
          <w:sz w:val="22"/>
          <w:szCs w:val="22"/>
          <w:lang w:val="sr-Latn-ME"/>
        </w:rPr>
        <w:t xml:space="preserve"> astmom. Većina pacijenata nije adekvatno kontrolisana, ali su istovremeno primali niže doze uobičajenih ljekova za terapiju astme nego pacijenti u studijama 1 i 2. U ispitivanjima 3-5 ciljni parametar je bi</w:t>
      </w:r>
      <w:r w:rsidR="007272E5" w:rsidRPr="00815DE1">
        <w:rPr>
          <w:sz w:val="22"/>
          <w:szCs w:val="22"/>
          <w:lang w:val="sr-Latn-ME"/>
        </w:rPr>
        <w:t>o</w:t>
      </w:r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bolesti, dok je studija 6 primarno procjenjivala uštedu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7342A00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02EBBC" w14:textId="30E9A405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studijama 3, 4 i 5 kod pacijenata koji su </w:t>
      </w:r>
      <w:r w:rsidR="00644295" w:rsidRPr="00815DE1">
        <w:rPr>
          <w:sz w:val="22"/>
          <w:szCs w:val="22"/>
          <w:lang w:val="sr-Latn-ME"/>
        </w:rPr>
        <w:t>primali</w:t>
      </w:r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="00644295" w:rsidRPr="00815DE1">
        <w:rPr>
          <w:sz w:val="22"/>
          <w:szCs w:val="22"/>
          <w:lang w:val="sr-Latn-ME"/>
        </w:rPr>
        <w:t>omalizumab</w:t>
      </w:r>
      <w:proofErr w:type="spellEnd"/>
      <w:r w:rsidR="00644295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zabilježeno je smanjenje učestalosti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astme od 37,5% (p=0,027), 40,3% (p&lt;0,001) i 57,6% (p&lt;0,001) u poređenju sa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311A8368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300D23" w14:textId="699DF876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studiji 6, kod pacijenata sa veoma teškim oblikom alergijske astme, primjenom </w:t>
      </w:r>
      <w:proofErr w:type="spellStart"/>
      <w:r w:rsidR="0064429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, bilo je moguće smanjiti uobičajenu dozu </w:t>
      </w:r>
      <w:proofErr w:type="spellStart"/>
      <w:r w:rsidRPr="00815DE1">
        <w:rPr>
          <w:sz w:val="22"/>
          <w:szCs w:val="22"/>
          <w:lang w:val="sr-Latn-ME"/>
        </w:rPr>
        <w:t>flutikazona</w:t>
      </w:r>
      <w:proofErr w:type="spellEnd"/>
      <w:r w:rsidRPr="00815DE1">
        <w:rPr>
          <w:sz w:val="22"/>
          <w:szCs w:val="22"/>
          <w:lang w:val="sr-Latn-ME"/>
        </w:rPr>
        <w:t xml:space="preserve"> na ≤ 500 </w:t>
      </w:r>
      <w:proofErr w:type="spellStart"/>
      <w:r w:rsidRPr="00815DE1">
        <w:rPr>
          <w:sz w:val="22"/>
          <w:szCs w:val="22"/>
          <w:lang w:val="sr-Latn-ME"/>
        </w:rPr>
        <w:t>mikrograma</w:t>
      </w:r>
      <w:proofErr w:type="spellEnd"/>
      <w:r w:rsidRPr="00815DE1">
        <w:rPr>
          <w:sz w:val="22"/>
          <w:szCs w:val="22"/>
          <w:lang w:val="sr-Latn-ME"/>
        </w:rPr>
        <w:t xml:space="preserve">/dan bez nepovoljnog efekta na kontrolu astme  (60,3%) u poređenju sa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grupom (45,8%, p&lt;0,05).</w:t>
      </w:r>
    </w:p>
    <w:p w14:paraId="0B74E830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FC1F34" w14:textId="41511AB4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Ukupan kvalitet života procjenjivan je </w:t>
      </w:r>
      <w:proofErr w:type="spellStart"/>
      <w:r w:rsidRPr="00815DE1">
        <w:rPr>
          <w:sz w:val="22"/>
          <w:szCs w:val="22"/>
          <w:lang w:val="sr-Latn-ME"/>
        </w:rPr>
        <w:t>Juniperovim</w:t>
      </w:r>
      <w:proofErr w:type="spellEnd"/>
      <w:r w:rsidRPr="00815DE1">
        <w:rPr>
          <w:sz w:val="22"/>
          <w:szCs w:val="22"/>
          <w:lang w:val="sr-Latn-ME"/>
        </w:rPr>
        <w:t xml:space="preserve"> upitnikom (</w:t>
      </w:r>
      <w:proofErr w:type="spellStart"/>
      <w:r w:rsidRPr="00815DE1">
        <w:rPr>
          <w:sz w:val="22"/>
          <w:szCs w:val="22"/>
          <w:lang w:val="sr-Latn-ME"/>
        </w:rPr>
        <w:t>Juniper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Asthma-related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Quality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of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Life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Questionnaire</w:t>
      </w:r>
      <w:proofErr w:type="spellEnd"/>
      <w:r w:rsidRPr="00815DE1">
        <w:rPr>
          <w:sz w:val="22"/>
          <w:szCs w:val="22"/>
          <w:lang w:val="sr-Latn-ME"/>
        </w:rPr>
        <w:t xml:space="preserve">). U svih šest studija dokazano je statistički značajno poboljšanje kvaliteta života  od početka studije kod pacijenata koji su </w:t>
      </w:r>
      <w:r w:rsidR="00644295" w:rsidRPr="00815DE1">
        <w:rPr>
          <w:sz w:val="22"/>
          <w:szCs w:val="22"/>
          <w:lang w:val="sr-Latn-ME"/>
        </w:rPr>
        <w:t>primali</w:t>
      </w:r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="00644295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u odnosu na grupu koja je primala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4945D65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3CE09D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lastRenderedPageBreak/>
        <w:t>Opšta ocjena ljekara o efikasnosti terapije:</w:t>
      </w:r>
    </w:p>
    <w:p w14:paraId="15819711" w14:textId="7EC6AD6D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Opšta procjena ljekara izvedena u pet od navedenih studija bila je jasna mjera u postupcima ljekara za kontrolu astme. Ljekari su uzimali u obzir vrijednosti PEF (</w:t>
      </w:r>
      <w:proofErr w:type="spellStart"/>
      <w:r w:rsidRPr="00815DE1">
        <w:rPr>
          <w:i/>
          <w:sz w:val="22"/>
          <w:szCs w:val="22"/>
          <w:lang w:val="sr-Latn-ME"/>
        </w:rPr>
        <w:t>peak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expiratory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flow</w:t>
      </w:r>
      <w:proofErr w:type="spellEnd"/>
      <w:r w:rsidRPr="00815DE1">
        <w:rPr>
          <w:sz w:val="22"/>
          <w:szCs w:val="22"/>
          <w:lang w:val="sr-Latn-ME"/>
        </w:rPr>
        <w:t xml:space="preserve">), simptome u toku dana i noći, upotrijebljene ljekove, </w:t>
      </w:r>
      <w:proofErr w:type="spellStart"/>
      <w:r w:rsidRPr="00815DE1">
        <w:rPr>
          <w:sz w:val="22"/>
          <w:szCs w:val="22"/>
          <w:lang w:val="sr-Latn-ME"/>
        </w:rPr>
        <w:t>spirometriju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. U svih pet studija zabilježen je značajno veći broj pacijenata koji su tretirani </w:t>
      </w:r>
      <w:proofErr w:type="spellStart"/>
      <w:r w:rsidR="00482835" w:rsidRPr="00815DE1">
        <w:rPr>
          <w:sz w:val="22"/>
          <w:szCs w:val="22"/>
          <w:lang w:val="sr-Latn-ME"/>
        </w:rPr>
        <w:t>omalizumabom</w:t>
      </w:r>
      <w:proofErr w:type="spellEnd"/>
      <w:r w:rsidR="00482835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 xml:space="preserve">i kod kojih je postignuto ili značajno poboljšanje ili potpuna kontrola astme u poređenju sa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pacijentima.</w:t>
      </w:r>
    </w:p>
    <w:p w14:paraId="6DBF8DC2" w14:textId="7E9975FC" w:rsidR="00FB3EA6" w:rsidRPr="00815DE1" w:rsidRDefault="00E535A1" w:rsidP="00472C6A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>Dj</w:t>
      </w:r>
      <w:r w:rsidR="00FB3EA6" w:rsidRPr="00815DE1">
        <w:rPr>
          <w:i/>
          <w:sz w:val="22"/>
          <w:szCs w:val="22"/>
          <w:lang w:val="sr-Latn-ME"/>
        </w:rPr>
        <w:t>eca 6 do &lt; 12 godina starosti</w:t>
      </w:r>
    </w:p>
    <w:p w14:paraId="68AE2ED4" w14:textId="1927B166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Osnovni podaci o efikasnosti i bezbjednosti </w:t>
      </w:r>
      <w:proofErr w:type="spellStart"/>
      <w:r w:rsidR="00482835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 grupi starosti 6 do &lt; 12 godina potiču iz jedne </w:t>
      </w:r>
      <w:proofErr w:type="spellStart"/>
      <w:r w:rsidRPr="00815DE1">
        <w:rPr>
          <w:sz w:val="22"/>
          <w:szCs w:val="22"/>
          <w:lang w:val="sr-Latn-ME"/>
        </w:rPr>
        <w:t>randomizovane</w:t>
      </w:r>
      <w:proofErr w:type="spellEnd"/>
      <w:r w:rsidRPr="00815DE1">
        <w:rPr>
          <w:sz w:val="22"/>
          <w:szCs w:val="22"/>
          <w:lang w:val="sr-Latn-ME"/>
        </w:rPr>
        <w:t xml:space="preserve">, dvostruko-slijepe,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kontrolisane, </w:t>
      </w:r>
      <w:proofErr w:type="spellStart"/>
      <w:r w:rsidRPr="00815DE1">
        <w:rPr>
          <w:sz w:val="22"/>
          <w:szCs w:val="22"/>
          <w:lang w:val="sr-Latn-ME"/>
        </w:rPr>
        <w:t>multicentrične</w:t>
      </w:r>
      <w:proofErr w:type="spellEnd"/>
      <w:r w:rsidRPr="00815DE1">
        <w:rPr>
          <w:sz w:val="22"/>
          <w:szCs w:val="22"/>
          <w:lang w:val="sr-Latn-ME"/>
        </w:rPr>
        <w:t xml:space="preserve"> studije (studija 7).</w:t>
      </w:r>
    </w:p>
    <w:p w14:paraId="7D4775D2" w14:textId="042405D3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Studija 7 je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kontrolisana studija koja uključuje specifičnu podgrupu (N=235) pacijenata kao što je definisano u sadašnjoj indikaciji, koja je na terapiji visokim dozama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(≥500 </w:t>
      </w:r>
      <w:proofErr w:type="spellStart"/>
      <w:r w:rsidRPr="00815DE1">
        <w:rPr>
          <w:sz w:val="22"/>
          <w:szCs w:val="22"/>
          <w:lang w:val="sr-Latn-ME"/>
        </w:rPr>
        <w:t>mikrograma</w:t>
      </w:r>
      <w:proofErr w:type="spellEnd"/>
      <w:r w:rsidRPr="00815DE1">
        <w:rPr>
          <w:sz w:val="22"/>
          <w:szCs w:val="22"/>
          <w:lang w:val="sr-Latn-ME"/>
        </w:rPr>
        <w:t xml:space="preserve">/dan ekvivalenta </w:t>
      </w:r>
      <w:proofErr w:type="spellStart"/>
      <w:r w:rsidRPr="00815DE1">
        <w:rPr>
          <w:sz w:val="22"/>
          <w:szCs w:val="22"/>
          <w:lang w:val="sr-Latn-ME"/>
        </w:rPr>
        <w:t>flutikazona</w:t>
      </w:r>
      <w:proofErr w:type="spellEnd"/>
      <w:r w:rsidRPr="00815DE1">
        <w:rPr>
          <w:sz w:val="22"/>
          <w:szCs w:val="22"/>
          <w:lang w:val="sr-Latn-ME"/>
        </w:rPr>
        <w:t xml:space="preserve">) uz dodatnu primjenu dugo-djelujućih beta </w:t>
      </w:r>
      <w:proofErr w:type="spellStart"/>
      <w:r w:rsidRPr="00815DE1">
        <w:rPr>
          <w:sz w:val="22"/>
          <w:szCs w:val="22"/>
          <w:lang w:val="sr-Latn-ME"/>
        </w:rPr>
        <w:t>agonista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397FEE54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Klinički značajna </w:t>
      </w:r>
      <w:proofErr w:type="spellStart"/>
      <w:r w:rsidRPr="00815DE1">
        <w:rPr>
          <w:sz w:val="22"/>
          <w:szCs w:val="22"/>
          <w:lang w:val="sr-Latn-ME"/>
        </w:rPr>
        <w:t>egzacerbacija</w:t>
      </w:r>
      <w:proofErr w:type="spellEnd"/>
      <w:r w:rsidRPr="00815DE1">
        <w:rPr>
          <w:sz w:val="22"/>
          <w:szCs w:val="22"/>
          <w:lang w:val="sr-Latn-ME"/>
        </w:rPr>
        <w:t xml:space="preserve"> je definisana kao pogoršanje simptoma astme, po kliničkoj procjeni istraživača, koja zahtijeva dupliranje početnih doza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tokom najmanje 3 dana i/ili upotrijebljenih sistemskih (oralnih ili </w:t>
      </w:r>
      <w:proofErr w:type="spellStart"/>
      <w:r w:rsidRPr="00815DE1">
        <w:rPr>
          <w:sz w:val="22"/>
          <w:szCs w:val="22"/>
          <w:lang w:val="sr-Latn-ME"/>
        </w:rPr>
        <w:t>intravenskih</w:t>
      </w:r>
      <w:proofErr w:type="spellEnd"/>
      <w:r w:rsidRPr="00815DE1">
        <w:rPr>
          <w:sz w:val="22"/>
          <w:szCs w:val="22"/>
          <w:lang w:val="sr-Latn-ME"/>
        </w:rPr>
        <w:t xml:space="preserve">)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 tokom najmanje 3 dana terapije. </w:t>
      </w:r>
    </w:p>
    <w:p w14:paraId="30DBCC00" w14:textId="67AA0B78" w:rsidR="008A438B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specifičnoj podgrupi pacijenata na visokim dozama inhalacionih </w:t>
      </w:r>
      <w:proofErr w:type="spellStart"/>
      <w:r w:rsidRPr="00815DE1">
        <w:rPr>
          <w:sz w:val="22"/>
          <w:szCs w:val="22"/>
          <w:lang w:val="sr-Latn-ME"/>
        </w:rPr>
        <w:t>kortikosteroida</w:t>
      </w:r>
      <w:proofErr w:type="spellEnd"/>
      <w:r w:rsidRPr="00815DE1">
        <w:rPr>
          <w:sz w:val="22"/>
          <w:szCs w:val="22"/>
          <w:lang w:val="sr-Latn-ME"/>
        </w:rPr>
        <w:t xml:space="preserve">, grupa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je imala statistički značajno nižu stopu klinički značajne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 xml:space="preserve"> astme u odnosu na grupu sa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>. U 24. 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elji, razlika u stopi između terapijskih grupa je prikazana kao smanjenje za 34% ( odnos stopa 0,662, </w:t>
      </w:r>
      <w:r w:rsidR="008A438B" w:rsidRPr="00815DE1">
        <w:rPr>
          <w:sz w:val="22"/>
          <w:szCs w:val="22"/>
          <w:lang w:val="sr-Latn-ME"/>
        </w:rPr>
        <w:t xml:space="preserve">p=0,047) kod pacijenata na </w:t>
      </w:r>
      <w:proofErr w:type="spellStart"/>
      <w:r w:rsidR="008A438B" w:rsidRPr="00815DE1">
        <w:rPr>
          <w:sz w:val="22"/>
          <w:szCs w:val="22"/>
          <w:lang w:val="sr-Latn-ME"/>
        </w:rPr>
        <w:t>omalizumabu</w:t>
      </w:r>
      <w:proofErr w:type="spellEnd"/>
      <w:r w:rsidR="008A438B" w:rsidRPr="00815DE1">
        <w:rPr>
          <w:sz w:val="22"/>
          <w:szCs w:val="22"/>
          <w:lang w:val="sr-Latn-ME"/>
        </w:rPr>
        <w:t xml:space="preserve"> u odnosu na </w:t>
      </w:r>
      <w:proofErr w:type="spellStart"/>
      <w:r w:rsidR="008A438B" w:rsidRPr="00815DE1">
        <w:rPr>
          <w:sz w:val="22"/>
          <w:szCs w:val="22"/>
          <w:lang w:val="sr-Latn-ME"/>
        </w:rPr>
        <w:t>placebo</w:t>
      </w:r>
      <w:proofErr w:type="spellEnd"/>
      <w:r w:rsidR="008A438B" w:rsidRPr="00815DE1">
        <w:rPr>
          <w:sz w:val="22"/>
          <w:szCs w:val="22"/>
          <w:lang w:val="sr-Latn-ME"/>
        </w:rPr>
        <w:t>. U drugom dvostruko-slijepom 28-ne</w:t>
      </w:r>
      <w:r w:rsidR="00C37144" w:rsidRPr="00815DE1">
        <w:rPr>
          <w:sz w:val="22"/>
          <w:szCs w:val="22"/>
          <w:lang w:val="sr-Latn-ME"/>
        </w:rPr>
        <w:t>dj</w:t>
      </w:r>
      <w:r w:rsidR="008A438B" w:rsidRPr="00815DE1">
        <w:rPr>
          <w:sz w:val="22"/>
          <w:szCs w:val="22"/>
          <w:lang w:val="sr-Latn-ME"/>
        </w:rPr>
        <w:t xml:space="preserve">eljnom terapijskom periodu razlika u stopi između terapijskih grupa je prikazana kao smanjenje za 63% (odnos stopa 0,37, p&lt;0,001) kod pacijenata na </w:t>
      </w:r>
      <w:proofErr w:type="spellStart"/>
      <w:r w:rsidR="008A438B" w:rsidRPr="00815DE1">
        <w:rPr>
          <w:sz w:val="22"/>
          <w:szCs w:val="22"/>
          <w:lang w:val="sr-Latn-ME"/>
        </w:rPr>
        <w:t>omalizumabu</w:t>
      </w:r>
      <w:proofErr w:type="spellEnd"/>
      <w:r w:rsidR="008A438B" w:rsidRPr="00815DE1">
        <w:rPr>
          <w:sz w:val="22"/>
          <w:szCs w:val="22"/>
          <w:lang w:val="sr-Latn-ME"/>
        </w:rPr>
        <w:t xml:space="preserve"> u odnosu na </w:t>
      </w:r>
      <w:proofErr w:type="spellStart"/>
      <w:r w:rsidR="008A438B" w:rsidRPr="00815DE1">
        <w:rPr>
          <w:sz w:val="22"/>
          <w:szCs w:val="22"/>
          <w:lang w:val="sr-Latn-ME"/>
        </w:rPr>
        <w:t>placebo</w:t>
      </w:r>
      <w:proofErr w:type="spellEnd"/>
      <w:r w:rsidR="008A438B" w:rsidRPr="00815DE1">
        <w:rPr>
          <w:sz w:val="22"/>
          <w:szCs w:val="22"/>
          <w:lang w:val="sr-Latn-ME"/>
        </w:rPr>
        <w:t xml:space="preserve">. </w:t>
      </w:r>
    </w:p>
    <w:p w14:paraId="6C93B0C7" w14:textId="228CAC70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Tokom 52–ne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>eljnog dvostruko-slijepog terapijskog perioda (uključujući 24-ne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eljnu fazu fiksne doze </w:t>
      </w:r>
      <w:proofErr w:type="spellStart"/>
      <w:r w:rsidRPr="00815DE1">
        <w:rPr>
          <w:sz w:val="22"/>
          <w:szCs w:val="22"/>
          <w:lang w:val="sr-Latn-ME"/>
        </w:rPr>
        <w:t>sterioda</w:t>
      </w:r>
      <w:proofErr w:type="spellEnd"/>
      <w:r w:rsidRPr="00815DE1">
        <w:rPr>
          <w:sz w:val="22"/>
          <w:szCs w:val="22"/>
          <w:lang w:val="sr-Latn-ME"/>
        </w:rPr>
        <w:t xml:space="preserve"> i 28-ne</w:t>
      </w:r>
      <w:r w:rsidR="0012073A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eljnu fazu podešavanja doze </w:t>
      </w:r>
      <w:proofErr w:type="spellStart"/>
      <w:r w:rsidRPr="00815DE1">
        <w:rPr>
          <w:sz w:val="22"/>
          <w:szCs w:val="22"/>
          <w:lang w:val="sr-Latn-ME"/>
        </w:rPr>
        <w:t>sterioda</w:t>
      </w:r>
      <w:proofErr w:type="spellEnd"/>
      <w:r w:rsidRPr="00815DE1">
        <w:rPr>
          <w:sz w:val="22"/>
          <w:szCs w:val="22"/>
          <w:lang w:val="sr-Latn-ME"/>
        </w:rPr>
        <w:t xml:space="preserve">) razlika u stopi između terapijskih grupa je prikazana kao smanjenje za 50% (odnos stopa 0,504, p&lt;0,001) kod pacijenata na </w:t>
      </w:r>
      <w:proofErr w:type="spellStart"/>
      <w:r w:rsidRPr="00815DE1">
        <w:rPr>
          <w:sz w:val="22"/>
          <w:szCs w:val="22"/>
          <w:lang w:val="sr-Latn-ME"/>
        </w:rPr>
        <w:t>omalizumabu</w:t>
      </w:r>
      <w:proofErr w:type="spellEnd"/>
      <w:r w:rsidRPr="00815DE1">
        <w:rPr>
          <w:sz w:val="22"/>
          <w:szCs w:val="22"/>
          <w:lang w:val="sr-Latn-ME"/>
        </w:rPr>
        <w:t xml:space="preserve"> u odnosu na </w:t>
      </w:r>
      <w:proofErr w:type="spellStart"/>
      <w:r w:rsidRPr="00815DE1">
        <w:rPr>
          <w:sz w:val="22"/>
          <w:szCs w:val="22"/>
          <w:lang w:val="sr-Latn-ME"/>
        </w:rPr>
        <w:t>egzacerbacije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78F1B6BA" w14:textId="3729400E" w:rsidR="00FB3EA6" w:rsidRPr="00815DE1" w:rsidRDefault="00FB3EA6" w:rsidP="00815DE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Grupa na </w:t>
      </w:r>
      <w:proofErr w:type="spellStart"/>
      <w:r w:rsidRPr="00815DE1">
        <w:rPr>
          <w:sz w:val="22"/>
          <w:szCs w:val="22"/>
          <w:lang w:val="sr-Latn-ME"/>
        </w:rPr>
        <w:t>omalizumabu</w:t>
      </w:r>
      <w:proofErr w:type="spellEnd"/>
      <w:r w:rsidRPr="00815DE1">
        <w:rPr>
          <w:sz w:val="22"/>
          <w:szCs w:val="22"/>
          <w:lang w:val="sr-Latn-ME"/>
        </w:rPr>
        <w:t xml:space="preserve"> je pokazala veće smanjenje upotrebe beta-</w:t>
      </w:r>
      <w:proofErr w:type="spellStart"/>
      <w:r w:rsidRPr="00815DE1">
        <w:rPr>
          <w:sz w:val="22"/>
          <w:szCs w:val="22"/>
          <w:lang w:val="sr-Latn-ME"/>
        </w:rPr>
        <w:t>agonista</w:t>
      </w:r>
      <w:proofErr w:type="spellEnd"/>
      <w:r w:rsidRPr="00815DE1">
        <w:rPr>
          <w:sz w:val="22"/>
          <w:szCs w:val="22"/>
          <w:lang w:val="sr-Latn-ME"/>
        </w:rPr>
        <w:t xml:space="preserve"> u odnosu na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grupu, na kraju 52-ne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eljnog terapijskog perioda, mada razlika između terapijskih grupa nije statistički značajna. Za globalnu procjenu </w:t>
      </w:r>
      <w:proofErr w:type="spellStart"/>
      <w:r w:rsidRPr="00815DE1">
        <w:rPr>
          <w:sz w:val="22"/>
          <w:szCs w:val="22"/>
          <w:lang w:val="sr-Latn-ME"/>
        </w:rPr>
        <w:t>efektivnosti</w:t>
      </w:r>
      <w:proofErr w:type="spellEnd"/>
      <w:r w:rsidRPr="00815DE1">
        <w:rPr>
          <w:sz w:val="22"/>
          <w:szCs w:val="22"/>
          <w:lang w:val="sr-Latn-ME"/>
        </w:rPr>
        <w:t xml:space="preserve"> terapije na kraju 52-ne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 xml:space="preserve">eljnog dvostruko-slijepog terapijskog perioda u podgrupi teških pacijenata sa visokim dozama inhalacionih </w:t>
      </w:r>
      <w:proofErr w:type="spellStart"/>
      <w:r w:rsidRPr="00815DE1">
        <w:rPr>
          <w:sz w:val="22"/>
          <w:szCs w:val="22"/>
          <w:lang w:val="sr-Latn-ME"/>
        </w:rPr>
        <w:t>kortikosterioda</w:t>
      </w:r>
      <w:proofErr w:type="spellEnd"/>
      <w:r w:rsidRPr="00815DE1">
        <w:rPr>
          <w:sz w:val="22"/>
          <w:szCs w:val="22"/>
          <w:lang w:val="sr-Latn-ME"/>
        </w:rPr>
        <w:t xml:space="preserve"> i dugo-djelujućim beta-</w:t>
      </w:r>
      <w:proofErr w:type="spellStart"/>
      <w:r w:rsidRPr="00815DE1">
        <w:rPr>
          <w:sz w:val="22"/>
          <w:szCs w:val="22"/>
          <w:lang w:val="sr-Latn-ME"/>
        </w:rPr>
        <w:t>agonistima</w:t>
      </w:r>
      <w:proofErr w:type="spellEnd"/>
      <w:r w:rsidRPr="00815DE1">
        <w:rPr>
          <w:sz w:val="22"/>
          <w:szCs w:val="22"/>
          <w:lang w:val="sr-Latn-ME"/>
        </w:rPr>
        <w:t>, proporcija pacijenata rangiranih kao ''odlična'' efikasnost terapije bila je viša, a proporcija pacijenata rangiranih kao ''umjerena'' i</w:t>
      </w:r>
      <w:r w:rsidR="00ED6DF1" w:rsidRPr="00815DE1">
        <w:rPr>
          <w:sz w:val="22"/>
          <w:szCs w:val="22"/>
          <w:lang w:val="sr-Latn-ME"/>
        </w:rPr>
        <w:t>li</w:t>
      </w:r>
      <w:r w:rsidRPr="00815DE1">
        <w:rPr>
          <w:sz w:val="22"/>
          <w:szCs w:val="22"/>
          <w:lang w:val="sr-Latn-ME"/>
        </w:rPr>
        <w:t xml:space="preserve"> ''slaba'' efikasnost terapije bila je niža u grupi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u odnosu na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grupu; razlika između grupa je statistički značajna (p&lt;0,001), dok nije bilo razlika u subjektivnoj ocjeni kvaliteta života između grupe pacijenata sa </w:t>
      </w:r>
      <w:proofErr w:type="spellStart"/>
      <w:r w:rsidRPr="00815DE1">
        <w:rPr>
          <w:sz w:val="22"/>
          <w:szCs w:val="22"/>
          <w:lang w:val="sr-Latn-ME"/>
        </w:rPr>
        <w:t>omalizumabom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placebom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6BFC0843" w14:textId="77777777" w:rsidR="00FB3EA6" w:rsidRPr="00815DE1" w:rsidRDefault="00FB3EA6" w:rsidP="00815DE1">
      <w:pPr>
        <w:pStyle w:val="Text"/>
        <w:spacing w:before="0"/>
        <w:rPr>
          <w:sz w:val="22"/>
          <w:szCs w:val="22"/>
          <w:lang w:val="sr-Latn-ME"/>
        </w:rPr>
      </w:pPr>
    </w:p>
    <w:p w14:paraId="0771E837" w14:textId="77777777" w:rsidR="00482835" w:rsidRPr="00815DE1" w:rsidRDefault="00FB3EA6" w:rsidP="00815DE1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 xml:space="preserve">Hronični </w:t>
      </w:r>
      <w:proofErr w:type="spellStart"/>
      <w:r w:rsidRPr="00815DE1">
        <w:rPr>
          <w:i/>
          <w:sz w:val="22"/>
          <w:szCs w:val="22"/>
          <w:u w:val="single"/>
          <w:lang w:val="sr-Latn-ME"/>
        </w:rPr>
        <w:t>rinosinuzitis</w:t>
      </w:r>
      <w:proofErr w:type="spellEnd"/>
      <w:r w:rsidRPr="00815DE1">
        <w:rPr>
          <w:i/>
          <w:sz w:val="22"/>
          <w:szCs w:val="22"/>
          <w:u w:val="single"/>
          <w:lang w:val="sr-Latn-ME"/>
        </w:rPr>
        <w:t xml:space="preserve"> sa nazalnim polipima (HRS sa NP)</w:t>
      </w:r>
    </w:p>
    <w:p w14:paraId="2C48C3FA" w14:textId="09BFFEC3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Bezb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ednost i efikasnost </w:t>
      </w:r>
      <w:proofErr w:type="spellStart"/>
      <w:r w:rsidR="00482835" w:rsidRPr="00815DE1">
        <w:rPr>
          <w:sz w:val="22"/>
          <w:szCs w:val="22"/>
          <w:lang w:val="sr-Latn-ME"/>
        </w:rPr>
        <w:t>omalizumaba</w:t>
      </w:r>
      <w:proofErr w:type="spellEnd"/>
      <w:r w:rsidR="00482835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>je proc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 xml:space="preserve">enjena u dva </w:t>
      </w:r>
      <w:proofErr w:type="spellStart"/>
      <w:r w:rsidRPr="00815DE1">
        <w:rPr>
          <w:sz w:val="22"/>
          <w:szCs w:val="22"/>
          <w:lang w:val="sr-Latn-ME"/>
        </w:rPr>
        <w:t>randomizovana</w:t>
      </w:r>
      <w:proofErr w:type="spellEnd"/>
      <w:r w:rsidRPr="00815DE1">
        <w:rPr>
          <w:sz w:val="22"/>
          <w:szCs w:val="22"/>
          <w:lang w:val="sr-Latn-ME"/>
        </w:rPr>
        <w:t>, dvostruko sl</w:t>
      </w:r>
      <w:r w:rsidR="004D19A2" w:rsidRPr="00815DE1">
        <w:rPr>
          <w:sz w:val="22"/>
          <w:szCs w:val="22"/>
          <w:lang w:val="sr-Latn-ME"/>
        </w:rPr>
        <w:t>ij</w:t>
      </w:r>
      <w:r w:rsidRPr="00815DE1">
        <w:rPr>
          <w:sz w:val="22"/>
          <w:szCs w:val="22"/>
          <w:lang w:val="sr-Latn-ME"/>
        </w:rPr>
        <w:t xml:space="preserve">epa,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kontrolisana ispitivanja kod pacijenata sa HRS sa NP (tabela 7). Pacijenti su </w:t>
      </w:r>
      <w:proofErr w:type="spellStart"/>
      <w:r w:rsidRPr="00815DE1">
        <w:rPr>
          <w:sz w:val="22"/>
          <w:szCs w:val="22"/>
          <w:lang w:val="sr-Latn-ME"/>
        </w:rPr>
        <w:t>su</w:t>
      </w:r>
      <w:r w:rsidR="002B5368" w:rsidRPr="00815DE1">
        <w:rPr>
          <w:sz w:val="22"/>
          <w:szCs w:val="22"/>
          <w:lang w:val="sr-Latn-ME"/>
        </w:rPr>
        <w:t>b</w:t>
      </w:r>
      <w:r w:rsidRPr="00815DE1">
        <w:rPr>
          <w:sz w:val="22"/>
          <w:szCs w:val="22"/>
          <w:lang w:val="sr-Latn-ME"/>
        </w:rPr>
        <w:t>kutano</w:t>
      </w:r>
      <w:proofErr w:type="spellEnd"/>
      <w:r w:rsidRPr="00815DE1">
        <w:rPr>
          <w:sz w:val="22"/>
          <w:szCs w:val="22"/>
          <w:lang w:val="sr-Latn-ME"/>
        </w:rPr>
        <w:t xml:space="preserve"> primali </w:t>
      </w:r>
      <w:proofErr w:type="spellStart"/>
      <w:r w:rsidR="00482835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ili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svake 2 ili 4 </w:t>
      </w:r>
      <w:r w:rsidR="000C512A" w:rsidRPr="00815DE1">
        <w:rPr>
          <w:sz w:val="22"/>
          <w:szCs w:val="22"/>
          <w:lang w:val="sr-Latn-ME"/>
        </w:rPr>
        <w:t>ned</w:t>
      </w:r>
      <w:r w:rsidR="00A95994" w:rsidRPr="00815DE1">
        <w:rPr>
          <w:sz w:val="22"/>
          <w:szCs w:val="22"/>
          <w:lang w:val="sr-Latn-ME"/>
        </w:rPr>
        <w:t>j</w:t>
      </w:r>
      <w:r w:rsidR="000C512A" w:rsidRPr="00815DE1">
        <w:rPr>
          <w:sz w:val="22"/>
          <w:szCs w:val="22"/>
          <w:lang w:val="sr-Latn-ME"/>
        </w:rPr>
        <w:t>elje</w:t>
      </w:r>
      <w:r w:rsidRPr="00815DE1">
        <w:rPr>
          <w:sz w:val="22"/>
          <w:szCs w:val="22"/>
          <w:lang w:val="sr-Latn-ME"/>
        </w:rPr>
        <w:t xml:space="preserve">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8A438B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 xml:space="preserve">4.2). Svi pacijenti su primali osnovnu terapiju </w:t>
      </w:r>
      <w:proofErr w:type="spellStart"/>
      <w:r w:rsidRPr="00815DE1">
        <w:rPr>
          <w:sz w:val="22"/>
          <w:szCs w:val="22"/>
          <w:lang w:val="sr-Latn-ME"/>
        </w:rPr>
        <w:t>intranazalnim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mometazonom</w:t>
      </w:r>
      <w:proofErr w:type="spellEnd"/>
      <w:r w:rsidRPr="00815DE1">
        <w:rPr>
          <w:sz w:val="22"/>
          <w:szCs w:val="22"/>
          <w:lang w:val="sr-Latn-ME"/>
        </w:rPr>
        <w:t xml:space="preserve"> tokom ispitivanja. Prethodna </w:t>
      </w:r>
      <w:proofErr w:type="spellStart"/>
      <w:r w:rsidRPr="00815DE1">
        <w:rPr>
          <w:sz w:val="22"/>
          <w:szCs w:val="22"/>
          <w:lang w:val="sr-Latn-ME"/>
        </w:rPr>
        <w:t>sinonazalna</w:t>
      </w:r>
      <w:proofErr w:type="spellEnd"/>
      <w:r w:rsidRPr="00815DE1">
        <w:rPr>
          <w:sz w:val="22"/>
          <w:szCs w:val="22"/>
          <w:lang w:val="sr-Latn-ME"/>
        </w:rPr>
        <w:t xml:space="preserve"> operacija ili prethodna prim</w:t>
      </w:r>
      <w:r w:rsidR="004D19A2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 xml:space="preserve">ena sistemskih </w:t>
      </w:r>
      <w:proofErr w:type="spellStart"/>
      <w:r w:rsidRPr="00815DE1">
        <w:rPr>
          <w:sz w:val="22"/>
          <w:szCs w:val="22"/>
          <w:lang w:val="sr-Latn-ME"/>
        </w:rPr>
        <w:t>kortikosterioda</w:t>
      </w:r>
      <w:proofErr w:type="spellEnd"/>
      <w:r w:rsidRPr="00815DE1">
        <w:rPr>
          <w:sz w:val="22"/>
          <w:szCs w:val="22"/>
          <w:lang w:val="sr-Latn-ME"/>
        </w:rPr>
        <w:t xml:space="preserve"> ni</w:t>
      </w:r>
      <w:r w:rsidR="008A438B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bile potrebne za uključivanje u studiju. Pacijenti su primali </w:t>
      </w:r>
      <w:proofErr w:type="spellStart"/>
      <w:r w:rsidR="00482835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ili </w:t>
      </w:r>
      <w:proofErr w:type="spellStart"/>
      <w:r w:rsidRPr="00815DE1">
        <w:rPr>
          <w:sz w:val="22"/>
          <w:szCs w:val="22"/>
          <w:lang w:val="sr-Latn-ME"/>
        </w:rPr>
        <w:t>placebo</w:t>
      </w:r>
      <w:proofErr w:type="spellEnd"/>
      <w:r w:rsidRPr="00815DE1">
        <w:rPr>
          <w:sz w:val="22"/>
          <w:szCs w:val="22"/>
          <w:lang w:val="sr-Latn-ME"/>
        </w:rPr>
        <w:t xml:space="preserve"> tokom 24 </w:t>
      </w:r>
      <w:r w:rsidR="000C512A" w:rsidRPr="00815DE1">
        <w:rPr>
          <w:sz w:val="22"/>
          <w:szCs w:val="22"/>
          <w:lang w:val="sr-Latn-ME"/>
        </w:rPr>
        <w:t>ned</w:t>
      </w:r>
      <w:r w:rsidR="00957164" w:rsidRPr="00815DE1">
        <w:rPr>
          <w:sz w:val="22"/>
          <w:szCs w:val="22"/>
          <w:lang w:val="sr-Latn-ME"/>
        </w:rPr>
        <w:t>j</w:t>
      </w:r>
      <w:r w:rsidR="000C512A" w:rsidRPr="00815DE1">
        <w:rPr>
          <w:sz w:val="22"/>
          <w:szCs w:val="22"/>
          <w:lang w:val="sr-Latn-ME"/>
        </w:rPr>
        <w:t>elje</w:t>
      </w:r>
      <w:r w:rsidRPr="00815DE1">
        <w:rPr>
          <w:sz w:val="22"/>
          <w:szCs w:val="22"/>
          <w:lang w:val="sr-Latn-ME"/>
        </w:rPr>
        <w:t xml:space="preserve"> sa 4-</w:t>
      </w:r>
      <w:r w:rsidR="000C512A" w:rsidRPr="00815DE1">
        <w:rPr>
          <w:sz w:val="22"/>
          <w:szCs w:val="22"/>
          <w:lang w:val="sr-Latn-ME"/>
        </w:rPr>
        <w:t>ned</w:t>
      </w:r>
      <w:r w:rsidR="00C37144" w:rsidRPr="00815DE1">
        <w:rPr>
          <w:sz w:val="22"/>
          <w:szCs w:val="22"/>
          <w:lang w:val="sr-Latn-ME"/>
        </w:rPr>
        <w:t>jeljnim</w:t>
      </w:r>
      <w:r w:rsidRPr="00815DE1">
        <w:rPr>
          <w:sz w:val="22"/>
          <w:szCs w:val="22"/>
          <w:lang w:val="sr-Latn-ME"/>
        </w:rPr>
        <w:t xml:space="preserve"> periodom praćenja. Demografske i početne karakteristike, uključujući alergijske </w:t>
      </w:r>
      <w:proofErr w:type="spellStart"/>
      <w:r w:rsidRPr="00815DE1">
        <w:rPr>
          <w:sz w:val="22"/>
          <w:szCs w:val="22"/>
          <w:lang w:val="sr-Latn-ME"/>
        </w:rPr>
        <w:t>komorbiditete</w:t>
      </w:r>
      <w:proofErr w:type="spellEnd"/>
      <w:r w:rsidRPr="00815DE1">
        <w:rPr>
          <w:sz w:val="22"/>
          <w:szCs w:val="22"/>
          <w:lang w:val="sr-Latn-ME"/>
        </w:rPr>
        <w:t xml:space="preserve">, su opisane u </w:t>
      </w:r>
      <w:r w:rsidR="00423E4C" w:rsidRPr="00815DE1">
        <w:rPr>
          <w:sz w:val="22"/>
          <w:szCs w:val="22"/>
          <w:lang w:val="sr-Latn-ME"/>
        </w:rPr>
        <w:t>T</w:t>
      </w:r>
      <w:r w:rsidRPr="00815DE1">
        <w:rPr>
          <w:sz w:val="22"/>
          <w:szCs w:val="22"/>
          <w:lang w:val="sr-Latn-ME"/>
        </w:rPr>
        <w:t>abeli 6.</w:t>
      </w:r>
    </w:p>
    <w:p w14:paraId="7E93069D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</w:p>
    <w:p w14:paraId="6971A919" w14:textId="5A635249" w:rsidR="00FB3EA6" w:rsidRPr="00815DE1" w:rsidRDefault="00FB3EA6" w:rsidP="00472C6A">
      <w:pPr>
        <w:keepNext/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b/>
          <w:color w:val="000000"/>
          <w:sz w:val="22"/>
          <w:szCs w:val="22"/>
          <w:lang w:val="sr-Latn-ME"/>
        </w:rPr>
        <w:lastRenderedPageBreak/>
        <w:t>Tabela 6</w:t>
      </w:r>
      <w:r w:rsidR="008A438B" w:rsidRPr="00815DE1">
        <w:rPr>
          <w:b/>
          <w:color w:val="000000"/>
          <w:sz w:val="22"/>
          <w:szCs w:val="22"/>
          <w:lang w:val="sr-Latn-ME"/>
        </w:rPr>
        <w:t>.</w:t>
      </w:r>
      <w:r w:rsidRPr="00815DE1">
        <w:rPr>
          <w:b/>
          <w:color w:val="000000"/>
          <w:sz w:val="22"/>
          <w:szCs w:val="22"/>
          <w:lang w:val="sr-Latn-ME"/>
        </w:rPr>
        <w:tab/>
        <w:t>Demografski podaci i početne karakteristike ispitivanja sa nazalnim polipima</w:t>
      </w:r>
    </w:p>
    <w:p w14:paraId="48710BDC" w14:textId="77777777" w:rsidR="00FB3EA6" w:rsidRPr="00815DE1" w:rsidRDefault="00FB3EA6" w:rsidP="00472C6A">
      <w:pPr>
        <w:keepNext/>
        <w:widowControl w:val="0"/>
        <w:jc w:val="both"/>
        <w:rPr>
          <w:color w:val="000000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FB3EA6" w:rsidRPr="00815DE1" w14:paraId="75DB3105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C05A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16D5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Ispitivanje nazalnih polipa 1</w:t>
            </w:r>
          </w:p>
          <w:p w14:paraId="45B8D6ED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N=138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B00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Ispitivanje nazalnih polipa 2</w:t>
            </w:r>
          </w:p>
          <w:p w14:paraId="0524F517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N=127</w:t>
            </w:r>
          </w:p>
        </w:tc>
      </w:tr>
      <w:tr w:rsidR="00FB3EA6" w:rsidRPr="00815DE1" w14:paraId="2400D36E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797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Srednja starost (godine) (SD)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8C6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51,0 (13,2)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12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50,1 (11,9)</w:t>
            </w:r>
          </w:p>
        </w:tc>
      </w:tr>
      <w:tr w:rsidR="00FB3EA6" w:rsidRPr="00815DE1" w14:paraId="7098C019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E9C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% Muškaraca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6F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63,8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529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65,4</w:t>
            </w:r>
          </w:p>
        </w:tc>
      </w:tr>
      <w:tr w:rsidR="00FB3EA6" w:rsidRPr="00815DE1" w14:paraId="029804A6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7D56" w14:textId="06548DEC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Pacijenti koji su prim</w:t>
            </w:r>
            <w:r w:rsidR="004D19A2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enjivali sistemske </w:t>
            </w:r>
            <w:proofErr w:type="spellStart"/>
            <w:r w:rsidRPr="00815DE1">
              <w:rPr>
                <w:color w:val="000000"/>
                <w:sz w:val="22"/>
                <w:szCs w:val="22"/>
                <w:lang w:val="sr-Latn-ME"/>
              </w:rPr>
              <w:t>kortikosteroide</w:t>
            </w:r>
            <w:proofErr w:type="spellEnd"/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 u prethodnoj godini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28A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18,8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80E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26,0</w:t>
            </w:r>
          </w:p>
        </w:tc>
      </w:tr>
      <w:tr w:rsidR="00FB3EA6" w:rsidRPr="00815DE1" w14:paraId="63D7CDD8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08E8" w14:textId="0C54E299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Skor bilateralnih nazalnih polipa (NPS): srednja vr</w:t>
            </w:r>
            <w:r w:rsidR="004D19A2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(SD), raspon 0-8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736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6,2 (1,0)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9C4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6,3 (0,9)</w:t>
            </w:r>
          </w:p>
        </w:tc>
      </w:tr>
      <w:tr w:rsidR="00FB3EA6" w:rsidRPr="00815DE1" w14:paraId="1A27E6F0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BBF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Rezultat za nazalnu kongestiju (NCS): srednja vrijednost (SD), raspon 0-3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230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2,4 (0,6)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D36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2,3 (0,7)</w:t>
            </w:r>
          </w:p>
        </w:tc>
      </w:tr>
      <w:tr w:rsidR="00FB3EA6" w:rsidRPr="00815DE1" w14:paraId="1EE804F8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4F98" w14:textId="45B194EA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Skor za os</w:t>
            </w:r>
            <w:r w:rsidR="008A438B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ećaj mirisa: srednja vr</w:t>
            </w:r>
            <w:r w:rsidR="004D19A2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(SD), raspon 0-3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3BD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2,7 (0,7)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1EE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2,7 (0,7)</w:t>
            </w:r>
          </w:p>
        </w:tc>
      </w:tr>
      <w:tr w:rsidR="00FB3EA6" w:rsidRPr="00815DE1" w14:paraId="747CFBE5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6666" w14:textId="4BEDB6BF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Ukupni skor SNOT-22: srednja vr</w:t>
            </w:r>
            <w:r w:rsidR="004D19A2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(SD) raspon 0-110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BC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60,1 (17,7)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601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59,5 (19,3)</w:t>
            </w:r>
          </w:p>
        </w:tc>
      </w:tr>
      <w:tr w:rsidR="00FB3EA6" w:rsidRPr="00815DE1" w14:paraId="20E8401A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557" w14:textId="17833CA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color w:val="000000"/>
                <w:sz w:val="22"/>
                <w:szCs w:val="22"/>
                <w:lang w:val="sr-Latn-ME"/>
              </w:rPr>
              <w:t>Eozinofili</w:t>
            </w:r>
            <w:proofErr w:type="spellEnd"/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 u krvi (ćelije/µl):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(SD)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C33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346,1 (284,1)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5A7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334,6 (187,6)</w:t>
            </w:r>
          </w:p>
        </w:tc>
      </w:tr>
      <w:tr w:rsidR="00FB3EA6" w:rsidRPr="00815DE1" w14:paraId="73E7A208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FA1E" w14:textId="3B868E05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Ukupni </w:t>
            </w:r>
            <w:proofErr w:type="spellStart"/>
            <w:r w:rsidRPr="00815DE1">
              <w:rPr>
                <w:color w:val="000000"/>
                <w:sz w:val="22"/>
                <w:szCs w:val="22"/>
                <w:lang w:val="sr-Latn-ME"/>
              </w:rPr>
              <w:t>IgE</w:t>
            </w:r>
            <w:proofErr w:type="spellEnd"/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 IU/ml: srednja vr</w:t>
            </w:r>
            <w:r w:rsidR="004D19A2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(SD)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E1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160,9 (139,6)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57B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190,2 (200,5)</w:t>
            </w:r>
          </w:p>
        </w:tc>
      </w:tr>
      <w:tr w:rsidR="00FB3EA6" w:rsidRPr="00815DE1" w14:paraId="1C3ADDA2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0BD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Astma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DF3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53,6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3B7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60,6</w:t>
            </w:r>
          </w:p>
        </w:tc>
      </w:tr>
      <w:tr w:rsidR="00FB3EA6" w:rsidRPr="00815DE1" w14:paraId="2C9D980F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96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ab/>
              <w:t>blaga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B90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37,8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739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32,5</w:t>
            </w:r>
          </w:p>
        </w:tc>
      </w:tr>
      <w:tr w:rsidR="00FB3EA6" w:rsidRPr="00815DE1" w14:paraId="5AC5E39C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4021" w14:textId="7C82E08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ab/>
              <w:t>um</w:t>
            </w:r>
            <w:r w:rsidR="00A23935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erena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132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58,1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90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58,4</w:t>
            </w:r>
          </w:p>
        </w:tc>
      </w:tr>
      <w:tr w:rsidR="00FB3EA6" w:rsidRPr="00815DE1" w14:paraId="7454DEF4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A9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ab/>
              <w:t>teška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4F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4,1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352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9,1</w:t>
            </w:r>
          </w:p>
        </w:tc>
      </w:tr>
      <w:tr w:rsidR="00FB3EA6" w:rsidRPr="00815DE1" w14:paraId="67A60022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2E2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Respiratorna bolest pogoršana aspirinom (%)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5D3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19,6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91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35,4</w:t>
            </w:r>
          </w:p>
        </w:tc>
      </w:tr>
      <w:tr w:rsidR="00FB3EA6" w:rsidRPr="00815DE1" w14:paraId="1E64D47A" w14:textId="77777777" w:rsidTr="004D19A2">
        <w:trPr>
          <w:cantSplit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003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Alergijski </w:t>
            </w:r>
            <w:proofErr w:type="spellStart"/>
            <w:r w:rsidRPr="00815DE1">
              <w:rPr>
                <w:color w:val="000000"/>
                <w:sz w:val="22"/>
                <w:szCs w:val="22"/>
                <w:lang w:val="sr-Latn-ME"/>
              </w:rPr>
              <w:t>rinitis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B4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43,5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3BE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42,5</w:t>
            </w:r>
          </w:p>
        </w:tc>
      </w:tr>
    </w:tbl>
    <w:p w14:paraId="1D3811B5" w14:textId="2A898626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>SD = standardna devijacija; SNOT-22 = upitnik za proc</w:t>
      </w:r>
      <w:r w:rsidR="00BC5ED7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enu 22 </w:t>
      </w:r>
      <w:proofErr w:type="spellStart"/>
      <w:r w:rsidRPr="00815DE1">
        <w:rPr>
          <w:color w:val="000000"/>
          <w:sz w:val="22"/>
          <w:szCs w:val="22"/>
          <w:lang w:val="sr-Latn-ME"/>
        </w:rPr>
        <w:t>sinonazalna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simptoma (engl. </w:t>
      </w:r>
      <w:proofErr w:type="spellStart"/>
      <w:r w:rsidRPr="00815DE1">
        <w:rPr>
          <w:i/>
          <w:sz w:val="22"/>
          <w:szCs w:val="22"/>
          <w:lang w:val="sr-Latn-ME"/>
        </w:rPr>
        <w:t>Sino-Nasal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Outcome</w:t>
      </w:r>
      <w:proofErr w:type="spellEnd"/>
      <w:r w:rsidRPr="00815DE1">
        <w:rPr>
          <w:i/>
          <w:sz w:val="22"/>
          <w:szCs w:val="22"/>
          <w:lang w:val="sr-Latn-ME"/>
        </w:rPr>
        <w:t xml:space="preserve"> Test 22 </w:t>
      </w:r>
      <w:proofErr w:type="spellStart"/>
      <w:r w:rsidRPr="00815DE1">
        <w:rPr>
          <w:i/>
          <w:sz w:val="22"/>
          <w:szCs w:val="22"/>
          <w:lang w:val="sr-Latn-ME"/>
        </w:rPr>
        <w:t>Questionnaire</w:t>
      </w:r>
      <w:proofErr w:type="spellEnd"/>
      <w:r w:rsidRPr="00815DE1">
        <w:rPr>
          <w:sz w:val="22"/>
          <w:szCs w:val="22"/>
          <w:lang w:val="sr-Latn-ME"/>
        </w:rPr>
        <w:t>)</w:t>
      </w:r>
      <w:r w:rsidRPr="00815DE1">
        <w:rPr>
          <w:color w:val="000000"/>
          <w:sz w:val="22"/>
          <w:szCs w:val="22"/>
          <w:lang w:val="sr-Latn-ME"/>
        </w:rPr>
        <w:t xml:space="preserve">; </w:t>
      </w:r>
      <w:proofErr w:type="spellStart"/>
      <w:r w:rsidRPr="00815DE1">
        <w:rPr>
          <w:color w:val="000000"/>
          <w:sz w:val="22"/>
          <w:szCs w:val="22"/>
          <w:lang w:val="sr-Latn-ME"/>
        </w:rPr>
        <w:t>IgE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= </w:t>
      </w:r>
      <w:proofErr w:type="spellStart"/>
      <w:r w:rsidRPr="00815DE1">
        <w:rPr>
          <w:color w:val="000000"/>
          <w:sz w:val="22"/>
          <w:szCs w:val="22"/>
          <w:lang w:val="sr-Latn-ME"/>
        </w:rPr>
        <w:t>imunoglobulin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E; IU = internacionalne jedinice. Kod NPS-a, NCS-a i SNOT-22, viši rezultati ukazuju na veću težinu bolesti.</w:t>
      </w:r>
    </w:p>
    <w:p w14:paraId="0B0C07E0" w14:textId="77777777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6796DBE9" w14:textId="6961112A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Ko-primarni parametri su bili skorovi bilateralnih nazalnih polipa (NPS, engl.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Nasal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polyps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score</w:t>
      </w:r>
      <w:proofErr w:type="spellEnd"/>
      <w:r w:rsidRPr="00815DE1">
        <w:rPr>
          <w:color w:val="000000"/>
          <w:sz w:val="22"/>
          <w:szCs w:val="22"/>
          <w:lang w:val="sr-Latn-ME"/>
        </w:rPr>
        <w:t>) i pros</w:t>
      </w:r>
      <w:r w:rsidR="00BC5ED7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ečni dnevni skor za nazalnu kongestiju (NCS, engl.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Nasal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congestion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score</w:t>
      </w:r>
      <w:proofErr w:type="spellEnd"/>
      <w:r w:rsidRPr="00815DE1">
        <w:rPr>
          <w:color w:val="000000"/>
          <w:sz w:val="22"/>
          <w:szCs w:val="22"/>
          <w:lang w:val="sr-Latn-ME"/>
        </w:rPr>
        <w:t>) u 24. ne</w:t>
      </w:r>
      <w:r w:rsidR="00C37144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 xml:space="preserve">elji. U oba ispitivanja sa nazalnim polipima 1 i 2, pacijenti koji su primali </w:t>
      </w:r>
      <w:proofErr w:type="spellStart"/>
      <w:r w:rsidR="007B7554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su imali statistički značajno veća poboljšanja NPS-a i pros</w:t>
      </w:r>
      <w:r w:rsidR="00BC5ED7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>ečnog ne</w:t>
      </w:r>
      <w:r w:rsidR="00C37144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>eljnog NCS-a u 24. ne</w:t>
      </w:r>
      <w:r w:rsidR="00C37144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 xml:space="preserve">elji u odnosu na početak, u odnosu na pacijente koji su primali </w:t>
      </w:r>
      <w:proofErr w:type="spellStart"/>
      <w:r w:rsidRPr="00815DE1">
        <w:rPr>
          <w:color w:val="000000"/>
          <w:sz w:val="22"/>
          <w:szCs w:val="22"/>
          <w:lang w:val="sr-Latn-ME"/>
        </w:rPr>
        <w:t>placebo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. Rezultati ispitivanja nazalnih polipa 1 i 2 su prikazani u </w:t>
      </w:r>
      <w:r w:rsidR="00423E4C" w:rsidRPr="00815DE1">
        <w:rPr>
          <w:color w:val="000000"/>
          <w:sz w:val="22"/>
          <w:szCs w:val="22"/>
          <w:lang w:val="sr-Latn-ME"/>
        </w:rPr>
        <w:t>T</w:t>
      </w:r>
      <w:r w:rsidRPr="00815DE1">
        <w:rPr>
          <w:color w:val="000000"/>
          <w:sz w:val="22"/>
          <w:szCs w:val="22"/>
          <w:lang w:val="sr-Latn-ME"/>
        </w:rPr>
        <w:t>abeli 7.</w:t>
      </w:r>
    </w:p>
    <w:p w14:paraId="217F7B0C" w14:textId="77777777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32A04970" w14:textId="4BDC6CC5" w:rsidR="00FB3EA6" w:rsidRPr="00815DE1" w:rsidRDefault="00FB3EA6" w:rsidP="00472C6A">
      <w:pPr>
        <w:keepNext/>
        <w:keepLines/>
        <w:widowControl w:val="0"/>
        <w:ind w:left="1134" w:hanging="1134"/>
        <w:jc w:val="both"/>
        <w:rPr>
          <w:color w:val="000000"/>
          <w:sz w:val="22"/>
          <w:szCs w:val="22"/>
          <w:lang w:val="sr-Latn-ME"/>
        </w:rPr>
      </w:pPr>
      <w:r w:rsidRPr="00815DE1">
        <w:rPr>
          <w:b/>
          <w:color w:val="000000"/>
          <w:sz w:val="22"/>
          <w:szCs w:val="22"/>
          <w:lang w:val="sr-Latn-ME"/>
        </w:rPr>
        <w:lastRenderedPageBreak/>
        <w:t>Tabela 7</w:t>
      </w:r>
      <w:r w:rsidR="008A438B" w:rsidRPr="00815DE1">
        <w:rPr>
          <w:b/>
          <w:color w:val="000000"/>
          <w:sz w:val="22"/>
          <w:szCs w:val="22"/>
          <w:lang w:val="sr-Latn-ME"/>
        </w:rPr>
        <w:t>.</w:t>
      </w:r>
      <w:r w:rsidRPr="00815DE1">
        <w:rPr>
          <w:b/>
          <w:color w:val="000000"/>
          <w:sz w:val="22"/>
          <w:szCs w:val="22"/>
          <w:lang w:val="sr-Latn-ME"/>
        </w:rPr>
        <w:tab/>
        <w:t>Prom</w:t>
      </w:r>
      <w:r w:rsidR="00BC5ED7" w:rsidRPr="00815DE1">
        <w:rPr>
          <w:b/>
          <w:color w:val="000000"/>
          <w:sz w:val="22"/>
          <w:szCs w:val="22"/>
          <w:lang w:val="sr-Latn-ME"/>
        </w:rPr>
        <w:t>j</w:t>
      </w:r>
      <w:r w:rsidRPr="00815DE1">
        <w:rPr>
          <w:b/>
          <w:color w:val="000000"/>
          <w:sz w:val="22"/>
          <w:szCs w:val="22"/>
          <w:lang w:val="sr-Latn-ME"/>
        </w:rPr>
        <w:t>ena u kliničkim skorovima u 24. ne</w:t>
      </w:r>
      <w:r w:rsidR="00C37144" w:rsidRPr="00815DE1">
        <w:rPr>
          <w:b/>
          <w:color w:val="000000"/>
          <w:sz w:val="22"/>
          <w:szCs w:val="22"/>
          <w:lang w:val="sr-Latn-ME"/>
        </w:rPr>
        <w:t>dj</w:t>
      </w:r>
      <w:r w:rsidRPr="00815DE1">
        <w:rPr>
          <w:b/>
          <w:color w:val="000000"/>
          <w:sz w:val="22"/>
          <w:szCs w:val="22"/>
          <w:lang w:val="sr-Latn-ME"/>
        </w:rPr>
        <w:t>elji u odnosu na početne vr</w:t>
      </w:r>
      <w:r w:rsidR="00BC5ED7" w:rsidRPr="00815DE1">
        <w:rPr>
          <w:b/>
          <w:color w:val="000000"/>
          <w:sz w:val="22"/>
          <w:szCs w:val="22"/>
          <w:lang w:val="sr-Latn-ME"/>
        </w:rPr>
        <w:t>ij</w:t>
      </w:r>
      <w:r w:rsidRPr="00815DE1">
        <w:rPr>
          <w:b/>
          <w:color w:val="000000"/>
          <w:sz w:val="22"/>
          <w:szCs w:val="22"/>
          <w:lang w:val="sr-Latn-ME"/>
        </w:rPr>
        <w:t xml:space="preserve">ednosti u studiji 1 nazalnih polipa, studiji 2 nazalnih polipa i </w:t>
      </w:r>
      <w:proofErr w:type="spellStart"/>
      <w:r w:rsidRPr="00815DE1">
        <w:rPr>
          <w:b/>
          <w:color w:val="000000"/>
          <w:sz w:val="22"/>
          <w:szCs w:val="22"/>
          <w:lang w:val="sr-Latn-ME"/>
        </w:rPr>
        <w:t>objedinjenim</w:t>
      </w:r>
      <w:proofErr w:type="spellEnd"/>
      <w:r w:rsidRPr="00815DE1">
        <w:rPr>
          <w:b/>
          <w:color w:val="000000"/>
          <w:sz w:val="22"/>
          <w:szCs w:val="22"/>
          <w:lang w:val="sr-Latn-ME"/>
        </w:rPr>
        <w:t xml:space="preserve"> podacima</w:t>
      </w:r>
    </w:p>
    <w:p w14:paraId="4A2E0B81" w14:textId="77777777" w:rsidR="00FB3EA6" w:rsidRPr="00815DE1" w:rsidRDefault="00FB3EA6" w:rsidP="00472C6A">
      <w:pPr>
        <w:keepNext/>
        <w:widowControl w:val="0"/>
        <w:jc w:val="both"/>
        <w:rPr>
          <w:color w:val="000000"/>
          <w:sz w:val="22"/>
          <w:szCs w:val="22"/>
          <w:lang w:val="sr-Latn-ME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148"/>
        <w:gridCol w:w="1148"/>
        <w:gridCol w:w="1148"/>
        <w:gridCol w:w="1148"/>
        <w:gridCol w:w="1148"/>
        <w:gridCol w:w="1146"/>
      </w:tblGrid>
      <w:tr w:rsidR="00FB3EA6" w:rsidRPr="00815DE1" w14:paraId="3747BA9C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C281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A8DC3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Ispitivanje nazalnih polipa 1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BD4D66" w14:textId="4664391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Ispitivanje nazalnih polipa 2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40E8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Objedinjeni rezultati za</w:t>
            </w:r>
          </w:p>
          <w:p w14:paraId="4E79F20D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Nazalne polipe</w:t>
            </w:r>
          </w:p>
        </w:tc>
      </w:tr>
      <w:tr w:rsidR="00FB3EA6" w:rsidRPr="00815DE1" w14:paraId="4D183CCF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EBD0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358A07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Placebo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D375C" w14:textId="1EA13FEC" w:rsidR="00FB3EA6" w:rsidRPr="00815DE1" w:rsidRDefault="007B7554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Omalizumab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41B857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Placebo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499502" w14:textId="79E059A3" w:rsidR="00FB3EA6" w:rsidRPr="00815DE1" w:rsidRDefault="007B7554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Omalizumab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6386E" w14:textId="77777777" w:rsidR="00FB3EA6" w:rsidRPr="00815DE1" w:rsidRDefault="00FB3EA6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Placebo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B179" w14:textId="641E9402" w:rsidR="00FB3EA6" w:rsidRPr="00815DE1" w:rsidRDefault="007B7554" w:rsidP="00472C6A">
            <w:pPr>
              <w:keepNext/>
              <w:widowControl w:val="0"/>
              <w:jc w:val="both"/>
              <w:rPr>
                <w:b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815DE1">
              <w:rPr>
                <w:b/>
                <w:color w:val="000000"/>
                <w:sz w:val="22"/>
                <w:szCs w:val="22"/>
                <w:lang w:val="sr-Latn-ME"/>
              </w:rPr>
              <w:t>Omalizumab</w:t>
            </w:r>
            <w:proofErr w:type="spellEnd"/>
          </w:p>
        </w:tc>
      </w:tr>
      <w:tr w:rsidR="00FB3EA6" w:rsidRPr="00815DE1" w14:paraId="30990D12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E1A07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6228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7E72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72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B363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B58D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BCB7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131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067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134</w:t>
            </w:r>
          </w:p>
        </w:tc>
      </w:tr>
      <w:tr w:rsidR="00FB3EA6" w:rsidRPr="00815DE1" w14:paraId="07C3BC49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97343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Skor za nazalne polipe (NPS)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B298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4EA2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77FE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50068E26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AE26E" w14:textId="49A88E1B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Početna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D92B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6,32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260F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6,19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E4EC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6,09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FFAF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6,44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DC6A3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6,21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8E3A38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6,31</w:t>
            </w:r>
          </w:p>
        </w:tc>
      </w:tr>
      <w:tr w:rsidR="00FB3EA6" w:rsidRPr="00815DE1" w14:paraId="49B8F605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8228B" w14:textId="6245ACB6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LS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prom</w:t>
            </w:r>
            <w:r w:rsidR="008A438B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ene u 24. ne</w:t>
            </w:r>
            <w:r w:rsidR="00C37144" w:rsidRPr="00815DE1">
              <w:rPr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elji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2071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F5BF1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-1,08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18E4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AB41D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0969A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633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-0,99</w:t>
            </w:r>
          </w:p>
        </w:tc>
      </w:tr>
      <w:tr w:rsidR="00FB3EA6" w:rsidRPr="00815DE1" w14:paraId="02B8ED4B" w14:textId="77777777" w:rsidTr="004D19A2">
        <w:trPr>
          <w:cantSplit/>
          <w:trHeight w:val="759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C2EAC4" w14:textId="2B1E2441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Razlika (95% CI</w:t>
            </w:r>
            <w:r w:rsidR="0042381E" w:rsidRPr="00815DE1">
              <w:rPr>
                <w:color w:val="000000"/>
                <w:sz w:val="22"/>
                <w:szCs w:val="22"/>
                <w:lang w:val="sr-Latn-ME"/>
              </w:rPr>
              <w:t>)</w:t>
            </w:r>
            <w:r w:rsidRPr="00815DE1">
              <w:rPr>
                <w:color w:val="000000"/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54FF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-1,14 (-1,59; -0,69)</w:t>
            </w:r>
          </w:p>
          <w:p w14:paraId="25C8E29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96F1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-0,59 (-1,05; -0,12)</w:t>
            </w:r>
          </w:p>
          <w:p w14:paraId="4D17434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7C118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-0,86 (-1,18; -0,54)</w:t>
            </w:r>
          </w:p>
        </w:tc>
      </w:tr>
      <w:tr w:rsidR="00FB3EA6" w:rsidRPr="00815DE1" w14:paraId="7E8BB4EB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73FEC9" w14:textId="490A2EF9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p-vr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0222C2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FC7715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0,0140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530C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</w:tr>
      <w:tr w:rsidR="00FB3EA6" w:rsidRPr="00815DE1" w14:paraId="005613AF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8991A" w14:textId="661700C6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7-dnevni pros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ek dnevnog rezultata za nazalnu kongestiju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64C7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153A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29AB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74FE8407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3DD2B5" w14:textId="6E685CE8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Početna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90AB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2,46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D406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2,40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4CE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2,29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BC8FA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2,26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EA0C3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2,38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E37B5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2,34</w:t>
            </w:r>
          </w:p>
        </w:tc>
      </w:tr>
      <w:tr w:rsidR="00FB3EA6" w:rsidRPr="00815DE1" w14:paraId="636931E9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1BE3D2" w14:textId="259D298D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LS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prom</w:t>
            </w:r>
            <w:r w:rsidR="008A438B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ene u 24. ne</w:t>
            </w:r>
            <w:r w:rsidR="00983AE3" w:rsidRPr="00815DE1">
              <w:rPr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elji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FE30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B65BEA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0F2F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A5576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6DF5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-0,28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D22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-0,80</w:t>
            </w:r>
          </w:p>
        </w:tc>
      </w:tr>
      <w:tr w:rsidR="00FB3EA6" w:rsidRPr="00815DE1" w14:paraId="207E4187" w14:textId="77777777" w:rsidTr="004D19A2">
        <w:trPr>
          <w:cantSplit/>
          <w:trHeight w:val="82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AC9381" w14:textId="4B94DE8E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Razlika (95% CI</w:t>
            </w:r>
            <w:r w:rsidR="0042381E" w:rsidRPr="00815DE1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3B03A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-0,55 (-0,84; -0,25)</w:t>
            </w:r>
          </w:p>
          <w:p w14:paraId="1AAC7E4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5687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-0,50 (-0,80; -0,19)</w:t>
            </w:r>
          </w:p>
          <w:p w14:paraId="4136AFE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A06C34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-0,52 (-0,73; -0,31)</w:t>
            </w:r>
          </w:p>
        </w:tc>
      </w:tr>
      <w:tr w:rsidR="00FB3EA6" w:rsidRPr="00815DE1" w14:paraId="42B6A1D7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A49D81" w14:textId="2A4FB864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p-vr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ednosti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1FF4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0,0004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58F0F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0,0017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8E0DDC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</w:tr>
      <w:tr w:rsidR="00FB3EA6" w:rsidRPr="00815DE1" w14:paraId="0004A9BE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B84C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TNSS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0BD2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631E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53A9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2A2820A4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F08210" w14:textId="55B681DC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Početna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A87D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9,33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922C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8,56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B7516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8,73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AD00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8,37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BA72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9,03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D8AB1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8,47</w:t>
            </w:r>
          </w:p>
        </w:tc>
      </w:tr>
      <w:tr w:rsidR="00FB3EA6" w:rsidRPr="00815DE1" w14:paraId="2D393608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790F83" w14:textId="25FFB895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LS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prom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ene u 24. ne</w:t>
            </w:r>
            <w:r w:rsidR="00C37144" w:rsidRPr="00815DE1">
              <w:rPr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elji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550FE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-1,06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0A9D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-2,97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8FDC5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05DE6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-2,53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1467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-0,77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84C0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-2,75</w:t>
            </w:r>
          </w:p>
        </w:tc>
      </w:tr>
      <w:tr w:rsidR="00FB3EA6" w:rsidRPr="00815DE1" w14:paraId="48E95011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DA9F0F" w14:textId="1F27941D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Razlika (95%</w:t>
            </w:r>
            <w:r w:rsidR="0042381E" w:rsidRPr="00815DE1">
              <w:rPr>
                <w:color w:val="000000"/>
                <w:sz w:val="22"/>
                <w:szCs w:val="22"/>
                <w:lang w:val="sr-Latn-ME"/>
              </w:rPr>
              <w:t xml:space="preserve"> CI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14C73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-1,91 (-2,85; -0,96)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2C18E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-2,09 (-3,00; -1,18)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C3E9B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-1,98 (-2,63; -1,33)</w:t>
            </w:r>
          </w:p>
        </w:tc>
      </w:tr>
      <w:tr w:rsidR="00FB3EA6" w:rsidRPr="00815DE1" w14:paraId="756A5924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B18680" w14:textId="74E653A9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p-vr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81ACAC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0,0001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CA29F7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9649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</w:tr>
      <w:tr w:rsidR="00FB3EA6" w:rsidRPr="00815DE1" w14:paraId="087FADA1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EAA62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SNOT-22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3F0C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8729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AC3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238F81E3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4B8F4" w14:textId="17EAFEFD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Početna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83CB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60,26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DE45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59,82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CB4F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59,80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6604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59,21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7B49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60,03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18054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59,54</w:t>
            </w:r>
          </w:p>
        </w:tc>
      </w:tr>
      <w:tr w:rsidR="00FB3EA6" w:rsidRPr="00815DE1" w14:paraId="420BE606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769610" w14:textId="5E58E646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LS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prom</w:t>
            </w:r>
            <w:r w:rsidR="008A438B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ene u 24. ne</w:t>
            </w:r>
            <w:r w:rsidR="00C37144" w:rsidRPr="00815DE1">
              <w:rPr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elji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67D14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-8,58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D49F7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-24,70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F61F5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-6,55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D7CF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-21,59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0BFB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-7,73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A619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-23,10</w:t>
            </w:r>
          </w:p>
        </w:tc>
      </w:tr>
      <w:tr w:rsidR="00FB3EA6" w:rsidRPr="00815DE1" w14:paraId="3B92EA9D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843EF5" w14:textId="2953C8B3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Razlika (95%</w:t>
            </w:r>
            <w:r w:rsidR="0042381E" w:rsidRPr="00815DE1">
              <w:rPr>
                <w:color w:val="000000"/>
                <w:sz w:val="22"/>
                <w:szCs w:val="22"/>
                <w:lang w:val="sr-Latn-ME"/>
              </w:rPr>
              <w:t xml:space="preserve"> CI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0217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-16,12 (-21,86; -10,38)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15BC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-15,04 (-21,26; -8,82)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9EAB0F0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-15,36 (-19,57; -11,16)</w:t>
            </w:r>
          </w:p>
        </w:tc>
      </w:tr>
      <w:tr w:rsidR="00FB3EA6" w:rsidRPr="00815DE1" w14:paraId="46B0884C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F5398" w14:textId="3C6DB5CD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p-vr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6976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9C2D0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79409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</w:tr>
      <w:tr w:rsidR="00FB3EA6" w:rsidRPr="00815DE1" w14:paraId="4F686DDF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69AD77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(MID = 8,9)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09C13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069D5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DD8E" w14:textId="77777777" w:rsidR="00FB3EA6" w:rsidRPr="00815DE1" w:rsidRDefault="00FB3EA6" w:rsidP="00472C6A">
            <w:pPr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2EAF781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4BE35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lastRenderedPageBreak/>
              <w:t>UPSIT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C9C6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9E12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9F8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FB3EA6" w:rsidRPr="00815DE1" w14:paraId="05B12B65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25D434" w14:textId="5415EE2B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Početna 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A752E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13,56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E4F9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12,78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BF9E3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13,27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52EFF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12,87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8BB03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13,41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F7B3BC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12,82</w:t>
            </w:r>
          </w:p>
        </w:tc>
      </w:tr>
      <w:tr w:rsidR="00FB3EA6" w:rsidRPr="00815DE1" w14:paraId="3C4FB79F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A7CF5" w14:textId="1386E379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 xml:space="preserve">LS </w:t>
            </w:r>
            <w:r w:rsidR="008A438B" w:rsidRPr="00815DE1">
              <w:rPr>
                <w:color w:val="000000"/>
                <w:sz w:val="22"/>
                <w:szCs w:val="22"/>
                <w:lang w:val="sr-Latn-ME"/>
              </w:rPr>
              <w:t xml:space="preserve">  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srednja 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 prom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ene u 24. ne</w:t>
            </w:r>
            <w:r w:rsidR="00C37144" w:rsidRPr="00815DE1">
              <w:rPr>
                <w:color w:val="000000"/>
                <w:sz w:val="22"/>
                <w:szCs w:val="22"/>
                <w:lang w:val="sr-Latn-ME"/>
              </w:rPr>
              <w:t>dj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elji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F8B6D7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B4F6B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72725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975D6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4,31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4A3A6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7874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4,38</w:t>
            </w:r>
          </w:p>
        </w:tc>
      </w:tr>
      <w:tr w:rsidR="00FB3EA6" w:rsidRPr="00815DE1" w14:paraId="55B1742F" w14:textId="77777777" w:rsidTr="004D19A2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4416CE" w14:textId="7E3CCE46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Razlika (95%</w:t>
            </w:r>
            <w:r w:rsidR="0042381E" w:rsidRPr="00815DE1">
              <w:rPr>
                <w:color w:val="000000"/>
                <w:sz w:val="22"/>
                <w:szCs w:val="22"/>
                <w:lang w:val="sr-Latn-ME"/>
              </w:rPr>
              <w:t xml:space="preserve"> CI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2BBC4C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3,81 (1,38; 6,24)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372D2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3,86 (1,57; 6,15)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B8B981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3,84 (2,17; 5,51)</w:t>
            </w:r>
          </w:p>
        </w:tc>
      </w:tr>
      <w:tr w:rsidR="00FB3EA6" w:rsidRPr="00815DE1" w14:paraId="2EA7C96F" w14:textId="77777777" w:rsidTr="004D19A2">
        <w:trPr>
          <w:cantSplit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C325B0" w14:textId="69B3E3F1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p-vr</w:t>
            </w:r>
            <w:r w:rsidR="00BC5ED7" w:rsidRPr="00815DE1">
              <w:rPr>
                <w:color w:val="000000"/>
                <w:sz w:val="22"/>
                <w:szCs w:val="22"/>
                <w:lang w:val="sr-Latn-ME"/>
              </w:rPr>
              <w:t>ij</w:t>
            </w:r>
            <w:r w:rsidRPr="00815DE1">
              <w:rPr>
                <w:color w:val="000000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99905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0,0024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C0249D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0,0011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8608" w14:textId="77777777" w:rsidR="00FB3EA6" w:rsidRPr="00815DE1" w:rsidRDefault="00FB3EA6" w:rsidP="00472C6A">
            <w:pPr>
              <w:keepNext/>
              <w:widowControl w:val="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815DE1">
              <w:rPr>
                <w:color w:val="000000"/>
                <w:sz w:val="22"/>
                <w:szCs w:val="22"/>
                <w:lang w:val="sr-Latn-ME"/>
              </w:rPr>
              <w:t>&lt;0,0001</w:t>
            </w:r>
          </w:p>
        </w:tc>
      </w:tr>
    </w:tbl>
    <w:p w14:paraId="75E769B5" w14:textId="351FF265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LS= metoda najmanjih kvadrata (engl.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Least-square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); CI = interval pouzdanosti; TNSS = ukupni skor za nazalne simptome (engl. </w:t>
      </w:r>
      <w:r w:rsidRPr="00815DE1">
        <w:rPr>
          <w:i/>
          <w:color w:val="000000"/>
          <w:sz w:val="22"/>
          <w:szCs w:val="22"/>
          <w:lang w:val="sr-Latn-ME"/>
        </w:rPr>
        <w:t xml:space="preserve">Total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nasal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symptom</w:t>
      </w:r>
      <w:proofErr w:type="spellEnd"/>
      <w:r w:rsidRPr="00815DE1">
        <w:rPr>
          <w:i/>
          <w:color w:val="000000"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score</w:t>
      </w:r>
      <w:proofErr w:type="spellEnd"/>
      <w:r w:rsidRPr="00815DE1">
        <w:rPr>
          <w:color w:val="000000"/>
          <w:sz w:val="22"/>
          <w:szCs w:val="22"/>
          <w:lang w:val="sr-Latn-ME"/>
        </w:rPr>
        <w:t>); SNOT-22 = upitnik za proc</w:t>
      </w:r>
      <w:r w:rsidR="00BC5ED7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enu 22 </w:t>
      </w:r>
      <w:proofErr w:type="spellStart"/>
      <w:r w:rsidRPr="00815DE1">
        <w:rPr>
          <w:color w:val="000000"/>
          <w:sz w:val="22"/>
          <w:szCs w:val="22"/>
          <w:lang w:val="sr-Latn-ME"/>
        </w:rPr>
        <w:t>sinonazalna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simptoma (engl. </w:t>
      </w:r>
      <w:proofErr w:type="spellStart"/>
      <w:r w:rsidRPr="00815DE1">
        <w:rPr>
          <w:i/>
          <w:sz w:val="22"/>
          <w:szCs w:val="22"/>
          <w:lang w:val="sr-Latn-ME"/>
        </w:rPr>
        <w:t>Sino-Nasal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Outcome</w:t>
      </w:r>
      <w:proofErr w:type="spellEnd"/>
      <w:r w:rsidRPr="00815DE1">
        <w:rPr>
          <w:i/>
          <w:sz w:val="22"/>
          <w:szCs w:val="22"/>
          <w:lang w:val="sr-Latn-ME"/>
        </w:rPr>
        <w:t xml:space="preserve"> Test 22 </w:t>
      </w:r>
      <w:proofErr w:type="spellStart"/>
      <w:r w:rsidRPr="00815DE1">
        <w:rPr>
          <w:i/>
          <w:sz w:val="22"/>
          <w:szCs w:val="22"/>
          <w:lang w:val="sr-Latn-ME"/>
        </w:rPr>
        <w:t>Questionnaire</w:t>
      </w:r>
      <w:proofErr w:type="spellEnd"/>
      <w:r w:rsidRPr="00815DE1">
        <w:rPr>
          <w:sz w:val="22"/>
          <w:szCs w:val="22"/>
          <w:lang w:val="sr-Latn-ME"/>
        </w:rPr>
        <w:t>)</w:t>
      </w:r>
      <w:r w:rsidRPr="00815DE1">
        <w:rPr>
          <w:color w:val="000000"/>
          <w:sz w:val="22"/>
          <w:szCs w:val="22"/>
          <w:lang w:val="sr-Latn-ME"/>
        </w:rPr>
        <w:t xml:space="preserve">; UPSIT = test prepoznavanja mirisa prema Univerzitetu u Pensilvaniji (engl. </w:t>
      </w:r>
      <w:proofErr w:type="spellStart"/>
      <w:r w:rsidRPr="00815DE1">
        <w:rPr>
          <w:i/>
          <w:sz w:val="22"/>
          <w:szCs w:val="22"/>
          <w:lang w:val="sr-Latn-ME"/>
        </w:rPr>
        <w:t>University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of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Pennsylvania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Smell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Identification</w:t>
      </w:r>
      <w:proofErr w:type="spellEnd"/>
      <w:r w:rsidRPr="00815DE1">
        <w:rPr>
          <w:i/>
          <w:sz w:val="22"/>
          <w:szCs w:val="22"/>
          <w:lang w:val="sr-Latn-ME"/>
        </w:rPr>
        <w:t xml:space="preserve"> Test</w:t>
      </w:r>
      <w:r w:rsidRPr="00815DE1">
        <w:rPr>
          <w:sz w:val="22"/>
          <w:szCs w:val="22"/>
          <w:lang w:val="sr-Latn-ME"/>
        </w:rPr>
        <w:t>)</w:t>
      </w:r>
      <w:r w:rsidRPr="00815DE1">
        <w:rPr>
          <w:color w:val="000000"/>
          <w:sz w:val="22"/>
          <w:szCs w:val="22"/>
          <w:lang w:val="sr-Latn-ME"/>
        </w:rPr>
        <w:t xml:space="preserve">; MID = minimalna važna razlika (engl. </w:t>
      </w:r>
      <w:proofErr w:type="spellStart"/>
      <w:r w:rsidRPr="00815DE1">
        <w:rPr>
          <w:i/>
          <w:color w:val="000000"/>
          <w:sz w:val="22"/>
          <w:szCs w:val="22"/>
          <w:lang w:val="sr-Latn-ME"/>
        </w:rPr>
        <w:t>M</w:t>
      </w:r>
      <w:r w:rsidRPr="00815DE1">
        <w:rPr>
          <w:i/>
          <w:sz w:val="22"/>
          <w:szCs w:val="22"/>
          <w:lang w:val="sr-Latn-ME"/>
        </w:rPr>
        <w:t>inimal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important</w:t>
      </w:r>
      <w:proofErr w:type="spellEnd"/>
      <w:r w:rsidRPr="00815DE1">
        <w:rPr>
          <w:i/>
          <w:sz w:val="22"/>
          <w:szCs w:val="22"/>
          <w:lang w:val="sr-Latn-ME"/>
        </w:rPr>
        <w:t xml:space="preserve"> </w:t>
      </w:r>
      <w:proofErr w:type="spellStart"/>
      <w:r w:rsidRPr="00815DE1">
        <w:rPr>
          <w:i/>
          <w:sz w:val="22"/>
          <w:szCs w:val="22"/>
          <w:lang w:val="sr-Latn-ME"/>
        </w:rPr>
        <w:t>difference</w:t>
      </w:r>
      <w:proofErr w:type="spellEnd"/>
      <w:r w:rsidRPr="00815DE1">
        <w:rPr>
          <w:sz w:val="22"/>
          <w:szCs w:val="22"/>
          <w:lang w:val="sr-Latn-ME"/>
        </w:rPr>
        <w:t>)</w:t>
      </w:r>
      <w:r w:rsidRPr="00815DE1">
        <w:rPr>
          <w:color w:val="000000"/>
          <w:sz w:val="22"/>
          <w:szCs w:val="22"/>
          <w:lang w:val="sr-Latn-ME"/>
        </w:rPr>
        <w:t>.</w:t>
      </w:r>
    </w:p>
    <w:p w14:paraId="49CF4269" w14:textId="77777777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2F338126" w14:textId="6523AB20" w:rsidR="00FB3EA6" w:rsidRPr="00815DE1" w:rsidRDefault="00FB3EA6" w:rsidP="00472C6A">
      <w:pPr>
        <w:keepNext/>
        <w:keepLines/>
        <w:widowControl w:val="0"/>
        <w:ind w:left="1134" w:hanging="1134"/>
        <w:jc w:val="both"/>
        <w:rPr>
          <w:b/>
          <w:i/>
          <w:color w:val="000000"/>
          <w:sz w:val="22"/>
          <w:szCs w:val="22"/>
          <w:lang w:val="sr-Latn-ME"/>
        </w:rPr>
      </w:pPr>
      <w:r w:rsidRPr="00815DE1">
        <w:rPr>
          <w:b/>
          <w:color w:val="000000"/>
          <w:sz w:val="22"/>
          <w:szCs w:val="22"/>
          <w:lang w:val="sr-Latn-ME"/>
        </w:rPr>
        <w:t>Slika 1</w:t>
      </w:r>
      <w:r w:rsidR="008A438B" w:rsidRPr="00815DE1">
        <w:rPr>
          <w:b/>
          <w:color w:val="000000"/>
          <w:sz w:val="22"/>
          <w:szCs w:val="22"/>
          <w:lang w:val="sr-Latn-ME"/>
        </w:rPr>
        <w:t>.</w:t>
      </w:r>
      <w:r w:rsidRPr="00815DE1">
        <w:rPr>
          <w:b/>
          <w:color w:val="000000"/>
          <w:sz w:val="22"/>
          <w:szCs w:val="22"/>
          <w:lang w:val="sr-Latn-ME"/>
        </w:rPr>
        <w:tab/>
        <w:t>Srednja vr</w:t>
      </w:r>
      <w:r w:rsidR="00BC5ED7" w:rsidRPr="00815DE1">
        <w:rPr>
          <w:b/>
          <w:color w:val="000000"/>
          <w:sz w:val="22"/>
          <w:szCs w:val="22"/>
          <w:lang w:val="sr-Latn-ME"/>
        </w:rPr>
        <w:t>ij</w:t>
      </w:r>
      <w:r w:rsidRPr="00815DE1">
        <w:rPr>
          <w:b/>
          <w:color w:val="000000"/>
          <w:sz w:val="22"/>
          <w:szCs w:val="22"/>
          <w:lang w:val="sr-Latn-ME"/>
        </w:rPr>
        <w:t>ednost prom</w:t>
      </w:r>
      <w:r w:rsidR="00BC5ED7" w:rsidRPr="00815DE1">
        <w:rPr>
          <w:b/>
          <w:color w:val="000000"/>
          <w:sz w:val="22"/>
          <w:szCs w:val="22"/>
          <w:lang w:val="sr-Latn-ME"/>
        </w:rPr>
        <w:t>j</w:t>
      </w:r>
      <w:r w:rsidRPr="00815DE1">
        <w:rPr>
          <w:b/>
          <w:color w:val="000000"/>
          <w:sz w:val="22"/>
          <w:szCs w:val="22"/>
          <w:lang w:val="sr-Latn-ME"/>
        </w:rPr>
        <w:t>ene skora za nazalnu kongestiju od početka i srednja vr</w:t>
      </w:r>
      <w:r w:rsidR="00BC5ED7" w:rsidRPr="00815DE1">
        <w:rPr>
          <w:b/>
          <w:color w:val="000000"/>
          <w:sz w:val="22"/>
          <w:szCs w:val="22"/>
          <w:lang w:val="sr-Latn-ME"/>
        </w:rPr>
        <w:t>ij</w:t>
      </w:r>
      <w:r w:rsidRPr="00815DE1">
        <w:rPr>
          <w:b/>
          <w:color w:val="000000"/>
          <w:sz w:val="22"/>
          <w:szCs w:val="22"/>
          <w:lang w:val="sr-Latn-ME"/>
        </w:rPr>
        <w:t>ednost prom</w:t>
      </w:r>
      <w:r w:rsidR="00BC5ED7" w:rsidRPr="00815DE1">
        <w:rPr>
          <w:b/>
          <w:color w:val="000000"/>
          <w:sz w:val="22"/>
          <w:szCs w:val="22"/>
          <w:lang w:val="sr-Latn-ME"/>
        </w:rPr>
        <w:t>j</w:t>
      </w:r>
      <w:r w:rsidRPr="00815DE1">
        <w:rPr>
          <w:b/>
          <w:color w:val="000000"/>
          <w:sz w:val="22"/>
          <w:szCs w:val="22"/>
          <w:lang w:val="sr-Latn-ME"/>
        </w:rPr>
        <w:t>ene skora za nazalne polipe od početka praćenja, prema grupi na terapiji u ispitivanju 1 i ispitivanju 2 nazalnih polipa</w:t>
      </w:r>
    </w:p>
    <w:p w14:paraId="65EE61D3" w14:textId="77777777" w:rsidR="00FB3EA6" w:rsidRPr="00815DE1" w:rsidRDefault="00FB3EA6" w:rsidP="00472C6A">
      <w:pPr>
        <w:keepNext/>
        <w:keepLines/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052BBF63" w14:textId="5575A29C" w:rsidR="00FB3EA6" w:rsidRPr="00815DE1" w:rsidRDefault="00BC5ED7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23651" wp14:editId="3DA45761">
                <wp:simplePos x="0" y="0"/>
                <wp:positionH relativeFrom="column">
                  <wp:posOffset>1369502</wp:posOffset>
                </wp:positionH>
                <wp:positionV relativeFrom="paragraph">
                  <wp:posOffset>2855126</wp:posOffset>
                </wp:positionV>
                <wp:extent cx="548640" cy="209550"/>
                <wp:effectExtent l="0" t="0" r="0" b="0"/>
                <wp:wrapNone/>
                <wp:docPr id="607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C4346" w14:textId="57D196F4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Nedjelja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23651" id="_x0000_t202" coordsize="21600,21600" o:spt="202" path="m,l,21600r21600,l21600,xe">
                <v:stroke joinstyle="miter"/>
                <v:path gradientshapeok="t" o:connecttype="rect"/>
              </v:shapetype>
              <v:shape id="Text Box 607" o:spid="_x0000_s1026" type="#_x0000_t202" style="position:absolute;left:0;text-align:left;margin-left:107.85pt;margin-top:224.8pt;width:43.2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srtw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" filled="f" stroked="f">
                <v:textbox>
                  <w:txbxContent>
                    <w:p w14:paraId="501C4346" w14:textId="57D196F4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>
                        <w:rPr>
                          <w:b/>
                          <w:sz w:val="12"/>
                          <w:szCs w:val="22"/>
                          <w:lang w:val="de-CH"/>
                        </w:rPr>
                        <w:t>Nedjelja</w:t>
                      </w:r>
                    </w:p>
                  </w:txbxContent>
                </v:textbox>
              </v:shape>
            </w:pict>
          </mc:Fallback>
        </mc:AlternateContent>
      </w:r>
      <w:r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2950A" wp14:editId="39B2D3BD">
                <wp:simplePos x="0" y="0"/>
                <wp:positionH relativeFrom="column">
                  <wp:posOffset>4343290</wp:posOffset>
                </wp:positionH>
                <wp:positionV relativeFrom="paragraph">
                  <wp:posOffset>2863077</wp:posOffset>
                </wp:positionV>
                <wp:extent cx="564542" cy="254442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2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6E53F" w14:textId="01C98543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Nedjelja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2950A" id="Text Box 5" o:spid="_x0000_s1027" type="#_x0000_t202" style="position:absolute;left:0;text-align:left;margin-left:342pt;margin-top:225.45pt;width:44.45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otQIAAL8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" filled="f" stroked="f">
                <v:textbox>
                  <w:txbxContent>
                    <w:p w14:paraId="5DE6E53F" w14:textId="01C98543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>
                        <w:rPr>
                          <w:b/>
                          <w:sz w:val="12"/>
                          <w:szCs w:val="22"/>
                          <w:lang w:val="de-CH"/>
                        </w:rPr>
                        <w:t>Nedjelja</w:t>
                      </w:r>
                    </w:p>
                  </w:txbxContent>
                </v:textbox>
              </v:shape>
            </w:pict>
          </mc:Fallback>
        </mc:AlternateContent>
      </w:r>
      <w:r w:rsidR="003C6EC2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37DE2" wp14:editId="5E013937">
                <wp:simplePos x="0" y="0"/>
                <wp:positionH relativeFrom="column">
                  <wp:posOffset>4823460</wp:posOffset>
                </wp:positionH>
                <wp:positionV relativeFrom="paragraph">
                  <wp:posOffset>2773045</wp:posOffset>
                </wp:positionV>
                <wp:extent cx="267335" cy="1663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8F8F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37DE2" id="Text Box 7" o:spid="_x0000_s1028" type="#_x0000_t202" style="position:absolute;left:0;text-align:left;margin-left:379.8pt;margin-top:218.35pt;width:21.05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" filled="f" stroked="f">
                <v:textbox>
                  <w:txbxContent>
                    <w:p w14:paraId="546D8F8F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C6EC2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CE552" wp14:editId="53F65BAC">
                <wp:simplePos x="0" y="0"/>
                <wp:positionH relativeFrom="column">
                  <wp:posOffset>4086860</wp:posOffset>
                </wp:positionH>
                <wp:positionV relativeFrom="paragraph">
                  <wp:posOffset>2773045</wp:posOffset>
                </wp:positionV>
                <wp:extent cx="267335" cy="166370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BFA7F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CE552" id="Text Box 11" o:spid="_x0000_s1029" type="#_x0000_t202" style="position:absolute;left:0;text-align:left;margin-left:321.8pt;margin-top:218.35pt;width:21.0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6xuwIAAME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" filled="f" stroked="f">
                <v:textbox>
                  <w:txbxContent>
                    <w:p w14:paraId="6ECBFA7F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27AA14" wp14:editId="65B49DE0">
                <wp:simplePos x="0" y="0"/>
                <wp:positionH relativeFrom="column">
                  <wp:posOffset>2938145</wp:posOffset>
                </wp:positionH>
                <wp:positionV relativeFrom="paragraph">
                  <wp:posOffset>2205990</wp:posOffset>
                </wp:positionV>
                <wp:extent cx="353060" cy="246380"/>
                <wp:effectExtent l="635" t="254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FA9E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1,25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AA14" id="Text Box 22" o:spid="_x0000_s1030" type="#_x0000_t202" style="position:absolute;left:0;text-align:left;margin-left:231.35pt;margin-top:173.7pt;width:27.8pt;height:1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LShw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" stroked="f">
                <v:textbox>
                  <w:txbxContent>
                    <w:p w14:paraId="4EB7FA9E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1,25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1987B2" wp14:editId="37779207">
                <wp:simplePos x="0" y="0"/>
                <wp:positionH relativeFrom="column">
                  <wp:posOffset>2926715</wp:posOffset>
                </wp:positionH>
                <wp:positionV relativeFrom="paragraph">
                  <wp:posOffset>1824355</wp:posOffset>
                </wp:positionV>
                <wp:extent cx="353060" cy="246380"/>
                <wp:effectExtent l="0" t="1905" r="63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43A3A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87B2" id="Text Box 21" o:spid="_x0000_s1031" type="#_x0000_t202" style="position:absolute;left:0;text-align:left;margin-left:230.45pt;margin-top:143.65pt;width:27.8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" stroked="f">
                <v:textbox>
                  <w:txbxContent>
                    <w:p w14:paraId="0A143A3A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1,00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29F2A2" wp14:editId="414DED65">
                <wp:simplePos x="0" y="0"/>
                <wp:positionH relativeFrom="column">
                  <wp:posOffset>2963545</wp:posOffset>
                </wp:positionH>
                <wp:positionV relativeFrom="paragraph">
                  <wp:posOffset>1490345</wp:posOffset>
                </wp:positionV>
                <wp:extent cx="353060" cy="246380"/>
                <wp:effectExtent l="0" t="1270" r="190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270A8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F2A2" id="Text Box 20" o:spid="_x0000_s1032" type="#_x0000_t202" style="position:absolute;left:0;text-align:left;margin-left:233.35pt;margin-top:117.35pt;width:27.8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NzhgIAABc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" stroked="f">
                <v:textbox>
                  <w:txbxContent>
                    <w:p w14:paraId="3C2270A8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90C8A" wp14:editId="3B82EF10">
                <wp:simplePos x="0" y="0"/>
                <wp:positionH relativeFrom="margin">
                  <wp:posOffset>2642235</wp:posOffset>
                </wp:positionH>
                <wp:positionV relativeFrom="paragraph">
                  <wp:posOffset>426085</wp:posOffset>
                </wp:positionV>
                <wp:extent cx="421640" cy="1939925"/>
                <wp:effectExtent l="0" t="0" r="0" b="3175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93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95FDB" w14:textId="09233AE6" w:rsidR="00EE5157" w:rsidRPr="003B70F5" w:rsidRDefault="00EE5157" w:rsidP="00FB3EA6">
                            <w:pPr>
                              <w:jc w:val="center"/>
                              <w:rPr>
                                <w:b/>
                                <w:lang w:val="de-CH"/>
                              </w:rPr>
                            </w:pPr>
                            <w:r w:rsidRPr="003B70F5">
                              <w:rPr>
                                <w:sz w:val="14"/>
                                <w:lang w:val="de-CH"/>
                              </w:rPr>
                              <w:t>Srednja vr</w:t>
                            </w:r>
                            <w:r>
                              <w:rPr>
                                <w:sz w:val="14"/>
                                <w:lang w:val="de-CH"/>
                              </w:rPr>
                              <w:t>ij</w:t>
                            </w:r>
                            <w:r w:rsidRPr="003B70F5">
                              <w:rPr>
                                <w:sz w:val="14"/>
                                <w:lang w:val="de-CH"/>
                              </w:rPr>
                              <w:t>ednost prom</w:t>
                            </w:r>
                            <w:r>
                              <w:rPr>
                                <w:sz w:val="14"/>
                                <w:lang w:val="de-CH"/>
                              </w:rPr>
                              <w:t>j</w:t>
                            </w:r>
                            <w:r w:rsidRPr="003B70F5">
                              <w:rPr>
                                <w:sz w:val="14"/>
                                <w:lang w:val="de-CH"/>
                              </w:rPr>
                              <w:t>ene skora za nazalnu kongestiju od početka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90C8A" id="Text Box 282" o:spid="_x0000_s1033" type="#_x0000_t202" style="position:absolute;left:0;text-align:left;margin-left:208.05pt;margin-top:33.55pt;width:33.2pt;height:15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" filled="f" stroked="f">
                <v:textbox style="layout-flow:vertical;mso-layout-flow-alt:bottom-to-top">
                  <w:txbxContent>
                    <w:p w14:paraId="50295FDB" w14:textId="09233AE6" w:rsidR="00EE5157" w:rsidRPr="003B70F5" w:rsidRDefault="00EE5157" w:rsidP="00FB3EA6">
                      <w:pPr>
                        <w:jc w:val="center"/>
                        <w:rPr>
                          <w:b/>
                          <w:lang w:val="de-CH"/>
                        </w:rPr>
                      </w:pPr>
                      <w:r w:rsidRPr="003B70F5">
                        <w:rPr>
                          <w:sz w:val="14"/>
                          <w:lang w:val="de-CH"/>
                        </w:rPr>
                        <w:t>Srednja vr</w:t>
                      </w:r>
                      <w:r>
                        <w:rPr>
                          <w:sz w:val="14"/>
                          <w:lang w:val="de-CH"/>
                        </w:rPr>
                        <w:t>ij</w:t>
                      </w:r>
                      <w:r w:rsidRPr="003B70F5">
                        <w:rPr>
                          <w:sz w:val="14"/>
                          <w:lang w:val="de-CH"/>
                        </w:rPr>
                        <w:t>ednost prom</w:t>
                      </w:r>
                      <w:r>
                        <w:rPr>
                          <w:sz w:val="14"/>
                          <w:lang w:val="de-CH"/>
                        </w:rPr>
                        <w:t>j</w:t>
                      </w:r>
                      <w:r w:rsidRPr="003B70F5">
                        <w:rPr>
                          <w:sz w:val="14"/>
                          <w:lang w:val="de-CH"/>
                        </w:rPr>
                        <w:t>ene skora za nazalnu kongestiju od početka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A05FE" wp14:editId="66649832">
                <wp:simplePos x="0" y="0"/>
                <wp:positionH relativeFrom="column">
                  <wp:posOffset>2540</wp:posOffset>
                </wp:positionH>
                <wp:positionV relativeFrom="paragraph">
                  <wp:posOffset>2242820</wp:posOffset>
                </wp:positionV>
                <wp:extent cx="353060" cy="246380"/>
                <wp:effectExtent l="0" t="1270" r="63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7DD9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1,25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05FE" id="Text Box 19" o:spid="_x0000_s1034" type="#_x0000_t202" style="position:absolute;left:0;text-align:left;margin-left:.2pt;margin-top:176.6pt;width:27.8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Qt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" stroked="f">
                <v:textbox>
                  <w:txbxContent>
                    <w:p w14:paraId="20577DD9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1,25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2F9579" wp14:editId="08861E99">
                <wp:simplePos x="0" y="0"/>
                <wp:positionH relativeFrom="column">
                  <wp:posOffset>8890</wp:posOffset>
                </wp:positionH>
                <wp:positionV relativeFrom="paragraph">
                  <wp:posOffset>1863725</wp:posOffset>
                </wp:positionV>
                <wp:extent cx="353060" cy="246380"/>
                <wp:effectExtent l="0" t="3175" r="381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09132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9579" id="Text Box 18" o:spid="_x0000_s1035" type="#_x0000_t202" style="position:absolute;left:0;text-align:left;margin-left:.7pt;margin-top:146.75pt;width:27.8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yQ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" stroked="f">
                <v:textbox>
                  <w:txbxContent>
                    <w:p w14:paraId="71909132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1,00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08CAE" wp14:editId="5931B26C">
                <wp:simplePos x="0" y="0"/>
                <wp:positionH relativeFrom="column">
                  <wp:posOffset>28575</wp:posOffset>
                </wp:positionH>
                <wp:positionV relativeFrom="paragraph">
                  <wp:posOffset>1497965</wp:posOffset>
                </wp:positionV>
                <wp:extent cx="353060" cy="246380"/>
                <wp:effectExtent l="0" t="0" r="3175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F9DA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8CAE" id="Text Box 17" o:spid="_x0000_s1036" type="#_x0000_t202" style="position:absolute;left:0;text-align:left;margin-left:2.25pt;margin-top:117.95pt;width:27.8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RjhQ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" stroked="f">
                <v:textbox>
                  <w:txbxContent>
                    <w:p w14:paraId="0C62F9DA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96B073" wp14:editId="49FC161A">
                <wp:simplePos x="0" y="0"/>
                <wp:positionH relativeFrom="column">
                  <wp:posOffset>2934970</wp:posOffset>
                </wp:positionH>
                <wp:positionV relativeFrom="paragraph">
                  <wp:posOffset>1132205</wp:posOffset>
                </wp:positionV>
                <wp:extent cx="353060" cy="246380"/>
                <wp:effectExtent l="0" t="0" r="190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7E70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6B073" id="Text Box 16" o:spid="_x0000_s1037" type="#_x0000_t202" style="position:absolute;left:0;text-align:left;margin-left:231.1pt;margin-top:89.15pt;width:27.8pt;height:1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7RhQ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" stroked="f">
                <v:textbox>
                  <w:txbxContent>
                    <w:p w14:paraId="4BF77E70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8B39E" wp14:editId="083F9BE1">
                <wp:simplePos x="0" y="0"/>
                <wp:positionH relativeFrom="margin">
                  <wp:posOffset>-293370</wp:posOffset>
                </wp:positionH>
                <wp:positionV relativeFrom="paragraph">
                  <wp:posOffset>311150</wp:posOffset>
                </wp:positionV>
                <wp:extent cx="445135" cy="2103120"/>
                <wp:effectExtent l="0" t="0" r="0" b="0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20143" w14:textId="37DDAA42" w:rsidR="00EE5157" w:rsidRPr="003B70F5" w:rsidRDefault="00EE5157" w:rsidP="00FB3EA6">
                            <w:pPr>
                              <w:jc w:val="center"/>
                            </w:pP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Srednja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vr</w:t>
                            </w:r>
                            <w:r>
                              <w:rPr>
                                <w:sz w:val="14"/>
                              </w:rPr>
                              <w:t>ij</w:t>
                            </w:r>
                            <w:r w:rsidRPr="003B70F5">
                              <w:rPr>
                                <w:sz w:val="14"/>
                              </w:rPr>
                              <w:t>ednost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prom</w:t>
                            </w:r>
                            <w:r>
                              <w:rPr>
                                <w:sz w:val="14"/>
                              </w:rPr>
                              <w:t>j</w:t>
                            </w:r>
                            <w:r w:rsidRPr="003B70F5">
                              <w:rPr>
                                <w:sz w:val="14"/>
                              </w:rPr>
                              <w:t>ene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skora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za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nazalnu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polipozu</w:t>
                            </w:r>
                            <w:proofErr w:type="spell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 w:rsidRPr="003B70F5">
                              <w:rPr>
                                <w:sz w:val="14"/>
                              </w:rPr>
                              <w:t>od</w:t>
                            </w:r>
                            <w:proofErr w:type="gramEnd"/>
                            <w:r w:rsidRPr="003B70F5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4"/>
                              </w:rPr>
                              <w:t>početka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B39E" id="Text Box 283" o:spid="_x0000_s1038" type="#_x0000_t202" style="position:absolute;left:0;text-align:left;margin-left:-23.1pt;margin-top:24.5pt;width:35.05pt;height:16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" filled="f" stroked="f">
                <v:textbox style="layout-flow:vertical;mso-layout-flow-alt:bottom-to-top">
                  <w:txbxContent>
                    <w:p w14:paraId="39320143" w14:textId="37DDAA42" w:rsidR="00EE5157" w:rsidRPr="003B70F5" w:rsidRDefault="00EE5157" w:rsidP="00FB3EA6">
                      <w:pPr>
                        <w:jc w:val="center"/>
                      </w:pPr>
                      <w:r w:rsidRPr="003B70F5">
                        <w:rPr>
                          <w:sz w:val="14"/>
                        </w:rPr>
                        <w:t>Srednja vr</w:t>
                      </w:r>
                      <w:r>
                        <w:rPr>
                          <w:sz w:val="14"/>
                        </w:rPr>
                        <w:t>ij</w:t>
                      </w:r>
                      <w:r w:rsidRPr="003B70F5">
                        <w:rPr>
                          <w:sz w:val="14"/>
                        </w:rPr>
                        <w:t>ednost prom</w:t>
                      </w:r>
                      <w:r>
                        <w:rPr>
                          <w:sz w:val="14"/>
                        </w:rPr>
                        <w:t>j</w:t>
                      </w:r>
                      <w:r w:rsidRPr="003B70F5">
                        <w:rPr>
                          <w:sz w:val="14"/>
                        </w:rPr>
                        <w:t xml:space="preserve">ene skora za nazalnu polipozu </w:t>
                      </w:r>
                      <w:proofErr w:type="gramStart"/>
                      <w:r w:rsidRPr="003B70F5">
                        <w:rPr>
                          <w:sz w:val="14"/>
                        </w:rPr>
                        <w:t>od</w:t>
                      </w:r>
                      <w:proofErr w:type="gramEnd"/>
                      <w:r w:rsidRPr="003B70F5">
                        <w:rPr>
                          <w:sz w:val="14"/>
                        </w:rPr>
                        <w:t xml:space="preserve"> početka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4BB44C" wp14:editId="72508BDE">
                <wp:simplePos x="0" y="0"/>
                <wp:positionH relativeFrom="column">
                  <wp:posOffset>28575</wp:posOffset>
                </wp:positionH>
                <wp:positionV relativeFrom="paragraph">
                  <wp:posOffset>1156335</wp:posOffset>
                </wp:positionV>
                <wp:extent cx="353060" cy="246380"/>
                <wp:effectExtent l="0" t="635" r="3175" b="6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83A70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</w:t>
                            </w: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B44C" id="Text Box 15" o:spid="_x0000_s1039" type="#_x0000_t202" style="position:absolute;left:0;text-align:left;margin-left:2.25pt;margin-top:91.05pt;width:27.8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" stroked="f">
                <v:textbox>
                  <w:txbxContent>
                    <w:p w14:paraId="66D83A70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</w:t>
                      </w:r>
                      <w:r>
                        <w:rPr>
                          <w:sz w:val="12"/>
                          <w:szCs w:val="12"/>
                          <w:lang w:val="sr-Latn-R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12AFB3" wp14:editId="42EB16CE">
                <wp:simplePos x="0" y="0"/>
                <wp:positionH relativeFrom="column">
                  <wp:posOffset>2960370</wp:posOffset>
                </wp:positionH>
                <wp:positionV relativeFrom="paragraph">
                  <wp:posOffset>768985</wp:posOffset>
                </wp:positionV>
                <wp:extent cx="353060" cy="246380"/>
                <wp:effectExtent l="3810" t="381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0D444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AFB3" id="Text Box 14" o:spid="_x0000_s1040" type="#_x0000_t202" style="position:absolute;left:0;text-align:left;margin-left:233.1pt;margin-top:60.55pt;width:27.8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FhQ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" stroked="f">
                <v:textbox>
                  <w:txbxContent>
                    <w:p w14:paraId="0600D444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-0,25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6C031" wp14:editId="7C97EC17">
                <wp:simplePos x="0" y="0"/>
                <wp:positionH relativeFrom="column">
                  <wp:posOffset>25400</wp:posOffset>
                </wp:positionH>
                <wp:positionV relativeFrom="paragraph">
                  <wp:posOffset>782955</wp:posOffset>
                </wp:positionV>
                <wp:extent cx="353060" cy="246380"/>
                <wp:effectExtent l="254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226D8" w14:textId="77777777" w:rsidR="00EE5157" w:rsidRPr="00AF48D7" w:rsidRDefault="00EE5157" w:rsidP="00FB3EA6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 w:rsidRPr="00AF48D7">
                              <w:rPr>
                                <w:sz w:val="12"/>
                                <w:szCs w:val="12"/>
                                <w:lang w:val="sr-Latn-RS"/>
                              </w:rPr>
                              <w:t>-0,25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6C031" id="Text Box 13" o:spid="_x0000_s1041" type="#_x0000_t202" style="position:absolute;left:0;text-align:left;margin-left:2pt;margin-top:61.65pt;width:27.8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" stroked="f">
                <v:textbox>
                  <w:txbxContent>
                    <w:p w14:paraId="597226D8" w14:textId="77777777" w:rsidR="00EE5157" w:rsidRPr="00AF48D7" w:rsidRDefault="00EE5157" w:rsidP="00FB3EA6">
                      <w:pPr>
                        <w:rPr>
                          <w:sz w:val="12"/>
                          <w:szCs w:val="12"/>
                          <w:lang w:val="sr-Latn-RS"/>
                        </w:rPr>
                      </w:pPr>
                      <w:r w:rsidRPr="00AF48D7">
                        <w:rPr>
                          <w:sz w:val="12"/>
                          <w:szCs w:val="12"/>
                          <w:lang w:val="sr-Latn-RS"/>
                        </w:rPr>
                        <w:t>-0,25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493BD1" wp14:editId="7388BEBA">
                <wp:simplePos x="0" y="0"/>
                <wp:positionH relativeFrom="column">
                  <wp:posOffset>5010785</wp:posOffset>
                </wp:positionH>
                <wp:positionV relativeFrom="paragraph">
                  <wp:posOffset>2258060</wp:posOffset>
                </wp:positionV>
                <wp:extent cx="753745" cy="259080"/>
                <wp:effectExtent l="0" t="0" r="0" b="7620"/>
                <wp:wrapNone/>
                <wp:docPr id="621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B968" w14:textId="77777777" w:rsidR="00EE5157" w:rsidRPr="007127DE" w:rsidRDefault="00EE5157" w:rsidP="00FB3EA6">
                            <w:pPr>
                              <w:jc w:val="center"/>
                              <w:rPr>
                                <w:sz w:val="12"/>
                                <w:szCs w:val="22"/>
                              </w:rPr>
                            </w:pP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Primarna</w:t>
                            </w:r>
                            <w:proofErr w:type="spellEnd"/>
                            <w:r w:rsidRPr="007127DE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analiza</w:t>
                            </w:r>
                            <w:proofErr w:type="spellEnd"/>
                            <w:r w:rsidRPr="007127DE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efikasnosti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3BD1" id="Text Box 621" o:spid="_x0000_s1042" type="#_x0000_t202" style="position:absolute;left:0;text-align:left;margin-left:394.55pt;margin-top:177.8pt;width:59.35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609vAIAAMQ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" filled="f" stroked="f">
                <v:textbox>
                  <w:txbxContent>
                    <w:p w14:paraId="0E07B968" w14:textId="77777777" w:rsidR="00EE5157" w:rsidRPr="007127DE" w:rsidRDefault="00EE5157" w:rsidP="00FB3EA6">
                      <w:pPr>
                        <w:jc w:val="center"/>
                        <w:rPr>
                          <w:sz w:val="12"/>
                          <w:szCs w:val="22"/>
                        </w:rPr>
                      </w:pPr>
                      <w:r w:rsidRPr="007127DE">
                        <w:rPr>
                          <w:sz w:val="12"/>
                          <w:szCs w:val="22"/>
                        </w:rPr>
                        <w:t>Primarna analiza efikasnosti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09E4DF" wp14:editId="769E303A">
                <wp:simplePos x="0" y="0"/>
                <wp:positionH relativeFrom="column">
                  <wp:posOffset>4337685</wp:posOffset>
                </wp:positionH>
                <wp:positionV relativeFrom="paragraph">
                  <wp:posOffset>2233930</wp:posOffset>
                </wp:positionV>
                <wp:extent cx="791845" cy="259080"/>
                <wp:effectExtent l="0" t="0" r="0" b="7620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B4090" w14:textId="77777777" w:rsidR="00EE5157" w:rsidRPr="007127DE" w:rsidRDefault="00EE5157" w:rsidP="00FB3EA6">
                            <w:pPr>
                              <w:jc w:val="center"/>
                              <w:rPr>
                                <w:sz w:val="12"/>
                                <w:szCs w:val="22"/>
                              </w:rPr>
                            </w:pP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Sekundarna</w:t>
                            </w:r>
                            <w:proofErr w:type="spellEnd"/>
                            <w:r w:rsidRPr="007127DE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analiza</w:t>
                            </w:r>
                            <w:proofErr w:type="spellEnd"/>
                            <w:r w:rsidRPr="007127DE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27DE">
                              <w:rPr>
                                <w:sz w:val="12"/>
                                <w:szCs w:val="22"/>
                              </w:rPr>
                              <w:t>efikasnosti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E4DF" id="Text Box 280" o:spid="_x0000_s1043" type="#_x0000_t202" style="position:absolute;left:0;text-align:left;margin-left:341.55pt;margin-top:175.9pt;width:62.35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UBvAIAAMQ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" filled="f" stroked="f">
                <v:textbox>
                  <w:txbxContent>
                    <w:p w14:paraId="656B4090" w14:textId="77777777" w:rsidR="00EE5157" w:rsidRPr="007127DE" w:rsidRDefault="00EE5157" w:rsidP="00FB3EA6">
                      <w:pPr>
                        <w:jc w:val="center"/>
                        <w:rPr>
                          <w:sz w:val="12"/>
                          <w:szCs w:val="22"/>
                        </w:rPr>
                      </w:pPr>
                      <w:r w:rsidRPr="007127DE">
                        <w:rPr>
                          <w:sz w:val="12"/>
                          <w:szCs w:val="22"/>
                        </w:rPr>
                        <w:t>Sekundarna analiza efikasnosti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D0C85" wp14:editId="62C61013">
                <wp:simplePos x="0" y="0"/>
                <wp:positionH relativeFrom="column">
                  <wp:posOffset>2048510</wp:posOffset>
                </wp:positionH>
                <wp:positionV relativeFrom="paragraph">
                  <wp:posOffset>2299335</wp:posOffset>
                </wp:positionV>
                <wp:extent cx="753745" cy="259080"/>
                <wp:effectExtent l="0" t="0" r="0" b="7620"/>
                <wp:wrapNone/>
                <wp:docPr id="622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55B30" w14:textId="77777777" w:rsidR="00EE5157" w:rsidRPr="003B70F5" w:rsidRDefault="00EE5157" w:rsidP="00FB3EA6">
                            <w:pPr>
                              <w:jc w:val="center"/>
                              <w:rPr>
                                <w:sz w:val="12"/>
                                <w:szCs w:val="2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Primarna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analiza</w:t>
                            </w:r>
                            <w:proofErr w:type="spellEnd"/>
                            <w:r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efikasnosti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0C85" id="Text Box 622" o:spid="_x0000_s1044" type="#_x0000_t202" style="position:absolute;left:0;text-align:left;margin-left:161.3pt;margin-top:181.05pt;width:59.3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mV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" filled="f" stroked="f">
                <v:textbox>
                  <w:txbxContent>
                    <w:p w14:paraId="22C55B30" w14:textId="77777777" w:rsidR="00EE5157" w:rsidRPr="003B70F5" w:rsidRDefault="00EE5157" w:rsidP="00FB3EA6">
                      <w:pPr>
                        <w:jc w:val="center"/>
                        <w:rPr>
                          <w:sz w:val="12"/>
                          <w:szCs w:val="22"/>
                        </w:rPr>
                      </w:pPr>
                      <w:r w:rsidRPr="003B70F5">
                        <w:rPr>
                          <w:sz w:val="12"/>
                          <w:szCs w:val="22"/>
                        </w:rPr>
                        <w:t>Primarna analiza</w:t>
                      </w:r>
                      <w:r>
                        <w:rPr>
                          <w:sz w:val="12"/>
                          <w:szCs w:val="22"/>
                        </w:rPr>
                        <w:t xml:space="preserve"> </w:t>
                      </w:r>
                      <w:r w:rsidRPr="003B70F5">
                        <w:rPr>
                          <w:sz w:val="12"/>
                          <w:szCs w:val="22"/>
                        </w:rPr>
                        <w:t>efikasnosti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386DC" wp14:editId="7C399D94">
                <wp:simplePos x="0" y="0"/>
                <wp:positionH relativeFrom="column">
                  <wp:posOffset>1437640</wp:posOffset>
                </wp:positionH>
                <wp:positionV relativeFrom="paragraph">
                  <wp:posOffset>2313940</wp:posOffset>
                </wp:positionV>
                <wp:extent cx="791845" cy="259080"/>
                <wp:effectExtent l="0" t="0" r="0" b="7620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761A9" w14:textId="77777777" w:rsidR="00EE5157" w:rsidRPr="003B70F5" w:rsidRDefault="00EE5157" w:rsidP="00FB3EA6">
                            <w:pPr>
                              <w:jc w:val="center"/>
                              <w:rPr>
                                <w:sz w:val="12"/>
                                <w:szCs w:val="2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Sekundarna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analiza</w:t>
                            </w:r>
                            <w:proofErr w:type="spellEnd"/>
                            <w:r>
                              <w:rPr>
                                <w:sz w:val="1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22"/>
                              </w:rPr>
                              <w:t>efikasnosti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86DC" id="Text Box 279" o:spid="_x0000_s1045" type="#_x0000_t202" style="position:absolute;left:0;text-align:left;margin-left:113.2pt;margin-top:182.2pt;width:62.3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m2uw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" filled="f" stroked="f">
                <v:textbox>
                  <w:txbxContent>
                    <w:p w14:paraId="4C1761A9" w14:textId="77777777" w:rsidR="00EE5157" w:rsidRPr="003B70F5" w:rsidRDefault="00EE5157" w:rsidP="00FB3EA6">
                      <w:pPr>
                        <w:jc w:val="center"/>
                        <w:rPr>
                          <w:sz w:val="12"/>
                          <w:szCs w:val="22"/>
                        </w:rPr>
                      </w:pPr>
                      <w:r w:rsidRPr="003B70F5">
                        <w:rPr>
                          <w:sz w:val="12"/>
                          <w:szCs w:val="22"/>
                        </w:rPr>
                        <w:t>Sekundarna analiza</w:t>
                      </w:r>
                      <w:r>
                        <w:rPr>
                          <w:sz w:val="12"/>
                          <w:szCs w:val="22"/>
                        </w:rPr>
                        <w:t xml:space="preserve"> </w:t>
                      </w:r>
                      <w:r w:rsidRPr="003B70F5">
                        <w:rPr>
                          <w:sz w:val="12"/>
                          <w:szCs w:val="22"/>
                        </w:rPr>
                        <w:t>efikasnosti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5F3A0A" wp14:editId="65427476">
                <wp:simplePos x="0" y="0"/>
                <wp:positionH relativeFrom="column">
                  <wp:posOffset>4794885</wp:posOffset>
                </wp:positionH>
                <wp:positionV relativeFrom="paragraph">
                  <wp:posOffset>97790</wp:posOffset>
                </wp:positionV>
                <wp:extent cx="1288415" cy="401320"/>
                <wp:effectExtent l="0" t="0" r="0" b="0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D3BBF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2 / Placebo (N=65)</w:t>
                            </w:r>
                          </w:p>
                          <w:p w14:paraId="5369BF9D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2 /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Omalizumab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(N=62)</w:t>
                            </w:r>
                          </w:p>
                          <w:p w14:paraId="1AE8D0D7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3A0A" id="Text Box 284" o:spid="_x0000_s1046" type="#_x0000_t202" style="position:absolute;left:0;text-align:left;margin-left:377.55pt;margin-top:7.7pt;width:101.45pt;height:3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+luwIAAMU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" filled="f" stroked="f">
                <v:textbox>
                  <w:txbxContent>
                    <w:p w14:paraId="047D3BBF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2 / Placebo (N=65)</w:t>
                      </w:r>
                    </w:p>
                    <w:p w14:paraId="5369BF9D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2 / Omalizumab (N=62)</w:t>
                      </w:r>
                    </w:p>
                    <w:p w14:paraId="1AE8D0D7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7AC31C" wp14:editId="1D9BE6C2">
                <wp:simplePos x="0" y="0"/>
                <wp:positionH relativeFrom="column">
                  <wp:posOffset>3557270</wp:posOffset>
                </wp:positionH>
                <wp:positionV relativeFrom="paragraph">
                  <wp:posOffset>119380</wp:posOffset>
                </wp:positionV>
                <wp:extent cx="1276350" cy="401320"/>
                <wp:effectExtent l="0" t="0" r="0" b="0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846D5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1 / Placebo (N=66)</w:t>
                            </w:r>
                          </w:p>
                          <w:p w14:paraId="61F24234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1 /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Omalizumab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(N=72)</w:t>
                            </w:r>
                          </w:p>
                          <w:p w14:paraId="25E2A327" w14:textId="77777777" w:rsidR="00EE5157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C31C" id="Text Box 281" o:spid="_x0000_s1047" type="#_x0000_t202" style="position:absolute;left:0;text-align:left;margin-left:280.1pt;margin-top:9.4pt;width:100.5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rXuwIAAMU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" filled="f" stroked="f">
                <v:textbox>
                  <w:txbxContent>
                    <w:p w14:paraId="58E846D5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1 / Placebo (N=66)</w:t>
                      </w:r>
                    </w:p>
                    <w:p w14:paraId="61F24234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1 / Omalizumab (N=72)</w:t>
                      </w:r>
                    </w:p>
                    <w:p w14:paraId="25E2A327" w14:textId="77777777" w:rsidR="00EE5157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0754D" wp14:editId="23D0AFC4">
                <wp:simplePos x="0" y="0"/>
                <wp:positionH relativeFrom="column">
                  <wp:posOffset>1938020</wp:posOffset>
                </wp:positionH>
                <wp:positionV relativeFrom="paragraph">
                  <wp:posOffset>101600</wp:posOffset>
                </wp:positionV>
                <wp:extent cx="1327785" cy="401320"/>
                <wp:effectExtent l="0" t="0" r="0" b="0"/>
                <wp:wrapNone/>
                <wp:docPr id="285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2A43F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2 / Placebo (N=65)</w:t>
                            </w:r>
                          </w:p>
                          <w:p w14:paraId="7A53E937" w14:textId="77777777" w:rsidR="00EE5157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2 /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Omalizumab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(N=62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0026DC25" w14:textId="77777777" w:rsidR="00EE5157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754D" id="Text Box 285" o:spid="_x0000_s1048" type="#_x0000_t202" style="position:absolute;left:0;text-align:left;margin-left:152.6pt;margin-top:8pt;width:104.55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9uwIAAMU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" filled="f" stroked="f">
                <v:textbox>
                  <w:txbxContent>
                    <w:p w14:paraId="62B2A43F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2 / Placebo (N=65)</w:t>
                      </w:r>
                    </w:p>
                    <w:p w14:paraId="7A53E937" w14:textId="77777777" w:rsidR="00EE5157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2 / Omalizumab (N=62</w:t>
                      </w:r>
                      <w:r>
                        <w:rPr>
                          <w:sz w:val="12"/>
                          <w:szCs w:val="12"/>
                        </w:rPr>
                        <w:t>)</w:t>
                      </w:r>
                    </w:p>
                    <w:p w14:paraId="0026DC25" w14:textId="77777777" w:rsidR="00EE5157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3ACCD" wp14:editId="7A38F518">
                <wp:simplePos x="0" y="0"/>
                <wp:positionH relativeFrom="column">
                  <wp:posOffset>654685</wp:posOffset>
                </wp:positionH>
                <wp:positionV relativeFrom="paragraph">
                  <wp:posOffset>105410</wp:posOffset>
                </wp:positionV>
                <wp:extent cx="1336040" cy="401320"/>
                <wp:effectExtent l="0" t="0" r="0" b="0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F9DEE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1 / Placebo (N=66)</w:t>
                            </w:r>
                          </w:p>
                          <w:p w14:paraId="646A68BC" w14:textId="77777777" w:rsidR="00EE5157" w:rsidRPr="003B70F5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Studija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1 / </w:t>
                            </w:r>
                            <w:proofErr w:type="spellStart"/>
                            <w:r w:rsidRPr="003B70F5">
                              <w:rPr>
                                <w:sz w:val="12"/>
                                <w:szCs w:val="12"/>
                              </w:rPr>
                              <w:t>Omalizumab</w:t>
                            </w:r>
                            <w:proofErr w:type="spellEnd"/>
                            <w:r w:rsidRPr="003B70F5">
                              <w:rPr>
                                <w:sz w:val="12"/>
                                <w:szCs w:val="12"/>
                              </w:rPr>
                              <w:t xml:space="preserve"> (N=72)</w:t>
                            </w:r>
                          </w:p>
                          <w:p w14:paraId="6140D3C1" w14:textId="77777777" w:rsidR="00EE5157" w:rsidRDefault="00EE5157" w:rsidP="00FB3E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ACCD" id="Text Box 286" o:spid="_x0000_s1049" type="#_x0000_t202" style="position:absolute;left:0;text-align:left;margin-left:51.55pt;margin-top:8.3pt;width:105.2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/UvQIAAMU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" filled="f" stroked="f">
                <v:textbox>
                  <w:txbxContent>
                    <w:p w14:paraId="174F9DEE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1 / Placebo (N=66)</w:t>
                      </w:r>
                    </w:p>
                    <w:p w14:paraId="646A68BC" w14:textId="77777777" w:rsidR="00EE5157" w:rsidRPr="003B70F5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  <w:r w:rsidRPr="003B70F5">
                        <w:rPr>
                          <w:sz w:val="12"/>
                          <w:szCs w:val="12"/>
                        </w:rPr>
                        <w:t>Studija 1 / Omalizumab (N=72)</w:t>
                      </w:r>
                    </w:p>
                    <w:p w14:paraId="6140D3C1" w14:textId="77777777" w:rsidR="00EE5157" w:rsidRDefault="00EE5157" w:rsidP="00FB3EA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FA040" wp14:editId="3653A984">
                <wp:simplePos x="0" y="0"/>
                <wp:positionH relativeFrom="column">
                  <wp:posOffset>3832225</wp:posOffset>
                </wp:positionH>
                <wp:positionV relativeFrom="paragraph">
                  <wp:posOffset>2766695</wp:posOffset>
                </wp:positionV>
                <wp:extent cx="267335" cy="166370"/>
                <wp:effectExtent l="0" t="0" r="0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44327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FA040" id="Text Box 12" o:spid="_x0000_s1050" type="#_x0000_t202" style="position:absolute;left:0;text-align:left;margin-left:301.75pt;margin-top:217.85pt;width:21.0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" filled="f" stroked="f">
                <v:textbox>
                  <w:txbxContent>
                    <w:p w14:paraId="53A44327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B06F1" wp14:editId="59725A6C">
                <wp:simplePos x="0" y="0"/>
                <wp:positionH relativeFrom="column">
                  <wp:posOffset>835660</wp:posOffset>
                </wp:positionH>
                <wp:positionV relativeFrom="paragraph">
                  <wp:posOffset>2715895</wp:posOffset>
                </wp:positionV>
                <wp:extent cx="267335" cy="166370"/>
                <wp:effectExtent l="0" t="0" r="0" b="5080"/>
                <wp:wrapNone/>
                <wp:docPr id="613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BC6F3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06F1" id="Text Box 613" o:spid="_x0000_s1051" type="#_x0000_t202" style="position:absolute;left:0;text-align:left;margin-left:65.8pt;margin-top:213.85pt;width:21.0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/pvQIAAMQ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" filled="f" stroked="f">
                <v:textbox>
                  <w:txbxContent>
                    <w:p w14:paraId="282BC6F3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8F629" wp14:editId="2CF85B50">
                <wp:simplePos x="0" y="0"/>
                <wp:positionH relativeFrom="margin">
                  <wp:posOffset>3028950</wp:posOffset>
                </wp:positionH>
                <wp:positionV relativeFrom="paragraph">
                  <wp:posOffset>524510</wp:posOffset>
                </wp:positionV>
                <wp:extent cx="355600" cy="182880"/>
                <wp:effectExtent l="0" t="0" r="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E365" w14:textId="77777777" w:rsidR="00EE5157" w:rsidRPr="003B70F5" w:rsidRDefault="00EE5157" w:rsidP="00FB3EA6">
                            <w:pPr>
                              <w:jc w:val="right"/>
                              <w:rPr>
                                <w:b/>
                                <w:sz w:val="12"/>
                                <w:szCs w:val="22"/>
                              </w:rPr>
                            </w:pPr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0</w:t>
                            </w:r>
                            <w:proofErr w:type="gramStart"/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F629" id="Text Box 10" o:spid="_x0000_s1052" type="#_x0000_t202" style="position:absolute;left:0;text-align:left;margin-left:238.5pt;margin-top:41.3pt;width:28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" filled="f" stroked="f">
                <v:textbox>
                  <w:txbxContent>
                    <w:p w14:paraId="29BBE365" w14:textId="77777777" w:rsidR="00EE5157" w:rsidRPr="003B70F5" w:rsidRDefault="00EE5157" w:rsidP="00FB3EA6">
                      <w:pPr>
                        <w:jc w:val="right"/>
                        <w:rPr>
                          <w:b/>
                          <w:sz w:val="12"/>
                          <w:szCs w:val="22"/>
                        </w:rPr>
                      </w:pPr>
                      <w:r w:rsidRPr="003B70F5">
                        <w:rPr>
                          <w:b/>
                          <w:sz w:val="12"/>
                          <w:szCs w:val="22"/>
                        </w:rPr>
                        <w:t>0</w:t>
                      </w:r>
                      <w:proofErr w:type="gramStart"/>
                      <w:r w:rsidRPr="003B70F5">
                        <w:rPr>
                          <w:b/>
                          <w:sz w:val="12"/>
                          <w:szCs w:val="22"/>
                        </w:rPr>
                        <w:t>,00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D3CC6D" wp14:editId="2E564C90">
                <wp:simplePos x="0" y="0"/>
                <wp:positionH relativeFrom="margin">
                  <wp:posOffset>127000</wp:posOffset>
                </wp:positionH>
                <wp:positionV relativeFrom="paragraph">
                  <wp:posOffset>524510</wp:posOffset>
                </wp:positionV>
                <wp:extent cx="355600" cy="182880"/>
                <wp:effectExtent l="0" t="0" r="0" b="7620"/>
                <wp:wrapNone/>
                <wp:docPr id="602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B43A5" w14:textId="77777777" w:rsidR="00EE5157" w:rsidRPr="003B70F5" w:rsidRDefault="00EE5157" w:rsidP="00FB3EA6">
                            <w:pPr>
                              <w:jc w:val="right"/>
                              <w:rPr>
                                <w:b/>
                                <w:sz w:val="12"/>
                                <w:szCs w:val="22"/>
                              </w:rPr>
                            </w:pPr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0</w:t>
                            </w:r>
                            <w:proofErr w:type="gramStart"/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CC6D" id="Text Box 602" o:spid="_x0000_s1053" type="#_x0000_t202" style="position:absolute;left:0;text-align:left;margin-left:10pt;margin-top:41.3pt;width:28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FHuw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" filled="f" stroked="f">
                <v:textbox>
                  <w:txbxContent>
                    <w:p w14:paraId="72FB43A5" w14:textId="77777777" w:rsidR="00EE5157" w:rsidRPr="003B70F5" w:rsidRDefault="00EE5157" w:rsidP="00FB3EA6">
                      <w:pPr>
                        <w:jc w:val="right"/>
                        <w:rPr>
                          <w:b/>
                          <w:sz w:val="12"/>
                          <w:szCs w:val="22"/>
                        </w:rPr>
                      </w:pPr>
                      <w:r w:rsidRPr="003B70F5">
                        <w:rPr>
                          <w:b/>
                          <w:sz w:val="12"/>
                          <w:szCs w:val="22"/>
                        </w:rPr>
                        <w:t>0</w:t>
                      </w:r>
                      <w:proofErr w:type="gramStart"/>
                      <w:r w:rsidRPr="003B70F5">
                        <w:rPr>
                          <w:b/>
                          <w:sz w:val="12"/>
                          <w:szCs w:val="22"/>
                        </w:rPr>
                        <w:t>,00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3F76B" wp14:editId="5BF7AC2B">
                <wp:simplePos x="0" y="0"/>
                <wp:positionH relativeFrom="margin">
                  <wp:posOffset>3028950</wp:posOffset>
                </wp:positionH>
                <wp:positionV relativeFrom="paragraph">
                  <wp:posOffset>194310</wp:posOffset>
                </wp:positionV>
                <wp:extent cx="355600" cy="1828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58E53" w14:textId="77777777" w:rsidR="00EE5157" w:rsidRPr="003B70F5" w:rsidRDefault="00EE5157" w:rsidP="00FB3EA6">
                            <w:pPr>
                              <w:jc w:val="right"/>
                              <w:rPr>
                                <w:b/>
                                <w:sz w:val="12"/>
                                <w:szCs w:val="22"/>
                              </w:rPr>
                            </w:pPr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0</w:t>
                            </w:r>
                            <w:proofErr w:type="gramStart"/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,25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3F76B" id="Text Box 9" o:spid="_x0000_s1054" type="#_x0000_t202" style="position:absolute;left:0;text-align:left;margin-left:238.5pt;margin-top:15.3pt;width:28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jK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" filled="f" stroked="f">
                <v:textbox>
                  <w:txbxContent>
                    <w:p w14:paraId="55C58E53" w14:textId="77777777" w:rsidR="00EE5157" w:rsidRPr="003B70F5" w:rsidRDefault="00EE5157" w:rsidP="00FB3EA6">
                      <w:pPr>
                        <w:jc w:val="right"/>
                        <w:rPr>
                          <w:b/>
                          <w:sz w:val="12"/>
                          <w:szCs w:val="22"/>
                        </w:rPr>
                      </w:pPr>
                      <w:r w:rsidRPr="003B70F5">
                        <w:rPr>
                          <w:b/>
                          <w:sz w:val="12"/>
                          <w:szCs w:val="22"/>
                        </w:rPr>
                        <w:t>0</w:t>
                      </w:r>
                      <w:proofErr w:type="gramStart"/>
                      <w:r w:rsidRPr="003B70F5">
                        <w:rPr>
                          <w:b/>
                          <w:sz w:val="12"/>
                          <w:szCs w:val="22"/>
                        </w:rPr>
                        <w:t>,25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4E7D4" wp14:editId="368E93AC">
                <wp:simplePos x="0" y="0"/>
                <wp:positionH relativeFrom="margin">
                  <wp:posOffset>107950</wp:posOffset>
                </wp:positionH>
                <wp:positionV relativeFrom="paragraph">
                  <wp:posOffset>168910</wp:posOffset>
                </wp:positionV>
                <wp:extent cx="355600" cy="182880"/>
                <wp:effectExtent l="0" t="0" r="0" b="7620"/>
                <wp:wrapNone/>
                <wp:docPr id="603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DCB9" w14:textId="77777777" w:rsidR="00EE5157" w:rsidRPr="003B70F5" w:rsidRDefault="00EE5157" w:rsidP="00FB3EA6">
                            <w:pPr>
                              <w:jc w:val="right"/>
                              <w:rPr>
                                <w:b/>
                                <w:sz w:val="12"/>
                                <w:szCs w:val="22"/>
                              </w:rPr>
                            </w:pPr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0</w:t>
                            </w:r>
                            <w:proofErr w:type="gramStart"/>
                            <w:r w:rsidRPr="003B70F5">
                              <w:rPr>
                                <w:b/>
                                <w:sz w:val="12"/>
                                <w:szCs w:val="22"/>
                              </w:rPr>
                              <w:t>,25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E7D4" id="Text Box 603" o:spid="_x0000_s1055" type="#_x0000_t202" style="position:absolute;left:0;text-align:left;margin-left:8.5pt;margin-top:13.3pt;width:28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EpuwIAAMQ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" filled="f" stroked="f">
                <v:textbox>
                  <w:txbxContent>
                    <w:p w14:paraId="5BA8DCB9" w14:textId="77777777" w:rsidR="00EE5157" w:rsidRPr="003B70F5" w:rsidRDefault="00EE5157" w:rsidP="00FB3EA6">
                      <w:pPr>
                        <w:jc w:val="right"/>
                        <w:rPr>
                          <w:b/>
                          <w:sz w:val="12"/>
                          <w:szCs w:val="22"/>
                        </w:rPr>
                      </w:pPr>
                      <w:r w:rsidRPr="003B70F5">
                        <w:rPr>
                          <w:b/>
                          <w:sz w:val="12"/>
                          <w:szCs w:val="22"/>
                        </w:rPr>
                        <w:t>0</w:t>
                      </w:r>
                      <w:proofErr w:type="gramStart"/>
                      <w:r w:rsidRPr="003B70F5">
                        <w:rPr>
                          <w:b/>
                          <w:sz w:val="12"/>
                          <w:szCs w:val="22"/>
                        </w:rPr>
                        <w:t>,25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C3F74B" wp14:editId="76F2A87F">
                <wp:simplePos x="0" y="0"/>
                <wp:positionH relativeFrom="column">
                  <wp:posOffset>5160010</wp:posOffset>
                </wp:positionH>
                <wp:positionV relativeFrom="paragraph">
                  <wp:posOffset>2774950</wp:posOffset>
                </wp:positionV>
                <wp:extent cx="267335" cy="166370"/>
                <wp:effectExtent l="0" t="0" r="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47A9F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F74B" id="Text Box 8" o:spid="_x0000_s1056" type="#_x0000_t202" style="position:absolute;left:0;text-align:left;margin-left:406.3pt;margin-top:218.5pt;width:21.05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i/uQIAAMA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" filled="f" stroked="f">
                <v:textbox>
                  <w:txbxContent>
                    <w:p w14:paraId="47F47A9F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370F70" wp14:editId="19582CE8">
                <wp:simplePos x="0" y="0"/>
                <wp:positionH relativeFrom="column">
                  <wp:posOffset>2265045</wp:posOffset>
                </wp:positionH>
                <wp:positionV relativeFrom="paragraph">
                  <wp:posOffset>2730500</wp:posOffset>
                </wp:positionV>
                <wp:extent cx="267335" cy="166370"/>
                <wp:effectExtent l="0" t="0" r="0" b="5080"/>
                <wp:wrapNone/>
                <wp:docPr id="619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902ED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70F70" id="Text Box 619" o:spid="_x0000_s1057" type="#_x0000_t202" style="position:absolute;left:0;text-align:left;margin-left:178.35pt;margin-top:215pt;width:21.0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VRvQIAAMQ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" filled="f" stroked="f">
                <v:textbox>
                  <w:txbxContent>
                    <w:p w14:paraId="6CA902ED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BF855D" wp14:editId="5C6C2CC1">
                <wp:simplePos x="0" y="0"/>
                <wp:positionH relativeFrom="column">
                  <wp:posOffset>1997710</wp:posOffset>
                </wp:positionH>
                <wp:positionV relativeFrom="paragraph">
                  <wp:posOffset>2724150</wp:posOffset>
                </wp:positionV>
                <wp:extent cx="267335" cy="166370"/>
                <wp:effectExtent l="0" t="0" r="0" b="5080"/>
                <wp:wrapNone/>
                <wp:docPr id="609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E529B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F855D" id="Text Box 609" o:spid="_x0000_s1058" type="#_x0000_t202" style="position:absolute;left:0;text-align:left;margin-left:157.3pt;margin-top:214.5pt;width:21.05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wkvQ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" filled="f" stroked="f">
                <v:textbox>
                  <w:txbxContent>
                    <w:p w14:paraId="403E529B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FDDE80" wp14:editId="724DAE09">
                <wp:simplePos x="0" y="0"/>
                <wp:positionH relativeFrom="column">
                  <wp:posOffset>4563110</wp:posOffset>
                </wp:positionH>
                <wp:positionV relativeFrom="paragraph">
                  <wp:posOffset>2762250</wp:posOffset>
                </wp:positionV>
                <wp:extent cx="267335" cy="16637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39859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DE80" id="Text Box 6" o:spid="_x0000_s1059" type="#_x0000_t202" style="position:absolute;left:0;text-align:left;margin-left:359.3pt;margin-top:217.5pt;width:21.0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q2uwIAAMA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" filled="f" stroked="f">
                <v:textbox>
                  <w:txbxContent>
                    <w:p w14:paraId="72539859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A91CC" wp14:editId="7B5802C4">
                <wp:simplePos x="0" y="0"/>
                <wp:positionH relativeFrom="column">
                  <wp:posOffset>1667510</wp:posOffset>
                </wp:positionH>
                <wp:positionV relativeFrom="paragraph">
                  <wp:posOffset>2717800</wp:posOffset>
                </wp:positionV>
                <wp:extent cx="267335" cy="166370"/>
                <wp:effectExtent l="0" t="0" r="0" b="5080"/>
                <wp:wrapNone/>
                <wp:docPr id="610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3B2D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91CC" id="Text Box 610" o:spid="_x0000_s1060" type="#_x0000_t202" style="position:absolute;left:0;text-align:left;margin-left:131.3pt;margin-top:214pt;width:21.0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Z2vQIAAMQ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" filled="f" stroked="f">
                <v:textbox>
                  <w:txbxContent>
                    <w:p w14:paraId="3B883B2D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F1A3A" wp14:editId="134E1B2F">
                <wp:simplePos x="0" y="0"/>
                <wp:positionH relativeFrom="column">
                  <wp:posOffset>4334510</wp:posOffset>
                </wp:positionH>
                <wp:positionV relativeFrom="paragraph">
                  <wp:posOffset>2768600</wp:posOffset>
                </wp:positionV>
                <wp:extent cx="267335" cy="16637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54BBA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F1A3A" id="Text Box 4" o:spid="_x0000_s1061" type="#_x0000_t202" style="position:absolute;left:0;text-align:left;margin-left:341.3pt;margin-top:218pt;width:21.0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+Quw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" filled="f" stroked="f">
                <v:textbox>
                  <w:txbxContent>
                    <w:p w14:paraId="2DB54BBA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59425" wp14:editId="57C12083">
                <wp:simplePos x="0" y="0"/>
                <wp:positionH relativeFrom="column">
                  <wp:posOffset>1305560</wp:posOffset>
                </wp:positionH>
                <wp:positionV relativeFrom="paragraph">
                  <wp:posOffset>2711450</wp:posOffset>
                </wp:positionV>
                <wp:extent cx="267335" cy="166370"/>
                <wp:effectExtent l="0" t="0" r="0" b="5080"/>
                <wp:wrapNone/>
                <wp:docPr id="611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900FA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9425" id="Text Box 611" o:spid="_x0000_s1062" type="#_x0000_t202" style="position:absolute;left:0;text-align:left;margin-left:102.8pt;margin-top:213.5pt;width:21.05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8XvQIAAMQ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" filled="f" stroked="f">
                <v:textbox>
                  <w:txbxContent>
                    <w:p w14:paraId="32B900FA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92FF6" wp14:editId="2681B933">
                <wp:simplePos x="0" y="0"/>
                <wp:positionH relativeFrom="column">
                  <wp:posOffset>1064260</wp:posOffset>
                </wp:positionH>
                <wp:positionV relativeFrom="paragraph">
                  <wp:posOffset>2717800</wp:posOffset>
                </wp:positionV>
                <wp:extent cx="267335" cy="166370"/>
                <wp:effectExtent l="0" t="0" r="0" b="5080"/>
                <wp:wrapNone/>
                <wp:docPr id="612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35312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2FF6" id="Text Box 612" o:spid="_x0000_s1063" type="#_x0000_t202" style="position:absolute;left:0;text-align:left;margin-left:83.8pt;margin-top:214pt;width:21.05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" filled="f" stroked="f">
                <v:textbox>
                  <w:txbxContent>
                    <w:p w14:paraId="59F35312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AA248" wp14:editId="02208C50">
                <wp:simplePos x="0" y="0"/>
                <wp:positionH relativeFrom="column">
                  <wp:posOffset>3356610</wp:posOffset>
                </wp:positionH>
                <wp:positionV relativeFrom="paragraph">
                  <wp:posOffset>2762250</wp:posOffset>
                </wp:positionV>
                <wp:extent cx="669925" cy="16637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E799" w14:textId="77777777" w:rsidR="00EE5157" w:rsidRPr="007127DE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Početak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A248" id="Text Box 3" o:spid="_x0000_s1064" type="#_x0000_t202" style="position:absolute;left:0;text-align:left;margin-left:264.3pt;margin-top:217.5pt;width:52.7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" filled="f" stroked="f">
                <v:textbox>
                  <w:txbxContent>
                    <w:p w14:paraId="6F5DE799" w14:textId="77777777" w:rsidR="00EE5157" w:rsidRPr="007127DE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Početak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3789C" wp14:editId="4126BE35">
                <wp:simplePos x="0" y="0"/>
                <wp:positionH relativeFrom="column">
                  <wp:posOffset>276860</wp:posOffset>
                </wp:positionH>
                <wp:positionV relativeFrom="paragraph">
                  <wp:posOffset>2698750</wp:posOffset>
                </wp:positionV>
                <wp:extent cx="669925" cy="166370"/>
                <wp:effectExtent l="0" t="0" r="0" b="5080"/>
                <wp:wrapNone/>
                <wp:docPr id="620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7BBA5" w14:textId="77777777" w:rsidR="00EE5157" w:rsidRDefault="00EE5157" w:rsidP="00FB3EA6">
                            <w:pPr>
                              <w:jc w:val="center"/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</w:pPr>
                            <w:r w:rsidRPr="007127DE"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Početa</w:t>
                            </w:r>
                            <w:r>
                              <w:rPr>
                                <w:b/>
                                <w:sz w:val="12"/>
                                <w:szCs w:val="22"/>
                                <w:lang w:val="de-CH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789C" id="Text Box 620" o:spid="_x0000_s1065" type="#_x0000_t202" style="position:absolute;left:0;text-align:left;margin-left:21.8pt;margin-top:212.5pt;width:52.7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q3vQIAAMQ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" filled="f" stroked="f">
                <v:textbox>
                  <w:txbxContent>
                    <w:p w14:paraId="6807BBA5" w14:textId="77777777" w:rsidR="00EE5157" w:rsidRDefault="00EE5157" w:rsidP="00FB3EA6">
                      <w:pPr>
                        <w:jc w:val="center"/>
                        <w:rPr>
                          <w:b/>
                          <w:sz w:val="12"/>
                          <w:szCs w:val="22"/>
                          <w:lang w:val="de-CH"/>
                        </w:rPr>
                      </w:pPr>
                      <w:r w:rsidRPr="007127DE">
                        <w:rPr>
                          <w:b/>
                          <w:sz w:val="12"/>
                          <w:szCs w:val="22"/>
                          <w:lang w:val="de-CH"/>
                        </w:rPr>
                        <w:t>Početa</w:t>
                      </w:r>
                      <w:r>
                        <w:rPr>
                          <w:b/>
                          <w:sz w:val="12"/>
                          <w:szCs w:val="22"/>
                          <w:lang w:val="de-CH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FB3EA6" w:rsidRPr="00815DE1">
        <w:rPr>
          <w:noProof/>
          <w:color w:val="000000"/>
          <w:sz w:val="22"/>
          <w:szCs w:val="22"/>
        </w:rPr>
        <w:drawing>
          <wp:inline distT="0" distB="0" distL="0" distR="0" wp14:anchorId="686B87C0" wp14:editId="0043BEE6">
            <wp:extent cx="5923915" cy="29019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E35F" w14:textId="77777777" w:rsidR="00FB3EA6" w:rsidRPr="00815DE1" w:rsidRDefault="00FB3EA6" w:rsidP="00472C6A">
      <w:pPr>
        <w:pStyle w:val="Header"/>
        <w:tabs>
          <w:tab w:val="left" w:pos="284"/>
        </w:tabs>
        <w:spacing w:before="120"/>
        <w:jc w:val="both"/>
        <w:rPr>
          <w:sz w:val="22"/>
          <w:szCs w:val="22"/>
          <w:lang w:val="sr-Latn-ME"/>
        </w:rPr>
      </w:pPr>
    </w:p>
    <w:p w14:paraId="6574AC5E" w14:textId="52E393AC" w:rsidR="00FB3EA6" w:rsidRPr="00815DE1" w:rsidRDefault="00FB3EA6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U prethodno određenoj </w:t>
      </w:r>
      <w:proofErr w:type="spellStart"/>
      <w:r w:rsidRPr="00815DE1">
        <w:rPr>
          <w:color w:val="000000"/>
          <w:sz w:val="22"/>
          <w:szCs w:val="22"/>
          <w:lang w:val="sr-Latn-ME"/>
        </w:rPr>
        <w:t>objedinjenoj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analizi terapije za akutno ublažavanje simptoma (sistemski </w:t>
      </w:r>
      <w:proofErr w:type="spellStart"/>
      <w:r w:rsidRPr="00815DE1">
        <w:rPr>
          <w:color w:val="000000"/>
          <w:sz w:val="22"/>
          <w:szCs w:val="22"/>
          <w:lang w:val="sr-Latn-ME"/>
        </w:rPr>
        <w:t>kortikosteroidi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tokom ≥3 uzastopna dana ili nazalna </w:t>
      </w:r>
      <w:proofErr w:type="spellStart"/>
      <w:r w:rsidRPr="00815DE1">
        <w:rPr>
          <w:color w:val="000000"/>
          <w:sz w:val="22"/>
          <w:szCs w:val="22"/>
          <w:lang w:val="sr-Latn-ME"/>
        </w:rPr>
        <w:t>polipektomija</w:t>
      </w:r>
      <w:proofErr w:type="spellEnd"/>
      <w:r w:rsidRPr="00815DE1">
        <w:rPr>
          <w:color w:val="000000"/>
          <w:sz w:val="22"/>
          <w:szCs w:val="22"/>
          <w:lang w:val="sr-Latn-ME"/>
        </w:rPr>
        <w:t>) tokom 24-ne</w:t>
      </w:r>
      <w:r w:rsidR="00C37144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>eljnog perioda terapije,</w:t>
      </w:r>
      <w:r w:rsidR="00BC5ED7" w:rsidRPr="00815DE1">
        <w:rPr>
          <w:color w:val="000000"/>
          <w:sz w:val="22"/>
          <w:szCs w:val="22"/>
          <w:lang w:val="sr-Latn-ME"/>
        </w:rPr>
        <w:t xml:space="preserve"> di</w:t>
      </w:r>
      <w:r w:rsidRPr="00815DE1">
        <w:rPr>
          <w:color w:val="000000"/>
          <w:sz w:val="22"/>
          <w:szCs w:val="22"/>
          <w:lang w:val="sr-Latn-ME"/>
        </w:rPr>
        <w:t xml:space="preserve">o pacijenata kojima je bila potrebna terapija za akutno ublažavanje simptoma bio je niži kod onih koji su primali </w:t>
      </w:r>
      <w:proofErr w:type="spellStart"/>
      <w:r w:rsidR="0042381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u poređenju sa onima koji su primali </w:t>
      </w:r>
      <w:proofErr w:type="spellStart"/>
      <w:r w:rsidRPr="00815DE1">
        <w:rPr>
          <w:color w:val="000000"/>
          <w:sz w:val="22"/>
          <w:szCs w:val="22"/>
          <w:lang w:val="sr-Latn-ME"/>
        </w:rPr>
        <w:t>placebo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(2,3% u odnosu na 6,2%). Razm</w:t>
      </w:r>
      <w:r w:rsidR="00BC5ED7" w:rsidRPr="00815DE1">
        <w:rPr>
          <w:color w:val="000000"/>
          <w:sz w:val="22"/>
          <w:szCs w:val="22"/>
          <w:lang w:val="sr-Latn-ME"/>
        </w:rPr>
        <w:t>j</w:t>
      </w:r>
      <w:r w:rsidRPr="00815DE1">
        <w:rPr>
          <w:color w:val="000000"/>
          <w:sz w:val="22"/>
          <w:szCs w:val="22"/>
          <w:lang w:val="sr-Latn-ME"/>
        </w:rPr>
        <w:t xml:space="preserve">era mogućnosti uzimanja terapije za akutno ublažavanje simptoma kod pacijenata koji su primali </w:t>
      </w:r>
      <w:proofErr w:type="spellStart"/>
      <w:r w:rsidR="0042381E"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u poređenju sa onima koji su primali </w:t>
      </w:r>
      <w:proofErr w:type="spellStart"/>
      <w:r w:rsidRPr="00815DE1">
        <w:rPr>
          <w:color w:val="000000"/>
          <w:sz w:val="22"/>
          <w:szCs w:val="22"/>
          <w:lang w:val="sr-Latn-ME"/>
        </w:rPr>
        <w:t>placebo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bila je 0,38 (95% CI: 0,10; 1,49). Nije bilo prijavljenih </w:t>
      </w:r>
      <w:proofErr w:type="spellStart"/>
      <w:r w:rsidRPr="00815DE1">
        <w:rPr>
          <w:color w:val="000000"/>
          <w:sz w:val="22"/>
          <w:szCs w:val="22"/>
          <w:lang w:val="sr-Latn-ME"/>
        </w:rPr>
        <w:t>sinonazalnih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operacija ni u jednom ispitivanju.</w:t>
      </w:r>
    </w:p>
    <w:p w14:paraId="236812A9" w14:textId="1F53D77F" w:rsidR="001B4689" w:rsidRPr="00815DE1" w:rsidRDefault="001B4689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6E7EDEC7" w14:textId="7FA51914" w:rsidR="001B4689" w:rsidRPr="00815DE1" w:rsidRDefault="001B4689" w:rsidP="00472C6A">
      <w:pPr>
        <w:widowControl w:val="0"/>
        <w:jc w:val="both"/>
        <w:rPr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Dugoročni podaci o efikasnosti i bezbjednosti </w:t>
      </w:r>
      <w:proofErr w:type="spellStart"/>
      <w:r w:rsidR="0042381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kod pacijenata sa HRS sa NP koji su učestvovali u studijama nazalnih polipa 1 i 2 su procijenjeni u otvorenoj ekstenziji studije. Podaci o efikasnosti iz ove studije pokazuju da je klinički </w:t>
      </w:r>
      <w:proofErr w:type="spellStart"/>
      <w:r w:rsidRPr="00815DE1">
        <w:rPr>
          <w:color w:val="000000"/>
          <w:sz w:val="22"/>
          <w:szCs w:val="22"/>
          <w:lang w:val="sr-Latn-ME"/>
        </w:rPr>
        <w:t>benefit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postignut u 24. ne</w:t>
      </w:r>
      <w:r w:rsidR="00C37144" w:rsidRPr="00815DE1">
        <w:rPr>
          <w:color w:val="000000"/>
          <w:sz w:val="22"/>
          <w:szCs w:val="22"/>
          <w:lang w:val="sr-Latn-ME"/>
        </w:rPr>
        <w:t>dj</w:t>
      </w:r>
      <w:r w:rsidRPr="00815DE1">
        <w:rPr>
          <w:color w:val="000000"/>
          <w:sz w:val="22"/>
          <w:szCs w:val="22"/>
          <w:lang w:val="sr-Latn-ME"/>
        </w:rPr>
        <w:t xml:space="preserve">elji, održavan do 52. </w:t>
      </w:r>
      <w:r w:rsidR="000C512A" w:rsidRPr="00815DE1">
        <w:rPr>
          <w:color w:val="000000"/>
          <w:sz w:val="22"/>
          <w:szCs w:val="22"/>
          <w:lang w:val="sr-Latn-ME"/>
        </w:rPr>
        <w:t>ned</w:t>
      </w:r>
      <w:r w:rsidR="00C37144" w:rsidRPr="00815DE1">
        <w:rPr>
          <w:color w:val="000000"/>
          <w:sz w:val="22"/>
          <w:szCs w:val="22"/>
          <w:lang w:val="sr-Latn-ME"/>
        </w:rPr>
        <w:t>j</w:t>
      </w:r>
      <w:r w:rsidR="000C512A" w:rsidRPr="00815DE1">
        <w:rPr>
          <w:color w:val="000000"/>
          <w:sz w:val="22"/>
          <w:szCs w:val="22"/>
          <w:lang w:val="sr-Latn-ME"/>
        </w:rPr>
        <w:t>elje</w:t>
      </w:r>
      <w:r w:rsidRPr="00815DE1">
        <w:rPr>
          <w:color w:val="000000"/>
          <w:sz w:val="22"/>
          <w:szCs w:val="22"/>
          <w:lang w:val="sr-Latn-ME"/>
        </w:rPr>
        <w:t xml:space="preserve">. Podaci o bezbjednosti su bili sveukupno usaglašeni sa poznatim </w:t>
      </w:r>
      <w:proofErr w:type="spellStart"/>
      <w:r w:rsidRPr="00815DE1">
        <w:rPr>
          <w:color w:val="000000"/>
          <w:sz w:val="22"/>
          <w:szCs w:val="22"/>
          <w:lang w:val="sr-Latn-ME"/>
        </w:rPr>
        <w:t>bezbjednosnim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profilom </w:t>
      </w:r>
      <w:proofErr w:type="spellStart"/>
      <w:r w:rsidRPr="00815DE1">
        <w:rPr>
          <w:color w:val="000000"/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. </w:t>
      </w:r>
    </w:p>
    <w:p w14:paraId="480591E7" w14:textId="77777777" w:rsidR="002E37A5" w:rsidRPr="00815DE1" w:rsidRDefault="002E37A5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BB1925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5.2.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proofErr w:type="spellStart"/>
      <w:r w:rsidRPr="00815DE1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815DE1">
        <w:rPr>
          <w:b/>
          <w:bCs/>
          <w:sz w:val="22"/>
          <w:szCs w:val="22"/>
          <w:lang w:val="sr-Latn-ME"/>
        </w:rPr>
        <w:t xml:space="preserve"> podaci</w:t>
      </w:r>
      <w:r w:rsidR="003A7059" w:rsidRPr="00815DE1">
        <w:rPr>
          <w:b/>
          <w:bCs/>
          <w:sz w:val="22"/>
          <w:szCs w:val="22"/>
          <w:lang w:val="sr-Latn-ME"/>
        </w:rPr>
        <w:t xml:space="preserve"> </w:t>
      </w:r>
    </w:p>
    <w:p w14:paraId="545D4F40" w14:textId="77777777" w:rsidR="00445324" w:rsidRPr="00815DE1" w:rsidRDefault="00445324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C06C31" w14:textId="684C5B74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Farmakokinetika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ispitivana je kod odraslih pacijenata i adolescenata sa alergijskom astmom kao i kod odraslih pacijenata sa HRS sa NP. Opšte </w:t>
      </w:r>
      <w:proofErr w:type="spellStart"/>
      <w:r w:rsidRPr="00815DE1">
        <w:rPr>
          <w:sz w:val="22"/>
          <w:szCs w:val="22"/>
          <w:lang w:val="sr-Latn-ME"/>
        </w:rPr>
        <w:t>farmakokinetičke</w:t>
      </w:r>
      <w:proofErr w:type="spellEnd"/>
      <w:r w:rsidRPr="00815DE1">
        <w:rPr>
          <w:sz w:val="22"/>
          <w:szCs w:val="22"/>
          <w:lang w:val="sr-Latn-ME"/>
        </w:rPr>
        <w:t xml:space="preserve"> karakteristike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su slične u ovim populacijama pacijenata.</w:t>
      </w:r>
    </w:p>
    <w:p w14:paraId="6B3DF3F5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lastRenderedPageBreak/>
        <w:t>Resorpcija</w:t>
      </w:r>
      <w:r w:rsidRPr="00815DE1">
        <w:rPr>
          <w:sz w:val="22"/>
          <w:szCs w:val="22"/>
          <w:lang w:val="sr-Latn-ME"/>
        </w:rPr>
        <w:t xml:space="preserve"> </w:t>
      </w:r>
    </w:p>
    <w:p w14:paraId="2BC39025" w14:textId="77777777" w:rsidR="00445324" w:rsidRPr="00815DE1" w:rsidRDefault="00445324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C4F8E3" w14:textId="4E2871F0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Poslije </w:t>
      </w:r>
      <w:proofErr w:type="spellStart"/>
      <w:r w:rsidRPr="00815DE1">
        <w:rPr>
          <w:sz w:val="22"/>
          <w:szCs w:val="22"/>
          <w:lang w:val="sr-Latn-ME"/>
        </w:rPr>
        <w:t>subkutane</w:t>
      </w:r>
      <w:proofErr w:type="spellEnd"/>
      <w:r w:rsidRPr="00815DE1">
        <w:rPr>
          <w:sz w:val="22"/>
          <w:szCs w:val="22"/>
          <w:lang w:val="sr-Latn-ME"/>
        </w:rPr>
        <w:t xml:space="preserve"> primjene lijeka,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se resorbuje i prosječna apsolutna biološka raspoloživost je 62%. Poslije jednokratne potkožne doze resorpcija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>, kod odraslih</w:t>
      </w:r>
      <w:r w:rsidR="00022CE4" w:rsidRPr="00815DE1">
        <w:rPr>
          <w:sz w:val="22"/>
          <w:szCs w:val="22"/>
          <w:lang w:val="sr-Latn-ME"/>
        </w:rPr>
        <w:t xml:space="preserve"> pacijenata</w:t>
      </w:r>
      <w:r w:rsidRPr="00815DE1">
        <w:rPr>
          <w:sz w:val="22"/>
          <w:szCs w:val="22"/>
          <w:lang w:val="sr-Latn-ME"/>
        </w:rPr>
        <w:t xml:space="preserve"> i </w:t>
      </w:r>
      <w:r w:rsidR="00022CE4" w:rsidRPr="00815DE1">
        <w:rPr>
          <w:sz w:val="22"/>
          <w:szCs w:val="22"/>
          <w:lang w:val="sr-Latn-ME"/>
        </w:rPr>
        <w:t>adolescenata sa astmom</w:t>
      </w:r>
      <w:r w:rsidRPr="00815DE1">
        <w:rPr>
          <w:sz w:val="22"/>
          <w:szCs w:val="22"/>
          <w:lang w:val="sr-Latn-ME"/>
        </w:rPr>
        <w:t>, je spora, maksimum koncentracije u serumu se postiž</w:t>
      </w:r>
      <w:r w:rsidR="00A23935" w:rsidRPr="00815DE1">
        <w:rPr>
          <w:sz w:val="22"/>
          <w:szCs w:val="22"/>
          <w:lang w:val="sr-Latn-ME"/>
        </w:rPr>
        <w:t>e</w:t>
      </w:r>
      <w:r w:rsidRPr="00815DE1">
        <w:rPr>
          <w:sz w:val="22"/>
          <w:szCs w:val="22"/>
          <w:lang w:val="sr-Latn-ME"/>
        </w:rPr>
        <w:t xml:space="preserve"> nakon 7-8 dana. Pri dozama većim od 0,5 mg/kg </w:t>
      </w:r>
      <w:proofErr w:type="spellStart"/>
      <w:r w:rsidRPr="00815DE1">
        <w:rPr>
          <w:sz w:val="22"/>
          <w:szCs w:val="22"/>
          <w:lang w:val="sr-Latn-ME"/>
        </w:rPr>
        <w:t>farmakokinetika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je linearna. Poslije višestrukog doziranja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smartTag w:uri="urn:schemas-microsoft-com:office:smarttags" w:element="stockticker">
        <w:r w:rsidRPr="00815DE1">
          <w:rPr>
            <w:sz w:val="22"/>
            <w:szCs w:val="22"/>
            <w:lang w:val="sr-Latn-ME"/>
          </w:rPr>
          <w:t>PIK</w:t>
        </w:r>
      </w:smartTag>
      <w:r w:rsidRPr="00815DE1">
        <w:rPr>
          <w:sz w:val="22"/>
          <w:szCs w:val="22"/>
          <w:lang w:val="sr-Latn-ME"/>
        </w:rPr>
        <w:t xml:space="preserve"> (površine ispod krive: koncentracije u serumu-vrijeme) od dana 0 do 14-og dana u stanju ravnoteže su bile oko 6 puta veće nego nakon prve doze.</w:t>
      </w:r>
    </w:p>
    <w:p w14:paraId="198CF21C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30E740" w14:textId="77777777" w:rsidR="00FB3EA6" w:rsidRPr="00815DE1" w:rsidRDefault="00FB3EA6" w:rsidP="00472C6A">
      <w:pPr>
        <w:jc w:val="both"/>
        <w:rPr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 xml:space="preserve">Primjena lijeka </w:t>
      </w:r>
      <w:proofErr w:type="spellStart"/>
      <w:r w:rsidRPr="00815DE1">
        <w:rPr>
          <w:color w:val="000000"/>
          <w:sz w:val="22"/>
          <w:szCs w:val="22"/>
          <w:lang w:val="sr-Latn-ME"/>
        </w:rPr>
        <w:t>Xolair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koji se proizvodi  u </w:t>
      </w:r>
      <w:proofErr w:type="spellStart"/>
      <w:r w:rsidRPr="00815DE1">
        <w:rPr>
          <w:color w:val="000000"/>
          <w:sz w:val="22"/>
          <w:szCs w:val="22"/>
          <w:lang w:val="sr-Latn-ME"/>
        </w:rPr>
        <w:t>liofilizovanom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obliku ili  kao rastvor dovodi do sličnih profila  koncentracije/vrijeme </w:t>
      </w:r>
      <w:proofErr w:type="spellStart"/>
      <w:r w:rsidRPr="00815DE1">
        <w:rPr>
          <w:color w:val="000000"/>
          <w:sz w:val="22"/>
          <w:szCs w:val="22"/>
          <w:lang w:val="sr-Latn-ME"/>
        </w:rPr>
        <w:t>omalizumaba</w:t>
      </w:r>
      <w:proofErr w:type="spellEnd"/>
      <w:r w:rsidRPr="00815DE1">
        <w:rPr>
          <w:color w:val="000000"/>
          <w:sz w:val="22"/>
          <w:szCs w:val="22"/>
          <w:lang w:val="sr-Latn-ME"/>
        </w:rPr>
        <w:t xml:space="preserve">  u serumu.</w:t>
      </w:r>
    </w:p>
    <w:p w14:paraId="22245C3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F36FC4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Raspodjela</w:t>
      </w:r>
    </w:p>
    <w:p w14:paraId="25D614A0" w14:textId="77777777" w:rsidR="00445324" w:rsidRPr="00815DE1" w:rsidRDefault="00445324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13A9B8" w14:textId="11EC9C35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vitro</w:t>
      </w:r>
      <w:proofErr w:type="spellEnd"/>
      <w:r w:rsidRPr="00815DE1">
        <w:rPr>
          <w:sz w:val="22"/>
          <w:szCs w:val="22"/>
          <w:lang w:val="sr-Latn-ME"/>
        </w:rPr>
        <w:t xml:space="preserve">,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formira komplekse ograničene veličine. Kompleksi koji se talože ili oni mase veće od 1 milion Daltona, ni</w:t>
      </w:r>
      <w:r w:rsidR="00C37144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posmatrani u </w:t>
      </w: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vitro</w:t>
      </w:r>
      <w:proofErr w:type="spellEnd"/>
      <w:r w:rsidRPr="00815DE1">
        <w:rPr>
          <w:sz w:val="22"/>
          <w:szCs w:val="22"/>
          <w:lang w:val="sr-Latn-ME"/>
        </w:rPr>
        <w:t xml:space="preserve"> ili </w:t>
      </w:r>
      <w:r w:rsidRPr="00815DE1">
        <w:rPr>
          <w:i/>
          <w:sz w:val="22"/>
          <w:szCs w:val="22"/>
          <w:lang w:val="sr-Latn-ME"/>
        </w:rPr>
        <w:t xml:space="preserve">in </w:t>
      </w:r>
      <w:proofErr w:type="spellStart"/>
      <w:r w:rsidRPr="00815DE1">
        <w:rPr>
          <w:i/>
          <w:sz w:val="22"/>
          <w:szCs w:val="22"/>
          <w:lang w:val="sr-Latn-ME"/>
        </w:rPr>
        <w:t>vivo</w:t>
      </w:r>
      <w:proofErr w:type="spellEnd"/>
      <w:r w:rsidRPr="00815DE1">
        <w:rPr>
          <w:sz w:val="22"/>
          <w:szCs w:val="22"/>
          <w:lang w:val="sr-Latn-ME"/>
        </w:rPr>
        <w:t xml:space="preserve"> ispitivanjima. Zabilježeni volumen distribucije kod pacijenata poslije </w:t>
      </w:r>
      <w:proofErr w:type="spellStart"/>
      <w:r w:rsidRPr="00815DE1">
        <w:rPr>
          <w:sz w:val="22"/>
          <w:szCs w:val="22"/>
          <w:lang w:val="sr-Latn-ME"/>
        </w:rPr>
        <w:t>su</w:t>
      </w:r>
      <w:r w:rsidR="00C37144" w:rsidRPr="00815DE1">
        <w:rPr>
          <w:sz w:val="22"/>
          <w:szCs w:val="22"/>
          <w:lang w:val="sr-Latn-ME"/>
        </w:rPr>
        <w:t>b</w:t>
      </w:r>
      <w:r w:rsidRPr="00815DE1">
        <w:rPr>
          <w:sz w:val="22"/>
          <w:szCs w:val="22"/>
          <w:lang w:val="sr-Latn-ME"/>
        </w:rPr>
        <w:t>kutane</w:t>
      </w:r>
      <w:proofErr w:type="spellEnd"/>
      <w:r w:rsidRPr="00815DE1">
        <w:rPr>
          <w:sz w:val="22"/>
          <w:szCs w:val="22"/>
          <w:lang w:val="sr-Latn-ME"/>
        </w:rPr>
        <w:t xml:space="preserve"> primjene lijeka je 78 ± 32 m</w:t>
      </w:r>
      <w:r w:rsidR="00C3714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>/kg.</w:t>
      </w:r>
    </w:p>
    <w:p w14:paraId="6A62A074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B26D36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Eliminacija</w:t>
      </w:r>
    </w:p>
    <w:p w14:paraId="719AC3B0" w14:textId="77777777" w:rsidR="00237269" w:rsidRPr="00815DE1" w:rsidRDefault="00237269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14AB93" w14:textId="5EABFBD8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Klirens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uključuje i </w:t>
      </w:r>
      <w:proofErr w:type="spellStart"/>
      <w:r w:rsidRPr="00815DE1">
        <w:rPr>
          <w:sz w:val="22"/>
          <w:szCs w:val="22"/>
          <w:lang w:val="sr-Latn-ME"/>
        </w:rPr>
        <w:t>klirens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IgG</w:t>
      </w:r>
      <w:proofErr w:type="spellEnd"/>
      <w:r w:rsidR="008B6E61" w:rsidRPr="00815DE1">
        <w:rPr>
          <w:sz w:val="22"/>
          <w:szCs w:val="22"/>
          <w:lang w:val="sr-Latn-ME"/>
        </w:rPr>
        <w:t>,</w:t>
      </w:r>
      <w:r w:rsidRPr="00815DE1">
        <w:rPr>
          <w:sz w:val="22"/>
          <w:szCs w:val="22"/>
          <w:lang w:val="sr-Latn-ME"/>
        </w:rPr>
        <w:t xml:space="preserve"> kao i </w:t>
      </w:r>
      <w:proofErr w:type="spellStart"/>
      <w:r w:rsidRPr="00815DE1">
        <w:rPr>
          <w:sz w:val="22"/>
          <w:szCs w:val="22"/>
          <w:lang w:val="sr-Latn-ME"/>
        </w:rPr>
        <w:t>klirens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r w:rsidR="008B6E61" w:rsidRPr="00815DE1">
        <w:rPr>
          <w:sz w:val="22"/>
          <w:szCs w:val="22"/>
          <w:lang w:val="sr-Latn-ME"/>
        </w:rPr>
        <w:t xml:space="preserve">putem specifičnog vezivanja i formiranje </w:t>
      </w:r>
      <w:r w:rsidRPr="00815DE1">
        <w:rPr>
          <w:sz w:val="22"/>
          <w:szCs w:val="22"/>
          <w:lang w:val="sr-Latn-ME"/>
        </w:rPr>
        <w:t xml:space="preserve">kompleksa </w:t>
      </w:r>
      <w:r w:rsidR="008B6E61" w:rsidRPr="00815DE1">
        <w:rPr>
          <w:sz w:val="22"/>
          <w:szCs w:val="22"/>
          <w:lang w:val="sr-Latn-ME"/>
        </w:rPr>
        <w:t>sa</w:t>
      </w:r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r w:rsidR="008B6E61" w:rsidRPr="00815DE1">
        <w:rPr>
          <w:sz w:val="22"/>
          <w:szCs w:val="22"/>
          <w:lang w:val="sr-Latn-ME"/>
        </w:rPr>
        <w:t>ciljnim</w:t>
      </w:r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ligan</w:t>
      </w:r>
      <w:r w:rsidR="00D90399" w:rsidRPr="00815DE1">
        <w:rPr>
          <w:sz w:val="22"/>
          <w:szCs w:val="22"/>
          <w:lang w:val="sr-Latn-ME"/>
        </w:rPr>
        <w:t>d</w:t>
      </w:r>
      <w:r w:rsidR="008B6E61" w:rsidRPr="00815DE1">
        <w:rPr>
          <w:sz w:val="22"/>
          <w:szCs w:val="22"/>
          <w:lang w:val="sr-Latn-ME"/>
        </w:rPr>
        <w:t>om</w:t>
      </w:r>
      <w:proofErr w:type="spellEnd"/>
      <w:r w:rsidRPr="00815DE1">
        <w:rPr>
          <w:sz w:val="22"/>
          <w:szCs w:val="22"/>
          <w:lang w:val="sr-Latn-ME"/>
        </w:rPr>
        <w:t xml:space="preserve">. Eliminacija </w:t>
      </w:r>
      <w:proofErr w:type="spellStart"/>
      <w:r w:rsidRPr="00815DE1">
        <w:rPr>
          <w:sz w:val="22"/>
          <w:szCs w:val="22"/>
          <w:lang w:val="sr-Latn-ME"/>
        </w:rPr>
        <w:t>IgG</w:t>
      </w:r>
      <w:proofErr w:type="spellEnd"/>
      <w:r w:rsidRPr="00815DE1">
        <w:rPr>
          <w:sz w:val="22"/>
          <w:szCs w:val="22"/>
          <w:lang w:val="sr-Latn-ME"/>
        </w:rPr>
        <w:t xml:space="preserve"> putem jetre podrazumijeva razgradnju u </w:t>
      </w:r>
      <w:proofErr w:type="spellStart"/>
      <w:r w:rsidRPr="00815DE1">
        <w:rPr>
          <w:sz w:val="22"/>
          <w:szCs w:val="22"/>
          <w:lang w:val="sr-Latn-ME"/>
        </w:rPr>
        <w:t>retikuloendotelnom</w:t>
      </w:r>
      <w:proofErr w:type="spellEnd"/>
      <w:r w:rsidRPr="00815DE1">
        <w:rPr>
          <w:sz w:val="22"/>
          <w:szCs w:val="22"/>
          <w:lang w:val="sr-Latn-ME"/>
        </w:rPr>
        <w:t xml:space="preserve"> sistemu i </w:t>
      </w:r>
      <w:proofErr w:type="spellStart"/>
      <w:r w:rsidRPr="00815DE1">
        <w:rPr>
          <w:sz w:val="22"/>
          <w:szCs w:val="22"/>
          <w:lang w:val="sr-Latn-ME"/>
        </w:rPr>
        <w:t>endotelnim</w:t>
      </w:r>
      <w:proofErr w:type="spellEnd"/>
      <w:r w:rsidRPr="00815DE1">
        <w:rPr>
          <w:sz w:val="22"/>
          <w:szCs w:val="22"/>
          <w:lang w:val="sr-Latn-ME"/>
        </w:rPr>
        <w:t xml:space="preserve"> ćelijama. </w:t>
      </w:r>
      <w:proofErr w:type="spellStart"/>
      <w:r w:rsidRPr="00815DE1">
        <w:rPr>
          <w:sz w:val="22"/>
          <w:szCs w:val="22"/>
          <w:lang w:val="sr-Latn-ME"/>
        </w:rPr>
        <w:t>Intaktni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IgG</w:t>
      </w:r>
      <w:proofErr w:type="spellEnd"/>
      <w:r w:rsidRPr="00815DE1">
        <w:rPr>
          <w:sz w:val="22"/>
          <w:szCs w:val="22"/>
          <w:lang w:val="sr-Latn-ME"/>
        </w:rPr>
        <w:t xml:space="preserve"> takođe se izlučuje i </w:t>
      </w:r>
      <w:proofErr w:type="spellStart"/>
      <w:r w:rsidRPr="00815DE1">
        <w:rPr>
          <w:sz w:val="22"/>
          <w:szCs w:val="22"/>
          <w:lang w:val="sr-Latn-ME"/>
        </w:rPr>
        <w:t>preko</w:t>
      </w:r>
      <w:proofErr w:type="spellEnd"/>
      <w:r w:rsidRPr="00815DE1">
        <w:rPr>
          <w:sz w:val="22"/>
          <w:szCs w:val="22"/>
          <w:lang w:val="sr-Latn-ME"/>
        </w:rPr>
        <w:t xml:space="preserve"> žuči. Kod pacijenata sa astmom poluvrijeme eliminacije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iz seruma je prosječno 26 dana sa očiglednim prosječnim </w:t>
      </w:r>
      <w:proofErr w:type="spellStart"/>
      <w:r w:rsidRPr="00815DE1">
        <w:rPr>
          <w:sz w:val="22"/>
          <w:szCs w:val="22"/>
          <w:lang w:val="sr-Latn-ME"/>
        </w:rPr>
        <w:t>klirensom</w:t>
      </w:r>
      <w:proofErr w:type="spellEnd"/>
      <w:r w:rsidRPr="00815DE1">
        <w:rPr>
          <w:sz w:val="22"/>
          <w:szCs w:val="22"/>
          <w:lang w:val="sr-Latn-ME"/>
        </w:rPr>
        <w:t xml:space="preserve"> 2,4 ± 1,1 m</w:t>
      </w:r>
      <w:r w:rsidR="00C37144" w:rsidRPr="00815DE1">
        <w:rPr>
          <w:sz w:val="22"/>
          <w:szCs w:val="22"/>
          <w:lang w:val="sr-Latn-ME"/>
        </w:rPr>
        <w:t>l</w:t>
      </w:r>
      <w:r w:rsidRPr="00815DE1">
        <w:rPr>
          <w:sz w:val="22"/>
          <w:szCs w:val="22"/>
          <w:lang w:val="sr-Latn-ME"/>
        </w:rPr>
        <w:t xml:space="preserve">/kg/dan. Povećanje tjelesne mase za dva puta dovelo je do udvostručavanja vrijednosti </w:t>
      </w:r>
      <w:proofErr w:type="spellStart"/>
      <w:r w:rsidRPr="00815DE1">
        <w:rPr>
          <w:sz w:val="22"/>
          <w:szCs w:val="22"/>
          <w:lang w:val="sr-Latn-ME"/>
        </w:rPr>
        <w:t>zabilježenog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klirensa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30070304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0B776A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Karakteristike u specifičnim grupama pacijenata</w:t>
      </w:r>
    </w:p>
    <w:p w14:paraId="1E393184" w14:textId="77777777" w:rsidR="00237269" w:rsidRPr="00815DE1" w:rsidRDefault="00237269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F0D183" w14:textId="2108B682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Životna dob, rasa/etnička pripadnost, pol, indeks tjelesne mase</w:t>
      </w:r>
    </w:p>
    <w:p w14:paraId="53A24450" w14:textId="3C40F0FE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Populaciona </w:t>
      </w:r>
      <w:proofErr w:type="spellStart"/>
      <w:r w:rsidRPr="00815DE1">
        <w:rPr>
          <w:sz w:val="22"/>
          <w:szCs w:val="22"/>
          <w:lang w:val="sr-Latn-ME"/>
        </w:rPr>
        <w:t>farmakokinetika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="0042381E"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je ispitivana radi procjene uticaja demografskih karakteristika. Analizom </w:t>
      </w:r>
      <w:r w:rsidR="008B6E61" w:rsidRPr="00815DE1">
        <w:rPr>
          <w:sz w:val="22"/>
          <w:szCs w:val="22"/>
          <w:lang w:val="sr-Latn-ME"/>
        </w:rPr>
        <w:t xml:space="preserve">ovih </w:t>
      </w:r>
      <w:r w:rsidRPr="00815DE1">
        <w:rPr>
          <w:sz w:val="22"/>
          <w:szCs w:val="22"/>
          <w:lang w:val="sr-Latn-ME"/>
        </w:rPr>
        <w:t xml:space="preserve">ograničenih podataka utvrđeno je da podešavanje doze nije potrebno bez obzira na životnu dob (6-76 godina </w:t>
      </w:r>
      <w:r w:rsidR="008B6E61" w:rsidRPr="00815DE1">
        <w:rPr>
          <w:sz w:val="22"/>
          <w:szCs w:val="22"/>
          <w:lang w:val="sr-Latn-ME"/>
        </w:rPr>
        <w:t>kod</w:t>
      </w:r>
      <w:r w:rsidRPr="00815DE1">
        <w:rPr>
          <w:sz w:val="22"/>
          <w:szCs w:val="22"/>
          <w:lang w:val="sr-Latn-ME"/>
        </w:rPr>
        <w:t xml:space="preserve"> pacijen</w:t>
      </w:r>
      <w:r w:rsidR="008B6E61" w:rsidRPr="00815DE1">
        <w:rPr>
          <w:sz w:val="22"/>
          <w:szCs w:val="22"/>
          <w:lang w:val="sr-Latn-ME"/>
        </w:rPr>
        <w:t>ata</w:t>
      </w:r>
      <w:r w:rsidRPr="00815DE1">
        <w:rPr>
          <w:sz w:val="22"/>
          <w:szCs w:val="22"/>
          <w:lang w:val="sr-Latn-ME"/>
        </w:rPr>
        <w:t xml:space="preserve"> sa alergijskom astmom; 18 do 75 godina </w:t>
      </w:r>
      <w:r w:rsidR="008B6E61" w:rsidRPr="00815DE1">
        <w:rPr>
          <w:sz w:val="22"/>
          <w:szCs w:val="22"/>
          <w:lang w:val="sr-Latn-ME"/>
        </w:rPr>
        <w:t>kod</w:t>
      </w:r>
      <w:r w:rsidRPr="00815DE1">
        <w:rPr>
          <w:sz w:val="22"/>
          <w:szCs w:val="22"/>
          <w:lang w:val="sr-Latn-ME"/>
        </w:rPr>
        <w:t xml:space="preserve"> pacijen</w:t>
      </w:r>
      <w:r w:rsidR="008B6E61" w:rsidRPr="00815DE1">
        <w:rPr>
          <w:sz w:val="22"/>
          <w:szCs w:val="22"/>
          <w:lang w:val="sr-Latn-ME"/>
        </w:rPr>
        <w:t>ata</w:t>
      </w:r>
      <w:r w:rsidRPr="00815DE1">
        <w:rPr>
          <w:sz w:val="22"/>
          <w:szCs w:val="22"/>
          <w:lang w:val="sr-Latn-ME"/>
        </w:rPr>
        <w:t xml:space="preserve"> sa HRS sa NP), rasu</w:t>
      </w:r>
      <w:r w:rsidR="00237269" w:rsidRPr="00815DE1">
        <w:rPr>
          <w:sz w:val="22"/>
          <w:szCs w:val="22"/>
          <w:lang w:val="sr-Latn-ME"/>
        </w:rPr>
        <w:t>/</w:t>
      </w:r>
      <w:r w:rsidRPr="00815DE1">
        <w:rPr>
          <w:sz w:val="22"/>
          <w:szCs w:val="22"/>
          <w:lang w:val="sr-Latn-ME"/>
        </w:rPr>
        <w:t>etničku pripadnost, pol ili indeks tjelesne mase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8A438B" w:rsidRPr="00815DE1">
        <w:rPr>
          <w:sz w:val="22"/>
          <w:szCs w:val="22"/>
          <w:lang w:val="sr-Latn-ME"/>
        </w:rPr>
        <w:t xml:space="preserve">dio </w:t>
      </w:r>
      <w:r w:rsidRPr="00815DE1">
        <w:rPr>
          <w:sz w:val="22"/>
          <w:szCs w:val="22"/>
          <w:lang w:val="sr-Latn-ME"/>
        </w:rPr>
        <w:t>4.2).</w:t>
      </w:r>
    </w:p>
    <w:p w14:paraId="132393F9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F061F1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15DE1">
        <w:rPr>
          <w:i/>
          <w:sz w:val="22"/>
          <w:szCs w:val="22"/>
          <w:u w:val="single"/>
          <w:lang w:val="sr-Latn-ME"/>
        </w:rPr>
        <w:t>Poremećaji funkcije jetre i bubrega</w:t>
      </w:r>
    </w:p>
    <w:p w14:paraId="5EEA3403" w14:textId="226A13AC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Nema </w:t>
      </w:r>
      <w:proofErr w:type="spellStart"/>
      <w:r w:rsidRPr="00815DE1">
        <w:rPr>
          <w:sz w:val="22"/>
          <w:szCs w:val="22"/>
          <w:lang w:val="sr-Latn-ME"/>
        </w:rPr>
        <w:t>farmakokinetičkih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farmakodinamskih</w:t>
      </w:r>
      <w:proofErr w:type="spellEnd"/>
      <w:r w:rsidRPr="00815DE1">
        <w:rPr>
          <w:sz w:val="22"/>
          <w:szCs w:val="22"/>
          <w:lang w:val="sr-Latn-ME"/>
        </w:rPr>
        <w:t xml:space="preserve"> podataka kod pacijenata sa poremećajem funkcije jetre ili bubrega (</w:t>
      </w:r>
      <w:r w:rsidR="000C512A" w:rsidRPr="00815DE1">
        <w:rPr>
          <w:sz w:val="22"/>
          <w:szCs w:val="22"/>
          <w:lang w:val="sr-Latn-ME"/>
        </w:rPr>
        <w:t>pogledati</w:t>
      </w:r>
      <w:r w:rsidRPr="00815DE1">
        <w:rPr>
          <w:sz w:val="22"/>
          <w:szCs w:val="22"/>
          <w:lang w:val="sr-Latn-ME"/>
        </w:rPr>
        <w:t xml:space="preserve"> </w:t>
      </w:r>
      <w:r w:rsidR="00B120C5" w:rsidRPr="00815DE1">
        <w:rPr>
          <w:sz w:val="22"/>
          <w:szCs w:val="22"/>
          <w:lang w:val="sr-Latn-ME"/>
        </w:rPr>
        <w:t>djelove</w:t>
      </w:r>
      <w:r w:rsidR="008A438B" w:rsidRPr="00815DE1">
        <w:rPr>
          <w:sz w:val="22"/>
          <w:szCs w:val="22"/>
          <w:lang w:val="sr-Latn-ME"/>
        </w:rPr>
        <w:t xml:space="preserve"> </w:t>
      </w:r>
      <w:r w:rsidRPr="00815DE1">
        <w:rPr>
          <w:sz w:val="22"/>
          <w:szCs w:val="22"/>
          <w:lang w:val="sr-Latn-ME"/>
        </w:rPr>
        <w:t>4.2 i 4.4).</w:t>
      </w:r>
    </w:p>
    <w:p w14:paraId="59DA52A5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A171F0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5.3.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proofErr w:type="spellStart"/>
      <w:r w:rsidRPr="00815DE1">
        <w:rPr>
          <w:b/>
          <w:bCs/>
          <w:sz w:val="22"/>
          <w:szCs w:val="22"/>
          <w:lang w:val="sr-Latn-ME"/>
        </w:rPr>
        <w:t>Pretklinički</w:t>
      </w:r>
      <w:proofErr w:type="spellEnd"/>
      <w:r w:rsidRPr="00815DE1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6E14FF0" w14:textId="77777777" w:rsidR="00094516" w:rsidRPr="00815DE1" w:rsidRDefault="0009451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9CD089" w14:textId="29125AAD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Bezbjednost primjene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ispitivana je kod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majmuna, s obzirom da se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sa sličnim afinitetom vezuje za </w:t>
      </w:r>
      <w:proofErr w:type="spellStart"/>
      <w:r w:rsidRPr="00815DE1">
        <w:rPr>
          <w:sz w:val="22"/>
          <w:szCs w:val="22"/>
          <w:lang w:val="sr-Latn-ME"/>
        </w:rPr>
        <w:t>IgE</w:t>
      </w:r>
      <w:proofErr w:type="spellEnd"/>
      <w:r w:rsidRPr="00815DE1">
        <w:rPr>
          <w:sz w:val="22"/>
          <w:szCs w:val="22"/>
          <w:lang w:val="sr-Latn-ME"/>
        </w:rPr>
        <w:t xml:space="preserve"> i kod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 i kod </w:t>
      </w:r>
      <w:proofErr w:type="spellStart"/>
      <w:r w:rsidRPr="00815DE1">
        <w:rPr>
          <w:sz w:val="22"/>
          <w:szCs w:val="22"/>
          <w:lang w:val="sr-Latn-ME"/>
        </w:rPr>
        <w:t>ljudi</w:t>
      </w:r>
      <w:proofErr w:type="spellEnd"/>
      <w:r w:rsidRPr="00815DE1">
        <w:rPr>
          <w:sz w:val="22"/>
          <w:szCs w:val="22"/>
          <w:lang w:val="sr-Latn-ME"/>
        </w:rPr>
        <w:t xml:space="preserve">. Antitijela na </w:t>
      </w: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su pronađena kod nekih majmuna koji su primali ponovljene </w:t>
      </w:r>
      <w:proofErr w:type="spellStart"/>
      <w:r w:rsidRPr="00815DE1">
        <w:rPr>
          <w:sz w:val="22"/>
          <w:szCs w:val="22"/>
          <w:lang w:val="sr-Latn-ME"/>
        </w:rPr>
        <w:t>su</w:t>
      </w:r>
      <w:r w:rsidR="00C37144" w:rsidRPr="00815DE1">
        <w:rPr>
          <w:sz w:val="22"/>
          <w:szCs w:val="22"/>
          <w:lang w:val="sr-Latn-ME"/>
        </w:rPr>
        <w:t>b</w:t>
      </w:r>
      <w:r w:rsidRPr="00815DE1">
        <w:rPr>
          <w:sz w:val="22"/>
          <w:szCs w:val="22"/>
          <w:lang w:val="sr-Latn-ME"/>
        </w:rPr>
        <w:t>kutane</w:t>
      </w:r>
      <w:proofErr w:type="spellEnd"/>
      <w:r w:rsidRPr="00815DE1">
        <w:rPr>
          <w:sz w:val="22"/>
          <w:szCs w:val="22"/>
          <w:lang w:val="sr-Latn-ME"/>
        </w:rPr>
        <w:t xml:space="preserve"> i </w:t>
      </w:r>
      <w:proofErr w:type="spellStart"/>
      <w:r w:rsidRPr="00815DE1">
        <w:rPr>
          <w:sz w:val="22"/>
          <w:szCs w:val="22"/>
          <w:lang w:val="sr-Latn-ME"/>
        </w:rPr>
        <w:t>intravenske</w:t>
      </w:r>
      <w:proofErr w:type="spellEnd"/>
      <w:r w:rsidRPr="00815DE1">
        <w:rPr>
          <w:sz w:val="22"/>
          <w:szCs w:val="22"/>
          <w:lang w:val="sr-Latn-ME"/>
        </w:rPr>
        <w:t xml:space="preserve"> injekcije. Ipak nije ustanovljena toksičnost kao što su: bolesti povezane sa imunim kompleksima ili </w:t>
      </w:r>
      <w:proofErr w:type="spellStart"/>
      <w:r w:rsidRPr="00815DE1">
        <w:rPr>
          <w:sz w:val="22"/>
          <w:szCs w:val="22"/>
          <w:lang w:val="sr-Latn-ME"/>
        </w:rPr>
        <w:t>komplement</w:t>
      </w:r>
      <w:proofErr w:type="spellEnd"/>
      <w:r w:rsidRPr="00815DE1">
        <w:rPr>
          <w:sz w:val="22"/>
          <w:szCs w:val="22"/>
          <w:lang w:val="sr-Latn-ME"/>
        </w:rPr>
        <w:t xml:space="preserve"> zavisne </w:t>
      </w:r>
      <w:proofErr w:type="spellStart"/>
      <w:r w:rsidRPr="00815DE1">
        <w:rPr>
          <w:sz w:val="22"/>
          <w:szCs w:val="22"/>
          <w:lang w:val="sr-Latn-ME"/>
        </w:rPr>
        <w:t>citotoksičnosti</w:t>
      </w:r>
      <w:proofErr w:type="spellEnd"/>
      <w:r w:rsidRPr="00815DE1">
        <w:rPr>
          <w:sz w:val="22"/>
          <w:szCs w:val="22"/>
          <w:lang w:val="sr-Latn-ME"/>
        </w:rPr>
        <w:t xml:space="preserve">. Nije bilo dokaza o </w:t>
      </w:r>
      <w:proofErr w:type="spellStart"/>
      <w:r w:rsidRPr="00815DE1">
        <w:rPr>
          <w:sz w:val="22"/>
          <w:szCs w:val="22"/>
          <w:lang w:val="sr-Latn-ME"/>
        </w:rPr>
        <w:t>anafilaktičkom</w:t>
      </w:r>
      <w:proofErr w:type="spellEnd"/>
      <w:r w:rsidRPr="00815DE1">
        <w:rPr>
          <w:sz w:val="22"/>
          <w:szCs w:val="22"/>
          <w:lang w:val="sr-Latn-ME"/>
        </w:rPr>
        <w:t xml:space="preserve"> odgovoru uslovljenim </w:t>
      </w:r>
      <w:proofErr w:type="spellStart"/>
      <w:r w:rsidRPr="00815DE1">
        <w:rPr>
          <w:sz w:val="22"/>
          <w:szCs w:val="22"/>
          <w:lang w:val="sr-Latn-ME"/>
        </w:rPr>
        <w:t>degranulacijom</w:t>
      </w:r>
      <w:proofErr w:type="spellEnd"/>
      <w:r w:rsidRPr="00815DE1">
        <w:rPr>
          <w:sz w:val="22"/>
          <w:szCs w:val="22"/>
          <w:lang w:val="sr-Latn-ME"/>
        </w:rPr>
        <w:t xml:space="preserve"> mast-ćelija kod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majmuna.</w:t>
      </w:r>
    </w:p>
    <w:p w14:paraId="55F91B7E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A09733" w14:textId="5A816754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Hronična primjena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 dozama do 250 mg/kg (najmanje 14 puta od najviše preporučene kliničke doze u mg/kg prema preporučenoj tabeli doziranja) bila je dobro tolerisana kod </w:t>
      </w:r>
      <w:proofErr w:type="spellStart"/>
      <w:r w:rsidRPr="00815DE1">
        <w:rPr>
          <w:sz w:val="22"/>
          <w:szCs w:val="22"/>
          <w:lang w:val="sr-Latn-ME"/>
        </w:rPr>
        <w:t>nečovjekolikih</w:t>
      </w:r>
      <w:proofErr w:type="spellEnd"/>
      <w:r w:rsidRPr="00815DE1">
        <w:rPr>
          <w:sz w:val="22"/>
          <w:szCs w:val="22"/>
          <w:lang w:val="sr-Latn-ME"/>
        </w:rPr>
        <w:t xml:space="preserve"> primata (i kod starijih i kod mlađih životinja)</w:t>
      </w:r>
      <w:r w:rsidR="0072346F" w:rsidRPr="00815DE1">
        <w:rPr>
          <w:sz w:val="22"/>
          <w:szCs w:val="22"/>
          <w:lang w:val="sr-Latn-ME"/>
        </w:rPr>
        <w:t>,</w:t>
      </w:r>
      <w:r w:rsidRPr="00815DE1">
        <w:rPr>
          <w:sz w:val="22"/>
          <w:szCs w:val="22"/>
          <w:lang w:val="sr-Latn-ME"/>
        </w:rPr>
        <w:t xml:space="preserve"> sa izuzetkom pojave pada broja </w:t>
      </w:r>
      <w:proofErr w:type="spellStart"/>
      <w:r w:rsidRPr="00815DE1">
        <w:rPr>
          <w:sz w:val="22"/>
          <w:szCs w:val="22"/>
          <w:lang w:val="sr-Latn-ME"/>
        </w:rPr>
        <w:t>trombocita</w:t>
      </w:r>
      <w:proofErr w:type="spellEnd"/>
      <w:r w:rsidRPr="00815DE1">
        <w:rPr>
          <w:sz w:val="22"/>
          <w:szCs w:val="22"/>
          <w:lang w:val="sr-Latn-ME"/>
        </w:rPr>
        <w:t xml:space="preserve"> koji je bio zavisan od primijenjene doze i starosti majmuna, sa povećanom osjetljivošću kod mlađih životinja. Koncentracija u serumu koja je dovela do pada broja </w:t>
      </w:r>
      <w:proofErr w:type="spellStart"/>
      <w:r w:rsidRPr="00815DE1">
        <w:rPr>
          <w:sz w:val="22"/>
          <w:szCs w:val="22"/>
          <w:lang w:val="sr-Latn-ME"/>
        </w:rPr>
        <w:t>trombocita</w:t>
      </w:r>
      <w:proofErr w:type="spellEnd"/>
      <w:r w:rsidRPr="00815DE1">
        <w:rPr>
          <w:sz w:val="22"/>
          <w:szCs w:val="22"/>
          <w:lang w:val="sr-Latn-ME"/>
        </w:rPr>
        <w:t xml:space="preserve"> za 50% od osnovnih vrijednosti kod odraslih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 je bila </w:t>
      </w:r>
      <w:r w:rsidR="00F31C89" w:rsidRPr="00815DE1">
        <w:rPr>
          <w:sz w:val="22"/>
          <w:szCs w:val="22"/>
          <w:lang w:val="sr-Latn-ME"/>
        </w:rPr>
        <w:t xml:space="preserve">oko </w:t>
      </w:r>
      <w:r w:rsidRPr="00815DE1">
        <w:rPr>
          <w:sz w:val="22"/>
          <w:szCs w:val="22"/>
          <w:lang w:val="sr-Latn-ME"/>
        </w:rPr>
        <w:t>4-20 puta veća od predviđene kliničke maksimalne koncentracije u serumu. Dodatno, na mjestu primjene</w:t>
      </w:r>
      <w:r w:rsidR="0072346F" w:rsidRPr="00815DE1">
        <w:rPr>
          <w:sz w:val="22"/>
          <w:szCs w:val="22"/>
          <w:lang w:val="sr-Latn-ME"/>
        </w:rPr>
        <w:t xml:space="preserve"> kod </w:t>
      </w:r>
      <w:proofErr w:type="spellStart"/>
      <w:r w:rsidR="0072346F" w:rsidRPr="00815DE1">
        <w:rPr>
          <w:sz w:val="22"/>
          <w:szCs w:val="22"/>
          <w:lang w:val="sr-Latn-ME"/>
        </w:rPr>
        <w:t>cinomolgus</w:t>
      </w:r>
      <w:proofErr w:type="spellEnd"/>
      <w:r w:rsidR="0072346F" w:rsidRPr="00815DE1">
        <w:rPr>
          <w:sz w:val="22"/>
          <w:szCs w:val="22"/>
          <w:lang w:val="sr-Latn-ME"/>
        </w:rPr>
        <w:t xml:space="preserve"> majmuna</w:t>
      </w:r>
      <w:r w:rsidRPr="00815DE1">
        <w:rPr>
          <w:sz w:val="22"/>
          <w:szCs w:val="22"/>
          <w:lang w:val="sr-Latn-ME"/>
        </w:rPr>
        <w:t xml:space="preserve"> su zapažena akutna krvarenja i inflamacija.</w:t>
      </w:r>
    </w:p>
    <w:p w14:paraId="3BD564FB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8FC8C7" w14:textId="54C2D30E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lastRenderedPageBreak/>
        <w:t>Ni</w:t>
      </w:r>
      <w:r w:rsidR="009713E6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sprovedene osnovne studije o </w:t>
      </w:r>
      <w:proofErr w:type="spellStart"/>
      <w:r w:rsidRPr="00815DE1">
        <w:rPr>
          <w:sz w:val="22"/>
          <w:szCs w:val="22"/>
          <w:lang w:val="sr-Latn-ME"/>
        </w:rPr>
        <w:t>karcinogenosti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>.</w:t>
      </w:r>
    </w:p>
    <w:p w14:paraId="32E50287" w14:textId="77777777" w:rsidR="002A4424" w:rsidRPr="00815DE1" w:rsidRDefault="002A4424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D7F9DE" w14:textId="00C69545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 reproduktivnim studijama kod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 potvrđeno je da </w:t>
      </w:r>
      <w:proofErr w:type="spellStart"/>
      <w:r w:rsidRPr="00815DE1">
        <w:rPr>
          <w:sz w:val="22"/>
          <w:szCs w:val="22"/>
          <w:lang w:val="sr-Latn-ME"/>
        </w:rPr>
        <w:t>su</w:t>
      </w:r>
      <w:r w:rsidR="00C37144" w:rsidRPr="00815DE1">
        <w:rPr>
          <w:sz w:val="22"/>
          <w:szCs w:val="22"/>
          <w:lang w:val="sr-Latn-ME"/>
        </w:rPr>
        <w:t>b</w:t>
      </w:r>
      <w:r w:rsidRPr="00815DE1">
        <w:rPr>
          <w:sz w:val="22"/>
          <w:szCs w:val="22"/>
          <w:lang w:val="sr-Latn-ME"/>
        </w:rPr>
        <w:t>kutane</w:t>
      </w:r>
      <w:proofErr w:type="spellEnd"/>
      <w:r w:rsidRPr="00815DE1">
        <w:rPr>
          <w:sz w:val="22"/>
          <w:szCs w:val="22"/>
          <w:lang w:val="sr-Latn-ME"/>
        </w:rPr>
        <w:t xml:space="preserve"> doze do 75 mg/kg ne</w:t>
      </w:r>
      <w:r w:rsidR="006D1C46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>eljno (najmanje 8 puta najviše preporučene  kliničke doze u mg/kg tokom 4-ne</w:t>
      </w:r>
      <w:r w:rsidR="00C37144" w:rsidRPr="00815DE1">
        <w:rPr>
          <w:sz w:val="22"/>
          <w:szCs w:val="22"/>
          <w:lang w:val="sr-Latn-ME"/>
        </w:rPr>
        <w:t>dj</w:t>
      </w:r>
      <w:r w:rsidRPr="00815DE1">
        <w:rPr>
          <w:sz w:val="22"/>
          <w:szCs w:val="22"/>
          <w:lang w:val="sr-Latn-ME"/>
        </w:rPr>
        <w:t>eljnog perioda) ni</w:t>
      </w:r>
      <w:r w:rsidR="009713E6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izazvale toksičnost po majku, </w:t>
      </w:r>
      <w:proofErr w:type="spellStart"/>
      <w:r w:rsidRPr="00815DE1">
        <w:rPr>
          <w:sz w:val="22"/>
          <w:szCs w:val="22"/>
          <w:lang w:val="sr-Latn-ME"/>
        </w:rPr>
        <w:t>embriotoksičnost</w:t>
      </w:r>
      <w:proofErr w:type="spellEnd"/>
      <w:r w:rsidRPr="00815DE1">
        <w:rPr>
          <w:sz w:val="22"/>
          <w:szCs w:val="22"/>
          <w:lang w:val="sr-Latn-ME"/>
        </w:rPr>
        <w:t xml:space="preserve"> ili </w:t>
      </w:r>
      <w:proofErr w:type="spellStart"/>
      <w:r w:rsidRPr="00815DE1">
        <w:rPr>
          <w:sz w:val="22"/>
          <w:szCs w:val="22"/>
          <w:lang w:val="sr-Latn-ME"/>
        </w:rPr>
        <w:t>teratogenost</w:t>
      </w:r>
      <w:proofErr w:type="spellEnd"/>
      <w:r w:rsidRPr="00815DE1">
        <w:rPr>
          <w:sz w:val="22"/>
          <w:szCs w:val="22"/>
          <w:lang w:val="sr-Latn-ME"/>
        </w:rPr>
        <w:t xml:space="preserve"> kada su date u toku </w:t>
      </w:r>
      <w:proofErr w:type="spellStart"/>
      <w:r w:rsidRPr="00815DE1">
        <w:rPr>
          <w:sz w:val="22"/>
          <w:szCs w:val="22"/>
          <w:lang w:val="sr-Latn-ME"/>
        </w:rPr>
        <w:t>organogeneze</w:t>
      </w:r>
      <w:proofErr w:type="spellEnd"/>
      <w:r w:rsidRPr="00815DE1">
        <w:rPr>
          <w:sz w:val="22"/>
          <w:szCs w:val="22"/>
          <w:lang w:val="sr-Latn-ME"/>
        </w:rPr>
        <w:t xml:space="preserve"> i ni</w:t>
      </w:r>
      <w:r w:rsidR="009713E6" w:rsidRPr="00815DE1">
        <w:rPr>
          <w:sz w:val="22"/>
          <w:szCs w:val="22"/>
          <w:lang w:val="sr-Latn-ME"/>
        </w:rPr>
        <w:t>je</w:t>
      </w:r>
      <w:r w:rsidRPr="00815DE1">
        <w:rPr>
          <w:sz w:val="22"/>
          <w:szCs w:val="22"/>
          <w:lang w:val="sr-Latn-ME"/>
        </w:rPr>
        <w:t xml:space="preserve">su izazvale neželjena dejstva na </w:t>
      </w:r>
      <w:proofErr w:type="spellStart"/>
      <w:r w:rsidRPr="00815DE1">
        <w:rPr>
          <w:sz w:val="22"/>
          <w:szCs w:val="22"/>
          <w:lang w:val="sr-Latn-ME"/>
        </w:rPr>
        <w:t>fetalni</w:t>
      </w:r>
      <w:proofErr w:type="spellEnd"/>
      <w:r w:rsidRPr="00815DE1">
        <w:rPr>
          <w:sz w:val="22"/>
          <w:szCs w:val="22"/>
          <w:lang w:val="sr-Latn-ME"/>
        </w:rPr>
        <w:t xml:space="preserve"> ili </w:t>
      </w:r>
      <w:proofErr w:type="spellStart"/>
      <w:r w:rsidRPr="00815DE1">
        <w:rPr>
          <w:sz w:val="22"/>
          <w:szCs w:val="22"/>
          <w:lang w:val="sr-Latn-ME"/>
        </w:rPr>
        <w:t>neonatalni</w:t>
      </w:r>
      <w:proofErr w:type="spellEnd"/>
      <w:r w:rsidRPr="00815DE1">
        <w:rPr>
          <w:sz w:val="22"/>
          <w:szCs w:val="22"/>
          <w:lang w:val="sr-Latn-ME"/>
        </w:rPr>
        <w:t xml:space="preserve"> razvoj kada je lijek priman u kasnoj </w:t>
      </w:r>
      <w:proofErr w:type="spellStart"/>
      <w:r w:rsidRPr="00815DE1">
        <w:rPr>
          <w:sz w:val="22"/>
          <w:szCs w:val="22"/>
          <w:lang w:val="sr-Latn-ME"/>
        </w:rPr>
        <w:t>gestaciji</w:t>
      </w:r>
      <w:proofErr w:type="spellEnd"/>
      <w:r w:rsidRPr="00815DE1">
        <w:rPr>
          <w:sz w:val="22"/>
          <w:szCs w:val="22"/>
          <w:lang w:val="sr-Latn-ME"/>
        </w:rPr>
        <w:t xml:space="preserve">, tokom porođaja ili u </w:t>
      </w:r>
      <w:proofErr w:type="spellStart"/>
      <w:r w:rsidRPr="00815DE1">
        <w:rPr>
          <w:sz w:val="22"/>
          <w:szCs w:val="22"/>
          <w:lang w:val="sr-Latn-ME"/>
        </w:rPr>
        <w:t>postporođajnom</w:t>
      </w:r>
      <w:proofErr w:type="spellEnd"/>
      <w:r w:rsidRPr="00815DE1">
        <w:rPr>
          <w:sz w:val="22"/>
          <w:szCs w:val="22"/>
          <w:lang w:val="sr-Latn-ME"/>
        </w:rPr>
        <w:t xml:space="preserve"> periodu.</w:t>
      </w:r>
    </w:p>
    <w:p w14:paraId="7E997CA1" w14:textId="77777777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4F3B86" w14:textId="77777777" w:rsidR="00836B35" w:rsidRPr="00815DE1" w:rsidRDefault="00FB3E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se izlučuje u mlijeko za dojenje kod ženki </w:t>
      </w:r>
      <w:proofErr w:type="spellStart"/>
      <w:r w:rsidRPr="00815DE1">
        <w:rPr>
          <w:sz w:val="22"/>
          <w:szCs w:val="22"/>
          <w:lang w:val="sr-Latn-ME"/>
        </w:rPr>
        <w:t>cinomolgus</w:t>
      </w:r>
      <w:proofErr w:type="spellEnd"/>
      <w:r w:rsidRPr="00815DE1">
        <w:rPr>
          <w:sz w:val="22"/>
          <w:szCs w:val="22"/>
          <w:lang w:val="sr-Latn-ME"/>
        </w:rPr>
        <w:t xml:space="preserve"> majmuna. Koncentracija </w:t>
      </w:r>
      <w:proofErr w:type="spellStart"/>
      <w:r w:rsidRPr="00815DE1">
        <w:rPr>
          <w:sz w:val="22"/>
          <w:szCs w:val="22"/>
          <w:lang w:val="sr-Latn-ME"/>
        </w:rPr>
        <w:t>omalizumaba</w:t>
      </w:r>
      <w:proofErr w:type="spellEnd"/>
      <w:r w:rsidRPr="00815DE1">
        <w:rPr>
          <w:sz w:val="22"/>
          <w:szCs w:val="22"/>
          <w:lang w:val="sr-Latn-ME"/>
        </w:rPr>
        <w:t xml:space="preserve"> u mlijeku iznosi 0,15% od vrijednosti koncentracije u serumu majke.  </w:t>
      </w:r>
    </w:p>
    <w:p w14:paraId="37AB7A71" w14:textId="124FF9A0" w:rsidR="00396DFD" w:rsidRPr="00815DE1" w:rsidRDefault="00396DFD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282DEB" w14:textId="77777777" w:rsidR="009745DC" w:rsidRPr="00815DE1" w:rsidRDefault="009745DC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851711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6.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FARMACEUTSKI PODACI</w:t>
      </w:r>
    </w:p>
    <w:p w14:paraId="34D2D519" w14:textId="77777777" w:rsidR="00836B35" w:rsidRPr="00815DE1" w:rsidRDefault="00836B35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45E578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6.1.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Lista pomoćnih supstanci</w:t>
      </w:r>
      <w:r w:rsidR="002E0135" w:rsidRPr="00815DE1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815DE1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815DE1">
        <w:rPr>
          <w:b/>
          <w:bCs/>
          <w:sz w:val="22"/>
          <w:szCs w:val="22"/>
          <w:lang w:val="sr-Latn-ME"/>
        </w:rPr>
        <w:t>)</w:t>
      </w:r>
    </w:p>
    <w:p w14:paraId="633CD8B0" w14:textId="77777777" w:rsidR="009745DC" w:rsidRPr="00815DE1" w:rsidRDefault="009745DC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F80E7B6" w14:textId="447DE2B3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arginin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hidrohlorid</w:t>
      </w:r>
      <w:proofErr w:type="spellEnd"/>
      <w:r w:rsidR="009745DC" w:rsidRPr="00815DE1">
        <w:rPr>
          <w:sz w:val="22"/>
          <w:szCs w:val="22"/>
          <w:lang w:val="sr-Latn-ME"/>
        </w:rPr>
        <w:t>;</w:t>
      </w:r>
    </w:p>
    <w:p w14:paraId="3F461705" w14:textId="3ED5846A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histidin</w:t>
      </w:r>
      <w:proofErr w:type="spellEnd"/>
      <w:r w:rsidRPr="00815DE1">
        <w:rPr>
          <w:sz w:val="22"/>
          <w:szCs w:val="22"/>
          <w:lang w:val="sr-Latn-ME"/>
        </w:rPr>
        <w:t xml:space="preserve"> </w:t>
      </w:r>
      <w:proofErr w:type="spellStart"/>
      <w:r w:rsidRPr="00815DE1">
        <w:rPr>
          <w:sz w:val="22"/>
          <w:szCs w:val="22"/>
          <w:lang w:val="sr-Latn-ME"/>
        </w:rPr>
        <w:t>hidrohlorid</w:t>
      </w:r>
      <w:proofErr w:type="spellEnd"/>
      <w:r w:rsidR="00A23935" w:rsidRPr="00815DE1">
        <w:rPr>
          <w:sz w:val="22"/>
          <w:szCs w:val="22"/>
          <w:lang w:val="sr-Latn-ME"/>
        </w:rPr>
        <w:t xml:space="preserve"> </w:t>
      </w:r>
      <w:proofErr w:type="spellStart"/>
      <w:r w:rsidR="00A23935" w:rsidRPr="00815DE1">
        <w:rPr>
          <w:sz w:val="22"/>
          <w:szCs w:val="22"/>
          <w:lang w:val="sr-Latn-ME"/>
        </w:rPr>
        <w:t>monohidrat</w:t>
      </w:r>
      <w:proofErr w:type="spellEnd"/>
      <w:r w:rsidR="009745DC" w:rsidRPr="00815DE1">
        <w:rPr>
          <w:sz w:val="22"/>
          <w:szCs w:val="22"/>
          <w:lang w:val="sr-Latn-ME"/>
        </w:rPr>
        <w:t>;</w:t>
      </w:r>
    </w:p>
    <w:p w14:paraId="7EEDF5DA" w14:textId="45409461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histidin</w:t>
      </w:r>
      <w:proofErr w:type="spellEnd"/>
      <w:r w:rsidR="009745DC" w:rsidRPr="00815DE1">
        <w:rPr>
          <w:sz w:val="22"/>
          <w:szCs w:val="22"/>
          <w:lang w:val="sr-Latn-ME"/>
        </w:rPr>
        <w:t>;</w:t>
      </w:r>
    </w:p>
    <w:p w14:paraId="09FDA0A3" w14:textId="1BED69DF" w:rsidR="00FB3EA6" w:rsidRPr="00815DE1" w:rsidRDefault="00FB3EA6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polisorbat</w:t>
      </w:r>
      <w:proofErr w:type="spellEnd"/>
      <w:r w:rsidRPr="00815DE1">
        <w:rPr>
          <w:sz w:val="22"/>
          <w:szCs w:val="22"/>
          <w:lang w:val="sr-Latn-ME"/>
        </w:rPr>
        <w:t xml:space="preserve"> 20</w:t>
      </w:r>
      <w:r w:rsidR="009745DC" w:rsidRPr="00815DE1">
        <w:rPr>
          <w:sz w:val="22"/>
          <w:szCs w:val="22"/>
          <w:lang w:val="sr-Latn-ME"/>
        </w:rPr>
        <w:t>;</w:t>
      </w:r>
    </w:p>
    <w:p w14:paraId="62084B2E" w14:textId="64C88D1E" w:rsidR="0072020E" w:rsidRPr="00815DE1" w:rsidRDefault="00FB3EA6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voda za injekcije</w:t>
      </w:r>
      <w:r w:rsidR="009745DC" w:rsidRPr="00815DE1">
        <w:rPr>
          <w:sz w:val="22"/>
          <w:szCs w:val="22"/>
          <w:lang w:val="sr-Latn-ME"/>
        </w:rPr>
        <w:t>.</w:t>
      </w:r>
    </w:p>
    <w:p w14:paraId="733905DD" w14:textId="77777777" w:rsidR="003C6EC2" w:rsidRPr="00815DE1" w:rsidRDefault="003C6EC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A2ED89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6.2.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Inkompatibilnost</w:t>
      </w:r>
      <w:r w:rsidR="002846DB" w:rsidRPr="00815DE1">
        <w:rPr>
          <w:b/>
          <w:bCs/>
          <w:sz w:val="22"/>
          <w:szCs w:val="22"/>
          <w:lang w:val="sr-Latn-ME"/>
        </w:rPr>
        <w:t>i</w:t>
      </w:r>
    </w:p>
    <w:p w14:paraId="3485B8DA" w14:textId="77777777" w:rsidR="009745DC" w:rsidRPr="00815DE1" w:rsidRDefault="009745DC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E7FA386" w14:textId="1C10331E" w:rsidR="0072020E" w:rsidRPr="00815DE1" w:rsidRDefault="00FB3EA6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815DE1">
        <w:rPr>
          <w:sz w:val="22"/>
          <w:szCs w:val="22"/>
          <w:lang w:val="sr-Latn-ME"/>
        </w:rPr>
        <w:t>Omalizumab</w:t>
      </w:r>
      <w:proofErr w:type="spellEnd"/>
      <w:r w:rsidRPr="00815DE1">
        <w:rPr>
          <w:sz w:val="22"/>
          <w:szCs w:val="22"/>
          <w:lang w:val="sr-Latn-ME"/>
        </w:rPr>
        <w:t xml:space="preserve"> ne treba miješati sa drugim ljek</w:t>
      </w:r>
      <w:r w:rsidR="003C6EC2" w:rsidRPr="00815DE1">
        <w:rPr>
          <w:sz w:val="22"/>
          <w:szCs w:val="22"/>
          <w:lang w:val="sr-Latn-ME"/>
        </w:rPr>
        <w:t>ovima.</w:t>
      </w:r>
    </w:p>
    <w:p w14:paraId="21B0FDCF" w14:textId="77777777" w:rsidR="003C6EC2" w:rsidRPr="00815DE1" w:rsidRDefault="003C6EC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05B589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>6.3.</w:t>
      </w:r>
      <w:r w:rsidR="00C05DF8" w:rsidRPr="00815DE1">
        <w:rPr>
          <w:b/>
          <w:bCs/>
          <w:sz w:val="22"/>
          <w:szCs w:val="22"/>
          <w:lang w:val="sr-Latn-ME"/>
        </w:rPr>
        <w:t xml:space="preserve">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Rok upotrebe</w:t>
      </w:r>
    </w:p>
    <w:p w14:paraId="7A083372" w14:textId="77777777" w:rsidR="009745DC" w:rsidRPr="00815DE1" w:rsidRDefault="009745DC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</w:p>
    <w:p w14:paraId="5C11F93F" w14:textId="3A097255" w:rsidR="003C6EC2" w:rsidRPr="00815DE1" w:rsidRDefault="00786A52" w:rsidP="00472C6A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>18</w:t>
      </w:r>
      <w:r w:rsidR="003C6EC2" w:rsidRPr="00815DE1">
        <w:rPr>
          <w:color w:val="000000"/>
          <w:sz w:val="22"/>
          <w:szCs w:val="22"/>
          <w:lang w:val="sr-Latn-ME"/>
        </w:rPr>
        <w:t> mjeseci.</w:t>
      </w:r>
    </w:p>
    <w:p w14:paraId="0798D8B9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BEF060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6.4.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15DE1">
        <w:rPr>
          <w:b/>
          <w:bCs/>
          <w:sz w:val="22"/>
          <w:szCs w:val="22"/>
          <w:lang w:val="sr-Latn-ME"/>
        </w:rPr>
        <w:t xml:space="preserve"> lijeka</w:t>
      </w:r>
    </w:p>
    <w:p w14:paraId="65E197EE" w14:textId="77777777" w:rsidR="009745DC" w:rsidRPr="00815DE1" w:rsidRDefault="009745DC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1" w:name="_GoBack"/>
      <w:bookmarkEnd w:id="1"/>
    </w:p>
    <w:p w14:paraId="71184B12" w14:textId="5F15E43B" w:rsidR="003C6EC2" w:rsidRPr="00815DE1" w:rsidRDefault="003C6EC2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Čuvati u frižideru na temperaturi od 2ºC do 8ºC.</w:t>
      </w:r>
    </w:p>
    <w:p w14:paraId="4C04D438" w14:textId="77777777" w:rsidR="003C6EC2" w:rsidRPr="00815DE1" w:rsidRDefault="003C6EC2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Ne zamrzavati.</w:t>
      </w:r>
    </w:p>
    <w:p w14:paraId="704E4AB9" w14:textId="77777777" w:rsidR="003C6EC2" w:rsidRPr="00815DE1" w:rsidRDefault="003C6EC2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Čuvati u originalnom pakovanju radi zaštite od svjetlosti.</w:t>
      </w:r>
    </w:p>
    <w:p w14:paraId="013C54D3" w14:textId="77777777" w:rsidR="00FE0ACF" w:rsidRPr="00815DE1" w:rsidRDefault="00FE0ACF" w:rsidP="00FE0ACF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>Lijek se može čuvati na temperaturi od 25</w:t>
      </w:r>
      <w:r w:rsidRPr="00815DE1">
        <w:rPr>
          <w:color w:val="000000"/>
          <w:sz w:val="22"/>
          <w:szCs w:val="22"/>
          <w:lang w:val="sr-Latn-ME"/>
        </w:rPr>
        <w:sym w:font="Symbol" w:char="F0B0"/>
      </w:r>
      <w:r w:rsidRPr="00815DE1">
        <w:rPr>
          <w:color w:val="000000"/>
          <w:sz w:val="22"/>
          <w:szCs w:val="22"/>
          <w:lang w:val="sr-Latn-ME"/>
        </w:rPr>
        <w:t xml:space="preserve">C ukupno 48 sati. </w:t>
      </w:r>
    </w:p>
    <w:p w14:paraId="06958802" w14:textId="77777777" w:rsidR="00EC2532" w:rsidRPr="00815DE1" w:rsidRDefault="00EC253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8F5E50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6.5.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="002846DB" w:rsidRPr="00815DE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15DE1">
        <w:rPr>
          <w:b/>
          <w:bCs/>
          <w:sz w:val="22"/>
          <w:szCs w:val="22"/>
          <w:lang w:val="sr-Latn-ME"/>
        </w:rPr>
        <w:t>pakovanja</w:t>
      </w:r>
      <w:r w:rsidR="00C06864" w:rsidRPr="00815DE1">
        <w:rPr>
          <w:b/>
          <w:bCs/>
          <w:sz w:val="22"/>
          <w:szCs w:val="22"/>
          <w:lang w:val="sr-Latn-ME"/>
        </w:rPr>
        <w:t xml:space="preserve"> </w:t>
      </w:r>
    </w:p>
    <w:p w14:paraId="25DCB6A6" w14:textId="77777777" w:rsidR="009745DC" w:rsidRPr="00815DE1" w:rsidRDefault="009745DC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77211A" w14:textId="77777777" w:rsidR="0042381E" w:rsidRPr="00815DE1" w:rsidRDefault="0042381E" w:rsidP="0042381E">
      <w:pPr>
        <w:pStyle w:val="Header"/>
        <w:tabs>
          <w:tab w:val="left" w:pos="284"/>
        </w:tabs>
        <w:rPr>
          <w:sz w:val="22"/>
          <w:szCs w:val="22"/>
          <w:u w:val="single"/>
          <w:lang w:val="sr-Latn-ME"/>
        </w:rPr>
      </w:pPr>
      <w:proofErr w:type="spellStart"/>
      <w:r w:rsidRPr="00815DE1">
        <w:rPr>
          <w:sz w:val="22"/>
          <w:szCs w:val="22"/>
          <w:u w:val="single"/>
          <w:lang w:val="sr-Latn-ME"/>
        </w:rPr>
        <w:t>Xolair</w:t>
      </w:r>
      <w:proofErr w:type="spellEnd"/>
      <w:r w:rsidRPr="00815DE1">
        <w:rPr>
          <w:sz w:val="22"/>
          <w:szCs w:val="22"/>
          <w:u w:val="single"/>
          <w:lang w:val="sr-Latn-ME"/>
        </w:rPr>
        <w:t>, 75mg/0,5ml, rastvor za injekciju u napunjenom injekcionom špricu (sa pričvršćenom iglom od 26G i zaštitnim mehanizmom za iglu plave boje)</w:t>
      </w:r>
    </w:p>
    <w:p w14:paraId="71FD7491" w14:textId="77777777" w:rsidR="0042381E" w:rsidRPr="00815DE1" w:rsidRDefault="0042381E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21F5A2" w14:textId="109BF20E" w:rsidR="003C6EC2" w:rsidRPr="00815DE1" w:rsidRDefault="00241804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Unutrašnje p</w:t>
      </w:r>
      <w:r w:rsidR="003C6EC2" w:rsidRPr="00815DE1">
        <w:rPr>
          <w:sz w:val="22"/>
          <w:szCs w:val="22"/>
          <w:lang w:val="sr-Latn-ME"/>
        </w:rPr>
        <w:t xml:space="preserve">akovanje </w:t>
      </w:r>
      <w:r w:rsidRPr="00815DE1">
        <w:rPr>
          <w:sz w:val="22"/>
          <w:szCs w:val="22"/>
          <w:lang w:val="sr-Latn-ME"/>
        </w:rPr>
        <w:t>je</w:t>
      </w:r>
      <w:r w:rsidR="003C6EC2" w:rsidRPr="00815DE1">
        <w:rPr>
          <w:sz w:val="22"/>
          <w:szCs w:val="22"/>
          <w:lang w:val="sr-Latn-ME"/>
        </w:rPr>
        <w:t xml:space="preserve"> napunjeni injekcioni špric od 0,5</w:t>
      </w:r>
      <w:r w:rsidR="00971A9D" w:rsidRPr="00815DE1">
        <w:rPr>
          <w:sz w:val="22"/>
          <w:szCs w:val="22"/>
          <w:lang w:val="sr-Latn-ME"/>
        </w:rPr>
        <w:t xml:space="preserve"> </w:t>
      </w:r>
      <w:r w:rsidR="003C6EC2" w:rsidRPr="00815DE1">
        <w:rPr>
          <w:sz w:val="22"/>
          <w:szCs w:val="22"/>
          <w:lang w:val="sr-Latn-ME"/>
        </w:rPr>
        <w:t>ml</w:t>
      </w:r>
      <w:r w:rsidR="00971A9D" w:rsidRPr="00815DE1">
        <w:rPr>
          <w:sz w:val="22"/>
          <w:szCs w:val="22"/>
          <w:lang w:val="sr-Latn-ME"/>
        </w:rPr>
        <w:t xml:space="preserve"> (staklo tip I) sa pričvršćenom iglom od 26G (nerđajući čelik), (tip I) klipnim čepom i zaštitom za iglu.</w:t>
      </w:r>
    </w:p>
    <w:p w14:paraId="726A3A36" w14:textId="77777777" w:rsidR="00971A9D" w:rsidRPr="00815DE1" w:rsidRDefault="00971A9D" w:rsidP="00971A9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Spoljašnje pakovanje je </w:t>
      </w:r>
      <w:proofErr w:type="spellStart"/>
      <w:r w:rsidRPr="00815DE1">
        <w:rPr>
          <w:sz w:val="22"/>
          <w:szCs w:val="22"/>
          <w:lang w:val="sr-Latn-ME"/>
        </w:rPr>
        <w:t>složiva</w:t>
      </w:r>
      <w:proofErr w:type="spellEnd"/>
      <w:r w:rsidRPr="00815DE1">
        <w:rPr>
          <w:sz w:val="22"/>
          <w:szCs w:val="22"/>
          <w:lang w:val="sr-Latn-ME"/>
        </w:rPr>
        <w:t xml:space="preserve"> kartonska kutija u kojoj se nalazi jedan napunjeni injekcioni špric i Uputstvo za lijek.</w:t>
      </w:r>
    </w:p>
    <w:p w14:paraId="05D92823" w14:textId="77777777" w:rsidR="003C6EC2" w:rsidRPr="00815DE1" w:rsidRDefault="003C6EC2" w:rsidP="00472C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380BF11" w14:textId="77777777" w:rsidR="00F944DF" w:rsidRPr="00815DE1" w:rsidRDefault="00F944DF" w:rsidP="00F944DF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proofErr w:type="spellStart"/>
      <w:r w:rsidRPr="00815DE1">
        <w:rPr>
          <w:sz w:val="22"/>
          <w:szCs w:val="22"/>
          <w:u w:val="single"/>
          <w:lang w:val="sr-Latn-ME"/>
        </w:rPr>
        <w:t>Xolair</w:t>
      </w:r>
      <w:proofErr w:type="spellEnd"/>
      <w:r w:rsidRPr="00815DE1">
        <w:rPr>
          <w:sz w:val="22"/>
          <w:szCs w:val="22"/>
          <w:u w:val="single"/>
          <w:lang w:val="sr-Latn-ME"/>
        </w:rPr>
        <w:t>, 75mg/0,5ml, rastvor za injekciju u napunjenom injekcionom špricu (sa pričvršćenom iglom od 27G i klipom plave boje)</w:t>
      </w:r>
    </w:p>
    <w:p w14:paraId="0D2EC7E5" w14:textId="77777777" w:rsidR="00F944DF" w:rsidRPr="00815DE1" w:rsidRDefault="00F944DF" w:rsidP="00F944D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6B75210" w14:textId="6CF3F23E" w:rsidR="00F944DF" w:rsidRPr="00815DE1" w:rsidRDefault="00971A9D" w:rsidP="00F944D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Unutrašnje p</w:t>
      </w:r>
      <w:r w:rsidR="00F944DF" w:rsidRPr="00815DE1">
        <w:rPr>
          <w:sz w:val="22"/>
          <w:szCs w:val="22"/>
          <w:lang w:val="sr-Latn-ME"/>
        </w:rPr>
        <w:t xml:space="preserve">akovanje </w:t>
      </w:r>
      <w:r w:rsidRPr="00815DE1">
        <w:rPr>
          <w:sz w:val="22"/>
          <w:szCs w:val="22"/>
          <w:lang w:val="sr-Latn-ME"/>
        </w:rPr>
        <w:t>je</w:t>
      </w:r>
      <w:r w:rsidR="00F944DF" w:rsidRPr="00815DE1">
        <w:rPr>
          <w:sz w:val="22"/>
          <w:szCs w:val="22"/>
          <w:lang w:val="sr-Latn-ME"/>
        </w:rPr>
        <w:t xml:space="preserve"> napunjeni injekcioni špric od 0,5</w:t>
      </w:r>
      <w:r w:rsidRPr="00815DE1">
        <w:rPr>
          <w:sz w:val="22"/>
          <w:szCs w:val="22"/>
          <w:lang w:val="sr-Latn-ME"/>
        </w:rPr>
        <w:t xml:space="preserve"> </w:t>
      </w:r>
      <w:r w:rsidR="00F944DF" w:rsidRPr="00815DE1">
        <w:rPr>
          <w:sz w:val="22"/>
          <w:szCs w:val="22"/>
          <w:lang w:val="sr-Latn-ME"/>
        </w:rPr>
        <w:t>ml</w:t>
      </w:r>
      <w:r w:rsidRPr="00815DE1">
        <w:rPr>
          <w:sz w:val="22"/>
          <w:szCs w:val="22"/>
          <w:lang w:val="sr-Latn-ME"/>
        </w:rPr>
        <w:t xml:space="preserve"> (staklo tip I) sa pričvršćenom iglom od 27G (nerđajući čelik), (tip I) klipnim čepom i zaštitom za iglu</w:t>
      </w:r>
    </w:p>
    <w:p w14:paraId="5C65E4ED" w14:textId="77777777" w:rsidR="00971A9D" w:rsidRPr="00815DE1" w:rsidRDefault="00971A9D" w:rsidP="00971A9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Spoljašnje pakovanje je </w:t>
      </w:r>
      <w:proofErr w:type="spellStart"/>
      <w:r w:rsidRPr="00815DE1">
        <w:rPr>
          <w:sz w:val="22"/>
          <w:szCs w:val="22"/>
          <w:lang w:val="sr-Latn-ME"/>
        </w:rPr>
        <w:t>složiva</w:t>
      </w:r>
      <w:proofErr w:type="spellEnd"/>
      <w:r w:rsidRPr="00815DE1">
        <w:rPr>
          <w:sz w:val="22"/>
          <w:szCs w:val="22"/>
          <w:lang w:val="sr-Latn-ME"/>
        </w:rPr>
        <w:t xml:space="preserve"> kartonska kutija u kojoj se nalazi jedan napunjeni injekcioni špric i Uputstvo za lijek.</w:t>
      </w:r>
    </w:p>
    <w:p w14:paraId="5EE64071" w14:textId="2024C34A" w:rsidR="003C6EC2" w:rsidRPr="00815DE1" w:rsidRDefault="003C6EC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64BCB5" w14:textId="294C5ED0" w:rsidR="00A07CA6" w:rsidRPr="00815DE1" w:rsidRDefault="00A07C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DE1A77" w14:textId="21944E4F" w:rsidR="00A07CA6" w:rsidRPr="00815DE1" w:rsidRDefault="00A07C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431D92" w14:textId="77777777" w:rsidR="002846DB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15DE1">
        <w:rPr>
          <w:b/>
          <w:bCs/>
          <w:sz w:val="22"/>
          <w:szCs w:val="22"/>
          <w:lang w:val="sr-Latn-ME"/>
        </w:rPr>
        <w:t xml:space="preserve"> </w:t>
      </w:r>
      <w:r w:rsidR="00310F03" w:rsidRPr="00815DE1">
        <w:rPr>
          <w:b/>
          <w:bCs/>
          <w:sz w:val="22"/>
          <w:szCs w:val="22"/>
          <w:lang w:val="sr-Latn-ME"/>
        </w:rPr>
        <w:t>(i druga uputs</w:t>
      </w:r>
      <w:r w:rsidR="004109FA" w:rsidRPr="00815DE1">
        <w:rPr>
          <w:b/>
          <w:bCs/>
          <w:sz w:val="22"/>
          <w:szCs w:val="22"/>
          <w:lang w:val="sr-Latn-ME"/>
        </w:rPr>
        <w:t>t</w:t>
      </w:r>
      <w:r w:rsidR="00310F03" w:rsidRPr="00815DE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3D240CF" w14:textId="77777777" w:rsidR="003C6EC2" w:rsidRPr="00815DE1" w:rsidRDefault="003C6EC2" w:rsidP="00472C6A">
      <w:pPr>
        <w:jc w:val="both"/>
        <w:rPr>
          <w:color w:val="000000"/>
          <w:sz w:val="22"/>
          <w:szCs w:val="22"/>
          <w:lang w:val="sr-Latn-ME"/>
        </w:rPr>
      </w:pPr>
    </w:p>
    <w:p w14:paraId="540D05B6" w14:textId="38A2317C" w:rsidR="003C6EC2" w:rsidRPr="00815DE1" w:rsidRDefault="0042381E" w:rsidP="00472C6A">
      <w:pPr>
        <w:jc w:val="both"/>
        <w:rPr>
          <w:color w:val="000000"/>
          <w:sz w:val="22"/>
          <w:szCs w:val="22"/>
          <w:lang w:val="sr-Latn-ME"/>
        </w:rPr>
      </w:pPr>
      <w:r w:rsidRPr="00815DE1">
        <w:rPr>
          <w:color w:val="000000"/>
          <w:sz w:val="22"/>
          <w:szCs w:val="22"/>
          <w:lang w:val="sr-Latn-ME"/>
        </w:rPr>
        <w:t>N</w:t>
      </w:r>
      <w:r w:rsidR="003C6EC2" w:rsidRPr="00815DE1">
        <w:rPr>
          <w:color w:val="000000"/>
          <w:sz w:val="22"/>
          <w:szCs w:val="22"/>
          <w:lang w:val="sr-Latn-ME"/>
        </w:rPr>
        <w:t>apunjeni injekcioni špric</w:t>
      </w:r>
      <w:r w:rsidR="00971A9D" w:rsidRPr="00815DE1">
        <w:rPr>
          <w:color w:val="000000"/>
          <w:sz w:val="22"/>
          <w:szCs w:val="22"/>
          <w:lang w:val="sr-Latn-ME"/>
        </w:rPr>
        <w:t xml:space="preserve"> namijenjen</w:t>
      </w:r>
      <w:r w:rsidR="003C6EC2" w:rsidRPr="00815DE1">
        <w:rPr>
          <w:color w:val="000000"/>
          <w:sz w:val="22"/>
          <w:szCs w:val="22"/>
          <w:lang w:val="sr-Latn-ME"/>
        </w:rPr>
        <w:t xml:space="preserve"> </w:t>
      </w:r>
      <w:r w:rsidRPr="00815DE1">
        <w:rPr>
          <w:color w:val="000000"/>
          <w:sz w:val="22"/>
          <w:szCs w:val="22"/>
          <w:lang w:val="sr-Latn-ME"/>
        </w:rPr>
        <w:t xml:space="preserve">je </w:t>
      </w:r>
      <w:r w:rsidR="003C6EC2" w:rsidRPr="00815DE1">
        <w:rPr>
          <w:color w:val="000000"/>
          <w:sz w:val="22"/>
          <w:szCs w:val="22"/>
          <w:lang w:val="sr-Latn-ME"/>
        </w:rPr>
        <w:t xml:space="preserve">za pojedinačnu individualnu upotrebu. </w:t>
      </w:r>
      <w:r w:rsidR="00971A9D" w:rsidRPr="00815DE1">
        <w:rPr>
          <w:color w:val="000000"/>
          <w:sz w:val="22"/>
          <w:szCs w:val="22"/>
          <w:lang w:val="sr-Latn-ME"/>
        </w:rPr>
        <w:t>Napunjeni injekcioni špric je potrebno</w:t>
      </w:r>
      <w:r w:rsidR="003C6EC2" w:rsidRPr="00815DE1">
        <w:rPr>
          <w:color w:val="000000"/>
          <w:sz w:val="22"/>
          <w:szCs w:val="22"/>
          <w:lang w:val="sr-Latn-ME"/>
        </w:rPr>
        <w:t xml:space="preserve"> iznijeti iz frižidera </w:t>
      </w:r>
      <w:r w:rsidRPr="00815DE1">
        <w:rPr>
          <w:color w:val="000000"/>
          <w:sz w:val="22"/>
          <w:szCs w:val="22"/>
          <w:lang w:val="sr-Latn-ME"/>
        </w:rPr>
        <w:t>30</w:t>
      </w:r>
      <w:r w:rsidR="003C6EC2" w:rsidRPr="00815DE1">
        <w:rPr>
          <w:color w:val="000000"/>
          <w:sz w:val="22"/>
          <w:szCs w:val="22"/>
          <w:lang w:val="sr-Latn-ME"/>
        </w:rPr>
        <w:t xml:space="preserve"> minuta prije </w:t>
      </w:r>
      <w:r w:rsidR="00971A9D" w:rsidRPr="00815DE1">
        <w:rPr>
          <w:color w:val="000000"/>
          <w:sz w:val="22"/>
          <w:szCs w:val="22"/>
          <w:lang w:val="sr-Latn-ME"/>
        </w:rPr>
        <w:t>primjene,</w:t>
      </w:r>
      <w:r w:rsidR="003C6EC2" w:rsidRPr="00815DE1">
        <w:rPr>
          <w:color w:val="000000"/>
          <w:sz w:val="22"/>
          <w:szCs w:val="22"/>
          <w:lang w:val="sr-Latn-ME"/>
        </w:rPr>
        <w:t xml:space="preserve"> </w:t>
      </w:r>
      <w:r w:rsidR="00971A9D" w:rsidRPr="00815DE1">
        <w:rPr>
          <w:color w:val="000000"/>
          <w:sz w:val="22"/>
          <w:szCs w:val="22"/>
          <w:lang w:val="sr-Latn-ME"/>
        </w:rPr>
        <w:t>kako</w:t>
      </w:r>
      <w:r w:rsidR="003C6EC2" w:rsidRPr="00815DE1">
        <w:rPr>
          <w:color w:val="000000"/>
          <w:sz w:val="22"/>
          <w:szCs w:val="22"/>
          <w:lang w:val="sr-Latn-ME"/>
        </w:rPr>
        <w:t xml:space="preserve"> bi dostigao sobnu temperaturu.</w:t>
      </w:r>
    </w:p>
    <w:p w14:paraId="12A10005" w14:textId="77777777" w:rsidR="003C6EC2" w:rsidRPr="00815DE1" w:rsidRDefault="003C6EC2" w:rsidP="00472C6A">
      <w:pPr>
        <w:jc w:val="both"/>
        <w:rPr>
          <w:sz w:val="22"/>
          <w:szCs w:val="22"/>
          <w:lang w:val="sr-Latn-ME"/>
        </w:rPr>
      </w:pPr>
    </w:p>
    <w:p w14:paraId="458A7EAE" w14:textId="46C92417" w:rsidR="003C6EC2" w:rsidRPr="00815DE1" w:rsidRDefault="003C6EC2" w:rsidP="00472C6A">
      <w:pPr>
        <w:jc w:val="both"/>
        <w:rPr>
          <w:sz w:val="22"/>
          <w:szCs w:val="22"/>
          <w:u w:val="single"/>
          <w:lang w:val="sr-Latn-ME"/>
        </w:rPr>
      </w:pPr>
      <w:r w:rsidRPr="00815DE1">
        <w:rPr>
          <w:sz w:val="22"/>
          <w:szCs w:val="22"/>
          <w:u w:val="single"/>
          <w:lang w:val="sr-Latn-ME"/>
        </w:rPr>
        <w:t>Instrukcije za odlaganje</w:t>
      </w:r>
    </w:p>
    <w:p w14:paraId="6D2AC242" w14:textId="4541155D" w:rsidR="003C6EC2" w:rsidRPr="00815DE1" w:rsidRDefault="00971A9D">
      <w:pPr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I</w:t>
      </w:r>
      <w:r w:rsidR="003C6EC2" w:rsidRPr="00815DE1">
        <w:rPr>
          <w:sz w:val="22"/>
          <w:szCs w:val="22"/>
          <w:lang w:val="sr-Latn-ME"/>
        </w:rPr>
        <w:t>skorišćeni špric</w:t>
      </w:r>
      <w:r w:rsidRPr="00815DE1">
        <w:rPr>
          <w:sz w:val="22"/>
          <w:szCs w:val="22"/>
          <w:lang w:val="sr-Latn-ME"/>
        </w:rPr>
        <w:t xml:space="preserve"> je potrebno</w:t>
      </w:r>
      <w:r w:rsidR="003C6EC2" w:rsidRPr="00815DE1">
        <w:rPr>
          <w:sz w:val="22"/>
          <w:szCs w:val="22"/>
          <w:lang w:val="sr-Latn-ME"/>
        </w:rPr>
        <w:t xml:space="preserve"> odmah</w:t>
      </w:r>
      <w:r w:rsidRPr="00815DE1">
        <w:rPr>
          <w:sz w:val="22"/>
          <w:szCs w:val="22"/>
          <w:lang w:val="sr-Latn-ME"/>
        </w:rPr>
        <w:t xml:space="preserve"> odložiti</w:t>
      </w:r>
      <w:r w:rsidR="003C6EC2" w:rsidRPr="00815DE1">
        <w:rPr>
          <w:sz w:val="22"/>
          <w:szCs w:val="22"/>
          <w:lang w:val="sr-Latn-ME"/>
        </w:rPr>
        <w:t xml:space="preserve"> u kontejner za oštre predmete.</w:t>
      </w:r>
    </w:p>
    <w:p w14:paraId="1C6B5125" w14:textId="77777777" w:rsidR="00B66A70" w:rsidRPr="00815DE1" w:rsidRDefault="003C6EC2" w:rsidP="002028E2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Odlaganje i uništavanje </w:t>
      </w:r>
      <w:proofErr w:type="spellStart"/>
      <w:r w:rsidRPr="00815DE1">
        <w:rPr>
          <w:sz w:val="22"/>
          <w:szCs w:val="22"/>
          <w:lang w:val="sr-Latn-ME"/>
        </w:rPr>
        <w:t>neupotrijebljenog</w:t>
      </w:r>
      <w:proofErr w:type="spellEnd"/>
      <w:r w:rsidRPr="00815DE1">
        <w:rPr>
          <w:sz w:val="22"/>
          <w:szCs w:val="22"/>
          <w:lang w:val="sr-Latn-ME"/>
        </w:rPr>
        <w:t xml:space="preserve"> lijeka i </w:t>
      </w:r>
      <w:proofErr w:type="spellStart"/>
      <w:r w:rsidRPr="00815DE1">
        <w:rPr>
          <w:sz w:val="22"/>
          <w:szCs w:val="22"/>
          <w:lang w:val="sr-Latn-ME"/>
        </w:rPr>
        <w:t>pakovnog</w:t>
      </w:r>
      <w:proofErr w:type="spellEnd"/>
      <w:r w:rsidRPr="00815DE1">
        <w:rPr>
          <w:sz w:val="22"/>
          <w:szCs w:val="22"/>
          <w:lang w:val="sr-Latn-ME"/>
        </w:rPr>
        <w:t xml:space="preserve"> materijala vrši se u skladu sa važećim propisima.</w:t>
      </w:r>
    </w:p>
    <w:p w14:paraId="5C14B2F6" w14:textId="3EC253DC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17F7B6" w14:textId="77777777" w:rsidR="00971A9D" w:rsidRPr="00815DE1" w:rsidRDefault="00971A9D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225BE3" w14:textId="77777777" w:rsidR="00F8570A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7.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NOSILAC DOZVOLE</w:t>
      </w:r>
      <w:r w:rsidR="00483928" w:rsidRPr="00815DE1">
        <w:rPr>
          <w:b/>
          <w:bCs/>
          <w:sz w:val="22"/>
          <w:szCs w:val="22"/>
          <w:lang w:val="sr-Latn-ME"/>
        </w:rPr>
        <w:t xml:space="preserve"> </w:t>
      </w:r>
    </w:p>
    <w:p w14:paraId="3E2BE91C" w14:textId="77777777" w:rsidR="00C61BE0" w:rsidRPr="00815DE1" w:rsidRDefault="00C61BE0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9AA240" w14:textId="1A1F74C9" w:rsidR="003C6EC2" w:rsidRPr="00815DE1" w:rsidRDefault="003C6EC2" w:rsidP="00472C6A">
      <w:pPr>
        <w:pStyle w:val="Header"/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“</w:t>
      </w:r>
      <w:proofErr w:type="spellStart"/>
      <w:r w:rsidRPr="00815DE1">
        <w:rPr>
          <w:sz w:val="22"/>
          <w:szCs w:val="22"/>
          <w:lang w:val="sr-Latn-ME"/>
        </w:rPr>
        <w:t>Novartis</w:t>
      </w:r>
      <w:proofErr w:type="spellEnd"/>
      <w:r w:rsidRPr="00815DE1">
        <w:rPr>
          <w:sz w:val="22"/>
          <w:szCs w:val="22"/>
          <w:lang w:val="sr-Latn-ME"/>
        </w:rPr>
        <w:t xml:space="preserve"> Pharma </w:t>
      </w:r>
      <w:proofErr w:type="spellStart"/>
      <w:r w:rsidRPr="00815DE1">
        <w:rPr>
          <w:sz w:val="22"/>
          <w:szCs w:val="22"/>
          <w:lang w:val="sr-Latn-ME"/>
        </w:rPr>
        <w:t>Services</w:t>
      </w:r>
      <w:proofErr w:type="spellEnd"/>
      <w:r w:rsidRPr="00815DE1">
        <w:rPr>
          <w:sz w:val="22"/>
          <w:szCs w:val="22"/>
          <w:lang w:val="sr-Latn-ME"/>
        </w:rPr>
        <w:t xml:space="preserve"> AG” dio stranog društva Podgorica</w:t>
      </w:r>
    </w:p>
    <w:p w14:paraId="084F4B3E" w14:textId="442D8D9C" w:rsidR="00C37FD7" w:rsidRPr="00815DE1" w:rsidRDefault="003C6EC2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Ul. </w:t>
      </w:r>
      <w:proofErr w:type="spellStart"/>
      <w:r w:rsidRPr="00815DE1">
        <w:rPr>
          <w:sz w:val="22"/>
          <w:szCs w:val="22"/>
          <w:lang w:val="sr-Latn-ME"/>
        </w:rPr>
        <w:t>Svetlane</w:t>
      </w:r>
      <w:proofErr w:type="spellEnd"/>
      <w:r w:rsidRPr="00815DE1">
        <w:rPr>
          <w:sz w:val="22"/>
          <w:szCs w:val="22"/>
          <w:lang w:val="sr-Latn-ME"/>
        </w:rPr>
        <w:t xml:space="preserve"> Kane </w:t>
      </w:r>
      <w:proofErr w:type="spellStart"/>
      <w:r w:rsidRPr="00815DE1">
        <w:rPr>
          <w:sz w:val="22"/>
          <w:szCs w:val="22"/>
          <w:lang w:val="sr-Latn-ME"/>
        </w:rPr>
        <w:t>Radević</w:t>
      </w:r>
      <w:proofErr w:type="spellEnd"/>
      <w:r w:rsidRPr="00815DE1">
        <w:rPr>
          <w:sz w:val="22"/>
          <w:szCs w:val="22"/>
          <w:lang w:val="sr-Latn-ME"/>
        </w:rPr>
        <w:t xml:space="preserve"> br</w:t>
      </w:r>
      <w:r w:rsidR="00971A9D" w:rsidRPr="00815DE1">
        <w:rPr>
          <w:sz w:val="22"/>
          <w:szCs w:val="22"/>
          <w:lang w:val="sr-Latn-ME"/>
        </w:rPr>
        <w:t>.</w:t>
      </w:r>
      <w:r w:rsidRPr="00815DE1">
        <w:rPr>
          <w:sz w:val="22"/>
          <w:szCs w:val="22"/>
          <w:lang w:val="sr-Latn-ME"/>
        </w:rPr>
        <w:t xml:space="preserve"> 3, Podgorica, Crna Gora</w:t>
      </w:r>
    </w:p>
    <w:p w14:paraId="650642C4" w14:textId="18FC104F" w:rsidR="003C6EC2" w:rsidRPr="00815DE1" w:rsidRDefault="003C6EC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0A5994" w14:textId="77777777" w:rsidR="009745DC" w:rsidRPr="00815DE1" w:rsidRDefault="009745DC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3C50B7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8.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>BROJ DOZVOLE</w:t>
      </w:r>
      <w:r w:rsidR="008A6D43" w:rsidRPr="00815DE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0F14B74" w14:textId="77777777" w:rsidR="003C6EC2" w:rsidRPr="00815DE1" w:rsidRDefault="003C6EC2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57E330" w14:textId="553E032B" w:rsidR="00F45F77" w:rsidRPr="00815DE1" w:rsidRDefault="00815DE1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DE1">
        <w:rPr>
          <w:bCs/>
          <w:sz w:val="22"/>
          <w:szCs w:val="22"/>
        </w:rPr>
        <w:t>2030/24/6850 - 4242</w:t>
      </w:r>
    </w:p>
    <w:p w14:paraId="4B90B5C2" w14:textId="45AAD1A7" w:rsidR="009745DC" w:rsidRDefault="009745DC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39C258" w14:textId="77777777" w:rsidR="00815DE1" w:rsidRPr="00815DE1" w:rsidRDefault="00815DE1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B36DBF" w14:textId="77777777" w:rsidR="0072020E" w:rsidRPr="00815DE1" w:rsidRDefault="0072020E" w:rsidP="00472C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9.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Pr="00815DE1">
        <w:rPr>
          <w:b/>
          <w:bCs/>
          <w:sz w:val="22"/>
          <w:szCs w:val="22"/>
          <w:lang w:val="sr-Latn-ME"/>
        </w:rPr>
        <w:t xml:space="preserve">DATUM </w:t>
      </w:r>
      <w:r w:rsidR="00C05DF8" w:rsidRPr="00815DE1">
        <w:rPr>
          <w:b/>
          <w:bCs/>
          <w:sz w:val="22"/>
          <w:szCs w:val="22"/>
          <w:lang w:val="sr-Latn-ME"/>
        </w:rPr>
        <w:t xml:space="preserve">PRVE </w:t>
      </w:r>
      <w:r w:rsidR="008A6D43" w:rsidRPr="00815DE1">
        <w:rPr>
          <w:b/>
          <w:bCs/>
          <w:sz w:val="22"/>
          <w:szCs w:val="22"/>
          <w:lang w:val="sr-Latn-ME"/>
        </w:rPr>
        <w:t>DOZVOLE</w:t>
      </w:r>
      <w:r w:rsidR="00C05DF8" w:rsidRPr="00815DE1">
        <w:rPr>
          <w:b/>
          <w:bCs/>
          <w:sz w:val="22"/>
          <w:szCs w:val="22"/>
          <w:lang w:val="sr-Latn-ME"/>
        </w:rPr>
        <w:t>/OBNOVE DOZVOLE</w:t>
      </w:r>
      <w:r w:rsidR="008A6D43" w:rsidRPr="00815DE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9F85C5C" w14:textId="77777777" w:rsidR="009745DC" w:rsidRPr="00815DE1" w:rsidRDefault="009745DC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F8612E7" w14:textId="76BD3F0E" w:rsidR="0072020E" w:rsidRPr="00815DE1" w:rsidRDefault="00A07CA6" w:rsidP="00472C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 xml:space="preserve">Datum prve dozvole: </w:t>
      </w:r>
      <w:r w:rsidR="003C6EC2" w:rsidRPr="00815DE1">
        <w:rPr>
          <w:sz w:val="22"/>
          <w:szCs w:val="22"/>
          <w:lang w:val="sr-Latn-ME"/>
        </w:rPr>
        <w:t>11.01.2016. godine</w:t>
      </w:r>
    </w:p>
    <w:p w14:paraId="5528E908" w14:textId="3FDDFBA5" w:rsidR="00A07CA6" w:rsidRPr="00815DE1" w:rsidRDefault="00A07CA6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15DE1">
        <w:rPr>
          <w:sz w:val="22"/>
          <w:szCs w:val="22"/>
          <w:lang w:val="sr-Latn-ME"/>
        </w:rPr>
        <w:t>Datum posl</w:t>
      </w:r>
      <w:r w:rsidR="00B120C5" w:rsidRPr="00815DE1">
        <w:rPr>
          <w:sz w:val="22"/>
          <w:szCs w:val="22"/>
          <w:lang w:val="sr-Latn-ME"/>
        </w:rPr>
        <w:t>j</w:t>
      </w:r>
      <w:r w:rsidRPr="00815DE1">
        <w:rPr>
          <w:sz w:val="22"/>
          <w:szCs w:val="22"/>
          <w:lang w:val="sr-Latn-ME"/>
        </w:rPr>
        <w:t>ednje obnove dozvole:</w:t>
      </w:r>
      <w:r w:rsidR="00815DE1">
        <w:rPr>
          <w:sz w:val="22"/>
          <w:szCs w:val="22"/>
          <w:lang w:val="sr-Latn-ME"/>
        </w:rPr>
        <w:t xml:space="preserve"> </w:t>
      </w:r>
      <w:r w:rsidR="00815DE1" w:rsidRPr="00815DE1">
        <w:rPr>
          <w:sz w:val="22"/>
          <w:szCs w:val="22"/>
        </w:rPr>
        <w:t>24.12</w:t>
      </w:r>
      <w:r w:rsidR="00815DE1" w:rsidRPr="00815DE1">
        <w:rPr>
          <w:sz w:val="22"/>
          <w:szCs w:val="22"/>
          <w:lang w:val="sr-Latn-ME"/>
        </w:rPr>
        <w:t>.2024. godine</w:t>
      </w:r>
    </w:p>
    <w:p w14:paraId="158FEB95" w14:textId="33874C99" w:rsidR="00836B35" w:rsidRPr="00815DE1" w:rsidRDefault="00836B35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92502A" w14:textId="77777777" w:rsidR="009745DC" w:rsidRPr="00815DE1" w:rsidRDefault="009745DC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4D676E" w14:textId="62E0A51B" w:rsidR="003F6A59" w:rsidRPr="00815DE1" w:rsidRDefault="0072020E" w:rsidP="00472C6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15DE1">
        <w:rPr>
          <w:b/>
          <w:bCs/>
          <w:sz w:val="22"/>
          <w:szCs w:val="22"/>
          <w:lang w:val="sr-Latn-ME"/>
        </w:rPr>
        <w:t xml:space="preserve">10. </w:t>
      </w:r>
      <w:r w:rsidR="00480FB1" w:rsidRPr="00815DE1">
        <w:rPr>
          <w:b/>
          <w:bCs/>
          <w:sz w:val="22"/>
          <w:szCs w:val="22"/>
          <w:lang w:val="sr-Latn-ME"/>
        </w:rPr>
        <w:tab/>
      </w:r>
      <w:r w:rsidR="002846DB" w:rsidRPr="00815DE1">
        <w:rPr>
          <w:b/>
          <w:bCs/>
          <w:sz w:val="22"/>
          <w:szCs w:val="22"/>
          <w:lang w:val="sr-Latn-ME"/>
        </w:rPr>
        <w:t>D</w:t>
      </w:r>
      <w:r w:rsidR="00EC2532" w:rsidRPr="00815DE1">
        <w:rPr>
          <w:b/>
          <w:bCs/>
          <w:sz w:val="22"/>
          <w:szCs w:val="22"/>
          <w:lang w:val="sr-Latn-ME"/>
        </w:rPr>
        <w:t xml:space="preserve">ATUM REVIZIJE TEKSTA </w:t>
      </w:r>
    </w:p>
    <w:p w14:paraId="58D25F44" w14:textId="39AB12F0" w:rsidR="002650F7" w:rsidRPr="00815DE1" w:rsidRDefault="002650F7" w:rsidP="00472C6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3026181" w14:textId="43526A0C" w:rsidR="00CC3761" w:rsidRPr="00815DE1" w:rsidRDefault="00CC3761" w:rsidP="00472C6A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815DE1">
        <w:rPr>
          <w:bCs/>
          <w:sz w:val="22"/>
          <w:szCs w:val="22"/>
          <w:lang w:val="sr-Latn-ME"/>
        </w:rPr>
        <w:t>Decembar, 2024. godine</w:t>
      </w:r>
    </w:p>
    <w:p w14:paraId="2D85B88F" w14:textId="77777777" w:rsidR="003F6A59" w:rsidRPr="00815DE1" w:rsidRDefault="003F6A59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06185E" w14:textId="77777777" w:rsidR="008A6D43" w:rsidRPr="00815DE1" w:rsidRDefault="008A6D43" w:rsidP="00472C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E1C6DC" w14:textId="2B228C06" w:rsidR="003F6A59" w:rsidRPr="00815DE1" w:rsidRDefault="003F6A59" w:rsidP="00472C6A">
      <w:pPr>
        <w:jc w:val="both"/>
        <w:rPr>
          <w:sz w:val="22"/>
          <w:szCs w:val="22"/>
          <w:lang w:val="sr-Latn-ME"/>
        </w:rPr>
      </w:pPr>
    </w:p>
    <w:p w14:paraId="4C91D91F" w14:textId="33EEF509" w:rsidR="00533956" w:rsidRPr="00815DE1" w:rsidRDefault="00533956" w:rsidP="00472C6A">
      <w:pPr>
        <w:jc w:val="both"/>
        <w:rPr>
          <w:sz w:val="22"/>
          <w:szCs w:val="22"/>
          <w:lang w:val="sr-Latn-ME"/>
        </w:rPr>
      </w:pPr>
    </w:p>
    <w:sectPr w:rsidR="00533956" w:rsidRPr="00815DE1" w:rsidSect="006E3B0B">
      <w:footerReference w:type="default" r:id="rId13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4009" w14:textId="77777777" w:rsidR="00DD041A" w:rsidRDefault="00DD041A">
      <w:r>
        <w:separator/>
      </w:r>
    </w:p>
  </w:endnote>
  <w:endnote w:type="continuationSeparator" w:id="0">
    <w:p w14:paraId="6AB7EE30" w14:textId="77777777" w:rsidR="00DD041A" w:rsidRDefault="00DD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29FD" w14:textId="714B70A2" w:rsidR="00EE5157" w:rsidRPr="00B23F69" w:rsidRDefault="00EE515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E0ACF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E0ACF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C24D" w14:textId="77777777" w:rsidR="00DD041A" w:rsidRDefault="00DD041A">
      <w:r>
        <w:separator/>
      </w:r>
    </w:p>
  </w:footnote>
  <w:footnote w:type="continuationSeparator" w:id="0">
    <w:p w14:paraId="56FA4A94" w14:textId="77777777" w:rsidR="00DD041A" w:rsidRDefault="00DD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1DE"/>
    <w:rsid w:val="00016C5D"/>
    <w:rsid w:val="000176CA"/>
    <w:rsid w:val="00022CE4"/>
    <w:rsid w:val="00027333"/>
    <w:rsid w:val="00036FA0"/>
    <w:rsid w:val="0003793F"/>
    <w:rsid w:val="00057E35"/>
    <w:rsid w:val="00076726"/>
    <w:rsid w:val="00080303"/>
    <w:rsid w:val="000942A5"/>
    <w:rsid w:val="00094516"/>
    <w:rsid w:val="00097D46"/>
    <w:rsid w:val="000A3F58"/>
    <w:rsid w:val="000B5844"/>
    <w:rsid w:val="000B58B6"/>
    <w:rsid w:val="000C05E9"/>
    <w:rsid w:val="000C512A"/>
    <w:rsid w:val="000D2343"/>
    <w:rsid w:val="000D3449"/>
    <w:rsid w:val="000D425A"/>
    <w:rsid w:val="000D60CC"/>
    <w:rsid w:val="000E2084"/>
    <w:rsid w:val="000E6F55"/>
    <w:rsid w:val="000F77FA"/>
    <w:rsid w:val="00107BF7"/>
    <w:rsid w:val="0012073A"/>
    <w:rsid w:val="00126F53"/>
    <w:rsid w:val="0014766D"/>
    <w:rsid w:val="001536CC"/>
    <w:rsid w:val="0016077C"/>
    <w:rsid w:val="00163D22"/>
    <w:rsid w:val="00186C91"/>
    <w:rsid w:val="00192206"/>
    <w:rsid w:val="001A1E61"/>
    <w:rsid w:val="001A3FBA"/>
    <w:rsid w:val="001A5518"/>
    <w:rsid w:val="001B1C6A"/>
    <w:rsid w:val="001B4689"/>
    <w:rsid w:val="001B55B3"/>
    <w:rsid w:val="001C1263"/>
    <w:rsid w:val="001C1417"/>
    <w:rsid w:val="001E390B"/>
    <w:rsid w:val="001F42FB"/>
    <w:rsid w:val="001F64BC"/>
    <w:rsid w:val="001F719A"/>
    <w:rsid w:val="001F7967"/>
    <w:rsid w:val="002028E2"/>
    <w:rsid w:val="002031B3"/>
    <w:rsid w:val="00215931"/>
    <w:rsid w:val="00217BA3"/>
    <w:rsid w:val="0022161D"/>
    <w:rsid w:val="002222B1"/>
    <w:rsid w:val="00227BDB"/>
    <w:rsid w:val="00234CB1"/>
    <w:rsid w:val="002352E7"/>
    <w:rsid w:val="002352F8"/>
    <w:rsid w:val="00237269"/>
    <w:rsid w:val="00241804"/>
    <w:rsid w:val="002510A5"/>
    <w:rsid w:val="00254A0A"/>
    <w:rsid w:val="002650F7"/>
    <w:rsid w:val="00266046"/>
    <w:rsid w:val="00274590"/>
    <w:rsid w:val="00283D22"/>
    <w:rsid w:val="002846DB"/>
    <w:rsid w:val="00284CCD"/>
    <w:rsid w:val="00286D64"/>
    <w:rsid w:val="00291604"/>
    <w:rsid w:val="002A4424"/>
    <w:rsid w:val="002A5CC9"/>
    <w:rsid w:val="002A5E17"/>
    <w:rsid w:val="002B5368"/>
    <w:rsid w:val="002C4844"/>
    <w:rsid w:val="002C6637"/>
    <w:rsid w:val="002D4247"/>
    <w:rsid w:val="002E0135"/>
    <w:rsid w:val="002E37A5"/>
    <w:rsid w:val="003054FF"/>
    <w:rsid w:val="00310F03"/>
    <w:rsid w:val="00316602"/>
    <w:rsid w:val="003247D2"/>
    <w:rsid w:val="003271B9"/>
    <w:rsid w:val="00340C29"/>
    <w:rsid w:val="003445C1"/>
    <w:rsid w:val="003529D4"/>
    <w:rsid w:val="00355B61"/>
    <w:rsid w:val="00356766"/>
    <w:rsid w:val="00360E38"/>
    <w:rsid w:val="00362686"/>
    <w:rsid w:val="00371510"/>
    <w:rsid w:val="00396DFD"/>
    <w:rsid w:val="003A7059"/>
    <w:rsid w:val="003B55E7"/>
    <w:rsid w:val="003B7A36"/>
    <w:rsid w:val="003C17AB"/>
    <w:rsid w:val="003C6EC2"/>
    <w:rsid w:val="003C703A"/>
    <w:rsid w:val="003C7823"/>
    <w:rsid w:val="003E1DCC"/>
    <w:rsid w:val="003E65DD"/>
    <w:rsid w:val="003E6E22"/>
    <w:rsid w:val="003F674F"/>
    <w:rsid w:val="003F6A59"/>
    <w:rsid w:val="004060BE"/>
    <w:rsid w:val="004065C8"/>
    <w:rsid w:val="004109FA"/>
    <w:rsid w:val="00411B4B"/>
    <w:rsid w:val="00415BEE"/>
    <w:rsid w:val="0042381E"/>
    <w:rsid w:val="00423E4C"/>
    <w:rsid w:val="00427F85"/>
    <w:rsid w:val="0043070A"/>
    <w:rsid w:val="0043490A"/>
    <w:rsid w:val="00435F13"/>
    <w:rsid w:val="00436F42"/>
    <w:rsid w:val="004378B4"/>
    <w:rsid w:val="00445324"/>
    <w:rsid w:val="0045071F"/>
    <w:rsid w:val="00451314"/>
    <w:rsid w:val="00452E9D"/>
    <w:rsid w:val="0045314B"/>
    <w:rsid w:val="004534C7"/>
    <w:rsid w:val="00456893"/>
    <w:rsid w:val="00457603"/>
    <w:rsid w:val="004671AA"/>
    <w:rsid w:val="00472C6A"/>
    <w:rsid w:val="00480FB1"/>
    <w:rsid w:val="00482835"/>
    <w:rsid w:val="00483928"/>
    <w:rsid w:val="00483D80"/>
    <w:rsid w:val="004D16E4"/>
    <w:rsid w:val="004D182C"/>
    <w:rsid w:val="004D19A2"/>
    <w:rsid w:val="004D37A6"/>
    <w:rsid w:val="004D6103"/>
    <w:rsid w:val="004E3BCE"/>
    <w:rsid w:val="004F0E97"/>
    <w:rsid w:val="00500B67"/>
    <w:rsid w:val="00501DD1"/>
    <w:rsid w:val="00514C36"/>
    <w:rsid w:val="0051513D"/>
    <w:rsid w:val="00515C21"/>
    <w:rsid w:val="00530BD7"/>
    <w:rsid w:val="00533956"/>
    <w:rsid w:val="00536A79"/>
    <w:rsid w:val="00545CD2"/>
    <w:rsid w:val="005476F3"/>
    <w:rsid w:val="00547DA4"/>
    <w:rsid w:val="00572527"/>
    <w:rsid w:val="00573E40"/>
    <w:rsid w:val="00576348"/>
    <w:rsid w:val="00597E9E"/>
    <w:rsid w:val="005A0B2E"/>
    <w:rsid w:val="005A23D2"/>
    <w:rsid w:val="005A36CB"/>
    <w:rsid w:val="005A6FE4"/>
    <w:rsid w:val="005B49B8"/>
    <w:rsid w:val="005B7EE8"/>
    <w:rsid w:val="005C0741"/>
    <w:rsid w:val="005C5EF4"/>
    <w:rsid w:val="005E2E0B"/>
    <w:rsid w:val="005E7A7D"/>
    <w:rsid w:val="006023F1"/>
    <w:rsid w:val="00602457"/>
    <w:rsid w:val="00604A51"/>
    <w:rsid w:val="00605DC2"/>
    <w:rsid w:val="006249BA"/>
    <w:rsid w:val="00631691"/>
    <w:rsid w:val="00644295"/>
    <w:rsid w:val="00644C27"/>
    <w:rsid w:val="00646BD1"/>
    <w:rsid w:val="00652CFC"/>
    <w:rsid w:val="006561C2"/>
    <w:rsid w:val="00660165"/>
    <w:rsid w:val="00671CB3"/>
    <w:rsid w:val="00674BAF"/>
    <w:rsid w:val="00677768"/>
    <w:rsid w:val="00682200"/>
    <w:rsid w:val="00684947"/>
    <w:rsid w:val="00685F13"/>
    <w:rsid w:val="00686C17"/>
    <w:rsid w:val="00692BF6"/>
    <w:rsid w:val="006948B0"/>
    <w:rsid w:val="006A1497"/>
    <w:rsid w:val="006A5D6C"/>
    <w:rsid w:val="006B0BD1"/>
    <w:rsid w:val="006C109F"/>
    <w:rsid w:val="006D081C"/>
    <w:rsid w:val="006D1C46"/>
    <w:rsid w:val="006D20A5"/>
    <w:rsid w:val="006D2DB7"/>
    <w:rsid w:val="006D37BF"/>
    <w:rsid w:val="006E3B0B"/>
    <w:rsid w:val="00702E22"/>
    <w:rsid w:val="00706CDC"/>
    <w:rsid w:val="0072020E"/>
    <w:rsid w:val="00722F35"/>
    <w:rsid w:val="0072346F"/>
    <w:rsid w:val="007272E5"/>
    <w:rsid w:val="00734BC8"/>
    <w:rsid w:val="00735DF8"/>
    <w:rsid w:val="007549C0"/>
    <w:rsid w:val="007652B1"/>
    <w:rsid w:val="007660DF"/>
    <w:rsid w:val="007709CD"/>
    <w:rsid w:val="00786071"/>
    <w:rsid w:val="00786A52"/>
    <w:rsid w:val="007A3B14"/>
    <w:rsid w:val="007A3ECB"/>
    <w:rsid w:val="007A4757"/>
    <w:rsid w:val="007B7554"/>
    <w:rsid w:val="007F089A"/>
    <w:rsid w:val="0081043D"/>
    <w:rsid w:val="00815DE1"/>
    <w:rsid w:val="00824AB9"/>
    <w:rsid w:val="00836B35"/>
    <w:rsid w:val="00837F86"/>
    <w:rsid w:val="00843BDE"/>
    <w:rsid w:val="008523A9"/>
    <w:rsid w:val="00871F33"/>
    <w:rsid w:val="0089705C"/>
    <w:rsid w:val="008A438B"/>
    <w:rsid w:val="008A6D43"/>
    <w:rsid w:val="008B491E"/>
    <w:rsid w:val="008B6E61"/>
    <w:rsid w:val="008C1A28"/>
    <w:rsid w:val="008C2E98"/>
    <w:rsid w:val="008C6BAE"/>
    <w:rsid w:val="008E49BD"/>
    <w:rsid w:val="008E53E9"/>
    <w:rsid w:val="008E5771"/>
    <w:rsid w:val="008F4ACF"/>
    <w:rsid w:val="00916952"/>
    <w:rsid w:val="00920CAC"/>
    <w:rsid w:val="00930DDB"/>
    <w:rsid w:val="009354DD"/>
    <w:rsid w:val="00940B9B"/>
    <w:rsid w:val="0095676E"/>
    <w:rsid w:val="00956983"/>
    <w:rsid w:val="00956FA5"/>
    <w:rsid w:val="00957164"/>
    <w:rsid w:val="00963CF0"/>
    <w:rsid w:val="00964BB1"/>
    <w:rsid w:val="009713E6"/>
    <w:rsid w:val="00971A9D"/>
    <w:rsid w:val="009745DC"/>
    <w:rsid w:val="0097567B"/>
    <w:rsid w:val="009775D9"/>
    <w:rsid w:val="00983AE3"/>
    <w:rsid w:val="009861F8"/>
    <w:rsid w:val="00997175"/>
    <w:rsid w:val="009A0E34"/>
    <w:rsid w:val="009A1847"/>
    <w:rsid w:val="009A2250"/>
    <w:rsid w:val="009B062A"/>
    <w:rsid w:val="009C42DC"/>
    <w:rsid w:val="009D212A"/>
    <w:rsid w:val="009E7C6F"/>
    <w:rsid w:val="009F1793"/>
    <w:rsid w:val="009F2D23"/>
    <w:rsid w:val="009F3C83"/>
    <w:rsid w:val="00A0016B"/>
    <w:rsid w:val="00A01D69"/>
    <w:rsid w:val="00A02335"/>
    <w:rsid w:val="00A07CA6"/>
    <w:rsid w:val="00A14635"/>
    <w:rsid w:val="00A23935"/>
    <w:rsid w:val="00A46C9A"/>
    <w:rsid w:val="00A619F3"/>
    <w:rsid w:val="00A62A73"/>
    <w:rsid w:val="00A82392"/>
    <w:rsid w:val="00A87FF6"/>
    <w:rsid w:val="00A95994"/>
    <w:rsid w:val="00A95F58"/>
    <w:rsid w:val="00AA0A3B"/>
    <w:rsid w:val="00AA20A2"/>
    <w:rsid w:val="00AA2763"/>
    <w:rsid w:val="00AA33B6"/>
    <w:rsid w:val="00AB50CA"/>
    <w:rsid w:val="00AB6D64"/>
    <w:rsid w:val="00AC53CE"/>
    <w:rsid w:val="00AD2193"/>
    <w:rsid w:val="00AD5F54"/>
    <w:rsid w:val="00AE0AE2"/>
    <w:rsid w:val="00AF2AC7"/>
    <w:rsid w:val="00AF48D7"/>
    <w:rsid w:val="00AF74CE"/>
    <w:rsid w:val="00B120C5"/>
    <w:rsid w:val="00B146A7"/>
    <w:rsid w:val="00B208DB"/>
    <w:rsid w:val="00B23F69"/>
    <w:rsid w:val="00B60619"/>
    <w:rsid w:val="00B66A70"/>
    <w:rsid w:val="00B67366"/>
    <w:rsid w:val="00B80EE1"/>
    <w:rsid w:val="00B84135"/>
    <w:rsid w:val="00BA6FB6"/>
    <w:rsid w:val="00BC5ED7"/>
    <w:rsid w:val="00BE1E67"/>
    <w:rsid w:val="00C04D34"/>
    <w:rsid w:val="00C05DF8"/>
    <w:rsid w:val="00C06864"/>
    <w:rsid w:val="00C10F54"/>
    <w:rsid w:val="00C1467C"/>
    <w:rsid w:val="00C16888"/>
    <w:rsid w:val="00C201F5"/>
    <w:rsid w:val="00C23D8D"/>
    <w:rsid w:val="00C37144"/>
    <w:rsid w:val="00C37AA3"/>
    <w:rsid w:val="00C37FD7"/>
    <w:rsid w:val="00C43419"/>
    <w:rsid w:val="00C44CF3"/>
    <w:rsid w:val="00C46A6C"/>
    <w:rsid w:val="00C47B1D"/>
    <w:rsid w:val="00C6137A"/>
    <w:rsid w:val="00C61BE0"/>
    <w:rsid w:val="00C669F1"/>
    <w:rsid w:val="00C70B0E"/>
    <w:rsid w:val="00C716D9"/>
    <w:rsid w:val="00C773CA"/>
    <w:rsid w:val="00C83785"/>
    <w:rsid w:val="00C94C0D"/>
    <w:rsid w:val="00CA1FEB"/>
    <w:rsid w:val="00CA4502"/>
    <w:rsid w:val="00CA4E51"/>
    <w:rsid w:val="00CC246C"/>
    <w:rsid w:val="00CC3761"/>
    <w:rsid w:val="00CD4F85"/>
    <w:rsid w:val="00CD6F02"/>
    <w:rsid w:val="00CE246D"/>
    <w:rsid w:val="00CF07A0"/>
    <w:rsid w:val="00CF3E03"/>
    <w:rsid w:val="00D0082A"/>
    <w:rsid w:val="00D14648"/>
    <w:rsid w:val="00D21455"/>
    <w:rsid w:val="00D34FB3"/>
    <w:rsid w:val="00D4265F"/>
    <w:rsid w:val="00D47634"/>
    <w:rsid w:val="00D709B3"/>
    <w:rsid w:val="00D82F5E"/>
    <w:rsid w:val="00D90399"/>
    <w:rsid w:val="00D9232E"/>
    <w:rsid w:val="00DA2ED6"/>
    <w:rsid w:val="00DB76B8"/>
    <w:rsid w:val="00DC2EA1"/>
    <w:rsid w:val="00DC3B21"/>
    <w:rsid w:val="00DD041A"/>
    <w:rsid w:val="00DD6AAF"/>
    <w:rsid w:val="00DE3F5C"/>
    <w:rsid w:val="00DE582F"/>
    <w:rsid w:val="00DF1D20"/>
    <w:rsid w:val="00DF23CA"/>
    <w:rsid w:val="00E11AE2"/>
    <w:rsid w:val="00E21324"/>
    <w:rsid w:val="00E246B9"/>
    <w:rsid w:val="00E31FEA"/>
    <w:rsid w:val="00E45169"/>
    <w:rsid w:val="00E467AC"/>
    <w:rsid w:val="00E47787"/>
    <w:rsid w:val="00E51C30"/>
    <w:rsid w:val="00E535A1"/>
    <w:rsid w:val="00E571EE"/>
    <w:rsid w:val="00E64180"/>
    <w:rsid w:val="00E72120"/>
    <w:rsid w:val="00E74AEE"/>
    <w:rsid w:val="00E800E6"/>
    <w:rsid w:val="00E841AB"/>
    <w:rsid w:val="00E868E5"/>
    <w:rsid w:val="00E9237A"/>
    <w:rsid w:val="00E939FA"/>
    <w:rsid w:val="00EA4D86"/>
    <w:rsid w:val="00EA5765"/>
    <w:rsid w:val="00EC2532"/>
    <w:rsid w:val="00ED600A"/>
    <w:rsid w:val="00ED6DF1"/>
    <w:rsid w:val="00ED7812"/>
    <w:rsid w:val="00EE5157"/>
    <w:rsid w:val="00EE76D3"/>
    <w:rsid w:val="00EF3B86"/>
    <w:rsid w:val="00F317E9"/>
    <w:rsid w:val="00F31C89"/>
    <w:rsid w:val="00F32109"/>
    <w:rsid w:val="00F34554"/>
    <w:rsid w:val="00F45F77"/>
    <w:rsid w:val="00F5167F"/>
    <w:rsid w:val="00F52258"/>
    <w:rsid w:val="00F5598F"/>
    <w:rsid w:val="00F55EAF"/>
    <w:rsid w:val="00F600DE"/>
    <w:rsid w:val="00F63C4C"/>
    <w:rsid w:val="00F84D78"/>
    <w:rsid w:val="00F8570A"/>
    <w:rsid w:val="00F91C7B"/>
    <w:rsid w:val="00F944DF"/>
    <w:rsid w:val="00FB23AF"/>
    <w:rsid w:val="00FB3EA6"/>
    <w:rsid w:val="00FD08C1"/>
    <w:rsid w:val="00FE0ACF"/>
    <w:rsid w:val="00FF2F3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773761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8A6D43"/>
    <w:rPr>
      <w:lang w:val="en-US" w:eastAsia="en-US"/>
    </w:rPr>
  </w:style>
  <w:style w:type="character" w:customStyle="1" w:styleId="HeaderChar">
    <w:name w:val="Header Char"/>
    <w:link w:val="Header"/>
    <w:rsid w:val="00FB3EA6"/>
    <w:rPr>
      <w:sz w:val="24"/>
      <w:szCs w:val="24"/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FB3EA6"/>
    <w:pPr>
      <w:spacing w:before="120"/>
      <w:jc w:val="both"/>
    </w:pPr>
    <w:rPr>
      <w:szCs w:val="20"/>
    </w:rPr>
  </w:style>
  <w:style w:type="character" w:customStyle="1" w:styleId="TextChar">
    <w:name w:val="Text Char"/>
    <w:link w:val="Text"/>
    <w:rsid w:val="00FB3EA6"/>
    <w:rPr>
      <w:sz w:val="24"/>
      <w:lang w:val="en-US" w:eastAsia="en-US"/>
    </w:rPr>
  </w:style>
  <w:style w:type="paragraph" w:customStyle="1" w:styleId="Table">
    <w:name w:val="Table"/>
    <w:aliases w:val="10 pt  Bold,9 pt,10 pt,Normal + Courier New"/>
    <w:basedOn w:val="Normal"/>
    <w:link w:val="TableChar"/>
    <w:rsid w:val="00FB3EA6"/>
    <w:pPr>
      <w:keepLines/>
      <w:tabs>
        <w:tab w:val="left" w:pos="284"/>
      </w:tabs>
      <w:spacing w:before="40" w:after="20"/>
    </w:pPr>
    <w:rPr>
      <w:rFonts w:ascii="Arial" w:hAnsi="Arial"/>
      <w:sz w:val="20"/>
      <w:szCs w:val="20"/>
    </w:rPr>
  </w:style>
  <w:style w:type="character" w:customStyle="1" w:styleId="TableChar">
    <w:name w:val="Table Char"/>
    <w:aliases w:val="10 pt  Bold Char,9 pt Char,10 pt Char"/>
    <w:link w:val="Table"/>
    <w:rsid w:val="00FB3EA6"/>
    <w:rPr>
      <w:rFonts w:ascii="Arial" w:hAnsi="Arial"/>
      <w:lang w:val="en-US" w:eastAsia="en-US"/>
    </w:rPr>
  </w:style>
  <w:style w:type="paragraph" w:styleId="Revision">
    <w:name w:val="Revision"/>
    <w:hidden/>
    <w:uiPriority w:val="99"/>
    <w:semiHidden/>
    <w:rsid w:val="00E841A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1B4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F6AB-E198-4A9D-B2E6-1D53120F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7556</Words>
  <Characters>43073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50528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Jovana Jovanovic</cp:lastModifiedBy>
  <cp:revision>5</cp:revision>
  <cp:lastPrinted>2023-02-28T11:56:00Z</cp:lastPrinted>
  <dcterms:created xsi:type="dcterms:W3CDTF">2024-12-24T06:30:00Z</dcterms:created>
  <dcterms:modified xsi:type="dcterms:W3CDTF">2024-12-24T08:38:00Z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BOZALIR1@novartis.net</vt:lpwstr>
  </property>
  <property fmtid="{D5CDD505-2E9C-101B-9397-08002B2CF9AE}" pid="6" name="MSIP_Label_4929bff8-5b33-42aa-95d2-28f72e792cb0_SetDate">
    <vt:lpwstr>2020-08-31T10:48:37.6695010Z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ActionId">
    <vt:lpwstr>38409df8-5978-48c7-bf25-0f54e6df73f8</vt:lpwstr>
  </property>
  <property fmtid="{D5CDD505-2E9C-101B-9397-08002B2CF9AE}" pid="10" name="MSIP_Label_4929bff8-5b33-42aa-95d2-28f72e792cb0_Extended_MSFT_Method">
    <vt:lpwstr>Automatic</vt:lpwstr>
  </property>
  <property fmtid="{D5CDD505-2E9C-101B-9397-08002B2CF9AE}" pid="11" name="Confidentiality">
    <vt:lpwstr>Business Use Only</vt:lpwstr>
  </property>
</Properties>
</file>