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7511F" w14:textId="77777777" w:rsidR="00C22BE5" w:rsidRPr="0013269F" w:rsidRDefault="00C22BE5" w:rsidP="0013269F">
      <w:pPr>
        <w:jc w:val="both"/>
        <w:rPr>
          <w:sz w:val="22"/>
          <w:szCs w:val="22"/>
          <w:lang w:val="sr-Latn-ME"/>
        </w:rPr>
      </w:pPr>
    </w:p>
    <w:p w14:paraId="738FDA7D" w14:textId="77777777" w:rsidR="00C22BE5" w:rsidRPr="0013269F" w:rsidRDefault="00C22BE5" w:rsidP="0013269F">
      <w:pPr>
        <w:jc w:val="both"/>
        <w:rPr>
          <w:sz w:val="22"/>
          <w:szCs w:val="22"/>
          <w:lang w:val="sr-Latn-ME"/>
        </w:rPr>
      </w:pPr>
    </w:p>
    <w:p w14:paraId="70BDF182" w14:textId="77777777" w:rsidR="00C22BE5" w:rsidRPr="0013269F" w:rsidRDefault="00C30F92" w:rsidP="00BD7862">
      <w:pPr>
        <w:jc w:val="center"/>
        <w:rPr>
          <w:sz w:val="22"/>
          <w:szCs w:val="22"/>
          <w:lang w:val="sr-Latn-ME"/>
        </w:rPr>
      </w:pPr>
      <w:r w:rsidRPr="0013269F">
        <w:rPr>
          <w:b/>
          <w:bCs/>
          <w:iCs/>
          <w:sz w:val="22"/>
          <w:szCs w:val="22"/>
          <w:u w:val="single"/>
          <w:lang w:val="sr-Latn-ME"/>
        </w:rPr>
        <w:t xml:space="preserve">UPUTSTVO ZA </w:t>
      </w:r>
      <w:r w:rsidR="00B71B51" w:rsidRPr="0013269F">
        <w:rPr>
          <w:b/>
          <w:bCs/>
          <w:iCs/>
          <w:sz w:val="22"/>
          <w:szCs w:val="22"/>
          <w:u w:val="single"/>
          <w:lang w:val="sr-Latn-ME"/>
        </w:rPr>
        <w:t>LIJEK</w:t>
      </w:r>
    </w:p>
    <w:p w14:paraId="41E6EB0F" w14:textId="77777777" w:rsidR="00C30F92" w:rsidRPr="0013269F" w:rsidRDefault="00C30F92" w:rsidP="0013269F">
      <w:pPr>
        <w:jc w:val="both"/>
        <w:rPr>
          <w:i/>
          <w:color w:val="808080"/>
          <w:sz w:val="22"/>
          <w:szCs w:val="22"/>
          <w:lang w:val="sr-Latn-ME"/>
        </w:rPr>
      </w:pPr>
    </w:p>
    <w:p w14:paraId="073E2BAC" w14:textId="2A422773" w:rsidR="00155C14" w:rsidRPr="0013269F" w:rsidRDefault="00155C14" w:rsidP="00BD7862">
      <w:pPr>
        <w:pStyle w:val="Header"/>
        <w:tabs>
          <w:tab w:val="left" w:pos="284"/>
        </w:tabs>
        <w:jc w:val="center"/>
        <w:rPr>
          <w:iCs/>
          <w:sz w:val="22"/>
          <w:szCs w:val="22"/>
          <w:lang w:val="sr-Latn-ME"/>
        </w:rPr>
      </w:pPr>
      <w:r w:rsidRPr="0013269F">
        <w:rPr>
          <w:iCs/>
          <w:sz w:val="22"/>
          <w:szCs w:val="22"/>
          <w:lang w:val="sr-Latn-ME"/>
        </w:rPr>
        <w:t>Amoksiklav, 1</w:t>
      </w:r>
      <w:r w:rsidR="00BD7862" w:rsidRPr="0013269F">
        <w:rPr>
          <w:iCs/>
          <w:sz w:val="22"/>
          <w:szCs w:val="22"/>
          <w:lang w:val="sr-Latn-ME"/>
        </w:rPr>
        <w:t>,2 g</w:t>
      </w:r>
      <w:r w:rsidRPr="0013269F">
        <w:rPr>
          <w:iCs/>
          <w:sz w:val="22"/>
          <w:szCs w:val="22"/>
          <w:lang w:val="sr-Latn-ME"/>
        </w:rPr>
        <w:t>, prašak za rastvor za injekciju/infuziju</w:t>
      </w:r>
    </w:p>
    <w:p w14:paraId="4AD75BF4" w14:textId="60D5DAF7" w:rsidR="00155C14" w:rsidRPr="0013269F" w:rsidRDefault="00155C14" w:rsidP="00BD7862">
      <w:pPr>
        <w:pStyle w:val="Header"/>
        <w:tabs>
          <w:tab w:val="left" w:pos="284"/>
        </w:tabs>
        <w:jc w:val="center"/>
        <w:rPr>
          <w:iCs/>
          <w:sz w:val="22"/>
          <w:szCs w:val="22"/>
          <w:lang w:val="sr-Latn-ME"/>
        </w:rPr>
      </w:pPr>
      <w:r w:rsidRPr="0013269F">
        <w:rPr>
          <w:iCs/>
          <w:sz w:val="22"/>
          <w:szCs w:val="22"/>
          <w:lang w:val="sr-Latn-ME"/>
        </w:rPr>
        <w:t>amoksicilin/klavulanska kiselina</w:t>
      </w:r>
    </w:p>
    <w:p w14:paraId="1A5BF028" w14:textId="77777777" w:rsidR="00C22BE5" w:rsidRPr="0013269F" w:rsidRDefault="00C22BE5" w:rsidP="00BD7862">
      <w:pPr>
        <w:pStyle w:val="Header"/>
        <w:tabs>
          <w:tab w:val="left" w:pos="284"/>
        </w:tabs>
        <w:jc w:val="center"/>
        <w:rPr>
          <w:sz w:val="22"/>
          <w:szCs w:val="22"/>
          <w:lang w:val="sr-Latn-ME"/>
        </w:rPr>
      </w:pPr>
    </w:p>
    <w:p w14:paraId="0C81ADC8" w14:textId="77777777" w:rsidR="00C22BE5" w:rsidRPr="0013269F" w:rsidRDefault="00C22BE5" w:rsidP="0013269F">
      <w:pPr>
        <w:pStyle w:val="Header"/>
        <w:tabs>
          <w:tab w:val="left" w:pos="284"/>
        </w:tabs>
        <w:jc w:val="both"/>
        <w:rPr>
          <w:sz w:val="22"/>
          <w:szCs w:val="22"/>
          <w:lang w:val="sr-Latn-ME"/>
        </w:rPr>
      </w:pPr>
    </w:p>
    <w:p w14:paraId="65F48DD2" w14:textId="77777777" w:rsidR="001B6B05" w:rsidRPr="0013269F" w:rsidRDefault="001B6B05" w:rsidP="00BD7862">
      <w:pPr>
        <w:numPr>
          <w:ilvl w:val="12"/>
          <w:numId w:val="0"/>
        </w:numPr>
        <w:jc w:val="both"/>
        <w:rPr>
          <w:sz w:val="22"/>
          <w:szCs w:val="22"/>
          <w:lang w:val="sr-Latn-ME"/>
        </w:rPr>
      </w:pPr>
    </w:p>
    <w:p w14:paraId="5F6129E2" w14:textId="77777777" w:rsidR="00A32113" w:rsidRPr="0013269F" w:rsidRDefault="00A32113" w:rsidP="0013269F">
      <w:pPr>
        <w:pStyle w:val="Header"/>
        <w:tabs>
          <w:tab w:val="left" w:pos="284"/>
        </w:tabs>
        <w:ind w:left="360"/>
        <w:jc w:val="both"/>
        <w:rPr>
          <w:i/>
          <w:iCs/>
          <w:sz w:val="22"/>
          <w:szCs w:val="22"/>
          <w:lang w:val="sr-Latn-ME"/>
        </w:rPr>
      </w:pPr>
    </w:p>
    <w:p w14:paraId="2D90BCDD" w14:textId="77777777" w:rsidR="006A2B96" w:rsidRPr="0013269F" w:rsidRDefault="00A32113" w:rsidP="0013269F">
      <w:pPr>
        <w:widowControl w:val="0"/>
        <w:autoSpaceDE w:val="0"/>
        <w:autoSpaceDN w:val="0"/>
        <w:ind w:left="360" w:hanging="360"/>
        <w:jc w:val="both"/>
        <w:rPr>
          <w:b/>
          <w:bCs/>
          <w:sz w:val="22"/>
          <w:szCs w:val="22"/>
          <w:lang w:val="sr-Latn-ME"/>
        </w:rPr>
      </w:pPr>
      <w:r w:rsidRPr="0013269F">
        <w:rPr>
          <w:b/>
          <w:bCs/>
          <w:sz w:val="22"/>
          <w:szCs w:val="22"/>
          <w:lang w:val="sr-Latn-ME"/>
        </w:rPr>
        <w:t>Pažljivo pročitajte ovo uputstvo, prije nego što počnete da koristite ovaj lijek</w:t>
      </w:r>
      <w:r w:rsidR="00070BAB" w:rsidRPr="0013269F">
        <w:rPr>
          <w:b/>
          <w:bCs/>
          <w:sz w:val="22"/>
          <w:szCs w:val="22"/>
          <w:lang w:val="sr-Latn-ME"/>
        </w:rPr>
        <w:t>,</w:t>
      </w:r>
      <w:r w:rsidR="006A2B96" w:rsidRPr="0013269F">
        <w:rPr>
          <w:sz w:val="22"/>
          <w:szCs w:val="22"/>
          <w:lang w:val="sr-Latn-ME"/>
        </w:rPr>
        <w:t xml:space="preserve"> </w:t>
      </w:r>
      <w:r w:rsidR="006A2B96" w:rsidRPr="0013269F">
        <w:rPr>
          <w:b/>
          <w:bCs/>
          <w:sz w:val="22"/>
          <w:szCs w:val="22"/>
          <w:lang w:val="sr-Latn-ME"/>
        </w:rPr>
        <w:t xml:space="preserve">jer sadrži </w:t>
      </w:r>
    </w:p>
    <w:p w14:paraId="24AA2422" w14:textId="77777777" w:rsidR="00A32113" w:rsidRPr="0013269F" w:rsidRDefault="006A2B96" w:rsidP="0013269F">
      <w:pPr>
        <w:widowControl w:val="0"/>
        <w:autoSpaceDE w:val="0"/>
        <w:autoSpaceDN w:val="0"/>
        <w:ind w:left="360" w:hanging="360"/>
        <w:jc w:val="both"/>
        <w:rPr>
          <w:b/>
          <w:bCs/>
          <w:sz w:val="22"/>
          <w:szCs w:val="22"/>
          <w:lang w:val="sr-Latn-ME"/>
        </w:rPr>
      </w:pPr>
      <w:r w:rsidRPr="0013269F">
        <w:rPr>
          <w:b/>
          <w:bCs/>
          <w:sz w:val="22"/>
          <w:szCs w:val="22"/>
          <w:lang w:val="sr-Latn-ME"/>
        </w:rPr>
        <w:t>informacije koje su važne za Vas</w:t>
      </w:r>
    </w:p>
    <w:p w14:paraId="2E38E885" w14:textId="77777777" w:rsidR="00A32113" w:rsidRPr="0013269F" w:rsidRDefault="00A32113" w:rsidP="0013269F">
      <w:pPr>
        <w:widowControl w:val="0"/>
        <w:numPr>
          <w:ilvl w:val="0"/>
          <w:numId w:val="2"/>
        </w:numPr>
        <w:tabs>
          <w:tab w:val="clear" w:pos="576"/>
          <w:tab w:val="num" w:pos="600"/>
        </w:tabs>
        <w:autoSpaceDE w:val="0"/>
        <w:autoSpaceDN w:val="0"/>
        <w:jc w:val="both"/>
        <w:rPr>
          <w:sz w:val="22"/>
          <w:szCs w:val="22"/>
          <w:lang w:val="sr-Latn-ME"/>
        </w:rPr>
      </w:pPr>
      <w:r w:rsidRPr="0013269F">
        <w:rPr>
          <w:sz w:val="22"/>
          <w:szCs w:val="22"/>
          <w:lang w:val="sr-Latn-ME"/>
        </w:rPr>
        <w:t>Uputstvo sačuvajte. Može biti potrebno da ga ponovo pročitate.</w:t>
      </w:r>
    </w:p>
    <w:p w14:paraId="583D0AAF" w14:textId="77777777" w:rsidR="00A32113" w:rsidRPr="0013269F" w:rsidRDefault="00A32113" w:rsidP="0013269F">
      <w:pPr>
        <w:widowControl w:val="0"/>
        <w:numPr>
          <w:ilvl w:val="0"/>
          <w:numId w:val="2"/>
        </w:numPr>
        <w:autoSpaceDE w:val="0"/>
        <w:autoSpaceDN w:val="0"/>
        <w:jc w:val="both"/>
        <w:rPr>
          <w:sz w:val="22"/>
          <w:szCs w:val="22"/>
          <w:lang w:val="sr-Latn-ME"/>
        </w:rPr>
      </w:pPr>
      <w:r w:rsidRPr="0013269F">
        <w:rPr>
          <w:sz w:val="22"/>
          <w:szCs w:val="22"/>
          <w:lang w:val="sr-Latn-ME"/>
        </w:rPr>
        <w:t>Ako imate dodatnih pitanja, obratite se svom ljekaru ili farmaceutu</w:t>
      </w:r>
      <w:r w:rsidR="00070BAB" w:rsidRPr="0013269F">
        <w:rPr>
          <w:sz w:val="22"/>
          <w:szCs w:val="22"/>
          <w:lang w:val="sr-Latn-ME"/>
        </w:rPr>
        <w:t xml:space="preserve"> </w:t>
      </w:r>
      <w:r w:rsidR="00070BAB" w:rsidRPr="0013269F">
        <w:rPr>
          <w:noProof/>
          <w:sz w:val="22"/>
          <w:szCs w:val="22"/>
          <w:lang w:val="sr-Latn-ME"/>
        </w:rPr>
        <w:t>ili medicinskoj sestri</w:t>
      </w:r>
      <w:r w:rsidRPr="0013269F">
        <w:rPr>
          <w:sz w:val="22"/>
          <w:szCs w:val="22"/>
          <w:lang w:val="sr-Latn-ME"/>
        </w:rPr>
        <w:t>.</w:t>
      </w:r>
      <w:r w:rsidR="006240C9" w:rsidRPr="0013269F">
        <w:rPr>
          <w:sz w:val="22"/>
          <w:szCs w:val="22"/>
          <w:lang w:val="sr-Latn-ME"/>
        </w:rPr>
        <w:t xml:space="preserve"> </w:t>
      </w:r>
    </w:p>
    <w:p w14:paraId="38CFC9A5" w14:textId="77777777" w:rsidR="00A32113" w:rsidRPr="0013269F" w:rsidRDefault="00A32113" w:rsidP="0013269F">
      <w:pPr>
        <w:widowControl w:val="0"/>
        <w:numPr>
          <w:ilvl w:val="0"/>
          <w:numId w:val="2"/>
        </w:numPr>
        <w:autoSpaceDE w:val="0"/>
        <w:autoSpaceDN w:val="0"/>
        <w:ind w:left="600" w:hanging="600"/>
        <w:jc w:val="both"/>
        <w:rPr>
          <w:sz w:val="22"/>
          <w:szCs w:val="22"/>
          <w:lang w:val="sr-Latn-ME"/>
        </w:rPr>
      </w:pPr>
      <w:r w:rsidRPr="0013269F">
        <w:rPr>
          <w:sz w:val="22"/>
          <w:szCs w:val="22"/>
          <w:lang w:val="sr-Latn-ME"/>
        </w:rPr>
        <w:t>Ovaj lijek propisan je Vama i ne sm</w:t>
      </w:r>
      <w:r w:rsidR="00A06E5C" w:rsidRPr="0013269F">
        <w:rPr>
          <w:sz w:val="22"/>
          <w:szCs w:val="22"/>
          <w:lang w:val="sr-Latn-ME"/>
        </w:rPr>
        <w:t>ij</w:t>
      </w:r>
      <w:r w:rsidRPr="0013269F">
        <w:rPr>
          <w:sz w:val="22"/>
          <w:szCs w:val="22"/>
          <w:lang w:val="sr-Latn-ME"/>
        </w:rPr>
        <w:t>ete ga davati drugima. Može da im škodi, čak i kada imaju iste znake bolesti kao i Vi.</w:t>
      </w:r>
    </w:p>
    <w:p w14:paraId="16779244" w14:textId="77777777" w:rsidR="00C269D7" w:rsidRPr="0013269F" w:rsidRDefault="00C269D7" w:rsidP="0013269F">
      <w:pPr>
        <w:widowControl w:val="0"/>
        <w:numPr>
          <w:ilvl w:val="0"/>
          <w:numId w:val="2"/>
        </w:numPr>
        <w:tabs>
          <w:tab w:val="clear" w:pos="576"/>
          <w:tab w:val="num" w:pos="0"/>
        </w:tabs>
        <w:autoSpaceDE w:val="0"/>
        <w:autoSpaceDN w:val="0"/>
        <w:ind w:left="600" w:hanging="600"/>
        <w:jc w:val="both"/>
        <w:rPr>
          <w:sz w:val="22"/>
          <w:szCs w:val="22"/>
          <w:lang w:val="sr-Latn-ME"/>
        </w:rPr>
      </w:pPr>
      <w:r w:rsidRPr="0013269F">
        <w:rPr>
          <w:spacing w:val="-5"/>
          <w:sz w:val="22"/>
          <w:szCs w:val="22"/>
          <w:lang w:val="sr-Latn-ME"/>
        </w:rPr>
        <w:t xml:space="preserve">Ako </w:t>
      </w:r>
      <w:r w:rsidR="00CE3E04" w:rsidRPr="0013269F">
        <w:rPr>
          <w:spacing w:val="-5"/>
          <w:sz w:val="22"/>
          <w:szCs w:val="22"/>
          <w:lang w:val="sr-Latn-ME"/>
        </w:rPr>
        <w:t>Vam</w:t>
      </w:r>
      <w:r w:rsidRPr="0013269F">
        <w:rPr>
          <w:spacing w:val="-5"/>
          <w:sz w:val="22"/>
          <w:szCs w:val="22"/>
          <w:lang w:val="sr-Latn-ME"/>
        </w:rPr>
        <w:t xml:space="preserve"> se javi bilo koje neželjeno d</w:t>
      </w:r>
      <w:r w:rsidR="000D14D2" w:rsidRPr="0013269F">
        <w:rPr>
          <w:spacing w:val="-5"/>
          <w:sz w:val="22"/>
          <w:szCs w:val="22"/>
          <w:lang w:val="sr-Latn-ME"/>
        </w:rPr>
        <w:t xml:space="preserve">ejstvo recite to svom ljekaru, </w:t>
      </w:r>
      <w:r w:rsidRPr="0013269F">
        <w:rPr>
          <w:spacing w:val="-5"/>
          <w:sz w:val="22"/>
          <w:szCs w:val="22"/>
          <w:lang w:val="sr-Latn-ME"/>
        </w:rPr>
        <w:t>farmaceutu ili medicinskoj sestri. Ovo uključuje i bilo koja neželjena dejstva koja nijesu navedena u ovom uputstvu</w:t>
      </w:r>
      <w:r w:rsidRPr="0013269F">
        <w:rPr>
          <w:spacing w:val="-4"/>
          <w:sz w:val="22"/>
          <w:szCs w:val="22"/>
          <w:lang w:val="sr-Latn-ME"/>
        </w:rPr>
        <w:t xml:space="preserve">. </w:t>
      </w:r>
      <w:r w:rsidR="0085398E" w:rsidRPr="0013269F">
        <w:rPr>
          <w:spacing w:val="-4"/>
          <w:sz w:val="22"/>
          <w:szCs w:val="22"/>
          <w:lang w:val="sr-Latn-ME"/>
        </w:rPr>
        <w:t xml:space="preserve">Pogledajte dio 4. </w:t>
      </w:r>
    </w:p>
    <w:p w14:paraId="0432ED95" w14:textId="77777777" w:rsidR="00C269D7" w:rsidRPr="0013269F" w:rsidRDefault="00C269D7" w:rsidP="0013269F">
      <w:pPr>
        <w:widowControl w:val="0"/>
        <w:autoSpaceDE w:val="0"/>
        <w:autoSpaceDN w:val="0"/>
        <w:ind w:left="600"/>
        <w:jc w:val="both"/>
        <w:rPr>
          <w:sz w:val="22"/>
          <w:szCs w:val="22"/>
          <w:lang w:val="sr-Latn-ME"/>
        </w:rPr>
      </w:pPr>
    </w:p>
    <w:p w14:paraId="435216D5" w14:textId="77777777" w:rsidR="00C269D7" w:rsidRPr="0013269F" w:rsidRDefault="00C269D7" w:rsidP="0013269F">
      <w:pPr>
        <w:widowControl w:val="0"/>
        <w:autoSpaceDE w:val="0"/>
        <w:autoSpaceDN w:val="0"/>
        <w:jc w:val="both"/>
        <w:rPr>
          <w:sz w:val="22"/>
          <w:szCs w:val="22"/>
          <w:lang w:val="sr-Latn-ME"/>
        </w:rPr>
      </w:pPr>
    </w:p>
    <w:p w14:paraId="3F42AEEA" w14:textId="77777777" w:rsidR="00C269D7" w:rsidRPr="0013269F" w:rsidRDefault="00C269D7" w:rsidP="0013269F">
      <w:pPr>
        <w:widowControl w:val="0"/>
        <w:autoSpaceDE w:val="0"/>
        <w:autoSpaceDN w:val="0"/>
        <w:ind w:left="600"/>
        <w:jc w:val="both"/>
        <w:rPr>
          <w:sz w:val="22"/>
          <w:szCs w:val="22"/>
          <w:lang w:val="sr-Latn-ME"/>
        </w:rPr>
      </w:pPr>
    </w:p>
    <w:p w14:paraId="7C3D100F" w14:textId="77777777" w:rsidR="00A92C66" w:rsidRPr="0013269F" w:rsidRDefault="00A92C66" w:rsidP="0013269F">
      <w:pPr>
        <w:widowControl w:val="0"/>
        <w:autoSpaceDE w:val="0"/>
        <w:autoSpaceDN w:val="0"/>
        <w:ind w:left="600"/>
        <w:jc w:val="both"/>
        <w:rPr>
          <w:sz w:val="22"/>
          <w:szCs w:val="22"/>
          <w:lang w:val="sr-Latn-ME"/>
        </w:rPr>
      </w:pPr>
    </w:p>
    <w:p w14:paraId="4D9E1379" w14:textId="77777777" w:rsidR="00A32113" w:rsidRPr="0013269F" w:rsidRDefault="00A32113" w:rsidP="0013269F">
      <w:pPr>
        <w:widowControl w:val="0"/>
        <w:autoSpaceDE w:val="0"/>
        <w:autoSpaceDN w:val="0"/>
        <w:jc w:val="both"/>
        <w:rPr>
          <w:b/>
          <w:bCs/>
          <w:sz w:val="22"/>
          <w:szCs w:val="22"/>
          <w:lang w:val="sr-Latn-ME"/>
        </w:rPr>
      </w:pPr>
      <w:r w:rsidRPr="0013269F">
        <w:rPr>
          <w:b/>
          <w:bCs/>
          <w:sz w:val="22"/>
          <w:szCs w:val="22"/>
          <w:lang w:val="sr-Latn-ME"/>
        </w:rPr>
        <w:t>U ovom uputstvu pročitaćete:</w:t>
      </w:r>
    </w:p>
    <w:p w14:paraId="445DE4E5" w14:textId="43DF27E3" w:rsidR="00A32113" w:rsidRPr="0013269F" w:rsidRDefault="00A32113" w:rsidP="0013269F">
      <w:pPr>
        <w:widowControl w:val="0"/>
        <w:numPr>
          <w:ilvl w:val="0"/>
          <w:numId w:val="1"/>
        </w:numPr>
        <w:tabs>
          <w:tab w:val="clear" w:pos="360"/>
          <w:tab w:val="left" w:pos="569"/>
          <w:tab w:val="left" w:pos="600"/>
        </w:tabs>
        <w:autoSpaceDE w:val="0"/>
        <w:autoSpaceDN w:val="0"/>
        <w:jc w:val="both"/>
        <w:rPr>
          <w:sz w:val="22"/>
          <w:szCs w:val="22"/>
          <w:lang w:val="sr-Latn-ME"/>
        </w:rPr>
      </w:pPr>
      <w:r w:rsidRPr="0013269F">
        <w:rPr>
          <w:sz w:val="22"/>
          <w:szCs w:val="22"/>
          <w:lang w:val="sr-Latn-ME"/>
        </w:rPr>
        <w:t xml:space="preserve">Šta je lijek </w:t>
      </w:r>
      <w:bookmarkStart w:id="0" w:name="_Hlk176439695"/>
      <w:r w:rsidR="00155C14" w:rsidRPr="0013269F">
        <w:rPr>
          <w:sz w:val="22"/>
          <w:szCs w:val="22"/>
          <w:lang w:val="sr-Latn-ME"/>
        </w:rPr>
        <w:t>Amoksiklav</w:t>
      </w:r>
      <w:bookmarkEnd w:id="0"/>
      <w:r w:rsidRPr="0013269F">
        <w:rPr>
          <w:sz w:val="22"/>
          <w:szCs w:val="22"/>
          <w:lang w:val="sr-Latn-ME"/>
        </w:rPr>
        <w:t xml:space="preserve"> i čemu je namijenjen</w:t>
      </w:r>
    </w:p>
    <w:p w14:paraId="6122FA29" w14:textId="184CB81A" w:rsidR="00A32113" w:rsidRPr="0013269F" w:rsidRDefault="00A32113" w:rsidP="0013269F">
      <w:pPr>
        <w:widowControl w:val="0"/>
        <w:numPr>
          <w:ilvl w:val="0"/>
          <w:numId w:val="1"/>
        </w:numPr>
        <w:tabs>
          <w:tab w:val="clear" w:pos="360"/>
          <w:tab w:val="left" w:pos="569"/>
          <w:tab w:val="left" w:pos="600"/>
        </w:tabs>
        <w:autoSpaceDE w:val="0"/>
        <w:autoSpaceDN w:val="0"/>
        <w:jc w:val="both"/>
        <w:rPr>
          <w:sz w:val="22"/>
          <w:szCs w:val="22"/>
          <w:lang w:val="sr-Latn-ME"/>
        </w:rPr>
      </w:pPr>
      <w:r w:rsidRPr="0013269F">
        <w:rPr>
          <w:sz w:val="22"/>
          <w:szCs w:val="22"/>
          <w:lang w:val="sr-Latn-ME"/>
        </w:rPr>
        <w:t xml:space="preserve">Šta treba da znate prije nego što uzmete lijek </w:t>
      </w:r>
      <w:r w:rsidR="00155C14" w:rsidRPr="0013269F">
        <w:rPr>
          <w:sz w:val="22"/>
          <w:szCs w:val="22"/>
          <w:lang w:val="sr-Latn-ME"/>
        </w:rPr>
        <w:t>Amoksiklav</w:t>
      </w:r>
    </w:p>
    <w:p w14:paraId="15E3CFFD" w14:textId="01E78010" w:rsidR="00A32113" w:rsidRPr="0013269F" w:rsidRDefault="00A32113" w:rsidP="0013269F">
      <w:pPr>
        <w:widowControl w:val="0"/>
        <w:numPr>
          <w:ilvl w:val="0"/>
          <w:numId w:val="1"/>
        </w:numPr>
        <w:tabs>
          <w:tab w:val="clear" w:pos="360"/>
          <w:tab w:val="left" w:pos="569"/>
          <w:tab w:val="left" w:pos="600"/>
        </w:tabs>
        <w:autoSpaceDE w:val="0"/>
        <w:autoSpaceDN w:val="0"/>
        <w:jc w:val="both"/>
        <w:rPr>
          <w:sz w:val="22"/>
          <w:szCs w:val="22"/>
          <w:lang w:val="sr-Latn-ME"/>
        </w:rPr>
      </w:pPr>
      <w:r w:rsidRPr="0013269F">
        <w:rPr>
          <w:sz w:val="22"/>
          <w:szCs w:val="22"/>
          <w:lang w:val="sr-Latn-ME"/>
        </w:rPr>
        <w:t xml:space="preserve">Kako se upotrebljava lijek </w:t>
      </w:r>
      <w:r w:rsidR="00155C14" w:rsidRPr="0013269F">
        <w:rPr>
          <w:sz w:val="22"/>
          <w:szCs w:val="22"/>
          <w:lang w:val="sr-Latn-ME"/>
        </w:rPr>
        <w:t>Amoksiklav</w:t>
      </w:r>
    </w:p>
    <w:p w14:paraId="5FAECF43" w14:textId="77777777" w:rsidR="00A32113" w:rsidRPr="0013269F" w:rsidRDefault="00A32113" w:rsidP="0013269F">
      <w:pPr>
        <w:widowControl w:val="0"/>
        <w:numPr>
          <w:ilvl w:val="0"/>
          <w:numId w:val="1"/>
        </w:numPr>
        <w:tabs>
          <w:tab w:val="clear" w:pos="360"/>
          <w:tab w:val="left" w:pos="569"/>
          <w:tab w:val="left" w:pos="600"/>
        </w:tabs>
        <w:autoSpaceDE w:val="0"/>
        <w:autoSpaceDN w:val="0"/>
        <w:jc w:val="both"/>
        <w:rPr>
          <w:sz w:val="22"/>
          <w:szCs w:val="22"/>
          <w:lang w:val="sr-Latn-ME"/>
        </w:rPr>
      </w:pPr>
      <w:r w:rsidRPr="0013269F">
        <w:rPr>
          <w:sz w:val="22"/>
          <w:szCs w:val="22"/>
          <w:lang w:val="sr-Latn-ME"/>
        </w:rPr>
        <w:t xml:space="preserve">Moguća neželjena dejstva </w:t>
      </w:r>
    </w:p>
    <w:p w14:paraId="50521993" w14:textId="6807D2BE" w:rsidR="00A32113" w:rsidRPr="0013269F" w:rsidRDefault="00A32113" w:rsidP="0013269F">
      <w:pPr>
        <w:widowControl w:val="0"/>
        <w:numPr>
          <w:ilvl w:val="0"/>
          <w:numId w:val="1"/>
        </w:numPr>
        <w:tabs>
          <w:tab w:val="clear" w:pos="360"/>
          <w:tab w:val="left" w:pos="569"/>
          <w:tab w:val="left" w:pos="600"/>
        </w:tabs>
        <w:autoSpaceDE w:val="0"/>
        <w:autoSpaceDN w:val="0"/>
        <w:jc w:val="both"/>
        <w:rPr>
          <w:sz w:val="22"/>
          <w:szCs w:val="22"/>
          <w:lang w:val="sr-Latn-ME"/>
        </w:rPr>
      </w:pPr>
      <w:r w:rsidRPr="0013269F">
        <w:rPr>
          <w:sz w:val="22"/>
          <w:szCs w:val="22"/>
          <w:lang w:val="sr-Latn-ME"/>
        </w:rPr>
        <w:t xml:space="preserve">Kako čuvati lijek </w:t>
      </w:r>
      <w:r w:rsidR="00155C14" w:rsidRPr="0013269F">
        <w:rPr>
          <w:sz w:val="22"/>
          <w:szCs w:val="22"/>
          <w:lang w:val="sr-Latn-ME"/>
        </w:rPr>
        <w:t>Amoksiklav</w:t>
      </w:r>
    </w:p>
    <w:p w14:paraId="78AC0D3E" w14:textId="77777777" w:rsidR="00A32113" w:rsidRPr="0013269F" w:rsidRDefault="000A77B3" w:rsidP="0013269F">
      <w:pPr>
        <w:widowControl w:val="0"/>
        <w:numPr>
          <w:ilvl w:val="0"/>
          <w:numId w:val="1"/>
        </w:numPr>
        <w:tabs>
          <w:tab w:val="clear" w:pos="360"/>
          <w:tab w:val="left" w:pos="569"/>
          <w:tab w:val="left" w:pos="600"/>
        </w:tabs>
        <w:autoSpaceDE w:val="0"/>
        <w:autoSpaceDN w:val="0"/>
        <w:jc w:val="both"/>
        <w:rPr>
          <w:b/>
          <w:bCs/>
          <w:sz w:val="22"/>
          <w:szCs w:val="22"/>
          <w:lang w:val="sr-Latn-ME"/>
        </w:rPr>
      </w:pPr>
      <w:r w:rsidRPr="0013269F">
        <w:rPr>
          <w:sz w:val="22"/>
          <w:szCs w:val="22"/>
          <w:lang w:val="sr-Latn-ME"/>
        </w:rPr>
        <w:t>Sadržaj pakovanja i d</w:t>
      </w:r>
      <w:r w:rsidR="00A32113" w:rsidRPr="0013269F">
        <w:rPr>
          <w:sz w:val="22"/>
          <w:szCs w:val="22"/>
          <w:lang w:val="sr-Latn-ME"/>
        </w:rPr>
        <w:t>odatne informacije</w:t>
      </w:r>
      <w:r w:rsidR="00A02C42" w:rsidRPr="0013269F">
        <w:rPr>
          <w:sz w:val="22"/>
          <w:szCs w:val="22"/>
          <w:lang w:val="sr-Latn-ME"/>
        </w:rPr>
        <w:t xml:space="preserve"> </w:t>
      </w:r>
    </w:p>
    <w:p w14:paraId="7B84F27D" w14:textId="77777777" w:rsidR="00A32113" w:rsidRPr="0013269F" w:rsidRDefault="00A32113" w:rsidP="0013269F">
      <w:pPr>
        <w:widowControl w:val="0"/>
        <w:autoSpaceDE w:val="0"/>
        <w:autoSpaceDN w:val="0"/>
        <w:jc w:val="both"/>
        <w:rPr>
          <w:sz w:val="22"/>
          <w:szCs w:val="22"/>
          <w:lang w:val="sr-Latn-ME"/>
        </w:rPr>
      </w:pPr>
    </w:p>
    <w:p w14:paraId="3657A610" w14:textId="77777777" w:rsidR="00C22BE5" w:rsidRPr="0013269F" w:rsidRDefault="00C22BE5" w:rsidP="0013269F">
      <w:pPr>
        <w:pStyle w:val="Header"/>
        <w:tabs>
          <w:tab w:val="left" w:pos="284"/>
        </w:tabs>
        <w:jc w:val="both"/>
        <w:rPr>
          <w:sz w:val="22"/>
          <w:szCs w:val="22"/>
          <w:lang w:val="sr-Latn-ME"/>
        </w:rPr>
      </w:pPr>
    </w:p>
    <w:p w14:paraId="6CB6D95B" w14:textId="2EF5B157" w:rsidR="00445D8F" w:rsidRPr="0013269F" w:rsidRDefault="00CF1B2D" w:rsidP="0013269F">
      <w:pPr>
        <w:jc w:val="both"/>
        <w:rPr>
          <w:b/>
          <w:bCs/>
          <w:sz w:val="22"/>
          <w:szCs w:val="22"/>
          <w:lang w:val="sr-Latn-ME"/>
        </w:rPr>
      </w:pPr>
      <w:r w:rsidRPr="0013269F">
        <w:rPr>
          <w:b/>
          <w:bCs/>
          <w:sz w:val="22"/>
          <w:szCs w:val="22"/>
          <w:lang w:val="sr-Latn-ME"/>
        </w:rPr>
        <w:br w:type="page"/>
      </w:r>
    </w:p>
    <w:p w14:paraId="3DBD6AC6" w14:textId="2BB34072" w:rsidR="00A32113" w:rsidRPr="0013269F" w:rsidRDefault="00A32113" w:rsidP="0013269F">
      <w:pPr>
        <w:tabs>
          <w:tab w:val="left" w:pos="540"/>
          <w:tab w:val="left" w:pos="569"/>
        </w:tabs>
        <w:jc w:val="both"/>
        <w:rPr>
          <w:b/>
          <w:bCs/>
          <w:sz w:val="22"/>
          <w:szCs w:val="22"/>
          <w:lang w:val="sr-Latn-ME"/>
        </w:rPr>
      </w:pPr>
      <w:r w:rsidRPr="0013269F">
        <w:rPr>
          <w:b/>
          <w:bCs/>
          <w:sz w:val="22"/>
          <w:szCs w:val="22"/>
          <w:lang w:val="sr-Latn-ME"/>
        </w:rPr>
        <w:lastRenderedPageBreak/>
        <w:t xml:space="preserve">1. </w:t>
      </w:r>
      <w:r w:rsidR="00FB6603" w:rsidRPr="0013269F">
        <w:rPr>
          <w:b/>
          <w:bCs/>
          <w:sz w:val="22"/>
          <w:szCs w:val="22"/>
          <w:lang w:val="sr-Latn-ME"/>
        </w:rPr>
        <w:tab/>
      </w:r>
      <w:r w:rsidRPr="0013269F">
        <w:rPr>
          <w:b/>
          <w:bCs/>
          <w:sz w:val="22"/>
          <w:szCs w:val="22"/>
          <w:lang w:val="sr-Latn-ME"/>
        </w:rPr>
        <w:t xml:space="preserve">ŠTA JE LIJEK </w:t>
      </w:r>
      <w:r w:rsidR="00155C14" w:rsidRPr="0013269F">
        <w:rPr>
          <w:b/>
          <w:bCs/>
          <w:sz w:val="22"/>
          <w:szCs w:val="22"/>
          <w:lang w:val="sr-Latn-ME"/>
        </w:rPr>
        <w:t>AMOKSIKLAV</w:t>
      </w:r>
      <w:r w:rsidRPr="0013269F">
        <w:rPr>
          <w:b/>
          <w:bCs/>
          <w:sz w:val="22"/>
          <w:szCs w:val="22"/>
          <w:lang w:val="sr-Latn-ME"/>
        </w:rPr>
        <w:t xml:space="preserve"> I ČEMU JE NAMIJENJEN</w:t>
      </w:r>
    </w:p>
    <w:p w14:paraId="26B60B5E" w14:textId="77777777" w:rsidR="00445D8F" w:rsidRPr="0013269F" w:rsidRDefault="00445D8F" w:rsidP="0013269F">
      <w:pPr>
        <w:jc w:val="both"/>
        <w:rPr>
          <w:sz w:val="22"/>
          <w:szCs w:val="22"/>
          <w:lang w:val="sr-Latn-ME"/>
        </w:rPr>
      </w:pPr>
    </w:p>
    <w:p w14:paraId="3F0ECB6F" w14:textId="574DDF2E" w:rsidR="00155C14" w:rsidRPr="0013269F" w:rsidRDefault="00155C14" w:rsidP="0013269F">
      <w:pPr>
        <w:jc w:val="both"/>
        <w:rPr>
          <w:sz w:val="22"/>
          <w:szCs w:val="22"/>
          <w:lang w:val="sr-Latn-ME"/>
        </w:rPr>
      </w:pPr>
      <w:r w:rsidRPr="0013269F">
        <w:rPr>
          <w:sz w:val="22"/>
          <w:szCs w:val="22"/>
          <w:lang w:val="sr-Latn-ME"/>
        </w:rPr>
        <w:t>L</w:t>
      </w:r>
      <w:r w:rsidR="00B92235" w:rsidRPr="0013269F">
        <w:rPr>
          <w:sz w:val="22"/>
          <w:szCs w:val="22"/>
          <w:lang w:val="sr-Latn-ME"/>
        </w:rPr>
        <w:t>ij</w:t>
      </w:r>
      <w:r w:rsidRPr="0013269F">
        <w:rPr>
          <w:sz w:val="22"/>
          <w:szCs w:val="22"/>
          <w:lang w:val="sr-Latn-ME"/>
        </w:rPr>
        <w:t>ek Amoksiklav je antibiotik i d</w:t>
      </w:r>
      <w:r w:rsidR="00B92235" w:rsidRPr="0013269F">
        <w:rPr>
          <w:sz w:val="22"/>
          <w:szCs w:val="22"/>
          <w:lang w:val="sr-Latn-ME"/>
        </w:rPr>
        <w:t>j</w:t>
      </w:r>
      <w:r w:rsidRPr="0013269F">
        <w:rPr>
          <w:sz w:val="22"/>
          <w:szCs w:val="22"/>
          <w:lang w:val="sr-Latn-ME"/>
        </w:rPr>
        <w:t>eluje tako što ubija bakterije koje su uzročnici infekcija. L</w:t>
      </w:r>
      <w:r w:rsidR="00B92235" w:rsidRPr="0013269F">
        <w:rPr>
          <w:sz w:val="22"/>
          <w:szCs w:val="22"/>
          <w:lang w:val="sr-Latn-ME"/>
        </w:rPr>
        <w:t>ij</w:t>
      </w:r>
      <w:r w:rsidRPr="0013269F">
        <w:rPr>
          <w:sz w:val="22"/>
          <w:szCs w:val="22"/>
          <w:lang w:val="sr-Latn-ME"/>
        </w:rPr>
        <w:t>ek Amoksiklav sadrži dv</w:t>
      </w:r>
      <w:r w:rsidR="00B92235" w:rsidRPr="0013269F">
        <w:rPr>
          <w:sz w:val="22"/>
          <w:szCs w:val="22"/>
          <w:lang w:val="sr-Latn-ME"/>
        </w:rPr>
        <w:t>ij</w:t>
      </w:r>
      <w:r w:rsidRPr="0013269F">
        <w:rPr>
          <w:sz w:val="22"/>
          <w:szCs w:val="22"/>
          <w:lang w:val="sr-Latn-ME"/>
        </w:rPr>
        <w:t>e aktivne supstance koje se nazivaju amoksicilin i klavulanska kiselina. Amoksicilin pripada grupi l</w:t>
      </w:r>
      <w:r w:rsidR="00B92235" w:rsidRPr="0013269F">
        <w:rPr>
          <w:sz w:val="22"/>
          <w:szCs w:val="22"/>
          <w:lang w:val="sr-Latn-ME"/>
        </w:rPr>
        <w:t>j</w:t>
      </w:r>
      <w:r w:rsidRPr="0013269F">
        <w:rPr>
          <w:sz w:val="22"/>
          <w:szCs w:val="22"/>
          <w:lang w:val="sr-Latn-ME"/>
        </w:rPr>
        <w:t>ekova koji se nazivaju "penicilini" čije dejstvo pod određenim okolnostima može biti prekinuto (mogu postati neaktivni). Druga aktivna supstanca l</w:t>
      </w:r>
      <w:r w:rsidR="00B92235" w:rsidRPr="0013269F">
        <w:rPr>
          <w:sz w:val="22"/>
          <w:szCs w:val="22"/>
          <w:lang w:val="sr-Latn-ME"/>
        </w:rPr>
        <w:t>ij</w:t>
      </w:r>
      <w:r w:rsidRPr="0013269F">
        <w:rPr>
          <w:sz w:val="22"/>
          <w:szCs w:val="22"/>
          <w:lang w:val="sr-Latn-ME"/>
        </w:rPr>
        <w:t>eka (klavulanska kiselina) spr</w:t>
      </w:r>
      <w:r w:rsidR="00B92235" w:rsidRPr="0013269F">
        <w:rPr>
          <w:sz w:val="22"/>
          <w:szCs w:val="22"/>
          <w:lang w:val="sr-Latn-ME"/>
        </w:rPr>
        <w:t>j</w:t>
      </w:r>
      <w:r w:rsidRPr="0013269F">
        <w:rPr>
          <w:sz w:val="22"/>
          <w:szCs w:val="22"/>
          <w:lang w:val="sr-Latn-ME"/>
        </w:rPr>
        <w:t>ečava navedenu pojavu.</w:t>
      </w:r>
    </w:p>
    <w:p w14:paraId="57B3125B" w14:textId="77777777" w:rsidR="00155C14" w:rsidRPr="0013269F" w:rsidRDefault="00155C14" w:rsidP="0013269F">
      <w:pPr>
        <w:jc w:val="both"/>
        <w:rPr>
          <w:sz w:val="22"/>
          <w:szCs w:val="22"/>
          <w:lang w:val="sr-Latn-ME"/>
        </w:rPr>
      </w:pPr>
    </w:p>
    <w:p w14:paraId="0C168FF0" w14:textId="77777777" w:rsidR="005B0477" w:rsidRPr="0013269F" w:rsidRDefault="005B0477" w:rsidP="0013269F">
      <w:pPr>
        <w:pStyle w:val="Header"/>
        <w:jc w:val="both"/>
        <w:rPr>
          <w:sz w:val="22"/>
          <w:szCs w:val="22"/>
          <w:lang w:val="sr-Latn-ME"/>
        </w:rPr>
      </w:pPr>
      <w:r w:rsidRPr="0013269F">
        <w:rPr>
          <w:sz w:val="22"/>
          <w:szCs w:val="22"/>
          <w:lang w:val="sr-Latn-ME"/>
        </w:rPr>
        <w:t>Lijek Amoksiklav se primjenjuje kod odraslih osoba i djece u cilju liječenja navedenih infekcija:</w:t>
      </w:r>
    </w:p>
    <w:p w14:paraId="589CB26B" w14:textId="5474A0C6"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teških infekcija uha, grla i nosa</w:t>
      </w:r>
    </w:p>
    <w:p w14:paraId="0E75909C" w14:textId="77777777"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respiratornih infekcija</w:t>
      </w:r>
    </w:p>
    <w:p w14:paraId="4F396D10" w14:textId="77777777"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urinarnih infekcija</w:t>
      </w:r>
    </w:p>
    <w:p w14:paraId="6919E816" w14:textId="50B234BF"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infekcija kože i mekih tkiva, uključujući infekcije zuba</w:t>
      </w:r>
      <w:r w:rsidR="002E7705">
        <w:rPr>
          <w:noProof/>
          <w:sz w:val="22"/>
          <w:szCs w:val="22"/>
          <w:lang w:val="sr-Latn-ME"/>
        </w:rPr>
        <w:t xml:space="preserve"> i desni</w:t>
      </w:r>
    </w:p>
    <w:p w14:paraId="21E975B3" w14:textId="77777777"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infekcija kostiju i zglobova</w:t>
      </w:r>
    </w:p>
    <w:p w14:paraId="14552879" w14:textId="77777777"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infekcija u trbušnoj duplji</w:t>
      </w:r>
    </w:p>
    <w:p w14:paraId="21FE78A2" w14:textId="77777777" w:rsidR="005B0477" w:rsidRPr="0013269F" w:rsidRDefault="005B0477" w:rsidP="0013269F">
      <w:pPr>
        <w:pStyle w:val="Header"/>
        <w:numPr>
          <w:ilvl w:val="1"/>
          <w:numId w:val="2"/>
        </w:numPr>
        <w:tabs>
          <w:tab w:val="clear" w:pos="4320"/>
          <w:tab w:val="clear" w:pos="8640"/>
          <w:tab w:val="center" w:pos="4536"/>
          <w:tab w:val="right" w:pos="9072"/>
        </w:tabs>
        <w:jc w:val="both"/>
        <w:rPr>
          <w:noProof/>
          <w:sz w:val="22"/>
          <w:szCs w:val="22"/>
          <w:lang w:val="sr-Latn-ME"/>
        </w:rPr>
      </w:pPr>
      <w:r w:rsidRPr="0013269F">
        <w:rPr>
          <w:noProof/>
          <w:sz w:val="22"/>
          <w:szCs w:val="22"/>
          <w:lang w:val="sr-Latn-ME"/>
        </w:rPr>
        <w:t>infekcija genitalnih organa kod žena</w:t>
      </w:r>
    </w:p>
    <w:p w14:paraId="30DEDC08" w14:textId="77777777" w:rsidR="00445D8F" w:rsidRPr="0013269F" w:rsidRDefault="00445D8F" w:rsidP="0013269F">
      <w:pPr>
        <w:jc w:val="both"/>
        <w:rPr>
          <w:sz w:val="22"/>
          <w:szCs w:val="22"/>
          <w:lang w:val="sr-Latn-ME"/>
        </w:rPr>
      </w:pPr>
    </w:p>
    <w:p w14:paraId="78FEE2D1" w14:textId="75EBFAD8" w:rsidR="00155C14" w:rsidRPr="0013269F" w:rsidRDefault="00155C14" w:rsidP="0013269F">
      <w:pPr>
        <w:jc w:val="both"/>
        <w:rPr>
          <w:sz w:val="22"/>
          <w:szCs w:val="22"/>
          <w:lang w:val="sr-Latn-ME"/>
        </w:rPr>
      </w:pPr>
      <w:r w:rsidRPr="0013269F">
        <w:rPr>
          <w:sz w:val="22"/>
          <w:szCs w:val="22"/>
          <w:lang w:val="sr-Latn-ME"/>
        </w:rPr>
        <w:t>L</w:t>
      </w:r>
      <w:r w:rsidR="00B92235" w:rsidRPr="0013269F">
        <w:rPr>
          <w:sz w:val="22"/>
          <w:szCs w:val="22"/>
          <w:lang w:val="sr-Latn-ME"/>
        </w:rPr>
        <w:t>ij</w:t>
      </w:r>
      <w:r w:rsidRPr="0013269F">
        <w:rPr>
          <w:sz w:val="22"/>
          <w:szCs w:val="22"/>
          <w:lang w:val="sr-Latn-ME"/>
        </w:rPr>
        <w:t>ek Amoksiklav se prim</w:t>
      </w:r>
      <w:r w:rsidR="00B92235" w:rsidRPr="0013269F">
        <w:rPr>
          <w:sz w:val="22"/>
          <w:szCs w:val="22"/>
          <w:lang w:val="sr-Latn-ME"/>
        </w:rPr>
        <w:t>j</w:t>
      </w:r>
      <w:r w:rsidRPr="0013269F">
        <w:rPr>
          <w:sz w:val="22"/>
          <w:szCs w:val="22"/>
          <w:lang w:val="sr-Latn-ME"/>
        </w:rPr>
        <w:t>enjuje kod odraslih osoba i d</w:t>
      </w:r>
      <w:r w:rsidR="00B92235" w:rsidRPr="0013269F">
        <w:rPr>
          <w:sz w:val="22"/>
          <w:szCs w:val="22"/>
          <w:lang w:val="sr-Latn-ME"/>
        </w:rPr>
        <w:t>j</w:t>
      </w:r>
      <w:r w:rsidRPr="0013269F">
        <w:rPr>
          <w:sz w:val="22"/>
          <w:szCs w:val="22"/>
          <w:lang w:val="sr-Latn-ME"/>
        </w:rPr>
        <w:t>ece u cilju spr</w:t>
      </w:r>
      <w:r w:rsidR="00B92235" w:rsidRPr="0013269F">
        <w:rPr>
          <w:sz w:val="22"/>
          <w:szCs w:val="22"/>
          <w:lang w:val="sr-Latn-ME"/>
        </w:rPr>
        <w:t>j</w:t>
      </w:r>
      <w:r w:rsidRPr="0013269F">
        <w:rPr>
          <w:sz w:val="22"/>
          <w:szCs w:val="22"/>
          <w:lang w:val="sr-Latn-ME"/>
        </w:rPr>
        <w:t>ečavanja nastanka infekcija udruženih sa velikim hirurškim zahvatima.</w:t>
      </w:r>
    </w:p>
    <w:p w14:paraId="33BB99FA" w14:textId="4FDB69C8" w:rsidR="00155C14" w:rsidRDefault="00155C14" w:rsidP="0013269F">
      <w:pPr>
        <w:jc w:val="both"/>
        <w:rPr>
          <w:sz w:val="22"/>
          <w:szCs w:val="22"/>
          <w:lang w:val="sr-Latn-ME"/>
        </w:rPr>
      </w:pPr>
    </w:p>
    <w:p w14:paraId="2F760296" w14:textId="77777777" w:rsidR="00BD7862" w:rsidRPr="0013269F" w:rsidRDefault="00BD7862" w:rsidP="0013269F">
      <w:pPr>
        <w:jc w:val="both"/>
        <w:rPr>
          <w:sz w:val="22"/>
          <w:szCs w:val="22"/>
          <w:lang w:val="sr-Latn-ME"/>
        </w:rPr>
      </w:pPr>
    </w:p>
    <w:p w14:paraId="70ABF24C" w14:textId="7843E2E4" w:rsidR="00A32113" w:rsidRPr="0013269F" w:rsidRDefault="00A32113" w:rsidP="0013269F">
      <w:pPr>
        <w:tabs>
          <w:tab w:val="left" w:pos="540"/>
          <w:tab w:val="left" w:pos="569"/>
        </w:tabs>
        <w:jc w:val="both"/>
        <w:rPr>
          <w:b/>
          <w:caps/>
          <w:sz w:val="22"/>
          <w:szCs w:val="22"/>
          <w:lang w:val="sr-Latn-ME"/>
        </w:rPr>
      </w:pPr>
      <w:r w:rsidRPr="0013269F">
        <w:rPr>
          <w:b/>
          <w:bCs/>
          <w:sz w:val="22"/>
          <w:szCs w:val="22"/>
          <w:lang w:val="sr-Latn-ME"/>
        </w:rPr>
        <w:t xml:space="preserve">2. </w:t>
      </w:r>
      <w:r w:rsidR="00FB6603" w:rsidRPr="0013269F">
        <w:rPr>
          <w:b/>
          <w:bCs/>
          <w:sz w:val="22"/>
          <w:szCs w:val="22"/>
          <w:lang w:val="sr-Latn-ME"/>
        </w:rPr>
        <w:tab/>
      </w:r>
      <w:r w:rsidRPr="0013269F">
        <w:rPr>
          <w:b/>
          <w:caps/>
          <w:sz w:val="22"/>
          <w:szCs w:val="22"/>
          <w:lang w:val="sr-Latn-ME"/>
        </w:rPr>
        <w:t xml:space="preserve">Šta treba da znate prIJe nego što uzmete lIJek </w:t>
      </w:r>
      <w:r w:rsidR="00155C14" w:rsidRPr="0013269F">
        <w:rPr>
          <w:b/>
          <w:bCs/>
          <w:caps/>
          <w:sz w:val="22"/>
          <w:szCs w:val="22"/>
          <w:lang w:val="sr-Latn-ME"/>
        </w:rPr>
        <w:t>AMOKSIKLAV</w:t>
      </w:r>
    </w:p>
    <w:p w14:paraId="0F7B542F" w14:textId="77777777" w:rsidR="00445D8F" w:rsidRPr="0013269F" w:rsidRDefault="00445D8F" w:rsidP="0013269F">
      <w:pPr>
        <w:widowControl w:val="0"/>
        <w:autoSpaceDE w:val="0"/>
        <w:autoSpaceDN w:val="0"/>
        <w:jc w:val="both"/>
        <w:rPr>
          <w:caps/>
          <w:sz w:val="22"/>
          <w:szCs w:val="22"/>
          <w:lang w:val="sr-Latn-ME"/>
        </w:rPr>
      </w:pPr>
    </w:p>
    <w:p w14:paraId="09594B3F" w14:textId="232EB50D" w:rsidR="00A32113" w:rsidRPr="0013269F" w:rsidRDefault="00A32113" w:rsidP="0013269F">
      <w:pPr>
        <w:jc w:val="both"/>
        <w:rPr>
          <w:b/>
          <w:sz w:val="22"/>
          <w:szCs w:val="22"/>
          <w:lang w:val="sr-Latn-ME"/>
        </w:rPr>
      </w:pPr>
      <w:r w:rsidRPr="0013269F">
        <w:rPr>
          <w:b/>
          <w:sz w:val="22"/>
          <w:szCs w:val="22"/>
          <w:lang w:val="sr-Latn-ME"/>
        </w:rPr>
        <w:t xml:space="preserve">Lijek </w:t>
      </w:r>
      <w:r w:rsidR="00155C14" w:rsidRPr="0013269F">
        <w:rPr>
          <w:b/>
          <w:sz w:val="22"/>
          <w:szCs w:val="22"/>
          <w:lang w:val="sr-Latn-ME"/>
        </w:rPr>
        <w:t>Amoksiklav</w:t>
      </w:r>
      <w:r w:rsidRPr="0013269F">
        <w:rPr>
          <w:b/>
          <w:sz w:val="22"/>
          <w:szCs w:val="22"/>
          <w:lang w:val="sr-Latn-ME"/>
        </w:rPr>
        <w:t xml:space="preserve"> ne smijete koristiti:</w:t>
      </w:r>
    </w:p>
    <w:p w14:paraId="11AD7CEA" w14:textId="0D3A804D" w:rsidR="005B0477" w:rsidRPr="0013269F" w:rsidRDefault="005B0477" w:rsidP="0013269F">
      <w:pPr>
        <w:numPr>
          <w:ilvl w:val="0"/>
          <w:numId w:val="3"/>
        </w:numPr>
        <w:ind w:left="1418" w:hanging="684"/>
        <w:jc w:val="both"/>
        <w:rPr>
          <w:bCs/>
          <w:sz w:val="22"/>
          <w:szCs w:val="22"/>
          <w:lang w:val="sr-Latn-ME"/>
        </w:rPr>
      </w:pPr>
      <w:r w:rsidRPr="0013269F">
        <w:rPr>
          <w:bCs/>
          <w:sz w:val="22"/>
          <w:szCs w:val="22"/>
          <w:lang w:val="sr-Latn-ME"/>
        </w:rPr>
        <w:t xml:space="preserve">ukoliko ste alergični (preosjetljivi) na amoksicilin, klavulansku kisjelinu, penicilin ili bilo koji sastojak lijeka Amoksiklav (navedeni u </w:t>
      </w:r>
      <w:r w:rsidR="002E7705">
        <w:rPr>
          <w:bCs/>
          <w:sz w:val="22"/>
          <w:szCs w:val="22"/>
          <w:lang w:val="sr-Latn-ME"/>
        </w:rPr>
        <w:t>dijelu</w:t>
      </w:r>
      <w:r w:rsidR="002E7705" w:rsidRPr="0013269F">
        <w:rPr>
          <w:bCs/>
          <w:sz w:val="22"/>
          <w:szCs w:val="22"/>
          <w:lang w:val="sr-Latn-ME"/>
        </w:rPr>
        <w:t xml:space="preserve"> </w:t>
      </w:r>
      <w:r w:rsidRPr="0013269F">
        <w:rPr>
          <w:bCs/>
          <w:sz w:val="22"/>
          <w:szCs w:val="22"/>
          <w:lang w:val="sr-Latn-ME"/>
        </w:rPr>
        <w:t>6.)</w:t>
      </w:r>
    </w:p>
    <w:p w14:paraId="479DD8CD" w14:textId="77777777" w:rsidR="005B0477" w:rsidRPr="0013269F" w:rsidRDefault="005B0477" w:rsidP="0013269F">
      <w:pPr>
        <w:numPr>
          <w:ilvl w:val="0"/>
          <w:numId w:val="3"/>
        </w:numPr>
        <w:ind w:left="1418" w:hanging="684"/>
        <w:jc w:val="both"/>
        <w:rPr>
          <w:bCs/>
          <w:sz w:val="22"/>
          <w:szCs w:val="22"/>
          <w:lang w:val="sr-Latn-ME"/>
        </w:rPr>
      </w:pPr>
      <w:r w:rsidRPr="0013269F">
        <w:rPr>
          <w:bCs/>
          <w:sz w:val="22"/>
          <w:szCs w:val="22"/>
          <w:lang w:val="sr-Latn-ME"/>
        </w:rPr>
        <w:t>ukoliko ste ikada imali tešku alergijsku reakciju  (reakciju preosjetljivosti) na bilo koji antibiotik. Navedeno može da uključuje kožni osip ili otok lica ili vrata.</w:t>
      </w:r>
    </w:p>
    <w:p w14:paraId="0D93085E" w14:textId="77777777" w:rsidR="005B0477" w:rsidRPr="0013269F" w:rsidRDefault="005B0477" w:rsidP="0013269F">
      <w:pPr>
        <w:numPr>
          <w:ilvl w:val="0"/>
          <w:numId w:val="3"/>
        </w:numPr>
        <w:ind w:left="1418" w:hanging="709"/>
        <w:jc w:val="both"/>
        <w:rPr>
          <w:bCs/>
          <w:sz w:val="22"/>
          <w:szCs w:val="22"/>
          <w:lang w:val="sr-Latn-ME"/>
        </w:rPr>
      </w:pPr>
      <w:r w:rsidRPr="0013269F">
        <w:rPr>
          <w:bCs/>
          <w:sz w:val="22"/>
          <w:szCs w:val="22"/>
          <w:lang w:val="sr-Latn-ME"/>
        </w:rPr>
        <w:t>ukoliko ste ikada imali problem sa jetrom ili žuticu (žutu prebojenost kože) prilikom primjene antibiotika.</w:t>
      </w:r>
    </w:p>
    <w:p w14:paraId="41A85DE5" w14:textId="77777777" w:rsidR="00445D8F" w:rsidRPr="0013269F" w:rsidRDefault="00445D8F" w:rsidP="0013269F">
      <w:pPr>
        <w:jc w:val="both"/>
        <w:rPr>
          <w:sz w:val="22"/>
          <w:szCs w:val="22"/>
          <w:lang w:val="sr-Latn-ME"/>
        </w:rPr>
      </w:pPr>
    </w:p>
    <w:p w14:paraId="6D3D9187" w14:textId="53497568" w:rsidR="00155C14" w:rsidRPr="0013269F" w:rsidRDefault="00155C14" w:rsidP="0013269F">
      <w:pPr>
        <w:jc w:val="both"/>
        <w:rPr>
          <w:sz w:val="22"/>
          <w:szCs w:val="22"/>
          <w:lang w:val="sr-Latn-ME"/>
        </w:rPr>
      </w:pPr>
      <w:r w:rsidRPr="0013269F">
        <w:rPr>
          <w:b/>
          <w:sz w:val="22"/>
          <w:szCs w:val="22"/>
          <w:lang w:val="sr-Latn-ME"/>
        </w:rPr>
        <w:t>Nemojte prim</w:t>
      </w:r>
      <w:r w:rsidR="00B92235" w:rsidRPr="0013269F">
        <w:rPr>
          <w:b/>
          <w:sz w:val="22"/>
          <w:szCs w:val="22"/>
          <w:lang w:val="sr-Latn-ME"/>
        </w:rPr>
        <w:t>j</w:t>
      </w:r>
      <w:r w:rsidRPr="0013269F">
        <w:rPr>
          <w:b/>
          <w:sz w:val="22"/>
          <w:szCs w:val="22"/>
          <w:lang w:val="sr-Latn-ME"/>
        </w:rPr>
        <w:t>enjivati l</w:t>
      </w:r>
      <w:r w:rsidR="00B92235" w:rsidRPr="0013269F">
        <w:rPr>
          <w:b/>
          <w:sz w:val="22"/>
          <w:szCs w:val="22"/>
          <w:lang w:val="sr-Latn-ME"/>
        </w:rPr>
        <w:t>ij</w:t>
      </w:r>
      <w:r w:rsidRPr="0013269F">
        <w:rPr>
          <w:b/>
          <w:sz w:val="22"/>
          <w:szCs w:val="22"/>
          <w:lang w:val="sr-Latn-ME"/>
        </w:rPr>
        <w:t xml:space="preserve">ek Amoksiklav ukoliko se nešto od prethodno navedenog odnosi na Vas. </w:t>
      </w:r>
      <w:r w:rsidRPr="0013269F">
        <w:rPr>
          <w:sz w:val="22"/>
          <w:szCs w:val="22"/>
          <w:lang w:val="sr-Latn-ME"/>
        </w:rPr>
        <w:t>Ukoliko ni</w:t>
      </w:r>
      <w:r w:rsidR="002E7705">
        <w:rPr>
          <w:sz w:val="22"/>
          <w:szCs w:val="22"/>
          <w:lang w:val="sr-Latn-ME"/>
        </w:rPr>
        <w:t>je</w:t>
      </w:r>
      <w:r w:rsidRPr="0013269F">
        <w:rPr>
          <w:sz w:val="22"/>
          <w:szCs w:val="22"/>
          <w:lang w:val="sr-Latn-ME"/>
        </w:rPr>
        <w:t>ste sigurni, posav</w:t>
      </w:r>
      <w:r w:rsidR="00B92235" w:rsidRPr="0013269F">
        <w:rPr>
          <w:sz w:val="22"/>
          <w:szCs w:val="22"/>
          <w:lang w:val="sr-Latn-ME"/>
        </w:rPr>
        <w:t>j</w:t>
      </w:r>
      <w:r w:rsidRPr="0013269F">
        <w:rPr>
          <w:sz w:val="22"/>
          <w:szCs w:val="22"/>
          <w:lang w:val="sr-Latn-ME"/>
        </w:rPr>
        <w:t>etujte se sa Vašim l</w:t>
      </w:r>
      <w:r w:rsidR="00B92235" w:rsidRPr="0013269F">
        <w:rPr>
          <w:sz w:val="22"/>
          <w:szCs w:val="22"/>
          <w:lang w:val="sr-Latn-ME"/>
        </w:rPr>
        <w:t>j</w:t>
      </w:r>
      <w:r w:rsidRPr="0013269F">
        <w:rPr>
          <w:sz w:val="22"/>
          <w:szCs w:val="22"/>
          <w:lang w:val="sr-Latn-ME"/>
        </w:rPr>
        <w:t>ekarom, farmaceutom ili medicinskom sestrom pr</w:t>
      </w:r>
      <w:r w:rsidR="00B92235" w:rsidRPr="0013269F">
        <w:rPr>
          <w:sz w:val="22"/>
          <w:szCs w:val="22"/>
          <w:lang w:val="sr-Latn-ME"/>
        </w:rPr>
        <w:t>ij</w:t>
      </w:r>
      <w:r w:rsidRPr="0013269F">
        <w:rPr>
          <w:sz w:val="22"/>
          <w:szCs w:val="22"/>
          <w:lang w:val="sr-Latn-ME"/>
        </w:rPr>
        <w:t>e nego što prim</w:t>
      </w:r>
      <w:r w:rsidR="00B92235" w:rsidRPr="0013269F">
        <w:rPr>
          <w:sz w:val="22"/>
          <w:szCs w:val="22"/>
          <w:lang w:val="sr-Latn-ME"/>
        </w:rPr>
        <w:t>ij</w:t>
      </w:r>
      <w:r w:rsidRPr="0013269F">
        <w:rPr>
          <w:sz w:val="22"/>
          <w:szCs w:val="22"/>
          <w:lang w:val="sr-Latn-ME"/>
        </w:rPr>
        <w:t>enite l</w:t>
      </w:r>
      <w:r w:rsidR="00B92235" w:rsidRPr="0013269F">
        <w:rPr>
          <w:sz w:val="22"/>
          <w:szCs w:val="22"/>
          <w:lang w:val="sr-Latn-ME"/>
        </w:rPr>
        <w:t>ij</w:t>
      </w:r>
      <w:r w:rsidRPr="0013269F">
        <w:rPr>
          <w:sz w:val="22"/>
          <w:szCs w:val="22"/>
          <w:lang w:val="sr-Latn-ME"/>
        </w:rPr>
        <w:t>ek Amoksiklav.</w:t>
      </w:r>
    </w:p>
    <w:p w14:paraId="01373045" w14:textId="77777777" w:rsidR="00155C14" w:rsidRPr="0013269F" w:rsidRDefault="00155C14" w:rsidP="0013269F">
      <w:pPr>
        <w:jc w:val="both"/>
        <w:rPr>
          <w:sz w:val="22"/>
          <w:szCs w:val="22"/>
          <w:lang w:val="sr-Latn-ME"/>
        </w:rPr>
      </w:pPr>
    </w:p>
    <w:p w14:paraId="7326E1E5" w14:textId="77777777" w:rsidR="00A02C42" w:rsidRPr="0013269F" w:rsidRDefault="00F47B6C" w:rsidP="0013269F">
      <w:pPr>
        <w:jc w:val="both"/>
        <w:rPr>
          <w:b/>
          <w:bCs/>
          <w:sz w:val="22"/>
          <w:szCs w:val="22"/>
          <w:lang w:val="sr-Latn-ME"/>
        </w:rPr>
      </w:pPr>
      <w:r w:rsidRPr="0013269F">
        <w:rPr>
          <w:b/>
          <w:bCs/>
          <w:sz w:val="22"/>
          <w:szCs w:val="22"/>
          <w:lang w:val="sr-Latn-ME"/>
        </w:rPr>
        <w:t>Upozorenja i mjere opreza:</w:t>
      </w:r>
    </w:p>
    <w:p w14:paraId="35B507E0" w14:textId="77777777" w:rsidR="00445D8F" w:rsidRPr="0013269F" w:rsidRDefault="00445D8F" w:rsidP="0013269F">
      <w:pPr>
        <w:jc w:val="both"/>
        <w:rPr>
          <w:bCs/>
          <w:sz w:val="22"/>
          <w:szCs w:val="22"/>
          <w:lang w:val="sr-Latn-ME"/>
        </w:rPr>
      </w:pPr>
    </w:p>
    <w:p w14:paraId="2CB55651" w14:textId="77777777" w:rsidR="005B0477" w:rsidRPr="0013269F" w:rsidRDefault="005B0477" w:rsidP="0013269F">
      <w:pPr>
        <w:jc w:val="both"/>
        <w:rPr>
          <w:noProof/>
          <w:sz w:val="22"/>
          <w:lang w:val="sr-Latn-ME"/>
        </w:rPr>
      </w:pPr>
      <w:r w:rsidRPr="0013269F">
        <w:rPr>
          <w:noProof/>
          <w:sz w:val="22"/>
          <w:lang w:val="sr-Latn-ME"/>
        </w:rPr>
        <w:t>Posavjetujte se sa Vašim ljekarom, farmaceutom ili medicinskom sestrom prije nego što primijenite lijek Amoksiklav ukoliko:</w:t>
      </w:r>
    </w:p>
    <w:p w14:paraId="43BD2F47" w14:textId="77777777" w:rsidR="005B0477" w:rsidRPr="0013269F" w:rsidRDefault="005B0477" w:rsidP="0013269F">
      <w:pPr>
        <w:numPr>
          <w:ilvl w:val="0"/>
          <w:numId w:val="6"/>
        </w:numPr>
        <w:jc w:val="both"/>
        <w:rPr>
          <w:sz w:val="22"/>
          <w:szCs w:val="22"/>
          <w:lang w:val="sr-Latn-ME"/>
        </w:rPr>
      </w:pPr>
      <w:r w:rsidRPr="0013269F">
        <w:rPr>
          <w:noProof/>
          <w:sz w:val="22"/>
          <w:lang w:val="sr-Latn-ME"/>
        </w:rPr>
        <w:t>imate žljezdanu groznicu (infektivnu mononukleozu)</w:t>
      </w:r>
    </w:p>
    <w:p w14:paraId="4BCB8611" w14:textId="77777777" w:rsidR="005B0477" w:rsidRPr="0013269F" w:rsidRDefault="005B0477" w:rsidP="0013269F">
      <w:pPr>
        <w:numPr>
          <w:ilvl w:val="0"/>
          <w:numId w:val="6"/>
        </w:numPr>
        <w:jc w:val="both"/>
        <w:rPr>
          <w:sz w:val="22"/>
          <w:szCs w:val="22"/>
          <w:lang w:val="sr-Latn-ME"/>
        </w:rPr>
      </w:pPr>
      <w:r w:rsidRPr="0013269F">
        <w:rPr>
          <w:noProof/>
          <w:sz w:val="22"/>
          <w:lang w:val="sr-Latn-ME"/>
        </w:rPr>
        <w:t>ste liječeni zbog problema sa jetrom ili bubrezima</w:t>
      </w:r>
    </w:p>
    <w:p w14:paraId="59E31AC2" w14:textId="77777777" w:rsidR="005B0477" w:rsidRPr="0013269F" w:rsidRDefault="005B0477" w:rsidP="0013269F">
      <w:pPr>
        <w:numPr>
          <w:ilvl w:val="0"/>
          <w:numId w:val="6"/>
        </w:numPr>
        <w:jc w:val="both"/>
        <w:rPr>
          <w:sz w:val="22"/>
          <w:szCs w:val="22"/>
          <w:lang w:val="sr-Latn-ME"/>
        </w:rPr>
      </w:pPr>
      <w:r w:rsidRPr="0013269F">
        <w:rPr>
          <w:noProof/>
          <w:sz w:val="22"/>
          <w:lang w:val="sr-Latn-ME"/>
        </w:rPr>
        <w:t>ne mokrite redovno.</w:t>
      </w:r>
    </w:p>
    <w:p w14:paraId="18BFB31F" w14:textId="77777777" w:rsidR="002E7705" w:rsidRDefault="002E7705" w:rsidP="0013269F">
      <w:pPr>
        <w:jc w:val="both"/>
        <w:rPr>
          <w:noProof/>
          <w:sz w:val="22"/>
          <w:lang w:val="sr-Latn-ME"/>
        </w:rPr>
      </w:pPr>
    </w:p>
    <w:p w14:paraId="7886637C" w14:textId="1F8E14C5" w:rsidR="005B0477" w:rsidRPr="0013269F" w:rsidRDefault="005B0477" w:rsidP="0013269F">
      <w:pPr>
        <w:jc w:val="both"/>
        <w:rPr>
          <w:noProof/>
          <w:sz w:val="22"/>
          <w:lang w:val="sr-Latn-ME"/>
        </w:rPr>
      </w:pPr>
      <w:r w:rsidRPr="0013269F">
        <w:rPr>
          <w:noProof/>
          <w:sz w:val="22"/>
          <w:lang w:val="sr-Latn-ME"/>
        </w:rPr>
        <w:t>Ukoliko ni</w:t>
      </w:r>
      <w:r w:rsidR="002E7705">
        <w:rPr>
          <w:noProof/>
          <w:sz w:val="22"/>
          <w:lang w:val="sr-Latn-ME"/>
        </w:rPr>
        <w:t>je</w:t>
      </w:r>
      <w:r w:rsidRPr="0013269F">
        <w:rPr>
          <w:noProof/>
          <w:sz w:val="22"/>
          <w:lang w:val="sr-Latn-ME"/>
        </w:rPr>
        <w:t xml:space="preserve">ste sigurni da li se nešto od gore navedenog odnosi na Vas, posavjetujte se sa Vašim ljekarom, farmaceutom ili medicinskom sestrom prije </w:t>
      </w:r>
      <w:r w:rsidR="002E7705">
        <w:rPr>
          <w:noProof/>
          <w:sz w:val="22"/>
          <w:lang w:val="sr-Latn-ME"/>
        </w:rPr>
        <w:t>početka</w:t>
      </w:r>
      <w:r w:rsidRPr="0013269F">
        <w:rPr>
          <w:noProof/>
          <w:sz w:val="22"/>
          <w:lang w:val="sr-Latn-ME"/>
        </w:rPr>
        <w:t xml:space="preserve"> primije</w:t>
      </w:r>
      <w:r w:rsidR="002E7705">
        <w:rPr>
          <w:noProof/>
          <w:sz w:val="22"/>
          <w:lang w:val="sr-Latn-ME"/>
        </w:rPr>
        <w:t>ne</w:t>
      </w:r>
      <w:r w:rsidRPr="0013269F">
        <w:rPr>
          <w:noProof/>
          <w:sz w:val="22"/>
          <w:lang w:val="sr-Latn-ME"/>
        </w:rPr>
        <w:t xml:space="preserve"> lijek</w:t>
      </w:r>
      <w:r w:rsidR="002E7705">
        <w:rPr>
          <w:noProof/>
          <w:sz w:val="22"/>
          <w:lang w:val="sr-Latn-ME"/>
        </w:rPr>
        <w:t>a</w:t>
      </w:r>
      <w:r w:rsidRPr="0013269F">
        <w:rPr>
          <w:noProof/>
          <w:sz w:val="22"/>
          <w:lang w:val="sr-Latn-ME"/>
        </w:rPr>
        <w:t xml:space="preserve"> Amoksiklav.</w:t>
      </w:r>
    </w:p>
    <w:p w14:paraId="56A3722C" w14:textId="77777777" w:rsidR="005B0477" w:rsidRPr="0013269F" w:rsidRDefault="005B0477" w:rsidP="0013269F">
      <w:pPr>
        <w:jc w:val="both"/>
        <w:rPr>
          <w:noProof/>
          <w:sz w:val="22"/>
          <w:lang w:val="sr-Latn-ME"/>
        </w:rPr>
      </w:pPr>
    </w:p>
    <w:p w14:paraId="575FF200" w14:textId="77777777" w:rsidR="005B0477" w:rsidRPr="0013269F" w:rsidRDefault="005B0477" w:rsidP="0013269F">
      <w:pPr>
        <w:jc w:val="both"/>
        <w:rPr>
          <w:noProof/>
          <w:sz w:val="22"/>
          <w:lang w:val="sr-Latn-ME"/>
        </w:rPr>
      </w:pPr>
      <w:r w:rsidRPr="0013269F">
        <w:rPr>
          <w:noProof/>
          <w:sz w:val="22"/>
          <w:lang w:val="sr-Latn-ME"/>
        </w:rPr>
        <w:t>U pojedinim okolnostima, ljekar može ispitati vrstu bakterije koja uzrokuje pojavu infekcije.</w:t>
      </w:r>
    </w:p>
    <w:p w14:paraId="0BB6C047" w14:textId="3037134E" w:rsidR="00155C14" w:rsidRPr="0013269F" w:rsidRDefault="005B0477" w:rsidP="0013269F">
      <w:pPr>
        <w:jc w:val="both"/>
        <w:rPr>
          <w:noProof/>
          <w:sz w:val="22"/>
          <w:lang w:val="sr-Latn-ME"/>
        </w:rPr>
      </w:pPr>
      <w:r w:rsidRPr="0013269F">
        <w:rPr>
          <w:noProof/>
          <w:sz w:val="22"/>
          <w:lang w:val="sr-Latn-ME"/>
        </w:rPr>
        <w:t>U zavisnosti od rezultata analiza, može Vam biti primijenjena druga jačina lijeka Amoksiklav ili drugi lijek.</w:t>
      </w:r>
    </w:p>
    <w:p w14:paraId="57F7E451" w14:textId="0ABC06F9" w:rsidR="00155C14" w:rsidRPr="0013269F" w:rsidRDefault="00155C14" w:rsidP="0013269F">
      <w:pPr>
        <w:jc w:val="both"/>
        <w:rPr>
          <w:b/>
          <w:bCs/>
          <w:sz w:val="22"/>
          <w:szCs w:val="22"/>
          <w:lang w:val="sr-Latn-ME"/>
        </w:rPr>
      </w:pPr>
    </w:p>
    <w:p w14:paraId="227C027F" w14:textId="77777777" w:rsidR="005B0477" w:rsidRPr="0013269F" w:rsidRDefault="005B0477" w:rsidP="0013269F">
      <w:pPr>
        <w:jc w:val="both"/>
        <w:rPr>
          <w:noProof/>
          <w:sz w:val="22"/>
          <w:u w:val="single"/>
          <w:lang w:val="sr-Latn-ME"/>
        </w:rPr>
      </w:pPr>
      <w:r w:rsidRPr="0013269F">
        <w:rPr>
          <w:noProof/>
          <w:sz w:val="22"/>
          <w:u w:val="single"/>
          <w:lang w:val="sr-Latn-ME"/>
        </w:rPr>
        <w:t>Okolnosti u kojima je potrebno da budete na oprezu</w:t>
      </w:r>
    </w:p>
    <w:p w14:paraId="038740DD" w14:textId="3B0B2E62" w:rsidR="00155C14" w:rsidRPr="0013269F" w:rsidRDefault="005B0477" w:rsidP="0013269F">
      <w:pPr>
        <w:jc w:val="both"/>
        <w:rPr>
          <w:b/>
          <w:bCs/>
          <w:sz w:val="22"/>
          <w:szCs w:val="22"/>
          <w:lang w:val="sr-Latn-ME"/>
        </w:rPr>
      </w:pPr>
      <w:r w:rsidRPr="0013269F">
        <w:rPr>
          <w:noProof/>
          <w:sz w:val="22"/>
          <w:lang w:val="sr-Latn-ME"/>
        </w:rPr>
        <w:t xml:space="preserve">Primjena lijeka Amoksiklav može dovesti do pogoršanja nekih postojećih stanja, ili može uzrokovati pojavu nekih ozbiljnih neželjenih dejstava. Navedena neželjena dejstva uključuju alergijske reakcije, konvulzije (grčeve) i zapaljenje tkiva debelog crijeva. Neophodno je da tokom primjene lijeka Amoksiklav vodite računa o pojavi pojedinih simptoma, u cilju smanjenja rizika od nastanka zdravstvenih problema. Vidjeti </w:t>
      </w:r>
      <w:r w:rsidR="002E7705">
        <w:rPr>
          <w:noProof/>
          <w:sz w:val="22"/>
          <w:lang w:val="sr-Latn-ME"/>
        </w:rPr>
        <w:t>dio</w:t>
      </w:r>
      <w:r w:rsidR="002E7705" w:rsidRPr="0013269F">
        <w:rPr>
          <w:noProof/>
          <w:sz w:val="22"/>
          <w:lang w:val="sr-Latn-ME"/>
        </w:rPr>
        <w:t xml:space="preserve"> </w:t>
      </w:r>
      <w:r w:rsidRPr="0013269F">
        <w:rPr>
          <w:noProof/>
          <w:sz w:val="22"/>
          <w:lang w:val="sr-Latn-ME"/>
        </w:rPr>
        <w:t>4. "Okolnosti u kojima je potrebno da budete na oprezu".</w:t>
      </w:r>
    </w:p>
    <w:p w14:paraId="04C6FABB" w14:textId="77777777" w:rsidR="00E5309A" w:rsidRPr="0013269F" w:rsidRDefault="00E5309A" w:rsidP="0013269F">
      <w:pPr>
        <w:jc w:val="both"/>
        <w:rPr>
          <w:b/>
          <w:bCs/>
          <w:sz w:val="22"/>
          <w:szCs w:val="22"/>
          <w:lang w:val="sr-Latn-ME"/>
        </w:rPr>
      </w:pPr>
    </w:p>
    <w:p w14:paraId="5CD3CB2A" w14:textId="758B7EAA" w:rsidR="00155C14" w:rsidRPr="0013269F" w:rsidRDefault="00155C14" w:rsidP="0013269F">
      <w:pPr>
        <w:jc w:val="both"/>
        <w:rPr>
          <w:bCs/>
          <w:sz w:val="22"/>
          <w:szCs w:val="22"/>
          <w:u w:val="single"/>
          <w:lang w:val="sr-Latn-ME"/>
        </w:rPr>
      </w:pPr>
      <w:r w:rsidRPr="0013269F">
        <w:rPr>
          <w:bCs/>
          <w:sz w:val="22"/>
          <w:szCs w:val="22"/>
          <w:u w:val="single"/>
          <w:lang w:val="sr-Latn-ME"/>
        </w:rPr>
        <w:lastRenderedPageBreak/>
        <w:t>Analize krvi i urina</w:t>
      </w:r>
    </w:p>
    <w:p w14:paraId="1F809F26" w14:textId="2321C0FE" w:rsidR="005B0477" w:rsidRDefault="005B0477" w:rsidP="0013269F">
      <w:pPr>
        <w:jc w:val="both"/>
        <w:rPr>
          <w:sz w:val="22"/>
          <w:szCs w:val="22"/>
          <w:lang w:val="sr-Latn-ME"/>
        </w:rPr>
      </w:pPr>
      <w:r w:rsidRPr="0013269F">
        <w:rPr>
          <w:sz w:val="22"/>
          <w:szCs w:val="22"/>
          <w:lang w:val="sr-Latn-ME"/>
        </w:rPr>
        <w:t>Obavijestite Vašeg ljekara ili farmaceuta da primjenjujete lijek Amoksiklav ukoliko je potrebno da uradite analize krvi (kao što su ispitivanje statusa crvenih krvnih ćelija ili ispitivanja funkcije jetre) ili ispitivanje urina (na prisustvo glukoze). Primjena lijeka Amoksiklav može uticati na rezultate navedenih ispitivanja.</w:t>
      </w:r>
    </w:p>
    <w:p w14:paraId="60F597D4" w14:textId="5E744A00" w:rsidR="005F1E72" w:rsidRDefault="005F1E72" w:rsidP="0013269F">
      <w:pPr>
        <w:jc w:val="both"/>
        <w:rPr>
          <w:sz w:val="22"/>
          <w:szCs w:val="22"/>
          <w:lang w:val="sr-Latn-ME"/>
        </w:rPr>
      </w:pPr>
      <w:r>
        <w:rPr>
          <w:sz w:val="22"/>
          <w:szCs w:val="22"/>
          <w:lang w:val="sr-Latn-ME"/>
        </w:rPr>
        <w:t xml:space="preserve"> </w:t>
      </w:r>
    </w:p>
    <w:p w14:paraId="62F4F29E" w14:textId="77777777" w:rsidR="005F1E72" w:rsidRPr="00390924" w:rsidRDefault="005F1E72" w:rsidP="005F1E72">
      <w:pPr>
        <w:rPr>
          <w:b/>
          <w:bCs/>
          <w:sz w:val="22"/>
          <w:szCs w:val="22"/>
          <w:lang w:val="sr-Latn-CS"/>
        </w:rPr>
      </w:pPr>
      <w:r w:rsidRPr="00390924">
        <w:rPr>
          <w:b/>
          <w:bCs/>
          <w:sz w:val="22"/>
          <w:szCs w:val="22"/>
          <w:lang w:val="sr-Latn-CS"/>
        </w:rPr>
        <w:t>Djeca i adolescenti</w:t>
      </w:r>
    </w:p>
    <w:p w14:paraId="2E47C8E1" w14:textId="2D799CC7" w:rsidR="005F1E72" w:rsidRDefault="005F1E72" w:rsidP="0013269F">
      <w:pPr>
        <w:jc w:val="both"/>
        <w:rPr>
          <w:sz w:val="22"/>
          <w:szCs w:val="22"/>
          <w:lang w:val="sr-Latn-ME"/>
        </w:rPr>
      </w:pPr>
    </w:p>
    <w:p w14:paraId="2D804CF8" w14:textId="0E1CF82D" w:rsidR="00A11B0C" w:rsidRPr="0013269F" w:rsidRDefault="00A11B0C" w:rsidP="0013269F">
      <w:pPr>
        <w:jc w:val="both"/>
        <w:rPr>
          <w:sz w:val="22"/>
          <w:szCs w:val="22"/>
          <w:lang w:val="sr-Latn-ME"/>
        </w:rPr>
      </w:pPr>
      <w:r w:rsidRPr="00C369D4">
        <w:rPr>
          <w:noProof/>
          <w:sz w:val="22"/>
          <w:szCs w:val="22"/>
          <w:lang w:val="sr-Latn-ME"/>
        </w:rPr>
        <w:t>Lijek Amoksiklav indikovan je za primjenu u terapiji infekcija odraslih osoba i djece</w:t>
      </w:r>
      <w:r>
        <w:rPr>
          <w:noProof/>
          <w:sz w:val="22"/>
          <w:szCs w:val="22"/>
          <w:lang w:val="sr-Latn-ME"/>
        </w:rPr>
        <w:t>.</w:t>
      </w:r>
    </w:p>
    <w:p w14:paraId="79F0E41F" w14:textId="77777777" w:rsidR="005B0477" w:rsidRPr="0013269F" w:rsidRDefault="005B0477" w:rsidP="0013269F">
      <w:pPr>
        <w:jc w:val="both"/>
        <w:rPr>
          <w:b/>
          <w:sz w:val="22"/>
          <w:szCs w:val="22"/>
          <w:lang w:val="sr-Latn-ME"/>
        </w:rPr>
      </w:pPr>
    </w:p>
    <w:p w14:paraId="086C40CC" w14:textId="46D4FF5E" w:rsidR="00445D8F" w:rsidRPr="0013269F" w:rsidRDefault="00A32113" w:rsidP="0013269F">
      <w:pPr>
        <w:jc w:val="both"/>
        <w:rPr>
          <w:sz w:val="22"/>
          <w:szCs w:val="22"/>
          <w:lang w:val="sr-Latn-ME"/>
        </w:rPr>
      </w:pPr>
      <w:r w:rsidRPr="0013269F">
        <w:rPr>
          <w:b/>
          <w:sz w:val="22"/>
          <w:szCs w:val="22"/>
          <w:lang w:val="sr-Latn-ME"/>
        </w:rPr>
        <w:t xml:space="preserve">Primjena drugih </w:t>
      </w:r>
      <w:r w:rsidR="001B03B0" w:rsidRPr="0013269F">
        <w:rPr>
          <w:b/>
          <w:sz w:val="22"/>
          <w:szCs w:val="22"/>
          <w:lang w:val="sr-Latn-ME"/>
        </w:rPr>
        <w:t>l</w:t>
      </w:r>
      <w:r w:rsidRPr="0013269F">
        <w:rPr>
          <w:b/>
          <w:sz w:val="22"/>
          <w:szCs w:val="22"/>
          <w:lang w:val="sr-Latn-ME"/>
        </w:rPr>
        <w:t>jekova</w:t>
      </w:r>
    </w:p>
    <w:p w14:paraId="792FD157" w14:textId="77777777" w:rsidR="005B0477" w:rsidRPr="0013269F" w:rsidRDefault="005B0477" w:rsidP="0013269F">
      <w:pPr>
        <w:pStyle w:val="Header"/>
        <w:tabs>
          <w:tab w:val="left" w:pos="284"/>
        </w:tabs>
        <w:jc w:val="both"/>
        <w:rPr>
          <w:sz w:val="22"/>
          <w:szCs w:val="22"/>
          <w:lang w:val="sr-Latn-ME"/>
        </w:rPr>
      </w:pPr>
    </w:p>
    <w:p w14:paraId="3A7EE520"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Molimo Vas da obavijestite Vašeg ljekara, farmaceuta ili medicinsku sestru ukoliko primjenjujete ili ste nedavno primjenjivali bilo koje druge ljekove. Navedeno uključuje ljekove koji se mogu nabaviti bez ljekarskog recepta, kao i biljne ljekove.</w:t>
      </w:r>
    </w:p>
    <w:p w14:paraId="3128D378" w14:textId="77777777" w:rsidR="005B0477" w:rsidRPr="0013269F" w:rsidRDefault="005B0477" w:rsidP="0013269F">
      <w:pPr>
        <w:pStyle w:val="Header"/>
        <w:tabs>
          <w:tab w:val="left" w:pos="284"/>
        </w:tabs>
        <w:jc w:val="both"/>
        <w:rPr>
          <w:sz w:val="22"/>
          <w:szCs w:val="22"/>
          <w:lang w:val="sr-Latn-ME"/>
        </w:rPr>
      </w:pPr>
    </w:p>
    <w:p w14:paraId="06456A14" w14:textId="77777777" w:rsidR="005B0477" w:rsidRPr="0013269F" w:rsidRDefault="005B0477" w:rsidP="0013269F">
      <w:pPr>
        <w:jc w:val="both"/>
        <w:rPr>
          <w:rFonts w:cs="Arial"/>
          <w:noProof/>
          <w:sz w:val="22"/>
          <w:szCs w:val="22"/>
          <w:lang w:val="sr-Latn-ME"/>
        </w:rPr>
      </w:pPr>
      <w:r w:rsidRPr="0013269F">
        <w:rPr>
          <w:rFonts w:cs="Arial"/>
          <w:noProof/>
          <w:sz w:val="22"/>
          <w:szCs w:val="22"/>
          <w:lang w:val="sr-Latn-ME"/>
        </w:rPr>
        <w:t>Ukoliko primjenjujete alopurinol (koji se pirmjenjuje u terapiji gihta) istovremeno sa lijekom Amoksiklav, moguća je pojava alergijske kožne reakicje.</w:t>
      </w:r>
    </w:p>
    <w:p w14:paraId="30033FAF" w14:textId="77777777" w:rsidR="005B0477" w:rsidRPr="0013269F" w:rsidRDefault="005B0477" w:rsidP="0013269F">
      <w:pPr>
        <w:jc w:val="both"/>
        <w:rPr>
          <w:rFonts w:cs="Arial"/>
          <w:noProof/>
          <w:sz w:val="22"/>
          <w:szCs w:val="22"/>
          <w:lang w:val="sr-Latn-ME"/>
        </w:rPr>
      </w:pPr>
    </w:p>
    <w:p w14:paraId="07AEDBD1" w14:textId="2FF9FCD7" w:rsidR="005B0477" w:rsidRPr="0013269F" w:rsidRDefault="005B0477" w:rsidP="0013269F">
      <w:pPr>
        <w:jc w:val="both"/>
        <w:rPr>
          <w:rFonts w:cs="Arial"/>
          <w:noProof/>
          <w:sz w:val="22"/>
          <w:szCs w:val="22"/>
          <w:lang w:val="sr-Latn-ME"/>
        </w:rPr>
      </w:pPr>
      <w:r w:rsidRPr="0013269F">
        <w:rPr>
          <w:rFonts w:cs="Arial"/>
          <w:noProof/>
          <w:sz w:val="22"/>
          <w:szCs w:val="22"/>
          <w:lang w:val="sr-Latn-ME"/>
        </w:rPr>
        <w:t>Ukoliko primjenjujete probenecid (koji se primjenjuje u terapiji gihta)</w:t>
      </w:r>
      <w:r w:rsidR="002E7705">
        <w:rPr>
          <w:rFonts w:cs="Arial"/>
          <w:noProof/>
          <w:sz w:val="22"/>
          <w:szCs w:val="22"/>
          <w:lang w:val="sr-Latn-ME"/>
        </w:rPr>
        <w:t xml:space="preserve">, istovremena primjena </w:t>
      </w:r>
      <w:r w:rsidR="002E7705" w:rsidRPr="00C369D4">
        <w:rPr>
          <w:rFonts w:cs="Arial"/>
          <w:noProof/>
          <w:sz w:val="22"/>
          <w:szCs w:val="22"/>
          <w:lang w:val="sr-Latn-ME"/>
        </w:rPr>
        <w:t>probenecid</w:t>
      </w:r>
      <w:r w:rsidR="002E7705">
        <w:rPr>
          <w:rFonts w:cs="Arial"/>
          <w:noProof/>
          <w:sz w:val="22"/>
          <w:szCs w:val="22"/>
          <w:lang w:val="sr-Latn-ME"/>
        </w:rPr>
        <w:t>a može smanjiti izlučivanje amoksicilina pa se ne preporučuje.</w:t>
      </w:r>
    </w:p>
    <w:p w14:paraId="5A33A017" w14:textId="77777777" w:rsidR="005B0477" w:rsidRPr="0013269F" w:rsidRDefault="005B0477" w:rsidP="0013269F">
      <w:pPr>
        <w:jc w:val="both"/>
        <w:rPr>
          <w:rFonts w:cs="Arial"/>
          <w:noProof/>
          <w:sz w:val="22"/>
          <w:szCs w:val="22"/>
          <w:lang w:val="sr-Latn-ME"/>
        </w:rPr>
      </w:pPr>
    </w:p>
    <w:p w14:paraId="099170EB" w14:textId="694C5FE1" w:rsidR="005B0477" w:rsidRPr="0013269F" w:rsidRDefault="005B0477" w:rsidP="0013269F">
      <w:pPr>
        <w:jc w:val="both"/>
        <w:rPr>
          <w:rFonts w:cs="Arial"/>
          <w:noProof/>
          <w:sz w:val="22"/>
          <w:szCs w:val="22"/>
          <w:lang w:val="sr-Latn-ME"/>
        </w:rPr>
      </w:pPr>
      <w:r w:rsidRPr="0013269F">
        <w:rPr>
          <w:rFonts w:cs="Arial"/>
          <w:noProof/>
          <w:sz w:val="22"/>
          <w:szCs w:val="22"/>
          <w:lang w:val="sr-Latn-ME"/>
        </w:rPr>
        <w:t xml:space="preserve">Može biti potrebna </w:t>
      </w:r>
      <w:r w:rsidR="002E7705">
        <w:rPr>
          <w:rFonts w:cs="Arial"/>
          <w:noProof/>
          <w:sz w:val="22"/>
          <w:szCs w:val="22"/>
          <w:lang w:val="sr-Latn-ME"/>
        </w:rPr>
        <w:t>za</w:t>
      </w:r>
      <w:r w:rsidR="002E7705" w:rsidRPr="0013269F">
        <w:rPr>
          <w:rFonts w:cs="Arial"/>
          <w:noProof/>
          <w:sz w:val="22"/>
          <w:szCs w:val="22"/>
          <w:lang w:val="sr-Latn-ME"/>
        </w:rPr>
        <w:t xml:space="preserve"> </w:t>
      </w:r>
      <w:r w:rsidRPr="0013269F">
        <w:rPr>
          <w:rFonts w:cs="Arial"/>
          <w:noProof/>
          <w:sz w:val="22"/>
          <w:szCs w:val="22"/>
          <w:lang w:val="sr-Latn-ME"/>
        </w:rPr>
        <w:t>dodatni</w:t>
      </w:r>
      <w:r w:rsidR="002E7705">
        <w:rPr>
          <w:rFonts w:cs="Arial"/>
          <w:noProof/>
          <w:sz w:val="22"/>
          <w:szCs w:val="22"/>
          <w:lang w:val="sr-Latn-ME"/>
        </w:rPr>
        <w:t>m</w:t>
      </w:r>
      <w:r w:rsidRPr="0013269F">
        <w:rPr>
          <w:rFonts w:cs="Arial"/>
          <w:noProof/>
          <w:sz w:val="22"/>
          <w:szCs w:val="22"/>
          <w:lang w:val="sr-Latn-ME"/>
        </w:rPr>
        <w:t xml:space="preserve"> analiza</w:t>
      </w:r>
      <w:r w:rsidR="002E7705">
        <w:rPr>
          <w:rFonts w:cs="Arial"/>
          <w:noProof/>
          <w:sz w:val="22"/>
          <w:szCs w:val="22"/>
          <w:lang w:val="sr-Latn-ME"/>
        </w:rPr>
        <w:t>ma</w:t>
      </w:r>
      <w:r w:rsidRPr="0013269F">
        <w:rPr>
          <w:rFonts w:cs="Arial"/>
          <w:noProof/>
          <w:sz w:val="22"/>
          <w:szCs w:val="22"/>
          <w:lang w:val="sr-Latn-ME"/>
        </w:rPr>
        <w:t xml:space="preserve"> krvi ukoliko se istovremeno sa lijekom Amoksiklav primjenjuju ljekovi koji sprečavaju zgrušavanje krvi (kao što je varfarin).</w:t>
      </w:r>
    </w:p>
    <w:p w14:paraId="2BA5A3B1" w14:textId="77777777" w:rsidR="005B0477" w:rsidRPr="0013269F" w:rsidRDefault="005B0477" w:rsidP="0013269F">
      <w:pPr>
        <w:jc w:val="both"/>
        <w:rPr>
          <w:rFonts w:cs="Arial"/>
          <w:noProof/>
          <w:sz w:val="22"/>
          <w:szCs w:val="22"/>
          <w:lang w:val="sr-Latn-ME"/>
        </w:rPr>
      </w:pPr>
    </w:p>
    <w:p w14:paraId="0C85793F" w14:textId="77777777" w:rsidR="005B0477" w:rsidRPr="0013269F" w:rsidRDefault="005B0477" w:rsidP="0013269F">
      <w:pPr>
        <w:jc w:val="both"/>
        <w:rPr>
          <w:rFonts w:cs="Arial"/>
          <w:noProof/>
          <w:sz w:val="22"/>
          <w:szCs w:val="22"/>
          <w:lang w:val="sr-Latn-ME"/>
        </w:rPr>
      </w:pPr>
      <w:r w:rsidRPr="0013269F">
        <w:rPr>
          <w:rFonts w:cs="Arial"/>
          <w:noProof/>
          <w:sz w:val="22"/>
          <w:szCs w:val="22"/>
          <w:lang w:val="sr-Latn-ME"/>
        </w:rPr>
        <w:t>Primjena lijeka Amoksiklav može uticati na dejstvo metotreksata (lijeka koji se primjenjuje u terapiji karcinoma ili reumatske bolesti).</w:t>
      </w:r>
    </w:p>
    <w:p w14:paraId="22699CF8" w14:textId="77777777" w:rsidR="004225CC" w:rsidRPr="0013269F" w:rsidRDefault="004225CC" w:rsidP="0013269F">
      <w:pPr>
        <w:jc w:val="both"/>
        <w:rPr>
          <w:rFonts w:cs="Arial"/>
          <w:noProof/>
          <w:sz w:val="22"/>
          <w:szCs w:val="22"/>
          <w:lang w:val="sr-Latn-ME"/>
        </w:rPr>
      </w:pPr>
    </w:p>
    <w:p w14:paraId="63A95BD5" w14:textId="02759C81" w:rsidR="004225CC" w:rsidRPr="0013269F" w:rsidRDefault="004225CC" w:rsidP="0013269F">
      <w:pPr>
        <w:jc w:val="both"/>
        <w:rPr>
          <w:rFonts w:cs="Arial"/>
          <w:noProof/>
          <w:sz w:val="22"/>
          <w:szCs w:val="22"/>
          <w:lang w:val="sr-Latn-ME"/>
        </w:rPr>
      </w:pPr>
      <w:r w:rsidRPr="0013269F">
        <w:rPr>
          <w:rFonts w:cs="Arial"/>
          <w:noProof/>
          <w:sz w:val="22"/>
          <w:szCs w:val="22"/>
          <w:lang w:val="sr-Latn-ME"/>
        </w:rPr>
        <w:t>Ukoliko ovaj lijek dobijate istovremeno sa mikofenol mofetilom može doći do smanjenja  koncentracije mikofenol mofetila u krvi.</w:t>
      </w:r>
    </w:p>
    <w:p w14:paraId="2F37D314" w14:textId="25A256AB" w:rsidR="00445D8F" w:rsidRPr="0013269F" w:rsidRDefault="00445D8F" w:rsidP="0013269F">
      <w:pPr>
        <w:jc w:val="both"/>
        <w:rPr>
          <w:bCs/>
          <w:sz w:val="22"/>
          <w:szCs w:val="22"/>
          <w:lang w:val="sr-Latn-ME"/>
        </w:rPr>
      </w:pPr>
    </w:p>
    <w:p w14:paraId="110D5928" w14:textId="7529981E" w:rsidR="00E54422" w:rsidRPr="00E54422" w:rsidRDefault="00E54422" w:rsidP="0013269F">
      <w:pPr>
        <w:pStyle w:val="Header"/>
        <w:tabs>
          <w:tab w:val="left" w:pos="284"/>
        </w:tabs>
        <w:jc w:val="both"/>
        <w:rPr>
          <w:sz w:val="22"/>
          <w:szCs w:val="22"/>
          <w:lang w:val="sr-Latn-ME"/>
        </w:rPr>
      </w:pPr>
      <w:r w:rsidRPr="0013269F">
        <w:rPr>
          <w:b/>
          <w:bCs/>
          <w:sz w:val="22"/>
          <w:szCs w:val="22"/>
          <w:lang w:val="sr-Latn-ME"/>
        </w:rPr>
        <w:t xml:space="preserve">Uzimanje lijeka </w:t>
      </w:r>
      <w:r w:rsidRPr="0013269F">
        <w:rPr>
          <w:b/>
          <w:bCs/>
          <w:noProof/>
          <w:sz w:val="22"/>
          <w:lang w:val="sr-Latn-ME"/>
        </w:rPr>
        <w:t>Amoksiklav</w:t>
      </w:r>
      <w:r w:rsidRPr="0013269F">
        <w:rPr>
          <w:b/>
          <w:bCs/>
          <w:sz w:val="22"/>
          <w:szCs w:val="22"/>
          <w:lang w:val="sr-Latn-ME"/>
        </w:rPr>
        <w:t xml:space="preserve"> sa hranom ili pić</w:t>
      </w:r>
      <w:r>
        <w:rPr>
          <w:b/>
          <w:bCs/>
          <w:sz w:val="22"/>
          <w:szCs w:val="22"/>
          <w:lang w:val="sr-Latn-ME"/>
        </w:rPr>
        <w:t>em</w:t>
      </w:r>
    </w:p>
    <w:p w14:paraId="598D1D14" w14:textId="77777777" w:rsidR="00E54422" w:rsidRDefault="00E54422" w:rsidP="0013269F">
      <w:pPr>
        <w:pStyle w:val="Header"/>
        <w:tabs>
          <w:tab w:val="left" w:pos="284"/>
        </w:tabs>
        <w:jc w:val="both"/>
        <w:rPr>
          <w:bCs/>
          <w:sz w:val="22"/>
          <w:szCs w:val="22"/>
          <w:lang w:val="sr-Latn-ME"/>
        </w:rPr>
      </w:pPr>
    </w:p>
    <w:p w14:paraId="4822134C" w14:textId="42B94B5E" w:rsidR="00E54422" w:rsidRPr="0013269F" w:rsidRDefault="00E54422" w:rsidP="0013269F">
      <w:pPr>
        <w:pStyle w:val="Header"/>
        <w:tabs>
          <w:tab w:val="left" w:pos="284"/>
        </w:tabs>
        <w:jc w:val="both"/>
        <w:rPr>
          <w:b/>
          <w:bCs/>
          <w:sz w:val="22"/>
          <w:szCs w:val="22"/>
          <w:lang w:val="sr-Latn-ME"/>
        </w:rPr>
      </w:pPr>
      <w:r w:rsidRPr="0013269F">
        <w:rPr>
          <w:bCs/>
          <w:sz w:val="22"/>
          <w:szCs w:val="22"/>
          <w:lang w:val="sr-Latn-ME"/>
        </w:rPr>
        <w:t>Nije primjenljivo.</w:t>
      </w:r>
    </w:p>
    <w:p w14:paraId="5E4B1430" w14:textId="77777777" w:rsidR="00E54422" w:rsidRPr="0013269F" w:rsidRDefault="00E54422" w:rsidP="0013269F">
      <w:pPr>
        <w:pStyle w:val="Header"/>
        <w:tabs>
          <w:tab w:val="left" w:pos="284"/>
        </w:tabs>
        <w:jc w:val="both"/>
        <w:rPr>
          <w:b/>
          <w:bCs/>
          <w:sz w:val="22"/>
          <w:szCs w:val="22"/>
          <w:lang w:val="sr-Latn-ME"/>
        </w:rPr>
      </w:pPr>
    </w:p>
    <w:p w14:paraId="01525D84" w14:textId="77777777" w:rsidR="00E54422" w:rsidRPr="0013269F" w:rsidRDefault="00E54422" w:rsidP="0013269F">
      <w:pPr>
        <w:widowControl w:val="0"/>
        <w:autoSpaceDE w:val="0"/>
        <w:autoSpaceDN w:val="0"/>
        <w:jc w:val="both"/>
        <w:rPr>
          <w:b/>
          <w:bCs/>
          <w:sz w:val="22"/>
          <w:szCs w:val="22"/>
          <w:lang w:val="sr-Latn-ME"/>
        </w:rPr>
      </w:pPr>
      <w:r>
        <w:rPr>
          <w:b/>
          <w:sz w:val="22"/>
          <w:szCs w:val="22"/>
          <w:lang w:val="sr-Latn-ME"/>
        </w:rPr>
        <w:t>Plodnost,</w:t>
      </w:r>
      <w:r w:rsidRPr="0013269F">
        <w:rPr>
          <w:b/>
          <w:sz w:val="22"/>
          <w:szCs w:val="22"/>
          <w:lang w:val="sr-Latn-ME"/>
        </w:rPr>
        <w:t xml:space="preserve"> trudnoć</w:t>
      </w:r>
      <w:r>
        <w:rPr>
          <w:b/>
          <w:sz w:val="22"/>
          <w:szCs w:val="22"/>
          <w:lang w:val="sr-Latn-ME"/>
        </w:rPr>
        <w:t>a</w:t>
      </w:r>
      <w:r w:rsidRPr="0013269F">
        <w:rPr>
          <w:b/>
          <w:sz w:val="22"/>
          <w:szCs w:val="22"/>
          <w:lang w:val="sr-Latn-ME"/>
        </w:rPr>
        <w:t xml:space="preserve"> i dojenj</w:t>
      </w:r>
      <w:r>
        <w:rPr>
          <w:b/>
          <w:sz w:val="22"/>
          <w:szCs w:val="22"/>
          <w:lang w:val="sr-Latn-ME"/>
        </w:rPr>
        <w:t>e</w:t>
      </w:r>
    </w:p>
    <w:p w14:paraId="169EDB81" w14:textId="77777777" w:rsidR="00E54422" w:rsidRDefault="00E54422" w:rsidP="0013269F">
      <w:pPr>
        <w:pStyle w:val="Header"/>
        <w:tabs>
          <w:tab w:val="left" w:pos="284"/>
        </w:tabs>
        <w:jc w:val="both"/>
        <w:rPr>
          <w:sz w:val="22"/>
          <w:szCs w:val="22"/>
          <w:lang w:val="sr-Latn-ME"/>
        </w:rPr>
      </w:pPr>
    </w:p>
    <w:p w14:paraId="4FDA4FE4" w14:textId="61806B3D" w:rsidR="00E54422" w:rsidRDefault="00E54422" w:rsidP="0013269F">
      <w:pPr>
        <w:pStyle w:val="Header"/>
        <w:tabs>
          <w:tab w:val="left" w:pos="284"/>
        </w:tabs>
        <w:jc w:val="both"/>
        <w:rPr>
          <w:sz w:val="22"/>
          <w:szCs w:val="22"/>
          <w:lang w:val="sr-Latn-ME"/>
        </w:rPr>
      </w:pPr>
      <w:r w:rsidRPr="0013269F">
        <w:rPr>
          <w:sz w:val="22"/>
          <w:szCs w:val="22"/>
          <w:lang w:val="sr-Latn-ME"/>
        </w:rPr>
        <w:t>Posavjetujte se sa Vašim ljekarom, farmaceutom ili medicinskom sestrom ukoliko ste u drugom stanju ili dojite.</w:t>
      </w:r>
    </w:p>
    <w:p w14:paraId="528E9712" w14:textId="77777777" w:rsidR="00E54422" w:rsidRPr="0013269F" w:rsidRDefault="00E54422" w:rsidP="0013269F">
      <w:pPr>
        <w:pStyle w:val="Header"/>
        <w:tabs>
          <w:tab w:val="left" w:pos="284"/>
        </w:tabs>
        <w:jc w:val="both"/>
        <w:rPr>
          <w:sz w:val="22"/>
          <w:szCs w:val="22"/>
          <w:lang w:val="sr-Latn-ME"/>
        </w:rPr>
      </w:pPr>
    </w:p>
    <w:p w14:paraId="0537CDDA" w14:textId="77777777" w:rsidR="00E54422" w:rsidRPr="0013269F" w:rsidRDefault="00E54422" w:rsidP="0013269F">
      <w:pPr>
        <w:widowControl w:val="0"/>
        <w:autoSpaceDE w:val="0"/>
        <w:autoSpaceDN w:val="0"/>
        <w:jc w:val="both"/>
        <w:rPr>
          <w:b/>
          <w:bCs/>
          <w:sz w:val="22"/>
          <w:szCs w:val="22"/>
          <w:lang w:val="sr-Latn-ME"/>
        </w:rPr>
      </w:pPr>
      <w:r w:rsidRPr="0013269F">
        <w:rPr>
          <w:b/>
          <w:sz w:val="22"/>
          <w:szCs w:val="22"/>
          <w:lang w:val="sr-Latn-ME"/>
        </w:rPr>
        <w:t xml:space="preserve">Uticaj </w:t>
      </w:r>
      <w:r w:rsidRPr="00C369D4">
        <w:rPr>
          <w:b/>
          <w:bCs/>
          <w:sz w:val="22"/>
          <w:szCs w:val="22"/>
          <w:lang w:val="sr-Latn-ME"/>
        </w:rPr>
        <w:t xml:space="preserve">lijeka </w:t>
      </w:r>
      <w:r w:rsidRPr="00C369D4">
        <w:rPr>
          <w:b/>
          <w:bCs/>
          <w:noProof/>
          <w:sz w:val="22"/>
          <w:lang w:val="sr-Latn-ME"/>
        </w:rPr>
        <w:t>Amoksiklav</w:t>
      </w:r>
      <w:r w:rsidRPr="00C369D4">
        <w:rPr>
          <w:b/>
          <w:bCs/>
          <w:sz w:val="22"/>
          <w:szCs w:val="22"/>
          <w:lang w:val="sr-Latn-ME"/>
        </w:rPr>
        <w:t xml:space="preserve"> </w:t>
      </w:r>
      <w:r>
        <w:rPr>
          <w:b/>
          <w:sz w:val="22"/>
          <w:szCs w:val="22"/>
          <w:lang w:val="sr-Latn-ME"/>
        </w:rPr>
        <w:t xml:space="preserve">sposobnost </w:t>
      </w:r>
      <w:r w:rsidRPr="0013269F">
        <w:rPr>
          <w:b/>
          <w:sz w:val="22"/>
          <w:szCs w:val="22"/>
          <w:lang w:val="sr-Latn-ME"/>
        </w:rPr>
        <w:t>upravljanje motornim vozilima i rukovanje mašinama</w:t>
      </w:r>
      <w:r w:rsidRPr="0013269F">
        <w:rPr>
          <w:b/>
          <w:bCs/>
          <w:sz w:val="22"/>
          <w:szCs w:val="22"/>
          <w:lang w:val="sr-Latn-ME"/>
        </w:rPr>
        <w:t xml:space="preserve"> </w:t>
      </w:r>
    </w:p>
    <w:p w14:paraId="171D10A6" w14:textId="77777777" w:rsidR="00E54422" w:rsidRDefault="00E54422" w:rsidP="0013269F">
      <w:pPr>
        <w:pStyle w:val="Header"/>
        <w:tabs>
          <w:tab w:val="left" w:pos="284"/>
        </w:tabs>
        <w:jc w:val="both"/>
        <w:rPr>
          <w:sz w:val="22"/>
          <w:szCs w:val="22"/>
          <w:lang w:val="sr-Latn-ME"/>
        </w:rPr>
      </w:pPr>
    </w:p>
    <w:p w14:paraId="48E0D1FA" w14:textId="5F56919D" w:rsidR="00E54422" w:rsidRDefault="00E54422" w:rsidP="0013269F">
      <w:pPr>
        <w:pStyle w:val="Header"/>
        <w:tabs>
          <w:tab w:val="left" w:pos="284"/>
        </w:tabs>
        <w:jc w:val="both"/>
        <w:rPr>
          <w:sz w:val="22"/>
          <w:szCs w:val="22"/>
          <w:lang w:val="sr-Latn-ME"/>
        </w:rPr>
      </w:pPr>
      <w:r w:rsidRPr="0013269F">
        <w:rPr>
          <w:sz w:val="22"/>
          <w:szCs w:val="22"/>
          <w:lang w:val="sr-Latn-ME"/>
        </w:rPr>
        <w:t>Nije primjenljivo.</w:t>
      </w:r>
    </w:p>
    <w:p w14:paraId="11B2DFCD" w14:textId="77777777" w:rsidR="00E54422" w:rsidRPr="0013269F" w:rsidRDefault="00E54422" w:rsidP="0013269F">
      <w:pPr>
        <w:pStyle w:val="Header"/>
        <w:tabs>
          <w:tab w:val="left" w:pos="284"/>
        </w:tabs>
        <w:jc w:val="both"/>
        <w:rPr>
          <w:sz w:val="22"/>
          <w:szCs w:val="22"/>
          <w:lang w:val="sr-Latn-ME"/>
        </w:rPr>
      </w:pPr>
    </w:p>
    <w:p w14:paraId="73E43CFB" w14:textId="77777777" w:rsidR="00E54422" w:rsidRDefault="00E54422" w:rsidP="0013269F">
      <w:pPr>
        <w:widowControl w:val="0"/>
        <w:autoSpaceDE w:val="0"/>
        <w:autoSpaceDN w:val="0"/>
        <w:jc w:val="both"/>
        <w:rPr>
          <w:sz w:val="22"/>
          <w:szCs w:val="22"/>
          <w:lang w:val="sr-Latn-ME"/>
        </w:rPr>
      </w:pPr>
      <w:r w:rsidRPr="0013269F">
        <w:rPr>
          <w:b/>
          <w:sz w:val="22"/>
          <w:szCs w:val="22"/>
          <w:lang w:val="sr-Latn-ME"/>
        </w:rPr>
        <w:t>Važne informacije o nekim sastojcima lijeka</w:t>
      </w:r>
      <w:r w:rsidRPr="0013269F">
        <w:rPr>
          <w:sz w:val="22"/>
          <w:szCs w:val="22"/>
          <w:lang w:val="sr-Latn-ME"/>
        </w:rPr>
        <w:t xml:space="preserve"> </w:t>
      </w:r>
      <w:r w:rsidRPr="0013269F">
        <w:rPr>
          <w:b/>
          <w:bCs/>
          <w:noProof/>
          <w:sz w:val="22"/>
          <w:lang w:val="sr-Latn-ME"/>
        </w:rPr>
        <w:t>Amoksiklav</w:t>
      </w:r>
      <w:r w:rsidRPr="0013269F">
        <w:rPr>
          <w:sz w:val="22"/>
          <w:szCs w:val="22"/>
          <w:lang w:val="sr-Latn-ME"/>
        </w:rPr>
        <w:t xml:space="preserve"> </w:t>
      </w:r>
    </w:p>
    <w:p w14:paraId="16046F3C" w14:textId="77777777" w:rsidR="00E54422" w:rsidRPr="0013269F" w:rsidRDefault="00E54422" w:rsidP="0013269F">
      <w:pPr>
        <w:widowControl w:val="0"/>
        <w:autoSpaceDE w:val="0"/>
        <w:autoSpaceDN w:val="0"/>
        <w:jc w:val="both"/>
        <w:rPr>
          <w:b/>
          <w:bCs/>
          <w:sz w:val="22"/>
          <w:szCs w:val="22"/>
          <w:lang w:val="sr-Latn-ME"/>
        </w:rPr>
      </w:pPr>
      <w:r w:rsidRPr="0013269F">
        <w:rPr>
          <w:sz w:val="22"/>
          <w:szCs w:val="22"/>
          <w:lang w:val="sr-Latn-ME"/>
        </w:rPr>
        <w:t xml:space="preserve"> </w:t>
      </w:r>
    </w:p>
    <w:p w14:paraId="432C02A0" w14:textId="77777777" w:rsidR="00E54422" w:rsidRPr="0013269F" w:rsidRDefault="00E54422" w:rsidP="0013269F">
      <w:pPr>
        <w:jc w:val="both"/>
        <w:rPr>
          <w:noProof/>
          <w:sz w:val="22"/>
          <w:szCs w:val="22"/>
          <w:lang w:val="sr-Latn-ME"/>
        </w:rPr>
      </w:pPr>
      <w:r w:rsidRPr="0013269F">
        <w:rPr>
          <w:noProof/>
          <w:sz w:val="22"/>
          <w:szCs w:val="22"/>
          <w:lang w:val="sr-Latn-ME"/>
        </w:rPr>
        <w:t>Bočica od 1,2 g praška za rastvor za injekciju sadrži prosječno 2,7 mmol natrijuma (63 mg). Potreban je oprez pri primjeni ovog lijeka kod pacijenata koji su na dijeti sa ograničenim unosom natrijuma.</w:t>
      </w:r>
    </w:p>
    <w:p w14:paraId="0A6D85F3" w14:textId="77777777" w:rsidR="00E54422" w:rsidRPr="0013269F" w:rsidRDefault="00E54422" w:rsidP="0013269F">
      <w:pPr>
        <w:pStyle w:val="Header"/>
        <w:tabs>
          <w:tab w:val="left" w:pos="284"/>
        </w:tabs>
        <w:jc w:val="both"/>
        <w:rPr>
          <w:sz w:val="22"/>
          <w:szCs w:val="22"/>
          <w:lang w:val="sr-Latn-ME"/>
        </w:rPr>
      </w:pPr>
    </w:p>
    <w:p w14:paraId="26B87C3E" w14:textId="77777777" w:rsidR="00E54422" w:rsidRPr="0013269F" w:rsidRDefault="00E54422" w:rsidP="0013269F">
      <w:pPr>
        <w:jc w:val="both"/>
        <w:rPr>
          <w:noProof/>
          <w:sz w:val="22"/>
          <w:szCs w:val="22"/>
          <w:lang w:val="sr-Latn-ME"/>
        </w:rPr>
      </w:pPr>
      <w:r w:rsidRPr="0013269F">
        <w:rPr>
          <w:noProof/>
          <w:sz w:val="22"/>
          <w:szCs w:val="22"/>
          <w:lang w:val="sr-Latn-ME"/>
        </w:rPr>
        <w:t>Bočica od 1,2 g praška za rastvor za injekciju sadrži 1 mmol (39 mg) kalijuma. Savjetuje se poseban oprez prilikom upotrebe kod pacijenata sa redukovanom funkcijom jetre ili pacijenata na kontrolisanoj kalijumskoj dijeti.</w:t>
      </w:r>
    </w:p>
    <w:p w14:paraId="0E831C83" w14:textId="77777777" w:rsidR="00E54422" w:rsidRPr="0013269F" w:rsidRDefault="00E54422" w:rsidP="0013269F">
      <w:pPr>
        <w:jc w:val="both"/>
        <w:rPr>
          <w:noProof/>
          <w:sz w:val="22"/>
          <w:szCs w:val="22"/>
          <w:lang w:val="sr-Latn-ME"/>
        </w:rPr>
      </w:pPr>
    </w:p>
    <w:p w14:paraId="7493AC31" w14:textId="4EF1880D" w:rsidR="00E54422" w:rsidRDefault="00E54422">
      <w:pPr>
        <w:rPr>
          <w:sz w:val="22"/>
          <w:szCs w:val="22"/>
          <w:lang w:val="sr-Latn-ME"/>
        </w:rPr>
      </w:pPr>
      <w:r>
        <w:rPr>
          <w:sz w:val="22"/>
          <w:szCs w:val="22"/>
          <w:lang w:val="sr-Latn-ME"/>
        </w:rPr>
        <w:br w:type="page"/>
      </w:r>
    </w:p>
    <w:p w14:paraId="22FD404A" w14:textId="77777777" w:rsidR="00445D8F" w:rsidRPr="0013269F" w:rsidRDefault="00445D8F" w:rsidP="0013269F">
      <w:pPr>
        <w:jc w:val="both"/>
        <w:rPr>
          <w:sz w:val="22"/>
          <w:szCs w:val="22"/>
          <w:lang w:val="sr-Latn-ME"/>
        </w:rPr>
      </w:pPr>
    </w:p>
    <w:p w14:paraId="6041C384" w14:textId="7DD04B8C" w:rsidR="00A32113" w:rsidRPr="0013269F" w:rsidRDefault="00A32113" w:rsidP="0013269F">
      <w:pPr>
        <w:tabs>
          <w:tab w:val="left" w:pos="540"/>
          <w:tab w:val="left" w:pos="569"/>
        </w:tabs>
        <w:jc w:val="both"/>
        <w:rPr>
          <w:b/>
          <w:bCs/>
          <w:sz w:val="22"/>
          <w:szCs w:val="22"/>
          <w:lang w:val="sr-Latn-ME"/>
        </w:rPr>
      </w:pPr>
      <w:r w:rsidRPr="0013269F">
        <w:rPr>
          <w:b/>
          <w:bCs/>
          <w:sz w:val="22"/>
          <w:szCs w:val="22"/>
          <w:lang w:val="sr-Latn-ME"/>
        </w:rPr>
        <w:t xml:space="preserve">3. </w:t>
      </w:r>
      <w:r w:rsidR="00291DAD" w:rsidRPr="0013269F">
        <w:rPr>
          <w:b/>
          <w:bCs/>
          <w:sz w:val="22"/>
          <w:szCs w:val="22"/>
          <w:lang w:val="sr-Latn-ME"/>
        </w:rPr>
        <w:tab/>
        <w:t xml:space="preserve">KAKO SE UPOTREBLJAVA LIJEK </w:t>
      </w:r>
      <w:r w:rsidR="00155C14" w:rsidRPr="0013269F">
        <w:rPr>
          <w:b/>
          <w:bCs/>
          <w:sz w:val="22"/>
          <w:szCs w:val="22"/>
          <w:lang w:val="sr-Latn-ME"/>
        </w:rPr>
        <w:t>AMOKSIKLAV</w:t>
      </w:r>
    </w:p>
    <w:p w14:paraId="55F69890" w14:textId="77777777" w:rsidR="00445D8F" w:rsidRPr="0013269F" w:rsidRDefault="00445D8F" w:rsidP="0013269F">
      <w:pPr>
        <w:jc w:val="both"/>
        <w:rPr>
          <w:bCs/>
          <w:caps/>
          <w:sz w:val="22"/>
          <w:szCs w:val="22"/>
          <w:lang w:val="sr-Latn-ME"/>
        </w:rPr>
      </w:pPr>
    </w:p>
    <w:p w14:paraId="28756C6C" w14:textId="77777777" w:rsidR="005B0477" w:rsidRPr="0013269F" w:rsidRDefault="005B0477" w:rsidP="0013269F">
      <w:pPr>
        <w:pStyle w:val="Header"/>
        <w:tabs>
          <w:tab w:val="left" w:pos="284"/>
        </w:tabs>
        <w:spacing w:before="40" w:after="40"/>
        <w:jc w:val="both"/>
        <w:rPr>
          <w:sz w:val="22"/>
          <w:szCs w:val="22"/>
          <w:lang w:val="sr-Latn-ME"/>
        </w:rPr>
      </w:pPr>
      <w:r w:rsidRPr="0013269F">
        <w:rPr>
          <w:sz w:val="22"/>
          <w:szCs w:val="22"/>
          <w:lang w:val="sr-Latn-ME"/>
        </w:rPr>
        <w:t>Nikada nećete biti u prilici da sami sebi primijenite ovaj lijek. Lijek će Vam biti promijenjen od strane kvalifikovane osobe, kao što su ljekar ili medicinska sestra.</w:t>
      </w:r>
    </w:p>
    <w:p w14:paraId="54A49B13" w14:textId="77777777" w:rsidR="00155C14" w:rsidRPr="0013269F" w:rsidRDefault="00155C14" w:rsidP="0013269F">
      <w:pPr>
        <w:pStyle w:val="Header"/>
        <w:tabs>
          <w:tab w:val="left" w:pos="0"/>
        </w:tabs>
        <w:jc w:val="both"/>
        <w:rPr>
          <w:sz w:val="22"/>
          <w:szCs w:val="22"/>
          <w:lang w:val="sr-Latn-ME"/>
        </w:rPr>
      </w:pPr>
    </w:p>
    <w:p w14:paraId="35E3FC44" w14:textId="26137CB9" w:rsidR="00155C14" w:rsidRPr="0013269F" w:rsidRDefault="00155C14" w:rsidP="0013269F">
      <w:pPr>
        <w:pStyle w:val="Header"/>
        <w:tabs>
          <w:tab w:val="left" w:pos="0"/>
        </w:tabs>
        <w:jc w:val="both"/>
        <w:rPr>
          <w:sz w:val="22"/>
          <w:szCs w:val="22"/>
          <w:lang w:val="sr-Latn-ME"/>
        </w:rPr>
      </w:pPr>
      <w:r w:rsidRPr="0013269F">
        <w:rPr>
          <w:sz w:val="22"/>
          <w:szCs w:val="22"/>
          <w:lang w:val="sr-Latn-ME"/>
        </w:rPr>
        <w:t>Preporučene doze su:</w:t>
      </w:r>
    </w:p>
    <w:p w14:paraId="64BAE30B" w14:textId="77777777" w:rsidR="00155C14" w:rsidRPr="0013269F" w:rsidRDefault="00155C14" w:rsidP="0013269F">
      <w:pPr>
        <w:pStyle w:val="Header"/>
        <w:tabs>
          <w:tab w:val="left" w:pos="0"/>
        </w:tabs>
        <w:jc w:val="both"/>
        <w:rPr>
          <w:sz w:val="22"/>
          <w:szCs w:val="22"/>
          <w:lang w:val="sr-Latn-ME"/>
        </w:rPr>
      </w:pPr>
    </w:p>
    <w:p w14:paraId="256663B1" w14:textId="2FABB81A" w:rsidR="00155C14" w:rsidRPr="0013269F" w:rsidRDefault="00155C14" w:rsidP="0013269F">
      <w:pPr>
        <w:keepNext/>
        <w:keepLines/>
        <w:spacing w:after="235" w:line="250" w:lineRule="auto"/>
        <w:ind w:left="9"/>
        <w:jc w:val="both"/>
        <w:outlineLvl w:val="0"/>
        <w:rPr>
          <w:b/>
          <w:color w:val="000000"/>
          <w:sz w:val="22"/>
          <w:szCs w:val="22"/>
          <w:lang w:val="sr-Latn-ME" w:eastAsia="sr-Latn-CS"/>
        </w:rPr>
      </w:pPr>
      <w:r w:rsidRPr="0013269F">
        <w:rPr>
          <w:b/>
          <w:color w:val="000000"/>
          <w:sz w:val="22"/>
          <w:szCs w:val="22"/>
          <w:lang w:val="sr-Latn-ME" w:eastAsia="sr-Latn-CS"/>
        </w:rPr>
        <w:t>Odrasle osobe i d</w:t>
      </w:r>
      <w:r w:rsidR="00664C85" w:rsidRPr="0013269F">
        <w:rPr>
          <w:b/>
          <w:color w:val="000000"/>
          <w:sz w:val="22"/>
          <w:szCs w:val="22"/>
          <w:lang w:val="sr-Latn-ME" w:eastAsia="sr-Latn-CS"/>
        </w:rPr>
        <w:t>j</w:t>
      </w:r>
      <w:r w:rsidRPr="0013269F">
        <w:rPr>
          <w:b/>
          <w:color w:val="000000"/>
          <w:sz w:val="22"/>
          <w:szCs w:val="22"/>
          <w:lang w:val="sr-Latn-ME" w:eastAsia="sr-Latn-CS"/>
        </w:rPr>
        <w:t>eca t</w:t>
      </w:r>
      <w:r w:rsidR="00664C85" w:rsidRPr="0013269F">
        <w:rPr>
          <w:b/>
          <w:color w:val="000000"/>
          <w:sz w:val="22"/>
          <w:szCs w:val="22"/>
          <w:lang w:val="sr-Latn-ME" w:eastAsia="sr-Latn-CS"/>
        </w:rPr>
        <w:t>j</w:t>
      </w:r>
      <w:r w:rsidRPr="0013269F">
        <w:rPr>
          <w:b/>
          <w:color w:val="000000"/>
          <w:sz w:val="22"/>
          <w:szCs w:val="22"/>
          <w:lang w:val="sr-Latn-ME" w:eastAsia="sr-Latn-CS"/>
        </w:rPr>
        <w:t>elesne mase 40 kg i više</w:t>
      </w:r>
    </w:p>
    <w:tbl>
      <w:tblPr>
        <w:tblStyle w:val="TableGrid0"/>
        <w:tblW w:w="9350" w:type="dxa"/>
        <w:tblInd w:w="-96" w:type="dxa"/>
        <w:tblCellMar>
          <w:top w:w="49" w:type="dxa"/>
          <w:left w:w="110" w:type="dxa"/>
          <w:right w:w="50" w:type="dxa"/>
        </w:tblCellMar>
        <w:tblLook w:val="04A0" w:firstRow="1" w:lastRow="0" w:firstColumn="1" w:lastColumn="0" w:noHBand="0" w:noVBand="1"/>
      </w:tblPr>
      <w:tblGrid>
        <w:gridCol w:w="4675"/>
        <w:gridCol w:w="4675"/>
      </w:tblGrid>
      <w:tr w:rsidR="00155C14" w:rsidRPr="00BD7862" w14:paraId="2F396B93" w14:textId="77777777" w:rsidTr="005B39E3">
        <w:trPr>
          <w:trHeight w:val="514"/>
        </w:trPr>
        <w:tc>
          <w:tcPr>
            <w:tcW w:w="4675" w:type="dxa"/>
            <w:tcBorders>
              <w:top w:val="single" w:sz="4" w:space="0" w:color="000000"/>
              <w:left w:val="single" w:sz="4" w:space="0" w:color="000000"/>
              <w:bottom w:val="single" w:sz="4" w:space="0" w:color="000000"/>
              <w:right w:val="single" w:sz="4" w:space="0" w:color="000000"/>
            </w:tcBorders>
          </w:tcPr>
          <w:p w14:paraId="640B520B" w14:textId="77777777" w:rsidR="00155C14" w:rsidRPr="00255232" w:rsidRDefault="00155C14" w:rsidP="0013269F">
            <w:pPr>
              <w:spacing w:line="259" w:lineRule="auto"/>
              <w:jc w:val="both"/>
              <w:rPr>
                <w:rFonts w:ascii="Times New Roman" w:hAnsi="Times New Roman"/>
                <w:color w:val="000000"/>
                <w:lang w:val="sr-Latn-ME" w:eastAsia="sr-Latn-CS"/>
              </w:rPr>
            </w:pPr>
            <w:r w:rsidRPr="00255232">
              <w:rPr>
                <w:rFonts w:ascii="Times New Roman" w:hAnsi="Times New Roman"/>
                <w:color w:val="000000"/>
                <w:lang w:val="sr-Latn-ME" w:eastAsia="sr-Latn-CS"/>
              </w:rPr>
              <w:t>Uobičajena doza</w:t>
            </w:r>
          </w:p>
        </w:tc>
        <w:tc>
          <w:tcPr>
            <w:tcW w:w="4675" w:type="dxa"/>
            <w:tcBorders>
              <w:top w:val="single" w:sz="4" w:space="0" w:color="000000"/>
              <w:left w:val="single" w:sz="4" w:space="0" w:color="000000"/>
              <w:bottom w:val="single" w:sz="4" w:space="0" w:color="000000"/>
              <w:right w:val="single" w:sz="4" w:space="0" w:color="000000"/>
            </w:tcBorders>
          </w:tcPr>
          <w:p w14:paraId="21575A8C" w14:textId="77777777" w:rsidR="00155C14" w:rsidRPr="00255232" w:rsidRDefault="00155C14" w:rsidP="0013269F">
            <w:pPr>
              <w:spacing w:line="259" w:lineRule="auto"/>
              <w:jc w:val="both"/>
              <w:rPr>
                <w:rFonts w:ascii="Times New Roman" w:hAnsi="Times New Roman"/>
                <w:color w:val="000000"/>
                <w:lang w:val="sr-Latn-ME" w:eastAsia="sr-Latn-CS"/>
              </w:rPr>
            </w:pPr>
            <w:r w:rsidRPr="00255232">
              <w:rPr>
                <w:rFonts w:ascii="Times New Roman" w:hAnsi="Times New Roman"/>
                <w:color w:val="000000"/>
                <w:lang w:val="sr-Latn-ME" w:eastAsia="sr-Latn-CS"/>
              </w:rPr>
              <w:t>1000 mg/200 mg na svakih 8 sati</w:t>
            </w:r>
          </w:p>
        </w:tc>
      </w:tr>
      <w:tr w:rsidR="00155C14" w:rsidRPr="00BD7862" w14:paraId="6BECC068" w14:textId="77777777" w:rsidTr="005B39E3">
        <w:trPr>
          <w:trHeight w:val="1781"/>
        </w:trPr>
        <w:tc>
          <w:tcPr>
            <w:tcW w:w="4675" w:type="dxa"/>
            <w:tcBorders>
              <w:top w:val="single" w:sz="4" w:space="0" w:color="000000"/>
              <w:left w:val="single" w:sz="4" w:space="0" w:color="000000"/>
              <w:bottom w:val="single" w:sz="4" w:space="0" w:color="000000"/>
              <w:right w:val="single" w:sz="4" w:space="0" w:color="000000"/>
            </w:tcBorders>
          </w:tcPr>
          <w:p w14:paraId="48E0C184" w14:textId="681AA62E" w:rsidR="00155C14" w:rsidRPr="00255232" w:rsidRDefault="00155C14" w:rsidP="0013269F">
            <w:pPr>
              <w:spacing w:line="259" w:lineRule="auto"/>
              <w:rPr>
                <w:rFonts w:ascii="Times New Roman" w:hAnsi="Times New Roman"/>
                <w:color w:val="000000"/>
                <w:lang w:val="sr-Latn-ME" w:eastAsia="sr-Latn-CS"/>
              </w:rPr>
            </w:pPr>
            <w:r w:rsidRPr="00255232">
              <w:rPr>
                <w:rFonts w:ascii="Times New Roman" w:hAnsi="Times New Roman"/>
                <w:color w:val="000000"/>
                <w:lang w:val="sr-Latn-ME" w:eastAsia="sr-Latn-CS"/>
              </w:rPr>
              <w:t>Prim</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ena l</w:t>
            </w:r>
            <w:r w:rsidR="00664C85" w:rsidRPr="00255232">
              <w:rPr>
                <w:rFonts w:ascii="Times New Roman" w:hAnsi="Times New Roman"/>
                <w:color w:val="000000"/>
                <w:lang w:val="sr-Latn-ME" w:eastAsia="sr-Latn-CS"/>
              </w:rPr>
              <w:t>ij</w:t>
            </w:r>
            <w:r w:rsidRPr="00255232">
              <w:rPr>
                <w:rFonts w:ascii="Times New Roman" w:hAnsi="Times New Roman"/>
                <w:color w:val="000000"/>
                <w:lang w:val="sr-Latn-ME" w:eastAsia="sr-Latn-CS"/>
              </w:rPr>
              <w:t>eka u cilju spr</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ečavanja nastanka infekcije tokom i nakon hirurške intervencije</w:t>
            </w:r>
          </w:p>
        </w:tc>
        <w:tc>
          <w:tcPr>
            <w:tcW w:w="4675" w:type="dxa"/>
            <w:tcBorders>
              <w:top w:val="single" w:sz="4" w:space="0" w:color="000000"/>
              <w:left w:val="single" w:sz="4" w:space="0" w:color="000000"/>
              <w:bottom w:val="single" w:sz="4" w:space="0" w:color="000000"/>
              <w:right w:val="single" w:sz="4" w:space="0" w:color="000000"/>
            </w:tcBorders>
          </w:tcPr>
          <w:p w14:paraId="49CB96A0" w14:textId="46835B67" w:rsidR="005B0477" w:rsidRPr="00255232" w:rsidRDefault="005B0477" w:rsidP="0013269F">
            <w:pPr>
              <w:spacing w:after="254" w:line="239" w:lineRule="auto"/>
              <w:jc w:val="both"/>
              <w:rPr>
                <w:rFonts w:ascii="Times New Roman" w:hAnsi="Times New Roman"/>
                <w:color w:val="000000"/>
                <w:lang w:val="sr-Latn-ME" w:eastAsia="sr-Latn-CS"/>
              </w:rPr>
            </w:pPr>
            <w:r w:rsidRPr="00255232">
              <w:rPr>
                <w:rFonts w:ascii="Times New Roman" w:hAnsi="Times New Roman"/>
                <w:color w:val="000000"/>
                <w:lang w:val="sr-Latn-ME" w:eastAsia="sr-Latn-CS"/>
              </w:rPr>
              <w:t>1000 mg/200 mg pr</w:t>
            </w:r>
            <w:r w:rsidR="00A11B9B" w:rsidRPr="00255232">
              <w:rPr>
                <w:rFonts w:ascii="Times New Roman" w:hAnsi="Times New Roman"/>
                <w:color w:val="000000"/>
                <w:lang w:val="sr-Latn-ME" w:eastAsia="sr-Latn-CS"/>
              </w:rPr>
              <w:t>ij</w:t>
            </w:r>
            <w:r w:rsidRPr="00255232">
              <w:rPr>
                <w:rFonts w:ascii="Times New Roman" w:hAnsi="Times New Roman"/>
                <w:color w:val="000000"/>
                <w:lang w:val="sr-Latn-ME" w:eastAsia="sr-Latn-CS"/>
              </w:rPr>
              <w:t>e hirurške intervencije, tokom primjene anestetičk</w:t>
            </w:r>
            <w:r w:rsidR="00A11B9B" w:rsidRPr="00255232">
              <w:rPr>
                <w:rFonts w:ascii="Times New Roman" w:hAnsi="Times New Roman"/>
                <w:color w:val="000000"/>
                <w:lang w:val="sr-Latn-ME" w:eastAsia="sr-Latn-CS"/>
              </w:rPr>
              <w:t>a</w:t>
            </w:r>
            <w:r w:rsidRPr="00255232">
              <w:rPr>
                <w:rFonts w:ascii="Times New Roman" w:hAnsi="Times New Roman"/>
                <w:color w:val="000000"/>
                <w:lang w:val="sr-Latn-ME" w:eastAsia="sr-Latn-CS"/>
              </w:rPr>
              <w:t>.</w:t>
            </w:r>
          </w:p>
          <w:p w14:paraId="73284BB1" w14:textId="6647CDD5" w:rsidR="00155C14" w:rsidRPr="00255232" w:rsidRDefault="005B0477" w:rsidP="00A11B9B">
            <w:pPr>
              <w:spacing w:line="259" w:lineRule="auto"/>
              <w:ind w:right="55"/>
              <w:jc w:val="both"/>
              <w:rPr>
                <w:rFonts w:ascii="Times New Roman" w:hAnsi="Times New Roman"/>
                <w:color w:val="000000"/>
                <w:lang w:val="sr-Latn-ME" w:eastAsia="sr-Latn-CS"/>
              </w:rPr>
            </w:pPr>
            <w:r w:rsidRPr="00255232">
              <w:rPr>
                <w:rFonts w:ascii="Times New Roman" w:hAnsi="Times New Roman"/>
                <w:color w:val="000000"/>
                <w:lang w:val="sr-Latn-ME" w:eastAsia="sr-Latn-CS"/>
              </w:rPr>
              <w:t xml:space="preserve">Primijenjena doza lijeka se može razlikovati u zavisnosti od vrste hirurške intervencije. </w:t>
            </w:r>
            <w:r w:rsidR="00A11B9B" w:rsidRPr="00255232">
              <w:rPr>
                <w:rFonts w:ascii="Times New Roman" w:hAnsi="Times New Roman"/>
                <w:color w:val="000000"/>
                <w:lang w:val="sr-Latn-ME" w:eastAsia="sr-Latn-CS"/>
              </w:rPr>
              <w:t>L</w:t>
            </w:r>
            <w:r w:rsidRPr="00255232">
              <w:rPr>
                <w:rFonts w:ascii="Times New Roman" w:hAnsi="Times New Roman"/>
                <w:color w:val="000000"/>
                <w:lang w:val="sr-Latn-ME" w:eastAsia="sr-Latn-CS"/>
              </w:rPr>
              <w:t>jekar može ponoviti primjenu doze lijeka u slučaju da hirurška intervencija traje duže od 1 časa.</w:t>
            </w:r>
          </w:p>
        </w:tc>
      </w:tr>
    </w:tbl>
    <w:p w14:paraId="749E4067" w14:textId="608D8D35" w:rsidR="00155C14" w:rsidRPr="0013269F" w:rsidRDefault="00155C14" w:rsidP="00BD7862">
      <w:pPr>
        <w:spacing w:after="14" w:line="250" w:lineRule="auto"/>
        <w:jc w:val="both"/>
        <w:rPr>
          <w:color w:val="000000"/>
          <w:sz w:val="22"/>
          <w:szCs w:val="22"/>
          <w:lang w:val="sr-Latn-ME" w:eastAsia="sr-Latn-CS"/>
        </w:rPr>
      </w:pPr>
    </w:p>
    <w:p w14:paraId="76199B89" w14:textId="67AAF814" w:rsidR="00155C14" w:rsidRPr="0013269F" w:rsidRDefault="00155C14" w:rsidP="0013269F">
      <w:pPr>
        <w:keepNext/>
        <w:keepLines/>
        <w:spacing w:after="273" w:line="250" w:lineRule="auto"/>
        <w:ind w:left="9"/>
        <w:jc w:val="both"/>
        <w:outlineLvl w:val="0"/>
        <w:rPr>
          <w:b/>
          <w:color w:val="000000"/>
          <w:sz w:val="22"/>
          <w:szCs w:val="22"/>
          <w:lang w:val="sr-Latn-ME" w:eastAsia="sr-Latn-CS"/>
        </w:rPr>
      </w:pPr>
      <w:r w:rsidRPr="0013269F">
        <w:rPr>
          <w:b/>
          <w:color w:val="000000"/>
          <w:sz w:val="22"/>
          <w:szCs w:val="22"/>
          <w:lang w:val="sr-Latn-ME" w:eastAsia="sr-Latn-CS"/>
        </w:rPr>
        <w:t>D</w:t>
      </w:r>
      <w:r w:rsidR="00664C85" w:rsidRPr="0013269F">
        <w:rPr>
          <w:b/>
          <w:color w:val="000000"/>
          <w:sz w:val="22"/>
          <w:szCs w:val="22"/>
          <w:lang w:val="sr-Latn-ME" w:eastAsia="sr-Latn-CS"/>
        </w:rPr>
        <w:t>j</w:t>
      </w:r>
      <w:r w:rsidRPr="0013269F">
        <w:rPr>
          <w:b/>
          <w:color w:val="000000"/>
          <w:sz w:val="22"/>
          <w:szCs w:val="22"/>
          <w:lang w:val="sr-Latn-ME" w:eastAsia="sr-Latn-CS"/>
        </w:rPr>
        <w:t>eca t</w:t>
      </w:r>
      <w:r w:rsidR="00664C85" w:rsidRPr="0013269F">
        <w:rPr>
          <w:b/>
          <w:color w:val="000000"/>
          <w:sz w:val="22"/>
          <w:szCs w:val="22"/>
          <w:lang w:val="sr-Latn-ME" w:eastAsia="sr-Latn-CS"/>
        </w:rPr>
        <w:t>j</w:t>
      </w:r>
      <w:r w:rsidRPr="0013269F">
        <w:rPr>
          <w:b/>
          <w:color w:val="000000"/>
          <w:sz w:val="22"/>
          <w:szCs w:val="22"/>
          <w:lang w:val="sr-Latn-ME" w:eastAsia="sr-Latn-CS"/>
        </w:rPr>
        <w:t>elesne mase manje od 40 kg</w:t>
      </w:r>
    </w:p>
    <w:p w14:paraId="4F70DB2B" w14:textId="792ADA3F" w:rsidR="00155C14" w:rsidRPr="0013269F" w:rsidRDefault="00155C14" w:rsidP="00BD7862">
      <w:pPr>
        <w:numPr>
          <w:ilvl w:val="0"/>
          <w:numId w:val="4"/>
        </w:numPr>
        <w:tabs>
          <w:tab w:val="center" w:pos="425"/>
          <w:tab w:val="center" w:pos="4127"/>
        </w:tabs>
        <w:spacing w:after="14" w:line="250" w:lineRule="auto"/>
        <w:contextualSpacing/>
        <w:jc w:val="both"/>
        <w:rPr>
          <w:color w:val="000000"/>
          <w:sz w:val="22"/>
          <w:szCs w:val="22"/>
          <w:lang w:val="sr-Latn-ME" w:eastAsia="sr-Latn-CS"/>
        </w:rPr>
      </w:pPr>
      <w:r w:rsidRPr="0013269F">
        <w:rPr>
          <w:color w:val="000000"/>
          <w:sz w:val="22"/>
          <w:szCs w:val="22"/>
          <w:lang w:val="sr-Latn-ME" w:eastAsia="sr-Latn-CS"/>
        </w:rPr>
        <w:t>Doze l</w:t>
      </w:r>
      <w:r w:rsidR="00664C85" w:rsidRPr="0013269F">
        <w:rPr>
          <w:color w:val="000000"/>
          <w:sz w:val="22"/>
          <w:szCs w:val="22"/>
          <w:lang w:val="sr-Latn-ME" w:eastAsia="sr-Latn-CS"/>
        </w:rPr>
        <w:t>ij</w:t>
      </w:r>
      <w:r w:rsidRPr="0013269F">
        <w:rPr>
          <w:color w:val="000000"/>
          <w:sz w:val="22"/>
          <w:szCs w:val="22"/>
          <w:lang w:val="sr-Latn-ME" w:eastAsia="sr-Latn-CS"/>
        </w:rPr>
        <w:t>eka navedene su prema t</w:t>
      </w:r>
      <w:r w:rsidR="00664C85" w:rsidRPr="0013269F">
        <w:rPr>
          <w:color w:val="000000"/>
          <w:sz w:val="22"/>
          <w:szCs w:val="22"/>
          <w:lang w:val="sr-Latn-ME" w:eastAsia="sr-Latn-CS"/>
        </w:rPr>
        <w:t>j</w:t>
      </w:r>
      <w:r w:rsidRPr="0013269F">
        <w:rPr>
          <w:color w:val="000000"/>
          <w:sz w:val="22"/>
          <w:szCs w:val="22"/>
          <w:lang w:val="sr-Latn-ME" w:eastAsia="sr-Latn-CS"/>
        </w:rPr>
        <w:t>elesnoj masi deteta izraženoj u kilogramima.</w:t>
      </w:r>
    </w:p>
    <w:p w14:paraId="51FCAE84" w14:textId="77777777" w:rsidR="005B0477" w:rsidRPr="0013269F" w:rsidRDefault="005B0477" w:rsidP="00BD7862">
      <w:pPr>
        <w:tabs>
          <w:tab w:val="center" w:pos="425"/>
          <w:tab w:val="center" w:pos="4127"/>
        </w:tabs>
        <w:spacing w:after="14" w:line="250" w:lineRule="auto"/>
        <w:ind w:left="720"/>
        <w:contextualSpacing/>
        <w:jc w:val="both"/>
        <w:rPr>
          <w:color w:val="000000"/>
          <w:sz w:val="22"/>
          <w:szCs w:val="22"/>
          <w:lang w:val="sr-Latn-ME" w:eastAsia="sr-Latn-CS"/>
        </w:rPr>
      </w:pPr>
    </w:p>
    <w:tbl>
      <w:tblPr>
        <w:tblStyle w:val="TableGrid0"/>
        <w:tblW w:w="9355" w:type="dxa"/>
        <w:tblInd w:w="-101" w:type="dxa"/>
        <w:tblCellMar>
          <w:top w:w="49" w:type="dxa"/>
          <w:left w:w="110" w:type="dxa"/>
          <w:right w:w="50" w:type="dxa"/>
        </w:tblCellMar>
        <w:tblLook w:val="04A0" w:firstRow="1" w:lastRow="0" w:firstColumn="1" w:lastColumn="0" w:noHBand="0" w:noVBand="1"/>
      </w:tblPr>
      <w:tblGrid>
        <w:gridCol w:w="5040"/>
        <w:gridCol w:w="4315"/>
      </w:tblGrid>
      <w:tr w:rsidR="00155C14" w:rsidRPr="00BD7862" w14:paraId="0D86EBB6" w14:textId="77777777" w:rsidTr="005B39E3">
        <w:trPr>
          <w:trHeight w:val="768"/>
        </w:trPr>
        <w:tc>
          <w:tcPr>
            <w:tcW w:w="5040" w:type="dxa"/>
            <w:tcBorders>
              <w:top w:val="single" w:sz="4" w:space="0" w:color="000000"/>
              <w:left w:val="single" w:sz="4" w:space="0" w:color="000000"/>
              <w:bottom w:val="single" w:sz="4" w:space="0" w:color="000000"/>
              <w:right w:val="single" w:sz="4" w:space="0" w:color="000000"/>
            </w:tcBorders>
          </w:tcPr>
          <w:p w14:paraId="3794D8F6" w14:textId="179EF2FE" w:rsidR="00155C14" w:rsidRPr="00255232" w:rsidRDefault="00155C14" w:rsidP="00AE465C">
            <w:pPr>
              <w:spacing w:line="259" w:lineRule="auto"/>
              <w:rPr>
                <w:rFonts w:ascii="Times New Roman" w:hAnsi="Times New Roman"/>
                <w:color w:val="000000"/>
                <w:lang w:val="sr-Latn-ME" w:eastAsia="sr-Latn-CS"/>
              </w:rPr>
            </w:pPr>
            <w:r w:rsidRPr="00255232">
              <w:rPr>
                <w:rFonts w:ascii="Times New Roman" w:hAnsi="Times New Roman"/>
                <w:color w:val="000000"/>
                <w:lang w:val="sr-Latn-ME" w:eastAsia="sr-Latn-CS"/>
              </w:rPr>
              <w:t>D</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 xml:space="preserve">eca </w:t>
            </w:r>
            <w:r w:rsidR="005B0477" w:rsidRPr="00255232">
              <w:rPr>
                <w:rFonts w:ascii="Times New Roman" w:hAnsi="Times New Roman"/>
                <w:color w:val="000000"/>
                <w:lang w:val="sr-Latn-ME" w:eastAsia="sr-Latn-CS"/>
              </w:rPr>
              <w:t>starosti</w:t>
            </w:r>
            <w:r w:rsidRPr="00255232">
              <w:rPr>
                <w:rFonts w:ascii="Times New Roman" w:hAnsi="Times New Roman"/>
                <w:color w:val="000000"/>
                <w:lang w:val="sr-Latn-ME" w:eastAsia="sr-Latn-CS"/>
              </w:rPr>
              <w:t xml:space="preserve"> 3 m</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eseca i starija</w:t>
            </w:r>
          </w:p>
        </w:tc>
        <w:tc>
          <w:tcPr>
            <w:tcW w:w="4315" w:type="dxa"/>
            <w:tcBorders>
              <w:top w:val="single" w:sz="4" w:space="0" w:color="000000"/>
              <w:left w:val="single" w:sz="4" w:space="0" w:color="000000"/>
              <w:bottom w:val="single" w:sz="4" w:space="0" w:color="000000"/>
              <w:right w:val="single" w:sz="4" w:space="0" w:color="000000"/>
            </w:tcBorders>
          </w:tcPr>
          <w:p w14:paraId="64543520" w14:textId="56A52A7D" w:rsidR="00155C14" w:rsidRPr="00255232" w:rsidRDefault="00155C14" w:rsidP="00BD7862">
            <w:pPr>
              <w:spacing w:line="259" w:lineRule="auto"/>
              <w:jc w:val="both"/>
              <w:rPr>
                <w:rFonts w:ascii="Times New Roman" w:hAnsi="Times New Roman"/>
                <w:color w:val="000000"/>
                <w:lang w:val="sr-Latn-ME" w:eastAsia="sr-Latn-CS"/>
              </w:rPr>
            </w:pPr>
            <w:r w:rsidRPr="00255232">
              <w:rPr>
                <w:rFonts w:ascii="Times New Roman" w:hAnsi="Times New Roman"/>
                <w:color w:val="000000"/>
                <w:lang w:val="sr-Latn-ME" w:eastAsia="sr-Latn-CS"/>
              </w:rPr>
              <w:t>25 mg/5 mg po kilogramu t</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elesne mase na svakih 8 sati</w:t>
            </w:r>
          </w:p>
        </w:tc>
      </w:tr>
      <w:tr w:rsidR="00155C14" w:rsidRPr="00BD7862" w14:paraId="6CCFA21E" w14:textId="77777777" w:rsidTr="005B39E3">
        <w:trPr>
          <w:trHeight w:val="773"/>
        </w:trPr>
        <w:tc>
          <w:tcPr>
            <w:tcW w:w="5040" w:type="dxa"/>
            <w:tcBorders>
              <w:top w:val="single" w:sz="4" w:space="0" w:color="000000"/>
              <w:left w:val="single" w:sz="4" w:space="0" w:color="000000"/>
              <w:bottom w:val="single" w:sz="4" w:space="0" w:color="000000"/>
              <w:right w:val="single" w:sz="4" w:space="0" w:color="000000"/>
            </w:tcBorders>
          </w:tcPr>
          <w:p w14:paraId="0C0D6BDA" w14:textId="49A4150E" w:rsidR="00155C14" w:rsidRPr="00255232" w:rsidRDefault="00155C14" w:rsidP="00AE465C">
            <w:pPr>
              <w:spacing w:line="259" w:lineRule="auto"/>
              <w:ind w:right="147"/>
              <w:rPr>
                <w:rFonts w:ascii="Times New Roman" w:hAnsi="Times New Roman"/>
                <w:color w:val="000000"/>
                <w:lang w:val="sr-Latn-ME" w:eastAsia="sr-Latn-CS"/>
              </w:rPr>
            </w:pPr>
            <w:r w:rsidRPr="00255232">
              <w:rPr>
                <w:rFonts w:ascii="Times New Roman" w:hAnsi="Times New Roman"/>
                <w:color w:val="000000"/>
                <w:lang w:val="sr-Latn-ME" w:eastAsia="sr-Latn-CS"/>
              </w:rPr>
              <w:t>D</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eca mlađa od 3 m</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eseca života ili t</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elesne mase manje od 4 kg</w:t>
            </w:r>
          </w:p>
        </w:tc>
        <w:tc>
          <w:tcPr>
            <w:tcW w:w="4315" w:type="dxa"/>
            <w:tcBorders>
              <w:top w:val="single" w:sz="4" w:space="0" w:color="000000"/>
              <w:left w:val="single" w:sz="4" w:space="0" w:color="000000"/>
              <w:bottom w:val="single" w:sz="4" w:space="0" w:color="000000"/>
              <w:right w:val="single" w:sz="4" w:space="0" w:color="000000"/>
            </w:tcBorders>
          </w:tcPr>
          <w:p w14:paraId="79EF4FA7" w14:textId="36C88AA2" w:rsidR="00155C14" w:rsidRPr="00255232" w:rsidRDefault="00155C14" w:rsidP="00BD7862">
            <w:pPr>
              <w:spacing w:line="259" w:lineRule="auto"/>
              <w:jc w:val="both"/>
              <w:rPr>
                <w:rFonts w:ascii="Times New Roman" w:hAnsi="Times New Roman"/>
                <w:color w:val="000000"/>
                <w:lang w:val="sr-Latn-ME" w:eastAsia="sr-Latn-CS"/>
              </w:rPr>
            </w:pPr>
            <w:r w:rsidRPr="00255232">
              <w:rPr>
                <w:rFonts w:ascii="Times New Roman" w:hAnsi="Times New Roman"/>
                <w:color w:val="000000"/>
                <w:lang w:val="sr-Latn-ME" w:eastAsia="sr-Latn-CS"/>
              </w:rPr>
              <w:t>25 mg/5 mg po kilogramu t</w:t>
            </w:r>
            <w:r w:rsidR="00664C85" w:rsidRPr="00255232">
              <w:rPr>
                <w:rFonts w:ascii="Times New Roman" w:hAnsi="Times New Roman"/>
                <w:color w:val="000000"/>
                <w:lang w:val="sr-Latn-ME" w:eastAsia="sr-Latn-CS"/>
              </w:rPr>
              <w:t>j</w:t>
            </w:r>
            <w:r w:rsidRPr="00255232">
              <w:rPr>
                <w:rFonts w:ascii="Times New Roman" w:hAnsi="Times New Roman"/>
                <w:color w:val="000000"/>
                <w:lang w:val="sr-Latn-ME" w:eastAsia="sr-Latn-CS"/>
              </w:rPr>
              <w:t>elesne mase na svakih 12 sati</w:t>
            </w:r>
          </w:p>
        </w:tc>
      </w:tr>
    </w:tbl>
    <w:p w14:paraId="17384E1C" w14:textId="77777777" w:rsidR="00155C14" w:rsidRPr="0013269F" w:rsidRDefault="00155C14" w:rsidP="0013269F">
      <w:pPr>
        <w:keepNext/>
        <w:keepLines/>
        <w:spacing w:after="23" w:line="250" w:lineRule="auto"/>
        <w:ind w:left="9"/>
        <w:jc w:val="both"/>
        <w:outlineLvl w:val="0"/>
        <w:rPr>
          <w:b/>
          <w:color w:val="000000"/>
          <w:sz w:val="22"/>
          <w:szCs w:val="22"/>
          <w:lang w:val="sr-Latn-ME" w:eastAsia="sr-Latn-CS"/>
        </w:rPr>
      </w:pPr>
    </w:p>
    <w:p w14:paraId="748B3AD4" w14:textId="7B52168E" w:rsidR="00155C14" w:rsidRPr="0013269F" w:rsidRDefault="00155C14" w:rsidP="0013269F">
      <w:pPr>
        <w:keepNext/>
        <w:keepLines/>
        <w:spacing w:after="23" w:line="250" w:lineRule="auto"/>
        <w:ind w:left="9"/>
        <w:jc w:val="both"/>
        <w:outlineLvl w:val="0"/>
        <w:rPr>
          <w:b/>
          <w:color w:val="000000"/>
          <w:sz w:val="22"/>
          <w:szCs w:val="22"/>
          <w:lang w:val="sr-Latn-ME" w:eastAsia="sr-Latn-CS"/>
        </w:rPr>
      </w:pPr>
      <w:r w:rsidRPr="0013269F">
        <w:rPr>
          <w:b/>
          <w:color w:val="000000"/>
          <w:sz w:val="22"/>
          <w:szCs w:val="22"/>
          <w:lang w:val="sr-Latn-ME" w:eastAsia="sr-Latn-CS"/>
        </w:rPr>
        <w:t>Pacijenti koji imaju probleme sa bubrezima i jetrom</w:t>
      </w:r>
    </w:p>
    <w:p w14:paraId="671D03F9" w14:textId="196EEE50" w:rsidR="005B0477" w:rsidRPr="0013269F" w:rsidRDefault="005B0477" w:rsidP="0013269F">
      <w:pPr>
        <w:pStyle w:val="Header"/>
        <w:numPr>
          <w:ilvl w:val="0"/>
          <w:numId w:val="7"/>
        </w:numPr>
        <w:tabs>
          <w:tab w:val="clear" w:pos="4320"/>
          <w:tab w:val="clear" w:pos="8640"/>
          <w:tab w:val="left" w:pos="284"/>
        </w:tabs>
        <w:spacing w:before="40" w:after="40"/>
        <w:jc w:val="both"/>
        <w:rPr>
          <w:sz w:val="22"/>
          <w:szCs w:val="22"/>
          <w:lang w:val="sr-Latn-ME"/>
        </w:rPr>
      </w:pPr>
      <w:r w:rsidRPr="0013269F">
        <w:rPr>
          <w:sz w:val="22"/>
          <w:szCs w:val="22"/>
          <w:lang w:val="sr-Latn-ME"/>
        </w:rPr>
        <w:t>Ukoliko imate bubrežnih problema može Vam biti primijenjena drugačija doza lijeka. Vaš ljekar može odlučiti da je potrebna primjena drugačije jačine lijeka ili drugog lijeka</w:t>
      </w:r>
      <w:r w:rsidR="00AE465C">
        <w:rPr>
          <w:sz w:val="22"/>
          <w:szCs w:val="22"/>
          <w:lang w:val="sr-Latn-ME"/>
        </w:rPr>
        <w:t>.</w:t>
      </w:r>
    </w:p>
    <w:p w14:paraId="5F2E4471" w14:textId="6BB053CC" w:rsidR="005B0477" w:rsidRPr="0013269F" w:rsidRDefault="005B0477" w:rsidP="0013269F">
      <w:pPr>
        <w:pStyle w:val="Header"/>
        <w:numPr>
          <w:ilvl w:val="0"/>
          <w:numId w:val="7"/>
        </w:numPr>
        <w:tabs>
          <w:tab w:val="clear" w:pos="4320"/>
          <w:tab w:val="clear" w:pos="8640"/>
          <w:tab w:val="left" w:pos="284"/>
        </w:tabs>
        <w:spacing w:before="40" w:after="40"/>
        <w:jc w:val="both"/>
        <w:rPr>
          <w:sz w:val="22"/>
          <w:szCs w:val="22"/>
          <w:lang w:val="sr-Latn-ME"/>
        </w:rPr>
      </w:pPr>
      <w:r w:rsidRPr="0013269F">
        <w:rPr>
          <w:sz w:val="22"/>
          <w:szCs w:val="22"/>
          <w:lang w:val="sr-Latn-ME"/>
        </w:rPr>
        <w:t>Ukoliko imate problema sa jetrom ljekar će redovno pratiti Vaše zdravstveno stanje i moguće je da će biti potrebna češća provjera funkcije jetre.</w:t>
      </w:r>
    </w:p>
    <w:p w14:paraId="091987EE" w14:textId="77777777" w:rsidR="005B0477" w:rsidRPr="0013269F" w:rsidRDefault="005B0477" w:rsidP="0013269F">
      <w:pPr>
        <w:pStyle w:val="Header"/>
        <w:tabs>
          <w:tab w:val="clear" w:pos="4320"/>
          <w:tab w:val="clear" w:pos="8640"/>
          <w:tab w:val="left" w:pos="284"/>
        </w:tabs>
        <w:spacing w:before="40" w:after="40"/>
        <w:ind w:left="720"/>
        <w:jc w:val="both"/>
        <w:rPr>
          <w:sz w:val="22"/>
          <w:szCs w:val="22"/>
          <w:lang w:val="sr-Latn-ME"/>
        </w:rPr>
      </w:pPr>
    </w:p>
    <w:p w14:paraId="4752E677" w14:textId="77777777" w:rsidR="005B0477" w:rsidRPr="0013269F" w:rsidRDefault="005B0477" w:rsidP="0013269F">
      <w:pPr>
        <w:pStyle w:val="Header"/>
        <w:tabs>
          <w:tab w:val="left" w:pos="284"/>
        </w:tabs>
        <w:spacing w:before="40" w:after="40"/>
        <w:jc w:val="both"/>
        <w:rPr>
          <w:b/>
          <w:sz w:val="22"/>
          <w:szCs w:val="22"/>
          <w:lang w:val="sr-Latn-ME"/>
        </w:rPr>
      </w:pPr>
      <w:r w:rsidRPr="0013269F">
        <w:rPr>
          <w:b/>
          <w:sz w:val="22"/>
          <w:szCs w:val="22"/>
          <w:lang w:val="sr-Latn-ME"/>
        </w:rPr>
        <w:t>Na koji način će Vam biti primijenjen lijek Amoksiklav?</w:t>
      </w:r>
    </w:p>
    <w:p w14:paraId="526038F3" w14:textId="77777777" w:rsidR="005B0477" w:rsidRPr="0013269F" w:rsidRDefault="005B0477" w:rsidP="0013269F">
      <w:pPr>
        <w:pStyle w:val="Header"/>
        <w:numPr>
          <w:ilvl w:val="0"/>
          <w:numId w:val="8"/>
        </w:numPr>
        <w:tabs>
          <w:tab w:val="clear" w:pos="4320"/>
          <w:tab w:val="clear" w:pos="8640"/>
          <w:tab w:val="left" w:pos="284"/>
        </w:tabs>
        <w:spacing w:before="40" w:after="40"/>
        <w:jc w:val="both"/>
        <w:rPr>
          <w:sz w:val="22"/>
          <w:szCs w:val="22"/>
          <w:lang w:val="sr-Latn-ME"/>
        </w:rPr>
      </w:pPr>
      <w:r w:rsidRPr="0013269F">
        <w:rPr>
          <w:sz w:val="22"/>
          <w:szCs w:val="22"/>
          <w:lang w:val="sr-Latn-ME"/>
        </w:rPr>
        <w:t>Lijek Amoksiklav će Vam biti primijenjen putem injekcije u venu ili putem intravenske infuzije.</w:t>
      </w:r>
    </w:p>
    <w:p w14:paraId="50759453" w14:textId="77777777" w:rsidR="005B0477" w:rsidRPr="0013269F" w:rsidRDefault="005B0477" w:rsidP="0013269F">
      <w:pPr>
        <w:pStyle w:val="Header"/>
        <w:numPr>
          <w:ilvl w:val="0"/>
          <w:numId w:val="8"/>
        </w:numPr>
        <w:tabs>
          <w:tab w:val="clear" w:pos="4320"/>
          <w:tab w:val="clear" w:pos="8640"/>
          <w:tab w:val="left" w:pos="284"/>
        </w:tabs>
        <w:spacing w:before="40" w:after="40"/>
        <w:jc w:val="both"/>
        <w:rPr>
          <w:sz w:val="22"/>
          <w:szCs w:val="22"/>
          <w:lang w:val="sr-Latn-ME"/>
        </w:rPr>
      </w:pPr>
      <w:r w:rsidRPr="0013269F">
        <w:rPr>
          <w:sz w:val="22"/>
          <w:szCs w:val="22"/>
          <w:lang w:val="sr-Latn-ME"/>
        </w:rPr>
        <w:t>Postarajte se da tokom primjene lijeka Amoksiklav pijete dosta tečnosti.</w:t>
      </w:r>
    </w:p>
    <w:p w14:paraId="49C80A05" w14:textId="5C4AA487" w:rsidR="005B0477" w:rsidRPr="0013269F" w:rsidRDefault="005B0477" w:rsidP="0013269F">
      <w:pPr>
        <w:pStyle w:val="Header"/>
        <w:numPr>
          <w:ilvl w:val="0"/>
          <w:numId w:val="8"/>
        </w:numPr>
        <w:tabs>
          <w:tab w:val="clear" w:pos="4320"/>
          <w:tab w:val="clear" w:pos="8640"/>
          <w:tab w:val="left" w:pos="284"/>
        </w:tabs>
        <w:spacing w:before="40" w:after="40"/>
        <w:jc w:val="both"/>
        <w:rPr>
          <w:sz w:val="22"/>
          <w:szCs w:val="22"/>
          <w:lang w:val="sr-Latn-ME"/>
        </w:rPr>
      </w:pPr>
      <w:r w:rsidRPr="0013269F">
        <w:rPr>
          <w:sz w:val="22"/>
          <w:szCs w:val="22"/>
          <w:lang w:val="sr-Latn-ME"/>
        </w:rPr>
        <w:t>Uobičajeno je da Vam lijek Amoksiklav neće biti primijenjen tokom perioda dužeg od 2 ned</w:t>
      </w:r>
      <w:r w:rsidR="00AE465C">
        <w:rPr>
          <w:sz w:val="22"/>
          <w:szCs w:val="22"/>
          <w:lang w:val="sr-Latn-ME"/>
        </w:rPr>
        <w:t>j</w:t>
      </w:r>
      <w:r w:rsidRPr="0013269F">
        <w:rPr>
          <w:sz w:val="22"/>
          <w:szCs w:val="22"/>
          <w:lang w:val="sr-Latn-ME"/>
        </w:rPr>
        <w:t>elje, prije nego što primijenjena terapija ne bude razmotrena od strane ljekara.</w:t>
      </w:r>
    </w:p>
    <w:p w14:paraId="38485376" w14:textId="77777777" w:rsidR="005B0477" w:rsidRPr="0013269F" w:rsidRDefault="005B0477" w:rsidP="0013269F">
      <w:pPr>
        <w:jc w:val="both"/>
        <w:rPr>
          <w:b/>
          <w:sz w:val="22"/>
          <w:szCs w:val="22"/>
          <w:lang w:val="sr-Latn-ME"/>
        </w:rPr>
      </w:pPr>
    </w:p>
    <w:p w14:paraId="3788D9C5" w14:textId="5D4C01DB" w:rsidR="00A32113" w:rsidRDefault="00A32113" w:rsidP="0013269F">
      <w:pPr>
        <w:jc w:val="both"/>
        <w:rPr>
          <w:b/>
          <w:sz w:val="22"/>
          <w:szCs w:val="22"/>
          <w:lang w:val="sr-Latn-ME"/>
        </w:rPr>
      </w:pPr>
      <w:r w:rsidRPr="0013269F">
        <w:rPr>
          <w:b/>
          <w:sz w:val="22"/>
          <w:szCs w:val="22"/>
          <w:lang w:val="sr-Latn-ME"/>
        </w:rPr>
        <w:t xml:space="preserve">Ako ste uzeli više lijeka </w:t>
      </w:r>
      <w:r w:rsidR="00155C14" w:rsidRPr="0013269F">
        <w:rPr>
          <w:b/>
          <w:sz w:val="22"/>
          <w:szCs w:val="22"/>
          <w:lang w:val="sr-Latn-ME"/>
        </w:rPr>
        <w:t>Amoksiklav</w:t>
      </w:r>
      <w:r w:rsidRPr="0013269F">
        <w:rPr>
          <w:b/>
          <w:sz w:val="22"/>
          <w:szCs w:val="22"/>
          <w:lang w:val="sr-Latn-ME"/>
        </w:rPr>
        <w:t xml:space="preserve"> nego što je trebalo</w:t>
      </w:r>
    </w:p>
    <w:p w14:paraId="47F01150" w14:textId="77777777" w:rsidR="00AE465C" w:rsidRPr="0013269F" w:rsidRDefault="00AE465C" w:rsidP="0013269F">
      <w:pPr>
        <w:jc w:val="both"/>
        <w:rPr>
          <w:b/>
          <w:sz w:val="22"/>
          <w:szCs w:val="22"/>
          <w:lang w:val="sr-Latn-ME"/>
        </w:rPr>
      </w:pPr>
    </w:p>
    <w:p w14:paraId="20EA484C" w14:textId="668B96C5" w:rsidR="005B0477" w:rsidRPr="0013269F" w:rsidRDefault="005B0477" w:rsidP="0013269F">
      <w:pPr>
        <w:pStyle w:val="Header"/>
        <w:tabs>
          <w:tab w:val="left" w:pos="284"/>
        </w:tabs>
        <w:jc w:val="both"/>
        <w:rPr>
          <w:sz w:val="22"/>
          <w:szCs w:val="22"/>
          <w:lang w:val="sr-Latn-ME"/>
        </w:rPr>
      </w:pPr>
      <w:r w:rsidRPr="0013269F">
        <w:rPr>
          <w:sz w:val="22"/>
          <w:szCs w:val="22"/>
          <w:lang w:val="sr-Latn-ME"/>
        </w:rPr>
        <w:t xml:space="preserve">Malo je vjerovatno da će Vam biti primijenjeno više lijeka Amoksiklav nego što je potrebno, ali ukoliko smatrate da je tako, odmah obavijestite Vašeg ljekara, farmaceuta ili medicinsku sestru. Znaci mogu da uključuju stomačne tegobe (osjećaj mučnine, </w:t>
      </w:r>
      <w:r w:rsidR="00D74445">
        <w:rPr>
          <w:sz w:val="22"/>
          <w:szCs w:val="22"/>
          <w:lang w:val="sr-Latn-ME"/>
        </w:rPr>
        <w:t>povraćanje</w:t>
      </w:r>
      <w:r w:rsidR="00D74445" w:rsidRPr="0013269F">
        <w:rPr>
          <w:sz w:val="22"/>
          <w:szCs w:val="22"/>
          <w:lang w:val="sr-Latn-ME"/>
        </w:rPr>
        <w:t xml:space="preserve"> </w:t>
      </w:r>
      <w:r w:rsidRPr="0013269F">
        <w:rPr>
          <w:sz w:val="22"/>
          <w:szCs w:val="22"/>
          <w:lang w:val="sr-Latn-ME"/>
        </w:rPr>
        <w:t>ili proliv) ili konvulzije.</w:t>
      </w:r>
    </w:p>
    <w:p w14:paraId="56E45676" w14:textId="77777777" w:rsidR="005B0477" w:rsidRPr="0013269F" w:rsidRDefault="005B0477" w:rsidP="0013269F">
      <w:pPr>
        <w:pStyle w:val="Header"/>
        <w:tabs>
          <w:tab w:val="left" w:pos="284"/>
        </w:tabs>
        <w:jc w:val="both"/>
        <w:rPr>
          <w:sz w:val="22"/>
          <w:szCs w:val="22"/>
          <w:lang w:val="sr-Latn-ME"/>
        </w:rPr>
      </w:pPr>
    </w:p>
    <w:p w14:paraId="10D5D851"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Ukoliko imate dodatnih pitanja o primjeni lijeka, posavjetujte se sa ljekarom, farmaceutom ili medicinskom sestrom.</w:t>
      </w:r>
    </w:p>
    <w:p w14:paraId="2F7EBF24" w14:textId="77777777" w:rsidR="005B0477" w:rsidRPr="0013269F" w:rsidRDefault="005B0477" w:rsidP="0013269F">
      <w:pPr>
        <w:pStyle w:val="Header"/>
        <w:tabs>
          <w:tab w:val="left" w:pos="284"/>
        </w:tabs>
        <w:jc w:val="both"/>
        <w:rPr>
          <w:sz w:val="22"/>
          <w:szCs w:val="22"/>
          <w:lang w:val="sr-Latn-ME"/>
        </w:rPr>
      </w:pPr>
    </w:p>
    <w:p w14:paraId="34A49B59" w14:textId="77777777" w:rsidR="00E54422" w:rsidRPr="0013269F" w:rsidRDefault="00E54422" w:rsidP="0013269F">
      <w:pPr>
        <w:widowControl w:val="0"/>
        <w:autoSpaceDE w:val="0"/>
        <w:autoSpaceDN w:val="0"/>
        <w:jc w:val="both"/>
        <w:rPr>
          <w:b/>
          <w:bCs/>
          <w:sz w:val="22"/>
          <w:szCs w:val="22"/>
          <w:lang w:val="sr-Latn-ME"/>
        </w:rPr>
      </w:pPr>
      <w:r w:rsidRPr="0013269F">
        <w:rPr>
          <w:b/>
          <w:sz w:val="22"/>
          <w:szCs w:val="22"/>
          <w:lang w:val="sr-Latn-ME"/>
        </w:rPr>
        <w:t xml:space="preserve">Ako ste zaboravili da uzmete lijek </w:t>
      </w:r>
      <w:r w:rsidRPr="0013269F">
        <w:rPr>
          <w:b/>
          <w:bCs/>
          <w:noProof/>
          <w:sz w:val="22"/>
          <w:lang w:val="sr-Latn-ME"/>
        </w:rPr>
        <w:t>Amoksiklav</w:t>
      </w:r>
    </w:p>
    <w:p w14:paraId="29E86240" w14:textId="77777777" w:rsidR="00E54422" w:rsidRPr="0013269F" w:rsidRDefault="00E54422" w:rsidP="0013269F">
      <w:pPr>
        <w:widowControl w:val="0"/>
        <w:autoSpaceDE w:val="0"/>
        <w:autoSpaceDN w:val="0"/>
        <w:jc w:val="both"/>
        <w:rPr>
          <w:sz w:val="22"/>
          <w:szCs w:val="22"/>
          <w:lang w:val="sr-Latn-ME"/>
        </w:rPr>
      </w:pPr>
      <w:r w:rsidRPr="0013269F">
        <w:rPr>
          <w:sz w:val="22"/>
          <w:szCs w:val="22"/>
          <w:lang w:val="sr-Latn-ME"/>
        </w:rPr>
        <w:lastRenderedPageBreak/>
        <w:t>Nije primjenljivo.</w:t>
      </w:r>
    </w:p>
    <w:p w14:paraId="530DFE93" w14:textId="77777777" w:rsidR="00E54422" w:rsidRPr="0013269F" w:rsidRDefault="00E54422" w:rsidP="0013269F">
      <w:pPr>
        <w:widowControl w:val="0"/>
        <w:autoSpaceDE w:val="0"/>
        <w:autoSpaceDN w:val="0"/>
        <w:jc w:val="both"/>
        <w:rPr>
          <w:sz w:val="22"/>
          <w:szCs w:val="22"/>
          <w:lang w:val="sr-Latn-ME"/>
        </w:rPr>
      </w:pPr>
    </w:p>
    <w:p w14:paraId="5AEC38A0" w14:textId="77777777" w:rsidR="00E54422" w:rsidRPr="0013269F" w:rsidRDefault="00E54422" w:rsidP="0013269F">
      <w:pPr>
        <w:widowControl w:val="0"/>
        <w:autoSpaceDE w:val="0"/>
        <w:autoSpaceDN w:val="0"/>
        <w:jc w:val="both"/>
        <w:rPr>
          <w:b/>
          <w:bCs/>
          <w:sz w:val="22"/>
          <w:szCs w:val="22"/>
          <w:lang w:val="sr-Latn-ME"/>
        </w:rPr>
      </w:pPr>
      <w:r w:rsidRPr="0013269F">
        <w:rPr>
          <w:b/>
          <w:sz w:val="22"/>
          <w:szCs w:val="22"/>
          <w:lang w:val="sr-Latn-ME"/>
        </w:rPr>
        <w:t xml:space="preserve">Ako naglo prestanete da uzimate lijek </w:t>
      </w:r>
      <w:r w:rsidRPr="0013269F">
        <w:rPr>
          <w:b/>
          <w:bCs/>
          <w:noProof/>
          <w:sz w:val="22"/>
          <w:lang w:val="sr-Latn-ME"/>
        </w:rPr>
        <w:t>Amoksiklav</w:t>
      </w:r>
    </w:p>
    <w:p w14:paraId="4AAAB36B" w14:textId="77777777" w:rsidR="00E54422" w:rsidRDefault="00E54422" w:rsidP="0013269F">
      <w:pPr>
        <w:pStyle w:val="Header"/>
        <w:tabs>
          <w:tab w:val="left" w:pos="284"/>
        </w:tabs>
        <w:jc w:val="both"/>
        <w:rPr>
          <w:sz w:val="22"/>
          <w:szCs w:val="22"/>
          <w:lang w:val="sr-Latn-ME"/>
        </w:rPr>
      </w:pPr>
    </w:p>
    <w:p w14:paraId="33452931" w14:textId="59FFF018" w:rsidR="00E54422" w:rsidRPr="0013269F" w:rsidRDefault="00E54422" w:rsidP="0013269F">
      <w:pPr>
        <w:pStyle w:val="Header"/>
        <w:tabs>
          <w:tab w:val="left" w:pos="284"/>
        </w:tabs>
        <w:jc w:val="both"/>
        <w:rPr>
          <w:sz w:val="22"/>
          <w:szCs w:val="22"/>
          <w:lang w:val="sr-Latn-ME"/>
        </w:rPr>
      </w:pPr>
      <w:r w:rsidRPr="0013269F">
        <w:rPr>
          <w:sz w:val="22"/>
          <w:szCs w:val="22"/>
          <w:lang w:val="sr-Latn-ME"/>
        </w:rPr>
        <w:t>Nije primjenljivo.</w:t>
      </w:r>
    </w:p>
    <w:p w14:paraId="7F4A192F" w14:textId="77777777" w:rsidR="00E54422" w:rsidRPr="0013269F" w:rsidRDefault="00E54422" w:rsidP="0013269F">
      <w:pPr>
        <w:pStyle w:val="Header"/>
        <w:tabs>
          <w:tab w:val="left" w:pos="284"/>
        </w:tabs>
        <w:jc w:val="both"/>
        <w:rPr>
          <w:sz w:val="22"/>
          <w:szCs w:val="22"/>
          <w:lang w:val="sr-Latn-ME"/>
        </w:rPr>
      </w:pPr>
    </w:p>
    <w:p w14:paraId="25BBF45D" w14:textId="77777777" w:rsidR="005B0477" w:rsidRPr="0013269F" w:rsidRDefault="005B0477" w:rsidP="0013269F">
      <w:pPr>
        <w:tabs>
          <w:tab w:val="left" w:pos="540"/>
          <w:tab w:val="left" w:pos="569"/>
        </w:tabs>
        <w:jc w:val="both"/>
        <w:rPr>
          <w:color w:val="000000"/>
          <w:sz w:val="22"/>
          <w:szCs w:val="22"/>
          <w:lang w:val="sr-Latn-ME" w:eastAsia="sr-Latn-CS"/>
        </w:rPr>
      </w:pPr>
    </w:p>
    <w:p w14:paraId="6191D318" w14:textId="4C925B0E" w:rsidR="00A32113" w:rsidRPr="0013269F" w:rsidRDefault="00A32113" w:rsidP="0013269F">
      <w:pPr>
        <w:tabs>
          <w:tab w:val="left" w:pos="540"/>
          <w:tab w:val="left" w:pos="569"/>
        </w:tabs>
        <w:jc w:val="both"/>
        <w:rPr>
          <w:b/>
          <w:bCs/>
          <w:sz w:val="22"/>
          <w:szCs w:val="22"/>
          <w:lang w:val="sr-Latn-ME"/>
        </w:rPr>
      </w:pPr>
      <w:r w:rsidRPr="0013269F">
        <w:rPr>
          <w:b/>
          <w:bCs/>
          <w:sz w:val="22"/>
          <w:szCs w:val="22"/>
          <w:lang w:val="sr-Latn-ME"/>
        </w:rPr>
        <w:t xml:space="preserve">4. </w:t>
      </w:r>
      <w:r w:rsidR="00291DAD" w:rsidRPr="0013269F">
        <w:rPr>
          <w:b/>
          <w:bCs/>
          <w:sz w:val="22"/>
          <w:szCs w:val="22"/>
          <w:lang w:val="sr-Latn-ME"/>
        </w:rPr>
        <w:tab/>
      </w:r>
      <w:r w:rsidRPr="0013269F">
        <w:rPr>
          <w:b/>
          <w:bCs/>
          <w:sz w:val="22"/>
          <w:szCs w:val="22"/>
          <w:lang w:val="sr-Latn-ME"/>
        </w:rPr>
        <w:t>MOGUĆA NEŽELJENA DEJSTVA</w:t>
      </w:r>
    </w:p>
    <w:p w14:paraId="325C228D" w14:textId="77777777" w:rsidR="00445D8F" w:rsidRPr="0013269F" w:rsidRDefault="00445D8F" w:rsidP="0013269F">
      <w:pPr>
        <w:jc w:val="both"/>
        <w:rPr>
          <w:sz w:val="22"/>
          <w:szCs w:val="22"/>
          <w:lang w:val="sr-Latn-ME"/>
        </w:rPr>
      </w:pPr>
    </w:p>
    <w:p w14:paraId="4F9757DC" w14:textId="2EA21D2A" w:rsidR="00D74445" w:rsidRPr="00A26EFC" w:rsidRDefault="00D74445" w:rsidP="00D74445">
      <w:pPr>
        <w:numPr>
          <w:ilvl w:val="12"/>
          <w:numId w:val="0"/>
        </w:numPr>
        <w:tabs>
          <w:tab w:val="left" w:pos="720"/>
        </w:tabs>
        <w:ind w:right="-29"/>
        <w:rPr>
          <w:sz w:val="22"/>
          <w:szCs w:val="22"/>
          <w:lang w:val="pt-PT"/>
        </w:rPr>
      </w:pPr>
      <w:r w:rsidRPr="00A26EFC">
        <w:rPr>
          <w:sz w:val="22"/>
          <w:szCs w:val="22"/>
          <w:lang w:val="pt-PT"/>
        </w:rPr>
        <w:t xml:space="preserve">Kao i svi ljekovi i lijek X </w:t>
      </w:r>
      <w:r>
        <w:rPr>
          <w:sz w:val="22"/>
          <w:szCs w:val="22"/>
          <w:lang w:val="pt-PT"/>
        </w:rPr>
        <w:t>može izazvati neželjena dejstva</w:t>
      </w:r>
      <w:r w:rsidRPr="00A26EFC">
        <w:rPr>
          <w:sz w:val="22"/>
          <w:szCs w:val="22"/>
          <w:lang w:val="pt-PT"/>
        </w:rPr>
        <w:t xml:space="preserve"> iako se ona ne moraju javiti kod svakoga.</w:t>
      </w:r>
    </w:p>
    <w:p w14:paraId="0D782123" w14:textId="77777777" w:rsidR="005B0477" w:rsidRPr="0013269F" w:rsidRDefault="005B0477" w:rsidP="0013269F">
      <w:pPr>
        <w:pStyle w:val="Header"/>
        <w:tabs>
          <w:tab w:val="left" w:pos="284"/>
        </w:tabs>
        <w:jc w:val="both"/>
        <w:rPr>
          <w:rFonts w:cs="Arial"/>
          <w:b/>
          <w:noProof/>
          <w:sz w:val="22"/>
          <w:lang w:val="sr-Latn-ME"/>
        </w:rPr>
      </w:pPr>
    </w:p>
    <w:p w14:paraId="2E3104E6" w14:textId="35F4DABC" w:rsidR="005B0477" w:rsidRPr="0013269F" w:rsidRDefault="005B0477" w:rsidP="0013269F">
      <w:pPr>
        <w:pStyle w:val="Header"/>
        <w:tabs>
          <w:tab w:val="left" w:pos="284"/>
        </w:tabs>
        <w:jc w:val="both"/>
        <w:rPr>
          <w:rFonts w:cs="Arial"/>
          <w:b/>
          <w:noProof/>
          <w:sz w:val="22"/>
          <w:lang w:val="sr-Latn-ME"/>
        </w:rPr>
      </w:pPr>
      <w:r w:rsidRPr="0013269F">
        <w:rPr>
          <w:rFonts w:cs="Arial"/>
          <w:b/>
          <w:noProof/>
          <w:sz w:val="22"/>
          <w:lang w:val="sr-Latn-ME"/>
        </w:rPr>
        <w:t>Okolnosti u kojima je potrebno da budete na oprezu</w:t>
      </w:r>
    </w:p>
    <w:p w14:paraId="2995AE2B" w14:textId="77777777" w:rsidR="005B0477" w:rsidRPr="0013269F" w:rsidRDefault="005B0477" w:rsidP="0013269F">
      <w:pPr>
        <w:pStyle w:val="Header"/>
        <w:tabs>
          <w:tab w:val="left" w:pos="284"/>
        </w:tabs>
        <w:jc w:val="both"/>
        <w:rPr>
          <w:rFonts w:cs="Arial"/>
          <w:b/>
          <w:noProof/>
          <w:sz w:val="22"/>
          <w:lang w:val="sr-Latn-ME"/>
        </w:rPr>
      </w:pPr>
      <w:r w:rsidRPr="0013269F">
        <w:rPr>
          <w:rFonts w:cs="Arial"/>
          <w:b/>
          <w:noProof/>
          <w:sz w:val="22"/>
          <w:lang w:val="sr-Latn-ME"/>
        </w:rPr>
        <w:t>Alergijske reakcije</w:t>
      </w:r>
    </w:p>
    <w:p w14:paraId="6E476D74" w14:textId="77777777" w:rsidR="005B0477" w:rsidRPr="0013269F" w:rsidRDefault="005B0477" w:rsidP="0013269F">
      <w:pPr>
        <w:pStyle w:val="Header"/>
        <w:numPr>
          <w:ilvl w:val="0"/>
          <w:numId w:val="9"/>
        </w:numPr>
        <w:tabs>
          <w:tab w:val="clear" w:pos="4320"/>
          <w:tab w:val="clear" w:pos="8640"/>
          <w:tab w:val="left" w:pos="284"/>
        </w:tabs>
        <w:jc w:val="both"/>
        <w:rPr>
          <w:rFonts w:cs="Arial"/>
          <w:noProof/>
          <w:sz w:val="22"/>
          <w:lang w:val="sr-Latn-ME"/>
        </w:rPr>
      </w:pPr>
      <w:r w:rsidRPr="0013269F">
        <w:rPr>
          <w:rFonts w:cs="Arial"/>
          <w:noProof/>
          <w:sz w:val="22"/>
          <w:lang w:val="sr-Latn-ME"/>
        </w:rPr>
        <w:t>kožni osip</w:t>
      </w:r>
    </w:p>
    <w:p w14:paraId="453EE012" w14:textId="77777777" w:rsidR="005B0477" w:rsidRPr="0013269F" w:rsidRDefault="005B0477" w:rsidP="0013269F">
      <w:pPr>
        <w:pStyle w:val="Header"/>
        <w:numPr>
          <w:ilvl w:val="0"/>
          <w:numId w:val="9"/>
        </w:numPr>
        <w:tabs>
          <w:tab w:val="clear" w:pos="4320"/>
          <w:tab w:val="clear" w:pos="8640"/>
          <w:tab w:val="left" w:pos="284"/>
        </w:tabs>
        <w:jc w:val="both"/>
        <w:rPr>
          <w:rFonts w:cs="Arial"/>
          <w:noProof/>
          <w:sz w:val="22"/>
          <w:lang w:val="sr-Latn-ME"/>
        </w:rPr>
      </w:pPr>
      <w:r w:rsidRPr="0013269F">
        <w:rPr>
          <w:rFonts w:cs="Arial"/>
          <w:noProof/>
          <w:sz w:val="22"/>
          <w:lang w:val="sr-Latn-ME"/>
        </w:rPr>
        <w:t>zapaljenje zidova krvnih sudova (vaskulitis) koje se može uočiti kao izdignute crvene ili purpurne mrlje na koži, mogu biti zahvaćeni i  drugi djelovi organizma</w:t>
      </w:r>
    </w:p>
    <w:p w14:paraId="1826DFCB" w14:textId="12BCF77B" w:rsidR="005B0477" w:rsidRPr="0013269F" w:rsidRDefault="005B0477" w:rsidP="0013269F">
      <w:pPr>
        <w:pStyle w:val="Header"/>
        <w:numPr>
          <w:ilvl w:val="0"/>
          <w:numId w:val="9"/>
        </w:numPr>
        <w:tabs>
          <w:tab w:val="clear" w:pos="4320"/>
          <w:tab w:val="clear" w:pos="8640"/>
          <w:tab w:val="left" w:pos="284"/>
        </w:tabs>
        <w:jc w:val="both"/>
        <w:rPr>
          <w:rFonts w:cs="Arial"/>
          <w:noProof/>
          <w:sz w:val="22"/>
          <w:lang w:val="sr-Latn-ME"/>
        </w:rPr>
      </w:pPr>
      <w:r w:rsidRPr="0013269F">
        <w:rPr>
          <w:rFonts w:cs="Arial"/>
          <w:noProof/>
          <w:sz w:val="22"/>
          <w:lang w:val="sr-Latn-ME"/>
        </w:rPr>
        <w:t>groznica, bol u zglobovima, otečene limfne žl</w:t>
      </w:r>
      <w:r w:rsidR="00D74445">
        <w:rPr>
          <w:rFonts w:cs="Arial"/>
          <w:noProof/>
          <w:sz w:val="22"/>
          <w:lang w:val="sr-Latn-ME"/>
        </w:rPr>
        <w:t>ij</w:t>
      </w:r>
      <w:r w:rsidRPr="0013269F">
        <w:rPr>
          <w:rFonts w:cs="Arial"/>
          <w:noProof/>
          <w:sz w:val="22"/>
          <w:lang w:val="sr-Latn-ME"/>
        </w:rPr>
        <w:t>ezde na vratu, pazuhu ili preponama</w:t>
      </w:r>
    </w:p>
    <w:p w14:paraId="26642CA4" w14:textId="77777777" w:rsidR="005B0477" w:rsidRPr="0013269F" w:rsidRDefault="005B0477" w:rsidP="0013269F">
      <w:pPr>
        <w:pStyle w:val="Header"/>
        <w:numPr>
          <w:ilvl w:val="0"/>
          <w:numId w:val="9"/>
        </w:numPr>
        <w:tabs>
          <w:tab w:val="clear" w:pos="4320"/>
          <w:tab w:val="clear" w:pos="8640"/>
          <w:tab w:val="left" w:pos="284"/>
        </w:tabs>
        <w:jc w:val="both"/>
        <w:rPr>
          <w:rFonts w:cs="Arial"/>
          <w:noProof/>
          <w:sz w:val="22"/>
          <w:lang w:val="sr-Latn-ME"/>
        </w:rPr>
      </w:pPr>
      <w:r w:rsidRPr="0013269F">
        <w:rPr>
          <w:rFonts w:cs="Arial"/>
          <w:noProof/>
          <w:sz w:val="22"/>
          <w:lang w:val="sr-Latn-ME"/>
        </w:rPr>
        <w:t>otoci, ponekad lica i usta (angioedem), koji uzrokuju otežano disanje</w:t>
      </w:r>
    </w:p>
    <w:p w14:paraId="6C114466" w14:textId="2ACFC4D6" w:rsidR="005B0477" w:rsidRDefault="005B0477" w:rsidP="0013269F">
      <w:pPr>
        <w:pStyle w:val="Header"/>
        <w:numPr>
          <w:ilvl w:val="0"/>
          <w:numId w:val="9"/>
        </w:numPr>
        <w:tabs>
          <w:tab w:val="clear" w:pos="4320"/>
          <w:tab w:val="clear" w:pos="8640"/>
          <w:tab w:val="left" w:pos="284"/>
        </w:tabs>
        <w:jc w:val="both"/>
        <w:rPr>
          <w:rFonts w:cs="Arial"/>
          <w:noProof/>
          <w:sz w:val="22"/>
          <w:lang w:val="sr-Latn-ME"/>
        </w:rPr>
      </w:pPr>
      <w:r w:rsidRPr="0013269F">
        <w:rPr>
          <w:rFonts w:cs="Arial"/>
          <w:noProof/>
          <w:sz w:val="22"/>
          <w:lang w:val="sr-Latn-ME"/>
        </w:rPr>
        <w:t>kolaps.</w:t>
      </w:r>
    </w:p>
    <w:p w14:paraId="7D567AEB" w14:textId="77777777" w:rsidR="005B0477" w:rsidRPr="0013269F" w:rsidRDefault="005B0477" w:rsidP="0013269F">
      <w:pPr>
        <w:pStyle w:val="Header"/>
        <w:tabs>
          <w:tab w:val="clear" w:pos="4320"/>
          <w:tab w:val="clear" w:pos="8640"/>
          <w:tab w:val="left" w:pos="284"/>
        </w:tabs>
        <w:ind w:left="720"/>
        <w:jc w:val="both"/>
        <w:rPr>
          <w:rFonts w:cs="Arial"/>
          <w:noProof/>
          <w:sz w:val="22"/>
          <w:lang w:val="sr-Latn-ME"/>
        </w:rPr>
      </w:pPr>
    </w:p>
    <w:p w14:paraId="6D79FF6D" w14:textId="77777777" w:rsidR="005B0477" w:rsidRPr="0013269F" w:rsidRDefault="005B0477" w:rsidP="0013269F">
      <w:pPr>
        <w:pStyle w:val="Header"/>
        <w:tabs>
          <w:tab w:val="left" w:pos="709"/>
        </w:tabs>
        <w:ind w:left="360" w:hanging="218"/>
        <w:jc w:val="both"/>
        <w:rPr>
          <w:b/>
          <w:sz w:val="22"/>
          <w:szCs w:val="22"/>
          <w:lang w:val="sr-Latn-ME"/>
        </w:rPr>
      </w:pPr>
      <w:r w:rsidRPr="0013269F">
        <w:rPr>
          <w:sz w:val="22"/>
          <w:szCs w:val="22"/>
          <w:lang w:val="sr-Latn-ME"/>
        </w:rPr>
        <w:t xml:space="preserve">→ </w:t>
      </w:r>
      <w:r w:rsidRPr="0013269F">
        <w:rPr>
          <w:b/>
          <w:sz w:val="22"/>
          <w:szCs w:val="22"/>
          <w:lang w:val="sr-Latn-ME"/>
        </w:rPr>
        <w:t>Odmah se obratite Vašem ljekaru</w:t>
      </w:r>
      <w:r w:rsidRPr="0013269F">
        <w:rPr>
          <w:sz w:val="22"/>
          <w:szCs w:val="22"/>
          <w:lang w:val="sr-Latn-ME"/>
        </w:rPr>
        <w:t xml:space="preserve"> ukoliko Vam se javi neki od navedenih simptoma. </w:t>
      </w:r>
      <w:r w:rsidRPr="0013269F">
        <w:rPr>
          <w:b/>
          <w:sz w:val="22"/>
          <w:szCs w:val="22"/>
          <w:lang w:val="sr-Latn-ME"/>
        </w:rPr>
        <w:t>Prekinite sa primjenom lijeka Amoksiklav.</w:t>
      </w:r>
    </w:p>
    <w:p w14:paraId="752713C1" w14:textId="77777777" w:rsidR="004225CC" w:rsidRPr="0013269F" w:rsidRDefault="004225CC" w:rsidP="0013269F">
      <w:pPr>
        <w:pStyle w:val="Header"/>
        <w:tabs>
          <w:tab w:val="left" w:pos="284"/>
        </w:tabs>
        <w:ind w:left="360"/>
        <w:jc w:val="both"/>
        <w:rPr>
          <w:b/>
          <w:sz w:val="22"/>
          <w:szCs w:val="22"/>
          <w:lang w:val="sr-Latn-ME"/>
        </w:rPr>
      </w:pPr>
    </w:p>
    <w:p w14:paraId="12EE869D" w14:textId="77777777" w:rsidR="005B0477" w:rsidRPr="0013269F" w:rsidRDefault="005B0477" w:rsidP="0013269F">
      <w:pPr>
        <w:pStyle w:val="Header"/>
        <w:tabs>
          <w:tab w:val="left" w:pos="284"/>
        </w:tabs>
        <w:jc w:val="both"/>
        <w:rPr>
          <w:b/>
          <w:sz w:val="22"/>
          <w:szCs w:val="22"/>
          <w:lang w:val="sr-Latn-ME"/>
        </w:rPr>
      </w:pPr>
      <w:r w:rsidRPr="0013269F">
        <w:rPr>
          <w:b/>
          <w:sz w:val="22"/>
          <w:szCs w:val="22"/>
          <w:lang w:val="sr-Latn-ME"/>
        </w:rPr>
        <w:t>Zapaljenje tkiva debelog crijeva</w:t>
      </w:r>
    </w:p>
    <w:p w14:paraId="63AF0043" w14:textId="0345E764" w:rsidR="005B0477" w:rsidRDefault="005B0477" w:rsidP="0013269F">
      <w:pPr>
        <w:pStyle w:val="Header"/>
        <w:tabs>
          <w:tab w:val="left" w:pos="284"/>
        </w:tabs>
        <w:ind w:left="426" w:hanging="426"/>
        <w:jc w:val="both"/>
        <w:rPr>
          <w:rFonts w:cs="Arial"/>
          <w:noProof/>
          <w:sz w:val="22"/>
          <w:lang w:val="sr-Latn-ME"/>
        </w:rPr>
      </w:pPr>
      <w:r w:rsidRPr="0013269F">
        <w:rPr>
          <w:rFonts w:cs="Arial"/>
          <w:b/>
          <w:noProof/>
          <w:sz w:val="22"/>
          <w:lang w:val="sr-Latn-ME"/>
        </w:rPr>
        <w:t xml:space="preserve">       </w:t>
      </w:r>
      <w:r w:rsidRPr="0013269F">
        <w:rPr>
          <w:rFonts w:cs="Arial"/>
          <w:noProof/>
          <w:sz w:val="22"/>
          <w:lang w:val="sr-Latn-ME"/>
        </w:rPr>
        <w:t>Zapaljenje tkiva debelog crijeva, koje uzrokuje pojavu vodenastog proliva, obično praćenog pojavom krvi i sluzi u stolici, bolom u trbuhu i/ili groznicom.</w:t>
      </w:r>
    </w:p>
    <w:p w14:paraId="274F4125" w14:textId="08C55CD1" w:rsidR="006E3773" w:rsidRPr="0013269F" w:rsidRDefault="006E3773" w:rsidP="0013269F">
      <w:pPr>
        <w:pStyle w:val="Header"/>
        <w:tabs>
          <w:tab w:val="left" w:pos="284"/>
        </w:tabs>
        <w:jc w:val="both"/>
        <w:rPr>
          <w:rFonts w:cs="Arial"/>
          <w:noProof/>
          <w:sz w:val="22"/>
          <w:lang w:val="sr-Latn-ME"/>
        </w:rPr>
      </w:pPr>
    </w:p>
    <w:p w14:paraId="4BA9F244" w14:textId="77777777" w:rsidR="005B0477" w:rsidRPr="0013269F" w:rsidRDefault="005B0477" w:rsidP="0013269F">
      <w:pPr>
        <w:pStyle w:val="Header"/>
        <w:tabs>
          <w:tab w:val="left" w:pos="284"/>
        </w:tabs>
        <w:ind w:left="567" w:hanging="567"/>
        <w:jc w:val="both"/>
        <w:rPr>
          <w:sz w:val="22"/>
          <w:szCs w:val="22"/>
          <w:lang w:val="sr-Latn-ME"/>
        </w:rPr>
      </w:pPr>
      <w:r w:rsidRPr="0013269F">
        <w:rPr>
          <w:rFonts w:cs="Arial"/>
          <w:noProof/>
          <w:sz w:val="22"/>
          <w:lang w:val="sr-Latn-ME"/>
        </w:rPr>
        <w:t xml:space="preserve">      </w:t>
      </w:r>
      <w:r w:rsidRPr="0013269F">
        <w:rPr>
          <w:sz w:val="22"/>
          <w:szCs w:val="22"/>
          <w:lang w:val="sr-Latn-ME"/>
        </w:rPr>
        <w:t xml:space="preserve">→ </w:t>
      </w:r>
      <w:r w:rsidRPr="0013269F">
        <w:rPr>
          <w:b/>
          <w:sz w:val="22"/>
          <w:szCs w:val="22"/>
          <w:lang w:val="sr-Latn-ME"/>
        </w:rPr>
        <w:t>Obratite se za savjet Vašem ljekaru što je prije moguće</w:t>
      </w:r>
      <w:r w:rsidRPr="0013269F">
        <w:rPr>
          <w:sz w:val="22"/>
          <w:szCs w:val="22"/>
          <w:lang w:val="sr-Latn-ME"/>
        </w:rPr>
        <w:t xml:space="preserve"> ukoliko Vam se jave navedeni simptomi.</w:t>
      </w:r>
    </w:p>
    <w:p w14:paraId="51BFF212" w14:textId="77777777" w:rsidR="005B0477" w:rsidRPr="0013269F" w:rsidRDefault="005B0477" w:rsidP="0013269F">
      <w:pPr>
        <w:pStyle w:val="Header"/>
        <w:tabs>
          <w:tab w:val="left" w:pos="284"/>
        </w:tabs>
        <w:jc w:val="both"/>
        <w:rPr>
          <w:sz w:val="22"/>
          <w:szCs w:val="22"/>
          <w:lang w:val="sr-Latn-ME"/>
        </w:rPr>
      </w:pPr>
    </w:p>
    <w:p w14:paraId="4BB66E6F" w14:textId="77777777" w:rsidR="005B0477" w:rsidRPr="0013269F" w:rsidRDefault="005B0477" w:rsidP="0013269F">
      <w:pPr>
        <w:pStyle w:val="Header"/>
        <w:tabs>
          <w:tab w:val="left" w:pos="284"/>
        </w:tabs>
        <w:jc w:val="both"/>
        <w:rPr>
          <w:b/>
          <w:sz w:val="22"/>
          <w:szCs w:val="22"/>
          <w:lang w:val="sr-Latn-ME"/>
        </w:rPr>
      </w:pPr>
      <w:r w:rsidRPr="0013269F">
        <w:rPr>
          <w:b/>
          <w:sz w:val="22"/>
          <w:szCs w:val="22"/>
          <w:lang w:val="sr-Latn-ME"/>
        </w:rPr>
        <w:t>Česta neželjena dejstva</w:t>
      </w:r>
    </w:p>
    <w:p w14:paraId="30B7869F"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Navedena neželjena dejstva mogu se javiti kod najviše 1 na 10 osoba</w:t>
      </w:r>
    </w:p>
    <w:p w14:paraId="0BB443A1" w14:textId="77777777" w:rsidR="005B0477" w:rsidRPr="0013269F" w:rsidRDefault="005B0477" w:rsidP="0013269F">
      <w:pPr>
        <w:pStyle w:val="Header"/>
        <w:numPr>
          <w:ilvl w:val="0"/>
          <w:numId w:val="10"/>
        </w:numPr>
        <w:tabs>
          <w:tab w:val="clear" w:pos="4320"/>
          <w:tab w:val="clear" w:pos="8640"/>
          <w:tab w:val="left" w:pos="284"/>
        </w:tabs>
        <w:jc w:val="both"/>
        <w:rPr>
          <w:sz w:val="22"/>
          <w:szCs w:val="22"/>
          <w:lang w:val="sr-Latn-ME"/>
        </w:rPr>
      </w:pPr>
      <w:r w:rsidRPr="0013269F">
        <w:rPr>
          <w:sz w:val="22"/>
          <w:szCs w:val="22"/>
          <w:lang w:val="sr-Latn-ME"/>
        </w:rPr>
        <w:t>zapaljenje sluznice (gljivična infekcija vagine, usne duplje ili kožnih nabora)</w:t>
      </w:r>
    </w:p>
    <w:p w14:paraId="1D931E01" w14:textId="77777777" w:rsidR="005B0477" w:rsidRPr="0013269F" w:rsidRDefault="005B0477" w:rsidP="0013269F">
      <w:pPr>
        <w:pStyle w:val="Header"/>
        <w:numPr>
          <w:ilvl w:val="0"/>
          <w:numId w:val="10"/>
        </w:numPr>
        <w:tabs>
          <w:tab w:val="clear" w:pos="4320"/>
          <w:tab w:val="clear" w:pos="8640"/>
          <w:tab w:val="left" w:pos="284"/>
        </w:tabs>
        <w:jc w:val="both"/>
        <w:rPr>
          <w:sz w:val="22"/>
          <w:szCs w:val="22"/>
          <w:lang w:val="sr-Latn-ME"/>
        </w:rPr>
      </w:pPr>
      <w:r w:rsidRPr="0013269F">
        <w:rPr>
          <w:sz w:val="22"/>
          <w:szCs w:val="22"/>
          <w:lang w:val="sr-Latn-ME"/>
        </w:rPr>
        <w:t>proliv</w:t>
      </w:r>
    </w:p>
    <w:p w14:paraId="2FF2CDC7" w14:textId="77777777" w:rsidR="005B0477" w:rsidRPr="0013269F" w:rsidRDefault="005B0477" w:rsidP="0013269F">
      <w:pPr>
        <w:pStyle w:val="Header"/>
        <w:tabs>
          <w:tab w:val="left" w:pos="284"/>
        </w:tabs>
        <w:jc w:val="both"/>
        <w:rPr>
          <w:sz w:val="22"/>
          <w:szCs w:val="22"/>
          <w:lang w:val="sr-Latn-ME"/>
        </w:rPr>
      </w:pPr>
    </w:p>
    <w:p w14:paraId="10CD14BA" w14:textId="77777777" w:rsidR="005B0477" w:rsidRPr="0013269F" w:rsidRDefault="005B0477" w:rsidP="0013269F">
      <w:pPr>
        <w:pStyle w:val="Header"/>
        <w:tabs>
          <w:tab w:val="left" w:pos="284"/>
        </w:tabs>
        <w:jc w:val="both"/>
        <w:rPr>
          <w:b/>
          <w:sz w:val="22"/>
          <w:szCs w:val="22"/>
          <w:lang w:val="sr-Latn-ME"/>
        </w:rPr>
      </w:pPr>
      <w:r w:rsidRPr="0013269F">
        <w:rPr>
          <w:b/>
          <w:sz w:val="22"/>
          <w:szCs w:val="22"/>
          <w:lang w:val="sr-Latn-ME"/>
        </w:rPr>
        <w:t>Povremena neželjena dejstva</w:t>
      </w:r>
    </w:p>
    <w:p w14:paraId="26A0D759"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Navedena neželjena dejstva mogu se javiti kod najviše 1 na 100 osoba</w:t>
      </w:r>
    </w:p>
    <w:p w14:paraId="03723885" w14:textId="77777777" w:rsidR="005B0477" w:rsidRPr="0013269F" w:rsidRDefault="005B0477" w:rsidP="0013269F">
      <w:pPr>
        <w:pStyle w:val="Header"/>
        <w:numPr>
          <w:ilvl w:val="0"/>
          <w:numId w:val="11"/>
        </w:numPr>
        <w:tabs>
          <w:tab w:val="clear" w:pos="4320"/>
          <w:tab w:val="clear" w:pos="8640"/>
          <w:tab w:val="left" w:pos="284"/>
        </w:tabs>
        <w:jc w:val="both"/>
        <w:rPr>
          <w:sz w:val="22"/>
          <w:szCs w:val="22"/>
          <w:lang w:val="sr-Latn-ME"/>
        </w:rPr>
      </w:pPr>
      <w:r w:rsidRPr="0013269F">
        <w:rPr>
          <w:sz w:val="22"/>
          <w:szCs w:val="22"/>
          <w:lang w:val="sr-Latn-ME"/>
        </w:rPr>
        <w:t>kožni osip, svrab</w:t>
      </w:r>
    </w:p>
    <w:p w14:paraId="4FEEE8DC" w14:textId="77777777" w:rsidR="005B0477" w:rsidRPr="0013269F" w:rsidRDefault="005B0477" w:rsidP="0013269F">
      <w:pPr>
        <w:pStyle w:val="Header"/>
        <w:numPr>
          <w:ilvl w:val="0"/>
          <w:numId w:val="11"/>
        </w:numPr>
        <w:tabs>
          <w:tab w:val="clear" w:pos="4320"/>
          <w:tab w:val="clear" w:pos="8640"/>
          <w:tab w:val="left" w:pos="284"/>
        </w:tabs>
        <w:jc w:val="both"/>
        <w:rPr>
          <w:sz w:val="22"/>
          <w:szCs w:val="22"/>
          <w:lang w:val="sr-Latn-ME"/>
        </w:rPr>
      </w:pPr>
      <w:r w:rsidRPr="0013269F">
        <w:rPr>
          <w:sz w:val="22"/>
          <w:szCs w:val="22"/>
          <w:lang w:val="sr-Latn-ME"/>
        </w:rPr>
        <w:t>izdignut kožni osip praćen svrabom (koprivnjača)</w:t>
      </w:r>
    </w:p>
    <w:p w14:paraId="1B680FA6" w14:textId="63FCCBB2" w:rsidR="005B0477" w:rsidRPr="0013269F" w:rsidRDefault="005B0477" w:rsidP="0013269F">
      <w:pPr>
        <w:pStyle w:val="Header"/>
        <w:numPr>
          <w:ilvl w:val="0"/>
          <w:numId w:val="11"/>
        </w:numPr>
        <w:tabs>
          <w:tab w:val="clear" w:pos="4320"/>
          <w:tab w:val="clear" w:pos="8640"/>
          <w:tab w:val="left" w:pos="284"/>
        </w:tabs>
        <w:jc w:val="both"/>
        <w:rPr>
          <w:sz w:val="22"/>
          <w:szCs w:val="22"/>
          <w:lang w:val="sr-Latn-ME"/>
        </w:rPr>
      </w:pPr>
      <w:r w:rsidRPr="0013269F">
        <w:rPr>
          <w:sz w:val="22"/>
          <w:szCs w:val="22"/>
          <w:lang w:val="sr-Latn-ME"/>
        </w:rPr>
        <w:t>os</w:t>
      </w:r>
      <w:r w:rsidR="00505F9C">
        <w:rPr>
          <w:sz w:val="22"/>
          <w:szCs w:val="22"/>
          <w:lang w:val="sr-Latn-ME"/>
        </w:rPr>
        <w:t>j</w:t>
      </w:r>
      <w:r w:rsidRPr="0013269F">
        <w:rPr>
          <w:sz w:val="22"/>
          <w:szCs w:val="22"/>
          <w:lang w:val="sr-Latn-ME"/>
        </w:rPr>
        <w:t>ećaj mučnine (nauzeja), posebno prilikom primjene visokih doza lijeka</w:t>
      </w:r>
    </w:p>
    <w:p w14:paraId="022D10FA" w14:textId="77777777" w:rsidR="005B0477" w:rsidRPr="0013269F" w:rsidRDefault="005B0477" w:rsidP="0013269F">
      <w:pPr>
        <w:pStyle w:val="Header"/>
        <w:tabs>
          <w:tab w:val="left" w:pos="284"/>
        </w:tabs>
        <w:ind w:left="360"/>
        <w:jc w:val="both"/>
        <w:rPr>
          <w:sz w:val="22"/>
          <w:szCs w:val="22"/>
          <w:lang w:val="sr-Latn-ME"/>
        </w:rPr>
      </w:pPr>
      <w:r w:rsidRPr="0013269F">
        <w:rPr>
          <w:sz w:val="22"/>
          <w:szCs w:val="22"/>
          <w:lang w:val="sr-Latn-ME"/>
        </w:rPr>
        <w:t>→ ukoliko je došlo do pojave navedenih neželjenih dejstava, lijek Amoksiklav primijenite prije obroka</w:t>
      </w:r>
    </w:p>
    <w:p w14:paraId="15F0E6BE" w14:textId="77777777" w:rsidR="005B0477" w:rsidRPr="0013269F" w:rsidRDefault="005B0477" w:rsidP="0013269F">
      <w:pPr>
        <w:pStyle w:val="Header"/>
        <w:numPr>
          <w:ilvl w:val="0"/>
          <w:numId w:val="12"/>
        </w:numPr>
        <w:tabs>
          <w:tab w:val="clear" w:pos="4320"/>
          <w:tab w:val="clear" w:pos="8640"/>
          <w:tab w:val="left" w:pos="284"/>
        </w:tabs>
        <w:jc w:val="both"/>
        <w:rPr>
          <w:sz w:val="22"/>
          <w:szCs w:val="22"/>
          <w:lang w:val="sr-Latn-ME"/>
        </w:rPr>
      </w:pPr>
      <w:r w:rsidRPr="0013269F">
        <w:rPr>
          <w:sz w:val="22"/>
          <w:szCs w:val="22"/>
          <w:lang w:val="sr-Latn-ME"/>
        </w:rPr>
        <w:t>povraćanje</w:t>
      </w:r>
    </w:p>
    <w:p w14:paraId="55D0C909" w14:textId="77777777" w:rsidR="005B0477" w:rsidRPr="0013269F" w:rsidRDefault="005B0477" w:rsidP="0013269F">
      <w:pPr>
        <w:pStyle w:val="Header"/>
        <w:numPr>
          <w:ilvl w:val="0"/>
          <w:numId w:val="12"/>
        </w:numPr>
        <w:tabs>
          <w:tab w:val="clear" w:pos="4320"/>
          <w:tab w:val="clear" w:pos="8640"/>
          <w:tab w:val="left" w:pos="284"/>
        </w:tabs>
        <w:jc w:val="both"/>
        <w:rPr>
          <w:sz w:val="22"/>
          <w:szCs w:val="22"/>
          <w:lang w:val="sr-Latn-ME"/>
        </w:rPr>
      </w:pPr>
      <w:r w:rsidRPr="0013269F">
        <w:rPr>
          <w:sz w:val="22"/>
          <w:szCs w:val="22"/>
          <w:lang w:val="sr-Latn-ME"/>
        </w:rPr>
        <w:t>slabo varenje</w:t>
      </w:r>
    </w:p>
    <w:p w14:paraId="45BD5016" w14:textId="77777777" w:rsidR="005B0477" w:rsidRPr="0013269F" w:rsidRDefault="005B0477" w:rsidP="0013269F">
      <w:pPr>
        <w:pStyle w:val="Header"/>
        <w:numPr>
          <w:ilvl w:val="0"/>
          <w:numId w:val="12"/>
        </w:numPr>
        <w:tabs>
          <w:tab w:val="clear" w:pos="4320"/>
          <w:tab w:val="clear" w:pos="8640"/>
          <w:tab w:val="left" w:pos="284"/>
        </w:tabs>
        <w:jc w:val="both"/>
        <w:rPr>
          <w:sz w:val="22"/>
          <w:szCs w:val="22"/>
          <w:lang w:val="sr-Latn-ME"/>
        </w:rPr>
      </w:pPr>
      <w:r w:rsidRPr="0013269F">
        <w:rPr>
          <w:sz w:val="22"/>
          <w:szCs w:val="22"/>
          <w:lang w:val="sr-Latn-ME"/>
        </w:rPr>
        <w:t>vrtoglavica</w:t>
      </w:r>
    </w:p>
    <w:p w14:paraId="0AB63277" w14:textId="77777777" w:rsidR="005B0477" w:rsidRPr="0013269F" w:rsidRDefault="005B0477" w:rsidP="0013269F">
      <w:pPr>
        <w:pStyle w:val="Header"/>
        <w:numPr>
          <w:ilvl w:val="0"/>
          <w:numId w:val="12"/>
        </w:numPr>
        <w:tabs>
          <w:tab w:val="clear" w:pos="4320"/>
          <w:tab w:val="clear" w:pos="8640"/>
          <w:tab w:val="left" w:pos="284"/>
        </w:tabs>
        <w:jc w:val="both"/>
        <w:rPr>
          <w:sz w:val="22"/>
          <w:szCs w:val="22"/>
          <w:lang w:val="sr-Latn-ME"/>
        </w:rPr>
      </w:pPr>
      <w:r w:rsidRPr="0013269F">
        <w:rPr>
          <w:sz w:val="22"/>
          <w:szCs w:val="22"/>
          <w:lang w:val="sr-Latn-ME"/>
        </w:rPr>
        <w:t>glavobolja.</w:t>
      </w:r>
    </w:p>
    <w:p w14:paraId="0ABAA3E0" w14:textId="77777777" w:rsidR="005B0477" w:rsidRPr="0013269F" w:rsidRDefault="005B0477" w:rsidP="0013269F">
      <w:pPr>
        <w:pStyle w:val="Header"/>
        <w:tabs>
          <w:tab w:val="left" w:pos="284"/>
        </w:tabs>
        <w:jc w:val="both"/>
        <w:rPr>
          <w:sz w:val="22"/>
          <w:szCs w:val="22"/>
          <w:lang w:val="sr-Latn-ME"/>
        </w:rPr>
      </w:pPr>
    </w:p>
    <w:p w14:paraId="352D7509"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 xml:space="preserve">Povremena neželjena dejstva koja se mogu javiti u rezultatima analiza krvi: </w:t>
      </w:r>
    </w:p>
    <w:p w14:paraId="2BEF97A3" w14:textId="77777777" w:rsidR="005B0477" w:rsidRPr="0013269F" w:rsidRDefault="005B0477" w:rsidP="0013269F">
      <w:pPr>
        <w:pStyle w:val="Header"/>
        <w:numPr>
          <w:ilvl w:val="0"/>
          <w:numId w:val="13"/>
        </w:numPr>
        <w:tabs>
          <w:tab w:val="clear" w:pos="4320"/>
          <w:tab w:val="clear" w:pos="8640"/>
          <w:tab w:val="left" w:pos="284"/>
        </w:tabs>
        <w:jc w:val="both"/>
        <w:rPr>
          <w:sz w:val="22"/>
          <w:szCs w:val="22"/>
          <w:lang w:val="sr-Latn-ME"/>
        </w:rPr>
      </w:pPr>
      <w:r w:rsidRPr="0013269F">
        <w:rPr>
          <w:sz w:val="22"/>
          <w:szCs w:val="22"/>
          <w:lang w:val="sr-Latn-ME"/>
        </w:rPr>
        <w:t>povećanje nivoa enzima jetre</w:t>
      </w:r>
    </w:p>
    <w:p w14:paraId="410CF8A1" w14:textId="77777777" w:rsidR="005B0477" w:rsidRPr="0013269F" w:rsidRDefault="005B0477" w:rsidP="0013269F">
      <w:pPr>
        <w:pStyle w:val="Header"/>
        <w:tabs>
          <w:tab w:val="clear" w:pos="4320"/>
          <w:tab w:val="clear" w:pos="8640"/>
          <w:tab w:val="left" w:pos="284"/>
        </w:tabs>
        <w:ind w:left="720"/>
        <w:jc w:val="both"/>
        <w:rPr>
          <w:sz w:val="22"/>
          <w:szCs w:val="22"/>
          <w:lang w:val="sr-Latn-ME"/>
        </w:rPr>
      </w:pPr>
    </w:p>
    <w:p w14:paraId="29AB224A" w14:textId="77777777" w:rsidR="005B0477" w:rsidRPr="0013269F" w:rsidRDefault="005B0477" w:rsidP="0013269F">
      <w:pPr>
        <w:pStyle w:val="Header"/>
        <w:tabs>
          <w:tab w:val="left" w:pos="284"/>
        </w:tabs>
        <w:jc w:val="both"/>
        <w:rPr>
          <w:b/>
          <w:sz w:val="22"/>
          <w:szCs w:val="22"/>
          <w:lang w:val="sr-Latn-ME"/>
        </w:rPr>
      </w:pPr>
      <w:r w:rsidRPr="0013269F">
        <w:rPr>
          <w:b/>
          <w:sz w:val="22"/>
          <w:szCs w:val="22"/>
          <w:lang w:val="sr-Latn-ME"/>
        </w:rPr>
        <w:t>Rijetka neželjena dejstva</w:t>
      </w:r>
    </w:p>
    <w:p w14:paraId="254F36A5"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Navedena neželjena dejstva se mogu javiti kod najviše 1 na 1000 osoba</w:t>
      </w:r>
    </w:p>
    <w:p w14:paraId="6AF00F89" w14:textId="58D502D5" w:rsidR="005B0477" w:rsidRDefault="005B0477" w:rsidP="0013269F">
      <w:pPr>
        <w:pStyle w:val="Header"/>
        <w:numPr>
          <w:ilvl w:val="0"/>
          <w:numId w:val="13"/>
        </w:numPr>
        <w:tabs>
          <w:tab w:val="clear" w:pos="4320"/>
          <w:tab w:val="clear" w:pos="8640"/>
          <w:tab w:val="left" w:pos="284"/>
        </w:tabs>
        <w:jc w:val="both"/>
        <w:rPr>
          <w:sz w:val="22"/>
          <w:szCs w:val="22"/>
          <w:lang w:val="sr-Latn-ME"/>
        </w:rPr>
      </w:pPr>
      <w:r w:rsidRPr="0013269F">
        <w:rPr>
          <w:sz w:val="22"/>
          <w:szCs w:val="22"/>
          <w:lang w:val="sr-Latn-ME"/>
        </w:rPr>
        <w:t xml:space="preserve">kožni osip, koji se može javiti u obliku plikova i izgledom podsjećati na male mete (centralno postavljene tamne mrlje okružene blijedom površinom i tamnim prstenom na ivici- </w:t>
      </w:r>
      <w:r w:rsidRPr="0013269F">
        <w:rPr>
          <w:i/>
          <w:sz w:val="22"/>
          <w:szCs w:val="22"/>
          <w:lang w:val="sr-Latn-ME"/>
        </w:rPr>
        <w:t>erythema multiforme</w:t>
      </w:r>
      <w:r w:rsidRPr="0013269F">
        <w:rPr>
          <w:sz w:val="22"/>
          <w:szCs w:val="22"/>
          <w:lang w:val="sr-Latn-ME"/>
        </w:rPr>
        <w:t>)</w:t>
      </w:r>
    </w:p>
    <w:p w14:paraId="7EDA9804" w14:textId="77777777" w:rsidR="00505F9C" w:rsidRPr="0013269F" w:rsidRDefault="00505F9C" w:rsidP="0013269F">
      <w:pPr>
        <w:pStyle w:val="Header"/>
        <w:tabs>
          <w:tab w:val="clear" w:pos="4320"/>
          <w:tab w:val="clear" w:pos="8640"/>
          <w:tab w:val="left" w:pos="284"/>
        </w:tabs>
        <w:ind w:left="720"/>
        <w:jc w:val="both"/>
        <w:rPr>
          <w:sz w:val="22"/>
          <w:szCs w:val="22"/>
          <w:lang w:val="sr-Latn-ME"/>
        </w:rPr>
      </w:pPr>
    </w:p>
    <w:p w14:paraId="1690F26F" w14:textId="77777777" w:rsidR="005B0477" w:rsidRPr="0013269F" w:rsidRDefault="005B0477" w:rsidP="0013269F">
      <w:pPr>
        <w:pStyle w:val="Header"/>
        <w:tabs>
          <w:tab w:val="left" w:pos="284"/>
        </w:tabs>
        <w:ind w:left="360"/>
        <w:jc w:val="both"/>
        <w:rPr>
          <w:sz w:val="22"/>
          <w:szCs w:val="22"/>
          <w:lang w:val="sr-Latn-ME"/>
        </w:rPr>
      </w:pPr>
      <w:r w:rsidRPr="0013269F">
        <w:rPr>
          <w:sz w:val="22"/>
          <w:szCs w:val="22"/>
          <w:lang w:val="sr-Latn-ME"/>
        </w:rPr>
        <w:lastRenderedPageBreak/>
        <w:t xml:space="preserve">→ </w:t>
      </w:r>
      <w:r w:rsidRPr="0013269F">
        <w:rPr>
          <w:b/>
          <w:sz w:val="22"/>
          <w:szCs w:val="22"/>
          <w:lang w:val="sr-Latn-ME"/>
        </w:rPr>
        <w:t>Hitno obavijestite Vašeg ljekara ukoliko uočite pojavu nekog od navedenih simptoma.</w:t>
      </w:r>
    </w:p>
    <w:p w14:paraId="51B142F2" w14:textId="77777777" w:rsidR="005B0477" w:rsidRPr="0013269F" w:rsidRDefault="005B0477" w:rsidP="0013269F">
      <w:pPr>
        <w:pStyle w:val="Header"/>
        <w:numPr>
          <w:ilvl w:val="0"/>
          <w:numId w:val="13"/>
        </w:numPr>
        <w:tabs>
          <w:tab w:val="clear" w:pos="4320"/>
          <w:tab w:val="clear" w:pos="8640"/>
          <w:tab w:val="left" w:pos="284"/>
        </w:tabs>
        <w:jc w:val="both"/>
        <w:rPr>
          <w:rFonts w:cs="Arial"/>
          <w:noProof/>
          <w:sz w:val="22"/>
          <w:lang w:val="sr-Latn-ME"/>
        </w:rPr>
      </w:pPr>
      <w:r w:rsidRPr="0013269F">
        <w:rPr>
          <w:rFonts w:cs="Arial"/>
          <w:noProof/>
          <w:sz w:val="22"/>
          <w:lang w:val="sr-Latn-ME"/>
        </w:rPr>
        <w:t>Otok i crvenilo duž vene koja je veoma bolna na dodir.</w:t>
      </w:r>
    </w:p>
    <w:p w14:paraId="186227B7" w14:textId="77777777" w:rsidR="005B0477" w:rsidRPr="0013269F" w:rsidRDefault="005B0477" w:rsidP="0013269F">
      <w:pPr>
        <w:pStyle w:val="Header"/>
        <w:tabs>
          <w:tab w:val="left" w:pos="284"/>
        </w:tabs>
        <w:jc w:val="both"/>
        <w:rPr>
          <w:rFonts w:cs="Arial"/>
          <w:noProof/>
          <w:sz w:val="22"/>
          <w:lang w:val="sr-Latn-ME"/>
        </w:rPr>
      </w:pPr>
    </w:p>
    <w:p w14:paraId="089A5D3E" w14:textId="77777777" w:rsidR="005B0477" w:rsidRPr="0013269F" w:rsidRDefault="005B0477" w:rsidP="0013269F">
      <w:pPr>
        <w:pStyle w:val="Header"/>
        <w:tabs>
          <w:tab w:val="left" w:pos="284"/>
        </w:tabs>
        <w:jc w:val="both"/>
        <w:rPr>
          <w:rFonts w:cs="Arial"/>
          <w:noProof/>
          <w:sz w:val="22"/>
          <w:lang w:val="sr-Latn-ME"/>
        </w:rPr>
      </w:pPr>
      <w:r w:rsidRPr="0013269F">
        <w:rPr>
          <w:rFonts w:cs="Arial"/>
          <w:noProof/>
          <w:sz w:val="22"/>
          <w:lang w:val="sr-Latn-ME"/>
        </w:rPr>
        <w:t>Rijetka neželjena dejstva koja se mogu javiti u rezultatima analiza krvi:</w:t>
      </w:r>
    </w:p>
    <w:p w14:paraId="24F7CB1F" w14:textId="77777777" w:rsidR="005B0477" w:rsidRPr="0013269F" w:rsidRDefault="005B0477" w:rsidP="0013269F">
      <w:pPr>
        <w:pStyle w:val="Header"/>
        <w:numPr>
          <w:ilvl w:val="0"/>
          <w:numId w:val="13"/>
        </w:numPr>
        <w:tabs>
          <w:tab w:val="clear" w:pos="4320"/>
          <w:tab w:val="clear" w:pos="8640"/>
          <w:tab w:val="left" w:pos="284"/>
        </w:tabs>
        <w:jc w:val="both"/>
        <w:rPr>
          <w:rFonts w:cs="Arial"/>
          <w:noProof/>
          <w:sz w:val="22"/>
          <w:lang w:val="sr-Latn-ME"/>
        </w:rPr>
      </w:pPr>
      <w:r w:rsidRPr="0013269F">
        <w:rPr>
          <w:rFonts w:cs="Arial"/>
          <w:noProof/>
          <w:sz w:val="22"/>
          <w:lang w:val="sr-Latn-ME"/>
        </w:rPr>
        <w:t>smanjenje broja ćelija uključenih u proces zgrušavanja krvi</w:t>
      </w:r>
    </w:p>
    <w:p w14:paraId="5138358F" w14:textId="77777777" w:rsidR="005B0477" w:rsidRPr="0013269F" w:rsidRDefault="005B0477" w:rsidP="0013269F">
      <w:pPr>
        <w:pStyle w:val="Header"/>
        <w:numPr>
          <w:ilvl w:val="0"/>
          <w:numId w:val="13"/>
        </w:numPr>
        <w:tabs>
          <w:tab w:val="clear" w:pos="4320"/>
          <w:tab w:val="clear" w:pos="8640"/>
          <w:tab w:val="left" w:pos="284"/>
        </w:tabs>
        <w:jc w:val="both"/>
        <w:rPr>
          <w:rFonts w:cs="Arial"/>
          <w:noProof/>
          <w:sz w:val="22"/>
          <w:lang w:val="sr-Latn-ME"/>
        </w:rPr>
      </w:pPr>
      <w:r w:rsidRPr="0013269F">
        <w:rPr>
          <w:rFonts w:cs="Arial"/>
          <w:noProof/>
          <w:sz w:val="22"/>
          <w:lang w:val="sr-Latn-ME"/>
        </w:rPr>
        <w:t>smanjenje broja bijelih ćelija krvi</w:t>
      </w:r>
    </w:p>
    <w:p w14:paraId="746B8BDC" w14:textId="77777777" w:rsidR="005B0477" w:rsidRPr="0013269F" w:rsidRDefault="005B0477" w:rsidP="0013269F">
      <w:pPr>
        <w:pStyle w:val="Header"/>
        <w:tabs>
          <w:tab w:val="left" w:pos="284"/>
        </w:tabs>
        <w:jc w:val="both"/>
        <w:rPr>
          <w:rFonts w:cs="Arial"/>
          <w:noProof/>
          <w:sz w:val="22"/>
          <w:lang w:val="sr-Latn-ME"/>
        </w:rPr>
      </w:pPr>
    </w:p>
    <w:p w14:paraId="5CE159C0" w14:textId="0EAB6725" w:rsidR="005B0477" w:rsidRPr="0013269F" w:rsidRDefault="005B0477" w:rsidP="0013269F">
      <w:pPr>
        <w:pStyle w:val="Header"/>
        <w:tabs>
          <w:tab w:val="left" w:pos="284"/>
        </w:tabs>
        <w:jc w:val="both"/>
        <w:rPr>
          <w:rFonts w:cs="Arial"/>
          <w:b/>
          <w:noProof/>
          <w:sz w:val="22"/>
          <w:lang w:val="sr-Latn-ME"/>
        </w:rPr>
      </w:pPr>
      <w:r w:rsidRPr="0013269F">
        <w:rPr>
          <w:rFonts w:cs="Arial"/>
          <w:b/>
          <w:noProof/>
          <w:sz w:val="22"/>
          <w:lang w:val="sr-Latn-ME"/>
        </w:rPr>
        <w:t>Ostala neželjena dejstva</w:t>
      </w:r>
    </w:p>
    <w:p w14:paraId="4C3D0B11" w14:textId="77777777" w:rsidR="005B0477" w:rsidRPr="0013269F" w:rsidRDefault="005B0477" w:rsidP="0013269F">
      <w:pPr>
        <w:pStyle w:val="Header"/>
        <w:tabs>
          <w:tab w:val="left" w:pos="284"/>
        </w:tabs>
        <w:jc w:val="both"/>
        <w:rPr>
          <w:rFonts w:cs="Arial"/>
          <w:noProof/>
          <w:sz w:val="22"/>
          <w:lang w:val="sr-Latn-ME"/>
        </w:rPr>
      </w:pPr>
      <w:r w:rsidRPr="0013269F">
        <w:rPr>
          <w:rFonts w:cs="Arial"/>
          <w:noProof/>
          <w:sz w:val="22"/>
          <w:lang w:val="sr-Latn-ME"/>
        </w:rPr>
        <w:t>Ostala neželjena dejstva su se javljala kod malog broja ljudi, ali je tačna učestalost njihovog javljanja nepoznata.</w:t>
      </w:r>
    </w:p>
    <w:p w14:paraId="5CDE6FBA" w14:textId="77777777" w:rsidR="005B0477" w:rsidRPr="0013269F" w:rsidRDefault="005B0477" w:rsidP="0013269F">
      <w:pPr>
        <w:pStyle w:val="Header"/>
        <w:numPr>
          <w:ilvl w:val="0"/>
          <w:numId w:val="14"/>
        </w:numPr>
        <w:tabs>
          <w:tab w:val="clear" w:pos="4320"/>
          <w:tab w:val="clear" w:pos="8640"/>
          <w:tab w:val="left" w:pos="284"/>
        </w:tabs>
        <w:jc w:val="both"/>
        <w:rPr>
          <w:rFonts w:cs="Arial"/>
          <w:noProof/>
          <w:sz w:val="22"/>
          <w:lang w:val="sr-Latn-ME"/>
        </w:rPr>
      </w:pPr>
      <w:r w:rsidRPr="0013269F">
        <w:rPr>
          <w:rFonts w:cs="Arial"/>
          <w:noProof/>
          <w:sz w:val="22"/>
          <w:lang w:val="sr-Latn-ME"/>
        </w:rPr>
        <w:t>Alergijske reakcije (vidjeti u gore navedenom tekstu)</w:t>
      </w:r>
    </w:p>
    <w:p w14:paraId="5C7129A1" w14:textId="4FD22769" w:rsidR="005B0477" w:rsidRDefault="005B0477" w:rsidP="0013269F">
      <w:pPr>
        <w:pStyle w:val="Header"/>
        <w:numPr>
          <w:ilvl w:val="0"/>
          <w:numId w:val="14"/>
        </w:numPr>
        <w:tabs>
          <w:tab w:val="clear" w:pos="4320"/>
          <w:tab w:val="clear" w:pos="8640"/>
          <w:tab w:val="left" w:pos="284"/>
        </w:tabs>
        <w:jc w:val="both"/>
        <w:rPr>
          <w:rFonts w:cs="Arial"/>
          <w:noProof/>
          <w:sz w:val="22"/>
          <w:lang w:val="sr-Latn-ME"/>
        </w:rPr>
      </w:pPr>
      <w:r w:rsidRPr="0013269F">
        <w:rPr>
          <w:rFonts w:cs="Arial"/>
          <w:noProof/>
          <w:sz w:val="22"/>
          <w:lang w:val="sr-Latn-ME"/>
        </w:rPr>
        <w:t>Zapaljenje tkiva debelog crijeva (vidjeti u gore navedenom tekstu)</w:t>
      </w:r>
    </w:p>
    <w:p w14:paraId="4C3ED01E" w14:textId="7B965F36" w:rsidR="00505F9C" w:rsidRPr="0013269F" w:rsidRDefault="00505F9C" w:rsidP="0013269F">
      <w:pPr>
        <w:pStyle w:val="Header"/>
        <w:numPr>
          <w:ilvl w:val="0"/>
          <w:numId w:val="14"/>
        </w:numPr>
        <w:tabs>
          <w:tab w:val="clear" w:pos="4320"/>
          <w:tab w:val="clear" w:pos="8640"/>
          <w:tab w:val="left" w:pos="284"/>
        </w:tabs>
        <w:jc w:val="both"/>
        <w:rPr>
          <w:rFonts w:cs="Arial"/>
          <w:noProof/>
          <w:sz w:val="22"/>
          <w:lang w:val="sr-Latn-ME"/>
        </w:rPr>
      </w:pPr>
      <w:r w:rsidRPr="00505F9C">
        <w:rPr>
          <w:rFonts w:cs="Arial"/>
          <w:noProof/>
          <w:sz w:val="22"/>
          <w:lang w:val="sr-Latn-ME"/>
        </w:rPr>
        <w:t>Upala zaštitne membrane koja okružuje mozak (aseptički meningitis)</w:t>
      </w:r>
    </w:p>
    <w:p w14:paraId="7C56F760" w14:textId="77777777" w:rsidR="005B0477" w:rsidRPr="0013269F" w:rsidRDefault="005B0477" w:rsidP="0013269F">
      <w:pPr>
        <w:pStyle w:val="Header"/>
        <w:numPr>
          <w:ilvl w:val="0"/>
          <w:numId w:val="14"/>
        </w:numPr>
        <w:tabs>
          <w:tab w:val="clear" w:pos="4320"/>
          <w:tab w:val="clear" w:pos="8640"/>
          <w:tab w:val="left" w:pos="284"/>
        </w:tabs>
        <w:jc w:val="both"/>
        <w:rPr>
          <w:rFonts w:cs="Arial"/>
          <w:noProof/>
          <w:sz w:val="22"/>
          <w:lang w:val="sr-Latn-ME"/>
        </w:rPr>
      </w:pPr>
      <w:r w:rsidRPr="0013269F">
        <w:rPr>
          <w:rFonts w:cs="Arial"/>
          <w:noProof/>
          <w:sz w:val="22"/>
          <w:lang w:val="sr-Latn-ME"/>
        </w:rPr>
        <w:t>Ozbiljne kožne reakcije:</w:t>
      </w:r>
    </w:p>
    <w:p w14:paraId="2F5D21AD" w14:textId="24880B99" w:rsidR="005B0477" w:rsidRPr="0013269F" w:rsidRDefault="005B0477" w:rsidP="0013269F">
      <w:pPr>
        <w:pStyle w:val="Header"/>
        <w:tabs>
          <w:tab w:val="left" w:pos="284"/>
        </w:tabs>
        <w:ind w:left="720"/>
        <w:jc w:val="both"/>
        <w:rPr>
          <w:rFonts w:cs="Arial"/>
          <w:noProof/>
          <w:sz w:val="22"/>
          <w:lang w:val="sr-Latn-ME"/>
        </w:rPr>
      </w:pPr>
      <w:r w:rsidRPr="0013269F">
        <w:rPr>
          <w:rFonts w:cs="Arial"/>
          <w:noProof/>
          <w:sz w:val="22"/>
          <w:lang w:val="sr-Latn-ME"/>
        </w:rPr>
        <w:t xml:space="preserve">- </w:t>
      </w:r>
      <w:r w:rsidR="005F720D">
        <w:rPr>
          <w:rFonts w:cs="Arial"/>
          <w:noProof/>
          <w:sz w:val="22"/>
          <w:lang w:val="sr-Latn-ME"/>
        </w:rPr>
        <w:t xml:space="preserve">široko </w:t>
      </w:r>
      <w:r w:rsidRPr="0013269F">
        <w:rPr>
          <w:rFonts w:cs="Arial"/>
          <w:noProof/>
          <w:sz w:val="22"/>
          <w:lang w:val="sr-Latn-ME"/>
        </w:rPr>
        <w:t>rasprostranjeni osip praćen plikovima i perutanjem kože, posebno u predjelu oko usta, nosa, očiju i genitalija (</w:t>
      </w:r>
      <w:r w:rsidRPr="0013269F">
        <w:rPr>
          <w:rFonts w:cs="Arial"/>
          <w:i/>
          <w:noProof/>
          <w:sz w:val="22"/>
          <w:lang w:val="sr-Latn-ME"/>
        </w:rPr>
        <w:t>Stevens-Johnson sindrom</w:t>
      </w:r>
      <w:r w:rsidRPr="0013269F">
        <w:rPr>
          <w:rFonts w:cs="Arial"/>
          <w:noProof/>
          <w:sz w:val="22"/>
          <w:lang w:val="sr-Latn-ME"/>
        </w:rPr>
        <w:t>)</w:t>
      </w:r>
      <w:r w:rsidR="005F720D">
        <w:rPr>
          <w:rFonts w:cs="Arial"/>
          <w:noProof/>
          <w:sz w:val="22"/>
          <w:lang w:val="sr-Latn-ME"/>
        </w:rPr>
        <w:t xml:space="preserve">, kao </w:t>
      </w:r>
      <w:r w:rsidRPr="0013269F">
        <w:rPr>
          <w:rFonts w:cs="Arial"/>
          <w:noProof/>
          <w:sz w:val="22"/>
          <w:lang w:val="sr-Latn-ME"/>
        </w:rPr>
        <w:t xml:space="preserve">i teži oblik, koji uzrokuje izrazito perutanje kože (više od 30% površine kože- </w:t>
      </w:r>
      <w:r w:rsidRPr="0013269F">
        <w:rPr>
          <w:rFonts w:cs="Arial"/>
          <w:i/>
          <w:noProof/>
          <w:sz w:val="22"/>
          <w:lang w:val="sr-Latn-ME"/>
        </w:rPr>
        <w:t>toksična epidermalna nekroliza</w:t>
      </w:r>
      <w:r w:rsidRPr="0013269F">
        <w:rPr>
          <w:rFonts w:cs="Arial"/>
          <w:noProof/>
          <w:sz w:val="22"/>
          <w:lang w:val="sr-Latn-ME"/>
        </w:rPr>
        <w:t>)</w:t>
      </w:r>
    </w:p>
    <w:p w14:paraId="22E1B0CF" w14:textId="1231C2AE" w:rsidR="005B0477" w:rsidRPr="0013269F" w:rsidRDefault="005F720D" w:rsidP="0013269F">
      <w:pPr>
        <w:pStyle w:val="Header"/>
        <w:numPr>
          <w:ilvl w:val="0"/>
          <w:numId w:val="17"/>
        </w:numPr>
        <w:tabs>
          <w:tab w:val="left" w:pos="284"/>
        </w:tabs>
        <w:jc w:val="both"/>
        <w:rPr>
          <w:rFonts w:cs="Arial"/>
          <w:noProof/>
          <w:sz w:val="22"/>
          <w:lang w:val="sr-Latn-ME"/>
        </w:rPr>
      </w:pPr>
      <w:r>
        <w:rPr>
          <w:rFonts w:cs="Arial"/>
          <w:noProof/>
          <w:sz w:val="22"/>
          <w:lang w:val="sr-Latn-ME"/>
        </w:rPr>
        <w:t xml:space="preserve">široko </w:t>
      </w:r>
      <w:r w:rsidR="005B0477" w:rsidRPr="0013269F">
        <w:rPr>
          <w:rFonts w:cs="Arial"/>
          <w:noProof/>
          <w:sz w:val="22"/>
          <w:lang w:val="sr-Latn-ME"/>
        </w:rPr>
        <w:t>rasprostranjeni kožni osip sa malim plikovima ispunjenim gnojem (</w:t>
      </w:r>
      <w:r w:rsidR="005B0477" w:rsidRPr="0013269F">
        <w:rPr>
          <w:rFonts w:cs="Arial"/>
          <w:i/>
          <w:noProof/>
          <w:sz w:val="22"/>
          <w:lang w:val="sr-Latn-ME"/>
        </w:rPr>
        <w:t>bulozni eksfolijativni dermatitis</w:t>
      </w:r>
      <w:r w:rsidR="005B0477" w:rsidRPr="0013269F">
        <w:rPr>
          <w:rFonts w:cs="Arial"/>
          <w:noProof/>
          <w:sz w:val="22"/>
          <w:lang w:val="sr-Latn-ME"/>
        </w:rPr>
        <w:t>)</w:t>
      </w:r>
    </w:p>
    <w:p w14:paraId="07817FE9" w14:textId="1A063560" w:rsidR="005F720D" w:rsidRDefault="005B0477" w:rsidP="0013269F">
      <w:pPr>
        <w:pStyle w:val="Header"/>
        <w:numPr>
          <w:ilvl w:val="0"/>
          <w:numId w:val="17"/>
        </w:numPr>
        <w:tabs>
          <w:tab w:val="left" w:pos="284"/>
        </w:tabs>
        <w:jc w:val="both"/>
        <w:rPr>
          <w:rFonts w:cs="Arial"/>
          <w:noProof/>
          <w:sz w:val="22"/>
          <w:lang w:val="sr-Latn-ME"/>
        </w:rPr>
      </w:pPr>
      <w:r w:rsidRPr="0013269F">
        <w:rPr>
          <w:rFonts w:cs="Arial"/>
          <w:noProof/>
          <w:sz w:val="22"/>
          <w:lang w:val="sr-Latn-ME"/>
        </w:rPr>
        <w:t>crveni, ljuspasti osip sa nateklinama ispod površine kože i plikovima (</w:t>
      </w:r>
      <w:r w:rsidRPr="0013269F">
        <w:rPr>
          <w:rFonts w:cs="Arial"/>
          <w:i/>
          <w:noProof/>
          <w:sz w:val="22"/>
          <w:lang w:val="sr-Latn-ME"/>
        </w:rPr>
        <w:t>egzantematozna pustuloza</w:t>
      </w:r>
      <w:r w:rsidRPr="0013269F">
        <w:rPr>
          <w:rFonts w:cs="Arial"/>
          <w:noProof/>
          <w:sz w:val="22"/>
          <w:lang w:val="sr-Latn-ME"/>
        </w:rPr>
        <w:t>)</w:t>
      </w:r>
      <w:r w:rsidR="005F720D">
        <w:rPr>
          <w:rFonts w:cs="Arial"/>
          <w:noProof/>
          <w:sz w:val="22"/>
          <w:lang w:val="sr-Latn-ME"/>
        </w:rPr>
        <w:t xml:space="preserve"> </w:t>
      </w:r>
    </w:p>
    <w:p w14:paraId="47BF6F82" w14:textId="0169968E" w:rsidR="005F720D" w:rsidRDefault="005F720D" w:rsidP="0013269F">
      <w:pPr>
        <w:pStyle w:val="Header"/>
        <w:numPr>
          <w:ilvl w:val="0"/>
          <w:numId w:val="17"/>
        </w:numPr>
        <w:tabs>
          <w:tab w:val="left" w:pos="284"/>
        </w:tabs>
        <w:jc w:val="both"/>
        <w:rPr>
          <w:rFonts w:cs="Arial"/>
          <w:noProof/>
          <w:sz w:val="22"/>
          <w:lang w:val="sr-Latn-ME"/>
        </w:rPr>
      </w:pPr>
      <w:r w:rsidRPr="005F720D">
        <w:rPr>
          <w:rFonts w:cs="Arial"/>
          <w:noProof/>
          <w:sz w:val="22"/>
          <w:lang w:val="sr-Latn-ME"/>
        </w:rPr>
        <w:t xml:space="preserve">simptomi </w:t>
      </w:r>
      <w:r w:rsidR="006B16DF">
        <w:rPr>
          <w:rFonts w:cs="Arial"/>
          <w:noProof/>
          <w:sz w:val="22"/>
          <w:lang w:val="sr-Latn-ME"/>
        </w:rPr>
        <w:t>slični gripi</w:t>
      </w:r>
      <w:r w:rsidRPr="005F720D">
        <w:rPr>
          <w:rFonts w:cs="Arial"/>
          <w:noProof/>
          <w:sz w:val="22"/>
          <w:lang w:val="sr-Latn-ME"/>
        </w:rPr>
        <w:t xml:space="preserve"> s</w:t>
      </w:r>
      <w:r w:rsidR="006B16DF">
        <w:rPr>
          <w:rFonts w:cs="Arial"/>
          <w:noProof/>
          <w:sz w:val="22"/>
          <w:lang w:val="sr-Latn-ME"/>
        </w:rPr>
        <w:t>a</w:t>
      </w:r>
      <w:r w:rsidRPr="005F720D">
        <w:rPr>
          <w:rFonts w:cs="Arial"/>
          <w:noProof/>
          <w:sz w:val="22"/>
          <w:lang w:val="sr-Latn-ME"/>
        </w:rPr>
        <w:t xml:space="preserve"> osipom, </w:t>
      </w:r>
      <w:r w:rsidR="006B16DF">
        <w:rPr>
          <w:rFonts w:cs="Arial"/>
          <w:noProof/>
          <w:sz w:val="22"/>
          <w:lang w:val="sr-Latn-ME"/>
        </w:rPr>
        <w:t>groznicom</w:t>
      </w:r>
      <w:r w:rsidRPr="005F720D">
        <w:rPr>
          <w:rFonts w:cs="Arial"/>
          <w:noProof/>
          <w:sz w:val="22"/>
          <w:lang w:val="sr-Latn-ME"/>
        </w:rPr>
        <w:t>, natečen</w:t>
      </w:r>
      <w:r w:rsidR="006B16DF">
        <w:rPr>
          <w:rFonts w:cs="Arial"/>
          <w:noProof/>
          <w:sz w:val="22"/>
          <w:lang w:val="sr-Latn-ME"/>
        </w:rPr>
        <w:t>im žlijezdama i</w:t>
      </w:r>
      <w:r w:rsidRPr="005F720D">
        <w:rPr>
          <w:rFonts w:cs="Arial"/>
          <w:noProof/>
          <w:sz w:val="22"/>
          <w:lang w:val="sr-Latn-ME"/>
        </w:rPr>
        <w:t xml:space="preserve"> odstupanjem u</w:t>
      </w:r>
      <w:r w:rsidR="006B16DF">
        <w:rPr>
          <w:rFonts w:cs="Arial"/>
          <w:noProof/>
          <w:sz w:val="22"/>
          <w:lang w:val="sr-Latn-ME"/>
        </w:rPr>
        <w:t xml:space="preserve"> </w:t>
      </w:r>
      <w:r w:rsidRPr="006B16DF">
        <w:rPr>
          <w:rFonts w:cs="Arial"/>
          <w:noProof/>
          <w:sz w:val="22"/>
          <w:lang w:val="sr-Latn-ME"/>
        </w:rPr>
        <w:t xml:space="preserve">rezultatima krvnih </w:t>
      </w:r>
      <w:r w:rsidR="006B16DF">
        <w:rPr>
          <w:rFonts w:cs="Arial"/>
          <w:noProof/>
          <w:sz w:val="22"/>
          <w:lang w:val="sr-Latn-ME"/>
        </w:rPr>
        <w:t>nalaza</w:t>
      </w:r>
      <w:r w:rsidRPr="006B16DF">
        <w:rPr>
          <w:rFonts w:cs="Arial"/>
          <w:noProof/>
          <w:sz w:val="22"/>
          <w:lang w:val="sr-Latn-ME"/>
        </w:rPr>
        <w:t xml:space="preserve"> (uključujući povećani broj bijelih krvnih </w:t>
      </w:r>
      <w:r w:rsidR="006B16DF">
        <w:rPr>
          <w:rFonts w:cs="Arial"/>
          <w:noProof/>
          <w:sz w:val="22"/>
          <w:lang w:val="sr-Latn-ME"/>
        </w:rPr>
        <w:t>ćelija</w:t>
      </w:r>
      <w:r w:rsidRPr="006B16DF">
        <w:rPr>
          <w:rFonts w:cs="Arial"/>
          <w:noProof/>
          <w:sz w:val="22"/>
          <w:lang w:val="sr-Latn-ME"/>
        </w:rPr>
        <w:t xml:space="preserve"> (eozinofilija)</w:t>
      </w:r>
      <w:r w:rsidR="006B16DF">
        <w:rPr>
          <w:rFonts w:cs="Arial"/>
          <w:noProof/>
          <w:sz w:val="22"/>
          <w:lang w:val="sr-Latn-ME"/>
        </w:rPr>
        <w:t xml:space="preserve"> </w:t>
      </w:r>
      <w:r w:rsidRPr="006B16DF">
        <w:rPr>
          <w:rFonts w:cs="Arial"/>
          <w:noProof/>
          <w:sz w:val="22"/>
          <w:lang w:val="sr-Latn-ME"/>
        </w:rPr>
        <w:t>i enzima</w:t>
      </w:r>
      <w:r w:rsidR="006B16DF">
        <w:rPr>
          <w:rFonts w:cs="Arial"/>
          <w:noProof/>
          <w:sz w:val="22"/>
          <w:lang w:val="sr-Latn-ME"/>
        </w:rPr>
        <w:t xml:space="preserve"> jetre</w:t>
      </w:r>
      <w:r w:rsidRPr="006B16DF">
        <w:rPr>
          <w:rFonts w:cs="Arial"/>
          <w:noProof/>
          <w:sz w:val="22"/>
          <w:lang w:val="sr-Latn-ME"/>
        </w:rPr>
        <w:t>) (Reakcija na lijek s</w:t>
      </w:r>
      <w:r w:rsidR="006B16DF">
        <w:rPr>
          <w:rFonts w:cs="Arial"/>
          <w:noProof/>
          <w:sz w:val="22"/>
          <w:lang w:val="sr-Latn-ME"/>
        </w:rPr>
        <w:t>a</w:t>
      </w:r>
      <w:r w:rsidRPr="006B16DF">
        <w:rPr>
          <w:rFonts w:cs="Arial"/>
          <w:noProof/>
          <w:sz w:val="22"/>
          <w:lang w:val="sr-Latn-ME"/>
        </w:rPr>
        <w:t xml:space="preserve"> eozinofilijom i sistemskim simptomima (DRESS))</w:t>
      </w:r>
      <w:r w:rsidR="006B16DF">
        <w:rPr>
          <w:rFonts w:cs="Arial"/>
          <w:noProof/>
          <w:sz w:val="22"/>
          <w:lang w:val="sr-Latn-ME"/>
        </w:rPr>
        <w:t>.</w:t>
      </w:r>
    </w:p>
    <w:p w14:paraId="3B1FDD40" w14:textId="77777777" w:rsidR="006B16DF" w:rsidRPr="0013269F" w:rsidRDefault="006B16DF" w:rsidP="0013269F">
      <w:pPr>
        <w:pStyle w:val="Header"/>
        <w:numPr>
          <w:ilvl w:val="0"/>
          <w:numId w:val="17"/>
        </w:numPr>
        <w:tabs>
          <w:tab w:val="left" w:pos="284"/>
        </w:tabs>
        <w:jc w:val="both"/>
        <w:rPr>
          <w:rFonts w:cs="Arial"/>
          <w:noProof/>
          <w:sz w:val="22"/>
          <w:lang w:val="sr-Latn-ME"/>
        </w:rPr>
      </w:pPr>
    </w:p>
    <w:p w14:paraId="30689AF1" w14:textId="7B3A6522" w:rsidR="005B0477" w:rsidRPr="0013269F" w:rsidRDefault="005B0477" w:rsidP="0013269F">
      <w:pPr>
        <w:pStyle w:val="Header"/>
        <w:tabs>
          <w:tab w:val="left" w:pos="284"/>
        </w:tabs>
        <w:jc w:val="both"/>
        <w:rPr>
          <w:sz w:val="22"/>
          <w:szCs w:val="22"/>
          <w:lang w:val="sr-Latn-ME"/>
        </w:rPr>
      </w:pPr>
      <w:r w:rsidRPr="0013269F">
        <w:rPr>
          <w:sz w:val="22"/>
          <w:szCs w:val="22"/>
          <w:lang w:val="sr-Latn-ME"/>
        </w:rPr>
        <w:t xml:space="preserve">→ </w:t>
      </w:r>
      <w:r w:rsidRPr="0013269F">
        <w:rPr>
          <w:b/>
          <w:sz w:val="22"/>
          <w:szCs w:val="22"/>
          <w:lang w:val="sr-Latn-ME"/>
        </w:rPr>
        <w:t>Odmah obavijestite Vašeg ljekara u slučaju pojave nekog od navedenih simptoma.</w:t>
      </w:r>
    </w:p>
    <w:p w14:paraId="380CE066" w14:textId="77777777" w:rsidR="005B0477" w:rsidRPr="0013269F" w:rsidRDefault="005B0477" w:rsidP="0013269F">
      <w:pPr>
        <w:pStyle w:val="Header"/>
        <w:numPr>
          <w:ilvl w:val="0"/>
          <w:numId w:val="15"/>
        </w:numPr>
        <w:tabs>
          <w:tab w:val="clear" w:pos="4320"/>
          <w:tab w:val="clear" w:pos="8640"/>
          <w:tab w:val="left" w:pos="284"/>
        </w:tabs>
        <w:jc w:val="both"/>
        <w:rPr>
          <w:sz w:val="22"/>
          <w:szCs w:val="22"/>
          <w:lang w:val="sr-Latn-ME"/>
        </w:rPr>
      </w:pPr>
      <w:r w:rsidRPr="0013269F">
        <w:rPr>
          <w:sz w:val="22"/>
          <w:szCs w:val="22"/>
          <w:lang w:val="sr-Latn-ME"/>
        </w:rPr>
        <w:t>zapaljenje jetre (hepatitis)</w:t>
      </w:r>
    </w:p>
    <w:p w14:paraId="61098284" w14:textId="77777777" w:rsidR="005B0477" w:rsidRPr="0013269F" w:rsidRDefault="005B0477" w:rsidP="0013269F">
      <w:pPr>
        <w:pStyle w:val="Header"/>
        <w:numPr>
          <w:ilvl w:val="0"/>
          <w:numId w:val="15"/>
        </w:numPr>
        <w:tabs>
          <w:tab w:val="clear" w:pos="4320"/>
          <w:tab w:val="clear" w:pos="8640"/>
          <w:tab w:val="left" w:pos="284"/>
        </w:tabs>
        <w:jc w:val="both"/>
        <w:rPr>
          <w:sz w:val="22"/>
          <w:szCs w:val="22"/>
          <w:lang w:val="sr-Latn-ME"/>
        </w:rPr>
      </w:pPr>
      <w:r w:rsidRPr="0013269F">
        <w:rPr>
          <w:sz w:val="22"/>
          <w:szCs w:val="22"/>
          <w:lang w:val="sr-Latn-ME"/>
        </w:rPr>
        <w:t>žutica, uzrokovana povišenjem nivoa bilirubina u krvi (materije koje stvara jetra) koji može uzrokovati pojavu žute prebojenosti kože i beonjača</w:t>
      </w:r>
    </w:p>
    <w:p w14:paraId="44E0FD83" w14:textId="77777777" w:rsidR="005B0477" w:rsidRPr="0013269F" w:rsidRDefault="005B0477" w:rsidP="0013269F">
      <w:pPr>
        <w:pStyle w:val="Header"/>
        <w:numPr>
          <w:ilvl w:val="0"/>
          <w:numId w:val="15"/>
        </w:numPr>
        <w:tabs>
          <w:tab w:val="clear" w:pos="4320"/>
          <w:tab w:val="clear" w:pos="8640"/>
          <w:tab w:val="left" w:pos="284"/>
        </w:tabs>
        <w:jc w:val="both"/>
        <w:rPr>
          <w:sz w:val="22"/>
          <w:szCs w:val="22"/>
          <w:lang w:val="sr-Latn-ME"/>
        </w:rPr>
      </w:pPr>
      <w:r w:rsidRPr="0013269F">
        <w:rPr>
          <w:sz w:val="22"/>
          <w:szCs w:val="22"/>
          <w:lang w:val="sr-Latn-ME"/>
        </w:rPr>
        <w:t>zapaljenje tkiva bubrežnih kanala</w:t>
      </w:r>
    </w:p>
    <w:p w14:paraId="066A523A" w14:textId="77777777" w:rsidR="005B0477" w:rsidRPr="0013269F" w:rsidRDefault="005B0477" w:rsidP="0013269F">
      <w:pPr>
        <w:pStyle w:val="Header"/>
        <w:numPr>
          <w:ilvl w:val="0"/>
          <w:numId w:val="15"/>
        </w:numPr>
        <w:tabs>
          <w:tab w:val="clear" w:pos="4320"/>
          <w:tab w:val="clear" w:pos="8640"/>
          <w:tab w:val="left" w:pos="284"/>
        </w:tabs>
        <w:jc w:val="both"/>
        <w:rPr>
          <w:sz w:val="22"/>
          <w:szCs w:val="22"/>
          <w:lang w:val="sr-Latn-ME"/>
        </w:rPr>
      </w:pPr>
      <w:r w:rsidRPr="0013269F">
        <w:rPr>
          <w:sz w:val="22"/>
          <w:szCs w:val="22"/>
          <w:lang w:val="sr-Latn-ME"/>
        </w:rPr>
        <w:t>produženo zgrušavanje krvi</w:t>
      </w:r>
    </w:p>
    <w:p w14:paraId="37E1210F" w14:textId="77777777" w:rsidR="005B0477" w:rsidRPr="0013269F" w:rsidRDefault="005B0477" w:rsidP="0013269F">
      <w:pPr>
        <w:pStyle w:val="Header"/>
        <w:numPr>
          <w:ilvl w:val="0"/>
          <w:numId w:val="15"/>
        </w:numPr>
        <w:tabs>
          <w:tab w:val="clear" w:pos="4320"/>
          <w:tab w:val="clear" w:pos="8640"/>
          <w:tab w:val="left" w:pos="284"/>
        </w:tabs>
        <w:jc w:val="both"/>
        <w:rPr>
          <w:sz w:val="22"/>
          <w:szCs w:val="22"/>
          <w:lang w:val="sr-Latn-ME"/>
        </w:rPr>
      </w:pPr>
      <w:r w:rsidRPr="0013269F">
        <w:rPr>
          <w:sz w:val="22"/>
          <w:szCs w:val="22"/>
          <w:lang w:val="sr-Latn-ME"/>
        </w:rPr>
        <w:t>konvulzije (kod osoba kod kojih se primjenjuju visoke doze lijeka Amoksiklav ili koje imaju bubrežnih problema).</w:t>
      </w:r>
    </w:p>
    <w:p w14:paraId="52BE19CF" w14:textId="77777777" w:rsidR="005B0477" w:rsidRPr="0013269F" w:rsidRDefault="005B0477" w:rsidP="0013269F">
      <w:pPr>
        <w:pStyle w:val="Header"/>
        <w:tabs>
          <w:tab w:val="left" w:pos="284"/>
        </w:tabs>
        <w:jc w:val="both"/>
        <w:rPr>
          <w:sz w:val="22"/>
          <w:szCs w:val="22"/>
          <w:lang w:val="sr-Latn-ME"/>
        </w:rPr>
      </w:pPr>
    </w:p>
    <w:p w14:paraId="61F10079"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Neželjena dejstva koja se mogu javiti u rezultatima analiza krvi ili urina:</w:t>
      </w:r>
    </w:p>
    <w:p w14:paraId="75AC1FD5" w14:textId="77777777" w:rsidR="005B0477" w:rsidRPr="0013269F" w:rsidRDefault="005B0477" w:rsidP="0013269F">
      <w:pPr>
        <w:pStyle w:val="Header"/>
        <w:numPr>
          <w:ilvl w:val="0"/>
          <w:numId w:val="16"/>
        </w:numPr>
        <w:tabs>
          <w:tab w:val="clear" w:pos="4320"/>
          <w:tab w:val="clear" w:pos="8640"/>
          <w:tab w:val="left" w:pos="284"/>
        </w:tabs>
        <w:jc w:val="both"/>
        <w:rPr>
          <w:sz w:val="22"/>
          <w:szCs w:val="22"/>
          <w:lang w:val="sr-Latn-ME"/>
        </w:rPr>
      </w:pPr>
      <w:r w:rsidRPr="0013269F">
        <w:rPr>
          <w:sz w:val="22"/>
          <w:szCs w:val="22"/>
          <w:lang w:val="sr-Latn-ME"/>
        </w:rPr>
        <w:t>izrazito smanjenje broja bijelih ćelija krvi</w:t>
      </w:r>
    </w:p>
    <w:p w14:paraId="31C53CF5" w14:textId="77777777" w:rsidR="006B16DF" w:rsidRDefault="005B0477" w:rsidP="0013269F">
      <w:pPr>
        <w:pStyle w:val="Header"/>
        <w:numPr>
          <w:ilvl w:val="0"/>
          <w:numId w:val="16"/>
        </w:numPr>
        <w:tabs>
          <w:tab w:val="clear" w:pos="4320"/>
          <w:tab w:val="clear" w:pos="8640"/>
          <w:tab w:val="left" w:pos="284"/>
        </w:tabs>
        <w:jc w:val="both"/>
        <w:rPr>
          <w:sz w:val="22"/>
          <w:szCs w:val="22"/>
          <w:lang w:val="sr-Latn-ME"/>
        </w:rPr>
      </w:pPr>
      <w:r w:rsidRPr="0013269F">
        <w:rPr>
          <w:sz w:val="22"/>
          <w:szCs w:val="22"/>
          <w:lang w:val="sr-Latn-ME"/>
        </w:rPr>
        <w:t>mali broj crvenih ćelija krvi (</w:t>
      </w:r>
      <w:r w:rsidRPr="0013269F">
        <w:rPr>
          <w:i/>
          <w:sz w:val="22"/>
          <w:szCs w:val="22"/>
          <w:lang w:val="sr-Latn-ME"/>
        </w:rPr>
        <w:t>hemolitička anemija</w:t>
      </w:r>
      <w:r w:rsidR="006B16DF">
        <w:rPr>
          <w:sz w:val="22"/>
          <w:szCs w:val="22"/>
          <w:lang w:val="sr-Latn-ME"/>
        </w:rPr>
        <w:t xml:space="preserve">) </w:t>
      </w:r>
    </w:p>
    <w:p w14:paraId="1ED7EF99" w14:textId="459D5F03" w:rsidR="005B0477" w:rsidRDefault="005B0477" w:rsidP="0013269F">
      <w:pPr>
        <w:pStyle w:val="Header"/>
        <w:numPr>
          <w:ilvl w:val="0"/>
          <w:numId w:val="16"/>
        </w:numPr>
        <w:tabs>
          <w:tab w:val="clear" w:pos="4320"/>
          <w:tab w:val="clear" w:pos="8640"/>
          <w:tab w:val="left" w:pos="284"/>
        </w:tabs>
        <w:jc w:val="both"/>
        <w:rPr>
          <w:sz w:val="22"/>
          <w:szCs w:val="22"/>
          <w:lang w:val="sr-Latn-ME"/>
        </w:rPr>
      </w:pPr>
      <w:r w:rsidRPr="0013269F">
        <w:rPr>
          <w:sz w:val="22"/>
          <w:szCs w:val="22"/>
          <w:lang w:val="sr-Latn-ME"/>
        </w:rPr>
        <w:t>pojava kristala u urinu</w:t>
      </w:r>
    </w:p>
    <w:p w14:paraId="4152CEBB" w14:textId="77777777" w:rsidR="006B16DF" w:rsidRPr="0013269F" w:rsidRDefault="006B16DF" w:rsidP="0013269F">
      <w:pPr>
        <w:pStyle w:val="Header"/>
        <w:tabs>
          <w:tab w:val="clear" w:pos="4320"/>
          <w:tab w:val="clear" w:pos="8640"/>
          <w:tab w:val="left" w:pos="284"/>
        </w:tabs>
        <w:ind w:left="720"/>
        <w:jc w:val="both"/>
        <w:rPr>
          <w:sz w:val="22"/>
          <w:szCs w:val="22"/>
          <w:lang w:val="sr-Latn-ME"/>
        </w:rPr>
      </w:pPr>
    </w:p>
    <w:p w14:paraId="2A96266A" w14:textId="77777777" w:rsidR="005B0477" w:rsidRPr="0013269F" w:rsidRDefault="005B0477" w:rsidP="0013269F">
      <w:pPr>
        <w:pStyle w:val="Header"/>
        <w:tabs>
          <w:tab w:val="left" w:pos="284"/>
        </w:tabs>
        <w:jc w:val="both"/>
        <w:rPr>
          <w:b/>
          <w:sz w:val="22"/>
          <w:szCs w:val="22"/>
          <w:lang w:val="sr-Latn-ME"/>
        </w:rPr>
      </w:pPr>
      <w:r w:rsidRPr="0013269F">
        <w:rPr>
          <w:b/>
          <w:sz w:val="22"/>
          <w:szCs w:val="22"/>
          <w:lang w:val="sr-Latn-ME"/>
        </w:rPr>
        <w:t>Ukoliko dođe do pojave nekog neželjenog dejstva</w:t>
      </w:r>
    </w:p>
    <w:p w14:paraId="5D4C8A7F" w14:textId="77777777" w:rsidR="005B0477" w:rsidRPr="0013269F" w:rsidRDefault="005B0477" w:rsidP="0013269F">
      <w:pPr>
        <w:pStyle w:val="Header"/>
        <w:tabs>
          <w:tab w:val="left" w:pos="284"/>
        </w:tabs>
        <w:jc w:val="both"/>
        <w:rPr>
          <w:sz w:val="22"/>
          <w:szCs w:val="22"/>
          <w:lang w:val="sr-Latn-ME"/>
        </w:rPr>
      </w:pPr>
      <w:r w:rsidRPr="0013269F">
        <w:rPr>
          <w:sz w:val="22"/>
          <w:szCs w:val="22"/>
          <w:lang w:val="sr-Latn-ME"/>
        </w:rPr>
        <w:t xml:space="preserve">→ </w:t>
      </w:r>
      <w:r w:rsidRPr="0013269F">
        <w:rPr>
          <w:b/>
          <w:sz w:val="22"/>
          <w:szCs w:val="22"/>
          <w:lang w:val="sr-Latn-ME"/>
        </w:rPr>
        <w:t>Obavijestite Vašeg ljekara ili farmaceuta</w:t>
      </w:r>
      <w:r w:rsidRPr="0013269F">
        <w:rPr>
          <w:sz w:val="22"/>
          <w:szCs w:val="22"/>
          <w:lang w:val="sr-Latn-ME"/>
        </w:rPr>
        <w:t xml:space="preserve"> ukoliko neko neželjeno dejstvo postane </w:t>
      </w:r>
      <w:r w:rsidRPr="0013269F">
        <w:rPr>
          <w:b/>
          <w:sz w:val="22"/>
          <w:szCs w:val="22"/>
          <w:lang w:val="sr-Latn-ME"/>
        </w:rPr>
        <w:t>ozbiljno ili uznemiravajuće</w:t>
      </w:r>
      <w:r w:rsidRPr="0013269F">
        <w:rPr>
          <w:sz w:val="22"/>
          <w:szCs w:val="22"/>
          <w:lang w:val="sr-Latn-ME"/>
        </w:rPr>
        <w:t>, ili ukoliko primijetite pojavu neželjenog dejstva koje nije navedeno u ovom Uputstvu.</w:t>
      </w:r>
    </w:p>
    <w:p w14:paraId="15B41E20" w14:textId="77777777" w:rsidR="005B0477" w:rsidRPr="0013269F" w:rsidRDefault="005B0477" w:rsidP="00BD7862">
      <w:pPr>
        <w:pStyle w:val="NoSpacing"/>
        <w:jc w:val="both"/>
        <w:rPr>
          <w:rFonts w:eastAsia="Calibri"/>
          <w:spacing w:val="-5"/>
          <w:sz w:val="22"/>
          <w:szCs w:val="22"/>
          <w:u w:val="single"/>
          <w:lang w:val="sr-Latn-ME"/>
        </w:rPr>
      </w:pPr>
    </w:p>
    <w:p w14:paraId="16940BBA" w14:textId="544C7F15" w:rsidR="00C269D7" w:rsidRPr="0013269F" w:rsidRDefault="00C269D7" w:rsidP="00BD7862">
      <w:pPr>
        <w:pStyle w:val="NoSpacing"/>
        <w:jc w:val="both"/>
        <w:rPr>
          <w:rFonts w:eastAsia="Calibri"/>
          <w:spacing w:val="-5"/>
          <w:sz w:val="22"/>
          <w:szCs w:val="22"/>
          <w:u w:val="single"/>
          <w:lang w:val="sr-Latn-ME"/>
        </w:rPr>
      </w:pPr>
      <w:r w:rsidRPr="0013269F">
        <w:rPr>
          <w:rFonts w:eastAsia="Calibri"/>
          <w:spacing w:val="-5"/>
          <w:sz w:val="22"/>
          <w:szCs w:val="22"/>
          <w:u w:val="single"/>
          <w:lang w:val="sr-Latn-ME"/>
        </w:rPr>
        <w:t>Prijavljivanje sumnji na neželjena dejstva</w:t>
      </w:r>
    </w:p>
    <w:p w14:paraId="4892A9B9" w14:textId="77777777" w:rsidR="00C269D7" w:rsidRPr="0013269F" w:rsidRDefault="00C269D7" w:rsidP="0013269F">
      <w:pPr>
        <w:pStyle w:val="NoSpacing"/>
        <w:jc w:val="both"/>
        <w:rPr>
          <w:rFonts w:eastAsia="Calibri"/>
          <w:spacing w:val="-5"/>
          <w:sz w:val="22"/>
          <w:szCs w:val="22"/>
          <w:u w:val="single"/>
          <w:lang w:val="sr-Latn-ME"/>
        </w:rPr>
      </w:pPr>
    </w:p>
    <w:p w14:paraId="3D85FF2A" w14:textId="77777777" w:rsidR="00C269D7" w:rsidRPr="0013269F" w:rsidRDefault="0029138F" w:rsidP="00BD7862">
      <w:pPr>
        <w:pStyle w:val="NoSpacing"/>
        <w:jc w:val="both"/>
        <w:rPr>
          <w:rFonts w:eastAsia="Calibri"/>
          <w:sz w:val="22"/>
          <w:szCs w:val="22"/>
          <w:lang w:val="sr-Latn-ME"/>
        </w:rPr>
      </w:pPr>
      <w:r w:rsidRPr="0013269F">
        <w:rPr>
          <w:rFonts w:eastAsia="Calibri"/>
          <w:sz w:val="22"/>
          <w:szCs w:val="22"/>
          <w:lang w:val="sr-Latn-ME"/>
        </w:rPr>
        <w:t>Ako V</w:t>
      </w:r>
      <w:r w:rsidR="00C269D7" w:rsidRPr="0013269F">
        <w:rPr>
          <w:rFonts w:eastAsia="Calibri"/>
          <w:sz w:val="22"/>
          <w:szCs w:val="22"/>
          <w:lang w:val="sr-Latn-ME"/>
        </w:rPr>
        <w:t>am se javi bilo koje neželjeno d</w:t>
      </w:r>
      <w:r w:rsidRPr="0013269F">
        <w:rPr>
          <w:rFonts w:eastAsia="Calibri"/>
          <w:sz w:val="22"/>
          <w:szCs w:val="22"/>
          <w:lang w:val="sr-Latn-ME"/>
        </w:rPr>
        <w:t xml:space="preserve">ejstvo recite to svom ljekaru, </w:t>
      </w:r>
      <w:r w:rsidR="00C269D7" w:rsidRPr="0013269F">
        <w:rPr>
          <w:rFonts w:eastAsia="Calibri"/>
          <w:sz w:val="22"/>
          <w:szCs w:val="22"/>
          <w:lang w:val="sr-Latn-ME"/>
        </w:rPr>
        <w:t>farmaceutu ili medicinskoj sestri. Ovo uključuje i bilo koja neželjena dejstva koja nijesu navedena u ovom uputstvu</w:t>
      </w:r>
      <w:r w:rsidR="00C269D7" w:rsidRPr="0013269F">
        <w:rPr>
          <w:rFonts w:eastAsia="Calibri"/>
          <w:spacing w:val="-4"/>
          <w:sz w:val="22"/>
          <w:szCs w:val="22"/>
          <w:lang w:val="sr-Latn-ME"/>
        </w:rPr>
        <w:t>.</w:t>
      </w:r>
      <w:r w:rsidR="007C6028" w:rsidRPr="0013269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89AC9BE" w14:textId="77777777" w:rsidR="007C6028" w:rsidRPr="0013269F" w:rsidRDefault="007C6028" w:rsidP="00BD7862">
      <w:pPr>
        <w:pStyle w:val="NoSpacing"/>
        <w:jc w:val="both"/>
        <w:rPr>
          <w:rFonts w:eastAsia="Calibri"/>
          <w:sz w:val="22"/>
          <w:szCs w:val="22"/>
          <w:lang w:val="sr-Latn-ME"/>
        </w:rPr>
      </w:pPr>
    </w:p>
    <w:p w14:paraId="453A75E9" w14:textId="77777777" w:rsidR="007C6028" w:rsidRPr="0013269F" w:rsidRDefault="007C6028" w:rsidP="0013269F">
      <w:pPr>
        <w:jc w:val="both"/>
        <w:rPr>
          <w:sz w:val="22"/>
          <w:szCs w:val="22"/>
          <w:lang w:val="sr-Latn-ME"/>
        </w:rPr>
      </w:pPr>
      <w:r w:rsidRPr="0013269F">
        <w:rPr>
          <w:sz w:val="22"/>
          <w:szCs w:val="22"/>
          <w:lang w:val="sr-Latn-ME"/>
        </w:rPr>
        <w:t xml:space="preserve">Institut za ljekove i medicinska sredstva </w:t>
      </w:r>
    </w:p>
    <w:p w14:paraId="6ECA3718" w14:textId="77777777" w:rsidR="007C6028" w:rsidRPr="0013269F" w:rsidRDefault="007C6028" w:rsidP="0013269F">
      <w:pPr>
        <w:jc w:val="both"/>
        <w:rPr>
          <w:sz w:val="22"/>
          <w:szCs w:val="22"/>
          <w:lang w:val="sr-Latn-ME"/>
        </w:rPr>
      </w:pPr>
      <w:r w:rsidRPr="0013269F">
        <w:rPr>
          <w:sz w:val="22"/>
          <w:szCs w:val="22"/>
          <w:lang w:val="sr-Latn-ME"/>
        </w:rPr>
        <w:t>Odjeljenje za farmakovigilancu</w:t>
      </w:r>
    </w:p>
    <w:p w14:paraId="5EB0908C" w14:textId="77777777" w:rsidR="007C6028" w:rsidRPr="0013269F" w:rsidRDefault="007C6028" w:rsidP="0013269F">
      <w:pPr>
        <w:jc w:val="both"/>
        <w:rPr>
          <w:sz w:val="22"/>
          <w:szCs w:val="22"/>
          <w:lang w:val="sr-Latn-ME"/>
        </w:rPr>
      </w:pPr>
      <w:r w:rsidRPr="0013269F">
        <w:rPr>
          <w:sz w:val="22"/>
          <w:szCs w:val="22"/>
          <w:lang w:val="sr-Latn-ME"/>
        </w:rPr>
        <w:t>Bulevar Ivana Crnojevića 64a, 81000 Podgorica</w:t>
      </w:r>
    </w:p>
    <w:p w14:paraId="36A63C60" w14:textId="77777777" w:rsidR="007C6028" w:rsidRPr="0013269F" w:rsidRDefault="007C6028" w:rsidP="0013269F">
      <w:pPr>
        <w:jc w:val="both"/>
        <w:rPr>
          <w:sz w:val="22"/>
          <w:szCs w:val="22"/>
          <w:lang w:val="sr-Latn-ME"/>
        </w:rPr>
      </w:pPr>
    </w:p>
    <w:p w14:paraId="22670FD6" w14:textId="77777777" w:rsidR="007C6028" w:rsidRPr="0013269F" w:rsidRDefault="007C6028" w:rsidP="0013269F">
      <w:pPr>
        <w:jc w:val="both"/>
        <w:rPr>
          <w:sz w:val="22"/>
          <w:szCs w:val="22"/>
          <w:lang w:val="sr-Latn-ME"/>
        </w:rPr>
      </w:pPr>
      <w:r w:rsidRPr="0013269F">
        <w:rPr>
          <w:sz w:val="22"/>
          <w:szCs w:val="22"/>
          <w:lang w:val="sr-Latn-ME"/>
        </w:rPr>
        <w:t>tel: +382 (0) 20 310 280</w:t>
      </w:r>
    </w:p>
    <w:p w14:paraId="66D739DD" w14:textId="77777777" w:rsidR="007C6028" w:rsidRPr="0013269F" w:rsidRDefault="007C6028" w:rsidP="0013269F">
      <w:pPr>
        <w:jc w:val="both"/>
        <w:rPr>
          <w:sz w:val="22"/>
          <w:szCs w:val="22"/>
          <w:lang w:val="sr-Latn-ME"/>
        </w:rPr>
      </w:pPr>
      <w:r w:rsidRPr="0013269F">
        <w:rPr>
          <w:sz w:val="22"/>
          <w:szCs w:val="22"/>
          <w:lang w:val="sr-Latn-ME"/>
        </w:rPr>
        <w:t>fax: +382 (0) 20 310 581</w:t>
      </w:r>
    </w:p>
    <w:p w14:paraId="69D3CB2B" w14:textId="77777777" w:rsidR="007C6028" w:rsidRPr="0013269F" w:rsidRDefault="00DD3662" w:rsidP="0013269F">
      <w:pPr>
        <w:jc w:val="both"/>
        <w:rPr>
          <w:sz w:val="22"/>
          <w:szCs w:val="22"/>
          <w:lang w:val="sr-Latn-ME"/>
        </w:rPr>
      </w:pPr>
      <w:hyperlink r:id="rId8" w:history="1">
        <w:r w:rsidR="00510F22" w:rsidRPr="0013269F">
          <w:rPr>
            <w:rStyle w:val="Hyperlink"/>
            <w:sz w:val="22"/>
            <w:szCs w:val="22"/>
            <w:lang w:val="sr-Latn-ME"/>
          </w:rPr>
          <w:t>www.cinmed.me</w:t>
        </w:r>
      </w:hyperlink>
      <w:r w:rsidR="00510F22" w:rsidRPr="0013269F">
        <w:rPr>
          <w:sz w:val="22"/>
          <w:szCs w:val="22"/>
          <w:lang w:val="sr-Latn-ME"/>
        </w:rPr>
        <w:t xml:space="preserve"> </w:t>
      </w:r>
    </w:p>
    <w:p w14:paraId="7D26226F" w14:textId="77777777" w:rsidR="007C6028" w:rsidRPr="0013269F" w:rsidRDefault="00DD3662" w:rsidP="0013269F">
      <w:pPr>
        <w:jc w:val="both"/>
        <w:rPr>
          <w:sz w:val="22"/>
          <w:szCs w:val="22"/>
          <w:lang w:val="sr-Latn-ME"/>
        </w:rPr>
      </w:pPr>
      <w:hyperlink r:id="rId9" w:history="1">
        <w:r w:rsidR="00510F22" w:rsidRPr="0013269F">
          <w:rPr>
            <w:rStyle w:val="Hyperlink"/>
            <w:sz w:val="22"/>
            <w:szCs w:val="22"/>
            <w:lang w:val="sr-Latn-ME"/>
          </w:rPr>
          <w:t>nezeljenadejstva@cinmed.me</w:t>
        </w:r>
      </w:hyperlink>
      <w:r w:rsidR="00510F22" w:rsidRPr="0013269F">
        <w:rPr>
          <w:sz w:val="22"/>
          <w:szCs w:val="22"/>
          <w:lang w:val="sr-Latn-ME"/>
        </w:rPr>
        <w:t xml:space="preserve"> </w:t>
      </w:r>
    </w:p>
    <w:p w14:paraId="3B03F928" w14:textId="77777777" w:rsidR="00396B66" w:rsidRPr="0013269F" w:rsidRDefault="007C6028" w:rsidP="0013269F">
      <w:pPr>
        <w:jc w:val="both"/>
        <w:rPr>
          <w:sz w:val="22"/>
          <w:szCs w:val="22"/>
          <w:lang w:val="sr-Latn-ME"/>
        </w:rPr>
      </w:pPr>
      <w:r w:rsidRPr="0013269F">
        <w:rPr>
          <w:sz w:val="22"/>
          <w:szCs w:val="22"/>
          <w:lang w:val="sr-Latn-ME"/>
        </w:rPr>
        <w:t>putem IS zdravstvene zaštite</w:t>
      </w:r>
    </w:p>
    <w:p w14:paraId="227A3EB0" w14:textId="77777777" w:rsidR="0082338C" w:rsidRPr="0013269F" w:rsidRDefault="0082338C" w:rsidP="0013269F">
      <w:pPr>
        <w:jc w:val="both"/>
        <w:rPr>
          <w:sz w:val="22"/>
          <w:szCs w:val="22"/>
          <w:lang w:val="sr-Latn-ME"/>
        </w:rPr>
      </w:pPr>
      <w:r w:rsidRPr="0013269F">
        <w:rPr>
          <w:sz w:val="22"/>
          <w:szCs w:val="22"/>
          <w:lang w:val="sr-Latn-ME"/>
        </w:rPr>
        <w:t>QR kod za online prijavu</w:t>
      </w:r>
      <w:r w:rsidR="0014423E" w:rsidRPr="0013269F">
        <w:rPr>
          <w:sz w:val="22"/>
          <w:szCs w:val="22"/>
          <w:lang w:val="sr-Latn-ME"/>
        </w:rPr>
        <w:t xml:space="preserve"> sumnje na neželjeno dejstvo lijeka</w:t>
      </w:r>
      <w:r w:rsidRPr="0013269F">
        <w:rPr>
          <w:sz w:val="22"/>
          <w:szCs w:val="22"/>
          <w:lang w:val="sr-Latn-ME"/>
        </w:rPr>
        <w:t>:</w:t>
      </w:r>
    </w:p>
    <w:p w14:paraId="46C3A088" w14:textId="77777777" w:rsidR="0082338C" w:rsidRPr="0013269F" w:rsidRDefault="0082338C" w:rsidP="0013269F">
      <w:pPr>
        <w:jc w:val="both"/>
        <w:rPr>
          <w:sz w:val="22"/>
          <w:szCs w:val="22"/>
          <w:lang w:val="sr-Latn-ME"/>
        </w:rPr>
      </w:pPr>
    </w:p>
    <w:p w14:paraId="59F25CE4" w14:textId="1997A21F" w:rsidR="0082338C" w:rsidRPr="0013269F" w:rsidRDefault="00551BE5" w:rsidP="0013269F">
      <w:pPr>
        <w:jc w:val="both"/>
        <w:rPr>
          <w:sz w:val="22"/>
          <w:szCs w:val="22"/>
          <w:lang w:val="sr-Latn-ME"/>
        </w:rPr>
      </w:pPr>
      <w:r w:rsidRPr="007F661E">
        <w:rPr>
          <w:b/>
          <w:bCs/>
          <w:noProof/>
          <w:sz w:val="22"/>
          <w:szCs w:val="22"/>
        </w:rPr>
        <w:drawing>
          <wp:inline distT="0" distB="0" distL="0" distR="0" wp14:anchorId="69333788" wp14:editId="6CE6460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1E28EB7" w14:textId="57BF3479" w:rsidR="00662339" w:rsidRDefault="00662339" w:rsidP="0013269F">
      <w:pPr>
        <w:jc w:val="both"/>
        <w:rPr>
          <w:sz w:val="22"/>
          <w:szCs w:val="22"/>
          <w:lang w:val="sr-Latn-ME"/>
        </w:rPr>
      </w:pPr>
    </w:p>
    <w:p w14:paraId="5D4CF7FF" w14:textId="77777777" w:rsidR="00BD7862" w:rsidRPr="0013269F" w:rsidRDefault="00BD7862" w:rsidP="0013269F">
      <w:pPr>
        <w:jc w:val="both"/>
        <w:rPr>
          <w:sz w:val="22"/>
          <w:szCs w:val="22"/>
          <w:lang w:val="sr-Latn-ME"/>
        </w:rPr>
      </w:pPr>
    </w:p>
    <w:p w14:paraId="2B89CDEF" w14:textId="021DD699" w:rsidR="00A32113" w:rsidRPr="0013269F" w:rsidRDefault="00A32113" w:rsidP="0013269F">
      <w:pPr>
        <w:tabs>
          <w:tab w:val="left" w:pos="540"/>
          <w:tab w:val="left" w:pos="569"/>
        </w:tabs>
        <w:jc w:val="both"/>
        <w:rPr>
          <w:b/>
          <w:bCs/>
          <w:sz w:val="22"/>
          <w:szCs w:val="22"/>
          <w:lang w:val="sr-Latn-ME"/>
        </w:rPr>
      </w:pPr>
      <w:r w:rsidRPr="0013269F">
        <w:rPr>
          <w:b/>
          <w:bCs/>
          <w:sz w:val="22"/>
          <w:szCs w:val="22"/>
          <w:lang w:val="sr-Latn-ME"/>
        </w:rPr>
        <w:t xml:space="preserve">5. </w:t>
      </w:r>
      <w:r w:rsidR="00291DAD" w:rsidRPr="0013269F">
        <w:rPr>
          <w:b/>
          <w:bCs/>
          <w:sz w:val="22"/>
          <w:szCs w:val="22"/>
          <w:lang w:val="sr-Latn-ME"/>
        </w:rPr>
        <w:tab/>
      </w:r>
      <w:r w:rsidRPr="0013269F">
        <w:rPr>
          <w:b/>
          <w:bCs/>
          <w:sz w:val="22"/>
          <w:szCs w:val="22"/>
          <w:lang w:val="sr-Latn-ME"/>
        </w:rPr>
        <w:t xml:space="preserve">KAKO ČUVATI LIJEK </w:t>
      </w:r>
      <w:r w:rsidR="00155C14" w:rsidRPr="0013269F">
        <w:rPr>
          <w:b/>
          <w:bCs/>
          <w:sz w:val="22"/>
          <w:szCs w:val="22"/>
          <w:lang w:val="sr-Latn-ME"/>
        </w:rPr>
        <w:t>AMOKSIKLAV</w:t>
      </w:r>
    </w:p>
    <w:p w14:paraId="67396C4F" w14:textId="77777777" w:rsidR="008B6F3C" w:rsidRPr="0013269F" w:rsidRDefault="008B6F3C" w:rsidP="0013269F">
      <w:pPr>
        <w:numPr>
          <w:ilvl w:val="12"/>
          <w:numId w:val="0"/>
        </w:numPr>
        <w:tabs>
          <w:tab w:val="left" w:pos="720"/>
        </w:tabs>
        <w:ind w:right="-2"/>
        <w:jc w:val="both"/>
        <w:rPr>
          <w:sz w:val="22"/>
          <w:szCs w:val="22"/>
          <w:lang w:val="sr-Latn-ME"/>
        </w:rPr>
      </w:pPr>
    </w:p>
    <w:p w14:paraId="366B6A53" w14:textId="61817992" w:rsidR="00155C14" w:rsidRPr="0013269F" w:rsidRDefault="00BD7862" w:rsidP="0013269F">
      <w:pPr>
        <w:numPr>
          <w:ilvl w:val="12"/>
          <w:numId w:val="0"/>
        </w:numPr>
        <w:tabs>
          <w:tab w:val="left" w:pos="720"/>
        </w:tabs>
        <w:ind w:right="-2"/>
        <w:jc w:val="both"/>
        <w:rPr>
          <w:sz w:val="22"/>
          <w:szCs w:val="22"/>
          <w:lang w:val="sr-Latn-ME"/>
        </w:rPr>
      </w:pPr>
      <w:r w:rsidRPr="00BD7862">
        <w:rPr>
          <w:i/>
          <w:sz w:val="22"/>
          <w:szCs w:val="22"/>
          <w:lang w:val="sr-Latn-ME"/>
        </w:rPr>
        <w:t>Lijek čuvajte van pogleda i domašaja djece.</w:t>
      </w:r>
    </w:p>
    <w:p w14:paraId="20A2A572" w14:textId="34709C5E" w:rsidR="00E54422" w:rsidRPr="0013269F" w:rsidRDefault="00E54422" w:rsidP="0013269F">
      <w:pPr>
        <w:pStyle w:val="Header"/>
        <w:tabs>
          <w:tab w:val="left" w:pos="284"/>
        </w:tabs>
        <w:jc w:val="both"/>
        <w:rPr>
          <w:sz w:val="22"/>
          <w:szCs w:val="22"/>
          <w:lang w:val="sr-Latn-ME"/>
        </w:rPr>
      </w:pPr>
    </w:p>
    <w:p w14:paraId="1AB1D94A" w14:textId="77777777" w:rsidR="00E54422" w:rsidRPr="0013269F" w:rsidRDefault="00E54422" w:rsidP="0013269F">
      <w:pPr>
        <w:pStyle w:val="Header"/>
        <w:tabs>
          <w:tab w:val="left" w:pos="284"/>
        </w:tabs>
        <w:jc w:val="both"/>
        <w:rPr>
          <w:i/>
          <w:sz w:val="22"/>
          <w:szCs w:val="22"/>
          <w:lang w:val="sr-Latn-ME"/>
        </w:rPr>
      </w:pPr>
      <w:r w:rsidRPr="0013269F">
        <w:rPr>
          <w:i/>
          <w:sz w:val="22"/>
          <w:szCs w:val="22"/>
          <w:lang w:val="sr-Latn-ME"/>
        </w:rPr>
        <w:t>Nemojte koristiti lijek</w:t>
      </w:r>
      <w:r w:rsidRPr="0013269F">
        <w:rPr>
          <w:bCs/>
          <w:i/>
          <w:noProof/>
          <w:sz w:val="22"/>
          <w:lang w:val="sr-Latn-ME"/>
        </w:rPr>
        <w:t xml:space="preserve"> Amoksiklav</w:t>
      </w:r>
      <w:r w:rsidRPr="0013269F">
        <w:rPr>
          <w:i/>
          <w:sz w:val="22"/>
          <w:szCs w:val="22"/>
          <w:lang w:val="sr-Latn-ME"/>
        </w:rPr>
        <w:t xml:space="preserve"> poslije isteka roka upotrebe naznačenog na pakovanju ("Važi do:").</w:t>
      </w:r>
    </w:p>
    <w:p w14:paraId="33E99B50" w14:textId="323E9E4F" w:rsidR="00E54422" w:rsidRPr="0013269F" w:rsidRDefault="00E54422" w:rsidP="0013269F">
      <w:pPr>
        <w:pStyle w:val="Header"/>
        <w:tabs>
          <w:tab w:val="left" w:pos="284"/>
        </w:tabs>
        <w:jc w:val="both"/>
        <w:rPr>
          <w:i/>
          <w:sz w:val="22"/>
          <w:szCs w:val="22"/>
          <w:lang w:val="sr-Latn-ME"/>
        </w:rPr>
      </w:pPr>
      <w:r w:rsidRPr="0013269F">
        <w:rPr>
          <w:i/>
          <w:sz w:val="22"/>
          <w:szCs w:val="22"/>
          <w:lang w:val="sr-Latn-ME"/>
        </w:rPr>
        <w:t xml:space="preserve">Rok upotrebe </w:t>
      </w:r>
      <w:r w:rsidRPr="00BD7862">
        <w:rPr>
          <w:i/>
          <w:sz w:val="22"/>
          <w:szCs w:val="22"/>
          <w:lang w:val="sr-Latn-ME"/>
        </w:rPr>
        <w:t>odnosi se na posl</w:t>
      </w:r>
      <w:r w:rsidR="00C8707B">
        <w:rPr>
          <w:i/>
          <w:sz w:val="22"/>
          <w:szCs w:val="22"/>
          <w:lang w:val="sr-Latn-ME"/>
        </w:rPr>
        <w:t>j</w:t>
      </w:r>
      <w:r w:rsidRPr="00BD7862">
        <w:rPr>
          <w:i/>
          <w:sz w:val="22"/>
          <w:szCs w:val="22"/>
          <w:lang w:val="sr-Latn-ME"/>
        </w:rPr>
        <w:t xml:space="preserve">ednji </w:t>
      </w:r>
      <w:r w:rsidRPr="0013269F">
        <w:rPr>
          <w:i/>
          <w:sz w:val="22"/>
          <w:szCs w:val="22"/>
          <w:lang w:val="sr-Latn-ME"/>
        </w:rPr>
        <w:t>dan navedenog mjeseca.</w:t>
      </w:r>
    </w:p>
    <w:p w14:paraId="23F82514" w14:textId="77777777" w:rsidR="00E54422" w:rsidRPr="0013269F" w:rsidRDefault="00E54422" w:rsidP="0013269F">
      <w:pPr>
        <w:pStyle w:val="Header"/>
        <w:tabs>
          <w:tab w:val="left" w:pos="284"/>
        </w:tabs>
        <w:jc w:val="both"/>
        <w:rPr>
          <w:noProof/>
          <w:sz w:val="22"/>
          <w:szCs w:val="22"/>
          <w:lang w:val="sr-Latn-ME"/>
        </w:rPr>
      </w:pPr>
    </w:p>
    <w:p w14:paraId="01B34204" w14:textId="77777777" w:rsidR="00E54422" w:rsidRPr="0013269F" w:rsidRDefault="00E54422" w:rsidP="0013269F">
      <w:pPr>
        <w:pStyle w:val="Header"/>
        <w:tabs>
          <w:tab w:val="left" w:pos="284"/>
        </w:tabs>
        <w:jc w:val="both"/>
        <w:rPr>
          <w:noProof/>
          <w:sz w:val="22"/>
          <w:szCs w:val="22"/>
          <w:u w:val="single"/>
          <w:lang w:val="sr-Latn-ME"/>
        </w:rPr>
      </w:pPr>
      <w:r w:rsidRPr="0013269F">
        <w:rPr>
          <w:noProof/>
          <w:sz w:val="22"/>
          <w:szCs w:val="22"/>
          <w:u w:val="single"/>
          <w:lang w:val="sr-Latn-ME"/>
        </w:rPr>
        <w:t xml:space="preserve">Stabilnost rekonstituisanog rastvora u fizičko hemijskom pogledu </w:t>
      </w:r>
    </w:p>
    <w:p w14:paraId="484DFE91" w14:textId="77777777" w:rsidR="00E54422" w:rsidRDefault="00E54422" w:rsidP="0013269F">
      <w:pPr>
        <w:pStyle w:val="Header"/>
        <w:tabs>
          <w:tab w:val="left" w:pos="284"/>
        </w:tabs>
        <w:jc w:val="both"/>
        <w:rPr>
          <w:noProof/>
          <w:sz w:val="22"/>
          <w:szCs w:val="22"/>
          <w:lang w:val="sr-Latn-ME"/>
        </w:rPr>
      </w:pPr>
    </w:p>
    <w:p w14:paraId="54F84D72" w14:textId="06C4D5E2" w:rsidR="00E54422" w:rsidRPr="0013269F" w:rsidRDefault="00E54422" w:rsidP="0013269F">
      <w:pPr>
        <w:pStyle w:val="Header"/>
        <w:tabs>
          <w:tab w:val="left" w:pos="284"/>
        </w:tabs>
        <w:jc w:val="both"/>
        <w:rPr>
          <w:noProof/>
          <w:sz w:val="22"/>
          <w:szCs w:val="22"/>
          <w:lang w:val="sr-Latn-ME"/>
        </w:rPr>
      </w:pPr>
      <w:r w:rsidRPr="0013269F">
        <w:rPr>
          <w:noProof/>
          <w:sz w:val="22"/>
          <w:szCs w:val="22"/>
          <w:lang w:val="sr-Latn-ME"/>
        </w:rPr>
        <w:t>Sa mikrobiološke strane, pripremljeni rastvor treba upotr</w:t>
      </w:r>
      <w:r>
        <w:rPr>
          <w:noProof/>
          <w:sz w:val="22"/>
          <w:szCs w:val="22"/>
          <w:lang w:val="sr-Latn-ME"/>
        </w:rPr>
        <w:t>ij</w:t>
      </w:r>
      <w:r w:rsidRPr="0013269F">
        <w:rPr>
          <w:noProof/>
          <w:sz w:val="22"/>
          <w:szCs w:val="22"/>
          <w:lang w:val="sr-Latn-ME"/>
        </w:rPr>
        <w:t>ebiti odmah. Ako se ne upotrijebi odmah, trajanje i uslovi čuvanja prije upotrebe su isključiva odgovornost korisnika.</w:t>
      </w:r>
    </w:p>
    <w:p w14:paraId="36FC4830" w14:textId="7E462FE0" w:rsidR="00E54422" w:rsidRPr="0013269F" w:rsidRDefault="00E54422" w:rsidP="0013269F">
      <w:pPr>
        <w:jc w:val="both"/>
        <w:rPr>
          <w:noProof/>
          <w:sz w:val="22"/>
          <w:szCs w:val="22"/>
          <w:lang w:val="sr-Latn-ME"/>
        </w:rPr>
      </w:pPr>
    </w:p>
    <w:p w14:paraId="076A268B" w14:textId="77777777" w:rsidR="00E54422" w:rsidRPr="0013269F" w:rsidRDefault="00E54422" w:rsidP="0013269F">
      <w:pPr>
        <w:jc w:val="both"/>
        <w:rPr>
          <w:noProof/>
          <w:sz w:val="22"/>
          <w:szCs w:val="22"/>
          <w:lang w:val="sr-Latn-ME"/>
        </w:rPr>
      </w:pPr>
      <w:r w:rsidRPr="0013269F">
        <w:rPr>
          <w:noProof/>
          <w:sz w:val="22"/>
          <w:szCs w:val="22"/>
          <w:lang w:val="sr-Latn-ME"/>
        </w:rPr>
        <w:t>Lijek čuvati na temperaturi do 25°C.</w:t>
      </w:r>
    </w:p>
    <w:p w14:paraId="0E555274" w14:textId="77777777" w:rsidR="00E54422" w:rsidRPr="0013269F" w:rsidRDefault="00E54422" w:rsidP="0013269F">
      <w:pPr>
        <w:pStyle w:val="Header"/>
        <w:tabs>
          <w:tab w:val="left" w:pos="284"/>
        </w:tabs>
        <w:spacing w:before="40" w:after="40"/>
        <w:jc w:val="both"/>
        <w:rPr>
          <w:noProof/>
          <w:sz w:val="22"/>
          <w:szCs w:val="22"/>
          <w:lang w:val="sr-Latn-ME"/>
        </w:rPr>
      </w:pPr>
      <w:r w:rsidRPr="0013269F">
        <w:rPr>
          <w:noProof/>
          <w:sz w:val="22"/>
          <w:szCs w:val="22"/>
          <w:lang w:val="sr-Latn-ME"/>
        </w:rPr>
        <w:t>Rekonstituisane rastvore ne zamrzavati!</w:t>
      </w:r>
    </w:p>
    <w:p w14:paraId="4F401642" w14:textId="77777777" w:rsidR="00C8707B" w:rsidRDefault="00C8707B" w:rsidP="0013269F">
      <w:pPr>
        <w:pStyle w:val="Header"/>
        <w:tabs>
          <w:tab w:val="left" w:pos="284"/>
        </w:tabs>
        <w:spacing w:before="40" w:after="40"/>
        <w:jc w:val="both"/>
        <w:rPr>
          <w:i/>
          <w:sz w:val="22"/>
          <w:szCs w:val="22"/>
          <w:lang w:val="sr-Latn-ME"/>
        </w:rPr>
      </w:pPr>
    </w:p>
    <w:p w14:paraId="7A48E934" w14:textId="1856A68C" w:rsidR="00E54422" w:rsidRPr="0013269F" w:rsidRDefault="00E54422" w:rsidP="0013269F">
      <w:pPr>
        <w:pStyle w:val="Header"/>
        <w:tabs>
          <w:tab w:val="left" w:pos="284"/>
        </w:tabs>
        <w:spacing w:before="40" w:after="40"/>
        <w:jc w:val="both"/>
        <w:rPr>
          <w:i/>
          <w:sz w:val="22"/>
          <w:szCs w:val="22"/>
          <w:lang w:val="sr-Latn-ME"/>
        </w:rPr>
      </w:pPr>
      <w:r w:rsidRPr="0013269F">
        <w:rPr>
          <w:i/>
          <w:sz w:val="22"/>
          <w:szCs w:val="22"/>
          <w:lang w:val="sr-Latn-ME"/>
        </w:rPr>
        <w:t>Ljekove ne treba bacati u kanalizaciju, niti kućni otpad. Pitajte svog farmaceuta kako da uklonite ljekove koji Vam više nisu potrebni. Ove mjere pomažu očuvanju životne sredine.</w:t>
      </w:r>
    </w:p>
    <w:p w14:paraId="5A277184" w14:textId="77777777" w:rsidR="00E54422" w:rsidRPr="0013269F" w:rsidRDefault="00E54422" w:rsidP="0013269F">
      <w:pPr>
        <w:pStyle w:val="Header"/>
        <w:tabs>
          <w:tab w:val="left" w:pos="284"/>
        </w:tabs>
        <w:spacing w:before="40" w:after="40"/>
        <w:jc w:val="both"/>
        <w:rPr>
          <w:i/>
          <w:sz w:val="22"/>
          <w:szCs w:val="22"/>
          <w:lang w:val="sr-Latn-ME"/>
        </w:rPr>
      </w:pPr>
      <w:r w:rsidRPr="0013269F">
        <w:rPr>
          <w:i/>
          <w:sz w:val="22"/>
          <w:szCs w:val="22"/>
          <w:lang w:val="sr-Latn-ME"/>
        </w:rPr>
        <w:t>Neupotrebljeni lijek se uništava u skladu sa važećim propisima.</w:t>
      </w:r>
    </w:p>
    <w:p w14:paraId="363AB816" w14:textId="77777777" w:rsidR="00E54422" w:rsidRPr="0013269F" w:rsidRDefault="00E54422" w:rsidP="0013269F">
      <w:pPr>
        <w:pStyle w:val="Header"/>
        <w:tabs>
          <w:tab w:val="left" w:pos="284"/>
        </w:tabs>
        <w:spacing w:before="40" w:after="40"/>
        <w:jc w:val="both"/>
        <w:rPr>
          <w:sz w:val="22"/>
          <w:szCs w:val="22"/>
          <w:lang w:val="sr-Latn-ME"/>
        </w:rPr>
      </w:pPr>
    </w:p>
    <w:p w14:paraId="336BD6D7" w14:textId="77777777" w:rsidR="00BD7862" w:rsidRPr="0013269F" w:rsidRDefault="00BD7862" w:rsidP="0013269F">
      <w:pPr>
        <w:jc w:val="both"/>
        <w:rPr>
          <w:bCs/>
          <w:sz w:val="22"/>
          <w:szCs w:val="22"/>
          <w:lang w:val="sr-Latn-ME"/>
        </w:rPr>
      </w:pPr>
    </w:p>
    <w:p w14:paraId="5D6C3D82" w14:textId="77777777" w:rsidR="00A32113" w:rsidRPr="00BD7862" w:rsidRDefault="00A32113" w:rsidP="0013269F">
      <w:pPr>
        <w:tabs>
          <w:tab w:val="left" w:pos="540"/>
          <w:tab w:val="left" w:pos="569"/>
        </w:tabs>
        <w:jc w:val="both"/>
        <w:rPr>
          <w:b/>
          <w:bCs/>
          <w:sz w:val="22"/>
          <w:szCs w:val="22"/>
          <w:lang w:val="sr-Latn-ME"/>
        </w:rPr>
      </w:pPr>
      <w:r w:rsidRPr="0013269F">
        <w:rPr>
          <w:b/>
          <w:bCs/>
          <w:sz w:val="22"/>
          <w:szCs w:val="22"/>
          <w:lang w:val="sr-Latn-ME"/>
        </w:rPr>
        <w:t xml:space="preserve">6. </w:t>
      </w:r>
      <w:r w:rsidR="00291DAD" w:rsidRPr="0013269F">
        <w:rPr>
          <w:b/>
          <w:bCs/>
          <w:sz w:val="22"/>
          <w:szCs w:val="22"/>
          <w:lang w:val="sr-Latn-ME"/>
        </w:rPr>
        <w:tab/>
      </w:r>
      <w:r w:rsidR="00326EEC" w:rsidRPr="0013269F">
        <w:rPr>
          <w:b/>
          <w:bCs/>
          <w:sz w:val="22"/>
          <w:szCs w:val="22"/>
          <w:lang w:val="sr-Latn-ME"/>
        </w:rPr>
        <w:t xml:space="preserve">SADRŽAJ PAKOVANJA I </w:t>
      </w:r>
      <w:r w:rsidRPr="0013269F">
        <w:rPr>
          <w:b/>
          <w:bCs/>
          <w:sz w:val="22"/>
          <w:szCs w:val="22"/>
          <w:lang w:val="sr-Latn-ME"/>
        </w:rPr>
        <w:t>DODATNE INFORMACIJE</w:t>
      </w:r>
      <w:r w:rsidR="00E06040" w:rsidRPr="00BD7862">
        <w:rPr>
          <w:b/>
          <w:bCs/>
          <w:sz w:val="22"/>
          <w:szCs w:val="22"/>
          <w:lang w:val="sr-Latn-ME"/>
        </w:rPr>
        <w:t xml:space="preserve"> </w:t>
      </w:r>
    </w:p>
    <w:p w14:paraId="1C809D2A" w14:textId="77777777" w:rsidR="00445D8F" w:rsidRPr="0013269F" w:rsidRDefault="00445D8F" w:rsidP="0013269F">
      <w:pPr>
        <w:jc w:val="both"/>
        <w:rPr>
          <w:sz w:val="22"/>
          <w:szCs w:val="22"/>
          <w:lang w:val="sr-Latn-ME"/>
        </w:rPr>
      </w:pPr>
    </w:p>
    <w:p w14:paraId="560156BA" w14:textId="77777777" w:rsidR="00E54422" w:rsidRPr="0013269F" w:rsidRDefault="00E54422" w:rsidP="0013269F">
      <w:pPr>
        <w:pStyle w:val="Header"/>
        <w:tabs>
          <w:tab w:val="left" w:pos="284"/>
        </w:tabs>
        <w:jc w:val="both"/>
        <w:rPr>
          <w:b/>
          <w:bCs/>
          <w:sz w:val="22"/>
          <w:szCs w:val="22"/>
          <w:lang w:val="sr-Latn-ME"/>
        </w:rPr>
      </w:pPr>
      <w:r w:rsidRPr="0013269F">
        <w:rPr>
          <w:b/>
          <w:bCs/>
          <w:sz w:val="22"/>
          <w:szCs w:val="22"/>
          <w:lang w:val="sr-Latn-ME"/>
        </w:rPr>
        <w:t xml:space="preserve">Šta sadrži lijek </w:t>
      </w:r>
      <w:r w:rsidRPr="0013269F">
        <w:rPr>
          <w:b/>
          <w:bCs/>
          <w:noProof/>
          <w:sz w:val="22"/>
          <w:lang w:val="sr-Latn-ME"/>
        </w:rPr>
        <w:t>Amoksiklav</w:t>
      </w:r>
    </w:p>
    <w:p w14:paraId="0C690533" w14:textId="77777777" w:rsidR="00E54422" w:rsidRPr="0013269F" w:rsidRDefault="00E54422" w:rsidP="0013269F">
      <w:pPr>
        <w:pStyle w:val="Header"/>
        <w:tabs>
          <w:tab w:val="left" w:pos="284"/>
        </w:tabs>
        <w:jc w:val="both"/>
        <w:rPr>
          <w:b/>
          <w:sz w:val="22"/>
          <w:szCs w:val="22"/>
          <w:lang w:val="sr-Latn-ME"/>
        </w:rPr>
      </w:pPr>
    </w:p>
    <w:p w14:paraId="33F93105" w14:textId="77777777" w:rsidR="00E54422" w:rsidRPr="0013269F" w:rsidRDefault="00E54422" w:rsidP="0013269F">
      <w:pPr>
        <w:pStyle w:val="Header"/>
        <w:tabs>
          <w:tab w:val="left" w:pos="284"/>
        </w:tabs>
        <w:jc w:val="both"/>
        <w:rPr>
          <w:sz w:val="22"/>
          <w:szCs w:val="22"/>
          <w:lang w:val="sr-Latn-ME"/>
        </w:rPr>
      </w:pPr>
      <w:r w:rsidRPr="0013269F">
        <w:rPr>
          <w:b/>
          <w:sz w:val="22"/>
          <w:szCs w:val="22"/>
          <w:lang w:val="sr-Latn-ME"/>
        </w:rPr>
        <w:t xml:space="preserve">Aktivne supstance su: </w:t>
      </w:r>
      <w:r w:rsidRPr="0013269F">
        <w:rPr>
          <w:sz w:val="22"/>
          <w:szCs w:val="22"/>
          <w:lang w:val="sr-Latn-ME"/>
        </w:rPr>
        <w:t>amoksicilin, klavulanska kiselina</w:t>
      </w:r>
    </w:p>
    <w:p w14:paraId="79DA6F32" w14:textId="77777777" w:rsidR="00E54422" w:rsidRPr="0013269F" w:rsidRDefault="00E54422" w:rsidP="0013269F">
      <w:pPr>
        <w:pStyle w:val="Header"/>
        <w:tabs>
          <w:tab w:val="left" w:pos="284"/>
        </w:tabs>
        <w:jc w:val="both"/>
        <w:rPr>
          <w:rFonts w:cs="Arial"/>
          <w:noProof/>
          <w:sz w:val="22"/>
          <w:lang w:val="sr-Latn-ME"/>
        </w:rPr>
      </w:pPr>
      <w:r w:rsidRPr="0013269F">
        <w:rPr>
          <w:rFonts w:cs="Arial"/>
          <w:noProof/>
          <w:sz w:val="22"/>
          <w:lang w:val="sr-Latn-ME"/>
        </w:rPr>
        <w:t>Jedna bočica Amoksiklav</w:t>
      </w:r>
      <w:r>
        <w:rPr>
          <w:rFonts w:cs="Arial"/>
          <w:noProof/>
          <w:sz w:val="22"/>
          <w:lang w:val="sr-Latn-ME"/>
        </w:rPr>
        <w:t>,</w:t>
      </w:r>
      <w:r w:rsidRPr="0013269F">
        <w:rPr>
          <w:rFonts w:cs="Arial"/>
          <w:noProof/>
          <w:sz w:val="22"/>
          <w:lang w:val="sr-Latn-ME"/>
        </w:rPr>
        <w:t xml:space="preserve"> </w:t>
      </w:r>
      <w:r w:rsidRPr="0013269F">
        <w:rPr>
          <w:rFonts w:cs="Arial"/>
          <w:bCs/>
          <w:noProof/>
          <w:sz w:val="22"/>
          <w:lang w:val="sr-Latn-ME"/>
        </w:rPr>
        <w:t>1,2 g praška za rastvor za injekciju/infuziju</w:t>
      </w:r>
      <w:r w:rsidRPr="0013269F">
        <w:rPr>
          <w:rFonts w:cs="Arial"/>
          <w:noProof/>
          <w:sz w:val="22"/>
          <w:lang w:val="sr-Latn-ME"/>
        </w:rPr>
        <w:t xml:space="preserve"> sadrži 1000 mg amoksicilina u obliku amoksicilin</w:t>
      </w:r>
      <w:r>
        <w:rPr>
          <w:rFonts w:cs="Arial"/>
          <w:noProof/>
          <w:sz w:val="22"/>
          <w:lang w:val="sr-Latn-ME"/>
        </w:rPr>
        <w:t xml:space="preserve"> </w:t>
      </w:r>
      <w:r w:rsidRPr="0013269F">
        <w:rPr>
          <w:rFonts w:cs="Arial"/>
          <w:noProof/>
          <w:sz w:val="22"/>
          <w:lang w:val="sr-Latn-ME"/>
        </w:rPr>
        <w:t>natrijuma i 200 mg klavulanske kiseline u obliku kalijum</w:t>
      </w:r>
      <w:r>
        <w:rPr>
          <w:rFonts w:cs="Arial"/>
          <w:noProof/>
          <w:sz w:val="22"/>
          <w:lang w:val="sr-Latn-ME"/>
        </w:rPr>
        <w:t xml:space="preserve"> </w:t>
      </w:r>
      <w:r w:rsidRPr="0013269F">
        <w:rPr>
          <w:rFonts w:cs="Arial"/>
          <w:noProof/>
          <w:sz w:val="22"/>
          <w:lang w:val="sr-Latn-ME"/>
        </w:rPr>
        <w:t xml:space="preserve">klavulanata. </w:t>
      </w:r>
    </w:p>
    <w:p w14:paraId="4BE8BDF6" w14:textId="77777777" w:rsidR="00E54422" w:rsidRPr="0013269F" w:rsidRDefault="00E54422" w:rsidP="0013269F">
      <w:pPr>
        <w:pStyle w:val="Header"/>
        <w:tabs>
          <w:tab w:val="left" w:pos="284"/>
        </w:tabs>
        <w:jc w:val="both"/>
        <w:rPr>
          <w:b/>
          <w:sz w:val="22"/>
          <w:szCs w:val="22"/>
          <w:lang w:val="sr-Latn-ME"/>
        </w:rPr>
      </w:pPr>
    </w:p>
    <w:p w14:paraId="3ACC5651" w14:textId="77777777" w:rsidR="00E54422" w:rsidRPr="0013269F" w:rsidRDefault="00E54422" w:rsidP="0013269F">
      <w:pPr>
        <w:pStyle w:val="Header"/>
        <w:tabs>
          <w:tab w:val="left" w:pos="284"/>
        </w:tabs>
        <w:jc w:val="both"/>
        <w:rPr>
          <w:sz w:val="22"/>
          <w:szCs w:val="22"/>
          <w:lang w:val="sr-Latn-ME"/>
        </w:rPr>
      </w:pPr>
      <w:r w:rsidRPr="0013269F">
        <w:rPr>
          <w:sz w:val="22"/>
          <w:szCs w:val="22"/>
          <w:lang w:val="sr-Latn-ME"/>
        </w:rPr>
        <w:t>Ovaj lijek ne sadrži pomoćne supstance.</w:t>
      </w:r>
    </w:p>
    <w:p w14:paraId="4C1833FF" w14:textId="77777777" w:rsidR="00E54422" w:rsidRPr="0013269F" w:rsidRDefault="00E54422" w:rsidP="0013269F">
      <w:pPr>
        <w:pStyle w:val="Header"/>
        <w:tabs>
          <w:tab w:val="left" w:pos="284"/>
        </w:tabs>
        <w:jc w:val="both"/>
        <w:rPr>
          <w:sz w:val="22"/>
          <w:szCs w:val="22"/>
          <w:lang w:val="sr-Latn-ME"/>
        </w:rPr>
      </w:pPr>
    </w:p>
    <w:p w14:paraId="578F9DEB" w14:textId="77777777" w:rsidR="00E54422" w:rsidRPr="0013269F" w:rsidRDefault="00E54422" w:rsidP="0013269F">
      <w:pPr>
        <w:widowControl w:val="0"/>
        <w:autoSpaceDE w:val="0"/>
        <w:autoSpaceDN w:val="0"/>
        <w:jc w:val="both"/>
        <w:rPr>
          <w:b/>
          <w:bCs/>
          <w:sz w:val="22"/>
          <w:szCs w:val="22"/>
          <w:lang w:val="sr-Latn-ME"/>
        </w:rPr>
      </w:pPr>
      <w:r w:rsidRPr="0013269F">
        <w:rPr>
          <w:b/>
          <w:sz w:val="22"/>
          <w:szCs w:val="22"/>
          <w:lang w:val="sr-Latn-ME"/>
        </w:rPr>
        <w:t xml:space="preserve">Kako izgleda lijek </w:t>
      </w:r>
      <w:r w:rsidRPr="0013269F">
        <w:rPr>
          <w:b/>
          <w:bCs/>
          <w:noProof/>
          <w:sz w:val="22"/>
          <w:lang w:val="sr-Latn-ME"/>
        </w:rPr>
        <w:t>Amoksiklav</w:t>
      </w:r>
      <w:r w:rsidRPr="0013269F">
        <w:rPr>
          <w:rFonts w:cs="Arial"/>
          <w:b/>
          <w:bCs/>
          <w:noProof/>
          <w:sz w:val="22"/>
          <w:lang w:val="sr-Latn-ME"/>
        </w:rPr>
        <w:t xml:space="preserve"> </w:t>
      </w:r>
      <w:r w:rsidRPr="0013269F">
        <w:rPr>
          <w:b/>
          <w:sz w:val="22"/>
          <w:szCs w:val="22"/>
          <w:lang w:val="sr-Latn-ME"/>
        </w:rPr>
        <w:t>i sadržaj pakovanja</w:t>
      </w:r>
    </w:p>
    <w:p w14:paraId="3BAA29DF" w14:textId="77777777" w:rsidR="00E54422" w:rsidRPr="0013269F" w:rsidRDefault="00E54422" w:rsidP="0013269F">
      <w:pPr>
        <w:pStyle w:val="Header"/>
        <w:tabs>
          <w:tab w:val="left" w:pos="284"/>
        </w:tabs>
        <w:jc w:val="both"/>
        <w:rPr>
          <w:noProof/>
          <w:sz w:val="22"/>
          <w:szCs w:val="22"/>
          <w:lang w:val="sr-Latn-ME"/>
        </w:rPr>
      </w:pPr>
    </w:p>
    <w:p w14:paraId="0A152043" w14:textId="77777777" w:rsidR="00E54422" w:rsidRPr="0013269F" w:rsidRDefault="00E54422" w:rsidP="0013269F">
      <w:pPr>
        <w:pStyle w:val="Header"/>
        <w:tabs>
          <w:tab w:val="left" w:pos="284"/>
        </w:tabs>
        <w:jc w:val="both"/>
        <w:rPr>
          <w:noProof/>
          <w:sz w:val="22"/>
          <w:szCs w:val="22"/>
          <w:lang w:val="sr-Latn-ME"/>
        </w:rPr>
      </w:pPr>
      <w:r w:rsidRPr="0013269F">
        <w:rPr>
          <w:noProof/>
          <w:sz w:val="22"/>
          <w:szCs w:val="22"/>
          <w:lang w:val="sr-Latn-ME"/>
        </w:rPr>
        <w:t>Bijeli do žućkasti prašak.</w:t>
      </w:r>
    </w:p>
    <w:p w14:paraId="6783726B" w14:textId="77777777" w:rsidR="00E54422" w:rsidRPr="0013269F" w:rsidRDefault="00E54422" w:rsidP="0013269F">
      <w:pPr>
        <w:pStyle w:val="Header"/>
        <w:tabs>
          <w:tab w:val="left" w:pos="284"/>
        </w:tabs>
        <w:jc w:val="both"/>
        <w:rPr>
          <w:rFonts w:cs="Arial"/>
          <w:noProof/>
          <w:sz w:val="22"/>
          <w:lang w:val="sr-Latn-ME"/>
        </w:rPr>
      </w:pPr>
    </w:p>
    <w:p w14:paraId="38C96909" w14:textId="77777777" w:rsidR="00E54422" w:rsidRPr="0013269F" w:rsidRDefault="00E54422" w:rsidP="0013269F">
      <w:pPr>
        <w:pStyle w:val="Header"/>
        <w:tabs>
          <w:tab w:val="left" w:pos="284"/>
        </w:tabs>
        <w:jc w:val="both"/>
        <w:rPr>
          <w:rFonts w:cs="Arial"/>
          <w:noProof/>
          <w:sz w:val="22"/>
          <w:lang w:val="sr-Latn-ME"/>
        </w:rPr>
      </w:pPr>
      <w:r w:rsidRPr="0013269F">
        <w:rPr>
          <w:rFonts w:cs="Arial"/>
          <w:noProof/>
          <w:sz w:val="22"/>
          <w:lang w:val="sr-Latn-ME"/>
        </w:rPr>
        <w:t>Amoksiklav</w:t>
      </w:r>
      <w:r>
        <w:rPr>
          <w:noProof/>
          <w:sz w:val="22"/>
          <w:lang w:val="sr-Latn-ME"/>
        </w:rPr>
        <w:t>,</w:t>
      </w:r>
      <w:r w:rsidRPr="0013269F">
        <w:rPr>
          <w:rFonts w:cs="Arial"/>
          <w:noProof/>
          <w:sz w:val="22"/>
          <w:lang w:val="sr-Latn-ME"/>
        </w:rPr>
        <w:t xml:space="preserve"> 1</w:t>
      </w:r>
      <w:r>
        <w:rPr>
          <w:rFonts w:cs="Arial"/>
          <w:noProof/>
          <w:sz w:val="22"/>
          <w:lang w:val="sr-Latn-ME"/>
        </w:rPr>
        <w:t>,</w:t>
      </w:r>
      <w:r w:rsidRPr="0013269F">
        <w:rPr>
          <w:rFonts w:cs="Arial"/>
          <w:noProof/>
          <w:sz w:val="22"/>
          <w:lang w:val="sr-Latn-ME"/>
        </w:rPr>
        <w:t>2 g prašak za rastvor za injekcij</w:t>
      </w:r>
      <w:r>
        <w:rPr>
          <w:rFonts w:cs="Arial"/>
          <w:noProof/>
          <w:sz w:val="22"/>
          <w:lang w:val="sr-Latn-ME"/>
        </w:rPr>
        <w:t>u/infuziju</w:t>
      </w:r>
      <w:r w:rsidRPr="0013269F">
        <w:rPr>
          <w:rFonts w:cs="Arial"/>
          <w:noProof/>
          <w:sz w:val="22"/>
          <w:lang w:val="sr-Latn-ME"/>
        </w:rPr>
        <w:t xml:space="preserve"> se nalazi u prometu u bočicama od bezbojnog stakla, III hidrolitičke grupe, zatvorene sa hlorbutil gumenim čepom, aluminijumskom kapicom i propilenskom zaštitnom kapicom.</w:t>
      </w:r>
    </w:p>
    <w:p w14:paraId="21CF42E8" w14:textId="77777777" w:rsidR="00E54422" w:rsidRPr="0013269F" w:rsidRDefault="00E54422" w:rsidP="0013269F">
      <w:pPr>
        <w:pStyle w:val="Header"/>
        <w:tabs>
          <w:tab w:val="left" w:pos="284"/>
        </w:tabs>
        <w:jc w:val="both"/>
        <w:rPr>
          <w:rFonts w:cs="Arial"/>
          <w:noProof/>
          <w:sz w:val="22"/>
          <w:lang w:val="sr-Latn-ME"/>
        </w:rPr>
      </w:pPr>
      <w:r w:rsidRPr="0013269F">
        <w:rPr>
          <w:rFonts w:cs="Arial"/>
          <w:noProof/>
          <w:sz w:val="22"/>
          <w:lang w:val="sr-Latn-ME"/>
        </w:rPr>
        <w:t>U složivoj kartonskoj kutiji nalazi se 5 bočica.</w:t>
      </w:r>
    </w:p>
    <w:p w14:paraId="6D6074FF" w14:textId="34A273EE" w:rsidR="00B92235" w:rsidRPr="0013269F" w:rsidRDefault="00B92235" w:rsidP="0013269F">
      <w:pPr>
        <w:jc w:val="both"/>
        <w:rPr>
          <w:sz w:val="22"/>
          <w:szCs w:val="22"/>
          <w:lang w:val="sr-Latn-ME"/>
        </w:rPr>
      </w:pPr>
    </w:p>
    <w:p w14:paraId="26B9EB4B" w14:textId="77777777" w:rsidR="00A32113" w:rsidRPr="0013269F" w:rsidRDefault="00A32113" w:rsidP="0013269F">
      <w:pPr>
        <w:jc w:val="both"/>
        <w:rPr>
          <w:b/>
          <w:sz w:val="22"/>
          <w:szCs w:val="22"/>
          <w:lang w:val="sr-Latn-ME"/>
        </w:rPr>
      </w:pPr>
      <w:r w:rsidRPr="0013269F">
        <w:rPr>
          <w:b/>
          <w:sz w:val="22"/>
          <w:szCs w:val="22"/>
          <w:lang w:val="sr-Latn-ME"/>
        </w:rPr>
        <w:t xml:space="preserve">Nosilac dozvole i </w:t>
      </w:r>
      <w:r w:rsidR="00C66783" w:rsidRPr="0013269F">
        <w:rPr>
          <w:b/>
          <w:sz w:val="22"/>
          <w:szCs w:val="22"/>
          <w:lang w:val="sr-Latn-ME"/>
        </w:rPr>
        <w:t>p</w:t>
      </w:r>
      <w:r w:rsidRPr="0013269F">
        <w:rPr>
          <w:b/>
          <w:sz w:val="22"/>
          <w:szCs w:val="22"/>
          <w:lang w:val="sr-Latn-ME"/>
        </w:rPr>
        <w:t>roizvođač</w:t>
      </w:r>
    </w:p>
    <w:p w14:paraId="4B375C54" w14:textId="77777777" w:rsidR="006C2CAB" w:rsidRPr="0013269F" w:rsidRDefault="006C2CAB" w:rsidP="0013269F">
      <w:pPr>
        <w:jc w:val="both"/>
        <w:rPr>
          <w:b/>
          <w:bCs/>
          <w:sz w:val="22"/>
          <w:szCs w:val="22"/>
          <w:lang w:val="sr-Latn-ME"/>
        </w:rPr>
      </w:pPr>
    </w:p>
    <w:p w14:paraId="32351384" w14:textId="07866E05" w:rsidR="006C2CAB" w:rsidRPr="0013269F" w:rsidRDefault="006C2CAB" w:rsidP="0013269F">
      <w:pPr>
        <w:jc w:val="both"/>
        <w:rPr>
          <w:b/>
          <w:bCs/>
          <w:sz w:val="22"/>
          <w:szCs w:val="22"/>
          <w:lang w:val="sr-Latn-ME"/>
        </w:rPr>
      </w:pPr>
      <w:r w:rsidRPr="0013269F">
        <w:rPr>
          <w:b/>
          <w:bCs/>
          <w:sz w:val="22"/>
          <w:szCs w:val="22"/>
          <w:lang w:val="sr-Latn-ME"/>
        </w:rPr>
        <w:t>Nosilac dozvole</w:t>
      </w:r>
    </w:p>
    <w:p w14:paraId="393A7B75" w14:textId="77777777" w:rsidR="006C2CAB" w:rsidRPr="0013269F" w:rsidRDefault="006C2CAB" w:rsidP="0013269F">
      <w:pPr>
        <w:jc w:val="both"/>
        <w:rPr>
          <w:bCs/>
          <w:sz w:val="22"/>
          <w:szCs w:val="22"/>
          <w:lang w:val="sr-Latn-ME"/>
        </w:rPr>
      </w:pPr>
      <w:r w:rsidRPr="0013269F">
        <w:rPr>
          <w:bCs/>
          <w:sz w:val="22"/>
          <w:szCs w:val="22"/>
          <w:lang w:val="sr-Latn-ME"/>
        </w:rPr>
        <w:t xml:space="preserve">Glosarij d.o.o. </w:t>
      </w:r>
    </w:p>
    <w:p w14:paraId="3158E48F" w14:textId="77777777" w:rsidR="00BD7862" w:rsidRDefault="006C2CAB" w:rsidP="0013269F">
      <w:pPr>
        <w:jc w:val="both"/>
        <w:rPr>
          <w:bCs/>
          <w:sz w:val="22"/>
          <w:szCs w:val="22"/>
          <w:lang w:val="sr-Latn-ME"/>
        </w:rPr>
      </w:pPr>
      <w:r w:rsidRPr="0013269F">
        <w:rPr>
          <w:bCs/>
          <w:sz w:val="22"/>
          <w:szCs w:val="22"/>
          <w:lang w:val="sr-Latn-ME"/>
        </w:rPr>
        <w:lastRenderedPageBreak/>
        <w:t>Vojislavljevića 76, Podgorica,</w:t>
      </w:r>
    </w:p>
    <w:p w14:paraId="139EFC71" w14:textId="04E2E6C0" w:rsidR="006C2CAB" w:rsidRPr="0013269F" w:rsidRDefault="006C2CAB" w:rsidP="0013269F">
      <w:pPr>
        <w:jc w:val="both"/>
        <w:rPr>
          <w:bCs/>
          <w:sz w:val="22"/>
          <w:szCs w:val="22"/>
          <w:lang w:val="sr-Latn-ME"/>
        </w:rPr>
      </w:pPr>
      <w:r w:rsidRPr="0013269F">
        <w:rPr>
          <w:bCs/>
          <w:sz w:val="22"/>
          <w:szCs w:val="22"/>
          <w:lang w:val="sr-Latn-ME"/>
        </w:rPr>
        <w:t>Crna Gora</w:t>
      </w:r>
    </w:p>
    <w:p w14:paraId="554732B9" w14:textId="77777777" w:rsidR="006C2CAB" w:rsidRPr="0013269F" w:rsidRDefault="006C2CAB" w:rsidP="0013269F">
      <w:pPr>
        <w:jc w:val="both"/>
        <w:rPr>
          <w:b/>
          <w:sz w:val="22"/>
          <w:szCs w:val="22"/>
          <w:lang w:val="sr-Latn-ME"/>
        </w:rPr>
      </w:pPr>
    </w:p>
    <w:p w14:paraId="2771BB79" w14:textId="427E0163" w:rsidR="006C2CAB" w:rsidRPr="0013269F" w:rsidRDefault="006C2CAB" w:rsidP="0013269F">
      <w:pPr>
        <w:jc w:val="both"/>
        <w:rPr>
          <w:b/>
          <w:bCs/>
          <w:sz w:val="22"/>
          <w:szCs w:val="22"/>
          <w:lang w:val="sr-Latn-ME"/>
        </w:rPr>
      </w:pPr>
      <w:r w:rsidRPr="0013269F">
        <w:rPr>
          <w:b/>
          <w:bCs/>
          <w:sz w:val="22"/>
          <w:szCs w:val="22"/>
          <w:lang w:val="sr-Latn-ME"/>
        </w:rPr>
        <w:t>Proizvođač</w:t>
      </w:r>
      <w:r w:rsidR="005B0477" w:rsidRPr="0013269F">
        <w:rPr>
          <w:b/>
          <w:bCs/>
          <w:sz w:val="22"/>
          <w:szCs w:val="22"/>
          <w:lang w:val="sr-Latn-ME"/>
        </w:rPr>
        <w:t>:</w:t>
      </w:r>
    </w:p>
    <w:p w14:paraId="07E36EEA" w14:textId="77777777" w:rsidR="005B0477" w:rsidRPr="0013269F" w:rsidRDefault="005B0477" w:rsidP="0013269F">
      <w:pPr>
        <w:jc w:val="both"/>
        <w:rPr>
          <w:b/>
          <w:bCs/>
          <w:sz w:val="22"/>
          <w:szCs w:val="22"/>
          <w:lang w:val="sr-Latn-ME"/>
        </w:rPr>
      </w:pPr>
    </w:p>
    <w:p w14:paraId="2AA47FA7" w14:textId="77777777" w:rsidR="005B0477" w:rsidRPr="0013269F" w:rsidRDefault="005B0477" w:rsidP="0013269F">
      <w:pPr>
        <w:jc w:val="both"/>
        <w:rPr>
          <w:bCs/>
          <w:sz w:val="22"/>
          <w:szCs w:val="22"/>
          <w:lang w:val="sr-Latn-ME"/>
        </w:rPr>
      </w:pPr>
      <w:bookmarkStart w:id="1" w:name="_GoBack"/>
      <w:bookmarkEnd w:id="1"/>
      <w:r w:rsidRPr="0048361F">
        <w:rPr>
          <w:bCs/>
          <w:sz w:val="22"/>
          <w:szCs w:val="22"/>
          <w:lang w:val="sr-Latn-ME"/>
        </w:rPr>
        <w:t>Sandoz GmbH, Biochemiestrasse 10, A-6250 Kundl, Austrija</w:t>
      </w:r>
    </w:p>
    <w:p w14:paraId="4D566C52" w14:textId="77777777" w:rsidR="006C2CAB" w:rsidRPr="0013269F" w:rsidRDefault="006C2CAB" w:rsidP="0013269F">
      <w:pPr>
        <w:jc w:val="both"/>
        <w:rPr>
          <w:sz w:val="22"/>
          <w:szCs w:val="22"/>
          <w:lang w:val="sr-Latn-ME"/>
        </w:rPr>
      </w:pPr>
    </w:p>
    <w:p w14:paraId="009CD641" w14:textId="77777777" w:rsidR="00A32113" w:rsidRPr="0013269F" w:rsidRDefault="00A32113" w:rsidP="0013269F">
      <w:pPr>
        <w:jc w:val="both"/>
        <w:rPr>
          <w:b/>
          <w:sz w:val="22"/>
          <w:szCs w:val="22"/>
          <w:lang w:val="sr-Latn-ME"/>
        </w:rPr>
      </w:pPr>
      <w:r w:rsidRPr="0013269F">
        <w:rPr>
          <w:b/>
          <w:sz w:val="22"/>
          <w:szCs w:val="22"/>
          <w:lang w:val="sr-Latn-ME"/>
        </w:rPr>
        <w:t>Režim izdavanja lijeka</w:t>
      </w:r>
    </w:p>
    <w:p w14:paraId="1BD421AE" w14:textId="77777777" w:rsidR="00445D8F" w:rsidRPr="0013269F" w:rsidRDefault="00445D8F" w:rsidP="0013269F">
      <w:pPr>
        <w:jc w:val="both"/>
        <w:rPr>
          <w:sz w:val="22"/>
          <w:szCs w:val="22"/>
          <w:lang w:val="sr-Latn-ME"/>
        </w:rPr>
      </w:pPr>
    </w:p>
    <w:p w14:paraId="60B1A1B0" w14:textId="48BF8EDB" w:rsidR="00E45A6B" w:rsidRPr="0013269F" w:rsidRDefault="00E45A6B" w:rsidP="0013269F">
      <w:pPr>
        <w:jc w:val="both"/>
        <w:rPr>
          <w:sz w:val="22"/>
          <w:szCs w:val="22"/>
          <w:lang w:val="sr-Latn-ME"/>
        </w:rPr>
      </w:pPr>
      <w:r w:rsidRPr="0013269F">
        <w:rPr>
          <w:sz w:val="22"/>
          <w:szCs w:val="22"/>
          <w:lang w:val="sr-Latn-ME"/>
        </w:rPr>
        <w:t>Lijek se izdaje samo na ljekarski recept.</w:t>
      </w:r>
    </w:p>
    <w:p w14:paraId="7BEF4289" w14:textId="77777777" w:rsidR="00E45A6B" w:rsidRPr="0013269F" w:rsidRDefault="00E45A6B" w:rsidP="0013269F">
      <w:pPr>
        <w:jc w:val="both"/>
        <w:rPr>
          <w:sz w:val="22"/>
          <w:szCs w:val="22"/>
          <w:lang w:val="sr-Latn-ME"/>
        </w:rPr>
      </w:pPr>
    </w:p>
    <w:p w14:paraId="341CCE2E" w14:textId="77777777" w:rsidR="0067145B" w:rsidRPr="0013269F" w:rsidRDefault="00A32113" w:rsidP="0013269F">
      <w:pPr>
        <w:jc w:val="both"/>
        <w:rPr>
          <w:b/>
          <w:sz w:val="22"/>
          <w:szCs w:val="22"/>
          <w:lang w:val="sr-Latn-ME"/>
        </w:rPr>
      </w:pPr>
      <w:r w:rsidRPr="0013269F">
        <w:rPr>
          <w:b/>
          <w:sz w:val="22"/>
          <w:szCs w:val="22"/>
          <w:lang w:val="sr-Latn-ME"/>
        </w:rPr>
        <w:t>Broj i datum dozvole</w:t>
      </w:r>
    </w:p>
    <w:p w14:paraId="59F377D1" w14:textId="77777777" w:rsidR="008B6F3C" w:rsidRPr="0013269F" w:rsidRDefault="008B6F3C" w:rsidP="0013269F">
      <w:pPr>
        <w:jc w:val="both"/>
        <w:rPr>
          <w:b/>
          <w:sz w:val="22"/>
          <w:szCs w:val="22"/>
          <w:lang w:val="sr-Latn-ME"/>
        </w:rPr>
      </w:pPr>
    </w:p>
    <w:p w14:paraId="3C1652AE" w14:textId="282362B8" w:rsidR="008B6F3C" w:rsidRPr="0013269F" w:rsidRDefault="008B6F3C" w:rsidP="0013269F">
      <w:pPr>
        <w:jc w:val="both"/>
        <w:rPr>
          <w:sz w:val="22"/>
          <w:szCs w:val="22"/>
          <w:lang w:val="sr-Latn-ME"/>
        </w:rPr>
      </w:pPr>
      <w:r w:rsidRPr="0013269F">
        <w:rPr>
          <w:sz w:val="22"/>
          <w:szCs w:val="22"/>
          <w:lang w:val="sr-Latn-ME"/>
        </w:rPr>
        <w:t>2030/13/86 – 3953 od 28.01.2013. godine</w:t>
      </w:r>
    </w:p>
    <w:p w14:paraId="501E8201" w14:textId="77777777" w:rsidR="00440196" w:rsidRPr="0013269F" w:rsidRDefault="00440196" w:rsidP="0013269F">
      <w:pPr>
        <w:jc w:val="both"/>
        <w:rPr>
          <w:b/>
          <w:sz w:val="22"/>
          <w:szCs w:val="22"/>
          <w:lang w:val="sr-Latn-ME"/>
        </w:rPr>
      </w:pPr>
    </w:p>
    <w:p w14:paraId="3D6E46E7" w14:textId="77777777" w:rsidR="00440196" w:rsidRPr="0013269F" w:rsidRDefault="00440196" w:rsidP="0013269F">
      <w:pPr>
        <w:jc w:val="both"/>
        <w:rPr>
          <w:b/>
          <w:sz w:val="22"/>
          <w:szCs w:val="22"/>
          <w:lang w:val="sr-Latn-ME"/>
        </w:rPr>
      </w:pPr>
      <w:r w:rsidRPr="0013269F">
        <w:rPr>
          <w:b/>
          <w:sz w:val="22"/>
          <w:szCs w:val="22"/>
          <w:lang w:val="sr-Latn-ME"/>
        </w:rPr>
        <w:t>Ovo uputstvo je posljednji put odobreno</w:t>
      </w:r>
    </w:p>
    <w:p w14:paraId="43055DDB" w14:textId="77777777" w:rsidR="00687A3A" w:rsidRDefault="00687A3A" w:rsidP="0013269F">
      <w:pPr>
        <w:jc w:val="both"/>
        <w:rPr>
          <w:bCs/>
          <w:sz w:val="22"/>
          <w:szCs w:val="22"/>
          <w:lang w:val="sr-Latn-ME"/>
        </w:rPr>
      </w:pPr>
    </w:p>
    <w:p w14:paraId="4AA2E8AE" w14:textId="6A29072E" w:rsidR="00440196" w:rsidRDefault="00E54422" w:rsidP="0013269F">
      <w:pPr>
        <w:jc w:val="both"/>
        <w:rPr>
          <w:bCs/>
          <w:sz w:val="22"/>
          <w:szCs w:val="22"/>
          <w:lang w:val="sr-Latn-ME"/>
        </w:rPr>
      </w:pPr>
      <w:r>
        <w:rPr>
          <w:bCs/>
          <w:sz w:val="22"/>
          <w:szCs w:val="22"/>
          <w:lang w:val="sr-Latn-ME"/>
        </w:rPr>
        <w:t>Decembar</w:t>
      </w:r>
      <w:r w:rsidR="00BD7862">
        <w:rPr>
          <w:bCs/>
          <w:sz w:val="22"/>
          <w:szCs w:val="22"/>
          <w:lang w:val="sr-Latn-ME"/>
        </w:rPr>
        <w:t>, 2024. godine</w:t>
      </w:r>
    </w:p>
    <w:p w14:paraId="5A842068" w14:textId="60661410" w:rsidR="00E32FB9" w:rsidRDefault="00E32FB9" w:rsidP="0013269F">
      <w:pPr>
        <w:jc w:val="both"/>
        <w:rPr>
          <w:bCs/>
          <w:sz w:val="22"/>
          <w:szCs w:val="22"/>
          <w:lang w:val="sr-Latn-ME"/>
        </w:rPr>
      </w:pPr>
    </w:p>
    <w:p w14:paraId="66C5301A" w14:textId="0487C0D4" w:rsidR="008B6F3C" w:rsidRDefault="008B6F3C" w:rsidP="0013269F">
      <w:pPr>
        <w:jc w:val="both"/>
        <w:rPr>
          <w:b/>
          <w:sz w:val="22"/>
          <w:szCs w:val="22"/>
          <w:lang w:val="sr-Latn-ME"/>
        </w:rPr>
      </w:pPr>
    </w:p>
    <w:p w14:paraId="78678007" w14:textId="7BCB0237" w:rsidR="00E32FB9" w:rsidRDefault="00E32FB9" w:rsidP="0013269F">
      <w:pPr>
        <w:jc w:val="both"/>
        <w:rPr>
          <w:color w:val="000000"/>
          <w:sz w:val="22"/>
          <w:lang w:val="en-GB"/>
        </w:rPr>
      </w:pPr>
    </w:p>
    <w:p w14:paraId="12618AE6" w14:textId="326BBA03" w:rsidR="00E32FB9" w:rsidRDefault="00E32FB9" w:rsidP="00E32FB9">
      <w:pPr>
        <w:jc w:val="both"/>
        <w:rPr>
          <w:b/>
          <w:sz w:val="22"/>
          <w:szCs w:val="22"/>
          <w:lang w:val="sr-Latn-ME"/>
        </w:rPr>
      </w:pPr>
      <w:r w:rsidRPr="00E32FB9">
        <w:rPr>
          <w:b/>
          <w:sz w:val="22"/>
          <w:szCs w:val="22"/>
          <w:lang w:val="sr-Latn-ME"/>
        </w:rPr>
        <w:t xml:space="preserve">Sljedeće informacije namijenjene su samo zdravstvenim </w:t>
      </w:r>
      <w:r w:rsidR="0094383F">
        <w:rPr>
          <w:b/>
          <w:sz w:val="22"/>
          <w:szCs w:val="22"/>
          <w:lang w:val="sr-Latn-ME"/>
        </w:rPr>
        <w:t>radnicima</w:t>
      </w:r>
      <w:r w:rsidRPr="00E32FB9">
        <w:rPr>
          <w:b/>
          <w:sz w:val="22"/>
          <w:szCs w:val="22"/>
          <w:lang w:val="sr-Latn-ME"/>
        </w:rPr>
        <w:t>:</w:t>
      </w:r>
    </w:p>
    <w:p w14:paraId="69CBD7E2" w14:textId="77777777" w:rsidR="0094383F" w:rsidRPr="00E32FB9" w:rsidRDefault="0094383F" w:rsidP="00E32FB9">
      <w:pPr>
        <w:jc w:val="both"/>
        <w:rPr>
          <w:b/>
          <w:sz w:val="22"/>
          <w:szCs w:val="22"/>
          <w:lang w:val="sr-Latn-ME"/>
        </w:rPr>
      </w:pPr>
    </w:p>
    <w:p w14:paraId="64A7EAF4" w14:textId="42F60C54" w:rsidR="00E32FB9" w:rsidRDefault="00E32FB9" w:rsidP="00E32FB9">
      <w:pPr>
        <w:jc w:val="both"/>
        <w:rPr>
          <w:b/>
          <w:sz w:val="22"/>
          <w:szCs w:val="22"/>
          <w:lang w:val="sr-Latn-ME"/>
        </w:rPr>
      </w:pPr>
      <w:r w:rsidRPr="00E32FB9">
        <w:rPr>
          <w:b/>
          <w:sz w:val="22"/>
          <w:szCs w:val="22"/>
          <w:lang w:val="sr-Latn-ME"/>
        </w:rPr>
        <w:t>Amoksiklav 1000 mg/ 200 mg prašak za otopinu za injekciju / infuziju</w:t>
      </w:r>
    </w:p>
    <w:p w14:paraId="7443CAC8" w14:textId="77777777" w:rsidR="0094383F" w:rsidRPr="00E32FB9" w:rsidRDefault="0094383F" w:rsidP="00E32FB9">
      <w:pPr>
        <w:jc w:val="both"/>
        <w:rPr>
          <w:b/>
          <w:sz w:val="22"/>
          <w:szCs w:val="22"/>
          <w:lang w:val="sr-Latn-ME"/>
        </w:rPr>
      </w:pPr>
    </w:p>
    <w:p w14:paraId="1D448F5E" w14:textId="34698EAC" w:rsidR="00E32FB9" w:rsidRPr="0013269F" w:rsidRDefault="00E32FB9" w:rsidP="004A2C65">
      <w:pPr>
        <w:jc w:val="both"/>
        <w:rPr>
          <w:sz w:val="22"/>
          <w:szCs w:val="22"/>
          <w:lang w:val="sr-Latn-ME"/>
        </w:rPr>
      </w:pPr>
      <w:r w:rsidRPr="0013269F">
        <w:rPr>
          <w:sz w:val="22"/>
          <w:szCs w:val="22"/>
          <w:lang w:val="sr-Latn-ME"/>
        </w:rPr>
        <w:t xml:space="preserve">Ovaj dio je preuzet iz Sažetka </w:t>
      </w:r>
      <w:r w:rsidR="0094383F" w:rsidRPr="0013269F">
        <w:rPr>
          <w:sz w:val="22"/>
          <w:szCs w:val="22"/>
          <w:lang w:val="sr-Latn-ME"/>
        </w:rPr>
        <w:t>karakteristika</w:t>
      </w:r>
      <w:r w:rsidRPr="0013269F">
        <w:rPr>
          <w:sz w:val="22"/>
          <w:szCs w:val="22"/>
          <w:lang w:val="sr-Latn-ME"/>
        </w:rPr>
        <w:t xml:space="preserve"> lijeka kako bi pomogao pri primjeni lijeka</w:t>
      </w:r>
      <w:r w:rsidR="004A2C65">
        <w:rPr>
          <w:sz w:val="22"/>
          <w:szCs w:val="22"/>
          <w:lang w:val="sr-Latn-ME"/>
        </w:rPr>
        <w:t xml:space="preserve"> </w:t>
      </w:r>
      <w:r w:rsidRPr="0013269F">
        <w:rPr>
          <w:sz w:val="22"/>
          <w:szCs w:val="22"/>
          <w:lang w:val="sr-Latn-ME"/>
        </w:rPr>
        <w:t>Amoksiklav. Za odluč</w:t>
      </w:r>
      <w:r w:rsidR="0094383F" w:rsidRPr="0013269F">
        <w:rPr>
          <w:sz w:val="22"/>
          <w:szCs w:val="22"/>
          <w:lang w:val="sr-Latn-ME"/>
        </w:rPr>
        <w:t>ivanje o prikladnosti primjene kod određenih pacijenata, ljekar</w:t>
      </w:r>
      <w:r w:rsidRPr="0013269F">
        <w:rPr>
          <w:sz w:val="22"/>
          <w:szCs w:val="22"/>
          <w:lang w:val="sr-Latn-ME"/>
        </w:rPr>
        <w:t xml:space="preserve"> mora</w:t>
      </w:r>
      <w:r w:rsidR="004A2C65">
        <w:rPr>
          <w:sz w:val="22"/>
          <w:szCs w:val="22"/>
          <w:lang w:val="sr-Latn-ME"/>
        </w:rPr>
        <w:t xml:space="preserve"> </w:t>
      </w:r>
      <w:r w:rsidRPr="0013269F">
        <w:rPr>
          <w:sz w:val="22"/>
          <w:szCs w:val="22"/>
          <w:lang w:val="sr-Latn-ME"/>
        </w:rPr>
        <w:t xml:space="preserve">pogledati Sažetak </w:t>
      </w:r>
      <w:r w:rsidR="0094383F" w:rsidRPr="0013269F">
        <w:rPr>
          <w:sz w:val="22"/>
          <w:szCs w:val="22"/>
          <w:lang w:val="sr-Latn-ME"/>
        </w:rPr>
        <w:t>karakteristika lijeka</w:t>
      </w:r>
      <w:r w:rsidRPr="0013269F">
        <w:rPr>
          <w:sz w:val="22"/>
          <w:szCs w:val="22"/>
          <w:lang w:val="sr-Latn-ME"/>
        </w:rPr>
        <w:t>.</w:t>
      </w:r>
    </w:p>
    <w:p w14:paraId="7B077C7D" w14:textId="77777777" w:rsidR="0094383F" w:rsidRPr="00E32FB9" w:rsidRDefault="0094383F" w:rsidP="00E32FB9">
      <w:pPr>
        <w:jc w:val="both"/>
        <w:rPr>
          <w:b/>
          <w:sz w:val="22"/>
          <w:szCs w:val="22"/>
          <w:lang w:val="sr-Latn-ME"/>
        </w:rPr>
      </w:pPr>
    </w:p>
    <w:p w14:paraId="6A3CC7F0" w14:textId="77777777" w:rsidR="00E32FB9" w:rsidRPr="00E32FB9" w:rsidRDefault="00E32FB9" w:rsidP="00E32FB9">
      <w:pPr>
        <w:jc w:val="both"/>
        <w:rPr>
          <w:b/>
          <w:sz w:val="22"/>
          <w:szCs w:val="22"/>
          <w:lang w:val="sr-Latn-ME"/>
        </w:rPr>
      </w:pPr>
      <w:r w:rsidRPr="00E32FB9">
        <w:rPr>
          <w:b/>
          <w:sz w:val="22"/>
          <w:szCs w:val="22"/>
          <w:lang w:val="sr-Latn-ME"/>
        </w:rPr>
        <w:t>PRIMJENA</w:t>
      </w:r>
    </w:p>
    <w:p w14:paraId="18ADB61E" w14:textId="3CD53AC9" w:rsidR="00E32FB9" w:rsidRPr="0013269F" w:rsidRDefault="00E32FB9" w:rsidP="00E32FB9">
      <w:pPr>
        <w:jc w:val="both"/>
        <w:rPr>
          <w:sz w:val="22"/>
          <w:szCs w:val="22"/>
          <w:lang w:val="sr-Latn-ME"/>
        </w:rPr>
      </w:pPr>
      <w:r w:rsidRPr="0013269F">
        <w:rPr>
          <w:sz w:val="22"/>
          <w:szCs w:val="22"/>
          <w:lang w:val="sr-Latn-ME"/>
        </w:rPr>
        <w:t>Amoksiklav 10</w:t>
      </w:r>
      <w:r w:rsidR="0094383F" w:rsidRPr="0013269F">
        <w:rPr>
          <w:sz w:val="22"/>
          <w:szCs w:val="22"/>
          <w:lang w:val="sr-Latn-ME"/>
        </w:rPr>
        <w:t>00 mg / 200 mg prašak za rastvor</w:t>
      </w:r>
      <w:r w:rsidRPr="0013269F">
        <w:rPr>
          <w:sz w:val="22"/>
          <w:szCs w:val="22"/>
          <w:lang w:val="sr-Latn-ME"/>
        </w:rPr>
        <w:t xml:space="preserve"> za injekciju ili infuziju, se može</w:t>
      </w:r>
      <w:r w:rsidR="0094383F" w:rsidRPr="0013269F">
        <w:rPr>
          <w:sz w:val="22"/>
          <w:szCs w:val="22"/>
          <w:lang w:val="sr-Latn-ME"/>
        </w:rPr>
        <w:t xml:space="preserve"> </w:t>
      </w:r>
      <w:r w:rsidRPr="0013269F">
        <w:rPr>
          <w:sz w:val="22"/>
          <w:szCs w:val="22"/>
          <w:lang w:val="sr-Latn-ME"/>
        </w:rPr>
        <w:t>primijeniti bilo sporom intravenskom injekcijom kroz 3 do 4 minute direktno u venu ili putem</w:t>
      </w:r>
      <w:r w:rsidR="0094383F" w:rsidRPr="0013269F">
        <w:rPr>
          <w:sz w:val="22"/>
          <w:szCs w:val="22"/>
          <w:lang w:val="sr-Latn-ME"/>
        </w:rPr>
        <w:t xml:space="preserve"> </w:t>
      </w:r>
      <w:r w:rsidRPr="0013269F">
        <w:rPr>
          <w:sz w:val="22"/>
          <w:szCs w:val="22"/>
          <w:lang w:val="sr-Latn-ME"/>
        </w:rPr>
        <w:t xml:space="preserve">intravenske kanile, ili intravenskom infuzijom kroz 30 do 40 minuta. </w:t>
      </w:r>
      <w:r w:rsidR="004A2C65">
        <w:rPr>
          <w:sz w:val="22"/>
          <w:szCs w:val="22"/>
          <w:lang w:val="sr-Latn-ME"/>
        </w:rPr>
        <w:t xml:space="preserve">Lijek </w:t>
      </w:r>
      <w:r w:rsidRPr="0013269F">
        <w:rPr>
          <w:sz w:val="22"/>
          <w:szCs w:val="22"/>
          <w:lang w:val="sr-Latn-ME"/>
        </w:rPr>
        <w:t>Amoksiklav nije prikladan za</w:t>
      </w:r>
      <w:r w:rsidR="0094383F" w:rsidRPr="0013269F">
        <w:rPr>
          <w:sz w:val="22"/>
          <w:szCs w:val="22"/>
          <w:lang w:val="sr-Latn-ME"/>
        </w:rPr>
        <w:t xml:space="preserve"> </w:t>
      </w:r>
      <w:r w:rsidRPr="0013269F">
        <w:rPr>
          <w:sz w:val="22"/>
          <w:szCs w:val="22"/>
          <w:lang w:val="sr-Latn-ME"/>
        </w:rPr>
        <w:t>intramuskularnu primjenu.</w:t>
      </w:r>
    </w:p>
    <w:p w14:paraId="082A28FE" w14:textId="77777777" w:rsidR="0094383F" w:rsidRPr="00E32FB9" w:rsidRDefault="0094383F" w:rsidP="00E32FB9">
      <w:pPr>
        <w:jc w:val="both"/>
        <w:rPr>
          <w:b/>
          <w:sz w:val="22"/>
          <w:szCs w:val="22"/>
          <w:lang w:val="sr-Latn-ME"/>
        </w:rPr>
      </w:pPr>
    </w:p>
    <w:p w14:paraId="5B306BDF" w14:textId="144D4522" w:rsidR="00E32FB9" w:rsidRPr="00E32FB9" w:rsidRDefault="00E32FB9" w:rsidP="00E32FB9">
      <w:pPr>
        <w:jc w:val="both"/>
        <w:rPr>
          <w:b/>
          <w:sz w:val="22"/>
          <w:szCs w:val="22"/>
          <w:lang w:val="sr-Latn-ME"/>
        </w:rPr>
      </w:pPr>
      <w:r w:rsidRPr="00E32FB9">
        <w:rPr>
          <w:b/>
          <w:sz w:val="22"/>
          <w:szCs w:val="22"/>
          <w:lang w:val="sr-Latn-ME"/>
        </w:rPr>
        <w:t>Inkompatibilnosti s</w:t>
      </w:r>
      <w:r w:rsidR="0094383F">
        <w:rPr>
          <w:b/>
          <w:sz w:val="22"/>
          <w:szCs w:val="22"/>
          <w:lang w:val="sr-Latn-ME"/>
        </w:rPr>
        <w:t>a</w:t>
      </w:r>
      <w:r w:rsidRPr="00E32FB9">
        <w:rPr>
          <w:b/>
          <w:sz w:val="22"/>
          <w:szCs w:val="22"/>
          <w:lang w:val="sr-Latn-ME"/>
        </w:rPr>
        <w:t xml:space="preserve"> </w:t>
      </w:r>
      <w:r w:rsidR="0094383F">
        <w:rPr>
          <w:b/>
          <w:sz w:val="22"/>
          <w:szCs w:val="22"/>
          <w:lang w:val="sr-Latn-ME"/>
        </w:rPr>
        <w:t>rastvaračima i drugim l</w:t>
      </w:r>
      <w:r w:rsidRPr="00E32FB9">
        <w:rPr>
          <w:b/>
          <w:sz w:val="22"/>
          <w:szCs w:val="22"/>
          <w:lang w:val="sr-Latn-ME"/>
        </w:rPr>
        <w:t>jekovima</w:t>
      </w:r>
    </w:p>
    <w:p w14:paraId="08AC5620" w14:textId="12D802FF" w:rsidR="00E32FB9" w:rsidRPr="0013269F" w:rsidRDefault="0094383F" w:rsidP="00E32FB9">
      <w:pPr>
        <w:jc w:val="both"/>
        <w:rPr>
          <w:sz w:val="22"/>
          <w:szCs w:val="22"/>
          <w:lang w:val="sr-Latn-ME"/>
        </w:rPr>
      </w:pPr>
      <w:r w:rsidRPr="0013269F">
        <w:rPr>
          <w:sz w:val="22"/>
          <w:szCs w:val="22"/>
          <w:lang w:val="sr-Latn-ME"/>
        </w:rPr>
        <w:t xml:space="preserve">Lijek </w:t>
      </w:r>
      <w:r w:rsidR="00E32FB9" w:rsidRPr="0013269F">
        <w:rPr>
          <w:sz w:val="22"/>
          <w:szCs w:val="22"/>
          <w:lang w:val="sr-Latn-ME"/>
        </w:rPr>
        <w:t xml:space="preserve">Amoksiklav prašak za </w:t>
      </w:r>
      <w:r w:rsidRPr="0013269F">
        <w:rPr>
          <w:sz w:val="22"/>
          <w:szCs w:val="22"/>
          <w:lang w:val="sr-Latn-ME"/>
        </w:rPr>
        <w:t>rastvor</w:t>
      </w:r>
      <w:r w:rsidR="00E32FB9" w:rsidRPr="0013269F">
        <w:rPr>
          <w:sz w:val="22"/>
          <w:szCs w:val="22"/>
          <w:lang w:val="sr-Latn-ME"/>
        </w:rPr>
        <w:t xml:space="preserve"> za injekciju ili infuziju ne smije se miješati s</w:t>
      </w:r>
      <w:r w:rsidRPr="0013269F">
        <w:rPr>
          <w:sz w:val="22"/>
          <w:szCs w:val="22"/>
          <w:lang w:val="sr-Latn-ME"/>
        </w:rPr>
        <w:t>a rastvorima</w:t>
      </w:r>
      <w:r w:rsidR="004A2C65">
        <w:rPr>
          <w:sz w:val="22"/>
          <w:szCs w:val="22"/>
          <w:lang w:val="sr-Latn-ME"/>
        </w:rPr>
        <w:t xml:space="preserve"> </w:t>
      </w:r>
      <w:r w:rsidR="00E32FB9" w:rsidRPr="0013269F">
        <w:rPr>
          <w:sz w:val="22"/>
          <w:szCs w:val="22"/>
          <w:lang w:val="sr-Latn-ME"/>
        </w:rPr>
        <w:t xml:space="preserve">aminokiselina, emulzijama lipida, krvnim </w:t>
      </w:r>
      <w:r w:rsidRPr="0013269F">
        <w:rPr>
          <w:sz w:val="22"/>
          <w:szCs w:val="22"/>
          <w:lang w:val="sr-Latn-ME"/>
        </w:rPr>
        <w:t>preparatima</w:t>
      </w:r>
      <w:r w:rsidR="00E32FB9" w:rsidRPr="0013269F">
        <w:rPr>
          <w:sz w:val="22"/>
          <w:szCs w:val="22"/>
          <w:lang w:val="sr-Latn-ME"/>
        </w:rPr>
        <w:t xml:space="preserve"> ili s</w:t>
      </w:r>
      <w:r w:rsidRPr="0013269F">
        <w:rPr>
          <w:sz w:val="22"/>
          <w:szCs w:val="22"/>
          <w:lang w:val="sr-Latn-ME"/>
        </w:rPr>
        <w:t>a rastvorima koje sadrže</w:t>
      </w:r>
      <w:r w:rsidR="00E32FB9" w:rsidRPr="0013269F">
        <w:rPr>
          <w:sz w:val="22"/>
          <w:szCs w:val="22"/>
          <w:lang w:val="sr-Latn-ME"/>
        </w:rPr>
        <w:t xml:space="preserve"> glukozu.</w:t>
      </w:r>
    </w:p>
    <w:p w14:paraId="09785A4F" w14:textId="004A6E04" w:rsidR="00E32FB9" w:rsidRPr="0013269F" w:rsidRDefault="0094383F" w:rsidP="00E32FB9">
      <w:pPr>
        <w:jc w:val="both"/>
        <w:rPr>
          <w:sz w:val="22"/>
          <w:szCs w:val="22"/>
          <w:lang w:val="sr-Latn-ME"/>
        </w:rPr>
      </w:pPr>
      <w:r w:rsidRPr="0013269F">
        <w:rPr>
          <w:sz w:val="22"/>
          <w:szCs w:val="22"/>
          <w:lang w:val="sr-Latn-ME"/>
        </w:rPr>
        <w:t xml:space="preserve">Lijek </w:t>
      </w:r>
      <w:r w:rsidR="00E32FB9" w:rsidRPr="0013269F">
        <w:rPr>
          <w:sz w:val="22"/>
          <w:szCs w:val="22"/>
          <w:lang w:val="sr-Latn-ME"/>
        </w:rPr>
        <w:t xml:space="preserve">Amoksiklav prašak za </w:t>
      </w:r>
      <w:r w:rsidRPr="0013269F">
        <w:rPr>
          <w:sz w:val="22"/>
          <w:szCs w:val="22"/>
          <w:lang w:val="sr-Latn-ME"/>
        </w:rPr>
        <w:t xml:space="preserve">rastvor </w:t>
      </w:r>
      <w:r w:rsidR="00E32FB9" w:rsidRPr="0013269F">
        <w:rPr>
          <w:sz w:val="22"/>
          <w:szCs w:val="22"/>
          <w:lang w:val="sr-Latn-ME"/>
        </w:rPr>
        <w:t xml:space="preserve">za injekciju ili infuziju manje je stabilan u infuzijskim </w:t>
      </w:r>
      <w:r w:rsidRPr="0013269F">
        <w:rPr>
          <w:sz w:val="22"/>
          <w:szCs w:val="22"/>
          <w:lang w:val="sr-Latn-ME"/>
        </w:rPr>
        <w:t>rastvorima</w:t>
      </w:r>
      <w:r w:rsidR="00E32FB9" w:rsidRPr="0013269F">
        <w:rPr>
          <w:sz w:val="22"/>
          <w:szCs w:val="22"/>
          <w:lang w:val="sr-Latn-ME"/>
        </w:rPr>
        <w:t xml:space="preserve"> koje</w:t>
      </w:r>
      <w:r w:rsidRPr="0013269F">
        <w:rPr>
          <w:sz w:val="22"/>
          <w:szCs w:val="22"/>
          <w:lang w:val="sr-Latn-ME"/>
        </w:rPr>
        <w:t xml:space="preserve"> </w:t>
      </w:r>
      <w:r w:rsidR="00E32FB9" w:rsidRPr="0013269F">
        <w:rPr>
          <w:sz w:val="22"/>
          <w:szCs w:val="22"/>
          <w:lang w:val="sr-Latn-ME"/>
        </w:rPr>
        <w:t>sadrže dekstran ili h</w:t>
      </w:r>
      <w:r w:rsidRPr="0013269F">
        <w:rPr>
          <w:sz w:val="22"/>
          <w:szCs w:val="22"/>
          <w:lang w:val="sr-Latn-ME"/>
        </w:rPr>
        <w:t>idrogenkarbonat. Rekonstituirani</w:t>
      </w:r>
      <w:r w:rsidR="00E32FB9" w:rsidRPr="0013269F">
        <w:rPr>
          <w:sz w:val="22"/>
          <w:szCs w:val="22"/>
          <w:lang w:val="sr-Latn-ME"/>
        </w:rPr>
        <w:t xml:space="preserve"> </w:t>
      </w:r>
      <w:r w:rsidRPr="0013269F">
        <w:rPr>
          <w:sz w:val="22"/>
          <w:szCs w:val="22"/>
          <w:lang w:val="sr-Latn-ME"/>
        </w:rPr>
        <w:t>rastvor</w:t>
      </w:r>
      <w:r w:rsidR="00E32FB9" w:rsidRPr="0013269F">
        <w:rPr>
          <w:sz w:val="22"/>
          <w:szCs w:val="22"/>
          <w:lang w:val="sr-Latn-ME"/>
        </w:rPr>
        <w:t xml:space="preserve"> se stoga ne smije dodavati ovim</w:t>
      </w:r>
      <w:r w:rsidRPr="0013269F">
        <w:rPr>
          <w:sz w:val="22"/>
          <w:szCs w:val="22"/>
          <w:lang w:val="sr-Latn-ME"/>
        </w:rPr>
        <w:t xml:space="preserve"> infuzionim</w:t>
      </w:r>
      <w:r w:rsidR="00E32FB9" w:rsidRPr="0013269F">
        <w:rPr>
          <w:sz w:val="22"/>
          <w:szCs w:val="22"/>
          <w:lang w:val="sr-Latn-ME"/>
        </w:rPr>
        <w:t xml:space="preserve"> </w:t>
      </w:r>
      <w:r w:rsidRPr="0013269F">
        <w:rPr>
          <w:sz w:val="22"/>
          <w:szCs w:val="22"/>
          <w:lang w:val="sr-Latn-ME"/>
        </w:rPr>
        <w:t>rastvorima</w:t>
      </w:r>
      <w:r w:rsidR="00E32FB9" w:rsidRPr="0013269F">
        <w:rPr>
          <w:sz w:val="22"/>
          <w:szCs w:val="22"/>
          <w:lang w:val="sr-Latn-ME"/>
        </w:rPr>
        <w:t>, ali se može dati kao intravenska injekcija u trajanju od 3 do 4 min putem</w:t>
      </w:r>
      <w:r w:rsidRPr="0013269F">
        <w:rPr>
          <w:sz w:val="22"/>
          <w:szCs w:val="22"/>
          <w:lang w:val="sr-Latn-ME"/>
        </w:rPr>
        <w:t xml:space="preserve"> </w:t>
      </w:r>
      <w:r w:rsidR="00E32FB9" w:rsidRPr="0013269F">
        <w:rPr>
          <w:sz w:val="22"/>
          <w:szCs w:val="22"/>
          <w:lang w:val="sr-Latn-ME"/>
        </w:rPr>
        <w:t>intravenske kanile.</w:t>
      </w:r>
    </w:p>
    <w:p w14:paraId="692D4C0F" w14:textId="62D604F6" w:rsidR="00E32FB9" w:rsidRPr="0013269F" w:rsidRDefault="00E32FB9" w:rsidP="00E32FB9">
      <w:pPr>
        <w:jc w:val="both"/>
        <w:rPr>
          <w:sz w:val="22"/>
          <w:szCs w:val="22"/>
          <w:lang w:val="sr-Latn-ME"/>
        </w:rPr>
      </w:pPr>
      <w:r w:rsidRPr="0013269F">
        <w:rPr>
          <w:sz w:val="22"/>
          <w:szCs w:val="22"/>
          <w:lang w:val="sr-Latn-ME"/>
        </w:rPr>
        <w:t xml:space="preserve">Zbog inaktivacije aminoglikozida amoksicilinom miješanje </w:t>
      </w:r>
      <w:r w:rsidRPr="0013269F">
        <w:rPr>
          <w:i/>
          <w:sz w:val="22"/>
          <w:szCs w:val="22"/>
          <w:lang w:val="sr-Latn-ME"/>
        </w:rPr>
        <w:t>in vitro</w:t>
      </w:r>
      <w:r w:rsidRPr="0013269F">
        <w:rPr>
          <w:sz w:val="22"/>
          <w:szCs w:val="22"/>
          <w:lang w:val="sr-Latn-ME"/>
        </w:rPr>
        <w:t xml:space="preserve"> treba izbjegavati.</w:t>
      </w:r>
    </w:p>
    <w:p w14:paraId="47893DB7" w14:textId="77777777" w:rsidR="00CB3751" w:rsidRPr="0013269F" w:rsidRDefault="00CB3751" w:rsidP="00E32FB9">
      <w:pPr>
        <w:jc w:val="both"/>
        <w:rPr>
          <w:sz w:val="22"/>
          <w:szCs w:val="22"/>
          <w:lang w:val="sr-Latn-ME"/>
        </w:rPr>
      </w:pPr>
    </w:p>
    <w:p w14:paraId="09CBC09B" w14:textId="316969B5" w:rsidR="00E32FB9" w:rsidRPr="00E32FB9" w:rsidRDefault="00E32FB9" w:rsidP="00E32FB9">
      <w:pPr>
        <w:jc w:val="both"/>
        <w:rPr>
          <w:b/>
          <w:sz w:val="22"/>
          <w:szCs w:val="22"/>
          <w:lang w:val="sr-Latn-ME"/>
        </w:rPr>
      </w:pPr>
      <w:r w:rsidRPr="00E32FB9">
        <w:rPr>
          <w:b/>
          <w:sz w:val="22"/>
          <w:szCs w:val="22"/>
          <w:lang w:val="sr-Latn-ME"/>
        </w:rPr>
        <w:t>Uput</w:t>
      </w:r>
      <w:r w:rsidR="0094383F">
        <w:rPr>
          <w:b/>
          <w:sz w:val="22"/>
          <w:szCs w:val="22"/>
          <w:lang w:val="sr-Latn-ME"/>
        </w:rPr>
        <w:t>stva za upotrebu</w:t>
      </w:r>
      <w:r w:rsidRPr="00E32FB9">
        <w:rPr>
          <w:b/>
          <w:sz w:val="22"/>
          <w:szCs w:val="22"/>
          <w:lang w:val="sr-Latn-ME"/>
        </w:rPr>
        <w:t xml:space="preserve"> i rukovanje i posebne mjere za uklanjanje neiskorištenog lijeka ili otpadnih</w:t>
      </w:r>
    </w:p>
    <w:p w14:paraId="68A8B606" w14:textId="77777777" w:rsidR="00E32FB9" w:rsidRPr="00E32FB9" w:rsidRDefault="00E32FB9" w:rsidP="00E32FB9">
      <w:pPr>
        <w:jc w:val="both"/>
        <w:rPr>
          <w:b/>
          <w:sz w:val="22"/>
          <w:szCs w:val="22"/>
          <w:lang w:val="sr-Latn-ME"/>
        </w:rPr>
      </w:pPr>
      <w:r w:rsidRPr="00E32FB9">
        <w:rPr>
          <w:b/>
          <w:sz w:val="22"/>
          <w:szCs w:val="22"/>
          <w:lang w:val="sr-Latn-ME"/>
        </w:rPr>
        <w:t>materijala koji potječu od lijeka</w:t>
      </w:r>
    </w:p>
    <w:p w14:paraId="3CB31ED5" w14:textId="186667AA" w:rsidR="00E32FB9" w:rsidRPr="0013269F" w:rsidRDefault="00E32FB9" w:rsidP="00E32FB9">
      <w:pPr>
        <w:jc w:val="both"/>
        <w:rPr>
          <w:sz w:val="22"/>
          <w:szCs w:val="22"/>
          <w:lang w:val="sr-Latn-ME"/>
        </w:rPr>
      </w:pPr>
      <w:r w:rsidRPr="0013269F">
        <w:rPr>
          <w:sz w:val="22"/>
          <w:szCs w:val="22"/>
          <w:lang w:val="sr-Latn-ME"/>
        </w:rPr>
        <w:t xml:space="preserve">Rekonstituciju treba </w:t>
      </w:r>
      <w:r w:rsidR="00CB3751" w:rsidRPr="0013269F">
        <w:rPr>
          <w:sz w:val="22"/>
          <w:szCs w:val="22"/>
          <w:lang w:val="sr-Latn-ME"/>
        </w:rPr>
        <w:t>pripremiti u aseptičkim uslovima</w:t>
      </w:r>
      <w:r w:rsidRPr="0013269F">
        <w:rPr>
          <w:sz w:val="22"/>
          <w:szCs w:val="22"/>
          <w:lang w:val="sr-Latn-ME"/>
        </w:rPr>
        <w:t>. Prije primj</w:t>
      </w:r>
      <w:r w:rsidR="00CB3751" w:rsidRPr="0013269F">
        <w:rPr>
          <w:sz w:val="22"/>
          <w:szCs w:val="22"/>
          <w:lang w:val="sr-Latn-ME"/>
        </w:rPr>
        <w:t>ene, pripremljen</w:t>
      </w:r>
      <w:r w:rsidRPr="0013269F">
        <w:rPr>
          <w:sz w:val="22"/>
          <w:szCs w:val="22"/>
          <w:lang w:val="sr-Latn-ME"/>
        </w:rPr>
        <w:t xml:space="preserve"> </w:t>
      </w:r>
      <w:r w:rsidR="00CB3751" w:rsidRPr="0013269F">
        <w:rPr>
          <w:sz w:val="22"/>
          <w:szCs w:val="22"/>
          <w:lang w:val="sr-Latn-ME"/>
        </w:rPr>
        <w:t>rastvor</w:t>
      </w:r>
      <w:r w:rsidRPr="0013269F">
        <w:rPr>
          <w:sz w:val="22"/>
          <w:szCs w:val="22"/>
          <w:lang w:val="sr-Latn-ME"/>
        </w:rPr>
        <w:t xml:space="preserve"> treba vizualno pregledati ima li vidljivih čestica. </w:t>
      </w:r>
      <w:r w:rsidR="00CB3751" w:rsidRPr="0013269F">
        <w:rPr>
          <w:sz w:val="22"/>
          <w:szCs w:val="22"/>
          <w:lang w:val="sr-Latn-ME"/>
        </w:rPr>
        <w:t>Smije se primijeniti samo bistar</w:t>
      </w:r>
      <w:r w:rsidRPr="0013269F">
        <w:rPr>
          <w:sz w:val="22"/>
          <w:szCs w:val="22"/>
          <w:lang w:val="sr-Latn-ME"/>
        </w:rPr>
        <w:t xml:space="preserve"> </w:t>
      </w:r>
      <w:r w:rsidR="00CB3751" w:rsidRPr="0013269F">
        <w:rPr>
          <w:sz w:val="22"/>
          <w:szCs w:val="22"/>
          <w:lang w:val="sr-Latn-ME"/>
        </w:rPr>
        <w:t>rastvor</w:t>
      </w:r>
      <w:r w:rsidRPr="0013269F">
        <w:rPr>
          <w:sz w:val="22"/>
          <w:szCs w:val="22"/>
          <w:lang w:val="sr-Latn-ME"/>
        </w:rPr>
        <w:t xml:space="preserve"> bez vidljivih čestica. Preostalu neupotrijebljenu otopinu treba baciti.</w:t>
      </w:r>
    </w:p>
    <w:p w14:paraId="64B34ACC" w14:textId="2C60B75F" w:rsidR="00E32FB9" w:rsidRPr="0013269F" w:rsidRDefault="00E32FB9" w:rsidP="00E32FB9">
      <w:pPr>
        <w:jc w:val="both"/>
        <w:rPr>
          <w:sz w:val="22"/>
          <w:szCs w:val="22"/>
          <w:lang w:val="sr-Latn-ME"/>
        </w:rPr>
      </w:pPr>
      <w:r w:rsidRPr="0013269F">
        <w:rPr>
          <w:sz w:val="22"/>
          <w:szCs w:val="22"/>
          <w:lang w:val="sr-Latn-ME"/>
        </w:rPr>
        <w:t>S</w:t>
      </w:r>
      <w:r w:rsidR="00CB3751" w:rsidRPr="0013269F">
        <w:rPr>
          <w:sz w:val="22"/>
          <w:szCs w:val="22"/>
          <w:lang w:val="sr-Latn-ME"/>
        </w:rPr>
        <w:t>a mikrobiološkog gledišta, pripremljeni</w:t>
      </w:r>
      <w:r w:rsidRPr="0013269F">
        <w:rPr>
          <w:sz w:val="22"/>
          <w:szCs w:val="22"/>
          <w:lang w:val="sr-Latn-ME"/>
        </w:rPr>
        <w:t xml:space="preserve"> </w:t>
      </w:r>
      <w:r w:rsidR="00CB3751" w:rsidRPr="0013269F">
        <w:rPr>
          <w:sz w:val="22"/>
          <w:szCs w:val="22"/>
          <w:lang w:val="sr-Latn-ME"/>
        </w:rPr>
        <w:t>rastvor</w:t>
      </w:r>
      <w:r w:rsidRPr="0013269F">
        <w:rPr>
          <w:sz w:val="22"/>
          <w:szCs w:val="22"/>
          <w:lang w:val="sr-Latn-ME"/>
        </w:rPr>
        <w:t xml:space="preserve"> treba odmah </w:t>
      </w:r>
      <w:r w:rsidR="00CB3751" w:rsidRPr="0013269F">
        <w:rPr>
          <w:sz w:val="22"/>
          <w:szCs w:val="22"/>
          <w:lang w:val="sr-Latn-ME"/>
        </w:rPr>
        <w:t>primijeniti. Ako se pripremljeni</w:t>
      </w:r>
      <w:r w:rsidR="004A2C65">
        <w:rPr>
          <w:sz w:val="22"/>
          <w:szCs w:val="22"/>
          <w:lang w:val="sr-Latn-ME"/>
        </w:rPr>
        <w:t xml:space="preserve"> </w:t>
      </w:r>
      <w:r w:rsidR="00CB3751" w:rsidRPr="0013269F">
        <w:rPr>
          <w:sz w:val="22"/>
          <w:szCs w:val="22"/>
          <w:lang w:val="sr-Latn-ME"/>
        </w:rPr>
        <w:t>rastvor</w:t>
      </w:r>
      <w:r w:rsidRPr="0013269F">
        <w:rPr>
          <w:sz w:val="22"/>
          <w:szCs w:val="22"/>
          <w:lang w:val="sr-Latn-ME"/>
        </w:rPr>
        <w:t xml:space="preserve"> ne primijeni odmah, vrijeme i </w:t>
      </w:r>
      <w:r w:rsidR="00CB3751" w:rsidRPr="0013269F">
        <w:rPr>
          <w:sz w:val="22"/>
          <w:szCs w:val="22"/>
          <w:lang w:val="sr-Latn-ME"/>
        </w:rPr>
        <w:t xml:space="preserve">uslovi </w:t>
      </w:r>
      <w:r w:rsidRPr="0013269F">
        <w:rPr>
          <w:sz w:val="22"/>
          <w:szCs w:val="22"/>
          <w:lang w:val="sr-Latn-ME"/>
        </w:rPr>
        <w:t>čuvanja prije primjene odgovornost su korisnika.</w:t>
      </w:r>
    </w:p>
    <w:p w14:paraId="727279F3" w14:textId="77777777" w:rsidR="00CB3751" w:rsidRPr="00E32FB9" w:rsidRDefault="00CB3751" w:rsidP="00E32FB9">
      <w:pPr>
        <w:jc w:val="both"/>
        <w:rPr>
          <w:b/>
          <w:sz w:val="22"/>
          <w:szCs w:val="22"/>
          <w:lang w:val="sr-Latn-ME"/>
        </w:rPr>
      </w:pPr>
    </w:p>
    <w:p w14:paraId="4D495A29" w14:textId="5FA2803A" w:rsidR="00E32FB9" w:rsidRPr="0013269F" w:rsidRDefault="00E32FB9" w:rsidP="00E32FB9">
      <w:pPr>
        <w:jc w:val="both"/>
        <w:rPr>
          <w:sz w:val="22"/>
          <w:szCs w:val="22"/>
          <w:lang w:val="sr-Latn-ME"/>
        </w:rPr>
      </w:pPr>
      <w:r w:rsidRPr="0013269F">
        <w:rPr>
          <w:sz w:val="22"/>
          <w:szCs w:val="22"/>
          <w:lang w:val="sr-Latn-ME"/>
        </w:rPr>
        <w:t>Samo za jednokratnu primjenu.</w:t>
      </w:r>
    </w:p>
    <w:p w14:paraId="781E1A31" w14:textId="77777777" w:rsidR="00CB3751" w:rsidRDefault="00CB3751" w:rsidP="00E32FB9">
      <w:pPr>
        <w:jc w:val="both"/>
        <w:rPr>
          <w:b/>
          <w:sz w:val="22"/>
          <w:szCs w:val="22"/>
          <w:lang w:val="sr-Latn-ME"/>
        </w:rPr>
      </w:pPr>
    </w:p>
    <w:p w14:paraId="3705DB2A" w14:textId="62DE8246" w:rsidR="00E32FB9" w:rsidRPr="0013269F" w:rsidRDefault="00E32FB9" w:rsidP="00E32FB9">
      <w:pPr>
        <w:jc w:val="both"/>
        <w:rPr>
          <w:sz w:val="22"/>
          <w:szCs w:val="22"/>
          <w:lang w:val="sr-Latn-ME"/>
        </w:rPr>
      </w:pPr>
      <w:r w:rsidRPr="0013269F">
        <w:rPr>
          <w:sz w:val="22"/>
          <w:szCs w:val="22"/>
          <w:lang w:val="sr-Latn-ME"/>
        </w:rPr>
        <w:t xml:space="preserve">Priprema </w:t>
      </w:r>
      <w:r w:rsidR="00CB3751" w:rsidRPr="0013269F">
        <w:rPr>
          <w:sz w:val="22"/>
          <w:szCs w:val="22"/>
          <w:lang w:val="sr-Latn-ME"/>
        </w:rPr>
        <w:t xml:space="preserve">rastvora </w:t>
      </w:r>
      <w:r w:rsidRPr="0013269F">
        <w:rPr>
          <w:sz w:val="22"/>
          <w:szCs w:val="22"/>
          <w:lang w:val="sr-Latn-ME"/>
        </w:rPr>
        <w:t>za intravensku injekciju:</w:t>
      </w:r>
    </w:p>
    <w:p w14:paraId="1FC4007D" w14:textId="1A021FC2" w:rsidR="00E32FB9" w:rsidRPr="0013269F" w:rsidRDefault="00E32FB9" w:rsidP="00E32FB9">
      <w:pPr>
        <w:jc w:val="both"/>
        <w:rPr>
          <w:sz w:val="22"/>
          <w:szCs w:val="22"/>
          <w:lang w:val="sr-Latn-ME"/>
        </w:rPr>
      </w:pPr>
      <w:r w:rsidRPr="0013269F">
        <w:rPr>
          <w:sz w:val="22"/>
          <w:szCs w:val="22"/>
          <w:lang w:val="sr-Latn-ME"/>
        </w:rPr>
        <w:t>Bočice od 1000 mg/ 200 mg treba otopiti u 20 ml vode za injekcije</w:t>
      </w:r>
    </w:p>
    <w:p w14:paraId="5E89158A" w14:textId="2B97F8E7" w:rsidR="00E32FB9" w:rsidRPr="0013269F" w:rsidRDefault="00E32FB9" w:rsidP="00E32FB9">
      <w:pPr>
        <w:jc w:val="both"/>
        <w:rPr>
          <w:sz w:val="22"/>
          <w:szCs w:val="22"/>
          <w:lang w:val="sr-Latn-ME"/>
        </w:rPr>
      </w:pPr>
    </w:p>
    <w:p w14:paraId="2F564E80" w14:textId="2E0F44FA" w:rsidR="00E32FB9" w:rsidRPr="0013269F" w:rsidRDefault="00E32FB9" w:rsidP="0013269F">
      <w:pPr>
        <w:jc w:val="both"/>
        <w:rPr>
          <w:sz w:val="22"/>
          <w:szCs w:val="22"/>
          <w:lang w:val="sr-Latn-ME"/>
        </w:rPr>
      </w:pPr>
      <w:r w:rsidRPr="0013269F">
        <w:rPr>
          <w:sz w:val="22"/>
          <w:szCs w:val="22"/>
          <w:lang w:val="sr-Latn-ME"/>
        </w:rPr>
        <w:lastRenderedPageBreak/>
        <w:t>Intravenska injekcija se daje polako tijekom 3 – 4 minute. Injekciju treba dati odmah nakon pripreme otopine.</w:t>
      </w:r>
    </w:p>
    <w:p w14:paraId="73067C46" w14:textId="5828EF74" w:rsidR="00E32FB9" w:rsidRDefault="00E32FB9" w:rsidP="0013269F">
      <w:pPr>
        <w:jc w:val="both"/>
        <w:rPr>
          <w:b/>
          <w:sz w:val="22"/>
          <w:szCs w:val="22"/>
          <w:lang w:val="sr-Latn-ME"/>
        </w:rPr>
      </w:pPr>
      <w:r>
        <w:rPr>
          <w:noProof/>
        </w:rPr>
        <w:drawing>
          <wp:inline distT="0" distB="0" distL="0" distR="0" wp14:anchorId="144D0A67" wp14:editId="60ECDEF2">
            <wp:extent cx="5760085" cy="93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934085"/>
                    </a:xfrm>
                    <a:prstGeom prst="rect">
                      <a:avLst/>
                    </a:prstGeom>
                  </pic:spPr>
                </pic:pic>
              </a:graphicData>
            </a:graphic>
          </wp:inline>
        </w:drawing>
      </w:r>
    </w:p>
    <w:p w14:paraId="35772A68" w14:textId="1573EF6C" w:rsidR="0094383F" w:rsidRDefault="0094383F" w:rsidP="0013269F">
      <w:pPr>
        <w:jc w:val="both"/>
        <w:rPr>
          <w:b/>
          <w:sz w:val="22"/>
          <w:szCs w:val="22"/>
          <w:lang w:val="sr-Latn-ME"/>
        </w:rPr>
      </w:pPr>
    </w:p>
    <w:p w14:paraId="1BBEB97C" w14:textId="56E23375" w:rsidR="0094383F" w:rsidRPr="0013269F" w:rsidRDefault="0094383F" w:rsidP="004A2C65">
      <w:pPr>
        <w:jc w:val="both"/>
        <w:rPr>
          <w:sz w:val="22"/>
          <w:szCs w:val="22"/>
          <w:u w:val="single"/>
          <w:lang w:val="sr-Latn-ME"/>
        </w:rPr>
      </w:pPr>
      <w:r w:rsidRPr="0013269F">
        <w:rPr>
          <w:sz w:val="22"/>
          <w:szCs w:val="22"/>
          <w:u w:val="single"/>
          <w:lang w:val="sr-Latn-ME"/>
        </w:rPr>
        <w:t xml:space="preserve">Priprema </w:t>
      </w:r>
      <w:r w:rsidR="00CB3751" w:rsidRPr="0013269F">
        <w:rPr>
          <w:sz w:val="22"/>
          <w:szCs w:val="22"/>
          <w:u w:val="single"/>
          <w:lang w:val="sr-Latn-ME"/>
        </w:rPr>
        <w:t>rastvora</w:t>
      </w:r>
      <w:r w:rsidRPr="0013269F">
        <w:rPr>
          <w:sz w:val="22"/>
          <w:szCs w:val="22"/>
          <w:u w:val="single"/>
          <w:lang w:val="sr-Latn-ME"/>
        </w:rPr>
        <w:t xml:space="preserve"> za intravensku infuziju:</w:t>
      </w:r>
    </w:p>
    <w:p w14:paraId="3EDCE96B" w14:textId="77777777" w:rsidR="00CB3751" w:rsidRPr="0094383F" w:rsidRDefault="00CB3751" w:rsidP="004A2C65">
      <w:pPr>
        <w:jc w:val="both"/>
        <w:rPr>
          <w:b/>
          <w:sz w:val="22"/>
          <w:szCs w:val="22"/>
          <w:lang w:val="sr-Latn-ME"/>
        </w:rPr>
      </w:pPr>
    </w:p>
    <w:p w14:paraId="38F26A4F" w14:textId="66C5FC3A" w:rsidR="0094383F" w:rsidRPr="0013269F" w:rsidRDefault="00CB3751" w:rsidP="004A2C65">
      <w:pPr>
        <w:jc w:val="both"/>
        <w:rPr>
          <w:sz w:val="22"/>
          <w:szCs w:val="22"/>
          <w:lang w:val="sr-Latn-ME"/>
        </w:rPr>
      </w:pPr>
      <w:r w:rsidRPr="0013269F">
        <w:rPr>
          <w:sz w:val="22"/>
          <w:szCs w:val="22"/>
          <w:lang w:val="sr-Latn-ME"/>
        </w:rPr>
        <w:t>Rekonstitucija rastvora</w:t>
      </w:r>
      <w:r w:rsidR="0094383F" w:rsidRPr="0013269F">
        <w:rPr>
          <w:sz w:val="22"/>
          <w:szCs w:val="22"/>
          <w:lang w:val="sr-Latn-ME"/>
        </w:rPr>
        <w:t xml:space="preserve"> za infuziju spremne za primjenu mora se odvijati u dva koraka kako bi se</w:t>
      </w:r>
      <w:r w:rsidRPr="0013269F">
        <w:rPr>
          <w:sz w:val="22"/>
          <w:szCs w:val="22"/>
          <w:lang w:val="sr-Latn-ME"/>
        </w:rPr>
        <w:t xml:space="preserve"> </w:t>
      </w:r>
      <w:r w:rsidR="0094383F" w:rsidRPr="0013269F">
        <w:rPr>
          <w:sz w:val="22"/>
          <w:szCs w:val="22"/>
          <w:lang w:val="sr-Latn-ME"/>
        </w:rPr>
        <w:t xml:space="preserve">postigla rekonstitucija potrebnog volumena </w:t>
      </w:r>
      <w:r w:rsidRPr="0013269F">
        <w:rPr>
          <w:sz w:val="22"/>
          <w:szCs w:val="22"/>
          <w:lang w:val="sr-Latn-ME"/>
        </w:rPr>
        <w:t>rastvora</w:t>
      </w:r>
      <w:r w:rsidR="0094383F" w:rsidRPr="0013269F">
        <w:rPr>
          <w:sz w:val="22"/>
          <w:szCs w:val="22"/>
          <w:lang w:val="sr-Latn-ME"/>
        </w:rPr>
        <w:t xml:space="preserve"> za infuziju:</w:t>
      </w:r>
    </w:p>
    <w:p w14:paraId="1779139E" w14:textId="36A1956D" w:rsidR="0094383F" w:rsidRPr="0013269F" w:rsidRDefault="0094383F" w:rsidP="004A2C65">
      <w:pPr>
        <w:jc w:val="both"/>
        <w:rPr>
          <w:sz w:val="22"/>
          <w:szCs w:val="22"/>
          <w:lang w:val="sr-Latn-ME"/>
        </w:rPr>
      </w:pPr>
      <w:r w:rsidRPr="0013269F">
        <w:rPr>
          <w:sz w:val="22"/>
          <w:szCs w:val="22"/>
          <w:lang w:val="sr-Latn-ME"/>
        </w:rPr>
        <w:t xml:space="preserve">Bočica od 1000 </w:t>
      </w:r>
      <w:r w:rsidR="00CB3751" w:rsidRPr="0013269F">
        <w:rPr>
          <w:sz w:val="22"/>
          <w:szCs w:val="22"/>
          <w:lang w:val="sr-Latn-ME"/>
        </w:rPr>
        <w:t>mg/ 200 mg se prvo rekonstituiše</w:t>
      </w:r>
      <w:r w:rsidRPr="0013269F">
        <w:rPr>
          <w:sz w:val="22"/>
          <w:szCs w:val="22"/>
          <w:lang w:val="sr-Latn-ME"/>
        </w:rPr>
        <w:t xml:space="preserve"> s</w:t>
      </w:r>
      <w:r w:rsidR="00CB3751" w:rsidRPr="0013269F">
        <w:rPr>
          <w:sz w:val="22"/>
          <w:szCs w:val="22"/>
          <w:lang w:val="sr-Latn-ME"/>
        </w:rPr>
        <w:t>a</w:t>
      </w:r>
      <w:r w:rsidRPr="0013269F">
        <w:rPr>
          <w:sz w:val="22"/>
          <w:szCs w:val="22"/>
          <w:lang w:val="sr-Latn-ME"/>
        </w:rPr>
        <w:t xml:space="preserve"> jednom od kompatibilnih intravenskih </w:t>
      </w:r>
      <w:r w:rsidR="00CB3751" w:rsidRPr="0013269F">
        <w:rPr>
          <w:sz w:val="22"/>
          <w:szCs w:val="22"/>
          <w:lang w:val="sr-Latn-ME"/>
        </w:rPr>
        <w:t xml:space="preserve">tečnosti </w:t>
      </w:r>
      <w:r w:rsidRPr="0013269F">
        <w:rPr>
          <w:sz w:val="22"/>
          <w:szCs w:val="22"/>
          <w:lang w:val="sr-Latn-ME"/>
        </w:rPr>
        <w:t xml:space="preserve"> u</w:t>
      </w:r>
      <w:r w:rsidR="00CB3751" w:rsidRPr="0013269F">
        <w:rPr>
          <w:sz w:val="22"/>
          <w:szCs w:val="22"/>
          <w:lang w:val="sr-Latn-ME"/>
        </w:rPr>
        <w:t xml:space="preserve"> </w:t>
      </w:r>
      <w:r w:rsidRPr="0013269F">
        <w:rPr>
          <w:sz w:val="22"/>
          <w:szCs w:val="22"/>
          <w:lang w:val="sr-Latn-ME"/>
        </w:rPr>
        <w:t>svojoj bočici. Ova</w:t>
      </w:r>
      <w:r w:rsidR="00CB3751" w:rsidRPr="0013269F">
        <w:rPr>
          <w:sz w:val="22"/>
          <w:szCs w:val="22"/>
          <w:lang w:val="sr-Latn-ME"/>
        </w:rPr>
        <w:t>j</w:t>
      </w:r>
      <w:r w:rsidRPr="0013269F">
        <w:rPr>
          <w:sz w:val="22"/>
          <w:szCs w:val="22"/>
          <w:lang w:val="sr-Latn-ME"/>
        </w:rPr>
        <w:t xml:space="preserve"> </w:t>
      </w:r>
      <w:r w:rsidR="00CB3751" w:rsidRPr="0013269F">
        <w:rPr>
          <w:sz w:val="22"/>
          <w:szCs w:val="22"/>
          <w:lang w:val="sr-Latn-ME"/>
        </w:rPr>
        <w:t>rastvor</w:t>
      </w:r>
      <w:r w:rsidRPr="0013269F">
        <w:rPr>
          <w:sz w:val="22"/>
          <w:szCs w:val="22"/>
          <w:lang w:val="sr-Latn-ME"/>
        </w:rPr>
        <w:t xml:space="preserve"> se zatim prenese u </w:t>
      </w:r>
      <w:r w:rsidR="00CB3751" w:rsidRPr="0013269F">
        <w:rPr>
          <w:sz w:val="22"/>
          <w:szCs w:val="22"/>
          <w:lang w:val="sr-Latn-ME"/>
        </w:rPr>
        <w:t xml:space="preserve">odgovarajuću kesu </w:t>
      </w:r>
      <w:r w:rsidRPr="0013269F">
        <w:rPr>
          <w:sz w:val="22"/>
          <w:szCs w:val="22"/>
          <w:lang w:val="sr-Latn-ME"/>
        </w:rPr>
        <w:t>za infuziju koja sadrži istu</w:t>
      </w:r>
      <w:r w:rsidR="004A2C65">
        <w:rPr>
          <w:sz w:val="22"/>
          <w:szCs w:val="22"/>
          <w:lang w:val="sr-Latn-ME"/>
        </w:rPr>
        <w:t xml:space="preserve"> </w:t>
      </w:r>
      <w:r w:rsidRPr="0013269F">
        <w:rPr>
          <w:sz w:val="22"/>
          <w:szCs w:val="22"/>
          <w:lang w:val="sr-Latn-ME"/>
        </w:rPr>
        <w:t xml:space="preserve">kompatibilnu </w:t>
      </w:r>
      <w:r w:rsidR="00CB3751" w:rsidRPr="0013269F">
        <w:rPr>
          <w:sz w:val="22"/>
          <w:szCs w:val="22"/>
          <w:lang w:val="sr-Latn-ME"/>
        </w:rPr>
        <w:t>tečnost kao onu korišćenu</w:t>
      </w:r>
      <w:r w:rsidRPr="0013269F">
        <w:rPr>
          <w:sz w:val="22"/>
          <w:szCs w:val="22"/>
          <w:lang w:val="sr-Latn-ME"/>
        </w:rPr>
        <w:t xml:space="preserve"> za rekonstituciju. Po</w:t>
      </w:r>
      <w:r w:rsidR="00CB3751" w:rsidRPr="0013269F">
        <w:rPr>
          <w:sz w:val="22"/>
          <w:szCs w:val="22"/>
          <w:lang w:val="sr-Latn-ME"/>
        </w:rPr>
        <w:t>trebno je paziti na kontrolisane</w:t>
      </w:r>
      <w:r w:rsidRPr="0013269F">
        <w:rPr>
          <w:sz w:val="22"/>
          <w:szCs w:val="22"/>
          <w:lang w:val="sr-Latn-ME"/>
        </w:rPr>
        <w:t xml:space="preserve"> i</w:t>
      </w:r>
      <w:r w:rsidR="004A2C65">
        <w:rPr>
          <w:sz w:val="22"/>
          <w:szCs w:val="22"/>
          <w:lang w:val="sr-Latn-ME"/>
        </w:rPr>
        <w:t xml:space="preserve"> </w:t>
      </w:r>
      <w:r w:rsidR="00CB3751" w:rsidRPr="0013269F">
        <w:rPr>
          <w:sz w:val="22"/>
          <w:szCs w:val="22"/>
          <w:lang w:val="sr-Latn-ME"/>
        </w:rPr>
        <w:t>validirane aseptičke uslove</w:t>
      </w:r>
      <w:r w:rsidRPr="0013269F">
        <w:rPr>
          <w:sz w:val="22"/>
          <w:szCs w:val="22"/>
          <w:lang w:val="sr-Latn-ME"/>
        </w:rPr>
        <w:t>.</w:t>
      </w:r>
    </w:p>
    <w:p w14:paraId="00B287F9" w14:textId="265001EA" w:rsidR="0094383F" w:rsidRPr="0013269F" w:rsidRDefault="0094383F" w:rsidP="004A2C65">
      <w:pPr>
        <w:jc w:val="both"/>
        <w:rPr>
          <w:sz w:val="22"/>
          <w:szCs w:val="22"/>
          <w:lang w:val="sr-Latn-ME"/>
        </w:rPr>
      </w:pPr>
      <w:r w:rsidRPr="0013269F">
        <w:rPr>
          <w:sz w:val="22"/>
          <w:szCs w:val="22"/>
          <w:lang w:val="sr-Latn-ME"/>
        </w:rPr>
        <w:t xml:space="preserve">Bočice od 1000 mg/ 200 mg treba </w:t>
      </w:r>
      <w:r w:rsidR="00CB3751" w:rsidRPr="0013269F">
        <w:rPr>
          <w:sz w:val="22"/>
          <w:szCs w:val="22"/>
          <w:lang w:val="sr-Latn-ME"/>
        </w:rPr>
        <w:t>rastvoriti</w:t>
      </w:r>
      <w:r w:rsidRPr="0013269F">
        <w:rPr>
          <w:sz w:val="22"/>
          <w:szCs w:val="22"/>
          <w:lang w:val="sr-Latn-ME"/>
        </w:rPr>
        <w:t xml:space="preserve"> u 50 ml ili do 100 ml vode za injekcije ili u nekoj od</w:t>
      </w:r>
      <w:r w:rsidR="004A2C65">
        <w:rPr>
          <w:sz w:val="22"/>
          <w:szCs w:val="22"/>
          <w:lang w:val="sr-Latn-ME"/>
        </w:rPr>
        <w:t xml:space="preserve"> </w:t>
      </w:r>
      <w:r w:rsidR="00CB3751" w:rsidRPr="0013269F">
        <w:rPr>
          <w:sz w:val="22"/>
          <w:szCs w:val="22"/>
          <w:lang w:val="sr-Latn-ME"/>
        </w:rPr>
        <w:t>sljedećih tečnosti: fiziološki rastvor, natrijum laktat 167 mmol/l, Ringerov</w:t>
      </w:r>
      <w:r w:rsidRPr="0013269F">
        <w:rPr>
          <w:sz w:val="22"/>
          <w:szCs w:val="22"/>
          <w:lang w:val="sr-Latn-ME"/>
        </w:rPr>
        <w:t xml:space="preserve"> </w:t>
      </w:r>
      <w:r w:rsidR="00CB3751" w:rsidRPr="0013269F">
        <w:rPr>
          <w:sz w:val="22"/>
          <w:szCs w:val="22"/>
          <w:lang w:val="sr-Latn-ME"/>
        </w:rPr>
        <w:t>rastvor, Hartmanov</w:t>
      </w:r>
      <w:r w:rsidR="004A2C65">
        <w:rPr>
          <w:sz w:val="22"/>
          <w:szCs w:val="22"/>
          <w:lang w:val="sr-Latn-ME"/>
        </w:rPr>
        <w:t xml:space="preserve"> </w:t>
      </w:r>
      <w:r w:rsidR="00CB3751" w:rsidRPr="0013269F">
        <w:rPr>
          <w:sz w:val="22"/>
          <w:szCs w:val="22"/>
          <w:lang w:val="sr-Latn-ME"/>
        </w:rPr>
        <w:t>rastvor</w:t>
      </w:r>
      <w:r w:rsidRPr="0013269F">
        <w:rPr>
          <w:sz w:val="22"/>
          <w:szCs w:val="22"/>
          <w:lang w:val="sr-Latn-ME"/>
        </w:rPr>
        <w:t>.</w:t>
      </w:r>
    </w:p>
    <w:p w14:paraId="65E48507" w14:textId="08268EC1" w:rsidR="0094383F" w:rsidRPr="0013269F" w:rsidRDefault="0094383F" w:rsidP="004A2C65">
      <w:pPr>
        <w:jc w:val="both"/>
        <w:rPr>
          <w:sz w:val="22"/>
          <w:szCs w:val="22"/>
          <w:lang w:val="sr-Latn-ME"/>
        </w:rPr>
      </w:pPr>
      <w:r w:rsidRPr="0013269F">
        <w:rPr>
          <w:sz w:val="22"/>
          <w:szCs w:val="22"/>
          <w:lang w:val="sr-Latn-ME"/>
        </w:rPr>
        <w:t xml:space="preserve">Ukoliko je lijek </w:t>
      </w:r>
      <w:r w:rsidR="00CB3751" w:rsidRPr="0013269F">
        <w:rPr>
          <w:sz w:val="22"/>
          <w:szCs w:val="22"/>
          <w:lang w:val="sr-Latn-ME"/>
        </w:rPr>
        <w:t xml:space="preserve">rastvoren </w:t>
      </w:r>
      <w:r w:rsidRPr="0013269F">
        <w:rPr>
          <w:sz w:val="22"/>
          <w:szCs w:val="22"/>
          <w:lang w:val="sr-Latn-ME"/>
        </w:rPr>
        <w:t>u vodi za injekcije kao što je navedeno, ova</w:t>
      </w:r>
      <w:r w:rsidR="005B39E3" w:rsidRPr="0013269F">
        <w:rPr>
          <w:sz w:val="22"/>
          <w:szCs w:val="22"/>
          <w:lang w:val="sr-Latn-ME"/>
        </w:rPr>
        <w:t>j</w:t>
      </w:r>
      <w:r w:rsidRPr="0013269F">
        <w:rPr>
          <w:sz w:val="22"/>
          <w:szCs w:val="22"/>
          <w:lang w:val="sr-Latn-ME"/>
        </w:rPr>
        <w:t xml:space="preserve"> </w:t>
      </w:r>
      <w:r w:rsidR="005B39E3" w:rsidRPr="0013269F">
        <w:rPr>
          <w:sz w:val="22"/>
          <w:szCs w:val="22"/>
          <w:lang w:val="sr-Latn-ME"/>
        </w:rPr>
        <w:t>rastvor</w:t>
      </w:r>
      <w:r w:rsidRPr="0013269F">
        <w:rPr>
          <w:sz w:val="22"/>
          <w:szCs w:val="22"/>
          <w:lang w:val="sr-Latn-ME"/>
        </w:rPr>
        <w:t xml:space="preserve"> se može miješati s</w:t>
      </w:r>
      <w:r w:rsidR="005B39E3" w:rsidRPr="0013269F">
        <w:rPr>
          <w:sz w:val="22"/>
          <w:szCs w:val="22"/>
          <w:lang w:val="sr-Latn-ME"/>
        </w:rPr>
        <w:t>a</w:t>
      </w:r>
      <w:r w:rsidR="004A2C65">
        <w:rPr>
          <w:sz w:val="22"/>
          <w:szCs w:val="22"/>
          <w:lang w:val="sr-Latn-ME"/>
        </w:rPr>
        <w:t xml:space="preserve"> </w:t>
      </w:r>
      <w:r w:rsidR="004A2C65" w:rsidRPr="004A2C65">
        <w:rPr>
          <w:sz w:val="22"/>
          <w:szCs w:val="22"/>
          <w:lang w:val="sr-Latn-ME"/>
        </w:rPr>
        <w:t>s</w:t>
      </w:r>
      <w:r w:rsidRPr="0013269F">
        <w:rPr>
          <w:sz w:val="22"/>
          <w:szCs w:val="22"/>
          <w:lang w:val="sr-Latn-ME"/>
        </w:rPr>
        <w:t>ljedećim</w:t>
      </w:r>
      <w:r w:rsidR="005B39E3" w:rsidRPr="0013269F">
        <w:rPr>
          <w:sz w:val="22"/>
          <w:szCs w:val="22"/>
          <w:lang w:val="sr-Latn-ME"/>
        </w:rPr>
        <w:t xml:space="preserve"> rastvaračima: voda za injekcije, fiziološki</w:t>
      </w:r>
      <w:r w:rsidRPr="0013269F">
        <w:rPr>
          <w:sz w:val="22"/>
          <w:szCs w:val="22"/>
          <w:lang w:val="sr-Latn-ME"/>
        </w:rPr>
        <w:t xml:space="preserve"> </w:t>
      </w:r>
      <w:r w:rsidR="005B39E3" w:rsidRPr="0013269F">
        <w:rPr>
          <w:sz w:val="22"/>
          <w:szCs w:val="22"/>
          <w:lang w:val="sr-Latn-ME"/>
        </w:rPr>
        <w:t>rastvor, natrijum laktat 167 mmol/l, Ringerov rastvor, Hartmannov rastvor</w:t>
      </w:r>
      <w:r w:rsidRPr="0013269F">
        <w:rPr>
          <w:sz w:val="22"/>
          <w:szCs w:val="22"/>
          <w:lang w:val="sr-Latn-ME"/>
        </w:rPr>
        <w:t>.</w:t>
      </w:r>
    </w:p>
    <w:p w14:paraId="7E296DD7" w14:textId="77777777" w:rsidR="004A2C65" w:rsidRPr="0013269F" w:rsidRDefault="004A2C65">
      <w:pPr>
        <w:jc w:val="both"/>
        <w:rPr>
          <w:sz w:val="22"/>
          <w:szCs w:val="22"/>
          <w:lang w:val="sr-Latn-ME"/>
        </w:rPr>
      </w:pPr>
    </w:p>
    <w:p w14:paraId="0AD0591A" w14:textId="16487DE5" w:rsidR="0094383F" w:rsidRPr="0013269F" w:rsidRDefault="005B39E3">
      <w:pPr>
        <w:jc w:val="both"/>
        <w:rPr>
          <w:sz w:val="22"/>
          <w:szCs w:val="22"/>
          <w:u w:val="single"/>
          <w:lang w:val="sr-Latn-ME"/>
        </w:rPr>
      </w:pPr>
      <w:r w:rsidRPr="0013269F">
        <w:rPr>
          <w:sz w:val="22"/>
          <w:szCs w:val="22"/>
          <w:u w:val="single"/>
          <w:lang w:val="sr-Latn-ME"/>
        </w:rPr>
        <w:t>Rastvore</w:t>
      </w:r>
      <w:r w:rsidR="0094383F" w:rsidRPr="0013269F">
        <w:rPr>
          <w:sz w:val="22"/>
          <w:szCs w:val="22"/>
          <w:u w:val="single"/>
          <w:lang w:val="sr-Latn-ME"/>
        </w:rPr>
        <w:t xml:space="preserve"> za intravensku infuziju treba u potpunosti primijeniti unutar 60 minuta od pripreme.</w:t>
      </w:r>
    </w:p>
    <w:p w14:paraId="76127B73" w14:textId="77777777" w:rsidR="004A2C65" w:rsidRPr="0013269F" w:rsidRDefault="004A2C65">
      <w:pPr>
        <w:jc w:val="both"/>
        <w:rPr>
          <w:sz w:val="22"/>
          <w:szCs w:val="22"/>
          <w:u w:val="single"/>
          <w:lang w:val="sr-Latn-ME"/>
        </w:rPr>
      </w:pPr>
    </w:p>
    <w:p w14:paraId="1BB4C7C5" w14:textId="5D4CAA1F" w:rsidR="0094383F" w:rsidRPr="0013269F" w:rsidRDefault="0094383F" w:rsidP="0013269F">
      <w:pPr>
        <w:jc w:val="both"/>
        <w:rPr>
          <w:sz w:val="22"/>
          <w:szCs w:val="22"/>
          <w:lang w:val="sr-Latn-ME"/>
        </w:rPr>
      </w:pPr>
      <w:r w:rsidRPr="0013269F">
        <w:rPr>
          <w:sz w:val="22"/>
          <w:szCs w:val="22"/>
          <w:lang w:val="sr-Latn-ME"/>
        </w:rPr>
        <w:t xml:space="preserve">Nakon </w:t>
      </w:r>
      <w:r w:rsidR="005B39E3" w:rsidRPr="0013269F">
        <w:rPr>
          <w:sz w:val="22"/>
          <w:szCs w:val="22"/>
          <w:lang w:val="sr-Latn-ME"/>
        </w:rPr>
        <w:t>rastvaranja</w:t>
      </w:r>
      <w:r w:rsidRPr="0013269F">
        <w:rPr>
          <w:sz w:val="22"/>
          <w:szCs w:val="22"/>
          <w:lang w:val="sr-Latn-ME"/>
        </w:rPr>
        <w:t xml:space="preserve"> u vodi za injekcije, </w:t>
      </w:r>
      <w:r w:rsidR="005B39E3" w:rsidRPr="0013269F">
        <w:rPr>
          <w:sz w:val="22"/>
          <w:szCs w:val="22"/>
          <w:lang w:val="sr-Latn-ME"/>
        </w:rPr>
        <w:t>rastvor</w:t>
      </w:r>
      <w:r w:rsidRPr="0013269F">
        <w:rPr>
          <w:sz w:val="22"/>
          <w:szCs w:val="22"/>
          <w:lang w:val="sr-Latn-ME"/>
        </w:rPr>
        <w:t xml:space="preserve"> može prolazno postati ružičaste boje, ali ubrzo ponovo</w:t>
      </w:r>
      <w:r w:rsidR="005B39E3" w:rsidRPr="0013269F">
        <w:rPr>
          <w:sz w:val="22"/>
          <w:szCs w:val="22"/>
          <w:lang w:val="sr-Latn-ME"/>
        </w:rPr>
        <w:t xml:space="preserve"> postaje bezbojan</w:t>
      </w:r>
      <w:r w:rsidRPr="0013269F">
        <w:rPr>
          <w:sz w:val="22"/>
          <w:szCs w:val="22"/>
          <w:lang w:val="sr-Latn-ME"/>
        </w:rPr>
        <w:t>.</w:t>
      </w:r>
    </w:p>
    <w:sectPr w:rsidR="0094383F" w:rsidRPr="0013269F" w:rsidSect="00F2594B">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38E65" w14:textId="77777777" w:rsidR="00DD3662" w:rsidRDefault="00DD3662">
      <w:r>
        <w:separator/>
      </w:r>
    </w:p>
  </w:endnote>
  <w:endnote w:type="continuationSeparator" w:id="0">
    <w:p w14:paraId="7D7459EE" w14:textId="77777777" w:rsidR="00DD3662" w:rsidRDefault="00DD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E18B" w14:textId="77777777" w:rsidR="005B39E3" w:rsidRDefault="005B39E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63AB5" w14:textId="77777777" w:rsidR="005B39E3" w:rsidRDefault="005B39E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DE5B" w14:textId="60EA8073" w:rsidR="005B39E3" w:rsidRPr="00F413F0" w:rsidRDefault="005B39E3" w:rsidP="00F413F0">
    <w:pPr>
      <w:pStyle w:val="Footer"/>
      <w:jc w:val="center"/>
      <w:rPr>
        <w:szCs w:val="22"/>
      </w:rPr>
    </w:pPr>
    <w:r w:rsidRPr="00F413F0">
      <w:fldChar w:fldCharType="begin"/>
    </w:r>
    <w:r w:rsidRPr="00F413F0">
      <w:instrText xml:space="preserve"> PAGE </w:instrText>
    </w:r>
    <w:r w:rsidRPr="00F413F0">
      <w:fldChar w:fldCharType="separate"/>
    </w:r>
    <w:r w:rsidR="0048361F">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8361F">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42CC" w14:textId="77777777" w:rsidR="005B39E3" w:rsidRDefault="005B39E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0197" w14:textId="77777777" w:rsidR="00DD3662" w:rsidRDefault="00DD3662">
      <w:r>
        <w:separator/>
      </w:r>
    </w:p>
  </w:footnote>
  <w:footnote w:type="continuationSeparator" w:id="0">
    <w:p w14:paraId="2B6038D6" w14:textId="77777777" w:rsidR="00DD3662" w:rsidRDefault="00DD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8B6F" w14:textId="77777777" w:rsidR="005B39E3" w:rsidRDefault="005B39E3">
    <w:pPr>
      <w:pStyle w:val="Header"/>
      <w:rPr>
        <w:sz w:val="16"/>
        <w:szCs w:val="16"/>
      </w:rPr>
    </w:pPr>
    <w:r w:rsidRPr="005319EA">
      <w:rPr>
        <w:noProof/>
        <w:sz w:val="16"/>
        <w:szCs w:val="16"/>
      </w:rPr>
      <w:drawing>
        <wp:inline distT="0" distB="0" distL="0" distR="0" wp14:anchorId="4A0D4213" wp14:editId="79ACBDD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C54DD57" w14:textId="77777777" w:rsidR="005B39E3" w:rsidRDefault="005B39E3">
    <w:pPr>
      <w:pStyle w:val="Header"/>
      <w:rPr>
        <w:sz w:val="16"/>
        <w:szCs w:val="16"/>
      </w:rPr>
    </w:pPr>
  </w:p>
  <w:p w14:paraId="6EBC3F66" w14:textId="77777777" w:rsidR="005B39E3" w:rsidRDefault="005B39E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15"/>
    <w:multiLevelType w:val="hybridMultilevel"/>
    <w:tmpl w:val="D99A7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C712A"/>
    <w:multiLevelType w:val="hybridMultilevel"/>
    <w:tmpl w:val="6C14A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26860FC7"/>
    <w:multiLevelType w:val="hybridMultilevel"/>
    <w:tmpl w:val="F33AA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749F3"/>
    <w:multiLevelType w:val="hybridMultilevel"/>
    <w:tmpl w:val="7ACA0FAC"/>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B4546"/>
    <w:multiLevelType w:val="hybridMultilevel"/>
    <w:tmpl w:val="35F8E35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328C66F6"/>
    <w:multiLevelType w:val="hybridMultilevel"/>
    <w:tmpl w:val="7DA2102A"/>
    <w:lvl w:ilvl="0" w:tplc="80C214D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2E4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F879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3ECA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60B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04BB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A805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67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205B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F773D1"/>
    <w:multiLevelType w:val="hybridMultilevel"/>
    <w:tmpl w:val="C5F6F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75679"/>
    <w:multiLevelType w:val="hybridMultilevel"/>
    <w:tmpl w:val="4E24495C"/>
    <w:lvl w:ilvl="0" w:tplc="A35C954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A6F3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3E5C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46E9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ED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FEE0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A0C8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6B1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C6DF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CB1CA0"/>
    <w:multiLevelType w:val="hybridMultilevel"/>
    <w:tmpl w:val="AB9AB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C2757"/>
    <w:multiLevelType w:val="hybridMultilevel"/>
    <w:tmpl w:val="D6A03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873B8"/>
    <w:multiLevelType w:val="hybridMultilevel"/>
    <w:tmpl w:val="E9D41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055E97"/>
    <w:multiLevelType w:val="hybridMultilevel"/>
    <w:tmpl w:val="B656896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5BD0A5D4">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43767E"/>
    <w:multiLevelType w:val="hybridMultilevel"/>
    <w:tmpl w:val="0008A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848B0"/>
    <w:multiLevelType w:val="hybridMultilevel"/>
    <w:tmpl w:val="97785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04F57"/>
    <w:multiLevelType w:val="hybridMultilevel"/>
    <w:tmpl w:val="842E5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7F3969"/>
    <w:multiLevelType w:val="hybridMultilevel"/>
    <w:tmpl w:val="78108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num>
  <w:num w:numId="2">
    <w:abstractNumId w:val="12"/>
  </w:num>
  <w:num w:numId="3">
    <w:abstractNumId w:val="6"/>
  </w:num>
  <w:num w:numId="4">
    <w:abstractNumId w:val="5"/>
  </w:num>
  <w:num w:numId="5">
    <w:abstractNumId w:val="8"/>
  </w:num>
  <w:num w:numId="6">
    <w:abstractNumId w:val="16"/>
  </w:num>
  <w:num w:numId="7">
    <w:abstractNumId w:val="11"/>
  </w:num>
  <w:num w:numId="8">
    <w:abstractNumId w:val="1"/>
  </w:num>
  <w:num w:numId="9">
    <w:abstractNumId w:val="10"/>
  </w:num>
  <w:num w:numId="10">
    <w:abstractNumId w:val="0"/>
  </w:num>
  <w:num w:numId="11">
    <w:abstractNumId w:val="14"/>
  </w:num>
  <w:num w:numId="12">
    <w:abstractNumId w:val="7"/>
  </w:num>
  <w:num w:numId="13">
    <w:abstractNumId w:val="15"/>
  </w:num>
  <w:num w:numId="14">
    <w:abstractNumId w:val="9"/>
  </w:num>
  <w:num w:numId="15">
    <w:abstractNumId w:val="3"/>
  </w:num>
  <w:num w:numId="16">
    <w:abstractNumId w:val="13"/>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5BB"/>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F8D"/>
    <w:rsid w:val="000975AB"/>
    <w:rsid w:val="00097935"/>
    <w:rsid w:val="000A137E"/>
    <w:rsid w:val="000A2EA1"/>
    <w:rsid w:val="000A36ED"/>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00D8"/>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69F"/>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5C14"/>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232"/>
    <w:rsid w:val="002561F3"/>
    <w:rsid w:val="00256BAA"/>
    <w:rsid w:val="002570F6"/>
    <w:rsid w:val="0026450B"/>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7705"/>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28B1"/>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361F"/>
    <w:rsid w:val="00484DDA"/>
    <w:rsid w:val="00485B8C"/>
    <w:rsid w:val="00485C29"/>
    <w:rsid w:val="0048792E"/>
    <w:rsid w:val="00493D45"/>
    <w:rsid w:val="00494AD0"/>
    <w:rsid w:val="004A0078"/>
    <w:rsid w:val="004A2C65"/>
    <w:rsid w:val="004A5CDF"/>
    <w:rsid w:val="004A6C86"/>
    <w:rsid w:val="004A7514"/>
    <w:rsid w:val="004B2780"/>
    <w:rsid w:val="004B3F46"/>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F9C"/>
    <w:rsid w:val="00510F22"/>
    <w:rsid w:val="00510FAA"/>
    <w:rsid w:val="00514F76"/>
    <w:rsid w:val="00516122"/>
    <w:rsid w:val="005215DC"/>
    <w:rsid w:val="00531BAF"/>
    <w:rsid w:val="00532E46"/>
    <w:rsid w:val="00546CB3"/>
    <w:rsid w:val="00551BE5"/>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0477"/>
    <w:rsid w:val="005B39E3"/>
    <w:rsid w:val="005B5A33"/>
    <w:rsid w:val="005C5709"/>
    <w:rsid w:val="005C704B"/>
    <w:rsid w:val="005E0DEF"/>
    <w:rsid w:val="005E5E28"/>
    <w:rsid w:val="005E6DD4"/>
    <w:rsid w:val="005F1E72"/>
    <w:rsid w:val="005F2208"/>
    <w:rsid w:val="005F3E85"/>
    <w:rsid w:val="005F720D"/>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4C85"/>
    <w:rsid w:val="0066660C"/>
    <w:rsid w:val="00670D40"/>
    <w:rsid w:val="0067132D"/>
    <w:rsid w:val="0067145B"/>
    <w:rsid w:val="006827B6"/>
    <w:rsid w:val="00687A3A"/>
    <w:rsid w:val="006A1550"/>
    <w:rsid w:val="006A1C21"/>
    <w:rsid w:val="006A207D"/>
    <w:rsid w:val="006A2B96"/>
    <w:rsid w:val="006A4F21"/>
    <w:rsid w:val="006A7DAC"/>
    <w:rsid w:val="006B03F6"/>
    <w:rsid w:val="006B0592"/>
    <w:rsid w:val="006B16DF"/>
    <w:rsid w:val="006B2095"/>
    <w:rsid w:val="006B379B"/>
    <w:rsid w:val="006B39EF"/>
    <w:rsid w:val="006B4924"/>
    <w:rsid w:val="006C1781"/>
    <w:rsid w:val="006C2CAB"/>
    <w:rsid w:val="006C3244"/>
    <w:rsid w:val="006D15B1"/>
    <w:rsid w:val="006D48E5"/>
    <w:rsid w:val="006D5C11"/>
    <w:rsid w:val="006E3773"/>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56F0"/>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2C9F"/>
    <w:rsid w:val="00893A78"/>
    <w:rsid w:val="008A132B"/>
    <w:rsid w:val="008A49E3"/>
    <w:rsid w:val="008A7F54"/>
    <w:rsid w:val="008A7F7D"/>
    <w:rsid w:val="008B13CE"/>
    <w:rsid w:val="008B1957"/>
    <w:rsid w:val="008B6223"/>
    <w:rsid w:val="008B6F3C"/>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17E29"/>
    <w:rsid w:val="00924C4A"/>
    <w:rsid w:val="00925001"/>
    <w:rsid w:val="00927223"/>
    <w:rsid w:val="0093504B"/>
    <w:rsid w:val="00935E5B"/>
    <w:rsid w:val="00936D52"/>
    <w:rsid w:val="0094055C"/>
    <w:rsid w:val="00940AB8"/>
    <w:rsid w:val="00942167"/>
    <w:rsid w:val="0094383F"/>
    <w:rsid w:val="00945F9C"/>
    <w:rsid w:val="00952CF7"/>
    <w:rsid w:val="009550DA"/>
    <w:rsid w:val="00963573"/>
    <w:rsid w:val="00963B77"/>
    <w:rsid w:val="0096506F"/>
    <w:rsid w:val="00980639"/>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5A1"/>
    <w:rsid w:val="00A05D7F"/>
    <w:rsid w:val="00A05DB0"/>
    <w:rsid w:val="00A0674D"/>
    <w:rsid w:val="00A06E5C"/>
    <w:rsid w:val="00A074DA"/>
    <w:rsid w:val="00A11B0C"/>
    <w:rsid w:val="00A11B9B"/>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5D22"/>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303"/>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C6F99"/>
    <w:rsid w:val="00AD2C0B"/>
    <w:rsid w:val="00AD694D"/>
    <w:rsid w:val="00AE465C"/>
    <w:rsid w:val="00AE6FDF"/>
    <w:rsid w:val="00AF03C2"/>
    <w:rsid w:val="00AF2E1A"/>
    <w:rsid w:val="00AF3CBD"/>
    <w:rsid w:val="00AF718B"/>
    <w:rsid w:val="00B034D4"/>
    <w:rsid w:val="00B04A09"/>
    <w:rsid w:val="00B0620F"/>
    <w:rsid w:val="00B12AAE"/>
    <w:rsid w:val="00B20DCF"/>
    <w:rsid w:val="00B23A38"/>
    <w:rsid w:val="00B25ED2"/>
    <w:rsid w:val="00B26FFA"/>
    <w:rsid w:val="00B46B55"/>
    <w:rsid w:val="00B46BE5"/>
    <w:rsid w:val="00B46C2A"/>
    <w:rsid w:val="00B46C91"/>
    <w:rsid w:val="00B47308"/>
    <w:rsid w:val="00B54E17"/>
    <w:rsid w:val="00B5690F"/>
    <w:rsid w:val="00B60222"/>
    <w:rsid w:val="00B71B51"/>
    <w:rsid w:val="00B72426"/>
    <w:rsid w:val="00B72FDA"/>
    <w:rsid w:val="00B7529A"/>
    <w:rsid w:val="00B82353"/>
    <w:rsid w:val="00B86396"/>
    <w:rsid w:val="00B91092"/>
    <w:rsid w:val="00B92235"/>
    <w:rsid w:val="00B92E9B"/>
    <w:rsid w:val="00BA0C98"/>
    <w:rsid w:val="00BA4C7B"/>
    <w:rsid w:val="00BA5672"/>
    <w:rsid w:val="00BA65C4"/>
    <w:rsid w:val="00BB261C"/>
    <w:rsid w:val="00BB2F59"/>
    <w:rsid w:val="00BB7050"/>
    <w:rsid w:val="00BC1513"/>
    <w:rsid w:val="00BC4DE2"/>
    <w:rsid w:val="00BC5A90"/>
    <w:rsid w:val="00BC6D2D"/>
    <w:rsid w:val="00BD3F90"/>
    <w:rsid w:val="00BD4803"/>
    <w:rsid w:val="00BD58C5"/>
    <w:rsid w:val="00BD76CB"/>
    <w:rsid w:val="00BD7862"/>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6BF"/>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62C"/>
    <w:rsid w:val="00C86BA0"/>
    <w:rsid w:val="00C8707B"/>
    <w:rsid w:val="00C87C8E"/>
    <w:rsid w:val="00C93081"/>
    <w:rsid w:val="00CA1646"/>
    <w:rsid w:val="00CA4860"/>
    <w:rsid w:val="00CA50EB"/>
    <w:rsid w:val="00CB0F56"/>
    <w:rsid w:val="00CB100E"/>
    <w:rsid w:val="00CB2CB2"/>
    <w:rsid w:val="00CB3751"/>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445"/>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3662"/>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38BA"/>
    <w:rsid w:val="00E26A0F"/>
    <w:rsid w:val="00E271CE"/>
    <w:rsid w:val="00E32FB9"/>
    <w:rsid w:val="00E33254"/>
    <w:rsid w:val="00E358F5"/>
    <w:rsid w:val="00E35C3E"/>
    <w:rsid w:val="00E41A55"/>
    <w:rsid w:val="00E45A6B"/>
    <w:rsid w:val="00E46202"/>
    <w:rsid w:val="00E520B8"/>
    <w:rsid w:val="00E529D9"/>
    <w:rsid w:val="00E5309A"/>
    <w:rsid w:val="00E54422"/>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432"/>
    <w:rsid w:val="00ED3781"/>
    <w:rsid w:val="00ED4841"/>
    <w:rsid w:val="00ED7528"/>
    <w:rsid w:val="00EE2DC2"/>
    <w:rsid w:val="00EE6A94"/>
    <w:rsid w:val="00EE7BD3"/>
    <w:rsid w:val="00EF2BAF"/>
    <w:rsid w:val="00EF3089"/>
    <w:rsid w:val="00EF4298"/>
    <w:rsid w:val="00EF59C7"/>
    <w:rsid w:val="00EF65C8"/>
    <w:rsid w:val="00F01E3B"/>
    <w:rsid w:val="00F02314"/>
    <w:rsid w:val="00F03137"/>
    <w:rsid w:val="00F0521F"/>
    <w:rsid w:val="00F07897"/>
    <w:rsid w:val="00F1575B"/>
    <w:rsid w:val="00F20BD2"/>
    <w:rsid w:val="00F2562D"/>
    <w:rsid w:val="00F2594B"/>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1AC"/>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8C34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155C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155C14"/>
    <w:rPr>
      <w:rFonts w:asciiTheme="majorHAnsi" w:eastAsiaTheme="majorEastAsia" w:hAnsiTheme="majorHAnsi" w:cstheme="majorBidi"/>
      <w:color w:val="2E74B5" w:themeColor="accent1" w:themeShade="BF"/>
      <w:sz w:val="32"/>
      <w:szCs w:val="32"/>
      <w:lang w:val="en-US" w:eastAsia="en-US"/>
    </w:rPr>
  </w:style>
  <w:style w:type="table" w:customStyle="1" w:styleId="TableGrid0">
    <w:name w:val="TableGrid"/>
    <w:rsid w:val="00155C14"/>
    <w:rPr>
      <w:rFonts w:ascii="Calibri" w:hAnsi="Calibri"/>
      <w:sz w:val="22"/>
      <w:szCs w:val="22"/>
      <w:lang w:val="sr-Latn-CS" w:eastAsia="sr-Latn-CS"/>
    </w:rPr>
    <w:tblPr>
      <w:tblCellMar>
        <w:top w:w="0" w:type="dxa"/>
        <w:left w:w="0" w:type="dxa"/>
        <w:bottom w:w="0" w:type="dxa"/>
        <w:right w:w="0" w:type="dxa"/>
      </w:tblCellMar>
    </w:tblPr>
  </w:style>
  <w:style w:type="table" w:customStyle="1" w:styleId="TableGrid1">
    <w:name w:val="TableGrid1"/>
    <w:rsid w:val="008B6F3C"/>
    <w:rPr>
      <w:rFonts w:ascii="Calibri" w:hAnsi="Calibri"/>
      <w:sz w:val="22"/>
      <w:szCs w:val="22"/>
      <w:lang w:val="sr-Latn-CS" w:eastAsia="sr-Latn-CS"/>
    </w:rPr>
    <w:tblPr>
      <w:tblCellMar>
        <w:top w:w="0" w:type="dxa"/>
        <w:left w:w="0" w:type="dxa"/>
        <w:bottom w:w="0" w:type="dxa"/>
        <w:right w:w="0" w:type="dxa"/>
      </w:tblCellMar>
    </w:tblPr>
  </w:style>
  <w:style w:type="table" w:customStyle="1" w:styleId="TableGrid2">
    <w:name w:val="TableGrid2"/>
    <w:rsid w:val="008B6F3C"/>
    <w:rPr>
      <w:rFonts w:ascii="Calibri" w:hAnsi="Calibri"/>
      <w:sz w:val="22"/>
      <w:szCs w:val="22"/>
      <w:lang w:val="sr-Latn-CS" w:eastAsia="sr-Latn-CS"/>
    </w:rPr>
    <w:tblPr>
      <w:tblCellMar>
        <w:top w:w="0" w:type="dxa"/>
        <w:left w:w="0" w:type="dxa"/>
        <w:bottom w:w="0" w:type="dxa"/>
        <w:right w:w="0" w:type="dxa"/>
      </w:tblCellMar>
    </w:tblPr>
  </w:style>
  <w:style w:type="table" w:customStyle="1" w:styleId="TableGrid3">
    <w:name w:val="TableGrid3"/>
    <w:rsid w:val="008B6F3C"/>
    <w:rPr>
      <w:rFonts w:ascii="Calibri" w:hAnsi="Calibri"/>
      <w:sz w:val="22"/>
      <w:szCs w:val="22"/>
      <w:lang w:val="sr-Latn-CS" w:eastAsia="sr-Latn-CS"/>
    </w:rPr>
    <w:tblPr>
      <w:tblCellMar>
        <w:top w:w="0" w:type="dxa"/>
        <w:left w:w="0" w:type="dxa"/>
        <w:bottom w:w="0" w:type="dxa"/>
        <w:right w:w="0" w:type="dxa"/>
      </w:tblCellMar>
    </w:tblPr>
  </w:style>
  <w:style w:type="paragraph" w:styleId="ListParagraph">
    <w:name w:val="List Paragraph"/>
    <w:basedOn w:val="Normal"/>
    <w:uiPriority w:val="34"/>
    <w:qFormat/>
    <w:rsid w:val="005B0477"/>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5B0477"/>
    <w:rPr>
      <w:lang w:val="en-US" w:eastAsia="en-US"/>
    </w:rPr>
  </w:style>
  <w:style w:type="paragraph" w:styleId="Revision">
    <w:name w:val="Revision"/>
    <w:hidden/>
    <w:uiPriority w:val="99"/>
    <w:semiHidden/>
    <w:rsid w:val="004225C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30DC-CD58-4DF0-B47B-FB368140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6</cp:revision>
  <cp:lastPrinted>2010-03-01T14:10:00Z</cp:lastPrinted>
  <dcterms:created xsi:type="dcterms:W3CDTF">2024-12-25T07:45:00Z</dcterms:created>
  <dcterms:modified xsi:type="dcterms:W3CDTF">2024-12-25T10:07:00Z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