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5A69" w14:textId="77777777" w:rsidR="00C22BE5" w:rsidRPr="00FF32D7" w:rsidRDefault="00C22BE5" w:rsidP="00EC508D">
      <w:pPr>
        <w:jc w:val="both"/>
        <w:rPr>
          <w:sz w:val="22"/>
          <w:szCs w:val="22"/>
          <w:lang w:val="sr-Latn-ME"/>
        </w:rPr>
      </w:pPr>
    </w:p>
    <w:p w14:paraId="02875A6A" w14:textId="77777777" w:rsidR="00C22BE5" w:rsidRPr="00FF32D7" w:rsidRDefault="00C22BE5" w:rsidP="00EC508D">
      <w:pPr>
        <w:jc w:val="both"/>
        <w:rPr>
          <w:sz w:val="22"/>
          <w:szCs w:val="22"/>
          <w:lang w:val="sr-Latn-ME"/>
        </w:rPr>
      </w:pPr>
    </w:p>
    <w:p w14:paraId="02875A6B" w14:textId="77777777" w:rsidR="00C22BE5" w:rsidRPr="00FF32D7" w:rsidRDefault="00C30F92">
      <w:pPr>
        <w:jc w:val="center"/>
        <w:rPr>
          <w:sz w:val="22"/>
          <w:szCs w:val="22"/>
          <w:lang w:val="sr-Latn-ME"/>
        </w:rPr>
      </w:pPr>
      <w:r w:rsidRPr="00FF32D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F32D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2875A6C" w14:textId="77777777" w:rsidR="00C30F92" w:rsidRPr="00FF32D7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D5ABE53" w14:textId="582B78D6" w:rsidR="00B24A1E" w:rsidRPr="00FF32D7" w:rsidRDefault="00B24A1E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FF32D7">
        <w:rPr>
          <w:b/>
          <w:bCs/>
          <w:iCs/>
          <w:sz w:val="22"/>
          <w:szCs w:val="22"/>
          <w:lang w:val="sr-Latn-ME"/>
        </w:rPr>
        <w:t>MYCO</w:t>
      </w:r>
      <w:r w:rsidR="00957921" w:rsidRPr="00FF32D7">
        <w:rPr>
          <w:b/>
          <w:bCs/>
          <w:iCs/>
          <w:sz w:val="22"/>
          <w:szCs w:val="22"/>
          <w:lang w:val="sr-Latn-ME"/>
        </w:rPr>
        <w:t>CUR</w:t>
      </w:r>
      <w:r w:rsidRPr="00FF32D7">
        <w:rPr>
          <w:b/>
          <w:bCs/>
          <w:iCs/>
          <w:sz w:val="22"/>
          <w:szCs w:val="22"/>
          <w:lang w:val="sr-Latn-ME"/>
        </w:rPr>
        <w:t>, 1%, sprej za kožu, rastvor</w:t>
      </w:r>
    </w:p>
    <w:p w14:paraId="02875A6F" w14:textId="2D446054" w:rsidR="00C22BE5" w:rsidRPr="00FF32D7" w:rsidRDefault="00B24A1E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  <w:r w:rsidRPr="00FF32D7">
        <w:rPr>
          <w:b/>
          <w:bCs/>
          <w:iCs/>
          <w:sz w:val="22"/>
          <w:szCs w:val="22"/>
          <w:lang w:val="sr-Latn-ME"/>
        </w:rPr>
        <w:t>terbinafin</w:t>
      </w:r>
    </w:p>
    <w:p w14:paraId="02875A70" w14:textId="77777777" w:rsidR="00C22BE5" w:rsidRPr="00FF32D7" w:rsidRDefault="00C22BE5" w:rsidP="00EC508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875A7E" w14:textId="77777777" w:rsidR="00C269D7" w:rsidRPr="00FF32D7" w:rsidRDefault="00C269D7" w:rsidP="00EC50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2875A7F" w14:textId="77777777" w:rsidR="003324F7" w:rsidRPr="00FF32D7" w:rsidRDefault="003324F7" w:rsidP="00EC508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2875A81" w14:textId="77777777" w:rsidR="00A32113" w:rsidRPr="00FF32D7" w:rsidRDefault="00A32113" w:rsidP="00EC508D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ME"/>
        </w:rPr>
      </w:pPr>
    </w:p>
    <w:p w14:paraId="02875A82" w14:textId="77777777" w:rsidR="006A2B96" w:rsidRPr="00FF32D7" w:rsidRDefault="006A2B96" w:rsidP="00EC508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FF32D7">
        <w:rPr>
          <w:b/>
          <w:bCs/>
          <w:sz w:val="22"/>
          <w:szCs w:val="22"/>
          <w:lang w:val="sr-Latn-ME"/>
        </w:rPr>
        <w:t>,</w:t>
      </w:r>
      <w:r w:rsidRPr="00FF32D7">
        <w:rPr>
          <w:sz w:val="22"/>
          <w:szCs w:val="22"/>
          <w:lang w:val="sr-Latn-ME"/>
        </w:rPr>
        <w:t xml:space="preserve"> </w:t>
      </w:r>
      <w:r w:rsidRPr="00FF32D7">
        <w:rPr>
          <w:b/>
          <w:bCs/>
          <w:sz w:val="22"/>
          <w:szCs w:val="22"/>
          <w:lang w:val="sr-Latn-ME"/>
        </w:rPr>
        <w:t xml:space="preserve">jer sadrži </w:t>
      </w:r>
    </w:p>
    <w:p w14:paraId="02875A83" w14:textId="77777777" w:rsidR="00A32113" w:rsidRPr="00FF32D7" w:rsidRDefault="006A2B96" w:rsidP="00EC508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informacije koje su važne za Vas</w:t>
      </w:r>
    </w:p>
    <w:p w14:paraId="02875A84" w14:textId="77777777" w:rsidR="00A32113" w:rsidRPr="00FF32D7" w:rsidRDefault="00F67628" w:rsidP="00EC508D">
      <w:pPr>
        <w:pStyle w:val="CommentText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Uvijek </w:t>
      </w:r>
      <w:r w:rsidR="00A32113" w:rsidRPr="00FF32D7">
        <w:rPr>
          <w:sz w:val="22"/>
          <w:szCs w:val="22"/>
          <w:lang w:val="sr-Latn-ME"/>
        </w:rPr>
        <w:t xml:space="preserve">koristite </w:t>
      </w:r>
      <w:r w:rsidRPr="00FF32D7">
        <w:rPr>
          <w:sz w:val="22"/>
          <w:szCs w:val="22"/>
          <w:lang w:val="sr-Latn-ME"/>
        </w:rPr>
        <w:t xml:space="preserve">ovaj </w:t>
      </w:r>
      <w:r w:rsidR="00A32113" w:rsidRPr="00FF32D7">
        <w:rPr>
          <w:sz w:val="22"/>
          <w:szCs w:val="22"/>
          <w:lang w:val="sr-Latn-ME"/>
        </w:rPr>
        <w:t xml:space="preserve">lijek </w:t>
      </w:r>
      <w:r w:rsidR="00564146" w:rsidRPr="00FF32D7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FF32D7">
        <w:rPr>
          <w:sz w:val="22"/>
          <w:szCs w:val="22"/>
          <w:lang w:val="sr-Latn-ME"/>
        </w:rPr>
        <w:t>.</w:t>
      </w:r>
      <w:r w:rsidR="006240C9" w:rsidRPr="00FF32D7">
        <w:rPr>
          <w:sz w:val="22"/>
          <w:szCs w:val="22"/>
          <w:lang w:val="sr-Latn-ME"/>
        </w:rPr>
        <w:t xml:space="preserve"> </w:t>
      </w:r>
    </w:p>
    <w:p w14:paraId="02875A85" w14:textId="77777777" w:rsidR="00A32113" w:rsidRPr="00FF32D7" w:rsidRDefault="00A32113" w:rsidP="00EC508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Uputstvo sačuvajte. Može biti potrebno da ga ponovo pročitate.</w:t>
      </w:r>
    </w:p>
    <w:p w14:paraId="02875A86" w14:textId="77777777" w:rsidR="00A32113" w:rsidRPr="00FF32D7" w:rsidRDefault="00A32113" w:rsidP="00EC508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Ako imate dodatnih pitanja, obratite se </w:t>
      </w:r>
      <w:r w:rsidR="00583B8A" w:rsidRPr="00FF32D7">
        <w:rPr>
          <w:sz w:val="22"/>
          <w:szCs w:val="22"/>
          <w:lang w:val="sr-Latn-ME"/>
        </w:rPr>
        <w:t xml:space="preserve">svom ljekaru ili </w:t>
      </w:r>
      <w:r w:rsidRPr="00FF32D7">
        <w:rPr>
          <w:sz w:val="22"/>
          <w:szCs w:val="22"/>
          <w:lang w:val="sr-Latn-ME"/>
        </w:rPr>
        <w:t>farmaceutu</w:t>
      </w:r>
      <w:r w:rsidR="007B1F81" w:rsidRPr="00FF32D7">
        <w:rPr>
          <w:sz w:val="22"/>
          <w:szCs w:val="22"/>
          <w:lang w:val="sr-Latn-ME"/>
        </w:rPr>
        <w:t xml:space="preserve"> </w:t>
      </w:r>
      <w:r w:rsidR="007B1F81" w:rsidRPr="00FF32D7">
        <w:rPr>
          <w:noProof/>
          <w:sz w:val="22"/>
          <w:szCs w:val="22"/>
          <w:lang w:val="sr-Latn-ME"/>
        </w:rPr>
        <w:t>ili medicinskoj sestri</w:t>
      </w:r>
      <w:r w:rsidRPr="00FF32D7">
        <w:rPr>
          <w:sz w:val="22"/>
          <w:szCs w:val="22"/>
          <w:lang w:val="sr-Latn-ME"/>
        </w:rPr>
        <w:t>.</w:t>
      </w:r>
    </w:p>
    <w:p w14:paraId="02875A87" w14:textId="77777777" w:rsidR="00F67628" w:rsidRPr="00FF32D7" w:rsidRDefault="00F67628" w:rsidP="00EC508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F32D7">
        <w:rPr>
          <w:spacing w:val="-4"/>
          <w:sz w:val="22"/>
          <w:szCs w:val="22"/>
          <w:lang w:val="sr-Latn-ME"/>
        </w:rPr>
        <w:t>. Pogledajte dio 4</w:t>
      </w:r>
    </w:p>
    <w:p w14:paraId="02875A88" w14:textId="44BAFA90" w:rsidR="00A32113" w:rsidRPr="00FF32D7" w:rsidRDefault="00A32113" w:rsidP="00EC508D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Ukoliko se Vaši simptomi pogoršaju ili Vam ne bude bolje</w:t>
      </w:r>
      <w:r w:rsidR="008C0624" w:rsidRPr="00FF32D7">
        <w:rPr>
          <w:sz w:val="22"/>
          <w:szCs w:val="22"/>
          <w:lang w:val="sr-Latn-ME"/>
        </w:rPr>
        <w:t xml:space="preserve"> posl</w:t>
      </w:r>
      <w:r w:rsidR="007D440C" w:rsidRPr="00FF32D7">
        <w:rPr>
          <w:sz w:val="22"/>
          <w:szCs w:val="22"/>
          <w:lang w:val="sr-Latn-ME"/>
        </w:rPr>
        <w:t>ij</w:t>
      </w:r>
      <w:r w:rsidR="008C0624" w:rsidRPr="00FF32D7">
        <w:rPr>
          <w:sz w:val="22"/>
          <w:szCs w:val="22"/>
          <w:lang w:val="sr-Latn-ME"/>
        </w:rPr>
        <w:t>e 2 ned</w:t>
      </w:r>
      <w:r w:rsidR="007D440C" w:rsidRPr="00FF32D7">
        <w:rPr>
          <w:sz w:val="22"/>
          <w:szCs w:val="22"/>
          <w:lang w:val="sr-Latn-ME"/>
        </w:rPr>
        <w:t>j</w:t>
      </w:r>
      <w:r w:rsidR="008C0624" w:rsidRPr="00FF32D7">
        <w:rPr>
          <w:sz w:val="22"/>
          <w:szCs w:val="22"/>
          <w:lang w:val="sr-Latn-ME"/>
        </w:rPr>
        <w:t>elje od početka terapije</w:t>
      </w:r>
      <w:r w:rsidRPr="00FF32D7">
        <w:rPr>
          <w:sz w:val="22"/>
          <w:szCs w:val="22"/>
          <w:lang w:val="sr-Latn-ME"/>
        </w:rPr>
        <w:t>, morate se obratiti svom ljekaru.</w:t>
      </w:r>
    </w:p>
    <w:p w14:paraId="02875A89" w14:textId="77777777" w:rsidR="00C269D7" w:rsidRPr="00FF32D7" w:rsidRDefault="00C269D7" w:rsidP="00EC508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2875A8A" w14:textId="77777777" w:rsidR="00C269D7" w:rsidRPr="00FF32D7" w:rsidRDefault="00C269D7" w:rsidP="00EC50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2875A8B" w14:textId="77777777" w:rsidR="00A92C66" w:rsidRPr="00FF32D7" w:rsidRDefault="00A92C66" w:rsidP="00EC50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2875A8C" w14:textId="77777777" w:rsidR="00A32113" w:rsidRPr="00FF32D7" w:rsidRDefault="00A32113" w:rsidP="00EC508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U ovom uputstvu pročitaćete:</w:t>
      </w:r>
    </w:p>
    <w:p w14:paraId="02875A8D" w14:textId="58D3714F" w:rsidR="00A32113" w:rsidRPr="00FF32D7" w:rsidRDefault="00A3211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Šta je lijek </w:t>
      </w:r>
      <w:r w:rsidR="006166B9" w:rsidRPr="00FF32D7">
        <w:rPr>
          <w:sz w:val="22"/>
          <w:szCs w:val="22"/>
          <w:lang w:val="sr-Latn-ME"/>
        </w:rPr>
        <w:t>MYCOCUR</w:t>
      </w:r>
      <w:r w:rsidRPr="00FF32D7">
        <w:rPr>
          <w:sz w:val="22"/>
          <w:szCs w:val="22"/>
          <w:lang w:val="sr-Latn-ME"/>
        </w:rPr>
        <w:t xml:space="preserve"> i čemu je namijenjen</w:t>
      </w:r>
    </w:p>
    <w:p w14:paraId="02875A8E" w14:textId="1DF22976" w:rsidR="00A32113" w:rsidRPr="00FF32D7" w:rsidRDefault="00A3211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Šta treba da znate prije nego što uzmete lijek </w:t>
      </w:r>
      <w:r w:rsidR="006166B9" w:rsidRPr="00FF32D7">
        <w:rPr>
          <w:sz w:val="22"/>
          <w:szCs w:val="22"/>
          <w:lang w:val="sr-Latn-ME"/>
        </w:rPr>
        <w:t>MYCOCUR</w:t>
      </w:r>
    </w:p>
    <w:p w14:paraId="02875A8F" w14:textId="386B9E6B" w:rsidR="00A32113" w:rsidRPr="00FF32D7" w:rsidRDefault="00A3211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Kako se upotrebljava lijek </w:t>
      </w:r>
      <w:r w:rsidR="006166B9" w:rsidRPr="00FF32D7">
        <w:rPr>
          <w:sz w:val="22"/>
          <w:szCs w:val="22"/>
          <w:lang w:val="sr-Latn-ME"/>
        </w:rPr>
        <w:t>MYCOCUR</w:t>
      </w:r>
    </w:p>
    <w:p w14:paraId="02875A90" w14:textId="77777777" w:rsidR="00A32113" w:rsidRPr="00FF32D7" w:rsidRDefault="00A3211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Moguća neželjena dejstva </w:t>
      </w:r>
    </w:p>
    <w:p w14:paraId="02875A91" w14:textId="19747965" w:rsidR="00A32113" w:rsidRPr="00FF32D7" w:rsidRDefault="00A3211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Kako čuvati lijek </w:t>
      </w:r>
      <w:r w:rsidR="006166B9" w:rsidRPr="00FF32D7">
        <w:rPr>
          <w:sz w:val="22"/>
          <w:szCs w:val="22"/>
          <w:lang w:val="sr-Latn-ME"/>
        </w:rPr>
        <w:t>MYCOCUR</w:t>
      </w:r>
    </w:p>
    <w:p w14:paraId="02875A92" w14:textId="77777777" w:rsidR="00A32113" w:rsidRPr="00FF32D7" w:rsidRDefault="000A77B3" w:rsidP="00EC50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Sadržaj pakovanja i d</w:t>
      </w:r>
      <w:r w:rsidR="00A32113" w:rsidRPr="00FF32D7">
        <w:rPr>
          <w:sz w:val="22"/>
          <w:szCs w:val="22"/>
          <w:lang w:val="sr-Latn-ME"/>
        </w:rPr>
        <w:t>odatne informacije</w:t>
      </w:r>
      <w:r w:rsidR="00A02C42" w:rsidRPr="00FF32D7">
        <w:rPr>
          <w:sz w:val="22"/>
          <w:szCs w:val="22"/>
          <w:lang w:val="sr-Latn-ME"/>
        </w:rPr>
        <w:t xml:space="preserve"> </w:t>
      </w:r>
    </w:p>
    <w:p w14:paraId="02875A93" w14:textId="77777777" w:rsidR="00A32113" w:rsidRPr="00FF32D7" w:rsidRDefault="00A32113" w:rsidP="00EC508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2875A94" w14:textId="77777777" w:rsidR="00C22BE5" w:rsidRPr="00FF32D7" w:rsidRDefault="00C22BE5" w:rsidP="00EC508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875A95" w14:textId="77777777" w:rsidR="00CF1B2D" w:rsidRPr="00FF32D7" w:rsidRDefault="00CF1B2D" w:rsidP="00EC508D">
      <w:pPr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br w:type="page"/>
      </w:r>
    </w:p>
    <w:p w14:paraId="02875A96" w14:textId="77777777" w:rsidR="00445D8F" w:rsidRPr="00FF32D7" w:rsidRDefault="00445D8F" w:rsidP="00EC508D">
      <w:pPr>
        <w:jc w:val="both"/>
        <w:rPr>
          <w:b/>
          <w:bCs/>
          <w:sz w:val="22"/>
          <w:szCs w:val="22"/>
          <w:lang w:val="sr-Latn-ME"/>
        </w:rPr>
      </w:pPr>
    </w:p>
    <w:p w14:paraId="02875A97" w14:textId="2F5F47BF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1. </w:t>
      </w:r>
      <w:r w:rsidR="00FB6603" w:rsidRPr="00FF32D7">
        <w:rPr>
          <w:b/>
          <w:bCs/>
          <w:sz w:val="22"/>
          <w:szCs w:val="22"/>
          <w:lang w:val="sr-Latn-ME"/>
        </w:rPr>
        <w:tab/>
      </w:r>
      <w:r w:rsidRPr="00FF32D7">
        <w:rPr>
          <w:b/>
          <w:bCs/>
          <w:sz w:val="22"/>
          <w:szCs w:val="22"/>
          <w:lang w:val="sr-Latn-ME"/>
        </w:rPr>
        <w:t xml:space="preserve">ŠTA JE LIJEK </w:t>
      </w:r>
      <w:r w:rsidR="00D2578C" w:rsidRPr="00FF32D7">
        <w:rPr>
          <w:b/>
          <w:bCs/>
          <w:sz w:val="22"/>
          <w:szCs w:val="22"/>
          <w:lang w:val="sr-Latn-ME"/>
        </w:rPr>
        <w:t>MYCOCUR</w:t>
      </w:r>
      <w:r w:rsidRPr="00FF32D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2875A98" w14:textId="46D273B7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4067FEA5" w14:textId="1BF1F946" w:rsidR="00536733" w:rsidRPr="00FF32D7" w:rsidRDefault="00536733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L</w:t>
      </w:r>
      <w:r w:rsidR="00E45B16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MYCOCUR sadrži aktivnu supstancu terbinafin i koristi se za liječenje gljivičnih infekcija kože. D</w:t>
      </w:r>
      <w:r w:rsidR="00E45B1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eluje tako što ubija ili zaustavlja rast gljivica koje izazivaju probleme na koži i koristi se za l</w:t>
      </w:r>
      <w:r w:rsidR="00E45B16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ečenje:</w:t>
      </w:r>
    </w:p>
    <w:p w14:paraId="70A0CBB1" w14:textId="77777777" w:rsidR="00536733" w:rsidRPr="00FF32D7" w:rsidRDefault="00536733">
      <w:pPr>
        <w:jc w:val="both"/>
        <w:rPr>
          <w:sz w:val="22"/>
          <w:szCs w:val="22"/>
          <w:lang w:val="sr-Latn-ME"/>
        </w:rPr>
      </w:pPr>
    </w:p>
    <w:p w14:paraId="63B337A4" w14:textId="16C78D5D" w:rsidR="00536733" w:rsidRPr="00FF32D7" w:rsidRDefault="00536733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  <w:t>atletskog stopala (</w:t>
      </w:r>
      <w:r w:rsidRPr="00FF32D7">
        <w:rPr>
          <w:i/>
          <w:iCs/>
          <w:sz w:val="22"/>
          <w:szCs w:val="22"/>
          <w:lang w:val="sr-Latn-ME"/>
        </w:rPr>
        <w:t>tinea pedis</w:t>
      </w:r>
      <w:r w:rsidRPr="00FF32D7">
        <w:rPr>
          <w:sz w:val="22"/>
          <w:szCs w:val="22"/>
          <w:lang w:val="sr-Latn-ME"/>
        </w:rPr>
        <w:t>) – atletsko stopalo se javlja jedino na stopalima (najčešće oba, ali ne uv</w:t>
      </w:r>
      <w:r w:rsidR="00BA6EB9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ek), često između nožnih prstiju. Može se javiti i na gornjem d</w:t>
      </w:r>
      <w:r w:rsidR="000374EC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elu stopala, na tabanima ili drugim d</w:t>
      </w:r>
      <w:r w:rsidR="000374EC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elovima stopala. Najčešći oblik atletskog stopala uzrokuje pucanje ili ljuštenje kože, ponekad uz blago oticanje, plikove ili vlažne čireve. Ukoliko imate gljivičnu infekciju nokta (gljivica u i ispod nokta) sa prom</w:t>
      </w:r>
      <w:r w:rsidR="00EB32F5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enom boje kao i izgleda nokta (debeo ili mekan), posav</w:t>
      </w:r>
      <w:r w:rsidR="00EB32F5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etujte se sa Vašim l</w:t>
      </w:r>
      <w:r w:rsidR="00EB32F5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ekarom, obzirom da l</w:t>
      </w:r>
      <w:r w:rsidR="00EB32F5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MYCOFIN nije adekvatan izbor za ovu vrstu infekcije.</w:t>
      </w:r>
    </w:p>
    <w:p w14:paraId="6D6A6F9C" w14:textId="77777777" w:rsidR="00536733" w:rsidRPr="00FF32D7" w:rsidRDefault="00536733">
      <w:pPr>
        <w:jc w:val="both"/>
        <w:rPr>
          <w:sz w:val="22"/>
          <w:szCs w:val="22"/>
          <w:lang w:val="sr-Latn-ME"/>
        </w:rPr>
      </w:pPr>
    </w:p>
    <w:p w14:paraId="12AE0288" w14:textId="60BC33C4" w:rsidR="00536733" w:rsidRPr="00FF32D7" w:rsidRDefault="00536733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</w:r>
      <w:r w:rsidRPr="00FF32D7">
        <w:rPr>
          <w:i/>
          <w:iCs/>
          <w:sz w:val="22"/>
          <w:szCs w:val="22"/>
          <w:lang w:val="sr-Latn-ME"/>
        </w:rPr>
        <w:t>tinea cruris</w:t>
      </w:r>
      <w:r w:rsidRPr="00FF32D7">
        <w:rPr>
          <w:sz w:val="22"/>
          <w:szCs w:val="22"/>
          <w:lang w:val="sr-Latn-ME"/>
        </w:rPr>
        <w:t xml:space="preserve"> se javlja na preponama i unutrašnjoj strani bedara, sa ob</w:t>
      </w:r>
      <w:r w:rsidR="00990D4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 strane, s tim da je najčešće jedna strana više pogođena od druge. Može se proširiti između nogu do stražnjice ili do trbuha. Ovaj osip ima jasne granice, a može imati i plikove.</w:t>
      </w:r>
    </w:p>
    <w:p w14:paraId="02875A99" w14:textId="22CE6578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63177100" w14:textId="77777777" w:rsidR="00A46CFB" w:rsidRPr="00FF32D7" w:rsidRDefault="00A46CFB" w:rsidP="00EC508D">
      <w:pPr>
        <w:jc w:val="both"/>
        <w:rPr>
          <w:sz w:val="22"/>
          <w:szCs w:val="22"/>
          <w:lang w:val="sr-Latn-ME"/>
        </w:rPr>
      </w:pPr>
    </w:p>
    <w:p w14:paraId="02875A9A" w14:textId="65EED8D3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2. </w:t>
      </w:r>
      <w:r w:rsidR="00FB6603" w:rsidRPr="00FF32D7">
        <w:rPr>
          <w:b/>
          <w:bCs/>
          <w:sz w:val="22"/>
          <w:szCs w:val="22"/>
          <w:lang w:val="sr-Latn-ME"/>
        </w:rPr>
        <w:tab/>
      </w:r>
      <w:r w:rsidRPr="00FF32D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2578C" w:rsidRPr="00FF32D7">
        <w:rPr>
          <w:b/>
          <w:caps/>
          <w:sz w:val="22"/>
          <w:szCs w:val="22"/>
          <w:lang w:val="sr-Latn-ME"/>
        </w:rPr>
        <w:t>MYCOCUR</w:t>
      </w:r>
    </w:p>
    <w:p w14:paraId="02875A9B" w14:textId="77777777" w:rsidR="00445D8F" w:rsidRPr="00FF32D7" w:rsidRDefault="00445D8F" w:rsidP="00EC508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2875A9C" w14:textId="2D5AE259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Lijek </w:t>
      </w:r>
      <w:r w:rsidR="00D2578C" w:rsidRPr="00FF32D7">
        <w:rPr>
          <w:b/>
          <w:sz w:val="22"/>
          <w:szCs w:val="22"/>
          <w:lang w:val="sr-Latn-ME"/>
        </w:rPr>
        <w:t>MYCOCUR</w:t>
      </w:r>
      <w:r w:rsidRPr="00FF32D7">
        <w:rPr>
          <w:b/>
          <w:sz w:val="22"/>
          <w:szCs w:val="22"/>
          <w:lang w:val="sr-Latn-ME"/>
        </w:rPr>
        <w:t xml:space="preserve"> ne smijete koristiti:</w:t>
      </w:r>
    </w:p>
    <w:p w14:paraId="02875A9D" w14:textId="539F5B5C" w:rsidR="00445D8F" w:rsidRPr="00FF32D7" w:rsidRDefault="00D345B3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- ukoliko ste alergični (preos</w:t>
      </w:r>
      <w:r w:rsidR="00B10BA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etljivi) na terbinafin</w:t>
      </w:r>
      <w:r w:rsidR="00337B59" w:rsidRPr="00FF32D7">
        <w:rPr>
          <w:sz w:val="22"/>
          <w:szCs w:val="22"/>
          <w:lang w:val="sr-Latn-ME"/>
        </w:rPr>
        <w:t xml:space="preserve"> </w:t>
      </w:r>
      <w:r w:rsidRPr="00FF32D7">
        <w:rPr>
          <w:sz w:val="22"/>
          <w:szCs w:val="22"/>
          <w:lang w:val="sr-Latn-ME"/>
        </w:rPr>
        <w:t>hidrohlorid ili na bilo koju od pomoćnih supstanci ovog l</w:t>
      </w:r>
      <w:r w:rsidR="00B10BA2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 xml:space="preserve">eka (navedene u </w:t>
      </w:r>
      <w:r w:rsidR="00337B59" w:rsidRPr="00FF32D7">
        <w:rPr>
          <w:sz w:val="22"/>
          <w:szCs w:val="22"/>
          <w:lang w:val="sr-Latn-ME"/>
        </w:rPr>
        <w:t xml:space="preserve">dijelu </w:t>
      </w:r>
      <w:r w:rsidRPr="00FF32D7">
        <w:rPr>
          <w:sz w:val="22"/>
          <w:szCs w:val="22"/>
          <w:lang w:val="sr-Latn-ME"/>
        </w:rPr>
        <w:t>6).</w:t>
      </w:r>
    </w:p>
    <w:p w14:paraId="11DB4383" w14:textId="77777777" w:rsidR="00945987" w:rsidRPr="00FF32D7" w:rsidRDefault="00945987" w:rsidP="00EC508D">
      <w:pPr>
        <w:jc w:val="both"/>
        <w:rPr>
          <w:sz w:val="22"/>
          <w:szCs w:val="22"/>
          <w:lang w:val="sr-Latn-ME"/>
        </w:rPr>
      </w:pPr>
    </w:p>
    <w:p w14:paraId="02875A9E" w14:textId="77777777" w:rsidR="00A02C42" w:rsidRPr="00FF32D7" w:rsidRDefault="00F47B6C" w:rsidP="00EC508D">
      <w:pPr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Upozorenja i mjere opreza:</w:t>
      </w:r>
    </w:p>
    <w:p w14:paraId="063E77F4" w14:textId="61FA4CE9" w:rsidR="00EC5802" w:rsidRPr="00FF32D7" w:rsidRDefault="00EC5802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Razgovarajte sa svojim l</w:t>
      </w:r>
      <w:r w:rsidR="00B30E8B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ekarom ili farmaceutom pr</w:t>
      </w:r>
      <w:r w:rsidR="00B30E8B" w:rsidRPr="00FF32D7">
        <w:rPr>
          <w:bCs/>
          <w:sz w:val="22"/>
          <w:szCs w:val="22"/>
          <w:lang w:val="sr-Latn-ME"/>
        </w:rPr>
        <w:t>ij</w:t>
      </w:r>
      <w:r w:rsidRPr="00FF32D7">
        <w:rPr>
          <w:bCs/>
          <w:sz w:val="22"/>
          <w:szCs w:val="22"/>
          <w:lang w:val="sr-Latn-ME"/>
        </w:rPr>
        <w:t>e nego što prim</w:t>
      </w:r>
      <w:r w:rsidR="00337B59" w:rsidRPr="00FF32D7">
        <w:rPr>
          <w:bCs/>
          <w:sz w:val="22"/>
          <w:szCs w:val="22"/>
          <w:lang w:val="sr-Latn-ME"/>
        </w:rPr>
        <w:t>i</w:t>
      </w:r>
      <w:r w:rsidR="00B30E8B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enite l</w:t>
      </w:r>
      <w:r w:rsidR="00B30E8B" w:rsidRPr="00FF32D7">
        <w:rPr>
          <w:bCs/>
          <w:sz w:val="22"/>
          <w:szCs w:val="22"/>
          <w:lang w:val="sr-Latn-ME"/>
        </w:rPr>
        <w:t>ij</w:t>
      </w:r>
      <w:r w:rsidRPr="00FF32D7">
        <w:rPr>
          <w:bCs/>
          <w:sz w:val="22"/>
          <w:szCs w:val="22"/>
          <w:lang w:val="sr-Latn-ME"/>
        </w:rPr>
        <w:t>ek MYCO</w:t>
      </w:r>
      <w:r w:rsidR="00B30E8B" w:rsidRPr="00FF32D7">
        <w:rPr>
          <w:bCs/>
          <w:sz w:val="22"/>
          <w:szCs w:val="22"/>
          <w:lang w:val="sr-Latn-ME"/>
        </w:rPr>
        <w:t>CUR</w:t>
      </w:r>
      <w:r w:rsidRPr="00FF32D7">
        <w:rPr>
          <w:bCs/>
          <w:sz w:val="22"/>
          <w:szCs w:val="22"/>
          <w:lang w:val="sr-Latn-ME"/>
        </w:rPr>
        <w:t>. Sprej se prim</w:t>
      </w:r>
      <w:r w:rsidR="00B30E8B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enjuje samo na kožu.</w:t>
      </w:r>
    </w:p>
    <w:p w14:paraId="258C89FC" w14:textId="0150C708" w:rsidR="00EC5802" w:rsidRPr="00FF32D7" w:rsidRDefault="00EC5802" w:rsidP="00EC508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Izb</w:t>
      </w:r>
      <w:r w:rsidR="00B30E8B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egavajte udisanje l</w:t>
      </w:r>
      <w:r w:rsidR="00913949" w:rsidRPr="00FF32D7">
        <w:rPr>
          <w:bCs/>
          <w:sz w:val="22"/>
          <w:szCs w:val="22"/>
          <w:lang w:val="sr-Latn-ME"/>
        </w:rPr>
        <w:t>ij</w:t>
      </w:r>
      <w:r w:rsidRPr="00FF32D7">
        <w:rPr>
          <w:bCs/>
          <w:sz w:val="22"/>
          <w:szCs w:val="22"/>
          <w:lang w:val="sr-Latn-ME"/>
        </w:rPr>
        <w:t>eka.</w:t>
      </w:r>
    </w:p>
    <w:p w14:paraId="1B9640D2" w14:textId="12F01F07" w:rsidR="00EC5802" w:rsidRPr="00FF32D7" w:rsidRDefault="00EC5802" w:rsidP="00EC508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Izb</w:t>
      </w:r>
      <w:r w:rsidR="00913949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egavajte kontakt spreja sa očima, ustima ili licem. Ukoliko dođe do slučajnog kontakta sa očima, neophodno je dobro isprati oči običnom vodom.</w:t>
      </w:r>
    </w:p>
    <w:p w14:paraId="02875A9F" w14:textId="21CE05BF" w:rsidR="00445D8F" w:rsidRPr="00FF32D7" w:rsidRDefault="00EC5802" w:rsidP="00EC508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Izb</w:t>
      </w:r>
      <w:r w:rsidR="00913949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egavajte prim</w:t>
      </w:r>
      <w:r w:rsidR="00913949" w:rsidRPr="00FF32D7">
        <w:rPr>
          <w:bCs/>
          <w:sz w:val="22"/>
          <w:szCs w:val="22"/>
          <w:lang w:val="sr-Latn-ME"/>
        </w:rPr>
        <w:t>j</w:t>
      </w:r>
      <w:r w:rsidRPr="00FF32D7">
        <w:rPr>
          <w:bCs/>
          <w:sz w:val="22"/>
          <w:szCs w:val="22"/>
          <w:lang w:val="sr-Latn-ME"/>
        </w:rPr>
        <w:t>enu l</w:t>
      </w:r>
      <w:r w:rsidR="00D275DF" w:rsidRPr="00FF32D7">
        <w:rPr>
          <w:bCs/>
          <w:sz w:val="22"/>
          <w:szCs w:val="22"/>
          <w:lang w:val="sr-Latn-ME"/>
        </w:rPr>
        <w:t>ij</w:t>
      </w:r>
      <w:r w:rsidRPr="00FF32D7">
        <w:rPr>
          <w:bCs/>
          <w:sz w:val="22"/>
          <w:szCs w:val="22"/>
          <w:lang w:val="sr-Latn-ME"/>
        </w:rPr>
        <w:t>eka na oštećenu kožu jer alkohol (koji se nalazi u sastavu l</w:t>
      </w:r>
      <w:r w:rsidR="00402CE1" w:rsidRPr="00FF32D7">
        <w:rPr>
          <w:bCs/>
          <w:sz w:val="22"/>
          <w:szCs w:val="22"/>
          <w:lang w:val="sr-Latn-ME"/>
        </w:rPr>
        <w:t>ij</w:t>
      </w:r>
      <w:r w:rsidRPr="00FF32D7">
        <w:rPr>
          <w:bCs/>
          <w:sz w:val="22"/>
          <w:szCs w:val="22"/>
          <w:lang w:val="sr-Latn-ME"/>
        </w:rPr>
        <w:t>eka) može izazvati peckanje ili iritaciju.</w:t>
      </w:r>
    </w:p>
    <w:p w14:paraId="1B16E860" w14:textId="77777777" w:rsidR="000A1BD3" w:rsidRPr="00FF32D7" w:rsidRDefault="000A1BD3" w:rsidP="00EC508D">
      <w:pPr>
        <w:jc w:val="both"/>
        <w:rPr>
          <w:bCs/>
          <w:sz w:val="22"/>
          <w:szCs w:val="22"/>
          <w:lang w:val="sr-Latn-ME"/>
        </w:rPr>
      </w:pPr>
    </w:p>
    <w:p w14:paraId="02875AA0" w14:textId="77777777" w:rsidR="00C77D13" w:rsidRPr="00FF32D7" w:rsidRDefault="00C77D13" w:rsidP="00EC508D">
      <w:pPr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Djeca i adolescenti</w:t>
      </w:r>
    </w:p>
    <w:p w14:paraId="02875AA1" w14:textId="5922C45B" w:rsidR="00C77D13" w:rsidRPr="00FF32D7" w:rsidRDefault="004E3DB7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Ne primjenjivati kod djece mlađe od 16 godina.</w:t>
      </w:r>
    </w:p>
    <w:p w14:paraId="25D3C4E8" w14:textId="77777777" w:rsidR="004E3DB7" w:rsidRPr="00FF32D7" w:rsidRDefault="004E3DB7" w:rsidP="00EC508D">
      <w:pPr>
        <w:jc w:val="both"/>
        <w:rPr>
          <w:bCs/>
          <w:sz w:val="22"/>
          <w:szCs w:val="22"/>
          <w:lang w:val="sr-Latn-ME"/>
        </w:rPr>
      </w:pPr>
    </w:p>
    <w:p w14:paraId="02875AA2" w14:textId="77777777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Primjena drugih </w:t>
      </w:r>
      <w:r w:rsidR="001B03B0" w:rsidRPr="00FF32D7">
        <w:rPr>
          <w:b/>
          <w:sz w:val="22"/>
          <w:szCs w:val="22"/>
          <w:lang w:val="sr-Latn-ME"/>
        </w:rPr>
        <w:t>l</w:t>
      </w:r>
      <w:r w:rsidRPr="00FF32D7">
        <w:rPr>
          <w:b/>
          <w:sz w:val="22"/>
          <w:szCs w:val="22"/>
          <w:lang w:val="sr-Latn-ME"/>
        </w:rPr>
        <w:t>jekova</w:t>
      </w:r>
    </w:p>
    <w:p w14:paraId="217E421C" w14:textId="6D2F247E" w:rsidR="00C974AA" w:rsidRPr="00FF32D7" w:rsidRDefault="00C974AA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Obav</w:t>
      </w:r>
      <w:r w:rsidR="00990D43" w:rsidRPr="00FF32D7">
        <w:rPr>
          <w:sz w:val="22"/>
          <w:szCs w:val="22"/>
          <w:lang w:val="sr-Latn-ME"/>
        </w:rPr>
        <w:t>i</w:t>
      </w:r>
      <w:r w:rsidR="004E3DB7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estite svog l</w:t>
      </w:r>
      <w:r w:rsidR="004E3DB7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ekara ili farmaceuta ukoliko uzimate, donedavno ste uzimali ili ćete možda uzimati bilo koje druge l</w:t>
      </w:r>
      <w:r w:rsidR="00E0193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ekove, uključujući i l</w:t>
      </w:r>
      <w:r w:rsidR="00E01932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koji se može nabaviti bez l</w:t>
      </w:r>
      <w:r w:rsidR="00E0193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ekarskog recepta.</w:t>
      </w:r>
    </w:p>
    <w:p w14:paraId="0025AD37" w14:textId="77777777" w:rsidR="00337B59" w:rsidRPr="00FF32D7" w:rsidRDefault="00337B59">
      <w:pPr>
        <w:jc w:val="both"/>
        <w:rPr>
          <w:sz w:val="22"/>
          <w:szCs w:val="22"/>
          <w:lang w:val="sr-Latn-ME"/>
        </w:rPr>
      </w:pPr>
    </w:p>
    <w:p w14:paraId="02875AA3" w14:textId="5EC3EB23" w:rsidR="00445D8F" w:rsidRPr="00FF32D7" w:rsidRDefault="00C974AA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Ne prim</w:t>
      </w:r>
      <w:r w:rsidR="00E0193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enjujte druge l</w:t>
      </w:r>
      <w:r w:rsidR="00E0193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ekove na tretiranim područjima.</w:t>
      </w:r>
    </w:p>
    <w:p w14:paraId="02875AA5" w14:textId="77777777" w:rsidR="00445D8F" w:rsidRPr="00FF32D7" w:rsidRDefault="00445D8F" w:rsidP="00EC508D">
      <w:pPr>
        <w:jc w:val="both"/>
        <w:rPr>
          <w:bCs/>
          <w:sz w:val="22"/>
          <w:szCs w:val="22"/>
          <w:lang w:val="sr-Latn-ME"/>
        </w:rPr>
      </w:pPr>
    </w:p>
    <w:p w14:paraId="02875AA6" w14:textId="77777777" w:rsidR="00A92C66" w:rsidRPr="00FF32D7" w:rsidRDefault="00F47B6C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>Plodnost, trudnoća i dojenje</w:t>
      </w:r>
    </w:p>
    <w:p w14:paraId="29E30311" w14:textId="1A970DC6" w:rsidR="009D10F9" w:rsidRPr="00FF32D7" w:rsidRDefault="009D10F9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Ukoliko ste trudni, mislite da ste trudni ili planirate trudnoću, obratite se Vašem ljekaru ili farmaceutu za savjet prije nego što prim</w:t>
      </w:r>
      <w:r w:rsidR="00337B59" w:rsidRPr="00FF32D7">
        <w:rPr>
          <w:bCs/>
          <w:sz w:val="22"/>
          <w:szCs w:val="22"/>
          <w:lang w:val="sr-Latn-ME"/>
        </w:rPr>
        <w:t>i</w:t>
      </w:r>
      <w:r w:rsidRPr="00FF32D7">
        <w:rPr>
          <w:bCs/>
          <w:sz w:val="22"/>
          <w:szCs w:val="22"/>
          <w:lang w:val="sr-Latn-ME"/>
        </w:rPr>
        <w:t>jenite ovaj lijek.</w:t>
      </w:r>
    </w:p>
    <w:p w14:paraId="0EBA40DA" w14:textId="77777777" w:rsidR="00337B59" w:rsidRPr="00FF32D7" w:rsidRDefault="00337B59" w:rsidP="00EC508D">
      <w:pPr>
        <w:jc w:val="both"/>
        <w:rPr>
          <w:bCs/>
          <w:sz w:val="22"/>
          <w:szCs w:val="22"/>
          <w:lang w:val="sr-Latn-ME"/>
        </w:rPr>
      </w:pPr>
    </w:p>
    <w:p w14:paraId="02875AA7" w14:textId="25764FD8" w:rsidR="00A92C66" w:rsidRPr="00FF32D7" w:rsidRDefault="009D10F9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Ako dojite, nemojte koristiti lijek MYCOCUR.</w:t>
      </w:r>
    </w:p>
    <w:p w14:paraId="33F98D06" w14:textId="77777777" w:rsidR="009D10F9" w:rsidRPr="00FF32D7" w:rsidRDefault="009D10F9" w:rsidP="00EC508D">
      <w:pPr>
        <w:jc w:val="both"/>
        <w:rPr>
          <w:b/>
          <w:sz w:val="22"/>
          <w:szCs w:val="22"/>
          <w:lang w:val="sr-Latn-ME"/>
        </w:rPr>
      </w:pPr>
    </w:p>
    <w:p w14:paraId="02875AA8" w14:textId="1BEDB6FF" w:rsidR="00A32113" w:rsidRPr="00FF32D7" w:rsidRDefault="00A32113" w:rsidP="00EC508D">
      <w:pPr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Uticaj lijeka </w:t>
      </w:r>
      <w:r w:rsidR="00D2578C" w:rsidRPr="00FF32D7">
        <w:rPr>
          <w:b/>
          <w:sz w:val="22"/>
          <w:szCs w:val="22"/>
          <w:lang w:val="sr-Latn-ME"/>
        </w:rPr>
        <w:t>MYCOCUR</w:t>
      </w:r>
      <w:r w:rsidRPr="00FF32D7">
        <w:rPr>
          <w:b/>
          <w:sz w:val="22"/>
          <w:szCs w:val="22"/>
          <w:lang w:val="sr-Latn-ME"/>
        </w:rPr>
        <w:t xml:space="preserve"> na </w:t>
      </w:r>
      <w:r w:rsidR="00F47B6C" w:rsidRPr="00FF32D7">
        <w:rPr>
          <w:b/>
          <w:sz w:val="22"/>
          <w:szCs w:val="22"/>
          <w:lang w:val="sr-Latn-ME"/>
        </w:rPr>
        <w:t xml:space="preserve">sposobnost upravljanja </w:t>
      </w:r>
      <w:r w:rsidRPr="00FF32D7">
        <w:rPr>
          <w:b/>
          <w:sz w:val="22"/>
          <w:szCs w:val="22"/>
          <w:lang w:val="sr-Latn-ME"/>
        </w:rPr>
        <w:t>vozilima i rukovanje mašinama</w:t>
      </w:r>
      <w:r w:rsidRPr="00FF32D7">
        <w:rPr>
          <w:b/>
          <w:bCs/>
          <w:sz w:val="22"/>
          <w:szCs w:val="22"/>
          <w:lang w:val="sr-Latn-ME"/>
        </w:rPr>
        <w:t xml:space="preserve"> </w:t>
      </w:r>
    </w:p>
    <w:p w14:paraId="02875AA9" w14:textId="53E4EB04" w:rsidR="00445D8F" w:rsidRPr="00FF32D7" w:rsidRDefault="00724A0E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Lijek MYCOCUR nema ut</w:t>
      </w:r>
      <w:r w:rsidR="004F795C" w:rsidRPr="00FF32D7">
        <w:rPr>
          <w:bCs/>
          <w:sz w:val="22"/>
          <w:szCs w:val="22"/>
          <w:lang w:val="sr-Latn-ME"/>
        </w:rPr>
        <w:t>i</w:t>
      </w:r>
      <w:r w:rsidRPr="00FF32D7">
        <w:rPr>
          <w:bCs/>
          <w:sz w:val="22"/>
          <w:szCs w:val="22"/>
          <w:lang w:val="sr-Latn-ME"/>
        </w:rPr>
        <w:t>caj na sposobnost upravljanja vozilima i rukovanja mašinama.</w:t>
      </w:r>
    </w:p>
    <w:p w14:paraId="3C00B0D0" w14:textId="77777777" w:rsidR="00724A0E" w:rsidRPr="00FF32D7" w:rsidRDefault="00724A0E" w:rsidP="00EC508D">
      <w:pPr>
        <w:jc w:val="both"/>
        <w:rPr>
          <w:bCs/>
          <w:sz w:val="22"/>
          <w:szCs w:val="22"/>
          <w:lang w:val="sr-Latn-ME"/>
        </w:rPr>
      </w:pPr>
    </w:p>
    <w:p w14:paraId="02875AAA" w14:textId="7887C6FE" w:rsidR="00A32113" w:rsidRPr="00FF32D7" w:rsidRDefault="00A32113" w:rsidP="00EC508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Važne informacije o nekim sastojcima lijeka </w:t>
      </w:r>
      <w:bookmarkStart w:id="0" w:name="_Hlk81400293"/>
      <w:r w:rsidR="00D2578C" w:rsidRPr="00FF32D7">
        <w:rPr>
          <w:b/>
          <w:sz w:val="22"/>
          <w:szCs w:val="22"/>
          <w:lang w:val="sr-Latn-ME"/>
        </w:rPr>
        <w:t>MYCOCUR</w:t>
      </w:r>
      <w:bookmarkEnd w:id="0"/>
    </w:p>
    <w:p w14:paraId="02875AAB" w14:textId="70A2DB18" w:rsidR="00445D8F" w:rsidRPr="00FF32D7" w:rsidRDefault="00C60644" w:rsidP="00EC508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Ovaj lijek sadrži propilen</w:t>
      </w:r>
      <w:r w:rsidR="00990D43" w:rsidRPr="00FF32D7">
        <w:rPr>
          <w:sz w:val="22"/>
          <w:szCs w:val="22"/>
          <w:lang w:val="sr-Latn-ME"/>
        </w:rPr>
        <w:t xml:space="preserve"> </w:t>
      </w:r>
      <w:r w:rsidRPr="00FF32D7">
        <w:rPr>
          <w:sz w:val="22"/>
          <w:szCs w:val="22"/>
          <w:lang w:val="sr-Latn-ME"/>
        </w:rPr>
        <w:t>glikol koji može da izazove iritaciju kože.</w:t>
      </w:r>
    </w:p>
    <w:p w14:paraId="02875AAC" w14:textId="69B483BE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4D2EFC98" w14:textId="336A3C58" w:rsidR="00A46CFB" w:rsidRPr="00FF32D7" w:rsidRDefault="00A46CFB" w:rsidP="00EC508D">
      <w:pPr>
        <w:jc w:val="both"/>
        <w:rPr>
          <w:sz w:val="22"/>
          <w:szCs w:val="22"/>
          <w:lang w:val="sr-Latn-ME"/>
        </w:rPr>
      </w:pPr>
    </w:p>
    <w:p w14:paraId="0D99C8A0" w14:textId="4834A9DB" w:rsidR="00A46CFB" w:rsidRPr="00FF32D7" w:rsidRDefault="00A46CFB" w:rsidP="00EC508D">
      <w:pPr>
        <w:jc w:val="both"/>
        <w:rPr>
          <w:sz w:val="22"/>
          <w:szCs w:val="22"/>
          <w:lang w:val="sr-Latn-ME"/>
        </w:rPr>
      </w:pPr>
    </w:p>
    <w:p w14:paraId="2765126C" w14:textId="77777777" w:rsidR="00A46CFB" w:rsidRPr="00FF32D7" w:rsidRDefault="00A46CFB" w:rsidP="00EC508D">
      <w:pPr>
        <w:jc w:val="both"/>
        <w:rPr>
          <w:sz w:val="22"/>
          <w:szCs w:val="22"/>
          <w:lang w:val="sr-Latn-ME"/>
        </w:rPr>
      </w:pPr>
    </w:p>
    <w:p w14:paraId="02875AAD" w14:textId="0C3176B2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FF32D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2578C" w:rsidRPr="00FF32D7">
        <w:rPr>
          <w:b/>
          <w:bCs/>
          <w:sz w:val="22"/>
          <w:szCs w:val="22"/>
          <w:lang w:val="sr-Latn-ME"/>
        </w:rPr>
        <w:t>MYCOCUR</w:t>
      </w:r>
    </w:p>
    <w:p w14:paraId="02875AB0" w14:textId="65657831" w:rsidR="00C77D13" w:rsidRPr="00FF32D7" w:rsidRDefault="00C77D13" w:rsidP="00EC50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2875AB1" w14:textId="1FB6F66A" w:rsidR="002B301E" w:rsidRPr="00FF32D7" w:rsidRDefault="00C77D13" w:rsidP="00EC508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337B59" w:rsidRPr="00FF32D7">
        <w:rPr>
          <w:sz w:val="22"/>
          <w:szCs w:val="22"/>
          <w:lang w:val="sr-Latn-ME"/>
        </w:rPr>
        <w:t>je</w:t>
      </w:r>
      <w:r w:rsidRPr="00FF32D7">
        <w:rPr>
          <w:sz w:val="22"/>
          <w:szCs w:val="22"/>
          <w:lang w:val="sr-Latn-ME"/>
        </w:rPr>
        <w:t xml:space="preserve">ste sigurni kako da koristite ovaj lijek. </w:t>
      </w:r>
    </w:p>
    <w:p w14:paraId="76F8375F" w14:textId="2B712FC6" w:rsidR="00C430CC" w:rsidRPr="00FF32D7" w:rsidRDefault="00C430CC" w:rsidP="00EC508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1809EED" w14:textId="489D0490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L</w:t>
      </w:r>
      <w:r w:rsidR="00BA4E5C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MYCO</w:t>
      </w:r>
      <w:r w:rsidR="00BA4E5C" w:rsidRPr="00FF32D7">
        <w:rPr>
          <w:sz w:val="22"/>
          <w:szCs w:val="22"/>
          <w:lang w:val="sr-Latn-ME"/>
        </w:rPr>
        <w:t>CUR</w:t>
      </w:r>
      <w:r w:rsidRPr="00FF32D7">
        <w:rPr>
          <w:sz w:val="22"/>
          <w:szCs w:val="22"/>
          <w:lang w:val="sr-Latn-ME"/>
        </w:rPr>
        <w:t xml:space="preserve"> se nanosi jednom dnevno, ned</w:t>
      </w:r>
      <w:r w:rsidR="00337B59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elju dana, za l</w:t>
      </w:r>
      <w:r w:rsidR="00FF3D18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ečenje svih gljivičnih infekcija.</w:t>
      </w:r>
    </w:p>
    <w:p w14:paraId="0E5DAE83" w14:textId="77777777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 </w:t>
      </w:r>
    </w:p>
    <w:p w14:paraId="3AFC84D9" w14:textId="17CC3A7F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  <w:t>Pr</w:t>
      </w:r>
      <w:r w:rsidR="00D807CC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 nanošenja, obol</w:t>
      </w:r>
      <w:r w:rsidR="00F16511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eli d</w:t>
      </w:r>
      <w:r w:rsidR="00FF3D18" w:rsidRPr="00FF32D7">
        <w:rPr>
          <w:sz w:val="22"/>
          <w:szCs w:val="22"/>
          <w:lang w:val="sr-Latn-ME"/>
        </w:rPr>
        <w:t>i</w:t>
      </w:r>
      <w:r w:rsidRPr="00FF32D7">
        <w:rPr>
          <w:sz w:val="22"/>
          <w:szCs w:val="22"/>
          <w:lang w:val="sr-Latn-ME"/>
        </w:rPr>
        <w:t>o kože treba oprati sapunom i potpuno osušiti. Zahvaćenu površinu držati čistom, redovnim pranjem i pažljivim sušenjem sopstvenim peškirom i garderobom, ne trljajući ili češući kožu.</w:t>
      </w:r>
    </w:p>
    <w:p w14:paraId="04814796" w14:textId="5F8503EE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  <w:t>Uklonite zatvarač sa bočice sa sprej pumpom – ukoliko prvi put koristite l</w:t>
      </w:r>
      <w:r w:rsidR="00360185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ek, pritisnite pumpu nekoliko puta dok ne uspostavite ujednačeno prskanje.</w:t>
      </w:r>
    </w:p>
    <w:p w14:paraId="6EA3F54B" w14:textId="72BE82C1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  <w:t>Dobro isprskajte l</w:t>
      </w:r>
      <w:r w:rsidR="00360185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sa udaljenosti od 5 do 10 cm sve dok koža ne bude vlažna. Ukoliko se radi o površini između prstiju, stražnjice ili prepona, l</w:t>
      </w:r>
      <w:r w:rsidR="00360185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ečenu kožu možete pokriti tankom gazom, naročito tokom noći.</w:t>
      </w:r>
    </w:p>
    <w:p w14:paraId="23063A1B" w14:textId="77777777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•</w:t>
      </w:r>
      <w:r w:rsidRPr="00FF32D7">
        <w:rPr>
          <w:sz w:val="22"/>
          <w:szCs w:val="22"/>
          <w:lang w:val="sr-Latn-ME"/>
        </w:rPr>
        <w:tab/>
        <w:t>Vratite zatvarač na bočicu i dobro operite ruke.</w:t>
      </w:r>
    </w:p>
    <w:p w14:paraId="40EFDB06" w14:textId="77777777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04286F0" w14:textId="054C48DF" w:rsidR="00C430CC" w:rsidRPr="00FF32D7" w:rsidRDefault="00C430C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Iako nećete tokom druge ned</w:t>
      </w:r>
      <w:r w:rsidR="00337B59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elje koristiti l</w:t>
      </w:r>
      <w:r w:rsidR="002908C2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MYCO</w:t>
      </w:r>
      <w:r w:rsidR="002908C2" w:rsidRPr="00FF32D7">
        <w:rPr>
          <w:sz w:val="22"/>
          <w:szCs w:val="22"/>
          <w:lang w:val="sr-Latn-ME"/>
        </w:rPr>
        <w:t>CUR</w:t>
      </w:r>
      <w:r w:rsidRPr="00FF32D7">
        <w:rPr>
          <w:sz w:val="22"/>
          <w:szCs w:val="22"/>
          <w:lang w:val="sr-Latn-ME"/>
        </w:rPr>
        <w:t>, potpuno izl</w:t>
      </w:r>
      <w:r w:rsidR="002908C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ečenje kože će se nastaviti do 4. nedelje. Ako ni</w:t>
      </w:r>
      <w:r w:rsidR="00337B59" w:rsidRPr="00FF32D7">
        <w:rPr>
          <w:sz w:val="22"/>
          <w:szCs w:val="22"/>
          <w:lang w:val="sr-Latn-ME"/>
        </w:rPr>
        <w:t>je</w:t>
      </w:r>
      <w:r w:rsidRPr="00FF32D7">
        <w:rPr>
          <w:sz w:val="22"/>
          <w:szCs w:val="22"/>
          <w:lang w:val="sr-Latn-ME"/>
        </w:rPr>
        <w:t>ste prim</w:t>
      </w:r>
      <w:r w:rsidR="00337B59" w:rsidRPr="00FF32D7">
        <w:rPr>
          <w:sz w:val="22"/>
          <w:szCs w:val="22"/>
          <w:lang w:val="sr-Latn-ME"/>
        </w:rPr>
        <w:t>i</w:t>
      </w:r>
      <w:r w:rsidR="002908C2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etili znake poboljšanja nakon 2 ned</w:t>
      </w:r>
      <w:r w:rsidR="00337B59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elje od početka terapije, potražite sav</w:t>
      </w:r>
      <w:r w:rsidR="00071AEF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 l</w:t>
      </w:r>
      <w:r w:rsidR="00071AEF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ekara ili farmaceuta.</w:t>
      </w:r>
    </w:p>
    <w:p w14:paraId="02875AB2" w14:textId="77777777" w:rsidR="00C77D13" w:rsidRPr="00FF32D7" w:rsidRDefault="00C77D13" w:rsidP="00EC508D">
      <w:pPr>
        <w:jc w:val="both"/>
        <w:rPr>
          <w:bCs/>
          <w:caps/>
          <w:sz w:val="22"/>
          <w:szCs w:val="22"/>
          <w:lang w:val="sr-Latn-ME"/>
        </w:rPr>
      </w:pPr>
    </w:p>
    <w:p w14:paraId="02875AB3" w14:textId="77777777" w:rsidR="00D0580B" w:rsidRPr="00FF32D7" w:rsidRDefault="00D0580B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>Primjena kod djece</w:t>
      </w:r>
      <w:r w:rsidR="002B301E" w:rsidRPr="00FF32D7">
        <w:rPr>
          <w:b/>
          <w:sz w:val="22"/>
          <w:szCs w:val="22"/>
          <w:lang w:val="sr-Latn-ME"/>
        </w:rPr>
        <w:t xml:space="preserve"> i adolescenata</w:t>
      </w:r>
    </w:p>
    <w:p w14:paraId="02875AB4" w14:textId="1E6ED2D6" w:rsidR="00D0580B" w:rsidRPr="00FF32D7" w:rsidRDefault="00D0580B" w:rsidP="00EC508D">
      <w:pPr>
        <w:jc w:val="both"/>
        <w:rPr>
          <w:sz w:val="22"/>
          <w:szCs w:val="22"/>
          <w:lang w:val="sr-Latn-ME"/>
        </w:rPr>
      </w:pPr>
    </w:p>
    <w:p w14:paraId="58D1FDEE" w14:textId="77754C5E" w:rsidR="0087784E" w:rsidRPr="00FF32D7" w:rsidRDefault="0087784E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L</w:t>
      </w:r>
      <w:r w:rsidR="00337B59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 MYCOCUR se ne primjenjuje kod djece mlađe od 16 godina.</w:t>
      </w:r>
    </w:p>
    <w:p w14:paraId="0B078462" w14:textId="77777777" w:rsidR="0087784E" w:rsidRPr="00FF32D7" w:rsidRDefault="0087784E" w:rsidP="00EC508D">
      <w:pPr>
        <w:jc w:val="both"/>
        <w:rPr>
          <w:sz w:val="22"/>
          <w:szCs w:val="22"/>
          <w:lang w:val="sr-Latn-ME"/>
        </w:rPr>
      </w:pPr>
    </w:p>
    <w:p w14:paraId="3A6E4CD0" w14:textId="63286DE5" w:rsidR="0087784E" w:rsidRPr="00FF32D7" w:rsidRDefault="0087784E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Izbjegavajte inhalaciju spreja.</w:t>
      </w:r>
    </w:p>
    <w:p w14:paraId="1C9B2BFE" w14:textId="0B313658" w:rsidR="0087784E" w:rsidRPr="00FF32D7" w:rsidRDefault="0087784E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Ukoliko dođe do slučajnog kontakta sa očima, neophodno je dobro isprati oči običnom vodom. Ako se os</w:t>
      </w:r>
      <w:r w:rsidR="00CB73EA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ećaj nelagodnosti nastavi, posav</w:t>
      </w:r>
      <w:r w:rsidR="00CB73EA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etujte se sa l</w:t>
      </w:r>
      <w:r w:rsidR="00CB73EA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ekarom.</w:t>
      </w:r>
    </w:p>
    <w:p w14:paraId="2236ADDC" w14:textId="77777777" w:rsidR="0087784E" w:rsidRPr="00FF32D7" w:rsidRDefault="0087784E" w:rsidP="00EC508D">
      <w:pPr>
        <w:jc w:val="both"/>
        <w:rPr>
          <w:sz w:val="22"/>
          <w:szCs w:val="22"/>
          <w:lang w:val="sr-Latn-ME"/>
        </w:rPr>
      </w:pPr>
    </w:p>
    <w:p w14:paraId="02875AB5" w14:textId="5C2CD785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Ako ste </w:t>
      </w:r>
      <w:r w:rsidR="00337B59" w:rsidRPr="00FF32D7">
        <w:rPr>
          <w:b/>
          <w:sz w:val="22"/>
          <w:szCs w:val="22"/>
          <w:lang w:val="sr-Latn-ME"/>
        </w:rPr>
        <w:t>slučajno progutali</w:t>
      </w:r>
      <w:r w:rsidRPr="00FF32D7">
        <w:rPr>
          <w:b/>
          <w:sz w:val="22"/>
          <w:szCs w:val="22"/>
          <w:lang w:val="sr-Latn-ME"/>
        </w:rPr>
        <w:t xml:space="preserve"> lijek </w:t>
      </w:r>
      <w:r w:rsidR="00BB2575" w:rsidRPr="00FF32D7">
        <w:rPr>
          <w:b/>
          <w:sz w:val="22"/>
          <w:szCs w:val="22"/>
          <w:lang w:val="sr-Latn-ME"/>
        </w:rPr>
        <w:t>MYCOCUR</w:t>
      </w:r>
      <w:r w:rsidRPr="00FF32D7">
        <w:rPr>
          <w:b/>
          <w:sz w:val="22"/>
          <w:szCs w:val="22"/>
          <w:lang w:val="sr-Latn-ME"/>
        </w:rPr>
        <w:t xml:space="preserve"> </w:t>
      </w:r>
    </w:p>
    <w:p w14:paraId="02875AB6" w14:textId="1B15E585" w:rsidR="00445D8F" w:rsidRPr="00FF32D7" w:rsidRDefault="002C38D7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Ukoliko se lijek slučajno proguta, neophodno je obratiti se l</w:t>
      </w:r>
      <w:r w:rsidR="00354048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ekaru ili otići u najbližu službu hitne pomoći. Ako je moguće, ponesite sa sobom ostatak l</w:t>
      </w:r>
      <w:r w:rsidR="00354048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eka i Uputstvo za l</w:t>
      </w:r>
      <w:r w:rsidR="00354048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ek. Simptomi slučajnog gutanja spreja uključuju glavobolju, mučninu, vrtoglavicu i bol u stomaku.</w:t>
      </w:r>
    </w:p>
    <w:p w14:paraId="09234FCF" w14:textId="77777777" w:rsidR="002C38D7" w:rsidRPr="00FF32D7" w:rsidRDefault="002C38D7" w:rsidP="00EC508D">
      <w:pPr>
        <w:jc w:val="both"/>
        <w:rPr>
          <w:sz w:val="22"/>
          <w:szCs w:val="22"/>
          <w:lang w:val="sr-Latn-ME"/>
        </w:rPr>
      </w:pPr>
    </w:p>
    <w:p w14:paraId="02875AB7" w14:textId="0143F72B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Ako ste zaboravili da uzmete lijek </w:t>
      </w:r>
      <w:r w:rsidR="00BB2575" w:rsidRPr="00FF32D7">
        <w:rPr>
          <w:b/>
          <w:sz w:val="22"/>
          <w:szCs w:val="22"/>
          <w:lang w:val="sr-Latn-ME"/>
        </w:rPr>
        <w:t>MYCOCUR</w:t>
      </w:r>
    </w:p>
    <w:p w14:paraId="02875AB8" w14:textId="015DB96A" w:rsidR="00445D8F" w:rsidRPr="00FF32D7" w:rsidRDefault="0058034A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Ukoliko zaboravite da prim</w:t>
      </w:r>
      <w:r w:rsidR="00337B59" w:rsidRPr="00FF32D7">
        <w:rPr>
          <w:sz w:val="22"/>
          <w:szCs w:val="22"/>
          <w:lang w:val="sr-Latn-ME"/>
        </w:rPr>
        <w:t>i</w:t>
      </w:r>
      <w:r w:rsidRPr="00FF32D7">
        <w:rPr>
          <w:sz w:val="22"/>
          <w:szCs w:val="22"/>
          <w:lang w:val="sr-Latn-ME"/>
        </w:rPr>
        <w:t>jenite sprej, učinite to čim se s</w:t>
      </w:r>
      <w:r w:rsidR="0000455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etite i potom nastavite sa uobičajenom prim</w:t>
      </w:r>
      <w:r w:rsidR="0000455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enom. Ukoliko se s</w:t>
      </w:r>
      <w:r w:rsidR="0000455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etite tek kada je vreme za sl</w:t>
      </w:r>
      <w:r w:rsidR="0000455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edeću prim</w:t>
      </w:r>
      <w:r w:rsidR="0000455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enu, nanesite uobičajenu količinu i nastavite sa uobičajenom prim</w:t>
      </w:r>
      <w:r w:rsidR="00C54B9C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enom. Trudite se da prim</w:t>
      </w:r>
      <w:r w:rsidR="00C54B9C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enjujete sprej kako je propisano, obzirom da izostavljanje prim</w:t>
      </w:r>
      <w:r w:rsidR="00C54B9C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ene doza l</w:t>
      </w:r>
      <w:r w:rsidR="00C54B9C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eka nosi povećani rizik od ponovne pojave infekcije.</w:t>
      </w:r>
    </w:p>
    <w:p w14:paraId="556D69CE" w14:textId="77777777" w:rsidR="0058034A" w:rsidRPr="00FF32D7" w:rsidRDefault="0058034A" w:rsidP="00EC508D">
      <w:pPr>
        <w:jc w:val="both"/>
        <w:rPr>
          <w:sz w:val="22"/>
          <w:szCs w:val="22"/>
          <w:lang w:val="sr-Latn-ME"/>
        </w:rPr>
      </w:pPr>
    </w:p>
    <w:p w14:paraId="02875AB9" w14:textId="441AE842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Ako prestanete da uzimate lijek </w:t>
      </w:r>
      <w:r w:rsidR="00BB2575" w:rsidRPr="00FF32D7">
        <w:rPr>
          <w:b/>
          <w:sz w:val="22"/>
          <w:szCs w:val="22"/>
          <w:lang w:val="sr-Latn-ME"/>
        </w:rPr>
        <w:t>MYCOCUR</w:t>
      </w:r>
    </w:p>
    <w:p w14:paraId="179FE669" w14:textId="69F439B8" w:rsidR="00BE3C74" w:rsidRPr="00FF32D7" w:rsidRDefault="00BE3C74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Nemojte naglo prestati sa primjenom lijeka MYCOCUR, obzirom da prerano prekidanje l</w:t>
      </w:r>
      <w:r w:rsidR="007C5F05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ečenja može povećati rizik od ponovne pojave infekcije.</w:t>
      </w:r>
    </w:p>
    <w:p w14:paraId="6C570410" w14:textId="77777777" w:rsidR="00BE3C74" w:rsidRPr="00FF32D7" w:rsidRDefault="00BE3C74">
      <w:pPr>
        <w:jc w:val="both"/>
        <w:rPr>
          <w:sz w:val="22"/>
          <w:szCs w:val="22"/>
          <w:lang w:val="sr-Latn-ME"/>
        </w:rPr>
      </w:pPr>
    </w:p>
    <w:p w14:paraId="02875ABA" w14:textId="6E5E60B3" w:rsidR="00445D8F" w:rsidRPr="00FF32D7" w:rsidRDefault="00BE3C74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Ako imate dodatnih pitanja o prim</w:t>
      </w:r>
      <w:r w:rsidR="009B4AB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eni ovog l</w:t>
      </w:r>
      <w:r w:rsidR="009B4AB6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eka, obratite se svom l</w:t>
      </w:r>
      <w:r w:rsidR="009B4AB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ekaru ili farmaceutu.</w:t>
      </w:r>
    </w:p>
    <w:p w14:paraId="02875ABB" w14:textId="162DD3AF" w:rsidR="00396B66" w:rsidRPr="00FF32D7" w:rsidRDefault="00396B66" w:rsidP="00EC508D">
      <w:pPr>
        <w:jc w:val="both"/>
        <w:rPr>
          <w:sz w:val="22"/>
          <w:szCs w:val="22"/>
          <w:lang w:val="sr-Latn-ME"/>
        </w:rPr>
      </w:pPr>
    </w:p>
    <w:p w14:paraId="771EA355" w14:textId="77777777" w:rsidR="00A46CFB" w:rsidRPr="00FF32D7" w:rsidRDefault="00A46CFB" w:rsidP="00EC508D">
      <w:pPr>
        <w:jc w:val="both"/>
        <w:rPr>
          <w:sz w:val="22"/>
          <w:szCs w:val="22"/>
          <w:lang w:val="sr-Latn-ME"/>
        </w:rPr>
      </w:pPr>
    </w:p>
    <w:p w14:paraId="02875ABC" w14:textId="77777777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4. </w:t>
      </w:r>
      <w:r w:rsidR="00291DAD" w:rsidRPr="00FF32D7">
        <w:rPr>
          <w:b/>
          <w:bCs/>
          <w:sz w:val="22"/>
          <w:szCs w:val="22"/>
          <w:lang w:val="sr-Latn-ME"/>
        </w:rPr>
        <w:tab/>
      </w:r>
      <w:r w:rsidRPr="00FF32D7">
        <w:rPr>
          <w:b/>
          <w:bCs/>
          <w:sz w:val="22"/>
          <w:szCs w:val="22"/>
          <w:lang w:val="sr-Latn-ME"/>
        </w:rPr>
        <w:t>MOGUĆA NEŽELJENA DEJSTVA</w:t>
      </w:r>
    </w:p>
    <w:p w14:paraId="02875ABD" w14:textId="77777777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02875ABE" w14:textId="7FCC208B" w:rsidR="006D5C11" w:rsidRPr="00FF32D7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Kao i svi ljekovi i lijek </w:t>
      </w:r>
      <w:r w:rsidR="00BB2575" w:rsidRPr="00FF32D7">
        <w:rPr>
          <w:sz w:val="22"/>
          <w:szCs w:val="22"/>
          <w:lang w:val="sr-Latn-ME"/>
        </w:rPr>
        <w:t>MYCOCUR</w:t>
      </w:r>
      <w:r w:rsidRPr="00FF32D7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C6B1635" w14:textId="77777777" w:rsidR="009E77AA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33FFB4C" w14:textId="1B4BA3BA" w:rsidR="009E77AA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PRESTANITE da prim</w:t>
      </w:r>
      <w:r w:rsidR="00537368" w:rsidRPr="00FF32D7">
        <w:rPr>
          <w:b/>
          <w:bCs/>
          <w:sz w:val="22"/>
          <w:szCs w:val="22"/>
          <w:lang w:val="sr-Latn-ME"/>
        </w:rPr>
        <w:t>j</w:t>
      </w:r>
      <w:r w:rsidRPr="00FF32D7">
        <w:rPr>
          <w:b/>
          <w:bCs/>
          <w:sz w:val="22"/>
          <w:szCs w:val="22"/>
          <w:lang w:val="sr-Latn-ME"/>
        </w:rPr>
        <w:t>enjujete ovaj l</w:t>
      </w:r>
      <w:r w:rsidR="00537368" w:rsidRPr="00FF32D7">
        <w:rPr>
          <w:b/>
          <w:bCs/>
          <w:sz w:val="22"/>
          <w:szCs w:val="22"/>
          <w:lang w:val="sr-Latn-ME"/>
        </w:rPr>
        <w:t>ij</w:t>
      </w:r>
      <w:r w:rsidRPr="00FF32D7">
        <w:rPr>
          <w:b/>
          <w:bCs/>
          <w:sz w:val="22"/>
          <w:szCs w:val="22"/>
          <w:lang w:val="sr-Latn-ME"/>
        </w:rPr>
        <w:t>ek i odmah potražite medicinsku pomoć</w:t>
      </w:r>
      <w:r w:rsidRPr="00FF32D7">
        <w:rPr>
          <w:sz w:val="22"/>
          <w:szCs w:val="22"/>
          <w:lang w:val="sr-Latn-ME"/>
        </w:rPr>
        <w:t xml:space="preserve"> ako imate bilo koji od sl</w:t>
      </w:r>
      <w:r w:rsidR="003E5DC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edećih simptoma jer to može biti znak veoma r</w:t>
      </w:r>
      <w:r w:rsidR="003E5DC6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etke alergijske reakcije:</w:t>
      </w:r>
    </w:p>
    <w:p w14:paraId="220AA6BF" w14:textId="77777777" w:rsidR="009E77AA" w:rsidRPr="00FF32D7" w:rsidRDefault="009E77AA">
      <w:pPr>
        <w:pStyle w:val="ListParagraph"/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otežano disanje ili gutanje, oticanje usta, lica, usana, jezika ili grla (teška alergijska reakcija),</w:t>
      </w:r>
    </w:p>
    <w:p w14:paraId="47942B55" w14:textId="5302808E" w:rsidR="009E77AA" w:rsidRPr="00FF32D7" w:rsidRDefault="009E77AA">
      <w:pPr>
        <w:pStyle w:val="ListParagraph"/>
        <w:numPr>
          <w:ilvl w:val="0"/>
          <w:numId w:val="3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jak svrab kože sa crvenim osipom ili kvrgama, koprivnjača ili stvaranje plikova po koži.</w:t>
      </w:r>
    </w:p>
    <w:p w14:paraId="1A4F3AD1" w14:textId="77777777" w:rsidR="009E77AA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C901CB8" w14:textId="4D1BA59A" w:rsidR="009E77AA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Česta neželjena dejstva</w:t>
      </w:r>
      <w:r w:rsidRPr="00FF32D7">
        <w:rPr>
          <w:sz w:val="22"/>
          <w:szCs w:val="22"/>
          <w:lang w:val="sr-Latn-ME"/>
        </w:rPr>
        <w:t xml:space="preserve"> (mogu da se jave kod najviše 1 na 10 pacijenata koji uzimaju lek): ljuš</w:t>
      </w:r>
      <w:r w:rsidR="00337B59" w:rsidRPr="00FF32D7">
        <w:rPr>
          <w:sz w:val="22"/>
          <w:szCs w:val="22"/>
          <w:lang w:val="sr-Latn-ME"/>
        </w:rPr>
        <w:t>t</w:t>
      </w:r>
      <w:r w:rsidRPr="00FF32D7">
        <w:rPr>
          <w:sz w:val="22"/>
          <w:szCs w:val="22"/>
          <w:lang w:val="sr-Latn-ME"/>
        </w:rPr>
        <w:t>enje kože, svrab.</w:t>
      </w:r>
    </w:p>
    <w:p w14:paraId="4788E9DD" w14:textId="77777777" w:rsidR="00990D43" w:rsidRPr="00FF32D7" w:rsidRDefault="00990D4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0884D2D5" w14:textId="38ACEC1F" w:rsidR="00337B59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Povremena neželjena dejstva</w:t>
      </w:r>
      <w:r w:rsidRPr="00FF32D7">
        <w:rPr>
          <w:sz w:val="22"/>
          <w:szCs w:val="22"/>
          <w:lang w:val="sr-Latn-ME"/>
        </w:rPr>
        <w:t xml:space="preserve"> (mogu da se jave kod najviše 1 na 100 pacijenata koji uzimaju l</w:t>
      </w:r>
      <w:r w:rsidR="00030D1E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ek): oštećenja kože, kraste, poremećaji kože, prom</w:t>
      </w:r>
      <w:r w:rsidR="00030D1E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ene u boji kože, crvenilo, os</w:t>
      </w:r>
      <w:r w:rsidR="003678D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ećaj pečenja na koži, bol i iritacija na m</w:t>
      </w:r>
      <w:r w:rsidR="003678D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estu prim</w:t>
      </w:r>
      <w:r w:rsidR="003678D6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>ene.</w:t>
      </w:r>
    </w:p>
    <w:p w14:paraId="16C879CF" w14:textId="1F6259E4" w:rsidR="00337B59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Ova česta i povremena neželjena dejstva su obično bezopasna i možete da nastavite sa prim</w:t>
      </w:r>
      <w:r w:rsidR="00990D43" w:rsidRPr="00FF32D7">
        <w:rPr>
          <w:sz w:val="22"/>
          <w:szCs w:val="22"/>
          <w:lang w:val="sr-Latn-ME"/>
        </w:rPr>
        <w:t>j</w:t>
      </w:r>
      <w:r w:rsidRPr="00FF32D7">
        <w:rPr>
          <w:sz w:val="22"/>
          <w:szCs w:val="22"/>
          <w:lang w:val="sr-Latn-ME"/>
        </w:rPr>
        <w:t xml:space="preserve">enom spreja. </w:t>
      </w:r>
    </w:p>
    <w:p w14:paraId="30AEFAE7" w14:textId="77777777" w:rsidR="00337B59" w:rsidRPr="00FF32D7" w:rsidRDefault="00337B5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4A58B10" w14:textId="4F48A356" w:rsidR="009E77AA" w:rsidRPr="00FF32D7" w:rsidRDefault="009E77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>R</w:t>
      </w:r>
      <w:r w:rsidR="00030D1E" w:rsidRPr="00FF32D7">
        <w:rPr>
          <w:b/>
          <w:bCs/>
          <w:sz w:val="22"/>
          <w:szCs w:val="22"/>
          <w:lang w:val="sr-Latn-ME"/>
        </w:rPr>
        <w:t>ij</w:t>
      </w:r>
      <w:r w:rsidRPr="00FF32D7">
        <w:rPr>
          <w:b/>
          <w:bCs/>
          <w:sz w:val="22"/>
          <w:szCs w:val="22"/>
          <w:lang w:val="sr-Latn-ME"/>
        </w:rPr>
        <w:t>etka neželjena dejstva</w:t>
      </w:r>
      <w:r w:rsidRPr="00FF32D7">
        <w:rPr>
          <w:sz w:val="22"/>
          <w:szCs w:val="22"/>
          <w:lang w:val="sr-Latn-ME"/>
        </w:rPr>
        <w:t xml:space="preserve"> (mogu da se jave kod najviše 1 na 1000 pacijenata koji uzimaju l</w:t>
      </w:r>
      <w:r w:rsidR="00030D1E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ek): iritacija očiju, suva koža, kontaktni dermatitis, ekcem, pogoršanje simptoma infekcije.</w:t>
      </w:r>
    </w:p>
    <w:p w14:paraId="02875ABF" w14:textId="77777777" w:rsidR="006D5C11" w:rsidRPr="00FF32D7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875AC0" w14:textId="77777777" w:rsidR="00C269D7" w:rsidRPr="00FF32D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F32D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2875AC1" w14:textId="77777777" w:rsidR="00C269D7" w:rsidRPr="00FF32D7" w:rsidRDefault="00C269D7" w:rsidP="00EC508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875AC2" w14:textId="77777777" w:rsidR="00C269D7" w:rsidRPr="00FF32D7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F32D7">
        <w:rPr>
          <w:rFonts w:eastAsia="Calibri"/>
          <w:sz w:val="22"/>
          <w:szCs w:val="22"/>
          <w:lang w:val="sr-Latn-ME"/>
        </w:rPr>
        <w:t>Ako V</w:t>
      </w:r>
      <w:r w:rsidR="00C269D7" w:rsidRPr="00FF32D7">
        <w:rPr>
          <w:rFonts w:eastAsia="Calibri"/>
          <w:sz w:val="22"/>
          <w:szCs w:val="22"/>
          <w:lang w:val="sr-Latn-ME"/>
        </w:rPr>
        <w:t>am se javi bilo koje neželjeno d</w:t>
      </w:r>
      <w:r w:rsidRPr="00FF32D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F32D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F32D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F32D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2875AC3" w14:textId="77777777" w:rsidR="007C6028" w:rsidRPr="00FF32D7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875AC4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Institut za ljekove i medicinska sredstva </w:t>
      </w:r>
    </w:p>
    <w:p w14:paraId="02875AC5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Odjeljenje za farmakovigilancu</w:t>
      </w:r>
    </w:p>
    <w:p w14:paraId="02875AC6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Bulevar Ivana Crnojevića 64a, 81000 Podgorica</w:t>
      </w:r>
    </w:p>
    <w:p w14:paraId="02875AC7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</w:p>
    <w:p w14:paraId="02875AC8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tel: +382 (0) 20 310 280</w:t>
      </w:r>
    </w:p>
    <w:p w14:paraId="02875AC9" w14:textId="77777777" w:rsidR="007C6028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fax: +382 (0) 20 310 581</w:t>
      </w:r>
    </w:p>
    <w:p w14:paraId="02875ACA" w14:textId="77777777" w:rsidR="007C6028" w:rsidRPr="00FF32D7" w:rsidRDefault="0080719B" w:rsidP="00EC508D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FF32D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F32D7">
        <w:rPr>
          <w:sz w:val="22"/>
          <w:szCs w:val="22"/>
          <w:lang w:val="sr-Latn-ME"/>
        </w:rPr>
        <w:t xml:space="preserve"> </w:t>
      </w:r>
    </w:p>
    <w:p w14:paraId="02875ACB" w14:textId="77777777" w:rsidR="007C6028" w:rsidRPr="00FF32D7" w:rsidRDefault="0080719B" w:rsidP="00EC508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FF32D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F32D7">
        <w:rPr>
          <w:sz w:val="22"/>
          <w:szCs w:val="22"/>
          <w:lang w:val="sr-Latn-ME"/>
        </w:rPr>
        <w:t xml:space="preserve"> </w:t>
      </w:r>
    </w:p>
    <w:p w14:paraId="02875ACC" w14:textId="725BD590" w:rsidR="00396B66" w:rsidRPr="00FF32D7" w:rsidRDefault="007C602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putem IS zdravstvene zaštite</w:t>
      </w:r>
    </w:p>
    <w:p w14:paraId="29B723E7" w14:textId="77777777" w:rsidR="00337B59" w:rsidRPr="00FF32D7" w:rsidRDefault="00337B59" w:rsidP="00337B59">
      <w:pPr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QR kod za online prijavu sumnje na neželjeno dejstvo lijeka:</w:t>
      </w:r>
    </w:p>
    <w:p w14:paraId="71E92D68" w14:textId="77777777" w:rsidR="00337B59" w:rsidRPr="00FF32D7" w:rsidRDefault="00337B59" w:rsidP="00337B59">
      <w:pPr>
        <w:rPr>
          <w:sz w:val="22"/>
          <w:szCs w:val="22"/>
          <w:lang w:val="sr-Latn-ME"/>
        </w:rPr>
      </w:pPr>
    </w:p>
    <w:p w14:paraId="197FDC7B" w14:textId="5CEB3FAC" w:rsidR="00337B59" w:rsidRPr="00FF32D7" w:rsidRDefault="00A46CFB" w:rsidP="00337B59">
      <w:pPr>
        <w:rPr>
          <w:sz w:val="22"/>
          <w:szCs w:val="22"/>
          <w:lang w:val="sr-Latn-ME"/>
        </w:rPr>
      </w:pPr>
      <w:r w:rsidRPr="00FF32D7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7988B6CD" wp14:editId="16E2FDE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CE76E" w14:textId="77777777" w:rsidR="00337B59" w:rsidRPr="00FF32D7" w:rsidRDefault="00337B59" w:rsidP="00EC508D">
      <w:pPr>
        <w:jc w:val="both"/>
        <w:rPr>
          <w:sz w:val="22"/>
          <w:szCs w:val="22"/>
          <w:lang w:val="sr-Latn-ME"/>
        </w:rPr>
      </w:pPr>
    </w:p>
    <w:p w14:paraId="02875ACD" w14:textId="77777777" w:rsidR="00662339" w:rsidRPr="00FF32D7" w:rsidRDefault="00662339" w:rsidP="00EC508D">
      <w:pPr>
        <w:jc w:val="both"/>
        <w:rPr>
          <w:sz w:val="22"/>
          <w:szCs w:val="22"/>
          <w:lang w:val="sr-Latn-ME"/>
        </w:rPr>
      </w:pPr>
    </w:p>
    <w:p w14:paraId="02875ACE" w14:textId="16F4550A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5. </w:t>
      </w:r>
      <w:r w:rsidR="00291DAD" w:rsidRPr="00FF32D7">
        <w:rPr>
          <w:b/>
          <w:bCs/>
          <w:sz w:val="22"/>
          <w:szCs w:val="22"/>
          <w:lang w:val="sr-Latn-ME"/>
        </w:rPr>
        <w:tab/>
      </w:r>
      <w:r w:rsidRPr="00FF32D7">
        <w:rPr>
          <w:b/>
          <w:bCs/>
          <w:sz w:val="22"/>
          <w:szCs w:val="22"/>
          <w:lang w:val="sr-Latn-ME"/>
        </w:rPr>
        <w:t xml:space="preserve">KAKO ČUVATI LIJEK </w:t>
      </w:r>
      <w:r w:rsidR="00560450" w:rsidRPr="00FF32D7">
        <w:rPr>
          <w:b/>
          <w:bCs/>
          <w:sz w:val="22"/>
          <w:szCs w:val="22"/>
          <w:lang w:val="sr-Latn-ME"/>
        </w:rPr>
        <w:t>MYCOCUR</w:t>
      </w:r>
    </w:p>
    <w:p w14:paraId="02875ACF" w14:textId="77777777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02875AD0" w14:textId="77777777" w:rsidR="00991E7D" w:rsidRPr="00FF32D7" w:rsidRDefault="008A7F7D" w:rsidP="00EC50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Lijek čuvajte </w:t>
      </w:r>
      <w:r w:rsidR="00991E7D" w:rsidRPr="00FF32D7">
        <w:rPr>
          <w:sz w:val="22"/>
          <w:szCs w:val="22"/>
          <w:lang w:val="sr-Latn-ME"/>
        </w:rPr>
        <w:t>van pogleda i domašaja djece.</w:t>
      </w:r>
    </w:p>
    <w:p w14:paraId="02875AD1" w14:textId="77777777" w:rsidR="00991E7D" w:rsidRPr="00FF32D7" w:rsidRDefault="00991E7D" w:rsidP="00EC508D">
      <w:pPr>
        <w:jc w:val="both"/>
        <w:rPr>
          <w:sz w:val="22"/>
          <w:szCs w:val="22"/>
          <w:lang w:val="sr-Latn-ME"/>
        </w:rPr>
      </w:pPr>
    </w:p>
    <w:p w14:paraId="02875AD2" w14:textId="1C2DFBF5" w:rsidR="00D01E45" w:rsidRPr="00FF32D7" w:rsidRDefault="00D01E45" w:rsidP="00EC50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2B27B6B4" w14:textId="2D98E2EB" w:rsidR="00705A3F" w:rsidRPr="00FF32D7" w:rsidRDefault="00705A3F" w:rsidP="00EC50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D462ECE" w14:textId="5805A171" w:rsidR="00705A3F" w:rsidRPr="00FF32D7" w:rsidRDefault="00705A3F" w:rsidP="00EC50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Čuvati na temperaturi do 25°C, u originalnom pakovanju.</w:t>
      </w:r>
    </w:p>
    <w:p w14:paraId="02875AD3" w14:textId="77777777" w:rsidR="00445D8F" w:rsidRPr="00FF32D7" w:rsidRDefault="00445D8F" w:rsidP="00EC508D">
      <w:pPr>
        <w:jc w:val="both"/>
        <w:rPr>
          <w:b/>
          <w:bCs/>
          <w:sz w:val="22"/>
          <w:szCs w:val="22"/>
          <w:lang w:val="sr-Latn-ME"/>
        </w:rPr>
      </w:pPr>
    </w:p>
    <w:p w14:paraId="02875AD4" w14:textId="77777777" w:rsidR="00D01E45" w:rsidRPr="00FF32D7" w:rsidRDefault="00D01E45" w:rsidP="00EC508D">
      <w:pPr>
        <w:jc w:val="both"/>
        <w:rPr>
          <w:sz w:val="22"/>
          <w:szCs w:val="22"/>
          <w:lang w:val="sr-Latn-ME" w:eastAsia="hr-HR"/>
        </w:rPr>
      </w:pPr>
      <w:r w:rsidRPr="00FF32D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2875AD5" w14:textId="77777777" w:rsidR="00D01E45" w:rsidRPr="00FF32D7" w:rsidRDefault="00D01E45" w:rsidP="00EC508D">
      <w:pPr>
        <w:jc w:val="both"/>
        <w:rPr>
          <w:b/>
          <w:bCs/>
          <w:sz w:val="22"/>
          <w:szCs w:val="22"/>
          <w:lang w:val="sr-Latn-ME" w:eastAsia="hr-HR"/>
        </w:rPr>
      </w:pPr>
      <w:r w:rsidRPr="00FF32D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2875AD6" w14:textId="5EA2B71A" w:rsidR="00396B66" w:rsidRPr="00FF32D7" w:rsidRDefault="00396B66" w:rsidP="00EC508D">
      <w:pPr>
        <w:jc w:val="both"/>
        <w:rPr>
          <w:bCs/>
          <w:sz w:val="22"/>
          <w:szCs w:val="22"/>
          <w:lang w:val="sr-Latn-ME"/>
        </w:rPr>
      </w:pPr>
    </w:p>
    <w:p w14:paraId="23575ACE" w14:textId="77777777" w:rsidR="00A46CFB" w:rsidRPr="00FF32D7" w:rsidRDefault="00A46CFB" w:rsidP="00EC508D">
      <w:pPr>
        <w:jc w:val="both"/>
        <w:rPr>
          <w:bCs/>
          <w:sz w:val="22"/>
          <w:szCs w:val="22"/>
          <w:lang w:val="sr-Latn-ME"/>
        </w:rPr>
      </w:pPr>
    </w:p>
    <w:p w14:paraId="02875AD7" w14:textId="77777777" w:rsidR="00A32113" w:rsidRPr="00FF32D7" w:rsidRDefault="00A32113" w:rsidP="00EC5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6. </w:t>
      </w:r>
      <w:r w:rsidR="00291DAD" w:rsidRPr="00FF32D7">
        <w:rPr>
          <w:b/>
          <w:bCs/>
          <w:sz w:val="22"/>
          <w:szCs w:val="22"/>
          <w:lang w:val="sr-Latn-ME"/>
        </w:rPr>
        <w:tab/>
      </w:r>
      <w:r w:rsidR="00326EEC" w:rsidRPr="00FF32D7">
        <w:rPr>
          <w:b/>
          <w:bCs/>
          <w:sz w:val="22"/>
          <w:szCs w:val="22"/>
          <w:lang w:val="sr-Latn-ME"/>
        </w:rPr>
        <w:t xml:space="preserve">SADRŽAJ PAKOVANJA I </w:t>
      </w:r>
      <w:r w:rsidRPr="00FF32D7">
        <w:rPr>
          <w:b/>
          <w:bCs/>
          <w:sz w:val="22"/>
          <w:szCs w:val="22"/>
          <w:lang w:val="sr-Latn-ME"/>
        </w:rPr>
        <w:t>DODATNE INFORMACIJE</w:t>
      </w:r>
      <w:r w:rsidR="00E06040" w:rsidRPr="00FF32D7">
        <w:rPr>
          <w:b/>
          <w:bCs/>
          <w:sz w:val="22"/>
          <w:szCs w:val="22"/>
          <w:lang w:val="sr-Latn-ME"/>
        </w:rPr>
        <w:t xml:space="preserve"> </w:t>
      </w:r>
    </w:p>
    <w:p w14:paraId="02875AD8" w14:textId="77777777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02875AD9" w14:textId="45B9F98E" w:rsidR="00445D8F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bCs/>
          <w:sz w:val="22"/>
          <w:szCs w:val="22"/>
          <w:lang w:val="sr-Latn-ME"/>
        </w:rPr>
        <w:t xml:space="preserve">Šta sadrži lijek </w:t>
      </w:r>
      <w:r w:rsidR="00560450" w:rsidRPr="00FF32D7">
        <w:rPr>
          <w:b/>
          <w:bCs/>
          <w:sz w:val="22"/>
          <w:szCs w:val="22"/>
          <w:lang w:val="sr-Latn-ME"/>
        </w:rPr>
        <w:t>MYCOCUR</w:t>
      </w:r>
    </w:p>
    <w:p w14:paraId="5521645F" w14:textId="6B0F595E" w:rsidR="008A55D3" w:rsidRPr="00FF32D7" w:rsidRDefault="008A55D3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 xml:space="preserve">- Aktivna supstanca je </w:t>
      </w:r>
      <w:r w:rsidR="00AA4A1C" w:rsidRPr="00FF32D7">
        <w:rPr>
          <w:bCs/>
          <w:sz w:val="22"/>
          <w:szCs w:val="22"/>
          <w:lang w:val="sr-Latn-ME"/>
        </w:rPr>
        <w:t xml:space="preserve">terbinafin (u obliku </w:t>
      </w:r>
      <w:r w:rsidRPr="00FF32D7">
        <w:rPr>
          <w:bCs/>
          <w:sz w:val="22"/>
          <w:szCs w:val="22"/>
          <w:lang w:val="sr-Latn-ME"/>
        </w:rPr>
        <w:t>terbinafin</w:t>
      </w:r>
      <w:r w:rsidR="00A46CFB" w:rsidRPr="00FF32D7">
        <w:rPr>
          <w:bCs/>
          <w:sz w:val="22"/>
          <w:szCs w:val="22"/>
          <w:lang w:val="sr-Latn-ME"/>
        </w:rPr>
        <w:t xml:space="preserve"> </w:t>
      </w:r>
      <w:r w:rsidRPr="00FF32D7">
        <w:rPr>
          <w:bCs/>
          <w:sz w:val="22"/>
          <w:szCs w:val="22"/>
          <w:lang w:val="sr-Latn-ME"/>
        </w:rPr>
        <w:t>hidrohlorid</w:t>
      </w:r>
      <w:r w:rsidR="00AA4A1C" w:rsidRPr="00FF32D7">
        <w:rPr>
          <w:bCs/>
          <w:sz w:val="22"/>
          <w:szCs w:val="22"/>
          <w:lang w:val="sr-Latn-ME"/>
        </w:rPr>
        <w:t>a)</w:t>
      </w:r>
      <w:r w:rsidRPr="00FF32D7">
        <w:rPr>
          <w:bCs/>
          <w:sz w:val="22"/>
          <w:szCs w:val="22"/>
          <w:lang w:val="sr-Latn-ME"/>
        </w:rPr>
        <w:t>.</w:t>
      </w:r>
    </w:p>
    <w:p w14:paraId="7D1472D0" w14:textId="46E46BE0" w:rsidR="008A55D3" w:rsidRPr="00FF32D7" w:rsidRDefault="008A55D3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1 g rastvora sadrži 10 mg terbinafin</w:t>
      </w:r>
      <w:r w:rsidR="00A46CFB" w:rsidRPr="00FF32D7">
        <w:rPr>
          <w:bCs/>
          <w:sz w:val="22"/>
          <w:szCs w:val="22"/>
          <w:lang w:val="sr-Latn-ME"/>
        </w:rPr>
        <w:t xml:space="preserve"> </w:t>
      </w:r>
      <w:r w:rsidRPr="00FF32D7">
        <w:rPr>
          <w:bCs/>
          <w:sz w:val="22"/>
          <w:szCs w:val="22"/>
          <w:lang w:val="sr-Latn-ME"/>
        </w:rPr>
        <w:t>hidrohlorida.</w:t>
      </w:r>
    </w:p>
    <w:p w14:paraId="1485A1C2" w14:textId="357F1E65" w:rsidR="008A55D3" w:rsidRPr="00FF32D7" w:rsidRDefault="008A55D3" w:rsidP="00EC508D">
      <w:pPr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- Pomoćne supstance su: etanol 96%; makrogoli (Eumulgin B2); propilen</w:t>
      </w:r>
      <w:r w:rsidR="00A46CFB" w:rsidRPr="00FF32D7">
        <w:rPr>
          <w:bCs/>
          <w:sz w:val="22"/>
          <w:szCs w:val="22"/>
          <w:lang w:val="sr-Latn-ME"/>
        </w:rPr>
        <w:t xml:space="preserve"> </w:t>
      </w:r>
      <w:r w:rsidRPr="00FF32D7">
        <w:rPr>
          <w:bCs/>
          <w:sz w:val="22"/>
          <w:szCs w:val="22"/>
          <w:lang w:val="sr-Latn-ME"/>
        </w:rPr>
        <w:t>glikol; voda, prečišćena.</w:t>
      </w:r>
    </w:p>
    <w:p w14:paraId="02875ADD" w14:textId="77777777" w:rsidR="00326EEC" w:rsidRPr="00FF32D7" w:rsidRDefault="00326EEC" w:rsidP="00EC508D">
      <w:pPr>
        <w:jc w:val="both"/>
        <w:rPr>
          <w:sz w:val="22"/>
          <w:szCs w:val="22"/>
          <w:lang w:val="sr-Latn-ME"/>
        </w:rPr>
      </w:pPr>
    </w:p>
    <w:p w14:paraId="02875ADE" w14:textId="630362A7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Kako izgleda lijek </w:t>
      </w:r>
      <w:r w:rsidR="00560450" w:rsidRPr="00FF32D7">
        <w:rPr>
          <w:b/>
          <w:sz w:val="22"/>
          <w:szCs w:val="22"/>
          <w:lang w:val="sr-Latn-ME"/>
        </w:rPr>
        <w:t>MYCOCUR</w:t>
      </w:r>
      <w:r w:rsidRPr="00FF32D7">
        <w:rPr>
          <w:b/>
          <w:sz w:val="22"/>
          <w:szCs w:val="22"/>
          <w:lang w:val="sr-Latn-ME"/>
        </w:rPr>
        <w:t xml:space="preserve"> i sadržaj pakovanja</w:t>
      </w:r>
    </w:p>
    <w:p w14:paraId="02875ADF" w14:textId="565B3A30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28CB9B63" w14:textId="0086ED85" w:rsidR="00AA4A1C" w:rsidRPr="00FF32D7" w:rsidRDefault="001F2CD3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Unutrašnje pakovanje lijeka je b</w:t>
      </w:r>
      <w:r w:rsidR="009203A4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ela neprovidna HDPE bočica od 30 m</w:t>
      </w:r>
      <w:r w:rsidR="00A46CFB" w:rsidRPr="00FF32D7">
        <w:rPr>
          <w:sz w:val="22"/>
          <w:szCs w:val="22"/>
          <w:lang w:val="sr-Latn-ME"/>
        </w:rPr>
        <w:t>l</w:t>
      </w:r>
      <w:r w:rsidR="00AA4A1C" w:rsidRPr="00FF32D7">
        <w:rPr>
          <w:sz w:val="22"/>
          <w:szCs w:val="22"/>
          <w:lang w:val="sr-Latn-ME"/>
        </w:rPr>
        <w:t>,</w:t>
      </w:r>
      <w:r w:rsidRPr="00FF32D7">
        <w:rPr>
          <w:sz w:val="22"/>
          <w:szCs w:val="22"/>
          <w:lang w:val="sr-Latn-ME"/>
        </w:rPr>
        <w:t xml:space="preserve"> sa HDPE zatvaračem i sprej pumpom.</w:t>
      </w:r>
    </w:p>
    <w:p w14:paraId="04D41EA1" w14:textId="2AD7830F" w:rsidR="001F2CD3" w:rsidRPr="00FF32D7" w:rsidRDefault="001F2CD3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Spoljašnje pakovanje l</w:t>
      </w:r>
      <w:r w:rsidR="009203A4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eka je složiva kartonska kutija u kojoj se nalazi 1 bočica sa sprej pumpom i Uputstvo za l</w:t>
      </w:r>
      <w:r w:rsidR="009203A4" w:rsidRPr="00FF32D7">
        <w:rPr>
          <w:sz w:val="22"/>
          <w:szCs w:val="22"/>
          <w:lang w:val="sr-Latn-ME"/>
        </w:rPr>
        <w:t>ij</w:t>
      </w:r>
      <w:r w:rsidRPr="00FF32D7">
        <w:rPr>
          <w:sz w:val="22"/>
          <w:szCs w:val="22"/>
          <w:lang w:val="sr-Latn-ME"/>
        </w:rPr>
        <w:t>ek.</w:t>
      </w:r>
    </w:p>
    <w:p w14:paraId="35E966A7" w14:textId="77777777" w:rsidR="001F2CD3" w:rsidRPr="00FF32D7" w:rsidRDefault="001F2CD3" w:rsidP="00EC508D">
      <w:pPr>
        <w:jc w:val="both"/>
        <w:rPr>
          <w:sz w:val="22"/>
          <w:szCs w:val="22"/>
          <w:lang w:val="sr-Latn-ME"/>
        </w:rPr>
      </w:pPr>
    </w:p>
    <w:p w14:paraId="02875AE0" w14:textId="77777777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 xml:space="preserve">Nosilac dozvole i </w:t>
      </w:r>
      <w:r w:rsidR="00C66783" w:rsidRPr="00FF32D7">
        <w:rPr>
          <w:b/>
          <w:sz w:val="22"/>
          <w:szCs w:val="22"/>
          <w:lang w:val="sr-Latn-ME"/>
        </w:rPr>
        <w:t>p</w:t>
      </w:r>
      <w:r w:rsidRPr="00FF32D7">
        <w:rPr>
          <w:b/>
          <w:sz w:val="22"/>
          <w:szCs w:val="22"/>
          <w:lang w:val="sr-Latn-ME"/>
        </w:rPr>
        <w:t>roizvođač</w:t>
      </w:r>
    </w:p>
    <w:p w14:paraId="02875AE1" w14:textId="1B9A080E" w:rsidR="00445D8F" w:rsidRPr="00FF32D7" w:rsidRDefault="00445D8F" w:rsidP="00EC508D">
      <w:pPr>
        <w:jc w:val="both"/>
        <w:rPr>
          <w:sz w:val="22"/>
          <w:szCs w:val="22"/>
          <w:lang w:val="sr-Latn-ME"/>
        </w:rPr>
      </w:pPr>
    </w:p>
    <w:p w14:paraId="7F33B1DC" w14:textId="27531AC4" w:rsidR="00FC08CE" w:rsidRPr="00FF32D7" w:rsidRDefault="00AE716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Nosilac dozvole: </w:t>
      </w:r>
      <w:r w:rsidR="00FC08CE" w:rsidRPr="00FF32D7">
        <w:rPr>
          <w:sz w:val="22"/>
          <w:szCs w:val="22"/>
          <w:lang w:val="sr-Latn-ME"/>
        </w:rPr>
        <w:t xml:space="preserve">“NOBEL” D.O.O. PODGORICA, Aerodromska b.b., Podgorica, Crna </w:t>
      </w:r>
      <w:r w:rsidRPr="00FF32D7">
        <w:rPr>
          <w:sz w:val="22"/>
          <w:szCs w:val="22"/>
          <w:lang w:val="sr-Latn-ME"/>
        </w:rPr>
        <w:t>G</w:t>
      </w:r>
      <w:r w:rsidR="00FC08CE" w:rsidRPr="00FF32D7">
        <w:rPr>
          <w:sz w:val="22"/>
          <w:szCs w:val="22"/>
          <w:lang w:val="sr-Latn-ME"/>
        </w:rPr>
        <w:t>ora</w:t>
      </w:r>
    </w:p>
    <w:p w14:paraId="51323E4E" w14:textId="0F8D113A" w:rsidR="00AE7168" w:rsidRPr="00FF32D7" w:rsidRDefault="00AE7168" w:rsidP="00EC508D">
      <w:pPr>
        <w:jc w:val="both"/>
        <w:rPr>
          <w:sz w:val="22"/>
          <w:szCs w:val="22"/>
          <w:lang w:val="sr-Latn-ME"/>
        </w:rPr>
      </w:pPr>
    </w:p>
    <w:p w14:paraId="31DA9E36" w14:textId="253FAD2A" w:rsidR="00AE7168" w:rsidRPr="00FF32D7" w:rsidRDefault="00AE7168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Proizvođač: </w:t>
      </w:r>
      <w:r w:rsidR="00A46CFB" w:rsidRPr="00FF32D7">
        <w:rPr>
          <w:sz w:val="22"/>
          <w:szCs w:val="22"/>
          <w:lang w:val="sr-Latn-ME"/>
        </w:rPr>
        <w:t>Nobel Ilaç Sanayii ve Ticaret A.Ş.</w:t>
      </w:r>
      <w:r w:rsidRPr="00FF32D7">
        <w:rPr>
          <w:sz w:val="22"/>
          <w:szCs w:val="22"/>
          <w:lang w:val="sr-Latn-ME"/>
        </w:rPr>
        <w:t xml:space="preserve">, </w:t>
      </w:r>
      <w:r w:rsidR="00A46CFB" w:rsidRPr="00FF32D7">
        <w:rPr>
          <w:sz w:val="22"/>
          <w:szCs w:val="22"/>
          <w:lang w:val="sr-Latn-ME"/>
        </w:rPr>
        <w:t xml:space="preserve">Sancaklar Mh. Eski Akçakoca Cad. No. 299, 81100 Düzce, </w:t>
      </w:r>
      <w:r w:rsidRPr="00FF32D7">
        <w:rPr>
          <w:sz w:val="22"/>
          <w:szCs w:val="22"/>
          <w:lang w:val="sr-Latn-ME"/>
        </w:rPr>
        <w:t>Turska</w:t>
      </w:r>
    </w:p>
    <w:p w14:paraId="6744BE05" w14:textId="77777777" w:rsidR="00FC08CE" w:rsidRPr="00FF32D7" w:rsidRDefault="00FC08CE" w:rsidP="00EC508D">
      <w:pPr>
        <w:jc w:val="both"/>
        <w:rPr>
          <w:sz w:val="22"/>
          <w:szCs w:val="22"/>
          <w:lang w:val="sr-Latn-ME"/>
        </w:rPr>
      </w:pPr>
    </w:p>
    <w:p w14:paraId="02875AE2" w14:textId="77777777" w:rsidR="00A32113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>Režim izdavanja lijeka</w:t>
      </w:r>
    </w:p>
    <w:p w14:paraId="697A98AB" w14:textId="77777777" w:rsidR="00A7454E" w:rsidRPr="00FF32D7" w:rsidRDefault="00A7454E" w:rsidP="00EC508D">
      <w:pPr>
        <w:jc w:val="both"/>
        <w:rPr>
          <w:sz w:val="22"/>
          <w:szCs w:val="22"/>
          <w:lang w:val="sr-Latn-ME"/>
        </w:rPr>
      </w:pPr>
    </w:p>
    <w:p w14:paraId="4BF021AB" w14:textId="42FC5695" w:rsidR="00FC3E41" w:rsidRPr="00FF32D7" w:rsidRDefault="00F43212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 xml:space="preserve">Lijek se može izdavati </w:t>
      </w:r>
      <w:r w:rsidR="00A7454E" w:rsidRPr="00FF32D7">
        <w:rPr>
          <w:sz w:val="22"/>
          <w:szCs w:val="22"/>
          <w:lang w:val="sr-Latn-ME"/>
        </w:rPr>
        <w:t>bez ljek</w:t>
      </w:r>
      <w:r w:rsidR="00A46CFB" w:rsidRPr="00FF32D7">
        <w:rPr>
          <w:sz w:val="22"/>
          <w:szCs w:val="22"/>
          <w:lang w:val="sr-Latn-ME"/>
        </w:rPr>
        <w:t>a</w:t>
      </w:r>
      <w:r w:rsidR="00A7454E" w:rsidRPr="00FF32D7">
        <w:rPr>
          <w:sz w:val="22"/>
          <w:szCs w:val="22"/>
          <w:lang w:val="sr-Latn-ME"/>
        </w:rPr>
        <w:t>rskog recepta</w:t>
      </w:r>
      <w:r w:rsidR="001F45AA" w:rsidRPr="00FF32D7">
        <w:rPr>
          <w:sz w:val="22"/>
          <w:szCs w:val="22"/>
          <w:lang w:val="sr-Latn-ME"/>
        </w:rPr>
        <w:t>.</w:t>
      </w:r>
    </w:p>
    <w:p w14:paraId="29CC4AE9" w14:textId="77777777" w:rsidR="00A7454E" w:rsidRPr="00FF32D7" w:rsidRDefault="00A7454E" w:rsidP="00EC508D">
      <w:pPr>
        <w:jc w:val="both"/>
        <w:rPr>
          <w:sz w:val="22"/>
          <w:szCs w:val="22"/>
          <w:lang w:val="sr-Latn-ME"/>
        </w:rPr>
      </w:pPr>
    </w:p>
    <w:p w14:paraId="02875AE4" w14:textId="3572928D" w:rsidR="0067145B" w:rsidRPr="00FF32D7" w:rsidRDefault="00A32113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>Broj i datum dozvole</w:t>
      </w:r>
      <w:bookmarkStart w:id="1" w:name="_GoBack"/>
      <w:bookmarkEnd w:id="1"/>
    </w:p>
    <w:p w14:paraId="076D0238" w14:textId="07152E47" w:rsidR="00FF32D7" w:rsidRPr="00FF32D7" w:rsidRDefault="00FF32D7" w:rsidP="00EC508D">
      <w:pPr>
        <w:jc w:val="both"/>
        <w:rPr>
          <w:b/>
          <w:sz w:val="22"/>
          <w:szCs w:val="22"/>
          <w:lang w:val="sr-Latn-ME"/>
        </w:rPr>
      </w:pPr>
    </w:p>
    <w:p w14:paraId="529D1117" w14:textId="5CA960FE" w:rsidR="00FF32D7" w:rsidRPr="00FF32D7" w:rsidRDefault="00FF32D7" w:rsidP="00FF32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F32D7">
        <w:rPr>
          <w:bCs/>
          <w:sz w:val="22"/>
          <w:szCs w:val="22"/>
          <w:lang w:val="sr-Latn-ME"/>
        </w:rPr>
        <w:t>2030/24/6939 – 6156</w:t>
      </w:r>
      <w:r w:rsidRPr="00FF32D7">
        <w:rPr>
          <w:bCs/>
          <w:sz w:val="22"/>
          <w:szCs w:val="22"/>
          <w:lang w:val="sr-Latn-ME"/>
        </w:rPr>
        <w:t xml:space="preserve"> od 26.12.2024. godine</w:t>
      </w:r>
    </w:p>
    <w:p w14:paraId="02875AE5" w14:textId="77777777" w:rsidR="00440196" w:rsidRPr="00FF32D7" w:rsidRDefault="00440196" w:rsidP="00EC508D">
      <w:pPr>
        <w:jc w:val="both"/>
        <w:rPr>
          <w:b/>
          <w:sz w:val="22"/>
          <w:szCs w:val="22"/>
          <w:lang w:val="sr-Latn-ME"/>
        </w:rPr>
      </w:pPr>
    </w:p>
    <w:p w14:paraId="02875AE6" w14:textId="77777777" w:rsidR="00440196" w:rsidRPr="00FF32D7" w:rsidRDefault="00440196" w:rsidP="00EC508D">
      <w:pPr>
        <w:jc w:val="both"/>
        <w:rPr>
          <w:b/>
          <w:sz w:val="22"/>
          <w:szCs w:val="22"/>
          <w:lang w:val="sr-Latn-ME"/>
        </w:rPr>
      </w:pPr>
      <w:r w:rsidRPr="00FF32D7">
        <w:rPr>
          <w:b/>
          <w:sz w:val="22"/>
          <w:szCs w:val="22"/>
          <w:lang w:val="sr-Latn-ME"/>
        </w:rPr>
        <w:t>Ovo uputstvo je posljednji put odobreno</w:t>
      </w:r>
    </w:p>
    <w:p w14:paraId="02875AE7" w14:textId="77777777" w:rsidR="00440196" w:rsidRPr="00FF32D7" w:rsidRDefault="00440196" w:rsidP="00EC508D">
      <w:pPr>
        <w:jc w:val="both"/>
        <w:rPr>
          <w:bCs/>
          <w:sz w:val="22"/>
          <w:szCs w:val="22"/>
          <w:lang w:val="sr-Latn-ME"/>
        </w:rPr>
      </w:pPr>
    </w:p>
    <w:p w14:paraId="02875AE8" w14:textId="7D2D11F5" w:rsidR="00440196" w:rsidRPr="00FF32D7" w:rsidRDefault="00FF32D7" w:rsidP="00EC508D">
      <w:pPr>
        <w:jc w:val="both"/>
        <w:rPr>
          <w:sz w:val="22"/>
          <w:szCs w:val="22"/>
          <w:lang w:val="sr-Latn-ME"/>
        </w:rPr>
      </w:pPr>
      <w:r w:rsidRPr="00FF32D7">
        <w:rPr>
          <w:sz w:val="22"/>
          <w:szCs w:val="22"/>
          <w:lang w:val="sr-Latn-ME"/>
        </w:rPr>
        <w:t>Decembar, 2024. godine</w:t>
      </w:r>
    </w:p>
    <w:sectPr w:rsidR="00440196" w:rsidRPr="00FF32D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F5A36" w14:textId="77777777" w:rsidR="0080719B" w:rsidRDefault="0080719B">
      <w:r>
        <w:separator/>
      </w:r>
    </w:p>
  </w:endnote>
  <w:endnote w:type="continuationSeparator" w:id="0">
    <w:p w14:paraId="6D4BDDE7" w14:textId="77777777" w:rsidR="0080719B" w:rsidRDefault="0080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AE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875AF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AF1" w14:textId="354EEAF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F32D7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F32D7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AF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618A" w14:textId="77777777" w:rsidR="0080719B" w:rsidRDefault="0080719B">
      <w:r>
        <w:separator/>
      </w:r>
    </w:p>
  </w:footnote>
  <w:footnote w:type="continuationSeparator" w:id="0">
    <w:p w14:paraId="5F5E6377" w14:textId="77777777" w:rsidR="0080719B" w:rsidRDefault="0080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AF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2875AF6" wp14:editId="02875AF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75AF3" w14:textId="77777777" w:rsidR="00890846" w:rsidRDefault="00890846">
    <w:pPr>
      <w:pStyle w:val="Header"/>
      <w:rPr>
        <w:sz w:val="16"/>
        <w:szCs w:val="16"/>
      </w:rPr>
    </w:pPr>
  </w:p>
  <w:p w14:paraId="02875AF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7133"/>
    <w:multiLevelType w:val="hybridMultilevel"/>
    <w:tmpl w:val="A120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58378E"/>
    <w:multiLevelType w:val="hybridMultilevel"/>
    <w:tmpl w:val="043CC18E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55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D1E"/>
    <w:rsid w:val="00031CFD"/>
    <w:rsid w:val="000341C6"/>
    <w:rsid w:val="000374EC"/>
    <w:rsid w:val="0004033B"/>
    <w:rsid w:val="000431EF"/>
    <w:rsid w:val="00045553"/>
    <w:rsid w:val="00047229"/>
    <w:rsid w:val="000534C0"/>
    <w:rsid w:val="000537EA"/>
    <w:rsid w:val="00062608"/>
    <w:rsid w:val="00063BF3"/>
    <w:rsid w:val="0006657B"/>
    <w:rsid w:val="00070BAB"/>
    <w:rsid w:val="00071AEF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1BD3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37B5F"/>
    <w:rsid w:val="00140CA8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CD3"/>
    <w:rsid w:val="001F3C63"/>
    <w:rsid w:val="001F45AA"/>
    <w:rsid w:val="001F6994"/>
    <w:rsid w:val="00200104"/>
    <w:rsid w:val="00203D65"/>
    <w:rsid w:val="0020566A"/>
    <w:rsid w:val="002109DD"/>
    <w:rsid w:val="0021208F"/>
    <w:rsid w:val="002139ED"/>
    <w:rsid w:val="00214083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08C2"/>
    <w:rsid w:val="0029138F"/>
    <w:rsid w:val="00291DAD"/>
    <w:rsid w:val="00291DB3"/>
    <w:rsid w:val="00293D8E"/>
    <w:rsid w:val="0029716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8D7"/>
    <w:rsid w:val="002C6682"/>
    <w:rsid w:val="002D4B25"/>
    <w:rsid w:val="002D52F2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B59"/>
    <w:rsid w:val="003417D5"/>
    <w:rsid w:val="0034181A"/>
    <w:rsid w:val="00341DEF"/>
    <w:rsid w:val="003437A3"/>
    <w:rsid w:val="00351634"/>
    <w:rsid w:val="00354048"/>
    <w:rsid w:val="0035469B"/>
    <w:rsid w:val="00360185"/>
    <w:rsid w:val="003678D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5DC6"/>
    <w:rsid w:val="003E70F7"/>
    <w:rsid w:val="003F1984"/>
    <w:rsid w:val="003F2DBF"/>
    <w:rsid w:val="003F43B4"/>
    <w:rsid w:val="00400912"/>
    <w:rsid w:val="00402CE1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93F"/>
    <w:rsid w:val="004C2D24"/>
    <w:rsid w:val="004C4FB4"/>
    <w:rsid w:val="004D2F3A"/>
    <w:rsid w:val="004D368C"/>
    <w:rsid w:val="004D60D6"/>
    <w:rsid w:val="004D7094"/>
    <w:rsid w:val="004E2F2B"/>
    <w:rsid w:val="004E3B3E"/>
    <w:rsid w:val="004E3DB7"/>
    <w:rsid w:val="004E4900"/>
    <w:rsid w:val="004E7B0F"/>
    <w:rsid w:val="004F0A67"/>
    <w:rsid w:val="004F2DB9"/>
    <w:rsid w:val="004F35C1"/>
    <w:rsid w:val="004F47A6"/>
    <w:rsid w:val="004F7854"/>
    <w:rsid w:val="004F795C"/>
    <w:rsid w:val="00510F22"/>
    <w:rsid w:val="00510FAA"/>
    <w:rsid w:val="00514F76"/>
    <w:rsid w:val="00516122"/>
    <w:rsid w:val="005215DC"/>
    <w:rsid w:val="005266D1"/>
    <w:rsid w:val="00531BAF"/>
    <w:rsid w:val="00532E46"/>
    <w:rsid w:val="00536733"/>
    <w:rsid w:val="00537368"/>
    <w:rsid w:val="00546CB3"/>
    <w:rsid w:val="0055412C"/>
    <w:rsid w:val="0055626B"/>
    <w:rsid w:val="00556ABD"/>
    <w:rsid w:val="00560450"/>
    <w:rsid w:val="0056093F"/>
    <w:rsid w:val="00561B4B"/>
    <w:rsid w:val="00562D34"/>
    <w:rsid w:val="005635E1"/>
    <w:rsid w:val="00564146"/>
    <w:rsid w:val="00564B7F"/>
    <w:rsid w:val="00565A3A"/>
    <w:rsid w:val="005720FC"/>
    <w:rsid w:val="00573D9C"/>
    <w:rsid w:val="00576237"/>
    <w:rsid w:val="0058034A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024F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66B9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D01"/>
    <w:rsid w:val="00705316"/>
    <w:rsid w:val="00705A3F"/>
    <w:rsid w:val="007100BC"/>
    <w:rsid w:val="0071373B"/>
    <w:rsid w:val="00721DDE"/>
    <w:rsid w:val="00722D64"/>
    <w:rsid w:val="007231C5"/>
    <w:rsid w:val="0072320D"/>
    <w:rsid w:val="00724A0E"/>
    <w:rsid w:val="00731FD1"/>
    <w:rsid w:val="0073334A"/>
    <w:rsid w:val="007337F6"/>
    <w:rsid w:val="00734A01"/>
    <w:rsid w:val="00736561"/>
    <w:rsid w:val="00740DF4"/>
    <w:rsid w:val="00743B5A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F05"/>
    <w:rsid w:val="007C6028"/>
    <w:rsid w:val="007D10A3"/>
    <w:rsid w:val="007D440C"/>
    <w:rsid w:val="007F0CD9"/>
    <w:rsid w:val="007F17C0"/>
    <w:rsid w:val="007F1A10"/>
    <w:rsid w:val="007F269F"/>
    <w:rsid w:val="00800BB3"/>
    <w:rsid w:val="00801CAC"/>
    <w:rsid w:val="008046BA"/>
    <w:rsid w:val="00807089"/>
    <w:rsid w:val="0080719B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598A"/>
    <w:rsid w:val="0086712D"/>
    <w:rsid w:val="0087395E"/>
    <w:rsid w:val="0087404B"/>
    <w:rsid w:val="0087784E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55D3"/>
    <w:rsid w:val="008A7F54"/>
    <w:rsid w:val="008A7F7D"/>
    <w:rsid w:val="008B1957"/>
    <w:rsid w:val="008B6223"/>
    <w:rsid w:val="008C0624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949"/>
    <w:rsid w:val="00914FD1"/>
    <w:rsid w:val="009169F6"/>
    <w:rsid w:val="0091730D"/>
    <w:rsid w:val="009203A4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987"/>
    <w:rsid w:val="00945F9C"/>
    <w:rsid w:val="00952CF7"/>
    <w:rsid w:val="009550DA"/>
    <w:rsid w:val="00957921"/>
    <w:rsid w:val="00963573"/>
    <w:rsid w:val="00963B77"/>
    <w:rsid w:val="0096506F"/>
    <w:rsid w:val="00985C83"/>
    <w:rsid w:val="00986B3F"/>
    <w:rsid w:val="00987AEE"/>
    <w:rsid w:val="009907A2"/>
    <w:rsid w:val="00990D43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AB6"/>
    <w:rsid w:val="009C33E7"/>
    <w:rsid w:val="009C4818"/>
    <w:rsid w:val="009C6A6B"/>
    <w:rsid w:val="009D10F9"/>
    <w:rsid w:val="009D13B3"/>
    <w:rsid w:val="009D535F"/>
    <w:rsid w:val="009E257E"/>
    <w:rsid w:val="009E3730"/>
    <w:rsid w:val="009E3DB3"/>
    <w:rsid w:val="009E4453"/>
    <w:rsid w:val="009E77AA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1182"/>
    <w:rsid w:val="00A43B24"/>
    <w:rsid w:val="00A46CFB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54E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4A1C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168"/>
    <w:rsid w:val="00AF2E1A"/>
    <w:rsid w:val="00AF3CBD"/>
    <w:rsid w:val="00AF718B"/>
    <w:rsid w:val="00B034D4"/>
    <w:rsid w:val="00B04A09"/>
    <w:rsid w:val="00B0620F"/>
    <w:rsid w:val="00B10BA2"/>
    <w:rsid w:val="00B12AAE"/>
    <w:rsid w:val="00B20DCF"/>
    <w:rsid w:val="00B23A38"/>
    <w:rsid w:val="00B24A1E"/>
    <w:rsid w:val="00B26FFA"/>
    <w:rsid w:val="00B30E8B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4E5C"/>
    <w:rsid w:val="00BA5672"/>
    <w:rsid w:val="00BA65C4"/>
    <w:rsid w:val="00BA6EB9"/>
    <w:rsid w:val="00BB2575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8D9"/>
    <w:rsid w:val="00BE1CFA"/>
    <w:rsid w:val="00BE3C74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30CC"/>
    <w:rsid w:val="00C45B64"/>
    <w:rsid w:val="00C45B7C"/>
    <w:rsid w:val="00C527B5"/>
    <w:rsid w:val="00C54B9C"/>
    <w:rsid w:val="00C54EE5"/>
    <w:rsid w:val="00C5558E"/>
    <w:rsid w:val="00C60644"/>
    <w:rsid w:val="00C64BFF"/>
    <w:rsid w:val="00C66783"/>
    <w:rsid w:val="00C70075"/>
    <w:rsid w:val="00C74F9D"/>
    <w:rsid w:val="00C77D13"/>
    <w:rsid w:val="00C82701"/>
    <w:rsid w:val="00C83B7A"/>
    <w:rsid w:val="00C859EE"/>
    <w:rsid w:val="00C85E52"/>
    <w:rsid w:val="00C86BA0"/>
    <w:rsid w:val="00C93081"/>
    <w:rsid w:val="00C974AA"/>
    <w:rsid w:val="00CA1646"/>
    <w:rsid w:val="00CA4860"/>
    <w:rsid w:val="00CA50EB"/>
    <w:rsid w:val="00CB0F56"/>
    <w:rsid w:val="00CB100E"/>
    <w:rsid w:val="00CB2CB2"/>
    <w:rsid w:val="00CB51CA"/>
    <w:rsid w:val="00CB70DD"/>
    <w:rsid w:val="00CB73EA"/>
    <w:rsid w:val="00CC7315"/>
    <w:rsid w:val="00CD0194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6D89"/>
    <w:rsid w:val="00D178E2"/>
    <w:rsid w:val="00D17CBD"/>
    <w:rsid w:val="00D23391"/>
    <w:rsid w:val="00D2354D"/>
    <w:rsid w:val="00D2578C"/>
    <w:rsid w:val="00D25CE6"/>
    <w:rsid w:val="00D26BDF"/>
    <w:rsid w:val="00D270D2"/>
    <w:rsid w:val="00D275DF"/>
    <w:rsid w:val="00D32FA5"/>
    <w:rsid w:val="00D33D32"/>
    <w:rsid w:val="00D33E11"/>
    <w:rsid w:val="00D345B3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7CC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1932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5B16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4BA9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2F5"/>
    <w:rsid w:val="00EB606E"/>
    <w:rsid w:val="00EB676D"/>
    <w:rsid w:val="00EB76A6"/>
    <w:rsid w:val="00EC299D"/>
    <w:rsid w:val="00EC3180"/>
    <w:rsid w:val="00EC3D7E"/>
    <w:rsid w:val="00EC4575"/>
    <w:rsid w:val="00EC508D"/>
    <w:rsid w:val="00EC5802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511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212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08CE"/>
    <w:rsid w:val="00FC2367"/>
    <w:rsid w:val="00FC2728"/>
    <w:rsid w:val="00FC3E41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32D7"/>
    <w:rsid w:val="00FF3D18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75A6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BD3"/>
    <w:pPr>
      <w:ind w:left="720"/>
      <w:contextualSpacing/>
    </w:pPr>
  </w:style>
  <w:style w:type="paragraph" w:styleId="Revision">
    <w:name w:val="Revision"/>
    <w:hidden/>
    <w:uiPriority w:val="99"/>
    <w:semiHidden/>
    <w:rsid w:val="0006260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7421-CBFF-4A22-9706-4A15A78F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2</cp:revision>
  <cp:lastPrinted>2021-09-02T13:43:00Z</cp:lastPrinted>
  <dcterms:created xsi:type="dcterms:W3CDTF">2024-12-25T16:04:00Z</dcterms:created>
  <dcterms:modified xsi:type="dcterms:W3CDTF">2024-12-25T16:04:00Z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