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7233E" w14:textId="77777777" w:rsidR="004E4429" w:rsidRPr="00BB2B8D" w:rsidRDefault="004E4429" w:rsidP="00872603">
      <w:pPr>
        <w:tabs>
          <w:tab w:val="left" w:pos="284"/>
        </w:tabs>
        <w:jc w:val="center"/>
        <w:rPr>
          <w:b/>
          <w:bCs/>
          <w:iCs/>
          <w:sz w:val="22"/>
          <w:szCs w:val="22"/>
          <w:u w:val="single"/>
        </w:rPr>
      </w:pPr>
    </w:p>
    <w:p w14:paraId="56CFDE95" w14:textId="77777777" w:rsidR="00872603" w:rsidRPr="005102F9" w:rsidRDefault="00872603" w:rsidP="00872603">
      <w:pPr>
        <w:tabs>
          <w:tab w:val="left" w:pos="284"/>
        </w:tabs>
        <w:jc w:val="center"/>
        <w:rPr>
          <w:b/>
          <w:bCs/>
          <w:iCs/>
          <w:sz w:val="22"/>
          <w:szCs w:val="22"/>
          <w:u w:val="single"/>
          <w:lang w:val="sr-Latn-CS"/>
        </w:rPr>
      </w:pPr>
      <w:r w:rsidRPr="005102F9">
        <w:rPr>
          <w:b/>
          <w:bCs/>
          <w:iCs/>
          <w:sz w:val="22"/>
          <w:szCs w:val="22"/>
          <w:u w:val="single"/>
          <w:lang w:val="sr-Latn-CS"/>
        </w:rPr>
        <w:t>SAŽETAK KARAKTERISTIKA L</w:t>
      </w:r>
      <w:r w:rsidR="00C92B65">
        <w:rPr>
          <w:b/>
          <w:bCs/>
          <w:iCs/>
          <w:sz w:val="22"/>
          <w:szCs w:val="22"/>
          <w:u w:val="single"/>
          <w:lang w:val="sr-Latn-CS"/>
        </w:rPr>
        <w:t>IJ</w:t>
      </w:r>
      <w:r w:rsidRPr="005102F9">
        <w:rPr>
          <w:b/>
          <w:bCs/>
          <w:iCs/>
          <w:sz w:val="22"/>
          <w:szCs w:val="22"/>
          <w:u w:val="single"/>
          <w:lang w:val="sr-Latn-CS"/>
        </w:rPr>
        <w:t>EKA</w:t>
      </w:r>
    </w:p>
    <w:p w14:paraId="7F9AEAE4" w14:textId="77777777" w:rsidR="00872603" w:rsidRPr="005102F9" w:rsidRDefault="00872603" w:rsidP="00872603">
      <w:pPr>
        <w:rPr>
          <w:sz w:val="22"/>
          <w:szCs w:val="22"/>
          <w:lang w:val="sr-Latn-CS"/>
        </w:rPr>
      </w:pPr>
    </w:p>
    <w:p w14:paraId="75323B30" w14:textId="77777777" w:rsidR="00872603" w:rsidRPr="005102F9" w:rsidRDefault="00116439" w:rsidP="004D248A">
      <w:pPr>
        <w:spacing w:before="200"/>
        <w:rPr>
          <w:b/>
          <w:sz w:val="22"/>
          <w:szCs w:val="22"/>
          <w:lang w:val="sr-Latn-CS"/>
        </w:rPr>
      </w:pPr>
      <w:r>
        <w:rPr>
          <w:b/>
          <w:sz w:val="22"/>
          <w:szCs w:val="22"/>
          <w:lang w:val="sr-Latn-CS"/>
        </w:rPr>
        <w:t>1. NAZIV</w:t>
      </w:r>
      <w:r w:rsidR="00872603" w:rsidRPr="005102F9">
        <w:rPr>
          <w:b/>
          <w:sz w:val="22"/>
          <w:szCs w:val="22"/>
          <w:lang w:val="sr-Latn-CS"/>
        </w:rPr>
        <w:t xml:space="preserve"> L</w:t>
      </w:r>
      <w:r w:rsidR="00C92B65">
        <w:rPr>
          <w:b/>
          <w:sz w:val="22"/>
          <w:szCs w:val="22"/>
          <w:lang w:val="sr-Latn-CS"/>
        </w:rPr>
        <w:t>IJ</w:t>
      </w:r>
      <w:r w:rsidR="00872603" w:rsidRPr="005102F9">
        <w:rPr>
          <w:b/>
          <w:sz w:val="22"/>
          <w:szCs w:val="22"/>
          <w:lang w:val="sr-Latn-CS"/>
        </w:rPr>
        <w:t>EKA</w:t>
      </w:r>
    </w:p>
    <w:p w14:paraId="2315A523" w14:textId="77777777" w:rsidR="0021337F" w:rsidRPr="005102F9" w:rsidRDefault="0021337F" w:rsidP="004D248A">
      <w:pPr>
        <w:rPr>
          <w:sz w:val="22"/>
          <w:szCs w:val="22"/>
          <w:lang w:val="sr-Latn-CS"/>
        </w:rPr>
      </w:pPr>
    </w:p>
    <w:p w14:paraId="106CFD92" w14:textId="18FAC317" w:rsidR="00B37742" w:rsidRPr="00F263E8" w:rsidRDefault="00723487" w:rsidP="00B37742">
      <w:pPr>
        <w:pStyle w:val="Default"/>
        <w:rPr>
          <w:rFonts w:ascii="Times New Roman" w:hAnsi="Times New Roman" w:cs="Times New Roman"/>
          <w:b/>
          <w:noProof/>
          <w:sz w:val="22"/>
          <w:szCs w:val="22"/>
          <w:vertAlign w:val="superscript"/>
          <w:lang w:val="sr-Latn-RS"/>
        </w:rPr>
      </w:pPr>
      <w:r w:rsidRPr="00F263E8">
        <w:rPr>
          <w:rFonts w:ascii="Times New Roman" w:hAnsi="Times New Roman" w:cs="Times New Roman"/>
          <w:b/>
          <w:noProof/>
          <w:sz w:val="22"/>
          <w:szCs w:val="22"/>
          <w:lang w:val="sr-Latn-RS"/>
        </w:rPr>
        <w:t>Trecar</w:t>
      </w:r>
      <w:r w:rsidR="00B46B67" w:rsidRPr="00F263E8">
        <w:rPr>
          <w:rFonts w:ascii="Times New Roman" w:hAnsi="Times New Roman" w:cs="Times New Roman"/>
          <w:b/>
          <w:noProof/>
          <w:sz w:val="22"/>
          <w:szCs w:val="22"/>
          <w:lang w:val="sr-Latn-RS"/>
        </w:rPr>
        <w:t>,</w:t>
      </w:r>
      <w:r w:rsidR="00645B3C">
        <w:rPr>
          <w:rFonts w:ascii="Times New Roman" w:hAnsi="Times New Roman" w:cs="Times New Roman"/>
          <w:b/>
          <w:noProof/>
          <w:sz w:val="22"/>
          <w:szCs w:val="22"/>
          <w:vertAlign w:val="superscript"/>
          <w:lang w:val="sr-Latn-RS"/>
        </w:rPr>
        <w:t xml:space="preserve"> </w:t>
      </w:r>
      <w:r w:rsidR="00B37742" w:rsidRPr="00F263E8">
        <w:rPr>
          <w:rFonts w:ascii="Times New Roman" w:hAnsi="Times New Roman" w:cs="Times New Roman"/>
          <w:b/>
          <w:noProof/>
          <w:sz w:val="22"/>
          <w:szCs w:val="22"/>
          <w:lang w:val="sr-Latn-RS"/>
        </w:rPr>
        <w:t>2,5</w:t>
      </w:r>
      <w:r w:rsidRPr="00F263E8">
        <w:rPr>
          <w:rFonts w:ascii="Times New Roman" w:hAnsi="Times New Roman" w:cs="Times New Roman"/>
          <w:b/>
          <w:noProof/>
          <w:sz w:val="22"/>
          <w:szCs w:val="22"/>
          <w:lang w:val="sr-Latn-RS"/>
        </w:rPr>
        <w:t xml:space="preserve"> </w:t>
      </w:r>
      <w:r w:rsidR="00B37742" w:rsidRPr="00F263E8">
        <w:rPr>
          <w:rFonts w:ascii="Times New Roman" w:hAnsi="Times New Roman" w:cs="Times New Roman"/>
          <w:b/>
          <w:noProof/>
          <w:sz w:val="22"/>
          <w:szCs w:val="22"/>
          <w:lang w:val="sr-Latn-RS"/>
        </w:rPr>
        <w:t>mg</w:t>
      </w:r>
      <w:r w:rsidR="00B46B67" w:rsidRPr="00F263E8">
        <w:rPr>
          <w:rFonts w:ascii="Times New Roman" w:hAnsi="Times New Roman" w:cs="Times New Roman"/>
          <w:b/>
          <w:noProof/>
          <w:sz w:val="22"/>
          <w:szCs w:val="22"/>
          <w:lang w:val="sr-Latn-RS"/>
        </w:rPr>
        <w:t>,</w:t>
      </w:r>
      <w:r w:rsidR="00B37742" w:rsidRPr="00F263E8">
        <w:rPr>
          <w:rFonts w:ascii="Times New Roman" w:hAnsi="Times New Roman" w:cs="Times New Roman"/>
          <w:b/>
          <w:noProof/>
          <w:sz w:val="22"/>
          <w:szCs w:val="22"/>
          <w:lang w:val="sr-Latn-RS"/>
        </w:rPr>
        <w:t xml:space="preserve"> oralna disperzibilna tableta </w:t>
      </w:r>
    </w:p>
    <w:p w14:paraId="404872F3" w14:textId="671AF8C8" w:rsidR="00B37742" w:rsidRPr="00F263E8" w:rsidRDefault="00723487" w:rsidP="00B37742">
      <w:pPr>
        <w:rPr>
          <w:b/>
          <w:noProof/>
          <w:sz w:val="22"/>
          <w:szCs w:val="22"/>
          <w:lang w:val="sr-Latn-RS"/>
        </w:rPr>
      </w:pPr>
      <w:r w:rsidRPr="00F263E8">
        <w:rPr>
          <w:b/>
          <w:noProof/>
          <w:sz w:val="22"/>
          <w:szCs w:val="22"/>
          <w:lang w:val="sr-Latn-RS"/>
        </w:rPr>
        <w:t>Trecar</w:t>
      </w:r>
      <w:r w:rsidR="00B46B67" w:rsidRPr="00F263E8">
        <w:rPr>
          <w:b/>
          <w:noProof/>
          <w:sz w:val="22"/>
          <w:szCs w:val="22"/>
          <w:lang w:val="sr-Latn-RS"/>
        </w:rPr>
        <w:t>,</w:t>
      </w:r>
      <w:r w:rsidRPr="00F263E8">
        <w:rPr>
          <w:b/>
          <w:noProof/>
          <w:sz w:val="22"/>
          <w:szCs w:val="22"/>
          <w:lang w:val="sr-Latn-RS"/>
        </w:rPr>
        <w:t xml:space="preserve"> </w:t>
      </w:r>
      <w:r w:rsidR="00B37742" w:rsidRPr="00F263E8">
        <w:rPr>
          <w:b/>
          <w:noProof/>
          <w:sz w:val="22"/>
          <w:szCs w:val="22"/>
          <w:lang w:val="sr-Latn-RS"/>
        </w:rPr>
        <w:t>5 mg</w:t>
      </w:r>
      <w:r w:rsidR="00B46B67" w:rsidRPr="00F263E8">
        <w:rPr>
          <w:b/>
          <w:noProof/>
          <w:sz w:val="22"/>
          <w:szCs w:val="22"/>
          <w:lang w:val="sr-Latn-RS"/>
        </w:rPr>
        <w:t>,</w:t>
      </w:r>
      <w:r w:rsidR="00B37742" w:rsidRPr="00F263E8">
        <w:rPr>
          <w:b/>
          <w:noProof/>
          <w:sz w:val="22"/>
          <w:szCs w:val="22"/>
          <w:lang w:val="sr-Latn-RS"/>
        </w:rPr>
        <w:t xml:space="preserve"> oralna disperzibilna tableta</w:t>
      </w:r>
    </w:p>
    <w:p w14:paraId="65AA127E" w14:textId="77777777" w:rsidR="004626FA" w:rsidRDefault="004626FA" w:rsidP="00B50614">
      <w:pPr>
        <w:rPr>
          <w:sz w:val="22"/>
          <w:szCs w:val="22"/>
        </w:rPr>
      </w:pPr>
    </w:p>
    <w:p w14:paraId="5F0971B5" w14:textId="2627E8DC" w:rsidR="004626FA" w:rsidRPr="00CC0733" w:rsidRDefault="00B37742" w:rsidP="00CC0733">
      <w:pPr>
        <w:rPr>
          <w:sz w:val="22"/>
          <w:szCs w:val="22"/>
        </w:rPr>
      </w:pPr>
      <w:r w:rsidRPr="00116439">
        <w:rPr>
          <w:sz w:val="22"/>
          <w:szCs w:val="22"/>
        </w:rPr>
        <w:t>INN: zolmitriptan</w:t>
      </w:r>
    </w:p>
    <w:p w14:paraId="501D3AEE" w14:textId="467DB159" w:rsidR="00872603" w:rsidRPr="005102F9" w:rsidRDefault="00872603" w:rsidP="00872603">
      <w:pPr>
        <w:spacing w:before="200" w:after="200"/>
        <w:rPr>
          <w:b/>
          <w:sz w:val="22"/>
          <w:szCs w:val="22"/>
          <w:lang w:val="sr-Latn-CS"/>
        </w:rPr>
      </w:pPr>
      <w:r w:rsidRPr="005102F9">
        <w:rPr>
          <w:b/>
          <w:sz w:val="22"/>
          <w:szCs w:val="22"/>
          <w:lang w:val="sr-Latn-CS"/>
        </w:rPr>
        <w:t>2. KVALITATIVNI I KVANTITATIVNI SASTAV</w:t>
      </w:r>
    </w:p>
    <w:p w14:paraId="0C6AA297" w14:textId="10C7100A" w:rsidR="00C266FB" w:rsidRPr="00C266FB" w:rsidRDefault="00723487" w:rsidP="00B37742">
      <w:pPr>
        <w:pStyle w:val="Default"/>
        <w:rPr>
          <w:rFonts w:ascii="Times New Roman" w:hAnsi="Times New Roman" w:cs="Times New Roman"/>
          <w:i/>
          <w:noProof/>
          <w:color w:val="auto"/>
          <w:sz w:val="22"/>
          <w:szCs w:val="22"/>
          <w:lang w:val="sr-Latn-RS"/>
        </w:rPr>
      </w:pPr>
      <w:r w:rsidRPr="00723487">
        <w:rPr>
          <w:rFonts w:ascii="Times New Roman" w:hAnsi="Times New Roman" w:cs="Times New Roman"/>
          <w:i/>
          <w:noProof/>
          <w:color w:val="auto"/>
          <w:sz w:val="22"/>
          <w:szCs w:val="22"/>
          <w:lang w:val="sr-Latn-RS"/>
        </w:rPr>
        <w:t>Trecar</w:t>
      </w:r>
      <w:r w:rsidR="00B46B67">
        <w:rPr>
          <w:rFonts w:ascii="Times New Roman" w:hAnsi="Times New Roman" w:cs="Times New Roman"/>
          <w:i/>
          <w:noProof/>
          <w:color w:val="auto"/>
          <w:sz w:val="22"/>
          <w:szCs w:val="22"/>
          <w:lang w:val="sr-Latn-RS"/>
        </w:rPr>
        <w:t>,</w:t>
      </w:r>
      <w:r w:rsidR="00645B3C">
        <w:rPr>
          <w:rFonts w:ascii="Times New Roman" w:hAnsi="Times New Roman" w:cs="Times New Roman"/>
          <w:i/>
          <w:noProof/>
          <w:color w:val="auto"/>
          <w:sz w:val="22"/>
          <w:szCs w:val="22"/>
          <w:lang w:val="sr-Latn-RS"/>
        </w:rPr>
        <w:t xml:space="preserve"> </w:t>
      </w:r>
      <w:r w:rsidRPr="00723487">
        <w:rPr>
          <w:rFonts w:ascii="Times New Roman" w:hAnsi="Times New Roman" w:cs="Times New Roman"/>
          <w:i/>
          <w:noProof/>
          <w:color w:val="auto"/>
          <w:sz w:val="22"/>
          <w:szCs w:val="22"/>
          <w:lang w:val="sr-Latn-RS"/>
        </w:rPr>
        <w:t>2,5 mg</w:t>
      </w:r>
      <w:r w:rsidR="00B46B67">
        <w:rPr>
          <w:rFonts w:ascii="Times New Roman" w:hAnsi="Times New Roman" w:cs="Times New Roman"/>
          <w:i/>
          <w:noProof/>
          <w:color w:val="auto"/>
          <w:sz w:val="22"/>
          <w:szCs w:val="22"/>
          <w:lang w:val="sr-Latn-RS"/>
        </w:rPr>
        <w:t>,</w:t>
      </w:r>
      <w:r w:rsidR="00645B3C">
        <w:rPr>
          <w:rFonts w:ascii="Times New Roman" w:hAnsi="Times New Roman" w:cs="Times New Roman"/>
          <w:i/>
          <w:noProof/>
          <w:color w:val="auto"/>
          <w:sz w:val="22"/>
          <w:szCs w:val="22"/>
          <w:lang w:val="sr-Latn-RS"/>
        </w:rPr>
        <w:t xml:space="preserve"> </w:t>
      </w:r>
      <w:r w:rsidRPr="00723487">
        <w:rPr>
          <w:rFonts w:ascii="Times New Roman" w:hAnsi="Times New Roman" w:cs="Times New Roman"/>
          <w:i/>
          <w:noProof/>
          <w:color w:val="auto"/>
          <w:sz w:val="22"/>
          <w:szCs w:val="22"/>
          <w:lang w:val="sr-Latn-RS"/>
        </w:rPr>
        <w:t xml:space="preserve">oralna disperzibilna tableta </w:t>
      </w:r>
    </w:p>
    <w:p w14:paraId="71EC446F" w14:textId="77777777" w:rsidR="00C266FB" w:rsidRDefault="00C266FB" w:rsidP="00B37742">
      <w:pPr>
        <w:pStyle w:val="Default"/>
        <w:rPr>
          <w:rFonts w:ascii="Times New Roman" w:hAnsi="Times New Roman" w:cs="Times New Roman"/>
          <w:noProof/>
          <w:color w:val="auto"/>
          <w:sz w:val="22"/>
          <w:szCs w:val="22"/>
          <w:lang w:val="sr-Latn-RS"/>
        </w:rPr>
      </w:pPr>
      <w:r>
        <w:rPr>
          <w:rFonts w:ascii="Times New Roman" w:hAnsi="Times New Roman" w:cs="Times New Roman"/>
          <w:noProof/>
          <w:color w:val="auto"/>
          <w:sz w:val="22"/>
          <w:szCs w:val="22"/>
          <w:lang w:val="sr-Latn-RS"/>
        </w:rPr>
        <w:t xml:space="preserve">Jedna </w:t>
      </w:r>
      <w:r w:rsidRPr="00C266FB">
        <w:rPr>
          <w:rFonts w:ascii="Times New Roman" w:hAnsi="Times New Roman" w:cs="Times New Roman"/>
          <w:noProof/>
          <w:color w:val="auto"/>
          <w:sz w:val="22"/>
          <w:szCs w:val="22"/>
          <w:lang w:val="sr-Latn-RS"/>
        </w:rPr>
        <w:t>oralna disperzibilna tableta sadrži 2,5 mg zolmitriptana.</w:t>
      </w:r>
    </w:p>
    <w:p w14:paraId="100A3E67" w14:textId="77777777" w:rsidR="00F67C45" w:rsidRPr="00723487" w:rsidRDefault="00F67C45" w:rsidP="00B37742">
      <w:pPr>
        <w:pStyle w:val="Default"/>
        <w:rPr>
          <w:rFonts w:ascii="Times New Roman" w:hAnsi="Times New Roman" w:cs="Times New Roman"/>
          <w:i/>
          <w:noProof/>
          <w:color w:val="auto"/>
          <w:sz w:val="22"/>
          <w:szCs w:val="22"/>
          <w:lang w:val="sr-Latn-RS"/>
        </w:rPr>
      </w:pPr>
    </w:p>
    <w:p w14:paraId="7408B46E" w14:textId="3FBEFB04" w:rsidR="00C266FB" w:rsidRPr="00723487" w:rsidRDefault="00723487" w:rsidP="00B37742">
      <w:pPr>
        <w:pStyle w:val="Default"/>
        <w:rPr>
          <w:rFonts w:ascii="Times New Roman" w:hAnsi="Times New Roman" w:cs="Times New Roman"/>
          <w:i/>
          <w:noProof/>
          <w:color w:val="auto"/>
          <w:sz w:val="22"/>
          <w:szCs w:val="22"/>
          <w:lang w:val="sr-Latn-RS"/>
        </w:rPr>
      </w:pPr>
      <w:r w:rsidRPr="00723487">
        <w:rPr>
          <w:rFonts w:ascii="Times New Roman" w:hAnsi="Times New Roman" w:cs="Times New Roman"/>
          <w:i/>
          <w:noProof/>
          <w:sz w:val="22"/>
          <w:szCs w:val="22"/>
          <w:lang w:val="sr-Latn-RS"/>
        </w:rPr>
        <w:t>Trecar</w:t>
      </w:r>
      <w:r w:rsidR="00B46B67">
        <w:rPr>
          <w:rFonts w:ascii="Times New Roman" w:hAnsi="Times New Roman" w:cs="Times New Roman"/>
          <w:i/>
          <w:noProof/>
          <w:sz w:val="22"/>
          <w:szCs w:val="22"/>
          <w:lang w:val="sr-Latn-RS"/>
        </w:rPr>
        <w:t>,</w:t>
      </w:r>
      <w:r w:rsidRPr="00723487">
        <w:rPr>
          <w:rFonts w:ascii="Times New Roman" w:hAnsi="Times New Roman" w:cs="Times New Roman"/>
          <w:i/>
          <w:noProof/>
          <w:sz w:val="22"/>
          <w:szCs w:val="22"/>
          <w:lang w:val="sr-Latn-RS"/>
        </w:rPr>
        <w:t xml:space="preserve"> 5 mg</w:t>
      </w:r>
      <w:r w:rsidR="00B46B67">
        <w:rPr>
          <w:rFonts w:ascii="Times New Roman" w:hAnsi="Times New Roman" w:cs="Times New Roman"/>
          <w:i/>
          <w:noProof/>
          <w:sz w:val="22"/>
          <w:szCs w:val="22"/>
          <w:lang w:val="sr-Latn-RS"/>
        </w:rPr>
        <w:t>,</w:t>
      </w:r>
      <w:r w:rsidRPr="00723487">
        <w:rPr>
          <w:rFonts w:ascii="Times New Roman" w:hAnsi="Times New Roman" w:cs="Times New Roman"/>
          <w:i/>
          <w:noProof/>
          <w:sz w:val="22"/>
          <w:szCs w:val="22"/>
          <w:lang w:val="sr-Latn-RS"/>
        </w:rPr>
        <w:t xml:space="preserve"> oralna disperzibilna tableta</w:t>
      </w:r>
      <w:r w:rsidRPr="00723487">
        <w:rPr>
          <w:rFonts w:ascii="Times New Roman" w:hAnsi="Times New Roman" w:cs="Times New Roman"/>
          <w:i/>
          <w:noProof/>
          <w:color w:val="auto"/>
          <w:sz w:val="22"/>
          <w:szCs w:val="22"/>
          <w:lang w:val="sr-Latn-RS"/>
        </w:rPr>
        <w:t xml:space="preserve"> </w:t>
      </w:r>
    </w:p>
    <w:p w14:paraId="0CFED6F3" w14:textId="77777777" w:rsidR="00B37742" w:rsidRPr="00C266FB" w:rsidRDefault="00C266FB" w:rsidP="00B37742">
      <w:pPr>
        <w:pStyle w:val="Default"/>
        <w:rPr>
          <w:rFonts w:ascii="Times New Roman" w:hAnsi="Times New Roman" w:cs="Times New Roman"/>
          <w:noProof/>
          <w:color w:val="auto"/>
          <w:sz w:val="22"/>
          <w:szCs w:val="22"/>
          <w:lang w:val="sr-Latn-RS"/>
        </w:rPr>
      </w:pPr>
      <w:r>
        <w:rPr>
          <w:rFonts w:ascii="Times New Roman" w:hAnsi="Times New Roman" w:cs="Times New Roman"/>
          <w:noProof/>
          <w:color w:val="auto"/>
          <w:sz w:val="22"/>
          <w:szCs w:val="22"/>
          <w:lang w:val="sr-Latn-RS"/>
        </w:rPr>
        <w:t xml:space="preserve">Jedna </w:t>
      </w:r>
      <w:r w:rsidR="00B37742" w:rsidRPr="00C266FB">
        <w:rPr>
          <w:rFonts w:ascii="Times New Roman" w:hAnsi="Times New Roman" w:cs="Times New Roman"/>
          <w:noProof/>
          <w:color w:val="auto"/>
          <w:sz w:val="22"/>
          <w:szCs w:val="22"/>
          <w:lang w:val="sr-Latn-RS"/>
        </w:rPr>
        <w:t xml:space="preserve">oralna disperzibilna tableta sadrži 5 mg zolmitriptana. </w:t>
      </w:r>
    </w:p>
    <w:p w14:paraId="2788ECD7" w14:textId="77777777" w:rsidR="00257251" w:rsidRPr="00B37742" w:rsidRDefault="00B37742" w:rsidP="00872603">
      <w:pPr>
        <w:rPr>
          <w:noProof/>
          <w:sz w:val="22"/>
          <w:szCs w:val="22"/>
          <w:lang w:val="sr-Latn-RS"/>
        </w:rPr>
      </w:pPr>
      <w:r w:rsidRPr="009A78A6">
        <w:rPr>
          <w:noProof/>
          <w:sz w:val="22"/>
          <w:szCs w:val="22"/>
          <w:lang w:val="sr-Latn-RS"/>
        </w:rPr>
        <w:tab/>
      </w:r>
      <w:r w:rsidRPr="009A78A6">
        <w:rPr>
          <w:noProof/>
          <w:sz w:val="22"/>
          <w:szCs w:val="22"/>
          <w:lang w:val="sr-Latn-RS"/>
        </w:rPr>
        <w:tab/>
        <w:t xml:space="preserve"> </w:t>
      </w:r>
      <w:r w:rsidRPr="009A78A6">
        <w:rPr>
          <w:noProof/>
          <w:sz w:val="22"/>
          <w:szCs w:val="22"/>
          <w:lang w:val="sr-Latn-RS"/>
        </w:rPr>
        <w:tab/>
      </w:r>
    </w:p>
    <w:p w14:paraId="4AF2AF4C" w14:textId="77777777" w:rsidR="00872603" w:rsidRDefault="00823125" w:rsidP="00872603">
      <w:pPr>
        <w:rPr>
          <w:sz w:val="22"/>
          <w:szCs w:val="22"/>
          <w:lang w:val="sr-Latn-CS"/>
        </w:rPr>
      </w:pPr>
      <w:r w:rsidRPr="005102F9">
        <w:rPr>
          <w:sz w:val="22"/>
          <w:szCs w:val="22"/>
          <w:lang w:val="sr-Latn-CS"/>
        </w:rPr>
        <w:t>Z</w:t>
      </w:r>
      <w:r w:rsidR="00872603" w:rsidRPr="005102F9">
        <w:rPr>
          <w:sz w:val="22"/>
          <w:szCs w:val="22"/>
          <w:lang w:val="sr-Latn-CS"/>
        </w:rPr>
        <w:t xml:space="preserve">a listu </w:t>
      </w:r>
      <w:r w:rsidR="0091033E" w:rsidRPr="005102F9">
        <w:rPr>
          <w:sz w:val="22"/>
          <w:szCs w:val="22"/>
          <w:lang w:val="sr-Latn-CS"/>
        </w:rPr>
        <w:t xml:space="preserve">svih </w:t>
      </w:r>
      <w:r w:rsidR="00872603" w:rsidRPr="005102F9">
        <w:rPr>
          <w:sz w:val="22"/>
          <w:szCs w:val="22"/>
          <w:lang w:val="sr-Latn-CS"/>
        </w:rPr>
        <w:t>pomoćnih supstanci vid</w:t>
      </w:r>
      <w:r w:rsidR="00C92B65">
        <w:rPr>
          <w:sz w:val="22"/>
          <w:szCs w:val="22"/>
          <w:lang w:val="sr-Latn-CS"/>
        </w:rPr>
        <w:t>j</w:t>
      </w:r>
      <w:r w:rsidR="00872603" w:rsidRPr="005102F9">
        <w:rPr>
          <w:sz w:val="22"/>
          <w:szCs w:val="22"/>
          <w:lang w:val="sr-Latn-CS"/>
        </w:rPr>
        <w:t>eti od</w:t>
      </w:r>
      <w:r w:rsidR="00C92B65">
        <w:rPr>
          <w:sz w:val="22"/>
          <w:szCs w:val="22"/>
          <w:lang w:val="sr-Latn-CS"/>
        </w:rPr>
        <w:t>j</w:t>
      </w:r>
      <w:r w:rsidR="00872603" w:rsidRPr="005102F9">
        <w:rPr>
          <w:sz w:val="22"/>
          <w:szCs w:val="22"/>
          <w:lang w:val="sr-Latn-CS"/>
        </w:rPr>
        <w:t>eljak 6.1.</w:t>
      </w:r>
    </w:p>
    <w:p w14:paraId="5B3BE37B" w14:textId="77777777" w:rsidR="0066424D" w:rsidRDefault="0066424D" w:rsidP="00872603">
      <w:pPr>
        <w:rPr>
          <w:sz w:val="22"/>
          <w:szCs w:val="22"/>
          <w:lang w:val="sr-Latn-CS"/>
        </w:rPr>
      </w:pPr>
    </w:p>
    <w:p w14:paraId="2392BC9A" w14:textId="77777777" w:rsidR="0066424D" w:rsidRPr="005102F9" w:rsidRDefault="0066424D" w:rsidP="0066424D">
      <w:pPr>
        <w:spacing w:before="200" w:after="200"/>
        <w:rPr>
          <w:b/>
          <w:sz w:val="22"/>
          <w:szCs w:val="22"/>
          <w:lang w:val="sr-Latn-CS"/>
        </w:rPr>
      </w:pPr>
      <w:r w:rsidRPr="005102F9">
        <w:rPr>
          <w:b/>
          <w:sz w:val="22"/>
          <w:szCs w:val="22"/>
          <w:lang w:val="sr-Latn-CS"/>
        </w:rPr>
        <w:t>3. FARMACEUTSKI OBLIK</w:t>
      </w:r>
    </w:p>
    <w:p w14:paraId="4F5A2E65" w14:textId="1CB0A8D0" w:rsidR="006A1262" w:rsidRPr="00C266FB" w:rsidRDefault="006A1262" w:rsidP="006A1262">
      <w:pPr>
        <w:pStyle w:val="Default"/>
        <w:rPr>
          <w:rFonts w:ascii="Times New Roman" w:hAnsi="Times New Roman" w:cs="Times New Roman"/>
          <w:i/>
          <w:noProof/>
          <w:color w:val="auto"/>
          <w:sz w:val="22"/>
          <w:szCs w:val="22"/>
          <w:lang w:val="sr-Latn-RS"/>
        </w:rPr>
      </w:pPr>
      <w:r w:rsidRPr="00723487">
        <w:rPr>
          <w:rFonts w:ascii="Times New Roman" w:hAnsi="Times New Roman" w:cs="Times New Roman"/>
          <w:i/>
          <w:noProof/>
          <w:color w:val="auto"/>
          <w:sz w:val="22"/>
          <w:szCs w:val="22"/>
          <w:lang w:val="sr-Latn-RS"/>
        </w:rPr>
        <w:t>Trecar</w:t>
      </w:r>
      <w:r w:rsidR="00645B3C">
        <w:rPr>
          <w:rFonts w:ascii="Times New Roman" w:hAnsi="Times New Roman" w:cs="Times New Roman"/>
          <w:i/>
          <w:noProof/>
          <w:color w:val="auto"/>
          <w:sz w:val="22"/>
          <w:szCs w:val="22"/>
          <w:lang w:val="sr-Latn-RS"/>
        </w:rPr>
        <w:t xml:space="preserve"> </w:t>
      </w:r>
      <w:r w:rsidRPr="00723487">
        <w:rPr>
          <w:rFonts w:ascii="Times New Roman" w:hAnsi="Times New Roman" w:cs="Times New Roman"/>
          <w:i/>
          <w:noProof/>
          <w:color w:val="auto"/>
          <w:sz w:val="22"/>
          <w:szCs w:val="22"/>
          <w:lang w:val="sr-Latn-RS"/>
        </w:rPr>
        <w:t xml:space="preserve">2,5 mg oralna disperzibilna tableta </w:t>
      </w:r>
    </w:p>
    <w:p w14:paraId="51B2B959" w14:textId="77777777" w:rsidR="00723487" w:rsidRPr="006A1262" w:rsidRDefault="00723487" w:rsidP="00723487">
      <w:pPr>
        <w:pStyle w:val="Default"/>
        <w:rPr>
          <w:rFonts w:ascii="Times New Roman" w:hAnsi="Times New Roman" w:cs="Times New Roman"/>
          <w:noProof/>
          <w:sz w:val="22"/>
          <w:szCs w:val="22"/>
          <w:lang w:val="sr-Latn-RS"/>
        </w:rPr>
      </w:pPr>
      <w:r w:rsidRPr="006A1262">
        <w:rPr>
          <w:rFonts w:ascii="Times New Roman" w:hAnsi="Times New Roman" w:cs="Times New Roman"/>
          <w:noProof/>
          <w:sz w:val="22"/>
          <w:szCs w:val="22"/>
          <w:lang w:val="sr-Latn-RS"/>
        </w:rPr>
        <w:t>Oralna disperzibilna tableta</w:t>
      </w:r>
      <w:r w:rsidR="006A1262">
        <w:rPr>
          <w:rFonts w:ascii="Times New Roman" w:hAnsi="Times New Roman" w:cs="Times New Roman"/>
          <w:noProof/>
          <w:sz w:val="22"/>
          <w:szCs w:val="22"/>
          <w:lang w:val="sr-Latn-RS"/>
        </w:rPr>
        <w:t>.</w:t>
      </w:r>
    </w:p>
    <w:p w14:paraId="507D714F" w14:textId="7304EFAB" w:rsidR="00723487" w:rsidRDefault="00E17F8A" w:rsidP="00723487">
      <w:pPr>
        <w:pStyle w:val="Default"/>
        <w:rPr>
          <w:rFonts w:ascii="Times New Roman" w:hAnsi="Times New Roman" w:cs="Times New Roman"/>
          <w:noProof/>
          <w:sz w:val="22"/>
          <w:szCs w:val="22"/>
          <w:lang w:val="sr-Latn-RS"/>
        </w:rPr>
      </w:pPr>
      <w:r>
        <w:rPr>
          <w:rFonts w:ascii="Times New Roman" w:hAnsi="Times New Roman" w:cs="Times New Roman"/>
          <w:noProof/>
          <w:sz w:val="22"/>
          <w:szCs w:val="22"/>
          <w:lang w:val="sr-Latn-RS"/>
        </w:rPr>
        <w:t>Okrugle, ravne, b</w:t>
      </w:r>
      <w:r w:rsidR="00C92B65">
        <w:rPr>
          <w:rFonts w:ascii="Times New Roman" w:hAnsi="Times New Roman" w:cs="Times New Roman"/>
          <w:noProof/>
          <w:sz w:val="22"/>
          <w:szCs w:val="22"/>
          <w:lang w:val="sr-Latn-RS"/>
        </w:rPr>
        <w:t>ij</w:t>
      </w:r>
      <w:r>
        <w:rPr>
          <w:rFonts w:ascii="Times New Roman" w:hAnsi="Times New Roman" w:cs="Times New Roman"/>
          <w:noProof/>
          <w:sz w:val="22"/>
          <w:szCs w:val="22"/>
          <w:lang w:val="sr-Latn-RS"/>
        </w:rPr>
        <w:t>ele tablete, sa kosim ivicama</w:t>
      </w:r>
      <w:r w:rsidR="00F923F7">
        <w:rPr>
          <w:rFonts w:ascii="Times New Roman" w:hAnsi="Times New Roman" w:cs="Times New Roman"/>
          <w:noProof/>
          <w:sz w:val="22"/>
          <w:szCs w:val="22"/>
          <w:lang w:val="sr-Latn-RS"/>
        </w:rPr>
        <w:t>, dijametra</w:t>
      </w:r>
      <w:r w:rsidR="004626FA">
        <w:rPr>
          <w:rFonts w:ascii="Times New Roman" w:hAnsi="Times New Roman" w:cs="Times New Roman"/>
          <w:noProof/>
          <w:sz w:val="22"/>
          <w:szCs w:val="22"/>
          <w:lang w:val="sr-Latn-RS"/>
        </w:rPr>
        <w:t xml:space="preserve"> oko 8 mm</w:t>
      </w:r>
      <w:r>
        <w:rPr>
          <w:rFonts w:ascii="Times New Roman" w:hAnsi="Times New Roman" w:cs="Times New Roman"/>
          <w:noProof/>
          <w:sz w:val="22"/>
          <w:szCs w:val="22"/>
          <w:lang w:val="sr-Latn-RS"/>
        </w:rPr>
        <w:t>.</w:t>
      </w:r>
    </w:p>
    <w:p w14:paraId="7770C5B4" w14:textId="77777777" w:rsidR="00E17F8A" w:rsidRPr="00723487" w:rsidRDefault="00E17F8A" w:rsidP="00723487">
      <w:pPr>
        <w:pStyle w:val="Default"/>
        <w:rPr>
          <w:rFonts w:ascii="Times New Roman" w:hAnsi="Times New Roman" w:cs="Times New Roman"/>
          <w:noProof/>
          <w:sz w:val="22"/>
          <w:szCs w:val="22"/>
          <w:lang w:val="sr-Latn-RS"/>
        </w:rPr>
      </w:pPr>
    </w:p>
    <w:p w14:paraId="3C5D7AB5" w14:textId="4048FDAB" w:rsidR="006A1262" w:rsidRPr="00723487" w:rsidRDefault="006A1262" w:rsidP="006A1262">
      <w:pPr>
        <w:pStyle w:val="Default"/>
        <w:rPr>
          <w:rFonts w:ascii="Times New Roman" w:hAnsi="Times New Roman" w:cs="Times New Roman"/>
          <w:i/>
          <w:noProof/>
          <w:color w:val="auto"/>
          <w:sz w:val="22"/>
          <w:szCs w:val="22"/>
          <w:lang w:val="sr-Latn-RS"/>
        </w:rPr>
      </w:pPr>
      <w:r w:rsidRPr="00723487">
        <w:rPr>
          <w:rFonts w:ascii="Times New Roman" w:hAnsi="Times New Roman" w:cs="Times New Roman"/>
          <w:i/>
          <w:noProof/>
          <w:sz w:val="22"/>
          <w:szCs w:val="22"/>
          <w:lang w:val="sr-Latn-RS"/>
        </w:rPr>
        <w:t>Trecar 5 mg oralna disperzibilna tableta</w:t>
      </w:r>
      <w:r w:rsidRPr="00723487">
        <w:rPr>
          <w:rFonts w:ascii="Times New Roman" w:hAnsi="Times New Roman" w:cs="Times New Roman"/>
          <w:i/>
          <w:noProof/>
          <w:color w:val="auto"/>
          <w:sz w:val="22"/>
          <w:szCs w:val="22"/>
          <w:lang w:val="sr-Latn-RS"/>
        </w:rPr>
        <w:t xml:space="preserve"> </w:t>
      </w:r>
    </w:p>
    <w:p w14:paraId="69395661" w14:textId="77777777" w:rsidR="00723487" w:rsidRPr="006A1262" w:rsidRDefault="00723487" w:rsidP="00723487">
      <w:pPr>
        <w:pStyle w:val="Default"/>
        <w:rPr>
          <w:rFonts w:ascii="Times New Roman" w:hAnsi="Times New Roman" w:cs="Times New Roman"/>
          <w:noProof/>
          <w:sz w:val="22"/>
          <w:szCs w:val="22"/>
          <w:lang w:val="sr-Latn-RS"/>
        </w:rPr>
      </w:pPr>
      <w:r w:rsidRPr="006A1262">
        <w:rPr>
          <w:rFonts w:ascii="Times New Roman" w:hAnsi="Times New Roman" w:cs="Times New Roman"/>
          <w:noProof/>
          <w:sz w:val="22"/>
          <w:szCs w:val="22"/>
          <w:lang w:val="sr-Latn-RS"/>
        </w:rPr>
        <w:t>Oralna disperzibilna tableta</w:t>
      </w:r>
      <w:r w:rsidR="006A1262">
        <w:rPr>
          <w:rFonts w:ascii="Times New Roman" w:hAnsi="Times New Roman" w:cs="Times New Roman"/>
          <w:noProof/>
          <w:sz w:val="22"/>
          <w:szCs w:val="22"/>
          <w:lang w:val="sr-Latn-RS"/>
        </w:rPr>
        <w:t>.</w:t>
      </w:r>
    </w:p>
    <w:p w14:paraId="57B3C544" w14:textId="20D22266" w:rsidR="0066424D" w:rsidRPr="005102F9" w:rsidRDefault="00E17F8A" w:rsidP="00872603">
      <w:pPr>
        <w:rPr>
          <w:sz w:val="22"/>
          <w:szCs w:val="22"/>
          <w:lang w:val="sr-Latn-CS"/>
        </w:rPr>
      </w:pPr>
      <w:r w:rsidRPr="00E17F8A">
        <w:rPr>
          <w:rFonts w:eastAsiaTheme="minorHAnsi"/>
          <w:noProof/>
          <w:color w:val="000000"/>
          <w:sz w:val="22"/>
          <w:szCs w:val="22"/>
          <w:lang w:val="sr-Latn-RS"/>
        </w:rPr>
        <w:t>Okrugle, ravne, b</w:t>
      </w:r>
      <w:r w:rsidR="00C92B65">
        <w:rPr>
          <w:rFonts w:eastAsiaTheme="minorHAnsi"/>
          <w:noProof/>
          <w:color w:val="000000"/>
          <w:sz w:val="22"/>
          <w:szCs w:val="22"/>
          <w:lang w:val="sr-Latn-RS"/>
        </w:rPr>
        <w:t>ij</w:t>
      </w:r>
      <w:r w:rsidRPr="00E17F8A">
        <w:rPr>
          <w:rFonts w:eastAsiaTheme="minorHAnsi"/>
          <w:noProof/>
          <w:color w:val="000000"/>
          <w:sz w:val="22"/>
          <w:szCs w:val="22"/>
          <w:lang w:val="sr-Latn-RS"/>
        </w:rPr>
        <w:t>ele tablete, sa kosim ivicama</w:t>
      </w:r>
      <w:r w:rsidR="00F923F7">
        <w:rPr>
          <w:rFonts w:eastAsiaTheme="minorHAnsi"/>
          <w:noProof/>
          <w:color w:val="000000"/>
          <w:sz w:val="22"/>
          <w:szCs w:val="22"/>
          <w:lang w:val="sr-Latn-RS"/>
        </w:rPr>
        <w:t>, dijametra</w:t>
      </w:r>
      <w:r w:rsidR="004626FA">
        <w:rPr>
          <w:rFonts w:eastAsiaTheme="minorHAnsi"/>
          <w:noProof/>
          <w:color w:val="000000"/>
          <w:sz w:val="22"/>
          <w:szCs w:val="22"/>
          <w:lang w:val="sr-Latn-RS"/>
        </w:rPr>
        <w:t xml:space="preserve"> oko 10 mm</w:t>
      </w:r>
      <w:r w:rsidRPr="00E17F8A">
        <w:rPr>
          <w:rFonts w:eastAsiaTheme="minorHAnsi"/>
          <w:noProof/>
          <w:color w:val="000000"/>
          <w:sz w:val="22"/>
          <w:szCs w:val="22"/>
          <w:lang w:val="sr-Latn-RS"/>
        </w:rPr>
        <w:t>.</w:t>
      </w:r>
    </w:p>
    <w:p w14:paraId="6BCC65DE" w14:textId="77777777" w:rsidR="004626FA" w:rsidRDefault="004626FA" w:rsidP="00972256">
      <w:pPr>
        <w:spacing w:after="200"/>
        <w:jc w:val="both"/>
        <w:rPr>
          <w:b/>
          <w:sz w:val="22"/>
          <w:szCs w:val="22"/>
          <w:lang w:val="sr-Latn-CS"/>
        </w:rPr>
      </w:pPr>
    </w:p>
    <w:p w14:paraId="26A3AF7A" w14:textId="48CFED38" w:rsidR="00872603" w:rsidRPr="00BC2F16" w:rsidRDefault="00872603" w:rsidP="00972256">
      <w:pPr>
        <w:spacing w:before="200" w:after="200"/>
        <w:jc w:val="both"/>
        <w:rPr>
          <w:b/>
          <w:sz w:val="22"/>
          <w:szCs w:val="22"/>
          <w:lang w:val="sr-Latn-CS"/>
        </w:rPr>
      </w:pPr>
      <w:r w:rsidRPr="00BC2F16">
        <w:rPr>
          <w:b/>
          <w:sz w:val="22"/>
          <w:szCs w:val="22"/>
          <w:lang w:val="sr-Latn-CS"/>
        </w:rPr>
        <w:t>4. KLINIČKI PODACI</w:t>
      </w:r>
    </w:p>
    <w:p w14:paraId="708F92C4" w14:textId="77777777" w:rsidR="00872603" w:rsidRPr="00BC2F16" w:rsidRDefault="00872603" w:rsidP="00972256">
      <w:pPr>
        <w:spacing w:before="200" w:after="200"/>
        <w:jc w:val="both"/>
        <w:rPr>
          <w:b/>
          <w:sz w:val="22"/>
          <w:szCs w:val="22"/>
          <w:lang w:val="sr-Latn-CS"/>
        </w:rPr>
      </w:pPr>
      <w:r w:rsidRPr="00BC2F16">
        <w:rPr>
          <w:b/>
          <w:sz w:val="22"/>
          <w:szCs w:val="22"/>
          <w:lang w:val="sr-Latn-CS"/>
        </w:rPr>
        <w:t>4.1. Terapijske indikacije</w:t>
      </w:r>
    </w:p>
    <w:p w14:paraId="4EFE52ED" w14:textId="7FBD21B0" w:rsidR="0066424D" w:rsidRPr="00BC2F16" w:rsidRDefault="000C032B" w:rsidP="00972256">
      <w:pPr>
        <w:jc w:val="both"/>
        <w:rPr>
          <w:noProof/>
          <w:sz w:val="22"/>
          <w:szCs w:val="22"/>
          <w:lang w:val="sr-Latn-RS"/>
        </w:rPr>
      </w:pPr>
      <w:r w:rsidRPr="00BC2F16">
        <w:rPr>
          <w:noProof/>
          <w:sz w:val="22"/>
          <w:szCs w:val="22"/>
          <w:lang w:val="sr-Latn-RS"/>
        </w:rPr>
        <w:t>Zolmitriptan</w:t>
      </w:r>
      <w:r w:rsidR="0066424D" w:rsidRPr="00BC2F16">
        <w:rPr>
          <w:noProof/>
          <w:sz w:val="22"/>
          <w:szCs w:val="22"/>
          <w:lang w:val="sr-Latn-RS"/>
        </w:rPr>
        <w:t xml:space="preserve"> oralne disperzibilne tab</w:t>
      </w:r>
      <w:r w:rsidR="004D3DD2" w:rsidRPr="00BC2F16">
        <w:rPr>
          <w:noProof/>
          <w:sz w:val="22"/>
          <w:szCs w:val="22"/>
          <w:lang w:val="sr-Latn-RS"/>
        </w:rPr>
        <w:t xml:space="preserve">lete su indikovane kod odraslih osoba, </w:t>
      </w:r>
      <w:r w:rsidR="003321AB">
        <w:rPr>
          <w:noProof/>
          <w:sz w:val="22"/>
          <w:szCs w:val="22"/>
          <w:lang w:val="sr-Latn-RS"/>
        </w:rPr>
        <w:t>uzrasta</w:t>
      </w:r>
      <w:r w:rsidR="0066424D" w:rsidRPr="00BC2F16">
        <w:rPr>
          <w:noProof/>
          <w:sz w:val="22"/>
          <w:szCs w:val="22"/>
          <w:lang w:val="sr-Latn-RS"/>
        </w:rPr>
        <w:t xml:space="preserve"> od 18 godina i starijih za akutno l</w:t>
      </w:r>
      <w:r w:rsidR="001C1231" w:rsidRPr="00BC2F16">
        <w:rPr>
          <w:noProof/>
          <w:sz w:val="22"/>
          <w:szCs w:val="22"/>
          <w:lang w:val="sr-Latn-RS"/>
        </w:rPr>
        <w:t>ij</w:t>
      </w:r>
      <w:r w:rsidR="0066424D" w:rsidRPr="00BC2F16">
        <w:rPr>
          <w:noProof/>
          <w:sz w:val="22"/>
          <w:szCs w:val="22"/>
          <w:lang w:val="sr-Latn-RS"/>
        </w:rPr>
        <w:t xml:space="preserve">ečenje migrenoznih glavobolja sa aurom ili bez nje. </w:t>
      </w:r>
    </w:p>
    <w:p w14:paraId="0DC03354" w14:textId="77777777" w:rsidR="00872603" w:rsidRPr="00BC2F16" w:rsidRDefault="00872603" w:rsidP="00972256">
      <w:pPr>
        <w:spacing w:before="200" w:after="200"/>
        <w:jc w:val="both"/>
        <w:rPr>
          <w:b/>
          <w:sz w:val="22"/>
          <w:szCs w:val="22"/>
          <w:lang w:val="sr-Latn-CS"/>
        </w:rPr>
      </w:pPr>
      <w:r w:rsidRPr="00BC2F16">
        <w:rPr>
          <w:b/>
          <w:sz w:val="22"/>
          <w:szCs w:val="22"/>
          <w:lang w:val="sr-Latn-CS"/>
        </w:rPr>
        <w:t>4.2. Doziranje i način prim</w:t>
      </w:r>
      <w:r w:rsidR="00B24295" w:rsidRPr="00BC2F16">
        <w:rPr>
          <w:b/>
          <w:sz w:val="22"/>
          <w:szCs w:val="22"/>
          <w:lang w:val="sr-Latn-CS"/>
        </w:rPr>
        <w:t>j</w:t>
      </w:r>
      <w:r w:rsidRPr="00BC2F16">
        <w:rPr>
          <w:b/>
          <w:sz w:val="22"/>
          <w:szCs w:val="22"/>
          <w:lang w:val="sr-Latn-CS"/>
        </w:rPr>
        <w:t>ene</w:t>
      </w:r>
    </w:p>
    <w:p w14:paraId="217DE034" w14:textId="77777777" w:rsidR="0066424D" w:rsidRPr="00BC2F16" w:rsidRDefault="0066424D" w:rsidP="00972256">
      <w:pPr>
        <w:pStyle w:val="Default"/>
        <w:jc w:val="both"/>
        <w:rPr>
          <w:rFonts w:ascii="Times New Roman" w:hAnsi="Times New Roman" w:cs="Times New Roman"/>
          <w:noProof/>
          <w:sz w:val="22"/>
          <w:szCs w:val="22"/>
          <w:u w:val="single"/>
          <w:lang w:val="sr-Latn-RS"/>
        </w:rPr>
      </w:pPr>
      <w:r w:rsidRPr="00BC2F16">
        <w:rPr>
          <w:rFonts w:ascii="Times New Roman" w:hAnsi="Times New Roman" w:cs="Times New Roman"/>
          <w:noProof/>
          <w:sz w:val="22"/>
          <w:szCs w:val="22"/>
          <w:u w:val="single"/>
          <w:lang w:val="sr-Latn-RS"/>
        </w:rPr>
        <w:t>Doziranje</w:t>
      </w:r>
    </w:p>
    <w:p w14:paraId="750EF7B0" w14:textId="77777777" w:rsidR="0066424D" w:rsidRPr="00BC2F16" w:rsidRDefault="0066424D" w:rsidP="00972256">
      <w:pPr>
        <w:pStyle w:val="Default"/>
        <w:jc w:val="both"/>
        <w:rPr>
          <w:rFonts w:ascii="Times New Roman" w:hAnsi="Times New Roman" w:cs="Times New Roman"/>
          <w:noProof/>
          <w:sz w:val="22"/>
          <w:szCs w:val="22"/>
          <w:u w:val="single"/>
          <w:lang w:val="sr-Latn-RS"/>
        </w:rPr>
      </w:pPr>
    </w:p>
    <w:p w14:paraId="5A4AEBE8" w14:textId="77777777" w:rsidR="00F36099" w:rsidRPr="00BC2F16"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Za l</w:t>
      </w:r>
      <w:r w:rsidR="00B24295" w:rsidRPr="00BC2F16">
        <w:rPr>
          <w:rFonts w:ascii="Times New Roman" w:hAnsi="Times New Roman" w:cs="Times New Roman"/>
          <w:noProof/>
          <w:sz w:val="22"/>
          <w:szCs w:val="22"/>
          <w:lang w:val="sr-Latn-RS"/>
        </w:rPr>
        <w:t>ij</w:t>
      </w:r>
      <w:r w:rsidRPr="00BC2F16">
        <w:rPr>
          <w:rFonts w:ascii="Times New Roman" w:hAnsi="Times New Roman" w:cs="Times New Roman"/>
          <w:noProof/>
          <w:sz w:val="22"/>
          <w:szCs w:val="22"/>
          <w:lang w:val="sr-Latn-RS"/>
        </w:rPr>
        <w:t xml:space="preserve">ečenje migrenoznog napada preporučena doza je 2,5 mg </w:t>
      </w:r>
      <w:r w:rsidR="00B31300" w:rsidRPr="00BC2F16">
        <w:rPr>
          <w:rFonts w:ascii="Times New Roman" w:hAnsi="Times New Roman" w:cs="Times New Roman"/>
          <w:noProof/>
          <w:sz w:val="22"/>
          <w:szCs w:val="22"/>
          <w:lang w:val="sr-Latn-RS"/>
        </w:rPr>
        <w:t>z</w:t>
      </w:r>
      <w:r w:rsidR="000C032B" w:rsidRPr="00BC2F16">
        <w:rPr>
          <w:rFonts w:ascii="Times New Roman" w:hAnsi="Times New Roman" w:cs="Times New Roman"/>
          <w:noProof/>
          <w:sz w:val="22"/>
          <w:szCs w:val="22"/>
          <w:lang w:val="sr-Latn-RS"/>
        </w:rPr>
        <w:t>olmitriptan</w:t>
      </w:r>
      <w:r w:rsidR="00B31300" w:rsidRPr="00BC2F16">
        <w:rPr>
          <w:rFonts w:ascii="Times New Roman" w:hAnsi="Times New Roman" w:cs="Times New Roman"/>
          <w:noProof/>
          <w:sz w:val="22"/>
          <w:szCs w:val="22"/>
          <w:lang w:val="sr-Latn-RS"/>
        </w:rPr>
        <w:t xml:space="preserve"> oralnih</w:t>
      </w:r>
      <w:r w:rsidRPr="00BC2F16">
        <w:rPr>
          <w:rFonts w:ascii="Times New Roman" w:hAnsi="Times New Roman" w:cs="Times New Roman"/>
          <w:noProof/>
          <w:sz w:val="22"/>
          <w:szCs w:val="22"/>
          <w:lang w:val="sr-Latn-RS"/>
        </w:rPr>
        <w:t xml:space="preserve"> disperzibiln</w:t>
      </w:r>
      <w:r w:rsidR="00B31300" w:rsidRPr="00BC2F16">
        <w:rPr>
          <w:rFonts w:ascii="Times New Roman" w:hAnsi="Times New Roman" w:cs="Times New Roman"/>
          <w:noProof/>
          <w:sz w:val="22"/>
          <w:szCs w:val="22"/>
          <w:lang w:val="sr-Latn-RS"/>
        </w:rPr>
        <w:t>ih tableta</w:t>
      </w:r>
      <w:r w:rsidRPr="00BC2F16">
        <w:rPr>
          <w:rFonts w:ascii="Times New Roman" w:hAnsi="Times New Roman" w:cs="Times New Roman"/>
          <w:noProof/>
          <w:sz w:val="22"/>
          <w:szCs w:val="22"/>
          <w:lang w:val="sr-Latn-RS"/>
        </w:rPr>
        <w:t xml:space="preserve">. </w:t>
      </w:r>
    </w:p>
    <w:p w14:paraId="2D86BECC" w14:textId="5C8FFD4D" w:rsidR="000D0050" w:rsidRPr="00BC2F16" w:rsidRDefault="000D0050" w:rsidP="00972256">
      <w:pPr>
        <w:pStyle w:val="Default"/>
        <w:jc w:val="both"/>
        <w:rPr>
          <w:rFonts w:ascii="Times New Roman" w:hAnsi="Times New Roman" w:cs="Times New Roman"/>
          <w:noProof/>
          <w:sz w:val="22"/>
          <w:szCs w:val="22"/>
          <w:lang w:val="sr-Latn-RS"/>
        </w:rPr>
      </w:pPr>
    </w:p>
    <w:p w14:paraId="691EF140" w14:textId="1F09DFF3" w:rsidR="00092581" w:rsidRDefault="00092581" w:rsidP="00092581">
      <w:pPr>
        <w:pStyle w:val="Default"/>
        <w:jc w:val="both"/>
        <w:rPr>
          <w:rFonts w:ascii="Times New Roman" w:hAnsi="Times New Roman" w:cs="Times New Roman"/>
          <w:noProof/>
          <w:sz w:val="22"/>
          <w:szCs w:val="22"/>
          <w:lang w:val="sr-Latn-RS"/>
        </w:rPr>
      </w:pPr>
      <w:r w:rsidRPr="00BC2F16" w:rsidDel="00EC06EF">
        <w:rPr>
          <w:rFonts w:ascii="Times New Roman" w:hAnsi="Times New Roman" w:cs="Times New Roman"/>
          <w:noProof/>
          <w:sz w:val="22"/>
          <w:szCs w:val="22"/>
          <w:lang w:val="sr-Latn-RS"/>
        </w:rPr>
        <w:t xml:space="preserve">Ako </w:t>
      </w:r>
      <w:r>
        <w:rPr>
          <w:rFonts w:ascii="Times New Roman" w:hAnsi="Times New Roman" w:cs="Times New Roman"/>
          <w:noProof/>
          <w:sz w:val="22"/>
          <w:szCs w:val="22"/>
          <w:lang w:val="sr-Latn-RS"/>
        </w:rPr>
        <w:t xml:space="preserve">simptomi </w:t>
      </w:r>
      <w:r w:rsidRPr="00BC2F16" w:rsidDel="00EC06EF">
        <w:rPr>
          <w:rFonts w:ascii="Times New Roman" w:hAnsi="Times New Roman" w:cs="Times New Roman"/>
          <w:noProof/>
          <w:sz w:val="22"/>
          <w:szCs w:val="22"/>
          <w:lang w:val="sr-Latn-RS"/>
        </w:rPr>
        <w:t>migrene</w:t>
      </w:r>
      <w:r>
        <w:rPr>
          <w:rFonts w:ascii="Times New Roman" w:hAnsi="Times New Roman" w:cs="Times New Roman"/>
          <w:noProof/>
          <w:sz w:val="22"/>
          <w:szCs w:val="22"/>
          <w:lang w:val="sr-Latn-RS"/>
        </w:rPr>
        <w:t xml:space="preserve"> potraju ili </w:t>
      </w:r>
      <w:r w:rsidRPr="00BC2F16" w:rsidDel="00EC06EF">
        <w:rPr>
          <w:rFonts w:ascii="Times New Roman" w:hAnsi="Times New Roman" w:cs="Times New Roman"/>
          <w:noProof/>
          <w:sz w:val="22"/>
          <w:szCs w:val="22"/>
          <w:lang w:val="sr-Latn-RS"/>
        </w:rPr>
        <w:t>se ponovo jave u</w:t>
      </w:r>
      <w:r>
        <w:rPr>
          <w:rFonts w:ascii="Times New Roman" w:hAnsi="Times New Roman" w:cs="Times New Roman"/>
          <w:noProof/>
          <w:sz w:val="22"/>
          <w:szCs w:val="22"/>
          <w:lang w:val="sr-Latn-RS"/>
        </w:rPr>
        <w:t xml:space="preserve"> toku</w:t>
      </w:r>
      <w:r w:rsidRPr="00BC2F16" w:rsidDel="00EC06EF">
        <w:rPr>
          <w:rFonts w:ascii="Times New Roman" w:hAnsi="Times New Roman" w:cs="Times New Roman"/>
          <w:noProof/>
          <w:sz w:val="22"/>
          <w:szCs w:val="22"/>
          <w:lang w:val="sr-Latn-RS"/>
        </w:rPr>
        <w:t xml:space="preserve"> 24 sata,</w:t>
      </w:r>
      <w:r>
        <w:rPr>
          <w:rFonts w:ascii="Times New Roman" w:hAnsi="Times New Roman" w:cs="Times New Roman"/>
          <w:noProof/>
          <w:sz w:val="22"/>
          <w:szCs w:val="22"/>
          <w:lang w:val="sr-Latn-RS"/>
        </w:rPr>
        <w:t xml:space="preserve"> pokazalo se da je efikasna druga doza zolmitriptana</w:t>
      </w:r>
      <w:r w:rsidRPr="00BC2F16" w:rsidDel="00EC06EF">
        <w:rPr>
          <w:rFonts w:ascii="Times New Roman" w:hAnsi="Times New Roman" w:cs="Times New Roman"/>
          <w:noProof/>
          <w:sz w:val="22"/>
          <w:szCs w:val="22"/>
          <w:lang w:val="sr-Latn-RS"/>
        </w:rPr>
        <w:t>. Ako je potrebna druga doza, treba je uzeti najmanje 2 sata nakon prve doze.</w:t>
      </w:r>
    </w:p>
    <w:p w14:paraId="18D19AF9" w14:textId="77777777" w:rsidR="00092581" w:rsidRPr="00BC2F16" w:rsidDel="00EC06EF" w:rsidRDefault="00092581" w:rsidP="00092581">
      <w:pPr>
        <w:pStyle w:val="Default"/>
        <w:jc w:val="both"/>
        <w:rPr>
          <w:rFonts w:ascii="Times New Roman" w:hAnsi="Times New Roman" w:cs="Times New Roman"/>
          <w:noProof/>
          <w:sz w:val="22"/>
          <w:szCs w:val="22"/>
          <w:lang w:val="sr-Latn-RS"/>
        </w:rPr>
      </w:pPr>
    </w:p>
    <w:p w14:paraId="68B25DE8" w14:textId="73BF21F1" w:rsidR="00092581" w:rsidRDefault="00092581" w:rsidP="00092581">
      <w:pPr>
        <w:pStyle w:val="Default"/>
        <w:jc w:val="both"/>
        <w:rPr>
          <w:rFonts w:ascii="Times New Roman" w:hAnsi="Times New Roman" w:cs="Times New Roman"/>
          <w:noProof/>
          <w:sz w:val="22"/>
          <w:szCs w:val="22"/>
          <w:lang w:val="sr-Latn-RS"/>
        </w:rPr>
      </w:pPr>
      <w:r w:rsidRPr="00BC2F16" w:rsidDel="00EC06EF">
        <w:rPr>
          <w:rFonts w:ascii="Times New Roman" w:eastAsia="Times New Roman" w:hAnsi="Times New Roman" w:cs="Times New Roman"/>
          <w:noProof/>
          <w:color w:val="auto"/>
          <w:sz w:val="22"/>
          <w:szCs w:val="22"/>
          <w:lang w:val="sr-Latn-RS"/>
        </w:rPr>
        <w:t xml:space="preserve">Kod pacijenata kod kojih doza od 2,5 mg zolmitriptana ne suzbije bol na zadovoljavajući način, kod narednih napada može se razmotriti uzimanje oralne disperzibilne tablete </w:t>
      </w:r>
      <w:r w:rsidRPr="00BC2F16" w:rsidDel="00EC06EF">
        <w:rPr>
          <w:rFonts w:ascii="Times New Roman" w:hAnsi="Times New Roman" w:cs="Times New Roman"/>
          <w:noProof/>
          <w:sz w:val="22"/>
          <w:szCs w:val="22"/>
          <w:lang w:val="sr-Latn-RS"/>
        </w:rPr>
        <w:t xml:space="preserve">zolmitriptana od 5 mg. </w:t>
      </w:r>
    </w:p>
    <w:p w14:paraId="06860FAB" w14:textId="77777777" w:rsidR="00092581" w:rsidRPr="00BC2F16" w:rsidDel="00EC06EF" w:rsidRDefault="00092581" w:rsidP="00092581">
      <w:pPr>
        <w:pStyle w:val="Default"/>
        <w:jc w:val="both"/>
        <w:rPr>
          <w:rFonts w:ascii="Times New Roman" w:hAnsi="Times New Roman" w:cs="Times New Roman"/>
          <w:noProof/>
          <w:sz w:val="22"/>
          <w:szCs w:val="22"/>
          <w:lang w:val="sr-Latn-RS"/>
        </w:rPr>
      </w:pPr>
    </w:p>
    <w:p w14:paraId="5A41221B" w14:textId="647DA2C4" w:rsidR="0066424D" w:rsidRPr="00BC2F16" w:rsidRDefault="0038465F" w:rsidP="00972256">
      <w:pPr>
        <w:pStyle w:val="Default"/>
        <w:jc w:val="both"/>
        <w:rPr>
          <w:rFonts w:ascii="Times New Roman" w:hAnsi="Times New Roman" w:cs="Times New Roman"/>
          <w:noProof/>
          <w:sz w:val="22"/>
          <w:szCs w:val="22"/>
          <w:lang w:val="sr-Latn-RS"/>
        </w:rPr>
      </w:pPr>
      <w:r>
        <w:rPr>
          <w:rFonts w:ascii="Times New Roman" w:hAnsi="Times New Roman" w:cs="Times New Roman"/>
          <w:noProof/>
          <w:sz w:val="22"/>
          <w:szCs w:val="22"/>
          <w:lang w:val="sr-Latn-RS"/>
        </w:rPr>
        <w:t>Zolmitriptan je podjednako efikasan kada god da se tablete</w:t>
      </w:r>
      <w:r w:rsidR="00A23EE8">
        <w:rPr>
          <w:rFonts w:ascii="Times New Roman" w:hAnsi="Times New Roman" w:cs="Times New Roman"/>
          <w:noProof/>
          <w:sz w:val="22"/>
          <w:szCs w:val="22"/>
          <w:lang w:val="sr-Latn-RS"/>
        </w:rPr>
        <w:t xml:space="preserve"> uzmu u toku migrenoznog napada,</w:t>
      </w:r>
      <w:r>
        <w:rPr>
          <w:rFonts w:ascii="Times New Roman" w:hAnsi="Times New Roman" w:cs="Times New Roman"/>
          <w:noProof/>
          <w:sz w:val="22"/>
          <w:szCs w:val="22"/>
          <w:lang w:val="sr-Latn-RS"/>
        </w:rPr>
        <w:t xml:space="preserve"> mada se preporučuje da se lijek primijeni što je prije moguće nakon početka migrenozne glavobolje. </w:t>
      </w:r>
    </w:p>
    <w:p w14:paraId="73595534" w14:textId="531BFAD6" w:rsidR="0066424D" w:rsidRPr="00BC2F16"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lastRenderedPageBreak/>
        <w:t>Ukupna dnevna doza od 10 mg ne sm</w:t>
      </w:r>
      <w:r w:rsidR="00B24295" w:rsidRPr="00BC2F16">
        <w:rPr>
          <w:rFonts w:ascii="Times New Roman" w:hAnsi="Times New Roman" w:cs="Times New Roman"/>
          <w:noProof/>
          <w:sz w:val="22"/>
          <w:szCs w:val="22"/>
          <w:lang w:val="sr-Latn-RS"/>
        </w:rPr>
        <w:t>ij</w:t>
      </w:r>
      <w:r w:rsidRPr="00BC2F16">
        <w:rPr>
          <w:rFonts w:ascii="Times New Roman" w:hAnsi="Times New Roman" w:cs="Times New Roman"/>
          <w:noProof/>
          <w:sz w:val="22"/>
          <w:szCs w:val="22"/>
          <w:lang w:val="sr-Latn-RS"/>
        </w:rPr>
        <w:t>e biti prekoračena. U toku 24 sata ne sm</w:t>
      </w:r>
      <w:r w:rsidR="00B24295" w:rsidRPr="00BC2F16">
        <w:rPr>
          <w:rFonts w:ascii="Times New Roman" w:hAnsi="Times New Roman" w:cs="Times New Roman"/>
          <w:noProof/>
          <w:sz w:val="22"/>
          <w:szCs w:val="22"/>
          <w:lang w:val="sr-Latn-RS"/>
        </w:rPr>
        <w:t>ij</w:t>
      </w:r>
      <w:r w:rsidRPr="00BC2F16">
        <w:rPr>
          <w:rFonts w:ascii="Times New Roman" w:hAnsi="Times New Roman" w:cs="Times New Roman"/>
          <w:noProof/>
          <w:sz w:val="22"/>
          <w:szCs w:val="22"/>
          <w:lang w:val="sr-Latn-RS"/>
        </w:rPr>
        <w:t xml:space="preserve">e se uzeti više od 2 doze </w:t>
      </w:r>
      <w:r w:rsidR="00772D7C" w:rsidRPr="00BC2F16">
        <w:rPr>
          <w:rFonts w:ascii="Times New Roman" w:hAnsi="Times New Roman" w:cs="Times New Roman"/>
          <w:noProof/>
          <w:sz w:val="22"/>
          <w:szCs w:val="22"/>
          <w:lang w:val="sr-Latn-RS"/>
        </w:rPr>
        <w:t>l</w:t>
      </w:r>
      <w:r w:rsidR="00B24295" w:rsidRPr="00BC2F16">
        <w:rPr>
          <w:rFonts w:ascii="Times New Roman" w:hAnsi="Times New Roman" w:cs="Times New Roman"/>
          <w:noProof/>
          <w:sz w:val="22"/>
          <w:szCs w:val="22"/>
          <w:lang w:val="sr-Latn-RS"/>
        </w:rPr>
        <w:t>ij</w:t>
      </w:r>
      <w:r w:rsidR="00772D7C" w:rsidRPr="00BC2F16">
        <w:rPr>
          <w:rFonts w:ascii="Times New Roman" w:hAnsi="Times New Roman" w:cs="Times New Roman"/>
          <w:noProof/>
          <w:sz w:val="22"/>
          <w:szCs w:val="22"/>
          <w:lang w:val="sr-Latn-RS"/>
        </w:rPr>
        <w:t>eka.</w:t>
      </w:r>
      <w:r w:rsidRPr="00BC2F16">
        <w:rPr>
          <w:rFonts w:ascii="Times New Roman" w:hAnsi="Times New Roman" w:cs="Times New Roman"/>
          <w:noProof/>
          <w:sz w:val="22"/>
          <w:szCs w:val="22"/>
          <w:lang w:val="sr-Latn-RS"/>
        </w:rPr>
        <w:t xml:space="preserve"> </w:t>
      </w:r>
    </w:p>
    <w:p w14:paraId="4526B143" w14:textId="77777777" w:rsidR="0066424D" w:rsidRPr="00BC2F16" w:rsidRDefault="0066424D" w:rsidP="00972256">
      <w:pPr>
        <w:pStyle w:val="Default"/>
        <w:jc w:val="both"/>
        <w:rPr>
          <w:rFonts w:ascii="Times New Roman" w:hAnsi="Times New Roman" w:cs="Times New Roman"/>
          <w:noProof/>
          <w:sz w:val="22"/>
          <w:szCs w:val="22"/>
          <w:lang w:val="sr-Latn-RS"/>
        </w:rPr>
      </w:pPr>
    </w:p>
    <w:p w14:paraId="786B3D77" w14:textId="77777777" w:rsidR="0066424D" w:rsidRPr="00BC2F16" w:rsidRDefault="00DC669A"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L</w:t>
      </w:r>
      <w:r w:rsidR="00B24295" w:rsidRPr="00BC2F16">
        <w:rPr>
          <w:rFonts w:ascii="Times New Roman" w:hAnsi="Times New Roman" w:cs="Times New Roman"/>
          <w:noProof/>
          <w:sz w:val="22"/>
          <w:szCs w:val="22"/>
          <w:lang w:val="sr-Latn-RS"/>
        </w:rPr>
        <w:t>ij</w:t>
      </w:r>
      <w:r w:rsidRPr="00BC2F16">
        <w:rPr>
          <w:rFonts w:ascii="Times New Roman" w:hAnsi="Times New Roman" w:cs="Times New Roman"/>
          <w:noProof/>
          <w:sz w:val="22"/>
          <w:szCs w:val="22"/>
          <w:lang w:val="sr-Latn-RS"/>
        </w:rPr>
        <w:t xml:space="preserve">ek </w:t>
      </w:r>
      <w:r w:rsidR="00C820C9" w:rsidRPr="00BC2F16">
        <w:rPr>
          <w:rFonts w:ascii="Times New Roman" w:hAnsi="Times New Roman" w:cs="Times New Roman"/>
          <w:noProof/>
          <w:sz w:val="22"/>
          <w:szCs w:val="22"/>
          <w:lang w:val="sr-Latn-RS"/>
        </w:rPr>
        <w:t>Trecar</w:t>
      </w:r>
      <w:r w:rsidR="0066424D" w:rsidRPr="00BC2F16">
        <w:rPr>
          <w:rFonts w:ascii="Times New Roman" w:hAnsi="Times New Roman" w:cs="Times New Roman"/>
          <w:noProof/>
          <w:sz w:val="22"/>
          <w:szCs w:val="22"/>
          <w:lang w:val="sr-Latn-RS"/>
        </w:rPr>
        <w:t xml:space="preserve"> ni</w:t>
      </w:r>
      <w:r w:rsidRPr="00BC2F16">
        <w:rPr>
          <w:rFonts w:ascii="Times New Roman" w:hAnsi="Times New Roman" w:cs="Times New Roman"/>
          <w:noProof/>
          <w:sz w:val="22"/>
          <w:szCs w:val="22"/>
          <w:lang w:val="sr-Latn-RS"/>
        </w:rPr>
        <w:t xml:space="preserve">je </w:t>
      </w:r>
      <w:r w:rsidR="0066424D" w:rsidRPr="00BC2F16">
        <w:rPr>
          <w:rFonts w:ascii="Times New Roman" w:hAnsi="Times New Roman" w:cs="Times New Roman"/>
          <w:noProof/>
          <w:sz w:val="22"/>
          <w:szCs w:val="22"/>
          <w:lang w:val="sr-Latn-RS"/>
        </w:rPr>
        <w:t>pogod</w:t>
      </w:r>
      <w:r w:rsidRPr="00BC2F16">
        <w:rPr>
          <w:rFonts w:ascii="Times New Roman" w:hAnsi="Times New Roman" w:cs="Times New Roman"/>
          <w:noProof/>
          <w:sz w:val="22"/>
          <w:szCs w:val="22"/>
          <w:lang w:val="sr-Latn-RS"/>
        </w:rPr>
        <w:t>a</w:t>
      </w:r>
      <w:r w:rsidR="0066424D" w:rsidRPr="00BC2F16">
        <w:rPr>
          <w:rFonts w:ascii="Times New Roman" w:hAnsi="Times New Roman" w:cs="Times New Roman"/>
          <w:noProof/>
          <w:sz w:val="22"/>
          <w:szCs w:val="22"/>
          <w:lang w:val="sr-Latn-RS"/>
        </w:rPr>
        <w:t xml:space="preserve">n za profilaksu migrene. </w:t>
      </w:r>
    </w:p>
    <w:p w14:paraId="4521EE2C" w14:textId="77777777" w:rsidR="0066424D" w:rsidRPr="00BC2F16" w:rsidRDefault="0066424D" w:rsidP="00972256">
      <w:pPr>
        <w:pStyle w:val="Default"/>
        <w:jc w:val="both"/>
        <w:rPr>
          <w:rFonts w:ascii="Times New Roman" w:hAnsi="Times New Roman" w:cs="Times New Roman"/>
          <w:noProof/>
          <w:sz w:val="22"/>
          <w:szCs w:val="22"/>
          <w:lang w:val="sr-Latn-RS"/>
        </w:rPr>
      </w:pPr>
    </w:p>
    <w:p w14:paraId="1AD3451D" w14:textId="6E8A7B28" w:rsidR="003321AB" w:rsidRDefault="003321AB" w:rsidP="00972256">
      <w:pPr>
        <w:pStyle w:val="Default"/>
        <w:jc w:val="both"/>
        <w:rPr>
          <w:rFonts w:ascii="Times New Roman" w:hAnsi="Times New Roman" w:cs="Times New Roman"/>
          <w:i/>
          <w:iCs/>
          <w:noProof/>
          <w:sz w:val="22"/>
          <w:szCs w:val="22"/>
          <w:u w:val="single"/>
          <w:lang w:val="sr-Latn-RS"/>
        </w:rPr>
      </w:pPr>
      <w:r>
        <w:rPr>
          <w:rFonts w:ascii="Times New Roman" w:hAnsi="Times New Roman" w:cs="Times New Roman"/>
          <w:i/>
          <w:iCs/>
          <w:noProof/>
          <w:sz w:val="22"/>
          <w:szCs w:val="22"/>
          <w:u w:val="single"/>
          <w:lang w:val="sr-Latn-RS"/>
        </w:rPr>
        <w:t>Pedijatrijska populacija</w:t>
      </w:r>
    </w:p>
    <w:p w14:paraId="41BAF636" w14:textId="51A39382" w:rsidR="0066424D" w:rsidRPr="00BC2F16" w:rsidRDefault="0066424D" w:rsidP="00972256">
      <w:pPr>
        <w:pStyle w:val="Default"/>
        <w:jc w:val="both"/>
        <w:rPr>
          <w:rFonts w:ascii="Times New Roman" w:hAnsi="Times New Roman" w:cs="Times New Roman"/>
          <w:noProof/>
          <w:sz w:val="22"/>
          <w:szCs w:val="22"/>
          <w:u w:val="single"/>
          <w:lang w:val="sr-Latn-RS"/>
        </w:rPr>
      </w:pPr>
      <w:r w:rsidRPr="00BC2F16">
        <w:rPr>
          <w:rFonts w:ascii="Times New Roman" w:hAnsi="Times New Roman" w:cs="Times New Roman"/>
          <w:i/>
          <w:iCs/>
          <w:noProof/>
          <w:sz w:val="22"/>
          <w:szCs w:val="22"/>
          <w:u w:val="single"/>
          <w:lang w:val="sr-Latn-RS"/>
        </w:rPr>
        <w:t xml:space="preserve"> </w:t>
      </w:r>
    </w:p>
    <w:p w14:paraId="3C84427F" w14:textId="77777777" w:rsidR="0066424D" w:rsidRPr="00BC2F16" w:rsidRDefault="0066424D" w:rsidP="00972256">
      <w:pPr>
        <w:pStyle w:val="Default"/>
        <w:jc w:val="both"/>
        <w:rPr>
          <w:rFonts w:ascii="Times New Roman" w:hAnsi="Times New Roman" w:cs="Times New Roman"/>
          <w:noProof/>
          <w:sz w:val="22"/>
          <w:szCs w:val="22"/>
          <w:u w:val="single"/>
          <w:lang w:val="sr-Latn-RS"/>
        </w:rPr>
      </w:pPr>
      <w:r w:rsidRPr="00BC2F16">
        <w:rPr>
          <w:rFonts w:ascii="Times New Roman" w:hAnsi="Times New Roman" w:cs="Times New Roman"/>
          <w:i/>
          <w:iCs/>
          <w:noProof/>
          <w:sz w:val="22"/>
          <w:szCs w:val="22"/>
          <w:lang w:val="sr-Latn-RS"/>
        </w:rPr>
        <w:t>D</w:t>
      </w:r>
      <w:r w:rsidR="00B24295" w:rsidRPr="00BC2F16">
        <w:rPr>
          <w:rFonts w:ascii="Times New Roman" w:hAnsi="Times New Roman" w:cs="Times New Roman"/>
          <w:i/>
          <w:iCs/>
          <w:noProof/>
          <w:sz w:val="22"/>
          <w:szCs w:val="22"/>
          <w:lang w:val="sr-Latn-RS"/>
        </w:rPr>
        <w:t>j</w:t>
      </w:r>
      <w:r w:rsidRPr="00BC2F16">
        <w:rPr>
          <w:rFonts w:ascii="Times New Roman" w:hAnsi="Times New Roman" w:cs="Times New Roman"/>
          <w:i/>
          <w:iCs/>
          <w:noProof/>
          <w:sz w:val="22"/>
          <w:szCs w:val="22"/>
          <w:lang w:val="sr-Latn-RS"/>
        </w:rPr>
        <w:t xml:space="preserve">eca (mlađa od 12 godina) </w:t>
      </w:r>
    </w:p>
    <w:p w14:paraId="38F7C38D" w14:textId="3BFF4332" w:rsidR="0066424D" w:rsidRPr="00BC2F16"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Bezb</w:t>
      </w:r>
      <w:r w:rsidR="00B24295"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ednost i efikasnost tableta zolmitriptana do sada ni</w:t>
      </w:r>
      <w:r w:rsidR="00645B3C">
        <w:rPr>
          <w:rFonts w:ascii="Times New Roman" w:hAnsi="Times New Roman" w:cs="Times New Roman"/>
          <w:noProof/>
          <w:sz w:val="22"/>
          <w:szCs w:val="22"/>
          <w:lang w:val="sr-Latn-RS"/>
        </w:rPr>
        <w:t>je</w:t>
      </w:r>
      <w:r w:rsidRPr="00BC2F16">
        <w:rPr>
          <w:rFonts w:ascii="Times New Roman" w:hAnsi="Times New Roman" w:cs="Times New Roman"/>
          <w:noProof/>
          <w:sz w:val="22"/>
          <w:szCs w:val="22"/>
          <w:lang w:val="sr-Latn-RS"/>
        </w:rPr>
        <w:t>su dokazan</w:t>
      </w:r>
      <w:r w:rsidR="00645B3C">
        <w:rPr>
          <w:rFonts w:ascii="Times New Roman" w:hAnsi="Times New Roman" w:cs="Times New Roman"/>
          <w:noProof/>
          <w:sz w:val="22"/>
          <w:szCs w:val="22"/>
          <w:lang w:val="sr-Latn-RS"/>
        </w:rPr>
        <w:t>e</w:t>
      </w:r>
      <w:r w:rsidRPr="00BC2F16">
        <w:rPr>
          <w:rFonts w:ascii="Times New Roman" w:hAnsi="Times New Roman" w:cs="Times New Roman"/>
          <w:noProof/>
          <w:sz w:val="22"/>
          <w:szCs w:val="22"/>
          <w:lang w:val="sr-Latn-RS"/>
        </w:rPr>
        <w:t xml:space="preserve"> kod d</w:t>
      </w:r>
      <w:r w:rsidR="00B24295"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 xml:space="preserve">ece </w:t>
      </w:r>
      <w:r w:rsidR="00645B3C">
        <w:rPr>
          <w:rFonts w:ascii="Times New Roman" w:hAnsi="Times New Roman" w:cs="Times New Roman"/>
          <w:noProof/>
          <w:sz w:val="22"/>
          <w:szCs w:val="22"/>
          <w:lang w:val="sr-Latn-RS"/>
        </w:rPr>
        <w:t xml:space="preserve">uzrasta </w:t>
      </w:r>
      <w:r w:rsidRPr="00BC2F16">
        <w:rPr>
          <w:rFonts w:ascii="Times New Roman" w:hAnsi="Times New Roman" w:cs="Times New Roman"/>
          <w:noProof/>
          <w:sz w:val="22"/>
          <w:szCs w:val="22"/>
          <w:lang w:val="sr-Latn-RS"/>
        </w:rPr>
        <w:t xml:space="preserve">od rođenja do mlađih od 12 godina. </w:t>
      </w:r>
      <w:r w:rsidR="007B5369" w:rsidRPr="00BC2F16">
        <w:rPr>
          <w:rFonts w:ascii="Times New Roman" w:hAnsi="Times New Roman" w:cs="Times New Roman"/>
          <w:noProof/>
          <w:sz w:val="22"/>
          <w:szCs w:val="22"/>
          <w:lang w:val="sr-Latn-RS"/>
        </w:rPr>
        <w:t xml:space="preserve">S obzirom da ne postoje podaci, </w:t>
      </w:r>
      <w:r w:rsidRPr="00BC2F16">
        <w:rPr>
          <w:rFonts w:ascii="Times New Roman" w:hAnsi="Times New Roman" w:cs="Times New Roman"/>
          <w:noProof/>
          <w:sz w:val="22"/>
          <w:szCs w:val="22"/>
          <w:lang w:val="sr-Latn-RS"/>
        </w:rPr>
        <w:t xml:space="preserve">ne preporučuje </w:t>
      </w:r>
      <w:r w:rsidR="00972647" w:rsidRPr="00BC2F16">
        <w:rPr>
          <w:rFonts w:ascii="Times New Roman" w:hAnsi="Times New Roman" w:cs="Times New Roman"/>
          <w:noProof/>
          <w:sz w:val="22"/>
          <w:szCs w:val="22"/>
          <w:lang w:val="sr-Latn-RS"/>
        </w:rPr>
        <w:t xml:space="preserve">se </w:t>
      </w:r>
      <w:r w:rsidRPr="00BC2F16">
        <w:rPr>
          <w:rFonts w:ascii="Times New Roman" w:hAnsi="Times New Roman" w:cs="Times New Roman"/>
          <w:noProof/>
          <w:sz w:val="22"/>
          <w:szCs w:val="22"/>
          <w:lang w:val="sr-Latn-RS"/>
        </w:rPr>
        <w:t>prim</w:t>
      </w:r>
      <w:r w:rsidR="00645B3C">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 xml:space="preserve">ena </w:t>
      </w:r>
      <w:r w:rsidR="00D668CC" w:rsidRPr="00BC2F16">
        <w:rPr>
          <w:rFonts w:ascii="Times New Roman" w:hAnsi="Times New Roman" w:cs="Times New Roman"/>
          <w:noProof/>
          <w:sz w:val="22"/>
          <w:szCs w:val="22"/>
          <w:lang w:val="sr-Latn-RS"/>
        </w:rPr>
        <w:t>Trecar</w:t>
      </w:r>
      <w:r w:rsidRPr="00BC2F16">
        <w:rPr>
          <w:rFonts w:ascii="Times New Roman" w:hAnsi="Times New Roman" w:cs="Times New Roman"/>
          <w:noProof/>
          <w:sz w:val="22"/>
          <w:szCs w:val="22"/>
          <w:lang w:val="sr-Latn-RS"/>
        </w:rPr>
        <w:t xml:space="preserve"> oralnih disperzibilnih tableta kod d</w:t>
      </w:r>
      <w:r w:rsidR="00B24295"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 xml:space="preserve">ece. </w:t>
      </w:r>
    </w:p>
    <w:p w14:paraId="1415C1A8" w14:textId="77777777" w:rsidR="0066424D" w:rsidRPr="00BC2F16" w:rsidRDefault="0066424D" w:rsidP="00972256">
      <w:pPr>
        <w:pStyle w:val="Default"/>
        <w:jc w:val="both"/>
        <w:rPr>
          <w:rFonts w:ascii="Times New Roman" w:hAnsi="Times New Roman" w:cs="Times New Roman"/>
          <w:noProof/>
          <w:sz w:val="22"/>
          <w:szCs w:val="22"/>
          <w:lang w:val="sr-Latn-RS"/>
        </w:rPr>
      </w:pPr>
    </w:p>
    <w:p w14:paraId="21B2FDCF" w14:textId="77777777" w:rsidR="0066424D" w:rsidRPr="00BC2F16"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i/>
          <w:iCs/>
          <w:noProof/>
          <w:sz w:val="22"/>
          <w:szCs w:val="22"/>
          <w:lang w:val="sr-Latn-RS"/>
        </w:rPr>
        <w:t xml:space="preserve">Adolescenti (12 - 17 godina) </w:t>
      </w:r>
    </w:p>
    <w:p w14:paraId="6ABFB561" w14:textId="02133A2C" w:rsidR="0066424D" w:rsidRPr="00BC2F16"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 xml:space="preserve">Efikasnost </w:t>
      </w:r>
      <w:r w:rsidR="00BC56C8" w:rsidRPr="00BC2F16">
        <w:rPr>
          <w:rFonts w:ascii="Times New Roman" w:hAnsi="Times New Roman" w:cs="Times New Roman"/>
          <w:noProof/>
          <w:sz w:val="22"/>
          <w:szCs w:val="22"/>
          <w:lang w:val="sr-Latn-RS"/>
        </w:rPr>
        <w:t>z</w:t>
      </w:r>
      <w:r w:rsidR="000C032B" w:rsidRPr="00BC2F16">
        <w:rPr>
          <w:rFonts w:ascii="Times New Roman" w:hAnsi="Times New Roman" w:cs="Times New Roman"/>
          <w:noProof/>
          <w:sz w:val="22"/>
          <w:szCs w:val="22"/>
          <w:lang w:val="sr-Latn-RS"/>
        </w:rPr>
        <w:t>olmitriptan</w:t>
      </w:r>
      <w:r w:rsidRPr="00BC2F16">
        <w:rPr>
          <w:rFonts w:ascii="Times New Roman" w:hAnsi="Times New Roman" w:cs="Times New Roman"/>
          <w:noProof/>
          <w:sz w:val="22"/>
          <w:szCs w:val="22"/>
          <w:lang w:val="sr-Latn-RS"/>
        </w:rPr>
        <w:t xml:space="preserve"> </w:t>
      </w:r>
      <w:r w:rsidR="00BC56C8" w:rsidRPr="00BC2F16">
        <w:rPr>
          <w:rFonts w:ascii="Times New Roman" w:hAnsi="Times New Roman" w:cs="Times New Roman"/>
          <w:noProof/>
          <w:sz w:val="22"/>
          <w:szCs w:val="22"/>
          <w:lang w:val="sr-Latn-RS"/>
        </w:rPr>
        <w:t xml:space="preserve">oralnih disperzibilnih </w:t>
      </w:r>
      <w:r w:rsidRPr="00BC2F16">
        <w:rPr>
          <w:rFonts w:ascii="Times New Roman" w:hAnsi="Times New Roman" w:cs="Times New Roman"/>
          <w:noProof/>
          <w:sz w:val="22"/>
          <w:szCs w:val="22"/>
          <w:lang w:val="sr-Latn-RS"/>
        </w:rPr>
        <w:t xml:space="preserve">tableta kod adolescenata </w:t>
      </w:r>
      <w:r w:rsidR="00645B3C">
        <w:rPr>
          <w:rFonts w:ascii="Times New Roman" w:hAnsi="Times New Roman" w:cs="Times New Roman"/>
          <w:noProof/>
          <w:sz w:val="22"/>
          <w:szCs w:val="22"/>
          <w:lang w:val="sr-Latn-RS"/>
        </w:rPr>
        <w:t>uzrasta</w:t>
      </w:r>
      <w:r w:rsidR="0038465F">
        <w:rPr>
          <w:rFonts w:ascii="Times New Roman" w:hAnsi="Times New Roman" w:cs="Times New Roman"/>
          <w:noProof/>
          <w:sz w:val="22"/>
          <w:szCs w:val="22"/>
          <w:lang w:val="sr-Latn-RS"/>
        </w:rPr>
        <w:t xml:space="preserve"> </w:t>
      </w:r>
      <w:r w:rsidRPr="00BC2F16">
        <w:rPr>
          <w:rFonts w:ascii="Times New Roman" w:hAnsi="Times New Roman" w:cs="Times New Roman"/>
          <w:noProof/>
          <w:sz w:val="22"/>
          <w:szCs w:val="22"/>
          <w:lang w:val="sr-Latn-RS"/>
        </w:rPr>
        <w:t>od 12 do 17 godina do sada nije dokazana</w:t>
      </w:r>
      <w:r w:rsidRPr="00BC2F16">
        <w:rPr>
          <w:rFonts w:ascii="Times New Roman" w:hAnsi="Times New Roman" w:cs="Times New Roman"/>
          <w:noProof/>
          <w:color w:val="auto"/>
          <w:sz w:val="22"/>
          <w:szCs w:val="22"/>
          <w:lang w:val="sr-Latn-RS"/>
        </w:rPr>
        <w:t xml:space="preserve">. Podaci koji trenutno postoje opisani su u </w:t>
      </w:r>
      <w:r w:rsidR="003321AB">
        <w:rPr>
          <w:rFonts w:ascii="Times New Roman" w:hAnsi="Times New Roman" w:cs="Times New Roman"/>
          <w:noProof/>
          <w:color w:val="auto"/>
          <w:sz w:val="22"/>
          <w:szCs w:val="22"/>
          <w:lang w:val="sr-Latn-RS"/>
        </w:rPr>
        <w:t>dijelu</w:t>
      </w:r>
      <w:r w:rsidRPr="00BC2F16">
        <w:rPr>
          <w:rFonts w:ascii="Times New Roman" w:hAnsi="Times New Roman" w:cs="Times New Roman"/>
          <w:noProof/>
          <w:color w:val="auto"/>
          <w:sz w:val="22"/>
          <w:szCs w:val="22"/>
          <w:lang w:val="sr-Latn-RS"/>
        </w:rPr>
        <w:t xml:space="preserve"> 5.1; međutim, ne može se dati preporuka </w:t>
      </w:r>
      <w:r w:rsidR="00BC56C8" w:rsidRPr="00BC2F16">
        <w:rPr>
          <w:rFonts w:ascii="Times New Roman" w:hAnsi="Times New Roman" w:cs="Times New Roman"/>
          <w:noProof/>
          <w:color w:val="auto"/>
          <w:sz w:val="22"/>
          <w:szCs w:val="22"/>
          <w:lang w:val="sr-Latn-RS"/>
        </w:rPr>
        <w:t>za doziranje</w:t>
      </w:r>
      <w:r w:rsidRPr="00BC2F16">
        <w:rPr>
          <w:rFonts w:ascii="Times New Roman" w:hAnsi="Times New Roman" w:cs="Times New Roman"/>
          <w:noProof/>
          <w:color w:val="auto"/>
          <w:sz w:val="22"/>
          <w:szCs w:val="22"/>
          <w:lang w:val="sr-Latn-RS"/>
        </w:rPr>
        <w:t>. Iz</w:t>
      </w:r>
      <w:r w:rsidRPr="00BC2F16">
        <w:rPr>
          <w:rFonts w:ascii="Times New Roman" w:hAnsi="Times New Roman" w:cs="Times New Roman"/>
          <w:noProof/>
          <w:sz w:val="22"/>
          <w:szCs w:val="22"/>
          <w:lang w:val="sr-Latn-RS"/>
        </w:rPr>
        <w:t xml:space="preserve"> tog razloga se ne preporučuje prim</w:t>
      </w:r>
      <w:r w:rsidR="00821564"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 xml:space="preserve">ena </w:t>
      </w:r>
      <w:r w:rsidR="00BC56C8" w:rsidRPr="00BC2F16">
        <w:rPr>
          <w:rFonts w:ascii="Times New Roman" w:hAnsi="Times New Roman" w:cs="Times New Roman"/>
          <w:noProof/>
          <w:sz w:val="22"/>
          <w:szCs w:val="22"/>
          <w:lang w:val="sr-Latn-RS"/>
        </w:rPr>
        <w:t>Trecar</w:t>
      </w:r>
      <w:r w:rsidRPr="00BC2F16">
        <w:rPr>
          <w:rFonts w:ascii="Times New Roman" w:hAnsi="Times New Roman" w:cs="Times New Roman"/>
          <w:noProof/>
          <w:sz w:val="22"/>
          <w:szCs w:val="22"/>
          <w:lang w:val="sr-Latn-RS"/>
        </w:rPr>
        <w:t xml:space="preserve"> oralnih disperzibilnih tableta kod adolescenata. </w:t>
      </w:r>
    </w:p>
    <w:p w14:paraId="579E3981" w14:textId="77777777" w:rsidR="0066424D" w:rsidRPr="00BC2F16" w:rsidRDefault="0066424D" w:rsidP="00972256">
      <w:pPr>
        <w:pStyle w:val="Default"/>
        <w:jc w:val="both"/>
        <w:rPr>
          <w:rFonts w:ascii="Times New Roman" w:hAnsi="Times New Roman" w:cs="Times New Roman"/>
          <w:i/>
          <w:iCs/>
          <w:noProof/>
          <w:sz w:val="22"/>
          <w:szCs w:val="22"/>
          <w:lang w:val="sr-Latn-RS"/>
        </w:rPr>
      </w:pPr>
    </w:p>
    <w:p w14:paraId="33AA401A" w14:textId="77777777" w:rsidR="003321AB" w:rsidRDefault="0066424D" w:rsidP="00972256">
      <w:pPr>
        <w:pStyle w:val="Default"/>
        <w:jc w:val="both"/>
        <w:rPr>
          <w:rFonts w:ascii="Times New Roman" w:hAnsi="Times New Roman" w:cs="Times New Roman"/>
          <w:i/>
          <w:iCs/>
          <w:noProof/>
          <w:sz w:val="22"/>
          <w:szCs w:val="22"/>
          <w:u w:val="single"/>
          <w:lang w:val="sr-Latn-RS"/>
        </w:rPr>
      </w:pPr>
      <w:r w:rsidRPr="00BC2F16">
        <w:rPr>
          <w:rFonts w:ascii="Times New Roman" w:hAnsi="Times New Roman" w:cs="Times New Roman"/>
          <w:i/>
          <w:iCs/>
          <w:noProof/>
          <w:sz w:val="22"/>
          <w:szCs w:val="22"/>
          <w:u w:val="single"/>
          <w:lang w:val="sr-Latn-RS"/>
        </w:rPr>
        <w:t>Posebne grupe pacijenata</w:t>
      </w:r>
    </w:p>
    <w:p w14:paraId="6C10FFF3" w14:textId="36AB4C74" w:rsidR="0066424D" w:rsidRPr="00BC2F16" w:rsidRDefault="0066424D" w:rsidP="00972256">
      <w:pPr>
        <w:pStyle w:val="Default"/>
        <w:jc w:val="both"/>
        <w:rPr>
          <w:rFonts w:ascii="Times New Roman" w:hAnsi="Times New Roman" w:cs="Times New Roman"/>
          <w:i/>
          <w:noProof/>
          <w:sz w:val="22"/>
          <w:szCs w:val="22"/>
          <w:u w:val="single"/>
          <w:lang w:val="sr-Latn-RS"/>
        </w:rPr>
      </w:pPr>
    </w:p>
    <w:p w14:paraId="6337F14E" w14:textId="77777777" w:rsidR="0066424D" w:rsidRPr="00BC2F16"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i/>
          <w:iCs/>
          <w:noProof/>
          <w:sz w:val="22"/>
          <w:szCs w:val="22"/>
          <w:lang w:val="sr-Latn-RS"/>
        </w:rPr>
        <w:t xml:space="preserve">Pacijenti stariji od 65 godina </w:t>
      </w:r>
    </w:p>
    <w:p w14:paraId="74312A0E" w14:textId="64A0C6E5" w:rsidR="0066424D" w:rsidRPr="00BC2F16"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Bezb</w:t>
      </w:r>
      <w:r w:rsidR="00821564"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ednost i efikasnost zolmitriptana kod osoba starijih od 65 godina ni</w:t>
      </w:r>
      <w:r w:rsidR="00645B3C">
        <w:rPr>
          <w:rFonts w:ascii="Times New Roman" w:hAnsi="Times New Roman" w:cs="Times New Roman"/>
          <w:noProof/>
          <w:sz w:val="22"/>
          <w:szCs w:val="22"/>
          <w:lang w:val="sr-Latn-RS"/>
        </w:rPr>
        <w:t>je</w:t>
      </w:r>
      <w:r w:rsidRPr="00BC2F16">
        <w:rPr>
          <w:rFonts w:ascii="Times New Roman" w:hAnsi="Times New Roman" w:cs="Times New Roman"/>
          <w:noProof/>
          <w:sz w:val="22"/>
          <w:szCs w:val="22"/>
          <w:lang w:val="sr-Latn-RS"/>
        </w:rPr>
        <w:t>su ispitan</w:t>
      </w:r>
      <w:r w:rsidR="00645B3C">
        <w:rPr>
          <w:rFonts w:ascii="Times New Roman" w:hAnsi="Times New Roman" w:cs="Times New Roman"/>
          <w:noProof/>
          <w:sz w:val="22"/>
          <w:szCs w:val="22"/>
          <w:lang w:val="sr-Latn-RS"/>
        </w:rPr>
        <w:t>e</w:t>
      </w:r>
      <w:r w:rsidRPr="00BC2F16">
        <w:rPr>
          <w:rFonts w:ascii="Times New Roman" w:hAnsi="Times New Roman" w:cs="Times New Roman"/>
          <w:noProof/>
          <w:sz w:val="22"/>
          <w:szCs w:val="22"/>
          <w:lang w:val="sr-Latn-RS"/>
        </w:rPr>
        <w:t>. Iz tog razloga se ne preporučuje prim</w:t>
      </w:r>
      <w:r w:rsidR="00821564"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 xml:space="preserve">ena </w:t>
      </w:r>
      <w:r w:rsidR="005A21DC" w:rsidRPr="00BC2F16">
        <w:rPr>
          <w:rFonts w:ascii="Times New Roman" w:hAnsi="Times New Roman" w:cs="Times New Roman"/>
          <w:noProof/>
          <w:sz w:val="22"/>
          <w:szCs w:val="22"/>
          <w:lang w:val="sr-Latn-RS"/>
        </w:rPr>
        <w:t>Trecar</w:t>
      </w:r>
      <w:r w:rsidRPr="00BC2F16">
        <w:rPr>
          <w:rFonts w:ascii="Times New Roman" w:hAnsi="Times New Roman" w:cs="Times New Roman"/>
          <w:noProof/>
          <w:sz w:val="22"/>
          <w:szCs w:val="22"/>
          <w:lang w:val="sr-Latn-RS"/>
        </w:rPr>
        <w:t xml:space="preserve"> oralnih disperzibilnih tableta kod starijih pacijenata. </w:t>
      </w:r>
    </w:p>
    <w:p w14:paraId="1D274A6F" w14:textId="77777777" w:rsidR="0066424D" w:rsidRPr="00BC2F16" w:rsidRDefault="0066424D" w:rsidP="00972256">
      <w:pPr>
        <w:pStyle w:val="Default"/>
        <w:jc w:val="both"/>
        <w:rPr>
          <w:rFonts w:ascii="Times New Roman" w:hAnsi="Times New Roman" w:cs="Times New Roman"/>
          <w:i/>
          <w:iCs/>
          <w:noProof/>
          <w:sz w:val="22"/>
          <w:szCs w:val="22"/>
          <w:lang w:val="sr-Latn-RS"/>
        </w:rPr>
      </w:pPr>
    </w:p>
    <w:p w14:paraId="075F34CE" w14:textId="77777777" w:rsidR="0066424D" w:rsidRPr="00BC2F16"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i/>
          <w:iCs/>
          <w:noProof/>
          <w:sz w:val="22"/>
          <w:szCs w:val="22"/>
          <w:lang w:val="sr-Latn-RS"/>
        </w:rPr>
        <w:t xml:space="preserve">Pacijenti sa poremećajem funkcije jetre </w:t>
      </w:r>
    </w:p>
    <w:p w14:paraId="6A798A51" w14:textId="0C6819B5" w:rsidR="0066424D" w:rsidRPr="00BC2F16"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Metabolizam zolmitriptana je usporen kod pacijenata sa poremećajem funkcije jetre (vid</w:t>
      </w:r>
      <w:r w:rsidR="00821564"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 xml:space="preserve">eti </w:t>
      </w:r>
      <w:r w:rsidR="00645B3C">
        <w:rPr>
          <w:rFonts w:ascii="Times New Roman" w:hAnsi="Times New Roman" w:cs="Times New Roman"/>
          <w:noProof/>
          <w:sz w:val="22"/>
          <w:szCs w:val="22"/>
          <w:lang w:val="sr-Latn-RS"/>
        </w:rPr>
        <w:t xml:space="preserve">dio </w:t>
      </w:r>
      <w:r w:rsidRPr="00BC2F16">
        <w:rPr>
          <w:rFonts w:ascii="Times New Roman" w:hAnsi="Times New Roman" w:cs="Times New Roman"/>
          <w:noProof/>
          <w:sz w:val="22"/>
          <w:szCs w:val="22"/>
          <w:lang w:val="sr-Latn-RS"/>
        </w:rPr>
        <w:t xml:space="preserve">5.2). Kod pacijenata sa srednjim ili teškim oštećenjem funkcije jetre preporučuje se maksimalna doza od 5 mg u toku 24 sata. </w:t>
      </w:r>
      <w:r w:rsidRPr="00972256">
        <w:rPr>
          <w:rFonts w:ascii="Times New Roman" w:hAnsi="Times New Roman" w:cs="Times New Roman"/>
          <w:noProof/>
          <w:color w:val="auto"/>
          <w:sz w:val="22"/>
          <w:szCs w:val="22"/>
          <w:lang w:val="sr-Latn-RS"/>
        </w:rPr>
        <w:t>Kod pacijenata sa blagim oštećenjem funkcije jetre nije potrebno prilagođavanje doze.</w:t>
      </w:r>
      <w:r w:rsidRPr="00BC2F16">
        <w:rPr>
          <w:rFonts w:ascii="Times New Roman" w:hAnsi="Times New Roman" w:cs="Times New Roman"/>
          <w:noProof/>
          <w:sz w:val="22"/>
          <w:szCs w:val="22"/>
          <w:lang w:val="sr-Latn-RS"/>
        </w:rPr>
        <w:t xml:space="preserve"> </w:t>
      </w:r>
    </w:p>
    <w:p w14:paraId="53BC2A34" w14:textId="77777777" w:rsidR="0066424D" w:rsidRPr="00BC2F16" w:rsidRDefault="0066424D" w:rsidP="00972256">
      <w:pPr>
        <w:pStyle w:val="Default"/>
        <w:jc w:val="both"/>
        <w:rPr>
          <w:rFonts w:ascii="Times New Roman" w:hAnsi="Times New Roman" w:cs="Times New Roman"/>
          <w:i/>
          <w:iCs/>
          <w:noProof/>
          <w:sz w:val="22"/>
          <w:szCs w:val="22"/>
          <w:lang w:val="sr-Latn-RS"/>
        </w:rPr>
      </w:pPr>
    </w:p>
    <w:p w14:paraId="74ABF27E" w14:textId="77777777" w:rsidR="0066424D" w:rsidRPr="00BC2F16"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i/>
          <w:iCs/>
          <w:noProof/>
          <w:sz w:val="22"/>
          <w:szCs w:val="22"/>
          <w:lang w:val="sr-Latn-RS"/>
        </w:rPr>
        <w:t xml:space="preserve">Pacijenti sa poremećajem funkcije bubrega </w:t>
      </w:r>
    </w:p>
    <w:p w14:paraId="0382B14E" w14:textId="10AEFDD0" w:rsidR="0066424D" w:rsidRPr="00BC2F16"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Kod pacijenata sa klirensom kreatinina &gt; 15 ml/min nije potrebno prilagođavanje doze (vid</w:t>
      </w:r>
      <w:r w:rsidR="00821564"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 xml:space="preserve">eti </w:t>
      </w:r>
      <w:r w:rsidR="00645B3C">
        <w:rPr>
          <w:rFonts w:ascii="Times New Roman" w:hAnsi="Times New Roman" w:cs="Times New Roman"/>
          <w:noProof/>
          <w:sz w:val="22"/>
          <w:szCs w:val="22"/>
          <w:lang w:val="sr-Latn-RS"/>
        </w:rPr>
        <w:t>dio</w:t>
      </w:r>
      <w:r w:rsidRPr="00BC2F16">
        <w:rPr>
          <w:rFonts w:ascii="Times New Roman" w:hAnsi="Times New Roman" w:cs="Times New Roman"/>
          <w:noProof/>
          <w:sz w:val="22"/>
          <w:szCs w:val="22"/>
          <w:lang w:val="sr-Latn-RS"/>
        </w:rPr>
        <w:t xml:space="preserve"> 5.2).</w:t>
      </w:r>
    </w:p>
    <w:p w14:paraId="1932198D" w14:textId="69DF384A" w:rsidR="0066424D" w:rsidRPr="00BC2F16"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 xml:space="preserve"> </w:t>
      </w:r>
    </w:p>
    <w:p w14:paraId="320AEA4D" w14:textId="442D9B72" w:rsidR="0066424D" w:rsidRPr="00BC2F16" w:rsidRDefault="0066424D" w:rsidP="00972256">
      <w:pPr>
        <w:pStyle w:val="Default"/>
        <w:jc w:val="both"/>
        <w:rPr>
          <w:rFonts w:ascii="Times New Roman" w:hAnsi="Times New Roman" w:cs="Times New Roman"/>
          <w:noProof/>
          <w:sz w:val="22"/>
          <w:szCs w:val="22"/>
          <w:u w:val="single"/>
          <w:lang w:val="sr-Latn-RS"/>
        </w:rPr>
      </w:pPr>
      <w:r w:rsidRPr="00BC2F16">
        <w:rPr>
          <w:rFonts w:ascii="Times New Roman" w:hAnsi="Times New Roman" w:cs="Times New Roman"/>
          <w:noProof/>
          <w:sz w:val="22"/>
          <w:szCs w:val="22"/>
          <w:u w:val="single"/>
          <w:lang w:val="sr-Latn-RS"/>
        </w:rPr>
        <w:t>Način prim</w:t>
      </w:r>
      <w:r w:rsidR="00851636" w:rsidRPr="00BC2F16">
        <w:rPr>
          <w:rFonts w:ascii="Times New Roman" w:hAnsi="Times New Roman" w:cs="Times New Roman"/>
          <w:noProof/>
          <w:sz w:val="22"/>
          <w:szCs w:val="22"/>
          <w:u w:val="single"/>
          <w:lang w:val="sr-Latn-RS"/>
        </w:rPr>
        <w:t>j</w:t>
      </w:r>
      <w:r w:rsidRPr="00BC2F16">
        <w:rPr>
          <w:rFonts w:ascii="Times New Roman" w:hAnsi="Times New Roman" w:cs="Times New Roman"/>
          <w:noProof/>
          <w:sz w:val="22"/>
          <w:szCs w:val="22"/>
          <w:u w:val="single"/>
          <w:lang w:val="sr-Latn-RS"/>
        </w:rPr>
        <w:t xml:space="preserve">ene </w:t>
      </w:r>
    </w:p>
    <w:p w14:paraId="67CB48AA" w14:textId="77777777" w:rsidR="0066424D" w:rsidRPr="00BC2F16" w:rsidRDefault="0066424D" w:rsidP="00972256">
      <w:pPr>
        <w:autoSpaceDE w:val="0"/>
        <w:autoSpaceDN w:val="0"/>
        <w:adjustRightInd w:val="0"/>
        <w:jc w:val="both"/>
        <w:rPr>
          <w:noProof/>
          <w:sz w:val="22"/>
          <w:szCs w:val="22"/>
          <w:lang w:val="sr-Latn-RS"/>
        </w:rPr>
      </w:pPr>
    </w:p>
    <w:p w14:paraId="7CAF808A" w14:textId="77777777" w:rsidR="0066424D" w:rsidRPr="00BC2F16" w:rsidRDefault="00093E18" w:rsidP="00972256">
      <w:pPr>
        <w:autoSpaceDE w:val="0"/>
        <w:autoSpaceDN w:val="0"/>
        <w:adjustRightInd w:val="0"/>
        <w:jc w:val="both"/>
        <w:rPr>
          <w:noProof/>
          <w:sz w:val="22"/>
          <w:szCs w:val="22"/>
          <w:lang w:val="sr-Latn-RS"/>
        </w:rPr>
      </w:pPr>
      <w:r w:rsidRPr="00BC2F16">
        <w:rPr>
          <w:noProof/>
          <w:sz w:val="22"/>
          <w:szCs w:val="22"/>
          <w:lang w:val="sr-Latn-RS"/>
        </w:rPr>
        <w:t>L</w:t>
      </w:r>
      <w:r w:rsidR="00821564" w:rsidRPr="00BC2F16">
        <w:rPr>
          <w:noProof/>
          <w:sz w:val="22"/>
          <w:szCs w:val="22"/>
          <w:lang w:val="sr-Latn-RS"/>
        </w:rPr>
        <w:t>ij</w:t>
      </w:r>
      <w:r w:rsidRPr="00BC2F16">
        <w:rPr>
          <w:noProof/>
          <w:sz w:val="22"/>
          <w:szCs w:val="22"/>
          <w:lang w:val="sr-Latn-RS"/>
        </w:rPr>
        <w:t xml:space="preserve">ek </w:t>
      </w:r>
      <w:r w:rsidR="00E84E1A" w:rsidRPr="00BC2F16">
        <w:rPr>
          <w:noProof/>
          <w:sz w:val="22"/>
          <w:szCs w:val="22"/>
          <w:lang w:val="sr-Latn-RS"/>
        </w:rPr>
        <w:t>Trecar o</w:t>
      </w:r>
      <w:r w:rsidR="0066424D" w:rsidRPr="00BC2F16">
        <w:rPr>
          <w:noProof/>
          <w:sz w:val="22"/>
          <w:szCs w:val="22"/>
          <w:lang w:val="sr-Latn-RS"/>
        </w:rPr>
        <w:t>ralnu disperzibilnu tabletu staviti na jezik gd</w:t>
      </w:r>
      <w:r w:rsidR="00821564" w:rsidRPr="00BC2F16">
        <w:rPr>
          <w:noProof/>
          <w:sz w:val="22"/>
          <w:szCs w:val="22"/>
          <w:lang w:val="sr-Latn-RS"/>
        </w:rPr>
        <w:t>j</w:t>
      </w:r>
      <w:r w:rsidR="0066424D" w:rsidRPr="00BC2F16">
        <w:rPr>
          <w:noProof/>
          <w:sz w:val="22"/>
          <w:szCs w:val="22"/>
          <w:lang w:val="sr-Latn-RS"/>
        </w:rPr>
        <w:t xml:space="preserve">e </w:t>
      </w:r>
      <w:r w:rsidRPr="00BC2F16">
        <w:rPr>
          <w:noProof/>
          <w:sz w:val="22"/>
          <w:szCs w:val="22"/>
          <w:lang w:val="sr-Latn-RS"/>
        </w:rPr>
        <w:t>će se rastvoriti</w:t>
      </w:r>
      <w:r w:rsidR="0066424D" w:rsidRPr="00BC2F16">
        <w:rPr>
          <w:noProof/>
          <w:sz w:val="22"/>
          <w:szCs w:val="22"/>
          <w:lang w:val="sr-Latn-RS"/>
        </w:rPr>
        <w:t xml:space="preserve"> i </w:t>
      </w:r>
      <w:r w:rsidR="00090DC9" w:rsidRPr="00BC2F16">
        <w:rPr>
          <w:noProof/>
          <w:sz w:val="22"/>
          <w:szCs w:val="22"/>
          <w:lang w:val="sr-Latn-RS"/>
        </w:rPr>
        <w:t xml:space="preserve">progutati </w:t>
      </w:r>
      <w:r w:rsidR="0066424D" w:rsidRPr="00BC2F16">
        <w:rPr>
          <w:noProof/>
          <w:sz w:val="22"/>
          <w:szCs w:val="22"/>
          <w:lang w:val="sr-Latn-RS"/>
        </w:rPr>
        <w:t xml:space="preserve">sa pljuvačkom. </w:t>
      </w:r>
    </w:p>
    <w:p w14:paraId="73E325B7" w14:textId="77777777" w:rsidR="0066424D" w:rsidRPr="00BC2F16" w:rsidRDefault="004A5714" w:rsidP="00972256">
      <w:pPr>
        <w:autoSpaceDE w:val="0"/>
        <w:autoSpaceDN w:val="0"/>
        <w:adjustRightInd w:val="0"/>
        <w:jc w:val="both"/>
        <w:rPr>
          <w:noProof/>
          <w:sz w:val="22"/>
          <w:szCs w:val="22"/>
          <w:lang w:val="sr-Latn-RS"/>
        </w:rPr>
      </w:pPr>
      <w:r w:rsidRPr="00BC2F16">
        <w:rPr>
          <w:noProof/>
          <w:sz w:val="22"/>
          <w:szCs w:val="22"/>
          <w:lang w:val="sr-Latn-RS"/>
        </w:rPr>
        <w:t>Nije potrebno uzimati l</w:t>
      </w:r>
      <w:r w:rsidR="00821564" w:rsidRPr="00BC2F16">
        <w:rPr>
          <w:noProof/>
          <w:sz w:val="22"/>
          <w:szCs w:val="22"/>
          <w:lang w:val="sr-Latn-RS"/>
        </w:rPr>
        <w:t>ij</w:t>
      </w:r>
      <w:r w:rsidRPr="00BC2F16">
        <w:rPr>
          <w:noProof/>
          <w:sz w:val="22"/>
          <w:szCs w:val="22"/>
          <w:lang w:val="sr-Latn-RS"/>
        </w:rPr>
        <w:t>ek</w:t>
      </w:r>
      <w:r w:rsidR="0066424D" w:rsidRPr="00BC2F16">
        <w:rPr>
          <w:noProof/>
          <w:sz w:val="22"/>
          <w:szCs w:val="22"/>
          <w:lang w:val="sr-Latn-RS"/>
        </w:rPr>
        <w:t xml:space="preserve"> </w:t>
      </w:r>
      <w:r w:rsidR="00090DC9" w:rsidRPr="00BC2F16">
        <w:rPr>
          <w:noProof/>
          <w:sz w:val="22"/>
          <w:szCs w:val="22"/>
          <w:lang w:val="sr-Latn-RS"/>
        </w:rPr>
        <w:t xml:space="preserve">Trecar </w:t>
      </w:r>
      <w:r w:rsidRPr="00BC2F16">
        <w:rPr>
          <w:noProof/>
          <w:sz w:val="22"/>
          <w:szCs w:val="22"/>
          <w:lang w:val="sr-Latn-RS"/>
        </w:rPr>
        <w:t>uz tečnost.</w:t>
      </w:r>
    </w:p>
    <w:p w14:paraId="6C2AD9C9" w14:textId="77777777" w:rsidR="0066424D" w:rsidRPr="00BC2F16" w:rsidRDefault="0066424D" w:rsidP="00972256">
      <w:pPr>
        <w:autoSpaceDE w:val="0"/>
        <w:autoSpaceDN w:val="0"/>
        <w:adjustRightInd w:val="0"/>
        <w:jc w:val="both"/>
        <w:rPr>
          <w:noProof/>
          <w:sz w:val="22"/>
          <w:szCs w:val="22"/>
          <w:lang w:val="sr-Latn-RS"/>
        </w:rPr>
      </w:pPr>
    </w:p>
    <w:p w14:paraId="42F1DB0C" w14:textId="120E884D" w:rsidR="0066424D" w:rsidRPr="00BC2F16" w:rsidRDefault="0066424D" w:rsidP="00972256">
      <w:pPr>
        <w:autoSpaceDE w:val="0"/>
        <w:autoSpaceDN w:val="0"/>
        <w:adjustRightInd w:val="0"/>
        <w:jc w:val="both"/>
        <w:rPr>
          <w:noProof/>
          <w:sz w:val="22"/>
          <w:szCs w:val="22"/>
          <w:lang w:val="sr-Latn-RS"/>
        </w:rPr>
      </w:pPr>
      <w:r w:rsidRPr="00BC2F16">
        <w:rPr>
          <w:noProof/>
          <w:sz w:val="22"/>
          <w:szCs w:val="22"/>
          <w:lang w:val="sr-Latn-RS"/>
        </w:rPr>
        <w:t xml:space="preserve">Ovaj farmaceutski oblik je pogodan u situacijama </w:t>
      </w:r>
      <w:r w:rsidR="007C55C8" w:rsidRPr="00BC2F16">
        <w:rPr>
          <w:noProof/>
          <w:sz w:val="22"/>
          <w:szCs w:val="22"/>
          <w:lang w:val="sr-Latn-RS"/>
        </w:rPr>
        <w:t xml:space="preserve">kada </w:t>
      </w:r>
      <w:r w:rsidRPr="00BC2F16">
        <w:rPr>
          <w:noProof/>
          <w:sz w:val="22"/>
          <w:szCs w:val="22"/>
          <w:lang w:val="sr-Latn-RS"/>
        </w:rPr>
        <w:t xml:space="preserve">tečnost nije dostupna ili </w:t>
      </w:r>
      <w:r w:rsidR="003A0157" w:rsidRPr="00BC2F16">
        <w:rPr>
          <w:noProof/>
          <w:sz w:val="22"/>
          <w:szCs w:val="22"/>
          <w:lang w:val="sr-Latn-RS"/>
        </w:rPr>
        <w:t xml:space="preserve">kako bi </w:t>
      </w:r>
      <w:r w:rsidRPr="00BC2F16">
        <w:rPr>
          <w:noProof/>
          <w:sz w:val="22"/>
          <w:szCs w:val="22"/>
          <w:lang w:val="sr-Latn-RS"/>
        </w:rPr>
        <w:t>se izb</w:t>
      </w:r>
      <w:r w:rsidR="00821564" w:rsidRPr="00BC2F16">
        <w:rPr>
          <w:noProof/>
          <w:sz w:val="22"/>
          <w:szCs w:val="22"/>
          <w:lang w:val="sr-Latn-RS"/>
        </w:rPr>
        <w:t>j</w:t>
      </w:r>
      <w:r w:rsidRPr="00BC2F16">
        <w:rPr>
          <w:noProof/>
          <w:sz w:val="22"/>
          <w:szCs w:val="22"/>
          <w:lang w:val="sr-Latn-RS"/>
        </w:rPr>
        <w:t xml:space="preserve">egli mučnina i povraćanje, koji mogu da prate uzimanje tableta sa tečnošću. </w:t>
      </w:r>
    </w:p>
    <w:p w14:paraId="536D2BE8" w14:textId="77777777" w:rsidR="0086462A" w:rsidRPr="00BC2F16" w:rsidRDefault="0086462A" w:rsidP="00972256">
      <w:pPr>
        <w:jc w:val="both"/>
        <w:rPr>
          <w:b/>
          <w:sz w:val="22"/>
          <w:szCs w:val="22"/>
          <w:lang w:val="sr-Latn-RS"/>
        </w:rPr>
      </w:pPr>
    </w:p>
    <w:p w14:paraId="1E3A473D" w14:textId="77777777" w:rsidR="00872603" w:rsidRPr="00BC2F16" w:rsidRDefault="00872603" w:rsidP="00972256">
      <w:pPr>
        <w:spacing w:before="200" w:after="200"/>
        <w:jc w:val="both"/>
        <w:rPr>
          <w:b/>
          <w:sz w:val="22"/>
          <w:szCs w:val="22"/>
          <w:lang w:val="sr-Latn-CS"/>
        </w:rPr>
      </w:pPr>
      <w:r w:rsidRPr="00BC2F16">
        <w:rPr>
          <w:b/>
          <w:sz w:val="22"/>
          <w:szCs w:val="22"/>
          <w:lang w:val="sr-Latn-CS"/>
        </w:rPr>
        <w:t>4.3. Kontraindikacije</w:t>
      </w:r>
    </w:p>
    <w:p w14:paraId="3CCBAE7A" w14:textId="31811727" w:rsidR="0066424D" w:rsidRPr="00BC2F16"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 xml:space="preserve">Preosetljivost na aktivnu supstancu ili na neku od pomoćnih supstanci navedenih u </w:t>
      </w:r>
      <w:r w:rsidR="00645B3C">
        <w:rPr>
          <w:rFonts w:ascii="Times New Roman" w:hAnsi="Times New Roman" w:cs="Times New Roman"/>
          <w:noProof/>
          <w:sz w:val="22"/>
          <w:szCs w:val="22"/>
          <w:lang w:val="sr-Latn-RS"/>
        </w:rPr>
        <w:t xml:space="preserve">dijelu </w:t>
      </w:r>
      <w:r w:rsidRPr="00BC2F16">
        <w:rPr>
          <w:rFonts w:ascii="Times New Roman" w:hAnsi="Times New Roman" w:cs="Times New Roman"/>
          <w:noProof/>
          <w:sz w:val="22"/>
          <w:szCs w:val="22"/>
          <w:lang w:val="sr-Latn-RS"/>
        </w:rPr>
        <w:t xml:space="preserve">6.1. </w:t>
      </w:r>
    </w:p>
    <w:p w14:paraId="6CF14473" w14:textId="77777777" w:rsidR="0066424D" w:rsidRPr="00BC2F16" w:rsidRDefault="0066424D" w:rsidP="00972256">
      <w:pPr>
        <w:pStyle w:val="Default"/>
        <w:jc w:val="both"/>
        <w:rPr>
          <w:rFonts w:ascii="Times New Roman" w:hAnsi="Times New Roman" w:cs="Times New Roman"/>
          <w:noProof/>
          <w:sz w:val="22"/>
          <w:szCs w:val="22"/>
          <w:lang w:val="sr-Latn-RS"/>
        </w:rPr>
      </w:pPr>
    </w:p>
    <w:p w14:paraId="7EDBF093" w14:textId="4061EE23" w:rsidR="0066424D" w:rsidRPr="00BC2F16" w:rsidRDefault="00462C97"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N</w:t>
      </w:r>
      <w:r w:rsidR="0066424D" w:rsidRPr="00BC2F16">
        <w:rPr>
          <w:rFonts w:ascii="Times New Roman" w:hAnsi="Times New Roman" w:cs="Times New Roman"/>
          <w:noProof/>
          <w:sz w:val="22"/>
          <w:szCs w:val="22"/>
          <w:lang w:val="sr-Latn-RS"/>
        </w:rPr>
        <w:t>ekontrolisana hipertenzija.</w:t>
      </w:r>
    </w:p>
    <w:p w14:paraId="298E7EDE" w14:textId="77777777" w:rsidR="00CB0C67" w:rsidRPr="00BC2F16" w:rsidRDefault="00CB0C67" w:rsidP="00972256">
      <w:pPr>
        <w:pStyle w:val="Default"/>
        <w:jc w:val="both"/>
        <w:rPr>
          <w:rFonts w:ascii="Times New Roman" w:hAnsi="Times New Roman" w:cs="Times New Roman"/>
          <w:noProof/>
          <w:sz w:val="22"/>
          <w:szCs w:val="22"/>
          <w:lang w:val="sr-Latn-RS"/>
        </w:rPr>
      </w:pPr>
    </w:p>
    <w:p w14:paraId="5F9B7BD7" w14:textId="4AE39798" w:rsidR="00551B4B" w:rsidRPr="00BC2F16" w:rsidRDefault="00551B4B"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Ishemijska bolest srca.</w:t>
      </w:r>
    </w:p>
    <w:p w14:paraId="297A9E3D" w14:textId="77777777" w:rsidR="00CB0C67" w:rsidRPr="00BC2F16" w:rsidRDefault="00CB0C67" w:rsidP="00972256">
      <w:pPr>
        <w:pStyle w:val="Default"/>
        <w:jc w:val="both"/>
        <w:rPr>
          <w:rFonts w:ascii="Times New Roman" w:hAnsi="Times New Roman" w:cs="Times New Roman"/>
          <w:noProof/>
          <w:sz w:val="22"/>
          <w:szCs w:val="22"/>
          <w:lang w:val="sr-Latn-RS"/>
        </w:rPr>
      </w:pPr>
    </w:p>
    <w:p w14:paraId="0ACD6DF3" w14:textId="0651AFB5" w:rsidR="00551B4B" w:rsidRPr="00BC2F16" w:rsidRDefault="00551B4B"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Spazam koronarnih arterija/Prinzmentalova angina.</w:t>
      </w:r>
    </w:p>
    <w:p w14:paraId="3C81CEE3" w14:textId="488F847F" w:rsidR="0066424D" w:rsidRPr="00BC2F16" w:rsidRDefault="0066424D" w:rsidP="00972256">
      <w:pPr>
        <w:pStyle w:val="Default"/>
        <w:jc w:val="both"/>
        <w:rPr>
          <w:rFonts w:ascii="Times New Roman" w:hAnsi="Times New Roman" w:cs="Times New Roman"/>
          <w:noProof/>
          <w:sz w:val="22"/>
          <w:szCs w:val="22"/>
          <w:lang w:val="sr-Latn-RS"/>
        </w:rPr>
      </w:pPr>
    </w:p>
    <w:p w14:paraId="5AEAACA9" w14:textId="3415F91A" w:rsidR="0066424D" w:rsidRPr="00BC2F16"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Kontraindikovana je istovremena prim</w:t>
      </w:r>
      <w:r w:rsidR="00821564"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ena zolmitriptana i ergotamina, derivata</w:t>
      </w:r>
      <w:r w:rsidR="00E23236" w:rsidRPr="00BC2F16">
        <w:rPr>
          <w:rFonts w:ascii="Times New Roman" w:hAnsi="Times New Roman" w:cs="Times New Roman"/>
          <w:noProof/>
          <w:sz w:val="22"/>
          <w:szCs w:val="22"/>
          <w:lang w:val="sr-Latn-RS"/>
        </w:rPr>
        <w:t xml:space="preserve"> ergotamina</w:t>
      </w:r>
      <w:r w:rsidRPr="00BC2F16">
        <w:rPr>
          <w:rFonts w:ascii="Times New Roman" w:hAnsi="Times New Roman" w:cs="Times New Roman"/>
          <w:noProof/>
          <w:sz w:val="22"/>
          <w:szCs w:val="22"/>
          <w:lang w:val="sr-Latn-RS"/>
        </w:rPr>
        <w:t xml:space="preserve"> i drugih agonista 5-HT</w:t>
      </w:r>
      <w:r w:rsidRPr="00BC2F16">
        <w:rPr>
          <w:rFonts w:ascii="Times New Roman" w:hAnsi="Times New Roman" w:cs="Times New Roman"/>
          <w:noProof/>
          <w:sz w:val="22"/>
          <w:szCs w:val="22"/>
          <w:vertAlign w:val="subscript"/>
          <w:lang w:val="sr-Latn-RS"/>
        </w:rPr>
        <w:t>1</w:t>
      </w:r>
      <w:r w:rsidR="00CF1AD0" w:rsidRPr="00BC2F16">
        <w:rPr>
          <w:rFonts w:ascii="Times New Roman" w:hAnsi="Times New Roman" w:cs="Times New Roman"/>
          <w:noProof/>
          <w:sz w:val="22"/>
          <w:szCs w:val="22"/>
          <w:vertAlign w:val="subscript"/>
          <w:lang w:val="sr-Latn-RS"/>
        </w:rPr>
        <w:t xml:space="preserve"> </w:t>
      </w:r>
      <w:r w:rsidRPr="00BC2F16">
        <w:rPr>
          <w:rFonts w:ascii="Times New Roman" w:hAnsi="Times New Roman" w:cs="Times New Roman"/>
          <w:noProof/>
          <w:sz w:val="22"/>
          <w:szCs w:val="22"/>
          <w:lang w:val="sr-Latn-RS"/>
        </w:rPr>
        <w:t>receptora (vid</w:t>
      </w:r>
      <w:r w:rsidR="00821564"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 xml:space="preserve">eti </w:t>
      </w:r>
      <w:r w:rsidR="000E1F0A">
        <w:rPr>
          <w:rFonts w:ascii="Times New Roman" w:hAnsi="Times New Roman" w:cs="Times New Roman"/>
          <w:noProof/>
          <w:sz w:val="22"/>
          <w:szCs w:val="22"/>
          <w:lang w:val="sr-Latn-RS"/>
        </w:rPr>
        <w:t>dio</w:t>
      </w:r>
      <w:r w:rsidRPr="00BC2F16">
        <w:rPr>
          <w:rFonts w:ascii="Times New Roman" w:hAnsi="Times New Roman" w:cs="Times New Roman"/>
          <w:noProof/>
          <w:sz w:val="22"/>
          <w:szCs w:val="22"/>
          <w:lang w:val="sr-Latn-RS"/>
        </w:rPr>
        <w:t xml:space="preserve"> 4.5). </w:t>
      </w:r>
    </w:p>
    <w:p w14:paraId="77EEB332" w14:textId="77777777" w:rsidR="0066424D" w:rsidRPr="00BC2F16" w:rsidRDefault="0066424D" w:rsidP="00972256">
      <w:pPr>
        <w:pStyle w:val="Default"/>
        <w:jc w:val="both"/>
        <w:rPr>
          <w:rFonts w:ascii="Times New Roman" w:hAnsi="Times New Roman" w:cs="Times New Roman"/>
          <w:noProof/>
          <w:sz w:val="22"/>
          <w:szCs w:val="22"/>
          <w:lang w:val="sr-Latn-RS"/>
        </w:rPr>
      </w:pPr>
    </w:p>
    <w:p w14:paraId="1B5D8345" w14:textId="4A021F4E" w:rsidR="0066424D" w:rsidRPr="00BC2F16"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lastRenderedPageBreak/>
        <w:t>Zolmitriptan se ne sm</w:t>
      </w:r>
      <w:r w:rsidR="00821564" w:rsidRPr="00BC2F16">
        <w:rPr>
          <w:rFonts w:ascii="Times New Roman" w:hAnsi="Times New Roman" w:cs="Times New Roman"/>
          <w:noProof/>
          <w:sz w:val="22"/>
          <w:szCs w:val="22"/>
          <w:lang w:val="sr-Latn-RS"/>
        </w:rPr>
        <w:t>ij</w:t>
      </w:r>
      <w:r w:rsidRPr="00BC2F16">
        <w:rPr>
          <w:rFonts w:ascii="Times New Roman" w:hAnsi="Times New Roman" w:cs="Times New Roman"/>
          <w:noProof/>
          <w:sz w:val="22"/>
          <w:szCs w:val="22"/>
          <w:lang w:val="sr-Latn-RS"/>
        </w:rPr>
        <w:t>e prim</w:t>
      </w:r>
      <w:r w:rsidR="00821564"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 xml:space="preserve">enjivati kod pacijenata koji su imali moždani udar ili tranzitorne ishemijske </w:t>
      </w:r>
      <w:r w:rsidR="000E1F0A">
        <w:rPr>
          <w:rFonts w:ascii="Times New Roman" w:hAnsi="Times New Roman" w:cs="Times New Roman"/>
          <w:noProof/>
          <w:sz w:val="22"/>
          <w:szCs w:val="22"/>
          <w:lang w:val="sr-Latn-RS"/>
        </w:rPr>
        <w:t xml:space="preserve">napade </w:t>
      </w:r>
      <w:r w:rsidRPr="00BC2F16">
        <w:rPr>
          <w:rFonts w:ascii="Times New Roman" w:hAnsi="Times New Roman" w:cs="Times New Roman"/>
          <w:noProof/>
          <w:sz w:val="22"/>
          <w:szCs w:val="22"/>
          <w:lang w:val="sr-Latn-RS"/>
        </w:rPr>
        <w:t xml:space="preserve">(TIA) u anamnezi. </w:t>
      </w:r>
    </w:p>
    <w:p w14:paraId="5599EACC" w14:textId="77777777" w:rsidR="00872603" w:rsidRPr="00BC2F16" w:rsidRDefault="00872603" w:rsidP="00972256">
      <w:pPr>
        <w:spacing w:before="200" w:after="200"/>
        <w:jc w:val="both"/>
        <w:rPr>
          <w:b/>
          <w:sz w:val="22"/>
          <w:szCs w:val="22"/>
          <w:lang w:val="sr-Latn-CS"/>
        </w:rPr>
      </w:pPr>
      <w:r w:rsidRPr="00BC2F16">
        <w:rPr>
          <w:b/>
          <w:sz w:val="22"/>
          <w:szCs w:val="22"/>
          <w:lang w:val="sr-Latn-CS"/>
        </w:rPr>
        <w:t>4.4. Posebna upozorenja i m</w:t>
      </w:r>
      <w:r w:rsidR="00821564" w:rsidRPr="00BC2F16">
        <w:rPr>
          <w:b/>
          <w:sz w:val="22"/>
          <w:szCs w:val="22"/>
          <w:lang w:val="sr-Latn-CS"/>
        </w:rPr>
        <w:t>j</w:t>
      </w:r>
      <w:r w:rsidRPr="00BC2F16">
        <w:rPr>
          <w:b/>
          <w:sz w:val="22"/>
          <w:szCs w:val="22"/>
          <w:lang w:val="sr-Latn-CS"/>
        </w:rPr>
        <w:t>ere opreza pri upotrebi l</w:t>
      </w:r>
      <w:r w:rsidR="00821564" w:rsidRPr="00BC2F16">
        <w:rPr>
          <w:b/>
          <w:sz w:val="22"/>
          <w:szCs w:val="22"/>
          <w:lang w:val="sr-Latn-CS"/>
        </w:rPr>
        <w:t>ij</w:t>
      </w:r>
      <w:r w:rsidRPr="00BC2F16">
        <w:rPr>
          <w:b/>
          <w:sz w:val="22"/>
          <w:szCs w:val="22"/>
          <w:lang w:val="sr-Latn-CS"/>
        </w:rPr>
        <w:t>eka</w:t>
      </w:r>
    </w:p>
    <w:p w14:paraId="0CD1840E" w14:textId="24CC97A1" w:rsidR="0066424D" w:rsidRPr="00BC2F16"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 xml:space="preserve">Zolmitriptan </w:t>
      </w:r>
      <w:r w:rsidR="00066797">
        <w:rPr>
          <w:rFonts w:ascii="Times New Roman" w:hAnsi="Times New Roman" w:cs="Times New Roman"/>
          <w:noProof/>
          <w:sz w:val="22"/>
          <w:szCs w:val="22"/>
          <w:lang w:val="sr-Latn-RS"/>
        </w:rPr>
        <w:t xml:space="preserve">treba </w:t>
      </w:r>
      <w:r w:rsidRPr="00BC2F16">
        <w:rPr>
          <w:rFonts w:ascii="Times New Roman" w:hAnsi="Times New Roman" w:cs="Times New Roman"/>
          <w:noProof/>
          <w:sz w:val="22"/>
          <w:szCs w:val="22"/>
          <w:lang w:val="sr-Latn-RS"/>
        </w:rPr>
        <w:t>prim</w:t>
      </w:r>
      <w:r w:rsidR="00821564"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enjivati samo kad je postavljena jasna dijagnoza migrene. Kao i kod drugih akutnih tretmana migrene, pr</w:t>
      </w:r>
      <w:r w:rsidR="00821564" w:rsidRPr="00BC2F16">
        <w:rPr>
          <w:rFonts w:ascii="Times New Roman" w:hAnsi="Times New Roman" w:cs="Times New Roman"/>
          <w:noProof/>
          <w:sz w:val="22"/>
          <w:szCs w:val="22"/>
          <w:lang w:val="sr-Latn-RS"/>
        </w:rPr>
        <w:t>ij</w:t>
      </w:r>
      <w:r w:rsidRPr="00BC2F16">
        <w:rPr>
          <w:rFonts w:ascii="Times New Roman" w:hAnsi="Times New Roman" w:cs="Times New Roman"/>
          <w:noProof/>
          <w:sz w:val="22"/>
          <w:szCs w:val="22"/>
          <w:lang w:val="sr-Latn-RS"/>
        </w:rPr>
        <w:t>e l</w:t>
      </w:r>
      <w:r w:rsidR="00821564" w:rsidRPr="00BC2F16">
        <w:rPr>
          <w:rFonts w:ascii="Times New Roman" w:hAnsi="Times New Roman" w:cs="Times New Roman"/>
          <w:noProof/>
          <w:sz w:val="22"/>
          <w:szCs w:val="22"/>
          <w:lang w:val="sr-Latn-RS"/>
        </w:rPr>
        <w:t>ij</w:t>
      </w:r>
      <w:r w:rsidRPr="00BC2F16">
        <w:rPr>
          <w:rFonts w:ascii="Times New Roman" w:hAnsi="Times New Roman" w:cs="Times New Roman"/>
          <w:noProof/>
          <w:sz w:val="22"/>
          <w:szCs w:val="22"/>
          <w:lang w:val="sr-Latn-RS"/>
        </w:rPr>
        <w:t xml:space="preserve">ečenja glavobolje kod pacijenata kod kojih još nije postavljena dijagnoza migrene ili kod pacijenata sa migrenom koji imaju atipične simptome, treba sa sigurnošću isključiti druga potencijalno ozbiljna neurološka oboljenja. </w:t>
      </w:r>
    </w:p>
    <w:p w14:paraId="5CC3CECC" w14:textId="77777777" w:rsidR="0066424D" w:rsidRPr="00BC2F16" w:rsidRDefault="0066424D" w:rsidP="00972256">
      <w:pPr>
        <w:pStyle w:val="Default"/>
        <w:jc w:val="both"/>
        <w:rPr>
          <w:rFonts w:ascii="Times New Roman" w:hAnsi="Times New Roman" w:cs="Times New Roman"/>
          <w:noProof/>
          <w:sz w:val="22"/>
          <w:szCs w:val="22"/>
          <w:lang w:val="sr-Latn-RS"/>
        </w:rPr>
      </w:pPr>
    </w:p>
    <w:p w14:paraId="5EE14D69" w14:textId="056112E6" w:rsidR="0066424D" w:rsidRPr="00BC2F16"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Zolmitriptan nije indikovan za l</w:t>
      </w:r>
      <w:r w:rsidR="00821564" w:rsidRPr="00BC2F16">
        <w:rPr>
          <w:rFonts w:ascii="Times New Roman" w:hAnsi="Times New Roman" w:cs="Times New Roman"/>
          <w:noProof/>
          <w:sz w:val="22"/>
          <w:szCs w:val="22"/>
          <w:lang w:val="sr-Latn-RS"/>
        </w:rPr>
        <w:t>ij</w:t>
      </w:r>
      <w:r w:rsidRPr="00BC2F16">
        <w:rPr>
          <w:rFonts w:ascii="Times New Roman" w:hAnsi="Times New Roman" w:cs="Times New Roman"/>
          <w:noProof/>
          <w:sz w:val="22"/>
          <w:szCs w:val="22"/>
          <w:lang w:val="sr-Latn-RS"/>
        </w:rPr>
        <w:t>ečenje hemiplegičke migren</w:t>
      </w:r>
      <w:r w:rsidR="0005100E" w:rsidRPr="00BC2F16">
        <w:rPr>
          <w:rFonts w:ascii="Times New Roman" w:hAnsi="Times New Roman" w:cs="Times New Roman"/>
          <w:noProof/>
          <w:sz w:val="22"/>
          <w:szCs w:val="22"/>
          <w:lang w:val="sr-Latn-RS"/>
        </w:rPr>
        <w:t>e ili</w:t>
      </w:r>
      <w:r w:rsidRPr="00BC2F16">
        <w:rPr>
          <w:rFonts w:ascii="Times New Roman" w:hAnsi="Times New Roman" w:cs="Times New Roman"/>
          <w:noProof/>
          <w:sz w:val="22"/>
          <w:szCs w:val="22"/>
          <w:lang w:val="sr-Latn-RS"/>
        </w:rPr>
        <w:t xml:space="preserve"> bazilarne migrene. Kod pacijenata koji su l</w:t>
      </w:r>
      <w:r w:rsidR="00821564" w:rsidRPr="00BC2F16">
        <w:rPr>
          <w:rFonts w:ascii="Times New Roman" w:hAnsi="Times New Roman" w:cs="Times New Roman"/>
          <w:noProof/>
          <w:sz w:val="22"/>
          <w:szCs w:val="22"/>
          <w:lang w:val="sr-Latn-RS"/>
        </w:rPr>
        <w:t>ij</w:t>
      </w:r>
      <w:r w:rsidRPr="00BC2F16">
        <w:rPr>
          <w:rFonts w:ascii="Times New Roman" w:hAnsi="Times New Roman" w:cs="Times New Roman"/>
          <w:noProof/>
          <w:sz w:val="22"/>
          <w:szCs w:val="22"/>
          <w:lang w:val="sr-Latn-RS"/>
        </w:rPr>
        <w:t>ečeni sa agonistima 5-HT</w:t>
      </w:r>
      <w:r w:rsidRPr="00BC2F16">
        <w:rPr>
          <w:rFonts w:ascii="Times New Roman" w:hAnsi="Times New Roman" w:cs="Times New Roman"/>
          <w:noProof/>
          <w:sz w:val="22"/>
          <w:szCs w:val="22"/>
          <w:vertAlign w:val="subscript"/>
          <w:lang w:val="sr-Latn-RS"/>
        </w:rPr>
        <w:t>1B/1D</w:t>
      </w:r>
      <w:r w:rsidRPr="00BC2F16">
        <w:rPr>
          <w:rFonts w:ascii="Times New Roman" w:hAnsi="Times New Roman" w:cs="Times New Roman"/>
          <w:noProof/>
          <w:sz w:val="22"/>
          <w:szCs w:val="22"/>
          <w:lang w:val="sr-Latn-RS"/>
        </w:rPr>
        <w:t xml:space="preserve"> receptora, prijavljeni su </w:t>
      </w:r>
      <w:r w:rsidR="00651696" w:rsidRPr="00BC2F16">
        <w:rPr>
          <w:rFonts w:ascii="Times New Roman" w:hAnsi="Times New Roman" w:cs="Times New Roman"/>
          <w:noProof/>
          <w:sz w:val="22"/>
          <w:szCs w:val="22"/>
          <w:lang w:val="sr-Latn-RS"/>
        </w:rPr>
        <w:t>moždana hemoragija, subarahn</w:t>
      </w:r>
      <w:r w:rsidR="000013E8" w:rsidRPr="00BC2F16">
        <w:rPr>
          <w:rFonts w:ascii="Times New Roman" w:hAnsi="Times New Roman" w:cs="Times New Roman"/>
          <w:noProof/>
          <w:sz w:val="22"/>
          <w:szCs w:val="22"/>
          <w:lang w:val="sr-Latn-RS"/>
        </w:rPr>
        <w:t xml:space="preserve">oidalna hemoragija, </w:t>
      </w:r>
      <w:r w:rsidRPr="00BC2F16">
        <w:rPr>
          <w:rFonts w:ascii="Times New Roman" w:hAnsi="Times New Roman" w:cs="Times New Roman"/>
          <w:noProof/>
          <w:sz w:val="22"/>
          <w:szCs w:val="22"/>
          <w:lang w:val="sr-Latn-RS"/>
        </w:rPr>
        <w:t xml:space="preserve">moždani udar i drugi cerebrovaskularni događaji. Međutim, treba napomenuti, da su pacijenti sa migrenom u svakom slučaju izloženi riziku od pojave određenih cerebrovaskularnih događaja. </w:t>
      </w:r>
    </w:p>
    <w:p w14:paraId="0463A52B" w14:textId="77777777" w:rsidR="0066424D" w:rsidRPr="00BC2F16" w:rsidRDefault="0066424D" w:rsidP="00972256">
      <w:pPr>
        <w:pStyle w:val="Default"/>
        <w:jc w:val="both"/>
        <w:rPr>
          <w:rFonts w:ascii="Times New Roman" w:hAnsi="Times New Roman" w:cs="Times New Roman"/>
          <w:noProof/>
          <w:sz w:val="22"/>
          <w:szCs w:val="22"/>
          <w:lang w:val="sr-Latn-RS"/>
        </w:rPr>
      </w:pPr>
    </w:p>
    <w:p w14:paraId="7DC404EF" w14:textId="77777777" w:rsidR="0066424D" w:rsidRPr="00BC2F16"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Zolmitriptan ne prim</w:t>
      </w:r>
      <w:r w:rsidR="00821564"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 xml:space="preserve">enjivati kod pacijenata sa simptomatskim Wolff-Parkinson-White sindromom ili aritmijama uzrokovanih akcesornim sprovodnim putevima. </w:t>
      </w:r>
    </w:p>
    <w:p w14:paraId="63FE4C5E" w14:textId="77777777" w:rsidR="0066424D" w:rsidRPr="00BC2F16" w:rsidRDefault="0066424D" w:rsidP="00972256">
      <w:pPr>
        <w:pStyle w:val="Default"/>
        <w:jc w:val="both"/>
        <w:rPr>
          <w:rFonts w:ascii="Times New Roman" w:hAnsi="Times New Roman" w:cs="Times New Roman"/>
          <w:noProof/>
          <w:sz w:val="22"/>
          <w:szCs w:val="22"/>
          <w:lang w:val="sr-Latn-RS"/>
        </w:rPr>
      </w:pPr>
    </w:p>
    <w:p w14:paraId="2DC4A29E" w14:textId="6290CAC8" w:rsidR="0066424D" w:rsidRPr="00BC2F16"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Kao i kod drugih agonista 5-HT</w:t>
      </w:r>
      <w:r w:rsidRPr="00BC2F16">
        <w:rPr>
          <w:rFonts w:ascii="Times New Roman" w:hAnsi="Times New Roman" w:cs="Times New Roman"/>
          <w:noProof/>
          <w:sz w:val="22"/>
          <w:szCs w:val="22"/>
          <w:vertAlign w:val="subscript"/>
          <w:lang w:val="sr-Latn-RS"/>
        </w:rPr>
        <w:t>1B/1D</w:t>
      </w:r>
      <w:r w:rsidRPr="00BC2F16">
        <w:rPr>
          <w:rFonts w:ascii="Times New Roman" w:hAnsi="Times New Roman" w:cs="Times New Roman"/>
          <w:noProof/>
          <w:sz w:val="22"/>
          <w:szCs w:val="22"/>
          <w:lang w:val="sr-Latn-RS"/>
        </w:rPr>
        <w:t xml:space="preserve"> receptora, u veoma r</w:t>
      </w:r>
      <w:r w:rsidR="00821564" w:rsidRPr="00BC2F16">
        <w:rPr>
          <w:rFonts w:ascii="Times New Roman" w:hAnsi="Times New Roman" w:cs="Times New Roman"/>
          <w:noProof/>
          <w:sz w:val="22"/>
          <w:szCs w:val="22"/>
          <w:lang w:val="sr-Latn-RS"/>
        </w:rPr>
        <w:t>ij</w:t>
      </w:r>
      <w:r w:rsidRPr="00BC2F16">
        <w:rPr>
          <w:rFonts w:ascii="Times New Roman" w:hAnsi="Times New Roman" w:cs="Times New Roman"/>
          <w:noProof/>
          <w:sz w:val="22"/>
          <w:szCs w:val="22"/>
          <w:lang w:val="sr-Latn-RS"/>
        </w:rPr>
        <w:t>etkim slučajevima prijavljeni su spazam koronarnih arterija, angina pektoris i infarkt miokarda. Pacijentima sa faktorima rizika od ishemijske bolesti srca (npr. pušenje, hipertenzija, hiperlipidemija, dijabetes melitus, nasl</w:t>
      </w:r>
      <w:r w:rsidR="00DF6734">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edni faktor) zolmitriptan ne prepisivati bez prethodnog ispitivanja na postojanje kardiovaskularne bolesti (vid</w:t>
      </w:r>
      <w:r w:rsidR="00821564"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 xml:space="preserve">eti </w:t>
      </w:r>
      <w:r w:rsidR="00DF6734">
        <w:rPr>
          <w:rFonts w:ascii="Times New Roman" w:hAnsi="Times New Roman" w:cs="Times New Roman"/>
          <w:noProof/>
          <w:sz w:val="22"/>
          <w:szCs w:val="22"/>
          <w:lang w:val="sr-Latn-RS"/>
        </w:rPr>
        <w:t>dio</w:t>
      </w:r>
      <w:r w:rsidRPr="00BC2F16">
        <w:rPr>
          <w:rFonts w:ascii="Times New Roman" w:hAnsi="Times New Roman" w:cs="Times New Roman"/>
          <w:noProof/>
          <w:sz w:val="22"/>
          <w:szCs w:val="22"/>
          <w:lang w:val="sr-Latn-RS"/>
        </w:rPr>
        <w:t xml:space="preserve"> 4.3). Uprkos ovim ispitivanjima, ne može se prepoznati svaki pacijent sa srčanim oboljenjem, a u veoma r</w:t>
      </w:r>
      <w:r w:rsidR="00821564" w:rsidRPr="00BC2F16">
        <w:rPr>
          <w:rFonts w:ascii="Times New Roman" w:hAnsi="Times New Roman" w:cs="Times New Roman"/>
          <w:noProof/>
          <w:sz w:val="22"/>
          <w:szCs w:val="22"/>
          <w:lang w:val="sr-Latn-RS"/>
        </w:rPr>
        <w:t>ij</w:t>
      </w:r>
      <w:r w:rsidRPr="00BC2F16">
        <w:rPr>
          <w:rFonts w:ascii="Times New Roman" w:hAnsi="Times New Roman" w:cs="Times New Roman"/>
          <w:noProof/>
          <w:sz w:val="22"/>
          <w:szCs w:val="22"/>
          <w:lang w:val="sr-Latn-RS"/>
        </w:rPr>
        <w:t xml:space="preserve">etkim slučajevima su se javili ozbiljni srčani događaji kod pacijenata bez kardiovaskularnih bolesti. </w:t>
      </w:r>
    </w:p>
    <w:p w14:paraId="6B9F5386" w14:textId="77777777" w:rsidR="0066424D" w:rsidRPr="00BC2F16" w:rsidRDefault="0066424D" w:rsidP="00972256">
      <w:pPr>
        <w:tabs>
          <w:tab w:val="left" w:pos="1080"/>
        </w:tabs>
        <w:jc w:val="both"/>
        <w:rPr>
          <w:noProof/>
          <w:sz w:val="22"/>
          <w:szCs w:val="22"/>
          <w:lang w:val="sr-Latn-RS"/>
        </w:rPr>
      </w:pPr>
    </w:p>
    <w:p w14:paraId="5A542A7F" w14:textId="3450E6F2" w:rsidR="0066424D"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Kao i kod drugih agonista 5-HT</w:t>
      </w:r>
      <w:r w:rsidRPr="00BC2F16">
        <w:rPr>
          <w:rFonts w:ascii="Times New Roman" w:hAnsi="Times New Roman" w:cs="Times New Roman"/>
          <w:noProof/>
          <w:sz w:val="22"/>
          <w:szCs w:val="22"/>
          <w:vertAlign w:val="subscript"/>
          <w:lang w:val="sr-Latn-RS"/>
        </w:rPr>
        <w:t>1B</w:t>
      </w:r>
      <w:r w:rsidRPr="00BC2F16">
        <w:rPr>
          <w:rFonts w:ascii="Times New Roman" w:hAnsi="Times New Roman" w:cs="Times New Roman"/>
          <w:b/>
          <w:bCs/>
          <w:noProof/>
          <w:sz w:val="22"/>
          <w:szCs w:val="22"/>
          <w:vertAlign w:val="subscript"/>
          <w:lang w:val="sr-Latn-RS"/>
        </w:rPr>
        <w:t>/</w:t>
      </w:r>
      <w:r w:rsidRPr="00BC2F16">
        <w:rPr>
          <w:rFonts w:ascii="Times New Roman" w:hAnsi="Times New Roman" w:cs="Times New Roman"/>
          <w:noProof/>
          <w:sz w:val="22"/>
          <w:szCs w:val="22"/>
          <w:vertAlign w:val="subscript"/>
          <w:lang w:val="sr-Latn-RS"/>
        </w:rPr>
        <w:t>1D</w:t>
      </w:r>
      <w:r w:rsidRPr="00BC2F16">
        <w:rPr>
          <w:rFonts w:ascii="Times New Roman" w:hAnsi="Times New Roman" w:cs="Times New Roman"/>
          <w:noProof/>
          <w:sz w:val="22"/>
          <w:szCs w:val="22"/>
          <w:lang w:val="sr-Latn-RS"/>
        </w:rPr>
        <w:t xml:space="preserve"> receptora, i nakon uzimanja zolmitriptana prijavljen je os</w:t>
      </w:r>
      <w:r w:rsidR="00821564"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ećaj tereta, pritiska ili stezanja u pred</w:t>
      </w:r>
      <w:r w:rsidR="00821564"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elu srca (vid</w:t>
      </w:r>
      <w:r w:rsidR="00821564"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 xml:space="preserve">eti </w:t>
      </w:r>
      <w:r w:rsidR="00DF6734">
        <w:rPr>
          <w:rFonts w:ascii="Times New Roman" w:hAnsi="Times New Roman" w:cs="Times New Roman"/>
          <w:noProof/>
          <w:sz w:val="22"/>
          <w:szCs w:val="22"/>
          <w:lang w:val="sr-Latn-RS"/>
        </w:rPr>
        <w:t>dio</w:t>
      </w:r>
      <w:r w:rsidRPr="00BC2F16">
        <w:rPr>
          <w:rFonts w:ascii="Times New Roman" w:hAnsi="Times New Roman" w:cs="Times New Roman"/>
          <w:noProof/>
          <w:sz w:val="22"/>
          <w:szCs w:val="22"/>
          <w:lang w:val="sr-Latn-RS"/>
        </w:rPr>
        <w:t xml:space="preserve"> 4.8). Ako se jave bolovi u grudima ili simptomi koji upućuju na ishemijsku bolest srca, ne treba uzimati dodatne doze zolmitriptana ukoliko pr</w:t>
      </w:r>
      <w:r w:rsidR="00821564" w:rsidRPr="00BC2F16">
        <w:rPr>
          <w:rFonts w:ascii="Times New Roman" w:hAnsi="Times New Roman" w:cs="Times New Roman"/>
          <w:noProof/>
          <w:sz w:val="22"/>
          <w:szCs w:val="22"/>
          <w:lang w:val="sr-Latn-RS"/>
        </w:rPr>
        <w:t>ij</w:t>
      </w:r>
      <w:r w:rsidRPr="00BC2F16">
        <w:rPr>
          <w:rFonts w:ascii="Times New Roman" w:hAnsi="Times New Roman" w:cs="Times New Roman"/>
          <w:noProof/>
          <w:sz w:val="22"/>
          <w:szCs w:val="22"/>
          <w:lang w:val="sr-Latn-RS"/>
        </w:rPr>
        <w:t xml:space="preserve">e toga nije dobijeno odgovarajuće medicinsko objašnjenje. </w:t>
      </w:r>
    </w:p>
    <w:p w14:paraId="74D77C79" w14:textId="77777777" w:rsidR="00092581" w:rsidRPr="00BC2F16" w:rsidRDefault="00092581" w:rsidP="00972256">
      <w:pPr>
        <w:pStyle w:val="Default"/>
        <w:jc w:val="both"/>
        <w:rPr>
          <w:rFonts w:ascii="Times New Roman" w:hAnsi="Times New Roman" w:cs="Times New Roman"/>
          <w:noProof/>
          <w:sz w:val="22"/>
          <w:szCs w:val="22"/>
          <w:lang w:val="sr-Latn-RS"/>
        </w:rPr>
      </w:pPr>
    </w:p>
    <w:p w14:paraId="78051BDC" w14:textId="77777777" w:rsidR="001C239B" w:rsidRPr="00972256"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Kao i kod prim</w:t>
      </w:r>
      <w:r w:rsidR="00821564"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ene drugih agonista 5-HT</w:t>
      </w:r>
      <w:r w:rsidRPr="00BC2F16">
        <w:rPr>
          <w:rFonts w:ascii="Times New Roman" w:hAnsi="Times New Roman" w:cs="Times New Roman"/>
          <w:noProof/>
          <w:sz w:val="22"/>
          <w:szCs w:val="22"/>
          <w:vertAlign w:val="subscript"/>
          <w:lang w:val="sr-Latn-RS"/>
        </w:rPr>
        <w:t>lB/1D</w:t>
      </w:r>
      <w:r w:rsidRPr="00BC2F16">
        <w:rPr>
          <w:rFonts w:ascii="Times New Roman" w:hAnsi="Times New Roman" w:cs="Times New Roman"/>
          <w:noProof/>
          <w:sz w:val="22"/>
          <w:szCs w:val="22"/>
          <w:lang w:val="sr-Latn-RS"/>
        </w:rPr>
        <w:t xml:space="preserve"> receptora, može doći do prolaznog porasta krvnog pritiska kod pacijenata sa ili bez hipertenzije u anamnezi. U veoma r</w:t>
      </w:r>
      <w:r w:rsidR="00821564" w:rsidRPr="00BC2F16">
        <w:rPr>
          <w:rFonts w:ascii="Times New Roman" w:hAnsi="Times New Roman" w:cs="Times New Roman"/>
          <w:noProof/>
          <w:sz w:val="22"/>
          <w:szCs w:val="22"/>
          <w:lang w:val="sr-Latn-RS"/>
        </w:rPr>
        <w:t>ij</w:t>
      </w:r>
      <w:r w:rsidRPr="00BC2F16">
        <w:rPr>
          <w:rFonts w:ascii="Times New Roman" w:hAnsi="Times New Roman" w:cs="Times New Roman"/>
          <w:noProof/>
          <w:sz w:val="22"/>
          <w:szCs w:val="22"/>
          <w:lang w:val="sr-Latn-RS"/>
        </w:rPr>
        <w:t>etkim slučajevima ovaj porast krvnog pritiska može biti povezan sa pojavom klinički značajnih događaja</w:t>
      </w:r>
      <w:r w:rsidRPr="00972256">
        <w:rPr>
          <w:rFonts w:ascii="Times New Roman" w:hAnsi="Times New Roman" w:cs="Times New Roman"/>
          <w:noProof/>
          <w:sz w:val="22"/>
          <w:szCs w:val="22"/>
          <w:lang w:val="sr-Latn-RS"/>
        </w:rPr>
        <w:t xml:space="preserve">. </w:t>
      </w:r>
    </w:p>
    <w:p w14:paraId="323E2F21" w14:textId="77777777" w:rsidR="001C239B" w:rsidRPr="00BC2F16" w:rsidRDefault="001C239B" w:rsidP="00972256">
      <w:pPr>
        <w:pStyle w:val="Default"/>
        <w:jc w:val="both"/>
        <w:rPr>
          <w:rFonts w:ascii="Times New Roman" w:hAnsi="Times New Roman" w:cs="Times New Roman"/>
          <w:noProof/>
          <w:sz w:val="22"/>
          <w:szCs w:val="22"/>
          <w:lang w:val="sr-Latn-RS"/>
        </w:rPr>
      </w:pPr>
    </w:p>
    <w:p w14:paraId="54DD21F4" w14:textId="4A27CD03" w:rsidR="001C239B" w:rsidRPr="00BC2F16" w:rsidRDefault="00D63435"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Kao i kod ostalih agonista 5-HT</w:t>
      </w:r>
      <w:r w:rsidRPr="00BC2F16">
        <w:rPr>
          <w:rFonts w:ascii="Times New Roman" w:hAnsi="Times New Roman" w:cs="Times New Roman"/>
          <w:noProof/>
          <w:sz w:val="22"/>
          <w:szCs w:val="22"/>
          <w:vertAlign w:val="subscript"/>
          <w:lang w:val="sr-Latn-RS"/>
        </w:rPr>
        <w:t>lB/1D</w:t>
      </w:r>
      <w:r w:rsidRPr="00BC2F16">
        <w:rPr>
          <w:rFonts w:ascii="Times New Roman" w:hAnsi="Times New Roman" w:cs="Times New Roman"/>
          <w:noProof/>
          <w:sz w:val="22"/>
          <w:szCs w:val="22"/>
          <w:lang w:val="sr-Latn-RS"/>
        </w:rPr>
        <w:t xml:space="preserve"> receptora, bilo je rijetkih izvj</w:t>
      </w:r>
      <w:r w:rsidR="00E966EA" w:rsidRPr="00BC2F16">
        <w:rPr>
          <w:rFonts w:ascii="Times New Roman" w:hAnsi="Times New Roman" w:cs="Times New Roman"/>
          <w:noProof/>
          <w:sz w:val="22"/>
          <w:szCs w:val="22"/>
          <w:lang w:val="sr-Latn-RS"/>
        </w:rPr>
        <w:t>eštaja</w:t>
      </w:r>
      <w:r w:rsidRPr="00BC2F16">
        <w:rPr>
          <w:rFonts w:ascii="Times New Roman" w:hAnsi="Times New Roman" w:cs="Times New Roman"/>
          <w:noProof/>
          <w:sz w:val="22"/>
          <w:szCs w:val="22"/>
          <w:lang w:val="sr-Latn-RS"/>
        </w:rPr>
        <w:t xml:space="preserve"> o anafilaksi/anafilaktoidnim reakcijama </w:t>
      </w:r>
      <w:r w:rsidR="00E966EA" w:rsidRPr="00BC2F16">
        <w:rPr>
          <w:rFonts w:ascii="Times New Roman" w:hAnsi="Times New Roman" w:cs="Times New Roman"/>
          <w:noProof/>
          <w:sz w:val="22"/>
          <w:szCs w:val="22"/>
          <w:lang w:val="sr-Latn-RS"/>
        </w:rPr>
        <w:t>kod pacijenata</w:t>
      </w:r>
      <w:r w:rsidRPr="00BC2F16">
        <w:rPr>
          <w:rFonts w:ascii="Times New Roman" w:hAnsi="Times New Roman" w:cs="Times New Roman"/>
          <w:noProof/>
          <w:sz w:val="22"/>
          <w:szCs w:val="22"/>
          <w:lang w:val="sr-Latn-RS"/>
        </w:rPr>
        <w:t xml:space="preserve"> koji su primali</w:t>
      </w:r>
      <w:r w:rsidR="00E966EA" w:rsidRPr="00BC2F16">
        <w:rPr>
          <w:rFonts w:ascii="Times New Roman" w:hAnsi="Times New Roman" w:cs="Times New Roman"/>
          <w:noProof/>
          <w:sz w:val="22"/>
          <w:szCs w:val="22"/>
          <w:lang w:val="sr-Latn-RS"/>
        </w:rPr>
        <w:t xml:space="preserve"> zolmitriptan.</w:t>
      </w:r>
    </w:p>
    <w:p w14:paraId="61FA42CD" w14:textId="7DFD7E22" w:rsidR="0066424D" w:rsidRPr="00BC2F16" w:rsidRDefault="0066424D" w:rsidP="00972256">
      <w:pPr>
        <w:pStyle w:val="Default"/>
        <w:jc w:val="both"/>
        <w:rPr>
          <w:rFonts w:ascii="Times New Roman" w:hAnsi="Times New Roman" w:cs="Times New Roman"/>
          <w:noProof/>
          <w:sz w:val="22"/>
          <w:szCs w:val="22"/>
          <w:lang w:val="sr-Latn-RS"/>
        </w:rPr>
      </w:pPr>
    </w:p>
    <w:p w14:paraId="6971E4BA" w14:textId="153C288E" w:rsidR="00415AA8" w:rsidRPr="00BC2F16"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Posl</w:t>
      </w:r>
      <w:r w:rsidR="00DF6734">
        <w:rPr>
          <w:rFonts w:ascii="Times New Roman" w:hAnsi="Times New Roman" w:cs="Times New Roman"/>
          <w:noProof/>
          <w:sz w:val="22"/>
          <w:szCs w:val="22"/>
          <w:lang w:val="sr-Latn-RS"/>
        </w:rPr>
        <w:t>ij</w:t>
      </w:r>
      <w:r w:rsidRPr="00BC2F16">
        <w:rPr>
          <w:rFonts w:ascii="Times New Roman" w:hAnsi="Times New Roman" w:cs="Times New Roman"/>
          <w:noProof/>
          <w:sz w:val="22"/>
          <w:szCs w:val="22"/>
          <w:lang w:val="sr-Latn-RS"/>
        </w:rPr>
        <w:t xml:space="preserve">e kombinovane primene triptana sa selektivnim inhibitorima preuzimanja sertonina (SSRI) ili selektivnim inhibitorima preuzimanja serotonina i noradrenalina (SNRI) prijavljena je pojava serotoninskog sindroma </w:t>
      </w:r>
    </w:p>
    <w:p w14:paraId="00A200DF" w14:textId="77777777" w:rsidR="00415AA8" w:rsidRPr="00BC2F16" w:rsidRDefault="00415AA8" w:rsidP="00972256">
      <w:pPr>
        <w:pStyle w:val="Default"/>
        <w:jc w:val="both"/>
        <w:rPr>
          <w:rFonts w:ascii="Times New Roman" w:hAnsi="Times New Roman" w:cs="Times New Roman"/>
          <w:noProof/>
          <w:sz w:val="22"/>
          <w:szCs w:val="22"/>
          <w:lang w:val="sr-Latn-RS"/>
        </w:rPr>
      </w:pPr>
    </w:p>
    <w:p w14:paraId="2F5AAC21" w14:textId="462AE062" w:rsidR="00F0072B" w:rsidRPr="00BC2F16" w:rsidRDefault="00DE61F6" w:rsidP="00972256">
      <w:pPr>
        <w:pStyle w:val="Default"/>
        <w:jc w:val="both"/>
        <w:rPr>
          <w:rFonts w:ascii="Times New Roman" w:hAnsi="Times New Roman" w:cs="Times New Roman"/>
          <w:sz w:val="22"/>
          <w:szCs w:val="22"/>
        </w:rPr>
      </w:pPr>
      <w:r w:rsidRPr="00BC2F16">
        <w:rPr>
          <w:rFonts w:ascii="Times New Roman" w:hAnsi="Times New Roman" w:cs="Times New Roman"/>
          <w:sz w:val="22"/>
          <w:szCs w:val="22"/>
        </w:rPr>
        <w:t>Serotoninski sindrom je potencijalno po život opasno stanje i njegovu dijagnozu mogu potvrditi neki od simptoma navedenih u nastavku (pri upo</w:t>
      </w:r>
      <w:r w:rsidR="00F0072B" w:rsidRPr="00BC2F16">
        <w:rPr>
          <w:rFonts w:ascii="Times New Roman" w:hAnsi="Times New Roman" w:cs="Times New Roman"/>
          <w:sz w:val="22"/>
          <w:szCs w:val="22"/>
        </w:rPr>
        <w:t>trebi</w:t>
      </w:r>
      <w:r w:rsidRPr="00BC2F16">
        <w:rPr>
          <w:rFonts w:ascii="Times New Roman" w:hAnsi="Times New Roman" w:cs="Times New Roman"/>
          <w:sz w:val="22"/>
          <w:szCs w:val="22"/>
        </w:rPr>
        <w:t xml:space="preserve"> serotoninergičnog lijeka): </w:t>
      </w:r>
    </w:p>
    <w:p w14:paraId="04632AB0" w14:textId="77777777" w:rsidR="00F0072B" w:rsidRPr="00BC2F16" w:rsidRDefault="00DE61F6" w:rsidP="00972256">
      <w:pPr>
        <w:pStyle w:val="Default"/>
        <w:jc w:val="both"/>
        <w:rPr>
          <w:rFonts w:ascii="Times New Roman" w:hAnsi="Times New Roman" w:cs="Times New Roman"/>
          <w:sz w:val="22"/>
          <w:szCs w:val="22"/>
        </w:rPr>
      </w:pPr>
      <w:r w:rsidRPr="00BC2F16">
        <w:rPr>
          <w:rFonts w:ascii="Times New Roman" w:hAnsi="Times New Roman" w:cs="Times New Roman"/>
          <w:sz w:val="22"/>
          <w:szCs w:val="22"/>
        </w:rPr>
        <w:sym w:font="Symbol" w:char="F0B7"/>
      </w:r>
      <w:r w:rsidRPr="00BC2F16">
        <w:rPr>
          <w:rFonts w:ascii="Times New Roman" w:hAnsi="Times New Roman" w:cs="Times New Roman"/>
          <w:sz w:val="22"/>
          <w:szCs w:val="22"/>
        </w:rPr>
        <w:t xml:space="preserve"> spontani klonus </w:t>
      </w:r>
    </w:p>
    <w:p w14:paraId="433AF277" w14:textId="6737EBB5" w:rsidR="00F0072B" w:rsidRPr="00BC2F16" w:rsidRDefault="00DE61F6" w:rsidP="00972256">
      <w:pPr>
        <w:pStyle w:val="Default"/>
        <w:jc w:val="both"/>
        <w:rPr>
          <w:rFonts w:ascii="Times New Roman" w:hAnsi="Times New Roman" w:cs="Times New Roman"/>
          <w:sz w:val="22"/>
          <w:szCs w:val="22"/>
        </w:rPr>
      </w:pPr>
      <w:r w:rsidRPr="00BC2F16">
        <w:rPr>
          <w:rFonts w:ascii="Times New Roman" w:hAnsi="Times New Roman" w:cs="Times New Roman"/>
          <w:sz w:val="22"/>
          <w:szCs w:val="22"/>
        </w:rPr>
        <w:sym w:font="Symbol" w:char="F0B7"/>
      </w:r>
      <w:r w:rsidRPr="00BC2F16">
        <w:rPr>
          <w:rFonts w:ascii="Times New Roman" w:hAnsi="Times New Roman" w:cs="Times New Roman"/>
          <w:sz w:val="22"/>
          <w:szCs w:val="22"/>
        </w:rPr>
        <w:t xml:space="preserve"> izazvani ili okularni klonus s</w:t>
      </w:r>
      <w:r w:rsidR="00CA31A9" w:rsidRPr="00BC2F16">
        <w:rPr>
          <w:rFonts w:ascii="Times New Roman" w:hAnsi="Times New Roman" w:cs="Times New Roman"/>
          <w:sz w:val="22"/>
          <w:szCs w:val="22"/>
        </w:rPr>
        <w:t>a</w:t>
      </w:r>
      <w:r w:rsidRPr="00BC2F16">
        <w:rPr>
          <w:rFonts w:ascii="Times New Roman" w:hAnsi="Times New Roman" w:cs="Times New Roman"/>
          <w:sz w:val="22"/>
          <w:szCs w:val="22"/>
        </w:rPr>
        <w:t xml:space="preserve"> agitacijom ili dijaforezom </w:t>
      </w:r>
    </w:p>
    <w:p w14:paraId="5D9A2ACC" w14:textId="77777777" w:rsidR="00F0072B" w:rsidRPr="00BC2F16" w:rsidRDefault="00DE61F6" w:rsidP="00972256">
      <w:pPr>
        <w:pStyle w:val="Default"/>
        <w:jc w:val="both"/>
        <w:rPr>
          <w:rFonts w:ascii="Times New Roman" w:hAnsi="Times New Roman" w:cs="Times New Roman"/>
          <w:sz w:val="22"/>
          <w:szCs w:val="22"/>
        </w:rPr>
      </w:pPr>
      <w:r w:rsidRPr="00BC2F16">
        <w:rPr>
          <w:rFonts w:ascii="Times New Roman" w:hAnsi="Times New Roman" w:cs="Times New Roman"/>
          <w:sz w:val="22"/>
          <w:szCs w:val="22"/>
        </w:rPr>
        <w:sym w:font="Symbol" w:char="F0B7"/>
      </w:r>
      <w:r w:rsidRPr="00BC2F16">
        <w:rPr>
          <w:rFonts w:ascii="Times New Roman" w:hAnsi="Times New Roman" w:cs="Times New Roman"/>
          <w:sz w:val="22"/>
          <w:szCs w:val="22"/>
        </w:rPr>
        <w:t xml:space="preserve"> tremor i hiperrefleksija </w:t>
      </w:r>
    </w:p>
    <w:p w14:paraId="6CCB6FFA" w14:textId="47748EE1" w:rsidR="00415AA8" w:rsidRPr="00BC2F16" w:rsidRDefault="00DE61F6" w:rsidP="00972256">
      <w:pPr>
        <w:pStyle w:val="Default"/>
        <w:jc w:val="both"/>
        <w:rPr>
          <w:rFonts w:ascii="Times New Roman" w:hAnsi="Times New Roman" w:cs="Times New Roman"/>
          <w:sz w:val="22"/>
          <w:szCs w:val="22"/>
        </w:rPr>
      </w:pPr>
      <w:r w:rsidRPr="00BC2F16">
        <w:rPr>
          <w:rFonts w:ascii="Times New Roman" w:hAnsi="Times New Roman" w:cs="Times New Roman"/>
          <w:sz w:val="22"/>
          <w:szCs w:val="22"/>
        </w:rPr>
        <w:sym w:font="Symbol" w:char="F0B7"/>
      </w:r>
      <w:r w:rsidRPr="00BC2F16">
        <w:rPr>
          <w:rFonts w:ascii="Times New Roman" w:hAnsi="Times New Roman" w:cs="Times New Roman"/>
          <w:sz w:val="22"/>
          <w:szCs w:val="22"/>
        </w:rPr>
        <w:t xml:space="preserve"> hipertonija i tjelesna temperatura &gt;38 ºC i izazvani ili okularni klonus</w:t>
      </w:r>
      <w:r w:rsidR="00F0072B" w:rsidRPr="00BC2F16">
        <w:rPr>
          <w:rFonts w:ascii="Times New Roman" w:hAnsi="Times New Roman" w:cs="Times New Roman"/>
          <w:sz w:val="22"/>
          <w:szCs w:val="22"/>
        </w:rPr>
        <w:t>.</w:t>
      </w:r>
    </w:p>
    <w:p w14:paraId="17AAA834" w14:textId="77777777" w:rsidR="00F0072B" w:rsidRPr="00BC2F16" w:rsidRDefault="00F0072B" w:rsidP="00972256">
      <w:pPr>
        <w:pStyle w:val="Default"/>
        <w:jc w:val="both"/>
        <w:rPr>
          <w:rFonts w:ascii="Times New Roman" w:hAnsi="Times New Roman" w:cs="Times New Roman"/>
          <w:noProof/>
          <w:sz w:val="22"/>
          <w:szCs w:val="22"/>
          <w:lang w:val="sr-Latn-RS"/>
        </w:rPr>
      </w:pPr>
    </w:p>
    <w:p w14:paraId="58E1924E" w14:textId="16D44C12" w:rsidR="0066424D"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Ukoliko je neophodna istovremena klinička prim</w:t>
      </w:r>
      <w:r w:rsidR="00821564"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ena zolmitriptana i SSRI ili SNRI, preporučuje se pažljivo praćenje pacijenta, naročito kod započinjanja terapije, kod povećanja doze ili kod započinjanja sledećeg l</w:t>
      </w:r>
      <w:r w:rsidR="00821564" w:rsidRPr="00BC2F16">
        <w:rPr>
          <w:rFonts w:ascii="Times New Roman" w:hAnsi="Times New Roman" w:cs="Times New Roman"/>
          <w:noProof/>
          <w:sz w:val="22"/>
          <w:szCs w:val="22"/>
          <w:lang w:val="sr-Latn-RS"/>
        </w:rPr>
        <w:t>ij</w:t>
      </w:r>
      <w:r w:rsidRPr="00BC2F16">
        <w:rPr>
          <w:rFonts w:ascii="Times New Roman" w:hAnsi="Times New Roman" w:cs="Times New Roman"/>
          <w:noProof/>
          <w:sz w:val="22"/>
          <w:szCs w:val="22"/>
          <w:lang w:val="sr-Latn-RS"/>
        </w:rPr>
        <w:t>ečenja l</w:t>
      </w:r>
      <w:r w:rsidR="00821564"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ekovima koji d</w:t>
      </w:r>
      <w:r w:rsidR="00821564"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eluju na serotoninski sistem (vid</w:t>
      </w:r>
      <w:r w:rsidR="00821564"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 xml:space="preserve">eti </w:t>
      </w:r>
      <w:r w:rsidR="00DF6734">
        <w:rPr>
          <w:rFonts w:ascii="Times New Roman" w:hAnsi="Times New Roman" w:cs="Times New Roman"/>
          <w:noProof/>
          <w:sz w:val="22"/>
          <w:szCs w:val="22"/>
          <w:lang w:val="sr-Latn-RS"/>
        </w:rPr>
        <w:t xml:space="preserve">dio </w:t>
      </w:r>
      <w:r w:rsidRPr="00BC2F16">
        <w:rPr>
          <w:rFonts w:ascii="Times New Roman" w:hAnsi="Times New Roman" w:cs="Times New Roman"/>
          <w:noProof/>
          <w:sz w:val="22"/>
          <w:szCs w:val="22"/>
          <w:lang w:val="sr-Latn-RS"/>
        </w:rPr>
        <w:t xml:space="preserve">4.5.). </w:t>
      </w:r>
    </w:p>
    <w:p w14:paraId="053160FD" w14:textId="77777777" w:rsidR="00092581" w:rsidRPr="00BC2F16" w:rsidRDefault="00092581" w:rsidP="00972256">
      <w:pPr>
        <w:pStyle w:val="Default"/>
        <w:jc w:val="both"/>
        <w:rPr>
          <w:rFonts w:ascii="Times New Roman" w:hAnsi="Times New Roman" w:cs="Times New Roman"/>
          <w:noProof/>
          <w:sz w:val="22"/>
          <w:szCs w:val="22"/>
          <w:lang w:val="sr-Latn-RS"/>
        </w:rPr>
      </w:pPr>
    </w:p>
    <w:p w14:paraId="3C359091" w14:textId="3914412D" w:rsidR="00D2393A" w:rsidRPr="00BC2F16" w:rsidRDefault="00D2393A"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sz w:val="22"/>
          <w:szCs w:val="22"/>
        </w:rPr>
        <w:lastRenderedPageBreak/>
        <w:t>Prekid uzimanja serotoninergičnih lijekova obično dovodi do brzog poboljšanja. Liječenje zavisi od vrste i težine simptoma.</w:t>
      </w:r>
    </w:p>
    <w:p w14:paraId="60B6A063" w14:textId="77777777" w:rsidR="0066424D" w:rsidRPr="00BC2F16" w:rsidRDefault="0066424D" w:rsidP="00972256">
      <w:pPr>
        <w:pStyle w:val="Default"/>
        <w:jc w:val="both"/>
        <w:rPr>
          <w:rFonts w:ascii="Times New Roman" w:hAnsi="Times New Roman" w:cs="Times New Roman"/>
          <w:noProof/>
          <w:sz w:val="22"/>
          <w:szCs w:val="22"/>
          <w:lang w:val="sr-Latn-RS"/>
        </w:rPr>
      </w:pPr>
    </w:p>
    <w:p w14:paraId="5933DEF0" w14:textId="77777777" w:rsidR="0066424D" w:rsidRPr="00BC2F16"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Duža prim</w:t>
      </w:r>
      <w:r w:rsidR="00821564"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ena analgetika bilo koje vrste kod glavobolje može da dovede do njenog pojačanja. Ako se javi ovakav slučaj ili se sumnja da postoji, potražiti l</w:t>
      </w:r>
      <w:r w:rsidR="00821564"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ekarski sav</w:t>
      </w:r>
      <w:r w:rsidR="00821564"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 xml:space="preserve">et i prekinuti terapiju. </w:t>
      </w:r>
    </w:p>
    <w:p w14:paraId="35FC8963" w14:textId="49D49201" w:rsidR="0066424D" w:rsidRDefault="0066424D" w:rsidP="00972256">
      <w:pPr>
        <w:tabs>
          <w:tab w:val="left" w:pos="1080"/>
        </w:tabs>
        <w:jc w:val="both"/>
        <w:rPr>
          <w:noProof/>
          <w:sz w:val="22"/>
          <w:szCs w:val="22"/>
          <w:lang w:val="sr-Latn-RS"/>
        </w:rPr>
      </w:pPr>
      <w:r w:rsidRPr="00BC2F16">
        <w:rPr>
          <w:noProof/>
          <w:sz w:val="22"/>
          <w:szCs w:val="22"/>
          <w:lang w:val="sr-Latn-RS"/>
        </w:rPr>
        <w:t>Treba uzeti u obzir prekom</w:t>
      </w:r>
      <w:r w:rsidR="00821564" w:rsidRPr="00BC2F16">
        <w:rPr>
          <w:noProof/>
          <w:sz w:val="22"/>
          <w:szCs w:val="22"/>
          <w:lang w:val="sr-Latn-RS"/>
        </w:rPr>
        <w:t>j</w:t>
      </w:r>
      <w:r w:rsidRPr="00BC2F16">
        <w:rPr>
          <w:noProof/>
          <w:sz w:val="22"/>
          <w:szCs w:val="22"/>
          <w:lang w:val="sr-Latn-RS"/>
        </w:rPr>
        <w:t>ernu upotrebu l</w:t>
      </w:r>
      <w:r w:rsidR="00821564" w:rsidRPr="00BC2F16">
        <w:rPr>
          <w:noProof/>
          <w:sz w:val="22"/>
          <w:szCs w:val="22"/>
          <w:lang w:val="sr-Latn-RS"/>
        </w:rPr>
        <w:t>j</w:t>
      </w:r>
      <w:r w:rsidRPr="00BC2F16">
        <w:rPr>
          <w:noProof/>
          <w:sz w:val="22"/>
          <w:szCs w:val="22"/>
          <w:lang w:val="sr-Latn-RS"/>
        </w:rPr>
        <w:t>ekova kod pacijenata koji uprkos (ili zbog) redovnog uzimanja l</w:t>
      </w:r>
      <w:r w:rsidR="00821564" w:rsidRPr="00BC2F16">
        <w:rPr>
          <w:noProof/>
          <w:sz w:val="22"/>
          <w:szCs w:val="22"/>
          <w:lang w:val="sr-Latn-RS"/>
        </w:rPr>
        <w:t>j</w:t>
      </w:r>
      <w:r w:rsidRPr="00BC2F16">
        <w:rPr>
          <w:noProof/>
          <w:sz w:val="22"/>
          <w:szCs w:val="22"/>
          <w:lang w:val="sr-Latn-RS"/>
        </w:rPr>
        <w:t xml:space="preserve">ekova protiv glavobolje imaju često ili svakodnevno glavobolje. </w:t>
      </w:r>
    </w:p>
    <w:p w14:paraId="7AF213DD" w14:textId="77777777" w:rsidR="00092581" w:rsidRPr="00BC2F16" w:rsidRDefault="00092581" w:rsidP="00972256">
      <w:pPr>
        <w:tabs>
          <w:tab w:val="left" w:pos="1080"/>
        </w:tabs>
        <w:jc w:val="both"/>
        <w:rPr>
          <w:noProof/>
          <w:sz w:val="22"/>
          <w:szCs w:val="22"/>
          <w:lang w:val="sr-Latn-RS"/>
        </w:rPr>
      </w:pPr>
    </w:p>
    <w:p w14:paraId="7C377FD5" w14:textId="77777777" w:rsidR="00D63435" w:rsidRDefault="00D63435">
      <w:pPr>
        <w:pStyle w:val="Default"/>
        <w:jc w:val="both"/>
        <w:rPr>
          <w:rFonts w:ascii="Times New Roman" w:hAnsi="Times New Roman" w:cs="Times New Roman"/>
          <w:noProof/>
          <w:color w:val="auto"/>
          <w:sz w:val="22"/>
          <w:szCs w:val="22"/>
          <w:lang w:val="sr-Latn-RS"/>
        </w:rPr>
      </w:pPr>
      <w:r w:rsidRPr="00BC2F16">
        <w:rPr>
          <w:rFonts w:ascii="Times New Roman" w:hAnsi="Times New Roman" w:cs="Times New Roman"/>
          <w:noProof/>
          <w:color w:val="auto"/>
          <w:sz w:val="22"/>
          <w:szCs w:val="22"/>
          <w:lang w:val="sr-Latn-RS"/>
        </w:rPr>
        <w:t xml:space="preserve">Preporučene doze za zolmitriptan ne treba prekoračiti. </w:t>
      </w:r>
    </w:p>
    <w:p w14:paraId="66BA8EF2" w14:textId="6EC6C844" w:rsidR="00FF2E7A" w:rsidRPr="00FF2E7A" w:rsidRDefault="00FF2E7A">
      <w:pPr>
        <w:pStyle w:val="Default"/>
        <w:jc w:val="both"/>
        <w:rPr>
          <w:rFonts w:ascii="Times New Roman" w:hAnsi="Times New Roman" w:cs="Times New Roman"/>
          <w:bCs/>
          <w:sz w:val="22"/>
          <w:szCs w:val="22"/>
          <w:lang w:val="sr-Latn-RS"/>
        </w:rPr>
      </w:pPr>
    </w:p>
    <w:p w14:paraId="214B4125" w14:textId="775FEB24" w:rsidR="00FF2E7A" w:rsidRPr="00FF2E7A" w:rsidRDefault="00FF2E7A" w:rsidP="00972256">
      <w:pPr>
        <w:pStyle w:val="Default"/>
        <w:jc w:val="both"/>
        <w:rPr>
          <w:rFonts w:ascii="Times New Roman" w:hAnsi="Times New Roman" w:cs="Times New Roman"/>
          <w:bCs/>
          <w:noProof/>
          <w:color w:val="auto"/>
          <w:sz w:val="22"/>
          <w:szCs w:val="22"/>
          <w:lang w:val="sr-Latn-RS"/>
        </w:rPr>
      </w:pPr>
      <w:r w:rsidRPr="00FF2E7A">
        <w:rPr>
          <w:rFonts w:ascii="Times New Roman" w:hAnsi="Times New Roman" w:cs="Times New Roman"/>
          <w:bCs/>
          <w:sz w:val="22"/>
          <w:szCs w:val="22"/>
        </w:rPr>
        <w:t>Ovaj l</w:t>
      </w:r>
      <w:r w:rsidR="00A35630">
        <w:rPr>
          <w:rFonts w:ascii="Times New Roman" w:hAnsi="Times New Roman" w:cs="Times New Roman"/>
          <w:bCs/>
          <w:sz w:val="22"/>
          <w:szCs w:val="22"/>
        </w:rPr>
        <w:t>ij</w:t>
      </w:r>
      <w:r w:rsidRPr="00FF2E7A">
        <w:rPr>
          <w:rFonts w:ascii="Times New Roman" w:hAnsi="Times New Roman" w:cs="Times New Roman"/>
          <w:bCs/>
          <w:sz w:val="22"/>
          <w:szCs w:val="22"/>
        </w:rPr>
        <w:t>ek sadrži manje od 1 mmol (23 mg) natrijuma po tablet</w:t>
      </w:r>
      <w:r w:rsidR="00B860DE">
        <w:rPr>
          <w:rFonts w:ascii="Times New Roman" w:hAnsi="Times New Roman" w:cs="Times New Roman"/>
          <w:bCs/>
          <w:sz w:val="22"/>
          <w:szCs w:val="22"/>
        </w:rPr>
        <w:t>i</w:t>
      </w:r>
      <w:r w:rsidRPr="00FF2E7A">
        <w:rPr>
          <w:rFonts w:ascii="Times New Roman" w:hAnsi="Times New Roman" w:cs="Times New Roman"/>
          <w:bCs/>
          <w:sz w:val="22"/>
          <w:szCs w:val="22"/>
        </w:rPr>
        <w:t>, tj. suštinski je bez natrijuma.</w:t>
      </w:r>
    </w:p>
    <w:p w14:paraId="342F5988" w14:textId="77777777" w:rsidR="001E75C0" w:rsidRPr="00BC2F16" w:rsidRDefault="001E75C0" w:rsidP="00972256">
      <w:pPr>
        <w:jc w:val="both"/>
        <w:rPr>
          <w:sz w:val="22"/>
          <w:szCs w:val="22"/>
          <w:lang w:val="sr-Latn-RS"/>
        </w:rPr>
      </w:pPr>
    </w:p>
    <w:p w14:paraId="178A8396" w14:textId="77777777" w:rsidR="00872603" w:rsidRPr="00BC2F16" w:rsidRDefault="00872603" w:rsidP="00972256">
      <w:pPr>
        <w:spacing w:before="200" w:after="200"/>
        <w:jc w:val="both"/>
        <w:rPr>
          <w:b/>
          <w:sz w:val="22"/>
          <w:szCs w:val="22"/>
          <w:lang w:val="sr-Latn-CS"/>
        </w:rPr>
      </w:pPr>
      <w:r w:rsidRPr="00BC2F16">
        <w:rPr>
          <w:b/>
          <w:sz w:val="22"/>
          <w:szCs w:val="22"/>
          <w:lang w:val="sr-Latn-CS"/>
        </w:rPr>
        <w:t>4.5. Interakcije sa drugim l</w:t>
      </w:r>
      <w:r w:rsidR="00821564" w:rsidRPr="00BC2F16">
        <w:rPr>
          <w:b/>
          <w:sz w:val="22"/>
          <w:szCs w:val="22"/>
          <w:lang w:val="sr-Latn-CS"/>
        </w:rPr>
        <w:t>j</w:t>
      </w:r>
      <w:r w:rsidRPr="00BC2F16">
        <w:rPr>
          <w:b/>
          <w:sz w:val="22"/>
          <w:szCs w:val="22"/>
          <w:lang w:val="sr-Latn-CS"/>
        </w:rPr>
        <w:t>ekovima i druge vrste interakcija</w:t>
      </w:r>
    </w:p>
    <w:p w14:paraId="4357C2CC" w14:textId="1572A6AE" w:rsidR="002449CE" w:rsidRPr="00BC2F16" w:rsidRDefault="002449CE"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 xml:space="preserve">Nema dokaza da istovremena primjena lijekova za profilaksu migrene ima bilo kakav </w:t>
      </w:r>
      <w:r w:rsidR="005E22AE">
        <w:rPr>
          <w:rFonts w:ascii="Times New Roman" w:hAnsi="Times New Roman" w:cs="Times New Roman"/>
          <w:noProof/>
          <w:sz w:val="22"/>
          <w:szCs w:val="22"/>
          <w:lang w:val="sr-Latn-RS"/>
        </w:rPr>
        <w:t xml:space="preserve">efekat </w:t>
      </w:r>
      <w:r w:rsidRPr="00BC2F16">
        <w:rPr>
          <w:rFonts w:ascii="Times New Roman" w:hAnsi="Times New Roman" w:cs="Times New Roman"/>
          <w:noProof/>
          <w:sz w:val="22"/>
          <w:szCs w:val="22"/>
          <w:lang w:val="sr-Latn-RS"/>
        </w:rPr>
        <w:t xml:space="preserve">na </w:t>
      </w:r>
      <w:r w:rsidR="000D5F7A" w:rsidRPr="00BC2F16">
        <w:rPr>
          <w:rFonts w:ascii="Times New Roman" w:hAnsi="Times New Roman" w:cs="Times New Roman"/>
          <w:noProof/>
          <w:sz w:val="22"/>
          <w:szCs w:val="22"/>
          <w:lang w:val="sr-Latn-RS"/>
        </w:rPr>
        <w:t>efikasnost</w:t>
      </w:r>
      <w:r w:rsidRPr="00BC2F16">
        <w:rPr>
          <w:rFonts w:ascii="Times New Roman" w:hAnsi="Times New Roman" w:cs="Times New Roman"/>
          <w:noProof/>
          <w:sz w:val="22"/>
          <w:szCs w:val="22"/>
          <w:lang w:val="sr-Latn-RS"/>
        </w:rPr>
        <w:t xml:space="preserve"> ili </w:t>
      </w:r>
      <w:r w:rsidR="000D5F7A" w:rsidRPr="00BC2F16">
        <w:rPr>
          <w:rFonts w:ascii="Times New Roman" w:hAnsi="Times New Roman" w:cs="Times New Roman"/>
          <w:noProof/>
          <w:sz w:val="22"/>
          <w:szCs w:val="22"/>
          <w:lang w:val="sr-Latn-RS"/>
        </w:rPr>
        <w:t>bezb</w:t>
      </w:r>
      <w:r w:rsidR="005E22AE">
        <w:rPr>
          <w:rFonts w:ascii="Times New Roman" w:hAnsi="Times New Roman" w:cs="Times New Roman"/>
          <w:noProof/>
          <w:sz w:val="22"/>
          <w:szCs w:val="22"/>
          <w:lang w:val="sr-Latn-RS"/>
        </w:rPr>
        <w:t>j</w:t>
      </w:r>
      <w:r w:rsidR="000D5F7A" w:rsidRPr="00BC2F16">
        <w:rPr>
          <w:rFonts w:ascii="Times New Roman" w:hAnsi="Times New Roman" w:cs="Times New Roman"/>
          <w:noProof/>
          <w:sz w:val="22"/>
          <w:szCs w:val="22"/>
          <w:lang w:val="sr-Latn-RS"/>
        </w:rPr>
        <w:t>ednost</w:t>
      </w:r>
      <w:r w:rsidRPr="00BC2F16">
        <w:rPr>
          <w:rFonts w:ascii="Times New Roman" w:hAnsi="Times New Roman" w:cs="Times New Roman"/>
          <w:noProof/>
          <w:sz w:val="22"/>
          <w:szCs w:val="22"/>
          <w:lang w:val="sr-Latn-RS"/>
        </w:rPr>
        <w:t xml:space="preserve"> </w:t>
      </w:r>
      <w:r w:rsidR="000D5F7A" w:rsidRPr="00BC2F16">
        <w:rPr>
          <w:rFonts w:ascii="Times New Roman" w:hAnsi="Times New Roman" w:cs="Times New Roman"/>
          <w:noProof/>
          <w:sz w:val="22"/>
          <w:szCs w:val="22"/>
          <w:lang w:val="sr-Latn-RS"/>
        </w:rPr>
        <w:t>zolmitriptana</w:t>
      </w:r>
      <w:r w:rsidRPr="00BC2F16">
        <w:rPr>
          <w:rFonts w:ascii="Times New Roman" w:hAnsi="Times New Roman" w:cs="Times New Roman"/>
          <w:noProof/>
          <w:sz w:val="22"/>
          <w:szCs w:val="22"/>
          <w:lang w:val="sr-Latn-RS"/>
        </w:rPr>
        <w:t xml:space="preserve"> (na primjer beta blokatori, oralni dihidroergotamin, pizotifen). </w:t>
      </w:r>
    </w:p>
    <w:p w14:paraId="00AF0987" w14:textId="77777777" w:rsidR="00FC52C2" w:rsidRPr="00BC2F16" w:rsidRDefault="00FC52C2" w:rsidP="00972256">
      <w:pPr>
        <w:pStyle w:val="Default"/>
        <w:jc w:val="both"/>
        <w:rPr>
          <w:rFonts w:ascii="Times New Roman" w:hAnsi="Times New Roman" w:cs="Times New Roman"/>
          <w:noProof/>
          <w:color w:val="FF0000"/>
          <w:sz w:val="22"/>
          <w:szCs w:val="22"/>
          <w:lang w:val="sr-Latn-RS"/>
        </w:rPr>
      </w:pPr>
    </w:p>
    <w:p w14:paraId="51A11C75" w14:textId="63F09FD4" w:rsidR="00FC52C2" w:rsidRPr="00BC2F16" w:rsidRDefault="00FC52C2" w:rsidP="00972256">
      <w:pPr>
        <w:pStyle w:val="Default"/>
        <w:jc w:val="both"/>
        <w:rPr>
          <w:rFonts w:ascii="Times New Roman" w:hAnsi="Times New Roman" w:cs="Times New Roman"/>
          <w:noProof/>
          <w:color w:val="auto"/>
          <w:sz w:val="22"/>
          <w:szCs w:val="22"/>
          <w:lang w:val="sr-Latn-RS"/>
        </w:rPr>
      </w:pPr>
      <w:r w:rsidRPr="00BC2F16">
        <w:rPr>
          <w:rFonts w:ascii="Times New Roman" w:hAnsi="Times New Roman" w:cs="Times New Roman"/>
          <w:noProof/>
          <w:color w:val="auto"/>
          <w:sz w:val="22"/>
          <w:szCs w:val="22"/>
          <w:lang w:val="sr-Latn-RS"/>
        </w:rPr>
        <w:t>Na farmakokinetiku i podnošljivost zolmitriptana, kada se daje kao konvencionalna tableta, ni</w:t>
      </w:r>
      <w:r w:rsidR="00066797">
        <w:rPr>
          <w:rFonts w:ascii="Times New Roman" w:hAnsi="Times New Roman" w:cs="Times New Roman"/>
          <w:noProof/>
          <w:color w:val="auto"/>
          <w:sz w:val="22"/>
          <w:szCs w:val="22"/>
          <w:lang w:val="sr-Latn-RS"/>
        </w:rPr>
        <w:t>je</w:t>
      </w:r>
      <w:r w:rsidRPr="00BC2F16">
        <w:rPr>
          <w:rFonts w:ascii="Times New Roman" w:hAnsi="Times New Roman" w:cs="Times New Roman"/>
          <w:noProof/>
          <w:color w:val="auto"/>
          <w:sz w:val="22"/>
          <w:szCs w:val="22"/>
          <w:lang w:val="sr-Latn-RS"/>
        </w:rPr>
        <w:t>su ut</w:t>
      </w:r>
      <w:r w:rsidR="000379D8" w:rsidRPr="00BC2F16">
        <w:rPr>
          <w:rFonts w:ascii="Times New Roman" w:hAnsi="Times New Roman" w:cs="Times New Roman"/>
          <w:noProof/>
          <w:color w:val="auto"/>
          <w:sz w:val="22"/>
          <w:szCs w:val="22"/>
          <w:lang w:val="sr-Latn-RS"/>
        </w:rPr>
        <w:t>i</w:t>
      </w:r>
      <w:r w:rsidRPr="00BC2F16">
        <w:rPr>
          <w:rFonts w:ascii="Times New Roman" w:hAnsi="Times New Roman" w:cs="Times New Roman"/>
          <w:noProof/>
          <w:color w:val="auto"/>
          <w:sz w:val="22"/>
          <w:szCs w:val="22"/>
          <w:lang w:val="sr-Latn-RS"/>
        </w:rPr>
        <w:t>cali akutni simptomatski tretmani kao što su paracetamol, metoklopramid i ergotamin. Isto</w:t>
      </w:r>
      <w:r w:rsidR="000379D8" w:rsidRPr="00BC2F16">
        <w:rPr>
          <w:rFonts w:ascii="Times New Roman" w:hAnsi="Times New Roman" w:cs="Times New Roman"/>
          <w:noProof/>
          <w:color w:val="auto"/>
          <w:sz w:val="22"/>
          <w:szCs w:val="22"/>
          <w:lang w:val="sr-Latn-RS"/>
        </w:rPr>
        <w:t>vremena</w:t>
      </w:r>
      <w:r w:rsidRPr="00BC2F16">
        <w:rPr>
          <w:rFonts w:ascii="Times New Roman" w:hAnsi="Times New Roman" w:cs="Times New Roman"/>
          <w:noProof/>
          <w:color w:val="auto"/>
          <w:sz w:val="22"/>
          <w:szCs w:val="22"/>
          <w:lang w:val="sr-Latn-RS"/>
        </w:rPr>
        <w:t xml:space="preserve"> primjena drugih 5HT</w:t>
      </w:r>
      <w:r w:rsidRPr="00BC2F16">
        <w:rPr>
          <w:rFonts w:ascii="Times New Roman" w:hAnsi="Times New Roman" w:cs="Times New Roman"/>
          <w:noProof/>
          <w:color w:val="auto"/>
          <w:sz w:val="22"/>
          <w:szCs w:val="22"/>
          <w:vertAlign w:val="subscript"/>
          <w:lang w:val="sr-Latn-RS"/>
        </w:rPr>
        <w:t>1B/1D</w:t>
      </w:r>
      <w:r w:rsidR="000379D8" w:rsidRPr="00BC2F16">
        <w:rPr>
          <w:rFonts w:ascii="Times New Roman" w:hAnsi="Times New Roman" w:cs="Times New Roman"/>
          <w:noProof/>
          <w:color w:val="auto"/>
          <w:sz w:val="22"/>
          <w:szCs w:val="22"/>
          <w:lang w:val="sr-Latn-RS"/>
        </w:rPr>
        <w:t xml:space="preserve"> </w:t>
      </w:r>
      <w:r w:rsidRPr="00BC2F16">
        <w:rPr>
          <w:rFonts w:ascii="Times New Roman" w:hAnsi="Times New Roman" w:cs="Times New Roman"/>
          <w:noProof/>
          <w:color w:val="auto"/>
          <w:sz w:val="22"/>
          <w:szCs w:val="22"/>
          <w:lang w:val="sr-Latn-RS"/>
        </w:rPr>
        <w:t>agonista u</w:t>
      </w:r>
      <w:r w:rsidR="005E22AE">
        <w:rPr>
          <w:rFonts w:ascii="Times New Roman" w:hAnsi="Times New Roman" w:cs="Times New Roman"/>
          <w:noProof/>
          <w:color w:val="auto"/>
          <w:sz w:val="22"/>
          <w:szCs w:val="22"/>
          <w:lang w:val="sr-Latn-RS"/>
        </w:rPr>
        <w:t xml:space="preserve"> toku</w:t>
      </w:r>
      <w:r w:rsidRPr="00BC2F16">
        <w:rPr>
          <w:rFonts w:ascii="Times New Roman" w:hAnsi="Times New Roman" w:cs="Times New Roman"/>
          <w:noProof/>
          <w:color w:val="auto"/>
          <w:sz w:val="22"/>
          <w:szCs w:val="22"/>
          <w:lang w:val="sr-Latn-RS"/>
        </w:rPr>
        <w:t xml:space="preserve"> 24 sata od liječenja </w:t>
      </w:r>
      <w:r w:rsidR="000379D8" w:rsidRPr="00BC2F16">
        <w:rPr>
          <w:rFonts w:ascii="Times New Roman" w:hAnsi="Times New Roman" w:cs="Times New Roman"/>
          <w:noProof/>
          <w:color w:val="auto"/>
          <w:sz w:val="22"/>
          <w:szCs w:val="22"/>
          <w:lang w:val="sr-Latn-RS"/>
        </w:rPr>
        <w:t>zolmitriptanom</w:t>
      </w:r>
      <w:r w:rsidRPr="00BC2F16">
        <w:rPr>
          <w:rFonts w:ascii="Times New Roman" w:hAnsi="Times New Roman" w:cs="Times New Roman"/>
          <w:noProof/>
          <w:color w:val="auto"/>
          <w:sz w:val="22"/>
          <w:szCs w:val="22"/>
          <w:lang w:val="sr-Latn-RS"/>
        </w:rPr>
        <w:t xml:space="preserve"> treba izbjegavati.</w:t>
      </w:r>
    </w:p>
    <w:p w14:paraId="2BA369D1" w14:textId="77777777" w:rsidR="0066424D" w:rsidRPr="00BC2F16" w:rsidRDefault="0066424D" w:rsidP="00972256">
      <w:pPr>
        <w:pStyle w:val="Default"/>
        <w:jc w:val="both"/>
        <w:rPr>
          <w:rFonts w:ascii="Times New Roman" w:hAnsi="Times New Roman" w:cs="Times New Roman"/>
          <w:noProof/>
          <w:sz w:val="22"/>
          <w:szCs w:val="22"/>
          <w:lang w:val="sr-Latn-RS"/>
        </w:rPr>
      </w:pPr>
    </w:p>
    <w:p w14:paraId="371F5290" w14:textId="132C7726" w:rsidR="0066424D" w:rsidRPr="00BC2F16"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 xml:space="preserve">Rezultati zdravih osoba ukazuju na odsustvo farmakokinetičkih ili klinički relevantnih interakcija između zolmitriptana i ergotamina. Međutim, postoji teoretska mogućnost povećanog rizika od pojave </w:t>
      </w:r>
      <w:r w:rsidR="00245A9E" w:rsidRPr="00BC2F16">
        <w:rPr>
          <w:rFonts w:ascii="Times New Roman" w:hAnsi="Times New Roman" w:cs="Times New Roman"/>
          <w:noProof/>
          <w:sz w:val="22"/>
          <w:szCs w:val="22"/>
          <w:lang w:val="sr-Latn-RS"/>
        </w:rPr>
        <w:t xml:space="preserve">spazma koronarnih arterija </w:t>
      </w:r>
      <w:r w:rsidRPr="00BC2F16">
        <w:rPr>
          <w:rFonts w:ascii="Times New Roman" w:hAnsi="Times New Roman" w:cs="Times New Roman"/>
          <w:noProof/>
          <w:sz w:val="22"/>
          <w:szCs w:val="22"/>
          <w:lang w:val="sr-Latn-RS"/>
        </w:rPr>
        <w:t>i istovremena prim</w:t>
      </w:r>
      <w:r w:rsidR="00821564"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ena je kontraindikovana. Zolmitriptan uzeti najranije 24 sata nakon davanja l</w:t>
      </w:r>
      <w:r w:rsidR="00821564"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ekova koji sadrže ergotamin. U obrnutom slučaju, l</w:t>
      </w:r>
      <w:r w:rsidR="00821564"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ekove koji sadrže ergotamin davati najmanje 6 sati nakon uzimanja zolmitriptana (vid</w:t>
      </w:r>
      <w:r w:rsidR="00821564"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 xml:space="preserve">eti </w:t>
      </w:r>
      <w:r w:rsidR="005E22AE">
        <w:rPr>
          <w:rFonts w:ascii="Times New Roman" w:hAnsi="Times New Roman" w:cs="Times New Roman"/>
          <w:noProof/>
          <w:sz w:val="22"/>
          <w:szCs w:val="22"/>
          <w:lang w:val="sr-Latn-RS"/>
        </w:rPr>
        <w:t>dio</w:t>
      </w:r>
      <w:r w:rsidRPr="00BC2F16">
        <w:rPr>
          <w:rFonts w:ascii="Times New Roman" w:hAnsi="Times New Roman" w:cs="Times New Roman"/>
          <w:noProof/>
          <w:sz w:val="22"/>
          <w:szCs w:val="22"/>
          <w:lang w:val="sr-Latn-RS"/>
        </w:rPr>
        <w:t xml:space="preserve"> 4.3). </w:t>
      </w:r>
    </w:p>
    <w:p w14:paraId="47AF3DC5" w14:textId="77777777" w:rsidR="0066424D" w:rsidRPr="00BC2F16" w:rsidRDefault="0066424D" w:rsidP="00972256">
      <w:pPr>
        <w:pStyle w:val="Default"/>
        <w:jc w:val="both"/>
        <w:rPr>
          <w:rFonts w:ascii="Times New Roman" w:hAnsi="Times New Roman" w:cs="Times New Roman"/>
          <w:noProof/>
          <w:sz w:val="22"/>
          <w:szCs w:val="22"/>
          <w:lang w:val="sr-Latn-RS"/>
        </w:rPr>
      </w:pPr>
    </w:p>
    <w:p w14:paraId="28E19824" w14:textId="3FD83440" w:rsidR="0066424D" w:rsidRPr="00BC2F16"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Nakon prim</w:t>
      </w:r>
      <w:r w:rsidR="00821564"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ene moklobemida, sp</w:t>
      </w:r>
      <w:r w:rsidR="00185559" w:rsidRPr="00BC2F16">
        <w:rPr>
          <w:rFonts w:ascii="Times New Roman" w:hAnsi="Times New Roman" w:cs="Times New Roman"/>
          <w:noProof/>
          <w:sz w:val="22"/>
          <w:szCs w:val="22"/>
          <w:lang w:val="sr-Latn-RS"/>
        </w:rPr>
        <w:t>ecifičnog MAO-</w:t>
      </w:r>
      <w:r w:rsidRPr="00BC2F16">
        <w:rPr>
          <w:rFonts w:ascii="Times New Roman" w:hAnsi="Times New Roman" w:cs="Times New Roman"/>
          <w:noProof/>
          <w:sz w:val="22"/>
          <w:szCs w:val="22"/>
          <w:lang w:val="sr-Latn-RS"/>
        </w:rPr>
        <w:t>A inhibitora, izm</w:t>
      </w:r>
      <w:r w:rsidR="00821564"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eren je mali porast (26%) PIK-a za zolmitriptan i trostruko veći porast PIK-a aktivnog metabolita</w:t>
      </w:r>
      <w:r w:rsidR="00185559" w:rsidRPr="00BC2F16">
        <w:rPr>
          <w:rFonts w:ascii="Times New Roman" w:hAnsi="Times New Roman" w:cs="Times New Roman"/>
          <w:noProof/>
          <w:sz w:val="22"/>
          <w:szCs w:val="22"/>
          <w:lang w:val="sr-Latn-RS"/>
        </w:rPr>
        <w:t>. Za pacijente koji uzimaju MAO-</w:t>
      </w:r>
      <w:r w:rsidRPr="00BC2F16">
        <w:rPr>
          <w:rFonts w:ascii="Times New Roman" w:hAnsi="Times New Roman" w:cs="Times New Roman"/>
          <w:noProof/>
          <w:sz w:val="22"/>
          <w:szCs w:val="22"/>
          <w:lang w:val="sr-Latn-RS"/>
        </w:rPr>
        <w:t xml:space="preserve">A inhibitore, preporučuje se maksimalna doza od 5 mg zolmitriptana za 24 sata. </w:t>
      </w:r>
    </w:p>
    <w:p w14:paraId="7196744B" w14:textId="77777777" w:rsidR="0066424D" w:rsidRPr="00BC2F16" w:rsidRDefault="0066424D" w:rsidP="00972256">
      <w:pPr>
        <w:jc w:val="both"/>
        <w:rPr>
          <w:noProof/>
          <w:sz w:val="22"/>
          <w:szCs w:val="22"/>
          <w:lang w:val="sr-Latn-RS"/>
        </w:rPr>
      </w:pPr>
    </w:p>
    <w:p w14:paraId="33F84B92" w14:textId="57E5DFEF" w:rsidR="0066424D" w:rsidRPr="00BC2F16" w:rsidRDefault="0066424D" w:rsidP="00972256">
      <w:pPr>
        <w:jc w:val="both"/>
        <w:rPr>
          <w:rFonts w:eastAsiaTheme="minorHAnsi"/>
          <w:noProof/>
          <w:color w:val="000000"/>
          <w:sz w:val="22"/>
          <w:szCs w:val="22"/>
          <w:lang w:val="sr-Latn-RS"/>
        </w:rPr>
      </w:pPr>
      <w:r w:rsidRPr="00BC2F16">
        <w:rPr>
          <w:rFonts w:eastAsiaTheme="minorHAnsi"/>
          <w:noProof/>
          <w:color w:val="000000"/>
          <w:sz w:val="22"/>
          <w:szCs w:val="22"/>
          <w:lang w:val="sr-Latn-RS"/>
        </w:rPr>
        <w:t>Nakon prim</w:t>
      </w:r>
      <w:r w:rsidR="00821564" w:rsidRPr="00BC2F16">
        <w:rPr>
          <w:rFonts w:eastAsiaTheme="minorHAnsi"/>
          <w:noProof/>
          <w:color w:val="000000"/>
          <w:sz w:val="22"/>
          <w:szCs w:val="22"/>
          <w:lang w:val="sr-Latn-RS"/>
        </w:rPr>
        <w:t>j</w:t>
      </w:r>
      <w:r w:rsidRPr="00BC2F16">
        <w:rPr>
          <w:rFonts w:eastAsiaTheme="minorHAnsi"/>
          <w:noProof/>
          <w:color w:val="000000"/>
          <w:sz w:val="22"/>
          <w:szCs w:val="22"/>
          <w:lang w:val="sr-Latn-RS"/>
        </w:rPr>
        <w:t>ene cimetidina, nespecifičnog inhibitora P450, poluvr</w:t>
      </w:r>
      <w:r w:rsidR="005E22AE">
        <w:rPr>
          <w:rFonts w:eastAsiaTheme="minorHAnsi"/>
          <w:noProof/>
          <w:color w:val="000000"/>
          <w:sz w:val="22"/>
          <w:szCs w:val="22"/>
          <w:lang w:val="sr-Latn-RS"/>
        </w:rPr>
        <w:t>ij</w:t>
      </w:r>
      <w:r w:rsidRPr="00BC2F16">
        <w:rPr>
          <w:rFonts w:eastAsiaTheme="minorHAnsi"/>
          <w:noProof/>
          <w:color w:val="000000"/>
          <w:sz w:val="22"/>
          <w:szCs w:val="22"/>
          <w:lang w:val="sr-Latn-RS"/>
        </w:rPr>
        <w:t>eme eliminacije zolmitriptana se povećava za 44%, a PIK za 48%. Osim toga, poluvr</w:t>
      </w:r>
      <w:r w:rsidR="00821564" w:rsidRPr="00BC2F16">
        <w:rPr>
          <w:rFonts w:eastAsiaTheme="minorHAnsi"/>
          <w:noProof/>
          <w:color w:val="000000"/>
          <w:sz w:val="22"/>
          <w:szCs w:val="22"/>
          <w:lang w:val="sr-Latn-RS"/>
        </w:rPr>
        <w:t>ij</w:t>
      </w:r>
      <w:r w:rsidRPr="00BC2F16">
        <w:rPr>
          <w:rFonts w:eastAsiaTheme="minorHAnsi"/>
          <w:noProof/>
          <w:color w:val="000000"/>
          <w:sz w:val="22"/>
          <w:szCs w:val="22"/>
          <w:lang w:val="sr-Latn-RS"/>
        </w:rPr>
        <w:t>eme i PIK aktivnog, N-demetilacijom nastalog metabolita (</w:t>
      </w:r>
      <w:r w:rsidR="005E22AE">
        <w:rPr>
          <w:rFonts w:eastAsiaTheme="minorHAnsi"/>
          <w:noProof/>
          <w:color w:val="000000"/>
          <w:sz w:val="22"/>
          <w:szCs w:val="22"/>
          <w:lang w:val="sr-Latn-RS"/>
        </w:rPr>
        <w:t>N-desmetilzolmitriptan</w:t>
      </w:r>
      <w:r w:rsidRPr="00BC2F16">
        <w:rPr>
          <w:rFonts w:eastAsiaTheme="minorHAnsi"/>
          <w:noProof/>
          <w:color w:val="000000"/>
          <w:sz w:val="22"/>
          <w:szCs w:val="22"/>
          <w:lang w:val="sr-Latn-RS"/>
        </w:rPr>
        <w:t>) se udvostručuje. Pacijentima koji uzimaju cimetidin preporučuje se maksimalna doza od 5 mg zolmitriptana u toku 24 sata. Na osnovu c</w:t>
      </w:r>
      <w:r w:rsidR="005E22AE">
        <w:rPr>
          <w:rFonts w:eastAsiaTheme="minorHAnsi"/>
          <w:noProof/>
          <w:color w:val="000000"/>
          <w:sz w:val="22"/>
          <w:szCs w:val="22"/>
          <w:lang w:val="sr-Latn-RS"/>
        </w:rPr>
        <w:t>jelokupnog</w:t>
      </w:r>
      <w:r w:rsidRPr="00BC2F16">
        <w:rPr>
          <w:rFonts w:eastAsiaTheme="minorHAnsi"/>
          <w:noProof/>
          <w:color w:val="000000"/>
          <w:sz w:val="22"/>
          <w:szCs w:val="22"/>
          <w:lang w:val="sr-Latn-RS"/>
        </w:rPr>
        <w:t xml:space="preserve"> profila interakcija, slične interakcije se ne mogu isključiti ni sa specifičnim inhibitorima CYP 1A2. Zato se za l</w:t>
      </w:r>
      <w:r w:rsidR="00821564" w:rsidRPr="00BC2F16">
        <w:rPr>
          <w:rFonts w:eastAsiaTheme="minorHAnsi"/>
          <w:noProof/>
          <w:color w:val="000000"/>
          <w:sz w:val="22"/>
          <w:szCs w:val="22"/>
          <w:lang w:val="sr-Latn-RS"/>
        </w:rPr>
        <w:t>j</w:t>
      </w:r>
      <w:r w:rsidRPr="00BC2F16">
        <w:rPr>
          <w:rFonts w:eastAsiaTheme="minorHAnsi"/>
          <w:noProof/>
          <w:color w:val="000000"/>
          <w:sz w:val="22"/>
          <w:szCs w:val="22"/>
          <w:lang w:val="sr-Latn-RS"/>
        </w:rPr>
        <w:t xml:space="preserve">ekove ovog tipa, kao što su fluvoksamin i hinoloni (npr. ciprofloksacin) preporučuje ista redukcija doze. </w:t>
      </w:r>
    </w:p>
    <w:p w14:paraId="5777F049" w14:textId="77777777" w:rsidR="0066424D" w:rsidRPr="00BC2F16" w:rsidRDefault="0066424D" w:rsidP="00972256">
      <w:pPr>
        <w:jc w:val="both"/>
        <w:rPr>
          <w:noProof/>
          <w:sz w:val="22"/>
          <w:szCs w:val="22"/>
          <w:lang w:val="sr-Latn-RS"/>
        </w:rPr>
      </w:pPr>
    </w:p>
    <w:p w14:paraId="2F4A0EF7" w14:textId="79F090E2" w:rsidR="0066424D" w:rsidRPr="00BC2F16" w:rsidRDefault="008B7AFB"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F</w:t>
      </w:r>
      <w:r w:rsidR="0066424D" w:rsidRPr="00BC2F16">
        <w:rPr>
          <w:rFonts w:ascii="Times New Roman" w:hAnsi="Times New Roman" w:cs="Times New Roman"/>
          <w:noProof/>
          <w:sz w:val="22"/>
          <w:szCs w:val="22"/>
          <w:lang w:val="sr-Latn-RS"/>
        </w:rPr>
        <w:t>luoksetin ni</w:t>
      </w:r>
      <w:r w:rsidRPr="00BC2F16">
        <w:rPr>
          <w:rFonts w:ascii="Times New Roman" w:hAnsi="Times New Roman" w:cs="Times New Roman"/>
          <w:noProof/>
          <w:sz w:val="22"/>
          <w:szCs w:val="22"/>
          <w:lang w:val="sr-Latn-RS"/>
        </w:rPr>
        <w:t>je</w:t>
      </w:r>
      <w:r w:rsidR="0066424D" w:rsidRPr="00BC2F16">
        <w:rPr>
          <w:rFonts w:ascii="Times New Roman" w:hAnsi="Times New Roman" w:cs="Times New Roman"/>
          <w:noProof/>
          <w:sz w:val="22"/>
          <w:szCs w:val="22"/>
          <w:lang w:val="sr-Latn-RS"/>
        </w:rPr>
        <w:t xml:space="preserve"> pokaza</w:t>
      </w:r>
      <w:r w:rsidRPr="00BC2F16">
        <w:rPr>
          <w:rFonts w:ascii="Times New Roman" w:hAnsi="Times New Roman" w:cs="Times New Roman"/>
          <w:noProof/>
          <w:sz w:val="22"/>
          <w:szCs w:val="22"/>
          <w:lang w:val="sr-Latn-RS"/>
        </w:rPr>
        <w:t>o</w:t>
      </w:r>
      <w:r w:rsidR="0066424D" w:rsidRPr="00BC2F16">
        <w:rPr>
          <w:rFonts w:ascii="Times New Roman" w:hAnsi="Times New Roman" w:cs="Times New Roman"/>
          <w:noProof/>
          <w:sz w:val="22"/>
          <w:szCs w:val="22"/>
          <w:lang w:val="sr-Latn-RS"/>
        </w:rPr>
        <w:t xml:space="preserve"> farmakokinetič</w:t>
      </w:r>
      <w:r w:rsidR="005E22AE">
        <w:rPr>
          <w:rFonts w:ascii="Times New Roman" w:hAnsi="Times New Roman" w:cs="Times New Roman"/>
          <w:noProof/>
          <w:sz w:val="22"/>
          <w:szCs w:val="22"/>
          <w:lang w:val="sr-Latn-RS"/>
        </w:rPr>
        <w:t>k</w:t>
      </w:r>
      <w:r w:rsidR="0066424D" w:rsidRPr="00BC2F16">
        <w:rPr>
          <w:rFonts w:ascii="Times New Roman" w:hAnsi="Times New Roman" w:cs="Times New Roman"/>
          <w:noProof/>
          <w:sz w:val="22"/>
          <w:szCs w:val="22"/>
          <w:lang w:val="sr-Latn-RS"/>
        </w:rPr>
        <w:t>e interakcije sa zolmitriptanom.</w:t>
      </w:r>
      <w:r w:rsidR="005E22AE">
        <w:rPr>
          <w:rFonts w:ascii="Times New Roman" w:hAnsi="Times New Roman" w:cs="Times New Roman"/>
          <w:noProof/>
          <w:sz w:val="22"/>
          <w:szCs w:val="22"/>
          <w:lang w:val="sr-Latn-RS"/>
        </w:rPr>
        <w:t xml:space="preserve"> Terapijske doze specifičnih inhibitora ponovnog preuzimanja serotonina (npr. fluoksetin. sertalin, paroksetin, citalopram) ne inhibiraju CYP1A2</w:t>
      </w:r>
      <w:r w:rsidR="00392F5C">
        <w:rPr>
          <w:rFonts w:ascii="Times New Roman" w:hAnsi="Times New Roman" w:cs="Times New Roman"/>
          <w:noProof/>
          <w:sz w:val="22"/>
          <w:szCs w:val="22"/>
          <w:lang w:val="sr-Latn-RS"/>
        </w:rPr>
        <w:t>.</w:t>
      </w:r>
      <w:r w:rsidR="0066424D" w:rsidRPr="00BC2F16">
        <w:rPr>
          <w:rFonts w:ascii="Times New Roman" w:hAnsi="Times New Roman" w:cs="Times New Roman"/>
          <w:noProof/>
          <w:sz w:val="22"/>
          <w:szCs w:val="22"/>
          <w:lang w:val="sr-Latn-RS"/>
        </w:rPr>
        <w:t xml:space="preserve"> Međutim, postojali su izveštaji o pacijentima koji su nakon uzimanja selektivnih inhibitora preuzimanja serotonina SSRI</w:t>
      </w:r>
      <w:r w:rsidR="009A1E85" w:rsidRPr="00BC2F16">
        <w:rPr>
          <w:rFonts w:ascii="Times New Roman" w:hAnsi="Times New Roman" w:cs="Times New Roman"/>
          <w:noProof/>
          <w:sz w:val="22"/>
          <w:szCs w:val="22"/>
          <w:lang w:val="sr-Latn-RS"/>
        </w:rPr>
        <w:t xml:space="preserve"> (</w:t>
      </w:r>
      <w:r w:rsidR="004C7B5C" w:rsidRPr="00BC2F16">
        <w:rPr>
          <w:rFonts w:ascii="Times New Roman" w:hAnsi="Times New Roman" w:cs="Times New Roman"/>
          <w:noProof/>
          <w:sz w:val="22"/>
          <w:szCs w:val="22"/>
          <w:lang w:val="sr-Latn-RS"/>
        </w:rPr>
        <w:t>fluoksetin, paroksetin, sertralin</w:t>
      </w:r>
      <w:r w:rsidR="0066424D" w:rsidRPr="00BC2F16">
        <w:rPr>
          <w:rFonts w:ascii="Times New Roman" w:hAnsi="Times New Roman" w:cs="Times New Roman"/>
          <w:noProof/>
          <w:sz w:val="22"/>
          <w:szCs w:val="22"/>
          <w:lang w:val="sr-Latn-RS"/>
        </w:rPr>
        <w:t>) ili inhibitora ponovnog preuzimanja serotonina i noradrenalina SNRI</w:t>
      </w:r>
      <w:r w:rsidR="004C7B5C" w:rsidRPr="00BC2F16">
        <w:rPr>
          <w:rFonts w:ascii="Times New Roman" w:hAnsi="Times New Roman" w:cs="Times New Roman"/>
          <w:noProof/>
          <w:sz w:val="22"/>
          <w:szCs w:val="22"/>
          <w:lang w:val="sr-Latn-RS"/>
        </w:rPr>
        <w:t xml:space="preserve"> (venlafaksin, duloksetin</w:t>
      </w:r>
      <w:r w:rsidR="0066424D" w:rsidRPr="00BC2F16">
        <w:rPr>
          <w:rFonts w:ascii="Times New Roman" w:hAnsi="Times New Roman" w:cs="Times New Roman"/>
          <w:noProof/>
          <w:sz w:val="22"/>
          <w:szCs w:val="22"/>
          <w:lang w:val="sr-Latn-RS"/>
        </w:rPr>
        <w:t>) i triptana pokazivali su simptome koji su bili nalik serotoninskom sidromu (vid</w:t>
      </w:r>
      <w:r w:rsidR="00821564" w:rsidRPr="00BC2F16">
        <w:rPr>
          <w:rFonts w:ascii="Times New Roman" w:hAnsi="Times New Roman" w:cs="Times New Roman"/>
          <w:noProof/>
          <w:sz w:val="22"/>
          <w:szCs w:val="22"/>
          <w:lang w:val="sr-Latn-RS"/>
        </w:rPr>
        <w:t>j</w:t>
      </w:r>
      <w:r w:rsidR="0066424D" w:rsidRPr="00BC2F16">
        <w:rPr>
          <w:rFonts w:ascii="Times New Roman" w:hAnsi="Times New Roman" w:cs="Times New Roman"/>
          <w:noProof/>
          <w:sz w:val="22"/>
          <w:szCs w:val="22"/>
          <w:lang w:val="sr-Latn-RS"/>
        </w:rPr>
        <w:t xml:space="preserve">eti </w:t>
      </w:r>
      <w:r w:rsidR="005E22AE">
        <w:rPr>
          <w:rFonts w:ascii="Times New Roman" w:hAnsi="Times New Roman" w:cs="Times New Roman"/>
          <w:noProof/>
          <w:sz w:val="22"/>
          <w:szCs w:val="22"/>
          <w:lang w:val="sr-Latn-RS"/>
        </w:rPr>
        <w:t>dio</w:t>
      </w:r>
      <w:r w:rsidR="0066424D" w:rsidRPr="00BC2F16">
        <w:rPr>
          <w:rFonts w:ascii="Times New Roman" w:hAnsi="Times New Roman" w:cs="Times New Roman"/>
          <w:noProof/>
          <w:sz w:val="22"/>
          <w:szCs w:val="22"/>
          <w:lang w:val="sr-Latn-RS"/>
        </w:rPr>
        <w:t xml:space="preserve"> 4.4). </w:t>
      </w:r>
    </w:p>
    <w:p w14:paraId="7487228C" w14:textId="77777777" w:rsidR="00213583" w:rsidRPr="00BC2F16" w:rsidRDefault="00213583" w:rsidP="00972256">
      <w:pPr>
        <w:jc w:val="both"/>
        <w:rPr>
          <w:noProof/>
          <w:sz w:val="22"/>
          <w:szCs w:val="22"/>
          <w:lang w:val="sr-Latn-RS"/>
        </w:rPr>
      </w:pPr>
    </w:p>
    <w:p w14:paraId="21953BDF" w14:textId="05864579" w:rsidR="00213583" w:rsidRPr="00BC2F16" w:rsidRDefault="00DE27C7" w:rsidP="00972256">
      <w:pPr>
        <w:jc w:val="both"/>
        <w:rPr>
          <w:noProof/>
          <w:sz w:val="22"/>
          <w:szCs w:val="22"/>
          <w:lang w:val="sr-Latn-RS"/>
        </w:rPr>
      </w:pPr>
      <w:r w:rsidRPr="00BC2F16">
        <w:rPr>
          <w:sz w:val="22"/>
          <w:szCs w:val="22"/>
        </w:rPr>
        <w:t xml:space="preserve">Kao i kod drugih </w:t>
      </w:r>
      <w:r w:rsidRPr="00BC2F16">
        <w:rPr>
          <w:noProof/>
          <w:sz w:val="22"/>
          <w:szCs w:val="22"/>
          <w:lang w:val="sr-Latn-RS"/>
        </w:rPr>
        <w:t>agonista 5-HT</w:t>
      </w:r>
      <w:r w:rsidRPr="00BC2F16">
        <w:rPr>
          <w:noProof/>
          <w:sz w:val="22"/>
          <w:szCs w:val="22"/>
          <w:vertAlign w:val="subscript"/>
          <w:lang w:val="sr-Latn-RS"/>
        </w:rPr>
        <w:t>1B/1D</w:t>
      </w:r>
      <w:r w:rsidRPr="00BC2F16">
        <w:rPr>
          <w:noProof/>
          <w:sz w:val="22"/>
          <w:szCs w:val="22"/>
          <w:lang w:val="sr-Latn-RS"/>
        </w:rPr>
        <w:t xml:space="preserve"> receptora, </w:t>
      </w:r>
      <w:r w:rsidR="00152254" w:rsidRPr="00BC2F16">
        <w:rPr>
          <w:noProof/>
          <w:sz w:val="22"/>
          <w:szCs w:val="22"/>
          <w:lang w:val="sr-Latn-RS"/>
        </w:rPr>
        <w:t>moguća je farmakodinamska interakcija</w:t>
      </w:r>
      <w:r w:rsidR="005F6612" w:rsidRPr="00BC2F16">
        <w:rPr>
          <w:noProof/>
          <w:sz w:val="22"/>
          <w:szCs w:val="22"/>
          <w:lang w:val="sr-Latn-RS"/>
        </w:rPr>
        <w:t xml:space="preserve"> sa </w:t>
      </w:r>
      <w:r w:rsidR="00213583" w:rsidRPr="00BC2F16">
        <w:rPr>
          <w:sz w:val="22"/>
          <w:szCs w:val="22"/>
        </w:rPr>
        <w:t>biljni</w:t>
      </w:r>
      <w:r w:rsidR="005F6612" w:rsidRPr="00BC2F16">
        <w:rPr>
          <w:sz w:val="22"/>
          <w:szCs w:val="22"/>
        </w:rPr>
        <w:t>m</w:t>
      </w:r>
      <w:r w:rsidR="00213583" w:rsidRPr="00BC2F16">
        <w:rPr>
          <w:sz w:val="22"/>
          <w:szCs w:val="22"/>
        </w:rPr>
        <w:t xml:space="preserve"> l</w:t>
      </w:r>
      <w:r w:rsidR="005E22AE">
        <w:rPr>
          <w:sz w:val="22"/>
          <w:szCs w:val="22"/>
        </w:rPr>
        <w:t>j</w:t>
      </w:r>
      <w:r w:rsidR="00213583" w:rsidRPr="00BC2F16">
        <w:rPr>
          <w:sz w:val="22"/>
          <w:szCs w:val="22"/>
        </w:rPr>
        <w:t>ekov</w:t>
      </w:r>
      <w:r w:rsidR="005F6612" w:rsidRPr="00BC2F16">
        <w:rPr>
          <w:sz w:val="22"/>
          <w:szCs w:val="22"/>
        </w:rPr>
        <w:t>ima</w:t>
      </w:r>
      <w:r w:rsidR="00213583" w:rsidRPr="00BC2F16">
        <w:rPr>
          <w:sz w:val="22"/>
          <w:szCs w:val="22"/>
        </w:rPr>
        <w:t xml:space="preserve"> koji sadrže kantarion (</w:t>
      </w:r>
      <w:r w:rsidR="00213583" w:rsidRPr="00BC2F16">
        <w:rPr>
          <w:i/>
          <w:iCs/>
          <w:sz w:val="22"/>
          <w:szCs w:val="22"/>
        </w:rPr>
        <w:t>Hypericum perforatum</w:t>
      </w:r>
      <w:r w:rsidR="00213583" w:rsidRPr="00BC2F16">
        <w:rPr>
          <w:sz w:val="22"/>
          <w:szCs w:val="22"/>
        </w:rPr>
        <w:t>)</w:t>
      </w:r>
      <w:r w:rsidR="005F6612" w:rsidRPr="00BC2F16">
        <w:rPr>
          <w:sz w:val="22"/>
          <w:szCs w:val="22"/>
        </w:rPr>
        <w:t xml:space="preserve"> što može rezultovati češćom pojavom neželjenih dejstava.</w:t>
      </w:r>
    </w:p>
    <w:p w14:paraId="45162B73" w14:textId="77777777" w:rsidR="00F7766B" w:rsidRPr="00BC2F16" w:rsidRDefault="00F7766B" w:rsidP="00BC2F16">
      <w:pPr>
        <w:jc w:val="both"/>
        <w:rPr>
          <w:sz w:val="22"/>
          <w:szCs w:val="22"/>
          <w:lang w:val="pl-PL"/>
        </w:rPr>
      </w:pPr>
    </w:p>
    <w:p w14:paraId="3847AA56" w14:textId="77777777" w:rsidR="00F35B85" w:rsidRDefault="00F35B85" w:rsidP="00972256">
      <w:pPr>
        <w:spacing w:before="200" w:after="200"/>
        <w:jc w:val="both"/>
        <w:rPr>
          <w:b/>
          <w:sz w:val="22"/>
          <w:szCs w:val="22"/>
          <w:lang w:val="sr-Latn-CS"/>
        </w:rPr>
      </w:pPr>
    </w:p>
    <w:p w14:paraId="5268AB6E" w14:textId="77777777" w:rsidR="00F35B85" w:rsidRDefault="00F35B85" w:rsidP="00972256">
      <w:pPr>
        <w:spacing w:before="200" w:after="200"/>
        <w:jc w:val="both"/>
        <w:rPr>
          <w:b/>
          <w:sz w:val="22"/>
          <w:szCs w:val="22"/>
          <w:lang w:val="sr-Latn-CS"/>
        </w:rPr>
      </w:pPr>
    </w:p>
    <w:p w14:paraId="7E8DA5B4" w14:textId="3D467E7F" w:rsidR="00872603" w:rsidRPr="00BC2F16" w:rsidRDefault="00872603" w:rsidP="00972256">
      <w:pPr>
        <w:spacing w:before="200" w:after="200"/>
        <w:jc w:val="both"/>
        <w:rPr>
          <w:b/>
          <w:bCs/>
          <w:sz w:val="22"/>
          <w:szCs w:val="22"/>
          <w:lang w:val="sr-Latn-CS"/>
        </w:rPr>
      </w:pPr>
      <w:r w:rsidRPr="00BC2F16">
        <w:rPr>
          <w:b/>
          <w:sz w:val="22"/>
          <w:szCs w:val="22"/>
          <w:lang w:val="sr-Latn-CS"/>
        </w:rPr>
        <w:lastRenderedPageBreak/>
        <w:t xml:space="preserve">4.6. </w:t>
      </w:r>
      <w:r w:rsidR="0091424B" w:rsidRPr="00BC2F16">
        <w:rPr>
          <w:b/>
          <w:bCs/>
          <w:sz w:val="22"/>
          <w:szCs w:val="22"/>
          <w:lang w:val="sr-Latn-CS"/>
        </w:rPr>
        <w:t>Plodnost, trudnoća i dojenje</w:t>
      </w:r>
    </w:p>
    <w:p w14:paraId="1B1ADCCF" w14:textId="77777777" w:rsidR="0066424D" w:rsidRPr="00BC2F16" w:rsidRDefault="0066424D" w:rsidP="00972256">
      <w:pPr>
        <w:pStyle w:val="Default"/>
        <w:jc w:val="both"/>
        <w:rPr>
          <w:rFonts w:ascii="Times New Roman" w:hAnsi="Times New Roman" w:cs="Times New Roman"/>
          <w:i/>
          <w:iCs/>
          <w:noProof/>
          <w:sz w:val="22"/>
          <w:szCs w:val="22"/>
          <w:lang w:val="sr-Latn-RS"/>
        </w:rPr>
      </w:pPr>
      <w:r w:rsidRPr="00BC2F16">
        <w:rPr>
          <w:rFonts w:ascii="Times New Roman" w:hAnsi="Times New Roman" w:cs="Times New Roman"/>
          <w:i/>
          <w:iCs/>
          <w:noProof/>
          <w:sz w:val="22"/>
          <w:szCs w:val="22"/>
          <w:lang w:val="sr-Latn-RS"/>
        </w:rPr>
        <w:t xml:space="preserve">Trudnoća </w:t>
      </w:r>
    </w:p>
    <w:p w14:paraId="7095B2C2" w14:textId="77777777" w:rsidR="008B5FB4" w:rsidRPr="00BC2F16" w:rsidRDefault="008B5FB4" w:rsidP="00972256">
      <w:pPr>
        <w:pStyle w:val="Default"/>
        <w:jc w:val="both"/>
        <w:rPr>
          <w:rFonts w:ascii="Times New Roman" w:hAnsi="Times New Roman" w:cs="Times New Roman"/>
          <w:noProof/>
          <w:sz w:val="22"/>
          <w:szCs w:val="22"/>
          <w:lang w:val="sr-Latn-RS"/>
        </w:rPr>
      </w:pPr>
    </w:p>
    <w:p w14:paraId="68D358E3" w14:textId="0BE5306F" w:rsidR="006E301B" w:rsidRPr="00BC2F16" w:rsidRDefault="006E301B"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Prim</w:t>
      </w:r>
      <w:r w:rsidR="00066797">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 xml:space="preserve">enu zolmitriptana razmotriti tek onda, ako je očekivana korist za majku veća od mogućeg rizika za fetus. </w:t>
      </w:r>
    </w:p>
    <w:p w14:paraId="39F7BA35" w14:textId="372D64B4" w:rsidR="0066424D" w:rsidRPr="00BC2F16"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Bezb</w:t>
      </w:r>
      <w:r w:rsidR="008B5FB4"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ednost prim</w:t>
      </w:r>
      <w:r w:rsidR="008B5FB4"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ene ovog l</w:t>
      </w:r>
      <w:r w:rsidR="008B5FB4" w:rsidRPr="00BC2F16">
        <w:rPr>
          <w:rFonts w:ascii="Times New Roman" w:hAnsi="Times New Roman" w:cs="Times New Roman"/>
          <w:noProof/>
          <w:sz w:val="22"/>
          <w:szCs w:val="22"/>
          <w:lang w:val="sr-Latn-RS"/>
        </w:rPr>
        <w:t>ij</w:t>
      </w:r>
      <w:r w:rsidRPr="00BC2F16">
        <w:rPr>
          <w:rFonts w:ascii="Times New Roman" w:hAnsi="Times New Roman" w:cs="Times New Roman"/>
          <w:noProof/>
          <w:sz w:val="22"/>
          <w:szCs w:val="22"/>
          <w:lang w:val="sr-Latn-RS"/>
        </w:rPr>
        <w:t>eka u trudnoći nije dokazana</w:t>
      </w:r>
      <w:r w:rsidR="006E301B" w:rsidRPr="00BC2F16">
        <w:rPr>
          <w:rFonts w:ascii="Times New Roman" w:hAnsi="Times New Roman" w:cs="Times New Roman"/>
          <w:noProof/>
          <w:sz w:val="22"/>
          <w:szCs w:val="22"/>
          <w:lang w:val="sr-Latn-RS"/>
        </w:rPr>
        <w:t>, ali r</w:t>
      </w:r>
      <w:r w:rsidRPr="00BC2F16">
        <w:rPr>
          <w:rFonts w:ascii="Times New Roman" w:hAnsi="Times New Roman" w:cs="Times New Roman"/>
          <w:noProof/>
          <w:sz w:val="22"/>
          <w:szCs w:val="22"/>
          <w:lang w:val="sr-Latn-RS"/>
        </w:rPr>
        <w:t>ezultati eksperimenata na životinjama ni</w:t>
      </w:r>
      <w:r w:rsidR="005E22AE">
        <w:rPr>
          <w:rFonts w:ascii="Times New Roman" w:hAnsi="Times New Roman" w:cs="Times New Roman"/>
          <w:noProof/>
          <w:sz w:val="22"/>
          <w:szCs w:val="22"/>
          <w:lang w:val="sr-Latn-RS"/>
        </w:rPr>
        <w:t>je</w:t>
      </w:r>
      <w:r w:rsidRPr="00BC2F16">
        <w:rPr>
          <w:rFonts w:ascii="Times New Roman" w:hAnsi="Times New Roman" w:cs="Times New Roman"/>
          <w:noProof/>
          <w:sz w:val="22"/>
          <w:szCs w:val="22"/>
          <w:lang w:val="sr-Latn-RS"/>
        </w:rPr>
        <w:t>su ukazivali na direktne teratogene efekte</w:t>
      </w:r>
      <w:r w:rsidR="006E301B" w:rsidRPr="00BC2F16">
        <w:rPr>
          <w:rFonts w:ascii="Times New Roman" w:hAnsi="Times New Roman" w:cs="Times New Roman"/>
          <w:noProof/>
          <w:sz w:val="22"/>
          <w:szCs w:val="22"/>
          <w:lang w:val="sr-Latn-RS"/>
        </w:rPr>
        <w:t xml:space="preserve"> (videti </w:t>
      </w:r>
      <w:r w:rsidR="005E22AE">
        <w:rPr>
          <w:rFonts w:ascii="Times New Roman" w:hAnsi="Times New Roman" w:cs="Times New Roman"/>
          <w:noProof/>
          <w:sz w:val="22"/>
          <w:szCs w:val="22"/>
          <w:lang w:val="sr-Latn-RS"/>
        </w:rPr>
        <w:t xml:space="preserve">dio </w:t>
      </w:r>
      <w:r w:rsidR="00E210C9" w:rsidRPr="00BC2F16">
        <w:rPr>
          <w:rFonts w:ascii="Times New Roman" w:hAnsi="Times New Roman" w:cs="Times New Roman"/>
          <w:noProof/>
          <w:sz w:val="22"/>
          <w:szCs w:val="22"/>
          <w:lang w:val="sr-Latn-RS"/>
        </w:rPr>
        <w:t>5.3)</w:t>
      </w:r>
      <w:r w:rsidRPr="00BC2F16">
        <w:rPr>
          <w:rFonts w:ascii="Times New Roman" w:hAnsi="Times New Roman" w:cs="Times New Roman"/>
          <w:noProof/>
          <w:sz w:val="22"/>
          <w:szCs w:val="22"/>
          <w:lang w:val="sr-Latn-RS"/>
        </w:rPr>
        <w:t xml:space="preserve">. </w:t>
      </w:r>
    </w:p>
    <w:p w14:paraId="6FAF554C" w14:textId="77777777" w:rsidR="0066424D" w:rsidRPr="00BC2F16" w:rsidRDefault="0066424D" w:rsidP="00972256">
      <w:pPr>
        <w:pStyle w:val="Default"/>
        <w:jc w:val="both"/>
        <w:rPr>
          <w:rFonts w:ascii="Times New Roman" w:hAnsi="Times New Roman" w:cs="Times New Roman"/>
          <w:noProof/>
          <w:sz w:val="22"/>
          <w:szCs w:val="22"/>
          <w:u w:val="single"/>
          <w:lang w:val="sr-Latn-RS"/>
        </w:rPr>
      </w:pPr>
    </w:p>
    <w:p w14:paraId="346840D7" w14:textId="77777777" w:rsidR="0066424D" w:rsidRPr="00BC2F16" w:rsidRDefault="0066424D" w:rsidP="00972256">
      <w:pPr>
        <w:pStyle w:val="Default"/>
        <w:jc w:val="both"/>
        <w:rPr>
          <w:rFonts w:ascii="Times New Roman" w:hAnsi="Times New Roman" w:cs="Times New Roman"/>
          <w:i/>
          <w:iCs/>
          <w:noProof/>
          <w:sz w:val="22"/>
          <w:szCs w:val="22"/>
          <w:lang w:val="sr-Latn-RS"/>
        </w:rPr>
      </w:pPr>
      <w:r w:rsidRPr="00BC2F16">
        <w:rPr>
          <w:rFonts w:ascii="Times New Roman" w:hAnsi="Times New Roman" w:cs="Times New Roman"/>
          <w:i/>
          <w:noProof/>
          <w:sz w:val="22"/>
          <w:szCs w:val="22"/>
          <w:lang w:val="sr-Latn-RS"/>
        </w:rPr>
        <w:t>Dojenje</w:t>
      </w:r>
      <w:r w:rsidRPr="00BC2F16">
        <w:rPr>
          <w:rFonts w:ascii="Times New Roman" w:hAnsi="Times New Roman" w:cs="Times New Roman"/>
          <w:i/>
          <w:iCs/>
          <w:noProof/>
          <w:sz w:val="22"/>
          <w:szCs w:val="22"/>
          <w:lang w:val="sr-Latn-RS"/>
        </w:rPr>
        <w:t xml:space="preserve"> </w:t>
      </w:r>
    </w:p>
    <w:p w14:paraId="1E8C583E" w14:textId="77777777" w:rsidR="008B5FB4" w:rsidRPr="00BC2F16" w:rsidRDefault="008B5FB4" w:rsidP="00972256">
      <w:pPr>
        <w:pStyle w:val="Default"/>
        <w:jc w:val="both"/>
        <w:rPr>
          <w:rFonts w:ascii="Times New Roman" w:hAnsi="Times New Roman" w:cs="Times New Roman"/>
          <w:i/>
          <w:iCs/>
          <w:noProof/>
          <w:sz w:val="22"/>
          <w:szCs w:val="22"/>
          <w:lang w:val="sr-Latn-RS"/>
        </w:rPr>
      </w:pPr>
    </w:p>
    <w:p w14:paraId="0921F7BA" w14:textId="317DB1A3" w:rsidR="0066424D" w:rsidRPr="00BC2F16" w:rsidRDefault="0066424D" w:rsidP="00972256">
      <w:pPr>
        <w:jc w:val="both"/>
        <w:rPr>
          <w:noProof/>
          <w:sz w:val="22"/>
          <w:szCs w:val="22"/>
          <w:lang w:val="sr-Latn-RS"/>
        </w:rPr>
      </w:pPr>
      <w:r w:rsidRPr="00BC2F16">
        <w:rPr>
          <w:noProof/>
          <w:sz w:val="22"/>
          <w:szCs w:val="22"/>
          <w:lang w:val="sr-Latn-RS"/>
        </w:rPr>
        <w:t>Istraživanja na životinjama pokazuju da zolmitriptan prelazi u ml</w:t>
      </w:r>
      <w:r w:rsidR="008B5FB4" w:rsidRPr="00BC2F16">
        <w:rPr>
          <w:noProof/>
          <w:sz w:val="22"/>
          <w:szCs w:val="22"/>
          <w:lang w:val="sr-Latn-RS"/>
        </w:rPr>
        <w:t>ij</w:t>
      </w:r>
      <w:r w:rsidRPr="00BC2F16">
        <w:rPr>
          <w:noProof/>
          <w:sz w:val="22"/>
          <w:szCs w:val="22"/>
          <w:lang w:val="sr-Latn-RS"/>
        </w:rPr>
        <w:t>eko životinja. Ne postoje podaci kod ljudi o prelasku u majčino ml</w:t>
      </w:r>
      <w:r w:rsidR="008B5FB4" w:rsidRPr="00BC2F16">
        <w:rPr>
          <w:noProof/>
          <w:sz w:val="22"/>
          <w:szCs w:val="22"/>
          <w:lang w:val="sr-Latn-RS"/>
        </w:rPr>
        <w:t>ij</w:t>
      </w:r>
      <w:r w:rsidRPr="00BC2F16">
        <w:rPr>
          <w:noProof/>
          <w:sz w:val="22"/>
          <w:szCs w:val="22"/>
          <w:lang w:val="sr-Latn-RS"/>
        </w:rPr>
        <w:t>eko. Iz tog razloga zolmitriptan</w:t>
      </w:r>
      <w:r w:rsidR="001F6286" w:rsidRPr="00BC2F16">
        <w:rPr>
          <w:noProof/>
          <w:sz w:val="22"/>
          <w:szCs w:val="22"/>
          <w:lang w:val="sr-Latn-RS"/>
        </w:rPr>
        <w:t xml:space="preserve"> </w:t>
      </w:r>
      <w:r w:rsidRPr="00BC2F16">
        <w:rPr>
          <w:noProof/>
          <w:sz w:val="22"/>
          <w:szCs w:val="22"/>
          <w:lang w:val="sr-Latn-RS"/>
        </w:rPr>
        <w:t xml:space="preserve">kod dojilja treba </w:t>
      </w:r>
      <w:r w:rsidR="001F6286" w:rsidRPr="00BC2F16">
        <w:rPr>
          <w:noProof/>
          <w:sz w:val="22"/>
          <w:szCs w:val="22"/>
          <w:lang w:val="sr-Latn-RS"/>
        </w:rPr>
        <w:t>prim</w:t>
      </w:r>
      <w:r w:rsidR="008B5FB4" w:rsidRPr="00BC2F16">
        <w:rPr>
          <w:noProof/>
          <w:sz w:val="22"/>
          <w:szCs w:val="22"/>
          <w:lang w:val="sr-Latn-RS"/>
        </w:rPr>
        <w:t>j</w:t>
      </w:r>
      <w:r w:rsidR="001F6286" w:rsidRPr="00BC2F16">
        <w:rPr>
          <w:noProof/>
          <w:sz w:val="22"/>
          <w:szCs w:val="22"/>
          <w:lang w:val="sr-Latn-RS"/>
        </w:rPr>
        <w:t xml:space="preserve">enjivati </w:t>
      </w:r>
      <w:r w:rsidRPr="00BC2F16">
        <w:rPr>
          <w:noProof/>
          <w:sz w:val="22"/>
          <w:szCs w:val="22"/>
          <w:lang w:val="sr-Latn-RS"/>
        </w:rPr>
        <w:t xml:space="preserve">uz oprez. </w:t>
      </w:r>
    </w:p>
    <w:p w14:paraId="77294CB2" w14:textId="77777777" w:rsidR="002E7682" w:rsidRPr="00BC2F16" w:rsidRDefault="002E7682" w:rsidP="00BC2F16">
      <w:pPr>
        <w:jc w:val="both"/>
        <w:rPr>
          <w:sz w:val="22"/>
          <w:szCs w:val="22"/>
          <w:lang w:val="sr-Latn-RS"/>
        </w:rPr>
      </w:pPr>
    </w:p>
    <w:p w14:paraId="177B7E30" w14:textId="5206833C" w:rsidR="0066424D" w:rsidRPr="00BC2F16" w:rsidRDefault="00872603" w:rsidP="00972256">
      <w:pPr>
        <w:spacing w:before="200" w:after="200"/>
        <w:jc w:val="both"/>
        <w:rPr>
          <w:b/>
          <w:bCs/>
          <w:sz w:val="22"/>
          <w:szCs w:val="22"/>
          <w:lang w:val="sr-Latn-CS"/>
        </w:rPr>
      </w:pPr>
      <w:r w:rsidRPr="00BC2F16">
        <w:rPr>
          <w:b/>
          <w:sz w:val="22"/>
          <w:szCs w:val="22"/>
          <w:lang w:val="sr-Latn-CS"/>
        </w:rPr>
        <w:t xml:space="preserve">4.7. </w:t>
      </w:r>
      <w:r w:rsidR="008B5FB4" w:rsidRPr="00BC2F16">
        <w:rPr>
          <w:b/>
          <w:bCs/>
          <w:sz w:val="22"/>
          <w:szCs w:val="22"/>
          <w:lang w:val="sr-Latn-CS"/>
        </w:rPr>
        <w:t>Uticaj</w:t>
      </w:r>
      <w:r w:rsidR="00645B3C">
        <w:rPr>
          <w:b/>
          <w:bCs/>
          <w:sz w:val="22"/>
          <w:szCs w:val="22"/>
          <w:lang w:val="sr-Latn-CS"/>
        </w:rPr>
        <w:t xml:space="preserve"> </w:t>
      </w:r>
      <w:r w:rsidR="0091424B" w:rsidRPr="00BC2F16">
        <w:rPr>
          <w:b/>
          <w:bCs/>
          <w:sz w:val="22"/>
          <w:szCs w:val="22"/>
          <w:lang w:val="sr-Latn-CS"/>
        </w:rPr>
        <w:t>na sposobnost upravljanja vozilima i rukovanja mašinama</w:t>
      </w:r>
    </w:p>
    <w:p w14:paraId="77A4B5DA" w14:textId="25EF14D5" w:rsidR="0066424D" w:rsidRPr="00BC2F16" w:rsidRDefault="0066424D" w:rsidP="00972256">
      <w:pPr>
        <w:pStyle w:val="Default"/>
        <w:jc w:val="both"/>
        <w:rPr>
          <w:rFonts w:ascii="Times New Roman" w:eastAsia="Times New Roman" w:hAnsi="Times New Roman" w:cs="Times New Roman"/>
          <w:noProof/>
          <w:color w:val="auto"/>
          <w:sz w:val="22"/>
          <w:szCs w:val="22"/>
          <w:lang w:val="sr-Latn-RS"/>
        </w:rPr>
      </w:pPr>
      <w:r w:rsidRPr="00BC2F16">
        <w:rPr>
          <w:rFonts w:ascii="Times New Roman" w:eastAsia="Times New Roman" w:hAnsi="Times New Roman" w:cs="Times New Roman"/>
          <w:noProof/>
          <w:color w:val="auto"/>
          <w:sz w:val="22"/>
          <w:szCs w:val="22"/>
          <w:lang w:val="sr-Latn-RS"/>
        </w:rPr>
        <w:t>Kod psihomotoričkih testova, doze zolmitriptana do 20 mg ni</w:t>
      </w:r>
      <w:r w:rsidR="005E22AE">
        <w:rPr>
          <w:rFonts w:ascii="Times New Roman" w:eastAsia="Times New Roman" w:hAnsi="Times New Roman" w:cs="Times New Roman"/>
          <w:noProof/>
          <w:color w:val="auto"/>
          <w:sz w:val="22"/>
          <w:szCs w:val="22"/>
          <w:lang w:val="sr-Latn-RS"/>
        </w:rPr>
        <w:t>je</w:t>
      </w:r>
      <w:r w:rsidRPr="00BC2F16">
        <w:rPr>
          <w:rFonts w:ascii="Times New Roman" w:eastAsia="Times New Roman" w:hAnsi="Times New Roman" w:cs="Times New Roman"/>
          <w:noProof/>
          <w:color w:val="auto"/>
          <w:sz w:val="22"/>
          <w:szCs w:val="22"/>
          <w:lang w:val="sr-Latn-RS"/>
        </w:rPr>
        <w:t>su dovele do značajnog smanjenja učinka. Pošto za vr</w:t>
      </w:r>
      <w:r w:rsidR="008B5FB4" w:rsidRPr="00BC2F16">
        <w:rPr>
          <w:rFonts w:ascii="Times New Roman" w:eastAsia="Times New Roman" w:hAnsi="Times New Roman" w:cs="Times New Roman"/>
          <w:noProof/>
          <w:color w:val="auto"/>
          <w:sz w:val="22"/>
          <w:szCs w:val="22"/>
          <w:lang w:val="sr-Latn-RS"/>
        </w:rPr>
        <w:t>ij</w:t>
      </w:r>
      <w:r w:rsidRPr="00BC2F16">
        <w:rPr>
          <w:rFonts w:ascii="Times New Roman" w:eastAsia="Times New Roman" w:hAnsi="Times New Roman" w:cs="Times New Roman"/>
          <w:noProof/>
          <w:color w:val="auto"/>
          <w:sz w:val="22"/>
          <w:szCs w:val="22"/>
          <w:lang w:val="sr-Latn-RS"/>
        </w:rPr>
        <w:t xml:space="preserve">eme migrenoznih napada mogu nastupiti pospanost i ostali simptomi, potreban je oprez kod pacijenata koji obavljaju poslove za koje je potrebna spretnost (npr. vožnja automobila ili rukovanje mašinama). </w:t>
      </w:r>
    </w:p>
    <w:p w14:paraId="04E151CD" w14:textId="77777777" w:rsidR="00872603" w:rsidRPr="00BC2F16" w:rsidRDefault="00872603" w:rsidP="00972256">
      <w:pPr>
        <w:spacing w:before="200" w:after="200"/>
        <w:jc w:val="both"/>
        <w:rPr>
          <w:b/>
          <w:sz w:val="22"/>
          <w:szCs w:val="22"/>
          <w:lang w:val="sr-Latn-CS"/>
        </w:rPr>
      </w:pPr>
      <w:r w:rsidRPr="00BC2F16">
        <w:rPr>
          <w:b/>
          <w:sz w:val="22"/>
          <w:szCs w:val="22"/>
          <w:lang w:val="sr-Latn-CS"/>
        </w:rPr>
        <w:t>4.8. Neželjena dejstva</w:t>
      </w:r>
    </w:p>
    <w:p w14:paraId="0C548065" w14:textId="77777777" w:rsidR="008A6621" w:rsidRPr="00BC2F16" w:rsidRDefault="008A6621" w:rsidP="00BC2F16">
      <w:pPr>
        <w:jc w:val="both"/>
        <w:rPr>
          <w:bCs/>
          <w:noProof/>
          <w:sz w:val="22"/>
          <w:szCs w:val="22"/>
          <w:lang w:val="sr-Latn-RS"/>
        </w:rPr>
      </w:pPr>
      <w:r w:rsidRPr="00BC2F16">
        <w:rPr>
          <w:bCs/>
          <w:noProof/>
          <w:sz w:val="22"/>
          <w:szCs w:val="22"/>
          <w:lang w:val="sr-Latn-RS"/>
        </w:rPr>
        <w:t>Lijek Trecar se dobro podnosi.</w:t>
      </w:r>
    </w:p>
    <w:p w14:paraId="530BE4A3" w14:textId="3F63AE16" w:rsidR="0066424D" w:rsidRPr="00BC2F16" w:rsidRDefault="0066424D" w:rsidP="00BC2F16">
      <w:pPr>
        <w:jc w:val="both"/>
        <w:rPr>
          <w:bCs/>
          <w:noProof/>
          <w:sz w:val="22"/>
          <w:szCs w:val="22"/>
          <w:lang w:val="sr-Latn-RS"/>
        </w:rPr>
      </w:pPr>
      <w:r w:rsidRPr="00BC2F16">
        <w:rPr>
          <w:bCs/>
          <w:noProof/>
          <w:sz w:val="22"/>
          <w:szCs w:val="22"/>
          <w:lang w:val="sr-Latn-RS"/>
        </w:rPr>
        <w:t xml:space="preserve">Moguća neželjena dejstva su obično </w:t>
      </w:r>
      <w:r w:rsidR="00926AE3">
        <w:rPr>
          <w:bCs/>
          <w:noProof/>
          <w:sz w:val="22"/>
          <w:szCs w:val="22"/>
          <w:lang w:val="sr-Latn-RS"/>
        </w:rPr>
        <w:t>blaga</w:t>
      </w:r>
      <w:r w:rsidR="00066797">
        <w:rPr>
          <w:bCs/>
          <w:noProof/>
          <w:sz w:val="22"/>
          <w:szCs w:val="22"/>
          <w:lang w:val="sr-Latn-RS"/>
        </w:rPr>
        <w:t xml:space="preserve">/umjereno ozbiljna, </w:t>
      </w:r>
      <w:r w:rsidRPr="00BC2F16">
        <w:rPr>
          <w:bCs/>
          <w:noProof/>
          <w:sz w:val="22"/>
          <w:szCs w:val="22"/>
          <w:lang w:val="sr-Latn-RS"/>
        </w:rPr>
        <w:t>prolazna, obično se javljaju u toku 4 sata nakon uzimanja oralne disperzibilne tablete, ne javljaju se češće u slučaju ponovljenog uzimanja i spontano nestaju bez potrebe za dodatnim l</w:t>
      </w:r>
      <w:r w:rsidR="008B5FB4" w:rsidRPr="00BC2F16">
        <w:rPr>
          <w:bCs/>
          <w:noProof/>
          <w:sz w:val="22"/>
          <w:szCs w:val="22"/>
          <w:lang w:val="sr-Latn-RS"/>
        </w:rPr>
        <w:t>ij</w:t>
      </w:r>
      <w:r w:rsidRPr="00BC2F16">
        <w:rPr>
          <w:bCs/>
          <w:noProof/>
          <w:sz w:val="22"/>
          <w:szCs w:val="22"/>
          <w:lang w:val="sr-Latn-RS"/>
        </w:rPr>
        <w:t xml:space="preserve">ečenjem. </w:t>
      </w:r>
    </w:p>
    <w:p w14:paraId="0A4F1FC7" w14:textId="77777777" w:rsidR="0066424D" w:rsidRPr="00BC2F16" w:rsidRDefault="0066424D" w:rsidP="00BC2F16">
      <w:pPr>
        <w:jc w:val="both"/>
        <w:rPr>
          <w:bCs/>
          <w:noProof/>
          <w:sz w:val="22"/>
          <w:szCs w:val="22"/>
          <w:lang w:val="sr-Latn-RS"/>
        </w:rPr>
      </w:pPr>
    </w:p>
    <w:p w14:paraId="1882D19D" w14:textId="77777777" w:rsidR="0066424D" w:rsidRPr="00BC2F16" w:rsidRDefault="0066424D" w:rsidP="00BC2F16">
      <w:pPr>
        <w:jc w:val="both"/>
        <w:rPr>
          <w:bCs/>
          <w:noProof/>
          <w:sz w:val="22"/>
          <w:szCs w:val="22"/>
          <w:lang w:val="sr-Latn-RS"/>
        </w:rPr>
      </w:pPr>
      <w:r w:rsidRPr="00BC2F16">
        <w:rPr>
          <w:bCs/>
          <w:noProof/>
          <w:sz w:val="22"/>
          <w:szCs w:val="22"/>
          <w:lang w:val="sr-Latn-RS"/>
        </w:rPr>
        <w:t>Kod navođenja učestalosti, neželjena dejstva su definisana u sledećim kategorijama:</w:t>
      </w:r>
    </w:p>
    <w:p w14:paraId="6DB02FFA" w14:textId="26057008" w:rsidR="0066424D" w:rsidRPr="00BC2F16" w:rsidRDefault="0066424D" w:rsidP="00BC2F16">
      <w:pPr>
        <w:jc w:val="both"/>
        <w:rPr>
          <w:bCs/>
          <w:noProof/>
          <w:sz w:val="22"/>
          <w:szCs w:val="22"/>
          <w:lang w:val="sr-Latn-RS"/>
        </w:rPr>
      </w:pPr>
      <w:r w:rsidRPr="00BC2F16">
        <w:rPr>
          <w:bCs/>
          <w:noProof/>
          <w:sz w:val="22"/>
          <w:szCs w:val="22"/>
          <w:lang w:val="sr-Latn-RS"/>
        </w:rPr>
        <w:t xml:space="preserve">veoma često </w:t>
      </w:r>
      <w:r w:rsidRPr="00BC2F16">
        <w:rPr>
          <w:noProof/>
          <w:sz w:val="22"/>
          <w:szCs w:val="22"/>
          <w:lang w:val="sr-Latn-RS"/>
        </w:rPr>
        <w:t>(≥1/10),</w:t>
      </w:r>
      <w:r w:rsidRPr="00BC2F16">
        <w:rPr>
          <w:bCs/>
          <w:noProof/>
          <w:sz w:val="22"/>
          <w:szCs w:val="22"/>
          <w:lang w:val="sr-Latn-RS"/>
        </w:rPr>
        <w:t xml:space="preserve"> </w:t>
      </w:r>
      <w:r w:rsidRPr="00BC2F16">
        <w:rPr>
          <w:noProof/>
          <w:sz w:val="22"/>
          <w:szCs w:val="22"/>
          <w:lang w:val="sr-Latn-RS"/>
        </w:rPr>
        <w:t>često (</w:t>
      </w:r>
      <w:r w:rsidR="00991CFB" w:rsidRPr="00BC2F16">
        <w:rPr>
          <w:noProof/>
          <w:sz w:val="22"/>
          <w:szCs w:val="22"/>
          <w:lang w:val="sr-Latn-RS"/>
        </w:rPr>
        <w:t>≥</w:t>
      </w:r>
      <w:r w:rsidRPr="00BC2F16">
        <w:rPr>
          <w:noProof/>
          <w:sz w:val="22"/>
          <w:szCs w:val="22"/>
          <w:lang w:val="sr-Latn-RS"/>
        </w:rPr>
        <w:t>1/100 do &lt;1/10), povremeno (</w:t>
      </w:r>
      <w:r w:rsidR="00991CFB" w:rsidRPr="00BC2F16">
        <w:rPr>
          <w:noProof/>
          <w:sz w:val="22"/>
          <w:szCs w:val="22"/>
          <w:lang w:val="sr-Latn-RS"/>
        </w:rPr>
        <w:t>≥</w:t>
      </w:r>
      <w:r w:rsidRPr="00BC2F16">
        <w:rPr>
          <w:noProof/>
          <w:sz w:val="22"/>
          <w:szCs w:val="22"/>
          <w:lang w:val="sr-Latn-RS"/>
        </w:rPr>
        <w:t>1/1000 do &lt;1/100), r</w:t>
      </w:r>
      <w:r w:rsidR="008B5FB4" w:rsidRPr="00BC2F16">
        <w:rPr>
          <w:noProof/>
          <w:sz w:val="22"/>
          <w:szCs w:val="22"/>
          <w:lang w:val="sr-Latn-RS"/>
        </w:rPr>
        <w:t>ij</w:t>
      </w:r>
      <w:r w:rsidRPr="00BC2F16">
        <w:rPr>
          <w:noProof/>
          <w:sz w:val="22"/>
          <w:szCs w:val="22"/>
          <w:lang w:val="sr-Latn-RS"/>
        </w:rPr>
        <w:t>etko (≥1/10 000 do &lt;1/1000), veoma r</w:t>
      </w:r>
      <w:r w:rsidR="008B5FB4" w:rsidRPr="00BC2F16">
        <w:rPr>
          <w:noProof/>
          <w:sz w:val="22"/>
          <w:szCs w:val="22"/>
          <w:lang w:val="sr-Latn-RS"/>
        </w:rPr>
        <w:t>ij</w:t>
      </w:r>
      <w:r w:rsidRPr="00BC2F16">
        <w:rPr>
          <w:noProof/>
          <w:sz w:val="22"/>
          <w:szCs w:val="22"/>
          <w:lang w:val="sr-Latn-RS"/>
        </w:rPr>
        <w:t xml:space="preserve">etko (&lt;1/10 000). </w:t>
      </w:r>
    </w:p>
    <w:p w14:paraId="43279FF1" w14:textId="04C5B552" w:rsidR="0066424D" w:rsidRPr="00BC2F16"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 xml:space="preserve"> </w:t>
      </w:r>
    </w:p>
    <w:p w14:paraId="622FC03C" w14:textId="0039BC43" w:rsidR="0066424D" w:rsidRPr="00BC2F16"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Sl</w:t>
      </w:r>
      <w:r w:rsidR="00991CFB">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edeći neželjeni događaji uočeni su nakon uzimanja zolmitriptana:</w:t>
      </w:r>
    </w:p>
    <w:p w14:paraId="5CEE95E9" w14:textId="77777777" w:rsidR="009C5DBB" w:rsidRPr="00BC2F16" w:rsidRDefault="009C5DBB" w:rsidP="00972256">
      <w:pPr>
        <w:pStyle w:val="Default"/>
        <w:jc w:val="both"/>
        <w:rPr>
          <w:rFonts w:ascii="Times New Roman" w:hAnsi="Times New Roman" w:cs="Times New Roman"/>
          <w:noProof/>
          <w:sz w:val="22"/>
          <w:szCs w:val="22"/>
          <w:lang w:val="sr-Latn-RS"/>
        </w:rPr>
      </w:pPr>
    </w:p>
    <w:tbl>
      <w:tblPr>
        <w:tblStyle w:val="TableGrid"/>
        <w:tblW w:w="0" w:type="auto"/>
        <w:tblLook w:val="04A0" w:firstRow="1" w:lastRow="0" w:firstColumn="1" w:lastColumn="0" w:noHBand="0" w:noVBand="1"/>
      </w:tblPr>
      <w:tblGrid>
        <w:gridCol w:w="3396"/>
        <w:gridCol w:w="3396"/>
        <w:gridCol w:w="3396"/>
      </w:tblGrid>
      <w:tr w:rsidR="009C5DBB" w:rsidRPr="00BC2F16" w14:paraId="738D5648" w14:textId="77777777" w:rsidTr="009C5DBB">
        <w:tc>
          <w:tcPr>
            <w:tcW w:w="3396" w:type="dxa"/>
          </w:tcPr>
          <w:p w14:paraId="47F9FCDC" w14:textId="77777777" w:rsidR="009C5DBB" w:rsidRPr="00BC2F16" w:rsidRDefault="009C5DBB"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b/>
                <w:bCs/>
                <w:noProof/>
                <w:sz w:val="22"/>
                <w:szCs w:val="22"/>
                <w:lang w:val="sr-Latn-RS"/>
              </w:rPr>
              <w:t>Klasa sistema organa</w:t>
            </w:r>
          </w:p>
        </w:tc>
        <w:tc>
          <w:tcPr>
            <w:tcW w:w="3396" w:type="dxa"/>
          </w:tcPr>
          <w:p w14:paraId="5C666F5E" w14:textId="77777777" w:rsidR="009C5DBB" w:rsidRPr="00BC2F16" w:rsidRDefault="009C5DBB"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b/>
                <w:bCs/>
                <w:noProof/>
                <w:sz w:val="22"/>
                <w:szCs w:val="22"/>
                <w:lang w:val="sr-Latn-RS"/>
              </w:rPr>
              <w:t>Učestalost</w:t>
            </w:r>
          </w:p>
        </w:tc>
        <w:tc>
          <w:tcPr>
            <w:tcW w:w="3396" w:type="dxa"/>
          </w:tcPr>
          <w:p w14:paraId="60CB551E" w14:textId="77777777" w:rsidR="009C5DBB" w:rsidRPr="00BC2F16" w:rsidRDefault="009C5DBB"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b/>
                <w:bCs/>
                <w:noProof/>
                <w:sz w:val="22"/>
                <w:szCs w:val="22"/>
                <w:lang w:val="sr-Latn-RS"/>
              </w:rPr>
              <w:t>Neželjeno dejstvo</w:t>
            </w:r>
          </w:p>
        </w:tc>
      </w:tr>
      <w:tr w:rsidR="009C5DBB" w:rsidRPr="00BC2F16" w14:paraId="62A26E7A" w14:textId="77777777" w:rsidTr="009C5DBB">
        <w:tc>
          <w:tcPr>
            <w:tcW w:w="3396" w:type="dxa"/>
          </w:tcPr>
          <w:p w14:paraId="10340810" w14:textId="77777777" w:rsidR="009C5DBB" w:rsidRPr="00BC2F16" w:rsidRDefault="009C5DBB"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Imunološki poremećaji</w:t>
            </w:r>
          </w:p>
        </w:tc>
        <w:tc>
          <w:tcPr>
            <w:tcW w:w="3396" w:type="dxa"/>
          </w:tcPr>
          <w:p w14:paraId="372603B0" w14:textId="77777777" w:rsidR="009C5DBB" w:rsidRPr="00BC2F16" w:rsidRDefault="009C5DBB"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R</w:t>
            </w:r>
            <w:r w:rsidR="008B5FB4" w:rsidRPr="00BC2F16">
              <w:rPr>
                <w:rFonts w:ascii="Times New Roman" w:hAnsi="Times New Roman" w:cs="Times New Roman"/>
                <w:noProof/>
                <w:sz w:val="22"/>
                <w:szCs w:val="22"/>
                <w:lang w:val="sr-Latn-RS"/>
              </w:rPr>
              <w:t>ij</w:t>
            </w:r>
            <w:r w:rsidRPr="00BC2F16">
              <w:rPr>
                <w:rFonts w:ascii="Times New Roman" w:hAnsi="Times New Roman" w:cs="Times New Roman"/>
                <w:noProof/>
                <w:sz w:val="22"/>
                <w:szCs w:val="22"/>
                <w:lang w:val="sr-Latn-RS"/>
              </w:rPr>
              <w:t>etko</w:t>
            </w:r>
          </w:p>
        </w:tc>
        <w:tc>
          <w:tcPr>
            <w:tcW w:w="3396" w:type="dxa"/>
          </w:tcPr>
          <w:p w14:paraId="4868416B" w14:textId="2D9E6735" w:rsidR="009C5DBB" w:rsidRPr="00BC2F16" w:rsidRDefault="00066797"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 xml:space="preserve">Anafilaksa/anafilaktoidne reakcije </w:t>
            </w:r>
            <w:r w:rsidR="009C5DBB" w:rsidRPr="00BC2F16">
              <w:rPr>
                <w:rFonts w:ascii="Times New Roman" w:hAnsi="Times New Roman" w:cs="Times New Roman"/>
                <w:noProof/>
                <w:sz w:val="22"/>
                <w:szCs w:val="22"/>
                <w:lang w:val="sr-Latn-RS"/>
              </w:rPr>
              <w:t>Reakcije preos</w:t>
            </w:r>
            <w:r w:rsidR="008B5FB4" w:rsidRPr="00BC2F16">
              <w:rPr>
                <w:rFonts w:ascii="Times New Roman" w:hAnsi="Times New Roman" w:cs="Times New Roman"/>
                <w:noProof/>
                <w:sz w:val="22"/>
                <w:szCs w:val="22"/>
                <w:lang w:val="sr-Latn-RS"/>
              </w:rPr>
              <w:t>j</w:t>
            </w:r>
            <w:r w:rsidR="009C5DBB" w:rsidRPr="00BC2F16">
              <w:rPr>
                <w:rFonts w:ascii="Times New Roman" w:hAnsi="Times New Roman" w:cs="Times New Roman"/>
                <w:noProof/>
                <w:sz w:val="22"/>
                <w:szCs w:val="22"/>
                <w:lang w:val="sr-Latn-RS"/>
              </w:rPr>
              <w:t xml:space="preserve">etljivosti, </w:t>
            </w:r>
          </w:p>
        </w:tc>
      </w:tr>
      <w:tr w:rsidR="009C5DBB" w:rsidRPr="00BC2F16" w14:paraId="759F4D6A" w14:textId="77777777" w:rsidTr="009C5DBB">
        <w:tc>
          <w:tcPr>
            <w:tcW w:w="3396" w:type="dxa"/>
          </w:tcPr>
          <w:p w14:paraId="0C75188A" w14:textId="77777777" w:rsidR="009C5DBB" w:rsidRPr="00BC2F16" w:rsidRDefault="009C5DBB"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Poremećaji nervnog sistema</w:t>
            </w:r>
          </w:p>
        </w:tc>
        <w:tc>
          <w:tcPr>
            <w:tcW w:w="3396" w:type="dxa"/>
          </w:tcPr>
          <w:p w14:paraId="033B0DEC" w14:textId="77777777" w:rsidR="009C5DBB" w:rsidRPr="00BC2F16" w:rsidRDefault="009C5DBB"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Često</w:t>
            </w:r>
          </w:p>
        </w:tc>
        <w:tc>
          <w:tcPr>
            <w:tcW w:w="3396" w:type="dxa"/>
          </w:tcPr>
          <w:p w14:paraId="0B91DB86" w14:textId="77777777" w:rsidR="009C5DBB" w:rsidRPr="00BC2F16" w:rsidRDefault="009C5DBB"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Abnormalnosti ili poremećaji percepcije, vrtoglavica, glavobolja, hiperestezija, parestezija, pospanost, os</w:t>
            </w:r>
            <w:r w:rsidR="008B5FB4"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 xml:space="preserve">ećaj toplote </w:t>
            </w:r>
          </w:p>
        </w:tc>
      </w:tr>
      <w:tr w:rsidR="004D53BC" w:rsidRPr="00BC2F16" w14:paraId="07D7B6AA" w14:textId="77777777" w:rsidTr="009C5DBB">
        <w:tc>
          <w:tcPr>
            <w:tcW w:w="3396" w:type="dxa"/>
            <w:vMerge w:val="restart"/>
          </w:tcPr>
          <w:p w14:paraId="7B69D301" w14:textId="77777777" w:rsidR="004D53BC" w:rsidRPr="00BC2F16" w:rsidRDefault="004D53BC"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Kardiološki poremećaji</w:t>
            </w:r>
          </w:p>
        </w:tc>
        <w:tc>
          <w:tcPr>
            <w:tcW w:w="3396" w:type="dxa"/>
          </w:tcPr>
          <w:p w14:paraId="25D0D9DB" w14:textId="77777777" w:rsidR="004D53BC" w:rsidRPr="00BC2F16" w:rsidRDefault="004D53BC"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Često</w:t>
            </w:r>
          </w:p>
        </w:tc>
        <w:tc>
          <w:tcPr>
            <w:tcW w:w="3396" w:type="dxa"/>
          </w:tcPr>
          <w:p w14:paraId="58427036" w14:textId="77777777" w:rsidR="004D53BC" w:rsidRPr="00BC2F16" w:rsidRDefault="004D53BC"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Palpitacije</w:t>
            </w:r>
          </w:p>
        </w:tc>
      </w:tr>
      <w:tr w:rsidR="004D53BC" w:rsidRPr="00BC2F16" w14:paraId="7E4347A4" w14:textId="77777777" w:rsidTr="009C5DBB">
        <w:tc>
          <w:tcPr>
            <w:tcW w:w="3396" w:type="dxa"/>
            <w:vMerge/>
          </w:tcPr>
          <w:p w14:paraId="79875293" w14:textId="77777777" w:rsidR="004D53BC" w:rsidRPr="00BC2F16" w:rsidRDefault="004D53BC" w:rsidP="00972256">
            <w:pPr>
              <w:pStyle w:val="Default"/>
              <w:jc w:val="both"/>
              <w:rPr>
                <w:rFonts w:ascii="Times New Roman" w:hAnsi="Times New Roman" w:cs="Times New Roman"/>
                <w:noProof/>
                <w:sz w:val="22"/>
                <w:szCs w:val="22"/>
                <w:lang w:val="sr-Latn-RS"/>
              </w:rPr>
            </w:pPr>
          </w:p>
        </w:tc>
        <w:tc>
          <w:tcPr>
            <w:tcW w:w="3396" w:type="dxa"/>
          </w:tcPr>
          <w:p w14:paraId="5777C1CB" w14:textId="77777777" w:rsidR="004D53BC" w:rsidRPr="00BC2F16" w:rsidRDefault="004D53BC"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Povremeno</w:t>
            </w:r>
          </w:p>
        </w:tc>
        <w:tc>
          <w:tcPr>
            <w:tcW w:w="3396" w:type="dxa"/>
          </w:tcPr>
          <w:p w14:paraId="28527445" w14:textId="77777777" w:rsidR="004D53BC" w:rsidRPr="00BC2F16" w:rsidRDefault="004D53BC"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Tahikardija</w:t>
            </w:r>
          </w:p>
        </w:tc>
      </w:tr>
      <w:tr w:rsidR="004D53BC" w:rsidRPr="00BC2F16" w14:paraId="768A598D" w14:textId="77777777" w:rsidTr="009C5DBB">
        <w:tc>
          <w:tcPr>
            <w:tcW w:w="3396" w:type="dxa"/>
            <w:vMerge/>
          </w:tcPr>
          <w:p w14:paraId="762050D7" w14:textId="77777777" w:rsidR="004D53BC" w:rsidRPr="00BC2F16" w:rsidRDefault="004D53BC" w:rsidP="00972256">
            <w:pPr>
              <w:pStyle w:val="Default"/>
              <w:jc w:val="both"/>
              <w:rPr>
                <w:rFonts w:ascii="Times New Roman" w:hAnsi="Times New Roman" w:cs="Times New Roman"/>
                <w:noProof/>
                <w:sz w:val="22"/>
                <w:szCs w:val="22"/>
                <w:lang w:val="sr-Latn-RS"/>
              </w:rPr>
            </w:pPr>
          </w:p>
        </w:tc>
        <w:tc>
          <w:tcPr>
            <w:tcW w:w="3396" w:type="dxa"/>
          </w:tcPr>
          <w:p w14:paraId="50CA4875" w14:textId="77777777" w:rsidR="004D53BC" w:rsidRPr="00BC2F16" w:rsidRDefault="004D53BC"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Veoma r</w:t>
            </w:r>
            <w:r w:rsidR="008B5FB4" w:rsidRPr="00BC2F16">
              <w:rPr>
                <w:rFonts w:ascii="Times New Roman" w:hAnsi="Times New Roman" w:cs="Times New Roman"/>
                <w:noProof/>
                <w:sz w:val="22"/>
                <w:szCs w:val="22"/>
                <w:lang w:val="sr-Latn-RS"/>
              </w:rPr>
              <w:t>ij</w:t>
            </w:r>
            <w:r w:rsidRPr="00BC2F16">
              <w:rPr>
                <w:rFonts w:ascii="Times New Roman" w:hAnsi="Times New Roman" w:cs="Times New Roman"/>
                <w:noProof/>
                <w:sz w:val="22"/>
                <w:szCs w:val="22"/>
                <w:lang w:val="sr-Latn-RS"/>
              </w:rPr>
              <w:t>etko</w:t>
            </w:r>
          </w:p>
        </w:tc>
        <w:tc>
          <w:tcPr>
            <w:tcW w:w="3396" w:type="dxa"/>
          </w:tcPr>
          <w:p w14:paraId="7B4A902F" w14:textId="21052C9B" w:rsidR="004D53BC" w:rsidRPr="00BC2F16" w:rsidRDefault="00066797" w:rsidP="00972256">
            <w:pPr>
              <w:pStyle w:val="Default"/>
              <w:jc w:val="both"/>
              <w:rPr>
                <w:rFonts w:ascii="Times New Roman" w:hAnsi="Times New Roman" w:cs="Times New Roman"/>
                <w:noProof/>
                <w:sz w:val="22"/>
                <w:szCs w:val="22"/>
                <w:lang w:val="sr-Latn-RS"/>
              </w:rPr>
            </w:pPr>
            <w:r>
              <w:rPr>
                <w:rFonts w:ascii="Times New Roman" w:hAnsi="Times New Roman" w:cs="Times New Roman"/>
                <w:noProof/>
                <w:sz w:val="22"/>
                <w:szCs w:val="22"/>
                <w:lang w:val="sr-Latn-RS"/>
              </w:rPr>
              <w:t xml:space="preserve">Angina pektoris, </w:t>
            </w:r>
            <w:r w:rsidRPr="00BC2F16">
              <w:rPr>
                <w:rFonts w:ascii="Times New Roman" w:hAnsi="Times New Roman" w:cs="Times New Roman"/>
                <w:noProof/>
                <w:sz w:val="22"/>
                <w:szCs w:val="22"/>
                <w:lang w:val="sr-Latn-RS"/>
              </w:rPr>
              <w:t>spazam koronarnih arterija</w:t>
            </w:r>
            <w:r>
              <w:rPr>
                <w:rFonts w:ascii="Times New Roman" w:hAnsi="Times New Roman" w:cs="Times New Roman"/>
                <w:noProof/>
                <w:sz w:val="22"/>
                <w:szCs w:val="22"/>
                <w:lang w:val="sr-Latn-RS"/>
              </w:rPr>
              <w:t>, i</w:t>
            </w:r>
            <w:r w:rsidR="004D53BC" w:rsidRPr="00BC2F16">
              <w:rPr>
                <w:rFonts w:ascii="Times New Roman" w:hAnsi="Times New Roman" w:cs="Times New Roman"/>
                <w:noProof/>
                <w:sz w:val="22"/>
                <w:szCs w:val="22"/>
                <w:lang w:val="sr-Latn-RS"/>
              </w:rPr>
              <w:t xml:space="preserve">nfarkt miokarda, </w:t>
            </w:r>
          </w:p>
        </w:tc>
      </w:tr>
      <w:tr w:rsidR="009C5DBB" w:rsidRPr="00BC2F16" w14:paraId="1C357512" w14:textId="77777777" w:rsidTr="009C5DBB">
        <w:tc>
          <w:tcPr>
            <w:tcW w:w="3396" w:type="dxa"/>
          </w:tcPr>
          <w:p w14:paraId="349A6771" w14:textId="77777777" w:rsidR="009C5DBB" w:rsidRPr="00BC2F16" w:rsidRDefault="009C5DBB"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Vaskularni poremećaji</w:t>
            </w:r>
          </w:p>
        </w:tc>
        <w:tc>
          <w:tcPr>
            <w:tcW w:w="3396" w:type="dxa"/>
          </w:tcPr>
          <w:p w14:paraId="227F1F36" w14:textId="77777777" w:rsidR="009C5DBB" w:rsidRPr="00BC2F16" w:rsidRDefault="009C5DBB"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Povremeno</w:t>
            </w:r>
          </w:p>
        </w:tc>
        <w:tc>
          <w:tcPr>
            <w:tcW w:w="3396" w:type="dxa"/>
          </w:tcPr>
          <w:p w14:paraId="01DD2733" w14:textId="14900BF3" w:rsidR="009C5DBB" w:rsidRPr="00BC2F16" w:rsidRDefault="00BA6EB9"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P</w:t>
            </w:r>
            <w:r w:rsidR="009C5DBB" w:rsidRPr="00BC2F16">
              <w:rPr>
                <w:rFonts w:ascii="Times New Roman" w:hAnsi="Times New Roman" w:cs="Times New Roman"/>
                <w:noProof/>
                <w:sz w:val="22"/>
                <w:szCs w:val="22"/>
                <w:lang w:val="sr-Latn-RS"/>
              </w:rPr>
              <w:t>rolazni porast sistemskog krvnog pritiska</w:t>
            </w:r>
          </w:p>
        </w:tc>
      </w:tr>
      <w:tr w:rsidR="004D53BC" w:rsidRPr="00BC2F16" w14:paraId="15EE2B51" w14:textId="77777777" w:rsidTr="009C5DBB">
        <w:tc>
          <w:tcPr>
            <w:tcW w:w="3396" w:type="dxa"/>
            <w:vMerge w:val="restart"/>
          </w:tcPr>
          <w:p w14:paraId="49D8E718" w14:textId="77777777" w:rsidR="004D53BC" w:rsidRPr="00BC2F16" w:rsidRDefault="004D53BC"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Gastrointestinalni poremećaji</w:t>
            </w:r>
          </w:p>
        </w:tc>
        <w:tc>
          <w:tcPr>
            <w:tcW w:w="3396" w:type="dxa"/>
          </w:tcPr>
          <w:p w14:paraId="21264D00" w14:textId="77777777" w:rsidR="004D53BC" w:rsidRPr="00BC2F16" w:rsidRDefault="004D53BC"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Često</w:t>
            </w:r>
          </w:p>
        </w:tc>
        <w:tc>
          <w:tcPr>
            <w:tcW w:w="3396" w:type="dxa"/>
          </w:tcPr>
          <w:p w14:paraId="5564C533" w14:textId="5E8CEC55" w:rsidR="004D53BC" w:rsidRPr="00BC2F16" w:rsidRDefault="004D53BC"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 xml:space="preserve">Abdominalni bolovi, </w:t>
            </w:r>
            <w:r w:rsidR="00066797" w:rsidRPr="00BC2F16">
              <w:rPr>
                <w:rFonts w:ascii="Times New Roman" w:hAnsi="Times New Roman" w:cs="Times New Roman"/>
                <w:noProof/>
                <w:sz w:val="22"/>
                <w:szCs w:val="22"/>
                <w:lang w:val="sr-Latn-RS"/>
              </w:rPr>
              <w:t xml:space="preserve">suva usta mučnina,  povraćanje, </w:t>
            </w:r>
            <w:r w:rsidRPr="00BC2F16">
              <w:rPr>
                <w:rFonts w:ascii="Times New Roman" w:hAnsi="Times New Roman" w:cs="Times New Roman"/>
                <w:noProof/>
                <w:sz w:val="22"/>
                <w:szCs w:val="22"/>
                <w:lang w:val="sr-Latn-RS"/>
              </w:rPr>
              <w:t>disfagija</w:t>
            </w:r>
          </w:p>
        </w:tc>
      </w:tr>
      <w:tr w:rsidR="004D53BC" w:rsidRPr="00BC2F16" w14:paraId="62FD38D1" w14:textId="77777777" w:rsidTr="009C5DBB">
        <w:tc>
          <w:tcPr>
            <w:tcW w:w="3396" w:type="dxa"/>
            <w:vMerge/>
          </w:tcPr>
          <w:p w14:paraId="6D008A94" w14:textId="77777777" w:rsidR="004D53BC" w:rsidRPr="00BC2F16" w:rsidRDefault="004D53BC" w:rsidP="00972256">
            <w:pPr>
              <w:pStyle w:val="Default"/>
              <w:jc w:val="both"/>
              <w:rPr>
                <w:rFonts w:ascii="Times New Roman" w:hAnsi="Times New Roman" w:cs="Times New Roman"/>
                <w:noProof/>
                <w:sz w:val="22"/>
                <w:szCs w:val="22"/>
                <w:lang w:val="sr-Latn-RS"/>
              </w:rPr>
            </w:pPr>
          </w:p>
        </w:tc>
        <w:tc>
          <w:tcPr>
            <w:tcW w:w="3396" w:type="dxa"/>
          </w:tcPr>
          <w:p w14:paraId="48D14CE5" w14:textId="77777777" w:rsidR="004D53BC" w:rsidRPr="00BC2F16" w:rsidRDefault="004D53BC"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Veoma r</w:t>
            </w:r>
            <w:r w:rsidR="008B5FB4" w:rsidRPr="00BC2F16">
              <w:rPr>
                <w:rFonts w:ascii="Times New Roman" w:hAnsi="Times New Roman" w:cs="Times New Roman"/>
                <w:noProof/>
                <w:sz w:val="22"/>
                <w:szCs w:val="22"/>
                <w:lang w:val="sr-Latn-RS"/>
              </w:rPr>
              <w:t>ij</w:t>
            </w:r>
            <w:r w:rsidRPr="00BC2F16">
              <w:rPr>
                <w:rFonts w:ascii="Times New Roman" w:hAnsi="Times New Roman" w:cs="Times New Roman"/>
                <w:noProof/>
                <w:sz w:val="22"/>
                <w:szCs w:val="22"/>
                <w:lang w:val="sr-Latn-RS"/>
              </w:rPr>
              <w:t>etko</w:t>
            </w:r>
          </w:p>
        </w:tc>
        <w:tc>
          <w:tcPr>
            <w:tcW w:w="3396" w:type="dxa"/>
          </w:tcPr>
          <w:p w14:paraId="24176D3C" w14:textId="23B0FC57" w:rsidR="009C446C" w:rsidRPr="00BC2F16" w:rsidRDefault="009C446C"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 xml:space="preserve">Krvavi proliv </w:t>
            </w:r>
          </w:p>
          <w:p w14:paraId="28F86BEC" w14:textId="7A6531B1" w:rsidR="009C446C" w:rsidRPr="00BC2F16" w:rsidRDefault="009C446C"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I</w:t>
            </w:r>
            <w:r w:rsidR="004D53BC" w:rsidRPr="00BC2F16">
              <w:rPr>
                <w:rFonts w:ascii="Times New Roman" w:hAnsi="Times New Roman" w:cs="Times New Roman"/>
                <w:noProof/>
                <w:sz w:val="22"/>
                <w:szCs w:val="22"/>
                <w:lang w:val="sr-Latn-RS"/>
              </w:rPr>
              <w:t>ntestinalni infarkt</w:t>
            </w:r>
            <w:r w:rsidRPr="00BC2F16">
              <w:rPr>
                <w:rFonts w:ascii="Times New Roman" w:hAnsi="Times New Roman" w:cs="Times New Roman"/>
                <w:noProof/>
                <w:sz w:val="22"/>
                <w:szCs w:val="22"/>
                <w:lang w:val="sr-Latn-RS"/>
              </w:rPr>
              <w:t xml:space="preserve"> ili nekroza</w:t>
            </w:r>
          </w:p>
          <w:p w14:paraId="530C17B5" w14:textId="77777777" w:rsidR="009C446C" w:rsidRPr="00BC2F16" w:rsidRDefault="009C446C"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Intestinalni ishemijski događaji</w:t>
            </w:r>
          </w:p>
          <w:p w14:paraId="7F9F86F3" w14:textId="01439A59" w:rsidR="00293849" w:rsidRPr="00BC2F16" w:rsidRDefault="00293849"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lastRenderedPageBreak/>
              <w:t>Ishemijski kolitis</w:t>
            </w:r>
          </w:p>
          <w:p w14:paraId="207FD438" w14:textId="607AE231" w:rsidR="004D53BC" w:rsidRPr="00BC2F16" w:rsidRDefault="009C446C"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I</w:t>
            </w:r>
            <w:r w:rsidR="004D53BC" w:rsidRPr="00BC2F16">
              <w:rPr>
                <w:rFonts w:ascii="Times New Roman" w:hAnsi="Times New Roman" w:cs="Times New Roman"/>
                <w:noProof/>
                <w:sz w:val="22"/>
                <w:szCs w:val="22"/>
                <w:lang w:val="sr-Latn-RS"/>
              </w:rPr>
              <w:t>nfarkt slezine</w:t>
            </w:r>
          </w:p>
        </w:tc>
      </w:tr>
      <w:tr w:rsidR="00293849" w:rsidRPr="00BC2F16" w14:paraId="7680E68D" w14:textId="77777777" w:rsidTr="009C5DBB">
        <w:tc>
          <w:tcPr>
            <w:tcW w:w="3396" w:type="dxa"/>
          </w:tcPr>
          <w:p w14:paraId="51964010" w14:textId="1DD1E993" w:rsidR="00293849" w:rsidRPr="00BC2F16" w:rsidRDefault="00A12D0A"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lastRenderedPageBreak/>
              <w:t>Poremećaji kože i potkožnog tkiva</w:t>
            </w:r>
          </w:p>
        </w:tc>
        <w:tc>
          <w:tcPr>
            <w:tcW w:w="3396" w:type="dxa"/>
          </w:tcPr>
          <w:p w14:paraId="0C248982" w14:textId="5E0758B2" w:rsidR="00293849" w:rsidRPr="00BC2F16" w:rsidRDefault="008C1D39"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Rijetko</w:t>
            </w:r>
          </w:p>
        </w:tc>
        <w:tc>
          <w:tcPr>
            <w:tcW w:w="3396" w:type="dxa"/>
          </w:tcPr>
          <w:p w14:paraId="70BBFA5E" w14:textId="68B6BFA1" w:rsidR="00293849" w:rsidRPr="00BC2F16" w:rsidRDefault="008C1D39"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Angioedem, urtikarija</w:t>
            </w:r>
          </w:p>
        </w:tc>
      </w:tr>
      <w:tr w:rsidR="009C5DBB" w:rsidRPr="00BC2F16" w14:paraId="5F8F1705" w14:textId="77777777" w:rsidTr="009C5DBB">
        <w:tc>
          <w:tcPr>
            <w:tcW w:w="3396" w:type="dxa"/>
          </w:tcPr>
          <w:p w14:paraId="277986EA" w14:textId="77777777" w:rsidR="009C5DBB" w:rsidRPr="00BC2F16" w:rsidRDefault="00852438"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Poremećaji mišićno</w:t>
            </w:r>
            <w:r w:rsidR="00266AA4" w:rsidRPr="00BC2F16">
              <w:rPr>
                <w:rFonts w:ascii="Times New Roman" w:hAnsi="Times New Roman" w:cs="Times New Roman"/>
                <w:noProof/>
                <w:sz w:val="22"/>
                <w:szCs w:val="22"/>
                <w:lang w:val="sr-Latn-RS"/>
              </w:rPr>
              <w:t>-koštanog sistema i</w:t>
            </w:r>
            <w:r w:rsidRPr="00BC2F16">
              <w:rPr>
                <w:rFonts w:ascii="Times New Roman" w:hAnsi="Times New Roman" w:cs="Times New Roman"/>
                <w:noProof/>
                <w:sz w:val="22"/>
                <w:szCs w:val="22"/>
                <w:lang w:val="sr-Latn-RS"/>
              </w:rPr>
              <w:t xml:space="preserve"> vezivnog tkiva</w:t>
            </w:r>
          </w:p>
        </w:tc>
        <w:tc>
          <w:tcPr>
            <w:tcW w:w="3396" w:type="dxa"/>
          </w:tcPr>
          <w:p w14:paraId="7C398271" w14:textId="77777777" w:rsidR="009C5DBB" w:rsidRPr="00BC2F16" w:rsidRDefault="00852438"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Često</w:t>
            </w:r>
          </w:p>
        </w:tc>
        <w:tc>
          <w:tcPr>
            <w:tcW w:w="3396" w:type="dxa"/>
          </w:tcPr>
          <w:p w14:paraId="454E152C" w14:textId="77777777" w:rsidR="009C5DBB" w:rsidRPr="00BC2F16" w:rsidRDefault="00852438"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Slabost mišića, mijalgije</w:t>
            </w:r>
          </w:p>
        </w:tc>
      </w:tr>
      <w:tr w:rsidR="004D53BC" w:rsidRPr="00BC2F16" w14:paraId="33C4AEA0" w14:textId="77777777" w:rsidTr="009C5DBB">
        <w:tc>
          <w:tcPr>
            <w:tcW w:w="3396" w:type="dxa"/>
            <w:vMerge w:val="restart"/>
          </w:tcPr>
          <w:p w14:paraId="0F72F316" w14:textId="77777777" w:rsidR="004D53BC" w:rsidRPr="00BC2F16" w:rsidRDefault="004D53BC"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Poremećaji bubrega i urinarnog sistema</w:t>
            </w:r>
          </w:p>
        </w:tc>
        <w:tc>
          <w:tcPr>
            <w:tcW w:w="3396" w:type="dxa"/>
          </w:tcPr>
          <w:p w14:paraId="47E4456B" w14:textId="77777777" w:rsidR="004D53BC" w:rsidRPr="00BC2F16" w:rsidRDefault="004D53BC"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Povremeno</w:t>
            </w:r>
          </w:p>
        </w:tc>
        <w:tc>
          <w:tcPr>
            <w:tcW w:w="3396" w:type="dxa"/>
          </w:tcPr>
          <w:p w14:paraId="1B47FD14" w14:textId="77777777" w:rsidR="004D53BC" w:rsidRPr="00BC2F16" w:rsidRDefault="004D53BC"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Poliurija, povećana učestalost mokrenja</w:t>
            </w:r>
          </w:p>
        </w:tc>
      </w:tr>
      <w:tr w:rsidR="004D53BC" w:rsidRPr="00BC2F16" w14:paraId="2B94E7CE" w14:textId="77777777" w:rsidTr="009C5DBB">
        <w:tc>
          <w:tcPr>
            <w:tcW w:w="3396" w:type="dxa"/>
            <w:vMerge/>
          </w:tcPr>
          <w:p w14:paraId="1B6BF91C" w14:textId="77777777" w:rsidR="004D53BC" w:rsidRPr="00BC2F16" w:rsidRDefault="004D53BC" w:rsidP="00972256">
            <w:pPr>
              <w:pStyle w:val="Default"/>
              <w:jc w:val="both"/>
              <w:rPr>
                <w:rFonts w:ascii="Times New Roman" w:hAnsi="Times New Roman" w:cs="Times New Roman"/>
                <w:noProof/>
                <w:sz w:val="22"/>
                <w:szCs w:val="22"/>
                <w:lang w:val="sr-Latn-RS"/>
              </w:rPr>
            </w:pPr>
          </w:p>
        </w:tc>
        <w:tc>
          <w:tcPr>
            <w:tcW w:w="3396" w:type="dxa"/>
          </w:tcPr>
          <w:p w14:paraId="18405781" w14:textId="77777777" w:rsidR="004D53BC" w:rsidRPr="00BC2F16" w:rsidRDefault="004D53BC"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Veoma r</w:t>
            </w:r>
            <w:r w:rsidR="008B5FB4" w:rsidRPr="00BC2F16">
              <w:rPr>
                <w:rFonts w:ascii="Times New Roman" w:hAnsi="Times New Roman" w:cs="Times New Roman"/>
                <w:noProof/>
                <w:sz w:val="22"/>
                <w:szCs w:val="22"/>
                <w:lang w:val="sr-Latn-RS"/>
              </w:rPr>
              <w:t>ij</w:t>
            </w:r>
            <w:r w:rsidRPr="00BC2F16">
              <w:rPr>
                <w:rFonts w:ascii="Times New Roman" w:hAnsi="Times New Roman" w:cs="Times New Roman"/>
                <w:noProof/>
                <w:sz w:val="22"/>
                <w:szCs w:val="22"/>
                <w:lang w:val="sr-Latn-RS"/>
              </w:rPr>
              <w:t>etko</w:t>
            </w:r>
          </w:p>
        </w:tc>
        <w:tc>
          <w:tcPr>
            <w:tcW w:w="3396" w:type="dxa"/>
          </w:tcPr>
          <w:p w14:paraId="7769A968" w14:textId="77777777" w:rsidR="004D53BC" w:rsidRPr="00BC2F16" w:rsidRDefault="004D53BC"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Prekom</w:t>
            </w:r>
            <w:r w:rsidR="008B5FB4"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erna potreba za mokrenjem</w:t>
            </w:r>
          </w:p>
        </w:tc>
      </w:tr>
      <w:tr w:rsidR="009C5DBB" w:rsidRPr="00BC2F16" w14:paraId="05E58C40" w14:textId="77777777" w:rsidTr="009C5DBB">
        <w:tc>
          <w:tcPr>
            <w:tcW w:w="3396" w:type="dxa"/>
          </w:tcPr>
          <w:p w14:paraId="0A8D8868" w14:textId="77777777" w:rsidR="009C5DBB" w:rsidRPr="00BC2F16" w:rsidRDefault="005B278A"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Opšti poremećaji i reakcije</w:t>
            </w:r>
            <w:r w:rsidR="00852438" w:rsidRPr="00BC2F16">
              <w:rPr>
                <w:rFonts w:ascii="Times New Roman" w:hAnsi="Times New Roman" w:cs="Times New Roman"/>
                <w:noProof/>
                <w:sz w:val="22"/>
                <w:szCs w:val="22"/>
                <w:lang w:val="sr-Latn-RS"/>
              </w:rPr>
              <w:t xml:space="preserve"> na m</w:t>
            </w:r>
            <w:r w:rsidR="008B5FB4" w:rsidRPr="00BC2F16">
              <w:rPr>
                <w:rFonts w:ascii="Times New Roman" w:hAnsi="Times New Roman" w:cs="Times New Roman"/>
                <w:noProof/>
                <w:sz w:val="22"/>
                <w:szCs w:val="22"/>
                <w:lang w:val="sr-Latn-RS"/>
              </w:rPr>
              <w:t>j</w:t>
            </w:r>
            <w:r w:rsidR="00852438" w:rsidRPr="00BC2F16">
              <w:rPr>
                <w:rFonts w:ascii="Times New Roman" w:hAnsi="Times New Roman" w:cs="Times New Roman"/>
                <w:noProof/>
                <w:sz w:val="22"/>
                <w:szCs w:val="22"/>
                <w:lang w:val="sr-Latn-RS"/>
              </w:rPr>
              <w:t xml:space="preserve">estu </w:t>
            </w:r>
            <w:r w:rsidR="008C5326" w:rsidRPr="00BC2F16">
              <w:rPr>
                <w:rFonts w:ascii="Times New Roman" w:hAnsi="Times New Roman" w:cs="Times New Roman"/>
                <w:noProof/>
                <w:sz w:val="22"/>
                <w:szCs w:val="22"/>
                <w:lang w:val="sr-Latn-RS"/>
              </w:rPr>
              <w:t>prim</w:t>
            </w:r>
            <w:r w:rsidR="008B5FB4" w:rsidRPr="00BC2F16">
              <w:rPr>
                <w:rFonts w:ascii="Times New Roman" w:hAnsi="Times New Roman" w:cs="Times New Roman"/>
                <w:noProof/>
                <w:sz w:val="22"/>
                <w:szCs w:val="22"/>
                <w:lang w:val="sr-Latn-RS"/>
              </w:rPr>
              <w:t>j</w:t>
            </w:r>
            <w:r w:rsidR="008C5326" w:rsidRPr="00BC2F16">
              <w:rPr>
                <w:rFonts w:ascii="Times New Roman" w:hAnsi="Times New Roman" w:cs="Times New Roman"/>
                <w:noProof/>
                <w:sz w:val="22"/>
                <w:szCs w:val="22"/>
                <w:lang w:val="sr-Latn-RS"/>
              </w:rPr>
              <w:t>ene</w:t>
            </w:r>
            <w:r w:rsidR="00852438" w:rsidRPr="00BC2F16">
              <w:rPr>
                <w:rFonts w:ascii="Times New Roman" w:hAnsi="Times New Roman" w:cs="Times New Roman"/>
                <w:noProof/>
                <w:sz w:val="22"/>
                <w:szCs w:val="22"/>
                <w:lang w:val="sr-Latn-RS"/>
              </w:rPr>
              <w:t xml:space="preserve"> l</w:t>
            </w:r>
            <w:r w:rsidR="008B5FB4" w:rsidRPr="00BC2F16">
              <w:rPr>
                <w:rFonts w:ascii="Times New Roman" w:hAnsi="Times New Roman" w:cs="Times New Roman"/>
                <w:noProof/>
                <w:sz w:val="22"/>
                <w:szCs w:val="22"/>
                <w:lang w:val="sr-Latn-RS"/>
              </w:rPr>
              <w:t>ij</w:t>
            </w:r>
            <w:r w:rsidR="00852438" w:rsidRPr="00BC2F16">
              <w:rPr>
                <w:rFonts w:ascii="Times New Roman" w:hAnsi="Times New Roman" w:cs="Times New Roman"/>
                <w:noProof/>
                <w:sz w:val="22"/>
                <w:szCs w:val="22"/>
                <w:lang w:val="sr-Latn-RS"/>
              </w:rPr>
              <w:t>eka</w:t>
            </w:r>
          </w:p>
        </w:tc>
        <w:tc>
          <w:tcPr>
            <w:tcW w:w="3396" w:type="dxa"/>
          </w:tcPr>
          <w:p w14:paraId="72B6A497" w14:textId="77777777" w:rsidR="009C5DBB" w:rsidRPr="00BC2F16" w:rsidRDefault="00852438"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Često</w:t>
            </w:r>
          </w:p>
        </w:tc>
        <w:tc>
          <w:tcPr>
            <w:tcW w:w="3396" w:type="dxa"/>
          </w:tcPr>
          <w:p w14:paraId="63D53881" w14:textId="52607B6B" w:rsidR="009C5DBB" w:rsidRPr="00BC2F16" w:rsidRDefault="00066797" w:rsidP="00972256">
            <w:pPr>
              <w:pStyle w:val="Default"/>
              <w:jc w:val="both"/>
              <w:rPr>
                <w:rFonts w:ascii="Times New Roman" w:hAnsi="Times New Roman" w:cs="Times New Roman"/>
                <w:noProof/>
                <w:sz w:val="22"/>
                <w:szCs w:val="22"/>
                <w:lang w:val="sr-Latn-RS"/>
              </w:rPr>
            </w:pPr>
            <w:r>
              <w:rPr>
                <w:rFonts w:ascii="Times New Roman" w:hAnsi="Times New Roman" w:cs="Times New Roman"/>
                <w:noProof/>
                <w:sz w:val="22"/>
                <w:szCs w:val="22"/>
                <w:lang w:val="sr-Latn-RS"/>
              </w:rPr>
              <w:t>Astenija</w:t>
            </w:r>
            <w:r w:rsidR="00852438" w:rsidRPr="00BC2F16">
              <w:rPr>
                <w:rFonts w:ascii="Times New Roman" w:hAnsi="Times New Roman" w:cs="Times New Roman"/>
                <w:noProof/>
                <w:sz w:val="22"/>
                <w:szCs w:val="22"/>
                <w:lang w:val="sr-Latn-RS"/>
              </w:rPr>
              <w:t>, os</w:t>
            </w:r>
            <w:r w:rsidR="008B5FB4" w:rsidRPr="00BC2F16">
              <w:rPr>
                <w:rFonts w:ascii="Times New Roman" w:hAnsi="Times New Roman" w:cs="Times New Roman"/>
                <w:noProof/>
                <w:sz w:val="22"/>
                <w:szCs w:val="22"/>
                <w:lang w:val="sr-Latn-RS"/>
              </w:rPr>
              <w:t>j</w:t>
            </w:r>
            <w:r w:rsidR="00852438" w:rsidRPr="00BC2F16">
              <w:rPr>
                <w:rFonts w:ascii="Times New Roman" w:hAnsi="Times New Roman" w:cs="Times New Roman"/>
                <w:noProof/>
                <w:sz w:val="22"/>
                <w:szCs w:val="22"/>
                <w:lang w:val="sr-Latn-RS"/>
              </w:rPr>
              <w:t>ećaj težine, os</w:t>
            </w:r>
            <w:r w:rsidR="008B5FB4" w:rsidRPr="00BC2F16">
              <w:rPr>
                <w:rFonts w:ascii="Times New Roman" w:hAnsi="Times New Roman" w:cs="Times New Roman"/>
                <w:noProof/>
                <w:sz w:val="22"/>
                <w:szCs w:val="22"/>
                <w:lang w:val="sr-Latn-RS"/>
              </w:rPr>
              <w:t>j</w:t>
            </w:r>
            <w:r w:rsidR="00852438" w:rsidRPr="00BC2F16">
              <w:rPr>
                <w:rFonts w:ascii="Times New Roman" w:hAnsi="Times New Roman" w:cs="Times New Roman"/>
                <w:noProof/>
                <w:sz w:val="22"/>
                <w:szCs w:val="22"/>
                <w:lang w:val="sr-Latn-RS"/>
              </w:rPr>
              <w:t>ećaj tereta, bolovi ili os</w:t>
            </w:r>
            <w:r w:rsidR="008B5FB4" w:rsidRPr="00BC2F16">
              <w:rPr>
                <w:rFonts w:ascii="Times New Roman" w:hAnsi="Times New Roman" w:cs="Times New Roman"/>
                <w:noProof/>
                <w:sz w:val="22"/>
                <w:szCs w:val="22"/>
                <w:lang w:val="sr-Latn-RS"/>
              </w:rPr>
              <w:t>j</w:t>
            </w:r>
            <w:r w:rsidR="00852438" w:rsidRPr="00BC2F16">
              <w:rPr>
                <w:rFonts w:ascii="Times New Roman" w:hAnsi="Times New Roman" w:cs="Times New Roman"/>
                <w:noProof/>
                <w:sz w:val="22"/>
                <w:szCs w:val="22"/>
                <w:lang w:val="sr-Latn-RS"/>
              </w:rPr>
              <w:t>ećaj pritiska u ždr</w:t>
            </w:r>
            <w:r w:rsidR="00991CFB">
              <w:rPr>
                <w:rFonts w:ascii="Times New Roman" w:hAnsi="Times New Roman" w:cs="Times New Roman"/>
                <w:noProof/>
                <w:sz w:val="22"/>
                <w:szCs w:val="22"/>
                <w:lang w:val="sr-Latn-RS"/>
              </w:rPr>
              <w:t>ij</w:t>
            </w:r>
            <w:r w:rsidR="00852438" w:rsidRPr="00BC2F16">
              <w:rPr>
                <w:rFonts w:ascii="Times New Roman" w:hAnsi="Times New Roman" w:cs="Times New Roman"/>
                <w:noProof/>
                <w:sz w:val="22"/>
                <w:szCs w:val="22"/>
                <w:lang w:val="sr-Latn-RS"/>
              </w:rPr>
              <w:t>elu i grlu, u ekstremitetima ili grudima</w:t>
            </w:r>
          </w:p>
        </w:tc>
      </w:tr>
    </w:tbl>
    <w:p w14:paraId="0F7582F1" w14:textId="77777777" w:rsidR="008C1D39" w:rsidRPr="00BC2F16" w:rsidRDefault="008C1D39" w:rsidP="00972256">
      <w:pPr>
        <w:spacing w:after="200" w:line="276" w:lineRule="auto"/>
        <w:jc w:val="both"/>
        <w:rPr>
          <w:rFonts w:eastAsia="Calibri"/>
          <w:sz w:val="22"/>
          <w:szCs w:val="22"/>
          <w:u w:val="single"/>
          <w:lang w:val="sr-Latn-RS"/>
        </w:rPr>
      </w:pPr>
    </w:p>
    <w:p w14:paraId="35C5CC96" w14:textId="58DC1DF1" w:rsidR="00C91E97" w:rsidRPr="00BC2F16" w:rsidRDefault="00C91E97" w:rsidP="00972256">
      <w:pPr>
        <w:spacing w:after="200" w:line="276" w:lineRule="auto"/>
        <w:jc w:val="both"/>
        <w:rPr>
          <w:rFonts w:eastAsia="Calibri"/>
          <w:sz w:val="22"/>
          <w:szCs w:val="22"/>
          <w:u w:val="single"/>
          <w:lang w:val="sr-Latn-RS"/>
        </w:rPr>
      </w:pPr>
      <w:r w:rsidRPr="00BC2F16">
        <w:rPr>
          <w:rFonts w:eastAsia="Calibri"/>
          <w:sz w:val="22"/>
          <w:szCs w:val="22"/>
          <w:u w:val="single"/>
          <w:lang w:val="sr-Latn-RS"/>
        </w:rPr>
        <w:t>Prijavljivanje sumnji na neželjena dejstva</w:t>
      </w:r>
    </w:p>
    <w:p w14:paraId="004670EF" w14:textId="77777777" w:rsidR="00C91E97" w:rsidRPr="00BC2F16" w:rsidRDefault="00C91E97" w:rsidP="00BC2F16">
      <w:pPr>
        <w:spacing w:after="200"/>
        <w:jc w:val="both"/>
        <w:rPr>
          <w:rFonts w:eastAsia="Calibri"/>
          <w:sz w:val="22"/>
          <w:szCs w:val="22"/>
          <w:lang w:val="sr-Latn-RS"/>
        </w:rPr>
      </w:pPr>
      <w:r w:rsidRPr="00BC2F16">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9673D85" w14:textId="77777777" w:rsidR="00C91E97" w:rsidRPr="00972256" w:rsidRDefault="00C91E97" w:rsidP="00BC2F16">
      <w:pPr>
        <w:pStyle w:val="NoSpacing"/>
        <w:jc w:val="both"/>
        <w:rPr>
          <w:rFonts w:ascii="Times New Roman" w:eastAsia="Calibri" w:hAnsi="Times New Roman"/>
          <w:lang w:val="sr-Latn-RS"/>
        </w:rPr>
      </w:pPr>
      <w:r w:rsidRPr="00972256">
        <w:rPr>
          <w:rFonts w:ascii="Times New Roman" w:eastAsia="Calibri" w:hAnsi="Times New Roman"/>
          <w:lang w:val="sr-Latn-RS"/>
        </w:rPr>
        <w:t xml:space="preserve">Institut za ljekove i medicinska sredstva </w:t>
      </w:r>
    </w:p>
    <w:p w14:paraId="78AFCFBC" w14:textId="77777777" w:rsidR="00C91E97" w:rsidRPr="00972256" w:rsidRDefault="00C91E97" w:rsidP="00BC2F16">
      <w:pPr>
        <w:pStyle w:val="NoSpacing"/>
        <w:jc w:val="both"/>
        <w:rPr>
          <w:rFonts w:ascii="Times New Roman" w:eastAsia="Calibri" w:hAnsi="Times New Roman"/>
          <w:lang w:val="sr-Latn-RS"/>
        </w:rPr>
      </w:pPr>
      <w:r w:rsidRPr="00972256">
        <w:rPr>
          <w:rFonts w:ascii="Times New Roman" w:eastAsia="Calibri" w:hAnsi="Times New Roman"/>
          <w:lang w:val="sr-Latn-RS"/>
        </w:rPr>
        <w:t>Odjeljenje za farmakovigilancu</w:t>
      </w:r>
    </w:p>
    <w:p w14:paraId="0BC16546" w14:textId="77777777" w:rsidR="00C91E97" w:rsidRPr="00972256" w:rsidRDefault="00C91E97" w:rsidP="00BC2F16">
      <w:pPr>
        <w:pStyle w:val="NoSpacing"/>
        <w:jc w:val="both"/>
        <w:rPr>
          <w:rFonts w:ascii="Times New Roman" w:eastAsia="Calibri" w:hAnsi="Times New Roman"/>
          <w:lang w:val="sr-Latn-RS"/>
        </w:rPr>
      </w:pPr>
      <w:r w:rsidRPr="00972256">
        <w:rPr>
          <w:rFonts w:ascii="Times New Roman" w:eastAsia="Calibri" w:hAnsi="Times New Roman"/>
          <w:lang w:val="sr-Latn-RS"/>
        </w:rPr>
        <w:t>Bulevar Ivana Crnojevića 64a, 81000 Podgorica</w:t>
      </w:r>
    </w:p>
    <w:p w14:paraId="1556D937" w14:textId="77777777" w:rsidR="00C91E97" w:rsidRPr="00972256" w:rsidRDefault="00C91E97" w:rsidP="00972256">
      <w:pPr>
        <w:pStyle w:val="NoSpacing"/>
        <w:jc w:val="both"/>
        <w:rPr>
          <w:rFonts w:ascii="Times New Roman" w:eastAsia="Calibri" w:hAnsi="Times New Roman"/>
          <w:lang w:val="sr-Latn-RS"/>
        </w:rPr>
      </w:pPr>
    </w:p>
    <w:p w14:paraId="3FD7E1F5" w14:textId="77777777" w:rsidR="00C91E97" w:rsidRPr="00972256" w:rsidRDefault="00C91E97" w:rsidP="00BC2F16">
      <w:pPr>
        <w:pStyle w:val="NoSpacing"/>
        <w:jc w:val="both"/>
        <w:rPr>
          <w:rFonts w:ascii="Times New Roman" w:eastAsia="Calibri" w:hAnsi="Times New Roman"/>
          <w:lang w:val="sr-Latn-RS"/>
        </w:rPr>
      </w:pPr>
      <w:r w:rsidRPr="00972256">
        <w:rPr>
          <w:rFonts w:ascii="Times New Roman" w:eastAsia="Calibri" w:hAnsi="Times New Roman"/>
          <w:lang w:val="sr-Latn-RS"/>
        </w:rPr>
        <w:t>tel: +382 (0) 20 310 280</w:t>
      </w:r>
    </w:p>
    <w:p w14:paraId="580438B6" w14:textId="77777777" w:rsidR="00C91E97" w:rsidRPr="00972256" w:rsidRDefault="00C91E97" w:rsidP="00BC2F16">
      <w:pPr>
        <w:pStyle w:val="NoSpacing"/>
        <w:tabs>
          <w:tab w:val="left" w:pos="6720"/>
        </w:tabs>
        <w:jc w:val="both"/>
        <w:rPr>
          <w:rFonts w:ascii="Times New Roman" w:eastAsia="Calibri" w:hAnsi="Times New Roman"/>
          <w:lang w:val="sr-Latn-RS"/>
        </w:rPr>
      </w:pPr>
      <w:r w:rsidRPr="00972256">
        <w:rPr>
          <w:rFonts w:ascii="Times New Roman" w:eastAsia="Calibri" w:hAnsi="Times New Roman"/>
          <w:lang w:val="sr-Latn-RS"/>
        </w:rPr>
        <w:t>fax: +382 (0) 20 310 581</w:t>
      </w:r>
      <w:r w:rsidRPr="00972256">
        <w:rPr>
          <w:rFonts w:ascii="Times New Roman" w:eastAsia="Calibri" w:hAnsi="Times New Roman"/>
          <w:lang w:val="sr-Latn-RS"/>
        </w:rPr>
        <w:tab/>
      </w:r>
    </w:p>
    <w:p w14:paraId="35008D9D" w14:textId="77777777" w:rsidR="00C91E97" w:rsidRPr="00972256" w:rsidRDefault="00A151AF" w:rsidP="00BC2F16">
      <w:pPr>
        <w:pStyle w:val="NoSpacing"/>
        <w:jc w:val="both"/>
        <w:rPr>
          <w:rFonts w:ascii="Times New Roman" w:eastAsia="Calibri" w:hAnsi="Times New Roman"/>
          <w:lang w:val="sr-Latn-RS"/>
        </w:rPr>
      </w:pPr>
      <w:hyperlink r:id="rId11" w:history="1">
        <w:r w:rsidR="00C91E97" w:rsidRPr="00972256">
          <w:rPr>
            <w:rStyle w:val="Hyperlink"/>
            <w:rFonts w:ascii="Times New Roman" w:eastAsia="Calibri" w:hAnsi="Times New Roman"/>
            <w:lang w:val="sr-Latn-RS"/>
          </w:rPr>
          <w:t>www.cinmed.me</w:t>
        </w:r>
      </w:hyperlink>
    </w:p>
    <w:p w14:paraId="71457E4C" w14:textId="77777777" w:rsidR="00C91E97" w:rsidRPr="00972256" w:rsidRDefault="00A151AF" w:rsidP="00BC2F16">
      <w:pPr>
        <w:pStyle w:val="NoSpacing"/>
        <w:jc w:val="both"/>
        <w:rPr>
          <w:rFonts w:ascii="Times New Roman" w:eastAsia="Calibri" w:hAnsi="Times New Roman"/>
          <w:color w:val="0000FF"/>
          <w:u w:val="single"/>
          <w:lang w:val="sr-Latn-RS"/>
        </w:rPr>
      </w:pPr>
      <w:hyperlink r:id="rId12" w:history="1">
        <w:r w:rsidR="00C91E97" w:rsidRPr="00972256">
          <w:rPr>
            <w:rStyle w:val="Hyperlink"/>
            <w:rFonts w:ascii="Times New Roman" w:eastAsia="Calibri" w:hAnsi="Times New Roman"/>
            <w:lang w:val="sr-Latn-RS"/>
          </w:rPr>
          <w:t>nezeljenadejstva@cinmed.me</w:t>
        </w:r>
      </w:hyperlink>
    </w:p>
    <w:p w14:paraId="120B27A4" w14:textId="77777777" w:rsidR="00C91E97" w:rsidRPr="00972256" w:rsidRDefault="00C91E97" w:rsidP="00BC2F16">
      <w:pPr>
        <w:pStyle w:val="NoSpacing"/>
        <w:jc w:val="both"/>
        <w:rPr>
          <w:rFonts w:ascii="Times New Roman" w:eastAsia="Calibri" w:hAnsi="Times New Roman"/>
          <w:lang w:val="sr-Latn-RS"/>
        </w:rPr>
      </w:pPr>
      <w:r w:rsidRPr="00972256">
        <w:rPr>
          <w:rFonts w:ascii="Times New Roman" w:eastAsia="Calibri" w:hAnsi="Times New Roman"/>
          <w:lang w:val="sr-Latn-RS"/>
        </w:rPr>
        <w:t>putem IS zdravstvene zaštite</w:t>
      </w:r>
    </w:p>
    <w:p w14:paraId="50FC8622" w14:textId="77777777" w:rsidR="00C91E97" w:rsidRPr="00972256" w:rsidRDefault="00C91E97" w:rsidP="00BC2F16">
      <w:pPr>
        <w:pStyle w:val="NoSpacing"/>
        <w:jc w:val="both"/>
        <w:rPr>
          <w:rFonts w:ascii="Times New Roman" w:eastAsia="Calibri" w:hAnsi="Times New Roman"/>
          <w:lang w:val="sr-Latn-RS"/>
        </w:rPr>
      </w:pPr>
      <w:r w:rsidRPr="00972256">
        <w:rPr>
          <w:rFonts w:ascii="Times New Roman" w:eastAsia="Calibri" w:hAnsi="Times New Roman"/>
          <w:lang w:val="sr-Latn-RS"/>
        </w:rPr>
        <w:t>QR kod za online prijavu sumnje na neželjeno dejstvo lijeka:</w:t>
      </w:r>
    </w:p>
    <w:p w14:paraId="02B2B21A" w14:textId="77777777" w:rsidR="00C91E97" w:rsidRPr="00972256" w:rsidRDefault="00C91E97" w:rsidP="00BC2F16">
      <w:pPr>
        <w:pStyle w:val="NoSpacing"/>
        <w:jc w:val="both"/>
        <w:rPr>
          <w:rFonts w:ascii="Times New Roman" w:eastAsia="Calibri" w:hAnsi="Times New Roman"/>
          <w:lang w:val="sr-Latn-RS"/>
        </w:rPr>
      </w:pPr>
    </w:p>
    <w:p w14:paraId="1C674A91" w14:textId="09E4DA3E" w:rsidR="00C91E97" w:rsidRPr="00972256" w:rsidRDefault="007259BC" w:rsidP="00972256">
      <w:pPr>
        <w:pStyle w:val="NoSpacing"/>
        <w:jc w:val="both"/>
        <w:rPr>
          <w:rFonts w:ascii="Times New Roman" w:eastAsia="Calibri" w:hAnsi="Times New Roman"/>
          <w:lang w:val="sr-Latn-RS"/>
        </w:rPr>
      </w:pPr>
      <w:r w:rsidRPr="007259BC">
        <w:rPr>
          <w:rFonts w:ascii="Times New Roman" w:eastAsia="Times New Roman" w:hAnsi="Times New Roman"/>
          <w:b/>
          <w:bCs/>
          <w:noProof/>
          <w:lang w:eastAsia="en-US"/>
        </w:rPr>
        <w:drawing>
          <wp:inline distT="0" distB="0" distL="0" distR="0" wp14:anchorId="2B9522D0" wp14:editId="13655870">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797F60C" w14:textId="77777777" w:rsidR="00CC4F85" w:rsidRPr="00BC2F16" w:rsidRDefault="00CC4F85" w:rsidP="00972256">
      <w:pPr>
        <w:spacing w:before="120" w:after="120"/>
        <w:jc w:val="both"/>
        <w:rPr>
          <w:b/>
          <w:sz w:val="22"/>
          <w:szCs w:val="22"/>
          <w:lang w:val="sr-Latn-RS"/>
        </w:rPr>
      </w:pPr>
      <w:bookmarkStart w:id="0" w:name="_GoBack"/>
      <w:bookmarkEnd w:id="0"/>
    </w:p>
    <w:p w14:paraId="2BC70540" w14:textId="77777777" w:rsidR="00CC4F85" w:rsidRPr="00BC2F16" w:rsidRDefault="00872603" w:rsidP="00972256">
      <w:pPr>
        <w:spacing w:before="120" w:after="120"/>
        <w:jc w:val="both"/>
        <w:rPr>
          <w:b/>
          <w:sz w:val="22"/>
          <w:szCs w:val="22"/>
          <w:lang w:val="sr-Latn-CS"/>
        </w:rPr>
      </w:pPr>
      <w:r w:rsidRPr="00BC2F16">
        <w:rPr>
          <w:b/>
          <w:sz w:val="22"/>
          <w:szCs w:val="22"/>
          <w:lang w:val="sr-Latn-CS"/>
        </w:rPr>
        <w:t>4.9. Predoziranje</w:t>
      </w:r>
    </w:p>
    <w:p w14:paraId="12B3A0F2" w14:textId="77777777" w:rsidR="008C1D39" w:rsidRPr="00BC2F16" w:rsidRDefault="008C1D39" w:rsidP="00BC2F16">
      <w:pPr>
        <w:jc w:val="both"/>
        <w:rPr>
          <w:noProof/>
          <w:sz w:val="22"/>
          <w:szCs w:val="22"/>
          <w:u w:val="single"/>
          <w:lang w:val="sr-Latn-RS"/>
        </w:rPr>
      </w:pPr>
      <w:r w:rsidRPr="00BC2F16">
        <w:rPr>
          <w:noProof/>
          <w:sz w:val="22"/>
          <w:szCs w:val="22"/>
          <w:u w:val="single"/>
          <w:lang w:val="sr-Latn-RS"/>
        </w:rPr>
        <w:t>Simptomi</w:t>
      </w:r>
    </w:p>
    <w:p w14:paraId="2048B7F9" w14:textId="58C057E1" w:rsidR="008C1D39" w:rsidRPr="00BC2F16" w:rsidRDefault="0066424D" w:rsidP="00BC2F16">
      <w:pPr>
        <w:jc w:val="both"/>
        <w:rPr>
          <w:noProof/>
          <w:sz w:val="22"/>
          <w:szCs w:val="22"/>
          <w:lang w:val="sr-Latn-RS"/>
        </w:rPr>
      </w:pPr>
      <w:r w:rsidRPr="00BC2F16">
        <w:rPr>
          <w:noProof/>
          <w:sz w:val="22"/>
          <w:szCs w:val="22"/>
          <w:lang w:val="sr-Latn-RS"/>
        </w:rPr>
        <w:t xml:space="preserve">Dobrovoljci koji su primili jednokratnu dozu od 50 mg obično su osećali sedaciju. </w:t>
      </w:r>
    </w:p>
    <w:p w14:paraId="7A4B2521" w14:textId="77777777" w:rsidR="008C1D39" w:rsidRPr="00BC2F16" w:rsidRDefault="008C1D39" w:rsidP="00BC2F16">
      <w:pPr>
        <w:jc w:val="both"/>
        <w:rPr>
          <w:noProof/>
          <w:sz w:val="22"/>
          <w:szCs w:val="22"/>
          <w:lang w:val="sr-Latn-RS"/>
        </w:rPr>
      </w:pPr>
    </w:p>
    <w:p w14:paraId="73DBE925" w14:textId="77777777" w:rsidR="008C1D39" w:rsidRPr="00BC2F16" w:rsidRDefault="008C1D39" w:rsidP="00BC2F16">
      <w:pPr>
        <w:jc w:val="both"/>
        <w:rPr>
          <w:noProof/>
          <w:sz w:val="22"/>
          <w:szCs w:val="22"/>
          <w:u w:val="single"/>
          <w:lang w:val="sr-Latn-RS"/>
        </w:rPr>
      </w:pPr>
      <w:r w:rsidRPr="00BC2F16">
        <w:rPr>
          <w:noProof/>
          <w:sz w:val="22"/>
          <w:szCs w:val="22"/>
          <w:u w:val="single"/>
          <w:lang w:val="sr-Latn-RS"/>
        </w:rPr>
        <w:t>Terapija</w:t>
      </w:r>
    </w:p>
    <w:p w14:paraId="0D212864" w14:textId="5FB7B220" w:rsidR="0066424D" w:rsidRPr="00BC2F16" w:rsidRDefault="008C1D39" w:rsidP="00BC2F16">
      <w:pPr>
        <w:jc w:val="both"/>
        <w:rPr>
          <w:noProof/>
          <w:sz w:val="22"/>
          <w:szCs w:val="22"/>
          <w:lang w:val="sr-Latn-RS"/>
        </w:rPr>
      </w:pPr>
      <w:r w:rsidRPr="00BC2F16">
        <w:rPr>
          <w:noProof/>
          <w:sz w:val="22"/>
          <w:szCs w:val="22"/>
          <w:lang w:val="sr-Latn-RS"/>
        </w:rPr>
        <w:t>P</w:t>
      </w:r>
      <w:r w:rsidR="0066424D" w:rsidRPr="00BC2F16">
        <w:rPr>
          <w:noProof/>
          <w:sz w:val="22"/>
          <w:szCs w:val="22"/>
          <w:lang w:val="sr-Latn-RS"/>
        </w:rPr>
        <w:t>ošto poluvr</w:t>
      </w:r>
      <w:r w:rsidR="008B5FB4" w:rsidRPr="00BC2F16">
        <w:rPr>
          <w:noProof/>
          <w:sz w:val="22"/>
          <w:szCs w:val="22"/>
          <w:lang w:val="sr-Latn-RS"/>
        </w:rPr>
        <w:t>ij</w:t>
      </w:r>
      <w:r w:rsidR="0066424D" w:rsidRPr="00BC2F16">
        <w:rPr>
          <w:noProof/>
          <w:sz w:val="22"/>
          <w:szCs w:val="22"/>
          <w:lang w:val="sr-Latn-RS"/>
        </w:rPr>
        <w:t>eme eliminacije zolmitriptana iznosi 2,5 do 3 sata (vid</w:t>
      </w:r>
      <w:r w:rsidR="008B5FB4" w:rsidRPr="00BC2F16">
        <w:rPr>
          <w:noProof/>
          <w:sz w:val="22"/>
          <w:szCs w:val="22"/>
          <w:lang w:val="sr-Latn-RS"/>
        </w:rPr>
        <w:t>j</w:t>
      </w:r>
      <w:r w:rsidR="0066424D" w:rsidRPr="00BC2F16">
        <w:rPr>
          <w:noProof/>
          <w:sz w:val="22"/>
          <w:szCs w:val="22"/>
          <w:lang w:val="sr-Latn-RS"/>
        </w:rPr>
        <w:t xml:space="preserve">eti </w:t>
      </w:r>
      <w:r w:rsidR="00991CFB">
        <w:rPr>
          <w:noProof/>
          <w:sz w:val="22"/>
          <w:szCs w:val="22"/>
          <w:lang w:val="sr-Latn-RS"/>
        </w:rPr>
        <w:t>dio</w:t>
      </w:r>
      <w:r w:rsidR="0066424D" w:rsidRPr="00BC2F16">
        <w:rPr>
          <w:noProof/>
          <w:sz w:val="22"/>
          <w:szCs w:val="22"/>
          <w:lang w:val="sr-Latn-RS"/>
        </w:rPr>
        <w:t xml:space="preserve"> 5.2), potrebno je praćenje pacijenata predoziranih zolmitriptanom najmanje 15 sati, odnosno sve dok traju simptomi. </w:t>
      </w:r>
    </w:p>
    <w:p w14:paraId="4C174A63" w14:textId="77777777" w:rsidR="0066424D" w:rsidRPr="00BC2F16" w:rsidRDefault="0066424D" w:rsidP="00BC2F16">
      <w:pPr>
        <w:jc w:val="both"/>
        <w:rPr>
          <w:noProof/>
          <w:sz w:val="22"/>
          <w:szCs w:val="22"/>
          <w:lang w:val="sr-Latn-RS"/>
        </w:rPr>
      </w:pPr>
    </w:p>
    <w:p w14:paraId="348D8B70" w14:textId="3A2CE11C" w:rsidR="0066424D" w:rsidRPr="00BC2F16" w:rsidRDefault="0066424D">
      <w:pPr>
        <w:jc w:val="both"/>
        <w:rPr>
          <w:noProof/>
          <w:sz w:val="22"/>
          <w:szCs w:val="22"/>
          <w:lang w:val="sr-Latn-RS"/>
        </w:rPr>
      </w:pPr>
      <w:r w:rsidRPr="00BC2F16">
        <w:rPr>
          <w:noProof/>
          <w:sz w:val="22"/>
          <w:szCs w:val="22"/>
          <w:lang w:val="sr-Latn-RS"/>
        </w:rPr>
        <w:t>Ne postoji specifični antidot za zolmitriptan. U slučaju teške intoksikacije, preporučuje se intenzivna n</w:t>
      </w:r>
      <w:r w:rsidR="008B5FB4" w:rsidRPr="00BC2F16">
        <w:rPr>
          <w:noProof/>
          <w:sz w:val="22"/>
          <w:szCs w:val="22"/>
          <w:lang w:val="sr-Latn-RS"/>
        </w:rPr>
        <w:t>j</w:t>
      </w:r>
      <w:r w:rsidRPr="00BC2F16">
        <w:rPr>
          <w:noProof/>
          <w:sz w:val="22"/>
          <w:szCs w:val="22"/>
          <w:lang w:val="sr-Latn-RS"/>
        </w:rPr>
        <w:t>ega, što uključuje prohodnost disajnih puteva, odgovarajuće snabd</w:t>
      </w:r>
      <w:r w:rsidR="00991CFB">
        <w:rPr>
          <w:noProof/>
          <w:sz w:val="22"/>
          <w:szCs w:val="22"/>
          <w:lang w:val="sr-Latn-RS"/>
        </w:rPr>
        <w:t>i</w:t>
      </w:r>
      <w:r w:rsidR="008B5FB4" w:rsidRPr="00BC2F16">
        <w:rPr>
          <w:noProof/>
          <w:sz w:val="22"/>
          <w:szCs w:val="22"/>
          <w:lang w:val="sr-Latn-RS"/>
        </w:rPr>
        <w:t>j</w:t>
      </w:r>
      <w:r w:rsidRPr="00BC2F16">
        <w:rPr>
          <w:noProof/>
          <w:sz w:val="22"/>
          <w:szCs w:val="22"/>
          <w:lang w:val="sr-Latn-RS"/>
        </w:rPr>
        <w:t xml:space="preserve">evanje kiseonikom i ventilaciju, i praćenje i održavanje kardiovaskularnog sistema. </w:t>
      </w:r>
    </w:p>
    <w:p w14:paraId="352B0880" w14:textId="77777777" w:rsidR="0066424D" w:rsidRPr="00BC2F16" w:rsidRDefault="0066424D">
      <w:pPr>
        <w:jc w:val="both"/>
        <w:rPr>
          <w:noProof/>
          <w:sz w:val="22"/>
          <w:szCs w:val="22"/>
          <w:lang w:val="sr-Latn-RS"/>
        </w:rPr>
      </w:pPr>
    </w:p>
    <w:p w14:paraId="4EF1F4E9" w14:textId="2539595B" w:rsidR="0066424D" w:rsidRPr="00BC2F16" w:rsidRDefault="0066424D">
      <w:pPr>
        <w:jc w:val="both"/>
        <w:rPr>
          <w:noProof/>
          <w:sz w:val="22"/>
          <w:szCs w:val="22"/>
          <w:lang w:val="sr-Latn-RS"/>
        </w:rPr>
      </w:pPr>
      <w:r w:rsidRPr="00BC2F16">
        <w:rPr>
          <w:noProof/>
          <w:sz w:val="22"/>
          <w:szCs w:val="22"/>
          <w:lang w:val="sr-Latn-RS"/>
        </w:rPr>
        <w:lastRenderedPageBreak/>
        <w:t>Nije poznato kakav efekat ima</w:t>
      </w:r>
      <w:r w:rsidR="00991CFB">
        <w:rPr>
          <w:noProof/>
          <w:sz w:val="22"/>
          <w:szCs w:val="22"/>
          <w:lang w:val="sr-Latn-RS"/>
        </w:rPr>
        <w:t>ju</w:t>
      </w:r>
      <w:r w:rsidRPr="00BC2F16">
        <w:rPr>
          <w:noProof/>
          <w:sz w:val="22"/>
          <w:szCs w:val="22"/>
          <w:lang w:val="sr-Latn-RS"/>
        </w:rPr>
        <w:t xml:space="preserve"> hemodijaliza ili peritone</w:t>
      </w:r>
      <w:r w:rsidR="00991CFB">
        <w:rPr>
          <w:noProof/>
          <w:sz w:val="22"/>
          <w:szCs w:val="22"/>
          <w:lang w:val="sr-Latn-RS"/>
        </w:rPr>
        <w:t>alna</w:t>
      </w:r>
      <w:r w:rsidRPr="00BC2F16">
        <w:rPr>
          <w:noProof/>
          <w:sz w:val="22"/>
          <w:szCs w:val="22"/>
          <w:lang w:val="sr-Latn-RS"/>
        </w:rPr>
        <w:t xml:space="preserve"> dijaliza na koncentraciju zolmitriptana u serumu.</w:t>
      </w:r>
    </w:p>
    <w:p w14:paraId="334D6364" w14:textId="77777777" w:rsidR="0028138B" w:rsidRPr="00BC2F16" w:rsidRDefault="0028138B">
      <w:pPr>
        <w:jc w:val="both"/>
        <w:rPr>
          <w:noProof/>
          <w:sz w:val="22"/>
          <w:szCs w:val="22"/>
          <w:lang w:val="sr-Latn-RS"/>
        </w:rPr>
      </w:pPr>
    </w:p>
    <w:p w14:paraId="3AEAB783" w14:textId="77777777" w:rsidR="00872603" w:rsidRPr="00BC2F16" w:rsidRDefault="00872603" w:rsidP="00972256">
      <w:pPr>
        <w:spacing w:before="200" w:after="200"/>
        <w:jc w:val="both"/>
        <w:rPr>
          <w:b/>
          <w:sz w:val="22"/>
          <w:szCs w:val="22"/>
          <w:lang w:val="sr-Latn-CS"/>
        </w:rPr>
      </w:pPr>
      <w:r w:rsidRPr="00BC2F16">
        <w:rPr>
          <w:b/>
          <w:sz w:val="22"/>
          <w:szCs w:val="22"/>
          <w:lang w:val="sr-Latn-CS"/>
        </w:rPr>
        <w:t>5. FARMAKOLOŠKI PODACI</w:t>
      </w:r>
    </w:p>
    <w:p w14:paraId="598F01AB" w14:textId="77777777" w:rsidR="00872603" w:rsidRPr="00BC2F16" w:rsidRDefault="00872603" w:rsidP="00972256">
      <w:pPr>
        <w:jc w:val="both"/>
        <w:rPr>
          <w:b/>
          <w:sz w:val="22"/>
          <w:szCs w:val="22"/>
          <w:lang w:val="sr-Latn-CS"/>
        </w:rPr>
      </w:pPr>
      <w:r w:rsidRPr="00BC2F16">
        <w:rPr>
          <w:b/>
          <w:sz w:val="22"/>
          <w:szCs w:val="22"/>
          <w:lang w:val="sr-Latn-CS"/>
        </w:rPr>
        <w:t>5.1. Farmakodinamski podaci</w:t>
      </w:r>
    </w:p>
    <w:p w14:paraId="5E3FD83B" w14:textId="77777777" w:rsidR="00F91632" w:rsidRPr="00BC2F16" w:rsidRDefault="00F91632" w:rsidP="00972256">
      <w:pPr>
        <w:ind w:left="2880" w:hanging="2880"/>
        <w:jc w:val="both"/>
        <w:rPr>
          <w:b/>
          <w:sz w:val="22"/>
          <w:szCs w:val="22"/>
          <w:lang w:val="sr-Latn-CS"/>
        </w:rPr>
      </w:pPr>
    </w:p>
    <w:p w14:paraId="52574AD7" w14:textId="77777777" w:rsidR="0066424D" w:rsidRPr="00BC2F16" w:rsidRDefault="00872603" w:rsidP="00972256">
      <w:pPr>
        <w:jc w:val="both"/>
        <w:rPr>
          <w:noProof/>
          <w:sz w:val="22"/>
          <w:szCs w:val="22"/>
          <w:lang w:val="sr-Latn-RS"/>
        </w:rPr>
      </w:pPr>
      <w:r w:rsidRPr="00BC2F16">
        <w:rPr>
          <w:b/>
          <w:sz w:val="22"/>
          <w:szCs w:val="22"/>
          <w:lang w:val="sr-Latn-CS"/>
        </w:rPr>
        <w:t>Farmakoterapijska grupa:</w:t>
      </w:r>
      <w:r w:rsidR="0086462A" w:rsidRPr="00BC2F16">
        <w:rPr>
          <w:sz w:val="22"/>
          <w:szCs w:val="22"/>
          <w:lang w:val="sr-Latn-CS"/>
        </w:rPr>
        <w:t xml:space="preserve"> </w:t>
      </w:r>
      <w:r w:rsidR="0066424D" w:rsidRPr="00BC2F16">
        <w:rPr>
          <w:noProof/>
          <w:sz w:val="22"/>
          <w:szCs w:val="22"/>
          <w:lang w:val="sr-Latn-RS"/>
        </w:rPr>
        <w:t>Selektivni agonisti serotonina (5HT</w:t>
      </w:r>
      <w:r w:rsidR="0066424D" w:rsidRPr="00BC2F16">
        <w:rPr>
          <w:noProof/>
          <w:sz w:val="22"/>
          <w:szCs w:val="22"/>
          <w:vertAlign w:val="subscript"/>
          <w:lang w:val="sr-Latn-RS"/>
        </w:rPr>
        <w:t>1</w:t>
      </w:r>
      <w:r w:rsidR="0066424D" w:rsidRPr="00BC2F16">
        <w:rPr>
          <w:noProof/>
          <w:sz w:val="22"/>
          <w:szCs w:val="22"/>
          <w:lang w:val="sr-Latn-RS"/>
        </w:rPr>
        <w:t xml:space="preserve">) </w:t>
      </w:r>
    </w:p>
    <w:p w14:paraId="79DEFA29" w14:textId="0BF95D92" w:rsidR="0086462A" w:rsidRPr="00BC2F16" w:rsidRDefault="00872603" w:rsidP="00972256">
      <w:pPr>
        <w:jc w:val="both"/>
        <w:rPr>
          <w:noProof/>
          <w:sz w:val="22"/>
          <w:szCs w:val="22"/>
          <w:lang w:val="sr-Latn-RS"/>
        </w:rPr>
      </w:pPr>
      <w:r w:rsidRPr="00BC2F16">
        <w:rPr>
          <w:b/>
          <w:sz w:val="22"/>
          <w:szCs w:val="22"/>
          <w:lang w:val="sr-Latn-CS"/>
        </w:rPr>
        <w:t xml:space="preserve">ATC </w:t>
      </w:r>
      <w:r w:rsidR="00EA13B1" w:rsidRPr="00BC2F16">
        <w:rPr>
          <w:b/>
          <w:sz w:val="22"/>
          <w:szCs w:val="22"/>
          <w:lang w:val="sr-Latn-CS"/>
        </w:rPr>
        <w:t>kod</w:t>
      </w:r>
      <w:r w:rsidRPr="00BC2F16">
        <w:rPr>
          <w:b/>
          <w:sz w:val="22"/>
          <w:szCs w:val="22"/>
          <w:lang w:val="sr-Latn-CS"/>
        </w:rPr>
        <w:t>:</w:t>
      </w:r>
      <w:r w:rsidR="0086462A" w:rsidRPr="00BC2F16">
        <w:rPr>
          <w:sz w:val="22"/>
          <w:szCs w:val="22"/>
          <w:lang w:val="sr-Latn-CS"/>
        </w:rPr>
        <w:t xml:space="preserve"> </w:t>
      </w:r>
      <w:r w:rsidR="0066424D" w:rsidRPr="00BC2F16">
        <w:rPr>
          <w:noProof/>
          <w:sz w:val="22"/>
          <w:szCs w:val="22"/>
          <w:lang w:val="sr-Latn-RS"/>
        </w:rPr>
        <w:t>N02CC03</w:t>
      </w:r>
    </w:p>
    <w:p w14:paraId="7A2FF1D9" w14:textId="77777777" w:rsidR="0066424D" w:rsidRPr="00BC2F16" w:rsidRDefault="0066424D" w:rsidP="00972256">
      <w:pPr>
        <w:jc w:val="both"/>
        <w:rPr>
          <w:sz w:val="22"/>
          <w:szCs w:val="22"/>
          <w:lang w:val="pl-PL"/>
        </w:rPr>
      </w:pPr>
    </w:p>
    <w:p w14:paraId="1C5E14E2" w14:textId="77777777" w:rsidR="0066424D" w:rsidRPr="00BC2F16" w:rsidRDefault="0066424D" w:rsidP="00972256">
      <w:pPr>
        <w:pStyle w:val="Default"/>
        <w:jc w:val="both"/>
        <w:rPr>
          <w:rFonts w:ascii="Times New Roman" w:hAnsi="Times New Roman" w:cs="Times New Roman"/>
          <w:noProof/>
          <w:sz w:val="22"/>
          <w:szCs w:val="22"/>
          <w:u w:val="single"/>
          <w:lang w:val="sr-Latn-RS"/>
        </w:rPr>
      </w:pPr>
      <w:r w:rsidRPr="00BC2F16">
        <w:rPr>
          <w:rFonts w:ascii="Times New Roman" w:hAnsi="Times New Roman" w:cs="Times New Roman"/>
          <w:noProof/>
          <w:sz w:val="22"/>
          <w:szCs w:val="22"/>
          <w:u w:val="single"/>
          <w:lang w:val="sr-Latn-RS"/>
        </w:rPr>
        <w:t xml:space="preserve">Mehanizam dejstva </w:t>
      </w:r>
    </w:p>
    <w:p w14:paraId="369A4A15" w14:textId="5E9B79BC" w:rsidR="004F019B" w:rsidRPr="00BC2F16"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Zolmitriptan se pokazao kao selektivni agonist</w:t>
      </w:r>
      <w:r w:rsidR="00991CFB">
        <w:rPr>
          <w:rFonts w:ascii="Times New Roman" w:hAnsi="Times New Roman" w:cs="Times New Roman"/>
          <w:noProof/>
          <w:sz w:val="22"/>
          <w:szCs w:val="22"/>
          <w:lang w:val="sr-Latn-RS"/>
        </w:rPr>
        <w:t>a</w:t>
      </w:r>
      <w:r w:rsidRPr="00BC2F16">
        <w:rPr>
          <w:rFonts w:ascii="Times New Roman" w:hAnsi="Times New Roman" w:cs="Times New Roman"/>
          <w:noProof/>
          <w:sz w:val="22"/>
          <w:szCs w:val="22"/>
          <w:lang w:val="sr-Latn-RS"/>
        </w:rPr>
        <w:t xml:space="preserve"> 5-HT</w:t>
      </w:r>
      <w:r w:rsidRPr="00BC2F16">
        <w:rPr>
          <w:rFonts w:ascii="Times New Roman" w:hAnsi="Times New Roman" w:cs="Times New Roman"/>
          <w:noProof/>
          <w:sz w:val="22"/>
          <w:szCs w:val="22"/>
          <w:vertAlign w:val="subscript"/>
          <w:lang w:val="sr-Latn-RS"/>
        </w:rPr>
        <w:t xml:space="preserve">1B/1D </w:t>
      </w:r>
      <w:r w:rsidRPr="00BC2F16">
        <w:rPr>
          <w:rFonts w:ascii="Times New Roman" w:hAnsi="Times New Roman" w:cs="Times New Roman"/>
          <w:noProof/>
          <w:sz w:val="22"/>
          <w:szCs w:val="22"/>
          <w:lang w:val="sr-Latn-RS"/>
        </w:rPr>
        <w:t>receptora koji posreduju u vazokonstrikciji. Zolmitriptan ima visok afinitet prema humanim rekombinantnim 5-HT</w:t>
      </w:r>
      <w:r w:rsidRPr="00BC2F16">
        <w:rPr>
          <w:rFonts w:ascii="Times New Roman" w:hAnsi="Times New Roman" w:cs="Times New Roman"/>
          <w:noProof/>
          <w:sz w:val="22"/>
          <w:szCs w:val="22"/>
          <w:vertAlign w:val="subscript"/>
          <w:lang w:val="sr-Latn-RS"/>
        </w:rPr>
        <w:t>1B</w:t>
      </w:r>
      <w:r w:rsidRPr="00BC2F16">
        <w:rPr>
          <w:rFonts w:ascii="Times New Roman" w:hAnsi="Times New Roman" w:cs="Times New Roman"/>
          <w:noProof/>
          <w:sz w:val="22"/>
          <w:szCs w:val="22"/>
          <w:lang w:val="sr-Latn-RS"/>
        </w:rPr>
        <w:t xml:space="preserve"> i 5-HT</w:t>
      </w:r>
      <w:r w:rsidRPr="00BC2F16">
        <w:rPr>
          <w:rFonts w:ascii="Times New Roman" w:hAnsi="Times New Roman" w:cs="Times New Roman"/>
          <w:noProof/>
          <w:sz w:val="22"/>
          <w:szCs w:val="22"/>
          <w:vertAlign w:val="subscript"/>
          <w:lang w:val="sr-Latn-RS"/>
        </w:rPr>
        <w:t>1D</w:t>
      </w:r>
      <w:r w:rsidRPr="00BC2F16">
        <w:rPr>
          <w:rFonts w:ascii="Times New Roman" w:hAnsi="Times New Roman" w:cs="Times New Roman"/>
          <w:noProof/>
          <w:sz w:val="22"/>
          <w:szCs w:val="22"/>
          <w:lang w:val="sr-Latn-RS"/>
        </w:rPr>
        <w:t xml:space="preserve"> receptorima i um</w:t>
      </w:r>
      <w:r w:rsidR="008B5FB4"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ereni afinitet prema 5-HT</w:t>
      </w:r>
      <w:r w:rsidRPr="00BC2F16">
        <w:rPr>
          <w:rFonts w:ascii="Times New Roman" w:hAnsi="Times New Roman" w:cs="Times New Roman"/>
          <w:noProof/>
          <w:sz w:val="22"/>
          <w:szCs w:val="22"/>
          <w:vertAlign w:val="subscript"/>
          <w:lang w:val="sr-Latn-RS"/>
        </w:rPr>
        <w:t>1A</w:t>
      </w:r>
      <w:r w:rsidRPr="00BC2F16">
        <w:rPr>
          <w:rFonts w:ascii="Times New Roman" w:hAnsi="Times New Roman" w:cs="Times New Roman"/>
          <w:noProof/>
          <w:sz w:val="22"/>
          <w:szCs w:val="22"/>
          <w:lang w:val="sr-Latn-RS"/>
        </w:rPr>
        <w:t xml:space="preserve"> receptorima. Zolmitriptan nema značaj</w:t>
      </w:r>
      <w:r w:rsidR="00F52B09" w:rsidRPr="00BC2F16">
        <w:rPr>
          <w:rFonts w:ascii="Times New Roman" w:hAnsi="Times New Roman" w:cs="Times New Roman"/>
          <w:noProof/>
          <w:sz w:val="22"/>
          <w:szCs w:val="22"/>
          <w:lang w:val="sr-Latn-RS"/>
        </w:rPr>
        <w:t>an afini</w:t>
      </w:r>
      <w:r w:rsidRPr="00BC2F16">
        <w:rPr>
          <w:rFonts w:ascii="Times New Roman" w:hAnsi="Times New Roman" w:cs="Times New Roman"/>
          <w:noProof/>
          <w:sz w:val="22"/>
          <w:szCs w:val="22"/>
          <w:lang w:val="sr-Latn-RS"/>
        </w:rPr>
        <w:t>tet, niti farmakološko dejstvo na druge 5-HT receptorske podtipove (5-HT</w:t>
      </w:r>
      <w:r w:rsidRPr="00BC2F16">
        <w:rPr>
          <w:rFonts w:ascii="Times New Roman" w:hAnsi="Times New Roman" w:cs="Times New Roman"/>
          <w:noProof/>
          <w:sz w:val="22"/>
          <w:szCs w:val="22"/>
          <w:vertAlign w:val="subscript"/>
          <w:lang w:val="sr-Latn-RS"/>
        </w:rPr>
        <w:t>2</w:t>
      </w:r>
      <w:r w:rsidRPr="00BC2F16">
        <w:rPr>
          <w:rFonts w:ascii="Times New Roman" w:hAnsi="Times New Roman" w:cs="Times New Roman"/>
          <w:noProof/>
          <w:sz w:val="22"/>
          <w:szCs w:val="22"/>
          <w:lang w:val="sr-Latn-RS"/>
        </w:rPr>
        <w:t>, 5-HT</w:t>
      </w:r>
      <w:r w:rsidRPr="00BC2F16">
        <w:rPr>
          <w:rFonts w:ascii="Times New Roman" w:hAnsi="Times New Roman" w:cs="Times New Roman"/>
          <w:noProof/>
          <w:sz w:val="22"/>
          <w:szCs w:val="22"/>
          <w:vertAlign w:val="subscript"/>
          <w:lang w:val="sr-Latn-RS"/>
        </w:rPr>
        <w:t>3</w:t>
      </w:r>
      <w:r w:rsidRPr="00BC2F16">
        <w:rPr>
          <w:rFonts w:ascii="Times New Roman" w:hAnsi="Times New Roman" w:cs="Times New Roman"/>
          <w:noProof/>
          <w:sz w:val="22"/>
          <w:szCs w:val="22"/>
          <w:lang w:val="sr-Latn-RS"/>
        </w:rPr>
        <w:t>, 5-HT</w:t>
      </w:r>
      <w:r w:rsidRPr="00BC2F16">
        <w:rPr>
          <w:rFonts w:ascii="Times New Roman" w:hAnsi="Times New Roman" w:cs="Times New Roman"/>
          <w:noProof/>
          <w:sz w:val="22"/>
          <w:szCs w:val="22"/>
          <w:vertAlign w:val="subscript"/>
          <w:lang w:val="sr-Latn-RS"/>
        </w:rPr>
        <w:t>4</w:t>
      </w:r>
      <w:r w:rsidRPr="00BC2F16">
        <w:rPr>
          <w:rFonts w:ascii="Times New Roman" w:hAnsi="Times New Roman" w:cs="Times New Roman"/>
          <w:noProof/>
          <w:sz w:val="22"/>
          <w:szCs w:val="22"/>
          <w:lang w:val="sr-Latn-RS"/>
        </w:rPr>
        <w:t>) ili adrenergičke, histaminske, muskarinske ili dopaminergičke receptore.</w:t>
      </w:r>
      <w:r w:rsidR="00E617E4" w:rsidRPr="00BC2F16">
        <w:rPr>
          <w:rFonts w:ascii="Times New Roman" w:hAnsi="Times New Roman" w:cs="Times New Roman"/>
          <w:noProof/>
          <w:sz w:val="22"/>
          <w:szCs w:val="22"/>
          <w:lang w:val="sr-Latn-RS"/>
        </w:rPr>
        <w:t xml:space="preserve"> </w:t>
      </w:r>
      <w:r w:rsidR="00AC386D" w:rsidRPr="00BC2F16">
        <w:rPr>
          <w:rFonts w:ascii="Times New Roman" w:hAnsi="Times New Roman" w:cs="Times New Roman"/>
          <w:noProof/>
          <w:sz w:val="22"/>
          <w:szCs w:val="22"/>
          <w:lang w:val="sr-Latn-RS"/>
        </w:rPr>
        <w:t>5-HT</w:t>
      </w:r>
      <w:r w:rsidR="00AC386D" w:rsidRPr="00BC2F16">
        <w:rPr>
          <w:rFonts w:ascii="Times New Roman" w:hAnsi="Times New Roman" w:cs="Times New Roman"/>
          <w:noProof/>
          <w:sz w:val="22"/>
          <w:szCs w:val="22"/>
          <w:vertAlign w:val="subscript"/>
          <w:lang w:val="sr-Latn-RS"/>
        </w:rPr>
        <w:t>1D</w:t>
      </w:r>
      <w:r w:rsidR="00AC386D" w:rsidRPr="00BC2F16">
        <w:rPr>
          <w:rFonts w:ascii="Times New Roman" w:hAnsi="Times New Roman" w:cs="Times New Roman"/>
          <w:noProof/>
          <w:sz w:val="22"/>
          <w:szCs w:val="22"/>
          <w:lang w:val="sr-Latn-RS"/>
        </w:rPr>
        <w:t xml:space="preserve"> </w:t>
      </w:r>
      <w:r w:rsidR="004F019B" w:rsidRPr="00BC2F16">
        <w:rPr>
          <w:rFonts w:ascii="Times New Roman" w:hAnsi="Times New Roman" w:cs="Times New Roman"/>
          <w:noProof/>
          <w:sz w:val="22"/>
          <w:szCs w:val="22"/>
          <w:lang w:val="sr-Latn-RS"/>
        </w:rPr>
        <w:t>receptor je pretežno lociran presinaptički i na perifernim i na središnjim sinapsama trigeminalnog živca, a pretkliničke studije su pokazale da zolmitriptan može djelovati na oba ta mjesta.</w:t>
      </w:r>
      <w:r w:rsidR="00AC386D" w:rsidRPr="00BC2F16">
        <w:rPr>
          <w:rFonts w:ascii="Times New Roman" w:hAnsi="Times New Roman" w:cs="Times New Roman"/>
          <w:noProof/>
          <w:sz w:val="22"/>
          <w:szCs w:val="22"/>
          <w:lang w:val="sr-Latn-RS"/>
        </w:rPr>
        <w:t xml:space="preserve"> </w:t>
      </w:r>
    </w:p>
    <w:p w14:paraId="069E0927" w14:textId="77777777" w:rsidR="0066424D" w:rsidRPr="00BC2F16" w:rsidRDefault="0066424D" w:rsidP="00972256">
      <w:pPr>
        <w:pStyle w:val="Default"/>
        <w:jc w:val="both"/>
        <w:rPr>
          <w:rFonts w:ascii="Times New Roman" w:hAnsi="Times New Roman" w:cs="Times New Roman"/>
          <w:noProof/>
          <w:sz w:val="22"/>
          <w:szCs w:val="22"/>
          <w:lang w:val="sr-Latn-RS"/>
        </w:rPr>
      </w:pPr>
    </w:p>
    <w:p w14:paraId="1BE59ACF" w14:textId="589665E0" w:rsidR="0066424D" w:rsidRPr="00BC2F16" w:rsidRDefault="0066424D" w:rsidP="00972256">
      <w:pPr>
        <w:pStyle w:val="Default"/>
        <w:jc w:val="both"/>
        <w:rPr>
          <w:rFonts w:ascii="Times New Roman" w:hAnsi="Times New Roman" w:cs="Times New Roman"/>
          <w:noProof/>
          <w:sz w:val="22"/>
          <w:szCs w:val="22"/>
          <w:u w:val="single"/>
          <w:lang w:val="sr-Latn-RS"/>
        </w:rPr>
      </w:pPr>
      <w:r w:rsidRPr="00BC2F16">
        <w:rPr>
          <w:rFonts w:ascii="Times New Roman" w:hAnsi="Times New Roman" w:cs="Times New Roman"/>
          <w:noProof/>
          <w:sz w:val="22"/>
          <w:szCs w:val="22"/>
          <w:u w:val="single"/>
          <w:lang w:val="sr-Latn-RS"/>
        </w:rPr>
        <w:t>Klinička efikasnost i bezb</w:t>
      </w:r>
      <w:r w:rsidR="008B5FB4" w:rsidRPr="00BC2F16">
        <w:rPr>
          <w:rFonts w:ascii="Times New Roman" w:hAnsi="Times New Roman" w:cs="Times New Roman"/>
          <w:noProof/>
          <w:sz w:val="22"/>
          <w:szCs w:val="22"/>
          <w:u w:val="single"/>
          <w:lang w:val="sr-Latn-RS"/>
        </w:rPr>
        <w:t>j</w:t>
      </w:r>
      <w:r w:rsidRPr="00BC2F16">
        <w:rPr>
          <w:rFonts w:ascii="Times New Roman" w:hAnsi="Times New Roman" w:cs="Times New Roman"/>
          <w:noProof/>
          <w:sz w:val="22"/>
          <w:szCs w:val="22"/>
          <w:u w:val="single"/>
          <w:lang w:val="sr-Latn-RS"/>
        </w:rPr>
        <w:t>ednost</w:t>
      </w:r>
      <w:r w:rsidR="00645B3C">
        <w:rPr>
          <w:rFonts w:ascii="Times New Roman" w:hAnsi="Times New Roman" w:cs="Times New Roman"/>
          <w:noProof/>
          <w:sz w:val="22"/>
          <w:szCs w:val="22"/>
          <w:u w:val="single"/>
          <w:lang w:val="sr-Latn-RS"/>
        </w:rPr>
        <w:t xml:space="preserve"> </w:t>
      </w:r>
    </w:p>
    <w:p w14:paraId="5270A820" w14:textId="3EA1C22E" w:rsidR="0066424D" w:rsidRPr="00BC2F16" w:rsidRDefault="0066424D" w:rsidP="00BC2F16">
      <w:pPr>
        <w:jc w:val="both"/>
        <w:rPr>
          <w:rFonts w:eastAsiaTheme="minorHAnsi"/>
          <w:noProof/>
          <w:color w:val="000000"/>
          <w:sz w:val="22"/>
          <w:szCs w:val="22"/>
          <w:lang w:val="sr-Latn-RS"/>
        </w:rPr>
      </w:pPr>
      <w:r w:rsidRPr="00BC2F16">
        <w:rPr>
          <w:rFonts w:eastAsiaTheme="minorHAnsi"/>
          <w:noProof/>
          <w:color w:val="000000"/>
          <w:sz w:val="22"/>
          <w:szCs w:val="22"/>
          <w:lang w:val="sr-Latn-RS"/>
        </w:rPr>
        <w:t>U jednoj kontrolisanoj studiji na 696 adolescenata sa migrenom zolmitriptan tablete, prim</w:t>
      </w:r>
      <w:r w:rsidR="008B5FB4" w:rsidRPr="00BC2F16">
        <w:rPr>
          <w:rFonts w:eastAsiaTheme="minorHAnsi"/>
          <w:noProof/>
          <w:color w:val="000000"/>
          <w:sz w:val="22"/>
          <w:szCs w:val="22"/>
          <w:lang w:val="sr-Latn-RS"/>
        </w:rPr>
        <w:t>j</w:t>
      </w:r>
      <w:r w:rsidRPr="00BC2F16">
        <w:rPr>
          <w:rFonts w:eastAsiaTheme="minorHAnsi"/>
          <w:noProof/>
          <w:color w:val="000000"/>
          <w:sz w:val="22"/>
          <w:szCs w:val="22"/>
          <w:lang w:val="sr-Latn-RS"/>
        </w:rPr>
        <w:t>enjene u dozama od 2,5mg, 5mg i 10mg, ni</w:t>
      </w:r>
      <w:r w:rsidR="00991CFB">
        <w:rPr>
          <w:rFonts w:eastAsiaTheme="minorHAnsi"/>
          <w:noProof/>
          <w:color w:val="000000"/>
          <w:sz w:val="22"/>
          <w:szCs w:val="22"/>
          <w:lang w:val="sr-Latn-RS"/>
        </w:rPr>
        <w:t>je</w:t>
      </w:r>
      <w:r w:rsidRPr="00BC2F16">
        <w:rPr>
          <w:rFonts w:eastAsiaTheme="minorHAnsi"/>
          <w:noProof/>
          <w:color w:val="000000"/>
          <w:sz w:val="22"/>
          <w:szCs w:val="22"/>
          <w:lang w:val="sr-Latn-RS"/>
        </w:rPr>
        <w:t>su pokazale superiornost u odnosu na placebo. Efikasnost nije dokazana.</w:t>
      </w:r>
    </w:p>
    <w:p w14:paraId="46EEC4EB" w14:textId="77777777" w:rsidR="0086462A" w:rsidRPr="00BC2F16" w:rsidRDefault="0086462A" w:rsidP="00972256">
      <w:pPr>
        <w:ind w:left="2880" w:hanging="2880"/>
        <w:jc w:val="both"/>
        <w:rPr>
          <w:sz w:val="22"/>
          <w:szCs w:val="22"/>
          <w:lang w:val="sr-Latn-CS"/>
        </w:rPr>
      </w:pPr>
    </w:p>
    <w:p w14:paraId="5105376C" w14:textId="77777777" w:rsidR="00872603" w:rsidRPr="00BC2F16" w:rsidRDefault="00872603" w:rsidP="00972256">
      <w:pPr>
        <w:spacing w:before="200" w:after="200"/>
        <w:jc w:val="both"/>
        <w:rPr>
          <w:b/>
          <w:sz w:val="22"/>
          <w:szCs w:val="22"/>
          <w:lang w:val="sr-Latn-CS"/>
        </w:rPr>
      </w:pPr>
      <w:r w:rsidRPr="00BC2F16">
        <w:rPr>
          <w:b/>
          <w:sz w:val="22"/>
          <w:szCs w:val="22"/>
          <w:lang w:val="sr-Latn-CS"/>
        </w:rPr>
        <w:t>5.2. Farmakokinetički podaci</w:t>
      </w:r>
    </w:p>
    <w:p w14:paraId="502C1216" w14:textId="77777777" w:rsidR="0066424D" w:rsidRPr="00BC2F16" w:rsidRDefault="0066424D" w:rsidP="00972256">
      <w:pPr>
        <w:pStyle w:val="Default"/>
        <w:jc w:val="both"/>
        <w:rPr>
          <w:rFonts w:ascii="Times New Roman" w:hAnsi="Times New Roman" w:cs="Times New Roman"/>
          <w:noProof/>
          <w:sz w:val="22"/>
          <w:szCs w:val="22"/>
          <w:u w:val="single"/>
          <w:lang w:val="sr-Latn-RS"/>
        </w:rPr>
      </w:pPr>
      <w:r w:rsidRPr="00BC2F16">
        <w:rPr>
          <w:rFonts w:ascii="Times New Roman" w:hAnsi="Times New Roman" w:cs="Times New Roman"/>
          <w:noProof/>
          <w:sz w:val="22"/>
          <w:szCs w:val="22"/>
          <w:u w:val="single"/>
          <w:lang w:val="sr-Latn-RS"/>
        </w:rPr>
        <w:t xml:space="preserve">Resorpcija </w:t>
      </w:r>
    </w:p>
    <w:p w14:paraId="45BEA664" w14:textId="77777777" w:rsidR="0066424D" w:rsidRPr="00BC2F16" w:rsidRDefault="0066424D" w:rsidP="00972256">
      <w:pPr>
        <w:pStyle w:val="Default"/>
        <w:jc w:val="both"/>
        <w:rPr>
          <w:rFonts w:ascii="Times New Roman" w:hAnsi="Times New Roman" w:cs="Times New Roman"/>
          <w:noProof/>
          <w:sz w:val="22"/>
          <w:szCs w:val="22"/>
          <w:lang w:val="sr-Latn-RS"/>
        </w:rPr>
      </w:pPr>
    </w:p>
    <w:p w14:paraId="3E022059" w14:textId="1CCF1BB1" w:rsidR="0066424D" w:rsidRPr="00BC2F16"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Zolmitriptan se posl</w:t>
      </w:r>
      <w:r w:rsidR="008B5FB4" w:rsidRPr="00BC2F16">
        <w:rPr>
          <w:rFonts w:ascii="Times New Roman" w:hAnsi="Times New Roman" w:cs="Times New Roman"/>
          <w:noProof/>
          <w:sz w:val="22"/>
          <w:szCs w:val="22"/>
          <w:lang w:val="sr-Latn-RS"/>
        </w:rPr>
        <w:t>ij</w:t>
      </w:r>
      <w:r w:rsidRPr="00BC2F16">
        <w:rPr>
          <w:rFonts w:ascii="Times New Roman" w:hAnsi="Times New Roman" w:cs="Times New Roman"/>
          <w:noProof/>
          <w:sz w:val="22"/>
          <w:szCs w:val="22"/>
          <w:lang w:val="sr-Latn-RS"/>
        </w:rPr>
        <w:t>e peroralne prim</w:t>
      </w:r>
      <w:r w:rsidR="008B5FB4"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 xml:space="preserve">ene </w:t>
      </w:r>
      <w:r w:rsidR="004C6D35" w:rsidRPr="00BC2F16">
        <w:rPr>
          <w:rFonts w:ascii="Times New Roman" w:hAnsi="Times New Roman" w:cs="Times New Roman"/>
          <w:noProof/>
          <w:sz w:val="22"/>
          <w:szCs w:val="22"/>
          <w:lang w:val="sr-Latn-RS"/>
        </w:rPr>
        <w:t>z</w:t>
      </w:r>
      <w:r w:rsidR="000C032B" w:rsidRPr="00BC2F16">
        <w:rPr>
          <w:rFonts w:ascii="Times New Roman" w:hAnsi="Times New Roman" w:cs="Times New Roman"/>
          <w:noProof/>
          <w:sz w:val="22"/>
          <w:szCs w:val="22"/>
          <w:lang w:val="sr-Latn-RS"/>
        </w:rPr>
        <w:t>olmitriptan</w:t>
      </w:r>
      <w:r w:rsidRPr="00BC2F16">
        <w:rPr>
          <w:rFonts w:ascii="Times New Roman" w:hAnsi="Times New Roman" w:cs="Times New Roman"/>
          <w:noProof/>
          <w:sz w:val="22"/>
          <w:szCs w:val="22"/>
          <w:lang w:val="sr-Latn-RS"/>
        </w:rPr>
        <w:t xml:space="preserve"> tableta brzo i dobro resorbuje kod ljudi (najmanje 64%). Pros</w:t>
      </w:r>
      <w:r w:rsidR="001101EC">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ečna apsolutna biološka raspoloživost supstance iznosi oko 40%.</w:t>
      </w:r>
      <w:r w:rsidR="00645B3C">
        <w:rPr>
          <w:rFonts w:ascii="Times New Roman" w:hAnsi="Times New Roman" w:cs="Times New Roman"/>
          <w:noProof/>
          <w:sz w:val="22"/>
          <w:szCs w:val="22"/>
          <w:lang w:val="sr-Latn-RS"/>
        </w:rPr>
        <w:t xml:space="preserve"> </w:t>
      </w:r>
      <w:r w:rsidR="004A6A1A" w:rsidRPr="00BC2F16">
        <w:rPr>
          <w:rFonts w:ascii="Times New Roman" w:hAnsi="Times New Roman" w:cs="Times New Roman"/>
          <w:noProof/>
          <w:sz w:val="22"/>
          <w:szCs w:val="22"/>
          <w:lang w:val="sr-Latn-RS"/>
        </w:rPr>
        <w:t>Metabolit N-desmetil</w:t>
      </w:r>
      <w:r w:rsidR="001101EC">
        <w:rPr>
          <w:rFonts w:ascii="Times New Roman" w:hAnsi="Times New Roman" w:cs="Times New Roman"/>
          <w:noProof/>
          <w:sz w:val="22"/>
          <w:szCs w:val="22"/>
          <w:lang w:val="sr-Latn-RS"/>
        </w:rPr>
        <w:t>zolmitriptan</w:t>
      </w:r>
      <w:r w:rsidR="004A6A1A" w:rsidRPr="00BC2F16">
        <w:rPr>
          <w:rFonts w:ascii="Times New Roman" w:hAnsi="Times New Roman" w:cs="Times New Roman"/>
          <w:noProof/>
          <w:sz w:val="22"/>
          <w:szCs w:val="22"/>
          <w:lang w:val="sr-Latn-RS"/>
        </w:rPr>
        <w:t xml:space="preserve"> je takođe agonista 5-HT</w:t>
      </w:r>
      <w:r w:rsidR="004A6A1A" w:rsidRPr="00BC2F16">
        <w:rPr>
          <w:rFonts w:ascii="Times New Roman" w:hAnsi="Times New Roman" w:cs="Times New Roman"/>
          <w:noProof/>
          <w:sz w:val="22"/>
          <w:szCs w:val="22"/>
          <w:vertAlign w:val="subscript"/>
          <w:lang w:val="sr-Latn-RS"/>
        </w:rPr>
        <w:t>1B/1D</w:t>
      </w:r>
      <w:r w:rsidR="004A6A1A" w:rsidRPr="00BC2F16">
        <w:rPr>
          <w:rFonts w:ascii="Times New Roman" w:hAnsi="Times New Roman" w:cs="Times New Roman"/>
          <w:noProof/>
          <w:sz w:val="22"/>
          <w:szCs w:val="22"/>
          <w:lang w:val="sr-Latn-RS"/>
        </w:rPr>
        <w:t xml:space="preserve"> receptora i na modelu životinja se pokazao kao 2 – 6 puta efikasniji od zolmitriptana.</w:t>
      </w:r>
    </w:p>
    <w:p w14:paraId="729FBDE3" w14:textId="77777777" w:rsidR="0066424D" w:rsidRPr="00BC2F16" w:rsidRDefault="0066424D" w:rsidP="00972256">
      <w:pPr>
        <w:pStyle w:val="Default"/>
        <w:jc w:val="both"/>
        <w:rPr>
          <w:rFonts w:ascii="Times New Roman" w:hAnsi="Times New Roman" w:cs="Times New Roman"/>
          <w:noProof/>
          <w:sz w:val="22"/>
          <w:szCs w:val="22"/>
          <w:lang w:val="sr-Latn-RS"/>
        </w:rPr>
      </w:pPr>
    </w:p>
    <w:p w14:paraId="75449935" w14:textId="1D1A60EE" w:rsidR="0066424D" w:rsidRPr="00BC2F16"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Posl</w:t>
      </w:r>
      <w:r w:rsidR="001101EC">
        <w:rPr>
          <w:rFonts w:ascii="Times New Roman" w:hAnsi="Times New Roman" w:cs="Times New Roman"/>
          <w:noProof/>
          <w:sz w:val="22"/>
          <w:szCs w:val="22"/>
          <w:lang w:val="sr-Latn-RS"/>
        </w:rPr>
        <w:t>ij</w:t>
      </w:r>
      <w:r w:rsidRPr="00BC2F16">
        <w:rPr>
          <w:rFonts w:ascii="Times New Roman" w:hAnsi="Times New Roman" w:cs="Times New Roman"/>
          <w:noProof/>
          <w:sz w:val="22"/>
          <w:szCs w:val="22"/>
          <w:lang w:val="sr-Latn-RS"/>
        </w:rPr>
        <w:t>e prim</w:t>
      </w:r>
      <w:r w:rsidR="001101EC">
        <w:rPr>
          <w:rFonts w:ascii="Times New Roman" w:hAnsi="Times New Roman" w:cs="Times New Roman"/>
          <w:noProof/>
          <w:sz w:val="22"/>
          <w:szCs w:val="22"/>
          <w:lang w:val="sr-Latn-RS"/>
        </w:rPr>
        <w:t>i</w:t>
      </w:r>
      <w:r w:rsidR="008B5FB4"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enjene jednokratne doze u rasponu od 2,5 do 50 mg kod zdravih osoba, zolmitriptan i njegov aktivni metabolit, N-desmetil</w:t>
      </w:r>
      <w:r w:rsidR="001101EC">
        <w:rPr>
          <w:rFonts w:ascii="Times New Roman" w:hAnsi="Times New Roman" w:cs="Times New Roman"/>
          <w:noProof/>
          <w:sz w:val="22"/>
          <w:szCs w:val="22"/>
          <w:lang w:val="sr-Latn-RS"/>
        </w:rPr>
        <w:t>zolmitriptan</w:t>
      </w:r>
      <w:r w:rsidRPr="00BC2F16">
        <w:rPr>
          <w:rFonts w:ascii="Times New Roman" w:hAnsi="Times New Roman" w:cs="Times New Roman"/>
          <w:noProof/>
          <w:sz w:val="22"/>
          <w:szCs w:val="22"/>
          <w:lang w:val="sr-Latn-RS"/>
        </w:rPr>
        <w:t xml:space="preserve"> pokazuju proporcionalnost u odnosu na dozu, prateći vr</w:t>
      </w:r>
      <w:r w:rsidR="001101EC">
        <w:rPr>
          <w:rFonts w:ascii="Times New Roman" w:hAnsi="Times New Roman" w:cs="Times New Roman"/>
          <w:noProof/>
          <w:sz w:val="22"/>
          <w:szCs w:val="22"/>
          <w:lang w:val="sr-Latn-RS"/>
        </w:rPr>
        <w:t>ij</w:t>
      </w:r>
      <w:r w:rsidRPr="00BC2F16">
        <w:rPr>
          <w:rFonts w:ascii="Times New Roman" w:hAnsi="Times New Roman" w:cs="Times New Roman"/>
          <w:noProof/>
          <w:sz w:val="22"/>
          <w:szCs w:val="22"/>
          <w:lang w:val="sr-Latn-RS"/>
        </w:rPr>
        <w:t>ednost C</w:t>
      </w:r>
      <w:r w:rsidRPr="00BC2F16">
        <w:rPr>
          <w:rFonts w:ascii="Times New Roman" w:hAnsi="Times New Roman" w:cs="Times New Roman"/>
          <w:noProof/>
          <w:sz w:val="22"/>
          <w:szCs w:val="22"/>
          <w:vertAlign w:val="subscript"/>
          <w:lang w:val="sr-Latn-RS"/>
        </w:rPr>
        <w:t>max</w:t>
      </w:r>
      <w:r w:rsidRPr="00BC2F16">
        <w:rPr>
          <w:rFonts w:ascii="Times New Roman" w:hAnsi="Times New Roman" w:cs="Times New Roman"/>
          <w:noProof/>
          <w:sz w:val="22"/>
          <w:szCs w:val="22"/>
          <w:lang w:val="sr-Latn-RS"/>
        </w:rPr>
        <w:t xml:space="preserve"> i PIK. Resorpcija zolmitriptana je brza. Kod zdravih ispitanika 75% vrednosti C</w:t>
      </w:r>
      <w:r w:rsidRPr="00BC2F16">
        <w:rPr>
          <w:rFonts w:ascii="Times New Roman" w:hAnsi="Times New Roman" w:cs="Times New Roman"/>
          <w:noProof/>
          <w:sz w:val="22"/>
          <w:szCs w:val="22"/>
          <w:vertAlign w:val="subscript"/>
          <w:lang w:val="sr-Latn-RS"/>
        </w:rPr>
        <w:t>max</w:t>
      </w:r>
      <w:r w:rsidRPr="00BC2F16">
        <w:rPr>
          <w:rFonts w:ascii="Times New Roman" w:hAnsi="Times New Roman" w:cs="Times New Roman"/>
          <w:noProof/>
          <w:sz w:val="22"/>
          <w:szCs w:val="22"/>
          <w:lang w:val="sr-Latn-RS"/>
        </w:rPr>
        <w:t xml:space="preserve"> postigne se u toku jednog sata. Koncentracija zolmitriptana u plazmi ostaje stabilna tokom 4 do </w:t>
      </w:r>
      <w:r w:rsidR="00213CB5" w:rsidRPr="00BC2F16">
        <w:rPr>
          <w:rFonts w:ascii="Times New Roman" w:hAnsi="Times New Roman" w:cs="Times New Roman"/>
          <w:noProof/>
          <w:sz w:val="22"/>
          <w:szCs w:val="22"/>
          <w:lang w:val="sr-Latn-RS"/>
        </w:rPr>
        <w:t>6</w:t>
      </w:r>
      <w:r w:rsidRPr="00BC2F16">
        <w:rPr>
          <w:rFonts w:ascii="Times New Roman" w:hAnsi="Times New Roman" w:cs="Times New Roman"/>
          <w:noProof/>
          <w:sz w:val="22"/>
          <w:szCs w:val="22"/>
          <w:lang w:val="sr-Latn-RS"/>
        </w:rPr>
        <w:t xml:space="preserve"> časova. </w:t>
      </w:r>
    </w:p>
    <w:p w14:paraId="63B68E3F" w14:textId="77777777" w:rsidR="0066424D" w:rsidRPr="00BC2F16" w:rsidRDefault="0066424D" w:rsidP="00972256">
      <w:pPr>
        <w:pStyle w:val="Default"/>
        <w:jc w:val="both"/>
        <w:rPr>
          <w:rFonts w:ascii="Times New Roman" w:hAnsi="Times New Roman" w:cs="Times New Roman"/>
          <w:noProof/>
          <w:sz w:val="22"/>
          <w:szCs w:val="22"/>
          <w:lang w:val="sr-Latn-RS"/>
        </w:rPr>
      </w:pPr>
    </w:p>
    <w:p w14:paraId="6D7BFACC" w14:textId="77777777" w:rsidR="0066424D" w:rsidRPr="00BC2F16"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 xml:space="preserve">Resorpcija zolmitriptana se ne menja u zavisnosti od prisustva hrane. Nakon višekratnog doziranja nije zapažena kumulacija zolmitriptana u krvi. </w:t>
      </w:r>
    </w:p>
    <w:p w14:paraId="2E3AB58A" w14:textId="77777777" w:rsidR="0066424D" w:rsidRPr="00BC2F16" w:rsidRDefault="0066424D" w:rsidP="00972256">
      <w:pPr>
        <w:pStyle w:val="Default"/>
        <w:jc w:val="both"/>
        <w:rPr>
          <w:rFonts w:ascii="Times New Roman" w:hAnsi="Times New Roman" w:cs="Times New Roman"/>
          <w:noProof/>
          <w:color w:val="FF0000"/>
          <w:sz w:val="22"/>
          <w:szCs w:val="22"/>
          <w:lang w:val="sr-Latn-RS"/>
        </w:rPr>
      </w:pPr>
    </w:p>
    <w:p w14:paraId="3628D2AE" w14:textId="77777777" w:rsidR="0066424D" w:rsidRPr="00BC2F16" w:rsidRDefault="0066424D" w:rsidP="00972256">
      <w:pPr>
        <w:pStyle w:val="Default"/>
        <w:jc w:val="both"/>
        <w:rPr>
          <w:rFonts w:ascii="Times New Roman" w:hAnsi="Times New Roman" w:cs="Times New Roman"/>
          <w:noProof/>
          <w:sz w:val="22"/>
          <w:szCs w:val="22"/>
          <w:u w:val="single"/>
          <w:lang w:val="sr-Latn-RS"/>
        </w:rPr>
      </w:pPr>
      <w:r w:rsidRPr="00BC2F16">
        <w:rPr>
          <w:rFonts w:ascii="Times New Roman" w:hAnsi="Times New Roman" w:cs="Times New Roman"/>
          <w:noProof/>
          <w:sz w:val="22"/>
          <w:szCs w:val="22"/>
          <w:u w:val="single"/>
          <w:lang w:val="sr-Latn-RS"/>
        </w:rPr>
        <w:t xml:space="preserve">Distribucija </w:t>
      </w:r>
    </w:p>
    <w:p w14:paraId="57273A1F" w14:textId="77777777" w:rsidR="0066424D" w:rsidRPr="00BC2F16"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Volumen distribucije posl</w:t>
      </w:r>
      <w:r w:rsidR="008B5FB4" w:rsidRPr="00BC2F16">
        <w:rPr>
          <w:rFonts w:ascii="Times New Roman" w:hAnsi="Times New Roman" w:cs="Times New Roman"/>
          <w:noProof/>
          <w:sz w:val="22"/>
          <w:szCs w:val="22"/>
          <w:lang w:val="sr-Latn-RS"/>
        </w:rPr>
        <w:t>ij</w:t>
      </w:r>
      <w:r w:rsidRPr="00BC2F16">
        <w:rPr>
          <w:rFonts w:ascii="Times New Roman" w:hAnsi="Times New Roman" w:cs="Times New Roman"/>
          <w:noProof/>
          <w:sz w:val="22"/>
          <w:szCs w:val="22"/>
          <w:lang w:val="sr-Latn-RS"/>
        </w:rPr>
        <w:t>e intravenske prim</w:t>
      </w:r>
      <w:r w:rsidR="00116439"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ene je 2,4 l/kg. Stepen vezivanja zolmitriptana i N-desmetil metabolita za proteine plazme je nizak (približno 25%).</w:t>
      </w:r>
    </w:p>
    <w:p w14:paraId="16ED9A18" w14:textId="77777777" w:rsidR="0066424D" w:rsidRPr="00BC2F16" w:rsidRDefault="0066424D" w:rsidP="00972256">
      <w:pPr>
        <w:pStyle w:val="Default"/>
        <w:jc w:val="both"/>
        <w:rPr>
          <w:rFonts w:ascii="Times New Roman" w:hAnsi="Times New Roman" w:cs="Times New Roman"/>
          <w:noProof/>
          <w:sz w:val="22"/>
          <w:szCs w:val="22"/>
          <w:lang w:val="sr-Latn-RS"/>
        </w:rPr>
      </w:pPr>
    </w:p>
    <w:p w14:paraId="343D5499" w14:textId="77777777" w:rsidR="0066424D" w:rsidRPr="00BC2F16" w:rsidRDefault="0066424D" w:rsidP="00972256">
      <w:pPr>
        <w:pStyle w:val="Default"/>
        <w:jc w:val="both"/>
        <w:rPr>
          <w:rFonts w:ascii="Times New Roman" w:hAnsi="Times New Roman" w:cs="Times New Roman"/>
          <w:noProof/>
          <w:sz w:val="22"/>
          <w:szCs w:val="22"/>
          <w:u w:val="single"/>
          <w:lang w:val="sr-Latn-RS"/>
        </w:rPr>
      </w:pPr>
      <w:r w:rsidRPr="00BC2F16">
        <w:rPr>
          <w:rFonts w:ascii="Times New Roman" w:hAnsi="Times New Roman" w:cs="Times New Roman"/>
          <w:noProof/>
          <w:sz w:val="22"/>
          <w:szCs w:val="22"/>
          <w:u w:val="single"/>
          <w:lang w:val="sr-Latn-RS"/>
        </w:rPr>
        <w:t xml:space="preserve">Biotranformacija </w:t>
      </w:r>
    </w:p>
    <w:p w14:paraId="2FE34F2B" w14:textId="5044824C" w:rsidR="0066424D" w:rsidRPr="00BC2F16" w:rsidRDefault="00EA44A3"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 xml:space="preserve">Zolmitriptan se uglavnom eliminiše biotransformacijom u jetri nakon čega slijedi izlučivanje metabolita urinom. </w:t>
      </w:r>
      <w:r w:rsidR="0066424D" w:rsidRPr="00BC2F16">
        <w:rPr>
          <w:rFonts w:ascii="Times New Roman" w:hAnsi="Times New Roman" w:cs="Times New Roman"/>
          <w:noProof/>
          <w:sz w:val="22"/>
          <w:szCs w:val="22"/>
          <w:lang w:val="sr-Latn-RS"/>
        </w:rPr>
        <w:t>Postoje 3 glavna metabolita: indol-sirćetna kiselina (glavni metabolit u plazmi i urinu), N-oksid i N-desmetil analog. Od ovih metabolita aktivan je samo N-desmetil.</w:t>
      </w:r>
      <w:r w:rsidR="00AC58D3" w:rsidRPr="00BC2F16">
        <w:rPr>
          <w:rFonts w:ascii="Times New Roman" w:hAnsi="Times New Roman" w:cs="Times New Roman"/>
          <w:noProof/>
          <w:sz w:val="22"/>
          <w:szCs w:val="22"/>
          <w:lang w:val="sr-Latn-RS"/>
        </w:rPr>
        <w:t xml:space="preserve"> Zolmitriptan se metaboli</w:t>
      </w:r>
      <w:r w:rsidR="001101EC">
        <w:rPr>
          <w:rFonts w:ascii="Times New Roman" w:hAnsi="Times New Roman" w:cs="Times New Roman"/>
          <w:noProof/>
          <w:sz w:val="22"/>
          <w:szCs w:val="22"/>
          <w:lang w:val="sr-Latn-RS"/>
        </w:rPr>
        <w:t>še</w:t>
      </w:r>
      <w:r w:rsidR="00AC58D3" w:rsidRPr="00BC2F16">
        <w:rPr>
          <w:rFonts w:ascii="Times New Roman" w:hAnsi="Times New Roman" w:cs="Times New Roman"/>
          <w:noProof/>
          <w:sz w:val="22"/>
          <w:szCs w:val="22"/>
          <w:lang w:val="sr-Latn-RS"/>
        </w:rPr>
        <w:t xml:space="preserve"> pomoću CYP1A2, stvarajući N-de</w:t>
      </w:r>
      <w:r w:rsidR="001101EC">
        <w:rPr>
          <w:rFonts w:ascii="Times New Roman" w:hAnsi="Times New Roman" w:cs="Times New Roman"/>
          <w:noProof/>
          <w:sz w:val="22"/>
          <w:szCs w:val="22"/>
          <w:lang w:val="sr-Latn-RS"/>
        </w:rPr>
        <w:t>s</w:t>
      </w:r>
      <w:r w:rsidR="00AC58D3" w:rsidRPr="00BC2F16">
        <w:rPr>
          <w:rFonts w:ascii="Times New Roman" w:hAnsi="Times New Roman" w:cs="Times New Roman"/>
          <w:noProof/>
          <w:sz w:val="22"/>
          <w:szCs w:val="22"/>
          <w:lang w:val="sr-Latn-RS"/>
        </w:rPr>
        <w:t>metilzolmitriptan. Aktivni metabolit se zatim dalje metaboli</w:t>
      </w:r>
      <w:r w:rsidR="001101EC">
        <w:rPr>
          <w:rFonts w:ascii="Times New Roman" w:hAnsi="Times New Roman" w:cs="Times New Roman"/>
          <w:noProof/>
          <w:sz w:val="22"/>
          <w:szCs w:val="22"/>
          <w:lang w:val="sr-Latn-RS"/>
        </w:rPr>
        <w:t>še</w:t>
      </w:r>
      <w:r w:rsidR="00AC58D3" w:rsidRPr="00BC2F16">
        <w:rPr>
          <w:rFonts w:ascii="Times New Roman" w:hAnsi="Times New Roman" w:cs="Times New Roman"/>
          <w:noProof/>
          <w:sz w:val="22"/>
          <w:szCs w:val="22"/>
          <w:lang w:val="sr-Latn-RS"/>
        </w:rPr>
        <w:t xml:space="preserve"> putem MAO-A enzimskog sistema. </w:t>
      </w:r>
      <w:r w:rsidR="0066424D" w:rsidRPr="00BC2F16">
        <w:rPr>
          <w:rFonts w:ascii="Times New Roman" w:hAnsi="Times New Roman" w:cs="Times New Roman"/>
          <w:noProof/>
          <w:sz w:val="22"/>
          <w:szCs w:val="22"/>
          <w:lang w:val="sr-Latn-RS"/>
        </w:rPr>
        <w:t>Koncentracija N-de</w:t>
      </w:r>
      <w:r w:rsidR="001101EC">
        <w:rPr>
          <w:rFonts w:ascii="Times New Roman" w:hAnsi="Times New Roman" w:cs="Times New Roman"/>
          <w:noProof/>
          <w:sz w:val="22"/>
          <w:szCs w:val="22"/>
          <w:lang w:val="sr-Latn-RS"/>
        </w:rPr>
        <w:t>z</w:t>
      </w:r>
      <w:r w:rsidR="0066424D" w:rsidRPr="00BC2F16">
        <w:rPr>
          <w:rFonts w:ascii="Times New Roman" w:hAnsi="Times New Roman" w:cs="Times New Roman"/>
          <w:noProof/>
          <w:sz w:val="22"/>
          <w:szCs w:val="22"/>
          <w:lang w:val="sr-Latn-RS"/>
        </w:rPr>
        <w:t>metil</w:t>
      </w:r>
      <w:r w:rsidR="001101EC">
        <w:rPr>
          <w:rFonts w:ascii="Times New Roman" w:hAnsi="Times New Roman" w:cs="Times New Roman"/>
          <w:noProof/>
          <w:sz w:val="22"/>
          <w:szCs w:val="22"/>
          <w:lang w:val="sr-Latn-RS"/>
        </w:rPr>
        <w:t>zolmitriptana</w:t>
      </w:r>
      <w:r w:rsidR="0066424D" w:rsidRPr="00BC2F16">
        <w:rPr>
          <w:rFonts w:ascii="Times New Roman" w:hAnsi="Times New Roman" w:cs="Times New Roman"/>
          <w:noProof/>
          <w:sz w:val="22"/>
          <w:szCs w:val="22"/>
          <w:lang w:val="sr-Latn-RS"/>
        </w:rPr>
        <w:t xml:space="preserve"> u plazmi iznosi otprilike polovinu one, koja je izm</w:t>
      </w:r>
      <w:r w:rsidR="008B5FB4" w:rsidRPr="00BC2F16">
        <w:rPr>
          <w:rFonts w:ascii="Times New Roman" w:hAnsi="Times New Roman" w:cs="Times New Roman"/>
          <w:noProof/>
          <w:sz w:val="22"/>
          <w:szCs w:val="22"/>
          <w:lang w:val="sr-Latn-RS"/>
        </w:rPr>
        <w:t>j</w:t>
      </w:r>
      <w:r w:rsidR="0066424D" w:rsidRPr="00BC2F16">
        <w:rPr>
          <w:rFonts w:ascii="Times New Roman" w:hAnsi="Times New Roman" w:cs="Times New Roman"/>
          <w:noProof/>
          <w:sz w:val="22"/>
          <w:szCs w:val="22"/>
          <w:lang w:val="sr-Latn-RS"/>
        </w:rPr>
        <w:t>erena za zolmitriptan. Shodno tome je za očekivati da on doprinosi terapijskom d</w:t>
      </w:r>
      <w:r w:rsidR="001101EC">
        <w:rPr>
          <w:rFonts w:ascii="Times New Roman" w:hAnsi="Times New Roman" w:cs="Times New Roman"/>
          <w:noProof/>
          <w:sz w:val="22"/>
          <w:szCs w:val="22"/>
          <w:lang w:val="sr-Latn-RS"/>
        </w:rPr>
        <w:t>j</w:t>
      </w:r>
      <w:r w:rsidR="0066424D" w:rsidRPr="00BC2F16">
        <w:rPr>
          <w:rFonts w:ascii="Times New Roman" w:hAnsi="Times New Roman" w:cs="Times New Roman"/>
          <w:noProof/>
          <w:sz w:val="22"/>
          <w:szCs w:val="22"/>
          <w:lang w:val="sr-Latn-RS"/>
        </w:rPr>
        <w:t xml:space="preserve">elovanju oralnih disperzibilnih tableta </w:t>
      </w:r>
      <w:r w:rsidR="004C6D35" w:rsidRPr="00BC2F16">
        <w:rPr>
          <w:rFonts w:ascii="Times New Roman" w:hAnsi="Times New Roman" w:cs="Times New Roman"/>
          <w:noProof/>
          <w:sz w:val="22"/>
          <w:szCs w:val="22"/>
          <w:lang w:val="sr-Latn-RS"/>
        </w:rPr>
        <w:t>z</w:t>
      </w:r>
      <w:r w:rsidR="000C032B" w:rsidRPr="00BC2F16">
        <w:rPr>
          <w:rFonts w:ascii="Times New Roman" w:hAnsi="Times New Roman" w:cs="Times New Roman"/>
          <w:noProof/>
          <w:sz w:val="22"/>
          <w:szCs w:val="22"/>
          <w:lang w:val="sr-Latn-RS"/>
        </w:rPr>
        <w:t>olmitriptan</w:t>
      </w:r>
      <w:r w:rsidR="004C6D35" w:rsidRPr="00BC2F16">
        <w:rPr>
          <w:rFonts w:ascii="Times New Roman" w:hAnsi="Times New Roman" w:cs="Times New Roman"/>
          <w:noProof/>
          <w:sz w:val="22"/>
          <w:szCs w:val="22"/>
          <w:lang w:val="sr-Latn-RS"/>
        </w:rPr>
        <w:t>a</w:t>
      </w:r>
      <w:r w:rsidR="0066424D" w:rsidRPr="00BC2F16">
        <w:rPr>
          <w:rFonts w:ascii="Times New Roman" w:hAnsi="Times New Roman" w:cs="Times New Roman"/>
          <w:noProof/>
          <w:sz w:val="22"/>
          <w:szCs w:val="22"/>
          <w:lang w:val="sr-Latn-RS"/>
        </w:rPr>
        <w:t xml:space="preserve">. </w:t>
      </w:r>
    </w:p>
    <w:p w14:paraId="3E60F971" w14:textId="77777777" w:rsidR="0066424D" w:rsidRPr="00BC2F16" w:rsidRDefault="0066424D" w:rsidP="00972256">
      <w:pPr>
        <w:pStyle w:val="Default"/>
        <w:jc w:val="both"/>
        <w:rPr>
          <w:rFonts w:ascii="Times New Roman" w:hAnsi="Times New Roman" w:cs="Times New Roman"/>
          <w:noProof/>
          <w:sz w:val="22"/>
          <w:szCs w:val="22"/>
          <w:lang w:val="sr-Latn-RS"/>
        </w:rPr>
      </w:pPr>
    </w:p>
    <w:p w14:paraId="0EB68E77" w14:textId="77777777" w:rsidR="00F35B85" w:rsidRDefault="00F35B85" w:rsidP="00972256">
      <w:pPr>
        <w:pStyle w:val="Default"/>
        <w:jc w:val="both"/>
        <w:rPr>
          <w:rFonts w:ascii="Times New Roman" w:hAnsi="Times New Roman" w:cs="Times New Roman"/>
          <w:noProof/>
          <w:sz w:val="22"/>
          <w:szCs w:val="22"/>
          <w:u w:val="single"/>
          <w:lang w:val="sr-Latn-RS"/>
        </w:rPr>
      </w:pPr>
    </w:p>
    <w:p w14:paraId="319C42D8" w14:textId="77777777" w:rsidR="00F35B85" w:rsidRDefault="00F35B85" w:rsidP="00972256">
      <w:pPr>
        <w:pStyle w:val="Default"/>
        <w:jc w:val="both"/>
        <w:rPr>
          <w:rFonts w:ascii="Times New Roman" w:hAnsi="Times New Roman" w:cs="Times New Roman"/>
          <w:noProof/>
          <w:sz w:val="22"/>
          <w:szCs w:val="22"/>
          <w:u w:val="single"/>
          <w:lang w:val="sr-Latn-RS"/>
        </w:rPr>
      </w:pPr>
    </w:p>
    <w:p w14:paraId="294E2F35" w14:textId="7DCCB72D" w:rsidR="0066424D" w:rsidRPr="00BC2F16" w:rsidRDefault="0066424D" w:rsidP="00972256">
      <w:pPr>
        <w:pStyle w:val="Default"/>
        <w:jc w:val="both"/>
        <w:rPr>
          <w:rFonts w:ascii="Times New Roman" w:hAnsi="Times New Roman" w:cs="Times New Roman"/>
          <w:noProof/>
          <w:sz w:val="22"/>
          <w:szCs w:val="22"/>
          <w:u w:val="single"/>
          <w:lang w:val="sr-Latn-RS"/>
        </w:rPr>
      </w:pPr>
      <w:r w:rsidRPr="00BC2F16">
        <w:rPr>
          <w:rFonts w:ascii="Times New Roman" w:hAnsi="Times New Roman" w:cs="Times New Roman"/>
          <w:noProof/>
          <w:sz w:val="22"/>
          <w:szCs w:val="22"/>
          <w:u w:val="single"/>
          <w:lang w:val="sr-Latn-RS"/>
        </w:rPr>
        <w:lastRenderedPageBreak/>
        <w:t xml:space="preserve">Eliminacija </w:t>
      </w:r>
    </w:p>
    <w:p w14:paraId="3775BED9" w14:textId="60470C7B" w:rsidR="0066424D" w:rsidRPr="00BC2F16"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Više od 60% un</w:t>
      </w:r>
      <w:r w:rsidR="001101EC">
        <w:rPr>
          <w:rFonts w:ascii="Times New Roman" w:hAnsi="Times New Roman" w:cs="Times New Roman"/>
          <w:noProof/>
          <w:sz w:val="22"/>
          <w:szCs w:val="22"/>
          <w:lang w:val="sr-Latn-RS"/>
        </w:rPr>
        <w:t>ij</w:t>
      </w:r>
      <w:r w:rsidRPr="00BC2F16">
        <w:rPr>
          <w:rFonts w:ascii="Times New Roman" w:hAnsi="Times New Roman" w:cs="Times New Roman"/>
          <w:noProof/>
          <w:sz w:val="22"/>
          <w:szCs w:val="22"/>
          <w:lang w:val="sr-Latn-RS"/>
        </w:rPr>
        <w:t>ete peroralne doze eliminiše se urinom (najvećim d</w:t>
      </w:r>
      <w:r w:rsidR="008B5FB4" w:rsidRPr="00BC2F16">
        <w:rPr>
          <w:rFonts w:ascii="Times New Roman" w:hAnsi="Times New Roman" w:cs="Times New Roman"/>
          <w:noProof/>
          <w:sz w:val="22"/>
          <w:szCs w:val="22"/>
          <w:lang w:val="sr-Latn-RS"/>
        </w:rPr>
        <w:t>ij</w:t>
      </w:r>
      <w:r w:rsidRPr="00BC2F16">
        <w:rPr>
          <w:rFonts w:ascii="Times New Roman" w:hAnsi="Times New Roman" w:cs="Times New Roman"/>
          <w:noProof/>
          <w:sz w:val="22"/>
          <w:szCs w:val="22"/>
          <w:lang w:val="sr-Latn-RS"/>
        </w:rPr>
        <w:t>elom kao metabolit indol sirćetna kiselina), dok se oko 30% izlučuje preko fecesa u obliku nemetabolisanog l</w:t>
      </w:r>
      <w:r w:rsidR="008B5FB4" w:rsidRPr="00BC2F16">
        <w:rPr>
          <w:rFonts w:ascii="Times New Roman" w:hAnsi="Times New Roman" w:cs="Times New Roman"/>
          <w:noProof/>
          <w:sz w:val="22"/>
          <w:szCs w:val="22"/>
          <w:lang w:val="sr-Latn-RS"/>
        </w:rPr>
        <w:t>ij</w:t>
      </w:r>
      <w:r w:rsidRPr="00BC2F16">
        <w:rPr>
          <w:rFonts w:ascii="Times New Roman" w:hAnsi="Times New Roman" w:cs="Times New Roman"/>
          <w:noProof/>
          <w:sz w:val="22"/>
          <w:szCs w:val="22"/>
          <w:lang w:val="sr-Latn-RS"/>
        </w:rPr>
        <w:t xml:space="preserve">eka. </w:t>
      </w:r>
    </w:p>
    <w:p w14:paraId="48C1446F" w14:textId="77777777" w:rsidR="008A5411" w:rsidRPr="00BC2F16" w:rsidRDefault="008A5411" w:rsidP="00972256">
      <w:pPr>
        <w:pStyle w:val="Default"/>
        <w:jc w:val="both"/>
        <w:rPr>
          <w:rFonts w:ascii="Times New Roman" w:hAnsi="Times New Roman" w:cs="Times New Roman"/>
          <w:noProof/>
          <w:sz w:val="22"/>
          <w:szCs w:val="22"/>
          <w:lang w:val="sr-Latn-RS"/>
        </w:rPr>
      </w:pPr>
    </w:p>
    <w:p w14:paraId="6093A7E2" w14:textId="6F47768C" w:rsidR="008A5411" w:rsidRPr="00BC2F16" w:rsidRDefault="008A5411"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Poluvrijeme eliminacije (t½) zolmitriptana u plazmi bilo je 4,7 sati kod zdravih dobrovoljaca, 7,3 sata kod pacijenata sa umjerenom bolešću jetre i 12 sati kod onih sa teškom bolešću jetre. Odgovarajuće t½ vrijednosti za metabolit N-dezmetilzolmitriptan bile su 5,7 sati, 7,5 sati i 7,8 sati.</w:t>
      </w:r>
    </w:p>
    <w:p w14:paraId="3B276652" w14:textId="77777777" w:rsidR="0066424D" w:rsidRPr="00BC2F16" w:rsidRDefault="0066424D" w:rsidP="00972256">
      <w:pPr>
        <w:pStyle w:val="Default"/>
        <w:jc w:val="both"/>
        <w:rPr>
          <w:rFonts w:ascii="Times New Roman" w:hAnsi="Times New Roman" w:cs="Times New Roman"/>
          <w:noProof/>
          <w:sz w:val="22"/>
          <w:szCs w:val="22"/>
          <w:lang w:val="sr-Latn-RS"/>
        </w:rPr>
      </w:pPr>
    </w:p>
    <w:p w14:paraId="701D20AA" w14:textId="2AA146A1" w:rsidR="00B90738" w:rsidRPr="00BC2F16"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Nakon intravenske prim</w:t>
      </w:r>
      <w:r w:rsidR="008B5FB4"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ene, ukupni klirens l</w:t>
      </w:r>
      <w:r w:rsidR="008B5FB4" w:rsidRPr="00BC2F16">
        <w:rPr>
          <w:rFonts w:ascii="Times New Roman" w:hAnsi="Times New Roman" w:cs="Times New Roman"/>
          <w:noProof/>
          <w:sz w:val="22"/>
          <w:szCs w:val="22"/>
          <w:lang w:val="sr-Latn-RS"/>
        </w:rPr>
        <w:t>ij</w:t>
      </w:r>
      <w:r w:rsidRPr="00BC2F16">
        <w:rPr>
          <w:rFonts w:ascii="Times New Roman" w:hAnsi="Times New Roman" w:cs="Times New Roman"/>
          <w:noProof/>
          <w:sz w:val="22"/>
          <w:szCs w:val="22"/>
          <w:lang w:val="sr-Latn-RS"/>
        </w:rPr>
        <w:t>eka iznosi oko 10 ml/min/kg, od čega se, približno, 1/</w:t>
      </w:r>
      <w:r w:rsidR="001101EC">
        <w:rPr>
          <w:rFonts w:ascii="Times New Roman" w:hAnsi="Times New Roman" w:cs="Times New Roman"/>
          <w:noProof/>
          <w:sz w:val="22"/>
          <w:szCs w:val="22"/>
          <w:lang w:val="sr-Latn-RS"/>
        </w:rPr>
        <w:t>3</w:t>
      </w:r>
      <w:r w:rsidRPr="00BC2F16">
        <w:rPr>
          <w:rFonts w:ascii="Times New Roman" w:hAnsi="Times New Roman" w:cs="Times New Roman"/>
          <w:noProof/>
          <w:sz w:val="22"/>
          <w:szCs w:val="22"/>
          <w:lang w:val="sr-Latn-RS"/>
        </w:rPr>
        <w:t xml:space="preserve"> odnosi na renalni klirens. Vr</w:t>
      </w:r>
      <w:r w:rsidR="008B5FB4" w:rsidRPr="00BC2F16">
        <w:rPr>
          <w:rFonts w:ascii="Times New Roman" w:hAnsi="Times New Roman" w:cs="Times New Roman"/>
          <w:noProof/>
          <w:sz w:val="22"/>
          <w:szCs w:val="22"/>
          <w:lang w:val="sr-Latn-RS"/>
        </w:rPr>
        <w:t>ij</w:t>
      </w:r>
      <w:r w:rsidRPr="00BC2F16">
        <w:rPr>
          <w:rFonts w:ascii="Times New Roman" w:hAnsi="Times New Roman" w:cs="Times New Roman"/>
          <w:noProof/>
          <w:sz w:val="22"/>
          <w:szCs w:val="22"/>
          <w:lang w:val="sr-Latn-RS"/>
        </w:rPr>
        <w:t>ednost renalnog klirensa je veća od vr</w:t>
      </w:r>
      <w:r w:rsidR="008B5FB4" w:rsidRPr="00BC2F16">
        <w:rPr>
          <w:rFonts w:ascii="Times New Roman" w:hAnsi="Times New Roman" w:cs="Times New Roman"/>
          <w:noProof/>
          <w:sz w:val="22"/>
          <w:szCs w:val="22"/>
          <w:lang w:val="sr-Latn-RS"/>
        </w:rPr>
        <w:t>ij</w:t>
      </w:r>
      <w:r w:rsidRPr="00BC2F16">
        <w:rPr>
          <w:rFonts w:ascii="Times New Roman" w:hAnsi="Times New Roman" w:cs="Times New Roman"/>
          <w:noProof/>
          <w:sz w:val="22"/>
          <w:szCs w:val="22"/>
          <w:lang w:val="sr-Latn-RS"/>
        </w:rPr>
        <w:t>ednosti glomerularne filtracije, što ukazuje na renalnu tubularnu sekreciju.</w:t>
      </w:r>
      <w:r w:rsidR="00645B3C">
        <w:rPr>
          <w:rFonts w:ascii="Times New Roman" w:hAnsi="Times New Roman" w:cs="Times New Roman"/>
          <w:noProof/>
          <w:sz w:val="22"/>
          <w:szCs w:val="22"/>
          <w:lang w:val="sr-Latn-RS"/>
        </w:rPr>
        <w:t xml:space="preserve"> </w:t>
      </w:r>
    </w:p>
    <w:p w14:paraId="718D294F" w14:textId="73230D1A" w:rsidR="0066424D" w:rsidRPr="00BC2F16"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Pros</w:t>
      </w:r>
      <w:r w:rsidR="001101EC">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ečno poluvr</w:t>
      </w:r>
      <w:r w:rsidR="008B5FB4" w:rsidRPr="00BC2F16">
        <w:rPr>
          <w:rFonts w:ascii="Times New Roman" w:hAnsi="Times New Roman" w:cs="Times New Roman"/>
          <w:noProof/>
          <w:sz w:val="22"/>
          <w:szCs w:val="22"/>
          <w:lang w:val="sr-Latn-RS"/>
        </w:rPr>
        <w:t>ij</w:t>
      </w:r>
      <w:r w:rsidRPr="00BC2F16">
        <w:rPr>
          <w:rFonts w:ascii="Times New Roman" w:hAnsi="Times New Roman" w:cs="Times New Roman"/>
          <w:noProof/>
          <w:sz w:val="22"/>
          <w:szCs w:val="22"/>
          <w:lang w:val="sr-Latn-RS"/>
        </w:rPr>
        <w:t>eme eliminacije zolmitriptana iznosi 2,5 do 3 sata. Poluvr</w:t>
      </w:r>
      <w:r w:rsidR="008B5FB4" w:rsidRPr="00BC2F16">
        <w:rPr>
          <w:rFonts w:ascii="Times New Roman" w:hAnsi="Times New Roman" w:cs="Times New Roman"/>
          <w:noProof/>
          <w:sz w:val="22"/>
          <w:szCs w:val="22"/>
          <w:lang w:val="sr-Latn-RS"/>
        </w:rPr>
        <w:t>ij</w:t>
      </w:r>
      <w:r w:rsidRPr="00BC2F16">
        <w:rPr>
          <w:rFonts w:ascii="Times New Roman" w:hAnsi="Times New Roman" w:cs="Times New Roman"/>
          <w:noProof/>
          <w:sz w:val="22"/>
          <w:szCs w:val="22"/>
          <w:lang w:val="sr-Latn-RS"/>
        </w:rPr>
        <w:t>eme eliminacije njegovih metabolita ima sličnu vr</w:t>
      </w:r>
      <w:r w:rsidR="008B5FB4" w:rsidRPr="00BC2F16">
        <w:rPr>
          <w:rFonts w:ascii="Times New Roman" w:hAnsi="Times New Roman" w:cs="Times New Roman"/>
          <w:noProof/>
          <w:sz w:val="22"/>
          <w:szCs w:val="22"/>
          <w:lang w:val="sr-Latn-RS"/>
        </w:rPr>
        <w:t>ij</w:t>
      </w:r>
      <w:r w:rsidRPr="00BC2F16">
        <w:rPr>
          <w:rFonts w:ascii="Times New Roman" w:hAnsi="Times New Roman" w:cs="Times New Roman"/>
          <w:noProof/>
          <w:sz w:val="22"/>
          <w:szCs w:val="22"/>
          <w:lang w:val="sr-Latn-RS"/>
        </w:rPr>
        <w:t xml:space="preserve">ednost, što ukazuje da brzina eliminacije zavisi od dinamike njihovog nastanka. </w:t>
      </w:r>
    </w:p>
    <w:p w14:paraId="4092F387" w14:textId="77777777" w:rsidR="008549EB" w:rsidRPr="00BC2F16" w:rsidRDefault="008549EB" w:rsidP="00972256">
      <w:pPr>
        <w:pStyle w:val="Default"/>
        <w:jc w:val="both"/>
        <w:rPr>
          <w:rFonts w:ascii="Times New Roman" w:hAnsi="Times New Roman" w:cs="Times New Roman"/>
          <w:noProof/>
          <w:sz w:val="22"/>
          <w:szCs w:val="22"/>
          <w:lang w:val="sr-Latn-RS"/>
        </w:rPr>
      </w:pPr>
    </w:p>
    <w:p w14:paraId="6201034B" w14:textId="15E2CF5D" w:rsidR="008549EB" w:rsidRDefault="008549EB"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 xml:space="preserve">U maloj </w:t>
      </w:r>
      <w:r w:rsidR="00D200C3" w:rsidRPr="00BC2F16">
        <w:rPr>
          <w:rFonts w:ascii="Times New Roman" w:hAnsi="Times New Roman" w:cs="Times New Roman"/>
          <w:noProof/>
          <w:sz w:val="22"/>
          <w:szCs w:val="22"/>
          <w:lang w:val="sr-Latn-RS"/>
        </w:rPr>
        <w:t xml:space="preserve">grupi </w:t>
      </w:r>
      <w:r w:rsidRPr="00BC2F16">
        <w:rPr>
          <w:rFonts w:ascii="Times New Roman" w:hAnsi="Times New Roman" w:cs="Times New Roman"/>
          <w:noProof/>
          <w:sz w:val="22"/>
          <w:szCs w:val="22"/>
          <w:lang w:val="sr-Latn-RS"/>
        </w:rPr>
        <w:t>zdravih osoba nije bilo farmakokinetičke interakcije s</w:t>
      </w:r>
      <w:r w:rsidR="00D200C3" w:rsidRPr="00BC2F16">
        <w:rPr>
          <w:rFonts w:ascii="Times New Roman" w:hAnsi="Times New Roman" w:cs="Times New Roman"/>
          <w:noProof/>
          <w:sz w:val="22"/>
          <w:szCs w:val="22"/>
          <w:lang w:val="sr-Latn-RS"/>
        </w:rPr>
        <w:t>a</w:t>
      </w:r>
      <w:r w:rsidRPr="00BC2F16">
        <w:rPr>
          <w:rFonts w:ascii="Times New Roman" w:hAnsi="Times New Roman" w:cs="Times New Roman"/>
          <w:noProof/>
          <w:sz w:val="22"/>
          <w:szCs w:val="22"/>
          <w:lang w:val="sr-Latn-RS"/>
        </w:rPr>
        <w:t xml:space="preserve"> ergotaminom. Isto</w:t>
      </w:r>
      <w:r w:rsidR="00D200C3" w:rsidRPr="00BC2F16">
        <w:rPr>
          <w:rFonts w:ascii="Times New Roman" w:hAnsi="Times New Roman" w:cs="Times New Roman"/>
          <w:noProof/>
          <w:sz w:val="22"/>
          <w:szCs w:val="22"/>
          <w:lang w:val="sr-Latn-RS"/>
        </w:rPr>
        <w:t>vremena</w:t>
      </w:r>
      <w:r w:rsidRPr="00BC2F16">
        <w:rPr>
          <w:rFonts w:ascii="Times New Roman" w:hAnsi="Times New Roman" w:cs="Times New Roman"/>
          <w:noProof/>
          <w:sz w:val="22"/>
          <w:szCs w:val="22"/>
          <w:lang w:val="sr-Latn-RS"/>
        </w:rPr>
        <w:t xml:space="preserve"> primjena zolmitriptana s</w:t>
      </w:r>
      <w:r w:rsidR="00D200C3" w:rsidRPr="00BC2F16">
        <w:rPr>
          <w:rFonts w:ascii="Times New Roman" w:hAnsi="Times New Roman" w:cs="Times New Roman"/>
          <w:noProof/>
          <w:sz w:val="22"/>
          <w:szCs w:val="22"/>
          <w:lang w:val="sr-Latn-RS"/>
        </w:rPr>
        <w:t>a</w:t>
      </w:r>
      <w:r w:rsidRPr="00BC2F16">
        <w:rPr>
          <w:rFonts w:ascii="Times New Roman" w:hAnsi="Times New Roman" w:cs="Times New Roman"/>
          <w:noProof/>
          <w:sz w:val="22"/>
          <w:szCs w:val="22"/>
          <w:lang w:val="sr-Latn-RS"/>
        </w:rPr>
        <w:t xml:space="preserve"> ergotaminom/kofeinom dobro se podnosila i nije rezult</w:t>
      </w:r>
      <w:r w:rsidR="001101EC">
        <w:rPr>
          <w:rFonts w:ascii="Times New Roman" w:hAnsi="Times New Roman" w:cs="Times New Roman"/>
          <w:noProof/>
          <w:sz w:val="22"/>
          <w:szCs w:val="22"/>
          <w:lang w:val="sr-Latn-RS"/>
        </w:rPr>
        <w:t>ovala</w:t>
      </w:r>
      <w:r w:rsidRPr="00BC2F16">
        <w:rPr>
          <w:rFonts w:ascii="Times New Roman" w:hAnsi="Times New Roman" w:cs="Times New Roman"/>
          <w:noProof/>
          <w:sz w:val="22"/>
          <w:szCs w:val="22"/>
          <w:lang w:val="sr-Latn-RS"/>
        </w:rPr>
        <w:t xml:space="preserve"> povećanjem n</w:t>
      </w:r>
      <w:r w:rsidR="00D200C3" w:rsidRPr="00BC2F16">
        <w:rPr>
          <w:rFonts w:ascii="Times New Roman" w:hAnsi="Times New Roman" w:cs="Times New Roman"/>
          <w:noProof/>
          <w:sz w:val="22"/>
          <w:szCs w:val="22"/>
          <w:lang w:val="sr-Latn-RS"/>
        </w:rPr>
        <w:t>eželjenih dejstava</w:t>
      </w:r>
      <w:r w:rsidRPr="00BC2F16">
        <w:rPr>
          <w:rFonts w:ascii="Times New Roman" w:hAnsi="Times New Roman" w:cs="Times New Roman"/>
          <w:noProof/>
          <w:sz w:val="22"/>
          <w:szCs w:val="22"/>
          <w:lang w:val="sr-Latn-RS"/>
        </w:rPr>
        <w:t xml:space="preserve"> ili promjena</w:t>
      </w:r>
      <w:r w:rsidR="001101EC">
        <w:rPr>
          <w:rFonts w:ascii="Times New Roman" w:hAnsi="Times New Roman" w:cs="Times New Roman"/>
          <w:noProof/>
          <w:sz w:val="22"/>
          <w:szCs w:val="22"/>
          <w:lang w:val="sr-Latn-RS"/>
        </w:rPr>
        <w:t>ma</w:t>
      </w:r>
      <w:r w:rsidRPr="00BC2F16">
        <w:rPr>
          <w:rFonts w:ascii="Times New Roman" w:hAnsi="Times New Roman" w:cs="Times New Roman"/>
          <w:noProof/>
          <w:sz w:val="22"/>
          <w:szCs w:val="22"/>
          <w:lang w:val="sr-Latn-RS"/>
        </w:rPr>
        <w:t xml:space="preserve"> krvnog </w:t>
      </w:r>
      <w:r w:rsidR="00D200C3" w:rsidRPr="00BC2F16">
        <w:rPr>
          <w:rFonts w:ascii="Times New Roman" w:hAnsi="Times New Roman" w:cs="Times New Roman"/>
          <w:noProof/>
          <w:sz w:val="22"/>
          <w:szCs w:val="22"/>
          <w:lang w:val="sr-Latn-RS"/>
        </w:rPr>
        <w:t>pritisk</w:t>
      </w:r>
      <w:r w:rsidRPr="00BC2F16">
        <w:rPr>
          <w:rFonts w:ascii="Times New Roman" w:hAnsi="Times New Roman" w:cs="Times New Roman"/>
          <w:noProof/>
          <w:sz w:val="22"/>
          <w:szCs w:val="22"/>
          <w:lang w:val="sr-Latn-RS"/>
        </w:rPr>
        <w:t xml:space="preserve">a u </w:t>
      </w:r>
      <w:r w:rsidR="00D200C3" w:rsidRPr="00BC2F16">
        <w:rPr>
          <w:rFonts w:ascii="Times New Roman" w:hAnsi="Times New Roman" w:cs="Times New Roman"/>
          <w:noProof/>
          <w:sz w:val="22"/>
          <w:szCs w:val="22"/>
          <w:lang w:val="sr-Latn-RS"/>
        </w:rPr>
        <w:t>poređenju</w:t>
      </w:r>
      <w:r w:rsidRPr="00BC2F16">
        <w:rPr>
          <w:rFonts w:ascii="Times New Roman" w:hAnsi="Times New Roman" w:cs="Times New Roman"/>
          <w:noProof/>
          <w:sz w:val="22"/>
          <w:szCs w:val="22"/>
          <w:lang w:val="sr-Latn-RS"/>
        </w:rPr>
        <w:t xml:space="preserve"> sa samim zolmitriptanom (vidjeti </w:t>
      </w:r>
      <w:r w:rsidR="001101EC">
        <w:rPr>
          <w:rFonts w:ascii="Times New Roman" w:hAnsi="Times New Roman" w:cs="Times New Roman"/>
          <w:noProof/>
          <w:sz w:val="22"/>
          <w:szCs w:val="22"/>
          <w:lang w:val="sr-Latn-RS"/>
        </w:rPr>
        <w:t xml:space="preserve">dio </w:t>
      </w:r>
      <w:r w:rsidRPr="00BC2F16">
        <w:rPr>
          <w:rFonts w:ascii="Times New Roman" w:hAnsi="Times New Roman" w:cs="Times New Roman"/>
          <w:noProof/>
          <w:sz w:val="22"/>
          <w:szCs w:val="22"/>
          <w:lang w:val="sr-Latn-RS"/>
        </w:rPr>
        <w:t>4.5).</w:t>
      </w:r>
    </w:p>
    <w:p w14:paraId="50AC220A" w14:textId="77777777" w:rsidR="00B64F5E" w:rsidRPr="00BC2F16" w:rsidRDefault="00B64F5E" w:rsidP="00972256">
      <w:pPr>
        <w:pStyle w:val="Default"/>
        <w:jc w:val="both"/>
        <w:rPr>
          <w:rFonts w:ascii="Times New Roman" w:hAnsi="Times New Roman" w:cs="Times New Roman"/>
          <w:noProof/>
          <w:sz w:val="22"/>
          <w:szCs w:val="22"/>
          <w:lang w:val="sr-Latn-RS"/>
        </w:rPr>
      </w:pPr>
    </w:p>
    <w:p w14:paraId="5BE83A86" w14:textId="5D7BB03F" w:rsidR="008549EB" w:rsidRDefault="008549EB"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Nakon primjene rifampicina ni</w:t>
      </w:r>
      <w:r w:rsidR="001101EC">
        <w:rPr>
          <w:rFonts w:ascii="Times New Roman" w:hAnsi="Times New Roman" w:cs="Times New Roman"/>
          <w:noProof/>
          <w:sz w:val="22"/>
          <w:szCs w:val="22"/>
          <w:lang w:val="sr-Latn-RS"/>
        </w:rPr>
        <w:t>je</w:t>
      </w:r>
      <w:r w:rsidRPr="00BC2F16">
        <w:rPr>
          <w:rFonts w:ascii="Times New Roman" w:hAnsi="Times New Roman" w:cs="Times New Roman"/>
          <w:noProof/>
          <w:sz w:val="22"/>
          <w:szCs w:val="22"/>
          <w:lang w:val="sr-Latn-RS"/>
        </w:rPr>
        <w:t>su prim</w:t>
      </w:r>
      <w:r w:rsidR="001101EC">
        <w:rPr>
          <w:rFonts w:ascii="Times New Roman" w:hAnsi="Times New Roman" w:cs="Times New Roman"/>
          <w:noProof/>
          <w:sz w:val="22"/>
          <w:szCs w:val="22"/>
          <w:lang w:val="sr-Latn-RS"/>
        </w:rPr>
        <w:t>i</w:t>
      </w:r>
      <w:r w:rsidR="00D200C3" w:rsidRPr="00BC2F16">
        <w:rPr>
          <w:rFonts w:ascii="Times New Roman" w:hAnsi="Times New Roman" w:cs="Times New Roman"/>
          <w:noProof/>
          <w:sz w:val="22"/>
          <w:szCs w:val="22"/>
          <w:lang w:val="sr-Latn-RS"/>
        </w:rPr>
        <w:t>j</w:t>
      </w:r>
      <w:r w:rsidRPr="00BC2F16">
        <w:rPr>
          <w:rFonts w:ascii="Times New Roman" w:hAnsi="Times New Roman" w:cs="Times New Roman"/>
          <w:noProof/>
          <w:sz w:val="22"/>
          <w:szCs w:val="22"/>
          <w:lang w:val="sr-Latn-RS"/>
        </w:rPr>
        <w:t>ećene klinički značajne razlike u farmakokinetici zolmitriptana ili njegovog aktivnog metabolita.</w:t>
      </w:r>
    </w:p>
    <w:p w14:paraId="6D2555D9" w14:textId="77777777" w:rsidR="00B64F5E" w:rsidRPr="00BC2F16" w:rsidRDefault="00B64F5E" w:rsidP="00972256">
      <w:pPr>
        <w:pStyle w:val="Default"/>
        <w:jc w:val="both"/>
        <w:rPr>
          <w:rFonts w:ascii="Times New Roman" w:hAnsi="Times New Roman" w:cs="Times New Roman"/>
          <w:noProof/>
          <w:sz w:val="22"/>
          <w:szCs w:val="22"/>
          <w:lang w:val="sr-Latn-RS"/>
        </w:rPr>
      </w:pPr>
    </w:p>
    <w:p w14:paraId="59DC4256" w14:textId="3939E193" w:rsidR="008549EB" w:rsidRPr="00BC2F16" w:rsidRDefault="008549EB"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Selegilin, MAO-B inhibitor, i fluoksetin (selektivni inhibitor ponovn</w:t>
      </w:r>
      <w:r w:rsidR="00D200C3" w:rsidRPr="00BC2F16">
        <w:rPr>
          <w:rFonts w:ascii="Times New Roman" w:hAnsi="Times New Roman" w:cs="Times New Roman"/>
          <w:noProof/>
          <w:sz w:val="22"/>
          <w:szCs w:val="22"/>
          <w:lang w:val="sr-Latn-RS"/>
        </w:rPr>
        <w:t>og preuzimanja</w:t>
      </w:r>
      <w:r w:rsidRPr="00BC2F16">
        <w:rPr>
          <w:rFonts w:ascii="Times New Roman" w:hAnsi="Times New Roman" w:cs="Times New Roman"/>
          <w:noProof/>
          <w:sz w:val="22"/>
          <w:szCs w:val="22"/>
          <w:lang w:val="sr-Latn-RS"/>
        </w:rPr>
        <w:t xml:space="preserve"> serotonina; SSRI) ni</w:t>
      </w:r>
      <w:r w:rsidR="001101EC">
        <w:rPr>
          <w:rFonts w:ascii="Times New Roman" w:hAnsi="Times New Roman" w:cs="Times New Roman"/>
          <w:noProof/>
          <w:sz w:val="22"/>
          <w:szCs w:val="22"/>
          <w:lang w:val="sr-Latn-RS"/>
        </w:rPr>
        <w:t>je</w:t>
      </w:r>
      <w:r w:rsidRPr="00BC2F16">
        <w:rPr>
          <w:rFonts w:ascii="Times New Roman" w:hAnsi="Times New Roman" w:cs="Times New Roman"/>
          <w:noProof/>
          <w:sz w:val="22"/>
          <w:szCs w:val="22"/>
          <w:lang w:val="sr-Latn-RS"/>
        </w:rPr>
        <w:t xml:space="preserve">su imali </w:t>
      </w:r>
      <w:r w:rsidR="00D200C3" w:rsidRPr="00BC2F16">
        <w:rPr>
          <w:rFonts w:ascii="Times New Roman" w:hAnsi="Times New Roman" w:cs="Times New Roman"/>
          <w:noProof/>
          <w:sz w:val="22"/>
          <w:szCs w:val="22"/>
          <w:lang w:val="sr-Latn-RS"/>
        </w:rPr>
        <w:t>efekta</w:t>
      </w:r>
      <w:r w:rsidRPr="00BC2F16">
        <w:rPr>
          <w:rFonts w:ascii="Times New Roman" w:hAnsi="Times New Roman" w:cs="Times New Roman"/>
          <w:noProof/>
          <w:sz w:val="22"/>
          <w:szCs w:val="22"/>
          <w:lang w:val="sr-Latn-RS"/>
        </w:rPr>
        <w:t xml:space="preserve"> na farmakokinetičke parametre zolmitriptana (vidjeti </w:t>
      </w:r>
      <w:r w:rsidR="001101EC">
        <w:rPr>
          <w:rFonts w:ascii="Times New Roman" w:hAnsi="Times New Roman" w:cs="Times New Roman"/>
          <w:noProof/>
          <w:sz w:val="22"/>
          <w:szCs w:val="22"/>
          <w:lang w:val="sr-Latn-RS"/>
        </w:rPr>
        <w:t>dio</w:t>
      </w:r>
      <w:r w:rsidRPr="00BC2F16">
        <w:rPr>
          <w:rFonts w:ascii="Times New Roman" w:hAnsi="Times New Roman" w:cs="Times New Roman"/>
          <w:noProof/>
          <w:sz w:val="22"/>
          <w:szCs w:val="22"/>
          <w:lang w:val="sr-Latn-RS"/>
        </w:rPr>
        <w:t xml:space="preserve"> 4.4).</w:t>
      </w:r>
    </w:p>
    <w:p w14:paraId="1545860C" w14:textId="77777777" w:rsidR="00D200C3" w:rsidRPr="00BC2F16" w:rsidRDefault="00D200C3" w:rsidP="00972256">
      <w:pPr>
        <w:pStyle w:val="Default"/>
        <w:jc w:val="both"/>
        <w:rPr>
          <w:rFonts w:ascii="Times New Roman" w:hAnsi="Times New Roman" w:cs="Times New Roman"/>
          <w:noProof/>
          <w:sz w:val="22"/>
          <w:szCs w:val="22"/>
          <w:lang w:val="sr-Latn-RS"/>
        </w:rPr>
      </w:pPr>
    </w:p>
    <w:p w14:paraId="0985BFAA" w14:textId="6C8B502E" w:rsidR="00D200C3" w:rsidRPr="00BC2F16" w:rsidRDefault="00D200C3" w:rsidP="00972256">
      <w:pPr>
        <w:pStyle w:val="Default"/>
        <w:jc w:val="both"/>
        <w:rPr>
          <w:rFonts w:ascii="Times New Roman" w:hAnsi="Times New Roman" w:cs="Times New Roman"/>
          <w:noProof/>
          <w:color w:val="auto"/>
          <w:sz w:val="22"/>
          <w:szCs w:val="22"/>
          <w:lang w:val="sr-Latn-RS"/>
        </w:rPr>
      </w:pPr>
      <w:r w:rsidRPr="00BC2F16">
        <w:rPr>
          <w:rFonts w:ascii="Times New Roman" w:hAnsi="Times New Roman" w:cs="Times New Roman"/>
          <w:noProof/>
          <w:color w:val="auto"/>
          <w:sz w:val="22"/>
          <w:szCs w:val="22"/>
          <w:lang w:val="sr-Latn-RS"/>
        </w:rPr>
        <w:t>Dokazano je da su zolmitriptan oralne disperzibilne tablete bioekvivalentne sa običnim zolmitriptan tabletama, kako u odnosu na PIK i C</w:t>
      </w:r>
      <w:r w:rsidRPr="00BC2F16">
        <w:rPr>
          <w:rFonts w:ascii="Times New Roman" w:hAnsi="Times New Roman" w:cs="Times New Roman"/>
          <w:noProof/>
          <w:color w:val="auto"/>
          <w:sz w:val="22"/>
          <w:szCs w:val="22"/>
          <w:vertAlign w:val="subscript"/>
          <w:lang w:val="sr-Latn-RS"/>
        </w:rPr>
        <w:t>max</w:t>
      </w:r>
      <w:r w:rsidRPr="00BC2F16">
        <w:rPr>
          <w:rFonts w:ascii="Times New Roman" w:hAnsi="Times New Roman" w:cs="Times New Roman"/>
          <w:noProof/>
          <w:color w:val="auto"/>
          <w:sz w:val="22"/>
          <w:szCs w:val="22"/>
          <w:lang w:val="sr-Latn-RS"/>
        </w:rPr>
        <w:t xml:space="preserve"> zolmitriptana tako i u odnosu na aktivni metabolit </w:t>
      </w:r>
      <w:r w:rsidRPr="00BC2F16">
        <w:rPr>
          <w:rFonts w:ascii="Times New Roman" w:hAnsi="Times New Roman" w:cs="Times New Roman"/>
          <w:noProof/>
          <w:sz w:val="22"/>
          <w:szCs w:val="22"/>
          <w:lang w:val="sr-Latn-RS"/>
        </w:rPr>
        <w:t>N-desmetil</w:t>
      </w:r>
      <w:r w:rsidR="001101EC">
        <w:rPr>
          <w:rFonts w:ascii="Times New Roman" w:hAnsi="Times New Roman" w:cs="Times New Roman"/>
          <w:noProof/>
          <w:sz w:val="22"/>
          <w:szCs w:val="22"/>
          <w:lang w:val="sr-Latn-RS"/>
        </w:rPr>
        <w:t>zolmitriptan</w:t>
      </w:r>
      <w:r w:rsidRPr="00BC2F16">
        <w:rPr>
          <w:rFonts w:ascii="Times New Roman" w:hAnsi="Times New Roman" w:cs="Times New Roman"/>
          <w:noProof/>
          <w:color w:val="auto"/>
          <w:sz w:val="22"/>
          <w:szCs w:val="22"/>
          <w:lang w:val="sr-Latn-RS"/>
        </w:rPr>
        <w:t>. Rezultati jedne kliničke farmakološke studije pokazuju da vrijeme do postizanja t</w:t>
      </w:r>
      <w:r w:rsidRPr="00BC2F16">
        <w:rPr>
          <w:rFonts w:ascii="Times New Roman" w:hAnsi="Times New Roman" w:cs="Times New Roman"/>
          <w:noProof/>
          <w:color w:val="auto"/>
          <w:sz w:val="22"/>
          <w:szCs w:val="22"/>
          <w:vertAlign w:val="subscript"/>
          <w:lang w:val="sr-Latn-RS"/>
        </w:rPr>
        <w:t>max</w:t>
      </w:r>
      <w:r w:rsidRPr="00BC2F16">
        <w:rPr>
          <w:rFonts w:ascii="Times New Roman" w:hAnsi="Times New Roman" w:cs="Times New Roman"/>
          <w:noProof/>
          <w:color w:val="auto"/>
          <w:sz w:val="22"/>
          <w:szCs w:val="22"/>
          <w:lang w:val="sr-Latn-RS"/>
        </w:rPr>
        <w:t xml:space="preserve"> zolmitriptana kod oralnih disperzibilnih tableta može biti produženo (između 0,6 i 5 sati, medijana 3 sata) u odnosu na obične tablete (između 0,5 i 3 sata, medijana 1,5 sata). Za aktivne metabolite, t</w:t>
      </w:r>
      <w:r w:rsidRPr="00BC2F16">
        <w:rPr>
          <w:rFonts w:ascii="Times New Roman" w:hAnsi="Times New Roman" w:cs="Times New Roman"/>
          <w:noProof/>
          <w:color w:val="auto"/>
          <w:sz w:val="22"/>
          <w:szCs w:val="22"/>
          <w:vertAlign w:val="subscript"/>
          <w:lang w:val="sr-Latn-RS"/>
        </w:rPr>
        <w:t>max</w:t>
      </w:r>
      <w:r w:rsidRPr="00BC2F16">
        <w:rPr>
          <w:rFonts w:ascii="Times New Roman" w:hAnsi="Times New Roman" w:cs="Times New Roman"/>
          <w:noProof/>
          <w:color w:val="auto"/>
          <w:sz w:val="22"/>
          <w:szCs w:val="22"/>
          <w:lang w:val="sr-Latn-RS"/>
        </w:rPr>
        <w:t xml:space="preserve"> je bio sličan za ob</w:t>
      </w:r>
      <w:r w:rsidR="001101EC">
        <w:rPr>
          <w:rFonts w:ascii="Times New Roman" w:hAnsi="Times New Roman" w:cs="Times New Roman"/>
          <w:noProof/>
          <w:color w:val="auto"/>
          <w:sz w:val="22"/>
          <w:szCs w:val="22"/>
          <w:lang w:val="sr-Latn-RS"/>
        </w:rPr>
        <w:t>j</w:t>
      </w:r>
      <w:r w:rsidRPr="00BC2F16">
        <w:rPr>
          <w:rFonts w:ascii="Times New Roman" w:hAnsi="Times New Roman" w:cs="Times New Roman"/>
          <w:noProof/>
          <w:color w:val="auto"/>
          <w:sz w:val="22"/>
          <w:szCs w:val="22"/>
          <w:lang w:val="sr-Latn-RS"/>
        </w:rPr>
        <w:t xml:space="preserve">e formulacije (medijana 3 sata). </w:t>
      </w:r>
    </w:p>
    <w:p w14:paraId="4F76AD84" w14:textId="77777777" w:rsidR="0066424D" w:rsidRPr="00BC2F16" w:rsidRDefault="0066424D" w:rsidP="00972256">
      <w:pPr>
        <w:pStyle w:val="Default"/>
        <w:jc w:val="both"/>
        <w:rPr>
          <w:rFonts w:ascii="Times New Roman" w:hAnsi="Times New Roman" w:cs="Times New Roman"/>
          <w:noProof/>
          <w:sz w:val="22"/>
          <w:szCs w:val="22"/>
          <w:lang w:val="sr-Latn-RS"/>
        </w:rPr>
      </w:pPr>
    </w:p>
    <w:p w14:paraId="16EB7780" w14:textId="77777777" w:rsidR="0066424D" w:rsidRPr="00BC2F16" w:rsidRDefault="0066424D" w:rsidP="00972256">
      <w:pPr>
        <w:pStyle w:val="Default"/>
        <w:jc w:val="both"/>
        <w:rPr>
          <w:rFonts w:ascii="Times New Roman" w:hAnsi="Times New Roman" w:cs="Times New Roman"/>
          <w:noProof/>
          <w:sz w:val="22"/>
          <w:szCs w:val="22"/>
          <w:u w:val="single"/>
          <w:lang w:val="sr-Latn-RS"/>
        </w:rPr>
      </w:pPr>
      <w:r w:rsidRPr="00BC2F16">
        <w:rPr>
          <w:rFonts w:ascii="Times New Roman" w:hAnsi="Times New Roman" w:cs="Times New Roman"/>
          <w:noProof/>
          <w:sz w:val="22"/>
          <w:szCs w:val="22"/>
          <w:u w:val="single"/>
          <w:lang w:val="sr-Latn-RS"/>
        </w:rPr>
        <w:t xml:space="preserve">Posebne grupe pacijenata </w:t>
      </w:r>
    </w:p>
    <w:p w14:paraId="6254151B" w14:textId="77777777" w:rsidR="0066424D" w:rsidRPr="00BC2F16" w:rsidRDefault="0066424D" w:rsidP="00972256">
      <w:pPr>
        <w:pStyle w:val="Default"/>
        <w:jc w:val="both"/>
        <w:rPr>
          <w:rFonts w:ascii="Times New Roman" w:hAnsi="Times New Roman" w:cs="Times New Roman"/>
          <w:i/>
          <w:iCs/>
          <w:noProof/>
          <w:sz w:val="22"/>
          <w:szCs w:val="22"/>
          <w:lang w:val="sr-Latn-RS"/>
        </w:rPr>
      </w:pPr>
    </w:p>
    <w:p w14:paraId="4EBAA212" w14:textId="77777777" w:rsidR="0066424D" w:rsidRPr="00BC2F16" w:rsidRDefault="00CF7D87" w:rsidP="00972256">
      <w:pPr>
        <w:pStyle w:val="Default"/>
        <w:jc w:val="both"/>
        <w:rPr>
          <w:rFonts w:ascii="Times New Roman" w:hAnsi="Times New Roman" w:cs="Times New Roman"/>
          <w:noProof/>
          <w:sz w:val="22"/>
          <w:szCs w:val="22"/>
          <w:u w:val="single"/>
          <w:lang w:val="sr-Latn-RS"/>
        </w:rPr>
      </w:pPr>
      <w:r w:rsidRPr="00BC2F16">
        <w:rPr>
          <w:rFonts w:ascii="Times New Roman" w:hAnsi="Times New Roman" w:cs="Times New Roman"/>
          <w:i/>
          <w:iCs/>
          <w:noProof/>
          <w:sz w:val="22"/>
          <w:szCs w:val="22"/>
          <w:u w:val="single"/>
          <w:lang w:val="sr-Latn-RS"/>
        </w:rPr>
        <w:t>Oštećena</w:t>
      </w:r>
      <w:r w:rsidR="0066424D" w:rsidRPr="00BC2F16">
        <w:rPr>
          <w:rFonts w:ascii="Times New Roman" w:hAnsi="Times New Roman" w:cs="Times New Roman"/>
          <w:i/>
          <w:iCs/>
          <w:noProof/>
          <w:sz w:val="22"/>
          <w:szCs w:val="22"/>
          <w:u w:val="single"/>
          <w:lang w:val="sr-Latn-RS"/>
        </w:rPr>
        <w:t xml:space="preserve"> bubrežna funkcija </w:t>
      </w:r>
    </w:p>
    <w:p w14:paraId="68E870A4" w14:textId="52EF1187" w:rsidR="0066424D" w:rsidRPr="00BC2F16"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noProof/>
          <w:sz w:val="22"/>
          <w:szCs w:val="22"/>
          <w:lang w:val="sr-Latn-RS"/>
        </w:rPr>
        <w:t xml:space="preserve">Kod pacijenata sa srednje teškim do teškim oštećenjem funkcije bubrega, renalni klirens zolmitriptana i svih njegovih metabolita, poredeći sa zdravim dobrovoljcima, smanjuje se 7 do 8 puta, dok je PIK </w:t>
      </w:r>
      <w:r w:rsidR="001101EC">
        <w:rPr>
          <w:rFonts w:ascii="Times New Roman" w:hAnsi="Times New Roman" w:cs="Times New Roman"/>
          <w:noProof/>
          <w:sz w:val="22"/>
          <w:szCs w:val="22"/>
          <w:lang w:val="sr-Latn-RS"/>
        </w:rPr>
        <w:t>zolmitriptana</w:t>
      </w:r>
      <w:r w:rsidRPr="00BC2F16">
        <w:rPr>
          <w:rFonts w:ascii="Times New Roman" w:hAnsi="Times New Roman" w:cs="Times New Roman"/>
          <w:noProof/>
          <w:sz w:val="22"/>
          <w:szCs w:val="22"/>
          <w:lang w:val="sr-Latn-RS"/>
        </w:rPr>
        <w:t xml:space="preserve"> i njegovih aktivnih metabolita samo neznatno povišen (16%, tj. 35%), dok je poluvr</w:t>
      </w:r>
      <w:r w:rsidR="008B5FB4" w:rsidRPr="00BC2F16">
        <w:rPr>
          <w:rFonts w:ascii="Times New Roman" w:hAnsi="Times New Roman" w:cs="Times New Roman"/>
          <w:noProof/>
          <w:sz w:val="22"/>
          <w:szCs w:val="22"/>
          <w:lang w:val="sr-Latn-RS"/>
        </w:rPr>
        <w:t>ij</w:t>
      </w:r>
      <w:r w:rsidRPr="00BC2F16">
        <w:rPr>
          <w:rFonts w:ascii="Times New Roman" w:hAnsi="Times New Roman" w:cs="Times New Roman"/>
          <w:noProof/>
          <w:sz w:val="22"/>
          <w:szCs w:val="22"/>
          <w:lang w:val="sr-Latn-RS"/>
        </w:rPr>
        <w:t>eme eliminacije produženo približno za 1 sat, na 3 do 3,5 časova.Vr</w:t>
      </w:r>
      <w:r w:rsidR="008B5FB4" w:rsidRPr="00BC2F16">
        <w:rPr>
          <w:rFonts w:ascii="Times New Roman" w:hAnsi="Times New Roman" w:cs="Times New Roman"/>
          <w:noProof/>
          <w:sz w:val="22"/>
          <w:szCs w:val="22"/>
          <w:lang w:val="sr-Latn-RS"/>
        </w:rPr>
        <w:t>ij</w:t>
      </w:r>
      <w:r w:rsidRPr="00BC2F16">
        <w:rPr>
          <w:rFonts w:ascii="Times New Roman" w:hAnsi="Times New Roman" w:cs="Times New Roman"/>
          <w:noProof/>
          <w:sz w:val="22"/>
          <w:szCs w:val="22"/>
          <w:lang w:val="sr-Latn-RS"/>
        </w:rPr>
        <w:t xml:space="preserve">ednosti ovih parametara kreću se u rasponu kao kod onih kod zdravih dobrovoljaca. </w:t>
      </w:r>
    </w:p>
    <w:p w14:paraId="38363731" w14:textId="77777777" w:rsidR="0066424D" w:rsidRPr="00BC2F16" w:rsidRDefault="0066424D" w:rsidP="00972256">
      <w:pPr>
        <w:pStyle w:val="Default"/>
        <w:jc w:val="both"/>
        <w:rPr>
          <w:rFonts w:ascii="Times New Roman" w:hAnsi="Times New Roman" w:cs="Times New Roman"/>
          <w:noProof/>
          <w:sz w:val="22"/>
          <w:szCs w:val="22"/>
          <w:lang w:val="sr-Latn-RS"/>
        </w:rPr>
      </w:pPr>
    </w:p>
    <w:p w14:paraId="12F0370F" w14:textId="77777777" w:rsidR="0066424D" w:rsidRPr="00A23EE8" w:rsidRDefault="00CF7D87" w:rsidP="00972256">
      <w:pPr>
        <w:pStyle w:val="Default"/>
        <w:jc w:val="both"/>
        <w:rPr>
          <w:rFonts w:ascii="Times New Roman" w:hAnsi="Times New Roman" w:cs="Times New Roman"/>
          <w:i/>
          <w:noProof/>
          <w:sz w:val="22"/>
          <w:szCs w:val="22"/>
          <w:u w:val="single"/>
          <w:lang w:val="sr-Latn-RS"/>
        </w:rPr>
      </w:pPr>
      <w:r w:rsidRPr="00A23EE8">
        <w:rPr>
          <w:rFonts w:ascii="Times New Roman" w:hAnsi="Times New Roman" w:cs="Times New Roman"/>
          <w:i/>
          <w:iCs/>
          <w:noProof/>
          <w:sz w:val="22"/>
          <w:szCs w:val="22"/>
          <w:u w:val="single"/>
          <w:lang w:val="sr-Latn-RS"/>
        </w:rPr>
        <w:t>Oštećena</w:t>
      </w:r>
      <w:r w:rsidR="0066424D" w:rsidRPr="00A23EE8">
        <w:rPr>
          <w:rFonts w:ascii="Times New Roman" w:hAnsi="Times New Roman" w:cs="Times New Roman"/>
          <w:i/>
          <w:iCs/>
          <w:noProof/>
          <w:sz w:val="22"/>
          <w:szCs w:val="22"/>
          <w:u w:val="single"/>
          <w:lang w:val="sr-Latn-RS"/>
        </w:rPr>
        <w:t xml:space="preserve"> funkcija jetre </w:t>
      </w:r>
    </w:p>
    <w:p w14:paraId="247CEF47" w14:textId="2A1BFBE8" w:rsidR="0066424D" w:rsidRPr="00BC2F16" w:rsidRDefault="0066424D" w:rsidP="00972256">
      <w:pPr>
        <w:pStyle w:val="Default"/>
        <w:jc w:val="both"/>
        <w:rPr>
          <w:rFonts w:ascii="Times New Roman" w:hAnsi="Times New Roman" w:cs="Times New Roman"/>
          <w:noProof/>
          <w:sz w:val="22"/>
          <w:szCs w:val="22"/>
          <w:lang w:val="sr-Latn-RS"/>
        </w:rPr>
      </w:pPr>
      <w:r w:rsidRPr="00392F5C">
        <w:rPr>
          <w:rFonts w:ascii="Times New Roman" w:hAnsi="Times New Roman" w:cs="Times New Roman"/>
          <w:noProof/>
          <w:sz w:val="22"/>
          <w:szCs w:val="22"/>
          <w:lang w:val="sr-Latn-RS"/>
        </w:rPr>
        <w:t>U studiji za ispitivanje uticaja oštećene funkcije jetre na farmakokinetiku zolmitriptana dokazano je da u poređenju sa zdravim dobrovoljcima srednje teška hepatična insuficijencija dovodi do povećanja vr</w:t>
      </w:r>
      <w:r w:rsidR="008B5FB4" w:rsidRPr="00B64F5E">
        <w:rPr>
          <w:rFonts w:ascii="Times New Roman" w:hAnsi="Times New Roman" w:cs="Times New Roman"/>
          <w:noProof/>
          <w:sz w:val="22"/>
          <w:szCs w:val="22"/>
          <w:lang w:val="sr-Latn-RS"/>
        </w:rPr>
        <w:t>ij</w:t>
      </w:r>
      <w:r w:rsidRPr="00B64F5E">
        <w:rPr>
          <w:rFonts w:ascii="Times New Roman" w:hAnsi="Times New Roman" w:cs="Times New Roman"/>
          <w:noProof/>
          <w:sz w:val="22"/>
          <w:szCs w:val="22"/>
          <w:lang w:val="sr-Latn-RS"/>
        </w:rPr>
        <w:t>ednosti za PIK i C</w:t>
      </w:r>
      <w:r w:rsidRPr="00B64F5E">
        <w:rPr>
          <w:rFonts w:ascii="Times New Roman" w:hAnsi="Times New Roman" w:cs="Times New Roman"/>
          <w:noProof/>
          <w:sz w:val="22"/>
          <w:szCs w:val="22"/>
          <w:vertAlign w:val="subscript"/>
          <w:lang w:val="sr-Latn-RS"/>
        </w:rPr>
        <w:t>max</w:t>
      </w:r>
      <w:r w:rsidRPr="00B64F5E">
        <w:rPr>
          <w:rFonts w:ascii="Times New Roman" w:hAnsi="Times New Roman" w:cs="Times New Roman"/>
          <w:noProof/>
          <w:sz w:val="22"/>
          <w:szCs w:val="22"/>
          <w:lang w:val="sr-Latn-RS"/>
        </w:rPr>
        <w:t xml:space="preserve"> za oko 94% odnosno 50%, a kod pacijenata sa teško kompromitovanom funkcijom jetre za</w:t>
      </w:r>
      <w:r w:rsidR="00645B3C" w:rsidRPr="00B64F5E">
        <w:rPr>
          <w:rFonts w:ascii="Times New Roman" w:hAnsi="Times New Roman" w:cs="Times New Roman"/>
          <w:noProof/>
          <w:sz w:val="22"/>
          <w:szCs w:val="22"/>
          <w:lang w:val="sr-Latn-RS"/>
        </w:rPr>
        <w:t xml:space="preserve"> </w:t>
      </w:r>
      <w:r w:rsidRPr="00B64F5E">
        <w:rPr>
          <w:rFonts w:ascii="Times New Roman" w:hAnsi="Times New Roman" w:cs="Times New Roman"/>
          <w:noProof/>
          <w:sz w:val="22"/>
          <w:szCs w:val="22"/>
          <w:lang w:val="sr-Latn-RS"/>
        </w:rPr>
        <w:t>226% odnosno 47%. Ekspozicija preko metabolita, uključujući aktivne metabolite, je bila smanjena.</w:t>
      </w:r>
      <w:r w:rsidR="00645B3C" w:rsidRPr="00B64F5E">
        <w:rPr>
          <w:rFonts w:ascii="Times New Roman" w:hAnsi="Times New Roman" w:cs="Times New Roman"/>
          <w:noProof/>
          <w:sz w:val="22"/>
          <w:szCs w:val="22"/>
          <w:lang w:val="sr-Latn-RS"/>
        </w:rPr>
        <w:t xml:space="preserve"> </w:t>
      </w:r>
      <w:r w:rsidRPr="00B64F5E">
        <w:rPr>
          <w:rFonts w:ascii="Times New Roman" w:hAnsi="Times New Roman" w:cs="Times New Roman"/>
          <w:noProof/>
          <w:sz w:val="22"/>
          <w:szCs w:val="22"/>
          <w:lang w:val="sr-Latn-RS"/>
        </w:rPr>
        <w:t>Kada je r</w:t>
      </w:r>
      <w:r w:rsidR="001101EC" w:rsidRPr="00B64F5E">
        <w:rPr>
          <w:rFonts w:ascii="Times New Roman" w:hAnsi="Times New Roman" w:cs="Times New Roman"/>
          <w:noProof/>
          <w:sz w:val="22"/>
          <w:szCs w:val="22"/>
          <w:lang w:val="sr-Latn-RS"/>
        </w:rPr>
        <w:t>ij</w:t>
      </w:r>
      <w:r w:rsidRPr="00B64F5E">
        <w:rPr>
          <w:rFonts w:ascii="Times New Roman" w:hAnsi="Times New Roman" w:cs="Times New Roman"/>
          <w:noProof/>
          <w:sz w:val="22"/>
          <w:szCs w:val="22"/>
          <w:lang w:val="sr-Latn-RS"/>
        </w:rPr>
        <w:t xml:space="preserve">eč o </w:t>
      </w:r>
      <w:r w:rsidR="00F2527C" w:rsidRPr="00B64F5E">
        <w:rPr>
          <w:rFonts w:ascii="Times New Roman" w:hAnsi="Times New Roman" w:cs="Times New Roman"/>
          <w:noProof/>
          <w:sz w:val="22"/>
          <w:szCs w:val="22"/>
          <w:lang w:val="sr-Latn-RS"/>
        </w:rPr>
        <w:t xml:space="preserve">aktivnom </w:t>
      </w:r>
      <w:r w:rsidRPr="00B64F5E">
        <w:rPr>
          <w:rFonts w:ascii="Times New Roman" w:hAnsi="Times New Roman" w:cs="Times New Roman"/>
          <w:noProof/>
          <w:sz w:val="22"/>
          <w:szCs w:val="22"/>
          <w:lang w:val="sr-Latn-RS"/>
        </w:rPr>
        <w:t>metabolitu</w:t>
      </w:r>
      <w:r w:rsidR="00B64F5E">
        <w:rPr>
          <w:rFonts w:ascii="Times New Roman" w:hAnsi="Times New Roman" w:cs="Times New Roman"/>
          <w:noProof/>
          <w:sz w:val="22"/>
          <w:szCs w:val="22"/>
          <w:lang w:val="sr-Latn-RS"/>
        </w:rPr>
        <w:t xml:space="preserve"> (N-desmetilzolmitriptan)</w:t>
      </w:r>
      <w:r w:rsidRPr="00A23EE8">
        <w:rPr>
          <w:rFonts w:ascii="Times New Roman" w:hAnsi="Times New Roman" w:cs="Times New Roman"/>
          <w:noProof/>
          <w:sz w:val="22"/>
          <w:szCs w:val="22"/>
          <w:lang w:val="sr-Latn-RS"/>
        </w:rPr>
        <w:t>, vr</w:t>
      </w:r>
      <w:r w:rsidR="001101EC" w:rsidRPr="00A23EE8">
        <w:rPr>
          <w:rFonts w:ascii="Times New Roman" w:hAnsi="Times New Roman" w:cs="Times New Roman"/>
          <w:noProof/>
          <w:sz w:val="22"/>
          <w:szCs w:val="22"/>
          <w:lang w:val="sr-Latn-RS"/>
        </w:rPr>
        <w:t>ij</w:t>
      </w:r>
      <w:r w:rsidRPr="00A23EE8">
        <w:rPr>
          <w:rFonts w:ascii="Times New Roman" w:hAnsi="Times New Roman" w:cs="Times New Roman"/>
          <w:noProof/>
          <w:sz w:val="22"/>
          <w:szCs w:val="22"/>
          <w:lang w:val="sr-Latn-RS"/>
        </w:rPr>
        <w:t>ednosti za PIK i C</w:t>
      </w:r>
      <w:r w:rsidRPr="00392F5C">
        <w:rPr>
          <w:rFonts w:ascii="Times New Roman" w:hAnsi="Times New Roman" w:cs="Times New Roman"/>
          <w:noProof/>
          <w:sz w:val="22"/>
          <w:szCs w:val="22"/>
          <w:vertAlign w:val="subscript"/>
          <w:lang w:val="sr-Latn-RS"/>
        </w:rPr>
        <w:t>max</w:t>
      </w:r>
      <w:r w:rsidRPr="00392F5C">
        <w:rPr>
          <w:rFonts w:ascii="Times New Roman" w:hAnsi="Times New Roman" w:cs="Times New Roman"/>
          <w:noProof/>
          <w:sz w:val="22"/>
          <w:szCs w:val="22"/>
          <w:lang w:val="sr-Latn-RS"/>
        </w:rPr>
        <w:t xml:space="preserve"> su bile smanjene kod pacijenata sa srednje teškim oštećenjem funkcije za 33%, odnosno za 44%, a kod pacijenata sa teškim oštećenjem funkcije jetre za 82% odnosno za 90%.</w:t>
      </w:r>
      <w:r w:rsidRPr="00BC2F16">
        <w:rPr>
          <w:rFonts w:ascii="Times New Roman" w:hAnsi="Times New Roman" w:cs="Times New Roman"/>
          <w:noProof/>
          <w:sz w:val="22"/>
          <w:szCs w:val="22"/>
          <w:lang w:val="sr-Latn-RS"/>
        </w:rPr>
        <w:t xml:space="preserve"> </w:t>
      </w:r>
    </w:p>
    <w:p w14:paraId="67F42C71" w14:textId="77777777" w:rsidR="0066424D" w:rsidRPr="00BC2F16" w:rsidRDefault="0066424D" w:rsidP="00972256">
      <w:pPr>
        <w:pStyle w:val="Default"/>
        <w:jc w:val="both"/>
        <w:rPr>
          <w:rFonts w:ascii="Times New Roman" w:hAnsi="Times New Roman" w:cs="Times New Roman"/>
          <w:noProof/>
          <w:sz w:val="22"/>
          <w:szCs w:val="22"/>
          <w:lang w:val="sr-Latn-RS"/>
        </w:rPr>
      </w:pPr>
    </w:p>
    <w:p w14:paraId="1D59C6FE" w14:textId="77777777" w:rsidR="0066424D" w:rsidRPr="00BC2F16" w:rsidRDefault="0066424D" w:rsidP="00972256">
      <w:pPr>
        <w:pStyle w:val="Default"/>
        <w:jc w:val="both"/>
        <w:rPr>
          <w:rFonts w:ascii="Times New Roman" w:hAnsi="Times New Roman" w:cs="Times New Roman"/>
          <w:noProof/>
          <w:sz w:val="22"/>
          <w:szCs w:val="22"/>
          <w:lang w:val="sr-Latn-RS"/>
        </w:rPr>
      </w:pPr>
      <w:r w:rsidRPr="00BC2F16">
        <w:rPr>
          <w:rFonts w:ascii="Times New Roman" w:hAnsi="Times New Roman" w:cs="Times New Roman"/>
          <w:i/>
          <w:iCs/>
          <w:noProof/>
          <w:sz w:val="22"/>
          <w:szCs w:val="22"/>
          <w:lang w:val="sr-Latn-RS"/>
        </w:rPr>
        <w:t xml:space="preserve">Stariji pacijenti </w:t>
      </w:r>
    </w:p>
    <w:p w14:paraId="1833ACE2" w14:textId="77777777" w:rsidR="0066424D" w:rsidRPr="00BC2F16" w:rsidRDefault="0066424D" w:rsidP="00972256">
      <w:pPr>
        <w:jc w:val="both"/>
        <w:rPr>
          <w:noProof/>
          <w:sz w:val="22"/>
          <w:szCs w:val="22"/>
          <w:lang w:val="sr-Latn-RS"/>
        </w:rPr>
      </w:pPr>
      <w:r w:rsidRPr="00BC2F16">
        <w:rPr>
          <w:noProof/>
          <w:sz w:val="22"/>
          <w:szCs w:val="22"/>
          <w:lang w:val="sr-Latn-RS"/>
        </w:rPr>
        <w:t xml:space="preserve">Farmakokinetika zolmitriptana kod zdravih starijih osoba je bila slična kao kod zdravih mlađih ispitanika. </w:t>
      </w:r>
    </w:p>
    <w:p w14:paraId="3A10F4AF" w14:textId="4E587357" w:rsidR="004F61C2" w:rsidRPr="00BC2F16" w:rsidRDefault="00872603" w:rsidP="00972256">
      <w:pPr>
        <w:spacing w:before="200" w:after="200"/>
        <w:jc w:val="both"/>
        <w:rPr>
          <w:b/>
          <w:sz w:val="22"/>
          <w:szCs w:val="22"/>
          <w:lang w:val="sr-Latn-CS"/>
        </w:rPr>
      </w:pPr>
      <w:r w:rsidRPr="00BC2F16">
        <w:rPr>
          <w:b/>
          <w:sz w:val="22"/>
          <w:szCs w:val="22"/>
          <w:lang w:val="sr-Latn-CS"/>
        </w:rPr>
        <w:lastRenderedPageBreak/>
        <w:t>5.3. Pretklinički podaci o bezb</w:t>
      </w:r>
      <w:r w:rsidR="008B5FB4" w:rsidRPr="00BC2F16">
        <w:rPr>
          <w:b/>
          <w:sz w:val="22"/>
          <w:szCs w:val="22"/>
          <w:lang w:val="sr-Latn-CS"/>
        </w:rPr>
        <w:t>ij</w:t>
      </w:r>
      <w:r w:rsidRPr="00BC2F16">
        <w:rPr>
          <w:b/>
          <w:sz w:val="22"/>
          <w:szCs w:val="22"/>
          <w:lang w:val="sr-Latn-CS"/>
        </w:rPr>
        <w:t>ednosti l</w:t>
      </w:r>
      <w:r w:rsidR="008B5FB4" w:rsidRPr="00BC2F16">
        <w:rPr>
          <w:b/>
          <w:sz w:val="22"/>
          <w:szCs w:val="22"/>
          <w:lang w:val="sr-Latn-CS"/>
        </w:rPr>
        <w:t>ij</w:t>
      </w:r>
      <w:r w:rsidRPr="00BC2F16">
        <w:rPr>
          <w:b/>
          <w:sz w:val="22"/>
          <w:szCs w:val="22"/>
          <w:lang w:val="sr-Latn-CS"/>
        </w:rPr>
        <w:t>eka</w:t>
      </w:r>
    </w:p>
    <w:p w14:paraId="747E0974" w14:textId="78300D31" w:rsidR="004F61C2" w:rsidRPr="00BC2F16" w:rsidRDefault="00E82C8D" w:rsidP="00972256">
      <w:pPr>
        <w:ind w:right="-36"/>
        <w:jc w:val="both"/>
        <w:rPr>
          <w:noProof/>
          <w:sz w:val="22"/>
          <w:szCs w:val="22"/>
          <w:lang w:val="sr-Latn-RS"/>
        </w:rPr>
      </w:pPr>
      <w:r w:rsidRPr="00BC2F16">
        <w:rPr>
          <w:noProof/>
          <w:sz w:val="22"/>
          <w:szCs w:val="22"/>
          <w:lang w:val="sr-Latn-RS"/>
        </w:rPr>
        <w:t>Sp</w:t>
      </w:r>
      <w:r w:rsidR="004F61C2" w:rsidRPr="00BC2F16">
        <w:rPr>
          <w:noProof/>
          <w:sz w:val="22"/>
          <w:szCs w:val="22"/>
          <w:lang w:val="sr-Latn-RS"/>
        </w:rPr>
        <w:t xml:space="preserve">rovedeno je oralno teratološko ispitivanje zolmitriptana. U maksimalnim podnošljivim dozama, 1200 mg/kg/dan (AUC 605 μg/ml.h: približno 3700 x AUC maksimalnog preporučenog dnevnog unosa za ljude od 15 mg) i 30 mg/kg/dan (AUC 4,9 μg/ml. h: približno 30 x AUC maksimalnog preporučenog dnevnog unosa za ljude od 15 mg) kod </w:t>
      </w:r>
      <w:r w:rsidR="001074C3" w:rsidRPr="00BC2F16">
        <w:rPr>
          <w:noProof/>
          <w:sz w:val="22"/>
          <w:szCs w:val="22"/>
          <w:lang w:val="sr-Latn-RS"/>
        </w:rPr>
        <w:t>pacova</w:t>
      </w:r>
      <w:r w:rsidR="004F61C2" w:rsidRPr="00BC2F16">
        <w:rPr>
          <w:noProof/>
          <w:sz w:val="22"/>
          <w:szCs w:val="22"/>
          <w:lang w:val="sr-Latn-RS"/>
        </w:rPr>
        <w:t xml:space="preserve"> i kunića, ni</w:t>
      </w:r>
      <w:r w:rsidR="00F24DC7">
        <w:rPr>
          <w:noProof/>
          <w:sz w:val="22"/>
          <w:szCs w:val="22"/>
          <w:lang w:val="sr-Latn-RS"/>
        </w:rPr>
        <w:t>je</w:t>
      </w:r>
      <w:r w:rsidR="004F61C2" w:rsidRPr="00BC2F16">
        <w:rPr>
          <w:noProof/>
          <w:sz w:val="22"/>
          <w:szCs w:val="22"/>
          <w:lang w:val="sr-Latn-RS"/>
        </w:rPr>
        <w:t>su bili vidljivi znakovi teratogenosti.</w:t>
      </w:r>
    </w:p>
    <w:p w14:paraId="28B482DD" w14:textId="77777777" w:rsidR="0070290B" w:rsidRPr="00BC2F16" w:rsidRDefault="0070290B" w:rsidP="00972256">
      <w:pPr>
        <w:ind w:right="-36"/>
        <w:jc w:val="both"/>
        <w:rPr>
          <w:noProof/>
          <w:sz w:val="22"/>
          <w:szCs w:val="22"/>
          <w:lang w:val="sr-Latn-RS"/>
        </w:rPr>
      </w:pPr>
    </w:p>
    <w:p w14:paraId="223DAF5D" w14:textId="713D622A" w:rsidR="004F61C2" w:rsidRPr="00BC2F16" w:rsidRDefault="001074C3" w:rsidP="00972256">
      <w:pPr>
        <w:ind w:right="-36"/>
        <w:jc w:val="both"/>
        <w:rPr>
          <w:noProof/>
          <w:sz w:val="22"/>
          <w:szCs w:val="22"/>
          <w:lang w:val="sr-Latn-RS"/>
        </w:rPr>
      </w:pPr>
      <w:r w:rsidRPr="00BC2F16">
        <w:rPr>
          <w:noProof/>
          <w:sz w:val="22"/>
          <w:szCs w:val="22"/>
          <w:lang w:val="sr-Latn-RS"/>
        </w:rPr>
        <w:t>Sp</w:t>
      </w:r>
      <w:r w:rsidR="004F61C2" w:rsidRPr="00BC2F16">
        <w:rPr>
          <w:noProof/>
          <w:sz w:val="22"/>
          <w:szCs w:val="22"/>
          <w:lang w:val="sr-Latn-RS"/>
        </w:rPr>
        <w:t xml:space="preserve">rovedeno je pet testova genotoksičnosti. Zaključeno je da </w:t>
      </w:r>
      <w:r w:rsidRPr="00BC2F16">
        <w:rPr>
          <w:noProof/>
          <w:sz w:val="22"/>
          <w:szCs w:val="22"/>
          <w:lang w:val="sr-Latn-RS"/>
        </w:rPr>
        <w:t>zolmitriptan</w:t>
      </w:r>
      <w:r w:rsidR="004F61C2" w:rsidRPr="00BC2F16">
        <w:rPr>
          <w:noProof/>
          <w:sz w:val="22"/>
          <w:szCs w:val="22"/>
          <w:lang w:val="sr-Latn-RS"/>
        </w:rPr>
        <w:t xml:space="preserve"> vjero</w:t>
      </w:r>
      <w:r w:rsidRPr="00BC2F16">
        <w:rPr>
          <w:noProof/>
          <w:sz w:val="22"/>
          <w:szCs w:val="22"/>
          <w:lang w:val="sr-Latn-RS"/>
        </w:rPr>
        <w:t>v</w:t>
      </w:r>
      <w:r w:rsidR="004F61C2" w:rsidRPr="00BC2F16">
        <w:rPr>
          <w:noProof/>
          <w:sz w:val="22"/>
          <w:szCs w:val="22"/>
          <w:lang w:val="sr-Latn-RS"/>
        </w:rPr>
        <w:t>atno neće predstavljati genetski rizik za ljude.</w:t>
      </w:r>
    </w:p>
    <w:p w14:paraId="00FEB8B4" w14:textId="77777777" w:rsidR="0070290B" w:rsidRPr="00BC2F16" w:rsidRDefault="0070290B" w:rsidP="00972256">
      <w:pPr>
        <w:ind w:right="-36"/>
        <w:jc w:val="both"/>
        <w:rPr>
          <w:noProof/>
          <w:sz w:val="22"/>
          <w:szCs w:val="22"/>
          <w:lang w:val="sr-Latn-RS"/>
        </w:rPr>
      </w:pPr>
    </w:p>
    <w:p w14:paraId="3ADEE3A9" w14:textId="31499809" w:rsidR="006E47B1" w:rsidRPr="00BC2F16" w:rsidRDefault="00F24DC7" w:rsidP="00972256">
      <w:pPr>
        <w:pStyle w:val="Default"/>
        <w:jc w:val="both"/>
        <w:rPr>
          <w:rFonts w:ascii="Times New Roman" w:hAnsi="Times New Roman" w:cs="Times New Roman"/>
          <w:noProof/>
          <w:sz w:val="22"/>
          <w:szCs w:val="22"/>
          <w:lang w:val="sr-Latn-RS"/>
        </w:rPr>
      </w:pPr>
      <w:r>
        <w:rPr>
          <w:rFonts w:ascii="Times New Roman" w:hAnsi="Times New Roman" w:cs="Times New Roman"/>
          <w:noProof/>
          <w:sz w:val="22"/>
          <w:szCs w:val="22"/>
          <w:lang w:val="sr-Latn-RS"/>
        </w:rPr>
        <w:t>S</w:t>
      </w:r>
      <w:r w:rsidR="00B64F5E">
        <w:rPr>
          <w:rFonts w:ascii="Times New Roman" w:hAnsi="Times New Roman" w:cs="Times New Roman"/>
          <w:noProof/>
          <w:sz w:val="22"/>
          <w:szCs w:val="22"/>
          <w:lang w:val="sr-Latn-RS"/>
        </w:rPr>
        <w:t>tudije kancero</w:t>
      </w:r>
      <w:r>
        <w:rPr>
          <w:rFonts w:ascii="Times New Roman" w:hAnsi="Times New Roman" w:cs="Times New Roman"/>
          <w:noProof/>
          <w:sz w:val="22"/>
          <w:szCs w:val="22"/>
          <w:lang w:val="sr-Latn-RS"/>
        </w:rPr>
        <w:t xml:space="preserve">genosti </w:t>
      </w:r>
      <w:r w:rsidR="006E47B1" w:rsidRPr="00BC2F16">
        <w:rPr>
          <w:rFonts w:ascii="Times New Roman" w:hAnsi="Times New Roman" w:cs="Times New Roman"/>
          <w:noProof/>
          <w:sz w:val="22"/>
          <w:szCs w:val="22"/>
          <w:lang w:val="sr-Latn-RS"/>
        </w:rPr>
        <w:t>sprov</w:t>
      </w:r>
      <w:r>
        <w:rPr>
          <w:rFonts w:ascii="Times New Roman" w:hAnsi="Times New Roman" w:cs="Times New Roman"/>
          <w:noProof/>
          <w:sz w:val="22"/>
          <w:szCs w:val="22"/>
          <w:lang w:val="sr-Latn-RS"/>
        </w:rPr>
        <w:t>edene su</w:t>
      </w:r>
      <w:r w:rsidR="006E47B1" w:rsidRPr="00BC2F16">
        <w:rPr>
          <w:rFonts w:ascii="Times New Roman" w:hAnsi="Times New Roman" w:cs="Times New Roman"/>
          <w:noProof/>
          <w:sz w:val="22"/>
          <w:szCs w:val="22"/>
          <w:lang w:val="sr-Latn-RS"/>
        </w:rPr>
        <w:t xml:space="preserve"> na miševima i pacovima </w:t>
      </w:r>
      <w:r w:rsidR="00B64F5E">
        <w:rPr>
          <w:rFonts w:ascii="Times New Roman" w:hAnsi="Times New Roman" w:cs="Times New Roman"/>
          <w:noProof/>
          <w:sz w:val="22"/>
          <w:szCs w:val="22"/>
          <w:lang w:val="sr-Latn-RS"/>
        </w:rPr>
        <w:t>sa</w:t>
      </w:r>
      <w:r>
        <w:rPr>
          <w:rFonts w:ascii="Times New Roman" w:hAnsi="Times New Roman" w:cs="Times New Roman"/>
          <w:noProof/>
          <w:sz w:val="22"/>
          <w:szCs w:val="22"/>
          <w:lang w:val="sr-Latn-RS"/>
        </w:rPr>
        <w:t xml:space="preserve"> najvećim mogućim dozama i nema sugestija</w:t>
      </w:r>
      <w:r w:rsidR="00B64F5E">
        <w:rPr>
          <w:rFonts w:ascii="Times New Roman" w:hAnsi="Times New Roman" w:cs="Times New Roman"/>
          <w:noProof/>
          <w:sz w:val="22"/>
          <w:szCs w:val="22"/>
          <w:lang w:val="sr-Latn-RS"/>
        </w:rPr>
        <w:t xml:space="preserve"> kancerogenosti</w:t>
      </w:r>
      <w:r>
        <w:rPr>
          <w:rFonts w:ascii="Times New Roman" w:hAnsi="Times New Roman" w:cs="Times New Roman"/>
          <w:noProof/>
          <w:sz w:val="22"/>
          <w:szCs w:val="22"/>
          <w:lang w:val="sr-Latn-RS"/>
        </w:rPr>
        <w:t>.</w:t>
      </w:r>
      <w:r w:rsidR="006E47B1" w:rsidRPr="00BC2F16">
        <w:rPr>
          <w:rFonts w:ascii="Times New Roman" w:hAnsi="Times New Roman" w:cs="Times New Roman"/>
          <w:noProof/>
          <w:sz w:val="22"/>
          <w:szCs w:val="22"/>
          <w:lang w:val="sr-Latn-RS"/>
        </w:rPr>
        <w:t xml:space="preserve"> </w:t>
      </w:r>
    </w:p>
    <w:p w14:paraId="5C12088D" w14:textId="77777777" w:rsidR="006E47B1" w:rsidRPr="00BC2F16" w:rsidRDefault="006E47B1" w:rsidP="00972256">
      <w:pPr>
        <w:ind w:right="-36"/>
        <w:jc w:val="both"/>
        <w:rPr>
          <w:noProof/>
          <w:sz w:val="22"/>
          <w:szCs w:val="22"/>
          <w:lang w:val="sr-Latn-RS"/>
        </w:rPr>
      </w:pPr>
    </w:p>
    <w:p w14:paraId="6AE222B5" w14:textId="794B6500" w:rsidR="004F61C2" w:rsidRPr="00BC2F16" w:rsidRDefault="004F61C2" w:rsidP="00972256">
      <w:pPr>
        <w:ind w:right="-36"/>
        <w:jc w:val="both"/>
        <w:rPr>
          <w:noProof/>
          <w:sz w:val="22"/>
          <w:szCs w:val="22"/>
          <w:lang w:val="sr-Latn-RS"/>
        </w:rPr>
      </w:pPr>
      <w:r w:rsidRPr="00BC2F16">
        <w:rPr>
          <w:noProof/>
          <w:sz w:val="22"/>
          <w:szCs w:val="22"/>
          <w:lang w:val="sr-Latn-RS"/>
        </w:rPr>
        <w:t xml:space="preserve">Reproduktivne studije na mužjacima i ženkama </w:t>
      </w:r>
      <w:r w:rsidR="00E73A05" w:rsidRPr="00BC2F16">
        <w:rPr>
          <w:noProof/>
          <w:sz w:val="22"/>
          <w:szCs w:val="22"/>
          <w:lang w:val="sr-Latn-RS"/>
        </w:rPr>
        <w:t>pacova</w:t>
      </w:r>
      <w:r w:rsidRPr="00BC2F16">
        <w:rPr>
          <w:noProof/>
          <w:sz w:val="22"/>
          <w:szCs w:val="22"/>
          <w:lang w:val="sr-Latn-RS"/>
        </w:rPr>
        <w:t>, pri dozama ograničenim toksičnošću, ni</w:t>
      </w:r>
      <w:r w:rsidR="00F24DC7">
        <w:rPr>
          <w:noProof/>
          <w:sz w:val="22"/>
          <w:szCs w:val="22"/>
          <w:lang w:val="sr-Latn-RS"/>
        </w:rPr>
        <w:t>je</w:t>
      </w:r>
      <w:r w:rsidRPr="00BC2F16">
        <w:rPr>
          <w:noProof/>
          <w:sz w:val="22"/>
          <w:szCs w:val="22"/>
          <w:lang w:val="sr-Latn-RS"/>
        </w:rPr>
        <w:t>su pokazale nikakav u</w:t>
      </w:r>
      <w:r w:rsidR="00E73A05" w:rsidRPr="00BC2F16">
        <w:rPr>
          <w:noProof/>
          <w:sz w:val="22"/>
          <w:szCs w:val="22"/>
          <w:lang w:val="sr-Latn-RS"/>
        </w:rPr>
        <w:t>ticaj</w:t>
      </w:r>
      <w:r w:rsidRPr="00BC2F16">
        <w:rPr>
          <w:noProof/>
          <w:sz w:val="22"/>
          <w:szCs w:val="22"/>
          <w:lang w:val="sr-Latn-RS"/>
        </w:rPr>
        <w:t xml:space="preserve"> na plodnost.</w:t>
      </w:r>
    </w:p>
    <w:p w14:paraId="5B0D1A27" w14:textId="77777777" w:rsidR="000D42FC" w:rsidRPr="0066424D" w:rsidRDefault="000D42FC" w:rsidP="0066424D">
      <w:pPr>
        <w:ind w:right="-36"/>
        <w:rPr>
          <w:noProof/>
          <w:color w:val="000000"/>
          <w:sz w:val="22"/>
          <w:szCs w:val="22"/>
          <w:lang w:val="sr-Latn-RS"/>
        </w:rPr>
      </w:pPr>
    </w:p>
    <w:p w14:paraId="20B13551" w14:textId="77777777" w:rsidR="00872603" w:rsidRPr="005102F9" w:rsidRDefault="00872603" w:rsidP="0091424B">
      <w:pPr>
        <w:spacing w:before="200" w:after="200"/>
        <w:rPr>
          <w:b/>
          <w:sz w:val="22"/>
          <w:szCs w:val="22"/>
          <w:lang w:val="sr-Latn-CS"/>
        </w:rPr>
      </w:pPr>
      <w:r w:rsidRPr="005102F9">
        <w:rPr>
          <w:b/>
          <w:sz w:val="22"/>
          <w:szCs w:val="22"/>
          <w:lang w:val="sr-Latn-CS"/>
        </w:rPr>
        <w:t>6. FARMACEUTSKI PODACI</w:t>
      </w:r>
    </w:p>
    <w:p w14:paraId="49573486" w14:textId="77777777" w:rsidR="00872603" w:rsidRDefault="00872603" w:rsidP="008B5FB4">
      <w:pPr>
        <w:tabs>
          <w:tab w:val="left" w:pos="540"/>
          <w:tab w:val="left" w:pos="569"/>
        </w:tabs>
        <w:rPr>
          <w:b/>
          <w:bCs/>
          <w:sz w:val="22"/>
          <w:szCs w:val="22"/>
          <w:lang w:val="pl-PL"/>
        </w:rPr>
      </w:pPr>
      <w:r w:rsidRPr="005102F9">
        <w:rPr>
          <w:b/>
          <w:sz w:val="22"/>
          <w:szCs w:val="22"/>
          <w:lang w:val="sr-Latn-CS"/>
        </w:rPr>
        <w:t>6.1. Lista pomoćnih supstanci</w:t>
      </w:r>
      <w:r w:rsidR="008B5FB4">
        <w:rPr>
          <w:b/>
          <w:sz w:val="22"/>
          <w:szCs w:val="22"/>
          <w:lang w:val="sr-Latn-CS"/>
        </w:rPr>
        <w:t xml:space="preserve"> </w:t>
      </w:r>
      <w:r w:rsidR="008B5FB4" w:rsidRPr="008B5FB4">
        <w:rPr>
          <w:b/>
          <w:bCs/>
          <w:sz w:val="22"/>
          <w:szCs w:val="22"/>
          <w:lang w:val="pl-PL"/>
        </w:rPr>
        <w:t>(ekscipijenasa)</w:t>
      </w:r>
    </w:p>
    <w:p w14:paraId="3186D930" w14:textId="77777777" w:rsidR="008B5FB4" w:rsidRDefault="008B5FB4" w:rsidP="008B5FB4">
      <w:pPr>
        <w:tabs>
          <w:tab w:val="left" w:pos="540"/>
          <w:tab w:val="left" w:pos="569"/>
        </w:tabs>
        <w:rPr>
          <w:b/>
          <w:sz w:val="22"/>
          <w:szCs w:val="22"/>
          <w:lang w:val="sr-Latn-CS"/>
        </w:rPr>
      </w:pPr>
    </w:p>
    <w:p w14:paraId="1D46DE7B" w14:textId="4B38553F" w:rsidR="00071C25" w:rsidRPr="00D90549" w:rsidRDefault="00071C25" w:rsidP="0066424D">
      <w:pPr>
        <w:pStyle w:val="Default"/>
        <w:rPr>
          <w:rFonts w:ascii="Times New Roman" w:hAnsi="Times New Roman" w:cs="Times New Roman"/>
          <w:i/>
          <w:noProof/>
          <w:color w:val="auto"/>
          <w:sz w:val="22"/>
          <w:szCs w:val="22"/>
          <w:lang w:val="sr-Latn-RS"/>
        </w:rPr>
      </w:pPr>
      <w:r w:rsidRPr="00F415A3">
        <w:rPr>
          <w:rFonts w:ascii="Times New Roman" w:hAnsi="Times New Roman" w:cs="Times New Roman"/>
          <w:i/>
          <w:noProof/>
          <w:color w:val="auto"/>
          <w:sz w:val="22"/>
          <w:szCs w:val="22"/>
          <w:lang w:val="sr-Latn-RS"/>
        </w:rPr>
        <w:t xml:space="preserve">Trecar, </w:t>
      </w:r>
      <w:r w:rsidR="00CF797F" w:rsidRPr="00D90549">
        <w:rPr>
          <w:rFonts w:ascii="Times New Roman" w:hAnsi="Times New Roman" w:cs="Times New Roman"/>
          <w:i/>
          <w:noProof/>
          <w:color w:val="auto"/>
          <w:sz w:val="22"/>
          <w:szCs w:val="22"/>
          <w:lang w:val="sr-Latn-RS"/>
        </w:rPr>
        <w:t>2,5 mg, oralna disperzibilna tableta</w:t>
      </w:r>
    </w:p>
    <w:p w14:paraId="42D1D892" w14:textId="77777777" w:rsidR="009E2F61" w:rsidRPr="00785EB3" w:rsidRDefault="009E2F61" w:rsidP="009E2F61">
      <w:pPr>
        <w:pStyle w:val="Default"/>
        <w:rPr>
          <w:rFonts w:ascii="Times New Roman" w:hAnsi="Times New Roman" w:cs="Times New Roman"/>
          <w:noProof/>
          <w:color w:val="auto"/>
          <w:sz w:val="22"/>
          <w:szCs w:val="22"/>
          <w:lang w:val="sr-Latn-RS"/>
        </w:rPr>
      </w:pPr>
      <w:r w:rsidRPr="00D90549">
        <w:rPr>
          <w:rFonts w:ascii="Times New Roman" w:hAnsi="Times New Roman" w:cs="Times New Roman"/>
          <w:noProof/>
          <w:color w:val="auto"/>
          <w:sz w:val="22"/>
          <w:szCs w:val="22"/>
          <w:lang w:val="sr-Latn-RS"/>
        </w:rPr>
        <w:t>•</w:t>
      </w:r>
      <w:r w:rsidRPr="00D90549">
        <w:rPr>
          <w:rFonts w:ascii="Times New Roman" w:hAnsi="Times New Roman" w:cs="Times New Roman"/>
          <w:noProof/>
          <w:color w:val="auto"/>
          <w:sz w:val="22"/>
          <w:szCs w:val="22"/>
          <w:lang w:val="sr-Latn-RS"/>
        </w:rPr>
        <w:tab/>
      </w:r>
      <w:r w:rsidRPr="00785EB3">
        <w:rPr>
          <w:rFonts w:ascii="Times New Roman" w:hAnsi="Times New Roman" w:cs="Times New Roman"/>
          <w:noProof/>
          <w:color w:val="auto"/>
          <w:sz w:val="22"/>
          <w:szCs w:val="22"/>
          <w:lang w:val="sr-Latn-RS"/>
        </w:rPr>
        <w:t>Manitol;</w:t>
      </w:r>
    </w:p>
    <w:p w14:paraId="076E223F" w14:textId="77777777" w:rsidR="009E2F61" w:rsidRPr="00F415A3" w:rsidRDefault="009E2F61" w:rsidP="009E2F61">
      <w:pPr>
        <w:pStyle w:val="Default"/>
        <w:rPr>
          <w:rFonts w:ascii="Times New Roman" w:hAnsi="Times New Roman" w:cs="Times New Roman"/>
          <w:noProof/>
          <w:color w:val="auto"/>
          <w:sz w:val="22"/>
          <w:szCs w:val="22"/>
          <w:lang w:val="sr-Latn-RS"/>
        </w:rPr>
      </w:pPr>
      <w:r w:rsidRPr="00F923F7">
        <w:rPr>
          <w:rFonts w:ascii="Times New Roman" w:hAnsi="Times New Roman" w:cs="Times New Roman"/>
          <w:noProof/>
          <w:color w:val="auto"/>
          <w:sz w:val="22"/>
          <w:szCs w:val="22"/>
          <w:lang w:val="sr-Latn-RS"/>
        </w:rPr>
        <w:t>•</w:t>
      </w:r>
      <w:r w:rsidRPr="00F923F7">
        <w:rPr>
          <w:rFonts w:ascii="Times New Roman" w:hAnsi="Times New Roman" w:cs="Times New Roman"/>
          <w:noProof/>
          <w:color w:val="auto"/>
          <w:sz w:val="22"/>
          <w:szCs w:val="22"/>
          <w:lang w:val="sr-Latn-RS"/>
        </w:rPr>
        <w:tab/>
      </w:r>
      <w:r w:rsidRPr="00F415A3">
        <w:rPr>
          <w:rFonts w:ascii="Times New Roman" w:hAnsi="Times New Roman" w:cs="Times New Roman"/>
          <w:noProof/>
          <w:color w:val="auto"/>
          <w:sz w:val="22"/>
          <w:szCs w:val="22"/>
          <w:lang w:val="sr-Latn-RS"/>
        </w:rPr>
        <w:t xml:space="preserve">Manitol, granulirani; </w:t>
      </w:r>
    </w:p>
    <w:p w14:paraId="2724901F" w14:textId="77777777" w:rsidR="009E2F61" w:rsidRPr="00F415A3" w:rsidRDefault="009E2F61" w:rsidP="009E2F61">
      <w:pPr>
        <w:pStyle w:val="Default"/>
        <w:rPr>
          <w:rFonts w:ascii="Times New Roman" w:hAnsi="Times New Roman" w:cs="Times New Roman"/>
          <w:noProof/>
          <w:color w:val="auto"/>
          <w:sz w:val="22"/>
          <w:szCs w:val="22"/>
          <w:lang w:val="sr-Latn-RS"/>
        </w:rPr>
      </w:pPr>
      <w:r w:rsidRPr="00F415A3">
        <w:rPr>
          <w:rFonts w:ascii="Times New Roman" w:hAnsi="Times New Roman" w:cs="Times New Roman"/>
          <w:noProof/>
          <w:color w:val="auto"/>
          <w:sz w:val="22"/>
          <w:szCs w:val="22"/>
          <w:lang w:val="sr-Latn-RS"/>
        </w:rPr>
        <w:t>•</w:t>
      </w:r>
      <w:r w:rsidRPr="00F415A3">
        <w:rPr>
          <w:rFonts w:ascii="Times New Roman" w:hAnsi="Times New Roman" w:cs="Times New Roman"/>
          <w:noProof/>
          <w:color w:val="auto"/>
          <w:sz w:val="22"/>
          <w:szCs w:val="22"/>
          <w:lang w:val="sr-Latn-RS"/>
        </w:rPr>
        <w:tab/>
        <w:t xml:space="preserve">Celuloza, mikrokristalna; </w:t>
      </w:r>
    </w:p>
    <w:p w14:paraId="40B9C8CF" w14:textId="77777777" w:rsidR="009E2F61" w:rsidRPr="00F415A3" w:rsidRDefault="009E2F61" w:rsidP="009E2F61">
      <w:pPr>
        <w:pStyle w:val="Default"/>
        <w:rPr>
          <w:rFonts w:ascii="Times New Roman" w:hAnsi="Times New Roman" w:cs="Times New Roman"/>
          <w:noProof/>
          <w:color w:val="auto"/>
          <w:sz w:val="22"/>
          <w:szCs w:val="22"/>
          <w:lang w:val="sr-Latn-RS"/>
        </w:rPr>
      </w:pPr>
      <w:r w:rsidRPr="00F415A3">
        <w:rPr>
          <w:rFonts w:ascii="Times New Roman" w:hAnsi="Times New Roman" w:cs="Times New Roman"/>
          <w:noProof/>
          <w:color w:val="auto"/>
          <w:sz w:val="22"/>
          <w:szCs w:val="22"/>
          <w:lang w:val="sr-Latn-RS"/>
        </w:rPr>
        <w:t>•</w:t>
      </w:r>
      <w:r w:rsidRPr="00F415A3">
        <w:rPr>
          <w:rFonts w:ascii="Times New Roman" w:hAnsi="Times New Roman" w:cs="Times New Roman"/>
          <w:noProof/>
          <w:color w:val="auto"/>
          <w:sz w:val="22"/>
          <w:szCs w:val="22"/>
          <w:lang w:val="sr-Latn-RS"/>
        </w:rPr>
        <w:tab/>
        <w:t xml:space="preserve">Celuloza, mikrokristalna (niske vlažnosti); </w:t>
      </w:r>
    </w:p>
    <w:p w14:paraId="325974FB" w14:textId="77777777" w:rsidR="009E2F61" w:rsidRPr="00F415A3" w:rsidRDefault="009E2F61" w:rsidP="009E2F61">
      <w:pPr>
        <w:pStyle w:val="Default"/>
        <w:rPr>
          <w:rFonts w:ascii="Times New Roman" w:hAnsi="Times New Roman" w:cs="Times New Roman"/>
          <w:noProof/>
          <w:color w:val="auto"/>
          <w:sz w:val="22"/>
          <w:szCs w:val="22"/>
          <w:lang w:val="sr-Latn-RS"/>
        </w:rPr>
      </w:pPr>
      <w:r w:rsidRPr="00F415A3">
        <w:rPr>
          <w:rFonts w:ascii="Times New Roman" w:hAnsi="Times New Roman" w:cs="Times New Roman"/>
          <w:noProof/>
          <w:color w:val="auto"/>
          <w:sz w:val="22"/>
          <w:szCs w:val="22"/>
          <w:lang w:val="sr-Latn-RS"/>
        </w:rPr>
        <w:t>•</w:t>
      </w:r>
      <w:r w:rsidRPr="00F415A3">
        <w:rPr>
          <w:rFonts w:ascii="Times New Roman" w:hAnsi="Times New Roman" w:cs="Times New Roman"/>
          <w:noProof/>
          <w:color w:val="auto"/>
          <w:sz w:val="22"/>
          <w:szCs w:val="22"/>
          <w:lang w:val="sr-Latn-RS"/>
        </w:rPr>
        <w:tab/>
        <w:t>Maltodekstrin;</w:t>
      </w:r>
    </w:p>
    <w:p w14:paraId="2CE99B79" w14:textId="77777777" w:rsidR="009E2F61" w:rsidRPr="00F415A3" w:rsidRDefault="009E2F61" w:rsidP="009E2F61">
      <w:pPr>
        <w:pStyle w:val="Default"/>
        <w:rPr>
          <w:rFonts w:ascii="Times New Roman" w:hAnsi="Times New Roman" w:cs="Times New Roman"/>
          <w:noProof/>
          <w:color w:val="auto"/>
          <w:sz w:val="22"/>
          <w:szCs w:val="22"/>
          <w:lang w:val="sr-Latn-RS"/>
        </w:rPr>
      </w:pPr>
      <w:r w:rsidRPr="00F415A3">
        <w:rPr>
          <w:rFonts w:ascii="Times New Roman" w:hAnsi="Times New Roman" w:cs="Times New Roman"/>
          <w:noProof/>
          <w:color w:val="auto"/>
          <w:sz w:val="22"/>
          <w:szCs w:val="22"/>
          <w:lang w:val="sr-Latn-RS"/>
        </w:rPr>
        <w:t>•</w:t>
      </w:r>
      <w:r w:rsidRPr="00F415A3">
        <w:rPr>
          <w:rFonts w:ascii="Times New Roman" w:hAnsi="Times New Roman" w:cs="Times New Roman"/>
          <w:noProof/>
          <w:color w:val="auto"/>
          <w:sz w:val="22"/>
          <w:szCs w:val="22"/>
          <w:lang w:val="sr-Latn-RS"/>
        </w:rPr>
        <w:tab/>
        <w:t xml:space="preserve">Krospovidon; </w:t>
      </w:r>
    </w:p>
    <w:p w14:paraId="18FE4614" w14:textId="77777777" w:rsidR="009E2F61" w:rsidRPr="00F415A3" w:rsidRDefault="008B5FB4" w:rsidP="009E2F61">
      <w:pPr>
        <w:pStyle w:val="Default"/>
        <w:rPr>
          <w:rFonts w:ascii="Times New Roman" w:hAnsi="Times New Roman" w:cs="Times New Roman"/>
          <w:noProof/>
          <w:color w:val="auto"/>
          <w:sz w:val="22"/>
          <w:szCs w:val="22"/>
          <w:lang w:val="sr-Latn-RS"/>
        </w:rPr>
      </w:pPr>
      <w:r w:rsidRPr="00F415A3">
        <w:rPr>
          <w:rFonts w:ascii="Times New Roman" w:hAnsi="Times New Roman" w:cs="Times New Roman"/>
          <w:noProof/>
          <w:color w:val="auto"/>
          <w:sz w:val="22"/>
          <w:szCs w:val="22"/>
          <w:lang w:val="sr-Latn-RS"/>
        </w:rPr>
        <w:t>•</w:t>
      </w:r>
      <w:r w:rsidRPr="00F415A3">
        <w:rPr>
          <w:rFonts w:ascii="Times New Roman" w:hAnsi="Times New Roman" w:cs="Times New Roman"/>
          <w:noProof/>
          <w:color w:val="auto"/>
          <w:sz w:val="22"/>
          <w:szCs w:val="22"/>
          <w:lang w:val="sr-Latn-RS"/>
        </w:rPr>
        <w:tab/>
        <w:t xml:space="preserve">Natrijum </w:t>
      </w:r>
      <w:r w:rsidR="009E2F61" w:rsidRPr="00F415A3">
        <w:rPr>
          <w:rFonts w:ascii="Times New Roman" w:hAnsi="Times New Roman" w:cs="Times New Roman"/>
          <w:noProof/>
          <w:color w:val="auto"/>
          <w:sz w:val="22"/>
          <w:szCs w:val="22"/>
          <w:lang w:val="sr-Latn-RS"/>
        </w:rPr>
        <w:t xml:space="preserve">hidrogenkarbonat; </w:t>
      </w:r>
    </w:p>
    <w:p w14:paraId="6DD32DED" w14:textId="77777777" w:rsidR="009E2F61" w:rsidRPr="00F415A3" w:rsidRDefault="009E2F61" w:rsidP="009E2F61">
      <w:pPr>
        <w:pStyle w:val="Default"/>
        <w:rPr>
          <w:rFonts w:ascii="Times New Roman" w:hAnsi="Times New Roman" w:cs="Times New Roman"/>
          <w:noProof/>
          <w:color w:val="auto"/>
          <w:sz w:val="22"/>
          <w:szCs w:val="22"/>
          <w:lang w:val="sr-Latn-RS"/>
        </w:rPr>
      </w:pPr>
      <w:r w:rsidRPr="00F415A3">
        <w:rPr>
          <w:rFonts w:ascii="Times New Roman" w:hAnsi="Times New Roman" w:cs="Times New Roman"/>
          <w:noProof/>
          <w:color w:val="auto"/>
          <w:sz w:val="22"/>
          <w:szCs w:val="22"/>
          <w:lang w:val="sr-Latn-RS"/>
        </w:rPr>
        <w:t>•</w:t>
      </w:r>
      <w:r w:rsidRPr="00F415A3">
        <w:rPr>
          <w:rFonts w:ascii="Times New Roman" w:hAnsi="Times New Roman" w:cs="Times New Roman"/>
          <w:noProof/>
          <w:color w:val="auto"/>
          <w:sz w:val="22"/>
          <w:szCs w:val="22"/>
          <w:lang w:val="sr-Latn-RS"/>
        </w:rPr>
        <w:tab/>
        <w:t>Limunska kiselina, bezvodna;</w:t>
      </w:r>
    </w:p>
    <w:p w14:paraId="5995D3EF" w14:textId="77777777" w:rsidR="009E2F61" w:rsidRPr="00F415A3" w:rsidRDefault="008B5FB4" w:rsidP="009E2F61">
      <w:pPr>
        <w:pStyle w:val="Default"/>
        <w:rPr>
          <w:rFonts w:ascii="Times New Roman" w:hAnsi="Times New Roman" w:cs="Times New Roman"/>
          <w:noProof/>
          <w:color w:val="auto"/>
          <w:sz w:val="22"/>
          <w:szCs w:val="22"/>
          <w:lang w:val="sr-Latn-RS"/>
        </w:rPr>
      </w:pPr>
      <w:r w:rsidRPr="00F415A3">
        <w:rPr>
          <w:rFonts w:ascii="Times New Roman" w:hAnsi="Times New Roman" w:cs="Times New Roman"/>
          <w:noProof/>
          <w:color w:val="auto"/>
          <w:sz w:val="22"/>
          <w:szCs w:val="22"/>
          <w:lang w:val="sr-Latn-RS"/>
        </w:rPr>
        <w:t>•</w:t>
      </w:r>
      <w:r w:rsidRPr="00F415A3">
        <w:rPr>
          <w:rFonts w:ascii="Times New Roman" w:hAnsi="Times New Roman" w:cs="Times New Roman"/>
          <w:noProof/>
          <w:color w:val="auto"/>
          <w:sz w:val="22"/>
          <w:szCs w:val="22"/>
          <w:lang w:val="sr-Latn-RS"/>
        </w:rPr>
        <w:tab/>
        <w:t xml:space="preserve">Silicijum </w:t>
      </w:r>
      <w:r w:rsidR="009E2F61" w:rsidRPr="00F415A3">
        <w:rPr>
          <w:rFonts w:ascii="Times New Roman" w:hAnsi="Times New Roman" w:cs="Times New Roman"/>
          <w:noProof/>
          <w:color w:val="auto"/>
          <w:sz w:val="22"/>
          <w:szCs w:val="22"/>
          <w:lang w:val="sr-Latn-RS"/>
        </w:rPr>
        <w:t>dioksid, koloidni, bezvodni;</w:t>
      </w:r>
    </w:p>
    <w:p w14:paraId="63F054F5" w14:textId="77777777" w:rsidR="009E2F61" w:rsidRPr="00F415A3" w:rsidRDefault="008B5FB4" w:rsidP="009E2F61">
      <w:pPr>
        <w:pStyle w:val="Default"/>
        <w:rPr>
          <w:rFonts w:ascii="Times New Roman" w:hAnsi="Times New Roman" w:cs="Times New Roman"/>
          <w:noProof/>
          <w:color w:val="auto"/>
          <w:sz w:val="22"/>
          <w:szCs w:val="22"/>
          <w:lang w:val="sr-Latn-RS"/>
        </w:rPr>
      </w:pPr>
      <w:r w:rsidRPr="00F415A3">
        <w:rPr>
          <w:rFonts w:ascii="Times New Roman" w:hAnsi="Times New Roman" w:cs="Times New Roman"/>
          <w:noProof/>
          <w:color w:val="auto"/>
          <w:sz w:val="22"/>
          <w:szCs w:val="22"/>
          <w:lang w:val="sr-Latn-RS"/>
        </w:rPr>
        <w:t>•</w:t>
      </w:r>
      <w:r w:rsidRPr="00F415A3">
        <w:rPr>
          <w:rFonts w:ascii="Times New Roman" w:hAnsi="Times New Roman" w:cs="Times New Roman"/>
          <w:noProof/>
          <w:color w:val="auto"/>
          <w:sz w:val="22"/>
          <w:szCs w:val="22"/>
          <w:lang w:val="sr-Latn-RS"/>
        </w:rPr>
        <w:tab/>
        <w:t xml:space="preserve">Saharin </w:t>
      </w:r>
      <w:r w:rsidR="009E2F61" w:rsidRPr="00F415A3">
        <w:rPr>
          <w:rFonts w:ascii="Times New Roman" w:hAnsi="Times New Roman" w:cs="Times New Roman"/>
          <w:noProof/>
          <w:color w:val="auto"/>
          <w:sz w:val="22"/>
          <w:szCs w:val="22"/>
          <w:lang w:val="sr-Latn-RS"/>
        </w:rPr>
        <w:t xml:space="preserve">natrijum; </w:t>
      </w:r>
    </w:p>
    <w:p w14:paraId="15F832BE" w14:textId="77777777" w:rsidR="009E2F61" w:rsidRPr="00F415A3" w:rsidRDefault="009E2F61" w:rsidP="009E2F61">
      <w:pPr>
        <w:pStyle w:val="Default"/>
        <w:rPr>
          <w:rFonts w:ascii="Times New Roman" w:hAnsi="Times New Roman" w:cs="Times New Roman"/>
          <w:noProof/>
          <w:color w:val="auto"/>
          <w:sz w:val="22"/>
          <w:szCs w:val="22"/>
          <w:lang w:val="sr-Latn-RS"/>
        </w:rPr>
      </w:pPr>
      <w:r w:rsidRPr="00F415A3">
        <w:rPr>
          <w:rFonts w:ascii="Times New Roman" w:hAnsi="Times New Roman" w:cs="Times New Roman"/>
          <w:noProof/>
          <w:color w:val="auto"/>
          <w:sz w:val="22"/>
          <w:szCs w:val="22"/>
          <w:lang w:val="sr-Latn-RS"/>
        </w:rPr>
        <w:t>•</w:t>
      </w:r>
      <w:r w:rsidRPr="00F415A3">
        <w:rPr>
          <w:rFonts w:ascii="Times New Roman" w:hAnsi="Times New Roman" w:cs="Times New Roman"/>
          <w:noProof/>
          <w:color w:val="auto"/>
          <w:sz w:val="22"/>
          <w:szCs w:val="22"/>
          <w:lang w:val="sr-Latn-RS"/>
        </w:rPr>
        <w:tab/>
        <w:t xml:space="preserve">Aroma mentola PHS-132975; </w:t>
      </w:r>
    </w:p>
    <w:p w14:paraId="6DBF6089" w14:textId="6F5A572D" w:rsidR="00071C25" w:rsidRPr="00F923F7" w:rsidRDefault="009E2F61" w:rsidP="009E2F61">
      <w:pPr>
        <w:pStyle w:val="Default"/>
        <w:rPr>
          <w:rFonts w:ascii="Times New Roman" w:hAnsi="Times New Roman" w:cs="Times New Roman"/>
          <w:noProof/>
          <w:color w:val="auto"/>
          <w:sz w:val="22"/>
          <w:szCs w:val="22"/>
          <w:lang w:val="sr-Latn-RS"/>
        </w:rPr>
      </w:pPr>
      <w:r w:rsidRPr="00F415A3">
        <w:rPr>
          <w:rFonts w:ascii="Times New Roman" w:hAnsi="Times New Roman" w:cs="Times New Roman"/>
          <w:noProof/>
          <w:color w:val="auto"/>
          <w:sz w:val="22"/>
          <w:szCs w:val="22"/>
          <w:lang w:val="sr-Latn-RS"/>
        </w:rPr>
        <w:t>•</w:t>
      </w:r>
      <w:r w:rsidRPr="00F415A3">
        <w:rPr>
          <w:rFonts w:ascii="Times New Roman" w:hAnsi="Times New Roman" w:cs="Times New Roman"/>
          <w:noProof/>
          <w:color w:val="auto"/>
          <w:sz w:val="22"/>
          <w:szCs w:val="22"/>
          <w:lang w:val="sr-Latn-RS"/>
        </w:rPr>
        <w:tab/>
        <w:t>Magnezijum</w:t>
      </w:r>
      <w:r w:rsidR="00F923F7">
        <w:rPr>
          <w:rFonts w:ascii="Times New Roman" w:hAnsi="Times New Roman" w:cs="Times New Roman"/>
          <w:noProof/>
          <w:color w:val="auto"/>
          <w:sz w:val="22"/>
          <w:szCs w:val="22"/>
          <w:lang w:val="sr-Latn-RS"/>
        </w:rPr>
        <w:t xml:space="preserve"> </w:t>
      </w:r>
      <w:r w:rsidRPr="00F923F7">
        <w:rPr>
          <w:rFonts w:ascii="Times New Roman" w:hAnsi="Times New Roman" w:cs="Times New Roman"/>
          <w:noProof/>
          <w:color w:val="auto"/>
          <w:sz w:val="22"/>
          <w:szCs w:val="22"/>
          <w:lang w:val="sr-Latn-RS"/>
        </w:rPr>
        <w:t>stearat.</w:t>
      </w:r>
    </w:p>
    <w:p w14:paraId="61E76CD7" w14:textId="77777777" w:rsidR="00071C25" w:rsidRPr="00F415A3" w:rsidRDefault="00071C25" w:rsidP="0066424D">
      <w:pPr>
        <w:pStyle w:val="Default"/>
        <w:rPr>
          <w:rFonts w:ascii="Times New Roman" w:hAnsi="Times New Roman" w:cs="Times New Roman"/>
          <w:noProof/>
          <w:color w:val="auto"/>
          <w:sz w:val="22"/>
          <w:szCs w:val="22"/>
          <w:lang w:val="sr-Latn-RS"/>
        </w:rPr>
      </w:pPr>
    </w:p>
    <w:p w14:paraId="064764BA" w14:textId="4B2B40B5" w:rsidR="009E2F61" w:rsidRPr="00F415A3" w:rsidRDefault="009E2F61" w:rsidP="0066424D">
      <w:pPr>
        <w:pStyle w:val="Default"/>
        <w:rPr>
          <w:rFonts w:ascii="Times New Roman" w:hAnsi="Times New Roman" w:cs="Times New Roman"/>
          <w:i/>
          <w:noProof/>
          <w:color w:val="auto"/>
          <w:sz w:val="22"/>
          <w:szCs w:val="22"/>
          <w:lang w:val="sr-Latn-RS"/>
        </w:rPr>
      </w:pPr>
      <w:r w:rsidRPr="00F415A3">
        <w:rPr>
          <w:rFonts w:ascii="Times New Roman" w:hAnsi="Times New Roman" w:cs="Times New Roman"/>
          <w:i/>
          <w:noProof/>
          <w:color w:val="auto"/>
          <w:sz w:val="22"/>
          <w:szCs w:val="22"/>
          <w:lang w:val="sr-Latn-RS"/>
        </w:rPr>
        <w:t>Trecar, 5 mg, oralna disperzibilna tableta</w:t>
      </w:r>
    </w:p>
    <w:p w14:paraId="7BEFE744" w14:textId="77777777" w:rsidR="009E2F61" w:rsidRPr="00F415A3" w:rsidRDefault="009E2F61" w:rsidP="009E2F61">
      <w:pPr>
        <w:pStyle w:val="Default"/>
        <w:rPr>
          <w:rFonts w:ascii="Times New Roman" w:hAnsi="Times New Roman" w:cs="Times New Roman"/>
          <w:noProof/>
          <w:color w:val="auto"/>
          <w:sz w:val="22"/>
          <w:szCs w:val="22"/>
          <w:lang w:val="sr-Latn-RS"/>
        </w:rPr>
      </w:pPr>
      <w:r w:rsidRPr="00F415A3">
        <w:rPr>
          <w:rFonts w:ascii="Times New Roman" w:hAnsi="Times New Roman" w:cs="Times New Roman"/>
          <w:noProof/>
          <w:color w:val="auto"/>
          <w:sz w:val="22"/>
          <w:szCs w:val="22"/>
          <w:lang w:val="sr-Latn-RS"/>
        </w:rPr>
        <w:t>•</w:t>
      </w:r>
      <w:r w:rsidRPr="00F415A3">
        <w:rPr>
          <w:rFonts w:ascii="Times New Roman" w:hAnsi="Times New Roman" w:cs="Times New Roman"/>
          <w:noProof/>
          <w:color w:val="auto"/>
          <w:sz w:val="22"/>
          <w:szCs w:val="22"/>
          <w:lang w:val="sr-Latn-RS"/>
        </w:rPr>
        <w:tab/>
        <w:t>Manitol;</w:t>
      </w:r>
    </w:p>
    <w:p w14:paraId="3D8828A5" w14:textId="77777777" w:rsidR="009E2F61" w:rsidRPr="00F415A3" w:rsidRDefault="009E2F61" w:rsidP="009E2F61">
      <w:pPr>
        <w:pStyle w:val="Default"/>
        <w:rPr>
          <w:rFonts w:ascii="Times New Roman" w:hAnsi="Times New Roman" w:cs="Times New Roman"/>
          <w:noProof/>
          <w:color w:val="auto"/>
          <w:sz w:val="22"/>
          <w:szCs w:val="22"/>
          <w:lang w:val="sr-Latn-RS"/>
        </w:rPr>
      </w:pPr>
      <w:r w:rsidRPr="00F415A3">
        <w:rPr>
          <w:rFonts w:ascii="Times New Roman" w:hAnsi="Times New Roman" w:cs="Times New Roman"/>
          <w:noProof/>
          <w:color w:val="auto"/>
          <w:sz w:val="22"/>
          <w:szCs w:val="22"/>
          <w:lang w:val="sr-Latn-RS"/>
        </w:rPr>
        <w:t>•</w:t>
      </w:r>
      <w:r w:rsidRPr="00F415A3">
        <w:rPr>
          <w:rFonts w:ascii="Times New Roman" w:hAnsi="Times New Roman" w:cs="Times New Roman"/>
          <w:noProof/>
          <w:color w:val="auto"/>
          <w:sz w:val="22"/>
          <w:szCs w:val="22"/>
          <w:lang w:val="sr-Latn-RS"/>
        </w:rPr>
        <w:tab/>
        <w:t xml:space="preserve">Manitol, granulirani; </w:t>
      </w:r>
    </w:p>
    <w:p w14:paraId="2B8C0F0B" w14:textId="77777777" w:rsidR="009E2F61" w:rsidRPr="00F415A3" w:rsidRDefault="009E2F61" w:rsidP="009E2F61">
      <w:pPr>
        <w:pStyle w:val="Default"/>
        <w:rPr>
          <w:rFonts w:ascii="Times New Roman" w:hAnsi="Times New Roman" w:cs="Times New Roman"/>
          <w:noProof/>
          <w:color w:val="auto"/>
          <w:sz w:val="22"/>
          <w:szCs w:val="22"/>
          <w:lang w:val="sr-Latn-RS"/>
        </w:rPr>
      </w:pPr>
      <w:r w:rsidRPr="00F415A3">
        <w:rPr>
          <w:rFonts w:ascii="Times New Roman" w:hAnsi="Times New Roman" w:cs="Times New Roman"/>
          <w:noProof/>
          <w:color w:val="auto"/>
          <w:sz w:val="22"/>
          <w:szCs w:val="22"/>
          <w:lang w:val="sr-Latn-RS"/>
        </w:rPr>
        <w:t>•</w:t>
      </w:r>
      <w:r w:rsidRPr="00F415A3">
        <w:rPr>
          <w:rFonts w:ascii="Times New Roman" w:hAnsi="Times New Roman" w:cs="Times New Roman"/>
          <w:noProof/>
          <w:color w:val="auto"/>
          <w:sz w:val="22"/>
          <w:szCs w:val="22"/>
          <w:lang w:val="sr-Latn-RS"/>
        </w:rPr>
        <w:tab/>
        <w:t xml:space="preserve">Celuloza, mikrokristalna; </w:t>
      </w:r>
    </w:p>
    <w:p w14:paraId="3729EF50" w14:textId="77777777" w:rsidR="009E2F61" w:rsidRPr="00F415A3" w:rsidRDefault="009E2F61" w:rsidP="009E2F61">
      <w:pPr>
        <w:pStyle w:val="Default"/>
        <w:rPr>
          <w:rFonts w:ascii="Times New Roman" w:hAnsi="Times New Roman" w:cs="Times New Roman"/>
          <w:noProof/>
          <w:color w:val="auto"/>
          <w:sz w:val="22"/>
          <w:szCs w:val="22"/>
          <w:lang w:val="sr-Latn-RS"/>
        </w:rPr>
      </w:pPr>
      <w:r w:rsidRPr="00F415A3">
        <w:rPr>
          <w:rFonts w:ascii="Times New Roman" w:hAnsi="Times New Roman" w:cs="Times New Roman"/>
          <w:noProof/>
          <w:color w:val="auto"/>
          <w:sz w:val="22"/>
          <w:szCs w:val="22"/>
          <w:lang w:val="sr-Latn-RS"/>
        </w:rPr>
        <w:t>•</w:t>
      </w:r>
      <w:r w:rsidRPr="00F415A3">
        <w:rPr>
          <w:rFonts w:ascii="Times New Roman" w:hAnsi="Times New Roman" w:cs="Times New Roman"/>
          <w:noProof/>
          <w:color w:val="auto"/>
          <w:sz w:val="22"/>
          <w:szCs w:val="22"/>
          <w:lang w:val="sr-Latn-RS"/>
        </w:rPr>
        <w:tab/>
        <w:t xml:space="preserve">Celuloza, mikrokristalna (niske vlažnosti); </w:t>
      </w:r>
    </w:p>
    <w:p w14:paraId="5ECEB37E" w14:textId="77777777" w:rsidR="009E2F61" w:rsidRPr="00F415A3" w:rsidRDefault="009E2F61" w:rsidP="009E2F61">
      <w:pPr>
        <w:pStyle w:val="Default"/>
        <w:rPr>
          <w:rFonts w:ascii="Times New Roman" w:hAnsi="Times New Roman" w:cs="Times New Roman"/>
          <w:noProof/>
          <w:color w:val="auto"/>
          <w:sz w:val="22"/>
          <w:szCs w:val="22"/>
          <w:lang w:val="sr-Latn-RS"/>
        </w:rPr>
      </w:pPr>
      <w:r w:rsidRPr="00F415A3">
        <w:rPr>
          <w:rFonts w:ascii="Times New Roman" w:hAnsi="Times New Roman" w:cs="Times New Roman"/>
          <w:noProof/>
          <w:color w:val="auto"/>
          <w:sz w:val="22"/>
          <w:szCs w:val="22"/>
          <w:lang w:val="sr-Latn-RS"/>
        </w:rPr>
        <w:t>•</w:t>
      </w:r>
      <w:r w:rsidRPr="00F415A3">
        <w:rPr>
          <w:rFonts w:ascii="Times New Roman" w:hAnsi="Times New Roman" w:cs="Times New Roman"/>
          <w:noProof/>
          <w:color w:val="auto"/>
          <w:sz w:val="22"/>
          <w:szCs w:val="22"/>
          <w:lang w:val="sr-Latn-RS"/>
        </w:rPr>
        <w:tab/>
        <w:t>Maltodekstrin;</w:t>
      </w:r>
    </w:p>
    <w:p w14:paraId="3AC8C409" w14:textId="77777777" w:rsidR="009E2F61" w:rsidRPr="00F415A3" w:rsidRDefault="009E2F61" w:rsidP="009E2F61">
      <w:pPr>
        <w:pStyle w:val="Default"/>
        <w:rPr>
          <w:rFonts w:ascii="Times New Roman" w:hAnsi="Times New Roman" w:cs="Times New Roman"/>
          <w:noProof/>
          <w:color w:val="auto"/>
          <w:sz w:val="22"/>
          <w:szCs w:val="22"/>
          <w:lang w:val="sr-Latn-RS"/>
        </w:rPr>
      </w:pPr>
      <w:r w:rsidRPr="00F415A3">
        <w:rPr>
          <w:rFonts w:ascii="Times New Roman" w:hAnsi="Times New Roman" w:cs="Times New Roman"/>
          <w:noProof/>
          <w:color w:val="auto"/>
          <w:sz w:val="22"/>
          <w:szCs w:val="22"/>
          <w:lang w:val="sr-Latn-RS"/>
        </w:rPr>
        <w:t>•</w:t>
      </w:r>
      <w:r w:rsidRPr="00F415A3">
        <w:rPr>
          <w:rFonts w:ascii="Times New Roman" w:hAnsi="Times New Roman" w:cs="Times New Roman"/>
          <w:noProof/>
          <w:color w:val="auto"/>
          <w:sz w:val="22"/>
          <w:szCs w:val="22"/>
          <w:lang w:val="sr-Latn-RS"/>
        </w:rPr>
        <w:tab/>
        <w:t xml:space="preserve">Krospovidon; </w:t>
      </w:r>
    </w:p>
    <w:p w14:paraId="43157040" w14:textId="77777777" w:rsidR="009E2F61" w:rsidRPr="00F415A3" w:rsidRDefault="009E2F61" w:rsidP="009E2F61">
      <w:pPr>
        <w:pStyle w:val="Default"/>
        <w:rPr>
          <w:rFonts w:ascii="Times New Roman" w:hAnsi="Times New Roman" w:cs="Times New Roman"/>
          <w:noProof/>
          <w:color w:val="auto"/>
          <w:sz w:val="22"/>
          <w:szCs w:val="22"/>
          <w:lang w:val="sr-Latn-RS"/>
        </w:rPr>
      </w:pPr>
      <w:r w:rsidRPr="00F415A3">
        <w:rPr>
          <w:rFonts w:ascii="Times New Roman" w:hAnsi="Times New Roman" w:cs="Times New Roman"/>
          <w:noProof/>
          <w:color w:val="auto"/>
          <w:sz w:val="22"/>
          <w:szCs w:val="22"/>
          <w:lang w:val="sr-Latn-RS"/>
        </w:rPr>
        <w:t>•</w:t>
      </w:r>
      <w:r w:rsidRPr="00F415A3">
        <w:rPr>
          <w:rFonts w:ascii="Times New Roman" w:hAnsi="Times New Roman" w:cs="Times New Roman"/>
          <w:noProof/>
          <w:color w:val="auto"/>
          <w:sz w:val="22"/>
          <w:szCs w:val="22"/>
          <w:lang w:val="sr-Latn-RS"/>
        </w:rPr>
        <w:tab/>
      </w:r>
      <w:r w:rsidR="008B5FB4" w:rsidRPr="00F415A3">
        <w:rPr>
          <w:rFonts w:ascii="Times New Roman" w:hAnsi="Times New Roman" w:cs="Times New Roman"/>
          <w:noProof/>
          <w:color w:val="auto"/>
          <w:sz w:val="22"/>
          <w:szCs w:val="22"/>
          <w:lang w:val="sr-Latn-RS"/>
        </w:rPr>
        <w:t xml:space="preserve">Natrijum </w:t>
      </w:r>
      <w:r w:rsidRPr="00F415A3">
        <w:rPr>
          <w:rFonts w:ascii="Times New Roman" w:hAnsi="Times New Roman" w:cs="Times New Roman"/>
          <w:noProof/>
          <w:color w:val="auto"/>
          <w:sz w:val="22"/>
          <w:szCs w:val="22"/>
          <w:lang w:val="sr-Latn-RS"/>
        </w:rPr>
        <w:t xml:space="preserve">hidrogenkarbonat; </w:t>
      </w:r>
    </w:p>
    <w:p w14:paraId="28801F11" w14:textId="77777777" w:rsidR="009E2F61" w:rsidRPr="00F415A3" w:rsidRDefault="009E2F61" w:rsidP="009E2F61">
      <w:pPr>
        <w:pStyle w:val="Default"/>
        <w:rPr>
          <w:rFonts w:ascii="Times New Roman" w:hAnsi="Times New Roman" w:cs="Times New Roman"/>
          <w:noProof/>
          <w:color w:val="auto"/>
          <w:sz w:val="22"/>
          <w:szCs w:val="22"/>
          <w:lang w:val="sr-Latn-RS"/>
        </w:rPr>
      </w:pPr>
      <w:r w:rsidRPr="00F415A3">
        <w:rPr>
          <w:rFonts w:ascii="Times New Roman" w:hAnsi="Times New Roman" w:cs="Times New Roman"/>
          <w:noProof/>
          <w:color w:val="auto"/>
          <w:sz w:val="22"/>
          <w:szCs w:val="22"/>
          <w:lang w:val="sr-Latn-RS"/>
        </w:rPr>
        <w:t>•</w:t>
      </w:r>
      <w:r w:rsidRPr="00F415A3">
        <w:rPr>
          <w:rFonts w:ascii="Times New Roman" w:hAnsi="Times New Roman" w:cs="Times New Roman"/>
          <w:noProof/>
          <w:color w:val="auto"/>
          <w:sz w:val="22"/>
          <w:szCs w:val="22"/>
          <w:lang w:val="sr-Latn-RS"/>
        </w:rPr>
        <w:tab/>
        <w:t>Limunska kiselina, bezvodna;</w:t>
      </w:r>
    </w:p>
    <w:p w14:paraId="5634A485" w14:textId="77777777" w:rsidR="009E2F61" w:rsidRPr="00F415A3" w:rsidRDefault="008B5FB4" w:rsidP="009E2F61">
      <w:pPr>
        <w:pStyle w:val="Default"/>
        <w:rPr>
          <w:rFonts w:ascii="Times New Roman" w:hAnsi="Times New Roman" w:cs="Times New Roman"/>
          <w:noProof/>
          <w:color w:val="auto"/>
          <w:sz w:val="22"/>
          <w:szCs w:val="22"/>
          <w:lang w:val="sr-Latn-RS"/>
        </w:rPr>
      </w:pPr>
      <w:r w:rsidRPr="00F415A3">
        <w:rPr>
          <w:rFonts w:ascii="Times New Roman" w:hAnsi="Times New Roman" w:cs="Times New Roman"/>
          <w:noProof/>
          <w:color w:val="auto"/>
          <w:sz w:val="22"/>
          <w:szCs w:val="22"/>
          <w:lang w:val="sr-Latn-RS"/>
        </w:rPr>
        <w:t>•</w:t>
      </w:r>
      <w:r w:rsidRPr="00F415A3">
        <w:rPr>
          <w:rFonts w:ascii="Times New Roman" w:hAnsi="Times New Roman" w:cs="Times New Roman"/>
          <w:noProof/>
          <w:color w:val="auto"/>
          <w:sz w:val="22"/>
          <w:szCs w:val="22"/>
          <w:lang w:val="sr-Latn-RS"/>
        </w:rPr>
        <w:tab/>
        <w:t xml:space="preserve">Silicijum </w:t>
      </w:r>
      <w:r w:rsidR="009E2F61" w:rsidRPr="00F415A3">
        <w:rPr>
          <w:rFonts w:ascii="Times New Roman" w:hAnsi="Times New Roman" w:cs="Times New Roman"/>
          <w:noProof/>
          <w:color w:val="auto"/>
          <w:sz w:val="22"/>
          <w:szCs w:val="22"/>
          <w:lang w:val="sr-Latn-RS"/>
        </w:rPr>
        <w:t>dioksid, koloidni, bezvodni;</w:t>
      </w:r>
    </w:p>
    <w:p w14:paraId="3C9857E3" w14:textId="77777777" w:rsidR="009E2F61" w:rsidRPr="00F415A3" w:rsidRDefault="008B5FB4" w:rsidP="009E2F61">
      <w:pPr>
        <w:pStyle w:val="Default"/>
        <w:rPr>
          <w:rFonts w:ascii="Times New Roman" w:hAnsi="Times New Roman" w:cs="Times New Roman"/>
          <w:noProof/>
          <w:color w:val="auto"/>
          <w:sz w:val="22"/>
          <w:szCs w:val="22"/>
          <w:lang w:val="sr-Latn-RS"/>
        </w:rPr>
      </w:pPr>
      <w:r w:rsidRPr="00F415A3">
        <w:rPr>
          <w:rFonts w:ascii="Times New Roman" w:hAnsi="Times New Roman" w:cs="Times New Roman"/>
          <w:noProof/>
          <w:color w:val="auto"/>
          <w:sz w:val="22"/>
          <w:szCs w:val="22"/>
          <w:lang w:val="sr-Latn-RS"/>
        </w:rPr>
        <w:t>•</w:t>
      </w:r>
      <w:r w:rsidRPr="00F415A3">
        <w:rPr>
          <w:rFonts w:ascii="Times New Roman" w:hAnsi="Times New Roman" w:cs="Times New Roman"/>
          <w:noProof/>
          <w:color w:val="auto"/>
          <w:sz w:val="22"/>
          <w:szCs w:val="22"/>
          <w:lang w:val="sr-Latn-RS"/>
        </w:rPr>
        <w:tab/>
        <w:t xml:space="preserve">Saharin </w:t>
      </w:r>
      <w:r w:rsidR="009E2F61" w:rsidRPr="00F415A3">
        <w:rPr>
          <w:rFonts w:ascii="Times New Roman" w:hAnsi="Times New Roman" w:cs="Times New Roman"/>
          <w:noProof/>
          <w:color w:val="auto"/>
          <w:sz w:val="22"/>
          <w:szCs w:val="22"/>
          <w:lang w:val="sr-Latn-RS"/>
        </w:rPr>
        <w:t xml:space="preserve">natrijum; </w:t>
      </w:r>
    </w:p>
    <w:p w14:paraId="3B706393" w14:textId="77777777" w:rsidR="009E2F61" w:rsidRPr="00F415A3" w:rsidRDefault="009E2F61" w:rsidP="009E2F61">
      <w:pPr>
        <w:pStyle w:val="Default"/>
        <w:rPr>
          <w:rFonts w:ascii="Times New Roman" w:hAnsi="Times New Roman" w:cs="Times New Roman"/>
          <w:noProof/>
          <w:color w:val="auto"/>
          <w:sz w:val="22"/>
          <w:szCs w:val="22"/>
          <w:lang w:val="sr-Latn-RS"/>
        </w:rPr>
      </w:pPr>
      <w:r w:rsidRPr="00F415A3">
        <w:rPr>
          <w:rFonts w:ascii="Times New Roman" w:hAnsi="Times New Roman" w:cs="Times New Roman"/>
          <w:noProof/>
          <w:color w:val="auto"/>
          <w:sz w:val="22"/>
          <w:szCs w:val="22"/>
          <w:lang w:val="sr-Latn-RS"/>
        </w:rPr>
        <w:t>•</w:t>
      </w:r>
      <w:r w:rsidRPr="00F415A3">
        <w:rPr>
          <w:rFonts w:ascii="Times New Roman" w:hAnsi="Times New Roman" w:cs="Times New Roman"/>
          <w:noProof/>
          <w:color w:val="auto"/>
          <w:sz w:val="22"/>
          <w:szCs w:val="22"/>
          <w:lang w:val="sr-Latn-RS"/>
        </w:rPr>
        <w:tab/>
        <w:t xml:space="preserve">Aroma mentola PHS-132975; </w:t>
      </w:r>
    </w:p>
    <w:p w14:paraId="61A8DC83" w14:textId="77777777" w:rsidR="009E2F61" w:rsidRDefault="008B5FB4" w:rsidP="009E2F61">
      <w:pPr>
        <w:pStyle w:val="Default"/>
        <w:rPr>
          <w:rFonts w:ascii="Times New Roman" w:hAnsi="Times New Roman" w:cs="Times New Roman"/>
          <w:noProof/>
          <w:color w:val="auto"/>
          <w:sz w:val="22"/>
          <w:szCs w:val="22"/>
          <w:lang w:val="sr-Latn-RS"/>
        </w:rPr>
      </w:pPr>
      <w:r w:rsidRPr="00F415A3">
        <w:rPr>
          <w:rFonts w:ascii="Times New Roman" w:hAnsi="Times New Roman" w:cs="Times New Roman"/>
          <w:noProof/>
          <w:color w:val="auto"/>
          <w:sz w:val="22"/>
          <w:szCs w:val="22"/>
          <w:lang w:val="sr-Latn-RS"/>
        </w:rPr>
        <w:t>•</w:t>
      </w:r>
      <w:r w:rsidRPr="00F415A3">
        <w:rPr>
          <w:rFonts w:ascii="Times New Roman" w:hAnsi="Times New Roman" w:cs="Times New Roman"/>
          <w:noProof/>
          <w:color w:val="auto"/>
          <w:sz w:val="22"/>
          <w:szCs w:val="22"/>
          <w:lang w:val="sr-Latn-RS"/>
        </w:rPr>
        <w:tab/>
        <w:t xml:space="preserve">Magnezijum </w:t>
      </w:r>
      <w:r w:rsidR="009E2F61" w:rsidRPr="00F415A3">
        <w:rPr>
          <w:rFonts w:ascii="Times New Roman" w:hAnsi="Times New Roman" w:cs="Times New Roman"/>
          <w:noProof/>
          <w:color w:val="auto"/>
          <w:sz w:val="22"/>
          <w:szCs w:val="22"/>
          <w:lang w:val="sr-Latn-RS"/>
        </w:rPr>
        <w:t>stearat.</w:t>
      </w:r>
    </w:p>
    <w:p w14:paraId="26206CD3" w14:textId="77777777" w:rsidR="00872603" w:rsidRPr="005102F9" w:rsidRDefault="00872603" w:rsidP="00FC324F">
      <w:pPr>
        <w:spacing w:before="200" w:after="200"/>
        <w:rPr>
          <w:b/>
          <w:sz w:val="22"/>
          <w:szCs w:val="22"/>
          <w:lang w:val="sr-Latn-CS"/>
        </w:rPr>
      </w:pPr>
      <w:r w:rsidRPr="005102F9">
        <w:rPr>
          <w:b/>
          <w:sz w:val="22"/>
          <w:szCs w:val="22"/>
          <w:lang w:val="sr-Latn-CS"/>
        </w:rPr>
        <w:t>6.2. Inkompatibilnost</w:t>
      </w:r>
    </w:p>
    <w:p w14:paraId="44FBAF52" w14:textId="77777777" w:rsidR="00872603" w:rsidRPr="005102F9" w:rsidRDefault="000547D9" w:rsidP="00872603">
      <w:pPr>
        <w:rPr>
          <w:sz w:val="22"/>
          <w:szCs w:val="22"/>
          <w:lang w:val="sr-Latn-CS"/>
        </w:rPr>
      </w:pPr>
      <w:r w:rsidRPr="005102F9">
        <w:rPr>
          <w:sz w:val="22"/>
          <w:lang w:val="fr-FR"/>
        </w:rPr>
        <w:t>Nije prim</w:t>
      </w:r>
      <w:r w:rsidR="008B5FB4">
        <w:rPr>
          <w:sz w:val="22"/>
          <w:lang w:val="fr-FR"/>
        </w:rPr>
        <w:t>j</w:t>
      </w:r>
      <w:r w:rsidRPr="005102F9">
        <w:rPr>
          <w:sz w:val="22"/>
          <w:lang w:val="fr-FR"/>
        </w:rPr>
        <w:t>enljivo.</w:t>
      </w:r>
    </w:p>
    <w:p w14:paraId="0681C05F" w14:textId="77777777" w:rsidR="00D7114F" w:rsidRPr="0066424D" w:rsidRDefault="00872603" w:rsidP="0066424D">
      <w:pPr>
        <w:spacing w:before="200" w:after="200"/>
        <w:rPr>
          <w:b/>
          <w:sz w:val="22"/>
          <w:szCs w:val="22"/>
          <w:lang w:val="sr-Latn-CS"/>
        </w:rPr>
      </w:pPr>
      <w:r w:rsidRPr="005102F9">
        <w:rPr>
          <w:b/>
          <w:sz w:val="22"/>
          <w:szCs w:val="22"/>
          <w:lang w:val="sr-Latn-CS"/>
        </w:rPr>
        <w:lastRenderedPageBreak/>
        <w:t>6.3. Rok upotrebe</w:t>
      </w:r>
    </w:p>
    <w:p w14:paraId="3ABDBF59" w14:textId="555E2C08" w:rsidR="0066424D" w:rsidRDefault="005F13CD" w:rsidP="0066424D">
      <w:pPr>
        <w:pStyle w:val="Default"/>
        <w:rPr>
          <w:rFonts w:ascii="Times New Roman" w:hAnsi="Times New Roman" w:cs="Times New Roman"/>
          <w:i/>
          <w:noProof/>
          <w:color w:val="auto"/>
          <w:sz w:val="22"/>
          <w:szCs w:val="22"/>
          <w:lang w:val="sr-Latn-RS"/>
        </w:rPr>
      </w:pPr>
      <w:r>
        <w:rPr>
          <w:rFonts w:ascii="Times New Roman" w:hAnsi="Times New Roman" w:cs="Times New Roman"/>
          <w:i/>
          <w:noProof/>
          <w:color w:val="auto"/>
          <w:sz w:val="22"/>
          <w:szCs w:val="22"/>
          <w:lang w:val="sr-Latn-RS"/>
        </w:rPr>
        <w:t>Trecar,</w:t>
      </w:r>
      <w:r w:rsidR="0066424D" w:rsidRPr="00EB145A">
        <w:rPr>
          <w:rFonts w:ascii="Times New Roman" w:hAnsi="Times New Roman" w:cs="Times New Roman"/>
          <w:i/>
          <w:noProof/>
          <w:color w:val="auto"/>
          <w:sz w:val="22"/>
          <w:szCs w:val="22"/>
          <w:lang w:val="sr-Latn-RS"/>
        </w:rPr>
        <w:t xml:space="preserve"> 2,5 m</w:t>
      </w:r>
      <w:r w:rsidR="00EB145A" w:rsidRPr="00EB145A">
        <w:rPr>
          <w:rFonts w:ascii="Times New Roman" w:hAnsi="Times New Roman" w:cs="Times New Roman"/>
          <w:i/>
          <w:noProof/>
          <w:color w:val="auto"/>
          <w:sz w:val="22"/>
          <w:szCs w:val="22"/>
          <w:lang w:val="sr-Latn-RS"/>
        </w:rPr>
        <w:t>g oralne disperzibilne tablete</w:t>
      </w:r>
    </w:p>
    <w:p w14:paraId="1C629413" w14:textId="18CC054D" w:rsidR="00F92982" w:rsidRPr="00EB145A" w:rsidRDefault="00F92982" w:rsidP="0066424D">
      <w:pPr>
        <w:pStyle w:val="Default"/>
        <w:rPr>
          <w:rFonts w:ascii="Times New Roman" w:hAnsi="Times New Roman" w:cs="Times New Roman"/>
          <w:i/>
          <w:noProof/>
          <w:color w:val="auto"/>
          <w:sz w:val="22"/>
          <w:szCs w:val="22"/>
          <w:lang w:val="sr-Latn-RS"/>
        </w:rPr>
      </w:pPr>
      <w:r w:rsidRPr="00F92982">
        <w:rPr>
          <w:rFonts w:ascii="Times New Roman" w:hAnsi="Times New Roman" w:cs="Times New Roman"/>
          <w:i/>
          <w:noProof/>
          <w:color w:val="auto"/>
          <w:sz w:val="22"/>
          <w:szCs w:val="22"/>
          <w:lang w:val="sr-Latn-RS"/>
        </w:rPr>
        <w:t>Trecar, 5 mg oralne disperzibilne tablete</w:t>
      </w:r>
    </w:p>
    <w:p w14:paraId="0CD74F1C" w14:textId="77777777" w:rsidR="0066424D" w:rsidRPr="00EB145A" w:rsidRDefault="0066424D" w:rsidP="0066424D">
      <w:pPr>
        <w:pStyle w:val="Default"/>
        <w:rPr>
          <w:rFonts w:ascii="Times New Roman" w:hAnsi="Times New Roman" w:cs="Times New Roman"/>
          <w:noProof/>
          <w:color w:val="auto"/>
          <w:sz w:val="22"/>
          <w:szCs w:val="22"/>
          <w:lang w:val="sr-Latn-RS"/>
        </w:rPr>
      </w:pPr>
      <w:r w:rsidRPr="00EB145A">
        <w:rPr>
          <w:rFonts w:ascii="Times New Roman" w:hAnsi="Times New Roman" w:cs="Times New Roman"/>
          <w:noProof/>
          <w:color w:val="auto"/>
          <w:sz w:val="22"/>
          <w:szCs w:val="22"/>
          <w:lang w:val="sr-Latn-RS"/>
        </w:rPr>
        <w:t>3 godine</w:t>
      </w:r>
      <w:r w:rsidR="00F92982">
        <w:rPr>
          <w:rFonts w:ascii="Times New Roman" w:hAnsi="Times New Roman" w:cs="Times New Roman"/>
          <w:noProof/>
          <w:color w:val="auto"/>
          <w:sz w:val="22"/>
          <w:szCs w:val="22"/>
          <w:lang w:val="sr-Latn-RS"/>
        </w:rPr>
        <w:t>.</w:t>
      </w:r>
      <w:r w:rsidRPr="00EB145A">
        <w:rPr>
          <w:rFonts w:ascii="Times New Roman" w:hAnsi="Times New Roman" w:cs="Times New Roman"/>
          <w:noProof/>
          <w:color w:val="auto"/>
          <w:sz w:val="22"/>
          <w:szCs w:val="22"/>
          <w:lang w:val="sr-Latn-RS"/>
        </w:rPr>
        <w:t xml:space="preserve"> </w:t>
      </w:r>
    </w:p>
    <w:p w14:paraId="3B028D1C" w14:textId="77777777" w:rsidR="00D7114F" w:rsidRPr="00C92B65" w:rsidRDefault="00D7114F" w:rsidP="00D7114F">
      <w:pPr>
        <w:rPr>
          <w:b/>
          <w:color w:val="FF0000"/>
          <w:sz w:val="22"/>
          <w:szCs w:val="22"/>
          <w:u w:val="single"/>
          <w:lang w:val="sr-Latn-RS"/>
        </w:rPr>
      </w:pPr>
    </w:p>
    <w:p w14:paraId="6BEC3DE4" w14:textId="5D758626" w:rsidR="00D7114F" w:rsidRPr="00C92B65" w:rsidRDefault="00D7114F" w:rsidP="00D7114F">
      <w:pPr>
        <w:rPr>
          <w:b/>
          <w:sz w:val="22"/>
          <w:szCs w:val="22"/>
          <w:lang w:val="sr-Latn-RS"/>
        </w:rPr>
      </w:pPr>
      <w:r w:rsidRPr="00C92B65">
        <w:rPr>
          <w:b/>
          <w:sz w:val="22"/>
          <w:szCs w:val="22"/>
          <w:lang w:val="sr-Latn-RS"/>
        </w:rPr>
        <w:t>6.4. Posebne m</w:t>
      </w:r>
      <w:r w:rsidR="008B5FB4">
        <w:rPr>
          <w:b/>
          <w:sz w:val="22"/>
          <w:szCs w:val="22"/>
          <w:lang w:val="sr-Latn-RS"/>
        </w:rPr>
        <w:t>j</w:t>
      </w:r>
      <w:r w:rsidRPr="00C92B65">
        <w:rPr>
          <w:b/>
          <w:sz w:val="22"/>
          <w:szCs w:val="22"/>
          <w:lang w:val="sr-Latn-RS"/>
        </w:rPr>
        <w:t>ere upozorenja pri čuvanju</w:t>
      </w:r>
      <w:r w:rsidR="00EA13B1">
        <w:rPr>
          <w:b/>
          <w:sz w:val="22"/>
          <w:szCs w:val="22"/>
          <w:lang w:val="sr-Latn-RS"/>
        </w:rPr>
        <w:t xml:space="preserve"> lijeka</w:t>
      </w:r>
    </w:p>
    <w:p w14:paraId="610F420C" w14:textId="77777777" w:rsidR="002311AB" w:rsidRPr="00C92B65" w:rsidRDefault="002311AB" w:rsidP="00F92982">
      <w:pPr>
        <w:rPr>
          <w:i/>
          <w:sz w:val="22"/>
          <w:szCs w:val="22"/>
          <w:lang w:val="sr-Latn-RS"/>
        </w:rPr>
      </w:pPr>
    </w:p>
    <w:p w14:paraId="2165A7B2" w14:textId="65F41F01" w:rsidR="00F92982" w:rsidRPr="00C92B65" w:rsidRDefault="00F92982" w:rsidP="00F92982">
      <w:pPr>
        <w:rPr>
          <w:i/>
          <w:sz w:val="22"/>
          <w:szCs w:val="22"/>
          <w:lang w:val="sr-Latn-RS"/>
        </w:rPr>
      </w:pPr>
      <w:r w:rsidRPr="00C92B65">
        <w:rPr>
          <w:i/>
          <w:sz w:val="22"/>
          <w:szCs w:val="22"/>
          <w:lang w:val="sr-Latn-RS"/>
        </w:rPr>
        <w:t>Trecar, 2,5 mg oralne disperzibilne tablete</w:t>
      </w:r>
    </w:p>
    <w:p w14:paraId="53DF0944" w14:textId="615666DE" w:rsidR="00D7114F" w:rsidRDefault="00F92982" w:rsidP="00F92982">
      <w:pPr>
        <w:rPr>
          <w:i/>
          <w:sz w:val="22"/>
          <w:szCs w:val="22"/>
          <w:lang w:val="sr-Latn-RS"/>
        </w:rPr>
      </w:pPr>
      <w:r w:rsidRPr="00C92B65">
        <w:rPr>
          <w:i/>
          <w:sz w:val="22"/>
          <w:szCs w:val="22"/>
          <w:lang w:val="sr-Latn-RS"/>
        </w:rPr>
        <w:t>Trecar, 5 mg oralne disperzibilne tablete</w:t>
      </w:r>
    </w:p>
    <w:p w14:paraId="2E7358FC" w14:textId="77777777" w:rsidR="00AF2260" w:rsidRPr="00C92B65" w:rsidRDefault="00AF2260" w:rsidP="00F92982">
      <w:pPr>
        <w:rPr>
          <w:i/>
          <w:sz w:val="22"/>
          <w:szCs w:val="22"/>
          <w:lang w:val="sr-Latn-RS"/>
        </w:rPr>
      </w:pPr>
    </w:p>
    <w:p w14:paraId="1A2988E0" w14:textId="77777777" w:rsidR="00FC4630" w:rsidRPr="00C92B65" w:rsidRDefault="00FC4630" w:rsidP="00F92982">
      <w:pPr>
        <w:rPr>
          <w:sz w:val="22"/>
          <w:szCs w:val="22"/>
          <w:lang w:val="pl-PL"/>
        </w:rPr>
      </w:pPr>
      <w:r w:rsidRPr="00C92B65">
        <w:rPr>
          <w:sz w:val="22"/>
          <w:szCs w:val="22"/>
          <w:lang w:val="pl-PL"/>
        </w:rPr>
        <w:t>Čuvati u originalnom pakovanju, radi zaštite od vlage.</w:t>
      </w:r>
    </w:p>
    <w:p w14:paraId="4674BE3C" w14:textId="77777777" w:rsidR="00872603" w:rsidRPr="006F4293" w:rsidRDefault="00872603" w:rsidP="00FC324F">
      <w:pPr>
        <w:spacing w:before="200" w:after="200"/>
        <w:rPr>
          <w:b/>
          <w:sz w:val="22"/>
          <w:szCs w:val="22"/>
          <w:lang w:val="sr-Latn-CS"/>
        </w:rPr>
      </w:pPr>
      <w:r w:rsidRPr="006F4293">
        <w:rPr>
          <w:b/>
          <w:sz w:val="22"/>
          <w:szCs w:val="22"/>
          <w:lang w:val="sr-Latn-CS"/>
        </w:rPr>
        <w:t xml:space="preserve">6.5. </w:t>
      </w:r>
      <w:r w:rsidR="008B5FB4">
        <w:rPr>
          <w:b/>
          <w:sz w:val="22"/>
          <w:szCs w:val="22"/>
          <w:lang w:val="sr-Latn-CS"/>
        </w:rPr>
        <w:t>Vrsta</w:t>
      </w:r>
      <w:r w:rsidRPr="006F4293">
        <w:rPr>
          <w:b/>
          <w:sz w:val="22"/>
          <w:szCs w:val="22"/>
          <w:lang w:val="sr-Latn-CS"/>
        </w:rPr>
        <w:t xml:space="preserve"> i sadržaj </w:t>
      </w:r>
      <w:r w:rsidR="008B5FB4">
        <w:rPr>
          <w:b/>
          <w:sz w:val="22"/>
          <w:szCs w:val="22"/>
          <w:lang w:val="sr-Latn-CS"/>
        </w:rPr>
        <w:t>pakovanja</w:t>
      </w:r>
    </w:p>
    <w:p w14:paraId="07B2DADE" w14:textId="4AB53601" w:rsidR="006F4293" w:rsidRDefault="006F4293" w:rsidP="00DE3D5A">
      <w:pPr>
        <w:rPr>
          <w:i/>
          <w:sz w:val="22"/>
          <w:szCs w:val="22"/>
          <w:lang w:val="sr-Latn-CS"/>
        </w:rPr>
      </w:pPr>
      <w:r w:rsidRPr="006F4293">
        <w:rPr>
          <w:i/>
          <w:sz w:val="22"/>
          <w:szCs w:val="22"/>
          <w:lang w:val="sr-Latn-CS"/>
        </w:rPr>
        <w:t>Trecar, 2,5 mg oralne disperzibilne tablete</w:t>
      </w:r>
    </w:p>
    <w:p w14:paraId="73832CAB" w14:textId="77777777" w:rsidR="00382D52" w:rsidRPr="00382D52" w:rsidRDefault="00382D52" w:rsidP="00DE3D5A">
      <w:pPr>
        <w:rPr>
          <w:sz w:val="22"/>
          <w:szCs w:val="22"/>
          <w:lang w:val="sr-Latn-CS"/>
        </w:rPr>
      </w:pPr>
      <w:r>
        <w:rPr>
          <w:sz w:val="22"/>
          <w:szCs w:val="22"/>
          <w:lang w:val="sr-Latn-CS"/>
        </w:rPr>
        <w:t>Blister OPA/Al/PVC/Al. Kutija sadrži jedan blister sa 3 tablete.</w:t>
      </w:r>
    </w:p>
    <w:p w14:paraId="0A559AE7" w14:textId="77777777" w:rsidR="00382D52" w:rsidRPr="006F4293" w:rsidRDefault="00382D52" w:rsidP="00DE3D5A">
      <w:pPr>
        <w:rPr>
          <w:i/>
          <w:sz w:val="22"/>
          <w:szCs w:val="22"/>
          <w:lang w:val="sr-Latn-CS"/>
        </w:rPr>
      </w:pPr>
    </w:p>
    <w:p w14:paraId="11245049" w14:textId="24E598A9" w:rsidR="00D96A6D" w:rsidRDefault="006F4293" w:rsidP="00382D52">
      <w:pPr>
        <w:rPr>
          <w:i/>
          <w:sz w:val="22"/>
          <w:szCs w:val="22"/>
          <w:lang w:val="sr-Latn-CS"/>
        </w:rPr>
      </w:pPr>
      <w:r w:rsidRPr="006F4293">
        <w:rPr>
          <w:i/>
          <w:sz w:val="22"/>
          <w:szCs w:val="22"/>
          <w:lang w:val="sr-Latn-CS"/>
        </w:rPr>
        <w:t>Trecar, 5 mg oralne disperzibilne tablete</w:t>
      </w:r>
    </w:p>
    <w:p w14:paraId="3928B51F" w14:textId="77777777" w:rsidR="00382D52" w:rsidRDefault="00382D52" w:rsidP="00AA2864">
      <w:pPr>
        <w:rPr>
          <w:sz w:val="22"/>
          <w:szCs w:val="22"/>
          <w:lang w:val="sr-Latn-CS"/>
        </w:rPr>
      </w:pPr>
      <w:r w:rsidRPr="00382D52">
        <w:rPr>
          <w:sz w:val="22"/>
          <w:szCs w:val="22"/>
          <w:lang w:val="sr-Latn-CS"/>
        </w:rPr>
        <w:t>Blister OPA/Al/PVC/Al. Kutija sa</w:t>
      </w:r>
      <w:r w:rsidR="0038318F">
        <w:rPr>
          <w:sz w:val="22"/>
          <w:szCs w:val="22"/>
          <w:lang w:val="sr-Latn-CS"/>
        </w:rPr>
        <w:t>drži jedan blister sa 3 tablete ili dva blistera sa po 3 tablete.</w:t>
      </w:r>
    </w:p>
    <w:p w14:paraId="69B92D5E" w14:textId="77777777" w:rsidR="00AA2864" w:rsidRPr="00AA2864" w:rsidRDefault="00AA2864" w:rsidP="00AA2864">
      <w:pPr>
        <w:rPr>
          <w:sz w:val="22"/>
          <w:szCs w:val="22"/>
          <w:lang w:val="sr-Latn-CS"/>
        </w:rPr>
      </w:pPr>
    </w:p>
    <w:p w14:paraId="000E5774" w14:textId="77777777" w:rsidR="00872603" w:rsidRPr="005102F9" w:rsidRDefault="00872603" w:rsidP="00FC324F">
      <w:pPr>
        <w:spacing w:before="200" w:after="200"/>
        <w:rPr>
          <w:b/>
          <w:sz w:val="22"/>
          <w:szCs w:val="22"/>
          <w:lang w:val="sr-Latn-CS"/>
        </w:rPr>
      </w:pPr>
      <w:r w:rsidRPr="005102F9">
        <w:rPr>
          <w:b/>
          <w:sz w:val="22"/>
          <w:szCs w:val="22"/>
          <w:lang w:val="sr-Latn-CS"/>
        </w:rPr>
        <w:t>6.6. Posebne m</w:t>
      </w:r>
      <w:r w:rsidR="008B5FB4">
        <w:rPr>
          <w:b/>
          <w:sz w:val="22"/>
          <w:szCs w:val="22"/>
          <w:lang w:val="sr-Latn-CS"/>
        </w:rPr>
        <w:t>j</w:t>
      </w:r>
      <w:r w:rsidRPr="005102F9">
        <w:rPr>
          <w:b/>
          <w:sz w:val="22"/>
          <w:szCs w:val="22"/>
          <w:lang w:val="sr-Latn-CS"/>
        </w:rPr>
        <w:t>ere opreza pri odlaganju materijala koji treba odbaciti nakon prim</w:t>
      </w:r>
      <w:r w:rsidR="008B5FB4">
        <w:rPr>
          <w:b/>
          <w:sz w:val="22"/>
          <w:szCs w:val="22"/>
          <w:lang w:val="sr-Latn-CS"/>
        </w:rPr>
        <w:t>j</w:t>
      </w:r>
      <w:r w:rsidRPr="005102F9">
        <w:rPr>
          <w:b/>
          <w:sz w:val="22"/>
          <w:szCs w:val="22"/>
          <w:lang w:val="sr-Latn-CS"/>
        </w:rPr>
        <w:t>ene l</w:t>
      </w:r>
      <w:r w:rsidR="008B5FB4">
        <w:rPr>
          <w:b/>
          <w:sz w:val="22"/>
          <w:szCs w:val="22"/>
          <w:lang w:val="sr-Latn-CS"/>
        </w:rPr>
        <w:t>ij</w:t>
      </w:r>
      <w:r w:rsidRPr="005102F9">
        <w:rPr>
          <w:b/>
          <w:sz w:val="22"/>
          <w:szCs w:val="22"/>
          <w:lang w:val="sr-Latn-CS"/>
        </w:rPr>
        <w:t>eka (i druga uputstva za rukovanje l</w:t>
      </w:r>
      <w:r w:rsidR="008B5FB4">
        <w:rPr>
          <w:b/>
          <w:sz w:val="22"/>
          <w:szCs w:val="22"/>
          <w:lang w:val="sr-Latn-CS"/>
        </w:rPr>
        <w:t>ij</w:t>
      </w:r>
      <w:r w:rsidRPr="005102F9">
        <w:rPr>
          <w:b/>
          <w:sz w:val="22"/>
          <w:szCs w:val="22"/>
          <w:lang w:val="sr-Latn-CS"/>
        </w:rPr>
        <w:t>ekom)</w:t>
      </w:r>
    </w:p>
    <w:p w14:paraId="413DAA9F" w14:textId="77777777" w:rsidR="00D96A6D" w:rsidRPr="005102F9" w:rsidRDefault="00D96A6D" w:rsidP="00D96A6D">
      <w:pPr>
        <w:pStyle w:val="NASLOV123"/>
        <w:rPr>
          <w:b w:val="0"/>
          <w:lang w:val="sr-Latn-CS"/>
        </w:rPr>
      </w:pPr>
      <w:r w:rsidRPr="005102F9">
        <w:rPr>
          <w:b w:val="0"/>
          <w:spacing w:val="-2"/>
          <w:lang w:val="sr-Latn-CS"/>
        </w:rPr>
        <w:t>Svu</w:t>
      </w:r>
      <w:r w:rsidRPr="005102F9">
        <w:rPr>
          <w:b w:val="0"/>
          <w:lang w:val="sr-Latn-CS"/>
        </w:rPr>
        <w:t xml:space="preserve"> neiskorišćenu količinu l</w:t>
      </w:r>
      <w:r w:rsidR="008B5FB4">
        <w:rPr>
          <w:b w:val="0"/>
          <w:lang w:val="sr-Latn-CS"/>
        </w:rPr>
        <w:t>j</w:t>
      </w:r>
      <w:r w:rsidRPr="005102F9">
        <w:rPr>
          <w:b w:val="0"/>
          <w:lang w:val="sr-Latn-CS"/>
        </w:rPr>
        <w:t>eka ili otpadnog materijala nakon njegove upotrebe treba ukloniti, u skladu sa važećim propisima.</w:t>
      </w:r>
    </w:p>
    <w:p w14:paraId="75C7796A" w14:textId="77777777" w:rsidR="00872603" w:rsidRDefault="00872603" w:rsidP="00FC324F">
      <w:pPr>
        <w:spacing w:before="200" w:after="200"/>
        <w:rPr>
          <w:b/>
          <w:sz w:val="22"/>
          <w:szCs w:val="22"/>
          <w:lang w:val="sr-Latn-CS"/>
        </w:rPr>
      </w:pPr>
      <w:r w:rsidRPr="005102F9">
        <w:rPr>
          <w:b/>
          <w:sz w:val="22"/>
          <w:szCs w:val="22"/>
          <w:lang w:val="sr-Latn-CS"/>
        </w:rPr>
        <w:t xml:space="preserve">7. NOSILAC DOZVOLE </w:t>
      </w:r>
    </w:p>
    <w:p w14:paraId="0089D551" w14:textId="6153A1DD" w:rsidR="00856CE9" w:rsidRPr="008B5FB4" w:rsidRDefault="00856CE9" w:rsidP="00856CE9">
      <w:pPr>
        <w:tabs>
          <w:tab w:val="left" w:pos="1080"/>
        </w:tabs>
        <w:rPr>
          <w:szCs w:val="22"/>
          <w:lang w:val="pl-PL"/>
        </w:rPr>
      </w:pPr>
      <w:r w:rsidRPr="008B5FB4">
        <w:rPr>
          <w:szCs w:val="22"/>
          <w:lang w:val="pl-PL"/>
        </w:rPr>
        <w:t>H</w:t>
      </w:r>
      <w:r w:rsidR="003613A5" w:rsidRPr="008B5FB4">
        <w:rPr>
          <w:szCs w:val="22"/>
          <w:lang w:val="pl-PL"/>
        </w:rPr>
        <w:t xml:space="preserve">emofarm </w:t>
      </w:r>
      <w:r w:rsidRPr="008B5FB4">
        <w:rPr>
          <w:szCs w:val="22"/>
          <w:lang w:val="pl-PL"/>
        </w:rPr>
        <w:t>A</w:t>
      </w:r>
      <w:r w:rsidR="00D90549">
        <w:rPr>
          <w:szCs w:val="22"/>
          <w:lang w:val="pl-PL"/>
        </w:rPr>
        <w:t>.</w:t>
      </w:r>
      <w:r w:rsidRPr="008B5FB4">
        <w:rPr>
          <w:szCs w:val="22"/>
          <w:lang w:val="pl-PL"/>
        </w:rPr>
        <w:t>D</w:t>
      </w:r>
      <w:r w:rsidR="00D90549">
        <w:rPr>
          <w:szCs w:val="22"/>
          <w:lang w:val="pl-PL"/>
        </w:rPr>
        <w:t>.</w:t>
      </w:r>
      <w:r w:rsidRPr="008B5FB4">
        <w:rPr>
          <w:szCs w:val="22"/>
          <w:lang w:val="pl-PL"/>
        </w:rPr>
        <w:t xml:space="preserve"> V</w:t>
      </w:r>
      <w:r w:rsidR="003613A5" w:rsidRPr="008B5FB4">
        <w:rPr>
          <w:szCs w:val="22"/>
          <w:lang w:val="pl-PL"/>
        </w:rPr>
        <w:t xml:space="preserve">ršac </w:t>
      </w:r>
      <w:r w:rsidR="008B5FB4" w:rsidRPr="008B5FB4">
        <w:rPr>
          <w:szCs w:val="22"/>
          <w:lang w:val="pl-PL"/>
        </w:rPr>
        <w:t>P</w:t>
      </w:r>
      <w:r w:rsidR="00D90549">
        <w:rPr>
          <w:szCs w:val="22"/>
          <w:lang w:val="pl-PL"/>
        </w:rPr>
        <w:t>.</w:t>
      </w:r>
      <w:r w:rsidR="008B5FB4" w:rsidRPr="008B5FB4">
        <w:rPr>
          <w:szCs w:val="22"/>
          <w:lang w:val="pl-PL"/>
        </w:rPr>
        <w:t>J</w:t>
      </w:r>
      <w:r w:rsidR="00D90549">
        <w:rPr>
          <w:szCs w:val="22"/>
          <w:lang w:val="pl-PL"/>
        </w:rPr>
        <w:t>.</w:t>
      </w:r>
      <w:r w:rsidR="008B5FB4" w:rsidRPr="008B5FB4">
        <w:rPr>
          <w:szCs w:val="22"/>
          <w:lang w:val="pl-PL"/>
        </w:rPr>
        <w:t xml:space="preserve"> P</w:t>
      </w:r>
      <w:r w:rsidR="003613A5" w:rsidRPr="008B5FB4">
        <w:rPr>
          <w:szCs w:val="22"/>
          <w:lang w:val="pl-PL"/>
        </w:rPr>
        <w:t>odgorica</w:t>
      </w:r>
    </w:p>
    <w:p w14:paraId="42C93701" w14:textId="6D1CDC20" w:rsidR="008B5FB4" w:rsidRPr="008B5FB4" w:rsidRDefault="008B5FB4" w:rsidP="00856CE9">
      <w:pPr>
        <w:tabs>
          <w:tab w:val="left" w:pos="1080"/>
        </w:tabs>
        <w:rPr>
          <w:szCs w:val="22"/>
          <w:lang w:val="pl-PL"/>
        </w:rPr>
      </w:pPr>
      <w:r w:rsidRPr="008B5FB4">
        <w:rPr>
          <w:szCs w:val="22"/>
          <w:lang w:val="pl-PL"/>
        </w:rPr>
        <w:t>8 marta 55A,</w:t>
      </w:r>
      <w:r w:rsidR="00D90549">
        <w:rPr>
          <w:szCs w:val="22"/>
          <w:lang w:val="pl-PL"/>
        </w:rPr>
        <w:t xml:space="preserve"> </w:t>
      </w:r>
      <w:r w:rsidRPr="008B5FB4">
        <w:rPr>
          <w:szCs w:val="22"/>
          <w:lang w:val="pl-PL"/>
        </w:rPr>
        <w:t>Podgorica,</w:t>
      </w:r>
      <w:r w:rsidR="00D90549">
        <w:rPr>
          <w:szCs w:val="22"/>
          <w:lang w:val="pl-PL"/>
        </w:rPr>
        <w:t xml:space="preserve"> </w:t>
      </w:r>
      <w:r w:rsidRPr="008B5FB4">
        <w:rPr>
          <w:szCs w:val="22"/>
          <w:lang w:val="pl-PL"/>
        </w:rPr>
        <w:t>Crna Gora</w:t>
      </w:r>
    </w:p>
    <w:p w14:paraId="3C4FEC25" w14:textId="77777777" w:rsidR="00872603" w:rsidRPr="005102F9" w:rsidRDefault="00872603" w:rsidP="00872603">
      <w:pPr>
        <w:rPr>
          <w:sz w:val="22"/>
          <w:szCs w:val="22"/>
          <w:lang w:val="sr-Latn-CS"/>
        </w:rPr>
      </w:pPr>
    </w:p>
    <w:p w14:paraId="61231105" w14:textId="77777777" w:rsidR="004E4429" w:rsidRDefault="004E4429" w:rsidP="00977EF7">
      <w:pPr>
        <w:rPr>
          <w:sz w:val="22"/>
          <w:szCs w:val="22"/>
          <w:lang w:val="sr-Latn-CS"/>
        </w:rPr>
      </w:pPr>
    </w:p>
    <w:p w14:paraId="1950D4E5" w14:textId="77777777" w:rsidR="008B5FB4" w:rsidRPr="00A803D6" w:rsidRDefault="008B5FB4" w:rsidP="008B5FB4">
      <w:pPr>
        <w:tabs>
          <w:tab w:val="left" w:pos="540"/>
          <w:tab w:val="left" w:pos="569"/>
        </w:tabs>
        <w:rPr>
          <w:b/>
          <w:bCs/>
          <w:sz w:val="22"/>
          <w:szCs w:val="22"/>
          <w:lang w:val="pl-PL"/>
        </w:rPr>
      </w:pPr>
      <w:r w:rsidRPr="00A803D6">
        <w:rPr>
          <w:b/>
          <w:bCs/>
          <w:sz w:val="22"/>
          <w:szCs w:val="22"/>
          <w:lang w:val="pl-PL"/>
        </w:rPr>
        <w:t xml:space="preserve">8. </w:t>
      </w:r>
      <w:r w:rsidRPr="00A803D6">
        <w:rPr>
          <w:b/>
          <w:bCs/>
          <w:sz w:val="22"/>
          <w:szCs w:val="22"/>
          <w:lang w:val="pl-PL"/>
        </w:rPr>
        <w:tab/>
        <w:t>BROJ DOZVOLE ZA STAVLJANJE LIJEKA U PROMET</w:t>
      </w:r>
    </w:p>
    <w:p w14:paraId="4D041421" w14:textId="77777777" w:rsidR="008B5FB4" w:rsidRPr="00A803D6" w:rsidRDefault="008B5FB4" w:rsidP="008B5FB4">
      <w:pPr>
        <w:tabs>
          <w:tab w:val="left" w:pos="540"/>
          <w:tab w:val="left" w:pos="569"/>
        </w:tabs>
        <w:rPr>
          <w:bCs/>
          <w:sz w:val="22"/>
          <w:szCs w:val="22"/>
          <w:lang w:val="pl-PL"/>
        </w:rPr>
      </w:pPr>
    </w:p>
    <w:p w14:paraId="38AD2BB9" w14:textId="171E4C23" w:rsidR="00D90549" w:rsidRPr="004A3C76" w:rsidRDefault="00D90549" w:rsidP="00D90549">
      <w:pPr>
        <w:tabs>
          <w:tab w:val="left" w:pos="540"/>
          <w:tab w:val="left" w:pos="569"/>
        </w:tabs>
        <w:rPr>
          <w:bCs/>
          <w:sz w:val="22"/>
          <w:szCs w:val="22"/>
          <w:lang w:val="pl-PL"/>
        </w:rPr>
      </w:pPr>
      <w:r w:rsidRPr="004A3C76">
        <w:rPr>
          <w:bCs/>
          <w:sz w:val="22"/>
          <w:szCs w:val="22"/>
          <w:lang w:val="pl-PL"/>
        </w:rPr>
        <w:t>Trecar, oralna disperzibilna tableta, 2,5 mg, blister, 3 (1x3) tablete:</w:t>
      </w:r>
      <w:r w:rsidR="004A3C76" w:rsidRPr="004A3C76">
        <w:rPr>
          <w:bCs/>
          <w:sz w:val="22"/>
          <w:szCs w:val="22"/>
          <w:lang w:val="pl-PL"/>
        </w:rPr>
        <w:t xml:space="preserve"> 2030/24/1892 - 1640</w:t>
      </w:r>
    </w:p>
    <w:p w14:paraId="30852602" w14:textId="005B8BCC" w:rsidR="008B5FB4" w:rsidRPr="004A3C76" w:rsidRDefault="00D90549" w:rsidP="00D90549">
      <w:pPr>
        <w:tabs>
          <w:tab w:val="left" w:pos="540"/>
          <w:tab w:val="left" w:pos="569"/>
        </w:tabs>
        <w:rPr>
          <w:bCs/>
          <w:sz w:val="22"/>
          <w:szCs w:val="22"/>
          <w:lang w:val="pl-PL"/>
        </w:rPr>
      </w:pPr>
      <w:r w:rsidRPr="004A3C76">
        <w:rPr>
          <w:bCs/>
          <w:sz w:val="22"/>
          <w:szCs w:val="22"/>
          <w:lang w:val="pl-PL"/>
        </w:rPr>
        <w:t>Trecar, oralna disperzibilna tableta, 5 mg, blister, 3 (1x3) tablete:</w:t>
      </w:r>
      <w:r w:rsidR="004A3C76" w:rsidRPr="004A3C76">
        <w:rPr>
          <w:bCs/>
          <w:sz w:val="22"/>
          <w:szCs w:val="22"/>
          <w:lang w:val="pl-PL"/>
        </w:rPr>
        <w:t xml:space="preserve"> 2030/24/1893 - 1641</w:t>
      </w:r>
    </w:p>
    <w:p w14:paraId="1B474A0B" w14:textId="530EC39C" w:rsidR="00D90549" w:rsidRPr="004A3C76" w:rsidRDefault="00D90549" w:rsidP="00D90549">
      <w:pPr>
        <w:tabs>
          <w:tab w:val="left" w:pos="540"/>
          <w:tab w:val="left" w:pos="569"/>
        </w:tabs>
        <w:rPr>
          <w:bCs/>
          <w:sz w:val="22"/>
          <w:szCs w:val="22"/>
          <w:lang w:val="pl-PL"/>
        </w:rPr>
      </w:pPr>
      <w:r w:rsidRPr="004A3C76">
        <w:rPr>
          <w:bCs/>
          <w:sz w:val="22"/>
          <w:szCs w:val="22"/>
          <w:lang w:val="pl-PL"/>
        </w:rPr>
        <w:t>Trecar, oralna disperzibilna tableta, 5 mg, blister, 6 (2x3) tablete:</w:t>
      </w:r>
      <w:r w:rsidR="004A3C76" w:rsidRPr="004A3C76">
        <w:rPr>
          <w:bCs/>
          <w:sz w:val="22"/>
          <w:szCs w:val="22"/>
          <w:lang w:val="pl-PL"/>
        </w:rPr>
        <w:t xml:space="preserve"> </w:t>
      </w:r>
      <w:r w:rsidR="004A3C76" w:rsidRPr="004A3C76">
        <w:rPr>
          <w:sz w:val="22"/>
          <w:szCs w:val="22"/>
          <w:lang w:eastAsia="sr-Latn-CS"/>
        </w:rPr>
        <w:t>2030/24/1895 - 1642</w:t>
      </w:r>
    </w:p>
    <w:p w14:paraId="6B54BA19" w14:textId="77777777" w:rsidR="00D90549" w:rsidRPr="00A803D6" w:rsidRDefault="00D90549" w:rsidP="00D90549">
      <w:pPr>
        <w:tabs>
          <w:tab w:val="left" w:pos="540"/>
          <w:tab w:val="left" w:pos="569"/>
        </w:tabs>
        <w:rPr>
          <w:bCs/>
          <w:sz w:val="22"/>
          <w:szCs w:val="22"/>
          <w:lang w:val="pl-PL"/>
        </w:rPr>
      </w:pPr>
    </w:p>
    <w:p w14:paraId="7F0FE367" w14:textId="77777777" w:rsidR="008B5FB4" w:rsidRPr="00A803D6" w:rsidRDefault="008B5FB4" w:rsidP="008B5FB4">
      <w:pPr>
        <w:tabs>
          <w:tab w:val="left" w:pos="540"/>
          <w:tab w:val="left" w:pos="569"/>
        </w:tabs>
        <w:rPr>
          <w:b/>
          <w:bCs/>
          <w:sz w:val="22"/>
          <w:szCs w:val="22"/>
          <w:lang w:val="pl-PL"/>
        </w:rPr>
      </w:pPr>
      <w:r w:rsidRPr="00A803D6">
        <w:rPr>
          <w:b/>
          <w:bCs/>
          <w:sz w:val="22"/>
          <w:szCs w:val="22"/>
          <w:lang w:val="pl-PL"/>
        </w:rPr>
        <w:t xml:space="preserve">9. </w:t>
      </w:r>
      <w:r w:rsidRPr="00A803D6">
        <w:rPr>
          <w:b/>
          <w:bCs/>
          <w:sz w:val="22"/>
          <w:szCs w:val="22"/>
          <w:lang w:val="pl-PL"/>
        </w:rPr>
        <w:tab/>
        <w:t>DATUM PRVE DOZVOLE/OBNOVE DOZVOLE ZA STAVLJANJE LIJEKA U PROMET</w:t>
      </w:r>
    </w:p>
    <w:p w14:paraId="1F93EDF7" w14:textId="074BCBBA" w:rsidR="008B5FB4" w:rsidRDefault="008B5FB4" w:rsidP="008B5FB4">
      <w:pPr>
        <w:tabs>
          <w:tab w:val="left" w:pos="540"/>
          <w:tab w:val="left" w:pos="569"/>
        </w:tabs>
        <w:rPr>
          <w:bCs/>
          <w:sz w:val="22"/>
          <w:szCs w:val="22"/>
          <w:lang w:val="pl-PL"/>
        </w:rPr>
      </w:pPr>
    </w:p>
    <w:p w14:paraId="48945F64" w14:textId="787321D8" w:rsidR="00785EB3" w:rsidRPr="004A3C76" w:rsidRDefault="00785EB3" w:rsidP="00785EB3">
      <w:pPr>
        <w:tabs>
          <w:tab w:val="left" w:pos="540"/>
          <w:tab w:val="left" w:pos="569"/>
        </w:tabs>
        <w:rPr>
          <w:bCs/>
          <w:sz w:val="22"/>
          <w:szCs w:val="22"/>
          <w:lang w:val="pl-PL"/>
        </w:rPr>
      </w:pPr>
      <w:r w:rsidRPr="004A3C76">
        <w:rPr>
          <w:bCs/>
          <w:sz w:val="22"/>
          <w:szCs w:val="22"/>
          <w:lang w:val="pl-PL"/>
        </w:rPr>
        <w:t>Trecar, oralna disperzibilna tableta, 2,5 mg, blister, 3 (1x3) tablete:</w:t>
      </w:r>
      <w:r w:rsidR="004A3C76" w:rsidRPr="004A3C76">
        <w:rPr>
          <w:bCs/>
          <w:sz w:val="22"/>
          <w:szCs w:val="22"/>
          <w:lang w:val="pl-PL"/>
        </w:rPr>
        <w:t xml:space="preserve"> 17.04.2024. godine</w:t>
      </w:r>
    </w:p>
    <w:p w14:paraId="7F1C6C45" w14:textId="73E65274" w:rsidR="00785EB3" w:rsidRPr="004A3C76" w:rsidRDefault="00785EB3" w:rsidP="00785EB3">
      <w:pPr>
        <w:tabs>
          <w:tab w:val="left" w:pos="540"/>
          <w:tab w:val="left" w:pos="569"/>
        </w:tabs>
        <w:rPr>
          <w:bCs/>
          <w:sz w:val="22"/>
          <w:szCs w:val="22"/>
          <w:lang w:val="pl-PL"/>
        </w:rPr>
      </w:pPr>
      <w:r w:rsidRPr="004A3C76">
        <w:rPr>
          <w:bCs/>
          <w:sz w:val="22"/>
          <w:szCs w:val="22"/>
          <w:lang w:val="pl-PL"/>
        </w:rPr>
        <w:t>Trecar, oralna disperzibilna tableta, 5 mg, blister, 3 (1x3) tablete:</w:t>
      </w:r>
      <w:r w:rsidR="004A3C76" w:rsidRPr="004A3C76">
        <w:rPr>
          <w:bCs/>
          <w:sz w:val="22"/>
          <w:szCs w:val="22"/>
          <w:lang w:val="pl-PL"/>
        </w:rPr>
        <w:t xml:space="preserve"> 17.04.2024. godine</w:t>
      </w:r>
    </w:p>
    <w:p w14:paraId="01D36622" w14:textId="65F61710" w:rsidR="00785EB3" w:rsidRPr="004A3C76" w:rsidRDefault="00785EB3" w:rsidP="008B5FB4">
      <w:pPr>
        <w:tabs>
          <w:tab w:val="left" w:pos="540"/>
          <w:tab w:val="left" w:pos="569"/>
        </w:tabs>
        <w:rPr>
          <w:bCs/>
          <w:sz w:val="22"/>
          <w:szCs w:val="22"/>
          <w:lang w:val="pl-PL"/>
        </w:rPr>
      </w:pPr>
      <w:r w:rsidRPr="004A3C76">
        <w:rPr>
          <w:bCs/>
          <w:sz w:val="22"/>
          <w:szCs w:val="22"/>
          <w:lang w:val="pl-PL"/>
        </w:rPr>
        <w:t>Trecar, oralna disperzibilna tableta, 5 mg, blister, 6 (2x3) tablete:</w:t>
      </w:r>
      <w:r w:rsidR="004A3C76" w:rsidRPr="004A3C76">
        <w:rPr>
          <w:bCs/>
          <w:sz w:val="22"/>
          <w:szCs w:val="22"/>
          <w:lang w:val="pl-PL"/>
        </w:rPr>
        <w:t xml:space="preserve"> 17.04.2024. godine</w:t>
      </w:r>
    </w:p>
    <w:p w14:paraId="6C988B9B" w14:textId="77777777" w:rsidR="00785EB3" w:rsidRPr="00A803D6" w:rsidRDefault="00785EB3" w:rsidP="008B5FB4">
      <w:pPr>
        <w:tabs>
          <w:tab w:val="left" w:pos="540"/>
          <w:tab w:val="left" w:pos="569"/>
        </w:tabs>
        <w:rPr>
          <w:bCs/>
          <w:sz w:val="22"/>
          <w:szCs w:val="22"/>
          <w:lang w:val="pl-PL"/>
        </w:rPr>
      </w:pPr>
    </w:p>
    <w:p w14:paraId="091CE6D7" w14:textId="77777777" w:rsidR="008B5FB4" w:rsidRPr="00A803D6" w:rsidRDefault="008B5FB4" w:rsidP="008B5FB4">
      <w:pPr>
        <w:tabs>
          <w:tab w:val="left" w:pos="540"/>
          <w:tab w:val="left" w:pos="569"/>
        </w:tabs>
        <w:rPr>
          <w:bCs/>
          <w:sz w:val="22"/>
          <w:szCs w:val="22"/>
          <w:lang w:val="pl-PL"/>
        </w:rPr>
      </w:pPr>
    </w:p>
    <w:p w14:paraId="34D06BDF" w14:textId="1EF52EB7" w:rsidR="008B5FB4" w:rsidRDefault="008B5FB4" w:rsidP="008B5FB4">
      <w:pPr>
        <w:tabs>
          <w:tab w:val="left" w:pos="540"/>
          <w:tab w:val="left" w:pos="569"/>
        </w:tabs>
        <w:ind w:left="540" w:hanging="540"/>
        <w:rPr>
          <w:b/>
          <w:bCs/>
          <w:sz w:val="22"/>
          <w:szCs w:val="22"/>
          <w:lang w:val="pl-PL"/>
        </w:rPr>
      </w:pPr>
      <w:r w:rsidRPr="00A803D6">
        <w:rPr>
          <w:b/>
          <w:bCs/>
          <w:sz w:val="22"/>
          <w:szCs w:val="22"/>
          <w:lang w:val="pl-PL"/>
        </w:rPr>
        <w:t xml:space="preserve">10. </w:t>
      </w:r>
      <w:r w:rsidRPr="00A803D6">
        <w:rPr>
          <w:b/>
          <w:bCs/>
          <w:sz w:val="22"/>
          <w:szCs w:val="22"/>
          <w:lang w:val="pl-PL"/>
        </w:rPr>
        <w:tab/>
        <w:t xml:space="preserve">DATUM REVIZIJE TEKSTA </w:t>
      </w:r>
    </w:p>
    <w:p w14:paraId="3F0DED7C" w14:textId="46B6C094" w:rsidR="004A3C76" w:rsidRDefault="004A3C76" w:rsidP="008B5FB4">
      <w:pPr>
        <w:tabs>
          <w:tab w:val="left" w:pos="540"/>
          <w:tab w:val="left" w:pos="569"/>
        </w:tabs>
        <w:ind w:left="540" w:hanging="540"/>
        <w:rPr>
          <w:b/>
          <w:bCs/>
          <w:sz w:val="22"/>
          <w:szCs w:val="22"/>
          <w:lang w:val="pl-PL"/>
        </w:rPr>
      </w:pPr>
    </w:p>
    <w:p w14:paraId="6C06C19C" w14:textId="67D952DE" w:rsidR="004A3C76" w:rsidRPr="004A3C76" w:rsidRDefault="004A3C76" w:rsidP="008B5FB4">
      <w:pPr>
        <w:tabs>
          <w:tab w:val="left" w:pos="540"/>
          <w:tab w:val="left" w:pos="569"/>
        </w:tabs>
        <w:ind w:left="540" w:hanging="540"/>
        <w:rPr>
          <w:bCs/>
          <w:sz w:val="22"/>
          <w:szCs w:val="22"/>
          <w:lang w:val="pl-PL"/>
        </w:rPr>
      </w:pPr>
      <w:r w:rsidRPr="004A3C76">
        <w:rPr>
          <w:bCs/>
          <w:sz w:val="22"/>
          <w:szCs w:val="22"/>
          <w:lang w:val="pl-PL"/>
        </w:rPr>
        <w:t>April, 2024. godine</w:t>
      </w:r>
    </w:p>
    <w:p w14:paraId="3AC71278" w14:textId="77777777" w:rsidR="004E4429" w:rsidRDefault="004E4429" w:rsidP="00977EF7">
      <w:pPr>
        <w:rPr>
          <w:sz w:val="22"/>
          <w:szCs w:val="22"/>
          <w:lang w:val="sr-Latn-CS"/>
        </w:rPr>
      </w:pPr>
    </w:p>
    <w:p w14:paraId="137DAE68" w14:textId="77777777" w:rsidR="004E4429" w:rsidRDefault="004E4429" w:rsidP="00977EF7">
      <w:pPr>
        <w:rPr>
          <w:sz w:val="22"/>
          <w:szCs w:val="22"/>
          <w:lang w:val="sr-Latn-CS"/>
        </w:rPr>
      </w:pPr>
    </w:p>
    <w:p w14:paraId="424B8122" w14:textId="77777777" w:rsidR="003D31D7" w:rsidRPr="001930ED" w:rsidRDefault="003D31D7" w:rsidP="00977EF7">
      <w:pPr>
        <w:rPr>
          <w:lang w:val="sr-Latn-CS"/>
        </w:rPr>
      </w:pPr>
    </w:p>
    <w:sectPr w:rsidR="003D31D7" w:rsidRPr="001930ED" w:rsidSect="00972256">
      <w:footerReference w:type="even" r:id="rId15"/>
      <w:footerReference w:type="default" r:id="rId16"/>
      <w:pgSz w:w="12240" w:h="15840"/>
      <w:pgMar w:top="907" w:right="1134" w:bottom="1701" w:left="1134" w:header="734" w:footer="73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C9015B" w16cex:dateUtc="2024-04-16T1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4FB7A8" w16cid:durableId="29C901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CBD39" w14:textId="77777777" w:rsidR="00A151AF" w:rsidRDefault="00A151AF">
      <w:r>
        <w:separator/>
      </w:r>
    </w:p>
  </w:endnote>
  <w:endnote w:type="continuationSeparator" w:id="0">
    <w:p w14:paraId="6C32E0BE" w14:textId="77777777" w:rsidR="00A151AF" w:rsidRDefault="00A15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ist777">
    <w:altName w:val="Lucida Sans Unicode"/>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52F5E" w14:textId="77777777" w:rsidR="001101EC" w:rsidRDefault="001101EC" w:rsidP="00EC4B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67C6EDA1" w14:textId="77777777" w:rsidR="001101EC" w:rsidRDefault="001101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9CBAE" w14:textId="0F05C416" w:rsidR="001101EC" w:rsidRPr="00EC27EE" w:rsidRDefault="001101EC" w:rsidP="00A473F6">
    <w:pPr>
      <w:pStyle w:val="Footer"/>
      <w:tabs>
        <w:tab w:val="left" w:pos="5448"/>
      </w:tabs>
      <w:spacing w:before="360"/>
      <w:jc w:val="center"/>
      <w:rPr>
        <w:rStyle w:val="PageNumber"/>
        <w:sz w:val="18"/>
        <w:szCs w:val="18"/>
      </w:rPr>
    </w:pPr>
    <w:r w:rsidRPr="00EC27EE">
      <w:rPr>
        <w:rStyle w:val="PageNumber"/>
        <w:sz w:val="18"/>
        <w:szCs w:val="18"/>
      </w:rPr>
      <w:fldChar w:fldCharType="begin"/>
    </w:r>
    <w:r w:rsidRPr="00EC27EE">
      <w:rPr>
        <w:rStyle w:val="PageNumber"/>
        <w:sz w:val="18"/>
        <w:szCs w:val="18"/>
      </w:rPr>
      <w:instrText xml:space="preserve"> PAGE </w:instrText>
    </w:r>
    <w:r w:rsidRPr="00EC27EE">
      <w:rPr>
        <w:rStyle w:val="PageNumber"/>
        <w:sz w:val="18"/>
        <w:szCs w:val="18"/>
      </w:rPr>
      <w:fldChar w:fldCharType="separate"/>
    </w:r>
    <w:r w:rsidR="007259BC">
      <w:rPr>
        <w:rStyle w:val="PageNumber"/>
        <w:noProof/>
        <w:sz w:val="18"/>
        <w:szCs w:val="18"/>
      </w:rPr>
      <w:t>6</w:t>
    </w:r>
    <w:r w:rsidRPr="00EC27EE">
      <w:rPr>
        <w:rStyle w:val="PageNumber"/>
        <w:sz w:val="18"/>
        <w:szCs w:val="18"/>
      </w:rPr>
      <w:fldChar w:fldCharType="end"/>
    </w:r>
    <w:r w:rsidRPr="00EC27EE">
      <w:rPr>
        <w:rStyle w:val="PageNumber"/>
        <w:sz w:val="18"/>
        <w:szCs w:val="18"/>
      </w:rPr>
      <w:t xml:space="preserve"> </w:t>
    </w:r>
    <w:r>
      <w:rPr>
        <w:rStyle w:val="PageNumber"/>
        <w:sz w:val="18"/>
        <w:szCs w:val="18"/>
      </w:rPr>
      <w:t>/</w:t>
    </w:r>
    <w:r w:rsidRPr="00EC27EE">
      <w:rPr>
        <w:rStyle w:val="PageNumber"/>
        <w:sz w:val="18"/>
        <w:szCs w:val="18"/>
      </w:rPr>
      <w:t xml:space="preserve"> </w:t>
    </w:r>
    <w:r w:rsidRPr="00EC27EE">
      <w:rPr>
        <w:rStyle w:val="PageNumber"/>
        <w:sz w:val="18"/>
        <w:szCs w:val="18"/>
      </w:rPr>
      <w:fldChar w:fldCharType="begin"/>
    </w:r>
    <w:r w:rsidRPr="00EC27EE">
      <w:rPr>
        <w:rStyle w:val="PageNumber"/>
        <w:sz w:val="18"/>
        <w:szCs w:val="18"/>
      </w:rPr>
      <w:instrText xml:space="preserve"> NUMPAGES </w:instrText>
    </w:r>
    <w:r w:rsidRPr="00EC27EE">
      <w:rPr>
        <w:rStyle w:val="PageNumber"/>
        <w:sz w:val="18"/>
        <w:szCs w:val="18"/>
      </w:rPr>
      <w:fldChar w:fldCharType="separate"/>
    </w:r>
    <w:r w:rsidR="007259BC">
      <w:rPr>
        <w:rStyle w:val="PageNumber"/>
        <w:noProof/>
        <w:sz w:val="18"/>
        <w:szCs w:val="18"/>
      </w:rPr>
      <w:t>10</w:t>
    </w:r>
    <w:r w:rsidRPr="00EC27EE">
      <w:rPr>
        <w:rStyle w:val="PageNumber"/>
        <w:sz w:val="18"/>
        <w:szCs w:val="18"/>
      </w:rPr>
      <w:fldChar w:fldCharType="end"/>
    </w:r>
  </w:p>
  <w:p w14:paraId="7DF7A8C0" w14:textId="77777777" w:rsidR="001101EC" w:rsidRPr="00A473F6" w:rsidRDefault="001101EC" w:rsidP="00A473F6">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41BFB" w14:textId="77777777" w:rsidR="00A151AF" w:rsidRDefault="00A151AF">
      <w:r>
        <w:separator/>
      </w:r>
    </w:p>
  </w:footnote>
  <w:footnote w:type="continuationSeparator" w:id="0">
    <w:p w14:paraId="1454FEBF" w14:textId="77777777" w:rsidR="00A151AF" w:rsidRDefault="00A15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B4D34"/>
    <w:multiLevelType w:val="hybridMultilevel"/>
    <w:tmpl w:val="C576F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EE2436"/>
    <w:multiLevelType w:val="hybridMultilevel"/>
    <w:tmpl w:val="38A8D7FC"/>
    <w:lvl w:ilvl="0" w:tplc="E4CC0486">
      <w:start w:val="1"/>
      <w:numFmt w:val="bullet"/>
      <w:lvlText w:val=""/>
      <w:lvlJc w:val="left"/>
      <w:pPr>
        <w:tabs>
          <w:tab w:val="num" w:pos="720"/>
        </w:tabs>
        <w:ind w:left="720" w:hanging="432"/>
      </w:pPr>
      <w:rPr>
        <w:rFonts w:ascii="Symbol" w:hAnsi="Symbol" w:hint="default"/>
        <w:color w:val="auto"/>
        <w:sz w:val="16"/>
      </w:rPr>
    </w:lvl>
    <w:lvl w:ilvl="1" w:tplc="8250AA2A">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500BAC"/>
    <w:multiLevelType w:val="hybridMultilevel"/>
    <w:tmpl w:val="F5A21152"/>
    <w:lvl w:ilvl="0" w:tplc="F93887B0">
      <w:start w:val="1"/>
      <w:numFmt w:val="bullet"/>
      <w:lvlText w:val=""/>
      <w:lvlJc w:val="left"/>
      <w:pPr>
        <w:tabs>
          <w:tab w:val="num" w:pos="648"/>
        </w:tabs>
        <w:ind w:left="648"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7F673C"/>
    <w:multiLevelType w:val="hybridMultilevel"/>
    <w:tmpl w:val="B23AFCF4"/>
    <w:lvl w:ilvl="0" w:tplc="F93887B0">
      <w:start w:val="1"/>
      <w:numFmt w:val="bullet"/>
      <w:lvlText w:val=""/>
      <w:lvlJc w:val="left"/>
      <w:pPr>
        <w:tabs>
          <w:tab w:val="num" w:pos="648"/>
        </w:tabs>
        <w:ind w:left="648" w:hanging="360"/>
      </w:pPr>
      <w:rPr>
        <w:rFonts w:ascii="Symbol" w:hAnsi="Symbol" w:hint="default"/>
        <w:color w:val="auto"/>
        <w:sz w:val="16"/>
      </w:rPr>
    </w:lvl>
    <w:lvl w:ilvl="1" w:tplc="E4CC0486">
      <w:start w:val="1"/>
      <w:numFmt w:val="bullet"/>
      <w:lvlText w:val=""/>
      <w:lvlJc w:val="left"/>
      <w:pPr>
        <w:tabs>
          <w:tab w:val="num" w:pos="1512"/>
        </w:tabs>
        <w:ind w:left="1512" w:hanging="432"/>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675654"/>
    <w:multiLevelType w:val="hybridMultilevel"/>
    <w:tmpl w:val="28301304"/>
    <w:lvl w:ilvl="0" w:tplc="E4CC0486">
      <w:start w:val="1"/>
      <w:numFmt w:val="bullet"/>
      <w:lvlText w:val=""/>
      <w:lvlJc w:val="left"/>
      <w:pPr>
        <w:tabs>
          <w:tab w:val="num" w:pos="720"/>
        </w:tabs>
        <w:ind w:left="720"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E02768"/>
    <w:multiLevelType w:val="hybridMultilevel"/>
    <w:tmpl w:val="0B201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2B2B9C"/>
    <w:multiLevelType w:val="hybridMultilevel"/>
    <w:tmpl w:val="4774A380"/>
    <w:lvl w:ilvl="0" w:tplc="2576658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516D7D"/>
    <w:multiLevelType w:val="hybridMultilevel"/>
    <w:tmpl w:val="32287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6"/>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72603"/>
    <w:rsid w:val="000013E8"/>
    <w:rsid w:val="00001673"/>
    <w:rsid w:val="00002219"/>
    <w:rsid w:val="00002BDF"/>
    <w:rsid w:val="00006840"/>
    <w:rsid w:val="00012D3D"/>
    <w:rsid w:val="00013813"/>
    <w:rsid w:val="0001599E"/>
    <w:rsid w:val="00020362"/>
    <w:rsid w:val="000218A3"/>
    <w:rsid w:val="00022614"/>
    <w:rsid w:val="00026B93"/>
    <w:rsid w:val="00026C79"/>
    <w:rsid w:val="0003230F"/>
    <w:rsid w:val="00032C35"/>
    <w:rsid w:val="00032DC8"/>
    <w:rsid w:val="00034BB3"/>
    <w:rsid w:val="0003602E"/>
    <w:rsid w:val="000379D8"/>
    <w:rsid w:val="00037A79"/>
    <w:rsid w:val="0004044D"/>
    <w:rsid w:val="0004090B"/>
    <w:rsid w:val="00040A32"/>
    <w:rsid w:val="000435E3"/>
    <w:rsid w:val="0005100E"/>
    <w:rsid w:val="000517D2"/>
    <w:rsid w:val="000547D9"/>
    <w:rsid w:val="000638C6"/>
    <w:rsid w:val="000652BD"/>
    <w:rsid w:val="00065338"/>
    <w:rsid w:val="000661B0"/>
    <w:rsid w:val="00066353"/>
    <w:rsid w:val="00066797"/>
    <w:rsid w:val="00067432"/>
    <w:rsid w:val="000709BC"/>
    <w:rsid w:val="0007116E"/>
    <w:rsid w:val="00071C25"/>
    <w:rsid w:val="0007247B"/>
    <w:rsid w:val="0007380B"/>
    <w:rsid w:val="000776BB"/>
    <w:rsid w:val="0008062C"/>
    <w:rsid w:val="000816E2"/>
    <w:rsid w:val="000831EE"/>
    <w:rsid w:val="00090CC0"/>
    <w:rsid w:val="00090D0F"/>
    <w:rsid w:val="00090DC9"/>
    <w:rsid w:val="00091592"/>
    <w:rsid w:val="00091666"/>
    <w:rsid w:val="00092581"/>
    <w:rsid w:val="00093326"/>
    <w:rsid w:val="00093C93"/>
    <w:rsid w:val="00093E18"/>
    <w:rsid w:val="00096B02"/>
    <w:rsid w:val="000A5273"/>
    <w:rsid w:val="000B4820"/>
    <w:rsid w:val="000C032B"/>
    <w:rsid w:val="000C6927"/>
    <w:rsid w:val="000D0050"/>
    <w:rsid w:val="000D42FC"/>
    <w:rsid w:val="000D5F7A"/>
    <w:rsid w:val="000D73EE"/>
    <w:rsid w:val="000E19D2"/>
    <w:rsid w:val="000E1F0A"/>
    <w:rsid w:val="000E2E95"/>
    <w:rsid w:val="000E2F21"/>
    <w:rsid w:val="000E6849"/>
    <w:rsid w:val="000F0865"/>
    <w:rsid w:val="000F2985"/>
    <w:rsid w:val="00100C58"/>
    <w:rsid w:val="001018E7"/>
    <w:rsid w:val="0010327E"/>
    <w:rsid w:val="00103836"/>
    <w:rsid w:val="00104767"/>
    <w:rsid w:val="001074C3"/>
    <w:rsid w:val="001101EC"/>
    <w:rsid w:val="0011134A"/>
    <w:rsid w:val="00112241"/>
    <w:rsid w:val="00116439"/>
    <w:rsid w:val="00120F50"/>
    <w:rsid w:val="00121289"/>
    <w:rsid w:val="00124636"/>
    <w:rsid w:val="00126FB8"/>
    <w:rsid w:val="00135FFF"/>
    <w:rsid w:val="001430C1"/>
    <w:rsid w:val="00152254"/>
    <w:rsid w:val="00152502"/>
    <w:rsid w:val="00152F80"/>
    <w:rsid w:val="00154C9B"/>
    <w:rsid w:val="001750E0"/>
    <w:rsid w:val="00175A78"/>
    <w:rsid w:val="00182060"/>
    <w:rsid w:val="00185559"/>
    <w:rsid w:val="001925BA"/>
    <w:rsid w:val="001930ED"/>
    <w:rsid w:val="001944F7"/>
    <w:rsid w:val="001957AC"/>
    <w:rsid w:val="0019586E"/>
    <w:rsid w:val="001A1364"/>
    <w:rsid w:val="001A1D5A"/>
    <w:rsid w:val="001A4779"/>
    <w:rsid w:val="001A4D74"/>
    <w:rsid w:val="001A5FC5"/>
    <w:rsid w:val="001A772B"/>
    <w:rsid w:val="001A7C0B"/>
    <w:rsid w:val="001C1231"/>
    <w:rsid w:val="001C239B"/>
    <w:rsid w:val="001D029B"/>
    <w:rsid w:val="001D2779"/>
    <w:rsid w:val="001E0162"/>
    <w:rsid w:val="001E58F4"/>
    <w:rsid w:val="001E64B0"/>
    <w:rsid w:val="001E73C2"/>
    <w:rsid w:val="001E75C0"/>
    <w:rsid w:val="001F17BF"/>
    <w:rsid w:val="001F2FCD"/>
    <w:rsid w:val="001F507F"/>
    <w:rsid w:val="001F6286"/>
    <w:rsid w:val="001F7FAF"/>
    <w:rsid w:val="00204756"/>
    <w:rsid w:val="002072D1"/>
    <w:rsid w:val="00211B3B"/>
    <w:rsid w:val="0021337F"/>
    <w:rsid w:val="00213583"/>
    <w:rsid w:val="00213CB5"/>
    <w:rsid w:val="00214587"/>
    <w:rsid w:val="00220D2C"/>
    <w:rsid w:val="0022112E"/>
    <w:rsid w:val="002215BE"/>
    <w:rsid w:val="00221BC5"/>
    <w:rsid w:val="002237D9"/>
    <w:rsid w:val="002238AB"/>
    <w:rsid w:val="00224AB4"/>
    <w:rsid w:val="002311AB"/>
    <w:rsid w:val="0023333B"/>
    <w:rsid w:val="00236E04"/>
    <w:rsid w:val="00240C9E"/>
    <w:rsid w:val="00242F84"/>
    <w:rsid w:val="00243AB2"/>
    <w:rsid w:val="002449CE"/>
    <w:rsid w:val="00245A9E"/>
    <w:rsid w:val="00250620"/>
    <w:rsid w:val="002509D5"/>
    <w:rsid w:val="00251F2D"/>
    <w:rsid w:val="0025474D"/>
    <w:rsid w:val="00257251"/>
    <w:rsid w:val="00260290"/>
    <w:rsid w:val="0026050F"/>
    <w:rsid w:val="00261503"/>
    <w:rsid w:val="00263DAE"/>
    <w:rsid w:val="00266AA4"/>
    <w:rsid w:val="002759AA"/>
    <w:rsid w:val="0028138B"/>
    <w:rsid w:val="00285872"/>
    <w:rsid w:val="00292E3A"/>
    <w:rsid w:val="00293849"/>
    <w:rsid w:val="00293DC3"/>
    <w:rsid w:val="002962A4"/>
    <w:rsid w:val="0029715C"/>
    <w:rsid w:val="002976AC"/>
    <w:rsid w:val="002A17F1"/>
    <w:rsid w:val="002A63A2"/>
    <w:rsid w:val="002B03EE"/>
    <w:rsid w:val="002B1450"/>
    <w:rsid w:val="002B1BAA"/>
    <w:rsid w:val="002B42E0"/>
    <w:rsid w:val="002B763F"/>
    <w:rsid w:val="002C1051"/>
    <w:rsid w:val="002C1EAF"/>
    <w:rsid w:val="002C3137"/>
    <w:rsid w:val="002C422E"/>
    <w:rsid w:val="002C653A"/>
    <w:rsid w:val="002C785E"/>
    <w:rsid w:val="002E3037"/>
    <w:rsid w:val="002E30F2"/>
    <w:rsid w:val="002E3622"/>
    <w:rsid w:val="002E37EE"/>
    <w:rsid w:val="002E5C88"/>
    <w:rsid w:val="002E6A27"/>
    <w:rsid w:val="002E7682"/>
    <w:rsid w:val="002F4094"/>
    <w:rsid w:val="002F7A1C"/>
    <w:rsid w:val="00300742"/>
    <w:rsid w:val="00300D04"/>
    <w:rsid w:val="00300D79"/>
    <w:rsid w:val="003025A3"/>
    <w:rsid w:val="0030552C"/>
    <w:rsid w:val="00307C4D"/>
    <w:rsid w:val="00307EE4"/>
    <w:rsid w:val="00311EBD"/>
    <w:rsid w:val="00311FC8"/>
    <w:rsid w:val="00313942"/>
    <w:rsid w:val="00320E19"/>
    <w:rsid w:val="003224BE"/>
    <w:rsid w:val="003277FD"/>
    <w:rsid w:val="00330209"/>
    <w:rsid w:val="003321AB"/>
    <w:rsid w:val="003337B9"/>
    <w:rsid w:val="003344F4"/>
    <w:rsid w:val="003351C5"/>
    <w:rsid w:val="00341AB0"/>
    <w:rsid w:val="0034467C"/>
    <w:rsid w:val="00344E3F"/>
    <w:rsid w:val="0035509C"/>
    <w:rsid w:val="00356B45"/>
    <w:rsid w:val="003607E6"/>
    <w:rsid w:val="003613A5"/>
    <w:rsid w:val="00361C9C"/>
    <w:rsid w:val="00365056"/>
    <w:rsid w:val="00366335"/>
    <w:rsid w:val="0036775E"/>
    <w:rsid w:val="0037206E"/>
    <w:rsid w:val="00372ADB"/>
    <w:rsid w:val="0037413B"/>
    <w:rsid w:val="003743A6"/>
    <w:rsid w:val="003778A5"/>
    <w:rsid w:val="003818DA"/>
    <w:rsid w:val="00382D52"/>
    <w:rsid w:val="0038318F"/>
    <w:rsid w:val="0038465F"/>
    <w:rsid w:val="0038716E"/>
    <w:rsid w:val="00392F5C"/>
    <w:rsid w:val="00396EF2"/>
    <w:rsid w:val="003A0157"/>
    <w:rsid w:val="003A3A17"/>
    <w:rsid w:val="003A4515"/>
    <w:rsid w:val="003B7CF2"/>
    <w:rsid w:val="003C3A9B"/>
    <w:rsid w:val="003C4306"/>
    <w:rsid w:val="003C6EAF"/>
    <w:rsid w:val="003C6EC8"/>
    <w:rsid w:val="003C6EEA"/>
    <w:rsid w:val="003D31AE"/>
    <w:rsid w:val="003D31D7"/>
    <w:rsid w:val="003D3B2F"/>
    <w:rsid w:val="003D3FCD"/>
    <w:rsid w:val="003D4235"/>
    <w:rsid w:val="003D7A1A"/>
    <w:rsid w:val="003E209D"/>
    <w:rsid w:val="003E25CE"/>
    <w:rsid w:val="003E32E7"/>
    <w:rsid w:val="003E371B"/>
    <w:rsid w:val="003E71BF"/>
    <w:rsid w:val="003F0FE3"/>
    <w:rsid w:val="003F4E98"/>
    <w:rsid w:val="003F6113"/>
    <w:rsid w:val="004002BB"/>
    <w:rsid w:val="00404C2B"/>
    <w:rsid w:val="00405A23"/>
    <w:rsid w:val="004074F0"/>
    <w:rsid w:val="00415AA8"/>
    <w:rsid w:val="00416B58"/>
    <w:rsid w:val="00420971"/>
    <w:rsid w:val="00424340"/>
    <w:rsid w:val="00427050"/>
    <w:rsid w:val="004306DE"/>
    <w:rsid w:val="00430B9A"/>
    <w:rsid w:val="0043185A"/>
    <w:rsid w:val="00433542"/>
    <w:rsid w:val="004337C9"/>
    <w:rsid w:val="004340FE"/>
    <w:rsid w:val="00442A8A"/>
    <w:rsid w:val="004447D3"/>
    <w:rsid w:val="00452557"/>
    <w:rsid w:val="00456D36"/>
    <w:rsid w:val="00457D8F"/>
    <w:rsid w:val="00461A24"/>
    <w:rsid w:val="004626FA"/>
    <w:rsid w:val="00462C97"/>
    <w:rsid w:val="004715C1"/>
    <w:rsid w:val="00474E45"/>
    <w:rsid w:val="004750A6"/>
    <w:rsid w:val="00475C78"/>
    <w:rsid w:val="00476040"/>
    <w:rsid w:val="00480995"/>
    <w:rsid w:val="00482A73"/>
    <w:rsid w:val="0048388C"/>
    <w:rsid w:val="00484163"/>
    <w:rsid w:val="00486D33"/>
    <w:rsid w:val="00492C67"/>
    <w:rsid w:val="0049604A"/>
    <w:rsid w:val="004A1091"/>
    <w:rsid w:val="004A1DA4"/>
    <w:rsid w:val="004A2C7C"/>
    <w:rsid w:val="004A35CB"/>
    <w:rsid w:val="004A3C76"/>
    <w:rsid w:val="004A5714"/>
    <w:rsid w:val="004A6A1A"/>
    <w:rsid w:val="004B2D82"/>
    <w:rsid w:val="004B37C7"/>
    <w:rsid w:val="004B4658"/>
    <w:rsid w:val="004B4757"/>
    <w:rsid w:val="004B60CD"/>
    <w:rsid w:val="004B734E"/>
    <w:rsid w:val="004C2669"/>
    <w:rsid w:val="004C322F"/>
    <w:rsid w:val="004C5722"/>
    <w:rsid w:val="004C5D56"/>
    <w:rsid w:val="004C6D35"/>
    <w:rsid w:val="004C7B5C"/>
    <w:rsid w:val="004D0B4D"/>
    <w:rsid w:val="004D248A"/>
    <w:rsid w:val="004D26F1"/>
    <w:rsid w:val="004D3DD2"/>
    <w:rsid w:val="004D53BC"/>
    <w:rsid w:val="004E1F21"/>
    <w:rsid w:val="004E4429"/>
    <w:rsid w:val="004E4802"/>
    <w:rsid w:val="004E6278"/>
    <w:rsid w:val="004E68B3"/>
    <w:rsid w:val="004E7E12"/>
    <w:rsid w:val="004F019B"/>
    <w:rsid w:val="004F379A"/>
    <w:rsid w:val="004F50AB"/>
    <w:rsid w:val="004F533B"/>
    <w:rsid w:val="004F61C2"/>
    <w:rsid w:val="00505851"/>
    <w:rsid w:val="00506271"/>
    <w:rsid w:val="005102F9"/>
    <w:rsid w:val="0051070F"/>
    <w:rsid w:val="00510D0F"/>
    <w:rsid w:val="00511DBB"/>
    <w:rsid w:val="00514E2E"/>
    <w:rsid w:val="0051659D"/>
    <w:rsid w:val="00517E55"/>
    <w:rsid w:val="00521349"/>
    <w:rsid w:val="00521DF2"/>
    <w:rsid w:val="005273AF"/>
    <w:rsid w:val="005336F3"/>
    <w:rsid w:val="0053383F"/>
    <w:rsid w:val="005364C5"/>
    <w:rsid w:val="005365BC"/>
    <w:rsid w:val="00542005"/>
    <w:rsid w:val="0054566E"/>
    <w:rsid w:val="005464E7"/>
    <w:rsid w:val="00546E98"/>
    <w:rsid w:val="00551B4B"/>
    <w:rsid w:val="005532DA"/>
    <w:rsid w:val="00553829"/>
    <w:rsid w:val="00560B82"/>
    <w:rsid w:val="0056269E"/>
    <w:rsid w:val="00573A51"/>
    <w:rsid w:val="0057653E"/>
    <w:rsid w:val="00577837"/>
    <w:rsid w:val="00581762"/>
    <w:rsid w:val="00581ADF"/>
    <w:rsid w:val="00581F5F"/>
    <w:rsid w:val="00582AA8"/>
    <w:rsid w:val="005859A2"/>
    <w:rsid w:val="005865E4"/>
    <w:rsid w:val="00586B5D"/>
    <w:rsid w:val="00586D84"/>
    <w:rsid w:val="00591587"/>
    <w:rsid w:val="00596E8D"/>
    <w:rsid w:val="005A21DC"/>
    <w:rsid w:val="005A6C19"/>
    <w:rsid w:val="005B069F"/>
    <w:rsid w:val="005B278A"/>
    <w:rsid w:val="005B31F5"/>
    <w:rsid w:val="005B405C"/>
    <w:rsid w:val="005B64DC"/>
    <w:rsid w:val="005B78CF"/>
    <w:rsid w:val="005C56FB"/>
    <w:rsid w:val="005C6AC4"/>
    <w:rsid w:val="005C73A8"/>
    <w:rsid w:val="005E2072"/>
    <w:rsid w:val="005E22AE"/>
    <w:rsid w:val="005E641D"/>
    <w:rsid w:val="005E6702"/>
    <w:rsid w:val="005E728A"/>
    <w:rsid w:val="005E76FD"/>
    <w:rsid w:val="005E797C"/>
    <w:rsid w:val="005F13CD"/>
    <w:rsid w:val="005F3822"/>
    <w:rsid w:val="005F6612"/>
    <w:rsid w:val="00600313"/>
    <w:rsid w:val="006015B7"/>
    <w:rsid w:val="0060502B"/>
    <w:rsid w:val="00610468"/>
    <w:rsid w:val="00610660"/>
    <w:rsid w:val="006108F9"/>
    <w:rsid w:val="00611F5B"/>
    <w:rsid w:val="00614FBA"/>
    <w:rsid w:val="006150B2"/>
    <w:rsid w:val="006237FE"/>
    <w:rsid w:val="0063252F"/>
    <w:rsid w:val="00632B6A"/>
    <w:rsid w:val="00634B01"/>
    <w:rsid w:val="00637A94"/>
    <w:rsid w:val="00645B3C"/>
    <w:rsid w:val="006465BC"/>
    <w:rsid w:val="0065034E"/>
    <w:rsid w:val="00651696"/>
    <w:rsid w:val="00651A7D"/>
    <w:rsid w:val="00653954"/>
    <w:rsid w:val="006539EA"/>
    <w:rsid w:val="00654AED"/>
    <w:rsid w:val="00654EED"/>
    <w:rsid w:val="006557E5"/>
    <w:rsid w:val="00655C25"/>
    <w:rsid w:val="0065670E"/>
    <w:rsid w:val="0066424D"/>
    <w:rsid w:val="00673CD1"/>
    <w:rsid w:val="00674965"/>
    <w:rsid w:val="00675DFA"/>
    <w:rsid w:val="00677EBE"/>
    <w:rsid w:val="00680B3A"/>
    <w:rsid w:val="006819E6"/>
    <w:rsid w:val="00685FC4"/>
    <w:rsid w:val="0069406D"/>
    <w:rsid w:val="00695D07"/>
    <w:rsid w:val="00696B34"/>
    <w:rsid w:val="006A0789"/>
    <w:rsid w:val="006A0920"/>
    <w:rsid w:val="006A0F22"/>
    <w:rsid w:val="006A1262"/>
    <w:rsid w:val="006B3AE5"/>
    <w:rsid w:val="006B704E"/>
    <w:rsid w:val="006B7C9E"/>
    <w:rsid w:val="006C2927"/>
    <w:rsid w:val="006D1E9C"/>
    <w:rsid w:val="006D3F64"/>
    <w:rsid w:val="006D5E1D"/>
    <w:rsid w:val="006E1C4A"/>
    <w:rsid w:val="006E301B"/>
    <w:rsid w:val="006E3D7F"/>
    <w:rsid w:val="006E47B1"/>
    <w:rsid w:val="006E5E18"/>
    <w:rsid w:val="006E6505"/>
    <w:rsid w:val="006F0591"/>
    <w:rsid w:val="006F0BD5"/>
    <w:rsid w:val="006F4293"/>
    <w:rsid w:val="0070034C"/>
    <w:rsid w:val="00700B87"/>
    <w:rsid w:val="00701614"/>
    <w:rsid w:val="0070290B"/>
    <w:rsid w:val="007030DE"/>
    <w:rsid w:val="00707988"/>
    <w:rsid w:val="00711358"/>
    <w:rsid w:val="00711FD0"/>
    <w:rsid w:val="0071291E"/>
    <w:rsid w:val="00713999"/>
    <w:rsid w:val="00721EC3"/>
    <w:rsid w:val="00723487"/>
    <w:rsid w:val="0072498C"/>
    <w:rsid w:val="007259BC"/>
    <w:rsid w:val="00731507"/>
    <w:rsid w:val="00733FFA"/>
    <w:rsid w:val="00734697"/>
    <w:rsid w:val="00734962"/>
    <w:rsid w:val="0073496B"/>
    <w:rsid w:val="00734E20"/>
    <w:rsid w:val="00737C12"/>
    <w:rsid w:val="00740775"/>
    <w:rsid w:val="007427A4"/>
    <w:rsid w:val="00743CD2"/>
    <w:rsid w:val="00747F90"/>
    <w:rsid w:val="00753ACC"/>
    <w:rsid w:val="00753ADD"/>
    <w:rsid w:val="00756530"/>
    <w:rsid w:val="00763C85"/>
    <w:rsid w:val="00764CB6"/>
    <w:rsid w:val="0076560B"/>
    <w:rsid w:val="00772D7C"/>
    <w:rsid w:val="00773285"/>
    <w:rsid w:val="0077557C"/>
    <w:rsid w:val="00775A30"/>
    <w:rsid w:val="00776767"/>
    <w:rsid w:val="00785EB3"/>
    <w:rsid w:val="00786564"/>
    <w:rsid w:val="00786A5A"/>
    <w:rsid w:val="007968D3"/>
    <w:rsid w:val="00797E5F"/>
    <w:rsid w:val="007A35C2"/>
    <w:rsid w:val="007A3E91"/>
    <w:rsid w:val="007B0E29"/>
    <w:rsid w:val="007B5369"/>
    <w:rsid w:val="007C4D12"/>
    <w:rsid w:val="007C55C8"/>
    <w:rsid w:val="007C59A0"/>
    <w:rsid w:val="007D068D"/>
    <w:rsid w:val="007D29E1"/>
    <w:rsid w:val="007D4D13"/>
    <w:rsid w:val="007D743A"/>
    <w:rsid w:val="007E3EEA"/>
    <w:rsid w:val="007F23D1"/>
    <w:rsid w:val="007F2725"/>
    <w:rsid w:val="007F77B4"/>
    <w:rsid w:val="00800D64"/>
    <w:rsid w:val="00815E25"/>
    <w:rsid w:val="00816437"/>
    <w:rsid w:val="00817487"/>
    <w:rsid w:val="00821564"/>
    <w:rsid w:val="00823125"/>
    <w:rsid w:val="00823331"/>
    <w:rsid w:val="00823D9D"/>
    <w:rsid w:val="0082423C"/>
    <w:rsid w:val="008263B1"/>
    <w:rsid w:val="00830194"/>
    <w:rsid w:val="00834625"/>
    <w:rsid w:val="0083533C"/>
    <w:rsid w:val="00840B0A"/>
    <w:rsid w:val="008419A9"/>
    <w:rsid w:val="00841AA6"/>
    <w:rsid w:val="00845870"/>
    <w:rsid w:val="00846443"/>
    <w:rsid w:val="00850022"/>
    <w:rsid w:val="00851636"/>
    <w:rsid w:val="00852438"/>
    <w:rsid w:val="00853C0D"/>
    <w:rsid w:val="00853F62"/>
    <w:rsid w:val="008549EB"/>
    <w:rsid w:val="00854A06"/>
    <w:rsid w:val="00856C25"/>
    <w:rsid w:val="00856CE9"/>
    <w:rsid w:val="0086029F"/>
    <w:rsid w:val="00860730"/>
    <w:rsid w:val="00862F08"/>
    <w:rsid w:val="008630E1"/>
    <w:rsid w:val="0086462A"/>
    <w:rsid w:val="0086727F"/>
    <w:rsid w:val="00872603"/>
    <w:rsid w:val="00872CF5"/>
    <w:rsid w:val="008731FD"/>
    <w:rsid w:val="0088633C"/>
    <w:rsid w:val="00886393"/>
    <w:rsid w:val="008903ED"/>
    <w:rsid w:val="00891E01"/>
    <w:rsid w:val="00892324"/>
    <w:rsid w:val="00895363"/>
    <w:rsid w:val="0089557F"/>
    <w:rsid w:val="008A21EA"/>
    <w:rsid w:val="008A44E1"/>
    <w:rsid w:val="008A5411"/>
    <w:rsid w:val="008A6621"/>
    <w:rsid w:val="008A6D85"/>
    <w:rsid w:val="008B4E04"/>
    <w:rsid w:val="008B5DC7"/>
    <w:rsid w:val="008B5FB4"/>
    <w:rsid w:val="008B6BA6"/>
    <w:rsid w:val="008B7AFB"/>
    <w:rsid w:val="008C1D39"/>
    <w:rsid w:val="008C4E0B"/>
    <w:rsid w:val="008C5326"/>
    <w:rsid w:val="008C58C2"/>
    <w:rsid w:val="008C68C8"/>
    <w:rsid w:val="008D0769"/>
    <w:rsid w:val="008D3A60"/>
    <w:rsid w:val="008E28EC"/>
    <w:rsid w:val="008F2042"/>
    <w:rsid w:val="008F58C8"/>
    <w:rsid w:val="00900B0E"/>
    <w:rsid w:val="00901494"/>
    <w:rsid w:val="009072AF"/>
    <w:rsid w:val="0091033E"/>
    <w:rsid w:val="009110A7"/>
    <w:rsid w:val="00912434"/>
    <w:rsid w:val="0091424B"/>
    <w:rsid w:val="00916B70"/>
    <w:rsid w:val="009213D9"/>
    <w:rsid w:val="00922F35"/>
    <w:rsid w:val="00924E25"/>
    <w:rsid w:val="00926AE3"/>
    <w:rsid w:val="00926E17"/>
    <w:rsid w:val="00926E4B"/>
    <w:rsid w:val="00942FB0"/>
    <w:rsid w:val="00943449"/>
    <w:rsid w:val="00944D1C"/>
    <w:rsid w:val="009457D7"/>
    <w:rsid w:val="009468EB"/>
    <w:rsid w:val="00952053"/>
    <w:rsid w:val="00955E72"/>
    <w:rsid w:val="00960C07"/>
    <w:rsid w:val="00964671"/>
    <w:rsid w:val="00970E39"/>
    <w:rsid w:val="00972256"/>
    <w:rsid w:val="00972647"/>
    <w:rsid w:val="009733A4"/>
    <w:rsid w:val="00977EF7"/>
    <w:rsid w:val="00982255"/>
    <w:rsid w:val="00984011"/>
    <w:rsid w:val="00986403"/>
    <w:rsid w:val="00991CFB"/>
    <w:rsid w:val="009A1E85"/>
    <w:rsid w:val="009C0FC1"/>
    <w:rsid w:val="009C141B"/>
    <w:rsid w:val="009C308F"/>
    <w:rsid w:val="009C446C"/>
    <w:rsid w:val="009C5DBB"/>
    <w:rsid w:val="009C7A15"/>
    <w:rsid w:val="009C7DCD"/>
    <w:rsid w:val="009D11A3"/>
    <w:rsid w:val="009D2346"/>
    <w:rsid w:val="009E2F61"/>
    <w:rsid w:val="009E4C97"/>
    <w:rsid w:val="009E6181"/>
    <w:rsid w:val="009E7A70"/>
    <w:rsid w:val="009F1973"/>
    <w:rsid w:val="009F2456"/>
    <w:rsid w:val="009F2889"/>
    <w:rsid w:val="009F5E72"/>
    <w:rsid w:val="009F79B8"/>
    <w:rsid w:val="00A04CD2"/>
    <w:rsid w:val="00A07391"/>
    <w:rsid w:val="00A12115"/>
    <w:rsid w:val="00A12D0A"/>
    <w:rsid w:val="00A13674"/>
    <w:rsid w:val="00A145CE"/>
    <w:rsid w:val="00A14A01"/>
    <w:rsid w:val="00A151AF"/>
    <w:rsid w:val="00A22148"/>
    <w:rsid w:val="00A23EE8"/>
    <w:rsid w:val="00A256FE"/>
    <w:rsid w:val="00A35630"/>
    <w:rsid w:val="00A40C15"/>
    <w:rsid w:val="00A41A7E"/>
    <w:rsid w:val="00A4485E"/>
    <w:rsid w:val="00A454CA"/>
    <w:rsid w:val="00A473F6"/>
    <w:rsid w:val="00A47A94"/>
    <w:rsid w:val="00A47B1A"/>
    <w:rsid w:val="00A507BB"/>
    <w:rsid w:val="00A65DEF"/>
    <w:rsid w:val="00A72775"/>
    <w:rsid w:val="00A731DF"/>
    <w:rsid w:val="00A73F4E"/>
    <w:rsid w:val="00A744C2"/>
    <w:rsid w:val="00A74E03"/>
    <w:rsid w:val="00A77540"/>
    <w:rsid w:val="00A811A4"/>
    <w:rsid w:val="00A82082"/>
    <w:rsid w:val="00A83F65"/>
    <w:rsid w:val="00A85656"/>
    <w:rsid w:val="00A87268"/>
    <w:rsid w:val="00A9246E"/>
    <w:rsid w:val="00AA034D"/>
    <w:rsid w:val="00AA0888"/>
    <w:rsid w:val="00AA2669"/>
    <w:rsid w:val="00AA2864"/>
    <w:rsid w:val="00AA5A8F"/>
    <w:rsid w:val="00AA6343"/>
    <w:rsid w:val="00AA7207"/>
    <w:rsid w:val="00AB3176"/>
    <w:rsid w:val="00AB40CB"/>
    <w:rsid w:val="00AC13B3"/>
    <w:rsid w:val="00AC386D"/>
    <w:rsid w:val="00AC3A3F"/>
    <w:rsid w:val="00AC58D3"/>
    <w:rsid w:val="00AC775B"/>
    <w:rsid w:val="00AD743A"/>
    <w:rsid w:val="00AE4B31"/>
    <w:rsid w:val="00AF2260"/>
    <w:rsid w:val="00B01127"/>
    <w:rsid w:val="00B0222A"/>
    <w:rsid w:val="00B06B8D"/>
    <w:rsid w:val="00B120E7"/>
    <w:rsid w:val="00B169DA"/>
    <w:rsid w:val="00B16D3F"/>
    <w:rsid w:val="00B178BB"/>
    <w:rsid w:val="00B17A9C"/>
    <w:rsid w:val="00B2285B"/>
    <w:rsid w:val="00B24295"/>
    <w:rsid w:val="00B27EC6"/>
    <w:rsid w:val="00B31300"/>
    <w:rsid w:val="00B33091"/>
    <w:rsid w:val="00B3321E"/>
    <w:rsid w:val="00B3326F"/>
    <w:rsid w:val="00B365B3"/>
    <w:rsid w:val="00B37742"/>
    <w:rsid w:val="00B41CA8"/>
    <w:rsid w:val="00B4204C"/>
    <w:rsid w:val="00B46B67"/>
    <w:rsid w:val="00B47BC3"/>
    <w:rsid w:val="00B50614"/>
    <w:rsid w:val="00B51D5E"/>
    <w:rsid w:val="00B57CE4"/>
    <w:rsid w:val="00B6118C"/>
    <w:rsid w:val="00B615C6"/>
    <w:rsid w:val="00B63743"/>
    <w:rsid w:val="00B64F5E"/>
    <w:rsid w:val="00B7007D"/>
    <w:rsid w:val="00B81F11"/>
    <w:rsid w:val="00B823BE"/>
    <w:rsid w:val="00B84156"/>
    <w:rsid w:val="00B84F96"/>
    <w:rsid w:val="00B860DE"/>
    <w:rsid w:val="00B90738"/>
    <w:rsid w:val="00B91E00"/>
    <w:rsid w:val="00B9415B"/>
    <w:rsid w:val="00B95756"/>
    <w:rsid w:val="00B96EC0"/>
    <w:rsid w:val="00BA17AC"/>
    <w:rsid w:val="00BA1883"/>
    <w:rsid w:val="00BA2FC4"/>
    <w:rsid w:val="00BA60DD"/>
    <w:rsid w:val="00BA6EB9"/>
    <w:rsid w:val="00BB00EF"/>
    <w:rsid w:val="00BB11A5"/>
    <w:rsid w:val="00BB2B8D"/>
    <w:rsid w:val="00BB3523"/>
    <w:rsid w:val="00BB4F27"/>
    <w:rsid w:val="00BB50C7"/>
    <w:rsid w:val="00BB70DE"/>
    <w:rsid w:val="00BB7313"/>
    <w:rsid w:val="00BC1FC4"/>
    <w:rsid w:val="00BC2F16"/>
    <w:rsid w:val="00BC47DB"/>
    <w:rsid w:val="00BC56C8"/>
    <w:rsid w:val="00BC7BAA"/>
    <w:rsid w:val="00BD01A3"/>
    <w:rsid w:val="00BE0388"/>
    <w:rsid w:val="00BE0FCB"/>
    <w:rsid w:val="00BE1BC1"/>
    <w:rsid w:val="00BE1DD9"/>
    <w:rsid w:val="00BE6E6E"/>
    <w:rsid w:val="00BE7C69"/>
    <w:rsid w:val="00BF14B2"/>
    <w:rsid w:val="00BF385C"/>
    <w:rsid w:val="00BF4CC4"/>
    <w:rsid w:val="00BF5AF8"/>
    <w:rsid w:val="00BF66F3"/>
    <w:rsid w:val="00C0147E"/>
    <w:rsid w:val="00C0427C"/>
    <w:rsid w:val="00C12AC8"/>
    <w:rsid w:val="00C13BD3"/>
    <w:rsid w:val="00C154ED"/>
    <w:rsid w:val="00C17477"/>
    <w:rsid w:val="00C2182C"/>
    <w:rsid w:val="00C220D9"/>
    <w:rsid w:val="00C24127"/>
    <w:rsid w:val="00C26202"/>
    <w:rsid w:val="00C266FB"/>
    <w:rsid w:val="00C26824"/>
    <w:rsid w:val="00C301E6"/>
    <w:rsid w:val="00C30FC1"/>
    <w:rsid w:val="00C35351"/>
    <w:rsid w:val="00C35D6B"/>
    <w:rsid w:val="00C36803"/>
    <w:rsid w:val="00C3779F"/>
    <w:rsid w:val="00C37FDD"/>
    <w:rsid w:val="00C4287D"/>
    <w:rsid w:val="00C43F44"/>
    <w:rsid w:val="00C562EA"/>
    <w:rsid w:val="00C60015"/>
    <w:rsid w:val="00C6192D"/>
    <w:rsid w:val="00C631A4"/>
    <w:rsid w:val="00C65835"/>
    <w:rsid w:val="00C7216A"/>
    <w:rsid w:val="00C7226E"/>
    <w:rsid w:val="00C758B0"/>
    <w:rsid w:val="00C77683"/>
    <w:rsid w:val="00C81556"/>
    <w:rsid w:val="00C820C9"/>
    <w:rsid w:val="00C84A93"/>
    <w:rsid w:val="00C86692"/>
    <w:rsid w:val="00C8762C"/>
    <w:rsid w:val="00C911F1"/>
    <w:rsid w:val="00C91E97"/>
    <w:rsid w:val="00C92B65"/>
    <w:rsid w:val="00C956B1"/>
    <w:rsid w:val="00C95D50"/>
    <w:rsid w:val="00CA0363"/>
    <w:rsid w:val="00CA093C"/>
    <w:rsid w:val="00CA31A9"/>
    <w:rsid w:val="00CA49A4"/>
    <w:rsid w:val="00CA6A64"/>
    <w:rsid w:val="00CB0C67"/>
    <w:rsid w:val="00CB4498"/>
    <w:rsid w:val="00CB5F0F"/>
    <w:rsid w:val="00CC0733"/>
    <w:rsid w:val="00CC30AC"/>
    <w:rsid w:val="00CC4F85"/>
    <w:rsid w:val="00CD04D6"/>
    <w:rsid w:val="00CD1914"/>
    <w:rsid w:val="00CD42DB"/>
    <w:rsid w:val="00CD62CF"/>
    <w:rsid w:val="00CE18D3"/>
    <w:rsid w:val="00CE1EF5"/>
    <w:rsid w:val="00CE5602"/>
    <w:rsid w:val="00CF1892"/>
    <w:rsid w:val="00CF1AD0"/>
    <w:rsid w:val="00CF4CFD"/>
    <w:rsid w:val="00CF657B"/>
    <w:rsid w:val="00CF797F"/>
    <w:rsid w:val="00CF7D87"/>
    <w:rsid w:val="00D125A5"/>
    <w:rsid w:val="00D1517A"/>
    <w:rsid w:val="00D15453"/>
    <w:rsid w:val="00D15F07"/>
    <w:rsid w:val="00D170A3"/>
    <w:rsid w:val="00D200C3"/>
    <w:rsid w:val="00D22C73"/>
    <w:rsid w:val="00D2393A"/>
    <w:rsid w:val="00D240F3"/>
    <w:rsid w:val="00D24F02"/>
    <w:rsid w:val="00D33C8D"/>
    <w:rsid w:val="00D444B5"/>
    <w:rsid w:val="00D5073C"/>
    <w:rsid w:val="00D549E2"/>
    <w:rsid w:val="00D54F17"/>
    <w:rsid w:val="00D61DEB"/>
    <w:rsid w:val="00D63435"/>
    <w:rsid w:val="00D6456F"/>
    <w:rsid w:val="00D668CC"/>
    <w:rsid w:val="00D66F71"/>
    <w:rsid w:val="00D7114F"/>
    <w:rsid w:val="00D73551"/>
    <w:rsid w:val="00D81A14"/>
    <w:rsid w:val="00D81F2D"/>
    <w:rsid w:val="00D90549"/>
    <w:rsid w:val="00D90B0C"/>
    <w:rsid w:val="00D96A6D"/>
    <w:rsid w:val="00D97381"/>
    <w:rsid w:val="00DA0791"/>
    <w:rsid w:val="00DA24A5"/>
    <w:rsid w:val="00DA46ED"/>
    <w:rsid w:val="00DC0888"/>
    <w:rsid w:val="00DC3AAC"/>
    <w:rsid w:val="00DC6332"/>
    <w:rsid w:val="00DC669A"/>
    <w:rsid w:val="00DC77E9"/>
    <w:rsid w:val="00DE1EA4"/>
    <w:rsid w:val="00DE27C7"/>
    <w:rsid w:val="00DE3D5A"/>
    <w:rsid w:val="00DE5F79"/>
    <w:rsid w:val="00DE61F6"/>
    <w:rsid w:val="00DE6501"/>
    <w:rsid w:val="00DE6C2C"/>
    <w:rsid w:val="00DF01AB"/>
    <w:rsid w:val="00DF1C95"/>
    <w:rsid w:val="00DF29DC"/>
    <w:rsid w:val="00DF38A5"/>
    <w:rsid w:val="00DF4375"/>
    <w:rsid w:val="00DF6734"/>
    <w:rsid w:val="00DF6F17"/>
    <w:rsid w:val="00E00054"/>
    <w:rsid w:val="00E0262C"/>
    <w:rsid w:val="00E03262"/>
    <w:rsid w:val="00E05AA4"/>
    <w:rsid w:val="00E06121"/>
    <w:rsid w:val="00E07016"/>
    <w:rsid w:val="00E121C3"/>
    <w:rsid w:val="00E13F41"/>
    <w:rsid w:val="00E14228"/>
    <w:rsid w:val="00E14B94"/>
    <w:rsid w:val="00E1678D"/>
    <w:rsid w:val="00E17F8A"/>
    <w:rsid w:val="00E210C9"/>
    <w:rsid w:val="00E23236"/>
    <w:rsid w:val="00E23279"/>
    <w:rsid w:val="00E24BB4"/>
    <w:rsid w:val="00E272EB"/>
    <w:rsid w:val="00E329D4"/>
    <w:rsid w:val="00E358C3"/>
    <w:rsid w:val="00E3782F"/>
    <w:rsid w:val="00E42344"/>
    <w:rsid w:val="00E45813"/>
    <w:rsid w:val="00E53717"/>
    <w:rsid w:val="00E55DF8"/>
    <w:rsid w:val="00E617E4"/>
    <w:rsid w:val="00E648BD"/>
    <w:rsid w:val="00E73A05"/>
    <w:rsid w:val="00E74156"/>
    <w:rsid w:val="00E775D1"/>
    <w:rsid w:val="00E82C8D"/>
    <w:rsid w:val="00E83132"/>
    <w:rsid w:val="00E84E1A"/>
    <w:rsid w:val="00E91A84"/>
    <w:rsid w:val="00E9261C"/>
    <w:rsid w:val="00E966EA"/>
    <w:rsid w:val="00EA1033"/>
    <w:rsid w:val="00EA13B1"/>
    <w:rsid w:val="00EA3AA0"/>
    <w:rsid w:val="00EA44A3"/>
    <w:rsid w:val="00EA754F"/>
    <w:rsid w:val="00EB0BA4"/>
    <w:rsid w:val="00EB145A"/>
    <w:rsid w:val="00EB2453"/>
    <w:rsid w:val="00EB3534"/>
    <w:rsid w:val="00EB7E11"/>
    <w:rsid w:val="00EC06EF"/>
    <w:rsid w:val="00EC1FF0"/>
    <w:rsid w:val="00EC242D"/>
    <w:rsid w:val="00EC27EE"/>
    <w:rsid w:val="00EC4BEB"/>
    <w:rsid w:val="00EC69A1"/>
    <w:rsid w:val="00EC6FD6"/>
    <w:rsid w:val="00EC7163"/>
    <w:rsid w:val="00EC755F"/>
    <w:rsid w:val="00ED3829"/>
    <w:rsid w:val="00ED41DA"/>
    <w:rsid w:val="00ED5101"/>
    <w:rsid w:val="00ED73BC"/>
    <w:rsid w:val="00EE5EB9"/>
    <w:rsid w:val="00EF0794"/>
    <w:rsid w:val="00EF0C75"/>
    <w:rsid w:val="00EF32CD"/>
    <w:rsid w:val="00EF35D2"/>
    <w:rsid w:val="00EF3C02"/>
    <w:rsid w:val="00EF48C3"/>
    <w:rsid w:val="00EF7EAB"/>
    <w:rsid w:val="00F0072B"/>
    <w:rsid w:val="00F03B74"/>
    <w:rsid w:val="00F04744"/>
    <w:rsid w:val="00F04FF8"/>
    <w:rsid w:val="00F1526B"/>
    <w:rsid w:val="00F153ED"/>
    <w:rsid w:val="00F23DD0"/>
    <w:rsid w:val="00F24DC7"/>
    <w:rsid w:val="00F2527C"/>
    <w:rsid w:val="00F25719"/>
    <w:rsid w:val="00F257A8"/>
    <w:rsid w:val="00F263E8"/>
    <w:rsid w:val="00F26535"/>
    <w:rsid w:val="00F26C1A"/>
    <w:rsid w:val="00F27D93"/>
    <w:rsid w:val="00F3084E"/>
    <w:rsid w:val="00F35B85"/>
    <w:rsid w:val="00F36099"/>
    <w:rsid w:val="00F415A3"/>
    <w:rsid w:val="00F46A52"/>
    <w:rsid w:val="00F51DB9"/>
    <w:rsid w:val="00F52B09"/>
    <w:rsid w:val="00F54337"/>
    <w:rsid w:val="00F54571"/>
    <w:rsid w:val="00F54A21"/>
    <w:rsid w:val="00F564C8"/>
    <w:rsid w:val="00F57780"/>
    <w:rsid w:val="00F615B6"/>
    <w:rsid w:val="00F62122"/>
    <w:rsid w:val="00F6219C"/>
    <w:rsid w:val="00F655E6"/>
    <w:rsid w:val="00F65A0D"/>
    <w:rsid w:val="00F67C45"/>
    <w:rsid w:val="00F70100"/>
    <w:rsid w:val="00F74461"/>
    <w:rsid w:val="00F74C5D"/>
    <w:rsid w:val="00F7766B"/>
    <w:rsid w:val="00F77A22"/>
    <w:rsid w:val="00F802CD"/>
    <w:rsid w:val="00F82AAF"/>
    <w:rsid w:val="00F833C0"/>
    <w:rsid w:val="00F8411C"/>
    <w:rsid w:val="00F8452D"/>
    <w:rsid w:val="00F855D4"/>
    <w:rsid w:val="00F85CB8"/>
    <w:rsid w:val="00F86E7E"/>
    <w:rsid w:val="00F87175"/>
    <w:rsid w:val="00F91632"/>
    <w:rsid w:val="00F923F7"/>
    <w:rsid w:val="00F92982"/>
    <w:rsid w:val="00F958AE"/>
    <w:rsid w:val="00F95DE9"/>
    <w:rsid w:val="00F960C8"/>
    <w:rsid w:val="00FB0CED"/>
    <w:rsid w:val="00FB3F3C"/>
    <w:rsid w:val="00FB5198"/>
    <w:rsid w:val="00FC0DDE"/>
    <w:rsid w:val="00FC324F"/>
    <w:rsid w:val="00FC3C15"/>
    <w:rsid w:val="00FC4283"/>
    <w:rsid w:val="00FC4630"/>
    <w:rsid w:val="00FC4C52"/>
    <w:rsid w:val="00FC52C2"/>
    <w:rsid w:val="00FD5188"/>
    <w:rsid w:val="00FE58D8"/>
    <w:rsid w:val="00FF2E7A"/>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99827"/>
  <w15:docId w15:val="{FA3CDC8D-9CB6-48A4-9E6C-75D2415F2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1424B"/>
    <w:rPr>
      <w:color w:val="0000FF"/>
      <w:u w:val="single"/>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
    <w:basedOn w:val="Normal"/>
    <w:link w:val="HeaderChar"/>
    <w:uiPriority w:val="99"/>
    <w:rsid w:val="00977EF7"/>
    <w:pPr>
      <w:tabs>
        <w:tab w:val="center" w:pos="4536"/>
        <w:tab w:val="right" w:pos="9072"/>
      </w:tabs>
      <w:jc w:val="both"/>
    </w:pPr>
    <w:rPr>
      <w:rFonts w:ascii="Humanist777" w:hAnsi="Humanist777"/>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
    <w:link w:val="Header"/>
    <w:uiPriority w:val="99"/>
    <w:rsid w:val="00977EF7"/>
    <w:rPr>
      <w:rFonts w:ascii="Humanist777" w:hAnsi="Humanist777"/>
      <w:sz w:val="24"/>
      <w:szCs w:val="24"/>
      <w:lang w:val="en-US" w:eastAsia="en-US" w:bidi="ar-SA"/>
    </w:rPr>
  </w:style>
  <w:style w:type="paragraph" w:styleId="Footer">
    <w:name w:val="footer"/>
    <w:basedOn w:val="Normal"/>
    <w:link w:val="FooterChar1"/>
    <w:uiPriority w:val="99"/>
    <w:rsid w:val="00977EF7"/>
    <w:pPr>
      <w:tabs>
        <w:tab w:val="center" w:pos="4320"/>
        <w:tab w:val="right" w:pos="8640"/>
      </w:tabs>
    </w:pPr>
  </w:style>
  <w:style w:type="character" w:styleId="PageNumber">
    <w:name w:val="page number"/>
    <w:basedOn w:val="DefaultParagraphFont"/>
    <w:rsid w:val="00977EF7"/>
  </w:style>
  <w:style w:type="paragraph" w:styleId="BodyTextIndent">
    <w:name w:val="Body Text Indent"/>
    <w:basedOn w:val="Normal"/>
    <w:link w:val="BodyTextIndentChar"/>
    <w:semiHidden/>
    <w:rsid w:val="0021337F"/>
    <w:pPr>
      <w:ind w:right="682" w:firstLine="504"/>
    </w:pPr>
    <w:rPr>
      <w:lang w:val="sl-SI"/>
    </w:rPr>
  </w:style>
  <w:style w:type="character" w:customStyle="1" w:styleId="BodyTextIndentChar">
    <w:name w:val="Body Text Indent Char"/>
    <w:link w:val="BodyTextIndent"/>
    <w:semiHidden/>
    <w:rsid w:val="0021337F"/>
    <w:rPr>
      <w:sz w:val="24"/>
      <w:szCs w:val="24"/>
      <w:lang w:val="sl-SI" w:eastAsia="en-US" w:bidi="ar-SA"/>
    </w:rPr>
  </w:style>
  <w:style w:type="character" w:customStyle="1" w:styleId="FooterChar1">
    <w:name w:val="Footer Char1"/>
    <w:link w:val="Footer"/>
    <w:uiPriority w:val="99"/>
    <w:rsid w:val="0021337F"/>
    <w:rPr>
      <w:sz w:val="24"/>
      <w:szCs w:val="24"/>
      <w:lang w:val="en-US" w:eastAsia="en-US" w:bidi="ar-SA"/>
    </w:rPr>
  </w:style>
  <w:style w:type="table" w:styleId="TableGrid">
    <w:name w:val="Table Grid"/>
    <w:basedOn w:val="TableNormal"/>
    <w:rsid w:val="004F5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A0920"/>
    <w:rPr>
      <w:rFonts w:ascii="Calibri" w:eastAsia="MS Mincho" w:hAnsi="Calibri"/>
      <w:sz w:val="22"/>
      <w:szCs w:val="22"/>
      <w:lang w:val="en-US" w:eastAsia="ja-JP"/>
    </w:rPr>
  </w:style>
  <w:style w:type="character" w:customStyle="1" w:styleId="NoSpacingChar">
    <w:name w:val="No Spacing Char"/>
    <w:link w:val="NoSpacing"/>
    <w:uiPriority w:val="1"/>
    <w:rsid w:val="006A0920"/>
    <w:rPr>
      <w:rFonts w:ascii="Calibri" w:eastAsia="MS Mincho" w:hAnsi="Calibri"/>
      <w:sz w:val="22"/>
      <w:szCs w:val="22"/>
      <w:lang w:eastAsia="ja-JP" w:bidi="ar-SA"/>
    </w:rPr>
  </w:style>
  <w:style w:type="paragraph" w:styleId="BalloonText">
    <w:name w:val="Balloon Text"/>
    <w:basedOn w:val="Normal"/>
    <w:link w:val="BalloonTextChar"/>
    <w:rsid w:val="00E06121"/>
    <w:rPr>
      <w:rFonts w:ascii="Tahoma" w:hAnsi="Tahoma"/>
      <w:sz w:val="16"/>
      <w:szCs w:val="16"/>
    </w:rPr>
  </w:style>
  <w:style w:type="character" w:customStyle="1" w:styleId="BalloonTextChar">
    <w:name w:val="Balloon Text Char"/>
    <w:link w:val="BalloonText"/>
    <w:rsid w:val="00E06121"/>
    <w:rPr>
      <w:rFonts w:ascii="Tahoma" w:hAnsi="Tahoma" w:cs="Tahoma"/>
      <w:sz w:val="16"/>
      <w:szCs w:val="16"/>
    </w:rPr>
  </w:style>
  <w:style w:type="character" w:customStyle="1" w:styleId="FooterChar">
    <w:name w:val="Footer Char"/>
    <w:locked/>
    <w:rsid w:val="00A473F6"/>
    <w:rPr>
      <w:rFonts w:ascii="Humanist777" w:hAnsi="Humanist777" w:cs="Times New Roman"/>
      <w:sz w:val="24"/>
      <w:szCs w:val="24"/>
    </w:rPr>
  </w:style>
  <w:style w:type="character" w:styleId="CommentReference">
    <w:name w:val="annotation reference"/>
    <w:rsid w:val="00263DAE"/>
    <w:rPr>
      <w:sz w:val="16"/>
      <w:szCs w:val="16"/>
    </w:rPr>
  </w:style>
  <w:style w:type="paragraph" w:styleId="CommentText">
    <w:name w:val="annotation text"/>
    <w:basedOn w:val="Normal"/>
    <w:link w:val="CommentTextChar"/>
    <w:rsid w:val="00263DAE"/>
    <w:rPr>
      <w:sz w:val="20"/>
      <w:szCs w:val="20"/>
    </w:rPr>
  </w:style>
  <w:style w:type="character" w:customStyle="1" w:styleId="CommentTextChar">
    <w:name w:val="Comment Text Char"/>
    <w:link w:val="CommentText"/>
    <w:rsid w:val="00263DAE"/>
    <w:rPr>
      <w:lang w:val="en-US" w:eastAsia="en-US"/>
    </w:rPr>
  </w:style>
  <w:style w:type="paragraph" w:styleId="CommentSubject">
    <w:name w:val="annotation subject"/>
    <w:basedOn w:val="CommentText"/>
    <w:next w:val="CommentText"/>
    <w:link w:val="CommentSubjectChar"/>
    <w:rsid w:val="00263DAE"/>
    <w:rPr>
      <w:b/>
      <w:bCs/>
    </w:rPr>
  </w:style>
  <w:style w:type="character" w:customStyle="1" w:styleId="CommentSubjectChar">
    <w:name w:val="Comment Subject Char"/>
    <w:link w:val="CommentSubject"/>
    <w:rsid w:val="00263DAE"/>
    <w:rPr>
      <w:b/>
      <w:bCs/>
      <w:lang w:val="en-US" w:eastAsia="en-US"/>
    </w:rPr>
  </w:style>
  <w:style w:type="paragraph" w:styleId="NormalWeb">
    <w:name w:val="Normal (Web)"/>
    <w:basedOn w:val="Normal"/>
    <w:uiPriority w:val="99"/>
    <w:unhideWhenUsed/>
    <w:rsid w:val="00E358C3"/>
    <w:pPr>
      <w:spacing w:before="100" w:beforeAutospacing="1" w:after="100" w:afterAutospacing="1"/>
    </w:pPr>
    <w:rPr>
      <w:lang w:val="sr-Latn-CS" w:eastAsia="sr-Latn-CS"/>
    </w:rPr>
  </w:style>
  <w:style w:type="paragraph" w:customStyle="1" w:styleId="NASLOV123">
    <w:name w:val="NASLOV 123"/>
    <w:basedOn w:val="Normal"/>
    <w:qFormat/>
    <w:rsid w:val="00D96A6D"/>
    <w:pPr>
      <w:tabs>
        <w:tab w:val="left" w:pos="284"/>
      </w:tabs>
      <w:spacing w:before="200" w:after="200"/>
    </w:pPr>
    <w:rPr>
      <w:b/>
      <w:sz w:val="22"/>
      <w:szCs w:val="22"/>
    </w:rPr>
  </w:style>
  <w:style w:type="character" w:customStyle="1" w:styleId="RegularChar">
    <w:name w:val="Regular Char"/>
    <w:link w:val="Regular"/>
    <w:locked/>
    <w:rsid w:val="0072498C"/>
    <w:rPr>
      <w:b/>
      <w:sz w:val="24"/>
      <w:szCs w:val="24"/>
    </w:rPr>
  </w:style>
  <w:style w:type="paragraph" w:customStyle="1" w:styleId="Regular">
    <w:name w:val="Regular"/>
    <w:basedOn w:val="Normal"/>
    <w:link w:val="RegularChar"/>
    <w:rsid w:val="0072498C"/>
    <w:pPr>
      <w:jc w:val="both"/>
    </w:pPr>
    <w:rPr>
      <w:b/>
    </w:rPr>
  </w:style>
  <w:style w:type="paragraph" w:styleId="Revision">
    <w:name w:val="Revision"/>
    <w:hidden/>
    <w:uiPriority w:val="99"/>
    <w:semiHidden/>
    <w:rsid w:val="00891E01"/>
    <w:rPr>
      <w:sz w:val="24"/>
      <w:szCs w:val="24"/>
      <w:lang w:val="en-US" w:eastAsia="en-US"/>
    </w:rPr>
  </w:style>
  <w:style w:type="paragraph" w:styleId="Title">
    <w:name w:val="Title"/>
    <w:basedOn w:val="Normal"/>
    <w:link w:val="TitleChar"/>
    <w:qFormat/>
    <w:rsid w:val="00B50614"/>
    <w:pPr>
      <w:jc w:val="center"/>
    </w:pPr>
    <w:rPr>
      <w:b/>
    </w:rPr>
  </w:style>
  <w:style w:type="character" w:customStyle="1" w:styleId="TitleChar">
    <w:name w:val="Title Char"/>
    <w:link w:val="Title"/>
    <w:rsid w:val="00B50614"/>
    <w:rPr>
      <w:b/>
      <w:sz w:val="24"/>
      <w:szCs w:val="24"/>
    </w:rPr>
  </w:style>
  <w:style w:type="paragraph" w:styleId="BodyTextIndent2">
    <w:name w:val="Body Text Indent 2"/>
    <w:basedOn w:val="Normal"/>
    <w:link w:val="BodyTextIndent2Char"/>
    <w:rsid w:val="00D7114F"/>
    <w:pPr>
      <w:spacing w:after="120" w:line="480" w:lineRule="auto"/>
      <w:ind w:left="360"/>
    </w:pPr>
  </w:style>
  <w:style w:type="character" w:customStyle="1" w:styleId="BodyTextIndent2Char">
    <w:name w:val="Body Text Indent 2 Char"/>
    <w:link w:val="BodyTextIndent2"/>
    <w:rsid w:val="00D7114F"/>
    <w:rPr>
      <w:sz w:val="24"/>
      <w:szCs w:val="24"/>
    </w:rPr>
  </w:style>
  <w:style w:type="paragraph" w:customStyle="1" w:styleId="Default">
    <w:name w:val="Default"/>
    <w:rsid w:val="00B37742"/>
    <w:pPr>
      <w:autoSpaceDE w:val="0"/>
      <w:autoSpaceDN w:val="0"/>
      <w:adjustRightInd w:val="0"/>
    </w:pPr>
    <w:rPr>
      <w:rFonts w:ascii="Arial" w:eastAsiaTheme="minorHAnsi"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47436">
      <w:bodyDiv w:val="1"/>
      <w:marLeft w:val="0"/>
      <w:marRight w:val="0"/>
      <w:marTop w:val="0"/>
      <w:marBottom w:val="0"/>
      <w:divBdr>
        <w:top w:val="none" w:sz="0" w:space="0" w:color="auto"/>
        <w:left w:val="none" w:sz="0" w:space="0" w:color="auto"/>
        <w:bottom w:val="none" w:sz="0" w:space="0" w:color="auto"/>
        <w:right w:val="none" w:sz="0" w:space="0" w:color="auto"/>
      </w:divBdr>
      <w:divsChild>
        <w:div w:id="177621265">
          <w:marLeft w:val="0"/>
          <w:marRight w:val="0"/>
          <w:marTop w:val="0"/>
          <w:marBottom w:val="0"/>
          <w:divBdr>
            <w:top w:val="none" w:sz="0" w:space="0" w:color="auto"/>
            <w:left w:val="none" w:sz="0" w:space="0" w:color="auto"/>
            <w:bottom w:val="none" w:sz="0" w:space="0" w:color="auto"/>
            <w:right w:val="none" w:sz="0" w:space="0" w:color="auto"/>
          </w:divBdr>
        </w:div>
        <w:div w:id="267352187">
          <w:marLeft w:val="0"/>
          <w:marRight w:val="0"/>
          <w:marTop w:val="0"/>
          <w:marBottom w:val="0"/>
          <w:divBdr>
            <w:top w:val="none" w:sz="0" w:space="0" w:color="auto"/>
            <w:left w:val="none" w:sz="0" w:space="0" w:color="auto"/>
            <w:bottom w:val="none" w:sz="0" w:space="0" w:color="auto"/>
            <w:right w:val="none" w:sz="0" w:space="0" w:color="auto"/>
          </w:divBdr>
        </w:div>
        <w:div w:id="397092412">
          <w:marLeft w:val="0"/>
          <w:marRight w:val="0"/>
          <w:marTop w:val="0"/>
          <w:marBottom w:val="0"/>
          <w:divBdr>
            <w:top w:val="none" w:sz="0" w:space="0" w:color="auto"/>
            <w:left w:val="none" w:sz="0" w:space="0" w:color="auto"/>
            <w:bottom w:val="none" w:sz="0" w:space="0" w:color="auto"/>
            <w:right w:val="none" w:sz="0" w:space="0" w:color="auto"/>
          </w:divBdr>
        </w:div>
        <w:div w:id="483083783">
          <w:marLeft w:val="0"/>
          <w:marRight w:val="0"/>
          <w:marTop w:val="0"/>
          <w:marBottom w:val="0"/>
          <w:divBdr>
            <w:top w:val="none" w:sz="0" w:space="0" w:color="auto"/>
            <w:left w:val="none" w:sz="0" w:space="0" w:color="auto"/>
            <w:bottom w:val="none" w:sz="0" w:space="0" w:color="auto"/>
            <w:right w:val="none" w:sz="0" w:space="0" w:color="auto"/>
          </w:divBdr>
        </w:div>
        <w:div w:id="841430075">
          <w:marLeft w:val="0"/>
          <w:marRight w:val="0"/>
          <w:marTop w:val="0"/>
          <w:marBottom w:val="0"/>
          <w:divBdr>
            <w:top w:val="none" w:sz="0" w:space="0" w:color="auto"/>
            <w:left w:val="none" w:sz="0" w:space="0" w:color="auto"/>
            <w:bottom w:val="none" w:sz="0" w:space="0" w:color="auto"/>
            <w:right w:val="none" w:sz="0" w:space="0" w:color="auto"/>
          </w:divBdr>
        </w:div>
        <w:div w:id="884099607">
          <w:marLeft w:val="0"/>
          <w:marRight w:val="0"/>
          <w:marTop w:val="0"/>
          <w:marBottom w:val="0"/>
          <w:divBdr>
            <w:top w:val="none" w:sz="0" w:space="0" w:color="auto"/>
            <w:left w:val="none" w:sz="0" w:space="0" w:color="auto"/>
            <w:bottom w:val="none" w:sz="0" w:space="0" w:color="auto"/>
            <w:right w:val="none" w:sz="0" w:space="0" w:color="auto"/>
          </w:divBdr>
        </w:div>
        <w:div w:id="1115557780">
          <w:marLeft w:val="0"/>
          <w:marRight w:val="0"/>
          <w:marTop w:val="0"/>
          <w:marBottom w:val="0"/>
          <w:divBdr>
            <w:top w:val="none" w:sz="0" w:space="0" w:color="auto"/>
            <w:left w:val="none" w:sz="0" w:space="0" w:color="auto"/>
            <w:bottom w:val="none" w:sz="0" w:space="0" w:color="auto"/>
            <w:right w:val="none" w:sz="0" w:space="0" w:color="auto"/>
          </w:divBdr>
        </w:div>
        <w:div w:id="1261916718">
          <w:marLeft w:val="0"/>
          <w:marRight w:val="0"/>
          <w:marTop w:val="0"/>
          <w:marBottom w:val="0"/>
          <w:divBdr>
            <w:top w:val="none" w:sz="0" w:space="0" w:color="auto"/>
            <w:left w:val="none" w:sz="0" w:space="0" w:color="auto"/>
            <w:bottom w:val="none" w:sz="0" w:space="0" w:color="auto"/>
            <w:right w:val="none" w:sz="0" w:space="0" w:color="auto"/>
          </w:divBdr>
        </w:div>
        <w:div w:id="1306276104">
          <w:marLeft w:val="0"/>
          <w:marRight w:val="0"/>
          <w:marTop w:val="0"/>
          <w:marBottom w:val="0"/>
          <w:divBdr>
            <w:top w:val="none" w:sz="0" w:space="0" w:color="auto"/>
            <w:left w:val="none" w:sz="0" w:space="0" w:color="auto"/>
            <w:bottom w:val="none" w:sz="0" w:space="0" w:color="auto"/>
            <w:right w:val="none" w:sz="0" w:space="0" w:color="auto"/>
          </w:divBdr>
        </w:div>
        <w:div w:id="1327318644">
          <w:marLeft w:val="0"/>
          <w:marRight w:val="0"/>
          <w:marTop w:val="0"/>
          <w:marBottom w:val="0"/>
          <w:divBdr>
            <w:top w:val="none" w:sz="0" w:space="0" w:color="auto"/>
            <w:left w:val="none" w:sz="0" w:space="0" w:color="auto"/>
            <w:bottom w:val="none" w:sz="0" w:space="0" w:color="auto"/>
            <w:right w:val="none" w:sz="0" w:space="0" w:color="auto"/>
          </w:divBdr>
        </w:div>
        <w:div w:id="1431315055">
          <w:marLeft w:val="0"/>
          <w:marRight w:val="0"/>
          <w:marTop w:val="0"/>
          <w:marBottom w:val="0"/>
          <w:divBdr>
            <w:top w:val="none" w:sz="0" w:space="0" w:color="auto"/>
            <w:left w:val="none" w:sz="0" w:space="0" w:color="auto"/>
            <w:bottom w:val="none" w:sz="0" w:space="0" w:color="auto"/>
            <w:right w:val="none" w:sz="0" w:space="0" w:color="auto"/>
          </w:divBdr>
        </w:div>
        <w:div w:id="1687975894">
          <w:marLeft w:val="0"/>
          <w:marRight w:val="0"/>
          <w:marTop w:val="0"/>
          <w:marBottom w:val="0"/>
          <w:divBdr>
            <w:top w:val="none" w:sz="0" w:space="0" w:color="auto"/>
            <w:left w:val="none" w:sz="0" w:space="0" w:color="auto"/>
            <w:bottom w:val="none" w:sz="0" w:space="0" w:color="auto"/>
            <w:right w:val="none" w:sz="0" w:space="0" w:color="auto"/>
          </w:divBdr>
        </w:div>
        <w:div w:id="1732852280">
          <w:marLeft w:val="0"/>
          <w:marRight w:val="0"/>
          <w:marTop w:val="0"/>
          <w:marBottom w:val="0"/>
          <w:divBdr>
            <w:top w:val="none" w:sz="0" w:space="0" w:color="auto"/>
            <w:left w:val="none" w:sz="0" w:space="0" w:color="auto"/>
            <w:bottom w:val="none" w:sz="0" w:space="0" w:color="auto"/>
            <w:right w:val="none" w:sz="0" w:space="0" w:color="auto"/>
          </w:divBdr>
        </w:div>
        <w:div w:id="1960796709">
          <w:marLeft w:val="0"/>
          <w:marRight w:val="0"/>
          <w:marTop w:val="0"/>
          <w:marBottom w:val="0"/>
          <w:divBdr>
            <w:top w:val="none" w:sz="0" w:space="0" w:color="auto"/>
            <w:left w:val="none" w:sz="0" w:space="0" w:color="auto"/>
            <w:bottom w:val="none" w:sz="0" w:space="0" w:color="auto"/>
            <w:right w:val="none" w:sz="0" w:space="0" w:color="auto"/>
          </w:divBdr>
        </w:div>
        <w:div w:id="2001350905">
          <w:marLeft w:val="0"/>
          <w:marRight w:val="0"/>
          <w:marTop w:val="0"/>
          <w:marBottom w:val="0"/>
          <w:divBdr>
            <w:top w:val="none" w:sz="0" w:space="0" w:color="auto"/>
            <w:left w:val="none" w:sz="0" w:space="0" w:color="auto"/>
            <w:bottom w:val="none" w:sz="0" w:space="0" w:color="auto"/>
            <w:right w:val="none" w:sz="0" w:space="0" w:color="auto"/>
          </w:divBdr>
        </w:div>
        <w:div w:id="2097439245">
          <w:marLeft w:val="0"/>
          <w:marRight w:val="0"/>
          <w:marTop w:val="0"/>
          <w:marBottom w:val="0"/>
          <w:divBdr>
            <w:top w:val="none" w:sz="0" w:space="0" w:color="auto"/>
            <w:left w:val="none" w:sz="0" w:space="0" w:color="auto"/>
            <w:bottom w:val="none" w:sz="0" w:space="0" w:color="auto"/>
            <w:right w:val="none" w:sz="0" w:space="0" w:color="auto"/>
          </w:divBdr>
        </w:div>
      </w:divsChild>
    </w:div>
    <w:div w:id="29109844">
      <w:bodyDiv w:val="1"/>
      <w:marLeft w:val="0"/>
      <w:marRight w:val="0"/>
      <w:marTop w:val="0"/>
      <w:marBottom w:val="0"/>
      <w:divBdr>
        <w:top w:val="none" w:sz="0" w:space="0" w:color="auto"/>
        <w:left w:val="none" w:sz="0" w:space="0" w:color="auto"/>
        <w:bottom w:val="none" w:sz="0" w:space="0" w:color="auto"/>
        <w:right w:val="none" w:sz="0" w:space="0" w:color="auto"/>
      </w:divBdr>
    </w:div>
    <w:div w:id="114184061">
      <w:bodyDiv w:val="1"/>
      <w:marLeft w:val="0"/>
      <w:marRight w:val="0"/>
      <w:marTop w:val="0"/>
      <w:marBottom w:val="0"/>
      <w:divBdr>
        <w:top w:val="none" w:sz="0" w:space="0" w:color="auto"/>
        <w:left w:val="none" w:sz="0" w:space="0" w:color="auto"/>
        <w:bottom w:val="none" w:sz="0" w:space="0" w:color="auto"/>
        <w:right w:val="none" w:sz="0" w:space="0" w:color="auto"/>
      </w:divBdr>
      <w:divsChild>
        <w:div w:id="376055038">
          <w:marLeft w:val="0"/>
          <w:marRight w:val="0"/>
          <w:marTop w:val="0"/>
          <w:marBottom w:val="0"/>
          <w:divBdr>
            <w:top w:val="none" w:sz="0" w:space="0" w:color="auto"/>
            <w:left w:val="none" w:sz="0" w:space="0" w:color="auto"/>
            <w:bottom w:val="none" w:sz="0" w:space="0" w:color="auto"/>
            <w:right w:val="none" w:sz="0" w:space="0" w:color="auto"/>
          </w:divBdr>
        </w:div>
        <w:div w:id="568460598">
          <w:marLeft w:val="0"/>
          <w:marRight w:val="0"/>
          <w:marTop w:val="0"/>
          <w:marBottom w:val="0"/>
          <w:divBdr>
            <w:top w:val="none" w:sz="0" w:space="0" w:color="auto"/>
            <w:left w:val="none" w:sz="0" w:space="0" w:color="auto"/>
            <w:bottom w:val="none" w:sz="0" w:space="0" w:color="auto"/>
            <w:right w:val="none" w:sz="0" w:space="0" w:color="auto"/>
          </w:divBdr>
        </w:div>
        <w:div w:id="636840765">
          <w:marLeft w:val="0"/>
          <w:marRight w:val="0"/>
          <w:marTop w:val="0"/>
          <w:marBottom w:val="0"/>
          <w:divBdr>
            <w:top w:val="none" w:sz="0" w:space="0" w:color="auto"/>
            <w:left w:val="none" w:sz="0" w:space="0" w:color="auto"/>
            <w:bottom w:val="none" w:sz="0" w:space="0" w:color="auto"/>
            <w:right w:val="none" w:sz="0" w:space="0" w:color="auto"/>
          </w:divBdr>
        </w:div>
        <w:div w:id="708184115">
          <w:marLeft w:val="0"/>
          <w:marRight w:val="0"/>
          <w:marTop w:val="0"/>
          <w:marBottom w:val="0"/>
          <w:divBdr>
            <w:top w:val="none" w:sz="0" w:space="0" w:color="auto"/>
            <w:left w:val="none" w:sz="0" w:space="0" w:color="auto"/>
            <w:bottom w:val="none" w:sz="0" w:space="0" w:color="auto"/>
            <w:right w:val="none" w:sz="0" w:space="0" w:color="auto"/>
          </w:divBdr>
        </w:div>
        <w:div w:id="1042904871">
          <w:marLeft w:val="0"/>
          <w:marRight w:val="0"/>
          <w:marTop w:val="0"/>
          <w:marBottom w:val="0"/>
          <w:divBdr>
            <w:top w:val="none" w:sz="0" w:space="0" w:color="auto"/>
            <w:left w:val="none" w:sz="0" w:space="0" w:color="auto"/>
            <w:bottom w:val="none" w:sz="0" w:space="0" w:color="auto"/>
            <w:right w:val="none" w:sz="0" w:space="0" w:color="auto"/>
          </w:divBdr>
        </w:div>
        <w:div w:id="1174763031">
          <w:marLeft w:val="0"/>
          <w:marRight w:val="0"/>
          <w:marTop w:val="0"/>
          <w:marBottom w:val="0"/>
          <w:divBdr>
            <w:top w:val="none" w:sz="0" w:space="0" w:color="auto"/>
            <w:left w:val="none" w:sz="0" w:space="0" w:color="auto"/>
            <w:bottom w:val="none" w:sz="0" w:space="0" w:color="auto"/>
            <w:right w:val="none" w:sz="0" w:space="0" w:color="auto"/>
          </w:divBdr>
        </w:div>
        <w:div w:id="1382096485">
          <w:marLeft w:val="0"/>
          <w:marRight w:val="0"/>
          <w:marTop w:val="0"/>
          <w:marBottom w:val="0"/>
          <w:divBdr>
            <w:top w:val="none" w:sz="0" w:space="0" w:color="auto"/>
            <w:left w:val="none" w:sz="0" w:space="0" w:color="auto"/>
            <w:bottom w:val="none" w:sz="0" w:space="0" w:color="auto"/>
            <w:right w:val="none" w:sz="0" w:space="0" w:color="auto"/>
          </w:divBdr>
        </w:div>
        <w:div w:id="1816489990">
          <w:marLeft w:val="0"/>
          <w:marRight w:val="0"/>
          <w:marTop w:val="0"/>
          <w:marBottom w:val="0"/>
          <w:divBdr>
            <w:top w:val="none" w:sz="0" w:space="0" w:color="auto"/>
            <w:left w:val="none" w:sz="0" w:space="0" w:color="auto"/>
            <w:bottom w:val="none" w:sz="0" w:space="0" w:color="auto"/>
            <w:right w:val="none" w:sz="0" w:space="0" w:color="auto"/>
          </w:divBdr>
        </w:div>
        <w:div w:id="1926835379">
          <w:marLeft w:val="0"/>
          <w:marRight w:val="0"/>
          <w:marTop w:val="0"/>
          <w:marBottom w:val="0"/>
          <w:divBdr>
            <w:top w:val="none" w:sz="0" w:space="0" w:color="auto"/>
            <w:left w:val="none" w:sz="0" w:space="0" w:color="auto"/>
            <w:bottom w:val="none" w:sz="0" w:space="0" w:color="auto"/>
            <w:right w:val="none" w:sz="0" w:space="0" w:color="auto"/>
          </w:divBdr>
        </w:div>
      </w:divsChild>
    </w:div>
    <w:div w:id="343437584">
      <w:bodyDiv w:val="1"/>
      <w:marLeft w:val="0"/>
      <w:marRight w:val="0"/>
      <w:marTop w:val="0"/>
      <w:marBottom w:val="0"/>
      <w:divBdr>
        <w:top w:val="none" w:sz="0" w:space="0" w:color="auto"/>
        <w:left w:val="none" w:sz="0" w:space="0" w:color="auto"/>
        <w:bottom w:val="none" w:sz="0" w:space="0" w:color="auto"/>
        <w:right w:val="none" w:sz="0" w:space="0" w:color="auto"/>
      </w:divBdr>
    </w:div>
    <w:div w:id="443571980">
      <w:bodyDiv w:val="1"/>
      <w:marLeft w:val="0"/>
      <w:marRight w:val="0"/>
      <w:marTop w:val="0"/>
      <w:marBottom w:val="0"/>
      <w:divBdr>
        <w:top w:val="none" w:sz="0" w:space="0" w:color="auto"/>
        <w:left w:val="none" w:sz="0" w:space="0" w:color="auto"/>
        <w:bottom w:val="none" w:sz="0" w:space="0" w:color="auto"/>
        <w:right w:val="none" w:sz="0" w:space="0" w:color="auto"/>
      </w:divBdr>
      <w:divsChild>
        <w:div w:id="190149253">
          <w:marLeft w:val="0"/>
          <w:marRight w:val="0"/>
          <w:marTop w:val="0"/>
          <w:marBottom w:val="0"/>
          <w:divBdr>
            <w:top w:val="none" w:sz="0" w:space="0" w:color="auto"/>
            <w:left w:val="none" w:sz="0" w:space="0" w:color="auto"/>
            <w:bottom w:val="none" w:sz="0" w:space="0" w:color="auto"/>
            <w:right w:val="none" w:sz="0" w:space="0" w:color="auto"/>
          </w:divBdr>
        </w:div>
        <w:div w:id="197280264">
          <w:marLeft w:val="0"/>
          <w:marRight w:val="0"/>
          <w:marTop w:val="0"/>
          <w:marBottom w:val="0"/>
          <w:divBdr>
            <w:top w:val="none" w:sz="0" w:space="0" w:color="auto"/>
            <w:left w:val="none" w:sz="0" w:space="0" w:color="auto"/>
            <w:bottom w:val="none" w:sz="0" w:space="0" w:color="auto"/>
            <w:right w:val="none" w:sz="0" w:space="0" w:color="auto"/>
          </w:divBdr>
        </w:div>
        <w:div w:id="236205615">
          <w:marLeft w:val="0"/>
          <w:marRight w:val="0"/>
          <w:marTop w:val="0"/>
          <w:marBottom w:val="0"/>
          <w:divBdr>
            <w:top w:val="none" w:sz="0" w:space="0" w:color="auto"/>
            <w:left w:val="none" w:sz="0" w:space="0" w:color="auto"/>
            <w:bottom w:val="none" w:sz="0" w:space="0" w:color="auto"/>
            <w:right w:val="none" w:sz="0" w:space="0" w:color="auto"/>
          </w:divBdr>
        </w:div>
        <w:div w:id="431709447">
          <w:marLeft w:val="0"/>
          <w:marRight w:val="0"/>
          <w:marTop w:val="0"/>
          <w:marBottom w:val="0"/>
          <w:divBdr>
            <w:top w:val="none" w:sz="0" w:space="0" w:color="auto"/>
            <w:left w:val="none" w:sz="0" w:space="0" w:color="auto"/>
            <w:bottom w:val="none" w:sz="0" w:space="0" w:color="auto"/>
            <w:right w:val="none" w:sz="0" w:space="0" w:color="auto"/>
          </w:divBdr>
        </w:div>
        <w:div w:id="945506109">
          <w:marLeft w:val="0"/>
          <w:marRight w:val="0"/>
          <w:marTop w:val="0"/>
          <w:marBottom w:val="0"/>
          <w:divBdr>
            <w:top w:val="none" w:sz="0" w:space="0" w:color="auto"/>
            <w:left w:val="none" w:sz="0" w:space="0" w:color="auto"/>
            <w:bottom w:val="none" w:sz="0" w:space="0" w:color="auto"/>
            <w:right w:val="none" w:sz="0" w:space="0" w:color="auto"/>
          </w:divBdr>
        </w:div>
        <w:div w:id="1066992114">
          <w:marLeft w:val="0"/>
          <w:marRight w:val="0"/>
          <w:marTop w:val="0"/>
          <w:marBottom w:val="0"/>
          <w:divBdr>
            <w:top w:val="none" w:sz="0" w:space="0" w:color="auto"/>
            <w:left w:val="none" w:sz="0" w:space="0" w:color="auto"/>
            <w:bottom w:val="none" w:sz="0" w:space="0" w:color="auto"/>
            <w:right w:val="none" w:sz="0" w:space="0" w:color="auto"/>
          </w:divBdr>
        </w:div>
        <w:div w:id="1071923710">
          <w:marLeft w:val="0"/>
          <w:marRight w:val="0"/>
          <w:marTop w:val="0"/>
          <w:marBottom w:val="0"/>
          <w:divBdr>
            <w:top w:val="none" w:sz="0" w:space="0" w:color="auto"/>
            <w:left w:val="none" w:sz="0" w:space="0" w:color="auto"/>
            <w:bottom w:val="none" w:sz="0" w:space="0" w:color="auto"/>
            <w:right w:val="none" w:sz="0" w:space="0" w:color="auto"/>
          </w:divBdr>
        </w:div>
        <w:div w:id="1146506253">
          <w:marLeft w:val="0"/>
          <w:marRight w:val="0"/>
          <w:marTop w:val="0"/>
          <w:marBottom w:val="0"/>
          <w:divBdr>
            <w:top w:val="none" w:sz="0" w:space="0" w:color="auto"/>
            <w:left w:val="none" w:sz="0" w:space="0" w:color="auto"/>
            <w:bottom w:val="none" w:sz="0" w:space="0" w:color="auto"/>
            <w:right w:val="none" w:sz="0" w:space="0" w:color="auto"/>
          </w:divBdr>
        </w:div>
        <w:div w:id="1208180198">
          <w:marLeft w:val="0"/>
          <w:marRight w:val="0"/>
          <w:marTop w:val="0"/>
          <w:marBottom w:val="0"/>
          <w:divBdr>
            <w:top w:val="none" w:sz="0" w:space="0" w:color="auto"/>
            <w:left w:val="none" w:sz="0" w:space="0" w:color="auto"/>
            <w:bottom w:val="none" w:sz="0" w:space="0" w:color="auto"/>
            <w:right w:val="none" w:sz="0" w:space="0" w:color="auto"/>
          </w:divBdr>
        </w:div>
        <w:div w:id="1279291871">
          <w:marLeft w:val="0"/>
          <w:marRight w:val="0"/>
          <w:marTop w:val="0"/>
          <w:marBottom w:val="0"/>
          <w:divBdr>
            <w:top w:val="none" w:sz="0" w:space="0" w:color="auto"/>
            <w:left w:val="none" w:sz="0" w:space="0" w:color="auto"/>
            <w:bottom w:val="none" w:sz="0" w:space="0" w:color="auto"/>
            <w:right w:val="none" w:sz="0" w:space="0" w:color="auto"/>
          </w:divBdr>
        </w:div>
        <w:div w:id="1340889094">
          <w:marLeft w:val="0"/>
          <w:marRight w:val="0"/>
          <w:marTop w:val="0"/>
          <w:marBottom w:val="0"/>
          <w:divBdr>
            <w:top w:val="none" w:sz="0" w:space="0" w:color="auto"/>
            <w:left w:val="none" w:sz="0" w:space="0" w:color="auto"/>
            <w:bottom w:val="none" w:sz="0" w:space="0" w:color="auto"/>
            <w:right w:val="none" w:sz="0" w:space="0" w:color="auto"/>
          </w:divBdr>
        </w:div>
        <w:div w:id="1699308746">
          <w:marLeft w:val="0"/>
          <w:marRight w:val="0"/>
          <w:marTop w:val="0"/>
          <w:marBottom w:val="0"/>
          <w:divBdr>
            <w:top w:val="none" w:sz="0" w:space="0" w:color="auto"/>
            <w:left w:val="none" w:sz="0" w:space="0" w:color="auto"/>
            <w:bottom w:val="none" w:sz="0" w:space="0" w:color="auto"/>
            <w:right w:val="none" w:sz="0" w:space="0" w:color="auto"/>
          </w:divBdr>
        </w:div>
        <w:div w:id="1795171697">
          <w:marLeft w:val="0"/>
          <w:marRight w:val="0"/>
          <w:marTop w:val="0"/>
          <w:marBottom w:val="0"/>
          <w:divBdr>
            <w:top w:val="none" w:sz="0" w:space="0" w:color="auto"/>
            <w:left w:val="none" w:sz="0" w:space="0" w:color="auto"/>
            <w:bottom w:val="none" w:sz="0" w:space="0" w:color="auto"/>
            <w:right w:val="none" w:sz="0" w:space="0" w:color="auto"/>
          </w:divBdr>
        </w:div>
        <w:div w:id="1871993715">
          <w:marLeft w:val="0"/>
          <w:marRight w:val="0"/>
          <w:marTop w:val="0"/>
          <w:marBottom w:val="0"/>
          <w:divBdr>
            <w:top w:val="none" w:sz="0" w:space="0" w:color="auto"/>
            <w:left w:val="none" w:sz="0" w:space="0" w:color="auto"/>
            <w:bottom w:val="none" w:sz="0" w:space="0" w:color="auto"/>
            <w:right w:val="none" w:sz="0" w:space="0" w:color="auto"/>
          </w:divBdr>
        </w:div>
        <w:div w:id="2074156356">
          <w:marLeft w:val="0"/>
          <w:marRight w:val="0"/>
          <w:marTop w:val="0"/>
          <w:marBottom w:val="0"/>
          <w:divBdr>
            <w:top w:val="none" w:sz="0" w:space="0" w:color="auto"/>
            <w:left w:val="none" w:sz="0" w:space="0" w:color="auto"/>
            <w:bottom w:val="none" w:sz="0" w:space="0" w:color="auto"/>
            <w:right w:val="none" w:sz="0" w:space="0" w:color="auto"/>
          </w:divBdr>
        </w:div>
        <w:div w:id="2088381336">
          <w:marLeft w:val="0"/>
          <w:marRight w:val="0"/>
          <w:marTop w:val="0"/>
          <w:marBottom w:val="0"/>
          <w:divBdr>
            <w:top w:val="none" w:sz="0" w:space="0" w:color="auto"/>
            <w:left w:val="none" w:sz="0" w:space="0" w:color="auto"/>
            <w:bottom w:val="none" w:sz="0" w:space="0" w:color="auto"/>
            <w:right w:val="none" w:sz="0" w:space="0" w:color="auto"/>
          </w:divBdr>
        </w:div>
      </w:divsChild>
    </w:div>
    <w:div w:id="604385038">
      <w:bodyDiv w:val="1"/>
      <w:marLeft w:val="0"/>
      <w:marRight w:val="0"/>
      <w:marTop w:val="0"/>
      <w:marBottom w:val="0"/>
      <w:divBdr>
        <w:top w:val="none" w:sz="0" w:space="0" w:color="auto"/>
        <w:left w:val="none" w:sz="0" w:space="0" w:color="auto"/>
        <w:bottom w:val="none" w:sz="0" w:space="0" w:color="auto"/>
        <w:right w:val="none" w:sz="0" w:space="0" w:color="auto"/>
      </w:divBdr>
      <w:divsChild>
        <w:div w:id="157113254">
          <w:marLeft w:val="0"/>
          <w:marRight w:val="0"/>
          <w:marTop w:val="0"/>
          <w:marBottom w:val="0"/>
          <w:divBdr>
            <w:top w:val="none" w:sz="0" w:space="0" w:color="auto"/>
            <w:left w:val="none" w:sz="0" w:space="0" w:color="auto"/>
            <w:bottom w:val="none" w:sz="0" w:space="0" w:color="auto"/>
            <w:right w:val="none" w:sz="0" w:space="0" w:color="auto"/>
          </w:divBdr>
        </w:div>
        <w:div w:id="208228902">
          <w:marLeft w:val="0"/>
          <w:marRight w:val="0"/>
          <w:marTop w:val="0"/>
          <w:marBottom w:val="0"/>
          <w:divBdr>
            <w:top w:val="none" w:sz="0" w:space="0" w:color="auto"/>
            <w:left w:val="none" w:sz="0" w:space="0" w:color="auto"/>
            <w:bottom w:val="none" w:sz="0" w:space="0" w:color="auto"/>
            <w:right w:val="none" w:sz="0" w:space="0" w:color="auto"/>
          </w:divBdr>
        </w:div>
      </w:divsChild>
    </w:div>
    <w:div w:id="607003163">
      <w:bodyDiv w:val="1"/>
      <w:marLeft w:val="0"/>
      <w:marRight w:val="0"/>
      <w:marTop w:val="0"/>
      <w:marBottom w:val="0"/>
      <w:divBdr>
        <w:top w:val="none" w:sz="0" w:space="0" w:color="auto"/>
        <w:left w:val="none" w:sz="0" w:space="0" w:color="auto"/>
        <w:bottom w:val="none" w:sz="0" w:space="0" w:color="auto"/>
        <w:right w:val="none" w:sz="0" w:space="0" w:color="auto"/>
      </w:divBdr>
      <w:divsChild>
        <w:div w:id="381446426">
          <w:marLeft w:val="0"/>
          <w:marRight w:val="0"/>
          <w:marTop w:val="0"/>
          <w:marBottom w:val="0"/>
          <w:divBdr>
            <w:top w:val="none" w:sz="0" w:space="0" w:color="auto"/>
            <w:left w:val="none" w:sz="0" w:space="0" w:color="auto"/>
            <w:bottom w:val="none" w:sz="0" w:space="0" w:color="auto"/>
            <w:right w:val="none" w:sz="0" w:space="0" w:color="auto"/>
          </w:divBdr>
        </w:div>
        <w:div w:id="784421307">
          <w:marLeft w:val="0"/>
          <w:marRight w:val="0"/>
          <w:marTop w:val="0"/>
          <w:marBottom w:val="0"/>
          <w:divBdr>
            <w:top w:val="none" w:sz="0" w:space="0" w:color="auto"/>
            <w:left w:val="none" w:sz="0" w:space="0" w:color="auto"/>
            <w:bottom w:val="none" w:sz="0" w:space="0" w:color="auto"/>
            <w:right w:val="none" w:sz="0" w:space="0" w:color="auto"/>
          </w:divBdr>
        </w:div>
      </w:divsChild>
    </w:div>
    <w:div w:id="877858543">
      <w:bodyDiv w:val="1"/>
      <w:marLeft w:val="0"/>
      <w:marRight w:val="0"/>
      <w:marTop w:val="0"/>
      <w:marBottom w:val="0"/>
      <w:divBdr>
        <w:top w:val="none" w:sz="0" w:space="0" w:color="auto"/>
        <w:left w:val="none" w:sz="0" w:space="0" w:color="auto"/>
        <w:bottom w:val="none" w:sz="0" w:space="0" w:color="auto"/>
        <w:right w:val="none" w:sz="0" w:space="0" w:color="auto"/>
      </w:divBdr>
    </w:div>
    <w:div w:id="952514858">
      <w:bodyDiv w:val="1"/>
      <w:marLeft w:val="0"/>
      <w:marRight w:val="0"/>
      <w:marTop w:val="0"/>
      <w:marBottom w:val="0"/>
      <w:divBdr>
        <w:top w:val="none" w:sz="0" w:space="0" w:color="auto"/>
        <w:left w:val="none" w:sz="0" w:space="0" w:color="auto"/>
        <w:bottom w:val="none" w:sz="0" w:space="0" w:color="auto"/>
        <w:right w:val="none" w:sz="0" w:space="0" w:color="auto"/>
      </w:divBdr>
      <w:divsChild>
        <w:div w:id="13771811">
          <w:marLeft w:val="0"/>
          <w:marRight w:val="0"/>
          <w:marTop w:val="0"/>
          <w:marBottom w:val="0"/>
          <w:divBdr>
            <w:top w:val="none" w:sz="0" w:space="0" w:color="auto"/>
            <w:left w:val="none" w:sz="0" w:space="0" w:color="auto"/>
            <w:bottom w:val="none" w:sz="0" w:space="0" w:color="auto"/>
            <w:right w:val="none" w:sz="0" w:space="0" w:color="auto"/>
          </w:divBdr>
        </w:div>
        <w:div w:id="18162363">
          <w:marLeft w:val="0"/>
          <w:marRight w:val="0"/>
          <w:marTop w:val="0"/>
          <w:marBottom w:val="0"/>
          <w:divBdr>
            <w:top w:val="none" w:sz="0" w:space="0" w:color="auto"/>
            <w:left w:val="none" w:sz="0" w:space="0" w:color="auto"/>
            <w:bottom w:val="none" w:sz="0" w:space="0" w:color="auto"/>
            <w:right w:val="none" w:sz="0" w:space="0" w:color="auto"/>
          </w:divBdr>
        </w:div>
        <w:div w:id="29258831">
          <w:marLeft w:val="0"/>
          <w:marRight w:val="0"/>
          <w:marTop w:val="0"/>
          <w:marBottom w:val="0"/>
          <w:divBdr>
            <w:top w:val="none" w:sz="0" w:space="0" w:color="auto"/>
            <w:left w:val="none" w:sz="0" w:space="0" w:color="auto"/>
            <w:bottom w:val="none" w:sz="0" w:space="0" w:color="auto"/>
            <w:right w:val="none" w:sz="0" w:space="0" w:color="auto"/>
          </w:divBdr>
        </w:div>
        <w:div w:id="55398259">
          <w:marLeft w:val="0"/>
          <w:marRight w:val="0"/>
          <w:marTop w:val="0"/>
          <w:marBottom w:val="0"/>
          <w:divBdr>
            <w:top w:val="none" w:sz="0" w:space="0" w:color="auto"/>
            <w:left w:val="none" w:sz="0" w:space="0" w:color="auto"/>
            <w:bottom w:val="none" w:sz="0" w:space="0" w:color="auto"/>
            <w:right w:val="none" w:sz="0" w:space="0" w:color="auto"/>
          </w:divBdr>
        </w:div>
        <w:div w:id="64691906">
          <w:marLeft w:val="0"/>
          <w:marRight w:val="0"/>
          <w:marTop w:val="0"/>
          <w:marBottom w:val="0"/>
          <w:divBdr>
            <w:top w:val="none" w:sz="0" w:space="0" w:color="auto"/>
            <w:left w:val="none" w:sz="0" w:space="0" w:color="auto"/>
            <w:bottom w:val="none" w:sz="0" w:space="0" w:color="auto"/>
            <w:right w:val="none" w:sz="0" w:space="0" w:color="auto"/>
          </w:divBdr>
        </w:div>
        <w:div w:id="73743630">
          <w:marLeft w:val="0"/>
          <w:marRight w:val="0"/>
          <w:marTop w:val="0"/>
          <w:marBottom w:val="0"/>
          <w:divBdr>
            <w:top w:val="none" w:sz="0" w:space="0" w:color="auto"/>
            <w:left w:val="none" w:sz="0" w:space="0" w:color="auto"/>
            <w:bottom w:val="none" w:sz="0" w:space="0" w:color="auto"/>
            <w:right w:val="none" w:sz="0" w:space="0" w:color="auto"/>
          </w:divBdr>
        </w:div>
        <w:div w:id="127359849">
          <w:marLeft w:val="0"/>
          <w:marRight w:val="0"/>
          <w:marTop w:val="0"/>
          <w:marBottom w:val="0"/>
          <w:divBdr>
            <w:top w:val="none" w:sz="0" w:space="0" w:color="auto"/>
            <w:left w:val="none" w:sz="0" w:space="0" w:color="auto"/>
            <w:bottom w:val="none" w:sz="0" w:space="0" w:color="auto"/>
            <w:right w:val="none" w:sz="0" w:space="0" w:color="auto"/>
          </w:divBdr>
        </w:div>
        <w:div w:id="174269233">
          <w:marLeft w:val="0"/>
          <w:marRight w:val="0"/>
          <w:marTop w:val="0"/>
          <w:marBottom w:val="0"/>
          <w:divBdr>
            <w:top w:val="none" w:sz="0" w:space="0" w:color="auto"/>
            <w:left w:val="none" w:sz="0" w:space="0" w:color="auto"/>
            <w:bottom w:val="none" w:sz="0" w:space="0" w:color="auto"/>
            <w:right w:val="none" w:sz="0" w:space="0" w:color="auto"/>
          </w:divBdr>
        </w:div>
        <w:div w:id="195240882">
          <w:marLeft w:val="0"/>
          <w:marRight w:val="0"/>
          <w:marTop w:val="0"/>
          <w:marBottom w:val="0"/>
          <w:divBdr>
            <w:top w:val="none" w:sz="0" w:space="0" w:color="auto"/>
            <w:left w:val="none" w:sz="0" w:space="0" w:color="auto"/>
            <w:bottom w:val="none" w:sz="0" w:space="0" w:color="auto"/>
            <w:right w:val="none" w:sz="0" w:space="0" w:color="auto"/>
          </w:divBdr>
        </w:div>
        <w:div w:id="225653166">
          <w:marLeft w:val="0"/>
          <w:marRight w:val="0"/>
          <w:marTop w:val="0"/>
          <w:marBottom w:val="0"/>
          <w:divBdr>
            <w:top w:val="none" w:sz="0" w:space="0" w:color="auto"/>
            <w:left w:val="none" w:sz="0" w:space="0" w:color="auto"/>
            <w:bottom w:val="none" w:sz="0" w:space="0" w:color="auto"/>
            <w:right w:val="none" w:sz="0" w:space="0" w:color="auto"/>
          </w:divBdr>
        </w:div>
        <w:div w:id="232667652">
          <w:marLeft w:val="0"/>
          <w:marRight w:val="0"/>
          <w:marTop w:val="0"/>
          <w:marBottom w:val="0"/>
          <w:divBdr>
            <w:top w:val="none" w:sz="0" w:space="0" w:color="auto"/>
            <w:left w:val="none" w:sz="0" w:space="0" w:color="auto"/>
            <w:bottom w:val="none" w:sz="0" w:space="0" w:color="auto"/>
            <w:right w:val="none" w:sz="0" w:space="0" w:color="auto"/>
          </w:divBdr>
        </w:div>
        <w:div w:id="255286234">
          <w:marLeft w:val="0"/>
          <w:marRight w:val="0"/>
          <w:marTop w:val="0"/>
          <w:marBottom w:val="0"/>
          <w:divBdr>
            <w:top w:val="none" w:sz="0" w:space="0" w:color="auto"/>
            <w:left w:val="none" w:sz="0" w:space="0" w:color="auto"/>
            <w:bottom w:val="none" w:sz="0" w:space="0" w:color="auto"/>
            <w:right w:val="none" w:sz="0" w:space="0" w:color="auto"/>
          </w:divBdr>
        </w:div>
        <w:div w:id="258373912">
          <w:marLeft w:val="0"/>
          <w:marRight w:val="0"/>
          <w:marTop w:val="0"/>
          <w:marBottom w:val="0"/>
          <w:divBdr>
            <w:top w:val="none" w:sz="0" w:space="0" w:color="auto"/>
            <w:left w:val="none" w:sz="0" w:space="0" w:color="auto"/>
            <w:bottom w:val="none" w:sz="0" w:space="0" w:color="auto"/>
            <w:right w:val="none" w:sz="0" w:space="0" w:color="auto"/>
          </w:divBdr>
        </w:div>
        <w:div w:id="263156021">
          <w:marLeft w:val="0"/>
          <w:marRight w:val="0"/>
          <w:marTop w:val="0"/>
          <w:marBottom w:val="0"/>
          <w:divBdr>
            <w:top w:val="none" w:sz="0" w:space="0" w:color="auto"/>
            <w:left w:val="none" w:sz="0" w:space="0" w:color="auto"/>
            <w:bottom w:val="none" w:sz="0" w:space="0" w:color="auto"/>
            <w:right w:val="none" w:sz="0" w:space="0" w:color="auto"/>
          </w:divBdr>
        </w:div>
        <w:div w:id="296883223">
          <w:marLeft w:val="0"/>
          <w:marRight w:val="0"/>
          <w:marTop w:val="0"/>
          <w:marBottom w:val="0"/>
          <w:divBdr>
            <w:top w:val="none" w:sz="0" w:space="0" w:color="auto"/>
            <w:left w:val="none" w:sz="0" w:space="0" w:color="auto"/>
            <w:bottom w:val="none" w:sz="0" w:space="0" w:color="auto"/>
            <w:right w:val="none" w:sz="0" w:space="0" w:color="auto"/>
          </w:divBdr>
        </w:div>
        <w:div w:id="310671435">
          <w:marLeft w:val="0"/>
          <w:marRight w:val="0"/>
          <w:marTop w:val="0"/>
          <w:marBottom w:val="0"/>
          <w:divBdr>
            <w:top w:val="none" w:sz="0" w:space="0" w:color="auto"/>
            <w:left w:val="none" w:sz="0" w:space="0" w:color="auto"/>
            <w:bottom w:val="none" w:sz="0" w:space="0" w:color="auto"/>
            <w:right w:val="none" w:sz="0" w:space="0" w:color="auto"/>
          </w:divBdr>
        </w:div>
        <w:div w:id="335959409">
          <w:marLeft w:val="0"/>
          <w:marRight w:val="0"/>
          <w:marTop w:val="0"/>
          <w:marBottom w:val="0"/>
          <w:divBdr>
            <w:top w:val="none" w:sz="0" w:space="0" w:color="auto"/>
            <w:left w:val="none" w:sz="0" w:space="0" w:color="auto"/>
            <w:bottom w:val="none" w:sz="0" w:space="0" w:color="auto"/>
            <w:right w:val="none" w:sz="0" w:space="0" w:color="auto"/>
          </w:divBdr>
        </w:div>
        <w:div w:id="337579466">
          <w:marLeft w:val="0"/>
          <w:marRight w:val="0"/>
          <w:marTop w:val="0"/>
          <w:marBottom w:val="0"/>
          <w:divBdr>
            <w:top w:val="none" w:sz="0" w:space="0" w:color="auto"/>
            <w:left w:val="none" w:sz="0" w:space="0" w:color="auto"/>
            <w:bottom w:val="none" w:sz="0" w:space="0" w:color="auto"/>
            <w:right w:val="none" w:sz="0" w:space="0" w:color="auto"/>
          </w:divBdr>
        </w:div>
        <w:div w:id="345912846">
          <w:marLeft w:val="0"/>
          <w:marRight w:val="0"/>
          <w:marTop w:val="0"/>
          <w:marBottom w:val="0"/>
          <w:divBdr>
            <w:top w:val="none" w:sz="0" w:space="0" w:color="auto"/>
            <w:left w:val="none" w:sz="0" w:space="0" w:color="auto"/>
            <w:bottom w:val="none" w:sz="0" w:space="0" w:color="auto"/>
            <w:right w:val="none" w:sz="0" w:space="0" w:color="auto"/>
          </w:divBdr>
        </w:div>
        <w:div w:id="362872971">
          <w:marLeft w:val="0"/>
          <w:marRight w:val="0"/>
          <w:marTop w:val="0"/>
          <w:marBottom w:val="0"/>
          <w:divBdr>
            <w:top w:val="none" w:sz="0" w:space="0" w:color="auto"/>
            <w:left w:val="none" w:sz="0" w:space="0" w:color="auto"/>
            <w:bottom w:val="none" w:sz="0" w:space="0" w:color="auto"/>
            <w:right w:val="none" w:sz="0" w:space="0" w:color="auto"/>
          </w:divBdr>
        </w:div>
        <w:div w:id="372770818">
          <w:marLeft w:val="0"/>
          <w:marRight w:val="0"/>
          <w:marTop w:val="0"/>
          <w:marBottom w:val="0"/>
          <w:divBdr>
            <w:top w:val="none" w:sz="0" w:space="0" w:color="auto"/>
            <w:left w:val="none" w:sz="0" w:space="0" w:color="auto"/>
            <w:bottom w:val="none" w:sz="0" w:space="0" w:color="auto"/>
            <w:right w:val="none" w:sz="0" w:space="0" w:color="auto"/>
          </w:divBdr>
        </w:div>
        <w:div w:id="406540499">
          <w:marLeft w:val="0"/>
          <w:marRight w:val="0"/>
          <w:marTop w:val="0"/>
          <w:marBottom w:val="0"/>
          <w:divBdr>
            <w:top w:val="none" w:sz="0" w:space="0" w:color="auto"/>
            <w:left w:val="none" w:sz="0" w:space="0" w:color="auto"/>
            <w:bottom w:val="none" w:sz="0" w:space="0" w:color="auto"/>
            <w:right w:val="none" w:sz="0" w:space="0" w:color="auto"/>
          </w:divBdr>
        </w:div>
        <w:div w:id="410348769">
          <w:marLeft w:val="0"/>
          <w:marRight w:val="0"/>
          <w:marTop w:val="0"/>
          <w:marBottom w:val="0"/>
          <w:divBdr>
            <w:top w:val="none" w:sz="0" w:space="0" w:color="auto"/>
            <w:left w:val="none" w:sz="0" w:space="0" w:color="auto"/>
            <w:bottom w:val="none" w:sz="0" w:space="0" w:color="auto"/>
            <w:right w:val="none" w:sz="0" w:space="0" w:color="auto"/>
          </w:divBdr>
        </w:div>
        <w:div w:id="413821770">
          <w:marLeft w:val="0"/>
          <w:marRight w:val="0"/>
          <w:marTop w:val="0"/>
          <w:marBottom w:val="0"/>
          <w:divBdr>
            <w:top w:val="none" w:sz="0" w:space="0" w:color="auto"/>
            <w:left w:val="none" w:sz="0" w:space="0" w:color="auto"/>
            <w:bottom w:val="none" w:sz="0" w:space="0" w:color="auto"/>
            <w:right w:val="none" w:sz="0" w:space="0" w:color="auto"/>
          </w:divBdr>
        </w:div>
        <w:div w:id="416437150">
          <w:marLeft w:val="0"/>
          <w:marRight w:val="0"/>
          <w:marTop w:val="0"/>
          <w:marBottom w:val="0"/>
          <w:divBdr>
            <w:top w:val="none" w:sz="0" w:space="0" w:color="auto"/>
            <w:left w:val="none" w:sz="0" w:space="0" w:color="auto"/>
            <w:bottom w:val="none" w:sz="0" w:space="0" w:color="auto"/>
            <w:right w:val="none" w:sz="0" w:space="0" w:color="auto"/>
          </w:divBdr>
        </w:div>
        <w:div w:id="440300556">
          <w:marLeft w:val="0"/>
          <w:marRight w:val="0"/>
          <w:marTop w:val="0"/>
          <w:marBottom w:val="0"/>
          <w:divBdr>
            <w:top w:val="none" w:sz="0" w:space="0" w:color="auto"/>
            <w:left w:val="none" w:sz="0" w:space="0" w:color="auto"/>
            <w:bottom w:val="none" w:sz="0" w:space="0" w:color="auto"/>
            <w:right w:val="none" w:sz="0" w:space="0" w:color="auto"/>
          </w:divBdr>
        </w:div>
        <w:div w:id="443303532">
          <w:marLeft w:val="0"/>
          <w:marRight w:val="0"/>
          <w:marTop w:val="0"/>
          <w:marBottom w:val="0"/>
          <w:divBdr>
            <w:top w:val="none" w:sz="0" w:space="0" w:color="auto"/>
            <w:left w:val="none" w:sz="0" w:space="0" w:color="auto"/>
            <w:bottom w:val="none" w:sz="0" w:space="0" w:color="auto"/>
            <w:right w:val="none" w:sz="0" w:space="0" w:color="auto"/>
          </w:divBdr>
        </w:div>
        <w:div w:id="448554074">
          <w:marLeft w:val="0"/>
          <w:marRight w:val="0"/>
          <w:marTop w:val="0"/>
          <w:marBottom w:val="0"/>
          <w:divBdr>
            <w:top w:val="none" w:sz="0" w:space="0" w:color="auto"/>
            <w:left w:val="none" w:sz="0" w:space="0" w:color="auto"/>
            <w:bottom w:val="none" w:sz="0" w:space="0" w:color="auto"/>
            <w:right w:val="none" w:sz="0" w:space="0" w:color="auto"/>
          </w:divBdr>
        </w:div>
        <w:div w:id="461460877">
          <w:marLeft w:val="0"/>
          <w:marRight w:val="0"/>
          <w:marTop w:val="0"/>
          <w:marBottom w:val="0"/>
          <w:divBdr>
            <w:top w:val="none" w:sz="0" w:space="0" w:color="auto"/>
            <w:left w:val="none" w:sz="0" w:space="0" w:color="auto"/>
            <w:bottom w:val="none" w:sz="0" w:space="0" w:color="auto"/>
            <w:right w:val="none" w:sz="0" w:space="0" w:color="auto"/>
          </w:divBdr>
        </w:div>
        <w:div w:id="481392473">
          <w:marLeft w:val="0"/>
          <w:marRight w:val="0"/>
          <w:marTop w:val="0"/>
          <w:marBottom w:val="0"/>
          <w:divBdr>
            <w:top w:val="none" w:sz="0" w:space="0" w:color="auto"/>
            <w:left w:val="none" w:sz="0" w:space="0" w:color="auto"/>
            <w:bottom w:val="none" w:sz="0" w:space="0" w:color="auto"/>
            <w:right w:val="none" w:sz="0" w:space="0" w:color="auto"/>
          </w:divBdr>
        </w:div>
        <w:div w:id="497497428">
          <w:marLeft w:val="0"/>
          <w:marRight w:val="0"/>
          <w:marTop w:val="0"/>
          <w:marBottom w:val="0"/>
          <w:divBdr>
            <w:top w:val="none" w:sz="0" w:space="0" w:color="auto"/>
            <w:left w:val="none" w:sz="0" w:space="0" w:color="auto"/>
            <w:bottom w:val="none" w:sz="0" w:space="0" w:color="auto"/>
            <w:right w:val="none" w:sz="0" w:space="0" w:color="auto"/>
          </w:divBdr>
        </w:div>
        <w:div w:id="512493841">
          <w:marLeft w:val="0"/>
          <w:marRight w:val="0"/>
          <w:marTop w:val="0"/>
          <w:marBottom w:val="0"/>
          <w:divBdr>
            <w:top w:val="none" w:sz="0" w:space="0" w:color="auto"/>
            <w:left w:val="none" w:sz="0" w:space="0" w:color="auto"/>
            <w:bottom w:val="none" w:sz="0" w:space="0" w:color="auto"/>
            <w:right w:val="none" w:sz="0" w:space="0" w:color="auto"/>
          </w:divBdr>
        </w:div>
        <w:div w:id="521436473">
          <w:marLeft w:val="0"/>
          <w:marRight w:val="0"/>
          <w:marTop w:val="0"/>
          <w:marBottom w:val="0"/>
          <w:divBdr>
            <w:top w:val="none" w:sz="0" w:space="0" w:color="auto"/>
            <w:left w:val="none" w:sz="0" w:space="0" w:color="auto"/>
            <w:bottom w:val="none" w:sz="0" w:space="0" w:color="auto"/>
            <w:right w:val="none" w:sz="0" w:space="0" w:color="auto"/>
          </w:divBdr>
        </w:div>
        <w:div w:id="523248386">
          <w:marLeft w:val="0"/>
          <w:marRight w:val="0"/>
          <w:marTop w:val="0"/>
          <w:marBottom w:val="0"/>
          <w:divBdr>
            <w:top w:val="none" w:sz="0" w:space="0" w:color="auto"/>
            <w:left w:val="none" w:sz="0" w:space="0" w:color="auto"/>
            <w:bottom w:val="none" w:sz="0" w:space="0" w:color="auto"/>
            <w:right w:val="none" w:sz="0" w:space="0" w:color="auto"/>
          </w:divBdr>
        </w:div>
        <w:div w:id="552883936">
          <w:marLeft w:val="0"/>
          <w:marRight w:val="0"/>
          <w:marTop w:val="0"/>
          <w:marBottom w:val="0"/>
          <w:divBdr>
            <w:top w:val="none" w:sz="0" w:space="0" w:color="auto"/>
            <w:left w:val="none" w:sz="0" w:space="0" w:color="auto"/>
            <w:bottom w:val="none" w:sz="0" w:space="0" w:color="auto"/>
            <w:right w:val="none" w:sz="0" w:space="0" w:color="auto"/>
          </w:divBdr>
        </w:div>
        <w:div w:id="570193478">
          <w:marLeft w:val="0"/>
          <w:marRight w:val="0"/>
          <w:marTop w:val="0"/>
          <w:marBottom w:val="0"/>
          <w:divBdr>
            <w:top w:val="none" w:sz="0" w:space="0" w:color="auto"/>
            <w:left w:val="none" w:sz="0" w:space="0" w:color="auto"/>
            <w:bottom w:val="none" w:sz="0" w:space="0" w:color="auto"/>
            <w:right w:val="none" w:sz="0" w:space="0" w:color="auto"/>
          </w:divBdr>
        </w:div>
        <w:div w:id="594363356">
          <w:marLeft w:val="0"/>
          <w:marRight w:val="0"/>
          <w:marTop w:val="0"/>
          <w:marBottom w:val="0"/>
          <w:divBdr>
            <w:top w:val="none" w:sz="0" w:space="0" w:color="auto"/>
            <w:left w:val="none" w:sz="0" w:space="0" w:color="auto"/>
            <w:bottom w:val="none" w:sz="0" w:space="0" w:color="auto"/>
            <w:right w:val="none" w:sz="0" w:space="0" w:color="auto"/>
          </w:divBdr>
        </w:div>
        <w:div w:id="631785534">
          <w:marLeft w:val="0"/>
          <w:marRight w:val="0"/>
          <w:marTop w:val="0"/>
          <w:marBottom w:val="0"/>
          <w:divBdr>
            <w:top w:val="none" w:sz="0" w:space="0" w:color="auto"/>
            <w:left w:val="none" w:sz="0" w:space="0" w:color="auto"/>
            <w:bottom w:val="none" w:sz="0" w:space="0" w:color="auto"/>
            <w:right w:val="none" w:sz="0" w:space="0" w:color="auto"/>
          </w:divBdr>
        </w:div>
        <w:div w:id="661471818">
          <w:marLeft w:val="0"/>
          <w:marRight w:val="0"/>
          <w:marTop w:val="0"/>
          <w:marBottom w:val="0"/>
          <w:divBdr>
            <w:top w:val="none" w:sz="0" w:space="0" w:color="auto"/>
            <w:left w:val="none" w:sz="0" w:space="0" w:color="auto"/>
            <w:bottom w:val="none" w:sz="0" w:space="0" w:color="auto"/>
            <w:right w:val="none" w:sz="0" w:space="0" w:color="auto"/>
          </w:divBdr>
        </w:div>
        <w:div w:id="668870302">
          <w:marLeft w:val="0"/>
          <w:marRight w:val="0"/>
          <w:marTop w:val="0"/>
          <w:marBottom w:val="0"/>
          <w:divBdr>
            <w:top w:val="none" w:sz="0" w:space="0" w:color="auto"/>
            <w:left w:val="none" w:sz="0" w:space="0" w:color="auto"/>
            <w:bottom w:val="none" w:sz="0" w:space="0" w:color="auto"/>
            <w:right w:val="none" w:sz="0" w:space="0" w:color="auto"/>
          </w:divBdr>
        </w:div>
        <w:div w:id="675234917">
          <w:marLeft w:val="0"/>
          <w:marRight w:val="0"/>
          <w:marTop w:val="0"/>
          <w:marBottom w:val="0"/>
          <w:divBdr>
            <w:top w:val="none" w:sz="0" w:space="0" w:color="auto"/>
            <w:left w:val="none" w:sz="0" w:space="0" w:color="auto"/>
            <w:bottom w:val="none" w:sz="0" w:space="0" w:color="auto"/>
            <w:right w:val="none" w:sz="0" w:space="0" w:color="auto"/>
          </w:divBdr>
        </w:div>
        <w:div w:id="681275079">
          <w:marLeft w:val="0"/>
          <w:marRight w:val="0"/>
          <w:marTop w:val="0"/>
          <w:marBottom w:val="0"/>
          <w:divBdr>
            <w:top w:val="none" w:sz="0" w:space="0" w:color="auto"/>
            <w:left w:val="none" w:sz="0" w:space="0" w:color="auto"/>
            <w:bottom w:val="none" w:sz="0" w:space="0" w:color="auto"/>
            <w:right w:val="none" w:sz="0" w:space="0" w:color="auto"/>
          </w:divBdr>
        </w:div>
        <w:div w:id="708184401">
          <w:marLeft w:val="0"/>
          <w:marRight w:val="0"/>
          <w:marTop w:val="0"/>
          <w:marBottom w:val="0"/>
          <w:divBdr>
            <w:top w:val="none" w:sz="0" w:space="0" w:color="auto"/>
            <w:left w:val="none" w:sz="0" w:space="0" w:color="auto"/>
            <w:bottom w:val="none" w:sz="0" w:space="0" w:color="auto"/>
            <w:right w:val="none" w:sz="0" w:space="0" w:color="auto"/>
          </w:divBdr>
        </w:div>
        <w:div w:id="710693924">
          <w:marLeft w:val="0"/>
          <w:marRight w:val="0"/>
          <w:marTop w:val="0"/>
          <w:marBottom w:val="0"/>
          <w:divBdr>
            <w:top w:val="none" w:sz="0" w:space="0" w:color="auto"/>
            <w:left w:val="none" w:sz="0" w:space="0" w:color="auto"/>
            <w:bottom w:val="none" w:sz="0" w:space="0" w:color="auto"/>
            <w:right w:val="none" w:sz="0" w:space="0" w:color="auto"/>
          </w:divBdr>
        </w:div>
        <w:div w:id="711924164">
          <w:marLeft w:val="0"/>
          <w:marRight w:val="0"/>
          <w:marTop w:val="0"/>
          <w:marBottom w:val="0"/>
          <w:divBdr>
            <w:top w:val="none" w:sz="0" w:space="0" w:color="auto"/>
            <w:left w:val="none" w:sz="0" w:space="0" w:color="auto"/>
            <w:bottom w:val="none" w:sz="0" w:space="0" w:color="auto"/>
            <w:right w:val="none" w:sz="0" w:space="0" w:color="auto"/>
          </w:divBdr>
        </w:div>
        <w:div w:id="717777206">
          <w:marLeft w:val="0"/>
          <w:marRight w:val="0"/>
          <w:marTop w:val="0"/>
          <w:marBottom w:val="0"/>
          <w:divBdr>
            <w:top w:val="none" w:sz="0" w:space="0" w:color="auto"/>
            <w:left w:val="none" w:sz="0" w:space="0" w:color="auto"/>
            <w:bottom w:val="none" w:sz="0" w:space="0" w:color="auto"/>
            <w:right w:val="none" w:sz="0" w:space="0" w:color="auto"/>
          </w:divBdr>
        </w:div>
        <w:div w:id="727728923">
          <w:marLeft w:val="0"/>
          <w:marRight w:val="0"/>
          <w:marTop w:val="0"/>
          <w:marBottom w:val="0"/>
          <w:divBdr>
            <w:top w:val="none" w:sz="0" w:space="0" w:color="auto"/>
            <w:left w:val="none" w:sz="0" w:space="0" w:color="auto"/>
            <w:bottom w:val="none" w:sz="0" w:space="0" w:color="auto"/>
            <w:right w:val="none" w:sz="0" w:space="0" w:color="auto"/>
          </w:divBdr>
        </w:div>
        <w:div w:id="728382600">
          <w:marLeft w:val="0"/>
          <w:marRight w:val="0"/>
          <w:marTop w:val="0"/>
          <w:marBottom w:val="0"/>
          <w:divBdr>
            <w:top w:val="none" w:sz="0" w:space="0" w:color="auto"/>
            <w:left w:val="none" w:sz="0" w:space="0" w:color="auto"/>
            <w:bottom w:val="none" w:sz="0" w:space="0" w:color="auto"/>
            <w:right w:val="none" w:sz="0" w:space="0" w:color="auto"/>
          </w:divBdr>
        </w:div>
        <w:div w:id="757945660">
          <w:marLeft w:val="0"/>
          <w:marRight w:val="0"/>
          <w:marTop w:val="0"/>
          <w:marBottom w:val="0"/>
          <w:divBdr>
            <w:top w:val="none" w:sz="0" w:space="0" w:color="auto"/>
            <w:left w:val="none" w:sz="0" w:space="0" w:color="auto"/>
            <w:bottom w:val="none" w:sz="0" w:space="0" w:color="auto"/>
            <w:right w:val="none" w:sz="0" w:space="0" w:color="auto"/>
          </w:divBdr>
        </w:div>
        <w:div w:id="768156057">
          <w:marLeft w:val="0"/>
          <w:marRight w:val="0"/>
          <w:marTop w:val="0"/>
          <w:marBottom w:val="0"/>
          <w:divBdr>
            <w:top w:val="none" w:sz="0" w:space="0" w:color="auto"/>
            <w:left w:val="none" w:sz="0" w:space="0" w:color="auto"/>
            <w:bottom w:val="none" w:sz="0" w:space="0" w:color="auto"/>
            <w:right w:val="none" w:sz="0" w:space="0" w:color="auto"/>
          </w:divBdr>
        </w:div>
        <w:div w:id="780219672">
          <w:marLeft w:val="0"/>
          <w:marRight w:val="0"/>
          <w:marTop w:val="0"/>
          <w:marBottom w:val="0"/>
          <w:divBdr>
            <w:top w:val="none" w:sz="0" w:space="0" w:color="auto"/>
            <w:left w:val="none" w:sz="0" w:space="0" w:color="auto"/>
            <w:bottom w:val="none" w:sz="0" w:space="0" w:color="auto"/>
            <w:right w:val="none" w:sz="0" w:space="0" w:color="auto"/>
          </w:divBdr>
        </w:div>
        <w:div w:id="816991640">
          <w:marLeft w:val="0"/>
          <w:marRight w:val="0"/>
          <w:marTop w:val="0"/>
          <w:marBottom w:val="0"/>
          <w:divBdr>
            <w:top w:val="none" w:sz="0" w:space="0" w:color="auto"/>
            <w:left w:val="none" w:sz="0" w:space="0" w:color="auto"/>
            <w:bottom w:val="none" w:sz="0" w:space="0" w:color="auto"/>
            <w:right w:val="none" w:sz="0" w:space="0" w:color="auto"/>
          </w:divBdr>
        </w:div>
        <w:div w:id="825391306">
          <w:marLeft w:val="0"/>
          <w:marRight w:val="0"/>
          <w:marTop w:val="0"/>
          <w:marBottom w:val="0"/>
          <w:divBdr>
            <w:top w:val="none" w:sz="0" w:space="0" w:color="auto"/>
            <w:left w:val="none" w:sz="0" w:space="0" w:color="auto"/>
            <w:bottom w:val="none" w:sz="0" w:space="0" w:color="auto"/>
            <w:right w:val="none" w:sz="0" w:space="0" w:color="auto"/>
          </w:divBdr>
        </w:div>
        <w:div w:id="890965660">
          <w:marLeft w:val="0"/>
          <w:marRight w:val="0"/>
          <w:marTop w:val="0"/>
          <w:marBottom w:val="0"/>
          <w:divBdr>
            <w:top w:val="none" w:sz="0" w:space="0" w:color="auto"/>
            <w:left w:val="none" w:sz="0" w:space="0" w:color="auto"/>
            <w:bottom w:val="none" w:sz="0" w:space="0" w:color="auto"/>
            <w:right w:val="none" w:sz="0" w:space="0" w:color="auto"/>
          </w:divBdr>
        </w:div>
        <w:div w:id="895354341">
          <w:marLeft w:val="0"/>
          <w:marRight w:val="0"/>
          <w:marTop w:val="0"/>
          <w:marBottom w:val="0"/>
          <w:divBdr>
            <w:top w:val="none" w:sz="0" w:space="0" w:color="auto"/>
            <w:left w:val="none" w:sz="0" w:space="0" w:color="auto"/>
            <w:bottom w:val="none" w:sz="0" w:space="0" w:color="auto"/>
            <w:right w:val="none" w:sz="0" w:space="0" w:color="auto"/>
          </w:divBdr>
        </w:div>
        <w:div w:id="914895131">
          <w:marLeft w:val="0"/>
          <w:marRight w:val="0"/>
          <w:marTop w:val="0"/>
          <w:marBottom w:val="0"/>
          <w:divBdr>
            <w:top w:val="none" w:sz="0" w:space="0" w:color="auto"/>
            <w:left w:val="none" w:sz="0" w:space="0" w:color="auto"/>
            <w:bottom w:val="none" w:sz="0" w:space="0" w:color="auto"/>
            <w:right w:val="none" w:sz="0" w:space="0" w:color="auto"/>
          </w:divBdr>
        </w:div>
        <w:div w:id="920604658">
          <w:marLeft w:val="0"/>
          <w:marRight w:val="0"/>
          <w:marTop w:val="0"/>
          <w:marBottom w:val="0"/>
          <w:divBdr>
            <w:top w:val="none" w:sz="0" w:space="0" w:color="auto"/>
            <w:left w:val="none" w:sz="0" w:space="0" w:color="auto"/>
            <w:bottom w:val="none" w:sz="0" w:space="0" w:color="auto"/>
            <w:right w:val="none" w:sz="0" w:space="0" w:color="auto"/>
          </w:divBdr>
        </w:div>
        <w:div w:id="922379249">
          <w:marLeft w:val="0"/>
          <w:marRight w:val="0"/>
          <w:marTop w:val="0"/>
          <w:marBottom w:val="0"/>
          <w:divBdr>
            <w:top w:val="none" w:sz="0" w:space="0" w:color="auto"/>
            <w:left w:val="none" w:sz="0" w:space="0" w:color="auto"/>
            <w:bottom w:val="none" w:sz="0" w:space="0" w:color="auto"/>
            <w:right w:val="none" w:sz="0" w:space="0" w:color="auto"/>
          </w:divBdr>
        </w:div>
        <w:div w:id="925307223">
          <w:marLeft w:val="0"/>
          <w:marRight w:val="0"/>
          <w:marTop w:val="0"/>
          <w:marBottom w:val="0"/>
          <w:divBdr>
            <w:top w:val="none" w:sz="0" w:space="0" w:color="auto"/>
            <w:left w:val="none" w:sz="0" w:space="0" w:color="auto"/>
            <w:bottom w:val="none" w:sz="0" w:space="0" w:color="auto"/>
            <w:right w:val="none" w:sz="0" w:space="0" w:color="auto"/>
          </w:divBdr>
        </w:div>
        <w:div w:id="931939649">
          <w:marLeft w:val="0"/>
          <w:marRight w:val="0"/>
          <w:marTop w:val="0"/>
          <w:marBottom w:val="0"/>
          <w:divBdr>
            <w:top w:val="none" w:sz="0" w:space="0" w:color="auto"/>
            <w:left w:val="none" w:sz="0" w:space="0" w:color="auto"/>
            <w:bottom w:val="none" w:sz="0" w:space="0" w:color="auto"/>
            <w:right w:val="none" w:sz="0" w:space="0" w:color="auto"/>
          </w:divBdr>
        </w:div>
        <w:div w:id="936906833">
          <w:marLeft w:val="0"/>
          <w:marRight w:val="0"/>
          <w:marTop w:val="0"/>
          <w:marBottom w:val="0"/>
          <w:divBdr>
            <w:top w:val="none" w:sz="0" w:space="0" w:color="auto"/>
            <w:left w:val="none" w:sz="0" w:space="0" w:color="auto"/>
            <w:bottom w:val="none" w:sz="0" w:space="0" w:color="auto"/>
            <w:right w:val="none" w:sz="0" w:space="0" w:color="auto"/>
          </w:divBdr>
        </w:div>
        <w:div w:id="959068120">
          <w:marLeft w:val="0"/>
          <w:marRight w:val="0"/>
          <w:marTop w:val="0"/>
          <w:marBottom w:val="0"/>
          <w:divBdr>
            <w:top w:val="none" w:sz="0" w:space="0" w:color="auto"/>
            <w:left w:val="none" w:sz="0" w:space="0" w:color="auto"/>
            <w:bottom w:val="none" w:sz="0" w:space="0" w:color="auto"/>
            <w:right w:val="none" w:sz="0" w:space="0" w:color="auto"/>
          </w:divBdr>
        </w:div>
        <w:div w:id="1009451426">
          <w:marLeft w:val="0"/>
          <w:marRight w:val="0"/>
          <w:marTop w:val="0"/>
          <w:marBottom w:val="0"/>
          <w:divBdr>
            <w:top w:val="none" w:sz="0" w:space="0" w:color="auto"/>
            <w:left w:val="none" w:sz="0" w:space="0" w:color="auto"/>
            <w:bottom w:val="none" w:sz="0" w:space="0" w:color="auto"/>
            <w:right w:val="none" w:sz="0" w:space="0" w:color="auto"/>
          </w:divBdr>
        </w:div>
        <w:div w:id="1016344646">
          <w:marLeft w:val="0"/>
          <w:marRight w:val="0"/>
          <w:marTop w:val="0"/>
          <w:marBottom w:val="0"/>
          <w:divBdr>
            <w:top w:val="none" w:sz="0" w:space="0" w:color="auto"/>
            <w:left w:val="none" w:sz="0" w:space="0" w:color="auto"/>
            <w:bottom w:val="none" w:sz="0" w:space="0" w:color="auto"/>
            <w:right w:val="none" w:sz="0" w:space="0" w:color="auto"/>
          </w:divBdr>
        </w:div>
        <w:div w:id="1019237385">
          <w:marLeft w:val="0"/>
          <w:marRight w:val="0"/>
          <w:marTop w:val="0"/>
          <w:marBottom w:val="0"/>
          <w:divBdr>
            <w:top w:val="none" w:sz="0" w:space="0" w:color="auto"/>
            <w:left w:val="none" w:sz="0" w:space="0" w:color="auto"/>
            <w:bottom w:val="none" w:sz="0" w:space="0" w:color="auto"/>
            <w:right w:val="none" w:sz="0" w:space="0" w:color="auto"/>
          </w:divBdr>
        </w:div>
        <w:div w:id="1029138263">
          <w:marLeft w:val="0"/>
          <w:marRight w:val="0"/>
          <w:marTop w:val="0"/>
          <w:marBottom w:val="0"/>
          <w:divBdr>
            <w:top w:val="none" w:sz="0" w:space="0" w:color="auto"/>
            <w:left w:val="none" w:sz="0" w:space="0" w:color="auto"/>
            <w:bottom w:val="none" w:sz="0" w:space="0" w:color="auto"/>
            <w:right w:val="none" w:sz="0" w:space="0" w:color="auto"/>
          </w:divBdr>
        </w:div>
        <w:div w:id="1038625843">
          <w:marLeft w:val="0"/>
          <w:marRight w:val="0"/>
          <w:marTop w:val="0"/>
          <w:marBottom w:val="0"/>
          <w:divBdr>
            <w:top w:val="none" w:sz="0" w:space="0" w:color="auto"/>
            <w:left w:val="none" w:sz="0" w:space="0" w:color="auto"/>
            <w:bottom w:val="none" w:sz="0" w:space="0" w:color="auto"/>
            <w:right w:val="none" w:sz="0" w:space="0" w:color="auto"/>
          </w:divBdr>
        </w:div>
        <w:div w:id="1064140055">
          <w:marLeft w:val="0"/>
          <w:marRight w:val="0"/>
          <w:marTop w:val="0"/>
          <w:marBottom w:val="0"/>
          <w:divBdr>
            <w:top w:val="none" w:sz="0" w:space="0" w:color="auto"/>
            <w:left w:val="none" w:sz="0" w:space="0" w:color="auto"/>
            <w:bottom w:val="none" w:sz="0" w:space="0" w:color="auto"/>
            <w:right w:val="none" w:sz="0" w:space="0" w:color="auto"/>
          </w:divBdr>
        </w:div>
        <w:div w:id="1146311929">
          <w:marLeft w:val="0"/>
          <w:marRight w:val="0"/>
          <w:marTop w:val="0"/>
          <w:marBottom w:val="0"/>
          <w:divBdr>
            <w:top w:val="none" w:sz="0" w:space="0" w:color="auto"/>
            <w:left w:val="none" w:sz="0" w:space="0" w:color="auto"/>
            <w:bottom w:val="none" w:sz="0" w:space="0" w:color="auto"/>
            <w:right w:val="none" w:sz="0" w:space="0" w:color="auto"/>
          </w:divBdr>
        </w:div>
        <w:div w:id="1155952579">
          <w:marLeft w:val="0"/>
          <w:marRight w:val="0"/>
          <w:marTop w:val="0"/>
          <w:marBottom w:val="0"/>
          <w:divBdr>
            <w:top w:val="none" w:sz="0" w:space="0" w:color="auto"/>
            <w:left w:val="none" w:sz="0" w:space="0" w:color="auto"/>
            <w:bottom w:val="none" w:sz="0" w:space="0" w:color="auto"/>
            <w:right w:val="none" w:sz="0" w:space="0" w:color="auto"/>
          </w:divBdr>
        </w:div>
        <w:div w:id="1156385230">
          <w:marLeft w:val="0"/>
          <w:marRight w:val="0"/>
          <w:marTop w:val="0"/>
          <w:marBottom w:val="0"/>
          <w:divBdr>
            <w:top w:val="none" w:sz="0" w:space="0" w:color="auto"/>
            <w:left w:val="none" w:sz="0" w:space="0" w:color="auto"/>
            <w:bottom w:val="none" w:sz="0" w:space="0" w:color="auto"/>
            <w:right w:val="none" w:sz="0" w:space="0" w:color="auto"/>
          </w:divBdr>
        </w:div>
        <w:div w:id="1199507881">
          <w:marLeft w:val="0"/>
          <w:marRight w:val="0"/>
          <w:marTop w:val="0"/>
          <w:marBottom w:val="0"/>
          <w:divBdr>
            <w:top w:val="none" w:sz="0" w:space="0" w:color="auto"/>
            <w:left w:val="none" w:sz="0" w:space="0" w:color="auto"/>
            <w:bottom w:val="none" w:sz="0" w:space="0" w:color="auto"/>
            <w:right w:val="none" w:sz="0" w:space="0" w:color="auto"/>
          </w:divBdr>
        </w:div>
        <w:div w:id="1213465371">
          <w:marLeft w:val="0"/>
          <w:marRight w:val="0"/>
          <w:marTop w:val="0"/>
          <w:marBottom w:val="0"/>
          <w:divBdr>
            <w:top w:val="none" w:sz="0" w:space="0" w:color="auto"/>
            <w:left w:val="none" w:sz="0" w:space="0" w:color="auto"/>
            <w:bottom w:val="none" w:sz="0" w:space="0" w:color="auto"/>
            <w:right w:val="none" w:sz="0" w:space="0" w:color="auto"/>
          </w:divBdr>
        </w:div>
        <w:div w:id="1215504031">
          <w:marLeft w:val="0"/>
          <w:marRight w:val="0"/>
          <w:marTop w:val="0"/>
          <w:marBottom w:val="0"/>
          <w:divBdr>
            <w:top w:val="none" w:sz="0" w:space="0" w:color="auto"/>
            <w:left w:val="none" w:sz="0" w:space="0" w:color="auto"/>
            <w:bottom w:val="none" w:sz="0" w:space="0" w:color="auto"/>
            <w:right w:val="none" w:sz="0" w:space="0" w:color="auto"/>
          </w:divBdr>
        </w:div>
        <w:div w:id="1217007056">
          <w:marLeft w:val="0"/>
          <w:marRight w:val="0"/>
          <w:marTop w:val="0"/>
          <w:marBottom w:val="0"/>
          <w:divBdr>
            <w:top w:val="none" w:sz="0" w:space="0" w:color="auto"/>
            <w:left w:val="none" w:sz="0" w:space="0" w:color="auto"/>
            <w:bottom w:val="none" w:sz="0" w:space="0" w:color="auto"/>
            <w:right w:val="none" w:sz="0" w:space="0" w:color="auto"/>
          </w:divBdr>
        </w:div>
        <w:div w:id="1228951272">
          <w:marLeft w:val="0"/>
          <w:marRight w:val="0"/>
          <w:marTop w:val="0"/>
          <w:marBottom w:val="0"/>
          <w:divBdr>
            <w:top w:val="none" w:sz="0" w:space="0" w:color="auto"/>
            <w:left w:val="none" w:sz="0" w:space="0" w:color="auto"/>
            <w:bottom w:val="none" w:sz="0" w:space="0" w:color="auto"/>
            <w:right w:val="none" w:sz="0" w:space="0" w:color="auto"/>
          </w:divBdr>
        </w:div>
        <w:div w:id="1256672442">
          <w:marLeft w:val="0"/>
          <w:marRight w:val="0"/>
          <w:marTop w:val="0"/>
          <w:marBottom w:val="0"/>
          <w:divBdr>
            <w:top w:val="none" w:sz="0" w:space="0" w:color="auto"/>
            <w:left w:val="none" w:sz="0" w:space="0" w:color="auto"/>
            <w:bottom w:val="none" w:sz="0" w:space="0" w:color="auto"/>
            <w:right w:val="none" w:sz="0" w:space="0" w:color="auto"/>
          </w:divBdr>
        </w:div>
        <w:div w:id="1263412325">
          <w:marLeft w:val="0"/>
          <w:marRight w:val="0"/>
          <w:marTop w:val="0"/>
          <w:marBottom w:val="0"/>
          <w:divBdr>
            <w:top w:val="none" w:sz="0" w:space="0" w:color="auto"/>
            <w:left w:val="none" w:sz="0" w:space="0" w:color="auto"/>
            <w:bottom w:val="none" w:sz="0" w:space="0" w:color="auto"/>
            <w:right w:val="none" w:sz="0" w:space="0" w:color="auto"/>
          </w:divBdr>
        </w:div>
        <w:div w:id="1265304344">
          <w:marLeft w:val="0"/>
          <w:marRight w:val="0"/>
          <w:marTop w:val="0"/>
          <w:marBottom w:val="0"/>
          <w:divBdr>
            <w:top w:val="none" w:sz="0" w:space="0" w:color="auto"/>
            <w:left w:val="none" w:sz="0" w:space="0" w:color="auto"/>
            <w:bottom w:val="none" w:sz="0" w:space="0" w:color="auto"/>
            <w:right w:val="none" w:sz="0" w:space="0" w:color="auto"/>
          </w:divBdr>
        </w:div>
        <w:div w:id="1268005654">
          <w:marLeft w:val="0"/>
          <w:marRight w:val="0"/>
          <w:marTop w:val="0"/>
          <w:marBottom w:val="0"/>
          <w:divBdr>
            <w:top w:val="none" w:sz="0" w:space="0" w:color="auto"/>
            <w:left w:val="none" w:sz="0" w:space="0" w:color="auto"/>
            <w:bottom w:val="none" w:sz="0" w:space="0" w:color="auto"/>
            <w:right w:val="none" w:sz="0" w:space="0" w:color="auto"/>
          </w:divBdr>
        </w:div>
        <w:div w:id="1319109483">
          <w:marLeft w:val="0"/>
          <w:marRight w:val="0"/>
          <w:marTop w:val="0"/>
          <w:marBottom w:val="0"/>
          <w:divBdr>
            <w:top w:val="none" w:sz="0" w:space="0" w:color="auto"/>
            <w:left w:val="none" w:sz="0" w:space="0" w:color="auto"/>
            <w:bottom w:val="none" w:sz="0" w:space="0" w:color="auto"/>
            <w:right w:val="none" w:sz="0" w:space="0" w:color="auto"/>
          </w:divBdr>
        </w:div>
        <w:div w:id="1348754989">
          <w:marLeft w:val="0"/>
          <w:marRight w:val="0"/>
          <w:marTop w:val="0"/>
          <w:marBottom w:val="0"/>
          <w:divBdr>
            <w:top w:val="none" w:sz="0" w:space="0" w:color="auto"/>
            <w:left w:val="none" w:sz="0" w:space="0" w:color="auto"/>
            <w:bottom w:val="none" w:sz="0" w:space="0" w:color="auto"/>
            <w:right w:val="none" w:sz="0" w:space="0" w:color="auto"/>
          </w:divBdr>
        </w:div>
        <w:div w:id="1386561169">
          <w:marLeft w:val="0"/>
          <w:marRight w:val="0"/>
          <w:marTop w:val="0"/>
          <w:marBottom w:val="0"/>
          <w:divBdr>
            <w:top w:val="none" w:sz="0" w:space="0" w:color="auto"/>
            <w:left w:val="none" w:sz="0" w:space="0" w:color="auto"/>
            <w:bottom w:val="none" w:sz="0" w:space="0" w:color="auto"/>
            <w:right w:val="none" w:sz="0" w:space="0" w:color="auto"/>
          </w:divBdr>
        </w:div>
        <w:div w:id="1428964061">
          <w:marLeft w:val="0"/>
          <w:marRight w:val="0"/>
          <w:marTop w:val="0"/>
          <w:marBottom w:val="0"/>
          <w:divBdr>
            <w:top w:val="none" w:sz="0" w:space="0" w:color="auto"/>
            <w:left w:val="none" w:sz="0" w:space="0" w:color="auto"/>
            <w:bottom w:val="none" w:sz="0" w:space="0" w:color="auto"/>
            <w:right w:val="none" w:sz="0" w:space="0" w:color="auto"/>
          </w:divBdr>
        </w:div>
        <w:div w:id="1434935961">
          <w:marLeft w:val="0"/>
          <w:marRight w:val="0"/>
          <w:marTop w:val="0"/>
          <w:marBottom w:val="0"/>
          <w:divBdr>
            <w:top w:val="none" w:sz="0" w:space="0" w:color="auto"/>
            <w:left w:val="none" w:sz="0" w:space="0" w:color="auto"/>
            <w:bottom w:val="none" w:sz="0" w:space="0" w:color="auto"/>
            <w:right w:val="none" w:sz="0" w:space="0" w:color="auto"/>
          </w:divBdr>
        </w:div>
        <w:div w:id="1447315622">
          <w:marLeft w:val="0"/>
          <w:marRight w:val="0"/>
          <w:marTop w:val="0"/>
          <w:marBottom w:val="0"/>
          <w:divBdr>
            <w:top w:val="none" w:sz="0" w:space="0" w:color="auto"/>
            <w:left w:val="none" w:sz="0" w:space="0" w:color="auto"/>
            <w:bottom w:val="none" w:sz="0" w:space="0" w:color="auto"/>
            <w:right w:val="none" w:sz="0" w:space="0" w:color="auto"/>
          </w:divBdr>
        </w:div>
        <w:div w:id="1478768743">
          <w:marLeft w:val="0"/>
          <w:marRight w:val="0"/>
          <w:marTop w:val="0"/>
          <w:marBottom w:val="0"/>
          <w:divBdr>
            <w:top w:val="none" w:sz="0" w:space="0" w:color="auto"/>
            <w:left w:val="none" w:sz="0" w:space="0" w:color="auto"/>
            <w:bottom w:val="none" w:sz="0" w:space="0" w:color="auto"/>
            <w:right w:val="none" w:sz="0" w:space="0" w:color="auto"/>
          </w:divBdr>
        </w:div>
        <w:div w:id="1548178756">
          <w:marLeft w:val="0"/>
          <w:marRight w:val="0"/>
          <w:marTop w:val="0"/>
          <w:marBottom w:val="0"/>
          <w:divBdr>
            <w:top w:val="none" w:sz="0" w:space="0" w:color="auto"/>
            <w:left w:val="none" w:sz="0" w:space="0" w:color="auto"/>
            <w:bottom w:val="none" w:sz="0" w:space="0" w:color="auto"/>
            <w:right w:val="none" w:sz="0" w:space="0" w:color="auto"/>
          </w:divBdr>
        </w:div>
        <w:div w:id="1552301307">
          <w:marLeft w:val="0"/>
          <w:marRight w:val="0"/>
          <w:marTop w:val="0"/>
          <w:marBottom w:val="0"/>
          <w:divBdr>
            <w:top w:val="none" w:sz="0" w:space="0" w:color="auto"/>
            <w:left w:val="none" w:sz="0" w:space="0" w:color="auto"/>
            <w:bottom w:val="none" w:sz="0" w:space="0" w:color="auto"/>
            <w:right w:val="none" w:sz="0" w:space="0" w:color="auto"/>
          </w:divBdr>
        </w:div>
        <w:div w:id="1568805430">
          <w:marLeft w:val="0"/>
          <w:marRight w:val="0"/>
          <w:marTop w:val="0"/>
          <w:marBottom w:val="0"/>
          <w:divBdr>
            <w:top w:val="none" w:sz="0" w:space="0" w:color="auto"/>
            <w:left w:val="none" w:sz="0" w:space="0" w:color="auto"/>
            <w:bottom w:val="none" w:sz="0" w:space="0" w:color="auto"/>
            <w:right w:val="none" w:sz="0" w:space="0" w:color="auto"/>
          </w:divBdr>
        </w:div>
        <w:div w:id="1579705911">
          <w:marLeft w:val="0"/>
          <w:marRight w:val="0"/>
          <w:marTop w:val="0"/>
          <w:marBottom w:val="0"/>
          <w:divBdr>
            <w:top w:val="none" w:sz="0" w:space="0" w:color="auto"/>
            <w:left w:val="none" w:sz="0" w:space="0" w:color="auto"/>
            <w:bottom w:val="none" w:sz="0" w:space="0" w:color="auto"/>
            <w:right w:val="none" w:sz="0" w:space="0" w:color="auto"/>
          </w:divBdr>
        </w:div>
        <w:div w:id="1584802628">
          <w:marLeft w:val="0"/>
          <w:marRight w:val="0"/>
          <w:marTop w:val="0"/>
          <w:marBottom w:val="0"/>
          <w:divBdr>
            <w:top w:val="none" w:sz="0" w:space="0" w:color="auto"/>
            <w:left w:val="none" w:sz="0" w:space="0" w:color="auto"/>
            <w:bottom w:val="none" w:sz="0" w:space="0" w:color="auto"/>
            <w:right w:val="none" w:sz="0" w:space="0" w:color="auto"/>
          </w:divBdr>
        </w:div>
        <w:div w:id="1590577282">
          <w:marLeft w:val="0"/>
          <w:marRight w:val="0"/>
          <w:marTop w:val="0"/>
          <w:marBottom w:val="0"/>
          <w:divBdr>
            <w:top w:val="none" w:sz="0" w:space="0" w:color="auto"/>
            <w:left w:val="none" w:sz="0" w:space="0" w:color="auto"/>
            <w:bottom w:val="none" w:sz="0" w:space="0" w:color="auto"/>
            <w:right w:val="none" w:sz="0" w:space="0" w:color="auto"/>
          </w:divBdr>
        </w:div>
        <w:div w:id="1611013629">
          <w:marLeft w:val="0"/>
          <w:marRight w:val="0"/>
          <w:marTop w:val="0"/>
          <w:marBottom w:val="0"/>
          <w:divBdr>
            <w:top w:val="none" w:sz="0" w:space="0" w:color="auto"/>
            <w:left w:val="none" w:sz="0" w:space="0" w:color="auto"/>
            <w:bottom w:val="none" w:sz="0" w:space="0" w:color="auto"/>
            <w:right w:val="none" w:sz="0" w:space="0" w:color="auto"/>
          </w:divBdr>
        </w:div>
        <w:div w:id="1633948508">
          <w:marLeft w:val="0"/>
          <w:marRight w:val="0"/>
          <w:marTop w:val="0"/>
          <w:marBottom w:val="0"/>
          <w:divBdr>
            <w:top w:val="none" w:sz="0" w:space="0" w:color="auto"/>
            <w:left w:val="none" w:sz="0" w:space="0" w:color="auto"/>
            <w:bottom w:val="none" w:sz="0" w:space="0" w:color="auto"/>
            <w:right w:val="none" w:sz="0" w:space="0" w:color="auto"/>
          </w:divBdr>
        </w:div>
        <w:div w:id="1646353900">
          <w:marLeft w:val="0"/>
          <w:marRight w:val="0"/>
          <w:marTop w:val="0"/>
          <w:marBottom w:val="0"/>
          <w:divBdr>
            <w:top w:val="none" w:sz="0" w:space="0" w:color="auto"/>
            <w:left w:val="none" w:sz="0" w:space="0" w:color="auto"/>
            <w:bottom w:val="none" w:sz="0" w:space="0" w:color="auto"/>
            <w:right w:val="none" w:sz="0" w:space="0" w:color="auto"/>
          </w:divBdr>
        </w:div>
        <w:div w:id="1656959393">
          <w:marLeft w:val="0"/>
          <w:marRight w:val="0"/>
          <w:marTop w:val="0"/>
          <w:marBottom w:val="0"/>
          <w:divBdr>
            <w:top w:val="none" w:sz="0" w:space="0" w:color="auto"/>
            <w:left w:val="none" w:sz="0" w:space="0" w:color="auto"/>
            <w:bottom w:val="none" w:sz="0" w:space="0" w:color="auto"/>
            <w:right w:val="none" w:sz="0" w:space="0" w:color="auto"/>
          </w:divBdr>
        </w:div>
        <w:div w:id="1663772423">
          <w:marLeft w:val="0"/>
          <w:marRight w:val="0"/>
          <w:marTop w:val="0"/>
          <w:marBottom w:val="0"/>
          <w:divBdr>
            <w:top w:val="none" w:sz="0" w:space="0" w:color="auto"/>
            <w:left w:val="none" w:sz="0" w:space="0" w:color="auto"/>
            <w:bottom w:val="none" w:sz="0" w:space="0" w:color="auto"/>
            <w:right w:val="none" w:sz="0" w:space="0" w:color="auto"/>
          </w:divBdr>
        </w:div>
        <w:div w:id="1676377618">
          <w:marLeft w:val="0"/>
          <w:marRight w:val="0"/>
          <w:marTop w:val="0"/>
          <w:marBottom w:val="0"/>
          <w:divBdr>
            <w:top w:val="none" w:sz="0" w:space="0" w:color="auto"/>
            <w:left w:val="none" w:sz="0" w:space="0" w:color="auto"/>
            <w:bottom w:val="none" w:sz="0" w:space="0" w:color="auto"/>
            <w:right w:val="none" w:sz="0" w:space="0" w:color="auto"/>
          </w:divBdr>
        </w:div>
        <w:div w:id="1677146260">
          <w:marLeft w:val="0"/>
          <w:marRight w:val="0"/>
          <w:marTop w:val="0"/>
          <w:marBottom w:val="0"/>
          <w:divBdr>
            <w:top w:val="none" w:sz="0" w:space="0" w:color="auto"/>
            <w:left w:val="none" w:sz="0" w:space="0" w:color="auto"/>
            <w:bottom w:val="none" w:sz="0" w:space="0" w:color="auto"/>
            <w:right w:val="none" w:sz="0" w:space="0" w:color="auto"/>
          </w:divBdr>
        </w:div>
        <w:div w:id="1682203298">
          <w:marLeft w:val="0"/>
          <w:marRight w:val="0"/>
          <w:marTop w:val="0"/>
          <w:marBottom w:val="0"/>
          <w:divBdr>
            <w:top w:val="none" w:sz="0" w:space="0" w:color="auto"/>
            <w:left w:val="none" w:sz="0" w:space="0" w:color="auto"/>
            <w:bottom w:val="none" w:sz="0" w:space="0" w:color="auto"/>
            <w:right w:val="none" w:sz="0" w:space="0" w:color="auto"/>
          </w:divBdr>
        </w:div>
        <w:div w:id="1682925959">
          <w:marLeft w:val="0"/>
          <w:marRight w:val="0"/>
          <w:marTop w:val="0"/>
          <w:marBottom w:val="0"/>
          <w:divBdr>
            <w:top w:val="none" w:sz="0" w:space="0" w:color="auto"/>
            <w:left w:val="none" w:sz="0" w:space="0" w:color="auto"/>
            <w:bottom w:val="none" w:sz="0" w:space="0" w:color="auto"/>
            <w:right w:val="none" w:sz="0" w:space="0" w:color="auto"/>
          </w:divBdr>
        </w:div>
        <w:div w:id="1686057676">
          <w:marLeft w:val="0"/>
          <w:marRight w:val="0"/>
          <w:marTop w:val="0"/>
          <w:marBottom w:val="0"/>
          <w:divBdr>
            <w:top w:val="none" w:sz="0" w:space="0" w:color="auto"/>
            <w:left w:val="none" w:sz="0" w:space="0" w:color="auto"/>
            <w:bottom w:val="none" w:sz="0" w:space="0" w:color="auto"/>
            <w:right w:val="none" w:sz="0" w:space="0" w:color="auto"/>
          </w:divBdr>
        </w:div>
        <w:div w:id="1688605038">
          <w:marLeft w:val="0"/>
          <w:marRight w:val="0"/>
          <w:marTop w:val="0"/>
          <w:marBottom w:val="0"/>
          <w:divBdr>
            <w:top w:val="none" w:sz="0" w:space="0" w:color="auto"/>
            <w:left w:val="none" w:sz="0" w:space="0" w:color="auto"/>
            <w:bottom w:val="none" w:sz="0" w:space="0" w:color="auto"/>
            <w:right w:val="none" w:sz="0" w:space="0" w:color="auto"/>
          </w:divBdr>
        </w:div>
        <w:div w:id="1689720911">
          <w:marLeft w:val="0"/>
          <w:marRight w:val="0"/>
          <w:marTop w:val="0"/>
          <w:marBottom w:val="0"/>
          <w:divBdr>
            <w:top w:val="none" w:sz="0" w:space="0" w:color="auto"/>
            <w:left w:val="none" w:sz="0" w:space="0" w:color="auto"/>
            <w:bottom w:val="none" w:sz="0" w:space="0" w:color="auto"/>
            <w:right w:val="none" w:sz="0" w:space="0" w:color="auto"/>
          </w:divBdr>
        </w:div>
        <w:div w:id="1711883063">
          <w:marLeft w:val="0"/>
          <w:marRight w:val="0"/>
          <w:marTop w:val="0"/>
          <w:marBottom w:val="0"/>
          <w:divBdr>
            <w:top w:val="none" w:sz="0" w:space="0" w:color="auto"/>
            <w:left w:val="none" w:sz="0" w:space="0" w:color="auto"/>
            <w:bottom w:val="none" w:sz="0" w:space="0" w:color="auto"/>
            <w:right w:val="none" w:sz="0" w:space="0" w:color="auto"/>
          </w:divBdr>
        </w:div>
        <w:div w:id="1738212435">
          <w:marLeft w:val="0"/>
          <w:marRight w:val="0"/>
          <w:marTop w:val="0"/>
          <w:marBottom w:val="0"/>
          <w:divBdr>
            <w:top w:val="none" w:sz="0" w:space="0" w:color="auto"/>
            <w:left w:val="none" w:sz="0" w:space="0" w:color="auto"/>
            <w:bottom w:val="none" w:sz="0" w:space="0" w:color="auto"/>
            <w:right w:val="none" w:sz="0" w:space="0" w:color="auto"/>
          </w:divBdr>
        </w:div>
        <w:div w:id="1760327704">
          <w:marLeft w:val="0"/>
          <w:marRight w:val="0"/>
          <w:marTop w:val="0"/>
          <w:marBottom w:val="0"/>
          <w:divBdr>
            <w:top w:val="none" w:sz="0" w:space="0" w:color="auto"/>
            <w:left w:val="none" w:sz="0" w:space="0" w:color="auto"/>
            <w:bottom w:val="none" w:sz="0" w:space="0" w:color="auto"/>
            <w:right w:val="none" w:sz="0" w:space="0" w:color="auto"/>
          </w:divBdr>
        </w:div>
        <w:div w:id="1768188277">
          <w:marLeft w:val="0"/>
          <w:marRight w:val="0"/>
          <w:marTop w:val="0"/>
          <w:marBottom w:val="0"/>
          <w:divBdr>
            <w:top w:val="none" w:sz="0" w:space="0" w:color="auto"/>
            <w:left w:val="none" w:sz="0" w:space="0" w:color="auto"/>
            <w:bottom w:val="none" w:sz="0" w:space="0" w:color="auto"/>
            <w:right w:val="none" w:sz="0" w:space="0" w:color="auto"/>
          </w:divBdr>
        </w:div>
        <w:div w:id="1781682084">
          <w:marLeft w:val="0"/>
          <w:marRight w:val="0"/>
          <w:marTop w:val="0"/>
          <w:marBottom w:val="0"/>
          <w:divBdr>
            <w:top w:val="none" w:sz="0" w:space="0" w:color="auto"/>
            <w:left w:val="none" w:sz="0" w:space="0" w:color="auto"/>
            <w:bottom w:val="none" w:sz="0" w:space="0" w:color="auto"/>
            <w:right w:val="none" w:sz="0" w:space="0" w:color="auto"/>
          </w:divBdr>
        </w:div>
        <w:div w:id="1818760374">
          <w:marLeft w:val="0"/>
          <w:marRight w:val="0"/>
          <w:marTop w:val="0"/>
          <w:marBottom w:val="0"/>
          <w:divBdr>
            <w:top w:val="none" w:sz="0" w:space="0" w:color="auto"/>
            <w:left w:val="none" w:sz="0" w:space="0" w:color="auto"/>
            <w:bottom w:val="none" w:sz="0" w:space="0" w:color="auto"/>
            <w:right w:val="none" w:sz="0" w:space="0" w:color="auto"/>
          </w:divBdr>
        </w:div>
        <w:div w:id="1834711657">
          <w:marLeft w:val="0"/>
          <w:marRight w:val="0"/>
          <w:marTop w:val="0"/>
          <w:marBottom w:val="0"/>
          <w:divBdr>
            <w:top w:val="none" w:sz="0" w:space="0" w:color="auto"/>
            <w:left w:val="none" w:sz="0" w:space="0" w:color="auto"/>
            <w:bottom w:val="none" w:sz="0" w:space="0" w:color="auto"/>
            <w:right w:val="none" w:sz="0" w:space="0" w:color="auto"/>
          </w:divBdr>
        </w:div>
        <w:div w:id="1839807281">
          <w:marLeft w:val="0"/>
          <w:marRight w:val="0"/>
          <w:marTop w:val="0"/>
          <w:marBottom w:val="0"/>
          <w:divBdr>
            <w:top w:val="none" w:sz="0" w:space="0" w:color="auto"/>
            <w:left w:val="none" w:sz="0" w:space="0" w:color="auto"/>
            <w:bottom w:val="none" w:sz="0" w:space="0" w:color="auto"/>
            <w:right w:val="none" w:sz="0" w:space="0" w:color="auto"/>
          </w:divBdr>
        </w:div>
        <w:div w:id="1844464930">
          <w:marLeft w:val="0"/>
          <w:marRight w:val="0"/>
          <w:marTop w:val="0"/>
          <w:marBottom w:val="0"/>
          <w:divBdr>
            <w:top w:val="none" w:sz="0" w:space="0" w:color="auto"/>
            <w:left w:val="none" w:sz="0" w:space="0" w:color="auto"/>
            <w:bottom w:val="none" w:sz="0" w:space="0" w:color="auto"/>
            <w:right w:val="none" w:sz="0" w:space="0" w:color="auto"/>
          </w:divBdr>
        </w:div>
        <w:div w:id="1856066576">
          <w:marLeft w:val="0"/>
          <w:marRight w:val="0"/>
          <w:marTop w:val="0"/>
          <w:marBottom w:val="0"/>
          <w:divBdr>
            <w:top w:val="none" w:sz="0" w:space="0" w:color="auto"/>
            <w:left w:val="none" w:sz="0" w:space="0" w:color="auto"/>
            <w:bottom w:val="none" w:sz="0" w:space="0" w:color="auto"/>
            <w:right w:val="none" w:sz="0" w:space="0" w:color="auto"/>
          </w:divBdr>
        </w:div>
        <w:div w:id="1863394307">
          <w:marLeft w:val="0"/>
          <w:marRight w:val="0"/>
          <w:marTop w:val="0"/>
          <w:marBottom w:val="0"/>
          <w:divBdr>
            <w:top w:val="none" w:sz="0" w:space="0" w:color="auto"/>
            <w:left w:val="none" w:sz="0" w:space="0" w:color="auto"/>
            <w:bottom w:val="none" w:sz="0" w:space="0" w:color="auto"/>
            <w:right w:val="none" w:sz="0" w:space="0" w:color="auto"/>
          </w:divBdr>
        </w:div>
        <w:div w:id="1863935886">
          <w:marLeft w:val="0"/>
          <w:marRight w:val="0"/>
          <w:marTop w:val="0"/>
          <w:marBottom w:val="0"/>
          <w:divBdr>
            <w:top w:val="none" w:sz="0" w:space="0" w:color="auto"/>
            <w:left w:val="none" w:sz="0" w:space="0" w:color="auto"/>
            <w:bottom w:val="none" w:sz="0" w:space="0" w:color="auto"/>
            <w:right w:val="none" w:sz="0" w:space="0" w:color="auto"/>
          </w:divBdr>
        </w:div>
        <w:div w:id="1893223819">
          <w:marLeft w:val="0"/>
          <w:marRight w:val="0"/>
          <w:marTop w:val="0"/>
          <w:marBottom w:val="0"/>
          <w:divBdr>
            <w:top w:val="none" w:sz="0" w:space="0" w:color="auto"/>
            <w:left w:val="none" w:sz="0" w:space="0" w:color="auto"/>
            <w:bottom w:val="none" w:sz="0" w:space="0" w:color="auto"/>
            <w:right w:val="none" w:sz="0" w:space="0" w:color="auto"/>
          </w:divBdr>
        </w:div>
        <w:div w:id="1900823955">
          <w:marLeft w:val="0"/>
          <w:marRight w:val="0"/>
          <w:marTop w:val="0"/>
          <w:marBottom w:val="0"/>
          <w:divBdr>
            <w:top w:val="none" w:sz="0" w:space="0" w:color="auto"/>
            <w:left w:val="none" w:sz="0" w:space="0" w:color="auto"/>
            <w:bottom w:val="none" w:sz="0" w:space="0" w:color="auto"/>
            <w:right w:val="none" w:sz="0" w:space="0" w:color="auto"/>
          </w:divBdr>
        </w:div>
        <w:div w:id="1902252217">
          <w:marLeft w:val="0"/>
          <w:marRight w:val="0"/>
          <w:marTop w:val="0"/>
          <w:marBottom w:val="0"/>
          <w:divBdr>
            <w:top w:val="none" w:sz="0" w:space="0" w:color="auto"/>
            <w:left w:val="none" w:sz="0" w:space="0" w:color="auto"/>
            <w:bottom w:val="none" w:sz="0" w:space="0" w:color="auto"/>
            <w:right w:val="none" w:sz="0" w:space="0" w:color="auto"/>
          </w:divBdr>
        </w:div>
        <w:div w:id="1918704287">
          <w:marLeft w:val="0"/>
          <w:marRight w:val="0"/>
          <w:marTop w:val="0"/>
          <w:marBottom w:val="0"/>
          <w:divBdr>
            <w:top w:val="none" w:sz="0" w:space="0" w:color="auto"/>
            <w:left w:val="none" w:sz="0" w:space="0" w:color="auto"/>
            <w:bottom w:val="none" w:sz="0" w:space="0" w:color="auto"/>
            <w:right w:val="none" w:sz="0" w:space="0" w:color="auto"/>
          </w:divBdr>
        </w:div>
        <w:div w:id="1925262060">
          <w:marLeft w:val="0"/>
          <w:marRight w:val="0"/>
          <w:marTop w:val="0"/>
          <w:marBottom w:val="0"/>
          <w:divBdr>
            <w:top w:val="none" w:sz="0" w:space="0" w:color="auto"/>
            <w:left w:val="none" w:sz="0" w:space="0" w:color="auto"/>
            <w:bottom w:val="none" w:sz="0" w:space="0" w:color="auto"/>
            <w:right w:val="none" w:sz="0" w:space="0" w:color="auto"/>
          </w:divBdr>
        </w:div>
        <w:div w:id="1935744325">
          <w:marLeft w:val="0"/>
          <w:marRight w:val="0"/>
          <w:marTop w:val="0"/>
          <w:marBottom w:val="0"/>
          <w:divBdr>
            <w:top w:val="none" w:sz="0" w:space="0" w:color="auto"/>
            <w:left w:val="none" w:sz="0" w:space="0" w:color="auto"/>
            <w:bottom w:val="none" w:sz="0" w:space="0" w:color="auto"/>
            <w:right w:val="none" w:sz="0" w:space="0" w:color="auto"/>
          </w:divBdr>
        </w:div>
        <w:div w:id="1952856424">
          <w:marLeft w:val="0"/>
          <w:marRight w:val="0"/>
          <w:marTop w:val="0"/>
          <w:marBottom w:val="0"/>
          <w:divBdr>
            <w:top w:val="none" w:sz="0" w:space="0" w:color="auto"/>
            <w:left w:val="none" w:sz="0" w:space="0" w:color="auto"/>
            <w:bottom w:val="none" w:sz="0" w:space="0" w:color="auto"/>
            <w:right w:val="none" w:sz="0" w:space="0" w:color="auto"/>
          </w:divBdr>
        </w:div>
        <w:div w:id="1959793335">
          <w:marLeft w:val="0"/>
          <w:marRight w:val="0"/>
          <w:marTop w:val="0"/>
          <w:marBottom w:val="0"/>
          <w:divBdr>
            <w:top w:val="none" w:sz="0" w:space="0" w:color="auto"/>
            <w:left w:val="none" w:sz="0" w:space="0" w:color="auto"/>
            <w:bottom w:val="none" w:sz="0" w:space="0" w:color="auto"/>
            <w:right w:val="none" w:sz="0" w:space="0" w:color="auto"/>
          </w:divBdr>
        </w:div>
        <w:div w:id="2027293660">
          <w:marLeft w:val="0"/>
          <w:marRight w:val="0"/>
          <w:marTop w:val="0"/>
          <w:marBottom w:val="0"/>
          <w:divBdr>
            <w:top w:val="none" w:sz="0" w:space="0" w:color="auto"/>
            <w:left w:val="none" w:sz="0" w:space="0" w:color="auto"/>
            <w:bottom w:val="none" w:sz="0" w:space="0" w:color="auto"/>
            <w:right w:val="none" w:sz="0" w:space="0" w:color="auto"/>
          </w:divBdr>
        </w:div>
        <w:div w:id="2027519124">
          <w:marLeft w:val="0"/>
          <w:marRight w:val="0"/>
          <w:marTop w:val="0"/>
          <w:marBottom w:val="0"/>
          <w:divBdr>
            <w:top w:val="none" w:sz="0" w:space="0" w:color="auto"/>
            <w:left w:val="none" w:sz="0" w:space="0" w:color="auto"/>
            <w:bottom w:val="none" w:sz="0" w:space="0" w:color="auto"/>
            <w:right w:val="none" w:sz="0" w:space="0" w:color="auto"/>
          </w:divBdr>
        </w:div>
        <w:div w:id="2029285335">
          <w:marLeft w:val="0"/>
          <w:marRight w:val="0"/>
          <w:marTop w:val="0"/>
          <w:marBottom w:val="0"/>
          <w:divBdr>
            <w:top w:val="none" w:sz="0" w:space="0" w:color="auto"/>
            <w:left w:val="none" w:sz="0" w:space="0" w:color="auto"/>
            <w:bottom w:val="none" w:sz="0" w:space="0" w:color="auto"/>
            <w:right w:val="none" w:sz="0" w:space="0" w:color="auto"/>
          </w:divBdr>
        </w:div>
        <w:div w:id="2039696669">
          <w:marLeft w:val="0"/>
          <w:marRight w:val="0"/>
          <w:marTop w:val="0"/>
          <w:marBottom w:val="0"/>
          <w:divBdr>
            <w:top w:val="none" w:sz="0" w:space="0" w:color="auto"/>
            <w:left w:val="none" w:sz="0" w:space="0" w:color="auto"/>
            <w:bottom w:val="none" w:sz="0" w:space="0" w:color="auto"/>
            <w:right w:val="none" w:sz="0" w:space="0" w:color="auto"/>
          </w:divBdr>
        </w:div>
        <w:div w:id="2046297335">
          <w:marLeft w:val="0"/>
          <w:marRight w:val="0"/>
          <w:marTop w:val="0"/>
          <w:marBottom w:val="0"/>
          <w:divBdr>
            <w:top w:val="none" w:sz="0" w:space="0" w:color="auto"/>
            <w:left w:val="none" w:sz="0" w:space="0" w:color="auto"/>
            <w:bottom w:val="none" w:sz="0" w:space="0" w:color="auto"/>
            <w:right w:val="none" w:sz="0" w:space="0" w:color="auto"/>
          </w:divBdr>
        </w:div>
        <w:div w:id="2049839084">
          <w:marLeft w:val="0"/>
          <w:marRight w:val="0"/>
          <w:marTop w:val="0"/>
          <w:marBottom w:val="0"/>
          <w:divBdr>
            <w:top w:val="none" w:sz="0" w:space="0" w:color="auto"/>
            <w:left w:val="none" w:sz="0" w:space="0" w:color="auto"/>
            <w:bottom w:val="none" w:sz="0" w:space="0" w:color="auto"/>
            <w:right w:val="none" w:sz="0" w:space="0" w:color="auto"/>
          </w:divBdr>
        </w:div>
        <w:div w:id="2060976272">
          <w:marLeft w:val="0"/>
          <w:marRight w:val="0"/>
          <w:marTop w:val="0"/>
          <w:marBottom w:val="0"/>
          <w:divBdr>
            <w:top w:val="none" w:sz="0" w:space="0" w:color="auto"/>
            <w:left w:val="none" w:sz="0" w:space="0" w:color="auto"/>
            <w:bottom w:val="none" w:sz="0" w:space="0" w:color="auto"/>
            <w:right w:val="none" w:sz="0" w:space="0" w:color="auto"/>
          </w:divBdr>
        </w:div>
        <w:div w:id="2094545194">
          <w:marLeft w:val="0"/>
          <w:marRight w:val="0"/>
          <w:marTop w:val="0"/>
          <w:marBottom w:val="0"/>
          <w:divBdr>
            <w:top w:val="none" w:sz="0" w:space="0" w:color="auto"/>
            <w:left w:val="none" w:sz="0" w:space="0" w:color="auto"/>
            <w:bottom w:val="none" w:sz="0" w:space="0" w:color="auto"/>
            <w:right w:val="none" w:sz="0" w:space="0" w:color="auto"/>
          </w:divBdr>
        </w:div>
        <w:div w:id="2112318959">
          <w:marLeft w:val="0"/>
          <w:marRight w:val="0"/>
          <w:marTop w:val="0"/>
          <w:marBottom w:val="0"/>
          <w:divBdr>
            <w:top w:val="none" w:sz="0" w:space="0" w:color="auto"/>
            <w:left w:val="none" w:sz="0" w:space="0" w:color="auto"/>
            <w:bottom w:val="none" w:sz="0" w:space="0" w:color="auto"/>
            <w:right w:val="none" w:sz="0" w:space="0" w:color="auto"/>
          </w:divBdr>
        </w:div>
        <w:div w:id="2120299133">
          <w:marLeft w:val="0"/>
          <w:marRight w:val="0"/>
          <w:marTop w:val="0"/>
          <w:marBottom w:val="0"/>
          <w:divBdr>
            <w:top w:val="none" w:sz="0" w:space="0" w:color="auto"/>
            <w:left w:val="none" w:sz="0" w:space="0" w:color="auto"/>
            <w:bottom w:val="none" w:sz="0" w:space="0" w:color="auto"/>
            <w:right w:val="none" w:sz="0" w:space="0" w:color="auto"/>
          </w:divBdr>
        </w:div>
        <w:div w:id="2121490494">
          <w:marLeft w:val="0"/>
          <w:marRight w:val="0"/>
          <w:marTop w:val="0"/>
          <w:marBottom w:val="0"/>
          <w:divBdr>
            <w:top w:val="none" w:sz="0" w:space="0" w:color="auto"/>
            <w:left w:val="none" w:sz="0" w:space="0" w:color="auto"/>
            <w:bottom w:val="none" w:sz="0" w:space="0" w:color="auto"/>
            <w:right w:val="none" w:sz="0" w:space="0" w:color="auto"/>
          </w:divBdr>
        </w:div>
        <w:div w:id="2130200675">
          <w:marLeft w:val="0"/>
          <w:marRight w:val="0"/>
          <w:marTop w:val="0"/>
          <w:marBottom w:val="0"/>
          <w:divBdr>
            <w:top w:val="none" w:sz="0" w:space="0" w:color="auto"/>
            <w:left w:val="none" w:sz="0" w:space="0" w:color="auto"/>
            <w:bottom w:val="none" w:sz="0" w:space="0" w:color="auto"/>
            <w:right w:val="none" w:sz="0" w:space="0" w:color="auto"/>
          </w:divBdr>
        </w:div>
        <w:div w:id="2134520110">
          <w:marLeft w:val="0"/>
          <w:marRight w:val="0"/>
          <w:marTop w:val="0"/>
          <w:marBottom w:val="0"/>
          <w:divBdr>
            <w:top w:val="none" w:sz="0" w:space="0" w:color="auto"/>
            <w:left w:val="none" w:sz="0" w:space="0" w:color="auto"/>
            <w:bottom w:val="none" w:sz="0" w:space="0" w:color="auto"/>
            <w:right w:val="none" w:sz="0" w:space="0" w:color="auto"/>
          </w:divBdr>
        </w:div>
        <w:div w:id="2141531436">
          <w:marLeft w:val="0"/>
          <w:marRight w:val="0"/>
          <w:marTop w:val="0"/>
          <w:marBottom w:val="0"/>
          <w:divBdr>
            <w:top w:val="none" w:sz="0" w:space="0" w:color="auto"/>
            <w:left w:val="none" w:sz="0" w:space="0" w:color="auto"/>
            <w:bottom w:val="none" w:sz="0" w:space="0" w:color="auto"/>
            <w:right w:val="none" w:sz="0" w:space="0" w:color="auto"/>
          </w:divBdr>
        </w:div>
      </w:divsChild>
    </w:div>
    <w:div w:id="1023626387">
      <w:bodyDiv w:val="1"/>
      <w:marLeft w:val="0"/>
      <w:marRight w:val="0"/>
      <w:marTop w:val="0"/>
      <w:marBottom w:val="0"/>
      <w:divBdr>
        <w:top w:val="none" w:sz="0" w:space="0" w:color="auto"/>
        <w:left w:val="none" w:sz="0" w:space="0" w:color="auto"/>
        <w:bottom w:val="none" w:sz="0" w:space="0" w:color="auto"/>
        <w:right w:val="none" w:sz="0" w:space="0" w:color="auto"/>
      </w:divBdr>
      <w:divsChild>
        <w:div w:id="72700758">
          <w:marLeft w:val="0"/>
          <w:marRight w:val="0"/>
          <w:marTop w:val="0"/>
          <w:marBottom w:val="0"/>
          <w:divBdr>
            <w:top w:val="none" w:sz="0" w:space="0" w:color="auto"/>
            <w:left w:val="none" w:sz="0" w:space="0" w:color="auto"/>
            <w:bottom w:val="none" w:sz="0" w:space="0" w:color="auto"/>
            <w:right w:val="none" w:sz="0" w:space="0" w:color="auto"/>
          </w:divBdr>
        </w:div>
        <w:div w:id="128941764">
          <w:marLeft w:val="0"/>
          <w:marRight w:val="0"/>
          <w:marTop w:val="0"/>
          <w:marBottom w:val="0"/>
          <w:divBdr>
            <w:top w:val="none" w:sz="0" w:space="0" w:color="auto"/>
            <w:left w:val="none" w:sz="0" w:space="0" w:color="auto"/>
            <w:bottom w:val="none" w:sz="0" w:space="0" w:color="auto"/>
            <w:right w:val="none" w:sz="0" w:space="0" w:color="auto"/>
          </w:divBdr>
        </w:div>
        <w:div w:id="211314637">
          <w:marLeft w:val="0"/>
          <w:marRight w:val="0"/>
          <w:marTop w:val="0"/>
          <w:marBottom w:val="0"/>
          <w:divBdr>
            <w:top w:val="none" w:sz="0" w:space="0" w:color="auto"/>
            <w:left w:val="none" w:sz="0" w:space="0" w:color="auto"/>
            <w:bottom w:val="none" w:sz="0" w:space="0" w:color="auto"/>
            <w:right w:val="none" w:sz="0" w:space="0" w:color="auto"/>
          </w:divBdr>
        </w:div>
        <w:div w:id="281159087">
          <w:marLeft w:val="0"/>
          <w:marRight w:val="0"/>
          <w:marTop w:val="0"/>
          <w:marBottom w:val="0"/>
          <w:divBdr>
            <w:top w:val="none" w:sz="0" w:space="0" w:color="auto"/>
            <w:left w:val="none" w:sz="0" w:space="0" w:color="auto"/>
            <w:bottom w:val="none" w:sz="0" w:space="0" w:color="auto"/>
            <w:right w:val="none" w:sz="0" w:space="0" w:color="auto"/>
          </w:divBdr>
        </w:div>
        <w:div w:id="503281073">
          <w:marLeft w:val="0"/>
          <w:marRight w:val="0"/>
          <w:marTop w:val="0"/>
          <w:marBottom w:val="0"/>
          <w:divBdr>
            <w:top w:val="none" w:sz="0" w:space="0" w:color="auto"/>
            <w:left w:val="none" w:sz="0" w:space="0" w:color="auto"/>
            <w:bottom w:val="none" w:sz="0" w:space="0" w:color="auto"/>
            <w:right w:val="none" w:sz="0" w:space="0" w:color="auto"/>
          </w:divBdr>
        </w:div>
        <w:div w:id="556160748">
          <w:marLeft w:val="0"/>
          <w:marRight w:val="0"/>
          <w:marTop w:val="0"/>
          <w:marBottom w:val="0"/>
          <w:divBdr>
            <w:top w:val="none" w:sz="0" w:space="0" w:color="auto"/>
            <w:left w:val="none" w:sz="0" w:space="0" w:color="auto"/>
            <w:bottom w:val="none" w:sz="0" w:space="0" w:color="auto"/>
            <w:right w:val="none" w:sz="0" w:space="0" w:color="auto"/>
          </w:divBdr>
        </w:div>
        <w:div w:id="575013509">
          <w:marLeft w:val="0"/>
          <w:marRight w:val="0"/>
          <w:marTop w:val="0"/>
          <w:marBottom w:val="0"/>
          <w:divBdr>
            <w:top w:val="none" w:sz="0" w:space="0" w:color="auto"/>
            <w:left w:val="none" w:sz="0" w:space="0" w:color="auto"/>
            <w:bottom w:val="none" w:sz="0" w:space="0" w:color="auto"/>
            <w:right w:val="none" w:sz="0" w:space="0" w:color="auto"/>
          </w:divBdr>
        </w:div>
        <w:div w:id="711660585">
          <w:marLeft w:val="0"/>
          <w:marRight w:val="0"/>
          <w:marTop w:val="0"/>
          <w:marBottom w:val="0"/>
          <w:divBdr>
            <w:top w:val="none" w:sz="0" w:space="0" w:color="auto"/>
            <w:left w:val="none" w:sz="0" w:space="0" w:color="auto"/>
            <w:bottom w:val="none" w:sz="0" w:space="0" w:color="auto"/>
            <w:right w:val="none" w:sz="0" w:space="0" w:color="auto"/>
          </w:divBdr>
        </w:div>
        <w:div w:id="775104344">
          <w:marLeft w:val="0"/>
          <w:marRight w:val="0"/>
          <w:marTop w:val="0"/>
          <w:marBottom w:val="0"/>
          <w:divBdr>
            <w:top w:val="none" w:sz="0" w:space="0" w:color="auto"/>
            <w:left w:val="none" w:sz="0" w:space="0" w:color="auto"/>
            <w:bottom w:val="none" w:sz="0" w:space="0" w:color="auto"/>
            <w:right w:val="none" w:sz="0" w:space="0" w:color="auto"/>
          </w:divBdr>
        </w:div>
        <w:div w:id="791024373">
          <w:marLeft w:val="0"/>
          <w:marRight w:val="0"/>
          <w:marTop w:val="0"/>
          <w:marBottom w:val="0"/>
          <w:divBdr>
            <w:top w:val="none" w:sz="0" w:space="0" w:color="auto"/>
            <w:left w:val="none" w:sz="0" w:space="0" w:color="auto"/>
            <w:bottom w:val="none" w:sz="0" w:space="0" w:color="auto"/>
            <w:right w:val="none" w:sz="0" w:space="0" w:color="auto"/>
          </w:divBdr>
        </w:div>
        <w:div w:id="854421982">
          <w:marLeft w:val="0"/>
          <w:marRight w:val="0"/>
          <w:marTop w:val="0"/>
          <w:marBottom w:val="0"/>
          <w:divBdr>
            <w:top w:val="none" w:sz="0" w:space="0" w:color="auto"/>
            <w:left w:val="none" w:sz="0" w:space="0" w:color="auto"/>
            <w:bottom w:val="none" w:sz="0" w:space="0" w:color="auto"/>
            <w:right w:val="none" w:sz="0" w:space="0" w:color="auto"/>
          </w:divBdr>
        </w:div>
        <w:div w:id="873542368">
          <w:marLeft w:val="0"/>
          <w:marRight w:val="0"/>
          <w:marTop w:val="0"/>
          <w:marBottom w:val="0"/>
          <w:divBdr>
            <w:top w:val="none" w:sz="0" w:space="0" w:color="auto"/>
            <w:left w:val="none" w:sz="0" w:space="0" w:color="auto"/>
            <w:bottom w:val="none" w:sz="0" w:space="0" w:color="auto"/>
            <w:right w:val="none" w:sz="0" w:space="0" w:color="auto"/>
          </w:divBdr>
        </w:div>
        <w:div w:id="897783072">
          <w:marLeft w:val="0"/>
          <w:marRight w:val="0"/>
          <w:marTop w:val="0"/>
          <w:marBottom w:val="0"/>
          <w:divBdr>
            <w:top w:val="none" w:sz="0" w:space="0" w:color="auto"/>
            <w:left w:val="none" w:sz="0" w:space="0" w:color="auto"/>
            <w:bottom w:val="none" w:sz="0" w:space="0" w:color="auto"/>
            <w:right w:val="none" w:sz="0" w:space="0" w:color="auto"/>
          </w:divBdr>
        </w:div>
        <w:div w:id="915211717">
          <w:marLeft w:val="0"/>
          <w:marRight w:val="0"/>
          <w:marTop w:val="0"/>
          <w:marBottom w:val="0"/>
          <w:divBdr>
            <w:top w:val="none" w:sz="0" w:space="0" w:color="auto"/>
            <w:left w:val="none" w:sz="0" w:space="0" w:color="auto"/>
            <w:bottom w:val="none" w:sz="0" w:space="0" w:color="auto"/>
            <w:right w:val="none" w:sz="0" w:space="0" w:color="auto"/>
          </w:divBdr>
        </w:div>
        <w:div w:id="1009864941">
          <w:marLeft w:val="0"/>
          <w:marRight w:val="0"/>
          <w:marTop w:val="0"/>
          <w:marBottom w:val="0"/>
          <w:divBdr>
            <w:top w:val="none" w:sz="0" w:space="0" w:color="auto"/>
            <w:left w:val="none" w:sz="0" w:space="0" w:color="auto"/>
            <w:bottom w:val="none" w:sz="0" w:space="0" w:color="auto"/>
            <w:right w:val="none" w:sz="0" w:space="0" w:color="auto"/>
          </w:divBdr>
        </w:div>
        <w:div w:id="1016690214">
          <w:marLeft w:val="0"/>
          <w:marRight w:val="0"/>
          <w:marTop w:val="0"/>
          <w:marBottom w:val="0"/>
          <w:divBdr>
            <w:top w:val="none" w:sz="0" w:space="0" w:color="auto"/>
            <w:left w:val="none" w:sz="0" w:space="0" w:color="auto"/>
            <w:bottom w:val="none" w:sz="0" w:space="0" w:color="auto"/>
            <w:right w:val="none" w:sz="0" w:space="0" w:color="auto"/>
          </w:divBdr>
        </w:div>
        <w:div w:id="1072581599">
          <w:marLeft w:val="0"/>
          <w:marRight w:val="0"/>
          <w:marTop w:val="0"/>
          <w:marBottom w:val="0"/>
          <w:divBdr>
            <w:top w:val="none" w:sz="0" w:space="0" w:color="auto"/>
            <w:left w:val="none" w:sz="0" w:space="0" w:color="auto"/>
            <w:bottom w:val="none" w:sz="0" w:space="0" w:color="auto"/>
            <w:right w:val="none" w:sz="0" w:space="0" w:color="auto"/>
          </w:divBdr>
        </w:div>
        <w:div w:id="1188131154">
          <w:marLeft w:val="0"/>
          <w:marRight w:val="0"/>
          <w:marTop w:val="0"/>
          <w:marBottom w:val="0"/>
          <w:divBdr>
            <w:top w:val="none" w:sz="0" w:space="0" w:color="auto"/>
            <w:left w:val="none" w:sz="0" w:space="0" w:color="auto"/>
            <w:bottom w:val="none" w:sz="0" w:space="0" w:color="auto"/>
            <w:right w:val="none" w:sz="0" w:space="0" w:color="auto"/>
          </w:divBdr>
        </w:div>
        <w:div w:id="1308433130">
          <w:marLeft w:val="0"/>
          <w:marRight w:val="0"/>
          <w:marTop w:val="0"/>
          <w:marBottom w:val="0"/>
          <w:divBdr>
            <w:top w:val="none" w:sz="0" w:space="0" w:color="auto"/>
            <w:left w:val="none" w:sz="0" w:space="0" w:color="auto"/>
            <w:bottom w:val="none" w:sz="0" w:space="0" w:color="auto"/>
            <w:right w:val="none" w:sz="0" w:space="0" w:color="auto"/>
          </w:divBdr>
        </w:div>
        <w:div w:id="1322004825">
          <w:marLeft w:val="0"/>
          <w:marRight w:val="0"/>
          <w:marTop w:val="0"/>
          <w:marBottom w:val="0"/>
          <w:divBdr>
            <w:top w:val="none" w:sz="0" w:space="0" w:color="auto"/>
            <w:left w:val="none" w:sz="0" w:space="0" w:color="auto"/>
            <w:bottom w:val="none" w:sz="0" w:space="0" w:color="auto"/>
            <w:right w:val="none" w:sz="0" w:space="0" w:color="auto"/>
          </w:divBdr>
        </w:div>
        <w:div w:id="1327899948">
          <w:marLeft w:val="0"/>
          <w:marRight w:val="0"/>
          <w:marTop w:val="0"/>
          <w:marBottom w:val="0"/>
          <w:divBdr>
            <w:top w:val="none" w:sz="0" w:space="0" w:color="auto"/>
            <w:left w:val="none" w:sz="0" w:space="0" w:color="auto"/>
            <w:bottom w:val="none" w:sz="0" w:space="0" w:color="auto"/>
            <w:right w:val="none" w:sz="0" w:space="0" w:color="auto"/>
          </w:divBdr>
        </w:div>
        <w:div w:id="1365204921">
          <w:marLeft w:val="0"/>
          <w:marRight w:val="0"/>
          <w:marTop w:val="0"/>
          <w:marBottom w:val="0"/>
          <w:divBdr>
            <w:top w:val="none" w:sz="0" w:space="0" w:color="auto"/>
            <w:left w:val="none" w:sz="0" w:space="0" w:color="auto"/>
            <w:bottom w:val="none" w:sz="0" w:space="0" w:color="auto"/>
            <w:right w:val="none" w:sz="0" w:space="0" w:color="auto"/>
          </w:divBdr>
        </w:div>
        <w:div w:id="1406417893">
          <w:marLeft w:val="0"/>
          <w:marRight w:val="0"/>
          <w:marTop w:val="0"/>
          <w:marBottom w:val="0"/>
          <w:divBdr>
            <w:top w:val="none" w:sz="0" w:space="0" w:color="auto"/>
            <w:left w:val="none" w:sz="0" w:space="0" w:color="auto"/>
            <w:bottom w:val="none" w:sz="0" w:space="0" w:color="auto"/>
            <w:right w:val="none" w:sz="0" w:space="0" w:color="auto"/>
          </w:divBdr>
        </w:div>
        <w:div w:id="1498308206">
          <w:marLeft w:val="0"/>
          <w:marRight w:val="0"/>
          <w:marTop w:val="0"/>
          <w:marBottom w:val="0"/>
          <w:divBdr>
            <w:top w:val="none" w:sz="0" w:space="0" w:color="auto"/>
            <w:left w:val="none" w:sz="0" w:space="0" w:color="auto"/>
            <w:bottom w:val="none" w:sz="0" w:space="0" w:color="auto"/>
            <w:right w:val="none" w:sz="0" w:space="0" w:color="auto"/>
          </w:divBdr>
        </w:div>
        <w:div w:id="1595822894">
          <w:marLeft w:val="0"/>
          <w:marRight w:val="0"/>
          <w:marTop w:val="0"/>
          <w:marBottom w:val="0"/>
          <w:divBdr>
            <w:top w:val="none" w:sz="0" w:space="0" w:color="auto"/>
            <w:left w:val="none" w:sz="0" w:space="0" w:color="auto"/>
            <w:bottom w:val="none" w:sz="0" w:space="0" w:color="auto"/>
            <w:right w:val="none" w:sz="0" w:space="0" w:color="auto"/>
          </w:divBdr>
        </w:div>
        <w:div w:id="1608347230">
          <w:marLeft w:val="0"/>
          <w:marRight w:val="0"/>
          <w:marTop w:val="0"/>
          <w:marBottom w:val="0"/>
          <w:divBdr>
            <w:top w:val="none" w:sz="0" w:space="0" w:color="auto"/>
            <w:left w:val="none" w:sz="0" w:space="0" w:color="auto"/>
            <w:bottom w:val="none" w:sz="0" w:space="0" w:color="auto"/>
            <w:right w:val="none" w:sz="0" w:space="0" w:color="auto"/>
          </w:divBdr>
        </w:div>
        <w:div w:id="1625963492">
          <w:marLeft w:val="0"/>
          <w:marRight w:val="0"/>
          <w:marTop w:val="0"/>
          <w:marBottom w:val="0"/>
          <w:divBdr>
            <w:top w:val="none" w:sz="0" w:space="0" w:color="auto"/>
            <w:left w:val="none" w:sz="0" w:space="0" w:color="auto"/>
            <w:bottom w:val="none" w:sz="0" w:space="0" w:color="auto"/>
            <w:right w:val="none" w:sz="0" w:space="0" w:color="auto"/>
          </w:divBdr>
        </w:div>
        <w:div w:id="1688557162">
          <w:marLeft w:val="0"/>
          <w:marRight w:val="0"/>
          <w:marTop w:val="0"/>
          <w:marBottom w:val="0"/>
          <w:divBdr>
            <w:top w:val="none" w:sz="0" w:space="0" w:color="auto"/>
            <w:left w:val="none" w:sz="0" w:space="0" w:color="auto"/>
            <w:bottom w:val="none" w:sz="0" w:space="0" w:color="auto"/>
            <w:right w:val="none" w:sz="0" w:space="0" w:color="auto"/>
          </w:divBdr>
        </w:div>
        <w:div w:id="1803577600">
          <w:marLeft w:val="0"/>
          <w:marRight w:val="0"/>
          <w:marTop w:val="0"/>
          <w:marBottom w:val="0"/>
          <w:divBdr>
            <w:top w:val="none" w:sz="0" w:space="0" w:color="auto"/>
            <w:left w:val="none" w:sz="0" w:space="0" w:color="auto"/>
            <w:bottom w:val="none" w:sz="0" w:space="0" w:color="auto"/>
            <w:right w:val="none" w:sz="0" w:space="0" w:color="auto"/>
          </w:divBdr>
        </w:div>
        <w:div w:id="1812019751">
          <w:marLeft w:val="0"/>
          <w:marRight w:val="0"/>
          <w:marTop w:val="0"/>
          <w:marBottom w:val="0"/>
          <w:divBdr>
            <w:top w:val="none" w:sz="0" w:space="0" w:color="auto"/>
            <w:left w:val="none" w:sz="0" w:space="0" w:color="auto"/>
            <w:bottom w:val="none" w:sz="0" w:space="0" w:color="auto"/>
            <w:right w:val="none" w:sz="0" w:space="0" w:color="auto"/>
          </w:divBdr>
        </w:div>
        <w:div w:id="1828978757">
          <w:marLeft w:val="0"/>
          <w:marRight w:val="0"/>
          <w:marTop w:val="0"/>
          <w:marBottom w:val="0"/>
          <w:divBdr>
            <w:top w:val="none" w:sz="0" w:space="0" w:color="auto"/>
            <w:left w:val="none" w:sz="0" w:space="0" w:color="auto"/>
            <w:bottom w:val="none" w:sz="0" w:space="0" w:color="auto"/>
            <w:right w:val="none" w:sz="0" w:space="0" w:color="auto"/>
          </w:divBdr>
        </w:div>
        <w:div w:id="1997218406">
          <w:marLeft w:val="0"/>
          <w:marRight w:val="0"/>
          <w:marTop w:val="0"/>
          <w:marBottom w:val="0"/>
          <w:divBdr>
            <w:top w:val="none" w:sz="0" w:space="0" w:color="auto"/>
            <w:left w:val="none" w:sz="0" w:space="0" w:color="auto"/>
            <w:bottom w:val="none" w:sz="0" w:space="0" w:color="auto"/>
            <w:right w:val="none" w:sz="0" w:space="0" w:color="auto"/>
          </w:divBdr>
        </w:div>
      </w:divsChild>
    </w:div>
    <w:div w:id="1224174644">
      <w:bodyDiv w:val="1"/>
      <w:marLeft w:val="0"/>
      <w:marRight w:val="0"/>
      <w:marTop w:val="0"/>
      <w:marBottom w:val="0"/>
      <w:divBdr>
        <w:top w:val="none" w:sz="0" w:space="0" w:color="auto"/>
        <w:left w:val="none" w:sz="0" w:space="0" w:color="auto"/>
        <w:bottom w:val="none" w:sz="0" w:space="0" w:color="auto"/>
        <w:right w:val="none" w:sz="0" w:space="0" w:color="auto"/>
      </w:divBdr>
      <w:divsChild>
        <w:div w:id="35324506">
          <w:marLeft w:val="0"/>
          <w:marRight w:val="0"/>
          <w:marTop w:val="0"/>
          <w:marBottom w:val="0"/>
          <w:divBdr>
            <w:top w:val="none" w:sz="0" w:space="0" w:color="auto"/>
            <w:left w:val="none" w:sz="0" w:space="0" w:color="auto"/>
            <w:bottom w:val="none" w:sz="0" w:space="0" w:color="auto"/>
            <w:right w:val="none" w:sz="0" w:space="0" w:color="auto"/>
          </w:divBdr>
        </w:div>
        <w:div w:id="196507843">
          <w:marLeft w:val="0"/>
          <w:marRight w:val="0"/>
          <w:marTop w:val="0"/>
          <w:marBottom w:val="0"/>
          <w:divBdr>
            <w:top w:val="none" w:sz="0" w:space="0" w:color="auto"/>
            <w:left w:val="none" w:sz="0" w:space="0" w:color="auto"/>
            <w:bottom w:val="none" w:sz="0" w:space="0" w:color="auto"/>
            <w:right w:val="none" w:sz="0" w:space="0" w:color="auto"/>
          </w:divBdr>
        </w:div>
        <w:div w:id="1113089568">
          <w:marLeft w:val="0"/>
          <w:marRight w:val="0"/>
          <w:marTop w:val="0"/>
          <w:marBottom w:val="0"/>
          <w:divBdr>
            <w:top w:val="none" w:sz="0" w:space="0" w:color="auto"/>
            <w:left w:val="none" w:sz="0" w:space="0" w:color="auto"/>
            <w:bottom w:val="none" w:sz="0" w:space="0" w:color="auto"/>
            <w:right w:val="none" w:sz="0" w:space="0" w:color="auto"/>
          </w:divBdr>
        </w:div>
        <w:div w:id="1328484241">
          <w:marLeft w:val="0"/>
          <w:marRight w:val="0"/>
          <w:marTop w:val="0"/>
          <w:marBottom w:val="0"/>
          <w:divBdr>
            <w:top w:val="none" w:sz="0" w:space="0" w:color="auto"/>
            <w:left w:val="none" w:sz="0" w:space="0" w:color="auto"/>
            <w:bottom w:val="none" w:sz="0" w:space="0" w:color="auto"/>
            <w:right w:val="none" w:sz="0" w:space="0" w:color="auto"/>
          </w:divBdr>
        </w:div>
        <w:div w:id="2010793872">
          <w:marLeft w:val="0"/>
          <w:marRight w:val="0"/>
          <w:marTop w:val="0"/>
          <w:marBottom w:val="0"/>
          <w:divBdr>
            <w:top w:val="none" w:sz="0" w:space="0" w:color="auto"/>
            <w:left w:val="none" w:sz="0" w:space="0" w:color="auto"/>
            <w:bottom w:val="none" w:sz="0" w:space="0" w:color="auto"/>
            <w:right w:val="none" w:sz="0" w:space="0" w:color="auto"/>
          </w:divBdr>
        </w:div>
      </w:divsChild>
    </w:div>
    <w:div w:id="1253590461">
      <w:bodyDiv w:val="1"/>
      <w:marLeft w:val="0"/>
      <w:marRight w:val="0"/>
      <w:marTop w:val="0"/>
      <w:marBottom w:val="0"/>
      <w:divBdr>
        <w:top w:val="none" w:sz="0" w:space="0" w:color="auto"/>
        <w:left w:val="none" w:sz="0" w:space="0" w:color="auto"/>
        <w:bottom w:val="none" w:sz="0" w:space="0" w:color="auto"/>
        <w:right w:val="none" w:sz="0" w:space="0" w:color="auto"/>
      </w:divBdr>
      <w:divsChild>
        <w:div w:id="24603614">
          <w:marLeft w:val="0"/>
          <w:marRight w:val="0"/>
          <w:marTop w:val="0"/>
          <w:marBottom w:val="0"/>
          <w:divBdr>
            <w:top w:val="none" w:sz="0" w:space="0" w:color="auto"/>
            <w:left w:val="none" w:sz="0" w:space="0" w:color="auto"/>
            <w:bottom w:val="none" w:sz="0" w:space="0" w:color="auto"/>
            <w:right w:val="none" w:sz="0" w:space="0" w:color="auto"/>
          </w:divBdr>
        </w:div>
        <w:div w:id="26566735">
          <w:marLeft w:val="0"/>
          <w:marRight w:val="0"/>
          <w:marTop w:val="0"/>
          <w:marBottom w:val="0"/>
          <w:divBdr>
            <w:top w:val="none" w:sz="0" w:space="0" w:color="auto"/>
            <w:left w:val="none" w:sz="0" w:space="0" w:color="auto"/>
            <w:bottom w:val="none" w:sz="0" w:space="0" w:color="auto"/>
            <w:right w:val="none" w:sz="0" w:space="0" w:color="auto"/>
          </w:divBdr>
        </w:div>
        <w:div w:id="124740704">
          <w:marLeft w:val="0"/>
          <w:marRight w:val="0"/>
          <w:marTop w:val="0"/>
          <w:marBottom w:val="0"/>
          <w:divBdr>
            <w:top w:val="none" w:sz="0" w:space="0" w:color="auto"/>
            <w:left w:val="none" w:sz="0" w:space="0" w:color="auto"/>
            <w:bottom w:val="none" w:sz="0" w:space="0" w:color="auto"/>
            <w:right w:val="none" w:sz="0" w:space="0" w:color="auto"/>
          </w:divBdr>
        </w:div>
        <w:div w:id="138353759">
          <w:marLeft w:val="0"/>
          <w:marRight w:val="0"/>
          <w:marTop w:val="0"/>
          <w:marBottom w:val="0"/>
          <w:divBdr>
            <w:top w:val="none" w:sz="0" w:space="0" w:color="auto"/>
            <w:left w:val="none" w:sz="0" w:space="0" w:color="auto"/>
            <w:bottom w:val="none" w:sz="0" w:space="0" w:color="auto"/>
            <w:right w:val="none" w:sz="0" w:space="0" w:color="auto"/>
          </w:divBdr>
        </w:div>
        <w:div w:id="159856035">
          <w:marLeft w:val="0"/>
          <w:marRight w:val="0"/>
          <w:marTop w:val="0"/>
          <w:marBottom w:val="0"/>
          <w:divBdr>
            <w:top w:val="none" w:sz="0" w:space="0" w:color="auto"/>
            <w:left w:val="none" w:sz="0" w:space="0" w:color="auto"/>
            <w:bottom w:val="none" w:sz="0" w:space="0" w:color="auto"/>
            <w:right w:val="none" w:sz="0" w:space="0" w:color="auto"/>
          </w:divBdr>
        </w:div>
        <w:div w:id="463888634">
          <w:marLeft w:val="0"/>
          <w:marRight w:val="0"/>
          <w:marTop w:val="0"/>
          <w:marBottom w:val="0"/>
          <w:divBdr>
            <w:top w:val="none" w:sz="0" w:space="0" w:color="auto"/>
            <w:left w:val="none" w:sz="0" w:space="0" w:color="auto"/>
            <w:bottom w:val="none" w:sz="0" w:space="0" w:color="auto"/>
            <w:right w:val="none" w:sz="0" w:space="0" w:color="auto"/>
          </w:divBdr>
        </w:div>
        <w:div w:id="490102807">
          <w:marLeft w:val="0"/>
          <w:marRight w:val="0"/>
          <w:marTop w:val="0"/>
          <w:marBottom w:val="0"/>
          <w:divBdr>
            <w:top w:val="none" w:sz="0" w:space="0" w:color="auto"/>
            <w:left w:val="none" w:sz="0" w:space="0" w:color="auto"/>
            <w:bottom w:val="none" w:sz="0" w:space="0" w:color="auto"/>
            <w:right w:val="none" w:sz="0" w:space="0" w:color="auto"/>
          </w:divBdr>
        </w:div>
        <w:div w:id="673265136">
          <w:marLeft w:val="0"/>
          <w:marRight w:val="0"/>
          <w:marTop w:val="0"/>
          <w:marBottom w:val="0"/>
          <w:divBdr>
            <w:top w:val="none" w:sz="0" w:space="0" w:color="auto"/>
            <w:left w:val="none" w:sz="0" w:space="0" w:color="auto"/>
            <w:bottom w:val="none" w:sz="0" w:space="0" w:color="auto"/>
            <w:right w:val="none" w:sz="0" w:space="0" w:color="auto"/>
          </w:divBdr>
        </w:div>
        <w:div w:id="804348502">
          <w:marLeft w:val="0"/>
          <w:marRight w:val="0"/>
          <w:marTop w:val="0"/>
          <w:marBottom w:val="0"/>
          <w:divBdr>
            <w:top w:val="none" w:sz="0" w:space="0" w:color="auto"/>
            <w:left w:val="none" w:sz="0" w:space="0" w:color="auto"/>
            <w:bottom w:val="none" w:sz="0" w:space="0" w:color="auto"/>
            <w:right w:val="none" w:sz="0" w:space="0" w:color="auto"/>
          </w:divBdr>
        </w:div>
        <w:div w:id="1276673704">
          <w:marLeft w:val="0"/>
          <w:marRight w:val="0"/>
          <w:marTop w:val="0"/>
          <w:marBottom w:val="0"/>
          <w:divBdr>
            <w:top w:val="none" w:sz="0" w:space="0" w:color="auto"/>
            <w:left w:val="none" w:sz="0" w:space="0" w:color="auto"/>
            <w:bottom w:val="none" w:sz="0" w:space="0" w:color="auto"/>
            <w:right w:val="none" w:sz="0" w:space="0" w:color="auto"/>
          </w:divBdr>
        </w:div>
        <w:div w:id="1282348603">
          <w:marLeft w:val="0"/>
          <w:marRight w:val="0"/>
          <w:marTop w:val="0"/>
          <w:marBottom w:val="0"/>
          <w:divBdr>
            <w:top w:val="none" w:sz="0" w:space="0" w:color="auto"/>
            <w:left w:val="none" w:sz="0" w:space="0" w:color="auto"/>
            <w:bottom w:val="none" w:sz="0" w:space="0" w:color="auto"/>
            <w:right w:val="none" w:sz="0" w:space="0" w:color="auto"/>
          </w:divBdr>
        </w:div>
        <w:div w:id="1361860918">
          <w:marLeft w:val="0"/>
          <w:marRight w:val="0"/>
          <w:marTop w:val="0"/>
          <w:marBottom w:val="0"/>
          <w:divBdr>
            <w:top w:val="none" w:sz="0" w:space="0" w:color="auto"/>
            <w:left w:val="none" w:sz="0" w:space="0" w:color="auto"/>
            <w:bottom w:val="none" w:sz="0" w:space="0" w:color="auto"/>
            <w:right w:val="none" w:sz="0" w:space="0" w:color="auto"/>
          </w:divBdr>
        </w:div>
        <w:div w:id="1398818314">
          <w:marLeft w:val="0"/>
          <w:marRight w:val="0"/>
          <w:marTop w:val="0"/>
          <w:marBottom w:val="0"/>
          <w:divBdr>
            <w:top w:val="none" w:sz="0" w:space="0" w:color="auto"/>
            <w:left w:val="none" w:sz="0" w:space="0" w:color="auto"/>
            <w:bottom w:val="none" w:sz="0" w:space="0" w:color="auto"/>
            <w:right w:val="none" w:sz="0" w:space="0" w:color="auto"/>
          </w:divBdr>
        </w:div>
        <w:div w:id="1736006422">
          <w:marLeft w:val="0"/>
          <w:marRight w:val="0"/>
          <w:marTop w:val="0"/>
          <w:marBottom w:val="0"/>
          <w:divBdr>
            <w:top w:val="none" w:sz="0" w:space="0" w:color="auto"/>
            <w:left w:val="none" w:sz="0" w:space="0" w:color="auto"/>
            <w:bottom w:val="none" w:sz="0" w:space="0" w:color="auto"/>
            <w:right w:val="none" w:sz="0" w:space="0" w:color="auto"/>
          </w:divBdr>
        </w:div>
        <w:div w:id="1759250693">
          <w:marLeft w:val="0"/>
          <w:marRight w:val="0"/>
          <w:marTop w:val="0"/>
          <w:marBottom w:val="0"/>
          <w:divBdr>
            <w:top w:val="none" w:sz="0" w:space="0" w:color="auto"/>
            <w:left w:val="none" w:sz="0" w:space="0" w:color="auto"/>
            <w:bottom w:val="none" w:sz="0" w:space="0" w:color="auto"/>
            <w:right w:val="none" w:sz="0" w:space="0" w:color="auto"/>
          </w:divBdr>
        </w:div>
        <w:div w:id="1875725758">
          <w:marLeft w:val="0"/>
          <w:marRight w:val="0"/>
          <w:marTop w:val="0"/>
          <w:marBottom w:val="0"/>
          <w:divBdr>
            <w:top w:val="none" w:sz="0" w:space="0" w:color="auto"/>
            <w:left w:val="none" w:sz="0" w:space="0" w:color="auto"/>
            <w:bottom w:val="none" w:sz="0" w:space="0" w:color="auto"/>
            <w:right w:val="none" w:sz="0" w:space="0" w:color="auto"/>
          </w:divBdr>
        </w:div>
        <w:div w:id="1967004463">
          <w:marLeft w:val="0"/>
          <w:marRight w:val="0"/>
          <w:marTop w:val="0"/>
          <w:marBottom w:val="0"/>
          <w:divBdr>
            <w:top w:val="none" w:sz="0" w:space="0" w:color="auto"/>
            <w:left w:val="none" w:sz="0" w:space="0" w:color="auto"/>
            <w:bottom w:val="none" w:sz="0" w:space="0" w:color="auto"/>
            <w:right w:val="none" w:sz="0" w:space="0" w:color="auto"/>
          </w:divBdr>
        </w:div>
        <w:div w:id="2070306262">
          <w:marLeft w:val="0"/>
          <w:marRight w:val="0"/>
          <w:marTop w:val="0"/>
          <w:marBottom w:val="0"/>
          <w:divBdr>
            <w:top w:val="none" w:sz="0" w:space="0" w:color="auto"/>
            <w:left w:val="none" w:sz="0" w:space="0" w:color="auto"/>
            <w:bottom w:val="none" w:sz="0" w:space="0" w:color="auto"/>
            <w:right w:val="none" w:sz="0" w:space="0" w:color="auto"/>
          </w:divBdr>
        </w:div>
      </w:divsChild>
    </w:div>
    <w:div w:id="1635526731">
      <w:bodyDiv w:val="1"/>
      <w:marLeft w:val="0"/>
      <w:marRight w:val="0"/>
      <w:marTop w:val="0"/>
      <w:marBottom w:val="0"/>
      <w:divBdr>
        <w:top w:val="none" w:sz="0" w:space="0" w:color="auto"/>
        <w:left w:val="none" w:sz="0" w:space="0" w:color="auto"/>
        <w:bottom w:val="none" w:sz="0" w:space="0" w:color="auto"/>
        <w:right w:val="none" w:sz="0" w:space="0" w:color="auto"/>
      </w:divBdr>
      <w:divsChild>
        <w:div w:id="1711299433">
          <w:marLeft w:val="0"/>
          <w:marRight w:val="0"/>
          <w:marTop w:val="0"/>
          <w:marBottom w:val="0"/>
          <w:divBdr>
            <w:top w:val="none" w:sz="0" w:space="0" w:color="auto"/>
            <w:left w:val="none" w:sz="0" w:space="0" w:color="auto"/>
            <w:bottom w:val="none" w:sz="0" w:space="0" w:color="auto"/>
            <w:right w:val="none" w:sz="0" w:space="0" w:color="auto"/>
          </w:divBdr>
          <w:divsChild>
            <w:div w:id="535630125">
              <w:marLeft w:val="0"/>
              <w:marRight w:val="0"/>
              <w:marTop w:val="0"/>
              <w:marBottom w:val="0"/>
              <w:divBdr>
                <w:top w:val="none" w:sz="0" w:space="0" w:color="auto"/>
                <w:left w:val="none" w:sz="0" w:space="0" w:color="auto"/>
                <w:bottom w:val="none" w:sz="0" w:space="0" w:color="auto"/>
                <w:right w:val="none" w:sz="0" w:space="0" w:color="auto"/>
              </w:divBdr>
              <w:divsChild>
                <w:div w:id="1032920267">
                  <w:marLeft w:val="0"/>
                  <w:marRight w:val="0"/>
                  <w:marTop w:val="0"/>
                  <w:marBottom w:val="0"/>
                  <w:divBdr>
                    <w:top w:val="none" w:sz="0" w:space="0" w:color="auto"/>
                    <w:left w:val="none" w:sz="0" w:space="0" w:color="auto"/>
                    <w:bottom w:val="none" w:sz="0" w:space="0" w:color="auto"/>
                    <w:right w:val="none" w:sz="0" w:space="0" w:color="auto"/>
                  </w:divBdr>
                  <w:divsChild>
                    <w:div w:id="1630474576">
                      <w:marLeft w:val="0"/>
                      <w:marRight w:val="0"/>
                      <w:marTop w:val="0"/>
                      <w:marBottom w:val="0"/>
                      <w:divBdr>
                        <w:top w:val="none" w:sz="0" w:space="0" w:color="auto"/>
                        <w:left w:val="none" w:sz="0" w:space="0" w:color="auto"/>
                        <w:bottom w:val="none" w:sz="0" w:space="0" w:color="auto"/>
                        <w:right w:val="none" w:sz="0" w:space="0" w:color="auto"/>
                      </w:divBdr>
                      <w:divsChild>
                        <w:div w:id="287706923">
                          <w:marLeft w:val="0"/>
                          <w:marRight w:val="0"/>
                          <w:marTop w:val="0"/>
                          <w:marBottom w:val="0"/>
                          <w:divBdr>
                            <w:top w:val="none" w:sz="0" w:space="0" w:color="auto"/>
                            <w:left w:val="none" w:sz="0" w:space="0" w:color="auto"/>
                            <w:bottom w:val="none" w:sz="0" w:space="0" w:color="auto"/>
                            <w:right w:val="none" w:sz="0" w:space="0" w:color="auto"/>
                          </w:divBdr>
                          <w:divsChild>
                            <w:div w:id="1769109069">
                              <w:marLeft w:val="0"/>
                              <w:marRight w:val="0"/>
                              <w:marTop w:val="0"/>
                              <w:marBottom w:val="0"/>
                              <w:divBdr>
                                <w:top w:val="none" w:sz="0" w:space="0" w:color="auto"/>
                                <w:left w:val="none" w:sz="0" w:space="0" w:color="auto"/>
                                <w:bottom w:val="none" w:sz="0" w:space="0" w:color="auto"/>
                                <w:right w:val="none" w:sz="0" w:space="0" w:color="auto"/>
                              </w:divBdr>
                              <w:divsChild>
                                <w:div w:id="1438253355">
                                  <w:marLeft w:val="0"/>
                                  <w:marRight w:val="0"/>
                                  <w:marTop w:val="0"/>
                                  <w:marBottom w:val="0"/>
                                  <w:divBdr>
                                    <w:top w:val="none" w:sz="0" w:space="0" w:color="auto"/>
                                    <w:left w:val="none" w:sz="0" w:space="0" w:color="auto"/>
                                    <w:bottom w:val="none" w:sz="0" w:space="0" w:color="auto"/>
                                    <w:right w:val="none" w:sz="0" w:space="0" w:color="auto"/>
                                  </w:divBdr>
                                  <w:divsChild>
                                    <w:div w:id="612785621">
                                      <w:marLeft w:val="0"/>
                                      <w:marRight w:val="0"/>
                                      <w:marTop w:val="0"/>
                                      <w:marBottom w:val="0"/>
                                      <w:divBdr>
                                        <w:top w:val="none" w:sz="0" w:space="0" w:color="auto"/>
                                        <w:left w:val="none" w:sz="0" w:space="0" w:color="auto"/>
                                        <w:bottom w:val="none" w:sz="0" w:space="0" w:color="auto"/>
                                        <w:right w:val="none" w:sz="0" w:space="0" w:color="auto"/>
                                      </w:divBdr>
                                      <w:divsChild>
                                        <w:div w:id="918560564">
                                          <w:marLeft w:val="0"/>
                                          <w:marRight w:val="0"/>
                                          <w:marTop w:val="0"/>
                                          <w:marBottom w:val="0"/>
                                          <w:divBdr>
                                            <w:top w:val="none" w:sz="0" w:space="0" w:color="auto"/>
                                            <w:left w:val="single" w:sz="6" w:space="0" w:color="999999"/>
                                            <w:bottom w:val="none" w:sz="0" w:space="0" w:color="auto"/>
                                            <w:right w:val="none" w:sz="0" w:space="0" w:color="auto"/>
                                          </w:divBdr>
                                          <w:divsChild>
                                            <w:div w:id="1586574838">
                                              <w:marLeft w:val="0"/>
                                              <w:marRight w:val="0"/>
                                              <w:marTop w:val="150"/>
                                              <w:marBottom w:val="150"/>
                                              <w:divBdr>
                                                <w:top w:val="none" w:sz="0" w:space="0" w:color="auto"/>
                                                <w:left w:val="none" w:sz="0" w:space="0" w:color="auto"/>
                                                <w:bottom w:val="none" w:sz="0" w:space="0" w:color="auto"/>
                                                <w:right w:val="none" w:sz="0" w:space="0" w:color="auto"/>
                                              </w:divBdr>
                                              <w:divsChild>
                                                <w:div w:id="367073224">
                                                  <w:marLeft w:val="0"/>
                                                  <w:marRight w:val="0"/>
                                                  <w:marTop w:val="0"/>
                                                  <w:marBottom w:val="0"/>
                                                  <w:divBdr>
                                                    <w:top w:val="none" w:sz="0" w:space="0" w:color="auto"/>
                                                    <w:left w:val="none" w:sz="0" w:space="0" w:color="auto"/>
                                                    <w:bottom w:val="none" w:sz="0" w:space="0" w:color="auto"/>
                                                    <w:right w:val="none" w:sz="0" w:space="0" w:color="auto"/>
                                                  </w:divBdr>
                                                  <w:divsChild>
                                                    <w:div w:id="17089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2385808">
      <w:bodyDiv w:val="1"/>
      <w:marLeft w:val="0"/>
      <w:marRight w:val="0"/>
      <w:marTop w:val="0"/>
      <w:marBottom w:val="0"/>
      <w:divBdr>
        <w:top w:val="none" w:sz="0" w:space="0" w:color="auto"/>
        <w:left w:val="none" w:sz="0" w:space="0" w:color="auto"/>
        <w:bottom w:val="none" w:sz="0" w:space="0" w:color="auto"/>
        <w:right w:val="none" w:sz="0" w:space="0" w:color="auto"/>
      </w:divBdr>
      <w:divsChild>
        <w:div w:id="539514729">
          <w:marLeft w:val="0"/>
          <w:marRight w:val="0"/>
          <w:marTop w:val="0"/>
          <w:marBottom w:val="0"/>
          <w:divBdr>
            <w:top w:val="none" w:sz="0" w:space="0" w:color="auto"/>
            <w:left w:val="none" w:sz="0" w:space="0" w:color="auto"/>
            <w:bottom w:val="none" w:sz="0" w:space="0" w:color="auto"/>
            <w:right w:val="none" w:sz="0" w:space="0" w:color="auto"/>
          </w:divBdr>
        </w:div>
        <w:div w:id="939989496">
          <w:marLeft w:val="0"/>
          <w:marRight w:val="0"/>
          <w:marTop w:val="0"/>
          <w:marBottom w:val="0"/>
          <w:divBdr>
            <w:top w:val="none" w:sz="0" w:space="0" w:color="auto"/>
            <w:left w:val="none" w:sz="0" w:space="0" w:color="auto"/>
            <w:bottom w:val="none" w:sz="0" w:space="0" w:color="auto"/>
            <w:right w:val="none" w:sz="0" w:space="0" w:color="auto"/>
          </w:divBdr>
        </w:div>
        <w:div w:id="993949698">
          <w:marLeft w:val="0"/>
          <w:marRight w:val="0"/>
          <w:marTop w:val="0"/>
          <w:marBottom w:val="0"/>
          <w:divBdr>
            <w:top w:val="none" w:sz="0" w:space="0" w:color="auto"/>
            <w:left w:val="none" w:sz="0" w:space="0" w:color="auto"/>
            <w:bottom w:val="none" w:sz="0" w:space="0" w:color="auto"/>
            <w:right w:val="none" w:sz="0" w:space="0" w:color="auto"/>
          </w:divBdr>
        </w:div>
        <w:div w:id="1406680158">
          <w:marLeft w:val="0"/>
          <w:marRight w:val="0"/>
          <w:marTop w:val="0"/>
          <w:marBottom w:val="0"/>
          <w:divBdr>
            <w:top w:val="none" w:sz="0" w:space="0" w:color="auto"/>
            <w:left w:val="none" w:sz="0" w:space="0" w:color="auto"/>
            <w:bottom w:val="none" w:sz="0" w:space="0" w:color="auto"/>
            <w:right w:val="none" w:sz="0" w:space="0" w:color="auto"/>
          </w:divBdr>
        </w:div>
        <w:div w:id="1949435390">
          <w:marLeft w:val="0"/>
          <w:marRight w:val="0"/>
          <w:marTop w:val="0"/>
          <w:marBottom w:val="0"/>
          <w:divBdr>
            <w:top w:val="none" w:sz="0" w:space="0" w:color="auto"/>
            <w:left w:val="none" w:sz="0" w:space="0" w:color="auto"/>
            <w:bottom w:val="none" w:sz="0" w:space="0" w:color="auto"/>
            <w:right w:val="none" w:sz="0" w:space="0" w:color="auto"/>
          </w:divBdr>
        </w:div>
        <w:div w:id="2010324188">
          <w:marLeft w:val="0"/>
          <w:marRight w:val="0"/>
          <w:marTop w:val="0"/>
          <w:marBottom w:val="0"/>
          <w:divBdr>
            <w:top w:val="none" w:sz="0" w:space="0" w:color="auto"/>
            <w:left w:val="none" w:sz="0" w:space="0" w:color="auto"/>
            <w:bottom w:val="none" w:sz="0" w:space="0" w:color="auto"/>
            <w:right w:val="none" w:sz="0" w:space="0" w:color="auto"/>
          </w:divBdr>
        </w:div>
      </w:divsChild>
    </w:div>
    <w:div w:id="1768310282">
      <w:bodyDiv w:val="1"/>
      <w:marLeft w:val="0"/>
      <w:marRight w:val="0"/>
      <w:marTop w:val="0"/>
      <w:marBottom w:val="0"/>
      <w:divBdr>
        <w:top w:val="none" w:sz="0" w:space="0" w:color="auto"/>
        <w:left w:val="none" w:sz="0" w:space="0" w:color="auto"/>
        <w:bottom w:val="none" w:sz="0" w:space="0" w:color="auto"/>
        <w:right w:val="none" w:sz="0" w:space="0" w:color="auto"/>
      </w:divBdr>
      <w:divsChild>
        <w:div w:id="66849517">
          <w:marLeft w:val="0"/>
          <w:marRight w:val="0"/>
          <w:marTop w:val="0"/>
          <w:marBottom w:val="0"/>
          <w:divBdr>
            <w:top w:val="none" w:sz="0" w:space="0" w:color="auto"/>
            <w:left w:val="none" w:sz="0" w:space="0" w:color="auto"/>
            <w:bottom w:val="none" w:sz="0" w:space="0" w:color="auto"/>
            <w:right w:val="none" w:sz="0" w:space="0" w:color="auto"/>
          </w:divBdr>
        </w:div>
        <w:div w:id="204296077">
          <w:marLeft w:val="0"/>
          <w:marRight w:val="0"/>
          <w:marTop w:val="0"/>
          <w:marBottom w:val="0"/>
          <w:divBdr>
            <w:top w:val="none" w:sz="0" w:space="0" w:color="auto"/>
            <w:left w:val="none" w:sz="0" w:space="0" w:color="auto"/>
            <w:bottom w:val="none" w:sz="0" w:space="0" w:color="auto"/>
            <w:right w:val="none" w:sz="0" w:space="0" w:color="auto"/>
          </w:divBdr>
        </w:div>
        <w:div w:id="708651424">
          <w:marLeft w:val="0"/>
          <w:marRight w:val="0"/>
          <w:marTop w:val="0"/>
          <w:marBottom w:val="0"/>
          <w:divBdr>
            <w:top w:val="none" w:sz="0" w:space="0" w:color="auto"/>
            <w:left w:val="none" w:sz="0" w:space="0" w:color="auto"/>
            <w:bottom w:val="none" w:sz="0" w:space="0" w:color="auto"/>
            <w:right w:val="none" w:sz="0" w:space="0" w:color="auto"/>
          </w:divBdr>
        </w:div>
        <w:div w:id="876820903">
          <w:marLeft w:val="0"/>
          <w:marRight w:val="0"/>
          <w:marTop w:val="0"/>
          <w:marBottom w:val="0"/>
          <w:divBdr>
            <w:top w:val="none" w:sz="0" w:space="0" w:color="auto"/>
            <w:left w:val="none" w:sz="0" w:space="0" w:color="auto"/>
            <w:bottom w:val="none" w:sz="0" w:space="0" w:color="auto"/>
            <w:right w:val="none" w:sz="0" w:space="0" w:color="auto"/>
          </w:divBdr>
        </w:div>
        <w:div w:id="946699716">
          <w:marLeft w:val="0"/>
          <w:marRight w:val="0"/>
          <w:marTop w:val="0"/>
          <w:marBottom w:val="0"/>
          <w:divBdr>
            <w:top w:val="none" w:sz="0" w:space="0" w:color="auto"/>
            <w:left w:val="none" w:sz="0" w:space="0" w:color="auto"/>
            <w:bottom w:val="none" w:sz="0" w:space="0" w:color="auto"/>
            <w:right w:val="none" w:sz="0" w:space="0" w:color="auto"/>
          </w:divBdr>
        </w:div>
        <w:div w:id="1535312953">
          <w:marLeft w:val="0"/>
          <w:marRight w:val="0"/>
          <w:marTop w:val="0"/>
          <w:marBottom w:val="0"/>
          <w:divBdr>
            <w:top w:val="none" w:sz="0" w:space="0" w:color="auto"/>
            <w:left w:val="none" w:sz="0" w:space="0" w:color="auto"/>
            <w:bottom w:val="none" w:sz="0" w:space="0" w:color="auto"/>
            <w:right w:val="none" w:sz="0" w:space="0" w:color="auto"/>
          </w:divBdr>
        </w:div>
        <w:div w:id="1675457095">
          <w:marLeft w:val="0"/>
          <w:marRight w:val="0"/>
          <w:marTop w:val="0"/>
          <w:marBottom w:val="0"/>
          <w:divBdr>
            <w:top w:val="none" w:sz="0" w:space="0" w:color="auto"/>
            <w:left w:val="none" w:sz="0" w:space="0" w:color="auto"/>
            <w:bottom w:val="none" w:sz="0" w:space="0" w:color="auto"/>
            <w:right w:val="none" w:sz="0" w:space="0" w:color="auto"/>
          </w:divBdr>
        </w:div>
      </w:divsChild>
    </w:div>
    <w:div w:id="1944266972">
      <w:bodyDiv w:val="1"/>
      <w:marLeft w:val="0"/>
      <w:marRight w:val="0"/>
      <w:marTop w:val="0"/>
      <w:marBottom w:val="0"/>
      <w:divBdr>
        <w:top w:val="none" w:sz="0" w:space="0" w:color="auto"/>
        <w:left w:val="none" w:sz="0" w:space="0" w:color="auto"/>
        <w:bottom w:val="none" w:sz="0" w:space="0" w:color="auto"/>
        <w:right w:val="none" w:sz="0" w:space="0" w:color="auto"/>
      </w:divBdr>
    </w:div>
    <w:div w:id="1945067184">
      <w:bodyDiv w:val="1"/>
      <w:marLeft w:val="0"/>
      <w:marRight w:val="0"/>
      <w:marTop w:val="0"/>
      <w:marBottom w:val="0"/>
      <w:divBdr>
        <w:top w:val="none" w:sz="0" w:space="0" w:color="auto"/>
        <w:left w:val="none" w:sz="0" w:space="0" w:color="auto"/>
        <w:bottom w:val="none" w:sz="0" w:space="0" w:color="auto"/>
        <w:right w:val="none" w:sz="0" w:space="0" w:color="auto"/>
      </w:divBdr>
    </w:div>
    <w:div w:id="1971979361">
      <w:bodyDiv w:val="1"/>
      <w:marLeft w:val="0"/>
      <w:marRight w:val="0"/>
      <w:marTop w:val="0"/>
      <w:marBottom w:val="0"/>
      <w:divBdr>
        <w:top w:val="none" w:sz="0" w:space="0" w:color="auto"/>
        <w:left w:val="none" w:sz="0" w:space="0" w:color="auto"/>
        <w:bottom w:val="none" w:sz="0" w:space="0" w:color="auto"/>
        <w:right w:val="none" w:sz="0" w:space="0" w:color="auto"/>
      </w:divBdr>
      <w:divsChild>
        <w:div w:id="59403034">
          <w:marLeft w:val="0"/>
          <w:marRight w:val="0"/>
          <w:marTop w:val="0"/>
          <w:marBottom w:val="0"/>
          <w:divBdr>
            <w:top w:val="none" w:sz="0" w:space="0" w:color="auto"/>
            <w:left w:val="none" w:sz="0" w:space="0" w:color="auto"/>
            <w:bottom w:val="none" w:sz="0" w:space="0" w:color="auto"/>
            <w:right w:val="none" w:sz="0" w:space="0" w:color="auto"/>
          </w:divBdr>
        </w:div>
        <w:div w:id="104080020">
          <w:marLeft w:val="0"/>
          <w:marRight w:val="0"/>
          <w:marTop w:val="0"/>
          <w:marBottom w:val="0"/>
          <w:divBdr>
            <w:top w:val="none" w:sz="0" w:space="0" w:color="auto"/>
            <w:left w:val="none" w:sz="0" w:space="0" w:color="auto"/>
            <w:bottom w:val="none" w:sz="0" w:space="0" w:color="auto"/>
            <w:right w:val="none" w:sz="0" w:space="0" w:color="auto"/>
          </w:divBdr>
        </w:div>
        <w:div w:id="196309696">
          <w:marLeft w:val="0"/>
          <w:marRight w:val="0"/>
          <w:marTop w:val="0"/>
          <w:marBottom w:val="0"/>
          <w:divBdr>
            <w:top w:val="none" w:sz="0" w:space="0" w:color="auto"/>
            <w:left w:val="none" w:sz="0" w:space="0" w:color="auto"/>
            <w:bottom w:val="none" w:sz="0" w:space="0" w:color="auto"/>
            <w:right w:val="none" w:sz="0" w:space="0" w:color="auto"/>
          </w:divBdr>
        </w:div>
        <w:div w:id="307976288">
          <w:marLeft w:val="0"/>
          <w:marRight w:val="0"/>
          <w:marTop w:val="0"/>
          <w:marBottom w:val="0"/>
          <w:divBdr>
            <w:top w:val="none" w:sz="0" w:space="0" w:color="auto"/>
            <w:left w:val="none" w:sz="0" w:space="0" w:color="auto"/>
            <w:bottom w:val="none" w:sz="0" w:space="0" w:color="auto"/>
            <w:right w:val="none" w:sz="0" w:space="0" w:color="auto"/>
          </w:divBdr>
        </w:div>
        <w:div w:id="544562786">
          <w:marLeft w:val="0"/>
          <w:marRight w:val="0"/>
          <w:marTop w:val="0"/>
          <w:marBottom w:val="0"/>
          <w:divBdr>
            <w:top w:val="none" w:sz="0" w:space="0" w:color="auto"/>
            <w:left w:val="none" w:sz="0" w:space="0" w:color="auto"/>
            <w:bottom w:val="none" w:sz="0" w:space="0" w:color="auto"/>
            <w:right w:val="none" w:sz="0" w:space="0" w:color="auto"/>
          </w:divBdr>
        </w:div>
        <w:div w:id="741409020">
          <w:marLeft w:val="0"/>
          <w:marRight w:val="0"/>
          <w:marTop w:val="0"/>
          <w:marBottom w:val="0"/>
          <w:divBdr>
            <w:top w:val="none" w:sz="0" w:space="0" w:color="auto"/>
            <w:left w:val="none" w:sz="0" w:space="0" w:color="auto"/>
            <w:bottom w:val="none" w:sz="0" w:space="0" w:color="auto"/>
            <w:right w:val="none" w:sz="0" w:space="0" w:color="auto"/>
          </w:divBdr>
        </w:div>
        <w:div w:id="796223728">
          <w:marLeft w:val="0"/>
          <w:marRight w:val="0"/>
          <w:marTop w:val="0"/>
          <w:marBottom w:val="0"/>
          <w:divBdr>
            <w:top w:val="none" w:sz="0" w:space="0" w:color="auto"/>
            <w:left w:val="none" w:sz="0" w:space="0" w:color="auto"/>
            <w:bottom w:val="none" w:sz="0" w:space="0" w:color="auto"/>
            <w:right w:val="none" w:sz="0" w:space="0" w:color="auto"/>
          </w:divBdr>
        </w:div>
        <w:div w:id="853763535">
          <w:marLeft w:val="0"/>
          <w:marRight w:val="0"/>
          <w:marTop w:val="0"/>
          <w:marBottom w:val="0"/>
          <w:divBdr>
            <w:top w:val="none" w:sz="0" w:space="0" w:color="auto"/>
            <w:left w:val="none" w:sz="0" w:space="0" w:color="auto"/>
            <w:bottom w:val="none" w:sz="0" w:space="0" w:color="auto"/>
            <w:right w:val="none" w:sz="0" w:space="0" w:color="auto"/>
          </w:divBdr>
        </w:div>
        <w:div w:id="963852071">
          <w:marLeft w:val="0"/>
          <w:marRight w:val="0"/>
          <w:marTop w:val="0"/>
          <w:marBottom w:val="0"/>
          <w:divBdr>
            <w:top w:val="none" w:sz="0" w:space="0" w:color="auto"/>
            <w:left w:val="none" w:sz="0" w:space="0" w:color="auto"/>
            <w:bottom w:val="none" w:sz="0" w:space="0" w:color="auto"/>
            <w:right w:val="none" w:sz="0" w:space="0" w:color="auto"/>
          </w:divBdr>
        </w:div>
        <w:div w:id="1004548768">
          <w:marLeft w:val="0"/>
          <w:marRight w:val="0"/>
          <w:marTop w:val="0"/>
          <w:marBottom w:val="0"/>
          <w:divBdr>
            <w:top w:val="none" w:sz="0" w:space="0" w:color="auto"/>
            <w:left w:val="none" w:sz="0" w:space="0" w:color="auto"/>
            <w:bottom w:val="none" w:sz="0" w:space="0" w:color="auto"/>
            <w:right w:val="none" w:sz="0" w:space="0" w:color="auto"/>
          </w:divBdr>
        </w:div>
        <w:div w:id="1102650295">
          <w:marLeft w:val="0"/>
          <w:marRight w:val="0"/>
          <w:marTop w:val="0"/>
          <w:marBottom w:val="0"/>
          <w:divBdr>
            <w:top w:val="none" w:sz="0" w:space="0" w:color="auto"/>
            <w:left w:val="none" w:sz="0" w:space="0" w:color="auto"/>
            <w:bottom w:val="none" w:sz="0" w:space="0" w:color="auto"/>
            <w:right w:val="none" w:sz="0" w:space="0" w:color="auto"/>
          </w:divBdr>
        </w:div>
        <w:div w:id="1118522428">
          <w:marLeft w:val="0"/>
          <w:marRight w:val="0"/>
          <w:marTop w:val="0"/>
          <w:marBottom w:val="0"/>
          <w:divBdr>
            <w:top w:val="none" w:sz="0" w:space="0" w:color="auto"/>
            <w:left w:val="none" w:sz="0" w:space="0" w:color="auto"/>
            <w:bottom w:val="none" w:sz="0" w:space="0" w:color="auto"/>
            <w:right w:val="none" w:sz="0" w:space="0" w:color="auto"/>
          </w:divBdr>
        </w:div>
        <w:div w:id="1262030321">
          <w:marLeft w:val="0"/>
          <w:marRight w:val="0"/>
          <w:marTop w:val="0"/>
          <w:marBottom w:val="0"/>
          <w:divBdr>
            <w:top w:val="none" w:sz="0" w:space="0" w:color="auto"/>
            <w:left w:val="none" w:sz="0" w:space="0" w:color="auto"/>
            <w:bottom w:val="none" w:sz="0" w:space="0" w:color="auto"/>
            <w:right w:val="none" w:sz="0" w:space="0" w:color="auto"/>
          </w:divBdr>
        </w:div>
        <w:div w:id="1334449642">
          <w:marLeft w:val="0"/>
          <w:marRight w:val="0"/>
          <w:marTop w:val="0"/>
          <w:marBottom w:val="0"/>
          <w:divBdr>
            <w:top w:val="none" w:sz="0" w:space="0" w:color="auto"/>
            <w:left w:val="none" w:sz="0" w:space="0" w:color="auto"/>
            <w:bottom w:val="none" w:sz="0" w:space="0" w:color="auto"/>
            <w:right w:val="none" w:sz="0" w:space="0" w:color="auto"/>
          </w:divBdr>
        </w:div>
        <w:div w:id="1477182543">
          <w:marLeft w:val="0"/>
          <w:marRight w:val="0"/>
          <w:marTop w:val="0"/>
          <w:marBottom w:val="0"/>
          <w:divBdr>
            <w:top w:val="none" w:sz="0" w:space="0" w:color="auto"/>
            <w:left w:val="none" w:sz="0" w:space="0" w:color="auto"/>
            <w:bottom w:val="none" w:sz="0" w:space="0" w:color="auto"/>
            <w:right w:val="none" w:sz="0" w:space="0" w:color="auto"/>
          </w:divBdr>
        </w:div>
        <w:div w:id="1518497107">
          <w:marLeft w:val="0"/>
          <w:marRight w:val="0"/>
          <w:marTop w:val="0"/>
          <w:marBottom w:val="0"/>
          <w:divBdr>
            <w:top w:val="none" w:sz="0" w:space="0" w:color="auto"/>
            <w:left w:val="none" w:sz="0" w:space="0" w:color="auto"/>
            <w:bottom w:val="none" w:sz="0" w:space="0" w:color="auto"/>
            <w:right w:val="none" w:sz="0" w:space="0" w:color="auto"/>
          </w:divBdr>
        </w:div>
        <w:div w:id="1554847002">
          <w:marLeft w:val="0"/>
          <w:marRight w:val="0"/>
          <w:marTop w:val="0"/>
          <w:marBottom w:val="0"/>
          <w:divBdr>
            <w:top w:val="none" w:sz="0" w:space="0" w:color="auto"/>
            <w:left w:val="none" w:sz="0" w:space="0" w:color="auto"/>
            <w:bottom w:val="none" w:sz="0" w:space="0" w:color="auto"/>
            <w:right w:val="none" w:sz="0" w:space="0" w:color="auto"/>
          </w:divBdr>
        </w:div>
        <w:div w:id="1657033320">
          <w:marLeft w:val="0"/>
          <w:marRight w:val="0"/>
          <w:marTop w:val="0"/>
          <w:marBottom w:val="0"/>
          <w:divBdr>
            <w:top w:val="none" w:sz="0" w:space="0" w:color="auto"/>
            <w:left w:val="none" w:sz="0" w:space="0" w:color="auto"/>
            <w:bottom w:val="none" w:sz="0" w:space="0" w:color="auto"/>
            <w:right w:val="none" w:sz="0" w:space="0" w:color="auto"/>
          </w:divBdr>
        </w:div>
        <w:div w:id="1732382707">
          <w:marLeft w:val="0"/>
          <w:marRight w:val="0"/>
          <w:marTop w:val="0"/>
          <w:marBottom w:val="0"/>
          <w:divBdr>
            <w:top w:val="none" w:sz="0" w:space="0" w:color="auto"/>
            <w:left w:val="none" w:sz="0" w:space="0" w:color="auto"/>
            <w:bottom w:val="none" w:sz="0" w:space="0" w:color="auto"/>
            <w:right w:val="none" w:sz="0" w:space="0" w:color="auto"/>
          </w:divBdr>
        </w:div>
        <w:div w:id="1801682124">
          <w:marLeft w:val="0"/>
          <w:marRight w:val="0"/>
          <w:marTop w:val="0"/>
          <w:marBottom w:val="0"/>
          <w:divBdr>
            <w:top w:val="none" w:sz="0" w:space="0" w:color="auto"/>
            <w:left w:val="none" w:sz="0" w:space="0" w:color="auto"/>
            <w:bottom w:val="none" w:sz="0" w:space="0" w:color="auto"/>
            <w:right w:val="none" w:sz="0" w:space="0" w:color="auto"/>
          </w:divBdr>
        </w:div>
        <w:div w:id="1845431887">
          <w:marLeft w:val="0"/>
          <w:marRight w:val="0"/>
          <w:marTop w:val="0"/>
          <w:marBottom w:val="0"/>
          <w:divBdr>
            <w:top w:val="none" w:sz="0" w:space="0" w:color="auto"/>
            <w:left w:val="none" w:sz="0" w:space="0" w:color="auto"/>
            <w:bottom w:val="none" w:sz="0" w:space="0" w:color="auto"/>
            <w:right w:val="none" w:sz="0" w:space="0" w:color="auto"/>
          </w:divBdr>
        </w:div>
        <w:div w:id="1869442580">
          <w:marLeft w:val="0"/>
          <w:marRight w:val="0"/>
          <w:marTop w:val="0"/>
          <w:marBottom w:val="0"/>
          <w:divBdr>
            <w:top w:val="none" w:sz="0" w:space="0" w:color="auto"/>
            <w:left w:val="none" w:sz="0" w:space="0" w:color="auto"/>
            <w:bottom w:val="none" w:sz="0" w:space="0" w:color="auto"/>
            <w:right w:val="none" w:sz="0" w:space="0" w:color="auto"/>
          </w:divBdr>
        </w:div>
        <w:div w:id="1891722886">
          <w:marLeft w:val="0"/>
          <w:marRight w:val="0"/>
          <w:marTop w:val="0"/>
          <w:marBottom w:val="0"/>
          <w:divBdr>
            <w:top w:val="none" w:sz="0" w:space="0" w:color="auto"/>
            <w:left w:val="none" w:sz="0" w:space="0" w:color="auto"/>
            <w:bottom w:val="none" w:sz="0" w:space="0" w:color="auto"/>
            <w:right w:val="none" w:sz="0" w:space="0" w:color="auto"/>
          </w:divBdr>
        </w:div>
        <w:div w:id="1983650888">
          <w:marLeft w:val="0"/>
          <w:marRight w:val="0"/>
          <w:marTop w:val="0"/>
          <w:marBottom w:val="0"/>
          <w:divBdr>
            <w:top w:val="none" w:sz="0" w:space="0" w:color="auto"/>
            <w:left w:val="none" w:sz="0" w:space="0" w:color="auto"/>
            <w:bottom w:val="none" w:sz="0" w:space="0" w:color="auto"/>
            <w:right w:val="none" w:sz="0" w:space="0" w:color="auto"/>
          </w:divBdr>
        </w:div>
        <w:div w:id="2034258389">
          <w:marLeft w:val="0"/>
          <w:marRight w:val="0"/>
          <w:marTop w:val="0"/>
          <w:marBottom w:val="0"/>
          <w:divBdr>
            <w:top w:val="none" w:sz="0" w:space="0" w:color="auto"/>
            <w:left w:val="none" w:sz="0" w:space="0" w:color="auto"/>
            <w:bottom w:val="none" w:sz="0" w:space="0" w:color="auto"/>
            <w:right w:val="none" w:sz="0" w:space="0" w:color="auto"/>
          </w:divBdr>
        </w:div>
      </w:divsChild>
    </w:div>
    <w:div w:id="2093316143">
      <w:bodyDiv w:val="1"/>
      <w:marLeft w:val="0"/>
      <w:marRight w:val="0"/>
      <w:marTop w:val="0"/>
      <w:marBottom w:val="0"/>
      <w:divBdr>
        <w:top w:val="none" w:sz="0" w:space="0" w:color="auto"/>
        <w:left w:val="none" w:sz="0" w:space="0" w:color="auto"/>
        <w:bottom w:val="none" w:sz="0" w:space="0" w:color="auto"/>
        <w:right w:val="none" w:sz="0" w:space="0" w:color="auto"/>
      </w:divBdr>
      <w:divsChild>
        <w:div w:id="210508093">
          <w:marLeft w:val="0"/>
          <w:marRight w:val="0"/>
          <w:marTop w:val="0"/>
          <w:marBottom w:val="0"/>
          <w:divBdr>
            <w:top w:val="none" w:sz="0" w:space="0" w:color="auto"/>
            <w:left w:val="none" w:sz="0" w:space="0" w:color="auto"/>
            <w:bottom w:val="none" w:sz="0" w:space="0" w:color="auto"/>
            <w:right w:val="none" w:sz="0" w:space="0" w:color="auto"/>
          </w:divBdr>
        </w:div>
        <w:div w:id="513306313">
          <w:marLeft w:val="0"/>
          <w:marRight w:val="0"/>
          <w:marTop w:val="0"/>
          <w:marBottom w:val="0"/>
          <w:divBdr>
            <w:top w:val="none" w:sz="0" w:space="0" w:color="auto"/>
            <w:left w:val="none" w:sz="0" w:space="0" w:color="auto"/>
            <w:bottom w:val="none" w:sz="0" w:space="0" w:color="auto"/>
            <w:right w:val="none" w:sz="0" w:space="0" w:color="auto"/>
          </w:divBdr>
        </w:div>
        <w:div w:id="539391826">
          <w:marLeft w:val="0"/>
          <w:marRight w:val="0"/>
          <w:marTop w:val="0"/>
          <w:marBottom w:val="0"/>
          <w:divBdr>
            <w:top w:val="none" w:sz="0" w:space="0" w:color="auto"/>
            <w:left w:val="none" w:sz="0" w:space="0" w:color="auto"/>
            <w:bottom w:val="none" w:sz="0" w:space="0" w:color="auto"/>
            <w:right w:val="none" w:sz="0" w:space="0" w:color="auto"/>
          </w:divBdr>
        </w:div>
        <w:div w:id="655032784">
          <w:marLeft w:val="0"/>
          <w:marRight w:val="0"/>
          <w:marTop w:val="0"/>
          <w:marBottom w:val="0"/>
          <w:divBdr>
            <w:top w:val="none" w:sz="0" w:space="0" w:color="auto"/>
            <w:left w:val="none" w:sz="0" w:space="0" w:color="auto"/>
            <w:bottom w:val="none" w:sz="0" w:space="0" w:color="auto"/>
            <w:right w:val="none" w:sz="0" w:space="0" w:color="auto"/>
          </w:divBdr>
        </w:div>
        <w:div w:id="839806741">
          <w:marLeft w:val="0"/>
          <w:marRight w:val="0"/>
          <w:marTop w:val="0"/>
          <w:marBottom w:val="0"/>
          <w:divBdr>
            <w:top w:val="none" w:sz="0" w:space="0" w:color="auto"/>
            <w:left w:val="none" w:sz="0" w:space="0" w:color="auto"/>
            <w:bottom w:val="none" w:sz="0" w:space="0" w:color="auto"/>
            <w:right w:val="none" w:sz="0" w:space="0" w:color="auto"/>
          </w:divBdr>
        </w:div>
        <w:div w:id="1015034350">
          <w:marLeft w:val="0"/>
          <w:marRight w:val="0"/>
          <w:marTop w:val="0"/>
          <w:marBottom w:val="0"/>
          <w:divBdr>
            <w:top w:val="none" w:sz="0" w:space="0" w:color="auto"/>
            <w:left w:val="none" w:sz="0" w:space="0" w:color="auto"/>
            <w:bottom w:val="none" w:sz="0" w:space="0" w:color="auto"/>
            <w:right w:val="none" w:sz="0" w:space="0" w:color="auto"/>
          </w:divBdr>
        </w:div>
        <w:div w:id="1131752514">
          <w:marLeft w:val="0"/>
          <w:marRight w:val="0"/>
          <w:marTop w:val="0"/>
          <w:marBottom w:val="0"/>
          <w:divBdr>
            <w:top w:val="none" w:sz="0" w:space="0" w:color="auto"/>
            <w:left w:val="none" w:sz="0" w:space="0" w:color="auto"/>
            <w:bottom w:val="none" w:sz="0" w:space="0" w:color="auto"/>
            <w:right w:val="none" w:sz="0" w:space="0" w:color="auto"/>
          </w:divBdr>
        </w:div>
      </w:divsChild>
    </w:div>
    <w:div w:id="2111469578">
      <w:bodyDiv w:val="1"/>
      <w:marLeft w:val="0"/>
      <w:marRight w:val="0"/>
      <w:marTop w:val="0"/>
      <w:marBottom w:val="0"/>
      <w:divBdr>
        <w:top w:val="none" w:sz="0" w:space="0" w:color="auto"/>
        <w:left w:val="none" w:sz="0" w:space="0" w:color="auto"/>
        <w:bottom w:val="none" w:sz="0" w:space="0" w:color="auto"/>
        <w:right w:val="none" w:sz="0" w:space="0" w:color="auto"/>
      </w:divBdr>
      <w:divsChild>
        <w:div w:id="96604512">
          <w:marLeft w:val="0"/>
          <w:marRight w:val="0"/>
          <w:marTop w:val="0"/>
          <w:marBottom w:val="0"/>
          <w:divBdr>
            <w:top w:val="none" w:sz="0" w:space="0" w:color="auto"/>
            <w:left w:val="none" w:sz="0" w:space="0" w:color="auto"/>
            <w:bottom w:val="none" w:sz="0" w:space="0" w:color="auto"/>
            <w:right w:val="none" w:sz="0" w:space="0" w:color="auto"/>
          </w:divBdr>
        </w:div>
        <w:div w:id="201746874">
          <w:marLeft w:val="0"/>
          <w:marRight w:val="0"/>
          <w:marTop w:val="0"/>
          <w:marBottom w:val="0"/>
          <w:divBdr>
            <w:top w:val="none" w:sz="0" w:space="0" w:color="auto"/>
            <w:left w:val="none" w:sz="0" w:space="0" w:color="auto"/>
            <w:bottom w:val="none" w:sz="0" w:space="0" w:color="auto"/>
            <w:right w:val="none" w:sz="0" w:space="0" w:color="auto"/>
          </w:divBdr>
        </w:div>
        <w:div w:id="594750783">
          <w:marLeft w:val="0"/>
          <w:marRight w:val="0"/>
          <w:marTop w:val="0"/>
          <w:marBottom w:val="0"/>
          <w:divBdr>
            <w:top w:val="none" w:sz="0" w:space="0" w:color="auto"/>
            <w:left w:val="none" w:sz="0" w:space="0" w:color="auto"/>
            <w:bottom w:val="none" w:sz="0" w:space="0" w:color="auto"/>
            <w:right w:val="none" w:sz="0" w:space="0" w:color="auto"/>
          </w:divBdr>
        </w:div>
        <w:div w:id="707219278">
          <w:marLeft w:val="0"/>
          <w:marRight w:val="0"/>
          <w:marTop w:val="0"/>
          <w:marBottom w:val="0"/>
          <w:divBdr>
            <w:top w:val="none" w:sz="0" w:space="0" w:color="auto"/>
            <w:left w:val="none" w:sz="0" w:space="0" w:color="auto"/>
            <w:bottom w:val="none" w:sz="0" w:space="0" w:color="auto"/>
            <w:right w:val="none" w:sz="0" w:space="0" w:color="auto"/>
          </w:divBdr>
        </w:div>
        <w:div w:id="1114443287">
          <w:marLeft w:val="0"/>
          <w:marRight w:val="0"/>
          <w:marTop w:val="0"/>
          <w:marBottom w:val="0"/>
          <w:divBdr>
            <w:top w:val="none" w:sz="0" w:space="0" w:color="auto"/>
            <w:left w:val="none" w:sz="0" w:space="0" w:color="auto"/>
            <w:bottom w:val="none" w:sz="0" w:space="0" w:color="auto"/>
            <w:right w:val="none" w:sz="0" w:space="0" w:color="auto"/>
          </w:divBdr>
        </w:div>
        <w:div w:id="1485776678">
          <w:marLeft w:val="0"/>
          <w:marRight w:val="0"/>
          <w:marTop w:val="0"/>
          <w:marBottom w:val="0"/>
          <w:divBdr>
            <w:top w:val="none" w:sz="0" w:space="0" w:color="auto"/>
            <w:left w:val="none" w:sz="0" w:space="0" w:color="auto"/>
            <w:bottom w:val="none" w:sz="0" w:space="0" w:color="auto"/>
            <w:right w:val="none" w:sz="0" w:space="0" w:color="auto"/>
          </w:divBdr>
        </w:div>
        <w:div w:id="1555654249">
          <w:marLeft w:val="0"/>
          <w:marRight w:val="0"/>
          <w:marTop w:val="0"/>
          <w:marBottom w:val="0"/>
          <w:divBdr>
            <w:top w:val="none" w:sz="0" w:space="0" w:color="auto"/>
            <w:left w:val="none" w:sz="0" w:space="0" w:color="auto"/>
            <w:bottom w:val="none" w:sz="0" w:space="0" w:color="auto"/>
            <w:right w:val="none" w:sz="0" w:space="0" w:color="auto"/>
          </w:divBdr>
        </w:div>
        <w:div w:id="1659845704">
          <w:marLeft w:val="0"/>
          <w:marRight w:val="0"/>
          <w:marTop w:val="0"/>
          <w:marBottom w:val="0"/>
          <w:divBdr>
            <w:top w:val="none" w:sz="0" w:space="0" w:color="auto"/>
            <w:left w:val="none" w:sz="0" w:space="0" w:color="auto"/>
            <w:bottom w:val="none" w:sz="0" w:space="0" w:color="auto"/>
            <w:right w:val="none" w:sz="0" w:space="0" w:color="auto"/>
          </w:divBdr>
        </w:div>
        <w:div w:id="1712610636">
          <w:marLeft w:val="0"/>
          <w:marRight w:val="0"/>
          <w:marTop w:val="0"/>
          <w:marBottom w:val="0"/>
          <w:divBdr>
            <w:top w:val="none" w:sz="0" w:space="0" w:color="auto"/>
            <w:left w:val="none" w:sz="0" w:space="0" w:color="auto"/>
            <w:bottom w:val="none" w:sz="0" w:space="0" w:color="auto"/>
            <w:right w:val="none" w:sz="0" w:space="0" w:color="auto"/>
          </w:divBdr>
        </w:div>
        <w:div w:id="1979338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52bd2975191717671e8a33edccf7e5ec">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bd14baf8c41f4fba114db4c62845b9af"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0440E-E37A-4BD2-918B-AD46E35FD2C5}">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2.xml><?xml version="1.0" encoding="utf-8"?>
<ds:datastoreItem xmlns:ds="http://schemas.openxmlformats.org/officeDocument/2006/customXml" ds:itemID="{84DA5857-0925-4D47-A86C-C5C851C438AA}">
  <ds:schemaRefs>
    <ds:schemaRef ds:uri="http://schemas.microsoft.com/sharepoint/v3/contenttype/forms"/>
  </ds:schemaRefs>
</ds:datastoreItem>
</file>

<file path=customXml/itemProps3.xml><?xml version="1.0" encoding="utf-8"?>
<ds:datastoreItem xmlns:ds="http://schemas.openxmlformats.org/officeDocument/2006/customXml" ds:itemID="{F34CA2A4-3835-4863-A167-85F3115DC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FA433-6B53-4BEF-9A1A-6B1205A5D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10</Pages>
  <Words>3653</Words>
  <Characters>20825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GALENIKA</Company>
  <LinksUpToDate>false</LinksUpToDate>
  <CharactersWithSpaces>24430</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MSrdic</dc:creator>
  <cp:lastModifiedBy>Aleksandra Minić</cp:lastModifiedBy>
  <cp:revision>285</cp:revision>
  <cp:lastPrinted>2019-02-18T12:40:00Z</cp:lastPrinted>
  <dcterms:created xsi:type="dcterms:W3CDTF">2019-03-18T09:26:00Z</dcterms:created>
  <dcterms:modified xsi:type="dcterms:W3CDTF">2025-01-17T09:23:00Z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0x01010000CEC0C4CFFCC54BA0CD6CC845158AA8</vt:lpwstr>
  </property>
</Properties>
</file>