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3040" w14:textId="77777777" w:rsidR="00942E5D" w:rsidRPr="00147EE0" w:rsidRDefault="00942E5D" w:rsidP="00942E5D">
      <w:pPr>
        <w:rPr>
          <w:sz w:val="22"/>
          <w:szCs w:val="22"/>
          <w:lang w:val="sr-Latn-CS"/>
        </w:rPr>
      </w:pPr>
    </w:p>
    <w:p w14:paraId="730ECDE8" w14:textId="77777777" w:rsidR="003F634B" w:rsidRDefault="003F634B" w:rsidP="00942E5D">
      <w:pPr>
        <w:tabs>
          <w:tab w:val="left" w:pos="284"/>
        </w:tabs>
        <w:jc w:val="center"/>
        <w:rPr>
          <w:b/>
          <w:bCs/>
          <w:iCs/>
          <w:sz w:val="22"/>
          <w:szCs w:val="22"/>
          <w:u w:val="single"/>
          <w:lang w:val="sr-Latn-CS"/>
        </w:rPr>
      </w:pPr>
    </w:p>
    <w:p w14:paraId="19FE2223" w14:textId="77777777" w:rsidR="003F634B" w:rsidRDefault="003F634B" w:rsidP="00942E5D">
      <w:pPr>
        <w:tabs>
          <w:tab w:val="left" w:pos="284"/>
        </w:tabs>
        <w:jc w:val="center"/>
        <w:rPr>
          <w:b/>
          <w:bCs/>
          <w:iCs/>
          <w:sz w:val="22"/>
          <w:szCs w:val="22"/>
          <w:u w:val="single"/>
          <w:lang w:val="sr-Latn-CS"/>
        </w:rPr>
      </w:pPr>
    </w:p>
    <w:p w14:paraId="45705F13" w14:textId="77777777" w:rsidR="00942E5D" w:rsidRPr="00147EE0" w:rsidRDefault="00942E5D" w:rsidP="00942E5D">
      <w:pPr>
        <w:tabs>
          <w:tab w:val="left" w:pos="284"/>
        </w:tabs>
        <w:jc w:val="center"/>
        <w:rPr>
          <w:b/>
          <w:bCs/>
          <w:iCs/>
          <w:sz w:val="22"/>
          <w:szCs w:val="22"/>
          <w:u w:val="single"/>
          <w:lang w:val="sr-Latn-CS"/>
        </w:rPr>
      </w:pPr>
      <w:r w:rsidRPr="00147EE0">
        <w:rPr>
          <w:b/>
          <w:bCs/>
          <w:iCs/>
          <w:sz w:val="22"/>
          <w:szCs w:val="22"/>
          <w:u w:val="single"/>
          <w:lang w:val="sr-Latn-CS"/>
        </w:rPr>
        <w:t>UPUTSTVO ZA L</w:t>
      </w:r>
      <w:r w:rsidR="00BB5D59">
        <w:rPr>
          <w:b/>
          <w:bCs/>
          <w:iCs/>
          <w:sz w:val="22"/>
          <w:szCs w:val="22"/>
          <w:u w:val="single"/>
          <w:lang w:val="sr-Latn-CS"/>
        </w:rPr>
        <w:t>IJ</w:t>
      </w:r>
      <w:r w:rsidRPr="00147EE0">
        <w:rPr>
          <w:b/>
          <w:bCs/>
          <w:iCs/>
          <w:sz w:val="22"/>
          <w:szCs w:val="22"/>
          <w:u w:val="single"/>
          <w:lang w:val="sr-Latn-CS"/>
        </w:rPr>
        <w:t>EK</w:t>
      </w:r>
    </w:p>
    <w:p w14:paraId="02FC24E3" w14:textId="77777777" w:rsidR="009B2713" w:rsidRPr="00BB5D59" w:rsidRDefault="009B2713" w:rsidP="00942E5D">
      <w:pPr>
        <w:rPr>
          <w:bCs/>
          <w:i/>
          <w:iCs/>
          <w:color w:val="FF0000"/>
          <w:sz w:val="22"/>
          <w:szCs w:val="22"/>
          <w:lang w:val="pl-PL"/>
        </w:rPr>
      </w:pPr>
    </w:p>
    <w:p w14:paraId="1E1FC8CC" w14:textId="77777777" w:rsidR="00727683" w:rsidRDefault="00727683" w:rsidP="00727683">
      <w:pPr>
        <w:pStyle w:val="Default"/>
        <w:rPr>
          <w:b/>
          <w:noProof/>
          <w:sz w:val="22"/>
          <w:szCs w:val="22"/>
          <w:lang w:val="sr-Latn-RS"/>
        </w:rPr>
      </w:pPr>
    </w:p>
    <w:p w14:paraId="4466F3A8" w14:textId="57286B29" w:rsidR="009B1ED4" w:rsidRPr="00727683" w:rsidRDefault="009B1ED4" w:rsidP="00317748">
      <w:pPr>
        <w:pStyle w:val="Default"/>
        <w:jc w:val="center"/>
        <w:rPr>
          <w:b/>
          <w:noProof/>
          <w:sz w:val="22"/>
          <w:szCs w:val="22"/>
          <w:lang w:val="sr-Latn-RS"/>
        </w:rPr>
      </w:pPr>
      <w:r>
        <w:rPr>
          <w:b/>
          <w:noProof/>
          <w:sz w:val="22"/>
          <w:szCs w:val="22"/>
          <w:lang w:val="sr-Latn-RS"/>
        </w:rPr>
        <w:t xml:space="preserve">Trecar, </w:t>
      </w:r>
      <w:r w:rsidR="00727683" w:rsidRPr="00727683">
        <w:rPr>
          <w:b/>
          <w:noProof/>
          <w:sz w:val="22"/>
          <w:szCs w:val="22"/>
          <w:lang w:val="sr-Latn-RS"/>
        </w:rPr>
        <w:t>2,5</w:t>
      </w:r>
      <w:r>
        <w:rPr>
          <w:b/>
          <w:noProof/>
          <w:sz w:val="22"/>
          <w:szCs w:val="22"/>
          <w:lang w:val="sr-Latn-RS"/>
        </w:rPr>
        <w:t xml:space="preserve"> </w:t>
      </w:r>
      <w:r w:rsidR="00727683" w:rsidRPr="00727683">
        <w:rPr>
          <w:b/>
          <w:noProof/>
          <w:sz w:val="22"/>
          <w:szCs w:val="22"/>
          <w:lang w:val="sr-Latn-RS"/>
        </w:rPr>
        <w:t>mg</w:t>
      </w:r>
      <w:r>
        <w:rPr>
          <w:b/>
          <w:noProof/>
          <w:sz w:val="22"/>
          <w:szCs w:val="22"/>
          <w:lang w:val="sr-Latn-RS"/>
        </w:rPr>
        <w:t>,</w:t>
      </w:r>
      <w:r w:rsidR="00727683" w:rsidRPr="00727683">
        <w:rPr>
          <w:b/>
          <w:noProof/>
          <w:sz w:val="22"/>
          <w:szCs w:val="22"/>
          <w:lang w:val="sr-Latn-RS"/>
        </w:rPr>
        <w:t xml:space="preserve"> oralna disperzibilna tableta</w:t>
      </w:r>
    </w:p>
    <w:p w14:paraId="3C9E51B1" w14:textId="44A3DC63" w:rsidR="00727683" w:rsidRPr="00727683" w:rsidRDefault="009B1ED4" w:rsidP="00317748">
      <w:pPr>
        <w:jc w:val="center"/>
        <w:rPr>
          <w:b/>
          <w:noProof/>
          <w:sz w:val="22"/>
          <w:szCs w:val="22"/>
          <w:lang w:val="sr-Latn-RS"/>
        </w:rPr>
      </w:pPr>
      <w:r>
        <w:rPr>
          <w:b/>
          <w:noProof/>
          <w:sz w:val="22"/>
          <w:szCs w:val="22"/>
          <w:lang w:val="sr-Latn-RS"/>
        </w:rPr>
        <w:t xml:space="preserve">Trecar, </w:t>
      </w:r>
      <w:r w:rsidR="00727683" w:rsidRPr="00727683">
        <w:rPr>
          <w:b/>
          <w:noProof/>
          <w:sz w:val="22"/>
          <w:szCs w:val="22"/>
          <w:lang w:val="sr-Latn-RS"/>
        </w:rPr>
        <w:t>5 mg</w:t>
      </w:r>
      <w:r>
        <w:rPr>
          <w:b/>
          <w:noProof/>
          <w:sz w:val="22"/>
          <w:szCs w:val="22"/>
          <w:lang w:val="sr-Latn-RS"/>
        </w:rPr>
        <w:t>,</w:t>
      </w:r>
      <w:r w:rsidR="00727683" w:rsidRPr="00727683">
        <w:rPr>
          <w:b/>
          <w:noProof/>
          <w:sz w:val="22"/>
          <w:szCs w:val="22"/>
          <w:lang w:val="sr-Latn-RS"/>
        </w:rPr>
        <w:t xml:space="preserve"> oralna disperzibilna tableta</w:t>
      </w:r>
    </w:p>
    <w:p w14:paraId="20B0CF17" w14:textId="77777777" w:rsidR="00727683" w:rsidRPr="00BB5D59" w:rsidRDefault="00727683" w:rsidP="00317748">
      <w:pPr>
        <w:jc w:val="center"/>
        <w:rPr>
          <w:sz w:val="22"/>
          <w:szCs w:val="22"/>
          <w:lang w:val="sr-Latn-RS"/>
        </w:rPr>
      </w:pPr>
      <w:r w:rsidRPr="00BB5D59">
        <w:rPr>
          <w:sz w:val="22"/>
          <w:szCs w:val="22"/>
          <w:lang w:val="sr-Latn-RS"/>
        </w:rPr>
        <w:t>zolmitriptan</w:t>
      </w:r>
    </w:p>
    <w:p w14:paraId="3A056C63" w14:textId="77777777" w:rsidR="00942E5D" w:rsidRPr="00147EE0" w:rsidRDefault="00942E5D" w:rsidP="00942E5D">
      <w:pPr>
        <w:rPr>
          <w:sz w:val="22"/>
          <w:szCs w:val="22"/>
          <w:lang w:val="sr-Latn-CS"/>
        </w:rPr>
      </w:pPr>
    </w:p>
    <w:p w14:paraId="7D1BF34B" w14:textId="77777777" w:rsidR="009B2713" w:rsidRPr="00147EE0" w:rsidRDefault="009B2713" w:rsidP="00942E5D">
      <w:pPr>
        <w:rPr>
          <w:sz w:val="22"/>
          <w:szCs w:val="22"/>
          <w:lang w:val="sr-Latn-CS"/>
        </w:rPr>
      </w:pPr>
    </w:p>
    <w:p w14:paraId="34518294" w14:textId="77777777" w:rsidR="00BB5D59" w:rsidRPr="00BB5D59" w:rsidRDefault="00BB5D59" w:rsidP="00BB5D59">
      <w:pPr>
        <w:widowControl w:val="0"/>
        <w:autoSpaceDE w:val="0"/>
        <w:autoSpaceDN w:val="0"/>
        <w:ind w:left="360" w:hanging="360"/>
        <w:rPr>
          <w:b/>
          <w:bCs/>
          <w:sz w:val="22"/>
          <w:szCs w:val="22"/>
          <w:lang w:val="sr-Latn-CS"/>
        </w:rPr>
      </w:pPr>
      <w:r w:rsidRPr="00BB5D59">
        <w:rPr>
          <w:b/>
          <w:bCs/>
          <w:sz w:val="22"/>
          <w:szCs w:val="22"/>
          <w:lang w:val="sr-Latn-CS"/>
        </w:rPr>
        <w:t>Pažljivo pročitajte ovo uputstvo, prije nego što počnete da koristite ovaj lijek,</w:t>
      </w:r>
      <w:r w:rsidRPr="00BB5D59">
        <w:rPr>
          <w:sz w:val="22"/>
          <w:szCs w:val="22"/>
          <w:lang w:val="sr-Latn-CS"/>
        </w:rPr>
        <w:t xml:space="preserve"> </w:t>
      </w:r>
      <w:r w:rsidRPr="00BB5D59">
        <w:rPr>
          <w:b/>
          <w:bCs/>
          <w:sz w:val="22"/>
          <w:szCs w:val="22"/>
          <w:lang w:val="sr-Latn-CS"/>
        </w:rPr>
        <w:t xml:space="preserve">jer sadrži </w:t>
      </w:r>
    </w:p>
    <w:p w14:paraId="360B24D5" w14:textId="77777777" w:rsidR="00BB5D59" w:rsidRPr="00BB5D59" w:rsidRDefault="00BB5D59" w:rsidP="00BB5D59">
      <w:pPr>
        <w:widowControl w:val="0"/>
        <w:autoSpaceDE w:val="0"/>
        <w:autoSpaceDN w:val="0"/>
        <w:ind w:left="360" w:hanging="360"/>
        <w:rPr>
          <w:b/>
          <w:bCs/>
          <w:sz w:val="22"/>
          <w:szCs w:val="22"/>
          <w:lang w:val="sr-Latn-CS"/>
        </w:rPr>
      </w:pPr>
      <w:r w:rsidRPr="00BB5D59">
        <w:rPr>
          <w:b/>
          <w:bCs/>
          <w:sz w:val="22"/>
          <w:szCs w:val="22"/>
          <w:lang w:val="sr-Latn-CS"/>
        </w:rPr>
        <w:t>informacije koje su važne za Vas</w:t>
      </w:r>
    </w:p>
    <w:p w14:paraId="6490DAA4" w14:textId="77777777" w:rsidR="00BB5D59" w:rsidRPr="00BB5D59" w:rsidRDefault="00BB5D59" w:rsidP="00BB5D59">
      <w:pPr>
        <w:widowControl w:val="0"/>
        <w:numPr>
          <w:ilvl w:val="0"/>
          <w:numId w:val="45"/>
        </w:numPr>
        <w:tabs>
          <w:tab w:val="clear" w:pos="576"/>
          <w:tab w:val="num" w:pos="569"/>
          <w:tab w:val="num" w:pos="600"/>
        </w:tabs>
        <w:autoSpaceDE w:val="0"/>
        <w:autoSpaceDN w:val="0"/>
        <w:rPr>
          <w:sz w:val="22"/>
          <w:szCs w:val="22"/>
          <w:lang w:val="sr-Latn-CS"/>
        </w:rPr>
      </w:pPr>
      <w:r w:rsidRPr="00BB5D59">
        <w:rPr>
          <w:sz w:val="22"/>
          <w:szCs w:val="22"/>
          <w:lang w:val="sr-Latn-CS"/>
        </w:rPr>
        <w:t>Uputstvo sačuvajte. Može biti potrebno da ga ponovo pročitate.</w:t>
      </w:r>
    </w:p>
    <w:p w14:paraId="2420A88F" w14:textId="77777777" w:rsidR="00BB5D59" w:rsidRPr="00BB5D59" w:rsidRDefault="00BB5D59" w:rsidP="00BB5D59">
      <w:pPr>
        <w:widowControl w:val="0"/>
        <w:numPr>
          <w:ilvl w:val="0"/>
          <w:numId w:val="45"/>
        </w:numPr>
        <w:tabs>
          <w:tab w:val="clear" w:pos="576"/>
          <w:tab w:val="num" w:pos="600"/>
        </w:tabs>
        <w:autoSpaceDE w:val="0"/>
        <w:autoSpaceDN w:val="0"/>
        <w:rPr>
          <w:sz w:val="22"/>
          <w:szCs w:val="22"/>
          <w:lang w:val="sr-Latn-CS"/>
        </w:rPr>
      </w:pPr>
      <w:r w:rsidRPr="00BB5D59">
        <w:rPr>
          <w:sz w:val="22"/>
          <w:szCs w:val="22"/>
          <w:lang w:val="sr-Latn-CS"/>
        </w:rPr>
        <w:t xml:space="preserve">Ako imate dodatnih pitanja, obratite se svom ljekaru ili farmaceutu </w:t>
      </w:r>
      <w:r w:rsidRPr="00BB5D59">
        <w:rPr>
          <w:noProof/>
          <w:sz w:val="22"/>
          <w:szCs w:val="22"/>
          <w:lang w:val="hr-HR"/>
        </w:rPr>
        <w:t>ili medicinskoj sestri</w:t>
      </w:r>
      <w:r w:rsidRPr="00BB5D59">
        <w:rPr>
          <w:sz w:val="22"/>
          <w:szCs w:val="22"/>
          <w:lang w:val="sr-Latn-CS"/>
        </w:rPr>
        <w:t xml:space="preserve">. </w:t>
      </w:r>
    </w:p>
    <w:p w14:paraId="13EF4DC5" w14:textId="77777777" w:rsidR="00BB5D59" w:rsidRPr="00BB5D59" w:rsidRDefault="00BB5D59" w:rsidP="00BB5D59">
      <w:pPr>
        <w:widowControl w:val="0"/>
        <w:numPr>
          <w:ilvl w:val="0"/>
          <w:numId w:val="45"/>
        </w:numPr>
        <w:tabs>
          <w:tab w:val="clear" w:pos="576"/>
          <w:tab w:val="num" w:pos="600"/>
        </w:tabs>
        <w:autoSpaceDE w:val="0"/>
        <w:autoSpaceDN w:val="0"/>
        <w:ind w:left="600" w:hanging="600"/>
        <w:rPr>
          <w:sz w:val="22"/>
          <w:szCs w:val="22"/>
          <w:lang w:val="pl-PL"/>
        </w:rPr>
      </w:pPr>
      <w:r w:rsidRPr="00BB5D59">
        <w:rPr>
          <w:sz w:val="22"/>
          <w:szCs w:val="22"/>
          <w:lang w:val="sr-Latn-CS"/>
        </w:rPr>
        <w:t>Ovaj lijek propisan je Vama i ne smijete ga davati drugima. Može da im škodi, čak i kada imaju iste znake bolesti kao i Vi.</w:t>
      </w:r>
    </w:p>
    <w:p w14:paraId="5E872D8B" w14:textId="77777777" w:rsidR="00BB5D59" w:rsidRPr="00BB5D59" w:rsidRDefault="00BB5D59" w:rsidP="00BB5D59">
      <w:pPr>
        <w:widowControl w:val="0"/>
        <w:numPr>
          <w:ilvl w:val="0"/>
          <w:numId w:val="45"/>
        </w:numPr>
        <w:tabs>
          <w:tab w:val="num" w:pos="0"/>
        </w:tabs>
        <w:autoSpaceDE w:val="0"/>
        <w:autoSpaceDN w:val="0"/>
        <w:ind w:left="600" w:hanging="600"/>
        <w:rPr>
          <w:sz w:val="22"/>
          <w:szCs w:val="22"/>
          <w:lang w:val="pl-PL"/>
        </w:rPr>
      </w:pPr>
      <w:r w:rsidRPr="00BB5D59">
        <w:rPr>
          <w:spacing w:val="-5"/>
          <w:sz w:val="22"/>
          <w:szCs w:val="22"/>
          <w:lang w:val="sr-Latn-RS"/>
        </w:rPr>
        <w:t>Ako Vam se javi bilo koje neželjeno dejstvo recite to svom ljekaru, farmaceutu ili medicinskoj sestri. Ovo uključuje i bilo koja neželjena dejstva koja nijesu navedena u ovom uputstvu</w:t>
      </w:r>
      <w:r w:rsidRPr="00BB5D59">
        <w:rPr>
          <w:spacing w:val="-4"/>
          <w:sz w:val="22"/>
          <w:szCs w:val="22"/>
          <w:lang w:val="sr-Latn-RS"/>
        </w:rPr>
        <w:t xml:space="preserve">. Pogledajte dio 4. </w:t>
      </w:r>
    </w:p>
    <w:p w14:paraId="02EB296E" w14:textId="77777777" w:rsidR="00B27DBA" w:rsidRPr="00147EE0" w:rsidRDefault="00B27DBA" w:rsidP="00FD3286">
      <w:pPr>
        <w:widowControl w:val="0"/>
        <w:tabs>
          <w:tab w:val="left" w:pos="284"/>
        </w:tabs>
        <w:autoSpaceDE w:val="0"/>
        <w:autoSpaceDN w:val="0"/>
        <w:spacing w:before="120" w:after="120"/>
        <w:jc w:val="both"/>
        <w:rPr>
          <w:b/>
          <w:bCs/>
          <w:sz w:val="22"/>
          <w:szCs w:val="22"/>
          <w:lang w:val="sr-Latn-CS"/>
        </w:rPr>
      </w:pPr>
    </w:p>
    <w:p w14:paraId="12A12513" w14:textId="77777777" w:rsidR="00942E5D" w:rsidRPr="00147EE0" w:rsidRDefault="00942E5D" w:rsidP="00FD3286">
      <w:pPr>
        <w:widowControl w:val="0"/>
        <w:tabs>
          <w:tab w:val="left" w:pos="284"/>
        </w:tabs>
        <w:autoSpaceDE w:val="0"/>
        <w:autoSpaceDN w:val="0"/>
        <w:spacing w:before="120" w:after="120"/>
        <w:jc w:val="both"/>
        <w:rPr>
          <w:b/>
          <w:bCs/>
          <w:sz w:val="22"/>
          <w:szCs w:val="22"/>
          <w:lang w:val="sr-Latn-CS"/>
        </w:rPr>
      </w:pPr>
      <w:r w:rsidRPr="00147EE0">
        <w:rPr>
          <w:b/>
          <w:bCs/>
          <w:sz w:val="22"/>
          <w:szCs w:val="22"/>
          <w:lang w:val="sr-Latn-CS"/>
        </w:rPr>
        <w:t>U ovom uputstvu pročitaćete:</w:t>
      </w:r>
    </w:p>
    <w:p w14:paraId="4B1801A7" w14:textId="5D4A894C" w:rsidR="00942E5D" w:rsidRPr="00147EE0" w:rsidRDefault="00AB26B6" w:rsidP="00942E5D">
      <w:pPr>
        <w:rPr>
          <w:sz w:val="22"/>
          <w:szCs w:val="22"/>
          <w:lang w:val="sr-Latn-CS"/>
        </w:rPr>
      </w:pPr>
      <w:r w:rsidRPr="00147EE0">
        <w:rPr>
          <w:sz w:val="22"/>
          <w:szCs w:val="22"/>
          <w:lang w:val="sr-Latn-CS"/>
        </w:rPr>
        <w:t xml:space="preserve">1. </w:t>
      </w:r>
      <w:r w:rsidR="00942E5D" w:rsidRPr="00147EE0">
        <w:rPr>
          <w:sz w:val="22"/>
          <w:szCs w:val="22"/>
          <w:lang w:val="sr-Latn-CS"/>
        </w:rPr>
        <w:t>Šta je l</w:t>
      </w:r>
      <w:r w:rsidR="00BB5D59">
        <w:rPr>
          <w:sz w:val="22"/>
          <w:szCs w:val="22"/>
          <w:lang w:val="sr-Latn-CS"/>
        </w:rPr>
        <w:t>ije</w:t>
      </w:r>
      <w:r w:rsidR="00942E5D" w:rsidRPr="00147EE0">
        <w:rPr>
          <w:sz w:val="22"/>
          <w:szCs w:val="22"/>
          <w:lang w:val="sr-Latn-CS"/>
        </w:rPr>
        <w:t xml:space="preserve">k </w:t>
      </w:r>
      <w:r w:rsidR="00990E98">
        <w:rPr>
          <w:sz w:val="22"/>
          <w:szCs w:val="22"/>
          <w:lang w:val="sr-Latn-CS"/>
        </w:rPr>
        <w:t>Trecar</w:t>
      </w:r>
      <w:r w:rsidR="007D58C7">
        <w:rPr>
          <w:sz w:val="22"/>
          <w:szCs w:val="22"/>
          <w:lang w:val="sr-Latn-CS"/>
        </w:rPr>
        <w:t xml:space="preserve"> </w:t>
      </w:r>
      <w:r w:rsidR="00942E5D" w:rsidRPr="00147EE0">
        <w:rPr>
          <w:sz w:val="22"/>
          <w:szCs w:val="22"/>
          <w:lang w:val="sr-Latn-CS"/>
        </w:rPr>
        <w:t>i čemu je nam</w:t>
      </w:r>
      <w:r w:rsidR="00BB5D59">
        <w:rPr>
          <w:sz w:val="22"/>
          <w:szCs w:val="22"/>
          <w:lang w:val="sr-Latn-CS"/>
        </w:rPr>
        <w:t>ij</w:t>
      </w:r>
      <w:r w:rsidR="00942E5D" w:rsidRPr="00147EE0">
        <w:rPr>
          <w:sz w:val="22"/>
          <w:szCs w:val="22"/>
          <w:lang w:val="sr-Latn-CS"/>
        </w:rPr>
        <w:t>enjen</w:t>
      </w:r>
    </w:p>
    <w:p w14:paraId="7304338A" w14:textId="0F81FF74" w:rsidR="00942E5D" w:rsidRPr="00147EE0" w:rsidRDefault="00AB26B6" w:rsidP="00942E5D">
      <w:pPr>
        <w:rPr>
          <w:sz w:val="22"/>
          <w:szCs w:val="22"/>
          <w:lang w:val="sr-Latn-CS"/>
        </w:rPr>
      </w:pPr>
      <w:r w:rsidRPr="00147EE0">
        <w:rPr>
          <w:sz w:val="22"/>
          <w:szCs w:val="22"/>
          <w:lang w:val="sr-Latn-CS"/>
        </w:rPr>
        <w:t xml:space="preserve">2. </w:t>
      </w:r>
      <w:r w:rsidR="00942E5D" w:rsidRPr="00147EE0">
        <w:rPr>
          <w:sz w:val="22"/>
          <w:szCs w:val="22"/>
          <w:lang w:val="sr-Latn-CS"/>
        </w:rPr>
        <w:t>Šta treba da znate pr</w:t>
      </w:r>
      <w:r w:rsidR="00BB5D59">
        <w:rPr>
          <w:sz w:val="22"/>
          <w:szCs w:val="22"/>
          <w:lang w:val="sr-Latn-CS"/>
        </w:rPr>
        <w:t>ije nego što uzmete lij</w:t>
      </w:r>
      <w:r w:rsidR="00942E5D" w:rsidRPr="00147EE0">
        <w:rPr>
          <w:sz w:val="22"/>
          <w:szCs w:val="22"/>
          <w:lang w:val="sr-Latn-CS"/>
        </w:rPr>
        <w:t xml:space="preserve">ek </w:t>
      </w:r>
      <w:r w:rsidR="00DD4B45">
        <w:rPr>
          <w:sz w:val="22"/>
          <w:szCs w:val="22"/>
          <w:lang w:val="sr-Latn-CS"/>
        </w:rPr>
        <w:t xml:space="preserve">Trecar </w:t>
      </w:r>
    </w:p>
    <w:p w14:paraId="033A271A" w14:textId="0931CCA0" w:rsidR="006613DC" w:rsidRDefault="00942E5D" w:rsidP="00942E5D">
      <w:pPr>
        <w:rPr>
          <w:sz w:val="22"/>
          <w:szCs w:val="22"/>
          <w:lang w:val="sr-Latn-CS"/>
        </w:rPr>
      </w:pPr>
      <w:r w:rsidRPr="00147EE0">
        <w:rPr>
          <w:sz w:val="22"/>
          <w:szCs w:val="22"/>
          <w:lang w:val="sr-Latn-CS"/>
        </w:rPr>
        <w:t>3</w:t>
      </w:r>
      <w:r w:rsidR="00AB26B6" w:rsidRPr="00147EE0">
        <w:rPr>
          <w:sz w:val="22"/>
          <w:szCs w:val="22"/>
          <w:lang w:val="sr-Latn-CS"/>
        </w:rPr>
        <w:t xml:space="preserve">. </w:t>
      </w:r>
      <w:r w:rsidRPr="00147EE0">
        <w:rPr>
          <w:sz w:val="22"/>
          <w:szCs w:val="22"/>
          <w:lang w:val="sr-Latn-CS"/>
        </w:rPr>
        <w:t xml:space="preserve">Kako se </w:t>
      </w:r>
      <w:r w:rsidR="00BB5D59">
        <w:rPr>
          <w:sz w:val="22"/>
          <w:szCs w:val="22"/>
          <w:lang w:val="sr-Latn-CS"/>
        </w:rPr>
        <w:t xml:space="preserve">upotrebljava </w:t>
      </w:r>
      <w:r w:rsidRPr="00147EE0">
        <w:rPr>
          <w:sz w:val="22"/>
          <w:szCs w:val="22"/>
          <w:lang w:val="sr-Latn-CS"/>
        </w:rPr>
        <w:t>l</w:t>
      </w:r>
      <w:r w:rsidR="00BB5D59">
        <w:rPr>
          <w:sz w:val="22"/>
          <w:szCs w:val="22"/>
          <w:lang w:val="sr-Latn-CS"/>
        </w:rPr>
        <w:t>ij</w:t>
      </w:r>
      <w:r w:rsidRPr="00147EE0">
        <w:rPr>
          <w:sz w:val="22"/>
          <w:szCs w:val="22"/>
          <w:lang w:val="sr-Latn-CS"/>
        </w:rPr>
        <w:t xml:space="preserve">ek </w:t>
      </w:r>
      <w:r w:rsidR="00B13B93" w:rsidRPr="00B13B93">
        <w:rPr>
          <w:sz w:val="22"/>
          <w:szCs w:val="22"/>
          <w:lang w:val="sr-Latn-CS"/>
        </w:rPr>
        <w:t xml:space="preserve">Trecar </w:t>
      </w:r>
    </w:p>
    <w:p w14:paraId="68FACE8F" w14:textId="77777777" w:rsidR="00942E5D" w:rsidRPr="00147EE0" w:rsidRDefault="00AB26B6" w:rsidP="00942E5D">
      <w:pPr>
        <w:rPr>
          <w:sz w:val="22"/>
          <w:szCs w:val="22"/>
          <w:lang w:val="sr-Latn-CS"/>
        </w:rPr>
      </w:pPr>
      <w:r w:rsidRPr="00147EE0">
        <w:rPr>
          <w:sz w:val="22"/>
          <w:szCs w:val="22"/>
          <w:lang w:val="sr-Latn-CS"/>
        </w:rPr>
        <w:t xml:space="preserve">4. </w:t>
      </w:r>
      <w:r w:rsidR="00942E5D" w:rsidRPr="00147EE0">
        <w:rPr>
          <w:sz w:val="22"/>
          <w:szCs w:val="22"/>
          <w:lang w:val="sr-Latn-CS"/>
        </w:rPr>
        <w:t xml:space="preserve">Moguća neželjena dejstva </w:t>
      </w:r>
    </w:p>
    <w:p w14:paraId="78D3340B" w14:textId="5683D48A" w:rsidR="00727683" w:rsidRDefault="00AB26B6" w:rsidP="00942E5D">
      <w:pPr>
        <w:rPr>
          <w:sz w:val="22"/>
          <w:szCs w:val="22"/>
          <w:lang w:val="sr-Latn-CS"/>
        </w:rPr>
      </w:pPr>
      <w:r w:rsidRPr="00147EE0">
        <w:rPr>
          <w:sz w:val="22"/>
          <w:szCs w:val="22"/>
          <w:lang w:val="sr-Latn-CS"/>
        </w:rPr>
        <w:t xml:space="preserve">5. </w:t>
      </w:r>
      <w:r w:rsidR="00942E5D" w:rsidRPr="00147EE0">
        <w:rPr>
          <w:sz w:val="22"/>
          <w:szCs w:val="22"/>
          <w:lang w:val="sr-Latn-CS"/>
        </w:rPr>
        <w:t>Kako čuvati l</w:t>
      </w:r>
      <w:r w:rsidR="00BB5D59">
        <w:rPr>
          <w:sz w:val="22"/>
          <w:szCs w:val="22"/>
          <w:lang w:val="sr-Latn-CS"/>
        </w:rPr>
        <w:t>ij</w:t>
      </w:r>
      <w:r w:rsidR="00942E5D" w:rsidRPr="00147EE0">
        <w:rPr>
          <w:sz w:val="22"/>
          <w:szCs w:val="22"/>
          <w:lang w:val="sr-Latn-CS"/>
        </w:rPr>
        <w:t xml:space="preserve">ek </w:t>
      </w:r>
      <w:r w:rsidR="00B13B93" w:rsidRPr="00B13B93">
        <w:rPr>
          <w:sz w:val="22"/>
          <w:szCs w:val="22"/>
          <w:lang w:val="sr-Latn-CS"/>
        </w:rPr>
        <w:t xml:space="preserve">Trecar </w:t>
      </w:r>
    </w:p>
    <w:p w14:paraId="598070A6" w14:textId="77777777" w:rsidR="00942E5D" w:rsidRPr="00147EE0" w:rsidRDefault="00AB26B6" w:rsidP="00942E5D">
      <w:pPr>
        <w:rPr>
          <w:sz w:val="22"/>
          <w:szCs w:val="22"/>
          <w:lang w:val="sr-Latn-CS"/>
        </w:rPr>
      </w:pPr>
      <w:r w:rsidRPr="00147EE0">
        <w:rPr>
          <w:sz w:val="22"/>
          <w:szCs w:val="22"/>
          <w:lang w:val="sr-Latn-CS"/>
        </w:rPr>
        <w:t xml:space="preserve">6. </w:t>
      </w:r>
      <w:r w:rsidR="00852E9A" w:rsidRPr="00147EE0">
        <w:rPr>
          <w:sz w:val="22"/>
          <w:szCs w:val="22"/>
          <w:lang w:val="sr-Latn-CS"/>
        </w:rPr>
        <w:t>Sadržaj pakovanja i ostale informacije</w:t>
      </w:r>
    </w:p>
    <w:p w14:paraId="2F6E6473" w14:textId="1E41DD36" w:rsidR="00942E5D" w:rsidRPr="00317748" w:rsidRDefault="00523342" w:rsidP="00317748">
      <w:pPr>
        <w:spacing w:before="120" w:after="120"/>
        <w:jc w:val="both"/>
        <w:rPr>
          <w:b/>
          <w:bCs/>
          <w:sz w:val="22"/>
          <w:szCs w:val="22"/>
          <w:vertAlign w:val="superscript"/>
          <w:lang w:val="sr-Latn-CS"/>
        </w:rPr>
      </w:pPr>
      <w:r w:rsidRPr="00147EE0">
        <w:rPr>
          <w:sz w:val="22"/>
          <w:szCs w:val="22"/>
          <w:lang w:val="sr-Latn-CS"/>
        </w:rPr>
        <w:br w:type="page"/>
      </w:r>
      <w:r w:rsidR="004F1BC9" w:rsidRPr="006013CD">
        <w:rPr>
          <w:b/>
          <w:bCs/>
          <w:sz w:val="22"/>
          <w:szCs w:val="22"/>
          <w:lang w:val="sr-Latn-CS"/>
        </w:rPr>
        <w:lastRenderedPageBreak/>
        <w:t>1. ŠTA JE LIJEK TRECAR I ČEMU JE NAMIJENJEN</w:t>
      </w:r>
    </w:p>
    <w:p w14:paraId="391068F1" w14:textId="77777777" w:rsidR="00371A79" w:rsidRPr="00B67578" w:rsidRDefault="00AF7E48" w:rsidP="00317748">
      <w:pPr>
        <w:pStyle w:val="Default"/>
        <w:jc w:val="both"/>
        <w:rPr>
          <w:sz w:val="22"/>
          <w:szCs w:val="22"/>
          <w:lang w:val="sr-Latn-RS"/>
        </w:rPr>
      </w:pPr>
      <w:r w:rsidRPr="002417FA">
        <w:rPr>
          <w:sz w:val="22"/>
          <w:szCs w:val="22"/>
          <w:lang w:val="sr-Latn-RS"/>
        </w:rPr>
        <w:t>L</w:t>
      </w:r>
      <w:r w:rsidR="00BB5D59" w:rsidRPr="00B67578">
        <w:rPr>
          <w:sz w:val="22"/>
          <w:szCs w:val="22"/>
          <w:lang w:val="sr-Latn-RS"/>
        </w:rPr>
        <w:t>ij</w:t>
      </w:r>
      <w:r w:rsidRPr="00B67578">
        <w:rPr>
          <w:sz w:val="22"/>
          <w:szCs w:val="22"/>
          <w:lang w:val="sr-Latn-RS"/>
        </w:rPr>
        <w:t>ek Trecar</w:t>
      </w:r>
      <w:r w:rsidR="00371A79" w:rsidRPr="00B67578">
        <w:rPr>
          <w:sz w:val="22"/>
          <w:szCs w:val="22"/>
          <w:lang w:val="sr-Latn-RS"/>
        </w:rPr>
        <w:t xml:space="preserve"> sadrži zolmitriptan. On spada u grupu l</w:t>
      </w:r>
      <w:r w:rsidR="00BB5D59" w:rsidRPr="00B67578">
        <w:rPr>
          <w:sz w:val="22"/>
          <w:szCs w:val="22"/>
          <w:lang w:val="sr-Latn-RS"/>
        </w:rPr>
        <w:t>j</w:t>
      </w:r>
      <w:r w:rsidR="00371A79" w:rsidRPr="00B67578">
        <w:rPr>
          <w:sz w:val="22"/>
          <w:szCs w:val="22"/>
          <w:lang w:val="sr-Latn-RS"/>
        </w:rPr>
        <w:t xml:space="preserve">ekova pod nazivom triptani. </w:t>
      </w:r>
    </w:p>
    <w:p w14:paraId="4596C53C" w14:textId="77777777" w:rsidR="00371A79" w:rsidRPr="00B67578" w:rsidRDefault="00371A79" w:rsidP="00317748">
      <w:pPr>
        <w:pStyle w:val="Default"/>
        <w:jc w:val="both"/>
        <w:rPr>
          <w:b/>
          <w:bCs/>
          <w:sz w:val="22"/>
          <w:szCs w:val="22"/>
          <w:lang w:val="sr-Latn-RS"/>
        </w:rPr>
      </w:pPr>
    </w:p>
    <w:p w14:paraId="441966EA" w14:textId="5FD01C7C" w:rsidR="00371A79" w:rsidRPr="00B67578" w:rsidRDefault="006A5AB6" w:rsidP="00317748">
      <w:pPr>
        <w:pStyle w:val="Default"/>
        <w:jc w:val="both"/>
        <w:rPr>
          <w:sz w:val="22"/>
          <w:szCs w:val="22"/>
          <w:lang w:val="sr-Latn-RS"/>
        </w:rPr>
      </w:pPr>
      <w:r w:rsidRPr="006013CD">
        <w:rPr>
          <w:b/>
          <w:bCs/>
          <w:sz w:val="22"/>
          <w:szCs w:val="22"/>
          <w:lang w:val="sr-Latn-RS"/>
        </w:rPr>
        <w:t>L</w:t>
      </w:r>
      <w:r w:rsidR="00BB5D59" w:rsidRPr="006013CD">
        <w:rPr>
          <w:b/>
          <w:bCs/>
          <w:sz w:val="22"/>
          <w:szCs w:val="22"/>
          <w:lang w:val="sr-Latn-RS"/>
        </w:rPr>
        <w:t>ij</w:t>
      </w:r>
      <w:r w:rsidRPr="006013CD">
        <w:rPr>
          <w:b/>
          <w:bCs/>
          <w:sz w:val="22"/>
          <w:szCs w:val="22"/>
          <w:lang w:val="sr-Latn-RS"/>
        </w:rPr>
        <w:t>ek Trecar</w:t>
      </w:r>
      <w:r w:rsidR="00371A79" w:rsidRPr="006013CD">
        <w:rPr>
          <w:b/>
          <w:bCs/>
          <w:sz w:val="22"/>
          <w:szCs w:val="22"/>
          <w:lang w:val="sr-Latn-RS"/>
        </w:rPr>
        <w:t xml:space="preserve"> se koristi za l</w:t>
      </w:r>
      <w:r w:rsidR="00BB5D59" w:rsidRPr="006013CD">
        <w:rPr>
          <w:b/>
          <w:bCs/>
          <w:sz w:val="22"/>
          <w:szCs w:val="22"/>
          <w:lang w:val="sr-Latn-RS"/>
        </w:rPr>
        <w:t>ij</w:t>
      </w:r>
      <w:r w:rsidR="00371A79" w:rsidRPr="006013CD">
        <w:rPr>
          <w:b/>
          <w:bCs/>
          <w:sz w:val="22"/>
          <w:szCs w:val="22"/>
          <w:lang w:val="sr-Latn-RS"/>
        </w:rPr>
        <w:t xml:space="preserve">ečenje migrenozne glavobolje kod odraslih </w:t>
      </w:r>
      <w:r w:rsidR="00707C99" w:rsidRPr="006013CD">
        <w:rPr>
          <w:b/>
          <w:bCs/>
          <w:sz w:val="22"/>
          <w:szCs w:val="22"/>
          <w:lang w:val="sr-Latn-RS"/>
        </w:rPr>
        <w:t>osoba</w:t>
      </w:r>
      <w:r w:rsidR="00895897" w:rsidRPr="006013CD">
        <w:rPr>
          <w:b/>
          <w:bCs/>
          <w:sz w:val="22"/>
          <w:szCs w:val="22"/>
          <w:lang w:val="sr-Latn-RS"/>
        </w:rPr>
        <w:t>,</w:t>
      </w:r>
      <w:r w:rsidR="00707C99" w:rsidRPr="006013CD">
        <w:rPr>
          <w:b/>
          <w:bCs/>
          <w:sz w:val="22"/>
          <w:szCs w:val="22"/>
          <w:lang w:val="sr-Latn-RS"/>
        </w:rPr>
        <w:t xml:space="preserve"> </w:t>
      </w:r>
      <w:r w:rsidR="006013CD">
        <w:rPr>
          <w:b/>
          <w:bCs/>
          <w:sz w:val="22"/>
          <w:szCs w:val="22"/>
          <w:lang w:val="sr-Latn-RS"/>
        </w:rPr>
        <w:t xml:space="preserve">uzrasta </w:t>
      </w:r>
      <w:r w:rsidR="00707C99" w:rsidRPr="006013CD">
        <w:rPr>
          <w:b/>
          <w:bCs/>
          <w:sz w:val="22"/>
          <w:szCs w:val="22"/>
          <w:lang w:val="sr-Latn-RS"/>
        </w:rPr>
        <w:t xml:space="preserve">od </w:t>
      </w:r>
      <w:r w:rsidR="00371A79" w:rsidRPr="006013CD">
        <w:rPr>
          <w:b/>
          <w:bCs/>
          <w:sz w:val="22"/>
          <w:szCs w:val="22"/>
          <w:lang w:val="sr-Latn-RS"/>
        </w:rPr>
        <w:t>18 godina</w:t>
      </w:r>
      <w:r w:rsidR="00895897" w:rsidRPr="002417FA">
        <w:rPr>
          <w:b/>
          <w:bCs/>
          <w:sz w:val="22"/>
          <w:szCs w:val="22"/>
          <w:lang w:val="sr-Latn-RS"/>
        </w:rPr>
        <w:t xml:space="preserve"> i starijih</w:t>
      </w:r>
      <w:r w:rsidR="00707C99" w:rsidRPr="00B67578">
        <w:rPr>
          <w:b/>
          <w:bCs/>
          <w:sz w:val="22"/>
          <w:szCs w:val="22"/>
          <w:lang w:val="sr-Latn-RS"/>
        </w:rPr>
        <w:t>.</w:t>
      </w:r>
      <w:r w:rsidR="00371A79" w:rsidRPr="00B67578">
        <w:rPr>
          <w:b/>
          <w:bCs/>
          <w:sz w:val="22"/>
          <w:szCs w:val="22"/>
          <w:lang w:val="sr-Latn-RS"/>
        </w:rPr>
        <w:t xml:space="preserve"> </w:t>
      </w:r>
    </w:p>
    <w:p w14:paraId="1D8DE9DD" w14:textId="4DE19FE8" w:rsidR="00371A79" w:rsidRPr="006013CD" w:rsidRDefault="00371A79" w:rsidP="00317748">
      <w:pPr>
        <w:pStyle w:val="Default"/>
        <w:numPr>
          <w:ilvl w:val="0"/>
          <w:numId w:val="35"/>
        </w:numPr>
        <w:jc w:val="both"/>
        <w:rPr>
          <w:sz w:val="22"/>
          <w:szCs w:val="22"/>
          <w:lang w:val="sr-Latn-RS"/>
        </w:rPr>
      </w:pPr>
      <w:r w:rsidRPr="00B67578">
        <w:rPr>
          <w:sz w:val="22"/>
          <w:szCs w:val="22"/>
          <w:lang w:val="sr-Latn-RS"/>
        </w:rPr>
        <w:t xml:space="preserve">Simptomi migrene mogu biti uzrokovani širenjem krvnih sudova u glavi. Smatra se da </w:t>
      </w:r>
      <w:r w:rsidR="00B76C30" w:rsidRPr="006013CD">
        <w:rPr>
          <w:sz w:val="22"/>
          <w:szCs w:val="22"/>
          <w:lang w:val="sr-Latn-RS"/>
        </w:rPr>
        <w:t>l</w:t>
      </w:r>
      <w:r w:rsidR="00BB5D59" w:rsidRPr="006013CD">
        <w:rPr>
          <w:sz w:val="22"/>
          <w:szCs w:val="22"/>
          <w:lang w:val="sr-Latn-RS"/>
        </w:rPr>
        <w:t>ij</w:t>
      </w:r>
      <w:r w:rsidR="00B76C30" w:rsidRPr="006013CD">
        <w:rPr>
          <w:sz w:val="22"/>
          <w:szCs w:val="22"/>
          <w:lang w:val="sr-Latn-RS"/>
        </w:rPr>
        <w:t>ek Trecar</w:t>
      </w:r>
      <w:r w:rsidRPr="006013CD">
        <w:rPr>
          <w:sz w:val="22"/>
          <w:szCs w:val="22"/>
          <w:lang w:val="sr-Latn-RS"/>
        </w:rPr>
        <w:t xml:space="preserve"> </w:t>
      </w:r>
      <w:r w:rsidR="00771B88" w:rsidRPr="006013CD">
        <w:rPr>
          <w:sz w:val="22"/>
          <w:szCs w:val="22"/>
          <w:lang w:val="sr-Latn-RS"/>
        </w:rPr>
        <w:t>sprečava</w:t>
      </w:r>
      <w:r w:rsidRPr="006013CD">
        <w:rPr>
          <w:sz w:val="22"/>
          <w:szCs w:val="22"/>
          <w:lang w:val="sr-Latn-RS"/>
        </w:rPr>
        <w:t xml:space="preserve"> ovo širenje. Na taj način otklanja glavobolju i druge simptome migrenoznog napada, kao što su mučnina ili povraćanje i</w:t>
      </w:r>
      <w:r w:rsidR="003A06B3" w:rsidRPr="006013CD">
        <w:rPr>
          <w:sz w:val="22"/>
          <w:szCs w:val="22"/>
          <w:lang w:val="sr-Latn-RS"/>
        </w:rPr>
        <w:t xml:space="preserve"> os</w:t>
      </w:r>
      <w:r w:rsidR="00BB5D59" w:rsidRPr="006013CD">
        <w:rPr>
          <w:sz w:val="22"/>
          <w:szCs w:val="22"/>
          <w:lang w:val="sr-Latn-RS"/>
        </w:rPr>
        <w:t>j</w:t>
      </w:r>
      <w:r w:rsidR="003A06B3" w:rsidRPr="006013CD">
        <w:rPr>
          <w:sz w:val="22"/>
          <w:szCs w:val="22"/>
          <w:lang w:val="sr-Latn-RS"/>
        </w:rPr>
        <w:t>etljivost na sv</w:t>
      </w:r>
      <w:r w:rsidR="00BB5D59" w:rsidRPr="006013CD">
        <w:rPr>
          <w:sz w:val="22"/>
          <w:szCs w:val="22"/>
          <w:lang w:val="sr-Latn-RS"/>
        </w:rPr>
        <w:t>j</w:t>
      </w:r>
      <w:r w:rsidR="003A06B3" w:rsidRPr="006013CD">
        <w:rPr>
          <w:sz w:val="22"/>
          <w:szCs w:val="22"/>
          <w:lang w:val="sr-Latn-RS"/>
        </w:rPr>
        <w:t>etlost i zvuk</w:t>
      </w:r>
      <w:r w:rsidRPr="006013CD">
        <w:rPr>
          <w:sz w:val="22"/>
          <w:szCs w:val="22"/>
          <w:lang w:val="sr-Latn-RS"/>
        </w:rPr>
        <w:t xml:space="preserve">. </w:t>
      </w:r>
    </w:p>
    <w:p w14:paraId="64791CA1" w14:textId="6F2BF832" w:rsidR="004F1BC9" w:rsidRDefault="00B76C30" w:rsidP="00317748">
      <w:pPr>
        <w:pStyle w:val="Default"/>
        <w:numPr>
          <w:ilvl w:val="0"/>
          <w:numId w:val="35"/>
        </w:numPr>
        <w:spacing w:before="120" w:after="120"/>
        <w:jc w:val="both"/>
        <w:rPr>
          <w:b/>
          <w:bCs/>
          <w:sz w:val="22"/>
          <w:szCs w:val="22"/>
        </w:rPr>
      </w:pPr>
      <w:r w:rsidRPr="006013CD">
        <w:rPr>
          <w:sz w:val="22"/>
          <w:szCs w:val="22"/>
          <w:lang w:val="sr-Latn-RS"/>
        </w:rPr>
        <w:t>L</w:t>
      </w:r>
      <w:r w:rsidR="00BB5D59" w:rsidRPr="006013CD">
        <w:rPr>
          <w:sz w:val="22"/>
          <w:szCs w:val="22"/>
          <w:lang w:val="sr-Latn-RS"/>
        </w:rPr>
        <w:t>ij</w:t>
      </w:r>
      <w:r w:rsidRPr="006013CD">
        <w:rPr>
          <w:sz w:val="22"/>
          <w:szCs w:val="22"/>
          <w:lang w:val="sr-Latn-RS"/>
        </w:rPr>
        <w:t>ek Trecar</w:t>
      </w:r>
      <w:r w:rsidR="00371A79" w:rsidRPr="006013CD">
        <w:rPr>
          <w:sz w:val="22"/>
          <w:szCs w:val="22"/>
          <w:lang w:val="sr-Latn-RS"/>
        </w:rPr>
        <w:t xml:space="preserve"> je efikasan samo ako je migrenozni napad već počeo. </w:t>
      </w:r>
      <w:r w:rsidR="008779C6" w:rsidRPr="006013CD">
        <w:rPr>
          <w:sz w:val="22"/>
          <w:szCs w:val="22"/>
          <w:lang w:val="sr-Latn-RS"/>
        </w:rPr>
        <w:t>L</w:t>
      </w:r>
      <w:r w:rsidR="00BB5D59" w:rsidRPr="006013CD">
        <w:rPr>
          <w:sz w:val="22"/>
          <w:szCs w:val="22"/>
          <w:lang w:val="sr-Latn-RS"/>
        </w:rPr>
        <w:t>ij</w:t>
      </w:r>
      <w:r w:rsidR="008779C6" w:rsidRPr="006013CD">
        <w:rPr>
          <w:sz w:val="22"/>
          <w:szCs w:val="22"/>
          <w:lang w:val="sr-Latn-RS"/>
        </w:rPr>
        <w:t>ek Trecar nije nam</w:t>
      </w:r>
      <w:r w:rsidR="00BB5D59" w:rsidRPr="006013CD">
        <w:rPr>
          <w:sz w:val="22"/>
          <w:szCs w:val="22"/>
          <w:lang w:val="sr-Latn-RS"/>
        </w:rPr>
        <w:t>ij</w:t>
      </w:r>
      <w:r w:rsidR="008779C6" w:rsidRPr="006013CD">
        <w:rPr>
          <w:sz w:val="22"/>
          <w:szCs w:val="22"/>
          <w:lang w:val="sr-Latn-RS"/>
        </w:rPr>
        <w:t>enjen za prevenciju (sprečavanje pojave) migrenoznog</w:t>
      </w:r>
      <w:r w:rsidR="00371A79" w:rsidRPr="006013CD">
        <w:rPr>
          <w:sz w:val="22"/>
          <w:szCs w:val="22"/>
          <w:lang w:val="sr-Latn-RS"/>
        </w:rPr>
        <w:t xml:space="preserve"> napad</w:t>
      </w:r>
      <w:r w:rsidR="008779C6" w:rsidRPr="006013CD">
        <w:rPr>
          <w:sz w:val="22"/>
          <w:szCs w:val="22"/>
          <w:lang w:val="sr-Latn-RS"/>
        </w:rPr>
        <w:t>a</w:t>
      </w:r>
      <w:r w:rsidR="00371A79" w:rsidRPr="006013CD">
        <w:rPr>
          <w:sz w:val="22"/>
          <w:szCs w:val="22"/>
          <w:lang w:val="sr-Latn-RS"/>
        </w:rPr>
        <w:t>.</w:t>
      </w:r>
    </w:p>
    <w:p w14:paraId="04DD77A6" w14:textId="77777777" w:rsidR="004F1BC9" w:rsidRPr="004F1BC9" w:rsidRDefault="004F1BC9" w:rsidP="00317748">
      <w:pPr>
        <w:pStyle w:val="Default"/>
        <w:spacing w:before="120" w:after="120"/>
        <w:ind w:left="720"/>
        <w:jc w:val="both"/>
        <w:rPr>
          <w:b/>
          <w:bCs/>
          <w:sz w:val="22"/>
          <w:szCs w:val="22"/>
        </w:rPr>
      </w:pPr>
    </w:p>
    <w:p w14:paraId="1AE96A1F" w14:textId="1E345251" w:rsidR="00942E5D" w:rsidRPr="006013CD" w:rsidRDefault="004F1BC9" w:rsidP="00317748">
      <w:pPr>
        <w:spacing w:before="120" w:after="120"/>
        <w:jc w:val="both"/>
        <w:rPr>
          <w:b/>
          <w:sz w:val="22"/>
          <w:szCs w:val="22"/>
          <w:lang w:val="sr-Latn-CS"/>
        </w:rPr>
      </w:pPr>
      <w:r w:rsidRPr="006013CD">
        <w:rPr>
          <w:b/>
          <w:sz w:val="22"/>
          <w:szCs w:val="22"/>
          <w:lang w:val="sr-Latn-CS"/>
        </w:rPr>
        <w:t>2. ŠTA TREBA DA ZNATE PRIJE NEGO ŠTO UZMETE LIJEK TRECAR</w:t>
      </w:r>
    </w:p>
    <w:p w14:paraId="0798F74A" w14:textId="77777777" w:rsidR="00371A79" w:rsidRPr="006013CD" w:rsidRDefault="002D2886" w:rsidP="00317748">
      <w:pPr>
        <w:pStyle w:val="Default"/>
        <w:jc w:val="both"/>
        <w:rPr>
          <w:b/>
          <w:bCs/>
          <w:sz w:val="22"/>
          <w:szCs w:val="22"/>
          <w:lang w:val="sr-Latn-RS"/>
        </w:rPr>
      </w:pPr>
      <w:r w:rsidRPr="006013CD">
        <w:rPr>
          <w:b/>
          <w:bCs/>
          <w:sz w:val="22"/>
          <w:szCs w:val="22"/>
          <w:lang w:val="sr-Latn-RS"/>
        </w:rPr>
        <w:t>L</w:t>
      </w:r>
      <w:r w:rsidR="00BB5D59" w:rsidRPr="006013CD">
        <w:rPr>
          <w:b/>
          <w:bCs/>
          <w:sz w:val="22"/>
          <w:szCs w:val="22"/>
          <w:lang w:val="sr-Latn-RS"/>
        </w:rPr>
        <w:t>ij</w:t>
      </w:r>
      <w:r w:rsidRPr="006013CD">
        <w:rPr>
          <w:b/>
          <w:bCs/>
          <w:sz w:val="22"/>
          <w:szCs w:val="22"/>
          <w:lang w:val="sr-Latn-RS"/>
        </w:rPr>
        <w:t>ek Trecar</w:t>
      </w:r>
      <w:r w:rsidR="00371A79" w:rsidRPr="006013CD">
        <w:rPr>
          <w:b/>
          <w:bCs/>
          <w:sz w:val="22"/>
          <w:szCs w:val="22"/>
          <w:lang w:val="sr-Latn-RS"/>
        </w:rPr>
        <w:t xml:space="preserve"> ne sm</w:t>
      </w:r>
      <w:r w:rsidR="00BB5D59" w:rsidRPr="006013CD">
        <w:rPr>
          <w:b/>
          <w:bCs/>
          <w:sz w:val="22"/>
          <w:szCs w:val="22"/>
          <w:lang w:val="sr-Latn-RS"/>
        </w:rPr>
        <w:t>ij</w:t>
      </w:r>
      <w:r w:rsidR="00371A79" w:rsidRPr="006013CD">
        <w:rPr>
          <w:b/>
          <w:bCs/>
          <w:sz w:val="22"/>
          <w:szCs w:val="22"/>
          <w:lang w:val="sr-Latn-RS"/>
        </w:rPr>
        <w:t>ete koristiti</w:t>
      </w:r>
      <w:r w:rsidRPr="006013CD">
        <w:rPr>
          <w:b/>
          <w:bCs/>
          <w:sz w:val="22"/>
          <w:szCs w:val="22"/>
          <w:lang w:val="sr-Latn-RS"/>
        </w:rPr>
        <w:t>:</w:t>
      </w:r>
      <w:r w:rsidR="00371A79" w:rsidRPr="006013CD">
        <w:rPr>
          <w:b/>
          <w:bCs/>
          <w:sz w:val="22"/>
          <w:szCs w:val="22"/>
          <w:lang w:val="sr-Latn-RS"/>
        </w:rPr>
        <w:t xml:space="preserve"> </w:t>
      </w:r>
    </w:p>
    <w:p w14:paraId="12538510" w14:textId="46A8979E" w:rsidR="00371A79" w:rsidRPr="006013CD" w:rsidRDefault="002D2886" w:rsidP="00317748">
      <w:pPr>
        <w:pStyle w:val="Default"/>
        <w:numPr>
          <w:ilvl w:val="0"/>
          <w:numId w:val="36"/>
        </w:numPr>
        <w:jc w:val="both"/>
        <w:rPr>
          <w:sz w:val="22"/>
          <w:szCs w:val="22"/>
          <w:lang w:val="sr-Latn-RS"/>
        </w:rPr>
      </w:pPr>
      <w:r w:rsidRPr="006013CD">
        <w:rPr>
          <w:sz w:val="22"/>
          <w:szCs w:val="22"/>
          <w:lang w:val="sr-Latn-RS"/>
        </w:rPr>
        <w:t>a</w:t>
      </w:r>
      <w:r w:rsidR="00371A79" w:rsidRPr="006013CD">
        <w:rPr>
          <w:sz w:val="22"/>
          <w:szCs w:val="22"/>
          <w:lang w:val="sr-Latn-RS"/>
        </w:rPr>
        <w:t>ko ste alergični na zolmitriptan ili na druge sastojke ovog l</w:t>
      </w:r>
      <w:r w:rsidR="00BB5D59" w:rsidRPr="006013CD">
        <w:rPr>
          <w:sz w:val="22"/>
          <w:szCs w:val="22"/>
          <w:lang w:val="sr-Latn-RS"/>
        </w:rPr>
        <w:t>ij</w:t>
      </w:r>
      <w:r w:rsidR="00371A79" w:rsidRPr="006013CD">
        <w:rPr>
          <w:sz w:val="22"/>
          <w:szCs w:val="22"/>
          <w:lang w:val="sr-Latn-RS"/>
        </w:rPr>
        <w:t xml:space="preserve">eka navedenih u </w:t>
      </w:r>
      <w:r w:rsidR="006013CD">
        <w:rPr>
          <w:sz w:val="22"/>
          <w:szCs w:val="22"/>
          <w:lang w:val="sr-Latn-RS"/>
        </w:rPr>
        <w:t>dijelu</w:t>
      </w:r>
      <w:r w:rsidR="00371A79" w:rsidRPr="006013CD">
        <w:rPr>
          <w:sz w:val="22"/>
          <w:szCs w:val="22"/>
          <w:lang w:val="sr-Latn-RS"/>
        </w:rPr>
        <w:t xml:space="preserve"> 6,</w:t>
      </w:r>
    </w:p>
    <w:p w14:paraId="29246C9D" w14:textId="4492BE62" w:rsidR="00371A79" w:rsidRPr="00B67578" w:rsidRDefault="002D2886" w:rsidP="00317748">
      <w:pPr>
        <w:pStyle w:val="Default"/>
        <w:numPr>
          <w:ilvl w:val="0"/>
          <w:numId w:val="36"/>
        </w:numPr>
        <w:jc w:val="both"/>
        <w:rPr>
          <w:sz w:val="22"/>
          <w:szCs w:val="22"/>
          <w:lang w:val="sr-Latn-RS"/>
        </w:rPr>
      </w:pPr>
      <w:r w:rsidRPr="002417FA">
        <w:rPr>
          <w:sz w:val="22"/>
          <w:szCs w:val="22"/>
          <w:lang w:val="sr-Latn-RS"/>
        </w:rPr>
        <w:t>u</w:t>
      </w:r>
      <w:r w:rsidR="00371A79" w:rsidRPr="00B67578">
        <w:rPr>
          <w:sz w:val="22"/>
          <w:szCs w:val="22"/>
          <w:lang w:val="sr-Latn-RS"/>
        </w:rPr>
        <w:t xml:space="preserve">koliko imate visok krvni pritisak </w:t>
      </w:r>
      <w:r w:rsidR="002664D8" w:rsidRPr="00B67578">
        <w:rPr>
          <w:sz w:val="22"/>
          <w:szCs w:val="22"/>
          <w:lang w:val="sr-Latn-RS"/>
        </w:rPr>
        <w:t>ili</w:t>
      </w:r>
      <w:r w:rsidR="00A65E94" w:rsidRPr="00B67578">
        <w:rPr>
          <w:sz w:val="22"/>
          <w:szCs w:val="22"/>
          <w:lang w:val="sr-Latn-RS"/>
        </w:rPr>
        <w:t xml:space="preserve"> </w:t>
      </w:r>
      <w:r w:rsidR="000D0D61" w:rsidRPr="00B67578">
        <w:rPr>
          <w:sz w:val="22"/>
          <w:szCs w:val="22"/>
          <w:lang w:val="sr-Latn-RS"/>
        </w:rPr>
        <w:t>visok krvni pritisak koji nije kontrolisan</w:t>
      </w:r>
    </w:p>
    <w:p w14:paraId="1DA3F2E8" w14:textId="36E48E09" w:rsidR="00BE3C50" w:rsidRPr="006013CD" w:rsidRDefault="002D2886" w:rsidP="00317748">
      <w:pPr>
        <w:pStyle w:val="Default"/>
        <w:numPr>
          <w:ilvl w:val="0"/>
          <w:numId w:val="36"/>
        </w:numPr>
        <w:jc w:val="both"/>
        <w:rPr>
          <w:sz w:val="22"/>
          <w:szCs w:val="22"/>
          <w:lang w:val="sr-Latn-RS"/>
        </w:rPr>
      </w:pPr>
      <w:r w:rsidRPr="00B67578">
        <w:rPr>
          <w:sz w:val="22"/>
          <w:szCs w:val="22"/>
          <w:lang w:val="sr-Latn-RS"/>
        </w:rPr>
        <w:t>u</w:t>
      </w:r>
      <w:r w:rsidR="00371A79" w:rsidRPr="006013CD">
        <w:rPr>
          <w:sz w:val="22"/>
          <w:szCs w:val="22"/>
          <w:lang w:val="sr-Latn-RS"/>
        </w:rPr>
        <w:t xml:space="preserve">koliko </w:t>
      </w:r>
      <w:r w:rsidR="001235E7" w:rsidRPr="006013CD">
        <w:rPr>
          <w:sz w:val="22"/>
          <w:szCs w:val="22"/>
          <w:lang w:val="sr-Latn-RS"/>
        </w:rPr>
        <w:t xml:space="preserve">imate ili </w:t>
      </w:r>
      <w:r w:rsidR="00371A79" w:rsidRPr="006013CD">
        <w:rPr>
          <w:sz w:val="22"/>
          <w:szCs w:val="22"/>
          <w:lang w:val="sr-Latn-RS"/>
        </w:rPr>
        <w:t xml:space="preserve">ste ranije imali </w:t>
      </w:r>
      <w:r w:rsidR="005727EB" w:rsidRPr="006013CD">
        <w:rPr>
          <w:sz w:val="22"/>
          <w:szCs w:val="22"/>
          <w:lang w:val="sr-Latn-RS"/>
        </w:rPr>
        <w:t xml:space="preserve">tegobe vezano za </w:t>
      </w:r>
      <w:r w:rsidR="00B9268D" w:rsidRPr="006013CD">
        <w:rPr>
          <w:sz w:val="22"/>
          <w:szCs w:val="22"/>
          <w:lang w:val="sr-Latn-RS"/>
        </w:rPr>
        <w:t>ishemijsk</w:t>
      </w:r>
      <w:r w:rsidR="005727EB" w:rsidRPr="006013CD">
        <w:rPr>
          <w:sz w:val="22"/>
          <w:szCs w:val="22"/>
          <w:lang w:val="sr-Latn-RS"/>
        </w:rPr>
        <w:t>u</w:t>
      </w:r>
      <w:r w:rsidR="00B9268D" w:rsidRPr="006013CD">
        <w:rPr>
          <w:sz w:val="22"/>
          <w:szCs w:val="22"/>
          <w:lang w:val="sr-Latn-RS"/>
        </w:rPr>
        <w:t xml:space="preserve"> bolest</w:t>
      </w:r>
      <w:r w:rsidR="005727EB" w:rsidRPr="006013CD">
        <w:rPr>
          <w:sz w:val="22"/>
          <w:szCs w:val="22"/>
          <w:lang w:val="sr-Latn-RS"/>
        </w:rPr>
        <w:t xml:space="preserve"> </w:t>
      </w:r>
      <w:r w:rsidR="00B9268D" w:rsidRPr="006013CD">
        <w:rPr>
          <w:sz w:val="22"/>
          <w:szCs w:val="22"/>
          <w:lang w:val="sr-Latn-RS"/>
        </w:rPr>
        <w:t>srca (</w:t>
      </w:r>
      <w:r w:rsidR="00371A79" w:rsidRPr="006013CD">
        <w:rPr>
          <w:sz w:val="22"/>
          <w:szCs w:val="22"/>
          <w:lang w:val="sr-Latn-RS"/>
        </w:rPr>
        <w:t>uključujući srčani udar</w:t>
      </w:r>
      <w:r w:rsidR="00BE3C50" w:rsidRPr="006013CD">
        <w:rPr>
          <w:sz w:val="22"/>
          <w:szCs w:val="22"/>
          <w:lang w:val="sr-Latn-RS"/>
        </w:rPr>
        <w:t xml:space="preserve"> ili </w:t>
      </w:r>
      <w:r w:rsidR="00371A79" w:rsidRPr="006013CD">
        <w:rPr>
          <w:sz w:val="22"/>
          <w:szCs w:val="22"/>
          <w:lang w:val="sr-Latn-RS"/>
        </w:rPr>
        <w:t>anginu pektoris (bol u grudima izazvan v</w:t>
      </w:r>
      <w:r w:rsidR="004035C8" w:rsidRPr="006013CD">
        <w:rPr>
          <w:sz w:val="22"/>
          <w:szCs w:val="22"/>
          <w:lang w:val="sr-Latn-RS"/>
        </w:rPr>
        <w:t>j</w:t>
      </w:r>
      <w:r w:rsidR="00371A79" w:rsidRPr="006013CD">
        <w:rPr>
          <w:sz w:val="22"/>
          <w:szCs w:val="22"/>
          <w:lang w:val="sr-Latn-RS"/>
        </w:rPr>
        <w:t>ežbanjem ili fizičkim naporom)</w:t>
      </w:r>
      <w:r w:rsidR="00BE3C50" w:rsidRPr="006013CD">
        <w:rPr>
          <w:sz w:val="22"/>
          <w:szCs w:val="22"/>
          <w:lang w:val="sr-Latn-RS"/>
        </w:rPr>
        <w:t>)</w:t>
      </w:r>
      <w:r w:rsidR="00371A79" w:rsidRPr="006013CD">
        <w:rPr>
          <w:sz w:val="22"/>
          <w:szCs w:val="22"/>
          <w:lang w:val="sr-Latn-RS"/>
        </w:rPr>
        <w:t xml:space="preserve"> </w:t>
      </w:r>
    </w:p>
    <w:p w14:paraId="7567868B" w14:textId="021E68DE" w:rsidR="00371A79" w:rsidRPr="006013CD" w:rsidRDefault="00672A2A" w:rsidP="00317748">
      <w:pPr>
        <w:pStyle w:val="Default"/>
        <w:numPr>
          <w:ilvl w:val="0"/>
          <w:numId w:val="36"/>
        </w:numPr>
        <w:jc w:val="both"/>
        <w:rPr>
          <w:sz w:val="22"/>
          <w:szCs w:val="22"/>
          <w:lang w:val="sr-Latn-RS"/>
        </w:rPr>
      </w:pPr>
      <w:r w:rsidRPr="006013CD">
        <w:rPr>
          <w:sz w:val="22"/>
          <w:szCs w:val="22"/>
          <w:lang w:val="sr-Latn-RS"/>
        </w:rPr>
        <w:t xml:space="preserve">ukoliko imate spazam koronarnih arterija ili </w:t>
      </w:r>
      <w:r w:rsidR="00371A79" w:rsidRPr="006013CD">
        <w:rPr>
          <w:sz w:val="22"/>
          <w:szCs w:val="22"/>
          <w:lang w:val="sr-Latn-RS"/>
        </w:rPr>
        <w:t>Prinzmetalovu anginu (bol u grudima koji se javlja u stanju mirovanja)</w:t>
      </w:r>
      <w:r w:rsidR="00850E06" w:rsidRPr="006013CD">
        <w:rPr>
          <w:sz w:val="22"/>
          <w:szCs w:val="22"/>
          <w:lang w:val="sr-Latn-RS"/>
        </w:rPr>
        <w:t xml:space="preserve"> ili </w:t>
      </w:r>
      <w:r w:rsidR="00B13AB2" w:rsidRPr="006013CD">
        <w:rPr>
          <w:sz w:val="22"/>
          <w:szCs w:val="22"/>
          <w:lang w:val="sr-Latn-RS"/>
        </w:rPr>
        <w:t xml:space="preserve">imate </w:t>
      </w:r>
      <w:r w:rsidR="00850E06" w:rsidRPr="006013CD">
        <w:rPr>
          <w:sz w:val="22"/>
          <w:szCs w:val="22"/>
          <w:lang w:val="sr-Latn-RS"/>
        </w:rPr>
        <w:t xml:space="preserve">simptome vezane za poremećaj rada srca, kao što su kratak dah ili pritisak u grudima. </w:t>
      </w:r>
    </w:p>
    <w:p w14:paraId="1FA17597" w14:textId="4CCD74BF" w:rsidR="00371A79" w:rsidRPr="006013CD" w:rsidRDefault="002D2886" w:rsidP="00317748">
      <w:pPr>
        <w:pStyle w:val="Default"/>
        <w:numPr>
          <w:ilvl w:val="0"/>
          <w:numId w:val="36"/>
        </w:numPr>
        <w:jc w:val="both"/>
        <w:rPr>
          <w:sz w:val="22"/>
          <w:szCs w:val="22"/>
          <w:lang w:val="sr-Latn-RS"/>
        </w:rPr>
      </w:pPr>
      <w:r w:rsidRPr="006013CD">
        <w:rPr>
          <w:sz w:val="22"/>
          <w:szCs w:val="22"/>
          <w:lang w:val="sr-Latn-RS"/>
        </w:rPr>
        <w:t>u</w:t>
      </w:r>
      <w:r w:rsidR="00371A79" w:rsidRPr="006013CD">
        <w:rPr>
          <w:sz w:val="22"/>
          <w:szCs w:val="22"/>
          <w:lang w:val="sr-Latn-RS"/>
        </w:rPr>
        <w:t xml:space="preserve">koliko ste imali šlog ili simptome slične šlogu koji su trajali kratko (tzv. tranzitorni ishemijski </w:t>
      </w:r>
      <w:r w:rsidR="006013CD">
        <w:rPr>
          <w:sz w:val="22"/>
          <w:szCs w:val="22"/>
          <w:lang w:val="sr-Latn-RS"/>
        </w:rPr>
        <w:t>napadi</w:t>
      </w:r>
      <w:r w:rsidR="00371A79" w:rsidRPr="006013CD">
        <w:rPr>
          <w:sz w:val="22"/>
          <w:szCs w:val="22"/>
          <w:lang w:val="sr-Latn-RS"/>
        </w:rPr>
        <w:t xml:space="preserve"> ili TIA)</w:t>
      </w:r>
    </w:p>
    <w:p w14:paraId="098CEF8E" w14:textId="6A7E7D7A" w:rsidR="00371A79" w:rsidRPr="00B67578" w:rsidRDefault="002D2886" w:rsidP="00317748">
      <w:pPr>
        <w:pStyle w:val="Default"/>
        <w:numPr>
          <w:ilvl w:val="0"/>
          <w:numId w:val="36"/>
        </w:numPr>
        <w:jc w:val="both"/>
        <w:rPr>
          <w:sz w:val="22"/>
          <w:szCs w:val="22"/>
          <w:lang w:val="sr-Latn-RS"/>
        </w:rPr>
      </w:pPr>
      <w:r w:rsidRPr="006013CD">
        <w:rPr>
          <w:sz w:val="22"/>
          <w:szCs w:val="22"/>
          <w:lang w:val="sr-Latn-RS"/>
        </w:rPr>
        <w:t>u</w:t>
      </w:r>
      <w:r w:rsidR="00371A79" w:rsidRPr="006013CD">
        <w:rPr>
          <w:sz w:val="22"/>
          <w:szCs w:val="22"/>
          <w:lang w:val="sr-Latn-RS"/>
        </w:rPr>
        <w:t>koliko istovremeno uzimate druge l</w:t>
      </w:r>
      <w:r w:rsidR="004035C8" w:rsidRPr="006013CD">
        <w:rPr>
          <w:sz w:val="22"/>
          <w:szCs w:val="22"/>
          <w:lang w:val="sr-Latn-RS"/>
        </w:rPr>
        <w:t>j</w:t>
      </w:r>
      <w:r w:rsidR="00371A79" w:rsidRPr="006013CD">
        <w:rPr>
          <w:sz w:val="22"/>
          <w:szCs w:val="22"/>
          <w:lang w:val="sr-Latn-RS"/>
        </w:rPr>
        <w:t>ekove za l</w:t>
      </w:r>
      <w:r w:rsidR="004035C8" w:rsidRPr="006013CD">
        <w:rPr>
          <w:sz w:val="22"/>
          <w:szCs w:val="22"/>
          <w:lang w:val="sr-Latn-RS"/>
        </w:rPr>
        <w:t>ij</w:t>
      </w:r>
      <w:r w:rsidR="00371A79" w:rsidRPr="006013CD">
        <w:rPr>
          <w:sz w:val="22"/>
          <w:szCs w:val="22"/>
          <w:lang w:val="sr-Latn-RS"/>
        </w:rPr>
        <w:t>ečenje migrene (npr. ergotamin ili l</w:t>
      </w:r>
      <w:r w:rsidR="004035C8" w:rsidRPr="006013CD">
        <w:rPr>
          <w:sz w:val="22"/>
          <w:szCs w:val="22"/>
          <w:lang w:val="sr-Latn-RS"/>
        </w:rPr>
        <w:t>j</w:t>
      </w:r>
      <w:r w:rsidR="00371A79" w:rsidRPr="006013CD">
        <w:rPr>
          <w:sz w:val="22"/>
          <w:szCs w:val="22"/>
          <w:lang w:val="sr-Latn-RS"/>
        </w:rPr>
        <w:t xml:space="preserve">ekove iz </w:t>
      </w:r>
      <w:r w:rsidR="0065303C">
        <w:rPr>
          <w:sz w:val="22"/>
          <w:szCs w:val="22"/>
          <w:lang w:val="sr-Latn-RS"/>
        </w:rPr>
        <w:t>ergot grupe kao što su dihidroergotamin i metisergid</w:t>
      </w:r>
      <w:r w:rsidR="00371A79" w:rsidRPr="006013CD">
        <w:rPr>
          <w:sz w:val="22"/>
          <w:szCs w:val="22"/>
          <w:lang w:val="sr-Latn-RS"/>
        </w:rPr>
        <w:t>) ili druge l</w:t>
      </w:r>
      <w:r w:rsidR="004035C8" w:rsidRPr="006013CD">
        <w:rPr>
          <w:sz w:val="22"/>
          <w:szCs w:val="22"/>
          <w:lang w:val="sr-Latn-RS"/>
        </w:rPr>
        <w:t>ji</w:t>
      </w:r>
      <w:r w:rsidR="00371A79" w:rsidRPr="006013CD">
        <w:rPr>
          <w:sz w:val="22"/>
          <w:szCs w:val="22"/>
          <w:lang w:val="sr-Latn-RS"/>
        </w:rPr>
        <w:t>ekove za l</w:t>
      </w:r>
      <w:r w:rsidR="004035C8" w:rsidRPr="006013CD">
        <w:rPr>
          <w:sz w:val="22"/>
          <w:szCs w:val="22"/>
          <w:lang w:val="sr-Latn-RS"/>
        </w:rPr>
        <w:t>ij</w:t>
      </w:r>
      <w:r w:rsidR="00371A79" w:rsidRPr="006013CD">
        <w:rPr>
          <w:sz w:val="22"/>
          <w:szCs w:val="22"/>
          <w:lang w:val="sr-Latn-RS"/>
        </w:rPr>
        <w:t>ečenje migrene iz grupe triptana. Vid</w:t>
      </w:r>
      <w:r w:rsidR="004035C8" w:rsidRPr="006013CD">
        <w:rPr>
          <w:sz w:val="22"/>
          <w:szCs w:val="22"/>
          <w:lang w:val="sr-Latn-RS"/>
        </w:rPr>
        <w:t>j</w:t>
      </w:r>
      <w:r w:rsidR="00371A79" w:rsidRPr="006013CD">
        <w:rPr>
          <w:sz w:val="22"/>
          <w:szCs w:val="22"/>
          <w:lang w:val="sr-Latn-RS"/>
        </w:rPr>
        <w:t xml:space="preserve">eti i </w:t>
      </w:r>
      <w:r w:rsidR="006013CD">
        <w:rPr>
          <w:sz w:val="22"/>
          <w:szCs w:val="22"/>
          <w:lang w:val="sr-Latn-RS"/>
        </w:rPr>
        <w:t>dio</w:t>
      </w:r>
      <w:r w:rsidR="00371A79" w:rsidRPr="006013CD">
        <w:rPr>
          <w:sz w:val="22"/>
          <w:szCs w:val="22"/>
          <w:lang w:val="sr-Latn-RS"/>
        </w:rPr>
        <w:t xml:space="preserve"> „</w:t>
      </w:r>
      <w:r w:rsidRPr="006013CD">
        <w:rPr>
          <w:sz w:val="22"/>
          <w:szCs w:val="22"/>
          <w:lang w:val="sr-Latn-RS"/>
        </w:rPr>
        <w:t>Drugi l</w:t>
      </w:r>
      <w:r w:rsidR="004035C8" w:rsidRPr="002417FA">
        <w:rPr>
          <w:sz w:val="22"/>
          <w:szCs w:val="22"/>
          <w:lang w:val="sr-Latn-RS"/>
        </w:rPr>
        <w:t>j</w:t>
      </w:r>
      <w:r w:rsidRPr="00B67578">
        <w:rPr>
          <w:sz w:val="22"/>
          <w:szCs w:val="22"/>
          <w:lang w:val="sr-Latn-RS"/>
        </w:rPr>
        <w:t>ekovi i Trecar</w:t>
      </w:r>
      <w:r w:rsidR="00371A79" w:rsidRPr="00B67578">
        <w:rPr>
          <w:sz w:val="22"/>
          <w:szCs w:val="22"/>
          <w:lang w:val="sr-Latn-RS"/>
        </w:rPr>
        <w:t>“.</w:t>
      </w:r>
    </w:p>
    <w:p w14:paraId="7ECECD9C" w14:textId="77777777" w:rsidR="00371A79" w:rsidRPr="00B67578" w:rsidRDefault="00371A79" w:rsidP="00317748">
      <w:pPr>
        <w:pStyle w:val="Default"/>
        <w:jc w:val="both"/>
        <w:rPr>
          <w:sz w:val="22"/>
          <w:szCs w:val="22"/>
          <w:lang w:val="sr-Latn-RS"/>
        </w:rPr>
      </w:pPr>
    </w:p>
    <w:p w14:paraId="5EB2CE42" w14:textId="1B2D8058" w:rsidR="00371A79" w:rsidRPr="006013CD" w:rsidRDefault="00371A79" w:rsidP="00317748">
      <w:pPr>
        <w:pStyle w:val="Default"/>
        <w:jc w:val="both"/>
        <w:rPr>
          <w:sz w:val="22"/>
          <w:szCs w:val="22"/>
          <w:lang w:val="sr-Latn-RS"/>
        </w:rPr>
      </w:pPr>
      <w:r w:rsidRPr="006013CD">
        <w:rPr>
          <w:sz w:val="22"/>
          <w:szCs w:val="22"/>
          <w:lang w:val="sr-Latn-RS"/>
        </w:rPr>
        <w:t>Ako ni</w:t>
      </w:r>
      <w:r w:rsidR="006013CD">
        <w:rPr>
          <w:sz w:val="22"/>
          <w:szCs w:val="22"/>
          <w:lang w:val="sr-Latn-RS"/>
        </w:rPr>
        <w:t>je</w:t>
      </w:r>
      <w:r w:rsidRPr="006013CD">
        <w:rPr>
          <w:sz w:val="22"/>
          <w:szCs w:val="22"/>
          <w:lang w:val="sr-Latn-RS"/>
        </w:rPr>
        <w:t>ste sigurni da li se ne</w:t>
      </w:r>
      <w:r w:rsidR="006013CD">
        <w:rPr>
          <w:sz w:val="22"/>
          <w:szCs w:val="22"/>
          <w:lang w:val="sr-Latn-RS"/>
        </w:rPr>
        <w:t xml:space="preserve">što </w:t>
      </w:r>
      <w:r w:rsidRPr="006013CD">
        <w:rPr>
          <w:sz w:val="22"/>
          <w:szCs w:val="22"/>
          <w:lang w:val="sr-Latn-RS"/>
        </w:rPr>
        <w:t xml:space="preserve"> od </w:t>
      </w:r>
      <w:r w:rsidR="006013CD">
        <w:rPr>
          <w:sz w:val="22"/>
          <w:szCs w:val="22"/>
          <w:lang w:val="sr-Latn-RS"/>
        </w:rPr>
        <w:t>gore</w:t>
      </w:r>
      <w:r w:rsidRPr="006013CD">
        <w:rPr>
          <w:sz w:val="22"/>
          <w:szCs w:val="22"/>
          <w:lang w:val="sr-Latn-RS"/>
        </w:rPr>
        <w:t>naveden</w:t>
      </w:r>
      <w:r w:rsidR="006013CD">
        <w:rPr>
          <w:sz w:val="22"/>
          <w:szCs w:val="22"/>
          <w:lang w:val="sr-Latn-RS"/>
        </w:rPr>
        <w:t>og</w:t>
      </w:r>
      <w:r w:rsidRPr="006013CD">
        <w:rPr>
          <w:sz w:val="22"/>
          <w:szCs w:val="22"/>
          <w:lang w:val="sr-Latn-RS"/>
        </w:rPr>
        <w:t xml:space="preserve"> odnosi na </w:t>
      </w:r>
      <w:r w:rsidR="006013CD">
        <w:rPr>
          <w:sz w:val="22"/>
          <w:szCs w:val="22"/>
          <w:lang w:val="sr-Latn-RS"/>
        </w:rPr>
        <w:t>V</w:t>
      </w:r>
      <w:r w:rsidRPr="006013CD">
        <w:rPr>
          <w:sz w:val="22"/>
          <w:szCs w:val="22"/>
          <w:lang w:val="sr-Latn-RS"/>
        </w:rPr>
        <w:t>as, obratite se svom l</w:t>
      </w:r>
      <w:r w:rsidR="004035C8" w:rsidRPr="006013CD">
        <w:rPr>
          <w:sz w:val="22"/>
          <w:szCs w:val="22"/>
          <w:lang w:val="sr-Latn-RS"/>
        </w:rPr>
        <w:t>j</w:t>
      </w:r>
      <w:r w:rsidRPr="006013CD">
        <w:rPr>
          <w:sz w:val="22"/>
          <w:szCs w:val="22"/>
          <w:lang w:val="sr-Latn-RS"/>
        </w:rPr>
        <w:t xml:space="preserve">ekaru ili farmaceutu. </w:t>
      </w:r>
    </w:p>
    <w:p w14:paraId="0C9FAC19" w14:textId="77777777" w:rsidR="00371A79" w:rsidRPr="002417FA" w:rsidRDefault="00371A79" w:rsidP="00317748">
      <w:pPr>
        <w:jc w:val="both"/>
        <w:rPr>
          <w:b/>
          <w:sz w:val="22"/>
          <w:szCs w:val="22"/>
          <w:lang w:val="sr-Latn-RS"/>
        </w:rPr>
      </w:pPr>
    </w:p>
    <w:p w14:paraId="6499E0B2" w14:textId="77777777" w:rsidR="00371A79" w:rsidRPr="006013CD" w:rsidRDefault="00371A79" w:rsidP="00317748">
      <w:pPr>
        <w:jc w:val="both"/>
        <w:rPr>
          <w:b/>
          <w:sz w:val="22"/>
          <w:szCs w:val="22"/>
          <w:lang w:val="sr-Latn-RS"/>
        </w:rPr>
      </w:pPr>
      <w:r w:rsidRPr="00B67578">
        <w:rPr>
          <w:b/>
          <w:sz w:val="22"/>
          <w:szCs w:val="22"/>
          <w:lang w:val="sr-Latn-RS"/>
        </w:rPr>
        <w:t>Upozorenja i m</w:t>
      </w:r>
      <w:r w:rsidR="004035C8" w:rsidRPr="006013CD">
        <w:rPr>
          <w:b/>
          <w:sz w:val="22"/>
          <w:szCs w:val="22"/>
          <w:lang w:val="sr-Latn-RS"/>
        </w:rPr>
        <w:t>j</w:t>
      </w:r>
      <w:r w:rsidRPr="006013CD">
        <w:rPr>
          <w:b/>
          <w:sz w:val="22"/>
          <w:szCs w:val="22"/>
          <w:lang w:val="sr-Latn-RS"/>
        </w:rPr>
        <w:t>ere opreza</w:t>
      </w:r>
    </w:p>
    <w:p w14:paraId="7E4DED8B" w14:textId="77777777" w:rsidR="00627675" w:rsidRPr="006013CD" w:rsidRDefault="00627675" w:rsidP="00317748">
      <w:pPr>
        <w:jc w:val="both"/>
        <w:rPr>
          <w:b/>
          <w:sz w:val="22"/>
          <w:szCs w:val="22"/>
          <w:lang w:val="sr-Latn-RS"/>
        </w:rPr>
      </w:pPr>
    </w:p>
    <w:p w14:paraId="0E9EE862" w14:textId="77777777" w:rsidR="00371A79" w:rsidRPr="006013CD" w:rsidRDefault="00371A79" w:rsidP="00317748">
      <w:pPr>
        <w:pStyle w:val="Default"/>
        <w:jc w:val="both"/>
        <w:rPr>
          <w:sz w:val="22"/>
          <w:szCs w:val="22"/>
          <w:lang w:val="sr-Latn-RS"/>
        </w:rPr>
      </w:pPr>
      <w:r w:rsidRPr="006013CD">
        <w:rPr>
          <w:sz w:val="22"/>
          <w:szCs w:val="22"/>
          <w:lang w:val="sr-Latn-RS"/>
        </w:rPr>
        <w:t>Obratite se svom l</w:t>
      </w:r>
      <w:r w:rsidR="004035C8" w:rsidRPr="006013CD">
        <w:rPr>
          <w:sz w:val="22"/>
          <w:szCs w:val="22"/>
          <w:lang w:val="sr-Latn-RS"/>
        </w:rPr>
        <w:t>j</w:t>
      </w:r>
      <w:r w:rsidRPr="006013CD">
        <w:rPr>
          <w:sz w:val="22"/>
          <w:szCs w:val="22"/>
          <w:lang w:val="sr-Latn-RS"/>
        </w:rPr>
        <w:t>ekaru pr</w:t>
      </w:r>
      <w:r w:rsidR="004035C8" w:rsidRPr="006013CD">
        <w:rPr>
          <w:sz w:val="22"/>
          <w:szCs w:val="22"/>
          <w:lang w:val="sr-Latn-RS"/>
        </w:rPr>
        <w:t>ij</w:t>
      </w:r>
      <w:r w:rsidRPr="006013CD">
        <w:rPr>
          <w:sz w:val="22"/>
          <w:szCs w:val="22"/>
          <w:lang w:val="sr-Latn-RS"/>
        </w:rPr>
        <w:t>e prim</w:t>
      </w:r>
      <w:r w:rsidR="004035C8" w:rsidRPr="006013CD">
        <w:rPr>
          <w:sz w:val="22"/>
          <w:szCs w:val="22"/>
          <w:lang w:val="sr-Latn-RS"/>
        </w:rPr>
        <w:t>j</w:t>
      </w:r>
      <w:r w:rsidRPr="006013CD">
        <w:rPr>
          <w:sz w:val="22"/>
          <w:szCs w:val="22"/>
          <w:lang w:val="sr-Latn-RS"/>
        </w:rPr>
        <w:t>ene l</w:t>
      </w:r>
      <w:r w:rsidR="004035C8" w:rsidRPr="006013CD">
        <w:rPr>
          <w:sz w:val="22"/>
          <w:szCs w:val="22"/>
          <w:lang w:val="sr-Latn-RS"/>
        </w:rPr>
        <w:t>ij</w:t>
      </w:r>
      <w:r w:rsidRPr="006013CD">
        <w:rPr>
          <w:sz w:val="22"/>
          <w:szCs w:val="22"/>
          <w:lang w:val="sr-Latn-RS"/>
        </w:rPr>
        <w:t xml:space="preserve">eka </w:t>
      </w:r>
      <w:r w:rsidR="00801DFF" w:rsidRPr="006013CD">
        <w:rPr>
          <w:sz w:val="22"/>
          <w:szCs w:val="22"/>
          <w:lang w:val="sr-Latn-RS"/>
        </w:rPr>
        <w:t>Trecar</w:t>
      </w:r>
      <w:r w:rsidRPr="006013CD">
        <w:rPr>
          <w:sz w:val="22"/>
          <w:szCs w:val="22"/>
          <w:lang w:val="sr-Latn-RS"/>
        </w:rPr>
        <w:t xml:space="preserve"> </w:t>
      </w:r>
    </w:p>
    <w:p w14:paraId="0145A6E3" w14:textId="77777777" w:rsidR="00371A79" w:rsidRPr="006013CD" w:rsidRDefault="00371A79" w:rsidP="00317748">
      <w:pPr>
        <w:pStyle w:val="Default"/>
        <w:numPr>
          <w:ilvl w:val="0"/>
          <w:numId w:val="37"/>
        </w:numPr>
        <w:jc w:val="both"/>
        <w:rPr>
          <w:sz w:val="22"/>
          <w:szCs w:val="22"/>
          <w:lang w:val="sr-Latn-RS"/>
        </w:rPr>
      </w:pPr>
      <w:r w:rsidRPr="006013CD">
        <w:rPr>
          <w:sz w:val="22"/>
          <w:szCs w:val="22"/>
          <w:lang w:val="sr-Latn-RS"/>
        </w:rPr>
        <w:t>ukoliko kod vas postoji povećan rizik od razvoja ishemijske boles</w:t>
      </w:r>
      <w:r w:rsidR="00E127AE" w:rsidRPr="006013CD">
        <w:rPr>
          <w:sz w:val="22"/>
          <w:szCs w:val="22"/>
          <w:lang w:val="sr-Latn-RS"/>
        </w:rPr>
        <w:t>ti srca (loša prokrvljenost srčanog mišića</w:t>
      </w:r>
      <w:r w:rsidRPr="006013CD">
        <w:rPr>
          <w:sz w:val="22"/>
          <w:szCs w:val="22"/>
          <w:lang w:val="sr-Latn-RS"/>
        </w:rPr>
        <w:t>). Rizik da obolite je veći ukoliko ste pušač, imate visok krvni pritisak, visoke vr</w:t>
      </w:r>
      <w:r w:rsidR="004035C8" w:rsidRPr="006013CD">
        <w:rPr>
          <w:sz w:val="22"/>
          <w:szCs w:val="22"/>
          <w:lang w:val="sr-Latn-RS"/>
        </w:rPr>
        <w:t>ij</w:t>
      </w:r>
      <w:r w:rsidRPr="006013CD">
        <w:rPr>
          <w:sz w:val="22"/>
          <w:szCs w:val="22"/>
          <w:lang w:val="sr-Latn-RS"/>
        </w:rPr>
        <w:t xml:space="preserve">ednosti holesterola u krvi, imate šećernu bolest (dijabetes melitus) ili ukoliko neki član vaše porodice ima ishemijsku bolest srca, </w:t>
      </w:r>
    </w:p>
    <w:p w14:paraId="681FF72D" w14:textId="77777777" w:rsidR="00371A79" w:rsidRPr="006013CD" w:rsidRDefault="00371A79" w:rsidP="00317748">
      <w:pPr>
        <w:pStyle w:val="Default"/>
        <w:numPr>
          <w:ilvl w:val="0"/>
          <w:numId w:val="37"/>
        </w:numPr>
        <w:jc w:val="both"/>
        <w:rPr>
          <w:sz w:val="22"/>
          <w:szCs w:val="22"/>
          <w:lang w:val="sr-Latn-RS"/>
        </w:rPr>
      </w:pPr>
      <w:r w:rsidRPr="006013CD">
        <w:rPr>
          <w:sz w:val="22"/>
          <w:szCs w:val="22"/>
          <w:lang w:val="sr-Latn-RS"/>
        </w:rPr>
        <w:t xml:space="preserve">ako vam je rečeno da imate </w:t>
      </w:r>
      <w:r w:rsidRPr="006013CD">
        <w:rPr>
          <w:i/>
          <w:sz w:val="22"/>
          <w:szCs w:val="22"/>
          <w:lang w:val="sr-Latn-RS"/>
        </w:rPr>
        <w:t>Wolff-Parkinson-White</w:t>
      </w:r>
      <w:r w:rsidRPr="006013CD">
        <w:rPr>
          <w:sz w:val="22"/>
          <w:szCs w:val="22"/>
          <w:lang w:val="sr-Latn-RS"/>
        </w:rPr>
        <w:t xml:space="preserve"> sindrom (određeni tip poremećaja srčanog ritma), </w:t>
      </w:r>
    </w:p>
    <w:p w14:paraId="2D5A79B4" w14:textId="77777777" w:rsidR="00371A79" w:rsidRPr="006013CD" w:rsidRDefault="00371A79" w:rsidP="00317748">
      <w:pPr>
        <w:pStyle w:val="Default"/>
        <w:numPr>
          <w:ilvl w:val="0"/>
          <w:numId w:val="37"/>
        </w:numPr>
        <w:jc w:val="both"/>
        <w:rPr>
          <w:sz w:val="22"/>
          <w:szCs w:val="22"/>
          <w:lang w:val="sr-Latn-RS"/>
        </w:rPr>
      </w:pPr>
      <w:r w:rsidRPr="006013CD">
        <w:rPr>
          <w:sz w:val="22"/>
          <w:szCs w:val="22"/>
          <w:lang w:val="sr-Latn-RS"/>
        </w:rPr>
        <w:t xml:space="preserve">ako ste ranije imali probleme sa jetrom, </w:t>
      </w:r>
    </w:p>
    <w:p w14:paraId="02FBB31B" w14:textId="77777777" w:rsidR="00371A79" w:rsidRPr="006013CD" w:rsidRDefault="00371A79" w:rsidP="00317748">
      <w:pPr>
        <w:pStyle w:val="Default"/>
        <w:numPr>
          <w:ilvl w:val="0"/>
          <w:numId w:val="37"/>
        </w:numPr>
        <w:jc w:val="both"/>
        <w:rPr>
          <w:sz w:val="22"/>
          <w:szCs w:val="22"/>
          <w:lang w:val="sr-Latn-RS"/>
        </w:rPr>
      </w:pPr>
      <w:r w:rsidRPr="006013CD">
        <w:rPr>
          <w:sz w:val="22"/>
          <w:szCs w:val="22"/>
          <w:lang w:val="sr-Latn-RS"/>
        </w:rPr>
        <w:t xml:space="preserve">ako imate glavobolju koja se razlikuje od Vaše uobičajene migrenozne glavobolje </w:t>
      </w:r>
    </w:p>
    <w:p w14:paraId="0D12B594" w14:textId="77777777" w:rsidR="00371A79" w:rsidRPr="006013CD" w:rsidRDefault="00371A79" w:rsidP="00317748">
      <w:pPr>
        <w:pStyle w:val="Default"/>
        <w:numPr>
          <w:ilvl w:val="0"/>
          <w:numId w:val="37"/>
        </w:numPr>
        <w:jc w:val="both"/>
        <w:rPr>
          <w:sz w:val="22"/>
          <w:szCs w:val="22"/>
          <w:lang w:val="sr-Latn-RS"/>
        </w:rPr>
      </w:pPr>
      <w:r w:rsidRPr="006013CD">
        <w:rPr>
          <w:sz w:val="22"/>
          <w:szCs w:val="22"/>
          <w:lang w:val="sr-Latn-RS"/>
        </w:rPr>
        <w:t>ako uzimate druge l</w:t>
      </w:r>
      <w:r w:rsidR="004035C8" w:rsidRPr="006013CD">
        <w:rPr>
          <w:sz w:val="22"/>
          <w:szCs w:val="22"/>
          <w:lang w:val="sr-Latn-RS"/>
        </w:rPr>
        <w:t>j</w:t>
      </w:r>
      <w:r w:rsidRPr="006013CD">
        <w:rPr>
          <w:sz w:val="22"/>
          <w:szCs w:val="22"/>
          <w:lang w:val="sr-Latn-RS"/>
        </w:rPr>
        <w:t>ekove za l</w:t>
      </w:r>
      <w:r w:rsidR="004035C8" w:rsidRPr="006013CD">
        <w:rPr>
          <w:sz w:val="22"/>
          <w:szCs w:val="22"/>
          <w:lang w:val="sr-Latn-RS"/>
        </w:rPr>
        <w:t>ij</w:t>
      </w:r>
      <w:r w:rsidRPr="006013CD">
        <w:rPr>
          <w:sz w:val="22"/>
          <w:szCs w:val="22"/>
          <w:lang w:val="sr-Latn-RS"/>
        </w:rPr>
        <w:t>ečenje depresije (vid</w:t>
      </w:r>
      <w:r w:rsidR="004035C8" w:rsidRPr="006013CD">
        <w:rPr>
          <w:sz w:val="22"/>
          <w:szCs w:val="22"/>
          <w:lang w:val="sr-Latn-RS"/>
        </w:rPr>
        <w:t>j</w:t>
      </w:r>
      <w:r w:rsidRPr="006013CD">
        <w:rPr>
          <w:sz w:val="22"/>
          <w:szCs w:val="22"/>
          <w:lang w:val="sr-Latn-RS"/>
        </w:rPr>
        <w:t>eti</w:t>
      </w:r>
      <w:r w:rsidR="00153086" w:rsidRPr="006013CD">
        <w:rPr>
          <w:sz w:val="22"/>
          <w:szCs w:val="22"/>
          <w:lang w:val="sr-Latn-RS"/>
        </w:rPr>
        <w:t xml:space="preserve"> u nastavku</w:t>
      </w:r>
      <w:r w:rsidRPr="006013CD">
        <w:rPr>
          <w:sz w:val="22"/>
          <w:szCs w:val="22"/>
          <w:lang w:val="sr-Latn-RS"/>
        </w:rPr>
        <w:t xml:space="preserve"> „</w:t>
      </w:r>
      <w:r w:rsidR="00A5210C" w:rsidRPr="006013CD">
        <w:rPr>
          <w:sz w:val="22"/>
          <w:szCs w:val="22"/>
          <w:lang w:val="sr-Latn-RS"/>
        </w:rPr>
        <w:t>Drugi l</w:t>
      </w:r>
      <w:r w:rsidR="004035C8" w:rsidRPr="006013CD">
        <w:rPr>
          <w:sz w:val="22"/>
          <w:szCs w:val="22"/>
          <w:lang w:val="sr-Latn-RS"/>
        </w:rPr>
        <w:t>j</w:t>
      </w:r>
      <w:r w:rsidR="00A5210C" w:rsidRPr="006013CD">
        <w:rPr>
          <w:sz w:val="22"/>
          <w:szCs w:val="22"/>
          <w:lang w:val="sr-Latn-RS"/>
        </w:rPr>
        <w:t>ekovi i Trecar</w:t>
      </w:r>
      <w:r w:rsidRPr="006013CD">
        <w:rPr>
          <w:sz w:val="22"/>
          <w:szCs w:val="22"/>
          <w:lang w:val="sr-Latn-RS"/>
        </w:rPr>
        <w:t xml:space="preserve">“). </w:t>
      </w:r>
    </w:p>
    <w:p w14:paraId="21CCAD09" w14:textId="77777777" w:rsidR="00371A79" w:rsidRPr="006013CD" w:rsidRDefault="00371A79" w:rsidP="00317748">
      <w:pPr>
        <w:pStyle w:val="Default"/>
        <w:jc w:val="both"/>
        <w:rPr>
          <w:sz w:val="22"/>
          <w:szCs w:val="22"/>
          <w:lang w:val="sr-Latn-RS"/>
        </w:rPr>
      </w:pPr>
    </w:p>
    <w:p w14:paraId="4416FA91" w14:textId="77777777" w:rsidR="00371A79" w:rsidRPr="006013CD" w:rsidRDefault="00371A79" w:rsidP="00317748">
      <w:pPr>
        <w:pStyle w:val="Default"/>
        <w:jc w:val="both"/>
        <w:rPr>
          <w:sz w:val="22"/>
          <w:szCs w:val="22"/>
          <w:lang w:val="sr-Latn-RS"/>
        </w:rPr>
      </w:pPr>
      <w:r w:rsidRPr="006013CD">
        <w:rPr>
          <w:sz w:val="22"/>
          <w:szCs w:val="22"/>
          <w:lang w:val="sr-Latn-RS"/>
        </w:rPr>
        <w:t>Ukoliko treba da idete na l</w:t>
      </w:r>
      <w:r w:rsidR="004035C8" w:rsidRPr="006013CD">
        <w:rPr>
          <w:sz w:val="22"/>
          <w:szCs w:val="22"/>
          <w:lang w:val="sr-Latn-RS"/>
        </w:rPr>
        <w:t>ij</w:t>
      </w:r>
      <w:r w:rsidRPr="006013CD">
        <w:rPr>
          <w:sz w:val="22"/>
          <w:szCs w:val="22"/>
          <w:lang w:val="sr-Latn-RS"/>
        </w:rPr>
        <w:t xml:space="preserve">ečenje u bolnicu, recite medicinskom osoblju da uzimate </w:t>
      </w:r>
      <w:r w:rsidR="0005349E" w:rsidRPr="006013CD">
        <w:rPr>
          <w:sz w:val="22"/>
          <w:szCs w:val="22"/>
          <w:lang w:val="sr-Latn-RS"/>
        </w:rPr>
        <w:t>l</w:t>
      </w:r>
      <w:r w:rsidR="004035C8" w:rsidRPr="006013CD">
        <w:rPr>
          <w:sz w:val="22"/>
          <w:szCs w:val="22"/>
          <w:lang w:val="sr-Latn-RS"/>
        </w:rPr>
        <w:t>ij</w:t>
      </w:r>
      <w:r w:rsidR="0005349E" w:rsidRPr="006013CD">
        <w:rPr>
          <w:sz w:val="22"/>
          <w:szCs w:val="22"/>
          <w:lang w:val="sr-Latn-RS"/>
        </w:rPr>
        <w:t>ek Trecar</w:t>
      </w:r>
      <w:r w:rsidRPr="006013CD">
        <w:rPr>
          <w:sz w:val="22"/>
          <w:szCs w:val="22"/>
          <w:lang w:val="sr-Latn-RS"/>
        </w:rPr>
        <w:t xml:space="preserve">. </w:t>
      </w:r>
    </w:p>
    <w:p w14:paraId="40976222" w14:textId="77777777" w:rsidR="00371A79" w:rsidRPr="006013CD" w:rsidRDefault="00371A79" w:rsidP="00317748">
      <w:pPr>
        <w:pStyle w:val="Default"/>
        <w:jc w:val="both"/>
        <w:rPr>
          <w:sz w:val="22"/>
          <w:szCs w:val="22"/>
          <w:lang w:val="sr-Latn-RS"/>
        </w:rPr>
      </w:pPr>
    </w:p>
    <w:p w14:paraId="0A9C7F3B" w14:textId="2D3C3D5F" w:rsidR="00371A79" w:rsidRPr="006013CD" w:rsidRDefault="00D63E1E" w:rsidP="00317748">
      <w:pPr>
        <w:pStyle w:val="Default"/>
        <w:jc w:val="both"/>
        <w:rPr>
          <w:sz w:val="22"/>
          <w:szCs w:val="22"/>
          <w:lang w:val="sr-Latn-RS"/>
        </w:rPr>
      </w:pPr>
      <w:r w:rsidRPr="006013CD">
        <w:rPr>
          <w:sz w:val="22"/>
          <w:szCs w:val="22"/>
          <w:lang w:val="sr-Latn-RS"/>
        </w:rPr>
        <w:t>L</w:t>
      </w:r>
      <w:r w:rsidR="003974F4" w:rsidRPr="006013CD">
        <w:rPr>
          <w:sz w:val="22"/>
          <w:szCs w:val="22"/>
          <w:lang w:val="sr-Latn-RS"/>
        </w:rPr>
        <w:t>ij</w:t>
      </w:r>
      <w:r w:rsidRPr="006013CD">
        <w:rPr>
          <w:sz w:val="22"/>
          <w:szCs w:val="22"/>
          <w:lang w:val="sr-Latn-RS"/>
        </w:rPr>
        <w:t>ek Trecar</w:t>
      </w:r>
      <w:r w:rsidR="00371A79" w:rsidRPr="006013CD">
        <w:rPr>
          <w:sz w:val="22"/>
          <w:szCs w:val="22"/>
          <w:lang w:val="sr-Latn-RS"/>
        </w:rPr>
        <w:t xml:space="preserve"> se ne preporučuje kod d</w:t>
      </w:r>
      <w:r w:rsidR="003974F4" w:rsidRPr="006013CD">
        <w:rPr>
          <w:sz w:val="22"/>
          <w:szCs w:val="22"/>
          <w:lang w:val="sr-Latn-RS"/>
        </w:rPr>
        <w:t>j</w:t>
      </w:r>
      <w:r w:rsidR="00371A79" w:rsidRPr="006013CD">
        <w:rPr>
          <w:sz w:val="22"/>
          <w:szCs w:val="22"/>
          <w:lang w:val="sr-Latn-RS"/>
        </w:rPr>
        <w:t xml:space="preserve">ece i adolescenata mlađih od 18 godina i kod pacijenata starijih od 65 godina. </w:t>
      </w:r>
    </w:p>
    <w:p w14:paraId="30C9BBD9" w14:textId="77777777" w:rsidR="00371A79" w:rsidRPr="006013CD" w:rsidRDefault="00371A79" w:rsidP="00317748">
      <w:pPr>
        <w:pStyle w:val="Default"/>
        <w:jc w:val="both"/>
        <w:rPr>
          <w:sz w:val="22"/>
          <w:szCs w:val="22"/>
          <w:lang w:val="sr-Latn-RS"/>
        </w:rPr>
      </w:pPr>
    </w:p>
    <w:p w14:paraId="46383D43" w14:textId="760643D2" w:rsidR="00400FD6" w:rsidRPr="006013CD" w:rsidRDefault="00371A79" w:rsidP="00317748">
      <w:pPr>
        <w:pStyle w:val="Default"/>
        <w:jc w:val="both"/>
        <w:rPr>
          <w:sz w:val="22"/>
          <w:szCs w:val="22"/>
          <w:lang w:val="sr-Latn-RS"/>
        </w:rPr>
      </w:pPr>
      <w:r w:rsidRPr="006013CD">
        <w:rPr>
          <w:sz w:val="22"/>
          <w:szCs w:val="22"/>
          <w:lang w:val="sr-Latn-RS"/>
        </w:rPr>
        <w:lastRenderedPageBreak/>
        <w:t>Kao i kod prim</w:t>
      </w:r>
      <w:r w:rsidR="003974F4" w:rsidRPr="006013CD">
        <w:rPr>
          <w:sz w:val="22"/>
          <w:szCs w:val="22"/>
          <w:lang w:val="sr-Latn-RS"/>
        </w:rPr>
        <w:t>j</w:t>
      </w:r>
      <w:r w:rsidRPr="006013CD">
        <w:rPr>
          <w:sz w:val="22"/>
          <w:szCs w:val="22"/>
          <w:lang w:val="sr-Latn-RS"/>
        </w:rPr>
        <w:t>ene drugih l</w:t>
      </w:r>
      <w:r w:rsidR="003974F4" w:rsidRPr="006013CD">
        <w:rPr>
          <w:sz w:val="22"/>
          <w:szCs w:val="22"/>
          <w:lang w:val="sr-Latn-RS"/>
        </w:rPr>
        <w:t>j</w:t>
      </w:r>
      <w:r w:rsidRPr="006013CD">
        <w:rPr>
          <w:sz w:val="22"/>
          <w:szCs w:val="22"/>
          <w:lang w:val="sr-Latn-RS"/>
        </w:rPr>
        <w:t>ekova za l</w:t>
      </w:r>
      <w:r w:rsidR="003974F4" w:rsidRPr="006013CD">
        <w:rPr>
          <w:sz w:val="22"/>
          <w:szCs w:val="22"/>
          <w:lang w:val="sr-Latn-RS"/>
        </w:rPr>
        <w:t>ij</w:t>
      </w:r>
      <w:r w:rsidRPr="006013CD">
        <w:rPr>
          <w:sz w:val="22"/>
          <w:szCs w:val="22"/>
          <w:lang w:val="sr-Latn-RS"/>
        </w:rPr>
        <w:t>ečenje migrene, prekom</w:t>
      </w:r>
      <w:r w:rsidR="006013CD">
        <w:rPr>
          <w:sz w:val="22"/>
          <w:szCs w:val="22"/>
          <w:lang w:val="sr-Latn-RS"/>
        </w:rPr>
        <w:t>J</w:t>
      </w:r>
      <w:r w:rsidRPr="006013CD">
        <w:rPr>
          <w:sz w:val="22"/>
          <w:szCs w:val="22"/>
          <w:lang w:val="sr-Latn-RS"/>
        </w:rPr>
        <w:t>erna upotreba l</w:t>
      </w:r>
      <w:r w:rsidR="003974F4" w:rsidRPr="006013CD">
        <w:rPr>
          <w:sz w:val="22"/>
          <w:szCs w:val="22"/>
          <w:lang w:val="sr-Latn-RS"/>
        </w:rPr>
        <w:t>ij</w:t>
      </w:r>
      <w:r w:rsidRPr="006013CD">
        <w:rPr>
          <w:sz w:val="22"/>
          <w:szCs w:val="22"/>
          <w:lang w:val="sr-Latn-RS"/>
        </w:rPr>
        <w:t xml:space="preserve">eka </w:t>
      </w:r>
      <w:r w:rsidR="00BA27C1" w:rsidRPr="002417FA">
        <w:rPr>
          <w:sz w:val="22"/>
          <w:szCs w:val="22"/>
          <w:lang w:val="sr-Latn-RS"/>
        </w:rPr>
        <w:t>Trecar</w:t>
      </w:r>
      <w:r w:rsidRPr="00B67578">
        <w:rPr>
          <w:sz w:val="22"/>
          <w:szCs w:val="22"/>
          <w:lang w:val="sr-Latn-RS"/>
        </w:rPr>
        <w:t xml:space="preserve"> može dovesti do svakodnevnih glavobolja ili može doći do pog</w:t>
      </w:r>
      <w:r w:rsidRPr="006013CD">
        <w:rPr>
          <w:sz w:val="22"/>
          <w:szCs w:val="22"/>
          <w:lang w:val="sr-Latn-RS"/>
        </w:rPr>
        <w:t>oršanja migrenozne glavobolje. Ukoliko mislite da se ovo odnosi na Vas, obratite se za sav</w:t>
      </w:r>
      <w:r w:rsidR="003974F4" w:rsidRPr="006013CD">
        <w:rPr>
          <w:sz w:val="22"/>
          <w:szCs w:val="22"/>
          <w:lang w:val="sr-Latn-RS"/>
        </w:rPr>
        <w:t>j</w:t>
      </w:r>
      <w:r w:rsidRPr="006013CD">
        <w:rPr>
          <w:sz w:val="22"/>
          <w:szCs w:val="22"/>
          <w:lang w:val="sr-Latn-RS"/>
        </w:rPr>
        <w:t>et svom l</w:t>
      </w:r>
      <w:r w:rsidR="003974F4" w:rsidRPr="006013CD">
        <w:rPr>
          <w:sz w:val="22"/>
          <w:szCs w:val="22"/>
          <w:lang w:val="sr-Latn-RS"/>
        </w:rPr>
        <w:t>j</w:t>
      </w:r>
      <w:r w:rsidRPr="006013CD">
        <w:rPr>
          <w:sz w:val="22"/>
          <w:szCs w:val="22"/>
          <w:lang w:val="sr-Latn-RS"/>
        </w:rPr>
        <w:t>ekaru. Možda ćete morati da prekinete uzimanje l</w:t>
      </w:r>
      <w:r w:rsidR="003974F4" w:rsidRPr="006013CD">
        <w:rPr>
          <w:sz w:val="22"/>
          <w:szCs w:val="22"/>
          <w:lang w:val="sr-Latn-RS"/>
        </w:rPr>
        <w:t>ij</w:t>
      </w:r>
      <w:r w:rsidRPr="006013CD">
        <w:rPr>
          <w:sz w:val="22"/>
          <w:szCs w:val="22"/>
          <w:lang w:val="sr-Latn-RS"/>
        </w:rPr>
        <w:t xml:space="preserve">eka </w:t>
      </w:r>
      <w:r w:rsidR="00FF6734" w:rsidRPr="006013CD">
        <w:rPr>
          <w:sz w:val="22"/>
          <w:szCs w:val="22"/>
          <w:lang w:val="sr-Latn-RS"/>
        </w:rPr>
        <w:t>Trecar</w:t>
      </w:r>
      <w:r w:rsidRPr="006013CD">
        <w:rPr>
          <w:sz w:val="22"/>
          <w:szCs w:val="22"/>
          <w:lang w:val="sr-Latn-RS"/>
        </w:rPr>
        <w:t xml:space="preserve">, dok ne otklonite ove probleme. </w:t>
      </w:r>
    </w:p>
    <w:p w14:paraId="34EA3BCA" w14:textId="1A53DCFD" w:rsidR="00287D15" w:rsidRDefault="00287D15">
      <w:pPr>
        <w:pStyle w:val="Default"/>
        <w:jc w:val="both"/>
        <w:rPr>
          <w:noProof/>
          <w:sz w:val="22"/>
          <w:szCs w:val="22"/>
          <w:lang w:val="sr-Latn-RS"/>
        </w:rPr>
      </w:pPr>
      <w:r w:rsidRPr="00B67578">
        <w:rPr>
          <w:noProof/>
          <w:sz w:val="22"/>
          <w:szCs w:val="22"/>
          <w:lang w:val="sr-Latn-RS"/>
        </w:rPr>
        <w:t>Bilo je rijetkih izvještaja o anafilaksi/anafilaktoidnim reakcijama kod pacijenata koji su primali zolmitriptan.</w:t>
      </w:r>
    </w:p>
    <w:p w14:paraId="00CE7BB3" w14:textId="77777777" w:rsidR="003C4276" w:rsidRPr="002417FA" w:rsidRDefault="003C4276" w:rsidP="00317748">
      <w:pPr>
        <w:pStyle w:val="Default"/>
        <w:jc w:val="both"/>
        <w:rPr>
          <w:b/>
          <w:sz w:val="22"/>
          <w:szCs w:val="22"/>
        </w:rPr>
      </w:pPr>
    </w:p>
    <w:p w14:paraId="76930D7A" w14:textId="77777777" w:rsidR="00942E5D" w:rsidRPr="006013CD" w:rsidRDefault="00523342" w:rsidP="00317748">
      <w:pPr>
        <w:spacing w:before="120" w:after="120"/>
        <w:jc w:val="both"/>
        <w:rPr>
          <w:b/>
          <w:sz w:val="22"/>
          <w:szCs w:val="22"/>
          <w:lang w:val="sr-Latn-CS"/>
        </w:rPr>
      </w:pPr>
      <w:r w:rsidRPr="006013CD">
        <w:rPr>
          <w:b/>
          <w:sz w:val="22"/>
          <w:szCs w:val="22"/>
          <w:lang w:val="sr-Latn-CS"/>
        </w:rPr>
        <w:t>Drugi l</w:t>
      </w:r>
      <w:r w:rsidR="003974F4" w:rsidRPr="006013CD">
        <w:rPr>
          <w:b/>
          <w:sz w:val="22"/>
          <w:szCs w:val="22"/>
          <w:lang w:val="sr-Latn-CS"/>
        </w:rPr>
        <w:t>j</w:t>
      </w:r>
      <w:r w:rsidRPr="006013CD">
        <w:rPr>
          <w:b/>
          <w:sz w:val="22"/>
          <w:szCs w:val="22"/>
          <w:lang w:val="sr-Latn-CS"/>
        </w:rPr>
        <w:t xml:space="preserve">ekovi i </w:t>
      </w:r>
      <w:r w:rsidR="00D8318B" w:rsidRPr="006013CD">
        <w:rPr>
          <w:b/>
          <w:sz w:val="22"/>
          <w:szCs w:val="22"/>
          <w:lang w:val="sr-Latn-CS"/>
        </w:rPr>
        <w:t>Trecar</w:t>
      </w:r>
    </w:p>
    <w:p w14:paraId="0278EEDF" w14:textId="198555AE" w:rsidR="00992FAB" w:rsidRDefault="00992FAB" w:rsidP="00317748">
      <w:pPr>
        <w:widowControl w:val="0"/>
        <w:autoSpaceDE w:val="0"/>
        <w:autoSpaceDN w:val="0"/>
        <w:jc w:val="both"/>
        <w:rPr>
          <w:iCs/>
          <w:sz w:val="22"/>
          <w:szCs w:val="22"/>
          <w:lang w:val="sr-Latn-RS"/>
        </w:rPr>
      </w:pPr>
      <w:r w:rsidRPr="006013CD">
        <w:rPr>
          <w:iCs/>
          <w:sz w:val="22"/>
          <w:szCs w:val="22"/>
          <w:lang w:val="sr-Latn-RS"/>
        </w:rPr>
        <w:t>Obav</w:t>
      </w:r>
      <w:r w:rsidR="003974F4" w:rsidRPr="006013CD">
        <w:rPr>
          <w:iCs/>
          <w:sz w:val="22"/>
          <w:szCs w:val="22"/>
          <w:lang w:val="sr-Latn-RS"/>
        </w:rPr>
        <w:t>j</w:t>
      </w:r>
      <w:r w:rsidRPr="006013CD">
        <w:rPr>
          <w:iCs/>
          <w:sz w:val="22"/>
          <w:szCs w:val="22"/>
          <w:lang w:val="sr-Latn-RS"/>
        </w:rPr>
        <w:t>estite Vašeg l</w:t>
      </w:r>
      <w:r w:rsidR="003974F4" w:rsidRPr="006013CD">
        <w:rPr>
          <w:iCs/>
          <w:sz w:val="22"/>
          <w:szCs w:val="22"/>
          <w:lang w:val="sr-Latn-RS"/>
        </w:rPr>
        <w:t>j</w:t>
      </w:r>
      <w:r w:rsidRPr="006013CD">
        <w:rPr>
          <w:iCs/>
          <w:sz w:val="22"/>
          <w:szCs w:val="22"/>
          <w:lang w:val="sr-Latn-RS"/>
        </w:rPr>
        <w:t>ekara ili farmaceuta ukoliko uzimate, donedavno ste uzimali ili ćete možda uzimati bilo koje druge l</w:t>
      </w:r>
      <w:r w:rsidR="003974F4" w:rsidRPr="006013CD">
        <w:rPr>
          <w:iCs/>
          <w:sz w:val="22"/>
          <w:szCs w:val="22"/>
          <w:lang w:val="sr-Latn-RS"/>
        </w:rPr>
        <w:t>j</w:t>
      </w:r>
      <w:r w:rsidRPr="006013CD">
        <w:rPr>
          <w:iCs/>
          <w:sz w:val="22"/>
          <w:szCs w:val="22"/>
          <w:lang w:val="sr-Latn-RS"/>
        </w:rPr>
        <w:t>ekove.</w:t>
      </w:r>
      <w:r w:rsidR="006013CD">
        <w:rPr>
          <w:iCs/>
          <w:sz w:val="22"/>
          <w:szCs w:val="22"/>
          <w:lang w:val="sr-Latn-RS"/>
        </w:rPr>
        <w:t xml:space="preserve"> Ovo uključuje i biljne ljekove i ljekove koji se mogu uzimati bez ljekarskog recepta.</w:t>
      </w:r>
    </w:p>
    <w:p w14:paraId="2B34BACC" w14:textId="77777777" w:rsidR="006013CD" w:rsidRPr="006013CD" w:rsidRDefault="006013CD" w:rsidP="00317748">
      <w:pPr>
        <w:widowControl w:val="0"/>
        <w:autoSpaceDE w:val="0"/>
        <w:autoSpaceDN w:val="0"/>
        <w:jc w:val="both"/>
        <w:rPr>
          <w:iCs/>
          <w:sz w:val="22"/>
          <w:szCs w:val="22"/>
          <w:lang w:val="sr-Latn-RS"/>
        </w:rPr>
      </w:pPr>
    </w:p>
    <w:p w14:paraId="747083B3" w14:textId="77777777" w:rsidR="002E2F6A" w:rsidRPr="006013CD" w:rsidRDefault="00777A25" w:rsidP="006013CD">
      <w:pPr>
        <w:autoSpaceDE w:val="0"/>
        <w:autoSpaceDN w:val="0"/>
        <w:adjustRightInd w:val="0"/>
        <w:jc w:val="both"/>
        <w:rPr>
          <w:sz w:val="22"/>
          <w:szCs w:val="22"/>
          <w:lang w:val="sr-Latn-CS"/>
        </w:rPr>
      </w:pPr>
      <w:r w:rsidRPr="006013CD">
        <w:rPr>
          <w:sz w:val="22"/>
          <w:szCs w:val="22"/>
          <w:lang w:val="sr-Latn-CS"/>
        </w:rPr>
        <w:t>L</w:t>
      </w:r>
      <w:r w:rsidR="003974F4" w:rsidRPr="006013CD">
        <w:rPr>
          <w:sz w:val="22"/>
          <w:szCs w:val="22"/>
          <w:lang w:val="sr-Latn-CS"/>
        </w:rPr>
        <w:t>ij</w:t>
      </w:r>
      <w:r w:rsidRPr="006013CD">
        <w:rPr>
          <w:sz w:val="22"/>
          <w:szCs w:val="22"/>
          <w:lang w:val="sr-Latn-CS"/>
        </w:rPr>
        <w:t xml:space="preserve">ek </w:t>
      </w:r>
      <w:r w:rsidR="009476C1" w:rsidRPr="006013CD">
        <w:rPr>
          <w:sz w:val="22"/>
          <w:szCs w:val="22"/>
          <w:lang w:val="sr-Latn-CS"/>
        </w:rPr>
        <w:t>Trecar</w:t>
      </w:r>
      <w:r w:rsidR="002E2F6A" w:rsidRPr="006013CD">
        <w:rPr>
          <w:sz w:val="22"/>
          <w:szCs w:val="22"/>
          <w:lang w:val="sr-Latn-CS"/>
        </w:rPr>
        <w:t xml:space="preserve"> može uticati na dejstvo nekih l</w:t>
      </w:r>
      <w:r w:rsidR="003974F4" w:rsidRPr="006013CD">
        <w:rPr>
          <w:sz w:val="22"/>
          <w:szCs w:val="22"/>
          <w:lang w:val="sr-Latn-CS"/>
        </w:rPr>
        <w:t>j</w:t>
      </w:r>
      <w:r w:rsidR="002E2F6A" w:rsidRPr="006013CD">
        <w:rPr>
          <w:sz w:val="22"/>
          <w:szCs w:val="22"/>
          <w:lang w:val="sr-Latn-CS"/>
        </w:rPr>
        <w:t>ekova kao što i drugi l</w:t>
      </w:r>
      <w:r w:rsidR="003974F4" w:rsidRPr="006013CD">
        <w:rPr>
          <w:sz w:val="22"/>
          <w:szCs w:val="22"/>
          <w:lang w:val="sr-Latn-CS"/>
        </w:rPr>
        <w:t>j</w:t>
      </w:r>
      <w:r w:rsidR="002E2F6A" w:rsidRPr="006013CD">
        <w:rPr>
          <w:sz w:val="22"/>
          <w:szCs w:val="22"/>
          <w:lang w:val="sr-Latn-CS"/>
        </w:rPr>
        <w:t xml:space="preserve">ekovi mogu </w:t>
      </w:r>
      <w:r w:rsidRPr="006013CD">
        <w:rPr>
          <w:sz w:val="22"/>
          <w:szCs w:val="22"/>
          <w:lang w:val="sr-Latn-CS"/>
        </w:rPr>
        <w:t>uticati na dejstvo l</w:t>
      </w:r>
      <w:r w:rsidR="003974F4" w:rsidRPr="006013CD">
        <w:rPr>
          <w:sz w:val="22"/>
          <w:szCs w:val="22"/>
          <w:lang w:val="sr-Latn-CS"/>
        </w:rPr>
        <w:t>ij</w:t>
      </w:r>
      <w:r w:rsidRPr="006013CD">
        <w:rPr>
          <w:sz w:val="22"/>
          <w:szCs w:val="22"/>
          <w:lang w:val="sr-Latn-CS"/>
        </w:rPr>
        <w:t>eka</w:t>
      </w:r>
      <w:r w:rsidR="0080156F" w:rsidRPr="006013CD">
        <w:rPr>
          <w:sz w:val="22"/>
          <w:szCs w:val="22"/>
          <w:lang w:val="sr-Latn-CS"/>
        </w:rPr>
        <w:t>.</w:t>
      </w:r>
    </w:p>
    <w:p w14:paraId="1B796E0E" w14:textId="77777777" w:rsidR="00371A79" w:rsidRPr="006013CD" w:rsidRDefault="00371A79" w:rsidP="00317748">
      <w:pPr>
        <w:pStyle w:val="Default"/>
        <w:jc w:val="both"/>
        <w:rPr>
          <w:sz w:val="22"/>
          <w:szCs w:val="22"/>
          <w:lang w:val="sr-Latn-RS"/>
        </w:rPr>
      </w:pPr>
    </w:p>
    <w:p w14:paraId="1C7FDB97" w14:textId="301ECC5C" w:rsidR="00371A79" w:rsidRPr="006013CD" w:rsidRDefault="00371A79" w:rsidP="00317748">
      <w:pPr>
        <w:pStyle w:val="Default"/>
        <w:jc w:val="both"/>
        <w:rPr>
          <w:sz w:val="22"/>
          <w:szCs w:val="22"/>
          <w:lang w:val="sr-Latn-RS"/>
        </w:rPr>
      </w:pPr>
      <w:r w:rsidRPr="006013CD">
        <w:rPr>
          <w:sz w:val="22"/>
          <w:szCs w:val="22"/>
          <w:lang w:val="sr-Latn-RS"/>
        </w:rPr>
        <w:t>Posebno obav</w:t>
      </w:r>
      <w:r w:rsidR="003974F4" w:rsidRPr="006013CD">
        <w:rPr>
          <w:sz w:val="22"/>
          <w:szCs w:val="22"/>
          <w:lang w:val="sr-Latn-RS"/>
        </w:rPr>
        <w:t>j</w:t>
      </w:r>
      <w:r w:rsidRPr="006013CD">
        <w:rPr>
          <w:sz w:val="22"/>
          <w:szCs w:val="22"/>
          <w:lang w:val="sr-Latn-RS"/>
        </w:rPr>
        <w:t>estite svog l</w:t>
      </w:r>
      <w:r w:rsidR="003974F4" w:rsidRPr="006013CD">
        <w:rPr>
          <w:sz w:val="22"/>
          <w:szCs w:val="22"/>
          <w:lang w:val="sr-Latn-RS"/>
        </w:rPr>
        <w:t>j</w:t>
      </w:r>
      <w:r w:rsidRPr="006013CD">
        <w:rPr>
          <w:sz w:val="22"/>
          <w:szCs w:val="22"/>
          <w:lang w:val="sr-Latn-RS"/>
        </w:rPr>
        <w:t>ekara ukoliko uzimate jedan od sl</w:t>
      </w:r>
      <w:r w:rsidR="006013CD">
        <w:rPr>
          <w:sz w:val="22"/>
          <w:szCs w:val="22"/>
          <w:lang w:val="sr-Latn-RS"/>
        </w:rPr>
        <w:t>J</w:t>
      </w:r>
      <w:r w:rsidRPr="006013CD">
        <w:rPr>
          <w:sz w:val="22"/>
          <w:szCs w:val="22"/>
          <w:lang w:val="sr-Latn-RS"/>
        </w:rPr>
        <w:t>edećih l</w:t>
      </w:r>
      <w:r w:rsidR="003974F4" w:rsidRPr="006013CD">
        <w:rPr>
          <w:sz w:val="22"/>
          <w:szCs w:val="22"/>
          <w:lang w:val="sr-Latn-RS"/>
        </w:rPr>
        <w:t>j</w:t>
      </w:r>
      <w:r w:rsidRPr="006013CD">
        <w:rPr>
          <w:sz w:val="22"/>
          <w:szCs w:val="22"/>
          <w:lang w:val="sr-Latn-RS"/>
        </w:rPr>
        <w:t xml:space="preserve">ekova ili više njih: </w:t>
      </w:r>
    </w:p>
    <w:p w14:paraId="7017F4C9" w14:textId="77777777" w:rsidR="00371A79" w:rsidRPr="002417FA" w:rsidRDefault="00371A79" w:rsidP="00317748">
      <w:pPr>
        <w:pStyle w:val="Default"/>
        <w:jc w:val="both"/>
        <w:rPr>
          <w:sz w:val="22"/>
          <w:szCs w:val="22"/>
          <w:lang w:val="sr-Latn-RS"/>
        </w:rPr>
      </w:pPr>
    </w:p>
    <w:p w14:paraId="6216C76B" w14:textId="77777777" w:rsidR="00371A79" w:rsidRPr="006013CD" w:rsidRDefault="00371A79" w:rsidP="00317748">
      <w:pPr>
        <w:pStyle w:val="Default"/>
        <w:jc w:val="both"/>
        <w:rPr>
          <w:i/>
          <w:sz w:val="22"/>
          <w:szCs w:val="22"/>
          <w:lang w:val="sr-Latn-RS"/>
        </w:rPr>
      </w:pPr>
      <w:r w:rsidRPr="006013CD">
        <w:rPr>
          <w:i/>
          <w:sz w:val="22"/>
          <w:szCs w:val="22"/>
          <w:lang w:val="sr-Latn-RS"/>
        </w:rPr>
        <w:t>L</w:t>
      </w:r>
      <w:r w:rsidR="003974F4" w:rsidRPr="006013CD">
        <w:rPr>
          <w:i/>
          <w:sz w:val="22"/>
          <w:szCs w:val="22"/>
          <w:lang w:val="sr-Latn-RS"/>
        </w:rPr>
        <w:t>j</w:t>
      </w:r>
      <w:r w:rsidRPr="006013CD">
        <w:rPr>
          <w:i/>
          <w:sz w:val="22"/>
          <w:szCs w:val="22"/>
          <w:lang w:val="sr-Latn-RS"/>
        </w:rPr>
        <w:t>ekovi za l</w:t>
      </w:r>
      <w:r w:rsidR="003974F4" w:rsidRPr="006013CD">
        <w:rPr>
          <w:i/>
          <w:sz w:val="22"/>
          <w:szCs w:val="22"/>
          <w:lang w:val="sr-Latn-RS"/>
        </w:rPr>
        <w:t>ij</w:t>
      </w:r>
      <w:r w:rsidRPr="006013CD">
        <w:rPr>
          <w:i/>
          <w:sz w:val="22"/>
          <w:szCs w:val="22"/>
          <w:lang w:val="sr-Latn-RS"/>
        </w:rPr>
        <w:t xml:space="preserve">ečenje migrene </w:t>
      </w:r>
    </w:p>
    <w:p w14:paraId="1EED2C37" w14:textId="2548944B" w:rsidR="00371A79" w:rsidRPr="006013CD" w:rsidRDefault="00371A79" w:rsidP="00317748">
      <w:pPr>
        <w:pStyle w:val="Default"/>
        <w:numPr>
          <w:ilvl w:val="0"/>
          <w:numId w:val="38"/>
        </w:numPr>
        <w:jc w:val="both"/>
        <w:rPr>
          <w:sz w:val="22"/>
          <w:szCs w:val="22"/>
          <w:lang w:val="sr-Latn-RS"/>
        </w:rPr>
      </w:pPr>
      <w:r w:rsidRPr="006013CD">
        <w:rPr>
          <w:sz w:val="22"/>
          <w:szCs w:val="22"/>
          <w:lang w:val="sr-Latn-RS"/>
        </w:rPr>
        <w:t xml:space="preserve">ukoliko uzimate druge </w:t>
      </w:r>
      <w:r w:rsidR="00EC6591" w:rsidRPr="006013CD">
        <w:rPr>
          <w:sz w:val="22"/>
          <w:szCs w:val="22"/>
          <w:lang w:val="sr-Latn-RS"/>
        </w:rPr>
        <w:t>triptane</w:t>
      </w:r>
      <w:r w:rsidR="00D031B4" w:rsidRPr="006013CD">
        <w:rPr>
          <w:sz w:val="22"/>
          <w:szCs w:val="22"/>
          <w:lang w:val="sr-Latn-RS"/>
        </w:rPr>
        <w:t xml:space="preserve"> (kao što je sumatriptan ili naratriptan)</w:t>
      </w:r>
      <w:r w:rsidRPr="006013CD">
        <w:rPr>
          <w:sz w:val="22"/>
          <w:szCs w:val="22"/>
          <w:lang w:val="sr-Latn-RS"/>
        </w:rPr>
        <w:t>, sačekajte da prođe 24 sata pr</w:t>
      </w:r>
      <w:r w:rsidR="003974F4" w:rsidRPr="006013CD">
        <w:rPr>
          <w:sz w:val="22"/>
          <w:szCs w:val="22"/>
          <w:lang w:val="sr-Latn-RS"/>
        </w:rPr>
        <w:t>ij</w:t>
      </w:r>
      <w:r w:rsidRPr="006013CD">
        <w:rPr>
          <w:sz w:val="22"/>
          <w:szCs w:val="22"/>
          <w:lang w:val="sr-Latn-RS"/>
        </w:rPr>
        <w:t xml:space="preserve">e nego što uzmete </w:t>
      </w:r>
      <w:r w:rsidR="00211D68" w:rsidRPr="006013CD">
        <w:rPr>
          <w:sz w:val="22"/>
          <w:szCs w:val="22"/>
          <w:lang w:val="sr-Latn-RS"/>
        </w:rPr>
        <w:t>l</w:t>
      </w:r>
      <w:r w:rsidR="003974F4" w:rsidRPr="006013CD">
        <w:rPr>
          <w:sz w:val="22"/>
          <w:szCs w:val="22"/>
          <w:lang w:val="sr-Latn-RS"/>
        </w:rPr>
        <w:t>ij</w:t>
      </w:r>
      <w:r w:rsidR="00211D68" w:rsidRPr="006013CD">
        <w:rPr>
          <w:sz w:val="22"/>
          <w:szCs w:val="22"/>
          <w:lang w:val="sr-Latn-RS"/>
        </w:rPr>
        <w:t>ek Trecar</w:t>
      </w:r>
    </w:p>
    <w:p w14:paraId="0BC5F361" w14:textId="526CEA08" w:rsidR="00371A79" w:rsidRPr="006013CD" w:rsidRDefault="00371A79" w:rsidP="00317748">
      <w:pPr>
        <w:pStyle w:val="Default"/>
        <w:numPr>
          <w:ilvl w:val="0"/>
          <w:numId w:val="38"/>
        </w:numPr>
        <w:jc w:val="both"/>
        <w:rPr>
          <w:sz w:val="22"/>
          <w:szCs w:val="22"/>
          <w:lang w:val="sr-Latn-RS"/>
        </w:rPr>
      </w:pPr>
      <w:r w:rsidRPr="006013CD">
        <w:rPr>
          <w:sz w:val="22"/>
          <w:szCs w:val="22"/>
          <w:lang w:val="sr-Latn-RS"/>
        </w:rPr>
        <w:t>posl</w:t>
      </w:r>
      <w:r w:rsidR="008C09EB">
        <w:rPr>
          <w:sz w:val="22"/>
          <w:szCs w:val="22"/>
          <w:lang w:val="sr-Latn-RS"/>
        </w:rPr>
        <w:t>ij</w:t>
      </w:r>
      <w:r w:rsidRPr="006013CD">
        <w:rPr>
          <w:sz w:val="22"/>
          <w:szCs w:val="22"/>
          <w:lang w:val="sr-Latn-RS"/>
        </w:rPr>
        <w:t>e uzimanja l</w:t>
      </w:r>
      <w:r w:rsidR="003974F4" w:rsidRPr="006013CD">
        <w:rPr>
          <w:sz w:val="22"/>
          <w:szCs w:val="22"/>
          <w:lang w:val="sr-Latn-RS"/>
        </w:rPr>
        <w:t>ij</w:t>
      </w:r>
      <w:r w:rsidRPr="006013CD">
        <w:rPr>
          <w:sz w:val="22"/>
          <w:szCs w:val="22"/>
          <w:lang w:val="sr-Latn-RS"/>
        </w:rPr>
        <w:t xml:space="preserve">eka </w:t>
      </w:r>
      <w:r w:rsidR="00211D68" w:rsidRPr="006013CD">
        <w:rPr>
          <w:sz w:val="22"/>
          <w:szCs w:val="22"/>
          <w:lang w:val="sr-Latn-RS"/>
        </w:rPr>
        <w:t>Trecar</w:t>
      </w:r>
      <w:r w:rsidRPr="006013CD">
        <w:rPr>
          <w:sz w:val="22"/>
          <w:szCs w:val="22"/>
          <w:lang w:val="sr-Latn-RS"/>
        </w:rPr>
        <w:t xml:space="preserve"> sačekajte da prođe 24 sata pr</w:t>
      </w:r>
      <w:r w:rsidR="008C09EB">
        <w:rPr>
          <w:sz w:val="22"/>
          <w:szCs w:val="22"/>
          <w:lang w:val="sr-Latn-RS"/>
        </w:rPr>
        <w:t>ij</w:t>
      </w:r>
      <w:r w:rsidRPr="006013CD">
        <w:rPr>
          <w:sz w:val="22"/>
          <w:szCs w:val="22"/>
          <w:lang w:val="sr-Latn-RS"/>
        </w:rPr>
        <w:t xml:space="preserve">e nego što uzmete druge triptane </w:t>
      </w:r>
    </w:p>
    <w:p w14:paraId="441688F6" w14:textId="3BA173A1" w:rsidR="00371A79" w:rsidRPr="006013CD" w:rsidRDefault="00371A79" w:rsidP="00317748">
      <w:pPr>
        <w:pStyle w:val="Default"/>
        <w:numPr>
          <w:ilvl w:val="0"/>
          <w:numId w:val="38"/>
        </w:numPr>
        <w:jc w:val="both"/>
        <w:rPr>
          <w:sz w:val="22"/>
          <w:szCs w:val="22"/>
          <w:lang w:val="sr-Latn-RS"/>
        </w:rPr>
      </w:pPr>
      <w:r w:rsidRPr="006013CD">
        <w:rPr>
          <w:sz w:val="22"/>
          <w:szCs w:val="22"/>
          <w:lang w:val="sr-Latn-RS"/>
        </w:rPr>
        <w:t>ukoliko uzimate l</w:t>
      </w:r>
      <w:r w:rsidR="003974F4" w:rsidRPr="006013CD">
        <w:rPr>
          <w:sz w:val="22"/>
          <w:szCs w:val="22"/>
          <w:lang w:val="sr-Latn-RS"/>
        </w:rPr>
        <w:t>j</w:t>
      </w:r>
      <w:r w:rsidRPr="006013CD">
        <w:rPr>
          <w:sz w:val="22"/>
          <w:szCs w:val="22"/>
          <w:lang w:val="sr-Latn-RS"/>
        </w:rPr>
        <w:t>ekove koji sadrže ergotamin ili l</w:t>
      </w:r>
      <w:r w:rsidR="003974F4" w:rsidRPr="006013CD">
        <w:rPr>
          <w:sz w:val="22"/>
          <w:szCs w:val="22"/>
          <w:lang w:val="sr-Latn-RS"/>
        </w:rPr>
        <w:t>j</w:t>
      </w:r>
      <w:r w:rsidRPr="006013CD">
        <w:rPr>
          <w:sz w:val="22"/>
          <w:szCs w:val="22"/>
          <w:lang w:val="sr-Latn-RS"/>
        </w:rPr>
        <w:t xml:space="preserve">ekove iz </w:t>
      </w:r>
      <w:r w:rsidR="008C09EB">
        <w:rPr>
          <w:sz w:val="22"/>
          <w:szCs w:val="22"/>
          <w:lang w:val="sr-Latn-RS"/>
        </w:rPr>
        <w:t>ergot-</w:t>
      </w:r>
      <w:r w:rsidRPr="006013CD">
        <w:rPr>
          <w:sz w:val="22"/>
          <w:szCs w:val="22"/>
          <w:lang w:val="sr-Latn-RS"/>
        </w:rPr>
        <w:t>grupe (npr. dihidroergotamin ili metisergid) sačekajte da prođe 24 sata pr</w:t>
      </w:r>
      <w:r w:rsidR="003974F4" w:rsidRPr="006013CD">
        <w:rPr>
          <w:sz w:val="22"/>
          <w:szCs w:val="22"/>
          <w:lang w:val="sr-Latn-RS"/>
        </w:rPr>
        <w:t>ij</w:t>
      </w:r>
      <w:r w:rsidRPr="006013CD">
        <w:rPr>
          <w:sz w:val="22"/>
          <w:szCs w:val="22"/>
          <w:lang w:val="sr-Latn-RS"/>
        </w:rPr>
        <w:t>e nego što uzmete l</w:t>
      </w:r>
      <w:r w:rsidR="003974F4" w:rsidRPr="006013CD">
        <w:rPr>
          <w:sz w:val="22"/>
          <w:szCs w:val="22"/>
          <w:lang w:val="sr-Latn-RS"/>
        </w:rPr>
        <w:t>ij</w:t>
      </w:r>
      <w:r w:rsidRPr="006013CD">
        <w:rPr>
          <w:sz w:val="22"/>
          <w:szCs w:val="22"/>
          <w:lang w:val="sr-Latn-RS"/>
        </w:rPr>
        <w:t xml:space="preserve">ek </w:t>
      </w:r>
      <w:r w:rsidR="00065226" w:rsidRPr="006013CD">
        <w:rPr>
          <w:sz w:val="22"/>
          <w:szCs w:val="22"/>
          <w:lang w:val="sr-Latn-RS"/>
        </w:rPr>
        <w:t>Trecar</w:t>
      </w:r>
    </w:p>
    <w:p w14:paraId="2F910C1A" w14:textId="2D709D30" w:rsidR="00371A79" w:rsidRPr="006013CD" w:rsidRDefault="00371A79" w:rsidP="00317748">
      <w:pPr>
        <w:pStyle w:val="Default"/>
        <w:numPr>
          <w:ilvl w:val="0"/>
          <w:numId w:val="38"/>
        </w:numPr>
        <w:jc w:val="both"/>
        <w:rPr>
          <w:sz w:val="22"/>
          <w:szCs w:val="22"/>
          <w:lang w:val="sr-Latn-RS"/>
        </w:rPr>
      </w:pPr>
      <w:r w:rsidRPr="006013CD">
        <w:rPr>
          <w:sz w:val="22"/>
          <w:szCs w:val="22"/>
          <w:lang w:val="sr-Latn-RS"/>
        </w:rPr>
        <w:t>nakon prim</w:t>
      </w:r>
      <w:r w:rsidR="003974F4" w:rsidRPr="006013CD">
        <w:rPr>
          <w:sz w:val="22"/>
          <w:szCs w:val="22"/>
          <w:lang w:val="sr-Latn-RS"/>
        </w:rPr>
        <w:t>j</w:t>
      </w:r>
      <w:r w:rsidRPr="006013CD">
        <w:rPr>
          <w:sz w:val="22"/>
          <w:szCs w:val="22"/>
          <w:lang w:val="sr-Latn-RS"/>
        </w:rPr>
        <w:t>ene l</w:t>
      </w:r>
      <w:r w:rsidR="003974F4" w:rsidRPr="006013CD">
        <w:rPr>
          <w:sz w:val="22"/>
          <w:szCs w:val="22"/>
          <w:lang w:val="sr-Latn-RS"/>
        </w:rPr>
        <w:t>ij</w:t>
      </w:r>
      <w:r w:rsidRPr="006013CD">
        <w:rPr>
          <w:sz w:val="22"/>
          <w:szCs w:val="22"/>
          <w:lang w:val="sr-Latn-RS"/>
        </w:rPr>
        <w:t xml:space="preserve">eka </w:t>
      </w:r>
      <w:r w:rsidR="007A69DA" w:rsidRPr="006013CD">
        <w:rPr>
          <w:sz w:val="22"/>
          <w:szCs w:val="22"/>
          <w:lang w:val="sr-Latn-RS"/>
        </w:rPr>
        <w:t>Trecar</w:t>
      </w:r>
      <w:r w:rsidRPr="006013CD">
        <w:rPr>
          <w:sz w:val="22"/>
          <w:szCs w:val="22"/>
          <w:lang w:val="sr-Latn-RS"/>
        </w:rPr>
        <w:t xml:space="preserve"> sačekajte da prođe 6 sati pr</w:t>
      </w:r>
      <w:r w:rsidR="003974F4" w:rsidRPr="006013CD">
        <w:rPr>
          <w:sz w:val="22"/>
          <w:szCs w:val="22"/>
          <w:lang w:val="sr-Latn-RS"/>
        </w:rPr>
        <w:t>ij</w:t>
      </w:r>
      <w:r w:rsidRPr="006013CD">
        <w:rPr>
          <w:sz w:val="22"/>
          <w:szCs w:val="22"/>
          <w:lang w:val="sr-Latn-RS"/>
        </w:rPr>
        <w:t>e nego što uzmete l</w:t>
      </w:r>
      <w:r w:rsidR="003974F4" w:rsidRPr="006013CD">
        <w:rPr>
          <w:sz w:val="22"/>
          <w:szCs w:val="22"/>
          <w:lang w:val="sr-Latn-RS"/>
        </w:rPr>
        <w:t>j</w:t>
      </w:r>
      <w:r w:rsidRPr="006013CD">
        <w:rPr>
          <w:sz w:val="22"/>
          <w:szCs w:val="22"/>
          <w:lang w:val="sr-Latn-RS"/>
        </w:rPr>
        <w:t>ekove koji sadrže ergotamin</w:t>
      </w:r>
      <w:r w:rsidR="006013CD">
        <w:rPr>
          <w:sz w:val="22"/>
          <w:szCs w:val="22"/>
          <w:lang w:val="sr-Latn-RS"/>
        </w:rPr>
        <w:t xml:space="preserve"> ili ljekove iz </w:t>
      </w:r>
      <w:r w:rsidR="008C09EB">
        <w:rPr>
          <w:sz w:val="22"/>
          <w:szCs w:val="22"/>
          <w:lang w:val="sr-Latn-RS"/>
        </w:rPr>
        <w:t>ergot-</w:t>
      </w:r>
      <w:r w:rsidR="006013CD">
        <w:rPr>
          <w:sz w:val="22"/>
          <w:szCs w:val="22"/>
          <w:lang w:val="sr-Latn-RS"/>
        </w:rPr>
        <w:t>grupe</w:t>
      </w:r>
      <w:r w:rsidR="00D031B4" w:rsidRPr="006013CD">
        <w:rPr>
          <w:sz w:val="22"/>
          <w:szCs w:val="22"/>
          <w:lang w:val="sr-Latn-RS"/>
        </w:rPr>
        <w:t>.</w:t>
      </w:r>
    </w:p>
    <w:p w14:paraId="6A8A06E7" w14:textId="77777777" w:rsidR="00371A79" w:rsidRPr="002417FA" w:rsidRDefault="00371A79" w:rsidP="00317748">
      <w:pPr>
        <w:pStyle w:val="Default"/>
        <w:jc w:val="both"/>
        <w:rPr>
          <w:i/>
          <w:sz w:val="22"/>
          <w:szCs w:val="22"/>
          <w:lang w:val="sr-Latn-RS"/>
        </w:rPr>
      </w:pPr>
    </w:p>
    <w:p w14:paraId="4C37B45E" w14:textId="77777777" w:rsidR="00371A79" w:rsidRPr="006013CD" w:rsidRDefault="00371A79" w:rsidP="00317748">
      <w:pPr>
        <w:pStyle w:val="Default"/>
        <w:jc w:val="both"/>
        <w:rPr>
          <w:sz w:val="22"/>
          <w:szCs w:val="22"/>
          <w:lang w:val="sr-Latn-RS"/>
        </w:rPr>
      </w:pPr>
      <w:r w:rsidRPr="006013CD">
        <w:rPr>
          <w:i/>
          <w:sz w:val="22"/>
          <w:szCs w:val="22"/>
          <w:lang w:val="sr-Latn-RS"/>
        </w:rPr>
        <w:t>L</w:t>
      </w:r>
      <w:r w:rsidR="003974F4" w:rsidRPr="006013CD">
        <w:rPr>
          <w:i/>
          <w:sz w:val="22"/>
          <w:szCs w:val="22"/>
          <w:lang w:val="sr-Latn-RS"/>
        </w:rPr>
        <w:t>j</w:t>
      </w:r>
      <w:r w:rsidRPr="006013CD">
        <w:rPr>
          <w:i/>
          <w:sz w:val="22"/>
          <w:szCs w:val="22"/>
          <w:lang w:val="sr-Latn-RS"/>
        </w:rPr>
        <w:t>ekovi za l</w:t>
      </w:r>
      <w:r w:rsidR="003974F4" w:rsidRPr="006013CD">
        <w:rPr>
          <w:i/>
          <w:sz w:val="22"/>
          <w:szCs w:val="22"/>
          <w:lang w:val="sr-Latn-RS"/>
        </w:rPr>
        <w:t>ij</w:t>
      </w:r>
      <w:r w:rsidRPr="006013CD">
        <w:rPr>
          <w:i/>
          <w:sz w:val="22"/>
          <w:szCs w:val="22"/>
          <w:lang w:val="sr-Latn-RS"/>
        </w:rPr>
        <w:t>ečenje depresije</w:t>
      </w:r>
    </w:p>
    <w:p w14:paraId="100F5BEF" w14:textId="09543953" w:rsidR="00371A79" w:rsidRPr="006013CD" w:rsidRDefault="001762C7" w:rsidP="00317748">
      <w:pPr>
        <w:pStyle w:val="Default"/>
        <w:numPr>
          <w:ilvl w:val="0"/>
          <w:numId w:val="39"/>
        </w:numPr>
        <w:jc w:val="both"/>
        <w:rPr>
          <w:sz w:val="22"/>
          <w:szCs w:val="22"/>
          <w:lang w:val="sr-Latn-RS"/>
        </w:rPr>
      </w:pPr>
      <w:r w:rsidRPr="006013CD">
        <w:rPr>
          <w:sz w:val="22"/>
          <w:szCs w:val="22"/>
          <w:lang w:val="sr-Latn-RS"/>
        </w:rPr>
        <w:t>tzv</w:t>
      </w:r>
      <w:r w:rsidR="00392EDF" w:rsidRPr="006013CD">
        <w:rPr>
          <w:sz w:val="22"/>
          <w:szCs w:val="22"/>
          <w:lang w:val="sr-Latn-RS"/>
        </w:rPr>
        <w:t xml:space="preserve">, inhibitore enzima mono-amino oksidaze (MAO inhibitori, kao što je </w:t>
      </w:r>
      <w:r w:rsidR="00371A79" w:rsidRPr="006013CD">
        <w:rPr>
          <w:sz w:val="22"/>
          <w:szCs w:val="22"/>
          <w:lang w:val="sr-Latn-RS"/>
        </w:rPr>
        <w:t>moklobemid</w:t>
      </w:r>
      <w:r w:rsidR="00392EDF" w:rsidRPr="006013CD">
        <w:rPr>
          <w:sz w:val="22"/>
          <w:szCs w:val="22"/>
          <w:lang w:val="sr-Latn-RS"/>
        </w:rPr>
        <w:t>)</w:t>
      </w:r>
    </w:p>
    <w:p w14:paraId="384694E0" w14:textId="47FE004E" w:rsidR="00371A79" w:rsidRPr="006013CD" w:rsidRDefault="00371A79" w:rsidP="00317748">
      <w:pPr>
        <w:pStyle w:val="Default"/>
        <w:numPr>
          <w:ilvl w:val="0"/>
          <w:numId w:val="39"/>
        </w:numPr>
        <w:jc w:val="both"/>
        <w:rPr>
          <w:sz w:val="22"/>
          <w:szCs w:val="22"/>
          <w:lang w:val="sr-Latn-RS"/>
        </w:rPr>
      </w:pPr>
      <w:r w:rsidRPr="006013CD">
        <w:rPr>
          <w:sz w:val="22"/>
          <w:szCs w:val="22"/>
          <w:lang w:val="sr-Latn-RS"/>
        </w:rPr>
        <w:t>tzv. selektivne inhibitore preuzimanja serotonina (SSRI)</w:t>
      </w:r>
      <w:r w:rsidR="007D62AA" w:rsidRPr="006013CD">
        <w:rPr>
          <w:sz w:val="22"/>
          <w:szCs w:val="22"/>
          <w:lang w:val="sr-Latn-RS"/>
        </w:rPr>
        <w:t>, kao što su: fluoksetin, paroksetin, fluvoksamin ili sertralin</w:t>
      </w:r>
    </w:p>
    <w:p w14:paraId="1337BD0A" w14:textId="663689C4" w:rsidR="00371A79" w:rsidRPr="006013CD" w:rsidRDefault="00371A79" w:rsidP="00317748">
      <w:pPr>
        <w:pStyle w:val="Default"/>
        <w:numPr>
          <w:ilvl w:val="0"/>
          <w:numId w:val="39"/>
        </w:numPr>
        <w:jc w:val="both"/>
        <w:rPr>
          <w:sz w:val="22"/>
          <w:szCs w:val="22"/>
          <w:lang w:val="sr-Latn-RS"/>
        </w:rPr>
      </w:pPr>
      <w:r w:rsidRPr="006013CD">
        <w:rPr>
          <w:sz w:val="22"/>
          <w:szCs w:val="22"/>
          <w:lang w:val="sr-Latn-RS"/>
        </w:rPr>
        <w:t>tzv. selektivne inhibitore preuzimanja serotonina i noradrenalina (SNRI), kao što su: venlafaksin, duloksetin.</w:t>
      </w:r>
    </w:p>
    <w:p w14:paraId="0D4AA1FF" w14:textId="456E23C4" w:rsidR="007C4DE7" w:rsidRPr="00B67578" w:rsidRDefault="007C4DE7" w:rsidP="00317748">
      <w:pPr>
        <w:pStyle w:val="Default"/>
        <w:jc w:val="both"/>
        <w:rPr>
          <w:sz w:val="22"/>
          <w:szCs w:val="22"/>
          <w:lang w:val="sr-Latn-RS"/>
        </w:rPr>
      </w:pPr>
      <w:r w:rsidRPr="006013CD">
        <w:rPr>
          <w:sz w:val="22"/>
          <w:szCs w:val="22"/>
          <w:lang w:val="sr-Latn-RS"/>
        </w:rPr>
        <w:t xml:space="preserve">Serotoninski sindrom je rijetko, po život opasno stanje koje je prijavljeno </w:t>
      </w:r>
      <w:r w:rsidR="00D95438" w:rsidRPr="006013CD">
        <w:rPr>
          <w:sz w:val="22"/>
          <w:szCs w:val="22"/>
          <w:lang w:val="sr-Latn-RS"/>
        </w:rPr>
        <w:t xml:space="preserve">kod nekih </w:t>
      </w:r>
      <w:r w:rsidR="006013CD">
        <w:rPr>
          <w:sz w:val="22"/>
          <w:szCs w:val="22"/>
          <w:lang w:val="sr-Latn-RS"/>
        </w:rPr>
        <w:t xml:space="preserve">pacijenata </w:t>
      </w:r>
      <w:r w:rsidRPr="006013CD">
        <w:rPr>
          <w:sz w:val="22"/>
          <w:szCs w:val="22"/>
          <w:lang w:val="sr-Latn-RS"/>
        </w:rPr>
        <w:t xml:space="preserve">koji su uzimali </w:t>
      </w:r>
      <w:r w:rsidR="00D95438" w:rsidRPr="006013CD">
        <w:rPr>
          <w:sz w:val="22"/>
          <w:szCs w:val="22"/>
          <w:lang w:val="sr-Latn-RS"/>
        </w:rPr>
        <w:t xml:space="preserve">zolmitriptan </w:t>
      </w:r>
      <w:r w:rsidRPr="006013CD">
        <w:rPr>
          <w:sz w:val="22"/>
          <w:szCs w:val="22"/>
          <w:lang w:val="sr-Latn-RS"/>
        </w:rPr>
        <w:t>u kombinaciji s</w:t>
      </w:r>
      <w:r w:rsidR="00D95438" w:rsidRPr="006013CD">
        <w:rPr>
          <w:sz w:val="22"/>
          <w:szCs w:val="22"/>
          <w:lang w:val="sr-Latn-RS"/>
        </w:rPr>
        <w:t>a</w:t>
      </w:r>
      <w:r w:rsidRPr="006013CD">
        <w:rPr>
          <w:sz w:val="22"/>
          <w:szCs w:val="22"/>
          <w:lang w:val="sr-Latn-RS"/>
        </w:rPr>
        <w:t xml:space="preserve"> takozvanim serotoninergičkim lijekovima (npr. određenim ljekovima za liječenje depresije). Znakovi serotoninskog sindroma mogu biti na primjer uznemirenost, nemir, groznica, pretjerano znojenje, tremor, nekoordini</w:t>
      </w:r>
      <w:r w:rsidR="006013CD">
        <w:rPr>
          <w:sz w:val="22"/>
          <w:szCs w:val="22"/>
          <w:lang w:val="sr-Latn-RS"/>
        </w:rPr>
        <w:t>sano</w:t>
      </w:r>
      <w:r w:rsidRPr="006013CD">
        <w:rPr>
          <w:sz w:val="22"/>
          <w:szCs w:val="22"/>
          <w:lang w:val="sr-Latn-RS"/>
        </w:rPr>
        <w:t xml:space="preserve"> kretanje udova ili očiju, nekontroli</w:t>
      </w:r>
      <w:r w:rsidR="007C00F0" w:rsidRPr="006013CD">
        <w:rPr>
          <w:sz w:val="22"/>
          <w:szCs w:val="22"/>
          <w:lang w:val="sr-Latn-RS"/>
        </w:rPr>
        <w:t>s</w:t>
      </w:r>
      <w:r w:rsidRPr="006013CD">
        <w:rPr>
          <w:sz w:val="22"/>
          <w:szCs w:val="22"/>
          <w:lang w:val="sr-Latn-RS"/>
        </w:rPr>
        <w:t>ano trzanje mišića, trzanje i ukočenost mišića. Vaš lije</w:t>
      </w:r>
      <w:r w:rsidR="007C00F0" w:rsidRPr="002417FA">
        <w:rPr>
          <w:sz w:val="22"/>
          <w:szCs w:val="22"/>
          <w:lang w:val="sr-Latn-RS"/>
        </w:rPr>
        <w:t>kar</w:t>
      </w:r>
      <w:r w:rsidRPr="00B67578">
        <w:rPr>
          <w:sz w:val="22"/>
          <w:szCs w:val="22"/>
          <w:lang w:val="sr-Latn-RS"/>
        </w:rPr>
        <w:t xml:space="preserve"> </w:t>
      </w:r>
      <w:r w:rsidR="007C00F0" w:rsidRPr="00B67578">
        <w:rPr>
          <w:sz w:val="22"/>
          <w:szCs w:val="22"/>
          <w:lang w:val="sr-Latn-RS"/>
        </w:rPr>
        <w:t>V</w:t>
      </w:r>
      <w:r w:rsidRPr="00B67578">
        <w:rPr>
          <w:sz w:val="22"/>
          <w:szCs w:val="22"/>
          <w:lang w:val="sr-Latn-RS"/>
        </w:rPr>
        <w:t>as može savjetovati o tome.</w:t>
      </w:r>
    </w:p>
    <w:p w14:paraId="2707DEB6" w14:textId="77777777" w:rsidR="007C4DE7" w:rsidRPr="006013CD" w:rsidRDefault="007C4DE7" w:rsidP="00317748">
      <w:pPr>
        <w:pStyle w:val="Default"/>
        <w:jc w:val="both"/>
        <w:rPr>
          <w:sz w:val="22"/>
          <w:szCs w:val="22"/>
          <w:lang w:val="sr-Latn-RS"/>
        </w:rPr>
      </w:pPr>
    </w:p>
    <w:p w14:paraId="5C5BD85C" w14:textId="77777777" w:rsidR="00371A79" w:rsidRPr="006013CD" w:rsidRDefault="00371A79" w:rsidP="00317748">
      <w:pPr>
        <w:pStyle w:val="Default"/>
        <w:jc w:val="both"/>
        <w:rPr>
          <w:sz w:val="22"/>
          <w:szCs w:val="22"/>
          <w:lang w:val="sr-Latn-RS"/>
        </w:rPr>
      </w:pPr>
      <w:r w:rsidRPr="006013CD">
        <w:rPr>
          <w:i/>
          <w:sz w:val="22"/>
          <w:szCs w:val="22"/>
          <w:lang w:val="sr-Latn-RS"/>
        </w:rPr>
        <w:t>Drugi l</w:t>
      </w:r>
      <w:r w:rsidR="003974F4" w:rsidRPr="006013CD">
        <w:rPr>
          <w:i/>
          <w:sz w:val="22"/>
          <w:szCs w:val="22"/>
          <w:lang w:val="sr-Latn-RS"/>
        </w:rPr>
        <w:t>j</w:t>
      </w:r>
      <w:r w:rsidRPr="006013CD">
        <w:rPr>
          <w:i/>
          <w:sz w:val="22"/>
          <w:szCs w:val="22"/>
          <w:lang w:val="sr-Latn-RS"/>
        </w:rPr>
        <w:t>ekovi</w:t>
      </w:r>
    </w:p>
    <w:p w14:paraId="4A88364F" w14:textId="77777777" w:rsidR="00371A79" w:rsidRPr="006013CD" w:rsidRDefault="00371A79" w:rsidP="00317748">
      <w:pPr>
        <w:pStyle w:val="Default"/>
        <w:numPr>
          <w:ilvl w:val="0"/>
          <w:numId w:val="40"/>
        </w:numPr>
        <w:jc w:val="both"/>
        <w:rPr>
          <w:sz w:val="22"/>
          <w:szCs w:val="22"/>
          <w:lang w:val="sr-Latn-RS"/>
        </w:rPr>
      </w:pPr>
      <w:r w:rsidRPr="006013CD">
        <w:rPr>
          <w:sz w:val="22"/>
          <w:szCs w:val="22"/>
          <w:lang w:val="sr-Latn-RS"/>
        </w:rPr>
        <w:t>cimetidin (l</w:t>
      </w:r>
      <w:r w:rsidR="003974F4" w:rsidRPr="006013CD">
        <w:rPr>
          <w:sz w:val="22"/>
          <w:szCs w:val="22"/>
          <w:lang w:val="sr-Latn-RS"/>
        </w:rPr>
        <w:t>ij</w:t>
      </w:r>
      <w:r w:rsidRPr="006013CD">
        <w:rPr>
          <w:sz w:val="22"/>
          <w:szCs w:val="22"/>
          <w:lang w:val="sr-Latn-RS"/>
        </w:rPr>
        <w:t>ek za l</w:t>
      </w:r>
      <w:r w:rsidR="003974F4" w:rsidRPr="006013CD">
        <w:rPr>
          <w:sz w:val="22"/>
          <w:szCs w:val="22"/>
          <w:lang w:val="sr-Latn-RS"/>
        </w:rPr>
        <w:t>ij</w:t>
      </w:r>
      <w:r w:rsidRPr="006013CD">
        <w:rPr>
          <w:sz w:val="22"/>
          <w:szCs w:val="22"/>
          <w:lang w:val="sr-Latn-RS"/>
        </w:rPr>
        <w:t>ečenje poremećaja varenja i čira na želucu)</w:t>
      </w:r>
    </w:p>
    <w:p w14:paraId="66985C53" w14:textId="77777777" w:rsidR="00371A79" w:rsidRPr="006013CD" w:rsidRDefault="00371A79" w:rsidP="00317748">
      <w:pPr>
        <w:pStyle w:val="Default"/>
        <w:numPr>
          <w:ilvl w:val="0"/>
          <w:numId w:val="40"/>
        </w:numPr>
        <w:jc w:val="both"/>
        <w:rPr>
          <w:sz w:val="22"/>
          <w:szCs w:val="22"/>
          <w:lang w:val="sr-Latn-RS"/>
        </w:rPr>
      </w:pPr>
      <w:r w:rsidRPr="006013CD">
        <w:rPr>
          <w:sz w:val="22"/>
          <w:szCs w:val="22"/>
          <w:lang w:val="sr-Latn-RS"/>
        </w:rPr>
        <w:t xml:space="preserve">antibiotike iz grupe hinolona (npr. ciprofloksacin). </w:t>
      </w:r>
    </w:p>
    <w:p w14:paraId="7E1ABE01" w14:textId="77777777" w:rsidR="00371A79" w:rsidRPr="006013CD" w:rsidRDefault="00371A79" w:rsidP="00317748">
      <w:pPr>
        <w:pStyle w:val="Default"/>
        <w:jc w:val="both"/>
        <w:rPr>
          <w:sz w:val="22"/>
          <w:szCs w:val="22"/>
          <w:lang w:val="sr-Latn-RS"/>
        </w:rPr>
      </w:pPr>
    </w:p>
    <w:p w14:paraId="671A39AD" w14:textId="7B1E7FBD" w:rsidR="0035446D" w:rsidRPr="002417FA" w:rsidRDefault="006013CD" w:rsidP="00317748">
      <w:pPr>
        <w:pStyle w:val="Default"/>
        <w:jc w:val="both"/>
        <w:rPr>
          <w:sz w:val="22"/>
          <w:szCs w:val="22"/>
          <w:lang w:val="sr-Latn-RS"/>
        </w:rPr>
      </w:pPr>
      <w:r>
        <w:rPr>
          <w:sz w:val="22"/>
          <w:szCs w:val="22"/>
          <w:lang w:val="sr-Latn-RS"/>
        </w:rPr>
        <w:t>Nemojte uzimati biljne ljekove koji sadrže kantarion istovremeno sa ovim lijekom. Ukoliko već uzimate ljekove koji sadrže kantarion</w:t>
      </w:r>
      <w:r w:rsidR="002417FA">
        <w:rPr>
          <w:sz w:val="22"/>
          <w:szCs w:val="22"/>
          <w:lang w:val="sr-Latn-RS"/>
        </w:rPr>
        <w:t xml:space="preserve">, prekinite sa upotrebom i recite to svom ljekaru prilikom sljedeće posjete. </w:t>
      </w:r>
    </w:p>
    <w:p w14:paraId="74239F20" w14:textId="77777777" w:rsidR="00942E5D" w:rsidRPr="00B67578" w:rsidRDefault="00523342" w:rsidP="00317748">
      <w:pPr>
        <w:spacing w:before="120" w:after="120"/>
        <w:jc w:val="both"/>
        <w:rPr>
          <w:b/>
          <w:sz w:val="22"/>
          <w:szCs w:val="22"/>
          <w:lang w:val="sr-Latn-CS"/>
        </w:rPr>
      </w:pPr>
      <w:r w:rsidRPr="002417FA">
        <w:rPr>
          <w:b/>
          <w:sz w:val="22"/>
          <w:szCs w:val="22"/>
          <w:lang w:val="sr-Latn-CS"/>
        </w:rPr>
        <w:t>Prim</w:t>
      </w:r>
      <w:r w:rsidR="003974F4" w:rsidRPr="002417FA">
        <w:rPr>
          <w:b/>
          <w:sz w:val="22"/>
          <w:szCs w:val="22"/>
          <w:lang w:val="sr-Latn-CS"/>
        </w:rPr>
        <w:t>j</w:t>
      </w:r>
      <w:r w:rsidRPr="00B67578">
        <w:rPr>
          <w:b/>
          <w:sz w:val="22"/>
          <w:szCs w:val="22"/>
          <w:lang w:val="sr-Latn-CS"/>
        </w:rPr>
        <w:t>ena</w:t>
      </w:r>
      <w:r w:rsidR="00942E5D" w:rsidRPr="00B67578">
        <w:rPr>
          <w:b/>
          <w:sz w:val="22"/>
          <w:szCs w:val="22"/>
          <w:lang w:val="sr-Latn-CS"/>
        </w:rPr>
        <w:t xml:space="preserve"> l</w:t>
      </w:r>
      <w:r w:rsidR="003974F4" w:rsidRPr="00B67578">
        <w:rPr>
          <w:b/>
          <w:sz w:val="22"/>
          <w:szCs w:val="22"/>
          <w:lang w:val="sr-Latn-CS"/>
        </w:rPr>
        <w:t>ij</w:t>
      </w:r>
      <w:r w:rsidR="00942E5D" w:rsidRPr="00B67578">
        <w:rPr>
          <w:b/>
          <w:sz w:val="22"/>
          <w:szCs w:val="22"/>
          <w:lang w:val="sr-Latn-CS"/>
        </w:rPr>
        <w:t xml:space="preserve">eka </w:t>
      </w:r>
      <w:r w:rsidR="00D659D1" w:rsidRPr="00B67578">
        <w:rPr>
          <w:b/>
          <w:sz w:val="22"/>
          <w:szCs w:val="22"/>
          <w:lang w:val="sr-Latn-CS"/>
        </w:rPr>
        <w:t>Trecar</w:t>
      </w:r>
      <w:r w:rsidR="0080156F" w:rsidRPr="00B67578">
        <w:rPr>
          <w:b/>
          <w:sz w:val="22"/>
          <w:szCs w:val="22"/>
          <w:lang w:val="sr-Latn-CS"/>
        </w:rPr>
        <w:t xml:space="preserve"> </w:t>
      </w:r>
      <w:r w:rsidR="006A16EE" w:rsidRPr="00B67578">
        <w:rPr>
          <w:b/>
          <w:sz w:val="22"/>
          <w:szCs w:val="22"/>
          <w:lang w:val="sr-Latn-CS"/>
        </w:rPr>
        <w:t xml:space="preserve">sa hranom, </w:t>
      </w:r>
      <w:r w:rsidR="00942E5D" w:rsidRPr="00B67578">
        <w:rPr>
          <w:b/>
          <w:sz w:val="22"/>
          <w:szCs w:val="22"/>
          <w:lang w:val="sr-Latn-CS"/>
        </w:rPr>
        <w:t>pićima</w:t>
      </w:r>
      <w:r w:rsidR="006A16EE" w:rsidRPr="00B67578">
        <w:rPr>
          <w:b/>
          <w:sz w:val="22"/>
          <w:szCs w:val="22"/>
          <w:lang w:val="sr-Latn-CS"/>
        </w:rPr>
        <w:t xml:space="preserve"> i alkoholom</w:t>
      </w:r>
    </w:p>
    <w:p w14:paraId="159C8371" w14:textId="77777777" w:rsidR="00400FD6" w:rsidRPr="006013CD" w:rsidRDefault="0067273F" w:rsidP="00317748">
      <w:pPr>
        <w:pStyle w:val="Default"/>
        <w:jc w:val="both"/>
        <w:rPr>
          <w:sz w:val="22"/>
          <w:szCs w:val="22"/>
          <w:lang w:val="sr-Latn-RS"/>
        </w:rPr>
      </w:pPr>
      <w:r w:rsidRPr="006013CD">
        <w:rPr>
          <w:sz w:val="22"/>
          <w:szCs w:val="22"/>
          <w:lang w:val="sr-Latn-RS"/>
        </w:rPr>
        <w:t>L</w:t>
      </w:r>
      <w:r w:rsidR="003974F4" w:rsidRPr="006013CD">
        <w:rPr>
          <w:sz w:val="22"/>
          <w:szCs w:val="22"/>
          <w:lang w:val="sr-Latn-RS"/>
        </w:rPr>
        <w:t>ij</w:t>
      </w:r>
      <w:r w:rsidRPr="006013CD">
        <w:rPr>
          <w:sz w:val="22"/>
          <w:szCs w:val="22"/>
          <w:lang w:val="sr-Latn-RS"/>
        </w:rPr>
        <w:t>ek Trecar</w:t>
      </w:r>
      <w:r w:rsidR="00371A79" w:rsidRPr="006013CD">
        <w:rPr>
          <w:sz w:val="22"/>
          <w:szCs w:val="22"/>
          <w:lang w:val="sr-Latn-RS"/>
        </w:rPr>
        <w:t xml:space="preserve"> možete uzeti sa hranom ili bez nje. To neće uticati na efikasnost l</w:t>
      </w:r>
      <w:r w:rsidR="003974F4" w:rsidRPr="006013CD">
        <w:rPr>
          <w:sz w:val="22"/>
          <w:szCs w:val="22"/>
          <w:lang w:val="sr-Latn-RS"/>
        </w:rPr>
        <w:t>ij</w:t>
      </w:r>
      <w:r w:rsidR="00371A79" w:rsidRPr="006013CD">
        <w:rPr>
          <w:sz w:val="22"/>
          <w:szCs w:val="22"/>
          <w:lang w:val="sr-Latn-RS"/>
        </w:rPr>
        <w:t xml:space="preserve">eka </w:t>
      </w:r>
      <w:r w:rsidRPr="006013CD">
        <w:rPr>
          <w:sz w:val="22"/>
          <w:szCs w:val="22"/>
          <w:lang w:val="sr-Latn-RS"/>
        </w:rPr>
        <w:t>Trecar</w:t>
      </w:r>
      <w:r w:rsidR="00371A79" w:rsidRPr="006013CD">
        <w:rPr>
          <w:sz w:val="22"/>
          <w:szCs w:val="22"/>
          <w:lang w:val="sr-Latn-RS"/>
        </w:rPr>
        <w:t xml:space="preserve">. </w:t>
      </w:r>
    </w:p>
    <w:p w14:paraId="2870415B" w14:textId="77777777" w:rsidR="004F1BC9" w:rsidRDefault="004F1BC9" w:rsidP="00317748">
      <w:pPr>
        <w:spacing w:before="120" w:after="120"/>
        <w:jc w:val="both"/>
        <w:rPr>
          <w:b/>
          <w:sz w:val="22"/>
          <w:szCs w:val="22"/>
          <w:lang w:val="sr-Latn-CS"/>
        </w:rPr>
      </w:pPr>
    </w:p>
    <w:p w14:paraId="39C8D321" w14:textId="77777777" w:rsidR="00E21E6B" w:rsidRDefault="00E21E6B" w:rsidP="00317748">
      <w:pPr>
        <w:spacing w:before="120" w:after="120"/>
        <w:jc w:val="both"/>
        <w:rPr>
          <w:b/>
          <w:sz w:val="22"/>
          <w:szCs w:val="22"/>
          <w:lang w:val="sr-Latn-CS"/>
        </w:rPr>
      </w:pPr>
    </w:p>
    <w:p w14:paraId="306B406C" w14:textId="66DFFBB9" w:rsidR="00942E5D" w:rsidRPr="006013CD" w:rsidRDefault="006A16EE" w:rsidP="00317748">
      <w:pPr>
        <w:spacing w:before="120" w:after="120"/>
        <w:jc w:val="both"/>
        <w:rPr>
          <w:b/>
          <w:sz w:val="22"/>
          <w:szCs w:val="22"/>
          <w:lang w:val="sr-Latn-CS"/>
        </w:rPr>
      </w:pPr>
      <w:r w:rsidRPr="006013CD">
        <w:rPr>
          <w:b/>
          <w:sz w:val="22"/>
          <w:szCs w:val="22"/>
          <w:lang w:val="sr-Latn-CS"/>
        </w:rPr>
        <w:lastRenderedPageBreak/>
        <w:t>Trudnoća i dojenje</w:t>
      </w:r>
    </w:p>
    <w:p w14:paraId="1D9335D2" w14:textId="77777777" w:rsidR="00F279BC" w:rsidRPr="006013CD" w:rsidRDefault="00F279BC" w:rsidP="00317748">
      <w:pPr>
        <w:widowControl w:val="0"/>
        <w:autoSpaceDE w:val="0"/>
        <w:autoSpaceDN w:val="0"/>
        <w:jc w:val="both"/>
        <w:rPr>
          <w:i/>
          <w:iCs/>
          <w:sz w:val="22"/>
          <w:szCs w:val="22"/>
          <w:lang w:val="pl-PL"/>
        </w:rPr>
      </w:pPr>
      <w:r w:rsidRPr="006013CD">
        <w:rPr>
          <w:i/>
          <w:iCs/>
          <w:sz w:val="22"/>
          <w:szCs w:val="22"/>
          <w:lang w:val="pl-PL"/>
        </w:rPr>
        <w:t>Ukoliko ste trudni ili dojite, mislite da ste trudni ili planirate trudnoću, obratite se Vašem l</w:t>
      </w:r>
      <w:r w:rsidR="003974F4" w:rsidRPr="006013CD">
        <w:rPr>
          <w:i/>
          <w:iCs/>
          <w:sz w:val="22"/>
          <w:szCs w:val="22"/>
          <w:lang w:val="pl-PL"/>
        </w:rPr>
        <w:t>j</w:t>
      </w:r>
      <w:r w:rsidRPr="006013CD">
        <w:rPr>
          <w:i/>
          <w:iCs/>
          <w:sz w:val="22"/>
          <w:szCs w:val="22"/>
          <w:lang w:val="pl-PL"/>
        </w:rPr>
        <w:t>ekaru ili farmaceutu za sav</w:t>
      </w:r>
      <w:r w:rsidR="003974F4" w:rsidRPr="006013CD">
        <w:rPr>
          <w:i/>
          <w:iCs/>
          <w:sz w:val="22"/>
          <w:szCs w:val="22"/>
          <w:lang w:val="pl-PL"/>
        </w:rPr>
        <w:t>j</w:t>
      </w:r>
      <w:r w:rsidRPr="006013CD">
        <w:rPr>
          <w:i/>
          <w:iCs/>
          <w:sz w:val="22"/>
          <w:szCs w:val="22"/>
          <w:lang w:val="pl-PL"/>
        </w:rPr>
        <w:t>et pr</w:t>
      </w:r>
      <w:r w:rsidR="003974F4" w:rsidRPr="006013CD">
        <w:rPr>
          <w:i/>
          <w:iCs/>
          <w:sz w:val="22"/>
          <w:szCs w:val="22"/>
          <w:lang w:val="pl-PL"/>
        </w:rPr>
        <w:t>ij</w:t>
      </w:r>
      <w:r w:rsidRPr="006013CD">
        <w:rPr>
          <w:i/>
          <w:iCs/>
          <w:sz w:val="22"/>
          <w:szCs w:val="22"/>
          <w:lang w:val="pl-PL"/>
        </w:rPr>
        <w:t>e nego što uzmete ovaj l</w:t>
      </w:r>
      <w:r w:rsidR="003974F4" w:rsidRPr="006013CD">
        <w:rPr>
          <w:i/>
          <w:iCs/>
          <w:sz w:val="22"/>
          <w:szCs w:val="22"/>
          <w:lang w:val="pl-PL"/>
        </w:rPr>
        <w:t>ij</w:t>
      </w:r>
      <w:r w:rsidRPr="006013CD">
        <w:rPr>
          <w:i/>
          <w:iCs/>
          <w:sz w:val="22"/>
          <w:szCs w:val="22"/>
          <w:lang w:val="pl-PL"/>
        </w:rPr>
        <w:t>ek.</w:t>
      </w:r>
    </w:p>
    <w:p w14:paraId="401F2C0B" w14:textId="77777777" w:rsidR="002B4309" w:rsidRPr="006013CD" w:rsidRDefault="002B4309" w:rsidP="00317748">
      <w:pPr>
        <w:pStyle w:val="Default"/>
        <w:jc w:val="both"/>
        <w:rPr>
          <w:sz w:val="22"/>
          <w:szCs w:val="22"/>
          <w:lang w:val="sr-Latn-RS"/>
        </w:rPr>
      </w:pPr>
    </w:p>
    <w:p w14:paraId="26EA2595" w14:textId="77777777" w:rsidR="002B4309" w:rsidRPr="006013CD" w:rsidRDefault="000B7FAD" w:rsidP="00317748">
      <w:pPr>
        <w:pStyle w:val="Default"/>
        <w:jc w:val="both"/>
        <w:rPr>
          <w:sz w:val="22"/>
          <w:szCs w:val="22"/>
          <w:lang w:val="sr-Latn-RS"/>
        </w:rPr>
      </w:pPr>
      <w:r w:rsidRPr="006013CD">
        <w:rPr>
          <w:sz w:val="22"/>
          <w:szCs w:val="22"/>
          <w:lang w:val="sr-Latn-RS"/>
        </w:rPr>
        <w:t xml:space="preserve">Nije poznato da li uzimanje lijeka Trecar tokom trudnoće </w:t>
      </w:r>
      <w:r w:rsidR="002B4309" w:rsidRPr="006013CD">
        <w:rPr>
          <w:sz w:val="22"/>
          <w:szCs w:val="22"/>
          <w:lang w:val="sr-Latn-RS"/>
        </w:rPr>
        <w:t xml:space="preserve">ili dojenja </w:t>
      </w:r>
      <w:r w:rsidRPr="006013CD">
        <w:rPr>
          <w:sz w:val="22"/>
          <w:szCs w:val="22"/>
          <w:lang w:val="sr-Latn-RS"/>
        </w:rPr>
        <w:t xml:space="preserve">može imati štetan uticaj. </w:t>
      </w:r>
    </w:p>
    <w:p w14:paraId="338470D0" w14:textId="6FB8FDB6" w:rsidR="00371A79" w:rsidRPr="006013CD" w:rsidRDefault="00371A79" w:rsidP="00317748">
      <w:pPr>
        <w:pStyle w:val="Default"/>
        <w:jc w:val="both"/>
        <w:rPr>
          <w:sz w:val="22"/>
          <w:szCs w:val="22"/>
          <w:lang w:val="sr-Latn-RS"/>
        </w:rPr>
      </w:pPr>
      <w:r w:rsidRPr="006013CD">
        <w:rPr>
          <w:sz w:val="22"/>
          <w:szCs w:val="22"/>
          <w:lang w:val="sr-Latn-RS"/>
        </w:rPr>
        <w:t>Ako ste trudni ili dojite ili ako sumnjate da ste trudni ili planirate trudnoću, pr</w:t>
      </w:r>
      <w:r w:rsidR="003974F4" w:rsidRPr="006013CD">
        <w:rPr>
          <w:sz w:val="22"/>
          <w:szCs w:val="22"/>
          <w:lang w:val="sr-Latn-RS"/>
        </w:rPr>
        <w:t>ij</w:t>
      </w:r>
      <w:r w:rsidRPr="006013CD">
        <w:rPr>
          <w:sz w:val="22"/>
          <w:szCs w:val="22"/>
          <w:lang w:val="sr-Latn-RS"/>
        </w:rPr>
        <w:t>e uzimanja ovog l</w:t>
      </w:r>
      <w:r w:rsidR="003974F4" w:rsidRPr="006013CD">
        <w:rPr>
          <w:sz w:val="22"/>
          <w:szCs w:val="22"/>
          <w:lang w:val="sr-Latn-RS"/>
        </w:rPr>
        <w:t>ij</w:t>
      </w:r>
      <w:r w:rsidRPr="006013CD">
        <w:rPr>
          <w:sz w:val="22"/>
          <w:szCs w:val="22"/>
          <w:lang w:val="sr-Latn-RS"/>
        </w:rPr>
        <w:t>eka posav</w:t>
      </w:r>
      <w:r w:rsidR="003974F4" w:rsidRPr="006013CD">
        <w:rPr>
          <w:sz w:val="22"/>
          <w:szCs w:val="22"/>
          <w:lang w:val="sr-Latn-RS"/>
        </w:rPr>
        <w:t>j</w:t>
      </w:r>
      <w:r w:rsidRPr="006013CD">
        <w:rPr>
          <w:sz w:val="22"/>
          <w:szCs w:val="22"/>
          <w:lang w:val="sr-Latn-RS"/>
        </w:rPr>
        <w:t>etujte se sa svojim l</w:t>
      </w:r>
      <w:r w:rsidR="003974F4" w:rsidRPr="006013CD">
        <w:rPr>
          <w:sz w:val="22"/>
          <w:szCs w:val="22"/>
          <w:lang w:val="sr-Latn-RS"/>
        </w:rPr>
        <w:t>j</w:t>
      </w:r>
      <w:r w:rsidRPr="006013CD">
        <w:rPr>
          <w:sz w:val="22"/>
          <w:szCs w:val="22"/>
          <w:lang w:val="sr-Latn-RS"/>
        </w:rPr>
        <w:t xml:space="preserve">ekarom ili farmaceutom. </w:t>
      </w:r>
    </w:p>
    <w:p w14:paraId="37A44483" w14:textId="77777777" w:rsidR="00400FD6" w:rsidRPr="006013CD" w:rsidRDefault="00BF01C6" w:rsidP="00317748">
      <w:pPr>
        <w:spacing w:before="120" w:after="120"/>
        <w:jc w:val="both"/>
        <w:rPr>
          <w:b/>
          <w:bCs/>
          <w:iCs/>
          <w:sz w:val="22"/>
          <w:szCs w:val="22"/>
          <w:lang w:val="sr-Latn-CS"/>
        </w:rPr>
      </w:pPr>
      <w:r w:rsidRPr="006013CD">
        <w:rPr>
          <w:b/>
          <w:bCs/>
          <w:iCs/>
          <w:sz w:val="22"/>
          <w:szCs w:val="22"/>
          <w:lang w:val="sr-Latn-CS"/>
        </w:rPr>
        <w:t>Upravljanje vozilima i rukovanje mašinama</w:t>
      </w:r>
    </w:p>
    <w:p w14:paraId="33E51D4C" w14:textId="77777777" w:rsidR="00371A79" w:rsidRPr="006013CD" w:rsidRDefault="00371A79" w:rsidP="00317748">
      <w:pPr>
        <w:pStyle w:val="Default"/>
        <w:numPr>
          <w:ilvl w:val="0"/>
          <w:numId w:val="41"/>
        </w:numPr>
        <w:jc w:val="both"/>
        <w:rPr>
          <w:sz w:val="22"/>
          <w:szCs w:val="22"/>
          <w:lang w:val="sr-Latn-RS"/>
        </w:rPr>
      </w:pPr>
      <w:r w:rsidRPr="006013CD">
        <w:rPr>
          <w:sz w:val="22"/>
          <w:szCs w:val="22"/>
          <w:lang w:val="sr-Latn-RS"/>
        </w:rPr>
        <w:t xml:space="preserve">U toku migrenoznog napada Vaše reakcije mogu biti sporije nego obično. Imajte to u vidu ako vozite auto ili rukujete mašinama. </w:t>
      </w:r>
    </w:p>
    <w:p w14:paraId="134CE6B4" w14:textId="5C176B25" w:rsidR="00371A79" w:rsidRPr="002417FA" w:rsidRDefault="00371A79" w:rsidP="00317748">
      <w:pPr>
        <w:pStyle w:val="Default"/>
        <w:numPr>
          <w:ilvl w:val="0"/>
          <w:numId w:val="41"/>
        </w:numPr>
        <w:jc w:val="both"/>
        <w:rPr>
          <w:sz w:val="22"/>
          <w:szCs w:val="22"/>
          <w:lang w:val="sr-Latn-RS"/>
        </w:rPr>
      </w:pPr>
      <w:r w:rsidRPr="006013CD">
        <w:rPr>
          <w:sz w:val="22"/>
          <w:szCs w:val="22"/>
          <w:lang w:val="sr-Latn-RS"/>
        </w:rPr>
        <w:t>Malo je v</w:t>
      </w:r>
      <w:r w:rsidR="003974F4" w:rsidRPr="006013CD">
        <w:rPr>
          <w:sz w:val="22"/>
          <w:szCs w:val="22"/>
          <w:lang w:val="sr-Latn-RS"/>
        </w:rPr>
        <w:t>j</w:t>
      </w:r>
      <w:r w:rsidRPr="006013CD">
        <w:rPr>
          <w:sz w:val="22"/>
          <w:szCs w:val="22"/>
          <w:lang w:val="sr-Latn-RS"/>
        </w:rPr>
        <w:t xml:space="preserve">erovatno da </w:t>
      </w:r>
      <w:r w:rsidR="00DF376D" w:rsidRPr="006013CD">
        <w:rPr>
          <w:sz w:val="22"/>
          <w:szCs w:val="22"/>
          <w:lang w:val="sr-Latn-RS"/>
        </w:rPr>
        <w:t>l</w:t>
      </w:r>
      <w:r w:rsidR="003974F4" w:rsidRPr="006013CD">
        <w:rPr>
          <w:sz w:val="22"/>
          <w:szCs w:val="22"/>
          <w:lang w:val="sr-Latn-RS"/>
        </w:rPr>
        <w:t>ij</w:t>
      </w:r>
      <w:r w:rsidR="00DF376D" w:rsidRPr="006013CD">
        <w:rPr>
          <w:sz w:val="22"/>
          <w:szCs w:val="22"/>
          <w:lang w:val="sr-Latn-RS"/>
        </w:rPr>
        <w:t>ek Trecar</w:t>
      </w:r>
      <w:r w:rsidRPr="006013CD">
        <w:rPr>
          <w:sz w:val="22"/>
          <w:szCs w:val="22"/>
          <w:lang w:val="sr-Latn-RS"/>
        </w:rPr>
        <w:t xml:space="preserve"> može da poremeti sposobnost upravljanja vozilima ili rukovanja mašinama. </w:t>
      </w:r>
      <w:r w:rsidR="00452F34" w:rsidRPr="006013CD">
        <w:rPr>
          <w:sz w:val="22"/>
          <w:szCs w:val="22"/>
          <w:lang w:val="sr-Latn-RS"/>
        </w:rPr>
        <w:t>S</w:t>
      </w:r>
      <w:r w:rsidR="00A4090B" w:rsidRPr="006013CD">
        <w:rPr>
          <w:sz w:val="22"/>
          <w:szCs w:val="22"/>
          <w:lang w:val="sr-Latn-RS"/>
        </w:rPr>
        <w:t xml:space="preserve"> obzirom da Vas uzimanje lijeka može učiniti pospanim, ipak </w:t>
      </w:r>
      <w:r w:rsidRPr="006013CD">
        <w:rPr>
          <w:sz w:val="22"/>
          <w:szCs w:val="22"/>
          <w:lang w:val="sr-Latn-RS"/>
        </w:rPr>
        <w:t>bi trebalo da sačekate i vidite kako ćete reagovati na uzimanje l</w:t>
      </w:r>
      <w:r w:rsidR="003974F4" w:rsidRPr="006013CD">
        <w:rPr>
          <w:sz w:val="22"/>
          <w:szCs w:val="22"/>
          <w:lang w:val="sr-Latn-RS"/>
        </w:rPr>
        <w:t>ij</w:t>
      </w:r>
      <w:r w:rsidRPr="006013CD">
        <w:rPr>
          <w:sz w:val="22"/>
          <w:szCs w:val="22"/>
          <w:lang w:val="sr-Latn-RS"/>
        </w:rPr>
        <w:t xml:space="preserve">eka </w:t>
      </w:r>
      <w:r w:rsidR="00486422" w:rsidRPr="006013CD">
        <w:rPr>
          <w:sz w:val="22"/>
          <w:szCs w:val="22"/>
          <w:lang w:val="sr-Latn-RS"/>
        </w:rPr>
        <w:t>Trecar</w:t>
      </w:r>
      <w:r w:rsidRPr="006013CD">
        <w:rPr>
          <w:sz w:val="22"/>
          <w:szCs w:val="22"/>
          <w:lang w:val="sr-Latn-RS"/>
        </w:rPr>
        <w:t xml:space="preserve"> pr</w:t>
      </w:r>
      <w:r w:rsidR="003974F4" w:rsidRPr="006013CD">
        <w:rPr>
          <w:sz w:val="22"/>
          <w:szCs w:val="22"/>
          <w:lang w:val="sr-Latn-RS"/>
        </w:rPr>
        <w:t>ij</w:t>
      </w:r>
      <w:r w:rsidRPr="006013CD">
        <w:rPr>
          <w:sz w:val="22"/>
          <w:szCs w:val="22"/>
          <w:lang w:val="sr-Latn-RS"/>
        </w:rPr>
        <w:t>e nego što budete ht</w:t>
      </w:r>
      <w:r w:rsidR="003974F4" w:rsidRPr="006013CD">
        <w:rPr>
          <w:sz w:val="22"/>
          <w:szCs w:val="22"/>
          <w:lang w:val="sr-Latn-RS"/>
        </w:rPr>
        <w:t>j</w:t>
      </w:r>
      <w:r w:rsidRPr="006013CD">
        <w:rPr>
          <w:sz w:val="22"/>
          <w:szCs w:val="22"/>
          <w:lang w:val="sr-Latn-RS"/>
        </w:rPr>
        <w:t>eli da obavljate ove aktivnosti</w:t>
      </w:r>
      <w:r w:rsidR="002417FA">
        <w:rPr>
          <w:sz w:val="22"/>
          <w:szCs w:val="22"/>
          <w:lang w:val="sr-Latn-RS"/>
        </w:rPr>
        <w:t>.</w:t>
      </w:r>
    </w:p>
    <w:p w14:paraId="4D9E56CF" w14:textId="77777777" w:rsidR="00B230CB" w:rsidRDefault="00B230CB" w:rsidP="00B230CB">
      <w:pPr>
        <w:spacing w:before="120" w:after="120"/>
        <w:jc w:val="both"/>
        <w:rPr>
          <w:b/>
          <w:bCs/>
          <w:sz w:val="22"/>
          <w:szCs w:val="22"/>
        </w:rPr>
      </w:pPr>
    </w:p>
    <w:p w14:paraId="012D6344" w14:textId="3D42FADA" w:rsidR="00B230CB" w:rsidRPr="00B230CB" w:rsidRDefault="00B230CB">
      <w:pPr>
        <w:spacing w:before="120" w:after="120"/>
        <w:jc w:val="both"/>
        <w:rPr>
          <w:b/>
          <w:bCs/>
          <w:sz w:val="22"/>
          <w:szCs w:val="22"/>
        </w:rPr>
      </w:pPr>
      <w:r w:rsidRPr="00B230CB">
        <w:rPr>
          <w:b/>
          <w:bCs/>
          <w:sz w:val="22"/>
          <w:szCs w:val="22"/>
        </w:rPr>
        <w:t xml:space="preserve">Lijek Trecar sadrži natrijum </w:t>
      </w:r>
    </w:p>
    <w:p w14:paraId="512469B5" w14:textId="71900EA7" w:rsidR="00E030F7" w:rsidRPr="00B230CB" w:rsidRDefault="00B230CB" w:rsidP="00B230CB">
      <w:pPr>
        <w:spacing w:before="120" w:after="120"/>
        <w:jc w:val="both"/>
        <w:rPr>
          <w:sz w:val="22"/>
          <w:szCs w:val="22"/>
        </w:rPr>
      </w:pPr>
      <w:r w:rsidRPr="00B230CB">
        <w:rPr>
          <w:sz w:val="22"/>
          <w:szCs w:val="22"/>
        </w:rPr>
        <w:t xml:space="preserve">Lijek Trecar sadrži manje od 1 mmol (23 mg) natrijuma po </w:t>
      </w:r>
      <w:r w:rsidR="00E030F7">
        <w:rPr>
          <w:sz w:val="22"/>
          <w:szCs w:val="22"/>
        </w:rPr>
        <w:t>tableti</w:t>
      </w:r>
      <w:r w:rsidRPr="00B230CB">
        <w:rPr>
          <w:sz w:val="22"/>
          <w:szCs w:val="22"/>
        </w:rPr>
        <w:t>, tj. suštinski je bez natrijuma.</w:t>
      </w:r>
    </w:p>
    <w:p w14:paraId="6E0BAAD9" w14:textId="77777777" w:rsidR="00B230CB" w:rsidRDefault="00B230CB" w:rsidP="00B230CB">
      <w:pPr>
        <w:spacing w:before="120" w:after="120"/>
        <w:jc w:val="both"/>
        <w:rPr>
          <w:b/>
          <w:sz w:val="22"/>
          <w:szCs w:val="22"/>
          <w:lang w:val="sr-Latn-CS"/>
        </w:rPr>
      </w:pPr>
    </w:p>
    <w:p w14:paraId="083B47C2" w14:textId="5B5F8D13" w:rsidR="001E477F" w:rsidRPr="006013CD" w:rsidRDefault="004F1BC9" w:rsidP="00317748">
      <w:pPr>
        <w:spacing w:before="120" w:after="120"/>
        <w:jc w:val="both"/>
        <w:rPr>
          <w:b/>
          <w:sz w:val="22"/>
          <w:szCs w:val="22"/>
          <w:lang w:val="sr-Latn-CS"/>
        </w:rPr>
      </w:pPr>
      <w:r w:rsidRPr="002417FA">
        <w:rPr>
          <w:b/>
          <w:sz w:val="22"/>
          <w:szCs w:val="22"/>
          <w:lang w:val="sr-Latn-CS"/>
        </w:rPr>
        <w:t xml:space="preserve">3. KAKO SE </w:t>
      </w:r>
      <w:r w:rsidRPr="00B67578">
        <w:rPr>
          <w:b/>
          <w:sz w:val="22"/>
          <w:szCs w:val="22"/>
          <w:lang w:val="sr-Latn-CS"/>
        </w:rPr>
        <w:t>UPOTREBLJAVA L</w:t>
      </w:r>
      <w:r w:rsidRPr="006013CD">
        <w:rPr>
          <w:b/>
          <w:sz w:val="22"/>
          <w:szCs w:val="22"/>
          <w:lang w:val="sr-Latn-CS"/>
        </w:rPr>
        <w:t>IJEK TRECAR</w:t>
      </w:r>
      <w:r w:rsidRPr="006013CD">
        <w:rPr>
          <w:sz w:val="22"/>
          <w:szCs w:val="22"/>
          <w:lang w:val="pl-PL"/>
        </w:rPr>
        <w:tab/>
      </w:r>
      <w:r w:rsidR="00E150B8" w:rsidRPr="006013CD">
        <w:rPr>
          <w:sz w:val="22"/>
          <w:szCs w:val="22"/>
          <w:lang w:val="pl-PL"/>
        </w:rPr>
        <w:tab/>
      </w:r>
    </w:p>
    <w:p w14:paraId="653C9213" w14:textId="44E56240" w:rsidR="00371A79" w:rsidRPr="006013CD" w:rsidRDefault="00EC33F6" w:rsidP="00317748">
      <w:pPr>
        <w:pStyle w:val="Default"/>
        <w:jc w:val="both"/>
        <w:rPr>
          <w:sz w:val="22"/>
          <w:szCs w:val="22"/>
          <w:lang w:val="sr-Latn-RS"/>
        </w:rPr>
      </w:pPr>
      <w:r w:rsidRPr="006013CD">
        <w:rPr>
          <w:sz w:val="22"/>
          <w:szCs w:val="22"/>
          <w:lang w:val="sr-Latn-RS"/>
        </w:rPr>
        <w:t>L</w:t>
      </w:r>
      <w:r w:rsidR="003974F4" w:rsidRPr="006013CD">
        <w:rPr>
          <w:sz w:val="22"/>
          <w:szCs w:val="22"/>
          <w:lang w:val="sr-Latn-RS"/>
        </w:rPr>
        <w:t>ij</w:t>
      </w:r>
      <w:r w:rsidRPr="006013CD">
        <w:rPr>
          <w:sz w:val="22"/>
          <w:szCs w:val="22"/>
          <w:lang w:val="sr-Latn-RS"/>
        </w:rPr>
        <w:t>ek Trecar</w:t>
      </w:r>
      <w:r w:rsidR="00371A79" w:rsidRPr="006013CD">
        <w:rPr>
          <w:sz w:val="22"/>
          <w:szCs w:val="22"/>
          <w:lang w:val="sr-Latn-RS"/>
        </w:rPr>
        <w:t xml:space="preserve"> uzimajte uv</w:t>
      </w:r>
      <w:r w:rsidR="003974F4" w:rsidRPr="006013CD">
        <w:rPr>
          <w:sz w:val="22"/>
          <w:szCs w:val="22"/>
          <w:lang w:val="sr-Latn-RS"/>
        </w:rPr>
        <w:t>ij</w:t>
      </w:r>
      <w:r w:rsidR="00371A79" w:rsidRPr="006013CD">
        <w:rPr>
          <w:sz w:val="22"/>
          <w:szCs w:val="22"/>
          <w:lang w:val="sr-Latn-RS"/>
        </w:rPr>
        <w:t>ek tačno onako kako Vam je to objasnio l</w:t>
      </w:r>
      <w:r w:rsidR="003974F4" w:rsidRPr="006013CD">
        <w:rPr>
          <w:sz w:val="22"/>
          <w:szCs w:val="22"/>
          <w:lang w:val="sr-Latn-RS"/>
        </w:rPr>
        <w:t>j</w:t>
      </w:r>
      <w:r w:rsidR="00371A79" w:rsidRPr="006013CD">
        <w:rPr>
          <w:sz w:val="22"/>
          <w:szCs w:val="22"/>
          <w:lang w:val="sr-Latn-RS"/>
        </w:rPr>
        <w:t>ekar. Ako ni</w:t>
      </w:r>
      <w:r w:rsidR="002417FA">
        <w:rPr>
          <w:sz w:val="22"/>
          <w:szCs w:val="22"/>
          <w:lang w:val="sr-Latn-RS"/>
        </w:rPr>
        <w:t>je</w:t>
      </w:r>
      <w:r w:rsidR="00371A79" w:rsidRPr="002417FA">
        <w:rPr>
          <w:sz w:val="22"/>
          <w:szCs w:val="22"/>
          <w:lang w:val="sr-Latn-RS"/>
        </w:rPr>
        <w:t>ste sasvim sigurni, prov</w:t>
      </w:r>
      <w:r w:rsidR="003974F4" w:rsidRPr="002417FA">
        <w:rPr>
          <w:sz w:val="22"/>
          <w:szCs w:val="22"/>
          <w:lang w:val="sr-Latn-RS"/>
        </w:rPr>
        <w:t>j</w:t>
      </w:r>
      <w:r w:rsidR="00371A79" w:rsidRPr="00B67578">
        <w:rPr>
          <w:sz w:val="22"/>
          <w:szCs w:val="22"/>
          <w:lang w:val="sr-Latn-RS"/>
        </w:rPr>
        <w:t>erite sa svojim l</w:t>
      </w:r>
      <w:r w:rsidR="003974F4" w:rsidRPr="00B67578">
        <w:rPr>
          <w:sz w:val="22"/>
          <w:szCs w:val="22"/>
          <w:lang w:val="sr-Latn-RS"/>
        </w:rPr>
        <w:t>j</w:t>
      </w:r>
      <w:r w:rsidR="00371A79" w:rsidRPr="006013CD">
        <w:rPr>
          <w:sz w:val="22"/>
          <w:szCs w:val="22"/>
          <w:lang w:val="sr-Latn-RS"/>
        </w:rPr>
        <w:t xml:space="preserve">ekarom ili farmaceutom. </w:t>
      </w:r>
    </w:p>
    <w:p w14:paraId="5FBCD05F" w14:textId="77777777" w:rsidR="00371A79" w:rsidRPr="006013CD" w:rsidRDefault="00371A79" w:rsidP="00317748">
      <w:pPr>
        <w:pStyle w:val="Default"/>
        <w:jc w:val="both"/>
        <w:rPr>
          <w:sz w:val="22"/>
          <w:szCs w:val="22"/>
          <w:lang w:val="sr-Latn-RS"/>
        </w:rPr>
      </w:pPr>
    </w:p>
    <w:p w14:paraId="6992B4CF" w14:textId="77777777" w:rsidR="00371A79" w:rsidRPr="006013CD" w:rsidRDefault="00E7163D" w:rsidP="00317748">
      <w:pPr>
        <w:pStyle w:val="Default"/>
        <w:jc w:val="both"/>
        <w:rPr>
          <w:sz w:val="22"/>
          <w:szCs w:val="22"/>
          <w:lang w:val="sr-Latn-RS"/>
        </w:rPr>
      </w:pPr>
      <w:r w:rsidRPr="006013CD">
        <w:rPr>
          <w:sz w:val="22"/>
          <w:szCs w:val="22"/>
          <w:lang w:val="sr-Latn-RS"/>
        </w:rPr>
        <w:t>L</w:t>
      </w:r>
      <w:r w:rsidR="003974F4" w:rsidRPr="006013CD">
        <w:rPr>
          <w:sz w:val="22"/>
          <w:szCs w:val="22"/>
          <w:lang w:val="sr-Latn-RS"/>
        </w:rPr>
        <w:t>ij</w:t>
      </w:r>
      <w:r w:rsidRPr="006013CD">
        <w:rPr>
          <w:sz w:val="22"/>
          <w:szCs w:val="22"/>
          <w:lang w:val="sr-Latn-RS"/>
        </w:rPr>
        <w:t>ek Trecar</w:t>
      </w:r>
      <w:r w:rsidR="00371A79" w:rsidRPr="006013CD">
        <w:rPr>
          <w:sz w:val="22"/>
          <w:szCs w:val="22"/>
          <w:lang w:val="sr-Latn-RS"/>
        </w:rPr>
        <w:t xml:space="preserve"> možete uzeti čim počne migrenozni napad. </w:t>
      </w:r>
      <w:r w:rsidR="00C53610" w:rsidRPr="006013CD">
        <w:rPr>
          <w:sz w:val="22"/>
          <w:szCs w:val="22"/>
          <w:lang w:val="sr-Latn-RS"/>
        </w:rPr>
        <w:t>Efikasan je</w:t>
      </w:r>
      <w:r w:rsidR="00371A79" w:rsidRPr="006013CD">
        <w:rPr>
          <w:sz w:val="22"/>
          <w:szCs w:val="22"/>
          <w:lang w:val="sr-Latn-RS"/>
        </w:rPr>
        <w:t xml:space="preserve"> i kada se uzme za vr</w:t>
      </w:r>
      <w:r w:rsidR="003974F4" w:rsidRPr="006013CD">
        <w:rPr>
          <w:sz w:val="22"/>
          <w:szCs w:val="22"/>
          <w:lang w:val="sr-Latn-RS"/>
        </w:rPr>
        <w:t>ij</w:t>
      </w:r>
      <w:r w:rsidR="00371A79" w:rsidRPr="006013CD">
        <w:rPr>
          <w:sz w:val="22"/>
          <w:szCs w:val="22"/>
          <w:lang w:val="sr-Latn-RS"/>
        </w:rPr>
        <w:t xml:space="preserve">eme napada. </w:t>
      </w:r>
    </w:p>
    <w:p w14:paraId="3C2F6368" w14:textId="77777777" w:rsidR="00371A79" w:rsidRPr="006013CD" w:rsidRDefault="00371A79" w:rsidP="00317748">
      <w:pPr>
        <w:pStyle w:val="Default"/>
        <w:jc w:val="both"/>
        <w:rPr>
          <w:sz w:val="22"/>
          <w:szCs w:val="22"/>
          <w:lang w:val="sr-Latn-RS"/>
        </w:rPr>
      </w:pPr>
    </w:p>
    <w:p w14:paraId="01057071" w14:textId="1DD21A08" w:rsidR="00C53610" w:rsidRPr="002417FA" w:rsidRDefault="00371A79" w:rsidP="00317748">
      <w:pPr>
        <w:pStyle w:val="Default"/>
        <w:jc w:val="both"/>
        <w:rPr>
          <w:sz w:val="22"/>
          <w:szCs w:val="22"/>
          <w:lang w:val="sr-Latn-RS"/>
        </w:rPr>
      </w:pPr>
      <w:r w:rsidRPr="006013CD">
        <w:rPr>
          <w:sz w:val="22"/>
          <w:szCs w:val="22"/>
          <w:lang w:val="sr-Latn-RS"/>
        </w:rPr>
        <w:t xml:space="preserve">Uobičajena doza je 1 oralna disperzibilna tableta </w:t>
      </w:r>
      <w:r w:rsidR="00C53610" w:rsidRPr="006013CD">
        <w:rPr>
          <w:sz w:val="22"/>
          <w:szCs w:val="22"/>
          <w:lang w:val="sr-Latn-RS"/>
        </w:rPr>
        <w:t xml:space="preserve"> od 2,5 mg.</w:t>
      </w:r>
      <w:r w:rsidR="00C53610" w:rsidRPr="00317748">
        <w:rPr>
          <w:sz w:val="22"/>
          <w:szCs w:val="22"/>
        </w:rPr>
        <w:t xml:space="preserve"> </w:t>
      </w:r>
      <w:r w:rsidR="00C53610" w:rsidRPr="006013CD">
        <w:rPr>
          <w:sz w:val="22"/>
          <w:szCs w:val="22"/>
          <w:lang w:val="sr-Latn-RS"/>
        </w:rPr>
        <w:t>Ukoliko ne dođe do poboljšanja u</w:t>
      </w:r>
      <w:r w:rsidR="002417FA">
        <w:rPr>
          <w:sz w:val="22"/>
          <w:szCs w:val="22"/>
          <w:lang w:val="sr-Latn-RS"/>
        </w:rPr>
        <w:t xml:space="preserve"> toku</w:t>
      </w:r>
      <w:r w:rsidR="00C53610" w:rsidRPr="006013CD">
        <w:rPr>
          <w:sz w:val="22"/>
          <w:szCs w:val="22"/>
          <w:lang w:val="sr-Latn-RS"/>
        </w:rPr>
        <w:t xml:space="preserve"> 2 sata posl</w:t>
      </w:r>
      <w:r w:rsidR="003974F4" w:rsidRPr="006013CD">
        <w:rPr>
          <w:sz w:val="22"/>
          <w:szCs w:val="22"/>
          <w:lang w:val="sr-Latn-RS"/>
        </w:rPr>
        <w:t>ij</w:t>
      </w:r>
      <w:r w:rsidR="00C53610" w:rsidRPr="006013CD">
        <w:rPr>
          <w:sz w:val="22"/>
          <w:szCs w:val="22"/>
          <w:lang w:val="sr-Latn-RS"/>
        </w:rPr>
        <w:t>e prve doze ili se glavobolja ponovo javi unutar 24 sata posl</w:t>
      </w:r>
      <w:r w:rsidR="003974F4" w:rsidRPr="006013CD">
        <w:rPr>
          <w:sz w:val="22"/>
          <w:szCs w:val="22"/>
          <w:lang w:val="sr-Latn-RS"/>
        </w:rPr>
        <w:t>ij</w:t>
      </w:r>
      <w:r w:rsidR="00C53610" w:rsidRPr="006013CD">
        <w:rPr>
          <w:sz w:val="22"/>
          <w:szCs w:val="22"/>
          <w:lang w:val="sr-Latn-RS"/>
        </w:rPr>
        <w:t>e prve doze, možete uzeti drugu dozu</w:t>
      </w:r>
      <w:r w:rsidR="005A0B20">
        <w:rPr>
          <w:sz w:val="22"/>
          <w:szCs w:val="22"/>
          <w:lang w:val="sr-Latn-RS"/>
        </w:rPr>
        <w:t>.</w:t>
      </w:r>
    </w:p>
    <w:p w14:paraId="48B7427E" w14:textId="77777777" w:rsidR="00C53610" w:rsidRPr="006013CD" w:rsidRDefault="00C53610" w:rsidP="00317748">
      <w:pPr>
        <w:pStyle w:val="Default"/>
        <w:ind w:left="720"/>
        <w:jc w:val="both"/>
        <w:rPr>
          <w:sz w:val="22"/>
          <w:szCs w:val="22"/>
          <w:lang w:val="sr-Latn-RS"/>
        </w:rPr>
      </w:pPr>
    </w:p>
    <w:p w14:paraId="397EB264" w14:textId="77777777" w:rsidR="00C53610" w:rsidRPr="006013CD" w:rsidRDefault="00C53610" w:rsidP="00317748">
      <w:pPr>
        <w:pStyle w:val="Default"/>
        <w:jc w:val="both"/>
        <w:rPr>
          <w:sz w:val="22"/>
          <w:szCs w:val="22"/>
          <w:lang w:val="sr-Latn-RS"/>
        </w:rPr>
      </w:pPr>
      <w:r w:rsidRPr="006013CD">
        <w:rPr>
          <w:sz w:val="22"/>
          <w:szCs w:val="22"/>
          <w:lang w:val="sr-Latn-RS"/>
        </w:rPr>
        <w:t>Ukoliko doza od 2,5 mg ne suzbije bol na zadovoljavajući način, kod narednih napada l</w:t>
      </w:r>
      <w:r w:rsidR="003974F4" w:rsidRPr="006013CD">
        <w:rPr>
          <w:sz w:val="22"/>
          <w:szCs w:val="22"/>
          <w:lang w:val="sr-Latn-RS"/>
        </w:rPr>
        <w:t>j</w:t>
      </w:r>
      <w:r w:rsidRPr="006013CD">
        <w:rPr>
          <w:sz w:val="22"/>
          <w:szCs w:val="22"/>
          <w:lang w:val="sr-Latn-RS"/>
        </w:rPr>
        <w:t>ekar može razmotriti prim</w:t>
      </w:r>
      <w:r w:rsidR="003974F4" w:rsidRPr="006013CD">
        <w:rPr>
          <w:sz w:val="22"/>
          <w:szCs w:val="22"/>
          <w:lang w:val="sr-Latn-RS"/>
        </w:rPr>
        <w:t>j</w:t>
      </w:r>
      <w:r w:rsidRPr="006013CD">
        <w:rPr>
          <w:sz w:val="22"/>
          <w:szCs w:val="22"/>
          <w:lang w:val="sr-Latn-RS"/>
        </w:rPr>
        <w:t xml:space="preserve">enu doze od 5 mg. </w:t>
      </w:r>
    </w:p>
    <w:p w14:paraId="4C8E8ABB" w14:textId="77777777" w:rsidR="00C53610" w:rsidRPr="006013CD" w:rsidRDefault="00C53610" w:rsidP="00317748">
      <w:pPr>
        <w:pStyle w:val="Default"/>
        <w:ind w:left="720"/>
        <w:jc w:val="both"/>
        <w:rPr>
          <w:sz w:val="22"/>
          <w:szCs w:val="22"/>
          <w:lang w:val="sr-Latn-RS"/>
        </w:rPr>
      </w:pPr>
    </w:p>
    <w:p w14:paraId="136D1110" w14:textId="77777777" w:rsidR="00C53610" w:rsidRPr="006013CD" w:rsidRDefault="00C53610" w:rsidP="00317748">
      <w:pPr>
        <w:pStyle w:val="Default"/>
        <w:jc w:val="both"/>
        <w:rPr>
          <w:sz w:val="22"/>
          <w:szCs w:val="22"/>
          <w:lang w:val="sr-Latn-RS"/>
        </w:rPr>
      </w:pPr>
      <w:r w:rsidRPr="006013CD">
        <w:rPr>
          <w:sz w:val="22"/>
          <w:szCs w:val="22"/>
          <w:lang w:val="sr-Latn-RS"/>
        </w:rPr>
        <w:t xml:space="preserve">Nikada ne uzimajte više tableta od onog što Vam je preporučeno. </w:t>
      </w:r>
      <w:r w:rsidR="00AD5E97" w:rsidRPr="006013CD">
        <w:rPr>
          <w:sz w:val="22"/>
          <w:szCs w:val="22"/>
          <w:lang w:val="sr-Latn-RS"/>
        </w:rPr>
        <w:t>Maksimalna doz</w:t>
      </w:r>
      <w:r w:rsidR="00923E89" w:rsidRPr="006013CD">
        <w:rPr>
          <w:sz w:val="22"/>
          <w:szCs w:val="22"/>
          <w:lang w:val="sr-Latn-RS"/>
        </w:rPr>
        <w:t>a zolmitriptana je 10 mg dnevno</w:t>
      </w:r>
      <w:r w:rsidR="00AD5E97" w:rsidRPr="006013CD">
        <w:rPr>
          <w:sz w:val="22"/>
          <w:szCs w:val="22"/>
          <w:lang w:val="sr-Latn-RS"/>
        </w:rPr>
        <w:t xml:space="preserve">. </w:t>
      </w:r>
      <w:r w:rsidRPr="006013CD">
        <w:rPr>
          <w:sz w:val="22"/>
          <w:szCs w:val="22"/>
          <w:lang w:val="sr-Latn-RS"/>
        </w:rPr>
        <w:t>U toku jednog dana ne sm</w:t>
      </w:r>
      <w:r w:rsidR="00EC34DA" w:rsidRPr="006013CD">
        <w:rPr>
          <w:sz w:val="22"/>
          <w:szCs w:val="22"/>
          <w:lang w:val="sr-Latn-RS"/>
        </w:rPr>
        <w:t>ij</w:t>
      </w:r>
      <w:r w:rsidRPr="006013CD">
        <w:rPr>
          <w:sz w:val="22"/>
          <w:szCs w:val="22"/>
          <w:lang w:val="sr-Latn-RS"/>
        </w:rPr>
        <w:t xml:space="preserve">ete uzeti više od 2 tablete </w:t>
      </w:r>
      <w:r w:rsidR="00AD5E97" w:rsidRPr="006013CD">
        <w:rPr>
          <w:sz w:val="22"/>
          <w:szCs w:val="22"/>
          <w:lang w:val="sr-Latn-RS"/>
        </w:rPr>
        <w:t>l</w:t>
      </w:r>
      <w:r w:rsidR="00EC34DA" w:rsidRPr="006013CD">
        <w:rPr>
          <w:sz w:val="22"/>
          <w:szCs w:val="22"/>
          <w:lang w:val="sr-Latn-RS"/>
        </w:rPr>
        <w:t>ij</w:t>
      </w:r>
      <w:r w:rsidR="00AD5E97" w:rsidRPr="006013CD">
        <w:rPr>
          <w:sz w:val="22"/>
          <w:szCs w:val="22"/>
          <w:lang w:val="sr-Latn-RS"/>
        </w:rPr>
        <w:t>eka.</w:t>
      </w:r>
    </w:p>
    <w:p w14:paraId="5A344038" w14:textId="0FCC6CC1" w:rsidR="00371A79" w:rsidRPr="006013CD" w:rsidRDefault="00C53610" w:rsidP="00317748">
      <w:pPr>
        <w:pStyle w:val="Default"/>
        <w:jc w:val="both"/>
        <w:rPr>
          <w:sz w:val="22"/>
          <w:szCs w:val="22"/>
          <w:lang w:val="sr-Latn-RS"/>
        </w:rPr>
      </w:pPr>
      <w:r w:rsidRPr="002417FA">
        <w:rPr>
          <w:sz w:val="22"/>
          <w:szCs w:val="22"/>
          <w:lang w:val="sr-Latn-RS"/>
        </w:rPr>
        <w:t>Ukoliko ne dođe do poboljšanja, obratite se Vašem l</w:t>
      </w:r>
      <w:r w:rsidR="00EC34DA" w:rsidRPr="002417FA">
        <w:rPr>
          <w:sz w:val="22"/>
          <w:szCs w:val="22"/>
          <w:lang w:val="sr-Latn-RS"/>
        </w:rPr>
        <w:t>j</w:t>
      </w:r>
      <w:r w:rsidRPr="002417FA">
        <w:rPr>
          <w:sz w:val="22"/>
          <w:szCs w:val="22"/>
          <w:lang w:val="sr-Latn-RS"/>
        </w:rPr>
        <w:t>ekaru. Vaš l</w:t>
      </w:r>
      <w:r w:rsidR="00EC34DA" w:rsidRPr="002417FA">
        <w:rPr>
          <w:sz w:val="22"/>
          <w:szCs w:val="22"/>
          <w:lang w:val="sr-Latn-RS"/>
        </w:rPr>
        <w:t>j</w:t>
      </w:r>
      <w:r w:rsidRPr="002417FA">
        <w:rPr>
          <w:sz w:val="22"/>
          <w:szCs w:val="22"/>
          <w:lang w:val="sr-Latn-RS"/>
        </w:rPr>
        <w:t>ekar može da koriguje dozu l</w:t>
      </w:r>
      <w:r w:rsidR="00EC34DA" w:rsidRPr="002417FA">
        <w:rPr>
          <w:sz w:val="22"/>
          <w:szCs w:val="22"/>
          <w:lang w:val="sr-Latn-RS"/>
        </w:rPr>
        <w:t>ij</w:t>
      </w:r>
      <w:r w:rsidRPr="002417FA">
        <w:rPr>
          <w:sz w:val="22"/>
          <w:szCs w:val="22"/>
          <w:lang w:val="sr-Latn-RS"/>
        </w:rPr>
        <w:t>eka ili prom</w:t>
      </w:r>
      <w:r w:rsidR="00EC34DA" w:rsidRPr="002417FA">
        <w:rPr>
          <w:sz w:val="22"/>
          <w:szCs w:val="22"/>
          <w:lang w:val="sr-Latn-RS"/>
        </w:rPr>
        <w:t>j</w:t>
      </w:r>
      <w:r w:rsidRPr="00B67578">
        <w:rPr>
          <w:sz w:val="22"/>
          <w:szCs w:val="22"/>
          <w:lang w:val="sr-Latn-RS"/>
        </w:rPr>
        <w:t>eni terapiju.</w:t>
      </w:r>
    </w:p>
    <w:p w14:paraId="21908108" w14:textId="77777777" w:rsidR="00C53610" w:rsidRPr="006013CD" w:rsidRDefault="00C53610" w:rsidP="00317748">
      <w:pPr>
        <w:pStyle w:val="Default"/>
        <w:jc w:val="both"/>
        <w:rPr>
          <w:sz w:val="22"/>
          <w:szCs w:val="22"/>
          <w:lang w:val="sr-Latn-RS"/>
        </w:rPr>
      </w:pPr>
    </w:p>
    <w:p w14:paraId="3FB2DDD5" w14:textId="77777777" w:rsidR="00C53610" w:rsidRPr="006013CD" w:rsidRDefault="00C53610" w:rsidP="00317748">
      <w:pPr>
        <w:pStyle w:val="Default"/>
        <w:jc w:val="both"/>
        <w:rPr>
          <w:i/>
          <w:sz w:val="22"/>
          <w:szCs w:val="22"/>
          <w:lang w:val="sr-Latn-RS"/>
        </w:rPr>
      </w:pPr>
      <w:r w:rsidRPr="006013CD">
        <w:rPr>
          <w:i/>
          <w:sz w:val="22"/>
          <w:szCs w:val="22"/>
          <w:lang w:val="sr-Latn-RS"/>
        </w:rPr>
        <w:t>Način prim</w:t>
      </w:r>
      <w:r w:rsidR="00EC34DA" w:rsidRPr="006013CD">
        <w:rPr>
          <w:i/>
          <w:sz w:val="22"/>
          <w:szCs w:val="22"/>
          <w:lang w:val="sr-Latn-RS"/>
        </w:rPr>
        <w:t>j</w:t>
      </w:r>
      <w:r w:rsidRPr="006013CD">
        <w:rPr>
          <w:i/>
          <w:sz w:val="22"/>
          <w:szCs w:val="22"/>
          <w:lang w:val="sr-Latn-RS"/>
        </w:rPr>
        <w:t>ene</w:t>
      </w:r>
    </w:p>
    <w:p w14:paraId="4BF50A9F" w14:textId="77777777" w:rsidR="00371A79" w:rsidRPr="006013CD" w:rsidRDefault="00371A79" w:rsidP="00317748">
      <w:pPr>
        <w:pStyle w:val="Default"/>
        <w:jc w:val="both"/>
        <w:rPr>
          <w:sz w:val="22"/>
          <w:szCs w:val="22"/>
          <w:lang w:val="sr-Latn-RS"/>
        </w:rPr>
      </w:pPr>
      <w:r w:rsidRPr="006013CD">
        <w:rPr>
          <w:sz w:val="22"/>
          <w:szCs w:val="22"/>
          <w:lang w:val="sr-Latn-RS"/>
        </w:rPr>
        <w:t xml:space="preserve">Tabletu stavite na jezik. Ona će se tu rastvoriti i progutaćete je sa pljuvačkom. </w:t>
      </w:r>
      <w:r w:rsidR="00E94BE4" w:rsidRPr="006013CD">
        <w:rPr>
          <w:sz w:val="22"/>
          <w:szCs w:val="22"/>
          <w:lang w:val="sr-Latn-RS"/>
        </w:rPr>
        <w:t>Za gutanje tablete nije potrebno piti vodu.</w:t>
      </w:r>
    </w:p>
    <w:p w14:paraId="12A5523A" w14:textId="77777777" w:rsidR="00942E5D" w:rsidRPr="006013CD" w:rsidRDefault="00942E5D" w:rsidP="00317748">
      <w:pPr>
        <w:jc w:val="both"/>
        <w:rPr>
          <w:sz w:val="22"/>
          <w:szCs w:val="22"/>
          <w:lang w:val="sr-Latn-CS"/>
        </w:rPr>
      </w:pPr>
    </w:p>
    <w:p w14:paraId="6B503417" w14:textId="77777777" w:rsidR="00942E5D" w:rsidRPr="006013CD" w:rsidRDefault="00942E5D" w:rsidP="00317748">
      <w:pPr>
        <w:spacing w:before="120" w:after="120"/>
        <w:jc w:val="both"/>
        <w:rPr>
          <w:b/>
          <w:sz w:val="22"/>
          <w:szCs w:val="22"/>
          <w:lang w:val="sr-Latn-CS"/>
        </w:rPr>
      </w:pPr>
      <w:r w:rsidRPr="006013CD">
        <w:rPr>
          <w:b/>
          <w:sz w:val="22"/>
          <w:szCs w:val="22"/>
          <w:lang w:val="sr-Latn-CS"/>
        </w:rPr>
        <w:t xml:space="preserve">Ako ste </w:t>
      </w:r>
      <w:r w:rsidR="006A16EE" w:rsidRPr="006013CD">
        <w:rPr>
          <w:b/>
          <w:sz w:val="22"/>
          <w:szCs w:val="22"/>
          <w:lang w:val="sr-Latn-CS"/>
        </w:rPr>
        <w:t>uzeli</w:t>
      </w:r>
      <w:r w:rsidRPr="006013CD">
        <w:rPr>
          <w:b/>
          <w:sz w:val="22"/>
          <w:szCs w:val="22"/>
          <w:lang w:val="sr-Latn-CS"/>
        </w:rPr>
        <w:t xml:space="preserve"> više l</w:t>
      </w:r>
      <w:r w:rsidR="00EC34DA" w:rsidRPr="006013CD">
        <w:rPr>
          <w:b/>
          <w:sz w:val="22"/>
          <w:szCs w:val="22"/>
          <w:lang w:val="sr-Latn-CS"/>
        </w:rPr>
        <w:t>ij</w:t>
      </w:r>
      <w:r w:rsidRPr="006013CD">
        <w:rPr>
          <w:b/>
          <w:sz w:val="22"/>
          <w:szCs w:val="22"/>
          <w:lang w:val="sr-Latn-CS"/>
        </w:rPr>
        <w:t xml:space="preserve">eka </w:t>
      </w:r>
      <w:r w:rsidR="00642645" w:rsidRPr="006013CD">
        <w:rPr>
          <w:b/>
          <w:sz w:val="22"/>
          <w:szCs w:val="22"/>
          <w:lang w:val="sr-Latn-CS"/>
        </w:rPr>
        <w:t>Trecar</w:t>
      </w:r>
      <w:r w:rsidR="0080156F" w:rsidRPr="006013CD">
        <w:rPr>
          <w:b/>
          <w:sz w:val="22"/>
          <w:szCs w:val="22"/>
          <w:lang w:val="sr-Latn-CS"/>
        </w:rPr>
        <w:t xml:space="preserve"> </w:t>
      </w:r>
      <w:r w:rsidR="000001AE" w:rsidRPr="006013CD">
        <w:rPr>
          <w:b/>
          <w:sz w:val="22"/>
          <w:szCs w:val="22"/>
          <w:lang w:val="sr-Latn-CS"/>
        </w:rPr>
        <w:t xml:space="preserve">nego što je trebalo </w:t>
      </w:r>
    </w:p>
    <w:p w14:paraId="7EEB38F5" w14:textId="08034F15" w:rsidR="00371A79" w:rsidRDefault="00371A79" w:rsidP="00317748">
      <w:pPr>
        <w:pStyle w:val="Default"/>
        <w:jc w:val="both"/>
        <w:rPr>
          <w:color w:val="auto"/>
          <w:sz w:val="22"/>
          <w:szCs w:val="22"/>
          <w:lang w:val="sr-Latn-RS"/>
        </w:rPr>
      </w:pPr>
      <w:r w:rsidRPr="006013CD">
        <w:rPr>
          <w:color w:val="auto"/>
          <w:sz w:val="22"/>
          <w:szCs w:val="22"/>
          <w:lang w:val="sr-Latn-RS"/>
        </w:rPr>
        <w:t xml:space="preserve">Ukoliko ste uzeli više tableta </w:t>
      </w:r>
      <w:r w:rsidR="00642645" w:rsidRPr="006013CD">
        <w:rPr>
          <w:color w:val="auto"/>
          <w:sz w:val="22"/>
          <w:szCs w:val="22"/>
          <w:lang w:val="sr-Latn-RS"/>
        </w:rPr>
        <w:t>l</w:t>
      </w:r>
      <w:r w:rsidR="00EC34DA" w:rsidRPr="006013CD">
        <w:rPr>
          <w:color w:val="auto"/>
          <w:sz w:val="22"/>
          <w:szCs w:val="22"/>
          <w:lang w:val="sr-Latn-RS"/>
        </w:rPr>
        <w:t>ij</w:t>
      </w:r>
      <w:r w:rsidR="00642645" w:rsidRPr="006013CD">
        <w:rPr>
          <w:color w:val="auto"/>
          <w:sz w:val="22"/>
          <w:szCs w:val="22"/>
          <w:lang w:val="sr-Latn-RS"/>
        </w:rPr>
        <w:t>eka Trecar</w:t>
      </w:r>
      <w:r w:rsidRPr="006013CD">
        <w:rPr>
          <w:color w:val="auto"/>
          <w:sz w:val="22"/>
          <w:szCs w:val="22"/>
          <w:lang w:val="sr-Latn-RS"/>
        </w:rPr>
        <w:t xml:space="preserve"> od onoga što Vam je propisano odmah se obratite svom l</w:t>
      </w:r>
      <w:r w:rsidR="00EC34DA" w:rsidRPr="006013CD">
        <w:rPr>
          <w:color w:val="auto"/>
          <w:sz w:val="22"/>
          <w:szCs w:val="22"/>
          <w:lang w:val="sr-Latn-RS"/>
        </w:rPr>
        <w:t>j</w:t>
      </w:r>
      <w:r w:rsidRPr="006013CD">
        <w:rPr>
          <w:color w:val="auto"/>
          <w:sz w:val="22"/>
          <w:szCs w:val="22"/>
          <w:lang w:val="sr-Latn-RS"/>
        </w:rPr>
        <w:t xml:space="preserve">ekaru ili najbližoj zdravstvenoj ustanovi. </w:t>
      </w:r>
      <w:r w:rsidR="00642645" w:rsidRPr="006013CD">
        <w:rPr>
          <w:color w:val="auto"/>
          <w:sz w:val="22"/>
          <w:szCs w:val="22"/>
          <w:lang w:val="sr-Latn-RS"/>
        </w:rPr>
        <w:t>Ponesite kutiju l</w:t>
      </w:r>
      <w:r w:rsidR="00EC34DA" w:rsidRPr="006013CD">
        <w:rPr>
          <w:color w:val="auto"/>
          <w:sz w:val="22"/>
          <w:szCs w:val="22"/>
          <w:lang w:val="sr-Latn-RS"/>
        </w:rPr>
        <w:t>ij</w:t>
      </w:r>
      <w:r w:rsidR="00642645" w:rsidRPr="006013CD">
        <w:rPr>
          <w:color w:val="auto"/>
          <w:sz w:val="22"/>
          <w:szCs w:val="22"/>
          <w:lang w:val="sr-Latn-RS"/>
        </w:rPr>
        <w:t>eka sa sobom.</w:t>
      </w:r>
      <w:r w:rsidRPr="006013CD">
        <w:rPr>
          <w:color w:val="auto"/>
          <w:sz w:val="22"/>
          <w:szCs w:val="22"/>
          <w:lang w:val="sr-Latn-RS"/>
        </w:rPr>
        <w:t xml:space="preserve"> </w:t>
      </w:r>
    </w:p>
    <w:p w14:paraId="01FD8B66" w14:textId="78EFF629" w:rsidR="002417FA" w:rsidRDefault="002417FA" w:rsidP="00317748">
      <w:pPr>
        <w:pStyle w:val="Default"/>
        <w:jc w:val="both"/>
        <w:rPr>
          <w:color w:val="auto"/>
          <w:sz w:val="22"/>
          <w:szCs w:val="22"/>
          <w:lang w:val="sr-Latn-RS"/>
        </w:rPr>
      </w:pPr>
    </w:p>
    <w:p w14:paraId="28C386EC" w14:textId="6C59FBE2" w:rsidR="002417FA" w:rsidRPr="00317748" w:rsidRDefault="002417FA" w:rsidP="00317748">
      <w:pPr>
        <w:pStyle w:val="Default"/>
        <w:jc w:val="both"/>
        <w:rPr>
          <w:b/>
          <w:color w:val="auto"/>
          <w:sz w:val="22"/>
          <w:szCs w:val="22"/>
          <w:lang w:val="sr-Latn-RS"/>
        </w:rPr>
      </w:pPr>
      <w:r w:rsidRPr="00317748">
        <w:rPr>
          <w:b/>
          <w:color w:val="auto"/>
          <w:sz w:val="22"/>
          <w:szCs w:val="22"/>
          <w:lang w:val="sr-Latn-RS"/>
        </w:rPr>
        <w:t>Ako ste zaboravili da uzmete lijek Trecar</w:t>
      </w:r>
    </w:p>
    <w:p w14:paraId="53210224" w14:textId="7F3F77EF" w:rsidR="002417FA" w:rsidRPr="002417FA" w:rsidRDefault="002417FA" w:rsidP="00317748">
      <w:pPr>
        <w:pStyle w:val="Default"/>
        <w:jc w:val="both"/>
        <w:rPr>
          <w:color w:val="auto"/>
          <w:sz w:val="22"/>
          <w:szCs w:val="22"/>
          <w:lang w:val="sr-Latn-RS"/>
        </w:rPr>
      </w:pPr>
      <w:r>
        <w:rPr>
          <w:color w:val="auto"/>
          <w:sz w:val="22"/>
          <w:szCs w:val="22"/>
          <w:lang w:val="sr-Latn-RS"/>
        </w:rPr>
        <w:t xml:space="preserve">Ne uzimajte duplu dozu kako bi nadoknadili dozu koju ste zaboravili. </w:t>
      </w:r>
    </w:p>
    <w:p w14:paraId="748EB369" w14:textId="27491FD2" w:rsidR="00CC6920" w:rsidRDefault="00CE3F76" w:rsidP="006013CD">
      <w:pPr>
        <w:jc w:val="both"/>
        <w:rPr>
          <w:i/>
          <w:sz w:val="22"/>
          <w:szCs w:val="22"/>
          <w:lang w:val="sr-Latn-RS"/>
        </w:rPr>
      </w:pPr>
      <w:r w:rsidRPr="002417FA">
        <w:rPr>
          <w:i/>
          <w:sz w:val="22"/>
          <w:szCs w:val="22"/>
          <w:lang w:val="sr-Latn-RS"/>
        </w:rPr>
        <w:lastRenderedPageBreak/>
        <w:t>Ukoliko imate neka pitanja koja se odnose na upotrebu l</w:t>
      </w:r>
      <w:r w:rsidR="002417FA">
        <w:rPr>
          <w:i/>
          <w:sz w:val="22"/>
          <w:szCs w:val="22"/>
          <w:lang w:val="sr-Latn-RS"/>
        </w:rPr>
        <w:t>ij</w:t>
      </w:r>
      <w:r w:rsidRPr="002417FA">
        <w:rPr>
          <w:i/>
          <w:sz w:val="22"/>
          <w:szCs w:val="22"/>
          <w:lang w:val="sr-Latn-RS"/>
        </w:rPr>
        <w:t xml:space="preserve">eka </w:t>
      </w:r>
      <w:r w:rsidR="00CA711D" w:rsidRPr="002417FA">
        <w:rPr>
          <w:i/>
          <w:sz w:val="22"/>
          <w:szCs w:val="22"/>
          <w:lang w:val="sr-Latn-RS"/>
        </w:rPr>
        <w:t>Trecar</w:t>
      </w:r>
      <w:r w:rsidRPr="002417FA">
        <w:rPr>
          <w:i/>
          <w:sz w:val="22"/>
          <w:szCs w:val="22"/>
          <w:vertAlign w:val="superscript"/>
          <w:lang w:val="sr-Latn-RS"/>
        </w:rPr>
        <w:t xml:space="preserve"> </w:t>
      </w:r>
      <w:r w:rsidRPr="002417FA">
        <w:rPr>
          <w:i/>
          <w:sz w:val="22"/>
          <w:szCs w:val="22"/>
          <w:lang w:val="sr-Latn-RS"/>
        </w:rPr>
        <w:t>obratite se Vašem l</w:t>
      </w:r>
      <w:r w:rsidR="00EC34DA" w:rsidRPr="002417FA">
        <w:rPr>
          <w:i/>
          <w:sz w:val="22"/>
          <w:szCs w:val="22"/>
          <w:lang w:val="sr-Latn-RS"/>
        </w:rPr>
        <w:t>j</w:t>
      </w:r>
      <w:r w:rsidRPr="002417FA">
        <w:rPr>
          <w:i/>
          <w:sz w:val="22"/>
          <w:szCs w:val="22"/>
          <w:lang w:val="sr-Latn-RS"/>
        </w:rPr>
        <w:t>ekaru ili farmaceutu.</w:t>
      </w:r>
    </w:p>
    <w:p w14:paraId="3B568D56" w14:textId="77777777" w:rsidR="00E21E6B" w:rsidRPr="002417FA" w:rsidRDefault="00E21E6B" w:rsidP="006013CD">
      <w:pPr>
        <w:jc w:val="both"/>
        <w:rPr>
          <w:i/>
          <w:sz w:val="22"/>
          <w:szCs w:val="22"/>
          <w:lang w:val="sr-Latn-RS"/>
        </w:rPr>
      </w:pPr>
    </w:p>
    <w:p w14:paraId="2185C42C" w14:textId="1C2098DF" w:rsidR="00942E5D" w:rsidRPr="006013CD" w:rsidRDefault="004F1BC9" w:rsidP="00317748">
      <w:pPr>
        <w:pStyle w:val="NASLOV123"/>
        <w:jc w:val="both"/>
        <w:rPr>
          <w:lang w:val="sr-Latn-CS"/>
        </w:rPr>
      </w:pPr>
      <w:r w:rsidRPr="00B67578">
        <w:rPr>
          <w:lang w:val="sr-Latn-CS"/>
        </w:rPr>
        <w:t>4. MOGUĆA NEŽE</w:t>
      </w:r>
      <w:r w:rsidRPr="006013CD">
        <w:rPr>
          <w:lang w:val="sr-Latn-CS"/>
        </w:rPr>
        <w:t>LJENA DEJSTVA</w:t>
      </w:r>
    </w:p>
    <w:p w14:paraId="23C39DBC" w14:textId="77777777" w:rsidR="00371A79" w:rsidRPr="006013CD" w:rsidRDefault="00371A79" w:rsidP="006013CD">
      <w:pPr>
        <w:jc w:val="both"/>
        <w:rPr>
          <w:rFonts w:eastAsiaTheme="minorHAnsi"/>
          <w:color w:val="000000"/>
          <w:sz w:val="22"/>
          <w:szCs w:val="22"/>
          <w:lang w:val="sr-Latn-RS"/>
        </w:rPr>
      </w:pPr>
      <w:r w:rsidRPr="006013CD">
        <w:rPr>
          <w:rFonts w:eastAsiaTheme="minorHAnsi"/>
          <w:color w:val="000000"/>
          <w:sz w:val="22"/>
          <w:szCs w:val="22"/>
          <w:lang w:val="sr-Latn-RS"/>
        </w:rPr>
        <w:t>Ovaj l</w:t>
      </w:r>
      <w:r w:rsidR="00EC34DA" w:rsidRPr="006013CD">
        <w:rPr>
          <w:rFonts w:eastAsiaTheme="minorHAnsi"/>
          <w:color w:val="000000"/>
          <w:sz w:val="22"/>
          <w:szCs w:val="22"/>
          <w:lang w:val="sr-Latn-RS"/>
        </w:rPr>
        <w:t>ij</w:t>
      </w:r>
      <w:r w:rsidRPr="006013CD">
        <w:rPr>
          <w:rFonts w:eastAsiaTheme="minorHAnsi"/>
          <w:color w:val="000000"/>
          <w:sz w:val="22"/>
          <w:szCs w:val="22"/>
          <w:lang w:val="sr-Latn-RS"/>
        </w:rPr>
        <w:t>ek, kao i drugi l</w:t>
      </w:r>
      <w:r w:rsidR="00EC34DA" w:rsidRPr="006013CD">
        <w:rPr>
          <w:rFonts w:eastAsiaTheme="minorHAnsi"/>
          <w:color w:val="000000"/>
          <w:sz w:val="22"/>
          <w:szCs w:val="22"/>
          <w:lang w:val="sr-Latn-RS"/>
        </w:rPr>
        <w:t>j</w:t>
      </w:r>
      <w:r w:rsidRPr="006013CD">
        <w:rPr>
          <w:rFonts w:eastAsiaTheme="minorHAnsi"/>
          <w:color w:val="000000"/>
          <w:sz w:val="22"/>
          <w:szCs w:val="22"/>
          <w:lang w:val="sr-Latn-RS"/>
        </w:rPr>
        <w:t xml:space="preserve">ekovi, može da ima neželjena dejstva, mada se ona ne moraju ispoljiti kod svih. Neki od niže navedenih simptoma mogu se javiti i od same migrene. </w:t>
      </w:r>
    </w:p>
    <w:p w14:paraId="2286EF4B" w14:textId="77777777" w:rsidR="00371A79" w:rsidRPr="006013CD" w:rsidRDefault="00371A79" w:rsidP="006013CD">
      <w:pPr>
        <w:jc w:val="both"/>
        <w:rPr>
          <w:rFonts w:eastAsiaTheme="minorHAnsi"/>
          <w:color w:val="000000"/>
          <w:sz w:val="22"/>
          <w:szCs w:val="22"/>
          <w:lang w:val="sr-Latn-RS"/>
        </w:rPr>
      </w:pPr>
    </w:p>
    <w:p w14:paraId="2D96DA5A" w14:textId="3C4B286B" w:rsidR="00371A79" w:rsidRPr="002417FA" w:rsidRDefault="00371A79" w:rsidP="006013CD">
      <w:pPr>
        <w:jc w:val="both"/>
        <w:rPr>
          <w:rFonts w:eastAsiaTheme="minorHAnsi"/>
          <w:color w:val="000000"/>
          <w:sz w:val="22"/>
          <w:szCs w:val="22"/>
          <w:lang w:val="sr-Latn-RS"/>
        </w:rPr>
      </w:pPr>
      <w:r w:rsidRPr="006013CD">
        <w:rPr>
          <w:rFonts w:eastAsiaTheme="minorHAnsi"/>
          <w:b/>
          <w:color w:val="000000"/>
          <w:sz w:val="22"/>
          <w:szCs w:val="22"/>
          <w:lang w:val="sr-Latn-RS"/>
        </w:rPr>
        <w:t>Ukoliko se javi neko od sl</w:t>
      </w:r>
      <w:r w:rsidR="002417FA">
        <w:rPr>
          <w:rFonts w:eastAsiaTheme="minorHAnsi"/>
          <w:b/>
          <w:color w:val="000000"/>
          <w:sz w:val="22"/>
          <w:szCs w:val="22"/>
          <w:lang w:val="sr-Latn-RS"/>
        </w:rPr>
        <w:t>j</w:t>
      </w:r>
      <w:r w:rsidRPr="002417FA">
        <w:rPr>
          <w:rFonts w:eastAsiaTheme="minorHAnsi"/>
          <w:b/>
          <w:color w:val="000000"/>
          <w:sz w:val="22"/>
          <w:szCs w:val="22"/>
          <w:lang w:val="sr-Latn-RS"/>
        </w:rPr>
        <w:t>edećih neželjenih dejstava, prestanite da uzimate l</w:t>
      </w:r>
      <w:r w:rsidR="00EC34DA" w:rsidRPr="002417FA">
        <w:rPr>
          <w:rFonts w:eastAsiaTheme="minorHAnsi"/>
          <w:b/>
          <w:color w:val="000000"/>
          <w:sz w:val="22"/>
          <w:szCs w:val="22"/>
          <w:lang w:val="sr-Latn-RS"/>
        </w:rPr>
        <w:t>ij</w:t>
      </w:r>
      <w:r w:rsidRPr="002417FA">
        <w:rPr>
          <w:rFonts w:eastAsiaTheme="minorHAnsi"/>
          <w:b/>
          <w:color w:val="000000"/>
          <w:sz w:val="22"/>
          <w:szCs w:val="22"/>
          <w:lang w:val="sr-Latn-RS"/>
        </w:rPr>
        <w:t>ek i odmah se obratite svom l</w:t>
      </w:r>
      <w:r w:rsidR="00EC34DA" w:rsidRPr="002417FA">
        <w:rPr>
          <w:rFonts w:eastAsiaTheme="minorHAnsi"/>
          <w:b/>
          <w:color w:val="000000"/>
          <w:sz w:val="22"/>
          <w:szCs w:val="22"/>
          <w:lang w:val="sr-Latn-RS"/>
        </w:rPr>
        <w:t>j</w:t>
      </w:r>
      <w:r w:rsidRPr="002417FA">
        <w:rPr>
          <w:rFonts w:eastAsiaTheme="minorHAnsi"/>
          <w:b/>
          <w:color w:val="000000"/>
          <w:sz w:val="22"/>
          <w:szCs w:val="22"/>
          <w:lang w:val="sr-Latn-RS"/>
        </w:rPr>
        <w:t xml:space="preserve">ekaru: </w:t>
      </w:r>
    </w:p>
    <w:p w14:paraId="0F437AD3" w14:textId="77777777" w:rsidR="00371A79" w:rsidRPr="002417FA" w:rsidRDefault="00371A79" w:rsidP="002417FA">
      <w:pPr>
        <w:jc w:val="both"/>
        <w:rPr>
          <w:rFonts w:eastAsiaTheme="minorHAnsi"/>
          <w:color w:val="000000"/>
          <w:sz w:val="22"/>
          <w:szCs w:val="22"/>
          <w:lang w:val="sr-Latn-RS"/>
        </w:rPr>
      </w:pPr>
    </w:p>
    <w:p w14:paraId="2ACBB91C" w14:textId="77777777" w:rsidR="00371A79" w:rsidRPr="006013CD" w:rsidRDefault="00371A79" w:rsidP="002417FA">
      <w:pPr>
        <w:jc w:val="both"/>
        <w:rPr>
          <w:rFonts w:eastAsiaTheme="minorHAnsi"/>
          <w:i/>
          <w:color w:val="000000"/>
          <w:sz w:val="22"/>
          <w:szCs w:val="22"/>
          <w:lang w:val="sr-Latn-RS"/>
        </w:rPr>
      </w:pPr>
      <w:r w:rsidRPr="002417FA">
        <w:rPr>
          <w:rFonts w:eastAsiaTheme="minorHAnsi"/>
          <w:i/>
          <w:color w:val="000000"/>
          <w:sz w:val="22"/>
          <w:szCs w:val="22"/>
          <w:lang w:val="sr-Latn-RS"/>
        </w:rPr>
        <w:t>R</w:t>
      </w:r>
      <w:r w:rsidR="00EC34DA" w:rsidRPr="00B67578">
        <w:rPr>
          <w:rFonts w:eastAsiaTheme="minorHAnsi"/>
          <w:i/>
          <w:color w:val="000000"/>
          <w:sz w:val="22"/>
          <w:szCs w:val="22"/>
          <w:lang w:val="sr-Latn-RS"/>
        </w:rPr>
        <w:t>ij</w:t>
      </w:r>
      <w:r w:rsidRPr="006013CD">
        <w:rPr>
          <w:rFonts w:eastAsiaTheme="minorHAnsi"/>
          <w:i/>
          <w:color w:val="000000"/>
          <w:sz w:val="22"/>
          <w:szCs w:val="22"/>
          <w:lang w:val="sr-Latn-RS"/>
        </w:rPr>
        <w:t>etka neželjena dejstva (</w:t>
      </w:r>
      <w:r w:rsidR="00031778" w:rsidRPr="006013CD">
        <w:rPr>
          <w:rFonts w:eastAsiaTheme="minorHAnsi"/>
          <w:i/>
          <w:color w:val="000000"/>
          <w:sz w:val="22"/>
          <w:szCs w:val="22"/>
          <w:lang w:val="sr-Latn-RS"/>
        </w:rPr>
        <w:t>mogu da se jave kod najviše 1 na 1000 pacijenata koji uzimaju l</w:t>
      </w:r>
      <w:r w:rsidR="00EC34DA" w:rsidRPr="006013CD">
        <w:rPr>
          <w:rFonts w:eastAsiaTheme="minorHAnsi"/>
          <w:i/>
          <w:color w:val="000000"/>
          <w:sz w:val="22"/>
          <w:szCs w:val="22"/>
          <w:lang w:val="sr-Latn-RS"/>
        </w:rPr>
        <w:t>ij</w:t>
      </w:r>
      <w:r w:rsidR="00031778" w:rsidRPr="006013CD">
        <w:rPr>
          <w:rFonts w:eastAsiaTheme="minorHAnsi"/>
          <w:i/>
          <w:color w:val="000000"/>
          <w:sz w:val="22"/>
          <w:szCs w:val="22"/>
          <w:lang w:val="sr-Latn-RS"/>
        </w:rPr>
        <w:t>ek</w:t>
      </w:r>
      <w:r w:rsidRPr="006013CD">
        <w:rPr>
          <w:rFonts w:eastAsiaTheme="minorHAnsi"/>
          <w:i/>
          <w:color w:val="000000"/>
          <w:sz w:val="22"/>
          <w:szCs w:val="22"/>
          <w:lang w:val="sr-Latn-RS"/>
        </w:rPr>
        <w:t>):</w:t>
      </w:r>
    </w:p>
    <w:p w14:paraId="64893372" w14:textId="60E6E2FD" w:rsidR="00371A79" w:rsidRPr="006013CD" w:rsidRDefault="00371A79">
      <w:pPr>
        <w:pStyle w:val="ListParagraph"/>
        <w:numPr>
          <w:ilvl w:val="0"/>
          <w:numId w:val="43"/>
        </w:numPr>
        <w:jc w:val="both"/>
        <w:rPr>
          <w:rFonts w:eastAsiaTheme="minorHAnsi"/>
          <w:color w:val="000000"/>
          <w:sz w:val="22"/>
          <w:szCs w:val="22"/>
          <w:lang w:val="sr-Latn-RS"/>
        </w:rPr>
      </w:pPr>
      <w:r w:rsidRPr="006013CD">
        <w:rPr>
          <w:rFonts w:eastAsiaTheme="minorHAnsi"/>
          <w:color w:val="000000"/>
          <w:sz w:val="22"/>
          <w:szCs w:val="22"/>
          <w:lang w:val="sr-Latn-RS"/>
        </w:rPr>
        <w:t>alergije/reakcije preos</w:t>
      </w:r>
      <w:r w:rsidR="00EC34DA" w:rsidRPr="006013CD">
        <w:rPr>
          <w:rFonts w:eastAsiaTheme="minorHAnsi"/>
          <w:color w:val="000000"/>
          <w:sz w:val="22"/>
          <w:szCs w:val="22"/>
          <w:lang w:val="sr-Latn-RS"/>
        </w:rPr>
        <w:t>j</w:t>
      </w:r>
      <w:r w:rsidRPr="006013CD">
        <w:rPr>
          <w:rFonts w:eastAsiaTheme="minorHAnsi"/>
          <w:color w:val="000000"/>
          <w:sz w:val="22"/>
          <w:szCs w:val="22"/>
          <w:lang w:val="sr-Latn-RS"/>
        </w:rPr>
        <w:t>etljivosti, uključujući osip po koži praćen stvaranjem plikova (koprivnjača), otok lica, usana, usta, jezika i ždr</w:t>
      </w:r>
      <w:r w:rsidR="00EC34DA" w:rsidRPr="006013CD">
        <w:rPr>
          <w:rFonts w:eastAsiaTheme="minorHAnsi"/>
          <w:color w:val="000000"/>
          <w:sz w:val="22"/>
          <w:szCs w:val="22"/>
          <w:lang w:val="sr-Latn-RS"/>
        </w:rPr>
        <w:t>ij</w:t>
      </w:r>
      <w:r w:rsidRPr="006013CD">
        <w:rPr>
          <w:rFonts w:eastAsiaTheme="minorHAnsi"/>
          <w:color w:val="000000"/>
          <w:sz w:val="22"/>
          <w:szCs w:val="22"/>
          <w:lang w:val="sr-Latn-RS"/>
        </w:rPr>
        <w:t>ela; tegobe pri gutanju ili tegobe pri disanju</w:t>
      </w:r>
      <w:r w:rsidR="00BE6C8E" w:rsidRPr="006013CD">
        <w:rPr>
          <w:rFonts w:eastAsiaTheme="minorHAnsi"/>
          <w:color w:val="000000"/>
          <w:sz w:val="22"/>
          <w:szCs w:val="22"/>
          <w:lang w:val="sr-Latn-RS"/>
        </w:rPr>
        <w:t>.</w:t>
      </w:r>
    </w:p>
    <w:p w14:paraId="7E87992B" w14:textId="77777777" w:rsidR="00371A79" w:rsidRPr="006013CD" w:rsidRDefault="00371A79">
      <w:pPr>
        <w:jc w:val="both"/>
        <w:rPr>
          <w:rFonts w:eastAsiaTheme="minorHAnsi"/>
          <w:color w:val="000000"/>
          <w:sz w:val="22"/>
          <w:szCs w:val="22"/>
          <w:lang w:val="sr-Latn-RS"/>
        </w:rPr>
      </w:pPr>
    </w:p>
    <w:p w14:paraId="330BF105" w14:textId="77777777" w:rsidR="00371A79" w:rsidRPr="006013CD" w:rsidRDefault="00371A79">
      <w:pPr>
        <w:jc w:val="both"/>
        <w:rPr>
          <w:rFonts w:eastAsiaTheme="minorHAnsi"/>
          <w:color w:val="000000"/>
          <w:sz w:val="22"/>
          <w:szCs w:val="22"/>
          <w:lang w:val="sr-Latn-RS"/>
        </w:rPr>
      </w:pPr>
      <w:r w:rsidRPr="006013CD">
        <w:rPr>
          <w:rFonts w:eastAsiaTheme="minorHAnsi"/>
          <w:i/>
          <w:color w:val="000000"/>
          <w:sz w:val="22"/>
          <w:szCs w:val="22"/>
          <w:lang w:val="sr-Latn-RS"/>
        </w:rPr>
        <w:t>Veoma r</w:t>
      </w:r>
      <w:r w:rsidR="00EC34DA" w:rsidRPr="006013CD">
        <w:rPr>
          <w:rFonts w:eastAsiaTheme="minorHAnsi"/>
          <w:i/>
          <w:color w:val="000000"/>
          <w:sz w:val="22"/>
          <w:szCs w:val="22"/>
          <w:lang w:val="sr-Latn-RS"/>
        </w:rPr>
        <w:t>ij</w:t>
      </w:r>
      <w:r w:rsidRPr="006013CD">
        <w:rPr>
          <w:rFonts w:eastAsiaTheme="minorHAnsi"/>
          <w:i/>
          <w:color w:val="000000"/>
          <w:sz w:val="22"/>
          <w:szCs w:val="22"/>
          <w:lang w:val="sr-Latn-RS"/>
        </w:rPr>
        <w:t>etka neželjena dejstva (</w:t>
      </w:r>
      <w:r w:rsidR="00031778" w:rsidRPr="006013CD">
        <w:rPr>
          <w:rFonts w:eastAsiaTheme="minorHAnsi"/>
          <w:i/>
          <w:color w:val="000000"/>
          <w:sz w:val="22"/>
          <w:szCs w:val="22"/>
          <w:lang w:val="sr-Latn-RS"/>
        </w:rPr>
        <w:t>mogu da se jave kod najviše 1 na 10000 pacijenata koji uzimaju l</w:t>
      </w:r>
      <w:r w:rsidR="00EC34DA" w:rsidRPr="006013CD">
        <w:rPr>
          <w:rFonts w:eastAsiaTheme="minorHAnsi"/>
          <w:i/>
          <w:color w:val="000000"/>
          <w:sz w:val="22"/>
          <w:szCs w:val="22"/>
          <w:lang w:val="sr-Latn-RS"/>
        </w:rPr>
        <w:t>ij</w:t>
      </w:r>
      <w:r w:rsidR="00031778" w:rsidRPr="006013CD">
        <w:rPr>
          <w:rFonts w:eastAsiaTheme="minorHAnsi"/>
          <w:i/>
          <w:color w:val="000000"/>
          <w:sz w:val="22"/>
          <w:szCs w:val="22"/>
          <w:lang w:val="sr-Latn-RS"/>
        </w:rPr>
        <w:t>ek</w:t>
      </w:r>
      <w:r w:rsidRPr="006013CD">
        <w:rPr>
          <w:rFonts w:eastAsiaTheme="minorHAnsi"/>
          <w:i/>
          <w:color w:val="000000"/>
          <w:sz w:val="22"/>
          <w:szCs w:val="22"/>
          <w:lang w:val="sr-Latn-RS"/>
        </w:rPr>
        <w:t>):</w:t>
      </w:r>
      <w:r w:rsidRPr="006013CD">
        <w:rPr>
          <w:rFonts w:eastAsiaTheme="minorHAnsi"/>
          <w:color w:val="000000"/>
          <w:sz w:val="22"/>
          <w:szCs w:val="22"/>
          <w:lang w:val="sr-Latn-RS"/>
        </w:rPr>
        <w:t xml:space="preserve"> </w:t>
      </w:r>
    </w:p>
    <w:p w14:paraId="6C2A23F5" w14:textId="77777777" w:rsidR="00371A79" w:rsidRPr="006013CD" w:rsidRDefault="00371A79">
      <w:pPr>
        <w:pStyle w:val="ListParagraph"/>
        <w:numPr>
          <w:ilvl w:val="0"/>
          <w:numId w:val="43"/>
        </w:numPr>
        <w:jc w:val="both"/>
        <w:rPr>
          <w:rFonts w:eastAsiaTheme="minorHAnsi"/>
          <w:color w:val="000000"/>
          <w:sz w:val="22"/>
          <w:szCs w:val="22"/>
          <w:lang w:val="sr-Latn-RS"/>
        </w:rPr>
      </w:pPr>
      <w:r w:rsidRPr="006013CD">
        <w:rPr>
          <w:rFonts w:eastAsiaTheme="minorHAnsi"/>
          <w:color w:val="000000"/>
          <w:sz w:val="22"/>
          <w:szCs w:val="22"/>
          <w:lang w:val="sr-Latn-RS"/>
        </w:rPr>
        <w:t xml:space="preserve">angina pektoris (bol u grudima, često od fizičkog napora), srčani udar ili spazmatična suženja (spazam) koronarnih arterija. U tom slučaju ćete možda imati bol u grudima ili kratak dah. </w:t>
      </w:r>
    </w:p>
    <w:p w14:paraId="27B2515C" w14:textId="77777777" w:rsidR="00371A79" w:rsidRPr="006013CD" w:rsidRDefault="00371A79">
      <w:pPr>
        <w:pStyle w:val="ListParagraph"/>
        <w:numPr>
          <w:ilvl w:val="0"/>
          <w:numId w:val="43"/>
        </w:numPr>
        <w:jc w:val="both"/>
        <w:rPr>
          <w:rFonts w:eastAsiaTheme="minorHAnsi"/>
          <w:color w:val="000000"/>
          <w:sz w:val="22"/>
          <w:szCs w:val="22"/>
          <w:lang w:val="sr-Latn-RS"/>
        </w:rPr>
      </w:pPr>
      <w:r w:rsidRPr="006013CD">
        <w:rPr>
          <w:rFonts w:eastAsiaTheme="minorHAnsi"/>
          <w:color w:val="000000"/>
          <w:sz w:val="22"/>
          <w:szCs w:val="22"/>
          <w:lang w:val="sr-Latn-RS"/>
        </w:rPr>
        <w:t>spazmatična suženja (spazam) krvnih sudova cr</w:t>
      </w:r>
      <w:r w:rsidR="00EC34DA" w:rsidRPr="006013CD">
        <w:rPr>
          <w:rFonts w:eastAsiaTheme="minorHAnsi"/>
          <w:color w:val="000000"/>
          <w:sz w:val="22"/>
          <w:szCs w:val="22"/>
          <w:lang w:val="sr-Latn-RS"/>
        </w:rPr>
        <w:t>ij</w:t>
      </w:r>
      <w:r w:rsidRPr="006013CD">
        <w:rPr>
          <w:rFonts w:eastAsiaTheme="minorHAnsi"/>
          <w:color w:val="000000"/>
          <w:sz w:val="22"/>
          <w:szCs w:val="22"/>
          <w:lang w:val="sr-Latn-RS"/>
        </w:rPr>
        <w:t>eva, što može da dovede do oštećenja cr</w:t>
      </w:r>
      <w:r w:rsidR="00EC34DA" w:rsidRPr="006013CD">
        <w:rPr>
          <w:rFonts w:eastAsiaTheme="minorHAnsi"/>
          <w:color w:val="000000"/>
          <w:sz w:val="22"/>
          <w:szCs w:val="22"/>
          <w:lang w:val="sr-Latn-RS"/>
        </w:rPr>
        <w:t>ij</w:t>
      </w:r>
      <w:r w:rsidRPr="006013CD">
        <w:rPr>
          <w:rFonts w:eastAsiaTheme="minorHAnsi"/>
          <w:color w:val="000000"/>
          <w:sz w:val="22"/>
          <w:szCs w:val="22"/>
          <w:lang w:val="sr-Latn-RS"/>
        </w:rPr>
        <w:t xml:space="preserve">eva. U tom slučaju ćete možda imati bol u trbuhu ili krvavi proliv. </w:t>
      </w:r>
    </w:p>
    <w:p w14:paraId="0355AF14" w14:textId="7DF51086" w:rsidR="006452E7" w:rsidRPr="006013CD" w:rsidRDefault="0022585B">
      <w:pPr>
        <w:pStyle w:val="ListParagraph"/>
        <w:numPr>
          <w:ilvl w:val="0"/>
          <w:numId w:val="43"/>
        </w:numPr>
        <w:jc w:val="both"/>
        <w:rPr>
          <w:rFonts w:eastAsiaTheme="minorHAnsi"/>
          <w:color w:val="000000"/>
          <w:sz w:val="22"/>
          <w:szCs w:val="22"/>
          <w:lang w:val="sr-Latn-RS"/>
        </w:rPr>
      </w:pPr>
      <w:r w:rsidRPr="006013CD">
        <w:rPr>
          <w:rFonts w:eastAsiaTheme="minorHAnsi"/>
          <w:color w:val="000000"/>
          <w:sz w:val="22"/>
          <w:szCs w:val="22"/>
          <w:lang w:val="sr-Latn-RS"/>
        </w:rPr>
        <w:t>k</w:t>
      </w:r>
      <w:r w:rsidR="006452E7" w:rsidRPr="006013CD">
        <w:rPr>
          <w:rFonts w:eastAsiaTheme="minorHAnsi"/>
          <w:color w:val="000000"/>
          <w:sz w:val="22"/>
          <w:szCs w:val="22"/>
          <w:lang w:val="sr-Latn-RS"/>
        </w:rPr>
        <w:t>rvarenje u mozgu</w:t>
      </w:r>
      <w:r w:rsidRPr="006013CD">
        <w:rPr>
          <w:rFonts w:eastAsiaTheme="minorHAnsi"/>
          <w:color w:val="000000"/>
          <w:sz w:val="22"/>
          <w:szCs w:val="22"/>
          <w:lang w:val="sr-Latn-RS"/>
        </w:rPr>
        <w:t xml:space="preserve"> (moždana hemoragija) ili moždani udar.</w:t>
      </w:r>
    </w:p>
    <w:p w14:paraId="7EE80ADD" w14:textId="77777777" w:rsidR="00371A79" w:rsidRPr="006013CD" w:rsidRDefault="00371A79">
      <w:pPr>
        <w:jc w:val="both"/>
        <w:rPr>
          <w:rFonts w:eastAsiaTheme="minorHAnsi"/>
          <w:color w:val="000000"/>
          <w:sz w:val="22"/>
          <w:szCs w:val="22"/>
          <w:lang w:val="sr-Latn-RS"/>
        </w:rPr>
      </w:pPr>
    </w:p>
    <w:p w14:paraId="26F5B553" w14:textId="77777777" w:rsidR="00371A79" w:rsidRPr="006013CD" w:rsidRDefault="00371A79">
      <w:pPr>
        <w:jc w:val="both"/>
        <w:rPr>
          <w:rFonts w:eastAsiaTheme="minorHAnsi"/>
          <w:b/>
          <w:color w:val="000000"/>
          <w:sz w:val="22"/>
          <w:szCs w:val="22"/>
          <w:lang w:val="sr-Latn-RS"/>
        </w:rPr>
      </w:pPr>
      <w:r w:rsidRPr="006013CD">
        <w:rPr>
          <w:rFonts w:eastAsiaTheme="minorHAnsi"/>
          <w:b/>
          <w:color w:val="000000"/>
          <w:sz w:val="22"/>
          <w:szCs w:val="22"/>
          <w:lang w:val="sr-Latn-RS"/>
        </w:rPr>
        <w:t xml:space="preserve">Druga moguća neželjena dejstva: </w:t>
      </w:r>
    </w:p>
    <w:p w14:paraId="3B3A0081" w14:textId="77777777" w:rsidR="00371A79" w:rsidRPr="006013CD" w:rsidRDefault="00371A79">
      <w:pPr>
        <w:jc w:val="both"/>
        <w:rPr>
          <w:rFonts w:eastAsiaTheme="minorHAnsi"/>
          <w:color w:val="000000"/>
          <w:sz w:val="22"/>
          <w:szCs w:val="22"/>
          <w:lang w:val="sr-Latn-RS"/>
        </w:rPr>
      </w:pPr>
    </w:p>
    <w:p w14:paraId="3B32160D" w14:textId="3AEABEE8" w:rsidR="00371A79" w:rsidRDefault="00371A79">
      <w:pPr>
        <w:jc w:val="both"/>
        <w:rPr>
          <w:rFonts w:eastAsiaTheme="minorHAnsi"/>
          <w:i/>
          <w:color w:val="000000"/>
          <w:sz w:val="22"/>
          <w:szCs w:val="22"/>
          <w:lang w:val="sr-Latn-RS"/>
        </w:rPr>
      </w:pPr>
      <w:r w:rsidRPr="006013CD">
        <w:rPr>
          <w:rFonts w:eastAsiaTheme="minorHAnsi"/>
          <w:i/>
          <w:color w:val="000000"/>
          <w:sz w:val="22"/>
          <w:szCs w:val="22"/>
          <w:lang w:val="sr-Latn-RS"/>
        </w:rPr>
        <w:t>Česta neželjena dejstva (</w:t>
      </w:r>
      <w:r w:rsidR="009E045F" w:rsidRPr="006013CD">
        <w:rPr>
          <w:rFonts w:eastAsiaTheme="minorHAnsi"/>
          <w:i/>
          <w:color w:val="000000"/>
          <w:sz w:val="22"/>
          <w:szCs w:val="22"/>
          <w:lang w:val="sr-Latn-RS"/>
        </w:rPr>
        <w:t>mogu da se jave kod najviše 1 na 10 pacijenata koji uzimaju l</w:t>
      </w:r>
      <w:r w:rsidR="00EC34DA" w:rsidRPr="006013CD">
        <w:rPr>
          <w:rFonts w:eastAsiaTheme="minorHAnsi"/>
          <w:i/>
          <w:color w:val="000000"/>
          <w:sz w:val="22"/>
          <w:szCs w:val="22"/>
          <w:lang w:val="sr-Latn-RS"/>
        </w:rPr>
        <w:t>ij</w:t>
      </w:r>
      <w:r w:rsidR="009E045F" w:rsidRPr="006013CD">
        <w:rPr>
          <w:rFonts w:eastAsiaTheme="minorHAnsi"/>
          <w:i/>
          <w:color w:val="000000"/>
          <w:sz w:val="22"/>
          <w:szCs w:val="22"/>
          <w:lang w:val="sr-Latn-RS"/>
        </w:rPr>
        <w:t>ek</w:t>
      </w:r>
      <w:r w:rsidRPr="006013CD">
        <w:rPr>
          <w:rFonts w:eastAsiaTheme="minorHAnsi"/>
          <w:i/>
          <w:color w:val="000000"/>
          <w:sz w:val="22"/>
          <w:szCs w:val="22"/>
          <w:lang w:val="sr-Latn-RS"/>
        </w:rPr>
        <w:t xml:space="preserve">): </w:t>
      </w:r>
    </w:p>
    <w:p w14:paraId="5AAA9C2D" w14:textId="77EE24CE" w:rsidR="002417FA" w:rsidRPr="00317748" w:rsidRDefault="002417FA">
      <w:pPr>
        <w:jc w:val="both"/>
        <w:rPr>
          <w:rFonts w:eastAsiaTheme="minorHAnsi"/>
          <w:color w:val="000000"/>
          <w:sz w:val="22"/>
          <w:szCs w:val="22"/>
          <w:lang w:val="sr-Latn-RS"/>
        </w:rPr>
      </w:pPr>
      <w:r w:rsidRPr="00317748">
        <w:rPr>
          <w:rFonts w:eastAsiaTheme="minorHAnsi"/>
          <w:color w:val="000000"/>
          <w:sz w:val="22"/>
          <w:szCs w:val="22"/>
          <w:lang w:val="sr-Latn-RS"/>
        </w:rPr>
        <w:t xml:space="preserve">Ova neželjena dejstva su uglavnom blaga i prolaze u kratkom vremenskom periodu. </w:t>
      </w:r>
    </w:p>
    <w:p w14:paraId="0B84CB9D" w14:textId="5DCBB01B" w:rsidR="00371A79" w:rsidRPr="002417FA" w:rsidRDefault="00371A79">
      <w:pPr>
        <w:pStyle w:val="ListParagraph"/>
        <w:numPr>
          <w:ilvl w:val="0"/>
          <w:numId w:val="44"/>
        </w:numPr>
        <w:jc w:val="both"/>
        <w:rPr>
          <w:rFonts w:eastAsiaTheme="minorHAnsi"/>
          <w:color w:val="000000"/>
          <w:sz w:val="22"/>
          <w:szCs w:val="22"/>
          <w:lang w:val="sr-Latn-RS"/>
        </w:rPr>
      </w:pPr>
      <w:r w:rsidRPr="002417FA">
        <w:rPr>
          <w:rFonts w:eastAsiaTheme="minorHAnsi"/>
          <w:color w:val="000000"/>
          <w:sz w:val="22"/>
          <w:szCs w:val="22"/>
          <w:lang w:val="sr-Latn-RS"/>
        </w:rPr>
        <w:t>poremećaj senzacija kao što je os</w:t>
      </w:r>
      <w:r w:rsidR="008C09EB">
        <w:rPr>
          <w:rFonts w:eastAsiaTheme="minorHAnsi"/>
          <w:color w:val="000000"/>
          <w:sz w:val="22"/>
          <w:szCs w:val="22"/>
          <w:lang w:val="sr-Latn-RS"/>
        </w:rPr>
        <w:t>j</w:t>
      </w:r>
      <w:r w:rsidRPr="002417FA">
        <w:rPr>
          <w:rFonts w:eastAsiaTheme="minorHAnsi"/>
          <w:color w:val="000000"/>
          <w:sz w:val="22"/>
          <w:szCs w:val="22"/>
          <w:lang w:val="sr-Latn-RS"/>
        </w:rPr>
        <w:t>ećaj mravinjanja u prstima ruku i nogu ili preos</w:t>
      </w:r>
      <w:r w:rsidR="008C09EB">
        <w:rPr>
          <w:rFonts w:eastAsiaTheme="minorHAnsi"/>
          <w:color w:val="000000"/>
          <w:sz w:val="22"/>
          <w:szCs w:val="22"/>
          <w:lang w:val="sr-Latn-RS"/>
        </w:rPr>
        <w:t>j</w:t>
      </w:r>
      <w:r w:rsidRPr="002417FA">
        <w:rPr>
          <w:rFonts w:eastAsiaTheme="minorHAnsi"/>
          <w:color w:val="000000"/>
          <w:sz w:val="22"/>
          <w:szCs w:val="22"/>
          <w:lang w:val="sr-Latn-RS"/>
        </w:rPr>
        <w:t>etljivost kože na dodir</w:t>
      </w:r>
    </w:p>
    <w:p w14:paraId="0084062E"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pospanost, vrtoglavica ili osećaj vrućine</w:t>
      </w:r>
    </w:p>
    <w:p w14:paraId="63EDB267"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glavobolja</w:t>
      </w:r>
    </w:p>
    <w:p w14:paraId="30E21341"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nepravilni rad srca</w:t>
      </w:r>
    </w:p>
    <w:p w14:paraId="6C0970E3"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mučnina, povraćanje</w:t>
      </w:r>
    </w:p>
    <w:p w14:paraId="413CB139"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bol u trbuhu</w:t>
      </w:r>
    </w:p>
    <w:p w14:paraId="50679BD1"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suvoća usta</w:t>
      </w:r>
    </w:p>
    <w:p w14:paraId="31D17F09"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slabost ili bol u mišićima</w:t>
      </w:r>
    </w:p>
    <w:p w14:paraId="4D035B81"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 xml:space="preserve">slabost </w:t>
      </w:r>
    </w:p>
    <w:p w14:paraId="14DA3889"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os</w:t>
      </w:r>
      <w:r w:rsidR="00EC34DA" w:rsidRPr="006013CD">
        <w:rPr>
          <w:rFonts w:eastAsiaTheme="minorHAnsi"/>
          <w:color w:val="000000"/>
          <w:sz w:val="22"/>
          <w:szCs w:val="22"/>
          <w:lang w:val="sr-Latn-RS"/>
        </w:rPr>
        <w:t>j</w:t>
      </w:r>
      <w:r w:rsidRPr="006013CD">
        <w:rPr>
          <w:rFonts w:eastAsiaTheme="minorHAnsi"/>
          <w:color w:val="000000"/>
          <w:sz w:val="22"/>
          <w:szCs w:val="22"/>
          <w:lang w:val="sr-Latn-RS"/>
        </w:rPr>
        <w:t>ećaj težine, stezanje, bol ili pritisak u ždr</w:t>
      </w:r>
      <w:r w:rsidR="00EC34DA" w:rsidRPr="006013CD">
        <w:rPr>
          <w:rFonts w:eastAsiaTheme="minorHAnsi"/>
          <w:color w:val="000000"/>
          <w:sz w:val="22"/>
          <w:szCs w:val="22"/>
          <w:lang w:val="sr-Latn-RS"/>
        </w:rPr>
        <w:t>ij</w:t>
      </w:r>
      <w:r w:rsidRPr="006013CD">
        <w:rPr>
          <w:rFonts w:eastAsiaTheme="minorHAnsi"/>
          <w:color w:val="000000"/>
          <w:sz w:val="22"/>
          <w:szCs w:val="22"/>
          <w:lang w:val="sr-Latn-RS"/>
        </w:rPr>
        <w:t xml:space="preserve">elu, vratu, rukama i nogama ili grudima. </w:t>
      </w:r>
    </w:p>
    <w:p w14:paraId="12B79CFD"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teškoće pri gutanju</w:t>
      </w:r>
      <w:r w:rsidR="00CA36AD" w:rsidRPr="006013CD">
        <w:rPr>
          <w:rFonts w:eastAsiaTheme="minorHAnsi"/>
          <w:color w:val="000000"/>
          <w:sz w:val="22"/>
          <w:szCs w:val="22"/>
          <w:lang w:val="sr-Latn-RS"/>
        </w:rPr>
        <w:t>.</w:t>
      </w:r>
    </w:p>
    <w:p w14:paraId="290E58BF" w14:textId="77777777" w:rsidR="00371A79" w:rsidRPr="006013CD" w:rsidRDefault="00371A79">
      <w:pPr>
        <w:jc w:val="both"/>
        <w:rPr>
          <w:rFonts w:eastAsiaTheme="minorHAnsi"/>
          <w:color w:val="000000"/>
          <w:sz w:val="22"/>
          <w:szCs w:val="22"/>
          <w:lang w:val="sr-Latn-RS"/>
        </w:rPr>
      </w:pPr>
    </w:p>
    <w:p w14:paraId="266F7220" w14:textId="77777777" w:rsidR="00371A79" w:rsidRPr="006013CD" w:rsidRDefault="00371A79">
      <w:pPr>
        <w:jc w:val="both"/>
        <w:rPr>
          <w:rFonts w:eastAsiaTheme="minorHAnsi"/>
          <w:i/>
          <w:color w:val="000000"/>
          <w:sz w:val="22"/>
          <w:szCs w:val="22"/>
          <w:lang w:val="sr-Latn-RS"/>
        </w:rPr>
      </w:pPr>
      <w:r w:rsidRPr="006013CD">
        <w:rPr>
          <w:rFonts w:eastAsiaTheme="minorHAnsi"/>
          <w:i/>
          <w:color w:val="000000"/>
          <w:sz w:val="22"/>
          <w:szCs w:val="22"/>
          <w:lang w:val="sr-Latn-RS"/>
        </w:rPr>
        <w:t>Povremena neželjena dejstva (</w:t>
      </w:r>
      <w:r w:rsidR="006E6AB0" w:rsidRPr="006013CD">
        <w:rPr>
          <w:rFonts w:eastAsiaTheme="minorHAnsi"/>
          <w:i/>
          <w:color w:val="000000"/>
          <w:sz w:val="22"/>
          <w:szCs w:val="22"/>
          <w:lang w:val="sr-Latn-RS"/>
        </w:rPr>
        <w:t>mogu da se jave kod najviše 1 na 100 pacijenata koji uzimaju l</w:t>
      </w:r>
      <w:r w:rsidR="00EC34DA" w:rsidRPr="006013CD">
        <w:rPr>
          <w:rFonts w:eastAsiaTheme="minorHAnsi"/>
          <w:i/>
          <w:color w:val="000000"/>
          <w:sz w:val="22"/>
          <w:szCs w:val="22"/>
          <w:lang w:val="sr-Latn-RS"/>
        </w:rPr>
        <w:t>ij</w:t>
      </w:r>
      <w:r w:rsidR="006E6AB0" w:rsidRPr="006013CD">
        <w:rPr>
          <w:rFonts w:eastAsiaTheme="minorHAnsi"/>
          <w:i/>
          <w:color w:val="000000"/>
          <w:sz w:val="22"/>
          <w:szCs w:val="22"/>
          <w:lang w:val="sr-Latn-RS"/>
        </w:rPr>
        <w:t>ek</w:t>
      </w:r>
      <w:r w:rsidRPr="006013CD">
        <w:rPr>
          <w:rFonts w:eastAsiaTheme="minorHAnsi"/>
          <w:i/>
          <w:color w:val="000000"/>
          <w:sz w:val="22"/>
          <w:szCs w:val="22"/>
          <w:lang w:val="sr-Latn-RS"/>
        </w:rPr>
        <w:t xml:space="preserve">): </w:t>
      </w:r>
    </w:p>
    <w:p w14:paraId="1C7A0E31"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veoma ubrzani rad srca</w:t>
      </w:r>
    </w:p>
    <w:p w14:paraId="117F3C1B" w14:textId="77777777" w:rsidR="00371A79"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blago povišeni krvni pritisak</w:t>
      </w:r>
    </w:p>
    <w:p w14:paraId="5931842A" w14:textId="77777777" w:rsidR="00CE3F76" w:rsidRPr="006013CD" w:rsidRDefault="00371A79">
      <w:pPr>
        <w:pStyle w:val="ListParagraph"/>
        <w:numPr>
          <w:ilvl w:val="0"/>
          <w:numId w:val="44"/>
        </w:numPr>
        <w:jc w:val="both"/>
        <w:rPr>
          <w:rFonts w:eastAsiaTheme="minorHAnsi"/>
          <w:color w:val="000000"/>
          <w:sz w:val="22"/>
          <w:szCs w:val="22"/>
          <w:lang w:val="sr-Latn-RS"/>
        </w:rPr>
      </w:pPr>
      <w:r w:rsidRPr="006013CD">
        <w:rPr>
          <w:rFonts w:eastAsiaTheme="minorHAnsi"/>
          <w:color w:val="000000"/>
          <w:sz w:val="22"/>
          <w:szCs w:val="22"/>
          <w:lang w:val="sr-Latn-RS"/>
        </w:rPr>
        <w:t xml:space="preserve">povećana količina izlučene mokraće (urina) ili učestalo mokrenje. </w:t>
      </w:r>
    </w:p>
    <w:p w14:paraId="5BA82D7A" w14:textId="77777777" w:rsidR="004F0F7F" w:rsidRPr="006013CD" w:rsidRDefault="004F0F7F">
      <w:pPr>
        <w:pStyle w:val="Header"/>
        <w:tabs>
          <w:tab w:val="num" w:pos="284"/>
        </w:tabs>
        <w:ind w:left="284" w:hanging="284"/>
        <w:jc w:val="both"/>
        <w:rPr>
          <w:bCs/>
          <w:sz w:val="22"/>
          <w:szCs w:val="22"/>
          <w:lang w:val="sr-Latn-CS"/>
        </w:rPr>
      </w:pPr>
    </w:p>
    <w:p w14:paraId="5A058470" w14:textId="77777777" w:rsidR="005D6FA0" w:rsidRPr="006013CD" w:rsidRDefault="005D6FA0">
      <w:pPr>
        <w:pStyle w:val="NoSpacing"/>
        <w:jc w:val="both"/>
        <w:rPr>
          <w:rFonts w:eastAsia="Calibri"/>
          <w:spacing w:val="-5"/>
          <w:sz w:val="22"/>
          <w:szCs w:val="22"/>
          <w:u w:val="single"/>
          <w:lang w:val="sr-Latn-RS"/>
        </w:rPr>
      </w:pPr>
      <w:r w:rsidRPr="006013CD">
        <w:rPr>
          <w:rFonts w:eastAsia="Calibri"/>
          <w:spacing w:val="-5"/>
          <w:sz w:val="22"/>
          <w:szCs w:val="22"/>
          <w:u w:val="single"/>
          <w:lang w:val="sr-Latn-RS"/>
        </w:rPr>
        <w:t>Prijavljivanje sumnji na neželjena dejstva</w:t>
      </w:r>
    </w:p>
    <w:p w14:paraId="20B6B241" w14:textId="77777777" w:rsidR="005D6FA0" w:rsidRPr="006013CD" w:rsidRDefault="005D6FA0" w:rsidP="00317748">
      <w:pPr>
        <w:pStyle w:val="NoSpacing"/>
        <w:jc w:val="both"/>
        <w:rPr>
          <w:rFonts w:eastAsia="Calibri"/>
          <w:spacing w:val="-5"/>
          <w:sz w:val="22"/>
          <w:szCs w:val="22"/>
          <w:u w:val="single"/>
          <w:lang w:val="sr-Latn-RS"/>
        </w:rPr>
      </w:pPr>
    </w:p>
    <w:p w14:paraId="1BE11ADE" w14:textId="77777777" w:rsidR="005D6FA0" w:rsidRPr="006013CD" w:rsidRDefault="005D6FA0" w:rsidP="006013CD">
      <w:pPr>
        <w:pStyle w:val="NoSpacing"/>
        <w:jc w:val="both"/>
        <w:rPr>
          <w:rFonts w:eastAsia="Calibri"/>
          <w:sz w:val="22"/>
          <w:szCs w:val="22"/>
          <w:lang w:val="sr-Latn-RS"/>
        </w:rPr>
      </w:pPr>
      <w:r w:rsidRPr="006013CD">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6013CD">
        <w:rPr>
          <w:rFonts w:eastAsia="Calibri"/>
          <w:spacing w:val="-4"/>
          <w:sz w:val="22"/>
          <w:szCs w:val="22"/>
          <w:lang w:val="sr-Latn-RS"/>
        </w:rPr>
        <w:t>.</w:t>
      </w:r>
      <w:r w:rsidRPr="006013CD">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48E88F43" w14:textId="5A09085C" w:rsidR="005D6FA0" w:rsidRPr="006013CD" w:rsidRDefault="005D6FA0" w:rsidP="00317748">
      <w:pPr>
        <w:jc w:val="both"/>
        <w:rPr>
          <w:sz w:val="22"/>
          <w:szCs w:val="22"/>
          <w:lang w:val="pt-PT"/>
        </w:rPr>
      </w:pPr>
      <w:r w:rsidRPr="006013CD">
        <w:rPr>
          <w:sz w:val="22"/>
          <w:szCs w:val="22"/>
          <w:lang w:val="pt-PT"/>
        </w:rPr>
        <w:lastRenderedPageBreak/>
        <w:t xml:space="preserve">Institut za ljekove i medicinska sredstva </w:t>
      </w:r>
    </w:p>
    <w:p w14:paraId="1CCCCA72" w14:textId="77777777" w:rsidR="005D6FA0" w:rsidRPr="006013CD" w:rsidRDefault="005D6FA0" w:rsidP="00317748">
      <w:pPr>
        <w:jc w:val="both"/>
        <w:rPr>
          <w:sz w:val="22"/>
          <w:szCs w:val="22"/>
          <w:lang w:val="pt-PT"/>
        </w:rPr>
      </w:pPr>
      <w:r w:rsidRPr="006013CD">
        <w:rPr>
          <w:sz w:val="22"/>
          <w:szCs w:val="22"/>
          <w:lang w:val="pt-PT"/>
        </w:rPr>
        <w:t>Odjeljenje za farmakovigilancu</w:t>
      </w:r>
    </w:p>
    <w:p w14:paraId="777F275D" w14:textId="77777777" w:rsidR="005D6FA0" w:rsidRPr="006013CD" w:rsidRDefault="005D6FA0" w:rsidP="00317748">
      <w:pPr>
        <w:jc w:val="both"/>
        <w:rPr>
          <w:sz w:val="22"/>
          <w:szCs w:val="22"/>
          <w:lang w:val="pt-PT"/>
        </w:rPr>
      </w:pPr>
      <w:r w:rsidRPr="006013CD">
        <w:rPr>
          <w:sz w:val="22"/>
          <w:szCs w:val="22"/>
          <w:lang w:val="pt-PT"/>
        </w:rPr>
        <w:t>Bulevar Ivana Crnojevića 64a, 81000 Podgorica</w:t>
      </w:r>
    </w:p>
    <w:p w14:paraId="64162494" w14:textId="77777777" w:rsidR="005D6FA0" w:rsidRPr="006013CD" w:rsidRDefault="005D6FA0" w:rsidP="00317748">
      <w:pPr>
        <w:jc w:val="both"/>
        <w:rPr>
          <w:sz w:val="22"/>
          <w:szCs w:val="22"/>
          <w:lang w:val="pt-PT"/>
        </w:rPr>
      </w:pPr>
    </w:p>
    <w:p w14:paraId="40861D1A" w14:textId="77777777" w:rsidR="005D6FA0" w:rsidRPr="006013CD" w:rsidRDefault="005D6FA0" w:rsidP="00317748">
      <w:pPr>
        <w:jc w:val="both"/>
        <w:rPr>
          <w:sz w:val="22"/>
          <w:szCs w:val="22"/>
          <w:lang w:val="pt-PT"/>
        </w:rPr>
      </w:pPr>
      <w:r w:rsidRPr="006013CD">
        <w:rPr>
          <w:sz w:val="22"/>
          <w:szCs w:val="22"/>
          <w:lang w:val="pt-PT"/>
        </w:rPr>
        <w:t>tel: +382 (0) 20 310 280</w:t>
      </w:r>
    </w:p>
    <w:p w14:paraId="74175864" w14:textId="77777777" w:rsidR="005D6FA0" w:rsidRPr="006013CD" w:rsidRDefault="005D6FA0" w:rsidP="00317748">
      <w:pPr>
        <w:jc w:val="both"/>
        <w:rPr>
          <w:sz w:val="22"/>
          <w:szCs w:val="22"/>
          <w:lang w:val="pt-PT"/>
        </w:rPr>
      </w:pPr>
      <w:r w:rsidRPr="006013CD">
        <w:rPr>
          <w:sz w:val="22"/>
          <w:szCs w:val="22"/>
          <w:lang w:val="pt-PT"/>
        </w:rPr>
        <w:t>fax: +382 (0) 20 310 581</w:t>
      </w:r>
    </w:p>
    <w:p w14:paraId="3EA6EE63" w14:textId="77777777" w:rsidR="005D6FA0" w:rsidRPr="006013CD" w:rsidRDefault="00E037F7" w:rsidP="00317748">
      <w:pPr>
        <w:jc w:val="both"/>
        <w:rPr>
          <w:sz w:val="22"/>
          <w:szCs w:val="22"/>
          <w:lang w:val="pt-PT"/>
        </w:rPr>
      </w:pPr>
      <w:hyperlink r:id="rId11" w:history="1">
        <w:r w:rsidR="005D6FA0" w:rsidRPr="006013CD">
          <w:rPr>
            <w:rStyle w:val="Hyperlink"/>
            <w:sz w:val="22"/>
            <w:szCs w:val="22"/>
            <w:lang w:val="pt-PT"/>
          </w:rPr>
          <w:t>www.cinmed.me</w:t>
        </w:r>
      </w:hyperlink>
      <w:r w:rsidR="005D6FA0" w:rsidRPr="006013CD">
        <w:rPr>
          <w:sz w:val="22"/>
          <w:szCs w:val="22"/>
          <w:lang w:val="pt-PT"/>
        </w:rPr>
        <w:t xml:space="preserve"> </w:t>
      </w:r>
    </w:p>
    <w:p w14:paraId="251421C2" w14:textId="77777777" w:rsidR="005D6FA0" w:rsidRPr="006013CD" w:rsidRDefault="00E037F7" w:rsidP="00317748">
      <w:pPr>
        <w:jc w:val="both"/>
        <w:rPr>
          <w:sz w:val="22"/>
          <w:szCs w:val="22"/>
          <w:lang w:val="pt-PT"/>
        </w:rPr>
      </w:pPr>
      <w:hyperlink r:id="rId12" w:history="1">
        <w:r w:rsidR="005D6FA0" w:rsidRPr="006013CD">
          <w:rPr>
            <w:rStyle w:val="Hyperlink"/>
            <w:sz w:val="22"/>
            <w:szCs w:val="22"/>
            <w:lang w:val="pt-PT"/>
          </w:rPr>
          <w:t>nezeljenadejstva@cinmed.me</w:t>
        </w:r>
      </w:hyperlink>
      <w:r w:rsidR="005D6FA0" w:rsidRPr="006013CD">
        <w:rPr>
          <w:sz w:val="22"/>
          <w:szCs w:val="22"/>
          <w:lang w:val="pt-PT"/>
        </w:rPr>
        <w:t xml:space="preserve"> </w:t>
      </w:r>
    </w:p>
    <w:p w14:paraId="105FE87F" w14:textId="77777777" w:rsidR="005D6FA0" w:rsidRPr="002417FA" w:rsidRDefault="005D6FA0" w:rsidP="00317748">
      <w:pPr>
        <w:jc w:val="both"/>
        <w:rPr>
          <w:sz w:val="22"/>
          <w:szCs w:val="22"/>
          <w:lang w:val="pt-PT"/>
        </w:rPr>
      </w:pPr>
      <w:r w:rsidRPr="002417FA">
        <w:rPr>
          <w:sz w:val="22"/>
          <w:szCs w:val="22"/>
          <w:lang w:val="pt-PT"/>
        </w:rPr>
        <w:t>putem IS zdravstvene zaštite</w:t>
      </w:r>
    </w:p>
    <w:p w14:paraId="4A66FB85" w14:textId="77777777" w:rsidR="005D6FA0" w:rsidRPr="002417FA" w:rsidRDefault="005D6FA0" w:rsidP="00317748">
      <w:pPr>
        <w:jc w:val="both"/>
        <w:rPr>
          <w:sz w:val="22"/>
          <w:szCs w:val="22"/>
          <w:lang w:val="pt-PT"/>
        </w:rPr>
      </w:pPr>
      <w:r w:rsidRPr="002417FA">
        <w:rPr>
          <w:sz w:val="22"/>
          <w:szCs w:val="22"/>
          <w:lang w:val="pt-PT"/>
        </w:rPr>
        <w:t>QR kod za online prijavu sumnje na neželjeno dejstvo lijeka:</w:t>
      </w:r>
    </w:p>
    <w:p w14:paraId="6BCBFDAC" w14:textId="77777777" w:rsidR="005D6FA0" w:rsidRPr="006013CD" w:rsidRDefault="005D6FA0" w:rsidP="00317748">
      <w:pPr>
        <w:jc w:val="both"/>
        <w:rPr>
          <w:sz w:val="22"/>
          <w:szCs w:val="22"/>
          <w:lang w:val="pt-PT"/>
        </w:rPr>
      </w:pPr>
    </w:p>
    <w:p w14:paraId="0BCF9FF5" w14:textId="39CD42FA" w:rsidR="005D6FA0" w:rsidRPr="006013CD" w:rsidRDefault="00491DB1" w:rsidP="00317748">
      <w:pPr>
        <w:jc w:val="both"/>
        <w:rPr>
          <w:sz w:val="22"/>
          <w:szCs w:val="22"/>
          <w:lang w:val="pt-PT"/>
        </w:rPr>
      </w:pPr>
      <w:r w:rsidRPr="00491DB1">
        <w:rPr>
          <w:b/>
          <w:bCs/>
          <w:noProof/>
          <w:sz w:val="22"/>
          <w:szCs w:val="22"/>
        </w:rPr>
        <w:drawing>
          <wp:inline distT="0" distB="0" distL="0" distR="0" wp14:anchorId="128F3289" wp14:editId="1A9270B6">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92EAF7A" w14:textId="77777777" w:rsidR="007F5734" w:rsidRPr="00EC34DA" w:rsidRDefault="007F5734" w:rsidP="000863D0">
      <w:pPr>
        <w:pStyle w:val="Header"/>
        <w:tabs>
          <w:tab w:val="clear" w:pos="4320"/>
          <w:tab w:val="clear" w:pos="8640"/>
          <w:tab w:val="center" w:pos="4536"/>
          <w:tab w:val="right" w:pos="9072"/>
        </w:tabs>
        <w:jc w:val="both"/>
        <w:rPr>
          <w:b/>
          <w:bCs/>
          <w:sz w:val="22"/>
          <w:szCs w:val="22"/>
          <w:u w:val="single"/>
          <w:lang w:val="sr-Latn-RS"/>
        </w:rPr>
      </w:pPr>
    </w:p>
    <w:p w14:paraId="7F0EA3B3" w14:textId="43E58530" w:rsidR="00942E5D" w:rsidRPr="00147EE0" w:rsidRDefault="004F1BC9" w:rsidP="00C270D8">
      <w:pPr>
        <w:pStyle w:val="NASLOV123"/>
        <w:rPr>
          <w:lang w:val="sr-Latn-CS"/>
        </w:rPr>
      </w:pPr>
      <w:r w:rsidRPr="00147EE0">
        <w:rPr>
          <w:lang w:val="sr-Latn-CS"/>
        </w:rPr>
        <w:t>5. KAKO ČUVATI L</w:t>
      </w:r>
      <w:r>
        <w:rPr>
          <w:lang w:val="sr-Latn-CS"/>
        </w:rPr>
        <w:t>IJ</w:t>
      </w:r>
      <w:r w:rsidRPr="00147EE0">
        <w:rPr>
          <w:lang w:val="sr-Latn-CS"/>
        </w:rPr>
        <w:t xml:space="preserve">EK </w:t>
      </w:r>
      <w:r>
        <w:rPr>
          <w:lang w:val="sr-Latn-CS"/>
        </w:rPr>
        <w:t>TRECAR</w:t>
      </w:r>
    </w:p>
    <w:p w14:paraId="6FAAF5B2" w14:textId="77777777" w:rsidR="00EC34DA" w:rsidRPr="00EC34DA" w:rsidRDefault="00EC34DA" w:rsidP="00317748">
      <w:pPr>
        <w:jc w:val="both"/>
        <w:rPr>
          <w:sz w:val="22"/>
          <w:szCs w:val="22"/>
          <w:lang w:val="sr-Latn-RS"/>
        </w:rPr>
      </w:pPr>
      <w:r w:rsidRPr="00EC34DA">
        <w:rPr>
          <w:sz w:val="22"/>
          <w:szCs w:val="22"/>
          <w:lang w:val="sr-Latn-RS"/>
        </w:rPr>
        <w:t>Lijek čuvajte van pogleda i domašaja djece.</w:t>
      </w:r>
    </w:p>
    <w:p w14:paraId="0CA0AE9E" w14:textId="77777777" w:rsidR="00063F35" w:rsidRPr="00EC34DA" w:rsidRDefault="00063F35" w:rsidP="00317748">
      <w:pPr>
        <w:jc w:val="both"/>
        <w:rPr>
          <w:sz w:val="22"/>
          <w:szCs w:val="22"/>
          <w:lang w:val="sr-Latn-RS"/>
        </w:rPr>
      </w:pPr>
    </w:p>
    <w:p w14:paraId="0B57AE1B" w14:textId="77777777" w:rsidR="00EC34DA" w:rsidRPr="00EC34DA" w:rsidRDefault="00EC34DA" w:rsidP="00317748">
      <w:pPr>
        <w:tabs>
          <w:tab w:val="left" w:pos="1080"/>
        </w:tabs>
        <w:jc w:val="both"/>
        <w:rPr>
          <w:sz w:val="22"/>
          <w:szCs w:val="22"/>
          <w:lang w:val="pl-PL"/>
        </w:rPr>
      </w:pPr>
      <w:r w:rsidRPr="00EC34DA">
        <w:rPr>
          <w:sz w:val="22"/>
          <w:szCs w:val="22"/>
          <w:lang w:val="sr-Latn-RS"/>
        </w:rPr>
        <w:t>Ovaj</w:t>
      </w:r>
      <w:r w:rsidRPr="00EC34DA">
        <w:rPr>
          <w:sz w:val="22"/>
          <w:szCs w:val="22"/>
          <w:lang w:val="sr-Latn-CS"/>
        </w:rPr>
        <w:t xml:space="preserve"> </w:t>
      </w:r>
      <w:r w:rsidRPr="00EC34DA">
        <w:rPr>
          <w:sz w:val="22"/>
          <w:szCs w:val="22"/>
          <w:lang w:val="sr-Latn-RS"/>
        </w:rPr>
        <w:t>lijek</w:t>
      </w:r>
      <w:r w:rsidRPr="00EC34DA">
        <w:rPr>
          <w:sz w:val="22"/>
          <w:szCs w:val="22"/>
          <w:lang w:val="sr-Latn-CS"/>
        </w:rPr>
        <w:t xml:space="preserve"> </w:t>
      </w:r>
      <w:r w:rsidRPr="00EC34DA">
        <w:rPr>
          <w:sz w:val="22"/>
          <w:szCs w:val="22"/>
          <w:lang w:val="sr-Latn-RS"/>
        </w:rPr>
        <w:t>se</w:t>
      </w:r>
      <w:r w:rsidRPr="00EC34DA">
        <w:rPr>
          <w:sz w:val="22"/>
          <w:szCs w:val="22"/>
          <w:lang w:val="sr-Latn-CS"/>
        </w:rPr>
        <w:t xml:space="preserve"> </w:t>
      </w:r>
      <w:r w:rsidRPr="00EC34DA">
        <w:rPr>
          <w:sz w:val="22"/>
          <w:szCs w:val="22"/>
          <w:lang w:val="sr-Latn-RS"/>
        </w:rPr>
        <w:t>ne</w:t>
      </w:r>
      <w:r w:rsidRPr="00EC34DA">
        <w:rPr>
          <w:sz w:val="22"/>
          <w:szCs w:val="22"/>
          <w:lang w:val="sr-Latn-CS"/>
        </w:rPr>
        <w:t xml:space="preserve"> </w:t>
      </w:r>
      <w:r w:rsidRPr="00EC34DA">
        <w:rPr>
          <w:sz w:val="22"/>
          <w:szCs w:val="22"/>
          <w:lang w:val="sr-Latn-RS"/>
        </w:rPr>
        <w:t>smije</w:t>
      </w:r>
      <w:r w:rsidRPr="00EC34DA">
        <w:rPr>
          <w:sz w:val="22"/>
          <w:szCs w:val="22"/>
          <w:lang w:val="sr-Latn-CS"/>
        </w:rPr>
        <w:t xml:space="preserve"> </w:t>
      </w:r>
      <w:r w:rsidRPr="00EC34DA">
        <w:rPr>
          <w:sz w:val="22"/>
          <w:szCs w:val="22"/>
          <w:lang w:val="sr-Latn-RS"/>
        </w:rPr>
        <w:t>upotrijebiti</w:t>
      </w:r>
      <w:r w:rsidRPr="00EC34DA">
        <w:rPr>
          <w:sz w:val="22"/>
          <w:szCs w:val="22"/>
          <w:lang w:val="sr-Latn-CS"/>
        </w:rPr>
        <w:t xml:space="preserve"> </w:t>
      </w:r>
      <w:r w:rsidRPr="00EC34DA">
        <w:rPr>
          <w:sz w:val="22"/>
          <w:szCs w:val="22"/>
          <w:lang w:val="sr-Latn-RS"/>
        </w:rPr>
        <w:t>nakon</w:t>
      </w:r>
      <w:r w:rsidRPr="00EC34DA">
        <w:rPr>
          <w:sz w:val="22"/>
          <w:szCs w:val="22"/>
          <w:lang w:val="sr-Latn-CS"/>
        </w:rPr>
        <w:t xml:space="preserve"> </w:t>
      </w:r>
      <w:r w:rsidRPr="00EC34DA">
        <w:rPr>
          <w:sz w:val="22"/>
          <w:szCs w:val="22"/>
          <w:lang w:val="sr-Latn-RS"/>
        </w:rPr>
        <w:t>isteka</w:t>
      </w:r>
      <w:r w:rsidRPr="00EC34DA">
        <w:rPr>
          <w:sz w:val="22"/>
          <w:szCs w:val="22"/>
          <w:lang w:val="sr-Latn-CS"/>
        </w:rPr>
        <w:t xml:space="preserve"> </w:t>
      </w:r>
      <w:r w:rsidRPr="00EC34DA">
        <w:rPr>
          <w:sz w:val="22"/>
          <w:szCs w:val="22"/>
          <w:lang w:val="sr-Latn-RS"/>
        </w:rPr>
        <w:t>roka</w:t>
      </w:r>
      <w:r w:rsidRPr="00EC34DA">
        <w:rPr>
          <w:sz w:val="22"/>
          <w:szCs w:val="22"/>
          <w:lang w:val="sr-Latn-CS"/>
        </w:rPr>
        <w:t xml:space="preserve"> </w:t>
      </w:r>
      <w:r w:rsidRPr="00EC34DA">
        <w:rPr>
          <w:sz w:val="22"/>
          <w:szCs w:val="22"/>
          <w:lang w:val="sr-Latn-RS"/>
        </w:rPr>
        <w:t>upotrebe</w:t>
      </w:r>
      <w:r w:rsidRPr="00EC34DA">
        <w:rPr>
          <w:sz w:val="22"/>
          <w:szCs w:val="22"/>
          <w:lang w:val="sr-Latn-CS"/>
        </w:rPr>
        <w:t xml:space="preserve"> </w:t>
      </w:r>
      <w:r w:rsidRPr="00EC34DA">
        <w:rPr>
          <w:sz w:val="22"/>
          <w:szCs w:val="22"/>
          <w:lang w:val="sr-Latn-RS"/>
        </w:rPr>
        <w:t>navedenog</w:t>
      </w:r>
      <w:r w:rsidRPr="00EC34DA">
        <w:rPr>
          <w:sz w:val="22"/>
          <w:szCs w:val="22"/>
          <w:lang w:val="sr-Latn-CS"/>
        </w:rPr>
        <w:t xml:space="preserve"> </w:t>
      </w:r>
      <w:r w:rsidRPr="00EC34DA">
        <w:rPr>
          <w:sz w:val="22"/>
          <w:szCs w:val="22"/>
          <w:lang w:val="sr-Latn-RS"/>
        </w:rPr>
        <w:t>na</w:t>
      </w:r>
      <w:r w:rsidRPr="00EC34DA">
        <w:rPr>
          <w:sz w:val="22"/>
          <w:szCs w:val="22"/>
          <w:lang w:val="sr-Latn-CS"/>
        </w:rPr>
        <w:t xml:space="preserve"> </w:t>
      </w:r>
      <w:r w:rsidRPr="00EC34DA">
        <w:rPr>
          <w:sz w:val="22"/>
          <w:szCs w:val="22"/>
          <w:lang w:val="sr-Latn-RS"/>
        </w:rPr>
        <w:t>kutiji</w:t>
      </w:r>
      <w:r>
        <w:rPr>
          <w:sz w:val="22"/>
          <w:szCs w:val="22"/>
          <w:lang w:val="sr-Latn-CS"/>
        </w:rPr>
        <w:t>.</w:t>
      </w:r>
      <w:r w:rsidRPr="00EC34DA">
        <w:rPr>
          <w:sz w:val="22"/>
          <w:szCs w:val="22"/>
          <w:lang w:val="sr-Latn-CS"/>
        </w:rPr>
        <w:t xml:space="preserve"> </w:t>
      </w:r>
      <w:r w:rsidRPr="00EC34DA">
        <w:rPr>
          <w:sz w:val="22"/>
          <w:szCs w:val="22"/>
          <w:lang w:val="pl-PL"/>
        </w:rPr>
        <w:t>Rok upotrebe odnosi se na poslednji dan navedenog mjeseca.</w:t>
      </w:r>
    </w:p>
    <w:p w14:paraId="3DBEF8F5" w14:textId="77777777" w:rsidR="00EC34DA" w:rsidRPr="00EC34DA" w:rsidRDefault="00EC34DA" w:rsidP="00317748">
      <w:pPr>
        <w:tabs>
          <w:tab w:val="left" w:pos="1080"/>
        </w:tabs>
        <w:jc w:val="both"/>
        <w:rPr>
          <w:b/>
          <w:bCs/>
          <w:sz w:val="22"/>
          <w:szCs w:val="22"/>
          <w:lang w:val="pt-PT"/>
        </w:rPr>
      </w:pPr>
    </w:p>
    <w:p w14:paraId="62619CDA" w14:textId="77777777" w:rsidR="00EC34DA" w:rsidRPr="00EC34DA" w:rsidRDefault="00EC34DA" w:rsidP="00317748">
      <w:pPr>
        <w:tabs>
          <w:tab w:val="left" w:pos="1080"/>
        </w:tabs>
        <w:jc w:val="both"/>
        <w:rPr>
          <w:sz w:val="22"/>
          <w:szCs w:val="22"/>
          <w:lang w:val="sr-Latn-ME"/>
        </w:rPr>
      </w:pPr>
      <w:r w:rsidRPr="00EC34DA">
        <w:rPr>
          <w:sz w:val="22"/>
          <w:szCs w:val="22"/>
          <w:lang w:val="sr-Latn-ME"/>
        </w:rPr>
        <w:t>Ljekove ne treba bacati u kanalizaciju, niti kućni otpad. Ove mjere pomažu očuvanju životne sredine.</w:t>
      </w:r>
    </w:p>
    <w:p w14:paraId="55CB4CD5" w14:textId="77777777" w:rsidR="00EC34DA" w:rsidRDefault="00EC34DA" w:rsidP="00317748">
      <w:pPr>
        <w:tabs>
          <w:tab w:val="left" w:pos="1080"/>
        </w:tabs>
        <w:jc w:val="both"/>
        <w:rPr>
          <w:sz w:val="22"/>
          <w:szCs w:val="22"/>
          <w:lang w:val="sr-Latn-ME"/>
        </w:rPr>
      </w:pPr>
      <w:r w:rsidRPr="00EC34DA">
        <w:rPr>
          <w:sz w:val="22"/>
          <w:szCs w:val="22"/>
          <w:lang w:val="sr-Latn-ME"/>
        </w:rPr>
        <w:t>Neupotrijebljeni lijek se uništava u skladu sa važećim propisima.</w:t>
      </w:r>
    </w:p>
    <w:p w14:paraId="734F67F5" w14:textId="77777777" w:rsidR="00EC34DA" w:rsidRPr="00EC34DA" w:rsidRDefault="00EC34DA" w:rsidP="00317748">
      <w:pPr>
        <w:tabs>
          <w:tab w:val="left" w:pos="1080"/>
        </w:tabs>
        <w:jc w:val="both"/>
        <w:rPr>
          <w:b/>
          <w:bCs/>
          <w:sz w:val="22"/>
          <w:szCs w:val="22"/>
          <w:lang w:val="sr-Latn-ME"/>
        </w:rPr>
      </w:pPr>
    </w:p>
    <w:p w14:paraId="48542760" w14:textId="77777777" w:rsidR="00B254C1" w:rsidRPr="00BB5D59" w:rsidRDefault="008334B5" w:rsidP="00317748">
      <w:pPr>
        <w:tabs>
          <w:tab w:val="left" w:pos="1080"/>
        </w:tabs>
        <w:jc w:val="both"/>
        <w:rPr>
          <w:sz w:val="22"/>
          <w:szCs w:val="22"/>
          <w:lang w:val="pl-PL"/>
        </w:rPr>
      </w:pPr>
      <w:r w:rsidRPr="00BB5D59">
        <w:rPr>
          <w:sz w:val="22"/>
          <w:szCs w:val="22"/>
          <w:lang w:val="pl-PL"/>
        </w:rPr>
        <w:t>Č</w:t>
      </w:r>
      <w:r w:rsidR="0080156F" w:rsidRPr="00BB5D59">
        <w:rPr>
          <w:sz w:val="22"/>
          <w:szCs w:val="22"/>
          <w:lang w:val="pl-PL"/>
        </w:rPr>
        <w:t xml:space="preserve">uvati </w:t>
      </w:r>
      <w:r w:rsidRPr="00BB5D59">
        <w:rPr>
          <w:sz w:val="22"/>
          <w:szCs w:val="22"/>
          <w:lang w:val="pl-PL"/>
        </w:rPr>
        <w:t xml:space="preserve">u </w:t>
      </w:r>
      <w:r w:rsidR="00B254C1" w:rsidRPr="00BB5D59">
        <w:rPr>
          <w:sz w:val="22"/>
          <w:szCs w:val="22"/>
          <w:lang w:val="pl-PL"/>
        </w:rPr>
        <w:t>originalnom pakovanju</w:t>
      </w:r>
      <w:r w:rsidRPr="00BB5D59">
        <w:rPr>
          <w:sz w:val="22"/>
          <w:szCs w:val="22"/>
          <w:lang w:val="pl-PL"/>
        </w:rPr>
        <w:t>,</w:t>
      </w:r>
      <w:r w:rsidR="00B254C1" w:rsidRPr="00BB5D59">
        <w:rPr>
          <w:sz w:val="22"/>
          <w:szCs w:val="22"/>
          <w:lang w:val="pl-PL"/>
        </w:rPr>
        <w:t xml:space="preserve"> radi zaštite od </w:t>
      </w:r>
      <w:r w:rsidRPr="00BB5D59">
        <w:rPr>
          <w:sz w:val="22"/>
          <w:szCs w:val="22"/>
          <w:lang w:val="pl-PL"/>
        </w:rPr>
        <w:t>v</w:t>
      </w:r>
      <w:r w:rsidR="00B254C1" w:rsidRPr="00BB5D59">
        <w:rPr>
          <w:sz w:val="22"/>
          <w:szCs w:val="22"/>
          <w:lang w:val="pl-PL"/>
        </w:rPr>
        <w:t>lage.</w:t>
      </w:r>
    </w:p>
    <w:p w14:paraId="5F777400" w14:textId="5D826AE5" w:rsidR="00942E5D" w:rsidRDefault="00942E5D" w:rsidP="00942E5D">
      <w:pPr>
        <w:rPr>
          <w:sz w:val="22"/>
          <w:szCs w:val="22"/>
          <w:lang w:val="sr-Latn-CS"/>
        </w:rPr>
      </w:pPr>
    </w:p>
    <w:p w14:paraId="6F4BB3D9" w14:textId="77777777" w:rsidR="004F1BC9" w:rsidRPr="00147EE0" w:rsidRDefault="004F1BC9" w:rsidP="00942E5D">
      <w:pPr>
        <w:rPr>
          <w:sz w:val="22"/>
          <w:szCs w:val="22"/>
          <w:lang w:val="sr-Latn-CS"/>
        </w:rPr>
      </w:pPr>
    </w:p>
    <w:p w14:paraId="04AA13F2" w14:textId="7A6C5008" w:rsidR="00942E5D" w:rsidRDefault="004F1BC9" w:rsidP="00942E5D">
      <w:pPr>
        <w:rPr>
          <w:b/>
          <w:sz w:val="22"/>
          <w:szCs w:val="22"/>
          <w:lang w:val="sr-Latn-CS"/>
        </w:rPr>
      </w:pPr>
      <w:r>
        <w:rPr>
          <w:b/>
          <w:sz w:val="22"/>
          <w:szCs w:val="22"/>
          <w:lang w:val="sr-Latn-CS"/>
        </w:rPr>
        <w:t xml:space="preserve">6. SADRŽAJ PAKOVANJA I DODATNE </w:t>
      </w:r>
      <w:r w:rsidRPr="00147EE0">
        <w:rPr>
          <w:b/>
          <w:sz w:val="22"/>
          <w:szCs w:val="22"/>
          <w:lang w:val="sr-Latn-CS"/>
        </w:rPr>
        <w:t>INFORMACIJE</w:t>
      </w:r>
    </w:p>
    <w:p w14:paraId="0BCBECA1" w14:textId="77777777" w:rsidR="00EC34DA" w:rsidRPr="00147EE0" w:rsidRDefault="00EC34DA" w:rsidP="00942E5D">
      <w:pPr>
        <w:rPr>
          <w:b/>
          <w:sz w:val="22"/>
          <w:szCs w:val="22"/>
          <w:lang w:val="sr-Latn-CS"/>
        </w:rPr>
      </w:pPr>
    </w:p>
    <w:p w14:paraId="29419B6E" w14:textId="77777777" w:rsidR="00942E5D" w:rsidRDefault="00942E5D" w:rsidP="0080156F">
      <w:pPr>
        <w:spacing w:before="120" w:after="120"/>
        <w:rPr>
          <w:b/>
          <w:sz w:val="22"/>
          <w:szCs w:val="22"/>
          <w:lang w:val="sr-Latn-CS"/>
        </w:rPr>
      </w:pPr>
      <w:r w:rsidRPr="00147EE0">
        <w:rPr>
          <w:b/>
          <w:sz w:val="22"/>
          <w:szCs w:val="22"/>
          <w:lang w:val="sr-Latn-CS"/>
        </w:rPr>
        <w:t>Šta sadrži l</w:t>
      </w:r>
      <w:r w:rsidR="00EC34DA">
        <w:rPr>
          <w:b/>
          <w:sz w:val="22"/>
          <w:szCs w:val="22"/>
          <w:lang w:val="sr-Latn-CS"/>
        </w:rPr>
        <w:t>ij</w:t>
      </w:r>
      <w:r w:rsidRPr="00147EE0">
        <w:rPr>
          <w:b/>
          <w:sz w:val="22"/>
          <w:szCs w:val="22"/>
          <w:lang w:val="sr-Latn-CS"/>
        </w:rPr>
        <w:t xml:space="preserve">ek </w:t>
      </w:r>
      <w:r w:rsidR="00974BBA">
        <w:rPr>
          <w:b/>
          <w:sz w:val="22"/>
          <w:szCs w:val="22"/>
          <w:lang w:val="sr-Latn-CS"/>
        </w:rPr>
        <w:t>Trecar</w:t>
      </w:r>
    </w:p>
    <w:p w14:paraId="54F4949D" w14:textId="1A7D97BD" w:rsidR="00CE3F76" w:rsidRPr="00BB5D59" w:rsidRDefault="00974BBA" w:rsidP="00CE3F76">
      <w:pPr>
        <w:pStyle w:val="Title"/>
        <w:jc w:val="left"/>
        <w:rPr>
          <w:b w:val="0"/>
          <w:i/>
          <w:sz w:val="22"/>
          <w:szCs w:val="22"/>
          <w:lang w:val="sr-Latn-CS"/>
        </w:rPr>
      </w:pPr>
      <w:r w:rsidRPr="00974BBA">
        <w:rPr>
          <w:b w:val="0"/>
          <w:i/>
          <w:sz w:val="22"/>
          <w:szCs w:val="22"/>
        </w:rPr>
        <w:t>Trecar</w:t>
      </w:r>
      <w:r w:rsidR="00371A79" w:rsidRPr="00BB5D59">
        <w:rPr>
          <w:b w:val="0"/>
          <w:i/>
          <w:sz w:val="22"/>
          <w:szCs w:val="22"/>
          <w:lang w:val="sr-Latn-CS"/>
        </w:rPr>
        <w:t>, 2,5</w:t>
      </w:r>
      <w:r w:rsidR="00CE3F76" w:rsidRPr="00974BBA">
        <w:rPr>
          <w:b w:val="0"/>
          <w:i/>
          <w:sz w:val="22"/>
          <w:szCs w:val="22"/>
        </w:rPr>
        <w:t>mg</w:t>
      </w:r>
      <w:r w:rsidR="00CE3F76" w:rsidRPr="00BB5D59">
        <w:rPr>
          <w:b w:val="0"/>
          <w:i/>
          <w:sz w:val="22"/>
          <w:szCs w:val="22"/>
          <w:lang w:val="sr-Latn-CS"/>
        </w:rPr>
        <w:t xml:space="preserve">, </w:t>
      </w:r>
      <w:r w:rsidRPr="00974BBA">
        <w:rPr>
          <w:b w:val="0"/>
          <w:i/>
          <w:sz w:val="22"/>
          <w:szCs w:val="22"/>
        </w:rPr>
        <w:t>oralna</w:t>
      </w:r>
      <w:r w:rsidRPr="00BB5D59">
        <w:rPr>
          <w:b w:val="0"/>
          <w:i/>
          <w:sz w:val="22"/>
          <w:szCs w:val="22"/>
          <w:lang w:val="sr-Latn-CS"/>
        </w:rPr>
        <w:t xml:space="preserve"> </w:t>
      </w:r>
      <w:r w:rsidRPr="00974BBA">
        <w:rPr>
          <w:b w:val="0"/>
          <w:i/>
          <w:sz w:val="22"/>
          <w:szCs w:val="22"/>
        </w:rPr>
        <w:t>disperzibilna</w:t>
      </w:r>
      <w:r w:rsidRPr="00BB5D59">
        <w:rPr>
          <w:b w:val="0"/>
          <w:i/>
          <w:sz w:val="22"/>
          <w:szCs w:val="22"/>
          <w:lang w:val="sr-Latn-CS"/>
        </w:rPr>
        <w:t xml:space="preserve"> </w:t>
      </w:r>
      <w:r>
        <w:rPr>
          <w:b w:val="0"/>
          <w:i/>
          <w:sz w:val="22"/>
          <w:szCs w:val="22"/>
        </w:rPr>
        <w:t>tablet</w:t>
      </w:r>
      <w:r w:rsidR="00DB0D68">
        <w:rPr>
          <w:b w:val="0"/>
          <w:i/>
          <w:sz w:val="22"/>
          <w:szCs w:val="22"/>
        </w:rPr>
        <w:t>a</w:t>
      </w:r>
    </w:p>
    <w:p w14:paraId="45F63A14" w14:textId="77777777" w:rsidR="00974BBA" w:rsidRPr="00BB5D59" w:rsidRDefault="00DB0D68" w:rsidP="00CE3F76">
      <w:pPr>
        <w:pStyle w:val="Title"/>
        <w:jc w:val="left"/>
        <w:rPr>
          <w:b w:val="0"/>
          <w:sz w:val="22"/>
          <w:szCs w:val="22"/>
          <w:lang w:val="pl-PL"/>
        </w:rPr>
      </w:pPr>
      <w:r w:rsidRPr="00BB5D59">
        <w:rPr>
          <w:b w:val="0"/>
          <w:sz w:val="22"/>
          <w:szCs w:val="22"/>
          <w:lang w:val="pl-PL"/>
        </w:rPr>
        <w:t>Aktivna supstanca je zolmitriptan.</w:t>
      </w:r>
    </w:p>
    <w:p w14:paraId="121EF273" w14:textId="203D63EC" w:rsidR="00DB0D68" w:rsidRPr="00BB5D59" w:rsidRDefault="00DB0D68" w:rsidP="00CE3F76">
      <w:pPr>
        <w:pStyle w:val="Title"/>
        <w:jc w:val="left"/>
        <w:rPr>
          <w:b w:val="0"/>
          <w:sz w:val="22"/>
          <w:szCs w:val="22"/>
          <w:lang w:val="pl-PL"/>
        </w:rPr>
      </w:pPr>
      <w:r w:rsidRPr="00BB5D59">
        <w:rPr>
          <w:b w:val="0"/>
          <w:sz w:val="22"/>
          <w:szCs w:val="22"/>
          <w:lang w:val="pl-PL"/>
        </w:rPr>
        <w:t>Jedna oraln</w:t>
      </w:r>
      <w:r w:rsidR="00B72CAD">
        <w:rPr>
          <w:b w:val="0"/>
          <w:sz w:val="22"/>
          <w:szCs w:val="22"/>
          <w:lang w:val="pl-PL"/>
        </w:rPr>
        <w:t>a</w:t>
      </w:r>
      <w:r w:rsidRPr="00BB5D59">
        <w:rPr>
          <w:b w:val="0"/>
          <w:sz w:val="22"/>
          <w:szCs w:val="22"/>
          <w:lang w:val="pl-PL"/>
        </w:rPr>
        <w:t xml:space="preserve"> disperzibilna tableta sadrži 2,5 mg zolmitriptana.</w:t>
      </w:r>
    </w:p>
    <w:p w14:paraId="4847EFCE" w14:textId="77777777" w:rsidR="00DB0D68" w:rsidRPr="00BB5D59" w:rsidRDefault="00DB0D68" w:rsidP="00CE3F76">
      <w:pPr>
        <w:pStyle w:val="Title"/>
        <w:jc w:val="left"/>
        <w:rPr>
          <w:b w:val="0"/>
          <w:i/>
          <w:sz w:val="22"/>
          <w:szCs w:val="22"/>
          <w:lang w:val="pl-PL"/>
        </w:rPr>
      </w:pPr>
    </w:p>
    <w:p w14:paraId="0AC79D5D" w14:textId="0E72FBA9" w:rsidR="00FE79A8" w:rsidRPr="00BB5D59" w:rsidRDefault="00FE79A8" w:rsidP="00CE3F76">
      <w:pPr>
        <w:pStyle w:val="Title"/>
        <w:jc w:val="left"/>
        <w:rPr>
          <w:b w:val="0"/>
          <w:i/>
          <w:sz w:val="22"/>
          <w:szCs w:val="22"/>
          <w:lang w:val="pl-PL"/>
        </w:rPr>
      </w:pPr>
      <w:r w:rsidRPr="00BB5D59">
        <w:rPr>
          <w:b w:val="0"/>
          <w:i/>
          <w:sz w:val="22"/>
          <w:szCs w:val="22"/>
          <w:lang w:val="pl-PL"/>
        </w:rPr>
        <w:t>Pomoćne supstance</w:t>
      </w:r>
      <w:r w:rsidR="0094472C">
        <w:rPr>
          <w:b w:val="0"/>
          <w:i/>
          <w:sz w:val="22"/>
          <w:szCs w:val="22"/>
          <w:lang w:val="pl-PL"/>
        </w:rPr>
        <w:t xml:space="preserve"> su</w:t>
      </w:r>
      <w:r w:rsidRPr="00BB5D59">
        <w:rPr>
          <w:b w:val="0"/>
          <w:i/>
          <w:sz w:val="22"/>
          <w:szCs w:val="22"/>
          <w:lang w:val="pl-PL"/>
        </w:rPr>
        <w:t>:</w:t>
      </w:r>
    </w:p>
    <w:p w14:paraId="26EC9F00"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Manitol;</w:t>
      </w:r>
    </w:p>
    <w:p w14:paraId="5E9C8EE7"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Manitol, granulirani; </w:t>
      </w:r>
    </w:p>
    <w:p w14:paraId="37230DD5"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Celuloza, mikrokristalna; </w:t>
      </w:r>
    </w:p>
    <w:p w14:paraId="56D67D05"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Celuloza, mikrokristalna (niske vlažnosti); </w:t>
      </w:r>
    </w:p>
    <w:p w14:paraId="7D86FE15"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Maltodekstrin;</w:t>
      </w:r>
    </w:p>
    <w:p w14:paraId="3ECE6098"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Krospovidon; </w:t>
      </w:r>
    </w:p>
    <w:p w14:paraId="0E5C6F87"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r>
      <w:r w:rsidR="00EC34DA">
        <w:rPr>
          <w:rFonts w:eastAsiaTheme="minorHAnsi"/>
          <w:noProof/>
          <w:sz w:val="22"/>
          <w:szCs w:val="22"/>
          <w:lang w:val="sr-Latn-RS"/>
        </w:rPr>
        <w:t xml:space="preserve">Natrijum </w:t>
      </w:r>
      <w:r w:rsidRPr="00FE79A8">
        <w:rPr>
          <w:rFonts w:eastAsiaTheme="minorHAnsi"/>
          <w:noProof/>
          <w:sz w:val="22"/>
          <w:szCs w:val="22"/>
          <w:lang w:val="sr-Latn-RS"/>
        </w:rPr>
        <w:t xml:space="preserve">hidrogenkarbonat; </w:t>
      </w:r>
    </w:p>
    <w:p w14:paraId="0B2F4C63"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Limunska kiselina, bezvodna;</w:t>
      </w:r>
    </w:p>
    <w:p w14:paraId="30922A3D" w14:textId="77777777" w:rsidR="00FE79A8" w:rsidRPr="00FE79A8" w:rsidRDefault="00EC34DA" w:rsidP="00FE79A8">
      <w:pPr>
        <w:autoSpaceDE w:val="0"/>
        <w:autoSpaceDN w:val="0"/>
        <w:adjustRightInd w:val="0"/>
        <w:rPr>
          <w:rFonts w:eastAsiaTheme="minorHAnsi"/>
          <w:noProof/>
          <w:sz w:val="22"/>
          <w:szCs w:val="22"/>
          <w:lang w:val="sr-Latn-RS"/>
        </w:rPr>
      </w:pPr>
      <w:r>
        <w:rPr>
          <w:rFonts w:eastAsiaTheme="minorHAnsi"/>
          <w:noProof/>
          <w:sz w:val="22"/>
          <w:szCs w:val="22"/>
          <w:lang w:val="sr-Latn-RS"/>
        </w:rPr>
        <w:t>•</w:t>
      </w:r>
      <w:r>
        <w:rPr>
          <w:rFonts w:eastAsiaTheme="minorHAnsi"/>
          <w:noProof/>
          <w:sz w:val="22"/>
          <w:szCs w:val="22"/>
          <w:lang w:val="sr-Latn-RS"/>
        </w:rPr>
        <w:tab/>
        <w:t xml:space="preserve">Silicijum </w:t>
      </w:r>
      <w:r w:rsidR="00FE79A8" w:rsidRPr="00FE79A8">
        <w:rPr>
          <w:rFonts w:eastAsiaTheme="minorHAnsi"/>
          <w:noProof/>
          <w:sz w:val="22"/>
          <w:szCs w:val="22"/>
          <w:lang w:val="sr-Latn-RS"/>
        </w:rPr>
        <w:t>dioksid, koloidni, bezvodni;</w:t>
      </w:r>
    </w:p>
    <w:p w14:paraId="726B2971" w14:textId="77777777" w:rsidR="00FE79A8" w:rsidRPr="00FE79A8" w:rsidRDefault="00EC34DA" w:rsidP="00FE79A8">
      <w:pPr>
        <w:autoSpaceDE w:val="0"/>
        <w:autoSpaceDN w:val="0"/>
        <w:adjustRightInd w:val="0"/>
        <w:rPr>
          <w:rFonts w:eastAsiaTheme="minorHAnsi"/>
          <w:noProof/>
          <w:sz w:val="22"/>
          <w:szCs w:val="22"/>
          <w:lang w:val="sr-Latn-RS"/>
        </w:rPr>
      </w:pPr>
      <w:r>
        <w:rPr>
          <w:rFonts w:eastAsiaTheme="minorHAnsi"/>
          <w:noProof/>
          <w:sz w:val="22"/>
          <w:szCs w:val="22"/>
          <w:lang w:val="sr-Latn-RS"/>
        </w:rPr>
        <w:t>•</w:t>
      </w:r>
      <w:r>
        <w:rPr>
          <w:rFonts w:eastAsiaTheme="minorHAnsi"/>
          <w:noProof/>
          <w:sz w:val="22"/>
          <w:szCs w:val="22"/>
          <w:lang w:val="sr-Latn-RS"/>
        </w:rPr>
        <w:tab/>
        <w:t xml:space="preserve">Saharin </w:t>
      </w:r>
      <w:r w:rsidR="00FE79A8" w:rsidRPr="00FE79A8">
        <w:rPr>
          <w:rFonts w:eastAsiaTheme="minorHAnsi"/>
          <w:noProof/>
          <w:sz w:val="22"/>
          <w:szCs w:val="22"/>
          <w:lang w:val="sr-Latn-RS"/>
        </w:rPr>
        <w:t xml:space="preserve">natrijum; </w:t>
      </w:r>
    </w:p>
    <w:p w14:paraId="1421D89A"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lastRenderedPageBreak/>
        <w:t>•</w:t>
      </w:r>
      <w:r w:rsidRPr="00FE79A8">
        <w:rPr>
          <w:rFonts w:eastAsiaTheme="minorHAnsi"/>
          <w:noProof/>
          <w:sz w:val="22"/>
          <w:szCs w:val="22"/>
          <w:lang w:val="sr-Latn-RS"/>
        </w:rPr>
        <w:tab/>
        <w:t xml:space="preserve">Aroma mentola PHS-132975; </w:t>
      </w:r>
    </w:p>
    <w:p w14:paraId="717F4BDB" w14:textId="77777777" w:rsidR="00FE79A8" w:rsidRPr="00874DDF" w:rsidRDefault="00EC34DA" w:rsidP="00FE79A8">
      <w:pPr>
        <w:autoSpaceDE w:val="0"/>
        <w:autoSpaceDN w:val="0"/>
        <w:adjustRightInd w:val="0"/>
        <w:rPr>
          <w:rFonts w:eastAsiaTheme="minorHAnsi"/>
          <w:noProof/>
          <w:sz w:val="22"/>
          <w:szCs w:val="22"/>
        </w:rPr>
      </w:pPr>
      <w:r>
        <w:rPr>
          <w:rFonts w:eastAsiaTheme="minorHAnsi"/>
          <w:noProof/>
          <w:sz w:val="22"/>
          <w:szCs w:val="22"/>
          <w:lang w:val="sr-Latn-RS"/>
        </w:rPr>
        <w:t>•</w:t>
      </w:r>
      <w:r>
        <w:rPr>
          <w:rFonts w:eastAsiaTheme="minorHAnsi"/>
          <w:noProof/>
          <w:sz w:val="22"/>
          <w:szCs w:val="22"/>
          <w:lang w:val="sr-Latn-RS"/>
        </w:rPr>
        <w:tab/>
        <w:t xml:space="preserve">Magnezijum </w:t>
      </w:r>
      <w:r w:rsidR="00FE79A8" w:rsidRPr="00FE79A8">
        <w:rPr>
          <w:rFonts w:eastAsiaTheme="minorHAnsi"/>
          <w:noProof/>
          <w:sz w:val="22"/>
          <w:szCs w:val="22"/>
          <w:lang w:val="sr-Latn-RS"/>
        </w:rPr>
        <w:t>stearat.</w:t>
      </w:r>
    </w:p>
    <w:p w14:paraId="3B8E0E70" w14:textId="77777777" w:rsidR="00974BBA" w:rsidRPr="00974BBA" w:rsidRDefault="00974BBA" w:rsidP="00CE3F76">
      <w:pPr>
        <w:pStyle w:val="Title"/>
        <w:jc w:val="left"/>
        <w:rPr>
          <w:b w:val="0"/>
          <w:i/>
          <w:sz w:val="22"/>
          <w:szCs w:val="22"/>
        </w:rPr>
      </w:pPr>
    </w:p>
    <w:p w14:paraId="6CC9BB1D" w14:textId="77777777" w:rsidR="004F1BC9" w:rsidRDefault="004F1BC9" w:rsidP="00CE3F76">
      <w:pPr>
        <w:pStyle w:val="Title"/>
        <w:jc w:val="left"/>
        <w:rPr>
          <w:b w:val="0"/>
          <w:i/>
          <w:sz w:val="22"/>
          <w:szCs w:val="22"/>
          <w:lang w:val="pl-PL"/>
        </w:rPr>
      </w:pPr>
    </w:p>
    <w:p w14:paraId="53CCBE85" w14:textId="5F32ECD3" w:rsidR="00371A79" w:rsidRPr="00BB5D59" w:rsidRDefault="00974BBA" w:rsidP="00CE3F76">
      <w:pPr>
        <w:pStyle w:val="Title"/>
        <w:jc w:val="left"/>
        <w:rPr>
          <w:b w:val="0"/>
          <w:i/>
          <w:sz w:val="22"/>
          <w:szCs w:val="22"/>
          <w:lang w:val="pl-PL"/>
        </w:rPr>
      </w:pPr>
      <w:r w:rsidRPr="00BB5D59">
        <w:rPr>
          <w:b w:val="0"/>
          <w:i/>
          <w:sz w:val="22"/>
          <w:szCs w:val="22"/>
          <w:lang w:val="pl-PL"/>
        </w:rPr>
        <w:t>Trecar, 5mg, oralna disperzibilna tableta</w:t>
      </w:r>
    </w:p>
    <w:p w14:paraId="70B5DA5E" w14:textId="77777777" w:rsidR="00FE79A8" w:rsidRPr="00BB5D59" w:rsidRDefault="00FE79A8" w:rsidP="00FE79A8">
      <w:pPr>
        <w:rPr>
          <w:sz w:val="22"/>
          <w:szCs w:val="22"/>
          <w:lang w:val="pl-PL"/>
        </w:rPr>
      </w:pPr>
      <w:r w:rsidRPr="00BB5D59">
        <w:rPr>
          <w:sz w:val="22"/>
          <w:szCs w:val="22"/>
          <w:lang w:val="pl-PL"/>
        </w:rPr>
        <w:t>Aktivna supstanca je zolmitriptan.</w:t>
      </w:r>
    </w:p>
    <w:p w14:paraId="0B873120" w14:textId="6E2F255B" w:rsidR="00FE79A8" w:rsidRPr="00BB5D59" w:rsidRDefault="00FE79A8" w:rsidP="00FE79A8">
      <w:pPr>
        <w:rPr>
          <w:sz w:val="22"/>
          <w:szCs w:val="22"/>
          <w:lang w:val="pl-PL"/>
        </w:rPr>
      </w:pPr>
      <w:r w:rsidRPr="00BB5D59">
        <w:rPr>
          <w:sz w:val="22"/>
          <w:szCs w:val="22"/>
          <w:lang w:val="pl-PL"/>
        </w:rPr>
        <w:t>Jedna oraln</w:t>
      </w:r>
      <w:r w:rsidR="00B72CAD">
        <w:rPr>
          <w:sz w:val="22"/>
          <w:szCs w:val="22"/>
          <w:lang w:val="pl-PL"/>
        </w:rPr>
        <w:t>a</w:t>
      </w:r>
      <w:r w:rsidRPr="00BB5D59">
        <w:rPr>
          <w:sz w:val="22"/>
          <w:szCs w:val="22"/>
          <w:lang w:val="pl-PL"/>
        </w:rPr>
        <w:t xml:space="preserve"> disperzibilna tableta sadrži 5 mg zolmitriptana.</w:t>
      </w:r>
    </w:p>
    <w:p w14:paraId="5C745E88" w14:textId="77777777" w:rsidR="00FE79A8" w:rsidRPr="00BB5D59" w:rsidRDefault="00FE79A8" w:rsidP="00FE79A8">
      <w:pPr>
        <w:rPr>
          <w:i/>
          <w:sz w:val="22"/>
          <w:szCs w:val="22"/>
          <w:lang w:val="pl-PL"/>
        </w:rPr>
      </w:pPr>
    </w:p>
    <w:p w14:paraId="775B734D" w14:textId="33BBF11E" w:rsidR="00FE79A8" w:rsidRPr="00BB5D59" w:rsidRDefault="00FE79A8" w:rsidP="00FE79A8">
      <w:pPr>
        <w:rPr>
          <w:i/>
          <w:sz w:val="22"/>
          <w:szCs w:val="22"/>
          <w:lang w:val="pl-PL"/>
        </w:rPr>
      </w:pPr>
      <w:r w:rsidRPr="00BB5D59">
        <w:rPr>
          <w:i/>
          <w:sz w:val="22"/>
          <w:szCs w:val="22"/>
          <w:lang w:val="pl-PL"/>
        </w:rPr>
        <w:t>Pomoćne supstance</w:t>
      </w:r>
      <w:r w:rsidR="0094472C">
        <w:rPr>
          <w:i/>
          <w:sz w:val="22"/>
          <w:szCs w:val="22"/>
          <w:lang w:val="pl-PL"/>
        </w:rPr>
        <w:t xml:space="preserve"> su</w:t>
      </w:r>
      <w:r w:rsidRPr="00BB5D59">
        <w:rPr>
          <w:i/>
          <w:sz w:val="22"/>
          <w:szCs w:val="22"/>
          <w:lang w:val="pl-PL"/>
        </w:rPr>
        <w:t>:</w:t>
      </w:r>
    </w:p>
    <w:p w14:paraId="0A634065"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Manitol;</w:t>
      </w:r>
    </w:p>
    <w:p w14:paraId="1CAA1A11"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Manitol, granulirani; </w:t>
      </w:r>
    </w:p>
    <w:p w14:paraId="44B6BA91"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Celuloza, mikrokristalna; </w:t>
      </w:r>
    </w:p>
    <w:p w14:paraId="312035F4"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Celuloza, mikrokristalna (niske vlažnosti); </w:t>
      </w:r>
    </w:p>
    <w:p w14:paraId="3BC28CFC"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Maltodekstrin;</w:t>
      </w:r>
    </w:p>
    <w:p w14:paraId="31A773FE"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Krospovidon; </w:t>
      </w:r>
    </w:p>
    <w:p w14:paraId="0019A5F4" w14:textId="21B8FEFC"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Natrijum</w:t>
      </w:r>
      <w:r w:rsidR="00B72CAD">
        <w:rPr>
          <w:rFonts w:eastAsiaTheme="minorHAnsi"/>
          <w:noProof/>
          <w:sz w:val="22"/>
          <w:szCs w:val="22"/>
          <w:lang w:val="sr-Latn-RS"/>
        </w:rPr>
        <w:t xml:space="preserve"> </w:t>
      </w:r>
      <w:r w:rsidRPr="00FE79A8">
        <w:rPr>
          <w:rFonts w:eastAsiaTheme="minorHAnsi"/>
          <w:noProof/>
          <w:sz w:val="22"/>
          <w:szCs w:val="22"/>
          <w:lang w:val="sr-Latn-RS"/>
        </w:rPr>
        <w:t xml:space="preserve">hidrogenkarbonat; </w:t>
      </w:r>
    </w:p>
    <w:p w14:paraId="73002A79"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Limunska kiselina, bezvodna;</w:t>
      </w:r>
    </w:p>
    <w:p w14:paraId="686A63EF" w14:textId="77777777" w:rsidR="00FE79A8" w:rsidRPr="00FE79A8" w:rsidRDefault="00874DDF" w:rsidP="00FE79A8">
      <w:pPr>
        <w:autoSpaceDE w:val="0"/>
        <w:autoSpaceDN w:val="0"/>
        <w:adjustRightInd w:val="0"/>
        <w:rPr>
          <w:rFonts w:eastAsiaTheme="minorHAnsi"/>
          <w:noProof/>
          <w:sz w:val="22"/>
          <w:szCs w:val="22"/>
          <w:lang w:val="sr-Latn-RS"/>
        </w:rPr>
      </w:pPr>
      <w:r>
        <w:rPr>
          <w:rFonts w:eastAsiaTheme="minorHAnsi"/>
          <w:noProof/>
          <w:sz w:val="22"/>
          <w:szCs w:val="22"/>
          <w:lang w:val="sr-Latn-RS"/>
        </w:rPr>
        <w:t>•</w:t>
      </w:r>
      <w:r>
        <w:rPr>
          <w:rFonts w:eastAsiaTheme="minorHAnsi"/>
          <w:noProof/>
          <w:sz w:val="22"/>
          <w:szCs w:val="22"/>
          <w:lang w:val="sr-Latn-RS"/>
        </w:rPr>
        <w:tab/>
        <w:t xml:space="preserve">Silicijum </w:t>
      </w:r>
      <w:r w:rsidR="00FE79A8" w:rsidRPr="00FE79A8">
        <w:rPr>
          <w:rFonts w:eastAsiaTheme="minorHAnsi"/>
          <w:noProof/>
          <w:sz w:val="22"/>
          <w:szCs w:val="22"/>
          <w:lang w:val="sr-Latn-RS"/>
        </w:rPr>
        <w:t>dioksid, koloidni, bezvodni;</w:t>
      </w:r>
    </w:p>
    <w:p w14:paraId="5488B8BD" w14:textId="77777777" w:rsidR="00FE79A8" w:rsidRPr="00FE79A8" w:rsidRDefault="00874DDF" w:rsidP="00FE79A8">
      <w:pPr>
        <w:autoSpaceDE w:val="0"/>
        <w:autoSpaceDN w:val="0"/>
        <w:adjustRightInd w:val="0"/>
        <w:rPr>
          <w:rFonts w:eastAsiaTheme="minorHAnsi"/>
          <w:noProof/>
          <w:sz w:val="22"/>
          <w:szCs w:val="22"/>
          <w:lang w:val="sr-Latn-RS"/>
        </w:rPr>
      </w:pPr>
      <w:r>
        <w:rPr>
          <w:rFonts w:eastAsiaTheme="minorHAnsi"/>
          <w:noProof/>
          <w:sz w:val="22"/>
          <w:szCs w:val="22"/>
          <w:lang w:val="sr-Latn-RS"/>
        </w:rPr>
        <w:t>•</w:t>
      </w:r>
      <w:r>
        <w:rPr>
          <w:rFonts w:eastAsiaTheme="minorHAnsi"/>
          <w:noProof/>
          <w:sz w:val="22"/>
          <w:szCs w:val="22"/>
          <w:lang w:val="sr-Latn-RS"/>
        </w:rPr>
        <w:tab/>
        <w:t xml:space="preserve">Saharin </w:t>
      </w:r>
      <w:r w:rsidR="00FE79A8" w:rsidRPr="00FE79A8">
        <w:rPr>
          <w:rFonts w:eastAsiaTheme="minorHAnsi"/>
          <w:noProof/>
          <w:sz w:val="22"/>
          <w:szCs w:val="22"/>
          <w:lang w:val="sr-Latn-RS"/>
        </w:rPr>
        <w:t xml:space="preserve">natrijum; </w:t>
      </w:r>
    </w:p>
    <w:p w14:paraId="1C24209A" w14:textId="77777777" w:rsidR="00FE79A8" w:rsidRPr="00FE79A8" w:rsidRDefault="00FE79A8" w:rsidP="00FE79A8">
      <w:pPr>
        <w:autoSpaceDE w:val="0"/>
        <w:autoSpaceDN w:val="0"/>
        <w:adjustRightInd w:val="0"/>
        <w:rPr>
          <w:rFonts w:eastAsiaTheme="minorHAnsi"/>
          <w:noProof/>
          <w:sz w:val="22"/>
          <w:szCs w:val="22"/>
          <w:lang w:val="sr-Latn-RS"/>
        </w:rPr>
      </w:pPr>
      <w:r w:rsidRPr="00FE79A8">
        <w:rPr>
          <w:rFonts w:eastAsiaTheme="minorHAnsi"/>
          <w:noProof/>
          <w:sz w:val="22"/>
          <w:szCs w:val="22"/>
          <w:lang w:val="sr-Latn-RS"/>
        </w:rPr>
        <w:t>•</w:t>
      </w:r>
      <w:r w:rsidRPr="00FE79A8">
        <w:rPr>
          <w:rFonts w:eastAsiaTheme="minorHAnsi"/>
          <w:noProof/>
          <w:sz w:val="22"/>
          <w:szCs w:val="22"/>
          <w:lang w:val="sr-Latn-RS"/>
        </w:rPr>
        <w:tab/>
        <w:t xml:space="preserve">Aroma mentola PHS-132975; </w:t>
      </w:r>
    </w:p>
    <w:p w14:paraId="310363AD" w14:textId="77777777" w:rsidR="00FE79A8" w:rsidRPr="00FE79A8" w:rsidRDefault="00874DDF" w:rsidP="00FE79A8">
      <w:pPr>
        <w:autoSpaceDE w:val="0"/>
        <w:autoSpaceDN w:val="0"/>
        <w:adjustRightInd w:val="0"/>
        <w:rPr>
          <w:rFonts w:eastAsiaTheme="minorHAnsi"/>
          <w:noProof/>
          <w:sz w:val="22"/>
          <w:szCs w:val="22"/>
          <w:lang w:val="sr-Latn-RS"/>
        </w:rPr>
      </w:pPr>
      <w:r>
        <w:rPr>
          <w:rFonts w:eastAsiaTheme="minorHAnsi"/>
          <w:noProof/>
          <w:sz w:val="22"/>
          <w:szCs w:val="22"/>
          <w:lang w:val="sr-Latn-RS"/>
        </w:rPr>
        <w:t>•</w:t>
      </w:r>
      <w:r>
        <w:rPr>
          <w:rFonts w:eastAsiaTheme="minorHAnsi"/>
          <w:noProof/>
          <w:sz w:val="22"/>
          <w:szCs w:val="22"/>
          <w:lang w:val="sr-Latn-RS"/>
        </w:rPr>
        <w:tab/>
        <w:t xml:space="preserve">Magnezijum </w:t>
      </w:r>
      <w:r w:rsidR="00FE79A8" w:rsidRPr="00FE79A8">
        <w:rPr>
          <w:rFonts w:eastAsiaTheme="minorHAnsi"/>
          <w:noProof/>
          <w:sz w:val="22"/>
          <w:szCs w:val="22"/>
          <w:lang w:val="sr-Latn-RS"/>
        </w:rPr>
        <w:t>stearat.</w:t>
      </w:r>
    </w:p>
    <w:p w14:paraId="6A13B25F" w14:textId="77777777" w:rsidR="00FE79A8" w:rsidRPr="00874DDF" w:rsidRDefault="00FE79A8" w:rsidP="00CE3F76">
      <w:pPr>
        <w:jc w:val="both"/>
        <w:rPr>
          <w:i/>
          <w:sz w:val="22"/>
          <w:szCs w:val="22"/>
          <w:lang w:val="sr-Latn-RS"/>
        </w:rPr>
      </w:pPr>
    </w:p>
    <w:p w14:paraId="10AECE24" w14:textId="77777777" w:rsidR="00942E5D" w:rsidRPr="00147EE0" w:rsidRDefault="00942E5D" w:rsidP="00FD3286">
      <w:pPr>
        <w:spacing w:before="120" w:after="120"/>
        <w:rPr>
          <w:b/>
          <w:sz w:val="22"/>
          <w:szCs w:val="22"/>
          <w:lang w:val="sr-Latn-CS"/>
        </w:rPr>
      </w:pPr>
      <w:r w:rsidRPr="00147EE0">
        <w:rPr>
          <w:b/>
          <w:sz w:val="22"/>
          <w:szCs w:val="22"/>
          <w:lang w:val="sr-Latn-CS"/>
        </w:rPr>
        <w:t>Kako izgleda l</w:t>
      </w:r>
      <w:r w:rsidR="00874DDF">
        <w:rPr>
          <w:b/>
          <w:sz w:val="22"/>
          <w:szCs w:val="22"/>
          <w:lang w:val="sr-Latn-CS"/>
        </w:rPr>
        <w:t>ij</w:t>
      </w:r>
      <w:r w:rsidRPr="00147EE0">
        <w:rPr>
          <w:b/>
          <w:sz w:val="22"/>
          <w:szCs w:val="22"/>
          <w:lang w:val="sr-Latn-CS"/>
        </w:rPr>
        <w:t xml:space="preserve">ek </w:t>
      </w:r>
      <w:r w:rsidR="00B9131A">
        <w:rPr>
          <w:b/>
          <w:sz w:val="22"/>
          <w:szCs w:val="22"/>
          <w:lang w:val="sr-Latn-CS"/>
        </w:rPr>
        <w:t>Trecar</w:t>
      </w:r>
      <w:r w:rsidR="0080156F">
        <w:rPr>
          <w:b/>
          <w:sz w:val="22"/>
          <w:szCs w:val="22"/>
          <w:lang w:val="sr-Latn-CS"/>
        </w:rPr>
        <w:t xml:space="preserve"> </w:t>
      </w:r>
      <w:r w:rsidRPr="00147EE0">
        <w:rPr>
          <w:b/>
          <w:sz w:val="22"/>
          <w:szCs w:val="22"/>
          <w:lang w:val="sr-Latn-CS"/>
        </w:rPr>
        <w:t>i sadržaj pakovanja</w:t>
      </w:r>
    </w:p>
    <w:p w14:paraId="1D26F693" w14:textId="3FB43936" w:rsidR="00B9131A" w:rsidRDefault="00B9131A" w:rsidP="00FD3286">
      <w:pPr>
        <w:spacing w:before="120" w:after="120"/>
        <w:rPr>
          <w:i/>
          <w:sz w:val="22"/>
          <w:szCs w:val="22"/>
          <w:lang w:val="sr-Latn-CS"/>
        </w:rPr>
      </w:pPr>
      <w:r w:rsidRPr="00B9131A">
        <w:rPr>
          <w:i/>
          <w:sz w:val="22"/>
          <w:szCs w:val="22"/>
          <w:lang w:val="sr-Latn-CS"/>
        </w:rPr>
        <w:t>Trecar, 2,5mg, oralna disperzibilna tableta</w:t>
      </w:r>
    </w:p>
    <w:p w14:paraId="7ACE216B" w14:textId="145B9BDB" w:rsidR="00772A93" w:rsidRPr="009806A5" w:rsidRDefault="009806A5" w:rsidP="00FD3286">
      <w:pPr>
        <w:spacing w:before="120" w:after="120"/>
        <w:rPr>
          <w:sz w:val="22"/>
          <w:szCs w:val="22"/>
          <w:lang w:val="sr-Latn-CS"/>
        </w:rPr>
      </w:pPr>
      <w:r w:rsidRPr="009806A5">
        <w:rPr>
          <w:sz w:val="22"/>
          <w:szCs w:val="22"/>
          <w:lang w:val="sr-Latn-CS"/>
        </w:rPr>
        <w:t>Okrugle, ravne, b</w:t>
      </w:r>
      <w:r w:rsidR="00874DDF">
        <w:rPr>
          <w:sz w:val="22"/>
          <w:szCs w:val="22"/>
          <w:lang w:val="sr-Latn-CS"/>
        </w:rPr>
        <w:t>ij</w:t>
      </w:r>
      <w:r w:rsidRPr="009806A5">
        <w:rPr>
          <w:sz w:val="22"/>
          <w:szCs w:val="22"/>
          <w:lang w:val="sr-Latn-CS"/>
        </w:rPr>
        <w:t>ele tablete, sa kosim ivicama</w:t>
      </w:r>
      <w:r w:rsidR="00B72CAD">
        <w:rPr>
          <w:sz w:val="22"/>
          <w:szCs w:val="22"/>
          <w:lang w:val="sr-Latn-CS"/>
        </w:rPr>
        <w:t>, dijametra oko 8 mm</w:t>
      </w:r>
      <w:r w:rsidRPr="009806A5">
        <w:rPr>
          <w:sz w:val="22"/>
          <w:szCs w:val="22"/>
          <w:lang w:val="sr-Latn-CS"/>
        </w:rPr>
        <w:t>.</w:t>
      </w:r>
    </w:p>
    <w:p w14:paraId="50E4F2AB" w14:textId="77777777" w:rsidR="00772A93" w:rsidRPr="00B9131A" w:rsidRDefault="009806A5" w:rsidP="00FD3286">
      <w:pPr>
        <w:spacing w:before="120" w:after="120"/>
        <w:rPr>
          <w:i/>
          <w:sz w:val="22"/>
          <w:szCs w:val="22"/>
          <w:lang w:val="sr-Latn-CS"/>
        </w:rPr>
      </w:pPr>
      <w:r w:rsidRPr="009806A5">
        <w:rPr>
          <w:sz w:val="22"/>
          <w:szCs w:val="22"/>
          <w:lang w:val="sr-Latn-CS"/>
        </w:rPr>
        <w:t>Blister OPA/Al/PVC/Al. Kutija sadrži jedan blister sa 3 tablete.</w:t>
      </w:r>
    </w:p>
    <w:p w14:paraId="7A3E5A11" w14:textId="0003AF4D" w:rsidR="00B9131A" w:rsidRDefault="00B9131A" w:rsidP="00FD3286">
      <w:pPr>
        <w:spacing w:before="120" w:after="120"/>
        <w:rPr>
          <w:i/>
          <w:sz w:val="22"/>
          <w:szCs w:val="22"/>
          <w:lang w:val="sr-Latn-CS"/>
        </w:rPr>
      </w:pPr>
      <w:r w:rsidRPr="00B9131A">
        <w:rPr>
          <w:i/>
          <w:sz w:val="22"/>
          <w:szCs w:val="22"/>
          <w:lang w:val="sr-Latn-CS"/>
        </w:rPr>
        <w:t>Trecar, 5mg, oralna disperzibilna tableta</w:t>
      </w:r>
    </w:p>
    <w:p w14:paraId="4512371C" w14:textId="55F810DC" w:rsidR="009806A5" w:rsidRPr="009806A5" w:rsidRDefault="009806A5" w:rsidP="00FD3286">
      <w:pPr>
        <w:spacing w:before="120" w:after="120"/>
        <w:rPr>
          <w:sz w:val="22"/>
          <w:szCs w:val="22"/>
          <w:lang w:val="sr-Latn-CS"/>
        </w:rPr>
      </w:pPr>
      <w:r w:rsidRPr="009806A5">
        <w:rPr>
          <w:sz w:val="22"/>
          <w:szCs w:val="22"/>
          <w:lang w:val="sr-Latn-CS"/>
        </w:rPr>
        <w:t>Okrugle, ravne, bele tablete, sa kosim ivicama</w:t>
      </w:r>
      <w:r w:rsidR="00B72CAD">
        <w:rPr>
          <w:sz w:val="22"/>
          <w:szCs w:val="22"/>
          <w:lang w:val="sr-Latn-CS"/>
        </w:rPr>
        <w:t>, dijametra oko 10 mm</w:t>
      </w:r>
      <w:r w:rsidRPr="009806A5">
        <w:rPr>
          <w:sz w:val="22"/>
          <w:szCs w:val="22"/>
          <w:lang w:val="sr-Latn-CS"/>
        </w:rPr>
        <w:t>.</w:t>
      </w:r>
    </w:p>
    <w:p w14:paraId="66D90D9A" w14:textId="77777777" w:rsidR="00B9131A" w:rsidRPr="009806A5" w:rsidRDefault="009806A5" w:rsidP="00FD3286">
      <w:pPr>
        <w:spacing w:before="120" w:after="120"/>
        <w:rPr>
          <w:sz w:val="22"/>
          <w:szCs w:val="22"/>
          <w:lang w:val="sr-Latn-CS"/>
        </w:rPr>
      </w:pPr>
      <w:r w:rsidRPr="009806A5">
        <w:rPr>
          <w:sz w:val="22"/>
          <w:szCs w:val="22"/>
          <w:lang w:val="sr-Latn-CS"/>
        </w:rPr>
        <w:t>Blister OPA/Al/PVC/Al. Kutija sadrži jedan blister sa 3 tablete ili dva blistera sa po 3 tablete.</w:t>
      </w:r>
    </w:p>
    <w:p w14:paraId="55D0D386" w14:textId="77777777" w:rsidR="00491DB1" w:rsidRDefault="00491DB1" w:rsidP="00FD3286">
      <w:pPr>
        <w:spacing w:before="120" w:after="120"/>
        <w:rPr>
          <w:b/>
          <w:sz w:val="22"/>
          <w:szCs w:val="22"/>
          <w:lang w:val="sr-Latn-CS"/>
        </w:rPr>
      </w:pPr>
    </w:p>
    <w:p w14:paraId="02D9AB9D" w14:textId="48ED61E1" w:rsidR="00942E5D" w:rsidRDefault="00942E5D" w:rsidP="00FD3286">
      <w:pPr>
        <w:spacing w:before="120" w:after="120"/>
        <w:rPr>
          <w:b/>
          <w:sz w:val="22"/>
          <w:szCs w:val="22"/>
          <w:lang w:val="sr-Latn-CS"/>
        </w:rPr>
      </w:pPr>
      <w:bookmarkStart w:id="0" w:name="_GoBack"/>
      <w:bookmarkEnd w:id="0"/>
      <w:r w:rsidRPr="00147EE0">
        <w:rPr>
          <w:b/>
          <w:sz w:val="22"/>
          <w:szCs w:val="22"/>
          <w:lang w:val="sr-Latn-CS"/>
        </w:rPr>
        <w:t xml:space="preserve">Nosilac dozvole i </w:t>
      </w:r>
      <w:r w:rsidR="00FD3286" w:rsidRPr="00147EE0">
        <w:rPr>
          <w:b/>
          <w:sz w:val="22"/>
          <w:szCs w:val="22"/>
          <w:lang w:val="sr-Latn-CS"/>
        </w:rPr>
        <w:t>p</w:t>
      </w:r>
      <w:r w:rsidRPr="00147EE0">
        <w:rPr>
          <w:b/>
          <w:sz w:val="22"/>
          <w:szCs w:val="22"/>
          <w:lang w:val="sr-Latn-CS"/>
        </w:rPr>
        <w:t>roizvođač</w:t>
      </w:r>
    </w:p>
    <w:p w14:paraId="73994880" w14:textId="77777777" w:rsidR="00874DDF" w:rsidRDefault="00874DDF" w:rsidP="00FD3286">
      <w:pPr>
        <w:spacing w:before="120" w:after="120"/>
        <w:rPr>
          <w:b/>
          <w:sz w:val="22"/>
          <w:szCs w:val="22"/>
          <w:lang w:val="sr-Latn-CS"/>
        </w:rPr>
      </w:pPr>
      <w:r>
        <w:rPr>
          <w:b/>
          <w:sz w:val="22"/>
          <w:szCs w:val="22"/>
          <w:lang w:val="sr-Latn-CS"/>
        </w:rPr>
        <w:t>Nosilac dozvole</w:t>
      </w:r>
    </w:p>
    <w:p w14:paraId="5A7F459F" w14:textId="024DB3ED" w:rsidR="00874DDF" w:rsidRPr="00874DDF" w:rsidRDefault="00874DDF" w:rsidP="00FD3286">
      <w:pPr>
        <w:spacing w:before="120" w:after="120"/>
        <w:rPr>
          <w:sz w:val="22"/>
          <w:szCs w:val="22"/>
          <w:lang w:val="sr-Latn-RS"/>
        </w:rPr>
      </w:pPr>
      <w:r w:rsidRPr="00874DDF">
        <w:rPr>
          <w:sz w:val="22"/>
          <w:szCs w:val="22"/>
          <w:lang w:val="sr-Latn-CS"/>
        </w:rPr>
        <w:t>Hemofarma A</w:t>
      </w:r>
      <w:r w:rsidR="00B72CAD">
        <w:rPr>
          <w:sz w:val="22"/>
          <w:szCs w:val="22"/>
          <w:lang w:val="sr-Latn-CS"/>
        </w:rPr>
        <w:t>.</w:t>
      </w:r>
      <w:r w:rsidRPr="00874DDF">
        <w:rPr>
          <w:sz w:val="22"/>
          <w:szCs w:val="22"/>
          <w:lang w:val="sr-Latn-CS"/>
        </w:rPr>
        <w:t>D</w:t>
      </w:r>
      <w:r w:rsidR="00B72CAD">
        <w:rPr>
          <w:sz w:val="22"/>
          <w:szCs w:val="22"/>
          <w:lang w:val="sr-Latn-CS"/>
        </w:rPr>
        <w:t>.</w:t>
      </w:r>
      <w:r w:rsidRPr="00874DDF">
        <w:rPr>
          <w:sz w:val="22"/>
          <w:szCs w:val="22"/>
          <w:lang w:val="sr-Latn-CS"/>
        </w:rPr>
        <w:t xml:space="preserve"> Vr</w:t>
      </w:r>
      <w:r w:rsidRPr="00874DDF">
        <w:rPr>
          <w:sz w:val="22"/>
          <w:szCs w:val="22"/>
          <w:lang w:val="sr-Latn-RS"/>
        </w:rPr>
        <w:t>šac P</w:t>
      </w:r>
      <w:r w:rsidR="00B72CAD">
        <w:rPr>
          <w:sz w:val="22"/>
          <w:szCs w:val="22"/>
          <w:lang w:val="sr-Latn-RS"/>
        </w:rPr>
        <w:t>.</w:t>
      </w:r>
      <w:r w:rsidRPr="00874DDF">
        <w:rPr>
          <w:sz w:val="22"/>
          <w:szCs w:val="22"/>
          <w:lang w:val="sr-Latn-RS"/>
        </w:rPr>
        <w:t>J</w:t>
      </w:r>
      <w:r w:rsidR="00B72CAD">
        <w:rPr>
          <w:sz w:val="22"/>
          <w:szCs w:val="22"/>
          <w:lang w:val="sr-Latn-RS"/>
        </w:rPr>
        <w:t>.</w:t>
      </w:r>
      <w:r w:rsidRPr="00874DDF">
        <w:rPr>
          <w:sz w:val="22"/>
          <w:szCs w:val="22"/>
          <w:lang w:val="sr-Latn-RS"/>
        </w:rPr>
        <w:t xml:space="preserve"> Podgorica</w:t>
      </w:r>
    </w:p>
    <w:p w14:paraId="2616A4F0" w14:textId="2EBD53F3" w:rsidR="00491DB1" w:rsidRDefault="00874DDF" w:rsidP="00FD3286">
      <w:pPr>
        <w:spacing w:before="120" w:after="120"/>
        <w:rPr>
          <w:sz w:val="22"/>
          <w:szCs w:val="22"/>
          <w:lang w:val="sr-Latn-RS"/>
        </w:rPr>
      </w:pPr>
      <w:r w:rsidRPr="00874DDF">
        <w:rPr>
          <w:sz w:val="22"/>
          <w:szCs w:val="22"/>
          <w:lang w:val="sr-Latn-RS"/>
        </w:rPr>
        <w:t>8 marta 55A</w:t>
      </w:r>
      <w:r>
        <w:rPr>
          <w:sz w:val="22"/>
          <w:szCs w:val="22"/>
          <w:lang w:val="sr-Latn-RS"/>
        </w:rPr>
        <w:t>,</w:t>
      </w:r>
      <w:r w:rsidR="00B72CAD">
        <w:rPr>
          <w:sz w:val="22"/>
          <w:szCs w:val="22"/>
          <w:lang w:val="sr-Latn-RS"/>
        </w:rPr>
        <w:t xml:space="preserve"> </w:t>
      </w:r>
      <w:r>
        <w:rPr>
          <w:sz w:val="22"/>
          <w:szCs w:val="22"/>
          <w:lang w:val="sr-Latn-RS"/>
        </w:rPr>
        <w:t>Podgorica,</w:t>
      </w:r>
      <w:r w:rsidR="00B72CAD">
        <w:rPr>
          <w:sz w:val="22"/>
          <w:szCs w:val="22"/>
          <w:lang w:val="sr-Latn-RS"/>
        </w:rPr>
        <w:t xml:space="preserve"> </w:t>
      </w:r>
      <w:r>
        <w:rPr>
          <w:sz w:val="22"/>
          <w:szCs w:val="22"/>
          <w:lang w:val="sr-Latn-RS"/>
        </w:rPr>
        <w:t>Crna Gora</w:t>
      </w:r>
    </w:p>
    <w:p w14:paraId="304A50AB" w14:textId="77777777" w:rsidR="00491DB1" w:rsidRPr="00491DB1" w:rsidRDefault="00491DB1" w:rsidP="00FD3286">
      <w:pPr>
        <w:spacing w:before="120" w:after="120"/>
        <w:rPr>
          <w:sz w:val="22"/>
          <w:szCs w:val="22"/>
          <w:lang w:val="sr-Latn-RS"/>
        </w:rPr>
      </w:pPr>
    </w:p>
    <w:p w14:paraId="4B3C1B51" w14:textId="77777777" w:rsidR="00874DDF" w:rsidRPr="00147EE0" w:rsidRDefault="00874DDF" w:rsidP="00FD3286">
      <w:pPr>
        <w:spacing w:before="120" w:after="120"/>
        <w:rPr>
          <w:b/>
          <w:sz w:val="22"/>
          <w:szCs w:val="22"/>
          <w:lang w:val="sr-Latn-CS"/>
        </w:rPr>
      </w:pPr>
      <w:r>
        <w:rPr>
          <w:b/>
          <w:sz w:val="22"/>
          <w:szCs w:val="22"/>
          <w:lang w:val="sr-Latn-CS"/>
        </w:rPr>
        <w:t>P</w:t>
      </w:r>
      <w:r w:rsidRPr="00874DDF">
        <w:rPr>
          <w:b/>
          <w:sz w:val="22"/>
          <w:szCs w:val="22"/>
          <w:lang w:val="sr-Latn-CS"/>
        </w:rPr>
        <w:t>roizvođač</w:t>
      </w:r>
    </w:p>
    <w:p w14:paraId="5BF0E1C5" w14:textId="0AFD5368" w:rsidR="00147EE0" w:rsidRDefault="00147EE0" w:rsidP="00147EE0">
      <w:pPr>
        <w:rPr>
          <w:sz w:val="22"/>
          <w:szCs w:val="22"/>
        </w:rPr>
      </w:pPr>
      <w:r w:rsidRPr="00147EE0">
        <w:rPr>
          <w:sz w:val="22"/>
          <w:szCs w:val="22"/>
        </w:rPr>
        <w:t>H</w:t>
      </w:r>
      <w:r w:rsidR="00CA552E" w:rsidRPr="00147EE0">
        <w:rPr>
          <w:sz w:val="22"/>
          <w:szCs w:val="22"/>
        </w:rPr>
        <w:t>emofarm</w:t>
      </w:r>
      <w:r w:rsidRPr="00BB5D59">
        <w:rPr>
          <w:sz w:val="22"/>
          <w:szCs w:val="22"/>
          <w:lang w:val="sr-Latn-CS"/>
        </w:rPr>
        <w:t xml:space="preserve"> </w:t>
      </w:r>
      <w:r w:rsidRPr="00147EE0">
        <w:rPr>
          <w:sz w:val="22"/>
          <w:szCs w:val="22"/>
        </w:rPr>
        <w:t>AD</w:t>
      </w:r>
      <w:r w:rsidRPr="00BB5D59">
        <w:rPr>
          <w:sz w:val="22"/>
          <w:szCs w:val="22"/>
          <w:lang w:val="sr-Latn-CS"/>
        </w:rPr>
        <w:t xml:space="preserve"> </w:t>
      </w:r>
      <w:r w:rsidRPr="00147EE0">
        <w:rPr>
          <w:sz w:val="22"/>
          <w:szCs w:val="22"/>
        </w:rPr>
        <w:t>V</w:t>
      </w:r>
      <w:r w:rsidR="00CA552E" w:rsidRPr="00147EE0">
        <w:rPr>
          <w:sz w:val="22"/>
          <w:szCs w:val="22"/>
        </w:rPr>
        <w:t>r</w:t>
      </w:r>
      <w:r w:rsidR="00CA552E" w:rsidRPr="00BB5D59">
        <w:rPr>
          <w:sz w:val="22"/>
          <w:szCs w:val="22"/>
          <w:lang w:val="sr-Latn-CS"/>
        </w:rPr>
        <w:t>š</w:t>
      </w:r>
      <w:r w:rsidR="00CA552E" w:rsidRPr="00147EE0">
        <w:rPr>
          <w:sz w:val="22"/>
          <w:szCs w:val="22"/>
        </w:rPr>
        <w:t>ac</w:t>
      </w:r>
      <w:r w:rsidRPr="00BB5D59">
        <w:rPr>
          <w:sz w:val="22"/>
          <w:szCs w:val="22"/>
          <w:lang w:val="sr-Latn-CS"/>
        </w:rPr>
        <w:t xml:space="preserve">, </w:t>
      </w:r>
      <w:bookmarkStart w:id="1" w:name="OLE_LINK1"/>
      <w:bookmarkStart w:id="2" w:name="OLE_LINK2"/>
      <w:r w:rsidRPr="00147EE0">
        <w:rPr>
          <w:sz w:val="22"/>
          <w:szCs w:val="22"/>
        </w:rPr>
        <w:t>Beogradski</w:t>
      </w:r>
      <w:r w:rsidRPr="00BB5D59">
        <w:rPr>
          <w:sz w:val="22"/>
          <w:szCs w:val="22"/>
          <w:lang w:val="sr-Latn-CS"/>
        </w:rPr>
        <w:t xml:space="preserve"> </w:t>
      </w:r>
      <w:r w:rsidRPr="00147EE0">
        <w:rPr>
          <w:sz w:val="22"/>
          <w:szCs w:val="22"/>
        </w:rPr>
        <w:t>put</w:t>
      </w:r>
      <w:r w:rsidRPr="00BB5D59">
        <w:rPr>
          <w:sz w:val="22"/>
          <w:szCs w:val="22"/>
          <w:lang w:val="sr-Latn-CS"/>
        </w:rPr>
        <w:t xml:space="preserve"> </w:t>
      </w:r>
      <w:r w:rsidRPr="00147EE0">
        <w:rPr>
          <w:sz w:val="22"/>
          <w:szCs w:val="22"/>
        </w:rPr>
        <w:t>bb</w:t>
      </w:r>
      <w:r w:rsidRPr="00BB5D59">
        <w:rPr>
          <w:sz w:val="22"/>
          <w:szCs w:val="22"/>
          <w:lang w:val="sr-Latn-CS"/>
        </w:rPr>
        <w:t xml:space="preserve">, </w:t>
      </w:r>
      <w:r w:rsidRPr="00147EE0">
        <w:rPr>
          <w:sz w:val="22"/>
          <w:szCs w:val="22"/>
        </w:rPr>
        <w:t>Vr</w:t>
      </w:r>
      <w:r w:rsidRPr="00BB5D59">
        <w:rPr>
          <w:sz w:val="22"/>
          <w:szCs w:val="22"/>
          <w:lang w:val="sr-Latn-CS"/>
        </w:rPr>
        <w:t>š</w:t>
      </w:r>
      <w:r w:rsidRPr="00147EE0">
        <w:rPr>
          <w:sz w:val="22"/>
          <w:szCs w:val="22"/>
        </w:rPr>
        <w:t>ac</w:t>
      </w:r>
      <w:r w:rsidRPr="00BB5D59">
        <w:rPr>
          <w:sz w:val="22"/>
          <w:szCs w:val="22"/>
          <w:lang w:val="sr-Latn-CS"/>
        </w:rPr>
        <w:t xml:space="preserve">, </w:t>
      </w:r>
      <w:r w:rsidRPr="00147EE0">
        <w:rPr>
          <w:sz w:val="22"/>
          <w:szCs w:val="22"/>
        </w:rPr>
        <w:t>Srbija</w:t>
      </w:r>
      <w:bookmarkEnd w:id="1"/>
      <w:bookmarkEnd w:id="2"/>
    </w:p>
    <w:p w14:paraId="01A4C886" w14:textId="609637C5" w:rsidR="0094472C" w:rsidRDefault="0094472C" w:rsidP="00147EE0">
      <w:pPr>
        <w:rPr>
          <w:sz w:val="22"/>
          <w:szCs w:val="22"/>
        </w:rPr>
      </w:pPr>
    </w:p>
    <w:p w14:paraId="73C332BE" w14:textId="77777777" w:rsidR="0094472C" w:rsidRDefault="0094472C" w:rsidP="0094472C">
      <w:pPr>
        <w:spacing w:before="120" w:after="120"/>
        <w:rPr>
          <w:b/>
          <w:sz w:val="22"/>
          <w:szCs w:val="22"/>
          <w:lang w:val="sr-Latn-CS"/>
        </w:rPr>
      </w:pPr>
      <w:r w:rsidRPr="00147EE0">
        <w:rPr>
          <w:b/>
          <w:sz w:val="22"/>
          <w:szCs w:val="22"/>
          <w:lang w:val="sr-Latn-CS"/>
        </w:rPr>
        <w:t>Režim izdavanja l</w:t>
      </w:r>
      <w:r>
        <w:rPr>
          <w:b/>
          <w:sz w:val="22"/>
          <w:szCs w:val="22"/>
          <w:lang w:val="sr-Latn-CS"/>
        </w:rPr>
        <w:t>ij</w:t>
      </w:r>
      <w:r w:rsidRPr="00147EE0">
        <w:rPr>
          <w:b/>
          <w:sz w:val="22"/>
          <w:szCs w:val="22"/>
          <w:lang w:val="sr-Latn-CS"/>
        </w:rPr>
        <w:t>eka:</w:t>
      </w:r>
    </w:p>
    <w:p w14:paraId="227EA2A1" w14:textId="649AC450" w:rsidR="0094472C" w:rsidRDefault="0094472C" w:rsidP="0094472C">
      <w:pPr>
        <w:rPr>
          <w:sz w:val="22"/>
          <w:szCs w:val="22"/>
          <w:lang w:val="sr-Latn-CS"/>
        </w:rPr>
      </w:pPr>
      <w:r>
        <w:rPr>
          <w:sz w:val="22"/>
          <w:szCs w:val="22"/>
        </w:rPr>
        <w:t>Lijek se izdaje samo na ljekarski recept.</w:t>
      </w:r>
      <w:r>
        <w:rPr>
          <w:sz w:val="22"/>
          <w:szCs w:val="22"/>
          <w:lang w:val="sr-Latn-CS"/>
        </w:rPr>
        <w:t xml:space="preserve">  </w:t>
      </w:r>
    </w:p>
    <w:p w14:paraId="206A2D39" w14:textId="77777777" w:rsidR="0094472C" w:rsidRPr="00147EE0" w:rsidRDefault="0094472C" w:rsidP="0094472C">
      <w:pPr>
        <w:rPr>
          <w:sz w:val="22"/>
          <w:szCs w:val="22"/>
          <w:lang w:val="sr-Latn-CS"/>
        </w:rPr>
      </w:pPr>
    </w:p>
    <w:p w14:paraId="7DE66ABD" w14:textId="2402F735" w:rsidR="0094472C" w:rsidRDefault="0094472C" w:rsidP="00147EE0">
      <w:pPr>
        <w:rPr>
          <w:b/>
          <w:sz w:val="22"/>
          <w:szCs w:val="22"/>
          <w:lang w:val="sr-Latn-CS"/>
        </w:rPr>
      </w:pPr>
      <w:r w:rsidRPr="00147EE0">
        <w:rPr>
          <w:b/>
          <w:sz w:val="22"/>
          <w:szCs w:val="22"/>
          <w:lang w:val="sr-Latn-CS"/>
        </w:rPr>
        <w:t>Broj  i datum dozvole:</w:t>
      </w:r>
    </w:p>
    <w:p w14:paraId="20D27D07" w14:textId="66BF973E" w:rsidR="00CA552E" w:rsidRDefault="00CA552E" w:rsidP="00147EE0">
      <w:pPr>
        <w:rPr>
          <w:b/>
          <w:sz w:val="22"/>
          <w:szCs w:val="22"/>
          <w:lang w:val="sr-Latn-CS"/>
        </w:rPr>
      </w:pPr>
    </w:p>
    <w:p w14:paraId="1D9C4260" w14:textId="2868D8EB" w:rsidR="00CA552E" w:rsidRPr="00D90549" w:rsidRDefault="00CA552E" w:rsidP="00CA552E">
      <w:pPr>
        <w:tabs>
          <w:tab w:val="left" w:pos="540"/>
          <w:tab w:val="left" w:pos="569"/>
        </w:tabs>
        <w:rPr>
          <w:bCs/>
          <w:sz w:val="22"/>
          <w:szCs w:val="22"/>
          <w:lang w:val="pl-PL"/>
        </w:rPr>
      </w:pPr>
      <w:r w:rsidRPr="00D90549">
        <w:rPr>
          <w:bCs/>
          <w:sz w:val="22"/>
          <w:szCs w:val="22"/>
          <w:lang w:val="pl-PL"/>
        </w:rPr>
        <w:lastRenderedPageBreak/>
        <w:t>Trecar, oralna disperzibilna tableta, 2,5</w:t>
      </w:r>
      <w:r>
        <w:rPr>
          <w:bCs/>
          <w:sz w:val="22"/>
          <w:szCs w:val="22"/>
          <w:lang w:val="pl-PL"/>
        </w:rPr>
        <w:t xml:space="preserve"> </w:t>
      </w:r>
      <w:r w:rsidRPr="00D90549">
        <w:rPr>
          <w:bCs/>
          <w:sz w:val="22"/>
          <w:szCs w:val="22"/>
          <w:lang w:val="pl-PL"/>
        </w:rPr>
        <w:t>mg, blister, 3 (1x3) tablete</w:t>
      </w:r>
      <w:r>
        <w:rPr>
          <w:bCs/>
          <w:sz w:val="22"/>
          <w:szCs w:val="22"/>
          <w:lang w:val="pl-PL"/>
        </w:rPr>
        <w:t>:</w:t>
      </w:r>
      <w:r w:rsidR="0060490B">
        <w:rPr>
          <w:bCs/>
          <w:sz w:val="22"/>
          <w:szCs w:val="22"/>
          <w:lang w:val="pl-PL"/>
        </w:rPr>
        <w:t xml:space="preserve"> </w:t>
      </w:r>
      <w:r w:rsidR="0060490B" w:rsidRPr="004A3C76">
        <w:rPr>
          <w:bCs/>
          <w:sz w:val="22"/>
          <w:szCs w:val="22"/>
          <w:lang w:val="pl-PL"/>
        </w:rPr>
        <w:t xml:space="preserve">2030/24/1892 </w:t>
      </w:r>
      <w:r w:rsidR="0060490B">
        <w:rPr>
          <w:bCs/>
          <w:sz w:val="22"/>
          <w:szCs w:val="22"/>
          <w:lang w:val="pl-PL"/>
        </w:rPr>
        <w:t>–</w:t>
      </w:r>
      <w:r w:rsidR="0060490B" w:rsidRPr="004A3C76">
        <w:rPr>
          <w:bCs/>
          <w:sz w:val="22"/>
          <w:szCs w:val="22"/>
          <w:lang w:val="pl-PL"/>
        </w:rPr>
        <w:t xml:space="preserve"> 1640</w:t>
      </w:r>
      <w:r w:rsidR="0060490B">
        <w:rPr>
          <w:bCs/>
          <w:sz w:val="22"/>
          <w:szCs w:val="22"/>
          <w:lang w:val="pl-PL"/>
        </w:rPr>
        <w:t xml:space="preserve"> od </w:t>
      </w:r>
      <w:r w:rsidR="0060490B" w:rsidRPr="004A3C76">
        <w:rPr>
          <w:bCs/>
          <w:sz w:val="22"/>
          <w:szCs w:val="22"/>
          <w:lang w:val="pl-PL"/>
        </w:rPr>
        <w:t>17.04.2024. godine</w:t>
      </w:r>
    </w:p>
    <w:p w14:paraId="0EAB0F61" w14:textId="59566ED6" w:rsidR="00CA552E" w:rsidRDefault="00CA552E" w:rsidP="00CA552E">
      <w:pPr>
        <w:tabs>
          <w:tab w:val="left" w:pos="540"/>
          <w:tab w:val="left" w:pos="569"/>
        </w:tabs>
        <w:rPr>
          <w:bCs/>
          <w:sz w:val="22"/>
          <w:szCs w:val="22"/>
          <w:lang w:val="pl-PL"/>
        </w:rPr>
      </w:pPr>
      <w:r w:rsidRPr="00D90549">
        <w:rPr>
          <w:bCs/>
          <w:sz w:val="22"/>
          <w:szCs w:val="22"/>
          <w:lang w:val="pl-PL"/>
        </w:rPr>
        <w:t>Trecar, oralna disperzibilna tableta, 5</w:t>
      </w:r>
      <w:r>
        <w:rPr>
          <w:bCs/>
          <w:sz w:val="22"/>
          <w:szCs w:val="22"/>
          <w:lang w:val="pl-PL"/>
        </w:rPr>
        <w:t xml:space="preserve"> </w:t>
      </w:r>
      <w:r w:rsidRPr="00D90549">
        <w:rPr>
          <w:bCs/>
          <w:sz w:val="22"/>
          <w:szCs w:val="22"/>
          <w:lang w:val="pl-PL"/>
        </w:rPr>
        <w:t>mg, blister, 3 (1x3) tablete</w:t>
      </w:r>
      <w:r>
        <w:rPr>
          <w:bCs/>
          <w:sz w:val="22"/>
          <w:szCs w:val="22"/>
          <w:lang w:val="pl-PL"/>
        </w:rPr>
        <w:t>:</w:t>
      </w:r>
      <w:r w:rsidR="0060490B">
        <w:rPr>
          <w:bCs/>
          <w:sz w:val="22"/>
          <w:szCs w:val="22"/>
          <w:lang w:val="pl-PL"/>
        </w:rPr>
        <w:t xml:space="preserve"> </w:t>
      </w:r>
      <w:r w:rsidR="0060490B" w:rsidRPr="004A3C76">
        <w:rPr>
          <w:bCs/>
          <w:sz w:val="22"/>
          <w:szCs w:val="22"/>
          <w:lang w:val="pl-PL"/>
        </w:rPr>
        <w:t xml:space="preserve">2030/24/1893 </w:t>
      </w:r>
      <w:r w:rsidR="0060490B">
        <w:rPr>
          <w:bCs/>
          <w:sz w:val="22"/>
          <w:szCs w:val="22"/>
          <w:lang w:val="pl-PL"/>
        </w:rPr>
        <w:t>–</w:t>
      </w:r>
      <w:r w:rsidR="0060490B" w:rsidRPr="004A3C76">
        <w:rPr>
          <w:bCs/>
          <w:sz w:val="22"/>
          <w:szCs w:val="22"/>
          <w:lang w:val="pl-PL"/>
        </w:rPr>
        <w:t xml:space="preserve"> 1641</w:t>
      </w:r>
      <w:r w:rsidR="0060490B">
        <w:rPr>
          <w:bCs/>
          <w:sz w:val="22"/>
          <w:szCs w:val="22"/>
          <w:lang w:val="pl-PL"/>
        </w:rPr>
        <w:t xml:space="preserve"> od </w:t>
      </w:r>
      <w:r w:rsidR="0060490B" w:rsidRPr="004A3C76">
        <w:rPr>
          <w:bCs/>
          <w:sz w:val="22"/>
          <w:szCs w:val="22"/>
          <w:lang w:val="pl-PL"/>
        </w:rPr>
        <w:t>17.04.2024. godine</w:t>
      </w:r>
    </w:p>
    <w:p w14:paraId="5379C00C" w14:textId="63E6E9A2" w:rsidR="00CA552E" w:rsidRDefault="00CA552E" w:rsidP="00CA552E">
      <w:pPr>
        <w:tabs>
          <w:tab w:val="left" w:pos="540"/>
          <w:tab w:val="left" w:pos="569"/>
        </w:tabs>
        <w:rPr>
          <w:bCs/>
          <w:sz w:val="22"/>
          <w:szCs w:val="22"/>
          <w:lang w:val="pl-PL"/>
        </w:rPr>
      </w:pPr>
      <w:r w:rsidRPr="00D90549">
        <w:rPr>
          <w:bCs/>
          <w:sz w:val="22"/>
          <w:szCs w:val="22"/>
          <w:lang w:val="pl-PL"/>
        </w:rPr>
        <w:t>Trecar, oralna disperzibilna tableta, 5</w:t>
      </w:r>
      <w:r>
        <w:rPr>
          <w:bCs/>
          <w:sz w:val="22"/>
          <w:szCs w:val="22"/>
          <w:lang w:val="pl-PL"/>
        </w:rPr>
        <w:t xml:space="preserve"> </w:t>
      </w:r>
      <w:r w:rsidRPr="00D90549">
        <w:rPr>
          <w:bCs/>
          <w:sz w:val="22"/>
          <w:szCs w:val="22"/>
          <w:lang w:val="pl-PL"/>
        </w:rPr>
        <w:t>mg, blister, 6 (2x3) tablete</w:t>
      </w:r>
      <w:r>
        <w:rPr>
          <w:bCs/>
          <w:sz w:val="22"/>
          <w:szCs w:val="22"/>
          <w:lang w:val="pl-PL"/>
        </w:rPr>
        <w:t>:</w:t>
      </w:r>
      <w:r w:rsidR="0060490B">
        <w:rPr>
          <w:bCs/>
          <w:sz w:val="22"/>
          <w:szCs w:val="22"/>
          <w:lang w:val="pl-PL"/>
        </w:rPr>
        <w:t xml:space="preserve"> </w:t>
      </w:r>
      <w:r w:rsidR="0060490B" w:rsidRPr="004A3C76">
        <w:rPr>
          <w:sz w:val="22"/>
          <w:szCs w:val="22"/>
          <w:lang w:eastAsia="sr-Latn-CS"/>
        </w:rPr>
        <w:t xml:space="preserve">2030/24/1895 </w:t>
      </w:r>
      <w:r w:rsidR="0060490B">
        <w:rPr>
          <w:sz w:val="22"/>
          <w:szCs w:val="22"/>
          <w:lang w:eastAsia="sr-Latn-CS"/>
        </w:rPr>
        <w:t>–</w:t>
      </w:r>
      <w:r w:rsidR="0060490B" w:rsidRPr="004A3C76">
        <w:rPr>
          <w:sz w:val="22"/>
          <w:szCs w:val="22"/>
          <w:lang w:eastAsia="sr-Latn-CS"/>
        </w:rPr>
        <w:t xml:space="preserve"> 1642</w:t>
      </w:r>
      <w:r w:rsidR="0060490B">
        <w:rPr>
          <w:sz w:val="22"/>
          <w:szCs w:val="22"/>
          <w:lang w:eastAsia="sr-Latn-CS"/>
        </w:rPr>
        <w:t xml:space="preserve"> </w:t>
      </w:r>
      <w:r w:rsidR="0060490B">
        <w:rPr>
          <w:bCs/>
          <w:sz w:val="22"/>
          <w:szCs w:val="22"/>
          <w:lang w:val="pl-PL"/>
        </w:rPr>
        <w:t xml:space="preserve">od </w:t>
      </w:r>
      <w:r w:rsidR="0060490B" w:rsidRPr="004A3C76">
        <w:rPr>
          <w:bCs/>
          <w:sz w:val="22"/>
          <w:szCs w:val="22"/>
          <w:lang w:val="pl-PL"/>
        </w:rPr>
        <w:t>17.04.2024. godine</w:t>
      </w:r>
    </w:p>
    <w:p w14:paraId="43121942" w14:textId="12C50F69" w:rsidR="00942E5D" w:rsidRPr="00147EE0" w:rsidRDefault="00942E5D" w:rsidP="00942E5D">
      <w:pPr>
        <w:rPr>
          <w:sz w:val="22"/>
          <w:szCs w:val="22"/>
          <w:lang w:val="sr-Latn-CS"/>
        </w:rPr>
      </w:pPr>
    </w:p>
    <w:p w14:paraId="285FD8E3" w14:textId="4A046E71" w:rsidR="00942E5D" w:rsidRDefault="00942E5D" w:rsidP="00FD3286">
      <w:pPr>
        <w:spacing w:before="120" w:after="120"/>
        <w:rPr>
          <w:b/>
          <w:sz w:val="22"/>
          <w:szCs w:val="22"/>
          <w:lang w:val="sr-Latn-CS"/>
        </w:rPr>
      </w:pPr>
      <w:r w:rsidRPr="00147EE0">
        <w:rPr>
          <w:b/>
          <w:sz w:val="22"/>
          <w:szCs w:val="22"/>
          <w:lang w:val="sr-Latn-CS"/>
        </w:rPr>
        <w:t xml:space="preserve">Ovo uputstvo je poslednji put odobreno </w:t>
      </w:r>
    </w:p>
    <w:p w14:paraId="18E5BAF2" w14:textId="77777777" w:rsidR="0060490B" w:rsidRPr="004A3C76" w:rsidRDefault="0060490B" w:rsidP="0060490B">
      <w:pPr>
        <w:tabs>
          <w:tab w:val="left" w:pos="540"/>
          <w:tab w:val="left" w:pos="569"/>
        </w:tabs>
        <w:ind w:left="540" w:hanging="540"/>
        <w:rPr>
          <w:bCs/>
          <w:sz w:val="22"/>
          <w:szCs w:val="22"/>
          <w:lang w:val="pl-PL"/>
        </w:rPr>
      </w:pPr>
      <w:r w:rsidRPr="004A3C76">
        <w:rPr>
          <w:bCs/>
          <w:sz w:val="22"/>
          <w:szCs w:val="22"/>
          <w:lang w:val="pl-PL"/>
        </w:rPr>
        <w:t>April, 2024. godine</w:t>
      </w:r>
    </w:p>
    <w:p w14:paraId="270DB6B9" w14:textId="77777777" w:rsidR="0060490B" w:rsidRPr="00147EE0" w:rsidRDefault="0060490B" w:rsidP="00FD3286">
      <w:pPr>
        <w:spacing w:before="120" w:after="120"/>
        <w:rPr>
          <w:b/>
          <w:sz w:val="22"/>
          <w:szCs w:val="22"/>
          <w:lang w:val="sr-Latn-CS"/>
        </w:rPr>
      </w:pPr>
    </w:p>
    <w:p w14:paraId="00104320" w14:textId="77777777" w:rsidR="009319ED" w:rsidRDefault="009319ED" w:rsidP="00FD3286">
      <w:pPr>
        <w:spacing w:before="120" w:after="120"/>
        <w:rPr>
          <w:b/>
          <w:sz w:val="22"/>
          <w:szCs w:val="22"/>
          <w:lang w:val="sr-Latn-CS"/>
        </w:rPr>
      </w:pPr>
    </w:p>
    <w:p w14:paraId="7E3F1DBD" w14:textId="77777777" w:rsidR="00942E5D" w:rsidRPr="00147EE0" w:rsidRDefault="00942E5D" w:rsidP="00942E5D">
      <w:pPr>
        <w:rPr>
          <w:sz w:val="22"/>
          <w:szCs w:val="22"/>
          <w:lang w:val="sr-Latn-CS"/>
        </w:rPr>
      </w:pPr>
    </w:p>
    <w:p w14:paraId="5664C742" w14:textId="77777777" w:rsidR="008957C3" w:rsidRPr="00147EE0" w:rsidRDefault="008957C3" w:rsidP="00942E5D">
      <w:pPr>
        <w:rPr>
          <w:sz w:val="22"/>
          <w:szCs w:val="22"/>
          <w:lang w:val="sr-Latn-CS"/>
        </w:rPr>
      </w:pPr>
    </w:p>
    <w:p w14:paraId="733D0285" w14:textId="77777777" w:rsidR="008957C3" w:rsidRPr="00147EE0" w:rsidRDefault="008957C3" w:rsidP="00942E5D">
      <w:pPr>
        <w:rPr>
          <w:sz w:val="22"/>
          <w:szCs w:val="22"/>
          <w:lang w:val="sr-Latn-CS"/>
        </w:rPr>
      </w:pPr>
    </w:p>
    <w:p w14:paraId="06969677" w14:textId="77777777" w:rsidR="00942E5D" w:rsidRPr="00147EE0" w:rsidRDefault="00942E5D" w:rsidP="00942E5D">
      <w:pPr>
        <w:rPr>
          <w:sz w:val="22"/>
          <w:szCs w:val="22"/>
          <w:lang w:val="sr-Latn-CS"/>
        </w:rPr>
      </w:pPr>
    </w:p>
    <w:p w14:paraId="5A17074E" w14:textId="77777777" w:rsidR="00FD3286" w:rsidRPr="00147EE0" w:rsidRDefault="00FD3286" w:rsidP="00FD3286">
      <w:pPr>
        <w:rPr>
          <w:sz w:val="22"/>
          <w:szCs w:val="22"/>
          <w:lang w:val="sr-Latn-CS"/>
        </w:rPr>
      </w:pPr>
    </w:p>
    <w:sectPr w:rsidR="00FD3286" w:rsidRPr="00147EE0" w:rsidSect="00317748">
      <w:headerReference w:type="default" r:id="rId15"/>
      <w:footerReference w:type="even" r:id="rId16"/>
      <w:footerReference w:type="default" r:id="rId17"/>
      <w:pgSz w:w="12240" w:h="15840"/>
      <w:pgMar w:top="1440" w:right="1440" w:bottom="1440" w:left="1440"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AB43" w14:textId="77777777" w:rsidR="00E037F7" w:rsidRDefault="00E037F7">
      <w:r>
        <w:separator/>
      </w:r>
    </w:p>
  </w:endnote>
  <w:endnote w:type="continuationSeparator" w:id="0">
    <w:p w14:paraId="28EA6F32" w14:textId="77777777" w:rsidR="00E037F7" w:rsidRDefault="00E0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C128" w14:textId="77777777" w:rsidR="00462B41" w:rsidRDefault="00462B41" w:rsidP="001F4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634B">
      <w:rPr>
        <w:rStyle w:val="PageNumber"/>
        <w:noProof/>
      </w:rPr>
      <w:t>7</w:t>
    </w:r>
    <w:r>
      <w:rPr>
        <w:rStyle w:val="PageNumber"/>
      </w:rPr>
      <w:fldChar w:fldCharType="end"/>
    </w:r>
  </w:p>
  <w:p w14:paraId="08E2FCB8" w14:textId="77777777" w:rsidR="00462B41" w:rsidRDefault="00462B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E0C1" w14:textId="76DABBD9" w:rsidR="00462B41" w:rsidRPr="00B003EB" w:rsidRDefault="00462B41" w:rsidP="006C543F">
    <w:pPr>
      <w:pStyle w:val="Footer"/>
      <w:jc w:val="center"/>
      <w:rPr>
        <w:sz w:val="20"/>
        <w:szCs w:val="20"/>
      </w:rPr>
    </w:pPr>
    <w:r w:rsidRPr="00B003EB">
      <w:rPr>
        <w:rStyle w:val="PageNumber"/>
        <w:sz w:val="20"/>
        <w:szCs w:val="20"/>
      </w:rPr>
      <w:fldChar w:fldCharType="begin"/>
    </w:r>
    <w:r w:rsidRPr="00B003EB">
      <w:rPr>
        <w:rStyle w:val="PageNumber"/>
        <w:sz w:val="20"/>
        <w:szCs w:val="20"/>
      </w:rPr>
      <w:instrText xml:space="preserve"> PAGE </w:instrText>
    </w:r>
    <w:r w:rsidRPr="00B003EB">
      <w:rPr>
        <w:rStyle w:val="PageNumber"/>
        <w:sz w:val="20"/>
        <w:szCs w:val="20"/>
      </w:rPr>
      <w:fldChar w:fldCharType="separate"/>
    </w:r>
    <w:r w:rsidR="00491DB1">
      <w:rPr>
        <w:rStyle w:val="PageNumber"/>
        <w:noProof/>
        <w:sz w:val="20"/>
        <w:szCs w:val="20"/>
      </w:rPr>
      <w:t>7</w:t>
    </w:r>
    <w:r w:rsidRPr="00B003EB">
      <w:rPr>
        <w:rStyle w:val="PageNumber"/>
        <w:sz w:val="20"/>
        <w:szCs w:val="20"/>
      </w:rPr>
      <w:fldChar w:fldCharType="end"/>
    </w:r>
    <w:r w:rsidR="006013CD">
      <w:rPr>
        <w:rStyle w:val="PageNumber"/>
        <w:sz w:val="20"/>
        <w:szCs w:val="20"/>
      </w:rPr>
      <w:t xml:space="preserve"> /</w:t>
    </w:r>
    <w:r w:rsidRPr="00B003EB">
      <w:rPr>
        <w:rStyle w:val="PageNumber"/>
        <w:sz w:val="20"/>
        <w:szCs w:val="20"/>
      </w:rPr>
      <w:t xml:space="preserve"> </w:t>
    </w:r>
    <w:r w:rsidRPr="00B003EB">
      <w:rPr>
        <w:rStyle w:val="PageNumber"/>
        <w:sz w:val="20"/>
        <w:szCs w:val="20"/>
      </w:rPr>
      <w:fldChar w:fldCharType="begin"/>
    </w:r>
    <w:r w:rsidRPr="00B003EB">
      <w:rPr>
        <w:rStyle w:val="PageNumber"/>
        <w:sz w:val="20"/>
        <w:szCs w:val="20"/>
      </w:rPr>
      <w:instrText xml:space="preserve"> NUMPAGES </w:instrText>
    </w:r>
    <w:r w:rsidRPr="00B003EB">
      <w:rPr>
        <w:rStyle w:val="PageNumber"/>
        <w:sz w:val="20"/>
        <w:szCs w:val="20"/>
      </w:rPr>
      <w:fldChar w:fldCharType="separate"/>
    </w:r>
    <w:r w:rsidR="00491DB1">
      <w:rPr>
        <w:rStyle w:val="PageNumber"/>
        <w:noProof/>
        <w:sz w:val="20"/>
        <w:szCs w:val="20"/>
      </w:rPr>
      <w:t>8</w:t>
    </w:r>
    <w:r w:rsidRPr="00B003EB">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37E81" w14:textId="77777777" w:rsidR="00E037F7" w:rsidRDefault="00E037F7">
      <w:r>
        <w:separator/>
      </w:r>
    </w:p>
  </w:footnote>
  <w:footnote w:type="continuationSeparator" w:id="0">
    <w:p w14:paraId="24F99575" w14:textId="77777777" w:rsidR="00E037F7" w:rsidRDefault="00E0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566B" w14:textId="77777777" w:rsidR="00627675" w:rsidRPr="00627675" w:rsidRDefault="00627675" w:rsidP="00627675">
    <w:pPr>
      <w:tabs>
        <w:tab w:val="left" w:pos="284"/>
        <w:tab w:val="center" w:pos="4320"/>
        <w:tab w:val="right" w:pos="8640"/>
      </w:tabs>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23A2"/>
    <w:multiLevelType w:val="hybridMultilevel"/>
    <w:tmpl w:val="6C80F468"/>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D538A"/>
    <w:multiLevelType w:val="hybridMultilevel"/>
    <w:tmpl w:val="4F76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C539C"/>
    <w:multiLevelType w:val="hybridMultilevel"/>
    <w:tmpl w:val="B55AAC6E"/>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93FC5"/>
    <w:multiLevelType w:val="hybridMultilevel"/>
    <w:tmpl w:val="4406FFC2"/>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4296F"/>
    <w:multiLevelType w:val="hybridMultilevel"/>
    <w:tmpl w:val="A5A63DF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35D80"/>
    <w:multiLevelType w:val="hybridMultilevel"/>
    <w:tmpl w:val="C75A6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A117C"/>
    <w:multiLevelType w:val="hybridMultilevel"/>
    <w:tmpl w:val="11589B98"/>
    <w:lvl w:ilvl="0" w:tplc="2DF44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D435D5E"/>
    <w:multiLevelType w:val="hybridMultilevel"/>
    <w:tmpl w:val="49BAD41A"/>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8A5EE5"/>
    <w:multiLevelType w:val="hybridMultilevel"/>
    <w:tmpl w:val="9582069E"/>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168F3"/>
    <w:multiLevelType w:val="hybridMultilevel"/>
    <w:tmpl w:val="E8848BE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645BF"/>
    <w:multiLevelType w:val="hybridMultilevel"/>
    <w:tmpl w:val="C17059C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E669CB"/>
    <w:multiLevelType w:val="hybridMultilevel"/>
    <w:tmpl w:val="9A24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53F1B"/>
    <w:multiLevelType w:val="hybridMultilevel"/>
    <w:tmpl w:val="22F68CFC"/>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71AF4"/>
    <w:multiLevelType w:val="hybridMultilevel"/>
    <w:tmpl w:val="69962E2A"/>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65CA9"/>
    <w:multiLevelType w:val="hybridMultilevel"/>
    <w:tmpl w:val="1D1AF440"/>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430D7"/>
    <w:multiLevelType w:val="hybridMultilevel"/>
    <w:tmpl w:val="BEB26B64"/>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B463C"/>
    <w:multiLevelType w:val="hybridMultilevel"/>
    <w:tmpl w:val="83A61484"/>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4063C9"/>
    <w:multiLevelType w:val="hybridMultilevel"/>
    <w:tmpl w:val="4E3224BC"/>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43222"/>
    <w:multiLevelType w:val="hybridMultilevel"/>
    <w:tmpl w:val="D1BC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4633"/>
    <w:multiLevelType w:val="hybridMultilevel"/>
    <w:tmpl w:val="3C4C994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2D1342"/>
    <w:multiLevelType w:val="hybridMultilevel"/>
    <w:tmpl w:val="22AEB498"/>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FD0FE5"/>
    <w:multiLevelType w:val="hybridMultilevel"/>
    <w:tmpl w:val="E2E29CF8"/>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C1632E"/>
    <w:multiLevelType w:val="hybridMultilevel"/>
    <w:tmpl w:val="4F6E9A8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3133D0"/>
    <w:multiLevelType w:val="hybridMultilevel"/>
    <w:tmpl w:val="B18E4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F55D26"/>
    <w:multiLevelType w:val="hybridMultilevel"/>
    <w:tmpl w:val="924C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697DFC"/>
    <w:multiLevelType w:val="hybridMultilevel"/>
    <w:tmpl w:val="24124204"/>
    <w:lvl w:ilvl="0" w:tplc="A1863B1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4A290A"/>
    <w:multiLevelType w:val="hybridMultilevel"/>
    <w:tmpl w:val="2B8871DA"/>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C7361"/>
    <w:multiLevelType w:val="hybridMultilevel"/>
    <w:tmpl w:val="4BA20E0C"/>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2F3A15"/>
    <w:multiLevelType w:val="hybridMultilevel"/>
    <w:tmpl w:val="106A23B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E20B68"/>
    <w:multiLevelType w:val="hybridMultilevel"/>
    <w:tmpl w:val="6CCA16D0"/>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C0930"/>
    <w:multiLevelType w:val="hybridMultilevel"/>
    <w:tmpl w:val="46B8752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1152F"/>
    <w:multiLevelType w:val="hybridMultilevel"/>
    <w:tmpl w:val="C5D03074"/>
    <w:lvl w:ilvl="0" w:tplc="6A94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631D2D"/>
    <w:multiLevelType w:val="hybridMultilevel"/>
    <w:tmpl w:val="192E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A6C53"/>
    <w:multiLevelType w:val="hybridMultilevel"/>
    <w:tmpl w:val="1AC0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95D01"/>
    <w:multiLevelType w:val="hybridMultilevel"/>
    <w:tmpl w:val="1A6A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926F2"/>
    <w:multiLevelType w:val="hybridMultilevel"/>
    <w:tmpl w:val="15E8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0A3E3D"/>
    <w:multiLevelType w:val="hybridMultilevel"/>
    <w:tmpl w:val="F914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0C6E38"/>
    <w:multiLevelType w:val="hybridMultilevel"/>
    <w:tmpl w:val="B11604DC"/>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C93A46"/>
    <w:multiLevelType w:val="hybridMultilevel"/>
    <w:tmpl w:val="A682313A"/>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AA56BB"/>
    <w:multiLevelType w:val="hybridMultilevel"/>
    <w:tmpl w:val="2AD69CCE"/>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D9435E"/>
    <w:multiLevelType w:val="hybridMultilevel"/>
    <w:tmpl w:val="6436E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20FBF"/>
    <w:multiLevelType w:val="hybridMultilevel"/>
    <w:tmpl w:val="690A051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3033C9"/>
    <w:multiLevelType w:val="hybridMultilevel"/>
    <w:tmpl w:val="EA9ACF4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523AC7"/>
    <w:multiLevelType w:val="hybridMultilevel"/>
    <w:tmpl w:val="3DCADB4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6"/>
  </w:num>
  <w:num w:numId="3">
    <w:abstractNumId w:val="13"/>
  </w:num>
  <w:num w:numId="4">
    <w:abstractNumId w:val="38"/>
  </w:num>
  <w:num w:numId="5">
    <w:abstractNumId w:val="39"/>
  </w:num>
  <w:num w:numId="6">
    <w:abstractNumId w:val="10"/>
  </w:num>
  <w:num w:numId="7">
    <w:abstractNumId w:val="0"/>
  </w:num>
  <w:num w:numId="8">
    <w:abstractNumId w:val="43"/>
  </w:num>
  <w:num w:numId="9">
    <w:abstractNumId w:val="9"/>
  </w:num>
  <w:num w:numId="10">
    <w:abstractNumId w:val="28"/>
  </w:num>
  <w:num w:numId="11">
    <w:abstractNumId w:val="4"/>
  </w:num>
  <w:num w:numId="12">
    <w:abstractNumId w:val="20"/>
  </w:num>
  <w:num w:numId="13">
    <w:abstractNumId w:val="3"/>
  </w:num>
  <w:num w:numId="14">
    <w:abstractNumId w:val="44"/>
  </w:num>
  <w:num w:numId="15">
    <w:abstractNumId w:val="42"/>
  </w:num>
  <w:num w:numId="16">
    <w:abstractNumId w:val="19"/>
  </w:num>
  <w:num w:numId="17">
    <w:abstractNumId w:val="29"/>
  </w:num>
  <w:num w:numId="18">
    <w:abstractNumId w:val="6"/>
  </w:num>
  <w:num w:numId="19">
    <w:abstractNumId w:val="22"/>
  </w:num>
  <w:num w:numId="20">
    <w:abstractNumId w:val="31"/>
  </w:num>
  <w:num w:numId="21">
    <w:abstractNumId w:val="7"/>
  </w:num>
  <w:num w:numId="22">
    <w:abstractNumId w:val="25"/>
  </w:num>
  <w:num w:numId="23">
    <w:abstractNumId w:val="24"/>
  </w:num>
  <w:num w:numId="24">
    <w:abstractNumId w:val="35"/>
  </w:num>
  <w:num w:numId="25">
    <w:abstractNumId w:val="34"/>
  </w:num>
  <w:num w:numId="26">
    <w:abstractNumId w:val="41"/>
  </w:num>
  <w:num w:numId="27">
    <w:abstractNumId w:val="5"/>
  </w:num>
  <w:num w:numId="28">
    <w:abstractNumId w:val="23"/>
  </w:num>
  <w:num w:numId="29">
    <w:abstractNumId w:val="37"/>
  </w:num>
  <w:num w:numId="30">
    <w:abstractNumId w:val="1"/>
  </w:num>
  <w:num w:numId="31">
    <w:abstractNumId w:val="36"/>
  </w:num>
  <w:num w:numId="32">
    <w:abstractNumId w:val="11"/>
  </w:num>
  <w:num w:numId="33">
    <w:abstractNumId w:val="33"/>
  </w:num>
  <w:num w:numId="34">
    <w:abstractNumId w:val="18"/>
  </w:num>
  <w:num w:numId="35">
    <w:abstractNumId w:val="32"/>
  </w:num>
  <w:num w:numId="36">
    <w:abstractNumId w:val="8"/>
  </w:num>
  <w:num w:numId="37">
    <w:abstractNumId w:val="27"/>
  </w:num>
  <w:num w:numId="38">
    <w:abstractNumId w:val="30"/>
  </w:num>
  <w:num w:numId="39">
    <w:abstractNumId w:val="21"/>
  </w:num>
  <w:num w:numId="40">
    <w:abstractNumId w:val="12"/>
  </w:num>
  <w:num w:numId="41">
    <w:abstractNumId w:val="2"/>
  </w:num>
  <w:num w:numId="42">
    <w:abstractNumId w:val="14"/>
  </w:num>
  <w:num w:numId="43">
    <w:abstractNumId w:val="17"/>
  </w:num>
  <w:num w:numId="44">
    <w:abstractNumId w:val="1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42E5D"/>
    <w:rsid w:val="000001AE"/>
    <w:rsid w:val="00001673"/>
    <w:rsid w:val="00001A0F"/>
    <w:rsid w:val="000043A7"/>
    <w:rsid w:val="00005C9E"/>
    <w:rsid w:val="00013874"/>
    <w:rsid w:val="00015AF8"/>
    <w:rsid w:val="00022675"/>
    <w:rsid w:val="00026C79"/>
    <w:rsid w:val="00026F60"/>
    <w:rsid w:val="00031778"/>
    <w:rsid w:val="0003219E"/>
    <w:rsid w:val="00032C35"/>
    <w:rsid w:val="00032DC8"/>
    <w:rsid w:val="00033493"/>
    <w:rsid w:val="0003602E"/>
    <w:rsid w:val="0004090B"/>
    <w:rsid w:val="00040A32"/>
    <w:rsid w:val="00042EB5"/>
    <w:rsid w:val="00043497"/>
    <w:rsid w:val="000469DD"/>
    <w:rsid w:val="00046BBC"/>
    <w:rsid w:val="000479DC"/>
    <w:rsid w:val="0005349E"/>
    <w:rsid w:val="00053D7E"/>
    <w:rsid w:val="00055F21"/>
    <w:rsid w:val="00060EAB"/>
    <w:rsid w:val="000622E0"/>
    <w:rsid w:val="00063F35"/>
    <w:rsid w:val="00065226"/>
    <w:rsid w:val="0007133E"/>
    <w:rsid w:val="000725DF"/>
    <w:rsid w:val="00072E2B"/>
    <w:rsid w:val="0008062C"/>
    <w:rsid w:val="000816E2"/>
    <w:rsid w:val="000831EE"/>
    <w:rsid w:val="00083D4A"/>
    <w:rsid w:val="000863D0"/>
    <w:rsid w:val="00090CC0"/>
    <w:rsid w:val="00091666"/>
    <w:rsid w:val="00092F7E"/>
    <w:rsid w:val="00097534"/>
    <w:rsid w:val="000A5713"/>
    <w:rsid w:val="000A5A4F"/>
    <w:rsid w:val="000A5F24"/>
    <w:rsid w:val="000B7FAD"/>
    <w:rsid w:val="000C6295"/>
    <w:rsid w:val="000C6927"/>
    <w:rsid w:val="000D0D61"/>
    <w:rsid w:val="000D3AE7"/>
    <w:rsid w:val="000D6573"/>
    <w:rsid w:val="000E56B4"/>
    <w:rsid w:val="000E7316"/>
    <w:rsid w:val="000F20AA"/>
    <w:rsid w:val="000F736A"/>
    <w:rsid w:val="00100C58"/>
    <w:rsid w:val="001018E7"/>
    <w:rsid w:val="00106DE7"/>
    <w:rsid w:val="001167F3"/>
    <w:rsid w:val="00121B9A"/>
    <w:rsid w:val="00122774"/>
    <w:rsid w:val="001235E7"/>
    <w:rsid w:val="00124796"/>
    <w:rsid w:val="00126FB8"/>
    <w:rsid w:val="001430C1"/>
    <w:rsid w:val="00145821"/>
    <w:rsid w:val="00147EE0"/>
    <w:rsid w:val="001503F1"/>
    <w:rsid w:val="00152502"/>
    <w:rsid w:val="00152F80"/>
    <w:rsid w:val="00153086"/>
    <w:rsid w:val="00172A33"/>
    <w:rsid w:val="00172D55"/>
    <w:rsid w:val="00173B0B"/>
    <w:rsid w:val="001762C7"/>
    <w:rsid w:val="00182060"/>
    <w:rsid w:val="0019156A"/>
    <w:rsid w:val="0019295A"/>
    <w:rsid w:val="001944F7"/>
    <w:rsid w:val="001957C1"/>
    <w:rsid w:val="0019586E"/>
    <w:rsid w:val="001965CB"/>
    <w:rsid w:val="001A4412"/>
    <w:rsid w:val="001A5FC5"/>
    <w:rsid w:val="001A7D90"/>
    <w:rsid w:val="001C0270"/>
    <w:rsid w:val="001C4C4F"/>
    <w:rsid w:val="001C757E"/>
    <w:rsid w:val="001D5CCD"/>
    <w:rsid w:val="001E1748"/>
    <w:rsid w:val="001E469B"/>
    <w:rsid w:val="001E477F"/>
    <w:rsid w:val="001E73C2"/>
    <w:rsid w:val="001F4E15"/>
    <w:rsid w:val="001F505D"/>
    <w:rsid w:val="001F65CB"/>
    <w:rsid w:val="00211C6A"/>
    <w:rsid w:val="00211D68"/>
    <w:rsid w:val="0021236F"/>
    <w:rsid w:val="00212A96"/>
    <w:rsid w:val="00214587"/>
    <w:rsid w:val="002238AB"/>
    <w:rsid w:val="0022515D"/>
    <w:rsid w:val="0022561C"/>
    <w:rsid w:val="0022585B"/>
    <w:rsid w:val="00226D08"/>
    <w:rsid w:val="002274ED"/>
    <w:rsid w:val="0023333B"/>
    <w:rsid w:val="00233491"/>
    <w:rsid w:val="00234288"/>
    <w:rsid w:val="00240C9E"/>
    <w:rsid w:val="002417FA"/>
    <w:rsid w:val="00250620"/>
    <w:rsid w:val="00260290"/>
    <w:rsid w:val="002664D8"/>
    <w:rsid w:val="002666F8"/>
    <w:rsid w:val="00273E9E"/>
    <w:rsid w:val="002741FD"/>
    <w:rsid w:val="00277BA3"/>
    <w:rsid w:val="00282968"/>
    <w:rsid w:val="00283495"/>
    <w:rsid w:val="00283826"/>
    <w:rsid w:val="00285872"/>
    <w:rsid w:val="00287D15"/>
    <w:rsid w:val="0029097A"/>
    <w:rsid w:val="00292E3A"/>
    <w:rsid w:val="002A17F1"/>
    <w:rsid w:val="002A35B5"/>
    <w:rsid w:val="002A36CC"/>
    <w:rsid w:val="002A7081"/>
    <w:rsid w:val="002B1BAA"/>
    <w:rsid w:val="002B3758"/>
    <w:rsid w:val="002B3EB0"/>
    <w:rsid w:val="002B4309"/>
    <w:rsid w:val="002C21AA"/>
    <w:rsid w:val="002C45C4"/>
    <w:rsid w:val="002C6596"/>
    <w:rsid w:val="002C785E"/>
    <w:rsid w:val="002D2886"/>
    <w:rsid w:val="002D7B52"/>
    <w:rsid w:val="002E2F6A"/>
    <w:rsid w:val="002E30F2"/>
    <w:rsid w:val="002E363B"/>
    <w:rsid w:val="002E5C88"/>
    <w:rsid w:val="0030093F"/>
    <w:rsid w:val="00302069"/>
    <w:rsid w:val="003025A3"/>
    <w:rsid w:val="0030552C"/>
    <w:rsid w:val="00306AF7"/>
    <w:rsid w:val="00307C4D"/>
    <w:rsid w:val="00312833"/>
    <w:rsid w:val="0031363B"/>
    <w:rsid w:val="00313942"/>
    <w:rsid w:val="00317748"/>
    <w:rsid w:val="003222A0"/>
    <w:rsid w:val="00322607"/>
    <w:rsid w:val="00325594"/>
    <w:rsid w:val="003337B9"/>
    <w:rsid w:val="003461DC"/>
    <w:rsid w:val="00352316"/>
    <w:rsid w:val="0035446D"/>
    <w:rsid w:val="00356B45"/>
    <w:rsid w:val="00356B63"/>
    <w:rsid w:val="00366335"/>
    <w:rsid w:val="003670B5"/>
    <w:rsid w:val="00371A79"/>
    <w:rsid w:val="0037206E"/>
    <w:rsid w:val="00373C53"/>
    <w:rsid w:val="0037582E"/>
    <w:rsid w:val="00381516"/>
    <w:rsid w:val="00390930"/>
    <w:rsid w:val="00392EDF"/>
    <w:rsid w:val="00393C77"/>
    <w:rsid w:val="00394436"/>
    <w:rsid w:val="003974F4"/>
    <w:rsid w:val="003A06B3"/>
    <w:rsid w:val="003A3A17"/>
    <w:rsid w:val="003A3ED2"/>
    <w:rsid w:val="003A553F"/>
    <w:rsid w:val="003B5307"/>
    <w:rsid w:val="003C181C"/>
    <w:rsid w:val="003C4276"/>
    <w:rsid w:val="003C4306"/>
    <w:rsid w:val="003D0D1D"/>
    <w:rsid w:val="003D31D7"/>
    <w:rsid w:val="003D3FCD"/>
    <w:rsid w:val="003E209D"/>
    <w:rsid w:val="003E371B"/>
    <w:rsid w:val="003E6675"/>
    <w:rsid w:val="003F4262"/>
    <w:rsid w:val="003F6113"/>
    <w:rsid w:val="003F634B"/>
    <w:rsid w:val="00400FD6"/>
    <w:rsid w:val="004035C8"/>
    <w:rsid w:val="00404C2B"/>
    <w:rsid w:val="0041036A"/>
    <w:rsid w:val="00417E48"/>
    <w:rsid w:val="00424DFB"/>
    <w:rsid w:val="00427050"/>
    <w:rsid w:val="004306DE"/>
    <w:rsid w:val="0043185A"/>
    <w:rsid w:val="004337C9"/>
    <w:rsid w:val="004340FE"/>
    <w:rsid w:val="00434875"/>
    <w:rsid w:val="00434D14"/>
    <w:rsid w:val="00442A8A"/>
    <w:rsid w:val="00443AE0"/>
    <w:rsid w:val="004441CD"/>
    <w:rsid w:val="004518AA"/>
    <w:rsid w:val="00452F34"/>
    <w:rsid w:val="00462B41"/>
    <w:rsid w:val="00467246"/>
    <w:rsid w:val="00476040"/>
    <w:rsid w:val="00480995"/>
    <w:rsid w:val="004820B8"/>
    <w:rsid w:val="00486422"/>
    <w:rsid w:val="00491DB1"/>
    <w:rsid w:val="00494FB7"/>
    <w:rsid w:val="004972B3"/>
    <w:rsid w:val="004A05B1"/>
    <w:rsid w:val="004A13E4"/>
    <w:rsid w:val="004A2C7C"/>
    <w:rsid w:val="004A41D6"/>
    <w:rsid w:val="004A7273"/>
    <w:rsid w:val="004B3D45"/>
    <w:rsid w:val="004B4658"/>
    <w:rsid w:val="004B740C"/>
    <w:rsid w:val="004C0EC3"/>
    <w:rsid w:val="004C0FD9"/>
    <w:rsid w:val="004C4528"/>
    <w:rsid w:val="004D066A"/>
    <w:rsid w:val="004E68B3"/>
    <w:rsid w:val="004F0F7F"/>
    <w:rsid w:val="004F1BC9"/>
    <w:rsid w:val="004F27B8"/>
    <w:rsid w:val="004F503D"/>
    <w:rsid w:val="004F6DD3"/>
    <w:rsid w:val="00500CB1"/>
    <w:rsid w:val="00505851"/>
    <w:rsid w:val="00505B10"/>
    <w:rsid w:val="0050723E"/>
    <w:rsid w:val="0050798F"/>
    <w:rsid w:val="00511DBB"/>
    <w:rsid w:val="00523342"/>
    <w:rsid w:val="005251D6"/>
    <w:rsid w:val="005260BC"/>
    <w:rsid w:val="0053383F"/>
    <w:rsid w:val="005365BC"/>
    <w:rsid w:val="00543047"/>
    <w:rsid w:val="00545710"/>
    <w:rsid w:val="005464E7"/>
    <w:rsid w:val="005503EF"/>
    <w:rsid w:val="005727EB"/>
    <w:rsid w:val="00575435"/>
    <w:rsid w:val="005803F4"/>
    <w:rsid w:val="00581ADF"/>
    <w:rsid w:val="00586B5D"/>
    <w:rsid w:val="00595350"/>
    <w:rsid w:val="00597BB5"/>
    <w:rsid w:val="005A0B20"/>
    <w:rsid w:val="005A5CB6"/>
    <w:rsid w:val="005B069F"/>
    <w:rsid w:val="005B183F"/>
    <w:rsid w:val="005C1014"/>
    <w:rsid w:val="005C3B1B"/>
    <w:rsid w:val="005C782D"/>
    <w:rsid w:val="005D67A9"/>
    <w:rsid w:val="005D697D"/>
    <w:rsid w:val="005D6FA0"/>
    <w:rsid w:val="005E0792"/>
    <w:rsid w:val="005E35E1"/>
    <w:rsid w:val="005E728A"/>
    <w:rsid w:val="006013CD"/>
    <w:rsid w:val="0060490B"/>
    <w:rsid w:val="006071D5"/>
    <w:rsid w:val="00611F5B"/>
    <w:rsid w:val="006150B2"/>
    <w:rsid w:val="006237FE"/>
    <w:rsid w:val="00625622"/>
    <w:rsid w:val="00627675"/>
    <w:rsid w:val="00631F99"/>
    <w:rsid w:val="006345F8"/>
    <w:rsid w:val="006346A1"/>
    <w:rsid w:val="00636F0C"/>
    <w:rsid w:val="00642645"/>
    <w:rsid w:val="006445BE"/>
    <w:rsid w:val="006452E7"/>
    <w:rsid w:val="006465BC"/>
    <w:rsid w:val="00651A7D"/>
    <w:rsid w:val="0065303C"/>
    <w:rsid w:val="006539EA"/>
    <w:rsid w:val="00657245"/>
    <w:rsid w:val="006613DC"/>
    <w:rsid w:val="00661BE4"/>
    <w:rsid w:val="00664B7C"/>
    <w:rsid w:val="0067273F"/>
    <w:rsid w:val="00672A2A"/>
    <w:rsid w:val="00677C35"/>
    <w:rsid w:val="00681A31"/>
    <w:rsid w:val="00681E74"/>
    <w:rsid w:val="00695D07"/>
    <w:rsid w:val="006A16EE"/>
    <w:rsid w:val="006A5AB6"/>
    <w:rsid w:val="006B1293"/>
    <w:rsid w:val="006B2878"/>
    <w:rsid w:val="006B29D8"/>
    <w:rsid w:val="006B549B"/>
    <w:rsid w:val="006B6E59"/>
    <w:rsid w:val="006B704E"/>
    <w:rsid w:val="006C543F"/>
    <w:rsid w:val="006C554F"/>
    <w:rsid w:val="006D3B7C"/>
    <w:rsid w:val="006D3BE2"/>
    <w:rsid w:val="006E46B7"/>
    <w:rsid w:val="006E59E9"/>
    <w:rsid w:val="006E5BAD"/>
    <w:rsid w:val="006E5E18"/>
    <w:rsid w:val="006E6AB0"/>
    <w:rsid w:val="006F3DD1"/>
    <w:rsid w:val="0070034C"/>
    <w:rsid w:val="00700B87"/>
    <w:rsid w:val="00707C99"/>
    <w:rsid w:val="00711FD0"/>
    <w:rsid w:val="00713999"/>
    <w:rsid w:val="00722920"/>
    <w:rsid w:val="00727683"/>
    <w:rsid w:val="00731D5C"/>
    <w:rsid w:val="007348A0"/>
    <w:rsid w:val="00741276"/>
    <w:rsid w:val="00753ACC"/>
    <w:rsid w:val="00753EA6"/>
    <w:rsid w:val="00756530"/>
    <w:rsid w:val="00763C85"/>
    <w:rsid w:val="00766B3A"/>
    <w:rsid w:val="00771B88"/>
    <w:rsid w:val="00772A93"/>
    <w:rsid w:val="00777A25"/>
    <w:rsid w:val="0078458A"/>
    <w:rsid w:val="00787116"/>
    <w:rsid w:val="00787DA0"/>
    <w:rsid w:val="007968D3"/>
    <w:rsid w:val="00797E5F"/>
    <w:rsid w:val="007A1A4F"/>
    <w:rsid w:val="007A2677"/>
    <w:rsid w:val="007A35C2"/>
    <w:rsid w:val="007A3E91"/>
    <w:rsid w:val="007A3F8B"/>
    <w:rsid w:val="007A69DA"/>
    <w:rsid w:val="007C00F0"/>
    <w:rsid w:val="007C4B61"/>
    <w:rsid w:val="007C4DE7"/>
    <w:rsid w:val="007D068D"/>
    <w:rsid w:val="007D0FC8"/>
    <w:rsid w:val="007D58C7"/>
    <w:rsid w:val="007D6168"/>
    <w:rsid w:val="007D62AA"/>
    <w:rsid w:val="007D743A"/>
    <w:rsid w:val="007D77A5"/>
    <w:rsid w:val="007E1C65"/>
    <w:rsid w:val="007E59E6"/>
    <w:rsid w:val="007E6F21"/>
    <w:rsid w:val="007F5734"/>
    <w:rsid w:val="007F744E"/>
    <w:rsid w:val="0080156F"/>
    <w:rsid w:val="0080187B"/>
    <w:rsid w:val="00801DFF"/>
    <w:rsid w:val="00804611"/>
    <w:rsid w:val="00815E25"/>
    <w:rsid w:val="00823879"/>
    <w:rsid w:val="00823D9D"/>
    <w:rsid w:val="00824CB2"/>
    <w:rsid w:val="008334B5"/>
    <w:rsid w:val="008419A9"/>
    <w:rsid w:val="00850E06"/>
    <w:rsid w:val="00852E9A"/>
    <w:rsid w:val="00853C0D"/>
    <w:rsid w:val="00853F85"/>
    <w:rsid w:val="0086029F"/>
    <w:rsid w:val="00874DDF"/>
    <w:rsid w:val="008779C6"/>
    <w:rsid w:val="008810BA"/>
    <w:rsid w:val="00890295"/>
    <w:rsid w:val="008957C3"/>
    <w:rsid w:val="00895897"/>
    <w:rsid w:val="008A21EA"/>
    <w:rsid w:val="008B5D7A"/>
    <w:rsid w:val="008C09EB"/>
    <w:rsid w:val="008D0769"/>
    <w:rsid w:val="008D69F5"/>
    <w:rsid w:val="008E28EC"/>
    <w:rsid w:val="008F1379"/>
    <w:rsid w:val="008F57C2"/>
    <w:rsid w:val="008F7748"/>
    <w:rsid w:val="008F7F44"/>
    <w:rsid w:val="00907099"/>
    <w:rsid w:val="0091601C"/>
    <w:rsid w:val="00916B70"/>
    <w:rsid w:val="0092387D"/>
    <w:rsid w:val="00923E89"/>
    <w:rsid w:val="009259A6"/>
    <w:rsid w:val="009259D3"/>
    <w:rsid w:val="009303E5"/>
    <w:rsid w:val="009319ED"/>
    <w:rsid w:val="00942E5D"/>
    <w:rsid w:val="0094472C"/>
    <w:rsid w:val="00944D1C"/>
    <w:rsid w:val="009457D7"/>
    <w:rsid w:val="009468EB"/>
    <w:rsid w:val="009476C1"/>
    <w:rsid w:val="00954E8D"/>
    <w:rsid w:val="009562C6"/>
    <w:rsid w:val="00964671"/>
    <w:rsid w:val="00970E39"/>
    <w:rsid w:val="009728A2"/>
    <w:rsid w:val="00974BBA"/>
    <w:rsid w:val="00976EF5"/>
    <w:rsid w:val="009806A5"/>
    <w:rsid w:val="009819E7"/>
    <w:rsid w:val="00990E98"/>
    <w:rsid w:val="00992FAB"/>
    <w:rsid w:val="00993BF0"/>
    <w:rsid w:val="009948FF"/>
    <w:rsid w:val="00996D43"/>
    <w:rsid w:val="009A73CD"/>
    <w:rsid w:val="009B1ED4"/>
    <w:rsid w:val="009B2713"/>
    <w:rsid w:val="009D4FA5"/>
    <w:rsid w:val="009E045F"/>
    <w:rsid w:val="009F73C9"/>
    <w:rsid w:val="00A07F72"/>
    <w:rsid w:val="00A13674"/>
    <w:rsid w:val="00A167CD"/>
    <w:rsid w:val="00A20E43"/>
    <w:rsid w:val="00A32A9B"/>
    <w:rsid w:val="00A33A0E"/>
    <w:rsid w:val="00A4090B"/>
    <w:rsid w:val="00A43825"/>
    <w:rsid w:val="00A45025"/>
    <w:rsid w:val="00A47B1A"/>
    <w:rsid w:val="00A5210C"/>
    <w:rsid w:val="00A56DC0"/>
    <w:rsid w:val="00A6555D"/>
    <w:rsid w:val="00A65E94"/>
    <w:rsid w:val="00A65F9A"/>
    <w:rsid w:val="00A71BA9"/>
    <w:rsid w:val="00A734D6"/>
    <w:rsid w:val="00A73F4E"/>
    <w:rsid w:val="00A74E41"/>
    <w:rsid w:val="00A77540"/>
    <w:rsid w:val="00A807FB"/>
    <w:rsid w:val="00A82082"/>
    <w:rsid w:val="00A85656"/>
    <w:rsid w:val="00A903AE"/>
    <w:rsid w:val="00A912FF"/>
    <w:rsid w:val="00A923C5"/>
    <w:rsid w:val="00A9675B"/>
    <w:rsid w:val="00AA5F19"/>
    <w:rsid w:val="00AA6343"/>
    <w:rsid w:val="00AB26B6"/>
    <w:rsid w:val="00AB3E6D"/>
    <w:rsid w:val="00AC128F"/>
    <w:rsid w:val="00AC5EAD"/>
    <w:rsid w:val="00AC691C"/>
    <w:rsid w:val="00AC775B"/>
    <w:rsid w:val="00AD08C6"/>
    <w:rsid w:val="00AD1916"/>
    <w:rsid w:val="00AD2AEC"/>
    <w:rsid w:val="00AD39C9"/>
    <w:rsid w:val="00AD5E97"/>
    <w:rsid w:val="00AD6A9C"/>
    <w:rsid w:val="00AD6E3F"/>
    <w:rsid w:val="00AE101C"/>
    <w:rsid w:val="00AF4F3B"/>
    <w:rsid w:val="00AF7E48"/>
    <w:rsid w:val="00B003EB"/>
    <w:rsid w:val="00B01127"/>
    <w:rsid w:val="00B0222A"/>
    <w:rsid w:val="00B0311C"/>
    <w:rsid w:val="00B06B8D"/>
    <w:rsid w:val="00B13AB2"/>
    <w:rsid w:val="00B13B93"/>
    <w:rsid w:val="00B169DA"/>
    <w:rsid w:val="00B16D3F"/>
    <w:rsid w:val="00B178BB"/>
    <w:rsid w:val="00B230CB"/>
    <w:rsid w:val="00B254C1"/>
    <w:rsid w:val="00B27DBA"/>
    <w:rsid w:val="00B30253"/>
    <w:rsid w:val="00B3326F"/>
    <w:rsid w:val="00B33C09"/>
    <w:rsid w:val="00B365B3"/>
    <w:rsid w:val="00B4101A"/>
    <w:rsid w:val="00B45481"/>
    <w:rsid w:val="00B45A52"/>
    <w:rsid w:val="00B57CE4"/>
    <w:rsid w:val="00B6118C"/>
    <w:rsid w:val="00B61312"/>
    <w:rsid w:val="00B627F5"/>
    <w:rsid w:val="00B657DB"/>
    <w:rsid w:val="00B67578"/>
    <w:rsid w:val="00B72CAD"/>
    <w:rsid w:val="00B76C30"/>
    <w:rsid w:val="00B81E75"/>
    <w:rsid w:val="00B81FF1"/>
    <w:rsid w:val="00B823BE"/>
    <w:rsid w:val="00B84156"/>
    <w:rsid w:val="00B9131A"/>
    <w:rsid w:val="00B9268D"/>
    <w:rsid w:val="00B95115"/>
    <w:rsid w:val="00B96E30"/>
    <w:rsid w:val="00BA1883"/>
    <w:rsid w:val="00BA27C1"/>
    <w:rsid w:val="00BA2FC4"/>
    <w:rsid w:val="00BA374A"/>
    <w:rsid w:val="00BA3B24"/>
    <w:rsid w:val="00BA7E41"/>
    <w:rsid w:val="00BB11A5"/>
    <w:rsid w:val="00BB1912"/>
    <w:rsid w:val="00BB4F27"/>
    <w:rsid w:val="00BB5D59"/>
    <w:rsid w:val="00BB70DE"/>
    <w:rsid w:val="00BC47DB"/>
    <w:rsid w:val="00BC798E"/>
    <w:rsid w:val="00BE0388"/>
    <w:rsid w:val="00BE0EF6"/>
    <w:rsid w:val="00BE3C50"/>
    <w:rsid w:val="00BE6C8E"/>
    <w:rsid w:val="00BE7C69"/>
    <w:rsid w:val="00BF01C6"/>
    <w:rsid w:val="00BF1D5C"/>
    <w:rsid w:val="00BF46E0"/>
    <w:rsid w:val="00C17477"/>
    <w:rsid w:val="00C2301D"/>
    <w:rsid w:val="00C270D8"/>
    <w:rsid w:val="00C322CA"/>
    <w:rsid w:val="00C362FE"/>
    <w:rsid w:val="00C43F44"/>
    <w:rsid w:val="00C51989"/>
    <w:rsid w:val="00C51A1E"/>
    <w:rsid w:val="00C53610"/>
    <w:rsid w:val="00C562EA"/>
    <w:rsid w:val="00C574D0"/>
    <w:rsid w:val="00C60015"/>
    <w:rsid w:val="00C60E98"/>
    <w:rsid w:val="00C6192D"/>
    <w:rsid w:val="00C86692"/>
    <w:rsid w:val="00CA0363"/>
    <w:rsid w:val="00CA36AD"/>
    <w:rsid w:val="00CA4686"/>
    <w:rsid w:val="00CA552E"/>
    <w:rsid w:val="00CA6A64"/>
    <w:rsid w:val="00CA711D"/>
    <w:rsid w:val="00CB0DD1"/>
    <w:rsid w:val="00CB5F0F"/>
    <w:rsid w:val="00CC0C6A"/>
    <w:rsid w:val="00CC3F69"/>
    <w:rsid w:val="00CC6920"/>
    <w:rsid w:val="00CD42DB"/>
    <w:rsid w:val="00CE18D3"/>
    <w:rsid w:val="00CE3F76"/>
    <w:rsid w:val="00CE5602"/>
    <w:rsid w:val="00CF4D95"/>
    <w:rsid w:val="00D01CA2"/>
    <w:rsid w:val="00D031B4"/>
    <w:rsid w:val="00D067F4"/>
    <w:rsid w:val="00D125A5"/>
    <w:rsid w:val="00D1517A"/>
    <w:rsid w:val="00D15453"/>
    <w:rsid w:val="00D15F07"/>
    <w:rsid w:val="00D170A3"/>
    <w:rsid w:val="00D22C73"/>
    <w:rsid w:val="00D231B7"/>
    <w:rsid w:val="00D24309"/>
    <w:rsid w:val="00D2454A"/>
    <w:rsid w:val="00D374F1"/>
    <w:rsid w:val="00D40750"/>
    <w:rsid w:val="00D444B5"/>
    <w:rsid w:val="00D450BB"/>
    <w:rsid w:val="00D5073C"/>
    <w:rsid w:val="00D54494"/>
    <w:rsid w:val="00D61DEB"/>
    <w:rsid w:val="00D63E1E"/>
    <w:rsid w:val="00D6456F"/>
    <w:rsid w:val="00D659D1"/>
    <w:rsid w:val="00D81F2D"/>
    <w:rsid w:val="00D8318B"/>
    <w:rsid w:val="00D8437B"/>
    <w:rsid w:val="00D85B88"/>
    <w:rsid w:val="00D91A2E"/>
    <w:rsid w:val="00D95438"/>
    <w:rsid w:val="00DB0D68"/>
    <w:rsid w:val="00DB4E0D"/>
    <w:rsid w:val="00DB53E9"/>
    <w:rsid w:val="00DC0888"/>
    <w:rsid w:val="00DC3AAC"/>
    <w:rsid w:val="00DC6332"/>
    <w:rsid w:val="00DC6BFA"/>
    <w:rsid w:val="00DC7819"/>
    <w:rsid w:val="00DC7B51"/>
    <w:rsid w:val="00DC7FC1"/>
    <w:rsid w:val="00DD0CCF"/>
    <w:rsid w:val="00DD4B45"/>
    <w:rsid w:val="00DD59DD"/>
    <w:rsid w:val="00DE5CD8"/>
    <w:rsid w:val="00DE687D"/>
    <w:rsid w:val="00DF1DFD"/>
    <w:rsid w:val="00DF29DC"/>
    <w:rsid w:val="00DF376D"/>
    <w:rsid w:val="00DF6511"/>
    <w:rsid w:val="00E01C56"/>
    <w:rsid w:val="00E030F7"/>
    <w:rsid w:val="00E03262"/>
    <w:rsid w:val="00E037F7"/>
    <w:rsid w:val="00E062CE"/>
    <w:rsid w:val="00E07016"/>
    <w:rsid w:val="00E10F91"/>
    <w:rsid w:val="00E127AE"/>
    <w:rsid w:val="00E14B94"/>
    <w:rsid w:val="00E150B8"/>
    <w:rsid w:val="00E17634"/>
    <w:rsid w:val="00E20214"/>
    <w:rsid w:val="00E21E6B"/>
    <w:rsid w:val="00E23239"/>
    <w:rsid w:val="00E24998"/>
    <w:rsid w:val="00E24BB4"/>
    <w:rsid w:val="00E329D4"/>
    <w:rsid w:val="00E32C31"/>
    <w:rsid w:val="00E412F7"/>
    <w:rsid w:val="00E44F74"/>
    <w:rsid w:val="00E46AC0"/>
    <w:rsid w:val="00E658C7"/>
    <w:rsid w:val="00E70617"/>
    <w:rsid w:val="00E7163D"/>
    <w:rsid w:val="00E738A3"/>
    <w:rsid w:val="00E91A84"/>
    <w:rsid w:val="00E91E19"/>
    <w:rsid w:val="00E94BE4"/>
    <w:rsid w:val="00EA4376"/>
    <w:rsid w:val="00EB0BA4"/>
    <w:rsid w:val="00EB3201"/>
    <w:rsid w:val="00EB5183"/>
    <w:rsid w:val="00EB7E11"/>
    <w:rsid w:val="00EC1FF0"/>
    <w:rsid w:val="00EC33F6"/>
    <w:rsid w:val="00EC34DA"/>
    <w:rsid w:val="00EC6591"/>
    <w:rsid w:val="00EC7163"/>
    <w:rsid w:val="00ED4D00"/>
    <w:rsid w:val="00ED5101"/>
    <w:rsid w:val="00ED73BC"/>
    <w:rsid w:val="00EE3331"/>
    <w:rsid w:val="00EE6ABC"/>
    <w:rsid w:val="00EE73C6"/>
    <w:rsid w:val="00EF57EE"/>
    <w:rsid w:val="00EF7EAB"/>
    <w:rsid w:val="00F04FF8"/>
    <w:rsid w:val="00F056E5"/>
    <w:rsid w:val="00F13A8F"/>
    <w:rsid w:val="00F13BCD"/>
    <w:rsid w:val="00F23DD0"/>
    <w:rsid w:val="00F279BC"/>
    <w:rsid w:val="00F325A1"/>
    <w:rsid w:val="00F40F47"/>
    <w:rsid w:val="00F50205"/>
    <w:rsid w:val="00F529D1"/>
    <w:rsid w:val="00F54571"/>
    <w:rsid w:val="00F564C8"/>
    <w:rsid w:val="00F655E6"/>
    <w:rsid w:val="00F70A54"/>
    <w:rsid w:val="00F712DD"/>
    <w:rsid w:val="00F83B38"/>
    <w:rsid w:val="00F8411C"/>
    <w:rsid w:val="00F96A99"/>
    <w:rsid w:val="00FA2EB8"/>
    <w:rsid w:val="00FA66CC"/>
    <w:rsid w:val="00FC1257"/>
    <w:rsid w:val="00FD1885"/>
    <w:rsid w:val="00FD3286"/>
    <w:rsid w:val="00FE0573"/>
    <w:rsid w:val="00FE39B1"/>
    <w:rsid w:val="00FE3A6E"/>
    <w:rsid w:val="00FE58D8"/>
    <w:rsid w:val="00FE79A8"/>
    <w:rsid w:val="00FE7A87"/>
    <w:rsid w:val="00FF0B04"/>
    <w:rsid w:val="00FF6734"/>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A9704"/>
  <w15:docId w15:val="{F7DFFBDC-999B-4A7F-BE22-790BEDD5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9A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23">
    <w:name w:val="NASLOV 123"/>
    <w:basedOn w:val="Normal"/>
    <w:rsid w:val="00D374F1"/>
    <w:pPr>
      <w:tabs>
        <w:tab w:val="left" w:pos="284"/>
      </w:tabs>
      <w:spacing w:before="200" w:after="200"/>
    </w:pPr>
    <w:rPr>
      <w:b/>
      <w:bCs/>
      <w:sz w:val="22"/>
      <w:szCs w:val="22"/>
      <w:lang w:val="ru-RU"/>
    </w:rPr>
  </w:style>
  <w:style w:type="character" w:styleId="Hyperlink">
    <w:name w:val="Hyperlink"/>
    <w:rsid w:val="00D374F1"/>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w:basedOn w:val="Normal"/>
    <w:link w:val="HeaderChar"/>
    <w:rsid w:val="001167F3"/>
    <w:pPr>
      <w:tabs>
        <w:tab w:val="center" w:pos="4320"/>
        <w:tab w:val="right" w:pos="8640"/>
      </w:tabs>
    </w:pPr>
  </w:style>
  <w:style w:type="paragraph" w:styleId="Footer">
    <w:name w:val="footer"/>
    <w:basedOn w:val="Normal"/>
    <w:link w:val="FooterChar"/>
    <w:rsid w:val="001167F3"/>
    <w:pPr>
      <w:tabs>
        <w:tab w:val="center" w:pos="4320"/>
        <w:tab w:val="right" w:pos="8640"/>
      </w:tabs>
    </w:pPr>
  </w:style>
  <w:style w:type="character" w:styleId="PageNumber">
    <w:name w:val="page number"/>
    <w:basedOn w:val="DefaultParagraphFont"/>
    <w:rsid w:val="001167F3"/>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locked/>
    <w:rsid w:val="002E2F6A"/>
    <w:rPr>
      <w:sz w:val="24"/>
      <w:szCs w:val="24"/>
      <w:lang w:val="en-US" w:eastAsia="en-US" w:bidi="ar-SA"/>
    </w:rPr>
  </w:style>
  <w:style w:type="character" w:customStyle="1" w:styleId="FooterChar">
    <w:name w:val="Footer Char"/>
    <w:link w:val="Footer"/>
    <w:semiHidden/>
    <w:rsid w:val="002E2F6A"/>
    <w:rPr>
      <w:sz w:val="24"/>
      <w:szCs w:val="24"/>
      <w:lang w:val="en-US" w:eastAsia="en-US" w:bidi="ar-SA"/>
    </w:rPr>
  </w:style>
  <w:style w:type="paragraph" w:styleId="BodyTextIndent">
    <w:name w:val="Body Text Indent"/>
    <w:basedOn w:val="Normal"/>
    <w:link w:val="BodyTextIndentChar"/>
    <w:semiHidden/>
    <w:unhideWhenUsed/>
    <w:rsid w:val="002E2F6A"/>
    <w:pPr>
      <w:spacing w:after="120" w:line="276" w:lineRule="auto"/>
      <w:ind w:left="360"/>
    </w:pPr>
    <w:rPr>
      <w:rFonts w:ascii="Calibri" w:hAnsi="Calibri"/>
      <w:sz w:val="22"/>
      <w:szCs w:val="22"/>
      <w:lang w:val="bs-Latn-BA"/>
    </w:rPr>
  </w:style>
  <w:style w:type="character" w:customStyle="1" w:styleId="BodyTextIndentChar">
    <w:name w:val="Body Text Indent Char"/>
    <w:link w:val="BodyTextIndent"/>
    <w:semiHidden/>
    <w:locked/>
    <w:rsid w:val="002E2F6A"/>
    <w:rPr>
      <w:rFonts w:ascii="Calibri" w:hAnsi="Calibri"/>
      <w:sz w:val="22"/>
      <w:szCs w:val="22"/>
      <w:lang w:val="bs-Latn-BA" w:eastAsia="en-US" w:bidi="ar-SA"/>
    </w:rPr>
  </w:style>
  <w:style w:type="paragraph" w:customStyle="1" w:styleId="Default">
    <w:name w:val="Default"/>
    <w:rsid w:val="002E2F6A"/>
    <w:pPr>
      <w:autoSpaceDE w:val="0"/>
      <w:autoSpaceDN w:val="0"/>
      <w:adjustRightInd w:val="0"/>
    </w:pPr>
    <w:rPr>
      <w:color w:val="000000"/>
      <w:sz w:val="24"/>
      <w:szCs w:val="24"/>
    </w:rPr>
  </w:style>
  <w:style w:type="paragraph" w:styleId="BalloonText">
    <w:name w:val="Balloon Text"/>
    <w:basedOn w:val="Normal"/>
    <w:link w:val="BalloonTextChar"/>
    <w:rsid w:val="00B45A52"/>
    <w:rPr>
      <w:rFonts w:ascii="Tahoma" w:hAnsi="Tahoma"/>
      <w:sz w:val="16"/>
      <w:szCs w:val="16"/>
    </w:rPr>
  </w:style>
  <w:style w:type="character" w:customStyle="1" w:styleId="BalloonTextChar">
    <w:name w:val="Balloon Text Char"/>
    <w:link w:val="BalloonText"/>
    <w:rsid w:val="00B45A52"/>
    <w:rPr>
      <w:rFonts w:ascii="Tahoma" w:hAnsi="Tahoma" w:cs="Tahoma"/>
      <w:sz w:val="16"/>
      <w:szCs w:val="16"/>
    </w:rPr>
  </w:style>
  <w:style w:type="character" w:customStyle="1" w:styleId="RegularChar">
    <w:name w:val="Regular Char"/>
    <w:link w:val="Regular"/>
    <w:locked/>
    <w:rsid w:val="00325594"/>
    <w:rPr>
      <w:b/>
      <w:sz w:val="24"/>
      <w:szCs w:val="24"/>
    </w:rPr>
  </w:style>
  <w:style w:type="paragraph" w:customStyle="1" w:styleId="Regular">
    <w:name w:val="Regular"/>
    <w:basedOn w:val="Normal"/>
    <w:link w:val="RegularChar"/>
    <w:rsid w:val="00325594"/>
    <w:pPr>
      <w:jc w:val="both"/>
    </w:pPr>
    <w:rPr>
      <w:b/>
    </w:rPr>
  </w:style>
  <w:style w:type="character" w:styleId="CommentReference">
    <w:name w:val="annotation reference"/>
    <w:rsid w:val="0041036A"/>
    <w:rPr>
      <w:sz w:val="16"/>
      <w:szCs w:val="16"/>
    </w:rPr>
  </w:style>
  <w:style w:type="paragraph" w:styleId="CommentText">
    <w:name w:val="annotation text"/>
    <w:basedOn w:val="Normal"/>
    <w:link w:val="CommentTextChar"/>
    <w:rsid w:val="0041036A"/>
    <w:rPr>
      <w:sz w:val="20"/>
      <w:szCs w:val="20"/>
    </w:rPr>
  </w:style>
  <w:style w:type="character" w:customStyle="1" w:styleId="CommentTextChar">
    <w:name w:val="Comment Text Char"/>
    <w:link w:val="CommentText"/>
    <w:rsid w:val="0041036A"/>
    <w:rPr>
      <w:lang w:val="en-US" w:eastAsia="en-US"/>
    </w:rPr>
  </w:style>
  <w:style w:type="paragraph" w:styleId="CommentSubject">
    <w:name w:val="annotation subject"/>
    <w:basedOn w:val="CommentText"/>
    <w:next w:val="CommentText"/>
    <w:link w:val="CommentSubjectChar"/>
    <w:rsid w:val="0041036A"/>
    <w:rPr>
      <w:b/>
      <w:bCs/>
    </w:rPr>
  </w:style>
  <w:style w:type="character" w:customStyle="1" w:styleId="CommentSubjectChar">
    <w:name w:val="Comment Subject Char"/>
    <w:link w:val="CommentSubject"/>
    <w:rsid w:val="0041036A"/>
    <w:rPr>
      <w:b/>
      <w:bCs/>
      <w:lang w:val="en-US" w:eastAsia="en-US"/>
    </w:rPr>
  </w:style>
  <w:style w:type="paragraph" w:styleId="NormalWeb">
    <w:name w:val="Normal (Web)"/>
    <w:basedOn w:val="Normal"/>
    <w:uiPriority w:val="99"/>
    <w:unhideWhenUsed/>
    <w:rsid w:val="0041036A"/>
    <w:pPr>
      <w:spacing w:before="100" w:beforeAutospacing="1" w:after="100" w:afterAutospacing="1"/>
    </w:pPr>
    <w:rPr>
      <w:lang w:val="sr-Latn-CS" w:eastAsia="sr-Latn-CS"/>
    </w:rPr>
  </w:style>
  <w:style w:type="character" w:styleId="Emphasis">
    <w:name w:val="Emphasis"/>
    <w:uiPriority w:val="20"/>
    <w:qFormat/>
    <w:rsid w:val="0041036A"/>
    <w:rPr>
      <w:i/>
      <w:iCs/>
    </w:rPr>
  </w:style>
  <w:style w:type="character" w:customStyle="1" w:styleId="a">
    <w:name w:val="_"/>
    <w:rsid w:val="0091601C"/>
    <w:rPr>
      <w:noProof w:val="0"/>
    </w:rPr>
  </w:style>
  <w:style w:type="paragraph" w:styleId="Title">
    <w:name w:val="Title"/>
    <w:basedOn w:val="Normal"/>
    <w:link w:val="TitleChar"/>
    <w:qFormat/>
    <w:rsid w:val="007D58C7"/>
    <w:pPr>
      <w:jc w:val="center"/>
    </w:pPr>
    <w:rPr>
      <w:b/>
    </w:rPr>
  </w:style>
  <w:style w:type="character" w:customStyle="1" w:styleId="TitleChar">
    <w:name w:val="Title Char"/>
    <w:link w:val="Title"/>
    <w:rsid w:val="007D58C7"/>
    <w:rPr>
      <w:b/>
      <w:sz w:val="24"/>
      <w:szCs w:val="24"/>
    </w:rPr>
  </w:style>
  <w:style w:type="paragraph" w:styleId="ListParagraph">
    <w:name w:val="List Paragraph"/>
    <w:basedOn w:val="Normal"/>
    <w:uiPriority w:val="34"/>
    <w:qFormat/>
    <w:rsid w:val="00371A79"/>
    <w:pPr>
      <w:ind w:left="720"/>
      <w:contextualSpacing/>
    </w:pPr>
  </w:style>
  <w:style w:type="paragraph" w:styleId="NoSpacing">
    <w:name w:val="No Spacing"/>
    <w:uiPriority w:val="1"/>
    <w:qFormat/>
    <w:rsid w:val="00EC34DA"/>
    <w:rPr>
      <w:lang w:val="en-US" w:eastAsia="en-US"/>
    </w:rPr>
  </w:style>
  <w:style w:type="paragraph" w:styleId="Revision">
    <w:name w:val="Revision"/>
    <w:hidden/>
    <w:uiPriority w:val="99"/>
    <w:semiHidden/>
    <w:rsid w:val="003222A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6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33049-AE40-4F30-A2FB-7C3AE9925639}">
  <ds:schemaRefs>
    <ds:schemaRef ds:uri="http://schemas.microsoft.com/sharepoint/v3/contenttype/forms"/>
  </ds:schemaRefs>
</ds:datastoreItem>
</file>

<file path=customXml/itemProps2.xml><?xml version="1.0" encoding="utf-8"?>
<ds:datastoreItem xmlns:ds="http://schemas.openxmlformats.org/officeDocument/2006/customXml" ds:itemID="{34A52CB2-4F03-48AD-BBA5-D2FF134BCD67}">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9332C46C-6813-4B57-B317-B309B6EB6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697FA0-2AFD-452A-A4A6-F8EC10C0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8</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UPUTSTVO ZA LEK</vt:lpstr>
    </vt:vector>
  </TitlesOfParts>
  <Company>GALENIKA</Company>
  <LinksUpToDate>false</LinksUpToDate>
  <CharactersWithSpaces>14413</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creator>MSrdic</dc:creator>
  <cp:lastModifiedBy>Aleksandra Minić</cp:lastModifiedBy>
  <cp:revision>188</cp:revision>
  <cp:lastPrinted>2020-03-03T10:25:00Z</cp:lastPrinted>
  <dcterms:created xsi:type="dcterms:W3CDTF">2019-03-18T11:37:00Z</dcterms:created>
  <dcterms:modified xsi:type="dcterms:W3CDTF">2025-01-17T09:23:00Z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