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4F944" w14:textId="77777777" w:rsidR="00A07A2B" w:rsidRPr="003079CA" w:rsidRDefault="00A07A2B" w:rsidP="000848BF">
      <w:pPr>
        <w:jc w:val="center"/>
        <w:rPr>
          <w:rFonts w:ascii="Times New Roman" w:hAnsi="Times New Roman"/>
          <w:b/>
          <w:bCs/>
          <w:i/>
          <w:iCs/>
          <w:sz w:val="22"/>
          <w:szCs w:val="22"/>
          <w:u w:val="single"/>
          <w:lang w:val="sr-Cyrl-ME"/>
        </w:rPr>
      </w:pPr>
      <w:r w:rsidRPr="003079CA">
        <w:rPr>
          <w:rFonts w:ascii="Times New Roman" w:hAnsi="Times New Roman"/>
          <w:b/>
          <w:bCs/>
          <w:iCs/>
          <w:sz w:val="22"/>
          <w:szCs w:val="22"/>
          <w:u w:val="single"/>
          <w:lang w:val="sr-Cyrl-ME"/>
        </w:rPr>
        <w:t>УПУТСТВО ЗА ЛИЈЕК</w:t>
      </w:r>
    </w:p>
    <w:p w14:paraId="334B3F9E" w14:textId="77777777" w:rsidR="00922D62" w:rsidRPr="003079CA" w:rsidRDefault="00922D62">
      <w:pPr>
        <w:pStyle w:val="Header"/>
        <w:tabs>
          <w:tab w:val="clear" w:pos="4536"/>
          <w:tab w:val="clear" w:pos="9072"/>
          <w:tab w:val="left" w:pos="284"/>
        </w:tabs>
        <w:rPr>
          <w:rFonts w:ascii="Times New Roman" w:hAnsi="Times New Roman"/>
          <w:sz w:val="22"/>
          <w:szCs w:val="22"/>
          <w:lang w:val="sr-Cyrl-ME"/>
        </w:rPr>
      </w:pPr>
    </w:p>
    <w:p w14:paraId="46A9AA66" w14:textId="774B9619" w:rsidR="00EC2903" w:rsidRPr="003079CA" w:rsidRDefault="00EC2903" w:rsidP="006C36CB">
      <w:pPr>
        <w:jc w:val="center"/>
        <w:rPr>
          <w:rFonts w:ascii="Times New Roman" w:hAnsi="Times New Roman"/>
          <w:b/>
          <w:sz w:val="22"/>
          <w:szCs w:val="22"/>
          <w:lang w:val="sr-Cyrl-ME"/>
        </w:rPr>
      </w:pPr>
      <w:r w:rsidRPr="003079CA">
        <w:rPr>
          <w:rFonts w:ascii="Times New Roman" w:hAnsi="Times New Roman"/>
          <w:b/>
          <w:sz w:val="22"/>
          <w:szCs w:val="22"/>
          <w:lang w:val="sr-Cyrl-ME"/>
        </w:rPr>
        <w:t>ALDIZEM, 90 mg, таблет</w:t>
      </w:r>
      <w:r w:rsidR="005F6F9D" w:rsidRPr="003079CA">
        <w:rPr>
          <w:rFonts w:ascii="Times New Roman" w:hAnsi="Times New Roman"/>
          <w:b/>
          <w:sz w:val="22"/>
          <w:szCs w:val="22"/>
          <w:lang w:val="sr-Cyrl-ME"/>
        </w:rPr>
        <w:t>а</w:t>
      </w:r>
      <w:r w:rsidRPr="003079CA">
        <w:rPr>
          <w:rFonts w:ascii="Times New Roman" w:hAnsi="Times New Roman"/>
          <w:b/>
          <w:sz w:val="22"/>
          <w:szCs w:val="22"/>
          <w:lang w:val="sr-Cyrl-ME"/>
        </w:rPr>
        <w:t xml:space="preserve"> са продуженим ослобађањем</w:t>
      </w:r>
    </w:p>
    <w:p w14:paraId="3324AFF1" w14:textId="77777777" w:rsidR="005F6F9D" w:rsidRPr="003079CA" w:rsidRDefault="005F6F9D" w:rsidP="006C36CB">
      <w:pPr>
        <w:tabs>
          <w:tab w:val="clear" w:pos="284"/>
        </w:tabs>
        <w:jc w:val="center"/>
        <w:rPr>
          <w:rFonts w:ascii="Times New Roman" w:hAnsi="Times New Roman"/>
          <w:bCs/>
          <w:iCs/>
          <w:sz w:val="22"/>
          <w:szCs w:val="22"/>
          <w:lang w:val="sr-Cyrl-ME"/>
        </w:rPr>
      </w:pPr>
    </w:p>
    <w:p w14:paraId="33BEE74A" w14:textId="6EC26835" w:rsidR="00EC2903" w:rsidRPr="003079CA" w:rsidRDefault="00EC2903" w:rsidP="006C36CB">
      <w:pPr>
        <w:tabs>
          <w:tab w:val="clear" w:pos="284"/>
        </w:tabs>
        <w:jc w:val="center"/>
        <w:rPr>
          <w:rFonts w:ascii="Times New Roman" w:hAnsi="Times New Roman"/>
          <w:b/>
          <w:bCs/>
          <w:iCs/>
          <w:sz w:val="22"/>
          <w:szCs w:val="22"/>
          <w:lang w:val="sr-Cyrl-ME"/>
        </w:rPr>
      </w:pPr>
      <w:r w:rsidRPr="003079CA">
        <w:rPr>
          <w:rFonts w:ascii="Times New Roman" w:hAnsi="Times New Roman"/>
          <w:b/>
          <w:bCs/>
          <w:iCs/>
          <w:sz w:val="22"/>
          <w:szCs w:val="22"/>
          <w:lang w:val="sr-Cyrl-ME"/>
        </w:rPr>
        <w:t>дилтиазем</w:t>
      </w:r>
    </w:p>
    <w:p w14:paraId="3AB4E196" w14:textId="77777777" w:rsidR="00A07A2B" w:rsidRPr="003079CA" w:rsidRDefault="00A07A2B" w:rsidP="00A07A2B">
      <w:pPr>
        <w:tabs>
          <w:tab w:val="clear" w:pos="284"/>
          <w:tab w:val="left" w:pos="689"/>
        </w:tabs>
        <w:jc w:val="left"/>
        <w:rPr>
          <w:rFonts w:ascii="Times New Roman" w:hAnsi="Times New Roman"/>
          <w:b/>
          <w:bCs/>
          <w:sz w:val="22"/>
          <w:szCs w:val="22"/>
          <w:u w:val="single"/>
          <w:lang w:val="sr-Cyrl-ME"/>
        </w:rPr>
      </w:pPr>
    </w:p>
    <w:p w14:paraId="386755FB" w14:textId="77777777" w:rsidR="00A07A2B" w:rsidRPr="003079CA" w:rsidRDefault="00A07A2B" w:rsidP="00A07A2B">
      <w:pPr>
        <w:tabs>
          <w:tab w:val="clear" w:pos="284"/>
          <w:tab w:val="left" w:pos="689"/>
        </w:tabs>
        <w:jc w:val="left"/>
        <w:rPr>
          <w:rFonts w:ascii="Times New Roman" w:hAnsi="Times New Roman"/>
          <w:b/>
          <w:bCs/>
          <w:sz w:val="22"/>
          <w:szCs w:val="22"/>
          <w:lang w:val="sr-Cyrl-ME"/>
        </w:rPr>
      </w:pPr>
    </w:p>
    <w:p w14:paraId="68CCB231" w14:textId="64526179" w:rsidR="00EC2903" w:rsidRPr="003079CA" w:rsidRDefault="00EC2903" w:rsidP="00A07A2B">
      <w:pPr>
        <w:tabs>
          <w:tab w:val="clear" w:pos="284"/>
          <w:tab w:val="left" w:pos="689"/>
        </w:tabs>
        <w:jc w:val="left"/>
        <w:rPr>
          <w:rFonts w:ascii="Times New Roman" w:hAnsi="Times New Roman"/>
          <w:sz w:val="22"/>
          <w:szCs w:val="22"/>
          <w:lang w:val="sr-Cyrl-ME"/>
        </w:rPr>
      </w:pPr>
      <w:r w:rsidRPr="003079CA">
        <w:rPr>
          <w:rFonts w:ascii="Times New Roman" w:hAnsi="Times New Roman"/>
          <w:b/>
          <w:bCs/>
          <w:sz w:val="22"/>
          <w:szCs w:val="22"/>
          <w:lang w:val="sr-Cyrl-ME"/>
        </w:rPr>
        <w:t>Пажљиво прочитајте ово упутство</w:t>
      </w:r>
      <w:r w:rsidR="00DF34E9" w:rsidRPr="003079CA">
        <w:rPr>
          <w:rFonts w:ascii="Times New Roman" w:hAnsi="Times New Roman"/>
          <w:b/>
          <w:bCs/>
          <w:sz w:val="22"/>
          <w:szCs w:val="22"/>
          <w:lang w:val="sr-Cyrl-ME"/>
        </w:rPr>
        <w:t>,</w:t>
      </w:r>
      <w:r w:rsidRPr="003079CA">
        <w:rPr>
          <w:rFonts w:ascii="Times New Roman" w:hAnsi="Times New Roman"/>
          <w:b/>
          <w:bCs/>
          <w:sz w:val="22"/>
          <w:szCs w:val="22"/>
          <w:lang w:val="sr-Cyrl-ME"/>
        </w:rPr>
        <w:t xml:space="preserve"> прије него што почнете да користите овај лијек</w:t>
      </w:r>
      <w:r w:rsidR="00DF34E9" w:rsidRPr="003079CA">
        <w:rPr>
          <w:rFonts w:ascii="Times New Roman" w:hAnsi="Times New Roman"/>
          <w:b/>
          <w:bCs/>
          <w:sz w:val="22"/>
          <w:szCs w:val="22"/>
          <w:lang w:val="sr-Cyrl-ME"/>
        </w:rPr>
        <w:t>,</w:t>
      </w:r>
      <w:r w:rsidRPr="003079CA">
        <w:rPr>
          <w:rFonts w:ascii="Times New Roman" w:hAnsi="Times New Roman"/>
          <w:b/>
          <w:bCs/>
          <w:sz w:val="22"/>
          <w:szCs w:val="22"/>
          <w:lang w:val="sr-Cyrl-ME"/>
        </w:rPr>
        <w:t xml:space="preserve"> јер садржи информације које су важне за Вас</w:t>
      </w:r>
    </w:p>
    <w:p w14:paraId="0FDCE2B0" w14:textId="77777777" w:rsidR="00EC2903" w:rsidRPr="003079CA" w:rsidRDefault="00EC2903" w:rsidP="00257A82">
      <w:pPr>
        <w:widowControl w:val="0"/>
        <w:numPr>
          <w:ilvl w:val="0"/>
          <w:numId w:val="9"/>
        </w:numPr>
        <w:tabs>
          <w:tab w:val="clear" w:pos="284"/>
          <w:tab w:val="clear" w:pos="576"/>
          <w:tab w:val="num" w:pos="252"/>
        </w:tabs>
        <w:autoSpaceDE w:val="0"/>
        <w:autoSpaceDN w:val="0"/>
        <w:rPr>
          <w:rFonts w:ascii="Times New Roman" w:hAnsi="Times New Roman"/>
          <w:sz w:val="22"/>
          <w:szCs w:val="22"/>
          <w:lang w:val="sr-Cyrl-ME"/>
        </w:rPr>
      </w:pPr>
      <w:r w:rsidRPr="003079CA">
        <w:rPr>
          <w:rFonts w:ascii="Times New Roman" w:hAnsi="Times New Roman"/>
          <w:sz w:val="22"/>
          <w:szCs w:val="22"/>
          <w:lang w:val="sr-Cyrl-ME"/>
        </w:rPr>
        <w:t>Упутство сачувајте. Може бити потребно да га поново прочитате.</w:t>
      </w:r>
    </w:p>
    <w:p w14:paraId="27F12818" w14:textId="77777777" w:rsidR="00EC2903" w:rsidRPr="003079CA" w:rsidRDefault="00EC2903" w:rsidP="00257A82">
      <w:pPr>
        <w:widowControl w:val="0"/>
        <w:numPr>
          <w:ilvl w:val="0"/>
          <w:numId w:val="9"/>
        </w:numPr>
        <w:tabs>
          <w:tab w:val="clear" w:pos="284"/>
          <w:tab w:val="clear" w:pos="576"/>
          <w:tab w:val="num" w:pos="252"/>
        </w:tabs>
        <w:autoSpaceDE w:val="0"/>
        <w:autoSpaceDN w:val="0"/>
        <w:rPr>
          <w:rFonts w:ascii="Times New Roman" w:hAnsi="Times New Roman"/>
          <w:sz w:val="22"/>
          <w:szCs w:val="22"/>
          <w:lang w:val="sr-Cyrl-ME"/>
        </w:rPr>
      </w:pPr>
      <w:r w:rsidRPr="003079CA">
        <w:rPr>
          <w:rFonts w:ascii="Times New Roman" w:hAnsi="Times New Roman"/>
          <w:sz w:val="22"/>
          <w:szCs w:val="22"/>
          <w:lang w:val="sr-Cyrl-ME"/>
        </w:rPr>
        <w:t>Ако имате додатних питања, обратите се свом љекару или фармацеуту или медицинској сестри.</w:t>
      </w:r>
    </w:p>
    <w:p w14:paraId="699BF65C" w14:textId="77777777" w:rsidR="00EC2903" w:rsidRPr="003079CA" w:rsidRDefault="00EC2903" w:rsidP="00257A82">
      <w:pPr>
        <w:widowControl w:val="0"/>
        <w:numPr>
          <w:ilvl w:val="0"/>
          <w:numId w:val="9"/>
        </w:numPr>
        <w:tabs>
          <w:tab w:val="clear" w:pos="284"/>
          <w:tab w:val="clear" w:pos="576"/>
          <w:tab w:val="num" w:pos="252"/>
        </w:tabs>
        <w:autoSpaceDE w:val="0"/>
        <w:autoSpaceDN w:val="0"/>
        <w:rPr>
          <w:rFonts w:ascii="Times New Roman" w:hAnsi="Times New Roman"/>
          <w:sz w:val="22"/>
          <w:szCs w:val="22"/>
          <w:lang w:val="sr-Cyrl-ME"/>
        </w:rPr>
      </w:pPr>
      <w:r w:rsidRPr="003079CA">
        <w:rPr>
          <w:rFonts w:ascii="Times New Roman" w:hAnsi="Times New Roman"/>
          <w:sz w:val="22"/>
          <w:szCs w:val="22"/>
          <w:lang w:val="sr-Cyrl-ME"/>
        </w:rPr>
        <w:t>Овај лијек прописан је Вама и не смијете га давати другима. Може да им шкоди, чак и када имају исте знаке болести као и Ви.</w:t>
      </w:r>
    </w:p>
    <w:p w14:paraId="1F4718DE" w14:textId="77777777" w:rsidR="00EC2903" w:rsidRPr="003079CA" w:rsidRDefault="00EC2903" w:rsidP="009224A8">
      <w:pPr>
        <w:widowControl w:val="0"/>
        <w:numPr>
          <w:ilvl w:val="0"/>
          <w:numId w:val="9"/>
        </w:numPr>
        <w:tabs>
          <w:tab w:val="clear" w:pos="284"/>
          <w:tab w:val="clear" w:pos="576"/>
          <w:tab w:val="num" w:pos="252"/>
        </w:tabs>
        <w:autoSpaceDE w:val="0"/>
        <w:autoSpaceDN w:val="0"/>
        <w:rPr>
          <w:rFonts w:ascii="Times New Roman" w:hAnsi="Times New Roman"/>
          <w:sz w:val="22"/>
          <w:szCs w:val="22"/>
          <w:lang w:val="sr-Cyrl-ME"/>
        </w:rPr>
      </w:pPr>
      <w:r w:rsidRPr="003079CA">
        <w:rPr>
          <w:rFonts w:ascii="Times New Roman" w:hAnsi="Times New Roman"/>
          <w:sz w:val="22"/>
          <w:szCs w:val="22"/>
          <w:lang w:val="sr-Cyrl-ME"/>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Погледајте дио 4.</w:t>
      </w:r>
    </w:p>
    <w:p w14:paraId="0591B047" w14:textId="77777777" w:rsidR="00EC2903" w:rsidRPr="003079CA" w:rsidRDefault="00EC2903" w:rsidP="003F7769">
      <w:pPr>
        <w:rPr>
          <w:rFonts w:ascii="Times New Roman" w:hAnsi="Times New Roman"/>
          <w:i/>
          <w:iCs/>
          <w:sz w:val="22"/>
          <w:szCs w:val="22"/>
          <w:lang w:val="sr-Cyrl-ME"/>
        </w:rPr>
      </w:pPr>
    </w:p>
    <w:p w14:paraId="41244D0A" w14:textId="77777777" w:rsidR="00EC2903" w:rsidRPr="003079CA" w:rsidRDefault="00EC2903" w:rsidP="00257A82">
      <w:pPr>
        <w:tabs>
          <w:tab w:val="clear" w:pos="284"/>
          <w:tab w:val="left" w:pos="689"/>
        </w:tabs>
        <w:ind w:left="108"/>
        <w:jc w:val="left"/>
        <w:rPr>
          <w:rFonts w:ascii="Times New Roman" w:hAnsi="Times New Roman"/>
          <w:i/>
          <w:iCs/>
          <w:sz w:val="22"/>
          <w:szCs w:val="22"/>
          <w:lang w:val="sr-Cyrl-ME"/>
        </w:rPr>
      </w:pPr>
    </w:p>
    <w:p w14:paraId="28AC49C8" w14:textId="56E092ED" w:rsidR="00EC2903" w:rsidRPr="003079CA" w:rsidRDefault="00EC2903" w:rsidP="00257A82">
      <w:pPr>
        <w:widowControl w:val="0"/>
        <w:autoSpaceDE w:val="0"/>
        <w:autoSpaceDN w:val="0"/>
        <w:rPr>
          <w:rFonts w:ascii="Times New Roman" w:hAnsi="Times New Roman"/>
          <w:b/>
          <w:bCs/>
          <w:sz w:val="22"/>
          <w:szCs w:val="22"/>
          <w:lang w:val="sr-Cyrl-ME"/>
        </w:rPr>
      </w:pPr>
      <w:r w:rsidRPr="003079CA">
        <w:rPr>
          <w:rFonts w:ascii="Times New Roman" w:hAnsi="Times New Roman"/>
          <w:b/>
          <w:bCs/>
          <w:sz w:val="22"/>
          <w:szCs w:val="22"/>
          <w:lang w:val="sr-Cyrl-ME"/>
        </w:rPr>
        <w:t>У овом упутству прочитаћете:</w:t>
      </w:r>
    </w:p>
    <w:p w14:paraId="74974CA1" w14:textId="77777777" w:rsidR="00EC2903" w:rsidRPr="003079CA" w:rsidRDefault="00EC2903" w:rsidP="00257A82">
      <w:pPr>
        <w:widowControl w:val="0"/>
        <w:autoSpaceDE w:val="0"/>
        <w:autoSpaceDN w:val="0"/>
        <w:rPr>
          <w:rFonts w:ascii="Times New Roman" w:hAnsi="Times New Roman"/>
          <w:bCs/>
          <w:sz w:val="22"/>
          <w:szCs w:val="22"/>
          <w:lang w:val="sr-Cyrl-ME"/>
        </w:rPr>
      </w:pPr>
    </w:p>
    <w:p w14:paraId="6B63A78F" w14:textId="1281969F" w:rsidR="00EC2903" w:rsidRPr="003079CA" w:rsidRDefault="00EC2903" w:rsidP="00257A82">
      <w:pPr>
        <w:widowControl w:val="0"/>
        <w:numPr>
          <w:ilvl w:val="0"/>
          <w:numId w:val="4"/>
        </w:numPr>
        <w:tabs>
          <w:tab w:val="clear" w:pos="284"/>
          <w:tab w:val="clear" w:pos="360"/>
          <w:tab w:val="left" w:pos="252"/>
        </w:tabs>
        <w:autoSpaceDE w:val="0"/>
        <w:autoSpaceDN w:val="0"/>
        <w:rPr>
          <w:rFonts w:ascii="Times New Roman" w:hAnsi="Times New Roman"/>
          <w:sz w:val="22"/>
          <w:szCs w:val="22"/>
          <w:lang w:val="sr-Cyrl-ME"/>
        </w:rPr>
      </w:pPr>
      <w:r w:rsidRPr="003079CA">
        <w:rPr>
          <w:rFonts w:ascii="Times New Roman" w:hAnsi="Times New Roman"/>
          <w:sz w:val="22"/>
          <w:szCs w:val="22"/>
          <w:lang w:val="sr-Cyrl-ME"/>
        </w:rPr>
        <w:t>Шта је лијек ALDIZEM</w:t>
      </w:r>
      <w:r w:rsidRPr="003079CA">
        <w:rPr>
          <w:rFonts w:ascii="Times New Roman" w:hAnsi="Times New Roman"/>
          <w:b/>
          <w:sz w:val="22"/>
          <w:szCs w:val="22"/>
          <w:vertAlign w:val="superscript"/>
          <w:lang w:val="sr-Cyrl-ME"/>
        </w:rPr>
        <w:t xml:space="preserve"> </w:t>
      </w:r>
      <w:r w:rsidRPr="003079CA">
        <w:rPr>
          <w:rFonts w:ascii="Times New Roman" w:hAnsi="Times New Roman"/>
          <w:sz w:val="22"/>
          <w:szCs w:val="22"/>
          <w:lang w:val="sr-Cyrl-ME"/>
        </w:rPr>
        <w:t>и чему је намијењен</w:t>
      </w:r>
    </w:p>
    <w:p w14:paraId="69200884" w14:textId="107C113B" w:rsidR="00EC2903" w:rsidRPr="003079CA" w:rsidRDefault="00EC2903" w:rsidP="00257A82">
      <w:pPr>
        <w:widowControl w:val="0"/>
        <w:numPr>
          <w:ilvl w:val="0"/>
          <w:numId w:val="4"/>
        </w:numPr>
        <w:tabs>
          <w:tab w:val="clear" w:pos="284"/>
          <w:tab w:val="clear" w:pos="360"/>
          <w:tab w:val="left" w:pos="252"/>
        </w:tabs>
        <w:autoSpaceDE w:val="0"/>
        <w:autoSpaceDN w:val="0"/>
        <w:rPr>
          <w:rFonts w:ascii="Times New Roman" w:hAnsi="Times New Roman"/>
          <w:sz w:val="22"/>
          <w:szCs w:val="22"/>
          <w:lang w:val="sr-Cyrl-ME"/>
        </w:rPr>
      </w:pPr>
      <w:r w:rsidRPr="003079CA">
        <w:rPr>
          <w:rFonts w:ascii="Times New Roman" w:hAnsi="Times New Roman"/>
          <w:sz w:val="22"/>
          <w:szCs w:val="22"/>
          <w:lang w:val="sr-Cyrl-ME"/>
        </w:rPr>
        <w:t>Шта треба да знате прије него што узмете лијек ALDIZEM</w:t>
      </w:r>
    </w:p>
    <w:p w14:paraId="0CF39BA1" w14:textId="02ADB225" w:rsidR="00EC2903" w:rsidRPr="003079CA" w:rsidRDefault="00EC2903" w:rsidP="00257A82">
      <w:pPr>
        <w:widowControl w:val="0"/>
        <w:numPr>
          <w:ilvl w:val="0"/>
          <w:numId w:val="4"/>
        </w:numPr>
        <w:tabs>
          <w:tab w:val="clear" w:pos="284"/>
          <w:tab w:val="clear" w:pos="360"/>
          <w:tab w:val="left" w:pos="252"/>
        </w:tabs>
        <w:autoSpaceDE w:val="0"/>
        <w:autoSpaceDN w:val="0"/>
        <w:rPr>
          <w:rFonts w:ascii="Times New Roman" w:hAnsi="Times New Roman"/>
          <w:sz w:val="22"/>
          <w:szCs w:val="22"/>
          <w:lang w:val="sr-Cyrl-ME"/>
        </w:rPr>
      </w:pPr>
      <w:r w:rsidRPr="003079CA">
        <w:rPr>
          <w:rFonts w:ascii="Times New Roman" w:hAnsi="Times New Roman"/>
          <w:sz w:val="22"/>
          <w:szCs w:val="22"/>
          <w:lang w:val="sr-Cyrl-ME"/>
        </w:rPr>
        <w:t>Како се употребљава лијек ALDIZEM</w:t>
      </w:r>
    </w:p>
    <w:p w14:paraId="78A623A3" w14:textId="77777777" w:rsidR="00EC2903" w:rsidRPr="003079CA" w:rsidRDefault="00EC2903" w:rsidP="00257A82">
      <w:pPr>
        <w:widowControl w:val="0"/>
        <w:numPr>
          <w:ilvl w:val="0"/>
          <w:numId w:val="4"/>
        </w:numPr>
        <w:tabs>
          <w:tab w:val="clear" w:pos="284"/>
          <w:tab w:val="clear" w:pos="360"/>
          <w:tab w:val="left" w:pos="252"/>
        </w:tabs>
        <w:autoSpaceDE w:val="0"/>
        <w:autoSpaceDN w:val="0"/>
        <w:rPr>
          <w:rFonts w:ascii="Times New Roman" w:hAnsi="Times New Roman"/>
          <w:sz w:val="22"/>
          <w:szCs w:val="22"/>
          <w:lang w:val="sr-Cyrl-ME"/>
        </w:rPr>
      </w:pPr>
      <w:r w:rsidRPr="003079CA">
        <w:rPr>
          <w:rFonts w:ascii="Times New Roman" w:hAnsi="Times New Roman"/>
          <w:sz w:val="22"/>
          <w:szCs w:val="22"/>
          <w:lang w:val="sr-Cyrl-ME"/>
        </w:rPr>
        <w:t>Могућа нежељена дејства</w:t>
      </w:r>
    </w:p>
    <w:p w14:paraId="18B20E3E" w14:textId="5C97E146" w:rsidR="00EC2903" w:rsidRPr="003079CA" w:rsidRDefault="00EC2903" w:rsidP="00257A82">
      <w:pPr>
        <w:widowControl w:val="0"/>
        <w:numPr>
          <w:ilvl w:val="0"/>
          <w:numId w:val="4"/>
        </w:numPr>
        <w:tabs>
          <w:tab w:val="clear" w:pos="284"/>
          <w:tab w:val="clear" w:pos="360"/>
          <w:tab w:val="left" w:pos="252"/>
        </w:tabs>
        <w:autoSpaceDE w:val="0"/>
        <w:autoSpaceDN w:val="0"/>
        <w:rPr>
          <w:rFonts w:ascii="Times New Roman" w:hAnsi="Times New Roman"/>
          <w:sz w:val="22"/>
          <w:szCs w:val="22"/>
          <w:lang w:val="sr-Cyrl-ME"/>
        </w:rPr>
      </w:pPr>
      <w:r w:rsidRPr="003079CA">
        <w:rPr>
          <w:rFonts w:ascii="Times New Roman" w:hAnsi="Times New Roman"/>
          <w:sz w:val="22"/>
          <w:szCs w:val="22"/>
          <w:lang w:val="sr-Cyrl-ME"/>
        </w:rPr>
        <w:t>Како чувати лијек ALDIZEM</w:t>
      </w:r>
    </w:p>
    <w:p w14:paraId="01D914E7" w14:textId="19DD3BD8" w:rsidR="00EC2903" w:rsidRPr="003079CA" w:rsidRDefault="00EC2903" w:rsidP="00257A82">
      <w:pPr>
        <w:widowControl w:val="0"/>
        <w:numPr>
          <w:ilvl w:val="0"/>
          <w:numId w:val="4"/>
        </w:numPr>
        <w:tabs>
          <w:tab w:val="clear" w:pos="284"/>
          <w:tab w:val="clear" w:pos="360"/>
          <w:tab w:val="left" w:pos="252"/>
        </w:tabs>
        <w:autoSpaceDE w:val="0"/>
        <w:autoSpaceDN w:val="0"/>
        <w:rPr>
          <w:rFonts w:ascii="Times New Roman" w:hAnsi="Times New Roman"/>
          <w:b/>
          <w:bCs/>
          <w:sz w:val="22"/>
          <w:szCs w:val="22"/>
          <w:lang w:val="sr-Cyrl-ME"/>
        </w:rPr>
      </w:pPr>
      <w:r w:rsidRPr="003079CA">
        <w:rPr>
          <w:rFonts w:ascii="Times New Roman" w:hAnsi="Times New Roman"/>
          <w:sz w:val="22"/>
          <w:szCs w:val="22"/>
          <w:lang w:val="sr-Cyrl-ME"/>
        </w:rPr>
        <w:t>Садржај паковања и додатне информације</w:t>
      </w:r>
    </w:p>
    <w:p w14:paraId="00039420" w14:textId="77777777" w:rsidR="00EC2903" w:rsidRPr="003079CA" w:rsidRDefault="00EC2903" w:rsidP="00257A82">
      <w:pPr>
        <w:widowControl w:val="0"/>
        <w:tabs>
          <w:tab w:val="clear" w:pos="284"/>
          <w:tab w:val="left" w:pos="689"/>
        </w:tabs>
        <w:autoSpaceDE w:val="0"/>
        <w:autoSpaceDN w:val="0"/>
        <w:ind w:left="108"/>
        <w:jc w:val="left"/>
        <w:rPr>
          <w:rFonts w:ascii="Times New Roman" w:hAnsi="Times New Roman"/>
          <w:b/>
          <w:bCs/>
          <w:sz w:val="22"/>
          <w:szCs w:val="22"/>
          <w:lang w:val="sr-Cyrl-ME"/>
        </w:rPr>
      </w:pPr>
    </w:p>
    <w:p w14:paraId="1E6D70C5" w14:textId="77777777" w:rsidR="00922D62" w:rsidRPr="003079CA" w:rsidRDefault="00922D62">
      <w:pPr>
        <w:pStyle w:val="Header"/>
        <w:tabs>
          <w:tab w:val="clear" w:pos="4536"/>
          <w:tab w:val="clear" w:pos="9072"/>
          <w:tab w:val="left" w:pos="284"/>
        </w:tabs>
        <w:rPr>
          <w:rFonts w:ascii="Times New Roman" w:hAnsi="Times New Roman"/>
          <w:sz w:val="22"/>
          <w:szCs w:val="22"/>
          <w:lang w:val="sr-Cyrl-ME"/>
        </w:rPr>
      </w:pPr>
    </w:p>
    <w:p w14:paraId="678BF5A1" w14:textId="77777777" w:rsidR="00922D62" w:rsidRPr="003079CA" w:rsidRDefault="004A44D9">
      <w:pPr>
        <w:pStyle w:val="Header"/>
        <w:tabs>
          <w:tab w:val="clear" w:pos="4536"/>
          <w:tab w:val="clear" w:pos="9072"/>
          <w:tab w:val="left" w:pos="284"/>
        </w:tabs>
        <w:rPr>
          <w:rFonts w:ascii="Times New Roman" w:hAnsi="Times New Roman"/>
          <w:sz w:val="22"/>
          <w:szCs w:val="22"/>
          <w:lang w:val="sr-Cyrl-ME"/>
        </w:rPr>
      </w:pPr>
      <w:r w:rsidRPr="003079CA">
        <w:rPr>
          <w:rFonts w:ascii="Times New Roman" w:hAnsi="Times New Roman"/>
          <w:sz w:val="22"/>
          <w:szCs w:val="22"/>
          <w:lang w:val="sr-Cyrl-ME"/>
        </w:rPr>
        <w:br w:type="page"/>
      </w:r>
    </w:p>
    <w:p w14:paraId="71D4EEB8" w14:textId="49AA1E3C" w:rsidR="00EC2903" w:rsidRPr="003079CA" w:rsidRDefault="00EC2903" w:rsidP="00A07A2B">
      <w:pPr>
        <w:pStyle w:val="Header"/>
        <w:tabs>
          <w:tab w:val="clear" w:pos="4536"/>
          <w:tab w:val="clear" w:pos="9072"/>
        </w:tabs>
        <w:jc w:val="left"/>
        <w:rPr>
          <w:rFonts w:ascii="Times New Roman" w:hAnsi="Times New Roman"/>
          <w:b/>
          <w:bCs/>
          <w:sz w:val="22"/>
          <w:szCs w:val="22"/>
          <w:lang w:val="sr-Cyrl-ME"/>
        </w:rPr>
      </w:pPr>
      <w:r w:rsidRPr="003079CA">
        <w:rPr>
          <w:rFonts w:ascii="Times New Roman" w:hAnsi="Times New Roman"/>
          <w:b/>
          <w:bCs/>
          <w:sz w:val="22"/>
          <w:szCs w:val="22"/>
          <w:lang w:val="sr-Cyrl-ME"/>
        </w:rPr>
        <w:lastRenderedPageBreak/>
        <w:t xml:space="preserve">1. </w:t>
      </w:r>
      <w:r w:rsidRPr="003079CA">
        <w:rPr>
          <w:rFonts w:ascii="Times New Roman" w:hAnsi="Times New Roman"/>
          <w:b/>
          <w:sz w:val="22"/>
          <w:szCs w:val="22"/>
          <w:lang w:val="sr-Cyrl-ME"/>
        </w:rPr>
        <w:t>ШТА ЈЕ ЛИЈЕК ALDIZEM</w:t>
      </w:r>
      <w:r w:rsidRPr="003079CA">
        <w:rPr>
          <w:rFonts w:ascii="Times New Roman" w:hAnsi="Times New Roman"/>
          <w:b/>
          <w:sz w:val="22"/>
          <w:szCs w:val="22"/>
          <w:vertAlign w:val="superscript"/>
          <w:lang w:val="sr-Cyrl-ME"/>
        </w:rPr>
        <w:t xml:space="preserve"> </w:t>
      </w:r>
      <w:r w:rsidRPr="003079CA">
        <w:rPr>
          <w:rFonts w:ascii="Times New Roman" w:hAnsi="Times New Roman"/>
          <w:b/>
          <w:sz w:val="22"/>
          <w:szCs w:val="22"/>
          <w:lang w:val="sr-Cyrl-ME"/>
        </w:rPr>
        <w:t>И ЧЕМУ ЈЕ НАМИЈЕЊЕН</w:t>
      </w:r>
    </w:p>
    <w:p w14:paraId="10D6EA54" w14:textId="77777777" w:rsidR="00EC2903" w:rsidRPr="003079CA" w:rsidRDefault="00EC2903" w:rsidP="00257A82">
      <w:pPr>
        <w:rPr>
          <w:rFonts w:ascii="Times New Roman" w:hAnsi="Times New Roman"/>
          <w:sz w:val="22"/>
          <w:szCs w:val="22"/>
          <w:lang w:val="sr-Cyrl-ME"/>
        </w:rPr>
      </w:pPr>
    </w:p>
    <w:p w14:paraId="5A8738C1" w14:textId="1E56D28B" w:rsidR="000C7A6B" w:rsidRPr="003079CA" w:rsidRDefault="00EC2903" w:rsidP="00334C60">
      <w:pPr>
        <w:rPr>
          <w:rFonts w:ascii="Times New Roman" w:hAnsi="Times New Roman"/>
          <w:sz w:val="22"/>
          <w:szCs w:val="22"/>
          <w:lang w:val="sr-Cyrl-ME"/>
        </w:rPr>
      </w:pPr>
      <w:r w:rsidRPr="003079CA">
        <w:rPr>
          <w:rFonts w:ascii="Times New Roman" w:hAnsi="Times New Roman"/>
          <w:sz w:val="22"/>
          <w:szCs w:val="22"/>
          <w:lang w:val="sr-Cyrl-ME"/>
        </w:rPr>
        <w:t xml:space="preserve">Лијек ALDIZEM садржи активну супстанцу </w:t>
      </w:r>
      <w:r w:rsidR="005B49F8" w:rsidRPr="003079CA">
        <w:rPr>
          <w:rFonts w:ascii="Times New Roman" w:hAnsi="Times New Roman"/>
          <w:sz w:val="22"/>
          <w:szCs w:val="22"/>
          <w:lang w:val="sr-Cyrl-ME"/>
        </w:rPr>
        <w:t>која се назива</w:t>
      </w:r>
      <w:r w:rsidR="000C7A6B" w:rsidRPr="003079CA">
        <w:rPr>
          <w:rFonts w:ascii="Times New Roman" w:hAnsi="Times New Roman"/>
          <w:sz w:val="22"/>
          <w:szCs w:val="22"/>
          <w:lang w:val="sr-Cyrl-ME"/>
        </w:rPr>
        <w:t xml:space="preserve"> </w:t>
      </w:r>
      <w:r w:rsidRPr="003079CA">
        <w:rPr>
          <w:rFonts w:ascii="Times New Roman" w:hAnsi="Times New Roman"/>
          <w:sz w:val="22"/>
          <w:szCs w:val="22"/>
          <w:lang w:val="sr-Cyrl-ME"/>
        </w:rPr>
        <w:t xml:space="preserve">дилтиазем. Овај лијек припада групи љекова под називом „блокатори калцијумских канала“. </w:t>
      </w:r>
    </w:p>
    <w:p w14:paraId="1FE85822" w14:textId="29CA25E9" w:rsidR="00EC2903" w:rsidRPr="003079CA" w:rsidRDefault="00EC2903" w:rsidP="00334C60">
      <w:pPr>
        <w:rPr>
          <w:rFonts w:ascii="Times New Roman" w:hAnsi="Times New Roman"/>
          <w:sz w:val="22"/>
          <w:szCs w:val="22"/>
          <w:lang w:val="sr-Cyrl-ME"/>
        </w:rPr>
      </w:pPr>
      <w:r w:rsidRPr="003079CA">
        <w:rPr>
          <w:rFonts w:ascii="Times New Roman" w:hAnsi="Times New Roman"/>
          <w:sz w:val="22"/>
          <w:szCs w:val="22"/>
          <w:lang w:val="sr-Cyrl-ME"/>
        </w:rPr>
        <w:t xml:space="preserve">Дејство овог лијека огледа се у ширењу крвних судова, што доводи до снижавања </w:t>
      </w:r>
      <w:r w:rsidR="008E3714" w:rsidRPr="003079CA">
        <w:rPr>
          <w:rFonts w:ascii="Times New Roman" w:hAnsi="Times New Roman"/>
          <w:sz w:val="22"/>
          <w:szCs w:val="22"/>
          <w:lang w:val="sr-Cyrl-ME"/>
        </w:rPr>
        <w:t>повишеног</w:t>
      </w:r>
      <w:r w:rsidR="000C7A6B" w:rsidRPr="003079CA">
        <w:rPr>
          <w:rFonts w:ascii="Times New Roman" w:hAnsi="Times New Roman"/>
          <w:sz w:val="22"/>
          <w:szCs w:val="22"/>
          <w:lang w:val="sr-Cyrl-ME"/>
        </w:rPr>
        <w:t xml:space="preserve"> </w:t>
      </w:r>
      <w:r w:rsidRPr="003079CA">
        <w:rPr>
          <w:rFonts w:ascii="Times New Roman" w:hAnsi="Times New Roman"/>
          <w:sz w:val="22"/>
          <w:szCs w:val="22"/>
          <w:lang w:val="sr-Cyrl-ME"/>
        </w:rPr>
        <w:t>крвног притиска</w:t>
      </w:r>
      <w:r w:rsidR="000C7A6B" w:rsidRPr="003079CA">
        <w:rPr>
          <w:rFonts w:ascii="Times New Roman" w:hAnsi="Times New Roman"/>
          <w:sz w:val="22"/>
          <w:szCs w:val="22"/>
          <w:lang w:val="sr-Cyrl-ME"/>
        </w:rPr>
        <w:t xml:space="preserve"> </w:t>
      </w:r>
      <w:r w:rsidR="009D1C44" w:rsidRPr="003079CA">
        <w:rPr>
          <w:rFonts w:ascii="Times New Roman" w:hAnsi="Times New Roman"/>
          <w:sz w:val="22"/>
          <w:szCs w:val="22"/>
          <w:lang w:val="sr-Cyrl-ME"/>
        </w:rPr>
        <w:t>(хипертензиј</w:t>
      </w:r>
      <w:r w:rsidR="00DF34E9" w:rsidRPr="003079CA">
        <w:rPr>
          <w:rFonts w:ascii="Times New Roman" w:hAnsi="Times New Roman"/>
          <w:sz w:val="22"/>
          <w:szCs w:val="22"/>
          <w:lang w:val="sr-Cyrl-ME"/>
        </w:rPr>
        <w:t>а</w:t>
      </w:r>
      <w:r w:rsidR="009D1C44" w:rsidRPr="003079CA">
        <w:rPr>
          <w:rFonts w:ascii="Times New Roman" w:hAnsi="Times New Roman"/>
          <w:sz w:val="22"/>
          <w:szCs w:val="22"/>
          <w:lang w:val="sr-Cyrl-ME"/>
        </w:rPr>
        <w:t>)</w:t>
      </w:r>
      <w:r w:rsidRPr="003079CA">
        <w:rPr>
          <w:rFonts w:ascii="Times New Roman" w:hAnsi="Times New Roman"/>
          <w:sz w:val="22"/>
          <w:szCs w:val="22"/>
          <w:lang w:val="sr-Cyrl-ME"/>
        </w:rPr>
        <w:t xml:space="preserve">. Такође, олакшава срцу да пумпа крв у све дјелове </w:t>
      </w:r>
      <w:r w:rsidR="000C7A6B" w:rsidRPr="003079CA">
        <w:rPr>
          <w:rFonts w:ascii="Times New Roman" w:hAnsi="Times New Roman"/>
          <w:sz w:val="22"/>
          <w:szCs w:val="22"/>
          <w:lang w:val="sr-Cyrl-ME"/>
        </w:rPr>
        <w:t>т</w:t>
      </w:r>
      <w:r w:rsidR="008E3714" w:rsidRPr="003079CA">
        <w:rPr>
          <w:rFonts w:ascii="Times New Roman" w:hAnsi="Times New Roman"/>
          <w:sz w:val="22"/>
          <w:szCs w:val="22"/>
          <w:lang w:val="sr-Cyrl-ME"/>
        </w:rPr>
        <w:t>иј</w:t>
      </w:r>
      <w:r w:rsidR="000C7A6B" w:rsidRPr="003079CA">
        <w:rPr>
          <w:rFonts w:ascii="Times New Roman" w:hAnsi="Times New Roman"/>
          <w:sz w:val="22"/>
          <w:szCs w:val="22"/>
          <w:lang w:val="sr-Cyrl-ME"/>
        </w:rPr>
        <w:t>ела</w:t>
      </w:r>
      <w:r w:rsidRPr="003079CA">
        <w:rPr>
          <w:rFonts w:ascii="Times New Roman" w:hAnsi="Times New Roman"/>
          <w:sz w:val="22"/>
          <w:szCs w:val="22"/>
          <w:lang w:val="sr-Cyrl-ME"/>
        </w:rPr>
        <w:t>. На овај начин лијек ALDIZEM</w:t>
      </w:r>
      <w:r w:rsidRPr="003079CA">
        <w:rPr>
          <w:rFonts w:ascii="Times New Roman" w:hAnsi="Times New Roman"/>
          <w:sz w:val="22"/>
          <w:szCs w:val="22"/>
          <w:vertAlign w:val="superscript"/>
          <w:lang w:val="sr-Cyrl-ME"/>
        </w:rPr>
        <w:t xml:space="preserve"> </w:t>
      </w:r>
      <w:r w:rsidRPr="003079CA">
        <w:rPr>
          <w:rFonts w:ascii="Times New Roman" w:hAnsi="Times New Roman"/>
          <w:sz w:val="22"/>
          <w:szCs w:val="22"/>
          <w:lang w:val="sr-Cyrl-ME"/>
        </w:rPr>
        <w:t xml:space="preserve">помаже у </w:t>
      </w:r>
      <w:r w:rsidR="009D1C44" w:rsidRPr="003079CA">
        <w:rPr>
          <w:rFonts w:ascii="Times New Roman" w:hAnsi="Times New Roman"/>
          <w:sz w:val="22"/>
          <w:szCs w:val="22"/>
          <w:lang w:val="sr-Cyrl-ME"/>
        </w:rPr>
        <w:t>спречавању</w:t>
      </w:r>
      <w:r w:rsidR="00765D1C" w:rsidRPr="003079CA">
        <w:rPr>
          <w:rFonts w:ascii="Times New Roman" w:hAnsi="Times New Roman"/>
          <w:sz w:val="22"/>
          <w:szCs w:val="22"/>
          <w:lang w:val="sr-Cyrl-ME"/>
        </w:rPr>
        <w:t xml:space="preserve"> </w:t>
      </w:r>
      <w:r w:rsidRPr="003079CA">
        <w:rPr>
          <w:rFonts w:ascii="Times New Roman" w:hAnsi="Times New Roman"/>
          <w:sz w:val="22"/>
          <w:szCs w:val="22"/>
          <w:lang w:val="sr-Cyrl-ME"/>
        </w:rPr>
        <w:t>бола у предјелу груди изазваног ангином пекторис.</w:t>
      </w:r>
      <w:r w:rsidR="000C7A6B" w:rsidRPr="003079CA">
        <w:rPr>
          <w:rFonts w:ascii="Times New Roman" w:hAnsi="Times New Roman"/>
          <w:sz w:val="22"/>
          <w:szCs w:val="22"/>
          <w:lang w:val="sr-Cyrl-ME"/>
        </w:rPr>
        <w:t xml:space="preserve"> </w:t>
      </w:r>
      <w:r w:rsidR="00983768" w:rsidRPr="003079CA">
        <w:rPr>
          <w:rFonts w:ascii="Times New Roman" w:hAnsi="Times New Roman"/>
          <w:sz w:val="22"/>
          <w:szCs w:val="22"/>
          <w:lang w:val="sr-Cyrl-ME"/>
        </w:rPr>
        <w:t xml:space="preserve">Лијек </w:t>
      </w:r>
      <w:r w:rsidR="009F0980" w:rsidRPr="003079CA">
        <w:rPr>
          <w:rFonts w:ascii="Times New Roman" w:hAnsi="Times New Roman"/>
          <w:sz w:val="22"/>
          <w:szCs w:val="22"/>
          <w:lang w:val="sr-Cyrl-ME"/>
        </w:rPr>
        <w:t>ALDIZEM</w:t>
      </w:r>
      <w:r w:rsidR="009D1C44" w:rsidRPr="003079CA">
        <w:rPr>
          <w:rFonts w:ascii="Times New Roman" w:hAnsi="Times New Roman"/>
          <w:sz w:val="22"/>
          <w:szCs w:val="22"/>
          <w:lang w:val="sr-Cyrl-ME"/>
        </w:rPr>
        <w:t xml:space="preserve"> смањује и број откуцаја срца.</w:t>
      </w:r>
    </w:p>
    <w:p w14:paraId="2415D4D8" w14:textId="77777777" w:rsidR="00EC2903" w:rsidRPr="003079CA" w:rsidRDefault="00EC2903" w:rsidP="00257A82">
      <w:pPr>
        <w:pStyle w:val="Header"/>
        <w:tabs>
          <w:tab w:val="clear" w:pos="4536"/>
          <w:tab w:val="clear" w:pos="9072"/>
        </w:tabs>
        <w:ind w:left="108"/>
        <w:jc w:val="left"/>
        <w:rPr>
          <w:rFonts w:ascii="Times New Roman" w:hAnsi="Times New Roman"/>
          <w:sz w:val="22"/>
          <w:szCs w:val="22"/>
          <w:lang w:val="sr-Cyrl-ME"/>
        </w:rPr>
      </w:pPr>
    </w:p>
    <w:p w14:paraId="250D741B" w14:textId="77777777" w:rsidR="00A736EA" w:rsidRPr="003079CA" w:rsidRDefault="00A736EA" w:rsidP="00257A82">
      <w:pPr>
        <w:pStyle w:val="Header"/>
        <w:tabs>
          <w:tab w:val="clear" w:pos="4536"/>
          <w:tab w:val="clear" w:pos="9072"/>
        </w:tabs>
        <w:ind w:left="108"/>
        <w:jc w:val="left"/>
        <w:rPr>
          <w:rFonts w:ascii="Times New Roman" w:hAnsi="Times New Roman"/>
          <w:sz w:val="22"/>
          <w:szCs w:val="22"/>
          <w:lang w:val="sr-Cyrl-ME"/>
        </w:rPr>
      </w:pPr>
    </w:p>
    <w:p w14:paraId="74932DFE" w14:textId="0C4B305A" w:rsidR="00EC2903" w:rsidRPr="003079CA" w:rsidRDefault="00EC2903" w:rsidP="00A07A2B">
      <w:pPr>
        <w:widowControl w:val="0"/>
        <w:tabs>
          <w:tab w:val="clear" w:pos="284"/>
        </w:tabs>
        <w:autoSpaceDE w:val="0"/>
        <w:autoSpaceDN w:val="0"/>
        <w:jc w:val="left"/>
        <w:rPr>
          <w:rFonts w:ascii="Times New Roman" w:hAnsi="Times New Roman"/>
          <w:b/>
          <w:caps/>
          <w:sz w:val="22"/>
          <w:szCs w:val="22"/>
          <w:lang w:val="sr-Cyrl-ME"/>
        </w:rPr>
      </w:pPr>
      <w:r w:rsidRPr="003079CA">
        <w:rPr>
          <w:rFonts w:ascii="Times New Roman" w:hAnsi="Times New Roman"/>
          <w:b/>
          <w:bCs/>
          <w:sz w:val="22"/>
          <w:szCs w:val="22"/>
          <w:lang w:val="sr-Cyrl-ME"/>
        </w:rPr>
        <w:t xml:space="preserve">2. </w:t>
      </w:r>
      <w:r w:rsidRPr="003079CA">
        <w:rPr>
          <w:rFonts w:ascii="Times New Roman" w:hAnsi="Times New Roman"/>
          <w:b/>
          <w:caps/>
          <w:sz w:val="22"/>
          <w:szCs w:val="22"/>
          <w:lang w:val="sr-Cyrl-ME"/>
        </w:rPr>
        <w:t xml:space="preserve">Шта треба да знате прИЈе него што узмете лИЈек </w:t>
      </w:r>
      <w:r w:rsidRPr="003079CA">
        <w:rPr>
          <w:rFonts w:ascii="Times New Roman" w:hAnsi="Times New Roman"/>
          <w:b/>
          <w:sz w:val="22"/>
          <w:szCs w:val="22"/>
          <w:lang w:val="sr-Cyrl-ME"/>
        </w:rPr>
        <w:t>ALDIZEM</w:t>
      </w:r>
    </w:p>
    <w:p w14:paraId="4D586D12" w14:textId="77777777" w:rsidR="00EC2903" w:rsidRPr="003079CA" w:rsidRDefault="00EC2903" w:rsidP="00874FFC">
      <w:pPr>
        <w:pStyle w:val="Header"/>
        <w:tabs>
          <w:tab w:val="clear" w:pos="4536"/>
          <w:tab w:val="clear" w:pos="9072"/>
        </w:tabs>
        <w:ind w:left="108"/>
        <w:jc w:val="left"/>
        <w:rPr>
          <w:rFonts w:ascii="Times New Roman" w:hAnsi="Times New Roman"/>
          <w:sz w:val="22"/>
          <w:szCs w:val="22"/>
          <w:lang w:val="sr-Cyrl-ME"/>
        </w:rPr>
      </w:pPr>
    </w:p>
    <w:p w14:paraId="545D38DC" w14:textId="3B8AB05B" w:rsidR="00EC2903" w:rsidRPr="003079CA" w:rsidRDefault="00EC2903" w:rsidP="00A07A2B">
      <w:pPr>
        <w:pStyle w:val="Heading3"/>
        <w:rPr>
          <w:rFonts w:ascii="Times New Roman" w:hAnsi="Times New Roman" w:cs="Times New Roman"/>
          <w:color w:val="auto"/>
          <w:sz w:val="22"/>
          <w:szCs w:val="22"/>
          <w:lang w:val="sr-Cyrl-ME"/>
        </w:rPr>
      </w:pPr>
      <w:r w:rsidRPr="003079CA">
        <w:rPr>
          <w:rFonts w:ascii="Times New Roman" w:hAnsi="Times New Roman" w:cs="Times New Roman"/>
          <w:b/>
          <w:i w:val="0"/>
          <w:color w:val="auto"/>
          <w:sz w:val="22"/>
          <w:szCs w:val="22"/>
          <w:lang w:val="sr-Cyrl-ME"/>
        </w:rPr>
        <w:t>Лијек ALDIZEM</w:t>
      </w:r>
      <w:r w:rsidRPr="003079CA">
        <w:rPr>
          <w:rFonts w:ascii="Times New Roman" w:hAnsi="Times New Roman" w:cs="Times New Roman"/>
          <w:b/>
          <w:color w:val="auto"/>
          <w:sz w:val="22"/>
          <w:szCs w:val="22"/>
          <w:vertAlign w:val="superscript"/>
          <w:lang w:val="sr-Cyrl-ME"/>
        </w:rPr>
        <w:t xml:space="preserve"> </w:t>
      </w:r>
      <w:r w:rsidRPr="003079CA">
        <w:rPr>
          <w:rFonts w:ascii="Times New Roman" w:hAnsi="Times New Roman" w:cs="Times New Roman"/>
          <w:b/>
          <w:i w:val="0"/>
          <w:color w:val="auto"/>
          <w:sz w:val="22"/>
          <w:szCs w:val="22"/>
          <w:lang w:val="sr-Cyrl-ME"/>
        </w:rPr>
        <w:t>не смијете користити ако</w:t>
      </w:r>
      <w:r w:rsidRPr="003079CA">
        <w:rPr>
          <w:rFonts w:ascii="Times New Roman" w:hAnsi="Times New Roman" w:cs="Times New Roman"/>
          <w:b/>
          <w:color w:val="auto"/>
          <w:sz w:val="22"/>
          <w:szCs w:val="22"/>
          <w:lang w:val="sr-Cyrl-ME"/>
        </w:rPr>
        <w:t>:</w:t>
      </w:r>
    </w:p>
    <w:p w14:paraId="1F720E9C" w14:textId="4B1D139E" w:rsidR="00EC2903" w:rsidRPr="003079CA" w:rsidRDefault="00EC2903">
      <w:pPr>
        <w:pStyle w:val="Heading3"/>
        <w:numPr>
          <w:ilvl w:val="0"/>
          <w:numId w:val="31"/>
        </w:numPr>
        <w:jc w:val="both"/>
        <w:rPr>
          <w:rFonts w:ascii="Times New Roman" w:hAnsi="Times New Roman" w:cs="Times New Roman"/>
          <w:sz w:val="22"/>
          <w:szCs w:val="22"/>
          <w:lang w:val="sr-Cyrl-ME"/>
        </w:rPr>
      </w:pPr>
      <w:r w:rsidRPr="003079CA">
        <w:rPr>
          <w:rFonts w:ascii="Times New Roman" w:hAnsi="Times New Roman" w:cs="Times New Roman"/>
          <w:i w:val="0"/>
          <w:color w:val="auto"/>
          <w:sz w:val="22"/>
          <w:szCs w:val="22"/>
          <w:lang w:val="sr-Cyrl-ME"/>
        </w:rPr>
        <w:t xml:space="preserve">сте алергични на дилтиазем хидрохлорид или на било који други састојак </w:t>
      </w:r>
      <w:r w:rsidR="008E3714" w:rsidRPr="003079CA">
        <w:rPr>
          <w:rFonts w:ascii="Times New Roman" w:hAnsi="Times New Roman" w:cs="Times New Roman"/>
          <w:i w:val="0"/>
          <w:color w:val="auto"/>
          <w:sz w:val="22"/>
          <w:szCs w:val="22"/>
          <w:lang w:val="sr-Cyrl-ME"/>
        </w:rPr>
        <w:t xml:space="preserve">овог </w:t>
      </w:r>
      <w:r w:rsidRPr="003079CA">
        <w:rPr>
          <w:rFonts w:ascii="Times New Roman" w:hAnsi="Times New Roman" w:cs="Times New Roman"/>
          <w:i w:val="0"/>
          <w:color w:val="auto"/>
          <w:sz w:val="22"/>
          <w:szCs w:val="22"/>
          <w:lang w:val="sr-Cyrl-ME"/>
        </w:rPr>
        <w:t xml:space="preserve">лијека (наведени у </w:t>
      </w:r>
      <w:r w:rsidR="007575A8" w:rsidRPr="003079CA">
        <w:rPr>
          <w:rFonts w:ascii="Times New Roman" w:hAnsi="Times New Roman" w:cs="Times New Roman"/>
          <w:i w:val="0"/>
          <w:color w:val="auto"/>
          <w:sz w:val="22"/>
          <w:szCs w:val="22"/>
          <w:lang w:val="sr-Cyrl-ME"/>
        </w:rPr>
        <w:t>дијелу</w:t>
      </w:r>
      <w:r w:rsidRPr="003079CA">
        <w:rPr>
          <w:rFonts w:ascii="Times New Roman" w:hAnsi="Times New Roman" w:cs="Times New Roman"/>
          <w:i w:val="0"/>
          <w:color w:val="auto"/>
          <w:sz w:val="22"/>
          <w:szCs w:val="22"/>
          <w:lang w:val="sr-Cyrl-ME"/>
        </w:rPr>
        <w:t xml:space="preserve"> 6). Знаци алергијских реакција укључују: осип, проблеме са гутањем и дисањем, отицање усана, лица, грла и</w:t>
      </w:r>
      <w:r w:rsidR="00765D1C" w:rsidRPr="003079CA">
        <w:rPr>
          <w:rFonts w:ascii="Times New Roman" w:hAnsi="Times New Roman" w:cs="Times New Roman"/>
          <w:i w:val="0"/>
          <w:color w:val="auto"/>
          <w:sz w:val="22"/>
          <w:szCs w:val="22"/>
          <w:lang w:val="sr-Cyrl-ME"/>
        </w:rPr>
        <w:t>ли</w:t>
      </w:r>
      <w:r w:rsidRPr="003079CA">
        <w:rPr>
          <w:rFonts w:ascii="Times New Roman" w:hAnsi="Times New Roman" w:cs="Times New Roman"/>
          <w:i w:val="0"/>
          <w:color w:val="auto"/>
          <w:sz w:val="22"/>
          <w:szCs w:val="22"/>
          <w:lang w:val="sr-Cyrl-ME"/>
        </w:rPr>
        <w:t xml:space="preserve"> језика;</w:t>
      </w:r>
    </w:p>
    <w:p w14:paraId="2A6495D4" w14:textId="510D1FF0" w:rsidR="00EC2903" w:rsidRPr="003079CA" w:rsidRDefault="00EC2903">
      <w:pPr>
        <w:pStyle w:val="ListParagraph"/>
        <w:numPr>
          <w:ilvl w:val="0"/>
          <w:numId w:val="31"/>
        </w:numPr>
        <w:rPr>
          <w:rFonts w:ascii="Times New Roman" w:hAnsi="Times New Roman"/>
          <w:sz w:val="22"/>
          <w:szCs w:val="22"/>
          <w:lang w:val="sr-Cyrl-ME"/>
        </w:rPr>
      </w:pPr>
      <w:r w:rsidRPr="003079CA">
        <w:rPr>
          <w:rFonts w:ascii="Times New Roman" w:hAnsi="Times New Roman"/>
          <w:sz w:val="22"/>
          <w:szCs w:val="22"/>
          <w:lang w:val="sr-Cyrl-ME"/>
        </w:rPr>
        <w:t xml:space="preserve">имате срчану слабост или проблеме са </w:t>
      </w:r>
      <w:r w:rsidR="009D1C44" w:rsidRPr="003079CA">
        <w:rPr>
          <w:rFonts w:ascii="Times New Roman" w:hAnsi="Times New Roman"/>
          <w:sz w:val="22"/>
          <w:szCs w:val="22"/>
          <w:lang w:val="sr-Cyrl-ME"/>
        </w:rPr>
        <w:t>враћањем</w:t>
      </w:r>
      <w:r w:rsidR="00541554" w:rsidRPr="003079CA">
        <w:rPr>
          <w:rFonts w:ascii="Times New Roman" w:hAnsi="Times New Roman"/>
          <w:sz w:val="22"/>
          <w:szCs w:val="22"/>
          <w:lang w:val="sr-Cyrl-ME"/>
        </w:rPr>
        <w:t xml:space="preserve"> </w:t>
      </w:r>
      <w:r w:rsidRPr="003079CA">
        <w:rPr>
          <w:rFonts w:ascii="Times New Roman" w:hAnsi="Times New Roman"/>
          <w:sz w:val="22"/>
          <w:szCs w:val="22"/>
          <w:lang w:val="sr-Cyrl-ME"/>
        </w:rPr>
        <w:t xml:space="preserve">крви </w:t>
      </w:r>
      <w:r w:rsidR="008E3714" w:rsidRPr="003079CA">
        <w:rPr>
          <w:rFonts w:ascii="Times New Roman" w:hAnsi="Times New Roman"/>
          <w:sz w:val="22"/>
          <w:szCs w:val="22"/>
          <w:lang w:val="sr-Cyrl-ME"/>
        </w:rPr>
        <w:t>у</w:t>
      </w:r>
      <w:r w:rsidR="00541554" w:rsidRPr="003079CA">
        <w:rPr>
          <w:rFonts w:ascii="Times New Roman" w:hAnsi="Times New Roman"/>
          <w:sz w:val="22"/>
          <w:szCs w:val="22"/>
          <w:lang w:val="sr-Cyrl-ME"/>
        </w:rPr>
        <w:t xml:space="preserve"> </w:t>
      </w:r>
      <w:r w:rsidRPr="003079CA">
        <w:rPr>
          <w:rFonts w:ascii="Times New Roman" w:hAnsi="Times New Roman"/>
          <w:sz w:val="22"/>
          <w:szCs w:val="22"/>
          <w:lang w:val="sr-Cyrl-ME"/>
        </w:rPr>
        <w:t>плућа.</w:t>
      </w:r>
      <w:r w:rsidRPr="003079CA">
        <w:rPr>
          <w:rFonts w:ascii="Times New Roman" w:hAnsi="Times New Roman"/>
          <w:color w:val="FF0000"/>
          <w:sz w:val="22"/>
          <w:szCs w:val="22"/>
          <w:lang w:val="sr-Cyrl-ME"/>
        </w:rPr>
        <w:t xml:space="preserve"> </w:t>
      </w:r>
      <w:r w:rsidRPr="003079CA">
        <w:rPr>
          <w:rFonts w:ascii="Times New Roman" w:hAnsi="Times New Roman"/>
          <w:sz w:val="22"/>
          <w:szCs w:val="22"/>
          <w:lang w:val="sr-Cyrl-ME"/>
        </w:rPr>
        <w:t>Ако болујете од ових обољења можете осјетити губитак ваздуха и отицање зглобова;</w:t>
      </w:r>
    </w:p>
    <w:p w14:paraId="6FD4BF8D" w14:textId="4D68A0B3" w:rsidR="00EC2903" w:rsidRPr="003079CA" w:rsidRDefault="00EC2903" w:rsidP="00334C60">
      <w:pPr>
        <w:widowControl w:val="0"/>
        <w:numPr>
          <w:ilvl w:val="0"/>
          <w:numId w:val="40"/>
        </w:numPr>
        <w:shd w:val="clear" w:color="auto" w:fill="FFFFFF"/>
        <w:tabs>
          <w:tab w:val="clear" w:pos="284"/>
        </w:tabs>
        <w:rPr>
          <w:rStyle w:val="Emphasis"/>
          <w:rFonts w:ascii="Times New Roman" w:hAnsi="Times New Roman"/>
          <w:i w:val="0"/>
          <w:sz w:val="22"/>
          <w:szCs w:val="22"/>
          <w:lang w:val="sr-Cyrl-ME"/>
        </w:rPr>
      </w:pPr>
      <w:r w:rsidRPr="003079CA">
        <w:rPr>
          <w:rFonts w:ascii="Times New Roman" w:hAnsi="Times New Roman"/>
          <w:sz w:val="22"/>
          <w:szCs w:val="22"/>
          <w:lang w:val="sr-Cyrl-ME"/>
        </w:rPr>
        <w:t xml:space="preserve">имате било које друго озбиљно обољење срца. Ово укључује и </w:t>
      </w:r>
      <w:r w:rsidR="009D1C44" w:rsidRPr="003079CA">
        <w:rPr>
          <w:rFonts w:ascii="Times New Roman" w:hAnsi="Times New Roman"/>
          <w:sz w:val="22"/>
          <w:szCs w:val="22"/>
          <w:lang w:val="sr-Cyrl-ME"/>
        </w:rPr>
        <w:t>неправилне откуцаје срца</w:t>
      </w:r>
      <w:r w:rsidR="00FF1C1A" w:rsidRPr="003079CA">
        <w:rPr>
          <w:rFonts w:ascii="Times New Roman" w:hAnsi="Times New Roman"/>
          <w:sz w:val="22"/>
          <w:szCs w:val="22"/>
          <w:lang w:val="sr-Cyrl-ME"/>
        </w:rPr>
        <w:t xml:space="preserve"> </w:t>
      </w:r>
      <w:r w:rsidRPr="003079CA">
        <w:rPr>
          <w:rFonts w:ascii="Times New Roman" w:hAnsi="Times New Roman"/>
          <w:sz w:val="22"/>
          <w:szCs w:val="22"/>
          <w:lang w:val="sr-Cyrl-ME"/>
        </w:rPr>
        <w:t xml:space="preserve">(осим уколико </w:t>
      </w:r>
      <w:r w:rsidR="009D1C44" w:rsidRPr="003079CA">
        <w:rPr>
          <w:rFonts w:ascii="Times New Roman" w:hAnsi="Times New Roman"/>
          <w:sz w:val="22"/>
          <w:szCs w:val="22"/>
          <w:lang w:val="sr-Cyrl-ME"/>
        </w:rPr>
        <w:t>–имате електростимулатор-</w:t>
      </w:r>
      <w:r w:rsidR="00F304CA" w:rsidRPr="003079CA">
        <w:rPr>
          <w:rFonts w:ascii="Times New Roman" w:hAnsi="Times New Roman"/>
          <w:sz w:val="22"/>
          <w:szCs w:val="22"/>
          <w:lang w:val="sr-Cyrl-ME"/>
        </w:rPr>
        <w:t xml:space="preserve"> </w:t>
      </w:r>
      <w:r w:rsidRPr="003079CA">
        <w:rPr>
          <w:rFonts w:ascii="Times New Roman" w:hAnsi="Times New Roman"/>
          <w:sz w:val="22"/>
          <w:szCs w:val="22"/>
          <w:lang w:val="sr-Cyrl-ME"/>
        </w:rPr>
        <w:t>пејсмејкер);</w:t>
      </w:r>
      <w:r w:rsidRPr="003079CA">
        <w:rPr>
          <w:rStyle w:val="Emphasis"/>
          <w:rFonts w:ascii="Times New Roman" w:hAnsi="Times New Roman"/>
          <w:i w:val="0"/>
          <w:sz w:val="22"/>
          <w:szCs w:val="22"/>
          <w:lang w:val="sr-Cyrl-ME"/>
        </w:rPr>
        <w:t xml:space="preserve"> </w:t>
      </w:r>
    </w:p>
    <w:p w14:paraId="11002AB0" w14:textId="363C65BA" w:rsidR="009D1C44" w:rsidRPr="003079CA" w:rsidRDefault="009D1C44" w:rsidP="00334C60">
      <w:pPr>
        <w:widowControl w:val="0"/>
        <w:numPr>
          <w:ilvl w:val="0"/>
          <w:numId w:val="40"/>
        </w:numPr>
        <w:shd w:val="clear" w:color="auto" w:fill="FFFFFF"/>
        <w:tabs>
          <w:tab w:val="clear" w:pos="284"/>
        </w:tabs>
        <w:rPr>
          <w:rStyle w:val="Emphasis"/>
          <w:rFonts w:ascii="Times New Roman" w:hAnsi="Times New Roman"/>
          <w:i w:val="0"/>
          <w:iCs w:val="0"/>
          <w:sz w:val="22"/>
          <w:szCs w:val="22"/>
          <w:lang w:val="sr-Cyrl-ME"/>
        </w:rPr>
      </w:pPr>
      <w:r w:rsidRPr="003079CA">
        <w:rPr>
          <w:rStyle w:val="Emphasis"/>
          <w:rFonts w:ascii="Times New Roman" w:hAnsi="Times New Roman"/>
          <w:i w:val="0"/>
          <w:iCs w:val="0"/>
          <w:sz w:val="22"/>
          <w:szCs w:val="22"/>
          <w:lang w:val="sr-Cyrl-ME"/>
        </w:rPr>
        <w:t>имате врло низак крвни притисак (крвни при</w:t>
      </w:r>
      <w:r w:rsidR="008E3714" w:rsidRPr="003079CA">
        <w:rPr>
          <w:rStyle w:val="Emphasis"/>
          <w:rFonts w:ascii="Times New Roman" w:hAnsi="Times New Roman"/>
          <w:i w:val="0"/>
          <w:iCs w:val="0"/>
          <w:sz w:val="22"/>
          <w:szCs w:val="22"/>
          <w:lang w:val="sr-Cyrl-ME"/>
        </w:rPr>
        <w:t>т</w:t>
      </w:r>
      <w:r w:rsidRPr="003079CA">
        <w:rPr>
          <w:rStyle w:val="Emphasis"/>
          <w:rFonts w:ascii="Times New Roman" w:hAnsi="Times New Roman"/>
          <w:i w:val="0"/>
          <w:iCs w:val="0"/>
          <w:sz w:val="22"/>
          <w:szCs w:val="22"/>
          <w:lang w:val="sr-Cyrl-ME"/>
        </w:rPr>
        <w:t>исак испод 90);</w:t>
      </w:r>
    </w:p>
    <w:p w14:paraId="0C7BB4F8" w14:textId="3291A01D" w:rsidR="00541554" w:rsidRPr="003079CA" w:rsidRDefault="00541554">
      <w:pPr>
        <w:pStyle w:val="ListParagraph"/>
        <w:numPr>
          <w:ilvl w:val="0"/>
          <w:numId w:val="40"/>
        </w:numPr>
        <w:rPr>
          <w:rFonts w:ascii="Times New Roman" w:hAnsi="Times New Roman"/>
          <w:sz w:val="22"/>
          <w:szCs w:val="22"/>
          <w:lang w:val="sr-Cyrl-ME"/>
        </w:rPr>
      </w:pPr>
      <w:r w:rsidRPr="003079CA">
        <w:rPr>
          <w:rFonts w:ascii="Times New Roman" w:hAnsi="Times New Roman"/>
          <w:sz w:val="22"/>
          <w:szCs w:val="22"/>
          <w:lang w:val="sr-Cyrl-ME"/>
        </w:rPr>
        <w:t xml:space="preserve">имате веома успорен срчани ритам - мање од </w:t>
      </w:r>
      <w:r w:rsidR="002258C3" w:rsidRPr="003079CA">
        <w:rPr>
          <w:rFonts w:ascii="Times New Roman" w:hAnsi="Times New Roman"/>
          <w:sz w:val="22"/>
          <w:szCs w:val="22"/>
          <w:lang w:val="sr-Cyrl-ME"/>
        </w:rPr>
        <w:t>50</w:t>
      </w:r>
      <w:r w:rsidRPr="003079CA">
        <w:rPr>
          <w:rFonts w:ascii="Times New Roman" w:hAnsi="Times New Roman"/>
          <w:sz w:val="22"/>
          <w:szCs w:val="22"/>
          <w:lang w:val="sr-Cyrl-ME"/>
        </w:rPr>
        <w:t xml:space="preserve"> откуцаја у минути;</w:t>
      </w:r>
    </w:p>
    <w:p w14:paraId="4FC586BF" w14:textId="77777777" w:rsidR="00EC2903" w:rsidRPr="003079CA" w:rsidRDefault="00EC2903" w:rsidP="00334C60">
      <w:pPr>
        <w:widowControl w:val="0"/>
        <w:numPr>
          <w:ilvl w:val="0"/>
          <w:numId w:val="40"/>
        </w:numPr>
        <w:shd w:val="clear" w:color="auto" w:fill="FFFFFF"/>
        <w:tabs>
          <w:tab w:val="clear" w:pos="284"/>
        </w:tabs>
        <w:rPr>
          <w:rStyle w:val="Emphasis"/>
          <w:rFonts w:ascii="Times New Roman" w:hAnsi="Times New Roman"/>
          <w:i w:val="0"/>
          <w:iCs w:val="0"/>
          <w:sz w:val="22"/>
          <w:szCs w:val="22"/>
          <w:lang w:val="sr-Cyrl-ME"/>
        </w:rPr>
      </w:pPr>
      <w:r w:rsidRPr="003079CA">
        <w:rPr>
          <w:rStyle w:val="Emphasis"/>
          <w:rFonts w:ascii="Times New Roman" w:hAnsi="Times New Roman"/>
          <w:i w:val="0"/>
          <w:sz w:val="22"/>
          <w:szCs w:val="22"/>
          <w:lang w:val="sr-Cyrl-ME"/>
        </w:rPr>
        <w:t xml:space="preserve">ако већ узимате </w:t>
      </w:r>
      <w:r w:rsidRPr="003079CA">
        <w:rPr>
          <w:rFonts w:ascii="Times New Roman" w:hAnsi="Times New Roman"/>
          <w:sz w:val="22"/>
          <w:szCs w:val="22"/>
          <w:lang w:val="sr-Cyrl-ME"/>
        </w:rPr>
        <w:t xml:space="preserve">лијек </w:t>
      </w:r>
      <w:r w:rsidRPr="003079CA">
        <w:rPr>
          <w:rStyle w:val="Emphasis"/>
          <w:rFonts w:ascii="Times New Roman" w:hAnsi="Times New Roman"/>
          <w:i w:val="0"/>
          <w:sz w:val="22"/>
          <w:szCs w:val="22"/>
          <w:lang w:val="sr-Cyrl-ME"/>
        </w:rPr>
        <w:t>који садржи ивабрадин за лијечење одређених срчаних болести;</w:t>
      </w:r>
    </w:p>
    <w:p w14:paraId="69E4BCDF" w14:textId="3BE4E789" w:rsidR="00F304CA" w:rsidRPr="003079CA" w:rsidRDefault="002258C3">
      <w:pPr>
        <w:pStyle w:val="ListParagraph"/>
        <w:numPr>
          <w:ilvl w:val="0"/>
          <w:numId w:val="40"/>
        </w:numPr>
        <w:tabs>
          <w:tab w:val="clear" w:pos="284"/>
        </w:tabs>
        <w:rPr>
          <w:rFonts w:ascii="Times New Roman" w:hAnsi="Times New Roman"/>
          <w:sz w:val="22"/>
          <w:szCs w:val="22"/>
          <w:lang w:val="sr-Cyrl-ME"/>
        </w:rPr>
      </w:pPr>
      <w:r w:rsidRPr="003079CA">
        <w:rPr>
          <w:rFonts w:ascii="Times New Roman" w:hAnsi="Times New Roman"/>
          <w:sz w:val="22"/>
          <w:szCs w:val="22"/>
          <w:lang w:val="sr-Cyrl-ME"/>
        </w:rPr>
        <w:t>сте трудни, мислите да сте трудни или планирате да останете у другом стању;</w:t>
      </w:r>
    </w:p>
    <w:p w14:paraId="6A28CA84" w14:textId="77FE1DBE" w:rsidR="00910584" w:rsidRPr="003079CA" w:rsidRDefault="00910584">
      <w:pPr>
        <w:pStyle w:val="ListParagraph"/>
        <w:numPr>
          <w:ilvl w:val="0"/>
          <w:numId w:val="40"/>
        </w:numPr>
        <w:rPr>
          <w:rFonts w:ascii="Times New Roman" w:hAnsi="Times New Roman"/>
          <w:sz w:val="22"/>
          <w:szCs w:val="22"/>
          <w:lang w:val="sr-Cyrl-ME"/>
        </w:rPr>
      </w:pPr>
      <w:r w:rsidRPr="003079CA">
        <w:rPr>
          <w:rFonts w:ascii="Times New Roman" w:hAnsi="Times New Roman"/>
          <w:sz w:val="22"/>
          <w:szCs w:val="22"/>
          <w:lang w:val="sr-Cyrl-ME"/>
        </w:rPr>
        <w:t>дојите или планирате да дојите;</w:t>
      </w:r>
    </w:p>
    <w:p w14:paraId="049A5313" w14:textId="3586622D" w:rsidR="002258C3" w:rsidRPr="003079CA" w:rsidRDefault="009D1C44">
      <w:pPr>
        <w:pStyle w:val="ListParagraph"/>
        <w:numPr>
          <w:ilvl w:val="0"/>
          <w:numId w:val="40"/>
        </w:numPr>
        <w:tabs>
          <w:tab w:val="clear" w:pos="284"/>
        </w:tabs>
        <w:rPr>
          <w:rFonts w:ascii="Times New Roman" w:hAnsi="Times New Roman"/>
          <w:color w:val="FF0000"/>
          <w:sz w:val="22"/>
          <w:szCs w:val="22"/>
          <w:lang w:val="sr-Cyrl-ME"/>
        </w:rPr>
      </w:pPr>
      <w:r w:rsidRPr="003079CA">
        <w:rPr>
          <w:rFonts w:ascii="Times New Roman" w:hAnsi="Times New Roman"/>
          <w:sz w:val="22"/>
          <w:szCs w:val="22"/>
          <w:lang w:val="sr-Cyrl-ME"/>
        </w:rPr>
        <w:t xml:space="preserve">истовремено добијате </w:t>
      </w:r>
      <w:r w:rsidR="002258C3" w:rsidRPr="003079CA">
        <w:rPr>
          <w:rFonts w:ascii="Times New Roman" w:hAnsi="Times New Roman"/>
          <w:sz w:val="22"/>
          <w:szCs w:val="22"/>
          <w:lang w:val="sr-Cyrl-ME"/>
        </w:rPr>
        <w:t>лијeк дантролен који се користи за лијечење тешких мишићних грчева или тешке грознице</w:t>
      </w:r>
      <w:r w:rsidR="00EA51D0" w:rsidRPr="003079CA">
        <w:rPr>
          <w:rFonts w:ascii="Times New Roman" w:hAnsi="Times New Roman"/>
          <w:sz w:val="22"/>
          <w:szCs w:val="22"/>
          <w:lang w:val="sr-Cyrl-ME"/>
        </w:rPr>
        <w:t>;</w:t>
      </w:r>
    </w:p>
    <w:p w14:paraId="138D91D0" w14:textId="72FD4997" w:rsidR="00EC2903" w:rsidRPr="003079CA" w:rsidRDefault="00EC2903" w:rsidP="00334C60">
      <w:pPr>
        <w:widowControl w:val="0"/>
        <w:numPr>
          <w:ilvl w:val="0"/>
          <w:numId w:val="40"/>
        </w:numPr>
        <w:shd w:val="clear" w:color="auto" w:fill="FFFFFF"/>
        <w:tabs>
          <w:tab w:val="clear" w:pos="284"/>
        </w:tabs>
        <w:rPr>
          <w:rFonts w:ascii="Times New Roman" w:hAnsi="Times New Roman"/>
          <w:sz w:val="22"/>
          <w:szCs w:val="22"/>
          <w:lang w:val="sr-Cyrl-ME"/>
        </w:rPr>
      </w:pPr>
      <w:r w:rsidRPr="003079CA">
        <w:rPr>
          <w:rFonts w:ascii="Times New Roman" w:hAnsi="Times New Roman"/>
          <w:sz w:val="22"/>
          <w:szCs w:val="22"/>
          <w:lang w:val="sr-Cyrl-ME"/>
        </w:rPr>
        <w:t>већ  узимате лијек који садржи ломитапид који се користи за</w:t>
      </w:r>
      <w:r w:rsidR="00527749" w:rsidRPr="003079CA">
        <w:rPr>
          <w:rFonts w:ascii="Times New Roman" w:hAnsi="Times New Roman"/>
          <w:sz w:val="22"/>
          <w:szCs w:val="22"/>
          <w:lang w:val="sr-Cyrl-ME"/>
        </w:rPr>
        <w:t xml:space="preserve"> </w:t>
      </w:r>
      <w:r w:rsidR="00EF39EA" w:rsidRPr="003079CA">
        <w:rPr>
          <w:rFonts w:ascii="Times New Roman" w:hAnsi="Times New Roman"/>
          <w:sz w:val="22"/>
          <w:szCs w:val="22"/>
          <w:lang w:val="sr-Cyrl-ME"/>
        </w:rPr>
        <w:t>терапију</w:t>
      </w:r>
      <w:r w:rsidR="00EF39EA" w:rsidRPr="003079CA" w:rsidDel="00EF39EA">
        <w:rPr>
          <w:rFonts w:ascii="Times New Roman" w:hAnsi="Times New Roman"/>
          <w:sz w:val="22"/>
          <w:szCs w:val="22"/>
          <w:lang w:val="sr-Cyrl-ME"/>
        </w:rPr>
        <w:t xml:space="preserve"> </w:t>
      </w:r>
      <w:r w:rsidRPr="003079CA">
        <w:rPr>
          <w:rFonts w:ascii="Times New Roman" w:hAnsi="Times New Roman"/>
          <w:sz w:val="22"/>
          <w:szCs w:val="22"/>
          <w:lang w:val="sr-Cyrl-ME"/>
        </w:rPr>
        <w:t>високог нивоа холестерола (погледати дио</w:t>
      </w:r>
      <w:r w:rsidR="00EF39EA" w:rsidRPr="003079CA">
        <w:rPr>
          <w:rFonts w:ascii="Times New Roman" w:hAnsi="Times New Roman"/>
          <w:sz w:val="22"/>
          <w:szCs w:val="22"/>
          <w:lang w:val="sr-Cyrl-ME"/>
        </w:rPr>
        <w:t xml:space="preserve"> испод</w:t>
      </w:r>
      <w:r w:rsidRPr="003079CA">
        <w:rPr>
          <w:rFonts w:ascii="Times New Roman" w:hAnsi="Times New Roman"/>
          <w:sz w:val="22"/>
          <w:szCs w:val="22"/>
          <w:lang w:val="sr-Cyrl-ME"/>
        </w:rPr>
        <w:t>:</w:t>
      </w:r>
      <w:r w:rsidR="0007270B" w:rsidRPr="003079CA">
        <w:rPr>
          <w:rFonts w:ascii="Times New Roman" w:hAnsi="Times New Roman"/>
          <w:sz w:val="22"/>
          <w:szCs w:val="22"/>
          <w:lang w:val="sr-Cyrl-ME"/>
        </w:rPr>
        <w:t xml:space="preserve"> ,,</w:t>
      </w:r>
      <w:r w:rsidR="00EF39EA" w:rsidRPr="003079CA">
        <w:rPr>
          <w:rFonts w:ascii="Times New Roman" w:hAnsi="Times New Roman"/>
          <w:sz w:val="22"/>
          <w:szCs w:val="22"/>
          <w:lang w:val="sr-Cyrl-ME"/>
        </w:rPr>
        <w:t>Примјена других љекова”</w:t>
      </w:r>
      <w:r w:rsidRPr="003079CA">
        <w:rPr>
          <w:rFonts w:ascii="Times New Roman" w:hAnsi="Times New Roman"/>
          <w:sz w:val="22"/>
          <w:szCs w:val="22"/>
          <w:lang w:val="sr-Cyrl-ME"/>
        </w:rPr>
        <w:t>)</w:t>
      </w:r>
      <w:r w:rsidR="00EA51D0" w:rsidRPr="003079CA">
        <w:rPr>
          <w:rFonts w:ascii="Times New Roman" w:hAnsi="Times New Roman"/>
          <w:sz w:val="22"/>
          <w:szCs w:val="22"/>
          <w:lang w:val="sr-Cyrl-ME"/>
        </w:rPr>
        <w:t>.</w:t>
      </w:r>
    </w:p>
    <w:p w14:paraId="453162C1" w14:textId="77777777" w:rsidR="00EC2903" w:rsidRPr="003079CA" w:rsidRDefault="00EC2903">
      <w:pPr>
        <w:rPr>
          <w:rFonts w:ascii="Times New Roman" w:hAnsi="Times New Roman"/>
          <w:color w:val="FF0000"/>
          <w:sz w:val="22"/>
          <w:szCs w:val="22"/>
          <w:lang w:val="sr-Cyrl-ME"/>
        </w:rPr>
      </w:pPr>
    </w:p>
    <w:p w14:paraId="12A6517F" w14:textId="529C6DB9" w:rsidR="00EC2903" w:rsidRPr="003079CA" w:rsidRDefault="00EC2903">
      <w:pPr>
        <w:tabs>
          <w:tab w:val="clear" w:pos="284"/>
        </w:tabs>
        <w:autoSpaceDE w:val="0"/>
        <w:autoSpaceDN w:val="0"/>
        <w:adjustRightInd w:val="0"/>
        <w:rPr>
          <w:rFonts w:ascii="Times New Roman" w:hAnsi="Times New Roman"/>
          <w:sz w:val="22"/>
          <w:szCs w:val="22"/>
          <w:lang w:val="sr-Cyrl-ME"/>
        </w:rPr>
      </w:pPr>
      <w:r w:rsidRPr="003079CA">
        <w:rPr>
          <w:rFonts w:ascii="Times New Roman" w:hAnsi="Times New Roman"/>
          <w:sz w:val="22"/>
          <w:szCs w:val="22"/>
          <w:lang w:val="sr-Cyrl-ME"/>
        </w:rPr>
        <w:t>Немојте узимати овај лијек ако се било шта од горе наведеног односи на Вас. Ако нијесте сигурни, посавјетујте се са Вашим љекаром или фармацеутом прије узимања лијека ALDIZEM.</w:t>
      </w:r>
    </w:p>
    <w:p w14:paraId="11911E47" w14:textId="77777777" w:rsidR="00EC2903" w:rsidRPr="003079CA" w:rsidRDefault="00EC2903" w:rsidP="009224A8">
      <w:pPr>
        <w:tabs>
          <w:tab w:val="clear" w:pos="284"/>
        </w:tabs>
        <w:autoSpaceDE w:val="0"/>
        <w:autoSpaceDN w:val="0"/>
        <w:adjustRightInd w:val="0"/>
        <w:ind w:left="108"/>
        <w:jc w:val="left"/>
        <w:rPr>
          <w:rFonts w:ascii="Times New Roman" w:hAnsi="Times New Roman"/>
          <w:sz w:val="22"/>
          <w:szCs w:val="22"/>
          <w:lang w:val="sr-Cyrl-ME"/>
        </w:rPr>
      </w:pPr>
    </w:p>
    <w:p w14:paraId="0743328F" w14:textId="34673D41" w:rsidR="00EC2903" w:rsidRPr="003079CA" w:rsidRDefault="00EC2903" w:rsidP="00A07A2B">
      <w:pPr>
        <w:pStyle w:val="Header"/>
        <w:tabs>
          <w:tab w:val="clear" w:pos="4536"/>
          <w:tab w:val="clear" w:pos="9072"/>
        </w:tabs>
        <w:jc w:val="left"/>
        <w:rPr>
          <w:rFonts w:ascii="Times New Roman" w:hAnsi="Times New Roman"/>
          <w:b/>
          <w:bCs/>
          <w:sz w:val="22"/>
          <w:szCs w:val="22"/>
          <w:lang w:val="sr-Cyrl-ME"/>
        </w:rPr>
      </w:pPr>
      <w:r w:rsidRPr="003079CA">
        <w:rPr>
          <w:rFonts w:ascii="Times New Roman" w:hAnsi="Times New Roman"/>
          <w:b/>
          <w:bCs/>
          <w:sz w:val="22"/>
          <w:szCs w:val="22"/>
          <w:lang w:val="sr-Cyrl-ME"/>
        </w:rPr>
        <w:t>Упозорења и мјере опреза:</w:t>
      </w:r>
    </w:p>
    <w:p w14:paraId="240172B0" w14:textId="77A5AA6C" w:rsidR="00EC2903" w:rsidRPr="003079CA" w:rsidRDefault="00EC2903" w:rsidP="00CA5C3A">
      <w:pPr>
        <w:rPr>
          <w:rFonts w:ascii="Times New Roman" w:hAnsi="Times New Roman"/>
          <w:sz w:val="22"/>
          <w:szCs w:val="22"/>
          <w:lang w:val="sr-Cyrl-ME"/>
        </w:rPr>
      </w:pPr>
      <w:r w:rsidRPr="003079CA">
        <w:rPr>
          <w:rFonts w:ascii="Times New Roman" w:hAnsi="Times New Roman"/>
          <w:sz w:val="22"/>
          <w:szCs w:val="22"/>
          <w:lang w:val="sr-Cyrl-ME"/>
        </w:rPr>
        <w:t>Провјерите са Вашим љекаром или фармацеутом прије узимања овог лијека ако:</w:t>
      </w:r>
    </w:p>
    <w:p w14:paraId="136DBDE6" w14:textId="31FE8B5F" w:rsidR="00EC2903" w:rsidRPr="003079CA" w:rsidRDefault="00EC2903" w:rsidP="009224A8">
      <w:pPr>
        <w:pStyle w:val="ListParagraph"/>
        <w:numPr>
          <w:ilvl w:val="0"/>
          <w:numId w:val="33"/>
        </w:numPr>
        <w:rPr>
          <w:rFonts w:ascii="Times New Roman" w:hAnsi="Times New Roman"/>
          <w:bCs/>
          <w:sz w:val="22"/>
          <w:szCs w:val="22"/>
          <w:lang w:val="sr-Cyrl-ME"/>
        </w:rPr>
      </w:pPr>
      <w:r w:rsidRPr="003079CA">
        <w:rPr>
          <w:rFonts w:ascii="Times New Roman" w:hAnsi="Times New Roman"/>
          <w:bCs/>
          <w:sz w:val="22"/>
          <w:szCs w:val="22"/>
          <w:lang w:val="sr-Cyrl-ME"/>
        </w:rPr>
        <w:t>имате</w:t>
      </w:r>
      <w:r w:rsidR="00E16320" w:rsidRPr="003079CA">
        <w:rPr>
          <w:rFonts w:ascii="Times New Roman" w:hAnsi="Times New Roman"/>
          <w:bCs/>
          <w:sz w:val="22"/>
          <w:szCs w:val="22"/>
          <w:lang w:val="sr-Cyrl-ME"/>
        </w:rPr>
        <w:t xml:space="preserve"> оштећену функцију срца у анамнези</w:t>
      </w:r>
      <w:r w:rsidRPr="003079CA">
        <w:rPr>
          <w:rFonts w:ascii="Times New Roman" w:hAnsi="Times New Roman"/>
          <w:bCs/>
          <w:sz w:val="22"/>
          <w:szCs w:val="22"/>
          <w:lang w:val="sr-Cyrl-ME"/>
        </w:rPr>
        <w:t xml:space="preserve">, </w:t>
      </w:r>
      <w:r w:rsidR="009F0980" w:rsidRPr="003079CA">
        <w:rPr>
          <w:rFonts w:ascii="Times New Roman" w:hAnsi="Times New Roman"/>
          <w:bCs/>
          <w:sz w:val="22"/>
          <w:szCs w:val="22"/>
          <w:lang w:val="sr-Cyrl-ME"/>
        </w:rPr>
        <w:t>новoнастали</w:t>
      </w:r>
      <w:r w:rsidR="00A575C6" w:rsidRPr="003079CA">
        <w:rPr>
          <w:rFonts w:ascii="Times New Roman" w:hAnsi="Times New Roman"/>
          <w:bCs/>
          <w:sz w:val="22"/>
          <w:szCs w:val="22"/>
          <w:lang w:val="sr-Cyrl-ME"/>
        </w:rPr>
        <w:t xml:space="preserve"> </w:t>
      </w:r>
      <w:r w:rsidR="00E16320" w:rsidRPr="003079CA">
        <w:rPr>
          <w:rFonts w:ascii="Times New Roman" w:hAnsi="Times New Roman"/>
          <w:bCs/>
          <w:sz w:val="22"/>
          <w:szCs w:val="22"/>
          <w:lang w:val="sr-Cyrl-ME"/>
        </w:rPr>
        <w:t>кратак дах (отежано дисање)</w:t>
      </w:r>
      <w:r w:rsidRPr="003079CA">
        <w:rPr>
          <w:rFonts w:ascii="Times New Roman" w:hAnsi="Times New Roman"/>
          <w:bCs/>
          <w:sz w:val="22"/>
          <w:szCs w:val="22"/>
          <w:lang w:val="sr-Cyrl-ME"/>
        </w:rPr>
        <w:t>, успорен рад срца или низак крвни притисак. С обзиром да су пријављени случајеви оштећења бубрега код пацијената са таквим стањима, можда ће бити потребно да Ваш љекар</w:t>
      </w:r>
      <w:r w:rsidR="00E16320" w:rsidRPr="003079CA">
        <w:rPr>
          <w:rFonts w:ascii="Times New Roman" w:hAnsi="Times New Roman"/>
          <w:bCs/>
          <w:sz w:val="22"/>
          <w:szCs w:val="22"/>
          <w:lang w:val="sr-Cyrl-ME"/>
        </w:rPr>
        <w:t xml:space="preserve"> прати</w:t>
      </w:r>
      <w:r w:rsidRPr="003079CA">
        <w:rPr>
          <w:rFonts w:ascii="Times New Roman" w:hAnsi="Times New Roman"/>
          <w:bCs/>
          <w:sz w:val="22"/>
          <w:szCs w:val="22"/>
          <w:lang w:val="sr-Cyrl-ME"/>
        </w:rPr>
        <w:t xml:space="preserve"> функцију Вашег бубрега.</w:t>
      </w:r>
    </w:p>
    <w:p w14:paraId="351622B9" w14:textId="77777777" w:rsidR="004C3310" w:rsidRPr="003079CA" w:rsidRDefault="004C3310" w:rsidP="004C3310">
      <w:pPr>
        <w:rPr>
          <w:rFonts w:ascii="Times New Roman" w:hAnsi="Times New Roman"/>
          <w:sz w:val="22"/>
          <w:szCs w:val="22"/>
          <w:lang w:val="sr-Cyrl-ME"/>
        </w:rPr>
      </w:pPr>
    </w:p>
    <w:p w14:paraId="42377122" w14:textId="38E08B7E" w:rsidR="009D1C44" w:rsidRPr="003079CA" w:rsidRDefault="009D1C44" w:rsidP="00983768">
      <w:pPr>
        <w:rPr>
          <w:rFonts w:ascii="Times New Roman" w:hAnsi="Times New Roman"/>
          <w:sz w:val="22"/>
          <w:szCs w:val="22"/>
          <w:lang w:val="sr-Cyrl-ME"/>
        </w:rPr>
      </w:pPr>
      <w:r w:rsidRPr="003079CA">
        <w:rPr>
          <w:rFonts w:ascii="Times New Roman" w:hAnsi="Times New Roman"/>
          <w:sz w:val="22"/>
          <w:szCs w:val="22"/>
          <w:lang w:val="sr-Cyrl-ME"/>
        </w:rPr>
        <w:t>Будите посебно опрезни са лијеком ALDIZEM ако:</w:t>
      </w:r>
    </w:p>
    <w:p w14:paraId="7AE838BC" w14:textId="79FD0AC8" w:rsidR="004C3310" w:rsidRPr="003079CA" w:rsidRDefault="004C3310" w:rsidP="004C3310">
      <w:pPr>
        <w:pStyle w:val="ListParagraph"/>
        <w:numPr>
          <w:ilvl w:val="0"/>
          <w:numId w:val="33"/>
        </w:numPr>
        <w:rPr>
          <w:rFonts w:ascii="Times New Roman" w:hAnsi="Times New Roman"/>
          <w:sz w:val="22"/>
          <w:szCs w:val="22"/>
          <w:lang w:val="sr-Cyrl-ME"/>
        </w:rPr>
      </w:pPr>
      <w:r w:rsidRPr="003079CA">
        <w:rPr>
          <w:rFonts w:ascii="Times New Roman" w:hAnsi="Times New Roman"/>
          <w:sz w:val="22"/>
          <w:szCs w:val="22"/>
          <w:lang w:val="sr-Cyrl-ME"/>
        </w:rPr>
        <w:t xml:space="preserve">имате било који проблем са срцем, осим ангине пекторис, или ако се било шта од оног што је описано у претходном </w:t>
      </w:r>
      <w:r w:rsidR="002925D2" w:rsidRPr="003079CA">
        <w:rPr>
          <w:rFonts w:ascii="Times New Roman" w:hAnsi="Times New Roman"/>
          <w:sz w:val="22"/>
          <w:szCs w:val="22"/>
          <w:lang w:val="sr-Cyrl-ME"/>
        </w:rPr>
        <w:t>дијелу</w:t>
      </w:r>
      <w:r w:rsidRPr="003079CA">
        <w:rPr>
          <w:rFonts w:ascii="Times New Roman" w:hAnsi="Times New Roman"/>
          <w:sz w:val="22"/>
          <w:szCs w:val="22"/>
          <w:lang w:val="sr-Cyrl-ME"/>
        </w:rPr>
        <w:t xml:space="preserve"> односи на Вас;</w:t>
      </w:r>
    </w:p>
    <w:p w14:paraId="741AE70F" w14:textId="14E8B893" w:rsidR="00EC2903" w:rsidRPr="003079CA" w:rsidRDefault="00716000" w:rsidP="009224A8">
      <w:pPr>
        <w:pStyle w:val="ListParagraph"/>
        <w:numPr>
          <w:ilvl w:val="0"/>
          <w:numId w:val="33"/>
        </w:numPr>
        <w:rPr>
          <w:rFonts w:ascii="Times New Roman" w:hAnsi="Times New Roman"/>
          <w:sz w:val="22"/>
          <w:szCs w:val="22"/>
          <w:lang w:val="sr-Cyrl-ME"/>
        </w:rPr>
      </w:pPr>
      <w:r w:rsidRPr="003079CA">
        <w:rPr>
          <w:rFonts w:ascii="Times New Roman" w:hAnsi="Times New Roman"/>
          <w:sz w:val="22"/>
          <w:szCs w:val="22"/>
          <w:lang w:val="sr-Cyrl-ME"/>
        </w:rPr>
        <w:t xml:space="preserve">ћете имати </w:t>
      </w:r>
      <w:r w:rsidR="00EC2903" w:rsidRPr="003079CA">
        <w:rPr>
          <w:rFonts w:ascii="Times New Roman" w:hAnsi="Times New Roman"/>
          <w:sz w:val="22"/>
          <w:szCs w:val="22"/>
          <w:lang w:val="sr-Cyrl-ME"/>
        </w:rPr>
        <w:t>операциј</w:t>
      </w:r>
      <w:r w:rsidRPr="003079CA">
        <w:rPr>
          <w:rFonts w:ascii="Times New Roman" w:hAnsi="Times New Roman"/>
          <w:sz w:val="22"/>
          <w:szCs w:val="22"/>
          <w:lang w:val="sr-Cyrl-ME"/>
        </w:rPr>
        <w:t>у</w:t>
      </w:r>
      <w:r w:rsidR="00EC2903" w:rsidRPr="003079CA">
        <w:rPr>
          <w:rFonts w:ascii="Times New Roman" w:hAnsi="Times New Roman"/>
          <w:sz w:val="22"/>
          <w:szCs w:val="22"/>
          <w:lang w:val="sr-Cyrl-ME"/>
        </w:rPr>
        <w:t>;</w:t>
      </w:r>
    </w:p>
    <w:p w14:paraId="471F27BB" w14:textId="29968907" w:rsidR="00EC2903" w:rsidRPr="003079CA" w:rsidRDefault="00EC2903" w:rsidP="009224A8">
      <w:pPr>
        <w:pStyle w:val="ListParagraph"/>
        <w:numPr>
          <w:ilvl w:val="0"/>
          <w:numId w:val="33"/>
        </w:numPr>
        <w:rPr>
          <w:rFonts w:ascii="Times New Roman" w:hAnsi="Times New Roman"/>
          <w:sz w:val="22"/>
          <w:szCs w:val="22"/>
          <w:lang w:val="sr-Cyrl-ME"/>
        </w:rPr>
      </w:pPr>
      <w:r w:rsidRPr="003079CA">
        <w:rPr>
          <w:rFonts w:ascii="Times New Roman" w:hAnsi="Times New Roman"/>
          <w:sz w:val="22"/>
          <w:szCs w:val="22"/>
          <w:lang w:val="sr-Cyrl-ME"/>
        </w:rPr>
        <w:t>сте под ризиком од развоја цријевне опструкције</w:t>
      </w:r>
      <w:r w:rsidR="00BE0D4B" w:rsidRPr="003079CA">
        <w:rPr>
          <w:rFonts w:ascii="Times New Roman" w:hAnsi="Times New Roman"/>
          <w:sz w:val="22"/>
          <w:szCs w:val="22"/>
          <w:lang w:val="sr-Cyrl-ME"/>
        </w:rPr>
        <w:t xml:space="preserve"> </w:t>
      </w:r>
      <w:r w:rsidR="009D1C44" w:rsidRPr="003079CA">
        <w:rPr>
          <w:rFonts w:ascii="Times New Roman" w:hAnsi="Times New Roman"/>
          <w:sz w:val="22"/>
          <w:szCs w:val="22"/>
          <w:lang w:val="sr-Cyrl-ME"/>
        </w:rPr>
        <w:t>(</w:t>
      </w:r>
      <w:r w:rsidR="009F0980" w:rsidRPr="003079CA">
        <w:rPr>
          <w:rFonts w:ascii="Times New Roman" w:hAnsi="Times New Roman"/>
          <w:sz w:val="22"/>
          <w:szCs w:val="22"/>
          <w:lang w:val="sr-Cyrl-ME"/>
        </w:rPr>
        <w:t>зачепљења</w:t>
      </w:r>
      <w:r w:rsidR="009D1C44" w:rsidRPr="003079CA">
        <w:rPr>
          <w:rFonts w:ascii="Times New Roman" w:hAnsi="Times New Roman"/>
          <w:sz w:val="22"/>
          <w:szCs w:val="22"/>
          <w:lang w:val="sr-Cyrl-ME"/>
        </w:rPr>
        <w:t>);</w:t>
      </w:r>
    </w:p>
    <w:p w14:paraId="1143FF63" w14:textId="4763D5E4" w:rsidR="00EC2903" w:rsidRPr="003079CA" w:rsidRDefault="00EC2903" w:rsidP="009224A8">
      <w:pPr>
        <w:pStyle w:val="ListParagraph"/>
        <w:numPr>
          <w:ilvl w:val="0"/>
          <w:numId w:val="33"/>
        </w:numPr>
        <w:rPr>
          <w:rFonts w:ascii="Times New Roman" w:hAnsi="Times New Roman"/>
          <w:sz w:val="22"/>
          <w:szCs w:val="22"/>
          <w:lang w:val="sr-Cyrl-ME"/>
        </w:rPr>
      </w:pPr>
      <w:r w:rsidRPr="003079CA">
        <w:rPr>
          <w:rFonts w:ascii="Times New Roman" w:hAnsi="Times New Roman"/>
          <w:sz w:val="22"/>
          <w:szCs w:val="22"/>
          <w:lang w:val="sr-Cyrl-ME"/>
        </w:rPr>
        <w:t>имате промјене расположења укључујући и депресију.</w:t>
      </w:r>
    </w:p>
    <w:p w14:paraId="5C115D76" w14:textId="77777777" w:rsidR="00A07A2B" w:rsidRPr="003079CA" w:rsidRDefault="00A07A2B" w:rsidP="00A07A2B">
      <w:pPr>
        <w:pStyle w:val="ListParagraph"/>
        <w:rPr>
          <w:rFonts w:ascii="Times New Roman" w:hAnsi="Times New Roman"/>
          <w:sz w:val="22"/>
          <w:szCs w:val="22"/>
          <w:lang w:val="sr-Cyrl-ME"/>
        </w:rPr>
      </w:pPr>
    </w:p>
    <w:p w14:paraId="78A93342" w14:textId="399B6184" w:rsidR="00EC2903" w:rsidRPr="003079CA" w:rsidRDefault="00EC2903" w:rsidP="00CA5C3A">
      <w:pPr>
        <w:rPr>
          <w:rFonts w:ascii="Times New Roman" w:hAnsi="Times New Roman"/>
          <w:sz w:val="22"/>
          <w:szCs w:val="22"/>
          <w:lang w:val="sr-Cyrl-ME"/>
        </w:rPr>
      </w:pPr>
      <w:r w:rsidRPr="003079CA">
        <w:rPr>
          <w:rFonts w:ascii="Times New Roman" w:hAnsi="Times New Roman"/>
          <w:sz w:val="22"/>
          <w:szCs w:val="22"/>
          <w:lang w:val="sr-Cyrl-ME"/>
        </w:rPr>
        <w:t>Ваш љекар ће Вас детаљније прегледати, нарочито ако први пут узимате таблете и ако:</w:t>
      </w:r>
    </w:p>
    <w:p w14:paraId="0E2050F5" w14:textId="77777777" w:rsidR="00EC2903" w:rsidRPr="003079CA" w:rsidRDefault="00EC2903" w:rsidP="009224A8">
      <w:pPr>
        <w:pStyle w:val="ListParagraph"/>
        <w:numPr>
          <w:ilvl w:val="0"/>
          <w:numId w:val="34"/>
        </w:numPr>
        <w:rPr>
          <w:rFonts w:ascii="Times New Roman" w:hAnsi="Times New Roman"/>
          <w:sz w:val="22"/>
          <w:szCs w:val="22"/>
          <w:lang w:val="sr-Cyrl-ME"/>
        </w:rPr>
      </w:pPr>
      <w:r w:rsidRPr="003079CA">
        <w:rPr>
          <w:rFonts w:ascii="Times New Roman" w:hAnsi="Times New Roman"/>
          <w:sz w:val="22"/>
          <w:szCs w:val="22"/>
          <w:lang w:val="sr-Cyrl-ME"/>
        </w:rPr>
        <w:t>имате преко 65 година;</w:t>
      </w:r>
    </w:p>
    <w:p w14:paraId="08CE82BA" w14:textId="77777777" w:rsidR="00EC2903" w:rsidRPr="003079CA" w:rsidRDefault="00EC2903" w:rsidP="009224A8">
      <w:pPr>
        <w:pStyle w:val="ListParagraph"/>
        <w:numPr>
          <w:ilvl w:val="0"/>
          <w:numId w:val="34"/>
        </w:numPr>
        <w:rPr>
          <w:rFonts w:ascii="Times New Roman" w:hAnsi="Times New Roman"/>
          <w:sz w:val="22"/>
          <w:szCs w:val="22"/>
          <w:lang w:val="sr-Cyrl-ME"/>
        </w:rPr>
      </w:pPr>
      <w:r w:rsidRPr="003079CA">
        <w:rPr>
          <w:rFonts w:ascii="Times New Roman" w:hAnsi="Times New Roman"/>
          <w:sz w:val="22"/>
          <w:szCs w:val="22"/>
          <w:lang w:val="sr-Cyrl-ME"/>
        </w:rPr>
        <w:t>имате проблеме са јетром или бубрезима;</w:t>
      </w:r>
    </w:p>
    <w:p w14:paraId="7579C420" w14:textId="3EFD9773" w:rsidR="00EC2903" w:rsidRPr="003079CA" w:rsidRDefault="00EC2903" w:rsidP="009224A8">
      <w:pPr>
        <w:pStyle w:val="ListParagraph"/>
        <w:numPr>
          <w:ilvl w:val="0"/>
          <w:numId w:val="34"/>
        </w:numPr>
        <w:rPr>
          <w:rFonts w:ascii="Times New Roman" w:hAnsi="Times New Roman"/>
          <w:sz w:val="22"/>
          <w:szCs w:val="22"/>
          <w:lang w:val="sr-Cyrl-ME"/>
        </w:rPr>
      </w:pPr>
      <w:r w:rsidRPr="003079CA">
        <w:rPr>
          <w:rFonts w:ascii="Times New Roman" w:hAnsi="Times New Roman"/>
          <w:sz w:val="22"/>
          <w:szCs w:val="22"/>
          <w:lang w:val="sr-Cyrl-ME"/>
        </w:rPr>
        <w:t xml:space="preserve">ако имате </w:t>
      </w:r>
      <w:r w:rsidR="009D1C44" w:rsidRPr="003079CA">
        <w:rPr>
          <w:rFonts w:ascii="Times New Roman" w:hAnsi="Times New Roman"/>
          <w:sz w:val="22"/>
          <w:szCs w:val="22"/>
          <w:lang w:val="sr-Cyrl-ME"/>
        </w:rPr>
        <w:t>шећерну болест</w:t>
      </w:r>
      <w:r w:rsidRPr="003079CA">
        <w:rPr>
          <w:rFonts w:ascii="Times New Roman" w:hAnsi="Times New Roman"/>
          <w:sz w:val="22"/>
          <w:szCs w:val="22"/>
          <w:lang w:val="sr-Cyrl-ME"/>
        </w:rPr>
        <w:t>.</w:t>
      </w:r>
    </w:p>
    <w:p w14:paraId="5B66066B" w14:textId="77777777" w:rsidR="00EC2903" w:rsidRPr="003079CA" w:rsidRDefault="00EC2903" w:rsidP="00CA5C3A">
      <w:pPr>
        <w:rPr>
          <w:rFonts w:ascii="Times New Roman" w:hAnsi="Times New Roman"/>
          <w:sz w:val="22"/>
          <w:szCs w:val="22"/>
          <w:lang w:val="sr-Cyrl-ME"/>
        </w:rPr>
      </w:pPr>
    </w:p>
    <w:p w14:paraId="04D4B029" w14:textId="4119E9B7" w:rsidR="009D1C44" w:rsidRPr="003079CA" w:rsidRDefault="009D1C44" w:rsidP="00CA5C3A">
      <w:pPr>
        <w:rPr>
          <w:rFonts w:ascii="Times New Roman" w:hAnsi="Times New Roman"/>
          <w:sz w:val="22"/>
          <w:szCs w:val="22"/>
          <w:lang w:val="sr-Cyrl-ME"/>
        </w:rPr>
      </w:pPr>
      <w:r w:rsidRPr="003079CA">
        <w:rPr>
          <w:rFonts w:ascii="Times New Roman" w:hAnsi="Times New Roman"/>
          <w:sz w:val="22"/>
          <w:szCs w:val="22"/>
          <w:lang w:val="sr-Cyrl-ME"/>
        </w:rPr>
        <w:t>Ваш љекар</w:t>
      </w:r>
      <w:r w:rsidR="005B49F8" w:rsidRPr="003079CA">
        <w:rPr>
          <w:rFonts w:ascii="Times New Roman" w:hAnsi="Times New Roman"/>
          <w:sz w:val="22"/>
          <w:szCs w:val="22"/>
          <w:lang w:val="sr-Cyrl-ME"/>
        </w:rPr>
        <w:t xml:space="preserve"> може направити редовне тестове</w:t>
      </w:r>
      <w:r w:rsidRPr="003079CA">
        <w:rPr>
          <w:rFonts w:ascii="Times New Roman" w:hAnsi="Times New Roman"/>
          <w:sz w:val="22"/>
          <w:szCs w:val="22"/>
          <w:lang w:val="sr-Cyrl-ME"/>
        </w:rPr>
        <w:t xml:space="preserve"> док узимате овај лијек. То може ук</w:t>
      </w:r>
      <w:r w:rsidR="005B49F8" w:rsidRPr="003079CA">
        <w:rPr>
          <w:rFonts w:ascii="Times New Roman" w:hAnsi="Times New Roman"/>
          <w:sz w:val="22"/>
          <w:szCs w:val="22"/>
          <w:lang w:val="sr-Cyrl-ME"/>
        </w:rPr>
        <w:t>ључивати преглед срца и тестове</w:t>
      </w:r>
      <w:r w:rsidRPr="003079CA">
        <w:rPr>
          <w:rFonts w:ascii="Times New Roman" w:hAnsi="Times New Roman"/>
          <w:sz w:val="22"/>
          <w:szCs w:val="22"/>
          <w:lang w:val="sr-Cyrl-ME"/>
        </w:rPr>
        <w:t xml:space="preserve"> крви да би провјерио Вашу јетру и бубреге.</w:t>
      </w:r>
    </w:p>
    <w:p w14:paraId="04B302FA" w14:textId="77777777" w:rsidR="000B51E4" w:rsidRPr="003079CA" w:rsidRDefault="000B51E4" w:rsidP="00CA5C3A">
      <w:pPr>
        <w:rPr>
          <w:rFonts w:ascii="Times New Roman" w:hAnsi="Times New Roman"/>
          <w:sz w:val="22"/>
          <w:szCs w:val="22"/>
          <w:lang w:val="sr-Cyrl-ME"/>
        </w:rPr>
      </w:pPr>
    </w:p>
    <w:p w14:paraId="74112E61" w14:textId="562A23CE" w:rsidR="00EC2903" w:rsidRPr="003079CA" w:rsidRDefault="00EC2903" w:rsidP="00CA5C3A">
      <w:pPr>
        <w:rPr>
          <w:rFonts w:ascii="Times New Roman" w:hAnsi="Times New Roman"/>
          <w:sz w:val="22"/>
          <w:szCs w:val="22"/>
          <w:lang w:val="sr-Cyrl-ME"/>
        </w:rPr>
      </w:pPr>
      <w:r w:rsidRPr="003079CA">
        <w:rPr>
          <w:rFonts w:ascii="Times New Roman" w:hAnsi="Times New Roman"/>
          <w:sz w:val="22"/>
          <w:szCs w:val="22"/>
          <w:lang w:val="sr-Cyrl-ME"/>
        </w:rPr>
        <w:t>Ако нијесте сигурни да се било шта од горе наведеног односи на Вас, разговарајте са својим љекаром или фармацеутом прије узимања лијека ALDIZEM.</w:t>
      </w:r>
    </w:p>
    <w:p w14:paraId="64133FC7" w14:textId="77777777" w:rsidR="000B51E4" w:rsidRPr="003079CA" w:rsidRDefault="000B51E4" w:rsidP="00CA5C3A">
      <w:pPr>
        <w:rPr>
          <w:rFonts w:ascii="Times New Roman" w:hAnsi="Times New Roman"/>
          <w:sz w:val="22"/>
          <w:szCs w:val="22"/>
          <w:lang w:val="sr-Cyrl-ME"/>
        </w:rPr>
      </w:pPr>
    </w:p>
    <w:p w14:paraId="4834BB44" w14:textId="07EB3DC8" w:rsidR="009D1C44" w:rsidRPr="003079CA" w:rsidRDefault="009D1C44" w:rsidP="00CA5C3A">
      <w:pPr>
        <w:rPr>
          <w:rFonts w:ascii="Times New Roman" w:hAnsi="Times New Roman"/>
          <w:b/>
          <w:bCs/>
          <w:sz w:val="22"/>
          <w:szCs w:val="22"/>
          <w:lang w:val="sr-Cyrl-ME"/>
        </w:rPr>
      </w:pPr>
      <w:r w:rsidRPr="003079CA">
        <w:rPr>
          <w:rFonts w:ascii="Times New Roman" w:hAnsi="Times New Roman"/>
          <w:b/>
          <w:bCs/>
          <w:sz w:val="22"/>
          <w:szCs w:val="22"/>
          <w:lang w:val="sr-Cyrl-ME"/>
        </w:rPr>
        <w:t>Дјеца и адолесценти</w:t>
      </w:r>
    </w:p>
    <w:p w14:paraId="3D207D72" w14:textId="23E74888" w:rsidR="009D1C44" w:rsidRPr="003079CA" w:rsidRDefault="009D1C44" w:rsidP="00CA5C3A">
      <w:pPr>
        <w:rPr>
          <w:rFonts w:ascii="Times New Roman" w:hAnsi="Times New Roman"/>
          <w:sz w:val="22"/>
          <w:szCs w:val="22"/>
          <w:lang w:val="sr-Cyrl-ME"/>
        </w:rPr>
      </w:pPr>
      <w:r w:rsidRPr="003079CA">
        <w:rPr>
          <w:rFonts w:ascii="Times New Roman" w:hAnsi="Times New Roman"/>
          <w:sz w:val="22"/>
          <w:szCs w:val="22"/>
          <w:lang w:val="sr-Cyrl-ME"/>
        </w:rPr>
        <w:t>Сигурност</w:t>
      </w:r>
      <w:r w:rsidR="005B49F8" w:rsidRPr="003079CA">
        <w:rPr>
          <w:rFonts w:ascii="Times New Roman" w:hAnsi="Times New Roman"/>
          <w:sz w:val="22"/>
          <w:szCs w:val="22"/>
          <w:lang w:val="sr-Cyrl-ME"/>
        </w:rPr>
        <w:t xml:space="preserve"> и ефикасност примјене дилтиазе</w:t>
      </w:r>
      <w:r w:rsidRPr="003079CA">
        <w:rPr>
          <w:rFonts w:ascii="Times New Roman" w:hAnsi="Times New Roman"/>
          <w:sz w:val="22"/>
          <w:szCs w:val="22"/>
          <w:lang w:val="sr-Cyrl-ME"/>
        </w:rPr>
        <w:t>ма код дјеце није установљена.</w:t>
      </w:r>
    </w:p>
    <w:p w14:paraId="2B46D6A0" w14:textId="77777777" w:rsidR="00EC2903" w:rsidRPr="003079CA" w:rsidRDefault="00EC2903" w:rsidP="00A07A2B">
      <w:pPr>
        <w:tabs>
          <w:tab w:val="clear" w:pos="284"/>
        </w:tabs>
        <w:jc w:val="left"/>
        <w:rPr>
          <w:rFonts w:ascii="Times New Roman" w:hAnsi="Times New Roman"/>
          <w:color w:val="FF0000"/>
          <w:sz w:val="22"/>
          <w:szCs w:val="22"/>
          <w:lang w:val="sr-Cyrl-ME"/>
        </w:rPr>
      </w:pPr>
    </w:p>
    <w:p w14:paraId="57A48F31" w14:textId="77777777" w:rsidR="00EC2903" w:rsidRPr="003079CA" w:rsidRDefault="00EC2903" w:rsidP="00A07A2B">
      <w:pPr>
        <w:widowControl w:val="0"/>
        <w:tabs>
          <w:tab w:val="clear" w:pos="284"/>
        </w:tabs>
        <w:autoSpaceDE w:val="0"/>
        <w:autoSpaceDN w:val="0"/>
        <w:jc w:val="left"/>
        <w:rPr>
          <w:rFonts w:ascii="Times New Roman" w:hAnsi="Times New Roman"/>
          <w:bCs/>
          <w:sz w:val="22"/>
          <w:szCs w:val="22"/>
          <w:lang w:val="sr-Cyrl-ME"/>
        </w:rPr>
      </w:pPr>
      <w:r w:rsidRPr="003079CA">
        <w:rPr>
          <w:rFonts w:ascii="Times New Roman" w:hAnsi="Times New Roman"/>
          <w:b/>
          <w:sz w:val="22"/>
          <w:szCs w:val="22"/>
          <w:lang w:val="sr-Cyrl-ME"/>
        </w:rPr>
        <w:t>Примјена других љекова</w:t>
      </w:r>
    </w:p>
    <w:p w14:paraId="5F162730" w14:textId="0D359A26" w:rsidR="00EC2903" w:rsidRPr="003079CA" w:rsidRDefault="00EC2903" w:rsidP="00257A82">
      <w:pPr>
        <w:pStyle w:val="paragraph"/>
        <w:jc w:val="both"/>
        <w:rPr>
          <w:i/>
          <w:sz w:val="22"/>
          <w:szCs w:val="22"/>
          <w:lang w:val="sr-Cyrl-ME"/>
        </w:rPr>
      </w:pPr>
      <w:r w:rsidRPr="003079CA">
        <w:rPr>
          <w:rStyle w:val="bold1"/>
          <w:b w:val="0"/>
          <w:i/>
          <w:sz w:val="22"/>
          <w:szCs w:val="22"/>
          <w:lang w:val="sr-Cyrl-ME"/>
        </w:rPr>
        <w:t xml:space="preserve">Обавијестите свог </w:t>
      </w:r>
      <w:r w:rsidRPr="003079CA">
        <w:rPr>
          <w:i/>
          <w:sz w:val="22"/>
          <w:szCs w:val="22"/>
          <w:lang w:val="sr-Cyrl-ME"/>
        </w:rPr>
        <w:t>љекара или фармацеута ако узимате или сте до недавно узимали неки други лијек, ук</w:t>
      </w:r>
      <w:r w:rsidR="00861704" w:rsidRPr="003079CA">
        <w:rPr>
          <w:i/>
          <w:sz w:val="22"/>
          <w:szCs w:val="22"/>
          <w:lang w:val="sr-Cyrl-ME"/>
        </w:rPr>
        <w:t>љ</w:t>
      </w:r>
      <w:r w:rsidRPr="003079CA">
        <w:rPr>
          <w:i/>
          <w:sz w:val="22"/>
          <w:szCs w:val="22"/>
          <w:lang w:val="sr-Cyrl-ME"/>
        </w:rPr>
        <w:t>учујући и љекове које се набављају без љекарског рецепта.</w:t>
      </w:r>
    </w:p>
    <w:p w14:paraId="6FEA34DA" w14:textId="77777777" w:rsidR="00EC2903" w:rsidRPr="003079CA" w:rsidRDefault="00EC2903" w:rsidP="00257A82">
      <w:pPr>
        <w:pStyle w:val="paragraph"/>
        <w:jc w:val="both"/>
        <w:rPr>
          <w:rStyle w:val="bold1"/>
          <w:b w:val="0"/>
          <w:i/>
          <w:sz w:val="22"/>
          <w:szCs w:val="22"/>
          <w:lang w:val="sr-Cyrl-ME"/>
        </w:rPr>
      </w:pPr>
    </w:p>
    <w:p w14:paraId="06FA75ED" w14:textId="21A7EB86" w:rsidR="00EC2903" w:rsidRPr="003079CA" w:rsidRDefault="009D1C44" w:rsidP="00257A82">
      <w:pPr>
        <w:pStyle w:val="paragraph"/>
        <w:jc w:val="both"/>
        <w:rPr>
          <w:rStyle w:val="bold1"/>
          <w:b w:val="0"/>
          <w:sz w:val="22"/>
          <w:szCs w:val="22"/>
          <w:lang w:val="sr-Cyrl-ME"/>
        </w:rPr>
      </w:pPr>
      <w:r w:rsidRPr="003079CA">
        <w:rPr>
          <w:rStyle w:val="bold1"/>
          <w:b w:val="0"/>
          <w:sz w:val="22"/>
          <w:szCs w:val="22"/>
          <w:lang w:val="sr-Cyrl-ME"/>
        </w:rPr>
        <w:t>Нарочито</w:t>
      </w:r>
      <w:r w:rsidR="00983768" w:rsidRPr="003079CA">
        <w:rPr>
          <w:rStyle w:val="bold1"/>
          <w:b w:val="0"/>
          <w:sz w:val="22"/>
          <w:szCs w:val="22"/>
          <w:lang w:val="sr-Cyrl-ME"/>
        </w:rPr>
        <w:t>,</w:t>
      </w:r>
      <w:r w:rsidRPr="003079CA">
        <w:rPr>
          <w:rStyle w:val="bold1"/>
          <w:b w:val="0"/>
          <w:sz w:val="22"/>
          <w:szCs w:val="22"/>
          <w:lang w:val="sr-Cyrl-ME"/>
        </w:rPr>
        <w:t xml:space="preserve"> </w:t>
      </w:r>
      <w:r w:rsidR="000B51E4" w:rsidRPr="003079CA">
        <w:rPr>
          <w:rStyle w:val="bold1"/>
          <w:b w:val="0"/>
          <w:sz w:val="22"/>
          <w:szCs w:val="22"/>
          <w:lang w:val="sr-Cyrl-ME"/>
        </w:rPr>
        <w:t>н</w:t>
      </w:r>
      <w:r w:rsidR="00EC2903" w:rsidRPr="003079CA">
        <w:rPr>
          <w:rStyle w:val="bold1"/>
          <w:b w:val="0"/>
          <w:sz w:val="22"/>
          <w:szCs w:val="22"/>
          <w:lang w:val="sr-Cyrl-ME"/>
        </w:rPr>
        <w:t>емојте узимати овај лијек и обавијестите Вашег љекара ако примате:</w:t>
      </w:r>
    </w:p>
    <w:p w14:paraId="3F179D8B" w14:textId="0C6510E7" w:rsidR="00EC2903" w:rsidRPr="003079CA" w:rsidRDefault="00EC2903" w:rsidP="009224A8">
      <w:pPr>
        <w:pStyle w:val="paragraph"/>
        <w:numPr>
          <w:ilvl w:val="0"/>
          <w:numId w:val="35"/>
        </w:numPr>
        <w:jc w:val="both"/>
        <w:rPr>
          <w:b/>
          <w:bCs/>
          <w:sz w:val="22"/>
          <w:szCs w:val="22"/>
          <w:lang w:val="sr-Cyrl-ME"/>
        </w:rPr>
      </w:pPr>
      <w:r w:rsidRPr="003079CA">
        <w:rPr>
          <w:sz w:val="22"/>
          <w:szCs w:val="22"/>
          <w:lang w:val="sr-Cyrl-ME"/>
        </w:rPr>
        <w:t>љ</w:t>
      </w:r>
      <w:r w:rsidRPr="003079CA">
        <w:rPr>
          <w:bCs/>
          <w:sz w:val="22"/>
          <w:szCs w:val="22"/>
          <w:lang w:val="sr-Cyrl-ME"/>
        </w:rPr>
        <w:t>екове који садрже ломитап</w:t>
      </w:r>
      <w:r w:rsidR="00355629" w:rsidRPr="003079CA">
        <w:rPr>
          <w:bCs/>
          <w:sz w:val="22"/>
          <w:szCs w:val="22"/>
          <w:lang w:val="sr-Cyrl-ME"/>
        </w:rPr>
        <w:t>ид</w:t>
      </w:r>
      <w:r w:rsidRPr="003079CA">
        <w:rPr>
          <w:bCs/>
          <w:sz w:val="22"/>
          <w:szCs w:val="22"/>
          <w:lang w:val="sr-Cyrl-ME"/>
        </w:rPr>
        <w:t xml:space="preserve">, а користе се за лијечење високог нивоа холестерола. </w:t>
      </w:r>
      <w:r w:rsidR="009855E9" w:rsidRPr="003079CA">
        <w:rPr>
          <w:bCs/>
          <w:sz w:val="22"/>
          <w:szCs w:val="22"/>
          <w:lang w:val="sr-Cyrl-ME"/>
        </w:rPr>
        <w:t>Дилтиазем</w:t>
      </w:r>
      <w:r w:rsidR="00527749" w:rsidRPr="003079CA">
        <w:rPr>
          <w:bCs/>
          <w:sz w:val="22"/>
          <w:szCs w:val="22"/>
          <w:lang w:val="sr-Cyrl-ME"/>
        </w:rPr>
        <w:t xml:space="preserve"> </w:t>
      </w:r>
      <w:r w:rsidRPr="003079CA">
        <w:rPr>
          <w:bCs/>
          <w:sz w:val="22"/>
          <w:szCs w:val="22"/>
          <w:lang w:val="sr-Cyrl-ME"/>
        </w:rPr>
        <w:t xml:space="preserve">може повећати концентрацију ломитапида што може </w:t>
      </w:r>
      <w:r w:rsidR="00C77A49" w:rsidRPr="003079CA">
        <w:rPr>
          <w:bCs/>
          <w:sz w:val="22"/>
          <w:szCs w:val="22"/>
          <w:lang w:val="sr-Cyrl-ME"/>
        </w:rPr>
        <w:t xml:space="preserve">довести </w:t>
      </w:r>
      <w:r w:rsidRPr="003079CA">
        <w:rPr>
          <w:bCs/>
          <w:sz w:val="22"/>
          <w:szCs w:val="22"/>
          <w:lang w:val="sr-Cyrl-ME"/>
        </w:rPr>
        <w:t>повећа</w:t>
      </w:r>
      <w:r w:rsidR="00C77A49" w:rsidRPr="003079CA">
        <w:rPr>
          <w:bCs/>
          <w:sz w:val="22"/>
          <w:szCs w:val="22"/>
          <w:lang w:val="sr-Cyrl-ME"/>
        </w:rPr>
        <w:t>ња</w:t>
      </w:r>
      <w:r w:rsidR="00355629" w:rsidRPr="003079CA">
        <w:rPr>
          <w:bCs/>
          <w:sz w:val="22"/>
          <w:szCs w:val="22"/>
          <w:lang w:val="sr-Cyrl-ME"/>
        </w:rPr>
        <w:t xml:space="preserve"> </w:t>
      </w:r>
      <w:r w:rsidRPr="003079CA">
        <w:rPr>
          <w:bCs/>
          <w:sz w:val="22"/>
          <w:szCs w:val="22"/>
          <w:lang w:val="sr-Cyrl-ME"/>
        </w:rPr>
        <w:t>вјероватноћ</w:t>
      </w:r>
      <w:r w:rsidR="00C77A49" w:rsidRPr="003079CA">
        <w:rPr>
          <w:bCs/>
          <w:sz w:val="22"/>
          <w:szCs w:val="22"/>
          <w:lang w:val="sr-Cyrl-ME"/>
        </w:rPr>
        <w:t>е</w:t>
      </w:r>
      <w:r w:rsidRPr="003079CA">
        <w:rPr>
          <w:bCs/>
          <w:sz w:val="22"/>
          <w:szCs w:val="22"/>
          <w:lang w:val="sr-Cyrl-ME"/>
        </w:rPr>
        <w:t xml:space="preserve"> и тежин</w:t>
      </w:r>
      <w:r w:rsidR="00C77A49" w:rsidRPr="003079CA">
        <w:rPr>
          <w:bCs/>
          <w:sz w:val="22"/>
          <w:szCs w:val="22"/>
          <w:lang w:val="sr-Cyrl-ME"/>
        </w:rPr>
        <w:t>е</w:t>
      </w:r>
      <w:r w:rsidRPr="003079CA">
        <w:rPr>
          <w:bCs/>
          <w:sz w:val="22"/>
          <w:szCs w:val="22"/>
          <w:lang w:val="sr-Cyrl-ME"/>
        </w:rPr>
        <w:t xml:space="preserve"> нежељених дејстава повезаних са јетром</w:t>
      </w:r>
      <w:r w:rsidR="0096571B" w:rsidRPr="003079CA">
        <w:rPr>
          <w:bCs/>
          <w:sz w:val="22"/>
          <w:szCs w:val="22"/>
          <w:lang w:val="sr-Cyrl-ME"/>
        </w:rPr>
        <w:t>,</w:t>
      </w:r>
    </w:p>
    <w:p w14:paraId="46F2D235" w14:textId="1C461C9A" w:rsidR="0096571B" w:rsidRPr="003079CA" w:rsidRDefault="0096571B" w:rsidP="00983768">
      <w:pPr>
        <w:pStyle w:val="paragraph"/>
        <w:numPr>
          <w:ilvl w:val="0"/>
          <w:numId w:val="35"/>
        </w:numPr>
        <w:jc w:val="both"/>
        <w:rPr>
          <w:bCs/>
          <w:sz w:val="22"/>
          <w:szCs w:val="22"/>
          <w:lang w:val="sr-Cyrl-ME"/>
        </w:rPr>
      </w:pPr>
      <w:r w:rsidRPr="003079CA">
        <w:rPr>
          <w:rStyle w:val="bold1"/>
          <w:b w:val="0"/>
          <w:sz w:val="22"/>
          <w:szCs w:val="22"/>
          <w:lang w:val="sr-Cyrl-ME"/>
        </w:rPr>
        <w:t>дантролен (инфузијом) за тешке облике мишићних грчева или тешке грознице („малигна хипертермија“),</w:t>
      </w:r>
    </w:p>
    <w:p w14:paraId="179F0A20" w14:textId="575CED1C" w:rsidR="00667D7F" w:rsidRPr="003079CA" w:rsidRDefault="005B49F8" w:rsidP="009224A8">
      <w:pPr>
        <w:pStyle w:val="paragraph"/>
        <w:numPr>
          <w:ilvl w:val="0"/>
          <w:numId w:val="35"/>
        </w:numPr>
        <w:jc w:val="both"/>
        <w:rPr>
          <w:sz w:val="22"/>
          <w:szCs w:val="22"/>
          <w:lang w:val="sr-Cyrl-ME"/>
        </w:rPr>
      </w:pPr>
      <w:r w:rsidRPr="003079CA">
        <w:rPr>
          <w:sz w:val="22"/>
          <w:szCs w:val="22"/>
          <w:lang w:val="sr-Cyrl-ME"/>
        </w:rPr>
        <w:t>и</w:t>
      </w:r>
      <w:r w:rsidR="00667D7F" w:rsidRPr="003079CA">
        <w:rPr>
          <w:sz w:val="22"/>
          <w:szCs w:val="22"/>
          <w:lang w:val="sr-Cyrl-ME"/>
        </w:rPr>
        <w:t>вабрадин, који се користи за лијечење одређених срчаних болести.</w:t>
      </w:r>
    </w:p>
    <w:p w14:paraId="4FBAB311" w14:textId="77777777" w:rsidR="00355629" w:rsidRPr="003079CA" w:rsidRDefault="00355629" w:rsidP="00355629">
      <w:pPr>
        <w:pStyle w:val="paragraph"/>
        <w:ind w:left="720"/>
        <w:jc w:val="both"/>
        <w:rPr>
          <w:rStyle w:val="bold1"/>
          <w:sz w:val="22"/>
          <w:szCs w:val="22"/>
          <w:lang w:val="sr-Cyrl-ME"/>
        </w:rPr>
      </w:pPr>
    </w:p>
    <w:p w14:paraId="0803B1B8" w14:textId="29AC6842" w:rsidR="00EC2903" w:rsidRPr="003079CA" w:rsidRDefault="00EC2903" w:rsidP="00245797">
      <w:pPr>
        <w:pStyle w:val="paragraph"/>
        <w:jc w:val="both"/>
        <w:rPr>
          <w:sz w:val="22"/>
          <w:szCs w:val="22"/>
          <w:lang w:val="sr-Cyrl-ME"/>
        </w:rPr>
      </w:pPr>
      <w:r w:rsidRPr="003079CA">
        <w:rPr>
          <w:sz w:val="22"/>
          <w:szCs w:val="22"/>
          <w:lang w:val="sr-Cyrl-ME"/>
        </w:rPr>
        <w:t>Лијек ALDIZEM може повећати дејство сљедећих љекова:</w:t>
      </w:r>
    </w:p>
    <w:p w14:paraId="10C5999E" w14:textId="5C676717"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љеков</w:t>
      </w:r>
      <w:r w:rsidR="00934B3D" w:rsidRPr="003079CA">
        <w:rPr>
          <w:rStyle w:val="bold1"/>
          <w:b w:val="0"/>
          <w:sz w:val="22"/>
          <w:szCs w:val="22"/>
          <w:lang w:val="sr-Cyrl-ME"/>
        </w:rPr>
        <w:t>а</w:t>
      </w:r>
      <w:r w:rsidRPr="003079CA">
        <w:rPr>
          <w:rStyle w:val="bold1"/>
          <w:b w:val="0"/>
          <w:sz w:val="22"/>
          <w:szCs w:val="22"/>
          <w:lang w:val="sr-Cyrl-ME"/>
        </w:rPr>
        <w:t xml:space="preserve"> за лијечење високог крвног притиска, као што су: доксазосин, тамсулозин, атенолол, пропранолол или ацебутол;</w:t>
      </w:r>
    </w:p>
    <w:p w14:paraId="07A2F79A" w14:textId="05EABB8B"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љеков</w:t>
      </w:r>
      <w:r w:rsidR="00934B3D" w:rsidRPr="003079CA">
        <w:rPr>
          <w:rStyle w:val="bold1"/>
          <w:b w:val="0"/>
          <w:sz w:val="22"/>
          <w:szCs w:val="22"/>
          <w:lang w:val="sr-Cyrl-ME"/>
        </w:rPr>
        <w:t>а</w:t>
      </w:r>
      <w:r w:rsidRPr="003079CA">
        <w:rPr>
          <w:rStyle w:val="bold1"/>
          <w:b w:val="0"/>
          <w:sz w:val="22"/>
          <w:szCs w:val="22"/>
          <w:lang w:val="sr-Cyrl-ME"/>
        </w:rPr>
        <w:t xml:space="preserve"> који се користе за лијечење неравномјерног рада срца, као што је амјодарон и дигоксин;</w:t>
      </w:r>
    </w:p>
    <w:p w14:paraId="12018113" w14:textId="19298356"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љеков</w:t>
      </w:r>
      <w:r w:rsidR="00934B3D" w:rsidRPr="003079CA">
        <w:rPr>
          <w:rStyle w:val="bold1"/>
          <w:b w:val="0"/>
          <w:sz w:val="22"/>
          <w:szCs w:val="22"/>
          <w:lang w:val="sr-Cyrl-ME"/>
        </w:rPr>
        <w:t>а</w:t>
      </w:r>
      <w:r w:rsidRPr="003079CA">
        <w:rPr>
          <w:rStyle w:val="bold1"/>
          <w:b w:val="0"/>
          <w:sz w:val="22"/>
          <w:szCs w:val="22"/>
          <w:lang w:val="sr-Cyrl-ME"/>
        </w:rPr>
        <w:t xml:space="preserve"> који се користе за лијечење ангине пекторис</w:t>
      </w:r>
      <w:r w:rsidR="00E37186" w:rsidRPr="003079CA">
        <w:rPr>
          <w:rStyle w:val="bold1"/>
          <w:b w:val="0"/>
          <w:sz w:val="22"/>
          <w:szCs w:val="22"/>
          <w:lang w:val="sr-Cyrl-ME"/>
        </w:rPr>
        <w:t xml:space="preserve"> </w:t>
      </w:r>
      <w:r w:rsidR="00667D7F" w:rsidRPr="003079CA">
        <w:rPr>
          <w:rStyle w:val="bold1"/>
          <w:b w:val="0"/>
          <w:sz w:val="22"/>
          <w:szCs w:val="22"/>
          <w:lang w:val="sr-Cyrl-ME"/>
        </w:rPr>
        <w:t>(бол или нелагодност у грудном кошу)</w:t>
      </w:r>
      <w:r w:rsidRPr="003079CA">
        <w:rPr>
          <w:rStyle w:val="bold1"/>
          <w:b w:val="0"/>
          <w:sz w:val="22"/>
          <w:szCs w:val="22"/>
          <w:lang w:val="sr-Cyrl-ME"/>
        </w:rPr>
        <w:t>, као што је глицерил тринитрат или изосорбид тринитрат;</w:t>
      </w:r>
    </w:p>
    <w:p w14:paraId="5EC17D3C" w14:textId="68A04ACA"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љеков</w:t>
      </w:r>
      <w:r w:rsidR="00934B3D" w:rsidRPr="003079CA">
        <w:rPr>
          <w:rStyle w:val="bold1"/>
          <w:b w:val="0"/>
          <w:sz w:val="22"/>
          <w:szCs w:val="22"/>
          <w:lang w:val="sr-Cyrl-ME"/>
        </w:rPr>
        <w:t>а</w:t>
      </w:r>
      <w:r w:rsidRPr="003079CA">
        <w:rPr>
          <w:rStyle w:val="bold1"/>
          <w:b w:val="0"/>
          <w:sz w:val="22"/>
          <w:szCs w:val="22"/>
          <w:lang w:val="sr-Cyrl-ME"/>
        </w:rPr>
        <w:t xml:space="preserve"> који се користе за терапију високог нивоa холестерола у крви, као што су: симвастатин, флувастатин или правастатин;</w:t>
      </w:r>
    </w:p>
    <w:p w14:paraId="3FEE3DA4" w14:textId="1C82B489"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циклоспорин</w:t>
      </w:r>
      <w:r w:rsidR="00A749A2" w:rsidRPr="003079CA">
        <w:rPr>
          <w:rStyle w:val="bold1"/>
          <w:b w:val="0"/>
          <w:sz w:val="22"/>
          <w:szCs w:val="22"/>
          <w:lang w:val="sr-Cyrl-ME"/>
        </w:rPr>
        <w:t>а</w:t>
      </w:r>
      <w:r w:rsidRPr="003079CA">
        <w:rPr>
          <w:rStyle w:val="bold1"/>
          <w:b w:val="0"/>
          <w:sz w:val="22"/>
          <w:szCs w:val="22"/>
          <w:lang w:val="sr-Cyrl-ME"/>
        </w:rPr>
        <w:t>, који се користи да спријечи одбацивање органа након трансплатације;</w:t>
      </w:r>
    </w:p>
    <w:p w14:paraId="31BF8410" w14:textId="69850166"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карбамазепин</w:t>
      </w:r>
      <w:r w:rsidR="00A749A2" w:rsidRPr="003079CA">
        <w:rPr>
          <w:rStyle w:val="bold1"/>
          <w:b w:val="0"/>
          <w:sz w:val="22"/>
          <w:szCs w:val="22"/>
          <w:lang w:val="sr-Cyrl-ME"/>
        </w:rPr>
        <w:t>а</w:t>
      </w:r>
      <w:r w:rsidRPr="003079CA">
        <w:rPr>
          <w:rStyle w:val="bold1"/>
          <w:b w:val="0"/>
          <w:sz w:val="22"/>
          <w:szCs w:val="22"/>
          <w:lang w:val="sr-Cyrl-ME"/>
        </w:rPr>
        <w:t>, који се користи код епилепсије;</w:t>
      </w:r>
    </w:p>
    <w:p w14:paraId="1B3A183B" w14:textId="014F1C7A"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теофилин</w:t>
      </w:r>
      <w:r w:rsidR="00A749A2" w:rsidRPr="003079CA">
        <w:rPr>
          <w:rStyle w:val="bold1"/>
          <w:b w:val="0"/>
          <w:sz w:val="22"/>
          <w:szCs w:val="22"/>
          <w:lang w:val="sr-Cyrl-ME"/>
        </w:rPr>
        <w:t>а</w:t>
      </w:r>
      <w:r w:rsidRPr="003079CA">
        <w:rPr>
          <w:rStyle w:val="bold1"/>
          <w:b w:val="0"/>
          <w:sz w:val="22"/>
          <w:szCs w:val="22"/>
          <w:lang w:val="sr-Cyrl-ME"/>
        </w:rPr>
        <w:t>, који се користи код проблема са дисањем;</w:t>
      </w:r>
    </w:p>
    <w:p w14:paraId="1EC04EAD" w14:textId="29582E9A"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литијум</w:t>
      </w:r>
      <w:r w:rsidR="00A749A2" w:rsidRPr="003079CA">
        <w:rPr>
          <w:rStyle w:val="bold1"/>
          <w:b w:val="0"/>
          <w:sz w:val="22"/>
          <w:szCs w:val="22"/>
          <w:lang w:val="sr-Cyrl-ME"/>
        </w:rPr>
        <w:t>а</w:t>
      </w:r>
      <w:r w:rsidRPr="003079CA">
        <w:rPr>
          <w:rStyle w:val="bold1"/>
          <w:b w:val="0"/>
          <w:sz w:val="22"/>
          <w:szCs w:val="22"/>
          <w:lang w:val="sr-Cyrl-ME"/>
        </w:rPr>
        <w:t>, који се употребљава за неке облике психичких поремећаја;</w:t>
      </w:r>
    </w:p>
    <w:p w14:paraId="52970203" w14:textId="68620B56"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љеков</w:t>
      </w:r>
      <w:r w:rsidR="00A749A2" w:rsidRPr="003079CA">
        <w:rPr>
          <w:rStyle w:val="bold1"/>
          <w:b w:val="0"/>
          <w:sz w:val="22"/>
          <w:szCs w:val="22"/>
          <w:lang w:val="sr-Cyrl-ME"/>
        </w:rPr>
        <w:t>а</w:t>
      </w:r>
      <w:r w:rsidRPr="003079CA">
        <w:rPr>
          <w:rStyle w:val="bold1"/>
          <w:b w:val="0"/>
          <w:sz w:val="22"/>
          <w:szCs w:val="22"/>
          <w:lang w:val="sr-Cyrl-ME"/>
        </w:rPr>
        <w:t xml:space="preserve"> који се користе као седативи или против несанице, као што су</w:t>
      </w:r>
      <w:r w:rsidR="00E37186" w:rsidRPr="003079CA">
        <w:rPr>
          <w:rStyle w:val="bold1"/>
          <w:b w:val="0"/>
          <w:sz w:val="22"/>
          <w:szCs w:val="22"/>
          <w:lang w:val="sr-Cyrl-ME"/>
        </w:rPr>
        <w:t xml:space="preserve"> </w:t>
      </w:r>
      <w:r w:rsidR="00716000" w:rsidRPr="003079CA">
        <w:rPr>
          <w:rStyle w:val="bold1"/>
          <w:b w:val="0"/>
          <w:sz w:val="22"/>
          <w:szCs w:val="22"/>
          <w:lang w:val="sr-Cyrl-ME"/>
        </w:rPr>
        <w:t xml:space="preserve"> бензодиазепини</w:t>
      </w:r>
      <w:r w:rsidRPr="003079CA">
        <w:rPr>
          <w:rStyle w:val="bold1"/>
          <w:b w:val="0"/>
          <w:sz w:val="22"/>
          <w:szCs w:val="22"/>
          <w:lang w:val="sr-Cyrl-ME"/>
        </w:rPr>
        <w:t xml:space="preserve"> </w:t>
      </w:r>
      <w:r w:rsidR="00E37186" w:rsidRPr="003079CA">
        <w:rPr>
          <w:rStyle w:val="bold1"/>
          <w:b w:val="0"/>
          <w:sz w:val="22"/>
          <w:szCs w:val="22"/>
          <w:lang w:val="sr-Cyrl-ME"/>
        </w:rPr>
        <w:t>(</w:t>
      </w:r>
      <w:r w:rsidRPr="003079CA">
        <w:rPr>
          <w:rStyle w:val="bold1"/>
          <w:b w:val="0"/>
          <w:sz w:val="22"/>
          <w:szCs w:val="22"/>
          <w:lang w:val="sr-Cyrl-ME"/>
        </w:rPr>
        <w:t>мидазолам</w:t>
      </w:r>
      <w:r w:rsidR="00E37186" w:rsidRPr="003079CA">
        <w:rPr>
          <w:rStyle w:val="bold1"/>
          <w:b w:val="0"/>
          <w:sz w:val="22"/>
          <w:szCs w:val="22"/>
          <w:lang w:val="sr-Cyrl-ME"/>
        </w:rPr>
        <w:t>,</w:t>
      </w:r>
      <w:r w:rsidRPr="003079CA">
        <w:rPr>
          <w:rStyle w:val="bold1"/>
          <w:b w:val="0"/>
          <w:sz w:val="22"/>
          <w:szCs w:val="22"/>
          <w:lang w:val="sr-Cyrl-ME"/>
        </w:rPr>
        <w:t xml:space="preserve"> триазолам</w:t>
      </w:r>
      <w:r w:rsidR="00E37186" w:rsidRPr="003079CA">
        <w:rPr>
          <w:rStyle w:val="bold1"/>
          <w:b w:val="0"/>
          <w:sz w:val="22"/>
          <w:szCs w:val="22"/>
          <w:lang w:val="sr-Cyrl-ME"/>
        </w:rPr>
        <w:t>)</w:t>
      </w:r>
      <w:r w:rsidRPr="003079CA">
        <w:rPr>
          <w:rStyle w:val="bold1"/>
          <w:b w:val="0"/>
          <w:sz w:val="22"/>
          <w:szCs w:val="22"/>
          <w:lang w:val="sr-Cyrl-ME"/>
        </w:rPr>
        <w:t>;</w:t>
      </w:r>
    </w:p>
    <w:p w14:paraId="06350BA7" w14:textId="6B8F1557" w:rsidR="00EC2903" w:rsidRPr="003079CA" w:rsidRDefault="00E37186"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кортикостероид</w:t>
      </w:r>
      <w:r w:rsidR="00A749A2" w:rsidRPr="003079CA">
        <w:rPr>
          <w:rStyle w:val="bold1"/>
          <w:b w:val="0"/>
          <w:sz w:val="22"/>
          <w:szCs w:val="22"/>
          <w:lang w:val="sr-Cyrl-ME"/>
        </w:rPr>
        <w:t>а</w:t>
      </w:r>
      <w:r w:rsidRPr="003079CA">
        <w:rPr>
          <w:rStyle w:val="bold1"/>
          <w:b w:val="0"/>
          <w:sz w:val="22"/>
          <w:szCs w:val="22"/>
          <w:lang w:val="sr-Cyrl-ME"/>
        </w:rPr>
        <w:t xml:space="preserve"> </w:t>
      </w:r>
      <w:r w:rsidR="00EC2903" w:rsidRPr="003079CA">
        <w:rPr>
          <w:rStyle w:val="bold1"/>
          <w:b w:val="0"/>
          <w:sz w:val="22"/>
          <w:szCs w:val="22"/>
          <w:lang w:val="sr-Cyrl-ME"/>
        </w:rPr>
        <w:t>(</w:t>
      </w:r>
      <w:r w:rsidRPr="003079CA">
        <w:rPr>
          <w:rStyle w:val="bold1"/>
          <w:b w:val="0"/>
          <w:sz w:val="22"/>
          <w:szCs w:val="22"/>
          <w:lang w:val="sr-Cyrl-ME"/>
        </w:rPr>
        <w:t>метилпреднизолон</w:t>
      </w:r>
      <w:r w:rsidR="00EC2903" w:rsidRPr="003079CA">
        <w:rPr>
          <w:rStyle w:val="bold1"/>
          <w:b w:val="0"/>
          <w:sz w:val="22"/>
          <w:szCs w:val="22"/>
          <w:lang w:val="sr-Cyrl-ME"/>
        </w:rPr>
        <w:t>).</w:t>
      </w:r>
    </w:p>
    <w:p w14:paraId="3C0CC1FC" w14:textId="77777777" w:rsidR="00EC2903" w:rsidRPr="003079CA" w:rsidRDefault="00EC2903" w:rsidP="00257A82">
      <w:pPr>
        <w:pStyle w:val="paragraph"/>
        <w:jc w:val="both"/>
        <w:rPr>
          <w:rStyle w:val="bold1"/>
          <w:b w:val="0"/>
          <w:sz w:val="22"/>
          <w:szCs w:val="22"/>
          <w:lang w:val="sr-Cyrl-ME"/>
        </w:rPr>
      </w:pPr>
    </w:p>
    <w:p w14:paraId="507AC2DA" w14:textId="56287E52" w:rsidR="00EC2903" w:rsidRPr="003079CA" w:rsidRDefault="00EC2903" w:rsidP="00257A82">
      <w:pPr>
        <w:pStyle w:val="paragraph"/>
        <w:jc w:val="both"/>
        <w:rPr>
          <w:rStyle w:val="bold1"/>
          <w:b w:val="0"/>
          <w:sz w:val="22"/>
          <w:szCs w:val="22"/>
          <w:lang w:val="sr-Cyrl-ME"/>
        </w:rPr>
      </w:pPr>
      <w:r w:rsidRPr="003079CA">
        <w:rPr>
          <w:rStyle w:val="bold1"/>
          <w:b w:val="0"/>
          <w:sz w:val="22"/>
          <w:szCs w:val="22"/>
          <w:lang w:val="sr-Cyrl-ME"/>
        </w:rPr>
        <w:t>Сљедећи љекови могу учинити да лијек ALDIZEM</w:t>
      </w:r>
      <w:r w:rsidRPr="003079CA">
        <w:rPr>
          <w:rStyle w:val="bold1"/>
          <w:b w:val="0"/>
          <w:sz w:val="22"/>
          <w:szCs w:val="22"/>
          <w:vertAlign w:val="superscript"/>
          <w:lang w:val="sr-Cyrl-ME"/>
        </w:rPr>
        <w:t xml:space="preserve"> </w:t>
      </w:r>
      <w:r w:rsidRPr="003079CA">
        <w:rPr>
          <w:rStyle w:val="bold1"/>
          <w:b w:val="0"/>
          <w:sz w:val="22"/>
          <w:szCs w:val="22"/>
          <w:lang w:val="sr-Cyrl-ME"/>
        </w:rPr>
        <w:t>дјелује слабије:</w:t>
      </w:r>
    </w:p>
    <w:p w14:paraId="10920B07" w14:textId="77777777" w:rsidR="00EC2903" w:rsidRPr="003079CA" w:rsidRDefault="00EC2903" w:rsidP="005D2AC1">
      <w:pPr>
        <w:pStyle w:val="paragraph"/>
        <w:numPr>
          <w:ilvl w:val="0"/>
          <w:numId w:val="9"/>
        </w:numPr>
        <w:tabs>
          <w:tab w:val="clear" w:pos="576"/>
          <w:tab w:val="num" w:pos="709"/>
        </w:tabs>
        <w:ind w:left="284"/>
        <w:jc w:val="both"/>
        <w:rPr>
          <w:rStyle w:val="bold1"/>
          <w:b w:val="0"/>
          <w:sz w:val="22"/>
          <w:szCs w:val="22"/>
          <w:lang w:val="sr-Cyrl-ME"/>
        </w:rPr>
      </w:pPr>
      <w:r w:rsidRPr="003079CA">
        <w:rPr>
          <w:rStyle w:val="bold1"/>
          <w:b w:val="0"/>
          <w:sz w:val="22"/>
          <w:szCs w:val="22"/>
          <w:lang w:val="sr-Cyrl-ME"/>
        </w:rPr>
        <w:t>рифампицин, који се користи за лијечење туберкулозе.</w:t>
      </w:r>
    </w:p>
    <w:p w14:paraId="634BB40F" w14:textId="6A830187" w:rsidR="00983768" w:rsidRPr="003079CA" w:rsidRDefault="00983768" w:rsidP="00983768">
      <w:pPr>
        <w:pStyle w:val="paragraph"/>
        <w:jc w:val="both"/>
        <w:rPr>
          <w:rStyle w:val="bold1"/>
          <w:b w:val="0"/>
          <w:sz w:val="22"/>
          <w:szCs w:val="22"/>
          <w:lang w:val="sr-Cyrl-ME"/>
        </w:rPr>
      </w:pPr>
      <w:r w:rsidRPr="003079CA">
        <w:rPr>
          <w:rStyle w:val="bold1"/>
          <w:b w:val="0"/>
          <w:sz w:val="22"/>
          <w:szCs w:val="22"/>
          <w:lang w:val="sr-Cyrl-ME"/>
        </w:rPr>
        <w:t>Сљедећи љекови могу повећати дејство лијека ALDIZEM</w:t>
      </w:r>
      <w:r w:rsidRPr="003079CA">
        <w:rPr>
          <w:sz w:val="22"/>
          <w:szCs w:val="22"/>
          <w:lang w:val="sr-Cyrl-ME"/>
        </w:rPr>
        <w:t>:</w:t>
      </w:r>
    </w:p>
    <w:p w14:paraId="6A47878D" w14:textId="77777777" w:rsidR="00983768" w:rsidRPr="003079CA" w:rsidRDefault="00983768" w:rsidP="00983768">
      <w:pPr>
        <w:pStyle w:val="paragraph"/>
        <w:numPr>
          <w:ilvl w:val="0"/>
          <w:numId w:val="36"/>
        </w:numPr>
        <w:tabs>
          <w:tab w:val="clear" w:pos="576"/>
          <w:tab w:val="num" w:pos="851"/>
        </w:tabs>
        <w:ind w:left="709" w:hanging="425"/>
        <w:jc w:val="both"/>
        <w:rPr>
          <w:rStyle w:val="bold1"/>
          <w:b w:val="0"/>
          <w:sz w:val="22"/>
          <w:szCs w:val="22"/>
          <w:lang w:val="sr-Cyrl-ME"/>
        </w:rPr>
      </w:pPr>
      <w:r w:rsidRPr="003079CA">
        <w:rPr>
          <w:rStyle w:val="bold1"/>
          <w:b w:val="0"/>
          <w:sz w:val="22"/>
          <w:szCs w:val="22"/>
          <w:lang w:val="sr-Cyrl-ME"/>
        </w:rPr>
        <w:t xml:space="preserve">љекови против чира желуца, као што су: циметидин и ранитидин. </w:t>
      </w:r>
    </w:p>
    <w:p w14:paraId="4748BF16" w14:textId="77777777" w:rsidR="00EC2903" w:rsidRPr="003079CA" w:rsidRDefault="00EC2903" w:rsidP="009E63A9">
      <w:pPr>
        <w:pStyle w:val="paragraph"/>
        <w:ind w:left="108"/>
        <w:rPr>
          <w:bCs/>
          <w:sz w:val="22"/>
          <w:szCs w:val="22"/>
          <w:lang w:val="sr-Cyrl-ME"/>
        </w:rPr>
      </w:pPr>
    </w:p>
    <w:p w14:paraId="4CD7945F" w14:textId="3EDE8DE8" w:rsidR="00EC2903" w:rsidRPr="003079CA" w:rsidRDefault="00EC2903" w:rsidP="00A07A2B">
      <w:pPr>
        <w:pStyle w:val="paragraph"/>
        <w:rPr>
          <w:b/>
          <w:sz w:val="22"/>
          <w:szCs w:val="22"/>
          <w:lang w:val="sr-Cyrl-ME"/>
        </w:rPr>
      </w:pPr>
      <w:r w:rsidRPr="003079CA">
        <w:rPr>
          <w:b/>
          <w:sz w:val="22"/>
          <w:szCs w:val="22"/>
          <w:lang w:val="sr-Cyrl-ME"/>
        </w:rPr>
        <w:t>Узимање лијека ALDIZEM са храном или пићем</w:t>
      </w:r>
    </w:p>
    <w:p w14:paraId="615AF046" w14:textId="7AF6CC67" w:rsidR="00EC2903" w:rsidRPr="003079CA" w:rsidRDefault="00EC2903" w:rsidP="00CD3819">
      <w:pPr>
        <w:widowControl w:val="0"/>
        <w:autoSpaceDE w:val="0"/>
        <w:autoSpaceDN w:val="0"/>
        <w:rPr>
          <w:rFonts w:ascii="Times New Roman" w:hAnsi="Times New Roman"/>
          <w:sz w:val="22"/>
          <w:szCs w:val="22"/>
          <w:lang w:val="sr-Cyrl-ME"/>
        </w:rPr>
      </w:pPr>
      <w:r w:rsidRPr="003079CA">
        <w:rPr>
          <w:rFonts w:ascii="Times New Roman" w:hAnsi="Times New Roman"/>
          <w:sz w:val="22"/>
          <w:szCs w:val="22"/>
          <w:lang w:val="sr-Cyrl-ME"/>
        </w:rPr>
        <w:t>Немојте узимати лијек ALDIZEM</w:t>
      </w:r>
      <w:r w:rsidRPr="003079CA">
        <w:rPr>
          <w:rFonts w:ascii="Times New Roman" w:hAnsi="Times New Roman"/>
          <w:sz w:val="22"/>
          <w:szCs w:val="22"/>
          <w:vertAlign w:val="superscript"/>
          <w:lang w:val="sr-Cyrl-ME"/>
        </w:rPr>
        <w:t xml:space="preserve"> </w:t>
      </w:r>
      <w:r w:rsidRPr="003079CA">
        <w:rPr>
          <w:rFonts w:ascii="Times New Roman" w:hAnsi="Times New Roman"/>
          <w:sz w:val="22"/>
          <w:szCs w:val="22"/>
          <w:lang w:val="sr-Cyrl-ME"/>
        </w:rPr>
        <w:t>са соком од грејпфрута</w:t>
      </w:r>
      <w:r w:rsidR="00983768" w:rsidRPr="003079CA">
        <w:rPr>
          <w:rFonts w:ascii="Times New Roman" w:hAnsi="Times New Roman"/>
          <w:sz w:val="22"/>
          <w:szCs w:val="22"/>
          <w:lang w:val="sr-Cyrl-ME"/>
        </w:rPr>
        <w:t xml:space="preserve"> </w:t>
      </w:r>
      <w:r w:rsidR="00716000" w:rsidRPr="003079CA">
        <w:rPr>
          <w:rFonts w:ascii="Times New Roman" w:hAnsi="Times New Roman"/>
          <w:sz w:val="22"/>
          <w:szCs w:val="22"/>
          <w:lang w:val="sr-Cyrl-ME"/>
        </w:rPr>
        <w:t>и алкохолним</w:t>
      </w:r>
      <w:r w:rsidR="00667D7F" w:rsidRPr="003079CA">
        <w:rPr>
          <w:rFonts w:ascii="Times New Roman" w:hAnsi="Times New Roman"/>
          <w:sz w:val="22"/>
          <w:szCs w:val="22"/>
          <w:lang w:val="sr-Cyrl-ME"/>
        </w:rPr>
        <w:t xml:space="preserve"> пић</w:t>
      </w:r>
      <w:r w:rsidR="00716000" w:rsidRPr="003079CA">
        <w:rPr>
          <w:rFonts w:ascii="Times New Roman" w:hAnsi="Times New Roman"/>
          <w:sz w:val="22"/>
          <w:szCs w:val="22"/>
          <w:lang w:val="sr-Cyrl-ME"/>
        </w:rPr>
        <w:t>има</w:t>
      </w:r>
      <w:r w:rsidRPr="003079CA">
        <w:rPr>
          <w:rFonts w:ascii="Times New Roman" w:hAnsi="Times New Roman"/>
          <w:sz w:val="22"/>
          <w:szCs w:val="22"/>
          <w:lang w:val="sr-Cyrl-ME"/>
        </w:rPr>
        <w:t>.</w:t>
      </w:r>
    </w:p>
    <w:p w14:paraId="78C08EFC" w14:textId="77777777" w:rsidR="00EC2903" w:rsidRPr="003079CA" w:rsidRDefault="00EC2903" w:rsidP="00E819BA">
      <w:pPr>
        <w:widowControl w:val="0"/>
        <w:tabs>
          <w:tab w:val="clear" w:pos="284"/>
        </w:tabs>
        <w:autoSpaceDE w:val="0"/>
        <w:autoSpaceDN w:val="0"/>
        <w:ind w:left="108"/>
        <w:jc w:val="left"/>
        <w:rPr>
          <w:rFonts w:ascii="Times New Roman" w:hAnsi="Times New Roman"/>
          <w:sz w:val="22"/>
          <w:szCs w:val="22"/>
          <w:lang w:val="sr-Cyrl-ME"/>
        </w:rPr>
      </w:pPr>
    </w:p>
    <w:p w14:paraId="0E3A466C" w14:textId="3F8D331B" w:rsidR="00EC2903" w:rsidRPr="003079CA" w:rsidRDefault="00EC2903" w:rsidP="00A07A2B">
      <w:pPr>
        <w:widowControl w:val="0"/>
        <w:tabs>
          <w:tab w:val="clear" w:pos="284"/>
        </w:tabs>
        <w:autoSpaceDE w:val="0"/>
        <w:autoSpaceDN w:val="0"/>
        <w:jc w:val="left"/>
        <w:rPr>
          <w:rFonts w:ascii="Times New Roman" w:hAnsi="Times New Roman"/>
          <w:b/>
          <w:bCs/>
          <w:sz w:val="22"/>
          <w:szCs w:val="22"/>
          <w:lang w:val="sr-Cyrl-ME"/>
        </w:rPr>
      </w:pPr>
      <w:r w:rsidRPr="003079CA">
        <w:rPr>
          <w:rFonts w:ascii="Times New Roman" w:hAnsi="Times New Roman"/>
          <w:b/>
          <w:sz w:val="22"/>
          <w:szCs w:val="22"/>
          <w:lang w:val="sr-Cyrl-ME"/>
        </w:rPr>
        <w:t>Плодност, трудноћа и дојење</w:t>
      </w:r>
    </w:p>
    <w:p w14:paraId="6CAC4DDC" w14:textId="77777777" w:rsidR="00EC2903" w:rsidRPr="003079CA" w:rsidRDefault="00EC2903" w:rsidP="00CD3819">
      <w:pPr>
        <w:widowControl w:val="0"/>
        <w:autoSpaceDE w:val="0"/>
        <w:autoSpaceDN w:val="0"/>
        <w:rPr>
          <w:rFonts w:ascii="Times New Roman" w:hAnsi="Times New Roman"/>
          <w:i/>
          <w:sz w:val="22"/>
          <w:szCs w:val="22"/>
          <w:lang w:val="sr-Cyrl-ME"/>
        </w:rPr>
      </w:pPr>
      <w:r w:rsidRPr="003079CA">
        <w:rPr>
          <w:rFonts w:ascii="Times New Roman" w:hAnsi="Times New Roman"/>
          <w:i/>
          <w:sz w:val="22"/>
          <w:szCs w:val="22"/>
          <w:lang w:val="sr-Cyrl-ME"/>
        </w:rPr>
        <w:t>Прије него што почнете да узимате неки лијек, посаjветујте се са својим љекаром или фармацеутом.</w:t>
      </w:r>
    </w:p>
    <w:p w14:paraId="2933ECB5" w14:textId="77777777" w:rsidR="00EC2903" w:rsidRPr="003079CA" w:rsidRDefault="00EC2903" w:rsidP="00CD3819">
      <w:pPr>
        <w:widowControl w:val="0"/>
        <w:autoSpaceDE w:val="0"/>
        <w:autoSpaceDN w:val="0"/>
        <w:rPr>
          <w:rFonts w:ascii="Times New Roman" w:hAnsi="Times New Roman"/>
          <w:i/>
          <w:sz w:val="22"/>
          <w:szCs w:val="22"/>
          <w:lang w:val="sr-Cyrl-ME"/>
        </w:rPr>
      </w:pPr>
    </w:p>
    <w:p w14:paraId="480C91ED" w14:textId="40492FA8" w:rsidR="00EC2903" w:rsidRPr="003079CA" w:rsidRDefault="00667D7F" w:rsidP="00257A82">
      <w:pPr>
        <w:tabs>
          <w:tab w:val="clear" w:pos="284"/>
        </w:tabs>
        <w:rPr>
          <w:rFonts w:ascii="Times New Roman" w:hAnsi="Times New Roman"/>
          <w:sz w:val="22"/>
          <w:szCs w:val="22"/>
          <w:lang w:val="sr-Cyrl-ME" w:eastAsia="en-GB"/>
        </w:rPr>
      </w:pPr>
      <w:r w:rsidRPr="003079CA">
        <w:rPr>
          <w:rFonts w:ascii="Times New Roman" w:hAnsi="Times New Roman"/>
          <w:sz w:val="22"/>
          <w:szCs w:val="22"/>
          <w:lang w:val="sr-Cyrl-ME" w:eastAsia="en-GB"/>
        </w:rPr>
        <w:t>Овај лијек може нашкодити Вашем дјетету зато се не смије примјењивати током трудноће.</w:t>
      </w:r>
    </w:p>
    <w:p w14:paraId="25471774" w14:textId="1C72DF08" w:rsidR="00EC2903" w:rsidRPr="003079CA" w:rsidRDefault="00667D7F" w:rsidP="00EC0DBE">
      <w:pPr>
        <w:tabs>
          <w:tab w:val="clear" w:pos="284"/>
        </w:tabs>
        <w:rPr>
          <w:rFonts w:ascii="Times New Roman" w:hAnsi="Times New Roman"/>
          <w:sz w:val="22"/>
          <w:szCs w:val="22"/>
          <w:lang w:val="sr-Cyrl-ME" w:eastAsia="en-GB"/>
        </w:rPr>
      </w:pPr>
      <w:r w:rsidRPr="003079CA">
        <w:rPr>
          <w:rFonts w:ascii="Times New Roman" w:hAnsi="Times New Roman"/>
          <w:sz w:val="22"/>
          <w:szCs w:val="22"/>
          <w:lang w:val="sr-Cyrl-ME" w:eastAsia="en-GB"/>
        </w:rPr>
        <w:t>Не смијете</w:t>
      </w:r>
      <w:r w:rsidR="00925BF1" w:rsidRPr="003079CA">
        <w:rPr>
          <w:rFonts w:ascii="Times New Roman" w:hAnsi="Times New Roman"/>
          <w:sz w:val="22"/>
          <w:szCs w:val="22"/>
          <w:lang w:val="sr-Cyrl-ME" w:eastAsia="en-GB"/>
        </w:rPr>
        <w:t xml:space="preserve"> </w:t>
      </w:r>
      <w:r w:rsidR="00EC2903" w:rsidRPr="003079CA">
        <w:rPr>
          <w:rFonts w:ascii="Times New Roman" w:hAnsi="Times New Roman"/>
          <w:sz w:val="22"/>
          <w:szCs w:val="22"/>
          <w:lang w:val="sr-Cyrl-ME" w:eastAsia="en-GB"/>
        </w:rPr>
        <w:t xml:space="preserve">дојити ако узимате лијек </w:t>
      </w:r>
      <w:r w:rsidR="00EC2903" w:rsidRPr="003079CA">
        <w:rPr>
          <w:rFonts w:ascii="Times New Roman" w:hAnsi="Times New Roman"/>
          <w:sz w:val="22"/>
          <w:szCs w:val="22"/>
          <w:lang w:val="sr-Cyrl-ME"/>
        </w:rPr>
        <w:t>ALDIZEM</w:t>
      </w:r>
      <w:r w:rsidR="00EC2903" w:rsidRPr="003079CA">
        <w:rPr>
          <w:rFonts w:ascii="Times New Roman" w:hAnsi="Times New Roman"/>
          <w:sz w:val="22"/>
          <w:szCs w:val="22"/>
          <w:lang w:val="sr-Cyrl-ME" w:eastAsia="en-GB"/>
        </w:rPr>
        <w:t>, зато што мале количине лијека могу доспјети у мајчино млијеко. Ако дојите или планирате да дојите, разговарајте са Вашим љекаром.</w:t>
      </w:r>
    </w:p>
    <w:p w14:paraId="335B7543" w14:textId="77777777" w:rsidR="00EC2903" w:rsidRPr="003079CA" w:rsidRDefault="00EC2903" w:rsidP="00EC0DBE">
      <w:pPr>
        <w:tabs>
          <w:tab w:val="clear" w:pos="284"/>
        </w:tabs>
        <w:ind w:left="108"/>
        <w:jc w:val="left"/>
        <w:rPr>
          <w:rFonts w:ascii="Times New Roman" w:hAnsi="Times New Roman"/>
          <w:sz w:val="22"/>
          <w:szCs w:val="22"/>
          <w:lang w:val="sr-Cyrl-ME" w:eastAsia="en-GB"/>
        </w:rPr>
      </w:pPr>
    </w:p>
    <w:p w14:paraId="70740074" w14:textId="77777777" w:rsidR="00925BF1" w:rsidRPr="003079CA" w:rsidRDefault="00925BF1" w:rsidP="00A07A2B">
      <w:pPr>
        <w:widowControl w:val="0"/>
        <w:tabs>
          <w:tab w:val="clear" w:pos="284"/>
        </w:tabs>
        <w:autoSpaceDE w:val="0"/>
        <w:autoSpaceDN w:val="0"/>
        <w:jc w:val="left"/>
        <w:rPr>
          <w:rFonts w:ascii="Times New Roman" w:hAnsi="Times New Roman"/>
          <w:b/>
          <w:sz w:val="22"/>
          <w:szCs w:val="22"/>
          <w:lang w:val="sr-Cyrl-ME"/>
        </w:rPr>
      </w:pPr>
    </w:p>
    <w:p w14:paraId="2DB6C05E" w14:textId="77777777" w:rsidR="00925BF1" w:rsidRPr="003079CA" w:rsidRDefault="00925BF1" w:rsidP="00A07A2B">
      <w:pPr>
        <w:widowControl w:val="0"/>
        <w:tabs>
          <w:tab w:val="clear" w:pos="284"/>
        </w:tabs>
        <w:autoSpaceDE w:val="0"/>
        <w:autoSpaceDN w:val="0"/>
        <w:jc w:val="left"/>
        <w:rPr>
          <w:rFonts w:ascii="Times New Roman" w:hAnsi="Times New Roman"/>
          <w:b/>
          <w:sz w:val="22"/>
          <w:szCs w:val="22"/>
          <w:lang w:val="sr-Cyrl-ME"/>
        </w:rPr>
      </w:pPr>
    </w:p>
    <w:p w14:paraId="3594A879" w14:textId="6011EEF1" w:rsidR="005072FC" w:rsidRPr="003079CA" w:rsidRDefault="00EC2903" w:rsidP="00A07A2B">
      <w:pPr>
        <w:widowControl w:val="0"/>
        <w:tabs>
          <w:tab w:val="clear" w:pos="284"/>
        </w:tabs>
        <w:autoSpaceDE w:val="0"/>
        <w:autoSpaceDN w:val="0"/>
        <w:jc w:val="left"/>
        <w:rPr>
          <w:rFonts w:ascii="Times New Roman" w:hAnsi="Times New Roman"/>
          <w:b/>
          <w:sz w:val="22"/>
          <w:szCs w:val="22"/>
          <w:lang w:val="sr-Cyrl-ME"/>
        </w:rPr>
      </w:pPr>
      <w:r w:rsidRPr="003079CA">
        <w:rPr>
          <w:rFonts w:ascii="Times New Roman" w:hAnsi="Times New Roman"/>
          <w:b/>
          <w:sz w:val="22"/>
          <w:szCs w:val="22"/>
          <w:lang w:val="sr-Cyrl-ME"/>
        </w:rPr>
        <w:lastRenderedPageBreak/>
        <w:t>Утицај лијека ALDIZEM</w:t>
      </w:r>
      <w:r w:rsidRPr="003079CA">
        <w:rPr>
          <w:rFonts w:ascii="Times New Roman" w:hAnsi="Times New Roman"/>
          <w:b/>
          <w:sz w:val="22"/>
          <w:szCs w:val="22"/>
          <w:vertAlign w:val="superscript"/>
          <w:lang w:val="sr-Cyrl-ME"/>
        </w:rPr>
        <w:t xml:space="preserve"> </w:t>
      </w:r>
      <w:r w:rsidRPr="003079CA">
        <w:rPr>
          <w:rFonts w:ascii="Times New Roman" w:hAnsi="Times New Roman"/>
          <w:b/>
          <w:sz w:val="22"/>
          <w:szCs w:val="22"/>
          <w:lang w:val="sr-Cyrl-ME"/>
        </w:rPr>
        <w:t>на способност управљања возилима и руковање машинама</w:t>
      </w:r>
    </w:p>
    <w:p w14:paraId="4DA74B42" w14:textId="2CC620A8" w:rsidR="00EC2903" w:rsidRPr="003079CA" w:rsidRDefault="00667D7F" w:rsidP="00257A82">
      <w:pPr>
        <w:pStyle w:val="paragraph"/>
        <w:jc w:val="both"/>
        <w:rPr>
          <w:sz w:val="22"/>
          <w:szCs w:val="22"/>
          <w:lang w:val="sr-Cyrl-ME"/>
        </w:rPr>
      </w:pPr>
      <w:r w:rsidRPr="003079CA">
        <w:rPr>
          <w:sz w:val="22"/>
          <w:szCs w:val="22"/>
          <w:lang w:val="sr-Cyrl-ME"/>
        </w:rPr>
        <w:t>Лијек ALDIZEM не утиче на способност управљања возилима и машинама. Ипак</w:t>
      </w:r>
      <w:r w:rsidR="005072FC" w:rsidRPr="003079CA">
        <w:rPr>
          <w:sz w:val="22"/>
          <w:szCs w:val="22"/>
          <w:lang w:val="sr-Cyrl-ME"/>
        </w:rPr>
        <w:t>,</w:t>
      </w:r>
      <w:r w:rsidRPr="003079CA">
        <w:rPr>
          <w:sz w:val="22"/>
          <w:szCs w:val="22"/>
          <w:lang w:val="sr-Cyrl-ME"/>
        </w:rPr>
        <w:t xml:space="preserve"> ако </w:t>
      </w:r>
      <w:r w:rsidR="005F7160" w:rsidRPr="003079CA">
        <w:rPr>
          <w:sz w:val="22"/>
          <w:szCs w:val="22"/>
          <w:lang w:val="sr-Cyrl-ME"/>
        </w:rPr>
        <w:t>з</w:t>
      </w:r>
      <w:r w:rsidR="00EC2903" w:rsidRPr="003079CA">
        <w:rPr>
          <w:sz w:val="22"/>
          <w:szCs w:val="22"/>
          <w:lang w:val="sr-Cyrl-ME"/>
        </w:rPr>
        <w:t>а вријеме узимања лијека осјетит</w:t>
      </w:r>
      <w:r w:rsidR="005F7160" w:rsidRPr="003079CA">
        <w:rPr>
          <w:sz w:val="22"/>
          <w:szCs w:val="22"/>
          <w:lang w:val="sr-Cyrl-ME"/>
        </w:rPr>
        <w:t>е</w:t>
      </w:r>
      <w:r w:rsidR="00EC2903" w:rsidRPr="003079CA">
        <w:rPr>
          <w:sz w:val="22"/>
          <w:szCs w:val="22"/>
          <w:lang w:val="sr-Cyrl-ME"/>
        </w:rPr>
        <w:t xml:space="preserve"> вртоглавицу и слабост, немојте управљати моторним возилима и руковати машинама.</w:t>
      </w:r>
    </w:p>
    <w:p w14:paraId="1995AE02" w14:textId="77777777" w:rsidR="00EC2903" w:rsidRPr="003079CA" w:rsidRDefault="00EC2903" w:rsidP="00355629">
      <w:pPr>
        <w:pStyle w:val="paragraph"/>
        <w:rPr>
          <w:sz w:val="22"/>
          <w:szCs w:val="22"/>
          <w:lang w:val="sr-Cyrl-ME"/>
        </w:rPr>
      </w:pPr>
    </w:p>
    <w:p w14:paraId="1E413DFF" w14:textId="7FFEBA14" w:rsidR="00EC2903" w:rsidRPr="003079CA" w:rsidRDefault="00EC2903" w:rsidP="00A07A2B">
      <w:pPr>
        <w:widowControl w:val="0"/>
        <w:tabs>
          <w:tab w:val="clear" w:pos="284"/>
        </w:tabs>
        <w:autoSpaceDE w:val="0"/>
        <w:autoSpaceDN w:val="0"/>
        <w:jc w:val="left"/>
        <w:rPr>
          <w:rFonts w:ascii="Times New Roman" w:hAnsi="Times New Roman"/>
          <w:b/>
          <w:bCs/>
          <w:sz w:val="22"/>
          <w:szCs w:val="22"/>
          <w:lang w:val="sr-Cyrl-ME"/>
        </w:rPr>
      </w:pPr>
      <w:r w:rsidRPr="003079CA">
        <w:rPr>
          <w:rFonts w:ascii="Times New Roman" w:hAnsi="Times New Roman"/>
          <w:b/>
          <w:sz w:val="22"/>
          <w:szCs w:val="22"/>
          <w:lang w:val="sr-Cyrl-ME"/>
        </w:rPr>
        <w:t>Важне информације о неким састојцима лијека ALDIZEM</w:t>
      </w:r>
    </w:p>
    <w:p w14:paraId="7D738454" w14:textId="6A358421" w:rsidR="00EC2903" w:rsidRPr="003079CA" w:rsidRDefault="00EC2903" w:rsidP="00257A82">
      <w:pPr>
        <w:pStyle w:val="Heading1"/>
        <w:jc w:val="both"/>
        <w:rPr>
          <w:rFonts w:ascii="Times New Roman" w:hAnsi="Times New Roman" w:cs="Times New Roman"/>
          <w:b w:val="0"/>
          <w:i w:val="0"/>
          <w:sz w:val="22"/>
          <w:szCs w:val="22"/>
          <w:u w:val="none"/>
          <w:lang w:val="sr-Cyrl-ME" w:eastAsia="en-GB"/>
        </w:rPr>
      </w:pPr>
      <w:r w:rsidRPr="003079CA">
        <w:rPr>
          <w:rFonts w:ascii="Times New Roman" w:hAnsi="Times New Roman" w:cs="Times New Roman"/>
          <w:b w:val="0"/>
          <w:i w:val="0"/>
          <w:sz w:val="22"/>
          <w:szCs w:val="22"/>
          <w:u w:val="none"/>
          <w:lang w:val="sr-Cyrl-ME"/>
        </w:rPr>
        <w:t>ALDIZEM</w:t>
      </w:r>
      <w:r w:rsidRPr="003079CA">
        <w:rPr>
          <w:rFonts w:ascii="Times New Roman" w:hAnsi="Times New Roman" w:cs="Times New Roman"/>
          <w:b w:val="0"/>
          <w:i w:val="0"/>
          <w:spacing w:val="-3"/>
          <w:sz w:val="22"/>
          <w:szCs w:val="22"/>
          <w:u w:val="none"/>
          <w:lang w:val="sr-Cyrl-ME" w:eastAsia="en-GB"/>
        </w:rPr>
        <w:t xml:space="preserve"> таблете с</w:t>
      </w:r>
      <w:r w:rsidRPr="003079CA">
        <w:rPr>
          <w:rFonts w:ascii="Times New Roman" w:hAnsi="Times New Roman" w:cs="Times New Roman"/>
          <w:b w:val="0"/>
          <w:i w:val="0"/>
          <w:sz w:val="22"/>
          <w:szCs w:val="22"/>
          <w:u w:val="none"/>
          <w:lang w:val="sr-Cyrl-ME" w:eastAsia="en-GB"/>
        </w:rPr>
        <w:t xml:space="preserve">адрже лактозу монохидрат. </w:t>
      </w:r>
    </w:p>
    <w:p w14:paraId="53A87FB4" w14:textId="77777777" w:rsidR="00EC2903" w:rsidRPr="003079CA" w:rsidRDefault="00EC2903" w:rsidP="00257A82">
      <w:pPr>
        <w:pStyle w:val="Heading1"/>
        <w:jc w:val="both"/>
        <w:rPr>
          <w:rFonts w:ascii="Times New Roman" w:hAnsi="Times New Roman" w:cs="Times New Roman"/>
          <w:b w:val="0"/>
          <w:i w:val="0"/>
          <w:sz w:val="22"/>
          <w:szCs w:val="22"/>
          <w:u w:val="none"/>
          <w:lang w:val="sr-Cyrl-ME" w:eastAsia="en-GB"/>
        </w:rPr>
      </w:pPr>
      <w:r w:rsidRPr="003079CA">
        <w:rPr>
          <w:rFonts w:ascii="Times New Roman" w:hAnsi="Times New Roman" w:cs="Times New Roman"/>
          <w:b w:val="0"/>
          <w:i w:val="0"/>
          <w:sz w:val="22"/>
          <w:szCs w:val="22"/>
          <w:u w:val="none"/>
          <w:lang w:val="sr-Cyrl-ME" w:eastAsia="en-GB"/>
        </w:rPr>
        <w:t>Ако Вам је љекар рекао да имате болест неподношења неких шећера, прије него почнете узимати овај лијек, посаветујте се са својим љекаром.</w:t>
      </w:r>
    </w:p>
    <w:p w14:paraId="0237F988" w14:textId="221AD15D" w:rsidR="00EC2903" w:rsidRPr="003079CA" w:rsidRDefault="00EC2903" w:rsidP="009224A8">
      <w:pPr>
        <w:rPr>
          <w:rFonts w:ascii="Times New Roman" w:hAnsi="Times New Roman"/>
          <w:b/>
          <w:i/>
          <w:sz w:val="22"/>
          <w:szCs w:val="22"/>
          <w:lang w:val="sr-Cyrl-ME" w:eastAsia="en-GB"/>
        </w:rPr>
      </w:pPr>
      <w:r w:rsidRPr="003079CA">
        <w:rPr>
          <w:rFonts w:ascii="Times New Roman" w:hAnsi="Times New Roman"/>
          <w:sz w:val="22"/>
          <w:szCs w:val="22"/>
          <w:lang w:val="sr-Cyrl-ME"/>
        </w:rPr>
        <w:t>ALDIZEM</w:t>
      </w:r>
      <w:r w:rsidRPr="003079CA">
        <w:rPr>
          <w:rFonts w:ascii="Times New Roman" w:hAnsi="Times New Roman"/>
          <w:b/>
          <w:sz w:val="22"/>
          <w:szCs w:val="22"/>
          <w:vertAlign w:val="superscript"/>
          <w:lang w:val="sr-Cyrl-ME"/>
        </w:rPr>
        <w:t xml:space="preserve"> </w:t>
      </w:r>
      <w:r w:rsidRPr="003079CA">
        <w:rPr>
          <w:rFonts w:ascii="Times New Roman" w:hAnsi="Times New Roman"/>
          <w:sz w:val="22"/>
          <w:szCs w:val="22"/>
          <w:lang w:val="sr-Cyrl-ME"/>
        </w:rPr>
        <w:t>таблете садрже хидрогенизовано рицинусово уље, које може изазвати стомачне проблеме и дијареју.</w:t>
      </w:r>
    </w:p>
    <w:p w14:paraId="386C816A" w14:textId="6C76308B" w:rsidR="00EC2903" w:rsidRPr="003079CA" w:rsidRDefault="00EC2903" w:rsidP="00257A82">
      <w:pPr>
        <w:tabs>
          <w:tab w:val="clear" w:pos="284"/>
        </w:tabs>
        <w:ind w:left="108"/>
        <w:jc w:val="left"/>
        <w:rPr>
          <w:rFonts w:ascii="Times New Roman" w:hAnsi="Times New Roman"/>
          <w:sz w:val="22"/>
          <w:szCs w:val="22"/>
          <w:lang w:val="sr-Cyrl-ME"/>
        </w:rPr>
      </w:pPr>
    </w:p>
    <w:p w14:paraId="0D31393D" w14:textId="77777777" w:rsidR="00A07A2B" w:rsidRPr="003079CA" w:rsidRDefault="00A07A2B" w:rsidP="00257A82">
      <w:pPr>
        <w:tabs>
          <w:tab w:val="clear" w:pos="284"/>
        </w:tabs>
        <w:ind w:left="108"/>
        <w:jc w:val="left"/>
        <w:rPr>
          <w:rFonts w:ascii="Times New Roman" w:hAnsi="Times New Roman"/>
          <w:sz w:val="22"/>
          <w:szCs w:val="22"/>
          <w:lang w:val="sr-Cyrl-ME"/>
        </w:rPr>
      </w:pPr>
    </w:p>
    <w:p w14:paraId="35ADA364" w14:textId="79DE9B6C" w:rsidR="00EC2903" w:rsidRPr="003079CA" w:rsidRDefault="00A07A2B" w:rsidP="00CD3819">
      <w:pPr>
        <w:widowControl w:val="0"/>
        <w:tabs>
          <w:tab w:val="clear" w:pos="284"/>
        </w:tabs>
        <w:autoSpaceDE w:val="0"/>
        <w:autoSpaceDN w:val="0"/>
        <w:ind w:left="108" w:hanging="540"/>
        <w:jc w:val="left"/>
        <w:rPr>
          <w:rFonts w:ascii="Times New Roman" w:hAnsi="Times New Roman"/>
          <w:b/>
          <w:bCs/>
          <w:sz w:val="22"/>
          <w:szCs w:val="22"/>
          <w:lang w:val="sr-Cyrl-ME"/>
        </w:rPr>
      </w:pPr>
      <w:r w:rsidRPr="003079CA">
        <w:rPr>
          <w:rFonts w:ascii="Times New Roman" w:hAnsi="Times New Roman"/>
          <w:b/>
          <w:sz w:val="22"/>
          <w:szCs w:val="22"/>
          <w:lang w:val="sr-Cyrl-ME"/>
        </w:rPr>
        <w:t xml:space="preserve">        </w:t>
      </w:r>
      <w:r w:rsidR="00EC2903" w:rsidRPr="003079CA">
        <w:rPr>
          <w:rFonts w:ascii="Times New Roman" w:hAnsi="Times New Roman"/>
          <w:b/>
          <w:sz w:val="22"/>
          <w:szCs w:val="22"/>
          <w:lang w:val="sr-Cyrl-ME"/>
        </w:rPr>
        <w:t xml:space="preserve">3. </w:t>
      </w:r>
      <w:r w:rsidR="00EC2903" w:rsidRPr="003079CA">
        <w:rPr>
          <w:rFonts w:ascii="Times New Roman" w:hAnsi="Times New Roman"/>
          <w:b/>
          <w:bCs/>
          <w:sz w:val="22"/>
          <w:szCs w:val="22"/>
          <w:lang w:val="sr-Cyrl-ME"/>
        </w:rPr>
        <w:t xml:space="preserve">КАКО </w:t>
      </w:r>
      <w:r w:rsidR="00EC2903" w:rsidRPr="003079CA">
        <w:rPr>
          <w:rFonts w:ascii="Times New Roman" w:hAnsi="Times New Roman"/>
          <w:b/>
          <w:bCs/>
          <w:caps/>
          <w:sz w:val="22"/>
          <w:szCs w:val="22"/>
          <w:lang w:val="sr-Cyrl-ME"/>
        </w:rPr>
        <w:t xml:space="preserve">се употребљава лИЈек </w:t>
      </w:r>
      <w:r w:rsidR="00EC2903" w:rsidRPr="003079CA">
        <w:rPr>
          <w:rFonts w:ascii="Times New Roman" w:hAnsi="Times New Roman"/>
          <w:b/>
          <w:sz w:val="22"/>
          <w:szCs w:val="22"/>
          <w:lang w:val="sr-Cyrl-ME"/>
        </w:rPr>
        <w:t>ALDIZEM</w:t>
      </w:r>
    </w:p>
    <w:p w14:paraId="616202AD" w14:textId="77777777" w:rsidR="00EC2903" w:rsidRPr="003079CA" w:rsidRDefault="00EC2903" w:rsidP="00245797">
      <w:pPr>
        <w:shd w:val="clear" w:color="auto" w:fill="FFFFFF"/>
        <w:rPr>
          <w:rFonts w:ascii="Times New Roman" w:hAnsi="Times New Roman"/>
          <w:snapToGrid w:val="0"/>
          <w:sz w:val="22"/>
          <w:szCs w:val="22"/>
          <w:lang w:val="sr-Cyrl-ME"/>
        </w:rPr>
      </w:pPr>
    </w:p>
    <w:p w14:paraId="080D8E67" w14:textId="53576EDE" w:rsidR="00EC2903" w:rsidRPr="003079CA" w:rsidRDefault="00EC2903">
      <w:pPr>
        <w:shd w:val="clear" w:color="auto" w:fill="FFFFFF"/>
        <w:rPr>
          <w:rFonts w:ascii="Times New Roman" w:hAnsi="Times New Roman"/>
          <w:snapToGrid w:val="0"/>
          <w:sz w:val="22"/>
          <w:szCs w:val="22"/>
          <w:lang w:val="sr-Cyrl-ME"/>
        </w:rPr>
      </w:pPr>
      <w:r w:rsidRPr="003079CA">
        <w:rPr>
          <w:rFonts w:ascii="Times New Roman" w:hAnsi="Times New Roman"/>
          <w:snapToGrid w:val="0"/>
          <w:sz w:val="22"/>
          <w:szCs w:val="22"/>
          <w:lang w:val="sr-Cyrl-ME"/>
        </w:rPr>
        <w:t xml:space="preserve">Увијек узимајте </w:t>
      </w:r>
      <w:r w:rsidR="007174E5" w:rsidRPr="003079CA">
        <w:rPr>
          <w:rFonts w:ascii="Times New Roman" w:hAnsi="Times New Roman"/>
          <w:snapToGrid w:val="0"/>
          <w:sz w:val="22"/>
          <w:szCs w:val="22"/>
          <w:lang w:val="sr-Cyrl-ME"/>
        </w:rPr>
        <w:t xml:space="preserve">овај </w:t>
      </w:r>
      <w:r w:rsidRPr="003079CA">
        <w:rPr>
          <w:rFonts w:ascii="Times New Roman" w:hAnsi="Times New Roman"/>
          <w:snapToGrid w:val="0"/>
          <w:sz w:val="22"/>
          <w:szCs w:val="22"/>
          <w:lang w:val="sr-Cyrl-ME"/>
        </w:rPr>
        <w:t>лијек  тачно онако како Вам је рекао Ваш љекар</w:t>
      </w:r>
      <w:r w:rsidR="00B13CC1" w:rsidRPr="003079CA">
        <w:rPr>
          <w:rFonts w:ascii="Times New Roman" w:hAnsi="Times New Roman"/>
          <w:snapToGrid w:val="0"/>
          <w:sz w:val="22"/>
          <w:szCs w:val="22"/>
          <w:lang w:val="sr-Cyrl-ME"/>
        </w:rPr>
        <w:t xml:space="preserve"> или фармацеут</w:t>
      </w:r>
      <w:r w:rsidRPr="003079CA">
        <w:rPr>
          <w:rFonts w:ascii="Times New Roman" w:hAnsi="Times New Roman"/>
          <w:snapToGrid w:val="0"/>
          <w:sz w:val="22"/>
          <w:szCs w:val="22"/>
          <w:lang w:val="sr-Cyrl-ME"/>
        </w:rPr>
        <w:t>. Провјерите са љекаром или фармацеутом ако нисте сигурни како да користите овај лијек.</w:t>
      </w:r>
    </w:p>
    <w:p w14:paraId="0B1CB9F2" w14:textId="77777777" w:rsidR="00EC2903" w:rsidRPr="003079CA" w:rsidRDefault="00EC2903" w:rsidP="009224A8">
      <w:pPr>
        <w:tabs>
          <w:tab w:val="clear" w:pos="284"/>
        </w:tabs>
        <w:autoSpaceDE w:val="0"/>
        <w:autoSpaceDN w:val="0"/>
        <w:adjustRightInd w:val="0"/>
        <w:rPr>
          <w:rFonts w:ascii="Times New Roman" w:hAnsi="Times New Roman"/>
          <w:sz w:val="22"/>
          <w:szCs w:val="22"/>
          <w:lang w:val="sr-Cyrl-ME"/>
        </w:rPr>
      </w:pPr>
    </w:p>
    <w:p w14:paraId="70CBF8F6" w14:textId="5C10D081" w:rsidR="00667D7F" w:rsidRPr="003079CA" w:rsidRDefault="00667D7F" w:rsidP="00667D7F">
      <w:pPr>
        <w:tabs>
          <w:tab w:val="clear" w:pos="284"/>
        </w:tabs>
        <w:autoSpaceDE w:val="0"/>
        <w:autoSpaceDN w:val="0"/>
        <w:adjustRightInd w:val="0"/>
        <w:rPr>
          <w:rFonts w:ascii="Times New Roman" w:hAnsi="Times New Roman"/>
          <w:sz w:val="22"/>
          <w:szCs w:val="22"/>
          <w:lang w:val="sr-Cyrl-ME"/>
        </w:rPr>
      </w:pPr>
      <w:r w:rsidRPr="003079CA">
        <w:rPr>
          <w:rFonts w:ascii="Times New Roman" w:hAnsi="Times New Roman"/>
          <w:sz w:val="22"/>
          <w:szCs w:val="22"/>
          <w:lang w:val="sr-Cyrl-ME"/>
        </w:rPr>
        <w:t>Индивидуална доза зависи од Вашег стања и од тога узимате ли неке друге љекове.</w:t>
      </w:r>
    </w:p>
    <w:p w14:paraId="0C1BC047" w14:textId="4CC824FE" w:rsidR="00667D7F" w:rsidRPr="003079CA" w:rsidRDefault="00667D7F" w:rsidP="00667D7F">
      <w:pPr>
        <w:tabs>
          <w:tab w:val="clear" w:pos="284"/>
        </w:tabs>
        <w:autoSpaceDE w:val="0"/>
        <w:autoSpaceDN w:val="0"/>
        <w:adjustRightInd w:val="0"/>
        <w:rPr>
          <w:rFonts w:ascii="Times New Roman" w:hAnsi="Times New Roman"/>
          <w:sz w:val="22"/>
          <w:szCs w:val="22"/>
          <w:lang w:val="sr-Cyrl-ME"/>
        </w:rPr>
      </w:pPr>
      <w:r w:rsidRPr="003079CA">
        <w:rPr>
          <w:rFonts w:ascii="Times New Roman" w:hAnsi="Times New Roman"/>
          <w:sz w:val="22"/>
          <w:szCs w:val="22"/>
          <w:lang w:val="sr-Cyrl-ME"/>
        </w:rPr>
        <w:t>-Бол у грудном кошу узрокован ангином, неправ</w:t>
      </w:r>
      <w:r w:rsidR="005B49F8" w:rsidRPr="003079CA">
        <w:rPr>
          <w:rFonts w:ascii="Times New Roman" w:hAnsi="Times New Roman"/>
          <w:sz w:val="22"/>
          <w:szCs w:val="22"/>
          <w:lang w:val="sr-Cyrl-ME"/>
        </w:rPr>
        <w:t>илан ритам срца-просјечан распон</w:t>
      </w:r>
      <w:r w:rsidRPr="003079CA">
        <w:rPr>
          <w:rFonts w:ascii="Times New Roman" w:hAnsi="Times New Roman"/>
          <w:sz w:val="22"/>
          <w:szCs w:val="22"/>
          <w:lang w:val="sr-Cyrl-ME"/>
        </w:rPr>
        <w:t xml:space="preserve"> доза</w:t>
      </w:r>
      <w:r w:rsidR="00716000" w:rsidRPr="003079CA">
        <w:rPr>
          <w:rFonts w:ascii="Times New Roman" w:hAnsi="Times New Roman"/>
          <w:sz w:val="22"/>
          <w:szCs w:val="22"/>
          <w:lang w:val="sr-Cyrl-ME"/>
        </w:rPr>
        <w:t xml:space="preserve"> лијека </w:t>
      </w:r>
      <w:r w:rsidR="009F0980" w:rsidRPr="003079CA">
        <w:rPr>
          <w:rFonts w:ascii="Times New Roman" w:hAnsi="Times New Roman"/>
          <w:sz w:val="22"/>
          <w:szCs w:val="22"/>
          <w:lang w:val="sr-Cyrl-ME"/>
        </w:rPr>
        <w:t>ALDIZEM</w:t>
      </w:r>
      <w:r w:rsidRPr="003079CA">
        <w:rPr>
          <w:rFonts w:ascii="Times New Roman" w:hAnsi="Times New Roman"/>
          <w:sz w:val="22"/>
          <w:szCs w:val="22"/>
          <w:lang w:val="sr-Cyrl-ME"/>
        </w:rPr>
        <w:t xml:space="preserve"> je од 180-360 mg/дан, подијељено у 2-3 дозе.</w:t>
      </w:r>
    </w:p>
    <w:p w14:paraId="302706DB" w14:textId="45ACE66E" w:rsidR="00667D7F" w:rsidRPr="003079CA" w:rsidRDefault="00667D7F" w:rsidP="00667D7F">
      <w:pPr>
        <w:tabs>
          <w:tab w:val="clear" w:pos="284"/>
        </w:tabs>
        <w:autoSpaceDE w:val="0"/>
        <w:autoSpaceDN w:val="0"/>
        <w:adjustRightInd w:val="0"/>
        <w:rPr>
          <w:rFonts w:ascii="Times New Roman" w:hAnsi="Times New Roman"/>
          <w:sz w:val="22"/>
          <w:szCs w:val="22"/>
          <w:lang w:val="sr-Cyrl-ME"/>
        </w:rPr>
      </w:pPr>
      <w:r w:rsidRPr="003079CA">
        <w:rPr>
          <w:rFonts w:ascii="Times New Roman" w:hAnsi="Times New Roman"/>
          <w:sz w:val="22"/>
          <w:szCs w:val="22"/>
          <w:lang w:val="sr-Cyrl-ME"/>
        </w:rPr>
        <w:t>-Повишени крвни притис</w:t>
      </w:r>
      <w:r w:rsidR="005B49F8" w:rsidRPr="003079CA">
        <w:rPr>
          <w:rFonts w:ascii="Times New Roman" w:hAnsi="Times New Roman"/>
          <w:sz w:val="22"/>
          <w:szCs w:val="22"/>
          <w:lang w:val="sr-Cyrl-ME"/>
        </w:rPr>
        <w:t xml:space="preserve">ак </w:t>
      </w:r>
      <w:r w:rsidR="00983768" w:rsidRPr="003079CA">
        <w:rPr>
          <w:rFonts w:ascii="Times New Roman" w:hAnsi="Times New Roman"/>
          <w:sz w:val="22"/>
          <w:szCs w:val="22"/>
          <w:lang w:val="sr-Cyrl-ME"/>
        </w:rPr>
        <w:t>(</w:t>
      </w:r>
      <w:r w:rsidR="005B49F8" w:rsidRPr="003079CA">
        <w:rPr>
          <w:rFonts w:ascii="Times New Roman" w:hAnsi="Times New Roman"/>
          <w:sz w:val="22"/>
          <w:szCs w:val="22"/>
          <w:lang w:val="sr-Cyrl-ME"/>
        </w:rPr>
        <w:t>хипертензија</w:t>
      </w:r>
      <w:r w:rsidR="00983768" w:rsidRPr="003079CA">
        <w:rPr>
          <w:rFonts w:ascii="Times New Roman" w:hAnsi="Times New Roman"/>
          <w:sz w:val="22"/>
          <w:szCs w:val="22"/>
          <w:lang w:val="sr-Cyrl-ME"/>
        </w:rPr>
        <w:t>) -</w:t>
      </w:r>
      <w:r w:rsidR="005B49F8" w:rsidRPr="003079CA">
        <w:rPr>
          <w:rFonts w:ascii="Times New Roman" w:hAnsi="Times New Roman"/>
          <w:sz w:val="22"/>
          <w:szCs w:val="22"/>
          <w:lang w:val="sr-Cyrl-ME"/>
        </w:rPr>
        <w:t xml:space="preserve"> уобичајни распон</w:t>
      </w:r>
      <w:r w:rsidRPr="003079CA">
        <w:rPr>
          <w:rFonts w:ascii="Times New Roman" w:hAnsi="Times New Roman"/>
          <w:sz w:val="22"/>
          <w:szCs w:val="22"/>
          <w:lang w:val="sr-Cyrl-ME"/>
        </w:rPr>
        <w:t xml:space="preserve"> доза</w:t>
      </w:r>
      <w:r w:rsidR="009F0980" w:rsidRPr="003079CA">
        <w:rPr>
          <w:rFonts w:ascii="Times New Roman" w:hAnsi="Times New Roman"/>
          <w:sz w:val="22"/>
          <w:szCs w:val="22"/>
          <w:lang w:val="sr-Cyrl-ME"/>
        </w:rPr>
        <w:t xml:space="preserve"> </w:t>
      </w:r>
      <w:r w:rsidR="00716000" w:rsidRPr="003079CA">
        <w:rPr>
          <w:rFonts w:ascii="Times New Roman" w:hAnsi="Times New Roman"/>
          <w:sz w:val="22"/>
          <w:szCs w:val="22"/>
          <w:lang w:val="sr-Cyrl-ME"/>
        </w:rPr>
        <w:t xml:space="preserve">лијека </w:t>
      </w:r>
      <w:r w:rsidR="009F0980" w:rsidRPr="003079CA">
        <w:rPr>
          <w:rFonts w:ascii="Times New Roman" w:hAnsi="Times New Roman"/>
          <w:sz w:val="22"/>
          <w:szCs w:val="22"/>
          <w:lang w:val="sr-Cyrl-ME"/>
        </w:rPr>
        <w:t>ALDIZEM</w:t>
      </w:r>
      <w:r w:rsidRPr="003079CA">
        <w:rPr>
          <w:rFonts w:ascii="Times New Roman" w:hAnsi="Times New Roman"/>
          <w:sz w:val="22"/>
          <w:szCs w:val="22"/>
          <w:lang w:val="sr-Cyrl-ME"/>
        </w:rPr>
        <w:t xml:space="preserve"> је 240-360 mg/дан, подијељено у 2-3 дозе.</w:t>
      </w:r>
    </w:p>
    <w:p w14:paraId="4D5563FF" w14:textId="77777777" w:rsidR="00913785" w:rsidRPr="003079CA" w:rsidRDefault="00913785" w:rsidP="00245797">
      <w:pPr>
        <w:tabs>
          <w:tab w:val="clear" w:pos="284"/>
        </w:tabs>
        <w:autoSpaceDE w:val="0"/>
        <w:autoSpaceDN w:val="0"/>
        <w:adjustRightInd w:val="0"/>
        <w:rPr>
          <w:rFonts w:ascii="Times New Roman" w:hAnsi="Times New Roman"/>
          <w:sz w:val="22"/>
          <w:szCs w:val="22"/>
          <w:lang w:val="sr-Cyrl-ME"/>
        </w:rPr>
      </w:pPr>
    </w:p>
    <w:p w14:paraId="46A2082A" w14:textId="0870593E" w:rsidR="00C93785" w:rsidRPr="003079CA" w:rsidRDefault="00C93785" w:rsidP="00245797">
      <w:pPr>
        <w:tabs>
          <w:tab w:val="clear" w:pos="284"/>
        </w:tabs>
        <w:autoSpaceDE w:val="0"/>
        <w:autoSpaceDN w:val="0"/>
        <w:adjustRightInd w:val="0"/>
        <w:rPr>
          <w:rFonts w:ascii="Times New Roman" w:hAnsi="Times New Roman"/>
          <w:sz w:val="22"/>
          <w:szCs w:val="22"/>
          <w:lang w:val="sr-Cyrl-ME"/>
        </w:rPr>
      </w:pPr>
      <w:r w:rsidRPr="003079CA">
        <w:rPr>
          <w:rFonts w:ascii="Times New Roman" w:hAnsi="Times New Roman"/>
          <w:sz w:val="22"/>
          <w:szCs w:val="22"/>
          <w:lang w:val="sr-Cyrl-ME"/>
        </w:rPr>
        <w:t>Уобичајна дневна доза за одрасле је једна таблета два пута дневно, са могућношћу повећања дозе до 2 пута по 2 таблете од 90 mg дневно.</w:t>
      </w:r>
    </w:p>
    <w:p w14:paraId="5DC0F1C6" w14:textId="77777777" w:rsidR="00913785" w:rsidRPr="003079CA" w:rsidRDefault="00913785" w:rsidP="00245797">
      <w:pPr>
        <w:tabs>
          <w:tab w:val="clear" w:pos="284"/>
        </w:tabs>
        <w:autoSpaceDE w:val="0"/>
        <w:autoSpaceDN w:val="0"/>
        <w:adjustRightInd w:val="0"/>
        <w:rPr>
          <w:rFonts w:ascii="Times New Roman" w:hAnsi="Times New Roman"/>
          <w:sz w:val="22"/>
          <w:szCs w:val="22"/>
          <w:lang w:val="sr-Cyrl-ME"/>
        </w:rPr>
      </w:pPr>
    </w:p>
    <w:p w14:paraId="193368FF" w14:textId="67EBBFF6" w:rsidR="00C93785" w:rsidRPr="003079CA" w:rsidRDefault="00C93785" w:rsidP="00913785">
      <w:pPr>
        <w:spacing w:line="300" w:lineRule="exact"/>
        <w:rPr>
          <w:rFonts w:ascii="Times New Roman" w:hAnsi="Times New Roman"/>
          <w:sz w:val="22"/>
          <w:szCs w:val="22"/>
          <w:lang w:val="sr-Cyrl-ME"/>
        </w:rPr>
      </w:pPr>
      <w:r w:rsidRPr="003079CA">
        <w:rPr>
          <w:rFonts w:ascii="Times New Roman" w:hAnsi="Times New Roman"/>
          <w:sz w:val="22"/>
          <w:szCs w:val="22"/>
          <w:lang w:val="sr-Cyrl-ME"/>
        </w:rPr>
        <w:t>Максимална дневна доза износи 360 mg. Таблете је потребно прогутати цијеле, не смију се ломити нити жвакати.</w:t>
      </w:r>
    </w:p>
    <w:p w14:paraId="3509526E" w14:textId="4F627E0F" w:rsidR="00913785" w:rsidRPr="003079CA" w:rsidRDefault="00913785" w:rsidP="00913785">
      <w:pPr>
        <w:spacing w:line="300" w:lineRule="exact"/>
        <w:rPr>
          <w:rFonts w:ascii="Times New Roman" w:hAnsi="Times New Roman"/>
          <w:sz w:val="22"/>
          <w:szCs w:val="22"/>
          <w:lang w:val="sr-Cyrl-ME"/>
        </w:rPr>
      </w:pPr>
      <w:r w:rsidRPr="003079CA">
        <w:rPr>
          <w:rFonts w:ascii="Times New Roman" w:hAnsi="Times New Roman"/>
          <w:sz w:val="22"/>
          <w:szCs w:val="22"/>
          <w:lang w:val="sr-Cyrl-ME"/>
        </w:rPr>
        <w:t>Подиона црта није намијењена за дијељење таблете.</w:t>
      </w:r>
    </w:p>
    <w:p w14:paraId="7D0BE1D0" w14:textId="41AC1D07" w:rsidR="00913785" w:rsidRPr="003079CA" w:rsidRDefault="00913785" w:rsidP="00245797">
      <w:pPr>
        <w:tabs>
          <w:tab w:val="clear" w:pos="284"/>
        </w:tabs>
        <w:autoSpaceDE w:val="0"/>
        <w:autoSpaceDN w:val="0"/>
        <w:adjustRightInd w:val="0"/>
        <w:rPr>
          <w:rFonts w:ascii="Times New Roman" w:hAnsi="Times New Roman"/>
          <w:sz w:val="22"/>
          <w:szCs w:val="22"/>
          <w:lang w:val="sr-Cyrl-ME"/>
        </w:rPr>
      </w:pPr>
    </w:p>
    <w:p w14:paraId="4D74B9BF" w14:textId="144BDDBF" w:rsidR="00EC2903" w:rsidRPr="003079CA" w:rsidRDefault="00C93785">
      <w:pPr>
        <w:spacing w:line="300" w:lineRule="exact"/>
        <w:rPr>
          <w:rFonts w:ascii="Times New Roman" w:hAnsi="Times New Roman"/>
          <w:b/>
          <w:sz w:val="22"/>
          <w:szCs w:val="22"/>
          <w:lang w:val="sr-Cyrl-ME"/>
        </w:rPr>
      </w:pPr>
      <w:r w:rsidRPr="003079CA">
        <w:rPr>
          <w:rFonts w:ascii="Times New Roman" w:hAnsi="Times New Roman"/>
          <w:b/>
          <w:bCs/>
          <w:sz w:val="22"/>
          <w:szCs w:val="22"/>
          <w:lang w:val="sr-Cyrl-ME"/>
        </w:rPr>
        <w:t>П</w:t>
      </w:r>
      <w:r w:rsidR="009F0980" w:rsidRPr="003079CA">
        <w:rPr>
          <w:rFonts w:ascii="Times New Roman" w:hAnsi="Times New Roman"/>
          <w:b/>
          <w:bCs/>
          <w:sz w:val="22"/>
          <w:szCs w:val="22"/>
          <w:lang w:val="sr-Cyrl-ME"/>
        </w:rPr>
        <w:t>a</w:t>
      </w:r>
      <w:r w:rsidRPr="003079CA">
        <w:rPr>
          <w:rFonts w:ascii="Times New Roman" w:hAnsi="Times New Roman"/>
          <w:b/>
          <w:bCs/>
          <w:sz w:val="22"/>
          <w:szCs w:val="22"/>
          <w:lang w:val="sr-Cyrl-ME"/>
        </w:rPr>
        <w:t>цијенти</w:t>
      </w:r>
      <w:r w:rsidR="002961EE" w:rsidRPr="003079CA" w:rsidDel="002B1084">
        <w:rPr>
          <w:rFonts w:ascii="Times New Roman" w:hAnsi="Times New Roman"/>
          <w:b/>
          <w:bCs/>
          <w:sz w:val="22"/>
          <w:szCs w:val="22"/>
          <w:lang w:val="sr-Cyrl-ME"/>
        </w:rPr>
        <w:t xml:space="preserve"> </w:t>
      </w:r>
      <w:r w:rsidR="002961EE" w:rsidRPr="003079CA">
        <w:rPr>
          <w:rFonts w:ascii="Times New Roman" w:hAnsi="Times New Roman"/>
          <w:b/>
          <w:sz w:val="22"/>
          <w:szCs w:val="22"/>
          <w:lang w:val="sr-Cyrl-ME"/>
        </w:rPr>
        <w:t>с</w:t>
      </w:r>
      <w:r w:rsidR="00EC2903" w:rsidRPr="003079CA">
        <w:rPr>
          <w:rFonts w:ascii="Times New Roman" w:hAnsi="Times New Roman"/>
          <w:b/>
          <w:sz w:val="22"/>
          <w:szCs w:val="22"/>
          <w:lang w:val="sr-Cyrl-ME"/>
        </w:rPr>
        <w:t xml:space="preserve">тарији преко 65 година или </w:t>
      </w:r>
      <w:r w:rsidRPr="003079CA">
        <w:rPr>
          <w:rFonts w:ascii="Times New Roman" w:hAnsi="Times New Roman"/>
          <w:b/>
          <w:sz w:val="22"/>
          <w:szCs w:val="22"/>
          <w:lang w:val="sr-Cyrl-ME"/>
        </w:rPr>
        <w:t>пацијенти</w:t>
      </w:r>
      <w:r w:rsidR="00862BC0" w:rsidRPr="003079CA">
        <w:rPr>
          <w:rFonts w:ascii="Times New Roman" w:hAnsi="Times New Roman"/>
          <w:b/>
          <w:sz w:val="22"/>
          <w:szCs w:val="22"/>
          <w:lang w:val="sr-Cyrl-ME"/>
        </w:rPr>
        <w:t xml:space="preserve"> </w:t>
      </w:r>
      <w:r w:rsidR="00EC2903" w:rsidRPr="003079CA">
        <w:rPr>
          <w:rFonts w:ascii="Times New Roman" w:hAnsi="Times New Roman"/>
          <w:b/>
          <w:sz w:val="22"/>
          <w:szCs w:val="22"/>
          <w:lang w:val="sr-Cyrl-ME"/>
        </w:rPr>
        <w:t>са обољењем јетре или бубрега:</w:t>
      </w:r>
    </w:p>
    <w:p w14:paraId="38F5A497" w14:textId="6547579D" w:rsidR="00C93785" w:rsidRPr="003079CA" w:rsidRDefault="00C93785">
      <w:pPr>
        <w:spacing w:line="300" w:lineRule="exact"/>
        <w:rPr>
          <w:rFonts w:ascii="Times New Roman" w:hAnsi="Times New Roman"/>
          <w:sz w:val="22"/>
          <w:szCs w:val="22"/>
          <w:u w:val="single"/>
          <w:lang w:val="sr-Cyrl-ME"/>
        </w:rPr>
      </w:pPr>
      <w:r w:rsidRPr="003079CA">
        <w:rPr>
          <w:rFonts w:ascii="Times New Roman" w:hAnsi="Times New Roman"/>
          <w:sz w:val="22"/>
          <w:szCs w:val="22"/>
          <w:u w:val="single"/>
          <w:lang w:val="sr-Cyrl-ME"/>
        </w:rPr>
        <w:t>Ако сте старији од 65 година или имате оштећену функцију јетре, Ваш љекар Вам може прописати ниже дозе.</w:t>
      </w:r>
    </w:p>
    <w:p w14:paraId="22FB1F45" w14:textId="77777777" w:rsidR="00EC2903" w:rsidRPr="003079CA" w:rsidRDefault="00EC2903">
      <w:pPr>
        <w:spacing w:line="300" w:lineRule="exact"/>
        <w:rPr>
          <w:rFonts w:ascii="Times New Roman" w:hAnsi="Times New Roman"/>
          <w:sz w:val="22"/>
          <w:szCs w:val="22"/>
          <w:lang w:val="sr-Cyrl-ME"/>
        </w:rPr>
      </w:pPr>
    </w:p>
    <w:p w14:paraId="1DAF4244" w14:textId="77777777" w:rsidR="00EC2903" w:rsidRPr="003079CA" w:rsidRDefault="00EC2903">
      <w:pPr>
        <w:spacing w:line="300" w:lineRule="exact"/>
        <w:rPr>
          <w:rFonts w:ascii="Times New Roman" w:hAnsi="Times New Roman"/>
          <w:b/>
          <w:sz w:val="22"/>
          <w:szCs w:val="22"/>
          <w:lang w:val="sr-Cyrl-ME"/>
        </w:rPr>
      </w:pPr>
      <w:r w:rsidRPr="003079CA">
        <w:rPr>
          <w:rFonts w:ascii="Times New Roman" w:hAnsi="Times New Roman"/>
          <w:b/>
          <w:sz w:val="22"/>
          <w:szCs w:val="22"/>
          <w:lang w:val="sr-Cyrl-ME"/>
        </w:rPr>
        <w:t>Дјеца:</w:t>
      </w:r>
    </w:p>
    <w:p w14:paraId="678DE392" w14:textId="5C451516" w:rsidR="00EC2903" w:rsidRPr="003079CA" w:rsidRDefault="00EC2903">
      <w:pPr>
        <w:spacing w:line="300" w:lineRule="exact"/>
        <w:rPr>
          <w:rFonts w:ascii="Times New Roman" w:hAnsi="Times New Roman"/>
          <w:sz w:val="22"/>
          <w:szCs w:val="22"/>
          <w:lang w:val="sr-Cyrl-ME"/>
        </w:rPr>
      </w:pPr>
      <w:r w:rsidRPr="003079CA">
        <w:rPr>
          <w:rFonts w:ascii="Times New Roman" w:hAnsi="Times New Roman"/>
          <w:sz w:val="22"/>
          <w:szCs w:val="22"/>
          <w:lang w:val="sr-Cyrl-ME"/>
        </w:rPr>
        <w:t xml:space="preserve">Лијек ALDIZEM се </w:t>
      </w:r>
      <w:r w:rsidR="00C93785" w:rsidRPr="003079CA">
        <w:rPr>
          <w:rFonts w:ascii="Times New Roman" w:hAnsi="Times New Roman"/>
          <w:sz w:val="22"/>
          <w:szCs w:val="22"/>
          <w:lang w:val="sr-Cyrl-ME"/>
        </w:rPr>
        <w:t>не смије давати</w:t>
      </w:r>
      <w:r w:rsidR="00FD4D4E" w:rsidRPr="003079CA">
        <w:rPr>
          <w:rFonts w:ascii="Times New Roman" w:hAnsi="Times New Roman"/>
          <w:sz w:val="22"/>
          <w:szCs w:val="22"/>
          <w:lang w:val="sr-Cyrl-ME"/>
        </w:rPr>
        <w:t xml:space="preserve"> </w:t>
      </w:r>
      <w:r w:rsidRPr="003079CA">
        <w:rPr>
          <w:rFonts w:ascii="Times New Roman" w:hAnsi="Times New Roman"/>
          <w:sz w:val="22"/>
          <w:szCs w:val="22"/>
          <w:lang w:val="sr-Cyrl-ME"/>
        </w:rPr>
        <w:t>дјец</w:t>
      </w:r>
      <w:r w:rsidR="00C363B1" w:rsidRPr="003079CA">
        <w:rPr>
          <w:rFonts w:ascii="Times New Roman" w:hAnsi="Times New Roman"/>
          <w:sz w:val="22"/>
          <w:szCs w:val="22"/>
          <w:lang w:val="sr-Cyrl-ME"/>
        </w:rPr>
        <w:t>и</w:t>
      </w:r>
      <w:r w:rsidRPr="003079CA">
        <w:rPr>
          <w:rFonts w:ascii="Times New Roman" w:hAnsi="Times New Roman"/>
          <w:sz w:val="22"/>
          <w:szCs w:val="22"/>
          <w:lang w:val="sr-Cyrl-ME"/>
        </w:rPr>
        <w:t>.</w:t>
      </w:r>
    </w:p>
    <w:p w14:paraId="49605312" w14:textId="77777777" w:rsidR="00EC2903" w:rsidRPr="003079CA" w:rsidRDefault="00EC2903">
      <w:pPr>
        <w:tabs>
          <w:tab w:val="clear" w:pos="284"/>
        </w:tabs>
        <w:spacing w:line="300" w:lineRule="exact"/>
        <w:ind w:left="108"/>
        <w:jc w:val="left"/>
        <w:rPr>
          <w:rFonts w:ascii="Times New Roman" w:hAnsi="Times New Roman"/>
          <w:sz w:val="22"/>
          <w:szCs w:val="22"/>
          <w:lang w:val="sr-Cyrl-ME"/>
        </w:rPr>
      </w:pPr>
    </w:p>
    <w:p w14:paraId="0F5FBD1F" w14:textId="0EE0F312" w:rsidR="00EC2903" w:rsidRPr="003079CA" w:rsidRDefault="00EC2903" w:rsidP="00983768">
      <w:pPr>
        <w:widowControl w:val="0"/>
        <w:tabs>
          <w:tab w:val="clear" w:pos="284"/>
        </w:tabs>
        <w:autoSpaceDE w:val="0"/>
        <w:autoSpaceDN w:val="0"/>
        <w:jc w:val="left"/>
        <w:rPr>
          <w:rFonts w:ascii="Times New Roman" w:hAnsi="Times New Roman"/>
          <w:b/>
          <w:sz w:val="22"/>
          <w:szCs w:val="22"/>
          <w:lang w:val="sr-Cyrl-ME"/>
        </w:rPr>
      </w:pPr>
      <w:r w:rsidRPr="003079CA">
        <w:rPr>
          <w:rFonts w:ascii="Times New Roman" w:hAnsi="Times New Roman"/>
          <w:b/>
          <w:sz w:val="22"/>
          <w:szCs w:val="22"/>
          <w:lang w:val="sr-Cyrl-ME"/>
        </w:rPr>
        <w:t xml:space="preserve">Ако сте узели више лијека ALDIZEM него што је требало </w:t>
      </w:r>
    </w:p>
    <w:p w14:paraId="4E9EB8A3" w14:textId="77777777" w:rsidR="005F11CF" w:rsidRPr="003079CA" w:rsidRDefault="00EC2903">
      <w:pPr>
        <w:pStyle w:val="paragraph"/>
        <w:jc w:val="both"/>
        <w:rPr>
          <w:i/>
          <w:sz w:val="22"/>
          <w:szCs w:val="22"/>
          <w:lang w:val="sr-Cyrl-ME"/>
        </w:rPr>
      </w:pPr>
      <w:r w:rsidRPr="003079CA">
        <w:rPr>
          <w:i/>
          <w:sz w:val="22"/>
          <w:szCs w:val="22"/>
          <w:lang w:val="sr-Cyrl-ME"/>
        </w:rPr>
        <w:t>Уколико сте узели већу дозу лијека него што би требало, одмах разговарајте са Вашим љекаром или пођите до најближе здравствене установе</w:t>
      </w:r>
      <w:r w:rsidR="00226911" w:rsidRPr="003079CA">
        <w:rPr>
          <w:i/>
          <w:sz w:val="22"/>
          <w:szCs w:val="22"/>
          <w:lang w:val="sr-Cyrl-ME"/>
        </w:rPr>
        <w:t xml:space="preserve">. </w:t>
      </w:r>
    </w:p>
    <w:p w14:paraId="462E77F1" w14:textId="77777777" w:rsidR="005F11CF" w:rsidRPr="003079CA" w:rsidRDefault="005F11CF">
      <w:pPr>
        <w:pStyle w:val="paragraph"/>
        <w:jc w:val="both"/>
        <w:rPr>
          <w:i/>
          <w:sz w:val="22"/>
          <w:szCs w:val="22"/>
          <w:lang w:val="sr-Cyrl-ME"/>
        </w:rPr>
      </w:pPr>
    </w:p>
    <w:p w14:paraId="40EF25DC" w14:textId="088C8FB9" w:rsidR="00EC2903" w:rsidRPr="003079CA" w:rsidRDefault="00EC2903">
      <w:pPr>
        <w:pStyle w:val="paragraph"/>
        <w:jc w:val="both"/>
        <w:rPr>
          <w:sz w:val="22"/>
          <w:szCs w:val="22"/>
          <w:lang w:val="sr-Cyrl-ME"/>
        </w:rPr>
      </w:pPr>
      <w:r w:rsidRPr="003079CA">
        <w:rPr>
          <w:sz w:val="22"/>
          <w:szCs w:val="22"/>
          <w:lang w:val="sr-Cyrl-ME"/>
        </w:rPr>
        <w:t xml:space="preserve">Понесите са собом кутију лијека. То је потребно како би љекар знао </w:t>
      </w:r>
      <w:r w:rsidR="00C93785" w:rsidRPr="003079CA">
        <w:rPr>
          <w:sz w:val="22"/>
          <w:szCs w:val="22"/>
          <w:lang w:val="sr-Cyrl-ME"/>
        </w:rPr>
        <w:t>који сте лијек узели</w:t>
      </w:r>
      <w:r w:rsidRPr="003079CA">
        <w:rPr>
          <w:sz w:val="22"/>
          <w:szCs w:val="22"/>
          <w:lang w:val="sr-Cyrl-ME"/>
        </w:rPr>
        <w:t>.</w:t>
      </w:r>
    </w:p>
    <w:p w14:paraId="6838ACFD" w14:textId="77777777" w:rsidR="00226911" w:rsidRPr="003079CA" w:rsidRDefault="00226911" w:rsidP="00983768">
      <w:pPr>
        <w:pStyle w:val="paragraph"/>
        <w:jc w:val="both"/>
        <w:rPr>
          <w:sz w:val="22"/>
          <w:szCs w:val="22"/>
          <w:lang w:val="sr-Cyrl-ME"/>
        </w:rPr>
      </w:pPr>
    </w:p>
    <w:p w14:paraId="5D9B5096" w14:textId="3657FAAE" w:rsidR="00226911" w:rsidRPr="003079CA" w:rsidRDefault="00EC2903" w:rsidP="00983768">
      <w:pPr>
        <w:pStyle w:val="paragraph"/>
        <w:jc w:val="both"/>
        <w:rPr>
          <w:sz w:val="22"/>
          <w:szCs w:val="22"/>
          <w:lang w:val="sr-Cyrl-ME"/>
        </w:rPr>
      </w:pPr>
      <w:r w:rsidRPr="003079CA">
        <w:rPr>
          <w:sz w:val="22"/>
          <w:szCs w:val="22"/>
          <w:lang w:val="sr-Cyrl-ME"/>
        </w:rPr>
        <w:t xml:space="preserve">Moгу се јавити сљедећа нежељена дејства: осећај вртоглавице или слабости, замућен вид, бол у грудима, кратки дах, несвјестица, необично брзи или успорени откуцаји срца, </w:t>
      </w:r>
      <w:r w:rsidR="00C77A49" w:rsidRPr="003079CA">
        <w:rPr>
          <w:sz w:val="22"/>
          <w:szCs w:val="22"/>
          <w:lang w:val="sr-Cyrl-ME"/>
        </w:rPr>
        <w:t xml:space="preserve">нејасан </w:t>
      </w:r>
      <w:r w:rsidRPr="003079CA">
        <w:rPr>
          <w:sz w:val="22"/>
          <w:szCs w:val="22"/>
          <w:lang w:val="sr-Cyrl-ME"/>
        </w:rPr>
        <w:t xml:space="preserve">говор, конфузија, </w:t>
      </w:r>
      <w:r w:rsidR="00C77A49" w:rsidRPr="003079CA">
        <w:rPr>
          <w:bCs/>
          <w:sz w:val="22"/>
          <w:szCs w:val="22"/>
          <w:lang w:val="sr-Cyrl-ME"/>
        </w:rPr>
        <w:t>смањења функција</w:t>
      </w:r>
      <w:r w:rsidRPr="003079CA">
        <w:rPr>
          <w:bCs/>
          <w:sz w:val="22"/>
          <w:szCs w:val="22"/>
          <w:lang w:val="sr-Cyrl-ME"/>
        </w:rPr>
        <w:t xml:space="preserve"> бубрега</w:t>
      </w:r>
      <w:r w:rsidR="006F38C9" w:rsidRPr="003079CA">
        <w:rPr>
          <w:bCs/>
          <w:sz w:val="22"/>
          <w:szCs w:val="22"/>
          <w:lang w:val="sr-Cyrl-ME"/>
        </w:rPr>
        <w:t>,</w:t>
      </w:r>
      <w:r w:rsidRPr="003079CA">
        <w:rPr>
          <w:bCs/>
          <w:sz w:val="22"/>
          <w:szCs w:val="22"/>
          <w:lang w:val="sr-Cyrl-ME"/>
        </w:rPr>
        <w:t xml:space="preserve"> </w:t>
      </w:r>
      <w:r w:rsidR="006F38C9" w:rsidRPr="003079CA">
        <w:rPr>
          <w:sz w:val="22"/>
          <w:szCs w:val="22"/>
          <w:lang w:val="sr-Cyrl-ME"/>
        </w:rPr>
        <w:t xml:space="preserve">кома </w:t>
      </w:r>
      <w:r w:rsidRPr="003079CA">
        <w:rPr>
          <w:bCs/>
          <w:sz w:val="22"/>
          <w:szCs w:val="22"/>
          <w:lang w:val="sr-Cyrl-ME"/>
        </w:rPr>
        <w:t>и изненадна смрт</w:t>
      </w:r>
      <w:r w:rsidRPr="003079CA">
        <w:rPr>
          <w:sz w:val="22"/>
          <w:szCs w:val="22"/>
          <w:lang w:val="sr-Cyrl-ME"/>
        </w:rPr>
        <w:t>.</w:t>
      </w:r>
      <w:r w:rsidR="00983768" w:rsidRPr="003079CA">
        <w:rPr>
          <w:sz w:val="22"/>
          <w:szCs w:val="22"/>
          <w:lang w:val="sr-Cyrl-ME"/>
        </w:rPr>
        <w:t xml:space="preserve"> </w:t>
      </w:r>
    </w:p>
    <w:p w14:paraId="1E928FA0" w14:textId="14C8BD13" w:rsidR="00226911" w:rsidRPr="003079CA" w:rsidRDefault="00226911" w:rsidP="00983768">
      <w:pPr>
        <w:pStyle w:val="paragraph"/>
        <w:jc w:val="both"/>
        <w:rPr>
          <w:sz w:val="22"/>
          <w:szCs w:val="22"/>
          <w:lang w:val="sr-Cyrl-ME"/>
        </w:rPr>
      </w:pPr>
      <w:r w:rsidRPr="003079CA">
        <w:rPr>
          <w:sz w:val="22"/>
          <w:szCs w:val="22"/>
          <w:lang w:val="sr-Cyrl-ME"/>
        </w:rPr>
        <w:t>Вишак течности се може акумулирати у вашим плућима (плућни едем) изазивајући кратак дах који се може развити до 24-48 сати након узимања.</w:t>
      </w:r>
    </w:p>
    <w:p w14:paraId="0F46118D" w14:textId="77777777" w:rsidR="005F11CF" w:rsidRPr="003079CA" w:rsidRDefault="005F11CF" w:rsidP="00983768">
      <w:pPr>
        <w:pStyle w:val="paragraph"/>
        <w:jc w:val="both"/>
        <w:rPr>
          <w:sz w:val="22"/>
          <w:szCs w:val="22"/>
          <w:lang w:val="sr-Cyrl-ME"/>
        </w:rPr>
      </w:pPr>
    </w:p>
    <w:p w14:paraId="6BDBD0AA" w14:textId="3562182C" w:rsidR="00EC2903" w:rsidRPr="003079CA" w:rsidRDefault="00C93785" w:rsidP="00983768">
      <w:pPr>
        <w:pStyle w:val="paragraph"/>
        <w:jc w:val="both"/>
        <w:rPr>
          <w:sz w:val="22"/>
          <w:szCs w:val="22"/>
          <w:lang w:val="sr-Cyrl-ME"/>
        </w:rPr>
      </w:pPr>
      <w:r w:rsidRPr="003079CA">
        <w:rPr>
          <w:sz w:val="22"/>
          <w:szCs w:val="22"/>
          <w:lang w:val="sr-Cyrl-ME"/>
        </w:rPr>
        <w:t>У случају предозирања љекар ће Вам испрати желудац и примијенити активни угаљ, као и специфично лијечење.</w:t>
      </w:r>
    </w:p>
    <w:p w14:paraId="1E46B037" w14:textId="77777777" w:rsidR="00983768" w:rsidRPr="003079CA" w:rsidRDefault="00983768" w:rsidP="00983768">
      <w:pPr>
        <w:pStyle w:val="Header"/>
        <w:tabs>
          <w:tab w:val="clear" w:pos="4536"/>
          <w:tab w:val="clear" w:pos="9072"/>
        </w:tabs>
        <w:jc w:val="left"/>
        <w:rPr>
          <w:rFonts w:ascii="Times New Roman" w:hAnsi="Times New Roman"/>
          <w:sz w:val="22"/>
          <w:szCs w:val="22"/>
          <w:lang w:val="sr-Cyrl-ME"/>
        </w:rPr>
      </w:pPr>
    </w:p>
    <w:p w14:paraId="6AE10D41" w14:textId="66D9AE36" w:rsidR="00EC2903" w:rsidRPr="003079CA" w:rsidRDefault="00EC2903" w:rsidP="00A07A2B">
      <w:pPr>
        <w:widowControl w:val="0"/>
        <w:tabs>
          <w:tab w:val="clear" w:pos="284"/>
        </w:tabs>
        <w:autoSpaceDE w:val="0"/>
        <w:autoSpaceDN w:val="0"/>
        <w:jc w:val="left"/>
        <w:rPr>
          <w:rFonts w:ascii="Times New Roman" w:hAnsi="Times New Roman"/>
          <w:b/>
          <w:bCs/>
          <w:sz w:val="22"/>
          <w:szCs w:val="22"/>
          <w:lang w:val="sr-Cyrl-ME"/>
        </w:rPr>
      </w:pPr>
      <w:r w:rsidRPr="003079CA">
        <w:rPr>
          <w:rFonts w:ascii="Times New Roman" w:hAnsi="Times New Roman"/>
          <w:b/>
          <w:sz w:val="22"/>
          <w:szCs w:val="22"/>
          <w:lang w:val="sr-Cyrl-ME"/>
        </w:rPr>
        <w:lastRenderedPageBreak/>
        <w:t>Ако сте заборавили да узмете лијек ALDIZEM</w:t>
      </w:r>
    </w:p>
    <w:p w14:paraId="15871029" w14:textId="72631E38" w:rsidR="00EC2903" w:rsidRPr="003079CA" w:rsidRDefault="00EC2903">
      <w:pPr>
        <w:spacing w:before="60" w:after="60"/>
        <w:rPr>
          <w:rFonts w:ascii="Times New Roman" w:hAnsi="Times New Roman"/>
          <w:sz w:val="22"/>
          <w:szCs w:val="22"/>
          <w:lang w:val="sr-Cyrl-ME"/>
        </w:rPr>
      </w:pPr>
      <w:r w:rsidRPr="003079CA">
        <w:rPr>
          <w:rFonts w:ascii="Times New Roman" w:hAnsi="Times New Roman"/>
          <w:sz w:val="22"/>
          <w:szCs w:val="22"/>
          <w:lang w:val="sr-Cyrl-ME"/>
        </w:rPr>
        <w:t>Ако прескочите дозу, узмите је чим се сјетите. Ако је близу вријеме сљедеће дозе, прескочите заборављену дозу.</w:t>
      </w:r>
    </w:p>
    <w:p w14:paraId="7983B016" w14:textId="77777777" w:rsidR="00EC2903" w:rsidRPr="003079CA" w:rsidRDefault="00EC2903" w:rsidP="00334C60">
      <w:pPr>
        <w:rPr>
          <w:rFonts w:ascii="Times New Roman" w:hAnsi="Times New Roman"/>
          <w:color w:val="000000"/>
          <w:sz w:val="22"/>
          <w:szCs w:val="22"/>
          <w:lang w:val="sr-Cyrl-ME"/>
        </w:rPr>
      </w:pPr>
      <w:r w:rsidRPr="003079CA">
        <w:rPr>
          <w:rFonts w:ascii="Times New Roman" w:hAnsi="Times New Roman"/>
          <w:i/>
          <w:sz w:val="22"/>
          <w:szCs w:val="22"/>
          <w:lang w:val="sr-Cyrl-ME"/>
        </w:rPr>
        <w:t>Никада не узимајте дуплу дозу лијека да надомјестите прескочену дозу!</w:t>
      </w:r>
    </w:p>
    <w:p w14:paraId="4C0728DD" w14:textId="77777777" w:rsidR="00EC2903" w:rsidRPr="003079CA" w:rsidRDefault="00EC2903" w:rsidP="00334C60">
      <w:pPr>
        <w:tabs>
          <w:tab w:val="clear" w:pos="284"/>
        </w:tabs>
        <w:ind w:left="108"/>
        <w:jc w:val="left"/>
        <w:rPr>
          <w:rFonts w:ascii="Times New Roman" w:hAnsi="Times New Roman"/>
          <w:color w:val="000000"/>
          <w:sz w:val="22"/>
          <w:szCs w:val="22"/>
          <w:lang w:val="sr-Cyrl-ME"/>
        </w:rPr>
      </w:pPr>
    </w:p>
    <w:p w14:paraId="49B77D47" w14:textId="47FD420E" w:rsidR="00EC2903" w:rsidRPr="003079CA" w:rsidRDefault="00EC2903" w:rsidP="00A07A2B">
      <w:pPr>
        <w:widowControl w:val="0"/>
        <w:tabs>
          <w:tab w:val="clear" w:pos="284"/>
        </w:tabs>
        <w:autoSpaceDE w:val="0"/>
        <w:autoSpaceDN w:val="0"/>
        <w:jc w:val="left"/>
        <w:rPr>
          <w:rFonts w:ascii="Times New Roman" w:hAnsi="Times New Roman"/>
          <w:b/>
          <w:bCs/>
          <w:sz w:val="22"/>
          <w:szCs w:val="22"/>
          <w:lang w:val="sr-Cyrl-ME"/>
        </w:rPr>
      </w:pPr>
      <w:r w:rsidRPr="003079CA">
        <w:rPr>
          <w:rFonts w:ascii="Times New Roman" w:hAnsi="Times New Roman"/>
          <w:b/>
          <w:sz w:val="22"/>
          <w:szCs w:val="22"/>
          <w:lang w:val="sr-Cyrl-ME"/>
        </w:rPr>
        <w:t>Ако престанете да узимате лијек ALDIZEM</w:t>
      </w:r>
    </w:p>
    <w:p w14:paraId="1F4DE237" w14:textId="59DBF744" w:rsidR="00EC2903" w:rsidRPr="003079CA" w:rsidRDefault="00EC2903" w:rsidP="00245797">
      <w:pPr>
        <w:pStyle w:val="Header"/>
        <w:tabs>
          <w:tab w:val="clear" w:pos="4536"/>
          <w:tab w:val="clear" w:pos="9072"/>
          <w:tab w:val="left" w:pos="284"/>
        </w:tabs>
        <w:rPr>
          <w:rFonts w:ascii="Times New Roman" w:hAnsi="Times New Roman"/>
          <w:sz w:val="22"/>
          <w:szCs w:val="22"/>
          <w:lang w:val="sr-Cyrl-ME"/>
        </w:rPr>
      </w:pPr>
      <w:r w:rsidRPr="003079CA">
        <w:rPr>
          <w:rFonts w:ascii="Times New Roman" w:hAnsi="Times New Roman"/>
          <w:sz w:val="22"/>
          <w:szCs w:val="22"/>
          <w:lang w:val="sr-Cyrl-ME"/>
        </w:rPr>
        <w:t>Наставите са узимањем ALDIZEM таблета све док Вам љекар не каже да престанете. Не прекидајте узимање лијека само зато што се боље осјећате. У случају прекида терапије може доћи до погоршања симптома болести.</w:t>
      </w:r>
    </w:p>
    <w:p w14:paraId="4FA4997C" w14:textId="77777777" w:rsidR="00983768" w:rsidRPr="003079CA" w:rsidRDefault="00983768" w:rsidP="00245797">
      <w:pPr>
        <w:pStyle w:val="Header"/>
        <w:tabs>
          <w:tab w:val="clear" w:pos="4536"/>
          <w:tab w:val="clear" w:pos="9072"/>
          <w:tab w:val="left" w:pos="284"/>
        </w:tabs>
        <w:rPr>
          <w:rFonts w:ascii="Times New Roman" w:hAnsi="Times New Roman"/>
          <w:sz w:val="22"/>
          <w:szCs w:val="22"/>
          <w:lang w:val="sr-Cyrl-ME"/>
        </w:rPr>
      </w:pPr>
    </w:p>
    <w:p w14:paraId="25757BD2" w14:textId="6383BADD" w:rsidR="00C93785" w:rsidRPr="003079CA" w:rsidRDefault="00C93785" w:rsidP="00245797">
      <w:pPr>
        <w:pStyle w:val="Header"/>
        <w:tabs>
          <w:tab w:val="clear" w:pos="4536"/>
          <w:tab w:val="clear" w:pos="9072"/>
          <w:tab w:val="left" w:pos="284"/>
        </w:tabs>
        <w:rPr>
          <w:rFonts w:ascii="Times New Roman" w:hAnsi="Times New Roman"/>
          <w:sz w:val="22"/>
          <w:szCs w:val="22"/>
          <w:lang w:val="sr-Cyrl-ME"/>
        </w:rPr>
      </w:pPr>
      <w:r w:rsidRPr="003079CA">
        <w:rPr>
          <w:rFonts w:ascii="Times New Roman" w:hAnsi="Times New Roman"/>
          <w:sz w:val="22"/>
          <w:szCs w:val="22"/>
          <w:lang w:val="sr-Cyrl-ME"/>
        </w:rPr>
        <w:t>У случају било каквих питања у вези са примјеном овог лијека, обратите се љекару или фармацеуту.</w:t>
      </w:r>
    </w:p>
    <w:p w14:paraId="42640580" w14:textId="21E095B6" w:rsidR="00EC2903" w:rsidRPr="003079CA" w:rsidRDefault="00EC2903" w:rsidP="009224A8">
      <w:pPr>
        <w:tabs>
          <w:tab w:val="clear" w:pos="284"/>
        </w:tabs>
        <w:autoSpaceDE w:val="0"/>
        <w:autoSpaceDN w:val="0"/>
        <w:adjustRightInd w:val="0"/>
        <w:ind w:left="108"/>
        <w:jc w:val="left"/>
        <w:rPr>
          <w:rFonts w:ascii="Times New Roman" w:hAnsi="Times New Roman"/>
          <w:sz w:val="22"/>
          <w:szCs w:val="22"/>
          <w:lang w:val="sr-Cyrl-ME"/>
        </w:rPr>
      </w:pPr>
    </w:p>
    <w:p w14:paraId="3FDC29BB" w14:textId="77777777" w:rsidR="006C36CB" w:rsidRPr="003079CA" w:rsidRDefault="006C36CB" w:rsidP="009224A8">
      <w:pPr>
        <w:tabs>
          <w:tab w:val="clear" w:pos="284"/>
        </w:tabs>
        <w:autoSpaceDE w:val="0"/>
        <w:autoSpaceDN w:val="0"/>
        <w:adjustRightInd w:val="0"/>
        <w:ind w:left="108"/>
        <w:jc w:val="left"/>
        <w:rPr>
          <w:rFonts w:ascii="Times New Roman" w:hAnsi="Times New Roman"/>
          <w:sz w:val="22"/>
          <w:szCs w:val="22"/>
          <w:lang w:val="sr-Cyrl-ME"/>
        </w:rPr>
      </w:pPr>
    </w:p>
    <w:p w14:paraId="1233E4F5" w14:textId="77777777" w:rsidR="00EC2903" w:rsidRPr="003079CA" w:rsidRDefault="00EC2903" w:rsidP="00A07A2B">
      <w:pPr>
        <w:widowControl w:val="0"/>
        <w:tabs>
          <w:tab w:val="clear" w:pos="284"/>
        </w:tabs>
        <w:autoSpaceDE w:val="0"/>
        <w:autoSpaceDN w:val="0"/>
        <w:jc w:val="left"/>
        <w:rPr>
          <w:rFonts w:ascii="Times New Roman" w:hAnsi="Times New Roman"/>
          <w:b/>
          <w:bCs/>
          <w:sz w:val="22"/>
          <w:szCs w:val="22"/>
          <w:lang w:val="sr-Cyrl-ME"/>
        </w:rPr>
      </w:pPr>
      <w:r w:rsidRPr="003079CA">
        <w:rPr>
          <w:rFonts w:ascii="Times New Roman" w:hAnsi="Times New Roman"/>
          <w:b/>
          <w:sz w:val="22"/>
          <w:szCs w:val="22"/>
          <w:lang w:val="sr-Cyrl-ME"/>
        </w:rPr>
        <w:t>4. МОГУЋА НЕЖЕЉЕНА ДЕЈСТВА</w:t>
      </w:r>
    </w:p>
    <w:p w14:paraId="6BE33C3B" w14:textId="77777777" w:rsidR="00EC2903" w:rsidRPr="003079CA" w:rsidRDefault="00EC2903" w:rsidP="00257A82">
      <w:pPr>
        <w:rPr>
          <w:rFonts w:ascii="Times New Roman" w:hAnsi="Times New Roman"/>
          <w:iCs/>
          <w:snapToGrid w:val="0"/>
          <w:sz w:val="22"/>
          <w:szCs w:val="22"/>
          <w:lang w:val="sr-Cyrl-ME"/>
        </w:rPr>
      </w:pPr>
    </w:p>
    <w:p w14:paraId="078A8A3D" w14:textId="74A83B24" w:rsidR="00EC2903" w:rsidRPr="003079CA" w:rsidRDefault="00EC2903" w:rsidP="00257A82">
      <w:pPr>
        <w:rPr>
          <w:rFonts w:ascii="Times New Roman" w:hAnsi="Times New Roman"/>
          <w:iCs/>
          <w:snapToGrid w:val="0"/>
          <w:sz w:val="22"/>
          <w:szCs w:val="22"/>
          <w:lang w:val="sr-Cyrl-ME"/>
        </w:rPr>
      </w:pPr>
      <w:r w:rsidRPr="003079CA">
        <w:rPr>
          <w:rFonts w:ascii="Times New Roman" w:hAnsi="Times New Roman"/>
          <w:iCs/>
          <w:snapToGrid w:val="0"/>
          <w:sz w:val="22"/>
          <w:szCs w:val="22"/>
          <w:lang w:val="sr-Cyrl-ME"/>
        </w:rPr>
        <w:t xml:space="preserve">Као и сви љекови и лијек </w:t>
      </w:r>
      <w:r w:rsidRPr="003079CA">
        <w:rPr>
          <w:rFonts w:ascii="Times New Roman" w:hAnsi="Times New Roman"/>
          <w:sz w:val="22"/>
          <w:szCs w:val="22"/>
          <w:lang w:val="sr-Cyrl-ME"/>
        </w:rPr>
        <w:t>ALDIZEM</w:t>
      </w:r>
      <w:r w:rsidRPr="003079CA">
        <w:rPr>
          <w:rFonts w:ascii="Times New Roman" w:hAnsi="Times New Roman"/>
          <w:iCs/>
          <w:snapToGrid w:val="0"/>
          <w:sz w:val="22"/>
          <w:szCs w:val="22"/>
          <w:lang w:val="sr-Cyrl-ME"/>
        </w:rPr>
        <w:t xml:space="preserve"> може изазвати нежељена дејства, иако се она не морају јавити код свакога. </w:t>
      </w:r>
    </w:p>
    <w:p w14:paraId="68E601BA" w14:textId="77777777" w:rsidR="00EC2903" w:rsidRPr="003079CA" w:rsidRDefault="00EC2903" w:rsidP="00257A82">
      <w:pPr>
        <w:rPr>
          <w:rFonts w:ascii="Times New Roman" w:hAnsi="Times New Roman"/>
          <w:b/>
          <w:iCs/>
          <w:snapToGrid w:val="0"/>
          <w:sz w:val="22"/>
          <w:szCs w:val="22"/>
          <w:lang w:val="sr-Cyrl-ME"/>
        </w:rPr>
      </w:pPr>
    </w:p>
    <w:p w14:paraId="5ADD25EB" w14:textId="74F1CBA9" w:rsidR="00EC2903" w:rsidRPr="003079CA" w:rsidRDefault="00C93785" w:rsidP="00257A82">
      <w:pPr>
        <w:rPr>
          <w:rFonts w:ascii="Times New Roman" w:hAnsi="Times New Roman"/>
          <w:b/>
          <w:iCs/>
          <w:snapToGrid w:val="0"/>
          <w:sz w:val="22"/>
          <w:szCs w:val="22"/>
          <w:lang w:val="sr-Cyrl-ME"/>
        </w:rPr>
      </w:pPr>
      <w:r w:rsidRPr="003079CA">
        <w:rPr>
          <w:rFonts w:ascii="Times New Roman" w:hAnsi="Times New Roman"/>
          <w:b/>
          <w:iCs/>
          <w:snapToGrid w:val="0"/>
          <w:sz w:val="22"/>
          <w:szCs w:val="22"/>
          <w:lang w:val="sr-Cyrl-ME"/>
        </w:rPr>
        <w:t>Одм</w:t>
      </w:r>
      <w:r w:rsidR="00891A36" w:rsidRPr="003079CA">
        <w:rPr>
          <w:rFonts w:ascii="Times New Roman" w:hAnsi="Times New Roman"/>
          <w:b/>
          <w:iCs/>
          <w:snapToGrid w:val="0"/>
          <w:sz w:val="22"/>
          <w:szCs w:val="22"/>
          <w:lang w:val="sr-Cyrl-ME"/>
        </w:rPr>
        <w:t>а</w:t>
      </w:r>
      <w:r w:rsidRPr="003079CA">
        <w:rPr>
          <w:rFonts w:ascii="Times New Roman" w:hAnsi="Times New Roman"/>
          <w:b/>
          <w:iCs/>
          <w:snapToGrid w:val="0"/>
          <w:sz w:val="22"/>
          <w:szCs w:val="22"/>
          <w:lang w:val="sr-Cyrl-ME"/>
        </w:rPr>
        <w:t>х</w:t>
      </w:r>
      <w:r w:rsidR="00C2247A" w:rsidRPr="003079CA">
        <w:rPr>
          <w:rFonts w:ascii="Times New Roman" w:hAnsi="Times New Roman"/>
          <w:b/>
          <w:iCs/>
          <w:snapToGrid w:val="0"/>
          <w:sz w:val="22"/>
          <w:szCs w:val="22"/>
          <w:lang w:val="sr-Cyrl-ME"/>
        </w:rPr>
        <w:t xml:space="preserve"> п</w:t>
      </w:r>
      <w:r w:rsidR="00EC2903" w:rsidRPr="003079CA">
        <w:rPr>
          <w:rFonts w:ascii="Times New Roman" w:hAnsi="Times New Roman"/>
          <w:b/>
          <w:iCs/>
          <w:snapToGrid w:val="0"/>
          <w:sz w:val="22"/>
          <w:szCs w:val="22"/>
          <w:lang w:val="sr-Cyrl-ME"/>
        </w:rPr>
        <w:t>рестаните са узимањем лијека и посјетите љекара или идите право у болницу ако:</w:t>
      </w:r>
    </w:p>
    <w:p w14:paraId="7104910B" w14:textId="78AD664E"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имате алергијску реакцију. Знаци алергијских реакција укључују: осип, проблеме са гутањем и дисањем, отицање усана, лица, грла и</w:t>
      </w:r>
      <w:r w:rsidR="00C2247A" w:rsidRPr="003079CA">
        <w:rPr>
          <w:rStyle w:val="bold1"/>
          <w:b w:val="0"/>
          <w:sz w:val="22"/>
          <w:szCs w:val="22"/>
          <w:lang w:val="sr-Cyrl-ME"/>
        </w:rPr>
        <w:t>ли</w:t>
      </w:r>
      <w:r w:rsidRPr="003079CA">
        <w:rPr>
          <w:rStyle w:val="bold1"/>
          <w:b w:val="0"/>
          <w:sz w:val="22"/>
          <w:szCs w:val="22"/>
          <w:lang w:val="sr-Cyrl-ME"/>
        </w:rPr>
        <w:t xml:space="preserve"> језика;</w:t>
      </w:r>
    </w:p>
    <w:p w14:paraId="573D49AE" w14:textId="7B938E44"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 xml:space="preserve">Вам се стварају пликови </w:t>
      </w:r>
      <w:r w:rsidR="00C576DC" w:rsidRPr="003079CA">
        <w:rPr>
          <w:rStyle w:val="bold1"/>
          <w:b w:val="0"/>
          <w:sz w:val="22"/>
          <w:szCs w:val="22"/>
          <w:lang w:val="sr-Cyrl-ME"/>
        </w:rPr>
        <w:t>и/</w:t>
      </w:r>
      <w:r w:rsidRPr="003079CA">
        <w:rPr>
          <w:rStyle w:val="bold1"/>
          <w:b w:val="0"/>
          <w:sz w:val="22"/>
          <w:szCs w:val="22"/>
          <w:lang w:val="sr-Cyrl-ME"/>
        </w:rPr>
        <w:t>или Вам се перута кожа око усана, очију, уста, носа и гениталија, имате симптоме грипа и грозницу</w:t>
      </w:r>
      <w:r w:rsidR="00C576DC" w:rsidRPr="003079CA">
        <w:rPr>
          <w:rStyle w:val="bold1"/>
          <w:b w:val="0"/>
          <w:sz w:val="22"/>
          <w:szCs w:val="22"/>
          <w:lang w:val="sr-Cyrl-ME"/>
        </w:rPr>
        <w:t xml:space="preserve">, </w:t>
      </w:r>
      <w:r w:rsidR="001A0F3F" w:rsidRPr="003079CA">
        <w:rPr>
          <w:rStyle w:val="bold1"/>
          <w:b w:val="0"/>
          <w:sz w:val="22"/>
          <w:szCs w:val="22"/>
          <w:lang w:val="sr-Cyrl-ME"/>
        </w:rPr>
        <w:t xml:space="preserve">прехладу </w:t>
      </w:r>
      <w:r w:rsidR="00C93785" w:rsidRPr="003079CA">
        <w:rPr>
          <w:rStyle w:val="bold1"/>
          <w:b w:val="0"/>
          <w:sz w:val="22"/>
          <w:szCs w:val="22"/>
          <w:lang w:val="sr-Cyrl-ME"/>
        </w:rPr>
        <w:t>и осјећат</w:t>
      </w:r>
      <w:r w:rsidR="004A56F0" w:rsidRPr="003079CA">
        <w:rPr>
          <w:rStyle w:val="bold1"/>
          <w:b w:val="0"/>
          <w:sz w:val="22"/>
          <w:szCs w:val="22"/>
          <w:lang w:val="sr-Cyrl-ME"/>
        </w:rPr>
        <w:t>е</w:t>
      </w:r>
      <w:r w:rsidR="00C93785" w:rsidRPr="003079CA">
        <w:rPr>
          <w:rStyle w:val="bold1"/>
          <w:b w:val="0"/>
          <w:sz w:val="22"/>
          <w:szCs w:val="22"/>
          <w:lang w:val="sr-Cyrl-ME"/>
        </w:rPr>
        <w:t xml:space="preserve"> се лоше</w:t>
      </w:r>
      <w:r w:rsidRPr="003079CA">
        <w:rPr>
          <w:rStyle w:val="bold1"/>
          <w:b w:val="0"/>
          <w:sz w:val="22"/>
          <w:szCs w:val="22"/>
          <w:lang w:val="sr-Cyrl-ME"/>
        </w:rPr>
        <w:t xml:space="preserve">. </w:t>
      </w:r>
      <w:r w:rsidR="00C93785" w:rsidRPr="003079CA">
        <w:rPr>
          <w:rStyle w:val="bold1"/>
          <w:b w:val="0"/>
          <w:sz w:val="22"/>
          <w:szCs w:val="22"/>
          <w:lang w:val="sr-Cyrl-ME"/>
        </w:rPr>
        <w:t>То могу бити симптоми тешких кожних реакција попут</w:t>
      </w:r>
      <w:r w:rsidRPr="003079CA">
        <w:rPr>
          <w:rStyle w:val="bold1"/>
          <w:b w:val="0"/>
          <w:sz w:val="22"/>
          <w:szCs w:val="22"/>
          <w:lang w:val="sr-Cyrl-ME"/>
        </w:rPr>
        <w:t xml:space="preserve"> St</w:t>
      </w:r>
      <w:r w:rsidR="00B626E9" w:rsidRPr="003079CA">
        <w:rPr>
          <w:rStyle w:val="bold1"/>
          <w:b w:val="0"/>
          <w:sz w:val="22"/>
          <w:szCs w:val="22"/>
          <w:lang w:val="sr-Cyrl-ME"/>
        </w:rPr>
        <w:t>е</w:t>
      </w:r>
      <w:r w:rsidRPr="003079CA">
        <w:rPr>
          <w:rStyle w:val="bold1"/>
          <w:b w:val="0"/>
          <w:sz w:val="22"/>
          <w:szCs w:val="22"/>
          <w:lang w:val="sr-Cyrl-ME"/>
        </w:rPr>
        <w:t>vens-Johnson-ов</w:t>
      </w:r>
      <w:r w:rsidR="00244B6C" w:rsidRPr="003079CA">
        <w:rPr>
          <w:rStyle w:val="bold1"/>
          <w:b w:val="0"/>
          <w:sz w:val="22"/>
          <w:szCs w:val="22"/>
          <w:lang w:val="sr-Cyrl-ME"/>
        </w:rPr>
        <w:t>ог</w:t>
      </w:r>
      <w:r w:rsidRPr="003079CA">
        <w:rPr>
          <w:rStyle w:val="bold1"/>
          <w:b w:val="0"/>
          <w:sz w:val="22"/>
          <w:szCs w:val="22"/>
          <w:lang w:val="sr-Cyrl-ME"/>
        </w:rPr>
        <w:t xml:space="preserve"> синдром</w:t>
      </w:r>
      <w:r w:rsidR="00244B6C" w:rsidRPr="003079CA">
        <w:rPr>
          <w:rStyle w:val="bold1"/>
          <w:b w:val="0"/>
          <w:sz w:val="22"/>
          <w:szCs w:val="22"/>
          <w:lang w:val="sr-Cyrl-ME"/>
        </w:rPr>
        <w:t>а</w:t>
      </w:r>
      <w:r w:rsidR="00C576DC" w:rsidRPr="003079CA">
        <w:rPr>
          <w:rStyle w:val="bold1"/>
          <w:b w:val="0"/>
          <w:sz w:val="22"/>
          <w:szCs w:val="22"/>
          <w:lang w:val="sr-Cyrl-ME"/>
        </w:rPr>
        <w:t xml:space="preserve"> </w:t>
      </w:r>
      <w:r w:rsidR="00C93785" w:rsidRPr="003079CA">
        <w:rPr>
          <w:rStyle w:val="bold1"/>
          <w:b w:val="0"/>
          <w:sz w:val="22"/>
          <w:szCs w:val="22"/>
          <w:lang w:val="sr-Cyrl-ME"/>
        </w:rPr>
        <w:t>или токсичне епидермалне некролизе</w:t>
      </w:r>
      <w:r w:rsidRPr="003079CA">
        <w:rPr>
          <w:rStyle w:val="bold1"/>
          <w:b w:val="0"/>
          <w:sz w:val="22"/>
          <w:szCs w:val="22"/>
          <w:lang w:val="sr-Cyrl-ME"/>
        </w:rPr>
        <w:t>;</w:t>
      </w:r>
    </w:p>
    <w:p w14:paraId="7885FECD" w14:textId="0D8EE001"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имате осип по кожи или кожне повреде са розе/црвеним прстеном и блиједим центром који може бити праћен сврабом или испуњен течношћу. Осип се може појавити посебно на длановима или доњим дјеловима стопала. Ово могу бити знаци озбиљне алергије на љекове назване „мултиформни еритем“.</w:t>
      </w:r>
    </w:p>
    <w:p w14:paraId="478CE9D8" w14:textId="77777777" w:rsidR="00EC2903" w:rsidRPr="003079CA" w:rsidRDefault="00EC2903" w:rsidP="00257A82">
      <w:pPr>
        <w:ind w:left="360"/>
        <w:rPr>
          <w:rFonts w:ascii="Times New Roman" w:hAnsi="Times New Roman"/>
          <w:sz w:val="22"/>
          <w:szCs w:val="22"/>
          <w:lang w:val="sr-Cyrl-ME"/>
        </w:rPr>
      </w:pPr>
    </w:p>
    <w:p w14:paraId="03F3E88D" w14:textId="77777777" w:rsidR="00EC2903" w:rsidRPr="003079CA" w:rsidRDefault="00EC2903" w:rsidP="00257A82">
      <w:pPr>
        <w:rPr>
          <w:rFonts w:ascii="Times New Roman" w:hAnsi="Times New Roman"/>
          <w:b/>
          <w:sz w:val="22"/>
          <w:szCs w:val="22"/>
          <w:lang w:val="sr-Cyrl-ME"/>
        </w:rPr>
      </w:pPr>
      <w:r w:rsidRPr="003079CA">
        <w:rPr>
          <w:rFonts w:ascii="Times New Roman" w:hAnsi="Times New Roman"/>
          <w:b/>
          <w:sz w:val="22"/>
          <w:szCs w:val="22"/>
          <w:lang w:val="sr-Cyrl-ME"/>
        </w:rPr>
        <w:t>Одмах реците Вашем љекару ако примијетите било које од сљедећих нежељених дејстава - можда ће Вам затребати хитна медицинска помоћ:</w:t>
      </w:r>
    </w:p>
    <w:p w14:paraId="3F2D1DF9" w14:textId="77777777"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кожни осип проузрокован суженим или блокираним крвним судовима (под називом „васкулитис“);</w:t>
      </w:r>
    </w:p>
    <w:p w14:paraId="40E3AE80" w14:textId="77777777"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успорен или неправилан рад срца;</w:t>
      </w:r>
    </w:p>
    <w:p w14:paraId="79AA448E" w14:textId="479BF712"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врло брз</w:t>
      </w:r>
      <w:r w:rsidR="009C260B" w:rsidRPr="003079CA">
        <w:rPr>
          <w:rStyle w:val="bold1"/>
          <w:b w:val="0"/>
          <w:sz w:val="22"/>
          <w:szCs w:val="22"/>
          <w:lang w:val="sr-Cyrl-ME"/>
        </w:rPr>
        <w:t>е</w:t>
      </w:r>
      <w:r w:rsidRPr="003079CA">
        <w:rPr>
          <w:rStyle w:val="bold1"/>
          <w:b w:val="0"/>
          <w:sz w:val="22"/>
          <w:szCs w:val="22"/>
          <w:lang w:val="sr-Cyrl-ME"/>
        </w:rPr>
        <w:t>, неправилан</w:t>
      </w:r>
      <w:r w:rsidR="009C260B" w:rsidRPr="003079CA">
        <w:rPr>
          <w:rStyle w:val="bold1"/>
          <w:b w:val="0"/>
          <w:sz w:val="22"/>
          <w:szCs w:val="22"/>
          <w:lang w:val="sr-Cyrl-ME"/>
        </w:rPr>
        <w:t>е</w:t>
      </w:r>
      <w:r w:rsidRPr="003079CA">
        <w:rPr>
          <w:rStyle w:val="bold1"/>
          <w:b w:val="0"/>
          <w:sz w:val="22"/>
          <w:szCs w:val="22"/>
          <w:lang w:val="sr-Cyrl-ME"/>
        </w:rPr>
        <w:t xml:space="preserve"> или снажн</w:t>
      </w:r>
      <w:r w:rsidR="00E60EE7" w:rsidRPr="003079CA">
        <w:rPr>
          <w:rStyle w:val="bold1"/>
          <w:b w:val="0"/>
          <w:sz w:val="22"/>
          <w:szCs w:val="22"/>
          <w:lang w:val="sr-Cyrl-ME"/>
        </w:rPr>
        <w:t>е</w:t>
      </w:r>
      <w:r w:rsidRPr="003079CA">
        <w:rPr>
          <w:rStyle w:val="bold1"/>
          <w:b w:val="0"/>
          <w:sz w:val="22"/>
          <w:szCs w:val="22"/>
          <w:lang w:val="sr-Cyrl-ME"/>
        </w:rPr>
        <w:t xml:space="preserve"> </w:t>
      </w:r>
      <w:r w:rsidR="00C93785" w:rsidRPr="003079CA">
        <w:rPr>
          <w:rStyle w:val="bold1"/>
          <w:b w:val="0"/>
          <w:sz w:val="22"/>
          <w:szCs w:val="22"/>
          <w:lang w:val="sr-Cyrl-ME"/>
        </w:rPr>
        <w:t xml:space="preserve">откуцаје </w:t>
      </w:r>
      <w:r w:rsidRPr="003079CA">
        <w:rPr>
          <w:rStyle w:val="bold1"/>
          <w:b w:val="0"/>
          <w:sz w:val="22"/>
          <w:szCs w:val="22"/>
          <w:lang w:val="sr-Cyrl-ME"/>
        </w:rPr>
        <w:t>срца</w:t>
      </w:r>
      <w:r w:rsidR="00CD4A35" w:rsidRPr="003079CA">
        <w:rPr>
          <w:sz w:val="22"/>
          <w:szCs w:val="22"/>
          <w:lang w:val="sr-Cyrl-ME"/>
        </w:rPr>
        <w:t xml:space="preserve"> </w:t>
      </w:r>
      <w:r w:rsidR="00C93785" w:rsidRPr="003079CA">
        <w:rPr>
          <w:rStyle w:val="bold1"/>
          <w:b w:val="0"/>
          <w:sz w:val="22"/>
          <w:szCs w:val="22"/>
          <w:lang w:val="sr-Cyrl-ME"/>
        </w:rPr>
        <w:t xml:space="preserve">односно осјећај лупања срца </w:t>
      </w:r>
      <w:r w:rsidRPr="003079CA">
        <w:rPr>
          <w:rStyle w:val="bold1"/>
          <w:b w:val="0"/>
          <w:sz w:val="22"/>
          <w:szCs w:val="22"/>
          <w:lang w:val="sr-Cyrl-ME"/>
        </w:rPr>
        <w:t>(палпитације);</w:t>
      </w:r>
    </w:p>
    <w:p w14:paraId="1414F68C" w14:textId="77777777"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осјећај недостатка ваздуха, осјећај умора удружен са отицањем зглобова и ногу. Ово може бити знак срчане слабости;</w:t>
      </w:r>
    </w:p>
    <w:p w14:paraId="03430F30" w14:textId="47341FE1"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невољн</w:t>
      </w:r>
      <w:r w:rsidR="00F252F0" w:rsidRPr="003079CA">
        <w:rPr>
          <w:rStyle w:val="bold1"/>
          <w:b w:val="0"/>
          <w:sz w:val="22"/>
          <w:szCs w:val="22"/>
          <w:lang w:val="sr-Cyrl-ME"/>
        </w:rPr>
        <w:t>е</w:t>
      </w:r>
      <w:r w:rsidRPr="003079CA">
        <w:rPr>
          <w:rStyle w:val="bold1"/>
          <w:b w:val="0"/>
          <w:sz w:val="22"/>
          <w:szCs w:val="22"/>
          <w:lang w:val="sr-Cyrl-ME"/>
        </w:rPr>
        <w:t xml:space="preserve"> покрет</w:t>
      </w:r>
      <w:r w:rsidR="00F252F0" w:rsidRPr="003079CA">
        <w:rPr>
          <w:rStyle w:val="bold1"/>
          <w:b w:val="0"/>
          <w:sz w:val="22"/>
          <w:szCs w:val="22"/>
          <w:lang w:val="sr-Cyrl-ME"/>
        </w:rPr>
        <w:t>е</w:t>
      </w:r>
      <w:r w:rsidRPr="003079CA">
        <w:rPr>
          <w:rStyle w:val="bold1"/>
          <w:b w:val="0"/>
          <w:sz w:val="22"/>
          <w:szCs w:val="22"/>
          <w:lang w:val="sr-Cyrl-ME"/>
        </w:rPr>
        <w:t xml:space="preserve"> језика, грчев</w:t>
      </w:r>
      <w:r w:rsidR="00F252F0" w:rsidRPr="003079CA">
        <w:rPr>
          <w:rStyle w:val="bold1"/>
          <w:b w:val="0"/>
          <w:sz w:val="22"/>
          <w:szCs w:val="22"/>
          <w:lang w:val="sr-Cyrl-ME"/>
        </w:rPr>
        <w:t>е</w:t>
      </w:r>
      <w:r w:rsidRPr="003079CA">
        <w:rPr>
          <w:rStyle w:val="bold1"/>
          <w:b w:val="0"/>
          <w:sz w:val="22"/>
          <w:szCs w:val="22"/>
          <w:lang w:val="sr-Cyrl-ME"/>
        </w:rPr>
        <w:t xml:space="preserve"> мишића лица, колутање очима и дрхтање;</w:t>
      </w:r>
    </w:p>
    <w:p w14:paraId="3EAA4C00" w14:textId="6B3482F9"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висок</w:t>
      </w:r>
      <w:r w:rsidR="00F252F0" w:rsidRPr="003079CA">
        <w:rPr>
          <w:rStyle w:val="bold1"/>
          <w:b w:val="0"/>
          <w:sz w:val="22"/>
          <w:szCs w:val="22"/>
          <w:lang w:val="sr-Cyrl-ME"/>
        </w:rPr>
        <w:t>у</w:t>
      </w:r>
      <w:r w:rsidRPr="003079CA">
        <w:rPr>
          <w:rStyle w:val="bold1"/>
          <w:b w:val="0"/>
          <w:sz w:val="22"/>
          <w:szCs w:val="22"/>
          <w:lang w:val="sr-Cyrl-ME"/>
        </w:rPr>
        <w:t xml:space="preserve"> температур</w:t>
      </w:r>
      <w:r w:rsidR="00F252F0" w:rsidRPr="003079CA">
        <w:rPr>
          <w:rStyle w:val="bold1"/>
          <w:b w:val="0"/>
          <w:sz w:val="22"/>
          <w:szCs w:val="22"/>
          <w:lang w:val="sr-Cyrl-ME"/>
        </w:rPr>
        <w:t>у</w:t>
      </w:r>
      <w:r w:rsidRPr="003079CA">
        <w:rPr>
          <w:rStyle w:val="bold1"/>
          <w:b w:val="0"/>
          <w:sz w:val="22"/>
          <w:szCs w:val="22"/>
          <w:lang w:val="sr-Cyrl-ME"/>
        </w:rPr>
        <w:t xml:space="preserve">, осјећај умора, губитак апетита, бол у стомаку, осјећај </w:t>
      </w:r>
      <w:r w:rsidR="005B49F8" w:rsidRPr="003079CA">
        <w:rPr>
          <w:rStyle w:val="bold1"/>
          <w:b w:val="0"/>
          <w:sz w:val="22"/>
          <w:szCs w:val="22"/>
          <w:lang w:val="sr-Cyrl-ME"/>
        </w:rPr>
        <w:t>слабости</w:t>
      </w:r>
      <w:r w:rsidRPr="003079CA">
        <w:rPr>
          <w:rStyle w:val="bold1"/>
          <w:b w:val="0"/>
          <w:sz w:val="22"/>
          <w:szCs w:val="22"/>
          <w:lang w:val="sr-Cyrl-ME"/>
        </w:rPr>
        <w:t>. Ово могу бити знаци запаљења јетре (тзв. хепатитис);</w:t>
      </w:r>
    </w:p>
    <w:p w14:paraId="2632723F" w14:textId="489CC866" w:rsidR="00EC2903" w:rsidRPr="003079CA" w:rsidRDefault="00EC2903" w:rsidP="009224A8">
      <w:pPr>
        <w:pStyle w:val="paragraph"/>
        <w:numPr>
          <w:ilvl w:val="0"/>
          <w:numId w:val="35"/>
        </w:numPr>
        <w:jc w:val="both"/>
        <w:rPr>
          <w:rStyle w:val="bold1"/>
          <w:b w:val="0"/>
          <w:sz w:val="22"/>
          <w:szCs w:val="22"/>
          <w:lang w:val="sr-Cyrl-ME"/>
        </w:rPr>
      </w:pPr>
      <w:r w:rsidRPr="003079CA">
        <w:rPr>
          <w:rStyle w:val="bold1"/>
          <w:b w:val="0"/>
          <w:sz w:val="22"/>
          <w:szCs w:val="22"/>
          <w:lang w:val="sr-Cyrl-ME"/>
        </w:rPr>
        <w:t>повећано мокрење, прекомјерна жеђ и сувоћа уста или коже. Ово могу бити знаци високих вриједности шећера у крви (хипергликемија)</w:t>
      </w:r>
      <w:r w:rsidR="00C329DE" w:rsidRPr="003079CA">
        <w:rPr>
          <w:rStyle w:val="bold1"/>
          <w:b w:val="0"/>
          <w:sz w:val="22"/>
          <w:szCs w:val="22"/>
          <w:lang w:val="sr-Cyrl-ME"/>
        </w:rPr>
        <w:t>.</w:t>
      </w:r>
    </w:p>
    <w:p w14:paraId="5774ABD2" w14:textId="77777777" w:rsidR="00EC2903" w:rsidRPr="003079CA" w:rsidRDefault="00EC2903" w:rsidP="00257A82">
      <w:pPr>
        <w:rPr>
          <w:rFonts w:ascii="Times New Roman" w:hAnsi="Times New Roman"/>
          <w:bCs/>
          <w:sz w:val="22"/>
          <w:szCs w:val="22"/>
          <w:lang w:val="sr-Cyrl-ME"/>
        </w:rPr>
      </w:pPr>
    </w:p>
    <w:p w14:paraId="4BE1E857" w14:textId="67739E23" w:rsidR="00C93785" w:rsidRPr="003079CA" w:rsidRDefault="00716000" w:rsidP="00257A82">
      <w:pPr>
        <w:rPr>
          <w:rFonts w:ascii="Times New Roman" w:hAnsi="Times New Roman"/>
          <w:bCs/>
          <w:sz w:val="22"/>
          <w:szCs w:val="22"/>
          <w:lang w:val="sr-Cyrl-ME"/>
        </w:rPr>
      </w:pPr>
      <w:r w:rsidRPr="003079CA">
        <w:rPr>
          <w:rFonts w:ascii="Times New Roman" w:hAnsi="Times New Roman"/>
          <w:bCs/>
          <w:sz w:val="22"/>
          <w:szCs w:val="22"/>
          <w:lang w:val="sr-Cyrl-ME"/>
        </w:rPr>
        <w:t>Остала</w:t>
      </w:r>
      <w:r w:rsidR="00C93785" w:rsidRPr="003079CA">
        <w:rPr>
          <w:rFonts w:ascii="Times New Roman" w:hAnsi="Times New Roman"/>
          <w:bCs/>
          <w:sz w:val="22"/>
          <w:szCs w:val="22"/>
          <w:lang w:val="sr-Cyrl-ME"/>
        </w:rPr>
        <w:t xml:space="preserve"> могућа нежељена дејстава забиљежена током примјене овог лијека су:</w:t>
      </w:r>
    </w:p>
    <w:p w14:paraId="23D644AA" w14:textId="77777777" w:rsidR="00C329DE" w:rsidRPr="003079CA" w:rsidRDefault="00C329DE" w:rsidP="00257A82">
      <w:pPr>
        <w:rPr>
          <w:rFonts w:ascii="Times New Roman" w:hAnsi="Times New Roman"/>
          <w:bCs/>
          <w:sz w:val="22"/>
          <w:szCs w:val="22"/>
          <w:lang w:val="sr-Cyrl-ME"/>
        </w:rPr>
      </w:pPr>
    </w:p>
    <w:p w14:paraId="405AF756" w14:textId="4781B638" w:rsidR="00C93785" w:rsidRPr="003079CA" w:rsidRDefault="00C93785" w:rsidP="00257A82">
      <w:pPr>
        <w:rPr>
          <w:rFonts w:ascii="Times New Roman" w:hAnsi="Times New Roman"/>
          <w:bCs/>
          <w:i/>
          <w:iCs/>
          <w:sz w:val="22"/>
          <w:szCs w:val="22"/>
          <w:lang w:val="sr-Cyrl-ME"/>
        </w:rPr>
      </w:pPr>
      <w:r w:rsidRPr="003079CA">
        <w:rPr>
          <w:rFonts w:ascii="Times New Roman" w:hAnsi="Times New Roman"/>
          <w:bCs/>
          <w:i/>
          <w:iCs/>
          <w:sz w:val="22"/>
          <w:szCs w:val="22"/>
          <w:lang w:val="sr-Cyrl-ME"/>
        </w:rPr>
        <w:t xml:space="preserve">Врло често (могу се јавити код више од 1 на 10 </w:t>
      </w:r>
      <w:r w:rsidR="00CD4A35" w:rsidRPr="003079CA">
        <w:rPr>
          <w:rFonts w:ascii="Times New Roman" w:hAnsi="Times New Roman"/>
          <w:bCs/>
          <w:i/>
          <w:iCs/>
          <w:sz w:val="22"/>
          <w:szCs w:val="22"/>
          <w:lang w:val="sr-Cyrl-ME"/>
        </w:rPr>
        <w:t>пацијената</w:t>
      </w:r>
      <w:r w:rsidRPr="003079CA">
        <w:rPr>
          <w:rFonts w:ascii="Times New Roman" w:hAnsi="Times New Roman"/>
          <w:bCs/>
          <w:i/>
          <w:iCs/>
          <w:sz w:val="22"/>
          <w:szCs w:val="22"/>
          <w:lang w:val="sr-Cyrl-ME"/>
        </w:rPr>
        <w:t>):</w:t>
      </w:r>
    </w:p>
    <w:p w14:paraId="65218C02" w14:textId="77777777" w:rsidR="006554EF" w:rsidRPr="003079CA" w:rsidRDefault="006554EF" w:rsidP="006554EF">
      <w:pPr>
        <w:pStyle w:val="paragraph"/>
        <w:numPr>
          <w:ilvl w:val="0"/>
          <w:numId w:val="35"/>
        </w:numPr>
        <w:jc w:val="both"/>
        <w:rPr>
          <w:rStyle w:val="bold1"/>
          <w:sz w:val="22"/>
          <w:szCs w:val="22"/>
          <w:lang w:val="sr-Cyrl-ME"/>
        </w:rPr>
      </w:pPr>
      <w:r w:rsidRPr="003079CA">
        <w:rPr>
          <w:rStyle w:val="bold1"/>
          <w:b w:val="0"/>
          <w:sz w:val="22"/>
          <w:szCs w:val="22"/>
          <w:lang w:val="sr-Cyrl-ME"/>
        </w:rPr>
        <w:t>отицање доњег дијела ногу и руку;</w:t>
      </w:r>
    </w:p>
    <w:p w14:paraId="730513EB" w14:textId="77777777" w:rsidR="006554EF" w:rsidRPr="003079CA" w:rsidRDefault="006554EF" w:rsidP="00257A82">
      <w:pPr>
        <w:rPr>
          <w:rFonts w:ascii="Times New Roman" w:hAnsi="Times New Roman"/>
          <w:bCs/>
          <w:sz w:val="22"/>
          <w:szCs w:val="22"/>
          <w:lang w:val="sr-Cyrl-ME"/>
        </w:rPr>
      </w:pPr>
    </w:p>
    <w:p w14:paraId="3B51F6A3" w14:textId="52378947" w:rsidR="00C93785" w:rsidRPr="003079CA" w:rsidRDefault="00C93785" w:rsidP="00257A82">
      <w:pPr>
        <w:rPr>
          <w:rFonts w:ascii="Times New Roman" w:hAnsi="Times New Roman"/>
          <w:bCs/>
          <w:i/>
          <w:iCs/>
          <w:sz w:val="22"/>
          <w:szCs w:val="22"/>
          <w:lang w:val="sr-Cyrl-ME"/>
        </w:rPr>
      </w:pPr>
      <w:r w:rsidRPr="003079CA">
        <w:rPr>
          <w:rFonts w:ascii="Times New Roman" w:hAnsi="Times New Roman"/>
          <w:bCs/>
          <w:i/>
          <w:iCs/>
          <w:sz w:val="22"/>
          <w:szCs w:val="22"/>
          <w:lang w:val="sr-Cyrl-ME"/>
        </w:rPr>
        <w:t xml:space="preserve">Врло често (могу се јавити код више од 1 на 10 </w:t>
      </w:r>
      <w:r w:rsidR="00CD4A35" w:rsidRPr="003079CA">
        <w:rPr>
          <w:rFonts w:ascii="Times New Roman" w:hAnsi="Times New Roman"/>
          <w:bCs/>
          <w:i/>
          <w:iCs/>
          <w:sz w:val="22"/>
          <w:szCs w:val="22"/>
          <w:lang w:val="sr-Cyrl-ME"/>
        </w:rPr>
        <w:t>пацијената</w:t>
      </w:r>
      <w:r w:rsidRPr="003079CA">
        <w:rPr>
          <w:rFonts w:ascii="Times New Roman" w:hAnsi="Times New Roman"/>
          <w:bCs/>
          <w:i/>
          <w:iCs/>
          <w:sz w:val="22"/>
          <w:szCs w:val="22"/>
          <w:lang w:val="sr-Cyrl-ME"/>
        </w:rPr>
        <w:t>):</w:t>
      </w:r>
    </w:p>
    <w:p w14:paraId="327D6864" w14:textId="77777777" w:rsidR="00C329DE" w:rsidRPr="003079CA" w:rsidRDefault="00C329DE" w:rsidP="00C329DE">
      <w:pPr>
        <w:pStyle w:val="paragraph"/>
        <w:numPr>
          <w:ilvl w:val="0"/>
          <w:numId w:val="35"/>
        </w:numPr>
        <w:jc w:val="both"/>
        <w:rPr>
          <w:rStyle w:val="bold1"/>
          <w:sz w:val="22"/>
          <w:szCs w:val="22"/>
          <w:lang w:val="sr-Cyrl-ME"/>
        </w:rPr>
      </w:pPr>
      <w:r w:rsidRPr="003079CA">
        <w:rPr>
          <w:rStyle w:val="bold1"/>
          <w:b w:val="0"/>
          <w:sz w:val="22"/>
          <w:szCs w:val="22"/>
          <w:lang w:val="sr-Cyrl-ME"/>
        </w:rPr>
        <w:t>главобоља;</w:t>
      </w:r>
    </w:p>
    <w:p w14:paraId="311DA41A" w14:textId="77777777" w:rsidR="0040439B" w:rsidRPr="003079CA" w:rsidRDefault="0040439B" w:rsidP="0040439B">
      <w:pPr>
        <w:pStyle w:val="paragraph"/>
        <w:numPr>
          <w:ilvl w:val="0"/>
          <w:numId w:val="35"/>
        </w:numPr>
        <w:jc w:val="both"/>
        <w:rPr>
          <w:rStyle w:val="bold1"/>
          <w:b w:val="0"/>
          <w:sz w:val="22"/>
          <w:szCs w:val="22"/>
          <w:lang w:val="sr-Cyrl-ME"/>
        </w:rPr>
      </w:pPr>
      <w:r w:rsidRPr="003079CA">
        <w:rPr>
          <w:rStyle w:val="bold1"/>
          <w:b w:val="0"/>
          <w:sz w:val="22"/>
          <w:szCs w:val="22"/>
          <w:lang w:val="sr-Cyrl-ME"/>
        </w:rPr>
        <w:lastRenderedPageBreak/>
        <w:t>вртоглавица;</w:t>
      </w:r>
    </w:p>
    <w:p w14:paraId="1E7F4089" w14:textId="52822595" w:rsidR="0040439B" w:rsidRPr="003079CA" w:rsidRDefault="0040439B" w:rsidP="0040439B">
      <w:pPr>
        <w:pStyle w:val="paragraph"/>
        <w:numPr>
          <w:ilvl w:val="0"/>
          <w:numId w:val="35"/>
        </w:numPr>
        <w:jc w:val="both"/>
        <w:rPr>
          <w:rStyle w:val="bold1"/>
          <w:sz w:val="22"/>
          <w:szCs w:val="22"/>
          <w:lang w:val="sr-Cyrl-ME"/>
        </w:rPr>
      </w:pPr>
      <w:r w:rsidRPr="003079CA">
        <w:rPr>
          <w:rStyle w:val="bold1"/>
          <w:b w:val="0"/>
          <w:sz w:val="22"/>
          <w:szCs w:val="22"/>
          <w:lang w:val="sr-Cyrl-ME"/>
        </w:rPr>
        <w:t>црвенило уз осјећај топлоте;</w:t>
      </w:r>
    </w:p>
    <w:p w14:paraId="16F994F9" w14:textId="39EFEB3F" w:rsidR="00B40183" w:rsidRPr="003079CA" w:rsidRDefault="00B40183" w:rsidP="00B40183">
      <w:pPr>
        <w:pStyle w:val="paragraph"/>
        <w:numPr>
          <w:ilvl w:val="0"/>
          <w:numId w:val="35"/>
        </w:numPr>
        <w:jc w:val="both"/>
        <w:rPr>
          <w:rStyle w:val="bold1"/>
          <w:sz w:val="22"/>
          <w:szCs w:val="22"/>
          <w:lang w:val="sr-Cyrl-ME"/>
        </w:rPr>
      </w:pPr>
      <w:r w:rsidRPr="003079CA">
        <w:rPr>
          <w:rStyle w:val="bold1"/>
          <w:b w:val="0"/>
          <w:sz w:val="22"/>
          <w:szCs w:val="22"/>
          <w:lang w:val="sr-Cyrl-ME"/>
        </w:rPr>
        <w:t>лоше варење, бол у стомаку, затвор, мучнина;</w:t>
      </w:r>
    </w:p>
    <w:p w14:paraId="422E943C" w14:textId="4420B2A4" w:rsidR="006554EF" w:rsidRPr="003079CA" w:rsidRDefault="006554EF" w:rsidP="006554EF">
      <w:pPr>
        <w:pStyle w:val="paragraph"/>
        <w:numPr>
          <w:ilvl w:val="0"/>
          <w:numId w:val="35"/>
        </w:numPr>
        <w:jc w:val="both"/>
        <w:rPr>
          <w:rStyle w:val="bold1"/>
          <w:sz w:val="22"/>
          <w:szCs w:val="22"/>
          <w:lang w:val="sr-Cyrl-ME"/>
        </w:rPr>
      </w:pPr>
      <w:r w:rsidRPr="003079CA">
        <w:rPr>
          <w:rStyle w:val="bold1"/>
          <w:b w:val="0"/>
          <w:sz w:val="22"/>
          <w:szCs w:val="22"/>
          <w:lang w:val="sr-Cyrl-ME"/>
        </w:rPr>
        <w:t>опште лоше стање.</w:t>
      </w:r>
    </w:p>
    <w:p w14:paraId="50C1F660" w14:textId="77777777" w:rsidR="00C329DE" w:rsidRPr="003079CA" w:rsidRDefault="00C329DE" w:rsidP="00257A82">
      <w:pPr>
        <w:rPr>
          <w:rFonts w:ascii="Times New Roman" w:hAnsi="Times New Roman"/>
          <w:bCs/>
          <w:sz w:val="22"/>
          <w:szCs w:val="22"/>
          <w:lang w:val="sr-Cyrl-ME"/>
        </w:rPr>
      </w:pPr>
    </w:p>
    <w:p w14:paraId="058526C5" w14:textId="6872B23D" w:rsidR="0053057E" w:rsidRPr="003079CA" w:rsidRDefault="0053057E" w:rsidP="00257A82">
      <w:pPr>
        <w:rPr>
          <w:rFonts w:ascii="Times New Roman" w:hAnsi="Times New Roman"/>
          <w:bCs/>
          <w:sz w:val="22"/>
          <w:szCs w:val="22"/>
          <w:lang w:val="sr-Cyrl-ME"/>
        </w:rPr>
      </w:pPr>
      <w:r w:rsidRPr="003079CA">
        <w:rPr>
          <w:rFonts w:ascii="Times New Roman" w:hAnsi="Times New Roman"/>
          <w:bCs/>
          <w:i/>
          <w:iCs/>
          <w:sz w:val="22"/>
          <w:szCs w:val="22"/>
          <w:lang w:val="sr-Cyrl-ME"/>
        </w:rPr>
        <w:t xml:space="preserve">Мање често (могу се јавити код мање од 1 на 100 </w:t>
      </w:r>
      <w:r w:rsidR="00CD4A35" w:rsidRPr="003079CA">
        <w:rPr>
          <w:rFonts w:ascii="Times New Roman" w:hAnsi="Times New Roman"/>
          <w:bCs/>
          <w:i/>
          <w:iCs/>
          <w:sz w:val="22"/>
          <w:szCs w:val="22"/>
          <w:lang w:val="sr-Cyrl-ME"/>
        </w:rPr>
        <w:t>пацијената</w:t>
      </w:r>
      <w:r w:rsidRPr="003079CA">
        <w:rPr>
          <w:rFonts w:ascii="Times New Roman" w:hAnsi="Times New Roman"/>
          <w:bCs/>
          <w:i/>
          <w:iCs/>
          <w:sz w:val="22"/>
          <w:szCs w:val="22"/>
          <w:lang w:val="sr-Cyrl-ME"/>
        </w:rPr>
        <w:t>):</w:t>
      </w:r>
    </w:p>
    <w:p w14:paraId="101F8399" w14:textId="4275CC48" w:rsidR="00AF6C79" w:rsidRPr="003079CA" w:rsidRDefault="00AF6C79" w:rsidP="00AF6C79">
      <w:pPr>
        <w:pStyle w:val="paragraph"/>
        <w:numPr>
          <w:ilvl w:val="0"/>
          <w:numId w:val="43"/>
        </w:numPr>
        <w:jc w:val="both"/>
        <w:rPr>
          <w:rStyle w:val="bold1"/>
          <w:sz w:val="22"/>
          <w:szCs w:val="22"/>
          <w:lang w:val="sr-Cyrl-ME"/>
        </w:rPr>
      </w:pPr>
      <w:r w:rsidRPr="003079CA">
        <w:rPr>
          <w:rStyle w:val="bold1"/>
          <w:b w:val="0"/>
          <w:sz w:val="22"/>
          <w:szCs w:val="22"/>
          <w:lang w:val="sr-Cyrl-ME"/>
        </w:rPr>
        <w:t>нервоза;</w:t>
      </w:r>
    </w:p>
    <w:p w14:paraId="1A462B93" w14:textId="58918BA2" w:rsidR="00AF6C79" w:rsidRPr="003079CA" w:rsidRDefault="00AF6C79" w:rsidP="00AF6C79">
      <w:pPr>
        <w:pStyle w:val="paragraph"/>
        <w:numPr>
          <w:ilvl w:val="0"/>
          <w:numId w:val="43"/>
        </w:numPr>
        <w:jc w:val="both"/>
        <w:rPr>
          <w:rStyle w:val="bold1"/>
          <w:b w:val="0"/>
          <w:sz w:val="22"/>
          <w:szCs w:val="22"/>
          <w:lang w:val="sr-Cyrl-ME"/>
        </w:rPr>
      </w:pPr>
      <w:r w:rsidRPr="003079CA">
        <w:rPr>
          <w:rStyle w:val="bold1"/>
          <w:b w:val="0"/>
          <w:sz w:val="22"/>
          <w:szCs w:val="22"/>
          <w:lang w:val="sr-Cyrl-ME"/>
        </w:rPr>
        <w:t>проблем</w:t>
      </w:r>
      <w:r w:rsidR="00F252F0" w:rsidRPr="003079CA">
        <w:rPr>
          <w:rStyle w:val="bold1"/>
          <w:b w:val="0"/>
          <w:sz w:val="22"/>
          <w:szCs w:val="22"/>
          <w:lang w:val="sr-Cyrl-ME"/>
        </w:rPr>
        <w:t>и</w:t>
      </w:r>
      <w:r w:rsidRPr="003079CA">
        <w:rPr>
          <w:rStyle w:val="bold1"/>
          <w:b w:val="0"/>
          <w:sz w:val="22"/>
          <w:szCs w:val="22"/>
          <w:lang w:val="sr-Cyrl-ME"/>
        </w:rPr>
        <w:t xml:space="preserve"> са спавањем;</w:t>
      </w:r>
    </w:p>
    <w:p w14:paraId="64702A34" w14:textId="66C5D165" w:rsidR="00AF6C79" w:rsidRPr="003079CA" w:rsidRDefault="00AF6C79" w:rsidP="00AF6C79">
      <w:pPr>
        <w:pStyle w:val="paragraph"/>
        <w:numPr>
          <w:ilvl w:val="0"/>
          <w:numId w:val="43"/>
        </w:numPr>
        <w:jc w:val="both"/>
        <w:rPr>
          <w:rStyle w:val="bold1"/>
          <w:sz w:val="22"/>
          <w:szCs w:val="22"/>
          <w:lang w:val="sr-Cyrl-ME"/>
        </w:rPr>
      </w:pPr>
      <w:r w:rsidRPr="003079CA">
        <w:rPr>
          <w:rStyle w:val="bold1"/>
          <w:b w:val="0"/>
          <w:sz w:val="22"/>
          <w:szCs w:val="22"/>
          <w:lang w:val="sr-Cyrl-ME"/>
        </w:rPr>
        <w:t>осјећај вртоглавице, ошамућености или несвјестица приликом наглог устајања или сједења</w:t>
      </w:r>
      <w:r w:rsidR="00CD4A35" w:rsidRPr="003079CA">
        <w:rPr>
          <w:rStyle w:val="bold1"/>
          <w:b w:val="0"/>
          <w:sz w:val="22"/>
          <w:szCs w:val="22"/>
          <w:lang w:val="sr-Cyrl-ME"/>
        </w:rPr>
        <w:t xml:space="preserve"> </w:t>
      </w:r>
      <w:r w:rsidRPr="003079CA">
        <w:rPr>
          <w:rStyle w:val="bold1"/>
          <w:b w:val="0"/>
          <w:sz w:val="22"/>
          <w:szCs w:val="22"/>
          <w:lang w:val="sr-Cyrl-ME"/>
        </w:rPr>
        <w:t>(</w:t>
      </w:r>
      <w:r w:rsidR="0053057E" w:rsidRPr="003079CA">
        <w:rPr>
          <w:rStyle w:val="bold1"/>
          <w:b w:val="0"/>
          <w:sz w:val="22"/>
          <w:szCs w:val="22"/>
          <w:lang w:val="sr-Cyrl-ME"/>
        </w:rPr>
        <w:t>због</w:t>
      </w:r>
      <w:r w:rsidR="00CD4A35" w:rsidRPr="003079CA">
        <w:rPr>
          <w:rStyle w:val="bold1"/>
          <w:b w:val="0"/>
          <w:sz w:val="22"/>
          <w:szCs w:val="22"/>
          <w:lang w:val="sr-Cyrl-ME"/>
        </w:rPr>
        <w:t xml:space="preserve"> </w:t>
      </w:r>
      <w:r w:rsidRPr="003079CA">
        <w:rPr>
          <w:rStyle w:val="bold1"/>
          <w:b w:val="0"/>
          <w:sz w:val="22"/>
          <w:szCs w:val="22"/>
          <w:lang w:val="sr-Cyrl-ME"/>
        </w:rPr>
        <w:t>ниск</w:t>
      </w:r>
      <w:r w:rsidR="00716000" w:rsidRPr="003079CA">
        <w:rPr>
          <w:rStyle w:val="bold1"/>
          <w:b w:val="0"/>
          <w:sz w:val="22"/>
          <w:szCs w:val="22"/>
          <w:lang w:val="sr-Cyrl-ME"/>
        </w:rPr>
        <w:t>ог</w:t>
      </w:r>
      <w:r w:rsidRPr="003079CA">
        <w:rPr>
          <w:rStyle w:val="bold1"/>
          <w:b w:val="0"/>
          <w:sz w:val="22"/>
          <w:szCs w:val="22"/>
          <w:lang w:val="sr-Cyrl-ME"/>
        </w:rPr>
        <w:t xml:space="preserve"> притиск</w:t>
      </w:r>
      <w:r w:rsidR="00716000" w:rsidRPr="003079CA">
        <w:rPr>
          <w:rStyle w:val="bold1"/>
          <w:b w:val="0"/>
          <w:sz w:val="22"/>
          <w:szCs w:val="22"/>
          <w:lang w:val="sr-Cyrl-ME"/>
        </w:rPr>
        <w:t>а</w:t>
      </w:r>
      <w:r w:rsidRPr="003079CA">
        <w:rPr>
          <w:rStyle w:val="bold1"/>
          <w:b w:val="0"/>
          <w:sz w:val="22"/>
          <w:szCs w:val="22"/>
          <w:lang w:val="sr-Cyrl-ME"/>
        </w:rPr>
        <w:t>)</w:t>
      </w:r>
      <w:r w:rsidR="00EA51D0" w:rsidRPr="003079CA">
        <w:rPr>
          <w:rStyle w:val="bold1"/>
          <w:b w:val="0"/>
          <w:sz w:val="22"/>
          <w:szCs w:val="22"/>
          <w:lang w:val="sr-Cyrl-ME"/>
        </w:rPr>
        <w:t>.</w:t>
      </w:r>
    </w:p>
    <w:p w14:paraId="6B765594" w14:textId="0F85893A" w:rsidR="0040439B" w:rsidRPr="003079CA" w:rsidRDefault="0040439B" w:rsidP="00257A82">
      <w:pPr>
        <w:rPr>
          <w:rFonts w:ascii="Times New Roman" w:hAnsi="Times New Roman"/>
          <w:bCs/>
          <w:sz w:val="22"/>
          <w:szCs w:val="22"/>
          <w:lang w:val="sr-Cyrl-ME"/>
        </w:rPr>
      </w:pPr>
    </w:p>
    <w:p w14:paraId="4CD876AF" w14:textId="38070231" w:rsidR="0053057E" w:rsidRPr="003079CA" w:rsidRDefault="0053057E" w:rsidP="00257A82">
      <w:pPr>
        <w:rPr>
          <w:rFonts w:ascii="Times New Roman" w:hAnsi="Times New Roman"/>
          <w:bCs/>
          <w:sz w:val="22"/>
          <w:szCs w:val="22"/>
          <w:lang w:val="sr-Cyrl-ME"/>
        </w:rPr>
      </w:pPr>
      <w:r w:rsidRPr="003079CA">
        <w:rPr>
          <w:rFonts w:ascii="Times New Roman" w:hAnsi="Times New Roman"/>
          <w:bCs/>
          <w:i/>
          <w:iCs/>
          <w:sz w:val="22"/>
          <w:szCs w:val="22"/>
          <w:lang w:val="sr-Cyrl-ME"/>
        </w:rPr>
        <w:t xml:space="preserve">Ријетко (могу се јавити код мање од 1 на 1000 </w:t>
      </w:r>
      <w:r w:rsidR="00CD4A35" w:rsidRPr="003079CA">
        <w:rPr>
          <w:rFonts w:ascii="Times New Roman" w:hAnsi="Times New Roman"/>
          <w:bCs/>
          <w:i/>
          <w:iCs/>
          <w:sz w:val="22"/>
          <w:szCs w:val="22"/>
          <w:lang w:val="sr-Cyrl-ME"/>
        </w:rPr>
        <w:t>пацијената</w:t>
      </w:r>
      <w:r w:rsidRPr="003079CA">
        <w:rPr>
          <w:rFonts w:ascii="Times New Roman" w:hAnsi="Times New Roman"/>
          <w:bCs/>
          <w:i/>
          <w:iCs/>
          <w:sz w:val="22"/>
          <w:szCs w:val="22"/>
          <w:lang w:val="sr-Cyrl-ME"/>
        </w:rPr>
        <w:t>):</w:t>
      </w:r>
    </w:p>
    <w:p w14:paraId="367009A5" w14:textId="35A32E1A" w:rsidR="0040439B" w:rsidRPr="003079CA" w:rsidRDefault="00B40183" w:rsidP="00CD4A35">
      <w:pPr>
        <w:pStyle w:val="ListParagraph"/>
        <w:numPr>
          <w:ilvl w:val="0"/>
          <w:numId w:val="42"/>
        </w:numPr>
        <w:rPr>
          <w:rFonts w:ascii="Times New Roman" w:hAnsi="Times New Roman"/>
          <w:bCs/>
          <w:sz w:val="22"/>
          <w:szCs w:val="22"/>
          <w:lang w:val="sr-Cyrl-ME"/>
        </w:rPr>
      </w:pPr>
      <w:r w:rsidRPr="003079CA">
        <w:rPr>
          <w:rFonts w:ascii="Times New Roman" w:hAnsi="Times New Roman"/>
          <w:bCs/>
          <w:sz w:val="22"/>
          <w:szCs w:val="22"/>
          <w:lang w:val="sr-Cyrl-ME"/>
        </w:rPr>
        <w:t>сува уста;</w:t>
      </w:r>
    </w:p>
    <w:p w14:paraId="2302D1FA" w14:textId="68A9A468" w:rsidR="00AF6C79" w:rsidRPr="003079CA" w:rsidRDefault="00AF6C79" w:rsidP="00AF6C79">
      <w:pPr>
        <w:pStyle w:val="paragraph"/>
        <w:numPr>
          <w:ilvl w:val="0"/>
          <w:numId w:val="42"/>
        </w:numPr>
        <w:jc w:val="both"/>
        <w:rPr>
          <w:rStyle w:val="bold1"/>
          <w:b w:val="0"/>
          <w:sz w:val="22"/>
          <w:szCs w:val="22"/>
          <w:lang w:val="sr-Cyrl-ME"/>
        </w:rPr>
      </w:pPr>
      <w:r w:rsidRPr="003079CA">
        <w:rPr>
          <w:rStyle w:val="bold1"/>
          <w:b w:val="0"/>
          <w:sz w:val="22"/>
          <w:szCs w:val="22"/>
          <w:lang w:val="sr-Cyrl-ME"/>
        </w:rPr>
        <w:t>груменасти осип праћен сврабом (тзв.</w:t>
      </w:r>
      <w:r w:rsidR="00CD4A35" w:rsidRPr="003079CA">
        <w:rPr>
          <w:sz w:val="22"/>
          <w:szCs w:val="22"/>
          <w:lang w:val="sr-Cyrl-ME"/>
        </w:rPr>
        <w:t xml:space="preserve"> </w:t>
      </w:r>
      <w:r w:rsidR="00E8528B" w:rsidRPr="003079CA">
        <w:rPr>
          <w:rStyle w:val="bold1"/>
          <w:b w:val="0"/>
          <w:sz w:val="22"/>
          <w:szCs w:val="22"/>
          <w:lang w:val="sr-Cyrl-ME"/>
        </w:rPr>
        <w:t>,,</w:t>
      </w:r>
      <w:r w:rsidR="0053057E" w:rsidRPr="003079CA">
        <w:rPr>
          <w:rStyle w:val="bold1"/>
          <w:b w:val="0"/>
          <w:sz w:val="22"/>
          <w:szCs w:val="22"/>
          <w:lang w:val="sr-Cyrl-ME"/>
        </w:rPr>
        <w:t>у</w:t>
      </w:r>
      <w:r w:rsidR="00CD4A35" w:rsidRPr="003079CA">
        <w:rPr>
          <w:rStyle w:val="bold1"/>
          <w:b w:val="0"/>
          <w:sz w:val="22"/>
          <w:szCs w:val="22"/>
          <w:lang w:val="sr-Cyrl-ME"/>
        </w:rPr>
        <w:t>р</w:t>
      </w:r>
      <w:r w:rsidR="0053057E" w:rsidRPr="003079CA">
        <w:rPr>
          <w:rStyle w:val="bold1"/>
          <w:b w:val="0"/>
          <w:sz w:val="22"/>
          <w:szCs w:val="22"/>
          <w:lang w:val="sr-Cyrl-ME"/>
        </w:rPr>
        <w:t>тикарија</w:t>
      </w:r>
      <w:r w:rsidR="00CD4A35" w:rsidRPr="003079CA">
        <w:rPr>
          <w:rStyle w:val="bold1"/>
          <w:b w:val="0"/>
          <w:sz w:val="22"/>
          <w:szCs w:val="22"/>
          <w:lang w:val="sr-Cyrl-ME"/>
        </w:rPr>
        <w:t xml:space="preserve">“ </w:t>
      </w:r>
      <w:r w:rsidR="0053057E" w:rsidRPr="003079CA">
        <w:rPr>
          <w:rStyle w:val="bold1"/>
          <w:b w:val="0"/>
          <w:sz w:val="22"/>
          <w:szCs w:val="22"/>
          <w:lang w:val="sr-Cyrl-ME"/>
        </w:rPr>
        <w:t xml:space="preserve">или </w:t>
      </w:r>
      <w:r w:rsidR="00E8528B" w:rsidRPr="003079CA">
        <w:rPr>
          <w:rStyle w:val="bold1"/>
          <w:b w:val="0"/>
          <w:sz w:val="22"/>
          <w:szCs w:val="22"/>
          <w:lang w:val="sr-Cyrl-ME"/>
        </w:rPr>
        <w:t>,,</w:t>
      </w:r>
      <w:r w:rsidRPr="003079CA">
        <w:rPr>
          <w:rStyle w:val="bold1"/>
          <w:b w:val="0"/>
          <w:sz w:val="22"/>
          <w:szCs w:val="22"/>
          <w:lang w:val="sr-Cyrl-ME"/>
        </w:rPr>
        <w:t>копривњача“).</w:t>
      </w:r>
    </w:p>
    <w:p w14:paraId="748C38D4" w14:textId="77777777" w:rsidR="0040439B" w:rsidRPr="003079CA" w:rsidRDefault="0040439B" w:rsidP="00257A82">
      <w:pPr>
        <w:rPr>
          <w:rFonts w:ascii="Times New Roman" w:hAnsi="Times New Roman"/>
          <w:bCs/>
          <w:sz w:val="22"/>
          <w:szCs w:val="22"/>
          <w:lang w:val="sr-Cyrl-ME"/>
        </w:rPr>
      </w:pPr>
    </w:p>
    <w:p w14:paraId="55503A6C" w14:textId="71D97017" w:rsidR="0053057E" w:rsidRPr="003079CA" w:rsidRDefault="0053057E" w:rsidP="00257A82">
      <w:pPr>
        <w:rPr>
          <w:rFonts w:ascii="Times New Roman" w:hAnsi="Times New Roman"/>
          <w:bCs/>
          <w:i/>
          <w:iCs/>
          <w:sz w:val="22"/>
          <w:szCs w:val="22"/>
          <w:lang w:val="sr-Cyrl-ME"/>
        </w:rPr>
      </w:pPr>
      <w:r w:rsidRPr="003079CA">
        <w:rPr>
          <w:rFonts w:ascii="Times New Roman" w:hAnsi="Times New Roman"/>
          <w:bCs/>
          <w:i/>
          <w:iCs/>
          <w:sz w:val="22"/>
          <w:szCs w:val="22"/>
          <w:lang w:val="sr-Cyrl-ME"/>
        </w:rPr>
        <w:t xml:space="preserve">Непознато( учесталост се не може процијенити </w:t>
      </w:r>
      <w:r w:rsidR="00CD4A35" w:rsidRPr="003079CA">
        <w:rPr>
          <w:rFonts w:ascii="Times New Roman" w:hAnsi="Times New Roman"/>
          <w:bCs/>
          <w:i/>
          <w:iCs/>
          <w:sz w:val="22"/>
          <w:szCs w:val="22"/>
          <w:lang w:val="sr-Cyrl-ME"/>
        </w:rPr>
        <w:t>на основу</w:t>
      </w:r>
      <w:r w:rsidRPr="003079CA">
        <w:rPr>
          <w:rFonts w:ascii="Times New Roman" w:hAnsi="Times New Roman"/>
          <w:bCs/>
          <w:i/>
          <w:iCs/>
          <w:sz w:val="22"/>
          <w:szCs w:val="22"/>
          <w:lang w:val="sr-Cyrl-ME"/>
        </w:rPr>
        <w:t xml:space="preserve"> доступних података):</w:t>
      </w:r>
    </w:p>
    <w:p w14:paraId="288F601B" w14:textId="13BF0B99" w:rsidR="00452E0A" w:rsidRPr="003079CA" w:rsidRDefault="00452E0A" w:rsidP="00452E0A">
      <w:pPr>
        <w:pStyle w:val="paragraph"/>
        <w:numPr>
          <w:ilvl w:val="0"/>
          <w:numId w:val="35"/>
        </w:numPr>
        <w:jc w:val="both"/>
        <w:rPr>
          <w:rStyle w:val="bold1"/>
          <w:b w:val="0"/>
          <w:sz w:val="22"/>
          <w:szCs w:val="22"/>
          <w:lang w:val="sr-Cyrl-ME"/>
        </w:rPr>
      </w:pPr>
      <w:r w:rsidRPr="003079CA">
        <w:rPr>
          <w:rStyle w:val="bold1"/>
          <w:b w:val="0"/>
          <w:sz w:val="22"/>
          <w:szCs w:val="22"/>
          <w:lang w:val="sr-Cyrl-ME"/>
        </w:rPr>
        <w:t>лако стварање модрица (као резултат ниских вриједности тромбоцита у крви);</w:t>
      </w:r>
    </w:p>
    <w:p w14:paraId="34BFE60C" w14:textId="4F1521F7" w:rsidR="00452E0A" w:rsidRPr="003079CA" w:rsidRDefault="00452E0A" w:rsidP="00452E0A">
      <w:pPr>
        <w:pStyle w:val="paragraph"/>
        <w:numPr>
          <w:ilvl w:val="0"/>
          <w:numId w:val="35"/>
        </w:numPr>
        <w:jc w:val="both"/>
        <w:rPr>
          <w:rStyle w:val="bold1"/>
          <w:b w:val="0"/>
          <w:sz w:val="22"/>
          <w:szCs w:val="22"/>
          <w:lang w:val="sr-Cyrl-ME"/>
        </w:rPr>
      </w:pPr>
      <w:r w:rsidRPr="003079CA">
        <w:rPr>
          <w:rStyle w:val="bold1"/>
          <w:b w:val="0"/>
          <w:sz w:val="22"/>
          <w:szCs w:val="22"/>
          <w:lang w:val="sr-Cyrl-ME"/>
        </w:rPr>
        <w:t xml:space="preserve">промјене расположења (укључујући </w:t>
      </w:r>
      <w:r w:rsidR="0053057E" w:rsidRPr="003079CA">
        <w:rPr>
          <w:rStyle w:val="bold1"/>
          <w:b w:val="0"/>
          <w:sz w:val="22"/>
          <w:szCs w:val="22"/>
          <w:lang w:val="sr-Cyrl-ME"/>
        </w:rPr>
        <w:t>депресију</w:t>
      </w:r>
      <w:r w:rsidRPr="003079CA">
        <w:rPr>
          <w:rStyle w:val="bold1"/>
          <w:b w:val="0"/>
          <w:sz w:val="22"/>
          <w:szCs w:val="22"/>
          <w:lang w:val="sr-Cyrl-ME"/>
        </w:rPr>
        <w:t>);</w:t>
      </w:r>
    </w:p>
    <w:p w14:paraId="28C15341" w14:textId="3EA77EE1" w:rsidR="00452E0A" w:rsidRPr="003079CA" w:rsidRDefault="0053057E" w:rsidP="00452E0A">
      <w:pPr>
        <w:pStyle w:val="paragraph"/>
        <w:numPr>
          <w:ilvl w:val="0"/>
          <w:numId w:val="35"/>
        </w:numPr>
        <w:jc w:val="both"/>
        <w:rPr>
          <w:rStyle w:val="bold1"/>
          <w:sz w:val="22"/>
          <w:szCs w:val="22"/>
          <w:lang w:val="sr-Cyrl-ME"/>
        </w:rPr>
      </w:pPr>
      <w:r w:rsidRPr="003079CA">
        <w:rPr>
          <w:rStyle w:val="bold1"/>
          <w:b w:val="0"/>
          <w:sz w:val="22"/>
          <w:szCs w:val="22"/>
          <w:lang w:val="sr-Cyrl-ME"/>
        </w:rPr>
        <w:t>отечене</w:t>
      </w:r>
      <w:r w:rsidR="00452E0A" w:rsidRPr="003079CA">
        <w:rPr>
          <w:rStyle w:val="bold1"/>
          <w:b w:val="0"/>
          <w:sz w:val="22"/>
          <w:szCs w:val="22"/>
          <w:lang w:val="sr-Cyrl-ME"/>
        </w:rPr>
        <w:t>/увећане десни;</w:t>
      </w:r>
    </w:p>
    <w:p w14:paraId="0447E7FD" w14:textId="77777777" w:rsidR="006178DA" w:rsidRPr="003079CA" w:rsidRDefault="006178DA" w:rsidP="006178DA">
      <w:pPr>
        <w:pStyle w:val="paragraph"/>
        <w:numPr>
          <w:ilvl w:val="0"/>
          <w:numId w:val="35"/>
        </w:numPr>
        <w:jc w:val="both"/>
        <w:rPr>
          <w:rStyle w:val="bold1"/>
          <w:b w:val="0"/>
          <w:sz w:val="22"/>
          <w:szCs w:val="22"/>
          <w:lang w:val="sr-Cyrl-ME"/>
        </w:rPr>
      </w:pPr>
      <w:r w:rsidRPr="003079CA">
        <w:rPr>
          <w:rStyle w:val="bold1"/>
          <w:b w:val="0"/>
          <w:sz w:val="22"/>
          <w:szCs w:val="22"/>
          <w:lang w:val="sr-Cyrl-ME"/>
        </w:rPr>
        <w:t>повећана преосјетљивост на сунце;</w:t>
      </w:r>
    </w:p>
    <w:p w14:paraId="559B8311" w14:textId="77777777" w:rsidR="006178DA" w:rsidRPr="003079CA" w:rsidRDefault="006178DA" w:rsidP="006178DA">
      <w:pPr>
        <w:pStyle w:val="paragraph"/>
        <w:numPr>
          <w:ilvl w:val="0"/>
          <w:numId w:val="35"/>
        </w:numPr>
        <w:jc w:val="both"/>
        <w:rPr>
          <w:rStyle w:val="bold1"/>
          <w:b w:val="0"/>
          <w:sz w:val="22"/>
          <w:szCs w:val="22"/>
          <w:lang w:val="sr-Cyrl-ME"/>
        </w:rPr>
      </w:pPr>
      <w:r w:rsidRPr="003079CA">
        <w:rPr>
          <w:rStyle w:val="bold1"/>
          <w:b w:val="0"/>
          <w:sz w:val="22"/>
          <w:szCs w:val="22"/>
          <w:lang w:val="sr-Cyrl-ME"/>
        </w:rPr>
        <w:t>повећање груди код мушкараца;</w:t>
      </w:r>
    </w:p>
    <w:p w14:paraId="49FFF8D2" w14:textId="25840B8A" w:rsidR="006178DA" w:rsidRPr="003079CA" w:rsidRDefault="006178DA" w:rsidP="006178DA">
      <w:pPr>
        <w:pStyle w:val="paragraph"/>
        <w:numPr>
          <w:ilvl w:val="0"/>
          <w:numId w:val="35"/>
        </w:numPr>
        <w:jc w:val="both"/>
        <w:rPr>
          <w:rStyle w:val="bold1"/>
          <w:b w:val="0"/>
          <w:sz w:val="22"/>
          <w:szCs w:val="22"/>
          <w:lang w:val="sr-Cyrl-ME"/>
        </w:rPr>
      </w:pPr>
      <w:r w:rsidRPr="003079CA">
        <w:rPr>
          <w:bCs/>
          <w:sz w:val="22"/>
          <w:szCs w:val="22"/>
          <w:lang w:val="sr-Cyrl-ME"/>
        </w:rPr>
        <w:t>стање у којем одбрамбени систем организма напада здраво ткиво изазивајући симптоме као што су отечени зглобови, умор и осип (који се назива</w:t>
      </w:r>
      <w:r w:rsidR="00802F6F" w:rsidRPr="003079CA">
        <w:rPr>
          <w:bCs/>
          <w:sz w:val="22"/>
          <w:szCs w:val="22"/>
          <w:lang w:val="sr-Cyrl-ME"/>
        </w:rPr>
        <w:t xml:space="preserve"> ,,</w:t>
      </w:r>
      <w:r w:rsidRPr="003079CA">
        <w:rPr>
          <w:bCs/>
          <w:sz w:val="22"/>
          <w:szCs w:val="22"/>
          <w:lang w:val="sr-Cyrl-ME"/>
        </w:rPr>
        <w:t>синдром сличан лупусу”) (учесталост није позната)</w:t>
      </w:r>
      <w:r w:rsidR="001E6C1C" w:rsidRPr="003079CA">
        <w:rPr>
          <w:rStyle w:val="bold1"/>
          <w:b w:val="0"/>
          <w:sz w:val="22"/>
          <w:szCs w:val="22"/>
          <w:lang w:val="sr-Cyrl-ME"/>
        </w:rPr>
        <w:t>;</w:t>
      </w:r>
    </w:p>
    <w:p w14:paraId="5B7E2FEB" w14:textId="254BA3B9" w:rsidR="00226911" w:rsidRPr="003079CA" w:rsidRDefault="0087486C" w:rsidP="00226911">
      <w:pPr>
        <w:pStyle w:val="paragraph"/>
        <w:numPr>
          <w:ilvl w:val="0"/>
          <w:numId w:val="35"/>
        </w:numPr>
        <w:jc w:val="both"/>
        <w:rPr>
          <w:rStyle w:val="bold1"/>
          <w:b w:val="0"/>
          <w:sz w:val="22"/>
          <w:szCs w:val="22"/>
          <w:lang w:val="sr-Cyrl-ME"/>
        </w:rPr>
      </w:pPr>
      <w:r w:rsidRPr="003079CA">
        <w:rPr>
          <w:rStyle w:val="bold1"/>
          <w:b w:val="0"/>
          <w:sz w:val="22"/>
          <w:szCs w:val="22"/>
          <w:lang w:val="sr-Cyrl-ME"/>
        </w:rPr>
        <w:t>о</w:t>
      </w:r>
      <w:r w:rsidR="004A4FA7" w:rsidRPr="003079CA">
        <w:rPr>
          <w:rStyle w:val="bold1"/>
          <w:b w:val="0"/>
          <w:sz w:val="22"/>
          <w:szCs w:val="22"/>
          <w:lang w:val="sr-Cyrl-ME"/>
        </w:rPr>
        <w:t xml:space="preserve">сип који се може појавити на кожи или ране у устима </w:t>
      </w:r>
      <w:r w:rsidR="00EE2541" w:rsidRPr="003079CA">
        <w:rPr>
          <w:rStyle w:val="bold1"/>
          <w:b w:val="0"/>
          <w:sz w:val="22"/>
          <w:szCs w:val="22"/>
          <w:lang w:val="sr-Cyrl-ME"/>
        </w:rPr>
        <w:t>(</w:t>
      </w:r>
      <w:r w:rsidR="00226911" w:rsidRPr="003079CA">
        <w:rPr>
          <w:rStyle w:val="bold1"/>
          <w:b w:val="0"/>
          <w:sz w:val="22"/>
          <w:szCs w:val="22"/>
          <w:lang w:val="sr-Cyrl-ME"/>
        </w:rPr>
        <w:t xml:space="preserve">лијеком </w:t>
      </w:r>
      <w:r w:rsidR="0035598C" w:rsidRPr="003079CA">
        <w:rPr>
          <w:rStyle w:val="bold1"/>
          <w:b w:val="0"/>
          <w:sz w:val="22"/>
          <w:szCs w:val="22"/>
          <w:lang w:val="sr-Cyrl-ME"/>
        </w:rPr>
        <w:t>изазвана</w:t>
      </w:r>
      <w:r w:rsidR="00226911" w:rsidRPr="003079CA">
        <w:rPr>
          <w:rStyle w:val="bold1"/>
          <w:b w:val="0"/>
          <w:sz w:val="22"/>
          <w:szCs w:val="22"/>
          <w:lang w:val="sr-Cyrl-ME"/>
        </w:rPr>
        <w:t xml:space="preserve"> лихеноидна ерупција</w:t>
      </w:r>
      <w:r w:rsidR="00EE2541" w:rsidRPr="003079CA">
        <w:rPr>
          <w:rStyle w:val="bold1"/>
          <w:b w:val="0"/>
          <w:sz w:val="22"/>
          <w:szCs w:val="22"/>
          <w:lang w:val="sr-Cyrl-ME"/>
        </w:rPr>
        <w:t>)</w:t>
      </w:r>
      <w:r w:rsidR="001E6C1C" w:rsidRPr="003079CA">
        <w:rPr>
          <w:rStyle w:val="bold1"/>
          <w:b w:val="0"/>
          <w:sz w:val="22"/>
          <w:szCs w:val="22"/>
          <w:lang w:val="sr-Cyrl-ME"/>
        </w:rPr>
        <w:t>.</w:t>
      </w:r>
    </w:p>
    <w:p w14:paraId="2208A446" w14:textId="77777777" w:rsidR="0040439B" w:rsidRPr="003079CA" w:rsidRDefault="0040439B" w:rsidP="00257A82">
      <w:pPr>
        <w:rPr>
          <w:rFonts w:ascii="Times New Roman" w:hAnsi="Times New Roman"/>
          <w:bCs/>
          <w:sz w:val="22"/>
          <w:szCs w:val="22"/>
          <w:lang w:val="sr-Cyrl-ME"/>
        </w:rPr>
      </w:pPr>
    </w:p>
    <w:p w14:paraId="7F616ED9" w14:textId="77777777" w:rsidR="00EC2903" w:rsidRPr="003079CA" w:rsidRDefault="00EC2903" w:rsidP="00257A82">
      <w:pPr>
        <w:rPr>
          <w:rFonts w:ascii="Times New Roman" w:hAnsi="Times New Roman"/>
          <w:b/>
          <w:sz w:val="22"/>
          <w:szCs w:val="22"/>
          <w:lang w:val="sr-Cyrl-ME"/>
        </w:rPr>
      </w:pPr>
      <w:r w:rsidRPr="003079CA">
        <w:rPr>
          <w:rFonts w:ascii="Times New Roman" w:hAnsi="Times New Roman"/>
          <w:b/>
          <w:sz w:val="22"/>
          <w:szCs w:val="22"/>
          <w:lang w:val="sr-Cyrl-ME"/>
        </w:rPr>
        <w:t>Анализе крви</w:t>
      </w:r>
    </w:p>
    <w:p w14:paraId="57E6751D" w14:textId="1934A0DF" w:rsidR="00EC2903" w:rsidRPr="003079CA" w:rsidRDefault="00EC2903" w:rsidP="00257A82">
      <w:pPr>
        <w:rPr>
          <w:rFonts w:ascii="Times New Roman" w:hAnsi="Times New Roman"/>
          <w:sz w:val="22"/>
          <w:szCs w:val="22"/>
          <w:lang w:val="sr-Cyrl-ME"/>
        </w:rPr>
      </w:pPr>
      <w:r w:rsidRPr="003079CA">
        <w:rPr>
          <w:rFonts w:ascii="Times New Roman" w:hAnsi="Times New Roman"/>
          <w:sz w:val="22"/>
          <w:szCs w:val="22"/>
          <w:lang w:val="sr-Cyrl-ME"/>
        </w:rPr>
        <w:t>Лијек ALDIZEM</w:t>
      </w:r>
      <w:r w:rsidRPr="003079CA">
        <w:rPr>
          <w:rFonts w:ascii="Times New Roman" w:hAnsi="Times New Roman"/>
          <w:b/>
          <w:sz w:val="22"/>
          <w:szCs w:val="22"/>
          <w:vertAlign w:val="superscript"/>
          <w:lang w:val="sr-Cyrl-ME"/>
        </w:rPr>
        <w:t xml:space="preserve"> </w:t>
      </w:r>
      <w:r w:rsidRPr="003079CA">
        <w:rPr>
          <w:rFonts w:ascii="Times New Roman" w:hAnsi="Times New Roman"/>
          <w:sz w:val="22"/>
          <w:szCs w:val="22"/>
          <w:lang w:val="sr-Cyrl-ME"/>
        </w:rPr>
        <w:t>може промијенити ниво ензима јетре који се одређују анализом крви. То може значити да Вам јетра не функционише добро.</w:t>
      </w:r>
    </w:p>
    <w:p w14:paraId="3F27C429" w14:textId="77777777" w:rsidR="00EC2903" w:rsidRPr="003079CA" w:rsidRDefault="00EC2903" w:rsidP="0009482C">
      <w:pPr>
        <w:pStyle w:val="NoSpacing"/>
        <w:jc w:val="both"/>
        <w:rPr>
          <w:rFonts w:eastAsia="Calibri"/>
          <w:spacing w:val="-5"/>
          <w:sz w:val="22"/>
          <w:szCs w:val="22"/>
          <w:u w:val="single"/>
          <w:lang w:val="sr-Cyrl-ME"/>
        </w:rPr>
      </w:pPr>
    </w:p>
    <w:p w14:paraId="739D1E93" w14:textId="77777777" w:rsidR="00EC2903" w:rsidRPr="003079CA" w:rsidRDefault="00EC2903" w:rsidP="004F6BBC">
      <w:pPr>
        <w:pStyle w:val="Header"/>
        <w:rPr>
          <w:rFonts w:ascii="Times New Roman" w:hAnsi="Times New Roman"/>
          <w:bCs/>
          <w:sz w:val="22"/>
          <w:szCs w:val="22"/>
          <w:u w:val="single"/>
          <w:lang w:val="sr-Cyrl-ME"/>
        </w:rPr>
      </w:pPr>
      <w:r w:rsidRPr="003079CA">
        <w:rPr>
          <w:rFonts w:ascii="Times New Roman" w:hAnsi="Times New Roman"/>
          <w:bCs/>
          <w:sz w:val="22"/>
          <w:szCs w:val="22"/>
          <w:u w:val="single"/>
          <w:lang w:val="sr-Cyrl-ME"/>
        </w:rPr>
        <w:t>Пријављивање сумњи на нежељена дејства</w:t>
      </w:r>
    </w:p>
    <w:p w14:paraId="50FCE9F8" w14:textId="743267F9" w:rsidR="00EC2903" w:rsidRPr="003079CA" w:rsidRDefault="00EC2903" w:rsidP="004F6BBC">
      <w:pPr>
        <w:pStyle w:val="Header"/>
        <w:tabs>
          <w:tab w:val="clear" w:pos="4536"/>
          <w:tab w:val="clear" w:pos="9072"/>
          <w:tab w:val="left" w:pos="284"/>
        </w:tabs>
        <w:rPr>
          <w:rFonts w:ascii="Times New Roman" w:hAnsi="Times New Roman"/>
          <w:sz w:val="22"/>
          <w:szCs w:val="22"/>
          <w:lang w:val="sr-Cyrl-ME"/>
        </w:rPr>
      </w:pPr>
      <w:r w:rsidRPr="003079CA">
        <w:rPr>
          <w:rFonts w:ascii="Times New Roman" w:hAnsi="Times New Roman"/>
          <w:sz w:val="22"/>
          <w:szCs w:val="22"/>
          <w:lang w:val="sr-Cyrl-ME"/>
        </w:rPr>
        <w:t>Ако Вам се јави било које нежељено дејство реците то свом љекару, фармацеуту или медицинској сестри.</w:t>
      </w:r>
      <w:r w:rsidR="00FC24C4" w:rsidRPr="003079CA">
        <w:rPr>
          <w:rFonts w:ascii="Times New Roman" w:hAnsi="Times New Roman"/>
          <w:sz w:val="22"/>
          <w:szCs w:val="22"/>
          <w:lang w:val="sr-Cyrl-ME"/>
        </w:rPr>
        <w:t xml:space="preserve"> </w:t>
      </w:r>
      <w:r w:rsidRPr="003079CA">
        <w:rPr>
          <w:rFonts w:ascii="Times New Roman" w:hAnsi="Times New Roman"/>
          <w:sz w:val="22"/>
          <w:szCs w:val="22"/>
          <w:lang w:val="sr-Cyrl-ME"/>
        </w:rPr>
        <w:t>Ово укључује и било која нежељена дејства која нијесу наведена у овом упутству.</w:t>
      </w:r>
      <w:r w:rsidR="00FC24C4" w:rsidRPr="003079CA">
        <w:rPr>
          <w:rFonts w:ascii="Times New Roman" w:hAnsi="Times New Roman"/>
          <w:sz w:val="22"/>
          <w:szCs w:val="22"/>
          <w:lang w:val="sr-Cyrl-ME"/>
        </w:rPr>
        <w:t xml:space="preserve"> П</w:t>
      </w:r>
      <w:r w:rsidRPr="003079CA">
        <w:rPr>
          <w:rFonts w:ascii="Times New Roman" w:hAnsi="Times New Roman"/>
          <w:sz w:val="22"/>
          <w:szCs w:val="22"/>
          <w:lang w:val="sr-Cyrl-ME"/>
        </w:rPr>
        <w:t>ријављи</w:t>
      </w:r>
      <w:r w:rsidR="005E59D5" w:rsidRPr="003079CA">
        <w:rPr>
          <w:rFonts w:ascii="Times New Roman" w:hAnsi="Times New Roman"/>
          <w:sz w:val="22"/>
          <w:szCs w:val="22"/>
          <w:lang w:val="sr-Cyrl-ME"/>
        </w:rPr>
        <w:t>вањем нежељених дејстава можете да помогнете у процјени безбједности</w:t>
      </w:r>
      <w:r w:rsidR="00D12928" w:rsidRPr="003079CA">
        <w:rPr>
          <w:rFonts w:ascii="Times New Roman" w:hAnsi="Times New Roman"/>
          <w:sz w:val="22"/>
          <w:szCs w:val="22"/>
          <w:lang w:val="sr-Cyrl-ME"/>
        </w:rPr>
        <w:t xml:space="preserve"> овог лијека.</w:t>
      </w:r>
      <w:r w:rsidR="003509A7" w:rsidRPr="003079CA">
        <w:rPr>
          <w:rFonts w:ascii="Times New Roman" w:hAnsi="Times New Roman"/>
          <w:sz w:val="22"/>
          <w:szCs w:val="22"/>
          <w:lang w:val="sr-Cyrl-ME"/>
        </w:rPr>
        <w:t xml:space="preserve"> </w:t>
      </w:r>
      <w:r w:rsidRPr="003079CA">
        <w:rPr>
          <w:rFonts w:ascii="Times New Roman" w:hAnsi="Times New Roman"/>
          <w:sz w:val="22"/>
          <w:szCs w:val="22"/>
          <w:lang w:val="sr-Cyrl-ME"/>
        </w:rPr>
        <w:t>Сумњу</w:t>
      </w:r>
      <w:r w:rsidR="00CC0D20" w:rsidRPr="003079CA">
        <w:rPr>
          <w:rFonts w:ascii="Times New Roman" w:hAnsi="Times New Roman"/>
          <w:sz w:val="22"/>
          <w:szCs w:val="22"/>
          <w:lang w:val="sr-Cyrl-ME"/>
        </w:rPr>
        <w:t xml:space="preserve"> </w:t>
      </w:r>
      <w:r w:rsidRPr="003079CA">
        <w:rPr>
          <w:rFonts w:ascii="Times New Roman" w:hAnsi="Times New Roman"/>
          <w:sz w:val="22"/>
          <w:szCs w:val="22"/>
          <w:lang w:val="sr-Cyrl-ME"/>
        </w:rPr>
        <w:t>на</w:t>
      </w:r>
      <w:r w:rsidR="00CC0D20" w:rsidRPr="003079CA">
        <w:rPr>
          <w:rFonts w:ascii="Times New Roman" w:hAnsi="Times New Roman"/>
          <w:sz w:val="22"/>
          <w:szCs w:val="22"/>
          <w:lang w:val="sr-Cyrl-ME"/>
        </w:rPr>
        <w:t xml:space="preserve"> </w:t>
      </w:r>
      <w:r w:rsidRPr="003079CA">
        <w:rPr>
          <w:rFonts w:ascii="Times New Roman" w:hAnsi="Times New Roman"/>
          <w:sz w:val="22"/>
          <w:szCs w:val="22"/>
          <w:lang w:val="sr-Cyrl-ME"/>
        </w:rPr>
        <w:t>нежељен</w:t>
      </w:r>
      <w:r w:rsidR="003509A7" w:rsidRPr="003079CA">
        <w:rPr>
          <w:rFonts w:ascii="Times New Roman" w:hAnsi="Times New Roman"/>
          <w:sz w:val="22"/>
          <w:szCs w:val="22"/>
          <w:lang w:val="sr-Cyrl-ME"/>
        </w:rPr>
        <w:t>а</w:t>
      </w:r>
      <w:r w:rsidRPr="003079CA">
        <w:rPr>
          <w:rFonts w:ascii="Times New Roman" w:hAnsi="Times New Roman"/>
          <w:sz w:val="22"/>
          <w:szCs w:val="22"/>
          <w:lang w:val="sr-Cyrl-ME"/>
        </w:rPr>
        <w:t xml:space="preserve"> дејств</w:t>
      </w:r>
      <w:r w:rsidR="003509A7" w:rsidRPr="003079CA">
        <w:rPr>
          <w:rFonts w:ascii="Times New Roman" w:hAnsi="Times New Roman"/>
          <w:sz w:val="22"/>
          <w:szCs w:val="22"/>
          <w:lang w:val="sr-Cyrl-ME"/>
        </w:rPr>
        <w:t>а</w:t>
      </w:r>
      <w:r w:rsidR="00CC0D20" w:rsidRPr="003079CA">
        <w:rPr>
          <w:rFonts w:ascii="Times New Roman" w:hAnsi="Times New Roman"/>
          <w:sz w:val="22"/>
          <w:szCs w:val="22"/>
          <w:lang w:val="sr-Cyrl-ME"/>
        </w:rPr>
        <w:t xml:space="preserve"> </w:t>
      </w:r>
      <w:r w:rsidRPr="003079CA">
        <w:rPr>
          <w:rFonts w:ascii="Times New Roman" w:hAnsi="Times New Roman"/>
          <w:sz w:val="22"/>
          <w:szCs w:val="22"/>
          <w:lang w:val="sr-Cyrl-ME"/>
        </w:rPr>
        <w:t>можете да пријавите и Институту за љекове и медицинска средства (</w:t>
      </w:r>
      <w:r w:rsidRPr="003079CA">
        <w:rPr>
          <w:rFonts w:ascii="Times New Roman" w:eastAsia="Calibri" w:hAnsi="Times New Roman"/>
          <w:sz w:val="22"/>
          <w:szCs w:val="22"/>
          <w:lang w:val="sr-Cyrl-ME"/>
        </w:rPr>
        <w:t>CInMED</w:t>
      </w:r>
      <w:r w:rsidRPr="003079CA">
        <w:rPr>
          <w:rFonts w:ascii="Times New Roman" w:hAnsi="Times New Roman"/>
          <w:sz w:val="22"/>
          <w:szCs w:val="22"/>
          <w:lang w:val="sr-Cyrl-ME"/>
        </w:rPr>
        <w:t>):</w:t>
      </w:r>
    </w:p>
    <w:p w14:paraId="3B4FB137" w14:textId="77777777" w:rsidR="00FC24C4" w:rsidRPr="003079CA" w:rsidRDefault="00FC24C4" w:rsidP="004F6BBC">
      <w:pPr>
        <w:pStyle w:val="Header"/>
        <w:tabs>
          <w:tab w:val="clear" w:pos="4536"/>
          <w:tab w:val="clear" w:pos="9072"/>
          <w:tab w:val="left" w:pos="284"/>
        </w:tabs>
        <w:rPr>
          <w:rFonts w:ascii="Times New Roman" w:hAnsi="Times New Roman"/>
          <w:sz w:val="22"/>
          <w:szCs w:val="22"/>
          <w:lang w:val="sr-Cyrl-ME"/>
        </w:rPr>
      </w:pPr>
    </w:p>
    <w:p w14:paraId="11A8B2AD" w14:textId="77777777" w:rsidR="00EC2903" w:rsidRPr="003079CA" w:rsidRDefault="00EC2903" w:rsidP="00D966DB">
      <w:pPr>
        <w:pStyle w:val="NoSpacing"/>
        <w:jc w:val="both"/>
        <w:rPr>
          <w:sz w:val="22"/>
          <w:szCs w:val="22"/>
          <w:lang w:val="sr-Cyrl-ME"/>
        </w:rPr>
      </w:pPr>
      <w:r w:rsidRPr="003079CA">
        <w:rPr>
          <w:sz w:val="22"/>
          <w:szCs w:val="22"/>
          <w:lang w:val="sr-Cyrl-ME"/>
        </w:rPr>
        <w:t>Институт за љекове и медицинска средства</w:t>
      </w:r>
    </w:p>
    <w:p w14:paraId="0FDB59B0" w14:textId="77777777" w:rsidR="00EC2903" w:rsidRPr="003079CA" w:rsidRDefault="00EC2903" w:rsidP="00D966DB">
      <w:pPr>
        <w:pStyle w:val="NoSpacing"/>
        <w:jc w:val="both"/>
        <w:rPr>
          <w:sz w:val="22"/>
          <w:szCs w:val="22"/>
          <w:lang w:val="sr-Cyrl-ME"/>
        </w:rPr>
      </w:pPr>
      <w:r w:rsidRPr="003079CA">
        <w:rPr>
          <w:sz w:val="22"/>
          <w:szCs w:val="22"/>
          <w:lang w:val="sr-Cyrl-ME"/>
        </w:rPr>
        <w:t>Одјељење за фармаковигиланцу</w:t>
      </w:r>
    </w:p>
    <w:p w14:paraId="6D0C694F" w14:textId="4CCBB4B1" w:rsidR="00EC2903" w:rsidRPr="003079CA" w:rsidRDefault="00EC2903" w:rsidP="00D966DB">
      <w:pPr>
        <w:pStyle w:val="NoSpacing"/>
        <w:jc w:val="both"/>
        <w:rPr>
          <w:sz w:val="22"/>
          <w:szCs w:val="22"/>
          <w:lang w:val="sr-Cyrl-ME"/>
        </w:rPr>
      </w:pPr>
      <w:r w:rsidRPr="003079CA">
        <w:rPr>
          <w:sz w:val="22"/>
          <w:szCs w:val="22"/>
          <w:lang w:val="sr-Cyrl-ME"/>
        </w:rPr>
        <w:t>Булевар Ивана Црнојевића 64а, 81000 Подгорица</w:t>
      </w:r>
    </w:p>
    <w:p w14:paraId="420BC0F0" w14:textId="77777777" w:rsidR="00EC2903" w:rsidRPr="003079CA" w:rsidRDefault="00EC2903" w:rsidP="00D966DB">
      <w:pPr>
        <w:pStyle w:val="NoSpacing"/>
        <w:jc w:val="both"/>
        <w:rPr>
          <w:sz w:val="22"/>
          <w:szCs w:val="22"/>
          <w:lang w:val="sr-Cyrl-ME"/>
        </w:rPr>
      </w:pPr>
      <w:r w:rsidRPr="003079CA">
        <w:rPr>
          <w:sz w:val="22"/>
          <w:szCs w:val="22"/>
          <w:lang w:val="sr-Cyrl-ME"/>
        </w:rPr>
        <w:t>Тел: +382 (0) 20 310 280</w:t>
      </w:r>
    </w:p>
    <w:p w14:paraId="57F597D8" w14:textId="77777777" w:rsidR="00EC2903" w:rsidRPr="003079CA" w:rsidRDefault="00EC2903" w:rsidP="00D966DB">
      <w:pPr>
        <w:pStyle w:val="NoSpacing"/>
        <w:jc w:val="both"/>
        <w:rPr>
          <w:sz w:val="22"/>
          <w:szCs w:val="22"/>
          <w:lang w:val="sr-Cyrl-ME"/>
        </w:rPr>
      </w:pPr>
      <w:r w:rsidRPr="003079CA">
        <w:rPr>
          <w:sz w:val="22"/>
          <w:szCs w:val="22"/>
          <w:lang w:val="sr-Cyrl-ME"/>
        </w:rPr>
        <w:t>Фах: +382 (0) 20 310 581</w:t>
      </w:r>
    </w:p>
    <w:p w14:paraId="03CF1F73" w14:textId="77777777" w:rsidR="00EC2903" w:rsidRPr="003079CA" w:rsidRDefault="00CD654B" w:rsidP="00D966DB">
      <w:pPr>
        <w:pStyle w:val="NoSpacing"/>
        <w:jc w:val="both"/>
        <w:rPr>
          <w:rFonts w:eastAsia="Calibri"/>
          <w:sz w:val="22"/>
          <w:szCs w:val="22"/>
          <w:lang w:val="sr-Cyrl-ME"/>
        </w:rPr>
      </w:pPr>
      <w:hyperlink r:id="rId8" w:history="1">
        <w:r w:rsidR="00EC2903" w:rsidRPr="003079CA">
          <w:rPr>
            <w:rStyle w:val="Hyperlink"/>
            <w:rFonts w:eastAsia="Calibri"/>
            <w:sz w:val="22"/>
            <w:szCs w:val="22"/>
            <w:lang w:val="sr-Cyrl-ME"/>
          </w:rPr>
          <w:t>www.cinmed.me</w:t>
        </w:r>
      </w:hyperlink>
    </w:p>
    <w:p w14:paraId="3BF63A6C" w14:textId="77777777" w:rsidR="00EC2903" w:rsidRPr="003079CA" w:rsidRDefault="00CD654B" w:rsidP="00D966DB">
      <w:pPr>
        <w:pStyle w:val="NoSpacing"/>
        <w:jc w:val="both"/>
        <w:rPr>
          <w:sz w:val="22"/>
          <w:szCs w:val="22"/>
          <w:lang w:val="sr-Cyrl-ME"/>
        </w:rPr>
      </w:pPr>
      <w:hyperlink r:id="rId9" w:history="1">
        <w:r w:rsidR="00EC2903" w:rsidRPr="003079CA">
          <w:rPr>
            <w:rStyle w:val="Hyperlink"/>
            <w:rFonts w:eastAsia="Calibri"/>
            <w:sz w:val="22"/>
            <w:szCs w:val="22"/>
            <w:lang w:val="sr-Cyrl-ME"/>
          </w:rPr>
          <w:t>nezeljenadejstva@cinmed.me</w:t>
        </w:r>
      </w:hyperlink>
    </w:p>
    <w:p w14:paraId="702C0B30" w14:textId="77777777" w:rsidR="00EC2903" w:rsidRPr="003079CA" w:rsidRDefault="00EC2903" w:rsidP="00D966DB">
      <w:pPr>
        <w:pStyle w:val="NoSpacing"/>
        <w:jc w:val="both"/>
        <w:rPr>
          <w:sz w:val="22"/>
          <w:szCs w:val="22"/>
          <w:lang w:val="sr-Cyrl-ME"/>
        </w:rPr>
      </w:pPr>
      <w:r w:rsidRPr="003079CA">
        <w:rPr>
          <w:sz w:val="22"/>
          <w:szCs w:val="22"/>
          <w:lang w:val="sr-Cyrl-ME"/>
        </w:rPr>
        <w:t>путем ИС здравствене заштите</w:t>
      </w:r>
    </w:p>
    <w:p w14:paraId="75ACEFB9" w14:textId="3A85ABF2" w:rsidR="00EC2903" w:rsidRPr="003079CA" w:rsidRDefault="00355629" w:rsidP="00334C60">
      <w:pPr>
        <w:widowControl w:val="0"/>
        <w:tabs>
          <w:tab w:val="clear" w:pos="284"/>
        </w:tabs>
        <w:autoSpaceDE w:val="0"/>
        <w:autoSpaceDN w:val="0"/>
        <w:adjustRightInd w:val="0"/>
        <w:rPr>
          <w:rFonts w:ascii="Times New Roman" w:eastAsia="Calibri" w:hAnsi="Times New Roman"/>
          <w:sz w:val="22"/>
          <w:szCs w:val="22"/>
          <w:lang w:val="sr-Cyrl-ME"/>
        </w:rPr>
      </w:pPr>
      <w:r w:rsidRPr="003079CA">
        <w:rPr>
          <w:rFonts w:ascii="Times New Roman" w:eastAsia="Calibri" w:hAnsi="Times New Roman"/>
          <w:sz w:val="22"/>
          <w:szCs w:val="22"/>
          <w:lang w:val="sr-Cyrl-ME"/>
        </w:rPr>
        <w:t xml:space="preserve">QR код за </w:t>
      </w:r>
      <w:r w:rsidRPr="003079CA">
        <w:rPr>
          <w:rFonts w:ascii="Times New Roman" w:eastAsia="Calibri" w:hAnsi="Times New Roman"/>
          <w:i/>
          <w:sz w:val="22"/>
          <w:szCs w:val="22"/>
          <w:lang w:val="sr-Cyrl-ME"/>
        </w:rPr>
        <w:t>online</w:t>
      </w:r>
      <w:r w:rsidRPr="003079CA">
        <w:rPr>
          <w:rFonts w:ascii="Times New Roman" w:eastAsia="Calibri" w:hAnsi="Times New Roman"/>
          <w:sz w:val="22"/>
          <w:szCs w:val="22"/>
          <w:lang w:val="sr-Cyrl-ME"/>
        </w:rPr>
        <w:t xml:space="preserve"> пријаву сумње на нежељено дејство лијека:</w:t>
      </w:r>
    </w:p>
    <w:p w14:paraId="3522393C" w14:textId="77777777" w:rsidR="005F6F9D" w:rsidRPr="003079CA" w:rsidRDefault="005F6F9D" w:rsidP="00334C60">
      <w:pPr>
        <w:widowControl w:val="0"/>
        <w:tabs>
          <w:tab w:val="clear" w:pos="284"/>
        </w:tabs>
        <w:autoSpaceDE w:val="0"/>
        <w:autoSpaceDN w:val="0"/>
        <w:adjustRightInd w:val="0"/>
        <w:rPr>
          <w:rFonts w:ascii="Times New Roman" w:eastAsia="Calibri" w:hAnsi="Times New Roman"/>
          <w:sz w:val="22"/>
          <w:szCs w:val="22"/>
          <w:lang w:val="sr-Cyrl-ME"/>
        </w:rPr>
      </w:pPr>
    </w:p>
    <w:p w14:paraId="65E631E8" w14:textId="27DEB7C3" w:rsidR="00EC2903" w:rsidRPr="003079CA" w:rsidRDefault="005F6F9D" w:rsidP="00A07A2B">
      <w:pPr>
        <w:widowControl w:val="0"/>
        <w:autoSpaceDE w:val="0"/>
        <w:autoSpaceDN w:val="0"/>
        <w:adjustRightInd w:val="0"/>
        <w:spacing w:line="480" w:lineRule="auto"/>
        <w:rPr>
          <w:rFonts w:ascii="Times New Roman" w:eastAsia="Calibri" w:hAnsi="Times New Roman"/>
          <w:sz w:val="22"/>
          <w:szCs w:val="22"/>
          <w:lang w:val="sr-Cyrl-ME"/>
        </w:rPr>
      </w:pPr>
      <w:r w:rsidRPr="003079CA">
        <w:rPr>
          <w:rFonts w:ascii="Times New Roman" w:hAnsi="Times New Roman"/>
          <w:b/>
          <w:bCs/>
          <w:noProof/>
          <w:sz w:val="22"/>
          <w:szCs w:val="22"/>
          <w:lang w:val="sr-Cyrl-ME"/>
        </w:rPr>
        <w:drawing>
          <wp:inline distT="0" distB="0" distL="0" distR="0" wp14:anchorId="05A3AA71" wp14:editId="41E9D31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D494FDA" w14:textId="5E9AA8E4" w:rsidR="00A07A2B" w:rsidRDefault="00A07A2B" w:rsidP="00A07A2B">
      <w:pPr>
        <w:widowControl w:val="0"/>
        <w:tabs>
          <w:tab w:val="clear" w:pos="284"/>
        </w:tabs>
        <w:autoSpaceDE w:val="0"/>
        <w:autoSpaceDN w:val="0"/>
        <w:jc w:val="left"/>
        <w:rPr>
          <w:rFonts w:ascii="Times New Roman" w:hAnsi="Times New Roman"/>
          <w:b/>
          <w:sz w:val="22"/>
          <w:szCs w:val="22"/>
          <w:lang w:val="sr-Cyrl-ME"/>
        </w:rPr>
      </w:pPr>
    </w:p>
    <w:p w14:paraId="6E4E1CB3" w14:textId="77777777" w:rsidR="003079CA" w:rsidRPr="003079CA" w:rsidRDefault="003079CA" w:rsidP="00A07A2B">
      <w:pPr>
        <w:widowControl w:val="0"/>
        <w:tabs>
          <w:tab w:val="clear" w:pos="284"/>
        </w:tabs>
        <w:autoSpaceDE w:val="0"/>
        <w:autoSpaceDN w:val="0"/>
        <w:jc w:val="left"/>
        <w:rPr>
          <w:rFonts w:ascii="Times New Roman" w:hAnsi="Times New Roman"/>
          <w:b/>
          <w:sz w:val="22"/>
          <w:szCs w:val="22"/>
          <w:lang w:val="sr-Cyrl-ME"/>
        </w:rPr>
      </w:pPr>
    </w:p>
    <w:p w14:paraId="1480FEF9" w14:textId="130C4037" w:rsidR="00EC2903" w:rsidRPr="003079CA" w:rsidRDefault="00EC2903" w:rsidP="00A07A2B">
      <w:pPr>
        <w:widowControl w:val="0"/>
        <w:tabs>
          <w:tab w:val="clear" w:pos="284"/>
        </w:tabs>
        <w:autoSpaceDE w:val="0"/>
        <w:autoSpaceDN w:val="0"/>
        <w:jc w:val="left"/>
        <w:rPr>
          <w:rFonts w:ascii="Times New Roman" w:hAnsi="Times New Roman"/>
          <w:b/>
          <w:sz w:val="22"/>
          <w:szCs w:val="22"/>
          <w:lang w:val="sr-Cyrl-ME"/>
        </w:rPr>
      </w:pPr>
      <w:r w:rsidRPr="003079CA">
        <w:rPr>
          <w:rFonts w:ascii="Times New Roman" w:hAnsi="Times New Roman"/>
          <w:b/>
          <w:sz w:val="22"/>
          <w:szCs w:val="22"/>
          <w:lang w:val="sr-Cyrl-ME"/>
        </w:rPr>
        <w:t>5. КАКО ЧУВАТИ ЛИЈЕК ALDIZEM</w:t>
      </w:r>
    </w:p>
    <w:p w14:paraId="48B78972" w14:textId="77777777" w:rsidR="00445FBD" w:rsidRPr="003079CA" w:rsidRDefault="00445FBD" w:rsidP="00A07A2B">
      <w:pPr>
        <w:widowControl w:val="0"/>
        <w:tabs>
          <w:tab w:val="clear" w:pos="284"/>
        </w:tabs>
        <w:autoSpaceDE w:val="0"/>
        <w:autoSpaceDN w:val="0"/>
        <w:jc w:val="left"/>
        <w:rPr>
          <w:rFonts w:ascii="Times New Roman" w:hAnsi="Times New Roman"/>
          <w:b/>
          <w:sz w:val="22"/>
          <w:szCs w:val="22"/>
          <w:lang w:val="sr-Cyrl-ME"/>
        </w:rPr>
      </w:pPr>
    </w:p>
    <w:p w14:paraId="674FC7D4" w14:textId="5E9F37B3" w:rsidR="00EC2903" w:rsidRPr="003079CA" w:rsidRDefault="00EC2903" w:rsidP="00334C60">
      <w:pPr>
        <w:tabs>
          <w:tab w:val="clear" w:pos="284"/>
        </w:tabs>
        <w:rPr>
          <w:rFonts w:ascii="Times New Roman" w:hAnsi="Times New Roman"/>
          <w:sz w:val="22"/>
          <w:szCs w:val="22"/>
          <w:lang w:val="sr-Cyrl-ME"/>
        </w:rPr>
      </w:pPr>
      <w:r w:rsidRPr="003079CA">
        <w:rPr>
          <w:rFonts w:ascii="Times New Roman" w:hAnsi="Times New Roman"/>
          <w:sz w:val="22"/>
          <w:szCs w:val="22"/>
          <w:lang w:val="sr-Cyrl-ME"/>
        </w:rPr>
        <w:t>Лијек чувајте ван погледа и домашаја дјеце.</w:t>
      </w:r>
    </w:p>
    <w:p w14:paraId="1D28C64A" w14:textId="77777777" w:rsidR="005F6F9D" w:rsidRPr="003079CA" w:rsidRDefault="005F6F9D" w:rsidP="00334C60">
      <w:pPr>
        <w:tabs>
          <w:tab w:val="clear" w:pos="284"/>
        </w:tabs>
        <w:jc w:val="left"/>
        <w:rPr>
          <w:rFonts w:ascii="Times New Roman" w:hAnsi="Times New Roman"/>
          <w:i/>
          <w:sz w:val="22"/>
          <w:szCs w:val="22"/>
          <w:lang w:val="sr-Cyrl-ME"/>
        </w:rPr>
      </w:pPr>
    </w:p>
    <w:p w14:paraId="4C3654A5" w14:textId="3DDFC03E" w:rsidR="00EC2903" w:rsidRPr="003079CA" w:rsidRDefault="00951BA4" w:rsidP="00334C60">
      <w:pPr>
        <w:tabs>
          <w:tab w:val="clear" w:pos="284"/>
        </w:tabs>
        <w:rPr>
          <w:rFonts w:ascii="Times New Roman" w:hAnsi="Times New Roman"/>
          <w:sz w:val="22"/>
          <w:szCs w:val="22"/>
          <w:lang w:val="sr-Cyrl-ME"/>
        </w:rPr>
      </w:pPr>
      <w:r w:rsidRPr="003079CA">
        <w:rPr>
          <w:rFonts w:ascii="Times New Roman" w:hAnsi="Times New Roman"/>
          <w:sz w:val="22"/>
          <w:szCs w:val="22"/>
          <w:lang w:val="sr-Cyrl-ME"/>
        </w:rPr>
        <w:t>Овај л</w:t>
      </w:r>
      <w:r w:rsidR="00EC2903" w:rsidRPr="003079CA">
        <w:rPr>
          <w:rFonts w:ascii="Times New Roman" w:hAnsi="Times New Roman"/>
          <w:sz w:val="22"/>
          <w:szCs w:val="22"/>
          <w:lang w:val="sr-Cyrl-ME"/>
        </w:rPr>
        <w:t xml:space="preserve">ијек </w:t>
      </w:r>
      <w:r w:rsidR="00EC2903" w:rsidRPr="003079CA">
        <w:rPr>
          <w:rFonts w:ascii="Times New Roman" w:hAnsi="Times New Roman"/>
          <w:b/>
          <w:sz w:val="22"/>
          <w:szCs w:val="22"/>
          <w:vertAlign w:val="superscript"/>
          <w:lang w:val="sr-Cyrl-ME"/>
        </w:rPr>
        <w:t xml:space="preserve"> </w:t>
      </w:r>
      <w:r w:rsidR="00EC2903" w:rsidRPr="003079CA">
        <w:rPr>
          <w:rFonts w:ascii="Times New Roman" w:hAnsi="Times New Roman"/>
          <w:sz w:val="22"/>
          <w:szCs w:val="22"/>
          <w:lang w:val="sr-Cyrl-ME"/>
        </w:rPr>
        <w:t>се не смије употријебити након истека рока употребе наведеног на кутији. Рок употребе односи се на пос</w:t>
      </w:r>
      <w:r w:rsidR="00C75F83" w:rsidRPr="003079CA">
        <w:rPr>
          <w:rFonts w:ascii="Times New Roman" w:hAnsi="Times New Roman"/>
          <w:sz w:val="22"/>
          <w:szCs w:val="22"/>
          <w:lang w:val="sr-Cyrl-ME"/>
        </w:rPr>
        <w:t>л</w:t>
      </w:r>
      <w:r w:rsidR="00EC2903" w:rsidRPr="003079CA">
        <w:rPr>
          <w:rFonts w:ascii="Times New Roman" w:hAnsi="Times New Roman"/>
          <w:sz w:val="22"/>
          <w:szCs w:val="22"/>
          <w:lang w:val="sr-Cyrl-ME"/>
        </w:rPr>
        <w:t>едњи дан наведеног мјесеца.</w:t>
      </w:r>
    </w:p>
    <w:p w14:paraId="5B5A0B91" w14:textId="5E7BD7C3" w:rsidR="00EC2903" w:rsidRPr="003079CA" w:rsidRDefault="00EC2903" w:rsidP="00257A82">
      <w:pPr>
        <w:pStyle w:val="Header"/>
        <w:tabs>
          <w:tab w:val="clear" w:pos="4536"/>
          <w:tab w:val="clear" w:pos="9072"/>
        </w:tabs>
        <w:ind w:left="108"/>
        <w:jc w:val="left"/>
        <w:rPr>
          <w:rFonts w:ascii="Times New Roman" w:hAnsi="Times New Roman"/>
          <w:b/>
          <w:bCs/>
          <w:sz w:val="22"/>
          <w:szCs w:val="22"/>
          <w:lang w:val="sr-Cyrl-ME"/>
        </w:rPr>
      </w:pPr>
    </w:p>
    <w:p w14:paraId="61C4E174" w14:textId="5DB26DBA" w:rsidR="00EC2903" w:rsidRPr="003079CA" w:rsidRDefault="005F6F9D" w:rsidP="00334C60">
      <w:pPr>
        <w:pStyle w:val="Header"/>
        <w:tabs>
          <w:tab w:val="clear" w:pos="4536"/>
          <w:tab w:val="clear" w:pos="9072"/>
        </w:tabs>
        <w:rPr>
          <w:rFonts w:ascii="Times New Roman" w:hAnsi="Times New Roman"/>
          <w:sz w:val="22"/>
          <w:szCs w:val="22"/>
          <w:lang w:val="sr-Cyrl-ME"/>
        </w:rPr>
      </w:pPr>
      <w:r w:rsidRPr="003079CA">
        <w:rPr>
          <w:rFonts w:ascii="Times New Roman" w:hAnsi="Times New Roman"/>
          <w:sz w:val="22"/>
          <w:szCs w:val="22"/>
          <w:lang w:val="sr-Cyrl-ME"/>
        </w:rPr>
        <w:t>Л</w:t>
      </w:r>
      <w:r w:rsidR="00EC2903" w:rsidRPr="003079CA">
        <w:rPr>
          <w:rFonts w:ascii="Times New Roman" w:hAnsi="Times New Roman"/>
          <w:sz w:val="22"/>
          <w:szCs w:val="22"/>
          <w:lang w:val="sr-Cyrl-ME"/>
        </w:rPr>
        <w:t>ијек не захтијева посебне услове чувања.</w:t>
      </w:r>
    </w:p>
    <w:p w14:paraId="14DB69E6" w14:textId="77777777" w:rsidR="005F6F9D" w:rsidRPr="003079CA" w:rsidRDefault="005F6F9D" w:rsidP="00334C60">
      <w:pPr>
        <w:pStyle w:val="Header"/>
        <w:tabs>
          <w:tab w:val="clear" w:pos="4536"/>
          <w:tab w:val="clear" w:pos="9072"/>
        </w:tabs>
        <w:jc w:val="left"/>
        <w:rPr>
          <w:rFonts w:ascii="Times New Roman" w:hAnsi="Times New Roman"/>
          <w:sz w:val="22"/>
          <w:szCs w:val="22"/>
          <w:lang w:val="sr-Cyrl-ME"/>
        </w:rPr>
      </w:pPr>
    </w:p>
    <w:p w14:paraId="0520BADC" w14:textId="21285B67" w:rsidR="00EC2903" w:rsidRPr="003079CA" w:rsidRDefault="00EC2903" w:rsidP="00257A82">
      <w:pPr>
        <w:pStyle w:val="Default"/>
        <w:jc w:val="both"/>
        <w:rPr>
          <w:sz w:val="22"/>
          <w:szCs w:val="22"/>
          <w:lang w:val="sr-Cyrl-ME"/>
        </w:rPr>
      </w:pPr>
      <w:r w:rsidRPr="003079CA">
        <w:rPr>
          <w:sz w:val="22"/>
          <w:szCs w:val="22"/>
          <w:lang w:val="sr-Cyrl-ME"/>
        </w:rPr>
        <w:t>Љекове не треба бацати у канализацију, нити кућни отпад. Ове мјере помажу</w:t>
      </w:r>
      <w:r w:rsidRPr="003079CA">
        <w:rPr>
          <w:color w:val="auto"/>
          <w:sz w:val="22"/>
          <w:szCs w:val="22"/>
          <w:lang w:val="sr-Cyrl-ME"/>
        </w:rPr>
        <w:t xml:space="preserve"> очувању животне средине.</w:t>
      </w:r>
      <w:r w:rsidRPr="003079CA">
        <w:rPr>
          <w:sz w:val="22"/>
          <w:szCs w:val="22"/>
          <w:lang w:val="sr-Cyrl-ME"/>
        </w:rPr>
        <w:t xml:space="preserve"> Неупотријебљени лијек се уништава у складу са важећим прописима.</w:t>
      </w:r>
    </w:p>
    <w:p w14:paraId="2F39B4C6" w14:textId="088A0E7E" w:rsidR="00A07A2B" w:rsidRPr="003079CA" w:rsidRDefault="00A07A2B" w:rsidP="00A07A2B">
      <w:pPr>
        <w:widowControl w:val="0"/>
        <w:tabs>
          <w:tab w:val="clear" w:pos="284"/>
        </w:tabs>
        <w:autoSpaceDE w:val="0"/>
        <w:autoSpaceDN w:val="0"/>
        <w:jc w:val="left"/>
        <w:rPr>
          <w:rFonts w:ascii="Times New Roman" w:hAnsi="Times New Roman"/>
          <w:sz w:val="22"/>
          <w:szCs w:val="22"/>
          <w:lang w:val="sr-Cyrl-ME" w:eastAsia="en-GB"/>
        </w:rPr>
      </w:pPr>
    </w:p>
    <w:p w14:paraId="335A9CB7" w14:textId="77777777" w:rsidR="00CD4A35" w:rsidRPr="003079CA" w:rsidRDefault="00CD4A35" w:rsidP="00A07A2B">
      <w:pPr>
        <w:widowControl w:val="0"/>
        <w:tabs>
          <w:tab w:val="clear" w:pos="284"/>
        </w:tabs>
        <w:autoSpaceDE w:val="0"/>
        <w:autoSpaceDN w:val="0"/>
        <w:jc w:val="left"/>
        <w:rPr>
          <w:rFonts w:ascii="Times New Roman" w:hAnsi="Times New Roman"/>
          <w:sz w:val="22"/>
          <w:szCs w:val="22"/>
          <w:lang w:val="sr-Cyrl-ME" w:eastAsia="en-GB"/>
        </w:rPr>
      </w:pPr>
    </w:p>
    <w:p w14:paraId="37083003" w14:textId="008952CA" w:rsidR="00EC2903" w:rsidRPr="003079CA" w:rsidRDefault="00EC2903" w:rsidP="00A07A2B">
      <w:pPr>
        <w:widowControl w:val="0"/>
        <w:tabs>
          <w:tab w:val="clear" w:pos="284"/>
        </w:tabs>
        <w:autoSpaceDE w:val="0"/>
        <w:autoSpaceDN w:val="0"/>
        <w:jc w:val="left"/>
        <w:rPr>
          <w:rFonts w:ascii="Times New Roman" w:hAnsi="Times New Roman"/>
          <w:b/>
          <w:bCs/>
          <w:sz w:val="22"/>
          <w:szCs w:val="22"/>
          <w:lang w:val="sr-Cyrl-ME"/>
        </w:rPr>
      </w:pPr>
      <w:r w:rsidRPr="003079CA">
        <w:rPr>
          <w:rFonts w:ascii="Times New Roman" w:hAnsi="Times New Roman"/>
          <w:b/>
          <w:bCs/>
          <w:sz w:val="22"/>
          <w:szCs w:val="22"/>
          <w:lang w:val="sr-Cyrl-ME"/>
        </w:rPr>
        <w:t>6. САДРЖАЈ ПАКОВАЊА И ДОДАТНЕ ИНФОРМАЦИЈЕ</w:t>
      </w:r>
    </w:p>
    <w:p w14:paraId="50CA15C2" w14:textId="77777777" w:rsidR="006368DB" w:rsidRPr="003079CA" w:rsidRDefault="006368DB" w:rsidP="00A07A2B">
      <w:pPr>
        <w:widowControl w:val="0"/>
        <w:tabs>
          <w:tab w:val="clear" w:pos="284"/>
        </w:tabs>
        <w:autoSpaceDE w:val="0"/>
        <w:autoSpaceDN w:val="0"/>
        <w:jc w:val="left"/>
        <w:rPr>
          <w:rFonts w:ascii="Times New Roman" w:hAnsi="Times New Roman"/>
          <w:b/>
          <w:bCs/>
          <w:sz w:val="22"/>
          <w:szCs w:val="22"/>
          <w:lang w:val="sr-Cyrl-ME"/>
        </w:rPr>
      </w:pPr>
    </w:p>
    <w:p w14:paraId="7A475B54" w14:textId="4538EA54" w:rsidR="00EC2903" w:rsidRPr="003079CA" w:rsidRDefault="00EC2903" w:rsidP="00A07A2B">
      <w:pPr>
        <w:pStyle w:val="Header"/>
        <w:tabs>
          <w:tab w:val="clear" w:pos="4536"/>
          <w:tab w:val="clear" w:pos="9072"/>
        </w:tabs>
        <w:jc w:val="left"/>
        <w:rPr>
          <w:rFonts w:ascii="Times New Roman" w:hAnsi="Times New Roman"/>
          <w:b/>
          <w:sz w:val="22"/>
          <w:szCs w:val="22"/>
          <w:lang w:val="sr-Cyrl-ME"/>
        </w:rPr>
      </w:pPr>
      <w:r w:rsidRPr="003079CA">
        <w:rPr>
          <w:rFonts w:ascii="Times New Roman" w:hAnsi="Times New Roman"/>
          <w:b/>
          <w:bCs/>
          <w:sz w:val="22"/>
          <w:szCs w:val="22"/>
          <w:lang w:val="sr-Cyrl-ME"/>
        </w:rPr>
        <w:t xml:space="preserve">Шта садржи лијек </w:t>
      </w:r>
      <w:r w:rsidRPr="003079CA">
        <w:rPr>
          <w:rFonts w:ascii="Times New Roman" w:hAnsi="Times New Roman"/>
          <w:b/>
          <w:sz w:val="22"/>
          <w:szCs w:val="22"/>
          <w:lang w:val="sr-Cyrl-ME"/>
        </w:rPr>
        <w:t>ALDIZEM</w:t>
      </w:r>
    </w:p>
    <w:p w14:paraId="7A3A96DE" w14:textId="25B66DE8" w:rsidR="005F6F9D" w:rsidRPr="003079CA" w:rsidRDefault="00EC2903">
      <w:pPr>
        <w:pStyle w:val="ListParagraph"/>
        <w:numPr>
          <w:ilvl w:val="0"/>
          <w:numId w:val="44"/>
        </w:numPr>
        <w:rPr>
          <w:rFonts w:ascii="Times New Roman" w:hAnsi="Times New Roman"/>
          <w:sz w:val="22"/>
          <w:szCs w:val="22"/>
          <w:lang w:val="sr-Cyrl-ME"/>
        </w:rPr>
      </w:pPr>
      <w:r w:rsidRPr="003079CA">
        <w:rPr>
          <w:rFonts w:ascii="Times New Roman" w:hAnsi="Times New Roman"/>
          <w:sz w:val="22"/>
          <w:szCs w:val="22"/>
          <w:lang w:val="sr-Cyrl-ME"/>
        </w:rPr>
        <w:t>Активна супстанца је дилтиазем хидрохлорид.</w:t>
      </w:r>
      <w:r w:rsidR="005F6F9D" w:rsidRPr="003079CA">
        <w:rPr>
          <w:rFonts w:ascii="Times New Roman" w:hAnsi="Times New Roman"/>
          <w:sz w:val="22"/>
          <w:szCs w:val="22"/>
          <w:lang w:val="sr-Cyrl-ME"/>
        </w:rPr>
        <w:t xml:space="preserve"> Једна таблета са продуженим ослобађањем садржи 90 mg дилтиазем хидрохлорида.</w:t>
      </w:r>
    </w:p>
    <w:p w14:paraId="1AEB9889" w14:textId="514FA66C" w:rsidR="00EC2903" w:rsidRPr="003079CA" w:rsidRDefault="00EC2903" w:rsidP="00334C60">
      <w:pPr>
        <w:pStyle w:val="Default"/>
        <w:numPr>
          <w:ilvl w:val="0"/>
          <w:numId w:val="44"/>
        </w:numPr>
        <w:jc w:val="both"/>
        <w:rPr>
          <w:sz w:val="22"/>
          <w:szCs w:val="22"/>
          <w:lang w:val="sr-Cyrl-ME"/>
        </w:rPr>
      </w:pPr>
      <w:r w:rsidRPr="003079CA">
        <w:rPr>
          <w:sz w:val="22"/>
          <w:szCs w:val="22"/>
          <w:lang w:val="sr-Cyrl-ME"/>
        </w:rPr>
        <w:t>Помоћне супстанце су: магнезијум стеарат, лактоза монохидрат, хидрогенизовано рицинусово уље, макрогол 6000.</w:t>
      </w:r>
    </w:p>
    <w:p w14:paraId="5B478514" w14:textId="77777777" w:rsidR="00EC2903" w:rsidRPr="003079CA" w:rsidRDefault="00EC2903" w:rsidP="003722B8">
      <w:pPr>
        <w:pStyle w:val="Default"/>
        <w:ind w:left="108"/>
        <w:rPr>
          <w:color w:val="auto"/>
          <w:sz w:val="22"/>
          <w:szCs w:val="22"/>
          <w:lang w:val="sr-Cyrl-ME"/>
        </w:rPr>
      </w:pPr>
    </w:p>
    <w:p w14:paraId="61C92AC7" w14:textId="6F1E50B4" w:rsidR="00EC2903" w:rsidRPr="003079CA" w:rsidRDefault="00EC2903" w:rsidP="00A07A2B">
      <w:pPr>
        <w:widowControl w:val="0"/>
        <w:tabs>
          <w:tab w:val="clear" w:pos="284"/>
        </w:tabs>
        <w:autoSpaceDE w:val="0"/>
        <w:autoSpaceDN w:val="0"/>
        <w:jc w:val="left"/>
        <w:rPr>
          <w:rFonts w:ascii="Times New Roman" w:hAnsi="Times New Roman"/>
          <w:b/>
          <w:sz w:val="22"/>
          <w:szCs w:val="22"/>
          <w:lang w:val="sr-Cyrl-ME"/>
        </w:rPr>
      </w:pPr>
      <w:r w:rsidRPr="003079CA">
        <w:rPr>
          <w:rFonts w:ascii="Times New Roman" w:hAnsi="Times New Roman"/>
          <w:b/>
          <w:sz w:val="22"/>
          <w:szCs w:val="22"/>
          <w:lang w:val="sr-Cyrl-ME"/>
        </w:rPr>
        <w:t>Како изгледа лијек ALDIZEM и садржај паковања</w:t>
      </w:r>
    </w:p>
    <w:p w14:paraId="727B4416" w14:textId="388665CB" w:rsidR="00EC2903" w:rsidRPr="003079CA" w:rsidRDefault="005F6F9D" w:rsidP="00334C60">
      <w:pPr>
        <w:rPr>
          <w:rFonts w:ascii="Times New Roman" w:hAnsi="Times New Roman"/>
          <w:sz w:val="22"/>
          <w:szCs w:val="22"/>
          <w:lang w:val="sr-Cyrl-ME"/>
        </w:rPr>
      </w:pPr>
      <w:r w:rsidRPr="003079CA">
        <w:rPr>
          <w:rFonts w:ascii="Times New Roman" w:hAnsi="Times New Roman"/>
          <w:sz w:val="22"/>
          <w:szCs w:val="22"/>
          <w:lang w:val="sr-Cyrl-ME"/>
        </w:rPr>
        <w:t>Б</w:t>
      </w:r>
      <w:r w:rsidR="00EC2903" w:rsidRPr="003079CA">
        <w:rPr>
          <w:rFonts w:ascii="Times New Roman" w:hAnsi="Times New Roman"/>
          <w:sz w:val="22"/>
          <w:szCs w:val="22"/>
          <w:lang w:val="sr-Cyrl-ME"/>
        </w:rPr>
        <w:t>ијел</w:t>
      </w:r>
      <w:r w:rsidRPr="003079CA">
        <w:rPr>
          <w:rFonts w:ascii="Times New Roman" w:hAnsi="Times New Roman"/>
          <w:sz w:val="22"/>
          <w:szCs w:val="22"/>
          <w:lang w:val="sr-Cyrl-ME"/>
        </w:rPr>
        <w:t>а</w:t>
      </w:r>
      <w:r w:rsidR="00EC2903" w:rsidRPr="003079CA">
        <w:rPr>
          <w:rFonts w:ascii="Times New Roman" w:hAnsi="Times New Roman"/>
          <w:sz w:val="22"/>
          <w:szCs w:val="22"/>
          <w:lang w:val="sr-Cyrl-ME"/>
        </w:rPr>
        <w:t>, округл</w:t>
      </w:r>
      <w:r w:rsidRPr="003079CA">
        <w:rPr>
          <w:rFonts w:ascii="Times New Roman" w:hAnsi="Times New Roman"/>
          <w:sz w:val="22"/>
          <w:szCs w:val="22"/>
          <w:lang w:val="sr-Cyrl-ME"/>
        </w:rPr>
        <w:t>а</w:t>
      </w:r>
      <w:r w:rsidR="00EC2903" w:rsidRPr="003079CA">
        <w:rPr>
          <w:rFonts w:ascii="Times New Roman" w:hAnsi="Times New Roman"/>
          <w:sz w:val="22"/>
          <w:szCs w:val="22"/>
          <w:lang w:val="sr-Cyrl-ME"/>
        </w:rPr>
        <w:t>, биконвексн</w:t>
      </w:r>
      <w:r w:rsidRPr="003079CA">
        <w:rPr>
          <w:rFonts w:ascii="Times New Roman" w:hAnsi="Times New Roman"/>
          <w:sz w:val="22"/>
          <w:szCs w:val="22"/>
          <w:lang w:val="sr-Cyrl-ME"/>
        </w:rPr>
        <w:t>а</w:t>
      </w:r>
      <w:r w:rsidR="00EC2903" w:rsidRPr="003079CA">
        <w:rPr>
          <w:rFonts w:ascii="Times New Roman" w:hAnsi="Times New Roman"/>
          <w:sz w:val="22"/>
          <w:szCs w:val="22"/>
          <w:lang w:val="sr-Cyrl-ME"/>
        </w:rPr>
        <w:t xml:space="preserve"> таблет</w:t>
      </w:r>
      <w:r w:rsidRPr="003079CA">
        <w:rPr>
          <w:rFonts w:ascii="Times New Roman" w:hAnsi="Times New Roman"/>
          <w:sz w:val="22"/>
          <w:szCs w:val="22"/>
          <w:lang w:val="sr-Cyrl-ME"/>
        </w:rPr>
        <w:t>а</w:t>
      </w:r>
      <w:r w:rsidR="00EC2903" w:rsidRPr="003079CA">
        <w:rPr>
          <w:rFonts w:ascii="Times New Roman" w:hAnsi="Times New Roman"/>
          <w:sz w:val="22"/>
          <w:szCs w:val="22"/>
          <w:lang w:val="sr-Cyrl-ME"/>
        </w:rPr>
        <w:t xml:space="preserve"> са подионом цртом са једне стране. Подиона црта није намијењена за дијељење таблете.</w:t>
      </w:r>
    </w:p>
    <w:p w14:paraId="1DACE025" w14:textId="77777777" w:rsidR="005F6F9D" w:rsidRPr="003079CA" w:rsidRDefault="005F6F9D" w:rsidP="005F6F9D">
      <w:pPr>
        <w:rPr>
          <w:rFonts w:ascii="Times New Roman" w:hAnsi="Times New Roman"/>
          <w:sz w:val="22"/>
          <w:szCs w:val="22"/>
          <w:lang w:val="sr-Cyrl-ME"/>
        </w:rPr>
      </w:pPr>
      <w:r w:rsidRPr="003079CA">
        <w:rPr>
          <w:rFonts w:ascii="Times New Roman" w:hAnsi="Times New Roman"/>
          <w:sz w:val="22"/>
          <w:szCs w:val="22"/>
          <w:lang w:val="sr-Cyrl-ME"/>
        </w:rPr>
        <w:t>Унутрашње паковање лијека је</w:t>
      </w:r>
      <w:r w:rsidRPr="003079CA">
        <w:rPr>
          <w:rFonts w:ascii="Times New Roman" w:hAnsi="Times New Roman"/>
          <w:spacing w:val="-2"/>
          <w:sz w:val="22"/>
          <w:szCs w:val="22"/>
          <w:lang w:val="sr-Cyrl-ME"/>
        </w:rPr>
        <w:t xml:space="preserve"> </w:t>
      </w:r>
      <w:r w:rsidRPr="003079CA">
        <w:rPr>
          <w:rFonts w:ascii="Times New Roman" w:hAnsi="Times New Roman"/>
          <w:sz w:val="22"/>
          <w:szCs w:val="22"/>
          <w:lang w:val="sr-Cyrl-ME"/>
        </w:rPr>
        <w:t>Al/PVC</w:t>
      </w:r>
      <w:r w:rsidRPr="003079CA">
        <w:rPr>
          <w:rFonts w:ascii="Times New Roman" w:hAnsi="Times New Roman"/>
          <w:spacing w:val="-2"/>
          <w:sz w:val="22"/>
          <w:szCs w:val="22"/>
          <w:lang w:val="sr-Cyrl-ME"/>
        </w:rPr>
        <w:t xml:space="preserve"> блистер</w:t>
      </w:r>
      <w:r w:rsidRPr="003079CA">
        <w:rPr>
          <w:rFonts w:ascii="Times New Roman" w:hAnsi="Times New Roman"/>
          <w:sz w:val="22"/>
          <w:szCs w:val="22"/>
          <w:lang w:val="sr-Cyrl-ME"/>
        </w:rPr>
        <w:t xml:space="preserve"> који садржи 10 таблета са продуженим ослобађањем.</w:t>
      </w:r>
    </w:p>
    <w:p w14:paraId="0C4ED2A3" w14:textId="77777777" w:rsidR="005F6F9D" w:rsidRPr="003079CA" w:rsidRDefault="005F6F9D" w:rsidP="005F6F9D">
      <w:pPr>
        <w:rPr>
          <w:rFonts w:ascii="Times New Roman" w:hAnsi="Times New Roman"/>
          <w:spacing w:val="-2"/>
          <w:sz w:val="22"/>
          <w:szCs w:val="22"/>
          <w:lang w:val="sr-Cyrl-ME"/>
        </w:rPr>
      </w:pPr>
      <w:r w:rsidRPr="003079CA">
        <w:rPr>
          <w:rFonts w:ascii="Times New Roman" w:hAnsi="Times New Roman"/>
          <w:sz w:val="22"/>
          <w:szCs w:val="22"/>
          <w:lang w:val="sr-Cyrl-ME"/>
        </w:rPr>
        <w:t>Спољашње паковање лијека је сложива картонска кутија која садржи 3 блистера (укупно 30 таблета са продуженим ослобађањем) и Упутство за лијек.</w:t>
      </w:r>
    </w:p>
    <w:p w14:paraId="167EAD17" w14:textId="77777777" w:rsidR="00A07A2B" w:rsidRPr="003079CA" w:rsidRDefault="00A07A2B" w:rsidP="00CD4A35">
      <w:pPr>
        <w:tabs>
          <w:tab w:val="clear" w:pos="284"/>
        </w:tabs>
        <w:jc w:val="left"/>
        <w:rPr>
          <w:rFonts w:ascii="Times New Roman" w:hAnsi="Times New Roman"/>
          <w:spacing w:val="-2"/>
          <w:sz w:val="22"/>
          <w:szCs w:val="22"/>
          <w:lang w:val="sr-Cyrl-ME"/>
        </w:rPr>
      </w:pPr>
      <w:bookmarkStart w:id="0" w:name="_GoBack"/>
      <w:bookmarkEnd w:id="0"/>
    </w:p>
    <w:p w14:paraId="5751C083" w14:textId="77777777" w:rsidR="00EC2903" w:rsidRPr="003079CA" w:rsidRDefault="00EC2903" w:rsidP="00A07A2B">
      <w:pPr>
        <w:widowControl w:val="0"/>
        <w:tabs>
          <w:tab w:val="clear" w:pos="284"/>
        </w:tabs>
        <w:autoSpaceDE w:val="0"/>
        <w:autoSpaceDN w:val="0"/>
        <w:jc w:val="left"/>
        <w:rPr>
          <w:rFonts w:ascii="Times New Roman" w:hAnsi="Times New Roman"/>
          <w:b/>
          <w:bCs/>
          <w:sz w:val="22"/>
          <w:szCs w:val="22"/>
          <w:lang w:val="sr-Cyrl-ME"/>
        </w:rPr>
      </w:pPr>
      <w:r w:rsidRPr="003079CA">
        <w:rPr>
          <w:rFonts w:ascii="Times New Roman" w:hAnsi="Times New Roman"/>
          <w:b/>
          <w:sz w:val="22"/>
          <w:szCs w:val="22"/>
          <w:lang w:val="sr-Cyrl-ME"/>
        </w:rPr>
        <w:t>Носилац дозволе и произвођач</w:t>
      </w:r>
    </w:p>
    <w:p w14:paraId="765353A1" w14:textId="77777777" w:rsidR="00EC2903" w:rsidRPr="003079CA" w:rsidRDefault="00EC2903" w:rsidP="00257A82">
      <w:pPr>
        <w:rPr>
          <w:rFonts w:ascii="Times New Roman" w:hAnsi="Times New Roman"/>
          <w:b/>
          <w:sz w:val="22"/>
          <w:szCs w:val="22"/>
          <w:lang w:val="sr-Cyrl-ME"/>
        </w:rPr>
      </w:pPr>
    </w:p>
    <w:p w14:paraId="75BC3E52" w14:textId="77777777" w:rsidR="00EC2903" w:rsidRPr="003079CA" w:rsidRDefault="00EC2903" w:rsidP="00257A82">
      <w:pPr>
        <w:rPr>
          <w:rFonts w:ascii="Times New Roman" w:hAnsi="Times New Roman"/>
          <w:b/>
          <w:sz w:val="22"/>
          <w:szCs w:val="22"/>
          <w:lang w:val="sr-Cyrl-ME"/>
        </w:rPr>
      </w:pPr>
      <w:r w:rsidRPr="003079CA">
        <w:rPr>
          <w:rFonts w:ascii="Times New Roman" w:hAnsi="Times New Roman"/>
          <w:b/>
          <w:sz w:val="22"/>
          <w:szCs w:val="22"/>
          <w:lang w:val="sr-Cyrl-ME"/>
        </w:rPr>
        <w:t xml:space="preserve">Носилац дозволе </w:t>
      </w:r>
    </w:p>
    <w:p w14:paraId="51AFD34A" w14:textId="27DC0ED9" w:rsidR="00EC2903" w:rsidRPr="003079CA" w:rsidRDefault="00EC2903" w:rsidP="00257A82">
      <w:pPr>
        <w:rPr>
          <w:rFonts w:ascii="Times New Roman" w:hAnsi="Times New Roman"/>
          <w:b/>
          <w:sz w:val="22"/>
          <w:szCs w:val="22"/>
          <w:lang w:val="sr-Cyrl-ME"/>
        </w:rPr>
      </w:pPr>
      <w:r w:rsidRPr="003079CA">
        <w:rPr>
          <w:rFonts w:ascii="Times New Roman" w:hAnsi="Times New Roman"/>
          <w:sz w:val="22"/>
          <w:szCs w:val="22"/>
          <w:lang w:val="sr-Cyrl-ME"/>
        </w:rPr>
        <w:t>АЛКАЛОИД д.</w:t>
      </w:r>
      <w:r w:rsidR="006368DB" w:rsidRPr="003079CA">
        <w:rPr>
          <w:rFonts w:ascii="Times New Roman" w:hAnsi="Times New Roman"/>
          <w:sz w:val="22"/>
          <w:szCs w:val="22"/>
          <w:lang w:val="sr-Cyrl-ME"/>
        </w:rPr>
        <w:t xml:space="preserve"> </w:t>
      </w:r>
      <w:r w:rsidRPr="003079CA">
        <w:rPr>
          <w:rFonts w:ascii="Times New Roman" w:hAnsi="Times New Roman"/>
          <w:sz w:val="22"/>
          <w:szCs w:val="22"/>
          <w:lang w:val="sr-Cyrl-ME"/>
        </w:rPr>
        <w:t>о.</w:t>
      </w:r>
      <w:r w:rsidR="006368DB" w:rsidRPr="003079CA">
        <w:rPr>
          <w:rFonts w:ascii="Times New Roman" w:hAnsi="Times New Roman"/>
          <w:sz w:val="22"/>
          <w:szCs w:val="22"/>
          <w:lang w:val="sr-Cyrl-ME"/>
        </w:rPr>
        <w:t xml:space="preserve"> </w:t>
      </w:r>
      <w:r w:rsidRPr="003079CA">
        <w:rPr>
          <w:rFonts w:ascii="Times New Roman" w:hAnsi="Times New Roman"/>
          <w:sz w:val="22"/>
          <w:szCs w:val="22"/>
          <w:lang w:val="sr-Cyrl-ME"/>
        </w:rPr>
        <w:t>о. Подгорица</w:t>
      </w:r>
      <w:r w:rsidR="005F6F9D" w:rsidRPr="003079CA">
        <w:rPr>
          <w:rFonts w:ascii="Times New Roman" w:hAnsi="Times New Roman"/>
          <w:sz w:val="22"/>
          <w:szCs w:val="22"/>
          <w:lang w:val="sr-Cyrl-ME"/>
        </w:rPr>
        <w:t>,</w:t>
      </w:r>
    </w:p>
    <w:p w14:paraId="5E0C745D" w14:textId="795D724F" w:rsidR="00EC2903" w:rsidRPr="003079CA" w:rsidRDefault="00EC2903" w:rsidP="00E94A88">
      <w:pPr>
        <w:rPr>
          <w:rFonts w:ascii="Times New Roman" w:hAnsi="Times New Roman"/>
          <w:sz w:val="22"/>
          <w:szCs w:val="22"/>
          <w:lang w:val="sr-Cyrl-ME"/>
        </w:rPr>
      </w:pPr>
      <w:r w:rsidRPr="003079CA">
        <w:rPr>
          <w:rFonts w:ascii="Times New Roman" w:hAnsi="Times New Roman"/>
          <w:sz w:val="22"/>
          <w:szCs w:val="22"/>
          <w:lang w:val="sr-Cyrl-ME"/>
        </w:rPr>
        <w:t>Светлане Кане Радевић 3/V,</w:t>
      </w:r>
      <w:r w:rsidR="005F6F9D" w:rsidRPr="003079CA">
        <w:rPr>
          <w:rFonts w:ascii="Times New Roman" w:hAnsi="Times New Roman"/>
          <w:sz w:val="22"/>
          <w:szCs w:val="22"/>
          <w:lang w:val="sr-Cyrl-ME"/>
        </w:rPr>
        <w:t xml:space="preserve"> </w:t>
      </w:r>
      <w:r w:rsidRPr="003079CA">
        <w:rPr>
          <w:rFonts w:ascii="Times New Roman" w:hAnsi="Times New Roman"/>
          <w:sz w:val="22"/>
          <w:szCs w:val="22"/>
          <w:lang w:val="sr-Cyrl-ME"/>
        </w:rPr>
        <w:t>81</w:t>
      </w:r>
      <w:r w:rsidR="006368DB" w:rsidRPr="003079CA">
        <w:rPr>
          <w:rFonts w:ascii="Times New Roman" w:hAnsi="Times New Roman"/>
          <w:sz w:val="22"/>
          <w:szCs w:val="22"/>
          <w:lang w:val="sr-Cyrl-ME"/>
        </w:rPr>
        <w:t xml:space="preserve"> </w:t>
      </w:r>
      <w:r w:rsidRPr="003079CA">
        <w:rPr>
          <w:rFonts w:ascii="Times New Roman" w:hAnsi="Times New Roman"/>
          <w:sz w:val="22"/>
          <w:szCs w:val="22"/>
          <w:lang w:val="sr-Cyrl-ME"/>
        </w:rPr>
        <w:t>000 Подгорица, Црна Гора</w:t>
      </w:r>
    </w:p>
    <w:p w14:paraId="1ED8EE60" w14:textId="77777777" w:rsidR="00EC2903" w:rsidRPr="003079CA" w:rsidRDefault="00EC2903" w:rsidP="00E94A88">
      <w:pPr>
        <w:rPr>
          <w:rFonts w:ascii="Times New Roman" w:hAnsi="Times New Roman"/>
          <w:sz w:val="22"/>
          <w:szCs w:val="22"/>
          <w:lang w:val="sr-Cyrl-ME"/>
        </w:rPr>
      </w:pPr>
    </w:p>
    <w:p w14:paraId="033DA382" w14:textId="77777777" w:rsidR="00EC2903" w:rsidRPr="003079CA" w:rsidRDefault="00EC2903" w:rsidP="004F6BBC">
      <w:pPr>
        <w:widowControl w:val="0"/>
        <w:autoSpaceDE w:val="0"/>
        <w:autoSpaceDN w:val="0"/>
        <w:rPr>
          <w:rFonts w:ascii="Times New Roman" w:hAnsi="Times New Roman"/>
          <w:sz w:val="22"/>
          <w:szCs w:val="22"/>
          <w:lang w:val="sr-Cyrl-ME"/>
        </w:rPr>
      </w:pPr>
      <w:r w:rsidRPr="003079CA">
        <w:rPr>
          <w:rFonts w:ascii="Times New Roman" w:hAnsi="Times New Roman"/>
          <w:b/>
          <w:sz w:val="22"/>
          <w:szCs w:val="22"/>
          <w:lang w:val="sr-Cyrl-ME"/>
        </w:rPr>
        <w:t>Произвођач</w:t>
      </w:r>
    </w:p>
    <w:p w14:paraId="6EB66267" w14:textId="76D0FA11" w:rsidR="00EC2903" w:rsidRPr="003079CA" w:rsidRDefault="005F6F9D" w:rsidP="00261314">
      <w:pPr>
        <w:rPr>
          <w:rFonts w:ascii="Times New Roman" w:hAnsi="Times New Roman"/>
          <w:sz w:val="22"/>
          <w:szCs w:val="22"/>
          <w:lang w:val="sr-Cyrl-ME"/>
        </w:rPr>
      </w:pPr>
      <w:r w:rsidRPr="003079CA">
        <w:rPr>
          <w:rFonts w:ascii="Times New Roman" w:hAnsi="Times New Roman"/>
          <w:sz w:val="22"/>
          <w:szCs w:val="22"/>
          <w:lang w:val="sr-Cyrl-ME"/>
        </w:rPr>
        <w:t>Алкалоид</w:t>
      </w:r>
      <w:r w:rsidR="00EC2903" w:rsidRPr="003079CA">
        <w:rPr>
          <w:rFonts w:ascii="Times New Roman" w:hAnsi="Times New Roman"/>
          <w:sz w:val="22"/>
          <w:szCs w:val="22"/>
          <w:lang w:val="sr-Cyrl-ME"/>
        </w:rPr>
        <w:t xml:space="preserve"> АД Скопје</w:t>
      </w:r>
      <w:r w:rsidRPr="003079CA">
        <w:rPr>
          <w:rFonts w:ascii="Times New Roman" w:hAnsi="Times New Roman"/>
          <w:sz w:val="22"/>
          <w:szCs w:val="22"/>
          <w:lang w:val="sr-Cyrl-ME"/>
        </w:rPr>
        <w:t>,</w:t>
      </w:r>
    </w:p>
    <w:p w14:paraId="65EA01C1" w14:textId="10F737EA" w:rsidR="00EC2903" w:rsidRPr="003079CA" w:rsidRDefault="00EC2903" w:rsidP="00261314">
      <w:pPr>
        <w:rPr>
          <w:rFonts w:ascii="Times New Roman" w:hAnsi="Times New Roman"/>
          <w:sz w:val="22"/>
          <w:szCs w:val="22"/>
          <w:lang w:val="sr-Cyrl-ME"/>
        </w:rPr>
      </w:pPr>
      <w:r w:rsidRPr="003079CA">
        <w:rPr>
          <w:rFonts w:ascii="Times New Roman" w:hAnsi="Times New Roman"/>
          <w:sz w:val="22"/>
          <w:szCs w:val="22"/>
          <w:lang w:val="sr-Cyrl-ME"/>
        </w:rPr>
        <w:t>Бул</w:t>
      </w:r>
      <w:r w:rsidR="005F6F9D" w:rsidRPr="003079CA">
        <w:rPr>
          <w:rFonts w:ascii="Times New Roman" w:hAnsi="Times New Roman"/>
          <w:sz w:val="22"/>
          <w:szCs w:val="22"/>
          <w:lang w:val="sr-Cyrl-ME"/>
        </w:rPr>
        <w:t>евар</w:t>
      </w:r>
      <w:r w:rsidRPr="003079CA">
        <w:rPr>
          <w:rFonts w:ascii="Times New Roman" w:hAnsi="Times New Roman"/>
          <w:sz w:val="22"/>
          <w:szCs w:val="22"/>
          <w:lang w:val="sr-Cyrl-ME"/>
        </w:rPr>
        <w:t xml:space="preserve"> Александар Македонски 12,</w:t>
      </w:r>
    </w:p>
    <w:p w14:paraId="34E5675D" w14:textId="5D1C47D5" w:rsidR="00EC2903" w:rsidRPr="003079CA" w:rsidRDefault="00EC2903" w:rsidP="00A07A2B">
      <w:pPr>
        <w:tabs>
          <w:tab w:val="clear" w:pos="284"/>
        </w:tabs>
        <w:jc w:val="left"/>
        <w:rPr>
          <w:rFonts w:ascii="Times New Roman" w:hAnsi="Times New Roman"/>
          <w:sz w:val="22"/>
          <w:szCs w:val="22"/>
          <w:lang w:val="sr-Cyrl-ME"/>
        </w:rPr>
      </w:pPr>
      <w:r w:rsidRPr="003079CA">
        <w:rPr>
          <w:rFonts w:ascii="Times New Roman" w:hAnsi="Times New Roman"/>
          <w:sz w:val="22"/>
          <w:szCs w:val="22"/>
          <w:lang w:val="sr-Cyrl-ME"/>
        </w:rPr>
        <w:t>1000 Скопје, Република Северна Македонија</w:t>
      </w:r>
    </w:p>
    <w:p w14:paraId="1AEFFDF0" w14:textId="77777777" w:rsidR="00A07A2B" w:rsidRPr="003079CA" w:rsidRDefault="00A07A2B" w:rsidP="00A07A2B">
      <w:pPr>
        <w:widowControl w:val="0"/>
        <w:tabs>
          <w:tab w:val="clear" w:pos="284"/>
        </w:tabs>
        <w:autoSpaceDE w:val="0"/>
        <w:autoSpaceDN w:val="0"/>
        <w:jc w:val="left"/>
        <w:rPr>
          <w:rFonts w:ascii="Times New Roman" w:hAnsi="Times New Roman"/>
          <w:sz w:val="22"/>
          <w:szCs w:val="22"/>
          <w:lang w:val="sr-Cyrl-ME"/>
        </w:rPr>
      </w:pPr>
    </w:p>
    <w:p w14:paraId="01244B1A" w14:textId="4BDEF179" w:rsidR="00EC2903" w:rsidRPr="003079CA" w:rsidRDefault="00EC2903" w:rsidP="00A07A2B">
      <w:pPr>
        <w:widowControl w:val="0"/>
        <w:tabs>
          <w:tab w:val="clear" w:pos="284"/>
        </w:tabs>
        <w:autoSpaceDE w:val="0"/>
        <w:autoSpaceDN w:val="0"/>
        <w:jc w:val="left"/>
        <w:rPr>
          <w:rFonts w:ascii="Times New Roman" w:hAnsi="Times New Roman"/>
          <w:b/>
          <w:sz w:val="22"/>
          <w:szCs w:val="22"/>
          <w:lang w:val="sr-Cyrl-ME"/>
        </w:rPr>
      </w:pPr>
      <w:r w:rsidRPr="003079CA">
        <w:rPr>
          <w:rFonts w:ascii="Times New Roman" w:hAnsi="Times New Roman"/>
          <w:b/>
          <w:sz w:val="22"/>
          <w:szCs w:val="22"/>
          <w:lang w:val="sr-Cyrl-ME"/>
        </w:rPr>
        <w:t>Режим издавања лијека</w:t>
      </w:r>
    </w:p>
    <w:p w14:paraId="09CE0B21" w14:textId="34BB9DBA" w:rsidR="00EC2903" w:rsidRPr="003079CA" w:rsidRDefault="00EC2903" w:rsidP="00B30047">
      <w:pPr>
        <w:widowControl w:val="0"/>
        <w:autoSpaceDE w:val="0"/>
        <w:autoSpaceDN w:val="0"/>
        <w:rPr>
          <w:rFonts w:ascii="Times New Roman" w:hAnsi="Times New Roman"/>
          <w:sz w:val="22"/>
          <w:szCs w:val="22"/>
          <w:lang w:val="sr-Cyrl-ME"/>
        </w:rPr>
      </w:pPr>
      <w:r w:rsidRPr="003079CA">
        <w:rPr>
          <w:rFonts w:ascii="Times New Roman" w:hAnsi="Times New Roman"/>
          <w:sz w:val="22"/>
          <w:szCs w:val="22"/>
          <w:lang w:val="sr-Cyrl-ME"/>
        </w:rPr>
        <w:t xml:space="preserve">Лијек се </w:t>
      </w:r>
      <w:r w:rsidR="00F11CFC" w:rsidRPr="003079CA">
        <w:rPr>
          <w:rFonts w:ascii="Times New Roman" w:hAnsi="Times New Roman"/>
          <w:sz w:val="22"/>
          <w:szCs w:val="22"/>
          <w:lang w:val="sr-Cyrl-ME"/>
        </w:rPr>
        <w:t>издаје</w:t>
      </w:r>
      <w:r w:rsidRPr="003079CA">
        <w:rPr>
          <w:rFonts w:ascii="Times New Roman" w:hAnsi="Times New Roman"/>
          <w:sz w:val="22"/>
          <w:szCs w:val="22"/>
          <w:lang w:val="sr-Cyrl-ME"/>
        </w:rPr>
        <w:t xml:space="preserve"> само на љекарски рецепт.</w:t>
      </w:r>
    </w:p>
    <w:p w14:paraId="408DB64C" w14:textId="77777777" w:rsidR="00EC2903" w:rsidRPr="003079CA" w:rsidRDefault="00EC2903" w:rsidP="00B30047">
      <w:pPr>
        <w:widowControl w:val="0"/>
        <w:tabs>
          <w:tab w:val="clear" w:pos="284"/>
        </w:tabs>
        <w:autoSpaceDE w:val="0"/>
        <w:autoSpaceDN w:val="0"/>
        <w:ind w:left="108"/>
        <w:jc w:val="left"/>
        <w:rPr>
          <w:rFonts w:ascii="Times New Roman" w:hAnsi="Times New Roman"/>
          <w:sz w:val="22"/>
          <w:szCs w:val="22"/>
          <w:lang w:val="sr-Cyrl-ME"/>
        </w:rPr>
      </w:pPr>
    </w:p>
    <w:p w14:paraId="0AD13CBD" w14:textId="432BE980" w:rsidR="003079CA" w:rsidRPr="003079CA" w:rsidRDefault="00EC2903" w:rsidP="00A07A2B">
      <w:pPr>
        <w:widowControl w:val="0"/>
        <w:tabs>
          <w:tab w:val="clear" w:pos="284"/>
        </w:tabs>
        <w:autoSpaceDE w:val="0"/>
        <w:autoSpaceDN w:val="0"/>
        <w:jc w:val="left"/>
        <w:rPr>
          <w:rFonts w:ascii="Times New Roman" w:hAnsi="Times New Roman"/>
          <w:b/>
          <w:sz w:val="22"/>
          <w:szCs w:val="22"/>
          <w:lang w:val="sr-Cyrl-ME"/>
        </w:rPr>
      </w:pPr>
      <w:r w:rsidRPr="003079CA">
        <w:rPr>
          <w:rFonts w:ascii="Times New Roman" w:hAnsi="Times New Roman"/>
          <w:b/>
          <w:sz w:val="22"/>
          <w:szCs w:val="22"/>
          <w:lang w:val="sr-Cyrl-ME"/>
        </w:rPr>
        <w:t>Број и датум дозволе</w:t>
      </w:r>
    </w:p>
    <w:p w14:paraId="3E21F69F" w14:textId="613E2B72" w:rsidR="003079CA" w:rsidRPr="003079CA" w:rsidRDefault="003079CA" w:rsidP="00A07A2B">
      <w:pPr>
        <w:widowControl w:val="0"/>
        <w:tabs>
          <w:tab w:val="clear" w:pos="284"/>
        </w:tabs>
        <w:autoSpaceDE w:val="0"/>
        <w:autoSpaceDN w:val="0"/>
        <w:jc w:val="left"/>
        <w:rPr>
          <w:rFonts w:ascii="Times New Roman" w:hAnsi="Times New Roman"/>
          <w:b/>
          <w:sz w:val="22"/>
          <w:szCs w:val="22"/>
          <w:lang w:val="sr-Cyrl-ME"/>
        </w:rPr>
      </w:pPr>
      <w:r w:rsidRPr="003079CA">
        <w:rPr>
          <w:rFonts w:ascii="Times New Roman" w:hAnsi="Times New Roman"/>
          <w:sz w:val="22"/>
          <w:szCs w:val="22"/>
          <w:lang w:val="sr-Cyrl-ME" w:eastAsia="sr-Latn-ME"/>
        </w:rPr>
        <w:t xml:space="preserve">2030/25/459 – 160 </w:t>
      </w:r>
      <w:r w:rsidRPr="003079CA">
        <w:rPr>
          <w:rFonts w:ascii="Times New Roman" w:hAnsi="Times New Roman"/>
          <w:sz w:val="22"/>
          <w:szCs w:val="22"/>
          <w:lang w:val="sr-Cyrl-ME" w:eastAsia="sr-Latn-ME"/>
        </w:rPr>
        <w:t>од</w:t>
      </w:r>
      <w:r w:rsidRPr="003079CA">
        <w:rPr>
          <w:rFonts w:ascii="Times New Roman" w:hAnsi="Times New Roman"/>
          <w:sz w:val="22"/>
          <w:szCs w:val="22"/>
          <w:lang w:val="sr-Cyrl-ME" w:eastAsia="sr-Latn-ME"/>
        </w:rPr>
        <w:t xml:space="preserve"> 30.01.2025. </w:t>
      </w:r>
      <w:r w:rsidRPr="003079CA">
        <w:rPr>
          <w:rFonts w:ascii="Times New Roman" w:hAnsi="Times New Roman"/>
          <w:sz w:val="22"/>
          <w:szCs w:val="22"/>
          <w:lang w:val="sr-Cyrl-ME" w:eastAsia="sr-Latn-ME"/>
        </w:rPr>
        <w:t>године</w:t>
      </w:r>
    </w:p>
    <w:p w14:paraId="7438CEFA" w14:textId="77777777" w:rsidR="00EC2903" w:rsidRPr="003079CA" w:rsidRDefault="00EC2903" w:rsidP="00FB323F">
      <w:pPr>
        <w:tabs>
          <w:tab w:val="clear" w:pos="284"/>
        </w:tabs>
        <w:ind w:left="108"/>
        <w:jc w:val="left"/>
        <w:rPr>
          <w:rFonts w:ascii="Times New Roman" w:hAnsi="Times New Roman"/>
          <w:sz w:val="22"/>
          <w:szCs w:val="22"/>
          <w:lang w:val="sr-Cyrl-ME"/>
        </w:rPr>
      </w:pPr>
    </w:p>
    <w:p w14:paraId="5BB8B2A3" w14:textId="30E59AED" w:rsidR="00922D62" w:rsidRPr="003079CA" w:rsidRDefault="00EC2903" w:rsidP="00334C60">
      <w:pPr>
        <w:tabs>
          <w:tab w:val="clear" w:pos="284"/>
        </w:tabs>
        <w:jc w:val="left"/>
        <w:rPr>
          <w:rFonts w:ascii="Times New Roman" w:hAnsi="Times New Roman"/>
          <w:b/>
          <w:sz w:val="22"/>
          <w:szCs w:val="22"/>
          <w:lang w:val="sr-Cyrl-ME"/>
        </w:rPr>
      </w:pPr>
      <w:r w:rsidRPr="003079CA">
        <w:rPr>
          <w:rFonts w:ascii="Times New Roman" w:hAnsi="Times New Roman"/>
          <w:b/>
          <w:sz w:val="22"/>
          <w:szCs w:val="22"/>
          <w:lang w:val="sr-Cyrl-ME"/>
        </w:rPr>
        <w:t>Ово упутство је посљедњи пут одобрено</w:t>
      </w:r>
    </w:p>
    <w:p w14:paraId="737541EC" w14:textId="4C1B55CE" w:rsidR="003079CA" w:rsidRPr="003079CA" w:rsidRDefault="003079CA" w:rsidP="00334C60">
      <w:pPr>
        <w:tabs>
          <w:tab w:val="clear" w:pos="284"/>
        </w:tabs>
        <w:jc w:val="left"/>
        <w:rPr>
          <w:rFonts w:ascii="Times New Roman" w:hAnsi="Times New Roman"/>
          <w:sz w:val="22"/>
          <w:szCs w:val="22"/>
          <w:lang w:val="sr-Cyrl-ME"/>
        </w:rPr>
      </w:pPr>
      <w:r w:rsidRPr="003079CA">
        <w:rPr>
          <w:rFonts w:ascii="Times New Roman" w:hAnsi="Times New Roman"/>
          <w:sz w:val="22"/>
          <w:szCs w:val="22"/>
          <w:lang w:val="sr-Cyrl-ME"/>
        </w:rPr>
        <w:t>Јануар, 2025. године</w:t>
      </w:r>
    </w:p>
    <w:sectPr w:rsidR="003079CA" w:rsidRPr="003079CA" w:rsidSect="003079CA">
      <w:footerReference w:type="even" r:id="rId12"/>
      <w:footerReference w:type="default" r:id="rId13"/>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AE4EF" w14:textId="77777777" w:rsidR="00CD654B" w:rsidRDefault="00CD654B">
      <w:r>
        <w:separator/>
      </w:r>
    </w:p>
  </w:endnote>
  <w:endnote w:type="continuationSeparator" w:id="0">
    <w:p w14:paraId="70106DF1" w14:textId="77777777" w:rsidR="00CD654B" w:rsidRDefault="00CD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D211" w14:textId="77777777" w:rsidR="008A1D84" w:rsidRDefault="008A1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E49770" w14:textId="77777777" w:rsidR="008A1D84" w:rsidRDefault="008A1D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noProof/>
        <w:sz w:val="22"/>
        <w:szCs w:val="22"/>
        <w:lang w:val="en-GB" w:eastAsia="hr-HR"/>
      </w:rPr>
      <w:id w:val="1987735148"/>
      <w:docPartObj>
        <w:docPartGallery w:val="Page Numbers (Bottom of Page)"/>
        <w:docPartUnique/>
      </w:docPartObj>
    </w:sdtPr>
    <w:sdtEndPr/>
    <w:sdtContent>
      <w:sdt>
        <w:sdtPr>
          <w:rPr>
            <w:rFonts w:ascii="Times New Roman" w:hAnsi="Times New Roman"/>
            <w:noProof/>
            <w:sz w:val="22"/>
            <w:szCs w:val="22"/>
            <w:lang w:val="en-GB" w:eastAsia="hr-HR"/>
          </w:rPr>
          <w:id w:val="-1705238520"/>
          <w:docPartObj>
            <w:docPartGallery w:val="Page Numbers (Top of Page)"/>
            <w:docPartUnique/>
          </w:docPartObj>
        </w:sdtPr>
        <w:sdtEndPr/>
        <w:sdtContent>
          <w:p w14:paraId="6B9A8014" w14:textId="0642735A" w:rsidR="00052363" w:rsidRPr="009813EF" w:rsidRDefault="00052363" w:rsidP="00052363">
            <w:pPr>
              <w:pStyle w:val="Footer"/>
              <w:jc w:val="center"/>
              <w:rPr>
                <w:rFonts w:ascii="Times New Roman" w:hAnsi="Times New Roman"/>
                <w:noProof/>
                <w:sz w:val="22"/>
                <w:szCs w:val="22"/>
                <w:lang w:val="en-GB" w:eastAsia="hr-HR"/>
              </w:rPr>
            </w:pPr>
            <w:r w:rsidRPr="009813EF">
              <w:rPr>
                <w:rFonts w:ascii="Times New Roman" w:hAnsi="Times New Roman"/>
                <w:noProof/>
                <w:sz w:val="22"/>
                <w:szCs w:val="22"/>
                <w:lang w:val="en-GB" w:eastAsia="hr-HR"/>
              </w:rPr>
              <w:t xml:space="preserve"> </w:t>
            </w:r>
            <w:r w:rsidRPr="009813EF">
              <w:rPr>
                <w:rFonts w:ascii="Times New Roman" w:hAnsi="Times New Roman"/>
                <w:noProof/>
                <w:sz w:val="22"/>
                <w:szCs w:val="22"/>
                <w:lang w:val="en-GB" w:eastAsia="hr-HR"/>
              </w:rPr>
              <w:fldChar w:fldCharType="begin"/>
            </w:r>
            <w:r w:rsidRPr="009813EF">
              <w:rPr>
                <w:rFonts w:ascii="Times New Roman" w:hAnsi="Times New Roman"/>
                <w:noProof/>
                <w:sz w:val="22"/>
                <w:szCs w:val="22"/>
                <w:lang w:val="en-GB" w:eastAsia="hr-HR"/>
              </w:rPr>
              <w:instrText xml:space="preserve"> PAGE </w:instrText>
            </w:r>
            <w:r w:rsidRPr="009813EF">
              <w:rPr>
                <w:rFonts w:ascii="Times New Roman" w:hAnsi="Times New Roman"/>
                <w:noProof/>
                <w:sz w:val="22"/>
                <w:szCs w:val="22"/>
                <w:lang w:val="en-GB" w:eastAsia="hr-HR"/>
              </w:rPr>
              <w:fldChar w:fldCharType="separate"/>
            </w:r>
            <w:r w:rsidR="003079CA">
              <w:rPr>
                <w:rFonts w:ascii="Times New Roman" w:hAnsi="Times New Roman"/>
                <w:noProof/>
                <w:sz w:val="22"/>
                <w:szCs w:val="22"/>
                <w:lang w:val="en-GB" w:eastAsia="hr-HR"/>
              </w:rPr>
              <w:t>7</w:t>
            </w:r>
            <w:r w:rsidRPr="009813EF">
              <w:rPr>
                <w:rFonts w:ascii="Times New Roman" w:hAnsi="Times New Roman"/>
                <w:noProof/>
                <w:sz w:val="22"/>
                <w:szCs w:val="22"/>
                <w:lang w:val="en-GB" w:eastAsia="hr-HR"/>
              </w:rPr>
              <w:fldChar w:fldCharType="end"/>
            </w:r>
            <w:r w:rsidRPr="009813EF">
              <w:rPr>
                <w:rFonts w:ascii="Times New Roman" w:hAnsi="Times New Roman"/>
                <w:noProof/>
                <w:sz w:val="22"/>
                <w:szCs w:val="22"/>
                <w:lang w:val="en-GB" w:eastAsia="hr-HR"/>
              </w:rPr>
              <w:t xml:space="preserve"> / </w:t>
            </w:r>
            <w:r w:rsidRPr="009813EF">
              <w:rPr>
                <w:rFonts w:ascii="Times New Roman" w:hAnsi="Times New Roman"/>
                <w:noProof/>
                <w:sz w:val="22"/>
                <w:szCs w:val="22"/>
                <w:lang w:val="en-GB" w:eastAsia="hr-HR"/>
              </w:rPr>
              <w:fldChar w:fldCharType="begin"/>
            </w:r>
            <w:r w:rsidRPr="009813EF">
              <w:rPr>
                <w:rFonts w:ascii="Times New Roman" w:hAnsi="Times New Roman"/>
                <w:noProof/>
                <w:sz w:val="22"/>
                <w:szCs w:val="22"/>
                <w:lang w:val="en-GB" w:eastAsia="hr-HR"/>
              </w:rPr>
              <w:instrText xml:space="preserve"> NUMPAGES  </w:instrText>
            </w:r>
            <w:r w:rsidRPr="009813EF">
              <w:rPr>
                <w:rFonts w:ascii="Times New Roman" w:hAnsi="Times New Roman"/>
                <w:noProof/>
                <w:sz w:val="22"/>
                <w:szCs w:val="22"/>
                <w:lang w:val="en-GB" w:eastAsia="hr-HR"/>
              </w:rPr>
              <w:fldChar w:fldCharType="separate"/>
            </w:r>
            <w:r w:rsidR="003079CA">
              <w:rPr>
                <w:rFonts w:ascii="Times New Roman" w:hAnsi="Times New Roman"/>
                <w:noProof/>
                <w:sz w:val="22"/>
                <w:szCs w:val="22"/>
                <w:lang w:val="en-GB" w:eastAsia="hr-HR"/>
              </w:rPr>
              <w:t>7</w:t>
            </w:r>
            <w:r w:rsidRPr="009813EF">
              <w:rPr>
                <w:rFonts w:ascii="Times New Roman" w:hAnsi="Times New Roman"/>
                <w:noProof/>
                <w:sz w:val="22"/>
                <w:szCs w:val="22"/>
                <w:lang w:val="en-GB" w:eastAsia="hr-HR"/>
              </w:rPr>
              <w:fldChar w:fldCharType="end"/>
            </w:r>
          </w:p>
        </w:sdtContent>
      </w:sdt>
    </w:sdtContent>
  </w:sdt>
  <w:p w14:paraId="165E0E0C" w14:textId="77777777" w:rsidR="00052363" w:rsidRDefault="00052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653C2" w14:textId="77777777" w:rsidR="00CD654B" w:rsidRDefault="00CD654B">
      <w:r>
        <w:separator/>
      </w:r>
    </w:p>
  </w:footnote>
  <w:footnote w:type="continuationSeparator" w:id="0">
    <w:p w14:paraId="314C1A3B" w14:textId="77777777" w:rsidR="00CD654B" w:rsidRDefault="00CD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69D5FD4"/>
    <w:multiLevelType w:val="hybridMultilevel"/>
    <w:tmpl w:val="A274C5DA"/>
    <w:lvl w:ilvl="0" w:tplc="DAC09A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6E57"/>
    <w:multiLevelType w:val="hybridMultilevel"/>
    <w:tmpl w:val="87FEB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60F81"/>
    <w:multiLevelType w:val="hybridMultilevel"/>
    <w:tmpl w:val="6B925732"/>
    <w:lvl w:ilvl="0" w:tplc="FF1457D6">
      <w:start w:val="1"/>
      <w:numFmt w:val="bullet"/>
      <w:lvlText w:val=""/>
      <w:lvlJc w:val="left"/>
      <w:pPr>
        <w:ind w:left="720" w:hanging="360"/>
      </w:pPr>
      <w:rPr>
        <w:rFonts w:ascii="Symbol" w:hAnsi="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2295F"/>
    <w:multiLevelType w:val="hybridMultilevel"/>
    <w:tmpl w:val="C0A4EDC8"/>
    <w:lvl w:ilvl="0" w:tplc="FF1457D6">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17643"/>
    <w:multiLevelType w:val="hybridMultilevel"/>
    <w:tmpl w:val="63F29DFA"/>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25A902C7"/>
    <w:multiLevelType w:val="hybridMultilevel"/>
    <w:tmpl w:val="85324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5B0D3E"/>
    <w:multiLevelType w:val="multilevel"/>
    <w:tmpl w:val="7A8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82EFC"/>
    <w:multiLevelType w:val="hybridMultilevel"/>
    <w:tmpl w:val="91BAF0A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D44EB"/>
    <w:multiLevelType w:val="hybridMultilevel"/>
    <w:tmpl w:val="44422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14BBB"/>
    <w:multiLevelType w:val="multilevel"/>
    <w:tmpl w:val="F7F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25D10"/>
    <w:multiLevelType w:val="hybridMultilevel"/>
    <w:tmpl w:val="0654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17144"/>
    <w:multiLevelType w:val="multilevel"/>
    <w:tmpl w:val="045C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F4431"/>
    <w:multiLevelType w:val="hybridMultilevel"/>
    <w:tmpl w:val="87BC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215112"/>
    <w:multiLevelType w:val="hybridMultilevel"/>
    <w:tmpl w:val="3EC8D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0E40A5"/>
    <w:multiLevelType w:val="hybridMultilevel"/>
    <w:tmpl w:val="9668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C7F15"/>
    <w:multiLevelType w:val="hybridMultilevel"/>
    <w:tmpl w:val="37C8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651AC"/>
    <w:multiLevelType w:val="hybridMultilevel"/>
    <w:tmpl w:val="196C863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0" w15:restartNumberingAfterBreak="0">
    <w:nsid w:val="3BA2075E"/>
    <w:multiLevelType w:val="hybridMultilevel"/>
    <w:tmpl w:val="A030BA8E"/>
    <w:lvl w:ilvl="0" w:tplc="84F886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E63B3"/>
    <w:multiLevelType w:val="hybridMultilevel"/>
    <w:tmpl w:val="2962E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055E97"/>
    <w:multiLevelType w:val="hybridMultilevel"/>
    <w:tmpl w:val="902EA624"/>
    <w:lvl w:ilvl="0" w:tplc="FF1457D6">
      <w:start w:val="1"/>
      <w:numFmt w:val="bullet"/>
      <w:lvlText w:val=""/>
      <w:lvlJc w:val="left"/>
      <w:pPr>
        <w:tabs>
          <w:tab w:val="num" w:pos="576"/>
        </w:tabs>
        <w:ind w:left="0" w:firstLine="0"/>
      </w:pPr>
      <w:rPr>
        <w:rFonts w:ascii="Symbol" w:hAnsi="Symbol" w:hint="default"/>
        <w:i/>
        <w:iCs/>
        <w:color w:val="000000"/>
        <w:sz w:val="22"/>
        <w:szCs w:val="22"/>
      </w:rPr>
    </w:lvl>
    <w:lvl w:ilvl="1" w:tplc="C53035C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790C54"/>
    <w:multiLevelType w:val="hybridMultilevel"/>
    <w:tmpl w:val="6890E84A"/>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5710F5"/>
    <w:multiLevelType w:val="multilevel"/>
    <w:tmpl w:val="8830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0F1CC5"/>
    <w:multiLevelType w:val="hybridMultilevel"/>
    <w:tmpl w:val="F6CED8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8430CF"/>
    <w:multiLevelType w:val="multilevel"/>
    <w:tmpl w:val="5B22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3112EF"/>
    <w:multiLevelType w:val="hybridMultilevel"/>
    <w:tmpl w:val="0CA6A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B202EE"/>
    <w:multiLevelType w:val="multilevel"/>
    <w:tmpl w:val="3FE4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C376B2"/>
    <w:multiLevelType w:val="multilevel"/>
    <w:tmpl w:val="DC8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353D6"/>
    <w:multiLevelType w:val="hybridMultilevel"/>
    <w:tmpl w:val="031EFCB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15:restartNumberingAfterBreak="0">
    <w:nsid w:val="6C9C66E6"/>
    <w:multiLevelType w:val="hybridMultilevel"/>
    <w:tmpl w:val="9D9E5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516D1"/>
    <w:multiLevelType w:val="hybridMultilevel"/>
    <w:tmpl w:val="E3E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8" w15:restartNumberingAfterBreak="0">
    <w:nsid w:val="74955A32"/>
    <w:multiLevelType w:val="multilevel"/>
    <w:tmpl w:val="F24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BF47FE"/>
    <w:multiLevelType w:val="hybridMultilevel"/>
    <w:tmpl w:val="3B2C9986"/>
    <w:lvl w:ilvl="0" w:tplc="84F886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6251C"/>
    <w:multiLevelType w:val="hybridMultilevel"/>
    <w:tmpl w:val="41F6D01E"/>
    <w:lvl w:ilvl="0" w:tplc="FF1457D6">
      <w:start w:val="1"/>
      <w:numFmt w:val="bullet"/>
      <w:lvlText w:val=""/>
      <w:lvlJc w:val="left"/>
      <w:pPr>
        <w:tabs>
          <w:tab w:val="num" w:pos="720"/>
        </w:tabs>
        <w:ind w:left="720" w:hanging="360"/>
      </w:pPr>
      <w:rPr>
        <w:rFonts w:ascii="Symbol" w:hAnsi="Symbol" w:hint="default"/>
        <w:i/>
        <w:iCs/>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EB01F3"/>
    <w:multiLevelType w:val="hybridMultilevel"/>
    <w:tmpl w:val="E34EE9AE"/>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17B74"/>
    <w:multiLevelType w:val="hybridMultilevel"/>
    <w:tmpl w:val="A6F0F24E"/>
    <w:lvl w:ilvl="0" w:tplc="84F886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A1EF4"/>
    <w:multiLevelType w:val="hybridMultilevel"/>
    <w:tmpl w:val="447CD9C0"/>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22"/>
  </w:num>
  <w:num w:numId="8">
    <w:abstractNumId w:val="25"/>
  </w:num>
  <w:num w:numId="9">
    <w:abstractNumId w:val="23"/>
  </w:num>
  <w:num w:numId="10">
    <w:abstractNumId w:val="14"/>
  </w:num>
  <w:num w:numId="11">
    <w:abstractNumId w:val="12"/>
  </w:num>
  <w:num w:numId="12">
    <w:abstractNumId w:val="26"/>
  </w:num>
  <w:num w:numId="13">
    <w:abstractNumId w:val="30"/>
  </w:num>
  <w:num w:numId="14">
    <w:abstractNumId w:val="38"/>
  </w:num>
  <w:num w:numId="15">
    <w:abstractNumId w:val="28"/>
  </w:num>
  <w:num w:numId="16">
    <w:abstractNumId w:val="9"/>
  </w:num>
  <w:num w:numId="17">
    <w:abstractNumId w:val="31"/>
  </w:num>
  <w:num w:numId="18">
    <w:abstractNumId w:val="29"/>
  </w:num>
  <w:num w:numId="19">
    <w:abstractNumId w:val="8"/>
  </w:num>
  <w:num w:numId="20">
    <w:abstractNumId w:val="16"/>
  </w:num>
  <w:num w:numId="21">
    <w:abstractNumId w:val="11"/>
  </w:num>
  <w:num w:numId="22">
    <w:abstractNumId w:val="27"/>
  </w:num>
  <w:num w:numId="23">
    <w:abstractNumId w:val="15"/>
  </w:num>
  <w:num w:numId="24">
    <w:abstractNumId w:val="21"/>
  </w:num>
  <w:num w:numId="25">
    <w:abstractNumId w:val="7"/>
  </w:num>
  <w:num w:numId="26">
    <w:abstractNumId w:val="32"/>
  </w:num>
  <w:num w:numId="27">
    <w:abstractNumId w:val="19"/>
  </w:num>
  <w:num w:numId="28">
    <w:abstractNumId w:val="17"/>
  </w:num>
  <w:num w:numId="29">
    <w:abstractNumId w:val="34"/>
  </w:num>
  <w:num w:numId="30">
    <w:abstractNumId w:val="18"/>
  </w:num>
  <w:num w:numId="31">
    <w:abstractNumId w:val="3"/>
  </w:num>
  <w:num w:numId="32">
    <w:abstractNumId w:val="13"/>
  </w:num>
  <w:num w:numId="33">
    <w:abstractNumId w:val="43"/>
  </w:num>
  <w:num w:numId="34">
    <w:abstractNumId w:val="24"/>
  </w:num>
  <w:num w:numId="35">
    <w:abstractNumId w:val="41"/>
  </w:num>
  <w:num w:numId="36">
    <w:abstractNumId w:val="6"/>
  </w:num>
  <w:num w:numId="37">
    <w:abstractNumId w:val="33"/>
  </w:num>
  <w:num w:numId="38">
    <w:abstractNumId w:val="10"/>
  </w:num>
  <w:num w:numId="39">
    <w:abstractNumId w:val="4"/>
  </w:num>
  <w:num w:numId="40">
    <w:abstractNumId w:val="40"/>
  </w:num>
  <w:num w:numId="41">
    <w:abstractNumId w:val="39"/>
  </w:num>
  <w:num w:numId="42">
    <w:abstractNumId w:val="42"/>
  </w:num>
  <w:num w:numId="43">
    <w:abstractNumId w:val="20"/>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B93"/>
    <w:rsid w:val="000042F4"/>
    <w:rsid w:val="000048AD"/>
    <w:rsid w:val="00005886"/>
    <w:rsid w:val="00015C5F"/>
    <w:rsid w:val="0002200D"/>
    <w:rsid w:val="000236AC"/>
    <w:rsid w:val="000317B9"/>
    <w:rsid w:val="00034C63"/>
    <w:rsid w:val="000462C5"/>
    <w:rsid w:val="000476BA"/>
    <w:rsid w:val="00052363"/>
    <w:rsid w:val="00057C4B"/>
    <w:rsid w:val="000630B3"/>
    <w:rsid w:val="0007270B"/>
    <w:rsid w:val="000848BF"/>
    <w:rsid w:val="000946CC"/>
    <w:rsid w:val="0009482C"/>
    <w:rsid w:val="000A49B3"/>
    <w:rsid w:val="000B0907"/>
    <w:rsid w:val="000B44C2"/>
    <w:rsid w:val="000B51E4"/>
    <w:rsid w:val="000C3C98"/>
    <w:rsid w:val="000C4363"/>
    <w:rsid w:val="000C7A6B"/>
    <w:rsid w:val="000D0B63"/>
    <w:rsid w:val="000D1370"/>
    <w:rsid w:val="000D1F88"/>
    <w:rsid w:val="000D2CF0"/>
    <w:rsid w:val="000D3BCE"/>
    <w:rsid w:val="000D6C5B"/>
    <w:rsid w:val="000D707E"/>
    <w:rsid w:val="000E3910"/>
    <w:rsid w:val="000F38A1"/>
    <w:rsid w:val="000F38A8"/>
    <w:rsid w:val="0011314A"/>
    <w:rsid w:val="001165E4"/>
    <w:rsid w:val="00116D7B"/>
    <w:rsid w:val="00122D43"/>
    <w:rsid w:val="0012326A"/>
    <w:rsid w:val="00140F42"/>
    <w:rsid w:val="00144146"/>
    <w:rsid w:val="00150EF1"/>
    <w:rsid w:val="001542B0"/>
    <w:rsid w:val="00155F79"/>
    <w:rsid w:val="001561F0"/>
    <w:rsid w:val="00165FAC"/>
    <w:rsid w:val="001871B7"/>
    <w:rsid w:val="00191F3E"/>
    <w:rsid w:val="00197912"/>
    <w:rsid w:val="001A0F3F"/>
    <w:rsid w:val="001A3C8D"/>
    <w:rsid w:val="001B0D2B"/>
    <w:rsid w:val="001C0344"/>
    <w:rsid w:val="001C63E8"/>
    <w:rsid w:val="001D409E"/>
    <w:rsid w:val="001D624A"/>
    <w:rsid w:val="001E4103"/>
    <w:rsid w:val="001E6737"/>
    <w:rsid w:val="001E6C1C"/>
    <w:rsid w:val="001F3F1E"/>
    <w:rsid w:val="001F7A78"/>
    <w:rsid w:val="00200D62"/>
    <w:rsid w:val="002035D8"/>
    <w:rsid w:val="00207675"/>
    <w:rsid w:val="00212168"/>
    <w:rsid w:val="00214D2D"/>
    <w:rsid w:val="002258C3"/>
    <w:rsid w:val="00226911"/>
    <w:rsid w:val="0023284F"/>
    <w:rsid w:val="00233DE7"/>
    <w:rsid w:val="00234530"/>
    <w:rsid w:val="0023509B"/>
    <w:rsid w:val="002370C5"/>
    <w:rsid w:val="00244B6C"/>
    <w:rsid w:val="00245153"/>
    <w:rsid w:val="00245797"/>
    <w:rsid w:val="00246199"/>
    <w:rsid w:val="00246429"/>
    <w:rsid w:val="00247EFE"/>
    <w:rsid w:val="00252C40"/>
    <w:rsid w:val="00257A82"/>
    <w:rsid w:val="002611E5"/>
    <w:rsid w:val="00261314"/>
    <w:rsid w:val="00267D1C"/>
    <w:rsid w:val="00267D55"/>
    <w:rsid w:val="0027124E"/>
    <w:rsid w:val="0027236C"/>
    <w:rsid w:val="00274221"/>
    <w:rsid w:val="002745AB"/>
    <w:rsid w:val="00274D08"/>
    <w:rsid w:val="00281782"/>
    <w:rsid w:val="00282ED2"/>
    <w:rsid w:val="00291813"/>
    <w:rsid w:val="002925D2"/>
    <w:rsid w:val="002961EE"/>
    <w:rsid w:val="002A0CE3"/>
    <w:rsid w:val="002A2C96"/>
    <w:rsid w:val="002A3BDA"/>
    <w:rsid w:val="002A52A0"/>
    <w:rsid w:val="002A7BEE"/>
    <w:rsid w:val="002B1084"/>
    <w:rsid w:val="002B1353"/>
    <w:rsid w:val="002B2D01"/>
    <w:rsid w:val="002B46C1"/>
    <w:rsid w:val="002B5B33"/>
    <w:rsid w:val="002C11B1"/>
    <w:rsid w:val="002C5AC1"/>
    <w:rsid w:val="002D29C8"/>
    <w:rsid w:val="002D71CB"/>
    <w:rsid w:val="002F0EEB"/>
    <w:rsid w:val="002F13D9"/>
    <w:rsid w:val="002F5D70"/>
    <w:rsid w:val="002F758F"/>
    <w:rsid w:val="0030097C"/>
    <w:rsid w:val="003079CA"/>
    <w:rsid w:val="00312878"/>
    <w:rsid w:val="00314E87"/>
    <w:rsid w:val="00317C03"/>
    <w:rsid w:val="003206D1"/>
    <w:rsid w:val="0033454F"/>
    <w:rsid w:val="00334C60"/>
    <w:rsid w:val="003376D1"/>
    <w:rsid w:val="00345A7C"/>
    <w:rsid w:val="003500EB"/>
    <w:rsid w:val="003509A7"/>
    <w:rsid w:val="00355629"/>
    <w:rsid w:val="0035598C"/>
    <w:rsid w:val="0035646A"/>
    <w:rsid w:val="003722B8"/>
    <w:rsid w:val="003776B7"/>
    <w:rsid w:val="00383684"/>
    <w:rsid w:val="00386F75"/>
    <w:rsid w:val="0039142A"/>
    <w:rsid w:val="00397E8D"/>
    <w:rsid w:val="003A09D0"/>
    <w:rsid w:val="003A138D"/>
    <w:rsid w:val="003A4D95"/>
    <w:rsid w:val="003B251A"/>
    <w:rsid w:val="003C43E1"/>
    <w:rsid w:val="003C4C2D"/>
    <w:rsid w:val="003D3A4B"/>
    <w:rsid w:val="003D573C"/>
    <w:rsid w:val="003E76F2"/>
    <w:rsid w:val="003F755C"/>
    <w:rsid w:val="003F7769"/>
    <w:rsid w:val="0040439B"/>
    <w:rsid w:val="00414FB0"/>
    <w:rsid w:val="00423B5B"/>
    <w:rsid w:val="004275DC"/>
    <w:rsid w:val="0044056D"/>
    <w:rsid w:val="00445768"/>
    <w:rsid w:val="00445FBD"/>
    <w:rsid w:val="00447DC2"/>
    <w:rsid w:val="00451FA0"/>
    <w:rsid w:val="00452E0A"/>
    <w:rsid w:val="00453C39"/>
    <w:rsid w:val="00454B06"/>
    <w:rsid w:val="00456835"/>
    <w:rsid w:val="00457489"/>
    <w:rsid w:val="004600E7"/>
    <w:rsid w:val="00465414"/>
    <w:rsid w:val="00466932"/>
    <w:rsid w:val="00486968"/>
    <w:rsid w:val="00493E4E"/>
    <w:rsid w:val="00494196"/>
    <w:rsid w:val="0049653D"/>
    <w:rsid w:val="004A44D9"/>
    <w:rsid w:val="004A4FA7"/>
    <w:rsid w:val="004A56F0"/>
    <w:rsid w:val="004A6B63"/>
    <w:rsid w:val="004A706C"/>
    <w:rsid w:val="004B2242"/>
    <w:rsid w:val="004B3A31"/>
    <w:rsid w:val="004C3310"/>
    <w:rsid w:val="004D36A0"/>
    <w:rsid w:val="004D3D12"/>
    <w:rsid w:val="004D3E7C"/>
    <w:rsid w:val="004D579F"/>
    <w:rsid w:val="004F012A"/>
    <w:rsid w:val="004F1404"/>
    <w:rsid w:val="004F6BBC"/>
    <w:rsid w:val="005032E1"/>
    <w:rsid w:val="005053D6"/>
    <w:rsid w:val="005072FC"/>
    <w:rsid w:val="00511449"/>
    <w:rsid w:val="00515DC3"/>
    <w:rsid w:val="00522EA3"/>
    <w:rsid w:val="00526A83"/>
    <w:rsid w:val="00527749"/>
    <w:rsid w:val="0053057E"/>
    <w:rsid w:val="00541554"/>
    <w:rsid w:val="005423C9"/>
    <w:rsid w:val="00550E84"/>
    <w:rsid w:val="00551D65"/>
    <w:rsid w:val="005529D1"/>
    <w:rsid w:val="00560775"/>
    <w:rsid w:val="00563E7E"/>
    <w:rsid w:val="005732E4"/>
    <w:rsid w:val="005832B5"/>
    <w:rsid w:val="005921E6"/>
    <w:rsid w:val="00593E6F"/>
    <w:rsid w:val="00595F99"/>
    <w:rsid w:val="005B0921"/>
    <w:rsid w:val="005B0CFD"/>
    <w:rsid w:val="005B49F8"/>
    <w:rsid w:val="005B5585"/>
    <w:rsid w:val="005C0012"/>
    <w:rsid w:val="005C2CF2"/>
    <w:rsid w:val="005C55B8"/>
    <w:rsid w:val="005D1FA6"/>
    <w:rsid w:val="005D2AC1"/>
    <w:rsid w:val="005D42E7"/>
    <w:rsid w:val="005D6665"/>
    <w:rsid w:val="005D75AE"/>
    <w:rsid w:val="005E1DEB"/>
    <w:rsid w:val="005E425A"/>
    <w:rsid w:val="005E59D5"/>
    <w:rsid w:val="005F11CF"/>
    <w:rsid w:val="005F6F9D"/>
    <w:rsid w:val="005F7160"/>
    <w:rsid w:val="00600338"/>
    <w:rsid w:val="0060760D"/>
    <w:rsid w:val="006102F0"/>
    <w:rsid w:val="00613D15"/>
    <w:rsid w:val="006178DA"/>
    <w:rsid w:val="00623899"/>
    <w:rsid w:val="006368DB"/>
    <w:rsid w:val="00641E7F"/>
    <w:rsid w:val="00644613"/>
    <w:rsid w:val="00650551"/>
    <w:rsid w:val="006554EF"/>
    <w:rsid w:val="00667D7F"/>
    <w:rsid w:val="006816A8"/>
    <w:rsid w:val="006830FC"/>
    <w:rsid w:val="00686446"/>
    <w:rsid w:val="006867CE"/>
    <w:rsid w:val="00692C7F"/>
    <w:rsid w:val="006A046A"/>
    <w:rsid w:val="006A409A"/>
    <w:rsid w:val="006B016B"/>
    <w:rsid w:val="006B2A5E"/>
    <w:rsid w:val="006C089D"/>
    <w:rsid w:val="006C36CB"/>
    <w:rsid w:val="006C60B6"/>
    <w:rsid w:val="006D4956"/>
    <w:rsid w:val="006E646F"/>
    <w:rsid w:val="006F16DC"/>
    <w:rsid w:val="006F38C9"/>
    <w:rsid w:val="006F4EEE"/>
    <w:rsid w:val="006F5AB2"/>
    <w:rsid w:val="006F78C0"/>
    <w:rsid w:val="00702FB2"/>
    <w:rsid w:val="00710E23"/>
    <w:rsid w:val="00716000"/>
    <w:rsid w:val="007174E5"/>
    <w:rsid w:val="00725A40"/>
    <w:rsid w:val="007374E4"/>
    <w:rsid w:val="00747BB9"/>
    <w:rsid w:val="007575A8"/>
    <w:rsid w:val="00764FC9"/>
    <w:rsid w:val="00765730"/>
    <w:rsid w:val="00765A46"/>
    <w:rsid w:val="00765D1C"/>
    <w:rsid w:val="00767398"/>
    <w:rsid w:val="0078665D"/>
    <w:rsid w:val="00786AD5"/>
    <w:rsid w:val="00787327"/>
    <w:rsid w:val="0079014E"/>
    <w:rsid w:val="00792F3C"/>
    <w:rsid w:val="007A3F8E"/>
    <w:rsid w:val="007A5301"/>
    <w:rsid w:val="007B5A66"/>
    <w:rsid w:val="007C5514"/>
    <w:rsid w:val="007D07DB"/>
    <w:rsid w:val="007D0B29"/>
    <w:rsid w:val="007E2044"/>
    <w:rsid w:val="007E3606"/>
    <w:rsid w:val="007F073F"/>
    <w:rsid w:val="00802F6F"/>
    <w:rsid w:val="0080388B"/>
    <w:rsid w:val="008207EB"/>
    <w:rsid w:val="0082508B"/>
    <w:rsid w:val="0083586C"/>
    <w:rsid w:val="008378E1"/>
    <w:rsid w:val="008421BB"/>
    <w:rsid w:val="008441F4"/>
    <w:rsid w:val="00847259"/>
    <w:rsid w:val="00857000"/>
    <w:rsid w:val="00861704"/>
    <w:rsid w:val="00862BC0"/>
    <w:rsid w:val="0086353E"/>
    <w:rsid w:val="00867B29"/>
    <w:rsid w:val="0087486C"/>
    <w:rsid w:val="00874FFC"/>
    <w:rsid w:val="008811EF"/>
    <w:rsid w:val="00890AF6"/>
    <w:rsid w:val="00891A36"/>
    <w:rsid w:val="008943FA"/>
    <w:rsid w:val="008A1D84"/>
    <w:rsid w:val="008B6AC4"/>
    <w:rsid w:val="008C083E"/>
    <w:rsid w:val="008C68B3"/>
    <w:rsid w:val="008C7F91"/>
    <w:rsid w:val="008D69D0"/>
    <w:rsid w:val="008E147D"/>
    <w:rsid w:val="008E35E9"/>
    <w:rsid w:val="008E3714"/>
    <w:rsid w:val="008F52FA"/>
    <w:rsid w:val="008F5AD7"/>
    <w:rsid w:val="008F6719"/>
    <w:rsid w:val="00902FCB"/>
    <w:rsid w:val="0090524D"/>
    <w:rsid w:val="00905DBD"/>
    <w:rsid w:val="00910584"/>
    <w:rsid w:val="00913785"/>
    <w:rsid w:val="00915C1B"/>
    <w:rsid w:val="00915DAA"/>
    <w:rsid w:val="009210AE"/>
    <w:rsid w:val="0092226E"/>
    <w:rsid w:val="009224A8"/>
    <w:rsid w:val="00922D62"/>
    <w:rsid w:val="00925BF1"/>
    <w:rsid w:val="009267E8"/>
    <w:rsid w:val="00930878"/>
    <w:rsid w:val="00931C5C"/>
    <w:rsid w:val="00934B3D"/>
    <w:rsid w:val="009357F0"/>
    <w:rsid w:val="009502E9"/>
    <w:rsid w:val="00951BA4"/>
    <w:rsid w:val="00952120"/>
    <w:rsid w:val="009527FD"/>
    <w:rsid w:val="009536C1"/>
    <w:rsid w:val="009622BC"/>
    <w:rsid w:val="0096571B"/>
    <w:rsid w:val="00966334"/>
    <w:rsid w:val="0097359B"/>
    <w:rsid w:val="00976C9C"/>
    <w:rsid w:val="009770DE"/>
    <w:rsid w:val="00980C3D"/>
    <w:rsid w:val="009813EF"/>
    <w:rsid w:val="00983768"/>
    <w:rsid w:val="009855E9"/>
    <w:rsid w:val="009B238C"/>
    <w:rsid w:val="009B4267"/>
    <w:rsid w:val="009B5AE9"/>
    <w:rsid w:val="009C05DD"/>
    <w:rsid w:val="009C0E90"/>
    <w:rsid w:val="009C260B"/>
    <w:rsid w:val="009D1C44"/>
    <w:rsid w:val="009D400F"/>
    <w:rsid w:val="009D42E1"/>
    <w:rsid w:val="009E1768"/>
    <w:rsid w:val="009E63A9"/>
    <w:rsid w:val="009E68C9"/>
    <w:rsid w:val="009F0067"/>
    <w:rsid w:val="009F0296"/>
    <w:rsid w:val="009F0980"/>
    <w:rsid w:val="00A01E0A"/>
    <w:rsid w:val="00A026B5"/>
    <w:rsid w:val="00A07143"/>
    <w:rsid w:val="00A07A2B"/>
    <w:rsid w:val="00A10534"/>
    <w:rsid w:val="00A156A7"/>
    <w:rsid w:val="00A3303A"/>
    <w:rsid w:val="00A36068"/>
    <w:rsid w:val="00A36F51"/>
    <w:rsid w:val="00A46CBF"/>
    <w:rsid w:val="00A50B60"/>
    <w:rsid w:val="00A562DF"/>
    <w:rsid w:val="00A575C6"/>
    <w:rsid w:val="00A61F7A"/>
    <w:rsid w:val="00A634FF"/>
    <w:rsid w:val="00A736EA"/>
    <w:rsid w:val="00A749A2"/>
    <w:rsid w:val="00A95246"/>
    <w:rsid w:val="00A965A4"/>
    <w:rsid w:val="00AC2EB3"/>
    <w:rsid w:val="00AF656E"/>
    <w:rsid w:val="00AF6C79"/>
    <w:rsid w:val="00AF7741"/>
    <w:rsid w:val="00B0128E"/>
    <w:rsid w:val="00B03003"/>
    <w:rsid w:val="00B1252B"/>
    <w:rsid w:val="00B1348F"/>
    <w:rsid w:val="00B13CC1"/>
    <w:rsid w:val="00B14F81"/>
    <w:rsid w:val="00B16BE3"/>
    <w:rsid w:val="00B172B7"/>
    <w:rsid w:val="00B26F46"/>
    <w:rsid w:val="00B30047"/>
    <w:rsid w:val="00B40183"/>
    <w:rsid w:val="00B44E73"/>
    <w:rsid w:val="00B4691E"/>
    <w:rsid w:val="00B51DA1"/>
    <w:rsid w:val="00B52600"/>
    <w:rsid w:val="00B570B8"/>
    <w:rsid w:val="00B6139E"/>
    <w:rsid w:val="00B626E9"/>
    <w:rsid w:val="00B675D1"/>
    <w:rsid w:val="00B71959"/>
    <w:rsid w:val="00B71AB1"/>
    <w:rsid w:val="00B76D22"/>
    <w:rsid w:val="00B83537"/>
    <w:rsid w:val="00B90DC6"/>
    <w:rsid w:val="00B94089"/>
    <w:rsid w:val="00B9511F"/>
    <w:rsid w:val="00BB1BED"/>
    <w:rsid w:val="00BB38C5"/>
    <w:rsid w:val="00BB6010"/>
    <w:rsid w:val="00BD0DEB"/>
    <w:rsid w:val="00BE0D4B"/>
    <w:rsid w:val="00BF376C"/>
    <w:rsid w:val="00C11962"/>
    <w:rsid w:val="00C1271C"/>
    <w:rsid w:val="00C13098"/>
    <w:rsid w:val="00C1739B"/>
    <w:rsid w:val="00C2247A"/>
    <w:rsid w:val="00C23257"/>
    <w:rsid w:val="00C30117"/>
    <w:rsid w:val="00C329DE"/>
    <w:rsid w:val="00C32AAB"/>
    <w:rsid w:val="00C363B1"/>
    <w:rsid w:val="00C372D7"/>
    <w:rsid w:val="00C451C0"/>
    <w:rsid w:val="00C451CE"/>
    <w:rsid w:val="00C528AE"/>
    <w:rsid w:val="00C569AB"/>
    <w:rsid w:val="00C576DC"/>
    <w:rsid w:val="00C61D8C"/>
    <w:rsid w:val="00C62D1F"/>
    <w:rsid w:val="00C67CD6"/>
    <w:rsid w:val="00C720F1"/>
    <w:rsid w:val="00C75F83"/>
    <w:rsid w:val="00C7785B"/>
    <w:rsid w:val="00C77A49"/>
    <w:rsid w:val="00C84A55"/>
    <w:rsid w:val="00C936AF"/>
    <w:rsid w:val="00C93785"/>
    <w:rsid w:val="00C94281"/>
    <w:rsid w:val="00CA054A"/>
    <w:rsid w:val="00CA5C3A"/>
    <w:rsid w:val="00CB457C"/>
    <w:rsid w:val="00CB7D00"/>
    <w:rsid w:val="00CC03C4"/>
    <w:rsid w:val="00CC0D20"/>
    <w:rsid w:val="00CC11D4"/>
    <w:rsid w:val="00CC375D"/>
    <w:rsid w:val="00CC74BD"/>
    <w:rsid w:val="00CD3819"/>
    <w:rsid w:val="00CD3823"/>
    <w:rsid w:val="00CD4A35"/>
    <w:rsid w:val="00CD5DB8"/>
    <w:rsid w:val="00CD654B"/>
    <w:rsid w:val="00CD7C82"/>
    <w:rsid w:val="00CE0A98"/>
    <w:rsid w:val="00CE5F29"/>
    <w:rsid w:val="00CE7BD9"/>
    <w:rsid w:val="00CF30BA"/>
    <w:rsid w:val="00D01010"/>
    <w:rsid w:val="00D04DF4"/>
    <w:rsid w:val="00D12928"/>
    <w:rsid w:val="00D23D94"/>
    <w:rsid w:val="00D30EEE"/>
    <w:rsid w:val="00D41AAA"/>
    <w:rsid w:val="00D42230"/>
    <w:rsid w:val="00D57169"/>
    <w:rsid w:val="00D67C57"/>
    <w:rsid w:val="00D93455"/>
    <w:rsid w:val="00D9352F"/>
    <w:rsid w:val="00D966DB"/>
    <w:rsid w:val="00DA3E28"/>
    <w:rsid w:val="00DA527A"/>
    <w:rsid w:val="00DA73DE"/>
    <w:rsid w:val="00DB2947"/>
    <w:rsid w:val="00DB2D09"/>
    <w:rsid w:val="00DB3BAE"/>
    <w:rsid w:val="00DC0342"/>
    <w:rsid w:val="00DC13E8"/>
    <w:rsid w:val="00DC5637"/>
    <w:rsid w:val="00DC6547"/>
    <w:rsid w:val="00DD7DB3"/>
    <w:rsid w:val="00DE598B"/>
    <w:rsid w:val="00DE7D46"/>
    <w:rsid w:val="00DF062F"/>
    <w:rsid w:val="00DF1EBB"/>
    <w:rsid w:val="00DF34E9"/>
    <w:rsid w:val="00DF5336"/>
    <w:rsid w:val="00E13E96"/>
    <w:rsid w:val="00E16320"/>
    <w:rsid w:val="00E17416"/>
    <w:rsid w:val="00E21938"/>
    <w:rsid w:val="00E37186"/>
    <w:rsid w:val="00E412E1"/>
    <w:rsid w:val="00E44A74"/>
    <w:rsid w:val="00E44CAD"/>
    <w:rsid w:val="00E573FF"/>
    <w:rsid w:val="00E60EE7"/>
    <w:rsid w:val="00E632A8"/>
    <w:rsid w:val="00E819BA"/>
    <w:rsid w:val="00E84C49"/>
    <w:rsid w:val="00E8528B"/>
    <w:rsid w:val="00E85FA0"/>
    <w:rsid w:val="00E901B6"/>
    <w:rsid w:val="00E94A88"/>
    <w:rsid w:val="00EA0267"/>
    <w:rsid w:val="00EA51D0"/>
    <w:rsid w:val="00EB5AE9"/>
    <w:rsid w:val="00EC0DBE"/>
    <w:rsid w:val="00EC2903"/>
    <w:rsid w:val="00EE0CA1"/>
    <w:rsid w:val="00EE1DE2"/>
    <w:rsid w:val="00EE2541"/>
    <w:rsid w:val="00EE33BB"/>
    <w:rsid w:val="00EE3DF5"/>
    <w:rsid w:val="00EF39EA"/>
    <w:rsid w:val="00EF6919"/>
    <w:rsid w:val="00F00F14"/>
    <w:rsid w:val="00F11CFC"/>
    <w:rsid w:val="00F20797"/>
    <w:rsid w:val="00F2098A"/>
    <w:rsid w:val="00F252F0"/>
    <w:rsid w:val="00F27554"/>
    <w:rsid w:val="00F304CA"/>
    <w:rsid w:val="00F34516"/>
    <w:rsid w:val="00F34D29"/>
    <w:rsid w:val="00F35994"/>
    <w:rsid w:val="00F36BC8"/>
    <w:rsid w:val="00F47FBC"/>
    <w:rsid w:val="00F61F48"/>
    <w:rsid w:val="00F62718"/>
    <w:rsid w:val="00F65611"/>
    <w:rsid w:val="00F65CEA"/>
    <w:rsid w:val="00F66C9A"/>
    <w:rsid w:val="00F66FD6"/>
    <w:rsid w:val="00F67EE4"/>
    <w:rsid w:val="00F833CF"/>
    <w:rsid w:val="00F83568"/>
    <w:rsid w:val="00F87202"/>
    <w:rsid w:val="00F905A9"/>
    <w:rsid w:val="00F97E29"/>
    <w:rsid w:val="00FA2081"/>
    <w:rsid w:val="00FA75C7"/>
    <w:rsid w:val="00FB07B5"/>
    <w:rsid w:val="00FB1B39"/>
    <w:rsid w:val="00FB323F"/>
    <w:rsid w:val="00FC24C4"/>
    <w:rsid w:val="00FD4B4D"/>
    <w:rsid w:val="00FD4D4E"/>
    <w:rsid w:val="00FE6FC9"/>
    <w:rsid w:val="00FF1C1A"/>
    <w:rsid w:val="00FF6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F303A"/>
  <w15:docId w15:val="{AFF5FC37-5800-4FE2-8CFB-4B41DAB1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s>
      <w:jc w:val="both"/>
    </w:pPr>
    <w:rPr>
      <w:rFonts w:ascii="Humanist777" w:hAnsi="Humanist777"/>
      <w:sz w:val="24"/>
      <w:szCs w:val="24"/>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paragraph" w:styleId="Heading5">
    <w:name w:val="heading 5"/>
    <w:basedOn w:val="Normal"/>
    <w:next w:val="Normal"/>
    <w:qFormat/>
    <w:pPr>
      <w:keepNext/>
      <w:outlineLvl w:val="4"/>
    </w:pPr>
    <w:rPr>
      <w:rFonts w:ascii="Arial" w:hAnsi="Arial" w:cs="Arial"/>
      <w:b/>
    </w:rPr>
  </w:style>
  <w:style w:type="paragraph" w:styleId="Heading6">
    <w:name w:val="heading 6"/>
    <w:basedOn w:val="Normal"/>
    <w:next w:val="Normal"/>
    <w:qFormat/>
    <w:pPr>
      <w:keepNext/>
      <w:spacing w:before="60" w:after="60"/>
      <w:outlineLvl w:val="5"/>
    </w:pPr>
    <w:rPr>
      <w:rFonts w:ascii="Arial" w:hAnsi="Arial" w:cs="Arial"/>
      <w:b/>
      <w:sz w:val="22"/>
    </w:rPr>
  </w:style>
  <w:style w:type="paragraph" w:styleId="Heading7">
    <w:name w:val="heading 7"/>
    <w:basedOn w:val="Normal"/>
    <w:next w:val="Normal"/>
    <w:qFormat/>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284"/>
        <w:tab w:val="center" w:pos="4536"/>
        <w:tab w:val="right" w:pos="9072"/>
      </w:tabs>
    </w:pPr>
  </w:style>
  <w:style w:type="paragraph" w:styleId="Footer">
    <w:name w:val="footer"/>
    <w:basedOn w:val="Normal"/>
    <w:link w:val="FooterChar"/>
    <w:uiPriority w:val="99"/>
    <w:pPr>
      <w:tabs>
        <w:tab w:val="clear" w:pos="284"/>
        <w:tab w:val="center" w:pos="4536"/>
        <w:tab w:val="right" w:pos="9072"/>
      </w:tabs>
    </w:pPr>
  </w:style>
  <w:style w:type="character" w:styleId="PageNumber">
    <w:name w:val="page number"/>
    <w:basedOn w:val="DefaultParagraphFont"/>
  </w:style>
  <w:style w:type="paragraph" w:styleId="BodyText">
    <w:name w:val="Body Text"/>
    <w:basedOn w:val="Normal"/>
    <w:pPr>
      <w:spacing w:before="60" w:after="60"/>
    </w:pPr>
    <w:rPr>
      <w:rFonts w:ascii="Arial" w:hAnsi="Arial" w:cs="Arial"/>
      <w:i/>
      <w:iCs/>
    </w:rPr>
  </w:style>
  <w:style w:type="paragraph" w:styleId="BodyText2">
    <w:name w:val="Body Text 2"/>
    <w:basedOn w:val="Normal"/>
    <w:rPr>
      <w:rFonts w:ascii="Arial" w:hAnsi="Arial" w:cs="Arial"/>
      <w:i/>
      <w:sz w:val="20"/>
    </w:rPr>
  </w:style>
  <w:style w:type="paragraph" w:customStyle="1" w:styleId="paragraph">
    <w:name w:val="paragraph"/>
    <w:basedOn w:val="Normal"/>
    <w:rsid w:val="000A49B3"/>
    <w:pPr>
      <w:tabs>
        <w:tab w:val="clear" w:pos="284"/>
      </w:tabs>
      <w:jc w:val="left"/>
    </w:pPr>
    <w:rPr>
      <w:rFonts w:ascii="Times New Roman" w:hAnsi="Times New Roman"/>
      <w:lang w:val="en-GB" w:eastAsia="en-GB"/>
    </w:rPr>
  </w:style>
  <w:style w:type="character" w:customStyle="1" w:styleId="bold1">
    <w:name w:val="bold1"/>
    <w:rsid w:val="000A49B3"/>
    <w:rPr>
      <w:b/>
      <w:bCs/>
    </w:rPr>
  </w:style>
  <w:style w:type="paragraph" w:styleId="NormalWeb">
    <w:name w:val="Normal (Web)"/>
    <w:basedOn w:val="Normal"/>
    <w:rsid w:val="00057C4B"/>
    <w:pPr>
      <w:tabs>
        <w:tab w:val="clear" w:pos="284"/>
      </w:tabs>
      <w:spacing w:before="100" w:beforeAutospacing="1" w:after="100" w:afterAutospacing="1"/>
      <w:jc w:val="left"/>
    </w:pPr>
    <w:rPr>
      <w:rFonts w:ascii="Times New Roman" w:hAnsi="Times New Roman"/>
      <w:lang w:val="en-GB" w:eastAsia="en-GB"/>
    </w:rPr>
  </w:style>
  <w:style w:type="paragraph" w:customStyle="1" w:styleId="Default">
    <w:name w:val="Default"/>
    <w:rsid w:val="00246199"/>
    <w:pPr>
      <w:autoSpaceDE w:val="0"/>
      <w:autoSpaceDN w:val="0"/>
      <w:adjustRightInd w:val="0"/>
    </w:pPr>
    <w:rPr>
      <w:color w:val="000000"/>
      <w:sz w:val="24"/>
      <w:szCs w:val="24"/>
      <w:lang w:val="en-GB" w:eastAsia="en-GB"/>
    </w:rPr>
  </w:style>
  <w:style w:type="paragraph" w:styleId="BalloonText">
    <w:name w:val="Balloon Text"/>
    <w:basedOn w:val="Normal"/>
    <w:semiHidden/>
    <w:rsid w:val="00B51DA1"/>
    <w:rPr>
      <w:rFonts w:ascii="Tahoma" w:hAnsi="Tahoma" w:cs="Tahoma"/>
      <w:sz w:val="16"/>
      <w:szCs w:val="16"/>
    </w:rPr>
  </w:style>
  <w:style w:type="paragraph" w:styleId="NoSpacing">
    <w:name w:val="No Spacing"/>
    <w:uiPriority w:val="1"/>
    <w:qFormat/>
    <w:rsid w:val="0009482C"/>
  </w:style>
  <w:style w:type="character" w:styleId="CommentReference">
    <w:name w:val="annotation reference"/>
    <w:rsid w:val="006F78C0"/>
    <w:rPr>
      <w:sz w:val="16"/>
      <w:szCs w:val="16"/>
    </w:rPr>
  </w:style>
  <w:style w:type="paragraph" w:styleId="CommentText">
    <w:name w:val="annotation text"/>
    <w:basedOn w:val="Normal"/>
    <w:link w:val="CommentTextChar"/>
    <w:rsid w:val="006F78C0"/>
    <w:rPr>
      <w:sz w:val="20"/>
      <w:szCs w:val="20"/>
      <w:lang w:val="x-none" w:eastAsia="x-none"/>
    </w:rPr>
  </w:style>
  <w:style w:type="character" w:customStyle="1" w:styleId="CommentTextChar">
    <w:name w:val="Comment Text Char"/>
    <w:link w:val="CommentText"/>
    <w:rsid w:val="006F78C0"/>
    <w:rPr>
      <w:rFonts w:ascii="Humanist777" w:hAnsi="Humanist777"/>
    </w:rPr>
  </w:style>
  <w:style w:type="paragraph" w:styleId="CommentSubject">
    <w:name w:val="annotation subject"/>
    <w:basedOn w:val="CommentText"/>
    <w:next w:val="CommentText"/>
    <w:link w:val="CommentSubjectChar"/>
    <w:rsid w:val="006F78C0"/>
    <w:rPr>
      <w:b/>
      <w:bCs/>
    </w:rPr>
  </w:style>
  <w:style w:type="character" w:customStyle="1" w:styleId="CommentSubjectChar">
    <w:name w:val="Comment Subject Char"/>
    <w:link w:val="CommentSubject"/>
    <w:rsid w:val="006F78C0"/>
    <w:rPr>
      <w:rFonts w:ascii="Humanist777" w:hAnsi="Humanist777"/>
      <w:b/>
      <w:bCs/>
    </w:rPr>
  </w:style>
  <w:style w:type="paragraph" w:styleId="Revision">
    <w:name w:val="Revision"/>
    <w:hidden/>
    <w:uiPriority w:val="99"/>
    <w:semiHidden/>
    <w:rsid w:val="006F78C0"/>
    <w:rPr>
      <w:rFonts w:ascii="Humanist777" w:hAnsi="Humanist777"/>
      <w:sz w:val="24"/>
      <w:szCs w:val="24"/>
    </w:rPr>
  </w:style>
  <w:style w:type="paragraph" w:styleId="ListParagraph">
    <w:name w:val="List Paragraph"/>
    <w:basedOn w:val="Normal"/>
    <w:uiPriority w:val="34"/>
    <w:qFormat/>
    <w:rsid w:val="00F833CF"/>
    <w:pPr>
      <w:ind w:left="720"/>
      <w:contextualSpacing/>
    </w:pPr>
  </w:style>
  <w:style w:type="character" w:styleId="Emphasis">
    <w:name w:val="Emphasis"/>
    <w:uiPriority w:val="20"/>
    <w:qFormat/>
    <w:rsid w:val="00650551"/>
    <w:rPr>
      <w:i/>
      <w:iCs/>
    </w:rPr>
  </w:style>
  <w:style w:type="character" w:styleId="Hyperlink">
    <w:name w:val="Hyperlink"/>
    <w:unhideWhenUsed/>
    <w:rsid w:val="00D966DB"/>
    <w:rPr>
      <w:color w:val="0563C1"/>
      <w:u w:val="single"/>
    </w:rPr>
  </w:style>
  <w:style w:type="character" w:customStyle="1" w:styleId="FooterChar">
    <w:name w:val="Footer Char"/>
    <w:basedOn w:val="DefaultParagraphFont"/>
    <w:link w:val="Footer"/>
    <w:uiPriority w:val="99"/>
    <w:rsid w:val="00052363"/>
    <w:rPr>
      <w:rFonts w:ascii="Humanist777" w:hAnsi="Humanist777"/>
      <w:sz w:val="24"/>
      <w:szCs w:val="24"/>
    </w:rPr>
  </w:style>
  <w:style w:type="paragraph" w:styleId="EndnoteText">
    <w:name w:val="endnote text"/>
    <w:basedOn w:val="Normal"/>
    <w:link w:val="EndnoteTextChar"/>
    <w:semiHidden/>
    <w:unhideWhenUsed/>
    <w:rsid w:val="004D36A0"/>
    <w:rPr>
      <w:sz w:val="20"/>
      <w:szCs w:val="20"/>
    </w:rPr>
  </w:style>
  <w:style w:type="character" w:customStyle="1" w:styleId="EndnoteTextChar">
    <w:name w:val="Endnote Text Char"/>
    <w:basedOn w:val="DefaultParagraphFont"/>
    <w:link w:val="EndnoteText"/>
    <w:semiHidden/>
    <w:rsid w:val="004D36A0"/>
    <w:rPr>
      <w:rFonts w:ascii="Humanist777" w:hAnsi="Humanist777"/>
    </w:rPr>
  </w:style>
  <w:style w:type="character" w:styleId="EndnoteReference">
    <w:name w:val="endnote reference"/>
    <w:basedOn w:val="DefaultParagraphFont"/>
    <w:semiHidden/>
    <w:unhideWhenUsed/>
    <w:rsid w:val="004D36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22360">
      <w:bodyDiv w:val="1"/>
      <w:marLeft w:val="0"/>
      <w:marRight w:val="0"/>
      <w:marTop w:val="0"/>
      <w:marBottom w:val="0"/>
      <w:divBdr>
        <w:top w:val="none" w:sz="0" w:space="0" w:color="auto"/>
        <w:left w:val="none" w:sz="0" w:space="0" w:color="auto"/>
        <w:bottom w:val="none" w:sz="0" w:space="0" w:color="auto"/>
        <w:right w:val="none" w:sz="0" w:space="0" w:color="auto"/>
      </w:divBdr>
      <w:divsChild>
        <w:div w:id="1030255371">
          <w:marLeft w:val="0"/>
          <w:marRight w:val="0"/>
          <w:marTop w:val="0"/>
          <w:marBottom w:val="0"/>
          <w:divBdr>
            <w:top w:val="none" w:sz="0" w:space="0" w:color="auto"/>
            <w:left w:val="none" w:sz="0" w:space="0" w:color="auto"/>
            <w:bottom w:val="none" w:sz="0" w:space="0" w:color="auto"/>
            <w:right w:val="none" w:sz="0" w:space="0" w:color="auto"/>
          </w:divBdr>
          <w:divsChild>
            <w:div w:id="1294562467">
              <w:marLeft w:val="0"/>
              <w:marRight w:val="0"/>
              <w:marTop w:val="0"/>
              <w:marBottom w:val="240"/>
              <w:divBdr>
                <w:top w:val="none" w:sz="0" w:space="0" w:color="auto"/>
                <w:left w:val="none" w:sz="0" w:space="0" w:color="auto"/>
                <w:bottom w:val="none" w:sz="0" w:space="0" w:color="auto"/>
                <w:right w:val="none" w:sz="0" w:space="0" w:color="auto"/>
              </w:divBdr>
              <w:divsChild>
                <w:div w:id="6678321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2003767">
      <w:bodyDiv w:val="1"/>
      <w:marLeft w:val="0"/>
      <w:marRight w:val="0"/>
      <w:marTop w:val="0"/>
      <w:marBottom w:val="0"/>
      <w:divBdr>
        <w:top w:val="none" w:sz="0" w:space="0" w:color="auto"/>
        <w:left w:val="none" w:sz="0" w:space="0" w:color="auto"/>
        <w:bottom w:val="none" w:sz="0" w:space="0" w:color="auto"/>
        <w:right w:val="none" w:sz="0" w:space="0" w:color="auto"/>
      </w:divBdr>
      <w:divsChild>
        <w:div w:id="713777935">
          <w:marLeft w:val="0"/>
          <w:marRight w:val="0"/>
          <w:marTop w:val="0"/>
          <w:marBottom w:val="0"/>
          <w:divBdr>
            <w:top w:val="none" w:sz="0" w:space="0" w:color="auto"/>
            <w:left w:val="none" w:sz="0" w:space="0" w:color="auto"/>
            <w:bottom w:val="none" w:sz="0" w:space="0" w:color="auto"/>
            <w:right w:val="none" w:sz="0" w:space="0" w:color="auto"/>
          </w:divBdr>
          <w:divsChild>
            <w:div w:id="1527258165">
              <w:marLeft w:val="0"/>
              <w:marRight w:val="0"/>
              <w:marTop w:val="0"/>
              <w:marBottom w:val="240"/>
              <w:divBdr>
                <w:top w:val="none" w:sz="0" w:space="0" w:color="auto"/>
                <w:left w:val="none" w:sz="0" w:space="0" w:color="auto"/>
                <w:bottom w:val="none" w:sz="0" w:space="0" w:color="auto"/>
                <w:right w:val="none" w:sz="0" w:space="0" w:color="auto"/>
              </w:divBdr>
              <w:divsChild>
                <w:div w:id="9649693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BABF-D861-4E93-9A21-B9013CDC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UPUTSTVO ZA PACIJENTA</Template>
  <TotalTime>70</TotalTime>
  <Pages>7</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Berts-pc</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52</cp:revision>
  <cp:lastPrinted>2016-12-23T10:24:00Z</cp:lastPrinted>
  <dcterms:created xsi:type="dcterms:W3CDTF">2024-09-12T07:23:00Z</dcterms:created>
  <dcterms:modified xsi:type="dcterms:W3CDTF">2025-01-30T07:32:00Z</dcterms:modified>
</cp:coreProperties>
</file>