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E90E6" w14:textId="77777777" w:rsidR="006111B8" w:rsidRDefault="006111B8" w:rsidP="00682513">
      <w:pPr>
        <w:jc w:val="center"/>
        <w:rPr>
          <w:b/>
          <w:bCs/>
          <w:iCs/>
          <w:szCs w:val="22"/>
          <w:u w:val="single"/>
          <w:lang w:val="sr-Latn-ME"/>
        </w:rPr>
      </w:pPr>
    </w:p>
    <w:p w14:paraId="29E615F5" w14:textId="346A1398" w:rsidR="00206386" w:rsidRPr="006111B8" w:rsidRDefault="00206386" w:rsidP="00682513">
      <w:pPr>
        <w:jc w:val="center"/>
        <w:rPr>
          <w:b/>
          <w:bCs/>
          <w:iCs/>
          <w:szCs w:val="22"/>
          <w:u w:val="single"/>
          <w:lang w:val="sr-Latn-ME"/>
        </w:rPr>
      </w:pPr>
      <w:r w:rsidRPr="006111B8">
        <w:rPr>
          <w:b/>
          <w:bCs/>
          <w:iCs/>
          <w:szCs w:val="22"/>
          <w:u w:val="single"/>
          <w:lang w:val="sr-Latn-ME"/>
        </w:rPr>
        <w:t>UPUTSTVO ZA L</w:t>
      </w:r>
      <w:r w:rsidR="002D1F9D" w:rsidRPr="006111B8">
        <w:rPr>
          <w:b/>
          <w:bCs/>
          <w:iCs/>
          <w:szCs w:val="22"/>
          <w:u w:val="single"/>
          <w:lang w:val="sr-Latn-ME"/>
        </w:rPr>
        <w:t>IJ</w:t>
      </w:r>
      <w:r w:rsidRPr="006111B8">
        <w:rPr>
          <w:b/>
          <w:bCs/>
          <w:iCs/>
          <w:szCs w:val="22"/>
          <w:u w:val="single"/>
          <w:lang w:val="sr-Latn-ME"/>
        </w:rPr>
        <w:t>EK</w:t>
      </w:r>
    </w:p>
    <w:p w14:paraId="17C7016C" w14:textId="77777777" w:rsidR="000610C5" w:rsidRPr="006111B8" w:rsidRDefault="000610C5" w:rsidP="00682513">
      <w:pPr>
        <w:jc w:val="center"/>
        <w:rPr>
          <w:b/>
          <w:bCs/>
          <w:iCs/>
          <w:szCs w:val="22"/>
          <w:u w:val="single"/>
          <w:lang w:val="sr-Latn-ME"/>
        </w:rPr>
      </w:pPr>
    </w:p>
    <w:p w14:paraId="43BC13E7" w14:textId="19D5E412" w:rsidR="00206386" w:rsidRPr="006111B8" w:rsidRDefault="00206386" w:rsidP="00682513">
      <w:pPr>
        <w:jc w:val="center"/>
        <w:rPr>
          <w:b/>
          <w:bCs/>
          <w:szCs w:val="22"/>
          <w:lang w:val="sr-Latn-ME"/>
        </w:rPr>
      </w:pPr>
      <w:r w:rsidRPr="006111B8">
        <w:rPr>
          <w:b/>
          <w:bCs/>
          <w:szCs w:val="22"/>
          <w:lang w:val="sr-Latn-ME"/>
        </w:rPr>
        <w:t>Gino-daktanol</w:t>
      </w:r>
      <w:r w:rsidR="00F2462E" w:rsidRPr="006111B8">
        <w:rPr>
          <w:b/>
          <w:bCs/>
          <w:szCs w:val="22"/>
          <w:lang w:val="sr-Latn-ME"/>
        </w:rPr>
        <w:t>,</w:t>
      </w:r>
      <w:r w:rsidRPr="006111B8">
        <w:rPr>
          <w:b/>
          <w:bCs/>
          <w:szCs w:val="22"/>
          <w:lang w:val="sr-Latn-ME"/>
        </w:rPr>
        <w:t xml:space="preserve"> 200 mg, vagitorij</w:t>
      </w:r>
      <w:r w:rsidR="000610C5" w:rsidRPr="006111B8">
        <w:rPr>
          <w:b/>
          <w:bCs/>
          <w:szCs w:val="22"/>
          <w:lang w:val="sr-Latn-ME"/>
        </w:rPr>
        <w:t>a</w:t>
      </w:r>
    </w:p>
    <w:p w14:paraId="58C8B591" w14:textId="77777777" w:rsidR="000610C5" w:rsidRPr="006111B8" w:rsidRDefault="000610C5" w:rsidP="00682513">
      <w:pPr>
        <w:jc w:val="center"/>
        <w:rPr>
          <w:szCs w:val="22"/>
          <w:lang w:val="sr-Latn-ME"/>
        </w:rPr>
      </w:pPr>
    </w:p>
    <w:p w14:paraId="21545ADD" w14:textId="5C3AD9F7" w:rsidR="00206386" w:rsidRPr="006111B8" w:rsidRDefault="00206386" w:rsidP="00682513">
      <w:pPr>
        <w:jc w:val="center"/>
        <w:rPr>
          <w:b/>
          <w:bCs/>
          <w:szCs w:val="22"/>
          <w:lang w:val="sr-Latn-ME"/>
        </w:rPr>
      </w:pPr>
      <w:r w:rsidRPr="006111B8">
        <w:rPr>
          <w:b/>
          <w:szCs w:val="22"/>
          <w:lang w:val="sr-Latn-ME"/>
        </w:rPr>
        <w:t>mikonazol</w:t>
      </w:r>
    </w:p>
    <w:p w14:paraId="3C2E90E0" w14:textId="07CDDD1B" w:rsidR="00206386" w:rsidRPr="006111B8" w:rsidRDefault="00206386" w:rsidP="00405202">
      <w:pPr>
        <w:spacing w:before="120" w:after="120"/>
        <w:rPr>
          <w:b/>
          <w:bCs/>
          <w:szCs w:val="22"/>
          <w:lang w:val="sr-Latn-ME"/>
        </w:rPr>
      </w:pPr>
    </w:p>
    <w:p w14:paraId="28E60F2D" w14:textId="26AB0C23" w:rsidR="000610C5" w:rsidRPr="006111B8" w:rsidRDefault="000610C5" w:rsidP="00405202">
      <w:pPr>
        <w:spacing w:before="120" w:after="120"/>
        <w:rPr>
          <w:b/>
          <w:bCs/>
          <w:szCs w:val="22"/>
          <w:lang w:val="sr-Latn-ME"/>
        </w:rPr>
      </w:pPr>
    </w:p>
    <w:p w14:paraId="6178AAE1" w14:textId="77777777" w:rsidR="002D1F9D" w:rsidRPr="006111B8" w:rsidRDefault="002D1F9D" w:rsidP="002D1F9D">
      <w:pPr>
        <w:widowControl w:val="0"/>
        <w:tabs>
          <w:tab w:val="clear" w:pos="284"/>
        </w:tabs>
        <w:autoSpaceDE w:val="0"/>
        <w:autoSpaceDN w:val="0"/>
        <w:ind w:left="360" w:hanging="360"/>
        <w:jc w:val="left"/>
        <w:rPr>
          <w:b/>
          <w:bCs/>
          <w:szCs w:val="22"/>
          <w:lang w:val="sr-Latn-ME"/>
        </w:rPr>
      </w:pPr>
      <w:r w:rsidRPr="006111B8">
        <w:rPr>
          <w:b/>
          <w:bCs/>
          <w:szCs w:val="22"/>
          <w:lang w:val="sr-Latn-ME"/>
        </w:rPr>
        <w:t>Pažljivo pročitajte ovo uputstvo, prije nego što počnete da koristite ovaj lijek,</w:t>
      </w:r>
      <w:r w:rsidRPr="006111B8">
        <w:rPr>
          <w:szCs w:val="22"/>
          <w:lang w:val="sr-Latn-ME"/>
        </w:rPr>
        <w:t xml:space="preserve"> </w:t>
      </w:r>
      <w:r w:rsidRPr="006111B8">
        <w:rPr>
          <w:b/>
          <w:bCs/>
          <w:szCs w:val="22"/>
          <w:lang w:val="sr-Latn-ME"/>
        </w:rPr>
        <w:t xml:space="preserve">jer sadrži </w:t>
      </w:r>
    </w:p>
    <w:p w14:paraId="6D405AD8" w14:textId="77777777" w:rsidR="002D1F9D" w:rsidRPr="006111B8" w:rsidRDefault="002D1F9D" w:rsidP="002D1F9D">
      <w:pPr>
        <w:widowControl w:val="0"/>
        <w:tabs>
          <w:tab w:val="clear" w:pos="284"/>
        </w:tabs>
        <w:autoSpaceDE w:val="0"/>
        <w:autoSpaceDN w:val="0"/>
        <w:ind w:left="360" w:hanging="360"/>
        <w:jc w:val="left"/>
        <w:rPr>
          <w:b/>
          <w:bCs/>
          <w:szCs w:val="22"/>
          <w:lang w:val="sr-Latn-ME"/>
        </w:rPr>
      </w:pPr>
      <w:r w:rsidRPr="006111B8">
        <w:rPr>
          <w:b/>
          <w:bCs/>
          <w:szCs w:val="22"/>
          <w:lang w:val="sr-Latn-ME"/>
        </w:rPr>
        <w:t>informacije koje su važne za Vas</w:t>
      </w:r>
    </w:p>
    <w:p w14:paraId="58E9F9E4" w14:textId="77777777" w:rsidR="002D1F9D" w:rsidRPr="006111B8" w:rsidRDefault="002D1F9D" w:rsidP="002D1F9D">
      <w:pPr>
        <w:widowControl w:val="0"/>
        <w:numPr>
          <w:ilvl w:val="0"/>
          <w:numId w:val="9"/>
        </w:numPr>
        <w:tabs>
          <w:tab w:val="clear" w:pos="284"/>
          <w:tab w:val="clear" w:pos="576"/>
          <w:tab w:val="num" w:pos="569"/>
          <w:tab w:val="num" w:pos="600"/>
        </w:tabs>
        <w:autoSpaceDE w:val="0"/>
        <w:autoSpaceDN w:val="0"/>
        <w:jc w:val="left"/>
        <w:rPr>
          <w:szCs w:val="22"/>
          <w:lang w:val="sr-Latn-ME"/>
        </w:rPr>
      </w:pPr>
      <w:r w:rsidRPr="006111B8">
        <w:rPr>
          <w:szCs w:val="22"/>
          <w:lang w:val="sr-Latn-ME"/>
        </w:rPr>
        <w:t>Uputstvo sačuvajte. Može biti potrebno da ga ponovo pročitate.</w:t>
      </w:r>
    </w:p>
    <w:p w14:paraId="23248F8C" w14:textId="77777777" w:rsidR="002D1F9D" w:rsidRPr="006111B8" w:rsidRDefault="002D1F9D" w:rsidP="002D1F9D">
      <w:pPr>
        <w:widowControl w:val="0"/>
        <w:numPr>
          <w:ilvl w:val="0"/>
          <w:numId w:val="9"/>
        </w:numPr>
        <w:tabs>
          <w:tab w:val="clear" w:pos="284"/>
          <w:tab w:val="clear" w:pos="576"/>
          <w:tab w:val="num" w:pos="600"/>
        </w:tabs>
        <w:autoSpaceDE w:val="0"/>
        <w:autoSpaceDN w:val="0"/>
        <w:jc w:val="left"/>
        <w:rPr>
          <w:szCs w:val="22"/>
          <w:lang w:val="sr-Latn-ME"/>
        </w:rPr>
      </w:pPr>
      <w:r w:rsidRPr="006111B8">
        <w:rPr>
          <w:szCs w:val="22"/>
          <w:lang w:val="sr-Latn-ME"/>
        </w:rPr>
        <w:t xml:space="preserve">Ako imate dodatnih pitanja, obratite se svom ljekaru ili farmaceutu </w:t>
      </w:r>
      <w:r w:rsidRPr="006111B8">
        <w:rPr>
          <w:noProof/>
          <w:szCs w:val="22"/>
          <w:lang w:val="sr-Latn-ME"/>
        </w:rPr>
        <w:t>ili medicinskoj sestri</w:t>
      </w:r>
      <w:r w:rsidRPr="006111B8">
        <w:rPr>
          <w:szCs w:val="22"/>
          <w:lang w:val="sr-Latn-ME"/>
        </w:rPr>
        <w:t xml:space="preserve">. </w:t>
      </w:r>
    </w:p>
    <w:p w14:paraId="4CA3C108" w14:textId="77777777" w:rsidR="002D1F9D" w:rsidRPr="006111B8" w:rsidRDefault="002D1F9D" w:rsidP="002D1F9D">
      <w:pPr>
        <w:widowControl w:val="0"/>
        <w:numPr>
          <w:ilvl w:val="0"/>
          <w:numId w:val="9"/>
        </w:numPr>
        <w:tabs>
          <w:tab w:val="clear" w:pos="284"/>
        </w:tabs>
        <w:autoSpaceDE w:val="0"/>
        <w:autoSpaceDN w:val="0"/>
        <w:ind w:left="600" w:hanging="600"/>
        <w:jc w:val="left"/>
        <w:rPr>
          <w:szCs w:val="22"/>
          <w:lang w:val="sr-Latn-ME"/>
        </w:rPr>
      </w:pPr>
      <w:r w:rsidRPr="006111B8">
        <w:rPr>
          <w:szCs w:val="22"/>
          <w:lang w:val="sr-Latn-ME"/>
        </w:rPr>
        <w:t>Ovaj lijek propisan je Vama i ne smijete ga davati drugima. Može da im škodi, čak i kada imaju iste znake bolesti kao i Vi.</w:t>
      </w:r>
    </w:p>
    <w:p w14:paraId="41311B36" w14:textId="77777777" w:rsidR="00206386" w:rsidRPr="006111B8" w:rsidRDefault="002D1F9D" w:rsidP="002D1F9D">
      <w:pPr>
        <w:widowControl w:val="0"/>
        <w:numPr>
          <w:ilvl w:val="0"/>
          <w:numId w:val="9"/>
        </w:numPr>
        <w:tabs>
          <w:tab w:val="clear" w:pos="284"/>
        </w:tabs>
        <w:autoSpaceDE w:val="0"/>
        <w:autoSpaceDN w:val="0"/>
        <w:ind w:left="600" w:hanging="600"/>
        <w:jc w:val="left"/>
        <w:rPr>
          <w:szCs w:val="22"/>
          <w:lang w:val="sr-Latn-ME"/>
        </w:rPr>
      </w:pPr>
      <w:r w:rsidRPr="006111B8">
        <w:rPr>
          <w:spacing w:val="-5"/>
          <w:szCs w:val="22"/>
          <w:lang w:val="sr-Latn-ME"/>
        </w:rPr>
        <w:t>Ako Vam se javi bilo koje neželjeno dejstvo recite to svom ljekaru, farmaceutu ili medicinskoj sestri. Ovo uključuje i bilo koja neželjena dejstva koja nijesu navedena u ovom uputstvu</w:t>
      </w:r>
      <w:r w:rsidRPr="006111B8">
        <w:rPr>
          <w:spacing w:val="-4"/>
          <w:szCs w:val="22"/>
          <w:lang w:val="sr-Latn-ME"/>
        </w:rPr>
        <w:t>. Pogledajte dio 4.</w:t>
      </w:r>
    </w:p>
    <w:p w14:paraId="13EDAF27" w14:textId="77777777" w:rsidR="002D1F9D" w:rsidRPr="006111B8" w:rsidRDefault="002D1F9D" w:rsidP="00405202">
      <w:pPr>
        <w:widowControl w:val="0"/>
        <w:autoSpaceDE w:val="0"/>
        <w:autoSpaceDN w:val="0"/>
        <w:spacing w:before="120" w:after="120"/>
        <w:rPr>
          <w:b/>
          <w:bCs/>
          <w:szCs w:val="22"/>
          <w:lang w:val="sr-Latn-ME"/>
        </w:rPr>
      </w:pPr>
    </w:p>
    <w:p w14:paraId="2065180D" w14:textId="77777777" w:rsidR="002D1F9D" w:rsidRPr="006111B8" w:rsidRDefault="002D1F9D" w:rsidP="002D1F9D">
      <w:pPr>
        <w:widowControl w:val="0"/>
        <w:tabs>
          <w:tab w:val="clear" w:pos="284"/>
        </w:tabs>
        <w:autoSpaceDE w:val="0"/>
        <w:autoSpaceDN w:val="0"/>
        <w:jc w:val="left"/>
        <w:rPr>
          <w:b/>
          <w:bCs/>
          <w:szCs w:val="22"/>
          <w:lang w:val="sr-Latn-ME"/>
        </w:rPr>
      </w:pPr>
      <w:r w:rsidRPr="006111B8">
        <w:rPr>
          <w:b/>
          <w:bCs/>
          <w:szCs w:val="22"/>
          <w:lang w:val="sr-Latn-ME"/>
        </w:rPr>
        <w:t>U ovom uputstvu pročitaćete:</w:t>
      </w:r>
    </w:p>
    <w:p w14:paraId="61587CFE"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szCs w:val="22"/>
          <w:lang w:val="sr-Latn-ME"/>
        </w:rPr>
      </w:pPr>
      <w:r w:rsidRPr="006111B8">
        <w:rPr>
          <w:szCs w:val="22"/>
          <w:lang w:val="sr-Latn-ME"/>
        </w:rPr>
        <w:t>Šta je lijek Gino-daktanol i čemu je namijenjen</w:t>
      </w:r>
    </w:p>
    <w:p w14:paraId="1AC0070D"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szCs w:val="22"/>
          <w:lang w:val="sr-Latn-ME"/>
        </w:rPr>
      </w:pPr>
      <w:r w:rsidRPr="006111B8">
        <w:rPr>
          <w:szCs w:val="22"/>
          <w:lang w:val="sr-Latn-ME"/>
        </w:rPr>
        <w:t>Šta treba da znate prije nego što uzmete lijek Gino-daktanol</w:t>
      </w:r>
    </w:p>
    <w:p w14:paraId="53DB2AFA"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szCs w:val="22"/>
          <w:lang w:val="sr-Latn-ME"/>
        </w:rPr>
      </w:pPr>
      <w:r w:rsidRPr="006111B8">
        <w:rPr>
          <w:szCs w:val="22"/>
          <w:lang w:val="sr-Latn-ME"/>
        </w:rPr>
        <w:t>Kako se upotrebljava lijek Gino-daktanol</w:t>
      </w:r>
    </w:p>
    <w:p w14:paraId="1A0CADF0"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szCs w:val="22"/>
          <w:lang w:val="sr-Latn-ME"/>
        </w:rPr>
      </w:pPr>
      <w:r w:rsidRPr="006111B8">
        <w:rPr>
          <w:szCs w:val="22"/>
          <w:lang w:val="sr-Latn-ME"/>
        </w:rPr>
        <w:t xml:space="preserve">Moguća neželjena dejstva </w:t>
      </w:r>
    </w:p>
    <w:p w14:paraId="73797FFD"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szCs w:val="22"/>
          <w:lang w:val="sr-Latn-ME"/>
        </w:rPr>
      </w:pPr>
      <w:r w:rsidRPr="006111B8">
        <w:rPr>
          <w:szCs w:val="22"/>
          <w:lang w:val="sr-Latn-ME"/>
        </w:rPr>
        <w:t>Kako čuvati lijek Gino-daktanol</w:t>
      </w:r>
    </w:p>
    <w:p w14:paraId="173008C5" w14:textId="77777777" w:rsidR="002D1F9D" w:rsidRPr="006111B8" w:rsidRDefault="002D1F9D" w:rsidP="002D1F9D">
      <w:pPr>
        <w:widowControl w:val="0"/>
        <w:numPr>
          <w:ilvl w:val="0"/>
          <w:numId w:val="4"/>
        </w:numPr>
        <w:tabs>
          <w:tab w:val="clear" w:pos="284"/>
          <w:tab w:val="left" w:pos="569"/>
          <w:tab w:val="left" w:pos="600"/>
        </w:tabs>
        <w:autoSpaceDE w:val="0"/>
        <w:autoSpaceDN w:val="0"/>
        <w:jc w:val="left"/>
        <w:rPr>
          <w:b/>
          <w:bCs/>
          <w:szCs w:val="22"/>
          <w:lang w:val="sr-Latn-ME"/>
        </w:rPr>
      </w:pPr>
      <w:r w:rsidRPr="006111B8">
        <w:rPr>
          <w:szCs w:val="22"/>
          <w:lang w:val="sr-Latn-ME"/>
        </w:rPr>
        <w:t xml:space="preserve">Sadržaj pakovanja i dodatne informacije </w:t>
      </w:r>
    </w:p>
    <w:p w14:paraId="28CD2AC9" w14:textId="37793C27" w:rsidR="00206386" w:rsidRPr="006111B8" w:rsidRDefault="00206386" w:rsidP="002D1F9D">
      <w:pPr>
        <w:tabs>
          <w:tab w:val="left" w:pos="540"/>
          <w:tab w:val="left" w:pos="569"/>
        </w:tabs>
        <w:rPr>
          <w:b/>
          <w:bCs/>
          <w:szCs w:val="22"/>
          <w:lang w:val="sr-Latn-ME"/>
        </w:rPr>
      </w:pPr>
      <w:r w:rsidRPr="006111B8">
        <w:rPr>
          <w:szCs w:val="22"/>
          <w:lang w:val="sr-Latn-ME"/>
        </w:rPr>
        <w:br w:type="page"/>
      </w:r>
      <w:r w:rsidR="002D1F9D" w:rsidRPr="006111B8">
        <w:rPr>
          <w:b/>
          <w:bCs/>
          <w:szCs w:val="22"/>
          <w:lang w:val="sr-Latn-ME"/>
        </w:rPr>
        <w:lastRenderedPageBreak/>
        <w:t xml:space="preserve">1. </w:t>
      </w:r>
      <w:r w:rsidR="002D1F9D" w:rsidRPr="006111B8">
        <w:rPr>
          <w:b/>
          <w:bCs/>
          <w:szCs w:val="22"/>
          <w:lang w:val="sr-Latn-ME"/>
        </w:rPr>
        <w:tab/>
        <w:t xml:space="preserve">   ŠTA JE LIJEK GINO-DAKTANOL I ČEMU JE NAMIJENJEN</w:t>
      </w:r>
    </w:p>
    <w:p w14:paraId="410579A9" w14:textId="77777777" w:rsidR="000610C5" w:rsidRPr="006111B8" w:rsidRDefault="000610C5" w:rsidP="002D1F9D">
      <w:pPr>
        <w:tabs>
          <w:tab w:val="left" w:pos="540"/>
          <w:tab w:val="left" w:pos="569"/>
        </w:tabs>
        <w:rPr>
          <w:b/>
          <w:bCs/>
          <w:szCs w:val="22"/>
          <w:lang w:val="sr-Latn-ME"/>
        </w:rPr>
      </w:pPr>
    </w:p>
    <w:p w14:paraId="3F554B58" w14:textId="77777777" w:rsidR="000610C5" w:rsidRPr="006111B8" w:rsidRDefault="00206386" w:rsidP="00682513">
      <w:pPr>
        <w:rPr>
          <w:szCs w:val="22"/>
          <w:lang w:val="sr-Latn-ME"/>
        </w:rPr>
      </w:pPr>
      <w:r w:rsidRPr="006111B8">
        <w:rPr>
          <w:szCs w:val="22"/>
          <w:lang w:val="sr-Latn-ME"/>
        </w:rPr>
        <w:t>L</w:t>
      </w:r>
      <w:r w:rsidR="0024736C" w:rsidRPr="006111B8">
        <w:rPr>
          <w:szCs w:val="22"/>
          <w:lang w:val="sr-Latn-ME"/>
        </w:rPr>
        <w:t>ij</w:t>
      </w:r>
      <w:r w:rsidRPr="006111B8">
        <w:rPr>
          <w:szCs w:val="22"/>
          <w:lang w:val="sr-Latn-ME"/>
        </w:rPr>
        <w:t>ek Gino-daktanol sadrži aktivnu supstancu mikonazol.</w:t>
      </w:r>
    </w:p>
    <w:p w14:paraId="61EF23DB" w14:textId="10BD0AD5" w:rsidR="00206386" w:rsidRPr="006111B8" w:rsidRDefault="00206386" w:rsidP="00682513">
      <w:pPr>
        <w:rPr>
          <w:szCs w:val="22"/>
          <w:lang w:val="sr-Latn-ME"/>
        </w:rPr>
      </w:pPr>
      <w:r w:rsidRPr="006111B8">
        <w:rPr>
          <w:szCs w:val="22"/>
          <w:lang w:val="sr-Latn-ME"/>
        </w:rPr>
        <w:t xml:space="preserve"> </w:t>
      </w:r>
    </w:p>
    <w:p w14:paraId="2E3F634C" w14:textId="77777777" w:rsidR="00206386" w:rsidRPr="006111B8" w:rsidRDefault="00206386" w:rsidP="00682513">
      <w:pPr>
        <w:rPr>
          <w:szCs w:val="22"/>
          <w:lang w:val="sr-Latn-ME"/>
        </w:rPr>
      </w:pPr>
      <w:r w:rsidRPr="006111B8">
        <w:rPr>
          <w:szCs w:val="22"/>
          <w:lang w:val="sr-Latn-ME"/>
        </w:rPr>
        <w:t>Mikonazol je l</w:t>
      </w:r>
      <w:r w:rsidR="0024736C" w:rsidRPr="006111B8">
        <w:rPr>
          <w:szCs w:val="22"/>
          <w:lang w:val="sr-Latn-ME"/>
        </w:rPr>
        <w:t>ij</w:t>
      </w:r>
      <w:r w:rsidRPr="006111B8">
        <w:rPr>
          <w:szCs w:val="22"/>
          <w:lang w:val="sr-Latn-ME"/>
        </w:rPr>
        <w:t>ek protiv gljivica (antimikotik) sa antibakterijskim dejstvom</w:t>
      </w:r>
      <w:r w:rsidR="00962F65" w:rsidRPr="006111B8">
        <w:rPr>
          <w:szCs w:val="22"/>
          <w:lang w:val="sr-Latn-ME"/>
        </w:rPr>
        <w:t>,</w:t>
      </w:r>
      <w:r w:rsidRPr="006111B8">
        <w:rPr>
          <w:szCs w:val="22"/>
          <w:lang w:val="sr-Latn-ME"/>
        </w:rPr>
        <w:t xml:space="preserve"> iz grupe imidazola širokog spektra. D</w:t>
      </w:r>
      <w:r w:rsidR="0024736C" w:rsidRPr="006111B8">
        <w:rPr>
          <w:szCs w:val="22"/>
          <w:lang w:val="sr-Latn-ME"/>
        </w:rPr>
        <w:t>j</w:t>
      </w:r>
      <w:r w:rsidRPr="006111B8">
        <w:rPr>
          <w:szCs w:val="22"/>
          <w:lang w:val="sr-Latn-ME"/>
        </w:rPr>
        <w:t>eluje tako što uništava gljivice (fungicidno) i neke Gram-pozitivne bacile i koke (baktericidno).</w:t>
      </w:r>
    </w:p>
    <w:p w14:paraId="4279C6AE" w14:textId="77777777" w:rsidR="000610C5" w:rsidRPr="006111B8" w:rsidRDefault="000610C5" w:rsidP="00682513">
      <w:pPr>
        <w:rPr>
          <w:szCs w:val="22"/>
          <w:lang w:val="sr-Latn-ME"/>
        </w:rPr>
      </w:pPr>
    </w:p>
    <w:p w14:paraId="50D1332D" w14:textId="4CB4E157" w:rsidR="00206386" w:rsidRPr="006111B8" w:rsidRDefault="00206386" w:rsidP="00682513">
      <w:pPr>
        <w:rPr>
          <w:szCs w:val="22"/>
          <w:lang w:val="sr-Latn-ME"/>
        </w:rPr>
      </w:pPr>
      <w:r w:rsidRPr="006111B8">
        <w:rPr>
          <w:szCs w:val="22"/>
          <w:lang w:val="sr-Latn-ME"/>
        </w:rPr>
        <w:t>Gino-daktanol vagitorije se koriste za l</w:t>
      </w:r>
      <w:r w:rsidR="0024736C" w:rsidRPr="006111B8">
        <w:rPr>
          <w:szCs w:val="22"/>
          <w:lang w:val="sr-Latn-ME"/>
        </w:rPr>
        <w:t>ij</w:t>
      </w:r>
      <w:r w:rsidRPr="006111B8">
        <w:rPr>
          <w:szCs w:val="22"/>
          <w:lang w:val="sr-Latn-ME"/>
        </w:rPr>
        <w:t>ečenje gljivičnih infekcija vagine. Znakovi prisutni kod tih infekcija uključuju: svrab, crvenilo i b</w:t>
      </w:r>
      <w:r w:rsidR="0024736C" w:rsidRPr="006111B8">
        <w:rPr>
          <w:szCs w:val="22"/>
          <w:lang w:val="sr-Latn-ME"/>
        </w:rPr>
        <w:t>j</w:t>
      </w:r>
      <w:r w:rsidRPr="006111B8">
        <w:rPr>
          <w:szCs w:val="22"/>
          <w:lang w:val="sr-Latn-ME"/>
        </w:rPr>
        <w:t>eličasti isc</w:t>
      </w:r>
      <w:r w:rsidR="0024736C" w:rsidRPr="006111B8">
        <w:rPr>
          <w:szCs w:val="22"/>
          <w:lang w:val="sr-Latn-ME"/>
        </w:rPr>
        <w:t>j</w:t>
      </w:r>
      <w:r w:rsidRPr="006111B8">
        <w:rPr>
          <w:szCs w:val="22"/>
          <w:lang w:val="sr-Latn-ME"/>
        </w:rPr>
        <w:t>edak. Vagitorije uništavaju gljivice koje prouzrokuju infekciju, kao i neke od bakterija koje takođe mogu biti prisutne.</w:t>
      </w:r>
    </w:p>
    <w:p w14:paraId="52359F52" w14:textId="6346EDB8" w:rsidR="000610C5" w:rsidRPr="006111B8" w:rsidRDefault="000610C5" w:rsidP="00682513">
      <w:pPr>
        <w:rPr>
          <w:szCs w:val="22"/>
          <w:lang w:val="sr-Latn-ME"/>
        </w:rPr>
      </w:pPr>
    </w:p>
    <w:p w14:paraId="331A866F" w14:textId="77777777" w:rsidR="000610C5" w:rsidRPr="006111B8" w:rsidRDefault="000610C5" w:rsidP="00682513">
      <w:pPr>
        <w:rPr>
          <w:szCs w:val="22"/>
          <w:lang w:val="sr-Latn-ME"/>
        </w:rPr>
      </w:pPr>
    </w:p>
    <w:p w14:paraId="04A513A7" w14:textId="31961734" w:rsidR="002D1F9D" w:rsidRPr="006111B8" w:rsidRDefault="002D1F9D" w:rsidP="002D1F9D">
      <w:pPr>
        <w:tabs>
          <w:tab w:val="clear" w:pos="284"/>
          <w:tab w:val="left" w:pos="540"/>
          <w:tab w:val="left" w:pos="569"/>
        </w:tabs>
        <w:jc w:val="left"/>
        <w:rPr>
          <w:b/>
          <w:caps/>
          <w:szCs w:val="22"/>
          <w:lang w:val="sr-Latn-ME"/>
        </w:rPr>
      </w:pPr>
      <w:r w:rsidRPr="006111B8">
        <w:rPr>
          <w:b/>
          <w:bCs/>
          <w:szCs w:val="22"/>
          <w:lang w:val="sr-Latn-ME"/>
        </w:rPr>
        <w:t xml:space="preserve">2. </w:t>
      </w:r>
      <w:r w:rsidRPr="006111B8">
        <w:rPr>
          <w:b/>
          <w:bCs/>
          <w:szCs w:val="22"/>
          <w:lang w:val="sr-Latn-ME"/>
        </w:rPr>
        <w:tab/>
      </w:r>
      <w:r w:rsidRPr="006111B8">
        <w:rPr>
          <w:b/>
          <w:caps/>
          <w:szCs w:val="22"/>
          <w:lang w:val="sr-Latn-ME"/>
        </w:rPr>
        <w:t>Šta treba da znate prIJe nego što uzmete lIJek GINO-DAKTANOL</w:t>
      </w:r>
    </w:p>
    <w:p w14:paraId="6604F1CA" w14:textId="77777777" w:rsidR="000610C5" w:rsidRPr="006111B8" w:rsidRDefault="000610C5" w:rsidP="002D1F9D">
      <w:pPr>
        <w:tabs>
          <w:tab w:val="clear" w:pos="284"/>
          <w:tab w:val="left" w:pos="540"/>
          <w:tab w:val="left" w:pos="569"/>
        </w:tabs>
        <w:jc w:val="left"/>
        <w:rPr>
          <w:b/>
          <w:caps/>
          <w:szCs w:val="22"/>
          <w:lang w:val="sr-Latn-ME"/>
        </w:rPr>
      </w:pPr>
    </w:p>
    <w:p w14:paraId="4BEF9A06" w14:textId="2E69B846" w:rsidR="00206386" w:rsidRPr="006111B8" w:rsidRDefault="00206386" w:rsidP="00682513">
      <w:pPr>
        <w:rPr>
          <w:b/>
          <w:szCs w:val="22"/>
          <w:lang w:val="sr-Latn-ME"/>
        </w:rPr>
      </w:pPr>
      <w:r w:rsidRPr="006111B8">
        <w:rPr>
          <w:b/>
          <w:bCs/>
          <w:szCs w:val="22"/>
          <w:lang w:val="sr-Latn-ME"/>
        </w:rPr>
        <w:t>L</w:t>
      </w:r>
      <w:r w:rsidR="0024736C" w:rsidRPr="006111B8">
        <w:rPr>
          <w:b/>
          <w:bCs/>
          <w:szCs w:val="22"/>
          <w:lang w:val="sr-Latn-ME"/>
        </w:rPr>
        <w:t>ij</w:t>
      </w:r>
      <w:r w:rsidRPr="006111B8">
        <w:rPr>
          <w:b/>
          <w:bCs/>
          <w:szCs w:val="22"/>
          <w:lang w:val="sr-Latn-ME"/>
        </w:rPr>
        <w:t>ek Gino-daktanol</w:t>
      </w:r>
      <w:r w:rsidRPr="006111B8">
        <w:rPr>
          <w:b/>
          <w:szCs w:val="22"/>
          <w:lang w:val="sr-Latn-ME"/>
        </w:rPr>
        <w:t xml:space="preserve"> ne sm</w:t>
      </w:r>
      <w:r w:rsidR="0024736C" w:rsidRPr="006111B8">
        <w:rPr>
          <w:b/>
          <w:szCs w:val="22"/>
          <w:lang w:val="sr-Latn-ME"/>
        </w:rPr>
        <w:t>ij</w:t>
      </w:r>
      <w:r w:rsidRPr="006111B8">
        <w:rPr>
          <w:b/>
          <w:szCs w:val="22"/>
          <w:lang w:val="sr-Latn-ME"/>
        </w:rPr>
        <w:t xml:space="preserve">ete </w:t>
      </w:r>
      <w:r w:rsidR="0024736C" w:rsidRPr="006111B8">
        <w:rPr>
          <w:b/>
          <w:bCs/>
          <w:szCs w:val="22"/>
          <w:lang w:val="sr-Latn-ME"/>
        </w:rPr>
        <w:t>koristiti</w:t>
      </w:r>
      <w:r w:rsidRPr="006111B8">
        <w:rPr>
          <w:b/>
          <w:szCs w:val="22"/>
          <w:lang w:val="sr-Latn-ME"/>
        </w:rPr>
        <w:t>:</w:t>
      </w:r>
    </w:p>
    <w:p w14:paraId="28CF2F45" w14:textId="77777777" w:rsidR="000610C5" w:rsidRPr="006111B8" w:rsidRDefault="000610C5" w:rsidP="00682513">
      <w:pPr>
        <w:rPr>
          <w:b/>
          <w:szCs w:val="22"/>
          <w:lang w:val="sr-Latn-ME"/>
        </w:rPr>
      </w:pPr>
    </w:p>
    <w:p w14:paraId="41F4C666" w14:textId="77777777" w:rsidR="007C2784" w:rsidRPr="006111B8" w:rsidRDefault="00206386" w:rsidP="00682513">
      <w:pPr>
        <w:pStyle w:val="Header"/>
        <w:numPr>
          <w:ilvl w:val="0"/>
          <w:numId w:val="42"/>
        </w:numPr>
        <w:tabs>
          <w:tab w:val="clear" w:pos="4536"/>
          <w:tab w:val="clear" w:pos="9072"/>
          <w:tab w:val="num" w:pos="360"/>
        </w:tabs>
        <w:ind w:left="360" w:hanging="180"/>
        <w:rPr>
          <w:szCs w:val="22"/>
          <w:lang w:val="sr-Latn-ME"/>
        </w:rPr>
      </w:pPr>
      <w:r w:rsidRPr="006111B8">
        <w:rPr>
          <w:szCs w:val="22"/>
          <w:lang w:val="sr-Latn-ME"/>
        </w:rPr>
        <w:t>ako ste alergični na mikonazol</w:t>
      </w:r>
      <w:r w:rsidR="0024736C" w:rsidRPr="006111B8">
        <w:rPr>
          <w:szCs w:val="22"/>
          <w:lang w:val="sr-Latn-ME"/>
        </w:rPr>
        <w:t xml:space="preserve"> </w:t>
      </w:r>
      <w:r w:rsidRPr="006111B8">
        <w:rPr>
          <w:szCs w:val="22"/>
          <w:lang w:val="sr-Latn-ME"/>
        </w:rPr>
        <w:t>nitrat, druge slične l</w:t>
      </w:r>
      <w:r w:rsidR="0024736C" w:rsidRPr="006111B8">
        <w:rPr>
          <w:szCs w:val="22"/>
          <w:lang w:val="sr-Latn-ME"/>
        </w:rPr>
        <w:t>j</w:t>
      </w:r>
      <w:r w:rsidRPr="006111B8">
        <w:rPr>
          <w:szCs w:val="22"/>
          <w:lang w:val="sr-Latn-ME"/>
        </w:rPr>
        <w:t xml:space="preserve">ekove protiv gljivica ili </w:t>
      </w:r>
      <w:r w:rsidR="003C2DC6" w:rsidRPr="006111B8">
        <w:rPr>
          <w:szCs w:val="22"/>
          <w:lang w:val="sr-Latn-ME"/>
        </w:rPr>
        <w:t xml:space="preserve">na </w:t>
      </w:r>
      <w:r w:rsidRPr="006111B8">
        <w:rPr>
          <w:szCs w:val="22"/>
          <w:lang w:val="sr-Latn-ME"/>
        </w:rPr>
        <w:t>bilo koj</w:t>
      </w:r>
      <w:r w:rsidR="003C2DC6" w:rsidRPr="006111B8">
        <w:rPr>
          <w:szCs w:val="22"/>
          <w:lang w:val="sr-Latn-ME"/>
        </w:rPr>
        <w:t>u od pomoćnih supstanci ovog</w:t>
      </w:r>
      <w:r w:rsidRPr="006111B8">
        <w:rPr>
          <w:szCs w:val="22"/>
          <w:lang w:val="sr-Latn-ME"/>
        </w:rPr>
        <w:t xml:space="preserve"> l</w:t>
      </w:r>
      <w:r w:rsidR="0024736C" w:rsidRPr="006111B8">
        <w:rPr>
          <w:szCs w:val="22"/>
          <w:lang w:val="sr-Latn-ME"/>
        </w:rPr>
        <w:t>ij</w:t>
      </w:r>
      <w:r w:rsidRPr="006111B8">
        <w:rPr>
          <w:szCs w:val="22"/>
          <w:lang w:val="sr-Latn-ME"/>
        </w:rPr>
        <w:t>eka (naveden</w:t>
      </w:r>
      <w:r w:rsidR="003C2DC6" w:rsidRPr="006111B8">
        <w:rPr>
          <w:szCs w:val="22"/>
          <w:lang w:val="sr-Latn-ME"/>
        </w:rPr>
        <w:t>e</w:t>
      </w:r>
      <w:r w:rsidRPr="006111B8">
        <w:rPr>
          <w:szCs w:val="22"/>
          <w:lang w:val="sr-Latn-ME"/>
        </w:rPr>
        <w:t xml:space="preserve"> u </w:t>
      </w:r>
      <w:r w:rsidR="0024736C" w:rsidRPr="006111B8">
        <w:rPr>
          <w:szCs w:val="22"/>
          <w:lang w:val="sr-Latn-ME"/>
        </w:rPr>
        <w:t>dijelu</w:t>
      </w:r>
      <w:r w:rsidRPr="006111B8">
        <w:rPr>
          <w:szCs w:val="22"/>
          <w:lang w:val="sr-Latn-ME"/>
        </w:rPr>
        <w:t xml:space="preserve"> 6)</w:t>
      </w:r>
      <w:r w:rsidR="005E2D5E" w:rsidRPr="006111B8">
        <w:rPr>
          <w:szCs w:val="22"/>
          <w:lang w:val="sr-Latn-ME"/>
        </w:rPr>
        <w:t>.</w:t>
      </w:r>
    </w:p>
    <w:p w14:paraId="666C184F" w14:textId="6053C590" w:rsidR="007C2784" w:rsidRPr="006111B8" w:rsidRDefault="007C2784" w:rsidP="00682513">
      <w:pPr>
        <w:pStyle w:val="Header"/>
        <w:numPr>
          <w:ilvl w:val="0"/>
          <w:numId w:val="42"/>
        </w:numPr>
        <w:tabs>
          <w:tab w:val="clear" w:pos="4536"/>
          <w:tab w:val="clear" w:pos="9072"/>
          <w:tab w:val="num" w:pos="360"/>
        </w:tabs>
        <w:ind w:left="360" w:hanging="180"/>
        <w:rPr>
          <w:szCs w:val="22"/>
          <w:lang w:val="sr-Latn-ME"/>
        </w:rPr>
      </w:pPr>
      <w:r w:rsidRPr="006111B8">
        <w:rPr>
          <w:szCs w:val="22"/>
          <w:lang w:val="sr-Latn-ME"/>
        </w:rPr>
        <w:t>ako ste bilo kada imali alergijsku reakciju (preos</w:t>
      </w:r>
      <w:r w:rsidR="0024736C" w:rsidRPr="006111B8">
        <w:rPr>
          <w:szCs w:val="22"/>
          <w:lang w:val="sr-Latn-ME"/>
        </w:rPr>
        <w:t>j</w:t>
      </w:r>
      <w:r w:rsidRPr="006111B8">
        <w:rPr>
          <w:szCs w:val="22"/>
          <w:lang w:val="sr-Latn-ME"/>
        </w:rPr>
        <w:t>etljivost) na Gino-daktanol vagitorije u prošlosti.</w:t>
      </w:r>
    </w:p>
    <w:p w14:paraId="08CF0526" w14:textId="77777777" w:rsidR="000610C5" w:rsidRPr="006111B8" w:rsidRDefault="000610C5" w:rsidP="00682513">
      <w:pPr>
        <w:pStyle w:val="Header"/>
        <w:tabs>
          <w:tab w:val="clear" w:pos="4536"/>
          <w:tab w:val="clear" w:pos="9072"/>
        </w:tabs>
        <w:ind w:left="360"/>
        <w:rPr>
          <w:szCs w:val="22"/>
          <w:lang w:val="sr-Latn-ME"/>
        </w:rPr>
      </w:pPr>
    </w:p>
    <w:p w14:paraId="5BED860F" w14:textId="0681A966" w:rsidR="00206386" w:rsidRPr="006111B8" w:rsidRDefault="00206386" w:rsidP="00682513">
      <w:pPr>
        <w:rPr>
          <w:b/>
          <w:bCs/>
          <w:iCs/>
          <w:szCs w:val="22"/>
          <w:lang w:val="sr-Latn-ME"/>
        </w:rPr>
      </w:pPr>
      <w:r w:rsidRPr="006111B8">
        <w:rPr>
          <w:b/>
          <w:bCs/>
          <w:iCs/>
          <w:szCs w:val="22"/>
          <w:lang w:val="sr-Latn-ME"/>
        </w:rPr>
        <w:t>Upozorenja i m</w:t>
      </w:r>
      <w:r w:rsidR="0024736C" w:rsidRPr="006111B8">
        <w:rPr>
          <w:b/>
          <w:bCs/>
          <w:iCs/>
          <w:szCs w:val="22"/>
          <w:lang w:val="sr-Latn-ME"/>
        </w:rPr>
        <w:t>j</w:t>
      </w:r>
      <w:r w:rsidRPr="006111B8">
        <w:rPr>
          <w:b/>
          <w:bCs/>
          <w:iCs/>
          <w:szCs w:val="22"/>
          <w:lang w:val="sr-Latn-ME"/>
        </w:rPr>
        <w:t>ere opreza</w:t>
      </w:r>
      <w:r w:rsidR="002D1F9D" w:rsidRPr="006111B8">
        <w:rPr>
          <w:b/>
          <w:bCs/>
          <w:iCs/>
          <w:szCs w:val="22"/>
          <w:lang w:val="sr-Latn-ME"/>
        </w:rPr>
        <w:t>:</w:t>
      </w:r>
    </w:p>
    <w:p w14:paraId="374C55EB" w14:textId="77777777" w:rsidR="000610C5" w:rsidRPr="006111B8" w:rsidRDefault="000610C5" w:rsidP="00682513">
      <w:pPr>
        <w:rPr>
          <w:b/>
          <w:bCs/>
          <w:szCs w:val="22"/>
          <w:lang w:val="sr-Latn-ME"/>
        </w:rPr>
      </w:pPr>
    </w:p>
    <w:p w14:paraId="423CD4DA" w14:textId="46D8307C"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Obratite se svom l</w:t>
      </w:r>
      <w:r w:rsidR="0024736C" w:rsidRPr="006111B8">
        <w:rPr>
          <w:szCs w:val="22"/>
          <w:lang w:val="sr-Latn-ME"/>
        </w:rPr>
        <w:t>j</w:t>
      </w:r>
      <w:r w:rsidRPr="006111B8">
        <w:rPr>
          <w:szCs w:val="22"/>
          <w:lang w:val="sr-Latn-ME"/>
        </w:rPr>
        <w:t>ekaru pr</w:t>
      </w:r>
      <w:r w:rsidR="0024736C" w:rsidRPr="006111B8">
        <w:rPr>
          <w:szCs w:val="22"/>
          <w:lang w:val="sr-Latn-ME"/>
        </w:rPr>
        <w:t>ij</w:t>
      </w:r>
      <w:r w:rsidRPr="006111B8">
        <w:rPr>
          <w:szCs w:val="22"/>
          <w:lang w:val="sr-Latn-ME"/>
        </w:rPr>
        <w:t>e nego što prim</w:t>
      </w:r>
      <w:r w:rsidR="0024736C" w:rsidRPr="006111B8">
        <w:rPr>
          <w:szCs w:val="22"/>
          <w:lang w:val="sr-Latn-ME"/>
        </w:rPr>
        <w:t>ij</w:t>
      </w:r>
      <w:r w:rsidRPr="006111B8">
        <w:rPr>
          <w:szCs w:val="22"/>
          <w:lang w:val="sr-Latn-ME"/>
        </w:rPr>
        <w:t>enite l</w:t>
      </w:r>
      <w:r w:rsidR="0024736C" w:rsidRPr="006111B8">
        <w:rPr>
          <w:szCs w:val="22"/>
          <w:lang w:val="sr-Latn-ME"/>
        </w:rPr>
        <w:t>ij</w:t>
      </w:r>
      <w:r w:rsidRPr="006111B8">
        <w:rPr>
          <w:szCs w:val="22"/>
          <w:lang w:val="sr-Latn-ME"/>
        </w:rPr>
        <w:t>ek Gino-daktanol vagitorije</w:t>
      </w:r>
      <w:r w:rsidR="00962F65" w:rsidRPr="006111B8">
        <w:rPr>
          <w:szCs w:val="22"/>
          <w:lang w:val="sr-Latn-ME"/>
        </w:rPr>
        <w:t xml:space="preserve"> ako koristite antikoagulanse poput varfarina, pošto l</w:t>
      </w:r>
      <w:r w:rsidR="0024736C" w:rsidRPr="006111B8">
        <w:rPr>
          <w:szCs w:val="22"/>
          <w:lang w:val="sr-Latn-ME"/>
        </w:rPr>
        <w:t>ij</w:t>
      </w:r>
      <w:r w:rsidR="00962F65" w:rsidRPr="006111B8">
        <w:rPr>
          <w:szCs w:val="22"/>
          <w:lang w:val="sr-Latn-ME"/>
        </w:rPr>
        <w:t>ek Gino-daktanol može pojačati njegovo dejstvo.</w:t>
      </w:r>
    </w:p>
    <w:p w14:paraId="6EC8D66B" w14:textId="77777777" w:rsidR="000610C5" w:rsidRPr="006111B8" w:rsidRDefault="000610C5" w:rsidP="00682513">
      <w:pPr>
        <w:pStyle w:val="Header"/>
        <w:tabs>
          <w:tab w:val="clear" w:pos="4536"/>
          <w:tab w:val="clear" w:pos="9072"/>
          <w:tab w:val="left" w:pos="284"/>
        </w:tabs>
        <w:rPr>
          <w:szCs w:val="22"/>
          <w:lang w:val="sr-Latn-ME"/>
        </w:rPr>
      </w:pPr>
    </w:p>
    <w:p w14:paraId="32BE7C26" w14:textId="516754B7"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L</w:t>
      </w:r>
      <w:r w:rsidR="0024736C" w:rsidRPr="006111B8">
        <w:rPr>
          <w:szCs w:val="22"/>
          <w:lang w:val="sr-Latn-ME"/>
        </w:rPr>
        <w:t>ij</w:t>
      </w:r>
      <w:r w:rsidRPr="006111B8">
        <w:rPr>
          <w:szCs w:val="22"/>
          <w:lang w:val="sr-Latn-ME"/>
        </w:rPr>
        <w:t>ek je nam</w:t>
      </w:r>
      <w:r w:rsidR="0024736C" w:rsidRPr="006111B8">
        <w:rPr>
          <w:szCs w:val="22"/>
          <w:lang w:val="sr-Latn-ME"/>
        </w:rPr>
        <w:t>ij</w:t>
      </w:r>
      <w:r w:rsidRPr="006111B8">
        <w:rPr>
          <w:szCs w:val="22"/>
          <w:lang w:val="sr-Latn-ME"/>
        </w:rPr>
        <w:t>enjen za lokalnu prim</w:t>
      </w:r>
      <w:r w:rsidR="0024736C" w:rsidRPr="006111B8">
        <w:rPr>
          <w:szCs w:val="22"/>
          <w:lang w:val="sr-Latn-ME"/>
        </w:rPr>
        <w:t>j</w:t>
      </w:r>
      <w:r w:rsidRPr="006111B8">
        <w:rPr>
          <w:szCs w:val="22"/>
          <w:lang w:val="sr-Latn-ME"/>
        </w:rPr>
        <w:t xml:space="preserve">enu (u vaginu). </w:t>
      </w:r>
    </w:p>
    <w:p w14:paraId="0429C441" w14:textId="77777777" w:rsidR="000610C5" w:rsidRPr="006111B8" w:rsidRDefault="000610C5" w:rsidP="00682513">
      <w:pPr>
        <w:pStyle w:val="Header"/>
        <w:tabs>
          <w:tab w:val="clear" w:pos="4536"/>
          <w:tab w:val="clear" w:pos="9072"/>
          <w:tab w:val="left" w:pos="284"/>
        </w:tabs>
        <w:rPr>
          <w:szCs w:val="22"/>
          <w:lang w:val="sr-Latn-ME"/>
        </w:rPr>
      </w:pPr>
    </w:p>
    <w:p w14:paraId="50AD862F" w14:textId="564045A3" w:rsidR="00206386" w:rsidRPr="006111B8" w:rsidRDefault="00206386" w:rsidP="00682513">
      <w:pPr>
        <w:pStyle w:val="Header"/>
        <w:tabs>
          <w:tab w:val="clear" w:pos="4536"/>
          <w:tab w:val="clear" w:pos="9072"/>
          <w:tab w:val="left" w:pos="284"/>
        </w:tabs>
        <w:rPr>
          <w:bCs/>
          <w:szCs w:val="22"/>
          <w:lang w:val="sr-Latn-ME"/>
        </w:rPr>
      </w:pPr>
      <w:r w:rsidRPr="006111B8">
        <w:rPr>
          <w:szCs w:val="22"/>
          <w:lang w:val="sr-Latn-ME"/>
        </w:rPr>
        <w:t>Dok traje l</w:t>
      </w:r>
      <w:r w:rsidR="0024736C" w:rsidRPr="006111B8">
        <w:rPr>
          <w:szCs w:val="22"/>
          <w:lang w:val="sr-Latn-ME"/>
        </w:rPr>
        <w:t>ij</w:t>
      </w:r>
      <w:r w:rsidRPr="006111B8">
        <w:rPr>
          <w:szCs w:val="22"/>
          <w:lang w:val="sr-Latn-ME"/>
        </w:rPr>
        <w:t xml:space="preserve">ečenje vagitorijama </w:t>
      </w:r>
      <w:r w:rsidRPr="006111B8">
        <w:rPr>
          <w:bCs/>
          <w:szCs w:val="22"/>
          <w:lang w:val="sr-Latn-ME"/>
        </w:rPr>
        <w:t>Gino-daktanol, ne stavljajte u vaginu neke druge vagitorije ili dijafragmu. Izb</w:t>
      </w:r>
      <w:r w:rsidR="0024736C" w:rsidRPr="006111B8">
        <w:rPr>
          <w:bCs/>
          <w:szCs w:val="22"/>
          <w:lang w:val="sr-Latn-ME"/>
        </w:rPr>
        <w:t>j</w:t>
      </w:r>
      <w:r w:rsidRPr="006111B8">
        <w:rPr>
          <w:bCs/>
          <w:szCs w:val="22"/>
          <w:lang w:val="sr-Latn-ME"/>
        </w:rPr>
        <w:t>egavajte takođe korišćenje tampona.</w:t>
      </w:r>
    </w:p>
    <w:p w14:paraId="7ABC5A60" w14:textId="77777777" w:rsidR="000610C5" w:rsidRPr="006111B8" w:rsidRDefault="000610C5" w:rsidP="00682513">
      <w:pPr>
        <w:pStyle w:val="Header"/>
        <w:tabs>
          <w:tab w:val="clear" w:pos="4536"/>
          <w:tab w:val="clear" w:pos="9072"/>
          <w:tab w:val="left" w:pos="284"/>
        </w:tabs>
        <w:rPr>
          <w:szCs w:val="22"/>
          <w:lang w:val="sr-Latn-ME"/>
        </w:rPr>
      </w:pPr>
    </w:p>
    <w:p w14:paraId="2C01A4BF" w14:textId="68501F84" w:rsidR="008D00BD" w:rsidRPr="006111B8" w:rsidRDefault="00206386" w:rsidP="00682513">
      <w:pPr>
        <w:pStyle w:val="Header"/>
        <w:tabs>
          <w:tab w:val="clear" w:pos="4536"/>
          <w:tab w:val="clear" w:pos="9072"/>
          <w:tab w:val="left" w:pos="284"/>
        </w:tabs>
        <w:rPr>
          <w:szCs w:val="22"/>
          <w:lang w:val="sr-Latn-ME"/>
        </w:rPr>
      </w:pPr>
      <w:r w:rsidRPr="006111B8">
        <w:rPr>
          <w:szCs w:val="22"/>
          <w:lang w:val="sr-Latn-ME"/>
        </w:rPr>
        <w:t>Preduzmite m</w:t>
      </w:r>
      <w:r w:rsidR="0024736C" w:rsidRPr="006111B8">
        <w:rPr>
          <w:szCs w:val="22"/>
          <w:lang w:val="sr-Latn-ME"/>
        </w:rPr>
        <w:t>j</w:t>
      </w:r>
      <w:r w:rsidRPr="006111B8">
        <w:rPr>
          <w:szCs w:val="22"/>
          <w:lang w:val="sr-Latn-ME"/>
        </w:rPr>
        <w:t>ere za spr</w:t>
      </w:r>
      <w:r w:rsidR="000610C5" w:rsidRPr="006111B8">
        <w:rPr>
          <w:szCs w:val="22"/>
          <w:lang w:val="sr-Latn-ME"/>
        </w:rPr>
        <w:t>j</w:t>
      </w:r>
      <w:r w:rsidRPr="006111B8">
        <w:rPr>
          <w:szCs w:val="22"/>
          <w:lang w:val="sr-Latn-ME"/>
        </w:rPr>
        <w:t xml:space="preserve">ečavanje prenošenja infekcija na druge: nemojte dopustiti drugima da koriste Vaš veš ili peškire. </w:t>
      </w:r>
      <w:r w:rsidR="008D00BD" w:rsidRPr="006111B8">
        <w:rPr>
          <w:szCs w:val="22"/>
          <w:lang w:val="sr-Latn-ME"/>
        </w:rPr>
        <w:t>Pr</w:t>
      </w:r>
      <w:r w:rsidR="0024736C" w:rsidRPr="006111B8">
        <w:rPr>
          <w:szCs w:val="22"/>
          <w:lang w:val="sr-Latn-ME"/>
        </w:rPr>
        <w:t>ij</w:t>
      </w:r>
      <w:r w:rsidR="008D00BD" w:rsidRPr="006111B8">
        <w:rPr>
          <w:szCs w:val="22"/>
          <w:lang w:val="sr-Latn-ME"/>
        </w:rPr>
        <w:t>e prim</w:t>
      </w:r>
      <w:r w:rsidR="0024736C" w:rsidRPr="006111B8">
        <w:rPr>
          <w:szCs w:val="22"/>
          <w:lang w:val="sr-Latn-ME"/>
        </w:rPr>
        <w:t>j</w:t>
      </w:r>
      <w:r w:rsidR="008D00BD" w:rsidRPr="006111B8">
        <w:rPr>
          <w:szCs w:val="22"/>
          <w:lang w:val="sr-Latn-ME"/>
        </w:rPr>
        <w:t>ene l</w:t>
      </w:r>
      <w:r w:rsidR="0024736C" w:rsidRPr="006111B8">
        <w:rPr>
          <w:szCs w:val="22"/>
          <w:lang w:val="sr-Latn-ME"/>
        </w:rPr>
        <w:t>ij</w:t>
      </w:r>
      <w:r w:rsidR="008D00BD" w:rsidRPr="006111B8">
        <w:rPr>
          <w:szCs w:val="22"/>
          <w:lang w:val="sr-Latn-ME"/>
        </w:rPr>
        <w:t>eka uv</w:t>
      </w:r>
      <w:r w:rsidR="0024736C" w:rsidRPr="006111B8">
        <w:rPr>
          <w:szCs w:val="22"/>
          <w:lang w:val="sr-Latn-ME"/>
        </w:rPr>
        <w:t>ij</w:t>
      </w:r>
      <w:r w:rsidR="008D00BD" w:rsidRPr="006111B8">
        <w:rPr>
          <w:szCs w:val="22"/>
          <w:lang w:val="sr-Latn-ME"/>
        </w:rPr>
        <w:t>ek temeljno operite ruke.</w:t>
      </w:r>
    </w:p>
    <w:p w14:paraId="37C7C2A0" w14:textId="77777777" w:rsidR="000610C5" w:rsidRPr="006111B8" w:rsidRDefault="000610C5" w:rsidP="00682513">
      <w:pPr>
        <w:pStyle w:val="Header"/>
        <w:tabs>
          <w:tab w:val="clear" w:pos="4536"/>
          <w:tab w:val="clear" w:pos="9072"/>
          <w:tab w:val="left" w:pos="284"/>
        </w:tabs>
        <w:rPr>
          <w:szCs w:val="22"/>
          <w:lang w:val="sr-Latn-ME"/>
        </w:rPr>
      </w:pPr>
    </w:p>
    <w:p w14:paraId="561A0DE6" w14:textId="77777777"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Ukoliko imate partnera, postoji mogućnost da će i on morati da se l</w:t>
      </w:r>
      <w:r w:rsidR="0024736C" w:rsidRPr="006111B8">
        <w:rPr>
          <w:szCs w:val="22"/>
          <w:lang w:val="sr-Latn-ME"/>
        </w:rPr>
        <w:t>ij</w:t>
      </w:r>
      <w:r w:rsidRPr="006111B8">
        <w:rPr>
          <w:szCs w:val="22"/>
          <w:lang w:val="sr-Latn-ME"/>
        </w:rPr>
        <w:t>eči</w:t>
      </w:r>
      <w:r w:rsidR="00962F65" w:rsidRPr="006111B8">
        <w:rPr>
          <w:szCs w:val="22"/>
          <w:lang w:val="sr-Latn-ME"/>
        </w:rPr>
        <w:t>,</w:t>
      </w:r>
      <w:r w:rsidRPr="006111B8">
        <w:rPr>
          <w:szCs w:val="22"/>
          <w:lang w:val="sr-Latn-ME"/>
        </w:rPr>
        <w:t xml:space="preserve"> kako se Vi ne biste ponovo inficirali.</w:t>
      </w:r>
    </w:p>
    <w:p w14:paraId="40941A94" w14:textId="0A71FADE" w:rsidR="00206386" w:rsidRPr="006111B8" w:rsidRDefault="00206386" w:rsidP="00682513">
      <w:pPr>
        <w:pStyle w:val="Header"/>
        <w:tabs>
          <w:tab w:val="clear" w:pos="4536"/>
          <w:tab w:val="clear" w:pos="9072"/>
          <w:tab w:val="left" w:pos="284"/>
        </w:tabs>
        <w:rPr>
          <w:bCs/>
          <w:szCs w:val="22"/>
          <w:lang w:val="sr-Latn-ME"/>
        </w:rPr>
      </w:pPr>
      <w:r w:rsidRPr="006111B8">
        <w:rPr>
          <w:bCs/>
          <w:szCs w:val="22"/>
          <w:lang w:val="sr-Latn-ME"/>
        </w:rPr>
        <w:t xml:space="preserve">Gino-daktanol se </w:t>
      </w:r>
      <w:r w:rsidRPr="006111B8">
        <w:rPr>
          <w:szCs w:val="22"/>
          <w:lang w:val="sr-Latn-ME"/>
        </w:rPr>
        <w:t>ne sm</w:t>
      </w:r>
      <w:r w:rsidR="0024736C" w:rsidRPr="006111B8">
        <w:rPr>
          <w:szCs w:val="22"/>
          <w:lang w:val="sr-Latn-ME"/>
        </w:rPr>
        <w:t>ij</w:t>
      </w:r>
      <w:r w:rsidRPr="006111B8">
        <w:rPr>
          <w:szCs w:val="22"/>
          <w:lang w:val="sr-Latn-ME"/>
        </w:rPr>
        <w:t xml:space="preserve">e koristiti istovremeno sa kondomom od lateksa ili dijafragmom od lateksa. Razlog tome je što </w:t>
      </w:r>
      <w:r w:rsidRPr="006111B8">
        <w:rPr>
          <w:bCs/>
          <w:szCs w:val="22"/>
          <w:lang w:val="sr-Latn-ME"/>
        </w:rPr>
        <w:t>Gino-daktanol može oštetiti proizvode od lateksa i narušiti njihovu efikasnost.</w:t>
      </w:r>
    </w:p>
    <w:p w14:paraId="51B1CC4C" w14:textId="77777777" w:rsidR="000610C5" w:rsidRPr="006111B8" w:rsidRDefault="000610C5" w:rsidP="00682513">
      <w:pPr>
        <w:pStyle w:val="Header"/>
        <w:tabs>
          <w:tab w:val="clear" w:pos="4536"/>
          <w:tab w:val="clear" w:pos="9072"/>
          <w:tab w:val="left" w:pos="284"/>
        </w:tabs>
        <w:rPr>
          <w:szCs w:val="22"/>
          <w:lang w:val="sr-Latn-ME"/>
        </w:rPr>
      </w:pPr>
    </w:p>
    <w:p w14:paraId="0CCC7A6F" w14:textId="15A9B655"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L</w:t>
      </w:r>
      <w:r w:rsidR="0024736C" w:rsidRPr="006111B8">
        <w:rPr>
          <w:szCs w:val="22"/>
          <w:lang w:val="sr-Latn-ME"/>
        </w:rPr>
        <w:t>ij</w:t>
      </w:r>
      <w:r w:rsidRPr="006111B8">
        <w:rPr>
          <w:szCs w:val="22"/>
          <w:lang w:val="sr-Latn-ME"/>
        </w:rPr>
        <w:t>ek ne ostavlja mrlje na koži ili vešu.</w:t>
      </w:r>
    </w:p>
    <w:p w14:paraId="2AC48776" w14:textId="77777777" w:rsidR="000610C5" w:rsidRPr="006111B8" w:rsidRDefault="000610C5" w:rsidP="00682513">
      <w:pPr>
        <w:pStyle w:val="Header"/>
        <w:tabs>
          <w:tab w:val="clear" w:pos="4536"/>
          <w:tab w:val="clear" w:pos="9072"/>
          <w:tab w:val="left" w:pos="284"/>
        </w:tabs>
        <w:rPr>
          <w:szCs w:val="22"/>
          <w:lang w:val="sr-Latn-ME"/>
        </w:rPr>
      </w:pPr>
    </w:p>
    <w:p w14:paraId="1B819F8F" w14:textId="77777777" w:rsidR="00206386" w:rsidRPr="006111B8" w:rsidRDefault="00206386" w:rsidP="00682513">
      <w:pPr>
        <w:rPr>
          <w:szCs w:val="22"/>
          <w:u w:val="single"/>
          <w:lang w:val="sr-Latn-ME"/>
        </w:rPr>
      </w:pPr>
      <w:r w:rsidRPr="006111B8">
        <w:rPr>
          <w:szCs w:val="22"/>
          <w:u w:val="single"/>
          <w:lang w:val="sr-Latn-ME"/>
        </w:rPr>
        <w:t>D</w:t>
      </w:r>
      <w:r w:rsidR="0024736C" w:rsidRPr="006111B8">
        <w:rPr>
          <w:szCs w:val="22"/>
          <w:u w:val="single"/>
          <w:lang w:val="sr-Latn-ME"/>
        </w:rPr>
        <w:t>j</w:t>
      </w:r>
      <w:r w:rsidRPr="006111B8">
        <w:rPr>
          <w:szCs w:val="22"/>
          <w:u w:val="single"/>
          <w:lang w:val="sr-Latn-ME"/>
        </w:rPr>
        <w:t>eca</w:t>
      </w:r>
    </w:p>
    <w:p w14:paraId="56D3035F" w14:textId="6D713EE0" w:rsidR="00206386" w:rsidRPr="006111B8" w:rsidRDefault="00206386" w:rsidP="00682513">
      <w:pPr>
        <w:rPr>
          <w:szCs w:val="22"/>
          <w:lang w:val="sr-Latn-ME"/>
        </w:rPr>
      </w:pPr>
      <w:r w:rsidRPr="006111B8">
        <w:rPr>
          <w:szCs w:val="22"/>
          <w:lang w:val="sr-Latn-ME"/>
        </w:rPr>
        <w:t>L</w:t>
      </w:r>
      <w:r w:rsidR="0024736C" w:rsidRPr="006111B8">
        <w:rPr>
          <w:szCs w:val="22"/>
          <w:lang w:val="sr-Latn-ME"/>
        </w:rPr>
        <w:t>ij</w:t>
      </w:r>
      <w:r w:rsidRPr="006111B8">
        <w:rPr>
          <w:szCs w:val="22"/>
          <w:lang w:val="sr-Latn-ME"/>
        </w:rPr>
        <w:t>ek Gino-daktanol se ne prim</w:t>
      </w:r>
      <w:r w:rsidR="0024736C" w:rsidRPr="006111B8">
        <w:rPr>
          <w:szCs w:val="22"/>
          <w:lang w:val="sr-Latn-ME"/>
        </w:rPr>
        <w:t>j</w:t>
      </w:r>
      <w:r w:rsidRPr="006111B8">
        <w:rPr>
          <w:szCs w:val="22"/>
          <w:lang w:val="sr-Latn-ME"/>
        </w:rPr>
        <w:t>enjuje kod d</w:t>
      </w:r>
      <w:r w:rsidR="0024736C" w:rsidRPr="006111B8">
        <w:rPr>
          <w:szCs w:val="22"/>
          <w:lang w:val="sr-Latn-ME"/>
        </w:rPr>
        <w:t>j</w:t>
      </w:r>
      <w:r w:rsidRPr="006111B8">
        <w:rPr>
          <w:szCs w:val="22"/>
          <w:lang w:val="sr-Latn-ME"/>
        </w:rPr>
        <w:t>ece.</w:t>
      </w:r>
    </w:p>
    <w:p w14:paraId="2C85FE1A" w14:textId="77777777" w:rsidR="000610C5" w:rsidRPr="006111B8" w:rsidRDefault="000610C5" w:rsidP="00682513">
      <w:pPr>
        <w:rPr>
          <w:szCs w:val="22"/>
          <w:lang w:val="sr-Latn-ME"/>
        </w:rPr>
      </w:pPr>
    </w:p>
    <w:p w14:paraId="783525DB" w14:textId="7079E526" w:rsidR="00206386" w:rsidRPr="006111B8" w:rsidRDefault="0024736C" w:rsidP="00682513">
      <w:pPr>
        <w:rPr>
          <w:b/>
          <w:szCs w:val="22"/>
          <w:lang w:val="sr-Latn-ME"/>
        </w:rPr>
      </w:pPr>
      <w:r w:rsidRPr="006111B8">
        <w:rPr>
          <w:b/>
          <w:szCs w:val="22"/>
          <w:lang w:val="sr-Latn-ME"/>
        </w:rPr>
        <w:t>Primjena drugih ljekova</w:t>
      </w:r>
    </w:p>
    <w:p w14:paraId="0F58CE2E" w14:textId="77777777" w:rsidR="000610C5" w:rsidRPr="006111B8" w:rsidRDefault="000610C5" w:rsidP="00682513">
      <w:pPr>
        <w:rPr>
          <w:b/>
          <w:bCs/>
          <w:szCs w:val="22"/>
          <w:lang w:val="sr-Latn-ME"/>
        </w:rPr>
      </w:pPr>
    </w:p>
    <w:p w14:paraId="29FA344D" w14:textId="0F79B7E4" w:rsidR="00206386" w:rsidRPr="006111B8" w:rsidRDefault="00206386" w:rsidP="00682513">
      <w:pPr>
        <w:tabs>
          <w:tab w:val="clear" w:pos="284"/>
        </w:tabs>
        <w:autoSpaceDE w:val="0"/>
        <w:autoSpaceDN w:val="0"/>
        <w:adjustRightInd w:val="0"/>
        <w:rPr>
          <w:color w:val="000000"/>
          <w:szCs w:val="22"/>
          <w:lang w:val="sr-Latn-ME"/>
        </w:rPr>
      </w:pPr>
      <w:r w:rsidRPr="006111B8">
        <w:rPr>
          <w:color w:val="000000"/>
          <w:szCs w:val="22"/>
          <w:lang w:val="sr-Latn-ME"/>
        </w:rPr>
        <w:t>Obav</w:t>
      </w:r>
      <w:r w:rsidR="0024736C" w:rsidRPr="006111B8">
        <w:rPr>
          <w:color w:val="000000"/>
          <w:szCs w:val="22"/>
          <w:lang w:val="sr-Latn-ME"/>
        </w:rPr>
        <w:t>ij</w:t>
      </w:r>
      <w:r w:rsidRPr="006111B8">
        <w:rPr>
          <w:color w:val="000000"/>
          <w:szCs w:val="22"/>
          <w:lang w:val="sr-Latn-ME"/>
        </w:rPr>
        <w:t xml:space="preserve">estite </w:t>
      </w:r>
      <w:r w:rsidR="00936A52" w:rsidRPr="006111B8">
        <w:rPr>
          <w:color w:val="000000"/>
          <w:szCs w:val="22"/>
          <w:lang w:val="sr-Latn-ME"/>
        </w:rPr>
        <w:t>Vašeg</w:t>
      </w:r>
      <w:r w:rsidRPr="006111B8">
        <w:rPr>
          <w:color w:val="000000"/>
          <w:szCs w:val="22"/>
          <w:lang w:val="sr-Latn-ME"/>
        </w:rPr>
        <w:t xml:space="preserve"> l</w:t>
      </w:r>
      <w:r w:rsidR="0024736C" w:rsidRPr="006111B8">
        <w:rPr>
          <w:color w:val="000000"/>
          <w:szCs w:val="22"/>
          <w:lang w:val="sr-Latn-ME"/>
        </w:rPr>
        <w:t>j</w:t>
      </w:r>
      <w:r w:rsidRPr="006111B8">
        <w:rPr>
          <w:color w:val="000000"/>
          <w:szCs w:val="22"/>
          <w:lang w:val="sr-Latn-ME"/>
        </w:rPr>
        <w:t xml:space="preserve">ekara ili farmaceuta </w:t>
      </w:r>
      <w:r w:rsidR="00936A52" w:rsidRPr="006111B8">
        <w:rPr>
          <w:color w:val="000000"/>
          <w:szCs w:val="22"/>
          <w:lang w:val="sr-Latn-ME"/>
        </w:rPr>
        <w:t>ukoliko</w:t>
      </w:r>
      <w:r w:rsidRPr="006111B8">
        <w:rPr>
          <w:color w:val="000000"/>
          <w:szCs w:val="22"/>
          <w:lang w:val="sr-Latn-ME"/>
        </w:rPr>
        <w:t xml:space="preserve"> uzimate</w:t>
      </w:r>
      <w:r w:rsidR="00936A52" w:rsidRPr="006111B8">
        <w:rPr>
          <w:color w:val="000000"/>
          <w:szCs w:val="22"/>
          <w:lang w:val="sr-Latn-ME"/>
        </w:rPr>
        <w:t>,</w:t>
      </w:r>
      <w:r w:rsidRPr="006111B8">
        <w:rPr>
          <w:color w:val="000000"/>
          <w:szCs w:val="22"/>
          <w:lang w:val="sr-Latn-ME"/>
        </w:rPr>
        <w:t xml:space="preserve"> donedavno </w:t>
      </w:r>
      <w:r w:rsidR="00936A52" w:rsidRPr="006111B8">
        <w:rPr>
          <w:color w:val="000000"/>
          <w:szCs w:val="22"/>
          <w:lang w:val="sr-Latn-ME"/>
        </w:rPr>
        <w:t xml:space="preserve">ste </w:t>
      </w:r>
      <w:r w:rsidRPr="006111B8">
        <w:rPr>
          <w:color w:val="000000"/>
          <w:szCs w:val="22"/>
          <w:lang w:val="sr-Latn-ME"/>
        </w:rPr>
        <w:t xml:space="preserve">uzimali </w:t>
      </w:r>
      <w:r w:rsidR="00936A52" w:rsidRPr="006111B8">
        <w:rPr>
          <w:color w:val="000000"/>
          <w:szCs w:val="22"/>
          <w:lang w:val="sr-Latn-ME"/>
        </w:rPr>
        <w:t>ili ćete možda uzimati bilo koje druge l</w:t>
      </w:r>
      <w:r w:rsidR="0024736C" w:rsidRPr="006111B8">
        <w:rPr>
          <w:color w:val="000000"/>
          <w:szCs w:val="22"/>
          <w:lang w:val="sr-Latn-ME"/>
        </w:rPr>
        <w:t>j</w:t>
      </w:r>
      <w:r w:rsidR="00936A52" w:rsidRPr="006111B8">
        <w:rPr>
          <w:color w:val="000000"/>
          <w:szCs w:val="22"/>
          <w:lang w:val="sr-Latn-ME"/>
        </w:rPr>
        <w:t>ekove</w:t>
      </w:r>
      <w:r w:rsidRPr="006111B8">
        <w:rPr>
          <w:color w:val="000000"/>
          <w:szCs w:val="22"/>
          <w:lang w:val="sr-Latn-ME"/>
        </w:rPr>
        <w:t>.</w:t>
      </w:r>
    </w:p>
    <w:p w14:paraId="4B9068F7" w14:textId="77777777" w:rsidR="000610C5" w:rsidRPr="006111B8" w:rsidRDefault="000610C5" w:rsidP="00682513">
      <w:pPr>
        <w:tabs>
          <w:tab w:val="clear" w:pos="284"/>
        </w:tabs>
        <w:autoSpaceDE w:val="0"/>
        <w:autoSpaceDN w:val="0"/>
        <w:adjustRightInd w:val="0"/>
        <w:rPr>
          <w:color w:val="000000"/>
          <w:szCs w:val="22"/>
          <w:lang w:val="sr-Latn-ME"/>
        </w:rPr>
      </w:pPr>
    </w:p>
    <w:p w14:paraId="7EB53D9E" w14:textId="464CEF80" w:rsidR="00206386" w:rsidRPr="006111B8" w:rsidRDefault="00206386" w:rsidP="00682513">
      <w:pPr>
        <w:tabs>
          <w:tab w:val="clear" w:pos="284"/>
        </w:tabs>
        <w:autoSpaceDE w:val="0"/>
        <w:autoSpaceDN w:val="0"/>
        <w:adjustRightInd w:val="0"/>
        <w:rPr>
          <w:szCs w:val="22"/>
          <w:lang w:val="sr-Latn-ME"/>
        </w:rPr>
      </w:pPr>
      <w:r w:rsidRPr="006111B8">
        <w:rPr>
          <w:szCs w:val="22"/>
          <w:lang w:val="sr-Latn-ME"/>
        </w:rPr>
        <w:t>Ukoliko uzimate određene l</w:t>
      </w:r>
      <w:r w:rsidR="0024736C" w:rsidRPr="006111B8">
        <w:rPr>
          <w:szCs w:val="22"/>
          <w:lang w:val="sr-Latn-ME"/>
        </w:rPr>
        <w:t>j</w:t>
      </w:r>
      <w:r w:rsidRPr="006111B8">
        <w:rPr>
          <w:szCs w:val="22"/>
          <w:lang w:val="sr-Latn-ME"/>
        </w:rPr>
        <w:t>ekove koji se koriste za spr</w:t>
      </w:r>
      <w:r w:rsidR="000610C5" w:rsidRPr="006111B8">
        <w:rPr>
          <w:szCs w:val="22"/>
          <w:lang w:val="sr-Latn-ME"/>
        </w:rPr>
        <w:t>j</w:t>
      </w:r>
      <w:r w:rsidRPr="006111B8">
        <w:rPr>
          <w:szCs w:val="22"/>
          <w:lang w:val="sr-Latn-ME"/>
        </w:rPr>
        <w:t>ečavanje zgrušavanja krvi,</w:t>
      </w:r>
      <w:r w:rsidR="00962F65" w:rsidRPr="006111B8">
        <w:rPr>
          <w:szCs w:val="22"/>
          <w:lang w:val="sr-Latn-ME"/>
        </w:rPr>
        <w:t xml:space="preserve"> poput varfarina,</w:t>
      </w:r>
      <w:r w:rsidRPr="006111B8">
        <w:rPr>
          <w:szCs w:val="22"/>
          <w:lang w:val="sr-Latn-ME"/>
        </w:rPr>
        <w:t xml:space="preserve"> Vaš l</w:t>
      </w:r>
      <w:r w:rsidR="0024736C" w:rsidRPr="006111B8">
        <w:rPr>
          <w:szCs w:val="22"/>
          <w:lang w:val="sr-Latn-ME"/>
        </w:rPr>
        <w:t>j</w:t>
      </w:r>
      <w:r w:rsidRPr="006111B8">
        <w:rPr>
          <w:szCs w:val="22"/>
          <w:lang w:val="sr-Latn-ME"/>
        </w:rPr>
        <w:t>ekar može prov</w:t>
      </w:r>
      <w:r w:rsidR="0024736C" w:rsidRPr="006111B8">
        <w:rPr>
          <w:szCs w:val="22"/>
          <w:lang w:val="sr-Latn-ME"/>
        </w:rPr>
        <w:t>j</w:t>
      </w:r>
      <w:r w:rsidRPr="006111B8">
        <w:rPr>
          <w:szCs w:val="22"/>
          <w:lang w:val="sr-Latn-ME"/>
        </w:rPr>
        <w:t>eriti da li je njihovo d</w:t>
      </w:r>
      <w:r w:rsidR="0024736C" w:rsidRPr="006111B8">
        <w:rPr>
          <w:szCs w:val="22"/>
          <w:lang w:val="sr-Latn-ME"/>
        </w:rPr>
        <w:t>j</w:t>
      </w:r>
      <w:r w:rsidRPr="006111B8">
        <w:rPr>
          <w:szCs w:val="22"/>
          <w:lang w:val="sr-Latn-ME"/>
        </w:rPr>
        <w:t xml:space="preserve">elovanje i </w:t>
      </w:r>
      <w:r w:rsidR="00977797" w:rsidRPr="006111B8">
        <w:rPr>
          <w:szCs w:val="22"/>
          <w:lang w:val="sr-Latn-ME"/>
        </w:rPr>
        <w:t>dalje efikasno.</w:t>
      </w:r>
    </w:p>
    <w:p w14:paraId="67912730" w14:textId="77777777" w:rsidR="000610C5" w:rsidRPr="006111B8" w:rsidRDefault="000610C5" w:rsidP="00682513">
      <w:pPr>
        <w:tabs>
          <w:tab w:val="clear" w:pos="284"/>
        </w:tabs>
        <w:autoSpaceDE w:val="0"/>
        <w:autoSpaceDN w:val="0"/>
        <w:adjustRightInd w:val="0"/>
        <w:rPr>
          <w:szCs w:val="22"/>
          <w:lang w:val="sr-Latn-ME"/>
        </w:rPr>
      </w:pPr>
    </w:p>
    <w:p w14:paraId="0A09D9D4" w14:textId="18C159F2" w:rsidR="00601B35" w:rsidRPr="006111B8" w:rsidRDefault="00601B35" w:rsidP="00682513">
      <w:pPr>
        <w:tabs>
          <w:tab w:val="clear" w:pos="284"/>
        </w:tabs>
        <w:autoSpaceDE w:val="0"/>
        <w:autoSpaceDN w:val="0"/>
        <w:adjustRightInd w:val="0"/>
        <w:rPr>
          <w:szCs w:val="22"/>
          <w:lang w:val="sr-Latn-ME"/>
        </w:rPr>
      </w:pPr>
      <w:r w:rsidRPr="006111B8">
        <w:rPr>
          <w:szCs w:val="22"/>
          <w:lang w:val="sr-Latn-ME"/>
        </w:rPr>
        <w:t>Posav</w:t>
      </w:r>
      <w:r w:rsidR="0024736C" w:rsidRPr="006111B8">
        <w:rPr>
          <w:szCs w:val="22"/>
          <w:lang w:val="sr-Latn-ME"/>
        </w:rPr>
        <w:t>j</w:t>
      </w:r>
      <w:r w:rsidRPr="006111B8">
        <w:rPr>
          <w:szCs w:val="22"/>
          <w:lang w:val="sr-Latn-ME"/>
        </w:rPr>
        <w:t>etujte se sa l</w:t>
      </w:r>
      <w:r w:rsidR="0024736C" w:rsidRPr="006111B8">
        <w:rPr>
          <w:szCs w:val="22"/>
          <w:lang w:val="sr-Latn-ME"/>
        </w:rPr>
        <w:t>j</w:t>
      </w:r>
      <w:r w:rsidRPr="006111B8">
        <w:rPr>
          <w:szCs w:val="22"/>
          <w:lang w:val="sr-Latn-ME"/>
        </w:rPr>
        <w:t>ekarom ili farmaceutom ukoliko prim</w:t>
      </w:r>
      <w:r w:rsidR="0024736C" w:rsidRPr="006111B8">
        <w:rPr>
          <w:szCs w:val="22"/>
          <w:lang w:val="sr-Latn-ME"/>
        </w:rPr>
        <w:t>j</w:t>
      </w:r>
      <w:r w:rsidRPr="006111B8">
        <w:rPr>
          <w:szCs w:val="22"/>
          <w:lang w:val="sr-Latn-ME"/>
        </w:rPr>
        <w:t>enjujete druge l</w:t>
      </w:r>
      <w:r w:rsidR="0024736C" w:rsidRPr="006111B8">
        <w:rPr>
          <w:szCs w:val="22"/>
          <w:lang w:val="sr-Latn-ME"/>
        </w:rPr>
        <w:t>j</w:t>
      </w:r>
      <w:r w:rsidRPr="006111B8">
        <w:rPr>
          <w:szCs w:val="22"/>
          <w:lang w:val="sr-Latn-ME"/>
        </w:rPr>
        <w:t>ekove, kao što su l</w:t>
      </w:r>
      <w:r w:rsidR="0024736C" w:rsidRPr="006111B8">
        <w:rPr>
          <w:szCs w:val="22"/>
          <w:lang w:val="sr-Latn-ME"/>
        </w:rPr>
        <w:t>j</w:t>
      </w:r>
      <w:r w:rsidRPr="006111B8">
        <w:rPr>
          <w:szCs w:val="22"/>
          <w:lang w:val="sr-Latn-ME"/>
        </w:rPr>
        <w:t>ekovi za dijabetes ili fenitoin,</w:t>
      </w:r>
      <w:r w:rsidR="005615D2" w:rsidRPr="006111B8">
        <w:rPr>
          <w:szCs w:val="22"/>
          <w:lang w:val="sr-Latn-ME"/>
        </w:rPr>
        <w:t xml:space="preserve"> i l</w:t>
      </w:r>
      <w:r w:rsidR="0024736C" w:rsidRPr="006111B8">
        <w:rPr>
          <w:szCs w:val="22"/>
          <w:lang w:val="sr-Latn-ME"/>
        </w:rPr>
        <w:t>j</w:t>
      </w:r>
      <w:r w:rsidR="005615D2" w:rsidRPr="006111B8">
        <w:rPr>
          <w:szCs w:val="22"/>
          <w:lang w:val="sr-Latn-ME"/>
        </w:rPr>
        <w:t xml:space="preserve">ekovi poput simvastatina i lovastatina, kao i blokatori kalcijumovih kanala (npr. dihidropiridin i verapamil), </w:t>
      </w:r>
      <w:r w:rsidRPr="006111B8">
        <w:rPr>
          <w:szCs w:val="22"/>
          <w:lang w:val="sr-Latn-ME"/>
        </w:rPr>
        <w:t xml:space="preserve">jer </w:t>
      </w:r>
      <w:r w:rsidR="00121890" w:rsidRPr="006111B8">
        <w:rPr>
          <w:szCs w:val="22"/>
          <w:lang w:val="sr-Latn-ME"/>
        </w:rPr>
        <w:t>pri istovremenoj prim</w:t>
      </w:r>
      <w:r w:rsidR="0024736C" w:rsidRPr="006111B8">
        <w:rPr>
          <w:szCs w:val="22"/>
          <w:lang w:val="sr-Latn-ME"/>
        </w:rPr>
        <w:t>j</w:t>
      </w:r>
      <w:r w:rsidR="00121890" w:rsidRPr="006111B8">
        <w:rPr>
          <w:szCs w:val="22"/>
          <w:lang w:val="sr-Latn-ME"/>
        </w:rPr>
        <w:t xml:space="preserve">eni, </w:t>
      </w:r>
      <w:r w:rsidRPr="006111B8">
        <w:rPr>
          <w:szCs w:val="22"/>
          <w:lang w:val="sr-Latn-ME"/>
        </w:rPr>
        <w:t>mikonazol može pojačati njihovo dejstvo</w:t>
      </w:r>
      <w:r w:rsidR="005615D2" w:rsidRPr="006111B8">
        <w:rPr>
          <w:szCs w:val="22"/>
          <w:lang w:val="sr-Latn-ME"/>
        </w:rPr>
        <w:t xml:space="preserve"> i učestalost neželjenih dejstava</w:t>
      </w:r>
      <w:r w:rsidRPr="006111B8">
        <w:rPr>
          <w:szCs w:val="22"/>
          <w:lang w:val="sr-Latn-ME"/>
        </w:rPr>
        <w:t>.</w:t>
      </w:r>
    </w:p>
    <w:p w14:paraId="4CA466C4" w14:textId="77777777" w:rsidR="000610C5" w:rsidRPr="006111B8" w:rsidRDefault="000610C5" w:rsidP="00682513">
      <w:pPr>
        <w:tabs>
          <w:tab w:val="clear" w:pos="284"/>
        </w:tabs>
        <w:autoSpaceDE w:val="0"/>
        <w:autoSpaceDN w:val="0"/>
        <w:adjustRightInd w:val="0"/>
        <w:rPr>
          <w:szCs w:val="22"/>
          <w:lang w:val="sr-Latn-ME"/>
        </w:rPr>
      </w:pPr>
    </w:p>
    <w:p w14:paraId="36F63E35" w14:textId="77777777" w:rsidR="00206386" w:rsidRPr="006111B8" w:rsidRDefault="0024736C" w:rsidP="00682513">
      <w:pPr>
        <w:rPr>
          <w:b/>
          <w:szCs w:val="22"/>
          <w:lang w:val="sr-Latn-ME"/>
        </w:rPr>
      </w:pPr>
      <w:r w:rsidRPr="006111B8">
        <w:rPr>
          <w:b/>
          <w:szCs w:val="22"/>
          <w:lang w:val="sr-Latn-ME"/>
        </w:rPr>
        <w:t>Plodnost, t</w:t>
      </w:r>
      <w:r w:rsidR="00206386" w:rsidRPr="006111B8">
        <w:rPr>
          <w:b/>
          <w:szCs w:val="22"/>
          <w:lang w:val="sr-Latn-ME"/>
        </w:rPr>
        <w:t>rudnoća</w:t>
      </w:r>
      <w:r w:rsidR="00936A52" w:rsidRPr="006111B8">
        <w:rPr>
          <w:b/>
          <w:szCs w:val="22"/>
          <w:lang w:val="sr-Latn-ME"/>
        </w:rPr>
        <w:t xml:space="preserve"> i</w:t>
      </w:r>
      <w:r w:rsidR="00206386" w:rsidRPr="006111B8">
        <w:rPr>
          <w:b/>
          <w:szCs w:val="22"/>
          <w:lang w:val="sr-Latn-ME"/>
        </w:rPr>
        <w:t xml:space="preserve"> dojenje</w:t>
      </w:r>
    </w:p>
    <w:p w14:paraId="1FBD46D4" w14:textId="1F0697F6" w:rsidR="00206386" w:rsidRPr="006111B8" w:rsidRDefault="00936A52" w:rsidP="00682513">
      <w:pPr>
        <w:rPr>
          <w:szCs w:val="22"/>
          <w:lang w:val="sr-Latn-ME"/>
        </w:rPr>
      </w:pPr>
      <w:r w:rsidRPr="006111B8">
        <w:rPr>
          <w:szCs w:val="22"/>
          <w:lang w:val="sr-Latn-ME"/>
        </w:rPr>
        <w:lastRenderedPageBreak/>
        <w:t>Ukoliko</w:t>
      </w:r>
      <w:r w:rsidR="00206386" w:rsidRPr="006111B8">
        <w:rPr>
          <w:szCs w:val="22"/>
          <w:lang w:val="sr-Latn-ME"/>
        </w:rPr>
        <w:t xml:space="preserve"> ste trudni ili dojite, mislite da </w:t>
      </w:r>
      <w:r w:rsidRPr="006111B8">
        <w:rPr>
          <w:szCs w:val="22"/>
          <w:lang w:val="sr-Latn-ME"/>
        </w:rPr>
        <w:t>ste</w:t>
      </w:r>
      <w:r w:rsidR="00206386" w:rsidRPr="006111B8">
        <w:rPr>
          <w:szCs w:val="22"/>
          <w:lang w:val="sr-Latn-ME"/>
        </w:rPr>
        <w:t xml:space="preserve"> trudni ili planirate trudnoću, obratite se </w:t>
      </w:r>
      <w:r w:rsidRPr="006111B8">
        <w:rPr>
          <w:szCs w:val="22"/>
          <w:lang w:val="sr-Latn-ME"/>
        </w:rPr>
        <w:t>Vašem</w:t>
      </w:r>
      <w:r w:rsidR="00206386" w:rsidRPr="006111B8">
        <w:rPr>
          <w:szCs w:val="22"/>
          <w:lang w:val="sr-Latn-ME"/>
        </w:rPr>
        <w:t xml:space="preserve"> l</w:t>
      </w:r>
      <w:r w:rsidR="0024736C" w:rsidRPr="006111B8">
        <w:rPr>
          <w:szCs w:val="22"/>
          <w:lang w:val="sr-Latn-ME"/>
        </w:rPr>
        <w:t>j</w:t>
      </w:r>
      <w:r w:rsidR="00206386" w:rsidRPr="006111B8">
        <w:rPr>
          <w:szCs w:val="22"/>
          <w:lang w:val="sr-Latn-ME"/>
        </w:rPr>
        <w:t>ekaru za sav</w:t>
      </w:r>
      <w:r w:rsidR="0024736C" w:rsidRPr="006111B8">
        <w:rPr>
          <w:szCs w:val="22"/>
          <w:lang w:val="sr-Latn-ME"/>
        </w:rPr>
        <w:t>j</w:t>
      </w:r>
      <w:r w:rsidR="00206386" w:rsidRPr="006111B8">
        <w:rPr>
          <w:szCs w:val="22"/>
          <w:lang w:val="sr-Latn-ME"/>
        </w:rPr>
        <w:t>et pr</w:t>
      </w:r>
      <w:r w:rsidR="0024736C" w:rsidRPr="006111B8">
        <w:rPr>
          <w:szCs w:val="22"/>
          <w:lang w:val="sr-Latn-ME"/>
        </w:rPr>
        <w:t>ij</w:t>
      </w:r>
      <w:r w:rsidR="00206386" w:rsidRPr="006111B8">
        <w:rPr>
          <w:szCs w:val="22"/>
          <w:lang w:val="sr-Latn-ME"/>
        </w:rPr>
        <w:t>e nego što prim</w:t>
      </w:r>
      <w:r w:rsidR="0024736C" w:rsidRPr="006111B8">
        <w:rPr>
          <w:szCs w:val="22"/>
          <w:lang w:val="sr-Latn-ME"/>
        </w:rPr>
        <w:t>ij</w:t>
      </w:r>
      <w:r w:rsidR="00206386" w:rsidRPr="006111B8">
        <w:rPr>
          <w:szCs w:val="22"/>
          <w:lang w:val="sr-Latn-ME"/>
        </w:rPr>
        <w:t>enite ovaj l</w:t>
      </w:r>
      <w:r w:rsidR="0024736C" w:rsidRPr="006111B8">
        <w:rPr>
          <w:szCs w:val="22"/>
          <w:lang w:val="sr-Latn-ME"/>
        </w:rPr>
        <w:t>ij</w:t>
      </w:r>
      <w:r w:rsidR="00206386" w:rsidRPr="006111B8">
        <w:rPr>
          <w:szCs w:val="22"/>
          <w:lang w:val="sr-Latn-ME"/>
        </w:rPr>
        <w:t>ek.</w:t>
      </w:r>
    </w:p>
    <w:p w14:paraId="5B007309" w14:textId="77777777" w:rsidR="000610C5" w:rsidRPr="006111B8" w:rsidRDefault="000610C5" w:rsidP="00682513">
      <w:pPr>
        <w:rPr>
          <w:szCs w:val="22"/>
          <w:lang w:val="sr-Latn-ME"/>
        </w:rPr>
      </w:pPr>
    </w:p>
    <w:p w14:paraId="3B53091C" w14:textId="77777777" w:rsidR="00601B35" w:rsidRPr="006111B8" w:rsidRDefault="00601B35" w:rsidP="00682513">
      <w:pPr>
        <w:rPr>
          <w:szCs w:val="22"/>
          <w:u w:val="single"/>
          <w:lang w:val="sr-Latn-ME"/>
        </w:rPr>
      </w:pPr>
      <w:r w:rsidRPr="006111B8">
        <w:rPr>
          <w:szCs w:val="22"/>
          <w:u w:val="single"/>
          <w:lang w:val="sr-Latn-ME"/>
        </w:rPr>
        <w:t>Trudnoća</w:t>
      </w:r>
    </w:p>
    <w:p w14:paraId="7B9145B2" w14:textId="314B8EFB" w:rsidR="00601B35" w:rsidRPr="006111B8" w:rsidRDefault="00601B35" w:rsidP="00682513">
      <w:pPr>
        <w:rPr>
          <w:szCs w:val="22"/>
          <w:lang w:val="sr-Latn-ME"/>
        </w:rPr>
      </w:pPr>
      <w:r w:rsidRPr="006111B8">
        <w:rPr>
          <w:szCs w:val="22"/>
          <w:lang w:val="sr-Latn-ME"/>
        </w:rPr>
        <w:t>Mikonazol se u veoma maloj m</w:t>
      </w:r>
      <w:r w:rsidR="0024736C" w:rsidRPr="006111B8">
        <w:rPr>
          <w:szCs w:val="22"/>
          <w:lang w:val="sr-Latn-ME"/>
        </w:rPr>
        <w:t>j</w:t>
      </w:r>
      <w:r w:rsidRPr="006111B8">
        <w:rPr>
          <w:szCs w:val="22"/>
          <w:lang w:val="sr-Latn-ME"/>
        </w:rPr>
        <w:t>eri resorbuje u krvotok. Iako ispitivanja na</w:t>
      </w:r>
      <w:r w:rsidR="00962F65" w:rsidRPr="006111B8">
        <w:rPr>
          <w:szCs w:val="22"/>
          <w:lang w:val="sr-Latn-ME"/>
        </w:rPr>
        <w:t xml:space="preserve"> </w:t>
      </w:r>
      <w:r w:rsidRPr="006111B8">
        <w:rPr>
          <w:szCs w:val="22"/>
          <w:lang w:val="sr-Latn-ME"/>
        </w:rPr>
        <w:t>životinjama ni</w:t>
      </w:r>
      <w:r w:rsidR="009A4652" w:rsidRPr="006111B8">
        <w:rPr>
          <w:szCs w:val="22"/>
          <w:lang w:val="sr-Latn-ME"/>
        </w:rPr>
        <w:t>je</w:t>
      </w:r>
      <w:r w:rsidRPr="006111B8">
        <w:rPr>
          <w:szCs w:val="22"/>
          <w:lang w:val="sr-Latn-ME"/>
        </w:rPr>
        <w:t xml:space="preserve">su pokazala </w:t>
      </w:r>
      <w:r w:rsidR="003A2AEF" w:rsidRPr="006111B8">
        <w:rPr>
          <w:szCs w:val="22"/>
          <w:lang w:val="sr-Latn-ME"/>
        </w:rPr>
        <w:t>nikakve štetne efekte l</w:t>
      </w:r>
      <w:r w:rsidR="0024736C" w:rsidRPr="006111B8">
        <w:rPr>
          <w:szCs w:val="22"/>
          <w:lang w:val="sr-Latn-ME"/>
        </w:rPr>
        <w:t>ij</w:t>
      </w:r>
      <w:r w:rsidR="003A2AEF" w:rsidRPr="006111B8">
        <w:rPr>
          <w:szCs w:val="22"/>
          <w:lang w:val="sr-Latn-ME"/>
        </w:rPr>
        <w:t>eka u trudnoći, potrebno je proc</w:t>
      </w:r>
      <w:r w:rsidR="0024736C" w:rsidRPr="006111B8">
        <w:rPr>
          <w:szCs w:val="22"/>
          <w:lang w:val="sr-Latn-ME"/>
        </w:rPr>
        <w:t>ij</w:t>
      </w:r>
      <w:r w:rsidR="003A2AEF" w:rsidRPr="006111B8">
        <w:rPr>
          <w:szCs w:val="22"/>
          <w:lang w:val="sr-Latn-ME"/>
        </w:rPr>
        <w:t>eniti potencijalne rizike prim</w:t>
      </w:r>
      <w:r w:rsidR="0024736C" w:rsidRPr="006111B8">
        <w:rPr>
          <w:szCs w:val="22"/>
          <w:lang w:val="sr-Latn-ME"/>
        </w:rPr>
        <w:t>j</w:t>
      </w:r>
      <w:r w:rsidR="003A2AEF" w:rsidRPr="006111B8">
        <w:rPr>
          <w:szCs w:val="22"/>
          <w:lang w:val="sr-Latn-ME"/>
        </w:rPr>
        <w:t>ene l</w:t>
      </w:r>
      <w:r w:rsidR="0024736C" w:rsidRPr="006111B8">
        <w:rPr>
          <w:szCs w:val="22"/>
          <w:lang w:val="sr-Latn-ME"/>
        </w:rPr>
        <w:t>ij</w:t>
      </w:r>
      <w:r w:rsidR="003A2AEF" w:rsidRPr="006111B8">
        <w:rPr>
          <w:szCs w:val="22"/>
          <w:lang w:val="sr-Latn-ME"/>
        </w:rPr>
        <w:t>eka u odnosu na očekivanu korist.</w:t>
      </w:r>
    </w:p>
    <w:p w14:paraId="3AB90F45" w14:textId="77777777" w:rsidR="000610C5" w:rsidRPr="006111B8" w:rsidRDefault="000610C5" w:rsidP="00682513">
      <w:pPr>
        <w:rPr>
          <w:szCs w:val="22"/>
          <w:lang w:val="sr-Latn-ME"/>
        </w:rPr>
      </w:pPr>
    </w:p>
    <w:p w14:paraId="0F2BA54B" w14:textId="364EBFF4" w:rsidR="00206386" w:rsidRPr="006111B8" w:rsidRDefault="00206386" w:rsidP="00682513">
      <w:pPr>
        <w:rPr>
          <w:szCs w:val="22"/>
          <w:lang w:val="sr-Latn-ME"/>
        </w:rPr>
      </w:pPr>
      <w:r w:rsidRPr="006111B8">
        <w:rPr>
          <w:szCs w:val="22"/>
          <w:lang w:val="sr-Latn-ME"/>
        </w:rPr>
        <w:t>Vaš l</w:t>
      </w:r>
      <w:r w:rsidR="0024736C" w:rsidRPr="006111B8">
        <w:rPr>
          <w:szCs w:val="22"/>
          <w:lang w:val="sr-Latn-ME"/>
        </w:rPr>
        <w:t>j</w:t>
      </w:r>
      <w:r w:rsidRPr="006111B8">
        <w:rPr>
          <w:szCs w:val="22"/>
          <w:lang w:val="sr-Latn-ME"/>
        </w:rPr>
        <w:t>ekar će odlučiti da li možete da prim</w:t>
      </w:r>
      <w:r w:rsidR="0024736C" w:rsidRPr="006111B8">
        <w:rPr>
          <w:szCs w:val="22"/>
          <w:lang w:val="sr-Latn-ME"/>
        </w:rPr>
        <w:t>j</w:t>
      </w:r>
      <w:r w:rsidRPr="006111B8">
        <w:rPr>
          <w:szCs w:val="22"/>
          <w:lang w:val="sr-Latn-ME"/>
        </w:rPr>
        <w:t>enjujete l</w:t>
      </w:r>
      <w:r w:rsidR="0024736C" w:rsidRPr="006111B8">
        <w:rPr>
          <w:szCs w:val="22"/>
          <w:lang w:val="sr-Latn-ME"/>
        </w:rPr>
        <w:t>ij</w:t>
      </w:r>
      <w:r w:rsidRPr="006111B8">
        <w:rPr>
          <w:szCs w:val="22"/>
          <w:lang w:val="sr-Latn-ME"/>
        </w:rPr>
        <w:t>ek Gino-daktanol vagitorije.</w:t>
      </w:r>
    </w:p>
    <w:p w14:paraId="0626CB16" w14:textId="77777777" w:rsidR="000610C5" w:rsidRPr="006111B8" w:rsidRDefault="000610C5" w:rsidP="00682513">
      <w:pPr>
        <w:rPr>
          <w:szCs w:val="22"/>
          <w:lang w:val="sr-Latn-ME"/>
        </w:rPr>
      </w:pPr>
    </w:p>
    <w:p w14:paraId="1870E9D1" w14:textId="77777777" w:rsidR="003A2AEF" w:rsidRPr="006111B8" w:rsidRDefault="003A2AEF" w:rsidP="00682513">
      <w:pPr>
        <w:rPr>
          <w:szCs w:val="22"/>
          <w:u w:val="single"/>
          <w:lang w:val="sr-Latn-ME"/>
        </w:rPr>
      </w:pPr>
      <w:r w:rsidRPr="006111B8">
        <w:rPr>
          <w:szCs w:val="22"/>
          <w:u w:val="single"/>
          <w:lang w:val="sr-Latn-ME"/>
        </w:rPr>
        <w:t>Dojenje</w:t>
      </w:r>
    </w:p>
    <w:p w14:paraId="3EC6B9E9" w14:textId="77777777" w:rsidR="003A2AEF" w:rsidRPr="006111B8" w:rsidRDefault="00121890" w:rsidP="00682513">
      <w:pPr>
        <w:rPr>
          <w:szCs w:val="22"/>
          <w:lang w:val="sr-Latn-ME"/>
        </w:rPr>
      </w:pPr>
      <w:r w:rsidRPr="006111B8">
        <w:rPr>
          <w:szCs w:val="22"/>
          <w:lang w:val="sr-Latn-ME"/>
        </w:rPr>
        <w:t>Nije</w:t>
      </w:r>
      <w:r w:rsidR="003A2AEF" w:rsidRPr="006111B8">
        <w:rPr>
          <w:szCs w:val="22"/>
          <w:lang w:val="sr-Latn-ME"/>
        </w:rPr>
        <w:t xml:space="preserve"> poznato da li se mikonazol izlučuje u majčino ml</w:t>
      </w:r>
      <w:r w:rsidR="0024736C" w:rsidRPr="006111B8">
        <w:rPr>
          <w:szCs w:val="22"/>
          <w:lang w:val="sr-Latn-ME"/>
        </w:rPr>
        <w:t>ij</w:t>
      </w:r>
      <w:r w:rsidR="003A2AEF" w:rsidRPr="006111B8">
        <w:rPr>
          <w:szCs w:val="22"/>
          <w:lang w:val="sr-Latn-ME"/>
        </w:rPr>
        <w:t>eko.</w:t>
      </w:r>
    </w:p>
    <w:p w14:paraId="68D70851" w14:textId="3126A2DE" w:rsidR="003A2AEF" w:rsidRPr="006111B8" w:rsidRDefault="003A2AEF" w:rsidP="00682513">
      <w:pPr>
        <w:rPr>
          <w:szCs w:val="22"/>
          <w:lang w:val="sr-Latn-ME"/>
        </w:rPr>
      </w:pPr>
      <w:r w:rsidRPr="006111B8">
        <w:rPr>
          <w:szCs w:val="22"/>
          <w:lang w:val="sr-Latn-ME"/>
        </w:rPr>
        <w:t>Potreban je oprez pri prim</w:t>
      </w:r>
      <w:r w:rsidR="0024736C" w:rsidRPr="006111B8">
        <w:rPr>
          <w:szCs w:val="22"/>
          <w:lang w:val="sr-Latn-ME"/>
        </w:rPr>
        <w:t>j</w:t>
      </w:r>
      <w:r w:rsidRPr="006111B8">
        <w:rPr>
          <w:szCs w:val="22"/>
          <w:lang w:val="sr-Latn-ME"/>
        </w:rPr>
        <w:t>eni mikonazola tokom dojenja.</w:t>
      </w:r>
    </w:p>
    <w:p w14:paraId="3242EB4D" w14:textId="77777777" w:rsidR="000610C5" w:rsidRPr="006111B8" w:rsidRDefault="000610C5" w:rsidP="00682513">
      <w:pPr>
        <w:rPr>
          <w:szCs w:val="22"/>
          <w:lang w:val="sr-Latn-ME"/>
        </w:rPr>
      </w:pPr>
    </w:p>
    <w:p w14:paraId="1C67021D" w14:textId="7A89E9F5" w:rsidR="002D1F9D" w:rsidRPr="006111B8" w:rsidRDefault="002D1F9D">
      <w:pPr>
        <w:tabs>
          <w:tab w:val="clear" w:pos="284"/>
        </w:tabs>
        <w:jc w:val="left"/>
        <w:rPr>
          <w:b/>
          <w:bCs/>
          <w:szCs w:val="22"/>
          <w:lang w:val="sr-Latn-ME"/>
        </w:rPr>
      </w:pPr>
      <w:r w:rsidRPr="006111B8">
        <w:rPr>
          <w:b/>
          <w:szCs w:val="22"/>
          <w:lang w:val="sr-Latn-ME"/>
        </w:rPr>
        <w:t>Uticaj lijeka Gino-daktanol na sposobnost upravljanja vozilima i rukovanje mašinama</w:t>
      </w:r>
      <w:r w:rsidRPr="006111B8">
        <w:rPr>
          <w:b/>
          <w:bCs/>
          <w:szCs w:val="22"/>
          <w:lang w:val="sr-Latn-ME"/>
        </w:rPr>
        <w:t xml:space="preserve"> </w:t>
      </w:r>
    </w:p>
    <w:p w14:paraId="17E14F19" w14:textId="77777777" w:rsidR="000610C5" w:rsidRPr="006111B8" w:rsidRDefault="000610C5">
      <w:pPr>
        <w:tabs>
          <w:tab w:val="clear" w:pos="284"/>
        </w:tabs>
        <w:jc w:val="left"/>
        <w:rPr>
          <w:b/>
          <w:bCs/>
          <w:szCs w:val="22"/>
          <w:lang w:val="sr-Latn-ME"/>
        </w:rPr>
      </w:pPr>
    </w:p>
    <w:p w14:paraId="36C8E196" w14:textId="77777777" w:rsidR="00206386" w:rsidRPr="006111B8" w:rsidRDefault="00206386" w:rsidP="00682513">
      <w:pPr>
        <w:rPr>
          <w:szCs w:val="22"/>
          <w:lang w:val="sr-Latn-ME"/>
        </w:rPr>
      </w:pPr>
      <w:r w:rsidRPr="006111B8">
        <w:rPr>
          <w:szCs w:val="22"/>
          <w:lang w:val="sr-Latn-ME"/>
        </w:rPr>
        <w:t>L</w:t>
      </w:r>
      <w:r w:rsidR="0024736C" w:rsidRPr="006111B8">
        <w:rPr>
          <w:szCs w:val="22"/>
          <w:lang w:val="sr-Latn-ME"/>
        </w:rPr>
        <w:t>ij</w:t>
      </w:r>
      <w:r w:rsidRPr="006111B8">
        <w:rPr>
          <w:szCs w:val="22"/>
          <w:lang w:val="sr-Latn-ME"/>
        </w:rPr>
        <w:t>ek nema uticaja na psihofizičke sposobnosti prilikom upravljanja vozilima i rukovanja mašinama.</w:t>
      </w:r>
    </w:p>
    <w:p w14:paraId="5383032B" w14:textId="22DEF06B" w:rsidR="002D1F9D" w:rsidRPr="006111B8" w:rsidRDefault="002D1F9D" w:rsidP="002D1F9D">
      <w:pPr>
        <w:tabs>
          <w:tab w:val="clear" w:pos="284"/>
          <w:tab w:val="left" w:pos="540"/>
          <w:tab w:val="left" w:pos="569"/>
        </w:tabs>
        <w:jc w:val="left"/>
        <w:rPr>
          <w:szCs w:val="22"/>
          <w:lang w:val="sr-Latn-ME"/>
        </w:rPr>
      </w:pPr>
    </w:p>
    <w:p w14:paraId="5DBA02C0" w14:textId="77777777" w:rsidR="000610C5" w:rsidRPr="006111B8" w:rsidRDefault="000610C5" w:rsidP="002D1F9D">
      <w:pPr>
        <w:tabs>
          <w:tab w:val="clear" w:pos="284"/>
          <w:tab w:val="left" w:pos="540"/>
          <w:tab w:val="left" w:pos="569"/>
        </w:tabs>
        <w:jc w:val="left"/>
        <w:rPr>
          <w:szCs w:val="22"/>
          <w:lang w:val="sr-Latn-ME"/>
        </w:rPr>
      </w:pPr>
    </w:p>
    <w:p w14:paraId="641D73FE" w14:textId="2C1E4B1B" w:rsidR="002D1F9D" w:rsidRPr="006111B8" w:rsidRDefault="002D1F9D" w:rsidP="002D1F9D">
      <w:pPr>
        <w:tabs>
          <w:tab w:val="clear" w:pos="284"/>
          <w:tab w:val="left" w:pos="540"/>
          <w:tab w:val="left" w:pos="569"/>
        </w:tabs>
        <w:jc w:val="left"/>
        <w:rPr>
          <w:b/>
          <w:bCs/>
          <w:szCs w:val="22"/>
          <w:lang w:val="sr-Latn-ME"/>
        </w:rPr>
      </w:pPr>
      <w:r w:rsidRPr="006111B8">
        <w:rPr>
          <w:b/>
          <w:bCs/>
          <w:szCs w:val="22"/>
          <w:lang w:val="sr-Latn-ME"/>
        </w:rPr>
        <w:t xml:space="preserve">3. </w:t>
      </w:r>
      <w:r w:rsidRPr="006111B8">
        <w:rPr>
          <w:b/>
          <w:bCs/>
          <w:szCs w:val="22"/>
          <w:lang w:val="sr-Latn-ME"/>
        </w:rPr>
        <w:tab/>
        <w:t>KAKO SE UPOTREBLJAVA LIJEK GINO-DAKTANOL</w:t>
      </w:r>
    </w:p>
    <w:p w14:paraId="2134228D" w14:textId="77777777" w:rsidR="000610C5" w:rsidRPr="006111B8" w:rsidRDefault="000610C5" w:rsidP="002D1F9D">
      <w:pPr>
        <w:tabs>
          <w:tab w:val="clear" w:pos="284"/>
          <w:tab w:val="left" w:pos="540"/>
          <w:tab w:val="left" w:pos="569"/>
        </w:tabs>
        <w:jc w:val="left"/>
        <w:rPr>
          <w:b/>
          <w:bCs/>
          <w:szCs w:val="22"/>
          <w:lang w:val="sr-Latn-ME"/>
        </w:rPr>
      </w:pPr>
    </w:p>
    <w:p w14:paraId="71A53698" w14:textId="591AD0EF" w:rsidR="009A4652" w:rsidRPr="006111B8" w:rsidRDefault="002D1F9D" w:rsidP="00682513">
      <w:pPr>
        <w:pStyle w:val="Header"/>
        <w:tabs>
          <w:tab w:val="clear" w:pos="4536"/>
          <w:tab w:val="clear" w:pos="9072"/>
          <w:tab w:val="left" w:pos="284"/>
        </w:tabs>
        <w:rPr>
          <w:szCs w:val="22"/>
          <w:lang w:val="sr-Latn-ME"/>
        </w:rPr>
      </w:pPr>
      <w:r w:rsidRPr="006111B8">
        <w:rPr>
          <w:szCs w:val="22"/>
          <w:lang w:val="sr-Latn-ME"/>
        </w:rPr>
        <w:t>Uvijek uzimajte ovaj lijek tačno onako kako Vam je rekao Vaš ljekar ili farmaceut. Provjerite sa ljekarom ili farmaceutom ako niste sigurni kako da koristite ovaj lijek.</w:t>
      </w:r>
      <w:r w:rsidR="009A4652" w:rsidRPr="006111B8">
        <w:rPr>
          <w:szCs w:val="22"/>
          <w:lang w:val="sr-Latn-ME"/>
        </w:rPr>
        <w:t xml:space="preserve"> </w:t>
      </w:r>
    </w:p>
    <w:p w14:paraId="74CE55DC" w14:textId="77777777" w:rsidR="000610C5" w:rsidRPr="006111B8" w:rsidRDefault="000610C5" w:rsidP="00682513">
      <w:pPr>
        <w:pStyle w:val="Header"/>
        <w:tabs>
          <w:tab w:val="clear" w:pos="4536"/>
          <w:tab w:val="clear" w:pos="9072"/>
          <w:tab w:val="left" w:pos="284"/>
        </w:tabs>
        <w:rPr>
          <w:szCs w:val="22"/>
          <w:lang w:val="sr-Latn-ME"/>
        </w:rPr>
      </w:pPr>
    </w:p>
    <w:p w14:paraId="58F7BC47" w14:textId="2A2EC521"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Preporučena doza je 1 vagitorija na dan.</w:t>
      </w:r>
    </w:p>
    <w:p w14:paraId="5F4D4D17" w14:textId="77777777" w:rsidR="000610C5" w:rsidRPr="006111B8" w:rsidRDefault="000610C5" w:rsidP="00682513">
      <w:pPr>
        <w:pStyle w:val="Header"/>
        <w:tabs>
          <w:tab w:val="clear" w:pos="4536"/>
          <w:tab w:val="clear" w:pos="9072"/>
          <w:tab w:val="left" w:pos="284"/>
        </w:tabs>
        <w:rPr>
          <w:szCs w:val="22"/>
          <w:lang w:val="sr-Latn-ME"/>
        </w:rPr>
      </w:pPr>
    </w:p>
    <w:p w14:paraId="32FEC3F0" w14:textId="77777777" w:rsidR="003A2AEF" w:rsidRPr="006111B8" w:rsidRDefault="00206386" w:rsidP="00682513">
      <w:pPr>
        <w:pStyle w:val="Header"/>
        <w:tabs>
          <w:tab w:val="clear" w:pos="4536"/>
          <w:tab w:val="clear" w:pos="9072"/>
          <w:tab w:val="left" w:pos="284"/>
        </w:tabs>
        <w:rPr>
          <w:szCs w:val="22"/>
          <w:lang w:val="sr-Latn-ME"/>
        </w:rPr>
      </w:pPr>
      <w:r w:rsidRPr="006111B8">
        <w:rPr>
          <w:szCs w:val="22"/>
          <w:lang w:val="sr-Latn-ME"/>
        </w:rPr>
        <w:t>Jednu vagitoriju stavite duboko u vaginu svako veče pr</w:t>
      </w:r>
      <w:r w:rsidR="0024736C" w:rsidRPr="006111B8">
        <w:rPr>
          <w:szCs w:val="22"/>
          <w:lang w:val="sr-Latn-ME"/>
        </w:rPr>
        <w:t>ij</w:t>
      </w:r>
      <w:r w:rsidRPr="006111B8">
        <w:rPr>
          <w:szCs w:val="22"/>
          <w:lang w:val="sr-Latn-ME"/>
        </w:rPr>
        <w:t xml:space="preserve">e odlaska na spavanje, tokom 7 uzastopnih dana. </w:t>
      </w:r>
    </w:p>
    <w:p w14:paraId="72AFA759" w14:textId="643E0D7D"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L</w:t>
      </w:r>
      <w:r w:rsidR="0024736C" w:rsidRPr="006111B8">
        <w:rPr>
          <w:szCs w:val="22"/>
          <w:lang w:val="sr-Latn-ME"/>
        </w:rPr>
        <w:t>ij</w:t>
      </w:r>
      <w:r w:rsidRPr="006111B8">
        <w:rPr>
          <w:szCs w:val="22"/>
          <w:lang w:val="sr-Latn-ME"/>
        </w:rPr>
        <w:t>ečenje ne prekidajte ni tokom menstruacije, iako se svrab i drugi znaci zapaljenja mogu povući već nakon nekoliko dana.</w:t>
      </w:r>
    </w:p>
    <w:p w14:paraId="3B986C12" w14:textId="77777777" w:rsidR="000610C5" w:rsidRPr="006111B8" w:rsidRDefault="000610C5" w:rsidP="00682513">
      <w:pPr>
        <w:pStyle w:val="Header"/>
        <w:tabs>
          <w:tab w:val="clear" w:pos="4536"/>
          <w:tab w:val="clear" w:pos="9072"/>
          <w:tab w:val="left" w:pos="284"/>
        </w:tabs>
        <w:rPr>
          <w:szCs w:val="22"/>
          <w:lang w:val="sr-Latn-ME"/>
        </w:rPr>
      </w:pPr>
    </w:p>
    <w:p w14:paraId="57B40761" w14:textId="542AAE43" w:rsidR="00206386" w:rsidRPr="006111B8" w:rsidRDefault="00206386" w:rsidP="00682513">
      <w:pPr>
        <w:pStyle w:val="Header"/>
        <w:tabs>
          <w:tab w:val="clear" w:pos="4536"/>
          <w:tab w:val="clear" w:pos="9072"/>
          <w:tab w:val="left" w:pos="284"/>
        </w:tabs>
        <w:rPr>
          <w:szCs w:val="22"/>
          <w:lang w:val="sr-Latn-ME"/>
        </w:rPr>
      </w:pPr>
      <w:r w:rsidRPr="006111B8">
        <w:rPr>
          <w:szCs w:val="22"/>
          <w:lang w:val="sr-Latn-ME"/>
        </w:rPr>
        <w:t>Ako smatrate da je dejstvo l</w:t>
      </w:r>
      <w:r w:rsidR="0024736C" w:rsidRPr="006111B8">
        <w:rPr>
          <w:szCs w:val="22"/>
          <w:lang w:val="sr-Latn-ME"/>
        </w:rPr>
        <w:t>ij</w:t>
      </w:r>
      <w:r w:rsidRPr="006111B8">
        <w:rPr>
          <w:szCs w:val="22"/>
          <w:lang w:val="sr-Latn-ME"/>
        </w:rPr>
        <w:t>eka Gino-daktanol suviše jako ili izrazito slabo, posav</w:t>
      </w:r>
      <w:r w:rsidR="0024736C" w:rsidRPr="006111B8">
        <w:rPr>
          <w:szCs w:val="22"/>
          <w:lang w:val="sr-Latn-ME"/>
        </w:rPr>
        <w:t>j</w:t>
      </w:r>
      <w:r w:rsidRPr="006111B8">
        <w:rPr>
          <w:szCs w:val="22"/>
          <w:lang w:val="sr-Latn-ME"/>
        </w:rPr>
        <w:t>etujte se sa svojim l</w:t>
      </w:r>
      <w:r w:rsidR="0024736C" w:rsidRPr="006111B8">
        <w:rPr>
          <w:szCs w:val="22"/>
          <w:lang w:val="sr-Latn-ME"/>
        </w:rPr>
        <w:t>j</w:t>
      </w:r>
      <w:r w:rsidRPr="006111B8">
        <w:rPr>
          <w:szCs w:val="22"/>
          <w:lang w:val="sr-Latn-ME"/>
        </w:rPr>
        <w:t>ekarom.</w:t>
      </w:r>
    </w:p>
    <w:p w14:paraId="046C32FC" w14:textId="77777777" w:rsidR="000610C5" w:rsidRPr="006111B8" w:rsidRDefault="000610C5" w:rsidP="00682513">
      <w:pPr>
        <w:pStyle w:val="Header"/>
        <w:tabs>
          <w:tab w:val="clear" w:pos="4536"/>
          <w:tab w:val="clear" w:pos="9072"/>
          <w:tab w:val="left" w:pos="284"/>
        </w:tabs>
        <w:rPr>
          <w:iCs/>
          <w:szCs w:val="22"/>
          <w:lang w:val="sr-Latn-ME"/>
        </w:rPr>
      </w:pPr>
    </w:p>
    <w:p w14:paraId="308BEC6E" w14:textId="14FB55E5" w:rsidR="00206386" w:rsidRPr="006111B8" w:rsidRDefault="00206386" w:rsidP="00682513">
      <w:pPr>
        <w:rPr>
          <w:b/>
          <w:iCs/>
          <w:szCs w:val="22"/>
          <w:lang w:val="sr-Latn-ME"/>
        </w:rPr>
      </w:pPr>
      <w:r w:rsidRPr="006111B8">
        <w:rPr>
          <w:b/>
          <w:iCs/>
          <w:szCs w:val="22"/>
          <w:lang w:val="sr-Latn-ME"/>
        </w:rPr>
        <w:t>Prim</w:t>
      </w:r>
      <w:r w:rsidR="0024736C" w:rsidRPr="006111B8">
        <w:rPr>
          <w:b/>
          <w:iCs/>
          <w:szCs w:val="22"/>
          <w:lang w:val="sr-Latn-ME"/>
        </w:rPr>
        <w:t>j</w:t>
      </w:r>
      <w:r w:rsidRPr="006111B8">
        <w:rPr>
          <w:b/>
          <w:iCs/>
          <w:szCs w:val="22"/>
          <w:lang w:val="sr-Latn-ME"/>
        </w:rPr>
        <w:t>ena kod d</w:t>
      </w:r>
      <w:r w:rsidR="0024736C" w:rsidRPr="006111B8">
        <w:rPr>
          <w:b/>
          <w:iCs/>
          <w:szCs w:val="22"/>
          <w:lang w:val="sr-Latn-ME"/>
        </w:rPr>
        <w:t>j</w:t>
      </w:r>
      <w:r w:rsidRPr="006111B8">
        <w:rPr>
          <w:b/>
          <w:iCs/>
          <w:szCs w:val="22"/>
          <w:lang w:val="sr-Latn-ME"/>
        </w:rPr>
        <w:t>ece</w:t>
      </w:r>
    </w:p>
    <w:p w14:paraId="091AEE96" w14:textId="77777777" w:rsidR="000610C5" w:rsidRPr="006111B8" w:rsidRDefault="000610C5" w:rsidP="00682513">
      <w:pPr>
        <w:rPr>
          <w:b/>
          <w:iCs/>
          <w:szCs w:val="22"/>
          <w:lang w:val="sr-Latn-ME"/>
        </w:rPr>
      </w:pPr>
    </w:p>
    <w:p w14:paraId="02FA09C9" w14:textId="1F028BC7" w:rsidR="00206386" w:rsidRPr="006111B8" w:rsidRDefault="00206386" w:rsidP="00682513">
      <w:pPr>
        <w:rPr>
          <w:szCs w:val="22"/>
          <w:lang w:val="sr-Latn-ME"/>
        </w:rPr>
      </w:pPr>
      <w:r w:rsidRPr="006111B8">
        <w:rPr>
          <w:szCs w:val="22"/>
          <w:lang w:val="sr-Latn-ME"/>
        </w:rPr>
        <w:t>L</w:t>
      </w:r>
      <w:r w:rsidR="0024736C" w:rsidRPr="006111B8">
        <w:rPr>
          <w:szCs w:val="22"/>
          <w:lang w:val="sr-Latn-ME"/>
        </w:rPr>
        <w:t>ij</w:t>
      </w:r>
      <w:r w:rsidRPr="006111B8">
        <w:rPr>
          <w:szCs w:val="22"/>
          <w:lang w:val="sr-Latn-ME"/>
        </w:rPr>
        <w:t>ek Gino-daktanol se ne prim</w:t>
      </w:r>
      <w:r w:rsidR="0024736C" w:rsidRPr="006111B8">
        <w:rPr>
          <w:szCs w:val="22"/>
          <w:lang w:val="sr-Latn-ME"/>
        </w:rPr>
        <w:t>j</w:t>
      </w:r>
      <w:r w:rsidRPr="006111B8">
        <w:rPr>
          <w:szCs w:val="22"/>
          <w:lang w:val="sr-Latn-ME"/>
        </w:rPr>
        <w:t>enjuje kod dece.</w:t>
      </w:r>
    </w:p>
    <w:p w14:paraId="3FB90B23" w14:textId="77777777" w:rsidR="000610C5" w:rsidRPr="006111B8" w:rsidRDefault="000610C5" w:rsidP="00682513">
      <w:pPr>
        <w:rPr>
          <w:szCs w:val="22"/>
          <w:lang w:val="sr-Latn-ME"/>
        </w:rPr>
      </w:pPr>
    </w:p>
    <w:p w14:paraId="4D5624FB" w14:textId="43C9C624" w:rsidR="00206386" w:rsidRPr="006111B8" w:rsidRDefault="00206386" w:rsidP="00682513">
      <w:pPr>
        <w:rPr>
          <w:b/>
          <w:bCs/>
          <w:iCs/>
          <w:szCs w:val="22"/>
          <w:lang w:val="sr-Latn-ME"/>
        </w:rPr>
      </w:pPr>
      <w:r w:rsidRPr="006111B8">
        <w:rPr>
          <w:b/>
          <w:bCs/>
          <w:iCs/>
          <w:szCs w:val="22"/>
          <w:lang w:val="sr-Latn-ME"/>
        </w:rPr>
        <w:t xml:space="preserve">Ako ste </w:t>
      </w:r>
      <w:r w:rsidRPr="006111B8">
        <w:rPr>
          <w:b/>
          <w:bCs/>
          <w:szCs w:val="22"/>
          <w:lang w:val="sr-Latn-ME"/>
        </w:rPr>
        <w:t>prim</w:t>
      </w:r>
      <w:r w:rsidR="005E69A5" w:rsidRPr="006111B8">
        <w:rPr>
          <w:b/>
          <w:bCs/>
          <w:szCs w:val="22"/>
          <w:lang w:val="sr-Latn-ME"/>
        </w:rPr>
        <w:t>ij</w:t>
      </w:r>
      <w:r w:rsidRPr="006111B8">
        <w:rPr>
          <w:b/>
          <w:bCs/>
          <w:szCs w:val="22"/>
          <w:lang w:val="sr-Latn-ME"/>
        </w:rPr>
        <w:t xml:space="preserve">enili </w:t>
      </w:r>
      <w:r w:rsidRPr="006111B8">
        <w:rPr>
          <w:b/>
          <w:bCs/>
          <w:iCs/>
          <w:szCs w:val="22"/>
          <w:lang w:val="sr-Latn-ME"/>
        </w:rPr>
        <w:t>više l</w:t>
      </w:r>
      <w:r w:rsidR="005E69A5" w:rsidRPr="006111B8">
        <w:rPr>
          <w:b/>
          <w:bCs/>
          <w:iCs/>
          <w:szCs w:val="22"/>
          <w:lang w:val="sr-Latn-ME"/>
        </w:rPr>
        <w:t>ij</w:t>
      </w:r>
      <w:r w:rsidRPr="006111B8">
        <w:rPr>
          <w:b/>
          <w:bCs/>
          <w:iCs/>
          <w:szCs w:val="22"/>
          <w:lang w:val="sr-Latn-ME"/>
        </w:rPr>
        <w:t xml:space="preserve">eka </w:t>
      </w:r>
      <w:r w:rsidRPr="006111B8">
        <w:rPr>
          <w:b/>
          <w:bCs/>
          <w:szCs w:val="22"/>
          <w:lang w:val="sr-Latn-ME"/>
        </w:rPr>
        <w:t>Gino-daktanol</w:t>
      </w:r>
      <w:r w:rsidRPr="006111B8">
        <w:rPr>
          <w:b/>
          <w:bCs/>
          <w:iCs/>
          <w:szCs w:val="22"/>
          <w:lang w:val="sr-Latn-ME"/>
        </w:rPr>
        <w:t xml:space="preserve"> nego što </w:t>
      </w:r>
      <w:r w:rsidR="005E69A5" w:rsidRPr="006111B8">
        <w:rPr>
          <w:b/>
          <w:bCs/>
          <w:iCs/>
          <w:szCs w:val="22"/>
          <w:lang w:val="sr-Latn-ME"/>
        </w:rPr>
        <w:t xml:space="preserve">je </w:t>
      </w:r>
      <w:r w:rsidRPr="006111B8">
        <w:rPr>
          <w:b/>
          <w:bCs/>
          <w:iCs/>
          <w:szCs w:val="22"/>
          <w:lang w:val="sr-Latn-ME"/>
        </w:rPr>
        <w:t>treba</w:t>
      </w:r>
      <w:r w:rsidR="005E69A5" w:rsidRPr="006111B8">
        <w:rPr>
          <w:b/>
          <w:bCs/>
          <w:iCs/>
          <w:szCs w:val="22"/>
          <w:lang w:val="sr-Latn-ME"/>
        </w:rPr>
        <w:t>lo</w:t>
      </w:r>
    </w:p>
    <w:p w14:paraId="2EC31D1C" w14:textId="77777777" w:rsidR="000610C5" w:rsidRPr="006111B8" w:rsidRDefault="000610C5" w:rsidP="00682513">
      <w:pPr>
        <w:rPr>
          <w:b/>
          <w:bCs/>
          <w:szCs w:val="22"/>
          <w:lang w:val="sr-Latn-ME"/>
        </w:rPr>
      </w:pPr>
    </w:p>
    <w:p w14:paraId="7CD59D87" w14:textId="708132D7" w:rsidR="00206386" w:rsidRPr="006111B8" w:rsidRDefault="00206386" w:rsidP="00682513">
      <w:pPr>
        <w:tabs>
          <w:tab w:val="clear" w:pos="284"/>
        </w:tabs>
        <w:autoSpaceDE w:val="0"/>
        <w:autoSpaceDN w:val="0"/>
        <w:adjustRightInd w:val="0"/>
        <w:rPr>
          <w:szCs w:val="22"/>
          <w:lang w:val="sr-Latn-ME"/>
        </w:rPr>
      </w:pPr>
      <w:r w:rsidRPr="006111B8">
        <w:rPr>
          <w:szCs w:val="22"/>
          <w:lang w:val="sr-Latn-ME"/>
        </w:rPr>
        <w:t>Ukoliko neko slučajno proguta Gino-daktanol vagitoriju, odmah zatražite sav</w:t>
      </w:r>
      <w:r w:rsidR="005E69A5" w:rsidRPr="006111B8">
        <w:rPr>
          <w:szCs w:val="22"/>
          <w:lang w:val="sr-Latn-ME"/>
        </w:rPr>
        <w:t>j</w:t>
      </w:r>
      <w:r w:rsidRPr="006111B8">
        <w:rPr>
          <w:szCs w:val="22"/>
          <w:lang w:val="sr-Latn-ME"/>
        </w:rPr>
        <w:t>et od svog l</w:t>
      </w:r>
      <w:r w:rsidR="005E69A5" w:rsidRPr="006111B8">
        <w:rPr>
          <w:szCs w:val="22"/>
          <w:lang w:val="sr-Latn-ME"/>
        </w:rPr>
        <w:t>j</w:t>
      </w:r>
      <w:r w:rsidRPr="006111B8">
        <w:rPr>
          <w:szCs w:val="22"/>
          <w:lang w:val="sr-Latn-ME"/>
        </w:rPr>
        <w:t>ekara.</w:t>
      </w:r>
    </w:p>
    <w:p w14:paraId="27884E3B" w14:textId="77777777" w:rsidR="000610C5" w:rsidRPr="006111B8" w:rsidRDefault="000610C5" w:rsidP="00682513">
      <w:pPr>
        <w:tabs>
          <w:tab w:val="clear" w:pos="284"/>
        </w:tabs>
        <w:autoSpaceDE w:val="0"/>
        <w:autoSpaceDN w:val="0"/>
        <w:adjustRightInd w:val="0"/>
        <w:rPr>
          <w:szCs w:val="22"/>
          <w:lang w:val="sr-Latn-ME"/>
        </w:rPr>
      </w:pPr>
    </w:p>
    <w:p w14:paraId="2A094DEA" w14:textId="374C6B6F" w:rsidR="00206386" w:rsidRPr="006111B8" w:rsidRDefault="00206386" w:rsidP="00682513">
      <w:pPr>
        <w:rPr>
          <w:b/>
          <w:bCs/>
          <w:szCs w:val="22"/>
          <w:lang w:val="sr-Latn-ME"/>
        </w:rPr>
      </w:pPr>
      <w:r w:rsidRPr="006111B8">
        <w:rPr>
          <w:b/>
          <w:bCs/>
          <w:iCs/>
          <w:szCs w:val="22"/>
          <w:lang w:val="sr-Latn-ME"/>
        </w:rPr>
        <w:t xml:space="preserve">Ako ste zaboravili da </w:t>
      </w:r>
      <w:r w:rsidRPr="006111B8">
        <w:rPr>
          <w:b/>
          <w:bCs/>
          <w:szCs w:val="22"/>
          <w:lang w:val="sr-Latn-ME"/>
        </w:rPr>
        <w:t>prim</w:t>
      </w:r>
      <w:r w:rsidR="005E69A5" w:rsidRPr="006111B8">
        <w:rPr>
          <w:b/>
          <w:bCs/>
          <w:szCs w:val="22"/>
          <w:lang w:val="sr-Latn-ME"/>
        </w:rPr>
        <w:t>ij</w:t>
      </w:r>
      <w:r w:rsidRPr="006111B8">
        <w:rPr>
          <w:b/>
          <w:bCs/>
          <w:szCs w:val="22"/>
          <w:lang w:val="sr-Latn-ME"/>
        </w:rPr>
        <w:t>enite l</w:t>
      </w:r>
      <w:r w:rsidR="005E69A5" w:rsidRPr="006111B8">
        <w:rPr>
          <w:b/>
          <w:bCs/>
          <w:szCs w:val="22"/>
          <w:lang w:val="sr-Latn-ME"/>
        </w:rPr>
        <w:t>ij</w:t>
      </w:r>
      <w:r w:rsidRPr="006111B8">
        <w:rPr>
          <w:b/>
          <w:bCs/>
          <w:szCs w:val="22"/>
          <w:lang w:val="sr-Latn-ME"/>
        </w:rPr>
        <w:t>ek Gino-daktanol</w:t>
      </w:r>
    </w:p>
    <w:p w14:paraId="09C24596" w14:textId="77777777" w:rsidR="000610C5" w:rsidRPr="006111B8" w:rsidRDefault="000610C5" w:rsidP="00682513">
      <w:pPr>
        <w:rPr>
          <w:b/>
          <w:bCs/>
          <w:szCs w:val="22"/>
          <w:lang w:val="sr-Latn-ME"/>
        </w:rPr>
      </w:pPr>
    </w:p>
    <w:p w14:paraId="41FEC5E0" w14:textId="15BF83BE" w:rsidR="00206386" w:rsidRPr="006111B8" w:rsidRDefault="00206386" w:rsidP="00682513">
      <w:pPr>
        <w:rPr>
          <w:szCs w:val="22"/>
          <w:lang w:val="sr-Latn-ME"/>
        </w:rPr>
      </w:pPr>
      <w:r w:rsidRPr="006111B8">
        <w:rPr>
          <w:szCs w:val="22"/>
          <w:lang w:val="sr-Latn-ME"/>
        </w:rPr>
        <w:t>Nemojte uzimati duplu dozu kako biste nadoknadili zaboravljenu. Prim</w:t>
      </w:r>
      <w:r w:rsidR="005E69A5" w:rsidRPr="006111B8">
        <w:rPr>
          <w:szCs w:val="22"/>
          <w:lang w:val="sr-Latn-ME"/>
        </w:rPr>
        <w:t>ij</w:t>
      </w:r>
      <w:r w:rsidRPr="006111B8">
        <w:rPr>
          <w:szCs w:val="22"/>
          <w:lang w:val="sr-Latn-ME"/>
        </w:rPr>
        <w:t>enite sl</w:t>
      </w:r>
      <w:r w:rsidR="005E69A5" w:rsidRPr="006111B8">
        <w:rPr>
          <w:szCs w:val="22"/>
          <w:lang w:val="sr-Latn-ME"/>
        </w:rPr>
        <w:t>j</w:t>
      </w:r>
      <w:r w:rsidRPr="006111B8">
        <w:rPr>
          <w:szCs w:val="22"/>
          <w:lang w:val="sr-Latn-ME"/>
        </w:rPr>
        <w:t>edeću dozu u uobičajeno vr</w:t>
      </w:r>
      <w:r w:rsidR="005E69A5" w:rsidRPr="006111B8">
        <w:rPr>
          <w:szCs w:val="22"/>
          <w:lang w:val="sr-Latn-ME"/>
        </w:rPr>
        <w:t>ij</w:t>
      </w:r>
      <w:r w:rsidRPr="006111B8">
        <w:rPr>
          <w:szCs w:val="22"/>
          <w:lang w:val="sr-Latn-ME"/>
        </w:rPr>
        <w:t>eme i nastavite sa l</w:t>
      </w:r>
      <w:r w:rsidR="005E69A5" w:rsidRPr="006111B8">
        <w:rPr>
          <w:szCs w:val="22"/>
          <w:lang w:val="sr-Latn-ME"/>
        </w:rPr>
        <w:t>ij</w:t>
      </w:r>
      <w:r w:rsidRPr="006111B8">
        <w:rPr>
          <w:szCs w:val="22"/>
          <w:lang w:val="sr-Latn-ME"/>
        </w:rPr>
        <w:t>ečenjem prema rasporedu.</w:t>
      </w:r>
    </w:p>
    <w:p w14:paraId="6F2DCF1C" w14:textId="77777777" w:rsidR="000610C5" w:rsidRPr="006111B8" w:rsidRDefault="000610C5" w:rsidP="00682513">
      <w:pPr>
        <w:rPr>
          <w:b/>
          <w:bCs/>
          <w:szCs w:val="22"/>
          <w:lang w:val="sr-Latn-ME"/>
        </w:rPr>
      </w:pPr>
    </w:p>
    <w:p w14:paraId="65FA013B" w14:textId="68FEEC7C" w:rsidR="00206386" w:rsidRPr="006111B8" w:rsidRDefault="00206386" w:rsidP="00682513">
      <w:pPr>
        <w:rPr>
          <w:b/>
          <w:bCs/>
          <w:szCs w:val="22"/>
          <w:lang w:val="sr-Latn-ME"/>
        </w:rPr>
      </w:pPr>
      <w:r w:rsidRPr="006111B8">
        <w:rPr>
          <w:b/>
          <w:bCs/>
          <w:szCs w:val="22"/>
          <w:lang w:val="sr-Latn-ME"/>
        </w:rPr>
        <w:t>Ako prestanete da prim</w:t>
      </w:r>
      <w:r w:rsidR="005E69A5" w:rsidRPr="006111B8">
        <w:rPr>
          <w:b/>
          <w:bCs/>
          <w:szCs w:val="22"/>
          <w:lang w:val="sr-Latn-ME"/>
        </w:rPr>
        <w:t>j</w:t>
      </w:r>
      <w:r w:rsidRPr="006111B8">
        <w:rPr>
          <w:b/>
          <w:bCs/>
          <w:szCs w:val="22"/>
          <w:lang w:val="sr-Latn-ME"/>
        </w:rPr>
        <w:t>enjujete</w:t>
      </w:r>
      <w:r w:rsidRPr="006111B8">
        <w:rPr>
          <w:b/>
          <w:bCs/>
          <w:iCs/>
          <w:szCs w:val="22"/>
          <w:lang w:val="sr-Latn-ME"/>
        </w:rPr>
        <w:t xml:space="preserve"> </w:t>
      </w:r>
      <w:r w:rsidRPr="006111B8">
        <w:rPr>
          <w:b/>
          <w:bCs/>
          <w:szCs w:val="22"/>
          <w:lang w:val="sr-Latn-ME"/>
        </w:rPr>
        <w:t>l</w:t>
      </w:r>
      <w:r w:rsidR="005E69A5" w:rsidRPr="006111B8">
        <w:rPr>
          <w:b/>
          <w:bCs/>
          <w:szCs w:val="22"/>
          <w:lang w:val="sr-Latn-ME"/>
        </w:rPr>
        <w:t>ij</w:t>
      </w:r>
      <w:r w:rsidRPr="006111B8">
        <w:rPr>
          <w:b/>
          <w:bCs/>
          <w:szCs w:val="22"/>
          <w:lang w:val="sr-Latn-ME"/>
        </w:rPr>
        <w:t>ek Gino-daktanol</w:t>
      </w:r>
    </w:p>
    <w:p w14:paraId="16C34C9B" w14:textId="77777777" w:rsidR="000610C5" w:rsidRPr="006111B8" w:rsidRDefault="000610C5" w:rsidP="00682513">
      <w:pPr>
        <w:rPr>
          <w:b/>
          <w:bCs/>
          <w:szCs w:val="22"/>
          <w:lang w:val="sr-Latn-ME"/>
        </w:rPr>
      </w:pPr>
    </w:p>
    <w:p w14:paraId="430E32FD" w14:textId="01C4DF7E" w:rsidR="00206386" w:rsidRPr="006111B8" w:rsidRDefault="00206386" w:rsidP="00682513">
      <w:pPr>
        <w:tabs>
          <w:tab w:val="clear" w:pos="284"/>
          <w:tab w:val="left" w:pos="720"/>
        </w:tabs>
        <w:rPr>
          <w:szCs w:val="22"/>
          <w:lang w:val="sr-Latn-ME"/>
        </w:rPr>
      </w:pPr>
      <w:r w:rsidRPr="006111B8">
        <w:rPr>
          <w:szCs w:val="22"/>
          <w:lang w:val="sr-Latn-ME"/>
        </w:rPr>
        <w:t>Iako Vaši simptomi mogu brzo nestati, morate nastaviti sa prim</w:t>
      </w:r>
      <w:r w:rsidR="005E69A5" w:rsidRPr="006111B8">
        <w:rPr>
          <w:szCs w:val="22"/>
          <w:lang w:val="sr-Latn-ME"/>
        </w:rPr>
        <w:t>j</w:t>
      </w:r>
      <w:r w:rsidRPr="006111B8">
        <w:rPr>
          <w:szCs w:val="22"/>
          <w:lang w:val="sr-Latn-ME"/>
        </w:rPr>
        <w:t>enom vagitorija onoliko dugo koliko Vam je propisao l</w:t>
      </w:r>
      <w:r w:rsidR="005E69A5" w:rsidRPr="006111B8">
        <w:rPr>
          <w:szCs w:val="22"/>
          <w:lang w:val="sr-Latn-ME"/>
        </w:rPr>
        <w:t>j</w:t>
      </w:r>
      <w:r w:rsidRPr="006111B8">
        <w:rPr>
          <w:szCs w:val="22"/>
          <w:lang w:val="sr-Latn-ME"/>
        </w:rPr>
        <w:t>ekar. Ako prestanete sa l</w:t>
      </w:r>
      <w:r w:rsidR="005E69A5" w:rsidRPr="006111B8">
        <w:rPr>
          <w:szCs w:val="22"/>
          <w:lang w:val="sr-Latn-ME"/>
        </w:rPr>
        <w:t>ij</w:t>
      </w:r>
      <w:r w:rsidRPr="006111B8">
        <w:rPr>
          <w:szCs w:val="22"/>
          <w:lang w:val="sr-Latn-ME"/>
        </w:rPr>
        <w:t>ečenjem pr</w:t>
      </w:r>
      <w:r w:rsidR="005E69A5" w:rsidRPr="006111B8">
        <w:rPr>
          <w:szCs w:val="22"/>
          <w:lang w:val="sr-Latn-ME"/>
        </w:rPr>
        <w:t>ij</w:t>
      </w:r>
      <w:r w:rsidRPr="006111B8">
        <w:rPr>
          <w:szCs w:val="22"/>
          <w:lang w:val="sr-Latn-ME"/>
        </w:rPr>
        <w:t>e nego što je određeno rasporedom, simptomi se mogu ponovo vratiti.</w:t>
      </w:r>
    </w:p>
    <w:p w14:paraId="78BE91A7" w14:textId="77777777" w:rsidR="000610C5" w:rsidRPr="006111B8" w:rsidRDefault="000610C5" w:rsidP="00682513">
      <w:pPr>
        <w:tabs>
          <w:tab w:val="clear" w:pos="284"/>
          <w:tab w:val="left" w:pos="720"/>
        </w:tabs>
        <w:rPr>
          <w:szCs w:val="22"/>
          <w:lang w:val="sr-Latn-ME"/>
        </w:rPr>
      </w:pPr>
    </w:p>
    <w:p w14:paraId="12C6E5BC" w14:textId="7A1DB6CA" w:rsidR="00206386" w:rsidRPr="006111B8" w:rsidRDefault="00936A52" w:rsidP="00682513">
      <w:pPr>
        <w:tabs>
          <w:tab w:val="clear" w:pos="284"/>
          <w:tab w:val="left" w:pos="720"/>
        </w:tabs>
        <w:rPr>
          <w:szCs w:val="22"/>
          <w:lang w:val="sr-Latn-ME"/>
        </w:rPr>
      </w:pPr>
      <w:r w:rsidRPr="006111B8">
        <w:rPr>
          <w:szCs w:val="22"/>
          <w:lang w:val="sr-Latn-ME"/>
        </w:rPr>
        <w:t>Ako imate dodatnih pitanja o prim</w:t>
      </w:r>
      <w:r w:rsidR="005E69A5" w:rsidRPr="006111B8">
        <w:rPr>
          <w:szCs w:val="22"/>
          <w:lang w:val="sr-Latn-ME"/>
        </w:rPr>
        <w:t>j</w:t>
      </w:r>
      <w:r w:rsidRPr="006111B8">
        <w:rPr>
          <w:szCs w:val="22"/>
          <w:lang w:val="sr-Latn-ME"/>
        </w:rPr>
        <w:t>eni ovog l</w:t>
      </w:r>
      <w:r w:rsidR="005E69A5" w:rsidRPr="006111B8">
        <w:rPr>
          <w:szCs w:val="22"/>
          <w:lang w:val="sr-Latn-ME"/>
        </w:rPr>
        <w:t>ij</w:t>
      </w:r>
      <w:r w:rsidRPr="006111B8">
        <w:rPr>
          <w:szCs w:val="22"/>
          <w:lang w:val="sr-Latn-ME"/>
        </w:rPr>
        <w:t>eka, obratite se svom l</w:t>
      </w:r>
      <w:r w:rsidR="005E69A5" w:rsidRPr="006111B8">
        <w:rPr>
          <w:szCs w:val="22"/>
          <w:lang w:val="sr-Latn-ME"/>
        </w:rPr>
        <w:t>j</w:t>
      </w:r>
      <w:r w:rsidRPr="006111B8">
        <w:rPr>
          <w:szCs w:val="22"/>
          <w:lang w:val="sr-Latn-ME"/>
        </w:rPr>
        <w:t>ekaru</w:t>
      </w:r>
      <w:r w:rsidR="00206386" w:rsidRPr="006111B8">
        <w:rPr>
          <w:szCs w:val="22"/>
          <w:lang w:val="sr-Latn-ME"/>
        </w:rPr>
        <w:t xml:space="preserve"> ili farmaceutu.</w:t>
      </w:r>
    </w:p>
    <w:p w14:paraId="60FA50B4" w14:textId="560B7F06" w:rsidR="000610C5" w:rsidRPr="006111B8" w:rsidRDefault="000610C5" w:rsidP="00682513">
      <w:pPr>
        <w:tabs>
          <w:tab w:val="clear" w:pos="284"/>
          <w:tab w:val="left" w:pos="720"/>
        </w:tabs>
        <w:rPr>
          <w:szCs w:val="22"/>
          <w:lang w:val="sr-Latn-ME"/>
        </w:rPr>
      </w:pPr>
    </w:p>
    <w:p w14:paraId="1214EFE9" w14:textId="77777777" w:rsidR="000610C5" w:rsidRPr="006111B8" w:rsidRDefault="000610C5" w:rsidP="00682513">
      <w:pPr>
        <w:tabs>
          <w:tab w:val="clear" w:pos="284"/>
          <w:tab w:val="left" w:pos="720"/>
        </w:tabs>
        <w:rPr>
          <w:szCs w:val="22"/>
          <w:lang w:val="sr-Latn-ME"/>
        </w:rPr>
      </w:pPr>
    </w:p>
    <w:p w14:paraId="7C5DB652" w14:textId="6793C427" w:rsidR="002D1F9D" w:rsidRPr="006111B8" w:rsidRDefault="002D1F9D" w:rsidP="002D1F9D">
      <w:pPr>
        <w:tabs>
          <w:tab w:val="clear" w:pos="284"/>
          <w:tab w:val="left" w:pos="540"/>
          <w:tab w:val="left" w:pos="569"/>
        </w:tabs>
        <w:jc w:val="left"/>
        <w:rPr>
          <w:b/>
          <w:bCs/>
          <w:szCs w:val="22"/>
          <w:lang w:val="sr-Latn-ME"/>
        </w:rPr>
      </w:pPr>
      <w:r w:rsidRPr="006111B8">
        <w:rPr>
          <w:b/>
          <w:bCs/>
          <w:szCs w:val="22"/>
          <w:lang w:val="sr-Latn-ME"/>
        </w:rPr>
        <w:t xml:space="preserve">4. </w:t>
      </w:r>
      <w:r w:rsidRPr="006111B8">
        <w:rPr>
          <w:b/>
          <w:bCs/>
          <w:szCs w:val="22"/>
          <w:lang w:val="sr-Latn-ME"/>
        </w:rPr>
        <w:tab/>
        <w:t>MOGUĆA NEŽELJENA DEJSTVA</w:t>
      </w:r>
    </w:p>
    <w:p w14:paraId="2AD8FD9C" w14:textId="77777777" w:rsidR="000610C5" w:rsidRPr="006111B8" w:rsidRDefault="000610C5" w:rsidP="002D1F9D">
      <w:pPr>
        <w:tabs>
          <w:tab w:val="clear" w:pos="284"/>
          <w:tab w:val="left" w:pos="540"/>
          <w:tab w:val="left" w:pos="569"/>
        </w:tabs>
        <w:jc w:val="left"/>
        <w:rPr>
          <w:b/>
          <w:bCs/>
          <w:szCs w:val="22"/>
          <w:lang w:val="sr-Latn-ME"/>
        </w:rPr>
      </w:pPr>
    </w:p>
    <w:p w14:paraId="32285ACE" w14:textId="7CA9DE3C" w:rsidR="002D1F9D" w:rsidRPr="006111B8" w:rsidRDefault="002D1F9D" w:rsidP="00682513">
      <w:pPr>
        <w:tabs>
          <w:tab w:val="left" w:pos="6180"/>
          <w:tab w:val="left" w:pos="6945"/>
        </w:tabs>
        <w:rPr>
          <w:szCs w:val="22"/>
          <w:lang w:val="sr-Latn-ME"/>
        </w:rPr>
      </w:pPr>
      <w:r w:rsidRPr="006111B8">
        <w:rPr>
          <w:szCs w:val="22"/>
          <w:lang w:val="sr-Latn-ME"/>
        </w:rPr>
        <w:t>Kao i svi ljekovi i lijek Gino-daktanol može izazvati neželjena dejstva, iako se ona ne moraju javiti kod svakoga.</w:t>
      </w:r>
    </w:p>
    <w:p w14:paraId="1BBFA400" w14:textId="77777777" w:rsidR="000610C5" w:rsidRPr="006111B8" w:rsidRDefault="000610C5" w:rsidP="00682513">
      <w:pPr>
        <w:tabs>
          <w:tab w:val="left" w:pos="6180"/>
          <w:tab w:val="left" w:pos="6945"/>
        </w:tabs>
        <w:rPr>
          <w:szCs w:val="22"/>
          <w:lang w:val="sr-Latn-ME"/>
        </w:rPr>
      </w:pPr>
    </w:p>
    <w:p w14:paraId="513063C8" w14:textId="51CFBCE7" w:rsidR="003A2AEF" w:rsidRPr="006111B8" w:rsidRDefault="003A2AEF" w:rsidP="00682513">
      <w:pPr>
        <w:tabs>
          <w:tab w:val="left" w:pos="6180"/>
          <w:tab w:val="left" w:pos="6945"/>
        </w:tabs>
        <w:rPr>
          <w:szCs w:val="22"/>
          <w:lang w:val="sr-Latn-ME"/>
        </w:rPr>
      </w:pPr>
      <w:r w:rsidRPr="006111B8">
        <w:rPr>
          <w:szCs w:val="22"/>
          <w:lang w:val="sr-Latn-ME"/>
        </w:rPr>
        <w:t>Pri prim</w:t>
      </w:r>
      <w:r w:rsidR="005E69A5" w:rsidRPr="006111B8">
        <w:rPr>
          <w:szCs w:val="22"/>
          <w:lang w:val="sr-Latn-ME"/>
        </w:rPr>
        <w:t>j</w:t>
      </w:r>
      <w:r w:rsidRPr="006111B8">
        <w:rPr>
          <w:szCs w:val="22"/>
          <w:lang w:val="sr-Latn-ME"/>
        </w:rPr>
        <w:t>eni mik</w:t>
      </w:r>
      <w:r w:rsidR="005C6D65" w:rsidRPr="006111B8">
        <w:rPr>
          <w:szCs w:val="22"/>
          <w:lang w:val="sr-Latn-ME"/>
        </w:rPr>
        <w:t>onazola</w:t>
      </w:r>
      <w:r w:rsidRPr="006111B8">
        <w:rPr>
          <w:szCs w:val="22"/>
          <w:lang w:val="sr-Latn-ME"/>
        </w:rPr>
        <w:t xml:space="preserve"> mogu se javiti sl</w:t>
      </w:r>
      <w:r w:rsidR="005E69A5" w:rsidRPr="006111B8">
        <w:rPr>
          <w:szCs w:val="22"/>
          <w:lang w:val="sr-Latn-ME"/>
        </w:rPr>
        <w:t>j</w:t>
      </w:r>
      <w:r w:rsidRPr="006111B8">
        <w:rPr>
          <w:szCs w:val="22"/>
          <w:lang w:val="sr-Latn-ME"/>
        </w:rPr>
        <w:t>edeće neželjene reakcije.</w:t>
      </w:r>
      <w:r w:rsidR="005C6D65" w:rsidRPr="006111B8">
        <w:rPr>
          <w:szCs w:val="22"/>
          <w:lang w:val="sr-Latn-ME"/>
        </w:rPr>
        <w:t xml:space="preserve"> Pod</w:t>
      </w:r>
      <w:r w:rsidR="005E69A5" w:rsidRPr="006111B8">
        <w:rPr>
          <w:szCs w:val="22"/>
          <w:lang w:val="sr-Latn-ME"/>
        </w:rPr>
        <w:t>ij</w:t>
      </w:r>
      <w:r w:rsidR="005C6D65" w:rsidRPr="006111B8">
        <w:rPr>
          <w:szCs w:val="22"/>
          <w:lang w:val="sr-Latn-ME"/>
        </w:rPr>
        <w:t>eljene su prema učestalosti:</w:t>
      </w:r>
    </w:p>
    <w:p w14:paraId="298ECA0D" w14:textId="77777777" w:rsidR="000610C5" w:rsidRPr="006111B8" w:rsidRDefault="000610C5" w:rsidP="00682513">
      <w:pPr>
        <w:tabs>
          <w:tab w:val="left" w:pos="6180"/>
          <w:tab w:val="left" w:pos="6945"/>
        </w:tabs>
        <w:rPr>
          <w:szCs w:val="22"/>
          <w:lang w:val="sr-Latn-ME"/>
        </w:rPr>
      </w:pPr>
    </w:p>
    <w:p w14:paraId="4870CC6B" w14:textId="6F1AF5BA" w:rsidR="005C6D65" w:rsidRPr="006111B8" w:rsidRDefault="005C6D65" w:rsidP="00682513">
      <w:pPr>
        <w:tabs>
          <w:tab w:val="left" w:pos="6180"/>
          <w:tab w:val="left" w:pos="6945"/>
        </w:tabs>
        <w:contextualSpacing/>
        <w:rPr>
          <w:szCs w:val="22"/>
          <w:lang w:val="sr-Latn-ME"/>
        </w:rPr>
      </w:pPr>
      <w:r w:rsidRPr="006111B8">
        <w:rPr>
          <w:i/>
          <w:iCs/>
          <w:szCs w:val="22"/>
          <w:lang w:val="sr-Latn-ME"/>
        </w:rPr>
        <w:t>Veoma česta neželjena dejstva</w:t>
      </w:r>
      <w:r w:rsidRPr="006111B8">
        <w:rPr>
          <w:szCs w:val="22"/>
          <w:lang w:val="sr-Latn-ME"/>
        </w:rPr>
        <w:t xml:space="preserve"> (mogu da se jave kod više od 1 na 10 pacijenata koji uzimaju l</w:t>
      </w:r>
      <w:r w:rsidR="005E69A5" w:rsidRPr="006111B8">
        <w:rPr>
          <w:szCs w:val="22"/>
          <w:lang w:val="sr-Latn-ME"/>
        </w:rPr>
        <w:t>ij</w:t>
      </w:r>
      <w:r w:rsidRPr="006111B8">
        <w:rPr>
          <w:szCs w:val="22"/>
          <w:lang w:val="sr-Latn-ME"/>
        </w:rPr>
        <w:t>ek)</w:t>
      </w:r>
      <w:r w:rsidR="00962F65" w:rsidRPr="006111B8">
        <w:rPr>
          <w:szCs w:val="22"/>
          <w:lang w:val="sr-Latn-ME"/>
        </w:rPr>
        <w:t>;</w:t>
      </w:r>
    </w:p>
    <w:p w14:paraId="2A5EF9C4" w14:textId="77777777" w:rsidR="005C6D65" w:rsidRPr="006111B8" w:rsidRDefault="005C6D65" w:rsidP="00682513">
      <w:pPr>
        <w:tabs>
          <w:tab w:val="left" w:pos="6180"/>
          <w:tab w:val="left" w:pos="6945"/>
        </w:tabs>
        <w:contextualSpacing/>
        <w:rPr>
          <w:szCs w:val="22"/>
          <w:lang w:val="sr-Latn-ME"/>
        </w:rPr>
      </w:pPr>
      <w:r w:rsidRPr="006111B8">
        <w:rPr>
          <w:i/>
          <w:iCs/>
          <w:szCs w:val="22"/>
          <w:lang w:val="sr-Latn-ME"/>
        </w:rPr>
        <w:t>Česta neželjena dejstva</w:t>
      </w:r>
      <w:r w:rsidRPr="006111B8">
        <w:rPr>
          <w:szCs w:val="22"/>
          <w:lang w:val="sr-Latn-ME"/>
        </w:rPr>
        <w:t xml:space="preserve"> (mogu da se jave kod najviše 1 na 10 pacijenata koji uzimaju l</w:t>
      </w:r>
      <w:r w:rsidR="005E69A5" w:rsidRPr="006111B8">
        <w:rPr>
          <w:szCs w:val="22"/>
          <w:lang w:val="sr-Latn-ME"/>
        </w:rPr>
        <w:t>ij</w:t>
      </w:r>
      <w:r w:rsidRPr="006111B8">
        <w:rPr>
          <w:szCs w:val="22"/>
          <w:lang w:val="sr-Latn-ME"/>
        </w:rPr>
        <w:t>ek)</w:t>
      </w:r>
      <w:r w:rsidR="00962F65" w:rsidRPr="006111B8">
        <w:rPr>
          <w:szCs w:val="22"/>
          <w:lang w:val="sr-Latn-ME"/>
        </w:rPr>
        <w:t>;</w:t>
      </w:r>
    </w:p>
    <w:p w14:paraId="18A0A654" w14:textId="77777777" w:rsidR="005C6D65" w:rsidRPr="006111B8" w:rsidRDefault="005C6D65" w:rsidP="00682513">
      <w:pPr>
        <w:tabs>
          <w:tab w:val="left" w:pos="6180"/>
          <w:tab w:val="left" w:pos="6945"/>
        </w:tabs>
        <w:contextualSpacing/>
        <w:rPr>
          <w:szCs w:val="22"/>
          <w:lang w:val="sr-Latn-ME"/>
        </w:rPr>
      </w:pPr>
      <w:r w:rsidRPr="006111B8">
        <w:rPr>
          <w:i/>
          <w:iCs/>
          <w:szCs w:val="22"/>
          <w:lang w:val="sr-Latn-ME"/>
        </w:rPr>
        <w:t>Povremena neželjena dejstva</w:t>
      </w:r>
      <w:r w:rsidRPr="006111B8">
        <w:rPr>
          <w:szCs w:val="22"/>
          <w:lang w:val="sr-Latn-ME"/>
        </w:rPr>
        <w:t xml:space="preserve"> (mogu da se jave kod najviše 1 na 100 pacijenata koji uzimaju l</w:t>
      </w:r>
      <w:r w:rsidR="005E69A5" w:rsidRPr="006111B8">
        <w:rPr>
          <w:szCs w:val="22"/>
          <w:lang w:val="sr-Latn-ME"/>
        </w:rPr>
        <w:t>ij</w:t>
      </w:r>
      <w:r w:rsidRPr="006111B8">
        <w:rPr>
          <w:szCs w:val="22"/>
          <w:lang w:val="sr-Latn-ME"/>
        </w:rPr>
        <w:t>ek)</w:t>
      </w:r>
      <w:r w:rsidR="00962F65" w:rsidRPr="006111B8">
        <w:rPr>
          <w:szCs w:val="22"/>
          <w:lang w:val="sr-Latn-ME"/>
        </w:rPr>
        <w:t>;</w:t>
      </w:r>
    </w:p>
    <w:p w14:paraId="66199AFD" w14:textId="58780CD5" w:rsidR="005C6D65" w:rsidRPr="006111B8" w:rsidRDefault="005C6D65" w:rsidP="00682513">
      <w:pPr>
        <w:tabs>
          <w:tab w:val="left" w:pos="6180"/>
          <w:tab w:val="left" w:pos="6945"/>
        </w:tabs>
        <w:contextualSpacing/>
        <w:rPr>
          <w:szCs w:val="22"/>
          <w:lang w:val="sr-Latn-ME"/>
        </w:rPr>
      </w:pPr>
      <w:r w:rsidRPr="006111B8">
        <w:rPr>
          <w:i/>
          <w:iCs/>
          <w:szCs w:val="22"/>
          <w:lang w:val="sr-Latn-ME"/>
        </w:rPr>
        <w:t>R</w:t>
      </w:r>
      <w:r w:rsidR="000610C5" w:rsidRPr="006111B8">
        <w:rPr>
          <w:i/>
          <w:iCs/>
          <w:szCs w:val="22"/>
          <w:lang w:val="sr-Latn-ME"/>
        </w:rPr>
        <w:t>ij</w:t>
      </w:r>
      <w:r w:rsidRPr="006111B8">
        <w:rPr>
          <w:i/>
          <w:iCs/>
          <w:szCs w:val="22"/>
          <w:lang w:val="sr-Latn-ME"/>
        </w:rPr>
        <w:t>etka neželjena dejstva</w:t>
      </w:r>
      <w:r w:rsidRPr="006111B8">
        <w:rPr>
          <w:szCs w:val="22"/>
          <w:lang w:val="sr-Latn-ME"/>
        </w:rPr>
        <w:t xml:space="preserve"> (mogu da se jave kod najviše 1 na 1000 pacijenata koji uzimaju l</w:t>
      </w:r>
      <w:r w:rsidR="005E69A5" w:rsidRPr="006111B8">
        <w:rPr>
          <w:szCs w:val="22"/>
          <w:lang w:val="sr-Latn-ME"/>
        </w:rPr>
        <w:t>ij</w:t>
      </w:r>
      <w:r w:rsidRPr="006111B8">
        <w:rPr>
          <w:szCs w:val="22"/>
          <w:lang w:val="sr-Latn-ME"/>
        </w:rPr>
        <w:t>ek)</w:t>
      </w:r>
      <w:r w:rsidR="00962F65" w:rsidRPr="006111B8">
        <w:rPr>
          <w:szCs w:val="22"/>
          <w:lang w:val="sr-Latn-ME"/>
        </w:rPr>
        <w:t>;</w:t>
      </w:r>
    </w:p>
    <w:p w14:paraId="7F5BB7C5" w14:textId="793E4B4F" w:rsidR="005C6D65" w:rsidRPr="006111B8" w:rsidRDefault="005C6D65" w:rsidP="00682513">
      <w:pPr>
        <w:tabs>
          <w:tab w:val="left" w:pos="6180"/>
          <w:tab w:val="left" w:pos="6945"/>
        </w:tabs>
        <w:contextualSpacing/>
        <w:rPr>
          <w:szCs w:val="22"/>
          <w:lang w:val="sr-Latn-ME"/>
        </w:rPr>
      </w:pPr>
      <w:r w:rsidRPr="006111B8">
        <w:rPr>
          <w:i/>
          <w:iCs/>
          <w:szCs w:val="22"/>
          <w:lang w:val="sr-Latn-ME"/>
        </w:rPr>
        <w:t>Veoma r</w:t>
      </w:r>
      <w:r w:rsidR="000610C5" w:rsidRPr="006111B8">
        <w:rPr>
          <w:i/>
          <w:iCs/>
          <w:szCs w:val="22"/>
          <w:lang w:val="sr-Latn-ME"/>
        </w:rPr>
        <w:t>ij</w:t>
      </w:r>
      <w:r w:rsidRPr="006111B8">
        <w:rPr>
          <w:i/>
          <w:iCs/>
          <w:szCs w:val="22"/>
          <w:lang w:val="sr-Latn-ME"/>
        </w:rPr>
        <w:t>etka neželjena dejstva</w:t>
      </w:r>
      <w:r w:rsidRPr="006111B8">
        <w:rPr>
          <w:szCs w:val="22"/>
          <w:lang w:val="sr-Latn-ME"/>
        </w:rPr>
        <w:t xml:space="preserve"> (mogu da se jave kod najviše 1 na 10000 pacijenata koji uzimaju l</w:t>
      </w:r>
      <w:r w:rsidR="005E69A5" w:rsidRPr="006111B8">
        <w:rPr>
          <w:szCs w:val="22"/>
          <w:lang w:val="sr-Latn-ME"/>
        </w:rPr>
        <w:t>ij</w:t>
      </w:r>
      <w:r w:rsidRPr="006111B8">
        <w:rPr>
          <w:szCs w:val="22"/>
          <w:lang w:val="sr-Latn-ME"/>
        </w:rPr>
        <w:t>ek)</w:t>
      </w:r>
      <w:r w:rsidR="00962F65" w:rsidRPr="006111B8">
        <w:rPr>
          <w:szCs w:val="22"/>
          <w:lang w:val="sr-Latn-ME"/>
        </w:rPr>
        <w:t>;</w:t>
      </w:r>
    </w:p>
    <w:p w14:paraId="7CA5F4ED" w14:textId="1F4EEADA" w:rsidR="00830ADA" w:rsidRPr="006111B8" w:rsidRDefault="00962F65" w:rsidP="00682513">
      <w:pPr>
        <w:tabs>
          <w:tab w:val="left" w:pos="6180"/>
          <w:tab w:val="left" w:pos="6945"/>
        </w:tabs>
        <w:contextualSpacing/>
        <w:rPr>
          <w:noProof/>
          <w:szCs w:val="22"/>
          <w:lang w:val="sr-Latn-ME"/>
        </w:rPr>
      </w:pPr>
      <w:r w:rsidRPr="006111B8">
        <w:rPr>
          <w:i/>
          <w:iCs/>
          <w:noProof/>
          <w:szCs w:val="22"/>
          <w:lang w:val="sr-Latn-ME"/>
        </w:rPr>
        <w:t>Neželjena dejstva nepoznate učestalosti</w:t>
      </w:r>
      <w:r w:rsidR="00F77CCF" w:rsidRPr="006111B8">
        <w:rPr>
          <w:noProof/>
          <w:szCs w:val="22"/>
          <w:lang w:val="sr-Latn-ME"/>
        </w:rPr>
        <w:t>: ne može se proc</w:t>
      </w:r>
      <w:r w:rsidR="005E69A5" w:rsidRPr="006111B8">
        <w:rPr>
          <w:noProof/>
          <w:szCs w:val="22"/>
          <w:lang w:val="sr-Latn-ME"/>
        </w:rPr>
        <w:t>ij</w:t>
      </w:r>
      <w:r w:rsidR="00F77CCF" w:rsidRPr="006111B8">
        <w:rPr>
          <w:noProof/>
          <w:szCs w:val="22"/>
          <w:lang w:val="sr-Latn-ME"/>
        </w:rPr>
        <w:t>eniti na osnovu dostupnih podataka.</w:t>
      </w:r>
    </w:p>
    <w:p w14:paraId="31946013" w14:textId="77777777" w:rsidR="000610C5" w:rsidRPr="006111B8" w:rsidRDefault="000610C5" w:rsidP="00682513">
      <w:pPr>
        <w:tabs>
          <w:tab w:val="left" w:pos="6180"/>
          <w:tab w:val="left" w:pos="6945"/>
        </w:tabs>
        <w:contextualSpacing/>
        <w:rPr>
          <w:noProof/>
          <w:szCs w:val="22"/>
          <w:lang w:val="sr-Latn-ME"/>
        </w:rPr>
      </w:pPr>
    </w:p>
    <w:p w14:paraId="05B22BC0" w14:textId="77777777" w:rsidR="005C6D65" w:rsidRPr="006111B8" w:rsidRDefault="005C6D65" w:rsidP="00682513">
      <w:pPr>
        <w:tabs>
          <w:tab w:val="left" w:pos="6180"/>
          <w:tab w:val="left" w:pos="6945"/>
        </w:tabs>
        <w:rPr>
          <w:b/>
          <w:bCs/>
          <w:noProof/>
          <w:szCs w:val="22"/>
          <w:lang w:val="sr-Latn-ME"/>
        </w:rPr>
      </w:pPr>
      <w:r w:rsidRPr="006111B8">
        <w:rPr>
          <w:b/>
          <w:bCs/>
          <w:noProof/>
          <w:szCs w:val="22"/>
          <w:lang w:val="sr-Latn-ME"/>
        </w:rPr>
        <w:t>Poremećaj</w:t>
      </w:r>
      <w:r w:rsidR="00405202" w:rsidRPr="006111B8">
        <w:rPr>
          <w:b/>
          <w:bCs/>
          <w:noProof/>
          <w:szCs w:val="22"/>
          <w:lang w:val="sr-Latn-ME"/>
        </w:rPr>
        <w:t>i</w:t>
      </w:r>
      <w:r w:rsidRPr="006111B8">
        <w:rPr>
          <w:b/>
          <w:bCs/>
          <w:noProof/>
          <w:szCs w:val="22"/>
          <w:lang w:val="sr-Latn-ME"/>
        </w:rPr>
        <w:t xml:space="preserve"> imunog sistema</w:t>
      </w:r>
    </w:p>
    <w:p w14:paraId="1F451DC6" w14:textId="719C2F36" w:rsidR="005C6D65" w:rsidRPr="006111B8" w:rsidRDefault="005C6D65" w:rsidP="00682513">
      <w:pPr>
        <w:tabs>
          <w:tab w:val="left" w:pos="6180"/>
          <w:tab w:val="left" w:pos="6945"/>
        </w:tabs>
        <w:rPr>
          <w:noProof/>
          <w:szCs w:val="22"/>
          <w:lang w:val="sr-Latn-ME"/>
        </w:rPr>
      </w:pPr>
      <w:r w:rsidRPr="006111B8">
        <w:rPr>
          <w:noProof/>
          <w:szCs w:val="22"/>
          <w:lang w:val="sr-Latn-ME"/>
        </w:rPr>
        <w:t xml:space="preserve">Nepoznato: </w:t>
      </w:r>
      <w:r w:rsidR="00351393" w:rsidRPr="006111B8">
        <w:rPr>
          <w:szCs w:val="22"/>
          <w:lang w:val="sr-Latn-ME"/>
        </w:rPr>
        <w:t>preos</w:t>
      </w:r>
      <w:r w:rsidR="005E69A5" w:rsidRPr="006111B8">
        <w:rPr>
          <w:szCs w:val="22"/>
          <w:lang w:val="sr-Latn-ME"/>
        </w:rPr>
        <w:t>j</w:t>
      </w:r>
      <w:r w:rsidR="00351393" w:rsidRPr="006111B8">
        <w:rPr>
          <w:szCs w:val="22"/>
          <w:lang w:val="sr-Latn-ME"/>
        </w:rPr>
        <w:t>etljivost, uključujući anafilaktičke i anafilaktoidne reakcije</w:t>
      </w:r>
      <w:r w:rsidR="00CC79F6" w:rsidRPr="006111B8">
        <w:rPr>
          <w:szCs w:val="22"/>
          <w:lang w:val="sr-Latn-ME"/>
        </w:rPr>
        <w:t>.</w:t>
      </w:r>
      <w:r w:rsidR="00351393" w:rsidRPr="006111B8">
        <w:rPr>
          <w:noProof/>
          <w:szCs w:val="22"/>
          <w:lang w:val="sr-Latn-ME"/>
        </w:rPr>
        <w:t xml:space="preserve"> </w:t>
      </w:r>
    </w:p>
    <w:p w14:paraId="0FCC0FC6" w14:textId="77777777" w:rsidR="000610C5" w:rsidRPr="006111B8" w:rsidRDefault="000610C5" w:rsidP="00682513">
      <w:pPr>
        <w:tabs>
          <w:tab w:val="left" w:pos="6180"/>
          <w:tab w:val="left" w:pos="6945"/>
        </w:tabs>
        <w:rPr>
          <w:noProof/>
          <w:szCs w:val="22"/>
          <w:lang w:val="sr-Latn-ME"/>
        </w:rPr>
      </w:pPr>
    </w:p>
    <w:p w14:paraId="3993F12C" w14:textId="77777777" w:rsidR="00F77CCF" w:rsidRPr="006111B8" w:rsidRDefault="00F77CCF" w:rsidP="00682513">
      <w:pPr>
        <w:tabs>
          <w:tab w:val="left" w:pos="6180"/>
          <w:tab w:val="left" w:pos="6945"/>
        </w:tabs>
        <w:rPr>
          <w:b/>
          <w:bCs/>
          <w:noProof/>
          <w:szCs w:val="22"/>
          <w:lang w:val="sr-Latn-ME"/>
        </w:rPr>
      </w:pPr>
      <w:r w:rsidRPr="006111B8">
        <w:rPr>
          <w:b/>
          <w:bCs/>
          <w:noProof/>
          <w:szCs w:val="22"/>
          <w:lang w:val="sr-Latn-ME"/>
        </w:rPr>
        <w:t>Poremećaji kože i potkožnog tkiva</w:t>
      </w:r>
    </w:p>
    <w:p w14:paraId="7B980052" w14:textId="77777777" w:rsidR="00F77CCF" w:rsidRPr="006111B8" w:rsidRDefault="00F77CCF" w:rsidP="00682513">
      <w:pPr>
        <w:tabs>
          <w:tab w:val="left" w:pos="6180"/>
          <w:tab w:val="left" w:pos="6945"/>
        </w:tabs>
        <w:rPr>
          <w:noProof/>
          <w:szCs w:val="22"/>
          <w:lang w:val="sr-Latn-ME"/>
        </w:rPr>
      </w:pPr>
      <w:r w:rsidRPr="006111B8">
        <w:rPr>
          <w:noProof/>
          <w:szCs w:val="22"/>
          <w:lang w:val="sr-Latn-ME"/>
        </w:rPr>
        <w:t>Često: kožni osip</w:t>
      </w:r>
      <w:r w:rsidR="00405202" w:rsidRPr="006111B8">
        <w:rPr>
          <w:noProof/>
          <w:szCs w:val="22"/>
          <w:lang w:val="sr-Latn-ME"/>
        </w:rPr>
        <w:t>;</w:t>
      </w:r>
    </w:p>
    <w:p w14:paraId="115133BE" w14:textId="77777777" w:rsidR="00F77CCF" w:rsidRPr="006111B8" w:rsidRDefault="00F77CCF" w:rsidP="00682513">
      <w:pPr>
        <w:tabs>
          <w:tab w:val="left" w:pos="6180"/>
          <w:tab w:val="left" w:pos="6945"/>
        </w:tabs>
        <w:rPr>
          <w:noProof/>
          <w:szCs w:val="22"/>
          <w:lang w:val="sr-Latn-ME"/>
        </w:rPr>
      </w:pPr>
      <w:r w:rsidRPr="006111B8">
        <w:rPr>
          <w:noProof/>
          <w:szCs w:val="22"/>
          <w:lang w:val="sr-Latn-ME"/>
        </w:rPr>
        <w:t xml:space="preserve">Povremeno: </w:t>
      </w:r>
      <w:r w:rsidR="00351393" w:rsidRPr="006111B8">
        <w:rPr>
          <w:noProof/>
          <w:szCs w:val="22"/>
          <w:lang w:val="sr-Latn-ME"/>
        </w:rPr>
        <w:t>Osip sa svrabom</w:t>
      </w:r>
      <w:r w:rsidRPr="006111B8">
        <w:rPr>
          <w:noProof/>
          <w:szCs w:val="22"/>
          <w:lang w:val="sr-Latn-ME"/>
        </w:rPr>
        <w:t>, koprivnjača</w:t>
      </w:r>
      <w:r w:rsidR="00405202" w:rsidRPr="006111B8">
        <w:rPr>
          <w:noProof/>
          <w:szCs w:val="22"/>
          <w:lang w:val="sr-Latn-ME"/>
        </w:rPr>
        <w:t>;</w:t>
      </w:r>
    </w:p>
    <w:p w14:paraId="733AAD81" w14:textId="5BD1FF38" w:rsidR="00F77CCF" w:rsidRPr="006111B8" w:rsidRDefault="00F77CCF" w:rsidP="00682513">
      <w:pPr>
        <w:tabs>
          <w:tab w:val="left" w:pos="6180"/>
          <w:tab w:val="left" w:pos="6945"/>
        </w:tabs>
        <w:rPr>
          <w:noProof/>
          <w:szCs w:val="22"/>
          <w:lang w:val="sr-Latn-ME"/>
        </w:rPr>
      </w:pPr>
      <w:r w:rsidRPr="006111B8">
        <w:rPr>
          <w:noProof/>
          <w:szCs w:val="22"/>
          <w:lang w:val="sr-Latn-ME"/>
        </w:rPr>
        <w:t>Nepoznato: svrab</w:t>
      </w:r>
      <w:r w:rsidR="00351393" w:rsidRPr="006111B8">
        <w:rPr>
          <w:noProof/>
          <w:szCs w:val="22"/>
          <w:lang w:val="sr-Latn-ME"/>
        </w:rPr>
        <w:t>, angioedem</w:t>
      </w:r>
      <w:r w:rsidR="00405202" w:rsidRPr="006111B8">
        <w:rPr>
          <w:noProof/>
          <w:szCs w:val="22"/>
          <w:lang w:val="sr-Latn-ME"/>
        </w:rPr>
        <w:t>.</w:t>
      </w:r>
    </w:p>
    <w:p w14:paraId="2238EAED" w14:textId="77777777" w:rsidR="000610C5" w:rsidRPr="006111B8" w:rsidRDefault="000610C5" w:rsidP="00682513">
      <w:pPr>
        <w:tabs>
          <w:tab w:val="left" w:pos="6180"/>
          <w:tab w:val="left" w:pos="6945"/>
        </w:tabs>
        <w:rPr>
          <w:noProof/>
          <w:szCs w:val="22"/>
          <w:lang w:val="sr-Latn-ME"/>
        </w:rPr>
      </w:pPr>
    </w:p>
    <w:p w14:paraId="2D1F1185" w14:textId="77777777" w:rsidR="00F77CCF" w:rsidRPr="006111B8" w:rsidRDefault="00F77CCF" w:rsidP="00682513">
      <w:pPr>
        <w:tabs>
          <w:tab w:val="left" w:pos="6180"/>
          <w:tab w:val="left" w:pos="6945"/>
        </w:tabs>
        <w:rPr>
          <w:b/>
          <w:bCs/>
          <w:noProof/>
          <w:szCs w:val="22"/>
          <w:lang w:val="sr-Latn-ME"/>
        </w:rPr>
      </w:pPr>
      <w:r w:rsidRPr="006111B8">
        <w:rPr>
          <w:b/>
          <w:bCs/>
          <w:noProof/>
          <w:szCs w:val="22"/>
          <w:lang w:val="sr-Latn-ME"/>
        </w:rPr>
        <w:t>Poremećaji reproduktivnog sistema i dojki</w:t>
      </w:r>
    </w:p>
    <w:p w14:paraId="1BEFE546" w14:textId="77777777" w:rsidR="00F77CCF" w:rsidRPr="006111B8" w:rsidRDefault="00F77CCF" w:rsidP="00682513">
      <w:pPr>
        <w:tabs>
          <w:tab w:val="left" w:pos="6180"/>
          <w:tab w:val="left" w:pos="6945"/>
        </w:tabs>
        <w:rPr>
          <w:noProof/>
          <w:szCs w:val="22"/>
          <w:lang w:val="sr-Latn-ME"/>
        </w:rPr>
      </w:pPr>
      <w:r w:rsidRPr="006111B8">
        <w:rPr>
          <w:noProof/>
          <w:szCs w:val="22"/>
          <w:lang w:val="sr-Latn-ME"/>
        </w:rPr>
        <w:t>Veoma često: svrab</w:t>
      </w:r>
      <w:r w:rsidR="00351393" w:rsidRPr="006111B8">
        <w:rPr>
          <w:noProof/>
          <w:szCs w:val="22"/>
          <w:lang w:val="sr-Latn-ME"/>
        </w:rPr>
        <w:t xml:space="preserve"> u genitalnoj regiji</w:t>
      </w:r>
      <w:r w:rsidRPr="006111B8">
        <w:rPr>
          <w:noProof/>
          <w:szCs w:val="22"/>
          <w:lang w:val="sr-Latn-ME"/>
        </w:rPr>
        <w:t>, nelagoda i peckanje u vagini</w:t>
      </w:r>
      <w:r w:rsidR="00405202" w:rsidRPr="006111B8">
        <w:rPr>
          <w:noProof/>
          <w:szCs w:val="22"/>
          <w:lang w:val="sr-Latn-ME"/>
        </w:rPr>
        <w:t>;</w:t>
      </w:r>
    </w:p>
    <w:p w14:paraId="5D3B6C9E" w14:textId="77777777" w:rsidR="00F77CCF" w:rsidRPr="006111B8" w:rsidRDefault="00F77CCF" w:rsidP="00682513">
      <w:pPr>
        <w:tabs>
          <w:tab w:val="left" w:pos="6180"/>
          <w:tab w:val="left" w:pos="6945"/>
        </w:tabs>
        <w:rPr>
          <w:noProof/>
          <w:szCs w:val="22"/>
          <w:lang w:val="sr-Latn-ME"/>
        </w:rPr>
      </w:pPr>
      <w:r w:rsidRPr="006111B8">
        <w:rPr>
          <w:noProof/>
          <w:szCs w:val="22"/>
          <w:lang w:val="sr-Latn-ME"/>
        </w:rPr>
        <w:t xml:space="preserve">Često: </w:t>
      </w:r>
      <w:r w:rsidR="00351393" w:rsidRPr="006111B8">
        <w:rPr>
          <w:noProof/>
          <w:szCs w:val="22"/>
          <w:lang w:val="sr-Latn-ME"/>
        </w:rPr>
        <w:t>menstrualni bolovi;</w:t>
      </w:r>
    </w:p>
    <w:p w14:paraId="4BC2E076" w14:textId="7E32AB9D" w:rsidR="00F77CCF" w:rsidRPr="006111B8" w:rsidRDefault="00F77CCF" w:rsidP="00682513">
      <w:pPr>
        <w:tabs>
          <w:tab w:val="left" w:pos="6180"/>
          <w:tab w:val="left" w:pos="6945"/>
        </w:tabs>
        <w:rPr>
          <w:noProof/>
          <w:szCs w:val="22"/>
          <w:lang w:val="sr-Latn-ME"/>
        </w:rPr>
      </w:pPr>
      <w:r w:rsidRPr="006111B8">
        <w:rPr>
          <w:noProof/>
          <w:szCs w:val="22"/>
          <w:lang w:val="sr-Latn-ME"/>
        </w:rPr>
        <w:t>Nepoznato: vaginalna iritacija</w:t>
      </w:r>
      <w:r w:rsidR="00405202" w:rsidRPr="006111B8">
        <w:rPr>
          <w:noProof/>
          <w:szCs w:val="22"/>
          <w:lang w:val="sr-Latn-ME"/>
        </w:rPr>
        <w:t>,</w:t>
      </w:r>
      <w:r w:rsidRPr="006111B8">
        <w:rPr>
          <w:noProof/>
          <w:szCs w:val="22"/>
          <w:lang w:val="sr-Latn-ME"/>
        </w:rPr>
        <w:t xml:space="preserve"> </w:t>
      </w:r>
      <w:r w:rsidR="00351393" w:rsidRPr="006111B8">
        <w:rPr>
          <w:noProof/>
          <w:szCs w:val="22"/>
          <w:lang w:val="sr-Latn-ME"/>
        </w:rPr>
        <w:t>grčevi u karlici</w:t>
      </w:r>
      <w:r w:rsidRPr="006111B8">
        <w:rPr>
          <w:noProof/>
          <w:szCs w:val="22"/>
          <w:lang w:val="sr-Latn-ME"/>
        </w:rPr>
        <w:t>.</w:t>
      </w:r>
    </w:p>
    <w:p w14:paraId="78EEA03D" w14:textId="77777777" w:rsidR="000610C5" w:rsidRPr="006111B8" w:rsidRDefault="000610C5" w:rsidP="00682513">
      <w:pPr>
        <w:tabs>
          <w:tab w:val="left" w:pos="6180"/>
          <w:tab w:val="left" w:pos="6945"/>
        </w:tabs>
        <w:rPr>
          <w:noProof/>
          <w:szCs w:val="22"/>
          <w:lang w:val="sr-Latn-ME"/>
        </w:rPr>
      </w:pPr>
    </w:p>
    <w:p w14:paraId="0E29DA66" w14:textId="77777777" w:rsidR="00351393" w:rsidRPr="006111B8" w:rsidRDefault="00351393" w:rsidP="00682513">
      <w:pPr>
        <w:tabs>
          <w:tab w:val="left" w:pos="6180"/>
          <w:tab w:val="left" w:pos="6945"/>
        </w:tabs>
        <w:rPr>
          <w:b/>
          <w:bCs/>
          <w:noProof/>
          <w:szCs w:val="22"/>
          <w:lang w:val="sr-Latn-ME"/>
        </w:rPr>
      </w:pPr>
      <w:r w:rsidRPr="006111B8">
        <w:rPr>
          <w:b/>
          <w:bCs/>
          <w:noProof/>
          <w:szCs w:val="22"/>
          <w:lang w:val="sr-Latn-ME"/>
        </w:rPr>
        <w:t>Opšti poremećaji i reakcije na m</w:t>
      </w:r>
      <w:r w:rsidR="005E69A5" w:rsidRPr="006111B8">
        <w:rPr>
          <w:b/>
          <w:bCs/>
          <w:noProof/>
          <w:szCs w:val="22"/>
          <w:lang w:val="sr-Latn-ME"/>
        </w:rPr>
        <w:t>j</w:t>
      </w:r>
      <w:r w:rsidRPr="006111B8">
        <w:rPr>
          <w:b/>
          <w:bCs/>
          <w:noProof/>
          <w:szCs w:val="22"/>
          <w:lang w:val="sr-Latn-ME"/>
        </w:rPr>
        <w:t>estu prim</w:t>
      </w:r>
      <w:r w:rsidR="005E69A5" w:rsidRPr="006111B8">
        <w:rPr>
          <w:b/>
          <w:bCs/>
          <w:noProof/>
          <w:szCs w:val="22"/>
          <w:lang w:val="sr-Latn-ME"/>
        </w:rPr>
        <w:t>j</w:t>
      </w:r>
      <w:r w:rsidRPr="006111B8">
        <w:rPr>
          <w:b/>
          <w:bCs/>
          <w:noProof/>
          <w:szCs w:val="22"/>
          <w:lang w:val="sr-Latn-ME"/>
        </w:rPr>
        <w:t>ene</w:t>
      </w:r>
    </w:p>
    <w:p w14:paraId="76AC3220" w14:textId="77777777" w:rsidR="00351393" w:rsidRPr="006111B8" w:rsidRDefault="00351393" w:rsidP="00682513">
      <w:pPr>
        <w:tabs>
          <w:tab w:val="left" w:pos="6180"/>
          <w:tab w:val="left" w:pos="6945"/>
        </w:tabs>
        <w:rPr>
          <w:noProof/>
          <w:szCs w:val="22"/>
          <w:lang w:val="sr-Latn-ME"/>
        </w:rPr>
      </w:pPr>
      <w:r w:rsidRPr="006111B8">
        <w:rPr>
          <w:noProof/>
          <w:szCs w:val="22"/>
          <w:lang w:val="sr-Latn-ME"/>
        </w:rPr>
        <w:t>Nepoznato:</w:t>
      </w:r>
      <w:r w:rsidRPr="006111B8">
        <w:rPr>
          <w:szCs w:val="22"/>
          <w:lang w:val="sr-Latn-ME"/>
        </w:rPr>
        <w:t xml:space="preserve"> </w:t>
      </w:r>
      <w:r w:rsidRPr="006111B8">
        <w:rPr>
          <w:noProof/>
          <w:szCs w:val="22"/>
          <w:lang w:val="sr-Latn-ME"/>
        </w:rPr>
        <w:t>iritacija na m</w:t>
      </w:r>
      <w:r w:rsidR="005E69A5" w:rsidRPr="006111B8">
        <w:rPr>
          <w:noProof/>
          <w:szCs w:val="22"/>
          <w:lang w:val="sr-Latn-ME"/>
        </w:rPr>
        <w:t>j</w:t>
      </w:r>
      <w:r w:rsidRPr="006111B8">
        <w:rPr>
          <w:noProof/>
          <w:szCs w:val="22"/>
          <w:lang w:val="sr-Latn-ME"/>
        </w:rPr>
        <w:t>estu prim</w:t>
      </w:r>
      <w:r w:rsidR="005E69A5" w:rsidRPr="006111B8">
        <w:rPr>
          <w:noProof/>
          <w:szCs w:val="22"/>
          <w:lang w:val="sr-Latn-ME"/>
        </w:rPr>
        <w:t>j</w:t>
      </w:r>
      <w:r w:rsidRPr="006111B8">
        <w:rPr>
          <w:noProof/>
          <w:szCs w:val="22"/>
          <w:lang w:val="sr-Latn-ME"/>
        </w:rPr>
        <w:t>ene</w:t>
      </w:r>
    </w:p>
    <w:p w14:paraId="470BE2DF" w14:textId="77777777" w:rsidR="00830ADA" w:rsidRPr="006111B8" w:rsidRDefault="00830ADA" w:rsidP="00830ADA">
      <w:pPr>
        <w:pStyle w:val="Header"/>
        <w:tabs>
          <w:tab w:val="clear" w:pos="4536"/>
          <w:tab w:val="clear" w:pos="9072"/>
          <w:tab w:val="left" w:pos="180"/>
        </w:tabs>
        <w:rPr>
          <w:szCs w:val="22"/>
          <w:lang w:val="sr-Latn-ME"/>
        </w:rPr>
      </w:pPr>
    </w:p>
    <w:p w14:paraId="2E0B588F" w14:textId="77777777" w:rsidR="00830ADA" w:rsidRPr="006111B8" w:rsidRDefault="00830ADA" w:rsidP="00830ADA">
      <w:pPr>
        <w:pStyle w:val="Header"/>
        <w:tabs>
          <w:tab w:val="clear" w:pos="4536"/>
          <w:tab w:val="clear" w:pos="9072"/>
          <w:tab w:val="left" w:pos="180"/>
        </w:tabs>
        <w:rPr>
          <w:szCs w:val="22"/>
          <w:lang w:val="sr-Latn-ME"/>
        </w:rPr>
      </w:pPr>
      <w:r w:rsidRPr="006111B8">
        <w:rPr>
          <w:szCs w:val="22"/>
          <w:lang w:val="sr-Latn-ME"/>
        </w:rPr>
        <w:t>Tokom kliničkih ispitivanja prijavljen je niz dodatnih neželjenih reakcija, kao što su: vaginalni sekret, vaginalno krvarenje, vaginalni bol, glavobolja, bolno mokrenje, infekcija urinarnog trakta, bol u stomaku, rozacea, otok lica i mučnina. Međutim konačna uzročna veza između prim</w:t>
      </w:r>
      <w:r w:rsidR="005E69A5" w:rsidRPr="006111B8">
        <w:rPr>
          <w:szCs w:val="22"/>
          <w:lang w:val="sr-Latn-ME"/>
        </w:rPr>
        <w:t>j</w:t>
      </w:r>
      <w:r w:rsidRPr="006111B8">
        <w:rPr>
          <w:szCs w:val="22"/>
          <w:lang w:val="sr-Latn-ME"/>
        </w:rPr>
        <w:t>ene intravaginalnog mikonazola i ovih neželjenih reakcija nije mogla biti uspostavljena.</w:t>
      </w:r>
    </w:p>
    <w:p w14:paraId="04512DBC" w14:textId="77777777" w:rsidR="00CC79F6" w:rsidRPr="006111B8" w:rsidRDefault="00CC79F6" w:rsidP="00830ADA">
      <w:pPr>
        <w:pStyle w:val="Header"/>
        <w:tabs>
          <w:tab w:val="clear" w:pos="4536"/>
          <w:tab w:val="clear" w:pos="9072"/>
          <w:tab w:val="left" w:pos="180"/>
        </w:tabs>
        <w:rPr>
          <w:szCs w:val="22"/>
          <w:lang w:val="sr-Latn-ME"/>
        </w:rPr>
      </w:pPr>
    </w:p>
    <w:p w14:paraId="39543939" w14:textId="77777777" w:rsidR="002D1F9D" w:rsidRPr="006111B8" w:rsidRDefault="002D1F9D" w:rsidP="002D1F9D">
      <w:pPr>
        <w:tabs>
          <w:tab w:val="clear" w:pos="284"/>
        </w:tabs>
        <w:rPr>
          <w:rFonts w:eastAsia="Calibri"/>
          <w:spacing w:val="-5"/>
          <w:szCs w:val="22"/>
          <w:u w:val="single"/>
          <w:lang w:val="sr-Latn-ME"/>
        </w:rPr>
      </w:pPr>
      <w:r w:rsidRPr="006111B8">
        <w:rPr>
          <w:rFonts w:eastAsia="Calibri"/>
          <w:spacing w:val="-5"/>
          <w:szCs w:val="22"/>
          <w:u w:val="single"/>
          <w:lang w:val="sr-Latn-ME"/>
        </w:rPr>
        <w:t>Prijavljivanje sumnji na neželjena dejstva</w:t>
      </w:r>
    </w:p>
    <w:p w14:paraId="563FC9AD" w14:textId="77777777" w:rsidR="002D1F9D" w:rsidRPr="006111B8" w:rsidRDefault="002D1F9D" w:rsidP="002D1F9D">
      <w:pPr>
        <w:tabs>
          <w:tab w:val="clear" w:pos="284"/>
        </w:tabs>
        <w:rPr>
          <w:rFonts w:eastAsia="Calibri"/>
          <w:szCs w:val="22"/>
          <w:lang w:val="sr-Latn-ME"/>
        </w:rPr>
      </w:pPr>
      <w:r w:rsidRPr="006111B8">
        <w:rPr>
          <w:rFonts w:eastAsia="Calibri"/>
          <w:szCs w:val="22"/>
          <w:lang w:val="sr-Latn-ME"/>
        </w:rPr>
        <w:t>Ako Vam se javi bilo koje neželjeno dejstvo recite to svom ljekaru, farmaceutu ili medicinskoj sestri. Ovo uključuje i bilo koja neželjena dejstva koja nijesu navedena u ovom uputstvu</w:t>
      </w:r>
      <w:r w:rsidRPr="006111B8">
        <w:rPr>
          <w:rFonts w:eastAsia="Calibri"/>
          <w:spacing w:val="-4"/>
          <w:szCs w:val="22"/>
          <w:lang w:val="sr-Latn-ME"/>
        </w:rPr>
        <w:t>.</w:t>
      </w:r>
      <w:r w:rsidRPr="006111B8">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828E8C2" w14:textId="77777777" w:rsidR="002D1F9D" w:rsidRPr="006111B8" w:rsidRDefault="002D1F9D" w:rsidP="002D1F9D">
      <w:pPr>
        <w:tabs>
          <w:tab w:val="clear" w:pos="284"/>
        </w:tabs>
        <w:rPr>
          <w:rFonts w:eastAsia="Calibri"/>
          <w:szCs w:val="22"/>
          <w:lang w:val="sr-Latn-ME"/>
        </w:rPr>
      </w:pPr>
    </w:p>
    <w:p w14:paraId="04763E6F" w14:textId="77777777" w:rsidR="002D1F9D" w:rsidRPr="006111B8" w:rsidRDefault="002D1F9D" w:rsidP="002D1F9D">
      <w:pPr>
        <w:tabs>
          <w:tab w:val="clear" w:pos="284"/>
        </w:tabs>
        <w:jc w:val="left"/>
        <w:rPr>
          <w:szCs w:val="22"/>
          <w:lang w:val="sr-Latn-ME"/>
        </w:rPr>
      </w:pPr>
      <w:r w:rsidRPr="006111B8">
        <w:rPr>
          <w:szCs w:val="22"/>
          <w:lang w:val="sr-Latn-ME"/>
        </w:rPr>
        <w:t xml:space="preserve">Institut za ljekove i medicinska sredstva </w:t>
      </w:r>
    </w:p>
    <w:p w14:paraId="4745E7A3" w14:textId="77777777" w:rsidR="002D1F9D" w:rsidRPr="006111B8" w:rsidRDefault="002D1F9D" w:rsidP="002D1F9D">
      <w:pPr>
        <w:tabs>
          <w:tab w:val="clear" w:pos="284"/>
        </w:tabs>
        <w:jc w:val="left"/>
        <w:rPr>
          <w:szCs w:val="22"/>
          <w:lang w:val="sr-Latn-ME"/>
        </w:rPr>
      </w:pPr>
      <w:r w:rsidRPr="006111B8">
        <w:rPr>
          <w:szCs w:val="22"/>
          <w:lang w:val="sr-Latn-ME"/>
        </w:rPr>
        <w:t>Odjeljenje za farmakovigilancu</w:t>
      </w:r>
    </w:p>
    <w:p w14:paraId="5FD444B6" w14:textId="77777777" w:rsidR="002D1F9D" w:rsidRPr="006111B8" w:rsidRDefault="002D1F9D" w:rsidP="002D1F9D">
      <w:pPr>
        <w:tabs>
          <w:tab w:val="clear" w:pos="284"/>
        </w:tabs>
        <w:jc w:val="left"/>
        <w:rPr>
          <w:szCs w:val="22"/>
          <w:lang w:val="sr-Latn-ME"/>
        </w:rPr>
      </w:pPr>
      <w:r w:rsidRPr="006111B8">
        <w:rPr>
          <w:szCs w:val="22"/>
          <w:lang w:val="sr-Latn-ME"/>
        </w:rPr>
        <w:t>Bulevar Ivana Crnojevića 64a, 81000 Podgorica</w:t>
      </w:r>
    </w:p>
    <w:p w14:paraId="6D5CD48E" w14:textId="77777777" w:rsidR="002D1F9D" w:rsidRPr="006111B8" w:rsidRDefault="002D1F9D" w:rsidP="002D1F9D">
      <w:pPr>
        <w:tabs>
          <w:tab w:val="clear" w:pos="284"/>
        </w:tabs>
        <w:jc w:val="left"/>
        <w:rPr>
          <w:szCs w:val="22"/>
          <w:lang w:val="sr-Latn-ME"/>
        </w:rPr>
      </w:pPr>
    </w:p>
    <w:p w14:paraId="1D532EA5" w14:textId="77777777" w:rsidR="002D1F9D" w:rsidRPr="006111B8" w:rsidRDefault="002D1F9D" w:rsidP="002D1F9D">
      <w:pPr>
        <w:tabs>
          <w:tab w:val="clear" w:pos="284"/>
        </w:tabs>
        <w:jc w:val="left"/>
        <w:rPr>
          <w:szCs w:val="22"/>
          <w:lang w:val="sr-Latn-ME"/>
        </w:rPr>
      </w:pPr>
      <w:r w:rsidRPr="006111B8">
        <w:rPr>
          <w:szCs w:val="22"/>
          <w:lang w:val="sr-Latn-ME"/>
        </w:rPr>
        <w:t>tel: +382 (0) 20 310 280</w:t>
      </w:r>
    </w:p>
    <w:p w14:paraId="1B312884" w14:textId="77777777" w:rsidR="002D1F9D" w:rsidRPr="006111B8" w:rsidRDefault="002D1F9D" w:rsidP="002D1F9D">
      <w:pPr>
        <w:tabs>
          <w:tab w:val="clear" w:pos="284"/>
        </w:tabs>
        <w:jc w:val="left"/>
        <w:rPr>
          <w:szCs w:val="22"/>
          <w:lang w:val="sr-Latn-ME"/>
        </w:rPr>
      </w:pPr>
      <w:r w:rsidRPr="006111B8">
        <w:rPr>
          <w:szCs w:val="22"/>
          <w:lang w:val="sr-Latn-ME"/>
        </w:rPr>
        <w:t>fax: +382 (0) 20 310 581</w:t>
      </w:r>
    </w:p>
    <w:p w14:paraId="47EC08C0" w14:textId="77777777" w:rsidR="002D1F9D" w:rsidRPr="006111B8" w:rsidRDefault="00662858" w:rsidP="002D1F9D">
      <w:pPr>
        <w:tabs>
          <w:tab w:val="clear" w:pos="284"/>
        </w:tabs>
        <w:jc w:val="left"/>
        <w:rPr>
          <w:szCs w:val="22"/>
          <w:lang w:val="sr-Latn-ME"/>
        </w:rPr>
      </w:pPr>
      <w:hyperlink r:id="rId11" w:history="1">
        <w:r w:rsidR="002D1F9D" w:rsidRPr="006111B8">
          <w:rPr>
            <w:color w:val="0563C1"/>
            <w:szCs w:val="22"/>
            <w:u w:val="single"/>
            <w:lang w:val="sr-Latn-ME"/>
          </w:rPr>
          <w:t>www.cinmed.me</w:t>
        </w:r>
      </w:hyperlink>
      <w:r w:rsidR="002D1F9D" w:rsidRPr="006111B8">
        <w:rPr>
          <w:szCs w:val="22"/>
          <w:lang w:val="sr-Latn-ME"/>
        </w:rPr>
        <w:t xml:space="preserve"> </w:t>
      </w:r>
    </w:p>
    <w:p w14:paraId="45187B73" w14:textId="77777777" w:rsidR="002D1F9D" w:rsidRPr="006111B8" w:rsidRDefault="00662858" w:rsidP="002D1F9D">
      <w:pPr>
        <w:tabs>
          <w:tab w:val="clear" w:pos="284"/>
        </w:tabs>
        <w:jc w:val="left"/>
        <w:rPr>
          <w:szCs w:val="22"/>
          <w:lang w:val="sr-Latn-ME"/>
        </w:rPr>
      </w:pPr>
      <w:hyperlink r:id="rId12" w:history="1">
        <w:r w:rsidR="002D1F9D" w:rsidRPr="006111B8">
          <w:rPr>
            <w:color w:val="0563C1"/>
            <w:szCs w:val="22"/>
            <w:u w:val="single"/>
            <w:lang w:val="sr-Latn-ME"/>
          </w:rPr>
          <w:t>nezeljenadejstva@cinmed.me</w:t>
        </w:r>
      </w:hyperlink>
      <w:r w:rsidR="002D1F9D" w:rsidRPr="006111B8">
        <w:rPr>
          <w:szCs w:val="22"/>
          <w:lang w:val="sr-Latn-ME"/>
        </w:rPr>
        <w:t xml:space="preserve"> </w:t>
      </w:r>
    </w:p>
    <w:p w14:paraId="5744D27A" w14:textId="77777777" w:rsidR="002D1F9D" w:rsidRPr="006111B8" w:rsidRDefault="002D1F9D" w:rsidP="002D1F9D">
      <w:pPr>
        <w:tabs>
          <w:tab w:val="clear" w:pos="284"/>
        </w:tabs>
        <w:jc w:val="left"/>
        <w:rPr>
          <w:szCs w:val="22"/>
          <w:lang w:val="sr-Latn-ME"/>
        </w:rPr>
      </w:pPr>
      <w:r w:rsidRPr="006111B8">
        <w:rPr>
          <w:szCs w:val="22"/>
          <w:lang w:val="sr-Latn-ME"/>
        </w:rPr>
        <w:t>putem IS zdravstvene zaštite</w:t>
      </w:r>
    </w:p>
    <w:p w14:paraId="064B7B26" w14:textId="77777777" w:rsidR="002D1F9D" w:rsidRPr="006111B8" w:rsidRDefault="002D1F9D" w:rsidP="002D1F9D">
      <w:pPr>
        <w:tabs>
          <w:tab w:val="clear" w:pos="284"/>
        </w:tabs>
        <w:jc w:val="left"/>
        <w:rPr>
          <w:szCs w:val="22"/>
          <w:lang w:val="sr-Latn-ME"/>
        </w:rPr>
      </w:pPr>
      <w:r w:rsidRPr="006111B8">
        <w:rPr>
          <w:szCs w:val="22"/>
          <w:lang w:val="sr-Latn-ME"/>
        </w:rPr>
        <w:t>QR kod za online prijavu sumnje na neželjeno dejstvo lijeka:</w:t>
      </w:r>
    </w:p>
    <w:p w14:paraId="18C018B4" w14:textId="77777777" w:rsidR="002D1F9D" w:rsidRPr="006111B8" w:rsidRDefault="002D1F9D" w:rsidP="002D1F9D">
      <w:pPr>
        <w:tabs>
          <w:tab w:val="clear" w:pos="284"/>
        </w:tabs>
        <w:jc w:val="left"/>
        <w:rPr>
          <w:szCs w:val="22"/>
          <w:lang w:val="sr-Latn-ME"/>
        </w:rPr>
      </w:pPr>
    </w:p>
    <w:p w14:paraId="1C807833" w14:textId="3D9B440E" w:rsidR="002D1F9D" w:rsidRPr="006111B8" w:rsidRDefault="000610C5" w:rsidP="002D1F9D">
      <w:pPr>
        <w:tabs>
          <w:tab w:val="clear" w:pos="284"/>
        </w:tabs>
        <w:jc w:val="left"/>
        <w:rPr>
          <w:szCs w:val="22"/>
          <w:lang w:val="sr-Latn-ME"/>
        </w:rPr>
      </w:pPr>
      <w:r w:rsidRPr="006111B8">
        <w:rPr>
          <w:noProof/>
          <w:szCs w:val="22"/>
          <w:lang w:val="sr-Latn-ME"/>
        </w:rPr>
        <w:lastRenderedPageBreak/>
        <w:drawing>
          <wp:inline distT="0" distB="0" distL="0" distR="0" wp14:anchorId="0704FC66" wp14:editId="65537A98">
            <wp:extent cx="971550" cy="971550"/>
            <wp:effectExtent l="0" t="0" r="0" b="0"/>
            <wp:docPr id="3"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79008F5" w14:textId="0CA59C9A" w:rsidR="002D1F9D" w:rsidRPr="006111B8" w:rsidRDefault="002D1F9D" w:rsidP="00264478">
      <w:pPr>
        <w:pStyle w:val="NASLOV123"/>
        <w:spacing w:before="0" w:after="0"/>
        <w:jc w:val="both"/>
        <w:rPr>
          <w:lang w:val="sr-Latn-ME"/>
        </w:rPr>
      </w:pPr>
    </w:p>
    <w:p w14:paraId="4875851B" w14:textId="77777777" w:rsidR="00264478" w:rsidRPr="006111B8" w:rsidRDefault="00264478" w:rsidP="00264478">
      <w:pPr>
        <w:pStyle w:val="NASLOV123"/>
        <w:spacing w:before="0" w:after="0"/>
        <w:jc w:val="both"/>
        <w:rPr>
          <w:lang w:val="sr-Latn-ME"/>
        </w:rPr>
      </w:pPr>
    </w:p>
    <w:p w14:paraId="3BB45CF8" w14:textId="77777777" w:rsidR="002D1F9D" w:rsidRPr="006111B8" w:rsidRDefault="002D1F9D" w:rsidP="00264478">
      <w:pPr>
        <w:tabs>
          <w:tab w:val="clear" w:pos="284"/>
          <w:tab w:val="left" w:pos="540"/>
          <w:tab w:val="left" w:pos="569"/>
        </w:tabs>
        <w:jc w:val="left"/>
        <w:rPr>
          <w:b/>
          <w:bCs/>
          <w:szCs w:val="22"/>
          <w:lang w:val="sr-Latn-ME"/>
        </w:rPr>
      </w:pPr>
      <w:r w:rsidRPr="006111B8">
        <w:rPr>
          <w:b/>
          <w:bCs/>
          <w:szCs w:val="22"/>
          <w:lang w:val="sr-Latn-ME"/>
        </w:rPr>
        <w:t xml:space="preserve">5. </w:t>
      </w:r>
      <w:r w:rsidRPr="006111B8">
        <w:rPr>
          <w:b/>
          <w:bCs/>
          <w:szCs w:val="22"/>
          <w:lang w:val="sr-Latn-ME"/>
        </w:rPr>
        <w:tab/>
        <w:t>KAKO ČUVATI LIJEK GINO-DAKTANOL</w:t>
      </w:r>
    </w:p>
    <w:p w14:paraId="115F7841" w14:textId="77777777" w:rsidR="002D1F9D" w:rsidRPr="006111B8" w:rsidRDefault="002D1F9D">
      <w:pPr>
        <w:tabs>
          <w:tab w:val="clear" w:pos="284"/>
        </w:tabs>
        <w:jc w:val="left"/>
        <w:rPr>
          <w:szCs w:val="22"/>
          <w:lang w:val="sr-Latn-ME"/>
        </w:rPr>
      </w:pPr>
    </w:p>
    <w:p w14:paraId="16950725" w14:textId="77777777" w:rsidR="002D1F9D" w:rsidRPr="006111B8" w:rsidRDefault="002D1F9D" w:rsidP="00682513">
      <w:pPr>
        <w:numPr>
          <w:ilvl w:val="12"/>
          <w:numId w:val="0"/>
        </w:numPr>
        <w:tabs>
          <w:tab w:val="clear" w:pos="284"/>
          <w:tab w:val="left" w:pos="720"/>
        </w:tabs>
        <w:ind w:right="-2"/>
        <w:rPr>
          <w:szCs w:val="22"/>
          <w:lang w:val="sr-Latn-ME"/>
        </w:rPr>
      </w:pPr>
      <w:r w:rsidRPr="006111B8">
        <w:rPr>
          <w:szCs w:val="22"/>
          <w:lang w:val="sr-Latn-ME"/>
        </w:rPr>
        <w:t>Lijek čuvajte van pogleda i domašaja djece.</w:t>
      </w:r>
    </w:p>
    <w:p w14:paraId="6E3FCC63" w14:textId="77777777" w:rsidR="002D1F9D" w:rsidRPr="006111B8" w:rsidRDefault="002D1F9D" w:rsidP="00682513">
      <w:pPr>
        <w:tabs>
          <w:tab w:val="clear" w:pos="284"/>
        </w:tabs>
        <w:rPr>
          <w:szCs w:val="22"/>
          <w:lang w:val="sr-Latn-ME"/>
        </w:rPr>
      </w:pPr>
    </w:p>
    <w:p w14:paraId="2090E9C7" w14:textId="5AA26DDF" w:rsidR="002D1F9D" w:rsidRPr="006111B8" w:rsidRDefault="002D1F9D" w:rsidP="00682513">
      <w:pPr>
        <w:numPr>
          <w:ilvl w:val="12"/>
          <w:numId w:val="0"/>
        </w:numPr>
        <w:tabs>
          <w:tab w:val="clear" w:pos="284"/>
          <w:tab w:val="left" w:pos="720"/>
        </w:tabs>
        <w:ind w:right="-2"/>
        <w:rPr>
          <w:szCs w:val="22"/>
          <w:lang w:val="sr-Latn-ME"/>
        </w:rPr>
      </w:pPr>
      <w:r w:rsidRPr="006111B8">
        <w:rPr>
          <w:szCs w:val="22"/>
          <w:lang w:val="sr-Latn-ME"/>
        </w:rPr>
        <w:t>Ovaj lijek se ne smije upotrijebiti nakon isteka roka upotrebe navedenog na kutiji. Rok upotrebe odnosi se na posl</w:t>
      </w:r>
      <w:r w:rsidR="000610C5" w:rsidRPr="006111B8">
        <w:rPr>
          <w:szCs w:val="22"/>
          <w:lang w:val="sr-Latn-ME"/>
        </w:rPr>
        <w:t>j</w:t>
      </w:r>
      <w:r w:rsidRPr="006111B8">
        <w:rPr>
          <w:szCs w:val="22"/>
          <w:lang w:val="sr-Latn-ME"/>
        </w:rPr>
        <w:t>ednji dan navedenog mjeseca.</w:t>
      </w:r>
    </w:p>
    <w:p w14:paraId="5BD33161" w14:textId="77777777" w:rsidR="00F2462E" w:rsidRPr="006111B8" w:rsidRDefault="00F2462E" w:rsidP="00682513">
      <w:pPr>
        <w:pStyle w:val="Header"/>
        <w:tabs>
          <w:tab w:val="clear" w:pos="4536"/>
          <w:tab w:val="clear" w:pos="9072"/>
          <w:tab w:val="left" w:pos="284"/>
        </w:tabs>
        <w:rPr>
          <w:szCs w:val="22"/>
          <w:lang w:val="sr-Latn-ME"/>
        </w:rPr>
      </w:pPr>
    </w:p>
    <w:p w14:paraId="72653BD9" w14:textId="480751A0" w:rsidR="00977797" w:rsidRPr="006111B8" w:rsidRDefault="00977797" w:rsidP="00682513">
      <w:pPr>
        <w:pStyle w:val="Header"/>
        <w:tabs>
          <w:tab w:val="clear" w:pos="4536"/>
          <w:tab w:val="clear" w:pos="9072"/>
          <w:tab w:val="left" w:pos="284"/>
        </w:tabs>
        <w:rPr>
          <w:szCs w:val="22"/>
          <w:lang w:val="sr-Latn-ME"/>
        </w:rPr>
      </w:pPr>
      <w:r w:rsidRPr="006111B8">
        <w:rPr>
          <w:szCs w:val="22"/>
          <w:lang w:val="sr-Latn-ME"/>
        </w:rPr>
        <w:t>Čuvati na temperaturi do 25</w:t>
      </w:r>
      <w:r w:rsidRPr="006111B8">
        <w:rPr>
          <w:szCs w:val="22"/>
          <w:lang w:val="sr-Latn-ME"/>
        </w:rPr>
        <w:sym w:font="Symbol" w:char="F0B0"/>
      </w:r>
      <w:r w:rsidRPr="006111B8">
        <w:rPr>
          <w:szCs w:val="22"/>
          <w:lang w:val="sr-Latn-ME"/>
        </w:rPr>
        <w:t>C u originalnom pakovanju.</w:t>
      </w:r>
    </w:p>
    <w:p w14:paraId="600D010A" w14:textId="77777777" w:rsidR="00F2462E" w:rsidRPr="006111B8" w:rsidRDefault="00F2462E" w:rsidP="00682513">
      <w:pPr>
        <w:tabs>
          <w:tab w:val="clear" w:pos="284"/>
        </w:tabs>
        <w:rPr>
          <w:szCs w:val="22"/>
          <w:lang w:val="sr-Latn-ME" w:eastAsia="hr-HR"/>
        </w:rPr>
      </w:pPr>
    </w:p>
    <w:p w14:paraId="30B5FBC1" w14:textId="2D242E32" w:rsidR="0082303A" w:rsidRPr="006111B8" w:rsidRDefault="0082303A" w:rsidP="00682513">
      <w:pPr>
        <w:tabs>
          <w:tab w:val="clear" w:pos="284"/>
        </w:tabs>
        <w:rPr>
          <w:szCs w:val="22"/>
          <w:lang w:val="sr-Latn-ME" w:eastAsia="hr-HR"/>
        </w:rPr>
      </w:pPr>
      <w:r w:rsidRPr="006111B8">
        <w:rPr>
          <w:szCs w:val="22"/>
          <w:lang w:val="sr-Latn-ME" w:eastAsia="hr-HR"/>
        </w:rPr>
        <w:t>Ljekove ne treba bacati u kanalizaciju, niti kućni otpad. Ove mjere pomažu očuvanju životne sredine.</w:t>
      </w:r>
    </w:p>
    <w:p w14:paraId="5087E1C5" w14:textId="77777777" w:rsidR="0082303A" w:rsidRPr="006111B8" w:rsidRDefault="0082303A" w:rsidP="00682513">
      <w:pPr>
        <w:tabs>
          <w:tab w:val="clear" w:pos="284"/>
        </w:tabs>
        <w:rPr>
          <w:szCs w:val="22"/>
          <w:lang w:val="sr-Latn-ME" w:eastAsia="hr-HR"/>
        </w:rPr>
      </w:pPr>
      <w:r w:rsidRPr="006111B8">
        <w:rPr>
          <w:szCs w:val="22"/>
          <w:lang w:val="sr-Latn-ME" w:eastAsia="hr-HR"/>
        </w:rPr>
        <w:t>Neupotrijebljeni lijek se uništava u skladu sa važećim propisima.</w:t>
      </w:r>
    </w:p>
    <w:p w14:paraId="07ED276C" w14:textId="77777777" w:rsidR="0082303A" w:rsidRPr="006111B8" w:rsidRDefault="0082303A">
      <w:pPr>
        <w:tabs>
          <w:tab w:val="clear" w:pos="284"/>
        </w:tabs>
        <w:jc w:val="left"/>
        <w:rPr>
          <w:b/>
          <w:bCs/>
          <w:szCs w:val="22"/>
          <w:lang w:val="sr-Latn-ME" w:eastAsia="hr-HR"/>
        </w:rPr>
      </w:pPr>
    </w:p>
    <w:p w14:paraId="4C9CC7C9" w14:textId="77777777" w:rsidR="00F2462E" w:rsidRPr="006111B8" w:rsidRDefault="00F2462E">
      <w:pPr>
        <w:tabs>
          <w:tab w:val="clear" w:pos="284"/>
          <w:tab w:val="left" w:pos="540"/>
          <w:tab w:val="left" w:pos="569"/>
        </w:tabs>
        <w:jc w:val="left"/>
        <w:rPr>
          <w:b/>
          <w:bCs/>
          <w:szCs w:val="22"/>
          <w:lang w:val="sr-Latn-ME"/>
        </w:rPr>
      </w:pPr>
    </w:p>
    <w:p w14:paraId="300E2072" w14:textId="767DA12A" w:rsidR="0082303A" w:rsidRPr="006111B8" w:rsidRDefault="0082303A">
      <w:pPr>
        <w:tabs>
          <w:tab w:val="clear" w:pos="284"/>
          <w:tab w:val="left" w:pos="540"/>
          <w:tab w:val="left" w:pos="569"/>
        </w:tabs>
        <w:jc w:val="left"/>
        <w:rPr>
          <w:b/>
          <w:bCs/>
          <w:szCs w:val="22"/>
          <w:lang w:val="sr-Latn-ME"/>
        </w:rPr>
      </w:pPr>
      <w:r w:rsidRPr="006111B8">
        <w:rPr>
          <w:b/>
          <w:bCs/>
          <w:szCs w:val="22"/>
          <w:lang w:val="sr-Latn-ME"/>
        </w:rPr>
        <w:t xml:space="preserve">6. </w:t>
      </w:r>
      <w:r w:rsidRPr="006111B8">
        <w:rPr>
          <w:b/>
          <w:bCs/>
          <w:szCs w:val="22"/>
          <w:lang w:val="sr-Latn-ME"/>
        </w:rPr>
        <w:tab/>
        <w:t xml:space="preserve">SADRŽAJ PAKOVANJA I DODATNE INFORMACIJE </w:t>
      </w:r>
    </w:p>
    <w:p w14:paraId="28FF7076" w14:textId="77777777" w:rsidR="0082303A" w:rsidRPr="006111B8" w:rsidRDefault="0082303A">
      <w:pPr>
        <w:tabs>
          <w:tab w:val="clear" w:pos="284"/>
        </w:tabs>
        <w:jc w:val="left"/>
        <w:rPr>
          <w:szCs w:val="22"/>
          <w:lang w:val="sr-Latn-ME"/>
        </w:rPr>
      </w:pPr>
    </w:p>
    <w:p w14:paraId="6A8A1770" w14:textId="7759BCC7" w:rsidR="0082303A" w:rsidRPr="006111B8" w:rsidRDefault="0082303A">
      <w:pPr>
        <w:tabs>
          <w:tab w:val="clear" w:pos="284"/>
        </w:tabs>
        <w:jc w:val="left"/>
        <w:rPr>
          <w:b/>
          <w:bCs/>
          <w:szCs w:val="22"/>
          <w:lang w:val="sr-Latn-ME"/>
        </w:rPr>
      </w:pPr>
      <w:r w:rsidRPr="006111B8">
        <w:rPr>
          <w:b/>
          <w:bCs/>
          <w:szCs w:val="22"/>
          <w:lang w:val="sr-Latn-ME"/>
        </w:rPr>
        <w:t>Šta sadrži lijek Gino-Daktanol</w:t>
      </w:r>
    </w:p>
    <w:p w14:paraId="48AC1C52" w14:textId="77777777" w:rsidR="00502AA2" w:rsidRPr="006111B8" w:rsidRDefault="00502AA2">
      <w:pPr>
        <w:tabs>
          <w:tab w:val="clear" w:pos="284"/>
        </w:tabs>
        <w:jc w:val="left"/>
        <w:rPr>
          <w:b/>
          <w:szCs w:val="22"/>
          <w:lang w:val="sr-Latn-ME"/>
        </w:rPr>
      </w:pPr>
    </w:p>
    <w:p w14:paraId="6B8FC9FA" w14:textId="435A5271" w:rsidR="000610C5" w:rsidRPr="006111B8" w:rsidRDefault="00977797" w:rsidP="00682513">
      <w:pPr>
        <w:pStyle w:val="ListParagraph"/>
        <w:numPr>
          <w:ilvl w:val="0"/>
          <w:numId w:val="43"/>
        </w:numPr>
        <w:tabs>
          <w:tab w:val="left" w:pos="284"/>
        </w:tabs>
        <w:spacing w:after="0" w:line="240" w:lineRule="auto"/>
        <w:rPr>
          <w:rFonts w:ascii="Times New Roman" w:hAnsi="Times New Roman"/>
          <w:lang w:val="sr-Latn-ME"/>
        </w:rPr>
      </w:pPr>
      <w:r w:rsidRPr="006111B8">
        <w:rPr>
          <w:rFonts w:ascii="Times New Roman" w:hAnsi="Times New Roman"/>
          <w:lang w:val="sr-Latn-ME"/>
        </w:rPr>
        <w:t>Aktivna supstanca je mikonazol</w:t>
      </w:r>
      <w:r w:rsidR="002D1F9D" w:rsidRPr="006111B8">
        <w:rPr>
          <w:rFonts w:ascii="Times New Roman" w:hAnsi="Times New Roman"/>
          <w:lang w:val="sr-Latn-ME"/>
        </w:rPr>
        <w:t xml:space="preserve"> nitrat.</w:t>
      </w:r>
      <w:r w:rsidR="000610C5" w:rsidRPr="006111B8">
        <w:rPr>
          <w:rFonts w:ascii="Times New Roman" w:hAnsi="Times New Roman"/>
          <w:lang w:val="sr-Latn-ME"/>
        </w:rPr>
        <w:t xml:space="preserve"> </w:t>
      </w:r>
      <w:r w:rsidR="008E10ED" w:rsidRPr="006111B8">
        <w:rPr>
          <w:rFonts w:ascii="Times New Roman" w:hAnsi="Times New Roman"/>
          <w:lang w:val="sr-Latn-ME"/>
        </w:rPr>
        <w:t xml:space="preserve">Jedna </w:t>
      </w:r>
      <w:r w:rsidRPr="006111B8">
        <w:rPr>
          <w:rFonts w:ascii="Times New Roman" w:hAnsi="Times New Roman"/>
          <w:lang w:val="sr-Latn-ME"/>
        </w:rPr>
        <w:t>vagitorija sadrži 200 mg mikonazol</w:t>
      </w:r>
      <w:r w:rsidR="005E69A5" w:rsidRPr="006111B8">
        <w:rPr>
          <w:rFonts w:ascii="Times New Roman" w:hAnsi="Times New Roman"/>
          <w:lang w:val="sr-Latn-ME"/>
        </w:rPr>
        <w:t xml:space="preserve"> </w:t>
      </w:r>
      <w:r w:rsidRPr="006111B8">
        <w:rPr>
          <w:rFonts w:ascii="Times New Roman" w:hAnsi="Times New Roman"/>
          <w:lang w:val="sr-Latn-ME"/>
        </w:rPr>
        <w:t>nitrata.</w:t>
      </w:r>
    </w:p>
    <w:p w14:paraId="6801A51B" w14:textId="2124AF7B" w:rsidR="00977797" w:rsidRPr="006111B8" w:rsidRDefault="00977797" w:rsidP="00682513">
      <w:pPr>
        <w:pStyle w:val="ListParagraph"/>
        <w:numPr>
          <w:ilvl w:val="0"/>
          <w:numId w:val="43"/>
        </w:numPr>
        <w:tabs>
          <w:tab w:val="left" w:pos="284"/>
        </w:tabs>
        <w:spacing w:after="0" w:line="240" w:lineRule="auto"/>
        <w:rPr>
          <w:rFonts w:ascii="Times New Roman" w:hAnsi="Times New Roman"/>
          <w:lang w:val="sr-Latn-ME"/>
        </w:rPr>
      </w:pPr>
      <w:r w:rsidRPr="006111B8">
        <w:rPr>
          <w:rFonts w:ascii="Times New Roman" w:hAnsi="Times New Roman"/>
          <w:lang w:val="sr-Latn-ME"/>
        </w:rPr>
        <w:t>Pomoćna supstanca je čvrsta mast H-15.</w:t>
      </w:r>
    </w:p>
    <w:p w14:paraId="78FFF00B" w14:textId="77777777" w:rsidR="00502AA2" w:rsidRPr="006111B8" w:rsidRDefault="00502AA2" w:rsidP="00870591">
      <w:pPr>
        <w:pStyle w:val="Header"/>
        <w:tabs>
          <w:tab w:val="clear" w:pos="4536"/>
          <w:tab w:val="clear" w:pos="9072"/>
          <w:tab w:val="left" w:pos="284"/>
        </w:tabs>
        <w:jc w:val="left"/>
        <w:rPr>
          <w:szCs w:val="22"/>
          <w:lang w:val="sr-Latn-ME"/>
        </w:rPr>
      </w:pPr>
    </w:p>
    <w:p w14:paraId="2227E5A3" w14:textId="77777777" w:rsidR="00206386" w:rsidRPr="006111B8" w:rsidRDefault="00206386" w:rsidP="00870591">
      <w:pPr>
        <w:rPr>
          <w:b/>
          <w:bCs/>
          <w:szCs w:val="22"/>
          <w:lang w:val="sr-Latn-ME"/>
        </w:rPr>
      </w:pPr>
      <w:r w:rsidRPr="006111B8">
        <w:rPr>
          <w:b/>
          <w:szCs w:val="22"/>
          <w:lang w:val="sr-Latn-ME"/>
        </w:rPr>
        <w:t>Kako izgleda l</w:t>
      </w:r>
      <w:r w:rsidR="005E69A5" w:rsidRPr="006111B8">
        <w:rPr>
          <w:b/>
          <w:szCs w:val="22"/>
          <w:lang w:val="sr-Latn-ME"/>
        </w:rPr>
        <w:t>ij</w:t>
      </w:r>
      <w:r w:rsidRPr="006111B8">
        <w:rPr>
          <w:b/>
          <w:szCs w:val="22"/>
          <w:lang w:val="sr-Latn-ME"/>
        </w:rPr>
        <w:t xml:space="preserve">ek </w:t>
      </w:r>
      <w:r w:rsidRPr="006111B8">
        <w:rPr>
          <w:b/>
          <w:bCs/>
          <w:szCs w:val="22"/>
          <w:lang w:val="sr-Latn-ME"/>
        </w:rPr>
        <w:t>Gino-daktanol</w:t>
      </w:r>
      <w:r w:rsidRPr="006111B8">
        <w:rPr>
          <w:b/>
          <w:szCs w:val="22"/>
          <w:lang w:val="sr-Latn-ME"/>
        </w:rPr>
        <w:t xml:space="preserve"> i sadržaj pakovanja</w:t>
      </w:r>
    </w:p>
    <w:p w14:paraId="307C7E57" w14:textId="77777777" w:rsidR="00502AA2" w:rsidRPr="006111B8" w:rsidRDefault="00502AA2" w:rsidP="00870591">
      <w:pPr>
        <w:pStyle w:val="Header"/>
        <w:tabs>
          <w:tab w:val="clear" w:pos="4536"/>
          <w:tab w:val="clear" w:pos="9072"/>
          <w:tab w:val="left" w:pos="284"/>
        </w:tabs>
        <w:jc w:val="left"/>
        <w:rPr>
          <w:szCs w:val="22"/>
          <w:lang w:val="sr-Latn-ME"/>
        </w:rPr>
      </w:pPr>
    </w:p>
    <w:p w14:paraId="6FA1561C" w14:textId="06316857" w:rsidR="00977797" w:rsidRPr="006111B8" w:rsidRDefault="00977797" w:rsidP="00870591">
      <w:pPr>
        <w:pStyle w:val="Header"/>
        <w:tabs>
          <w:tab w:val="clear" w:pos="4536"/>
          <w:tab w:val="clear" w:pos="9072"/>
          <w:tab w:val="left" w:pos="284"/>
        </w:tabs>
        <w:jc w:val="left"/>
        <w:rPr>
          <w:szCs w:val="22"/>
          <w:lang w:val="sr-Latn-ME"/>
        </w:rPr>
      </w:pPr>
      <w:r w:rsidRPr="006111B8">
        <w:rPr>
          <w:szCs w:val="22"/>
          <w:lang w:val="sr-Latn-ME"/>
        </w:rPr>
        <w:t>Vagitorija.</w:t>
      </w:r>
    </w:p>
    <w:p w14:paraId="1B715D58" w14:textId="176CD66E" w:rsidR="00977797" w:rsidRPr="006111B8" w:rsidRDefault="00977797" w:rsidP="00870591">
      <w:pPr>
        <w:pStyle w:val="Header"/>
        <w:tabs>
          <w:tab w:val="clear" w:pos="4536"/>
          <w:tab w:val="clear" w:pos="9072"/>
          <w:tab w:val="left" w:pos="284"/>
        </w:tabs>
        <w:rPr>
          <w:szCs w:val="22"/>
          <w:lang w:val="sr-Latn-ME"/>
        </w:rPr>
      </w:pPr>
      <w:r w:rsidRPr="006111B8">
        <w:rPr>
          <w:szCs w:val="22"/>
          <w:lang w:val="sr-Latn-ME"/>
        </w:rPr>
        <w:t>Vagitorij</w:t>
      </w:r>
      <w:r w:rsidR="000610C5" w:rsidRPr="006111B8">
        <w:rPr>
          <w:szCs w:val="22"/>
          <w:lang w:val="sr-Latn-ME"/>
        </w:rPr>
        <w:t>a</w:t>
      </w:r>
      <w:r w:rsidRPr="006111B8">
        <w:rPr>
          <w:szCs w:val="22"/>
          <w:lang w:val="sr-Latn-ME"/>
        </w:rPr>
        <w:t xml:space="preserve"> konusnog oblika skoro b</w:t>
      </w:r>
      <w:r w:rsidR="005E69A5" w:rsidRPr="006111B8">
        <w:rPr>
          <w:szCs w:val="22"/>
          <w:lang w:val="sr-Latn-ME"/>
        </w:rPr>
        <w:t>ij</w:t>
      </w:r>
      <w:r w:rsidRPr="006111B8">
        <w:rPr>
          <w:szCs w:val="22"/>
          <w:lang w:val="sr-Latn-ME"/>
        </w:rPr>
        <w:t>ele boje.</w:t>
      </w:r>
    </w:p>
    <w:p w14:paraId="6716C578" w14:textId="26729AB4" w:rsidR="00FE6488" w:rsidRPr="006111B8" w:rsidRDefault="00FE6488">
      <w:pPr>
        <w:rPr>
          <w:szCs w:val="22"/>
          <w:lang w:val="sr-Latn-ME"/>
        </w:rPr>
      </w:pPr>
      <w:r w:rsidRPr="006111B8">
        <w:rPr>
          <w:szCs w:val="22"/>
          <w:lang w:val="sr-Latn-ME"/>
        </w:rPr>
        <w:t xml:space="preserve">Unutrašnje pakovanje </w:t>
      </w:r>
      <w:r w:rsidR="000610C5" w:rsidRPr="006111B8">
        <w:rPr>
          <w:szCs w:val="22"/>
          <w:lang w:val="sr-Latn-ME"/>
        </w:rPr>
        <w:t xml:space="preserve">lijeka </w:t>
      </w:r>
      <w:r w:rsidRPr="006111B8">
        <w:rPr>
          <w:szCs w:val="22"/>
          <w:lang w:val="sr-Latn-ME"/>
        </w:rPr>
        <w:t xml:space="preserve">je </w:t>
      </w:r>
      <w:r w:rsidR="002B2B9A" w:rsidRPr="006111B8">
        <w:rPr>
          <w:szCs w:val="22"/>
          <w:lang w:val="sr-Latn-ME"/>
        </w:rPr>
        <w:t>bijeli, neprovidni PVC/PE strip,</w:t>
      </w:r>
      <w:r w:rsidR="000610C5" w:rsidRPr="006111B8">
        <w:rPr>
          <w:szCs w:val="22"/>
          <w:lang w:val="sr-Latn-ME"/>
        </w:rPr>
        <w:t xml:space="preserve"> koji sadrži 7 vagitorija.</w:t>
      </w:r>
    </w:p>
    <w:p w14:paraId="6FA277E3" w14:textId="15A5B952" w:rsidR="00FE6488" w:rsidRPr="006111B8" w:rsidRDefault="00FE6488">
      <w:pPr>
        <w:rPr>
          <w:szCs w:val="22"/>
          <w:lang w:val="sr-Latn-ME"/>
        </w:rPr>
      </w:pPr>
      <w:r w:rsidRPr="006111B8">
        <w:rPr>
          <w:szCs w:val="22"/>
          <w:lang w:val="sr-Latn-ME"/>
        </w:rPr>
        <w:t>Spolj</w:t>
      </w:r>
      <w:r w:rsidR="00717EF7" w:rsidRPr="006111B8">
        <w:rPr>
          <w:szCs w:val="22"/>
          <w:lang w:val="sr-Latn-ME"/>
        </w:rPr>
        <w:t>aš</w:t>
      </w:r>
      <w:r w:rsidRPr="006111B8">
        <w:rPr>
          <w:szCs w:val="22"/>
          <w:lang w:val="sr-Latn-ME"/>
        </w:rPr>
        <w:t xml:space="preserve">nje pakovanje </w:t>
      </w:r>
      <w:r w:rsidR="00717EF7" w:rsidRPr="006111B8">
        <w:rPr>
          <w:szCs w:val="22"/>
          <w:lang w:val="sr-Latn-ME"/>
        </w:rPr>
        <w:t xml:space="preserve">lijeka </w:t>
      </w:r>
      <w:r w:rsidRPr="006111B8">
        <w:rPr>
          <w:szCs w:val="22"/>
          <w:lang w:val="sr-Latn-ME"/>
        </w:rPr>
        <w:t>je složiva kartonska kutija u kojoj se nalazi jedan strip i Uputstvo za l</w:t>
      </w:r>
      <w:r w:rsidR="005E69A5" w:rsidRPr="006111B8">
        <w:rPr>
          <w:szCs w:val="22"/>
          <w:lang w:val="sr-Latn-ME"/>
        </w:rPr>
        <w:t>ij</w:t>
      </w:r>
      <w:r w:rsidRPr="006111B8">
        <w:rPr>
          <w:szCs w:val="22"/>
          <w:lang w:val="sr-Latn-ME"/>
        </w:rPr>
        <w:t>ek.</w:t>
      </w:r>
    </w:p>
    <w:p w14:paraId="758B2B16" w14:textId="77777777" w:rsidR="00502AA2" w:rsidRPr="006111B8" w:rsidRDefault="00502AA2" w:rsidP="00870591">
      <w:pPr>
        <w:rPr>
          <w:b/>
          <w:szCs w:val="22"/>
          <w:lang w:val="sr-Latn-ME"/>
        </w:rPr>
      </w:pPr>
    </w:p>
    <w:p w14:paraId="46DE43DD" w14:textId="4D4BF1E1" w:rsidR="00206386" w:rsidRPr="006111B8" w:rsidRDefault="00206386" w:rsidP="00870591">
      <w:pPr>
        <w:rPr>
          <w:b/>
          <w:szCs w:val="22"/>
          <w:lang w:val="sr-Latn-ME"/>
        </w:rPr>
      </w:pPr>
      <w:r w:rsidRPr="006111B8">
        <w:rPr>
          <w:b/>
          <w:szCs w:val="22"/>
          <w:lang w:val="sr-Latn-ME"/>
        </w:rPr>
        <w:t>Nosilac dozvole i proizvođač</w:t>
      </w:r>
    </w:p>
    <w:p w14:paraId="4EE0EDAB" w14:textId="77777777" w:rsidR="00502AA2" w:rsidRPr="006111B8" w:rsidRDefault="00502AA2" w:rsidP="00870591">
      <w:pPr>
        <w:rPr>
          <w:b/>
          <w:bCs/>
          <w:szCs w:val="22"/>
          <w:lang w:val="sr-Latn-ME"/>
        </w:rPr>
      </w:pPr>
    </w:p>
    <w:p w14:paraId="57DE4DA0" w14:textId="64CAB079" w:rsidR="00292283" w:rsidRPr="006111B8" w:rsidRDefault="00292283" w:rsidP="00870591">
      <w:pPr>
        <w:rPr>
          <w:b/>
          <w:bCs/>
          <w:szCs w:val="22"/>
          <w:lang w:val="sr-Latn-ME"/>
        </w:rPr>
      </w:pPr>
      <w:r w:rsidRPr="006111B8">
        <w:rPr>
          <w:b/>
          <w:bCs/>
          <w:szCs w:val="22"/>
          <w:lang w:val="sr-Latn-ME"/>
        </w:rPr>
        <w:t xml:space="preserve">Nosilac dozvole: </w:t>
      </w:r>
    </w:p>
    <w:p w14:paraId="4D6164A4" w14:textId="77777777" w:rsidR="00717EF7" w:rsidRPr="006111B8" w:rsidRDefault="002C3288" w:rsidP="00870591">
      <w:pPr>
        <w:rPr>
          <w:bCs/>
          <w:szCs w:val="22"/>
          <w:lang w:val="sr-Latn-ME"/>
        </w:rPr>
      </w:pPr>
      <w:r w:rsidRPr="006111B8">
        <w:rPr>
          <w:bCs/>
          <w:szCs w:val="22"/>
          <w:lang w:val="sr-Latn-ME"/>
        </w:rPr>
        <w:t>G</w:t>
      </w:r>
      <w:r w:rsidR="00292283" w:rsidRPr="006111B8">
        <w:rPr>
          <w:bCs/>
          <w:szCs w:val="22"/>
          <w:lang w:val="sr-Latn-ME"/>
        </w:rPr>
        <w:t xml:space="preserve">LK pharma d.o.o. Podgorica, </w:t>
      </w:r>
    </w:p>
    <w:p w14:paraId="0654D2E3" w14:textId="07E23296" w:rsidR="002C3288" w:rsidRPr="006111B8" w:rsidRDefault="00292283" w:rsidP="00870591">
      <w:pPr>
        <w:rPr>
          <w:bCs/>
          <w:szCs w:val="22"/>
          <w:lang w:val="sr-Latn-ME"/>
        </w:rPr>
      </w:pPr>
      <w:r w:rsidRPr="006111B8">
        <w:rPr>
          <w:bCs/>
          <w:szCs w:val="22"/>
          <w:lang w:val="sr-Latn-ME"/>
        </w:rPr>
        <w:t>Svetozara Markovića</w:t>
      </w:r>
      <w:r w:rsidR="00717EF7" w:rsidRPr="006111B8">
        <w:rPr>
          <w:bCs/>
          <w:szCs w:val="22"/>
          <w:lang w:val="sr-Latn-ME"/>
        </w:rPr>
        <w:t xml:space="preserve"> </w:t>
      </w:r>
      <w:r w:rsidRPr="006111B8">
        <w:rPr>
          <w:bCs/>
          <w:szCs w:val="22"/>
          <w:lang w:val="sr-Latn-ME"/>
        </w:rPr>
        <w:t>46, 81000 Podgorica, Crna Gora</w:t>
      </w:r>
    </w:p>
    <w:p w14:paraId="44E7F216" w14:textId="77777777" w:rsidR="00502AA2" w:rsidRPr="006111B8" w:rsidRDefault="00502AA2">
      <w:pPr>
        <w:rPr>
          <w:bCs/>
          <w:szCs w:val="22"/>
          <w:lang w:val="sr-Latn-ME"/>
        </w:rPr>
      </w:pPr>
    </w:p>
    <w:p w14:paraId="7F2B072F" w14:textId="33C5C373" w:rsidR="000E21C8" w:rsidRPr="006111B8" w:rsidRDefault="000E21C8">
      <w:pPr>
        <w:rPr>
          <w:b/>
          <w:bCs/>
          <w:szCs w:val="22"/>
          <w:lang w:val="sr-Latn-ME"/>
        </w:rPr>
      </w:pPr>
      <w:r w:rsidRPr="006111B8">
        <w:rPr>
          <w:b/>
          <w:bCs/>
          <w:szCs w:val="22"/>
          <w:lang w:val="sr-Latn-ME"/>
        </w:rPr>
        <w:t>Proizvođač</w:t>
      </w:r>
      <w:r w:rsidR="00675372" w:rsidRPr="006111B8">
        <w:rPr>
          <w:b/>
          <w:bCs/>
          <w:szCs w:val="22"/>
          <w:lang w:val="sr-Latn-ME"/>
        </w:rPr>
        <w:t>:</w:t>
      </w:r>
    </w:p>
    <w:p w14:paraId="6D156ED0" w14:textId="77777777" w:rsidR="00717EF7" w:rsidRPr="006111B8" w:rsidRDefault="000E21C8" w:rsidP="00870591">
      <w:pPr>
        <w:rPr>
          <w:szCs w:val="22"/>
          <w:lang w:val="sr-Latn-ME"/>
        </w:rPr>
      </w:pPr>
      <w:r w:rsidRPr="006111B8">
        <w:rPr>
          <w:szCs w:val="22"/>
          <w:lang w:val="sr-Latn-ME"/>
        </w:rPr>
        <w:t>Bionika Pharmaceuticals D.</w:t>
      </w:r>
      <w:r w:rsidR="0023203F" w:rsidRPr="006111B8">
        <w:rPr>
          <w:szCs w:val="22"/>
          <w:lang w:val="sr-Latn-ME"/>
        </w:rPr>
        <w:t>O</w:t>
      </w:r>
      <w:r w:rsidRPr="006111B8">
        <w:rPr>
          <w:szCs w:val="22"/>
          <w:lang w:val="sr-Latn-ME"/>
        </w:rPr>
        <w:t>.</w:t>
      </w:r>
      <w:r w:rsidR="0023203F" w:rsidRPr="006111B8">
        <w:rPr>
          <w:szCs w:val="22"/>
          <w:lang w:val="sr-Latn-ME"/>
        </w:rPr>
        <w:t>O</w:t>
      </w:r>
      <w:r w:rsidRPr="006111B8">
        <w:rPr>
          <w:szCs w:val="22"/>
          <w:lang w:val="sr-Latn-ME"/>
        </w:rPr>
        <w:t>.</w:t>
      </w:r>
      <w:r w:rsidR="00502AA2" w:rsidRPr="006111B8">
        <w:rPr>
          <w:szCs w:val="22"/>
          <w:lang w:val="sr-Latn-ME"/>
        </w:rPr>
        <w:t>,</w:t>
      </w:r>
      <w:r w:rsidRPr="006111B8">
        <w:rPr>
          <w:szCs w:val="22"/>
          <w:lang w:val="sr-Latn-ME"/>
        </w:rPr>
        <w:t xml:space="preserve"> </w:t>
      </w:r>
    </w:p>
    <w:p w14:paraId="30BF832C" w14:textId="0BBB5D84" w:rsidR="00206386" w:rsidRPr="006111B8" w:rsidRDefault="00D43F64" w:rsidP="00870591">
      <w:pPr>
        <w:rPr>
          <w:szCs w:val="22"/>
          <w:lang w:val="sr-Latn-ME"/>
        </w:rPr>
      </w:pPr>
      <w:r w:rsidRPr="006111B8">
        <w:rPr>
          <w:szCs w:val="22"/>
          <w:lang w:val="sr-Latn-ME"/>
        </w:rPr>
        <w:t>Str</w:t>
      </w:r>
      <w:r w:rsidR="00EC5E8E" w:rsidRPr="006111B8">
        <w:rPr>
          <w:szCs w:val="22"/>
          <w:lang w:val="sr-Latn-ME"/>
        </w:rPr>
        <w:t xml:space="preserve">. </w:t>
      </w:r>
      <w:r w:rsidR="000E21C8" w:rsidRPr="006111B8">
        <w:rPr>
          <w:szCs w:val="22"/>
          <w:lang w:val="sr-Latn-ME"/>
        </w:rPr>
        <w:t xml:space="preserve">Skupi </w:t>
      </w:r>
      <w:r w:rsidR="00502AA2" w:rsidRPr="006111B8">
        <w:rPr>
          <w:szCs w:val="22"/>
          <w:lang w:val="sr-Latn-ME"/>
        </w:rPr>
        <w:t>No</w:t>
      </w:r>
      <w:r w:rsidR="000E21C8" w:rsidRPr="006111B8">
        <w:rPr>
          <w:szCs w:val="22"/>
          <w:lang w:val="sr-Latn-ME"/>
        </w:rPr>
        <w:t xml:space="preserve"> 57, </w:t>
      </w:r>
      <w:r w:rsidR="00717EF7" w:rsidRPr="006111B8">
        <w:rPr>
          <w:szCs w:val="22"/>
          <w:lang w:val="sr-Latn-ME"/>
        </w:rPr>
        <w:t xml:space="preserve">Skopje, </w:t>
      </w:r>
      <w:r w:rsidR="000E21C8" w:rsidRPr="006111B8">
        <w:rPr>
          <w:szCs w:val="22"/>
          <w:lang w:val="sr-Latn-ME"/>
        </w:rPr>
        <w:t>1000</w:t>
      </w:r>
      <w:r w:rsidR="00717EF7" w:rsidRPr="006111B8">
        <w:rPr>
          <w:szCs w:val="22"/>
          <w:lang w:val="sr-Latn-ME"/>
        </w:rPr>
        <w:t>,</w:t>
      </w:r>
      <w:r w:rsidR="000E21C8" w:rsidRPr="006111B8">
        <w:rPr>
          <w:szCs w:val="22"/>
          <w:lang w:val="sr-Latn-ME"/>
        </w:rPr>
        <w:t xml:space="preserve"> Republika Severna Makedonija</w:t>
      </w:r>
    </w:p>
    <w:p w14:paraId="14A2ACE4" w14:textId="77777777" w:rsidR="00502AA2" w:rsidRPr="006111B8" w:rsidRDefault="00502AA2" w:rsidP="00870591">
      <w:pPr>
        <w:rPr>
          <w:b/>
          <w:szCs w:val="22"/>
          <w:lang w:val="sr-Latn-ME"/>
        </w:rPr>
      </w:pPr>
      <w:bookmarkStart w:id="0" w:name="_GoBack"/>
      <w:bookmarkEnd w:id="0"/>
    </w:p>
    <w:p w14:paraId="3E17F471" w14:textId="2B2C7B16" w:rsidR="00206386" w:rsidRPr="006111B8" w:rsidRDefault="00206386" w:rsidP="00870591">
      <w:pPr>
        <w:rPr>
          <w:b/>
          <w:szCs w:val="22"/>
          <w:lang w:val="sr-Latn-ME"/>
        </w:rPr>
      </w:pPr>
      <w:r w:rsidRPr="006111B8">
        <w:rPr>
          <w:b/>
          <w:szCs w:val="22"/>
          <w:lang w:val="sr-Latn-ME"/>
        </w:rPr>
        <w:t>Režim izdavanja l</w:t>
      </w:r>
      <w:r w:rsidR="00292283" w:rsidRPr="006111B8">
        <w:rPr>
          <w:b/>
          <w:szCs w:val="22"/>
          <w:lang w:val="sr-Latn-ME"/>
        </w:rPr>
        <w:t>ij</w:t>
      </w:r>
      <w:r w:rsidRPr="006111B8">
        <w:rPr>
          <w:b/>
          <w:szCs w:val="22"/>
          <w:lang w:val="sr-Latn-ME"/>
        </w:rPr>
        <w:t>eka:</w:t>
      </w:r>
    </w:p>
    <w:p w14:paraId="647AD833" w14:textId="77777777" w:rsidR="00502AA2" w:rsidRPr="006111B8" w:rsidRDefault="00502AA2" w:rsidP="00870591">
      <w:pPr>
        <w:rPr>
          <w:b/>
          <w:szCs w:val="22"/>
          <w:lang w:val="sr-Latn-ME"/>
        </w:rPr>
      </w:pPr>
    </w:p>
    <w:p w14:paraId="38097B80" w14:textId="77777777" w:rsidR="00977797" w:rsidRPr="006111B8" w:rsidRDefault="00977797" w:rsidP="00870591">
      <w:pPr>
        <w:widowControl w:val="0"/>
        <w:autoSpaceDE w:val="0"/>
        <w:autoSpaceDN w:val="0"/>
        <w:rPr>
          <w:szCs w:val="22"/>
          <w:lang w:val="sr-Latn-ME"/>
        </w:rPr>
      </w:pPr>
      <w:r w:rsidRPr="006111B8">
        <w:rPr>
          <w:szCs w:val="22"/>
          <w:lang w:val="sr-Latn-ME"/>
        </w:rPr>
        <w:t>L</w:t>
      </w:r>
      <w:r w:rsidR="00292283" w:rsidRPr="006111B8">
        <w:rPr>
          <w:szCs w:val="22"/>
          <w:lang w:val="sr-Latn-ME"/>
        </w:rPr>
        <w:t>ij</w:t>
      </w:r>
      <w:r w:rsidRPr="006111B8">
        <w:rPr>
          <w:szCs w:val="22"/>
          <w:lang w:val="sr-Latn-ME"/>
        </w:rPr>
        <w:t>ek se izda</w:t>
      </w:r>
      <w:r w:rsidR="00804994" w:rsidRPr="006111B8">
        <w:rPr>
          <w:szCs w:val="22"/>
          <w:lang w:val="sr-Latn-ME"/>
        </w:rPr>
        <w:t>je</w:t>
      </w:r>
      <w:r w:rsidRPr="006111B8">
        <w:rPr>
          <w:szCs w:val="22"/>
          <w:lang w:val="sr-Latn-ME"/>
        </w:rPr>
        <w:t xml:space="preserve"> </w:t>
      </w:r>
      <w:r w:rsidR="00292283" w:rsidRPr="006111B8">
        <w:rPr>
          <w:szCs w:val="22"/>
          <w:lang w:val="sr-Latn-ME"/>
        </w:rPr>
        <w:t>samo na</w:t>
      </w:r>
      <w:r w:rsidRPr="006111B8">
        <w:rPr>
          <w:szCs w:val="22"/>
          <w:lang w:val="sr-Latn-ME"/>
        </w:rPr>
        <w:t xml:space="preserve"> l</w:t>
      </w:r>
      <w:r w:rsidR="00292283" w:rsidRPr="006111B8">
        <w:rPr>
          <w:szCs w:val="22"/>
          <w:lang w:val="sr-Latn-ME"/>
        </w:rPr>
        <w:t>j</w:t>
      </w:r>
      <w:r w:rsidRPr="006111B8">
        <w:rPr>
          <w:szCs w:val="22"/>
          <w:lang w:val="sr-Latn-ME"/>
        </w:rPr>
        <w:t>ekarski recept</w:t>
      </w:r>
    </w:p>
    <w:p w14:paraId="5B1E22A2" w14:textId="77777777" w:rsidR="00502AA2" w:rsidRPr="006111B8" w:rsidRDefault="00502AA2" w:rsidP="00870591">
      <w:pPr>
        <w:rPr>
          <w:b/>
          <w:szCs w:val="22"/>
          <w:lang w:val="sr-Latn-ME"/>
        </w:rPr>
      </w:pPr>
    </w:p>
    <w:p w14:paraId="5ED3BF48" w14:textId="0B97D6F5" w:rsidR="00206386" w:rsidRPr="006111B8" w:rsidRDefault="00206386" w:rsidP="00870591">
      <w:pPr>
        <w:rPr>
          <w:b/>
          <w:szCs w:val="22"/>
          <w:lang w:val="sr-Latn-ME"/>
        </w:rPr>
      </w:pPr>
      <w:r w:rsidRPr="006111B8">
        <w:rPr>
          <w:b/>
          <w:szCs w:val="22"/>
          <w:lang w:val="sr-Latn-ME"/>
        </w:rPr>
        <w:t>Broj i datum dozvole:</w:t>
      </w:r>
    </w:p>
    <w:p w14:paraId="7C5E0891" w14:textId="152E7DFE" w:rsidR="0082303A" w:rsidRPr="006111B8" w:rsidRDefault="0082303A">
      <w:pPr>
        <w:tabs>
          <w:tab w:val="clear" w:pos="284"/>
        </w:tabs>
        <w:jc w:val="left"/>
        <w:rPr>
          <w:b/>
          <w:szCs w:val="22"/>
          <w:lang w:val="sr-Latn-ME"/>
        </w:rPr>
      </w:pPr>
    </w:p>
    <w:p w14:paraId="33A4257B" w14:textId="547A6286" w:rsidR="006111B8" w:rsidRPr="006111B8" w:rsidRDefault="006111B8">
      <w:pPr>
        <w:tabs>
          <w:tab w:val="clear" w:pos="284"/>
        </w:tabs>
        <w:jc w:val="left"/>
        <w:rPr>
          <w:b/>
          <w:szCs w:val="22"/>
          <w:lang w:val="sr-Latn-ME"/>
        </w:rPr>
      </w:pPr>
      <w:r w:rsidRPr="006111B8">
        <w:rPr>
          <w:szCs w:val="22"/>
          <w:lang w:val="sr-Latn-ME" w:eastAsia="sr-Latn-ME"/>
        </w:rPr>
        <w:t>2030/25/475 – 1219 od 31.01.2025. godine</w:t>
      </w:r>
    </w:p>
    <w:p w14:paraId="2F4A041E" w14:textId="77777777" w:rsidR="00502AA2" w:rsidRPr="006111B8" w:rsidRDefault="00502AA2">
      <w:pPr>
        <w:tabs>
          <w:tab w:val="clear" w:pos="284"/>
        </w:tabs>
        <w:jc w:val="left"/>
        <w:rPr>
          <w:b/>
          <w:szCs w:val="22"/>
          <w:lang w:val="sr-Latn-ME"/>
        </w:rPr>
      </w:pPr>
    </w:p>
    <w:p w14:paraId="3E7B9398" w14:textId="77777777" w:rsidR="0082303A" w:rsidRPr="006111B8" w:rsidRDefault="0082303A">
      <w:pPr>
        <w:tabs>
          <w:tab w:val="clear" w:pos="284"/>
        </w:tabs>
        <w:jc w:val="left"/>
        <w:rPr>
          <w:b/>
          <w:szCs w:val="22"/>
          <w:lang w:val="sr-Latn-ME"/>
        </w:rPr>
      </w:pPr>
      <w:r w:rsidRPr="006111B8">
        <w:rPr>
          <w:b/>
          <w:szCs w:val="22"/>
          <w:lang w:val="sr-Latn-ME"/>
        </w:rPr>
        <w:t>Ovo uputstvo je posljednji put odobreno</w:t>
      </w:r>
    </w:p>
    <w:p w14:paraId="36ED0AB6" w14:textId="48EA118F" w:rsidR="00977797" w:rsidRPr="006111B8" w:rsidRDefault="00977797" w:rsidP="00FB630B">
      <w:pPr>
        <w:rPr>
          <w:caps/>
          <w:szCs w:val="22"/>
          <w:lang w:val="sr-Latn-ME"/>
        </w:rPr>
      </w:pPr>
    </w:p>
    <w:p w14:paraId="56B07204" w14:textId="446EBC96" w:rsidR="006111B8" w:rsidRPr="006111B8" w:rsidRDefault="006111B8" w:rsidP="00FB630B">
      <w:pPr>
        <w:rPr>
          <w:caps/>
          <w:szCs w:val="22"/>
          <w:lang w:val="sr-Latn-ME"/>
        </w:rPr>
      </w:pPr>
      <w:r w:rsidRPr="006111B8">
        <w:rPr>
          <w:szCs w:val="22"/>
          <w:lang w:val="sr-Latn-ME"/>
        </w:rPr>
        <w:t>Januar, 2025. godine</w:t>
      </w:r>
    </w:p>
    <w:sectPr w:rsidR="006111B8" w:rsidRPr="006111B8" w:rsidSect="00870591">
      <w:headerReference w:type="even" r:id="rId15"/>
      <w:footerReference w:type="even" r:id="rId16"/>
      <w:footerReference w:type="default" r:id="rId17"/>
      <w:headerReference w:type="first" r:id="rId18"/>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6177" w14:textId="77777777" w:rsidR="00662858" w:rsidRDefault="00662858">
      <w:r>
        <w:separator/>
      </w:r>
    </w:p>
  </w:endnote>
  <w:endnote w:type="continuationSeparator" w:id="0">
    <w:p w14:paraId="3A4655FF" w14:textId="77777777" w:rsidR="00662858" w:rsidRDefault="0066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F501" w14:textId="77777777" w:rsidR="00F57026" w:rsidRDefault="00F57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4FB96" w14:textId="77777777" w:rsidR="00F57026" w:rsidRDefault="00F57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DCE7" w14:textId="16DC4EBD" w:rsidR="00F57026" w:rsidRPr="006111B8" w:rsidRDefault="00F57026" w:rsidP="00DE43DC">
    <w:pPr>
      <w:pStyle w:val="Footer"/>
      <w:tabs>
        <w:tab w:val="left" w:pos="5448"/>
      </w:tabs>
      <w:spacing w:before="360"/>
      <w:rPr>
        <w:szCs w:val="22"/>
      </w:rPr>
    </w:pPr>
    <w:r>
      <w:tab/>
    </w:r>
    <w:r w:rsidRPr="006111B8">
      <w:rPr>
        <w:szCs w:val="22"/>
      </w:rPr>
      <w:fldChar w:fldCharType="begin"/>
    </w:r>
    <w:r w:rsidRPr="006111B8">
      <w:rPr>
        <w:szCs w:val="22"/>
      </w:rPr>
      <w:instrText xml:space="preserve"> PAGE </w:instrText>
    </w:r>
    <w:r w:rsidRPr="006111B8">
      <w:rPr>
        <w:szCs w:val="22"/>
      </w:rPr>
      <w:fldChar w:fldCharType="separate"/>
    </w:r>
    <w:r w:rsidR="006111B8">
      <w:rPr>
        <w:noProof/>
        <w:szCs w:val="22"/>
      </w:rPr>
      <w:t>5</w:t>
    </w:r>
    <w:r w:rsidRPr="006111B8">
      <w:rPr>
        <w:szCs w:val="22"/>
      </w:rPr>
      <w:fldChar w:fldCharType="end"/>
    </w:r>
    <w:r w:rsidRPr="006111B8">
      <w:rPr>
        <w:szCs w:val="22"/>
      </w:rPr>
      <w:t xml:space="preserve"> </w:t>
    </w:r>
    <w:r w:rsidR="005E69A5" w:rsidRPr="006111B8">
      <w:rPr>
        <w:szCs w:val="22"/>
      </w:rPr>
      <w:t>/</w:t>
    </w:r>
    <w:r w:rsidRPr="006111B8">
      <w:rPr>
        <w:szCs w:val="22"/>
      </w:rPr>
      <w:t xml:space="preserve"> </w:t>
    </w:r>
    <w:r w:rsidRPr="006111B8">
      <w:rPr>
        <w:szCs w:val="22"/>
      </w:rPr>
      <w:fldChar w:fldCharType="begin"/>
    </w:r>
    <w:r w:rsidRPr="006111B8">
      <w:rPr>
        <w:szCs w:val="22"/>
      </w:rPr>
      <w:instrText xml:space="preserve"> NUMPAGES  </w:instrText>
    </w:r>
    <w:r w:rsidRPr="006111B8">
      <w:rPr>
        <w:szCs w:val="22"/>
      </w:rPr>
      <w:fldChar w:fldCharType="separate"/>
    </w:r>
    <w:r w:rsidR="006111B8">
      <w:rPr>
        <w:noProof/>
        <w:szCs w:val="22"/>
      </w:rPr>
      <w:t>5</w:t>
    </w:r>
    <w:r w:rsidRPr="006111B8">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E1EAC" w14:textId="77777777" w:rsidR="00662858" w:rsidRDefault="00662858">
      <w:r>
        <w:separator/>
      </w:r>
    </w:p>
  </w:footnote>
  <w:footnote w:type="continuationSeparator" w:id="0">
    <w:p w14:paraId="7C0F1B93" w14:textId="77777777" w:rsidR="00662858" w:rsidRDefault="0066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853" w14:textId="134F80C1" w:rsidR="00870591" w:rsidRDefault="00870591">
    <w:pPr>
      <w:pStyle w:val="Header"/>
    </w:pPr>
    <w:r>
      <w:rPr>
        <w:noProof/>
      </w:rPr>
      <mc:AlternateContent>
        <mc:Choice Requires="wps">
          <w:drawing>
            <wp:anchor distT="0" distB="0" distL="0" distR="0" simplePos="0" relativeHeight="251659264" behindDoc="0" locked="0" layoutInCell="1" allowOverlap="1" wp14:anchorId="6C0B3997" wp14:editId="5A6DB2C2">
              <wp:simplePos x="635" y="635"/>
              <wp:positionH relativeFrom="page">
                <wp:align>right</wp:align>
              </wp:positionH>
              <wp:positionV relativeFrom="page">
                <wp:align>top</wp:align>
              </wp:positionV>
              <wp:extent cx="1190625" cy="361315"/>
              <wp:effectExtent l="0" t="0" r="0" b="635"/>
              <wp:wrapNone/>
              <wp:docPr id="1448852788"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7698457" w14:textId="2606F545" w:rsidR="00870591" w:rsidRPr="00870591" w:rsidRDefault="00870591" w:rsidP="00870591">
                          <w:pPr>
                            <w:rPr>
                              <w:rFonts w:ascii="Calibri" w:eastAsia="Calibri" w:hAnsi="Calibri" w:cs="Calibri"/>
                              <w:noProof/>
                              <w:color w:val="008000"/>
                              <w:szCs w:val="22"/>
                            </w:rPr>
                          </w:pPr>
                          <w:r w:rsidRPr="0087059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0B3997"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77698457" w14:textId="2606F545" w:rsidR="00870591" w:rsidRPr="00870591" w:rsidRDefault="00870591" w:rsidP="00870591">
                    <w:pPr>
                      <w:rPr>
                        <w:rFonts w:ascii="Calibri" w:eastAsia="Calibri" w:hAnsi="Calibri" w:cs="Calibri"/>
                        <w:noProof/>
                        <w:color w:val="008000"/>
                        <w:szCs w:val="22"/>
                      </w:rPr>
                    </w:pPr>
                    <w:r w:rsidRPr="00870591">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27D5" w14:textId="32796B86" w:rsidR="00870591" w:rsidRDefault="00870591">
    <w:pPr>
      <w:pStyle w:val="Header"/>
    </w:pPr>
    <w:r>
      <w:rPr>
        <w:noProof/>
      </w:rPr>
      <mc:AlternateContent>
        <mc:Choice Requires="wps">
          <w:drawing>
            <wp:anchor distT="0" distB="0" distL="0" distR="0" simplePos="0" relativeHeight="251658240" behindDoc="0" locked="0" layoutInCell="1" allowOverlap="1" wp14:anchorId="771EB71D" wp14:editId="1FE72ABB">
              <wp:simplePos x="635" y="635"/>
              <wp:positionH relativeFrom="page">
                <wp:align>right</wp:align>
              </wp:positionH>
              <wp:positionV relativeFrom="page">
                <wp:align>top</wp:align>
              </wp:positionV>
              <wp:extent cx="1190625" cy="361315"/>
              <wp:effectExtent l="0" t="0" r="0" b="635"/>
              <wp:wrapNone/>
              <wp:docPr id="499756670"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0D75A85" w14:textId="60B859B6" w:rsidR="00870591" w:rsidRPr="00870591" w:rsidRDefault="00870591" w:rsidP="00870591">
                          <w:pPr>
                            <w:rPr>
                              <w:rFonts w:ascii="Calibri" w:eastAsia="Calibri" w:hAnsi="Calibri" w:cs="Calibri"/>
                              <w:noProof/>
                              <w:color w:val="008000"/>
                              <w:szCs w:val="22"/>
                            </w:rPr>
                          </w:pPr>
                          <w:r w:rsidRPr="0087059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1EB71D"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textbox style="mso-fit-shape-to-text:t" inset="0,15pt,20pt,0">
                <w:txbxContent>
                  <w:p w14:paraId="00D75A85" w14:textId="60B859B6" w:rsidR="00870591" w:rsidRPr="00870591" w:rsidRDefault="00870591" w:rsidP="00870591">
                    <w:pPr>
                      <w:rPr>
                        <w:rFonts w:ascii="Calibri" w:eastAsia="Calibri" w:hAnsi="Calibri" w:cs="Calibri"/>
                        <w:noProof/>
                        <w:color w:val="008000"/>
                        <w:szCs w:val="22"/>
                      </w:rPr>
                    </w:pPr>
                    <w:r w:rsidRPr="00870591">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45B02"/>
    <w:multiLevelType w:val="hybridMultilevel"/>
    <w:tmpl w:val="2CE6E460"/>
    <w:lvl w:ilvl="0" w:tplc="9D0AFF4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8"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9" w15:restartNumberingAfterBreak="0">
    <w:nsid w:val="16335C12"/>
    <w:multiLevelType w:val="hybridMultilevel"/>
    <w:tmpl w:val="C5D29668"/>
    <w:lvl w:ilvl="0" w:tplc="667E75F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F500A"/>
    <w:multiLevelType w:val="hybridMultilevel"/>
    <w:tmpl w:val="8C5045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04744A"/>
    <w:multiLevelType w:val="hybridMultilevel"/>
    <w:tmpl w:val="A880B620"/>
    <w:lvl w:ilvl="0" w:tplc="76541018">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312D27"/>
    <w:multiLevelType w:val="hybridMultilevel"/>
    <w:tmpl w:val="B6D6D672"/>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B80E5F"/>
    <w:multiLevelType w:val="hybridMultilevel"/>
    <w:tmpl w:val="8DB83F6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A049E"/>
    <w:multiLevelType w:val="hybridMultilevel"/>
    <w:tmpl w:val="9C0CE5D2"/>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436B26"/>
    <w:multiLevelType w:val="hybridMultilevel"/>
    <w:tmpl w:val="B80A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45DEE"/>
    <w:multiLevelType w:val="hybridMultilevel"/>
    <w:tmpl w:val="252667CA"/>
    <w:lvl w:ilvl="0" w:tplc="42F03B62">
      <w:start w:val="1"/>
      <w:numFmt w:val="bullet"/>
      <w:lvlText w:val=""/>
      <w:lvlJc w:val="left"/>
      <w:pPr>
        <w:tabs>
          <w:tab w:val="num" w:pos="8723"/>
        </w:tabs>
        <w:ind w:left="8723"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1" w15:restartNumberingAfterBreak="0">
    <w:nsid w:val="76266C12"/>
    <w:multiLevelType w:val="hybridMultilevel"/>
    <w:tmpl w:val="AF6C42D6"/>
    <w:lvl w:ilvl="0" w:tplc="A13ABA8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8"/>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5"/>
  </w:num>
  <w:num w:numId="8">
    <w:abstractNumId w:val="27"/>
  </w:num>
  <w:num w:numId="9">
    <w:abstractNumId w:val="26"/>
  </w:num>
  <w:num w:numId="10">
    <w:abstractNumId w:val="13"/>
  </w:num>
  <w:num w:numId="11">
    <w:abstractNumId w:val="35"/>
  </w:num>
  <w:num w:numId="12">
    <w:abstractNumId w:val="10"/>
  </w:num>
  <w:num w:numId="13">
    <w:abstractNumId w:val="28"/>
  </w:num>
  <w:num w:numId="14">
    <w:abstractNumId w:val="39"/>
  </w:num>
  <w:num w:numId="15">
    <w:abstractNumId w:val="36"/>
  </w:num>
  <w:num w:numId="16">
    <w:abstractNumId w:val="31"/>
  </w:num>
  <w:num w:numId="17">
    <w:abstractNumId w:val="20"/>
  </w:num>
  <w:num w:numId="18">
    <w:abstractNumId w:val="16"/>
  </w:num>
  <w:num w:numId="19">
    <w:abstractNumId w:val="8"/>
  </w:num>
  <w:num w:numId="20">
    <w:abstractNumId w:val="5"/>
  </w:num>
  <w:num w:numId="21">
    <w:abstractNumId w:val="11"/>
  </w:num>
  <w:num w:numId="22">
    <w:abstractNumId w:val="30"/>
  </w:num>
  <w:num w:numId="23">
    <w:abstractNumId w:val="23"/>
  </w:num>
  <w:num w:numId="24">
    <w:abstractNumId w:val="22"/>
  </w:num>
  <w:num w:numId="25">
    <w:abstractNumId w:val="32"/>
  </w:num>
  <w:num w:numId="26">
    <w:abstractNumId w:val="7"/>
  </w:num>
  <w:num w:numId="27">
    <w:abstractNumId w:val="3"/>
  </w:num>
  <w:num w:numId="28">
    <w:abstractNumId w:val="6"/>
  </w:num>
  <w:num w:numId="29">
    <w:abstractNumId w:val="12"/>
  </w:num>
  <w:num w:numId="30">
    <w:abstractNumId w:val="15"/>
  </w:num>
  <w:num w:numId="31">
    <w:abstractNumId w:val="42"/>
  </w:num>
  <w:num w:numId="32">
    <w:abstractNumId w:val="14"/>
  </w:num>
  <w:num w:numId="33">
    <w:abstractNumId w:val="21"/>
  </w:num>
  <w:num w:numId="34">
    <w:abstractNumId w:val="17"/>
  </w:num>
  <w:num w:numId="35">
    <w:abstractNumId w:val="18"/>
  </w:num>
  <w:num w:numId="36">
    <w:abstractNumId w:val="9"/>
  </w:num>
  <w:num w:numId="37">
    <w:abstractNumId w:val="4"/>
  </w:num>
  <w:num w:numId="38">
    <w:abstractNumId w:val="41"/>
  </w:num>
  <w:num w:numId="39">
    <w:abstractNumId w:val="19"/>
  </w:num>
  <w:num w:numId="40">
    <w:abstractNumId w:val="29"/>
  </w:num>
  <w:num w:numId="41">
    <w:abstractNumId w:val="33"/>
  </w:num>
  <w:num w:numId="42">
    <w:abstractNumId w:val="3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270C"/>
    <w:rsid w:val="0000342E"/>
    <w:rsid w:val="00004393"/>
    <w:rsid w:val="00005257"/>
    <w:rsid w:val="0001309B"/>
    <w:rsid w:val="00014ACD"/>
    <w:rsid w:val="0002171B"/>
    <w:rsid w:val="00022CB9"/>
    <w:rsid w:val="000236AC"/>
    <w:rsid w:val="00023909"/>
    <w:rsid w:val="0002510A"/>
    <w:rsid w:val="00027BDF"/>
    <w:rsid w:val="00030B1C"/>
    <w:rsid w:val="00034021"/>
    <w:rsid w:val="00035D57"/>
    <w:rsid w:val="00036957"/>
    <w:rsid w:val="00037B0A"/>
    <w:rsid w:val="000476BA"/>
    <w:rsid w:val="000551D6"/>
    <w:rsid w:val="000571D9"/>
    <w:rsid w:val="000610C5"/>
    <w:rsid w:val="00073606"/>
    <w:rsid w:val="00076EAC"/>
    <w:rsid w:val="00094520"/>
    <w:rsid w:val="00097B14"/>
    <w:rsid w:val="000A1CB6"/>
    <w:rsid w:val="000B05B4"/>
    <w:rsid w:val="000B0907"/>
    <w:rsid w:val="000B1531"/>
    <w:rsid w:val="000B1D2B"/>
    <w:rsid w:val="000C33F6"/>
    <w:rsid w:val="000C4363"/>
    <w:rsid w:val="000D0B63"/>
    <w:rsid w:val="000D224A"/>
    <w:rsid w:val="000D5DD6"/>
    <w:rsid w:val="000E21C8"/>
    <w:rsid w:val="000E4304"/>
    <w:rsid w:val="000E4344"/>
    <w:rsid w:val="000E5309"/>
    <w:rsid w:val="000E55B7"/>
    <w:rsid w:val="000F2F03"/>
    <w:rsid w:val="000F6677"/>
    <w:rsid w:val="0010105E"/>
    <w:rsid w:val="00104D20"/>
    <w:rsid w:val="001141D8"/>
    <w:rsid w:val="00120AB0"/>
    <w:rsid w:val="00121890"/>
    <w:rsid w:val="0013658E"/>
    <w:rsid w:val="00141E17"/>
    <w:rsid w:val="001561F0"/>
    <w:rsid w:val="001663DC"/>
    <w:rsid w:val="00166563"/>
    <w:rsid w:val="001710FE"/>
    <w:rsid w:val="001722D6"/>
    <w:rsid w:val="00172DE5"/>
    <w:rsid w:val="00175471"/>
    <w:rsid w:val="00177D7F"/>
    <w:rsid w:val="001909A3"/>
    <w:rsid w:val="00193812"/>
    <w:rsid w:val="00194220"/>
    <w:rsid w:val="001A190A"/>
    <w:rsid w:val="001A3C8D"/>
    <w:rsid w:val="001A4BD8"/>
    <w:rsid w:val="001A5848"/>
    <w:rsid w:val="001B0570"/>
    <w:rsid w:val="001B2E2A"/>
    <w:rsid w:val="001B5A1A"/>
    <w:rsid w:val="001B7CF1"/>
    <w:rsid w:val="001C4FD2"/>
    <w:rsid w:val="001C6367"/>
    <w:rsid w:val="001C6D26"/>
    <w:rsid w:val="001E2662"/>
    <w:rsid w:val="001F016A"/>
    <w:rsid w:val="001F28B0"/>
    <w:rsid w:val="001F450A"/>
    <w:rsid w:val="002035D8"/>
    <w:rsid w:val="00206386"/>
    <w:rsid w:val="002139FE"/>
    <w:rsid w:val="00217890"/>
    <w:rsid w:val="0023203F"/>
    <w:rsid w:val="00246429"/>
    <w:rsid w:val="0024736C"/>
    <w:rsid w:val="00252C40"/>
    <w:rsid w:val="002534E6"/>
    <w:rsid w:val="00253E50"/>
    <w:rsid w:val="00261483"/>
    <w:rsid w:val="00264478"/>
    <w:rsid w:val="00265A06"/>
    <w:rsid w:val="00273A2B"/>
    <w:rsid w:val="0029211A"/>
    <w:rsid w:val="00292283"/>
    <w:rsid w:val="0029303E"/>
    <w:rsid w:val="00296E21"/>
    <w:rsid w:val="002A2C96"/>
    <w:rsid w:val="002A3889"/>
    <w:rsid w:val="002A3BDA"/>
    <w:rsid w:val="002A3F2D"/>
    <w:rsid w:val="002A5F21"/>
    <w:rsid w:val="002B2B9A"/>
    <w:rsid w:val="002B2D01"/>
    <w:rsid w:val="002B55FE"/>
    <w:rsid w:val="002C175E"/>
    <w:rsid w:val="002C3288"/>
    <w:rsid w:val="002C6731"/>
    <w:rsid w:val="002C6A8D"/>
    <w:rsid w:val="002D1F9D"/>
    <w:rsid w:val="002D2AC0"/>
    <w:rsid w:val="002D6402"/>
    <w:rsid w:val="002E3B33"/>
    <w:rsid w:val="002E41C9"/>
    <w:rsid w:val="002F34EB"/>
    <w:rsid w:val="002F47DD"/>
    <w:rsid w:val="002F5C25"/>
    <w:rsid w:val="002F711A"/>
    <w:rsid w:val="002F7474"/>
    <w:rsid w:val="002F758F"/>
    <w:rsid w:val="003240A6"/>
    <w:rsid w:val="00330D82"/>
    <w:rsid w:val="00331695"/>
    <w:rsid w:val="003376D1"/>
    <w:rsid w:val="00341896"/>
    <w:rsid w:val="0034207E"/>
    <w:rsid w:val="00351393"/>
    <w:rsid w:val="00351647"/>
    <w:rsid w:val="00351D8E"/>
    <w:rsid w:val="0035209D"/>
    <w:rsid w:val="00352186"/>
    <w:rsid w:val="0036410A"/>
    <w:rsid w:val="00375CD6"/>
    <w:rsid w:val="003805CA"/>
    <w:rsid w:val="00383195"/>
    <w:rsid w:val="00383C9F"/>
    <w:rsid w:val="00393D45"/>
    <w:rsid w:val="00394C96"/>
    <w:rsid w:val="003A2830"/>
    <w:rsid w:val="003A2AEF"/>
    <w:rsid w:val="003A4D95"/>
    <w:rsid w:val="003B477D"/>
    <w:rsid w:val="003C2DC6"/>
    <w:rsid w:val="003D1A15"/>
    <w:rsid w:val="003D4686"/>
    <w:rsid w:val="003D51F4"/>
    <w:rsid w:val="003E0208"/>
    <w:rsid w:val="003E6525"/>
    <w:rsid w:val="003E76F2"/>
    <w:rsid w:val="003F755C"/>
    <w:rsid w:val="0040391A"/>
    <w:rsid w:val="00404CB9"/>
    <w:rsid w:val="00405202"/>
    <w:rsid w:val="004072C2"/>
    <w:rsid w:val="004137DB"/>
    <w:rsid w:val="00416597"/>
    <w:rsid w:val="00416B80"/>
    <w:rsid w:val="004179AA"/>
    <w:rsid w:val="00426750"/>
    <w:rsid w:val="00432913"/>
    <w:rsid w:val="00432CB9"/>
    <w:rsid w:val="004338EE"/>
    <w:rsid w:val="00451FA0"/>
    <w:rsid w:val="00455878"/>
    <w:rsid w:val="00455BFB"/>
    <w:rsid w:val="0045767F"/>
    <w:rsid w:val="00463138"/>
    <w:rsid w:val="00464DD1"/>
    <w:rsid w:val="00466932"/>
    <w:rsid w:val="004678D0"/>
    <w:rsid w:val="00470C55"/>
    <w:rsid w:val="00473001"/>
    <w:rsid w:val="0048444B"/>
    <w:rsid w:val="0049781B"/>
    <w:rsid w:val="004A44D9"/>
    <w:rsid w:val="004A4774"/>
    <w:rsid w:val="004A706C"/>
    <w:rsid w:val="004B1AF9"/>
    <w:rsid w:val="004B3AAF"/>
    <w:rsid w:val="004B5ADE"/>
    <w:rsid w:val="004D03BA"/>
    <w:rsid w:val="004D0EE5"/>
    <w:rsid w:val="004D1D48"/>
    <w:rsid w:val="004D1E75"/>
    <w:rsid w:val="004D360F"/>
    <w:rsid w:val="004D3CD1"/>
    <w:rsid w:val="004D3ECA"/>
    <w:rsid w:val="004D5B9F"/>
    <w:rsid w:val="004E1289"/>
    <w:rsid w:val="004E7020"/>
    <w:rsid w:val="00502AA2"/>
    <w:rsid w:val="005053D6"/>
    <w:rsid w:val="005054B0"/>
    <w:rsid w:val="005119A4"/>
    <w:rsid w:val="005126BC"/>
    <w:rsid w:val="00516960"/>
    <w:rsid w:val="005212B6"/>
    <w:rsid w:val="00523AA3"/>
    <w:rsid w:val="00525D54"/>
    <w:rsid w:val="0052705C"/>
    <w:rsid w:val="005314CB"/>
    <w:rsid w:val="00531B0F"/>
    <w:rsid w:val="00541EE6"/>
    <w:rsid w:val="0055005C"/>
    <w:rsid w:val="00551A4E"/>
    <w:rsid w:val="00554499"/>
    <w:rsid w:val="005611DE"/>
    <w:rsid w:val="005615D2"/>
    <w:rsid w:val="0056449D"/>
    <w:rsid w:val="005647B8"/>
    <w:rsid w:val="0056618A"/>
    <w:rsid w:val="00570BAF"/>
    <w:rsid w:val="0057136E"/>
    <w:rsid w:val="0057537B"/>
    <w:rsid w:val="005832B5"/>
    <w:rsid w:val="005856DD"/>
    <w:rsid w:val="00585B79"/>
    <w:rsid w:val="00590A05"/>
    <w:rsid w:val="005918C8"/>
    <w:rsid w:val="005A4234"/>
    <w:rsid w:val="005A450F"/>
    <w:rsid w:val="005A5991"/>
    <w:rsid w:val="005A6376"/>
    <w:rsid w:val="005A76A8"/>
    <w:rsid w:val="005B0CFD"/>
    <w:rsid w:val="005B3E66"/>
    <w:rsid w:val="005C0012"/>
    <w:rsid w:val="005C30F8"/>
    <w:rsid w:val="005C6D65"/>
    <w:rsid w:val="005D3363"/>
    <w:rsid w:val="005D53BF"/>
    <w:rsid w:val="005D6110"/>
    <w:rsid w:val="005E0B17"/>
    <w:rsid w:val="005E1A20"/>
    <w:rsid w:val="005E2D5E"/>
    <w:rsid w:val="005E307E"/>
    <w:rsid w:val="005E5049"/>
    <w:rsid w:val="005E69A5"/>
    <w:rsid w:val="005F33B2"/>
    <w:rsid w:val="005F5A70"/>
    <w:rsid w:val="00601B35"/>
    <w:rsid w:val="006111B8"/>
    <w:rsid w:val="00616B40"/>
    <w:rsid w:val="00636C49"/>
    <w:rsid w:val="00637471"/>
    <w:rsid w:val="00641024"/>
    <w:rsid w:val="006419B1"/>
    <w:rsid w:val="00645D79"/>
    <w:rsid w:val="00647768"/>
    <w:rsid w:val="00652211"/>
    <w:rsid w:val="00655D1A"/>
    <w:rsid w:val="00660552"/>
    <w:rsid w:val="00662858"/>
    <w:rsid w:val="00671F01"/>
    <w:rsid w:val="00675372"/>
    <w:rsid w:val="006755BC"/>
    <w:rsid w:val="006813ED"/>
    <w:rsid w:val="006816A8"/>
    <w:rsid w:val="00682513"/>
    <w:rsid w:val="00684348"/>
    <w:rsid w:val="00687290"/>
    <w:rsid w:val="00687F94"/>
    <w:rsid w:val="00690B39"/>
    <w:rsid w:val="00691F19"/>
    <w:rsid w:val="0069417D"/>
    <w:rsid w:val="006966DC"/>
    <w:rsid w:val="006971F1"/>
    <w:rsid w:val="006A23CD"/>
    <w:rsid w:val="006A4721"/>
    <w:rsid w:val="006A5980"/>
    <w:rsid w:val="006B0938"/>
    <w:rsid w:val="006C1982"/>
    <w:rsid w:val="006D03F3"/>
    <w:rsid w:val="006E5F35"/>
    <w:rsid w:val="006F0857"/>
    <w:rsid w:val="006F5D55"/>
    <w:rsid w:val="007003BC"/>
    <w:rsid w:val="00702C67"/>
    <w:rsid w:val="00707A25"/>
    <w:rsid w:val="007103F7"/>
    <w:rsid w:val="007110CF"/>
    <w:rsid w:val="007111CC"/>
    <w:rsid w:val="0071170A"/>
    <w:rsid w:val="00712B9A"/>
    <w:rsid w:val="00717EF7"/>
    <w:rsid w:val="00727CD6"/>
    <w:rsid w:val="00732EFA"/>
    <w:rsid w:val="00737DC9"/>
    <w:rsid w:val="007516E7"/>
    <w:rsid w:val="00755B84"/>
    <w:rsid w:val="00762652"/>
    <w:rsid w:val="00767398"/>
    <w:rsid w:val="007750F5"/>
    <w:rsid w:val="00783328"/>
    <w:rsid w:val="007835FF"/>
    <w:rsid w:val="007843EB"/>
    <w:rsid w:val="007862E6"/>
    <w:rsid w:val="007955F1"/>
    <w:rsid w:val="007A2413"/>
    <w:rsid w:val="007A6E69"/>
    <w:rsid w:val="007B2946"/>
    <w:rsid w:val="007C2784"/>
    <w:rsid w:val="007C3C6A"/>
    <w:rsid w:val="007D7E88"/>
    <w:rsid w:val="007E356B"/>
    <w:rsid w:val="007E6D84"/>
    <w:rsid w:val="007F0D37"/>
    <w:rsid w:val="007F6B28"/>
    <w:rsid w:val="00804994"/>
    <w:rsid w:val="00811AAE"/>
    <w:rsid w:val="00812CFE"/>
    <w:rsid w:val="00816D9D"/>
    <w:rsid w:val="0082303A"/>
    <w:rsid w:val="00830ADA"/>
    <w:rsid w:val="00835B4A"/>
    <w:rsid w:val="00841A2B"/>
    <w:rsid w:val="0084360B"/>
    <w:rsid w:val="00870591"/>
    <w:rsid w:val="00872A03"/>
    <w:rsid w:val="00872F96"/>
    <w:rsid w:val="008743B4"/>
    <w:rsid w:val="00881876"/>
    <w:rsid w:val="00882842"/>
    <w:rsid w:val="008849DB"/>
    <w:rsid w:val="00885619"/>
    <w:rsid w:val="00891395"/>
    <w:rsid w:val="008937E5"/>
    <w:rsid w:val="00897C9D"/>
    <w:rsid w:val="00897FB7"/>
    <w:rsid w:val="008B3B20"/>
    <w:rsid w:val="008B4269"/>
    <w:rsid w:val="008C1940"/>
    <w:rsid w:val="008C460E"/>
    <w:rsid w:val="008C536A"/>
    <w:rsid w:val="008D00BD"/>
    <w:rsid w:val="008D46F8"/>
    <w:rsid w:val="008D6838"/>
    <w:rsid w:val="008E10ED"/>
    <w:rsid w:val="008E31DF"/>
    <w:rsid w:val="008F3A2B"/>
    <w:rsid w:val="009008E3"/>
    <w:rsid w:val="00901FD3"/>
    <w:rsid w:val="0090276E"/>
    <w:rsid w:val="00905EF5"/>
    <w:rsid w:val="00907D6E"/>
    <w:rsid w:val="009114BE"/>
    <w:rsid w:val="009118FE"/>
    <w:rsid w:val="0091256A"/>
    <w:rsid w:val="0091545B"/>
    <w:rsid w:val="00915DAA"/>
    <w:rsid w:val="009163F4"/>
    <w:rsid w:val="009210AE"/>
    <w:rsid w:val="00922D62"/>
    <w:rsid w:val="009268ED"/>
    <w:rsid w:val="009306B5"/>
    <w:rsid w:val="00931D2F"/>
    <w:rsid w:val="00934314"/>
    <w:rsid w:val="009357F0"/>
    <w:rsid w:val="00936A52"/>
    <w:rsid w:val="00937AF5"/>
    <w:rsid w:val="00941B8F"/>
    <w:rsid w:val="009446F0"/>
    <w:rsid w:val="0094616F"/>
    <w:rsid w:val="00947DD0"/>
    <w:rsid w:val="0095103A"/>
    <w:rsid w:val="009565E6"/>
    <w:rsid w:val="00962F65"/>
    <w:rsid w:val="009773E2"/>
    <w:rsid w:val="00977797"/>
    <w:rsid w:val="0098396A"/>
    <w:rsid w:val="00995E72"/>
    <w:rsid w:val="009A08DC"/>
    <w:rsid w:val="009A30AA"/>
    <w:rsid w:val="009A4652"/>
    <w:rsid w:val="009B15AE"/>
    <w:rsid w:val="009B2341"/>
    <w:rsid w:val="009C2D8E"/>
    <w:rsid w:val="009C32F4"/>
    <w:rsid w:val="009C7BA2"/>
    <w:rsid w:val="009C7EAC"/>
    <w:rsid w:val="009D340B"/>
    <w:rsid w:val="009E4279"/>
    <w:rsid w:val="009F3D2C"/>
    <w:rsid w:val="009F4557"/>
    <w:rsid w:val="00A0035F"/>
    <w:rsid w:val="00A01E0A"/>
    <w:rsid w:val="00A030A0"/>
    <w:rsid w:val="00A05CBF"/>
    <w:rsid w:val="00A10377"/>
    <w:rsid w:val="00A14E0B"/>
    <w:rsid w:val="00A20E33"/>
    <w:rsid w:val="00A2557D"/>
    <w:rsid w:val="00A33DB7"/>
    <w:rsid w:val="00A45B6D"/>
    <w:rsid w:val="00A47757"/>
    <w:rsid w:val="00A54700"/>
    <w:rsid w:val="00A568DE"/>
    <w:rsid w:val="00A645D1"/>
    <w:rsid w:val="00A702CF"/>
    <w:rsid w:val="00A705EF"/>
    <w:rsid w:val="00A76263"/>
    <w:rsid w:val="00A81791"/>
    <w:rsid w:val="00A86897"/>
    <w:rsid w:val="00A8714E"/>
    <w:rsid w:val="00A90D9A"/>
    <w:rsid w:val="00A91070"/>
    <w:rsid w:val="00AA085D"/>
    <w:rsid w:val="00AA51BE"/>
    <w:rsid w:val="00AA6670"/>
    <w:rsid w:val="00AB33F2"/>
    <w:rsid w:val="00AB455C"/>
    <w:rsid w:val="00AB5067"/>
    <w:rsid w:val="00AD1480"/>
    <w:rsid w:val="00AD1D9B"/>
    <w:rsid w:val="00AD2E0A"/>
    <w:rsid w:val="00AD44B6"/>
    <w:rsid w:val="00AE1080"/>
    <w:rsid w:val="00AE1215"/>
    <w:rsid w:val="00AE714E"/>
    <w:rsid w:val="00AF28A1"/>
    <w:rsid w:val="00AF2D35"/>
    <w:rsid w:val="00AF311B"/>
    <w:rsid w:val="00AF5890"/>
    <w:rsid w:val="00AF7C95"/>
    <w:rsid w:val="00B02017"/>
    <w:rsid w:val="00B22568"/>
    <w:rsid w:val="00B2301F"/>
    <w:rsid w:val="00B25336"/>
    <w:rsid w:val="00B27026"/>
    <w:rsid w:val="00B33235"/>
    <w:rsid w:val="00B346D7"/>
    <w:rsid w:val="00B35AE8"/>
    <w:rsid w:val="00B419CC"/>
    <w:rsid w:val="00B43687"/>
    <w:rsid w:val="00B5045E"/>
    <w:rsid w:val="00B549B7"/>
    <w:rsid w:val="00B61405"/>
    <w:rsid w:val="00B7032A"/>
    <w:rsid w:val="00B728FF"/>
    <w:rsid w:val="00B755BB"/>
    <w:rsid w:val="00B80486"/>
    <w:rsid w:val="00B816B7"/>
    <w:rsid w:val="00B8276B"/>
    <w:rsid w:val="00B83913"/>
    <w:rsid w:val="00B84127"/>
    <w:rsid w:val="00B84D4B"/>
    <w:rsid w:val="00B853A7"/>
    <w:rsid w:val="00B8545D"/>
    <w:rsid w:val="00B87EB8"/>
    <w:rsid w:val="00B94E95"/>
    <w:rsid w:val="00B965D4"/>
    <w:rsid w:val="00BB2C29"/>
    <w:rsid w:val="00BB5355"/>
    <w:rsid w:val="00BC3D0F"/>
    <w:rsid w:val="00BD6CB6"/>
    <w:rsid w:val="00BD7C57"/>
    <w:rsid w:val="00BE2D32"/>
    <w:rsid w:val="00BF61C2"/>
    <w:rsid w:val="00BF6314"/>
    <w:rsid w:val="00C05DB2"/>
    <w:rsid w:val="00C07019"/>
    <w:rsid w:val="00C11F16"/>
    <w:rsid w:val="00C20670"/>
    <w:rsid w:val="00C250E3"/>
    <w:rsid w:val="00C26D5A"/>
    <w:rsid w:val="00C3016F"/>
    <w:rsid w:val="00C31D92"/>
    <w:rsid w:val="00C33C94"/>
    <w:rsid w:val="00C44695"/>
    <w:rsid w:val="00C46475"/>
    <w:rsid w:val="00C4673A"/>
    <w:rsid w:val="00C47E94"/>
    <w:rsid w:val="00C50F15"/>
    <w:rsid w:val="00C522F7"/>
    <w:rsid w:val="00C5430C"/>
    <w:rsid w:val="00C5610D"/>
    <w:rsid w:val="00C56E2E"/>
    <w:rsid w:val="00C579F2"/>
    <w:rsid w:val="00C6487E"/>
    <w:rsid w:val="00C70C09"/>
    <w:rsid w:val="00C87053"/>
    <w:rsid w:val="00C873F8"/>
    <w:rsid w:val="00C91CC7"/>
    <w:rsid w:val="00CA5510"/>
    <w:rsid w:val="00CA6D9E"/>
    <w:rsid w:val="00CB457C"/>
    <w:rsid w:val="00CC1C25"/>
    <w:rsid w:val="00CC23E1"/>
    <w:rsid w:val="00CC721D"/>
    <w:rsid w:val="00CC79F6"/>
    <w:rsid w:val="00CD5DB8"/>
    <w:rsid w:val="00CE46D5"/>
    <w:rsid w:val="00CE5F29"/>
    <w:rsid w:val="00CE7BD9"/>
    <w:rsid w:val="00CF3B87"/>
    <w:rsid w:val="00CF4636"/>
    <w:rsid w:val="00D009AB"/>
    <w:rsid w:val="00D02124"/>
    <w:rsid w:val="00D0228F"/>
    <w:rsid w:val="00D03489"/>
    <w:rsid w:val="00D076C9"/>
    <w:rsid w:val="00D07B94"/>
    <w:rsid w:val="00D11E39"/>
    <w:rsid w:val="00D23B7A"/>
    <w:rsid w:val="00D26B49"/>
    <w:rsid w:val="00D4033C"/>
    <w:rsid w:val="00D43F64"/>
    <w:rsid w:val="00D45644"/>
    <w:rsid w:val="00D476BF"/>
    <w:rsid w:val="00D47ECB"/>
    <w:rsid w:val="00D552E9"/>
    <w:rsid w:val="00D6368E"/>
    <w:rsid w:val="00D741A7"/>
    <w:rsid w:val="00D7503E"/>
    <w:rsid w:val="00D75B21"/>
    <w:rsid w:val="00D830CB"/>
    <w:rsid w:val="00D84AD5"/>
    <w:rsid w:val="00D86639"/>
    <w:rsid w:val="00D910A7"/>
    <w:rsid w:val="00D910F2"/>
    <w:rsid w:val="00D948A9"/>
    <w:rsid w:val="00D96620"/>
    <w:rsid w:val="00DA6944"/>
    <w:rsid w:val="00DB10F6"/>
    <w:rsid w:val="00DB7B71"/>
    <w:rsid w:val="00DD02DE"/>
    <w:rsid w:val="00DD3BFC"/>
    <w:rsid w:val="00DD79B3"/>
    <w:rsid w:val="00DD7C7D"/>
    <w:rsid w:val="00DE4277"/>
    <w:rsid w:val="00DE43DC"/>
    <w:rsid w:val="00DF0DDE"/>
    <w:rsid w:val="00DF7AF3"/>
    <w:rsid w:val="00E0071E"/>
    <w:rsid w:val="00E16D72"/>
    <w:rsid w:val="00E243FD"/>
    <w:rsid w:val="00E253C6"/>
    <w:rsid w:val="00E415D7"/>
    <w:rsid w:val="00E43B20"/>
    <w:rsid w:val="00E524F0"/>
    <w:rsid w:val="00E56840"/>
    <w:rsid w:val="00E65E52"/>
    <w:rsid w:val="00E7512C"/>
    <w:rsid w:val="00E8667B"/>
    <w:rsid w:val="00E901B6"/>
    <w:rsid w:val="00E921B4"/>
    <w:rsid w:val="00EA2C78"/>
    <w:rsid w:val="00EA3814"/>
    <w:rsid w:val="00EB0B6D"/>
    <w:rsid w:val="00EB2DA1"/>
    <w:rsid w:val="00EB3031"/>
    <w:rsid w:val="00EC39F2"/>
    <w:rsid w:val="00EC5E8E"/>
    <w:rsid w:val="00ED3260"/>
    <w:rsid w:val="00ED3FF8"/>
    <w:rsid w:val="00ED425D"/>
    <w:rsid w:val="00ED4C59"/>
    <w:rsid w:val="00ED735F"/>
    <w:rsid w:val="00EE5738"/>
    <w:rsid w:val="00EE58C8"/>
    <w:rsid w:val="00EF442A"/>
    <w:rsid w:val="00EF6126"/>
    <w:rsid w:val="00EF7A4B"/>
    <w:rsid w:val="00F067AC"/>
    <w:rsid w:val="00F06C7B"/>
    <w:rsid w:val="00F12770"/>
    <w:rsid w:val="00F15D38"/>
    <w:rsid w:val="00F21127"/>
    <w:rsid w:val="00F2359C"/>
    <w:rsid w:val="00F23C48"/>
    <w:rsid w:val="00F2462E"/>
    <w:rsid w:val="00F2477E"/>
    <w:rsid w:val="00F25FC9"/>
    <w:rsid w:val="00F26893"/>
    <w:rsid w:val="00F301AF"/>
    <w:rsid w:val="00F33384"/>
    <w:rsid w:val="00F34516"/>
    <w:rsid w:val="00F37DE6"/>
    <w:rsid w:val="00F41793"/>
    <w:rsid w:val="00F44965"/>
    <w:rsid w:val="00F44973"/>
    <w:rsid w:val="00F47D17"/>
    <w:rsid w:val="00F53674"/>
    <w:rsid w:val="00F547DD"/>
    <w:rsid w:val="00F55C2A"/>
    <w:rsid w:val="00F57026"/>
    <w:rsid w:val="00F62E9C"/>
    <w:rsid w:val="00F67BEE"/>
    <w:rsid w:val="00F734F0"/>
    <w:rsid w:val="00F748B8"/>
    <w:rsid w:val="00F77C5E"/>
    <w:rsid w:val="00F77CCF"/>
    <w:rsid w:val="00F81D82"/>
    <w:rsid w:val="00F905A9"/>
    <w:rsid w:val="00F932B0"/>
    <w:rsid w:val="00FA28D4"/>
    <w:rsid w:val="00FA4098"/>
    <w:rsid w:val="00FB00C9"/>
    <w:rsid w:val="00FB12F6"/>
    <w:rsid w:val="00FB28C1"/>
    <w:rsid w:val="00FB3C0D"/>
    <w:rsid w:val="00FB4B87"/>
    <w:rsid w:val="00FB630B"/>
    <w:rsid w:val="00FB7754"/>
    <w:rsid w:val="00FC42C7"/>
    <w:rsid w:val="00FC455B"/>
    <w:rsid w:val="00FD3DC6"/>
    <w:rsid w:val="00FE6488"/>
    <w:rsid w:val="00FE763B"/>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A1ABD"/>
  <w15:chartTrackingRefBased/>
  <w15:docId w15:val="{2666D70D-099F-47CC-89A8-80C895CA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FB12F6"/>
    <w:pPr>
      <w:keepNext/>
      <w:outlineLvl w:val="4"/>
    </w:pPr>
    <w:rPr>
      <w:rFonts w:ascii="Arial" w:hAnsi="Arial" w:cs="Arial"/>
      <w:b/>
    </w:rPr>
  </w:style>
  <w:style w:type="paragraph" w:styleId="Heading6">
    <w:name w:val="heading 6"/>
    <w:basedOn w:val="Normal"/>
    <w:next w:val="Normal"/>
    <w:link w:val="Heading6Char"/>
    <w:qFormat/>
    <w:rsid w:val="00FB12F6"/>
    <w:pPr>
      <w:keepNext/>
      <w:spacing w:before="60" w:after="60"/>
      <w:outlineLvl w:val="5"/>
    </w:pPr>
    <w:rPr>
      <w:rFonts w:ascii="Arial" w:hAnsi="Arial" w:cs="Arial"/>
      <w:b/>
    </w:rPr>
  </w:style>
  <w:style w:type="paragraph" w:styleId="Heading7">
    <w:name w:val="heading 7"/>
    <w:basedOn w:val="Normal"/>
    <w:next w:val="Normal"/>
    <w:link w:val="Heading7Char"/>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862E6"/>
    <w:rPr>
      <w:rFonts w:ascii="Cambria" w:hAnsi="Cambria" w:cs="Times New Roman"/>
      <w:b/>
      <w:bCs/>
      <w:kern w:val="32"/>
      <w:sz w:val="32"/>
      <w:szCs w:val="32"/>
    </w:rPr>
  </w:style>
  <w:style w:type="character" w:customStyle="1" w:styleId="Heading2Char">
    <w:name w:val="Heading 2 Char"/>
    <w:link w:val="Heading2"/>
    <w:semiHidden/>
    <w:locked/>
    <w:rsid w:val="007862E6"/>
    <w:rPr>
      <w:rFonts w:ascii="Cambria" w:hAnsi="Cambria" w:cs="Times New Roman"/>
      <w:b/>
      <w:bCs/>
      <w:i/>
      <w:iCs/>
      <w:sz w:val="28"/>
      <w:szCs w:val="28"/>
    </w:rPr>
  </w:style>
  <w:style w:type="character" w:customStyle="1" w:styleId="Heading3Char">
    <w:name w:val="Heading 3 Char"/>
    <w:link w:val="Heading3"/>
    <w:semiHidden/>
    <w:locked/>
    <w:rsid w:val="007862E6"/>
    <w:rPr>
      <w:rFonts w:ascii="Cambria" w:hAnsi="Cambria" w:cs="Times New Roman"/>
      <w:b/>
      <w:bCs/>
      <w:sz w:val="26"/>
      <w:szCs w:val="26"/>
    </w:rPr>
  </w:style>
  <w:style w:type="character" w:customStyle="1" w:styleId="Heading4Char">
    <w:name w:val="Heading 4 Char"/>
    <w:link w:val="Heading4"/>
    <w:semiHidden/>
    <w:locked/>
    <w:rsid w:val="007862E6"/>
    <w:rPr>
      <w:rFonts w:ascii="Calibri" w:hAnsi="Calibri" w:cs="Times New Roman"/>
      <w:b/>
      <w:bCs/>
      <w:sz w:val="28"/>
      <w:szCs w:val="28"/>
    </w:rPr>
  </w:style>
  <w:style w:type="character" w:customStyle="1" w:styleId="Heading5Char">
    <w:name w:val="Heading 5 Char"/>
    <w:link w:val="Heading5"/>
    <w:semiHidden/>
    <w:locked/>
    <w:rsid w:val="007862E6"/>
    <w:rPr>
      <w:rFonts w:ascii="Calibri" w:hAnsi="Calibri" w:cs="Times New Roman"/>
      <w:b/>
      <w:bCs/>
      <w:i/>
      <w:iCs/>
      <w:sz w:val="26"/>
      <w:szCs w:val="26"/>
    </w:rPr>
  </w:style>
  <w:style w:type="character" w:customStyle="1" w:styleId="Heading6Char">
    <w:name w:val="Heading 6 Char"/>
    <w:link w:val="Heading6"/>
    <w:semiHidden/>
    <w:locked/>
    <w:rsid w:val="007862E6"/>
    <w:rPr>
      <w:rFonts w:ascii="Calibri" w:hAnsi="Calibri" w:cs="Times New Roman"/>
      <w:b/>
      <w:bCs/>
    </w:rPr>
  </w:style>
  <w:style w:type="character" w:customStyle="1" w:styleId="Heading7Char">
    <w:name w:val="Heading 7 Char"/>
    <w:link w:val="Heading7"/>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semiHidden/>
    <w:locked/>
    <w:rsid w:val="007862E6"/>
    <w:rPr>
      <w:rFonts w:cs="Times New Roman"/>
      <w:sz w:val="24"/>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locked/>
    <w:rsid w:val="00DE43DC"/>
    <w:rPr>
      <w:rFonts w:ascii="Humanist777" w:hAnsi="Humanist777" w:cs="Times New Roman"/>
      <w:sz w:val="24"/>
      <w:szCs w:val="24"/>
    </w:rPr>
  </w:style>
  <w:style w:type="character" w:styleId="PageNumber">
    <w:name w:val="page number"/>
    <w:rsid w:val="00FB12F6"/>
    <w:rPr>
      <w:rFonts w:cs="Times New Roman"/>
    </w:rPr>
  </w:style>
  <w:style w:type="paragraph" w:styleId="BodyText">
    <w:name w:val="Body Text"/>
    <w:basedOn w:val="Normal"/>
    <w:link w:val="BodyTextChar"/>
    <w:rsid w:val="00FB12F6"/>
    <w:pPr>
      <w:spacing w:before="60" w:after="60"/>
    </w:pPr>
    <w:rPr>
      <w:rFonts w:ascii="Arial" w:hAnsi="Arial" w:cs="Arial"/>
      <w:i/>
      <w:iCs/>
    </w:rPr>
  </w:style>
  <w:style w:type="character" w:customStyle="1" w:styleId="BodyTextChar">
    <w:name w:val="Body Text Char"/>
    <w:link w:val="BodyText"/>
    <w:semiHidden/>
    <w:locked/>
    <w:rsid w:val="007862E6"/>
    <w:rPr>
      <w:rFonts w:cs="Times New Roman"/>
      <w:sz w:val="24"/>
      <w:szCs w:val="24"/>
    </w:rPr>
  </w:style>
  <w:style w:type="paragraph" w:styleId="BodyText2">
    <w:name w:val="Body Text 2"/>
    <w:basedOn w:val="Normal"/>
    <w:link w:val="BodyText2Char"/>
    <w:rsid w:val="00FB12F6"/>
    <w:rPr>
      <w:rFonts w:ascii="Arial" w:hAnsi="Arial" w:cs="Arial"/>
      <w:i/>
      <w:sz w:val="20"/>
    </w:rPr>
  </w:style>
  <w:style w:type="character" w:customStyle="1" w:styleId="BodyText2Char">
    <w:name w:val="Body Text 2 Char"/>
    <w:link w:val="BodyText2"/>
    <w:semiHidden/>
    <w:locked/>
    <w:rsid w:val="007862E6"/>
    <w:rPr>
      <w:rFonts w:cs="Times New Roman"/>
      <w:sz w:val="24"/>
      <w:szCs w:val="24"/>
    </w:rPr>
  </w:style>
  <w:style w:type="character" w:styleId="Hyperlink">
    <w:name w:val="Hyperlink"/>
    <w:rsid w:val="00ED425D"/>
    <w:rPr>
      <w:rFonts w:cs="Times New Roman"/>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link w:val="BalloonText"/>
    <w:locked/>
    <w:rsid w:val="004D1E75"/>
    <w:rPr>
      <w:rFonts w:ascii="Tahoma" w:hAnsi="Tahoma" w:cs="Tahoma"/>
      <w:sz w:val="16"/>
      <w:szCs w:val="16"/>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locked/>
    <w:rsid w:val="00636C49"/>
    <w:rPr>
      <w:rFonts w:ascii="Humanist777" w:hAnsi="Humanist777" w:cs="Times New Roman"/>
      <w:b/>
      <w:bCs/>
    </w:rPr>
  </w:style>
  <w:style w:type="character" w:styleId="Emphasis">
    <w:name w:val="Emphasis"/>
    <w:qFormat/>
    <w:rsid w:val="00416B80"/>
    <w:rPr>
      <w:rFonts w:cs="Times New Roman"/>
      <w:i/>
      <w:iCs/>
    </w:rPr>
  </w:style>
  <w:style w:type="paragraph" w:customStyle="1" w:styleId="NASLOV123">
    <w:name w:val="NASLOV 123"/>
    <w:basedOn w:val="Normal"/>
    <w:rsid w:val="00030B1C"/>
    <w:pPr>
      <w:spacing w:before="200" w:after="200"/>
      <w:jc w:val="left"/>
    </w:pPr>
    <w:rPr>
      <w:b/>
      <w:bCs/>
      <w:szCs w:val="22"/>
      <w:lang w:val="ru-RU"/>
    </w:rPr>
  </w:style>
  <w:style w:type="paragraph" w:customStyle="1" w:styleId="paragraph1">
    <w:name w:val="paragraph1"/>
    <w:basedOn w:val="Normal"/>
    <w:rsid w:val="003B477D"/>
    <w:pPr>
      <w:tabs>
        <w:tab w:val="clear" w:pos="284"/>
      </w:tabs>
      <w:jc w:val="left"/>
    </w:pPr>
    <w:rPr>
      <w:color w:val="000000"/>
      <w:sz w:val="24"/>
    </w:rPr>
  </w:style>
  <w:style w:type="character" w:customStyle="1" w:styleId="CharChar">
    <w:name w:val="Char Char"/>
    <w:locked/>
    <w:rsid w:val="003B477D"/>
    <w:rPr>
      <w:rFonts w:ascii="Humanist777" w:hAnsi="Humanist777" w:cs="Times New Roman"/>
      <w:sz w:val="24"/>
      <w:szCs w:val="24"/>
      <w:lang w:val="en-US" w:eastAsia="en-US" w:bidi="ar-SA"/>
    </w:rPr>
  </w:style>
  <w:style w:type="paragraph" w:styleId="NormalWeb">
    <w:name w:val="Normal (Web)"/>
    <w:basedOn w:val="Normal"/>
    <w:rsid w:val="003B477D"/>
    <w:pPr>
      <w:tabs>
        <w:tab w:val="clear" w:pos="284"/>
      </w:tabs>
      <w:spacing w:before="100" w:beforeAutospacing="1" w:after="75"/>
      <w:jc w:val="left"/>
    </w:pPr>
    <w:rPr>
      <w:color w:val="000000"/>
      <w:sz w:val="24"/>
    </w:rPr>
  </w:style>
  <w:style w:type="character" w:customStyle="1" w:styleId="CharChar2">
    <w:name w:val="Char Char2"/>
    <w:locked/>
    <w:rsid w:val="00FC42C7"/>
    <w:rPr>
      <w:rFonts w:ascii="Humanist777" w:hAnsi="Humanist777" w:cs="Times New Roman"/>
      <w:sz w:val="24"/>
      <w:szCs w:val="24"/>
      <w:lang w:val="en-US" w:eastAsia="en-US" w:bidi="ar-SA"/>
    </w:rPr>
  </w:style>
  <w:style w:type="paragraph" w:styleId="NoSpacing">
    <w:name w:val="No Spacing"/>
    <w:qFormat/>
    <w:rsid w:val="00841A2B"/>
    <w:rPr>
      <w:rFonts w:ascii="Calibri" w:hAnsi="Calibri"/>
      <w:sz w:val="22"/>
      <w:szCs w:val="22"/>
    </w:rPr>
  </w:style>
  <w:style w:type="paragraph" w:customStyle="1" w:styleId="Default">
    <w:name w:val="Default"/>
    <w:rsid w:val="001B7CF1"/>
    <w:pPr>
      <w:autoSpaceDE w:val="0"/>
      <w:autoSpaceDN w:val="0"/>
      <w:adjustRightInd w:val="0"/>
    </w:pPr>
    <w:rPr>
      <w:color w:val="000000"/>
      <w:sz w:val="24"/>
      <w:szCs w:val="24"/>
    </w:rPr>
  </w:style>
  <w:style w:type="paragraph" w:styleId="ListParagraph">
    <w:name w:val="List Paragraph"/>
    <w:basedOn w:val="Normal"/>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A085D"/>
    <w:pPr>
      <w:spacing w:after="120"/>
    </w:pPr>
    <w:rPr>
      <w:sz w:val="16"/>
      <w:szCs w:val="16"/>
    </w:rPr>
  </w:style>
  <w:style w:type="character" w:customStyle="1" w:styleId="BodyText3Char">
    <w:name w:val="Body Text 3 Char"/>
    <w:link w:val="BodyText3"/>
    <w:semiHidden/>
    <w:locked/>
    <w:rsid w:val="00641024"/>
    <w:rPr>
      <w:rFonts w:cs="Times New Roman"/>
      <w:sz w:val="16"/>
      <w:szCs w:val="16"/>
    </w:rPr>
  </w:style>
  <w:style w:type="character" w:customStyle="1" w:styleId="CharChar3">
    <w:name w:val="Char Char3"/>
    <w:rsid w:val="00AA085D"/>
    <w:rPr>
      <w:rFonts w:ascii="Humanist777" w:hAnsi="Humanist777" w:cs="Times New Roman"/>
      <w:sz w:val="24"/>
      <w:szCs w:val="24"/>
      <w:lang w:val="en-US" w:eastAsia="en-US" w:bidi="ar-SA"/>
    </w:rPr>
  </w:style>
  <w:style w:type="character" w:customStyle="1" w:styleId="CharChar4">
    <w:name w:val="Char Char4"/>
    <w:locked/>
    <w:rsid w:val="003E0208"/>
    <w:rPr>
      <w:rFonts w:ascii="Humanist777" w:hAnsi="Humanist777"/>
      <w:sz w:val="24"/>
      <w:lang w:val="en-US" w:eastAsia="x-none"/>
    </w:rPr>
  </w:style>
  <w:style w:type="character" w:customStyle="1" w:styleId="CharChar5">
    <w:name w:val="Char Char5"/>
    <w:rsid w:val="009F3D2C"/>
    <w:rPr>
      <w:rFonts w:ascii="Humanist777" w:hAnsi="Humanist777" w:cs="Times New Roman"/>
      <w:sz w:val="24"/>
      <w:szCs w:val="24"/>
      <w:lang w:val="en-US" w:eastAsia="en-US" w:bidi="ar-SA"/>
    </w:rPr>
  </w:style>
  <w:style w:type="character" w:customStyle="1" w:styleId="CharChar0">
    <w:name w:val="Char Char"/>
    <w:rsid w:val="00977797"/>
    <w:rPr>
      <w:rFonts w:ascii="Humanist777" w:hAnsi="Humanist777"/>
      <w:sz w:val="24"/>
      <w:szCs w:val="24"/>
      <w:lang w:val="en-US" w:eastAsia="en-US" w:bidi="ar-SA"/>
    </w:rPr>
  </w:style>
  <w:style w:type="paragraph" w:styleId="Revision">
    <w:name w:val="Revision"/>
    <w:hidden/>
    <w:uiPriority w:val="99"/>
    <w:semiHidden/>
    <w:rsid w:val="008D00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6" ma:contentTypeDescription="Create a new document." ma:contentTypeScope="" ma:versionID="4c3cb5a5810eaf864d13908d0fcaef90">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852a40c6e0f89a1a13ff141df4da239b"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20CC3-70D1-48CF-B946-2CC00D7400C7}">
  <ds:schemaRefs>
    <ds:schemaRef ds:uri="http://schemas.microsoft.com/sharepoint/v3/contenttype/forms"/>
  </ds:schemaRefs>
</ds:datastoreItem>
</file>

<file path=customXml/itemProps2.xml><?xml version="1.0" encoding="utf-8"?>
<ds:datastoreItem xmlns:ds="http://schemas.openxmlformats.org/officeDocument/2006/customXml" ds:itemID="{3771115F-E1EA-43E9-BE0A-B870CAD30C9E}">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3.xml><?xml version="1.0" encoding="utf-8"?>
<ds:datastoreItem xmlns:ds="http://schemas.openxmlformats.org/officeDocument/2006/customXml" ds:itemID="{1F006799-F733-4B5C-9F67-C71D1646D45B}">
  <ds:schemaRefs>
    <ds:schemaRef ds:uri="http://schemas.microsoft.com/sharepoint/events"/>
  </ds:schemaRefs>
</ds:datastoreItem>
</file>

<file path=customXml/itemProps4.xml><?xml version="1.0" encoding="utf-8"?>
<ds:datastoreItem xmlns:ds="http://schemas.openxmlformats.org/officeDocument/2006/customXml" ds:itemID="{80044BB7-1425-4E91-903F-A8590AEE3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9779</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7</cp:revision>
  <cp:lastPrinted>2018-02-20T12:26:00Z</cp:lastPrinted>
  <dcterms:created xsi:type="dcterms:W3CDTF">2024-10-29T07:17:00Z</dcterms:created>
  <dcterms:modified xsi:type="dcterms:W3CDTF">2025-01-31T06:56:00Z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1dc9ae7e,565bbd34,73dfd974</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2024-08-23T12:07:51Z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53e9b5b2-6ebc-4c12-873b-ac3cd8136163</vt:lpwstr>
  </property>
  <property fmtid="{D5CDD505-2E9C-101B-9397-08002B2CF9AE}" pid="11" name="MSIP_Label_80e91ba7-203e-4ac0-a045-4c37ad0b383b_ContentBits">
    <vt:lpwstr>1</vt:lpwstr>
  </property>
</Properties>
</file>