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0DE62" w14:textId="4B990743" w:rsidR="00007EF9" w:rsidRPr="00195D74" w:rsidRDefault="00007EF9" w:rsidP="00687484">
      <w:pPr>
        <w:jc w:val="center"/>
        <w:rPr>
          <w:b/>
          <w:bCs/>
          <w:iCs/>
          <w:szCs w:val="22"/>
          <w:u w:val="single"/>
          <w:lang w:val="sr-Latn-ME"/>
        </w:rPr>
      </w:pPr>
      <w:r w:rsidRPr="00195D74">
        <w:rPr>
          <w:b/>
          <w:bCs/>
          <w:iCs/>
          <w:szCs w:val="22"/>
          <w:u w:val="single"/>
          <w:lang w:val="sr-Latn-ME"/>
        </w:rPr>
        <w:t>SAŽETAK KARAKTERISTIKA L</w:t>
      </w:r>
      <w:r w:rsidR="005B2A50" w:rsidRPr="00195D74">
        <w:rPr>
          <w:b/>
          <w:bCs/>
          <w:iCs/>
          <w:szCs w:val="22"/>
          <w:u w:val="single"/>
          <w:lang w:val="sr-Latn-ME"/>
        </w:rPr>
        <w:t>IJ</w:t>
      </w:r>
      <w:r w:rsidRPr="00195D74">
        <w:rPr>
          <w:b/>
          <w:bCs/>
          <w:iCs/>
          <w:szCs w:val="22"/>
          <w:u w:val="single"/>
          <w:lang w:val="sr-Latn-ME"/>
        </w:rPr>
        <w:t>EKA</w:t>
      </w:r>
    </w:p>
    <w:p w14:paraId="0FA5CCAC" w14:textId="66941922" w:rsidR="00007EF9" w:rsidRPr="00195D74" w:rsidRDefault="00007EF9" w:rsidP="00A14C55">
      <w:pPr>
        <w:spacing w:before="120" w:after="120"/>
        <w:rPr>
          <w:szCs w:val="22"/>
          <w:lang w:val="sr-Latn-ME"/>
        </w:rPr>
      </w:pPr>
    </w:p>
    <w:p w14:paraId="5A952AEE" w14:textId="77777777" w:rsidR="00130744" w:rsidRPr="00195D74" w:rsidRDefault="00130744" w:rsidP="00A14C55">
      <w:pPr>
        <w:spacing w:before="120" w:after="120"/>
        <w:rPr>
          <w:szCs w:val="22"/>
          <w:lang w:val="sr-Latn-ME"/>
        </w:rPr>
      </w:pPr>
    </w:p>
    <w:p w14:paraId="66A99968" w14:textId="66D5E7A5" w:rsidR="00007EF9" w:rsidRPr="00195D74" w:rsidRDefault="00007EF9" w:rsidP="00687484">
      <w:pPr>
        <w:pStyle w:val="NASLOV123"/>
        <w:spacing w:before="0" w:after="0"/>
        <w:rPr>
          <w:lang w:val="sr-Latn-ME"/>
        </w:rPr>
      </w:pPr>
      <w:r w:rsidRPr="00195D74">
        <w:rPr>
          <w:lang w:val="sr-Latn-ME"/>
        </w:rPr>
        <w:t xml:space="preserve">1. </w:t>
      </w:r>
      <w:r w:rsidR="005B2A50" w:rsidRPr="00195D74">
        <w:rPr>
          <w:lang w:val="sr-Latn-ME"/>
        </w:rPr>
        <w:t>NAZIV</w:t>
      </w:r>
      <w:r w:rsidRPr="00195D74">
        <w:rPr>
          <w:lang w:val="sr-Latn-ME"/>
        </w:rPr>
        <w:t xml:space="preserve"> L</w:t>
      </w:r>
      <w:r w:rsidR="005B2A50" w:rsidRPr="00195D74">
        <w:rPr>
          <w:lang w:val="sr-Latn-ME"/>
        </w:rPr>
        <w:t>IJ</w:t>
      </w:r>
      <w:r w:rsidRPr="00195D74">
        <w:rPr>
          <w:lang w:val="sr-Latn-ME"/>
        </w:rPr>
        <w:t>EKA</w:t>
      </w:r>
    </w:p>
    <w:p w14:paraId="20408B0E" w14:textId="77777777" w:rsidR="00130744" w:rsidRPr="00195D74" w:rsidRDefault="00130744" w:rsidP="00687484">
      <w:pPr>
        <w:rPr>
          <w:bCs/>
          <w:szCs w:val="22"/>
          <w:lang w:val="sr-Latn-ME"/>
        </w:rPr>
      </w:pPr>
    </w:p>
    <w:p w14:paraId="136F0A18" w14:textId="115A467A" w:rsidR="00007EF9" w:rsidRPr="00195D74" w:rsidRDefault="005B32C1" w:rsidP="00687484">
      <w:pPr>
        <w:rPr>
          <w:bCs/>
          <w:i/>
          <w:iCs/>
          <w:szCs w:val="22"/>
          <w:lang w:val="sr-Latn-ME"/>
        </w:rPr>
      </w:pPr>
      <w:r w:rsidRPr="00195D74">
        <w:rPr>
          <w:bCs/>
          <w:szCs w:val="22"/>
          <w:lang w:val="sr-Latn-ME"/>
        </w:rPr>
        <w:t>Anbol CARDIO</w:t>
      </w:r>
      <w:r w:rsidR="002B2873" w:rsidRPr="00195D74">
        <w:rPr>
          <w:bCs/>
          <w:szCs w:val="22"/>
          <w:lang w:val="sr-Latn-ME"/>
        </w:rPr>
        <w:t xml:space="preserve">, </w:t>
      </w:r>
      <w:r w:rsidR="00BC6B14" w:rsidRPr="00195D74">
        <w:rPr>
          <w:bCs/>
          <w:szCs w:val="22"/>
          <w:lang w:val="sr-Latn-ME"/>
        </w:rPr>
        <w:t>75</w:t>
      </w:r>
      <w:r w:rsidR="002B2873" w:rsidRPr="00195D74">
        <w:rPr>
          <w:bCs/>
          <w:szCs w:val="22"/>
          <w:lang w:val="sr-Latn-ME"/>
        </w:rPr>
        <w:t xml:space="preserve"> mg, </w:t>
      </w:r>
      <w:r w:rsidR="00957CFB" w:rsidRPr="00195D74">
        <w:rPr>
          <w:bCs/>
          <w:szCs w:val="22"/>
          <w:lang w:val="sr-Latn-ME"/>
        </w:rPr>
        <w:t>gastrorezistentn</w:t>
      </w:r>
      <w:r w:rsidR="00130744" w:rsidRPr="00195D74">
        <w:rPr>
          <w:bCs/>
          <w:szCs w:val="22"/>
          <w:lang w:val="sr-Latn-ME"/>
        </w:rPr>
        <w:t>a</w:t>
      </w:r>
      <w:r w:rsidR="00957CFB" w:rsidRPr="00195D74">
        <w:rPr>
          <w:bCs/>
          <w:szCs w:val="22"/>
          <w:lang w:val="sr-Latn-ME"/>
        </w:rPr>
        <w:t xml:space="preserve"> tablet</w:t>
      </w:r>
      <w:r w:rsidR="00130744" w:rsidRPr="00195D74">
        <w:rPr>
          <w:bCs/>
          <w:szCs w:val="22"/>
          <w:lang w:val="sr-Latn-ME"/>
        </w:rPr>
        <w:t>a</w:t>
      </w:r>
    </w:p>
    <w:p w14:paraId="5180AB03" w14:textId="77777777" w:rsidR="00130744" w:rsidRPr="00195D74" w:rsidRDefault="00130744" w:rsidP="00687484">
      <w:pPr>
        <w:rPr>
          <w:szCs w:val="22"/>
          <w:lang w:val="sr-Latn-ME"/>
        </w:rPr>
      </w:pPr>
    </w:p>
    <w:p w14:paraId="0E1DC2BC" w14:textId="7316ECA0" w:rsidR="00007EF9" w:rsidRPr="00195D74" w:rsidRDefault="00007EF9" w:rsidP="00687484">
      <w:pPr>
        <w:rPr>
          <w:szCs w:val="22"/>
          <w:lang w:val="sr-Latn-ME"/>
        </w:rPr>
      </w:pPr>
      <w:r w:rsidRPr="00195D74">
        <w:rPr>
          <w:szCs w:val="22"/>
          <w:lang w:val="sr-Latn-ME"/>
        </w:rPr>
        <w:t>INN:</w:t>
      </w:r>
      <w:r w:rsidR="003A7DF6" w:rsidRPr="00195D74">
        <w:rPr>
          <w:szCs w:val="22"/>
          <w:lang w:val="sr-Latn-ME"/>
        </w:rPr>
        <w:t xml:space="preserve"> acetilsalicilna kiselina</w:t>
      </w:r>
    </w:p>
    <w:p w14:paraId="1D3CA33C" w14:textId="03BCAA2D" w:rsidR="00F43C7A" w:rsidRPr="00195D74" w:rsidRDefault="00F43C7A" w:rsidP="00687484">
      <w:pPr>
        <w:rPr>
          <w:szCs w:val="22"/>
          <w:lang w:val="sr-Latn-ME"/>
        </w:rPr>
      </w:pPr>
    </w:p>
    <w:p w14:paraId="77D929DB" w14:textId="77777777" w:rsidR="00F43C7A" w:rsidRPr="00195D74" w:rsidRDefault="00F43C7A" w:rsidP="00687484">
      <w:pPr>
        <w:rPr>
          <w:szCs w:val="22"/>
          <w:lang w:val="sr-Latn-ME"/>
        </w:rPr>
      </w:pPr>
    </w:p>
    <w:p w14:paraId="58107771" w14:textId="77777777" w:rsidR="00007EF9" w:rsidRPr="00195D74" w:rsidRDefault="00007EF9" w:rsidP="00687484">
      <w:pPr>
        <w:pStyle w:val="NASLOV123"/>
        <w:spacing w:before="0" w:after="0"/>
        <w:rPr>
          <w:lang w:val="sr-Latn-ME"/>
        </w:rPr>
      </w:pPr>
      <w:r w:rsidRPr="00195D74">
        <w:rPr>
          <w:lang w:val="sr-Latn-ME"/>
        </w:rPr>
        <w:t>2. KVALITATIVNI I KVANTITATIVNI SASTAV</w:t>
      </w:r>
    </w:p>
    <w:p w14:paraId="1D94C218" w14:textId="77777777" w:rsidR="00130744" w:rsidRPr="00195D74" w:rsidRDefault="00130744" w:rsidP="00687484">
      <w:pPr>
        <w:rPr>
          <w:bCs/>
          <w:szCs w:val="22"/>
          <w:lang w:val="sr-Latn-ME"/>
        </w:rPr>
      </w:pPr>
    </w:p>
    <w:p w14:paraId="0AC31461" w14:textId="086049D3" w:rsidR="002B2873" w:rsidRPr="00195D74" w:rsidRDefault="002B2873" w:rsidP="00687484">
      <w:pPr>
        <w:rPr>
          <w:bCs/>
          <w:szCs w:val="22"/>
          <w:lang w:val="sr-Latn-ME"/>
        </w:rPr>
      </w:pPr>
      <w:r w:rsidRPr="00195D74">
        <w:rPr>
          <w:bCs/>
          <w:szCs w:val="22"/>
          <w:lang w:val="sr-Latn-ME"/>
        </w:rPr>
        <w:t xml:space="preserve">Jedna gastrorezistentna tableta sadrži </w:t>
      </w:r>
      <w:r w:rsidR="00BC6B14" w:rsidRPr="00195D74">
        <w:rPr>
          <w:bCs/>
          <w:szCs w:val="22"/>
          <w:lang w:val="sr-Latn-ME"/>
        </w:rPr>
        <w:t>75</w:t>
      </w:r>
      <w:r w:rsidRPr="00195D74">
        <w:rPr>
          <w:bCs/>
          <w:szCs w:val="22"/>
          <w:lang w:val="sr-Latn-ME"/>
        </w:rPr>
        <w:t xml:space="preserve"> mg acetilsalicilne kiseline.</w:t>
      </w:r>
    </w:p>
    <w:p w14:paraId="70FCDFD1" w14:textId="77777777" w:rsidR="00130744" w:rsidRPr="00195D74" w:rsidRDefault="00130744" w:rsidP="00687484">
      <w:pPr>
        <w:rPr>
          <w:bCs/>
          <w:szCs w:val="22"/>
          <w:lang w:val="sr-Latn-ME"/>
        </w:rPr>
      </w:pPr>
    </w:p>
    <w:p w14:paraId="5B87BA96" w14:textId="0DFEBE59" w:rsidR="008033FA" w:rsidRPr="00195D74" w:rsidRDefault="008033FA" w:rsidP="00687484">
      <w:pPr>
        <w:tabs>
          <w:tab w:val="clear" w:pos="284"/>
        </w:tabs>
        <w:jc w:val="left"/>
        <w:rPr>
          <w:szCs w:val="22"/>
          <w:lang w:val="sr-Latn-ME"/>
        </w:rPr>
      </w:pPr>
      <w:r w:rsidRPr="00195D74">
        <w:rPr>
          <w:szCs w:val="22"/>
          <w:lang w:val="sr-Latn-ME"/>
        </w:rPr>
        <w:t>Za spisak svih ekscipijenasa, pogledati dio 6.1.</w:t>
      </w:r>
    </w:p>
    <w:p w14:paraId="00D925FE" w14:textId="38B0477F" w:rsidR="00F43C7A" w:rsidRPr="00195D74" w:rsidRDefault="00F43C7A" w:rsidP="00687484">
      <w:pPr>
        <w:tabs>
          <w:tab w:val="clear" w:pos="284"/>
        </w:tabs>
        <w:jc w:val="left"/>
        <w:rPr>
          <w:szCs w:val="22"/>
          <w:lang w:val="sr-Latn-ME"/>
        </w:rPr>
      </w:pPr>
    </w:p>
    <w:p w14:paraId="5DB3A52F" w14:textId="77777777" w:rsidR="00F43C7A" w:rsidRPr="00195D74" w:rsidRDefault="00F43C7A" w:rsidP="00687484">
      <w:pPr>
        <w:tabs>
          <w:tab w:val="clear" w:pos="284"/>
        </w:tabs>
        <w:jc w:val="left"/>
        <w:rPr>
          <w:szCs w:val="22"/>
          <w:lang w:val="sr-Latn-ME"/>
        </w:rPr>
      </w:pPr>
    </w:p>
    <w:p w14:paraId="21875BBD" w14:textId="77777777" w:rsidR="00007EF9" w:rsidRPr="00195D74" w:rsidRDefault="00007EF9" w:rsidP="00687484">
      <w:pPr>
        <w:pStyle w:val="NASLOV123"/>
        <w:spacing w:before="0" w:after="0"/>
        <w:rPr>
          <w:lang w:val="sr-Latn-ME"/>
        </w:rPr>
      </w:pPr>
      <w:r w:rsidRPr="00195D74">
        <w:rPr>
          <w:lang w:val="sr-Latn-ME"/>
        </w:rPr>
        <w:t>3. FARMACEUTSKI OBLIK</w:t>
      </w:r>
    </w:p>
    <w:p w14:paraId="175DF446" w14:textId="77777777" w:rsidR="00130744" w:rsidRPr="00195D74" w:rsidRDefault="00130744" w:rsidP="00687484">
      <w:pPr>
        <w:jc w:val="left"/>
        <w:rPr>
          <w:szCs w:val="22"/>
          <w:lang w:val="sr-Latn-ME"/>
        </w:rPr>
      </w:pPr>
    </w:p>
    <w:p w14:paraId="60D72CE3" w14:textId="78595D51" w:rsidR="008F64A1" w:rsidRPr="00195D74" w:rsidRDefault="008F64A1" w:rsidP="00687484">
      <w:pPr>
        <w:jc w:val="left"/>
        <w:rPr>
          <w:bCs/>
          <w:szCs w:val="22"/>
          <w:lang w:val="sr-Latn-ME"/>
        </w:rPr>
      </w:pPr>
      <w:r w:rsidRPr="00195D74">
        <w:rPr>
          <w:szCs w:val="22"/>
          <w:lang w:val="sr-Latn-ME"/>
        </w:rPr>
        <w:t>Gastrorezistentna tableta.</w:t>
      </w:r>
    </w:p>
    <w:p w14:paraId="2A9D1BB2" w14:textId="595EDA80" w:rsidR="00007EF9" w:rsidRPr="00195D74" w:rsidRDefault="00EF512A" w:rsidP="00687484">
      <w:pPr>
        <w:rPr>
          <w:bCs/>
          <w:color w:val="000000" w:themeColor="text1"/>
          <w:szCs w:val="22"/>
          <w:lang w:val="sr-Latn-ME"/>
        </w:rPr>
      </w:pPr>
      <w:r w:rsidRPr="00195D74">
        <w:rPr>
          <w:bCs/>
          <w:color w:val="000000" w:themeColor="text1"/>
          <w:szCs w:val="22"/>
          <w:lang w:val="sr-Latn-ME"/>
        </w:rPr>
        <w:t>Okrugl</w:t>
      </w:r>
      <w:r w:rsidR="00130744" w:rsidRPr="00195D74">
        <w:rPr>
          <w:bCs/>
          <w:color w:val="000000" w:themeColor="text1"/>
          <w:szCs w:val="22"/>
          <w:lang w:val="sr-Latn-ME"/>
        </w:rPr>
        <w:t>a</w:t>
      </w:r>
      <w:r w:rsidRPr="00195D74">
        <w:rPr>
          <w:bCs/>
          <w:color w:val="000000" w:themeColor="text1"/>
          <w:szCs w:val="22"/>
          <w:lang w:val="sr-Latn-ME"/>
        </w:rPr>
        <w:t>, bikonveksn</w:t>
      </w:r>
      <w:r w:rsidR="00130744" w:rsidRPr="00195D74">
        <w:rPr>
          <w:bCs/>
          <w:color w:val="000000" w:themeColor="text1"/>
          <w:szCs w:val="22"/>
          <w:lang w:val="sr-Latn-ME"/>
        </w:rPr>
        <w:t>a</w:t>
      </w:r>
      <w:r w:rsidRPr="00195D74">
        <w:rPr>
          <w:bCs/>
          <w:color w:val="000000" w:themeColor="text1"/>
          <w:szCs w:val="22"/>
          <w:lang w:val="sr-Latn-ME"/>
        </w:rPr>
        <w:t xml:space="preserve">, </w:t>
      </w:r>
      <w:r w:rsidR="00130744" w:rsidRPr="00195D74">
        <w:rPr>
          <w:bCs/>
          <w:szCs w:val="22"/>
          <w:lang w:val="sr-Latn-ME"/>
        </w:rPr>
        <w:t>gastrorezistentna</w:t>
      </w:r>
      <w:r w:rsidRPr="00195D74">
        <w:rPr>
          <w:bCs/>
          <w:color w:val="000000" w:themeColor="text1"/>
          <w:szCs w:val="22"/>
          <w:lang w:val="sr-Latn-ME"/>
        </w:rPr>
        <w:t xml:space="preserve"> tablet</w:t>
      </w:r>
      <w:r w:rsidR="00130744" w:rsidRPr="00195D74">
        <w:rPr>
          <w:bCs/>
          <w:color w:val="000000" w:themeColor="text1"/>
          <w:szCs w:val="22"/>
          <w:lang w:val="sr-Latn-ME"/>
        </w:rPr>
        <w:t>a</w:t>
      </w:r>
      <w:r w:rsidR="00AF3B5A" w:rsidRPr="00195D74">
        <w:rPr>
          <w:bCs/>
          <w:color w:val="000000" w:themeColor="text1"/>
          <w:szCs w:val="22"/>
          <w:lang w:val="sr-Latn-ME"/>
        </w:rPr>
        <w:t xml:space="preserve"> b</w:t>
      </w:r>
      <w:r w:rsidR="005B2A50" w:rsidRPr="00195D74">
        <w:rPr>
          <w:bCs/>
          <w:color w:val="000000" w:themeColor="text1"/>
          <w:szCs w:val="22"/>
          <w:lang w:val="sr-Latn-ME"/>
        </w:rPr>
        <w:t>ij</w:t>
      </w:r>
      <w:r w:rsidR="00AF3B5A" w:rsidRPr="00195D74">
        <w:rPr>
          <w:bCs/>
          <w:color w:val="000000" w:themeColor="text1"/>
          <w:szCs w:val="22"/>
          <w:lang w:val="sr-Latn-ME"/>
        </w:rPr>
        <w:t>ele boje</w:t>
      </w:r>
      <w:r w:rsidRPr="00195D74">
        <w:rPr>
          <w:bCs/>
          <w:color w:val="000000" w:themeColor="text1"/>
          <w:szCs w:val="22"/>
          <w:lang w:val="sr-Latn-ME"/>
        </w:rPr>
        <w:t>.</w:t>
      </w:r>
    </w:p>
    <w:p w14:paraId="6FFF3556" w14:textId="7B11F8FE" w:rsidR="00F43C7A" w:rsidRPr="00195D74" w:rsidRDefault="00F43C7A" w:rsidP="00687484">
      <w:pPr>
        <w:rPr>
          <w:bCs/>
          <w:color w:val="000000" w:themeColor="text1"/>
          <w:szCs w:val="22"/>
          <w:lang w:val="sr-Latn-ME"/>
        </w:rPr>
      </w:pPr>
    </w:p>
    <w:p w14:paraId="7B8A18BD" w14:textId="77777777" w:rsidR="00F43C7A" w:rsidRPr="00195D74" w:rsidRDefault="00F43C7A" w:rsidP="00687484">
      <w:pPr>
        <w:rPr>
          <w:bCs/>
          <w:color w:val="000000" w:themeColor="text1"/>
          <w:szCs w:val="22"/>
          <w:lang w:val="sr-Latn-ME"/>
        </w:rPr>
      </w:pPr>
    </w:p>
    <w:p w14:paraId="683C4D8F" w14:textId="578368F3" w:rsidR="00007EF9" w:rsidRPr="00195D74" w:rsidRDefault="00007EF9" w:rsidP="00687484">
      <w:pPr>
        <w:pStyle w:val="NASLOV123"/>
        <w:spacing w:before="0" w:after="0"/>
        <w:rPr>
          <w:lang w:val="sr-Latn-ME"/>
        </w:rPr>
      </w:pPr>
      <w:r w:rsidRPr="00195D74">
        <w:rPr>
          <w:lang w:val="sr-Latn-ME"/>
        </w:rPr>
        <w:t>4. KLINIČKI PODACI</w:t>
      </w:r>
    </w:p>
    <w:p w14:paraId="675E0B11" w14:textId="77777777" w:rsidR="00F43C7A" w:rsidRPr="00195D74" w:rsidRDefault="00F43C7A" w:rsidP="00687484">
      <w:pPr>
        <w:pStyle w:val="NASLOV123"/>
        <w:spacing w:before="0" w:after="0"/>
        <w:rPr>
          <w:lang w:val="sr-Latn-ME"/>
        </w:rPr>
      </w:pPr>
    </w:p>
    <w:p w14:paraId="6C78553E" w14:textId="77777777" w:rsidR="00007EF9" w:rsidRPr="00195D74" w:rsidRDefault="00007EF9" w:rsidP="00687484">
      <w:pPr>
        <w:rPr>
          <w:b/>
          <w:bCs/>
          <w:szCs w:val="22"/>
          <w:lang w:val="sr-Latn-ME"/>
        </w:rPr>
      </w:pPr>
      <w:r w:rsidRPr="00195D74">
        <w:rPr>
          <w:b/>
          <w:bCs/>
          <w:szCs w:val="22"/>
          <w:lang w:val="sr-Latn-ME"/>
        </w:rPr>
        <w:t>4.1. Terapijske indikacije</w:t>
      </w:r>
    </w:p>
    <w:p w14:paraId="4F97403F" w14:textId="77777777" w:rsidR="00130744" w:rsidRPr="00195D74" w:rsidRDefault="00130744" w:rsidP="00687484">
      <w:pPr>
        <w:rPr>
          <w:szCs w:val="22"/>
          <w:lang w:val="sr-Latn-ME"/>
        </w:rPr>
      </w:pPr>
    </w:p>
    <w:p w14:paraId="00FC4001" w14:textId="5A46221B" w:rsidR="009716BF" w:rsidRPr="00195D74" w:rsidRDefault="009716BF" w:rsidP="00687484">
      <w:pPr>
        <w:rPr>
          <w:szCs w:val="22"/>
          <w:lang w:val="sr-Latn-ME"/>
        </w:rPr>
      </w:pPr>
      <w:r w:rsidRPr="00195D74">
        <w:rPr>
          <w:szCs w:val="22"/>
          <w:lang w:val="sr-Latn-ME"/>
        </w:rPr>
        <w:t>Sekundarna profilaksa cerebrovaskularnih i kardiovaskularnih trom</w:t>
      </w:r>
      <w:r w:rsidR="00193829" w:rsidRPr="00195D74">
        <w:rPr>
          <w:szCs w:val="22"/>
          <w:lang w:val="sr-Latn-ME"/>
        </w:rPr>
        <w:t>b</w:t>
      </w:r>
      <w:r w:rsidRPr="00195D74">
        <w:rPr>
          <w:szCs w:val="22"/>
          <w:lang w:val="sr-Latn-ME"/>
        </w:rPr>
        <w:t xml:space="preserve">otičkih oboljenja i nakon </w:t>
      </w:r>
      <w:r w:rsidRPr="00195D74">
        <w:rPr>
          <w:i/>
          <w:szCs w:val="22"/>
          <w:lang w:val="sr-Latn-ME"/>
        </w:rPr>
        <w:t>by-pass</w:t>
      </w:r>
      <w:r w:rsidRPr="00195D74">
        <w:rPr>
          <w:szCs w:val="22"/>
          <w:lang w:val="sr-Latn-ME"/>
        </w:rPr>
        <w:t xml:space="preserve"> hirurgije.</w:t>
      </w:r>
    </w:p>
    <w:p w14:paraId="3A4A00A0" w14:textId="77777777" w:rsidR="00F43C7A" w:rsidRPr="00195D74" w:rsidRDefault="00F43C7A" w:rsidP="00687484">
      <w:pPr>
        <w:rPr>
          <w:szCs w:val="22"/>
          <w:lang w:val="sr-Latn-ME"/>
        </w:rPr>
      </w:pPr>
    </w:p>
    <w:p w14:paraId="0EB5C26E" w14:textId="4954C0AD" w:rsidR="00007EF9" w:rsidRPr="00195D74" w:rsidRDefault="00007EF9" w:rsidP="00687484">
      <w:pPr>
        <w:rPr>
          <w:b/>
          <w:bCs/>
          <w:szCs w:val="22"/>
          <w:lang w:val="sr-Latn-ME"/>
        </w:rPr>
      </w:pPr>
      <w:r w:rsidRPr="00195D74">
        <w:rPr>
          <w:b/>
          <w:bCs/>
          <w:szCs w:val="22"/>
          <w:lang w:val="sr-Latn-ME"/>
        </w:rPr>
        <w:t>4.2. Doziranje i način prim</w:t>
      </w:r>
      <w:r w:rsidR="005B2A50" w:rsidRPr="00195D74">
        <w:rPr>
          <w:b/>
          <w:bCs/>
          <w:szCs w:val="22"/>
          <w:lang w:val="sr-Latn-ME"/>
        </w:rPr>
        <w:t>j</w:t>
      </w:r>
      <w:r w:rsidRPr="00195D74">
        <w:rPr>
          <w:b/>
          <w:bCs/>
          <w:szCs w:val="22"/>
          <w:lang w:val="sr-Latn-ME"/>
        </w:rPr>
        <w:t>ene</w:t>
      </w:r>
    </w:p>
    <w:p w14:paraId="537077C6" w14:textId="77777777" w:rsidR="000F38CE" w:rsidRPr="00195D74" w:rsidRDefault="000F38CE" w:rsidP="00687484">
      <w:pPr>
        <w:rPr>
          <w:b/>
          <w:bCs/>
          <w:szCs w:val="22"/>
          <w:lang w:val="sr-Latn-ME"/>
        </w:rPr>
      </w:pPr>
    </w:p>
    <w:p w14:paraId="5A717831" w14:textId="5EFC4F83" w:rsidR="008033FA" w:rsidRPr="00195D74" w:rsidRDefault="008033FA" w:rsidP="00687484">
      <w:pPr>
        <w:tabs>
          <w:tab w:val="clear" w:pos="284"/>
          <w:tab w:val="left" w:pos="540"/>
          <w:tab w:val="left" w:pos="569"/>
        </w:tabs>
        <w:jc w:val="left"/>
        <w:rPr>
          <w:b/>
          <w:szCs w:val="22"/>
          <w:lang w:val="sr-Latn-ME"/>
        </w:rPr>
      </w:pPr>
      <w:r w:rsidRPr="00195D74">
        <w:rPr>
          <w:b/>
          <w:szCs w:val="22"/>
          <w:lang w:val="sr-Latn-ME"/>
        </w:rPr>
        <w:t>Doziranje</w:t>
      </w:r>
    </w:p>
    <w:p w14:paraId="1083413D" w14:textId="77777777" w:rsidR="000F38CE" w:rsidRPr="00195D74" w:rsidRDefault="000F38CE" w:rsidP="00687484">
      <w:pPr>
        <w:tabs>
          <w:tab w:val="clear" w:pos="284"/>
          <w:tab w:val="left" w:pos="540"/>
          <w:tab w:val="left" w:pos="569"/>
        </w:tabs>
        <w:jc w:val="left"/>
        <w:rPr>
          <w:b/>
          <w:szCs w:val="22"/>
          <w:lang w:val="sr-Latn-ME"/>
        </w:rPr>
      </w:pPr>
    </w:p>
    <w:p w14:paraId="7C8531CC" w14:textId="5652422F" w:rsidR="00EC735C" w:rsidRPr="00195D74" w:rsidRDefault="00EC735C" w:rsidP="00687484">
      <w:pPr>
        <w:tabs>
          <w:tab w:val="clear" w:pos="284"/>
          <w:tab w:val="left" w:pos="540"/>
          <w:tab w:val="left" w:pos="569"/>
        </w:tabs>
        <w:jc w:val="left"/>
        <w:rPr>
          <w:bCs/>
          <w:i/>
          <w:iCs/>
          <w:szCs w:val="22"/>
          <w:lang w:val="sr-Latn-ME"/>
        </w:rPr>
      </w:pPr>
      <w:r w:rsidRPr="00195D74">
        <w:rPr>
          <w:bCs/>
          <w:i/>
          <w:iCs/>
          <w:szCs w:val="22"/>
          <w:lang w:val="sr-Latn-ME"/>
        </w:rPr>
        <w:t>Odrasli</w:t>
      </w:r>
    </w:p>
    <w:p w14:paraId="13287548" w14:textId="77777777" w:rsidR="009716BF" w:rsidRPr="00195D74" w:rsidRDefault="009716BF" w:rsidP="00687484">
      <w:pPr>
        <w:rPr>
          <w:szCs w:val="22"/>
          <w:u w:val="single"/>
          <w:lang w:val="sr-Latn-ME"/>
        </w:rPr>
      </w:pPr>
      <w:r w:rsidRPr="00195D74">
        <w:rPr>
          <w:szCs w:val="22"/>
          <w:u w:val="single"/>
          <w:lang w:val="sr-Latn-ME"/>
        </w:rPr>
        <w:t>U terapiji kardiovaskularnih ili cerebrovaskularnih oboljenja:</w:t>
      </w:r>
    </w:p>
    <w:p w14:paraId="7CF8690A" w14:textId="18912382" w:rsidR="00C622C7" w:rsidRPr="00195D74" w:rsidRDefault="009716BF" w:rsidP="00687484">
      <w:pPr>
        <w:rPr>
          <w:szCs w:val="22"/>
          <w:lang w:val="sr-Latn-ME"/>
        </w:rPr>
      </w:pPr>
      <w:r w:rsidRPr="00195D74">
        <w:rPr>
          <w:szCs w:val="22"/>
          <w:lang w:val="sr-Latn-ME"/>
        </w:rPr>
        <w:t>Pr</w:t>
      </w:r>
      <w:r w:rsidR="005B2A50" w:rsidRPr="00195D74">
        <w:rPr>
          <w:szCs w:val="22"/>
          <w:lang w:val="sr-Latn-ME"/>
        </w:rPr>
        <w:t>ij</w:t>
      </w:r>
      <w:r w:rsidRPr="00195D74">
        <w:rPr>
          <w:szCs w:val="22"/>
          <w:lang w:val="sr-Latn-ME"/>
        </w:rPr>
        <w:t>e prve prim</w:t>
      </w:r>
      <w:r w:rsidR="005B2A50" w:rsidRPr="00195D74">
        <w:rPr>
          <w:szCs w:val="22"/>
          <w:lang w:val="sr-Latn-ME"/>
        </w:rPr>
        <w:t>j</w:t>
      </w:r>
      <w:r w:rsidRPr="00195D74">
        <w:rPr>
          <w:szCs w:val="22"/>
          <w:lang w:val="sr-Latn-ME"/>
        </w:rPr>
        <w:t>ene l</w:t>
      </w:r>
      <w:r w:rsidR="005B2A50" w:rsidRPr="00195D74">
        <w:rPr>
          <w:szCs w:val="22"/>
          <w:lang w:val="sr-Latn-ME"/>
        </w:rPr>
        <w:t>ij</w:t>
      </w:r>
      <w:r w:rsidRPr="00195D74">
        <w:rPr>
          <w:szCs w:val="22"/>
          <w:lang w:val="sr-Latn-ME"/>
        </w:rPr>
        <w:t>eka u navedenim indikacijama, neophodno je konsultovati l</w:t>
      </w:r>
      <w:r w:rsidR="005B2A50" w:rsidRPr="00195D74">
        <w:rPr>
          <w:szCs w:val="22"/>
          <w:lang w:val="sr-Latn-ME"/>
        </w:rPr>
        <w:t>j</w:t>
      </w:r>
      <w:r w:rsidRPr="00195D74">
        <w:rPr>
          <w:szCs w:val="22"/>
          <w:lang w:val="sr-Latn-ME"/>
        </w:rPr>
        <w:t xml:space="preserve">ekara. Uobičajena </w:t>
      </w:r>
      <w:r w:rsidR="009E7EDB" w:rsidRPr="00195D74">
        <w:rPr>
          <w:szCs w:val="22"/>
          <w:lang w:val="sr-Latn-ME"/>
        </w:rPr>
        <w:t>doza</w:t>
      </w:r>
      <w:r w:rsidRPr="00195D74">
        <w:rPr>
          <w:szCs w:val="22"/>
          <w:lang w:val="sr-Latn-ME"/>
        </w:rPr>
        <w:t xml:space="preserve"> za dugotrajnu </w:t>
      </w:r>
      <w:r w:rsidR="003607AC" w:rsidRPr="00195D74">
        <w:rPr>
          <w:szCs w:val="22"/>
          <w:lang w:val="sr-Latn-ME"/>
        </w:rPr>
        <w:t xml:space="preserve">terapiju </w:t>
      </w:r>
      <w:r w:rsidRPr="00195D74">
        <w:rPr>
          <w:szCs w:val="22"/>
          <w:lang w:val="sr-Latn-ME"/>
        </w:rPr>
        <w:t xml:space="preserve">je </w:t>
      </w:r>
      <w:r w:rsidR="00BC6B14" w:rsidRPr="00195D74">
        <w:rPr>
          <w:szCs w:val="22"/>
          <w:lang w:val="sr-Latn-ME"/>
        </w:rPr>
        <w:t>75</w:t>
      </w:r>
      <w:r w:rsidR="003607AC" w:rsidRPr="00195D74">
        <w:rPr>
          <w:szCs w:val="22"/>
          <w:lang w:val="sr-Latn-ME"/>
        </w:rPr>
        <w:t xml:space="preserve"> – 150 </w:t>
      </w:r>
      <w:r w:rsidRPr="00195D74">
        <w:rPr>
          <w:szCs w:val="22"/>
          <w:lang w:val="sr-Latn-ME"/>
        </w:rPr>
        <w:t>mg jednom dnevno. U pojedinim slučajevima veća doza može biti odgovarajuća, posebno za kratkotrajnu terapiju po sav</w:t>
      </w:r>
      <w:r w:rsidR="005B2A50" w:rsidRPr="00195D74">
        <w:rPr>
          <w:szCs w:val="22"/>
          <w:lang w:val="sr-Latn-ME"/>
        </w:rPr>
        <w:t>j</w:t>
      </w:r>
      <w:r w:rsidRPr="00195D74">
        <w:rPr>
          <w:szCs w:val="22"/>
          <w:lang w:val="sr-Latn-ME"/>
        </w:rPr>
        <w:t>etu l</w:t>
      </w:r>
      <w:r w:rsidR="005B2A50" w:rsidRPr="00195D74">
        <w:rPr>
          <w:szCs w:val="22"/>
          <w:lang w:val="sr-Latn-ME"/>
        </w:rPr>
        <w:t>j</w:t>
      </w:r>
      <w:r w:rsidRPr="00195D74">
        <w:rPr>
          <w:szCs w:val="22"/>
          <w:lang w:val="sr-Latn-ME"/>
        </w:rPr>
        <w:t xml:space="preserve">ekara i do 300 mg dnevno. </w:t>
      </w:r>
    </w:p>
    <w:p w14:paraId="130BFE0F" w14:textId="77777777" w:rsidR="000F38CE" w:rsidRPr="00195D74" w:rsidRDefault="000F38CE" w:rsidP="00687484">
      <w:pPr>
        <w:rPr>
          <w:szCs w:val="22"/>
          <w:lang w:val="sr-Latn-ME"/>
        </w:rPr>
      </w:pPr>
    </w:p>
    <w:p w14:paraId="3D29EA09" w14:textId="77777777" w:rsidR="009716BF" w:rsidRPr="00195D74" w:rsidRDefault="009716BF" w:rsidP="00687484">
      <w:pPr>
        <w:rPr>
          <w:szCs w:val="22"/>
          <w:u w:val="single"/>
          <w:lang w:val="sr-Latn-ME"/>
        </w:rPr>
      </w:pPr>
      <w:r w:rsidRPr="00195D74">
        <w:rPr>
          <w:szCs w:val="22"/>
          <w:u w:val="single"/>
          <w:lang w:val="sr-Latn-ME"/>
        </w:rPr>
        <w:t>Antitrombotičko dejstvo:</w:t>
      </w:r>
    </w:p>
    <w:p w14:paraId="0C043EB4" w14:textId="7F549361" w:rsidR="009716BF" w:rsidRPr="00195D74" w:rsidRDefault="00F653B5" w:rsidP="00687484">
      <w:pPr>
        <w:rPr>
          <w:szCs w:val="22"/>
          <w:lang w:val="sr-Latn-ME"/>
        </w:rPr>
      </w:pPr>
      <w:r w:rsidRPr="00195D74">
        <w:rPr>
          <w:szCs w:val="22"/>
          <w:lang w:val="sr-Latn-ME"/>
        </w:rPr>
        <w:t xml:space="preserve">Preporučena dnevna doza je 150 mg </w:t>
      </w:r>
      <w:r w:rsidR="00D74AF0" w:rsidRPr="00195D74">
        <w:rPr>
          <w:szCs w:val="22"/>
          <w:lang w:val="sr-Latn-ME"/>
        </w:rPr>
        <w:t>u vr</w:t>
      </w:r>
      <w:r w:rsidR="00FB52D3" w:rsidRPr="00195D74">
        <w:rPr>
          <w:szCs w:val="22"/>
          <w:lang w:val="sr-Latn-ME"/>
        </w:rPr>
        <w:t>ij</w:t>
      </w:r>
      <w:r w:rsidR="00D74AF0" w:rsidRPr="00195D74">
        <w:rPr>
          <w:szCs w:val="22"/>
          <w:lang w:val="sr-Latn-ME"/>
        </w:rPr>
        <w:t>eme postavlj</w:t>
      </w:r>
      <w:r w:rsidR="00522ED2" w:rsidRPr="00195D74">
        <w:rPr>
          <w:szCs w:val="22"/>
          <w:lang w:val="sr-Latn-ME"/>
        </w:rPr>
        <w:t>a</w:t>
      </w:r>
      <w:r w:rsidR="00D74AF0" w:rsidRPr="00195D74">
        <w:rPr>
          <w:szCs w:val="22"/>
          <w:lang w:val="sr-Latn-ME"/>
        </w:rPr>
        <w:t>nja</w:t>
      </w:r>
      <w:r w:rsidR="00522ED2" w:rsidRPr="00195D74">
        <w:rPr>
          <w:szCs w:val="22"/>
          <w:lang w:val="sr-Latn-ME"/>
        </w:rPr>
        <w:t xml:space="preserve"> dijagnoze, a nakon toga 75 mg.</w:t>
      </w:r>
      <w:r w:rsidR="00D74AF0" w:rsidRPr="00195D74">
        <w:rPr>
          <w:szCs w:val="22"/>
          <w:lang w:val="sr-Latn-ME"/>
        </w:rPr>
        <w:t xml:space="preserve"> </w:t>
      </w:r>
    </w:p>
    <w:p w14:paraId="6AA6E234" w14:textId="77777777" w:rsidR="000F38CE" w:rsidRPr="00195D74" w:rsidRDefault="000F38CE" w:rsidP="00687484">
      <w:pPr>
        <w:rPr>
          <w:szCs w:val="22"/>
          <w:lang w:val="sr-Latn-ME"/>
        </w:rPr>
      </w:pPr>
    </w:p>
    <w:p w14:paraId="4A1CCDB9" w14:textId="40388287" w:rsidR="00522ED2" w:rsidRPr="00195D74" w:rsidRDefault="00522ED2" w:rsidP="00687484">
      <w:pPr>
        <w:rPr>
          <w:i/>
          <w:iCs/>
          <w:szCs w:val="22"/>
          <w:lang w:val="sr-Latn-ME"/>
        </w:rPr>
      </w:pPr>
      <w:r w:rsidRPr="00195D74">
        <w:rPr>
          <w:i/>
          <w:iCs/>
          <w:szCs w:val="22"/>
          <w:lang w:val="sr-Latn-ME"/>
        </w:rPr>
        <w:t>Stariji pacijenti</w:t>
      </w:r>
    </w:p>
    <w:p w14:paraId="4522A03D" w14:textId="6B3BBD8B" w:rsidR="00CC6AE5" w:rsidRPr="00195D74" w:rsidRDefault="00CC6AE5" w:rsidP="00687484">
      <w:pPr>
        <w:rPr>
          <w:szCs w:val="22"/>
          <w:lang w:val="sr-Latn-ME"/>
        </w:rPr>
      </w:pPr>
      <w:r w:rsidRPr="00195D74">
        <w:rPr>
          <w:szCs w:val="22"/>
          <w:lang w:val="sr-Latn-ME"/>
        </w:rPr>
        <w:t xml:space="preserve">Acetilsalicilnu kiselinu treba </w:t>
      </w:r>
      <w:r w:rsidR="00BD4CA5" w:rsidRPr="00195D74">
        <w:rPr>
          <w:szCs w:val="22"/>
          <w:lang w:val="sr-Latn-ME"/>
        </w:rPr>
        <w:t>prim</w:t>
      </w:r>
      <w:r w:rsidR="00FB52D3" w:rsidRPr="00195D74">
        <w:rPr>
          <w:szCs w:val="22"/>
          <w:lang w:val="sr-Latn-ME"/>
        </w:rPr>
        <w:t>j</w:t>
      </w:r>
      <w:r w:rsidR="00BD4CA5" w:rsidRPr="00195D74">
        <w:rPr>
          <w:szCs w:val="22"/>
          <w:lang w:val="sr-Latn-ME"/>
        </w:rPr>
        <w:t>enjivati sa</w:t>
      </w:r>
      <w:r w:rsidRPr="00195D74">
        <w:rPr>
          <w:szCs w:val="22"/>
          <w:lang w:val="sr-Latn-ME"/>
        </w:rPr>
        <w:t xml:space="preserve"> oprezom kod starijih pacijenata koji su podložniji </w:t>
      </w:r>
      <w:r w:rsidR="00F85714" w:rsidRPr="00195D74">
        <w:rPr>
          <w:szCs w:val="22"/>
          <w:lang w:val="sr-Latn-ME"/>
        </w:rPr>
        <w:t>pojavi</w:t>
      </w:r>
      <w:r w:rsidRPr="00195D74">
        <w:rPr>
          <w:szCs w:val="22"/>
          <w:lang w:val="sr-Latn-ME"/>
        </w:rPr>
        <w:t xml:space="preserve"> neželjenih događaja. </w:t>
      </w:r>
      <w:r w:rsidR="00284400" w:rsidRPr="00195D74">
        <w:rPr>
          <w:szCs w:val="22"/>
          <w:lang w:val="sr-Latn-ME"/>
        </w:rPr>
        <w:t>Prim</w:t>
      </w:r>
      <w:r w:rsidR="00FB52D3" w:rsidRPr="00195D74">
        <w:rPr>
          <w:szCs w:val="22"/>
          <w:lang w:val="sr-Latn-ME"/>
        </w:rPr>
        <w:t>j</w:t>
      </w:r>
      <w:r w:rsidR="00284400" w:rsidRPr="00195D74">
        <w:rPr>
          <w:szCs w:val="22"/>
          <w:lang w:val="sr-Latn-ME"/>
        </w:rPr>
        <w:t>ena u</w:t>
      </w:r>
      <w:r w:rsidRPr="00195D74">
        <w:rPr>
          <w:szCs w:val="22"/>
          <w:lang w:val="sr-Latn-ME"/>
        </w:rPr>
        <w:t>običajen</w:t>
      </w:r>
      <w:r w:rsidR="00284400" w:rsidRPr="00195D74">
        <w:rPr>
          <w:szCs w:val="22"/>
          <w:lang w:val="sr-Latn-ME"/>
        </w:rPr>
        <w:t>e</w:t>
      </w:r>
      <w:r w:rsidRPr="00195D74">
        <w:rPr>
          <w:szCs w:val="22"/>
          <w:lang w:val="sr-Latn-ME"/>
        </w:rPr>
        <w:t xml:space="preserve"> doz</w:t>
      </w:r>
      <w:r w:rsidR="00284400" w:rsidRPr="00195D74">
        <w:rPr>
          <w:szCs w:val="22"/>
          <w:lang w:val="sr-Latn-ME"/>
        </w:rPr>
        <w:t>e</w:t>
      </w:r>
      <w:r w:rsidRPr="00195D74">
        <w:rPr>
          <w:szCs w:val="22"/>
          <w:lang w:val="sr-Latn-ME"/>
        </w:rPr>
        <w:t xml:space="preserve"> za odrasle se preporučuje </w:t>
      </w:r>
      <w:r w:rsidR="00F720B4" w:rsidRPr="00195D74">
        <w:rPr>
          <w:szCs w:val="22"/>
          <w:lang w:val="sr-Latn-ME"/>
        </w:rPr>
        <w:t>u odsustvu teške insuficijencije</w:t>
      </w:r>
      <w:r w:rsidRPr="00195D74">
        <w:rPr>
          <w:szCs w:val="22"/>
          <w:lang w:val="sr-Latn-ME"/>
        </w:rPr>
        <w:t xml:space="preserve"> bubre</w:t>
      </w:r>
      <w:r w:rsidR="00FD19DB" w:rsidRPr="00195D74">
        <w:rPr>
          <w:szCs w:val="22"/>
          <w:lang w:val="sr-Latn-ME"/>
        </w:rPr>
        <w:t>ga</w:t>
      </w:r>
      <w:r w:rsidRPr="00195D74">
        <w:rPr>
          <w:szCs w:val="22"/>
          <w:lang w:val="sr-Latn-ME"/>
        </w:rPr>
        <w:t xml:space="preserve"> ili </w:t>
      </w:r>
      <w:r w:rsidR="00FD19DB" w:rsidRPr="00195D74">
        <w:rPr>
          <w:szCs w:val="22"/>
          <w:lang w:val="sr-Latn-ME"/>
        </w:rPr>
        <w:t>jetre</w:t>
      </w:r>
      <w:r w:rsidRPr="00195D74">
        <w:rPr>
          <w:szCs w:val="22"/>
          <w:lang w:val="sr-Latn-ME"/>
        </w:rPr>
        <w:t xml:space="preserve"> (vidjeti </w:t>
      </w:r>
      <w:r w:rsidR="00FB52D3" w:rsidRPr="00195D74">
        <w:rPr>
          <w:szCs w:val="22"/>
          <w:lang w:val="sr-Latn-ME"/>
        </w:rPr>
        <w:t>djelove</w:t>
      </w:r>
      <w:r w:rsidRPr="00195D74">
        <w:rPr>
          <w:szCs w:val="22"/>
          <w:lang w:val="sr-Latn-ME"/>
        </w:rPr>
        <w:t xml:space="preserve"> 4.3 i 4.4). Terapiju treba </w:t>
      </w:r>
      <w:r w:rsidR="00FD19DB" w:rsidRPr="00195D74">
        <w:rPr>
          <w:szCs w:val="22"/>
          <w:lang w:val="sr-Latn-ME"/>
        </w:rPr>
        <w:t>ponovo proc</w:t>
      </w:r>
      <w:r w:rsidR="00FB52D3" w:rsidRPr="00195D74">
        <w:rPr>
          <w:szCs w:val="22"/>
          <w:lang w:val="sr-Latn-ME"/>
        </w:rPr>
        <w:t>j</w:t>
      </w:r>
      <w:r w:rsidR="00FD19DB" w:rsidRPr="00195D74">
        <w:rPr>
          <w:szCs w:val="22"/>
          <w:lang w:val="sr-Latn-ME"/>
        </w:rPr>
        <w:t>enjivati</w:t>
      </w:r>
      <w:r w:rsidRPr="00195D74">
        <w:rPr>
          <w:szCs w:val="22"/>
          <w:lang w:val="sr-Latn-ME"/>
        </w:rPr>
        <w:t xml:space="preserve"> u </w:t>
      </w:r>
      <w:r w:rsidR="00FD19DB" w:rsidRPr="00195D74">
        <w:rPr>
          <w:szCs w:val="22"/>
          <w:lang w:val="sr-Latn-ME"/>
        </w:rPr>
        <w:t xml:space="preserve">pravilnim vremenskim </w:t>
      </w:r>
      <w:r w:rsidR="00F12334" w:rsidRPr="00195D74">
        <w:rPr>
          <w:szCs w:val="22"/>
          <w:lang w:val="sr-Latn-ME"/>
        </w:rPr>
        <w:t>razmacima</w:t>
      </w:r>
      <w:r w:rsidRPr="00195D74">
        <w:rPr>
          <w:szCs w:val="22"/>
          <w:lang w:val="sr-Latn-ME"/>
        </w:rPr>
        <w:t>.</w:t>
      </w:r>
    </w:p>
    <w:p w14:paraId="6DE36C8A" w14:textId="77777777" w:rsidR="000F38CE" w:rsidRPr="00195D74" w:rsidRDefault="000F38CE" w:rsidP="00687484">
      <w:pPr>
        <w:rPr>
          <w:szCs w:val="22"/>
          <w:lang w:val="sr-Latn-ME"/>
        </w:rPr>
      </w:pPr>
    </w:p>
    <w:p w14:paraId="2F70DDDD" w14:textId="55001EBB" w:rsidR="009716BF" w:rsidRPr="00195D74" w:rsidRDefault="00F12334" w:rsidP="00687484">
      <w:pPr>
        <w:rPr>
          <w:i/>
          <w:iCs/>
          <w:szCs w:val="22"/>
          <w:lang w:val="sr-Latn-ME"/>
        </w:rPr>
      </w:pPr>
      <w:r w:rsidRPr="00195D74">
        <w:rPr>
          <w:i/>
          <w:iCs/>
          <w:szCs w:val="22"/>
          <w:lang w:val="sr-Latn-ME"/>
        </w:rPr>
        <w:t>Pedijatrijska populacija</w:t>
      </w:r>
    </w:p>
    <w:p w14:paraId="17FC3F1B" w14:textId="5FEBEA2C" w:rsidR="009716BF" w:rsidRPr="00195D74" w:rsidRDefault="00F12334" w:rsidP="00687484">
      <w:pPr>
        <w:rPr>
          <w:szCs w:val="22"/>
          <w:lang w:val="sr-Latn-ME"/>
        </w:rPr>
      </w:pPr>
      <w:r w:rsidRPr="00195D74">
        <w:rPr>
          <w:szCs w:val="22"/>
          <w:lang w:val="sr-Latn-ME"/>
        </w:rPr>
        <w:t xml:space="preserve">Acetilsalicilna </w:t>
      </w:r>
      <w:r w:rsidR="00483DA8" w:rsidRPr="00195D74">
        <w:rPr>
          <w:szCs w:val="22"/>
          <w:lang w:val="sr-Latn-ME"/>
        </w:rPr>
        <w:t xml:space="preserve">kiselina </w:t>
      </w:r>
      <w:r w:rsidR="00C360F9" w:rsidRPr="00195D74">
        <w:rPr>
          <w:bCs/>
          <w:szCs w:val="22"/>
          <w:lang w:val="sr-Latn-ME"/>
        </w:rPr>
        <w:t xml:space="preserve">se </w:t>
      </w:r>
      <w:r w:rsidR="009716BF" w:rsidRPr="00195D74">
        <w:rPr>
          <w:szCs w:val="22"/>
          <w:lang w:val="sr-Latn-ME"/>
        </w:rPr>
        <w:t>ne sm</w:t>
      </w:r>
      <w:r w:rsidR="005B2A50" w:rsidRPr="00195D74">
        <w:rPr>
          <w:szCs w:val="22"/>
          <w:lang w:val="sr-Latn-ME"/>
        </w:rPr>
        <w:t>ij</w:t>
      </w:r>
      <w:r w:rsidR="009716BF" w:rsidRPr="00195D74">
        <w:rPr>
          <w:szCs w:val="22"/>
          <w:lang w:val="sr-Latn-ME"/>
        </w:rPr>
        <w:t>e prim</w:t>
      </w:r>
      <w:r w:rsidR="005B2A50" w:rsidRPr="00195D74">
        <w:rPr>
          <w:szCs w:val="22"/>
          <w:lang w:val="sr-Latn-ME"/>
        </w:rPr>
        <w:t>j</w:t>
      </w:r>
      <w:r w:rsidR="009716BF" w:rsidRPr="00195D74">
        <w:rPr>
          <w:szCs w:val="22"/>
          <w:lang w:val="sr-Latn-ME"/>
        </w:rPr>
        <w:t>enjivati kod d</w:t>
      </w:r>
      <w:r w:rsidR="005B2A50" w:rsidRPr="00195D74">
        <w:rPr>
          <w:szCs w:val="22"/>
          <w:lang w:val="sr-Latn-ME"/>
        </w:rPr>
        <w:t>j</w:t>
      </w:r>
      <w:r w:rsidR="009716BF" w:rsidRPr="00195D74">
        <w:rPr>
          <w:szCs w:val="22"/>
          <w:lang w:val="sr-Latn-ME"/>
        </w:rPr>
        <w:t xml:space="preserve">ece i adolescenta mlađih od 16 godina, osim </w:t>
      </w:r>
      <w:r w:rsidR="001867C6" w:rsidRPr="00195D74">
        <w:rPr>
          <w:szCs w:val="22"/>
          <w:lang w:val="sr-Latn-ME"/>
        </w:rPr>
        <w:t>kada l</w:t>
      </w:r>
      <w:r w:rsidR="00FB52D3" w:rsidRPr="00195D74">
        <w:rPr>
          <w:szCs w:val="22"/>
          <w:lang w:val="sr-Latn-ME"/>
        </w:rPr>
        <w:t>j</w:t>
      </w:r>
      <w:r w:rsidR="001867C6" w:rsidRPr="00195D74">
        <w:rPr>
          <w:szCs w:val="22"/>
          <w:lang w:val="sr-Latn-ME"/>
        </w:rPr>
        <w:t>ekar proc</w:t>
      </w:r>
      <w:r w:rsidR="00FB52D3" w:rsidRPr="00195D74">
        <w:rPr>
          <w:szCs w:val="22"/>
          <w:lang w:val="sr-Latn-ME"/>
        </w:rPr>
        <w:t>ij</w:t>
      </w:r>
      <w:r w:rsidR="001867C6" w:rsidRPr="00195D74">
        <w:rPr>
          <w:szCs w:val="22"/>
          <w:lang w:val="sr-Latn-ME"/>
        </w:rPr>
        <w:t>eni da korist od prim</w:t>
      </w:r>
      <w:r w:rsidR="00FB52D3" w:rsidRPr="00195D74">
        <w:rPr>
          <w:szCs w:val="22"/>
          <w:lang w:val="sr-Latn-ME"/>
        </w:rPr>
        <w:t>j</w:t>
      </w:r>
      <w:r w:rsidR="001867C6" w:rsidRPr="00195D74">
        <w:rPr>
          <w:szCs w:val="22"/>
          <w:lang w:val="sr-Latn-ME"/>
        </w:rPr>
        <w:t>ene l</w:t>
      </w:r>
      <w:r w:rsidR="00FB52D3" w:rsidRPr="00195D74">
        <w:rPr>
          <w:szCs w:val="22"/>
          <w:lang w:val="sr-Latn-ME"/>
        </w:rPr>
        <w:t>ij</w:t>
      </w:r>
      <w:r w:rsidR="001867C6" w:rsidRPr="00195D74">
        <w:rPr>
          <w:szCs w:val="22"/>
          <w:lang w:val="sr-Latn-ME"/>
        </w:rPr>
        <w:t>eka prevazilazi rizik</w:t>
      </w:r>
      <w:r w:rsidR="009716BF" w:rsidRPr="00195D74">
        <w:rPr>
          <w:szCs w:val="22"/>
          <w:lang w:val="sr-Latn-ME"/>
        </w:rPr>
        <w:t xml:space="preserve"> </w:t>
      </w:r>
      <w:r w:rsidR="001867C6" w:rsidRPr="00195D74">
        <w:rPr>
          <w:szCs w:val="22"/>
          <w:lang w:val="sr-Latn-ME"/>
        </w:rPr>
        <w:t>(v</w:t>
      </w:r>
      <w:r w:rsidR="009716BF" w:rsidRPr="00195D74">
        <w:rPr>
          <w:szCs w:val="22"/>
          <w:lang w:val="sr-Latn-ME"/>
        </w:rPr>
        <w:t>id</w:t>
      </w:r>
      <w:r w:rsidR="005B2A50" w:rsidRPr="00195D74">
        <w:rPr>
          <w:szCs w:val="22"/>
          <w:lang w:val="sr-Latn-ME"/>
        </w:rPr>
        <w:t>j</w:t>
      </w:r>
      <w:r w:rsidR="009716BF" w:rsidRPr="00195D74">
        <w:rPr>
          <w:szCs w:val="22"/>
          <w:lang w:val="sr-Latn-ME"/>
        </w:rPr>
        <w:t xml:space="preserve">eti </w:t>
      </w:r>
      <w:r w:rsidR="00FB52D3" w:rsidRPr="00195D74">
        <w:rPr>
          <w:szCs w:val="22"/>
          <w:lang w:val="sr-Latn-ME"/>
        </w:rPr>
        <w:t>djelove</w:t>
      </w:r>
      <w:r w:rsidR="001867C6" w:rsidRPr="00195D74">
        <w:rPr>
          <w:szCs w:val="22"/>
          <w:lang w:val="sr-Latn-ME"/>
        </w:rPr>
        <w:t xml:space="preserve"> 4.3 i</w:t>
      </w:r>
      <w:r w:rsidR="009716BF" w:rsidRPr="00195D74">
        <w:rPr>
          <w:szCs w:val="22"/>
          <w:lang w:val="sr-Latn-ME"/>
        </w:rPr>
        <w:t xml:space="preserve"> 4.4</w:t>
      </w:r>
      <w:r w:rsidR="001867C6" w:rsidRPr="00195D74">
        <w:rPr>
          <w:szCs w:val="22"/>
          <w:lang w:val="sr-Latn-ME"/>
        </w:rPr>
        <w:t>)</w:t>
      </w:r>
      <w:r w:rsidR="009716BF" w:rsidRPr="00195D74">
        <w:rPr>
          <w:szCs w:val="22"/>
          <w:lang w:val="sr-Latn-ME"/>
        </w:rPr>
        <w:t>.</w:t>
      </w:r>
    </w:p>
    <w:p w14:paraId="78838414" w14:textId="77777777" w:rsidR="000F38CE" w:rsidRPr="00195D74" w:rsidRDefault="000F38CE" w:rsidP="00687484">
      <w:pPr>
        <w:rPr>
          <w:szCs w:val="22"/>
          <w:lang w:val="sr-Latn-ME"/>
        </w:rPr>
      </w:pPr>
    </w:p>
    <w:p w14:paraId="3482A2F0" w14:textId="6F5F4006" w:rsidR="009716BF" w:rsidRPr="00195D74" w:rsidRDefault="008033FA" w:rsidP="00687484">
      <w:pPr>
        <w:tabs>
          <w:tab w:val="clear" w:pos="284"/>
          <w:tab w:val="left" w:pos="540"/>
          <w:tab w:val="left" w:pos="569"/>
        </w:tabs>
        <w:jc w:val="left"/>
        <w:rPr>
          <w:b/>
          <w:szCs w:val="22"/>
          <w:lang w:val="sr-Latn-ME"/>
        </w:rPr>
      </w:pPr>
      <w:r w:rsidRPr="00195D74">
        <w:rPr>
          <w:b/>
          <w:szCs w:val="22"/>
          <w:lang w:val="sr-Latn-ME"/>
        </w:rPr>
        <w:t>Način primjene</w:t>
      </w:r>
    </w:p>
    <w:p w14:paraId="0A573F13" w14:textId="0EEC2AC3" w:rsidR="006327AD" w:rsidRPr="00195D74" w:rsidRDefault="00724986" w:rsidP="00687484">
      <w:pPr>
        <w:rPr>
          <w:szCs w:val="22"/>
          <w:lang w:val="sr-Latn-ME"/>
        </w:rPr>
      </w:pPr>
      <w:r w:rsidRPr="00195D74">
        <w:rPr>
          <w:szCs w:val="22"/>
          <w:lang w:val="sr-Latn-ME"/>
        </w:rPr>
        <w:lastRenderedPageBreak/>
        <w:t>Z</w:t>
      </w:r>
      <w:r w:rsidR="009716BF" w:rsidRPr="00195D74">
        <w:rPr>
          <w:szCs w:val="22"/>
          <w:lang w:val="sr-Latn-ME"/>
        </w:rPr>
        <w:t xml:space="preserve">a oralnu upotrebu. </w:t>
      </w:r>
    </w:p>
    <w:p w14:paraId="12B19108" w14:textId="7363629D" w:rsidR="009716BF" w:rsidRPr="00195D74" w:rsidRDefault="004D7A45" w:rsidP="00687484">
      <w:pPr>
        <w:rPr>
          <w:noProof/>
          <w:szCs w:val="22"/>
          <w:lang w:val="sr-Latn-ME"/>
        </w:rPr>
      </w:pPr>
      <w:r w:rsidRPr="00195D74">
        <w:rPr>
          <w:szCs w:val="22"/>
          <w:lang w:val="sr-Latn-ME"/>
        </w:rPr>
        <w:t xml:space="preserve">Tablete </w:t>
      </w:r>
      <w:r w:rsidR="002C4177" w:rsidRPr="00195D74">
        <w:rPr>
          <w:szCs w:val="22"/>
          <w:lang w:val="sr-Latn-ME"/>
        </w:rPr>
        <w:t>treba progutati c</w:t>
      </w:r>
      <w:r w:rsidR="00FB52D3" w:rsidRPr="00195D74">
        <w:rPr>
          <w:szCs w:val="22"/>
          <w:lang w:val="sr-Latn-ME"/>
        </w:rPr>
        <w:t>ij</w:t>
      </w:r>
      <w:r w:rsidR="002C4177" w:rsidRPr="00195D74">
        <w:rPr>
          <w:szCs w:val="22"/>
          <w:lang w:val="sr-Latn-ME"/>
        </w:rPr>
        <w:t xml:space="preserve">ele, sa dovoljnom količinom </w:t>
      </w:r>
      <w:r w:rsidR="001A4944" w:rsidRPr="00195D74">
        <w:rPr>
          <w:szCs w:val="22"/>
          <w:lang w:val="sr-Latn-ME"/>
        </w:rPr>
        <w:t>tečnosti (pola čaše vode).</w:t>
      </w:r>
    </w:p>
    <w:p w14:paraId="41158A17" w14:textId="73263E00" w:rsidR="009716BF" w:rsidRPr="00195D74" w:rsidRDefault="001A4944" w:rsidP="00687484">
      <w:pPr>
        <w:rPr>
          <w:noProof/>
          <w:szCs w:val="22"/>
          <w:lang w:val="sr-Latn-ME"/>
        </w:rPr>
      </w:pPr>
      <w:r w:rsidRPr="00195D74">
        <w:rPr>
          <w:noProof/>
          <w:szCs w:val="22"/>
          <w:lang w:val="sr-Latn-ME"/>
        </w:rPr>
        <w:t xml:space="preserve">Zbog gastrorezistentnog omotača, </w:t>
      </w:r>
      <w:r w:rsidR="009716BF" w:rsidRPr="00195D74">
        <w:rPr>
          <w:noProof/>
          <w:szCs w:val="22"/>
          <w:lang w:val="sr-Latn-ME"/>
        </w:rPr>
        <w:t>tablete ne treba mrviti, lomiti ili žvakati</w:t>
      </w:r>
      <w:r w:rsidR="008F5F23" w:rsidRPr="00195D74">
        <w:rPr>
          <w:noProof/>
          <w:szCs w:val="22"/>
          <w:lang w:val="sr-Latn-ME"/>
        </w:rPr>
        <w:t>, jer ovaj omotač spr</w:t>
      </w:r>
      <w:r w:rsidR="002F491E" w:rsidRPr="00195D74">
        <w:rPr>
          <w:noProof/>
          <w:szCs w:val="22"/>
          <w:lang w:val="sr-Latn-ME"/>
        </w:rPr>
        <w:t>j</w:t>
      </w:r>
      <w:r w:rsidR="008F5F23" w:rsidRPr="00195D74">
        <w:rPr>
          <w:noProof/>
          <w:szCs w:val="22"/>
          <w:lang w:val="sr-Latn-ME"/>
        </w:rPr>
        <w:t xml:space="preserve">ečava </w:t>
      </w:r>
      <w:r w:rsidR="00B54C15" w:rsidRPr="00195D74">
        <w:rPr>
          <w:noProof/>
          <w:szCs w:val="22"/>
          <w:lang w:val="sr-Latn-ME"/>
        </w:rPr>
        <w:t>iritaciju želuca.</w:t>
      </w:r>
      <w:r w:rsidR="009716BF" w:rsidRPr="00195D74">
        <w:rPr>
          <w:noProof/>
          <w:szCs w:val="22"/>
          <w:lang w:val="sr-Latn-ME"/>
        </w:rPr>
        <w:t xml:space="preserve"> </w:t>
      </w:r>
    </w:p>
    <w:p w14:paraId="06BA2AE4" w14:textId="77777777" w:rsidR="000F38CE" w:rsidRPr="00195D74" w:rsidRDefault="000F38CE" w:rsidP="00687484">
      <w:pPr>
        <w:rPr>
          <w:noProof/>
          <w:szCs w:val="22"/>
          <w:lang w:val="sr-Latn-ME"/>
        </w:rPr>
      </w:pPr>
    </w:p>
    <w:p w14:paraId="0C9624E1" w14:textId="44728E97" w:rsidR="00007EF9" w:rsidRPr="00195D74" w:rsidRDefault="00007EF9" w:rsidP="00687484">
      <w:pPr>
        <w:rPr>
          <w:b/>
          <w:bCs/>
          <w:noProof/>
          <w:szCs w:val="22"/>
          <w:lang w:val="sr-Latn-ME"/>
        </w:rPr>
      </w:pPr>
      <w:r w:rsidRPr="00195D74">
        <w:rPr>
          <w:b/>
          <w:bCs/>
          <w:noProof/>
          <w:szCs w:val="22"/>
          <w:lang w:val="sr-Latn-ME"/>
        </w:rPr>
        <w:t>4.3. Kontraindikacije</w:t>
      </w:r>
    </w:p>
    <w:p w14:paraId="79D51F4D" w14:textId="77777777" w:rsidR="000F38CE" w:rsidRPr="00195D74" w:rsidRDefault="000F38CE" w:rsidP="00687484">
      <w:pPr>
        <w:rPr>
          <w:b/>
          <w:bCs/>
          <w:noProof/>
          <w:szCs w:val="22"/>
          <w:lang w:val="sr-Latn-ME"/>
        </w:rPr>
      </w:pPr>
    </w:p>
    <w:p w14:paraId="70AE7DC3" w14:textId="63E984F3" w:rsidR="005C0830" w:rsidRPr="00195D74" w:rsidRDefault="005C0830" w:rsidP="00687484">
      <w:pPr>
        <w:contextualSpacing/>
        <w:rPr>
          <w:noProof/>
          <w:szCs w:val="22"/>
          <w:lang w:val="sr-Latn-ME"/>
        </w:rPr>
      </w:pPr>
      <w:bookmarkStart w:id="0" w:name="_Hlk45882579"/>
      <w:r w:rsidRPr="00195D74">
        <w:rPr>
          <w:noProof/>
          <w:szCs w:val="22"/>
          <w:lang w:val="sr-Latn-ME"/>
        </w:rPr>
        <w:t xml:space="preserve">Acetilsalicilna kiselina </w:t>
      </w:r>
      <w:r w:rsidR="00E93D2B" w:rsidRPr="00195D74">
        <w:rPr>
          <w:noProof/>
          <w:szCs w:val="22"/>
          <w:lang w:val="sr-Latn-ME"/>
        </w:rPr>
        <w:t>se ne</w:t>
      </w:r>
      <w:r w:rsidRPr="00195D74">
        <w:rPr>
          <w:noProof/>
          <w:szCs w:val="22"/>
          <w:lang w:val="sr-Latn-ME"/>
        </w:rPr>
        <w:t xml:space="preserve"> sm</w:t>
      </w:r>
      <w:r w:rsidR="005B2A50" w:rsidRPr="00195D74">
        <w:rPr>
          <w:noProof/>
          <w:szCs w:val="22"/>
          <w:lang w:val="sr-Latn-ME"/>
        </w:rPr>
        <w:t>ij</w:t>
      </w:r>
      <w:r w:rsidRPr="00195D74">
        <w:rPr>
          <w:noProof/>
          <w:szCs w:val="22"/>
          <w:lang w:val="sr-Latn-ME"/>
        </w:rPr>
        <w:t>e koristiti u slučajevima</w:t>
      </w:r>
      <w:bookmarkEnd w:id="0"/>
      <w:r w:rsidRPr="00195D74">
        <w:rPr>
          <w:noProof/>
          <w:szCs w:val="22"/>
          <w:lang w:val="sr-Latn-ME"/>
        </w:rPr>
        <w:t>:</w:t>
      </w:r>
    </w:p>
    <w:p w14:paraId="711B924E" w14:textId="68A39081" w:rsidR="005C0830" w:rsidRPr="00195D74" w:rsidRDefault="005C0830" w:rsidP="00687484">
      <w:pPr>
        <w:numPr>
          <w:ilvl w:val="0"/>
          <w:numId w:val="4"/>
        </w:numPr>
        <w:contextualSpacing/>
        <w:rPr>
          <w:noProof/>
          <w:szCs w:val="22"/>
          <w:lang w:val="sr-Latn-ME"/>
        </w:rPr>
      </w:pPr>
      <w:r w:rsidRPr="00195D74">
        <w:rPr>
          <w:noProof/>
          <w:szCs w:val="22"/>
          <w:lang w:val="sr-Latn-ME"/>
        </w:rPr>
        <w:t>preos</w:t>
      </w:r>
      <w:r w:rsidR="005B2A50" w:rsidRPr="00195D74">
        <w:rPr>
          <w:noProof/>
          <w:szCs w:val="22"/>
          <w:lang w:val="sr-Latn-ME"/>
        </w:rPr>
        <w:t>j</w:t>
      </w:r>
      <w:r w:rsidRPr="00195D74">
        <w:rPr>
          <w:noProof/>
          <w:szCs w:val="22"/>
          <w:lang w:val="sr-Latn-ME"/>
        </w:rPr>
        <w:t>etljivost</w:t>
      </w:r>
      <w:r w:rsidR="00E93D2B" w:rsidRPr="00195D74">
        <w:rPr>
          <w:noProof/>
          <w:szCs w:val="22"/>
          <w:lang w:val="sr-Latn-ME"/>
        </w:rPr>
        <w:t>i</w:t>
      </w:r>
      <w:r w:rsidRPr="00195D74">
        <w:rPr>
          <w:noProof/>
          <w:szCs w:val="22"/>
          <w:lang w:val="sr-Latn-ME"/>
        </w:rPr>
        <w:t xml:space="preserve"> na acetilsalicilnu kiselinu, salicilate ili na bilo koju od pomoćnih supstanci navedenih u </w:t>
      </w:r>
      <w:r w:rsidR="00FB52D3" w:rsidRPr="00195D74">
        <w:rPr>
          <w:noProof/>
          <w:szCs w:val="22"/>
          <w:lang w:val="sr-Latn-ME"/>
        </w:rPr>
        <w:t>dijelu</w:t>
      </w:r>
      <w:r w:rsidRPr="00195D74">
        <w:rPr>
          <w:noProof/>
          <w:szCs w:val="22"/>
          <w:lang w:val="sr-Latn-ME"/>
        </w:rPr>
        <w:t xml:space="preserve"> 6.1,</w:t>
      </w:r>
    </w:p>
    <w:p w14:paraId="49C8ACE7" w14:textId="543131AE" w:rsidR="005C0830" w:rsidRPr="00195D74" w:rsidRDefault="005C0830" w:rsidP="00687484">
      <w:pPr>
        <w:numPr>
          <w:ilvl w:val="0"/>
          <w:numId w:val="4"/>
        </w:numPr>
        <w:contextualSpacing/>
        <w:rPr>
          <w:noProof/>
          <w:szCs w:val="22"/>
          <w:lang w:val="sr-Latn-ME"/>
        </w:rPr>
      </w:pPr>
      <w:r w:rsidRPr="00195D74">
        <w:rPr>
          <w:noProof/>
          <w:szCs w:val="22"/>
          <w:lang w:val="sr-Latn-ME"/>
        </w:rPr>
        <w:t>ranije prisutnih astmatičnih napada koje je prouzrokovala prim</w:t>
      </w:r>
      <w:r w:rsidR="005B2A50" w:rsidRPr="00195D74">
        <w:rPr>
          <w:noProof/>
          <w:szCs w:val="22"/>
          <w:lang w:val="sr-Latn-ME"/>
        </w:rPr>
        <w:t>j</w:t>
      </w:r>
      <w:r w:rsidRPr="00195D74">
        <w:rPr>
          <w:noProof/>
          <w:szCs w:val="22"/>
          <w:lang w:val="sr-Latn-ME"/>
        </w:rPr>
        <w:t>ena salicilata ili supstanci koje imaju slično dejstvo, prvenstveno nesteroidni antiinflamatorni l</w:t>
      </w:r>
      <w:r w:rsidR="00B153F6" w:rsidRPr="00195D74">
        <w:rPr>
          <w:noProof/>
          <w:szCs w:val="22"/>
          <w:lang w:val="sr-Latn-ME"/>
        </w:rPr>
        <w:t>j</w:t>
      </w:r>
      <w:r w:rsidRPr="00195D74">
        <w:rPr>
          <w:noProof/>
          <w:szCs w:val="22"/>
          <w:lang w:val="sr-Latn-ME"/>
        </w:rPr>
        <w:t>ekovi,</w:t>
      </w:r>
    </w:p>
    <w:p w14:paraId="329DE96B" w14:textId="77777777" w:rsidR="005C0830" w:rsidRPr="00195D74" w:rsidRDefault="005C0830" w:rsidP="00687484">
      <w:pPr>
        <w:numPr>
          <w:ilvl w:val="0"/>
          <w:numId w:val="4"/>
        </w:numPr>
        <w:contextualSpacing/>
        <w:rPr>
          <w:noProof/>
          <w:szCs w:val="22"/>
          <w:lang w:val="sr-Latn-ME"/>
        </w:rPr>
      </w:pPr>
      <w:r w:rsidRPr="00195D74">
        <w:rPr>
          <w:noProof/>
          <w:szCs w:val="22"/>
          <w:lang w:val="sr-Latn-ME"/>
        </w:rPr>
        <w:t>aktivnih ulkusa gastrointestinalnog trakta,</w:t>
      </w:r>
    </w:p>
    <w:p w14:paraId="6F107CFE" w14:textId="77777777" w:rsidR="005C0830" w:rsidRPr="00195D74" w:rsidRDefault="005C0830" w:rsidP="00687484">
      <w:pPr>
        <w:numPr>
          <w:ilvl w:val="0"/>
          <w:numId w:val="4"/>
        </w:numPr>
        <w:contextualSpacing/>
        <w:rPr>
          <w:noProof/>
          <w:szCs w:val="22"/>
          <w:lang w:val="sr-Latn-ME"/>
        </w:rPr>
      </w:pPr>
      <w:r w:rsidRPr="00195D74">
        <w:rPr>
          <w:noProof/>
          <w:szCs w:val="22"/>
          <w:lang w:val="sr-Latn-ME"/>
        </w:rPr>
        <w:t>hemoragijske dijateze,</w:t>
      </w:r>
    </w:p>
    <w:p w14:paraId="66981548" w14:textId="1D0117AB" w:rsidR="005C0830" w:rsidRPr="00195D74" w:rsidRDefault="00464EFB" w:rsidP="00687484">
      <w:pPr>
        <w:numPr>
          <w:ilvl w:val="0"/>
          <w:numId w:val="4"/>
        </w:numPr>
        <w:contextualSpacing/>
        <w:rPr>
          <w:noProof/>
          <w:szCs w:val="22"/>
          <w:lang w:val="sr-Latn-ME"/>
        </w:rPr>
      </w:pPr>
      <w:r w:rsidRPr="00195D74">
        <w:rPr>
          <w:noProof/>
          <w:szCs w:val="22"/>
          <w:lang w:val="sr-Latn-ME"/>
        </w:rPr>
        <w:t xml:space="preserve">teške insuficijencije </w:t>
      </w:r>
      <w:r w:rsidR="005C0830" w:rsidRPr="00195D74">
        <w:rPr>
          <w:noProof/>
          <w:szCs w:val="22"/>
          <w:lang w:val="sr-Latn-ME"/>
        </w:rPr>
        <w:t>bubrega,</w:t>
      </w:r>
    </w:p>
    <w:p w14:paraId="7375527B" w14:textId="67ECB616" w:rsidR="005C0830" w:rsidRPr="00195D74" w:rsidRDefault="00464EFB" w:rsidP="00687484">
      <w:pPr>
        <w:numPr>
          <w:ilvl w:val="0"/>
          <w:numId w:val="4"/>
        </w:numPr>
        <w:contextualSpacing/>
        <w:rPr>
          <w:noProof/>
          <w:szCs w:val="22"/>
          <w:lang w:val="sr-Latn-ME"/>
        </w:rPr>
      </w:pPr>
      <w:r w:rsidRPr="00195D74">
        <w:rPr>
          <w:noProof/>
          <w:szCs w:val="22"/>
          <w:lang w:val="sr-Latn-ME"/>
        </w:rPr>
        <w:t xml:space="preserve">teške insuficijencije </w:t>
      </w:r>
      <w:r w:rsidR="005C0830" w:rsidRPr="00195D74">
        <w:rPr>
          <w:noProof/>
          <w:szCs w:val="22"/>
          <w:lang w:val="sr-Latn-ME"/>
        </w:rPr>
        <w:t>jetre,</w:t>
      </w:r>
    </w:p>
    <w:p w14:paraId="76EA2507" w14:textId="77777777" w:rsidR="005C0830" w:rsidRPr="00195D74" w:rsidRDefault="005C0830" w:rsidP="00687484">
      <w:pPr>
        <w:numPr>
          <w:ilvl w:val="0"/>
          <w:numId w:val="4"/>
        </w:numPr>
        <w:contextualSpacing/>
        <w:rPr>
          <w:noProof/>
          <w:szCs w:val="22"/>
          <w:lang w:val="sr-Latn-ME"/>
        </w:rPr>
      </w:pPr>
      <w:r w:rsidRPr="00195D74">
        <w:rPr>
          <w:noProof/>
          <w:szCs w:val="22"/>
          <w:lang w:val="sr-Latn-ME"/>
        </w:rPr>
        <w:t>teške srčane insuficijencije,</w:t>
      </w:r>
    </w:p>
    <w:p w14:paraId="0F9B7090" w14:textId="511745BC" w:rsidR="005C0830" w:rsidRPr="00195D74" w:rsidRDefault="005C0830" w:rsidP="00687484">
      <w:pPr>
        <w:numPr>
          <w:ilvl w:val="0"/>
          <w:numId w:val="4"/>
        </w:numPr>
        <w:contextualSpacing/>
        <w:rPr>
          <w:noProof/>
          <w:szCs w:val="22"/>
          <w:lang w:val="sr-Latn-ME"/>
        </w:rPr>
      </w:pPr>
      <w:r w:rsidRPr="00195D74">
        <w:rPr>
          <w:noProof/>
          <w:szCs w:val="22"/>
          <w:lang w:val="sr-Latn-ME"/>
        </w:rPr>
        <w:t>kombinacije sa metotreksatom u dozama od 15 mg ned</w:t>
      </w:r>
      <w:r w:rsidR="00B153F6" w:rsidRPr="00195D74">
        <w:rPr>
          <w:noProof/>
          <w:szCs w:val="22"/>
          <w:lang w:val="sr-Latn-ME"/>
        </w:rPr>
        <w:t>j</w:t>
      </w:r>
      <w:r w:rsidRPr="00195D74">
        <w:rPr>
          <w:noProof/>
          <w:szCs w:val="22"/>
          <w:lang w:val="sr-Latn-ME"/>
        </w:rPr>
        <w:t>eljno ili većim (vid</w:t>
      </w:r>
      <w:r w:rsidR="00B153F6" w:rsidRPr="00195D74">
        <w:rPr>
          <w:noProof/>
          <w:szCs w:val="22"/>
          <w:lang w:val="sr-Latn-ME"/>
        </w:rPr>
        <w:t>j</w:t>
      </w:r>
      <w:r w:rsidRPr="00195D74">
        <w:rPr>
          <w:noProof/>
          <w:szCs w:val="22"/>
          <w:lang w:val="sr-Latn-ME"/>
        </w:rPr>
        <w:t xml:space="preserve">eti </w:t>
      </w:r>
      <w:r w:rsidRPr="00195D74">
        <w:rPr>
          <w:i/>
          <w:noProof/>
          <w:szCs w:val="22"/>
          <w:lang w:val="sr-Latn-ME"/>
        </w:rPr>
        <w:t>"Interakcije sa drugim l</w:t>
      </w:r>
      <w:r w:rsidR="00B153F6" w:rsidRPr="00195D74">
        <w:rPr>
          <w:i/>
          <w:noProof/>
          <w:szCs w:val="22"/>
          <w:lang w:val="sr-Latn-ME"/>
        </w:rPr>
        <w:t>j</w:t>
      </w:r>
      <w:r w:rsidRPr="00195D74">
        <w:rPr>
          <w:i/>
          <w:noProof/>
          <w:szCs w:val="22"/>
          <w:lang w:val="sr-Latn-ME"/>
        </w:rPr>
        <w:t>ekovima i druge vrste interakcija"</w:t>
      </w:r>
      <w:r w:rsidRPr="00195D74">
        <w:rPr>
          <w:noProof/>
          <w:szCs w:val="22"/>
          <w:lang w:val="sr-Latn-ME"/>
        </w:rPr>
        <w:t>),</w:t>
      </w:r>
    </w:p>
    <w:p w14:paraId="5939F0E5" w14:textId="64278A7B" w:rsidR="005C0830" w:rsidRPr="00195D74" w:rsidRDefault="005C0830" w:rsidP="00687484">
      <w:pPr>
        <w:numPr>
          <w:ilvl w:val="0"/>
          <w:numId w:val="4"/>
        </w:numPr>
        <w:ind w:left="714" w:hanging="357"/>
        <w:contextualSpacing/>
        <w:rPr>
          <w:noProof/>
          <w:szCs w:val="22"/>
          <w:lang w:val="sr-Latn-ME"/>
        </w:rPr>
      </w:pPr>
      <w:r w:rsidRPr="00195D74">
        <w:rPr>
          <w:noProof/>
          <w:szCs w:val="22"/>
          <w:lang w:val="sr-Latn-ME"/>
        </w:rPr>
        <w:t>posl</w:t>
      </w:r>
      <w:r w:rsidR="00B153F6" w:rsidRPr="00195D74">
        <w:rPr>
          <w:noProof/>
          <w:szCs w:val="22"/>
          <w:lang w:val="sr-Latn-ME"/>
        </w:rPr>
        <w:t>j</w:t>
      </w:r>
      <w:r w:rsidRPr="00195D74">
        <w:rPr>
          <w:noProof/>
          <w:szCs w:val="22"/>
          <w:lang w:val="sr-Latn-ME"/>
        </w:rPr>
        <w:t>ednjeg trimestra trudnoće (vid</w:t>
      </w:r>
      <w:r w:rsidR="00B153F6" w:rsidRPr="00195D74">
        <w:rPr>
          <w:noProof/>
          <w:szCs w:val="22"/>
          <w:lang w:val="sr-Latn-ME"/>
        </w:rPr>
        <w:t>j</w:t>
      </w:r>
      <w:r w:rsidRPr="00195D74">
        <w:rPr>
          <w:noProof/>
          <w:szCs w:val="22"/>
          <w:lang w:val="sr-Latn-ME"/>
        </w:rPr>
        <w:t>eti „</w:t>
      </w:r>
      <w:r w:rsidRPr="00195D74">
        <w:rPr>
          <w:bCs/>
          <w:i/>
          <w:noProof/>
          <w:szCs w:val="22"/>
          <w:lang w:val="sr-Latn-ME"/>
        </w:rPr>
        <w:t>Plodnost, trudnoća i dojenje</w:t>
      </w:r>
      <w:r w:rsidRPr="00195D74">
        <w:rPr>
          <w:noProof/>
          <w:szCs w:val="22"/>
          <w:lang w:val="sr-Latn-ME"/>
        </w:rPr>
        <w:t>”</w:t>
      </w:r>
      <w:r w:rsidRPr="00195D74">
        <w:rPr>
          <w:b/>
          <w:bCs/>
          <w:noProof/>
          <w:szCs w:val="22"/>
          <w:lang w:val="sr-Latn-ME"/>
        </w:rPr>
        <w:t>)</w:t>
      </w:r>
      <w:r w:rsidRPr="00195D74">
        <w:rPr>
          <w:noProof/>
          <w:szCs w:val="22"/>
          <w:lang w:val="sr-Latn-ME"/>
        </w:rPr>
        <w:t>,</w:t>
      </w:r>
    </w:p>
    <w:p w14:paraId="1EDB5DF4" w14:textId="082A3B01" w:rsidR="005C0830" w:rsidRPr="00195D74" w:rsidRDefault="005C0830" w:rsidP="00687484">
      <w:pPr>
        <w:pStyle w:val="ListParagraph"/>
        <w:numPr>
          <w:ilvl w:val="0"/>
          <w:numId w:val="5"/>
        </w:numPr>
        <w:ind w:left="714" w:hanging="357"/>
        <w:contextualSpacing w:val="0"/>
        <w:rPr>
          <w:noProof/>
          <w:szCs w:val="22"/>
          <w:lang w:val="sr-Latn-ME"/>
        </w:rPr>
      </w:pPr>
      <w:r w:rsidRPr="00195D74">
        <w:rPr>
          <w:noProof/>
          <w:szCs w:val="22"/>
          <w:lang w:val="sr-Latn-ME"/>
        </w:rPr>
        <w:t>kod d</w:t>
      </w:r>
      <w:r w:rsidR="00B153F6" w:rsidRPr="00195D74">
        <w:rPr>
          <w:noProof/>
          <w:szCs w:val="22"/>
          <w:lang w:val="sr-Latn-ME"/>
        </w:rPr>
        <w:t>j</w:t>
      </w:r>
      <w:r w:rsidRPr="00195D74">
        <w:rPr>
          <w:noProof/>
          <w:szCs w:val="22"/>
          <w:lang w:val="sr-Latn-ME"/>
        </w:rPr>
        <w:t>ece mlađe od 16 godina, sa izuzetkom prevencije tromboze u kardijalnoj hirurgiji</w:t>
      </w:r>
      <w:r w:rsidR="00B8754F" w:rsidRPr="00195D74">
        <w:rPr>
          <w:noProof/>
          <w:szCs w:val="22"/>
          <w:lang w:val="sr-Latn-ME"/>
        </w:rPr>
        <w:t>.</w:t>
      </w:r>
    </w:p>
    <w:p w14:paraId="57264F35" w14:textId="77777777" w:rsidR="000F38CE" w:rsidRPr="00195D74" w:rsidRDefault="000F38CE" w:rsidP="00687484">
      <w:pPr>
        <w:pStyle w:val="ListParagraph"/>
        <w:ind w:left="714"/>
        <w:contextualSpacing w:val="0"/>
        <w:rPr>
          <w:noProof/>
          <w:szCs w:val="22"/>
          <w:lang w:val="sr-Latn-ME"/>
        </w:rPr>
      </w:pPr>
    </w:p>
    <w:p w14:paraId="54E5A723" w14:textId="4A8A7A61" w:rsidR="00007EF9" w:rsidRPr="00195D74" w:rsidRDefault="00007EF9" w:rsidP="00687484">
      <w:pPr>
        <w:rPr>
          <w:b/>
          <w:bCs/>
          <w:noProof/>
          <w:szCs w:val="22"/>
          <w:lang w:val="sr-Latn-ME"/>
        </w:rPr>
      </w:pPr>
      <w:r w:rsidRPr="00195D74">
        <w:rPr>
          <w:b/>
          <w:bCs/>
          <w:noProof/>
          <w:szCs w:val="22"/>
          <w:lang w:val="sr-Latn-ME"/>
        </w:rPr>
        <w:t>4.4. Posebna upozorenja i m</w:t>
      </w:r>
      <w:r w:rsidR="00B153F6" w:rsidRPr="00195D74">
        <w:rPr>
          <w:b/>
          <w:bCs/>
          <w:noProof/>
          <w:szCs w:val="22"/>
          <w:lang w:val="sr-Latn-ME"/>
        </w:rPr>
        <w:t>j</w:t>
      </w:r>
      <w:r w:rsidRPr="00195D74">
        <w:rPr>
          <w:b/>
          <w:bCs/>
          <w:noProof/>
          <w:szCs w:val="22"/>
          <w:lang w:val="sr-Latn-ME"/>
        </w:rPr>
        <w:t>ere opreza pri upotrebi l</w:t>
      </w:r>
      <w:r w:rsidR="00B153F6" w:rsidRPr="00195D74">
        <w:rPr>
          <w:b/>
          <w:bCs/>
          <w:noProof/>
          <w:szCs w:val="22"/>
          <w:lang w:val="sr-Latn-ME"/>
        </w:rPr>
        <w:t>ij</w:t>
      </w:r>
      <w:r w:rsidRPr="00195D74">
        <w:rPr>
          <w:b/>
          <w:bCs/>
          <w:noProof/>
          <w:szCs w:val="22"/>
          <w:lang w:val="sr-Latn-ME"/>
        </w:rPr>
        <w:t>eka</w:t>
      </w:r>
    </w:p>
    <w:p w14:paraId="3D85AF62" w14:textId="77777777" w:rsidR="000F38CE" w:rsidRPr="00195D74" w:rsidRDefault="000F38CE" w:rsidP="00687484">
      <w:pPr>
        <w:rPr>
          <w:b/>
          <w:bCs/>
          <w:noProof/>
          <w:szCs w:val="22"/>
          <w:lang w:val="sr-Latn-ME"/>
        </w:rPr>
      </w:pPr>
    </w:p>
    <w:p w14:paraId="0B429CC2" w14:textId="3C140A48" w:rsidR="000426D8" w:rsidRPr="00195D74" w:rsidRDefault="000426D8" w:rsidP="00687484">
      <w:pPr>
        <w:contextualSpacing/>
        <w:rPr>
          <w:noProof/>
          <w:szCs w:val="22"/>
          <w:lang w:val="sr-Latn-ME"/>
        </w:rPr>
      </w:pPr>
      <w:bookmarkStart w:id="1" w:name="_Hlk45882614"/>
      <w:r w:rsidRPr="00195D74">
        <w:rPr>
          <w:noProof/>
          <w:szCs w:val="22"/>
          <w:lang w:val="sr-Latn-ME"/>
        </w:rPr>
        <w:t>U sl</w:t>
      </w:r>
      <w:r w:rsidR="00B153F6" w:rsidRPr="00195D74">
        <w:rPr>
          <w:noProof/>
          <w:szCs w:val="22"/>
          <w:lang w:val="sr-Latn-ME"/>
        </w:rPr>
        <w:t>j</w:t>
      </w:r>
      <w:r w:rsidRPr="00195D74">
        <w:rPr>
          <w:noProof/>
          <w:szCs w:val="22"/>
          <w:lang w:val="sr-Latn-ME"/>
        </w:rPr>
        <w:t>edećim slučajevima acetilsalicilnu kiselinu bi trebalo koristiti uz poseban oprez:</w:t>
      </w:r>
    </w:p>
    <w:p w14:paraId="67DB46D2" w14:textId="77777777" w:rsidR="000F38CE" w:rsidRPr="00195D74" w:rsidRDefault="000F38CE" w:rsidP="00687484">
      <w:pPr>
        <w:contextualSpacing/>
        <w:rPr>
          <w:noProof/>
          <w:szCs w:val="22"/>
          <w:lang w:val="sr-Latn-ME"/>
        </w:rPr>
      </w:pPr>
    </w:p>
    <w:p w14:paraId="17D4AFA1" w14:textId="4A0F2218" w:rsidR="000426D8" w:rsidRPr="00195D74" w:rsidRDefault="000426D8" w:rsidP="00687484">
      <w:pPr>
        <w:numPr>
          <w:ilvl w:val="0"/>
          <w:numId w:val="6"/>
        </w:numPr>
        <w:tabs>
          <w:tab w:val="clear" w:pos="284"/>
        </w:tabs>
        <w:contextualSpacing/>
        <w:rPr>
          <w:noProof/>
          <w:szCs w:val="22"/>
          <w:lang w:val="sr-Latn-ME"/>
        </w:rPr>
      </w:pPr>
      <w:r w:rsidRPr="00195D74">
        <w:rPr>
          <w:noProof/>
          <w:szCs w:val="22"/>
          <w:lang w:val="sr-Latn-ME"/>
        </w:rPr>
        <w:t>ako postoji preos</w:t>
      </w:r>
      <w:r w:rsidR="00B153F6" w:rsidRPr="00195D74">
        <w:rPr>
          <w:noProof/>
          <w:szCs w:val="22"/>
          <w:lang w:val="sr-Latn-ME"/>
        </w:rPr>
        <w:t>j</w:t>
      </w:r>
      <w:r w:rsidRPr="00195D74">
        <w:rPr>
          <w:noProof/>
          <w:szCs w:val="22"/>
          <w:lang w:val="sr-Latn-ME"/>
        </w:rPr>
        <w:t>etljivost na analgetike/antiinflamatorne l</w:t>
      </w:r>
      <w:r w:rsidR="00B153F6" w:rsidRPr="00195D74">
        <w:rPr>
          <w:noProof/>
          <w:szCs w:val="22"/>
          <w:lang w:val="sr-Latn-ME"/>
        </w:rPr>
        <w:t>j</w:t>
      </w:r>
      <w:r w:rsidRPr="00195D74">
        <w:rPr>
          <w:noProof/>
          <w:szCs w:val="22"/>
          <w:lang w:val="sr-Latn-ME"/>
        </w:rPr>
        <w:t>ekove/antireumatike i kod postojanja drugih alergija,</w:t>
      </w:r>
    </w:p>
    <w:bookmarkEnd w:id="1"/>
    <w:p w14:paraId="556280AA" w14:textId="1236683F" w:rsidR="000426D8" w:rsidRPr="00195D74" w:rsidRDefault="000426D8" w:rsidP="00687484">
      <w:pPr>
        <w:numPr>
          <w:ilvl w:val="0"/>
          <w:numId w:val="6"/>
        </w:numPr>
        <w:tabs>
          <w:tab w:val="clear" w:pos="284"/>
        </w:tabs>
        <w:contextualSpacing/>
        <w:rPr>
          <w:noProof/>
          <w:szCs w:val="22"/>
          <w:lang w:val="sr-Latn-ME"/>
        </w:rPr>
      </w:pPr>
      <w:r w:rsidRPr="00195D74">
        <w:rPr>
          <w:noProof/>
          <w:szCs w:val="22"/>
          <w:lang w:val="sr-Latn-ME"/>
        </w:rPr>
        <w:t>ako postoji anamneza gastrointestinalnih ulkusa, uključujući hronične ili rekurentne ulkuse, ili ranije prisutnih gastroint</w:t>
      </w:r>
      <w:r w:rsidR="00CF74DD" w:rsidRPr="00195D74">
        <w:rPr>
          <w:noProof/>
          <w:szCs w:val="22"/>
          <w:lang w:val="sr-Latn-ME"/>
        </w:rPr>
        <w:t>estinaln</w:t>
      </w:r>
      <w:r w:rsidRPr="00195D74">
        <w:rPr>
          <w:noProof/>
          <w:szCs w:val="22"/>
          <w:lang w:val="sr-Latn-ME"/>
        </w:rPr>
        <w:t>ih krvarenja,</w:t>
      </w:r>
    </w:p>
    <w:p w14:paraId="3EEED70B" w14:textId="7A1A16E8" w:rsidR="000426D8" w:rsidRPr="00195D74" w:rsidRDefault="000426D8" w:rsidP="00687484">
      <w:pPr>
        <w:numPr>
          <w:ilvl w:val="0"/>
          <w:numId w:val="6"/>
        </w:numPr>
        <w:tabs>
          <w:tab w:val="clear" w:pos="284"/>
        </w:tabs>
        <w:contextualSpacing/>
        <w:rPr>
          <w:noProof/>
          <w:szCs w:val="22"/>
          <w:lang w:val="sr-Latn-ME"/>
        </w:rPr>
      </w:pPr>
      <w:r w:rsidRPr="00195D74">
        <w:rPr>
          <w:noProof/>
          <w:szCs w:val="22"/>
          <w:lang w:val="sr-Latn-ME"/>
        </w:rPr>
        <w:t>ako se istovremeno koristi terapija antiko</w:t>
      </w:r>
      <w:r w:rsidR="007B1D92" w:rsidRPr="00195D74">
        <w:rPr>
          <w:noProof/>
          <w:szCs w:val="22"/>
          <w:lang w:val="sr-Latn-ME"/>
        </w:rPr>
        <w:t>a</w:t>
      </w:r>
      <w:r w:rsidRPr="00195D74">
        <w:rPr>
          <w:noProof/>
          <w:szCs w:val="22"/>
          <w:lang w:val="sr-Latn-ME"/>
        </w:rPr>
        <w:t>gulantnim sredstvima (vid</w:t>
      </w:r>
      <w:r w:rsidR="00B153F6" w:rsidRPr="00195D74">
        <w:rPr>
          <w:noProof/>
          <w:szCs w:val="22"/>
          <w:lang w:val="sr-Latn-ME"/>
        </w:rPr>
        <w:t>j</w:t>
      </w:r>
      <w:r w:rsidRPr="00195D74">
        <w:rPr>
          <w:noProof/>
          <w:szCs w:val="22"/>
          <w:lang w:val="sr-Latn-ME"/>
        </w:rPr>
        <w:t>eti d</w:t>
      </w:r>
      <w:r w:rsidR="00B153F6" w:rsidRPr="00195D74">
        <w:rPr>
          <w:noProof/>
          <w:szCs w:val="22"/>
          <w:lang w:val="sr-Latn-ME"/>
        </w:rPr>
        <w:t>i</w:t>
      </w:r>
      <w:r w:rsidRPr="00195D74">
        <w:rPr>
          <w:noProof/>
          <w:szCs w:val="22"/>
          <w:lang w:val="sr-Latn-ME"/>
        </w:rPr>
        <w:t xml:space="preserve">o </w:t>
      </w:r>
      <w:r w:rsidRPr="00195D74">
        <w:rPr>
          <w:i/>
          <w:noProof/>
          <w:szCs w:val="22"/>
          <w:lang w:val="sr-Latn-ME"/>
        </w:rPr>
        <w:t>„Interakcije sa drugim l</w:t>
      </w:r>
      <w:r w:rsidR="00B153F6" w:rsidRPr="00195D74">
        <w:rPr>
          <w:i/>
          <w:noProof/>
          <w:szCs w:val="22"/>
          <w:lang w:val="sr-Latn-ME"/>
        </w:rPr>
        <w:t>j</w:t>
      </w:r>
      <w:r w:rsidRPr="00195D74">
        <w:rPr>
          <w:i/>
          <w:noProof/>
          <w:szCs w:val="22"/>
          <w:lang w:val="sr-Latn-ME"/>
        </w:rPr>
        <w:t>ekovima i druge vrste interakcija”</w:t>
      </w:r>
      <w:r w:rsidRPr="00195D74">
        <w:rPr>
          <w:noProof/>
          <w:szCs w:val="22"/>
          <w:lang w:val="sr-Latn-ME"/>
        </w:rPr>
        <w:t>),</w:t>
      </w:r>
    </w:p>
    <w:p w14:paraId="6BBCA04D" w14:textId="77777777" w:rsidR="000426D8" w:rsidRPr="00195D74" w:rsidRDefault="000426D8" w:rsidP="00687484">
      <w:pPr>
        <w:numPr>
          <w:ilvl w:val="0"/>
          <w:numId w:val="6"/>
        </w:numPr>
        <w:tabs>
          <w:tab w:val="clear" w:pos="284"/>
        </w:tabs>
        <w:contextualSpacing/>
        <w:rPr>
          <w:noProof/>
          <w:szCs w:val="22"/>
          <w:lang w:val="sr-Latn-ME"/>
        </w:rPr>
      </w:pPr>
      <w:r w:rsidRPr="00195D74">
        <w:rPr>
          <w:noProof/>
          <w:szCs w:val="22"/>
          <w:lang w:val="sr-Latn-ME"/>
        </w:rPr>
        <w:t>kod pacijenata sa oštećenom funkcijom bubrega ili kod pacijenta sa oštećenjem kardiovaskularne cirkulacije (npr. renalna vaskularna bolest, kongestivna srčana insuficijencija, deplecija volumena, velike operacije, sepsa, ili veliki hemoragijski događaji), kod kojih acetilsalicilna kiselina može dodatno povećati rizik od oštećenja funkcije bubrega i akutne bubrežne insuficijencije,</w:t>
      </w:r>
    </w:p>
    <w:p w14:paraId="3E5EABF9" w14:textId="40EB3067" w:rsidR="000426D8" w:rsidRPr="00195D74" w:rsidRDefault="000426D8" w:rsidP="00687484">
      <w:pPr>
        <w:numPr>
          <w:ilvl w:val="0"/>
          <w:numId w:val="6"/>
        </w:numPr>
        <w:tabs>
          <w:tab w:val="clear" w:pos="284"/>
        </w:tabs>
        <w:contextualSpacing/>
        <w:rPr>
          <w:noProof/>
          <w:szCs w:val="22"/>
          <w:lang w:val="sr-Latn-ME"/>
        </w:rPr>
      </w:pPr>
      <w:r w:rsidRPr="00195D74">
        <w:rPr>
          <w:noProof/>
          <w:szCs w:val="22"/>
          <w:lang w:val="sr-Latn-ME"/>
        </w:rPr>
        <w:t>kod pacijenata koji pate od nedostatka glukoza-6-fosfat dehidrogenaze (G6PD), acetilsalicilna kiselina može izazvati hemolizu ili hemolitičku anemiju. Faktori koji mogu povećati rizik od hemolize su npr. prim</w:t>
      </w:r>
      <w:r w:rsidR="00B153F6" w:rsidRPr="00195D74">
        <w:rPr>
          <w:noProof/>
          <w:szCs w:val="22"/>
          <w:lang w:val="sr-Latn-ME"/>
        </w:rPr>
        <w:t>ij</w:t>
      </w:r>
      <w:r w:rsidRPr="00195D74">
        <w:rPr>
          <w:noProof/>
          <w:szCs w:val="22"/>
          <w:lang w:val="sr-Latn-ME"/>
        </w:rPr>
        <w:t>enjena velika doza l</w:t>
      </w:r>
      <w:r w:rsidR="00B153F6" w:rsidRPr="00195D74">
        <w:rPr>
          <w:noProof/>
          <w:szCs w:val="22"/>
          <w:lang w:val="sr-Latn-ME"/>
        </w:rPr>
        <w:t>ij</w:t>
      </w:r>
      <w:r w:rsidRPr="00195D74">
        <w:rPr>
          <w:noProof/>
          <w:szCs w:val="22"/>
          <w:lang w:val="sr-Latn-ME"/>
        </w:rPr>
        <w:t>eka, povišena t</w:t>
      </w:r>
      <w:r w:rsidR="00B153F6" w:rsidRPr="00195D74">
        <w:rPr>
          <w:noProof/>
          <w:szCs w:val="22"/>
          <w:lang w:val="sr-Latn-ME"/>
        </w:rPr>
        <w:t>j</w:t>
      </w:r>
      <w:r w:rsidRPr="00195D74">
        <w:rPr>
          <w:noProof/>
          <w:szCs w:val="22"/>
          <w:lang w:val="sr-Latn-ME"/>
        </w:rPr>
        <w:t>elesna temperatur</w:t>
      </w:r>
      <w:r w:rsidR="00B0297E" w:rsidRPr="00195D74">
        <w:rPr>
          <w:noProof/>
          <w:szCs w:val="22"/>
          <w:lang w:val="sr-Latn-ME"/>
        </w:rPr>
        <w:t>a</w:t>
      </w:r>
      <w:r w:rsidRPr="00195D74">
        <w:rPr>
          <w:noProof/>
          <w:szCs w:val="22"/>
          <w:lang w:val="sr-Latn-ME"/>
        </w:rPr>
        <w:t xml:space="preserve"> ili akutna infekcija,</w:t>
      </w:r>
    </w:p>
    <w:p w14:paraId="50F84EFD" w14:textId="77777777" w:rsidR="000426D8" w:rsidRPr="00195D74" w:rsidRDefault="000426D8" w:rsidP="00687484">
      <w:pPr>
        <w:numPr>
          <w:ilvl w:val="0"/>
          <w:numId w:val="6"/>
        </w:numPr>
        <w:tabs>
          <w:tab w:val="clear" w:pos="284"/>
        </w:tabs>
        <w:contextualSpacing/>
        <w:rPr>
          <w:noProof/>
          <w:szCs w:val="22"/>
          <w:lang w:val="sr-Latn-ME"/>
        </w:rPr>
      </w:pPr>
      <w:r w:rsidRPr="00195D74">
        <w:rPr>
          <w:noProof/>
          <w:szCs w:val="22"/>
          <w:lang w:val="sr-Latn-ME"/>
        </w:rPr>
        <w:t>ako je oštećena funkcija jetre,</w:t>
      </w:r>
    </w:p>
    <w:p w14:paraId="3848961B" w14:textId="7F1247A6" w:rsidR="00561BC4" w:rsidRPr="00195D74" w:rsidRDefault="000426D8" w:rsidP="00687484">
      <w:pPr>
        <w:numPr>
          <w:ilvl w:val="0"/>
          <w:numId w:val="6"/>
        </w:numPr>
        <w:contextualSpacing/>
        <w:rPr>
          <w:noProof/>
          <w:szCs w:val="22"/>
          <w:lang w:val="sr-Latn-ME"/>
        </w:rPr>
      </w:pPr>
      <w:r w:rsidRPr="00195D74">
        <w:rPr>
          <w:noProof/>
          <w:szCs w:val="22"/>
          <w:lang w:val="sr-Latn-ME"/>
        </w:rPr>
        <w:t>neki nesteroidni anfiinflamatorni l</w:t>
      </w:r>
      <w:r w:rsidR="00B153F6" w:rsidRPr="00195D74">
        <w:rPr>
          <w:noProof/>
          <w:szCs w:val="22"/>
          <w:lang w:val="sr-Latn-ME"/>
        </w:rPr>
        <w:t>j</w:t>
      </w:r>
      <w:r w:rsidRPr="00195D74">
        <w:rPr>
          <w:noProof/>
          <w:szCs w:val="22"/>
          <w:lang w:val="sr-Latn-ME"/>
        </w:rPr>
        <w:t>ekovi (NSAIL), kao što su ibuprofen i naproksen, mogu da ometaju ihibitorno dejstvo acetilsalicilne kiseline na agregaciju trombocita. Pacijente treba sav</w:t>
      </w:r>
      <w:r w:rsidR="00B153F6" w:rsidRPr="00195D74">
        <w:rPr>
          <w:noProof/>
          <w:szCs w:val="22"/>
          <w:lang w:val="sr-Latn-ME"/>
        </w:rPr>
        <w:t>j</w:t>
      </w:r>
      <w:r w:rsidRPr="00195D74">
        <w:rPr>
          <w:noProof/>
          <w:szCs w:val="22"/>
          <w:lang w:val="sr-Latn-ME"/>
        </w:rPr>
        <w:t>etovati da konsultuju svog l</w:t>
      </w:r>
      <w:r w:rsidR="00B153F6" w:rsidRPr="00195D74">
        <w:rPr>
          <w:noProof/>
          <w:szCs w:val="22"/>
          <w:lang w:val="sr-Latn-ME"/>
        </w:rPr>
        <w:t>j</w:t>
      </w:r>
      <w:r w:rsidRPr="00195D74">
        <w:rPr>
          <w:noProof/>
          <w:szCs w:val="22"/>
          <w:lang w:val="sr-Latn-ME"/>
        </w:rPr>
        <w:t>ekara ukoliko terapijski koriste acetilsalicilnu kiselinu, a planiraju da uzmu neki nesteroidni antiinflamatorni l</w:t>
      </w:r>
      <w:r w:rsidR="00B153F6" w:rsidRPr="00195D74">
        <w:rPr>
          <w:noProof/>
          <w:szCs w:val="22"/>
          <w:lang w:val="sr-Latn-ME"/>
        </w:rPr>
        <w:t>ij</w:t>
      </w:r>
      <w:r w:rsidRPr="00195D74">
        <w:rPr>
          <w:noProof/>
          <w:szCs w:val="22"/>
          <w:lang w:val="sr-Latn-ME"/>
        </w:rPr>
        <w:t>ek (NSAIL) kao analgetik (vid</w:t>
      </w:r>
      <w:r w:rsidR="00B153F6" w:rsidRPr="00195D74">
        <w:rPr>
          <w:noProof/>
          <w:szCs w:val="22"/>
          <w:lang w:val="sr-Latn-ME"/>
        </w:rPr>
        <w:t>j</w:t>
      </w:r>
      <w:r w:rsidRPr="00195D74">
        <w:rPr>
          <w:noProof/>
          <w:szCs w:val="22"/>
          <w:lang w:val="sr-Latn-ME"/>
        </w:rPr>
        <w:t>eti d</w:t>
      </w:r>
      <w:r w:rsidR="00B153F6" w:rsidRPr="00195D74">
        <w:rPr>
          <w:noProof/>
          <w:szCs w:val="22"/>
          <w:lang w:val="sr-Latn-ME"/>
        </w:rPr>
        <w:t>i</w:t>
      </w:r>
      <w:r w:rsidRPr="00195D74">
        <w:rPr>
          <w:noProof/>
          <w:szCs w:val="22"/>
          <w:lang w:val="sr-Latn-ME"/>
        </w:rPr>
        <w:t xml:space="preserve">o </w:t>
      </w:r>
      <w:r w:rsidRPr="00195D74">
        <w:rPr>
          <w:i/>
          <w:noProof/>
          <w:szCs w:val="22"/>
          <w:lang w:val="sr-Latn-ME"/>
        </w:rPr>
        <w:t>„Interakcije sa drugim l</w:t>
      </w:r>
      <w:r w:rsidR="00B153F6" w:rsidRPr="00195D74">
        <w:rPr>
          <w:i/>
          <w:noProof/>
          <w:szCs w:val="22"/>
          <w:lang w:val="sr-Latn-ME"/>
        </w:rPr>
        <w:t>j</w:t>
      </w:r>
      <w:r w:rsidRPr="00195D74">
        <w:rPr>
          <w:i/>
          <w:noProof/>
          <w:szCs w:val="22"/>
          <w:lang w:val="sr-Latn-ME"/>
        </w:rPr>
        <w:t>ekovima i druge vrste interakcija”</w:t>
      </w:r>
      <w:r w:rsidRPr="00195D74">
        <w:rPr>
          <w:noProof/>
          <w:szCs w:val="22"/>
          <w:lang w:val="sr-Latn-ME"/>
        </w:rPr>
        <w:t>).</w:t>
      </w:r>
    </w:p>
    <w:p w14:paraId="1F7EA53D" w14:textId="4A8F106E" w:rsidR="000426D8" w:rsidRPr="00195D74" w:rsidRDefault="000426D8" w:rsidP="00687484">
      <w:pPr>
        <w:numPr>
          <w:ilvl w:val="0"/>
          <w:numId w:val="6"/>
        </w:numPr>
        <w:contextualSpacing/>
        <w:rPr>
          <w:szCs w:val="22"/>
          <w:lang w:val="sr-Latn-ME"/>
        </w:rPr>
      </w:pPr>
      <w:r w:rsidRPr="00195D74">
        <w:rPr>
          <w:szCs w:val="22"/>
          <w:lang w:val="sr-Latn-ME"/>
        </w:rPr>
        <w:t>acetilsalicilna kiselina može da prouzrokuje bronhospazam i da prouzrokuje napade astme ili neku drugu reakciju preos</w:t>
      </w:r>
      <w:r w:rsidR="00B153F6" w:rsidRPr="00195D74">
        <w:rPr>
          <w:szCs w:val="22"/>
          <w:lang w:val="sr-Latn-ME"/>
        </w:rPr>
        <w:t>j</w:t>
      </w:r>
      <w:r w:rsidRPr="00195D74">
        <w:rPr>
          <w:szCs w:val="22"/>
          <w:lang w:val="sr-Latn-ME"/>
        </w:rPr>
        <w:t>etljivosti. Faktori rizika su već postojeća astma, polenska alergija, polipi u nosu ili hronično respiratorno oboljenje. Ovo se takođe odnosi i na pacijente koji ispoljavaju alergijske reakcije (npr. reakcije na koži, svrab, urtikarija) na ostale supstance,</w:t>
      </w:r>
    </w:p>
    <w:p w14:paraId="5895D97E" w14:textId="039A3818" w:rsidR="000426D8" w:rsidRPr="00195D74" w:rsidRDefault="000426D8" w:rsidP="00687484">
      <w:pPr>
        <w:numPr>
          <w:ilvl w:val="0"/>
          <w:numId w:val="7"/>
        </w:numPr>
        <w:contextualSpacing/>
        <w:rPr>
          <w:noProof/>
          <w:szCs w:val="22"/>
          <w:lang w:val="sr-Latn-ME"/>
        </w:rPr>
      </w:pPr>
      <w:r w:rsidRPr="00195D74">
        <w:rPr>
          <w:noProof/>
          <w:szCs w:val="22"/>
          <w:lang w:val="sr-Latn-ME"/>
        </w:rPr>
        <w:t>usl</w:t>
      </w:r>
      <w:r w:rsidR="00B153F6" w:rsidRPr="00195D74">
        <w:rPr>
          <w:noProof/>
          <w:szCs w:val="22"/>
          <w:lang w:val="sr-Latn-ME"/>
        </w:rPr>
        <w:t>j</w:t>
      </w:r>
      <w:r w:rsidRPr="00195D74">
        <w:rPr>
          <w:noProof/>
          <w:szCs w:val="22"/>
          <w:lang w:val="sr-Latn-ME"/>
        </w:rPr>
        <w:t>ed svog inhibitornog dejstva na agregaciju trombocita koje traje nekoliko dana posl</w:t>
      </w:r>
      <w:r w:rsidR="00B153F6" w:rsidRPr="00195D74">
        <w:rPr>
          <w:noProof/>
          <w:szCs w:val="22"/>
          <w:lang w:val="sr-Latn-ME"/>
        </w:rPr>
        <w:t>ij</w:t>
      </w:r>
      <w:r w:rsidRPr="00195D74">
        <w:rPr>
          <w:noProof/>
          <w:szCs w:val="22"/>
          <w:lang w:val="sr-Latn-ME"/>
        </w:rPr>
        <w:t>e uzimanja, acetilsalicilna kiselina može prouzrokovati tendenciju ka povećanom krvarenju tokom i posl</w:t>
      </w:r>
      <w:r w:rsidR="00B153F6" w:rsidRPr="00195D74">
        <w:rPr>
          <w:noProof/>
          <w:szCs w:val="22"/>
          <w:lang w:val="sr-Latn-ME"/>
        </w:rPr>
        <w:t>ij</w:t>
      </w:r>
      <w:r w:rsidRPr="00195D74">
        <w:rPr>
          <w:noProof/>
          <w:szCs w:val="22"/>
          <w:lang w:val="sr-Latn-ME"/>
        </w:rPr>
        <w:t>e operacija (uključujući manje operacije, npr. vađenje zuba),</w:t>
      </w:r>
    </w:p>
    <w:p w14:paraId="07C5A9CB" w14:textId="77777777" w:rsidR="000426D8" w:rsidRPr="00195D74" w:rsidRDefault="000426D8" w:rsidP="00687484">
      <w:pPr>
        <w:numPr>
          <w:ilvl w:val="0"/>
          <w:numId w:val="7"/>
        </w:numPr>
        <w:contextualSpacing/>
        <w:rPr>
          <w:noProof/>
          <w:szCs w:val="22"/>
          <w:lang w:val="sr-Latn-ME"/>
        </w:rPr>
      </w:pPr>
      <w:r w:rsidRPr="00195D74">
        <w:rPr>
          <w:noProof/>
          <w:szCs w:val="22"/>
          <w:lang w:val="sr-Latn-ME"/>
        </w:rPr>
        <w:t>kada se daju manje doze, jer acetilsalicilna kiselina smanjuje izlučivanje mokraćne kiseline. Ovo takođe može prouzrokovati napade gihta kod pacijenata koji za to imaju predispoziciju.</w:t>
      </w:r>
    </w:p>
    <w:p w14:paraId="450F7D41" w14:textId="33804A45" w:rsidR="000426D8" w:rsidRPr="00195D74" w:rsidRDefault="000426D8" w:rsidP="00687484">
      <w:pPr>
        <w:numPr>
          <w:ilvl w:val="0"/>
          <w:numId w:val="7"/>
        </w:numPr>
        <w:rPr>
          <w:noProof/>
          <w:szCs w:val="22"/>
          <w:lang w:val="sr-Latn-ME"/>
        </w:rPr>
      </w:pPr>
      <w:r w:rsidRPr="00195D74">
        <w:rPr>
          <w:noProof/>
          <w:szCs w:val="22"/>
          <w:lang w:val="sr-Latn-ME"/>
        </w:rPr>
        <w:t>kod d</w:t>
      </w:r>
      <w:r w:rsidR="00B153F6" w:rsidRPr="00195D74">
        <w:rPr>
          <w:noProof/>
          <w:szCs w:val="22"/>
          <w:lang w:val="sr-Latn-ME"/>
        </w:rPr>
        <w:t>j</w:t>
      </w:r>
      <w:r w:rsidRPr="00195D74">
        <w:rPr>
          <w:noProof/>
          <w:szCs w:val="22"/>
          <w:lang w:val="sr-Latn-ME"/>
        </w:rPr>
        <w:t>ece i adolescenata u slučaju virusnih infekcija sa ili bez temperature ne bi trebalo koristiti l</w:t>
      </w:r>
      <w:r w:rsidR="00B153F6" w:rsidRPr="00195D74">
        <w:rPr>
          <w:noProof/>
          <w:szCs w:val="22"/>
          <w:lang w:val="sr-Latn-ME"/>
        </w:rPr>
        <w:t>j</w:t>
      </w:r>
      <w:r w:rsidRPr="00195D74">
        <w:rPr>
          <w:noProof/>
          <w:szCs w:val="22"/>
          <w:lang w:val="sr-Latn-ME"/>
        </w:rPr>
        <w:t>ekove koji sadrže acetilsalicilnu kiselinu, ukoliko se prethodno ne potraži sav</w:t>
      </w:r>
      <w:r w:rsidR="00B153F6" w:rsidRPr="00195D74">
        <w:rPr>
          <w:noProof/>
          <w:szCs w:val="22"/>
          <w:lang w:val="sr-Latn-ME"/>
        </w:rPr>
        <w:t>j</w:t>
      </w:r>
      <w:r w:rsidRPr="00195D74">
        <w:rPr>
          <w:noProof/>
          <w:szCs w:val="22"/>
          <w:lang w:val="sr-Latn-ME"/>
        </w:rPr>
        <w:t>et l</w:t>
      </w:r>
      <w:r w:rsidR="00B153F6" w:rsidRPr="00195D74">
        <w:rPr>
          <w:noProof/>
          <w:szCs w:val="22"/>
          <w:lang w:val="sr-Latn-ME"/>
        </w:rPr>
        <w:t>j</w:t>
      </w:r>
      <w:r w:rsidRPr="00195D74">
        <w:rPr>
          <w:noProof/>
          <w:szCs w:val="22"/>
          <w:lang w:val="sr-Latn-ME"/>
        </w:rPr>
        <w:t xml:space="preserve">ekara. Kod određenih </w:t>
      </w:r>
      <w:r w:rsidRPr="00195D74">
        <w:rPr>
          <w:noProof/>
          <w:szCs w:val="22"/>
          <w:lang w:val="sr-Latn-ME"/>
        </w:rPr>
        <w:lastRenderedPageBreak/>
        <w:t>virusnih bolesti, naročito gripa tipa A, gripa tipa B i varičele, postoji rizik od razvoja Rejovog sindroma, veoma r</w:t>
      </w:r>
      <w:r w:rsidR="00B153F6" w:rsidRPr="00195D74">
        <w:rPr>
          <w:noProof/>
          <w:szCs w:val="22"/>
          <w:lang w:val="sr-Latn-ME"/>
        </w:rPr>
        <w:t>ij</w:t>
      </w:r>
      <w:r w:rsidRPr="00195D74">
        <w:rPr>
          <w:noProof/>
          <w:szCs w:val="22"/>
          <w:lang w:val="sr-Latn-ME"/>
        </w:rPr>
        <w:t>etke bolesti koja može biti opasna po život i koja zaht</w:t>
      </w:r>
      <w:r w:rsidR="00B153F6" w:rsidRPr="00195D74">
        <w:rPr>
          <w:noProof/>
          <w:szCs w:val="22"/>
          <w:lang w:val="sr-Latn-ME"/>
        </w:rPr>
        <w:t>ij</w:t>
      </w:r>
      <w:r w:rsidRPr="00195D74">
        <w:rPr>
          <w:noProof/>
          <w:szCs w:val="22"/>
          <w:lang w:val="sr-Latn-ME"/>
        </w:rPr>
        <w:t>eva hitnu medicinsku intervenciju. Rizik može biti veći ukoliko se acetilsalicilna kiselina daje istovremeno uz drugu terapiju, međutim, nije dokazana uzročno-posl</w:t>
      </w:r>
      <w:r w:rsidR="00B153F6" w:rsidRPr="00195D74">
        <w:rPr>
          <w:noProof/>
          <w:szCs w:val="22"/>
          <w:lang w:val="sr-Latn-ME"/>
        </w:rPr>
        <w:t>j</w:t>
      </w:r>
      <w:r w:rsidRPr="00195D74">
        <w:rPr>
          <w:noProof/>
          <w:szCs w:val="22"/>
          <w:lang w:val="sr-Latn-ME"/>
        </w:rPr>
        <w:t>edična veza. Ukoliko se kod takvih bolesti javi uporno povraćanje, to može biti znak Rejovog sindroma.</w:t>
      </w:r>
    </w:p>
    <w:p w14:paraId="5BAE1B39" w14:textId="77777777" w:rsidR="000F38CE" w:rsidRPr="00195D74" w:rsidRDefault="000F38CE" w:rsidP="00687484">
      <w:pPr>
        <w:ind w:left="720"/>
        <w:rPr>
          <w:noProof/>
          <w:szCs w:val="22"/>
          <w:lang w:val="sr-Latn-ME"/>
        </w:rPr>
      </w:pPr>
    </w:p>
    <w:p w14:paraId="4B54934E" w14:textId="1D2D90D8" w:rsidR="00007EF9" w:rsidRPr="00195D74" w:rsidRDefault="00007EF9" w:rsidP="00687484">
      <w:pPr>
        <w:rPr>
          <w:b/>
          <w:bCs/>
          <w:noProof/>
          <w:szCs w:val="22"/>
          <w:lang w:val="sr-Latn-ME"/>
        </w:rPr>
      </w:pPr>
      <w:r w:rsidRPr="00195D74">
        <w:rPr>
          <w:b/>
          <w:bCs/>
          <w:noProof/>
          <w:szCs w:val="22"/>
          <w:lang w:val="sr-Latn-ME"/>
        </w:rPr>
        <w:t>4.5. Interakcije sa drugim l</w:t>
      </w:r>
      <w:r w:rsidR="006967E8" w:rsidRPr="00195D74">
        <w:rPr>
          <w:b/>
          <w:bCs/>
          <w:noProof/>
          <w:szCs w:val="22"/>
          <w:lang w:val="sr-Latn-ME"/>
        </w:rPr>
        <w:t>j</w:t>
      </w:r>
      <w:r w:rsidRPr="00195D74">
        <w:rPr>
          <w:b/>
          <w:bCs/>
          <w:noProof/>
          <w:szCs w:val="22"/>
          <w:lang w:val="sr-Latn-ME"/>
        </w:rPr>
        <w:t>ekovima i druge vrste interakcija</w:t>
      </w:r>
    </w:p>
    <w:p w14:paraId="781A629E" w14:textId="77777777" w:rsidR="00130744" w:rsidRPr="00195D74" w:rsidRDefault="00130744" w:rsidP="00687484">
      <w:pPr>
        <w:rPr>
          <w:b/>
          <w:bCs/>
          <w:noProof/>
          <w:szCs w:val="22"/>
          <w:lang w:val="sr-Latn-ME"/>
        </w:rPr>
      </w:pPr>
    </w:p>
    <w:p w14:paraId="1FA26F0E" w14:textId="438008E5" w:rsidR="00547EF7" w:rsidRPr="00195D74" w:rsidRDefault="00547EF7" w:rsidP="00687484">
      <w:pPr>
        <w:rPr>
          <w:b/>
          <w:noProof/>
          <w:szCs w:val="22"/>
          <w:u w:val="single"/>
          <w:lang w:val="sr-Latn-ME"/>
        </w:rPr>
      </w:pPr>
      <w:r w:rsidRPr="00195D74">
        <w:rPr>
          <w:b/>
          <w:noProof/>
          <w:szCs w:val="22"/>
          <w:u w:val="single"/>
          <w:lang w:val="sr-Latn-ME"/>
        </w:rPr>
        <w:t>Kontraindikovane interakcije:</w:t>
      </w:r>
    </w:p>
    <w:p w14:paraId="21E20938" w14:textId="77777777" w:rsidR="000F38CE" w:rsidRPr="00195D74" w:rsidRDefault="000F38CE" w:rsidP="00687484">
      <w:pPr>
        <w:rPr>
          <w:b/>
          <w:noProof/>
          <w:szCs w:val="22"/>
          <w:u w:val="single"/>
          <w:lang w:val="sr-Latn-ME"/>
        </w:rPr>
      </w:pPr>
    </w:p>
    <w:p w14:paraId="39FB12CC" w14:textId="7B53AD74" w:rsidR="00547EF7" w:rsidRPr="00195D74" w:rsidRDefault="00547EF7" w:rsidP="00687484">
      <w:pPr>
        <w:contextualSpacing/>
        <w:rPr>
          <w:b/>
          <w:i/>
          <w:iCs/>
          <w:noProof/>
          <w:szCs w:val="22"/>
          <w:lang w:val="sr-Latn-ME"/>
        </w:rPr>
      </w:pPr>
      <w:r w:rsidRPr="00195D74">
        <w:rPr>
          <w:b/>
          <w:i/>
          <w:iCs/>
          <w:noProof/>
          <w:szCs w:val="22"/>
          <w:lang w:val="sr-Latn-ME"/>
        </w:rPr>
        <w:t>Metotreksat prim</w:t>
      </w:r>
      <w:r w:rsidR="006967E8" w:rsidRPr="00195D74">
        <w:rPr>
          <w:b/>
          <w:i/>
          <w:iCs/>
          <w:noProof/>
          <w:szCs w:val="22"/>
          <w:lang w:val="sr-Latn-ME"/>
        </w:rPr>
        <w:t>ij</w:t>
      </w:r>
      <w:r w:rsidRPr="00195D74">
        <w:rPr>
          <w:b/>
          <w:i/>
          <w:iCs/>
          <w:noProof/>
          <w:szCs w:val="22"/>
          <w:lang w:val="sr-Latn-ME"/>
        </w:rPr>
        <w:t>enjen u dozama od 15 mg ned</w:t>
      </w:r>
      <w:r w:rsidR="006967E8" w:rsidRPr="00195D74">
        <w:rPr>
          <w:b/>
          <w:i/>
          <w:iCs/>
          <w:noProof/>
          <w:szCs w:val="22"/>
          <w:lang w:val="sr-Latn-ME"/>
        </w:rPr>
        <w:t>j</w:t>
      </w:r>
      <w:r w:rsidRPr="00195D74">
        <w:rPr>
          <w:b/>
          <w:i/>
          <w:iCs/>
          <w:noProof/>
          <w:szCs w:val="22"/>
          <w:lang w:val="sr-Latn-ME"/>
        </w:rPr>
        <w:t>eljno ili većim</w:t>
      </w:r>
    </w:p>
    <w:p w14:paraId="700CF51F" w14:textId="3A48B627" w:rsidR="00547EF7" w:rsidRPr="00195D74" w:rsidRDefault="00547EF7" w:rsidP="00687484">
      <w:pPr>
        <w:rPr>
          <w:noProof/>
          <w:szCs w:val="22"/>
          <w:lang w:val="sr-Latn-ME"/>
        </w:rPr>
      </w:pPr>
      <w:r w:rsidRPr="00195D74">
        <w:rPr>
          <w:noProof/>
          <w:szCs w:val="22"/>
          <w:lang w:val="sr-Latn-ME"/>
        </w:rPr>
        <w:t>Povećana  hematološka toksičnost metotreksata (dolazi do smanjen</w:t>
      </w:r>
      <w:r w:rsidR="00604DA6" w:rsidRPr="00195D74">
        <w:rPr>
          <w:noProof/>
          <w:szCs w:val="22"/>
          <w:lang w:val="sr-Latn-ME"/>
        </w:rPr>
        <w:t>ja</w:t>
      </w:r>
      <w:r w:rsidRPr="00195D74">
        <w:rPr>
          <w:noProof/>
          <w:szCs w:val="22"/>
          <w:lang w:val="sr-Latn-ME"/>
        </w:rPr>
        <w:t xml:space="preserve"> bubrežnog klirensa metotreksata zbog d</w:t>
      </w:r>
      <w:r w:rsidR="006967E8" w:rsidRPr="00195D74">
        <w:rPr>
          <w:noProof/>
          <w:szCs w:val="22"/>
          <w:lang w:val="sr-Latn-ME"/>
        </w:rPr>
        <w:t>j</w:t>
      </w:r>
      <w:r w:rsidRPr="00195D74">
        <w:rPr>
          <w:noProof/>
          <w:szCs w:val="22"/>
          <w:lang w:val="sr-Latn-ME"/>
        </w:rPr>
        <w:t>elovanja antiinflamatornih l</w:t>
      </w:r>
      <w:r w:rsidR="006967E8" w:rsidRPr="00195D74">
        <w:rPr>
          <w:noProof/>
          <w:szCs w:val="22"/>
          <w:lang w:val="sr-Latn-ME"/>
        </w:rPr>
        <w:t>j</w:t>
      </w:r>
      <w:r w:rsidRPr="00195D74">
        <w:rPr>
          <w:noProof/>
          <w:szCs w:val="22"/>
          <w:lang w:val="sr-Latn-ME"/>
        </w:rPr>
        <w:t>ekova uopšte i do istiskivanj</w:t>
      </w:r>
      <w:r w:rsidR="00604DA6" w:rsidRPr="00195D74">
        <w:rPr>
          <w:noProof/>
          <w:szCs w:val="22"/>
          <w:lang w:val="sr-Latn-ME"/>
        </w:rPr>
        <w:t>a</w:t>
      </w:r>
      <w:r w:rsidRPr="00195D74">
        <w:rPr>
          <w:noProof/>
          <w:szCs w:val="22"/>
          <w:lang w:val="sr-Latn-ME"/>
        </w:rPr>
        <w:t xml:space="preserve"> metotreksata iz veze sa proteinima plazme zbog vezivanja salicilata) (vid</w:t>
      </w:r>
      <w:r w:rsidR="006967E8" w:rsidRPr="00195D74">
        <w:rPr>
          <w:noProof/>
          <w:szCs w:val="22"/>
          <w:lang w:val="sr-Latn-ME"/>
        </w:rPr>
        <w:t>j</w:t>
      </w:r>
      <w:r w:rsidRPr="00195D74">
        <w:rPr>
          <w:noProof/>
          <w:szCs w:val="22"/>
          <w:lang w:val="sr-Latn-ME"/>
        </w:rPr>
        <w:t xml:space="preserve">eti </w:t>
      </w:r>
      <w:r w:rsidR="00FB52D3" w:rsidRPr="00195D74">
        <w:rPr>
          <w:noProof/>
          <w:szCs w:val="22"/>
          <w:lang w:val="sr-Latn-ME"/>
        </w:rPr>
        <w:t>dio</w:t>
      </w:r>
      <w:r w:rsidRPr="00195D74">
        <w:rPr>
          <w:noProof/>
          <w:szCs w:val="22"/>
          <w:lang w:val="sr-Latn-ME"/>
        </w:rPr>
        <w:t xml:space="preserve"> 4.3).</w:t>
      </w:r>
    </w:p>
    <w:p w14:paraId="1280C5D2" w14:textId="77777777" w:rsidR="000F38CE" w:rsidRPr="00195D74" w:rsidRDefault="000F38CE" w:rsidP="00687484">
      <w:pPr>
        <w:rPr>
          <w:noProof/>
          <w:szCs w:val="22"/>
          <w:lang w:val="sr-Latn-ME"/>
        </w:rPr>
      </w:pPr>
    </w:p>
    <w:p w14:paraId="63DC82F1" w14:textId="320EDE52" w:rsidR="00547EF7" w:rsidRPr="00195D74" w:rsidRDefault="00547EF7" w:rsidP="00687484">
      <w:pPr>
        <w:rPr>
          <w:b/>
          <w:noProof/>
          <w:szCs w:val="22"/>
          <w:u w:val="single"/>
          <w:lang w:val="sr-Latn-ME"/>
        </w:rPr>
      </w:pPr>
      <w:r w:rsidRPr="00195D74">
        <w:rPr>
          <w:b/>
          <w:noProof/>
          <w:szCs w:val="22"/>
          <w:u w:val="single"/>
          <w:lang w:val="sr-Latn-ME"/>
        </w:rPr>
        <w:t>Kombinacije koje zaht</w:t>
      </w:r>
      <w:r w:rsidR="006967E8" w:rsidRPr="00195D74">
        <w:rPr>
          <w:b/>
          <w:noProof/>
          <w:szCs w:val="22"/>
          <w:u w:val="single"/>
          <w:lang w:val="sr-Latn-ME"/>
        </w:rPr>
        <w:t>ij</w:t>
      </w:r>
      <w:r w:rsidRPr="00195D74">
        <w:rPr>
          <w:b/>
          <w:noProof/>
          <w:szCs w:val="22"/>
          <w:u w:val="single"/>
          <w:lang w:val="sr-Latn-ME"/>
        </w:rPr>
        <w:t>evaju m</w:t>
      </w:r>
      <w:r w:rsidR="006967E8" w:rsidRPr="00195D74">
        <w:rPr>
          <w:b/>
          <w:noProof/>
          <w:szCs w:val="22"/>
          <w:u w:val="single"/>
          <w:lang w:val="sr-Latn-ME"/>
        </w:rPr>
        <w:t>j</w:t>
      </w:r>
      <w:r w:rsidRPr="00195D74">
        <w:rPr>
          <w:b/>
          <w:noProof/>
          <w:szCs w:val="22"/>
          <w:u w:val="single"/>
          <w:lang w:val="sr-Latn-ME"/>
        </w:rPr>
        <w:t>ere opreza pri upotrebi:</w:t>
      </w:r>
    </w:p>
    <w:p w14:paraId="7F73C115" w14:textId="77777777" w:rsidR="000F38CE" w:rsidRPr="00195D74" w:rsidRDefault="000F38CE" w:rsidP="00687484">
      <w:pPr>
        <w:rPr>
          <w:b/>
          <w:noProof/>
          <w:szCs w:val="22"/>
          <w:u w:val="single"/>
          <w:lang w:val="sr-Latn-ME"/>
        </w:rPr>
      </w:pPr>
    </w:p>
    <w:p w14:paraId="1D984EFD" w14:textId="5432289C" w:rsidR="00547EF7" w:rsidRPr="00195D74" w:rsidRDefault="00547EF7" w:rsidP="00687484">
      <w:pPr>
        <w:contextualSpacing/>
        <w:rPr>
          <w:b/>
          <w:i/>
          <w:iCs/>
          <w:noProof/>
          <w:szCs w:val="22"/>
          <w:lang w:val="sr-Latn-ME"/>
        </w:rPr>
      </w:pPr>
      <w:r w:rsidRPr="00195D74">
        <w:rPr>
          <w:b/>
          <w:i/>
          <w:iCs/>
          <w:noProof/>
          <w:szCs w:val="22"/>
          <w:lang w:val="sr-Latn-ME"/>
        </w:rPr>
        <w:t>Metotreksat prim</w:t>
      </w:r>
      <w:r w:rsidR="006967E8" w:rsidRPr="00195D74">
        <w:rPr>
          <w:b/>
          <w:i/>
          <w:iCs/>
          <w:noProof/>
          <w:szCs w:val="22"/>
          <w:lang w:val="sr-Latn-ME"/>
        </w:rPr>
        <w:t>ij</w:t>
      </w:r>
      <w:r w:rsidRPr="00195D74">
        <w:rPr>
          <w:b/>
          <w:i/>
          <w:iCs/>
          <w:noProof/>
          <w:szCs w:val="22"/>
          <w:lang w:val="sr-Latn-ME"/>
        </w:rPr>
        <w:t>enjen u dozama manjim od 15 mg ned</w:t>
      </w:r>
      <w:r w:rsidR="006967E8" w:rsidRPr="00195D74">
        <w:rPr>
          <w:b/>
          <w:i/>
          <w:iCs/>
          <w:noProof/>
          <w:szCs w:val="22"/>
          <w:lang w:val="sr-Latn-ME"/>
        </w:rPr>
        <w:t>j</w:t>
      </w:r>
      <w:r w:rsidRPr="00195D74">
        <w:rPr>
          <w:b/>
          <w:i/>
          <w:iCs/>
          <w:noProof/>
          <w:szCs w:val="22"/>
          <w:lang w:val="sr-Latn-ME"/>
        </w:rPr>
        <w:t>eljno</w:t>
      </w:r>
    </w:p>
    <w:p w14:paraId="771B07EA" w14:textId="536EB4AD" w:rsidR="00547EF7" w:rsidRPr="00195D74" w:rsidRDefault="00547EF7" w:rsidP="00687484">
      <w:pPr>
        <w:rPr>
          <w:noProof/>
          <w:szCs w:val="22"/>
          <w:lang w:val="sr-Latn-ME"/>
        </w:rPr>
      </w:pPr>
      <w:r w:rsidRPr="00195D74">
        <w:rPr>
          <w:noProof/>
          <w:szCs w:val="22"/>
          <w:lang w:val="sr-Latn-ME"/>
        </w:rPr>
        <w:t>Povećana hematološka toksičnost metotreksata (dolazi do smanjen</w:t>
      </w:r>
      <w:r w:rsidR="00822DA3" w:rsidRPr="00195D74">
        <w:rPr>
          <w:noProof/>
          <w:szCs w:val="22"/>
          <w:lang w:val="sr-Latn-ME"/>
        </w:rPr>
        <w:t>ja</w:t>
      </w:r>
      <w:r w:rsidRPr="00195D74">
        <w:rPr>
          <w:noProof/>
          <w:szCs w:val="22"/>
          <w:lang w:val="sr-Latn-ME"/>
        </w:rPr>
        <w:t xml:space="preserve"> bubrežnog klirensa metotreksata zbog d</w:t>
      </w:r>
      <w:r w:rsidR="006967E8" w:rsidRPr="00195D74">
        <w:rPr>
          <w:noProof/>
          <w:szCs w:val="22"/>
          <w:lang w:val="sr-Latn-ME"/>
        </w:rPr>
        <w:t>j</w:t>
      </w:r>
      <w:r w:rsidRPr="00195D74">
        <w:rPr>
          <w:noProof/>
          <w:szCs w:val="22"/>
          <w:lang w:val="sr-Latn-ME"/>
        </w:rPr>
        <w:t>elovanja antiinflamatornih l</w:t>
      </w:r>
      <w:r w:rsidR="006967E8" w:rsidRPr="00195D74">
        <w:rPr>
          <w:noProof/>
          <w:szCs w:val="22"/>
          <w:lang w:val="sr-Latn-ME"/>
        </w:rPr>
        <w:t>j</w:t>
      </w:r>
      <w:r w:rsidRPr="00195D74">
        <w:rPr>
          <w:noProof/>
          <w:szCs w:val="22"/>
          <w:lang w:val="sr-Latn-ME"/>
        </w:rPr>
        <w:t>ekova uopšte i do istiskivanj</w:t>
      </w:r>
      <w:r w:rsidR="00A46C9B" w:rsidRPr="00195D74">
        <w:rPr>
          <w:noProof/>
          <w:szCs w:val="22"/>
          <w:lang w:val="sr-Latn-ME"/>
        </w:rPr>
        <w:t>a</w:t>
      </w:r>
      <w:r w:rsidRPr="00195D74">
        <w:rPr>
          <w:noProof/>
          <w:szCs w:val="22"/>
          <w:lang w:val="sr-Latn-ME"/>
        </w:rPr>
        <w:t xml:space="preserve"> metotreksata iz veze sa proteinima plazme zbog vezivanja salicilata).</w:t>
      </w:r>
    </w:p>
    <w:p w14:paraId="59162CB5" w14:textId="77777777" w:rsidR="000F38CE" w:rsidRPr="00195D74" w:rsidRDefault="000F38CE" w:rsidP="00687484">
      <w:pPr>
        <w:rPr>
          <w:noProof/>
          <w:szCs w:val="22"/>
          <w:lang w:val="sr-Latn-ME"/>
        </w:rPr>
      </w:pPr>
    </w:p>
    <w:p w14:paraId="4CE812A5" w14:textId="54FC942C" w:rsidR="00547EF7" w:rsidRPr="00195D74" w:rsidRDefault="00547EF7" w:rsidP="00687484">
      <w:pPr>
        <w:contextualSpacing/>
        <w:rPr>
          <w:b/>
          <w:i/>
          <w:iCs/>
          <w:noProof/>
          <w:szCs w:val="22"/>
          <w:lang w:val="sr-Latn-ME"/>
        </w:rPr>
      </w:pPr>
      <w:r w:rsidRPr="00195D74">
        <w:rPr>
          <w:b/>
          <w:i/>
          <w:iCs/>
          <w:noProof/>
          <w:szCs w:val="22"/>
          <w:lang w:val="sr-Latn-ME"/>
        </w:rPr>
        <w:t>NSAIL</w:t>
      </w:r>
    </w:p>
    <w:p w14:paraId="7E202C17" w14:textId="2F5ECE37" w:rsidR="00547EF7" w:rsidRPr="00195D74" w:rsidRDefault="00547EF7" w:rsidP="00687484">
      <w:pPr>
        <w:rPr>
          <w:noProof/>
          <w:szCs w:val="22"/>
          <w:lang w:val="sr-Latn-ME"/>
        </w:rPr>
      </w:pPr>
      <w:r w:rsidRPr="00195D74">
        <w:rPr>
          <w:noProof/>
          <w:szCs w:val="22"/>
          <w:lang w:val="sr-Latn-ME"/>
        </w:rPr>
        <w:t>Prim</w:t>
      </w:r>
      <w:r w:rsidR="006967E8" w:rsidRPr="00195D74">
        <w:rPr>
          <w:noProof/>
          <w:szCs w:val="22"/>
          <w:lang w:val="sr-Latn-ME"/>
        </w:rPr>
        <w:t>j</w:t>
      </w:r>
      <w:r w:rsidRPr="00195D74">
        <w:rPr>
          <w:noProof/>
          <w:szCs w:val="22"/>
          <w:lang w:val="sr-Latn-ME"/>
        </w:rPr>
        <w:t>ena u istom danu nekih nesteroidnih antiinflamatornih l</w:t>
      </w:r>
      <w:r w:rsidR="006967E8" w:rsidRPr="00195D74">
        <w:rPr>
          <w:noProof/>
          <w:szCs w:val="22"/>
          <w:lang w:val="sr-Latn-ME"/>
        </w:rPr>
        <w:t>j</w:t>
      </w:r>
      <w:r w:rsidRPr="00195D74">
        <w:rPr>
          <w:noProof/>
          <w:szCs w:val="22"/>
          <w:lang w:val="sr-Latn-ME"/>
        </w:rPr>
        <w:t xml:space="preserve">ekova (NSAIL), kao što su ibuprofen i naproksen, </w:t>
      </w:r>
      <w:r w:rsidR="00D560F3" w:rsidRPr="00195D74">
        <w:rPr>
          <w:noProof/>
          <w:szCs w:val="22"/>
          <w:lang w:val="sr-Latn-ME"/>
        </w:rPr>
        <w:t xml:space="preserve">može </w:t>
      </w:r>
      <w:r w:rsidRPr="00195D74">
        <w:rPr>
          <w:noProof/>
          <w:szCs w:val="22"/>
          <w:lang w:val="sr-Latn-ME"/>
        </w:rPr>
        <w:t>da ometa trajnu inhibiciju trombocita izazvanu acetilsalicilnom kiselinom. Klinički značaj ovih interakcij</w:t>
      </w:r>
      <w:r w:rsidR="00F574D1" w:rsidRPr="00195D74">
        <w:rPr>
          <w:noProof/>
          <w:szCs w:val="22"/>
          <w:lang w:val="sr-Latn-ME"/>
        </w:rPr>
        <w:t>a</w:t>
      </w:r>
      <w:r w:rsidRPr="00195D74">
        <w:rPr>
          <w:noProof/>
          <w:szCs w:val="22"/>
          <w:lang w:val="sr-Latn-ME"/>
        </w:rPr>
        <w:t xml:space="preserve"> nije poznat. L</w:t>
      </w:r>
      <w:r w:rsidR="006967E8" w:rsidRPr="00195D74">
        <w:rPr>
          <w:noProof/>
          <w:szCs w:val="22"/>
          <w:lang w:val="sr-Latn-ME"/>
        </w:rPr>
        <w:t>ij</w:t>
      </w:r>
      <w:r w:rsidRPr="00195D74">
        <w:rPr>
          <w:noProof/>
          <w:szCs w:val="22"/>
          <w:lang w:val="sr-Latn-ME"/>
        </w:rPr>
        <w:t>ečenje nekim NSAIL kao što su ibuprofen ili naproksen, kod pacijenata sa povećanim kardiovaskularnim rizikom može ograničiti kardioprotektivno dejstvo acetilsalicilne kiseline (vid</w:t>
      </w:r>
      <w:r w:rsidR="006967E8" w:rsidRPr="00195D74">
        <w:rPr>
          <w:noProof/>
          <w:szCs w:val="22"/>
          <w:lang w:val="sr-Latn-ME"/>
        </w:rPr>
        <w:t>j</w:t>
      </w:r>
      <w:r w:rsidRPr="00195D74">
        <w:rPr>
          <w:noProof/>
          <w:szCs w:val="22"/>
          <w:lang w:val="sr-Latn-ME"/>
        </w:rPr>
        <w:t xml:space="preserve">eti </w:t>
      </w:r>
      <w:r w:rsidR="00FB52D3" w:rsidRPr="00195D74">
        <w:rPr>
          <w:noProof/>
          <w:szCs w:val="22"/>
          <w:lang w:val="sr-Latn-ME"/>
        </w:rPr>
        <w:t>dio</w:t>
      </w:r>
      <w:r w:rsidRPr="00195D74">
        <w:rPr>
          <w:noProof/>
          <w:szCs w:val="22"/>
          <w:lang w:val="sr-Latn-ME"/>
        </w:rPr>
        <w:t xml:space="preserve"> „</w:t>
      </w:r>
      <w:r w:rsidRPr="00195D74">
        <w:rPr>
          <w:i/>
          <w:noProof/>
          <w:szCs w:val="22"/>
          <w:lang w:val="sr-Latn-ME"/>
        </w:rPr>
        <w:t>Posebna upozorenja i m</w:t>
      </w:r>
      <w:r w:rsidR="006967E8" w:rsidRPr="00195D74">
        <w:rPr>
          <w:i/>
          <w:noProof/>
          <w:szCs w:val="22"/>
          <w:lang w:val="sr-Latn-ME"/>
        </w:rPr>
        <w:t>j</w:t>
      </w:r>
      <w:r w:rsidRPr="00195D74">
        <w:rPr>
          <w:i/>
          <w:noProof/>
          <w:szCs w:val="22"/>
          <w:lang w:val="sr-Latn-ME"/>
        </w:rPr>
        <w:t>ere oprez</w:t>
      </w:r>
      <w:r w:rsidR="007B6774" w:rsidRPr="00195D74">
        <w:rPr>
          <w:i/>
          <w:noProof/>
          <w:szCs w:val="22"/>
          <w:lang w:val="sr-Latn-ME"/>
        </w:rPr>
        <w:t>a</w:t>
      </w:r>
      <w:r w:rsidRPr="00195D74">
        <w:rPr>
          <w:i/>
          <w:noProof/>
          <w:szCs w:val="22"/>
          <w:lang w:val="sr-Latn-ME"/>
        </w:rPr>
        <w:t xml:space="preserve"> pri upotrebi l</w:t>
      </w:r>
      <w:r w:rsidR="006967E8" w:rsidRPr="00195D74">
        <w:rPr>
          <w:i/>
          <w:noProof/>
          <w:szCs w:val="22"/>
          <w:lang w:val="sr-Latn-ME"/>
        </w:rPr>
        <w:t>ij</w:t>
      </w:r>
      <w:r w:rsidRPr="00195D74">
        <w:rPr>
          <w:i/>
          <w:noProof/>
          <w:szCs w:val="22"/>
          <w:lang w:val="sr-Latn-ME"/>
        </w:rPr>
        <w:t>eka“</w:t>
      </w:r>
      <w:r w:rsidRPr="00195D74">
        <w:rPr>
          <w:noProof/>
          <w:szCs w:val="22"/>
          <w:lang w:val="sr-Latn-ME"/>
        </w:rPr>
        <w:t>).</w:t>
      </w:r>
    </w:p>
    <w:p w14:paraId="6319F16A" w14:textId="77777777" w:rsidR="000F38CE" w:rsidRPr="00195D74" w:rsidRDefault="000F38CE" w:rsidP="00687484">
      <w:pPr>
        <w:rPr>
          <w:noProof/>
          <w:szCs w:val="22"/>
          <w:lang w:val="sr-Latn-ME"/>
        </w:rPr>
      </w:pPr>
    </w:p>
    <w:p w14:paraId="79C99818" w14:textId="68EEC487" w:rsidR="00547EF7" w:rsidRPr="00195D74" w:rsidRDefault="00547EF7" w:rsidP="00687484">
      <w:pPr>
        <w:contextualSpacing/>
        <w:rPr>
          <w:b/>
          <w:i/>
          <w:iCs/>
          <w:noProof/>
          <w:szCs w:val="22"/>
          <w:lang w:val="sr-Latn-ME"/>
        </w:rPr>
      </w:pPr>
      <w:r w:rsidRPr="00195D74">
        <w:rPr>
          <w:b/>
          <w:i/>
          <w:iCs/>
          <w:noProof/>
          <w:szCs w:val="22"/>
          <w:lang w:val="sr-Latn-ME"/>
        </w:rPr>
        <w:t>Antikoagulansi, trombolitici/ostali inhibitori agregacije trombocita/hemostaze</w:t>
      </w:r>
    </w:p>
    <w:p w14:paraId="45DCC71B" w14:textId="14B564EE" w:rsidR="00547EF7" w:rsidRPr="00195D74" w:rsidRDefault="00547EF7" w:rsidP="00687484">
      <w:pPr>
        <w:rPr>
          <w:noProof/>
          <w:szCs w:val="22"/>
          <w:lang w:val="sr-Latn-ME"/>
        </w:rPr>
      </w:pPr>
      <w:r w:rsidRPr="00195D74">
        <w:rPr>
          <w:noProof/>
          <w:szCs w:val="22"/>
          <w:lang w:val="sr-Latn-ME"/>
        </w:rPr>
        <w:t>Povećan rizik od krvarenja.</w:t>
      </w:r>
    </w:p>
    <w:p w14:paraId="0DEDB310" w14:textId="77777777" w:rsidR="000F38CE" w:rsidRPr="00195D74" w:rsidRDefault="000F38CE" w:rsidP="00687484">
      <w:pPr>
        <w:rPr>
          <w:noProof/>
          <w:szCs w:val="22"/>
          <w:lang w:val="sr-Latn-ME"/>
        </w:rPr>
      </w:pPr>
    </w:p>
    <w:p w14:paraId="447EA27E" w14:textId="2AF6680E" w:rsidR="00547EF7" w:rsidRPr="00195D74" w:rsidRDefault="00547EF7" w:rsidP="00687484">
      <w:pPr>
        <w:contextualSpacing/>
        <w:rPr>
          <w:b/>
          <w:i/>
          <w:iCs/>
          <w:noProof/>
          <w:szCs w:val="22"/>
          <w:lang w:val="sr-Latn-ME"/>
        </w:rPr>
      </w:pPr>
      <w:r w:rsidRPr="00195D74">
        <w:rPr>
          <w:b/>
          <w:i/>
          <w:iCs/>
          <w:noProof/>
          <w:szCs w:val="22"/>
          <w:lang w:val="sr-Latn-ME"/>
        </w:rPr>
        <w:t>Ostali nesteroidni antiinflamatorni l</w:t>
      </w:r>
      <w:r w:rsidR="006967E8" w:rsidRPr="00195D74">
        <w:rPr>
          <w:b/>
          <w:i/>
          <w:iCs/>
          <w:noProof/>
          <w:szCs w:val="22"/>
          <w:lang w:val="sr-Latn-ME"/>
        </w:rPr>
        <w:t>j</w:t>
      </w:r>
      <w:r w:rsidRPr="00195D74">
        <w:rPr>
          <w:b/>
          <w:i/>
          <w:iCs/>
          <w:noProof/>
          <w:szCs w:val="22"/>
          <w:lang w:val="sr-Latn-ME"/>
        </w:rPr>
        <w:t>ekovi sa salicilatima koji se koriste u većim dozama</w:t>
      </w:r>
    </w:p>
    <w:p w14:paraId="492CA5A6" w14:textId="6CC1FD30" w:rsidR="00547EF7" w:rsidRPr="00195D74" w:rsidRDefault="00547EF7" w:rsidP="00687484">
      <w:pPr>
        <w:rPr>
          <w:noProof/>
          <w:szCs w:val="22"/>
          <w:lang w:val="sr-Latn-ME"/>
        </w:rPr>
      </w:pPr>
      <w:r w:rsidRPr="00195D74">
        <w:rPr>
          <w:noProof/>
          <w:szCs w:val="22"/>
          <w:lang w:val="sr-Latn-ME"/>
        </w:rPr>
        <w:t>Povećan je rizik od pojave ulkusa i gastrointestinalnog krvarenja usl</w:t>
      </w:r>
      <w:r w:rsidR="006967E8" w:rsidRPr="00195D74">
        <w:rPr>
          <w:noProof/>
          <w:szCs w:val="22"/>
          <w:lang w:val="sr-Latn-ME"/>
        </w:rPr>
        <w:t>j</w:t>
      </w:r>
      <w:r w:rsidRPr="00195D74">
        <w:rPr>
          <w:noProof/>
          <w:szCs w:val="22"/>
          <w:lang w:val="sr-Latn-ME"/>
        </w:rPr>
        <w:t>ed mogućeg sinergističkog dejstva.</w:t>
      </w:r>
    </w:p>
    <w:p w14:paraId="691B1BC3" w14:textId="77777777" w:rsidR="000F38CE" w:rsidRPr="00195D74" w:rsidRDefault="000F38CE" w:rsidP="00687484">
      <w:pPr>
        <w:rPr>
          <w:noProof/>
          <w:szCs w:val="22"/>
          <w:lang w:val="sr-Latn-ME"/>
        </w:rPr>
      </w:pPr>
    </w:p>
    <w:p w14:paraId="144A72C0" w14:textId="10E36B13" w:rsidR="00547EF7" w:rsidRPr="00195D74" w:rsidRDefault="00547EF7" w:rsidP="00687484">
      <w:pPr>
        <w:contextualSpacing/>
        <w:rPr>
          <w:b/>
          <w:i/>
          <w:iCs/>
          <w:noProof/>
          <w:szCs w:val="22"/>
          <w:lang w:val="sr-Latn-ME"/>
        </w:rPr>
      </w:pPr>
      <w:r w:rsidRPr="00195D74">
        <w:rPr>
          <w:b/>
          <w:i/>
          <w:iCs/>
          <w:noProof/>
          <w:szCs w:val="22"/>
          <w:lang w:val="sr-Latn-ME"/>
        </w:rPr>
        <w:t>Selektivni inhibitori ponovnog preuzimanja serotonina (SSRI)</w:t>
      </w:r>
    </w:p>
    <w:p w14:paraId="0720DB10" w14:textId="1BA85AB9" w:rsidR="00547EF7" w:rsidRPr="00195D74" w:rsidRDefault="00547EF7" w:rsidP="00687484">
      <w:pPr>
        <w:rPr>
          <w:noProof/>
          <w:szCs w:val="22"/>
          <w:lang w:val="sr-Latn-ME"/>
        </w:rPr>
      </w:pPr>
      <w:r w:rsidRPr="00195D74">
        <w:rPr>
          <w:noProof/>
          <w:szCs w:val="22"/>
          <w:lang w:val="sr-Latn-ME"/>
        </w:rPr>
        <w:t>Povećan rizik od pojave krvarenja u gornjem d</w:t>
      </w:r>
      <w:r w:rsidR="006967E8" w:rsidRPr="00195D74">
        <w:rPr>
          <w:noProof/>
          <w:szCs w:val="22"/>
          <w:lang w:val="sr-Latn-ME"/>
        </w:rPr>
        <w:t>ij</w:t>
      </w:r>
      <w:r w:rsidRPr="00195D74">
        <w:rPr>
          <w:noProof/>
          <w:szCs w:val="22"/>
          <w:lang w:val="sr-Latn-ME"/>
        </w:rPr>
        <w:t>elu gastrointestinalnog trakta</w:t>
      </w:r>
      <w:r w:rsidR="00873D59" w:rsidRPr="00195D74">
        <w:rPr>
          <w:noProof/>
          <w:szCs w:val="22"/>
          <w:lang w:val="sr-Latn-ME"/>
        </w:rPr>
        <w:t>,</w:t>
      </w:r>
      <w:r w:rsidRPr="00195D74">
        <w:rPr>
          <w:noProof/>
          <w:szCs w:val="22"/>
          <w:lang w:val="sr-Latn-ME"/>
        </w:rPr>
        <w:t xml:space="preserve"> v</w:t>
      </w:r>
      <w:r w:rsidR="006967E8" w:rsidRPr="00195D74">
        <w:rPr>
          <w:noProof/>
          <w:szCs w:val="22"/>
          <w:lang w:val="sr-Latn-ME"/>
        </w:rPr>
        <w:t>j</w:t>
      </w:r>
      <w:r w:rsidRPr="00195D74">
        <w:rPr>
          <w:noProof/>
          <w:szCs w:val="22"/>
          <w:lang w:val="sr-Latn-ME"/>
        </w:rPr>
        <w:t>erovatno usl</w:t>
      </w:r>
      <w:r w:rsidR="006967E8" w:rsidRPr="00195D74">
        <w:rPr>
          <w:noProof/>
          <w:szCs w:val="22"/>
          <w:lang w:val="sr-Latn-ME"/>
        </w:rPr>
        <w:t>j</w:t>
      </w:r>
      <w:r w:rsidRPr="00195D74">
        <w:rPr>
          <w:noProof/>
          <w:szCs w:val="22"/>
          <w:lang w:val="sr-Latn-ME"/>
        </w:rPr>
        <w:t>ed sinergističkog dejstva.</w:t>
      </w:r>
    </w:p>
    <w:p w14:paraId="24AD1BC3" w14:textId="77777777" w:rsidR="000F38CE" w:rsidRPr="00195D74" w:rsidRDefault="000F38CE" w:rsidP="00687484">
      <w:pPr>
        <w:rPr>
          <w:noProof/>
          <w:szCs w:val="22"/>
          <w:lang w:val="sr-Latn-ME"/>
        </w:rPr>
      </w:pPr>
    </w:p>
    <w:p w14:paraId="6CB3B154" w14:textId="657F2B21" w:rsidR="00547EF7" w:rsidRPr="00195D74" w:rsidRDefault="00547EF7" w:rsidP="00687484">
      <w:pPr>
        <w:contextualSpacing/>
        <w:rPr>
          <w:b/>
          <w:i/>
          <w:iCs/>
          <w:noProof/>
          <w:szCs w:val="22"/>
          <w:lang w:val="sr-Latn-ME"/>
        </w:rPr>
      </w:pPr>
      <w:r w:rsidRPr="00195D74">
        <w:rPr>
          <w:b/>
          <w:i/>
          <w:iCs/>
          <w:noProof/>
          <w:szCs w:val="22"/>
          <w:lang w:val="sr-Latn-ME"/>
        </w:rPr>
        <w:t>Digoksin</w:t>
      </w:r>
    </w:p>
    <w:p w14:paraId="44A6D5A2" w14:textId="64181B32" w:rsidR="00547EF7" w:rsidRPr="00195D74" w:rsidRDefault="00547EF7" w:rsidP="00687484">
      <w:pPr>
        <w:rPr>
          <w:noProof/>
          <w:szCs w:val="22"/>
          <w:lang w:val="sr-Latn-ME"/>
        </w:rPr>
      </w:pPr>
      <w:r w:rsidRPr="00195D74">
        <w:rPr>
          <w:noProof/>
          <w:szCs w:val="22"/>
          <w:lang w:val="sr-Latn-ME"/>
        </w:rPr>
        <w:t>Koncentracije digoksina u plazmi su povećane usl</w:t>
      </w:r>
      <w:r w:rsidR="006967E8" w:rsidRPr="00195D74">
        <w:rPr>
          <w:noProof/>
          <w:szCs w:val="22"/>
          <w:lang w:val="sr-Latn-ME"/>
        </w:rPr>
        <w:t>j</w:t>
      </w:r>
      <w:r w:rsidRPr="00195D74">
        <w:rPr>
          <w:noProof/>
          <w:szCs w:val="22"/>
          <w:lang w:val="sr-Latn-ME"/>
        </w:rPr>
        <w:t>ed smanjenog renalnog izlučivanja.</w:t>
      </w:r>
    </w:p>
    <w:p w14:paraId="0BD8346B" w14:textId="77777777" w:rsidR="000F38CE" w:rsidRPr="00195D74" w:rsidRDefault="000F38CE" w:rsidP="00687484">
      <w:pPr>
        <w:rPr>
          <w:noProof/>
          <w:szCs w:val="22"/>
          <w:lang w:val="sr-Latn-ME"/>
        </w:rPr>
      </w:pPr>
    </w:p>
    <w:p w14:paraId="75914CC4" w14:textId="5AA688CC" w:rsidR="00547EF7" w:rsidRPr="00195D74" w:rsidRDefault="00547EF7" w:rsidP="00687484">
      <w:pPr>
        <w:contextualSpacing/>
        <w:rPr>
          <w:b/>
          <w:i/>
          <w:iCs/>
          <w:noProof/>
          <w:szCs w:val="22"/>
          <w:lang w:val="sr-Latn-ME"/>
        </w:rPr>
      </w:pPr>
      <w:r w:rsidRPr="00195D74">
        <w:rPr>
          <w:b/>
          <w:i/>
          <w:iCs/>
          <w:noProof/>
          <w:szCs w:val="22"/>
          <w:lang w:val="sr-Latn-ME"/>
        </w:rPr>
        <w:t>Antidijabetici, npr. insulin, sulfonilurea</w:t>
      </w:r>
    </w:p>
    <w:p w14:paraId="623AF1F6" w14:textId="7109A652" w:rsidR="00547EF7" w:rsidRPr="00195D74" w:rsidRDefault="00547EF7" w:rsidP="00687484">
      <w:pPr>
        <w:rPr>
          <w:noProof/>
          <w:szCs w:val="22"/>
          <w:lang w:val="sr-Latn-ME"/>
        </w:rPr>
      </w:pPr>
      <w:r w:rsidRPr="00195D74">
        <w:rPr>
          <w:noProof/>
          <w:szCs w:val="22"/>
          <w:lang w:val="sr-Latn-ME"/>
        </w:rPr>
        <w:t>Povećano hipoglikemijsko dejstvo kod korišćenja velikih doza acetilsalicilne kiseline zbog samog hipoglikemijskog dejstva acetilsalicilne kiseline i zbog istiskivanja derivata sulfoniluree iz veze sa proteinima plazme.</w:t>
      </w:r>
    </w:p>
    <w:p w14:paraId="1A3E8B68" w14:textId="77777777" w:rsidR="000F38CE" w:rsidRPr="00195D74" w:rsidRDefault="000F38CE" w:rsidP="00687484">
      <w:pPr>
        <w:rPr>
          <w:noProof/>
          <w:szCs w:val="22"/>
          <w:lang w:val="sr-Latn-ME"/>
        </w:rPr>
      </w:pPr>
    </w:p>
    <w:p w14:paraId="55B27B2D" w14:textId="41DAE4F5" w:rsidR="00547EF7" w:rsidRPr="00195D74" w:rsidRDefault="00547EF7" w:rsidP="00687484">
      <w:pPr>
        <w:contextualSpacing/>
        <w:rPr>
          <w:b/>
          <w:i/>
          <w:iCs/>
          <w:noProof/>
          <w:szCs w:val="22"/>
          <w:lang w:val="sr-Latn-ME"/>
        </w:rPr>
      </w:pPr>
      <w:r w:rsidRPr="00195D74">
        <w:rPr>
          <w:b/>
          <w:i/>
          <w:iCs/>
          <w:noProof/>
          <w:szCs w:val="22"/>
          <w:lang w:val="sr-Latn-ME"/>
        </w:rPr>
        <w:t>Diuretici u kombinaciji sa acetilsalicilnom kiselinom koja se prim</w:t>
      </w:r>
      <w:r w:rsidR="006967E8" w:rsidRPr="00195D74">
        <w:rPr>
          <w:b/>
          <w:i/>
          <w:iCs/>
          <w:noProof/>
          <w:szCs w:val="22"/>
          <w:lang w:val="sr-Latn-ME"/>
        </w:rPr>
        <w:t>j</w:t>
      </w:r>
      <w:r w:rsidRPr="00195D74">
        <w:rPr>
          <w:b/>
          <w:i/>
          <w:iCs/>
          <w:noProof/>
          <w:szCs w:val="22"/>
          <w:lang w:val="sr-Latn-ME"/>
        </w:rPr>
        <w:t>enjuje u većim dozama</w:t>
      </w:r>
    </w:p>
    <w:p w14:paraId="3B2C54F9" w14:textId="0CE7702A" w:rsidR="00547EF7" w:rsidRPr="00195D74" w:rsidRDefault="00547EF7" w:rsidP="00687484">
      <w:pPr>
        <w:rPr>
          <w:noProof/>
          <w:szCs w:val="22"/>
          <w:lang w:val="sr-Latn-ME"/>
        </w:rPr>
      </w:pPr>
      <w:r w:rsidRPr="00195D74">
        <w:rPr>
          <w:noProof/>
          <w:szCs w:val="22"/>
          <w:lang w:val="sr-Latn-ME"/>
        </w:rPr>
        <w:t>Smanjena glomerularna filtracija usl</w:t>
      </w:r>
      <w:r w:rsidR="006967E8" w:rsidRPr="00195D74">
        <w:rPr>
          <w:noProof/>
          <w:szCs w:val="22"/>
          <w:lang w:val="sr-Latn-ME"/>
        </w:rPr>
        <w:t>j</w:t>
      </w:r>
      <w:r w:rsidRPr="00195D74">
        <w:rPr>
          <w:noProof/>
          <w:szCs w:val="22"/>
          <w:lang w:val="sr-Latn-ME"/>
        </w:rPr>
        <w:t>ed smanjene renalne sinteze prostaglandina.</w:t>
      </w:r>
    </w:p>
    <w:p w14:paraId="37627017" w14:textId="77777777" w:rsidR="000F38CE" w:rsidRPr="00195D74" w:rsidRDefault="000F38CE" w:rsidP="00687484">
      <w:pPr>
        <w:rPr>
          <w:noProof/>
          <w:szCs w:val="22"/>
          <w:lang w:val="sr-Latn-ME"/>
        </w:rPr>
      </w:pPr>
    </w:p>
    <w:p w14:paraId="4B92FD71" w14:textId="42DC42D9" w:rsidR="00547EF7" w:rsidRPr="00195D74" w:rsidRDefault="00547EF7" w:rsidP="00687484">
      <w:pPr>
        <w:contextualSpacing/>
        <w:rPr>
          <w:b/>
          <w:i/>
          <w:iCs/>
          <w:noProof/>
          <w:szCs w:val="22"/>
          <w:lang w:val="sr-Latn-ME"/>
        </w:rPr>
      </w:pPr>
      <w:r w:rsidRPr="00195D74">
        <w:rPr>
          <w:b/>
          <w:i/>
          <w:iCs/>
          <w:noProof/>
          <w:szCs w:val="22"/>
          <w:lang w:val="sr-Latn-ME"/>
        </w:rPr>
        <w:t>Sistemski glukokortikosteroidi, osim hidrokortizona koji se koriste kao supstituciona terapija kod Adisonove bolesti</w:t>
      </w:r>
    </w:p>
    <w:p w14:paraId="6111C4D8" w14:textId="42AFD2DD" w:rsidR="00547EF7" w:rsidRPr="00195D74" w:rsidRDefault="00547EF7" w:rsidP="00687484">
      <w:pPr>
        <w:rPr>
          <w:noProof/>
          <w:szCs w:val="22"/>
          <w:lang w:val="sr-Latn-ME"/>
        </w:rPr>
      </w:pPr>
      <w:r w:rsidRPr="00195D74">
        <w:rPr>
          <w:noProof/>
          <w:szCs w:val="22"/>
          <w:lang w:val="sr-Latn-ME"/>
        </w:rPr>
        <w:t>Tokom terapije kortikosteroidima smanjene su koncentracije salicilata u krvi i smanjen je rizik od predoziranja salicilatima posl</w:t>
      </w:r>
      <w:r w:rsidR="006967E8" w:rsidRPr="00195D74">
        <w:rPr>
          <w:noProof/>
          <w:szCs w:val="22"/>
          <w:lang w:val="sr-Latn-ME"/>
        </w:rPr>
        <w:t>ij</w:t>
      </w:r>
      <w:r w:rsidRPr="00195D74">
        <w:rPr>
          <w:noProof/>
          <w:szCs w:val="22"/>
          <w:lang w:val="sr-Latn-ME"/>
        </w:rPr>
        <w:t>e završetka ove terapije</w:t>
      </w:r>
      <w:r w:rsidR="00473DBF" w:rsidRPr="00195D74">
        <w:rPr>
          <w:noProof/>
          <w:szCs w:val="22"/>
          <w:lang w:val="sr-Latn-ME"/>
        </w:rPr>
        <w:t>,</w:t>
      </w:r>
      <w:r w:rsidRPr="00195D74">
        <w:rPr>
          <w:noProof/>
          <w:szCs w:val="22"/>
          <w:lang w:val="sr-Latn-ME"/>
        </w:rPr>
        <w:t xml:space="preserve"> zbog povećane eliminacije salicilata uzrokovane kortikosteroidima.</w:t>
      </w:r>
    </w:p>
    <w:p w14:paraId="6E394DF6" w14:textId="77777777" w:rsidR="000F38CE" w:rsidRPr="00195D74" w:rsidRDefault="000F38CE" w:rsidP="00687484">
      <w:pPr>
        <w:rPr>
          <w:noProof/>
          <w:szCs w:val="22"/>
          <w:lang w:val="sr-Latn-ME"/>
        </w:rPr>
      </w:pPr>
    </w:p>
    <w:p w14:paraId="45C1333A" w14:textId="16FD5561" w:rsidR="00547EF7" w:rsidRPr="00195D74" w:rsidRDefault="00547EF7" w:rsidP="00687484">
      <w:pPr>
        <w:contextualSpacing/>
        <w:rPr>
          <w:b/>
          <w:i/>
          <w:iCs/>
          <w:noProof/>
          <w:szCs w:val="22"/>
          <w:lang w:val="sr-Latn-ME"/>
        </w:rPr>
      </w:pPr>
      <w:r w:rsidRPr="00195D74">
        <w:rPr>
          <w:b/>
          <w:i/>
          <w:iCs/>
          <w:noProof/>
          <w:szCs w:val="22"/>
          <w:lang w:val="sr-Latn-ME"/>
        </w:rPr>
        <w:lastRenderedPageBreak/>
        <w:t>Inhibitori angiotenzin konvertujućeg enzima (ACE) u kombinaciji sa acetilsalicilnom kiselinom koja se koristi u većim dozama</w:t>
      </w:r>
    </w:p>
    <w:p w14:paraId="1FD7185C" w14:textId="79243D89" w:rsidR="00547EF7" w:rsidRPr="00195D74" w:rsidRDefault="00547EF7" w:rsidP="00687484">
      <w:pPr>
        <w:rPr>
          <w:noProof/>
          <w:szCs w:val="22"/>
          <w:lang w:val="sr-Latn-ME"/>
        </w:rPr>
      </w:pPr>
      <w:r w:rsidRPr="00195D74">
        <w:rPr>
          <w:noProof/>
          <w:szCs w:val="22"/>
          <w:lang w:val="sr-Latn-ME"/>
        </w:rPr>
        <w:t>Smanjena glomerularna filtracija putem inhibicije vazodila</w:t>
      </w:r>
      <w:r w:rsidR="00F724E7" w:rsidRPr="00195D74">
        <w:rPr>
          <w:noProof/>
          <w:szCs w:val="22"/>
          <w:lang w:val="sr-Latn-ME"/>
        </w:rPr>
        <w:t>ta</w:t>
      </w:r>
      <w:r w:rsidRPr="00195D74">
        <w:rPr>
          <w:noProof/>
          <w:szCs w:val="22"/>
          <w:lang w:val="sr-Latn-ME"/>
        </w:rPr>
        <w:t>tornih prostaglandina. Takođe, smanjeno antihipertenzivno dejstvo.</w:t>
      </w:r>
    </w:p>
    <w:p w14:paraId="7E599ED6" w14:textId="77777777" w:rsidR="000F38CE" w:rsidRPr="00195D74" w:rsidRDefault="000F38CE" w:rsidP="00687484">
      <w:pPr>
        <w:rPr>
          <w:noProof/>
          <w:szCs w:val="22"/>
          <w:lang w:val="sr-Latn-ME"/>
        </w:rPr>
      </w:pPr>
    </w:p>
    <w:p w14:paraId="16DBACB6" w14:textId="0FC115DA" w:rsidR="00547EF7" w:rsidRPr="00195D74" w:rsidRDefault="00547EF7" w:rsidP="00687484">
      <w:pPr>
        <w:contextualSpacing/>
        <w:rPr>
          <w:b/>
          <w:i/>
          <w:iCs/>
          <w:noProof/>
          <w:szCs w:val="22"/>
          <w:lang w:val="sr-Latn-ME"/>
        </w:rPr>
      </w:pPr>
      <w:r w:rsidRPr="00195D74">
        <w:rPr>
          <w:b/>
          <w:i/>
          <w:iCs/>
          <w:noProof/>
          <w:szCs w:val="22"/>
          <w:lang w:val="sr-Latn-ME"/>
        </w:rPr>
        <w:t>Valproinska kiselina</w:t>
      </w:r>
    </w:p>
    <w:p w14:paraId="047D8B07" w14:textId="201D246E" w:rsidR="00547EF7" w:rsidRPr="00195D74" w:rsidRDefault="00547EF7" w:rsidP="00687484">
      <w:pPr>
        <w:rPr>
          <w:noProof/>
          <w:szCs w:val="22"/>
          <w:lang w:val="sr-Latn-ME"/>
        </w:rPr>
      </w:pPr>
      <w:r w:rsidRPr="00195D74">
        <w:rPr>
          <w:noProof/>
          <w:szCs w:val="22"/>
          <w:lang w:val="sr-Latn-ME"/>
        </w:rPr>
        <w:t>Povećana toksičnost valproinske kiseline usl</w:t>
      </w:r>
      <w:r w:rsidR="00E20966" w:rsidRPr="00195D74">
        <w:rPr>
          <w:noProof/>
          <w:szCs w:val="22"/>
          <w:lang w:val="sr-Latn-ME"/>
        </w:rPr>
        <w:t>j</w:t>
      </w:r>
      <w:r w:rsidRPr="00195D74">
        <w:rPr>
          <w:noProof/>
          <w:szCs w:val="22"/>
          <w:lang w:val="sr-Latn-ME"/>
        </w:rPr>
        <w:t>ed istiskivanja sa m</w:t>
      </w:r>
      <w:r w:rsidR="00E20966" w:rsidRPr="00195D74">
        <w:rPr>
          <w:noProof/>
          <w:szCs w:val="22"/>
          <w:lang w:val="sr-Latn-ME"/>
        </w:rPr>
        <w:t>j</w:t>
      </w:r>
      <w:r w:rsidRPr="00195D74">
        <w:rPr>
          <w:noProof/>
          <w:szCs w:val="22"/>
          <w:lang w:val="sr-Latn-ME"/>
        </w:rPr>
        <w:t>esta vezivanja na proteinima.</w:t>
      </w:r>
    </w:p>
    <w:p w14:paraId="190B62D6" w14:textId="77777777" w:rsidR="000F38CE" w:rsidRPr="00195D74" w:rsidRDefault="000F38CE" w:rsidP="00687484">
      <w:pPr>
        <w:rPr>
          <w:noProof/>
          <w:szCs w:val="22"/>
          <w:lang w:val="sr-Latn-ME"/>
        </w:rPr>
      </w:pPr>
    </w:p>
    <w:p w14:paraId="633965F2" w14:textId="7D6FF4BA" w:rsidR="00547EF7" w:rsidRPr="00195D74" w:rsidRDefault="00547EF7" w:rsidP="00687484">
      <w:pPr>
        <w:contextualSpacing/>
        <w:rPr>
          <w:b/>
          <w:i/>
          <w:iCs/>
          <w:noProof/>
          <w:szCs w:val="22"/>
          <w:lang w:val="sr-Latn-ME"/>
        </w:rPr>
      </w:pPr>
      <w:r w:rsidRPr="00195D74">
        <w:rPr>
          <w:b/>
          <w:i/>
          <w:iCs/>
          <w:noProof/>
          <w:szCs w:val="22"/>
          <w:lang w:val="sr-Latn-ME"/>
        </w:rPr>
        <w:t>Alkohol</w:t>
      </w:r>
    </w:p>
    <w:p w14:paraId="2C08E190" w14:textId="5C0D9A59" w:rsidR="00547EF7" w:rsidRPr="00195D74" w:rsidRDefault="00547EF7" w:rsidP="00687484">
      <w:pPr>
        <w:rPr>
          <w:noProof/>
          <w:szCs w:val="22"/>
          <w:lang w:val="sr-Latn-ME"/>
        </w:rPr>
      </w:pPr>
      <w:r w:rsidRPr="00195D74">
        <w:rPr>
          <w:noProof/>
          <w:szCs w:val="22"/>
          <w:lang w:val="sr-Latn-ME"/>
        </w:rPr>
        <w:t>Povećano oštećenje gastrointestinalne mukoze i produženo vr</w:t>
      </w:r>
      <w:r w:rsidR="00E20966" w:rsidRPr="00195D74">
        <w:rPr>
          <w:noProof/>
          <w:szCs w:val="22"/>
          <w:lang w:val="sr-Latn-ME"/>
        </w:rPr>
        <w:t>ij</w:t>
      </w:r>
      <w:r w:rsidRPr="00195D74">
        <w:rPr>
          <w:noProof/>
          <w:szCs w:val="22"/>
          <w:lang w:val="sr-Latn-ME"/>
        </w:rPr>
        <w:t>eme krvarenja usl</w:t>
      </w:r>
      <w:r w:rsidR="00E20966" w:rsidRPr="00195D74">
        <w:rPr>
          <w:noProof/>
          <w:szCs w:val="22"/>
          <w:lang w:val="sr-Latn-ME"/>
        </w:rPr>
        <w:t>j</w:t>
      </w:r>
      <w:r w:rsidRPr="00195D74">
        <w:rPr>
          <w:noProof/>
          <w:szCs w:val="22"/>
          <w:lang w:val="sr-Latn-ME"/>
        </w:rPr>
        <w:t>ed aditivnog dejst</w:t>
      </w:r>
      <w:r w:rsidR="0035755B" w:rsidRPr="00195D74">
        <w:rPr>
          <w:noProof/>
          <w:szCs w:val="22"/>
          <w:lang w:val="sr-Latn-ME"/>
        </w:rPr>
        <w:t>v</w:t>
      </w:r>
      <w:r w:rsidRPr="00195D74">
        <w:rPr>
          <w:noProof/>
          <w:szCs w:val="22"/>
          <w:lang w:val="sr-Latn-ME"/>
        </w:rPr>
        <w:t>a acetilsalicilne kiseline i alkohola.</w:t>
      </w:r>
    </w:p>
    <w:p w14:paraId="10E73E7F" w14:textId="77777777" w:rsidR="000F38CE" w:rsidRPr="00195D74" w:rsidRDefault="000F38CE" w:rsidP="00687484">
      <w:pPr>
        <w:rPr>
          <w:noProof/>
          <w:szCs w:val="22"/>
          <w:lang w:val="sr-Latn-ME"/>
        </w:rPr>
      </w:pPr>
    </w:p>
    <w:p w14:paraId="0F6C31F8" w14:textId="3BB1E2E2" w:rsidR="00547EF7" w:rsidRPr="00195D74" w:rsidRDefault="00547EF7" w:rsidP="00687484">
      <w:pPr>
        <w:contextualSpacing/>
        <w:rPr>
          <w:b/>
          <w:i/>
          <w:iCs/>
          <w:noProof/>
          <w:szCs w:val="22"/>
          <w:lang w:val="sr-Latn-ME"/>
        </w:rPr>
      </w:pPr>
      <w:r w:rsidRPr="00195D74">
        <w:rPr>
          <w:b/>
          <w:i/>
          <w:iCs/>
          <w:noProof/>
          <w:szCs w:val="22"/>
          <w:lang w:val="sr-Latn-ME"/>
        </w:rPr>
        <w:t xml:space="preserve">Urikozurici kao što </w:t>
      </w:r>
      <w:r w:rsidR="00B41B87" w:rsidRPr="00195D74">
        <w:rPr>
          <w:b/>
          <w:i/>
          <w:iCs/>
          <w:noProof/>
          <w:szCs w:val="22"/>
          <w:lang w:val="sr-Latn-ME"/>
        </w:rPr>
        <w:t xml:space="preserve">su </w:t>
      </w:r>
      <w:r w:rsidRPr="00195D74">
        <w:rPr>
          <w:b/>
          <w:i/>
          <w:iCs/>
          <w:noProof/>
          <w:szCs w:val="22"/>
          <w:lang w:val="sr-Latn-ME"/>
        </w:rPr>
        <w:t>benzbromaron, probenecid</w:t>
      </w:r>
    </w:p>
    <w:p w14:paraId="44C5B044" w14:textId="5BC84E96" w:rsidR="00547EF7" w:rsidRPr="00195D74" w:rsidRDefault="00547EF7" w:rsidP="00687484">
      <w:pPr>
        <w:rPr>
          <w:noProof/>
          <w:szCs w:val="22"/>
          <w:lang w:val="sr-Latn-ME"/>
        </w:rPr>
      </w:pPr>
      <w:r w:rsidRPr="00195D74">
        <w:rPr>
          <w:noProof/>
          <w:szCs w:val="22"/>
          <w:lang w:val="sr-Latn-ME"/>
        </w:rPr>
        <w:t>Smanjeno urikozurično dejstvo (kompeticija na nivou bubrežne tubularne eliminacije mokraćne kiseline).</w:t>
      </w:r>
    </w:p>
    <w:p w14:paraId="2E7BCADA" w14:textId="77777777" w:rsidR="000F38CE" w:rsidRPr="00195D74" w:rsidRDefault="000F38CE" w:rsidP="00687484">
      <w:pPr>
        <w:rPr>
          <w:noProof/>
          <w:szCs w:val="22"/>
          <w:lang w:val="sr-Latn-ME"/>
        </w:rPr>
      </w:pPr>
    </w:p>
    <w:p w14:paraId="280BC1A7" w14:textId="77777777" w:rsidR="00007EF9" w:rsidRPr="00195D74" w:rsidRDefault="00007EF9" w:rsidP="00687484">
      <w:pPr>
        <w:rPr>
          <w:b/>
          <w:bCs/>
          <w:noProof/>
          <w:szCs w:val="22"/>
          <w:lang w:val="sr-Latn-ME"/>
        </w:rPr>
      </w:pPr>
      <w:r w:rsidRPr="00195D74">
        <w:rPr>
          <w:b/>
          <w:bCs/>
          <w:noProof/>
          <w:szCs w:val="22"/>
          <w:lang w:val="sr-Latn-ME"/>
        </w:rPr>
        <w:t>4.6. Plodnost, trudnoća i dojenje</w:t>
      </w:r>
    </w:p>
    <w:p w14:paraId="43BB0C9F" w14:textId="77777777" w:rsidR="000F38CE" w:rsidRPr="00195D74" w:rsidRDefault="000F38CE" w:rsidP="00687484">
      <w:pPr>
        <w:contextualSpacing/>
        <w:rPr>
          <w:b/>
          <w:noProof/>
          <w:szCs w:val="22"/>
          <w:u w:val="single"/>
          <w:lang w:val="sr-Latn-ME"/>
        </w:rPr>
      </w:pPr>
    </w:p>
    <w:p w14:paraId="0D09A0AC" w14:textId="5AF6A8EA" w:rsidR="00375A85" w:rsidRPr="00195D74" w:rsidRDefault="00375A85" w:rsidP="00687484">
      <w:pPr>
        <w:contextualSpacing/>
        <w:rPr>
          <w:b/>
          <w:noProof/>
          <w:szCs w:val="22"/>
          <w:u w:val="single"/>
          <w:lang w:val="sr-Latn-ME"/>
        </w:rPr>
      </w:pPr>
      <w:r w:rsidRPr="00195D74">
        <w:rPr>
          <w:b/>
          <w:noProof/>
          <w:szCs w:val="22"/>
          <w:u w:val="single"/>
          <w:lang w:val="sr-Latn-ME"/>
        </w:rPr>
        <w:t>Trudnoća</w:t>
      </w:r>
    </w:p>
    <w:p w14:paraId="67AD6E92" w14:textId="17A72E43" w:rsidR="00375A85" w:rsidRPr="00195D74" w:rsidRDefault="00375A85" w:rsidP="00687484">
      <w:pPr>
        <w:rPr>
          <w:noProof/>
          <w:szCs w:val="22"/>
          <w:lang w:val="sr-Latn-ME"/>
        </w:rPr>
      </w:pPr>
      <w:r w:rsidRPr="00195D74">
        <w:rPr>
          <w:bCs/>
          <w:noProof/>
          <w:szCs w:val="22"/>
          <w:lang w:val="sr-Latn-ME"/>
        </w:rPr>
        <w:t>Inhibicija sinteze prostaglandina može nepovoljno da utiče na trudnoću i/ili embrio/fetalni razvoj. Podaci   epidemioloških studija dovode do zabrinutosti oko povećanog rizika od pobačaja i malformacija nakon upotrebe inhibitora sinteze prostaglandina u periodu rane trudnoće. V</w:t>
      </w:r>
      <w:r w:rsidR="00E20966" w:rsidRPr="00195D74">
        <w:rPr>
          <w:bCs/>
          <w:noProof/>
          <w:szCs w:val="22"/>
          <w:lang w:val="sr-Latn-ME"/>
        </w:rPr>
        <w:t>j</w:t>
      </w:r>
      <w:r w:rsidRPr="00195D74">
        <w:rPr>
          <w:bCs/>
          <w:noProof/>
          <w:szCs w:val="22"/>
          <w:lang w:val="sr-Latn-ME"/>
        </w:rPr>
        <w:t>eruje se da rizik raste sa povećanjem doze i produžetkom terapije. Na osnovu raspoloživih podataka ne može se ustanoviti nikakva povezanost između upotrebe acetilsalicilne kiseline i povećanog rizika od pobačaja. Po pitanju malformacija raspoloživi epidemiološki podaci za acetilsalicilnu kiselinu ni</w:t>
      </w:r>
      <w:r w:rsidR="00DD7219" w:rsidRPr="00195D74">
        <w:rPr>
          <w:bCs/>
          <w:noProof/>
          <w:szCs w:val="22"/>
          <w:lang w:val="sr-Latn-ME"/>
        </w:rPr>
        <w:t>je</w:t>
      </w:r>
      <w:r w:rsidRPr="00195D74">
        <w:rPr>
          <w:bCs/>
          <w:noProof/>
          <w:szCs w:val="22"/>
          <w:lang w:val="sr-Latn-ME"/>
        </w:rPr>
        <w:t>su dosl</w:t>
      </w:r>
      <w:r w:rsidR="00E20966" w:rsidRPr="00195D74">
        <w:rPr>
          <w:bCs/>
          <w:noProof/>
          <w:szCs w:val="22"/>
          <w:lang w:val="sr-Latn-ME"/>
        </w:rPr>
        <w:t>j</w:t>
      </w:r>
      <w:r w:rsidRPr="00195D74">
        <w:rPr>
          <w:bCs/>
          <w:noProof/>
          <w:szCs w:val="22"/>
          <w:lang w:val="sr-Latn-ME"/>
        </w:rPr>
        <w:t xml:space="preserve">edni, ali povećani rizik od nastanka </w:t>
      </w:r>
      <w:r w:rsidRPr="00195D74">
        <w:rPr>
          <w:bCs/>
          <w:i/>
          <w:noProof/>
          <w:szCs w:val="22"/>
          <w:lang w:val="sr-Latn-ME"/>
        </w:rPr>
        <w:t>gastroshize</w:t>
      </w:r>
      <w:r w:rsidRPr="00195D74">
        <w:rPr>
          <w:bCs/>
          <w:noProof/>
          <w:szCs w:val="22"/>
          <w:lang w:val="sr-Latn-ME"/>
        </w:rPr>
        <w:t xml:space="preserve"> se ne može isključiti. Prospektivna studija</w:t>
      </w:r>
      <w:r w:rsidRPr="00195D74">
        <w:rPr>
          <w:noProof/>
          <w:szCs w:val="22"/>
          <w:lang w:val="sr-Latn-ME"/>
        </w:rPr>
        <w:t xml:space="preserve"> u kojoj je oko 14</w:t>
      </w:r>
      <w:r w:rsidR="00DD7219" w:rsidRPr="00195D74">
        <w:rPr>
          <w:noProof/>
          <w:szCs w:val="22"/>
          <w:lang w:val="sr-Latn-ME"/>
        </w:rPr>
        <w:t xml:space="preserve"> </w:t>
      </w:r>
      <w:r w:rsidRPr="00195D74">
        <w:rPr>
          <w:noProof/>
          <w:szCs w:val="22"/>
          <w:lang w:val="sr-Latn-ME"/>
        </w:rPr>
        <w:t>800 parova majka-d</w:t>
      </w:r>
      <w:r w:rsidR="00E20966" w:rsidRPr="00195D74">
        <w:rPr>
          <w:noProof/>
          <w:szCs w:val="22"/>
          <w:lang w:val="sr-Latn-ME"/>
        </w:rPr>
        <w:t>ij</w:t>
      </w:r>
      <w:r w:rsidRPr="00195D74">
        <w:rPr>
          <w:noProof/>
          <w:szCs w:val="22"/>
          <w:lang w:val="sr-Latn-ME"/>
        </w:rPr>
        <w:t>ete bilo izloženo ovom l</w:t>
      </w:r>
      <w:r w:rsidR="00E20966" w:rsidRPr="00195D74">
        <w:rPr>
          <w:noProof/>
          <w:szCs w:val="22"/>
          <w:lang w:val="sr-Latn-ME"/>
        </w:rPr>
        <w:t>ij</w:t>
      </w:r>
      <w:r w:rsidRPr="00195D74">
        <w:rPr>
          <w:noProof/>
          <w:szCs w:val="22"/>
          <w:lang w:val="sr-Latn-ME"/>
        </w:rPr>
        <w:t xml:space="preserve">eku </w:t>
      </w:r>
      <w:r w:rsidRPr="00195D74">
        <w:rPr>
          <w:bCs/>
          <w:noProof/>
          <w:szCs w:val="22"/>
          <w:lang w:val="sr-Latn-ME"/>
        </w:rPr>
        <w:t>tokom perioda rane trudnoće (od 1. do 4. m</w:t>
      </w:r>
      <w:r w:rsidR="00E20966" w:rsidRPr="00195D74">
        <w:rPr>
          <w:bCs/>
          <w:noProof/>
          <w:szCs w:val="22"/>
          <w:lang w:val="sr-Latn-ME"/>
        </w:rPr>
        <w:t>j</w:t>
      </w:r>
      <w:r w:rsidRPr="00195D74">
        <w:rPr>
          <w:bCs/>
          <w:noProof/>
          <w:szCs w:val="22"/>
          <w:lang w:val="sr-Latn-ME"/>
        </w:rPr>
        <w:t xml:space="preserve">eseca) </w:t>
      </w:r>
      <w:r w:rsidRPr="00195D74">
        <w:rPr>
          <w:noProof/>
          <w:szCs w:val="22"/>
          <w:lang w:val="sr-Latn-ME"/>
        </w:rPr>
        <w:t>nije ukazala na bilo kakvu povezanost prim</w:t>
      </w:r>
      <w:r w:rsidR="00E20966" w:rsidRPr="00195D74">
        <w:rPr>
          <w:noProof/>
          <w:szCs w:val="22"/>
          <w:lang w:val="sr-Latn-ME"/>
        </w:rPr>
        <w:t>j</w:t>
      </w:r>
      <w:r w:rsidRPr="00195D74">
        <w:rPr>
          <w:noProof/>
          <w:szCs w:val="22"/>
          <w:lang w:val="sr-Latn-ME"/>
        </w:rPr>
        <w:t>ene l</w:t>
      </w:r>
      <w:r w:rsidR="00E20966" w:rsidRPr="00195D74">
        <w:rPr>
          <w:noProof/>
          <w:szCs w:val="22"/>
          <w:lang w:val="sr-Latn-ME"/>
        </w:rPr>
        <w:t>ij</w:t>
      </w:r>
      <w:r w:rsidRPr="00195D74">
        <w:rPr>
          <w:noProof/>
          <w:szCs w:val="22"/>
          <w:lang w:val="sr-Latn-ME"/>
        </w:rPr>
        <w:t>eka sa povišenom stopom pojave malformacija.</w:t>
      </w:r>
    </w:p>
    <w:p w14:paraId="0377B6E0" w14:textId="4B782E95" w:rsidR="00375A85" w:rsidRPr="00195D74" w:rsidRDefault="00375A85" w:rsidP="00687484">
      <w:pPr>
        <w:rPr>
          <w:bCs/>
          <w:noProof/>
          <w:szCs w:val="22"/>
          <w:lang w:val="sr-Latn-ME"/>
        </w:rPr>
      </w:pPr>
      <w:r w:rsidRPr="00195D74">
        <w:rPr>
          <w:bCs/>
          <w:noProof/>
          <w:szCs w:val="22"/>
          <w:lang w:val="sr-Latn-ME"/>
        </w:rPr>
        <w:t>Ispitivanja na životinjama pokazal</w:t>
      </w:r>
      <w:r w:rsidR="008C5C50" w:rsidRPr="00195D74">
        <w:rPr>
          <w:bCs/>
          <w:noProof/>
          <w:szCs w:val="22"/>
          <w:lang w:val="sr-Latn-ME"/>
        </w:rPr>
        <w:t>a</w:t>
      </w:r>
      <w:r w:rsidRPr="00195D74">
        <w:rPr>
          <w:bCs/>
          <w:noProof/>
          <w:szCs w:val="22"/>
          <w:lang w:val="sr-Latn-ME"/>
        </w:rPr>
        <w:t xml:space="preserve"> su reproduktivnu toksičnost (vid</w:t>
      </w:r>
      <w:r w:rsidR="00E20966" w:rsidRPr="00195D74">
        <w:rPr>
          <w:bCs/>
          <w:noProof/>
          <w:szCs w:val="22"/>
          <w:lang w:val="sr-Latn-ME"/>
        </w:rPr>
        <w:t>j</w:t>
      </w:r>
      <w:r w:rsidRPr="00195D74">
        <w:rPr>
          <w:bCs/>
          <w:noProof/>
          <w:szCs w:val="22"/>
          <w:lang w:val="sr-Latn-ME"/>
        </w:rPr>
        <w:t xml:space="preserve">eti </w:t>
      </w:r>
      <w:r w:rsidR="00012842" w:rsidRPr="00195D74">
        <w:rPr>
          <w:bCs/>
          <w:noProof/>
          <w:szCs w:val="22"/>
          <w:lang w:val="sr-Latn-ME"/>
        </w:rPr>
        <w:t>dio</w:t>
      </w:r>
      <w:r w:rsidRPr="00195D74">
        <w:rPr>
          <w:bCs/>
          <w:noProof/>
          <w:szCs w:val="22"/>
          <w:lang w:val="sr-Latn-ME"/>
        </w:rPr>
        <w:t xml:space="preserve"> 5.3).</w:t>
      </w:r>
    </w:p>
    <w:p w14:paraId="5C9FF4AD" w14:textId="77777777" w:rsidR="00170317" w:rsidRPr="00195D74" w:rsidRDefault="00170317" w:rsidP="00687484">
      <w:pPr>
        <w:rPr>
          <w:bCs/>
          <w:noProof/>
          <w:szCs w:val="22"/>
          <w:lang w:val="sr-Latn-ME"/>
        </w:rPr>
      </w:pPr>
    </w:p>
    <w:p w14:paraId="3F44A1CA" w14:textId="25C6B51B" w:rsidR="00375A85" w:rsidRPr="00195D74" w:rsidRDefault="00375A85" w:rsidP="00687484">
      <w:pPr>
        <w:rPr>
          <w:bCs/>
          <w:noProof/>
          <w:szCs w:val="22"/>
          <w:lang w:val="sr-Latn-ME"/>
        </w:rPr>
      </w:pPr>
      <w:r w:rsidRPr="00195D74">
        <w:rPr>
          <w:bCs/>
          <w:noProof/>
          <w:szCs w:val="22"/>
          <w:lang w:val="sr-Latn-ME"/>
        </w:rPr>
        <w:t>Tokom prvog i drugog trimestra trudnoće</w:t>
      </w:r>
      <w:r w:rsidR="00232AAF" w:rsidRPr="00195D74">
        <w:rPr>
          <w:bCs/>
          <w:noProof/>
          <w:szCs w:val="22"/>
          <w:lang w:val="sr-Latn-ME"/>
        </w:rPr>
        <w:t>,</w:t>
      </w:r>
      <w:r w:rsidRPr="00195D74">
        <w:rPr>
          <w:bCs/>
          <w:noProof/>
          <w:szCs w:val="22"/>
          <w:lang w:val="sr-Latn-ME"/>
        </w:rPr>
        <w:t xml:space="preserve"> l</w:t>
      </w:r>
      <w:r w:rsidR="00E20966" w:rsidRPr="00195D74">
        <w:rPr>
          <w:bCs/>
          <w:noProof/>
          <w:szCs w:val="22"/>
          <w:lang w:val="sr-Latn-ME"/>
        </w:rPr>
        <w:t>j</w:t>
      </w:r>
      <w:r w:rsidRPr="00195D74">
        <w:rPr>
          <w:bCs/>
          <w:noProof/>
          <w:szCs w:val="22"/>
          <w:lang w:val="sr-Latn-ME"/>
        </w:rPr>
        <w:t>ekove koji sadrže acetilsalicilnu kiselinu ne treba davati ukoliko nije neophodno. Ukoliko se prim</w:t>
      </w:r>
      <w:r w:rsidR="00E20966" w:rsidRPr="00195D74">
        <w:rPr>
          <w:bCs/>
          <w:noProof/>
          <w:szCs w:val="22"/>
          <w:lang w:val="sr-Latn-ME"/>
        </w:rPr>
        <w:t>j</w:t>
      </w:r>
      <w:r w:rsidRPr="00195D74">
        <w:rPr>
          <w:bCs/>
          <w:noProof/>
          <w:szCs w:val="22"/>
          <w:lang w:val="sr-Latn-ME"/>
        </w:rPr>
        <w:t>enjuju l</w:t>
      </w:r>
      <w:r w:rsidR="00E20966" w:rsidRPr="00195D74">
        <w:rPr>
          <w:bCs/>
          <w:noProof/>
          <w:szCs w:val="22"/>
          <w:lang w:val="sr-Latn-ME"/>
        </w:rPr>
        <w:t>j</w:t>
      </w:r>
      <w:r w:rsidRPr="00195D74">
        <w:rPr>
          <w:bCs/>
          <w:noProof/>
          <w:szCs w:val="22"/>
          <w:lang w:val="sr-Latn-ME"/>
        </w:rPr>
        <w:t>ekovi koji sadrže acetilsalicilnu kiselinu kod žena koje planiraju trudnoću ili u periodu prvog i drugog trimestra trudnoće, treba prim</w:t>
      </w:r>
      <w:r w:rsidR="00E20966" w:rsidRPr="00195D74">
        <w:rPr>
          <w:bCs/>
          <w:noProof/>
          <w:szCs w:val="22"/>
          <w:lang w:val="sr-Latn-ME"/>
        </w:rPr>
        <w:t>ij</w:t>
      </w:r>
      <w:r w:rsidRPr="00195D74">
        <w:rPr>
          <w:bCs/>
          <w:noProof/>
          <w:szCs w:val="22"/>
          <w:lang w:val="sr-Latn-ME"/>
        </w:rPr>
        <w:t>eniti najmanju moguću dozu, a trajanje terapije treba da bude najkraće moguće.</w:t>
      </w:r>
    </w:p>
    <w:p w14:paraId="537416E0" w14:textId="77777777" w:rsidR="00130744" w:rsidRPr="00195D74" w:rsidRDefault="00130744" w:rsidP="00687484">
      <w:pPr>
        <w:rPr>
          <w:bCs/>
          <w:noProof/>
          <w:szCs w:val="22"/>
          <w:lang w:val="sr-Latn-ME"/>
        </w:rPr>
      </w:pPr>
    </w:p>
    <w:p w14:paraId="54198AE8" w14:textId="77777777" w:rsidR="00375A85" w:rsidRPr="00195D74" w:rsidRDefault="00375A85" w:rsidP="00687484">
      <w:pPr>
        <w:rPr>
          <w:bCs/>
          <w:noProof/>
          <w:szCs w:val="22"/>
          <w:lang w:val="sr-Latn-ME"/>
        </w:rPr>
      </w:pPr>
      <w:r w:rsidRPr="00195D74">
        <w:rPr>
          <w:bCs/>
          <w:noProof/>
          <w:szCs w:val="22"/>
          <w:lang w:val="sr-Latn-ME"/>
        </w:rPr>
        <w:t>Tokom trećeg trimestra trudnoće, svi inhibitori sinteze prostaglandina mogu izazvati:</w:t>
      </w:r>
    </w:p>
    <w:p w14:paraId="72F2D9D1" w14:textId="77777777" w:rsidR="00375A85" w:rsidRPr="00195D74" w:rsidRDefault="00375A85" w:rsidP="00FB52D3">
      <w:pPr>
        <w:spacing w:after="120"/>
        <w:contextualSpacing/>
        <w:rPr>
          <w:bCs/>
          <w:noProof/>
          <w:szCs w:val="22"/>
          <w:lang w:val="sr-Latn-ME"/>
        </w:rPr>
      </w:pPr>
      <w:r w:rsidRPr="00195D74">
        <w:rPr>
          <w:bCs/>
          <w:i/>
          <w:noProof/>
          <w:szCs w:val="22"/>
          <w:u w:val="single"/>
          <w:lang w:val="sr-Latn-ME"/>
        </w:rPr>
        <w:t>kod fetusa</w:t>
      </w:r>
      <w:r w:rsidRPr="00195D74">
        <w:rPr>
          <w:bCs/>
          <w:noProof/>
          <w:szCs w:val="22"/>
          <w:lang w:val="sr-Latn-ME"/>
        </w:rPr>
        <w:t>:</w:t>
      </w:r>
    </w:p>
    <w:p w14:paraId="699B2A93" w14:textId="77777777" w:rsidR="00375A85" w:rsidRPr="00195D74" w:rsidRDefault="00375A85" w:rsidP="00A14C55">
      <w:pPr>
        <w:numPr>
          <w:ilvl w:val="0"/>
          <w:numId w:val="8"/>
        </w:numPr>
        <w:spacing w:before="120" w:after="120"/>
        <w:contextualSpacing/>
        <w:rPr>
          <w:noProof/>
          <w:szCs w:val="22"/>
          <w:lang w:val="sr-Latn-ME"/>
        </w:rPr>
      </w:pPr>
      <w:r w:rsidRPr="00195D74">
        <w:rPr>
          <w:bCs/>
          <w:noProof/>
          <w:szCs w:val="22"/>
          <w:lang w:val="sr-Latn-ME"/>
        </w:rPr>
        <w:t xml:space="preserve">kardiopulmonalnu toksičnost (sa </w:t>
      </w:r>
      <w:r w:rsidRPr="00195D74">
        <w:rPr>
          <w:noProof/>
          <w:szCs w:val="22"/>
          <w:lang w:val="sr-Latn-ME"/>
        </w:rPr>
        <w:t xml:space="preserve">preranim zatvaranjem </w:t>
      </w:r>
      <w:r w:rsidRPr="00195D74">
        <w:rPr>
          <w:i/>
          <w:noProof/>
          <w:szCs w:val="22"/>
          <w:lang w:val="sr-Latn-ME"/>
        </w:rPr>
        <w:t>ductus arteriosus</w:t>
      </w:r>
      <w:r w:rsidRPr="00195D74">
        <w:rPr>
          <w:noProof/>
          <w:szCs w:val="22"/>
          <w:lang w:val="sr-Latn-ME"/>
        </w:rPr>
        <w:t>-a i pulmonalnom hipertenzijom);</w:t>
      </w:r>
    </w:p>
    <w:p w14:paraId="00BD28CA" w14:textId="6551DDE8" w:rsidR="00375A85" w:rsidRPr="00195D74" w:rsidRDefault="00375A85" w:rsidP="00687484">
      <w:pPr>
        <w:numPr>
          <w:ilvl w:val="0"/>
          <w:numId w:val="8"/>
        </w:numPr>
        <w:rPr>
          <w:bCs/>
          <w:noProof/>
          <w:szCs w:val="22"/>
          <w:lang w:val="sr-Latn-ME"/>
        </w:rPr>
      </w:pPr>
      <w:r w:rsidRPr="00195D74">
        <w:rPr>
          <w:noProof/>
          <w:szCs w:val="22"/>
          <w:lang w:val="sr-Latn-ME"/>
        </w:rPr>
        <w:t xml:space="preserve">poremećaj funkcije bubrega, </w:t>
      </w:r>
      <w:r w:rsidR="00703014" w:rsidRPr="00195D74">
        <w:rPr>
          <w:noProof/>
          <w:szCs w:val="22"/>
          <w:lang w:val="sr-Latn-ME"/>
        </w:rPr>
        <w:t xml:space="preserve">koji </w:t>
      </w:r>
      <w:r w:rsidRPr="00195D74">
        <w:rPr>
          <w:noProof/>
          <w:szCs w:val="22"/>
          <w:lang w:val="sr-Latn-ME"/>
        </w:rPr>
        <w:t>može napredovati do bubrežne insuficijencije sa oligohidroamniozom;</w:t>
      </w:r>
    </w:p>
    <w:p w14:paraId="10BAE866" w14:textId="77777777" w:rsidR="00170317" w:rsidRPr="00195D74" w:rsidRDefault="00170317" w:rsidP="00687484">
      <w:pPr>
        <w:ind w:left="720"/>
        <w:rPr>
          <w:bCs/>
          <w:noProof/>
          <w:szCs w:val="22"/>
          <w:lang w:val="sr-Latn-ME"/>
        </w:rPr>
      </w:pPr>
    </w:p>
    <w:p w14:paraId="6EF69A76" w14:textId="3A328B83" w:rsidR="00375A85" w:rsidRPr="00195D74" w:rsidRDefault="00375A85" w:rsidP="00687484">
      <w:pPr>
        <w:contextualSpacing/>
        <w:rPr>
          <w:noProof/>
          <w:szCs w:val="22"/>
          <w:lang w:val="sr-Latn-ME"/>
        </w:rPr>
      </w:pPr>
      <w:r w:rsidRPr="00195D74">
        <w:rPr>
          <w:i/>
          <w:noProof/>
          <w:szCs w:val="22"/>
          <w:u w:val="single"/>
          <w:lang w:val="sr-Latn-ME"/>
        </w:rPr>
        <w:t>kod majke i d</w:t>
      </w:r>
      <w:r w:rsidR="00E20966" w:rsidRPr="00195D74">
        <w:rPr>
          <w:i/>
          <w:noProof/>
          <w:szCs w:val="22"/>
          <w:u w:val="single"/>
          <w:lang w:val="sr-Latn-ME"/>
        </w:rPr>
        <w:t>j</w:t>
      </w:r>
      <w:r w:rsidRPr="00195D74">
        <w:rPr>
          <w:i/>
          <w:noProof/>
          <w:szCs w:val="22"/>
          <w:u w:val="single"/>
          <w:lang w:val="sr-Latn-ME"/>
        </w:rPr>
        <w:t>eteta, pri kraju trudnoće</w:t>
      </w:r>
      <w:r w:rsidRPr="00195D74">
        <w:rPr>
          <w:noProof/>
          <w:szCs w:val="22"/>
          <w:lang w:val="sr-Latn-ME"/>
        </w:rPr>
        <w:t>:</w:t>
      </w:r>
    </w:p>
    <w:p w14:paraId="0590966F" w14:textId="652CD33D" w:rsidR="00375A85" w:rsidRPr="00195D74" w:rsidRDefault="00375A85" w:rsidP="00687484">
      <w:pPr>
        <w:numPr>
          <w:ilvl w:val="0"/>
          <w:numId w:val="8"/>
        </w:numPr>
        <w:contextualSpacing/>
        <w:rPr>
          <w:noProof/>
          <w:szCs w:val="22"/>
          <w:lang w:val="sr-Latn-ME"/>
        </w:rPr>
      </w:pPr>
      <w:r w:rsidRPr="00195D74">
        <w:rPr>
          <w:noProof/>
          <w:szCs w:val="22"/>
          <w:lang w:val="sr-Latn-ME"/>
        </w:rPr>
        <w:t>moguće produženje vremena krvarenja, antiagregacioni uticaj koji se može javiti čak i nakon veoma malih doza</w:t>
      </w:r>
      <w:r w:rsidR="00D70E67" w:rsidRPr="00195D74">
        <w:rPr>
          <w:noProof/>
          <w:szCs w:val="22"/>
          <w:lang w:val="sr-Latn-ME"/>
        </w:rPr>
        <w:t>;</w:t>
      </w:r>
    </w:p>
    <w:p w14:paraId="16E7D3A7" w14:textId="2B0911A5" w:rsidR="00375A85" w:rsidRPr="00195D74" w:rsidRDefault="00375A85" w:rsidP="00687484">
      <w:pPr>
        <w:numPr>
          <w:ilvl w:val="0"/>
          <w:numId w:val="8"/>
        </w:numPr>
        <w:rPr>
          <w:bCs/>
          <w:noProof/>
          <w:szCs w:val="22"/>
          <w:lang w:val="sr-Latn-ME"/>
        </w:rPr>
      </w:pPr>
      <w:r w:rsidRPr="00195D74">
        <w:rPr>
          <w:noProof/>
          <w:szCs w:val="22"/>
          <w:lang w:val="sr-Latn-ME"/>
        </w:rPr>
        <w:t>inhibiciju uterinih kontrakcija</w:t>
      </w:r>
      <w:r w:rsidR="00D70E67" w:rsidRPr="00195D74">
        <w:rPr>
          <w:noProof/>
          <w:szCs w:val="22"/>
          <w:lang w:val="sr-Latn-ME"/>
        </w:rPr>
        <w:t>,</w:t>
      </w:r>
      <w:r w:rsidRPr="00195D74">
        <w:rPr>
          <w:noProof/>
          <w:szCs w:val="22"/>
          <w:lang w:val="sr-Latn-ME"/>
        </w:rPr>
        <w:t xml:space="preserve"> što dovodi do odloženog ili produženog porođaja</w:t>
      </w:r>
      <w:r w:rsidR="00D70E67" w:rsidRPr="00195D74">
        <w:rPr>
          <w:noProof/>
          <w:szCs w:val="22"/>
          <w:lang w:val="sr-Latn-ME"/>
        </w:rPr>
        <w:t>.</w:t>
      </w:r>
    </w:p>
    <w:p w14:paraId="20EEFF86" w14:textId="77777777" w:rsidR="00170317" w:rsidRPr="00195D74" w:rsidRDefault="00170317" w:rsidP="00687484">
      <w:pPr>
        <w:rPr>
          <w:bCs/>
          <w:noProof/>
          <w:szCs w:val="22"/>
          <w:lang w:val="sr-Latn-ME"/>
        </w:rPr>
      </w:pPr>
    </w:p>
    <w:p w14:paraId="239E5E0D" w14:textId="61FC239C" w:rsidR="00375A85" w:rsidRPr="00195D74" w:rsidRDefault="00375A85" w:rsidP="00687484">
      <w:pPr>
        <w:rPr>
          <w:bCs/>
          <w:noProof/>
          <w:szCs w:val="22"/>
          <w:lang w:val="sr-Latn-ME"/>
        </w:rPr>
      </w:pPr>
      <w:r w:rsidRPr="00195D74">
        <w:rPr>
          <w:bCs/>
          <w:noProof/>
          <w:szCs w:val="22"/>
          <w:lang w:val="sr-Latn-ME"/>
        </w:rPr>
        <w:t>Zbog toga</w:t>
      </w:r>
      <w:r w:rsidR="00D70E67" w:rsidRPr="00195D74">
        <w:rPr>
          <w:bCs/>
          <w:noProof/>
          <w:szCs w:val="22"/>
          <w:lang w:val="sr-Latn-ME"/>
        </w:rPr>
        <w:t>,</w:t>
      </w:r>
      <w:r w:rsidRPr="00195D74">
        <w:rPr>
          <w:bCs/>
          <w:noProof/>
          <w:szCs w:val="22"/>
          <w:lang w:val="sr-Latn-ME"/>
        </w:rPr>
        <w:t xml:space="preserve"> acetilsalicilna kiselina je kontraindikovana tokom trećeg trimestra trudnoće.</w:t>
      </w:r>
    </w:p>
    <w:p w14:paraId="480380A0" w14:textId="77777777" w:rsidR="000F38CE" w:rsidRPr="00195D74" w:rsidRDefault="000F38CE" w:rsidP="00687484">
      <w:pPr>
        <w:rPr>
          <w:bCs/>
          <w:noProof/>
          <w:szCs w:val="22"/>
          <w:lang w:val="sr-Latn-ME"/>
        </w:rPr>
      </w:pPr>
    </w:p>
    <w:p w14:paraId="24AE0553" w14:textId="77777777" w:rsidR="00375A85" w:rsidRPr="00195D74" w:rsidRDefault="00375A85" w:rsidP="00687484">
      <w:pPr>
        <w:contextualSpacing/>
        <w:rPr>
          <w:b/>
          <w:noProof/>
          <w:szCs w:val="22"/>
          <w:u w:val="single"/>
          <w:lang w:val="sr-Latn-ME"/>
        </w:rPr>
      </w:pPr>
      <w:r w:rsidRPr="00195D74">
        <w:rPr>
          <w:b/>
          <w:noProof/>
          <w:szCs w:val="22"/>
          <w:u w:val="single"/>
          <w:lang w:val="sr-Latn-ME"/>
        </w:rPr>
        <w:t>Dojenje</w:t>
      </w:r>
    </w:p>
    <w:p w14:paraId="33E4C6F5" w14:textId="6663CEE6" w:rsidR="00375A85" w:rsidRPr="00195D74" w:rsidRDefault="00375A85" w:rsidP="00687484">
      <w:pPr>
        <w:rPr>
          <w:noProof/>
          <w:szCs w:val="22"/>
          <w:lang w:val="sr-Latn-ME"/>
        </w:rPr>
      </w:pPr>
      <w:r w:rsidRPr="00195D74">
        <w:rPr>
          <w:noProof/>
          <w:szCs w:val="22"/>
          <w:lang w:val="sr-Latn-ME"/>
        </w:rPr>
        <w:t xml:space="preserve">Salicilati i </w:t>
      </w:r>
      <w:r w:rsidR="00977466" w:rsidRPr="00195D74">
        <w:rPr>
          <w:noProof/>
          <w:szCs w:val="22"/>
          <w:lang w:val="sr-Latn-ME"/>
        </w:rPr>
        <w:t xml:space="preserve">njihovi </w:t>
      </w:r>
      <w:r w:rsidRPr="00195D74">
        <w:rPr>
          <w:noProof/>
          <w:szCs w:val="22"/>
          <w:lang w:val="sr-Latn-ME"/>
        </w:rPr>
        <w:t>metaboliti se izlučuju u majčino ml</w:t>
      </w:r>
      <w:r w:rsidR="00E20966" w:rsidRPr="00195D74">
        <w:rPr>
          <w:noProof/>
          <w:szCs w:val="22"/>
          <w:lang w:val="sr-Latn-ME"/>
        </w:rPr>
        <w:t>ij</w:t>
      </w:r>
      <w:r w:rsidRPr="00195D74">
        <w:rPr>
          <w:noProof/>
          <w:szCs w:val="22"/>
          <w:lang w:val="sr-Latn-ME"/>
        </w:rPr>
        <w:t>eko u malim količinama.</w:t>
      </w:r>
    </w:p>
    <w:p w14:paraId="351724C1" w14:textId="674B5E17" w:rsidR="00375A85" w:rsidRPr="00195D74" w:rsidRDefault="00375A85" w:rsidP="00687484">
      <w:pPr>
        <w:pStyle w:val="Header"/>
        <w:tabs>
          <w:tab w:val="clear" w:pos="4536"/>
          <w:tab w:val="clear" w:pos="9072"/>
          <w:tab w:val="left" w:pos="284"/>
        </w:tabs>
        <w:rPr>
          <w:noProof/>
          <w:szCs w:val="22"/>
          <w:lang w:val="sr-Latn-ME"/>
        </w:rPr>
      </w:pPr>
      <w:r w:rsidRPr="00195D74">
        <w:rPr>
          <w:noProof/>
          <w:szCs w:val="22"/>
          <w:lang w:val="sr-Latn-ME"/>
        </w:rPr>
        <w:t>Budući da do sada ni</w:t>
      </w:r>
      <w:r w:rsidR="00170317" w:rsidRPr="00195D74">
        <w:rPr>
          <w:noProof/>
          <w:szCs w:val="22"/>
          <w:lang w:val="sr-Latn-ME"/>
        </w:rPr>
        <w:t>je</w:t>
      </w:r>
      <w:r w:rsidRPr="00195D74">
        <w:rPr>
          <w:noProof/>
          <w:szCs w:val="22"/>
          <w:lang w:val="sr-Latn-ME"/>
        </w:rPr>
        <w:t>su prim</w:t>
      </w:r>
      <w:r w:rsidR="00E20966" w:rsidRPr="00195D74">
        <w:rPr>
          <w:noProof/>
          <w:szCs w:val="22"/>
          <w:lang w:val="sr-Latn-ME"/>
        </w:rPr>
        <w:t>ij</w:t>
      </w:r>
      <w:r w:rsidRPr="00195D74">
        <w:rPr>
          <w:noProof/>
          <w:szCs w:val="22"/>
          <w:lang w:val="sr-Latn-ME"/>
        </w:rPr>
        <w:t>ećena nikakva neželjena dejstva na odojče posl</w:t>
      </w:r>
      <w:r w:rsidR="00E20966" w:rsidRPr="00195D74">
        <w:rPr>
          <w:noProof/>
          <w:szCs w:val="22"/>
          <w:lang w:val="sr-Latn-ME"/>
        </w:rPr>
        <w:t>ij</w:t>
      </w:r>
      <w:r w:rsidRPr="00195D74">
        <w:rPr>
          <w:noProof/>
          <w:szCs w:val="22"/>
          <w:lang w:val="sr-Latn-ME"/>
        </w:rPr>
        <w:t xml:space="preserve">e povremene upotrebe, obično nije neophodno prekinuti dojenje. Ipak, u slučaju produžene upotrebe ili upotrebe velikih doza, trebalo bi prestati sa dojenjem. </w:t>
      </w:r>
    </w:p>
    <w:p w14:paraId="08462D45" w14:textId="77777777" w:rsidR="000F38CE" w:rsidRPr="00195D74" w:rsidRDefault="000F38CE" w:rsidP="00687484">
      <w:pPr>
        <w:pStyle w:val="Header"/>
        <w:tabs>
          <w:tab w:val="clear" w:pos="4536"/>
          <w:tab w:val="clear" w:pos="9072"/>
          <w:tab w:val="left" w:pos="284"/>
        </w:tabs>
        <w:rPr>
          <w:noProof/>
          <w:szCs w:val="22"/>
          <w:lang w:val="sr-Latn-ME"/>
        </w:rPr>
      </w:pPr>
    </w:p>
    <w:p w14:paraId="57E73632" w14:textId="519A3F33" w:rsidR="00007EF9" w:rsidRPr="00195D74" w:rsidRDefault="00007EF9" w:rsidP="00687484">
      <w:pPr>
        <w:rPr>
          <w:b/>
          <w:bCs/>
          <w:noProof/>
          <w:spacing w:val="-8"/>
          <w:szCs w:val="22"/>
          <w:lang w:val="sr-Latn-ME"/>
        </w:rPr>
      </w:pPr>
      <w:r w:rsidRPr="00195D74">
        <w:rPr>
          <w:b/>
          <w:bCs/>
          <w:noProof/>
          <w:spacing w:val="-8"/>
          <w:szCs w:val="22"/>
          <w:lang w:val="sr-Latn-ME"/>
        </w:rPr>
        <w:t>4.7. Uticaj na sposobnost upravljanja vozilima i rukovanja mašinama</w:t>
      </w:r>
    </w:p>
    <w:p w14:paraId="25777081" w14:textId="77777777" w:rsidR="00170317" w:rsidRPr="00195D74" w:rsidRDefault="00170317" w:rsidP="00687484">
      <w:pPr>
        <w:rPr>
          <w:b/>
          <w:bCs/>
          <w:noProof/>
          <w:spacing w:val="-8"/>
          <w:szCs w:val="22"/>
          <w:lang w:val="sr-Latn-ME"/>
        </w:rPr>
      </w:pPr>
    </w:p>
    <w:p w14:paraId="5C16F687" w14:textId="076CFEE9" w:rsidR="00007EF9" w:rsidRPr="00195D74" w:rsidRDefault="007E63E1" w:rsidP="00687484">
      <w:pPr>
        <w:rPr>
          <w:noProof/>
          <w:szCs w:val="22"/>
          <w:lang w:val="sr-Latn-ME"/>
        </w:rPr>
      </w:pPr>
      <w:r w:rsidRPr="00195D74">
        <w:rPr>
          <w:noProof/>
          <w:szCs w:val="22"/>
          <w:lang w:val="sr-Latn-ME"/>
        </w:rPr>
        <w:lastRenderedPageBreak/>
        <w:t>L</w:t>
      </w:r>
      <w:r w:rsidR="00ED47C5" w:rsidRPr="00195D74">
        <w:rPr>
          <w:noProof/>
          <w:szCs w:val="22"/>
          <w:lang w:val="sr-Latn-ME"/>
        </w:rPr>
        <w:t>ij</w:t>
      </w:r>
      <w:r w:rsidRPr="00195D74">
        <w:rPr>
          <w:noProof/>
          <w:szCs w:val="22"/>
          <w:lang w:val="sr-Latn-ME"/>
        </w:rPr>
        <w:t xml:space="preserve">ek </w:t>
      </w:r>
      <w:r w:rsidR="005B32C1" w:rsidRPr="00195D74">
        <w:rPr>
          <w:noProof/>
          <w:szCs w:val="22"/>
          <w:lang w:val="sr-Latn-ME"/>
        </w:rPr>
        <w:t>Anbol CARDIO</w:t>
      </w:r>
      <w:r w:rsidR="005C3997" w:rsidRPr="00195D74">
        <w:rPr>
          <w:noProof/>
          <w:szCs w:val="22"/>
          <w:lang w:val="sr-Latn-ME"/>
        </w:rPr>
        <w:t xml:space="preserve"> </w:t>
      </w:r>
      <w:r w:rsidRPr="00195D74">
        <w:rPr>
          <w:noProof/>
          <w:szCs w:val="22"/>
          <w:lang w:val="sr-Latn-ME"/>
        </w:rPr>
        <w:t>nema uticaja na sposobnost upravljanja vozilima i rukovanja mašinama.</w:t>
      </w:r>
    </w:p>
    <w:p w14:paraId="7B7BEFCE" w14:textId="77777777" w:rsidR="000F38CE" w:rsidRPr="00195D74" w:rsidRDefault="000F38CE" w:rsidP="00687484">
      <w:pPr>
        <w:rPr>
          <w:noProof/>
          <w:szCs w:val="22"/>
          <w:lang w:val="sr-Latn-ME"/>
        </w:rPr>
      </w:pPr>
    </w:p>
    <w:p w14:paraId="2B2655E5" w14:textId="7AC9F910" w:rsidR="00007EF9" w:rsidRPr="00195D74" w:rsidRDefault="00007EF9" w:rsidP="00687484">
      <w:pPr>
        <w:rPr>
          <w:b/>
          <w:bCs/>
          <w:noProof/>
          <w:szCs w:val="22"/>
          <w:lang w:val="sr-Latn-ME"/>
        </w:rPr>
      </w:pPr>
      <w:r w:rsidRPr="00195D74">
        <w:rPr>
          <w:b/>
          <w:bCs/>
          <w:noProof/>
          <w:szCs w:val="22"/>
          <w:lang w:val="sr-Latn-ME"/>
        </w:rPr>
        <w:t>4.8. Neželjena dejstva</w:t>
      </w:r>
    </w:p>
    <w:p w14:paraId="3164DFBD" w14:textId="77777777" w:rsidR="00170317" w:rsidRPr="00195D74" w:rsidRDefault="00170317" w:rsidP="00687484">
      <w:pPr>
        <w:rPr>
          <w:b/>
          <w:bCs/>
          <w:noProof/>
          <w:szCs w:val="22"/>
          <w:lang w:val="sr-Latn-ME"/>
        </w:rPr>
      </w:pPr>
    </w:p>
    <w:p w14:paraId="6DAB94AD" w14:textId="4354ECA1" w:rsidR="006C46D0" w:rsidRPr="00195D74" w:rsidRDefault="006C46D0" w:rsidP="00687484">
      <w:pPr>
        <w:rPr>
          <w:noProof/>
          <w:szCs w:val="22"/>
          <w:lang w:val="sr-Latn-ME"/>
        </w:rPr>
      </w:pPr>
      <w:r w:rsidRPr="00195D74">
        <w:rPr>
          <w:noProof/>
          <w:szCs w:val="22"/>
          <w:lang w:val="sr-Latn-ME"/>
        </w:rPr>
        <w:t>Navedena neželjena dejstva obuhvataju sva postmarketinški spontano prijavljena neželjena dejstva za sve farmaceutske oblike acetilsalicilne kiseline, uključujući i kratkotrajnu i dugotrajnu oralnu prim</w:t>
      </w:r>
      <w:r w:rsidR="00ED47C5" w:rsidRPr="00195D74">
        <w:rPr>
          <w:noProof/>
          <w:szCs w:val="22"/>
          <w:lang w:val="sr-Latn-ME"/>
        </w:rPr>
        <w:t>j</w:t>
      </w:r>
      <w:r w:rsidRPr="00195D74">
        <w:rPr>
          <w:noProof/>
          <w:szCs w:val="22"/>
          <w:lang w:val="sr-Latn-ME"/>
        </w:rPr>
        <w:t>enu. Iz tog razloga prikaz po CIOMS III kategorij</w:t>
      </w:r>
      <w:r w:rsidR="008E5021" w:rsidRPr="00195D74">
        <w:rPr>
          <w:noProof/>
          <w:szCs w:val="22"/>
          <w:lang w:val="sr-Latn-ME"/>
        </w:rPr>
        <w:t>a</w:t>
      </w:r>
      <w:r w:rsidRPr="00195D74">
        <w:rPr>
          <w:noProof/>
          <w:szCs w:val="22"/>
          <w:lang w:val="sr-Latn-ME"/>
        </w:rPr>
        <w:t>ma učestalosti ovd</w:t>
      </w:r>
      <w:r w:rsidR="00ED47C5" w:rsidRPr="00195D74">
        <w:rPr>
          <w:noProof/>
          <w:szCs w:val="22"/>
          <w:lang w:val="sr-Latn-ME"/>
        </w:rPr>
        <w:t>j</w:t>
      </w:r>
      <w:r w:rsidRPr="00195D74">
        <w:rPr>
          <w:noProof/>
          <w:szCs w:val="22"/>
          <w:lang w:val="sr-Latn-ME"/>
        </w:rPr>
        <w:t>e nije potpuno odgovarajući.</w:t>
      </w:r>
    </w:p>
    <w:p w14:paraId="2C06A518" w14:textId="77777777" w:rsidR="00AD7D03" w:rsidRPr="00195D74" w:rsidRDefault="00AD7D03" w:rsidP="00687484">
      <w:pPr>
        <w:rPr>
          <w:noProof/>
          <w:szCs w:val="22"/>
          <w:lang w:val="sr-Latn-ME"/>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803"/>
      </w:tblGrid>
      <w:tr w:rsidR="006C46D0" w:rsidRPr="00195D74" w14:paraId="2CCC2AA9" w14:textId="77777777" w:rsidTr="00DA26F3">
        <w:tc>
          <w:tcPr>
            <w:tcW w:w="4802" w:type="dxa"/>
            <w:shd w:val="clear" w:color="auto" w:fill="auto"/>
          </w:tcPr>
          <w:p w14:paraId="253E7535" w14:textId="77777777" w:rsidR="006C46D0" w:rsidRPr="00195D74" w:rsidRDefault="006C46D0" w:rsidP="00687484">
            <w:pPr>
              <w:jc w:val="center"/>
              <w:rPr>
                <w:noProof/>
                <w:szCs w:val="22"/>
                <w:lang w:val="sr-Latn-ME"/>
              </w:rPr>
            </w:pPr>
            <w:r w:rsidRPr="00195D74">
              <w:rPr>
                <w:b/>
                <w:bCs/>
                <w:noProof/>
                <w:szCs w:val="22"/>
                <w:lang w:val="sr-Latn-ME"/>
              </w:rPr>
              <w:t>Sistem klasa organa (MedDRA)</w:t>
            </w:r>
          </w:p>
        </w:tc>
        <w:tc>
          <w:tcPr>
            <w:tcW w:w="4803" w:type="dxa"/>
            <w:shd w:val="clear" w:color="auto" w:fill="auto"/>
          </w:tcPr>
          <w:p w14:paraId="6823499E" w14:textId="77777777" w:rsidR="006C46D0" w:rsidRPr="00195D74" w:rsidRDefault="006C46D0" w:rsidP="00687484">
            <w:pPr>
              <w:jc w:val="center"/>
              <w:rPr>
                <w:noProof/>
                <w:szCs w:val="22"/>
                <w:lang w:val="sr-Latn-ME"/>
              </w:rPr>
            </w:pPr>
            <w:r w:rsidRPr="00195D74">
              <w:rPr>
                <w:b/>
                <w:bCs/>
                <w:noProof/>
                <w:szCs w:val="22"/>
                <w:lang w:val="sr-Latn-ME"/>
              </w:rPr>
              <w:t>Neželjeno dejstvo</w:t>
            </w:r>
          </w:p>
        </w:tc>
      </w:tr>
      <w:tr w:rsidR="006C46D0" w:rsidRPr="00195D74" w14:paraId="6CD04030" w14:textId="77777777" w:rsidTr="00DA26F3">
        <w:tc>
          <w:tcPr>
            <w:tcW w:w="4802" w:type="dxa"/>
            <w:shd w:val="clear" w:color="auto" w:fill="auto"/>
          </w:tcPr>
          <w:p w14:paraId="2F8D5D54" w14:textId="77777777" w:rsidR="006C46D0" w:rsidRPr="00195D74" w:rsidRDefault="006C46D0" w:rsidP="00687484">
            <w:pPr>
              <w:jc w:val="left"/>
              <w:rPr>
                <w:noProof/>
                <w:szCs w:val="22"/>
                <w:lang w:val="sr-Latn-ME"/>
              </w:rPr>
            </w:pPr>
            <w:r w:rsidRPr="00195D74">
              <w:rPr>
                <w:noProof/>
                <w:szCs w:val="22"/>
                <w:lang w:val="sr-Latn-ME"/>
              </w:rPr>
              <w:t>Poremećaji krvi i limfnog sistema</w:t>
            </w:r>
          </w:p>
        </w:tc>
        <w:tc>
          <w:tcPr>
            <w:tcW w:w="4803" w:type="dxa"/>
            <w:shd w:val="clear" w:color="auto" w:fill="auto"/>
          </w:tcPr>
          <w:p w14:paraId="5D422160" w14:textId="2304A11E" w:rsidR="006C46D0" w:rsidRPr="00195D74" w:rsidRDefault="006C46D0" w:rsidP="00687484">
            <w:pPr>
              <w:jc w:val="left"/>
              <w:rPr>
                <w:noProof/>
                <w:szCs w:val="22"/>
                <w:lang w:val="sr-Latn-ME"/>
              </w:rPr>
            </w:pPr>
            <w:r w:rsidRPr="00195D74">
              <w:rPr>
                <w:noProof/>
                <w:szCs w:val="22"/>
                <w:lang w:val="sr-Latn-ME"/>
              </w:rPr>
              <w:t>Hemoragijska anemija</w:t>
            </w:r>
            <w:r w:rsidRPr="00195D74">
              <w:rPr>
                <w:noProof/>
                <w:szCs w:val="22"/>
                <w:vertAlign w:val="superscript"/>
                <w:lang w:val="sr-Latn-ME"/>
              </w:rPr>
              <w:t>a</w:t>
            </w:r>
          </w:p>
          <w:p w14:paraId="2D0C6750" w14:textId="061AA97E" w:rsidR="006C46D0" w:rsidRPr="00195D74" w:rsidRDefault="006C46D0" w:rsidP="00687484">
            <w:pPr>
              <w:jc w:val="left"/>
              <w:rPr>
                <w:noProof/>
                <w:szCs w:val="22"/>
                <w:lang w:val="sr-Latn-ME"/>
              </w:rPr>
            </w:pPr>
            <w:r w:rsidRPr="00195D74">
              <w:rPr>
                <w:noProof/>
                <w:szCs w:val="22"/>
                <w:lang w:val="sr-Latn-ME"/>
              </w:rPr>
              <w:t>Anemija</w:t>
            </w:r>
            <w:r w:rsidRPr="00195D74">
              <w:rPr>
                <w:noProof/>
                <w:szCs w:val="22"/>
                <w:vertAlign w:val="superscript"/>
                <w:lang w:val="sr-Latn-ME"/>
              </w:rPr>
              <w:t>a</w:t>
            </w:r>
            <w:r w:rsidRPr="00195D74">
              <w:rPr>
                <w:noProof/>
                <w:szCs w:val="22"/>
                <w:lang w:val="sr-Latn-ME"/>
              </w:rPr>
              <w:t xml:space="preserve"> izazvana deficijencijom gvožđa uz</w:t>
            </w:r>
            <w:r w:rsidR="00901A2F" w:rsidRPr="00195D74">
              <w:rPr>
                <w:noProof/>
                <w:szCs w:val="22"/>
                <w:lang w:val="sr-Latn-ME"/>
              </w:rPr>
              <w:t xml:space="preserve"> </w:t>
            </w:r>
            <w:r w:rsidRPr="00195D74">
              <w:rPr>
                <w:noProof/>
                <w:szCs w:val="22"/>
                <w:lang w:val="sr-Latn-ME"/>
              </w:rPr>
              <w:t>laboratorijske nalaze i kliničke znake i simptome</w:t>
            </w:r>
          </w:p>
          <w:p w14:paraId="4FE4317E" w14:textId="47E4EAE4" w:rsidR="006C46D0" w:rsidRPr="00195D74" w:rsidRDefault="006C46D0" w:rsidP="00687484">
            <w:pPr>
              <w:jc w:val="left"/>
              <w:rPr>
                <w:noProof/>
                <w:szCs w:val="22"/>
                <w:lang w:val="sr-Latn-ME"/>
              </w:rPr>
            </w:pPr>
            <w:r w:rsidRPr="00195D74">
              <w:rPr>
                <w:noProof/>
                <w:szCs w:val="22"/>
                <w:lang w:val="sr-Latn-ME"/>
              </w:rPr>
              <w:t>Hemoliza</w:t>
            </w:r>
            <w:r w:rsidRPr="00195D74">
              <w:rPr>
                <w:noProof/>
                <w:szCs w:val="22"/>
                <w:vertAlign w:val="superscript"/>
                <w:lang w:val="sr-Latn-ME"/>
              </w:rPr>
              <w:t>b</w:t>
            </w:r>
          </w:p>
          <w:p w14:paraId="004B88EB" w14:textId="77777777" w:rsidR="006C46D0" w:rsidRPr="00195D74" w:rsidRDefault="006C46D0" w:rsidP="00687484">
            <w:pPr>
              <w:jc w:val="left"/>
              <w:rPr>
                <w:noProof/>
                <w:szCs w:val="22"/>
                <w:lang w:val="sr-Latn-ME"/>
              </w:rPr>
            </w:pPr>
            <w:r w:rsidRPr="00195D74">
              <w:rPr>
                <w:noProof/>
                <w:szCs w:val="22"/>
                <w:lang w:val="sr-Latn-ME"/>
              </w:rPr>
              <w:t>Hemolitička anemija</w:t>
            </w:r>
            <w:r w:rsidRPr="00195D74">
              <w:rPr>
                <w:noProof/>
                <w:szCs w:val="22"/>
                <w:vertAlign w:val="superscript"/>
                <w:lang w:val="sr-Latn-ME"/>
              </w:rPr>
              <w:t>b</w:t>
            </w:r>
          </w:p>
        </w:tc>
      </w:tr>
      <w:tr w:rsidR="006C46D0" w:rsidRPr="00195D74" w14:paraId="52FCA140" w14:textId="77777777" w:rsidTr="00DA26F3">
        <w:tc>
          <w:tcPr>
            <w:tcW w:w="4802" w:type="dxa"/>
            <w:shd w:val="clear" w:color="auto" w:fill="auto"/>
          </w:tcPr>
          <w:p w14:paraId="0C3B60B6" w14:textId="77777777" w:rsidR="006C46D0" w:rsidRPr="00195D74" w:rsidRDefault="006C46D0" w:rsidP="00687484">
            <w:pPr>
              <w:jc w:val="left"/>
              <w:rPr>
                <w:noProof/>
                <w:szCs w:val="22"/>
                <w:lang w:val="sr-Latn-ME"/>
              </w:rPr>
            </w:pPr>
            <w:r w:rsidRPr="00195D74">
              <w:rPr>
                <w:noProof/>
                <w:szCs w:val="22"/>
                <w:lang w:val="sr-Latn-ME"/>
              </w:rPr>
              <w:t>Poremećaji imunskog sistema</w:t>
            </w:r>
          </w:p>
        </w:tc>
        <w:tc>
          <w:tcPr>
            <w:tcW w:w="4803" w:type="dxa"/>
            <w:shd w:val="clear" w:color="auto" w:fill="auto"/>
          </w:tcPr>
          <w:p w14:paraId="5CF9DDF0" w14:textId="3413F56F" w:rsidR="006C46D0" w:rsidRPr="00195D74" w:rsidRDefault="006C46D0" w:rsidP="00687484">
            <w:pPr>
              <w:jc w:val="left"/>
              <w:rPr>
                <w:noProof/>
                <w:szCs w:val="22"/>
                <w:lang w:val="sr-Latn-ME"/>
              </w:rPr>
            </w:pPr>
            <w:r w:rsidRPr="00195D74">
              <w:rPr>
                <w:noProof/>
                <w:szCs w:val="22"/>
                <w:lang w:val="sr-Latn-ME"/>
              </w:rPr>
              <w:t>Hipersenzitivnost</w:t>
            </w:r>
          </w:p>
          <w:p w14:paraId="78C42663" w14:textId="7CBB7D89" w:rsidR="006C46D0" w:rsidRPr="00195D74" w:rsidRDefault="006C46D0" w:rsidP="00687484">
            <w:pPr>
              <w:jc w:val="left"/>
              <w:rPr>
                <w:noProof/>
                <w:szCs w:val="22"/>
                <w:lang w:val="sr-Latn-ME"/>
              </w:rPr>
            </w:pPr>
            <w:r w:rsidRPr="00195D74">
              <w:rPr>
                <w:noProof/>
                <w:szCs w:val="22"/>
                <w:lang w:val="sr-Latn-ME"/>
              </w:rPr>
              <w:t>Hipersenzitivnost na l</w:t>
            </w:r>
            <w:r w:rsidR="00ED47C5" w:rsidRPr="00195D74">
              <w:rPr>
                <w:noProof/>
                <w:szCs w:val="22"/>
                <w:lang w:val="sr-Latn-ME"/>
              </w:rPr>
              <w:t>ij</w:t>
            </w:r>
            <w:r w:rsidRPr="00195D74">
              <w:rPr>
                <w:noProof/>
                <w:szCs w:val="22"/>
                <w:lang w:val="sr-Latn-ME"/>
              </w:rPr>
              <w:t>ek</w:t>
            </w:r>
          </w:p>
          <w:p w14:paraId="18019AE1" w14:textId="3FCBE549" w:rsidR="006C46D0" w:rsidRPr="00195D74" w:rsidRDefault="006C46D0" w:rsidP="00687484">
            <w:pPr>
              <w:jc w:val="left"/>
              <w:rPr>
                <w:noProof/>
                <w:szCs w:val="22"/>
                <w:lang w:val="sr-Latn-ME"/>
              </w:rPr>
            </w:pPr>
            <w:r w:rsidRPr="00195D74">
              <w:rPr>
                <w:noProof/>
                <w:szCs w:val="22"/>
                <w:lang w:val="sr-Latn-ME"/>
              </w:rPr>
              <w:t>Alergijski edem i angioedem</w:t>
            </w:r>
          </w:p>
          <w:p w14:paraId="109F6768" w14:textId="0C27E662" w:rsidR="006C46D0" w:rsidRPr="00195D74" w:rsidRDefault="006C46D0" w:rsidP="00687484">
            <w:pPr>
              <w:jc w:val="left"/>
              <w:rPr>
                <w:noProof/>
                <w:szCs w:val="22"/>
                <w:lang w:val="sr-Latn-ME"/>
              </w:rPr>
            </w:pPr>
            <w:r w:rsidRPr="00195D74">
              <w:rPr>
                <w:noProof/>
                <w:szCs w:val="22"/>
                <w:lang w:val="sr-Latn-ME"/>
              </w:rPr>
              <w:t>Anafilaktička reakcija</w:t>
            </w:r>
          </w:p>
          <w:p w14:paraId="3F379930" w14:textId="71BDEE4D" w:rsidR="006C46D0" w:rsidRPr="00195D74" w:rsidRDefault="006C46D0" w:rsidP="00687484">
            <w:pPr>
              <w:jc w:val="left"/>
              <w:rPr>
                <w:noProof/>
                <w:szCs w:val="22"/>
                <w:lang w:val="sr-Latn-ME"/>
              </w:rPr>
            </w:pPr>
            <w:r w:rsidRPr="00195D74">
              <w:rPr>
                <w:noProof/>
                <w:szCs w:val="22"/>
                <w:lang w:val="sr-Latn-ME"/>
              </w:rPr>
              <w:t>Anafilaktički šok sa laboratorijskim nalazima i</w:t>
            </w:r>
            <w:r w:rsidR="00DD63E8" w:rsidRPr="00195D74">
              <w:rPr>
                <w:noProof/>
                <w:szCs w:val="22"/>
                <w:lang w:val="sr-Latn-ME"/>
              </w:rPr>
              <w:t xml:space="preserve"> </w:t>
            </w:r>
            <w:r w:rsidRPr="00195D74">
              <w:rPr>
                <w:noProof/>
                <w:szCs w:val="22"/>
                <w:lang w:val="sr-Latn-ME"/>
              </w:rPr>
              <w:t>kliničkom slikom</w:t>
            </w:r>
          </w:p>
        </w:tc>
      </w:tr>
      <w:tr w:rsidR="006C46D0" w:rsidRPr="00195D74" w14:paraId="2F9AA976" w14:textId="77777777" w:rsidTr="00DA26F3">
        <w:tc>
          <w:tcPr>
            <w:tcW w:w="4802" w:type="dxa"/>
            <w:shd w:val="clear" w:color="auto" w:fill="auto"/>
          </w:tcPr>
          <w:p w14:paraId="40C2F3C9" w14:textId="77777777" w:rsidR="006C46D0" w:rsidRPr="00195D74" w:rsidRDefault="006C46D0" w:rsidP="00687484">
            <w:pPr>
              <w:jc w:val="left"/>
              <w:rPr>
                <w:noProof/>
                <w:szCs w:val="22"/>
                <w:lang w:val="sr-Latn-ME"/>
              </w:rPr>
            </w:pPr>
            <w:r w:rsidRPr="00195D74">
              <w:rPr>
                <w:noProof/>
                <w:szCs w:val="22"/>
                <w:lang w:val="sr-Latn-ME"/>
              </w:rPr>
              <w:t>Poremećaji nervnog sistema</w:t>
            </w:r>
          </w:p>
        </w:tc>
        <w:tc>
          <w:tcPr>
            <w:tcW w:w="4803" w:type="dxa"/>
            <w:shd w:val="clear" w:color="auto" w:fill="auto"/>
          </w:tcPr>
          <w:p w14:paraId="120F3034" w14:textId="1E6C02BA" w:rsidR="006C46D0" w:rsidRPr="00195D74" w:rsidRDefault="006C46D0" w:rsidP="00687484">
            <w:pPr>
              <w:jc w:val="left"/>
              <w:rPr>
                <w:noProof/>
                <w:szCs w:val="22"/>
                <w:lang w:val="sr-Latn-ME"/>
              </w:rPr>
            </w:pPr>
            <w:r w:rsidRPr="00195D74">
              <w:rPr>
                <w:noProof/>
                <w:szCs w:val="22"/>
                <w:lang w:val="sr-Latn-ME"/>
              </w:rPr>
              <w:t>Cerebralna i intrakranijalna hemoragija</w:t>
            </w:r>
          </w:p>
          <w:p w14:paraId="6BB8E79F" w14:textId="77777777" w:rsidR="006C46D0" w:rsidRPr="00195D74" w:rsidRDefault="006C46D0" w:rsidP="00687484">
            <w:pPr>
              <w:jc w:val="left"/>
              <w:rPr>
                <w:noProof/>
                <w:szCs w:val="22"/>
                <w:lang w:val="sr-Latn-ME"/>
              </w:rPr>
            </w:pPr>
            <w:r w:rsidRPr="00195D74">
              <w:rPr>
                <w:noProof/>
                <w:szCs w:val="22"/>
                <w:lang w:val="sr-Latn-ME"/>
              </w:rPr>
              <w:t>Vrtoglavica</w:t>
            </w:r>
          </w:p>
        </w:tc>
      </w:tr>
      <w:tr w:rsidR="006C46D0" w:rsidRPr="00195D74" w14:paraId="706B043A" w14:textId="77777777" w:rsidTr="00DA26F3">
        <w:tc>
          <w:tcPr>
            <w:tcW w:w="4802" w:type="dxa"/>
            <w:shd w:val="clear" w:color="auto" w:fill="auto"/>
          </w:tcPr>
          <w:p w14:paraId="5B63E084" w14:textId="77777777" w:rsidR="006C46D0" w:rsidRPr="00195D74" w:rsidRDefault="006C46D0" w:rsidP="00687484">
            <w:pPr>
              <w:jc w:val="left"/>
              <w:rPr>
                <w:noProof/>
                <w:szCs w:val="22"/>
                <w:lang w:val="sr-Latn-ME"/>
              </w:rPr>
            </w:pPr>
            <w:r w:rsidRPr="00195D74">
              <w:rPr>
                <w:noProof/>
                <w:szCs w:val="22"/>
                <w:lang w:val="sr-Latn-ME"/>
              </w:rPr>
              <w:t>Poremećaji uha i labirinta</w:t>
            </w:r>
          </w:p>
        </w:tc>
        <w:tc>
          <w:tcPr>
            <w:tcW w:w="4803" w:type="dxa"/>
            <w:shd w:val="clear" w:color="auto" w:fill="auto"/>
          </w:tcPr>
          <w:p w14:paraId="21A92130" w14:textId="77777777" w:rsidR="006C46D0" w:rsidRPr="00195D74" w:rsidRDefault="006C46D0" w:rsidP="00687484">
            <w:pPr>
              <w:jc w:val="left"/>
              <w:rPr>
                <w:noProof/>
                <w:szCs w:val="22"/>
                <w:lang w:val="sr-Latn-ME"/>
              </w:rPr>
            </w:pPr>
            <w:r w:rsidRPr="00195D74">
              <w:rPr>
                <w:noProof/>
                <w:szCs w:val="22"/>
                <w:lang w:val="sr-Latn-ME"/>
              </w:rPr>
              <w:t>Tinitus</w:t>
            </w:r>
          </w:p>
        </w:tc>
      </w:tr>
      <w:tr w:rsidR="006C46D0" w:rsidRPr="00195D74" w14:paraId="1B27F20A" w14:textId="77777777" w:rsidTr="00DA26F3">
        <w:tc>
          <w:tcPr>
            <w:tcW w:w="4802" w:type="dxa"/>
            <w:shd w:val="clear" w:color="auto" w:fill="auto"/>
          </w:tcPr>
          <w:p w14:paraId="548E2473" w14:textId="77777777" w:rsidR="006C46D0" w:rsidRPr="00195D74" w:rsidRDefault="006C46D0" w:rsidP="00687484">
            <w:pPr>
              <w:jc w:val="left"/>
              <w:rPr>
                <w:noProof/>
                <w:szCs w:val="22"/>
                <w:lang w:val="sr-Latn-ME"/>
              </w:rPr>
            </w:pPr>
            <w:r w:rsidRPr="00195D74">
              <w:rPr>
                <w:noProof/>
                <w:szCs w:val="22"/>
                <w:lang w:val="sr-Latn-ME"/>
              </w:rPr>
              <w:t>Kardiološki poremećaji</w:t>
            </w:r>
          </w:p>
        </w:tc>
        <w:tc>
          <w:tcPr>
            <w:tcW w:w="4803" w:type="dxa"/>
            <w:shd w:val="clear" w:color="auto" w:fill="auto"/>
          </w:tcPr>
          <w:p w14:paraId="6C192186" w14:textId="77777777" w:rsidR="006C46D0" w:rsidRPr="00195D74" w:rsidRDefault="006C46D0" w:rsidP="00687484">
            <w:pPr>
              <w:jc w:val="left"/>
              <w:rPr>
                <w:noProof/>
                <w:szCs w:val="22"/>
                <w:lang w:val="sr-Latn-ME"/>
              </w:rPr>
            </w:pPr>
            <w:r w:rsidRPr="00195D74">
              <w:rPr>
                <w:noProof/>
                <w:szCs w:val="22"/>
                <w:lang w:val="sr-Latn-ME"/>
              </w:rPr>
              <w:t>Kardio-respiratorni distres sindrom</w:t>
            </w:r>
            <w:r w:rsidRPr="00195D74">
              <w:rPr>
                <w:noProof/>
                <w:szCs w:val="22"/>
                <w:vertAlign w:val="superscript"/>
                <w:lang w:val="sr-Latn-ME"/>
              </w:rPr>
              <w:t>c</w:t>
            </w:r>
          </w:p>
        </w:tc>
      </w:tr>
      <w:tr w:rsidR="006C46D0" w:rsidRPr="00195D74" w14:paraId="6D4E555F" w14:textId="77777777" w:rsidTr="00DA26F3">
        <w:tc>
          <w:tcPr>
            <w:tcW w:w="4802" w:type="dxa"/>
            <w:shd w:val="clear" w:color="auto" w:fill="auto"/>
          </w:tcPr>
          <w:p w14:paraId="667D33E2" w14:textId="77777777" w:rsidR="006C46D0" w:rsidRPr="00195D74" w:rsidRDefault="006C46D0" w:rsidP="00687484">
            <w:pPr>
              <w:jc w:val="left"/>
              <w:rPr>
                <w:noProof/>
                <w:szCs w:val="22"/>
                <w:lang w:val="sr-Latn-ME"/>
              </w:rPr>
            </w:pPr>
            <w:r w:rsidRPr="00195D74">
              <w:rPr>
                <w:noProof/>
                <w:szCs w:val="22"/>
                <w:lang w:val="sr-Latn-ME"/>
              </w:rPr>
              <w:t>Vaskularni poremećaji</w:t>
            </w:r>
          </w:p>
        </w:tc>
        <w:tc>
          <w:tcPr>
            <w:tcW w:w="4803" w:type="dxa"/>
            <w:shd w:val="clear" w:color="auto" w:fill="auto"/>
          </w:tcPr>
          <w:p w14:paraId="6C3C6587" w14:textId="30B14BB3" w:rsidR="006C46D0" w:rsidRPr="00195D74" w:rsidRDefault="006C46D0" w:rsidP="00687484">
            <w:pPr>
              <w:jc w:val="left"/>
              <w:rPr>
                <w:noProof/>
                <w:szCs w:val="22"/>
                <w:lang w:val="sr-Latn-ME"/>
              </w:rPr>
            </w:pPr>
            <w:r w:rsidRPr="00195D74">
              <w:rPr>
                <w:noProof/>
                <w:szCs w:val="22"/>
                <w:lang w:val="sr-Latn-ME"/>
              </w:rPr>
              <w:t>Hemoragija</w:t>
            </w:r>
          </w:p>
          <w:p w14:paraId="640FD29E" w14:textId="1CB1D95D" w:rsidR="006C46D0" w:rsidRPr="00195D74" w:rsidRDefault="006C46D0" w:rsidP="00687484">
            <w:pPr>
              <w:jc w:val="left"/>
              <w:rPr>
                <w:noProof/>
                <w:szCs w:val="22"/>
                <w:lang w:val="sr-Latn-ME"/>
              </w:rPr>
            </w:pPr>
            <w:r w:rsidRPr="00195D74">
              <w:rPr>
                <w:noProof/>
                <w:szCs w:val="22"/>
                <w:lang w:val="sr-Latn-ME"/>
              </w:rPr>
              <w:t>Hemoragija usl</w:t>
            </w:r>
            <w:r w:rsidR="00ED47C5" w:rsidRPr="00195D74">
              <w:rPr>
                <w:noProof/>
                <w:szCs w:val="22"/>
                <w:lang w:val="sr-Latn-ME"/>
              </w:rPr>
              <w:t>j</w:t>
            </w:r>
            <w:r w:rsidRPr="00195D74">
              <w:rPr>
                <w:noProof/>
                <w:szCs w:val="22"/>
                <w:lang w:val="sr-Latn-ME"/>
              </w:rPr>
              <w:t>ed operacije</w:t>
            </w:r>
          </w:p>
          <w:p w14:paraId="4E0FEADD" w14:textId="6DEC7543" w:rsidR="006C46D0" w:rsidRPr="00195D74" w:rsidRDefault="006C46D0" w:rsidP="00687484">
            <w:pPr>
              <w:jc w:val="left"/>
              <w:rPr>
                <w:noProof/>
                <w:szCs w:val="22"/>
                <w:lang w:val="sr-Latn-ME"/>
              </w:rPr>
            </w:pPr>
            <w:r w:rsidRPr="00195D74">
              <w:rPr>
                <w:noProof/>
                <w:szCs w:val="22"/>
                <w:lang w:val="sr-Latn-ME"/>
              </w:rPr>
              <w:t>Hematom</w:t>
            </w:r>
          </w:p>
          <w:p w14:paraId="53B1F69A" w14:textId="77777777" w:rsidR="006C46D0" w:rsidRPr="00195D74" w:rsidRDefault="006C46D0" w:rsidP="00687484">
            <w:pPr>
              <w:jc w:val="left"/>
              <w:rPr>
                <w:noProof/>
                <w:szCs w:val="22"/>
                <w:lang w:val="sr-Latn-ME"/>
              </w:rPr>
            </w:pPr>
            <w:r w:rsidRPr="00195D74">
              <w:rPr>
                <w:noProof/>
                <w:szCs w:val="22"/>
                <w:lang w:val="sr-Latn-ME"/>
              </w:rPr>
              <w:t>Hemoragija u mišićima</w:t>
            </w:r>
          </w:p>
        </w:tc>
      </w:tr>
      <w:tr w:rsidR="006C46D0" w:rsidRPr="00195D74" w14:paraId="1C66D197" w14:textId="77777777" w:rsidTr="00DA26F3">
        <w:tc>
          <w:tcPr>
            <w:tcW w:w="4802" w:type="dxa"/>
            <w:shd w:val="clear" w:color="auto" w:fill="auto"/>
          </w:tcPr>
          <w:p w14:paraId="712E1F23" w14:textId="35C6FA73" w:rsidR="006C46D0" w:rsidRPr="00195D74" w:rsidRDefault="006C46D0" w:rsidP="00687484">
            <w:pPr>
              <w:jc w:val="left"/>
              <w:rPr>
                <w:noProof/>
                <w:szCs w:val="22"/>
                <w:lang w:val="sr-Latn-ME"/>
              </w:rPr>
            </w:pPr>
            <w:r w:rsidRPr="00195D74">
              <w:rPr>
                <w:noProof/>
                <w:szCs w:val="22"/>
                <w:lang w:val="sr-Latn-ME"/>
              </w:rPr>
              <w:t>Respiratorni, torakalni i medijasti</w:t>
            </w:r>
            <w:r w:rsidR="0009422C" w:rsidRPr="00195D74">
              <w:rPr>
                <w:noProof/>
                <w:szCs w:val="22"/>
                <w:lang w:val="sr-Latn-ME"/>
              </w:rPr>
              <w:t>na</w:t>
            </w:r>
            <w:r w:rsidRPr="00195D74">
              <w:rPr>
                <w:noProof/>
                <w:szCs w:val="22"/>
                <w:lang w:val="sr-Latn-ME"/>
              </w:rPr>
              <w:t>lni poremećaji</w:t>
            </w:r>
          </w:p>
        </w:tc>
        <w:tc>
          <w:tcPr>
            <w:tcW w:w="4803" w:type="dxa"/>
            <w:shd w:val="clear" w:color="auto" w:fill="auto"/>
          </w:tcPr>
          <w:p w14:paraId="116D64D9" w14:textId="235B7930" w:rsidR="006C46D0" w:rsidRPr="00195D74" w:rsidRDefault="006C46D0" w:rsidP="00687484">
            <w:pPr>
              <w:jc w:val="left"/>
              <w:rPr>
                <w:noProof/>
                <w:szCs w:val="22"/>
                <w:lang w:val="sr-Latn-ME"/>
              </w:rPr>
            </w:pPr>
            <w:r w:rsidRPr="00195D74">
              <w:rPr>
                <w:noProof/>
                <w:szCs w:val="22"/>
                <w:lang w:val="sr-Latn-ME"/>
              </w:rPr>
              <w:t>Epistakse</w:t>
            </w:r>
          </w:p>
          <w:p w14:paraId="2CC2984C" w14:textId="0744E502" w:rsidR="006C46D0" w:rsidRPr="00195D74" w:rsidRDefault="006C46D0" w:rsidP="00687484">
            <w:pPr>
              <w:jc w:val="left"/>
              <w:rPr>
                <w:noProof/>
                <w:szCs w:val="22"/>
                <w:lang w:val="sr-Latn-ME"/>
              </w:rPr>
            </w:pPr>
            <w:r w:rsidRPr="00195D74">
              <w:rPr>
                <w:noProof/>
                <w:szCs w:val="22"/>
                <w:lang w:val="sr-Latn-ME"/>
              </w:rPr>
              <w:t>Sindrom astme izazavan analgeticima</w:t>
            </w:r>
          </w:p>
          <w:p w14:paraId="40596FAE" w14:textId="79122489" w:rsidR="006C46D0" w:rsidRPr="00195D74" w:rsidRDefault="006C46D0" w:rsidP="00687484">
            <w:pPr>
              <w:jc w:val="left"/>
              <w:rPr>
                <w:noProof/>
                <w:szCs w:val="22"/>
                <w:lang w:val="sr-Latn-ME"/>
              </w:rPr>
            </w:pPr>
            <w:r w:rsidRPr="00195D74">
              <w:rPr>
                <w:noProof/>
                <w:szCs w:val="22"/>
                <w:lang w:val="sr-Latn-ME"/>
              </w:rPr>
              <w:t>Rinitis</w:t>
            </w:r>
          </w:p>
          <w:p w14:paraId="421E3868" w14:textId="77777777" w:rsidR="006C46D0" w:rsidRPr="00195D74" w:rsidRDefault="006C46D0" w:rsidP="00687484">
            <w:pPr>
              <w:jc w:val="left"/>
              <w:rPr>
                <w:noProof/>
                <w:szCs w:val="22"/>
                <w:lang w:val="sr-Latn-ME"/>
              </w:rPr>
            </w:pPr>
            <w:r w:rsidRPr="00195D74">
              <w:rPr>
                <w:noProof/>
                <w:szCs w:val="22"/>
                <w:lang w:val="sr-Latn-ME"/>
              </w:rPr>
              <w:t>Nazalna kongestija</w:t>
            </w:r>
          </w:p>
        </w:tc>
      </w:tr>
      <w:tr w:rsidR="006C46D0" w:rsidRPr="00195D74" w14:paraId="34570987" w14:textId="77777777" w:rsidTr="00DA26F3">
        <w:tc>
          <w:tcPr>
            <w:tcW w:w="4802" w:type="dxa"/>
            <w:shd w:val="clear" w:color="auto" w:fill="auto"/>
          </w:tcPr>
          <w:p w14:paraId="2F833F3C" w14:textId="77777777" w:rsidR="006C46D0" w:rsidRPr="00195D74" w:rsidRDefault="006C46D0" w:rsidP="00687484">
            <w:pPr>
              <w:jc w:val="left"/>
              <w:rPr>
                <w:noProof/>
                <w:szCs w:val="22"/>
                <w:lang w:val="sr-Latn-ME"/>
              </w:rPr>
            </w:pPr>
            <w:r w:rsidRPr="00195D74">
              <w:rPr>
                <w:noProof/>
                <w:szCs w:val="22"/>
                <w:lang w:val="sr-Latn-ME"/>
              </w:rPr>
              <w:t>Gastrointestinalni poremećaji</w:t>
            </w:r>
          </w:p>
        </w:tc>
        <w:tc>
          <w:tcPr>
            <w:tcW w:w="4803" w:type="dxa"/>
            <w:shd w:val="clear" w:color="auto" w:fill="auto"/>
          </w:tcPr>
          <w:p w14:paraId="591DAF2C" w14:textId="48109F6B" w:rsidR="006C46D0" w:rsidRPr="00195D74" w:rsidRDefault="006C46D0" w:rsidP="00687484">
            <w:pPr>
              <w:jc w:val="left"/>
              <w:rPr>
                <w:noProof/>
                <w:szCs w:val="22"/>
                <w:lang w:val="sr-Latn-ME"/>
              </w:rPr>
            </w:pPr>
            <w:r w:rsidRPr="00195D74">
              <w:rPr>
                <w:noProof/>
                <w:szCs w:val="22"/>
                <w:lang w:val="sr-Latn-ME"/>
              </w:rPr>
              <w:t>Dispepsija</w:t>
            </w:r>
          </w:p>
          <w:p w14:paraId="62D604AC" w14:textId="40C0AB41" w:rsidR="006C46D0" w:rsidRPr="00195D74" w:rsidRDefault="006C46D0" w:rsidP="00687484">
            <w:pPr>
              <w:jc w:val="left"/>
              <w:rPr>
                <w:noProof/>
                <w:szCs w:val="22"/>
                <w:lang w:val="sr-Latn-ME"/>
              </w:rPr>
            </w:pPr>
            <w:r w:rsidRPr="00195D74">
              <w:rPr>
                <w:noProof/>
                <w:szCs w:val="22"/>
                <w:lang w:val="sr-Latn-ME"/>
              </w:rPr>
              <w:t>Bol u gastrointestinalnom traktu</w:t>
            </w:r>
          </w:p>
          <w:p w14:paraId="477E2495" w14:textId="3A76BF38" w:rsidR="006C46D0" w:rsidRPr="00195D74" w:rsidRDefault="006C46D0" w:rsidP="00687484">
            <w:pPr>
              <w:jc w:val="left"/>
              <w:rPr>
                <w:noProof/>
                <w:szCs w:val="22"/>
                <w:lang w:val="sr-Latn-ME"/>
              </w:rPr>
            </w:pPr>
            <w:r w:rsidRPr="00195D74">
              <w:rPr>
                <w:noProof/>
                <w:szCs w:val="22"/>
                <w:lang w:val="sr-Latn-ME"/>
              </w:rPr>
              <w:t>Bol u abdomenu</w:t>
            </w:r>
          </w:p>
          <w:p w14:paraId="4D4E49C3" w14:textId="7892A2AE" w:rsidR="006C46D0" w:rsidRPr="00195D74" w:rsidRDefault="006C46D0" w:rsidP="00687484">
            <w:pPr>
              <w:jc w:val="left"/>
              <w:rPr>
                <w:noProof/>
                <w:szCs w:val="22"/>
                <w:lang w:val="sr-Latn-ME"/>
              </w:rPr>
            </w:pPr>
            <w:r w:rsidRPr="00195D74">
              <w:rPr>
                <w:noProof/>
                <w:szCs w:val="22"/>
                <w:lang w:val="sr-Latn-ME"/>
              </w:rPr>
              <w:t>Krvarenje desni</w:t>
            </w:r>
          </w:p>
          <w:p w14:paraId="4F708B51" w14:textId="2C77D729" w:rsidR="006C46D0" w:rsidRPr="00195D74" w:rsidRDefault="006C46D0" w:rsidP="00687484">
            <w:pPr>
              <w:jc w:val="left"/>
              <w:rPr>
                <w:noProof/>
                <w:szCs w:val="22"/>
                <w:lang w:val="sr-Latn-ME"/>
              </w:rPr>
            </w:pPr>
            <w:r w:rsidRPr="00195D74">
              <w:rPr>
                <w:noProof/>
                <w:szCs w:val="22"/>
                <w:lang w:val="sr-Latn-ME"/>
              </w:rPr>
              <w:t>Inflamacija u gastrointestinalnom traktu</w:t>
            </w:r>
          </w:p>
          <w:p w14:paraId="52A6DA88" w14:textId="0EB01D51" w:rsidR="006C46D0" w:rsidRPr="00195D74" w:rsidRDefault="006C46D0" w:rsidP="00687484">
            <w:pPr>
              <w:jc w:val="left"/>
              <w:rPr>
                <w:noProof/>
                <w:szCs w:val="22"/>
                <w:lang w:val="sr-Latn-ME"/>
              </w:rPr>
            </w:pPr>
            <w:r w:rsidRPr="00195D74">
              <w:rPr>
                <w:noProof/>
                <w:szCs w:val="22"/>
                <w:lang w:val="sr-Latn-ME"/>
              </w:rPr>
              <w:t>Gastrointestinalni ulkus, gastrointestinalna</w:t>
            </w:r>
            <w:r w:rsidR="008A5D0D" w:rsidRPr="00195D74">
              <w:rPr>
                <w:noProof/>
                <w:szCs w:val="22"/>
                <w:lang w:val="sr-Latn-ME"/>
              </w:rPr>
              <w:t xml:space="preserve"> </w:t>
            </w:r>
            <w:r w:rsidRPr="00195D74">
              <w:rPr>
                <w:noProof/>
                <w:szCs w:val="22"/>
                <w:lang w:val="sr-Latn-ME"/>
              </w:rPr>
              <w:t>hemoragija</w:t>
            </w:r>
          </w:p>
          <w:p w14:paraId="1F5C55DF" w14:textId="1561763C" w:rsidR="006C46D0" w:rsidRPr="00195D74" w:rsidRDefault="006C46D0" w:rsidP="00687484">
            <w:pPr>
              <w:jc w:val="left"/>
              <w:rPr>
                <w:noProof/>
                <w:szCs w:val="22"/>
                <w:lang w:val="sr-Latn-ME"/>
              </w:rPr>
            </w:pPr>
            <w:r w:rsidRPr="00195D74">
              <w:rPr>
                <w:noProof/>
                <w:szCs w:val="22"/>
                <w:lang w:val="sr-Latn-ME"/>
              </w:rPr>
              <w:t>Perforacija gastrointestinalnog ulkusa sa</w:t>
            </w:r>
            <w:r w:rsidR="008A5D0D" w:rsidRPr="00195D74">
              <w:rPr>
                <w:noProof/>
                <w:szCs w:val="22"/>
                <w:lang w:val="sr-Latn-ME"/>
              </w:rPr>
              <w:t xml:space="preserve"> </w:t>
            </w:r>
            <w:r w:rsidRPr="00195D74">
              <w:rPr>
                <w:noProof/>
                <w:szCs w:val="22"/>
                <w:lang w:val="sr-Latn-ME"/>
              </w:rPr>
              <w:t>laboratorijskim nalazima i kliničkom slikom</w:t>
            </w:r>
          </w:p>
        </w:tc>
      </w:tr>
      <w:tr w:rsidR="006C46D0" w:rsidRPr="00195D74" w14:paraId="3A76EA58" w14:textId="77777777" w:rsidTr="00DA26F3">
        <w:tc>
          <w:tcPr>
            <w:tcW w:w="4802" w:type="dxa"/>
            <w:shd w:val="clear" w:color="auto" w:fill="auto"/>
          </w:tcPr>
          <w:p w14:paraId="0A155EC2" w14:textId="77777777" w:rsidR="006C46D0" w:rsidRPr="00195D74" w:rsidRDefault="006C46D0" w:rsidP="00687484">
            <w:pPr>
              <w:jc w:val="left"/>
              <w:rPr>
                <w:noProof/>
                <w:szCs w:val="22"/>
                <w:lang w:val="sr-Latn-ME"/>
              </w:rPr>
            </w:pPr>
            <w:r w:rsidRPr="00195D74">
              <w:rPr>
                <w:noProof/>
                <w:szCs w:val="22"/>
                <w:lang w:val="sr-Latn-ME"/>
              </w:rPr>
              <w:t>Hepatobilijarni poremećaji</w:t>
            </w:r>
          </w:p>
        </w:tc>
        <w:tc>
          <w:tcPr>
            <w:tcW w:w="4803" w:type="dxa"/>
            <w:shd w:val="clear" w:color="auto" w:fill="auto"/>
          </w:tcPr>
          <w:p w14:paraId="70E0DC5D" w14:textId="57018C0D" w:rsidR="006C46D0" w:rsidRPr="00195D74" w:rsidRDefault="006C46D0" w:rsidP="00687484">
            <w:pPr>
              <w:jc w:val="left"/>
              <w:rPr>
                <w:noProof/>
                <w:szCs w:val="22"/>
                <w:lang w:val="sr-Latn-ME"/>
              </w:rPr>
            </w:pPr>
            <w:r w:rsidRPr="00195D74">
              <w:rPr>
                <w:noProof/>
                <w:szCs w:val="22"/>
                <w:lang w:val="sr-Latn-ME"/>
              </w:rPr>
              <w:t>Poremećaji funkcije jetre</w:t>
            </w:r>
          </w:p>
          <w:p w14:paraId="7D72DC35" w14:textId="13B045E4" w:rsidR="006C46D0" w:rsidRPr="00195D74" w:rsidRDefault="006C46D0" w:rsidP="00687484">
            <w:pPr>
              <w:jc w:val="left"/>
              <w:rPr>
                <w:noProof/>
                <w:szCs w:val="22"/>
                <w:lang w:val="sr-Latn-ME"/>
              </w:rPr>
            </w:pPr>
            <w:r w:rsidRPr="00195D74">
              <w:rPr>
                <w:noProof/>
                <w:szCs w:val="22"/>
                <w:lang w:val="sr-Latn-ME"/>
              </w:rPr>
              <w:t>Povišene vr</w:t>
            </w:r>
            <w:r w:rsidR="00ED47C5" w:rsidRPr="00195D74">
              <w:rPr>
                <w:noProof/>
                <w:szCs w:val="22"/>
                <w:lang w:val="sr-Latn-ME"/>
              </w:rPr>
              <w:t>ij</w:t>
            </w:r>
            <w:r w:rsidRPr="00195D74">
              <w:rPr>
                <w:noProof/>
                <w:szCs w:val="22"/>
                <w:lang w:val="sr-Latn-ME"/>
              </w:rPr>
              <w:t>ednosti transaminaza</w:t>
            </w:r>
          </w:p>
        </w:tc>
      </w:tr>
      <w:tr w:rsidR="006C46D0" w:rsidRPr="00195D74" w14:paraId="0A718562" w14:textId="77777777" w:rsidTr="00DA26F3">
        <w:tc>
          <w:tcPr>
            <w:tcW w:w="4802" w:type="dxa"/>
            <w:shd w:val="clear" w:color="auto" w:fill="auto"/>
          </w:tcPr>
          <w:p w14:paraId="7F090D01" w14:textId="77777777" w:rsidR="006C46D0" w:rsidRPr="00195D74" w:rsidRDefault="006C46D0" w:rsidP="00687484">
            <w:pPr>
              <w:jc w:val="left"/>
              <w:rPr>
                <w:noProof/>
                <w:szCs w:val="22"/>
                <w:lang w:val="sr-Latn-ME"/>
              </w:rPr>
            </w:pPr>
            <w:r w:rsidRPr="00195D74">
              <w:rPr>
                <w:noProof/>
                <w:szCs w:val="22"/>
                <w:lang w:val="sr-Latn-ME"/>
              </w:rPr>
              <w:t>Poremećaji kože i potkožnog tkiva</w:t>
            </w:r>
          </w:p>
        </w:tc>
        <w:tc>
          <w:tcPr>
            <w:tcW w:w="4803" w:type="dxa"/>
            <w:shd w:val="clear" w:color="auto" w:fill="auto"/>
          </w:tcPr>
          <w:p w14:paraId="1944D3CE" w14:textId="7166A7A9" w:rsidR="006C46D0" w:rsidRPr="00195D74" w:rsidRDefault="006C46D0" w:rsidP="00687484">
            <w:pPr>
              <w:jc w:val="left"/>
              <w:rPr>
                <w:noProof/>
                <w:szCs w:val="22"/>
                <w:lang w:val="sr-Latn-ME"/>
              </w:rPr>
            </w:pPr>
            <w:r w:rsidRPr="00195D74">
              <w:rPr>
                <w:noProof/>
                <w:szCs w:val="22"/>
                <w:lang w:val="sr-Latn-ME"/>
              </w:rPr>
              <w:t>Osip</w:t>
            </w:r>
          </w:p>
          <w:p w14:paraId="007E43CE" w14:textId="0A3AEF8A" w:rsidR="006C46D0" w:rsidRPr="00195D74" w:rsidRDefault="006C46D0" w:rsidP="00687484">
            <w:pPr>
              <w:jc w:val="left"/>
              <w:rPr>
                <w:noProof/>
                <w:szCs w:val="22"/>
                <w:lang w:val="sr-Latn-ME"/>
              </w:rPr>
            </w:pPr>
            <w:r w:rsidRPr="00195D74">
              <w:rPr>
                <w:noProof/>
                <w:szCs w:val="22"/>
                <w:lang w:val="sr-Latn-ME"/>
              </w:rPr>
              <w:t>Urtikarija</w:t>
            </w:r>
          </w:p>
          <w:p w14:paraId="06FBF1A2" w14:textId="77777777" w:rsidR="006C46D0" w:rsidRPr="00195D74" w:rsidRDefault="006C46D0" w:rsidP="00687484">
            <w:pPr>
              <w:jc w:val="left"/>
              <w:rPr>
                <w:noProof/>
                <w:szCs w:val="22"/>
                <w:lang w:val="sr-Latn-ME"/>
              </w:rPr>
            </w:pPr>
            <w:r w:rsidRPr="00195D74">
              <w:rPr>
                <w:noProof/>
                <w:szCs w:val="22"/>
                <w:lang w:val="sr-Latn-ME"/>
              </w:rPr>
              <w:t>Pruritus</w:t>
            </w:r>
          </w:p>
        </w:tc>
      </w:tr>
      <w:tr w:rsidR="006C46D0" w:rsidRPr="00195D74" w14:paraId="0D217A5E" w14:textId="77777777" w:rsidTr="00DA26F3">
        <w:tc>
          <w:tcPr>
            <w:tcW w:w="4802" w:type="dxa"/>
            <w:shd w:val="clear" w:color="auto" w:fill="auto"/>
          </w:tcPr>
          <w:p w14:paraId="4016C20D" w14:textId="77777777" w:rsidR="006C46D0" w:rsidRPr="00195D74" w:rsidRDefault="006C46D0" w:rsidP="00687484">
            <w:pPr>
              <w:jc w:val="left"/>
              <w:rPr>
                <w:noProof/>
                <w:szCs w:val="22"/>
                <w:lang w:val="sr-Latn-ME"/>
              </w:rPr>
            </w:pPr>
            <w:r w:rsidRPr="00195D74">
              <w:rPr>
                <w:noProof/>
                <w:szCs w:val="22"/>
                <w:lang w:val="sr-Latn-ME"/>
              </w:rPr>
              <w:t>Poremećaji bubrega i urinarnog sistema</w:t>
            </w:r>
          </w:p>
        </w:tc>
        <w:tc>
          <w:tcPr>
            <w:tcW w:w="4803" w:type="dxa"/>
            <w:shd w:val="clear" w:color="auto" w:fill="auto"/>
          </w:tcPr>
          <w:p w14:paraId="441F4CD1" w14:textId="12043F67" w:rsidR="006C46D0" w:rsidRPr="00195D74" w:rsidRDefault="006C46D0" w:rsidP="00687484">
            <w:pPr>
              <w:jc w:val="left"/>
              <w:rPr>
                <w:noProof/>
                <w:szCs w:val="22"/>
                <w:lang w:val="sr-Latn-ME"/>
              </w:rPr>
            </w:pPr>
            <w:r w:rsidRPr="00195D74">
              <w:rPr>
                <w:noProof/>
                <w:szCs w:val="22"/>
                <w:lang w:val="sr-Latn-ME"/>
              </w:rPr>
              <w:t>Urogenitalna hemoragija</w:t>
            </w:r>
          </w:p>
          <w:p w14:paraId="7FD2D938" w14:textId="480103B8" w:rsidR="006C46D0" w:rsidRPr="00195D74" w:rsidRDefault="006C46D0" w:rsidP="00687484">
            <w:pPr>
              <w:jc w:val="left"/>
              <w:rPr>
                <w:noProof/>
                <w:szCs w:val="22"/>
                <w:lang w:val="sr-Latn-ME"/>
              </w:rPr>
            </w:pPr>
            <w:r w:rsidRPr="00195D74">
              <w:rPr>
                <w:noProof/>
                <w:szCs w:val="22"/>
                <w:lang w:val="sr-Latn-ME"/>
              </w:rPr>
              <w:t>Oštećenje funkcije bubrega</w:t>
            </w:r>
            <w:r w:rsidRPr="00195D74">
              <w:rPr>
                <w:noProof/>
                <w:szCs w:val="22"/>
                <w:vertAlign w:val="superscript"/>
                <w:lang w:val="sr-Latn-ME"/>
              </w:rPr>
              <w:t>d</w:t>
            </w:r>
          </w:p>
          <w:p w14:paraId="56E43DBE" w14:textId="77777777" w:rsidR="006C46D0" w:rsidRPr="00195D74" w:rsidRDefault="006C46D0" w:rsidP="00687484">
            <w:pPr>
              <w:jc w:val="left"/>
              <w:rPr>
                <w:noProof/>
                <w:szCs w:val="22"/>
                <w:lang w:val="sr-Latn-ME"/>
              </w:rPr>
            </w:pPr>
            <w:r w:rsidRPr="00195D74">
              <w:rPr>
                <w:noProof/>
                <w:szCs w:val="22"/>
                <w:lang w:val="sr-Latn-ME"/>
              </w:rPr>
              <w:t>Akutna bubrežna insuficijencija</w:t>
            </w:r>
            <w:r w:rsidRPr="00195D74">
              <w:rPr>
                <w:noProof/>
                <w:szCs w:val="22"/>
                <w:vertAlign w:val="superscript"/>
                <w:lang w:val="sr-Latn-ME"/>
              </w:rPr>
              <w:t>d</w:t>
            </w:r>
          </w:p>
        </w:tc>
      </w:tr>
      <w:tr w:rsidR="006C46D0" w:rsidRPr="00195D74" w14:paraId="71CA0ADC" w14:textId="77777777" w:rsidTr="00DA26F3">
        <w:tc>
          <w:tcPr>
            <w:tcW w:w="4802" w:type="dxa"/>
            <w:shd w:val="clear" w:color="auto" w:fill="auto"/>
          </w:tcPr>
          <w:p w14:paraId="5860218B" w14:textId="77777777" w:rsidR="006C46D0" w:rsidRPr="00195D74" w:rsidRDefault="006C46D0" w:rsidP="00687484">
            <w:pPr>
              <w:jc w:val="left"/>
              <w:rPr>
                <w:noProof/>
                <w:szCs w:val="22"/>
                <w:lang w:val="sr-Latn-ME"/>
              </w:rPr>
            </w:pPr>
            <w:r w:rsidRPr="00195D74">
              <w:rPr>
                <w:noProof/>
                <w:szCs w:val="22"/>
                <w:lang w:val="sr-Latn-ME"/>
              </w:rPr>
              <w:t>Povrede, trovanja i proceduralne komplikacije</w:t>
            </w:r>
          </w:p>
        </w:tc>
        <w:tc>
          <w:tcPr>
            <w:tcW w:w="4803" w:type="dxa"/>
            <w:shd w:val="clear" w:color="auto" w:fill="auto"/>
          </w:tcPr>
          <w:p w14:paraId="7AF3B094" w14:textId="31D8EBE4" w:rsidR="006C46D0" w:rsidRPr="00195D74" w:rsidRDefault="006C46D0" w:rsidP="00687484">
            <w:pPr>
              <w:jc w:val="left"/>
              <w:rPr>
                <w:noProof/>
                <w:szCs w:val="22"/>
                <w:lang w:val="sr-Latn-ME"/>
              </w:rPr>
            </w:pPr>
            <w:r w:rsidRPr="00195D74">
              <w:rPr>
                <w:noProof/>
                <w:szCs w:val="22"/>
                <w:lang w:val="sr-Latn-ME"/>
              </w:rPr>
              <w:t>Vid</w:t>
            </w:r>
            <w:r w:rsidR="00ED47C5" w:rsidRPr="00195D74">
              <w:rPr>
                <w:noProof/>
                <w:szCs w:val="22"/>
                <w:lang w:val="sr-Latn-ME"/>
              </w:rPr>
              <w:t>j</w:t>
            </w:r>
            <w:r w:rsidRPr="00195D74">
              <w:rPr>
                <w:noProof/>
                <w:szCs w:val="22"/>
                <w:lang w:val="sr-Latn-ME"/>
              </w:rPr>
              <w:t xml:space="preserve">eti </w:t>
            </w:r>
            <w:r w:rsidR="00012842" w:rsidRPr="00195D74">
              <w:rPr>
                <w:noProof/>
                <w:szCs w:val="22"/>
                <w:lang w:val="sr-Latn-ME"/>
              </w:rPr>
              <w:t>dio</w:t>
            </w:r>
            <w:r w:rsidRPr="00195D74">
              <w:rPr>
                <w:noProof/>
                <w:szCs w:val="22"/>
                <w:lang w:val="sr-Latn-ME"/>
              </w:rPr>
              <w:t xml:space="preserve"> </w:t>
            </w:r>
            <w:r w:rsidRPr="00195D74">
              <w:rPr>
                <w:iCs/>
                <w:noProof/>
                <w:szCs w:val="22"/>
                <w:lang w:val="sr-Latn-ME"/>
              </w:rPr>
              <w:t>4.9</w:t>
            </w:r>
          </w:p>
        </w:tc>
      </w:tr>
      <w:tr w:rsidR="003757EF" w:rsidRPr="00195D74" w14:paraId="418AB28C" w14:textId="77777777" w:rsidTr="00FB52D3">
        <w:trPr>
          <w:trHeight w:val="872"/>
        </w:trPr>
        <w:tc>
          <w:tcPr>
            <w:tcW w:w="9605" w:type="dxa"/>
            <w:gridSpan w:val="2"/>
            <w:shd w:val="clear" w:color="auto" w:fill="auto"/>
          </w:tcPr>
          <w:p w14:paraId="629E9F23" w14:textId="42158F19" w:rsidR="003757EF" w:rsidRPr="00195D74" w:rsidRDefault="003757EF" w:rsidP="00687484">
            <w:pPr>
              <w:jc w:val="left"/>
              <w:rPr>
                <w:noProof/>
                <w:szCs w:val="22"/>
                <w:lang w:val="sr-Latn-ME"/>
              </w:rPr>
            </w:pPr>
            <w:r w:rsidRPr="00195D74">
              <w:rPr>
                <w:noProof/>
                <w:szCs w:val="22"/>
                <w:vertAlign w:val="superscript"/>
                <w:lang w:val="sr-Latn-ME"/>
              </w:rPr>
              <w:t>a</w:t>
            </w:r>
            <w:r w:rsidRPr="00195D74">
              <w:rPr>
                <w:noProof/>
                <w:szCs w:val="22"/>
                <w:lang w:val="sr-Latn-ME"/>
              </w:rPr>
              <w:t xml:space="preserve"> u kontekstu krvarenja</w:t>
            </w:r>
            <w:r w:rsidR="003A3D4F" w:rsidRPr="00195D74">
              <w:rPr>
                <w:noProof/>
                <w:szCs w:val="22"/>
                <w:lang w:val="sr-Latn-ME"/>
              </w:rPr>
              <w:t>;</w:t>
            </w:r>
          </w:p>
          <w:p w14:paraId="7A4BEAFC" w14:textId="25F413EB" w:rsidR="003757EF" w:rsidRPr="00195D74" w:rsidRDefault="003757EF" w:rsidP="00687484">
            <w:pPr>
              <w:jc w:val="left"/>
              <w:rPr>
                <w:noProof/>
                <w:szCs w:val="22"/>
                <w:lang w:val="sr-Latn-ME"/>
              </w:rPr>
            </w:pPr>
            <w:r w:rsidRPr="00195D74">
              <w:rPr>
                <w:noProof/>
                <w:szCs w:val="22"/>
                <w:vertAlign w:val="superscript"/>
                <w:lang w:val="sr-Latn-ME"/>
              </w:rPr>
              <w:t>b</w:t>
            </w:r>
            <w:r w:rsidRPr="00195D74">
              <w:rPr>
                <w:noProof/>
                <w:szCs w:val="22"/>
                <w:lang w:val="sr-Latn-ME"/>
              </w:rPr>
              <w:t xml:space="preserve"> u kontekstu teškog oblika deficijencije glukoza-6-fosfat-dehidrogenaze (G6PD)</w:t>
            </w:r>
            <w:r w:rsidR="003A3D4F" w:rsidRPr="00195D74">
              <w:rPr>
                <w:noProof/>
                <w:szCs w:val="22"/>
                <w:lang w:val="sr-Latn-ME"/>
              </w:rPr>
              <w:t>;</w:t>
            </w:r>
          </w:p>
          <w:p w14:paraId="4D82CD9E" w14:textId="2655F42C" w:rsidR="003757EF" w:rsidRPr="00195D74" w:rsidRDefault="003757EF" w:rsidP="00687484">
            <w:pPr>
              <w:jc w:val="left"/>
              <w:rPr>
                <w:noProof/>
                <w:szCs w:val="22"/>
                <w:lang w:val="sr-Latn-ME"/>
              </w:rPr>
            </w:pPr>
            <w:r w:rsidRPr="00195D74">
              <w:rPr>
                <w:noProof/>
                <w:szCs w:val="22"/>
                <w:vertAlign w:val="superscript"/>
                <w:lang w:val="sr-Latn-ME"/>
              </w:rPr>
              <w:t>c</w:t>
            </w:r>
            <w:r w:rsidRPr="00195D74">
              <w:rPr>
                <w:noProof/>
                <w:szCs w:val="22"/>
                <w:lang w:val="sr-Latn-ME"/>
              </w:rPr>
              <w:t xml:space="preserve"> u kontekstu teških alergijskih reakcija</w:t>
            </w:r>
            <w:r w:rsidR="003A3D4F" w:rsidRPr="00195D74">
              <w:rPr>
                <w:noProof/>
                <w:szCs w:val="22"/>
                <w:lang w:val="sr-Latn-ME"/>
              </w:rPr>
              <w:t>;</w:t>
            </w:r>
          </w:p>
          <w:p w14:paraId="6F0F85BE" w14:textId="2EB088D3" w:rsidR="003757EF" w:rsidRPr="00195D74" w:rsidRDefault="003757EF" w:rsidP="00687484">
            <w:pPr>
              <w:jc w:val="left"/>
              <w:rPr>
                <w:noProof/>
                <w:szCs w:val="22"/>
                <w:lang w:val="sr-Latn-ME"/>
              </w:rPr>
            </w:pPr>
            <w:r w:rsidRPr="00195D74">
              <w:rPr>
                <w:noProof/>
                <w:szCs w:val="22"/>
                <w:vertAlign w:val="superscript"/>
                <w:lang w:val="sr-Latn-ME"/>
              </w:rPr>
              <w:t>d</w:t>
            </w:r>
            <w:r w:rsidRPr="00195D74">
              <w:rPr>
                <w:noProof/>
                <w:szCs w:val="22"/>
                <w:lang w:val="sr-Latn-ME"/>
              </w:rPr>
              <w:t xml:space="preserve"> kod pacijenata sa već postojećim oštećenjem funkcije bubrega ili oštećenjem kardiovaskularne cirkulacije</w:t>
            </w:r>
            <w:r w:rsidR="003A3D4F" w:rsidRPr="00195D74">
              <w:rPr>
                <w:noProof/>
                <w:szCs w:val="22"/>
                <w:lang w:val="sr-Latn-ME"/>
              </w:rPr>
              <w:t>.</w:t>
            </w:r>
          </w:p>
        </w:tc>
      </w:tr>
    </w:tbl>
    <w:p w14:paraId="21B67B70" w14:textId="77777777" w:rsidR="000F38CE" w:rsidRPr="00195D74" w:rsidRDefault="000F38CE" w:rsidP="00687484">
      <w:pPr>
        <w:tabs>
          <w:tab w:val="clear" w:pos="284"/>
        </w:tabs>
        <w:spacing w:line="276" w:lineRule="auto"/>
        <w:jc w:val="left"/>
        <w:rPr>
          <w:rFonts w:eastAsia="Calibri"/>
          <w:szCs w:val="22"/>
          <w:u w:val="single"/>
          <w:lang w:val="sr-Latn-ME"/>
        </w:rPr>
      </w:pPr>
    </w:p>
    <w:p w14:paraId="09B0B523" w14:textId="07A67F32" w:rsidR="00FB52D3" w:rsidRPr="00195D74" w:rsidRDefault="00FB52D3" w:rsidP="00687484">
      <w:pPr>
        <w:tabs>
          <w:tab w:val="clear" w:pos="284"/>
        </w:tabs>
        <w:spacing w:line="276" w:lineRule="auto"/>
        <w:jc w:val="left"/>
        <w:rPr>
          <w:rFonts w:eastAsia="Calibri"/>
          <w:szCs w:val="22"/>
          <w:u w:val="single"/>
          <w:lang w:val="sr-Latn-ME"/>
        </w:rPr>
      </w:pPr>
      <w:r w:rsidRPr="00195D74">
        <w:rPr>
          <w:rFonts w:eastAsia="Calibri"/>
          <w:szCs w:val="22"/>
          <w:u w:val="single"/>
          <w:lang w:val="sr-Latn-ME"/>
        </w:rPr>
        <w:t>Prijavljivanje sumnji na neželjena dejstva</w:t>
      </w:r>
    </w:p>
    <w:p w14:paraId="5B21ABD6" w14:textId="77777777" w:rsidR="00FB52D3" w:rsidRPr="00195D74" w:rsidRDefault="00FB52D3" w:rsidP="00687484">
      <w:pPr>
        <w:tabs>
          <w:tab w:val="clear" w:pos="284"/>
        </w:tabs>
        <w:rPr>
          <w:rFonts w:eastAsia="Calibri"/>
          <w:szCs w:val="22"/>
          <w:lang w:val="sr-Latn-ME"/>
        </w:rPr>
      </w:pPr>
      <w:r w:rsidRPr="00195D74">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5CA212A" w14:textId="77777777" w:rsidR="00FB52D3" w:rsidRPr="00195D74" w:rsidRDefault="00FB52D3" w:rsidP="004E0501">
      <w:pPr>
        <w:tabs>
          <w:tab w:val="clear" w:pos="284"/>
        </w:tabs>
        <w:rPr>
          <w:rFonts w:eastAsia="Calibri"/>
          <w:szCs w:val="22"/>
          <w:lang w:val="sr-Latn-ME"/>
        </w:rPr>
      </w:pPr>
      <w:r w:rsidRPr="00195D74">
        <w:rPr>
          <w:rFonts w:eastAsia="Calibri"/>
          <w:szCs w:val="22"/>
          <w:lang w:val="sr-Latn-ME"/>
        </w:rPr>
        <w:t xml:space="preserve">Institut za ljekove i medicinska sredstva </w:t>
      </w:r>
    </w:p>
    <w:p w14:paraId="266714D6" w14:textId="77777777" w:rsidR="00FB52D3" w:rsidRPr="00195D74" w:rsidRDefault="00FB52D3">
      <w:pPr>
        <w:tabs>
          <w:tab w:val="clear" w:pos="284"/>
        </w:tabs>
        <w:rPr>
          <w:rFonts w:eastAsia="Calibri"/>
          <w:szCs w:val="22"/>
          <w:lang w:val="sr-Latn-ME"/>
        </w:rPr>
      </w:pPr>
      <w:r w:rsidRPr="00195D74">
        <w:rPr>
          <w:rFonts w:eastAsia="Calibri"/>
          <w:szCs w:val="22"/>
          <w:lang w:val="sr-Latn-ME"/>
        </w:rPr>
        <w:t>Odjeljenje za farmakovigilancu</w:t>
      </w:r>
    </w:p>
    <w:p w14:paraId="5B9721A5" w14:textId="77777777" w:rsidR="00FB52D3" w:rsidRPr="00195D74" w:rsidRDefault="00FB52D3">
      <w:pPr>
        <w:tabs>
          <w:tab w:val="clear" w:pos="284"/>
        </w:tabs>
        <w:rPr>
          <w:rFonts w:eastAsia="Calibri"/>
          <w:szCs w:val="22"/>
          <w:lang w:val="sr-Latn-ME"/>
        </w:rPr>
      </w:pPr>
      <w:r w:rsidRPr="00195D74">
        <w:rPr>
          <w:rFonts w:eastAsia="Calibri"/>
          <w:szCs w:val="22"/>
          <w:lang w:val="sr-Latn-ME"/>
        </w:rPr>
        <w:t>Bulevar Ivana Crnojevića 64a, 81000 Podgorica</w:t>
      </w:r>
    </w:p>
    <w:p w14:paraId="4FF290DB" w14:textId="77777777" w:rsidR="00FB52D3" w:rsidRPr="00195D74" w:rsidRDefault="00FB52D3">
      <w:pPr>
        <w:tabs>
          <w:tab w:val="clear" w:pos="284"/>
        </w:tabs>
        <w:jc w:val="left"/>
        <w:rPr>
          <w:rFonts w:eastAsia="Calibri"/>
          <w:szCs w:val="22"/>
          <w:lang w:val="sr-Latn-ME"/>
        </w:rPr>
      </w:pPr>
    </w:p>
    <w:p w14:paraId="27ABFA33" w14:textId="77777777" w:rsidR="00FB52D3" w:rsidRPr="00195D74" w:rsidRDefault="00FB52D3">
      <w:pPr>
        <w:tabs>
          <w:tab w:val="clear" w:pos="284"/>
        </w:tabs>
        <w:rPr>
          <w:rFonts w:eastAsia="Calibri"/>
          <w:szCs w:val="22"/>
          <w:lang w:val="sr-Latn-ME"/>
        </w:rPr>
      </w:pPr>
      <w:r w:rsidRPr="00195D74">
        <w:rPr>
          <w:rFonts w:eastAsia="Calibri"/>
          <w:szCs w:val="22"/>
          <w:lang w:val="sr-Latn-ME"/>
        </w:rPr>
        <w:t>tel: +382 (0) 20 310 280</w:t>
      </w:r>
    </w:p>
    <w:p w14:paraId="0BAA4BCD" w14:textId="77777777" w:rsidR="00FB52D3" w:rsidRPr="00195D74" w:rsidRDefault="00FB52D3">
      <w:pPr>
        <w:tabs>
          <w:tab w:val="clear" w:pos="284"/>
          <w:tab w:val="left" w:pos="6720"/>
        </w:tabs>
        <w:rPr>
          <w:rFonts w:eastAsia="Calibri"/>
          <w:szCs w:val="22"/>
          <w:lang w:val="sr-Latn-ME"/>
        </w:rPr>
      </w:pPr>
      <w:r w:rsidRPr="00195D74">
        <w:rPr>
          <w:rFonts w:eastAsia="Calibri"/>
          <w:szCs w:val="22"/>
          <w:lang w:val="sr-Latn-ME"/>
        </w:rPr>
        <w:t>fax: +382 (0) 20 310 581</w:t>
      </w:r>
      <w:r w:rsidRPr="00195D74">
        <w:rPr>
          <w:rFonts w:eastAsia="Calibri"/>
          <w:szCs w:val="22"/>
          <w:lang w:val="sr-Latn-ME"/>
        </w:rPr>
        <w:tab/>
      </w:r>
    </w:p>
    <w:p w14:paraId="1F2A9FB6" w14:textId="77777777" w:rsidR="00FB52D3" w:rsidRPr="00195D74" w:rsidRDefault="001E5DB5">
      <w:pPr>
        <w:tabs>
          <w:tab w:val="clear" w:pos="284"/>
        </w:tabs>
        <w:rPr>
          <w:rFonts w:eastAsia="Calibri"/>
          <w:szCs w:val="22"/>
          <w:lang w:val="sr-Latn-ME"/>
        </w:rPr>
      </w:pPr>
      <w:hyperlink r:id="rId7" w:history="1">
        <w:r w:rsidR="00FB52D3" w:rsidRPr="00195D74">
          <w:rPr>
            <w:rFonts w:eastAsia="Calibri"/>
            <w:color w:val="0563C1"/>
            <w:szCs w:val="22"/>
            <w:u w:val="single"/>
            <w:lang w:val="sr-Latn-ME"/>
          </w:rPr>
          <w:t>www.cinmed.me</w:t>
        </w:r>
      </w:hyperlink>
    </w:p>
    <w:p w14:paraId="413DD159" w14:textId="77777777" w:rsidR="00FB52D3" w:rsidRPr="00195D74" w:rsidRDefault="001E5DB5">
      <w:pPr>
        <w:tabs>
          <w:tab w:val="clear" w:pos="284"/>
        </w:tabs>
        <w:rPr>
          <w:rFonts w:eastAsia="Calibri"/>
          <w:color w:val="0000FF"/>
          <w:szCs w:val="22"/>
          <w:u w:val="single"/>
          <w:lang w:val="sr-Latn-ME"/>
        </w:rPr>
      </w:pPr>
      <w:hyperlink r:id="rId8" w:history="1">
        <w:r w:rsidR="00FB52D3" w:rsidRPr="00195D74">
          <w:rPr>
            <w:rFonts w:eastAsia="Calibri"/>
            <w:color w:val="0563C1"/>
            <w:szCs w:val="22"/>
            <w:u w:val="single"/>
            <w:lang w:val="sr-Latn-ME"/>
          </w:rPr>
          <w:t>nezeljenadejstva@cinmed.me</w:t>
        </w:r>
      </w:hyperlink>
    </w:p>
    <w:p w14:paraId="7B952110" w14:textId="77777777" w:rsidR="00FB52D3" w:rsidRPr="00195D74" w:rsidRDefault="00FB52D3">
      <w:pPr>
        <w:tabs>
          <w:tab w:val="clear" w:pos="284"/>
        </w:tabs>
        <w:rPr>
          <w:rFonts w:eastAsia="Calibri"/>
          <w:szCs w:val="22"/>
          <w:lang w:val="sr-Latn-ME"/>
        </w:rPr>
      </w:pPr>
      <w:r w:rsidRPr="00195D74">
        <w:rPr>
          <w:rFonts w:eastAsia="Calibri"/>
          <w:szCs w:val="22"/>
          <w:lang w:val="sr-Latn-ME"/>
        </w:rPr>
        <w:t>putem IS zdravstvene zaštite</w:t>
      </w:r>
    </w:p>
    <w:p w14:paraId="23226BEF" w14:textId="77777777" w:rsidR="00FB52D3" w:rsidRPr="00195D74" w:rsidRDefault="00FB52D3">
      <w:pPr>
        <w:tabs>
          <w:tab w:val="clear" w:pos="284"/>
        </w:tabs>
        <w:rPr>
          <w:rFonts w:eastAsia="Calibri"/>
          <w:szCs w:val="22"/>
          <w:lang w:val="sr-Latn-ME"/>
        </w:rPr>
      </w:pPr>
      <w:r w:rsidRPr="00195D74">
        <w:rPr>
          <w:rFonts w:eastAsia="Calibri"/>
          <w:szCs w:val="22"/>
          <w:lang w:val="sr-Latn-ME"/>
        </w:rPr>
        <w:t>QR kod za online prijavu sumnje na neželjeno dejstvo lijeka:</w:t>
      </w:r>
    </w:p>
    <w:p w14:paraId="7A9372E2" w14:textId="77777777" w:rsidR="00FB52D3" w:rsidRPr="00195D74" w:rsidRDefault="00FB52D3">
      <w:pPr>
        <w:tabs>
          <w:tab w:val="clear" w:pos="284"/>
        </w:tabs>
        <w:jc w:val="left"/>
        <w:rPr>
          <w:rFonts w:eastAsia="Calibri"/>
          <w:szCs w:val="22"/>
          <w:lang w:val="sr-Latn-ME"/>
        </w:rPr>
      </w:pPr>
    </w:p>
    <w:p w14:paraId="05AB37C0" w14:textId="77777777" w:rsidR="00FB52D3" w:rsidRPr="00195D74" w:rsidRDefault="00FB52D3" w:rsidP="00FB52D3">
      <w:pPr>
        <w:tabs>
          <w:tab w:val="clear" w:pos="284"/>
          <w:tab w:val="left" w:pos="540"/>
          <w:tab w:val="left" w:pos="569"/>
        </w:tabs>
        <w:jc w:val="left"/>
        <w:rPr>
          <w:b/>
          <w:bCs/>
          <w:szCs w:val="22"/>
          <w:lang w:val="sr-Latn-ME"/>
        </w:rPr>
      </w:pPr>
      <w:r w:rsidRPr="00195D74">
        <w:rPr>
          <w:b/>
          <w:bCs/>
          <w:noProof/>
          <w:szCs w:val="22"/>
          <w:lang w:val="sr-Latn-ME"/>
        </w:rPr>
        <w:drawing>
          <wp:inline distT="0" distB="0" distL="0" distR="0" wp14:anchorId="148666BE" wp14:editId="64E3865D">
            <wp:extent cx="980796" cy="972000"/>
            <wp:effectExtent l="0" t="0" r="0" b="0"/>
            <wp:docPr id="10" name="Picture 9" descr="A qr code on a white background&#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FDE3634" w14:textId="77777777" w:rsidR="00FB52D3" w:rsidRPr="00195D74" w:rsidRDefault="00FB52D3" w:rsidP="00E27B80">
      <w:pPr>
        <w:tabs>
          <w:tab w:val="clear" w:pos="284"/>
          <w:tab w:val="left" w:pos="540"/>
          <w:tab w:val="left" w:pos="569"/>
        </w:tabs>
        <w:jc w:val="left"/>
        <w:rPr>
          <w:b/>
          <w:bCs/>
          <w:szCs w:val="22"/>
          <w:lang w:val="sr-Latn-ME"/>
        </w:rPr>
      </w:pPr>
    </w:p>
    <w:p w14:paraId="6FE064CB" w14:textId="23985AB2" w:rsidR="00007EF9" w:rsidRPr="00195D74" w:rsidRDefault="00007EF9" w:rsidP="00687484">
      <w:pPr>
        <w:rPr>
          <w:b/>
          <w:bCs/>
          <w:noProof/>
          <w:szCs w:val="22"/>
          <w:lang w:val="sr-Latn-ME"/>
        </w:rPr>
      </w:pPr>
      <w:r w:rsidRPr="00195D74">
        <w:rPr>
          <w:b/>
          <w:bCs/>
          <w:noProof/>
          <w:szCs w:val="22"/>
          <w:lang w:val="sr-Latn-ME"/>
        </w:rPr>
        <w:t>4.9. Predoziranje</w:t>
      </w:r>
    </w:p>
    <w:p w14:paraId="26DC1AAF" w14:textId="77777777" w:rsidR="00A50062" w:rsidRPr="00195D74" w:rsidRDefault="00A50062" w:rsidP="00687484">
      <w:pPr>
        <w:rPr>
          <w:b/>
          <w:bCs/>
          <w:noProof/>
          <w:szCs w:val="22"/>
          <w:lang w:val="sr-Latn-ME"/>
        </w:rPr>
      </w:pPr>
    </w:p>
    <w:p w14:paraId="575A26A9" w14:textId="0690918C" w:rsidR="00EB2E80" w:rsidRPr="00195D74" w:rsidRDefault="00EB2E80" w:rsidP="00687484">
      <w:pPr>
        <w:rPr>
          <w:noProof/>
          <w:szCs w:val="22"/>
          <w:lang w:val="sr-Latn-ME"/>
        </w:rPr>
      </w:pPr>
      <w:r w:rsidRPr="00195D74">
        <w:rPr>
          <w:noProof/>
          <w:szCs w:val="22"/>
          <w:lang w:val="sr-Latn-ME"/>
        </w:rPr>
        <w:t>Toksičnost salicilata (&gt;</w:t>
      </w:r>
      <w:r w:rsidR="003A3D4F" w:rsidRPr="00195D74">
        <w:rPr>
          <w:noProof/>
          <w:szCs w:val="22"/>
          <w:lang w:val="sr-Latn-ME"/>
        </w:rPr>
        <w:t xml:space="preserve"> </w:t>
      </w:r>
      <w:r w:rsidRPr="00195D74">
        <w:rPr>
          <w:noProof/>
          <w:szCs w:val="22"/>
          <w:lang w:val="sr-Latn-ME"/>
        </w:rPr>
        <w:t>100 mg/kg dnevno tokom 2 dana može dovesti do toksičnosti) može nastati usl</w:t>
      </w:r>
      <w:r w:rsidR="00ED47C5" w:rsidRPr="00195D74">
        <w:rPr>
          <w:noProof/>
          <w:szCs w:val="22"/>
          <w:lang w:val="sr-Latn-ME"/>
        </w:rPr>
        <w:t>j</w:t>
      </w:r>
      <w:r w:rsidRPr="00195D74">
        <w:rPr>
          <w:noProof/>
          <w:szCs w:val="22"/>
          <w:lang w:val="sr-Latn-ME"/>
        </w:rPr>
        <w:t>ed hroničnog, terapijski stečenog trovanja i akutnih trovanja koja mogu biti opasna po život (prekom</w:t>
      </w:r>
      <w:r w:rsidR="00ED47C5" w:rsidRPr="00195D74">
        <w:rPr>
          <w:noProof/>
          <w:szCs w:val="22"/>
          <w:lang w:val="sr-Latn-ME"/>
        </w:rPr>
        <w:t>j</w:t>
      </w:r>
      <w:r w:rsidRPr="00195D74">
        <w:rPr>
          <w:noProof/>
          <w:szCs w:val="22"/>
          <w:lang w:val="sr-Latn-ME"/>
        </w:rPr>
        <w:t>erne doze), a obuhvataju sve od slučajnih trovanja kod d</w:t>
      </w:r>
      <w:r w:rsidR="00ED47C5" w:rsidRPr="00195D74">
        <w:rPr>
          <w:noProof/>
          <w:szCs w:val="22"/>
          <w:lang w:val="sr-Latn-ME"/>
        </w:rPr>
        <w:t>j</w:t>
      </w:r>
      <w:r w:rsidRPr="00195D74">
        <w:rPr>
          <w:noProof/>
          <w:szCs w:val="22"/>
          <w:lang w:val="sr-Latn-ME"/>
        </w:rPr>
        <w:t>ece do nam</w:t>
      </w:r>
      <w:r w:rsidR="00ED47C5" w:rsidRPr="00195D74">
        <w:rPr>
          <w:noProof/>
          <w:szCs w:val="22"/>
          <w:lang w:val="sr-Latn-ME"/>
        </w:rPr>
        <w:t>j</w:t>
      </w:r>
      <w:r w:rsidRPr="00195D74">
        <w:rPr>
          <w:noProof/>
          <w:szCs w:val="22"/>
          <w:lang w:val="sr-Latn-ME"/>
        </w:rPr>
        <w:t xml:space="preserve">ernih trovanja. </w:t>
      </w:r>
    </w:p>
    <w:p w14:paraId="732C68F8" w14:textId="77777777" w:rsidR="00A50062" w:rsidRPr="00195D74" w:rsidRDefault="00A50062" w:rsidP="00687484">
      <w:pPr>
        <w:rPr>
          <w:noProof/>
          <w:szCs w:val="22"/>
          <w:lang w:val="sr-Latn-ME"/>
        </w:rPr>
      </w:pPr>
    </w:p>
    <w:p w14:paraId="20837DF4" w14:textId="70BE1C8B" w:rsidR="00EB2E80" w:rsidRPr="00195D74" w:rsidRDefault="00EB2E80" w:rsidP="00687484">
      <w:pPr>
        <w:rPr>
          <w:noProof/>
          <w:szCs w:val="22"/>
          <w:lang w:val="sr-Latn-ME"/>
        </w:rPr>
      </w:pPr>
      <w:r w:rsidRPr="00195D74">
        <w:rPr>
          <w:b/>
          <w:noProof/>
          <w:szCs w:val="22"/>
          <w:lang w:val="sr-Latn-ME"/>
        </w:rPr>
        <w:t>Hronično</w:t>
      </w:r>
      <w:r w:rsidRPr="00195D74">
        <w:rPr>
          <w:noProof/>
          <w:szCs w:val="22"/>
          <w:lang w:val="sr-Latn-ME"/>
        </w:rPr>
        <w:t xml:space="preserve"> trovanje salicilatima može biti neprim</w:t>
      </w:r>
      <w:r w:rsidR="00ED47C5" w:rsidRPr="00195D74">
        <w:rPr>
          <w:noProof/>
          <w:szCs w:val="22"/>
          <w:lang w:val="sr-Latn-ME"/>
        </w:rPr>
        <w:t>j</w:t>
      </w:r>
      <w:r w:rsidRPr="00195D74">
        <w:rPr>
          <w:noProof/>
          <w:szCs w:val="22"/>
          <w:lang w:val="sr-Latn-ME"/>
        </w:rPr>
        <w:t>etno, jer su simptomi i znaci nespecifični. Blago hronično trovanje salicilatima ili salicilizam, obično se dešava tek posl</w:t>
      </w:r>
      <w:r w:rsidR="00ED47C5" w:rsidRPr="00195D74">
        <w:rPr>
          <w:noProof/>
          <w:szCs w:val="22"/>
          <w:lang w:val="sr-Latn-ME"/>
        </w:rPr>
        <w:t>ij</w:t>
      </w:r>
      <w:r w:rsidRPr="00195D74">
        <w:rPr>
          <w:noProof/>
          <w:szCs w:val="22"/>
          <w:lang w:val="sr-Latn-ME"/>
        </w:rPr>
        <w:t>e ponovljene upotrebe velikih doza. Simptomi uključuju ošamućenost, vrtoglavicu, tinitus, oštećenje sluha, preznojavanje, mučninu i povraćanje, glavobolju i konfuziju, a mogu se kontrolisati smanjenjem doze. Do tinitusa može doći pri koncentracijama u plazmi od 150 do 300 mikr</w:t>
      </w:r>
      <w:r w:rsidR="00106AD1" w:rsidRPr="00195D74">
        <w:rPr>
          <w:noProof/>
          <w:szCs w:val="22"/>
          <w:lang w:val="sr-Latn-ME"/>
        </w:rPr>
        <w:t>o</w:t>
      </w:r>
      <w:r w:rsidRPr="00195D74">
        <w:rPr>
          <w:noProof/>
          <w:szCs w:val="22"/>
          <w:lang w:val="sr-Latn-ME"/>
        </w:rPr>
        <w:t>grama/m</w:t>
      </w:r>
      <w:r w:rsidR="00A50062" w:rsidRPr="00195D74">
        <w:rPr>
          <w:noProof/>
          <w:szCs w:val="22"/>
          <w:lang w:val="sr-Latn-ME"/>
        </w:rPr>
        <w:t>l</w:t>
      </w:r>
      <w:r w:rsidRPr="00195D74">
        <w:rPr>
          <w:noProof/>
          <w:szCs w:val="22"/>
          <w:lang w:val="sr-Latn-ME"/>
        </w:rPr>
        <w:t>. Ozbiljnija neželjena dejstva dešavaju se pri koncentracijama većim od 300 mikrograma/m</w:t>
      </w:r>
      <w:r w:rsidR="00A50062" w:rsidRPr="00195D74">
        <w:rPr>
          <w:noProof/>
          <w:szCs w:val="22"/>
          <w:lang w:val="sr-Latn-ME"/>
        </w:rPr>
        <w:t>l</w:t>
      </w:r>
      <w:r w:rsidRPr="00195D74">
        <w:rPr>
          <w:noProof/>
          <w:szCs w:val="22"/>
          <w:lang w:val="sr-Latn-ME"/>
        </w:rPr>
        <w:t>.</w:t>
      </w:r>
    </w:p>
    <w:p w14:paraId="378AB966" w14:textId="77777777" w:rsidR="00A50062" w:rsidRPr="00195D74" w:rsidRDefault="00A50062" w:rsidP="00687484">
      <w:pPr>
        <w:rPr>
          <w:noProof/>
          <w:szCs w:val="22"/>
          <w:lang w:val="sr-Latn-ME"/>
        </w:rPr>
      </w:pPr>
    </w:p>
    <w:p w14:paraId="2CCB4496" w14:textId="485A0019" w:rsidR="00EB2E80" w:rsidRPr="00195D74" w:rsidRDefault="00EB2E80" w:rsidP="00687484">
      <w:pPr>
        <w:rPr>
          <w:noProof/>
          <w:szCs w:val="22"/>
          <w:lang w:val="sr-Latn-ME"/>
        </w:rPr>
      </w:pPr>
      <w:r w:rsidRPr="00195D74">
        <w:rPr>
          <w:noProof/>
          <w:szCs w:val="22"/>
          <w:lang w:val="sr-Latn-ME"/>
        </w:rPr>
        <w:t xml:space="preserve">Osnovna karakteristika </w:t>
      </w:r>
      <w:r w:rsidRPr="00195D74">
        <w:rPr>
          <w:b/>
          <w:noProof/>
          <w:szCs w:val="22"/>
          <w:lang w:val="sr-Latn-ME"/>
        </w:rPr>
        <w:t>akutnog trovanja</w:t>
      </w:r>
      <w:r w:rsidRPr="00195D74">
        <w:rPr>
          <w:noProof/>
          <w:szCs w:val="22"/>
          <w:lang w:val="sr-Latn-ME"/>
        </w:rPr>
        <w:t xml:space="preserve"> je teško poremećena acido-bazna ravnoteža, koja varira u zavisnosti od životnog doba i težine trovanja. Kod d</w:t>
      </w:r>
      <w:r w:rsidR="00ED47C5" w:rsidRPr="00195D74">
        <w:rPr>
          <w:noProof/>
          <w:szCs w:val="22"/>
          <w:lang w:val="sr-Latn-ME"/>
        </w:rPr>
        <w:t>j</w:t>
      </w:r>
      <w:r w:rsidRPr="00195D74">
        <w:rPr>
          <w:noProof/>
          <w:szCs w:val="22"/>
          <w:lang w:val="sr-Latn-ME"/>
        </w:rPr>
        <w:t>ece se najčešće javlja metabolička acidoza. Težina trovanja ne može se proc</w:t>
      </w:r>
      <w:r w:rsidR="00ED47C5" w:rsidRPr="00195D74">
        <w:rPr>
          <w:noProof/>
          <w:szCs w:val="22"/>
          <w:lang w:val="sr-Latn-ME"/>
        </w:rPr>
        <w:t>ij</w:t>
      </w:r>
      <w:r w:rsidRPr="00195D74">
        <w:rPr>
          <w:noProof/>
          <w:szCs w:val="22"/>
          <w:lang w:val="sr-Latn-ME"/>
        </w:rPr>
        <w:t>eniti samo na osnovu koncentracije u plazmi. Resorpcija acetilsalicilne kiseline može biti odložena usl</w:t>
      </w:r>
      <w:r w:rsidR="00ED47C5" w:rsidRPr="00195D74">
        <w:rPr>
          <w:noProof/>
          <w:szCs w:val="22"/>
          <w:lang w:val="sr-Latn-ME"/>
        </w:rPr>
        <w:t>j</w:t>
      </w:r>
      <w:r w:rsidRPr="00195D74">
        <w:rPr>
          <w:noProof/>
          <w:szCs w:val="22"/>
          <w:lang w:val="sr-Latn-ME"/>
        </w:rPr>
        <w:t>ed smanjenog gastričkog pražnjenja, formiranja konkremenata u stomaku ili usl</w:t>
      </w:r>
      <w:r w:rsidR="00ED47C5" w:rsidRPr="00195D74">
        <w:rPr>
          <w:noProof/>
          <w:szCs w:val="22"/>
          <w:lang w:val="sr-Latn-ME"/>
        </w:rPr>
        <w:t>j</w:t>
      </w:r>
      <w:r w:rsidRPr="00195D74">
        <w:rPr>
          <w:noProof/>
          <w:szCs w:val="22"/>
          <w:lang w:val="sr-Latn-ME"/>
        </w:rPr>
        <w:t>ed uzimanja gastrorezistentnih preparata. Postupanje u slučaju trovanja acetilsalicilnom kiselinom određuje se na osnovu njegovog obima, faze i kliničkih simptoma i u skladu sa standardnim tehnikama postupanja u slučaju trovanja. Prevashodne m</w:t>
      </w:r>
      <w:r w:rsidR="00ED47C5" w:rsidRPr="00195D74">
        <w:rPr>
          <w:noProof/>
          <w:szCs w:val="22"/>
          <w:lang w:val="sr-Latn-ME"/>
        </w:rPr>
        <w:t>j</w:t>
      </w:r>
      <w:r w:rsidRPr="00195D74">
        <w:rPr>
          <w:noProof/>
          <w:szCs w:val="22"/>
          <w:lang w:val="sr-Latn-ME"/>
        </w:rPr>
        <w:t>ere trebalo bi da budu ubrzano izlučivanje l</w:t>
      </w:r>
      <w:r w:rsidR="00ED47C5" w:rsidRPr="00195D74">
        <w:rPr>
          <w:noProof/>
          <w:szCs w:val="22"/>
          <w:lang w:val="sr-Latn-ME"/>
        </w:rPr>
        <w:t>ij</w:t>
      </w:r>
      <w:r w:rsidRPr="00195D74">
        <w:rPr>
          <w:noProof/>
          <w:szCs w:val="22"/>
          <w:lang w:val="sr-Latn-ME"/>
        </w:rPr>
        <w:t>eka, kao i uspostavljanje elektrolitnog i acido-baznog balansa.</w:t>
      </w:r>
    </w:p>
    <w:p w14:paraId="657CC00A" w14:textId="77777777" w:rsidR="00A50062" w:rsidRPr="00195D74" w:rsidRDefault="00A50062" w:rsidP="00687484">
      <w:pPr>
        <w:rPr>
          <w:noProof/>
          <w:szCs w:val="22"/>
          <w:lang w:val="sr-Latn-ME"/>
        </w:rPr>
      </w:pPr>
    </w:p>
    <w:p w14:paraId="29FAA72E" w14:textId="4E74ADB0" w:rsidR="00EB2E80" w:rsidRPr="00195D74" w:rsidRDefault="00EB2E80" w:rsidP="00687484">
      <w:pPr>
        <w:rPr>
          <w:noProof/>
          <w:szCs w:val="22"/>
          <w:lang w:val="sr-Latn-ME"/>
        </w:rPr>
      </w:pPr>
      <w:r w:rsidRPr="00195D74">
        <w:rPr>
          <w:noProof/>
          <w:szCs w:val="22"/>
          <w:lang w:val="sr-Latn-ME"/>
        </w:rPr>
        <w:t>Usl</w:t>
      </w:r>
      <w:r w:rsidR="00ED47C5" w:rsidRPr="00195D74">
        <w:rPr>
          <w:noProof/>
          <w:szCs w:val="22"/>
          <w:lang w:val="sr-Latn-ME"/>
        </w:rPr>
        <w:t>j</w:t>
      </w:r>
      <w:r w:rsidRPr="00195D74">
        <w:rPr>
          <w:noProof/>
          <w:szCs w:val="22"/>
          <w:lang w:val="sr-Latn-ME"/>
        </w:rPr>
        <w:t>ed složenih patofizioloških uticaja trovanja salicilatima, znaci i simptomi/nalazi ispitivanja mogu uključiti sl</w:t>
      </w:r>
      <w:r w:rsidR="00ED47C5" w:rsidRPr="00195D74">
        <w:rPr>
          <w:noProof/>
          <w:szCs w:val="22"/>
          <w:lang w:val="sr-Latn-ME"/>
        </w:rPr>
        <w:t>j</w:t>
      </w:r>
      <w:r w:rsidRPr="00195D74">
        <w:rPr>
          <w:noProof/>
          <w:szCs w:val="22"/>
          <w:lang w:val="sr-Latn-ME"/>
        </w:rPr>
        <w:t>edeće:</w:t>
      </w:r>
    </w:p>
    <w:p w14:paraId="6D380CC8" w14:textId="77777777" w:rsidR="00A50062" w:rsidRPr="00195D74" w:rsidRDefault="00A50062" w:rsidP="00687484">
      <w:pPr>
        <w:rPr>
          <w:noProof/>
          <w:szCs w:val="22"/>
          <w:lang w:val="sr-Latn-ME"/>
        </w:rPr>
      </w:pPr>
    </w:p>
    <w:tbl>
      <w:tblPr>
        <w:tblW w:w="9629" w:type="dxa"/>
        <w:tblInd w:w="5" w:type="dxa"/>
        <w:tblCellMar>
          <w:top w:w="43" w:type="dxa"/>
          <w:left w:w="101" w:type="dxa"/>
          <w:right w:w="106" w:type="dxa"/>
        </w:tblCellMar>
        <w:tblLook w:val="04A0" w:firstRow="1" w:lastRow="0" w:firstColumn="1" w:lastColumn="0" w:noHBand="0" w:noVBand="1"/>
      </w:tblPr>
      <w:tblGrid>
        <w:gridCol w:w="3109"/>
        <w:gridCol w:w="2977"/>
        <w:gridCol w:w="3543"/>
      </w:tblGrid>
      <w:tr w:rsidR="00EB2E80" w:rsidRPr="00195D74" w14:paraId="3A9BD9B0" w14:textId="77777777" w:rsidTr="00687484">
        <w:trPr>
          <w:trHeight w:val="247"/>
        </w:trPr>
        <w:tc>
          <w:tcPr>
            <w:tcW w:w="3109" w:type="dxa"/>
            <w:tcBorders>
              <w:top w:val="single" w:sz="2" w:space="0" w:color="000000"/>
              <w:left w:val="single" w:sz="4" w:space="0" w:color="000000"/>
              <w:bottom w:val="single" w:sz="4" w:space="0" w:color="000000"/>
              <w:right w:val="single" w:sz="4" w:space="0" w:color="000000"/>
            </w:tcBorders>
            <w:shd w:val="clear" w:color="auto" w:fill="auto"/>
          </w:tcPr>
          <w:p w14:paraId="2A32E793" w14:textId="77777777" w:rsidR="00EB2E80" w:rsidRPr="00195D74" w:rsidRDefault="00EB2E80" w:rsidP="002E64B2">
            <w:pPr>
              <w:ind w:left="11"/>
              <w:jc w:val="center"/>
              <w:rPr>
                <w:noProof/>
                <w:szCs w:val="22"/>
                <w:lang w:val="sr-Latn-ME"/>
              </w:rPr>
            </w:pPr>
            <w:r w:rsidRPr="00195D74">
              <w:rPr>
                <w:i/>
                <w:noProof/>
                <w:szCs w:val="22"/>
                <w:lang w:val="sr-Latn-ME"/>
              </w:rPr>
              <w:t>Znaci i simptomi</w:t>
            </w:r>
          </w:p>
        </w:tc>
        <w:tc>
          <w:tcPr>
            <w:tcW w:w="2977" w:type="dxa"/>
            <w:tcBorders>
              <w:top w:val="single" w:sz="2" w:space="0" w:color="000000"/>
              <w:left w:val="single" w:sz="4" w:space="0" w:color="000000"/>
              <w:bottom w:val="single" w:sz="4" w:space="0" w:color="000000"/>
              <w:right w:val="single" w:sz="4" w:space="0" w:color="000000"/>
            </w:tcBorders>
            <w:shd w:val="clear" w:color="auto" w:fill="auto"/>
          </w:tcPr>
          <w:p w14:paraId="7DEAAF77" w14:textId="77777777" w:rsidR="00EB2E80" w:rsidRPr="00195D74" w:rsidRDefault="00EB2E80" w:rsidP="002E64B2">
            <w:pPr>
              <w:ind w:left="19"/>
              <w:jc w:val="center"/>
              <w:rPr>
                <w:noProof/>
                <w:szCs w:val="22"/>
                <w:lang w:val="sr-Latn-ME"/>
              </w:rPr>
            </w:pPr>
            <w:r w:rsidRPr="00195D74">
              <w:rPr>
                <w:i/>
                <w:noProof/>
                <w:szCs w:val="22"/>
                <w:lang w:val="sr-Latn-ME"/>
              </w:rPr>
              <w:t>Nalazi ispitivanja</w:t>
            </w:r>
          </w:p>
        </w:tc>
        <w:tc>
          <w:tcPr>
            <w:tcW w:w="3543" w:type="dxa"/>
            <w:tcBorders>
              <w:top w:val="single" w:sz="2" w:space="0" w:color="000000"/>
              <w:left w:val="single" w:sz="4" w:space="0" w:color="000000"/>
              <w:bottom w:val="single" w:sz="4" w:space="0" w:color="000000"/>
              <w:right w:val="single" w:sz="4" w:space="0" w:color="000000"/>
            </w:tcBorders>
            <w:shd w:val="clear" w:color="auto" w:fill="auto"/>
          </w:tcPr>
          <w:p w14:paraId="2F5A69DC" w14:textId="5A0D4069" w:rsidR="00EB2E80" w:rsidRPr="00195D74" w:rsidRDefault="00EB2E80" w:rsidP="002E64B2">
            <w:pPr>
              <w:ind w:left="7"/>
              <w:jc w:val="center"/>
              <w:rPr>
                <w:noProof/>
                <w:szCs w:val="22"/>
                <w:lang w:val="sr-Latn-ME"/>
              </w:rPr>
            </w:pPr>
            <w:r w:rsidRPr="00195D74">
              <w:rPr>
                <w:i/>
                <w:noProof/>
                <w:szCs w:val="22"/>
                <w:lang w:val="sr-Latn-ME"/>
              </w:rPr>
              <w:t>Terapijske m</w:t>
            </w:r>
            <w:r w:rsidR="00ED47C5" w:rsidRPr="00195D74">
              <w:rPr>
                <w:i/>
                <w:noProof/>
                <w:szCs w:val="22"/>
                <w:lang w:val="sr-Latn-ME"/>
              </w:rPr>
              <w:t>j</w:t>
            </w:r>
            <w:r w:rsidRPr="00195D74">
              <w:rPr>
                <w:i/>
                <w:noProof/>
                <w:szCs w:val="22"/>
                <w:lang w:val="sr-Latn-ME"/>
              </w:rPr>
              <w:t>ere</w:t>
            </w:r>
          </w:p>
        </w:tc>
      </w:tr>
      <w:tr w:rsidR="00EB2E80" w:rsidRPr="00195D74" w14:paraId="300ACDBA" w14:textId="77777777" w:rsidTr="00687484">
        <w:trPr>
          <w:trHeight w:val="725"/>
        </w:trPr>
        <w:tc>
          <w:tcPr>
            <w:tcW w:w="3109" w:type="dxa"/>
            <w:tcBorders>
              <w:top w:val="single" w:sz="4" w:space="0" w:color="000000"/>
              <w:left w:val="single" w:sz="4" w:space="0" w:color="000000"/>
              <w:bottom w:val="single" w:sz="4" w:space="0" w:color="000000"/>
              <w:right w:val="single" w:sz="4" w:space="0" w:color="000000"/>
            </w:tcBorders>
            <w:shd w:val="clear" w:color="auto" w:fill="auto"/>
          </w:tcPr>
          <w:p w14:paraId="07FB1AB2" w14:textId="1FE2C787" w:rsidR="00EB2E80" w:rsidRPr="00195D74" w:rsidRDefault="00EB2E80" w:rsidP="00FB52D3">
            <w:pPr>
              <w:jc w:val="center"/>
              <w:rPr>
                <w:b/>
                <w:noProof/>
                <w:szCs w:val="22"/>
                <w:lang w:val="sr-Latn-ME"/>
              </w:rPr>
            </w:pPr>
            <w:r w:rsidRPr="00195D74">
              <w:rPr>
                <w:b/>
                <w:noProof/>
                <w:szCs w:val="22"/>
                <w:lang w:val="sr-Latn-ME"/>
              </w:rPr>
              <w:t>Blago do um</w:t>
            </w:r>
            <w:r w:rsidR="00ED47C5" w:rsidRPr="00195D74">
              <w:rPr>
                <w:b/>
                <w:noProof/>
                <w:szCs w:val="22"/>
                <w:lang w:val="sr-Latn-ME"/>
              </w:rPr>
              <w:t>j</w:t>
            </w:r>
            <w:r w:rsidRPr="00195D74">
              <w:rPr>
                <w:b/>
                <w:noProof/>
                <w:szCs w:val="22"/>
                <w:lang w:val="sr-Latn-ME"/>
              </w:rPr>
              <w:t>ereno trovanje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73BC567" w14:textId="77777777" w:rsidR="00EB2E80" w:rsidRPr="00195D74" w:rsidRDefault="00EB2E80" w:rsidP="00687484">
            <w:pPr>
              <w:jc w:val="left"/>
              <w:rPr>
                <w:noProof/>
                <w:szCs w:val="22"/>
                <w:lang w:val="sr-Latn-ME"/>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5B10D6BC" w14:textId="77777777" w:rsidR="00EB2E80" w:rsidRPr="00195D74" w:rsidRDefault="00EB2E80" w:rsidP="00687484">
            <w:pPr>
              <w:jc w:val="left"/>
              <w:rPr>
                <w:noProof/>
                <w:szCs w:val="22"/>
                <w:lang w:val="sr-Latn-ME"/>
              </w:rPr>
            </w:pPr>
            <w:r w:rsidRPr="00195D74">
              <w:rPr>
                <w:noProof/>
                <w:szCs w:val="22"/>
                <w:lang w:val="sr-Latn-ME"/>
              </w:rPr>
              <w:t>Ispiranje želuca, ponovljeno davanje aktivnog uglja, forsirana alkalna diureza</w:t>
            </w:r>
          </w:p>
        </w:tc>
      </w:tr>
      <w:tr w:rsidR="00EB2E80" w:rsidRPr="00195D74" w14:paraId="5C543381" w14:textId="77777777" w:rsidTr="00687484">
        <w:trPr>
          <w:trHeight w:val="480"/>
        </w:trPr>
        <w:tc>
          <w:tcPr>
            <w:tcW w:w="3109" w:type="dxa"/>
            <w:tcBorders>
              <w:top w:val="single" w:sz="4" w:space="0" w:color="000000"/>
              <w:left w:val="single" w:sz="4" w:space="0" w:color="000000"/>
              <w:bottom w:val="single" w:sz="4" w:space="0" w:color="000000"/>
              <w:right w:val="single" w:sz="4" w:space="0" w:color="000000"/>
            </w:tcBorders>
            <w:shd w:val="clear" w:color="auto" w:fill="auto"/>
          </w:tcPr>
          <w:p w14:paraId="298333D6" w14:textId="77777777" w:rsidR="00EB2E80" w:rsidRPr="00195D74" w:rsidRDefault="00EB2E80" w:rsidP="00687484">
            <w:pPr>
              <w:jc w:val="left"/>
              <w:rPr>
                <w:noProof/>
                <w:szCs w:val="22"/>
                <w:lang w:val="sr-Latn-ME"/>
              </w:rPr>
            </w:pPr>
            <w:r w:rsidRPr="00195D74">
              <w:rPr>
                <w:noProof/>
                <w:szCs w:val="22"/>
                <w:lang w:val="sr-Latn-ME"/>
              </w:rPr>
              <w:t>Tahipneja, hiperventilacija, respiratorna alkaloza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968555C" w14:textId="77777777" w:rsidR="00EB2E80" w:rsidRPr="00195D74" w:rsidRDefault="00EB2E80" w:rsidP="00687484">
            <w:pPr>
              <w:ind w:left="5"/>
              <w:jc w:val="left"/>
              <w:rPr>
                <w:noProof/>
                <w:szCs w:val="22"/>
                <w:lang w:val="sr-Latn-ME"/>
              </w:rPr>
            </w:pPr>
            <w:r w:rsidRPr="00195D74">
              <w:rPr>
                <w:noProof/>
                <w:szCs w:val="22"/>
                <w:lang w:val="sr-Latn-ME"/>
              </w:rPr>
              <w:t>Alkalemija, alkalurija</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229F823D" w14:textId="77777777" w:rsidR="00EB2E80" w:rsidRPr="00195D74" w:rsidRDefault="00EB2E80" w:rsidP="00687484">
            <w:pPr>
              <w:jc w:val="left"/>
              <w:rPr>
                <w:noProof/>
                <w:szCs w:val="22"/>
                <w:lang w:val="sr-Latn-ME"/>
              </w:rPr>
            </w:pPr>
            <w:r w:rsidRPr="00195D74">
              <w:rPr>
                <w:noProof/>
                <w:szCs w:val="22"/>
                <w:lang w:val="sr-Latn-ME"/>
              </w:rPr>
              <w:t>Kontrolisanje tečnosti i elektrolita</w:t>
            </w:r>
          </w:p>
        </w:tc>
      </w:tr>
      <w:tr w:rsidR="00EB2E80" w:rsidRPr="00195D74" w14:paraId="55EB8C8F" w14:textId="77777777" w:rsidTr="00687484">
        <w:trPr>
          <w:trHeight w:val="250"/>
        </w:trPr>
        <w:tc>
          <w:tcPr>
            <w:tcW w:w="3109" w:type="dxa"/>
            <w:tcBorders>
              <w:top w:val="single" w:sz="4" w:space="0" w:color="000000"/>
              <w:left w:val="single" w:sz="4" w:space="0" w:color="000000"/>
              <w:bottom w:val="single" w:sz="4" w:space="0" w:color="000000"/>
              <w:right w:val="single" w:sz="4" w:space="0" w:color="000000"/>
            </w:tcBorders>
            <w:shd w:val="clear" w:color="auto" w:fill="auto"/>
          </w:tcPr>
          <w:p w14:paraId="2548B16F" w14:textId="77777777" w:rsidR="00EB2E80" w:rsidRPr="00195D74" w:rsidRDefault="00EB2E80" w:rsidP="00687484">
            <w:pPr>
              <w:jc w:val="left"/>
              <w:rPr>
                <w:noProof/>
                <w:szCs w:val="22"/>
                <w:lang w:val="sr-Latn-ME"/>
              </w:rPr>
            </w:pPr>
            <w:r w:rsidRPr="00195D74">
              <w:rPr>
                <w:noProof/>
                <w:szCs w:val="22"/>
                <w:lang w:val="sr-Latn-ME"/>
              </w:rPr>
              <w:t>Dijaforeza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0CBB36E" w14:textId="77777777" w:rsidR="00EB2E80" w:rsidRPr="00195D74" w:rsidRDefault="00EB2E80" w:rsidP="00FB52D3">
            <w:pPr>
              <w:jc w:val="center"/>
              <w:rPr>
                <w:noProof/>
                <w:szCs w:val="22"/>
                <w:lang w:val="sr-Latn-ME"/>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51AF876F" w14:textId="77777777" w:rsidR="00EB2E80" w:rsidRPr="00195D74" w:rsidRDefault="00EB2E80" w:rsidP="00687484">
            <w:pPr>
              <w:jc w:val="left"/>
              <w:rPr>
                <w:noProof/>
                <w:szCs w:val="22"/>
                <w:lang w:val="sr-Latn-ME"/>
              </w:rPr>
            </w:pPr>
          </w:p>
        </w:tc>
      </w:tr>
      <w:tr w:rsidR="00EB2E80" w:rsidRPr="00195D74" w14:paraId="507C208E" w14:textId="77777777" w:rsidTr="00687484">
        <w:trPr>
          <w:trHeight w:val="247"/>
        </w:trPr>
        <w:tc>
          <w:tcPr>
            <w:tcW w:w="3109" w:type="dxa"/>
            <w:tcBorders>
              <w:top w:val="single" w:sz="4" w:space="0" w:color="000000"/>
              <w:left w:val="single" w:sz="4" w:space="0" w:color="000000"/>
              <w:bottom w:val="single" w:sz="2" w:space="0" w:color="000000"/>
              <w:right w:val="single" w:sz="4" w:space="0" w:color="000000"/>
            </w:tcBorders>
            <w:shd w:val="clear" w:color="auto" w:fill="auto"/>
          </w:tcPr>
          <w:p w14:paraId="487C1E9E" w14:textId="77777777" w:rsidR="00EB2E80" w:rsidRPr="00195D74" w:rsidRDefault="00EB2E80" w:rsidP="00687484">
            <w:pPr>
              <w:jc w:val="left"/>
              <w:rPr>
                <w:noProof/>
                <w:szCs w:val="22"/>
                <w:lang w:val="sr-Latn-ME"/>
              </w:rPr>
            </w:pPr>
            <w:r w:rsidRPr="00195D74">
              <w:rPr>
                <w:noProof/>
                <w:szCs w:val="22"/>
                <w:lang w:val="sr-Latn-ME"/>
              </w:rPr>
              <w:lastRenderedPageBreak/>
              <w:t>Mučnina, povraćanje</w:t>
            </w:r>
          </w:p>
        </w:tc>
        <w:tc>
          <w:tcPr>
            <w:tcW w:w="2977" w:type="dxa"/>
            <w:tcBorders>
              <w:top w:val="single" w:sz="4" w:space="0" w:color="000000"/>
              <w:left w:val="single" w:sz="4" w:space="0" w:color="000000"/>
              <w:bottom w:val="single" w:sz="2" w:space="0" w:color="000000"/>
              <w:right w:val="single" w:sz="4" w:space="0" w:color="000000"/>
            </w:tcBorders>
            <w:shd w:val="clear" w:color="auto" w:fill="auto"/>
          </w:tcPr>
          <w:p w14:paraId="5CAF76FA" w14:textId="77777777" w:rsidR="00EB2E80" w:rsidRPr="00195D74" w:rsidRDefault="00EB2E80" w:rsidP="00FB52D3">
            <w:pPr>
              <w:jc w:val="center"/>
              <w:rPr>
                <w:noProof/>
                <w:szCs w:val="22"/>
                <w:lang w:val="sr-Latn-ME"/>
              </w:rPr>
            </w:pPr>
          </w:p>
        </w:tc>
        <w:tc>
          <w:tcPr>
            <w:tcW w:w="3543" w:type="dxa"/>
            <w:tcBorders>
              <w:top w:val="single" w:sz="4" w:space="0" w:color="000000"/>
              <w:left w:val="single" w:sz="4" w:space="0" w:color="000000"/>
              <w:bottom w:val="single" w:sz="2" w:space="0" w:color="000000"/>
              <w:right w:val="single" w:sz="4" w:space="0" w:color="000000"/>
            </w:tcBorders>
            <w:shd w:val="clear" w:color="auto" w:fill="auto"/>
          </w:tcPr>
          <w:p w14:paraId="52743E05" w14:textId="77777777" w:rsidR="00EB2E80" w:rsidRPr="00195D74" w:rsidRDefault="00EB2E80" w:rsidP="00687484">
            <w:pPr>
              <w:jc w:val="left"/>
              <w:rPr>
                <w:noProof/>
                <w:szCs w:val="22"/>
                <w:lang w:val="sr-Latn-ME"/>
              </w:rPr>
            </w:pPr>
          </w:p>
        </w:tc>
      </w:tr>
      <w:tr w:rsidR="00EB2E80" w:rsidRPr="00195D74" w14:paraId="187FC66B" w14:textId="77777777" w:rsidTr="00687484">
        <w:trPr>
          <w:trHeight w:val="962"/>
        </w:trPr>
        <w:tc>
          <w:tcPr>
            <w:tcW w:w="3109" w:type="dxa"/>
            <w:tcBorders>
              <w:top w:val="single" w:sz="2" w:space="0" w:color="000000"/>
              <w:left w:val="single" w:sz="4" w:space="0" w:color="000000"/>
              <w:bottom w:val="single" w:sz="4" w:space="0" w:color="000000"/>
              <w:right w:val="single" w:sz="4" w:space="0" w:color="000000"/>
            </w:tcBorders>
            <w:shd w:val="clear" w:color="auto" w:fill="auto"/>
          </w:tcPr>
          <w:p w14:paraId="44F9C027" w14:textId="496CE917" w:rsidR="00EB2E80" w:rsidRPr="00195D74" w:rsidRDefault="00EB2E80" w:rsidP="00FB52D3">
            <w:pPr>
              <w:jc w:val="center"/>
              <w:rPr>
                <w:b/>
                <w:noProof/>
                <w:szCs w:val="22"/>
                <w:lang w:val="sr-Latn-ME"/>
              </w:rPr>
            </w:pPr>
            <w:r w:rsidRPr="00195D74">
              <w:rPr>
                <w:b/>
                <w:noProof/>
                <w:szCs w:val="22"/>
                <w:lang w:val="sr-Latn-ME"/>
              </w:rPr>
              <w:t>Um</w:t>
            </w:r>
            <w:r w:rsidR="00ED47C5" w:rsidRPr="00195D74">
              <w:rPr>
                <w:b/>
                <w:noProof/>
                <w:szCs w:val="22"/>
                <w:lang w:val="sr-Latn-ME"/>
              </w:rPr>
              <w:t>j</w:t>
            </w:r>
            <w:r w:rsidRPr="00195D74">
              <w:rPr>
                <w:b/>
                <w:noProof/>
                <w:szCs w:val="22"/>
                <w:lang w:val="sr-Latn-ME"/>
              </w:rPr>
              <w:t>ereno do teško trovanje</w:t>
            </w:r>
          </w:p>
        </w:tc>
        <w:tc>
          <w:tcPr>
            <w:tcW w:w="2977" w:type="dxa"/>
            <w:tcBorders>
              <w:top w:val="single" w:sz="2" w:space="0" w:color="000000"/>
              <w:left w:val="single" w:sz="4" w:space="0" w:color="000000"/>
              <w:bottom w:val="single" w:sz="4" w:space="0" w:color="000000"/>
              <w:right w:val="single" w:sz="4" w:space="0" w:color="000000"/>
            </w:tcBorders>
            <w:shd w:val="clear" w:color="auto" w:fill="auto"/>
          </w:tcPr>
          <w:p w14:paraId="3C4D6678" w14:textId="77777777" w:rsidR="00EB2E80" w:rsidRPr="00195D74" w:rsidRDefault="00EB2E80" w:rsidP="00FB52D3">
            <w:pPr>
              <w:jc w:val="center"/>
              <w:rPr>
                <w:noProof/>
                <w:szCs w:val="22"/>
                <w:lang w:val="sr-Latn-ME"/>
              </w:rPr>
            </w:pPr>
          </w:p>
        </w:tc>
        <w:tc>
          <w:tcPr>
            <w:tcW w:w="3543" w:type="dxa"/>
            <w:tcBorders>
              <w:top w:val="single" w:sz="2" w:space="0" w:color="000000"/>
              <w:left w:val="single" w:sz="4" w:space="0" w:color="000000"/>
              <w:bottom w:val="single" w:sz="4" w:space="0" w:color="000000"/>
              <w:right w:val="single" w:sz="4" w:space="0" w:color="000000"/>
            </w:tcBorders>
            <w:shd w:val="clear" w:color="auto" w:fill="auto"/>
          </w:tcPr>
          <w:p w14:paraId="0060DC52" w14:textId="4D1B330C" w:rsidR="00EB2E80" w:rsidRPr="00195D74" w:rsidRDefault="00EB2E80" w:rsidP="00687484">
            <w:pPr>
              <w:jc w:val="left"/>
              <w:rPr>
                <w:noProof/>
                <w:szCs w:val="22"/>
                <w:lang w:val="sr-Latn-ME"/>
              </w:rPr>
            </w:pPr>
            <w:r w:rsidRPr="00195D74">
              <w:rPr>
                <w:noProof/>
                <w:szCs w:val="22"/>
                <w:lang w:val="sr-Latn-ME"/>
              </w:rPr>
              <w:t>Ispiranje želuca, ponovljena prim</w:t>
            </w:r>
            <w:r w:rsidR="00ED47C5" w:rsidRPr="00195D74">
              <w:rPr>
                <w:noProof/>
                <w:szCs w:val="22"/>
                <w:lang w:val="sr-Latn-ME"/>
              </w:rPr>
              <w:t>j</w:t>
            </w:r>
            <w:r w:rsidRPr="00195D74">
              <w:rPr>
                <w:noProof/>
                <w:szCs w:val="22"/>
                <w:lang w:val="sr-Latn-ME"/>
              </w:rPr>
              <w:t>ena aktivnog uglja, forsirana alkalna diureza, hemodijaliza u</w:t>
            </w:r>
          </w:p>
          <w:p w14:paraId="1EF0D749" w14:textId="77777777" w:rsidR="00EB2E80" w:rsidRPr="00195D74" w:rsidRDefault="00EB2E80" w:rsidP="00687484">
            <w:pPr>
              <w:jc w:val="left"/>
              <w:rPr>
                <w:noProof/>
                <w:szCs w:val="22"/>
                <w:lang w:val="sr-Latn-ME"/>
              </w:rPr>
            </w:pPr>
            <w:r w:rsidRPr="00195D74">
              <w:rPr>
                <w:noProof/>
                <w:szCs w:val="22"/>
                <w:lang w:val="sr-Latn-ME"/>
              </w:rPr>
              <w:t>težim slučajevima</w:t>
            </w:r>
          </w:p>
        </w:tc>
      </w:tr>
      <w:tr w:rsidR="00EB2E80" w:rsidRPr="00195D74" w14:paraId="57474658" w14:textId="77777777" w:rsidTr="00687484">
        <w:trPr>
          <w:trHeight w:val="960"/>
        </w:trPr>
        <w:tc>
          <w:tcPr>
            <w:tcW w:w="3109" w:type="dxa"/>
            <w:tcBorders>
              <w:top w:val="single" w:sz="4" w:space="0" w:color="000000"/>
              <w:left w:val="single" w:sz="4" w:space="0" w:color="000000"/>
              <w:bottom w:val="single" w:sz="4" w:space="0" w:color="000000"/>
              <w:right w:val="single" w:sz="4" w:space="0" w:color="000000"/>
            </w:tcBorders>
            <w:shd w:val="clear" w:color="auto" w:fill="auto"/>
          </w:tcPr>
          <w:p w14:paraId="78EBAFE3" w14:textId="77777777" w:rsidR="00EB2E80" w:rsidRPr="00195D74" w:rsidRDefault="00EB2E80" w:rsidP="00687484">
            <w:pPr>
              <w:jc w:val="left"/>
              <w:rPr>
                <w:noProof/>
                <w:szCs w:val="22"/>
                <w:lang w:val="sr-Latn-ME"/>
              </w:rPr>
            </w:pPr>
            <w:r w:rsidRPr="00195D74">
              <w:rPr>
                <w:noProof/>
                <w:szCs w:val="22"/>
                <w:lang w:val="sr-Latn-ME"/>
              </w:rPr>
              <w:t>Respiratorna alkaloza sa kompenzujućom metaboličkom acidozom</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4C7A070" w14:textId="77777777" w:rsidR="00EB2E80" w:rsidRPr="00195D74" w:rsidRDefault="00EB2E80" w:rsidP="00687484">
            <w:pPr>
              <w:ind w:left="5"/>
              <w:jc w:val="left"/>
              <w:rPr>
                <w:noProof/>
                <w:szCs w:val="22"/>
                <w:lang w:val="sr-Latn-ME"/>
              </w:rPr>
            </w:pPr>
            <w:r w:rsidRPr="00195D74">
              <w:rPr>
                <w:noProof/>
                <w:szCs w:val="22"/>
                <w:lang w:val="sr-Latn-ME"/>
              </w:rPr>
              <w:t>Acidemija, acidurija</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9629DA9" w14:textId="2782318C" w:rsidR="00EB2E80" w:rsidRPr="00195D74" w:rsidRDefault="00EB2E80" w:rsidP="00687484">
            <w:pPr>
              <w:jc w:val="left"/>
              <w:rPr>
                <w:noProof/>
                <w:szCs w:val="22"/>
                <w:lang w:val="sr-Latn-ME"/>
              </w:rPr>
            </w:pPr>
            <w:r w:rsidRPr="00195D74">
              <w:rPr>
                <w:noProof/>
                <w:szCs w:val="22"/>
                <w:lang w:val="sr-Latn-ME"/>
              </w:rPr>
              <w:t>Kontrolisanje tečnosti i elektrolita.</w:t>
            </w:r>
          </w:p>
        </w:tc>
      </w:tr>
      <w:tr w:rsidR="00EB2E80" w:rsidRPr="00195D74" w14:paraId="25773A6C" w14:textId="77777777" w:rsidTr="00687484">
        <w:trPr>
          <w:trHeight w:val="245"/>
        </w:trPr>
        <w:tc>
          <w:tcPr>
            <w:tcW w:w="3109" w:type="dxa"/>
            <w:tcBorders>
              <w:top w:val="single" w:sz="4" w:space="0" w:color="000000"/>
              <w:left w:val="single" w:sz="4" w:space="0" w:color="000000"/>
              <w:bottom w:val="single" w:sz="4" w:space="0" w:color="000000"/>
              <w:right w:val="single" w:sz="4" w:space="0" w:color="000000"/>
            </w:tcBorders>
            <w:shd w:val="clear" w:color="auto" w:fill="auto"/>
          </w:tcPr>
          <w:p w14:paraId="646271D0" w14:textId="77777777" w:rsidR="00EB2E80" w:rsidRPr="00195D74" w:rsidRDefault="00EB2E80" w:rsidP="00687484">
            <w:pPr>
              <w:jc w:val="left"/>
              <w:rPr>
                <w:noProof/>
                <w:szCs w:val="22"/>
                <w:lang w:val="sr-Latn-ME"/>
              </w:rPr>
            </w:pPr>
            <w:r w:rsidRPr="00195D74">
              <w:rPr>
                <w:noProof/>
                <w:szCs w:val="22"/>
                <w:lang w:val="sr-Latn-ME"/>
              </w:rPr>
              <w:t>Hiperpireksija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FB51C38" w14:textId="77777777" w:rsidR="00EB2E80" w:rsidRPr="00195D74" w:rsidRDefault="00EB2E80" w:rsidP="00FB52D3">
            <w:pPr>
              <w:jc w:val="center"/>
              <w:rPr>
                <w:noProof/>
                <w:szCs w:val="22"/>
                <w:lang w:val="sr-Latn-ME"/>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52085A26" w14:textId="77777777" w:rsidR="00EB2E80" w:rsidRPr="00195D74" w:rsidRDefault="00EB2E80" w:rsidP="00687484">
            <w:pPr>
              <w:jc w:val="left"/>
              <w:rPr>
                <w:noProof/>
                <w:szCs w:val="22"/>
                <w:lang w:val="sr-Latn-ME"/>
              </w:rPr>
            </w:pPr>
            <w:r w:rsidRPr="00195D74">
              <w:rPr>
                <w:noProof/>
                <w:szCs w:val="22"/>
                <w:lang w:val="sr-Latn-ME"/>
              </w:rPr>
              <w:t>Kontrolisanje tečnosti i elektrolita</w:t>
            </w:r>
          </w:p>
        </w:tc>
      </w:tr>
      <w:tr w:rsidR="00EB2E80" w:rsidRPr="00195D74" w14:paraId="1296D89E" w14:textId="77777777" w:rsidTr="00687484">
        <w:trPr>
          <w:trHeight w:val="960"/>
        </w:trPr>
        <w:tc>
          <w:tcPr>
            <w:tcW w:w="3109" w:type="dxa"/>
            <w:tcBorders>
              <w:top w:val="single" w:sz="4" w:space="0" w:color="000000"/>
              <w:left w:val="single" w:sz="4" w:space="0" w:color="000000"/>
              <w:bottom w:val="single" w:sz="4" w:space="0" w:color="000000"/>
              <w:right w:val="single" w:sz="4" w:space="0" w:color="000000"/>
            </w:tcBorders>
            <w:shd w:val="clear" w:color="auto" w:fill="auto"/>
          </w:tcPr>
          <w:p w14:paraId="6A091A2C" w14:textId="77777777" w:rsidR="00EB2E80" w:rsidRPr="00195D74" w:rsidRDefault="00EB2E80" w:rsidP="00687484">
            <w:pPr>
              <w:ind w:right="52"/>
              <w:jc w:val="left"/>
              <w:rPr>
                <w:noProof/>
                <w:szCs w:val="22"/>
                <w:lang w:val="sr-Latn-ME"/>
              </w:rPr>
            </w:pPr>
            <w:r w:rsidRPr="00195D74">
              <w:rPr>
                <w:noProof/>
                <w:szCs w:val="22"/>
                <w:lang w:val="sr-Latn-ME"/>
              </w:rPr>
              <w:t>Respiratorni: kreću se od hiperventilacije, nekardiogenog pulmonalnog edema do prestanka disanja, asfiksije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A3DFB1F" w14:textId="77777777" w:rsidR="00EB2E80" w:rsidRPr="00195D74" w:rsidRDefault="00EB2E80" w:rsidP="00FB52D3">
            <w:pPr>
              <w:jc w:val="center"/>
              <w:rPr>
                <w:noProof/>
                <w:szCs w:val="22"/>
                <w:lang w:val="sr-Latn-ME"/>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36D7DF1B" w14:textId="77777777" w:rsidR="00EB2E80" w:rsidRPr="00195D74" w:rsidRDefault="00EB2E80" w:rsidP="00687484">
            <w:pPr>
              <w:jc w:val="left"/>
              <w:rPr>
                <w:noProof/>
                <w:szCs w:val="22"/>
                <w:lang w:val="sr-Latn-ME"/>
              </w:rPr>
            </w:pPr>
          </w:p>
        </w:tc>
      </w:tr>
      <w:tr w:rsidR="00EB2E80" w:rsidRPr="00195D74" w14:paraId="27491073" w14:textId="77777777" w:rsidTr="00687484">
        <w:trPr>
          <w:trHeight w:val="960"/>
        </w:trPr>
        <w:tc>
          <w:tcPr>
            <w:tcW w:w="3109" w:type="dxa"/>
            <w:tcBorders>
              <w:top w:val="single" w:sz="4" w:space="0" w:color="000000"/>
              <w:left w:val="single" w:sz="4" w:space="0" w:color="000000"/>
              <w:bottom w:val="single" w:sz="4" w:space="0" w:color="000000"/>
              <w:right w:val="single" w:sz="4" w:space="0" w:color="000000"/>
            </w:tcBorders>
            <w:shd w:val="clear" w:color="auto" w:fill="auto"/>
          </w:tcPr>
          <w:p w14:paraId="4000D5A7" w14:textId="77777777" w:rsidR="00EB2E80" w:rsidRPr="00195D74" w:rsidRDefault="00EB2E80" w:rsidP="00687484">
            <w:pPr>
              <w:jc w:val="left"/>
              <w:rPr>
                <w:noProof/>
                <w:szCs w:val="22"/>
                <w:lang w:val="sr-Latn-ME"/>
              </w:rPr>
            </w:pPr>
            <w:r w:rsidRPr="00195D74">
              <w:rPr>
                <w:noProof/>
                <w:szCs w:val="22"/>
                <w:lang w:val="sr-Latn-ME"/>
              </w:rPr>
              <w:t>Kardiovaskularni: kreću se od disritmije, hipotenzije do kardiovaskularnog zastoja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FE86B73" w14:textId="69F8979D" w:rsidR="00EB2E80" w:rsidRPr="00195D74" w:rsidRDefault="00B13D03" w:rsidP="00687484">
            <w:pPr>
              <w:ind w:left="5"/>
              <w:jc w:val="left"/>
              <w:rPr>
                <w:noProof/>
                <w:szCs w:val="22"/>
                <w:lang w:val="sr-Latn-ME"/>
              </w:rPr>
            </w:pPr>
            <w:r w:rsidRPr="00195D74">
              <w:rPr>
                <w:noProof/>
                <w:szCs w:val="22"/>
                <w:lang w:val="sr-Latn-ME"/>
              </w:rPr>
              <w:t>n</w:t>
            </w:r>
            <w:r w:rsidR="00EB2E80" w:rsidRPr="00195D74">
              <w:rPr>
                <w:noProof/>
                <w:szCs w:val="22"/>
                <w:lang w:val="sr-Latn-ME"/>
              </w:rPr>
              <w:t>pr. krvni pritisak, prom</w:t>
            </w:r>
            <w:r w:rsidR="00E71483" w:rsidRPr="00195D74">
              <w:rPr>
                <w:noProof/>
                <w:szCs w:val="22"/>
                <w:lang w:val="sr-Latn-ME"/>
              </w:rPr>
              <w:t>j</w:t>
            </w:r>
            <w:r w:rsidR="00EB2E80" w:rsidRPr="00195D74">
              <w:rPr>
                <w:noProof/>
                <w:szCs w:val="22"/>
                <w:lang w:val="sr-Latn-ME"/>
              </w:rPr>
              <w:t>ene na</w:t>
            </w:r>
            <w:r w:rsidR="002E64B2" w:rsidRPr="00195D74">
              <w:rPr>
                <w:noProof/>
                <w:szCs w:val="22"/>
                <w:lang w:val="sr-Latn-ME"/>
              </w:rPr>
              <w:t xml:space="preserve"> </w:t>
            </w:r>
            <w:r w:rsidR="00EB2E80" w:rsidRPr="00195D74">
              <w:rPr>
                <w:noProof/>
                <w:szCs w:val="22"/>
                <w:lang w:val="sr-Latn-ME"/>
              </w:rPr>
              <w:t>EKG-u</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26EFF67" w14:textId="77777777" w:rsidR="00EB2E80" w:rsidRPr="00195D74" w:rsidRDefault="00EB2E80" w:rsidP="00687484">
            <w:pPr>
              <w:jc w:val="left"/>
              <w:rPr>
                <w:noProof/>
                <w:szCs w:val="22"/>
                <w:lang w:val="sr-Latn-ME"/>
              </w:rPr>
            </w:pPr>
          </w:p>
        </w:tc>
      </w:tr>
      <w:tr w:rsidR="00EB2E80" w:rsidRPr="00195D74" w14:paraId="466D10A8" w14:textId="77777777" w:rsidTr="00687484">
        <w:trPr>
          <w:trHeight w:val="725"/>
        </w:trPr>
        <w:tc>
          <w:tcPr>
            <w:tcW w:w="3109" w:type="dxa"/>
            <w:tcBorders>
              <w:top w:val="single" w:sz="4" w:space="0" w:color="000000"/>
              <w:left w:val="single" w:sz="4" w:space="0" w:color="000000"/>
              <w:bottom w:val="single" w:sz="4" w:space="0" w:color="000000"/>
              <w:right w:val="single" w:sz="4" w:space="0" w:color="000000"/>
            </w:tcBorders>
            <w:shd w:val="clear" w:color="auto" w:fill="auto"/>
          </w:tcPr>
          <w:p w14:paraId="22A04FA1" w14:textId="00DD3FD9" w:rsidR="00EB2E80" w:rsidRPr="00195D74" w:rsidRDefault="00EB2E80" w:rsidP="00687484">
            <w:pPr>
              <w:jc w:val="left"/>
              <w:rPr>
                <w:noProof/>
                <w:szCs w:val="22"/>
                <w:lang w:val="sr-Latn-ME"/>
              </w:rPr>
            </w:pPr>
            <w:r w:rsidRPr="00195D74">
              <w:rPr>
                <w:noProof/>
                <w:szCs w:val="22"/>
                <w:lang w:val="sr-Latn-ME"/>
              </w:rPr>
              <w:t>Gubitak tečnosti i elektrolita:dehidratacija, oligurija do insuficijencije bubrega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B1B8E9A" w14:textId="5C069F1B" w:rsidR="00EB2E80" w:rsidRPr="00195D74" w:rsidRDefault="00B13D03" w:rsidP="00687484">
            <w:pPr>
              <w:ind w:left="5" w:right="331"/>
              <w:jc w:val="left"/>
              <w:rPr>
                <w:noProof/>
                <w:szCs w:val="22"/>
                <w:lang w:val="sr-Latn-ME"/>
              </w:rPr>
            </w:pPr>
            <w:r w:rsidRPr="00195D74">
              <w:rPr>
                <w:noProof/>
                <w:szCs w:val="22"/>
                <w:lang w:val="sr-Latn-ME"/>
              </w:rPr>
              <w:t>n</w:t>
            </w:r>
            <w:r w:rsidR="00EB2E80" w:rsidRPr="00195D74">
              <w:rPr>
                <w:noProof/>
                <w:szCs w:val="22"/>
                <w:lang w:val="sr-Latn-ME"/>
              </w:rPr>
              <w:t>pr. hipokal</w:t>
            </w:r>
            <w:r w:rsidR="00A50062" w:rsidRPr="00195D74">
              <w:rPr>
                <w:noProof/>
                <w:szCs w:val="22"/>
                <w:lang w:val="sr-Latn-ME"/>
              </w:rPr>
              <w:t>ij</w:t>
            </w:r>
            <w:r w:rsidR="00EB2E80" w:rsidRPr="00195D74">
              <w:rPr>
                <w:noProof/>
                <w:szCs w:val="22"/>
                <w:lang w:val="sr-Latn-ME"/>
              </w:rPr>
              <w:t>emija, hipernatr</w:t>
            </w:r>
            <w:r w:rsidR="00A50062" w:rsidRPr="00195D74">
              <w:rPr>
                <w:noProof/>
                <w:szCs w:val="22"/>
                <w:lang w:val="sr-Latn-ME"/>
              </w:rPr>
              <w:t>ij</w:t>
            </w:r>
            <w:r w:rsidR="00EB2E80" w:rsidRPr="00195D74">
              <w:rPr>
                <w:noProof/>
                <w:szCs w:val="22"/>
                <w:lang w:val="sr-Latn-ME"/>
              </w:rPr>
              <w:t>emija, hiponatr</w:t>
            </w:r>
            <w:r w:rsidR="00A50062" w:rsidRPr="00195D74">
              <w:rPr>
                <w:noProof/>
                <w:szCs w:val="22"/>
                <w:lang w:val="sr-Latn-ME"/>
              </w:rPr>
              <w:t>ij</w:t>
            </w:r>
            <w:r w:rsidR="00EB2E80" w:rsidRPr="00195D74">
              <w:rPr>
                <w:noProof/>
                <w:szCs w:val="22"/>
                <w:lang w:val="sr-Latn-ME"/>
              </w:rPr>
              <w:t>emija, izm</w:t>
            </w:r>
            <w:r w:rsidR="00E71483" w:rsidRPr="00195D74">
              <w:rPr>
                <w:noProof/>
                <w:szCs w:val="22"/>
                <w:lang w:val="sr-Latn-ME"/>
              </w:rPr>
              <w:t>ij</w:t>
            </w:r>
            <w:r w:rsidR="00EB2E80" w:rsidRPr="00195D74">
              <w:rPr>
                <w:noProof/>
                <w:szCs w:val="22"/>
                <w:lang w:val="sr-Latn-ME"/>
              </w:rPr>
              <w:t>enjena bubrežna funkcija</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B3AB635" w14:textId="77777777" w:rsidR="00EB2E80" w:rsidRPr="00195D74" w:rsidRDefault="00EB2E80" w:rsidP="00687484">
            <w:pPr>
              <w:jc w:val="left"/>
              <w:rPr>
                <w:noProof/>
                <w:szCs w:val="22"/>
                <w:lang w:val="sr-Latn-ME"/>
              </w:rPr>
            </w:pPr>
            <w:r w:rsidRPr="00195D74">
              <w:rPr>
                <w:noProof/>
                <w:szCs w:val="22"/>
                <w:lang w:val="sr-Latn-ME"/>
              </w:rPr>
              <w:t>Kontrolisanje tečnosti i elektrolita</w:t>
            </w:r>
          </w:p>
        </w:tc>
      </w:tr>
      <w:tr w:rsidR="00EB2E80" w:rsidRPr="00195D74" w14:paraId="6683E00C" w14:textId="77777777" w:rsidTr="00687484">
        <w:trPr>
          <w:trHeight w:val="725"/>
        </w:trPr>
        <w:tc>
          <w:tcPr>
            <w:tcW w:w="3109" w:type="dxa"/>
            <w:tcBorders>
              <w:top w:val="single" w:sz="4" w:space="0" w:color="000000"/>
              <w:left w:val="single" w:sz="4" w:space="0" w:color="000000"/>
              <w:bottom w:val="single" w:sz="4" w:space="0" w:color="000000"/>
              <w:right w:val="single" w:sz="4" w:space="0" w:color="000000"/>
            </w:tcBorders>
            <w:shd w:val="clear" w:color="auto" w:fill="auto"/>
          </w:tcPr>
          <w:p w14:paraId="6124CB2E" w14:textId="77777777" w:rsidR="00EB2E80" w:rsidRPr="00195D74" w:rsidRDefault="00EB2E80" w:rsidP="00687484">
            <w:pPr>
              <w:jc w:val="left"/>
              <w:rPr>
                <w:noProof/>
                <w:szCs w:val="22"/>
                <w:lang w:val="sr-Latn-ME"/>
              </w:rPr>
            </w:pPr>
            <w:r w:rsidRPr="00195D74">
              <w:rPr>
                <w:noProof/>
                <w:szCs w:val="22"/>
                <w:lang w:val="sr-Latn-ME"/>
              </w:rPr>
              <w:t>Poremećaj metabolizma glukoze, ketoza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6DC5E05" w14:textId="6BC89CA0" w:rsidR="00EB2E80" w:rsidRPr="00195D74" w:rsidRDefault="00EB2E80" w:rsidP="00687484">
            <w:pPr>
              <w:ind w:left="5"/>
              <w:jc w:val="left"/>
              <w:rPr>
                <w:noProof/>
                <w:szCs w:val="22"/>
                <w:lang w:val="sr-Latn-ME"/>
              </w:rPr>
            </w:pPr>
            <w:r w:rsidRPr="00195D74">
              <w:rPr>
                <w:noProof/>
                <w:szCs w:val="22"/>
                <w:lang w:val="sr-Latn-ME"/>
              </w:rPr>
              <w:t>Hiperglikemija, hipoglikemija</w:t>
            </w:r>
            <w:r w:rsidR="00A50062" w:rsidRPr="00195D74">
              <w:rPr>
                <w:noProof/>
                <w:szCs w:val="22"/>
                <w:lang w:val="sr-Latn-ME"/>
              </w:rPr>
              <w:t xml:space="preserve"> </w:t>
            </w:r>
            <w:r w:rsidRPr="00195D74">
              <w:rPr>
                <w:noProof/>
                <w:szCs w:val="22"/>
                <w:lang w:val="sr-Latn-ME"/>
              </w:rPr>
              <w:t>(naročito kod d</w:t>
            </w:r>
            <w:r w:rsidR="00E71483" w:rsidRPr="00195D74">
              <w:rPr>
                <w:noProof/>
                <w:szCs w:val="22"/>
                <w:lang w:val="sr-Latn-ME"/>
              </w:rPr>
              <w:t>j</w:t>
            </w:r>
            <w:r w:rsidRPr="00195D74">
              <w:rPr>
                <w:noProof/>
                <w:szCs w:val="22"/>
                <w:lang w:val="sr-Latn-ME"/>
              </w:rPr>
              <w:t>ece);</w:t>
            </w:r>
          </w:p>
          <w:p w14:paraId="0F0FC654" w14:textId="77777777" w:rsidR="00EB2E80" w:rsidRPr="00195D74" w:rsidRDefault="00EB2E80" w:rsidP="00687484">
            <w:pPr>
              <w:ind w:left="5"/>
              <w:jc w:val="left"/>
              <w:rPr>
                <w:noProof/>
                <w:szCs w:val="22"/>
                <w:lang w:val="sr-Latn-ME"/>
              </w:rPr>
            </w:pPr>
            <w:r w:rsidRPr="00195D74">
              <w:rPr>
                <w:noProof/>
                <w:szCs w:val="22"/>
                <w:lang w:val="sr-Latn-ME"/>
              </w:rPr>
              <w:t>Povećani nivoi ketona</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B383631" w14:textId="77777777" w:rsidR="00EB2E80" w:rsidRPr="00195D74" w:rsidRDefault="00EB2E80" w:rsidP="00FB52D3">
            <w:pPr>
              <w:jc w:val="center"/>
              <w:rPr>
                <w:noProof/>
                <w:szCs w:val="22"/>
                <w:lang w:val="sr-Latn-ME"/>
              </w:rPr>
            </w:pPr>
          </w:p>
        </w:tc>
      </w:tr>
      <w:tr w:rsidR="00EB2E80" w:rsidRPr="00195D74" w14:paraId="33326D8C" w14:textId="77777777" w:rsidTr="00687484">
        <w:trPr>
          <w:trHeight w:val="245"/>
        </w:trPr>
        <w:tc>
          <w:tcPr>
            <w:tcW w:w="3109" w:type="dxa"/>
            <w:tcBorders>
              <w:top w:val="single" w:sz="4" w:space="0" w:color="000000"/>
              <w:left w:val="single" w:sz="4" w:space="0" w:color="000000"/>
              <w:bottom w:val="single" w:sz="4" w:space="0" w:color="000000"/>
              <w:right w:val="single" w:sz="4" w:space="0" w:color="000000"/>
            </w:tcBorders>
            <w:shd w:val="clear" w:color="auto" w:fill="auto"/>
          </w:tcPr>
          <w:p w14:paraId="6C371C13" w14:textId="77777777" w:rsidR="00EB2E80" w:rsidRPr="00195D74" w:rsidRDefault="00EB2E80" w:rsidP="00687484">
            <w:pPr>
              <w:jc w:val="left"/>
              <w:rPr>
                <w:noProof/>
                <w:szCs w:val="22"/>
                <w:lang w:val="sr-Latn-ME"/>
              </w:rPr>
            </w:pPr>
            <w:r w:rsidRPr="00195D74">
              <w:rPr>
                <w:noProof/>
                <w:szCs w:val="22"/>
                <w:lang w:val="sr-Latn-ME"/>
              </w:rPr>
              <w:t>Tinitus, gluvoća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93CFE70" w14:textId="77777777" w:rsidR="00EB2E80" w:rsidRPr="00195D74" w:rsidRDefault="00EB2E80" w:rsidP="00687484">
            <w:pPr>
              <w:jc w:val="left"/>
              <w:rPr>
                <w:noProof/>
                <w:szCs w:val="22"/>
                <w:lang w:val="sr-Latn-ME"/>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53F9DA24" w14:textId="77777777" w:rsidR="00EB2E80" w:rsidRPr="00195D74" w:rsidRDefault="00EB2E80" w:rsidP="00FB52D3">
            <w:pPr>
              <w:jc w:val="center"/>
              <w:rPr>
                <w:noProof/>
                <w:szCs w:val="22"/>
                <w:lang w:val="sr-Latn-ME"/>
              </w:rPr>
            </w:pPr>
          </w:p>
        </w:tc>
      </w:tr>
      <w:tr w:rsidR="00EB2E80" w:rsidRPr="00195D74" w14:paraId="7EBB4FC5" w14:textId="77777777" w:rsidTr="00687484">
        <w:trPr>
          <w:trHeight w:val="485"/>
        </w:trPr>
        <w:tc>
          <w:tcPr>
            <w:tcW w:w="3109" w:type="dxa"/>
            <w:tcBorders>
              <w:top w:val="single" w:sz="4" w:space="0" w:color="000000"/>
              <w:left w:val="single" w:sz="4" w:space="0" w:color="000000"/>
              <w:bottom w:val="single" w:sz="4" w:space="0" w:color="000000"/>
              <w:right w:val="single" w:sz="4" w:space="0" w:color="000000"/>
            </w:tcBorders>
            <w:shd w:val="clear" w:color="auto" w:fill="auto"/>
          </w:tcPr>
          <w:p w14:paraId="39C1174E" w14:textId="3970DBF5" w:rsidR="00EB2E80" w:rsidRPr="00195D74" w:rsidRDefault="00EB2E80" w:rsidP="00687484">
            <w:pPr>
              <w:jc w:val="left"/>
              <w:rPr>
                <w:noProof/>
                <w:szCs w:val="22"/>
                <w:lang w:val="sr-Latn-ME"/>
              </w:rPr>
            </w:pPr>
            <w:r w:rsidRPr="00195D74">
              <w:rPr>
                <w:noProof/>
                <w:szCs w:val="22"/>
                <w:lang w:val="sr-Latn-ME"/>
              </w:rPr>
              <w:t>Gastrointestinalni:</w:t>
            </w:r>
            <w:r w:rsidR="00B41DC2" w:rsidRPr="00195D74">
              <w:rPr>
                <w:noProof/>
                <w:szCs w:val="22"/>
                <w:lang w:val="sr-Latn-ME"/>
              </w:rPr>
              <w:t xml:space="preserve"> </w:t>
            </w:r>
            <w:r w:rsidRPr="00195D74">
              <w:rPr>
                <w:noProof/>
                <w:szCs w:val="22"/>
                <w:lang w:val="sr-Latn-ME"/>
              </w:rPr>
              <w:t>gastrointestinalno krvarenje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FA7EF11" w14:textId="77777777" w:rsidR="00EB2E80" w:rsidRPr="00195D74" w:rsidRDefault="00EB2E80" w:rsidP="00687484">
            <w:pPr>
              <w:jc w:val="left"/>
              <w:rPr>
                <w:noProof/>
                <w:szCs w:val="22"/>
                <w:lang w:val="sr-Latn-ME"/>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288B2FF3" w14:textId="77777777" w:rsidR="00EB2E80" w:rsidRPr="00195D74" w:rsidRDefault="00EB2E80" w:rsidP="00FB52D3">
            <w:pPr>
              <w:jc w:val="center"/>
              <w:rPr>
                <w:noProof/>
                <w:szCs w:val="22"/>
                <w:lang w:val="sr-Latn-ME"/>
              </w:rPr>
            </w:pPr>
          </w:p>
        </w:tc>
      </w:tr>
      <w:tr w:rsidR="00EB2E80" w:rsidRPr="00195D74" w14:paraId="504A70D6" w14:textId="77777777" w:rsidTr="00687484">
        <w:trPr>
          <w:trHeight w:val="725"/>
        </w:trPr>
        <w:tc>
          <w:tcPr>
            <w:tcW w:w="3109" w:type="dxa"/>
            <w:tcBorders>
              <w:top w:val="single" w:sz="4" w:space="0" w:color="000000"/>
              <w:left w:val="single" w:sz="4" w:space="0" w:color="000000"/>
              <w:bottom w:val="single" w:sz="4" w:space="0" w:color="000000"/>
              <w:right w:val="single" w:sz="4" w:space="0" w:color="000000"/>
            </w:tcBorders>
            <w:shd w:val="clear" w:color="auto" w:fill="auto"/>
          </w:tcPr>
          <w:p w14:paraId="04AA9026" w14:textId="39B30D30" w:rsidR="00EB2E80" w:rsidRPr="00195D74" w:rsidRDefault="00EB2E80" w:rsidP="00687484">
            <w:pPr>
              <w:jc w:val="left"/>
              <w:rPr>
                <w:noProof/>
                <w:szCs w:val="22"/>
                <w:lang w:val="sr-Latn-ME"/>
              </w:rPr>
            </w:pPr>
            <w:r w:rsidRPr="00195D74">
              <w:rPr>
                <w:noProof/>
                <w:szCs w:val="22"/>
                <w:lang w:val="sr-Latn-ME"/>
              </w:rPr>
              <w:t>Hematološki: kreću se od inhibicije trombocita do</w:t>
            </w:r>
            <w:r w:rsidR="00B41DC2" w:rsidRPr="00195D74">
              <w:rPr>
                <w:noProof/>
                <w:szCs w:val="22"/>
                <w:lang w:val="sr-Latn-ME"/>
              </w:rPr>
              <w:t xml:space="preserve"> </w:t>
            </w:r>
            <w:r w:rsidRPr="00195D74">
              <w:rPr>
                <w:noProof/>
                <w:szCs w:val="22"/>
                <w:lang w:val="sr-Latn-ME"/>
              </w:rPr>
              <w:t>koagulopatije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E68AB64" w14:textId="5834AC00" w:rsidR="00EB2E80" w:rsidRPr="00195D74" w:rsidRDefault="00B13D03" w:rsidP="00687484">
            <w:pPr>
              <w:ind w:left="5"/>
              <w:jc w:val="left"/>
              <w:rPr>
                <w:noProof/>
                <w:szCs w:val="22"/>
                <w:lang w:val="sr-Latn-ME"/>
              </w:rPr>
            </w:pPr>
            <w:r w:rsidRPr="00195D74">
              <w:rPr>
                <w:noProof/>
                <w:szCs w:val="22"/>
                <w:lang w:val="sr-Latn-ME"/>
              </w:rPr>
              <w:t>n</w:t>
            </w:r>
            <w:r w:rsidR="00EB2E80" w:rsidRPr="00195D74">
              <w:rPr>
                <w:noProof/>
                <w:szCs w:val="22"/>
                <w:lang w:val="sr-Latn-ME"/>
              </w:rPr>
              <w:t>pr. produženje PT, hipotrombinemija</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3083EDE6" w14:textId="77777777" w:rsidR="00EB2E80" w:rsidRPr="00195D74" w:rsidRDefault="00EB2E80" w:rsidP="00FB52D3">
            <w:pPr>
              <w:jc w:val="center"/>
              <w:rPr>
                <w:noProof/>
                <w:szCs w:val="22"/>
                <w:lang w:val="sr-Latn-ME"/>
              </w:rPr>
            </w:pPr>
          </w:p>
        </w:tc>
      </w:tr>
      <w:tr w:rsidR="00EB2E80" w:rsidRPr="00195D74" w14:paraId="4F0C27E3" w14:textId="77777777" w:rsidTr="00687484">
        <w:trPr>
          <w:trHeight w:val="1502"/>
        </w:trPr>
        <w:tc>
          <w:tcPr>
            <w:tcW w:w="3109" w:type="dxa"/>
            <w:tcBorders>
              <w:top w:val="single" w:sz="4" w:space="0" w:color="000000"/>
              <w:left w:val="single" w:sz="4" w:space="0" w:color="000000"/>
              <w:bottom w:val="single" w:sz="4" w:space="0" w:color="000000"/>
              <w:right w:val="single" w:sz="4" w:space="0" w:color="000000"/>
            </w:tcBorders>
            <w:shd w:val="clear" w:color="auto" w:fill="auto"/>
          </w:tcPr>
          <w:p w14:paraId="52D7AB3E" w14:textId="77777777" w:rsidR="00EB2E80" w:rsidRPr="00195D74" w:rsidRDefault="00EB2E80" w:rsidP="00687484">
            <w:pPr>
              <w:ind w:right="49"/>
              <w:jc w:val="left"/>
              <w:rPr>
                <w:noProof/>
                <w:szCs w:val="22"/>
                <w:lang w:val="sr-Latn-ME"/>
              </w:rPr>
            </w:pPr>
            <w:r w:rsidRPr="00195D74">
              <w:rPr>
                <w:noProof/>
                <w:szCs w:val="22"/>
                <w:lang w:val="sr-Latn-ME"/>
              </w:rPr>
              <w:t>Neurološki: toksična encefalopatija i depresija centralnog nervnog sistema sa manifestacijama koje se kreću od letargije, konfuzije do kome i konvulzija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6D139C6" w14:textId="77777777" w:rsidR="00EB2E80" w:rsidRPr="00195D74" w:rsidRDefault="00EB2E80" w:rsidP="00FB52D3">
            <w:pPr>
              <w:jc w:val="center"/>
              <w:rPr>
                <w:noProof/>
                <w:szCs w:val="22"/>
                <w:lang w:val="sr-Latn-ME"/>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3A22904" w14:textId="77777777" w:rsidR="00EB2E80" w:rsidRPr="00195D74" w:rsidRDefault="00EB2E80" w:rsidP="00FB52D3">
            <w:pPr>
              <w:jc w:val="center"/>
              <w:rPr>
                <w:noProof/>
                <w:szCs w:val="22"/>
                <w:lang w:val="sr-Latn-ME"/>
              </w:rPr>
            </w:pPr>
          </w:p>
        </w:tc>
      </w:tr>
    </w:tbl>
    <w:p w14:paraId="07E366A4" w14:textId="77777777" w:rsidR="00A50062" w:rsidRPr="00195D74" w:rsidRDefault="00A50062" w:rsidP="00687484">
      <w:pPr>
        <w:pStyle w:val="NASLOV123"/>
        <w:spacing w:before="0" w:after="0"/>
        <w:rPr>
          <w:noProof/>
          <w:lang w:val="sr-Latn-ME"/>
        </w:rPr>
      </w:pPr>
    </w:p>
    <w:p w14:paraId="727D8A07" w14:textId="77777777" w:rsidR="00A50062" w:rsidRPr="00195D74" w:rsidRDefault="00A50062" w:rsidP="00687484">
      <w:pPr>
        <w:pStyle w:val="NASLOV123"/>
        <w:spacing w:before="0" w:after="0"/>
        <w:rPr>
          <w:noProof/>
          <w:lang w:val="sr-Latn-ME"/>
        </w:rPr>
      </w:pPr>
    </w:p>
    <w:p w14:paraId="5EA3D8A9" w14:textId="0D872C0E" w:rsidR="00007EF9" w:rsidRPr="00195D74" w:rsidRDefault="00007EF9" w:rsidP="00687484">
      <w:pPr>
        <w:pStyle w:val="NASLOV123"/>
        <w:spacing w:before="0" w:after="0"/>
        <w:rPr>
          <w:noProof/>
          <w:lang w:val="sr-Latn-ME"/>
        </w:rPr>
      </w:pPr>
      <w:r w:rsidRPr="00195D74">
        <w:rPr>
          <w:noProof/>
          <w:lang w:val="sr-Latn-ME"/>
        </w:rPr>
        <w:t>5. FARMAKOLOŠKI PODACI</w:t>
      </w:r>
    </w:p>
    <w:p w14:paraId="15B1CB7D" w14:textId="77777777" w:rsidR="00A50062" w:rsidRPr="00195D74" w:rsidRDefault="00A50062" w:rsidP="00687484">
      <w:pPr>
        <w:pStyle w:val="NASLOV123"/>
        <w:spacing w:before="0" w:after="0"/>
        <w:rPr>
          <w:noProof/>
          <w:lang w:val="sr-Latn-ME"/>
        </w:rPr>
      </w:pPr>
    </w:p>
    <w:p w14:paraId="4EBBBEDC" w14:textId="77777777" w:rsidR="00007EF9" w:rsidRPr="00195D74" w:rsidRDefault="00007EF9" w:rsidP="00687484">
      <w:pPr>
        <w:rPr>
          <w:b/>
          <w:bCs/>
          <w:noProof/>
          <w:szCs w:val="22"/>
          <w:lang w:val="sr-Latn-ME"/>
        </w:rPr>
      </w:pPr>
      <w:r w:rsidRPr="00195D74">
        <w:rPr>
          <w:b/>
          <w:bCs/>
          <w:noProof/>
          <w:szCs w:val="22"/>
          <w:lang w:val="sr-Latn-ME"/>
        </w:rPr>
        <w:t>5.1. Farmakodinamski podaci</w:t>
      </w:r>
    </w:p>
    <w:p w14:paraId="1395D43E" w14:textId="28F94B3A" w:rsidR="00007EF9" w:rsidRPr="00195D74" w:rsidRDefault="00007EF9" w:rsidP="00687484">
      <w:pPr>
        <w:rPr>
          <w:bCs/>
          <w:noProof/>
          <w:szCs w:val="22"/>
          <w:lang w:val="sr-Latn-ME"/>
        </w:rPr>
      </w:pPr>
      <w:r w:rsidRPr="00195D74">
        <w:rPr>
          <w:noProof/>
          <w:szCs w:val="22"/>
          <w:lang w:val="sr-Latn-ME"/>
        </w:rPr>
        <w:t>Farmakoterapijska grupa:</w:t>
      </w:r>
      <w:r w:rsidR="00CF1D1F" w:rsidRPr="00195D74">
        <w:rPr>
          <w:b/>
          <w:bCs/>
          <w:noProof/>
          <w:szCs w:val="22"/>
          <w:lang w:val="sr-Latn-ME"/>
        </w:rPr>
        <w:t xml:space="preserve"> </w:t>
      </w:r>
      <w:r w:rsidR="00CF1D1F" w:rsidRPr="00195D74">
        <w:rPr>
          <w:bCs/>
          <w:noProof/>
          <w:szCs w:val="22"/>
          <w:lang w:val="sr-Latn-ME"/>
        </w:rPr>
        <w:t>antitrombotička sredstva, inhibitori agregacije trombocita, isključujući heparin</w:t>
      </w:r>
    </w:p>
    <w:p w14:paraId="7EC7C7F5" w14:textId="77777777" w:rsidR="00A50062" w:rsidRPr="00195D74" w:rsidRDefault="00A50062" w:rsidP="00687484">
      <w:pPr>
        <w:rPr>
          <w:bCs/>
          <w:noProof/>
          <w:szCs w:val="22"/>
          <w:lang w:val="sr-Latn-ME"/>
        </w:rPr>
      </w:pPr>
    </w:p>
    <w:p w14:paraId="61557B1E" w14:textId="1725E608" w:rsidR="00007EF9" w:rsidRPr="00195D74" w:rsidRDefault="00007EF9" w:rsidP="00687484">
      <w:pPr>
        <w:rPr>
          <w:bCs/>
          <w:noProof/>
          <w:szCs w:val="22"/>
          <w:lang w:val="sr-Latn-ME"/>
        </w:rPr>
      </w:pPr>
      <w:r w:rsidRPr="00195D74">
        <w:rPr>
          <w:noProof/>
          <w:szCs w:val="22"/>
          <w:lang w:val="sr-Latn-ME"/>
        </w:rPr>
        <w:t xml:space="preserve">ATC </w:t>
      </w:r>
      <w:r w:rsidR="00FB596A" w:rsidRPr="00195D74">
        <w:rPr>
          <w:noProof/>
          <w:szCs w:val="22"/>
          <w:lang w:val="sr-Latn-ME"/>
        </w:rPr>
        <w:t>kod</w:t>
      </w:r>
      <w:r w:rsidRPr="00195D74">
        <w:rPr>
          <w:noProof/>
          <w:szCs w:val="22"/>
          <w:lang w:val="sr-Latn-ME"/>
        </w:rPr>
        <w:t>:</w:t>
      </w:r>
      <w:r w:rsidR="00CF1D1F" w:rsidRPr="00195D74">
        <w:rPr>
          <w:b/>
          <w:bCs/>
          <w:noProof/>
          <w:szCs w:val="22"/>
          <w:lang w:val="sr-Latn-ME"/>
        </w:rPr>
        <w:t xml:space="preserve"> </w:t>
      </w:r>
      <w:r w:rsidR="00CF1D1F" w:rsidRPr="00195D74">
        <w:rPr>
          <w:bCs/>
          <w:noProof/>
          <w:szCs w:val="22"/>
          <w:lang w:val="sr-Latn-ME"/>
        </w:rPr>
        <w:t>B01AC06</w:t>
      </w:r>
    </w:p>
    <w:p w14:paraId="23F68697" w14:textId="77777777" w:rsidR="00A50062" w:rsidRPr="00195D74" w:rsidRDefault="00A50062" w:rsidP="00687484">
      <w:pPr>
        <w:rPr>
          <w:b/>
          <w:bCs/>
          <w:noProof/>
          <w:szCs w:val="22"/>
          <w:lang w:val="sr-Latn-ME"/>
        </w:rPr>
      </w:pPr>
    </w:p>
    <w:p w14:paraId="2740F11B" w14:textId="673F2F24" w:rsidR="00726A16" w:rsidRPr="00195D74" w:rsidRDefault="00726A16" w:rsidP="00687484">
      <w:pPr>
        <w:rPr>
          <w:bCs/>
          <w:noProof/>
          <w:szCs w:val="22"/>
          <w:lang w:val="sr-Latn-ME"/>
        </w:rPr>
      </w:pPr>
      <w:r w:rsidRPr="00195D74">
        <w:rPr>
          <w:bCs/>
          <w:noProof/>
          <w:szCs w:val="22"/>
          <w:lang w:val="sr-Latn-ME"/>
        </w:rPr>
        <w:t>Acetilsalicilna kiselina inhibira agregaciju trombocita blokirajući sintezu tromboksana A2 u njima. Mehanizam dejstva zasnovan je na nepovratnoj inhibiciji cikloo</w:t>
      </w:r>
      <w:r w:rsidR="007A0DC7" w:rsidRPr="00195D74">
        <w:rPr>
          <w:bCs/>
          <w:noProof/>
          <w:szCs w:val="22"/>
          <w:lang w:val="sr-Latn-ME"/>
        </w:rPr>
        <w:t>k</w:t>
      </w:r>
      <w:r w:rsidRPr="00195D74">
        <w:rPr>
          <w:bCs/>
          <w:noProof/>
          <w:szCs w:val="22"/>
          <w:lang w:val="sr-Latn-ME"/>
        </w:rPr>
        <w:t>sigenaze (COX-1). Ovo inhibirajuće dejstvo je naročito izraženo kod trombocita, budući da oni ne mogu da vrše ponovnu sintezu ovog enzima. Takođe se smatra da acetilsalicilna kiselina ima i druga inhibitorna dejstva na trombocite. Zbog toga se koristi kod različitih vaskularnih indikacija.</w:t>
      </w:r>
    </w:p>
    <w:p w14:paraId="7E005D01" w14:textId="77777777" w:rsidR="00A50062" w:rsidRPr="00195D74" w:rsidRDefault="00A50062" w:rsidP="00687484">
      <w:pPr>
        <w:rPr>
          <w:bCs/>
          <w:noProof/>
          <w:szCs w:val="22"/>
          <w:lang w:val="sr-Latn-ME"/>
        </w:rPr>
      </w:pPr>
    </w:p>
    <w:p w14:paraId="04902339" w14:textId="3FC2A5CF" w:rsidR="00726A16" w:rsidRPr="00195D74" w:rsidRDefault="00726A16" w:rsidP="00687484">
      <w:pPr>
        <w:rPr>
          <w:bCs/>
          <w:noProof/>
          <w:szCs w:val="22"/>
          <w:lang w:val="sr-Latn-ME"/>
        </w:rPr>
      </w:pPr>
      <w:r w:rsidRPr="00195D74">
        <w:rPr>
          <w:bCs/>
          <w:noProof/>
          <w:szCs w:val="22"/>
          <w:lang w:val="sr-Latn-ME"/>
        </w:rPr>
        <w:lastRenderedPageBreak/>
        <w:t>Acetilsalicilna kiselina pripada grupi kiselih nesteroidnih antiinflamatornih l</w:t>
      </w:r>
      <w:r w:rsidR="00BD79EC" w:rsidRPr="00195D74">
        <w:rPr>
          <w:bCs/>
          <w:noProof/>
          <w:szCs w:val="22"/>
          <w:lang w:val="sr-Latn-ME"/>
        </w:rPr>
        <w:t>j</w:t>
      </w:r>
      <w:r w:rsidRPr="00195D74">
        <w:rPr>
          <w:bCs/>
          <w:noProof/>
          <w:szCs w:val="22"/>
          <w:lang w:val="sr-Latn-ME"/>
        </w:rPr>
        <w:t xml:space="preserve">ekova sa analgetskim, antipiretskim i antiinflamatornim svojstvima. Veće oralne doze koriste se protiv bolova i kod blažih febrilnih stanja, kao što su prehlada ili grip, za sniženje temperature i olakšanje bolova u zglobovima i mišićima, akutnih i hroničnih inflamatornih poremećaja, kao što je reumatoidni artritis, osteoartritis i ankilozirajući </w:t>
      </w:r>
      <w:r w:rsidR="00A8744D" w:rsidRPr="00195D74">
        <w:rPr>
          <w:bCs/>
          <w:noProof/>
          <w:szCs w:val="22"/>
          <w:lang w:val="sr-Latn-ME"/>
        </w:rPr>
        <w:t>spond</w:t>
      </w:r>
      <w:r w:rsidR="00C5048F" w:rsidRPr="00195D74">
        <w:rPr>
          <w:bCs/>
          <w:noProof/>
          <w:szCs w:val="22"/>
          <w:lang w:val="sr-Latn-ME"/>
        </w:rPr>
        <w:t>i</w:t>
      </w:r>
      <w:r w:rsidR="00A8744D" w:rsidRPr="00195D74">
        <w:rPr>
          <w:bCs/>
          <w:noProof/>
          <w:szCs w:val="22"/>
          <w:lang w:val="sr-Latn-ME"/>
        </w:rPr>
        <w:t>litis.</w:t>
      </w:r>
    </w:p>
    <w:p w14:paraId="33F7C9DC" w14:textId="77777777" w:rsidR="00A50062" w:rsidRPr="00195D74" w:rsidRDefault="00A50062" w:rsidP="00687484">
      <w:pPr>
        <w:rPr>
          <w:bCs/>
          <w:noProof/>
          <w:szCs w:val="22"/>
          <w:lang w:val="sr-Latn-ME"/>
        </w:rPr>
      </w:pPr>
    </w:p>
    <w:p w14:paraId="14B0FCC2" w14:textId="6F35B3B8" w:rsidR="00007EF9" w:rsidRPr="00195D74" w:rsidRDefault="00007EF9" w:rsidP="00687484">
      <w:pPr>
        <w:rPr>
          <w:b/>
          <w:bCs/>
          <w:noProof/>
          <w:szCs w:val="22"/>
          <w:lang w:val="sr-Latn-ME"/>
        </w:rPr>
      </w:pPr>
      <w:r w:rsidRPr="00195D74">
        <w:rPr>
          <w:b/>
          <w:bCs/>
          <w:noProof/>
          <w:szCs w:val="22"/>
          <w:lang w:val="sr-Latn-ME"/>
        </w:rPr>
        <w:t>5.2. Farmakokinetički podaci</w:t>
      </w:r>
    </w:p>
    <w:p w14:paraId="7A3C90AD" w14:textId="77777777" w:rsidR="00A50062" w:rsidRPr="00195D74" w:rsidRDefault="00A50062" w:rsidP="00687484">
      <w:pPr>
        <w:rPr>
          <w:b/>
          <w:bCs/>
          <w:noProof/>
          <w:szCs w:val="22"/>
          <w:lang w:val="sr-Latn-ME"/>
        </w:rPr>
      </w:pPr>
    </w:p>
    <w:p w14:paraId="5C698E19" w14:textId="77777777" w:rsidR="00B00E0C" w:rsidRPr="00195D74" w:rsidRDefault="00B00E0C" w:rsidP="00687484">
      <w:pPr>
        <w:rPr>
          <w:noProof/>
          <w:szCs w:val="22"/>
          <w:u w:val="single"/>
          <w:lang w:val="sr-Latn-ME"/>
        </w:rPr>
      </w:pPr>
      <w:r w:rsidRPr="00195D74">
        <w:rPr>
          <w:noProof/>
          <w:szCs w:val="22"/>
          <w:u w:val="single"/>
          <w:lang w:val="sr-Latn-ME"/>
        </w:rPr>
        <w:t>Resorpcija</w:t>
      </w:r>
    </w:p>
    <w:p w14:paraId="587D2AF3" w14:textId="10E60110" w:rsidR="00B00E0C" w:rsidRPr="00195D74" w:rsidRDefault="00B00E0C" w:rsidP="00687484">
      <w:pPr>
        <w:rPr>
          <w:noProof/>
          <w:szCs w:val="22"/>
          <w:lang w:val="sr-Latn-ME"/>
        </w:rPr>
      </w:pPr>
      <w:r w:rsidRPr="00195D74">
        <w:rPr>
          <w:noProof/>
          <w:szCs w:val="22"/>
          <w:lang w:val="sr-Latn-ME"/>
        </w:rPr>
        <w:t>Nakon oralne prim</w:t>
      </w:r>
      <w:r w:rsidR="00BD79EC" w:rsidRPr="00195D74">
        <w:rPr>
          <w:noProof/>
          <w:szCs w:val="22"/>
          <w:lang w:val="sr-Latn-ME"/>
        </w:rPr>
        <w:t>j</w:t>
      </w:r>
      <w:r w:rsidRPr="00195D74">
        <w:rPr>
          <w:noProof/>
          <w:szCs w:val="22"/>
          <w:lang w:val="sr-Latn-ME"/>
        </w:rPr>
        <w:t xml:space="preserve">ene, acetilsalicilna kiselina se resorbuje brzo i potpuno iz gastrointestinalnog trakta. Tokom </w:t>
      </w:r>
      <w:r w:rsidR="00A67058" w:rsidRPr="00195D74">
        <w:rPr>
          <w:noProof/>
          <w:szCs w:val="22"/>
          <w:lang w:val="sr-Latn-ME"/>
        </w:rPr>
        <w:t>i</w:t>
      </w:r>
      <w:r w:rsidRPr="00195D74">
        <w:rPr>
          <w:noProof/>
          <w:szCs w:val="22"/>
          <w:lang w:val="sr-Latn-ME"/>
        </w:rPr>
        <w:t xml:space="preserve"> nakon resorpcije acetilsalicilna kiselina se pretvara u svoj glavni aktivni metabolit, salicilnu kiselinu. </w:t>
      </w:r>
    </w:p>
    <w:p w14:paraId="0542B3F8" w14:textId="5C72A6A1" w:rsidR="00B00E0C" w:rsidRPr="00195D74" w:rsidRDefault="00B00E0C" w:rsidP="00687484">
      <w:pPr>
        <w:rPr>
          <w:noProof/>
          <w:szCs w:val="22"/>
          <w:lang w:val="sr-Latn-ME"/>
        </w:rPr>
      </w:pPr>
      <w:r w:rsidRPr="00195D74">
        <w:rPr>
          <w:noProof/>
          <w:szCs w:val="22"/>
          <w:lang w:val="sr-Latn-ME"/>
        </w:rPr>
        <w:t>Zahvaljujući acido</w:t>
      </w:r>
      <w:r w:rsidR="0058791D" w:rsidRPr="00195D74">
        <w:rPr>
          <w:noProof/>
          <w:szCs w:val="22"/>
          <w:lang w:val="sr-Latn-ME"/>
        </w:rPr>
        <w:t>-</w:t>
      </w:r>
      <w:r w:rsidRPr="00195D74">
        <w:rPr>
          <w:noProof/>
          <w:szCs w:val="22"/>
          <w:lang w:val="sr-Latn-ME"/>
        </w:rPr>
        <w:t>rezistentnom filmu kod ovih gastrorezistentnih tableta</w:t>
      </w:r>
      <w:r w:rsidR="00D748C1" w:rsidRPr="00195D74">
        <w:rPr>
          <w:noProof/>
          <w:szCs w:val="22"/>
          <w:lang w:val="sr-Latn-ME"/>
        </w:rPr>
        <w:t>,</w:t>
      </w:r>
      <w:r w:rsidRPr="00195D74">
        <w:rPr>
          <w:noProof/>
          <w:szCs w:val="22"/>
          <w:lang w:val="sr-Latn-ME"/>
        </w:rPr>
        <w:t xml:space="preserve"> aktivna supstanca se ne oslobađa u želucu, već u alkalnom okruženju cr</w:t>
      </w:r>
      <w:r w:rsidR="00BD79EC" w:rsidRPr="00195D74">
        <w:rPr>
          <w:noProof/>
          <w:szCs w:val="22"/>
          <w:lang w:val="sr-Latn-ME"/>
        </w:rPr>
        <w:t>ij</w:t>
      </w:r>
      <w:r w:rsidRPr="00195D74">
        <w:rPr>
          <w:noProof/>
          <w:szCs w:val="22"/>
          <w:lang w:val="sr-Latn-ME"/>
        </w:rPr>
        <w:t>eva. Zbog toga je resorpcija acetilsalicilne kiseline odložena na 2 do 7 sati posl</w:t>
      </w:r>
      <w:r w:rsidR="00BD79EC" w:rsidRPr="00195D74">
        <w:rPr>
          <w:noProof/>
          <w:szCs w:val="22"/>
          <w:lang w:val="sr-Latn-ME"/>
        </w:rPr>
        <w:t>ij</w:t>
      </w:r>
      <w:r w:rsidRPr="00195D74">
        <w:rPr>
          <w:noProof/>
          <w:szCs w:val="22"/>
          <w:lang w:val="sr-Latn-ME"/>
        </w:rPr>
        <w:t>e uzimanja gastrorezistentnih tableta u poređenju sa običnim tabletama.</w:t>
      </w:r>
    </w:p>
    <w:p w14:paraId="356F513F" w14:textId="77777777" w:rsidR="00A50062" w:rsidRPr="00195D74" w:rsidRDefault="00A50062" w:rsidP="00687484">
      <w:pPr>
        <w:rPr>
          <w:noProof/>
          <w:szCs w:val="22"/>
          <w:lang w:val="sr-Latn-ME"/>
        </w:rPr>
      </w:pPr>
    </w:p>
    <w:p w14:paraId="509BFAD0" w14:textId="020789C9" w:rsidR="00B00E0C" w:rsidRPr="00195D74" w:rsidRDefault="00B00E0C" w:rsidP="00687484">
      <w:pPr>
        <w:rPr>
          <w:noProof/>
          <w:szCs w:val="22"/>
          <w:lang w:val="sr-Latn-ME"/>
        </w:rPr>
      </w:pPr>
      <w:r w:rsidRPr="00195D74">
        <w:rPr>
          <w:noProof/>
          <w:szCs w:val="22"/>
          <w:lang w:val="sr-Latn-ME"/>
        </w:rPr>
        <w:t>Istovremeno uzimanje hrane dovodi do odložene ali potpune resorpcije acetilsalicilne kiseline, što ukazuje da hrana ne utiče na stepen resorpcije. Usl</w:t>
      </w:r>
      <w:r w:rsidR="00BD79EC" w:rsidRPr="00195D74">
        <w:rPr>
          <w:noProof/>
          <w:szCs w:val="22"/>
          <w:lang w:val="sr-Latn-ME"/>
        </w:rPr>
        <w:t>j</w:t>
      </w:r>
      <w:r w:rsidRPr="00195D74">
        <w:rPr>
          <w:noProof/>
          <w:szCs w:val="22"/>
          <w:lang w:val="sr-Latn-ME"/>
        </w:rPr>
        <w:t xml:space="preserve">ed mehaničke veze između ukupne ekspozicije acetilsalicilne kiseline u plazmi i inhibitornog uticaja na agregaciju trombocita, odlaganje resorpcije gastrorezistentnih tableta se ne smatra klinički </w:t>
      </w:r>
      <w:r w:rsidR="0072188C" w:rsidRPr="00195D74">
        <w:rPr>
          <w:noProof/>
          <w:szCs w:val="22"/>
          <w:lang w:val="sr-Latn-ME"/>
        </w:rPr>
        <w:t xml:space="preserve">značajnim </w:t>
      </w:r>
      <w:r w:rsidRPr="00195D74">
        <w:rPr>
          <w:noProof/>
          <w:szCs w:val="22"/>
          <w:lang w:val="sr-Latn-ME"/>
        </w:rPr>
        <w:t xml:space="preserve">pri hroničnoj terapiji sa malim dozama acetilsalicilne kiseline, u cilju </w:t>
      </w:r>
      <w:r w:rsidR="00B11646" w:rsidRPr="00195D74">
        <w:rPr>
          <w:noProof/>
          <w:szCs w:val="22"/>
          <w:lang w:val="sr-Latn-ME"/>
        </w:rPr>
        <w:t xml:space="preserve">postizanja </w:t>
      </w:r>
      <w:r w:rsidRPr="00195D74">
        <w:rPr>
          <w:noProof/>
          <w:szCs w:val="22"/>
          <w:lang w:val="sr-Latn-ME"/>
        </w:rPr>
        <w:t>efikasne inhibicije agregacije trombocita. Međutim, da bi se u potpunosti osigurao benefit farmaceutskog oblika, gastrorezistentne tablete treba uzeti pr</w:t>
      </w:r>
      <w:r w:rsidR="00B824E9" w:rsidRPr="00195D74">
        <w:rPr>
          <w:noProof/>
          <w:szCs w:val="22"/>
          <w:lang w:val="sr-Latn-ME"/>
        </w:rPr>
        <w:t>ij</w:t>
      </w:r>
      <w:r w:rsidRPr="00195D74">
        <w:rPr>
          <w:noProof/>
          <w:szCs w:val="22"/>
          <w:lang w:val="sr-Latn-ME"/>
        </w:rPr>
        <w:t>e obroka (najmanje 30 minuta pr</w:t>
      </w:r>
      <w:r w:rsidR="00B824E9" w:rsidRPr="00195D74">
        <w:rPr>
          <w:noProof/>
          <w:szCs w:val="22"/>
          <w:lang w:val="sr-Latn-ME"/>
        </w:rPr>
        <w:t>ij</w:t>
      </w:r>
      <w:r w:rsidRPr="00195D74">
        <w:rPr>
          <w:noProof/>
          <w:szCs w:val="22"/>
          <w:lang w:val="sr-Latn-ME"/>
        </w:rPr>
        <w:t>e obroka) uz dovoljnu količinu tečnosti</w:t>
      </w:r>
      <w:r w:rsidR="00B824E9" w:rsidRPr="00195D74">
        <w:rPr>
          <w:noProof/>
          <w:szCs w:val="22"/>
          <w:lang w:val="sr-Latn-ME"/>
        </w:rPr>
        <w:t>.</w:t>
      </w:r>
    </w:p>
    <w:p w14:paraId="763D9445" w14:textId="77777777" w:rsidR="00A50062" w:rsidRPr="00195D74" w:rsidRDefault="00A50062" w:rsidP="00687484">
      <w:pPr>
        <w:rPr>
          <w:noProof/>
          <w:szCs w:val="22"/>
          <w:lang w:val="sr-Latn-ME"/>
        </w:rPr>
      </w:pPr>
    </w:p>
    <w:p w14:paraId="7B8254D8" w14:textId="77777777" w:rsidR="00B00E0C" w:rsidRPr="00195D74" w:rsidRDefault="00B00E0C" w:rsidP="00687484">
      <w:pPr>
        <w:rPr>
          <w:noProof/>
          <w:szCs w:val="22"/>
          <w:u w:val="single"/>
          <w:lang w:val="sr-Latn-ME"/>
        </w:rPr>
      </w:pPr>
      <w:r w:rsidRPr="00195D74">
        <w:rPr>
          <w:noProof/>
          <w:szCs w:val="22"/>
          <w:u w:val="single"/>
          <w:lang w:val="sr-Latn-ME"/>
        </w:rPr>
        <w:t>Distribucija</w:t>
      </w:r>
    </w:p>
    <w:p w14:paraId="51FDE19F" w14:textId="5867DD31" w:rsidR="00B00E0C" w:rsidRPr="00195D74" w:rsidRDefault="00B00E0C" w:rsidP="00687484">
      <w:pPr>
        <w:rPr>
          <w:noProof/>
          <w:szCs w:val="22"/>
          <w:lang w:val="sr-Latn-ME"/>
        </w:rPr>
      </w:pPr>
      <w:r w:rsidRPr="00195D74">
        <w:rPr>
          <w:noProof/>
          <w:szCs w:val="22"/>
          <w:lang w:val="sr-Latn-ME"/>
        </w:rPr>
        <w:t>I acetilsalicilna i salicilna kiselina se znatno vezuju za proteine plazme i brzo se distribuiraju po c</w:t>
      </w:r>
      <w:r w:rsidR="00B824E9" w:rsidRPr="00195D74">
        <w:rPr>
          <w:noProof/>
          <w:szCs w:val="22"/>
          <w:lang w:val="sr-Latn-ME"/>
        </w:rPr>
        <w:t>ij</w:t>
      </w:r>
      <w:r w:rsidRPr="00195D74">
        <w:rPr>
          <w:noProof/>
          <w:szCs w:val="22"/>
          <w:lang w:val="sr-Latn-ME"/>
        </w:rPr>
        <w:t>elom t</w:t>
      </w:r>
      <w:r w:rsidR="00B824E9" w:rsidRPr="00195D74">
        <w:rPr>
          <w:noProof/>
          <w:szCs w:val="22"/>
          <w:lang w:val="sr-Latn-ME"/>
        </w:rPr>
        <w:t>ij</w:t>
      </w:r>
      <w:r w:rsidRPr="00195D74">
        <w:rPr>
          <w:noProof/>
          <w:szCs w:val="22"/>
          <w:lang w:val="sr-Latn-ME"/>
        </w:rPr>
        <w:t>elu. Salicilna kiselina prelazi u majčino ml</w:t>
      </w:r>
      <w:r w:rsidR="00B824E9" w:rsidRPr="00195D74">
        <w:rPr>
          <w:noProof/>
          <w:szCs w:val="22"/>
          <w:lang w:val="sr-Latn-ME"/>
        </w:rPr>
        <w:t>ij</w:t>
      </w:r>
      <w:r w:rsidRPr="00195D74">
        <w:rPr>
          <w:noProof/>
          <w:szCs w:val="22"/>
          <w:lang w:val="sr-Latn-ME"/>
        </w:rPr>
        <w:t>eko i kroz placentu.</w:t>
      </w:r>
    </w:p>
    <w:p w14:paraId="239D7FBD" w14:textId="77777777" w:rsidR="00A50062" w:rsidRPr="00195D74" w:rsidRDefault="00A50062" w:rsidP="00687484">
      <w:pPr>
        <w:rPr>
          <w:noProof/>
          <w:szCs w:val="22"/>
          <w:lang w:val="sr-Latn-ME"/>
        </w:rPr>
      </w:pPr>
    </w:p>
    <w:p w14:paraId="19019753" w14:textId="77777777" w:rsidR="00B00E0C" w:rsidRPr="00195D74" w:rsidRDefault="00B00E0C" w:rsidP="00687484">
      <w:pPr>
        <w:contextualSpacing/>
        <w:rPr>
          <w:noProof/>
          <w:szCs w:val="22"/>
          <w:u w:val="single"/>
          <w:lang w:val="sr-Latn-ME"/>
        </w:rPr>
      </w:pPr>
      <w:r w:rsidRPr="00195D74">
        <w:rPr>
          <w:noProof/>
          <w:szCs w:val="22"/>
          <w:u w:val="single"/>
          <w:lang w:val="sr-Latn-ME"/>
        </w:rPr>
        <w:t>Biotransformacija</w:t>
      </w:r>
    </w:p>
    <w:p w14:paraId="6D171002" w14:textId="78F56B6D" w:rsidR="00B00E0C" w:rsidRPr="00195D74" w:rsidRDefault="00B00E0C" w:rsidP="00687484">
      <w:pPr>
        <w:rPr>
          <w:noProof/>
          <w:szCs w:val="22"/>
          <w:lang w:val="sr-Latn-ME"/>
        </w:rPr>
      </w:pPr>
      <w:r w:rsidRPr="00195D74">
        <w:rPr>
          <w:noProof/>
          <w:szCs w:val="22"/>
          <w:lang w:val="sr-Latn-ME"/>
        </w:rPr>
        <w:t>Acetilsalicilna kiselina se metaboliše u svoj glavni metabolit, salicilnu kiselinu. Acetil grupa acetilsalicilne kiseline počinje da se hidrolitički odvaja već prilikom prolaska kroz gastrointestinalnu mukozu, iako se ovaj proces najvećim d</w:t>
      </w:r>
      <w:r w:rsidR="00B824E9" w:rsidRPr="00195D74">
        <w:rPr>
          <w:noProof/>
          <w:szCs w:val="22"/>
          <w:lang w:val="sr-Latn-ME"/>
        </w:rPr>
        <w:t>ij</w:t>
      </w:r>
      <w:r w:rsidRPr="00195D74">
        <w:rPr>
          <w:noProof/>
          <w:szCs w:val="22"/>
          <w:lang w:val="sr-Latn-ME"/>
        </w:rPr>
        <w:t>elom odvija u jetri. Glavni metabolit (salicilna kiselina) se uglavnom eliminiše putem metabolizma u jetri. Njeni metaboliti su salicilurinska kiselina, salicilni fenolglukuronid, salicilni glukuronid, gentizična kiselina i gentizurična kiselina.</w:t>
      </w:r>
    </w:p>
    <w:p w14:paraId="7A272270" w14:textId="77777777" w:rsidR="00A50062" w:rsidRPr="00195D74" w:rsidRDefault="00A50062" w:rsidP="00687484">
      <w:pPr>
        <w:rPr>
          <w:noProof/>
          <w:szCs w:val="22"/>
          <w:lang w:val="sr-Latn-ME"/>
        </w:rPr>
      </w:pPr>
    </w:p>
    <w:p w14:paraId="05CE4D12" w14:textId="77777777" w:rsidR="00B00E0C" w:rsidRPr="00195D74" w:rsidRDefault="00B00E0C" w:rsidP="00687484">
      <w:pPr>
        <w:contextualSpacing/>
        <w:rPr>
          <w:noProof/>
          <w:szCs w:val="22"/>
          <w:u w:val="single"/>
          <w:lang w:val="sr-Latn-ME"/>
        </w:rPr>
      </w:pPr>
      <w:r w:rsidRPr="00195D74">
        <w:rPr>
          <w:noProof/>
          <w:szCs w:val="22"/>
          <w:u w:val="single"/>
          <w:lang w:val="sr-Latn-ME"/>
        </w:rPr>
        <w:t>Eliminacija/Linearnost</w:t>
      </w:r>
    </w:p>
    <w:p w14:paraId="566F6B87" w14:textId="2150701E" w:rsidR="00B00E0C" w:rsidRPr="00195D74" w:rsidRDefault="00B00E0C" w:rsidP="00687484">
      <w:pPr>
        <w:rPr>
          <w:noProof/>
          <w:szCs w:val="22"/>
          <w:lang w:val="sr-Latn-ME"/>
        </w:rPr>
      </w:pPr>
      <w:r w:rsidRPr="00195D74">
        <w:rPr>
          <w:noProof/>
          <w:szCs w:val="22"/>
          <w:lang w:val="sr-Latn-ME"/>
        </w:rPr>
        <w:t>Kinetika eliminacije salicilne kiseline je dozno zavisna, pošto je metabolizam ograničen kapacitetom enzima jetre. Poluvr</w:t>
      </w:r>
      <w:r w:rsidR="00B824E9" w:rsidRPr="00195D74">
        <w:rPr>
          <w:noProof/>
          <w:szCs w:val="22"/>
          <w:lang w:val="sr-Latn-ME"/>
        </w:rPr>
        <w:t>ij</w:t>
      </w:r>
      <w:r w:rsidRPr="00195D74">
        <w:rPr>
          <w:noProof/>
          <w:szCs w:val="22"/>
          <w:lang w:val="sr-Latn-ME"/>
        </w:rPr>
        <w:t xml:space="preserve">eme eliminacije zbog toga varira od 2-3 sata nakon unosa malih doza do približno 15 sati nakon uzimanja velikih doza. Salicilna kiselina i njeni metaboliti se izlučuju uglavnom preko bubrega. Dostupni farmakokinetički podaci ne ukazuju na značajne devijacije u proporcionalnosti doza 100 mg do 500 mg. </w:t>
      </w:r>
    </w:p>
    <w:p w14:paraId="25E9EB38" w14:textId="77777777" w:rsidR="00A50062" w:rsidRPr="00195D74" w:rsidRDefault="00A50062" w:rsidP="00687484">
      <w:pPr>
        <w:rPr>
          <w:noProof/>
          <w:szCs w:val="22"/>
          <w:lang w:val="sr-Latn-ME"/>
        </w:rPr>
      </w:pPr>
    </w:p>
    <w:p w14:paraId="76EC1DDE" w14:textId="5436DBAD" w:rsidR="00007EF9" w:rsidRPr="00195D74" w:rsidRDefault="00007EF9" w:rsidP="00687484">
      <w:pPr>
        <w:rPr>
          <w:b/>
          <w:bCs/>
          <w:noProof/>
          <w:szCs w:val="22"/>
          <w:lang w:val="sr-Latn-ME"/>
        </w:rPr>
      </w:pPr>
      <w:r w:rsidRPr="00195D74">
        <w:rPr>
          <w:b/>
          <w:bCs/>
          <w:noProof/>
          <w:szCs w:val="22"/>
          <w:lang w:val="sr-Latn-ME"/>
        </w:rPr>
        <w:t>5.3. Pretklinički podaci o bezb</w:t>
      </w:r>
      <w:r w:rsidR="00B824E9" w:rsidRPr="00195D74">
        <w:rPr>
          <w:b/>
          <w:bCs/>
          <w:noProof/>
          <w:szCs w:val="22"/>
          <w:lang w:val="sr-Latn-ME"/>
        </w:rPr>
        <w:t>j</w:t>
      </w:r>
      <w:r w:rsidRPr="00195D74">
        <w:rPr>
          <w:b/>
          <w:bCs/>
          <w:noProof/>
          <w:szCs w:val="22"/>
          <w:lang w:val="sr-Latn-ME"/>
        </w:rPr>
        <w:t xml:space="preserve">ednosti </w:t>
      </w:r>
    </w:p>
    <w:p w14:paraId="579664BF" w14:textId="77777777" w:rsidR="00A50062" w:rsidRPr="00195D74" w:rsidRDefault="00A50062" w:rsidP="00687484">
      <w:pPr>
        <w:rPr>
          <w:b/>
          <w:bCs/>
          <w:noProof/>
          <w:szCs w:val="22"/>
          <w:lang w:val="sr-Latn-ME"/>
        </w:rPr>
      </w:pPr>
    </w:p>
    <w:p w14:paraId="2DDC0CC1" w14:textId="5DC42C1A" w:rsidR="00C13D7A" w:rsidRPr="00195D74" w:rsidRDefault="00C13D7A" w:rsidP="00687484">
      <w:pPr>
        <w:rPr>
          <w:noProof/>
          <w:szCs w:val="22"/>
          <w:lang w:val="sr-Latn-ME"/>
        </w:rPr>
      </w:pPr>
      <w:r w:rsidRPr="00195D74">
        <w:rPr>
          <w:noProof/>
          <w:szCs w:val="22"/>
          <w:lang w:val="sr-Latn-ME"/>
        </w:rPr>
        <w:t>Pretklinički profil bezb</w:t>
      </w:r>
      <w:r w:rsidR="00B824E9" w:rsidRPr="00195D74">
        <w:rPr>
          <w:noProof/>
          <w:szCs w:val="22"/>
          <w:lang w:val="sr-Latn-ME"/>
        </w:rPr>
        <w:t>j</w:t>
      </w:r>
      <w:r w:rsidRPr="00195D74">
        <w:rPr>
          <w:noProof/>
          <w:szCs w:val="22"/>
          <w:lang w:val="sr-Latn-ME"/>
        </w:rPr>
        <w:t>ednosti acetilsalicilne kiseline je dobro dokumentovan.</w:t>
      </w:r>
    </w:p>
    <w:p w14:paraId="49DCDC2D" w14:textId="77777777" w:rsidR="007919DE" w:rsidRPr="00195D74" w:rsidRDefault="007919DE" w:rsidP="00687484">
      <w:pPr>
        <w:rPr>
          <w:noProof/>
          <w:szCs w:val="22"/>
          <w:lang w:val="sr-Latn-ME"/>
        </w:rPr>
      </w:pPr>
    </w:p>
    <w:p w14:paraId="165A4988" w14:textId="7F69743E" w:rsidR="00C13D7A" w:rsidRPr="00195D74" w:rsidRDefault="00C13D7A" w:rsidP="00687484">
      <w:pPr>
        <w:rPr>
          <w:noProof/>
          <w:szCs w:val="22"/>
          <w:lang w:val="sr-Latn-ME"/>
        </w:rPr>
      </w:pPr>
      <w:r w:rsidRPr="00195D74">
        <w:rPr>
          <w:noProof/>
          <w:szCs w:val="22"/>
          <w:lang w:val="sr-Latn-ME"/>
        </w:rPr>
        <w:t>U studijama na životinjama, salicilati ni</w:t>
      </w:r>
      <w:r w:rsidR="007919DE" w:rsidRPr="00195D74">
        <w:rPr>
          <w:noProof/>
          <w:szCs w:val="22"/>
          <w:lang w:val="sr-Latn-ME"/>
        </w:rPr>
        <w:t>je</w:t>
      </w:r>
      <w:r w:rsidRPr="00195D74">
        <w:rPr>
          <w:noProof/>
          <w:szCs w:val="22"/>
          <w:lang w:val="sr-Latn-ME"/>
        </w:rPr>
        <w:t>su pokazali oštećenja organa</w:t>
      </w:r>
      <w:r w:rsidR="00145A3E" w:rsidRPr="00195D74">
        <w:rPr>
          <w:noProof/>
          <w:szCs w:val="22"/>
          <w:lang w:val="sr-Latn-ME"/>
        </w:rPr>
        <w:t>,</w:t>
      </w:r>
      <w:r w:rsidRPr="00195D74">
        <w:rPr>
          <w:noProof/>
          <w:szCs w:val="22"/>
          <w:lang w:val="sr-Latn-ME"/>
        </w:rPr>
        <w:t xml:space="preserve"> osim oštećenja bubrega u slučaju velikih doza. Acetilsalicilna kiselina je ispitana detaljno </w:t>
      </w:r>
      <w:r w:rsidRPr="00195D74">
        <w:rPr>
          <w:i/>
          <w:noProof/>
          <w:szCs w:val="22"/>
          <w:lang w:val="sr-Latn-ME"/>
        </w:rPr>
        <w:t>in vitro</w:t>
      </w:r>
      <w:r w:rsidRPr="00195D74">
        <w:rPr>
          <w:noProof/>
          <w:szCs w:val="22"/>
          <w:lang w:val="sr-Latn-ME"/>
        </w:rPr>
        <w:t xml:space="preserve"> i </w:t>
      </w:r>
      <w:r w:rsidRPr="00195D74">
        <w:rPr>
          <w:i/>
          <w:noProof/>
          <w:szCs w:val="22"/>
          <w:lang w:val="sr-Latn-ME"/>
        </w:rPr>
        <w:t>in vivo</w:t>
      </w:r>
      <w:r w:rsidRPr="00195D74">
        <w:rPr>
          <w:noProof/>
          <w:szCs w:val="22"/>
          <w:lang w:val="sr-Latn-ME"/>
        </w:rPr>
        <w:t xml:space="preserve"> na mutagenost; nije pronađen nijedan relevantan dokaz o mutagenom potencijalu. Isto se odnosi na studije kancerogenosti. Salicilati su pokazali teratogeno dejstvo u studijama koje su obavljene na životinjama i kod niza različitih vrsta. Opisani su implantacioni poremećaji, embriotoksična i fetotoksična dejstva i poremećaj sposobnosti učenja kod potomaka u slučaju prenatalne izloženosti.</w:t>
      </w:r>
    </w:p>
    <w:p w14:paraId="59365311" w14:textId="74551C7A" w:rsidR="00BC40FE" w:rsidRPr="00195D74" w:rsidRDefault="00BC40FE" w:rsidP="00687484">
      <w:pPr>
        <w:rPr>
          <w:noProof/>
          <w:szCs w:val="22"/>
          <w:lang w:val="sr-Latn-ME"/>
        </w:rPr>
      </w:pPr>
    </w:p>
    <w:p w14:paraId="00326936" w14:textId="77777777" w:rsidR="00BC40FE" w:rsidRPr="00195D74" w:rsidRDefault="00BC40FE" w:rsidP="00687484">
      <w:pPr>
        <w:rPr>
          <w:noProof/>
          <w:szCs w:val="22"/>
          <w:lang w:val="sr-Latn-ME"/>
        </w:rPr>
      </w:pPr>
    </w:p>
    <w:p w14:paraId="5DBEA8D9" w14:textId="63458DE3" w:rsidR="00007EF9" w:rsidRPr="00195D74" w:rsidRDefault="00007EF9" w:rsidP="00687484">
      <w:pPr>
        <w:pStyle w:val="NASLOV123"/>
        <w:spacing w:before="0" w:after="0"/>
        <w:rPr>
          <w:noProof/>
          <w:lang w:val="sr-Latn-ME"/>
        </w:rPr>
      </w:pPr>
      <w:r w:rsidRPr="00195D74">
        <w:rPr>
          <w:noProof/>
          <w:lang w:val="sr-Latn-ME"/>
        </w:rPr>
        <w:t>6. FARMACEUTSKI PODACI</w:t>
      </w:r>
    </w:p>
    <w:p w14:paraId="7E612E61" w14:textId="77777777" w:rsidR="00BC40FE" w:rsidRPr="00195D74" w:rsidRDefault="00BC40FE" w:rsidP="00687484">
      <w:pPr>
        <w:pStyle w:val="NASLOV123"/>
        <w:spacing w:before="0" w:after="0"/>
        <w:rPr>
          <w:noProof/>
          <w:lang w:val="sr-Latn-ME"/>
        </w:rPr>
      </w:pPr>
    </w:p>
    <w:p w14:paraId="76608709" w14:textId="5CDBC08F" w:rsidR="00007EF9" w:rsidRPr="00195D74" w:rsidRDefault="00007EF9" w:rsidP="00687484">
      <w:pPr>
        <w:rPr>
          <w:b/>
          <w:bCs/>
          <w:noProof/>
          <w:szCs w:val="22"/>
          <w:lang w:val="sr-Latn-ME"/>
        </w:rPr>
      </w:pPr>
      <w:r w:rsidRPr="00195D74">
        <w:rPr>
          <w:b/>
          <w:bCs/>
          <w:noProof/>
          <w:szCs w:val="22"/>
          <w:lang w:val="sr-Latn-ME"/>
        </w:rPr>
        <w:t>6.1. Lista pomoćnih supstanci</w:t>
      </w:r>
      <w:r w:rsidR="00FB596A" w:rsidRPr="00195D74">
        <w:rPr>
          <w:b/>
          <w:bCs/>
          <w:noProof/>
          <w:szCs w:val="22"/>
          <w:lang w:val="sr-Latn-ME"/>
        </w:rPr>
        <w:t xml:space="preserve"> (ekscipijenasa)</w:t>
      </w:r>
    </w:p>
    <w:p w14:paraId="7577035D" w14:textId="77777777" w:rsidR="00BC40FE" w:rsidRPr="00195D74" w:rsidRDefault="00BC40FE" w:rsidP="00687484">
      <w:pPr>
        <w:rPr>
          <w:b/>
          <w:bCs/>
          <w:noProof/>
          <w:szCs w:val="22"/>
          <w:lang w:val="sr-Latn-ME"/>
        </w:rPr>
      </w:pPr>
    </w:p>
    <w:p w14:paraId="33B3EF6E" w14:textId="77777777" w:rsidR="00195D74" w:rsidRDefault="00195D74" w:rsidP="00687484">
      <w:pPr>
        <w:contextualSpacing/>
        <w:rPr>
          <w:i/>
          <w:iCs/>
          <w:noProof/>
          <w:szCs w:val="22"/>
          <w:lang w:val="sr-Latn-ME"/>
        </w:rPr>
      </w:pPr>
    </w:p>
    <w:p w14:paraId="7837570E" w14:textId="63439B91" w:rsidR="00AF3B5A" w:rsidRPr="00195D74" w:rsidRDefault="00AF3B5A" w:rsidP="00687484">
      <w:pPr>
        <w:contextualSpacing/>
        <w:rPr>
          <w:i/>
          <w:iCs/>
          <w:noProof/>
          <w:szCs w:val="22"/>
          <w:lang w:val="sr-Latn-ME"/>
        </w:rPr>
      </w:pPr>
      <w:r w:rsidRPr="00195D74">
        <w:rPr>
          <w:i/>
          <w:iCs/>
          <w:noProof/>
          <w:szCs w:val="22"/>
          <w:lang w:val="sr-Latn-ME"/>
        </w:rPr>
        <w:lastRenderedPageBreak/>
        <w:t>Jezgro tablete:</w:t>
      </w:r>
    </w:p>
    <w:p w14:paraId="7E13AD8B" w14:textId="77777777" w:rsidR="00AF3B5A" w:rsidRPr="00195D74" w:rsidRDefault="00AF3B5A" w:rsidP="00687484">
      <w:pPr>
        <w:contextualSpacing/>
        <w:rPr>
          <w:noProof/>
          <w:szCs w:val="22"/>
          <w:lang w:val="sr-Latn-ME"/>
        </w:rPr>
      </w:pPr>
      <w:r w:rsidRPr="00195D74">
        <w:rPr>
          <w:noProof/>
          <w:szCs w:val="22"/>
          <w:lang w:val="sr-Latn-ME"/>
        </w:rPr>
        <w:t xml:space="preserve">Celuloza, prašak; </w:t>
      </w:r>
    </w:p>
    <w:p w14:paraId="53F59845" w14:textId="6AA85972" w:rsidR="00AF3B5A" w:rsidRPr="00195D74" w:rsidRDefault="00AF3B5A" w:rsidP="00687484">
      <w:pPr>
        <w:rPr>
          <w:noProof/>
          <w:szCs w:val="22"/>
          <w:lang w:val="sr-Latn-ME"/>
        </w:rPr>
      </w:pPr>
      <w:r w:rsidRPr="00195D74">
        <w:rPr>
          <w:noProof/>
          <w:szCs w:val="22"/>
          <w:lang w:val="sr-Latn-ME"/>
        </w:rPr>
        <w:t xml:space="preserve">Skrob, kukuruzni, </w:t>
      </w:r>
      <w:r w:rsidR="00130744" w:rsidRPr="00195D74">
        <w:rPr>
          <w:noProof/>
          <w:szCs w:val="22"/>
          <w:lang w:val="sr-Latn-ME"/>
        </w:rPr>
        <w:t xml:space="preserve">djelimično </w:t>
      </w:r>
      <w:r w:rsidRPr="00195D74">
        <w:rPr>
          <w:noProof/>
          <w:szCs w:val="22"/>
          <w:lang w:val="sr-Latn-ME"/>
        </w:rPr>
        <w:t>preželatinizovan.</w:t>
      </w:r>
    </w:p>
    <w:p w14:paraId="3A2E0E2F" w14:textId="77777777" w:rsidR="00BC40FE" w:rsidRPr="00195D74" w:rsidRDefault="00BC40FE" w:rsidP="00687484">
      <w:pPr>
        <w:rPr>
          <w:noProof/>
          <w:szCs w:val="22"/>
          <w:lang w:val="sr-Latn-ME"/>
        </w:rPr>
      </w:pPr>
    </w:p>
    <w:p w14:paraId="07DCA890" w14:textId="1063F26B" w:rsidR="00AF3B5A" w:rsidRPr="00195D74" w:rsidRDefault="00AF3B5A" w:rsidP="00687484">
      <w:pPr>
        <w:contextualSpacing/>
        <w:rPr>
          <w:i/>
          <w:noProof/>
          <w:szCs w:val="22"/>
          <w:u w:val="single"/>
          <w:lang w:val="sr-Latn-ME"/>
        </w:rPr>
      </w:pPr>
      <w:r w:rsidRPr="00195D74">
        <w:rPr>
          <w:i/>
          <w:noProof/>
          <w:szCs w:val="22"/>
          <w:u w:val="single"/>
          <w:lang w:val="sr-Latn-ME"/>
        </w:rPr>
        <w:t>Film (obloga) tablete</w:t>
      </w:r>
      <w:r w:rsidR="00130744" w:rsidRPr="00195D74">
        <w:rPr>
          <w:i/>
          <w:noProof/>
          <w:szCs w:val="22"/>
          <w:u w:val="single"/>
          <w:lang w:val="sr-Latn-ME"/>
        </w:rPr>
        <w:t xml:space="preserve"> Acryl -Eze Clear (93F19255)</w:t>
      </w:r>
      <w:r w:rsidRPr="00195D74">
        <w:rPr>
          <w:i/>
          <w:noProof/>
          <w:szCs w:val="22"/>
          <w:u w:val="single"/>
          <w:lang w:val="sr-Latn-ME"/>
        </w:rPr>
        <w:t xml:space="preserve">: </w:t>
      </w:r>
    </w:p>
    <w:p w14:paraId="7845D780" w14:textId="77777777" w:rsidR="00AF3B5A" w:rsidRPr="00195D74" w:rsidRDefault="00AF3B5A" w:rsidP="00687484">
      <w:pPr>
        <w:contextualSpacing/>
        <w:rPr>
          <w:noProof/>
          <w:szCs w:val="22"/>
          <w:lang w:val="sr-Latn-ME"/>
        </w:rPr>
      </w:pPr>
      <w:r w:rsidRPr="00195D74">
        <w:rPr>
          <w:noProof/>
          <w:szCs w:val="22"/>
          <w:lang w:val="sr-Latn-ME"/>
        </w:rPr>
        <w:t>Metakrilna kiselina, kopolimer tip C;</w:t>
      </w:r>
    </w:p>
    <w:p w14:paraId="2A694FD9" w14:textId="77777777" w:rsidR="00AF3B5A" w:rsidRPr="00195D74" w:rsidRDefault="00AF3B5A" w:rsidP="00687484">
      <w:pPr>
        <w:contextualSpacing/>
        <w:rPr>
          <w:noProof/>
          <w:szCs w:val="22"/>
          <w:lang w:val="sr-Latn-ME"/>
        </w:rPr>
      </w:pPr>
      <w:r w:rsidRPr="00195D74">
        <w:rPr>
          <w:noProof/>
          <w:szCs w:val="22"/>
          <w:lang w:val="sr-Latn-ME"/>
        </w:rPr>
        <w:t>Talk;</w:t>
      </w:r>
    </w:p>
    <w:p w14:paraId="25290589" w14:textId="4DEDCB79" w:rsidR="00AF3B5A" w:rsidRPr="00195D74" w:rsidRDefault="00AF3B5A" w:rsidP="00687484">
      <w:pPr>
        <w:contextualSpacing/>
        <w:rPr>
          <w:noProof/>
          <w:szCs w:val="22"/>
          <w:lang w:val="sr-Latn-ME"/>
        </w:rPr>
      </w:pPr>
      <w:r w:rsidRPr="00195D74">
        <w:rPr>
          <w:noProof/>
          <w:szCs w:val="22"/>
          <w:lang w:val="sr-Latn-ME"/>
        </w:rPr>
        <w:t>Makrogol 8000;</w:t>
      </w:r>
    </w:p>
    <w:p w14:paraId="31C61A1C" w14:textId="316A99AE" w:rsidR="00AF3B5A" w:rsidRPr="00195D74" w:rsidRDefault="00AF3B5A" w:rsidP="00687484">
      <w:pPr>
        <w:contextualSpacing/>
        <w:rPr>
          <w:noProof/>
          <w:szCs w:val="22"/>
          <w:lang w:val="sr-Latn-ME"/>
        </w:rPr>
      </w:pPr>
      <w:r w:rsidRPr="00195D74">
        <w:rPr>
          <w:noProof/>
          <w:szCs w:val="22"/>
          <w:lang w:val="sr-Latn-ME"/>
        </w:rPr>
        <w:t>Sillicijum</w:t>
      </w:r>
      <w:r w:rsidR="00FB52D3" w:rsidRPr="00195D74">
        <w:rPr>
          <w:noProof/>
          <w:szCs w:val="22"/>
          <w:lang w:val="sr-Latn-ME"/>
        </w:rPr>
        <w:t xml:space="preserve"> </w:t>
      </w:r>
      <w:r w:rsidRPr="00195D74">
        <w:rPr>
          <w:noProof/>
          <w:szCs w:val="22"/>
          <w:lang w:val="sr-Latn-ME"/>
        </w:rPr>
        <w:t>dioksid, koloidni, bezvodni;</w:t>
      </w:r>
    </w:p>
    <w:p w14:paraId="17E466A3" w14:textId="66B196C3" w:rsidR="00AF3B5A" w:rsidRPr="00195D74" w:rsidRDefault="00AF3B5A" w:rsidP="00687484">
      <w:pPr>
        <w:contextualSpacing/>
        <w:rPr>
          <w:noProof/>
          <w:szCs w:val="22"/>
          <w:lang w:val="sr-Latn-ME"/>
        </w:rPr>
      </w:pPr>
      <w:r w:rsidRPr="00195D74">
        <w:rPr>
          <w:noProof/>
          <w:szCs w:val="22"/>
          <w:lang w:val="sr-Latn-ME"/>
        </w:rPr>
        <w:t>Natrijum</w:t>
      </w:r>
      <w:r w:rsidR="00FB52D3" w:rsidRPr="00195D74">
        <w:rPr>
          <w:noProof/>
          <w:szCs w:val="22"/>
          <w:lang w:val="sr-Latn-ME"/>
        </w:rPr>
        <w:t xml:space="preserve"> </w:t>
      </w:r>
      <w:r w:rsidRPr="00195D74">
        <w:rPr>
          <w:noProof/>
          <w:szCs w:val="22"/>
          <w:lang w:val="sr-Latn-ME"/>
        </w:rPr>
        <w:t>hidrogenkarbonat;</w:t>
      </w:r>
    </w:p>
    <w:p w14:paraId="3042331D" w14:textId="1B49C711" w:rsidR="00AF3B5A" w:rsidRPr="00195D74" w:rsidRDefault="00AF3B5A" w:rsidP="00687484">
      <w:pPr>
        <w:rPr>
          <w:noProof/>
          <w:szCs w:val="22"/>
          <w:lang w:val="sr-Latn-ME"/>
        </w:rPr>
      </w:pPr>
      <w:r w:rsidRPr="00195D74">
        <w:rPr>
          <w:noProof/>
          <w:szCs w:val="22"/>
          <w:lang w:val="sr-Latn-ME"/>
        </w:rPr>
        <w:t>Natrijum</w:t>
      </w:r>
      <w:r w:rsidR="00FB52D3" w:rsidRPr="00195D74">
        <w:rPr>
          <w:noProof/>
          <w:szCs w:val="22"/>
          <w:lang w:val="sr-Latn-ME"/>
        </w:rPr>
        <w:t xml:space="preserve"> </w:t>
      </w:r>
      <w:r w:rsidRPr="00195D74">
        <w:rPr>
          <w:noProof/>
          <w:szCs w:val="22"/>
          <w:lang w:val="sr-Latn-ME"/>
        </w:rPr>
        <w:t>laurilsulfat.</w:t>
      </w:r>
    </w:p>
    <w:p w14:paraId="786684F4" w14:textId="77777777" w:rsidR="009F1DE8" w:rsidRPr="00195D74" w:rsidRDefault="009F1DE8" w:rsidP="00687484">
      <w:pPr>
        <w:rPr>
          <w:noProof/>
          <w:szCs w:val="22"/>
          <w:lang w:val="sr-Latn-ME"/>
        </w:rPr>
      </w:pPr>
    </w:p>
    <w:p w14:paraId="3D50533E" w14:textId="4B9BC813" w:rsidR="00007EF9" w:rsidRPr="00195D74" w:rsidRDefault="00007EF9" w:rsidP="00687484">
      <w:pPr>
        <w:rPr>
          <w:b/>
          <w:bCs/>
          <w:noProof/>
          <w:szCs w:val="22"/>
          <w:lang w:val="sr-Latn-ME"/>
        </w:rPr>
      </w:pPr>
      <w:r w:rsidRPr="00195D74">
        <w:rPr>
          <w:b/>
          <w:bCs/>
          <w:noProof/>
          <w:szCs w:val="22"/>
          <w:lang w:val="sr-Latn-ME"/>
        </w:rPr>
        <w:t>6.2. Inkompatibilnost</w:t>
      </w:r>
      <w:r w:rsidR="008033FA" w:rsidRPr="00195D74">
        <w:rPr>
          <w:b/>
          <w:bCs/>
          <w:noProof/>
          <w:szCs w:val="22"/>
          <w:lang w:val="sr-Latn-ME"/>
        </w:rPr>
        <w:t>i</w:t>
      </w:r>
    </w:p>
    <w:p w14:paraId="32576322" w14:textId="77777777" w:rsidR="009F1DE8" w:rsidRPr="00195D74" w:rsidRDefault="009F1DE8" w:rsidP="00687484">
      <w:pPr>
        <w:rPr>
          <w:b/>
          <w:bCs/>
          <w:noProof/>
          <w:szCs w:val="22"/>
          <w:lang w:val="sr-Latn-ME"/>
        </w:rPr>
      </w:pPr>
    </w:p>
    <w:p w14:paraId="17CAD7FF" w14:textId="12E790D4" w:rsidR="00153209" w:rsidRPr="00195D74" w:rsidRDefault="00153209" w:rsidP="00687484">
      <w:pPr>
        <w:rPr>
          <w:noProof/>
          <w:szCs w:val="22"/>
          <w:lang w:val="sr-Latn-ME"/>
        </w:rPr>
      </w:pPr>
      <w:r w:rsidRPr="00195D74">
        <w:rPr>
          <w:noProof/>
          <w:szCs w:val="22"/>
          <w:lang w:val="sr-Latn-ME"/>
        </w:rPr>
        <w:t>Nije prim</w:t>
      </w:r>
      <w:r w:rsidR="008033FA" w:rsidRPr="00195D74">
        <w:rPr>
          <w:noProof/>
          <w:szCs w:val="22"/>
          <w:lang w:val="sr-Latn-ME"/>
        </w:rPr>
        <w:t>j</w:t>
      </w:r>
      <w:r w:rsidRPr="00195D74">
        <w:rPr>
          <w:noProof/>
          <w:szCs w:val="22"/>
          <w:lang w:val="sr-Latn-ME"/>
        </w:rPr>
        <w:t>en</w:t>
      </w:r>
      <w:r w:rsidR="00EE2E68" w:rsidRPr="00195D74">
        <w:rPr>
          <w:noProof/>
          <w:szCs w:val="22"/>
          <w:lang w:val="sr-Latn-ME"/>
        </w:rPr>
        <w:t>l</w:t>
      </w:r>
      <w:r w:rsidRPr="00195D74">
        <w:rPr>
          <w:noProof/>
          <w:szCs w:val="22"/>
          <w:lang w:val="sr-Latn-ME"/>
        </w:rPr>
        <w:t>jivo.</w:t>
      </w:r>
    </w:p>
    <w:p w14:paraId="58ABD4A1" w14:textId="77777777" w:rsidR="00BC40FE" w:rsidRPr="00195D74" w:rsidRDefault="00BC40FE" w:rsidP="00687484">
      <w:pPr>
        <w:rPr>
          <w:noProof/>
          <w:szCs w:val="22"/>
          <w:lang w:val="sr-Latn-ME"/>
        </w:rPr>
      </w:pPr>
    </w:p>
    <w:p w14:paraId="66635783" w14:textId="35F03B03" w:rsidR="00007EF9" w:rsidRPr="00195D74" w:rsidRDefault="00007EF9" w:rsidP="00687484">
      <w:pPr>
        <w:rPr>
          <w:b/>
          <w:bCs/>
          <w:noProof/>
          <w:szCs w:val="22"/>
          <w:lang w:val="sr-Latn-ME"/>
        </w:rPr>
      </w:pPr>
      <w:r w:rsidRPr="00195D74">
        <w:rPr>
          <w:b/>
          <w:bCs/>
          <w:noProof/>
          <w:szCs w:val="22"/>
          <w:lang w:val="sr-Latn-ME"/>
        </w:rPr>
        <w:t>6.3. Rok upotrebe</w:t>
      </w:r>
    </w:p>
    <w:p w14:paraId="5C14B1D0" w14:textId="77777777" w:rsidR="009F1DE8" w:rsidRPr="00195D74" w:rsidRDefault="009F1DE8" w:rsidP="00687484">
      <w:pPr>
        <w:rPr>
          <w:b/>
          <w:bCs/>
          <w:noProof/>
          <w:szCs w:val="22"/>
          <w:lang w:val="sr-Latn-ME"/>
        </w:rPr>
      </w:pPr>
    </w:p>
    <w:p w14:paraId="4EE11F1B" w14:textId="286EB40C" w:rsidR="00905E5C" w:rsidRPr="00195D74" w:rsidRDefault="00AF3B5A" w:rsidP="00687484">
      <w:pPr>
        <w:rPr>
          <w:noProof/>
          <w:szCs w:val="22"/>
          <w:lang w:val="sr-Latn-ME"/>
        </w:rPr>
      </w:pPr>
      <w:r w:rsidRPr="00195D74">
        <w:rPr>
          <w:noProof/>
          <w:szCs w:val="22"/>
          <w:lang w:val="sr-Latn-ME"/>
        </w:rPr>
        <w:t>4 godine</w:t>
      </w:r>
      <w:r w:rsidR="00A14C55" w:rsidRPr="00195D74">
        <w:rPr>
          <w:noProof/>
          <w:szCs w:val="22"/>
          <w:lang w:val="sr-Latn-ME"/>
        </w:rPr>
        <w:t>.</w:t>
      </w:r>
    </w:p>
    <w:p w14:paraId="39FE0421" w14:textId="77777777" w:rsidR="00BC40FE" w:rsidRPr="00195D74" w:rsidRDefault="00BC40FE" w:rsidP="00687484">
      <w:pPr>
        <w:rPr>
          <w:noProof/>
          <w:szCs w:val="22"/>
          <w:lang w:val="sr-Latn-ME"/>
        </w:rPr>
      </w:pPr>
    </w:p>
    <w:p w14:paraId="2D732294" w14:textId="3B22A11B" w:rsidR="00007EF9" w:rsidRPr="00195D74" w:rsidRDefault="00007EF9" w:rsidP="00687484">
      <w:pPr>
        <w:rPr>
          <w:b/>
          <w:bCs/>
          <w:noProof/>
          <w:szCs w:val="22"/>
          <w:lang w:val="sr-Latn-ME"/>
        </w:rPr>
      </w:pPr>
      <w:r w:rsidRPr="00195D74">
        <w:rPr>
          <w:b/>
          <w:bCs/>
          <w:noProof/>
          <w:szCs w:val="22"/>
          <w:lang w:val="sr-Latn-ME"/>
        </w:rPr>
        <w:t>6.4. Posebne m</w:t>
      </w:r>
      <w:r w:rsidR="008033FA" w:rsidRPr="00195D74">
        <w:rPr>
          <w:b/>
          <w:bCs/>
          <w:noProof/>
          <w:szCs w:val="22"/>
          <w:lang w:val="sr-Latn-ME"/>
        </w:rPr>
        <w:t>j</w:t>
      </w:r>
      <w:r w:rsidRPr="00195D74">
        <w:rPr>
          <w:b/>
          <w:bCs/>
          <w:noProof/>
          <w:szCs w:val="22"/>
          <w:lang w:val="sr-Latn-ME"/>
        </w:rPr>
        <w:t>ere opreza pri čuvanju</w:t>
      </w:r>
      <w:r w:rsidR="00FB596A" w:rsidRPr="00195D74">
        <w:rPr>
          <w:b/>
          <w:bCs/>
          <w:noProof/>
          <w:szCs w:val="22"/>
          <w:lang w:val="sr-Latn-ME"/>
        </w:rPr>
        <w:t xml:space="preserve"> lijeka</w:t>
      </w:r>
    </w:p>
    <w:p w14:paraId="3A8B6439" w14:textId="77777777" w:rsidR="009F1DE8" w:rsidRPr="00195D74" w:rsidRDefault="009F1DE8" w:rsidP="00687484">
      <w:pPr>
        <w:rPr>
          <w:b/>
          <w:bCs/>
          <w:noProof/>
          <w:szCs w:val="22"/>
          <w:lang w:val="sr-Latn-ME"/>
        </w:rPr>
      </w:pPr>
    </w:p>
    <w:p w14:paraId="01A10CE7" w14:textId="40E6256E" w:rsidR="00AF3B5A" w:rsidRPr="00195D74" w:rsidRDefault="00AF3B5A" w:rsidP="00687484">
      <w:pPr>
        <w:rPr>
          <w:noProof/>
          <w:szCs w:val="22"/>
          <w:lang w:val="sr-Latn-ME"/>
        </w:rPr>
      </w:pPr>
      <w:r w:rsidRPr="00195D74">
        <w:rPr>
          <w:noProof/>
          <w:szCs w:val="22"/>
          <w:lang w:val="sr-Latn-ME"/>
        </w:rPr>
        <w:t>Čuvati na temp</w:t>
      </w:r>
      <w:r w:rsidR="00145A89" w:rsidRPr="00195D74">
        <w:rPr>
          <w:noProof/>
          <w:szCs w:val="22"/>
          <w:lang w:val="sr-Latn-ME"/>
        </w:rPr>
        <w:t>e</w:t>
      </w:r>
      <w:r w:rsidRPr="00195D74">
        <w:rPr>
          <w:noProof/>
          <w:szCs w:val="22"/>
          <w:lang w:val="sr-Latn-ME"/>
        </w:rPr>
        <w:t xml:space="preserve">raturi do </w:t>
      </w:r>
      <w:r w:rsidR="00130744" w:rsidRPr="00195D74">
        <w:rPr>
          <w:noProof/>
          <w:szCs w:val="22"/>
          <w:lang w:val="sr-Latn-ME"/>
        </w:rPr>
        <w:t>25</w:t>
      </w:r>
      <w:r w:rsidRPr="00195D74">
        <w:rPr>
          <w:noProof/>
          <w:szCs w:val="22"/>
          <w:lang w:val="sr-Latn-ME"/>
        </w:rPr>
        <w:t>°C. Ne čuvati u frižideru.</w:t>
      </w:r>
    </w:p>
    <w:p w14:paraId="30290CB9" w14:textId="77777777" w:rsidR="00BC40FE" w:rsidRPr="00195D74" w:rsidRDefault="00BC40FE" w:rsidP="00687484">
      <w:pPr>
        <w:rPr>
          <w:noProof/>
          <w:szCs w:val="22"/>
          <w:lang w:val="sr-Latn-ME"/>
        </w:rPr>
      </w:pPr>
    </w:p>
    <w:p w14:paraId="6F8F2354" w14:textId="3A9DFECB" w:rsidR="00007EF9" w:rsidRPr="00195D74" w:rsidRDefault="00007EF9" w:rsidP="00687484">
      <w:pPr>
        <w:rPr>
          <w:b/>
          <w:bCs/>
          <w:noProof/>
          <w:szCs w:val="22"/>
          <w:lang w:val="sr-Latn-ME"/>
        </w:rPr>
      </w:pPr>
      <w:r w:rsidRPr="00195D74">
        <w:rPr>
          <w:b/>
          <w:bCs/>
          <w:noProof/>
          <w:szCs w:val="22"/>
          <w:lang w:val="sr-Latn-ME"/>
        </w:rPr>
        <w:t xml:space="preserve">6.5. </w:t>
      </w:r>
      <w:r w:rsidR="00FB596A" w:rsidRPr="00195D74">
        <w:rPr>
          <w:b/>
          <w:bCs/>
          <w:noProof/>
          <w:szCs w:val="22"/>
          <w:lang w:val="sr-Latn-ME"/>
        </w:rPr>
        <w:t>Vrsta</w:t>
      </w:r>
      <w:r w:rsidRPr="00195D74">
        <w:rPr>
          <w:b/>
          <w:bCs/>
          <w:noProof/>
          <w:szCs w:val="22"/>
          <w:lang w:val="sr-Latn-ME"/>
        </w:rPr>
        <w:t xml:space="preserve"> i sadržaj pakovanja </w:t>
      </w:r>
    </w:p>
    <w:p w14:paraId="5A448597" w14:textId="77777777" w:rsidR="009F1DE8" w:rsidRPr="00195D74" w:rsidRDefault="009F1DE8" w:rsidP="00687484">
      <w:pPr>
        <w:rPr>
          <w:b/>
          <w:bCs/>
          <w:noProof/>
          <w:szCs w:val="22"/>
          <w:lang w:val="sr-Latn-ME"/>
        </w:rPr>
      </w:pPr>
    </w:p>
    <w:p w14:paraId="3149D2CE" w14:textId="5836C646" w:rsidR="00AF3B5A" w:rsidRPr="00195D74" w:rsidRDefault="00AF3B5A" w:rsidP="00687484">
      <w:pPr>
        <w:tabs>
          <w:tab w:val="center" w:pos="4536"/>
          <w:tab w:val="right" w:pos="9072"/>
        </w:tabs>
        <w:rPr>
          <w:noProof/>
          <w:szCs w:val="22"/>
          <w:lang w:val="sr-Latn-ME"/>
        </w:rPr>
      </w:pPr>
      <w:r w:rsidRPr="00195D74">
        <w:rPr>
          <w:noProof/>
          <w:szCs w:val="22"/>
          <w:lang w:val="sr-Latn-ME"/>
        </w:rPr>
        <w:t xml:space="preserve">Unutrašnje pakovanje </w:t>
      </w:r>
      <w:r w:rsidR="00130744" w:rsidRPr="00195D74">
        <w:rPr>
          <w:noProof/>
          <w:szCs w:val="22"/>
          <w:lang w:val="sr-Latn-ME"/>
        </w:rPr>
        <w:t xml:space="preserve">lijeka </w:t>
      </w:r>
      <w:r w:rsidRPr="00195D74">
        <w:rPr>
          <w:noProof/>
          <w:szCs w:val="22"/>
          <w:lang w:val="sr-Latn-ME"/>
        </w:rPr>
        <w:t xml:space="preserve">je </w:t>
      </w:r>
      <w:r w:rsidR="00130744" w:rsidRPr="00195D74">
        <w:rPr>
          <w:noProof/>
          <w:szCs w:val="22"/>
          <w:lang w:val="sr-Latn-ME"/>
        </w:rPr>
        <w:t xml:space="preserve">PVC/Al </w:t>
      </w:r>
      <w:r w:rsidRPr="00195D74">
        <w:rPr>
          <w:noProof/>
          <w:szCs w:val="22"/>
          <w:lang w:val="sr-Latn-ME"/>
        </w:rPr>
        <w:t>blister</w:t>
      </w:r>
      <w:r w:rsidR="00130744" w:rsidRPr="00195D74">
        <w:rPr>
          <w:noProof/>
          <w:szCs w:val="22"/>
          <w:lang w:val="sr-Latn-ME"/>
        </w:rPr>
        <w:t>, koji sadrži</w:t>
      </w:r>
      <w:r w:rsidRPr="00195D74">
        <w:rPr>
          <w:noProof/>
          <w:szCs w:val="22"/>
          <w:lang w:val="sr-Latn-ME"/>
        </w:rPr>
        <w:t xml:space="preserve"> 15 gastrorezistentnih tableta.</w:t>
      </w:r>
    </w:p>
    <w:p w14:paraId="7828E8D2" w14:textId="5D4DFF8E" w:rsidR="00AF3B5A" w:rsidRPr="00195D74" w:rsidRDefault="00AF3B5A" w:rsidP="00687484">
      <w:pPr>
        <w:rPr>
          <w:noProof/>
          <w:szCs w:val="22"/>
          <w:lang w:val="sr-Latn-ME"/>
        </w:rPr>
      </w:pPr>
      <w:r w:rsidRPr="00195D74">
        <w:rPr>
          <w:noProof/>
          <w:szCs w:val="22"/>
          <w:lang w:val="sr-Latn-ME"/>
        </w:rPr>
        <w:t>Spolj</w:t>
      </w:r>
      <w:r w:rsidR="00130744" w:rsidRPr="00195D74">
        <w:rPr>
          <w:noProof/>
          <w:szCs w:val="22"/>
          <w:lang w:val="sr-Latn-ME"/>
        </w:rPr>
        <w:t>aš</w:t>
      </w:r>
      <w:r w:rsidRPr="00195D74">
        <w:rPr>
          <w:noProof/>
          <w:szCs w:val="22"/>
          <w:lang w:val="sr-Latn-ME"/>
        </w:rPr>
        <w:t xml:space="preserve">nje pakovanje </w:t>
      </w:r>
      <w:r w:rsidR="00130744" w:rsidRPr="00195D74">
        <w:rPr>
          <w:noProof/>
          <w:szCs w:val="22"/>
          <w:lang w:val="sr-Latn-ME"/>
        </w:rPr>
        <w:t xml:space="preserve">lijeka </w:t>
      </w:r>
      <w:r w:rsidRPr="00195D74">
        <w:rPr>
          <w:noProof/>
          <w:szCs w:val="22"/>
          <w:lang w:val="sr-Latn-ME"/>
        </w:rPr>
        <w:t>je složiva kartonska kutija koja sadrži 2 blistera sa po 15 gastrorezistentnih tableta (ukupno 30 gastrorezistentnih tableta) i Uputstvo za l</w:t>
      </w:r>
      <w:r w:rsidR="008033FA" w:rsidRPr="00195D74">
        <w:rPr>
          <w:noProof/>
          <w:szCs w:val="22"/>
          <w:lang w:val="sr-Latn-ME"/>
        </w:rPr>
        <w:t>ij</w:t>
      </w:r>
      <w:r w:rsidRPr="00195D74">
        <w:rPr>
          <w:noProof/>
          <w:szCs w:val="22"/>
          <w:lang w:val="sr-Latn-ME"/>
        </w:rPr>
        <w:t>ek.</w:t>
      </w:r>
    </w:p>
    <w:p w14:paraId="60F80B21" w14:textId="77777777" w:rsidR="00BC40FE" w:rsidRPr="00195D74" w:rsidRDefault="00BC40FE" w:rsidP="00687484">
      <w:pPr>
        <w:rPr>
          <w:noProof/>
          <w:szCs w:val="22"/>
          <w:lang w:val="sr-Latn-ME"/>
        </w:rPr>
      </w:pPr>
    </w:p>
    <w:p w14:paraId="28F3B97F" w14:textId="0EE1F962" w:rsidR="00007EF9" w:rsidRPr="00195D74" w:rsidRDefault="00007EF9" w:rsidP="00687484">
      <w:pPr>
        <w:rPr>
          <w:b/>
          <w:bCs/>
          <w:noProof/>
          <w:szCs w:val="22"/>
          <w:lang w:val="sr-Latn-ME"/>
        </w:rPr>
      </w:pPr>
      <w:r w:rsidRPr="00195D74">
        <w:rPr>
          <w:b/>
          <w:bCs/>
          <w:noProof/>
          <w:szCs w:val="22"/>
          <w:lang w:val="sr-Latn-ME"/>
        </w:rPr>
        <w:t>6.6. Posebne m</w:t>
      </w:r>
      <w:r w:rsidR="008033FA" w:rsidRPr="00195D74">
        <w:rPr>
          <w:b/>
          <w:bCs/>
          <w:noProof/>
          <w:szCs w:val="22"/>
          <w:lang w:val="sr-Latn-ME"/>
        </w:rPr>
        <w:t>j</w:t>
      </w:r>
      <w:r w:rsidRPr="00195D74">
        <w:rPr>
          <w:b/>
          <w:bCs/>
          <w:noProof/>
          <w:szCs w:val="22"/>
          <w:lang w:val="sr-Latn-ME"/>
        </w:rPr>
        <w:t>ere opreza pri odlaganju materijala koji treba odbaciti nakon prim</w:t>
      </w:r>
      <w:r w:rsidR="008033FA" w:rsidRPr="00195D74">
        <w:rPr>
          <w:b/>
          <w:bCs/>
          <w:noProof/>
          <w:szCs w:val="22"/>
          <w:lang w:val="sr-Latn-ME"/>
        </w:rPr>
        <w:t>j</w:t>
      </w:r>
      <w:r w:rsidRPr="00195D74">
        <w:rPr>
          <w:b/>
          <w:bCs/>
          <w:noProof/>
          <w:szCs w:val="22"/>
          <w:lang w:val="sr-Latn-ME"/>
        </w:rPr>
        <w:t>ene l</w:t>
      </w:r>
      <w:r w:rsidR="008033FA" w:rsidRPr="00195D74">
        <w:rPr>
          <w:b/>
          <w:bCs/>
          <w:noProof/>
          <w:szCs w:val="22"/>
          <w:lang w:val="sr-Latn-ME"/>
        </w:rPr>
        <w:t>ij</w:t>
      </w:r>
      <w:r w:rsidRPr="00195D74">
        <w:rPr>
          <w:b/>
          <w:bCs/>
          <w:noProof/>
          <w:szCs w:val="22"/>
          <w:lang w:val="sr-Latn-ME"/>
        </w:rPr>
        <w:t>eka (i druga uputstva za rukovanje l</w:t>
      </w:r>
      <w:r w:rsidR="008033FA" w:rsidRPr="00195D74">
        <w:rPr>
          <w:b/>
          <w:bCs/>
          <w:noProof/>
          <w:szCs w:val="22"/>
          <w:lang w:val="sr-Latn-ME"/>
        </w:rPr>
        <w:t>ij</w:t>
      </w:r>
      <w:r w:rsidRPr="00195D74">
        <w:rPr>
          <w:b/>
          <w:bCs/>
          <w:noProof/>
          <w:szCs w:val="22"/>
          <w:lang w:val="sr-Latn-ME"/>
        </w:rPr>
        <w:t>ekom)</w:t>
      </w:r>
    </w:p>
    <w:p w14:paraId="0E28CB31" w14:textId="77777777" w:rsidR="009F1DE8" w:rsidRPr="00195D74" w:rsidRDefault="009F1DE8" w:rsidP="00687484">
      <w:pPr>
        <w:rPr>
          <w:b/>
          <w:bCs/>
          <w:noProof/>
          <w:szCs w:val="22"/>
          <w:lang w:val="sr-Latn-ME"/>
        </w:rPr>
      </w:pPr>
    </w:p>
    <w:p w14:paraId="4D32BC9B" w14:textId="19D386A7" w:rsidR="000A32F2" w:rsidRPr="00195D74" w:rsidRDefault="00CC2602" w:rsidP="00687484">
      <w:pPr>
        <w:rPr>
          <w:noProof/>
          <w:szCs w:val="22"/>
          <w:lang w:val="sr-Latn-ME"/>
        </w:rPr>
      </w:pPr>
      <w:r w:rsidRPr="00195D74">
        <w:rPr>
          <w:noProof/>
          <w:spacing w:val="-2"/>
          <w:szCs w:val="22"/>
          <w:lang w:val="sr-Latn-ME"/>
        </w:rPr>
        <w:t>Svu</w:t>
      </w:r>
      <w:r w:rsidRPr="00195D74">
        <w:rPr>
          <w:noProof/>
          <w:szCs w:val="22"/>
          <w:lang w:val="sr-Latn-ME"/>
        </w:rPr>
        <w:t xml:space="preserve"> neiskorišćenu količinu l</w:t>
      </w:r>
      <w:r w:rsidR="008033FA" w:rsidRPr="00195D74">
        <w:rPr>
          <w:noProof/>
          <w:szCs w:val="22"/>
          <w:lang w:val="sr-Latn-ME"/>
        </w:rPr>
        <w:t>ij</w:t>
      </w:r>
      <w:r w:rsidRPr="00195D74">
        <w:rPr>
          <w:noProof/>
          <w:szCs w:val="22"/>
          <w:lang w:val="sr-Latn-ME"/>
        </w:rPr>
        <w:t>eka ili otpadnog materijala nakon njegove upotrebe treba ukloniti, u skladu sa važećim propisima.</w:t>
      </w:r>
    </w:p>
    <w:p w14:paraId="62E16DE9" w14:textId="6DFB171C" w:rsidR="00BC40FE" w:rsidRPr="00195D74" w:rsidRDefault="00BC40FE" w:rsidP="00687484">
      <w:pPr>
        <w:rPr>
          <w:noProof/>
          <w:szCs w:val="22"/>
          <w:lang w:val="sr-Latn-ME"/>
        </w:rPr>
      </w:pPr>
    </w:p>
    <w:p w14:paraId="54B26E47" w14:textId="77777777" w:rsidR="00130744" w:rsidRPr="00195D74" w:rsidRDefault="00130744" w:rsidP="00687484">
      <w:pPr>
        <w:rPr>
          <w:noProof/>
          <w:szCs w:val="22"/>
          <w:lang w:val="sr-Latn-ME"/>
        </w:rPr>
      </w:pPr>
    </w:p>
    <w:p w14:paraId="1E8B6680" w14:textId="77777777" w:rsidR="009F1DE8" w:rsidRPr="00195D74" w:rsidRDefault="00007EF9" w:rsidP="00687484">
      <w:pPr>
        <w:pStyle w:val="NASLOV123"/>
        <w:spacing w:before="0" w:after="0"/>
        <w:rPr>
          <w:noProof/>
          <w:lang w:val="sr-Latn-ME"/>
        </w:rPr>
      </w:pPr>
      <w:r w:rsidRPr="00195D74">
        <w:rPr>
          <w:noProof/>
          <w:lang w:val="sr-Latn-ME"/>
        </w:rPr>
        <w:t>7. NOSILAC DOZVOLE</w:t>
      </w:r>
    </w:p>
    <w:p w14:paraId="29D56BD0" w14:textId="7F48950F" w:rsidR="00007EF9" w:rsidRPr="00195D74" w:rsidRDefault="00007EF9" w:rsidP="00687484">
      <w:pPr>
        <w:pStyle w:val="NASLOV123"/>
        <w:spacing w:before="0" w:after="0"/>
        <w:rPr>
          <w:noProof/>
          <w:lang w:val="sr-Latn-ME"/>
        </w:rPr>
      </w:pPr>
      <w:r w:rsidRPr="00195D74">
        <w:rPr>
          <w:noProof/>
          <w:lang w:val="sr-Latn-ME"/>
        </w:rPr>
        <w:t xml:space="preserve"> </w:t>
      </w:r>
    </w:p>
    <w:p w14:paraId="7B95CAB3" w14:textId="0849367F" w:rsidR="00705A4F" w:rsidRPr="00195D74" w:rsidRDefault="00705A4F" w:rsidP="00687484">
      <w:pPr>
        <w:contextualSpacing/>
        <w:rPr>
          <w:bCs/>
          <w:noProof/>
          <w:szCs w:val="22"/>
          <w:lang w:val="sr-Latn-ME"/>
        </w:rPr>
      </w:pPr>
      <w:r w:rsidRPr="00195D74">
        <w:rPr>
          <w:bCs/>
          <w:noProof/>
          <w:szCs w:val="22"/>
          <w:lang w:val="sr-Latn-ME"/>
        </w:rPr>
        <w:t>G</w:t>
      </w:r>
      <w:r w:rsidR="008033FA" w:rsidRPr="00195D74">
        <w:rPr>
          <w:bCs/>
          <w:noProof/>
          <w:szCs w:val="22"/>
          <w:lang w:val="sr-Latn-ME"/>
        </w:rPr>
        <w:t>LK pharma d.o.o.</w:t>
      </w:r>
      <w:r w:rsidR="00130744" w:rsidRPr="00195D74">
        <w:rPr>
          <w:bCs/>
          <w:noProof/>
          <w:szCs w:val="22"/>
          <w:lang w:val="sr-Latn-ME"/>
        </w:rPr>
        <w:t xml:space="preserve"> Podgorica,</w:t>
      </w:r>
    </w:p>
    <w:p w14:paraId="33A60C53" w14:textId="3A70142F" w:rsidR="00007EF9" w:rsidRPr="00195D74" w:rsidRDefault="008033FA" w:rsidP="00687484">
      <w:pPr>
        <w:contextualSpacing/>
        <w:rPr>
          <w:bCs/>
          <w:noProof/>
          <w:szCs w:val="22"/>
          <w:lang w:val="sr-Latn-ME"/>
        </w:rPr>
      </w:pPr>
      <w:r w:rsidRPr="00195D74">
        <w:rPr>
          <w:bCs/>
          <w:noProof/>
          <w:szCs w:val="22"/>
          <w:lang w:val="sr-Latn-ME"/>
        </w:rPr>
        <w:t>Svetozara Markovića</w:t>
      </w:r>
      <w:r w:rsidR="00130744" w:rsidRPr="00195D74">
        <w:rPr>
          <w:bCs/>
          <w:noProof/>
          <w:szCs w:val="22"/>
          <w:lang w:val="sr-Latn-ME"/>
        </w:rPr>
        <w:t xml:space="preserve"> </w:t>
      </w:r>
      <w:r w:rsidRPr="00195D74">
        <w:rPr>
          <w:bCs/>
          <w:noProof/>
          <w:szCs w:val="22"/>
          <w:lang w:val="sr-Latn-ME"/>
        </w:rPr>
        <w:t xml:space="preserve">46, </w:t>
      </w:r>
      <w:r w:rsidR="00FB52D3" w:rsidRPr="00195D74">
        <w:rPr>
          <w:bCs/>
          <w:noProof/>
          <w:szCs w:val="22"/>
          <w:lang w:val="sr-Latn-ME"/>
        </w:rPr>
        <w:t xml:space="preserve">81000 </w:t>
      </w:r>
      <w:r w:rsidRPr="00195D74">
        <w:rPr>
          <w:bCs/>
          <w:noProof/>
          <w:szCs w:val="22"/>
          <w:lang w:val="sr-Latn-ME"/>
        </w:rPr>
        <w:t>Podgorica</w:t>
      </w:r>
      <w:r w:rsidR="00FB52D3" w:rsidRPr="00195D74">
        <w:rPr>
          <w:bCs/>
          <w:noProof/>
          <w:szCs w:val="22"/>
          <w:lang w:val="sr-Latn-ME"/>
        </w:rPr>
        <w:t>, Crna Gora</w:t>
      </w:r>
    </w:p>
    <w:p w14:paraId="6D3F39D3" w14:textId="112788F5" w:rsidR="00BC40FE" w:rsidRPr="00195D74" w:rsidRDefault="00BC40FE" w:rsidP="00687484">
      <w:pPr>
        <w:contextualSpacing/>
        <w:rPr>
          <w:bCs/>
          <w:noProof/>
          <w:szCs w:val="22"/>
          <w:lang w:val="sr-Latn-ME"/>
        </w:rPr>
      </w:pPr>
    </w:p>
    <w:p w14:paraId="34BDCEE2" w14:textId="77777777" w:rsidR="00130744" w:rsidRPr="00195D74" w:rsidRDefault="00130744" w:rsidP="00687484">
      <w:pPr>
        <w:contextualSpacing/>
        <w:rPr>
          <w:bCs/>
          <w:noProof/>
          <w:szCs w:val="22"/>
          <w:lang w:val="sr-Latn-ME"/>
        </w:rPr>
      </w:pPr>
      <w:bookmarkStart w:id="2" w:name="_GoBack"/>
      <w:bookmarkEnd w:id="2"/>
    </w:p>
    <w:p w14:paraId="49BF121D" w14:textId="5AC4BA81" w:rsidR="00007EF9" w:rsidRPr="00195D74" w:rsidRDefault="00007EF9" w:rsidP="00687484">
      <w:pPr>
        <w:pStyle w:val="NASLOV123"/>
        <w:spacing w:before="0" w:after="0"/>
        <w:rPr>
          <w:noProof/>
          <w:lang w:val="sr-Latn-ME"/>
        </w:rPr>
      </w:pPr>
      <w:r w:rsidRPr="00195D74">
        <w:rPr>
          <w:noProof/>
          <w:lang w:val="sr-Latn-ME"/>
        </w:rPr>
        <w:t>8. BROJ</w:t>
      </w:r>
      <w:r w:rsidR="00705A4F" w:rsidRPr="00195D74">
        <w:rPr>
          <w:noProof/>
          <w:lang w:val="sr-Latn-ME"/>
        </w:rPr>
        <w:t xml:space="preserve"> DOZVOLE</w:t>
      </w:r>
      <w:r w:rsidRPr="00195D74">
        <w:rPr>
          <w:noProof/>
          <w:lang w:val="sr-Latn-ME"/>
        </w:rPr>
        <w:t xml:space="preserve"> ZA STAVLJANJE L</w:t>
      </w:r>
      <w:r w:rsidR="008033FA" w:rsidRPr="00195D74">
        <w:rPr>
          <w:noProof/>
          <w:lang w:val="sr-Latn-ME"/>
        </w:rPr>
        <w:t>IJ</w:t>
      </w:r>
      <w:r w:rsidRPr="00195D74">
        <w:rPr>
          <w:noProof/>
          <w:lang w:val="sr-Latn-ME"/>
        </w:rPr>
        <w:t>EKA U PROMET</w:t>
      </w:r>
    </w:p>
    <w:p w14:paraId="69E247E7" w14:textId="1941C173" w:rsidR="00FB52D3" w:rsidRPr="00195D74" w:rsidRDefault="00FB52D3" w:rsidP="00687484">
      <w:pPr>
        <w:pStyle w:val="NASLOV123"/>
        <w:spacing w:before="0" w:after="0"/>
        <w:jc w:val="both"/>
        <w:rPr>
          <w:noProof/>
          <w:lang w:val="sr-Latn-ME"/>
        </w:rPr>
      </w:pPr>
    </w:p>
    <w:p w14:paraId="662DF14E" w14:textId="28AD7858" w:rsidR="00195D74" w:rsidRPr="00195D74" w:rsidRDefault="00195D74" w:rsidP="00195D74">
      <w:pPr>
        <w:tabs>
          <w:tab w:val="left" w:pos="426"/>
        </w:tabs>
        <w:rPr>
          <w:b/>
          <w:szCs w:val="22"/>
          <w:lang w:val="sr-Latn-ME"/>
        </w:rPr>
      </w:pPr>
      <w:r w:rsidRPr="00195D74">
        <w:rPr>
          <w:szCs w:val="22"/>
          <w:lang w:val="sr-Latn-ME" w:eastAsia="sr-Latn-ME"/>
        </w:rPr>
        <w:t xml:space="preserve">2030/25/493 – 3100 </w:t>
      </w:r>
    </w:p>
    <w:p w14:paraId="0AA7292E" w14:textId="6D05EB04" w:rsidR="00130744" w:rsidRPr="00195D74" w:rsidRDefault="00130744" w:rsidP="00687484">
      <w:pPr>
        <w:pStyle w:val="NASLOV123"/>
        <w:spacing w:before="0" w:after="0"/>
        <w:jc w:val="both"/>
        <w:rPr>
          <w:noProof/>
          <w:lang w:val="sr-Latn-ME"/>
        </w:rPr>
      </w:pPr>
    </w:p>
    <w:p w14:paraId="1715E268" w14:textId="77777777" w:rsidR="00130744" w:rsidRPr="00195D74" w:rsidRDefault="00130744" w:rsidP="00687484">
      <w:pPr>
        <w:pStyle w:val="NASLOV123"/>
        <w:spacing w:before="0" w:after="0"/>
        <w:jc w:val="both"/>
        <w:rPr>
          <w:noProof/>
          <w:lang w:val="sr-Latn-ME"/>
        </w:rPr>
      </w:pPr>
    </w:p>
    <w:p w14:paraId="279D4524" w14:textId="73D91407" w:rsidR="00007EF9" w:rsidRPr="00195D74" w:rsidRDefault="00007EF9" w:rsidP="00687484">
      <w:pPr>
        <w:pStyle w:val="NASLOV123"/>
        <w:spacing w:before="0" w:after="0"/>
        <w:jc w:val="both"/>
        <w:rPr>
          <w:noProof/>
          <w:lang w:val="sr-Latn-ME"/>
        </w:rPr>
      </w:pPr>
      <w:r w:rsidRPr="00195D74">
        <w:rPr>
          <w:noProof/>
          <w:lang w:val="sr-Latn-ME"/>
        </w:rPr>
        <w:t>9. DATUM PRVE DOZVOLE</w:t>
      </w:r>
      <w:r w:rsidR="008033FA" w:rsidRPr="00195D74">
        <w:rPr>
          <w:noProof/>
          <w:lang w:val="sr-Latn-ME"/>
        </w:rPr>
        <w:t>/</w:t>
      </w:r>
      <w:r w:rsidRPr="00195D74">
        <w:rPr>
          <w:noProof/>
          <w:lang w:val="sr-Latn-ME"/>
        </w:rPr>
        <w:t>OBNOVE DOZVOLE ZA STAVLJANJE L</w:t>
      </w:r>
      <w:r w:rsidR="008033FA" w:rsidRPr="00195D74">
        <w:rPr>
          <w:noProof/>
          <w:lang w:val="sr-Latn-ME"/>
        </w:rPr>
        <w:t>IJ</w:t>
      </w:r>
      <w:r w:rsidRPr="00195D74">
        <w:rPr>
          <w:noProof/>
          <w:lang w:val="sr-Latn-ME"/>
        </w:rPr>
        <w:t>EKA U PROMET</w:t>
      </w:r>
    </w:p>
    <w:p w14:paraId="3332069D" w14:textId="4DC91968" w:rsidR="00FB52D3" w:rsidRPr="00195D74" w:rsidRDefault="00FB52D3" w:rsidP="00687484">
      <w:pPr>
        <w:pStyle w:val="NASLOV123"/>
        <w:spacing w:before="0" w:after="0"/>
        <w:rPr>
          <w:noProof/>
          <w:lang w:val="sr-Latn-ME"/>
        </w:rPr>
      </w:pPr>
    </w:p>
    <w:p w14:paraId="4F97ACF8" w14:textId="77777777" w:rsidR="00195D74" w:rsidRPr="00195D74" w:rsidRDefault="00195D74" w:rsidP="00195D74">
      <w:pPr>
        <w:tabs>
          <w:tab w:val="left" w:pos="426"/>
        </w:tabs>
        <w:rPr>
          <w:b/>
          <w:szCs w:val="22"/>
          <w:lang w:val="sr-Latn-ME"/>
        </w:rPr>
      </w:pPr>
      <w:r w:rsidRPr="00195D74">
        <w:rPr>
          <w:szCs w:val="22"/>
          <w:lang w:val="sr-Latn-ME" w:eastAsia="sr-Latn-ME"/>
        </w:rPr>
        <w:t>31.01.2025. godine</w:t>
      </w:r>
    </w:p>
    <w:p w14:paraId="17C0624E" w14:textId="091F2921" w:rsidR="00130744" w:rsidRPr="00195D74" w:rsidRDefault="00130744" w:rsidP="00687484">
      <w:pPr>
        <w:pStyle w:val="NASLOV123"/>
        <w:spacing w:before="0" w:after="0"/>
        <w:rPr>
          <w:noProof/>
          <w:lang w:val="sr-Latn-ME"/>
        </w:rPr>
      </w:pPr>
    </w:p>
    <w:p w14:paraId="0B7985E6" w14:textId="77777777" w:rsidR="00130744" w:rsidRPr="00195D74" w:rsidRDefault="00130744" w:rsidP="00687484">
      <w:pPr>
        <w:pStyle w:val="NASLOV123"/>
        <w:spacing w:before="0" w:after="0"/>
        <w:rPr>
          <w:noProof/>
          <w:lang w:val="sr-Latn-ME"/>
        </w:rPr>
      </w:pPr>
    </w:p>
    <w:p w14:paraId="5229B8D3" w14:textId="28ED5065" w:rsidR="00007EF9" w:rsidRPr="00195D74" w:rsidRDefault="00007EF9" w:rsidP="00687484">
      <w:pPr>
        <w:pStyle w:val="NASLOV123"/>
        <w:spacing w:before="0" w:after="0"/>
        <w:rPr>
          <w:noProof/>
          <w:lang w:val="sr-Latn-ME"/>
        </w:rPr>
      </w:pPr>
      <w:r w:rsidRPr="00195D74">
        <w:rPr>
          <w:noProof/>
          <w:lang w:val="sr-Latn-ME"/>
        </w:rPr>
        <w:t>10. DATUM REVIZIJE TEKSTA</w:t>
      </w:r>
    </w:p>
    <w:p w14:paraId="61A308D2" w14:textId="77777777" w:rsidR="00195D74" w:rsidRPr="00195D74" w:rsidRDefault="00195D74" w:rsidP="00195D74">
      <w:pPr>
        <w:rPr>
          <w:bCs/>
          <w:noProof/>
          <w:szCs w:val="22"/>
          <w:lang w:val="sr-Latn-ME"/>
        </w:rPr>
      </w:pPr>
    </w:p>
    <w:p w14:paraId="2E6E23E4" w14:textId="736AC20B" w:rsidR="00007EF9" w:rsidRPr="00195D74" w:rsidRDefault="00195D74" w:rsidP="00195D74">
      <w:pPr>
        <w:rPr>
          <w:bCs/>
          <w:noProof/>
          <w:szCs w:val="22"/>
          <w:lang w:val="sr-Latn-ME"/>
        </w:rPr>
      </w:pPr>
      <w:r w:rsidRPr="00195D74">
        <w:rPr>
          <w:bCs/>
          <w:noProof/>
          <w:szCs w:val="22"/>
          <w:lang w:val="sr-Latn-ME"/>
        </w:rPr>
        <w:t>Januar, 2025. godine</w:t>
      </w:r>
    </w:p>
    <w:sectPr w:rsidR="00007EF9" w:rsidRPr="00195D74" w:rsidSect="00195D74">
      <w:headerReference w:type="even" r:id="rId11"/>
      <w:footerReference w:type="even" r:id="rId12"/>
      <w:footerReference w:type="default" r:id="rId13"/>
      <w:headerReference w:type="first" r:id="rId14"/>
      <w:pgSz w:w="11907" w:h="16840" w:code="9"/>
      <w:pgMar w:top="905" w:right="1134" w:bottom="1701" w:left="1134"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D308B" w14:textId="77777777" w:rsidR="001E5DB5" w:rsidRDefault="001E5DB5">
      <w:r>
        <w:separator/>
      </w:r>
    </w:p>
  </w:endnote>
  <w:endnote w:type="continuationSeparator" w:id="0">
    <w:p w14:paraId="1E6AF665" w14:textId="77777777" w:rsidR="001E5DB5" w:rsidRDefault="001E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0BE03" w14:textId="77777777" w:rsidR="005E18AF" w:rsidRDefault="005E18AF"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F670FB" w14:textId="77777777" w:rsidR="005E18AF" w:rsidRDefault="005E18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3DE5" w14:textId="25DC327B" w:rsidR="005E18AF" w:rsidRPr="00195D74" w:rsidRDefault="005E18AF" w:rsidP="00CE09F3">
    <w:pPr>
      <w:pStyle w:val="Footer"/>
      <w:tabs>
        <w:tab w:val="left" w:pos="5448"/>
      </w:tabs>
      <w:spacing w:before="360"/>
      <w:jc w:val="center"/>
      <w:rPr>
        <w:szCs w:val="22"/>
      </w:rPr>
    </w:pPr>
    <w:r w:rsidRPr="00195D74">
      <w:rPr>
        <w:szCs w:val="22"/>
      </w:rPr>
      <w:fldChar w:fldCharType="begin"/>
    </w:r>
    <w:r w:rsidRPr="00195D74">
      <w:rPr>
        <w:szCs w:val="22"/>
      </w:rPr>
      <w:instrText xml:space="preserve"> PAGE </w:instrText>
    </w:r>
    <w:r w:rsidRPr="00195D74">
      <w:rPr>
        <w:szCs w:val="22"/>
      </w:rPr>
      <w:fldChar w:fldCharType="separate"/>
    </w:r>
    <w:r w:rsidR="00195D74">
      <w:rPr>
        <w:noProof/>
        <w:szCs w:val="22"/>
      </w:rPr>
      <w:t>9</w:t>
    </w:r>
    <w:r w:rsidRPr="00195D74">
      <w:rPr>
        <w:szCs w:val="22"/>
      </w:rPr>
      <w:fldChar w:fldCharType="end"/>
    </w:r>
    <w:r w:rsidRPr="00195D74">
      <w:rPr>
        <w:szCs w:val="22"/>
      </w:rPr>
      <w:t xml:space="preserve"> </w:t>
    </w:r>
    <w:r w:rsidR="00FB52D3" w:rsidRPr="00195D74">
      <w:rPr>
        <w:szCs w:val="22"/>
      </w:rPr>
      <w:t>/</w:t>
    </w:r>
    <w:r w:rsidRPr="00195D74">
      <w:rPr>
        <w:szCs w:val="22"/>
      </w:rPr>
      <w:t xml:space="preserve"> </w:t>
    </w:r>
    <w:r w:rsidRPr="00195D74">
      <w:rPr>
        <w:szCs w:val="22"/>
      </w:rPr>
      <w:fldChar w:fldCharType="begin"/>
    </w:r>
    <w:r w:rsidRPr="00195D74">
      <w:rPr>
        <w:szCs w:val="22"/>
      </w:rPr>
      <w:instrText xml:space="preserve"> NUMPAGES  </w:instrText>
    </w:r>
    <w:r w:rsidRPr="00195D74">
      <w:rPr>
        <w:szCs w:val="22"/>
      </w:rPr>
      <w:fldChar w:fldCharType="separate"/>
    </w:r>
    <w:r w:rsidR="00195D74">
      <w:rPr>
        <w:noProof/>
        <w:szCs w:val="22"/>
      </w:rPr>
      <w:t>9</w:t>
    </w:r>
    <w:r w:rsidRPr="00195D74">
      <w:rPr>
        <w:szCs w:val="22"/>
      </w:rPr>
      <w:fldChar w:fldCharType="end"/>
    </w:r>
  </w:p>
  <w:p w14:paraId="2F7A6B8F" w14:textId="77777777" w:rsidR="005E18AF" w:rsidRPr="00C536C2" w:rsidRDefault="005E18AF"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EF41E" w14:textId="77777777" w:rsidR="001E5DB5" w:rsidRDefault="001E5DB5">
      <w:r>
        <w:separator/>
      </w:r>
    </w:p>
  </w:footnote>
  <w:footnote w:type="continuationSeparator" w:id="0">
    <w:p w14:paraId="7FF630CA" w14:textId="77777777" w:rsidR="001E5DB5" w:rsidRDefault="001E5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F71E4" w14:textId="3C490ECE" w:rsidR="00A14C55" w:rsidRDefault="00A14C55">
    <w:pPr>
      <w:pStyle w:val="Header"/>
    </w:pPr>
    <w:r>
      <w:rPr>
        <w:noProof/>
      </w:rPr>
      <mc:AlternateContent>
        <mc:Choice Requires="wps">
          <w:drawing>
            <wp:anchor distT="0" distB="0" distL="0" distR="0" simplePos="0" relativeHeight="251659264" behindDoc="0" locked="0" layoutInCell="1" allowOverlap="1" wp14:anchorId="59C9D57E" wp14:editId="108FEA5B">
              <wp:simplePos x="635" y="635"/>
              <wp:positionH relativeFrom="page">
                <wp:align>right</wp:align>
              </wp:positionH>
              <wp:positionV relativeFrom="page">
                <wp:align>top</wp:align>
              </wp:positionV>
              <wp:extent cx="1190625" cy="361315"/>
              <wp:effectExtent l="0" t="0" r="0" b="635"/>
              <wp:wrapNone/>
              <wp:docPr id="1520334189"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614CEF6E" w14:textId="5F8A3383" w:rsidR="00A14C55" w:rsidRPr="00A14C55" w:rsidRDefault="00A14C55" w:rsidP="00A14C55">
                          <w:pPr>
                            <w:rPr>
                              <w:rFonts w:ascii="Calibri" w:eastAsia="Calibri" w:hAnsi="Calibri" w:cs="Calibri"/>
                              <w:noProof/>
                              <w:color w:val="008000"/>
                              <w:szCs w:val="22"/>
                            </w:rPr>
                          </w:pPr>
                          <w:r w:rsidRPr="00A14C55">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9C9D57E"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" filled="f" stroked="f">
              <v:textbox style="mso-fit-shape-to-text:t" inset="0,15pt,20pt,0">
                <w:txbxContent>
                  <w:p w14:paraId="614CEF6E" w14:textId="5F8A3383" w:rsidR="00A14C55" w:rsidRPr="00A14C55" w:rsidRDefault="00A14C55" w:rsidP="00A14C55">
                    <w:pPr>
                      <w:rPr>
                        <w:rFonts w:ascii="Calibri" w:eastAsia="Calibri" w:hAnsi="Calibri" w:cs="Calibri"/>
                        <w:noProof/>
                        <w:color w:val="008000"/>
                        <w:szCs w:val="22"/>
                      </w:rPr>
                    </w:pPr>
                    <w:r w:rsidRPr="00A14C55">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5D4F" w14:textId="672319A3" w:rsidR="00A14C55" w:rsidRDefault="00A14C55">
    <w:pPr>
      <w:pStyle w:val="Header"/>
    </w:pPr>
    <w:r>
      <w:rPr>
        <w:noProof/>
      </w:rPr>
      <mc:AlternateContent>
        <mc:Choice Requires="wps">
          <w:drawing>
            <wp:anchor distT="0" distB="0" distL="0" distR="0" simplePos="0" relativeHeight="251658240" behindDoc="0" locked="0" layoutInCell="1" allowOverlap="1" wp14:anchorId="489B620C" wp14:editId="78AEC11B">
              <wp:simplePos x="635" y="635"/>
              <wp:positionH relativeFrom="page">
                <wp:align>right</wp:align>
              </wp:positionH>
              <wp:positionV relativeFrom="page">
                <wp:align>top</wp:align>
              </wp:positionV>
              <wp:extent cx="1190625" cy="361315"/>
              <wp:effectExtent l="0" t="0" r="0" b="635"/>
              <wp:wrapNone/>
              <wp:docPr id="1621569633" name="Text Box 1"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30840819" w14:textId="543765A5" w:rsidR="00A14C55" w:rsidRPr="00A14C55" w:rsidRDefault="00A14C55" w:rsidP="00A14C55">
                          <w:pPr>
                            <w:rPr>
                              <w:rFonts w:ascii="Calibri" w:eastAsia="Calibri" w:hAnsi="Calibri" w:cs="Calibri"/>
                              <w:noProof/>
                              <w:color w:val="008000"/>
                              <w:szCs w:val="22"/>
                            </w:rPr>
                          </w:pPr>
                          <w:r w:rsidRPr="00A14C55">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9B620C" id="_x0000_t202" coordsize="21600,21600" o:spt="202" path="m,l,21600r21600,l21600,xe">
              <v:stroke joinstyle="miter"/>
              <v:path gradientshapeok="t" o:connecttype="rect"/>
            </v:shapetype>
            <v:shape id="Text Box 1" o:spid="_x0000_s1027"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" filled="f" stroked="f">
              <v:textbox style="mso-fit-shape-to-text:t" inset="0,15pt,20pt,0">
                <w:txbxContent>
                  <w:p w14:paraId="30840819" w14:textId="543765A5" w:rsidR="00A14C55" w:rsidRPr="00A14C55" w:rsidRDefault="00A14C55" w:rsidP="00A14C55">
                    <w:pPr>
                      <w:rPr>
                        <w:rFonts w:ascii="Calibri" w:eastAsia="Calibri" w:hAnsi="Calibri" w:cs="Calibri"/>
                        <w:noProof/>
                        <w:color w:val="008000"/>
                        <w:szCs w:val="22"/>
                      </w:rPr>
                    </w:pPr>
                    <w:r w:rsidRPr="00A14C55">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A77746B"/>
    <w:multiLevelType w:val="hybridMultilevel"/>
    <w:tmpl w:val="F1C6D7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204D6822"/>
    <w:multiLevelType w:val="hybridMultilevel"/>
    <w:tmpl w:val="410CB8AC"/>
    <w:lvl w:ilvl="0" w:tplc="0A746C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A92F21"/>
    <w:multiLevelType w:val="hybridMultilevel"/>
    <w:tmpl w:val="2B3C08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AE7335"/>
    <w:multiLevelType w:val="hybridMultilevel"/>
    <w:tmpl w:val="026E82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B6336C"/>
    <w:multiLevelType w:val="hybridMultilevel"/>
    <w:tmpl w:val="3120F4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
  </w:num>
  <w:num w:numId="2">
    <w:abstractNumId w:val="0"/>
    <w:lvlOverride w:ilvl="0">
      <w:startOverride w:val="7"/>
    </w:lvlOverride>
  </w:num>
  <w:num w:numId="3">
    <w:abstractNumId w:val="7"/>
  </w:num>
  <w:num w:numId="4">
    <w:abstractNumId w:val="1"/>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797E"/>
    <w:rsid w:val="00007EF9"/>
    <w:rsid w:val="00012842"/>
    <w:rsid w:val="00017801"/>
    <w:rsid w:val="000215BE"/>
    <w:rsid w:val="000322A0"/>
    <w:rsid w:val="00041905"/>
    <w:rsid w:val="000426D8"/>
    <w:rsid w:val="0005077D"/>
    <w:rsid w:val="0005798D"/>
    <w:rsid w:val="00064273"/>
    <w:rsid w:val="0008161D"/>
    <w:rsid w:val="00083BE0"/>
    <w:rsid w:val="0009422C"/>
    <w:rsid w:val="00095FB6"/>
    <w:rsid w:val="0009758B"/>
    <w:rsid w:val="000A0F4A"/>
    <w:rsid w:val="000A32F2"/>
    <w:rsid w:val="000B0EA1"/>
    <w:rsid w:val="000B299F"/>
    <w:rsid w:val="000B5EA2"/>
    <w:rsid w:val="000B64AF"/>
    <w:rsid w:val="000D2186"/>
    <w:rsid w:val="000D5631"/>
    <w:rsid w:val="000E75C0"/>
    <w:rsid w:val="000F3267"/>
    <w:rsid w:val="000F38CE"/>
    <w:rsid w:val="00106AD1"/>
    <w:rsid w:val="00117ABE"/>
    <w:rsid w:val="001219EB"/>
    <w:rsid w:val="00124D38"/>
    <w:rsid w:val="00130744"/>
    <w:rsid w:val="00141639"/>
    <w:rsid w:val="0014180A"/>
    <w:rsid w:val="00145A3E"/>
    <w:rsid w:val="00145A89"/>
    <w:rsid w:val="00147D7F"/>
    <w:rsid w:val="00150A82"/>
    <w:rsid w:val="00153209"/>
    <w:rsid w:val="001540DA"/>
    <w:rsid w:val="00155C73"/>
    <w:rsid w:val="00170317"/>
    <w:rsid w:val="00173D18"/>
    <w:rsid w:val="00175772"/>
    <w:rsid w:val="00175A7E"/>
    <w:rsid w:val="001857A9"/>
    <w:rsid w:val="0018601D"/>
    <w:rsid w:val="001867C6"/>
    <w:rsid w:val="00193829"/>
    <w:rsid w:val="00195D74"/>
    <w:rsid w:val="001A103B"/>
    <w:rsid w:val="001A4944"/>
    <w:rsid w:val="001B706A"/>
    <w:rsid w:val="001C0E97"/>
    <w:rsid w:val="001C4E66"/>
    <w:rsid w:val="001D10C9"/>
    <w:rsid w:val="001D4F4A"/>
    <w:rsid w:val="001D6A03"/>
    <w:rsid w:val="001E0A07"/>
    <w:rsid w:val="001E18AD"/>
    <w:rsid w:val="001E5DB5"/>
    <w:rsid w:val="001E6145"/>
    <w:rsid w:val="001E76A4"/>
    <w:rsid w:val="001F2D4E"/>
    <w:rsid w:val="001F39B6"/>
    <w:rsid w:val="001F6ED5"/>
    <w:rsid w:val="00220C31"/>
    <w:rsid w:val="0022218E"/>
    <w:rsid w:val="0022223A"/>
    <w:rsid w:val="00232AAF"/>
    <w:rsid w:val="00234147"/>
    <w:rsid w:val="0023480F"/>
    <w:rsid w:val="0024132F"/>
    <w:rsid w:val="00242DCD"/>
    <w:rsid w:val="00247C5C"/>
    <w:rsid w:val="002569AE"/>
    <w:rsid w:val="00262993"/>
    <w:rsid w:val="00263616"/>
    <w:rsid w:val="00273BE0"/>
    <w:rsid w:val="002741FD"/>
    <w:rsid w:val="0028427B"/>
    <w:rsid w:val="00284400"/>
    <w:rsid w:val="002A114A"/>
    <w:rsid w:val="002A51CB"/>
    <w:rsid w:val="002B0E88"/>
    <w:rsid w:val="002B2873"/>
    <w:rsid w:val="002B6F6A"/>
    <w:rsid w:val="002C0FBF"/>
    <w:rsid w:val="002C4177"/>
    <w:rsid w:val="002D31CA"/>
    <w:rsid w:val="002E3D3D"/>
    <w:rsid w:val="002E5CF9"/>
    <w:rsid w:val="002E64B2"/>
    <w:rsid w:val="002F491E"/>
    <w:rsid w:val="002F5E2F"/>
    <w:rsid w:val="00300387"/>
    <w:rsid w:val="00316FC0"/>
    <w:rsid w:val="003376C4"/>
    <w:rsid w:val="003452C0"/>
    <w:rsid w:val="0035755B"/>
    <w:rsid w:val="003607AC"/>
    <w:rsid w:val="0036461C"/>
    <w:rsid w:val="003757EF"/>
    <w:rsid w:val="00375A85"/>
    <w:rsid w:val="00383195"/>
    <w:rsid w:val="00397DCF"/>
    <w:rsid w:val="003A1FEC"/>
    <w:rsid w:val="003A2DF8"/>
    <w:rsid w:val="003A3D4F"/>
    <w:rsid w:val="003A7DF6"/>
    <w:rsid w:val="003B2082"/>
    <w:rsid w:val="003B7B16"/>
    <w:rsid w:val="003C18A4"/>
    <w:rsid w:val="003C6044"/>
    <w:rsid w:val="003E146A"/>
    <w:rsid w:val="003E3EC7"/>
    <w:rsid w:val="003E461D"/>
    <w:rsid w:val="003E781A"/>
    <w:rsid w:val="003F0D94"/>
    <w:rsid w:val="004123CD"/>
    <w:rsid w:val="004234ED"/>
    <w:rsid w:val="00427D41"/>
    <w:rsid w:val="00434107"/>
    <w:rsid w:val="004552E5"/>
    <w:rsid w:val="00457D41"/>
    <w:rsid w:val="00461499"/>
    <w:rsid w:val="00462C33"/>
    <w:rsid w:val="00464EFB"/>
    <w:rsid w:val="00473DBF"/>
    <w:rsid w:val="00483DA8"/>
    <w:rsid w:val="00491FF1"/>
    <w:rsid w:val="00492248"/>
    <w:rsid w:val="00497648"/>
    <w:rsid w:val="004B5A11"/>
    <w:rsid w:val="004B7A50"/>
    <w:rsid w:val="004C4048"/>
    <w:rsid w:val="004C7E6D"/>
    <w:rsid w:val="004D230F"/>
    <w:rsid w:val="004D7A45"/>
    <w:rsid w:val="004E0501"/>
    <w:rsid w:val="00503974"/>
    <w:rsid w:val="00503A21"/>
    <w:rsid w:val="0050423B"/>
    <w:rsid w:val="00504DA6"/>
    <w:rsid w:val="00516AC4"/>
    <w:rsid w:val="005215E0"/>
    <w:rsid w:val="0052230B"/>
    <w:rsid w:val="00522ED2"/>
    <w:rsid w:val="00524BC6"/>
    <w:rsid w:val="00525A8A"/>
    <w:rsid w:val="00525AEB"/>
    <w:rsid w:val="005276F0"/>
    <w:rsid w:val="00530909"/>
    <w:rsid w:val="00532BB2"/>
    <w:rsid w:val="0054016B"/>
    <w:rsid w:val="00547EF7"/>
    <w:rsid w:val="005529C1"/>
    <w:rsid w:val="00552B7C"/>
    <w:rsid w:val="00561BC4"/>
    <w:rsid w:val="00571E96"/>
    <w:rsid w:val="00572CDA"/>
    <w:rsid w:val="00574722"/>
    <w:rsid w:val="0058791D"/>
    <w:rsid w:val="005938F4"/>
    <w:rsid w:val="005A4234"/>
    <w:rsid w:val="005B066D"/>
    <w:rsid w:val="005B2A50"/>
    <w:rsid w:val="005B32C1"/>
    <w:rsid w:val="005B3388"/>
    <w:rsid w:val="005C0830"/>
    <w:rsid w:val="005C3997"/>
    <w:rsid w:val="005C3C05"/>
    <w:rsid w:val="005C3D91"/>
    <w:rsid w:val="005C3F73"/>
    <w:rsid w:val="005C7891"/>
    <w:rsid w:val="005D09D2"/>
    <w:rsid w:val="005E0C85"/>
    <w:rsid w:val="005E18AF"/>
    <w:rsid w:val="005E1C17"/>
    <w:rsid w:val="005E57E6"/>
    <w:rsid w:val="00601BF7"/>
    <w:rsid w:val="00603302"/>
    <w:rsid w:val="00604DA6"/>
    <w:rsid w:val="00604E4F"/>
    <w:rsid w:val="006054EE"/>
    <w:rsid w:val="006118B6"/>
    <w:rsid w:val="00620387"/>
    <w:rsid w:val="00623A62"/>
    <w:rsid w:val="006270C0"/>
    <w:rsid w:val="00630195"/>
    <w:rsid w:val="006327AD"/>
    <w:rsid w:val="00632B35"/>
    <w:rsid w:val="00643804"/>
    <w:rsid w:val="00650111"/>
    <w:rsid w:val="00650823"/>
    <w:rsid w:val="006559AF"/>
    <w:rsid w:val="00660ED5"/>
    <w:rsid w:val="006771DD"/>
    <w:rsid w:val="0068417C"/>
    <w:rsid w:val="00687484"/>
    <w:rsid w:val="00693874"/>
    <w:rsid w:val="00693F46"/>
    <w:rsid w:val="006967E8"/>
    <w:rsid w:val="006B5D7D"/>
    <w:rsid w:val="006C1CA0"/>
    <w:rsid w:val="006C24FA"/>
    <w:rsid w:val="006C46D0"/>
    <w:rsid w:val="006D6401"/>
    <w:rsid w:val="006D645D"/>
    <w:rsid w:val="006D7AC3"/>
    <w:rsid w:val="006E26E1"/>
    <w:rsid w:val="006F158F"/>
    <w:rsid w:val="00703014"/>
    <w:rsid w:val="00705A4F"/>
    <w:rsid w:val="00717A2F"/>
    <w:rsid w:val="0072188C"/>
    <w:rsid w:val="00724986"/>
    <w:rsid w:val="00726A16"/>
    <w:rsid w:val="00743EEF"/>
    <w:rsid w:val="00744F35"/>
    <w:rsid w:val="00751A96"/>
    <w:rsid w:val="00764648"/>
    <w:rsid w:val="007672F3"/>
    <w:rsid w:val="007919DE"/>
    <w:rsid w:val="00795068"/>
    <w:rsid w:val="007A0DC7"/>
    <w:rsid w:val="007A25FE"/>
    <w:rsid w:val="007B16C4"/>
    <w:rsid w:val="007B1D92"/>
    <w:rsid w:val="007B6774"/>
    <w:rsid w:val="007C2D7E"/>
    <w:rsid w:val="007C4267"/>
    <w:rsid w:val="007C4A0F"/>
    <w:rsid w:val="007D1116"/>
    <w:rsid w:val="007D1498"/>
    <w:rsid w:val="007D17FD"/>
    <w:rsid w:val="007D48C5"/>
    <w:rsid w:val="007E06F0"/>
    <w:rsid w:val="007E2139"/>
    <w:rsid w:val="007E63E1"/>
    <w:rsid w:val="007F56F2"/>
    <w:rsid w:val="0080162D"/>
    <w:rsid w:val="00801893"/>
    <w:rsid w:val="00802DFC"/>
    <w:rsid w:val="008033FA"/>
    <w:rsid w:val="00814781"/>
    <w:rsid w:val="0082225E"/>
    <w:rsid w:val="00822DA3"/>
    <w:rsid w:val="00830360"/>
    <w:rsid w:val="008330A1"/>
    <w:rsid w:val="00834A93"/>
    <w:rsid w:val="00834DBB"/>
    <w:rsid w:val="00842FFB"/>
    <w:rsid w:val="0084305F"/>
    <w:rsid w:val="00843325"/>
    <w:rsid w:val="008450A8"/>
    <w:rsid w:val="0086351A"/>
    <w:rsid w:val="00864B13"/>
    <w:rsid w:val="00873D59"/>
    <w:rsid w:val="00874B61"/>
    <w:rsid w:val="008759AD"/>
    <w:rsid w:val="008858DF"/>
    <w:rsid w:val="008A3635"/>
    <w:rsid w:val="008A48B7"/>
    <w:rsid w:val="008A5D0D"/>
    <w:rsid w:val="008A5E7E"/>
    <w:rsid w:val="008B3EB5"/>
    <w:rsid w:val="008B4D2D"/>
    <w:rsid w:val="008C1293"/>
    <w:rsid w:val="008C5809"/>
    <w:rsid w:val="008C5A96"/>
    <w:rsid w:val="008C5C50"/>
    <w:rsid w:val="008D138B"/>
    <w:rsid w:val="008D687F"/>
    <w:rsid w:val="008D78C9"/>
    <w:rsid w:val="008E0FC9"/>
    <w:rsid w:val="008E5021"/>
    <w:rsid w:val="008F5F23"/>
    <w:rsid w:val="008F64A1"/>
    <w:rsid w:val="00901A2F"/>
    <w:rsid w:val="00905E5C"/>
    <w:rsid w:val="00907808"/>
    <w:rsid w:val="00913684"/>
    <w:rsid w:val="009153D6"/>
    <w:rsid w:val="009167BB"/>
    <w:rsid w:val="00923865"/>
    <w:rsid w:val="0092429F"/>
    <w:rsid w:val="0093016E"/>
    <w:rsid w:val="00934B4D"/>
    <w:rsid w:val="0093550E"/>
    <w:rsid w:val="00955C75"/>
    <w:rsid w:val="00957CFB"/>
    <w:rsid w:val="00963F67"/>
    <w:rsid w:val="009677DF"/>
    <w:rsid w:val="009716BF"/>
    <w:rsid w:val="0097254F"/>
    <w:rsid w:val="00977466"/>
    <w:rsid w:val="009836B6"/>
    <w:rsid w:val="009946F8"/>
    <w:rsid w:val="00996E6B"/>
    <w:rsid w:val="009A1D64"/>
    <w:rsid w:val="009A44C3"/>
    <w:rsid w:val="009A5C48"/>
    <w:rsid w:val="009A7AB6"/>
    <w:rsid w:val="009B1292"/>
    <w:rsid w:val="009B2430"/>
    <w:rsid w:val="009B338B"/>
    <w:rsid w:val="009B58AD"/>
    <w:rsid w:val="009B6B98"/>
    <w:rsid w:val="009B7935"/>
    <w:rsid w:val="009C7BA2"/>
    <w:rsid w:val="009D05B0"/>
    <w:rsid w:val="009D1161"/>
    <w:rsid w:val="009D5872"/>
    <w:rsid w:val="009D667B"/>
    <w:rsid w:val="009E7EDB"/>
    <w:rsid w:val="009F061E"/>
    <w:rsid w:val="009F1DE8"/>
    <w:rsid w:val="009F4449"/>
    <w:rsid w:val="00A02252"/>
    <w:rsid w:val="00A105FF"/>
    <w:rsid w:val="00A127F1"/>
    <w:rsid w:val="00A14C55"/>
    <w:rsid w:val="00A27130"/>
    <w:rsid w:val="00A33507"/>
    <w:rsid w:val="00A46C9B"/>
    <w:rsid w:val="00A50062"/>
    <w:rsid w:val="00A62587"/>
    <w:rsid w:val="00A62F52"/>
    <w:rsid w:val="00A67058"/>
    <w:rsid w:val="00A7147C"/>
    <w:rsid w:val="00A7660B"/>
    <w:rsid w:val="00A81B47"/>
    <w:rsid w:val="00A8630E"/>
    <w:rsid w:val="00A86897"/>
    <w:rsid w:val="00A8744D"/>
    <w:rsid w:val="00A910EC"/>
    <w:rsid w:val="00A95733"/>
    <w:rsid w:val="00A96D89"/>
    <w:rsid w:val="00AA151A"/>
    <w:rsid w:val="00AA5711"/>
    <w:rsid w:val="00AA6891"/>
    <w:rsid w:val="00AB3DF1"/>
    <w:rsid w:val="00AB5465"/>
    <w:rsid w:val="00AB6E6D"/>
    <w:rsid w:val="00AD1DD6"/>
    <w:rsid w:val="00AD7D03"/>
    <w:rsid w:val="00AF3B5A"/>
    <w:rsid w:val="00AF6818"/>
    <w:rsid w:val="00B00E0C"/>
    <w:rsid w:val="00B0297E"/>
    <w:rsid w:val="00B04256"/>
    <w:rsid w:val="00B04525"/>
    <w:rsid w:val="00B11646"/>
    <w:rsid w:val="00B13D03"/>
    <w:rsid w:val="00B153F6"/>
    <w:rsid w:val="00B26FAC"/>
    <w:rsid w:val="00B31AA2"/>
    <w:rsid w:val="00B41B87"/>
    <w:rsid w:val="00B41DC2"/>
    <w:rsid w:val="00B53C77"/>
    <w:rsid w:val="00B54C15"/>
    <w:rsid w:val="00B57547"/>
    <w:rsid w:val="00B67EBA"/>
    <w:rsid w:val="00B74C0B"/>
    <w:rsid w:val="00B7590D"/>
    <w:rsid w:val="00B81FF1"/>
    <w:rsid w:val="00B824E9"/>
    <w:rsid w:val="00B8400D"/>
    <w:rsid w:val="00B8754F"/>
    <w:rsid w:val="00B9185E"/>
    <w:rsid w:val="00B93A37"/>
    <w:rsid w:val="00B9461C"/>
    <w:rsid w:val="00BA1819"/>
    <w:rsid w:val="00BA5A22"/>
    <w:rsid w:val="00BB55E5"/>
    <w:rsid w:val="00BC40FE"/>
    <w:rsid w:val="00BC4B04"/>
    <w:rsid w:val="00BC6B14"/>
    <w:rsid w:val="00BD4CA5"/>
    <w:rsid w:val="00BD725A"/>
    <w:rsid w:val="00BD77A6"/>
    <w:rsid w:val="00BD79EC"/>
    <w:rsid w:val="00BD7CEA"/>
    <w:rsid w:val="00BE1242"/>
    <w:rsid w:val="00BE49D5"/>
    <w:rsid w:val="00BF3750"/>
    <w:rsid w:val="00BF49B4"/>
    <w:rsid w:val="00C01EC8"/>
    <w:rsid w:val="00C06244"/>
    <w:rsid w:val="00C10CE4"/>
    <w:rsid w:val="00C13D7A"/>
    <w:rsid w:val="00C360F9"/>
    <w:rsid w:val="00C475CC"/>
    <w:rsid w:val="00C5048F"/>
    <w:rsid w:val="00C536C2"/>
    <w:rsid w:val="00C54233"/>
    <w:rsid w:val="00C55F47"/>
    <w:rsid w:val="00C56E2E"/>
    <w:rsid w:val="00C6117C"/>
    <w:rsid w:val="00C622C7"/>
    <w:rsid w:val="00C638FF"/>
    <w:rsid w:val="00C64A31"/>
    <w:rsid w:val="00C665AF"/>
    <w:rsid w:val="00C7015A"/>
    <w:rsid w:val="00C708F1"/>
    <w:rsid w:val="00C72E75"/>
    <w:rsid w:val="00C82E8B"/>
    <w:rsid w:val="00C90CA8"/>
    <w:rsid w:val="00C96CBB"/>
    <w:rsid w:val="00CC2602"/>
    <w:rsid w:val="00CC4C88"/>
    <w:rsid w:val="00CC6AE5"/>
    <w:rsid w:val="00CD0B1F"/>
    <w:rsid w:val="00CD3F96"/>
    <w:rsid w:val="00CD7E22"/>
    <w:rsid w:val="00CE09F3"/>
    <w:rsid w:val="00CE22D9"/>
    <w:rsid w:val="00CE4CEA"/>
    <w:rsid w:val="00CE697F"/>
    <w:rsid w:val="00CE7533"/>
    <w:rsid w:val="00CE76DA"/>
    <w:rsid w:val="00CF1D1F"/>
    <w:rsid w:val="00CF74DD"/>
    <w:rsid w:val="00D11E94"/>
    <w:rsid w:val="00D130C5"/>
    <w:rsid w:val="00D205D5"/>
    <w:rsid w:val="00D30389"/>
    <w:rsid w:val="00D313A5"/>
    <w:rsid w:val="00D337F6"/>
    <w:rsid w:val="00D52CDB"/>
    <w:rsid w:val="00D560F3"/>
    <w:rsid w:val="00D61710"/>
    <w:rsid w:val="00D6611E"/>
    <w:rsid w:val="00D66330"/>
    <w:rsid w:val="00D70E67"/>
    <w:rsid w:val="00D748C1"/>
    <w:rsid w:val="00D74AF0"/>
    <w:rsid w:val="00D85F37"/>
    <w:rsid w:val="00D92BDD"/>
    <w:rsid w:val="00DA1889"/>
    <w:rsid w:val="00DB4534"/>
    <w:rsid w:val="00DD0E75"/>
    <w:rsid w:val="00DD2A82"/>
    <w:rsid w:val="00DD63E8"/>
    <w:rsid w:val="00DD6861"/>
    <w:rsid w:val="00DD7219"/>
    <w:rsid w:val="00DE2375"/>
    <w:rsid w:val="00DE6178"/>
    <w:rsid w:val="00DF08B9"/>
    <w:rsid w:val="00DF46E4"/>
    <w:rsid w:val="00DF54C8"/>
    <w:rsid w:val="00E04856"/>
    <w:rsid w:val="00E13840"/>
    <w:rsid w:val="00E20966"/>
    <w:rsid w:val="00E21E49"/>
    <w:rsid w:val="00E22997"/>
    <w:rsid w:val="00E2399F"/>
    <w:rsid w:val="00E264E8"/>
    <w:rsid w:val="00E27B80"/>
    <w:rsid w:val="00E42838"/>
    <w:rsid w:val="00E50CD3"/>
    <w:rsid w:val="00E56089"/>
    <w:rsid w:val="00E71483"/>
    <w:rsid w:val="00E87BE1"/>
    <w:rsid w:val="00E93D16"/>
    <w:rsid w:val="00E93D2B"/>
    <w:rsid w:val="00EA020F"/>
    <w:rsid w:val="00EA1F85"/>
    <w:rsid w:val="00EB2E80"/>
    <w:rsid w:val="00EC735C"/>
    <w:rsid w:val="00ED0C25"/>
    <w:rsid w:val="00ED4585"/>
    <w:rsid w:val="00ED47C5"/>
    <w:rsid w:val="00ED735F"/>
    <w:rsid w:val="00EE2E68"/>
    <w:rsid w:val="00EF512A"/>
    <w:rsid w:val="00EF7621"/>
    <w:rsid w:val="00F12334"/>
    <w:rsid w:val="00F15DA8"/>
    <w:rsid w:val="00F20047"/>
    <w:rsid w:val="00F2670D"/>
    <w:rsid w:val="00F42610"/>
    <w:rsid w:val="00F43C7A"/>
    <w:rsid w:val="00F55384"/>
    <w:rsid w:val="00F574D1"/>
    <w:rsid w:val="00F5775F"/>
    <w:rsid w:val="00F61A3B"/>
    <w:rsid w:val="00F635B5"/>
    <w:rsid w:val="00F63F24"/>
    <w:rsid w:val="00F653B5"/>
    <w:rsid w:val="00F720B4"/>
    <w:rsid w:val="00F724E7"/>
    <w:rsid w:val="00F741FF"/>
    <w:rsid w:val="00F8291F"/>
    <w:rsid w:val="00F85714"/>
    <w:rsid w:val="00F96FBC"/>
    <w:rsid w:val="00FA2942"/>
    <w:rsid w:val="00FB3343"/>
    <w:rsid w:val="00FB342A"/>
    <w:rsid w:val="00FB52D3"/>
    <w:rsid w:val="00FB596A"/>
    <w:rsid w:val="00FD19DB"/>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4A4B19"/>
  <w15:docId w15:val="{44C4CBFE-71D4-49A3-9650-D6DD819B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243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B243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B243E"/>
    <w:rPr>
      <w:rFonts w:ascii="Cambria" w:eastAsia="Times New Roman" w:hAnsi="Cambria" w:cs="Times New Roman"/>
      <w:b/>
      <w:bCs/>
      <w:sz w:val="26"/>
      <w:szCs w:val="26"/>
    </w:rPr>
  </w:style>
  <w:style w:type="character" w:customStyle="1" w:styleId="Heading4Char">
    <w:name w:val="Heading 4 Char"/>
    <w:link w:val="Heading4"/>
    <w:uiPriority w:val="9"/>
    <w:semiHidden/>
    <w:rsid w:val="007B243E"/>
    <w:rPr>
      <w:rFonts w:ascii="Calibri" w:eastAsia="Times New Roman" w:hAnsi="Calibri" w:cs="Times New Roman"/>
      <w:b/>
      <w:bCs/>
      <w:sz w:val="28"/>
      <w:szCs w:val="28"/>
    </w:rPr>
  </w:style>
  <w:style w:type="paragraph" w:styleId="Header">
    <w:name w:val="header"/>
    <w:aliases w:val="Header Char Char,Header Char1 Char Char,Header Char Char Char Char,Char Char Char Char Char,Char Char1 Char Char,Char Char Char,Char Char1,Header Char1 Char Char Char Char,Header Char Char Char Char Char Char,Header Char1"/>
    <w:basedOn w:val="Normal"/>
    <w:link w:val="HeaderChar"/>
    <w:rsid w:val="00175A7E"/>
    <w:pPr>
      <w:tabs>
        <w:tab w:val="clear" w:pos="284"/>
        <w:tab w:val="center" w:pos="4536"/>
        <w:tab w:val="right" w:pos="9072"/>
      </w:tabs>
    </w:p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Header Char1 Char"/>
    <w:link w:val="Header"/>
    <w:rsid w:val="007B243E"/>
    <w:rPr>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rsid w:val="007B243E"/>
    <w:rPr>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rsid w:val="007B243E"/>
    <w:rPr>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rsid w:val="007B243E"/>
    <w:rPr>
      <w:sz w:val="0"/>
      <w:szCs w:val="0"/>
    </w:rPr>
  </w:style>
  <w:style w:type="paragraph" w:customStyle="1" w:styleId="NASLOV123">
    <w:name w:val="NASLOV 123"/>
    <w:basedOn w:val="Normal"/>
    <w:uiPriority w:val="99"/>
    <w:rsid w:val="00923865"/>
    <w:pPr>
      <w:spacing w:before="200" w:after="200"/>
      <w:jc w:val="left"/>
    </w:pPr>
    <w:rPr>
      <w:b/>
      <w:szCs w:val="22"/>
    </w:rPr>
  </w:style>
  <w:style w:type="character" w:styleId="Hyperlink">
    <w:name w:val="Hyperlink"/>
    <w:uiPriority w:val="99"/>
    <w:unhideWhenUsed/>
    <w:rsid w:val="00AD1DD6"/>
    <w:rPr>
      <w:color w:val="0000FF"/>
      <w:u w:val="single"/>
    </w:rPr>
  </w:style>
  <w:style w:type="paragraph" w:styleId="ListParagraph">
    <w:name w:val="List Paragraph"/>
    <w:basedOn w:val="Normal"/>
    <w:uiPriority w:val="34"/>
    <w:qFormat/>
    <w:rsid w:val="005C0830"/>
    <w:pPr>
      <w:ind w:left="720"/>
      <w:contextualSpacing/>
    </w:pPr>
  </w:style>
  <w:style w:type="paragraph" w:styleId="Revision">
    <w:name w:val="Revision"/>
    <w:hidden/>
    <w:uiPriority w:val="99"/>
    <w:semiHidden/>
    <w:rsid w:val="00EC735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960506">
      <w:bodyDiv w:val="1"/>
      <w:marLeft w:val="0"/>
      <w:marRight w:val="0"/>
      <w:marTop w:val="0"/>
      <w:marBottom w:val="0"/>
      <w:divBdr>
        <w:top w:val="none" w:sz="0" w:space="0" w:color="auto"/>
        <w:left w:val="none" w:sz="0" w:space="0" w:color="auto"/>
        <w:bottom w:val="none" w:sz="0" w:space="0" w:color="auto"/>
        <w:right w:val="none" w:sz="0" w:space="0" w:color="auto"/>
      </w:divBdr>
    </w:div>
    <w:div w:id="719014861">
      <w:bodyDiv w:val="1"/>
      <w:marLeft w:val="0"/>
      <w:marRight w:val="0"/>
      <w:marTop w:val="0"/>
      <w:marBottom w:val="0"/>
      <w:divBdr>
        <w:top w:val="none" w:sz="0" w:space="0" w:color="auto"/>
        <w:left w:val="none" w:sz="0" w:space="0" w:color="auto"/>
        <w:bottom w:val="none" w:sz="0" w:space="0" w:color="auto"/>
        <w:right w:val="none" w:sz="0" w:space="0" w:color="auto"/>
      </w:divBdr>
    </w:div>
    <w:div w:id="801383891">
      <w:bodyDiv w:val="1"/>
      <w:marLeft w:val="0"/>
      <w:marRight w:val="0"/>
      <w:marTop w:val="0"/>
      <w:marBottom w:val="0"/>
      <w:divBdr>
        <w:top w:val="none" w:sz="0" w:space="0" w:color="auto"/>
        <w:left w:val="none" w:sz="0" w:space="0" w:color="auto"/>
        <w:bottom w:val="none" w:sz="0" w:space="0" w:color="auto"/>
        <w:right w:val="none" w:sz="0" w:space="0" w:color="auto"/>
      </w:divBdr>
    </w:div>
    <w:div w:id="1056051999">
      <w:bodyDiv w:val="1"/>
      <w:marLeft w:val="0"/>
      <w:marRight w:val="0"/>
      <w:marTop w:val="0"/>
      <w:marBottom w:val="0"/>
      <w:divBdr>
        <w:top w:val="none" w:sz="0" w:space="0" w:color="auto"/>
        <w:left w:val="none" w:sz="0" w:space="0" w:color="auto"/>
        <w:bottom w:val="none" w:sz="0" w:space="0" w:color="auto"/>
        <w:right w:val="none" w:sz="0" w:space="0" w:color="auto"/>
      </w:divBdr>
    </w:div>
    <w:div w:id="1353846741">
      <w:bodyDiv w:val="1"/>
      <w:marLeft w:val="0"/>
      <w:marRight w:val="0"/>
      <w:marTop w:val="0"/>
      <w:marBottom w:val="0"/>
      <w:divBdr>
        <w:top w:val="none" w:sz="0" w:space="0" w:color="auto"/>
        <w:left w:val="none" w:sz="0" w:space="0" w:color="auto"/>
        <w:bottom w:val="none" w:sz="0" w:space="0" w:color="auto"/>
        <w:right w:val="none" w:sz="0" w:space="0" w:color="auto"/>
      </w:divBdr>
    </w:div>
    <w:div w:id="166743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9</Pages>
  <Words>3472</Words>
  <Characters>19793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Ninoslava Lalatović</cp:lastModifiedBy>
  <cp:revision>29</cp:revision>
  <cp:lastPrinted>2016-07-25T08:52:00Z</cp:lastPrinted>
  <dcterms:created xsi:type="dcterms:W3CDTF">2025-01-20T08:13:00Z</dcterms:created>
  <dcterms:modified xsi:type="dcterms:W3CDTF">2025-01-31T11:20:00Z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60a73061,5a9e756d,310091aa</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2024-12-09T14:30:45Z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5c27e1ff-ffc9-4263-a636-24aaa2ee7963</vt:lpwstr>
  </property>
  <property fmtid="{D5CDD505-2E9C-101B-9397-08002B2CF9AE}" pid="11" name="MSIP_Label_80e91ba7-203e-4ac0-a045-4c37ad0b383b_ContentBits">
    <vt:lpwstr>1</vt:lpwstr>
  </property>
</Properties>
</file>