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C8F7" w14:textId="4F05ACF2" w:rsidR="00007EF9" w:rsidRPr="006E4B6F" w:rsidRDefault="00007EF9" w:rsidP="00923865">
      <w:pPr>
        <w:rPr>
          <w:szCs w:val="22"/>
          <w:lang w:val="sr-Latn-ME"/>
        </w:rPr>
      </w:pPr>
    </w:p>
    <w:p w14:paraId="33867024" w14:textId="5481441D" w:rsidR="00007EF9" w:rsidRPr="006E4B6F" w:rsidRDefault="00007EF9" w:rsidP="00923865">
      <w:pPr>
        <w:jc w:val="center"/>
        <w:rPr>
          <w:b/>
          <w:bCs/>
          <w:iCs/>
          <w:szCs w:val="22"/>
          <w:u w:val="single"/>
          <w:lang w:val="sr-Latn-ME"/>
        </w:rPr>
      </w:pPr>
      <w:r w:rsidRPr="006E4B6F">
        <w:rPr>
          <w:b/>
          <w:bCs/>
          <w:iCs/>
          <w:szCs w:val="22"/>
          <w:u w:val="single"/>
          <w:lang w:val="sr-Latn-ME"/>
        </w:rPr>
        <w:t>SAŽETAK KARAKTERISTIKA L</w:t>
      </w:r>
      <w:r w:rsidR="00DB621E" w:rsidRPr="006E4B6F">
        <w:rPr>
          <w:b/>
          <w:bCs/>
          <w:iCs/>
          <w:szCs w:val="22"/>
          <w:u w:val="single"/>
          <w:lang w:val="sr-Latn-ME"/>
        </w:rPr>
        <w:t>IJ</w:t>
      </w:r>
      <w:r w:rsidRPr="006E4B6F">
        <w:rPr>
          <w:b/>
          <w:bCs/>
          <w:iCs/>
          <w:szCs w:val="22"/>
          <w:u w:val="single"/>
          <w:lang w:val="sr-Latn-ME"/>
        </w:rPr>
        <w:t>EKA</w:t>
      </w:r>
    </w:p>
    <w:p w14:paraId="4788E8B3" w14:textId="4D8779DE" w:rsidR="00007EF9" w:rsidRPr="006E4B6F" w:rsidRDefault="00007EF9" w:rsidP="00923865">
      <w:pPr>
        <w:rPr>
          <w:szCs w:val="22"/>
          <w:lang w:val="sr-Latn-ME"/>
        </w:rPr>
      </w:pPr>
    </w:p>
    <w:p w14:paraId="6A53E9C6" w14:textId="77777777" w:rsidR="00007EF9" w:rsidRPr="006E4B6F" w:rsidRDefault="00007EF9" w:rsidP="00923865">
      <w:pPr>
        <w:rPr>
          <w:szCs w:val="22"/>
          <w:lang w:val="sr-Latn-ME"/>
        </w:rPr>
      </w:pPr>
    </w:p>
    <w:p w14:paraId="3C513B11" w14:textId="2557ED97" w:rsidR="00007EF9" w:rsidRPr="006E4B6F" w:rsidRDefault="00007EF9" w:rsidP="00923865">
      <w:pPr>
        <w:pStyle w:val="NASLOV123"/>
        <w:rPr>
          <w:lang w:val="sr-Latn-ME"/>
        </w:rPr>
      </w:pPr>
      <w:r w:rsidRPr="006E4B6F">
        <w:rPr>
          <w:lang w:val="sr-Latn-ME"/>
        </w:rPr>
        <w:t xml:space="preserve">1. </w:t>
      </w:r>
      <w:r w:rsidR="00DB621E" w:rsidRPr="006E4B6F">
        <w:rPr>
          <w:lang w:val="sr-Latn-ME"/>
        </w:rPr>
        <w:t>NAZIV</w:t>
      </w:r>
      <w:r w:rsidRPr="006E4B6F">
        <w:rPr>
          <w:lang w:val="sr-Latn-ME"/>
        </w:rPr>
        <w:t xml:space="preserve"> L</w:t>
      </w:r>
      <w:r w:rsidR="00DB621E" w:rsidRPr="006E4B6F">
        <w:rPr>
          <w:lang w:val="sr-Latn-ME"/>
        </w:rPr>
        <w:t>IJ</w:t>
      </w:r>
      <w:r w:rsidRPr="006E4B6F">
        <w:rPr>
          <w:lang w:val="sr-Latn-ME"/>
        </w:rPr>
        <w:t>EKA</w:t>
      </w:r>
    </w:p>
    <w:p w14:paraId="5FBFCE7B" w14:textId="6A8C19A4" w:rsidR="00007EF9" w:rsidRPr="006E4B6F" w:rsidRDefault="00F81644" w:rsidP="00923865">
      <w:pPr>
        <w:rPr>
          <w:bCs/>
          <w:szCs w:val="22"/>
          <w:lang w:val="sr-Latn-ME"/>
        </w:rPr>
      </w:pPr>
      <w:r w:rsidRPr="006E4B6F">
        <w:rPr>
          <w:bCs/>
          <w:szCs w:val="22"/>
          <w:lang w:val="sr-Latn-ME"/>
        </w:rPr>
        <w:t xml:space="preserve">Hydrocyclin, </w:t>
      </w:r>
      <w:r w:rsidR="00354E89" w:rsidRPr="006E4B6F">
        <w:rPr>
          <w:bCs/>
          <w:szCs w:val="22"/>
          <w:lang w:val="sr-Latn-ME"/>
        </w:rPr>
        <w:t>10 mg/g</w:t>
      </w:r>
      <w:r w:rsidR="00C43750" w:rsidRPr="006E4B6F">
        <w:rPr>
          <w:bCs/>
          <w:szCs w:val="22"/>
          <w:lang w:val="sr-Latn-ME"/>
        </w:rPr>
        <w:t xml:space="preserve"> </w:t>
      </w:r>
      <w:r w:rsidR="00354E89" w:rsidRPr="006E4B6F">
        <w:rPr>
          <w:bCs/>
          <w:szCs w:val="22"/>
          <w:lang w:val="sr-Latn-ME"/>
        </w:rPr>
        <w:t>+</w:t>
      </w:r>
      <w:r w:rsidR="00C43750" w:rsidRPr="006E4B6F">
        <w:rPr>
          <w:bCs/>
          <w:szCs w:val="22"/>
          <w:lang w:val="sr-Latn-ME"/>
        </w:rPr>
        <w:t xml:space="preserve"> </w:t>
      </w:r>
      <w:r w:rsidR="00354E89" w:rsidRPr="006E4B6F">
        <w:rPr>
          <w:bCs/>
          <w:szCs w:val="22"/>
          <w:lang w:val="sr-Latn-ME"/>
        </w:rPr>
        <w:t>30mg/g</w:t>
      </w:r>
      <w:r w:rsidR="00C43750" w:rsidRPr="006E4B6F">
        <w:rPr>
          <w:bCs/>
          <w:szCs w:val="22"/>
          <w:lang w:val="sr-Latn-ME"/>
        </w:rPr>
        <w:t>,</w:t>
      </w:r>
      <w:r w:rsidRPr="006E4B6F">
        <w:rPr>
          <w:bCs/>
          <w:szCs w:val="22"/>
          <w:lang w:val="sr-Latn-ME"/>
        </w:rPr>
        <w:t xml:space="preserve"> mast</w:t>
      </w:r>
    </w:p>
    <w:p w14:paraId="4A994155" w14:textId="77777777" w:rsidR="00C477CA" w:rsidRPr="006E4B6F" w:rsidRDefault="00C477CA" w:rsidP="00C477CA">
      <w:pPr>
        <w:rPr>
          <w:szCs w:val="22"/>
          <w:lang w:val="sr-Latn-ME"/>
        </w:rPr>
      </w:pPr>
    </w:p>
    <w:p w14:paraId="5C6122B8" w14:textId="6E8049B9" w:rsidR="00007EF9" w:rsidRPr="006E4B6F" w:rsidRDefault="00007EF9">
      <w:pPr>
        <w:rPr>
          <w:szCs w:val="22"/>
          <w:lang w:val="sr-Latn-ME"/>
        </w:rPr>
      </w:pPr>
      <w:r w:rsidRPr="006E4B6F">
        <w:rPr>
          <w:szCs w:val="22"/>
          <w:lang w:val="sr-Latn-ME"/>
        </w:rPr>
        <w:t>INN:</w:t>
      </w:r>
      <w:r w:rsidR="00F81644" w:rsidRPr="006E4B6F">
        <w:rPr>
          <w:szCs w:val="22"/>
          <w:lang w:val="sr-Latn-ME"/>
        </w:rPr>
        <w:t xml:space="preserve"> hidrokortizon, oksitetraciklin</w:t>
      </w:r>
    </w:p>
    <w:p w14:paraId="14FF9BF7" w14:textId="0CD2302E" w:rsidR="00007EF9" w:rsidRPr="006E4B6F" w:rsidRDefault="00007EF9">
      <w:pPr>
        <w:rPr>
          <w:bCs/>
          <w:i/>
          <w:iCs/>
          <w:szCs w:val="22"/>
          <w:lang w:val="sr-Latn-ME"/>
        </w:rPr>
      </w:pPr>
    </w:p>
    <w:p w14:paraId="768EFFB7" w14:textId="77777777" w:rsidR="00C477CA" w:rsidRPr="006E4B6F" w:rsidRDefault="00C477CA">
      <w:pPr>
        <w:rPr>
          <w:bCs/>
          <w:i/>
          <w:iCs/>
          <w:szCs w:val="22"/>
          <w:lang w:val="sr-Latn-ME"/>
        </w:rPr>
      </w:pPr>
    </w:p>
    <w:p w14:paraId="512241D2" w14:textId="77777777" w:rsidR="00007EF9" w:rsidRPr="006E4B6F" w:rsidRDefault="00007EF9" w:rsidP="00BF3901">
      <w:pPr>
        <w:pStyle w:val="NASLOV123"/>
        <w:spacing w:before="0" w:after="0"/>
        <w:rPr>
          <w:lang w:val="sr-Latn-ME"/>
        </w:rPr>
      </w:pPr>
      <w:r w:rsidRPr="006E4B6F">
        <w:rPr>
          <w:lang w:val="sr-Latn-ME"/>
        </w:rPr>
        <w:t>2. KVALITATIVNI I KVANTITATIVNI SASTAV</w:t>
      </w:r>
    </w:p>
    <w:p w14:paraId="0BEDF77D" w14:textId="77777777" w:rsidR="00C477CA" w:rsidRPr="006E4B6F" w:rsidRDefault="00C477CA" w:rsidP="00084E1E">
      <w:pPr>
        <w:rPr>
          <w:szCs w:val="22"/>
          <w:lang w:val="sr-Latn-ME"/>
        </w:rPr>
      </w:pPr>
    </w:p>
    <w:p w14:paraId="3599B55C" w14:textId="6D7DBDF9" w:rsidR="00084E1E" w:rsidRPr="006E4B6F" w:rsidRDefault="00084E1E" w:rsidP="00084E1E">
      <w:pPr>
        <w:rPr>
          <w:szCs w:val="22"/>
          <w:lang w:val="sr-Latn-ME"/>
        </w:rPr>
      </w:pPr>
      <w:r w:rsidRPr="006E4B6F">
        <w:rPr>
          <w:szCs w:val="22"/>
          <w:lang w:val="sr-Latn-ME"/>
        </w:rPr>
        <w:t>1 g masti sadrži 10 mg hidrokortizona i 30 mg oksitetraciklin</w:t>
      </w:r>
      <w:r w:rsidR="00DB621E" w:rsidRPr="006E4B6F">
        <w:rPr>
          <w:szCs w:val="22"/>
          <w:lang w:val="sr-Latn-ME"/>
        </w:rPr>
        <w:t xml:space="preserve"> </w:t>
      </w:r>
      <w:r w:rsidRPr="006E4B6F">
        <w:rPr>
          <w:szCs w:val="22"/>
          <w:lang w:val="sr-Latn-ME"/>
        </w:rPr>
        <w:t>hidrohlorida.</w:t>
      </w:r>
      <w:r w:rsidR="00EC00CB" w:rsidRPr="006E4B6F">
        <w:rPr>
          <w:szCs w:val="22"/>
          <w:lang w:val="sr-Latn-ME"/>
        </w:rPr>
        <w:t xml:space="preserve"> </w:t>
      </w:r>
    </w:p>
    <w:p w14:paraId="64CF5114" w14:textId="77777777" w:rsidR="00084E1E" w:rsidRPr="006E4B6F" w:rsidRDefault="00084E1E" w:rsidP="00084E1E">
      <w:pPr>
        <w:rPr>
          <w:szCs w:val="22"/>
          <w:lang w:val="sr-Latn-ME"/>
        </w:rPr>
      </w:pPr>
    </w:p>
    <w:p w14:paraId="00665120" w14:textId="77777777" w:rsidR="00084E1E" w:rsidRPr="006E4B6F" w:rsidRDefault="00084E1E" w:rsidP="00084E1E">
      <w:pPr>
        <w:rPr>
          <w:szCs w:val="22"/>
          <w:lang w:val="sr-Latn-ME"/>
        </w:rPr>
      </w:pPr>
      <w:r w:rsidRPr="006E4B6F">
        <w:rPr>
          <w:szCs w:val="22"/>
          <w:lang w:val="sr-Latn-ME"/>
        </w:rPr>
        <w:t>Pomoćna supstanca sa potvrđenim dejstvom: lanolin.</w:t>
      </w:r>
    </w:p>
    <w:p w14:paraId="7042D878" w14:textId="77777777" w:rsidR="00084E1E" w:rsidRPr="006E4B6F" w:rsidRDefault="00084E1E" w:rsidP="00084E1E">
      <w:pPr>
        <w:rPr>
          <w:szCs w:val="22"/>
          <w:lang w:val="sr-Latn-ME"/>
        </w:rPr>
      </w:pPr>
    </w:p>
    <w:p w14:paraId="7158BB29" w14:textId="77777777" w:rsidR="00461302" w:rsidRPr="006E4B6F" w:rsidRDefault="00461302" w:rsidP="00C477CA">
      <w:pPr>
        <w:tabs>
          <w:tab w:val="clear" w:pos="284"/>
        </w:tabs>
        <w:jc w:val="left"/>
        <w:rPr>
          <w:szCs w:val="22"/>
          <w:lang w:val="sr-Latn-ME"/>
        </w:rPr>
      </w:pPr>
      <w:r w:rsidRPr="006E4B6F">
        <w:rPr>
          <w:szCs w:val="22"/>
          <w:lang w:val="sr-Latn-ME"/>
        </w:rPr>
        <w:t>Za spisak svih ekscipijenasa, pogledati dio 6.1.</w:t>
      </w:r>
    </w:p>
    <w:p w14:paraId="184F237B" w14:textId="0CC88F3A" w:rsidR="00943E53" w:rsidRPr="006E4B6F" w:rsidRDefault="00943E53" w:rsidP="00C477CA">
      <w:pPr>
        <w:rPr>
          <w:szCs w:val="22"/>
          <w:lang w:val="sr-Latn-ME"/>
        </w:rPr>
      </w:pPr>
    </w:p>
    <w:p w14:paraId="052B5527" w14:textId="77777777" w:rsidR="00C477CA" w:rsidRPr="006E4B6F" w:rsidRDefault="00C477CA" w:rsidP="00C477CA">
      <w:pPr>
        <w:rPr>
          <w:szCs w:val="22"/>
          <w:lang w:val="sr-Latn-ME"/>
        </w:rPr>
      </w:pPr>
    </w:p>
    <w:p w14:paraId="23C84B61" w14:textId="77777777" w:rsidR="00007EF9" w:rsidRPr="006E4B6F" w:rsidRDefault="00007EF9" w:rsidP="00BF3901">
      <w:pPr>
        <w:pStyle w:val="NASLOV123"/>
        <w:spacing w:before="0" w:after="0"/>
        <w:rPr>
          <w:lang w:val="sr-Latn-ME"/>
        </w:rPr>
      </w:pPr>
      <w:r w:rsidRPr="006E4B6F">
        <w:rPr>
          <w:lang w:val="sr-Latn-ME"/>
        </w:rPr>
        <w:t>3. FARMACEUTSKI OBLIK</w:t>
      </w:r>
    </w:p>
    <w:p w14:paraId="23D88970" w14:textId="77777777" w:rsidR="00C477CA" w:rsidRPr="006E4B6F" w:rsidRDefault="00C477CA" w:rsidP="00C477CA">
      <w:pPr>
        <w:rPr>
          <w:szCs w:val="22"/>
          <w:lang w:val="sr-Latn-ME"/>
        </w:rPr>
      </w:pPr>
    </w:p>
    <w:p w14:paraId="5F7CF528" w14:textId="0D918CF0" w:rsidR="00084E1E" w:rsidRPr="006E4B6F" w:rsidRDefault="00084E1E" w:rsidP="00C477CA">
      <w:pPr>
        <w:rPr>
          <w:szCs w:val="22"/>
          <w:lang w:val="sr-Latn-ME"/>
        </w:rPr>
      </w:pPr>
      <w:r w:rsidRPr="006E4B6F">
        <w:rPr>
          <w:szCs w:val="22"/>
          <w:lang w:val="sr-Latn-ME"/>
        </w:rPr>
        <w:t>Mast.</w:t>
      </w:r>
    </w:p>
    <w:p w14:paraId="560086BA" w14:textId="74FC00AC" w:rsidR="00007EF9" w:rsidRPr="006E4B6F" w:rsidRDefault="00084E1E" w:rsidP="00C477CA">
      <w:pPr>
        <w:rPr>
          <w:szCs w:val="22"/>
          <w:lang w:val="sr-Latn-ME"/>
        </w:rPr>
      </w:pPr>
      <w:r w:rsidRPr="006E4B6F">
        <w:rPr>
          <w:szCs w:val="22"/>
          <w:lang w:val="sr-Latn-ME"/>
        </w:rPr>
        <w:t>Homogena mast žute boje.</w:t>
      </w:r>
    </w:p>
    <w:p w14:paraId="02B2C5A4" w14:textId="77777777" w:rsidR="003F134D" w:rsidRPr="006E4B6F" w:rsidRDefault="003F134D">
      <w:pPr>
        <w:rPr>
          <w:szCs w:val="22"/>
          <w:lang w:val="sr-Latn-ME"/>
        </w:rPr>
      </w:pPr>
    </w:p>
    <w:p w14:paraId="2F10DE08" w14:textId="77777777" w:rsidR="00943E53" w:rsidRPr="006E4B6F" w:rsidRDefault="00943E53">
      <w:pPr>
        <w:rPr>
          <w:szCs w:val="22"/>
          <w:lang w:val="sr-Latn-ME"/>
        </w:rPr>
      </w:pPr>
    </w:p>
    <w:p w14:paraId="6A83987C" w14:textId="295E0D06" w:rsidR="00007EF9" w:rsidRPr="006E4B6F" w:rsidRDefault="00007EF9">
      <w:pPr>
        <w:pStyle w:val="NASLOV123"/>
        <w:spacing w:before="0" w:after="0"/>
        <w:jc w:val="both"/>
        <w:rPr>
          <w:lang w:val="sr-Latn-ME"/>
        </w:rPr>
      </w:pPr>
      <w:r w:rsidRPr="006E4B6F">
        <w:rPr>
          <w:lang w:val="sr-Latn-ME"/>
        </w:rPr>
        <w:t>4. KLINIČKI PODACI</w:t>
      </w:r>
    </w:p>
    <w:p w14:paraId="182673A0" w14:textId="77777777" w:rsidR="003F134D" w:rsidRPr="006E4B6F" w:rsidRDefault="003F134D">
      <w:pPr>
        <w:pStyle w:val="NASLOV123"/>
        <w:spacing w:before="0" w:after="0"/>
        <w:jc w:val="both"/>
        <w:rPr>
          <w:lang w:val="sr-Latn-ME"/>
        </w:rPr>
      </w:pPr>
    </w:p>
    <w:p w14:paraId="557DABFB" w14:textId="77777777" w:rsidR="00007EF9" w:rsidRPr="006E4B6F" w:rsidRDefault="00007EF9">
      <w:pPr>
        <w:rPr>
          <w:b/>
          <w:bCs/>
          <w:szCs w:val="22"/>
          <w:lang w:val="sr-Latn-ME"/>
        </w:rPr>
      </w:pPr>
      <w:r w:rsidRPr="006E4B6F">
        <w:rPr>
          <w:b/>
          <w:bCs/>
          <w:szCs w:val="22"/>
          <w:lang w:val="sr-Latn-ME"/>
        </w:rPr>
        <w:t>4.1. Terapijske indikacije</w:t>
      </w:r>
    </w:p>
    <w:p w14:paraId="11C6F26E" w14:textId="77777777" w:rsidR="00943E53" w:rsidRPr="006E4B6F" w:rsidRDefault="00943E53">
      <w:pPr>
        <w:rPr>
          <w:b/>
          <w:bCs/>
          <w:szCs w:val="22"/>
          <w:lang w:val="sr-Latn-ME"/>
        </w:rPr>
      </w:pPr>
    </w:p>
    <w:p w14:paraId="39C307B9" w14:textId="12BAEDED" w:rsidR="00084E1E" w:rsidRPr="006E4B6F" w:rsidRDefault="001A42CA">
      <w:pPr>
        <w:rPr>
          <w:szCs w:val="22"/>
          <w:lang w:val="sr-Latn-ME"/>
        </w:rPr>
      </w:pPr>
      <w:r w:rsidRPr="006E4B6F">
        <w:rPr>
          <w:szCs w:val="22"/>
          <w:lang w:val="sr-Latn-ME"/>
        </w:rPr>
        <w:t>L</w:t>
      </w:r>
      <w:r w:rsidR="00DB621E" w:rsidRPr="006E4B6F">
        <w:rPr>
          <w:szCs w:val="22"/>
          <w:lang w:val="sr-Latn-ME"/>
        </w:rPr>
        <w:t>ij</w:t>
      </w:r>
      <w:r w:rsidRPr="006E4B6F">
        <w:rPr>
          <w:szCs w:val="22"/>
          <w:lang w:val="sr-Latn-ME"/>
        </w:rPr>
        <w:t xml:space="preserve">ek </w:t>
      </w:r>
      <w:r w:rsidR="00084E1E" w:rsidRPr="006E4B6F">
        <w:rPr>
          <w:szCs w:val="22"/>
          <w:lang w:val="sr-Latn-ME"/>
        </w:rPr>
        <w:t>Hydrocyclin</w:t>
      </w:r>
      <w:r w:rsidRPr="006E4B6F">
        <w:rPr>
          <w:szCs w:val="22"/>
          <w:lang w:val="sr-Latn-ME"/>
        </w:rPr>
        <w:t>,</w:t>
      </w:r>
      <w:r w:rsidR="00084E1E" w:rsidRPr="006E4B6F">
        <w:rPr>
          <w:szCs w:val="22"/>
          <w:lang w:val="sr-Latn-ME"/>
        </w:rPr>
        <w:t xml:space="preserve"> mast</w:t>
      </w:r>
      <w:r w:rsidRPr="006E4B6F">
        <w:rPr>
          <w:szCs w:val="22"/>
          <w:lang w:val="sr-Latn-ME"/>
        </w:rPr>
        <w:t>,</w:t>
      </w:r>
      <w:r w:rsidR="00084E1E" w:rsidRPr="006E4B6F">
        <w:rPr>
          <w:szCs w:val="22"/>
          <w:lang w:val="sr-Latn-ME"/>
        </w:rPr>
        <w:t xml:space="preserve"> koristi </w:t>
      </w:r>
      <w:r w:rsidRPr="006E4B6F">
        <w:rPr>
          <w:szCs w:val="22"/>
          <w:lang w:val="sr-Latn-ME"/>
        </w:rPr>
        <w:t xml:space="preserve">se </w:t>
      </w:r>
      <w:r w:rsidR="00084E1E" w:rsidRPr="006E4B6F">
        <w:rPr>
          <w:szCs w:val="22"/>
          <w:lang w:val="sr-Latn-ME"/>
        </w:rPr>
        <w:t>za l</w:t>
      </w:r>
      <w:r w:rsidR="00DB621E" w:rsidRPr="006E4B6F">
        <w:rPr>
          <w:szCs w:val="22"/>
          <w:lang w:val="sr-Latn-ME"/>
        </w:rPr>
        <w:t>ij</w:t>
      </w:r>
      <w:r w:rsidR="00084E1E" w:rsidRPr="006E4B6F">
        <w:rPr>
          <w:szCs w:val="22"/>
          <w:lang w:val="sr-Latn-ME"/>
        </w:rPr>
        <w:t>ečenje sl</w:t>
      </w:r>
      <w:r w:rsidR="00DB621E" w:rsidRPr="006E4B6F">
        <w:rPr>
          <w:szCs w:val="22"/>
          <w:lang w:val="sr-Latn-ME"/>
        </w:rPr>
        <w:t>j</w:t>
      </w:r>
      <w:r w:rsidR="00084E1E" w:rsidRPr="006E4B6F">
        <w:rPr>
          <w:szCs w:val="22"/>
          <w:lang w:val="sr-Latn-ME"/>
        </w:rPr>
        <w:t>edećih oboljenja:</w:t>
      </w:r>
    </w:p>
    <w:p w14:paraId="0A0C0566" w14:textId="77777777" w:rsidR="00084E1E" w:rsidRPr="006E4B6F" w:rsidRDefault="00084E1E">
      <w:pPr>
        <w:rPr>
          <w:szCs w:val="22"/>
          <w:lang w:val="sr-Latn-ME"/>
        </w:rPr>
      </w:pPr>
    </w:p>
    <w:p w14:paraId="0A37CE95" w14:textId="77777777" w:rsidR="00084E1E" w:rsidRPr="006E4B6F" w:rsidRDefault="00084E1E">
      <w:pPr>
        <w:rPr>
          <w:szCs w:val="22"/>
          <w:lang w:val="sr-Latn-ME"/>
        </w:rPr>
      </w:pPr>
      <w:r w:rsidRPr="006E4B6F">
        <w:rPr>
          <w:szCs w:val="22"/>
          <w:lang w:val="sr-Latn-ME"/>
        </w:rPr>
        <w:t>•</w:t>
      </w:r>
      <w:r w:rsidRPr="006E4B6F">
        <w:rPr>
          <w:szCs w:val="22"/>
          <w:lang w:val="sr-Latn-ME"/>
        </w:rPr>
        <w:tab/>
        <w:t>eksudativni i sekundarno inficirani ekcem, uključujući atopijski ekcem;</w:t>
      </w:r>
    </w:p>
    <w:p w14:paraId="19FCEA45" w14:textId="77777777" w:rsidR="00084E1E" w:rsidRPr="006E4B6F" w:rsidRDefault="00084E1E">
      <w:pPr>
        <w:rPr>
          <w:szCs w:val="22"/>
          <w:lang w:val="sr-Latn-ME"/>
        </w:rPr>
      </w:pPr>
      <w:r w:rsidRPr="006E4B6F">
        <w:rPr>
          <w:szCs w:val="22"/>
          <w:lang w:val="sr-Latn-ME"/>
        </w:rPr>
        <w:t>•</w:t>
      </w:r>
      <w:r w:rsidRPr="006E4B6F">
        <w:rPr>
          <w:szCs w:val="22"/>
          <w:lang w:val="sr-Latn-ME"/>
        </w:rPr>
        <w:tab/>
        <w:t>primarni kontaktni dermatitis;</w:t>
      </w:r>
    </w:p>
    <w:p w14:paraId="16B41F21" w14:textId="77777777" w:rsidR="00084E1E" w:rsidRPr="006E4B6F" w:rsidRDefault="00084E1E">
      <w:pPr>
        <w:rPr>
          <w:szCs w:val="22"/>
          <w:lang w:val="sr-Latn-ME"/>
        </w:rPr>
      </w:pPr>
      <w:r w:rsidRPr="006E4B6F">
        <w:rPr>
          <w:szCs w:val="22"/>
          <w:lang w:val="sr-Latn-ME"/>
        </w:rPr>
        <w:t>•</w:t>
      </w:r>
      <w:r w:rsidRPr="006E4B6F">
        <w:rPr>
          <w:szCs w:val="22"/>
          <w:lang w:val="sr-Latn-ME"/>
        </w:rPr>
        <w:tab/>
        <w:t>alergijski i seboroični dermatitis;</w:t>
      </w:r>
    </w:p>
    <w:p w14:paraId="171AE219" w14:textId="2846579E" w:rsidR="00084E1E" w:rsidRPr="006E4B6F" w:rsidRDefault="00084E1E">
      <w:pPr>
        <w:rPr>
          <w:szCs w:val="22"/>
          <w:lang w:val="sr-Latn-ME"/>
        </w:rPr>
      </w:pPr>
      <w:r w:rsidRPr="006E4B6F">
        <w:rPr>
          <w:szCs w:val="22"/>
          <w:lang w:val="sr-Latn-ME"/>
        </w:rPr>
        <w:t>•</w:t>
      </w:r>
      <w:r w:rsidRPr="006E4B6F">
        <w:rPr>
          <w:szCs w:val="22"/>
          <w:lang w:val="sr-Latn-ME"/>
        </w:rPr>
        <w:tab/>
        <w:t>sekundarno inficirane prom</w:t>
      </w:r>
      <w:r w:rsidR="00DB621E" w:rsidRPr="006E4B6F">
        <w:rPr>
          <w:szCs w:val="22"/>
          <w:lang w:val="sr-Latn-ME"/>
        </w:rPr>
        <w:t>j</w:t>
      </w:r>
      <w:r w:rsidRPr="006E4B6F">
        <w:rPr>
          <w:szCs w:val="22"/>
          <w:lang w:val="sr-Latn-ME"/>
        </w:rPr>
        <w:t>ene na koži nakon uboda insekata.</w:t>
      </w:r>
    </w:p>
    <w:p w14:paraId="7D6099E4" w14:textId="77777777" w:rsidR="00084E1E" w:rsidRPr="006E4B6F" w:rsidRDefault="00084E1E">
      <w:pPr>
        <w:rPr>
          <w:szCs w:val="22"/>
          <w:lang w:val="sr-Latn-ME"/>
        </w:rPr>
      </w:pPr>
    </w:p>
    <w:p w14:paraId="406983F9" w14:textId="5F165065" w:rsidR="005B4C79" w:rsidRPr="006E4B6F" w:rsidRDefault="005B4C79">
      <w:pPr>
        <w:rPr>
          <w:szCs w:val="22"/>
          <w:lang w:val="sr-Latn-ME"/>
        </w:rPr>
      </w:pPr>
      <w:r w:rsidRPr="006E4B6F">
        <w:rPr>
          <w:szCs w:val="22"/>
          <w:lang w:val="sr-Latn-ME"/>
        </w:rPr>
        <w:t>U l</w:t>
      </w:r>
      <w:r w:rsidR="00DB621E" w:rsidRPr="006E4B6F">
        <w:rPr>
          <w:szCs w:val="22"/>
          <w:lang w:val="sr-Latn-ME"/>
        </w:rPr>
        <w:t>ij</w:t>
      </w:r>
      <w:r w:rsidRPr="006E4B6F">
        <w:rPr>
          <w:szCs w:val="22"/>
          <w:lang w:val="sr-Latn-ME"/>
        </w:rPr>
        <w:t>ečenju eksudativnog intertriga na pregibima kože,</w:t>
      </w:r>
      <w:r w:rsidR="001A42CA" w:rsidRPr="006E4B6F">
        <w:rPr>
          <w:szCs w:val="22"/>
          <w:lang w:val="sr-Latn-ME"/>
        </w:rPr>
        <w:t xml:space="preserve"> l</w:t>
      </w:r>
      <w:r w:rsidR="00DB621E" w:rsidRPr="006E4B6F">
        <w:rPr>
          <w:szCs w:val="22"/>
          <w:lang w:val="sr-Latn-ME"/>
        </w:rPr>
        <w:t>ij</w:t>
      </w:r>
      <w:r w:rsidR="001A42CA" w:rsidRPr="006E4B6F">
        <w:rPr>
          <w:szCs w:val="22"/>
          <w:lang w:val="sr-Latn-ME"/>
        </w:rPr>
        <w:t>ek</w:t>
      </w:r>
      <w:r w:rsidRPr="006E4B6F">
        <w:rPr>
          <w:szCs w:val="22"/>
          <w:lang w:val="sr-Latn-ME"/>
        </w:rPr>
        <w:t xml:space="preserve"> Hydrocyclin mast se može koristiti do sedam dana. </w:t>
      </w:r>
    </w:p>
    <w:p w14:paraId="22DA60C5" w14:textId="77777777" w:rsidR="005B4C79" w:rsidRPr="006E4B6F" w:rsidRDefault="005B4C79">
      <w:pPr>
        <w:rPr>
          <w:szCs w:val="22"/>
          <w:lang w:val="sr-Latn-ME"/>
        </w:rPr>
      </w:pPr>
    </w:p>
    <w:p w14:paraId="7DFCC499" w14:textId="442FAAD8" w:rsidR="00084E1E" w:rsidRPr="006E4B6F" w:rsidRDefault="00084E1E">
      <w:pPr>
        <w:rPr>
          <w:szCs w:val="22"/>
          <w:lang w:val="sr-Latn-ME"/>
        </w:rPr>
      </w:pPr>
      <w:r w:rsidRPr="006E4B6F">
        <w:rPr>
          <w:szCs w:val="22"/>
          <w:lang w:val="sr-Latn-ME"/>
        </w:rPr>
        <w:t>Kao i ostali tetraciklini, oksitetraciklin uglavnom n</w:t>
      </w:r>
      <w:r w:rsidR="0037258A" w:rsidRPr="006E4B6F">
        <w:rPr>
          <w:szCs w:val="22"/>
          <w:lang w:val="sr-Latn-ME"/>
        </w:rPr>
        <w:t xml:space="preserve">ije </w:t>
      </w:r>
      <w:r w:rsidRPr="006E4B6F">
        <w:rPr>
          <w:szCs w:val="22"/>
          <w:lang w:val="sr-Latn-ME"/>
        </w:rPr>
        <w:t>efikasan u l</w:t>
      </w:r>
      <w:r w:rsidR="00DB621E" w:rsidRPr="006E4B6F">
        <w:rPr>
          <w:szCs w:val="22"/>
          <w:lang w:val="sr-Latn-ME"/>
        </w:rPr>
        <w:t>ij</w:t>
      </w:r>
      <w:r w:rsidRPr="006E4B6F">
        <w:rPr>
          <w:szCs w:val="22"/>
          <w:lang w:val="sr-Latn-ME"/>
        </w:rPr>
        <w:t xml:space="preserve">ečenju infekcija izazvanih bakterijskim sojevima </w:t>
      </w:r>
      <w:r w:rsidRPr="006E4B6F">
        <w:rPr>
          <w:i/>
          <w:szCs w:val="22"/>
          <w:lang w:val="sr-Latn-ME"/>
        </w:rPr>
        <w:t>Pseudomonas</w:t>
      </w:r>
      <w:r w:rsidRPr="006E4B6F">
        <w:rPr>
          <w:szCs w:val="22"/>
          <w:lang w:val="sr-Latn-ME"/>
        </w:rPr>
        <w:t xml:space="preserve"> i </w:t>
      </w:r>
      <w:r w:rsidRPr="006E4B6F">
        <w:rPr>
          <w:i/>
          <w:szCs w:val="22"/>
          <w:lang w:val="sr-Latn-ME"/>
        </w:rPr>
        <w:t>Proteus</w:t>
      </w:r>
      <w:r w:rsidRPr="006E4B6F">
        <w:rPr>
          <w:szCs w:val="22"/>
          <w:lang w:val="sr-Latn-ME"/>
        </w:rPr>
        <w:t>. S obzirom na to da su ovi sojevi poznati kao česti izazivači sekundarnih infekcija kod eksudativnih dermatoza, značajna je preliminarna identifikacija mikroorganizama i određivanje os</w:t>
      </w:r>
      <w:r w:rsidR="00DB621E" w:rsidRPr="006E4B6F">
        <w:rPr>
          <w:szCs w:val="22"/>
          <w:lang w:val="sr-Latn-ME"/>
        </w:rPr>
        <w:t>j</w:t>
      </w:r>
      <w:r w:rsidRPr="006E4B6F">
        <w:rPr>
          <w:szCs w:val="22"/>
          <w:lang w:val="sr-Latn-ME"/>
        </w:rPr>
        <w:t>etljivosti na antibiotike.</w:t>
      </w:r>
      <w:r w:rsidR="001A42CA" w:rsidRPr="006E4B6F">
        <w:rPr>
          <w:szCs w:val="22"/>
          <w:lang w:val="sr-Latn-ME"/>
        </w:rPr>
        <w:t xml:space="preserve"> </w:t>
      </w:r>
    </w:p>
    <w:p w14:paraId="76C34CAB" w14:textId="77777777" w:rsidR="00007EF9" w:rsidRPr="006E4B6F" w:rsidRDefault="00007EF9">
      <w:pPr>
        <w:rPr>
          <w:szCs w:val="22"/>
          <w:lang w:val="sr-Latn-ME"/>
        </w:rPr>
      </w:pPr>
    </w:p>
    <w:p w14:paraId="3D6123D3" w14:textId="5879B9D0" w:rsidR="00007EF9" w:rsidRPr="006E4B6F" w:rsidRDefault="00007EF9">
      <w:pPr>
        <w:rPr>
          <w:b/>
          <w:bCs/>
          <w:szCs w:val="22"/>
          <w:lang w:val="sr-Latn-ME"/>
        </w:rPr>
      </w:pPr>
      <w:r w:rsidRPr="006E4B6F">
        <w:rPr>
          <w:b/>
          <w:bCs/>
          <w:szCs w:val="22"/>
          <w:lang w:val="sr-Latn-ME"/>
        </w:rPr>
        <w:t>4.2. Doziranje i način prim</w:t>
      </w:r>
      <w:r w:rsidR="00DB621E" w:rsidRPr="006E4B6F">
        <w:rPr>
          <w:b/>
          <w:bCs/>
          <w:szCs w:val="22"/>
          <w:lang w:val="sr-Latn-ME"/>
        </w:rPr>
        <w:t>j</w:t>
      </w:r>
      <w:r w:rsidRPr="006E4B6F">
        <w:rPr>
          <w:b/>
          <w:bCs/>
          <w:szCs w:val="22"/>
          <w:lang w:val="sr-Latn-ME"/>
        </w:rPr>
        <w:t>ene</w:t>
      </w:r>
    </w:p>
    <w:p w14:paraId="3522A329" w14:textId="77777777" w:rsidR="00943E53" w:rsidRPr="006E4B6F" w:rsidRDefault="00943E53">
      <w:pPr>
        <w:rPr>
          <w:b/>
          <w:bCs/>
          <w:szCs w:val="22"/>
          <w:lang w:val="sr-Latn-ME"/>
        </w:rPr>
      </w:pPr>
    </w:p>
    <w:p w14:paraId="4854791D" w14:textId="73B9F7AF" w:rsidR="0037258A" w:rsidRPr="006E4B6F" w:rsidRDefault="00084E1E">
      <w:pPr>
        <w:rPr>
          <w:szCs w:val="22"/>
          <w:lang w:val="sr-Latn-ME"/>
        </w:rPr>
      </w:pPr>
      <w:r w:rsidRPr="006E4B6F">
        <w:rPr>
          <w:szCs w:val="22"/>
          <w:lang w:val="sr-Latn-ME"/>
        </w:rPr>
        <w:t>Pažljivo očistiti obol</w:t>
      </w:r>
      <w:r w:rsidR="00DB621E" w:rsidRPr="006E4B6F">
        <w:rPr>
          <w:szCs w:val="22"/>
          <w:lang w:val="sr-Latn-ME"/>
        </w:rPr>
        <w:t>j</w:t>
      </w:r>
      <w:r w:rsidRPr="006E4B6F">
        <w:rPr>
          <w:szCs w:val="22"/>
          <w:lang w:val="sr-Latn-ME"/>
        </w:rPr>
        <w:t>elo m</w:t>
      </w:r>
      <w:r w:rsidR="00DB621E" w:rsidRPr="006E4B6F">
        <w:rPr>
          <w:szCs w:val="22"/>
          <w:lang w:val="sr-Latn-ME"/>
        </w:rPr>
        <w:t>j</w:t>
      </w:r>
      <w:r w:rsidRPr="006E4B6F">
        <w:rPr>
          <w:szCs w:val="22"/>
          <w:lang w:val="sr-Latn-ME"/>
        </w:rPr>
        <w:t>esto na koži, a zatim pažljivo nan</w:t>
      </w:r>
      <w:r w:rsidR="0037258A" w:rsidRPr="006E4B6F">
        <w:rPr>
          <w:szCs w:val="22"/>
          <w:lang w:val="sr-Latn-ME"/>
        </w:rPr>
        <w:t>ij</w:t>
      </w:r>
      <w:r w:rsidRPr="006E4B6F">
        <w:rPr>
          <w:szCs w:val="22"/>
          <w:lang w:val="sr-Latn-ME"/>
        </w:rPr>
        <w:t>eti tanak sloj masti, 2 do 4 puta dnevno.</w:t>
      </w:r>
      <w:r w:rsidR="0037258A" w:rsidRPr="006E4B6F">
        <w:rPr>
          <w:szCs w:val="22"/>
          <w:lang w:val="sr-Latn-ME"/>
        </w:rPr>
        <w:t xml:space="preserve"> </w:t>
      </w:r>
    </w:p>
    <w:p w14:paraId="3BD694B5" w14:textId="4DE920C4" w:rsidR="00084E1E" w:rsidRPr="006E4B6F" w:rsidRDefault="00084E1E">
      <w:pPr>
        <w:rPr>
          <w:szCs w:val="22"/>
          <w:lang w:val="sr-Latn-ME"/>
        </w:rPr>
      </w:pPr>
      <w:r w:rsidRPr="006E4B6F">
        <w:rPr>
          <w:szCs w:val="22"/>
          <w:lang w:val="sr-Latn-ME"/>
        </w:rPr>
        <w:t>Ovaj l</w:t>
      </w:r>
      <w:r w:rsidR="00DB621E" w:rsidRPr="006E4B6F">
        <w:rPr>
          <w:szCs w:val="22"/>
          <w:lang w:val="sr-Latn-ME"/>
        </w:rPr>
        <w:t>ij</w:t>
      </w:r>
      <w:r w:rsidRPr="006E4B6F">
        <w:rPr>
          <w:szCs w:val="22"/>
          <w:lang w:val="sr-Latn-ME"/>
        </w:rPr>
        <w:t>ek je nam</w:t>
      </w:r>
      <w:r w:rsidR="00DB621E" w:rsidRPr="006E4B6F">
        <w:rPr>
          <w:szCs w:val="22"/>
          <w:lang w:val="sr-Latn-ME"/>
        </w:rPr>
        <w:t>ij</w:t>
      </w:r>
      <w:r w:rsidRPr="006E4B6F">
        <w:rPr>
          <w:szCs w:val="22"/>
          <w:lang w:val="sr-Latn-ME"/>
        </w:rPr>
        <w:t>enjen isključivo za dermalnu upotrebu.</w:t>
      </w:r>
    </w:p>
    <w:p w14:paraId="3213B700" w14:textId="77777777" w:rsidR="00084E1E" w:rsidRPr="006E4B6F" w:rsidRDefault="00084E1E">
      <w:pPr>
        <w:rPr>
          <w:szCs w:val="22"/>
          <w:lang w:val="sr-Latn-ME"/>
        </w:rPr>
      </w:pPr>
    </w:p>
    <w:p w14:paraId="39604D46" w14:textId="5CA79C2A" w:rsidR="00084E1E" w:rsidRPr="006E4B6F" w:rsidRDefault="00084E1E">
      <w:pPr>
        <w:rPr>
          <w:szCs w:val="22"/>
          <w:lang w:val="sr-Latn-ME"/>
        </w:rPr>
      </w:pPr>
      <w:r w:rsidRPr="006E4B6F">
        <w:rPr>
          <w:szCs w:val="22"/>
          <w:u w:val="single"/>
          <w:lang w:val="sr-Latn-ME"/>
        </w:rPr>
        <w:t>Starije osobe</w:t>
      </w:r>
      <w:r w:rsidRPr="006E4B6F">
        <w:rPr>
          <w:szCs w:val="22"/>
          <w:lang w:val="sr-Latn-ME"/>
        </w:rPr>
        <w:t>: nema posebnih m</w:t>
      </w:r>
      <w:r w:rsidR="00DB621E" w:rsidRPr="006E4B6F">
        <w:rPr>
          <w:szCs w:val="22"/>
          <w:lang w:val="sr-Latn-ME"/>
        </w:rPr>
        <w:t>j</w:t>
      </w:r>
      <w:r w:rsidRPr="006E4B6F">
        <w:rPr>
          <w:szCs w:val="22"/>
          <w:lang w:val="sr-Latn-ME"/>
        </w:rPr>
        <w:t xml:space="preserve">era opreza. </w:t>
      </w:r>
    </w:p>
    <w:p w14:paraId="251EDA04" w14:textId="77777777" w:rsidR="00EA682A" w:rsidRPr="006E4B6F" w:rsidRDefault="00EA682A">
      <w:pPr>
        <w:rPr>
          <w:szCs w:val="22"/>
          <w:lang w:val="sr-Latn-ME"/>
        </w:rPr>
      </w:pPr>
    </w:p>
    <w:p w14:paraId="3E813AD7" w14:textId="5A17D743" w:rsidR="00084E1E" w:rsidRPr="006E4B6F" w:rsidRDefault="00084E1E">
      <w:pPr>
        <w:rPr>
          <w:szCs w:val="22"/>
          <w:lang w:val="sr-Latn-ME"/>
        </w:rPr>
      </w:pPr>
      <w:r w:rsidRPr="006E4B6F">
        <w:rPr>
          <w:szCs w:val="22"/>
          <w:u w:val="single"/>
          <w:lang w:val="sr-Latn-ME"/>
        </w:rPr>
        <w:t>D</w:t>
      </w:r>
      <w:r w:rsidR="00DB621E" w:rsidRPr="006E4B6F">
        <w:rPr>
          <w:szCs w:val="22"/>
          <w:u w:val="single"/>
          <w:lang w:val="sr-Latn-ME"/>
        </w:rPr>
        <w:t>j</w:t>
      </w:r>
      <w:r w:rsidRPr="006E4B6F">
        <w:rPr>
          <w:szCs w:val="22"/>
          <w:u w:val="single"/>
          <w:lang w:val="sr-Latn-ME"/>
        </w:rPr>
        <w:t>eca</w:t>
      </w:r>
      <w:r w:rsidRPr="006E4B6F">
        <w:rPr>
          <w:szCs w:val="22"/>
          <w:lang w:val="sr-Latn-ME"/>
        </w:rPr>
        <w:t>: prim</w:t>
      </w:r>
      <w:r w:rsidR="00DB621E" w:rsidRPr="006E4B6F">
        <w:rPr>
          <w:szCs w:val="22"/>
          <w:lang w:val="sr-Latn-ME"/>
        </w:rPr>
        <w:t>j</w:t>
      </w:r>
      <w:r w:rsidRPr="006E4B6F">
        <w:rPr>
          <w:szCs w:val="22"/>
          <w:lang w:val="sr-Latn-ME"/>
        </w:rPr>
        <w:t>ena</w:t>
      </w:r>
      <w:r w:rsidR="001A42CA" w:rsidRPr="006E4B6F">
        <w:rPr>
          <w:szCs w:val="22"/>
          <w:lang w:val="sr-Latn-ME"/>
        </w:rPr>
        <w:t xml:space="preserve"> l</w:t>
      </w:r>
      <w:r w:rsidR="00DB621E" w:rsidRPr="006E4B6F">
        <w:rPr>
          <w:szCs w:val="22"/>
          <w:lang w:val="sr-Latn-ME"/>
        </w:rPr>
        <w:t>ij</w:t>
      </w:r>
      <w:r w:rsidR="001A42CA" w:rsidRPr="006E4B6F">
        <w:rPr>
          <w:szCs w:val="22"/>
          <w:lang w:val="sr-Latn-ME"/>
        </w:rPr>
        <w:t>eka</w:t>
      </w:r>
      <w:r w:rsidRPr="006E4B6F">
        <w:rPr>
          <w:szCs w:val="22"/>
          <w:lang w:val="sr-Latn-ME"/>
        </w:rPr>
        <w:t xml:space="preserve"> Hydrocyclin mast se ne preporučuje (vid</w:t>
      </w:r>
      <w:r w:rsidR="00DB621E" w:rsidRPr="006E4B6F">
        <w:rPr>
          <w:szCs w:val="22"/>
          <w:lang w:val="sr-Latn-ME"/>
        </w:rPr>
        <w:t>j</w:t>
      </w:r>
      <w:r w:rsidRPr="006E4B6F">
        <w:rPr>
          <w:szCs w:val="22"/>
          <w:lang w:val="sr-Latn-ME"/>
        </w:rPr>
        <w:t xml:space="preserve">eti </w:t>
      </w:r>
      <w:r w:rsidR="00DB621E" w:rsidRPr="006E4B6F">
        <w:rPr>
          <w:szCs w:val="22"/>
          <w:lang w:val="sr-Latn-ME"/>
        </w:rPr>
        <w:t>dio</w:t>
      </w:r>
      <w:r w:rsidRPr="006E4B6F">
        <w:rPr>
          <w:szCs w:val="22"/>
          <w:lang w:val="sr-Latn-ME"/>
        </w:rPr>
        <w:t xml:space="preserve"> 4.3. Kontraindikacije). </w:t>
      </w:r>
    </w:p>
    <w:p w14:paraId="5FAA01BA" w14:textId="77777777" w:rsidR="00EA682A" w:rsidRPr="006E4B6F" w:rsidRDefault="00EA682A">
      <w:pPr>
        <w:rPr>
          <w:szCs w:val="22"/>
          <w:lang w:val="sr-Latn-ME"/>
        </w:rPr>
      </w:pPr>
    </w:p>
    <w:p w14:paraId="52A8181D" w14:textId="5E2E23A8" w:rsidR="00007EF9" w:rsidRPr="006E4B6F" w:rsidRDefault="00084E1E">
      <w:pPr>
        <w:rPr>
          <w:szCs w:val="22"/>
          <w:lang w:val="sr-Latn-ME"/>
        </w:rPr>
      </w:pPr>
      <w:r w:rsidRPr="006E4B6F">
        <w:rPr>
          <w:szCs w:val="22"/>
          <w:u w:val="single"/>
          <w:lang w:val="sr-Latn-ME"/>
        </w:rPr>
        <w:t>Pacijenti sa poremećenom funkcijom bubrega ili jetre</w:t>
      </w:r>
      <w:r w:rsidRPr="006E4B6F">
        <w:rPr>
          <w:szCs w:val="22"/>
          <w:lang w:val="sr-Latn-ME"/>
        </w:rPr>
        <w:t>: nema posebnih m</w:t>
      </w:r>
      <w:r w:rsidR="00DB621E" w:rsidRPr="006E4B6F">
        <w:rPr>
          <w:szCs w:val="22"/>
          <w:lang w:val="sr-Latn-ME"/>
        </w:rPr>
        <w:t>j</w:t>
      </w:r>
      <w:r w:rsidRPr="006E4B6F">
        <w:rPr>
          <w:szCs w:val="22"/>
          <w:lang w:val="sr-Latn-ME"/>
        </w:rPr>
        <w:t>era opreza.</w:t>
      </w:r>
    </w:p>
    <w:p w14:paraId="16F382D3" w14:textId="60608615" w:rsidR="00C43750" w:rsidRPr="006E4B6F" w:rsidRDefault="00C43750">
      <w:pPr>
        <w:rPr>
          <w:szCs w:val="22"/>
          <w:lang w:val="sr-Latn-ME"/>
        </w:rPr>
      </w:pPr>
    </w:p>
    <w:p w14:paraId="6622CEEA" w14:textId="77777777" w:rsidR="00007EF9" w:rsidRPr="006E4B6F" w:rsidRDefault="00007EF9">
      <w:pPr>
        <w:rPr>
          <w:b/>
          <w:bCs/>
          <w:szCs w:val="22"/>
          <w:lang w:val="sr-Latn-ME"/>
        </w:rPr>
      </w:pPr>
      <w:r w:rsidRPr="006E4B6F">
        <w:rPr>
          <w:b/>
          <w:bCs/>
          <w:szCs w:val="22"/>
          <w:lang w:val="sr-Latn-ME"/>
        </w:rPr>
        <w:lastRenderedPageBreak/>
        <w:t>4.3. Kontraindikacije</w:t>
      </w:r>
    </w:p>
    <w:p w14:paraId="0CDA35F6" w14:textId="77777777" w:rsidR="00943E53" w:rsidRPr="006E4B6F" w:rsidRDefault="00943E53">
      <w:pPr>
        <w:rPr>
          <w:b/>
          <w:bCs/>
          <w:szCs w:val="22"/>
          <w:lang w:val="sr-Latn-ME"/>
        </w:rPr>
      </w:pPr>
    </w:p>
    <w:p w14:paraId="6ECE6F47" w14:textId="07E45615" w:rsidR="00084E1E" w:rsidRPr="006E4B6F" w:rsidRDefault="00084E1E">
      <w:pPr>
        <w:tabs>
          <w:tab w:val="clear" w:pos="284"/>
          <w:tab w:val="left" w:pos="360"/>
        </w:tabs>
        <w:ind w:left="360" w:hanging="360"/>
        <w:rPr>
          <w:szCs w:val="22"/>
          <w:lang w:val="sr-Latn-ME"/>
        </w:rPr>
      </w:pPr>
      <w:r w:rsidRPr="006E4B6F">
        <w:rPr>
          <w:szCs w:val="22"/>
          <w:lang w:val="sr-Latn-ME"/>
        </w:rPr>
        <w:t>•</w:t>
      </w:r>
      <w:r w:rsidRPr="006E4B6F">
        <w:rPr>
          <w:szCs w:val="22"/>
          <w:lang w:val="sr-Latn-ME"/>
        </w:rPr>
        <w:tab/>
        <w:t>Preos</w:t>
      </w:r>
      <w:r w:rsidR="00DB621E" w:rsidRPr="006E4B6F">
        <w:rPr>
          <w:szCs w:val="22"/>
          <w:lang w:val="sr-Latn-ME"/>
        </w:rPr>
        <w:t>j</w:t>
      </w:r>
      <w:r w:rsidRPr="006E4B6F">
        <w:rPr>
          <w:szCs w:val="22"/>
          <w:lang w:val="sr-Latn-ME"/>
        </w:rPr>
        <w:t xml:space="preserve">etljivost na aktivne supstance ili </w:t>
      </w:r>
      <w:r w:rsidR="00943E53" w:rsidRPr="006E4B6F">
        <w:rPr>
          <w:szCs w:val="22"/>
          <w:lang w:val="sr-Latn-ME"/>
        </w:rPr>
        <w:t>na bilo koju od</w:t>
      </w:r>
      <w:r w:rsidRPr="006E4B6F">
        <w:rPr>
          <w:szCs w:val="22"/>
          <w:lang w:val="sr-Latn-ME"/>
        </w:rPr>
        <w:t xml:space="preserve"> pomoćn</w:t>
      </w:r>
      <w:r w:rsidR="00943E53" w:rsidRPr="006E4B6F">
        <w:rPr>
          <w:szCs w:val="22"/>
          <w:lang w:val="sr-Latn-ME"/>
        </w:rPr>
        <w:t>ih</w:t>
      </w:r>
      <w:r w:rsidRPr="006E4B6F">
        <w:rPr>
          <w:szCs w:val="22"/>
          <w:lang w:val="sr-Latn-ME"/>
        </w:rPr>
        <w:t xml:space="preserve"> supstanc</w:t>
      </w:r>
      <w:r w:rsidR="00943E53" w:rsidRPr="006E4B6F">
        <w:rPr>
          <w:szCs w:val="22"/>
          <w:lang w:val="sr-Latn-ME"/>
        </w:rPr>
        <w:t>i</w:t>
      </w:r>
      <w:r w:rsidRPr="006E4B6F">
        <w:rPr>
          <w:szCs w:val="22"/>
          <w:lang w:val="sr-Latn-ME"/>
        </w:rPr>
        <w:t xml:space="preserve"> naveden</w:t>
      </w:r>
      <w:r w:rsidR="00943E53" w:rsidRPr="006E4B6F">
        <w:rPr>
          <w:szCs w:val="22"/>
          <w:lang w:val="sr-Latn-ME"/>
        </w:rPr>
        <w:t>ih</w:t>
      </w:r>
      <w:r w:rsidRPr="006E4B6F">
        <w:rPr>
          <w:szCs w:val="22"/>
          <w:lang w:val="sr-Latn-ME"/>
        </w:rPr>
        <w:t xml:space="preserve"> u </w:t>
      </w:r>
      <w:r w:rsidR="00DB621E" w:rsidRPr="006E4B6F">
        <w:rPr>
          <w:szCs w:val="22"/>
          <w:lang w:val="sr-Latn-ME"/>
        </w:rPr>
        <w:t>dijelu</w:t>
      </w:r>
      <w:r w:rsidRPr="006E4B6F">
        <w:rPr>
          <w:szCs w:val="22"/>
          <w:lang w:val="sr-Latn-ME"/>
        </w:rPr>
        <w:t xml:space="preserve"> 6.1;</w:t>
      </w:r>
    </w:p>
    <w:p w14:paraId="008FDBBA" w14:textId="5DC71228" w:rsidR="00084E1E" w:rsidRPr="006E4B6F" w:rsidRDefault="00084E1E">
      <w:pPr>
        <w:tabs>
          <w:tab w:val="clear" w:pos="284"/>
          <w:tab w:val="left" w:pos="360"/>
        </w:tabs>
        <w:ind w:left="360" w:hanging="360"/>
        <w:rPr>
          <w:szCs w:val="22"/>
          <w:lang w:val="sr-Latn-ME"/>
        </w:rPr>
      </w:pPr>
      <w:r w:rsidRPr="006E4B6F">
        <w:rPr>
          <w:szCs w:val="22"/>
          <w:lang w:val="sr-Latn-ME"/>
        </w:rPr>
        <w:t>•</w:t>
      </w:r>
      <w:r w:rsidRPr="006E4B6F">
        <w:rPr>
          <w:szCs w:val="22"/>
          <w:lang w:val="sr-Latn-ME"/>
        </w:rPr>
        <w:tab/>
        <w:t>primarne bakterijske infekcije kože (</w:t>
      </w:r>
      <w:r w:rsidR="00943E53" w:rsidRPr="006E4B6F">
        <w:rPr>
          <w:szCs w:val="22"/>
          <w:lang w:val="sr-Latn-ME"/>
        </w:rPr>
        <w:t>na prim</w:t>
      </w:r>
      <w:r w:rsidR="00DB621E" w:rsidRPr="006E4B6F">
        <w:rPr>
          <w:szCs w:val="22"/>
          <w:lang w:val="sr-Latn-ME"/>
        </w:rPr>
        <w:t>j</w:t>
      </w:r>
      <w:r w:rsidR="00943E53" w:rsidRPr="006E4B6F">
        <w:rPr>
          <w:szCs w:val="22"/>
          <w:lang w:val="sr-Latn-ME"/>
        </w:rPr>
        <w:t xml:space="preserve">er </w:t>
      </w:r>
      <w:r w:rsidRPr="006E4B6F">
        <w:rPr>
          <w:szCs w:val="22"/>
          <w:lang w:val="sr-Latn-ME"/>
        </w:rPr>
        <w:t>impetigo, piodermija, furunkuloza);</w:t>
      </w:r>
    </w:p>
    <w:p w14:paraId="29ED1576" w14:textId="77777777" w:rsidR="00084E1E" w:rsidRPr="006E4B6F" w:rsidRDefault="00084E1E">
      <w:pPr>
        <w:tabs>
          <w:tab w:val="clear" w:pos="284"/>
          <w:tab w:val="left" w:pos="360"/>
        </w:tabs>
        <w:ind w:left="360" w:hanging="360"/>
        <w:rPr>
          <w:szCs w:val="22"/>
          <w:lang w:val="sr-Latn-ME"/>
        </w:rPr>
      </w:pPr>
      <w:r w:rsidRPr="006E4B6F">
        <w:rPr>
          <w:szCs w:val="22"/>
          <w:lang w:val="sr-Latn-ME"/>
        </w:rPr>
        <w:t>•</w:t>
      </w:r>
      <w:r w:rsidRPr="006E4B6F">
        <w:rPr>
          <w:szCs w:val="22"/>
          <w:lang w:val="sr-Latn-ME"/>
        </w:rPr>
        <w:tab/>
        <w:t>trudnoća;</w:t>
      </w:r>
    </w:p>
    <w:p w14:paraId="075D0DC3" w14:textId="49467090" w:rsidR="00084E1E" w:rsidRPr="006E4B6F" w:rsidRDefault="00084E1E">
      <w:pPr>
        <w:tabs>
          <w:tab w:val="clear" w:pos="284"/>
          <w:tab w:val="left" w:pos="360"/>
        </w:tabs>
        <w:ind w:left="360" w:hanging="360"/>
        <w:rPr>
          <w:szCs w:val="22"/>
          <w:lang w:val="sr-Latn-ME"/>
        </w:rPr>
      </w:pPr>
      <w:r w:rsidRPr="006E4B6F">
        <w:rPr>
          <w:szCs w:val="22"/>
          <w:lang w:val="sr-Latn-ME"/>
        </w:rPr>
        <w:t>•</w:t>
      </w:r>
      <w:r w:rsidRPr="006E4B6F">
        <w:rPr>
          <w:szCs w:val="22"/>
          <w:lang w:val="sr-Latn-ME"/>
        </w:rPr>
        <w:tab/>
      </w:r>
      <w:r w:rsidR="00845265" w:rsidRPr="006E4B6F">
        <w:rPr>
          <w:szCs w:val="22"/>
          <w:lang w:val="sr-Latn-ME"/>
        </w:rPr>
        <w:t>dojenje</w:t>
      </w:r>
      <w:r w:rsidRPr="006E4B6F">
        <w:rPr>
          <w:szCs w:val="22"/>
          <w:lang w:val="sr-Latn-ME"/>
        </w:rPr>
        <w:t>;</w:t>
      </w:r>
    </w:p>
    <w:p w14:paraId="6068D9CC" w14:textId="39108104" w:rsidR="00007EF9" w:rsidRPr="006E4B6F" w:rsidRDefault="00084E1E">
      <w:pPr>
        <w:tabs>
          <w:tab w:val="clear" w:pos="284"/>
          <w:tab w:val="left" w:pos="360"/>
        </w:tabs>
        <w:ind w:left="360" w:hanging="360"/>
        <w:rPr>
          <w:szCs w:val="22"/>
          <w:lang w:val="sr-Latn-ME"/>
        </w:rPr>
      </w:pPr>
      <w:r w:rsidRPr="006E4B6F">
        <w:rPr>
          <w:szCs w:val="22"/>
          <w:lang w:val="sr-Latn-ME"/>
        </w:rPr>
        <w:t>•</w:t>
      </w:r>
      <w:r w:rsidRPr="006E4B6F">
        <w:rPr>
          <w:szCs w:val="22"/>
          <w:lang w:val="sr-Latn-ME"/>
        </w:rPr>
        <w:tab/>
        <w:t xml:space="preserve">odojčad i </w:t>
      </w:r>
      <w:r w:rsidR="00C82B97" w:rsidRPr="006E4B6F">
        <w:rPr>
          <w:szCs w:val="22"/>
          <w:lang w:val="sr-Latn-ME"/>
        </w:rPr>
        <w:t>d</w:t>
      </w:r>
      <w:r w:rsidR="00DB621E" w:rsidRPr="006E4B6F">
        <w:rPr>
          <w:szCs w:val="22"/>
          <w:lang w:val="sr-Latn-ME"/>
        </w:rPr>
        <w:t>j</w:t>
      </w:r>
      <w:r w:rsidR="00C82B97" w:rsidRPr="006E4B6F">
        <w:rPr>
          <w:szCs w:val="22"/>
          <w:lang w:val="sr-Latn-ME"/>
        </w:rPr>
        <w:t>eca do završetka procesa nicanja stalnih zuba</w:t>
      </w:r>
      <w:r w:rsidR="00C82B97" w:rsidRPr="006E4B6F" w:rsidDel="00C82B97">
        <w:rPr>
          <w:szCs w:val="22"/>
          <w:lang w:val="sr-Latn-ME"/>
        </w:rPr>
        <w:t xml:space="preserve"> </w:t>
      </w:r>
      <w:r w:rsidRPr="006E4B6F">
        <w:rPr>
          <w:szCs w:val="22"/>
          <w:lang w:val="sr-Latn-ME"/>
        </w:rPr>
        <w:t xml:space="preserve">zbog potencijalnog rizika od </w:t>
      </w:r>
      <w:r w:rsidR="00845265" w:rsidRPr="006E4B6F">
        <w:rPr>
          <w:szCs w:val="22"/>
          <w:lang w:val="sr-Latn-ME"/>
        </w:rPr>
        <w:t xml:space="preserve">oštećenja </w:t>
      </w:r>
      <w:r w:rsidRPr="006E4B6F">
        <w:rPr>
          <w:szCs w:val="22"/>
          <w:lang w:val="sr-Latn-ME"/>
        </w:rPr>
        <w:t>stalne denticije.</w:t>
      </w:r>
    </w:p>
    <w:p w14:paraId="31784B71" w14:textId="77777777" w:rsidR="00007EF9" w:rsidRPr="006E4B6F" w:rsidRDefault="00007EF9">
      <w:pPr>
        <w:rPr>
          <w:szCs w:val="22"/>
          <w:lang w:val="sr-Latn-ME"/>
        </w:rPr>
      </w:pPr>
    </w:p>
    <w:p w14:paraId="6EF2E9D7" w14:textId="0D928264" w:rsidR="00007EF9" w:rsidRPr="006E4B6F" w:rsidRDefault="00007EF9">
      <w:pPr>
        <w:rPr>
          <w:b/>
          <w:bCs/>
          <w:szCs w:val="22"/>
          <w:lang w:val="sr-Latn-ME"/>
        </w:rPr>
      </w:pPr>
      <w:r w:rsidRPr="006E4B6F">
        <w:rPr>
          <w:b/>
          <w:bCs/>
          <w:szCs w:val="22"/>
          <w:lang w:val="sr-Latn-ME"/>
        </w:rPr>
        <w:t>4.4. Posebna upozorenja i m</w:t>
      </w:r>
      <w:r w:rsidR="00DB621E" w:rsidRPr="006E4B6F">
        <w:rPr>
          <w:b/>
          <w:bCs/>
          <w:szCs w:val="22"/>
          <w:lang w:val="sr-Latn-ME"/>
        </w:rPr>
        <w:t>j</w:t>
      </w:r>
      <w:r w:rsidRPr="006E4B6F">
        <w:rPr>
          <w:b/>
          <w:bCs/>
          <w:szCs w:val="22"/>
          <w:lang w:val="sr-Latn-ME"/>
        </w:rPr>
        <w:t>ere opreza pri upotrebi l</w:t>
      </w:r>
      <w:r w:rsidR="00DB621E" w:rsidRPr="006E4B6F">
        <w:rPr>
          <w:b/>
          <w:bCs/>
          <w:szCs w:val="22"/>
          <w:lang w:val="sr-Latn-ME"/>
        </w:rPr>
        <w:t>ij</w:t>
      </w:r>
      <w:r w:rsidRPr="006E4B6F">
        <w:rPr>
          <w:b/>
          <w:bCs/>
          <w:szCs w:val="22"/>
          <w:lang w:val="sr-Latn-ME"/>
        </w:rPr>
        <w:t>eka</w:t>
      </w:r>
    </w:p>
    <w:p w14:paraId="0AF8983A" w14:textId="77777777" w:rsidR="00845265" w:rsidRPr="006E4B6F" w:rsidRDefault="00845265">
      <w:pPr>
        <w:rPr>
          <w:b/>
          <w:bCs/>
          <w:szCs w:val="22"/>
          <w:lang w:val="sr-Latn-ME"/>
        </w:rPr>
      </w:pPr>
    </w:p>
    <w:p w14:paraId="182794A9" w14:textId="692ED5BF" w:rsidR="00520EEE" w:rsidRPr="006E4B6F" w:rsidRDefault="00DB0D6F">
      <w:pPr>
        <w:rPr>
          <w:szCs w:val="22"/>
          <w:lang w:val="sr-Latn-ME"/>
        </w:rPr>
      </w:pPr>
      <w:r w:rsidRPr="006E4B6F">
        <w:rPr>
          <w:szCs w:val="22"/>
          <w:lang w:val="sr-Latn-ME"/>
        </w:rPr>
        <w:t>L</w:t>
      </w:r>
      <w:r w:rsidR="00DB621E" w:rsidRPr="006E4B6F">
        <w:rPr>
          <w:szCs w:val="22"/>
          <w:lang w:val="sr-Latn-ME"/>
        </w:rPr>
        <w:t>ij</w:t>
      </w:r>
      <w:r w:rsidRPr="006E4B6F">
        <w:rPr>
          <w:szCs w:val="22"/>
          <w:lang w:val="sr-Latn-ME"/>
        </w:rPr>
        <w:t xml:space="preserve">ek </w:t>
      </w:r>
      <w:r w:rsidR="00520EEE" w:rsidRPr="006E4B6F">
        <w:rPr>
          <w:szCs w:val="22"/>
          <w:lang w:val="sr-Latn-ME"/>
        </w:rPr>
        <w:t>Hydrocyclin mast ne treba prim</w:t>
      </w:r>
      <w:r w:rsidR="00DB621E" w:rsidRPr="006E4B6F">
        <w:rPr>
          <w:szCs w:val="22"/>
          <w:lang w:val="sr-Latn-ME"/>
        </w:rPr>
        <w:t>j</w:t>
      </w:r>
      <w:r w:rsidR="00520EEE" w:rsidRPr="006E4B6F">
        <w:rPr>
          <w:szCs w:val="22"/>
          <w:lang w:val="sr-Latn-ME"/>
        </w:rPr>
        <w:t xml:space="preserve">enjivati duže od 7 dana ukoliko ne dođe do kliničkog poboljšanja, jer </w:t>
      </w:r>
      <w:r w:rsidR="00F22213" w:rsidRPr="006E4B6F">
        <w:rPr>
          <w:szCs w:val="22"/>
          <w:lang w:val="sr-Latn-ME"/>
        </w:rPr>
        <w:t>može doći do</w:t>
      </w:r>
      <w:r w:rsidR="00520EEE" w:rsidRPr="006E4B6F">
        <w:rPr>
          <w:szCs w:val="22"/>
          <w:lang w:val="sr-Latn-ME"/>
        </w:rPr>
        <w:t xml:space="preserve"> pojave okultnog proširenja infekcije usl</w:t>
      </w:r>
      <w:r w:rsidR="00DB621E" w:rsidRPr="006E4B6F">
        <w:rPr>
          <w:szCs w:val="22"/>
          <w:lang w:val="sr-Latn-ME"/>
        </w:rPr>
        <w:t>j</w:t>
      </w:r>
      <w:r w:rsidR="00520EEE" w:rsidRPr="006E4B6F">
        <w:rPr>
          <w:szCs w:val="22"/>
          <w:lang w:val="sr-Latn-ME"/>
        </w:rPr>
        <w:t>ed maskirajućeg efekta steroida.</w:t>
      </w:r>
    </w:p>
    <w:p w14:paraId="417ECF24" w14:textId="77777777" w:rsidR="00520EEE" w:rsidRPr="006E4B6F" w:rsidRDefault="00520EEE">
      <w:pPr>
        <w:rPr>
          <w:szCs w:val="22"/>
          <w:lang w:val="sr-Latn-ME"/>
        </w:rPr>
      </w:pPr>
    </w:p>
    <w:p w14:paraId="38DD7750" w14:textId="4C7C4F47" w:rsidR="00520EEE" w:rsidRPr="006E4B6F" w:rsidRDefault="00F22213">
      <w:pPr>
        <w:rPr>
          <w:szCs w:val="22"/>
          <w:lang w:val="sr-Latn-ME"/>
        </w:rPr>
      </w:pPr>
      <w:r w:rsidRPr="006E4B6F">
        <w:rPr>
          <w:szCs w:val="22"/>
          <w:lang w:val="sr-Latn-ME"/>
        </w:rPr>
        <w:t xml:space="preserve">Produžena </w:t>
      </w:r>
      <w:r w:rsidR="00520EEE" w:rsidRPr="006E4B6F">
        <w:rPr>
          <w:szCs w:val="22"/>
          <w:lang w:val="sr-Latn-ME"/>
        </w:rPr>
        <w:t>ili ponavljana prim</w:t>
      </w:r>
      <w:r w:rsidR="00DB621E" w:rsidRPr="006E4B6F">
        <w:rPr>
          <w:szCs w:val="22"/>
          <w:lang w:val="sr-Latn-ME"/>
        </w:rPr>
        <w:t>j</w:t>
      </w:r>
      <w:r w:rsidR="00520EEE" w:rsidRPr="006E4B6F">
        <w:rPr>
          <w:szCs w:val="22"/>
          <w:lang w:val="sr-Latn-ME"/>
        </w:rPr>
        <w:t>ena ovog l</w:t>
      </w:r>
      <w:r w:rsidR="00DB621E" w:rsidRPr="006E4B6F">
        <w:rPr>
          <w:szCs w:val="22"/>
          <w:lang w:val="sr-Latn-ME"/>
        </w:rPr>
        <w:t>ij</w:t>
      </w:r>
      <w:r w:rsidR="00520EEE" w:rsidRPr="006E4B6F">
        <w:rPr>
          <w:szCs w:val="22"/>
          <w:lang w:val="sr-Latn-ME"/>
        </w:rPr>
        <w:t>eka može povećati rizik od kontaktne senzibilizacije i treba je izb</w:t>
      </w:r>
      <w:r w:rsidR="00DB621E" w:rsidRPr="006E4B6F">
        <w:rPr>
          <w:szCs w:val="22"/>
          <w:lang w:val="sr-Latn-ME"/>
        </w:rPr>
        <w:t>j</w:t>
      </w:r>
      <w:r w:rsidR="00520EEE" w:rsidRPr="006E4B6F">
        <w:rPr>
          <w:szCs w:val="22"/>
          <w:lang w:val="sr-Latn-ME"/>
        </w:rPr>
        <w:t>egavati.</w:t>
      </w:r>
    </w:p>
    <w:p w14:paraId="23370CBC" w14:textId="77777777" w:rsidR="00520EEE" w:rsidRPr="006E4B6F" w:rsidRDefault="00520EEE">
      <w:pPr>
        <w:rPr>
          <w:szCs w:val="22"/>
          <w:lang w:val="sr-Latn-ME"/>
        </w:rPr>
      </w:pPr>
    </w:p>
    <w:p w14:paraId="11F04584" w14:textId="3E3DDB44" w:rsidR="00520EEE" w:rsidRPr="006E4B6F" w:rsidRDefault="00520EEE">
      <w:pPr>
        <w:rPr>
          <w:szCs w:val="22"/>
          <w:lang w:val="sr-Latn-ME"/>
        </w:rPr>
      </w:pPr>
      <w:r w:rsidRPr="006E4B6F">
        <w:rPr>
          <w:szCs w:val="22"/>
          <w:lang w:val="sr-Latn-ME"/>
        </w:rPr>
        <w:t>Prim</w:t>
      </w:r>
      <w:r w:rsidR="00DB621E" w:rsidRPr="006E4B6F">
        <w:rPr>
          <w:szCs w:val="22"/>
          <w:lang w:val="sr-Latn-ME"/>
        </w:rPr>
        <w:t>j</w:t>
      </w:r>
      <w:r w:rsidRPr="006E4B6F">
        <w:rPr>
          <w:szCs w:val="22"/>
          <w:lang w:val="sr-Latn-ME"/>
        </w:rPr>
        <w:t>ena oksitetraciklina i drugih antibiotika može imati za posl</w:t>
      </w:r>
      <w:r w:rsidR="00DB621E" w:rsidRPr="006E4B6F">
        <w:rPr>
          <w:szCs w:val="22"/>
          <w:lang w:val="sr-Latn-ME"/>
        </w:rPr>
        <w:t>j</w:t>
      </w:r>
      <w:r w:rsidRPr="006E4B6F">
        <w:rPr>
          <w:szCs w:val="22"/>
          <w:lang w:val="sr-Latn-ME"/>
        </w:rPr>
        <w:t>edicu prekom</w:t>
      </w:r>
      <w:r w:rsidR="00DB621E" w:rsidRPr="006E4B6F">
        <w:rPr>
          <w:szCs w:val="22"/>
          <w:lang w:val="sr-Latn-ME"/>
        </w:rPr>
        <w:t>j</w:t>
      </w:r>
      <w:r w:rsidRPr="006E4B6F">
        <w:rPr>
          <w:szCs w:val="22"/>
          <w:lang w:val="sr-Latn-ME"/>
        </w:rPr>
        <w:t xml:space="preserve">eran rast rezistentnih mikroorganizama, naročito </w:t>
      </w:r>
      <w:r w:rsidRPr="006E4B6F">
        <w:rPr>
          <w:i/>
          <w:szCs w:val="22"/>
          <w:lang w:val="sr-Latn-ME"/>
        </w:rPr>
        <w:t>Candide</w:t>
      </w:r>
      <w:r w:rsidRPr="006E4B6F">
        <w:rPr>
          <w:szCs w:val="22"/>
          <w:lang w:val="sr-Latn-ME"/>
        </w:rPr>
        <w:t xml:space="preserve"> i stafilokoka. Zbog toga je neophodno pažljivo praćenje pacijenta. Ukoliko tokom terapije dođe do pojave infekcija izazvanih neos</w:t>
      </w:r>
      <w:r w:rsidR="00DB621E" w:rsidRPr="006E4B6F">
        <w:rPr>
          <w:szCs w:val="22"/>
          <w:lang w:val="sr-Latn-ME"/>
        </w:rPr>
        <w:t>j</w:t>
      </w:r>
      <w:r w:rsidRPr="006E4B6F">
        <w:rPr>
          <w:szCs w:val="22"/>
          <w:lang w:val="sr-Latn-ME"/>
        </w:rPr>
        <w:t xml:space="preserve">etljivim sojevima bakterija ili gljivica, treba prekinuti upotrebu </w:t>
      </w:r>
      <w:r w:rsidR="004160A7" w:rsidRPr="006E4B6F">
        <w:rPr>
          <w:szCs w:val="22"/>
          <w:lang w:val="sr-Latn-ME"/>
        </w:rPr>
        <w:t>l</w:t>
      </w:r>
      <w:r w:rsidR="00DB621E" w:rsidRPr="006E4B6F">
        <w:rPr>
          <w:szCs w:val="22"/>
          <w:lang w:val="sr-Latn-ME"/>
        </w:rPr>
        <w:t>ij</w:t>
      </w:r>
      <w:r w:rsidR="004160A7" w:rsidRPr="006E4B6F">
        <w:rPr>
          <w:szCs w:val="22"/>
          <w:lang w:val="sr-Latn-ME"/>
        </w:rPr>
        <w:t xml:space="preserve">eka </w:t>
      </w:r>
      <w:r w:rsidRPr="006E4B6F">
        <w:rPr>
          <w:szCs w:val="22"/>
          <w:lang w:val="sr-Latn-ME"/>
        </w:rPr>
        <w:t>Hydrocyclin mast. Ukoliko se l</w:t>
      </w:r>
      <w:r w:rsidR="00DB621E" w:rsidRPr="006E4B6F">
        <w:rPr>
          <w:szCs w:val="22"/>
          <w:lang w:val="sr-Latn-ME"/>
        </w:rPr>
        <w:t>ij</w:t>
      </w:r>
      <w:r w:rsidRPr="006E4B6F">
        <w:rPr>
          <w:szCs w:val="22"/>
          <w:lang w:val="sr-Latn-ME"/>
        </w:rPr>
        <w:t xml:space="preserve">eče velike površine kože ili se </w:t>
      </w:r>
      <w:r w:rsidR="00F22213" w:rsidRPr="006E4B6F">
        <w:rPr>
          <w:szCs w:val="22"/>
          <w:lang w:val="sr-Latn-ME"/>
        </w:rPr>
        <w:t>l</w:t>
      </w:r>
      <w:r w:rsidR="00DB621E" w:rsidRPr="006E4B6F">
        <w:rPr>
          <w:szCs w:val="22"/>
          <w:lang w:val="sr-Latn-ME"/>
        </w:rPr>
        <w:t>ij</w:t>
      </w:r>
      <w:r w:rsidR="00F22213" w:rsidRPr="006E4B6F">
        <w:rPr>
          <w:szCs w:val="22"/>
          <w:lang w:val="sr-Latn-ME"/>
        </w:rPr>
        <w:t xml:space="preserve">ek </w:t>
      </w:r>
      <w:r w:rsidRPr="006E4B6F">
        <w:rPr>
          <w:szCs w:val="22"/>
          <w:lang w:val="sr-Latn-ME"/>
        </w:rPr>
        <w:t>Hydrocyclin mast prim</w:t>
      </w:r>
      <w:r w:rsidR="00DB621E" w:rsidRPr="006E4B6F">
        <w:rPr>
          <w:szCs w:val="22"/>
          <w:lang w:val="sr-Latn-ME"/>
        </w:rPr>
        <w:t>j</w:t>
      </w:r>
      <w:r w:rsidRPr="006E4B6F">
        <w:rPr>
          <w:szCs w:val="22"/>
          <w:lang w:val="sr-Latn-ME"/>
        </w:rPr>
        <w:t>enjuje okluzivnom tehnikom, postoji mogućnost povećane sistemske resorpcije kortikosteroida, pa je neophodno preduzeti odgovarajuće m</w:t>
      </w:r>
      <w:r w:rsidR="00DB621E" w:rsidRPr="006E4B6F">
        <w:rPr>
          <w:szCs w:val="22"/>
          <w:lang w:val="sr-Latn-ME"/>
        </w:rPr>
        <w:t>j</w:t>
      </w:r>
      <w:r w:rsidRPr="006E4B6F">
        <w:rPr>
          <w:szCs w:val="22"/>
          <w:lang w:val="sr-Latn-ME"/>
        </w:rPr>
        <w:t xml:space="preserve">ere opreza. </w:t>
      </w:r>
    </w:p>
    <w:p w14:paraId="49A79BCA" w14:textId="77777777" w:rsidR="00520EEE" w:rsidRPr="006E4B6F" w:rsidRDefault="00520EEE">
      <w:pPr>
        <w:rPr>
          <w:szCs w:val="22"/>
          <w:lang w:val="sr-Latn-ME"/>
        </w:rPr>
      </w:pPr>
    </w:p>
    <w:p w14:paraId="3E106F1F" w14:textId="4BC1A519" w:rsidR="00520EEE" w:rsidRPr="006E4B6F" w:rsidRDefault="00520EEE">
      <w:pPr>
        <w:rPr>
          <w:szCs w:val="22"/>
          <w:lang w:val="sr-Latn-ME"/>
        </w:rPr>
      </w:pPr>
      <w:r w:rsidRPr="006E4B6F">
        <w:rPr>
          <w:szCs w:val="22"/>
          <w:lang w:val="sr-Latn-ME"/>
        </w:rPr>
        <w:t>U slučaju pojave iritacije, prim</w:t>
      </w:r>
      <w:r w:rsidR="00DB621E" w:rsidRPr="006E4B6F">
        <w:rPr>
          <w:szCs w:val="22"/>
          <w:lang w:val="sr-Latn-ME"/>
        </w:rPr>
        <w:t>j</w:t>
      </w:r>
      <w:r w:rsidRPr="006E4B6F">
        <w:rPr>
          <w:szCs w:val="22"/>
          <w:lang w:val="sr-Latn-ME"/>
        </w:rPr>
        <w:t>enu ovog l</w:t>
      </w:r>
      <w:r w:rsidR="00DB621E" w:rsidRPr="006E4B6F">
        <w:rPr>
          <w:szCs w:val="22"/>
          <w:lang w:val="sr-Latn-ME"/>
        </w:rPr>
        <w:t>ij</w:t>
      </w:r>
      <w:r w:rsidRPr="006E4B6F">
        <w:rPr>
          <w:szCs w:val="22"/>
          <w:lang w:val="sr-Latn-ME"/>
        </w:rPr>
        <w:t>eka treba prekinuti.</w:t>
      </w:r>
    </w:p>
    <w:p w14:paraId="1783D0D4" w14:textId="77777777" w:rsidR="00520EEE" w:rsidRPr="006E4B6F" w:rsidRDefault="00520EEE">
      <w:pPr>
        <w:rPr>
          <w:szCs w:val="22"/>
          <w:lang w:val="sr-Latn-ME"/>
        </w:rPr>
      </w:pPr>
    </w:p>
    <w:p w14:paraId="36EF2351" w14:textId="75A57D41" w:rsidR="00520EEE" w:rsidRPr="006E4B6F" w:rsidRDefault="00DB0D6F">
      <w:pPr>
        <w:rPr>
          <w:szCs w:val="22"/>
          <w:lang w:val="sr-Latn-ME"/>
        </w:rPr>
      </w:pPr>
      <w:r w:rsidRPr="006E4B6F">
        <w:rPr>
          <w:szCs w:val="22"/>
          <w:lang w:val="sr-Latn-ME"/>
        </w:rPr>
        <w:t>L</w:t>
      </w:r>
      <w:r w:rsidR="00DB621E" w:rsidRPr="006E4B6F">
        <w:rPr>
          <w:szCs w:val="22"/>
          <w:lang w:val="sr-Latn-ME"/>
        </w:rPr>
        <w:t>ij</w:t>
      </w:r>
      <w:r w:rsidRPr="006E4B6F">
        <w:rPr>
          <w:szCs w:val="22"/>
          <w:lang w:val="sr-Latn-ME"/>
        </w:rPr>
        <w:t xml:space="preserve">ek </w:t>
      </w:r>
      <w:r w:rsidR="00520EEE" w:rsidRPr="006E4B6F">
        <w:rPr>
          <w:szCs w:val="22"/>
          <w:lang w:val="sr-Latn-ME"/>
        </w:rPr>
        <w:t>Hydrocyclin mast se ne preporučuje za okularnu upotrebu.</w:t>
      </w:r>
    </w:p>
    <w:p w14:paraId="0F2AAD26" w14:textId="77777777" w:rsidR="00520EEE" w:rsidRPr="006E4B6F" w:rsidRDefault="00520EEE">
      <w:pPr>
        <w:rPr>
          <w:szCs w:val="22"/>
          <w:lang w:val="sr-Latn-ME"/>
        </w:rPr>
      </w:pPr>
    </w:p>
    <w:p w14:paraId="7801DB5B" w14:textId="20536182" w:rsidR="00007EF9" w:rsidRPr="006E4B6F" w:rsidRDefault="00520EEE">
      <w:pPr>
        <w:rPr>
          <w:szCs w:val="22"/>
          <w:lang w:val="sr-Latn-ME"/>
        </w:rPr>
      </w:pPr>
      <w:r w:rsidRPr="006E4B6F">
        <w:rPr>
          <w:szCs w:val="22"/>
          <w:lang w:val="sr-Latn-ME"/>
        </w:rPr>
        <w:t>Ovaj l</w:t>
      </w:r>
      <w:r w:rsidR="00DB621E" w:rsidRPr="006E4B6F">
        <w:rPr>
          <w:szCs w:val="22"/>
          <w:lang w:val="sr-Latn-ME"/>
        </w:rPr>
        <w:t>ij</w:t>
      </w:r>
      <w:r w:rsidRPr="006E4B6F">
        <w:rPr>
          <w:szCs w:val="22"/>
          <w:lang w:val="sr-Latn-ME"/>
        </w:rPr>
        <w:t>ek sadrži lanolin. Mogu se javiti lokalne reakcije na koži (npr. kontaktni dermatitis).</w:t>
      </w:r>
    </w:p>
    <w:p w14:paraId="7A4934CE" w14:textId="77777777" w:rsidR="00007EF9" w:rsidRPr="006E4B6F" w:rsidRDefault="00007EF9">
      <w:pPr>
        <w:rPr>
          <w:szCs w:val="22"/>
          <w:lang w:val="sr-Latn-ME"/>
        </w:rPr>
      </w:pPr>
    </w:p>
    <w:p w14:paraId="657BC1B0" w14:textId="39D0736C" w:rsidR="00007EF9" w:rsidRPr="006E4B6F" w:rsidRDefault="00007EF9">
      <w:pPr>
        <w:rPr>
          <w:b/>
          <w:bCs/>
          <w:szCs w:val="22"/>
          <w:lang w:val="sr-Latn-ME"/>
        </w:rPr>
      </w:pPr>
      <w:r w:rsidRPr="006E4B6F">
        <w:rPr>
          <w:b/>
          <w:bCs/>
          <w:szCs w:val="22"/>
          <w:lang w:val="sr-Latn-ME"/>
        </w:rPr>
        <w:t>4.5. Interakcije sa drugim l</w:t>
      </w:r>
      <w:r w:rsidR="00DB621E" w:rsidRPr="006E4B6F">
        <w:rPr>
          <w:b/>
          <w:bCs/>
          <w:szCs w:val="22"/>
          <w:lang w:val="sr-Latn-ME"/>
        </w:rPr>
        <w:t>j</w:t>
      </w:r>
      <w:r w:rsidRPr="006E4B6F">
        <w:rPr>
          <w:b/>
          <w:bCs/>
          <w:szCs w:val="22"/>
          <w:lang w:val="sr-Latn-ME"/>
        </w:rPr>
        <w:t>ekovima i druge vrste interakcija</w:t>
      </w:r>
    </w:p>
    <w:p w14:paraId="62BDDA44" w14:textId="77777777" w:rsidR="00F22213" w:rsidRPr="006E4B6F" w:rsidRDefault="00F22213">
      <w:pPr>
        <w:rPr>
          <w:b/>
          <w:bCs/>
          <w:szCs w:val="22"/>
          <w:lang w:val="sr-Latn-ME"/>
        </w:rPr>
      </w:pPr>
    </w:p>
    <w:p w14:paraId="57C26AB5" w14:textId="7F7156D0" w:rsidR="00007EF9" w:rsidRPr="006E4B6F" w:rsidRDefault="00520EEE">
      <w:pPr>
        <w:rPr>
          <w:szCs w:val="22"/>
          <w:lang w:val="sr-Latn-ME"/>
        </w:rPr>
      </w:pPr>
      <w:r w:rsidRPr="006E4B6F">
        <w:rPr>
          <w:szCs w:val="22"/>
          <w:lang w:val="sr-Latn-ME"/>
        </w:rPr>
        <w:t>Ni</w:t>
      </w:r>
      <w:r w:rsidR="00DC11D4" w:rsidRPr="006E4B6F">
        <w:rPr>
          <w:szCs w:val="22"/>
          <w:lang w:val="sr-Latn-ME"/>
        </w:rPr>
        <w:t>je</w:t>
      </w:r>
      <w:r w:rsidRPr="006E4B6F">
        <w:rPr>
          <w:szCs w:val="22"/>
          <w:lang w:val="sr-Latn-ME"/>
        </w:rPr>
        <w:t>su utvrđene.</w:t>
      </w:r>
    </w:p>
    <w:p w14:paraId="58847F90" w14:textId="77777777" w:rsidR="00007EF9" w:rsidRPr="006E4B6F" w:rsidRDefault="00007EF9">
      <w:pPr>
        <w:rPr>
          <w:szCs w:val="22"/>
          <w:lang w:val="sr-Latn-ME"/>
        </w:rPr>
      </w:pPr>
    </w:p>
    <w:p w14:paraId="6E1EA109" w14:textId="77777777" w:rsidR="00007EF9" w:rsidRPr="006E4B6F" w:rsidRDefault="00007EF9">
      <w:pPr>
        <w:rPr>
          <w:b/>
          <w:bCs/>
          <w:szCs w:val="22"/>
          <w:lang w:val="sr-Latn-ME"/>
        </w:rPr>
      </w:pPr>
      <w:r w:rsidRPr="006E4B6F">
        <w:rPr>
          <w:b/>
          <w:bCs/>
          <w:szCs w:val="22"/>
          <w:lang w:val="sr-Latn-ME"/>
        </w:rPr>
        <w:t>4.6. Plodnost, trudnoća i dojenje</w:t>
      </w:r>
    </w:p>
    <w:p w14:paraId="4A8A34C0" w14:textId="77777777" w:rsidR="009710A3" w:rsidRPr="006E4B6F" w:rsidRDefault="009710A3">
      <w:pPr>
        <w:rPr>
          <w:b/>
          <w:bCs/>
          <w:szCs w:val="22"/>
          <w:lang w:val="sr-Latn-ME"/>
        </w:rPr>
      </w:pPr>
    </w:p>
    <w:p w14:paraId="2814BB6D" w14:textId="54743B00" w:rsidR="00007EF9" w:rsidRPr="006E4B6F" w:rsidRDefault="00520EEE">
      <w:pPr>
        <w:rPr>
          <w:szCs w:val="22"/>
          <w:lang w:val="sr-Latn-ME"/>
        </w:rPr>
      </w:pPr>
      <w:r w:rsidRPr="006E4B6F">
        <w:rPr>
          <w:szCs w:val="22"/>
          <w:lang w:val="sr-Latn-ME"/>
        </w:rPr>
        <w:t>Prim</w:t>
      </w:r>
      <w:r w:rsidR="00DB621E" w:rsidRPr="006E4B6F">
        <w:rPr>
          <w:szCs w:val="22"/>
          <w:lang w:val="sr-Latn-ME"/>
        </w:rPr>
        <w:t>j</w:t>
      </w:r>
      <w:r w:rsidRPr="006E4B6F">
        <w:rPr>
          <w:szCs w:val="22"/>
          <w:lang w:val="sr-Latn-ME"/>
        </w:rPr>
        <w:t>ena ovog l</w:t>
      </w:r>
      <w:r w:rsidR="00DB621E" w:rsidRPr="006E4B6F">
        <w:rPr>
          <w:szCs w:val="22"/>
          <w:lang w:val="sr-Latn-ME"/>
        </w:rPr>
        <w:t>ij</w:t>
      </w:r>
      <w:r w:rsidRPr="006E4B6F">
        <w:rPr>
          <w:szCs w:val="22"/>
          <w:lang w:val="sr-Latn-ME"/>
        </w:rPr>
        <w:t xml:space="preserve">eka je kontraindikovana tokom trudnoće i dojenja, zbog potencijalnog rizika od </w:t>
      </w:r>
      <w:r w:rsidR="009710A3" w:rsidRPr="006E4B6F">
        <w:rPr>
          <w:szCs w:val="22"/>
          <w:lang w:val="sr-Latn-ME"/>
        </w:rPr>
        <w:t xml:space="preserve">oštećenja </w:t>
      </w:r>
      <w:r w:rsidRPr="006E4B6F">
        <w:rPr>
          <w:szCs w:val="22"/>
          <w:lang w:val="sr-Latn-ME"/>
        </w:rPr>
        <w:t>stalne denticije.</w:t>
      </w:r>
    </w:p>
    <w:p w14:paraId="3E670077" w14:textId="77777777" w:rsidR="00007EF9" w:rsidRPr="006E4B6F" w:rsidRDefault="00007EF9">
      <w:pPr>
        <w:rPr>
          <w:szCs w:val="22"/>
          <w:lang w:val="sr-Latn-ME"/>
        </w:rPr>
      </w:pPr>
    </w:p>
    <w:p w14:paraId="1089B418" w14:textId="7BE4C601" w:rsidR="00007EF9" w:rsidRPr="006E4B6F" w:rsidRDefault="00007EF9">
      <w:pPr>
        <w:rPr>
          <w:b/>
          <w:bCs/>
          <w:spacing w:val="-8"/>
          <w:szCs w:val="22"/>
          <w:lang w:val="sr-Latn-ME"/>
        </w:rPr>
      </w:pPr>
      <w:r w:rsidRPr="006E4B6F">
        <w:rPr>
          <w:b/>
          <w:bCs/>
          <w:spacing w:val="-8"/>
          <w:szCs w:val="22"/>
          <w:lang w:val="sr-Latn-ME"/>
        </w:rPr>
        <w:t>4.7. Uticaj l</w:t>
      </w:r>
      <w:r w:rsidR="00DB621E" w:rsidRPr="006E4B6F">
        <w:rPr>
          <w:b/>
          <w:bCs/>
          <w:spacing w:val="-8"/>
          <w:szCs w:val="22"/>
          <w:lang w:val="sr-Latn-ME"/>
        </w:rPr>
        <w:t>ij</w:t>
      </w:r>
      <w:r w:rsidRPr="006E4B6F">
        <w:rPr>
          <w:b/>
          <w:bCs/>
          <w:spacing w:val="-8"/>
          <w:szCs w:val="22"/>
          <w:lang w:val="sr-Latn-ME"/>
        </w:rPr>
        <w:t>eka na sposobnost upravljanja vozilima i rukovanja mašinama</w:t>
      </w:r>
    </w:p>
    <w:p w14:paraId="33167607" w14:textId="77777777" w:rsidR="009710A3" w:rsidRPr="006E4B6F" w:rsidRDefault="009710A3">
      <w:pPr>
        <w:rPr>
          <w:b/>
          <w:bCs/>
          <w:spacing w:val="-8"/>
          <w:szCs w:val="22"/>
          <w:lang w:val="sr-Latn-ME"/>
        </w:rPr>
      </w:pPr>
    </w:p>
    <w:p w14:paraId="0DCEAE8D" w14:textId="4A942240" w:rsidR="00007EF9" w:rsidRPr="006E4B6F" w:rsidRDefault="00520EEE">
      <w:pPr>
        <w:rPr>
          <w:szCs w:val="22"/>
          <w:lang w:val="sr-Latn-ME"/>
        </w:rPr>
      </w:pPr>
      <w:r w:rsidRPr="006E4B6F">
        <w:rPr>
          <w:szCs w:val="22"/>
          <w:lang w:val="sr-Latn-ME"/>
        </w:rPr>
        <w:t>Ne očekuje se da ovaj l</w:t>
      </w:r>
      <w:r w:rsidR="00DB621E" w:rsidRPr="006E4B6F">
        <w:rPr>
          <w:szCs w:val="22"/>
          <w:lang w:val="sr-Latn-ME"/>
        </w:rPr>
        <w:t>ij</w:t>
      </w:r>
      <w:r w:rsidRPr="006E4B6F">
        <w:rPr>
          <w:szCs w:val="22"/>
          <w:lang w:val="sr-Latn-ME"/>
        </w:rPr>
        <w:t>ek ima bilo kakav uticaj na sposobnost</w:t>
      </w:r>
      <w:r w:rsidR="009710A3" w:rsidRPr="006E4B6F">
        <w:rPr>
          <w:szCs w:val="22"/>
          <w:lang w:val="sr-Latn-ME"/>
        </w:rPr>
        <w:t xml:space="preserve"> </w:t>
      </w:r>
      <w:r w:rsidRPr="006E4B6F">
        <w:rPr>
          <w:szCs w:val="22"/>
          <w:lang w:val="sr-Latn-ME"/>
        </w:rPr>
        <w:t>upravljanja vozil</w:t>
      </w:r>
      <w:r w:rsidR="009710A3" w:rsidRPr="006E4B6F">
        <w:rPr>
          <w:szCs w:val="22"/>
          <w:lang w:val="sr-Latn-ME"/>
        </w:rPr>
        <w:t>ima</w:t>
      </w:r>
      <w:r w:rsidRPr="006E4B6F">
        <w:rPr>
          <w:szCs w:val="22"/>
          <w:lang w:val="sr-Latn-ME"/>
        </w:rPr>
        <w:t xml:space="preserve"> i rukovanja mašinama.</w:t>
      </w:r>
    </w:p>
    <w:p w14:paraId="4D0B02AE" w14:textId="77777777" w:rsidR="00007EF9" w:rsidRPr="006E4B6F" w:rsidRDefault="00007EF9">
      <w:pPr>
        <w:rPr>
          <w:szCs w:val="22"/>
          <w:lang w:val="sr-Latn-ME"/>
        </w:rPr>
      </w:pPr>
    </w:p>
    <w:p w14:paraId="3A72B48A" w14:textId="77777777" w:rsidR="00007EF9" w:rsidRPr="006E4B6F" w:rsidRDefault="00007EF9">
      <w:pPr>
        <w:rPr>
          <w:b/>
          <w:bCs/>
          <w:szCs w:val="22"/>
          <w:lang w:val="sr-Latn-ME"/>
        </w:rPr>
      </w:pPr>
      <w:r w:rsidRPr="006E4B6F">
        <w:rPr>
          <w:b/>
          <w:bCs/>
          <w:szCs w:val="22"/>
          <w:lang w:val="sr-Latn-ME"/>
        </w:rPr>
        <w:t>4.8. Neželjena dejstva</w:t>
      </w:r>
    </w:p>
    <w:p w14:paraId="163075FD" w14:textId="77777777" w:rsidR="009710A3" w:rsidRPr="006E4B6F" w:rsidRDefault="009710A3">
      <w:pPr>
        <w:rPr>
          <w:b/>
          <w:bCs/>
          <w:szCs w:val="22"/>
          <w:lang w:val="sr-Latn-ME"/>
        </w:rPr>
      </w:pPr>
    </w:p>
    <w:p w14:paraId="7AF84F95" w14:textId="60083CEB" w:rsidR="00520EEE" w:rsidRPr="006E4B6F" w:rsidRDefault="000C5965">
      <w:pPr>
        <w:rPr>
          <w:noProof/>
          <w:szCs w:val="22"/>
          <w:lang w:val="sr-Latn-ME"/>
        </w:rPr>
      </w:pPr>
      <w:r w:rsidRPr="006E4B6F">
        <w:rPr>
          <w:noProof/>
          <w:szCs w:val="22"/>
          <w:lang w:val="sr-Latn-ME"/>
        </w:rPr>
        <w:t>E</w:t>
      </w:r>
      <w:r w:rsidR="00520EEE" w:rsidRPr="006E4B6F">
        <w:rPr>
          <w:noProof/>
          <w:szCs w:val="22"/>
          <w:lang w:val="sr-Latn-ME"/>
        </w:rPr>
        <w:t>piteln</w:t>
      </w:r>
      <w:r w:rsidRPr="006E4B6F">
        <w:rPr>
          <w:noProof/>
          <w:szCs w:val="22"/>
          <w:lang w:val="sr-Latn-ME"/>
        </w:rPr>
        <w:t>a</w:t>
      </w:r>
      <w:r w:rsidR="00520EEE" w:rsidRPr="006E4B6F">
        <w:rPr>
          <w:noProof/>
          <w:szCs w:val="22"/>
          <w:lang w:val="sr-Latn-ME"/>
        </w:rPr>
        <w:t xml:space="preserve"> tkiva </w:t>
      </w:r>
      <w:r w:rsidRPr="006E4B6F">
        <w:rPr>
          <w:noProof/>
          <w:szCs w:val="22"/>
          <w:lang w:val="sr-Latn-ME"/>
        </w:rPr>
        <w:t>dobro podnose</w:t>
      </w:r>
      <w:r w:rsidR="00520EEE" w:rsidRPr="006E4B6F">
        <w:rPr>
          <w:noProof/>
          <w:szCs w:val="22"/>
          <w:lang w:val="sr-Latn-ME"/>
        </w:rPr>
        <w:t xml:space="preserve"> hidrokortizon i oksitetraciklin i oni se mogu dermalno prim</w:t>
      </w:r>
      <w:r w:rsidR="00DB621E" w:rsidRPr="006E4B6F">
        <w:rPr>
          <w:noProof/>
          <w:szCs w:val="22"/>
          <w:lang w:val="sr-Latn-ME"/>
        </w:rPr>
        <w:t>j</w:t>
      </w:r>
      <w:r w:rsidR="00520EEE" w:rsidRPr="006E4B6F">
        <w:rPr>
          <w:noProof/>
          <w:szCs w:val="22"/>
          <w:lang w:val="sr-Latn-ME"/>
        </w:rPr>
        <w:t xml:space="preserve">enjivati uz minimum neželjenih dejstava. Alergijske reakcije, uključujući kontaktni dermatitis, </w:t>
      </w:r>
      <w:r w:rsidR="00C82B97" w:rsidRPr="006E4B6F">
        <w:rPr>
          <w:noProof/>
          <w:szCs w:val="22"/>
          <w:lang w:val="sr-Latn-ME"/>
        </w:rPr>
        <w:t>su r</w:t>
      </w:r>
      <w:r w:rsidR="00DB621E" w:rsidRPr="006E4B6F">
        <w:rPr>
          <w:noProof/>
          <w:szCs w:val="22"/>
          <w:lang w:val="sr-Latn-ME"/>
        </w:rPr>
        <w:t>ij</w:t>
      </w:r>
      <w:r w:rsidR="00C82B97" w:rsidRPr="006E4B6F">
        <w:rPr>
          <w:noProof/>
          <w:szCs w:val="22"/>
          <w:lang w:val="sr-Latn-ME"/>
        </w:rPr>
        <w:t xml:space="preserve">etke ali </w:t>
      </w:r>
      <w:r w:rsidR="00520EEE" w:rsidRPr="006E4B6F">
        <w:rPr>
          <w:noProof/>
          <w:szCs w:val="22"/>
          <w:lang w:val="sr-Latn-ME"/>
        </w:rPr>
        <w:t>se mogu javiti</w:t>
      </w:r>
      <w:r w:rsidR="00BA044C" w:rsidRPr="006E4B6F">
        <w:rPr>
          <w:noProof/>
          <w:szCs w:val="22"/>
          <w:lang w:val="sr-Latn-ME"/>
        </w:rPr>
        <w:t xml:space="preserve"> </w:t>
      </w:r>
      <w:r w:rsidR="00C82B97" w:rsidRPr="006E4B6F">
        <w:rPr>
          <w:noProof/>
          <w:szCs w:val="22"/>
          <w:lang w:val="sr-Latn-ME"/>
        </w:rPr>
        <w:t>tokom prim</w:t>
      </w:r>
      <w:r w:rsidR="00DB621E" w:rsidRPr="006E4B6F">
        <w:rPr>
          <w:noProof/>
          <w:szCs w:val="22"/>
          <w:lang w:val="sr-Latn-ME"/>
        </w:rPr>
        <w:t>j</w:t>
      </w:r>
      <w:r w:rsidR="00C82B97" w:rsidRPr="006E4B6F">
        <w:rPr>
          <w:noProof/>
          <w:szCs w:val="22"/>
          <w:lang w:val="sr-Latn-ME"/>
        </w:rPr>
        <w:t>ene ovog l</w:t>
      </w:r>
      <w:r w:rsidR="00DB621E" w:rsidRPr="006E4B6F">
        <w:rPr>
          <w:noProof/>
          <w:szCs w:val="22"/>
          <w:lang w:val="sr-Latn-ME"/>
        </w:rPr>
        <w:t>ij</w:t>
      </w:r>
      <w:r w:rsidR="00C82B97" w:rsidRPr="006E4B6F">
        <w:rPr>
          <w:noProof/>
          <w:szCs w:val="22"/>
          <w:lang w:val="sr-Latn-ME"/>
        </w:rPr>
        <w:t xml:space="preserve">eka. </w:t>
      </w:r>
    </w:p>
    <w:p w14:paraId="231200BD" w14:textId="77777777" w:rsidR="00520EEE" w:rsidRPr="006E4B6F" w:rsidRDefault="00520EEE">
      <w:pPr>
        <w:rPr>
          <w:noProof/>
          <w:szCs w:val="22"/>
          <w:lang w:val="sr-Latn-ME"/>
        </w:rPr>
      </w:pPr>
    </w:p>
    <w:p w14:paraId="04B32503" w14:textId="38EC7C39" w:rsidR="00520EEE" w:rsidRPr="006E4B6F" w:rsidRDefault="00520EEE">
      <w:pPr>
        <w:rPr>
          <w:noProof/>
          <w:szCs w:val="22"/>
          <w:lang w:val="sr-Latn-ME"/>
        </w:rPr>
      </w:pPr>
      <w:r w:rsidRPr="006E4B6F">
        <w:rPr>
          <w:noProof/>
          <w:szCs w:val="22"/>
          <w:lang w:val="sr-Latn-ME"/>
        </w:rPr>
        <w:t xml:space="preserve">Najčešće neželjene reakcije </w:t>
      </w:r>
      <w:r w:rsidR="00BA044C" w:rsidRPr="006E4B6F">
        <w:rPr>
          <w:noProof/>
          <w:szCs w:val="22"/>
          <w:lang w:val="sr-Latn-ME"/>
        </w:rPr>
        <w:t>koje se javljaju zbog</w:t>
      </w:r>
      <w:r w:rsidRPr="006E4B6F">
        <w:rPr>
          <w:noProof/>
          <w:szCs w:val="22"/>
          <w:lang w:val="sr-Latn-ME"/>
        </w:rPr>
        <w:t xml:space="preserve"> prisustv</w:t>
      </w:r>
      <w:r w:rsidR="00BA044C" w:rsidRPr="006E4B6F">
        <w:rPr>
          <w:noProof/>
          <w:szCs w:val="22"/>
          <w:lang w:val="sr-Latn-ME"/>
        </w:rPr>
        <w:t>a</w:t>
      </w:r>
      <w:r w:rsidRPr="006E4B6F">
        <w:rPr>
          <w:noProof/>
          <w:szCs w:val="22"/>
          <w:lang w:val="sr-Latn-ME"/>
        </w:rPr>
        <w:t xml:space="preserve"> lokalnih antiinfektivnih agenasa su alergijske senzitizacije. </w:t>
      </w:r>
    </w:p>
    <w:p w14:paraId="679F891A" w14:textId="77777777" w:rsidR="00520EEE" w:rsidRPr="006E4B6F" w:rsidRDefault="00520EEE">
      <w:pPr>
        <w:rPr>
          <w:noProof/>
          <w:szCs w:val="22"/>
          <w:lang w:val="sr-Latn-ME"/>
        </w:rPr>
      </w:pPr>
    </w:p>
    <w:p w14:paraId="6E5BA04E" w14:textId="70FB42FA" w:rsidR="00520EEE" w:rsidRPr="006E4B6F" w:rsidRDefault="00520EEE">
      <w:pPr>
        <w:rPr>
          <w:noProof/>
          <w:szCs w:val="22"/>
          <w:lang w:val="sr-Latn-ME"/>
        </w:rPr>
      </w:pPr>
      <w:r w:rsidRPr="006E4B6F">
        <w:rPr>
          <w:noProof/>
          <w:szCs w:val="22"/>
          <w:lang w:val="sr-Latn-ME"/>
        </w:rPr>
        <w:t>Sl</w:t>
      </w:r>
      <w:r w:rsidR="00DB621E" w:rsidRPr="006E4B6F">
        <w:rPr>
          <w:noProof/>
          <w:szCs w:val="22"/>
          <w:lang w:val="sr-Latn-ME"/>
        </w:rPr>
        <w:t>j</w:t>
      </w:r>
      <w:r w:rsidRPr="006E4B6F">
        <w:rPr>
          <w:noProof/>
          <w:szCs w:val="22"/>
          <w:lang w:val="sr-Latn-ME"/>
        </w:rPr>
        <w:t>edeća lokalna neželjena dejstva su prijavljena tokom prim</w:t>
      </w:r>
      <w:r w:rsidR="00DB621E" w:rsidRPr="006E4B6F">
        <w:rPr>
          <w:noProof/>
          <w:szCs w:val="22"/>
          <w:lang w:val="sr-Latn-ME"/>
        </w:rPr>
        <w:t>j</w:t>
      </w:r>
      <w:r w:rsidRPr="006E4B6F">
        <w:rPr>
          <w:noProof/>
          <w:szCs w:val="22"/>
          <w:lang w:val="sr-Latn-ME"/>
        </w:rPr>
        <w:t>ene lokalnih kortikosteroida, posebno ukoliko se prim</w:t>
      </w:r>
      <w:r w:rsidR="00DB621E" w:rsidRPr="006E4B6F">
        <w:rPr>
          <w:noProof/>
          <w:szCs w:val="22"/>
          <w:lang w:val="sr-Latn-ME"/>
        </w:rPr>
        <w:t>j</w:t>
      </w:r>
      <w:r w:rsidRPr="006E4B6F">
        <w:rPr>
          <w:noProof/>
          <w:szCs w:val="22"/>
          <w:lang w:val="sr-Latn-ME"/>
        </w:rPr>
        <w:t>enjuju pod okluzivnim zavojem: peckanje, svrab, iritacija, suv</w:t>
      </w:r>
      <w:r w:rsidR="00BA044C" w:rsidRPr="006E4B6F">
        <w:rPr>
          <w:noProof/>
          <w:szCs w:val="22"/>
          <w:lang w:val="sr-Latn-ME"/>
        </w:rPr>
        <w:t>a</w:t>
      </w:r>
      <w:r w:rsidRPr="006E4B6F">
        <w:rPr>
          <w:noProof/>
          <w:szCs w:val="22"/>
          <w:lang w:val="sr-Latn-ME"/>
        </w:rPr>
        <w:t xml:space="preserve"> kož</w:t>
      </w:r>
      <w:r w:rsidR="00BA044C" w:rsidRPr="006E4B6F">
        <w:rPr>
          <w:noProof/>
          <w:szCs w:val="22"/>
          <w:lang w:val="sr-Latn-ME"/>
        </w:rPr>
        <w:t>a</w:t>
      </w:r>
      <w:r w:rsidRPr="006E4B6F">
        <w:rPr>
          <w:noProof/>
          <w:szCs w:val="22"/>
          <w:lang w:val="sr-Latn-ME"/>
        </w:rPr>
        <w:t xml:space="preserve">, folikulitis, hipertrihoza, akneiformne erupcije, hipopigmentacija, perioralni dermatitis, alergijski kontaktni dermatitis, maceracija kože, sekundarna infekcija, atrofija kože, strije, milijarija. </w:t>
      </w:r>
    </w:p>
    <w:p w14:paraId="46AF024C" w14:textId="05B87EFE" w:rsidR="00520EEE" w:rsidRPr="006E4B6F" w:rsidRDefault="00520EEE">
      <w:pPr>
        <w:rPr>
          <w:noProof/>
          <w:szCs w:val="22"/>
          <w:lang w:val="sr-Latn-ME"/>
        </w:rPr>
      </w:pPr>
      <w:r w:rsidRPr="006E4B6F">
        <w:rPr>
          <w:noProof/>
          <w:szCs w:val="22"/>
          <w:lang w:val="sr-Latn-ME"/>
        </w:rPr>
        <w:lastRenderedPageBreak/>
        <w:t>Ukoliko dođe do pojave neke od navedenih reakcija, prim</w:t>
      </w:r>
      <w:r w:rsidR="00DB621E" w:rsidRPr="006E4B6F">
        <w:rPr>
          <w:noProof/>
          <w:szCs w:val="22"/>
          <w:lang w:val="sr-Latn-ME"/>
        </w:rPr>
        <w:t>j</w:t>
      </w:r>
      <w:r w:rsidRPr="006E4B6F">
        <w:rPr>
          <w:noProof/>
          <w:szCs w:val="22"/>
          <w:lang w:val="sr-Latn-ME"/>
        </w:rPr>
        <w:t>enu l</w:t>
      </w:r>
      <w:r w:rsidR="00DB621E" w:rsidRPr="006E4B6F">
        <w:rPr>
          <w:noProof/>
          <w:szCs w:val="22"/>
          <w:lang w:val="sr-Latn-ME"/>
        </w:rPr>
        <w:t>ij</w:t>
      </w:r>
      <w:r w:rsidRPr="006E4B6F">
        <w:rPr>
          <w:noProof/>
          <w:szCs w:val="22"/>
          <w:lang w:val="sr-Latn-ME"/>
        </w:rPr>
        <w:t xml:space="preserve">eka treba prekinuti. </w:t>
      </w:r>
    </w:p>
    <w:p w14:paraId="42F804DC" w14:textId="77777777" w:rsidR="00520EEE" w:rsidRPr="006E4B6F" w:rsidRDefault="00520EEE">
      <w:pPr>
        <w:rPr>
          <w:noProof/>
          <w:szCs w:val="22"/>
          <w:lang w:val="sr-Latn-ME"/>
        </w:rPr>
      </w:pPr>
    </w:p>
    <w:p w14:paraId="32831343" w14:textId="77777777" w:rsidR="00BA044C" w:rsidRPr="006E4B6F" w:rsidRDefault="00520EEE">
      <w:pPr>
        <w:rPr>
          <w:noProof/>
          <w:szCs w:val="22"/>
          <w:lang w:val="sr-Latn-ME"/>
        </w:rPr>
      </w:pPr>
      <w:r w:rsidRPr="006E4B6F">
        <w:rPr>
          <w:i/>
          <w:noProof/>
          <w:szCs w:val="22"/>
          <w:lang w:val="sr-Latn-ME"/>
        </w:rPr>
        <w:t>Sekundarna infekcija</w:t>
      </w:r>
      <w:r w:rsidRPr="006E4B6F">
        <w:rPr>
          <w:noProof/>
          <w:szCs w:val="22"/>
          <w:lang w:val="sr-Latn-ME"/>
        </w:rPr>
        <w:t>.</w:t>
      </w:r>
    </w:p>
    <w:p w14:paraId="5D84D81D" w14:textId="6F2CD891" w:rsidR="00007EF9" w:rsidRPr="006E4B6F" w:rsidRDefault="00520EEE">
      <w:pPr>
        <w:rPr>
          <w:noProof/>
          <w:szCs w:val="22"/>
          <w:lang w:val="sr-Latn-ME"/>
        </w:rPr>
      </w:pPr>
      <w:r w:rsidRPr="006E4B6F">
        <w:rPr>
          <w:noProof/>
          <w:szCs w:val="22"/>
          <w:lang w:val="sr-Latn-ME"/>
        </w:rPr>
        <w:t>Tokom prim</w:t>
      </w:r>
      <w:r w:rsidR="00DB621E" w:rsidRPr="006E4B6F">
        <w:rPr>
          <w:noProof/>
          <w:szCs w:val="22"/>
          <w:lang w:val="sr-Latn-ME"/>
        </w:rPr>
        <w:t>j</w:t>
      </w:r>
      <w:r w:rsidRPr="006E4B6F">
        <w:rPr>
          <w:noProof/>
          <w:szCs w:val="22"/>
          <w:lang w:val="sr-Latn-ME"/>
        </w:rPr>
        <w:t xml:space="preserve">ene </w:t>
      </w:r>
      <w:r w:rsidR="00BA044C" w:rsidRPr="006E4B6F">
        <w:rPr>
          <w:noProof/>
          <w:szCs w:val="22"/>
          <w:lang w:val="sr-Latn-ME"/>
        </w:rPr>
        <w:t>l</w:t>
      </w:r>
      <w:r w:rsidR="00DB621E" w:rsidRPr="006E4B6F">
        <w:rPr>
          <w:noProof/>
          <w:szCs w:val="22"/>
          <w:lang w:val="sr-Latn-ME"/>
        </w:rPr>
        <w:t>j</w:t>
      </w:r>
      <w:r w:rsidR="00BA044C" w:rsidRPr="006E4B6F">
        <w:rPr>
          <w:noProof/>
          <w:szCs w:val="22"/>
          <w:lang w:val="sr-Latn-ME"/>
        </w:rPr>
        <w:t xml:space="preserve">ekova koji sadrže </w:t>
      </w:r>
      <w:r w:rsidRPr="006E4B6F">
        <w:rPr>
          <w:noProof/>
          <w:szCs w:val="22"/>
          <w:lang w:val="sr-Latn-ME"/>
        </w:rPr>
        <w:t>kombin</w:t>
      </w:r>
      <w:r w:rsidR="00BA044C" w:rsidRPr="006E4B6F">
        <w:rPr>
          <w:noProof/>
          <w:szCs w:val="22"/>
          <w:lang w:val="sr-Latn-ME"/>
        </w:rPr>
        <w:t>aciju</w:t>
      </w:r>
      <w:r w:rsidRPr="006E4B6F">
        <w:rPr>
          <w:noProof/>
          <w:szCs w:val="22"/>
          <w:lang w:val="sr-Latn-ME"/>
        </w:rPr>
        <w:t xml:space="preserve"> steroid</w:t>
      </w:r>
      <w:r w:rsidR="00BA044C" w:rsidRPr="006E4B6F">
        <w:rPr>
          <w:noProof/>
          <w:szCs w:val="22"/>
          <w:lang w:val="sr-Latn-ME"/>
        </w:rPr>
        <w:t>a</w:t>
      </w:r>
      <w:r w:rsidRPr="006E4B6F">
        <w:rPr>
          <w:noProof/>
          <w:szCs w:val="22"/>
          <w:lang w:val="sr-Latn-ME"/>
        </w:rPr>
        <w:t xml:space="preserve"> i antibiotik</w:t>
      </w:r>
      <w:r w:rsidR="00BA044C" w:rsidRPr="006E4B6F">
        <w:rPr>
          <w:noProof/>
          <w:szCs w:val="22"/>
          <w:lang w:val="sr-Latn-ME"/>
        </w:rPr>
        <w:t>a</w:t>
      </w:r>
      <w:r w:rsidRPr="006E4B6F">
        <w:rPr>
          <w:noProof/>
          <w:szCs w:val="22"/>
          <w:lang w:val="sr-Latn-ME"/>
        </w:rPr>
        <w:t xml:space="preserve"> zab</w:t>
      </w:r>
      <w:r w:rsidR="00DB621E" w:rsidRPr="006E4B6F">
        <w:rPr>
          <w:noProof/>
          <w:szCs w:val="22"/>
          <w:lang w:val="sr-Latn-ME"/>
        </w:rPr>
        <w:t>i</w:t>
      </w:r>
      <w:r w:rsidRPr="006E4B6F">
        <w:rPr>
          <w:noProof/>
          <w:szCs w:val="22"/>
          <w:lang w:val="sr-Latn-ME"/>
        </w:rPr>
        <w:t>l</w:t>
      </w:r>
      <w:r w:rsidR="00DB621E" w:rsidRPr="006E4B6F">
        <w:rPr>
          <w:noProof/>
          <w:szCs w:val="22"/>
          <w:lang w:val="sr-Latn-ME"/>
        </w:rPr>
        <w:t>j</w:t>
      </w:r>
      <w:r w:rsidRPr="006E4B6F">
        <w:rPr>
          <w:noProof/>
          <w:szCs w:val="22"/>
          <w:lang w:val="sr-Latn-ME"/>
        </w:rPr>
        <w:t>eženi su slučajevi razvoja sekundarne bakterijske ili gljivične infekcije.</w:t>
      </w:r>
    </w:p>
    <w:p w14:paraId="4C63C366" w14:textId="77777777" w:rsidR="00007EF9" w:rsidRPr="006E4B6F" w:rsidRDefault="00007EF9">
      <w:pPr>
        <w:rPr>
          <w:noProof/>
          <w:szCs w:val="22"/>
          <w:u w:val="single"/>
          <w:lang w:val="sr-Latn-ME"/>
        </w:rPr>
      </w:pPr>
    </w:p>
    <w:p w14:paraId="07745933" w14:textId="77777777" w:rsidR="00461302" w:rsidRPr="006E4B6F" w:rsidRDefault="00461302" w:rsidP="00984D1F">
      <w:pPr>
        <w:tabs>
          <w:tab w:val="clear" w:pos="284"/>
        </w:tabs>
        <w:spacing w:line="276" w:lineRule="auto"/>
        <w:rPr>
          <w:rFonts w:eastAsia="Calibri"/>
          <w:szCs w:val="22"/>
          <w:u w:val="single"/>
          <w:lang w:val="sr-Latn-ME"/>
        </w:rPr>
      </w:pPr>
      <w:r w:rsidRPr="006E4B6F">
        <w:rPr>
          <w:rFonts w:eastAsia="Calibri"/>
          <w:szCs w:val="22"/>
          <w:u w:val="single"/>
          <w:lang w:val="sr-Latn-ME"/>
        </w:rPr>
        <w:t>Prijavljivanje sumnji na neželjena dejstva</w:t>
      </w:r>
    </w:p>
    <w:p w14:paraId="158E9C26" w14:textId="77777777" w:rsidR="00461302" w:rsidRPr="006E4B6F" w:rsidRDefault="00461302" w:rsidP="00984D1F">
      <w:pPr>
        <w:tabs>
          <w:tab w:val="clear" w:pos="284"/>
        </w:tabs>
        <w:rPr>
          <w:rFonts w:eastAsia="Calibri"/>
          <w:szCs w:val="22"/>
          <w:lang w:val="sr-Latn-ME"/>
        </w:rPr>
      </w:pPr>
      <w:r w:rsidRPr="006E4B6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B090E23" w14:textId="77777777" w:rsidR="00461302" w:rsidRPr="006E4B6F" w:rsidRDefault="00461302" w:rsidP="00046BD2">
      <w:pPr>
        <w:tabs>
          <w:tab w:val="clear" w:pos="284"/>
        </w:tabs>
        <w:rPr>
          <w:rFonts w:eastAsia="Calibri"/>
          <w:szCs w:val="22"/>
          <w:lang w:val="sr-Latn-ME"/>
        </w:rPr>
      </w:pPr>
      <w:r w:rsidRPr="006E4B6F">
        <w:rPr>
          <w:rFonts w:eastAsia="Calibri"/>
          <w:szCs w:val="22"/>
          <w:lang w:val="sr-Latn-ME"/>
        </w:rPr>
        <w:t xml:space="preserve">Institut za ljekove i medicinska sredstva </w:t>
      </w:r>
    </w:p>
    <w:p w14:paraId="45700E43" w14:textId="77777777" w:rsidR="00461302" w:rsidRPr="006E4B6F" w:rsidRDefault="00461302">
      <w:pPr>
        <w:tabs>
          <w:tab w:val="clear" w:pos="284"/>
        </w:tabs>
        <w:rPr>
          <w:rFonts w:eastAsia="Calibri"/>
          <w:szCs w:val="22"/>
          <w:lang w:val="sr-Latn-ME"/>
        </w:rPr>
      </w:pPr>
      <w:r w:rsidRPr="006E4B6F">
        <w:rPr>
          <w:rFonts w:eastAsia="Calibri"/>
          <w:szCs w:val="22"/>
          <w:lang w:val="sr-Latn-ME"/>
        </w:rPr>
        <w:t>Odjeljenje za farmakovigilancu</w:t>
      </w:r>
    </w:p>
    <w:p w14:paraId="76DFE6FF" w14:textId="77777777" w:rsidR="00461302" w:rsidRPr="006E4B6F" w:rsidRDefault="00461302">
      <w:pPr>
        <w:tabs>
          <w:tab w:val="clear" w:pos="284"/>
        </w:tabs>
        <w:rPr>
          <w:rFonts w:eastAsia="Calibri"/>
          <w:szCs w:val="22"/>
          <w:lang w:val="sr-Latn-ME"/>
        </w:rPr>
      </w:pPr>
      <w:r w:rsidRPr="006E4B6F">
        <w:rPr>
          <w:rFonts w:eastAsia="Calibri"/>
          <w:szCs w:val="22"/>
          <w:lang w:val="sr-Latn-ME"/>
        </w:rPr>
        <w:t>Bulevar Ivana Crnojevića 64a, 81000 Podgorica</w:t>
      </w:r>
    </w:p>
    <w:p w14:paraId="06ADA97E" w14:textId="77777777" w:rsidR="00461302" w:rsidRPr="006E4B6F" w:rsidRDefault="00461302" w:rsidP="00984D1F">
      <w:pPr>
        <w:tabs>
          <w:tab w:val="clear" w:pos="284"/>
        </w:tabs>
        <w:rPr>
          <w:rFonts w:eastAsia="Calibri"/>
          <w:szCs w:val="22"/>
          <w:lang w:val="sr-Latn-ME"/>
        </w:rPr>
      </w:pPr>
    </w:p>
    <w:p w14:paraId="4F4C0D21" w14:textId="77777777" w:rsidR="00461302" w:rsidRPr="006E4B6F" w:rsidRDefault="00461302" w:rsidP="00046BD2">
      <w:pPr>
        <w:tabs>
          <w:tab w:val="clear" w:pos="284"/>
        </w:tabs>
        <w:rPr>
          <w:rFonts w:eastAsia="Calibri"/>
          <w:szCs w:val="22"/>
          <w:lang w:val="sr-Latn-ME"/>
        </w:rPr>
      </w:pPr>
      <w:r w:rsidRPr="006E4B6F">
        <w:rPr>
          <w:rFonts w:eastAsia="Calibri"/>
          <w:szCs w:val="22"/>
          <w:lang w:val="sr-Latn-ME"/>
        </w:rPr>
        <w:t>tel: +382 (0) 20 310 280</w:t>
      </w:r>
    </w:p>
    <w:p w14:paraId="33A09A55" w14:textId="77777777" w:rsidR="00461302" w:rsidRPr="006E4B6F" w:rsidRDefault="00461302">
      <w:pPr>
        <w:tabs>
          <w:tab w:val="clear" w:pos="284"/>
          <w:tab w:val="left" w:pos="6720"/>
        </w:tabs>
        <w:rPr>
          <w:rFonts w:eastAsia="Calibri"/>
          <w:szCs w:val="22"/>
          <w:lang w:val="sr-Latn-ME"/>
        </w:rPr>
      </w:pPr>
      <w:r w:rsidRPr="006E4B6F">
        <w:rPr>
          <w:rFonts w:eastAsia="Calibri"/>
          <w:szCs w:val="22"/>
          <w:lang w:val="sr-Latn-ME"/>
        </w:rPr>
        <w:t>fax: +382 (0) 20 310 581</w:t>
      </w:r>
      <w:r w:rsidRPr="006E4B6F">
        <w:rPr>
          <w:rFonts w:eastAsia="Calibri"/>
          <w:szCs w:val="22"/>
          <w:lang w:val="sr-Latn-ME"/>
        </w:rPr>
        <w:tab/>
      </w:r>
    </w:p>
    <w:p w14:paraId="334D8592" w14:textId="77777777" w:rsidR="00461302" w:rsidRPr="006E4B6F" w:rsidRDefault="002A6117">
      <w:pPr>
        <w:tabs>
          <w:tab w:val="clear" w:pos="284"/>
        </w:tabs>
        <w:rPr>
          <w:rFonts w:eastAsia="Calibri"/>
          <w:szCs w:val="22"/>
          <w:lang w:val="sr-Latn-ME"/>
        </w:rPr>
      </w:pPr>
      <w:hyperlink r:id="rId8" w:history="1">
        <w:r w:rsidR="00461302" w:rsidRPr="006E4B6F">
          <w:rPr>
            <w:rFonts w:eastAsia="Calibri"/>
            <w:color w:val="0563C1"/>
            <w:szCs w:val="22"/>
            <w:u w:val="single"/>
            <w:lang w:val="sr-Latn-ME"/>
          </w:rPr>
          <w:t>www.cinmed.me</w:t>
        </w:r>
      </w:hyperlink>
    </w:p>
    <w:p w14:paraId="400A11F3" w14:textId="77777777" w:rsidR="00461302" w:rsidRPr="006E4B6F" w:rsidRDefault="002A6117">
      <w:pPr>
        <w:tabs>
          <w:tab w:val="clear" w:pos="284"/>
        </w:tabs>
        <w:rPr>
          <w:rFonts w:eastAsia="Calibri"/>
          <w:color w:val="0000FF"/>
          <w:szCs w:val="22"/>
          <w:u w:val="single"/>
          <w:lang w:val="sr-Latn-ME"/>
        </w:rPr>
      </w:pPr>
      <w:hyperlink r:id="rId9" w:history="1">
        <w:r w:rsidR="00461302" w:rsidRPr="006E4B6F">
          <w:rPr>
            <w:rFonts w:eastAsia="Calibri"/>
            <w:color w:val="0563C1"/>
            <w:szCs w:val="22"/>
            <w:u w:val="single"/>
            <w:lang w:val="sr-Latn-ME"/>
          </w:rPr>
          <w:t>nezeljenadejstva@cinmed.me</w:t>
        </w:r>
      </w:hyperlink>
    </w:p>
    <w:p w14:paraId="5D5F5DEF" w14:textId="77777777" w:rsidR="00461302" w:rsidRPr="006E4B6F" w:rsidRDefault="00461302">
      <w:pPr>
        <w:tabs>
          <w:tab w:val="clear" w:pos="284"/>
        </w:tabs>
        <w:rPr>
          <w:rFonts w:eastAsia="Calibri"/>
          <w:szCs w:val="22"/>
          <w:lang w:val="sr-Latn-ME"/>
        </w:rPr>
      </w:pPr>
      <w:r w:rsidRPr="006E4B6F">
        <w:rPr>
          <w:rFonts w:eastAsia="Calibri"/>
          <w:szCs w:val="22"/>
          <w:lang w:val="sr-Latn-ME"/>
        </w:rPr>
        <w:t>putem IS zdravstvene zaštite</w:t>
      </w:r>
    </w:p>
    <w:p w14:paraId="2EA37EAE" w14:textId="77777777" w:rsidR="00461302" w:rsidRPr="006E4B6F" w:rsidRDefault="00461302">
      <w:pPr>
        <w:tabs>
          <w:tab w:val="clear" w:pos="284"/>
        </w:tabs>
        <w:rPr>
          <w:rFonts w:eastAsia="Calibri"/>
          <w:szCs w:val="22"/>
          <w:lang w:val="sr-Latn-ME"/>
        </w:rPr>
      </w:pPr>
      <w:r w:rsidRPr="006E4B6F">
        <w:rPr>
          <w:rFonts w:eastAsia="Calibri"/>
          <w:szCs w:val="22"/>
          <w:lang w:val="sr-Latn-ME"/>
        </w:rPr>
        <w:t>QR kod za online prijavu sumnje na neželjeno dejstvo lijeka:</w:t>
      </w:r>
    </w:p>
    <w:p w14:paraId="513F9F6B" w14:textId="77777777" w:rsidR="00461302" w:rsidRPr="006E4B6F" w:rsidRDefault="00461302" w:rsidP="00461302">
      <w:pPr>
        <w:tabs>
          <w:tab w:val="clear" w:pos="284"/>
        </w:tabs>
        <w:rPr>
          <w:rFonts w:eastAsia="Calibri"/>
          <w:szCs w:val="22"/>
          <w:lang w:val="sr-Latn-ME"/>
        </w:rPr>
      </w:pPr>
    </w:p>
    <w:p w14:paraId="10D3AD48" w14:textId="2D225E92" w:rsidR="00461302" w:rsidRPr="006E4B6F" w:rsidRDefault="000D428B" w:rsidP="00461302">
      <w:pPr>
        <w:tabs>
          <w:tab w:val="clear" w:pos="284"/>
        </w:tabs>
        <w:jc w:val="left"/>
        <w:rPr>
          <w:rFonts w:eastAsia="Calibri"/>
          <w:szCs w:val="22"/>
          <w:lang w:val="sr-Latn-ME"/>
        </w:rPr>
      </w:pPr>
      <w:r w:rsidRPr="006E4B6F">
        <w:rPr>
          <w:noProof/>
          <w:szCs w:val="22"/>
          <w:lang w:val="sr-Latn-ME"/>
        </w:rPr>
        <w:drawing>
          <wp:inline distT="0" distB="0" distL="0" distR="0" wp14:anchorId="2C6548A2" wp14:editId="613AF052">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8E51F13" w14:textId="77777777" w:rsidR="00007EF9" w:rsidRPr="006E4B6F" w:rsidRDefault="00007EF9" w:rsidP="00923865">
      <w:pPr>
        <w:rPr>
          <w:szCs w:val="22"/>
          <w:lang w:val="sr-Latn-ME"/>
        </w:rPr>
      </w:pPr>
    </w:p>
    <w:p w14:paraId="08E616F0" w14:textId="77777777" w:rsidR="00007EF9" w:rsidRPr="006E4B6F" w:rsidRDefault="00007EF9" w:rsidP="00046BD2">
      <w:pPr>
        <w:rPr>
          <w:b/>
          <w:bCs/>
          <w:szCs w:val="22"/>
          <w:lang w:val="sr-Latn-ME"/>
        </w:rPr>
      </w:pPr>
      <w:r w:rsidRPr="006E4B6F">
        <w:rPr>
          <w:b/>
          <w:bCs/>
          <w:szCs w:val="22"/>
          <w:lang w:val="sr-Latn-ME"/>
        </w:rPr>
        <w:t>4.9. Predoziranje</w:t>
      </w:r>
    </w:p>
    <w:p w14:paraId="167384AB" w14:textId="77777777" w:rsidR="00BA044C" w:rsidRPr="006E4B6F" w:rsidRDefault="00BA044C">
      <w:pPr>
        <w:rPr>
          <w:b/>
          <w:bCs/>
          <w:szCs w:val="22"/>
          <w:lang w:val="sr-Latn-ME"/>
        </w:rPr>
      </w:pPr>
    </w:p>
    <w:p w14:paraId="7E0AB28D" w14:textId="09211054" w:rsidR="00007EF9" w:rsidRPr="006E4B6F" w:rsidRDefault="00520EEE">
      <w:pPr>
        <w:rPr>
          <w:szCs w:val="22"/>
          <w:lang w:val="sr-Latn-ME"/>
        </w:rPr>
      </w:pPr>
      <w:r w:rsidRPr="006E4B6F">
        <w:rPr>
          <w:szCs w:val="22"/>
          <w:lang w:val="sr-Latn-ME"/>
        </w:rPr>
        <w:t>Ne postoji dostupan specifični antidot. U slučaju predoziranja, prim</w:t>
      </w:r>
      <w:r w:rsidR="00DB621E" w:rsidRPr="006E4B6F">
        <w:rPr>
          <w:szCs w:val="22"/>
          <w:lang w:val="sr-Latn-ME"/>
        </w:rPr>
        <w:t>j</w:t>
      </w:r>
      <w:r w:rsidRPr="006E4B6F">
        <w:rPr>
          <w:szCs w:val="22"/>
          <w:lang w:val="sr-Latn-ME"/>
        </w:rPr>
        <w:t xml:space="preserve">enu </w:t>
      </w:r>
      <w:r w:rsidR="004C5179" w:rsidRPr="006E4B6F">
        <w:rPr>
          <w:szCs w:val="22"/>
          <w:lang w:val="sr-Latn-ME"/>
        </w:rPr>
        <w:t>l</w:t>
      </w:r>
      <w:r w:rsidR="00DB621E" w:rsidRPr="006E4B6F">
        <w:rPr>
          <w:szCs w:val="22"/>
          <w:lang w:val="sr-Latn-ME"/>
        </w:rPr>
        <w:t>ij</w:t>
      </w:r>
      <w:r w:rsidR="004C5179" w:rsidRPr="006E4B6F">
        <w:rPr>
          <w:szCs w:val="22"/>
          <w:lang w:val="sr-Latn-ME"/>
        </w:rPr>
        <w:t xml:space="preserve">eka </w:t>
      </w:r>
      <w:r w:rsidRPr="006E4B6F">
        <w:rPr>
          <w:szCs w:val="22"/>
          <w:lang w:val="sr-Latn-ME"/>
        </w:rPr>
        <w:t>Hydrocyclin mast treba obustaviti i sprovesti simptomatsko l</w:t>
      </w:r>
      <w:r w:rsidR="00DB621E" w:rsidRPr="006E4B6F">
        <w:rPr>
          <w:szCs w:val="22"/>
          <w:lang w:val="sr-Latn-ME"/>
        </w:rPr>
        <w:t>ij</w:t>
      </w:r>
      <w:r w:rsidRPr="006E4B6F">
        <w:rPr>
          <w:szCs w:val="22"/>
          <w:lang w:val="sr-Latn-ME"/>
        </w:rPr>
        <w:t>ečenje i odgovarajuće suportivne m</w:t>
      </w:r>
      <w:r w:rsidR="00DB621E" w:rsidRPr="006E4B6F">
        <w:rPr>
          <w:szCs w:val="22"/>
          <w:lang w:val="sr-Latn-ME"/>
        </w:rPr>
        <w:t>j</w:t>
      </w:r>
      <w:r w:rsidRPr="006E4B6F">
        <w:rPr>
          <w:szCs w:val="22"/>
          <w:lang w:val="sr-Latn-ME"/>
        </w:rPr>
        <w:t>ere.</w:t>
      </w:r>
    </w:p>
    <w:p w14:paraId="547C187E" w14:textId="77777777" w:rsidR="003F134D" w:rsidRPr="006E4B6F" w:rsidRDefault="003F134D">
      <w:pPr>
        <w:rPr>
          <w:szCs w:val="22"/>
          <w:lang w:val="sr-Latn-ME"/>
        </w:rPr>
      </w:pPr>
    </w:p>
    <w:p w14:paraId="7B70C25B" w14:textId="77777777" w:rsidR="00007EF9" w:rsidRPr="006E4B6F" w:rsidRDefault="00007EF9">
      <w:pPr>
        <w:rPr>
          <w:szCs w:val="22"/>
          <w:lang w:val="sr-Latn-ME"/>
        </w:rPr>
      </w:pPr>
    </w:p>
    <w:p w14:paraId="2FDD1612" w14:textId="5C547829" w:rsidR="00007EF9" w:rsidRPr="006E4B6F" w:rsidRDefault="00007EF9" w:rsidP="00984D1F">
      <w:pPr>
        <w:pStyle w:val="NASLOV123"/>
        <w:spacing w:before="0" w:after="0"/>
        <w:rPr>
          <w:lang w:val="sr-Latn-ME"/>
        </w:rPr>
      </w:pPr>
      <w:r w:rsidRPr="006E4B6F">
        <w:rPr>
          <w:lang w:val="sr-Latn-ME"/>
        </w:rPr>
        <w:t>5. FARMAKOLOŠKI PODACI</w:t>
      </w:r>
    </w:p>
    <w:p w14:paraId="2F92A5F2" w14:textId="77777777" w:rsidR="003F134D" w:rsidRPr="006E4B6F" w:rsidRDefault="003F134D" w:rsidP="00984D1F">
      <w:pPr>
        <w:pStyle w:val="NASLOV123"/>
        <w:spacing w:before="0" w:after="0"/>
        <w:rPr>
          <w:lang w:val="sr-Latn-ME"/>
        </w:rPr>
      </w:pPr>
    </w:p>
    <w:p w14:paraId="4FA47180" w14:textId="77777777" w:rsidR="00007EF9" w:rsidRPr="006E4B6F" w:rsidRDefault="00007EF9" w:rsidP="00046BD2">
      <w:pPr>
        <w:rPr>
          <w:b/>
          <w:bCs/>
          <w:szCs w:val="22"/>
          <w:lang w:val="sr-Latn-ME"/>
        </w:rPr>
      </w:pPr>
      <w:r w:rsidRPr="006E4B6F">
        <w:rPr>
          <w:b/>
          <w:bCs/>
          <w:szCs w:val="22"/>
          <w:lang w:val="sr-Latn-ME"/>
        </w:rPr>
        <w:t>5.1. Farmakodinamski podaci</w:t>
      </w:r>
    </w:p>
    <w:p w14:paraId="68B54712" w14:textId="77777777" w:rsidR="00BA044C" w:rsidRPr="006E4B6F" w:rsidRDefault="00BA044C">
      <w:pPr>
        <w:rPr>
          <w:b/>
          <w:bCs/>
          <w:szCs w:val="22"/>
          <w:lang w:val="sr-Latn-ME"/>
        </w:rPr>
      </w:pPr>
    </w:p>
    <w:p w14:paraId="1F692A12" w14:textId="77777777" w:rsidR="00520EEE" w:rsidRPr="006E4B6F" w:rsidRDefault="00007EF9">
      <w:pPr>
        <w:rPr>
          <w:szCs w:val="22"/>
          <w:lang w:val="sr-Latn-ME"/>
        </w:rPr>
      </w:pPr>
      <w:r w:rsidRPr="006E4B6F">
        <w:rPr>
          <w:szCs w:val="22"/>
          <w:lang w:val="sr-Latn-ME"/>
        </w:rPr>
        <w:t>Farmakoterapijska grupa:</w:t>
      </w:r>
      <w:r w:rsidR="00520EEE" w:rsidRPr="006E4B6F">
        <w:rPr>
          <w:b/>
          <w:bCs/>
          <w:szCs w:val="22"/>
          <w:lang w:val="sr-Latn-ME"/>
        </w:rPr>
        <w:t xml:space="preserve"> </w:t>
      </w:r>
      <w:r w:rsidR="00520EEE" w:rsidRPr="006E4B6F">
        <w:rPr>
          <w:szCs w:val="22"/>
          <w:lang w:val="sr-Latn-ME"/>
        </w:rPr>
        <w:t>Kortikosteroidi, dermatološki preparati</w:t>
      </w:r>
    </w:p>
    <w:p w14:paraId="72A327D8" w14:textId="405FDEE6" w:rsidR="00007EF9" w:rsidRPr="006E4B6F" w:rsidRDefault="00526457">
      <w:pPr>
        <w:rPr>
          <w:szCs w:val="22"/>
          <w:lang w:val="sr-Latn-ME"/>
        </w:rPr>
      </w:pPr>
      <w:r w:rsidRPr="006E4B6F">
        <w:rPr>
          <w:szCs w:val="22"/>
          <w:lang w:val="sr-Latn-ME"/>
        </w:rPr>
        <w:tab/>
      </w:r>
      <w:r w:rsidRPr="006E4B6F">
        <w:rPr>
          <w:szCs w:val="22"/>
          <w:lang w:val="sr-Latn-ME"/>
        </w:rPr>
        <w:tab/>
      </w:r>
      <w:r w:rsidRPr="006E4B6F">
        <w:rPr>
          <w:szCs w:val="22"/>
          <w:lang w:val="sr-Latn-ME"/>
        </w:rPr>
        <w:tab/>
      </w:r>
      <w:r w:rsidRPr="006E4B6F">
        <w:rPr>
          <w:szCs w:val="22"/>
          <w:lang w:val="sr-Latn-ME"/>
        </w:rPr>
        <w:tab/>
        <w:t xml:space="preserve">  </w:t>
      </w:r>
      <w:r w:rsidR="003F134D" w:rsidRPr="006E4B6F">
        <w:rPr>
          <w:szCs w:val="22"/>
          <w:lang w:val="sr-Latn-ME"/>
        </w:rPr>
        <w:t xml:space="preserve"> </w:t>
      </w:r>
      <w:r w:rsidR="00520EEE" w:rsidRPr="006E4B6F">
        <w:rPr>
          <w:szCs w:val="22"/>
          <w:lang w:val="sr-Latn-ME"/>
        </w:rPr>
        <w:t>Kortikosteroidi, slabog d</w:t>
      </w:r>
      <w:r w:rsidR="00DC11D4" w:rsidRPr="006E4B6F">
        <w:rPr>
          <w:szCs w:val="22"/>
          <w:lang w:val="sr-Latn-ME"/>
        </w:rPr>
        <w:t>j</w:t>
      </w:r>
      <w:r w:rsidR="00520EEE" w:rsidRPr="006E4B6F">
        <w:rPr>
          <w:szCs w:val="22"/>
          <w:lang w:val="sr-Latn-ME"/>
        </w:rPr>
        <w:t>elovanja, kombinacije sa antibioticima</w:t>
      </w:r>
    </w:p>
    <w:p w14:paraId="783C7C55" w14:textId="77777777" w:rsidR="00007EF9" w:rsidRPr="006E4B6F" w:rsidRDefault="00007EF9">
      <w:pPr>
        <w:rPr>
          <w:szCs w:val="22"/>
          <w:lang w:val="sr-Latn-ME"/>
        </w:rPr>
      </w:pPr>
    </w:p>
    <w:p w14:paraId="437AB440" w14:textId="50F29111" w:rsidR="00007EF9" w:rsidRPr="006E4B6F" w:rsidRDefault="00007EF9">
      <w:pPr>
        <w:rPr>
          <w:b/>
          <w:bCs/>
          <w:szCs w:val="22"/>
          <w:lang w:val="sr-Latn-ME"/>
        </w:rPr>
      </w:pPr>
      <w:r w:rsidRPr="006E4B6F">
        <w:rPr>
          <w:szCs w:val="22"/>
          <w:lang w:val="sr-Latn-ME"/>
        </w:rPr>
        <w:t xml:space="preserve">ATC </w:t>
      </w:r>
      <w:r w:rsidR="003060AB" w:rsidRPr="006E4B6F">
        <w:rPr>
          <w:szCs w:val="22"/>
          <w:lang w:val="sr-Latn-ME"/>
        </w:rPr>
        <w:t>kod</w:t>
      </w:r>
      <w:r w:rsidRPr="006E4B6F">
        <w:rPr>
          <w:szCs w:val="22"/>
          <w:lang w:val="sr-Latn-ME"/>
        </w:rPr>
        <w:t>:</w:t>
      </w:r>
      <w:r w:rsidR="00520EEE" w:rsidRPr="006E4B6F">
        <w:rPr>
          <w:b/>
          <w:bCs/>
          <w:szCs w:val="22"/>
          <w:lang w:val="sr-Latn-ME"/>
        </w:rPr>
        <w:t xml:space="preserve"> </w:t>
      </w:r>
      <w:r w:rsidR="00520EEE" w:rsidRPr="006E4B6F">
        <w:rPr>
          <w:szCs w:val="22"/>
          <w:lang w:val="sr-Latn-ME"/>
        </w:rPr>
        <w:t>D07CA01</w:t>
      </w:r>
    </w:p>
    <w:p w14:paraId="3F256A6C" w14:textId="77777777" w:rsidR="00997F9E" w:rsidRPr="006E4B6F" w:rsidRDefault="00997F9E">
      <w:pPr>
        <w:rPr>
          <w:szCs w:val="22"/>
          <w:lang w:val="sr-Latn-ME"/>
        </w:rPr>
      </w:pPr>
    </w:p>
    <w:p w14:paraId="5561E054" w14:textId="6D52A0BC" w:rsidR="00007EF9" w:rsidRPr="006E4B6F" w:rsidRDefault="001A42CA">
      <w:pPr>
        <w:rPr>
          <w:szCs w:val="22"/>
          <w:lang w:val="sr-Latn-ME"/>
        </w:rPr>
      </w:pPr>
      <w:r w:rsidRPr="006E4B6F">
        <w:rPr>
          <w:szCs w:val="22"/>
          <w:lang w:val="sr-Latn-ME"/>
        </w:rPr>
        <w:t>L</w:t>
      </w:r>
      <w:r w:rsidR="00DB621E" w:rsidRPr="006E4B6F">
        <w:rPr>
          <w:szCs w:val="22"/>
          <w:lang w:val="sr-Latn-ME"/>
        </w:rPr>
        <w:t>ij</w:t>
      </w:r>
      <w:r w:rsidRPr="006E4B6F">
        <w:rPr>
          <w:szCs w:val="22"/>
          <w:lang w:val="sr-Latn-ME"/>
        </w:rPr>
        <w:t xml:space="preserve">ek </w:t>
      </w:r>
      <w:r w:rsidR="00520EEE" w:rsidRPr="006E4B6F">
        <w:rPr>
          <w:szCs w:val="22"/>
          <w:lang w:val="sr-Latn-ME"/>
        </w:rPr>
        <w:t>Hydrocyclin mast</w:t>
      </w:r>
      <w:r w:rsidRPr="006E4B6F">
        <w:rPr>
          <w:szCs w:val="22"/>
          <w:lang w:val="sr-Latn-ME"/>
        </w:rPr>
        <w:t>,</w:t>
      </w:r>
      <w:r w:rsidR="00520EEE" w:rsidRPr="006E4B6F">
        <w:rPr>
          <w:szCs w:val="22"/>
          <w:lang w:val="sr-Latn-ME"/>
        </w:rPr>
        <w:t xml:space="preserve"> pos</w:t>
      </w:r>
      <w:r w:rsidR="00DB621E" w:rsidRPr="006E4B6F">
        <w:rPr>
          <w:szCs w:val="22"/>
          <w:lang w:val="sr-Latn-ME"/>
        </w:rPr>
        <w:t>j</w:t>
      </w:r>
      <w:r w:rsidR="00520EEE" w:rsidRPr="006E4B6F">
        <w:rPr>
          <w:szCs w:val="22"/>
          <w:lang w:val="sr-Latn-ME"/>
        </w:rPr>
        <w:t>eduje antiinflamatornu aktivnost hidrokortizona i antibakterijsko dejstvo oksitetraciklina, antibiotika širokog spektra, aktivnog protiv velikog broja gram-pozitivnih i gram-negativnih mikroorganizama.</w:t>
      </w:r>
    </w:p>
    <w:p w14:paraId="26E7D1A1" w14:textId="77777777" w:rsidR="00007EF9" w:rsidRPr="006E4B6F" w:rsidRDefault="00007EF9">
      <w:pPr>
        <w:rPr>
          <w:szCs w:val="22"/>
          <w:lang w:val="sr-Latn-ME"/>
        </w:rPr>
      </w:pPr>
    </w:p>
    <w:p w14:paraId="2661E289" w14:textId="77777777" w:rsidR="00007EF9" w:rsidRPr="006E4B6F" w:rsidRDefault="00007EF9">
      <w:pPr>
        <w:rPr>
          <w:b/>
          <w:bCs/>
          <w:szCs w:val="22"/>
          <w:lang w:val="sr-Latn-ME"/>
        </w:rPr>
      </w:pPr>
      <w:r w:rsidRPr="006E4B6F">
        <w:rPr>
          <w:b/>
          <w:bCs/>
          <w:szCs w:val="22"/>
          <w:lang w:val="sr-Latn-ME"/>
        </w:rPr>
        <w:t>5.2. Farmakokinetički podaci</w:t>
      </w:r>
    </w:p>
    <w:p w14:paraId="1FE5666C" w14:textId="77777777" w:rsidR="000B7528" w:rsidRPr="006E4B6F" w:rsidRDefault="000B7528">
      <w:pPr>
        <w:rPr>
          <w:b/>
          <w:bCs/>
          <w:szCs w:val="22"/>
          <w:lang w:val="sr-Latn-ME"/>
        </w:rPr>
      </w:pPr>
    </w:p>
    <w:p w14:paraId="6B74EBFF" w14:textId="15ED441C" w:rsidR="00520EEE" w:rsidRPr="006E4B6F" w:rsidRDefault="00520EEE">
      <w:pPr>
        <w:rPr>
          <w:szCs w:val="22"/>
          <w:lang w:val="sr-Latn-ME"/>
        </w:rPr>
      </w:pPr>
      <w:r w:rsidRPr="006E4B6F">
        <w:rPr>
          <w:bCs/>
          <w:i/>
          <w:iCs/>
          <w:szCs w:val="22"/>
          <w:lang w:val="sr-Latn-ME"/>
        </w:rPr>
        <w:t>Oksitetraciklin</w:t>
      </w:r>
      <w:r w:rsidRPr="006E4B6F">
        <w:rPr>
          <w:szCs w:val="22"/>
          <w:lang w:val="sr-Latn-ME"/>
        </w:rPr>
        <w:t xml:space="preserve">: </w:t>
      </w:r>
      <w:r w:rsidR="00900A74" w:rsidRPr="006E4B6F">
        <w:rPr>
          <w:szCs w:val="22"/>
          <w:lang w:val="sr-Latn-ME"/>
        </w:rPr>
        <w:t>N</w:t>
      </w:r>
      <w:r w:rsidRPr="006E4B6F">
        <w:rPr>
          <w:szCs w:val="22"/>
          <w:lang w:val="sr-Latn-ME"/>
        </w:rPr>
        <w:t>e postoje objavljene informacije o sistemskoj resorpciji oksitetraciklina nakon dermalne prim</w:t>
      </w:r>
      <w:r w:rsidR="00DB621E" w:rsidRPr="006E4B6F">
        <w:rPr>
          <w:szCs w:val="22"/>
          <w:lang w:val="sr-Latn-ME"/>
        </w:rPr>
        <w:t>j</w:t>
      </w:r>
      <w:r w:rsidRPr="006E4B6F">
        <w:rPr>
          <w:szCs w:val="22"/>
          <w:lang w:val="sr-Latn-ME"/>
        </w:rPr>
        <w:t xml:space="preserve">ene. </w:t>
      </w:r>
    </w:p>
    <w:p w14:paraId="7F8E7CA9" w14:textId="77777777" w:rsidR="00520EEE" w:rsidRPr="006E4B6F" w:rsidRDefault="00520EEE">
      <w:pPr>
        <w:rPr>
          <w:szCs w:val="22"/>
          <w:lang w:val="sr-Latn-ME"/>
        </w:rPr>
      </w:pPr>
    </w:p>
    <w:p w14:paraId="143C5B78" w14:textId="740DBFEA" w:rsidR="00007EF9" w:rsidRPr="006E4B6F" w:rsidRDefault="00520EEE">
      <w:pPr>
        <w:rPr>
          <w:szCs w:val="22"/>
          <w:lang w:val="sr-Latn-ME"/>
        </w:rPr>
      </w:pPr>
      <w:r w:rsidRPr="006E4B6F">
        <w:rPr>
          <w:bCs/>
          <w:i/>
          <w:iCs/>
          <w:szCs w:val="22"/>
          <w:lang w:val="sr-Latn-ME"/>
        </w:rPr>
        <w:t>Hidrokortizon</w:t>
      </w:r>
      <w:r w:rsidRPr="006E4B6F">
        <w:rPr>
          <w:szCs w:val="22"/>
          <w:lang w:val="sr-Latn-ME"/>
        </w:rPr>
        <w:t>: Tokom dermalne prim</w:t>
      </w:r>
      <w:r w:rsidR="00DB621E" w:rsidRPr="006E4B6F">
        <w:rPr>
          <w:szCs w:val="22"/>
          <w:lang w:val="sr-Latn-ME"/>
        </w:rPr>
        <w:t>j</w:t>
      </w:r>
      <w:r w:rsidRPr="006E4B6F">
        <w:rPr>
          <w:szCs w:val="22"/>
          <w:lang w:val="sr-Latn-ME"/>
        </w:rPr>
        <w:t xml:space="preserve">ene steroida, prijavljena je različita resorpcija, naročito kada </w:t>
      </w:r>
      <w:r w:rsidR="00DC11D4" w:rsidRPr="006E4B6F">
        <w:rPr>
          <w:szCs w:val="22"/>
          <w:lang w:val="sr-Latn-ME"/>
        </w:rPr>
        <w:t>se</w:t>
      </w:r>
      <w:r w:rsidRPr="006E4B6F">
        <w:rPr>
          <w:szCs w:val="22"/>
          <w:lang w:val="sr-Latn-ME"/>
        </w:rPr>
        <w:t xml:space="preserve"> prim</w:t>
      </w:r>
      <w:r w:rsidR="00DB621E" w:rsidRPr="006E4B6F">
        <w:rPr>
          <w:szCs w:val="22"/>
          <w:lang w:val="sr-Latn-ME"/>
        </w:rPr>
        <w:t>ij</w:t>
      </w:r>
      <w:r w:rsidRPr="006E4B6F">
        <w:rPr>
          <w:szCs w:val="22"/>
          <w:lang w:val="sr-Latn-ME"/>
        </w:rPr>
        <w:t>enj</w:t>
      </w:r>
      <w:r w:rsidR="00DC11D4" w:rsidRPr="006E4B6F">
        <w:rPr>
          <w:szCs w:val="22"/>
          <w:lang w:val="sr-Latn-ME"/>
        </w:rPr>
        <w:t>uje</w:t>
      </w:r>
      <w:r w:rsidRPr="006E4B6F">
        <w:rPr>
          <w:szCs w:val="22"/>
          <w:lang w:val="sr-Latn-ME"/>
        </w:rPr>
        <w:t xml:space="preserve"> na veliku površinu kože, pod okluzivnim zavojem ili tokom dužeg vremenskog perioda.</w:t>
      </w:r>
    </w:p>
    <w:p w14:paraId="675B266E" w14:textId="43196E92" w:rsidR="00520EEE" w:rsidRDefault="00520EEE">
      <w:pPr>
        <w:rPr>
          <w:szCs w:val="22"/>
          <w:lang w:val="sr-Latn-ME"/>
        </w:rPr>
      </w:pPr>
    </w:p>
    <w:p w14:paraId="41B3A0EB" w14:textId="77777777" w:rsidR="006E4B6F" w:rsidRPr="006E4B6F" w:rsidRDefault="006E4B6F">
      <w:pPr>
        <w:rPr>
          <w:szCs w:val="22"/>
          <w:lang w:val="sr-Latn-ME"/>
        </w:rPr>
      </w:pPr>
    </w:p>
    <w:p w14:paraId="6A8DB8D2" w14:textId="734B102F" w:rsidR="00007EF9" w:rsidRPr="006E4B6F" w:rsidRDefault="00007EF9" w:rsidP="00C477CA">
      <w:pPr>
        <w:rPr>
          <w:b/>
          <w:bCs/>
          <w:szCs w:val="22"/>
          <w:lang w:val="sr-Latn-ME"/>
        </w:rPr>
      </w:pPr>
      <w:r w:rsidRPr="006E4B6F">
        <w:rPr>
          <w:b/>
          <w:bCs/>
          <w:szCs w:val="22"/>
          <w:lang w:val="sr-Latn-ME"/>
        </w:rPr>
        <w:lastRenderedPageBreak/>
        <w:t>5.3. Pretklinički podaci o bezb</w:t>
      </w:r>
      <w:r w:rsidR="00DB621E" w:rsidRPr="006E4B6F">
        <w:rPr>
          <w:b/>
          <w:bCs/>
          <w:szCs w:val="22"/>
          <w:lang w:val="sr-Latn-ME"/>
        </w:rPr>
        <w:t>j</w:t>
      </w:r>
      <w:r w:rsidRPr="006E4B6F">
        <w:rPr>
          <w:b/>
          <w:bCs/>
          <w:szCs w:val="22"/>
          <w:lang w:val="sr-Latn-ME"/>
        </w:rPr>
        <w:t xml:space="preserve">ednosti </w:t>
      </w:r>
    </w:p>
    <w:p w14:paraId="3E9700F8" w14:textId="77777777" w:rsidR="000B7528" w:rsidRPr="006E4B6F" w:rsidRDefault="000B7528">
      <w:pPr>
        <w:rPr>
          <w:b/>
          <w:bCs/>
          <w:szCs w:val="22"/>
          <w:lang w:val="sr-Latn-ME"/>
        </w:rPr>
      </w:pPr>
    </w:p>
    <w:p w14:paraId="59F85343" w14:textId="3BC401D1" w:rsidR="00007EF9" w:rsidRPr="006E4B6F" w:rsidRDefault="00520EEE">
      <w:pPr>
        <w:rPr>
          <w:szCs w:val="22"/>
          <w:lang w:val="sr-Latn-ME"/>
        </w:rPr>
      </w:pPr>
      <w:r w:rsidRPr="006E4B6F">
        <w:rPr>
          <w:szCs w:val="22"/>
          <w:lang w:val="sr-Latn-ME"/>
        </w:rPr>
        <w:t>Nema raspoloživih podataka.</w:t>
      </w:r>
    </w:p>
    <w:p w14:paraId="269F1EA9" w14:textId="58A8D8C9" w:rsidR="00007EF9" w:rsidRPr="006E4B6F" w:rsidRDefault="00007EF9">
      <w:pPr>
        <w:rPr>
          <w:szCs w:val="22"/>
          <w:lang w:val="sr-Latn-ME"/>
        </w:rPr>
      </w:pPr>
    </w:p>
    <w:p w14:paraId="609172CE" w14:textId="77777777" w:rsidR="00C477CA" w:rsidRPr="006E4B6F" w:rsidRDefault="00C477CA">
      <w:pPr>
        <w:rPr>
          <w:szCs w:val="22"/>
          <w:lang w:val="sr-Latn-ME"/>
        </w:rPr>
      </w:pPr>
    </w:p>
    <w:p w14:paraId="416813C2" w14:textId="77777777" w:rsidR="00007EF9" w:rsidRPr="006E4B6F" w:rsidRDefault="00007EF9" w:rsidP="00BF3901">
      <w:pPr>
        <w:pStyle w:val="NASLOV123"/>
        <w:spacing w:before="0" w:after="0"/>
        <w:rPr>
          <w:lang w:val="sr-Latn-ME"/>
        </w:rPr>
      </w:pPr>
      <w:r w:rsidRPr="006E4B6F">
        <w:rPr>
          <w:lang w:val="sr-Latn-ME"/>
        </w:rPr>
        <w:t>6. FARMACEUTSKI PODACI</w:t>
      </w:r>
    </w:p>
    <w:p w14:paraId="0208AF80" w14:textId="77777777" w:rsidR="00C477CA" w:rsidRPr="006E4B6F" w:rsidRDefault="00C477CA" w:rsidP="00C477CA">
      <w:pPr>
        <w:rPr>
          <w:b/>
          <w:bCs/>
          <w:szCs w:val="22"/>
          <w:lang w:val="sr-Latn-ME"/>
        </w:rPr>
      </w:pPr>
    </w:p>
    <w:p w14:paraId="50CAD590" w14:textId="3F3F7F70" w:rsidR="00007EF9" w:rsidRPr="006E4B6F" w:rsidRDefault="00007EF9" w:rsidP="00C477CA">
      <w:pPr>
        <w:rPr>
          <w:b/>
          <w:bCs/>
          <w:szCs w:val="22"/>
          <w:lang w:val="sr-Latn-ME"/>
        </w:rPr>
      </w:pPr>
      <w:r w:rsidRPr="006E4B6F">
        <w:rPr>
          <w:b/>
          <w:bCs/>
          <w:szCs w:val="22"/>
          <w:lang w:val="sr-Latn-ME"/>
        </w:rPr>
        <w:t>6.1. Lista pomoćnih supstanci</w:t>
      </w:r>
      <w:r w:rsidR="00DB621E" w:rsidRPr="006E4B6F">
        <w:rPr>
          <w:b/>
          <w:bCs/>
          <w:szCs w:val="22"/>
          <w:lang w:val="sr-Latn-ME"/>
        </w:rPr>
        <w:t xml:space="preserve"> (ekscipijenasa)</w:t>
      </w:r>
    </w:p>
    <w:p w14:paraId="420D0BBA" w14:textId="77777777" w:rsidR="000B7528" w:rsidRPr="006E4B6F" w:rsidRDefault="000B7528" w:rsidP="00C477CA">
      <w:pPr>
        <w:rPr>
          <w:b/>
          <w:bCs/>
          <w:szCs w:val="22"/>
          <w:lang w:val="sr-Latn-ME"/>
        </w:rPr>
      </w:pPr>
    </w:p>
    <w:p w14:paraId="7CDCABE1" w14:textId="77777777" w:rsidR="00520EEE" w:rsidRPr="006E4B6F" w:rsidRDefault="00520EEE">
      <w:pPr>
        <w:rPr>
          <w:szCs w:val="22"/>
          <w:lang w:val="sr-Latn-ME"/>
        </w:rPr>
      </w:pPr>
      <w:r w:rsidRPr="006E4B6F">
        <w:rPr>
          <w:szCs w:val="22"/>
          <w:lang w:val="sr-Latn-ME"/>
        </w:rPr>
        <w:t xml:space="preserve">Parafin, čvrsti; </w:t>
      </w:r>
    </w:p>
    <w:p w14:paraId="38BAD9DD" w14:textId="77777777" w:rsidR="00520EEE" w:rsidRPr="006E4B6F" w:rsidRDefault="00520EEE">
      <w:pPr>
        <w:rPr>
          <w:szCs w:val="22"/>
          <w:lang w:val="sr-Latn-ME"/>
        </w:rPr>
      </w:pPr>
      <w:r w:rsidRPr="006E4B6F">
        <w:rPr>
          <w:szCs w:val="22"/>
          <w:lang w:val="sr-Latn-ME"/>
        </w:rPr>
        <w:t xml:space="preserve">Parafin, tečni, laki; </w:t>
      </w:r>
    </w:p>
    <w:p w14:paraId="7344C853" w14:textId="426DB5EC" w:rsidR="00520EEE" w:rsidRPr="006E4B6F" w:rsidRDefault="00520EEE">
      <w:pPr>
        <w:rPr>
          <w:szCs w:val="22"/>
          <w:lang w:val="sr-Latn-ME"/>
        </w:rPr>
      </w:pPr>
      <w:r w:rsidRPr="006E4B6F">
        <w:rPr>
          <w:szCs w:val="22"/>
          <w:lang w:val="sr-Latn-ME"/>
        </w:rPr>
        <w:t>Lanolin;</w:t>
      </w:r>
    </w:p>
    <w:p w14:paraId="106FD839" w14:textId="385D49F5" w:rsidR="00007EF9" w:rsidRPr="006E4B6F" w:rsidRDefault="00520EEE">
      <w:pPr>
        <w:rPr>
          <w:szCs w:val="22"/>
          <w:lang w:val="sr-Latn-ME"/>
        </w:rPr>
      </w:pPr>
      <w:r w:rsidRPr="006E4B6F">
        <w:rPr>
          <w:szCs w:val="22"/>
          <w:lang w:val="sr-Latn-ME"/>
        </w:rPr>
        <w:t>Parafin, b</w:t>
      </w:r>
      <w:r w:rsidR="00461302" w:rsidRPr="006E4B6F">
        <w:rPr>
          <w:szCs w:val="22"/>
          <w:lang w:val="sr-Latn-ME"/>
        </w:rPr>
        <w:t>ij</w:t>
      </w:r>
      <w:r w:rsidRPr="006E4B6F">
        <w:rPr>
          <w:szCs w:val="22"/>
          <w:lang w:val="sr-Latn-ME"/>
        </w:rPr>
        <w:t>eli, meki</w:t>
      </w:r>
      <w:r w:rsidR="006E4B6F">
        <w:rPr>
          <w:szCs w:val="22"/>
          <w:lang w:val="sr-Latn-ME"/>
        </w:rPr>
        <w:t>.</w:t>
      </w:r>
    </w:p>
    <w:p w14:paraId="2DC6AD31" w14:textId="77777777" w:rsidR="00007EF9" w:rsidRPr="006E4B6F" w:rsidRDefault="00007EF9">
      <w:pPr>
        <w:rPr>
          <w:szCs w:val="22"/>
          <w:lang w:val="sr-Latn-ME"/>
        </w:rPr>
      </w:pPr>
    </w:p>
    <w:p w14:paraId="39EF0A44" w14:textId="2EB9AD45" w:rsidR="00007EF9" w:rsidRPr="006E4B6F" w:rsidRDefault="00007EF9">
      <w:pPr>
        <w:rPr>
          <w:b/>
          <w:bCs/>
          <w:szCs w:val="22"/>
          <w:lang w:val="sr-Latn-ME"/>
        </w:rPr>
      </w:pPr>
      <w:r w:rsidRPr="006E4B6F">
        <w:rPr>
          <w:b/>
          <w:bCs/>
          <w:szCs w:val="22"/>
          <w:lang w:val="sr-Latn-ME"/>
        </w:rPr>
        <w:t>6.2. Inkompatibilnost</w:t>
      </w:r>
      <w:r w:rsidR="00461302" w:rsidRPr="006E4B6F">
        <w:rPr>
          <w:b/>
          <w:bCs/>
          <w:szCs w:val="22"/>
          <w:lang w:val="sr-Latn-ME"/>
        </w:rPr>
        <w:t>i</w:t>
      </w:r>
    </w:p>
    <w:p w14:paraId="05E8FB5A" w14:textId="77777777" w:rsidR="006149F4" w:rsidRPr="006E4B6F" w:rsidRDefault="006149F4">
      <w:pPr>
        <w:rPr>
          <w:b/>
          <w:bCs/>
          <w:szCs w:val="22"/>
          <w:lang w:val="sr-Latn-ME"/>
        </w:rPr>
      </w:pPr>
    </w:p>
    <w:p w14:paraId="2269A7E6" w14:textId="27DB9A42" w:rsidR="00007EF9" w:rsidRPr="006E4B6F" w:rsidRDefault="00520EEE">
      <w:pPr>
        <w:rPr>
          <w:szCs w:val="22"/>
          <w:lang w:val="sr-Latn-ME"/>
        </w:rPr>
      </w:pPr>
      <w:r w:rsidRPr="006E4B6F">
        <w:rPr>
          <w:szCs w:val="22"/>
          <w:lang w:val="sr-Latn-ME"/>
        </w:rPr>
        <w:t>Nije prim</w:t>
      </w:r>
      <w:r w:rsidR="00461302" w:rsidRPr="006E4B6F">
        <w:rPr>
          <w:szCs w:val="22"/>
          <w:lang w:val="sr-Latn-ME"/>
        </w:rPr>
        <w:t>j</w:t>
      </w:r>
      <w:r w:rsidRPr="006E4B6F">
        <w:rPr>
          <w:szCs w:val="22"/>
          <w:lang w:val="sr-Latn-ME"/>
        </w:rPr>
        <w:t>enljivo</w:t>
      </w:r>
      <w:r w:rsidR="003E0FCC" w:rsidRPr="006E4B6F">
        <w:rPr>
          <w:szCs w:val="22"/>
          <w:lang w:val="sr-Latn-ME"/>
        </w:rPr>
        <w:t>.</w:t>
      </w:r>
    </w:p>
    <w:p w14:paraId="4A5AEA30" w14:textId="77777777" w:rsidR="00007EF9" w:rsidRPr="006E4B6F" w:rsidRDefault="00007EF9">
      <w:pPr>
        <w:rPr>
          <w:szCs w:val="22"/>
          <w:lang w:val="sr-Latn-ME"/>
        </w:rPr>
      </w:pPr>
    </w:p>
    <w:p w14:paraId="1CD6FFCB" w14:textId="77777777" w:rsidR="00007EF9" w:rsidRPr="006E4B6F" w:rsidRDefault="00007EF9">
      <w:pPr>
        <w:rPr>
          <w:b/>
          <w:bCs/>
          <w:szCs w:val="22"/>
          <w:lang w:val="sr-Latn-ME"/>
        </w:rPr>
      </w:pPr>
      <w:r w:rsidRPr="006E4B6F">
        <w:rPr>
          <w:b/>
          <w:bCs/>
          <w:szCs w:val="22"/>
          <w:lang w:val="sr-Latn-ME"/>
        </w:rPr>
        <w:t>6.3. Rok upotrebe</w:t>
      </w:r>
    </w:p>
    <w:p w14:paraId="55FF4C4A" w14:textId="77777777" w:rsidR="006149F4" w:rsidRPr="006E4B6F" w:rsidRDefault="006149F4">
      <w:pPr>
        <w:rPr>
          <w:b/>
          <w:bCs/>
          <w:szCs w:val="22"/>
          <w:lang w:val="sr-Latn-ME"/>
        </w:rPr>
      </w:pPr>
    </w:p>
    <w:p w14:paraId="23E662EA" w14:textId="3901D4B1" w:rsidR="00520EEE" w:rsidRPr="006E4B6F" w:rsidRDefault="00520EEE">
      <w:pPr>
        <w:rPr>
          <w:szCs w:val="22"/>
          <w:lang w:val="sr-Latn-ME"/>
        </w:rPr>
      </w:pPr>
      <w:r w:rsidRPr="006E4B6F">
        <w:rPr>
          <w:szCs w:val="22"/>
          <w:lang w:val="sr-Latn-ME"/>
        </w:rPr>
        <w:t>Rok upotrebe pr</w:t>
      </w:r>
      <w:r w:rsidR="00461302" w:rsidRPr="006E4B6F">
        <w:rPr>
          <w:szCs w:val="22"/>
          <w:lang w:val="sr-Latn-ME"/>
        </w:rPr>
        <w:t>ij</w:t>
      </w:r>
      <w:r w:rsidRPr="006E4B6F">
        <w:rPr>
          <w:szCs w:val="22"/>
          <w:lang w:val="sr-Latn-ME"/>
        </w:rPr>
        <w:t>e prvog otvaranja: 3 godine.</w:t>
      </w:r>
    </w:p>
    <w:p w14:paraId="7F1FC5BD" w14:textId="4E886A2B" w:rsidR="00007EF9" w:rsidRPr="006E4B6F" w:rsidRDefault="00520EEE">
      <w:pPr>
        <w:rPr>
          <w:szCs w:val="22"/>
          <w:lang w:val="sr-Latn-ME"/>
        </w:rPr>
      </w:pPr>
      <w:r w:rsidRPr="006E4B6F">
        <w:rPr>
          <w:szCs w:val="22"/>
          <w:lang w:val="sr-Latn-ME"/>
        </w:rPr>
        <w:t>Rok upotrebe nakon prvog otvaranja: 30 dana na temperaturi do 25°C, u originalnom pakovanju.</w:t>
      </w:r>
    </w:p>
    <w:p w14:paraId="00F1F04E" w14:textId="77777777" w:rsidR="00007EF9" w:rsidRPr="006E4B6F" w:rsidRDefault="00007EF9">
      <w:pPr>
        <w:rPr>
          <w:szCs w:val="22"/>
          <w:lang w:val="sr-Latn-ME"/>
        </w:rPr>
      </w:pPr>
    </w:p>
    <w:p w14:paraId="5C9C9190" w14:textId="426B2DF2" w:rsidR="00007EF9" w:rsidRPr="006E4B6F" w:rsidRDefault="00007EF9">
      <w:pPr>
        <w:tabs>
          <w:tab w:val="left" w:pos="540"/>
          <w:tab w:val="left" w:pos="569"/>
        </w:tabs>
        <w:rPr>
          <w:b/>
          <w:bCs/>
          <w:szCs w:val="22"/>
          <w:lang w:val="sr-Latn-ME"/>
        </w:rPr>
      </w:pPr>
      <w:r w:rsidRPr="006E4B6F">
        <w:rPr>
          <w:b/>
          <w:bCs/>
          <w:szCs w:val="22"/>
          <w:lang w:val="sr-Latn-ME"/>
        </w:rPr>
        <w:t xml:space="preserve">6.4. </w:t>
      </w:r>
      <w:r w:rsidR="0041367B" w:rsidRPr="006E4B6F">
        <w:rPr>
          <w:b/>
          <w:bCs/>
          <w:szCs w:val="22"/>
          <w:lang w:val="sr-Latn-ME"/>
        </w:rPr>
        <w:t>Posebne mjere upozorenja pri čuvanju lijeka</w:t>
      </w:r>
    </w:p>
    <w:p w14:paraId="3E1E8D3F" w14:textId="77777777" w:rsidR="006149F4" w:rsidRPr="006E4B6F" w:rsidRDefault="006149F4">
      <w:pPr>
        <w:rPr>
          <w:b/>
          <w:bCs/>
          <w:szCs w:val="22"/>
          <w:lang w:val="sr-Latn-ME"/>
        </w:rPr>
      </w:pPr>
    </w:p>
    <w:p w14:paraId="16CC6F58" w14:textId="625DDEB1" w:rsidR="00520EEE" w:rsidRPr="006E4B6F" w:rsidRDefault="00520EEE">
      <w:pPr>
        <w:rPr>
          <w:szCs w:val="22"/>
          <w:lang w:val="sr-Latn-ME"/>
        </w:rPr>
      </w:pPr>
      <w:r w:rsidRPr="006E4B6F">
        <w:rPr>
          <w:szCs w:val="22"/>
          <w:lang w:val="sr-Latn-ME"/>
        </w:rPr>
        <w:t>Čuvati na temperaturi do 25°C, u originalnom pakovanju, radi zaštite od sv</w:t>
      </w:r>
      <w:r w:rsidR="00461302" w:rsidRPr="006E4B6F">
        <w:rPr>
          <w:szCs w:val="22"/>
          <w:lang w:val="sr-Latn-ME"/>
        </w:rPr>
        <w:t>j</w:t>
      </w:r>
      <w:r w:rsidRPr="006E4B6F">
        <w:rPr>
          <w:szCs w:val="22"/>
          <w:lang w:val="sr-Latn-ME"/>
        </w:rPr>
        <w:t>etlosti i vlage.</w:t>
      </w:r>
    </w:p>
    <w:p w14:paraId="7D89281D" w14:textId="36138454" w:rsidR="00007EF9" w:rsidRPr="006E4B6F" w:rsidRDefault="00520EEE">
      <w:pPr>
        <w:rPr>
          <w:szCs w:val="22"/>
          <w:lang w:val="sr-Latn-ME"/>
        </w:rPr>
      </w:pPr>
      <w:r w:rsidRPr="006E4B6F">
        <w:rPr>
          <w:szCs w:val="22"/>
          <w:lang w:val="sr-Latn-ME"/>
        </w:rPr>
        <w:t>Za uslove čuvanja nakon prvog otvaranja</w:t>
      </w:r>
      <w:r w:rsidR="006149F4" w:rsidRPr="006E4B6F">
        <w:rPr>
          <w:szCs w:val="22"/>
          <w:lang w:val="sr-Latn-ME"/>
        </w:rPr>
        <w:t xml:space="preserve"> l</w:t>
      </w:r>
      <w:r w:rsidR="00461302" w:rsidRPr="006E4B6F">
        <w:rPr>
          <w:szCs w:val="22"/>
          <w:lang w:val="sr-Latn-ME"/>
        </w:rPr>
        <w:t>ij</w:t>
      </w:r>
      <w:r w:rsidR="006149F4" w:rsidRPr="006E4B6F">
        <w:rPr>
          <w:szCs w:val="22"/>
          <w:lang w:val="sr-Latn-ME"/>
        </w:rPr>
        <w:t>eka</w:t>
      </w:r>
      <w:r w:rsidRPr="006E4B6F">
        <w:rPr>
          <w:szCs w:val="22"/>
          <w:lang w:val="sr-Latn-ME"/>
        </w:rPr>
        <w:t xml:space="preserve"> vid</w:t>
      </w:r>
      <w:r w:rsidR="00461302" w:rsidRPr="006E4B6F">
        <w:rPr>
          <w:szCs w:val="22"/>
          <w:lang w:val="sr-Latn-ME"/>
        </w:rPr>
        <w:t>j</w:t>
      </w:r>
      <w:r w:rsidRPr="006E4B6F">
        <w:rPr>
          <w:szCs w:val="22"/>
          <w:lang w:val="sr-Latn-ME"/>
        </w:rPr>
        <w:t xml:space="preserve">eti </w:t>
      </w:r>
      <w:r w:rsidR="00461302" w:rsidRPr="006E4B6F">
        <w:rPr>
          <w:szCs w:val="22"/>
          <w:lang w:val="sr-Latn-ME"/>
        </w:rPr>
        <w:t>dio</w:t>
      </w:r>
      <w:r w:rsidRPr="006E4B6F">
        <w:rPr>
          <w:szCs w:val="22"/>
          <w:lang w:val="sr-Latn-ME"/>
        </w:rPr>
        <w:t xml:space="preserve"> 6.3.</w:t>
      </w:r>
    </w:p>
    <w:p w14:paraId="11D4CDEF" w14:textId="77777777" w:rsidR="00007EF9" w:rsidRPr="006E4B6F" w:rsidRDefault="00007EF9">
      <w:pPr>
        <w:rPr>
          <w:szCs w:val="22"/>
          <w:lang w:val="sr-Latn-ME"/>
        </w:rPr>
      </w:pPr>
    </w:p>
    <w:p w14:paraId="2BED04CB" w14:textId="2D987354" w:rsidR="00007EF9" w:rsidRPr="006E4B6F" w:rsidRDefault="00007EF9">
      <w:pPr>
        <w:rPr>
          <w:b/>
          <w:bCs/>
          <w:szCs w:val="22"/>
          <w:lang w:val="sr-Latn-ME"/>
        </w:rPr>
      </w:pPr>
      <w:r w:rsidRPr="006E4B6F">
        <w:rPr>
          <w:b/>
          <w:bCs/>
          <w:szCs w:val="22"/>
          <w:lang w:val="sr-Latn-ME"/>
        </w:rPr>
        <w:t xml:space="preserve">6.5. </w:t>
      </w:r>
      <w:r w:rsidR="00461302" w:rsidRPr="006E4B6F">
        <w:rPr>
          <w:b/>
          <w:bCs/>
          <w:szCs w:val="22"/>
          <w:lang w:val="sr-Latn-ME"/>
        </w:rPr>
        <w:t>Vrsta</w:t>
      </w:r>
      <w:r w:rsidRPr="006E4B6F">
        <w:rPr>
          <w:b/>
          <w:bCs/>
          <w:szCs w:val="22"/>
          <w:lang w:val="sr-Latn-ME"/>
        </w:rPr>
        <w:t xml:space="preserve"> i sadržaj pakovanja </w:t>
      </w:r>
    </w:p>
    <w:p w14:paraId="18CD5C13" w14:textId="77777777" w:rsidR="0086584B" w:rsidRPr="006E4B6F" w:rsidRDefault="0086584B">
      <w:pPr>
        <w:rPr>
          <w:szCs w:val="22"/>
          <w:u w:val="single"/>
          <w:lang w:val="sr-Latn-ME"/>
        </w:rPr>
      </w:pPr>
    </w:p>
    <w:p w14:paraId="629577CF" w14:textId="609FCF15" w:rsidR="00520EEE" w:rsidRPr="006E4B6F" w:rsidRDefault="00520EEE">
      <w:pPr>
        <w:rPr>
          <w:szCs w:val="22"/>
          <w:lang w:val="sr-Latn-ME"/>
        </w:rPr>
      </w:pPr>
      <w:r w:rsidRPr="006E4B6F">
        <w:rPr>
          <w:szCs w:val="22"/>
          <w:lang w:val="sr-Latn-ME"/>
        </w:rPr>
        <w:t>Unutrašnje pakovanje l</w:t>
      </w:r>
      <w:r w:rsidR="00461302" w:rsidRPr="006E4B6F">
        <w:rPr>
          <w:szCs w:val="22"/>
          <w:lang w:val="sr-Latn-ME"/>
        </w:rPr>
        <w:t>ij</w:t>
      </w:r>
      <w:r w:rsidRPr="006E4B6F">
        <w:rPr>
          <w:szCs w:val="22"/>
          <w:lang w:val="sr-Latn-ME"/>
        </w:rPr>
        <w:t xml:space="preserve">eka je aluminijumska tuba zatvorenog grla sa plastičnim zatvaračem sa trnom </w:t>
      </w:r>
      <w:r w:rsidR="00354E89" w:rsidRPr="006E4B6F">
        <w:rPr>
          <w:szCs w:val="22"/>
          <w:lang w:val="sr-Latn-ME"/>
        </w:rPr>
        <w:t>i gumiranim prstenom</w:t>
      </w:r>
      <w:r w:rsidR="006149F4" w:rsidRPr="006E4B6F">
        <w:rPr>
          <w:szCs w:val="22"/>
          <w:lang w:val="sr-Latn-ME"/>
        </w:rPr>
        <w:t>.</w:t>
      </w:r>
    </w:p>
    <w:p w14:paraId="3EDDB7B6" w14:textId="70B57DB0" w:rsidR="00007EF9" w:rsidRPr="006E4B6F" w:rsidRDefault="00520EEE">
      <w:pPr>
        <w:rPr>
          <w:szCs w:val="22"/>
          <w:lang w:val="sr-Latn-ME"/>
        </w:rPr>
      </w:pPr>
      <w:r w:rsidRPr="006E4B6F">
        <w:rPr>
          <w:szCs w:val="22"/>
          <w:lang w:val="sr-Latn-ME"/>
        </w:rPr>
        <w:t>Spoljnje pakovanje l</w:t>
      </w:r>
      <w:r w:rsidR="00461302" w:rsidRPr="006E4B6F">
        <w:rPr>
          <w:szCs w:val="22"/>
          <w:lang w:val="sr-Latn-ME"/>
        </w:rPr>
        <w:t>ij</w:t>
      </w:r>
      <w:r w:rsidRPr="006E4B6F">
        <w:rPr>
          <w:szCs w:val="22"/>
          <w:lang w:val="sr-Latn-ME"/>
        </w:rPr>
        <w:t>eka je složiva kartonska kutija u kojoj se nalazi tuba 20 g masti</w:t>
      </w:r>
      <w:r w:rsidR="006149F4" w:rsidRPr="006E4B6F">
        <w:rPr>
          <w:szCs w:val="22"/>
          <w:lang w:val="sr-Latn-ME"/>
        </w:rPr>
        <w:t xml:space="preserve"> (1 x 20 g)</w:t>
      </w:r>
      <w:r w:rsidRPr="006E4B6F">
        <w:rPr>
          <w:szCs w:val="22"/>
          <w:lang w:val="sr-Latn-ME"/>
        </w:rPr>
        <w:t xml:space="preserve"> i </w:t>
      </w:r>
      <w:r w:rsidR="003E0FCC" w:rsidRPr="006E4B6F">
        <w:rPr>
          <w:szCs w:val="22"/>
          <w:lang w:val="sr-Latn-ME"/>
        </w:rPr>
        <w:t>U</w:t>
      </w:r>
      <w:r w:rsidRPr="006E4B6F">
        <w:rPr>
          <w:szCs w:val="22"/>
          <w:lang w:val="sr-Latn-ME"/>
        </w:rPr>
        <w:t>putstvo za l</w:t>
      </w:r>
      <w:r w:rsidR="00461302" w:rsidRPr="006E4B6F">
        <w:rPr>
          <w:szCs w:val="22"/>
          <w:lang w:val="sr-Latn-ME"/>
        </w:rPr>
        <w:t>ij</w:t>
      </w:r>
      <w:r w:rsidRPr="006E4B6F">
        <w:rPr>
          <w:szCs w:val="22"/>
          <w:lang w:val="sr-Latn-ME"/>
        </w:rPr>
        <w:t>ek.</w:t>
      </w:r>
    </w:p>
    <w:p w14:paraId="0168654E" w14:textId="77777777" w:rsidR="00520EEE" w:rsidRPr="006E4B6F" w:rsidRDefault="00520EEE">
      <w:pPr>
        <w:rPr>
          <w:szCs w:val="22"/>
          <w:lang w:val="sr-Latn-ME"/>
        </w:rPr>
      </w:pPr>
    </w:p>
    <w:p w14:paraId="5ADDA465" w14:textId="7954A506" w:rsidR="00007EF9" w:rsidRPr="006E4B6F" w:rsidRDefault="00007EF9">
      <w:pPr>
        <w:rPr>
          <w:b/>
          <w:bCs/>
          <w:szCs w:val="22"/>
          <w:lang w:val="sr-Latn-ME"/>
        </w:rPr>
      </w:pPr>
      <w:r w:rsidRPr="006E4B6F">
        <w:rPr>
          <w:b/>
          <w:bCs/>
          <w:szCs w:val="22"/>
          <w:lang w:val="sr-Latn-ME"/>
        </w:rPr>
        <w:t>6.6. Posebne m</w:t>
      </w:r>
      <w:r w:rsidR="00461302" w:rsidRPr="006E4B6F">
        <w:rPr>
          <w:b/>
          <w:bCs/>
          <w:szCs w:val="22"/>
          <w:lang w:val="sr-Latn-ME"/>
        </w:rPr>
        <w:t>j</w:t>
      </w:r>
      <w:r w:rsidRPr="006E4B6F">
        <w:rPr>
          <w:b/>
          <w:bCs/>
          <w:szCs w:val="22"/>
          <w:lang w:val="sr-Latn-ME"/>
        </w:rPr>
        <w:t>ere opreza pri odlaganju materijala koji treba odbaciti nakon prim</w:t>
      </w:r>
      <w:r w:rsidR="00461302" w:rsidRPr="006E4B6F">
        <w:rPr>
          <w:b/>
          <w:bCs/>
          <w:szCs w:val="22"/>
          <w:lang w:val="sr-Latn-ME"/>
        </w:rPr>
        <w:t>j</w:t>
      </w:r>
      <w:r w:rsidRPr="006E4B6F">
        <w:rPr>
          <w:b/>
          <w:bCs/>
          <w:szCs w:val="22"/>
          <w:lang w:val="sr-Latn-ME"/>
        </w:rPr>
        <w:t>ene l</w:t>
      </w:r>
      <w:r w:rsidR="00461302" w:rsidRPr="006E4B6F">
        <w:rPr>
          <w:b/>
          <w:bCs/>
          <w:szCs w:val="22"/>
          <w:lang w:val="sr-Latn-ME"/>
        </w:rPr>
        <w:t>ij</w:t>
      </w:r>
      <w:r w:rsidRPr="006E4B6F">
        <w:rPr>
          <w:b/>
          <w:bCs/>
          <w:szCs w:val="22"/>
          <w:lang w:val="sr-Latn-ME"/>
        </w:rPr>
        <w:t>eka (i druga uputstva za rukovanje l</w:t>
      </w:r>
      <w:r w:rsidR="00461302" w:rsidRPr="006E4B6F">
        <w:rPr>
          <w:b/>
          <w:bCs/>
          <w:szCs w:val="22"/>
          <w:lang w:val="sr-Latn-ME"/>
        </w:rPr>
        <w:t>ij</w:t>
      </w:r>
      <w:r w:rsidRPr="006E4B6F">
        <w:rPr>
          <w:b/>
          <w:bCs/>
          <w:szCs w:val="22"/>
          <w:lang w:val="sr-Latn-ME"/>
        </w:rPr>
        <w:t>ekom)</w:t>
      </w:r>
    </w:p>
    <w:p w14:paraId="351D85F9" w14:textId="77777777" w:rsidR="006149F4" w:rsidRPr="006E4B6F" w:rsidRDefault="006149F4">
      <w:pPr>
        <w:rPr>
          <w:b/>
          <w:bCs/>
          <w:szCs w:val="22"/>
          <w:lang w:val="sr-Latn-ME"/>
        </w:rPr>
      </w:pPr>
    </w:p>
    <w:p w14:paraId="03F8AA62" w14:textId="5ABDE5EB" w:rsidR="00007EF9" w:rsidRPr="006E4B6F" w:rsidRDefault="00520EEE">
      <w:pPr>
        <w:rPr>
          <w:szCs w:val="22"/>
          <w:lang w:val="sr-Latn-ME"/>
        </w:rPr>
      </w:pPr>
      <w:r w:rsidRPr="006E4B6F">
        <w:rPr>
          <w:szCs w:val="22"/>
          <w:lang w:val="sr-Latn-ME"/>
        </w:rPr>
        <w:t>Svu neiskorišćenu količinu l</w:t>
      </w:r>
      <w:r w:rsidR="00461302" w:rsidRPr="006E4B6F">
        <w:rPr>
          <w:szCs w:val="22"/>
          <w:lang w:val="sr-Latn-ME"/>
        </w:rPr>
        <w:t>ij</w:t>
      </w:r>
      <w:r w:rsidRPr="006E4B6F">
        <w:rPr>
          <w:szCs w:val="22"/>
          <w:lang w:val="sr-Latn-ME"/>
        </w:rPr>
        <w:t>eka ili otpadnog materijala nakon njegove upotrebe treba ukloniti</w:t>
      </w:r>
      <w:r w:rsidR="006149F4" w:rsidRPr="006E4B6F">
        <w:rPr>
          <w:szCs w:val="22"/>
          <w:lang w:val="sr-Latn-ME"/>
        </w:rPr>
        <w:t>,</w:t>
      </w:r>
      <w:r w:rsidRPr="006E4B6F">
        <w:rPr>
          <w:szCs w:val="22"/>
          <w:lang w:val="sr-Latn-ME"/>
        </w:rPr>
        <w:t xml:space="preserve"> u skladu sa važećim propisima.</w:t>
      </w:r>
    </w:p>
    <w:p w14:paraId="75AD3675" w14:textId="581B180F" w:rsidR="00007EF9" w:rsidRPr="006E4B6F" w:rsidRDefault="00007EF9">
      <w:pPr>
        <w:rPr>
          <w:szCs w:val="22"/>
          <w:lang w:val="sr-Latn-ME"/>
        </w:rPr>
      </w:pPr>
    </w:p>
    <w:p w14:paraId="2276D63C" w14:textId="77777777" w:rsidR="00C477CA" w:rsidRPr="006E4B6F" w:rsidRDefault="00C477CA">
      <w:pPr>
        <w:rPr>
          <w:szCs w:val="22"/>
          <w:lang w:val="sr-Latn-ME"/>
        </w:rPr>
      </w:pPr>
    </w:p>
    <w:p w14:paraId="4233C14C" w14:textId="0ACF9585" w:rsidR="00B453E9" w:rsidRPr="006E4B6F" w:rsidRDefault="00007EF9" w:rsidP="00BF3901">
      <w:pPr>
        <w:pStyle w:val="NASLOV123"/>
        <w:spacing w:before="0" w:after="0"/>
        <w:rPr>
          <w:lang w:val="sr-Latn-ME"/>
        </w:rPr>
      </w:pPr>
      <w:r w:rsidRPr="006E4B6F">
        <w:rPr>
          <w:lang w:val="sr-Latn-ME"/>
        </w:rPr>
        <w:t xml:space="preserve">7. NOSILAC DOZVOLE </w:t>
      </w:r>
    </w:p>
    <w:p w14:paraId="3FE04D0C" w14:textId="77777777" w:rsidR="00C477CA" w:rsidRPr="006E4B6F" w:rsidRDefault="00C477CA" w:rsidP="00BF3901">
      <w:pPr>
        <w:pStyle w:val="NASLOV123"/>
        <w:spacing w:before="0" w:after="0"/>
        <w:rPr>
          <w:b w:val="0"/>
          <w:bCs/>
          <w:lang w:val="sr-Latn-ME"/>
        </w:rPr>
      </w:pPr>
    </w:p>
    <w:p w14:paraId="643103C6" w14:textId="27C6692B" w:rsidR="00007EF9" w:rsidRPr="006E4B6F" w:rsidRDefault="00461302" w:rsidP="00BF3901">
      <w:pPr>
        <w:pStyle w:val="NASLOV123"/>
        <w:spacing w:before="0" w:after="0"/>
        <w:rPr>
          <w:b w:val="0"/>
          <w:bCs/>
          <w:lang w:val="sr-Latn-ME"/>
        </w:rPr>
      </w:pPr>
      <w:r w:rsidRPr="006E4B6F">
        <w:rPr>
          <w:b w:val="0"/>
          <w:bCs/>
          <w:lang w:val="sr-Latn-ME"/>
        </w:rPr>
        <w:t>GLK pharma d.o.o.</w:t>
      </w:r>
      <w:r w:rsidR="00C477CA" w:rsidRPr="006E4B6F">
        <w:rPr>
          <w:b w:val="0"/>
          <w:bCs/>
          <w:lang w:val="sr-Latn-ME"/>
        </w:rPr>
        <w:t xml:space="preserve"> Podgorica</w:t>
      </w:r>
      <w:r w:rsidRPr="006E4B6F">
        <w:rPr>
          <w:b w:val="0"/>
          <w:bCs/>
          <w:lang w:val="sr-Latn-ME"/>
        </w:rPr>
        <w:t>, ul. Svetozara Markovića br.</w:t>
      </w:r>
      <w:r w:rsidR="007C7BB4" w:rsidRPr="006E4B6F">
        <w:rPr>
          <w:b w:val="0"/>
          <w:bCs/>
          <w:lang w:val="sr-Latn-ME"/>
        </w:rPr>
        <w:t xml:space="preserve"> </w:t>
      </w:r>
      <w:r w:rsidRPr="006E4B6F">
        <w:rPr>
          <w:b w:val="0"/>
          <w:bCs/>
          <w:lang w:val="sr-Latn-ME"/>
        </w:rPr>
        <w:t xml:space="preserve">46, </w:t>
      </w:r>
      <w:r w:rsidR="007570E4" w:rsidRPr="006E4B6F">
        <w:rPr>
          <w:b w:val="0"/>
          <w:bCs/>
          <w:lang w:val="sr-Latn-ME"/>
        </w:rPr>
        <w:t xml:space="preserve">81000 </w:t>
      </w:r>
      <w:r w:rsidRPr="006E4B6F">
        <w:rPr>
          <w:b w:val="0"/>
          <w:bCs/>
          <w:lang w:val="sr-Latn-ME"/>
        </w:rPr>
        <w:t>Podgorica, Crna Gora</w:t>
      </w:r>
    </w:p>
    <w:p w14:paraId="6B2EC1C0" w14:textId="68E11AC8" w:rsidR="00C43750" w:rsidRPr="006E4B6F" w:rsidRDefault="00C43750" w:rsidP="00BF3901">
      <w:pPr>
        <w:pStyle w:val="NASLOV123"/>
        <w:spacing w:before="0" w:after="0"/>
        <w:rPr>
          <w:b w:val="0"/>
          <w:bCs/>
          <w:lang w:val="sr-Latn-ME"/>
        </w:rPr>
      </w:pPr>
    </w:p>
    <w:p w14:paraId="1ECD5AFA" w14:textId="77777777" w:rsidR="00C477CA" w:rsidRPr="006E4B6F" w:rsidRDefault="00C477CA" w:rsidP="00BF3901">
      <w:pPr>
        <w:pStyle w:val="NASLOV123"/>
        <w:spacing w:before="0" w:after="0"/>
        <w:rPr>
          <w:b w:val="0"/>
          <w:bCs/>
          <w:lang w:val="sr-Latn-ME"/>
        </w:rPr>
      </w:pPr>
    </w:p>
    <w:p w14:paraId="6D21A259" w14:textId="545A1553" w:rsidR="00B453E9" w:rsidRPr="006E4B6F" w:rsidRDefault="00007EF9" w:rsidP="00BF3901">
      <w:pPr>
        <w:pStyle w:val="NASLOV123"/>
        <w:spacing w:before="0" w:after="0"/>
        <w:rPr>
          <w:lang w:val="sr-Latn-ME"/>
        </w:rPr>
      </w:pPr>
      <w:r w:rsidRPr="006E4B6F">
        <w:rPr>
          <w:lang w:val="sr-Latn-ME"/>
        </w:rPr>
        <w:t>8. BROJ DOZVOLE ZA STAVLJANJE L</w:t>
      </w:r>
      <w:r w:rsidR="00461302" w:rsidRPr="006E4B6F">
        <w:rPr>
          <w:lang w:val="sr-Latn-ME"/>
        </w:rPr>
        <w:t>IJ</w:t>
      </w:r>
      <w:r w:rsidRPr="006E4B6F">
        <w:rPr>
          <w:lang w:val="sr-Latn-ME"/>
        </w:rPr>
        <w:t>EKA U PROMET</w:t>
      </w:r>
    </w:p>
    <w:p w14:paraId="0036277E" w14:textId="77777777" w:rsidR="00C477CA" w:rsidRPr="006E4B6F" w:rsidRDefault="00C477CA" w:rsidP="00C477CA">
      <w:pPr>
        <w:rPr>
          <w:szCs w:val="22"/>
          <w:lang w:val="sr-Latn-ME"/>
        </w:rPr>
      </w:pPr>
    </w:p>
    <w:p w14:paraId="2AB8F00F" w14:textId="17AC60DD" w:rsidR="00C43750" w:rsidRPr="006E4B6F" w:rsidRDefault="006E4B6F" w:rsidP="00C477CA">
      <w:pPr>
        <w:rPr>
          <w:szCs w:val="22"/>
          <w:lang w:val="sr-Latn-ME"/>
        </w:rPr>
      </w:pPr>
      <w:r w:rsidRPr="006E4B6F">
        <w:rPr>
          <w:szCs w:val="22"/>
          <w:lang w:val="sr-Latn-ME"/>
        </w:rPr>
        <w:t>2030/25/484 - 3272</w:t>
      </w:r>
    </w:p>
    <w:p w14:paraId="1CA57560" w14:textId="6ACD8840" w:rsidR="00C477CA" w:rsidRPr="006E4B6F" w:rsidRDefault="00C477CA" w:rsidP="00C477CA">
      <w:pPr>
        <w:rPr>
          <w:szCs w:val="22"/>
          <w:lang w:val="sr-Latn-ME"/>
        </w:rPr>
      </w:pPr>
    </w:p>
    <w:p w14:paraId="69F0FEA0" w14:textId="77777777" w:rsidR="00C477CA" w:rsidRPr="006E4B6F" w:rsidRDefault="00C477CA" w:rsidP="00C477CA">
      <w:pPr>
        <w:rPr>
          <w:szCs w:val="22"/>
          <w:lang w:val="sr-Latn-ME"/>
        </w:rPr>
      </w:pPr>
    </w:p>
    <w:p w14:paraId="0E5A3BCA" w14:textId="520A9950" w:rsidR="00007EF9" w:rsidRPr="006E4B6F" w:rsidRDefault="00007EF9" w:rsidP="00BF3901">
      <w:pPr>
        <w:pStyle w:val="NASLOV123"/>
        <w:spacing w:before="0" w:after="0"/>
        <w:jc w:val="both"/>
        <w:rPr>
          <w:lang w:val="sr-Latn-ME"/>
        </w:rPr>
      </w:pPr>
      <w:r w:rsidRPr="006E4B6F">
        <w:rPr>
          <w:lang w:val="sr-Latn-ME"/>
        </w:rPr>
        <w:t>9. DATUM PRVE DOZVOLE</w:t>
      </w:r>
      <w:r w:rsidR="00461302" w:rsidRPr="006E4B6F">
        <w:rPr>
          <w:lang w:val="sr-Latn-ME"/>
        </w:rPr>
        <w:t>/</w:t>
      </w:r>
      <w:r w:rsidRPr="006E4B6F">
        <w:rPr>
          <w:lang w:val="sr-Latn-ME"/>
        </w:rPr>
        <w:t>OBNOVE DOZVOLE ZA STAVLJANJE L</w:t>
      </w:r>
      <w:r w:rsidR="00461302" w:rsidRPr="006E4B6F">
        <w:rPr>
          <w:lang w:val="sr-Latn-ME"/>
        </w:rPr>
        <w:t>IJ</w:t>
      </w:r>
      <w:r w:rsidRPr="006E4B6F">
        <w:rPr>
          <w:lang w:val="sr-Latn-ME"/>
        </w:rPr>
        <w:t>EKA U PROMET</w:t>
      </w:r>
    </w:p>
    <w:p w14:paraId="6572F1A7" w14:textId="77777777" w:rsidR="00C477CA" w:rsidRPr="006E4B6F" w:rsidRDefault="00C477CA" w:rsidP="00BF3901">
      <w:pPr>
        <w:pStyle w:val="NASLOV123"/>
        <w:spacing w:before="0" w:after="0"/>
        <w:rPr>
          <w:b w:val="0"/>
          <w:lang w:val="sr-Latn-ME"/>
        </w:rPr>
      </w:pPr>
    </w:p>
    <w:p w14:paraId="074EADF2" w14:textId="07187250" w:rsidR="00461302" w:rsidRPr="006E4B6F" w:rsidRDefault="00C477CA" w:rsidP="00BF3901">
      <w:pPr>
        <w:pStyle w:val="NASLOV123"/>
        <w:spacing w:before="0" w:after="0"/>
        <w:rPr>
          <w:b w:val="0"/>
          <w:lang w:val="sr-Latn-ME"/>
        </w:rPr>
      </w:pPr>
      <w:r w:rsidRPr="006E4B6F">
        <w:rPr>
          <w:b w:val="0"/>
          <w:lang w:val="sr-Latn-ME"/>
        </w:rPr>
        <w:t xml:space="preserve">Datum prve dozvole: </w:t>
      </w:r>
      <w:r w:rsidR="00461302" w:rsidRPr="006E4B6F">
        <w:rPr>
          <w:b w:val="0"/>
          <w:lang w:val="sr-Latn-ME"/>
        </w:rPr>
        <w:t>28.11.2014. godine</w:t>
      </w:r>
      <w:r w:rsidRPr="006E4B6F">
        <w:rPr>
          <w:b w:val="0"/>
          <w:lang w:val="sr-Latn-ME"/>
        </w:rPr>
        <w:br/>
        <w:t>Datum poslednje obnove dozvole:</w:t>
      </w:r>
      <w:r w:rsidR="006E4B6F">
        <w:rPr>
          <w:b w:val="0"/>
          <w:lang w:val="sr-Latn-ME"/>
        </w:rPr>
        <w:t xml:space="preserve"> </w:t>
      </w:r>
      <w:r w:rsidR="006E4B6F" w:rsidRPr="006E4B6F">
        <w:rPr>
          <w:b w:val="0"/>
        </w:rPr>
        <w:t>31.01.2025. godine</w:t>
      </w:r>
    </w:p>
    <w:p w14:paraId="1089BEBD" w14:textId="77777777" w:rsidR="00C477CA" w:rsidRPr="006E4B6F" w:rsidRDefault="00C477CA" w:rsidP="00BF3901">
      <w:pPr>
        <w:pStyle w:val="NASLOV123"/>
        <w:spacing w:before="0" w:after="0"/>
        <w:rPr>
          <w:lang w:val="sr-Latn-ME"/>
        </w:rPr>
      </w:pPr>
    </w:p>
    <w:p w14:paraId="36B47559" w14:textId="7BA86C46" w:rsidR="00007EF9" w:rsidRPr="006E4B6F" w:rsidRDefault="00007EF9" w:rsidP="00BF3901">
      <w:pPr>
        <w:pStyle w:val="NASLOV123"/>
        <w:spacing w:before="0" w:after="0"/>
        <w:rPr>
          <w:lang w:val="sr-Latn-ME"/>
        </w:rPr>
      </w:pPr>
      <w:r w:rsidRPr="006E4B6F">
        <w:rPr>
          <w:lang w:val="sr-Latn-ME"/>
        </w:rPr>
        <w:t>10. DATUM REVIZIJE TEKSTA</w:t>
      </w:r>
    </w:p>
    <w:p w14:paraId="784662FE" w14:textId="77777777" w:rsidR="00C477CA" w:rsidRPr="006E4B6F" w:rsidRDefault="00C477CA" w:rsidP="00C477CA">
      <w:pPr>
        <w:rPr>
          <w:szCs w:val="22"/>
          <w:lang w:val="sr-Latn-ME"/>
        </w:rPr>
      </w:pPr>
    </w:p>
    <w:p w14:paraId="5E307376" w14:textId="338F2288" w:rsidR="00B70A91" w:rsidRPr="006E4B6F" w:rsidRDefault="006E4B6F" w:rsidP="00923865">
      <w:pPr>
        <w:rPr>
          <w:bCs/>
          <w:szCs w:val="22"/>
          <w:lang w:val="sr-Latn-ME"/>
        </w:rPr>
      </w:pPr>
      <w:r>
        <w:rPr>
          <w:bCs/>
          <w:szCs w:val="22"/>
          <w:lang w:val="sr-Latn-ME"/>
        </w:rPr>
        <w:t>Januar, 2025. godine</w:t>
      </w:r>
      <w:bookmarkStart w:id="0" w:name="_GoBack"/>
      <w:bookmarkEnd w:id="0"/>
    </w:p>
    <w:p w14:paraId="0432B9F7" w14:textId="77777777" w:rsidR="00B70A91" w:rsidRPr="006E4B6F" w:rsidRDefault="00B70A91" w:rsidP="00923865">
      <w:pPr>
        <w:rPr>
          <w:bCs/>
          <w:szCs w:val="22"/>
          <w:lang w:val="sr-Latn-ME"/>
        </w:rPr>
      </w:pPr>
    </w:p>
    <w:sectPr w:rsidR="00B70A91" w:rsidRPr="006E4B6F" w:rsidSect="00BF3901">
      <w:headerReference w:type="even" r:id="rId12"/>
      <w:footerReference w:type="even" r:id="rId13"/>
      <w:footerReference w:type="default" r:id="rId14"/>
      <w:headerReference w:type="first" r:id="rId15"/>
      <w:pgSz w:w="11907" w:h="16840" w:code="9"/>
      <w:pgMar w:top="907" w:right="1138" w:bottom="1699"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1E75C" w14:textId="77777777" w:rsidR="002A6117" w:rsidRDefault="002A6117">
      <w:r>
        <w:separator/>
      </w:r>
    </w:p>
  </w:endnote>
  <w:endnote w:type="continuationSeparator" w:id="0">
    <w:p w14:paraId="0B13CD2C" w14:textId="77777777" w:rsidR="002A6117" w:rsidRDefault="002A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16E2" w14:textId="77777777" w:rsidR="00007EF9" w:rsidRDefault="00007EF9"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DDEED" w14:textId="77777777" w:rsidR="00007EF9" w:rsidRDefault="00007E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4401" w14:textId="7941B2C5" w:rsidR="00007EF9" w:rsidRPr="00C536C2" w:rsidRDefault="00C477CA" w:rsidP="00BF3901">
    <w:pPr>
      <w:jc w:val="center"/>
    </w:pPr>
    <w:r w:rsidRPr="000C094C">
      <w:rPr>
        <w:sz w:val="20"/>
        <w:szCs w:val="20"/>
        <w:lang w:val="sr-Latn-ME"/>
      </w:rPr>
      <w:fldChar w:fldCharType="begin"/>
    </w:r>
    <w:r w:rsidRPr="000C094C">
      <w:rPr>
        <w:sz w:val="20"/>
        <w:szCs w:val="20"/>
        <w:lang w:val="sr-Latn-ME"/>
      </w:rPr>
      <w:instrText xml:space="preserve"> PAGE </w:instrText>
    </w:r>
    <w:r w:rsidRPr="000C094C">
      <w:rPr>
        <w:sz w:val="20"/>
        <w:szCs w:val="20"/>
        <w:lang w:val="sr-Latn-ME"/>
      </w:rPr>
      <w:fldChar w:fldCharType="separate"/>
    </w:r>
    <w:r w:rsidR="006E4B6F">
      <w:rPr>
        <w:noProof/>
        <w:sz w:val="20"/>
        <w:szCs w:val="20"/>
        <w:lang w:val="sr-Latn-ME"/>
      </w:rPr>
      <w:t>5</w:t>
    </w:r>
    <w:r w:rsidRPr="000C094C">
      <w:rPr>
        <w:sz w:val="20"/>
        <w:szCs w:val="20"/>
        <w:lang w:val="sr-Latn-ME"/>
      </w:rPr>
      <w:fldChar w:fldCharType="end"/>
    </w:r>
    <w:r w:rsidRPr="000C094C">
      <w:rPr>
        <w:sz w:val="20"/>
        <w:szCs w:val="20"/>
        <w:lang w:val="sr-Latn-ME"/>
      </w:rPr>
      <w:t xml:space="preserve"> / </w:t>
    </w:r>
    <w:r w:rsidRPr="000C094C">
      <w:rPr>
        <w:sz w:val="20"/>
        <w:szCs w:val="20"/>
        <w:lang w:val="sr-Latn-ME"/>
      </w:rPr>
      <w:fldChar w:fldCharType="begin"/>
    </w:r>
    <w:r w:rsidRPr="000C094C">
      <w:rPr>
        <w:sz w:val="20"/>
        <w:szCs w:val="20"/>
        <w:lang w:val="sr-Latn-ME"/>
      </w:rPr>
      <w:instrText xml:space="preserve"> NUMPAGES </w:instrText>
    </w:r>
    <w:r w:rsidRPr="000C094C">
      <w:rPr>
        <w:sz w:val="20"/>
        <w:szCs w:val="20"/>
        <w:lang w:val="sr-Latn-ME"/>
      </w:rPr>
      <w:fldChar w:fldCharType="separate"/>
    </w:r>
    <w:r w:rsidR="006E4B6F">
      <w:rPr>
        <w:noProof/>
        <w:sz w:val="20"/>
        <w:szCs w:val="20"/>
        <w:lang w:val="sr-Latn-ME"/>
      </w:rPr>
      <w:t>5</w:t>
    </w:r>
    <w:r w:rsidRPr="000C094C">
      <w:rPr>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F614C" w14:textId="77777777" w:rsidR="002A6117" w:rsidRDefault="002A6117">
      <w:r>
        <w:separator/>
      </w:r>
    </w:p>
  </w:footnote>
  <w:footnote w:type="continuationSeparator" w:id="0">
    <w:p w14:paraId="0E7EB036" w14:textId="77777777" w:rsidR="002A6117" w:rsidRDefault="002A6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8FDFF" w14:textId="267CEB11" w:rsidR="00BF3901" w:rsidRDefault="00BF3901">
    <w:pPr>
      <w:pStyle w:val="Header"/>
    </w:pPr>
    <w:r>
      <w:rPr>
        <w:noProof/>
      </w:rPr>
      <mc:AlternateContent>
        <mc:Choice Requires="wps">
          <w:drawing>
            <wp:anchor distT="0" distB="0" distL="0" distR="0" simplePos="0" relativeHeight="251659264" behindDoc="0" locked="0" layoutInCell="1" allowOverlap="1" wp14:anchorId="2152BAC0" wp14:editId="054AC974">
              <wp:simplePos x="635" y="635"/>
              <wp:positionH relativeFrom="page">
                <wp:align>right</wp:align>
              </wp:positionH>
              <wp:positionV relativeFrom="page">
                <wp:align>top</wp:align>
              </wp:positionV>
              <wp:extent cx="1190625" cy="361315"/>
              <wp:effectExtent l="0" t="0" r="0" b="635"/>
              <wp:wrapNone/>
              <wp:docPr id="2058943565"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52B48E5" w14:textId="1898816A" w:rsidR="00BF3901" w:rsidRPr="00BF3901" w:rsidRDefault="00BF3901" w:rsidP="00BF3901">
                          <w:pPr>
                            <w:rPr>
                              <w:rFonts w:ascii="Calibri" w:eastAsia="Calibri" w:hAnsi="Calibri" w:cs="Calibri"/>
                              <w:noProof/>
                              <w:color w:val="008000"/>
                              <w:szCs w:val="22"/>
                            </w:rPr>
                          </w:pPr>
                          <w:r w:rsidRPr="00BF390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52BAC0"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CEtwpVzAgAAtwQAAA4AAAAAAAAA&#10;AAAAAAAALgIAAGRycy9lMm9Eb2MueG1sUEsBAi0AFAAGAAgAAAAhAB31uxfdAAAABAEAAA8AAAAA&#10;AAAAAAAAAAAAzQQAAGRycy9kb3ducmV2LnhtbFBLBQYAAAAABAAEAPMAAADXBQAAAAA=&#10;" filled="f" stroked="f">
              <v:textbox style="mso-fit-shape-to-text:t" inset="0,15pt,20pt,0">
                <w:txbxContent>
                  <w:p w14:paraId="752B48E5" w14:textId="1898816A" w:rsidR="00BF3901" w:rsidRPr="00BF3901" w:rsidRDefault="00BF3901" w:rsidP="00BF3901">
                    <w:pPr>
                      <w:rPr>
                        <w:rFonts w:ascii="Calibri" w:eastAsia="Calibri" w:hAnsi="Calibri" w:cs="Calibri"/>
                        <w:noProof/>
                        <w:color w:val="008000"/>
                        <w:szCs w:val="22"/>
                      </w:rPr>
                    </w:pPr>
                    <w:r w:rsidRPr="00BF3901">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DCA7" w14:textId="4C799B2E" w:rsidR="00BF3901" w:rsidRDefault="00BF3901">
    <w:pPr>
      <w:pStyle w:val="Header"/>
    </w:pPr>
    <w:r>
      <w:rPr>
        <w:noProof/>
      </w:rPr>
      <mc:AlternateContent>
        <mc:Choice Requires="wps">
          <w:drawing>
            <wp:anchor distT="0" distB="0" distL="0" distR="0" simplePos="0" relativeHeight="251658240" behindDoc="0" locked="0" layoutInCell="1" allowOverlap="1" wp14:anchorId="7043048E" wp14:editId="3563A379">
              <wp:simplePos x="635" y="635"/>
              <wp:positionH relativeFrom="page">
                <wp:align>right</wp:align>
              </wp:positionH>
              <wp:positionV relativeFrom="page">
                <wp:align>top</wp:align>
              </wp:positionV>
              <wp:extent cx="1190625" cy="361315"/>
              <wp:effectExtent l="0" t="0" r="0" b="635"/>
              <wp:wrapNone/>
              <wp:docPr id="928609600"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2589CEC4" w14:textId="32CDF950" w:rsidR="00BF3901" w:rsidRPr="00BF3901" w:rsidRDefault="00BF3901" w:rsidP="00BF3901">
                          <w:pPr>
                            <w:rPr>
                              <w:rFonts w:ascii="Calibri" w:eastAsia="Calibri" w:hAnsi="Calibri" w:cs="Calibri"/>
                              <w:noProof/>
                              <w:color w:val="008000"/>
                              <w:szCs w:val="22"/>
                            </w:rPr>
                          </w:pPr>
                          <w:r w:rsidRPr="00BF3901">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43048E"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" filled="f" stroked="f">
              <v:textbox style="mso-fit-shape-to-text:t" inset="0,15pt,20pt,0">
                <w:txbxContent>
                  <w:p w14:paraId="2589CEC4" w14:textId="32CDF950" w:rsidR="00BF3901" w:rsidRPr="00BF3901" w:rsidRDefault="00BF3901" w:rsidP="00BF3901">
                    <w:pPr>
                      <w:rPr>
                        <w:rFonts w:ascii="Calibri" w:eastAsia="Calibri" w:hAnsi="Calibri" w:cs="Calibri"/>
                        <w:noProof/>
                        <w:color w:val="008000"/>
                        <w:szCs w:val="22"/>
                      </w:rPr>
                    </w:pPr>
                    <w:r w:rsidRPr="00BF3901">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46BD2"/>
    <w:rsid w:val="0005798D"/>
    <w:rsid w:val="00064273"/>
    <w:rsid w:val="00083BE0"/>
    <w:rsid w:val="00084E1E"/>
    <w:rsid w:val="00095FB6"/>
    <w:rsid w:val="0009758B"/>
    <w:rsid w:val="000A0F4A"/>
    <w:rsid w:val="000B7528"/>
    <w:rsid w:val="000B78E2"/>
    <w:rsid w:val="000C5965"/>
    <w:rsid w:val="000D23AF"/>
    <w:rsid w:val="000D428B"/>
    <w:rsid w:val="000D5631"/>
    <w:rsid w:val="000E3768"/>
    <w:rsid w:val="000E693A"/>
    <w:rsid w:val="000E75C0"/>
    <w:rsid w:val="001320BE"/>
    <w:rsid w:val="00141639"/>
    <w:rsid w:val="0014180A"/>
    <w:rsid w:val="00173D18"/>
    <w:rsid w:val="00175772"/>
    <w:rsid w:val="00175A7E"/>
    <w:rsid w:val="0018601D"/>
    <w:rsid w:val="001A42CA"/>
    <w:rsid w:val="001B706A"/>
    <w:rsid w:val="001D10C9"/>
    <w:rsid w:val="001E0A07"/>
    <w:rsid w:val="001E6145"/>
    <w:rsid w:val="001F11EA"/>
    <w:rsid w:val="001F2D4E"/>
    <w:rsid w:val="001F2D89"/>
    <w:rsid w:val="001F39B6"/>
    <w:rsid w:val="0022218E"/>
    <w:rsid w:val="0022223A"/>
    <w:rsid w:val="00240A8B"/>
    <w:rsid w:val="0024132F"/>
    <w:rsid w:val="00242DCD"/>
    <w:rsid w:val="00247C5C"/>
    <w:rsid w:val="00273BE0"/>
    <w:rsid w:val="00281551"/>
    <w:rsid w:val="002A6117"/>
    <w:rsid w:val="002B6F6A"/>
    <w:rsid w:val="002B77DB"/>
    <w:rsid w:val="002C0FBF"/>
    <w:rsid w:val="002D177A"/>
    <w:rsid w:val="002F5E2F"/>
    <w:rsid w:val="00302BFD"/>
    <w:rsid w:val="003060AB"/>
    <w:rsid w:val="003070B2"/>
    <w:rsid w:val="00316FC0"/>
    <w:rsid w:val="00330C91"/>
    <w:rsid w:val="003452C0"/>
    <w:rsid w:val="00354E89"/>
    <w:rsid w:val="0037258A"/>
    <w:rsid w:val="00383195"/>
    <w:rsid w:val="003A2DF8"/>
    <w:rsid w:val="003B2082"/>
    <w:rsid w:val="003C18A4"/>
    <w:rsid w:val="003E0FCC"/>
    <w:rsid w:val="003E3EC7"/>
    <w:rsid w:val="003F134D"/>
    <w:rsid w:val="00400290"/>
    <w:rsid w:val="004123CD"/>
    <w:rsid w:val="0041367B"/>
    <w:rsid w:val="00415553"/>
    <w:rsid w:val="004160A7"/>
    <w:rsid w:val="004234ED"/>
    <w:rsid w:val="004245CD"/>
    <w:rsid w:val="00427D41"/>
    <w:rsid w:val="00461302"/>
    <w:rsid w:val="00462C33"/>
    <w:rsid w:val="00492248"/>
    <w:rsid w:val="00497648"/>
    <w:rsid w:val="004B5A11"/>
    <w:rsid w:val="004B7A50"/>
    <w:rsid w:val="004C5179"/>
    <w:rsid w:val="004D230F"/>
    <w:rsid w:val="004E35A1"/>
    <w:rsid w:val="00503974"/>
    <w:rsid w:val="00520EEE"/>
    <w:rsid w:val="0052230B"/>
    <w:rsid w:val="00525A8A"/>
    <w:rsid w:val="00526457"/>
    <w:rsid w:val="005276F0"/>
    <w:rsid w:val="00530909"/>
    <w:rsid w:val="005475F2"/>
    <w:rsid w:val="0058624D"/>
    <w:rsid w:val="0059144F"/>
    <w:rsid w:val="005A4234"/>
    <w:rsid w:val="005A53E4"/>
    <w:rsid w:val="005B3388"/>
    <w:rsid w:val="005B4C79"/>
    <w:rsid w:val="005B555E"/>
    <w:rsid w:val="005C3F73"/>
    <w:rsid w:val="005C7891"/>
    <w:rsid w:val="00601BF7"/>
    <w:rsid w:val="00603302"/>
    <w:rsid w:val="00604E4F"/>
    <w:rsid w:val="006054EE"/>
    <w:rsid w:val="006118B6"/>
    <w:rsid w:val="006149F4"/>
    <w:rsid w:val="006270C0"/>
    <w:rsid w:val="00630195"/>
    <w:rsid w:val="006559AF"/>
    <w:rsid w:val="00660ED5"/>
    <w:rsid w:val="00665290"/>
    <w:rsid w:val="00693874"/>
    <w:rsid w:val="00693F46"/>
    <w:rsid w:val="006B33FB"/>
    <w:rsid w:val="006E26E1"/>
    <w:rsid w:val="006E4B6F"/>
    <w:rsid w:val="006F158F"/>
    <w:rsid w:val="00720870"/>
    <w:rsid w:val="007570E4"/>
    <w:rsid w:val="00764648"/>
    <w:rsid w:val="007672F3"/>
    <w:rsid w:val="00782046"/>
    <w:rsid w:val="007B16C4"/>
    <w:rsid w:val="007C2D7E"/>
    <w:rsid w:val="007C5A15"/>
    <w:rsid w:val="007C7BB4"/>
    <w:rsid w:val="007D17FD"/>
    <w:rsid w:val="007D48C5"/>
    <w:rsid w:val="007E06F0"/>
    <w:rsid w:val="00802DFC"/>
    <w:rsid w:val="00814781"/>
    <w:rsid w:val="0082404F"/>
    <w:rsid w:val="00834DBB"/>
    <w:rsid w:val="00842FFB"/>
    <w:rsid w:val="008448D9"/>
    <w:rsid w:val="00844DCD"/>
    <w:rsid w:val="00845265"/>
    <w:rsid w:val="0086351A"/>
    <w:rsid w:val="0086584B"/>
    <w:rsid w:val="00874B61"/>
    <w:rsid w:val="00876ED5"/>
    <w:rsid w:val="008A48B7"/>
    <w:rsid w:val="008B3EB5"/>
    <w:rsid w:val="008C5809"/>
    <w:rsid w:val="008D0E71"/>
    <w:rsid w:val="008D78C9"/>
    <w:rsid w:val="008E0FC9"/>
    <w:rsid w:val="00900A74"/>
    <w:rsid w:val="00913684"/>
    <w:rsid w:val="00923865"/>
    <w:rsid w:val="0093016E"/>
    <w:rsid w:val="00934B4D"/>
    <w:rsid w:val="00937B97"/>
    <w:rsid w:val="00943E53"/>
    <w:rsid w:val="00955C75"/>
    <w:rsid w:val="009677DF"/>
    <w:rsid w:val="009710A3"/>
    <w:rsid w:val="00984D1F"/>
    <w:rsid w:val="009946F8"/>
    <w:rsid w:val="00996E6B"/>
    <w:rsid w:val="00997F9E"/>
    <w:rsid w:val="009A1D64"/>
    <w:rsid w:val="009B1292"/>
    <w:rsid w:val="009B2430"/>
    <w:rsid w:val="009B338B"/>
    <w:rsid w:val="009B58AD"/>
    <w:rsid w:val="009B7935"/>
    <w:rsid w:val="009C7BA2"/>
    <w:rsid w:val="009D1161"/>
    <w:rsid w:val="009D667B"/>
    <w:rsid w:val="009F4449"/>
    <w:rsid w:val="00A02252"/>
    <w:rsid w:val="00A127F1"/>
    <w:rsid w:val="00A264AA"/>
    <w:rsid w:val="00A27130"/>
    <w:rsid w:val="00A44762"/>
    <w:rsid w:val="00A707B2"/>
    <w:rsid w:val="00A7147C"/>
    <w:rsid w:val="00A7660B"/>
    <w:rsid w:val="00A81B47"/>
    <w:rsid w:val="00A86897"/>
    <w:rsid w:val="00A95733"/>
    <w:rsid w:val="00AB5465"/>
    <w:rsid w:val="00AD0E89"/>
    <w:rsid w:val="00AD38B6"/>
    <w:rsid w:val="00B26FAC"/>
    <w:rsid w:val="00B31AA2"/>
    <w:rsid w:val="00B37252"/>
    <w:rsid w:val="00B453E9"/>
    <w:rsid w:val="00B61464"/>
    <w:rsid w:val="00B70A91"/>
    <w:rsid w:val="00B74C0B"/>
    <w:rsid w:val="00B757BC"/>
    <w:rsid w:val="00B8400D"/>
    <w:rsid w:val="00B93A37"/>
    <w:rsid w:val="00BA044C"/>
    <w:rsid w:val="00BA1819"/>
    <w:rsid w:val="00BA5A22"/>
    <w:rsid w:val="00BB55E5"/>
    <w:rsid w:val="00BD4F61"/>
    <w:rsid w:val="00BD725A"/>
    <w:rsid w:val="00BF3750"/>
    <w:rsid w:val="00BF3901"/>
    <w:rsid w:val="00C06244"/>
    <w:rsid w:val="00C43750"/>
    <w:rsid w:val="00C477CA"/>
    <w:rsid w:val="00C536C2"/>
    <w:rsid w:val="00C55F47"/>
    <w:rsid w:val="00C56E2E"/>
    <w:rsid w:val="00C64A31"/>
    <w:rsid w:val="00C708F1"/>
    <w:rsid w:val="00C82B97"/>
    <w:rsid w:val="00C82E8B"/>
    <w:rsid w:val="00CC4C88"/>
    <w:rsid w:val="00CD0B1F"/>
    <w:rsid w:val="00CD3F96"/>
    <w:rsid w:val="00CE09F3"/>
    <w:rsid w:val="00CE22D9"/>
    <w:rsid w:val="00CE76DA"/>
    <w:rsid w:val="00D11E94"/>
    <w:rsid w:val="00D30389"/>
    <w:rsid w:val="00D337F6"/>
    <w:rsid w:val="00D52CDB"/>
    <w:rsid w:val="00D61710"/>
    <w:rsid w:val="00D6611E"/>
    <w:rsid w:val="00D831D9"/>
    <w:rsid w:val="00D852C6"/>
    <w:rsid w:val="00D85F37"/>
    <w:rsid w:val="00DB0D6F"/>
    <w:rsid w:val="00DB4534"/>
    <w:rsid w:val="00DB621E"/>
    <w:rsid w:val="00DC11D4"/>
    <w:rsid w:val="00DD2A82"/>
    <w:rsid w:val="00DF0C60"/>
    <w:rsid w:val="00DF46E4"/>
    <w:rsid w:val="00E04856"/>
    <w:rsid w:val="00E24164"/>
    <w:rsid w:val="00E50CD3"/>
    <w:rsid w:val="00E56089"/>
    <w:rsid w:val="00E87BE1"/>
    <w:rsid w:val="00EA020F"/>
    <w:rsid w:val="00EA1F85"/>
    <w:rsid w:val="00EA682A"/>
    <w:rsid w:val="00EC00CB"/>
    <w:rsid w:val="00ED0C25"/>
    <w:rsid w:val="00ED4585"/>
    <w:rsid w:val="00ED735F"/>
    <w:rsid w:val="00F22213"/>
    <w:rsid w:val="00F425BC"/>
    <w:rsid w:val="00F42610"/>
    <w:rsid w:val="00F5775F"/>
    <w:rsid w:val="00F63F24"/>
    <w:rsid w:val="00F81644"/>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D766C"/>
  <w15:docId w15:val="{2DFB24B0-5D53-44CD-AE52-4CD391AE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link w:val="Header"/>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Revision">
    <w:name w:val="Revision"/>
    <w:hidden/>
    <w:uiPriority w:val="99"/>
    <w:semiHidden/>
    <w:rsid w:val="002B77D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83264-2B75-4E43-BFF0-4B182A3B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2016-07-25T08:52:00Z</cp:lastPrinted>
  <dcterms:created xsi:type="dcterms:W3CDTF">2025-01-31T11:26:00Z</dcterms:created>
  <dcterms:modified xsi:type="dcterms:W3CDTF">2025-01-31T11:33:00Z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37597540,7ab8fc4d,783309b9</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2025-01-31T11:19:17Z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bcef4f3a-887b-40bf-b844-6d79152c475e</vt:lpwstr>
  </property>
  <property fmtid="{D5CDD505-2E9C-101B-9397-08002B2CF9AE}" pid="11" name="MSIP_Label_80e91ba7-203e-4ac0-a045-4c37ad0b383b_ContentBits">
    <vt:lpwstr>1</vt:lpwstr>
  </property>
</Properties>
</file>