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DF963" w14:textId="75AA982F" w:rsidR="00CE09F3" w:rsidRPr="00FB6EF1" w:rsidRDefault="00CE09F3" w:rsidP="00EF051B">
      <w:pPr>
        <w:jc w:val="center"/>
        <w:rPr>
          <w:b/>
          <w:bCs/>
          <w:iCs/>
          <w:szCs w:val="22"/>
          <w:u w:val="single"/>
          <w:lang w:val="sr-Latn-ME"/>
        </w:rPr>
      </w:pPr>
      <w:r w:rsidRPr="00FB6EF1">
        <w:rPr>
          <w:b/>
          <w:bCs/>
          <w:iCs/>
          <w:szCs w:val="22"/>
          <w:u w:val="single"/>
          <w:lang w:val="sr-Latn-ME"/>
        </w:rPr>
        <w:t>SAŽETAK KARAKTERISTIKA L</w:t>
      </w:r>
      <w:r w:rsidR="00B040A6" w:rsidRPr="00FB6EF1">
        <w:rPr>
          <w:b/>
          <w:bCs/>
          <w:iCs/>
          <w:szCs w:val="22"/>
          <w:u w:val="single"/>
          <w:lang w:val="sr-Latn-ME"/>
        </w:rPr>
        <w:t>IJ</w:t>
      </w:r>
      <w:r w:rsidRPr="00FB6EF1">
        <w:rPr>
          <w:b/>
          <w:bCs/>
          <w:iCs/>
          <w:szCs w:val="22"/>
          <w:u w:val="single"/>
          <w:lang w:val="sr-Latn-ME"/>
        </w:rPr>
        <w:t>EKA</w:t>
      </w:r>
    </w:p>
    <w:p w14:paraId="3A8DF964" w14:textId="7E6A8007" w:rsidR="00383195" w:rsidRPr="00FB6EF1" w:rsidRDefault="00383195" w:rsidP="00EF051B">
      <w:pPr>
        <w:rPr>
          <w:szCs w:val="22"/>
          <w:lang w:val="sr-Latn-ME"/>
        </w:rPr>
      </w:pPr>
    </w:p>
    <w:p w14:paraId="7C26C045" w14:textId="77777777" w:rsidR="00EF051B" w:rsidRPr="00FB6EF1" w:rsidRDefault="00EF051B" w:rsidP="00EF051B">
      <w:pPr>
        <w:rPr>
          <w:szCs w:val="22"/>
          <w:lang w:val="sr-Latn-ME"/>
        </w:rPr>
      </w:pPr>
    </w:p>
    <w:p w14:paraId="3A8DF965" w14:textId="04F650AC" w:rsidR="00CE09F3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 xml:space="preserve">1. </w:t>
      </w:r>
      <w:r w:rsidR="00B040A6" w:rsidRPr="00FB6EF1">
        <w:rPr>
          <w:lang w:val="sr-Latn-ME"/>
        </w:rPr>
        <w:t>NAZIV</w:t>
      </w:r>
      <w:r w:rsidRPr="00FB6EF1">
        <w:rPr>
          <w:lang w:val="sr-Latn-ME"/>
        </w:rPr>
        <w:t xml:space="preserve"> L</w:t>
      </w:r>
      <w:r w:rsidR="00B040A6" w:rsidRPr="00FB6EF1">
        <w:rPr>
          <w:lang w:val="sr-Latn-ME"/>
        </w:rPr>
        <w:t>IJ</w:t>
      </w:r>
      <w:r w:rsidRPr="00FB6EF1">
        <w:rPr>
          <w:lang w:val="sr-Latn-ME"/>
        </w:rPr>
        <w:t>EKA</w:t>
      </w:r>
    </w:p>
    <w:p w14:paraId="683880FA" w14:textId="77777777" w:rsidR="00EF051B" w:rsidRPr="00FB6EF1" w:rsidRDefault="00EF051B" w:rsidP="00EF051B">
      <w:pPr>
        <w:rPr>
          <w:szCs w:val="22"/>
          <w:lang w:val="sr-Latn-ME"/>
        </w:rPr>
      </w:pPr>
    </w:p>
    <w:p w14:paraId="3A8DF966" w14:textId="56BE93CA" w:rsidR="000F6C1A" w:rsidRPr="00FB6EF1" w:rsidRDefault="000F6C1A" w:rsidP="00EF051B">
      <w:pPr>
        <w:rPr>
          <w:bCs/>
          <w:szCs w:val="22"/>
          <w:lang w:val="sr-Latn-ME"/>
        </w:rPr>
      </w:pPr>
      <w:proofErr w:type="spellStart"/>
      <w:r w:rsidRPr="00FB6EF1">
        <w:rPr>
          <w:szCs w:val="22"/>
          <w:lang w:val="sr-Latn-ME"/>
        </w:rPr>
        <w:t>Nystatin</w:t>
      </w:r>
      <w:proofErr w:type="spellEnd"/>
      <w:r w:rsidRPr="00FB6EF1">
        <w:rPr>
          <w:szCs w:val="22"/>
          <w:lang w:val="sr-Latn-ME"/>
        </w:rPr>
        <w:t xml:space="preserve"> HF</w:t>
      </w:r>
      <w:r w:rsidRPr="00FB6EF1">
        <w:rPr>
          <w:bCs/>
          <w:szCs w:val="22"/>
          <w:lang w:val="sr-Latn-ME"/>
        </w:rPr>
        <w:t xml:space="preserve">, </w:t>
      </w:r>
      <w:r w:rsidR="001E64DF" w:rsidRPr="00FB6EF1">
        <w:rPr>
          <w:szCs w:val="22"/>
          <w:lang w:val="sr-Latn-ME"/>
        </w:rPr>
        <w:t>100</w:t>
      </w:r>
      <w:r w:rsidRPr="00FB6EF1">
        <w:rPr>
          <w:szCs w:val="22"/>
          <w:lang w:val="sr-Latn-ME"/>
        </w:rPr>
        <w:t xml:space="preserve">000 </w:t>
      </w:r>
      <w:proofErr w:type="spellStart"/>
      <w:r w:rsidRPr="00FB6EF1">
        <w:rPr>
          <w:szCs w:val="22"/>
          <w:lang w:val="sr-Latn-ME"/>
        </w:rPr>
        <w:t>i.j</w:t>
      </w:r>
      <w:proofErr w:type="spellEnd"/>
      <w:r w:rsidRPr="00FB6EF1">
        <w:rPr>
          <w:szCs w:val="22"/>
          <w:lang w:val="sr-Latn-ME"/>
        </w:rPr>
        <w:t>./g</w:t>
      </w:r>
      <w:r w:rsidR="00F92D43" w:rsidRPr="00FB6EF1">
        <w:rPr>
          <w:szCs w:val="22"/>
          <w:lang w:val="sr-Latn-ME"/>
        </w:rPr>
        <w:t>, mast</w:t>
      </w:r>
    </w:p>
    <w:p w14:paraId="3A8DF967" w14:textId="77777777" w:rsidR="001E64DF" w:rsidRPr="00FB6EF1" w:rsidRDefault="001E64DF" w:rsidP="00EF051B">
      <w:pPr>
        <w:rPr>
          <w:szCs w:val="22"/>
          <w:lang w:val="sr-Latn-ME"/>
        </w:rPr>
      </w:pPr>
    </w:p>
    <w:p w14:paraId="3A8DF969" w14:textId="7BB98844" w:rsidR="00CE09F3" w:rsidRPr="00FB6EF1" w:rsidRDefault="00CE09F3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INN:</w:t>
      </w:r>
      <w:r w:rsidR="00070FBB" w:rsidRPr="00FB6EF1">
        <w:rPr>
          <w:szCs w:val="22"/>
          <w:lang w:val="sr-Latn-ME"/>
        </w:rPr>
        <w:t xml:space="preserve"> </w:t>
      </w:r>
      <w:proofErr w:type="spellStart"/>
      <w:r w:rsidR="00070FBB" w:rsidRPr="00FB6EF1">
        <w:rPr>
          <w:szCs w:val="22"/>
          <w:lang w:val="sr-Latn-ME"/>
        </w:rPr>
        <w:t>nistatin</w:t>
      </w:r>
      <w:proofErr w:type="spellEnd"/>
    </w:p>
    <w:p w14:paraId="4A03E6BF" w14:textId="78817953" w:rsidR="00CE09F3" w:rsidRPr="00FB6EF1" w:rsidRDefault="00CE09F3" w:rsidP="00EF051B">
      <w:pPr>
        <w:rPr>
          <w:b/>
          <w:bCs/>
          <w:szCs w:val="22"/>
          <w:lang w:val="sr-Latn-ME"/>
        </w:rPr>
      </w:pPr>
    </w:p>
    <w:p w14:paraId="1A1850C1" w14:textId="77777777" w:rsidR="00B040A6" w:rsidRPr="00FB6EF1" w:rsidRDefault="00B040A6" w:rsidP="00EF051B">
      <w:pPr>
        <w:rPr>
          <w:b/>
          <w:bCs/>
          <w:szCs w:val="22"/>
          <w:lang w:val="sr-Latn-ME"/>
        </w:rPr>
      </w:pPr>
    </w:p>
    <w:p w14:paraId="3A8DF96A" w14:textId="77777777" w:rsidR="00CE09F3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>2. KVALITATIVNI I KVANTITATIVNI SASTAV</w:t>
      </w:r>
    </w:p>
    <w:p w14:paraId="601FEE8D" w14:textId="77777777" w:rsidR="00EF051B" w:rsidRPr="00FB6EF1" w:rsidRDefault="00EF051B" w:rsidP="00EF051B">
      <w:pPr>
        <w:rPr>
          <w:szCs w:val="22"/>
          <w:lang w:val="sr-Latn-ME"/>
        </w:rPr>
      </w:pPr>
    </w:p>
    <w:p w14:paraId="3A8DF96B" w14:textId="7A567B6B" w:rsidR="00A55CB3" w:rsidRPr="00FB6EF1" w:rsidRDefault="000F6C1A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 xml:space="preserve">1 g masti sadrži 100000 </w:t>
      </w:r>
      <w:proofErr w:type="spellStart"/>
      <w:r w:rsidRPr="00FB6EF1">
        <w:rPr>
          <w:szCs w:val="22"/>
          <w:lang w:val="sr-Latn-ME"/>
        </w:rPr>
        <w:t>i.j</w:t>
      </w:r>
      <w:proofErr w:type="spellEnd"/>
      <w:r w:rsidRPr="00FB6EF1">
        <w:rPr>
          <w:szCs w:val="22"/>
          <w:lang w:val="sr-Latn-ME"/>
        </w:rPr>
        <w:t>.</w:t>
      </w:r>
      <w:r w:rsidR="00722A6D" w:rsidRPr="00FB6EF1">
        <w:rPr>
          <w:szCs w:val="22"/>
          <w:lang w:val="sr-Latn-ME"/>
        </w:rPr>
        <w:t xml:space="preserve"> </w:t>
      </w:r>
      <w:proofErr w:type="spellStart"/>
      <w:r w:rsidR="00722A6D" w:rsidRPr="00FB6EF1">
        <w:rPr>
          <w:szCs w:val="22"/>
          <w:lang w:val="sr-Latn-ME"/>
        </w:rPr>
        <w:t>nistatina</w:t>
      </w:r>
      <w:proofErr w:type="spellEnd"/>
      <w:r w:rsidR="00722A6D" w:rsidRPr="00FB6EF1">
        <w:rPr>
          <w:szCs w:val="22"/>
          <w:lang w:val="sr-Latn-ME"/>
        </w:rPr>
        <w:t>.</w:t>
      </w:r>
      <w:r w:rsidRPr="00FB6EF1">
        <w:rPr>
          <w:szCs w:val="22"/>
          <w:lang w:val="sr-Latn-ME"/>
        </w:rPr>
        <w:tab/>
      </w:r>
    </w:p>
    <w:p w14:paraId="3A8DF96C" w14:textId="77777777" w:rsidR="000F6C1A" w:rsidRPr="00FB6EF1" w:rsidRDefault="000F6C1A" w:rsidP="00EF051B">
      <w:pPr>
        <w:rPr>
          <w:szCs w:val="22"/>
          <w:lang w:val="sr-Latn-ME"/>
        </w:rPr>
      </w:pPr>
    </w:p>
    <w:p w14:paraId="3A8DF96D" w14:textId="4588BD17" w:rsidR="00C63E05" w:rsidRPr="00FB6EF1" w:rsidRDefault="00C63E05" w:rsidP="00EF051B">
      <w:pPr>
        <w:rPr>
          <w:szCs w:val="22"/>
          <w:lang w:val="sr-Latn-ME"/>
        </w:rPr>
      </w:pPr>
      <w:r w:rsidRPr="00FB6EF1">
        <w:rPr>
          <w:i/>
          <w:szCs w:val="22"/>
          <w:lang w:val="sr-Latn-ME"/>
        </w:rPr>
        <w:t>Pomoćna supstanca sa potvrđenim dejstvom:</w:t>
      </w:r>
      <w:r w:rsidRPr="00FB6EF1">
        <w:rPr>
          <w:szCs w:val="22"/>
          <w:lang w:val="sr-Latn-ME"/>
        </w:rPr>
        <w:t xml:space="preserve"> </w:t>
      </w:r>
      <w:proofErr w:type="spellStart"/>
      <w:r w:rsidRPr="00FB6EF1">
        <w:rPr>
          <w:szCs w:val="22"/>
          <w:lang w:val="sr-Latn-ME"/>
        </w:rPr>
        <w:t>cetil</w:t>
      </w:r>
      <w:proofErr w:type="spellEnd"/>
      <w:r w:rsidR="00F74F7D" w:rsidRPr="00FB6EF1">
        <w:rPr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alkohol.</w:t>
      </w:r>
    </w:p>
    <w:p w14:paraId="3A8DF96E" w14:textId="77777777" w:rsidR="001E64DF" w:rsidRPr="00FB6EF1" w:rsidRDefault="001E64DF" w:rsidP="00EF051B">
      <w:pPr>
        <w:rPr>
          <w:szCs w:val="22"/>
          <w:lang w:val="sr-Latn-ME"/>
        </w:rPr>
      </w:pPr>
    </w:p>
    <w:p w14:paraId="29851927" w14:textId="77777777" w:rsidR="00654B5E" w:rsidRPr="00FB6EF1" w:rsidRDefault="00654B5E" w:rsidP="00654B5E">
      <w:pPr>
        <w:pStyle w:val="NASLOV123"/>
        <w:spacing w:before="0" w:after="0"/>
        <w:rPr>
          <w:b w:val="0"/>
          <w:lang w:val="sr-Latn-ME"/>
        </w:rPr>
      </w:pPr>
      <w:r w:rsidRPr="00FB6EF1">
        <w:rPr>
          <w:b w:val="0"/>
          <w:lang w:val="sr-Latn-ME"/>
        </w:rPr>
        <w:t xml:space="preserve">Za spisak svih </w:t>
      </w:r>
      <w:proofErr w:type="spellStart"/>
      <w:r w:rsidRPr="00FB6EF1">
        <w:rPr>
          <w:b w:val="0"/>
          <w:lang w:val="sr-Latn-ME"/>
        </w:rPr>
        <w:t>ekscipijenasa</w:t>
      </w:r>
      <w:proofErr w:type="spellEnd"/>
      <w:r w:rsidRPr="00FB6EF1">
        <w:rPr>
          <w:b w:val="0"/>
          <w:lang w:val="sr-Latn-ME"/>
        </w:rPr>
        <w:t>, pogledati dio 6.1.</w:t>
      </w:r>
    </w:p>
    <w:p w14:paraId="3A8DF970" w14:textId="77777777" w:rsidR="000F6C1A" w:rsidRPr="00FB6EF1" w:rsidRDefault="000F6C1A" w:rsidP="00EF051B">
      <w:pPr>
        <w:rPr>
          <w:szCs w:val="22"/>
          <w:lang w:val="sr-Latn-ME"/>
        </w:rPr>
      </w:pPr>
    </w:p>
    <w:p w14:paraId="22E69CA7" w14:textId="77777777" w:rsidR="00EF051B" w:rsidRPr="00FB6EF1" w:rsidRDefault="00EF051B" w:rsidP="00EF051B">
      <w:pPr>
        <w:rPr>
          <w:szCs w:val="22"/>
          <w:lang w:val="sr-Latn-ME"/>
        </w:rPr>
      </w:pPr>
    </w:p>
    <w:p w14:paraId="3A8DF971" w14:textId="77777777" w:rsidR="00CE09F3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>3. FARMACEUTSKI OBLIK</w:t>
      </w:r>
    </w:p>
    <w:p w14:paraId="22CF6F5E" w14:textId="77777777" w:rsidR="00EF051B" w:rsidRPr="00FB6EF1" w:rsidRDefault="00EF051B" w:rsidP="00EF051B">
      <w:pPr>
        <w:rPr>
          <w:szCs w:val="22"/>
          <w:lang w:val="sr-Latn-ME"/>
        </w:rPr>
      </w:pPr>
    </w:p>
    <w:p w14:paraId="3A8DF972" w14:textId="041488C4" w:rsidR="001E64DF" w:rsidRPr="00FB6EF1" w:rsidRDefault="001E64DF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Mast.</w:t>
      </w:r>
    </w:p>
    <w:p w14:paraId="3A8DF974" w14:textId="62C9AB69" w:rsidR="00AB6197" w:rsidRPr="00FB6EF1" w:rsidRDefault="00FD60E1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Homogena mast</w:t>
      </w:r>
      <w:r w:rsidR="000F6C1A" w:rsidRPr="00FB6EF1">
        <w:rPr>
          <w:szCs w:val="22"/>
          <w:lang w:val="sr-Latn-ME"/>
        </w:rPr>
        <w:t>, ž</w:t>
      </w:r>
      <w:r w:rsidR="00AB6197" w:rsidRPr="00FB6EF1">
        <w:rPr>
          <w:szCs w:val="22"/>
          <w:lang w:val="sr-Latn-ME"/>
        </w:rPr>
        <w:t>ut</w:t>
      </w:r>
      <w:r w:rsidR="0073721D" w:rsidRPr="00FB6EF1">
        <w:rPr>
          <w:szCs w:val="22"/>
          <w:lang w:val="sr-Latn-ME"/>
        </w:rPr>
        <w:t>e boje</w:t>
      </w:r>
      <w:r w:rsidR="00AB6197" w:rsidRPr="00FB6EF1">
        <w:rPr>
          <w:szCs w:val="22"/>
          <w:lang w:val="sr-Latn-ME"/>
        </w:rPr>
        <w:t>.</w:t>
      </w:r>
    </w:p>
    <w:p w14:paraId="3A8DF975" w14:textId="77777777" w:rsidR="00CE09F3" w:rsidRPr="00FB6EF1" w:rsidRDefault="00CE09F3" w:rsidP="00EF051B">
      <w:pPr>
        <w:rPr>
          <w:szCs w:val="22"/>
          <w:lang w:val="sr-Latn-ME"/>
        </w:rPr>
      </w:pPr>
    </w:p>
    <w:p w14:paraId="3A97E000" w14:textId="77777777" w:rsidR="00EF051B" w:rsidRPr="00FB6EF1" w:rsidRDefault="00EF051B" w:rsidP="00EF051B">
      <w:pPr>
        <w:rPr>
          <w:szCs w:val="22"/>
          <w:lang w:val="sr-Latn-ME"/>
        </w:rPr>
      </w:pPr>
    </w:p>
    <w:p w14:paraId="3A8DF976" w14:textId="77777777" w:rsidR="00CE09F3" w:rsidRPr="00FB6EF1" w:rsidRDefault="00CE09F3" w:rsidP="004D2EF9">
      <w:pPr>
        <w:pStyle w:val="NASLOV123"/>
        <w:spacing w:before="0" w:after="0"/>
        <w:jc w:val="both"/>
        <w:rPr>
          <w:lang w:val="sr-Latn-ME"/>
        </w:rPr>
      </w:pPr>
      <w:r w:rsidRPr="00FB6EF1">
        <w:rPr>
          <w:lang w:val="sr-Latn-ME"/>
        </w:rPr>
        <w:t>4. KLINIČKI PODACI</w:t>
      </w:r>
    </w:p>
    <w:p w14:paraId="19F47009" w14:textId="77777777" w:rsidR="00EF051B" w:rsidRPr="00FB6EF1" w:rsidRDefault="00EF051B" w:rsidP="00797F49">
      <w:pPr>
        <w:rPr>
          <w:b/>
          <w:bCs/>
          <w:szCs w:val="22"/>
          <w:lang w:val="sr-Latn-ME"/>
        </w:rPr>
      </w:pPr>
    </w:p>
    <w:p w14:paraId="3A8DF977" w14:textId="6F794261" w:rsidR="00CE09F3" w:rsidRPr="00FB6EF1" w:rsidRDefault="00CE09F3" w:rsidP="00797F49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4.1. Terapijske indikacije</w:t>
      </w:r>
    </w:p>
    <w:p w14:paraId="3A8DF978" w14:textId="77777777" w:rsidR="00070FBB" w:rsidRPr="00FB6EF1" w:rsidRDefault="00070FBB" w:rsidP="00797F49">
      <w:pPr>
        <w:rPr>
          <w:szCs w:val="22"/>
          <w:lang w:val="sr-Latn-ME"/>
        </w:rPr>
      </w:pPr>
    </w:p>
    <w:p w14:paraId="34347A9F" w14:textId="589F4BBB" w:rsidR="00785635" w:rsidRPr="00FB6EF1" w:rsidRDefault="004012F3">
      <w:pPr>
        <w:rPr>
          <w:szCs w:val="22"/>
          <w:lang w:val="sr-Latn-ME"/>
        </w:rPr>
      </w:pPr>
      <w:bookmarkStart w:id="0" w:name="_Hlk96606575"/>
      <w:r w:rsidRPr="00FB6EF1">
        <w:rPr>
          <w:szCs w:val="22"/>
          <w:lang w:val="sr-Latn-ME"/>
        </w:rPr>
        <w:t>L</w:t>
      </w:r>
      <w:r w:rsidR="00654B5E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 </w:t>
      </w:r>
      <w:proofErr w:type="spellStart"/>
      <w:r w:rsidRPr="00FB6EF1">
        <w:rPr>
          <w:szCs w:val="22"/>
          <w:lang w:val="sr-Latn-ME"/>
        </w:rPr>
        <w:t>Nystatin</w:t>
      </w:r>
      <w:proofErr w:type="spellEnd"/>
      <w:r w:rsidRPr="00FB6EF1">
        <w:rPr>
          <w:szCs w:val="22"/>
          <w:lang w:val="sr-Latn-ME"/>
        </w:rPr>
        <w:t xml:space="preserve"> </w:t>
      </w:r>
      <w:r w:rsidR="002C5B1F" w:rsidRPr="00FB6EF1">
        <w:rPr>
          <w:szCs w:val="22"/>
          <w:lang w:val="sr-Latn-ME"/>
        </w:rPr>
        <w:t>HF</w:t>
      </w:r>
      <w:bookmarkEnd w:id="0"/>
      <w:r w:rsidR="00002554" w:rsidRPr="00FB6EF1">
        <w:rPr>
          <w:szCs w:val="22"/>
          <w:lang w:val="sr-Latn-ME"/>
        </w:rPr>
        <w:t>,</w:t>
      </w:r>
      <w:r w:rsidR="009D6CC7" w:rsidRPr="00FB6EF1">
        <w:rPr>
          <w:szCs w:val="22"/>
          <w:lang w:val="sr-Latn-ME"/>
        </w:rPr>
        <w:t xml:space="preserve"> </w:t>
      </w:r>
      <w:r w:rsidR="00380AA3" w:rsidRPr="00FB6EF1">
        <w:rPr>
          <w:szCs w:val="22"/>
          <w:lang w:val="sr-Latn-ME"/>
        </w:rPr>
        <w:t>mast</w:t>
      </w:r>
      <w:r w:rsidR="00151A83" w:rsidRPr="00FB6EF1">
        <w:rPr>
          <w:szCs w:val="22"/>
          <w:lang w:val="sr-Latn-ME"/>
        </w:rPr>
        <w:t xml:space="preserve"> je</w:t>
      </w:r>
      <w:r w:rsidRPr="00FB6EF1">
        <w:rPr>
          <w:szCs w:val="22"/>
          <w:lang w:val="sr-Latn-ME"/>
        </w:rPr>
        <w:t xml:space="preserve"> na</w:t>
      </w:r>
      <w:r w:rsidR="009205F5" w:rsidRPr="00FB6EF1">
        <w:rPr>
          <w:szCs w:val="22"/>
          <w:lang w:val="sr-Latn-ME"/>
        </w:rPr>
        <w:t>m</w:t>
      </w:r>
      <w:r w:rsidR="00460873" w:rsidRPr="00FB6EF1">
        <w:rPr>
          <w:szCs w:val="22"/>
          <w:lang w:val="sr-Latn-ME"/>
        </w:rPr>
        <w:t>ij</w:t>
      </w:r>
      <w:r w:rsidR="009205F5" w:rsidRPr="00FB6EF1">
        <w:rPr>
          <w:szCs w:val="22"/>
          <w:lang w:val="sr-Latn-ME"/>
        </w:rPr>
        <w:t xml:space="preserve">enjen </w:t>
      </w:r>
      <w:r w:rsidR="00151A83" w:rsidRPr="00FB6EF1">
        <w:rPr>
          <w:szCs w:val="22"/>
          <w:lang w:val="sr-Latn-ME"/>
        </w:rPr>
        <w:t>za l</w:t>
      </w:r>
      <w:r w:rsidR="00654B5E" w:rsidRPr="00FB6EF1">
        <w:rPr>
          <w:szCs w:val="22"/>
          <w:lang w:val="sr-Latn-ME"/>
        </w:rPr>
        <w:t>ij</w:t>
      </w:r>
      <w:r w:rsidR="00151A83" w:rsidRPr="00FB6EF1">
        <w:rPr>
          <w:szCs w:val="22"/>
          <w:lang w:val="sr-Latn-ME"/>
        </w:rPr>
        <w:t xml:space="preserve">ečenje </w:t>
      </w:r>
      <w:r w:rsidR="004329E9" w:rsidRPr="00FB6EF1">
        <w:rPr>
          <w:szCs w:val="22"/>
          <w:lang w:val="sr-Latn-ME"/>
        </w:rPr>
        <w:t xml:space="preserve">rekurentnih </w:t>
      </w:r>
      <w:proofErr w:type="spellStart"/>
      <w:r w:rsidR="00151A83" w:rsidRPr="00FB6EF1">
        <w:rPr>
          <w:szCs w:val="22"/>
          <w:lang w:val="sr-Latn-ME"/>
        </w:rPr>
        <w:t>kutanih</w:t>
      </w:r>
      <w:proofErr w:type="spellEnd"/>
      <w:r w:rsidR="00151A83" w:rsidRPr="00FB6EF1">
        <w:rPr>
          <w:szCs w:val="22"/>
          <w:lang w:val="sr-Latn-ME"/>
        </w:rPr>
        <w:t xml:space="preserve"> i</w:t>
      </w:r>
      <w:r w:rsidR="009205F5" w:rsidRPr="00FB6EF1">
        <w:rPr>
          <w:szCs w:val="22"/>
          <w:lang w:val="sr-Latn-ME"/>
        </w:rPr>
        <w:t xml:space="preserve"> </w:t>
      </w:r>
      <w:proofErr w:type="spellStart"/>
      <w:r w:rsidR="009205F5" w:rsidRPr="00FB6EF1">
        <w:rPr>
          <w:szCs w:val="22"/>
          <w:lang w:val="sr-Latn-ME"/>
        </w:rPr>
        <w:t>mukokutanih</w:t>
      </w:r>
      <w:proofErr w:type="spellEnd"/>
      <w:r w:rsidR="009205F5" w:rsidRPr="00FB6EF1">
        <w:rPr>
          <w:szCs w:val="22"/>
          <w:lang w:val="sr-Latn-ME"/>
        </w:rPr>
        <w:t xml:space="preserve"> </w:t>
      </w:r>
      <w:r w:rsidR="00151A83" w:rsidRPr="00FB6EF1">
        <w:rPr>
          <w:szCs w:val="22"/>
          <w:lang w:val="sr-Latn-ME"/>
        </w:rPr>
        <w:t xml:space="preserve">gljivičnih infekcija izazvanih gljivicom </w:t>
      </w:r>
      <w:proofErr w:type="spellStart"/>
      <w:r w:rsidR="00151A83" w:rsidRPr="00FB6EF1">
        <w:rPr>
          <w:i/>
          <w:szCs w:val="22"/>
          <w:lang w:val="sr-Latn-ME"/>
        </w:rPr>
        <w:t>Candida</w:t>
      </w:r>
      <w:proofErr w:type="spellEnd"/>
      <w:r w:rsidR="00151A83" w:rsidRPr="00FB6EF1">
        <w:rPr>
          <w:i/>
          <w:szCs w:val="22"/>
          <w:lang w:val="sr-Latn-ME"/>
        </w:rPr>
        <w:t xml:space="preserve"> </w:t>
      </w:r>
      <w:proofErr w:type="spellStart"/>
      <w:r w:rsidR="00151A83" w:rsidRPr="00FB6EF1">
        <w:rPr>
          <w:i/>
          <w:szCs w:val="22"/>
          <w:lang w:val="sr-Latn-ME"/>
        </w:rPr>
        <w:t>albicans</w:t>
      </w:r>
      <w:proofErr w:type="spellEnd"/>
      <w:r w:rsidR="00151A83" w:rsidRPr="00FB6EF1">
        <w:rPr>
          <w:szCs w:val="22"/>
          <w:lang w:val="sr-Latn-ME"/>
        </w:rPr>
        <w:t xml:space="preserve"> i drugim</w:t>
      </w:r>
      <w:r w:rsidR="004500EE" w:rsidRPr="00FB6EF1">
        <w:rPr>
          <w:szCs w:val="22"/>
          <w:lang w:val="sr-Latn-ME"/>
        </w:rPr>
        <w:t>, os</w:t>
      </w:r>
      <w:r w:rsidR="00654B5E" w:rsidRPr="00FB6EF1">
        <w:rPr>
          <w:szCs w:val="22"/>
          <w:lang w:val="sr-Latn-ME"/>
        </w:rPr>
        <w:t>j</w:t>
      </w:r>
      <w:r w:rsidR="004500EE" w:rsidRPr="00FB6EF1">
        <w:rPr>
          <w:szCs w:val="22"/>
          <w:lang w:val="sr-Latn-ME"/>
        </w:rPr>
        <w:t>etljivim,</w:t>
      </w:r>
      <w:r w:rsidR="00151A83" w:rsidRPr="00FB6EF1">
        <w:rPr>
          <w:szCs w:val="22"/>
          <w:lang w:val="sr-Latn-ME"/>
        </w:rPr>
        <w:t xml:space="preserve"> sojevima </w:t>
      </w:r>
      <w:proofErr w:type="spellStart"/>
      <w:r w:rsidR="00151A83" w:rsidRPr="00FB6EF1">
        <w:rPr>
          <w:i/>
          <w:szCs w:val="22"/>
          <w:lang w:val="sr-Latn-ME"/>
        </w:rPr>
        <w:t>Candida</w:t>
      </w:r>
      <w:proofErr w:type="spellEnd"/>
      <w:r w:rsidR="004329E9" w:rsidRPr="00FB6EF1">
        <w:rPr>
          <w:iCs/>
          <w:szCs w:val="22"/>
          <w:lang w:val="sr-Latn-ME"/>
        </w:rPr>
        <w:t>,</w:t>
      </w:r>
      <w:r w:rsidR="004329E9" w:rsidRPr="00FB6EF1">
        <w:rPr>
          <w:i/>
          <w:szCs w:val="22"/>
          <w:lang w:val="sr-Latn-ME"/>
        </w:rPr>
        <w:t xml:space="preserve"> </w:t>
      </w:r>
      <w:r w:rsidR="004329E9" w:rsidRPr="00FB6EF1">
        <w:rPr>
          <w:iCs/>
          <w:szCs w:val="22"/>
          <w:lang w:val="sr-Latn-ME"/>
        </w:rPr>
        <w:t xml:space="preserve">koje su prvobitno </w:t>
      </w:r>
      <w:proofErr w:type="spellStart"/>
      <w:r w:rsidR="004329E9" w:rsidRPr="00FB6EF1">
        <w:rPr>
          <w:iCs/>
          <w:szCs w:val="22"/>
          <w:lang w:val="sr-Latn-ME"/>
        </w:rPr>
        <w:t>dijagnostikovane</w:t>
      </w:r>
      <w:proofErr w:type="spellEnd"/>
      <w:r w:rsidR="004329E9" w:rsidRPr="00FB6EF1">
        <w:rPr>
          <w:iCs/>
          <w:szCs w:val="22"/>
          <w:lang w:val="sr-Latn-ME"/>
        </w:rPr>
        <w:t xml:space="preserve"> od strane l</w:t>
      </w:r>
      <w:r w:rsidR="00654B5E" w:rsidRPr="00FB6EF1">
        <w:rPr>
          <w:iCs/>
          <w:szCs w:val="22"/>
          <w:lang w:val="sr-Latn-ME"/>
        </w:rPr>
        <w:t>j</w:t>
      </w:r>
      <w:r w:rsidR="004329E9" w:rsidRPr="00FB6EF1">
        <w:rPr>
          <w:iCs/>
          <w:szCs w:val="22"/>
          <w:lang w:val="sr-Latn-ME"/>
        </w:rPr>
        <w:t>ekara</w:t>
      </w:r>
      <w:r w:rsidR="00151A83" w:rsidRPr="00FB6EF1">
        <w:rPr>
          <w:szCs w:val="22"/>
          <w:lang w:val="sr-Latn-ME"/>
        </w:rPr>
        <w:t>.</w:t>
      </w:r>
      <w:r w:rsidRPr="00FB6EF1">
        <w:rPr>
          <w:szCs w:val="22"/>
          <w:lang w:val="sr-Latn-ME"/>
        </w:rPr>
        <w:t xml:space="preserve"> </w:t>
      </w:r>
    </w:p>
    <w:p w14:paraId="3A8DF979" w14:textId="33CBA346" w:rsidR="004012F3" w:rsidRPr="00FB6EF1" w:rsidRDefault="008D6A59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L</w:t>
      </w:r>
      <w:r w:rsidR="00654B5E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 </w:t>
      </w:r>
      <w:proofErr w:type="spellStart"/>
      <w:r w:rsidR="00785635" w:rsidRPr="00FB6EF1">
        <w:rPr>
          <w:szCs w:val="22"/>
          <w:lang w:val="sr-Latn-ME"/>
        </w:rPr>
        <w:t>Nystatin</w:t>
      </w:r>
      <w:proofErr w:type="spellEnd"/>
      <w:r w:rsidR="00785635" w:rsidRPr="00FB6EF1">
        <w:rPr>
          <w:szCs w:val="22"/>
          <w:lang w:val="sr-Latn-ME"/>
        </w:rPr>
        <w:t xml:space="preserve"> HF, mast, </w:t>
      </w:r>
      <w:r w:rsidRPr="00FB6EF1">
        <w:rPr>
          <w:szCs w:val="22"/>
          <w:lang w:val="sr-Latn-ME"/>
        </w:rPr>
        <w:t>nije nam</w:t>
      </w:r>
      <w:r w:rsidR="00B50579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enjen za sistemsku, oralnu, </w:t>
      </w:r>
      <w:proofErr w:type="spellStart"/>
      <w:r w:rsidRPr="00FB6EF1">
        <w:rPr>
          <w:szCs w:val="22"/>
          <w:lang w:val="sr-Latn-ME"/>
        </w:rPr>
        <w:t>intravaginalnu</w:t>
      </w:r>
      <w:proofErr w:type="spellEnd"/>
      <w:r w:rsidRPr="00FB6EF1">
        <w:rPr>
          <w:szCs w:val="22"/>
          <w:lang w:val="sr-Latn-ME"/>
        </w:rPr>
        <w:t xml:space="preserve"> i </w:t>
      </w:r>
      <w:proofErr w:type="spellStart"/>
      <w:r w:rsidRPr="00FB6EF1">
        <w:rPr>
          <w:szCs w:val="22"/>
          <w:lang w:val="sr-Latn-ME"/>
        </w:rPr>
        <w:t>oftalmološku</w:t>
      </w:r>
      <w:proofErr w:type="spellEnd"/>
      <w:r w:rsidRPr="00FB6EF1">
        <w:rPr>
          <w:szCs w:val="22"/>
          <w:lang w:val="sr-Latn-ME"/>
        </w:rPr>
        <w:t xml:space="preserve"> upotrebu</w:t>
      </w:r>
      <w:r w:rsidR="00785635" w:rsidRPr="00FB6EF1">
        <w:rPr>
          <w:szCs w:val="22"/>
          <w:lang w:val="sr-Latn-ME"/>
        </w:rPr>
        <w:t>.</w:t>
      </w:r>
    </w:p>
    <w:p w14:paraId="3A8DF97A" w14:textId="77777777" w:rsidR="0027302F" w:rsidRPr="00FB6EF1" w:rsidRDefault="0027302F">
      <w:pPr>
        <w:tabs>
          <w:tab w:val="left" w:pos="1080"/>
        </w:tabs>
        <w:rPr>
          <w:b/>
          <w:szCs w:val="22"/>
          <w:lang w:val="sr-Latn-ME"/>
        </w:rPr>
      </w:pPr>
    </w:p>
    <w:p w14:paraId="3A8DF97B" w14:textId="18FC8BC4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4.2. Doziranje i način prim</w:t>
      </w:r>
      <w:r w:rsidR="00654B5E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>ene</w:t>
      </w:r>
    </w:p>
    <w:p w14:paraId="3A8DF97C" w14:textId="77777777" w:rsidR="00CE09F3" w:rsidRPr="00FB6EF1" w:rsidRDefault="00CE09F3">
      <w:pPr>
        <w:rPr>
          <w:szCs w:val="22"/>
          <w:lang w:val="sr-Latn-ME"/>
        </w:rPr>
      </w:pPr>
    </w:p>
    <w:p w14:paraId="3A8DF97D" w14:textId="299AE050" w:rsidR="002C5B1F" w:rsidRPr="00FB6EF1" w:rsidRDefault="0016019E">
      <w:pPr>
        <w:autoSpaceDE w:val="0"/>
        <w:autoSpaceDN w:val="0"/>
        <w:adjustRightInd w:val="0"/>
        <w:rPr>
          <w:szCs w:val="22"/>
          <w:lang w:val="sr-Latn-ME"/>
        </w:rPr>
      </w:pPr>
      <w:r w:rsidRPr="00FB6EF1">
        <w:rPr>
          <w:szCs w:val="22"/>
          <w:lang w:val="sr-Latn-ME"/>
        </w:rPr>
        <w:t>L</w:t>
      </w:r>
      <w:r w:rsidR="00654B5E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 </w:t>
      </w:r>
      <w:proofErr w:type="spellStart"/>
      <w:r w:rsidRPr="00FB6EF1">
        <w:rPr>
          <w:szCs w:val="22"/>
          <w:lang w:val="sr-Latn-ME"/>
        </w:rPr>
        <w:t>Nystatin</w:t>
      </w:r>
      <w:proofErr w:type="spellEnd"/>
      <w:r w:rsidRPr="00FB6EF1">
        <w:rPr>
          <w:szCs w:val="22"/>
          <w:lang w:val="sr-Latn-ME"/>
        </w:rPr>
        <w:t xml:space="preserve"> HF,</w:t>
      </w:r>
      <w:r w:rsidR="002C5B1F" w:rsidRPr="00FB6EF1">
        <w:rPr>
          <w:szCs w:val="22"/>
          <w:lang w:val="sr-Latn-ME"/>
        </w:rPr>
        <w:t xml:space="preserve"> mast nan</w:t>
      </w:r>
      <w:r w:rsidR="0096766E" w:rsidRPr="00FB6EF1">
        <w:rPr>
          <w:szCs w:val="22"/>
          <w:lang w:val="sr-Latn-ME"/>
        </w:rPr>
        <w:t>ij</w:t>
      </w:r>
      <w:r w:rsidR="00704918" w:rsidRPr="00FB6EF1">
        <w:rPr>
          <w:szCs w:val="22"/>
          <w:lang w:val="sr-Latn-ME"/>
        </w:rPr>
        <w:t>eti u dovoljnoj količini na zahvaćen</w:t>
      </w:r>
      <w:r w:rsidR="00016041" w:rsidRPr="00FB6EF1">
        <w:rPr>
          <w:szCs w:val="22"/>
          <w:lang w:val="sr-Latn-ME"/>
        </w:rPr>
        <w:t>o</w:t>
      </w:r>
      <w:r w:rsidR="00704918" w:rsidRPr="00FB6EF1">
        <w:rPr>
          <w:szCs w:val="22"/>
          <w:lang w:val="sr-Latn-ME"/>
        </w:rPr>
        <w:t xml:space="preserve"> po</w:t>
      </w:r>
      <w:r w:rsidR="00016041" w:rsidRPr="00FB6EF1">
        <w:rPr>
          <w:szCs w:val="22"/>
          <w:lang w:val="sr-Latn-ME"/>
        </w:rPr>
        <w:t>dručje i neposrednu okolnu površinu</w:t>
      </w:r>
      <w:r w:rsidR="002C5B1F" w:rsidRPr="00FB6EF1">
        <w:rPr>
          <w:szCs w:val="22"/>
          <w:lang w:val="sr-Latn-ME"/>
        </w:rPr>
        <w:t xml:space="preserve"> 2</w:t>
      </w:r>
      <w:r w:rsidR="00704918" w:rsidRPr="00FB6EF1">
        <w:rPr>
          <w:szCs w:val="22"/>
          <w:lang w:val="sr-Latn-ME"/>
        </w:rPr>
        <w:t xml:space="preserve"> do 4</w:t>
      </w:r>
      <w:r w:rsidR="002C5B1F" w:rsidRPr="00FB6EF1">
        <w:rPr>
          <w:szCs w:val="22"/>
          <w:lang w:val="sr-Latn-ME"/>
        </w:rPr>
        <w:t xml:space="preserve"> puta</w:t>
      </w:r>
      <w:r w:rsidR="002C1451" w:rsidRPr="00FB6EF1">
        <w:rPr>
          <w:szCs w:val="22"/>
          <w:lang w:val="sr-Latn-ME"/>
        </w:rPr>
        <w:t xml:space="preserve"> dnevno</w:t>
      </w:r>
      <w:r w:rsidR="00704918" w:rsidRPr="00FB6EF1">
        <w:rPr>
          <w:szCs w:val="22"/>
          <w:lang w:val="sr-Latn-ME"/>
        </w:rPr>
        <w:t>.</w:t>
      </w:r>
      <w:r w:rsidR="002C5B1F" w:rsidRPr="00FB6EF1">
        <w:rPr>
          <w:szCs w:val="22"/>
          <w:lang w:val="sr-Latn-ME"/>
        </w:rPr>
        <w:t xml:space="preserve"> </w:t>
      </w:r>
    </w:p>
    <w:p w14:paraId="3A8DF97E" w14:textId="78AAFA05" w:rsidR="00704918" w:rsidRPr="00FB6EF1" w:rsidRDefault="00704918">
      <w:pPr>
        <w:autoSpaceDE w:val="0"/>
        <w:autoSpaceDN w:val="0"/>
        <w:adjustRightInd w:val="0"/>
        <w:rPr>
          <w:szCs w:val="22"/>
          <w:lang w:val="sr-Latn-ME"/>
        </w:rPr>
      </w:pPr>
      <w:r w:rsidRPr="00FB6EF1">
        <w:rPr>
          <w:szCs w:val="22"/>
          <w:lang w:val="sr-Latn-ME"/>
        </w:rPr>
        <w:t>Terapiju treba nastaviti tokom 2 do 8 ned</w:t>
      </w:r>
      <w:r w:rsidR="00797F49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elja, u zavisnosti od vrste i težine infekcije.</w:t>
      </w:r>
    </w:p>
    <w:p w14:paraId="3A8DF97F" w14:textId="1A04DFC9" w:rsidR="002C5B1F" w:rsidRPr="00FB6EF1" w:rsidRDefault="00704918">
      <w:pPr>
        <w:autoSpaceDE w:val="0"/>
        <w:autoSpaceDN w:val="0"/>
        <w:adjustRightInd w:val="0"/>
        <w:rPr>
          <w:szCs w:val="22"/>
          <w:lang w:val="sr-Latn-ME"/>
        </w:rPr>
      </w:pPr>
      <w:r w:rsidRPr="00FB6EF1">
        <w:rPr>
          <w:szCs w:val="22"/>
          <w:lang w:val="sr-Latn-ME"/>
        </w:rPr>
        <w:t>Ukoliko posl</w:t>
      </w:r>
      <w:r w:rsidR="00797F49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 14 dana terapije simptomi i dalje traju ili se pogoršavaju</w:t>
      </w:r>
      <w:r w:rsidR="00C5628F" w:rsidRPr="00FB6EF1">
        <w:rPr>
          <w:szCs w:val="22"/>
          <w:lang w:val="sr-Latn-ME"/>
        </w:rPr>
        <w:t>,</w:t>
      </w:r>
      <w:r w:rsidRPr="00FB6EF1">
        <w:rPr>
          <w:szCs w:val="22"/>
          <w:lang w:val="sr-Latn-ME"/>
        </w:rPr>
        <w:t xml:space="preserve"> </w:t>
      </w:r>
      <w:r w:rsidR="00C5628F" w:rsidRPr="00FB6EF1">
        <w:rPr>
          <w:szCs w:val="22"/>
          <w:lang w:val="sr-Latn-ME"/>
        </w:rPr>
        <w:t>potrebno je obratiti se l</w:t>
      </w:r>
      <w:r w:rsidR="00654B5E" w:rsidRPr="00FB6EF1">
        <w:rPr>
          <w:szCs w:val="22"/>
          <w:lang w:val="sr-Latn-ME"/>
        </w:rPr>
        <w:t>j</w:t>
      </w:r>
      <w:r w:rsidR="00C5628F" w:rsidRPr="00FB6EF1">
        <w:rPr>
          <w:szCs w:val="22"/>
          <w:lang w:val="sr-Latn-ME"/>
        </w:rPr>
        <w:t>ekaru</w:t>
      </w:r>
      <w:r w:rsidRPr="00FB6EF1">
        <w:rPr>
          <w:szCs w:val="22"/>
          <w:lang w:val="sr-Latn-ME"/>
        </w:rPr>
        <w:t>.</w:t>
      </w:r>
      <w:r w:rsidR="002C5B1F" w:rsidRPr="00FB6EF1">
        <w:rPr>
          <w:szCs w:val="22"/>
          <w:lang w:val="sr-Latn-ME"/>
        </w:rPr>
        <w:t xml:space="preserve"> </w:t>
      </w:r>
    </w:p>
    <w:p w14:paraId="3A8DF980" w14:textId="77777777" w:rsidR="001E64DF" w:rsidRPr="00FB6EF1" w:rsidRDefault="001E64DF">
      <w:pPr>
        <w:autoSpaceDE w:val="0"/>
        <w:autoSpaceDN w:val="0"/>
        <w:adjustRightInd w:val="0"/>
        <w:rPr>
          <w:szCs w:val="22"/>
          <w:lang w:val="sr-Latn-ME"/>
        </w:rPr>
      </w:pPr>
    </w:p>
    <w:p w14:paraId="3A8DF981" w14:textId="7AB6B056" w:rsidR="001E64DF" w:rsidRPr="00FB6EF1" w:rsidRDefault="001E64DF">
      <w:pPr>
        <w:autoSpaceDE w:val="0"/>
        <w:autoSpaceDN w:val="0"/>
        <w:adjustRightInd w:val="0"/>
        <w:rPr>
          <w:szCs w:val="22"/>
          <w:lang w:val="sr-Latn-ME"/>
        </w:rPr>
      </w:pPr>
      <w:r w:rsidRPr="00FB6EF1">
        <w:rPr>
          <w:szCs w:val="22"/>
          <w:lang w:val="sr-Latn-ME"/>
        </w:rPr>
        <w:t>Za prim</w:t>
      </w:r>
      <w:r w:rsidR="00654B5E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enu kod d</w:t>
      </w:r>
      <w:r w:rsidR="00654B5E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ece, pr</w:t>
      </w:r>
      <w:r w:rsidR="001B1F88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 svakog početka upotrebe l</w:t>
      </w:r>
      <w:r w:rsidR="00654B5E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eka, potrebno je konsultovati se sa l</w:t>
      </w:r>
      <w:r w:rsidR="00654B5E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 xml:space="preserve">ekarom. </w:t>
      </w:r>
    </w:p>
    <w:p w14:paraId="3A8DF982" w14:textId="2DE0458D" w:rsidR="001E64DF" w:rsidRPr="00FB6EF1" w:rsidRDefault="001E64DF">
      <w:pPr>
        <w:autoSpaceDE w:val="0"/>
        <w:autoSpaceDN w:val="0"/>
        <w:adjustRightInd w:val="0"/>
        <w:rPr>
          <w:szCs w:val="22"/>
          <w:lang w:val="sr-Latn-ME"/>
        </w:rPr>
      </w:pPr>
      <w:r w:rsidRPr="00FB6EF1">
        <w:rPr>
          <w:szCs w:val="22"/>
          <w:lang w:val="sr-Latn-ME"/>
        </w:rPr>
        <w:t>Kod odraslih, pr</w:t>
      </w:r>
      <w:r w:rsidR="00A8214F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 prve upotrebe potrebno je konsultovati se sa l</w:t>
      </w:r>
      <w:r w:rsidR="00654B5E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ekarom.</w:t>
      </w:r>
    </w:p>
    <w:p w14:paraId="3A8DF983" w14:textId="77777777" w:rsidR="002C5B1F" w:rsidRPr="00FB6EF1" w:rsidRDefault="002C5B1F">
      <w:pPr>
        <w:rPr>
          <w:spacing w:val="-3"/>
          <w:szCs w:val="22"/>
          <w:u w:val="single"/>
          <w:lang w:val="sr-Latn-ME"/>
        </w:rPr>
      </w:pPr>
    </w:p>
    <w:p w14:paraId="3A8DF984" w14:textId="77777777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4.3. </w:t>
      </w:r>
      <w:proofErr w:type="spellStart"/>
      <w:r w:rsidRPr="00FB6EF1">
        <w:rPr>
          <w:b/>
          <w:bCs/>
          <w:szCs w:val="22"/>
          <w:lang w:val="sr-Latn-ME"/>
        </w:rPr>
        <w:t>Kontraindikacije</w:t>
      </w:r>
      <w:proofErr w:type="spellEnd"/>
    </w:p>
    <w:p w14:paraId="3A8DF985" w14:textId="77777777" w:rsidR="00CE09F3" w:rsidRPr="00FB6EF1" w:rsidRDefault="00CE09F3">
      <w:pPr>
        <w:rPr>
          <w:szCs w:val="22"/>
          <w:lang w:val="sr-Latn-ME"/>
        </w:rPr>
      </w:pPr>
    </w:p>
    <w:p w14:paraId="3A8DF986" w14:textId="22B19FB6" w:rsidR="00E96BA8" w:rsidRPr="00FB6EF1" w:rsidRDefault="000A157E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Preos</w:t>
      </w:r>
      <w:r w:rsidR="00654B5E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 xml:space="preserve">etljivost na aktivnu supstancu </w:t>
      </w:r>
      <w:proofErr w:type="spellStart"/>
      <w:r w:rsidRPr="00FB6EF1">
        <w:rPr>
          <w:szCs w:val="22"/>
          <w:lang w:val="sr-Latn-ME"/>
        </w:rPr>
        <w:t>nistatin</w:t>
      </w:r>
      <w:proofErr w:type="spellEnd"/>
      <w:r w:rsidRPr="00FB6EF1">
        <w:rPr>
          <w:szCs w:val="22"/>
          <w:lang w:val="sr-Latn-ME"/>
        </w:rPr>
        <w:t xml:space="preserve"> ili bilo koju od pomoćnih supstanci l</w:t>
      </w:r>
      <w:r w:rsidR="00654B5E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eka navedenih u </w:t>
      </w:r>
      <w:r w:rsidR="001B1F88" w:rsidRPr="00FB6EF1">
        <w:rPr>
          <w:szCs w:val="22"/>
          <w:lang w:val="sr-Latn-ME"/>
        </w:rPr>
        <w:t xml:space="preserve">dijelu </w:t>
      </w:r>
      <w:r w:rsidRPr="00FB6EF1">
        <w:rPr>
          <w:szCs w:val="22"/>
          <w:lang w:val="sr-Latn-ME"/>
        </w:rPr>
        <w:t>6.1.</w:t>
      </w:r>
    </w:p>
    <w:p w14:paraId="3A8DF987" w14:textId="77777777" w:rsidR="000A157E" w:rsidRPr="00FB6EF1" w:rsidRDefault="000A157E">
      <w:pPr>
        <w:rPr>
          <w:szCs w:val="22"/>
          <w:lang w:val="sr-Latn-ME"/>
        </w:rPr>
      </w:pPr>
    </w:p>
    <w:p w14:paraId="3A8DF988" w14:textId="0CD04210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4.4. Posebna upozorenja i m</w:t>
      </w:r>
      <w:r w:rsidR="00654B5E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>ere opreza pri upotrebi l</w:t>
      </w:r>
      <w:r w:rsidR="004B62CD" w:rsidRPr="00FB6EF1">
        <w:rPr>
          <w:b/>
          <w:bCs/>
          <w:szCs w:val="22"/>
          <w:lang w:val="sr-Latn-ME"/>
        </w:rPr>
        <w:t>ij</w:t>
      </w:r>
      <w:r w:rsidRPr="00FB6EF1">
        <w:rPr>
          <w:b/>
          <w:bCs/>
          <w:szCs w:val="22"/>
          <w:lang w:val="sr-Latn-ME"/>
        </w:rPr>
        <w:t>eka</w:t>
      </w:r>
    </w:p>
    <w:p w14:paraId="3A8DF989" w14:textId="77777777" w:rsidR="00CE09F3" w:rsidRPr="00FB6EF1" w:rsidRDefault="00CE09F3">
      <w:pPr>
        <w:rPr>
          <w:szCs w:val="22"/>
          <w:lang w:val="sr-Latn-ME"/>
        </w:rPr>
      </w:pPr>
    </w:p>
    <w:p w14:paraId="3A8DF98A" w14:textId="18A37C12" w:rsidR="00524230" w:rsidRPr="00FB6EF1" w:rsidRDefault="00524230">
      <w:pPr>
        <w:tabs>
          <w:tab w:val="left" w:pos="1080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Prilikom l</w:t>
      </w:r>
      <w:r w:rsidR="00CA792B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ečenja</w:t>
      </w:r>
      <w:r w:rsidR="005461A5" w:rsidRPr="00FB6EF1">
        <w:rPr>
          <w:szCs w:val="22"/>
          <w:lang w:val="sr-Latn-ME"/>
        </w:rPr>
        <w:t xml:space="preserve"> gljivičnih infekcija moraju </w:t>
      </w:r>
      <w:r w:rsidRPr="00FB6EF1">
        <w:rPr>
          <w:szCs w:val="22"/>
          <w:lang w:val="sr-Latn-ME"/>
        </w:rPr>
        <w:t>se uklon</w:t>
      </w:r>
      <w:r w:rsidR="005461A5" w:rsidRPr="00FB6EF1">
        <w:rPr>
          <w:szCs w:val="22"/>
          <w:lang w:val="sr-Latn-ME"/>
        </w:rPr>
        <w:t>iti</w:t>
      </w:r>
      <w:r w:rsidRPr="00FB6EF1">
        <w:rPr>
          <w:szCs w:val="22"/>
          <w:lang w:val="sr-Latn-ME"/>
        </w:rPr>
        <w:t xml:space="preserve"> sva žarišta infekcija na koži i sluzokoži, kako bi se izb</w:t>
      </w:r>
      <w:r w:rsidR="001B1F88" w:rsidRPr="00FB6EF1">
        <w:rPr>
          <w:szCs w:val="22"/>
          <w:lang w:val="sr-Latn-ME"/>
        </w:rPr>
        <w:t>je</w:t>
      </w:r>
      <w:r w:rsidRPr="00FB6EF1">
        <w:rPr>
          <w:szCs w:val="22"/>
          <w:lang w:val="sr-Latn-ME"/>
        </w:rPr>
        <w:t xml:space="preserve">gli recidivi koji nastaju od </w:t>
      </w:r>
      <w:proofErr w:type="spellStart"/>
      <w:r w:rsidRPr="00FB6EF1">
        <w:rPr>
          <w:szCs w:val="22"/>
          <w:lang w:val="sr-Latn-ME"/>
        </w:rPr>
        <w:t>neizl</w:t>
      </w:r>
      <w:r w:rsidR="001B1F88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ečenih</w:t>
      </w:r>
      <w:proofErr w:type="spellEnd"/>
      <w:r w:rsidRPr="00FB6EF1">
        <w:rPr>
          <w:szCs w:val="22"/>
          <w:lang w:val="sr-Latn-ME"/>
        </w:rPr>
        <w:t xml:space="preserve"> izvora infekcija. Rezistencija na terapiju, koja se može pojaviti u r</w:t>
      </w:r>
      <w:r w:rsidR="00CA792B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etkim slučajevima, nije isto što i rezistencija na izazivača infekcije. Prividna rezistencija može se ukloniti češćom prim</w:t>
      </w:r>
      <w:r w:rsidR="00CA792B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enom</w:t>
      </w:r>
      <w:r w:rsidR="00CA65BC" w:rsidRPr="00FB6EF1">
        <w:rPr>
          <w:szCs w:val="22"/>
          <w:lang w:val="sr-Latn-ME"/>
        </w:rPr>
        <w:t xml:space="preserve"> l</w:t>
      </w:r>
      <w:r w:rsidR="00CA792B" w:rsidRPr="00FB6EF1">
        <w:rPr>
          <w:szCs w:val="22"/>
          <w:lang w:val="sr-Latn-ME"/>
        </w:rPr>
        <w:t>ij</w:t>
      </w:r>
      <w:r w:rsidR="00CA65BC" w:rsidRPr="00FB6EF1">
        <w:rPr>
          <w:szCs w:val="22"/>
          <w:lang w:val="sr-Latn-ME"/>
        </w:rPr>
        <w:t>eka i prim</w:t>
      </w:r>
      <w:r w:rsidR="00CA792B" w:rsidRPr="00FB6EF1">
        <w:rPr>
          <w:szCs w:val="22"/>
          <w:lang w:val="sr-Latn-ME"/>
        </w:rPr>
        <w:t>j</w:t>
      </w:r>
      <w:r w:rsidR="00CA65BC" w:rsidRPr="00FB6EF1">
        <w:rPr>
          <w:szCs w:val="22"/>
          <w:lang w:val="sr-Latn-ME"/>
        </w:rPr>
        <w:t>enom većih do</w:t>
      </w:r>
      <w:r w:rsidR="005461A5" w:rsidRPr="00FB6EF1">
        <w:rPr>
          <w:szCs w:val="22"/>
          <w:lang w:val="sr-Latn-ME"/>
        </w:rPr>
        <w:t>z</w:t>
      </w:r>
      <w:r w:rsidR="00CA65BC" w:rsidRPr="00FB6EF1">
        <w:rPr>
          <w:szCs w:val="22"/>
          <w:lang w:val="sr-Latn-ME"/>
        </w:rPr>
        <w:t>a</w:t>
      </w:r>
      <w:r w:rsidR="005461A5" w:rsidRPr="00FB6EF1">
        <w:rPr>
          <w:szCs w:val="22"/>
          <w:lang w:val="sr-Latn-ME"/>
        </w:rPr>
        <w:t>.</w:t>
      </w:r>
    </w:p>
    <w:p w14:paraId="3A8DF98B" w14:textId="77777777" w:rsidR="000A157E" w:rsidRPr="00FB6EF1" w:rsidRDefault="000A157E">
      <w:pPr>
        <w:tabs>
          <w:tab w:val="left" w:pos="1080"/>
        </w:tabs>
        <w:rPr>
          <w:szCs w:val="22"/>
          <w:lang w:val="sr-Latn-ME"/>
        </w:rPr>
      </w:pPr>
    </w:p>
    <w:p w14:paraId="3A8DF98C" w14:textId="2DFDD372" w:rsidR="000A157E" w:rsidRPr="00FB6EF1" w:rsidRDefault="000A157E">
      <w:pPr>
        <w:tabs>
          <w:tab w:val="left" w:pos="1080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U slučaju pojave preos</w:t>
      </w:r>
      <w:r w:rsidR="00CA792B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etljivosti (npr. svrab, peckanje)</w:t>
      </w:r>
      <w:r w:rsidR="001F02B0" w:rsidRPr="00FB6EF1">
        <w:rPr>
          <w:szCs w:val="22"/>
          <w:lang w:val="sr-Latn-ME"/>
        </w:rPr>
        <w:t xml:space="preserve"> potrebno je</w:t>
      </w:r>
      <w:r w:rsidRPr="00FB6EF1">
        <w:rPr>
          <w:szCs w:val="22"/>
          <w:lang w:val="sr-Latn-ME"/>
        </w:rPr>
        <w:t xml:space="preserve"> prekinuti sa korišćenjem l</w:t>
      </w:r>
      <w:r w:rsidR="00CA792B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eka i konsultovati se sa l</w:t>
      </w:r>
      <w:r w:rsidR="00CA792B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ekarom.</w:t>
      </w:r>
    </w:p>
    <w:p w14:paraId="3A8DF98D" w14:textId="77777777" w:rsidR="000A157E" w:rsidRPr="00FB6EF1" w:rsidRDefault="000A157E">
      <w:pPr>
        <w:tabs>
          <w:tab w:val="left" w:pos="1080"/>
        </w:tabs>
        <w:rPr>
          <w:szCs w:val="22"/>
          <w:lang w:val="sr-Latn-ME"/>
        </w:rPr>
      </w:pPr>
    </w:p>
    <w:p w14:paraId="3A8DF98E" w14:textId="7A5AFA43" w:rsidR="000A157E" w:rsidRPr="00FB6EF1" w:rsidRDefault="000A157E">
      <w:pPr>
        <w:tabs>
          <w:tab w:val="left" w:pos="1080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L</w:t>
      </w:r>
      <w:r w:rsidR="00CA792B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 </w:t>
      </w:r>
      <w:proofErr w:type="spellStart"/>
      <w:r w:rsidRPr="00FB6EF1">
        <w:rPr>
          <w:szCs w:val="22"/>
          <w:lang w:val="sr-Latn-ME"/>
        </w:rPr>
        <w:t>Nystatin</w:t>
      </w:r>
      <w:proofErr w:type="spellEnd"/>
      <w:r w:rsidRPr="00FB6EF1">
        <w:rPr>
          <w:szCs w:val="22"/>
          <w:lang w:val="sr-Latn-ME"/>
        </w:rPr>
        <w:t xml:space="preserve"> </w:t>
      </w:r>
      <w:r w:rsidR="00377AA8" w:rsidRPr="00FB6EF1">
        <w:rPr>
          <w:szCs w:val="22"/>
          <w:lang w:val="sr-Latn-ME"/>
        </w:rPr>
        <w:t>HF</w:t>
      </w:r>
      <w:r w:rsidR="002F774C" w:rsidRPr="00FB6EF1">
        <w:rPr>
          <w:szCs w:val="22"/>
          <w:lang w:val="sr-Latn-ME"/>
        </w:rPr>
        <w:t>,</w:t>
      </w:r>
      <w:r w:rsidR="00377AA8" w:rsidRPr="00FB6EF1">
        <w:rPr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mast nije nam</w:t>
      </w:r>
      <w:r w:rsidR="00EB5A3F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enjen za </w:t>
      </w:r>
      <w:proofErr w:type="spellStart"/>
      <w:r w:rsidRPr="00FB6EF1">
        <w:rPr>
          <w:szCs w:val="22"/>
          <w:lang w:val="sr-Latn-ME"/>
        </w:rPr>
        <w:t>oftalmološku</w:t>
      </w:r>
      <w:proofErr w:type="spellEnd"/>
      <w:r w:rsidRPr="00FB6EF1">
        <w:rPr>
          <w:szCs w:val="22"/>
          <w:lang w:val="sr-Latn-ME"/>
        </w:rPr>
        <w:t xml:space="preserve"> upotrebu.</w:t>
      </w:r>
    </w:p>
    <w:p w14:paraId="3A8DF98F" w14:textId="77777777" w:rsidR="00E043CF" w:rsidRPr="00FB6EF1" w:rsidRDefault="00E043CF">
      <w:pPr>
        <w:tabs>
          <w:tab w:val="left" w:pos="1080"/>
        </w:tabs>
        <w:rPr>
          <w:szCs w:val="22"/>
          <w:lang w:val="sr-Latn-ME"/>
        </w:rPr>
      </w:pPr>
    </w:p>
    <w:p w14:paraId="3A8DF991" w14:textId="042E37D2" w:rsidR="00A075D7" w:rsidRPr="00FB6EF1" w:rsidRDefault="00E043CF">
      <w:pPr>
        <w:tabs>
          <w:tab w:val="left" w:pos="1080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L</w:t>
      </w:r>
      <w:r w:rsidR="00CA792B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 </w:t>
      </w:r>
      <w:proofErr w:type="spellStart"/>
      <w:r w:rsidRPr="00FB6EF1">
        <w:rPr>
          <w:szCs w:val="22"/>
          <w:lang w:val="sr-Latn-ME"/>
        </w:rPr>
        <w:t>Nystatin</w:t>
      </w:r>
      <w:proofErr w:type="spellEnd"/>
      <w:r w:rsidRPr="00FB6EF1">
        <w:rPr>
          <w:szCs w:val="22"/>
          <w:lang w:val="sr-Latn-ME"/>
        </w:rPr>
        <w:t xml:space="preserve"> HF</w:t>
      </w:r>
      <w:r w:rsidR="002F774C" w:rsidRPr="00FB6EF1">
        <w:rPr>
          <w:szCs w:val="22"/>
          <w:lang w:val="sr-Latn-ME"/>
        </w:rPr>
        <w:t>, mast</w:t>
      </w:r>
      <w:r w:rsidRPr="00FB6EF1">
        <w:rPr>
          <w:szCs w:val="22"/>
          <w:lang w:val="sr-Latn-ME"/>
        </w:rPr>
        <w:t xml:space="preserve"> sadrži </w:t>
      </w:r>
      <w:proofErr w:type="spellStart"/>
      <w:r w:rsidRPr="00FB6EF1">
        <w:rPr>
          <w:szCs w:val="22"/>
          <w:lang w:val="sr-Latn-ME"/>
        </w:rPr>
        <w:t>cetil</w:t>
      </w:r>
      <w:proofErr w:type="spellEnd"/>
      <w:r w:rsidR="00D5082D" w:rsidRPr="00FB6EF1">
        <w:rPr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alkohol, koji može uzrokovati lokalne reakcije na koži (npr. kontaktni dermatitis).</w:t>
      </w:r>
    </w:p>
    <w:p w14:paraId="3A8DF992" w14:textId="77777777" w:rsidR="00CE09F3" w:rsidRPr="00FB6EF1" w:rsidRDefault="00CE09F3">
      <w:pPr>
        <w:rPr>
          <w:szCs w:val="22"/>
          <w:lang w:val="sr-Latn-ME"/>
        </w:rPr>
      </w:pPr>
    </w:p>
    <w:p w14:paraId="3A8DF993" w14:textId="5E905551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4.5. Interakcije sa drugim l</w:t>
      </w:r>
      <w:r w:rsidR="00CA792B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>ekovima i druge vrste interakcija</w:t>
      </w:r>
    </w:p>
    <w:p w14:paraId="3A8DF994" w14:textId="77777777" w:rsidR="00CE09F3" w:rsidRPr="00FB6EF1" w:rsidRDefault="00CE09F3">
      <w:pPr>
        <w:rPr>
          <w:szCs w:val="22"/>
          <w:lang w:val="sr-Latn-ME"/>
        </w:rPr>
      </w:pPr>
    </w:p>
    <w:p w14:paraId="3A8DF995" w14:textId="6225DEA3" w:rsidR="00524230" w:rsidRPr="00FB6EF1" w:rsidRDefault="00524230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 xml:space="preserve">Ako se </w:t>
      </w:r>
      <w:proofErr w:type="spellStart"/>
      <w:r w:rsidR="00166631" w:rsidRPr="00FB6EF1">
        <w:rPr>
          <w:szCs w:val="22"/>
          <w:lang w:val="sr-Latn-ME"/>
        </w:rPr>
        <w:t>nistatin</w:t>
      </w:r>
      <w:proofErr w:type="spellEnd"/>
      <w:r w:rsidR="00634A75" w:rsidRPr="00FB6EF1">
        <w:rPr>
          <w:szCs w:val="22"/>
          <w:lang w:val="sr-Latn-ME"/>
        </w:rPr>
        <w:t xml:space="preserve">, </w:t>
      </w:r>
      <w:r w:rsidRPr="00FB6EF1">
        <w:rPr>
          <w:szCs w:val="22"/>
          <w:lang w:val="sr-Latn-ME"/>
        </w:rPr>
        <w:t xml:space="preserve">mast i proizvodi od </w:t>
      </w:r>
      <w:proofErr w:type="spellStart"/>
      <w:r w:rsidRPr="00FB6EF1">
        <w:rPr>
          <w:szCs w:val="22"/>
          <w:lang w:val="sr-Latn-ME"/>
        </w:rPr>
        <w:t>lateksa</w:t>
      </w:r>
      <w:proofErr w:type="spellEnd"/>
      <w:r w:rsidRPr="00FB6EF1">
        <w:rPr>
          <w:szCs w:val="22"/>
          <w:lang w:val="sr-Latn-ME"/>
        </w:rPr>
        <w:t xml:space="preserve"> (npr. kondomi, dijafragme) istovremeno koriste u genitalnoj ili analnoj regiji, zbog sadržane pomoćne supstance „parafin“ može doći do smanjene funkcionalnosti, a samim tim i bezb</w:t>
      </w:r>
      <w:r w:rsidR="00CA792B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 xml:space="preserve">ednosti ovih proizvoda. </w:t>
      </w:r>
    </w:p>
    <w:p w14:paraId="3A8DF996" w14:textId="77777777" w:rsidR="00CE09F3" w:rsidRPr="00FB6EF1" w:rsidRDefault="00CE09F3">
      <w:pPr>
        <w:rPr>
          <w:szCs w:val="22"/>
          <w:lang w:val="sr-Latn-ME"/>
        </w:rPr>
      </w:pPr>
    </w:p>
    <w:p w14:paraId="3A8DF997" w14:textId="77777777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4.6. Plodnost, trudnoća i dojenje</w:t>
      </w:r>
    </w:p>
    <w:p w14:paraId="3A8DF998" w14:textId="77777777" w:rsidR="00CE09F3" w:rsidRPr="00FB6EF1" w:rsidRDefault="00CE09F3">
      <w:pPr>
        <w:rPr>
          <w:szCs w:val="22"/>
          <w:lang w:val="sr-Latn-ME"/>
        </w:rPr>
      </w:pPr>
    </w:p>
    <w:p w14:paraId="3A8DF999" w14:textId="77777777" w:rsidR="00524230" w:rsidRPr="00FB6EF1" w:rsidRDefault="000A157E">
      <w:pPr>
        <w:rPr>
          <w:i/>
          <w:szCs w:val="22"/>
          <w:lang w:val="sr-Latn-ME"/>
        </w:rPr>
      </w:pPr>
      <w:r w:rsidRPr="00FB6EF1">
        <w:rPr>
          <w:i/>
          <w:szCs w:val="22"/>
          <w:lang w:val="sr-Latn-ME"/>
        </w:rPr>
        <w:t>Trudnoća</w:t>
      </w:r>
    </w:p>
    <w:p w14:paraId="3A8DF99A" w14:textId="7FC19097" w:rsidR="001155B3" w:rsidRPr="00FB6EF1" w:rsidRDefault="001155B3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Ni</w:t>
      </w:r>
      <w:r w:rsidR="00E0113B" w:rsidRPr="00FB6EF1">
        <w:rPr>
          <w:szCs w:val="22"/>
          <w:lang w:val="sr-Latn-ME"/>
        </w:rPr>
        <w:t>je</w:t>
      </w:r>
      <w:r w:rsidRPr="00FB6EF1">
        <w:rPr>
          <w:szCs w:val="22"/>
          <w:lang w:val="sr-Latn-ME"/>
        </w:rPr>
        <w:t>su sproveden</w:t>
      </w:r>
      <w:r w:rsidR="008D3935" w:rsidRPr="00FB6EF1">
        <w:rPr>
          <w:szCs w:val="22"/>
          <w:lang w:val="sr-Latn-ME"/>
        </w:rPr>
        <w:t>e</w:t>
      </w:r>
      <w:r w:rsidRPr="00FB6EF1">
        <w:rPr>
          <w:szCs w:val="22"/>
          <w:lang w:val="sr-Latn-ME"/>
        </w:rPr>
        <w:t xml:space="preserve"> reproduktivne studije sa </w:t>
      </w:r>
      <w:proofErr w:type="spellStart"/>
      <w:r w:rsidRPr="00FB6EF1">
        <w:rPr>
          <w:szCs w:val="22"/>
          <w:lang w:val="sr-Latn-ME"/>
        </w:rPr>
        <w:t>nistatinom</w:t>
      </w:r>
      <w:proofErr w:type="spellEnd"/>
      <w:r w:rsidRPr="00FB6EF1">
        <w:rPr>
          <w:szCs w:val="22"/>
          <w:lang w:val="sr-Latn-ME"/>
        </w:rPr>
        <w:t xml:space="preserve"> na životinjama. </w:t>
      </w:r>
      <w:r w:rsidR="000C7ED6" w:rsidRPr="00FB6EF1">
        <w:rPr>
          <w:szCs w:val="22"/>
          <w:lang w:val="sr-Latn-ME"/>
        </w:rPr>
        <w:t xml:space="preserve">Nije poznato da li </w:t>
      </w:r>
      <w:proofErr w:type="spellStart"/>
      <w:r w:rsidR="000C7ED6" w:rsidRPr="00FB6EF1">
        <w:rPr>
          <w:szCs w:val="22"/>
          <w:lang w:val="sr-Latn-ME"/>
        </w:rPr>
        <w:t>nistatin</w:t>
      </w:r>
      <w:proofErr w:type="spellEnd"/>
      <w:r w:rsidR="000C7ED6" w:rsidRPr="00FB6EF1">
        <w:rPr>
          <w:szCs w:val="22"/>
          <w:lang w:val="sr-Latn-ME"/>
        </w:rPr>
        <w:t xml:space="preserve"> može štetno da utiče na fetus kada se prim</w:t>
      </w:r>
      <w:r w:rsidR="00CA792B" w:rsidRPr="00FB6EF1">
        <w:rPr>
          <w:szCs w:val="22"/>
          <w:lang w:val="sr-Latn-ME"/>
        </w:rPr>
        <w:t>j</w:t>
      </w:r>
      <w:r w:rsidR="000C7ED6" w:rsidRPr="00FB6EF1">
        <w:rPr>
          <w:szCs w:val="22"/>
          <w:lang w:val="sr-Latn-ME"/>
        </w:rPr>
        <w:t>enjuje za vr</w:t>
      </w:r>
      <w:r w:rsidR="003F4449" w:rsidRPr="00FB6EF1">
        <w:rPr>
          <w:szCs w:val="22"/>
          <w:lang w:val="sr-Latn-ME"/>
        </w:rPr>
        <w:t>ij</w:t>
      </w:r>
      <w:r w:rsidR="000C7ED6" w:rsidRPr="00FB6EF1">
        <w:rPr>
          <w:szCs w:val="22"/>
          <w:lang w:val="sr-Latn-ME"/>
        </w:rPr>
        <w:t xml:space="preserve">eme trudnoće, niti da li može da utiče na reproduktivni potencijal, s obzirom da je resorpcija </w:t>
      </w:r>
      <w:proofErr w:type="spellStart"/>
      <w:r w:rsidR="000C7ED6" w:rsidRPr="00FB6EF1">
        <w:rPr>
          <w:szCs w:val="22"/>
          <w:lang w:val="sr-Latn-ME"/>
        </w:rPr>
        <w:t>nistatina</w:t>
      </w:r>
      <w:proofErr w:type="spellEnd"/>
      <w:r w:rsidR="000C7ED6" w:rsidRPr="00FB6EF1">
        <w:rPr>
          <w:szCs w:val="22"/>
          <w:lang w:val="sr-Latn-ME"/>
        </w:rPr>
        <w:t xml:space="preserve"> iz gastrointestinalnog trakta zanemarljiva. </w:t>
      </w:r>
      <w:proofErr w:type="spellStart"/>
      <w:r w:rsidR="000C7ED6" w:rsidRPr="00FB6EF1">
        <w:rPr>
          <w:szCs w:val="22"/>
          <w:lang w:val="sr-Latn-ME"/>
        </w:rPr>
        <w:t>Nistatin</w:t>
      </w:r>
      <w:proofErr w:type="spellEnd"/>
      <w:r w:rsidR="000C7ED6" w:rsidRPr="00FB6EF1">
        <w:rPr>
          <w:szCs w:val="22"/>
          <w:lang w:val="sr-Latn-ME"/>
        </w:rPr>
        <w:t xml:space="preserve"> treba</w:t>
      </w:r>
      <w:r w:rsidR="00773A1B" w:rsidRPr="00FB6EF1">
        <w:rPr>
          <w:szCs w:val="22"/>
          <w:lang w:val="sr-Latn-ME"/>
        </w:rPr>
        <w:t xml:space="preserve"> prim</w:t>
      </w:r>
      <w:r w:rsidR="00CA792B" w:rsidRPr="00FB6EF1">
        <w:rPr>
          <w:szCs w:val="22"/>
          <w:lang w:val="sr-Latn-ME"/>
        </w:rPr>
        <w:t>j</w:t>
      </w:r>
      <w:r w:rsidR="00773A1B" w:rsidRPr="00FB6EF1">
        <w:rPr>
          <w:szCs w:val="22"/>
          <w:lang w:val="sr-Latn-ME"/>
        </w:rPr>
        <w:t>e</w:t>
      </w:r>
      <w:r w:rsidRPr="00FB6EF1">
        <w:rPr>
          <w:szCs w:val="22"/>
          <w:lang w:val="sr-Latn-ME"/>
        </w:rPr>
        <w:t>njivati u trudnoći samo ukoliko očekivana korist za majku prevazilazi potencijalni rizik</w:t>
      </w:r>
      <w:r w:rsidR="00C0287D" w:rsidRPr="00FB6EF1">
        <w:rPr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po plod.</w:t>
      </w:r>
    </w:p>
    <w:p w14:paraId="3A8DF99B" w14:textId="77777777" w:rsidR="001155B3" w:rsidRPr="00FB6EF1" w:rsidRDefault="001155B3">
      <w:pPr>
        <w:rPr>
          <w:szCs w:val="22"/>
          <w:lang w:val="sr-Latn-ME"/>
        </w:rPr>
      </w:pPr>
    </w:p>
    <w:p w14:paraId="3A8DF99C" w14:textId="77777777" w:rsidR="001155B3" w:rsidRPr="00FB6EF1" w:rsidRDefault="001155B3">
      <w:pPr>
        <w:rPr>
          <w:i/>
          <w:szCs w:val="22"/>
          <w:lang w:val="sr-Latn-ME"/>
        </w:rPr>
      </w:pPr>
      <w:r w:rsidRPr="00FB6EF1">
        <w:rPr>
          <w:i/>
          <w:szCs w:val="22"/>
          <w:lang w:val="sr-Latn-ME"/>
        </w:rPr>
        <w:t>Dojenje</w:t>
      </w:r>
    </w:p>
    <w:p w14:paraId="3A8DF99D" w14:textId="3042615F" w:rsidR="000A157E" w:rsidRPr="00FB6EF1" w:rsidRDefault="001155B3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Nije poznato da</w:t>
      </w:r>
      <w:r w:rsidR="00C0287D" w:rsidRPr="00FB6EF1">
        <w:rPr>
          <w:szCs w:val="22"/>
          <w:lang w:val="sr-Latn-ME"/>
        </w:rPr>
        <w:t xml:space="preserve"> </w:t>
      </w:r>
      <w:r w:rsidR="00330C12" w:rsidRPr="00FB6EF1">
        <w:rPr>
          <w:szCs w:val="22"/>
          <w:lang w:val="sr-Latn-ME"/>
        </w:rPr>
        <w:t xml:space="preserve">li se </w:t>
      </w:r>
      <w:proofErr w:type="spellStart"/>
      <w:r w:rsidR="00330C12" w:rsidRPr="00FB6EF1">
        <w:rPr>
          <w:szCs w:val="22"/>
          <w:lang w:val="sr-Latn-ME"/>
        </w:rPr>
        <w:t>nistatin</w:t>
      </w:r>
      <w:proofErr w:type="spellEnd"/>
      <w:r w:rsidR="00330C12" w:rsidRPr="00FB6EF1">
        <w:rPr>
          <w:szCs w:val="22"/>
          <w:lang w:val="sr-Latn-ME"/>
        </w:rPr>
        <w:t xml:space="preserve"> izlučuje u ml</w:t>
      </w:r>
      <w:r w:rsidR="00CA792B" w:rsidRPr="00FB6EF1">
        <w:rPr>
          <w:szCs w:val="22"/>
          <w:lang w:val="sr-Latn-ME"/>
        </w:rPr>
        <w:t>ij</w:t>
      </w:r>
      <w:r w:rsidR="00330C12" w:rsidRPr="00FB6EF1">
        <w:rPr>
          <w:szCs w:val="22"/>
          <w:lang w:val="sr-Latn-ME"/>
        </w:rPr>
        <w:t xml:space="preserve">eko dojilje. Iako je gastrointestinalna resorpcija zanemarljiva, preporučuje se oprez kod propisivanja </w:t>
      </w:r>
      <w:proofErr w:type="spellStart"/>
      <w:r w:rsidR="00330C12" w:rsidRPr="00FB6EF1">
        <w:rPr>
          <w:szCs w:val="22"/>
          <w:lang w:val="sr-Latn-ME"/>
        </w:rPr>
        <w:t>nistatina</w:t>
      </w:r>
      <w:proofErr w:type="spellEnd"/>
      <w:r w:rsidR="00330C12" w:rsidRPr="00FB6EF1">
        <w:rPr>
          <w:szCs w:val="22"/>
          <w:lang w:val="sr-Latn-ME"/>
        </w:rPr>
        <w:t xml:space="preserve"> za vr</w:t>
      </w:r>
      <w:r w:rsidR="003F4449" w:rsidRPr="00FB6EF1">
        <w:rPr>
          <w:szCs w:val="22"/>
          <w:lang w:val="sr-Latn-ME"/>
        </w:rPr>
        <w:t>ij</w:t>
      </w:r>
      <w:r w:rsidR="00330C12" w:rsidRPr="00FB6EF1">
        <w:rPr>
          <w:szCs w:val="22"/>
          <w:lang w:val="sr-Latn-ME"/>
        </w:rPr>
        <w:t>eme dojenja.</w:t>
      </w:r>
    </w:p>
    <w:p w14:paraId="3A8DF99E" w14:textId="77777777" w:rsidR="000A157E" w:rsidRPr="00FB6EF1" w:rsidRDefault="000A157E">
      <w:pPr>
        <w:rPr>
          <w:szCs w:val="22"/>
          <w:lang w:val="sr-Latn-ME"/>
        </w:rPr>
      </w:pPr>
    </w:p>
    <w:p w14:paraId="3A8DF99F" w14:textId="4832656D" w:rsidR="00CE09F3" w:rsidRPr="00FB6EF1" w:rsidRDefault="00CE09F3">
      <w:pPr>
        <w:rPr>
          <w:b/>
          <w:bCs/>
          <w:spacing w:val="-8"/>
          <w:szCs w:val="22"/>
          <w:lang w:val="sr-Latn-ME"/>
        </w:rPr>
      </w:pPr>
      <w:r w:rsidRPr="00FB6EF1">
        <w:rPr>
          <w:b/>
          <w:bCs/>
          <w:spacing w:val="-8"/>
          <w:szCs w:val="22"/>
          <w:lang w:val="sr-Latn-ME"/>
        </w:rPr>
        <w:t xml:space="preserve">4.7. </w:t>
      </w:r>
      <w:r w:rsidR="003A4586" w:rsidRPr="00FB6EF1">
        <w:rPr>
          <w:b/>
          <w:bCs/>
          <w:spacing w:val="-8"/>
          <w:szCs w:val="22"/>
          <w:lang w:val="sr-Latn-ME"/>
        </w:rPr>
        <w:t>Uticaj na sposobnost upravljanja vozilima i rukovanja mašinama</w:t>
      </w:r>
    </w:p>
    <w:p w14:paraId="3A8DF9A0" w14:textId="77777777" w:rsidR="00CE09F3" w:rsidRPr="00FB6EF1" w:rsidRDefault="00CE09F3">
      <w:pPr>
        <w:rPr>
          <w:szCs w:val="22"/>
          <w:lang w:val="sr-Latn-ME"/>
        </w:rPr>
      </w:pPr>
    </w:p>
    <w:p w14:paraId="3A8DF9A1" w14:textId="77777777" w:rsidR="00366903" w:rsidRPr="00FB6EF1" w:rsidRDefault="001155B3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 xml:space="preserve">Nema podataka da </w:t>
      </w:r>
      <w:proofErr w:type="spellStart"/>
      <w:r w:rsidRPr="00FB6EF1">
        <w:rPr>
          <w:szCs w:val="22"/>
          <w:lang w:val="sr-Latn-ME"/>
        </w:rPr>
        <w:t>nistatin</w:t>
      </w:r>
      <w:proofErr w:type="spellEnd"/>
      <w:r w:rsidRPr="00FB6EF1">
        <w:rPr>
          <w:szCs w:val="22"/>
          <w:lang w:val="sr-Latn-ME"/>
        </w:rPr>
        <w:t xml:space="preserve"> može da utiče</w:t>
      </w:r>
      <w:r w:rsidR="00E3375A" w:rsidRPr="00FB6EF1">
        <w:rPr>
          <w:szCs w:val="22"/>
          <w:lang w:val="sr-Latn-ME"/>
        </w:rPr>
        <w:t xml:space="preserve"> na psihofizičku sposobnost prilikom upravljanja vozilom ili rukovanja mašinama.</w:t>
      </w:r>
    </w:p>
    <w:p w14:paraId="3A8DF9A2" w14:textId="77777777" w:rsidR="00CE09F3" w:rsidRPr="00FB6EF1" w:rsidRDefault="00CE09F3">
      <w:pPr>
        <w:rPr>
          <w:szCs w:val="22"/>
          <w:lang w:val="sr-Latn-ME"/>
        </w:rPr>
      </w:pPr>
    </w:p>
    <w:p w14:paraId="3A8DF9A3" w14:textId="77777777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4.8. Neželjena dejstva</w:t>
      </w:r>
    </w:p>
    <w:p w14:paraId="3A8DF9A4" w14:textId="77777777" w:rsidR="00463673" w:rsidRPr="00FB6EF1" w:rsidRDefault="00463673">
      <w:pPr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3A8DF9A5" w14:textId="359192F7" w:rsidR="00542C27" w:rsidRPr="00FB6EF1" w:rsidRDefault="00463673">
      <w:pPr>
        <w:tabs>
          <w:tab w:val="clear" w:pos="284"/>
          <w:tab w:val="left" w:pos="-720"/>
        </w:tabs>
        <w:suppressAutoHyphens/>
        <w:rPr>
          <w:szCs w:val="22"/>
          <w:lang w:val="sr-Latn-ME" w:eastAsia="sr-Latn-RS"/>
        </w:rPr>
      </w:pPr>
      <w:r w:rsidRPr="00FB6EF1">
        <w:rPr>
          <w:szCs w:val="22"/>
          <w:lang w:val="sr-Latn-ME"/>
        </w:rPr>
        <w:t>Neželjena dejstva se mogu javiti sa sl</w:t>
      </w:r>
      <w:r w:rsidR="00CB29E9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>edećom učestalošću:</w:t>
      </w:r>
      <w:r w:rsidR="00ED635D" w:rsidRPr="00FB6EF1">
        <w:rPr>
          <w:szCs w:val="22"/>
          <w:lang w:val="sr-Latn-ME"/>
        </w:rPr>
        <w:t xml:space="preserve"> </w:t>
      </w:r>
      <w:r w:rsidR="00ED635D" w:rsidRPr="00FB6EF1">
        <w:rPr>
          <w:szCs w:val="22"/>
          <w:lang w:val="sr-Latn-ME" w:eastAsia="sr-Latn-RS"/>
        </w:rPr>
        <w:t>v</w:t>
      </w:r>
      <w:r w:rsidR="00542C27" w:rsidRPr="00FB6EF1">
        <w:rPr>
          <w:szCs w:val="22"/>
          <w:lang w:val="sr-Latn-ME" w:eastAsia="sr-Latn-RS"/>
        </w:rPr>
        <w:t>eoma čest</w:t>
      </w:r>
      <w:r w:rsidR="003110C8" w:rsidRPr="00FB6EF1">
        <w:rPr>
          <w:szCs w:val="22"/>
          <w:lang w:val="sr-Latn-ME" w:eastAsia="sr-Latn-RS"/>
        </w:rPr>
        <w:t>a</w:t>
      </w:r>
      <w:r w:rsidR="00542C27" w:rsidRPr="00FB6EF1">
        <w:rPr>
          <w:szCs w:val="22"/>
          <w:lang w:val="sr-Latn-ME" w:eastAsia="sr-Latn-RS"/>
        </w:rPr>
        <w:t xml:space="preserve"> (≥1/10)</w:t>
      </w:r>
      <w:r w:rsidR="00ED635D" w:rsidRPr="00FB6EF1">
        <w:rPr>
          <w:szCs w:val="22"/>
          <w:lang w:val="sr-Latn-ME" w:eastAsia="sr-Latn-RS"/>
        </w:rPr>
        <w:t>, čest</w:t>
      </w:r>
      <w:r w:rsidR="003110C8" w:rsidRPr="00FB6EF1">
        <w:rPr>
          <w:szCs w:val="22"/>
          <w:lang w:val="sr-Latn-ME" w:eastAsia="sr-Latn-RS"/>
        </w:rPr>
        <w:t>a</w:t>
      </w:r>
      <w:r w:rsidR="00542C27" w:rsidRPr="00FB6EF1">
        <w:rPr>
          <w:szCs w:val="22"/>
          <w:lang w:val="sr-Latn-ME" w:eastAsia="sr-Latn-RS"/>
        </w:rPr>
        <w:t xml:space="preserve"> (≥ 1/100 do &lt; 1/10)</w:t>
      </w:r>
      <w:r w:rsidR="00ED635D" w:rsidRPr="00FB6EF1">
        <w:rPr>
          <w:szCs w:val="22"/>
          <w:lang w:val="sr-Latn-ME" w:eastAsia="sr-Latn-RS"/>
        </w:rPr>
        <w:t>, p</w:t>
      </w:r>
      <w:r w:rsidR="00542C27" w:rsidRPr="00FB6EF1">
        <w:rPr>
          <w:szCs w:val="22"/>
          <w:lang w:val="sr-Latn-ME" w:eastAsia="sr-Latn-RS"/>
        </w:rPr>
        <w:t>ovremen</w:t>
      </w:r>
      <w:r w:rsidR="003110C8" w:rsidRPr="00FB6EF1">
        <w:rPr>
          <w:szCs w:val="22"/>
          <w:lang w:val="sr-Latn-ME" w:eastAsia="sr-Latn-RS"/>
        </w:rPr>
        <w:t>a</w:t>
      </w:r>
      <w:r w:rsidR="00542C27" w:rsidRPr="00FB6EF1">
        <w:rPr>
          <w:szCs w:val="22"/>
          <w:lang w:val="sr-Latn-ME" w:eastAsia="sr-Latn-RS"/>
        </w:rPr>
        <w:t xml:space="preserve"> (≥1/1000 do &lt;1/100)</w:t>
      </w:r>
      <w:r w:rsidR="00ED635D" w:rsidRPr="00FB6EF1">
        <w:rPr>
          <w:szCs w:val="22"/>
          <w:lang w:val="sr-Latn-ME" w:eastAsia="sr-Latn-RS"/>
        </w:rPr>
        <w:t>, r</w:t>
      </w:r>
      <w:r w:rsidR="003A4586" w:rsidRPr="00FB6EF1">
        <w:rPr>
          <w:szCs w:val="22"/>
          <w:lang w:val="sr-Latn-ME" w:eastAsia="sr-Latn-RS"/>
        </w:rPr>
        <w:t>ij</w:t>
      </w:r>
      <w:r w:rsidR="00ED635D" w:rsidRPr="00FB6EF1">
        <w:rPr>
          <w:szCs w:val="22"/>
          <w:lang w:val="sr-Latn-ME" w:eastAsia="sr-Latn-RS"/>
        </w:rPr>
        <w:t>etk</w:t>
      </w:r>
      <w:r w:rsidR="003110C8" w:rsidRPr="00FB6EF1">
        <w:rPr>
          <w:szCs w:val="22"/>
          <w:lang w:val="sr-Latn-ME" w:eastAsia="sr-Latn-RS"/>
        </w:rPr>
        <w:t>a</w:t>
      </w:r>
      <w:r w:rsidR="00542C27" w:rsidRPr="00FB6EF1">
        <w:rPr>
          <w:szCs w:val="22"/>
          <w:lang w:val="sr-Latn-ME" w:eastAsia="sr-Latn-RS"/>
        </w:rPr>
        <w:t xml:space="preserve"> (≥1/10000 do &lt;1/1000)</w:t>
      </w:r>
      <w:r w:rsidR="00ED635D" w:rsidRPr="00FB6EF1">
        <w:rPr>
          <w:szCs w:val="22"/>
          <w:lang w:val="sr-Latn-ME" w:eastAsia="sr-Latn-RS"/>
        </w:rPr>
        <w:t>, veoma r</w:t>
      </w:r>
      <w:r w:rsidR="003A4586" w:rsidRPr="00FB6EF1">
        <w:rPr>
          <w:szCs w:val="22"/>
          <w:lang w:val="sr-Latn-ME" w:eastAsia="sr-Latn-RS"/>
        </w:rPr>
        <w:t>ij</w:t>
      </w:r>
      <w:r w:rsidR="00ED635D" w:rsidRPr="00FB6EF1">
        <w:rPr>
          <w:szCs w:val="22"/>
          <w:lang w:val="sr-Latn-ME" w:eastAsia="sr-Latn-RS"/>
        </w:rPr>
        <w:t>etk</w:t>
      </w:r>
      <w:r w:rsidR="003110C8" w:rsidRPr="00FB6EF1">
        <w:rPr>
          <w:szCs w:val="22"/>
          <w:lang w:val="sr-Latn-ME" w:eastAsia="sr-Latn-RS"/>
        </w:rPr>
        <w:t>a</w:t>
      </w:r>
      <w:r w:rsidR="006C5327" w:rsidRPr="00FB6EF1">
        <w:rPr>
          <w:szCs w:val="22"/>
          <w:lang w:val="sr-Latn-ME" w:eastAsia="sr-Latn-RS"/>
        </w:rPr>
        <w:t xml:space="preserve"> (</w:t>
      </w:r>
      <w:r w:rsidR="00542C27" w:rsidRPr="00FB6EF1">
        <w:rPr>
          <w:szCs w:val="22"/>
          <w:lang w:val="sr-Latn-ME" w:eastAsia="sr-Latn-RS"/>
        </w:rPr>
        <w:t>&lt;1/10000)</w:t>
      </w:r>
      <w:r w:rsidR="00ED635D" w:rsidRPr="00FB6EF1">
        <w:rPr>
          <w:szCs w:val="22"/>
          <w:lang w:val="sr-Latn-ME" w:eastAsia="sr-Latn-RS"/>
        </w:rPr>
        <w:t>, n</w:t>
      </w:r>
      <w:r w:rsidR="00542C27" w:rsidRPr="00FB6EF1">
        <w:rPr>
          <w:szCs w:val="22"/>
          <w:lang w:val="sr-Latn-ME" w:eastAsia="sr-Latn-RS"/>
        </w:rPr>
        <w:t>epoznat</w:t>
      </w:r>
      <w:r w:rsidR="003110C8" w:rsidRPr="00FB6EF1">
        <w:rPr>
          <w:szCs w:val="22"/>
          <w:lang w:val="sr-Latn-ME" w:eastAsia="sr-Latn-RS"/>
        </w:rPr>
        <w:t>a</w:t>
      </w:r>
      <w:r w:rsidR="006C5327" w:rsidRPr="00FB6EF1">
        <w:rPr>
          <w:szCs w:val="22"/>
          <w:lang w:val="sr-Latn-ME" w:eastAsia="sr-Latn-RS"/>
        </w:rPr>
        <w:t xml:space="preserve"> uče</w:t>
      </w:r>
      <w:r w:rsidR="00ED635D" w:rsidRPr="00FB6EF1">
        <w:rPr>
          <w:szCs w:val="22"/>
          <w:lang w:val="sr-Latn-ME" w:eastAsia="sr-Latn-RS"/>
        </w:rPr>
        <w:t>s</w:t>
      </w:r>
      <w:r w:rsidR="006C5327" w:rsidRPr="00FB6EF1">
        <w:rPr>
          <w:szCs w:val="22"/>
          <w:lang w:val="sr-Latn-ME" w:eastAsia="sr-Latn-RS"/>
        </w:rPr>
        <w:t>t</w:t>
      </w:r>
      <w:r w:rsidR="00ED635D" w:rsidRPr="00FB6EF1">
        <w:rPr>
          <w:szCs w:val="22"/>
          <w:lang w:val="sr-Latn-ME" w:eastAsia="sr-Latn-RS"/>
        </w:rPr>
        <w:t>alost</w:t>
      </w:r>
      <w:r w:rsidR="00542C27" w:rsidRPr="00FB6EF1">
        <w:rPr>
          <w:szCs w:val="22"/>
          <w:lang w:val="sr-Latn-ME" w:eastAsia="sr-Latn-RS"/>
        </w:rPr>
        <w:t xml:space="preserve"> (ne može se proc</w:t>
      </w:r>
      <w:r w:rsidR="00CB29E9" w:rsidRPr="00FB6EF1">
        <w:rPr>
          <w:szCs w:val="22"/>
          <w:lang w:val="sr-Latn-ME" w:eastAsia="sr-Latn-RS"/>
        </w:rPr>
        <w:t>ij</w:t>
      </w:r>
      <w:r w:rsidR="00542C27" w:rsidRPr="00FB6EF1">
        <w:rPr>
          <w:szCs w:val="22"/>
          <w:lang w:val="sr-Latn-ME" w:eastAsia="sr-Latn-RS"/>
        </w:rPr>
        <w:t>eniti na osnovu dostupnih podataka).</w:t>
      </w:r>
    </w:p>
    <w:p w14:paraId="3A8DF9A6" w14:textId="77777777" w:rsidR="00524230" w:rsidRPr="00FB6EF1" w:rsidRDefault="00524230">
      <w:pPr>
        <w:rPr>
          <w:szCs w:val="22"/>
          <w:lang w:val="sr-Latn-ME"/>
        </w:rPr>
      </w:pPr>
    </w:p>
    <w:p w14:paraId="3A8DF9A7" w14:textId="58CD6197" w:rsidR="00524230" w:rsidRPr="00FB6EF1" w:rsidRDefault="00524230">
      <w:pPr>
        <w:rPr>
          <w:bCs/>
          <w:szCs w:val="22"/>
          <w:lang w:val="sr-Latn-ME"/>
        </w:rPr>
      </w:pPr>
      <w:r w:rsidRPr="00FB6EF1">
        <w:rPr>
          <w:bCs/>
          <w:szCs w:val="22"/>
          <w:lang w:val="sr-Latn-ME"/>
        </w:rPr>
        <w:t>Prilikom prim</w:t>
      </w:r>
      <w:r w:rsidR="003A4586" w:rsidRPr="00FB6EF1">
        <w:rPr>
          <w:bCs/>
          <w:szCs w:val="22"/>
          <w:lang w:val="sr-Latn-ME"/>
        </w:rPr>
        <w:t>j</w:t>
      </w:r>
      <w:r w:rsidRPr="00FB6EF1">
        <w:rPr>
          <w:bCs/>
          <w:szCs w:val="22"/>
          <w:lang w:val="sr-Latn-ME"/>
        </w:rPr>
        <w:t xml:space="preserve">ene </w:t>
      </w:r>
      <w:proofErr w:type="spellStart"/>
      <w:r w:rsidR="000078B3" w:rsidRPr="00FB6EF1">
        <w:rPr>
          <w:bCs/>
          <w:szCs w:val="22"/>
          <w:lang w:val="sr-Latn-ME"/>
        </w:rPr>
        <w:t>nistatina</w:t>
      </w:r>
      <w:proofErr w:type="spellEnd"/>
      <w:r w:rsidR="00ED635D" w:rsidRPr="00FB6EF1">
        <w:rPr>
          <w:bCs/>
          <w:szCs w:val="22"/>
          <w:lang w:val="sr-Latn-ME"/>
        </w:rPr>
        <w:t>,</w:t>
      </w:r>
      <w:r w:rsidR="00147EA5" w:rsidRPr="00FB6EF1">
        <w:rPr>
          <w:bCs/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mast</w:t>
      </w:r>
      <w:r w:rsidRPr="00FB6EF1">
        <w:rPr>
          <w:bCs/>
          <w:szCs w:val="22"/>
          <w:lang w:val="sr-Latn-ME"/>
        </w:rPr>
        <w:t>i mo</w:t>
      </w:r>
      <w:r w:rsidR="00542C27" w:rsidRPr="00FB6EF1">
        <w:rPr>
          <w:bCs/>
          <w:szCs w:val="22"/>
          <w:lang w:val="sr-Latn-ME"/>
        </w:rPr>
        <w:t>že u r</w:t>
      </w:r>
      <w:r w:rsidR="003A4586" w:rsidRPr="00FB6EF1">
        <w:rPr>
          <w:bCs/>
          <w:szCs w:val="22"/>
          <w:lang w:val="sr-Latn-ME"/>
        </w:rPr>
        <w:t>ij</w:t>
      </w:r>
      <w:r w:rsidR="00542C27" w:rsidRPr="00FB6EF1">
        <w:rPr>
          <w:bCs/>
          <w:szCs w:val="22"/>
          <w:lang w:val="sr-Latn-ME"/>
        </w:rPr>
        <w:t xml:space="preserve">etkim slučajevima </w:t>
      </w:r>
      <w:r w:rsidRPr="00FB6EF1">
        <w:rPr>
          <w:bCs/>
          <w:szCs w:val="22"/>
          <w:lang w:val="sr-Latn-ME"/>
        </w:rPr>
        <w:t>doći do reakcija preos</w:t>
      </w:r>
      <w:r w:rsidR="00CB29E9" w:rsidRPr="00FB6EF1">
        <w:rPr>
          <w:bCs/>
          <w:szCs w:val="22"/>
          <w:lang w:val="sr-Latn-ME"/>
        </w:rPr>
        <w:t>j</w:t>
      </w:r>
      <w:r w:rsidRPr="00FB6EF1">
        <w:rPr>
          <w:bCs/>
          <w:szCs w:val="22"/>
          <w:lang w:val="sr-Latn-ME"/>
        </w:rPr>
        <w:t>etljivosti, kao što su</w:t>
      </w:r>
      <w:r w:rsidR="004068D0" w:rsidRPr="00FB6EF1">
        <w:rPr>
          <w:bCs/>
          <w:szCs w:val="22"/>
          <w:lang w:val="sr-Latn-ME"/>
        </w:rPr>
        <w:t>,</w:t>
      </w:r>
      <w:r w:rsidRPr="00FB6EF1">
        <w:rPr>
          <w:bCs/>
          <w:szCs w:val="22"/>
          <w:lang w:val="sr-Latn-ME"/>
        </w:rPr>
        <w:t xml:space="preserve"> na prim</w:t>
      </w:r>
      <w:r w:rsidR="00CB29E9" w:rsidRPr="00FB6EF1">
        <w:rPr>
          <w:bCs/>
          <w:szCs w:val="22"/>
          <w:lang w:val="sr-Latn-ME"/>
        </w:rPr>
        <w:t>j</w:t>
      </w:r>
      <w:r w:rsidRPr="00FB6EF1">
        <w:rPr>
          <w:bCs/>
          <w:szCs w:val="22"/>
          <w:lang w:val="sr-Latn-ME"/>
        </w:rPr>
        <w:t>er</w:t>
      </w:r>
      <w:r w:rsidR="004068D0" w:rsidRPr="00FB6EF1">
        <w:rPr>
          <w:bCs/>
          <w:szCs w:val="22"/>
          <w:lang w:val="sr-Latn-ME"/>
        </w:rPr>
        <w:t>,</w:t>
      </w:r>
      <w:r w:rsidRPr="00FB6EF1">
        <w:rPr>
          <w:bCs/>
          <w:szCs w:val="22"/>
          <w:lang w:val="sr-Latn-ME"/>
        </w:rPr>
        <w:t xml:space="preserve"> peckanje i crvenilo.</w:t>
      </w:r>
    </w:p>
    <w:p w14:paraId="3A8DF9A8" w14:textId="77777777" w:rsidR="00463673" w:rsidRPr="00FB6EF1" w:rsidRDefault="00463673">
      <w:pPr>
        <w:rPr>
          <w:noProof/>
          <w:szCs w:val="22"/>
          <w:u w:val="single"/>
          <w:lang w:val="sr-Latn-ME"/>
        </w:rPr>
      </w:pPr>
    </w:p>
    <w:p w14:paraId="3A8DF9AA" w14:textId="7D4A663B" w:rsidR="00CE09F3" w:rsidRPr="00FB6EF1" w:rsidRDefault="00617432">
      <w:pPr>
        <w:rPr>
          <w:noProof/>
          <w:szCs w:val="22"/>
          <w:u w:val="single"/>
          <w:lang w:val="sr-Latn-ME"/>
        </w:rPr>
      </w:pPr>
      <w:r w:rsidRPr="00FB6EF1">
        <w:rPr>
          <w:noProof/>
          <w:szCs w:val="22"/>
          <w:u w:val="single"/>
          <w:lang w:val="sr-Latn-ME"/>
        </w:rPr>
        <w:t>Prijavljivanje sumnji na neželjena dejstva</w:t>
      </w:r>
    </w:p>
    <w:p w14:paraId="145DAB12" w14:textId="77777777" w:rsidR="00617432" w:rsidRPr="00FB6EF1" w:rsidRDefault="00617432">
      <w:pPr>
        <w:rPr>
          <w:noProof/>
          <w:szCs w:val="22"/>
          <w:u w:val="single"/>
          <w:lang w:val="sr-Latn-ME"/>
        </w:rPr>
      </w:pPr>
    </w:p>
    <w:p w14:paraId="06C333E8" w14:textId="77777777" w:rsidR="008B28BA" w:rsidRPr="00FB6EF1" w:rsidRDefault="008B28BA">
      <w:pPr>
        <w:spacing w:after="200"/>
        <w:rPr>
          <w:rFonts w:eastAsia="Calibri"/>
          <w:szCs w:val="22"/>
          <w:lang w:val="sr-Latn-ME"/>
        </w:rPr>
      </w:pPr>
      <w:r w:rsidRPr="00FB6EF1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9AAEF2D" w14:textId="77777777" w:rsidR="008B28BA" w:rsidRPr="00FB6EF1" w:rsidRDefault="008B28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DA6450B" w14:textId="77777777" w:rsidR="008B28BA" w:rsidRPr="00FB6EF1" w:rsidRDefault="008B28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FB6EF1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EB3C3EF" w14:textId="77777777" w:rsidR="008B28BA" w:rsidRPr="00FB6EF1" w:rsidRDefault="008B28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1709B4B" w14:textId="77777777" w:rsidR="008B28BA" w:rsidRPr="00FB6EF1" w:rsidRDefault="008B28BA" w:rsidP="004D2EF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8023C46" w14:textId="77777777" w:rsidR="008B28BA" w:rsidRPr="00FB6EF1" w:rsidRDefault="008B28BA" w:rsidP="00797F4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rFonts w:eastAsia="Calibri"/>
          <w:sz w:val="22"/>
          <w:szCs w:val="22"/>
          <w:lang w:val="sr-Latn-ME"/>
        </w:rPr>
        <w:t>tel: +382 (0) 20 310 280</w:t>
      </w:r>
    </w:p>
    <w:p w14:paraId="68CF33D4" w14:textId="77777777" w:rsidR="008B28BA" w:rsidRPr="00FB6EF1" w:rsidRDefault="008B28BA" w:rsidP="00797F49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B6EF1">
        <w:rPr>
          <w:rFonts w:eastAsia="Calibri"/>
          <w:sz w:val="22"/>
          <w:szCs w:val="22"/>
          <w:lang w:val="sr-Latn-ME"/>
        </w:rPr>
        <w:t>fax</w:t>
      </w:r>
      <w:proofErr w:type="spellEnd"/>
      <w:r w:rsidRPr="00FB6EF1">
        <w:rPr>
          <w:rFonts w:eastAsia="Calibri"/>
          <w:sz w:val="22"/>
          <w:szCs w:val="22"/>
          <w:lang w:val="sr-Latn-ME"/>
        </w:rPr>
        <w:t>: +382 (0) 20 310 581</w:t>
      </w:r>
      <w:r w:rsidRPr="00FB6EF1">
        <w:rPr>
          <w:rFonts w:eastAsia="Calibri"/>
          <w:sz w:val="22"/>
          <w:szCs w:val="22"/>
          <w:lang w:val="sr-Latn-ME"/>
        </w:rPr>
        <w:tab/>
      </w:r>
    </w:p>
    <w:p w14:paraId="70042E9E" w14:textId="77777777" w:rsidR="008B28BA" w:rsidRPr="00FB6EF1" w:rsidRDefault="0076198B" w:rsidP="00797F4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8B28BA" w:rsidRPr="00FB6EF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B7D6519" w14:textId="77777777" w:rsidR="008B28BA" w:rsidRPr="00FB6EF1" w:rsidRDefault="0076198B" w:rsidP="00797F4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8B28BA" w:rsidRPr="00FB6EF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49C5A1B" w14:textId="77777777" w:rsidR="008B28BA" w:rsidRPr="00FB6EF1" w:rsidRDefault="008B28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rFonts w:eastAsia="Calibri"/>
          <w:sz w:val="22"/>
          <w:szCs w:val="22"/>
          <w:lang w:val="sr-Latn-ME"/>
        </w:rPr>
        <w:lastRenderedPageBreak/>
        <w:t>putem IS zdravstvene zaštite</w:t>
      </w:r>
    </w:p>
    <w:p w14:paraId="3D39988C" w14:textId="77777777" w:rsidR="008B28BA" w:rsidRPr="00FB6EF1" w:rsidRDefault="008B28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FB6EF1">
        <w:rPr>
          <w:rFonts w:eastAsia="Calibri"/>
          <w:sz w:val="22"/>
          <w:szCs w:val="22"/>
          <w:lang w:val="sr-Latn-ME"/>
        </w:rPr>
        <w:t>online</w:t>
      </w:r>
      <w:proofErr w:type="spellEnd"/>
      <w:r w:rsidRPr="00FB6EF1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59E0B6C" w14:textId="77777777" w:rsidR="008B28BA" w:rsidRPr="00FB6EF1" w:rsidRDefault="008B28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B2922E5" w14:textId="292890EE" w:rsidR="008B28BA" w:rsidRPr="00FB6EF1" w:rsidRDefault="00E0113B" w:rsidP="004D2EF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B6EF1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1AB329E7" wp14:editId="4356C7AD">
            <wp:extent cx="980796" cy="972000"/>
            <wp:effectExtent l="0" t="0" r="0" b="0"/>
            <wp:docPr id="1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DF9B4" w14:textId="77777777" w:rsidR="00CE09F3" w:rsidRPr="00FB6EF1" w:rsidRDefault="00CE09F3" w:rsidP="00797F49">
      <w:pPr>
        <w:rPr>
          <w:szCs w:val="22"/>
          <w:lang w:val="sr-Latn-ME"/>
        </w:rPr>
      </w:pPr>
    </w:p>
    <w:p w14:paraId="3A8DF9B5" w14:textId="77777777" w:rsidR="00CE09F3" w:rsidRPr="00FB6EF1" w:rsidRDefault="00CE09F3" w:rsidP="00797F49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4.9. </w:t>
      </w:r>
      <w:proofErr w:type="spellStart"/>
      <w:r w:rsidRPr="00FB6EF1">
        <w:rPr>
          <w:b/>
          <w:bCs/>
          <w:szCs w:val="22"/>
          <w:lang w:val="sr-Latn-ME"/>
        </w:rPr>
        <w:t>Predoziranje</w:t>
      </w:r>
      <w:proofErr w:type="spellEnd"/>
    </w:p>
    <w:p w14:paraId="3A8DF9B6" w14:textId="77777777" w:rsidR="00CE09F3" w:rsidRPr="00FB6EF1" w:rsidRDefault="00CE09F3" w:rsidP="00797F49">
      <w:pPr>
        <w:rPr>
          <w:szCs w:val="22"/>
          <w:lang w:val="sr-Latn-ME"/>
        </w:rPr>
      </w:pPr>
    </w:p>
    <w:p w14:paraId="3A8DF9B7" w14:textId="77777777" w:rsidR="00CD6054" w:rsidRPr="00FB6EF1" w:rsidRDefault="00CD6054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 xml:space="preserve">U slučaju </w:t>
      </w:r>
      <w:proofErr w:type="spellStart"/>
      <w:r w:rsidRPr="00FB6EF1">
        <w:rPr>
          <w:szCs w:val="22"/>
          <w:lang w:val="sr-Latn-ME"/>
        </w:rPr>
        <w:t>predoziranja</w:t>
      </w:r>
      <w:proofErr w:type="spellEnd"/>
      <w:r w:rsidRPr="00FB6EF1">
        <w:rPr>
          <w:szCs w:val="22"/>
          <w:lang w:val="sr-Latn-ME"/>
        </w:rPr>
        <w:t xml:space="preserve"> mogu da se pojave neželjena dejstva poznata za aktivnu supstancu </w:t>
      </w:r>
      <w:proofErr w:type="spellStart"/>
      <w:r w:rsidRPr="00FB6EF1">
        <w:rPr>
          <w:szCs w:val="22"/>
          <w:lang w:val="sr-Latn-ME"/>
        </w:rPr>
        <w:t>nistatin</w:t>
      </w:r>
      <w:proofErr w:type="spellEnd"/>
      <w:r w:rsidRPr="00FB6EF1">
        <w:rPr>
          <w:szCs w:val="22"/>
          <w:lang w:val="sr-Latn-ME"/>
        </w:rPr>
        <w:t xml:space="preserve">. </w:t>
      </w:r>
    </w:p>
    <w:p w14:paraId="3A8DF9B8" w14:textId="77777777" w:rsidR="00822980" w:rsidRPr="00FB6EF1" w:rsidRDefault="00822980">
      <w:pPr>
        <w:rPr>
          <w:szCs w:val="22"/>
          <w:lang w:val="sr-Latn-ME"/>
        </w:rPr>
      </w:pPr>
    </w:p>
    <w:p w14:paraId="3BBC3075" w14:textId="77777777" w:rsidR="00EF051B" w:rsidRPr="00FB6EF1" w:rsidRDefault="00EF051B">
      <w:pPr>
        <w:rPr>
          <w:szCs w:val="22"/>
          <w:lang w:val="sr-Latn-ME"/>
        </w:rPr>
      </w:pPr>
    </w:p>
    <w:p w14:paraId="3A8DF9B9" w14:textId="77777777" w:rsidR="00CE09F3" w:rsidRPr="00FB6EF1" w:rsidRDefault="00CE09F3" w:rsidP="004D2EF9">
      <w:pPr>
        <w:pStyle w:val="NASLOV123"/>
        <w:spacing w:before="0" w:after="0"/>
        <w:jc w:val="both"/>
        <w:rPr>
          <w:lang w:val="sr-Latn-ME"/>
        </w:rPr>
      </w:pPr>
      <w:r w:rsidRPr="00FB6EF1">
        <w:rPr>
          <w:lang w:val="sr-Latn-ME"/>
        </w:rPr>
        <w:t>5. FARMAKOLOŠKI PODACI</w:t>
      </w:r>
    </w:p>
    <w:p w14:paraId="51A62039" w14:textId="77777777" w:rsidR="00EF051B" w:rsidRPr="00FB6EF1" w:rsidRDefault="00EF051B" w:rsidP="00797F49">
      <w:pPr>
        <w:rPr>
          <w:b/>
          <w:bCs/>
          <w:szCs w:val="22"/>
          <w:lang w:val="sr-Latn-ME"/>
        </w:rPr>
      </w:pPr>
    </w:p>
    <w:p w14:paraId="3A8DF9BA" w14:textId="537F31CB" w:rsidR="00CE09F3" w:rsidRPr="00FB6EF1" w:rsidRDefault="00CE09F3" w:rsidP="00797F49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5.1. </w:t>
      </w:r>
      <w:proofErr w:type="spellStart"/>
      <w:r w:rsidRPr="00FB6EF1">
        <w:rPr>
          <w:b/>
          <w:bCs/>
          <w:szCs w:val="22"/>
          <w:lang w:val="sr-Latn-ME"/>
        </w:rPr>
        <w:t>Farmakodinamski</w:t>
      </w:r>
      <w:proofErr w:type="spellEnd"/>
      <w:r w:rsidRPr="00FB6EF1">
        <w:rPr>
          <w:b/>
          <w:bCs/>
          <w:szCs w:val="22"/>
          <w:lang w:val="sr-Latn-ME"/>
        </w:rPr>
        <w:t xml:space="preserve"> podaci</w:t>
      </w:r>
    </w:p>
    <w:p w14:paraId="3A8DF9BB" w14:textId="77777777" w:rsidR="00CD6054" w:rsidRPr="00FB6EF1" w:rsidRDefault="00CD6054" w:rsidP="00797F49">
      <w:pPr>
        <w:rPr>
          <w:b/>
          <w:bCs/>
          <w:szCs w:val="22"/>
          <w:highlight w:val="red"/>
          <w:lang w:val="sr-Latn-ME"/>
        </w:rPr>
      </w:pPr>
    </w:p>
    <w:p w14:paraId="3A8DF9BC" w14:textId="5A25BFC9" w:rsidR="00CE09F3" w:rsidRPr="00FB6EF1" w:rsidRDefault="00CE09F3">
      <w:pPr>
        <w:rPr>
          <w:szCs w:val="22"/>
          <w:lang w:val="sr-Latn-ME"/>
        </w:rPr>
      </w:pPr>
      <w:proofErr w:type="spellStart"/>
      <w:r w:rsidRPr="00FB6EF1">
        <w:rPr>
          <w:b/>
          <w:bCs/>
          <w:szCs w:val="22"/>
          <w:lang w:val="sr-Latn-ME"/>
        </w:rPr>
        <w:t>Farmakoterapijska</w:t>
      </w:r>
      <w:proofErr w:type="spellEnd"/>
      <w:r w:rsidRPr="00FB6EF1">
        <w:rPr>
          <w:b/>
          <w:bCs/>
          <w:szCs w:val="22"/>
          <w:lang w:val="sr-Latn-ME"/>
        </w:rPr>
        <w:t xml:space="preserve"> grupa:</w:t>
      </w:r>
      <w:r w:rsidR="00EF051B" w:rsidRPr="00FB6EF1">
        <w:rPr>
          <w:szCs w:val="22"/>
          <w:lang w:val="sr-Latn-ME"/>
        </w:rPr>
        <w:t xml:space="preserve"> </w:t>
      </w:r>
      <w:proofErr w:type="spellStart"/>
      <w:r w:rsidR="009D398A" w:rsidRPr="00FB6EF1">
        <w:rPr>
          <w:szCs w:val="22"/>
          <w:lang w:val="sr-Latn-ME"/>
        </w:rPr>
        <w:t>A</w:t>
      </w:r>
      <w:r w:rsidR="00524230" w:rsidRPr="00FB6EF1">
        <w:rPr>
          <w:szCs w:val="22"/>
          <w:lang w:val="sr-Latn-ME"/>
        </w:rPr>
        <w:t>ntimikotik</w:t>
      </w:r>
      <w:proofErr w:type="spellEnd"/>
      <w:r w:rsidR="00524230" w:rsidRPr="00FB6EF1">
        <w:rPr>
          <w:szCs w:val="22"/>
          <w:lang w:val="sr-Latn-ME"/>
        </w:rPr>
        <w:t xml:space="preserve"> za </w:t>
      </w:r>
      <w:r w:rsidR="00B60334" w:rsidRPr="00FB6EF1">
        <w:rPr>
          <w:szCs w:val="22"/>
          <w:lang w:val="sr-Latn-ME"/>
        </w:rPr>
        <w:t>dermatološku</w:t>
      </w:r>
      <w:r w:rsidR="00524230" w:rsidRPr="00FB6EF1">
        <w:rPr>
          <w:szCs w:val="22"/>
          <w:lang w:val="sr-Latn-ME"/>
        </w:rPr>
        <w:t xml:space="preserve"> prim</w:t>
      </w:r>
      <w:r w:rsidR="00CB29E9" w:rsidRPr="00FB6EF1">
        <w:rPr>
          <w:szCs w:val="22"/>
          <w:lang w:val="sr-Latn-ME"/>
        </w:rPr>
        <w:t>j</w:t>
      </w:r>
      <w:r w:rsidR="00524230" w:rsidRPr="00FB6EF1">
        <w:rPr>
          <w:szCs w:val="22"/>
          <w:lang w:val="sr-Latn-ME"/>
        </w:rPr>
        <w:t>enu</w:t>
      </w:r>
      <w:r w:rsidR="009D398A" w:rsidRPr="00FB6EF1">
        <w:rPr>
          <w:szCs w:val="22"/>
          <w:lang w:val="sr-Latn-ME"/>
        </w:rPr>
        <w:t>. Antibiotici.</w:t>
      </w:r>
    </w:p>
    <w:p w14:paraId="360AB7A6" w14:textId="77777777" w:rsidR="00D5082D" w:rsidRPr="00FB6EF1" w:rsidRDefault="00D5082D" w:rsidP="00E0113B">
      <w:pPr>
        <w:rPr>
          <w:b/>
          <w:bCs/>
          <w:szCs w:val="22"/>
          <w:lang w:val="sr-Latn-ME"/>
        </w:rPr>
      </w:pPr>
    </w:p>
    <w:p w14:paraId="3A8DF9BD" w14:textId="4780DF7E" w:rsidR="00CE09F3" w:rsidRPr="00FB6EF1" w:rsidRDefault="00CE09F3" w:rsidP="00E0113B">
      <w:pPr>
        <w:rPr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ATC </w:t>
      </w:r>
      <w:r w:rsidR="008B28BA" w:rsidRPr="00FB6EF1">
        <w:rPr>
          <w:b/>
          <w:bCs/>
          <w:szCs w:val="22"/>
          <w:lang w:val="sr-Latn-ME"/>
        </w:rPr>
        <w:t>kod</w:t>
      </w:r>
      <w:r w:rsidRPr="00FB6EF1">
        <w:rPr>
          <w:b/>
          <w:bCs/>
          <w:szCs w:val="22"/>
          <w:lang w:val="sr-Latn-ME"/>
        </w:rPr>
        <w:t>:</w:t>
      </w:r>
      <w:r w:rsidR="00CD6054" w:rsidRPr="00FB6EF1">
        <w:rPr>
          <w:szCs w:val="22"/>
          <w:lang w:val="sr-Latn-ME"/>
        </w:rPr>
        <w:t xml:space="preserve"> </w:t>
      </w:r>
      <w:r w:rsidR="00524230" w:rsidRPr="00FB6EF1">
        <w:rPr>
          <w:szCs w:val="22"/>
          <w:lang w:val="sr-Latn-ME"/>
        </w:rPr>
        <w:t>D01AA01</w:t>
      </w:r>
    </w:p>
    <w:p w14:paraId="3A8DF9BE" w14:textId="77777777" w:rsidR="00B91AD7" w:rsidRPr="00FB6EF1" w:rsidRDefault="00B91AD7">
      <w:pPr>
        <w:rPr>
          <w:szCs w:val="22"/>
          <w:lang w:val="sr-Latn-ME"/>
        </w:rPr>
      </w:pPr>
    </w:p>
    <w:p w14:paraId="3A8DF9BF" w14:textId="3454B80D" w:rsidR="005D0555" w:rsidRPr="00FB6EF1" w:rsidRDefault="008166F7">
      <w:pPr>
        <w:rPr>
          <w:szCs w:val="22"/>
          <w:lang w:val="sr-Latn-ME"/>
        </w:rPr>
      </w:pPr>
      <w:proofErr w:type="spellStart"/>
      <w:r w:rsidRPr="00FB6EF1">
        <w:rPr>
          <w:szCs w:val="22"/>
          <w:lang w:val="sr-Latn-ME"/>
        </w:rPr>
        <w:t>Nistatin</w:t>
      </w:r>
      <w:proofErr w:type="spellEnd"/>
      <w:r w:rsidRPr="00FB6EF1">
        <w:rPr>
          <w:szCs w:val="22"/>
          <w:lang w:val="sr-Latn-ME"/>
        </w:rPr>
        <w:t xml:space="preserve"> je </w:t>
      </w:r>
      <w:proofErr w:type="spellStart"/>
      <w:r w:rsidRPr="00FB6EF1">
        <w:rPr>
          <w:szCs w:val="22"/>
          <w:lang w:val="sr-Latn-ME"/>
        </w:rPr>
        <w:t>antigljivični</w:t>
      </w:r>
      <w:proofErr w:type="spellEnd"/>
      <w:r w:rsidRPr="00FB6EF1">
        <w:rPr>
          <w:szCs w:val="22"/>
          <w:lang w:val="sr-Latn-ME"/>
        </w:rPr>
        <w:t xml:space="preserve"> l</w:t>
      </w:r>
      <w:r w:rsidR="00CB29E9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 xml:space="preserve">ek koji </w:t>
      </w:r>
      <w:r w:rsidRPr="00FB6EF1">
        <w:rPr>
          <w:i/>
          <w:szCs w:val="22"/>
          <w:lang w:val="sr-Latn-ME"/>
        </w:rPr>
        <w:t xml:space="preserve">in </w:t>
      </w:r>
      <w:proofErr w:type="spellStart"/>
      <w:r w:rsidRPr="00FB6EF1">
        <w:rPr>
          <w:i/>
          <w:szCs w:val="22"/>
          <w:lang w:val="sr-Latn-ME"/>
        </w:rPr>
        <w:t>vitro</w:t>
      </w:r>
      <w:proofErr w:type="spellEnd"/>
      <w:r w:rsidRPr="00FB6EF1">
        <w:rPr>
          <w:szCs w:val="22"/>
          <w:lang w:val="sr-Latn-ME"/>
        </w:rPr>
        <w:t xml:space="preserve"> d</w:t>
      </w:r>
      <w:r w:rsidR="00CB29E9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 xml:space="preserve">eluje i </w:t>
      </w:r>
      <w:proofErr w:type="spellStart"/>
      <w:r w:rsidRPr="00FB6EF1">
        <w:rPr>
          <w:szCs w:val="22"/>
          <w:lang w:val="sr-Latn-ME"/>
        </w:rPr>
        <w:t>fungistatski</w:t>
      </w:r>
      <w:proofErr w:type="spellEnd"/>
      <w:r w:rsidRPr="00FB6EF1">
        <w:rPr>
          <w:szCs w:val="22"/>
          <w:lang w:val="sr-Latn-ME"/>
        </w:rPr>
        <w:t xml:space="preserve"> i </w:t>
      </w:r>
      <w:proofErr w:type="spellStart"/>
      <w:r w:rsidRPr="00FB6EF1">
        <w:rPr>
          <w:szCs w:val="22"/>
          <w:lang w:val="sr-Latn-ME"/>
        </w:rPr>
        <w:t>fungicidno</w:t>
      </w:r>
      <w:proofErr w:type="spellEnd"/>
      <w:r w:rsidRPr="00FB6EF1">
        <w:rPr>
          <w:szCs w:val="22"/>
          <w:lang w:val="sr-Latn-ME"/>
        </w:rPr>
        <w:t xml:space="preserve"> na širok spektar </w:t>
      </w:r>
      <w:proofErr w:type="spellStart"/>
      <w:r w:rsidRPr="00FB6EF1">
        <w:rPr>
          <w:szCs w:val="22"/>
          <w:lang w:val="sr-Latn-ME"/>
        </w:rPr>
        <w:t>kvasnica</w:t>
      </w:r>
      <w:proofErr w:type="spellEnd"/>
      <w:r w:rsidRPr="00FB6EF1">
        <w:rPr>
          <w:szCs w:val="22"/>
          <w:lang w:val="sr-Latn-ME"/>
        </w:rPr>
        <w:t xml:space="preserve">, i njima sličnih gljivica, uključujući </w:t>
      </w:r>
      <w:proofErr w:type="spellStart"/>
      <w:r w:rsidRPr="00FB6EF1">
        <w:rPr>
          <w:i/>
          <w:szCs w:val="22"/>
          <w:lang w:val="sr-Latn-ME"/>
        </w:rPr>
        <w:t>Candida</w:t>
      </w:r>
      <w:proofErr w:type="spellEnd"/>
      <w:r w:rsidRPr="00FB6EF1">
        <w:rPr>
          <w:i/>
          <w:szCs w:val="22"/>
          <w:lang w:val="sr-Latn-ME"/>
        </w:rPr>
        <w:t xml:space="preserve"> </w:t>
      </w:r>
      <w:proofErr w:type="spellStart"/>
      <w:r w:rsidRPr="00FB6EF1">
        <w:rPr>
          <w:i/>
          <w:szCs w:val="22"/>
          <w:lang w:val="sr-Latn-ME"/>
        </w:rPr>
        <w:t>albicans</w:t>
      </w:r>
      <w:proofErr w:type="spellEnd"/>
      <w:r w:rsidR="005D0555" w:rsidRPr="00FB6EF1">
        <w:rPr>
          <w:szCs w:val="22"/>
          <w:lang w:val="sr-Latn-ME"/>
        </w:rPr>
        <w:t>.</w:t>
      </w:r>
    </w:p>
    <w:p w14:paraId="3A8DF9C0" w14:textId="77777777" w:rsidR="009D398A" w:rsidRPr="00FB6EF1" w:rsidRDefault="009D398A">
      <w:pPr>
        <w:rPr>
          <w:szCs w:val="22"/>
          <w:lang w:val="sr-Latn-ME"/>
        </w:rPr>
      </w:pPr>
    </w:p>
    <w:p w14:paraId="3A8DF9C1" w14:textId="3110E2DD" w:rsidR="00816D81" w:rsidRPr="00FB6EF1" w:rsidRDefault="00816D81">
      <w:pPr>
        <w:rPr>
          <w:szCs w:val="22"/>
          <w:lang w:val="sr-Latn-ME"/>
        </w:rPr>
      </w:pPr>
      <w:proofErr w:type="spellStart"/>
      <w:r w:rsidRPr="00FB6EF1">
        <w:rPr>
          <w:szCs w:val="22"/>
          <w:lang w:val="sr-Latn-ME"/>
        </w:rPr>
        <w:t>Nistatin</w:t>
      </w:r>
      <w:proofErr w:type="spellEnd"/>
      <w:r w:rsidRPr="00FB6EF1">
        <w:rPr>
          <w:szCs w:val="22"/>
          <w:lang w:val="sr-Latn-ME"/>
        </w:rPr>
        <w:t xml:space="preserve"> </w:t>
      </w:r>
      <w:r w:rsidR="009D398A" w:rsidRPr="00FB6EF1">
        <w:rPr>
          <w:szCs w:val="22"/>
          <w:lang w:val="sr-Latn-ME"/>
        </w:rPr>
        <w:t>ispoljava svoj efekat kroz interakciju sa ć</w:t>
      </w:r>
      <w:r w:rsidRPr="00FB6EF1">
        <w:rPr>
          <w:szCs w:val="22"/>
          <w:lang w:val="sr-Latn-ME"/>
        </w:rPr>
        <w:t>elijsko</w:t>
      </w:r>
      <w:r w:rsidR="009D398A" w:rsidRPr="00FB6EF1">
        <w:rPr>
          <w:szCs w:val="22"/>
          <w:lang w:val="sr-Latn-ME"/>
        </w:rPr>
        <w:t>m</w:t>
      </w:r>
      <w:r w:rsidRPr="00FB6EF1">
        <w:rPr>
          <w:szCs w:val="22"/>
          <w:lang w:val="sr-Latn-ME"/>
        </w:rPr>
        <w:t xml:space="preserve"> membran</w:t>
      </w:r>
      <w:r w:rsidR="009D398A" w:rsidRPr="00FB6EF1">
        <w:rPr>
          <w:szCs w:val="22"/>
          <w:lang w:val="sr-Latn-ME"/>
        </w:rPr>
        <w:t xml:space="preserve">om. </w:t>
      </w:r>
      <w:proofErr w:type="spellStart"/>
      <w:r w:rsidR="009D398A" w:rsidRPr="00FB6EF1">
        <w:rPr>
          <w:szCs w:val="22"/>
          <w:lang w:val="sr-Latn-ME"/>
        </w:rPr>
        <w:t>Steroli</w:t>
      </w:r>
      <w:proofErr w:type="spellEnd"/>
      <w:r w:rsidR="009D398A" w:rsidRPr="00FB6EF1">
        <w:rPr>
          <w:szCs w:val="22"/>
          <w:lang w:val="sr-Latn-ME"/>
        </w:rPr>
        <w:t xml:space="preserve"> prisutni u ćelijskoj membrani neophodni su za njegovo d</w:t>
      </w:r>
      <w:r w:rsidR="00E8695E" w:rsidRPr="00FB6EF1">
        <w:rPr>
          <w:szCs w:val="22"/>
          <w:lang w:val="sr-Latn-ME"/>
        </w:rPr>
        <w:t>j</w:t>
      </w:r>
      <w:r w:rsidR="009D398A" w:rsidRPr="00FB6EF1">
        <w:rPr>
          <w:szCs w:val="22"/>
          <w:lang w:val="sr-Latn-ME"/>
        </w:rPr>
        <w:t xml:space="preserve">elovanje. </w:t>
      </w:r>
      <w:proofErr w:type="spellStart"/>
      <w:r w:rsidR="009D398A" w:rsidRPr="00FB6EF1">
        <w:rPr>
          <w:szCs w:val="22"/>
          <w:lang w:val="sr-Latn-ME"/>
        </w:rPr>
        <w:t>Nistatin</w:t>
      </w:r>
      <w:proofErr w:type="spellEnd"/>
      <w:r w:rsidR="009D398A" w:rsidRPr="00FB6EF1">
        <w:rPr>
          <w:szCs w:val="22"/>
          <w:lang w:val="sr-Latn-ME"/>
        </w:rPr>
        <w:t xml:space="preserve"> d</w:t>
      </w:r>
      <w:r w:rsidR="00E8695E" w:rsidRPr="00FB6EF1">
        <w:rPr>
          <w:szCs w:val="22"/>
          <w:lang w:val="sr-Latn-ME"/>
        </w:rPr>
        <w:t>j</w:t>
      </w:r>
      <w:r w:rsidR="009D398A" w:rsidRPr="00FB6EF1">
        <w:rPr>
          <w:szCs w:val="22"/>
          <w:lang w:val="sr-Latn-ME"/>
        </w:rPr>
        <w:t xml:space="preserve">eluje tako što se vezuje za </w:t>
      </w:r>
      <w:proofErr w:type="spellStart"/>
      <w:r w:rsidR="009D398A" w:rsidRPr="00FB6EF1">
        <w:rPr>
          <w:szCs w:val="22"/>
          <w:lang w:val="sr-Latn-ME"/>
        </w:rPr>
        <w:t>sterole</w:t>
      </w:r>
      <w:proofErr w:type="spellEnd"/>
      <w:r w:rsidR="009D398A" w:rsidRPr="00FB6EF1">
        <w:rPr>
          <w:szCs w:val="22"/>
          <w:lang w:val="sr-Latn-ME"/>
        </w:rPr>
        <w:t xml:space="preserve"> u ćelijskoj membrani os</w:t>
      </w:r>
      <w:r w:rsidR="00A01DEB" w:rsidRPr="00FB6EF1">
        <w:rPr>
          <w:szCs w:val="22"/>
          <w:lang w:val="sr-Latn-ME"/>
        </w:rPr>
        <w:t>j</w:t>
      </w:r>
      <w:r w:rsidR="009D398A" w:rsidRPr="00FB6EF1">
        <w:rPr>
          <w:szCs w:val="22"/>
          <w:lang w:val="sr-Latn-ME"/>
        </w:rPr>
        <w:t>etljivih gljivica, što dovodi do prom</w:t>
      </w:r>
      <w:r w:rsidR="00E8695E" w:rsidRPr="00FB6EF1">
        <w:rPr>
          <w:szCs w:val="22"/>
          <w:lang w:val="sr-Latn-ME"/>
        </w:rPr>
        <w:t>j</w:t>
      </w:r>
      <w:r w:rsidR="009D398A" w:rsidRPr="00FB6EF1">
        <w:rPr>
          <w:szCs w:val="22"/>
          <w:lang w:val="sr-Latn-ME"/>
        </w:rPr>
        <w:t xml:space="preserve">ena u permeabilnosti membrane i curenja </w:t>
      </w:r>
      <w:proofErr w:type="spellStart"/>
      <w:r w:rsidR="009D398A" w:rsidRPr="00FB6EF1">
        <w:rPr>
          <w:szCs w:val="22"/>
          <w:lang w:val="sr-Latn-ME"/>
        </w:rPr>
        <w:t>intracelularnih</w:t>
      </w:r>
      <w:proofErr w:type="spellEnd"/>
      <w:r w:rsidR="009D398A" w:rsidRPr="00FB6EF1">
        <w:rPr>
          <w:szCs w:val="22"/>
          <w:lang w:val="sr-Latn-ME"/>
        </w:rPr>
        <w:t xml:space="preserve"> komponenata. </w:t>
      </w:r>
      <w:proofErr w:type="spellStart"/>
      <w:r w:rsidR="009D398A" w:rsidRPr="00FB6EF1">
        <w:rPr>
          <w:szCs w:val="22"/>
          <w:lang w:val="sr-Latn-ME"/>
        </w:rPr>
        <w:t>Nistatin</w:t>
      </w:r>
      <w:proofErr w:type="spellEnd"/>
      <w:r w:rsidR="009D398A" w:rsidRPr="00FB6EF1">
        <w:rPr>
          <w:szCs w:val="22"/>
          <w:lang w:val="sr-Latn-ME"/>
        </w:rPr>
        <w:t xml:space="preserve"> ne ispoljava aktivnost protiv bakterija, </w:t>
      </w:r>
      <w:proofErr w:type="spellStart"/>
      <w:r w:rsidR="009D398A" w:rsidRPr="00FB6EF1">
        <w:rPr>
          <w:szCs w:val="22"/>
          <w:lang w:val="sr-Latn-ME"/>
        </w:rPr>
        <w:t>protozoa</w:t>
      </w:r>
      <w:proofErr w:type="spellEnd"/>
      <w:r w:rsidR="009D398A" w:rsidRPr="00FB6EF1">
        <w:rPr>
          <w:szCs w:val="22"/>
          <w:lang w:val="sr-Latn-ME"/>
        </w:rPr>
        <w:t xml:space="preserve"> i virusa.</w:t>
      </w:r>
    </w:p>
    <w:p w14:paraId="3A8DF9C2" w14:textId="77777777" w:rsidR="00CE09F3" w:rsidRPr="00FB6EF1" w:rsidRDefault="00CE09F3">
      <w:pPr>
        <w:rPr>
          <w:szCs w:val="22"/>
          <w:lang w:val="sr-Latn-ME"/>
        </w:rPr>
      </w:pPr>
    </w:p>
    <w:p w14:paraId="3A8DF9C3" w14:textId="77777777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5.2. </w:t>
      </w:r>
      <w:proofErr w:type="spellStart"/>
      <w:r w:rsidRPr="00FB6EF1">
        <w:rPr>
          <w:b/>
          <w:bCs/>
          <w:szCs w:val="22"/>
          <w:lang w:val="sr-Latn-ME"/>
        </w:rPr>
        <w:t>Farmakokinetički</w:t>
      </w:r>
      <w:proofErr w:type="spellEnd"/>
      <w:r w:rsidRPr="00FB6EF1">
        <w:rPr>
          <w:b/>
          <w:bCs/>
          <w:szCs w:val="22"/>
          <w:lang w:val="sr-Latn-ME"/>
        </w:rPr>
        <w:t xml:space="preserve"> podaci</w:t>
      </w:r>
    </w:p>
    <w:p w14:paraId="3A8DF9C4" w14:textId="77777777" w:rsidR="0023073C" w:rsidRPr="00FB6EF1" w:rsidRDefault="0023073C">
      <w:pPr>
        <w:rPr>
          <w:szCs w:val="22"/>
          <w:lang w:val="sr-Latn-ME"/>
        </w:rPr>
      </w:pPr>
    </w:p>
    <w:p w14:paraId="3A8DF9C5" w14:textId="77777777" w:rsidR="00816D81" w:rsidRPr="00FB6EF1" w:rsidRDefault="00816D81">
      <w:pPr>
        <w:rPr>
          <w:szCs w:val="22"/>
          <w:lang w:val="sr-Latn-ME"/>
        </w:rPr>
      </w:pPr>
      <w:proofErr w:type="spellStart"/>
      <w:r w:rsidRPr="00FB6EF1">
        <w:rPr>
          <w:szCs w:val="22"/>
          <w:lang w:val="sr-Latn-ME"/>
        </w:rPr>
        <w:t>Nistatin</w:t>
      </w:r>
      <w:proofErr w:type="spellEnd"/>
      <w:r w:rsidRPr="00FB6EF1">
        <w:rPr>
          <w:szCs w:val="22"/>
          <w:lang w:val="sr-Latn-ME"/>
        </w:rPr>
        <w:t xml:space="preserve"> se ne resorbuje sa </w:t>
      </w:r>
      <w:proofErr w:type="spellStart"/>
      <w:r w:rsidRPr="00FB6EF1">
        <w:rPr>
          <w:szCs w:val="22"/>
          <w:lang w:val="sr-Latn-ME"/>
        </w:rPr>
        <w:t>intaktne</w:t>
      </w:r>
      <w:proofErr w:type="spellEnd"/>
      <w:r w:rsidRPr="00FB6EF1">
        <w:rPr>
          <w:szCs w:val="22"/>
          <w:lang w:val="sr-Latn-ME"/>
        </w:rPr>
        <w:t xml:space="preserve"> kože ili sluzokože.</w:t>
      </w:r>
    </w:p>
    <w:p w14:paraId="3A8DF9C6" w14:textId="77777777" w:rsidR="00816D81" w:rsidRPr="00FB6EF1" w:rsidRDefault="00816D81">
      <w:pPr>
        <w:rPr>
          <w:szCs w:val="22"/>
          <w:lang w:val="sr-Latn-ME"/>
        </w:rPr>
      </w:pPr>
    </w:p>
    <w:p w14:paraId="3A8DF9C7" w14:textId="2F2850D7" w:rsidR="00CE09F3" w:rsidRPr="00FB6EF1" w:rsidRDefault="00CE09F3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5.3. </w:t>
      </w:r>
      <w:proofErr w:type="spellStart"/>
      <w:r w:rsidRPr="00FB6EF1">
        <w:rPr>
          <w:b/>
          <w:bCs/>
          <w:szCs w:val="22"/>
          <w:lang w:val="sr-Latn-ME"/>
        </w:rPr>
        <w:t>Pretklinički</w:t>
      </w:r>
      <w:proofErr w:type="spellEnd"/>
      <w:r w:rsidRPr="00FB6EF1">
        <w:rPr>
          <w:b/>
          <w:bCs/>
          <w:szCs w:val="22"/>
          <w:lang w:val="sr-Latn-ME"/>
        </w:rPr>
        <w:t xml:space="preserve"> podaci o bezb</w:t>
      </w:r>
      <w:r w:rsidR="00975FB8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 xml:space="preserve">ednosti </w:t>
      </w:r>
    </w:p>
    <w:p w14:paraId="3A8DF9C8" w14:textId="77777777" w:rsidR="00CE09F3" w:rsidRPr="00FB6EF1" w:rsidRDefault="00CE09F3">
      <w:pPr>
        <w:rPr>
          <w:szCs w:val="22"/>
          <w:lang w:val="sr-Latn-ME"/>
        </w:rPr>
      </w:pPr>
    </w:p>
    <w:p w14:paraId="3A8DF9C9" w14:textId="2ED2B6E4" w:rsidR="00CE09F3" w:rsidRPr="00FB6EF1" w:rsidRDefault="006944E6">
      <w:pPr>
        <w:rPr>
          <w:szCs w:val="22"/>
          <w:lang w:val="sr-Latn-ME"/>
        </w:rPr>
      </w:pPr>
      <w:r w:rsidRPr="00FB6EF1">
        <w:rPr>
          <w:color w:val="000000"/>
          <w:szCs w:val="22"/>
          <w:lang w:val="sr-Latn-ME"/>
        </w:rPr>
        <w:t>Ni</w:t>
      </w:r>
      <w:r w:rsidR="00406EBC" w:rsidRPr="00FB6EF1">
        <w:rPr>
          <w:color w:val="000000"/>
          <w:szCs w:val="22"/>
          <w:lang w:val="sr-Latn-ME"/>
        </w:rPr>
        <w:t>je</w:t>
      </w:r>
      <w:r w:rsidRPr="00FB6EF1">
        <w:rPr>
          <w:color w:val="000000"/>
          <w:szCs w:val="22"/>
          <w:lang w:val="sr-Latn-ME"/>
        </w:rPr>
        <w:t>su sprovedene dugoročne studije na životinjama u cilju proc</w:t>
      </w:r>
      <w:r w:rsidR="00E8695E" w:rsidRPr="00FB6EF1">
        <w:rPr>
          <w:color w:val="000000"/>
          <w:szCs w:val="22"/>
          <w:lang w:val="sr-Latn-ME"/>
        </w:rPr>
        <w:t>j</w:t>
      </w:r>
      <w:r w:rsidRPr="00FB6EF1">
        <w:rPr>
          <w:color w:val="000000"/>
          <w:szCs w:val="22"/>
          <w:lang w:val="sr-Latn-ME"/>
        </w:rPr>
        <w:t xml:space="preserve">ene </w:t>
      </w:r>
      <w:proofErr w:type="spellStart"/>
      <w:r w:rsidRPr="00FB6EF1">
        <w:rPr>
          <w:color w:val="000000"/>
          <w:szCs w:val="22"/>
          <w:lang w:val="sr-Latn-ME"/>
        </w:rPr>
        <w:t>karcinogenog</w:t>
      </w:r>
      <w:proofErr w:type="spellEnd"/>
      <w:r w:rsidRPr="00FB6EF1">
        <w:rPr>
          <w:color w:val="000000"/>
          <w:szCs w:val="22"/>
          <w:lang w:val="sr-Latn-ME"/>
        </w:rPr>
        <w:t xml:space="preserve"> potencijala </w:t>
      </w:r>
      <w:proofErr w:type="spellStart"/>
      <w:r w:rsidRPr="00FB6EF1">
        <w:rPr>
          <w:color w:val="000000"/>
          <w:szCs w:val="22"/>
          <w:lang w:val="sr-Latn-ME"/>
        </w:rPr>
        <w:t>nistatina</w:t>
      </w:r>
      <w:proofErr w:type="spellEnd"/>
      <w:r w:rsidRPr="00FB6EF1">
        <w:rPr>
          <w:color w:val="000000"/>
          <w:szCs w:val="22"/>
          <w:lang w:val="sr-Latn-ME"/>
        </w:rPr>
        <w:t xml:space="preserve">. Takođe, nema sprovedenih studija </w:t>
      </w:r>
      <w:proofErr w:type="spellStart"/>
      <w:r w:rsidRPr="00FB6EF1">
        <w:rPr>
          <w:color w:val="000000"/>
          <w:szCs w:val="22"/>
          <w:lang w:val="sr-Latn-ME"/>
        </w:rPr>
        <w:t>mutagenosti</w:t>
      </w:r>
      <w:proofErr w:type="spellEnd"/>
      <w:r w:rsidRPr="00FB6EF1">
        <w:rPr>
          <w:color w:val="000000"/>
          <w:szCs w:val="22"/>
          <w:lang w:val="sr-Latn-ME"/>
        </w:rPr>
        <w:t xml:space="preserve"> ili dejstva </w:t>
      </w:r>
      <w:proofErr w:type="spellStart"/>
      <w:r w:rsidRPr="00FB6EF1">
        <w:rPr>
          <w:color w:val="000000"/>
          <w:szCs w:val="22"/>
          <w:lang w:val="sr-Latn-ME"/>
        </w:rPr>
        <w:t>nistatina</w:t>
      </w:r>
      <w:proofErr w:type="spellEnd"/>
      <w:r w:rsidRPr="00FB6EF1">
        <w:rPr>
          <w:color w:val="000000"/>
          <w:szCs w:val="22"/>
          <w:lang w:val="sr-Latn-ME"/>
        </w:rPr>
        <w:t xml:space="preserve"> na fertilitet mužjaka ili ženki</w:t>
      </w:r>
      <w:r w:rsidR="00AB3988" w:rsidRPr="00FB6EF1">
        <w:rPr>
          <w:color w:val="000000"/>
          <w:szCs w:val="22"/>
          <w:lang w:val="sr-Latn-ME"/>
        </w:rPr>
        <w:t>.</w:t>
      </w:r>
    </w:p>
    <w:p w14:paraId="3EEB2AC0" w14:textId="77777777" w:rsidR="00EF051B" w:rsidRPr="00FB6EF1" w:rsidRDefault="00EF051B" w:rsidP="004D2EF9">
      <w:pPr>
        <w:pStyle w:val="NASLOV123"/>
        <w:spacing w:before="0" w:after="0"/>
        <w:jc w:val="both"/>
        <w:rPr>
          <w:lang w:val="sr-Latn-ME"/>
        </w:rPr>
      </w:pPr>
    </w:p>
    <w:p w14:paraId="7E7FD22F" w14:textId="77777777" w:rsidR="00EF051B" w:rsidRPr="00FB6EF1" w:rsidRDefault="00EF051B" w:rsidP="00EF051B">
      <w:pPr>
        <w:pStyle w:val="NASLOV123"/>
        <w:spacing w:before="0" w:after="0"/>
        <w:rPr>
          <w:lang w:val="sr-Latn-ME"/>
        </w:rPr>
      </w:pPr>
    </w:p>
    <w:p w14:paraId="3A8DF9CA" w14:textId="5ED3CD82" w:rsidR="00CE09F3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>6. FARMACEUTSKI PODACI</w:t>
      </w:r>
    </w:p>
    <w:p w14:paraId="481FA548" w14:textId="77777777" w:rsidR="00EF051B" w:rsidRPr="00FB6EF1" w:rsidRDefault="00EF051B" w:rsidP="00EF051B">
      <w:pPr>
        <w:rPr>
          <w:b/>
          <w:bCs/>
          <w:szCs w:val="22"/>
          <w:lang w:val="sr-Latn-ME"/>
        </w:rPr>
      </w:pPr>
    </w:p>
    <w:p w14:paraId="3A8DF9CB" w14:textId="17C70805" w:rsidR="00CE09F3" w:rsidRPr="00FB6EF1" w:rsidRDefault="00CE09F3" w:rsidP="00EF051B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6.1. Lista pomoćnih supstanci</w:t>
      </w:r>
      <w:r w:rsidR="00975FB8" w:rsidRPr="00FB6EF1">
        <w:rPr>
          <w:b/>
          <w:bCs/>
          <w:szCs w:val="22"/>
          <w:lang w:val="sr-Latn-ME"/>
        </w:rPr>
        <w:t xml:space="preserve"> (</w:t>
      </w:r>
      <w:proofErr w:type="spellStart"/>
      <w:r w:rsidR="00975FB8" w:rsidRPr="00FB6EF1">
        <w:rPr>
          <w:b/>
          <w:bCs/>
          <w:szCs w:val="22"/>
          <w:lang w:val="sr-Latn-ME"/>
        </w:rPr>
        <w:t>ekscipijenasa</w:t>
      </w:r>
      <w:proofErr w:type="spellEnd"/>
      <w:r w:rsidR="00975FB8" w:rsidRPr="00FB6EF1">
        <w:rPr>
          <w:b/>
          <w:bCs/>
          <w:szCs w:val="22"/>
          <w:lang w:val="sr-Latn-ME"/>
        </w:rPr>
        <w:t>)</w:t>
      </w:r>
    </w:p>
    <w:p w14:paraId="498B5BBE" w14:textId="77777777" w:rsidR="00FD60E1" w:rsidRPr="00FB6EF1" w:rsidRDefault="00FD60E1" w:rsidP="00EF051B">
      <w:pPr>
        <w:rPr>
          <w:b/>
          <w:bCs/>
          <w:szCs w:val="22"/>
          <w:lang w:val="sr-Latn-ME"/>
        </w:rPr>
      </w:pPr>
    </w:p>
    <w:p w14:paraId="3A8DF9CC" w14:textId="40C5EA17" w:rsidR="00504EE4" w:rsidRPr="00FB6EF1" w:rsidRDefault="00180582" w:rsidP="00EF051B">
      <w:pPr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p</w:t>
      </w:r>
      <w:r w:rsidR="00504EE4" w:rsidRPr="00FB6EF1">
        <w:rPr>
          <w:szCs w:val="22"/>
          <w:lang w:val="sr-Latn-ME"/>
        </w:rPr>
        <w:t>arafin</w:t>
      </w:r>
      <w:r w:rsidR="00F74F7D" w:rsidRPr="00FB6EF1">
        <w:rPr>
          <w:szCs w:val="22"/>
          <w:lang w:val="sr-Latn-ME"/>
        </w:rPr>
        <w:t>,</w:t>
      </w:r>
      <w:r w:rsidR="00504EE4" w:rsidRPr="00FB6EF1">
        <w:rPr>
          <w:szCs w:val="22"/>
          <w:lang w:val="sr-Latn-ME"/>
        </w:rPr>
        <w:t xml:space="preserve"> b</w:t>
      </w:r>
      <w:r w:rsidR="00E8695E" w:rsidRPr="00FB6EF1">
        <w:rPr>
          <w:szCs w:val="22"/>
          <w:lang w:val="sr-Latn-ME"/>
        </w:rPr>
        <w:t>ij</w:t>
      </w:r>
      <w:r w:rsidR="00504EE4" w:rsidRPr="00FB6EF1">
        <w:rPr>
          <w:szCs w:val="22"/>
          <w:lang w:val="sr-Latn-ME"/>
        </w:rPr>
        <w:t>eli, meki</w:t>
      </w:r>
    </w:p>
    <w:p w14:paraId="3A8DF9CD" w14:textId="23B2D3F0" w:rsidR="00504EE4" w:rsidRPr="00FB6EF1" w:rsidRDefault="002E532F" w:rsidP="00EF051B">
      <w:pPr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pčelinji vosak</w:t>
      </w:r>
      <w:r w:rsidR="00FD60E1" w:rsidRPr="00FB6EF1">
        <w:rPr>
          <w:szCs w:val="22"/>
          <w:lang w:val="sr-Latn-ME"/>
        </w:rPr>
        <w:t>, bijeli</w:t>
      </w:r>
    </w:p>
    <w:p w14:paraId="3A8DF9CE" w14:textId="7213D80B" w:rsidR="00504EE4" w:rsidRPr="00FB6EF1" w:rsidRDefault="00504EE4" w:rsidP="00EF051B">
      <w:pPr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FB6EF1">
        <w:rPr>
          <w:szCs w:val="22"/>
          <w:lang w:val="sr-Latn-ME"/>
        </w:rPr>
        <w:t>cetil</w:t>
      </w:r>
      <w:proofErr w:type="spellEnd"/>
      <w:r w:rsidR="00D96A79" w:rsidRPr="00FB6EF1">
        <w:rPr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alkohol</w:t>
      </w:r>
    </w:p>
    <w:p w14:paraId="3A8DF9D1" w14:textId="6D903777" w:rsidR="002937C6" w:rsidRPr="00FB6EF1" w:rsidRDefault="00504EE4" w:rsidP="00EF051B">
      <w:pPr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FB6EF1">
        <w:rPr>
          <w:szCs w:val="22"/>
          <w:lang w:val="sr-Latn-ME"/>
        </w:rPr>
        <w:t>parafin</w:t>
      </w:r>
      <w:r w:rsidR="00F74F7D" w:rsidRPr="00FB6EF1">
        <w:rPr>
          <w:szCs w:val="22"/>
          <w:lang w:val="sr-Latn-ME"/>
        </w:rPr>
        <w:t>,</w:t>
      </w:r>
      <w:r w:rsidRPr="00FB6EF1">
        <w:rPr>
          <w:szCs w:val="22"/>
          <w:lang w:val="sr-Latn-ME"/>
        </w:rPr>
        <w:t xml:space="preserve"> tečni, laki.</w:t>
      </w:r>
    </w:p>
    <w:p w14:paraId="068E5F15" w14:textId="77777777" w:rsidR="002937C6" w:rsidRPr="00FB6EF1" w:rsidRDefault="002937C6" w:rsidP="00EF051B">
      <w:pPr>
        <w:rPr>
          <w:i/>
          <w:szCs w:val="22"/>
          <w:lang w:val="sr-Latn-ME"/>
        </w:rPr>
      </w:pPr>
    </w:p>
    <w:p w14:paraId="3A8DF9D2" w14:textId="2E34538A" w:rsidR="00CE09F3" w:rsidRPr="00FB6EF1" w:rsidRDefault="00CE09F3" w:rsidP="00EF051B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6.2. Inkompatibilnost</w:t>
      </w:r>
      <w:r w:rsidR="00975FB8" w:rsidRPr="00FB6EF1">
        <w:rPr>
          <w:b/>
          <w:bCs/>
          <w:szCs w:val="22"/>
          <w:lang w:val="sr-Latn-ME"/>
        </w:rPr>
        <w:t>i</w:t>
      </w:r>
    </w:p>
    <w:p w14:paraId="3A8DF9D3" w14:textId="77777777" w:rsidR="00CE09F3" w:rsidRPr="00FB6EF1" w:rsidRDefault="00CE09F3" w:rsidP="00EF051B">
      <w:pPr>
        <w:rPr>
          <w:szCs w:val="22"/>
          <w:lang w:val="sr-Latn-ME"/>
        </w:rPr>
      </w:pPr>
    </w:p>
    <w:p w14:paraId="3A8DF9D4" w14:textId="2587C20C" w:rsidR="000E567D" w:rsidRPr="00FB6EF1" w:rsidRDefault="00FD60E1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Nije primjenljivo</w:t>
      </w:r>
      <w:r w:rsidR="000E567D" w:rsidRPr="00FB6EF1">
        <w:rPr>
          <w:szCs w:val="22"/>
          <w:lang w:val="sr-Latn-ME"/>
        </w:rPr>
        <w:t>.</w:t>
      </w:r>
    </w:p>
    <w:p w14:paraId="3A8DF9D5" w14:textId="77777777" w:rsidR="007C3D84" w:rsidRPr="00FB6EF1" w:rsidRDefault="007C3D84" w:rsidP="00EF051B">
      <w:pPr>
        <w:rPr>
          <w:szCs w:val="22"/>
          <w:lang w:val="sr-Latn-ME"/>
        </w:rPr>
      </w:pPr>
    </w:p>
    <w:p w14:paraId="3A8DF9D6" w14:textId="77777777" w:rsidR="00CE09F3" w:rsidRPr="00FB6EF1" w:rsidRDefault="00CE09F3" w:rsidP="00EF051B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lastRenderedPageBreak/>
        <w:t>6.3. Rok upotrebe</w:t>
      </w:r>
    </w:p>
    <w:p w14:paraId="3A8DF9D7" w14:textId="77777777" w:rsidR="00CE09F3" w:rsidRPr="00FB6EF1" w:rsidRDefault="00CE09F3" w:rsidP="00EF051B">
      <w:pPr>
        <w:rPr>
          <w:szCs w:val="22"/>
          <w:lang w:val="sr-Latn-ME"/>
        </w:rPr>
      </w:pPr>
    </w:p>
    <w:p w14:paraId="3A8DF9D8" w14:textId="6504896D" w:rsidR="000E567D" w:rsidRPr="00FB6EF1" w:rsidRDefault="000E567D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 xml:space="preserve">3 godine. </w:t>
      </w:r>
    </w:p>
    <w:p w14:paraId="1E5172F2" w14:textId="77777777" w:rsidR="00CF00CA" w:rsidRPr="00FB6EF1" w:rsidRDefault="00CF00CA" w:rsidP="00EF051B">
      <w:pPr>
        <w:rPr>
          <w:szCs w:val="22"/>
          <w:lang w:val="sr-Latn-ME"/>
        </w:rPr>
      </w:pPr>
    </w:p>
    <w:p w14:paraId="3A8DF9D9" w14:textId="77777777" w:rsidR="00411C27" w:rsidRPr="00FB6EF1" w:rsidRDefault="00411C27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Rok upotrebe nakon prvog otvaranja: 28 dana u zatvorenoj tubi, na temperaturi od 15°C do 25°C.</w:t>
      </w:r>
    </w:p>
    <w:p w14:paraId="3A8DF9DA" w14:textId="77777777" w:rsidR="000E567D" w:rsidRPr="00FB6EF1" w:rsidRDefault="000E567D" w:rsidP="00EF051B">
      <w:pPr>
        <w:rPr>
          <w:szCs w:val="22"/>
          <w:lang w:val="sr-Latn-ME"/>
        </w:rPr>
      </w:pPr>
    </w:p>
    <w:p w14:paraId="3A8DF9DB" w14:textId="460574A8" w:rsidR="00CE09F3" w:rsidRPr="00FB6EF1" w:rsidRDefault="00CE09F3" w:rsidP="00EF051B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6.4. Posebne m</w:t>
      </w:r>
      <w:r w:rsidR="00975FB8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>ere opreza pri čuvanju</w:t>
      </w:r>
      <w:r w:rsidR="00975FB8" w:rsidRPr="00FB6EF1">
        <w:rPr>
          <w:b/>
          <w:bCs/>
          <w:szCs w:val="22"/>
          <w:lang w:val="sr-Latn-ME"/>
        </w:rPr>
        <w:t xml:space="preserve"> lijeka</w:t>
      </w:r>
    </w:p>
    <w:p w14:paraId="3A8DF9DC" w14:textId="77777777" w:rsidR="00CE09F3" w:rsidRPr="00FB6EF1" w:rsidRDefault="00CE09F3" w:rsidP="00EF051B">
      <w:pPr>
        <w:rPr>
          <w:szCs w:val="22"/>
          <w:lang w:val="sr-Latn-ME"/>
        </w:rPr>
      </w:pPr>
    </w:p>
    <w:p w14:paraId="3A8DF9DD" w14:textId="35B35E2B" w:rsidR="000E567D" w:rsidRPr="00FB6EF1" w:rsidRDefault="000E567D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Čuvati na temperaturi do 25°C</w:t>
      </w:r>
      <w:r w:rsidR="00504EE4" w:rsidRPr="00FB6EF1">
        <w:rPr>
          <w:szCs w:val="22"/>
          <w:lang w:val="sr-Latn-ME"/>
        </w:rPr>
        <w:t>.</w:t>
      </w:r>
    </w:p>
    <w:p w14:paraId="3D307090" w14:textId="77777777" w:rsidR="00CF00CA" w:rsidRPr="00FB6EF1" w:rsidRDefault="00CF00CA" w:rsidP="00EF051B">
      <w:pPr>
        <w:rPr>
          <w:szCs w:val="22"/>
          <w:lang w:val="sr-Latn-ME"/>
        </w:rPr>
      </w:pPr>
    </w:p>
    <w:p w14:paraId="3A8DF9DE" w14:textId="51FC1926" w:rsidR="000E567D" w:rsidRPr="00FB6EF1" w:rsidRDefault="00AA09FD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 xml:space="preserve">Za uslove čuvanja nakon prvog otvaranja </w:t>
      </w:r>
      <w:r w:rsidR="00E8695E" w:rsidRPr="00FB6EF1">
        <w:rPr>
          <w:szCs w:val="22"/>
          <w:lang w:val="sr-Latn-ME"/>
        </w:rPr>
        <w:t>pogledati dio</w:t>
      </w:r>
      <w:r w:rsidRPr="00FB6EF1">
        <w:rPr>
          <w:szCs w:val="22"/>
          <w:lang w:val="sr-Latn-ME"/>
        </w:rPr>
        <w:t xml:space="preserve"> 6.3.</w:t>
      </w:r>
    </w:p>
    <w:p w14:paraId="3A8DF9DF" w14:textId="77777777" w:rsidR="00AA09FD" w:rsidRPr="00FB6EF1" w:rsidRDefault="00AA09FD" w:rsidP="00EF051B">
      <w:pPr>
        <w:rPr>
          <w:szCs w:val="22"/>
          <w:lang w:val="sr-Latn-ME"/>
        </w:rPr>
      </w:pPr>
    </w:p>
    <w:p w14:paraId="3A8DF9E0" w14:textId="08109FE1" w:rsidR="00CE09F3" w:rsidRPr="00FB6EF1" w:rsidRDefault="0022223A" w:rsidP="00EF051B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 xml:space="preserve">6.5. </w:t>
      </w:r>
      <w:r w:rsidR="00C543E7" w:rsidRPr="00FB6EF1">
        <w:rPr>
          <w:b/>
          <w:bCs/>
          <w:szCs w:val="22"/>
          <w:lang w:val="sr-Latn-ME"/>
        </w:rPr>
        <w:t>Vrsta</w:t>
      </w:r>
      <w:r w:rsidR="00CE09F3" w:rsidRPr="00FB6EF1">
        <w:rPr>
          <w:b/>
          <w:bCs/>
          <w:szCs w:val="22"/>
          <w:lang w:val="sr-Latn-ME"/>
        </w:rPr>
        <w:t xml:space="preserve"> i sadržaj pakovanja</w:t>
      </w:r>
      <w:r w:rsidR="00F42610" w:rsidRPr="00FB6EF1">
        <w:rPr>
          <w:b/>
          <w:bCs/>
          <w:szCs w:val="22"/>
          <w:lang w:val="sr-Latn-ME"/>
        </w:rPr>
        <w:t xml:space="preserve"> </w:t>
      </w:r>
    </w:p>
    <w:p w14:paraId="3A8DF9E1" w14:textId="77777777" w:rsidR="00CE09F3" w:rsidRPr="00FB6EF1" w:rsidRDefault="00CE09F3" w:rsidP="00EF051B">
      <w:pPr>
        <w:rPr>
          <w:szCs w:val="22"/>
          <w:lang w:val="sr-Latn-ME"/>
        </w:rPr>
      </w:pPr>
    </w:p>
    <w:p w14:paraId="3A8DF9E2" w14:textId="4DD5CA11" w:rsidR="00504EE4" w:rsidRPr="00FB6EF1" w:rsidRDefault="00263FFF" w:rsidP="00EF051B">
      <w:pPr>
        <w:ind w:left="12"/>
        <w:rPr>
          <w:i/>
          <w:szCs w:val="22"/>
          <w:lang w:val="sr-Latn-ME"/>
        </w:rPr>
      </w:pPr>
      <w:proofErr w:type="spellStart"/>
      <w:r w:rsidRPr="00FB6EF1">
        <w:rPr>
          <w:i/>
          <w:szCs w:val="22"/>
          <w:lang w:val="sr-Latn-ME"/>
        </w:rPr>
        <w:t>Nystatin</w:t>
      </w:r>
      <w:proofErr w:type="spellEnd"/>
      <w:r w:rsidRPr="00FB6EF1">
        <w:rPr>
          <w:i/>
          <w:szCs w:val="22"/>
          <w:lang w:val="sr-Latn-ME"/>
        </w:rPr>
        <w:t xml:space="preserve"> HF</w:t>
      </w:r>
      <w:r w:rsidR="00504EE4" w:rsidRPr="00FB6EF1">
        <w:rPr>
          <w:i/>
          <w:szCs w:val="22"/>
          <w:lang w:val="sr-Latn-ME"/>
        </w:rPr>
        <w:t xml:space="preserve">, 100000 </w:t>
      </w:r>
      <w:proofErr w:type="spellStart"/>
      <w:r w:rsidR="00504EE4" w:rsidRPr="00FB6EF1">
        <w:rPr>
          <w:i/>
          <w:szCs w:val="22"/>
          <w:lang w:val="sr-Latn-ME"/>
        </w:rPr>
        <w:t>i.j</w:t>
      </w:r>
      <w:proofErr w:type="spellEnd"/>
      <w:r w:rsidR="00504EE4" w:rsidRPr="00FB6EF1">
        <w:rPr>
          <w:i/>
          <w:szCs w:val="22"/>
          <w:lang w:val="sr-Latn-ME"/>
        </w:rPr>
        <w:t xml:space="preserve">./g, </w:t>
      </w:r>
      <w:r w:rsidR="00C90F33" w:rsidRPr="00FB6EF1">
        <w:rPr>
          <w:i/>
          <w:szCs w:val="22"/>
          <w:lang w:val="sr-Latn-ME"/>
        </w:rPr>
        <w:t xml:space="preserve">mast </w:t>
      </w:r>
      <w:r w:rsidR="00504EE4" w:rsidRPr="00FB6EF1">
        <w:rPr>
          <w:i/>
          <w:szCs w:val="22"/>
          <w:lang w:val="sr-Latn-ME"/>
        </w:rPr>
        <w:t>(5</w:t>
      </w:r>
      <w:r w:rsidR="00036F3D" w:rsidRPr="00FB6EF1">
        <w:rPr>
          <w:i/>
          <w:szCs w:val="22"/>
          <w:lang w:val="sr-Latn-ME"/>
        </w:rPr>
        <w:t xml:space="preserve"> </w:t>
      </w:r>
      <w:r w:rsidR="00504EE4" w:rsidRPr="00FB6EF1">
        <w:rPr>
          <w:i/>
          <w:szCs w:val="22"/>
          <w:lang w:val="sr-Latn-ME"/>
        </w:rPr>
        <w:t>g):</w:t>
      </w:r>
    </w:p>
    <w:p w14:paraId="3A8DF9E3" w14:textId="71F67B26" w:rsidR="00504EE4" w:rsidRPr="00FB6EF1" w:rsidRDefault="00B06740" w:rsidP="00EF051B">
      <w:pPr>
        <w:ind w:left="12"/>
        <w:rPr>
          <w:szCs w:val="22"/>
          <w:lang w:val="sr-Latn-ME"/>
        </w:rPr>
      </w:pPr>
      <w:r w:rsidRPr="00FB6EF1">
        <w:rPr>
          <w:szCs w:val="22"/>
          <w:lang w:val="sr-Latn-ME"/>
        </w:rPr>
        <w:t>Unutrašnje pakovanje je a</w:t>
      </w:r>
      <w:r w:rsidR="00847D1F" w:rsidRPr="00FB6EF1">
        <w:rPr>
          <w:szCs w:val="22"/>
          <w:lang w:val="sr-Latn-ME"/>
        </w:rPr>
        <w:t>luminijumska tuba</w:t>
      </w:r>
      <w:r w:rsidR="00504EE4" w:rsidRPr="00FB6EF1">
        <w:rPr>
          <w:szCs w:val="22"/>
          <w:lang w:val="sr-Latn-ME"/>
        </w:rPr>
        <w:t xml:space="preserve"> sa zatvaračem </w:t>
      </w:r>
      <w:r w:rsidR="00F17A48" w:rsidRPr="00FB6EF1">
        <w:rPr>
          <w:szCs w:val="22"/>
          <w:lang w:val="sr-Latn-ME"/>
        </w:rPr>
        <w:t xml:space="preserve">od </w:t>
      </w:r>
      <w:proofErr w:type="spellStart"/>
      <w:r w:rsidR="00F17A48" w:rsidRPr="00FB6EF1">
        <w:rPr>
          <w:szCs w:val="22"/>
          <w:lang w:val="sr-Latn-ME"/>
        </w:rPr>
        <w:t>polietilena</w:t>
      </w:r>
      <w:proofErr w:type="spellEnd"/>
      <w:r w:rsidR="00F17A48" w:rsidRPr="00FB6EF1">
        <w:rPr>
          <w:szCs w:val="22"/>
          <w:lang w:val="sr-Latn-ME"/>
        </w:rPr>
        <w:t xml:space="preserve"> niske gustine (LDPE)</w:t>
      </w:r>
      <w:r w:rsidR="00504EE4" w:rsidRPr="00FB6EF1">
        <w:rPr>
          <w:szCs w:val="22"/>
          <w:lang w:val="sr-Latn-ME"/>
        </w:rPr>
        <w:t xml:space="preserve">. </w:t>
      </w:r>
    </w:p>
    <w:p w14:paraId="3A8DF9E4" w14:textId="61B3DE74" w:rsidR="00504EE4" w:rsidRPr="00FB6EF1" w:rsidRDefault="000B12FA" w:rsidP="00EF051B">
      <w:pPr>
        <w:ind w:left="12"/>
        <w:rPr>
          <w:szCs w:val="22"/>
          <w:lang w:val="sr-Latn-ME"/>
        </w:rPr>
      </w:pPr>
      <w:r w:rsidRPr="00FB6EF1">
        <w:rPr>
          <w:szCs w:val="22"/>
          <w:lang w:val="sr-Latn-ME"/>
        </w:rPr>
        <w:t>Spolj</w:t>
      </w:r>
      <w:r w:rsidR="00B06740" w:rsidRPr="00FB6EF1">
        <w:rPr>
          <w:szCs w:val="22"/>
          <w:lang w:val="sr-Latn-ME"/>
        </w:rPr>
        <w:t>ašnje</w:t>
      </w:r>
      <w:r w:rsidRPr="00FB6EF1">
        <w:rPr>
          <w:szCs w:val="22"/>
          <w:lang w:val="sr-Latn-ME"/>
        </w:rPr>
        <w:t xml:space="preserve"> pakovanje</w:t>
      </w:r>
      <w:r w:rsidR="009011D3" w:rsidRPr="00FB6EF1">
        <w:rPr>
          <w:szCs w:val="22"/>
          <w:lang w:val="sr-Latn-ME"/>
        </w:rPr>
        <w:t xml:space="preserve"> lijeka</w:t>
      </w:r>
      <w:r w:rsidRPr="00FB6EF1">
        <w:rPr>
          <w:szCs w:val="22"/>
          <w:lang w:val="sr-Latn-ME"/>
        </w:rPr>
        <w:t xml:space="preserve"> je </w:t>
      </w:r>
      <w:proofErr w:type="spellStart"/>
      <w:r w:rsidRPr="00FB6EF1">
        <w:rPr>
          <w:szCs w:val="22"/>
          <w:lang w:val="sr-Latn-ME"/>
        </w:rPr>
        <w:t>složiva</w:t>
      </w:r>
      <w:proofErr w:type="spellEnd"/>
      <w:r w:rsidRPr="00FB6EF1">
        <w:rPr>
          <w:szCs w:val="22"/>
          <w:lang w:val="sr-Latn-ME"/>
        </w:rPr>
        <w:t xml:space="preserve"> kartonska kutija u kojoj se nalazi jedna tuba</w:t>
      </w:r>
      <w:r w:rsidR="00F17A48" w:rsidRPr="00FB6EF1">
        <w:rPr>
          <w:szCs w:val="22"/>
          <w:lang w:val="sr-Latn-ME"/>
        </w:rPr>
        <w:t xml:space="preserve"> sa 5 g masti</w:t>
      </w:r>
      <w:r w:rsidRPr="00FB6EF1">
        <w:rPr>
          <w:szCs w:val="22"/>
          <w:lang w:val="sr-Latn-ME"/>
        </w:rPr>
        <w:t xml:space="preserve"> i Uputstvo za l</w:t>
      </w:r>
      <w:r w:rsidR="00C543E7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ek.</w:t>
      </w:r>
    </w:p>
    <w:p w14:paraId="3A8DF9E5" w14:textId="77777777" w:rsidR="00504EE4" w:rsidRPr="00FB6EF1" w:rsidRDefault="00504EE4" w:rsidP="00EF051B">
      <w:pPr>
        <w:ind w:left="12"/>
        <w:rPr>
          <w:szCs w:val="22"/>
          <w:lang w:val="sr-Latn-ME"/>
        </w:rPr>
      </w:pPr>
    </w:p>
    <w:p w14:paraId="3A8DF9E6" w14:textId="3EFE353B" w:rsidR="00504EE4" w:rsidRPr="00FB6EF1" w:rsidRDefault="00504EE4" w:rsidP="00EF051B">
      <w:pPr>
        <w:ind w:left="12"/>
        <w:rPr>
          <w:i/>
          <w:szCs w:val="22"/>
          <w:lang w:val="sr-Latn-ME"/>
        </w:rPr>
      </w:pPr>
      <w:proofErr w:type="spellStart"/>
      <w:r w:rsidRPr="00FB6EF1">
        <w:rPr>
          <w:i/>
          <w:szCs w:val="22"/>
          <w:lang w:val="sr-Latn-ME"/>
        </w:rPr>
        <w:t>N</w:t>
      </w:r>
      <w:r w:rsidR="00263FFF" w:rsidRPr="00FB6EF1">
        <w:rPr>
          <w:i/>
          <w:szCs w:val="22"/>
          <w:lang w:val="sr-Latn-ME"/>
        </w:rPr>
        <w:t>ystatin</w:t>
      </w:r>
      <w:proofErr w:type="spellEnd"/>
      <w:r w:rsidR="00263FFF" w:rsidRPr="00FB6EF1">
        <w:rPr>
          <w:i/>
          <w:szCs w:val="22"/>
          <w:lang w:val="sr-Latn-ME"/>
        </w:rPr>
        <w:t xml:space="preserve"> HF</w:t>
      </w:r>
      <w:r w:rsidRPr="00FB6EF1">
        <w:rPr>
          <w:i/>
          <w:szCs w:val="22"/>
          <w:lang w:val="sr-Latn-ME"/>
        </w:rPr>
        <w:t xml:space="preserve">, 100000 </w:t>
      </w:r>
      <w:proofErr w:type="spellStart"/>
      <w:r w:rsidRPr="00FB6EF1">
        <w:rPr>
          <w:i/>
          <w:szCs w:val="22"/>
          <w:lang w:val="sr-Latn-ME"/>
        </w:rPr>
        <w:t>i.j</w:t>
      </w:r>
      <w:proofErr w:type="spellEnd"/>
      <w:r w:rsidRPr="00FB6EF1">
        <w:rPr>
          <w:i/>
          <w:szCs w:val="22"/>
          <w:lang w:val="sr-Latn-ME"/>
        </w:rPr>
        <w:t xml:space="preserve">./g, </w:t>
      </w:r>
      <w:r w:rsidR="00C90F33" w:rsidRPr="00FB6EF1">
        <w:rPr>
          <w:i/>
          <w:szCs w:val="22"/>
          <w:lang w:val="sr-Latn-ME"/>
        </w:rPr>
        <w:t xml:space="preserve">mast </w:t>
      </w:r>
      <w:r w:rsidRPr="00FB6EF1">
        <w:rPr>
          <w:i/>
          <w:szCs w:val="22"/>
          <w:lang w:val="sr-Latn-ME"/>
        </w:rPr>
        <w:t>(20</w:t>
      </w:r>
      <w:r w:rsidR="00036F3D" w:rsidRPr="00FB6EF1">
        <w:rPr>
          <w:i/>
          <w:szCs w:val="22"/>
          <w:lang w:val="sr-Latn-ME"/>
        </w:rPr>
        <w:t xml:space="preserve"> </w:t>
      </w:r>
      <w:r w:rsidRPr="00FB6EF1">
        <w:rPr>
          <w:i/>
          <w:szCs w:val="22"/>
          <w:lang w:val="sr-Latn-ME"/>
        </w:rPr>
        <w:t>g):</w:t>
      </w:r>
    </w:p>
    <w:p w14:paraId="3A8DF9E7" w14:textId="56D18C76" w:rsidR="00504EE4" w:rsidRPr="00FB6EF1" w:rsidRDefault="007A2079" w:rsidP="00EF051B">
      <w:pPr>
        <w:ind w:left="12"/>
        <w:rPr>
          <w:szCs w:val="22"/>
          <w:highlight w:val="yellow"/>
          <w:lang w:val="sr-Latn-ME"/>
        </w:rPr>
      </w:pPr>
      <w:r w:rsidRPr="00FB6EF1">
        <w:rPr>
          <w:szCs w:val="22"/>
          <w:lang w:val="sr-Latn-ME"/>
        </w:rPr>
        <w:t>Unutrašnje pakovanje je a</w:t>
      </w:r>
      <w:r w:rsidR="00847D1F" w:rsidRPr="00FB6EF1">
        <w:rPr>
          <w:szCs w:val="22"/>
          <w:lang w:val="sr-Latn-ME"/>
        </w:rPr>
        <w:t xml:space="preserve">luminijumska tuba </w:t>
      </w:r>
      <w:r w:rsidR="00504EE4" w:rsidRPr="00FB6EF1">
        <w:rPr>
          <w:szCs w:val="22"/>
          <w:lang w:val="sr-Latn-ME"/>
        </w:rPr>
        <w:t xml:space="preserve">sa zatvaračem od </w:t>
      </w:r>
      <w:proofErr w:type="spellStart"/>
      <w:r w:rsidR="00504EE4" w:rsidRPr="00FB6EF1">
        <w:rPr>
          <w:szCs w:val="22"/>
          <w:lang w:val="sr-Latn-ME"/>
        </w:rPr>
        <w:t>polipropilena</w:t>
      </w:r>
      <w:proofErr w:type="spellEnd"/>
      <w:r w:rsidR="00504EE4" w:rsidRPr="00FB6EF1">
        <w:rPr>
          <w:szCs w:val="22"/>
          <w:lang w:val="sr-Latn-ME"/>
        </w:rPr>
        <w:t xml:space="preserve">. </w:t>
      </w:r>
    </w:p>
    <w:p w14:paraId="3A8DF9E8" w14:textId="71D183DA" w:rsidR="000B12FA" w:rsidRPr="00FB6EF1" w:rsidRDefault="000B12FA" w:rsidP="00EF051B">
      <w:pPr>
        <w:ind w:left="12"/>
        <w:rPr>
          <w:szCs w:val="22"/>
          <w:lang w:val="sr-Latn-ME"/>
        </w:rPr>
      </w:pPr>
      <w:r w:rsidRPr="00FB6EF1">
        <w:rPr>
          <w:szCs w:val="22"/>
          <w:lang w:val="sr-Latn-ME"/>
        </w:rPr>
        <w:t>Spolj</w:t>
      </w:r>
      <w:r w:rsidR="007A2079" w:rsidRPr="00FB6EF1">
        <w:rPr>
          <w:szCs w:val="22"/>
          <w:lang w:val="sr-Latn-ME"/>
        </w:rPr>
        <w:t>ašnje</w:t>
      </w:r>
      <w:r w:rsidRPr="00FB6EF1">
        <w:rPr>
          <w:szCs w:val="22"/>
          <w:lang w:val="sr-Latn-ME"/>
        </w:rPr>
        <w:t xml:space="preserve"> pakovanje</w:t>
      </w:r>
      <w:r w:rsidR="00396A36" w:rsidRPr="00FB6EF1">
        <w:rPr>
          <w:szCs w:val="22"/>
          <w:lang w:val="sr-Latn-ME"/>
        </w:rPr>
        <w:t xml:space="preserve"> lijeka</w:t>
      </w:r>
      <w:r w:rsidRPr="00FB6EF1">
        <w:rPr>
          <w:szCs w:val="22"/>
          <w:lang w:val="sr-Latn-ME"/>
        </w:rPr>
        <w:t xml:space="preserve"> je </w:t>
      </w:r>
      <w:proofErr w:type="spellStart"/>
      <w:r w:rsidRPr="00FB6EF1">
        <w:rPr>
          <w:szCs w:val="22"/>
          <w:lang w:val="sr-Latn-ME"/>
        </w:rPr>
        <w:t>složiva</w:t>
      </w:r>
      <w:proofErr w:type="spellEnd"/>
      <w:r w:rsidRPr="00FB6EF1">
        <w:rPr>
          <w:szCs w:val="22"/>
          <w:lang w:val="sr-Latn-ME"/>
        </w:rPr>
        <w:t xml:space="preserve"> kartonska kutija u kojoj se nalazi jedna tuba </w:t>
      </w:r>
      <w:r w:rsidR="00396A36" w:rsidRPr="00FB6EF1">
        <w:rPr>
          <w:szCs w:val="22"/>
          <w:lang w:val="sr-Latn-ME"/>
        </w:rPr>
        <w:t xml:space="preserve">sa 20 g masti </w:t>
      </w:r>
      <w:r w:rsidRPr="00FB6EF1">
        <w:rPr>
          <w:szCs w:val="22"/>
          <w:lang w:val="sr-Latn-ME"/>
        </w:rPr>
        <w:t>i Uputstvo za l</w:t>
      </w:r>
      <w:r w:rsidR="00C543E7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ek.</w:t>
      </w:r>
    </w:p>
    <w:p w14:paraId="4A35B730" w14:textId="77777777" w:rsidR="00C543E7" w:rsidRPr="00FB6EF1" w:rsidRDefault="00C543E7" w:rsidP="00EF051B">
      <w:pPr>
        <w:ind w:left="12"/>
        <w:rPr>
          <w:szCs w:val="22"/>
          <w:lang w:val="sr-Latn-ME"/>
        </w:rPr>
      </w:pPr>
    </w:p>
    <w:p w14:paraId="3A8DF9EB" w14:textId="72339D50" w:rsidR="00CE09F3" w:rsidRPr="00FB6EF1" w:rsidRDefault="00CE09F3" w:rsidP="00EF051B">
      <w:pPr>
        <w:rPr>
          <w:b/>
          <w:bCs/>
          <w:szCs w:val="22"/>
          <w:lang w:val="sr-Latn-ME"/>
        </w:rPr>
      </w:pPr>
      <w:r w:rsidRPr="00FB6EF1">
        <w:rPr>
          <w:b/>
          <w:bCs/>
          <w:szCs w:val="22"/>
          <w:lang w:val="sr-Latn-ME"/>
        </w:rPr>
        <w:t>6.6. Posebne m</w:t>
      </w:r>
      <w:r w:rsidR="00C543E7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>ere opreza pri odlaganju materijala koji treba odbaciti nakon prim</w:t>
      </w:r>
      <w:r w:rsidR="00C543E7" w:rsidRPr="00FB6EF1">
        <w:rPr>
          <w:b/>
          <w:bCs/>
          <w:szCs w:val="22"/>
          <w:lang w:val="sr-Latn-ME"/>
        </w:rPr>
        <w:t>j</w:t>
      </w:r>
      <w:r w:rsidRPr="00FB6EF1">
        <w:rPr>
          <w:b/>
          <w:bCs/>
          <w:szCs w:val="22"/>
          <w:lang w:val="sr-Latn-ME"/>
        </w:rPr>
        <w:t>ene l</w:t>
      </w:r>
      <w:r w:rsidR="00C543E7" w:rsidRPr="00FB6EF1">
        <w:rPr>
          <w:b/>
          <w:bCs/>
          <w:szCs w:val="22"/>
          <w:lang w:val="sr-Latn-ME"/>
        </w:rPr>
        <w:t>ij</w:t>
      </w:r>
      <w:r w:rsidRPr="00FB6EF1">
        <w:rPr>
          <w:b/>
          <w:bCs/>
          <w:szCs w:val="22"/>
          <w:lang w:val="sr-Latn-ME"/>
        </w:rPr>
        <w:t>eka (i druga uputstva za rukovanje l</w:t>
      </w:r>
      <w:r w:rsidR="00C543E7" w:rsidRPr="00FB6EF1">
        <w:rPr>
          <w:b/>
          <w:bCs/>
          <w:szCs w:val="22"/>
          <w:lang w:val="sr-Latn-ME"/>
        </w:rPr>
        <w:t>ij</w:t>
      </w:r>
      <w:r w:rsidRPr="00FB6EF1">
        <w:rPr>
          <w:b/>
          <w:bCs/>
          <w:szCs w:val="22"/>
          <w:lang w:val="sr-Latn-ME"/>
        </w:rPr>
        <w:t>ekom)</w:t>
      </w:r>
    </w:p>
    <w:p w14:paraId="3A8DF9EC" w14:textId="77777777" w:rsidR="00CE09F3" w:rsidRPr="00FB6EF1" w:rsidRDefault="00CE09F3" w:rsidP="00EF051B">
      <w:pPr>
        <w:rPr>
          <w:szCs w:val="22"/>
          <w:lang w:val="sr-Latn-ME"/>
        </w:rPr>
      </w:pPr>
    </w:p>
    <w:p w14:paraId="3A8DF9ED" w14:textId="0E56B0D7" w:rsidR="00AE1875" w:rsidRPr="00FB6EF1" w:rsidRDefault="00AE1875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Svu neiskorišćenu količinu l</w:t>
      </w:r>
      <w:r w:rsidR="00C543E7" w:rsidRPr="00FB6EF1">
        <w:rPr>
          <w:szCs w:val="22"/>
          <w:lang w:val="sr-Latn-ME"/>
        </w:rPr>
        <w:t>ij</w:t>
      </w:r>
      <w:r w:rsidRPr="00FB6EF1">
        <w:rPr>
          <w:szCs w:val="22"/>
          <w:lang w:val="sr-Latn-ME"/>
        </w:rPr>
        <w:t>eka ili otpadnog materijala nakon njegove upotrebe ukloniti, u skladu sa važećim propisima.</w:t>
      </w:r>
    </w:p>
    <w:p w14:paraId="3591F2C9" w14:textId="77777777" w:rsidR="00EF051B" w:rsidRPr="00FB6EF1" w:rsidRDefault="00EF051B" w:rsidP="00EF051B">
      <w:pPr>
        <w:pStyle w:val="NASLOV123"/>
        <w:spacing w:before="0" w:after="0"/>
        <w:rPr>
          <w:lang w:val="sr-Latn-ME"/>
        </w:rPr>
      </w:pPr>
    </w:p>
    <w:p w14:paraId="3781C79B" w14:textId="77777777" w:rsidR="00EF051B" w:rsidRPr="00FB6EF1" w:rsidRDefault="00EF051B" w:rsidP="00EF051B">
      <w:pPr>
        <w:pStyle w:val="NASLOV123"/>
        <w:spacing w:before="0" w:after="0"/>
        <w:rPr>
          <w:lang w:val="sr-Latn-ME"/>
        </w:rPr>
      </w:pPr>
    </w:p>
    <w:p w14:paraId="3A8DF9EE" w14:textId="3B1BE089" w:rsidR="00CE09F3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 xml:space="preserve">7. NOSILAC DOZVOLE </w:t>
      </w:r>
    </w:p>
    <w:p w14:paraId="2C0AD39D" w14:textId="77777777" w:rsidR="00EF051B" w:rsidRPr="00FB6EF1" w:rsidRDefault="00EF051B" w:rsidP="00EF051B">
      <w:pPr>
        <w:tabs>
          <w:tab w:val="left" w:pos="1080"/>
        </w:tabs>
        <w:rPr>
          <w:szCs w:val="22"/>
          <w:lang w:val="sr-Latn-ME"/>
        </w:rPr>
      </w:pPr>
    </w:p>
    <w:p w14:paraId="1A1DFFBC" w14:textId="3FEBEB95" w:rsidR="00653C74" w:rsidRPr="00FB6EF1" w:rsidRDefault="00653C74" w:rsidP="00653C74">
      <w:pPr>
        <w:shd w:val="clear" w:color="auto" w:fill="FFFFFF"/>
        <w:ind w:right="39"/>
        <w:rPr>
          <w:szCs w:val="22"/>
          <w:lang w:val="sr-Latn-ME"/>
        </w:rPr>
      </w:pPr>
      <w:proofErr w:type="spellStart"/>
      <w:r w:rsidRPr="00FB6EF1">
        <w:rPr>
          <w:szCs w:val="22"/>
          <w:lang w:val="sr-Latn-ME"/>
        </w:rPr>
        <w:t>Hemomont</w:t>
      </w:r>
      <w:proofErr w:type="spellEnd"/>
      <w:r w:rsidRPr="00FB6EF1">
        <w:rPr>
          <w:szCs w:val="22"/>
          <w:lang w:val="sr-Latn-ME"/>
        </w:rPr>
        <w:t xml:space="preserve"> </w:t>
      </w:r>
      <w:proofErr w:type="spellStart"/>
      <w:r w:rsidR="00D96A79" w:rsidRPr="00FB6EF1">
        <w:rPr>
          <w:szCs w:val="22"/>
          <w:lang w:val="sr-Latn-ME"/>
        </w:rPr>
        <w:t>d.o.o</w:t>
      </w:r>
      <w:proofErr w:type="spellEnd"/>
      <w:r w:rsidR="00D96A79" w:rsidRPr="00FB6EF1">
        <w:rPr>
          <w:szCs w:val="22"/>
          <w:lang w:val="sr-Latn-ME"/>
        </w:rPr>
        <w:t>.</w:t>
      </w:r>
      <w:r w:rsidR="00D5082D" w:rsidRPr="00FB6EF1">
        <w:rPr>
          <w:szCs w:val="22"/>
          <w:lang w:val="sr-Latn-ME"/>
        </w:rPr>
        <w:t>,</w:t>
      </w:r>
      <w:r w:rsidR="00D96A79" w:rsidRPr="00FB6EF1">
        <w:rPr>
          <w:szCs w:val="22"/>
          <w:lang w:val="sr-Latn-ME"/>
        </w:rPr>
        <w:t xml:space="preserve"> </w:t>
      </w:r>
    </w:p>
    <w:p w14:paraId="71669DAD" w14:textId="61FFB6AF" w:rsidR="00653C74" w:rsidRPr="00FB6EF1" w:rsidRDefault="00653C74" w:rsidP="00653C74">
      <w:pPr>
        <w:shd w:val="clear" w:color="auto" w:fill="FFFFFF"/>
        <w:ind w:right="39"/>
        <w:rPr>
          <w:szCs w:val="22"/>
          <w:lang w:val="sr-Latn-ME"/>
        </w:rPr>
      </w:pPr>
      <w:r w:rsidRPr="00FB6EF1">
        <w:rPr>
          <w:szCs w:val="22"/>
          <w:lang w:val="sr-Latn-ME"/>
        </w:rPr>
        <w:t>8 marta 55A, Podgorica</w:t>
      </w:r>
      <w:r w:rsidR="00D96A79" w:rsidRPr="00FB6EF1">
        <w:rPr>
          <w:szCs w:val="22"/>
          <w:lang w:val="sr-Latn-ME"/>
        </w:rPr>
        <w:t xml:space="preserve">, </w:t>
      </w:r>
      <w:r w:rsidRPr="00FB6EF1">
        <w:rPr>
          <w:szCs w:val="22"/>
          <w:lang w:val="sr-Latn-ME"/>
        </w:rPr>
        <w:t>Crna Gora</w:t>
      </w:r>
    </w:p>
    <w:p w14:paraId="59EC7093" w14:textId="77777777" w:rsidR="00EF051B" w:rsidRPr="00FB6EF1" w:rsidRDefault="00EF051B" w:rsidP="00EF051B">
      <w:pPr>
        <w:pStyle w:val="NASLOV123"/>
        <w:spacing w:before="0" w:after="0"/>
        <w:rPr>
          <w:lang w:val="sr-Latn-ME"/>
        </w:rPr>
      </w:pPr>
    </w:p>
    <w:p w14:paraId="6155BCD6" w14:textId="77777777" w:rsidR="00EF051B" w:rsidRPr="00FB6EF1" w:rsidRDefault="00EF051B" w:rsidP="00EF051B">
      <w:pPr>
        <w:pStyle w:val="NASLOV123"/>
        <w:spacing w:before="0" w:after="0"/>
        <w:rPr>
          <w:lang w:val="sr-Latn-ME"/>
        </w:rPr>
      </w:pPr>
    </w:p>
    <w:p w14:paraId="3A8DF9F2" w14:textId="521A514B" w:rsidR="00CE09F3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>8. BROJ DOZVOLE ZA STAVLJANJE L</w:t>
      </w:r>
      <w:r w:rsidR="00BC4F43" w:rsidRPr="00FB6EF1">
        <w:rPr>
          <w:lang w:val="sr-Latn-ME"/>
        </w:rPr>
        <w:t>IJ</w:t>
      </w:r>
      <w:r w:rsidRPr="00FB6EF1">
        <w:rPr>
          <w:lang w:val="sr-Latn-ME"/>
        </w:rPr>
        <w:t>EKA U PROMET</w:t>
      </w:r>
    </w:p>
    <w:p w14:paraId="2244F75D" w14:textId="77777777" w:rsidR="00EF051B" w:rsidRPr="00FB6EF1" w:rsidRDefault="00EF051B" w:rsidP="00EF051B">
      <w:pPr>
        <w:autoSpaceDE w:val="0"/>
        <w:autoSpaceDN w:val="0"/>
        <w:adjustRightInd w:val="0"/>
        <w:rPr>
          <w:bCs/>
          <w:szCs w:val="22"/>
          <w:lang w:val="sr-Latn-ME"/>
        </w:rPr>
      </w:pPr>
    </w:p>
    <w:p w14:paraId="244B71D6" w14:textId="64724740" w:rsidR="00D62AC1" w:rsidRPr="00FB6EF1" w:rsidRDefault="00E813AF" w:rsidP="00EF051B">
      <w:pPr>
        <w:pStyle w:val="NASLOV123"/>
        <w:spacing w:before="0" w:after="0"/>
        <w:jc w:val="both"/>
        <w:rPr>
          <w:b w:val="0"/>
          <w:bCs/>
          <w:lang w:val="sr-Latn-ME"/>
        </w:rPr>
      </w:pPr>
      <w:proofErr w:type="spellStart"/>
      <w:r w:rsidRPr="00FB6EF1">
        <w:rPr>
          <w:b w:val="0"/>
          <w:bCs/>
          <w:lang w:val="sr-Latn-ME"/>
        </w:rPr>
        <w:t>Nystatin</w:t>
      </w:r>
      <w:proofErr w:type="spellEnd"/>
      <w:r w:rsidRPr="00FB6EF1">
        <w:rPr>
          <w:b w:val="0"/>
          <w:bCs/>
          <w:lang w:val="sr-Latn-ME"/>
        </w:rPr>
        <w:t xml:space="preserve"> HF</w:t>
      </w:r>
      <w:r w:rsidR="00B5378D" w:rsidRPr="00FB6EF1">
        <w:rPr>
          <w:b w:val="0"/>
          <w:bCs/>
          <w:lang w:val="sr-Latn-ME"/>
        </w:rPr>
        <w:t xml:space="preserve">, </w:t>
      </w:r>
      <w:r w:rsidR="00C90F33" w:rsidRPr="00FB6EF1">
        <w:rPr>
          <w:b w:val="0"/>
          <w:bCs/>
          <w:lang w:val="sr-Latn-ME"/>
        </w:rPr>
        <w:t>mast</w:t>
      </w:r>
      <w:r w:rsidR="003E2486" w:rsidRPr="00FB6EF1">
        <w:rPr>
          <w:b w:val="0"/>
          <w:bCs/>
          <w:lang w:val="sr-Latn-ME"/>
        </w:rPr>
        <w:t xml:space="preserve">, </w:t>
      </w:r>
      <w:r w:rsidR="00D5082D" w:rsidRPr="00FB6EF1">
        <w:rPr>
          <w:b w:val="0"/>
          <w:bCs/>
          <w:lang w:val="sr-Latn-ME"/>
        </w:rPr>
        <w:t xml:space="preserve">100000 </w:t>
      </w:r>
      <w:proofErr w:type="spellStart"/>
      <w:r w:rsidR="00D5082D" w:rsidRPr="00FB6EF1">
        <w:rPr>
          <w:b w:val="0"/>
          <w:bCs/>
          <w:lang w:val="sr-Latn-ME"/>
        </w:rPr>
        <w:t>i.j</w:t>
      </w:r>
      <w:proofErr w:type="spellEnd"/>
      <w:r w:rsidR="00D5082D" w:rsidRPr="00FB6EF1">
        <w:rPr>
          <w:b w:val="0"/>
          <w:bCs/>
          <w:lang w:val="sr-Latn-ME"/>
        </w:rPr>
        <w:t xml:space="preserve">./g, </w:t>
      </w:r>
      <w:r w:rsidR="003E2486" w:rsidRPr="00FB6EF1">
        <w:rPr>
          <w:b w:val="0"/>
          <w:bCs/>
          <w:lang w:val="sr-Latn-ME"/>
        </w:rPr>
        <w:t>tuba, 1 x</w:t>
      </w:r>
      <w:r w:rsidR="005E3497" w:rsidRPr="00FB6EF1">
        <w:rPr>
          <w:b w:val="0"/>
          <w:bCs/>
          <w:lang w:val="sr-Latn-ME"/>
        </w:rPr>
        <w:t xml:space="preserve"> </w:t>
      </w:r>
      <w:r w:rsidRPr="00FB6EF1">
        <w:rPr>
          <w:b w:val="0"/>
          <w:bCs/>
          <w:lang w:val="sr-Latn-ME"/>
        </w:rPr>
        <w:t>5 g:</w:t>
      </w:r>
      <w:r w:rsidR="00FB6EF1" w:rsidRPr="00FB6EF1">
        <w:rPr>
          <w:lang w:val="sr-Latn-ME"/>
        </w:rPr>
        <w:t xml:space="preserve"> </w:t>
      </w:r>
      <w:r w:rsidR="00FB6EF1" w:rsidRPr="00FB6EF1">
        <w:rPr>
          <w:b w:val="0"/>
          <w:bCs/>
          <w:lang w:val="sr-Latn-ME"/>
        </w:rPr>
        <w:t xml:space="preserve">2030/25/517 – 8923 </w:t>
      </w:r>
    </w:p>
    <w:p w14:paraId="044E9851" w14:textId="0543388F" w:rsidR="00EF051B" w:rsidRPr="00FB6EF1" w:rsidRDefault="00E813AF" w:rsidP="00EF051B">
      <w:pPr>
        <w:pStyle w:val="NASLOV123"/>
        <w:spacing w:before="0" w:after="0"/>
        <w:jc w:val="both"/>
        <w:rPr>
          <w:b w:val="0"/>
          <w:bCs/>
          <w:lang w:val="sr-Latn-ME"/>
        </w:rPr>
      </w:pPr>
      <w:proofErr w:type="spellStart"/>
      <w:r w:rsidRPr="00FB6EF1">
        <w:rPr>
          <w:b w:val="0"/>
          <w:bCs/>
          <w:lang w:val="sr-Latn-ME"/>
        </w:rPr>
        <w:t>Nystatin</w:t>
      </w:r>
      <w:proofErr w:type="spellEnd"/>
      <w:r w:rsidRPr="00FB6EF1">
        <w:rPr>
          <w:b w:val="0"/>
          <w:bCs/>
          <w:lang w:val="sr-Latn-ME"/>
        </w:rPr>
        <w:t xml:space="preserve"> HF</w:t>
      </w:r>
      <w:r w:rsidR="00B5378D" w:rsidRPr="00FB6EF1">
        <w:rPr>
          <w:b w:val="0"/>
          <w:bCs/>
          <w:lang w:val="sr-Latn-ME"/>
        </w:rPr>
        <w:t xml:space="preserve">, </w:t>
      </w:r>
      <w:r w:rsidR="00C90F33" w:rsidRPr="00FB6EF1">
        <w:rPr>
          <w:b w:val="0"/>
          <w:bCs/>
          <w:lang w:val="sr-Latn-ME"/>
        </w:rPr>
        <w:t>mast</w:t>
      </w:r>
      <w:r w:rsidR="003E2486" w:rsidRPr="00FB6EF1">
        <w:rPr>
          <w:b w:val="0"/>
          <w:bCs/>
          <w:lang w:val="sr-Latn-ME"/>
        </w:rPr>
        <w:t xml:space="preserve">, </w:t>
      </w:r>
      <w:r w:rsidR="00D5082D" w:rsidRPr="00FB6EF1">
        <w:rPr>
          <w:b w:val="0"/>
          <w:bCs/>
          <w:lang w:val="sr-Latn-ME"/>
        </w:rPr>
        <w:t xml:space="preserve">100000 </w:t>
      </w:r>
      <w:proofErr w:type="spellStart"/>
      <w:r w:rsidR="00D5082D" w:rsidRPr="00FB6EF1">
        <w:rPr>
          <w:b w:val="0"/>
          <w:bCs/>
          <w:lang w:val="sr-Latn-ME"/>
        </w:rPr>
        <w:t>i.j</w:t>
      </w:r>
      <w:proofErr w:type="spellEnd"/>
      <w:r w:rsidR="00D5082D" w:rsidRPr="00FB6EF1">
        <w:rPr>
          <w:b w:val="0"/>
          <w:bCs/>
          <w:lang w:val="sr-Latn-ME"/>
        </w:rPr>
        <w:t xml:space="preserve">./g, </w:t>
      </w:r>
      <w:r w:rsidR="003E2486" w:rsidRPr="00FB6EF1">
        <w:rPr>
          <w:b w:val="0"/>
          <w:bCs/>
          <w:lang w:val="sr-Latn-ME"/>
        </w:rPr>
        <w:t>tuba, 1x</w:t>
      </w:r>
      <w:r w:rsidR="005E3497" w:rsidRPr="00FB6EF1">
        <w:rPr>
          <w:b w:val="0"/>
          <w:bCs/>
          <w:lang w:val="sr-Latn-ME"/>
        </w:rPr>
        <w:t xml:space="preserve"> </w:t>
      </w:r>
      <w:r w:rsidRPr="00FB6EF1">
        <w:rPr>
          <w:b w:val="0"/>
          <w:bCs/>
          <w:lang w:val="sr-Latn-ME"/>
        </w:rPr>
        <w:t>20 g:</w:t>
      </w:r>
      <w:r w:rsidR="00FB6EF1" w:rsidRPr="00FB6EF1">
        <w:rPr>
          <w:lang w:val="sr-Latn-ME"/>
        </w:rPr>
        <w:t xml:space="preserve"> </w:t>
      </w:r>
      <w:r w:rsidR="00FB6EF1" w:rsidRPr="00FB6EF1">
        <w:rPr>
          <w:b w:val="0"/>
          <w:bCs/>
          <w:lang w:val="sr-Latn-ME"/>
        </w:rPr>
        <w:t>2030/25/519 - 8924</w:t>
      </w:r>
    </w:p>
    <w:p w14:paraId="7281EA1D" w14:textId="77777777" w:rsidR="00EF051B" w:rsidRPr="00FB6EF1" w:rsidRDefault="00EF051B" w:rsidP="00EF051B">
      <w:pPr>
        <w:pStyle w:val="NASLOV123"/>
        <w:spacing w:before="0" w:after="0"/>
        <w:jc w:val="both"/>
        <w:rPr>
          <w:lang w:val="sr-Latn-ME"/>
        </w:rPr>
      </w:pPr>
    </w:p>
    <w:p w14:paraId="2CA59643" w14:textId="77777777" w:rsidR="00D62AC1" w:rsidRPr="00FB6EF1" w:rsidRDefault="00D62AC1" w:rsidP="00EF051B">
      <w:pPr>
        <w:pStyle w:val="NASLOV123"/>
        <w:spacing w:before="0" w:after="0"/>
        <w:jc w:val="both"/>
        <w:rPr>
          <w:lang w:val="sr-Latn-ME"/>
        </w:rPr>
      </w:pPr>
    </w:p>
    <w:p w14:paraId="3A8DF9F6" w14:textId="6F0A208B" w:rsidR="00CE09F3" w:rsidRPr="00FB6EF1" w:rsidRDefault="00CE09F3" w:rsidP="00EF051B">
      <w:pPr>
        <w:pStyle w:val="NASLOV123"/>
        <w:spacing w:before="0" w:after="0"/>
        <w:jc w:val="both"/>
        <w:rPr>
          <w:lang w:val="sr-Latn-ME"/>
        </w:rPr>
      </w:pPr>
      <w:r w:rsidRPr="00FB6EF1">
        <w:rPr>
          <w:lang w:val="sr-Latn-ME"/>
        </w:rPr>
        <w:t>9. DATUM PRVE DOZVOLE</w:t>
      </w:r>
      <w:r w:rsidR="00BC4F43" w:rsidRPr="00FB6EF1">
        <w:rPr>
          <w:lang w:val="sr-Latn-ME"/>
        </w:rPr>
        <w:t>/</w:t>
      </w:r>
      <w:r w:rsidRPr="00FB6EF1">
        <w:rPr>
          <w:lang w:val="sr-Latn-ME"/>
        </w:rPr>
        <w:t>OBNOVE DOZVOLE ZA STAVLJANJE L</w:t>
      </w:r>
      <w:r w:rsidR="00BC4F43" w:rsidRPr="00FB6EF1">
        <w:rPr>
          <w:lang w:val="sr-Latn-ME"/>
        </w:rPr>
        <w:t>IJ</w:t>
      </w:r>
      <w:r w:rsidRPr="00FB6EF1">
        <w:rPr>
          <w:lang w:val="sr-Latn-ME"/>
        </w:rPr>
        <w:t>EKA U PROMET</w:t>
      </w:r>
    </w:p>
    <w:p w14:paraId="500BECE3" w14:textId="4A34A12F" w:rsidR="003E2486" w:rsidRPr="00FB6EF1" w:rsidRDefault="003E2486" w:rsidP="00D61873">
      <w:pPr>
        <w:rPr>
          <w:i/>
          <w:szCs w:val="22"/>
          <w:lang w:val="sr-Latn-ME"/>
        </w:rPr>
      </w:pPr>
    </w:p>
    <w:p w14:paraId="3A8DF9FE" w14:textId="11266D05" w:rsidR="00E813AF" w:rsidRPr="00FB6EF1" w:rsidRDefault="003E2486" w:rsidP="00D61873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Datum prve dozvole:</w:t>
      </w:r>
      <w:r w:rsidRPr="00FB6EF1">
        <w:rPr>
          <w:i/>
          <w:szCs w:val="22"/>
          <w:lang w:val="sr-Latn-ME"/>
        </w:rPr>
        <w:t xml:space="preserve"> </w:t>
      </w:r>
      <w:r w:rsidR="00451A3C" w:rsidRPr="00FB6EF1">
        <w:rPr>
          <w:szCs w:val="22"/>
          <w:lang w:val="sr-Latn-ME"/>
        </w:rPr>
        <w:t>17.07.2012.</w:t>
      </w:r>
      <w:r w:rsidR="00EF051B" w:rsidRPr="00FB6EF1">
        <w:rPr>
          <w:szCs w:val="22"/>
          <w:lang w:val="sr-Latn-ME"/>
        </w:rPr>
        <w:t xml:space="preserve"> </w:t>
      </w:r>
      <w:r w:rsidRPr="00FB6EF1">
        <w:rPr>
          <w:szCs w:val="22"/>
          <w:lang w:val="sr-Latn-ME"/>
        </w:rPr>
        <w:t>godine</w:t>
      </w:r>
    </w:p>
    <w:p w14:paraId="0A3113B7" w14:textId="498E9357" w:rsidR="003E2486" w:rsidRPr="00FB6EF1" w:rsidRDefault="003E2486" w:rsidP="00D61873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Datum posl</w:t>
      </w:r>
      <w:r w:rsidR="00D5082D" w:rsidRPr="00FB6EF1">
        <w:rPr>
          <w:szCs w:val="22"/>
          <w:lang w:val="sr-Latn-ME"/>
        </w:rPr>
        <w:t>j</w:t>
      </w:r>
      <w:r w:rsidRPr="00FB6EF1">
        <w:rPr>
          <w:szCs w:val="22"/>
          <w:lang w:val="sr-Latn-ME"/>
        </w:rPr>
        <w:t xml:space="preserve">ednje obnove dozvole: </w:t>
      </w:r>
      <w:r w:rsidR="00FB6EF1" w:rsidRPr="00FB6EF1">
        <w:rPr>
          <w:szCs w:val="22"/>
          <w:lang w:val="sr-Latn-ME"/>
        </w:rPr>
        <w:t>03.02.2025. godine</w:t>
      </w:r>
    </w:p>
    <w:p w14:paraId="7A37243F" w14:textId="77777777" w:rsidR="00D61873" w:rsidRPr="00FB6EF1" w:rsidRDefault="00D61873" w:rsidP="00D61873">
      <w:pPr>
        <w:rPr>
          <w:szCs w:val="22"/>
          <w:lang w:val="sr-Latn-ME"/>
        </w:rPr>
      </w:pPr>
    </w:p>
    <w:p w14:paraId="5AE209FC" w14:textId="77777777" w:rsidR="00EF051B" w:rsidRPr="00FB6EF1" w:rsidRDefault="00EF051B" w:rsidP="00EF051B">
      <w:pPr>
        <w:autoSpaceDE w:val="0"/>
        <w:autoSpaceDN w:val="0"/>
        <w:adjustRightInd w:val="0"/>
        <w:rPr>
          <w:szCs w:val="22"/>
          <w:lang w:val="sr-Latn-ME"/>
        </w:rPr>
      </w:pPr>
      <w:bookmarkStart w:id="1" w:name="_GoBack"/>
      <w:bookmarkEnd w:id="1"/>
    </w:p>
    <w:p w14:paraId="3A8DF9FF" w14:textId="77777777" w:rsidR="008A54F4" w:rsidRPr="00FB6EF1" w:rsidRDefault="00CE09F3" w:rsidP="00EF051B">
      <w:pPr>
        <w:pStyle w:val="NASLOV123"/>
        <w:spacing w:before="0" w:after="0"/>
        <w:rPr>
          <w:lang w:val="sr-Latn-ME"/>
        </w:rPr>
      </w:pPr>
      <w:r w:rsidRPr="00FB6EF1">
        <w:rPr>
          <w:lang w:val="sr-Latn-ME"/>
        </w:rPr>
        <w:t>10. DATUM REVIZIJE TEKSTA</w:t>
      </w:r>
    </w:p>
    <w:p w14:paraId="1EEFF2CA" w14:textId="5D4D53EE" w:rsidR="00EF051B" w:rsidRPr="00FB6EF1" w:rsidRDefault="00EF051B" w:rsidP="00EF051B">
      <w:pPr>
        <w:rPr>
          <w:szCs w:val="22"/>
          <w:lang w:val="sr-Latn-ME"/>
        </w:rPr>
      </w:pPr>
    </w:p>
    <w:p w14:paraId="7A99B915" w14:textId="5F9EE2C4" w:rsidR="00FB6EF1" w:rsidRPr="00FB6EF1" w:rsidRDefault="00FB6EF1" w:rsidP="00EF051B">
      <w:pPr>
        <w:rPr>
          <w:szCs w:val="22"/>
          <w:lang w:val="sr-Latn-ME"/>
        </w:rPr>
      </w:pPr>
      <w:r w:rsidRPr="00FB6EF1">
        <w:rPr>
          <w:szCs w:val="22"/>
          <w:lang w:val="sr-Latn-ME"/>
        </w:rPr>
        <w:t>Februar, 2025. godine</w:t>
      </w:r>
    </w:p>
    <w:p w14:paraId="3A8DFA00" w14:textId="2ADD39BC" w:rsidR="00923865" w:rsidRPr="00FB6EF1" w:rsidRDefault="00923865" w:rsidP="00EF051B">
      <w:pPr>
        <w:rPr>
          <w:szCs w:val="22"/>
          <w:lang w:val="sr-Latn-ME"/>
        </w:rPr>
      </w:pPr>
    </w:p>
    <w:sectPr w:rsidR="00923865" w:rsidRPr="00FB6EF1" w:rsidSect="00FB6EF1">
      <w:footerReference w:type="even" r:id="rId14"/>
      <w:footerReference w:type="default" r:id="rId15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D44E1" w14:textId="77777777" w:rsidR="0076198B" w:rsidRDefault="0076198B">
      <w:r>
        <w:separator/>
      </w:r>
    </w:p>
  </w:endnote>
  <w:endnote w:type="continuationSeparator" w:id="0">
    <w:p w14:paraId="18DA2945" w14:textId="77777777" w:rsidR="0076198B" w:rsidRDefault="0076198B">
      <w:r>
        <w:continuationSeparator/>
      </w:r>
    </w:p>
  </w:endnote>
  <w:endnote w:type="continuationNotice" w:id="1">
    <w:p w14:paraId="0C121090" w14:textId="77777777" w:rsidR="0076198B" w:rsidRDefault="00761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DFA05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B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8DFA06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DFA08" w14:textId="251DD877" w:rsidR="0093016E" w:rsidRPr="00CB5DBB" w:rsidRDefault="0076198B" w:rsidP="00EF051B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CB5DBB">
              <w:rPr>
                <w:szCs w:val="22"/>
              </w:rPr>
              <w:fldChar w:fldCharType="begin"/>
            </w:r>
            <w:r w:rsidR="0093016E" w:rsidRPr="00CB5DBB">
              <w:rPr>
                <w:szCs w:val="22"/>
              </w:rPr>
              <w:instrText xml:space="preserve"> PAGE </w:instrText>
            </w:r>
            <w:r w:rsidR="00660ED5" w:rsidRPr="00CB5DBB">
              <w:rPr>
                <w:szCs w:val="22"/>
              </w:rPr>
              <w:fldChar w:fldCharType="separate"/>
            </w:r>
            <w:r w:rsidR="00FB6EF1">
              <w:rPr>
                <w:noProof/>
                <w:szCs w:val="22"/>
              </w:rPr>
              <w:t>4</w:t>
            </w:r>
            <w:r w:rsidR="00660ED5" w:rsidRPr="00CB5DBB">
              <w:rPr>
                <w:szCs w:val="22"/>
              </w:rPr>
              <w:fldChar w:fldCharType="end"/>
            </w:r>
            <w:r w:rsidR="0093016E" w:rsidRPr="00CB5DBB">
              <w:rPr>
                <w:szCs w:val="22"/>
              </w:rPr>
              <w:t xml:space="preserve"> </w:t>
            </w:r>
            <w:r w:rsidR="00797F49" w:rsidRPr="00CB5DBB">
              <w:rPr>
                <w:szCs w:val="22"/>
              </w:rPr>
              <w:t>/</w:t>
            </w:r>
            <w:r w:rsidR="0093016E" w:rsidRPr="00CB5DBB">
              <w:rPr>
                <w:szCs w:val="22"/>
              </w:rPr>
              <w:t xml:space="preserve"> </w:t>
            </w:r>
            <w:r w:rsidR="00660ED5" w:rsidRPr="00CB5DBB">
              <w:rPr>
                <w:szCs w:val="22"/>
              </w:rPr>
              <w:fldChar w:fldCharType="begin"/>
            </w:r>
            <w:r w:rsidR="0093016E" w:rsidRPr="00CB5DBB">
              <w:rPr>
                <w:szCs w:val="22"/>
              </w:rPr>
              <w:instrText xml:space="preserve"> NUMPAGES  </w:instrText>
            </w:r>
            <w:r w:rsidR="00660ED5" w:rsidRPr="00CB5DBB">
              <w:rPr>
                <w:szCs w:val="22"/>
              </w:rPr>
              <w:fldChar w:fldCharType="separate"/>
            </w:r>
            <w:r w:rsidR="00FB6EF1">
              <w:rPr>
                <w:noProof/>
                <w:szCs w:val="22"/>
              </w:rPr>
              <w:t>4</w:t>
            </w:r>
            <w:r w:rsidR="00660ED5" w:rsidRPr="00CB5DBB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90AD3" w14:textId="77777777" w:rsidR="0076198B" w:rsidRDefault="0076198B">
      <w:r>
        <w:separator/>
      </w:r>
    </w:p>
  </w:footnote>
  <w:footnote w:type="continuationSeparator" w:id="0">
    <w:p w14:paraId="16A22132" w14:textId="77777777" w:rsidR="0076198B" w:rsidRDefault="0076198B">
      <w:r>
        <w:continuationSeparator/>
      </w:r>
    </w:p>
  </w:footnote>
  <w:footnote w:type="continuationNotice" w:id="1">
    <w:p w14:paraId="0AF67263" w14:textId="77777777" w:rsidR="0076198B" w:rsidRDefault="00761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BC024B5"/>
    <w:multiLevelType w:val="hybridMultilevel"/>
    <w:tmpl w:val="EA764182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554"/>
    <w:rsid w:val="00004C83"/>
    <w:rsid w:val="000078B3"/>
    <w:rsid w:val="00016041"/>
    <w:rsid w:val="00017801"/>
    <w:rsid w:val="00031F91"/>
    <w:rsid w:val="00036F3D"/>
    <w:rsid w:val="000507B0"/>
    <w:rsid w:val="0005798D"/>
    <w:rsid w:val="00064273"/>
    <w:rsid w:val="00070FBB"/>
    <w:rsid w:val="00083BE0"/>
    <w:rsid w:val="00095FB6"/>
    <w:rsid w:val="0009758B"/>
    <w:rsid w:val="000A051B"/>
    <w:rsid w:val="000A0F4A"/>
    <w:rsid w:val="000A157E"/>
    <w:rsid w:val="000A7D80"/>
    <w:rsid w:val="000B12FA"/>
    <w:rsid w:val="000C49CB"/>
    <w:rsid w:val="000C7ED6"/>
    <w:rsid w:val="000D5631"/>
    <w:rsid w:val="000E44DA"/>
    <w:rsid w:val="000E567D"/>
    <w:rsid w:val="000E75C0"/>
    <w:rsid w:val="000F6C1A"/>
    <w:rsid w:val="001017D4"/>
    <w:rsid w:val="0010697C"/>
    <w:rsid w:val="001155B3"/>
    <w:rsid w:val="00141639"/>
    <w:rsid w:val="0014180A"/>
    <w:rsid w:val="0014757B"/>
    <w:rsid w:val="00147EA5"/>
    <w:rsid w:val="00151A83"/>
    <w:rsid w:val="00155613"/>
    <w:rsid w:val="0016019E"/>
    <w:rsid w:val="00166631"/>
    <w:rsid w:val="00173D18"/>
    <w:rsid w:val="00175772"/>
    <w:rsid w:val="00175A7E"/>
    <w:rsid w:val="00180582"/>
    <w:rsid w:val="0018601D"/>
    <w:rsid w:val="00195A12"/>
    <w:rsid w:val="001B1F88"/>
    <w:rsid w:val="001B706A"/>
    <w:rsid w:val="001C465A"/>
    <w:rsid w:val="001D10C9"/>
    <w:rsid w:val="001E0A07"/>
    <w:rsid w:val="001E6145"/>
    <w:rsid w:val="001E64DF"/>
    <w:rsid w:val="001F02B0"/>
    <w:rsid w:val="001F2D4E"/>
    <w:rsid w:val="001F39B6"/>
    <w:rsid w:val="0022218E"/>
    <w:rsid w:val="0022223A"/>
    <w:rsid w:val="0023073C"/>
    <w:rsid w:val="00235CE7"/>
    <w:rsid w:val="0024132F"/>
    <w:rsid w:val="00242DCD"/>
    <w:rsid w:val="00247C5C"/>
    <w:rsid w:val="002540CC"/>
    <w:rsid w:val="00263FFF"/>
    <w:rsid w:val="00272218"/>
    <w:rsid w:val="0027302F"/>
    <w:rsid w:val="00273BE0"/>
    <w:rsid w:val="002937C6"/>
    <w:rsid w:val="002A767D"/>
    <w:rsid w:val="002B6F6A"/>
    <w:rsid w:val="002B7C6E"/>
    <w:rsid w:val="002C0FBF"/>
    <w:rsid w:val="002C1451"/>
    <w:rsid w:val="002C5B1F"/>
    <w:rsid w:val="002E532F"/>
    <w:rsid w:val="002F5E2F"/>
    <w:rsid w:val="002F774C"/>
    <w:rsid w:val="0030601E"/>
    <w:rsid w:val="003061F7"/>
    <w:rsid w:val="003110C8"/>
    <w:rsid w:val="00316FC0"/>
    <w:rsid w:val="003222FD"/>
    <w:rsid w:val="00330C12"/>
    <w:rsid w:val="00332732"/>
    <w:rsid w:val="003452C0"/>
    <w:rsid w:val="003621EF"/>
    <w:rsid w:val="00366903"/>
    <w:rsid w:val="00375804"/>
    <w:rsid w:val="00377AA8"/>
    <w:rsid w:val="00380AA3"/>
    <w:rsid w:val="00383195"/>
    <w:rsid w:val="00396A36"/>
    <w:rsid w:val="003A2DF8"/>
    <w:rsid w:val="003A4586"/>
    <w:rsid w:val="003B2082"/>
    <w:rsid w:val="003C0488"/>
    <w:rsid w:val="003C0B84"/>
    <w:rsid w:val="003C18A4"/>
    <w:rsid w:val="003D3E78"/>
    <w:rsid w:val="003E2486"/>
    <w:rsid w:val="003E3EC7"/>
    <w:rsid w:val="003F4449"/>
    <w:rsid w:val="003F4D8F"/>
    <w:rsid w:val="004012F3"/>
    <w:rsid w:val="004068D0"/>
    <w:rsid w:val="00406EBC"/>
    <w:rsid w:val="00411C27"/>
    <w:rsid w:val="004123CD"/>
    <w:rsid w:val="004234ED"/>
    <w:rsid w:val="00427D41"/>
    <w:rsid w:val="004329E9"/>
    <w:rsid w:val="004500EE"/>
    <w:rsid w:val="00451A3C"/>
    <w:rsid w:val="00457E90"/>
    <w:rsid w:val="00460873"/>
    <w:rsid w:val="00462C33"/>
    <w:rsid w:val="00463673"/>
    <w:rsid w:val="00471845"/>
    <w:rsid w:val="00482AE7"/>
    <w:rsid w:val="004858DE"/>
    <w:rsid w:val="00492248"/>
    <w:rsid w:val="00497648"/>
    <w:rsid w:val="004A26BC"/>
    <w:rsid w:val="004B5A11"/>
    <w:rsid w:val="004B62CD"/>
    <w:rsid w:val="004B7A50"/>
    <w:rsid w:val="004D14AE"/>
    <w:rsid w:val="004D230F"/>
    <w:rsid w:val="004D24E2"/>
    <w:rsid w:val="004D2EF9"/>
    <w:rsid w:val="00503974"/>
    <w:rsid w:val="00504EE4"/>
    <w:rsid w:val="0052230B"/>
    <w:rsid w:val="00524230"/>
    <w:rsid w:val="00525A8A"/>
    <w:rsid w:val="00525E80"/>
    <w:rsid w:val="005276F0"/>
    <w:rsid w:val="00530909"/>
    <w:rsid w:val="00542C27"/>
    <w:rsid w:val="005432A4"/>
    <w:rsid w:val="00543554"/>
    <w:rsid w:val="005461A5"/>
    <w:rsid w:val="00547E72"/>
    <w:rsid w:val="0057438E"/>
    <w:rsid w:val="005878FB"/>
    <w:rsid w:val="005B3388"/>
    <w:rsid w:val="005B38DA"/>
    <w:rsid w:val="005C3F73"/>
    <w:rsid w:val="005C7891"/>
    <w:rsid w:val="005D0555"/>
    <w:rsid w:val="005D17CD"/>
    <w:rsid w:val="005E3497"/>
    <w:rsid w:val="005F3230"/>
    <w:rsid w:val="00603302"/>
    <w:rsid w:val="00604E4F"/>
    <w:rsid w:val="006054EE"/>
    <w:rsid w:val="006118B6"/>
    <w:rsid w:val="00617300"/>
    <w:rsid w:val="00617432"/>
    <w:rsid w:val="006270C0"/>
    <w:rsid w:val="00630195"/>
    <w:rsid w:val="00634A75"/>
    <w:rsid w:val="00643690"/>
    <w:rsid w:val="00653C74"/>
    <w:rsid w:val="00654B5E"/>
    <w:rsid w:val="006559AF"/>
    <w:rsid w:val="00660ED5"/>
    <w:rsid w:val="00666EB6"/>
    <w:rsid w:val="00693874"/>
    <w:rsid w:val="00693F46"/>
    <w:rsid w:val="006944E6"/>
    <w:rsid w:val="006A64D2"/>
    <w:rsid w:val="006C08F1"/>
    <w:rsid w:val="006C372F"/>
    <w:rsid w:val="006C5327"/>
    <w:rsid w:val="006F158F"/>
    <w:rsid w:val="006F37B5"/>
    <w:rsid w:val="00704918"/>
    <w:rsid w:val="00712FE6"/>
    <w:rsid w:val="00713CBC"/>
    <w:rsid w:val="00721EA3"/>
    <w:rsid w:val="00722A6D"/>
    <w:rsid w:val="007255FF"/>
    <w:rsid w:val="0073721D"/>
    <w:rsid w:val="00743347"/>
    <w:rsid w:val="0076198B"/>
    <w:rsid w:val="00764648"/>
    <w:rsid w:val="0076502A"/>
    <w:rsid w:val="007672F3"/>
    <w:rsid w:val="00771EF5"/>
    <w:rsid w:val="00773A1B"/>
    <w:rsid w:val="00785429"/>
    <w:rsid w:val="00785635"/>
    <w:rsid w:val="00797F49"/>
    <w:rsid w:val="007A0033"/>
    <w:rsid w:val="007A2079"/>
    <w:rsid w:val="007B0F33"/>
    <w:rsid w:val="007B16C4"/>
    <w:rsid w:val="007C2608"/>
    <w:rsid w:val="007C2D7E"/>
    <w:rsid w:val="007C3D84"/>
    <w:rsid w:val="007D17FD"/>
    <w:rsid w:val="007D48C5"/>
    <w:rsid w:val="007E06F0"/>
    <w:rsid w:val="007F6193"/>
    <w:rsid w:val="00800D06"/>
    <w:rsid w:val="00802DFC"/>
    <w:rsid w:val="00804A8F"/>
    <w:rsid w:val="00814781"/>
    <w:rsid w:val="008166F7"/>
    <w:rsid w:val="00816D81"/>
    <w:rsid w:val="00821659"/>
    <w:rsid w:val="00822980"/>
    <w:rsid w:val="008262AA"/>
    <w:rsid w:val="00834DBB"/>
    <w:rsid w:val="00842FFB"/>
    <w:rsid w:val="00844096"/>
    <w:rsid w:val="00847D1F"/>
    <w:rsid w:val="0086351A"/>
    <w:rsid w:val="00874B61"/>
    <w:rsid w:val="00896225"/>
    <w:rsid w:val="008A48B7"/>
    <w:rsid w:val="008A54F4"/>
    <w:rsid w:val="008A5C7B"/>
    <w:rsid w:val="008B28BA"/>
    <w:rsid w:val="008B3E42"/>
    <w:rsid w:val="008B3EB5"/>
    <w:rsid w:val="008C2D49"/>
    <w:rsid w:val="008C5809"/>
    <w:rsid w:val="008D3935"/>
    <w:rsid w:val="008D6A59"/>
    <w:rsid w:val="008D78C9"/>
    <w:rsid w:val="008E0FC9"/>
    <w:rsid w:val="008E5D3A"/>
    <w:rsid w:val="009011D3"/>
    <w:rsid w:val="00913684"/>
    <w:rsid w:val="009205F5"/>
    <w:rsid w:val="00922184"/>
    <w:rsid w:val="00923865"/>
    <w:rsid w:val="00926133"/>
    <w:rsid w:val="0093016E"/>
    <w:rsid w:val="00934B4D"/>
    <w:rsid w:val="00941354"/>
    <w:rsid w:val="00950A31"/>
    <w:rsid w:val="00955C75"/>
    <w:rsid w:val="0096156A"/>
    <w:rsid w:val="00961658"/>
    <w:rsid w:val="0096766E"/>
    <w:rsid w:val="009677DF"/>
    <w:rsid w:val="00975FB8"/>
    <w:rsid w:val="009806C8"/>
    <w:rsid w:val="009946F8"/>
    <w:rsid w:val="009960A9"/>
    <w:rsid w:val="00996E6B"/>
    <w:rsid w:val="009A1D64"/>
    <w:rsid w:val="009B1292"/>
    <w:rsid w:val="009B2430"/>
    <w:rsid w:val="009B338B"/>
    <w:rsid w:val="009B58AD"/>
    <w:rsid w:val="009B7935"/>
    <w:rsid w:val="009C7BA2"/>
    <w:rsid w:val="009D1161"/>
    <w:rsid w:val="009D398A"/>
    <w:rsid w:val="009D667B"/>
    <w:rsid w:val="009D6CC7"/>
    <w:rsid w:val="009F4449"/>
    <w:rsid w:val="00A01DEB"/>
    <w:rsid w:val="00A02252"/>
    <w:rsid w:val="00A03E9E"/>
    <w:rsid w:val="00A075D7"/>
    <w:rsid w:val="00A11DBC"/>
    <w:rsid w:val="00A127F1"/>
    <w:rsid w:val="00A27130"/>
    <w:rsid w:val="00A42511"/>
    <w:rsid w:val="00A43C13"/>
    <w:rsid w:val="00A50FED"/>
    <w:rsid w:val="00A55CB3"/>
    <w:rsid w:val="00A6188D"/>
    <w:rsid w:val="00A7147C"/>
    <w:rsid w:val="00A7660B"/>
    <w:rsid w:val="00A8214F"/>
    <w:rsid w:val="00A8394E"/>
    <w:rsid w:val="00A86138"/>
    <w:rsid w:val="00A86897"/>
    <w:rsid w:val="00A90066"/>
    <w:rsid w:val="00A95733"/>
    <w:rsid w:val="00AA09FD"/>
    <w:rsid w:val="00AB3988"/>
    <w:rsid w:val="00AB5465"/>
    <w:rsid w:val="00AB58CB"/>
    <w:rsid w:val="00AB6197"/>
    <w:rsid w:val="00AE1875"/>
    <w:rsid w:val="00B040A6"/>
    <w:rsid w:val="00B06740"/>
    <w:rsid w:val="00B26FAC"/>
    <w:rsid w:val="00B31AA2"/>
    <w:rsid w:val="00B50579"/>
    <w:rsid w:val="00B52047"/>
    <w:rsid w:val="00B5378D"/>
    <w:rsid w:val="00B60334"/>
    <w:rsid w:val="00B74C0B"/>
    <w:rsid w:val="00B8400D"/>
    <w:rsid w:val="00B91AD7"/>
    <w:rsid w:val="00B93A37"/>
    <w:rsid w:val="00BA1819"/>
    <w:rsid w:val="00BA5A22"/>
    <w:rsid w:val="00BA5C7E"/>
    <w:rsid w:val="00BB55E5"/>
    <w:rsid w:val="00BB6534"/>
    <w:rsid w:val="00BC4F43"/>
    <w:rsid w:val="00BC6E51"/>
    <w:rsid w:val="00BD725A"/>
    <w:rsid w:val="00BF3750"/>
    <w:rsid w:val="00C0287D"/>
    <w:rsid w:val="00C051A4"/>
    <w:rsid w:val="00C06244"/>
    <w:rsid w:val="00C2416A"/>
    <w:rsid w:val="00C24AC6"/>
    <w:rsid w:val="00C34004"/>
    <w:rsid w:val="00C422D7"/>
    <w:rsid w:val="00C4402D"/>
    <w:rsid w:val="00C536C2"/>
    <w:rsid w:val="00C543E7"/>
    <w:rsid w:val="00C55F47"/>
    <w:rsid w:val="00C5628F"/>
    <w:rsid w:val="00C56E2E"/>
    <w:rsid w:val="00C63E05"/>
    <w:rsid w:val="00C64A31"/>
    <w:rsid w:val="00C765F4"/>
    <w:rsid w:val="00C77FF6"/>
    <w:rsid w:val="00C82E8B"/>
    <w:rsid w:val="00C90F33"/>
    <w:rsid w:val="00CA0791"/>
    <w:rsid w:val="00CA65BC"/>
    <w:rsid w:val="00CA792B"/>
    <w:rsid w:val="00CB11EB"/>
    <w:rsid w:val="00CB29E9"/>
    <w:rsid w:val="00CB5DBB"/>
    <w:rsid w:val="00CB6562"/>
    <w:rsid w:val="00CC4C88"/>
    <w:rsid w:val="00CD0B1F"/>
    <w:rsid w:val="00CD3F96"/>
    <w:rsid w:val="00CD6054"/>
    <w:rsid w:val="00CE09F3"/>
    <w:rsid w:val="00CE76DA"/>
    <w:rsid w:val="00CF00CA"/>
    <w:rsid w:val="00D11776"/>
    <w:rsid w:val="00D11E94"/>
    <w:rsid w:val="00D23C93"/>
    <w:rsid w:val="00D26B80"/>
    <w:rsid w:val="00D30389"/>
    <w:rsid w:val="00D313A0"/>
    <w:rsid w:val="00D337F6"/>
    <w:rsid w:val="00D446DD"/>
    <w:rsid w:val="00D5082D"/>
    <w:rsid w:val="00D52CDB"/>
    <w:rsid w:val="00D61710"/>
    <w:rsid w:val="00D61873"/>
    <w:rsid w:val="00D62AC1"/>
    <w:rsid w:val="00D6611E"/>
    <w:rsid w:val="00D7139F"/>
    <w:rsid w:val="00D813C9"/>
    <w:rsid w:val="00D85F37"/>
    <w:rsid w:val="00D96A79"/>
    <w:rsid w:val="00DB037B"/>
    <w:rsid w:val="00DB4189"/>
    <w:rsid w:val="00DB4534"/>
    <w:rsid w:val="00DB7205"/>
    <w:rsid w:val="00DC702E"/>
    <w:rsid w:val="00DD2A82"/>
    <w:rsid w:val="00DD4E67"/>
    <w:rsid w:val="00DF46E4"/>
    <w:rsid w:val="00E0113B"/>
    <w:rsid w:val="00E043CF"/>
    <w:rsid w:val="00E04856"/>
    <w:rsid w:val="00E2657A"/>
    <w:rsid w:val="00E31C3D"/>
    <w:rsid w:val="00E3375A"/>
    <w:rsid w:val="00E37196"/>
    <w:rsid w:val="00E3769A"/>
    <w:rsid w:val="00E45325"/>
    <w:rsid w:val="00E50CD3"/>
    <w:rsid w:val="00E56089"/>
    <w:rsid w:val="00E75C21"/>
    <w:rsid w:val="00E813AF"/>
    <w:rsid w:val="00E81478"/>
    <w:rsid w:val="00E8695E"/>
    <w:rsid w:val="00E87BE1"/>
    <w:rsid w:val="00E90332"/>
    <w:rsid w:val="00E96BA8"/>
    <w:rsid w:val="00EA020F"/>
    <w:rsid w:val="00EA1F85"/>
    <w:rsid w:val="00EB5A3F"/>
    <w:rsid w:val="00EB62E7"/>
    <w:rsid w:val="00EB765F"/>
    <w:rsid w:val="00ED4585"/>
    <w:rsid w:val="00ED6009"/>
    <w:rsid w:val="00ED635D"/>
    <w:rsid w:val="00ED735F"/>
    <w:rsid w:val="00ED74C7"/>
    <w:rsid w:val="00EE7BAC"/>
    <w:rsid w:val="00EF051B"/>
    <w:rsid w:val="00F17A48"/>
    <w:rsid w:val="00F4057F"/>
    <w:rsid w:val="00F42042"/>
    <w:rsid w:val="00F42610"/>
    <w:rsid w:val="00F4322D"/>
    <w:rsid w:val="00F5775F"/>
    <w:rsid w:val="00F63F24"/>
    <w:rsid w:val="00F645D2"/>
    <w:rsid w:val="00F72E9F"/>
    <w:rsid w:val="00F74F7D"/>
    <w:rsid w:val="00F75E64"/>
    <w:rsid w:val="00F92D43"/>
    <w:rsid w:val="00FA144A"/>
    <w:rsid w:val="00FB2AFE"/>
    <w:rsid w:val="00FB6EF1"/>
    <w:rsid w:val="00FC2D90"/>
    <w:rsid w:val="00FD60E1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DF962"/>
  <w15:docId w15:val="{B27828D9-9BFE-419E-9DD3-7727F63E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EndnoteText">
    <w:name w:val="endnote text"/>
    <w:basedOn w:val="Normal"/>
    <w:link w:val="EndnoteTextChar"/>
    <w:rsid w:val="00070FBB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070FBB"/>
    <w:rPr>
      <w:rFonts w:ascii="TmsRmn 12pt" w:hAnsi="TmsRmn 12pt"/>
      <w:sz w:val="24"/>
      <w:szCs w:val="24"/>
    </w:rPr>
  </w:style>
  <w:style w:type="table" w:styleId="TableGrid">
    <w:name w:val="Table Grid"/>
    <w:basedOn w:val="TableNormal"/>
    <w:uiPriority w:val="59"/>
    <w:rsid w:val="007B0F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4A8F"/>
    <w:rPr>
      <w:sz w:val="22"/>
      <w:szCs w:val="24"/>
    </w:rPr>
  </w:style>
  <w:style w:type="paragraph" w:styleId="NoSpacing">
    <w:name w:val="No Spacing"/>
    <w:uiPriority w:val="1"/>
    <w:qFormat/>
    <w:rsid w:val="008B28BA"/>
    <w:rPr>
      <w:sz w:val="24"/>
      <w:szCs w:val="24"/>
    </w:rPr>
  </w:style>
  <w:style w:type="character" w:styleId="Hyperlink">
    <w:name w:val="Hyperlink"/>
    <w:basedOn w:val="DefaultParagraphFont"/>
    <w:rsid w:val="008B2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4" ma:contentTypeDescription="Create a new document." ma:contentTypeScope="" ma:versionID="5a4da7b8e1fa429a6c9fc6ca7d9846d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a8ec77884ccab61074bf82a98526f0dd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D3D5D-9061-45F6-8E76-3A6F0CDD811E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906D49E4-715D-4435-AB41-F75F0E8A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11CAB-22E7-4019-B649-05C9827F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10</cp:revision>
  <cp:lastPrinted>2018-03-15T08:54:00Z</cp:lastPrinted>
  <dcterms:created xsi:type="dcterms:W3CDTF">2024-12-12T08:12:00Z</dcterms:created>
  <dcterms:modified xsi:type="dcterms:W3CDTF">2025-02-03T12:08:00Z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