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7A833" w14:textId="29045ACA" w:rsidR="00AF65E8" w:rsidRPr="002164B4" w:rsidRDefault="00AF65E8" w:rsidP="00AF65E8">
      <w:pPr>
        <w:spacing w:after="0"/>
        <w:jc w:val="center"/>
        <w:rPr>
          <w:rFonts w:ascii="Times New Roman" w:hAnsi="Times New Roman" w:cs="Times New Roman"/>
          <w:b/>
          <w:bCs/>
          <w:lang w:val="sr-Latn-ME"/>
        </w:rPr>
      </w:pPr>
      <w:r w:rsidRPr="002164B4">
        <w:rPr>
          <w:rFonts w:ascii="Times New Roman" w:hAnsi="Times New Roman" w:cs="Times New Roman"/>
          <w:b/>
          <w:bCs/>
          <w:lang w:val="sr-Latn-ME"/>
        </w:rPr>
        <w:t>UPUTSTVO ZA LIJEK</w:t>
      </w:r>
    </w:p>
    <w:p w14:paraId="076C7C41" w14:textId="7158C7D3" w:rsidR="00AF65E8" w:rsidRPr="002164B4" w:rsidRDefault="00AF65E8" w:rsidP="00AF65E8">
      <w:pPr>
        <w:spacing w:after="0"/>
        <w:jc w:val="center"/>
        <w:rPr>
          <w:rFonts w:ascii="Times New Roman" w:hAnsi="Times New Roman" w:cs="Times New Roman"/>
          <w:lang w:val="sr-Latn-ME"/>
        </w:rPr>
      </w:pPr>
    </w:p>
    <w:p w14:paraId="67E78747" w14:textId="77777777" w:rsidR="00AF65E8" w:rsidRPr="002164B4" w:rsidRDefault="00AF65E8" w:rsidP="00AF65E8">
      <w:pPr>
        <w:spacing w:after="0"/>
        <w:jc w:val="center"/>
        <w:rPr>
          <w:rFonts w:ascii="Times New Roman" w:hAnsi="Times New Roman" w:cs="Times New Roman"/>
          <w:b/>
          <w:iCs/>
          <w:lang w:val="sr-Latn-ME"/>
        </w:rPr>
      </w:pPr>
      <w:proofErr w:type="spellStart"/>
      <w:r w:rsidRPr="002164B4">
        <w:rPr>
          <w:rFonts w:ascii="Times New Roman" w:hAnsi="Times New Roman" w:cs="Times New Roman"/>
          <w:b/>
          <w:iCs/>
          <w:lang w:val="sr-Latn-ME"/>
        </w:rPr>
        <w:t>Buscopan</w:t>
      </w:r>
      <w:proofErr w:type="spellEnd"/>
      <w:r w:rsidRPr="002164B4">
        <w:rPr>
          <w:rFonts w:ascii="Times New Roman" w:hAnsi="Times New Roman" w:cs="Times New Roman"/>
          <w:b/>
          <w:iCs/>
          <w:lang w:val="sr-Latn-ME"/>
        </w:rPr>
        <w:t>, 20 mg/ml, rastvor za injekciju</w:t>
      </w:r>
    </w:p>
    <w:p w14:paraId="2E810010" w14:textId="75F6DE50" w:rsidR="00AF65E8" w:rsidRPr="002164B4" w:rsidRDefault="00AF65E8" w:rsidP="00AF65E8">
      <w:pPr>
        <w:spacing w:after="0"/>
        <w:jc w:val="center"/>
        <w:rPr>
          <w:rFonts w:ascii="Times New Roman" w:hAnsi="Times New Roman" w:cs="Times New Roman"/>
          <w:iCs/>
          <w:lang w:val="sr-Latn-ME"/>
        </w:rPr>
      </w:pPr>
      <w:proofErr w:type="spellStart"/>
      <w:r w:rsidRPr="002164B4">
        <w:rPr>
          <w:rFonts w:ascii="Times New Roman" w:hAnsi="Times New Roman" w:cs="Times New Roman"/>
          <w:iCs/>
          <w:lang w:val="sr-Latn-ME"/>
        </w:rPr>
        <w:t>hioscin</w:t>
      </w:r>
      <w:proofErr w:type="spellEnd"/>
      <w:r w:rsidRPr="002164B4">
        <w:rPr>
          <w:rFonts w:ascii="Times New Roman" w:hAnsi="Times New Roman" w:cs="Times New Roman"/>
          <w:iCs/>
          <w:lang w:val="sr-Latn-ME"/>
        </w:rPr>
        <w:t xml:space="preserve"> </w:t>
      </w:r>
      <w:proofErr w:type="spellStart"/>
      <w:r w:rsidRPr="002164B4">
        <w:rPr>
          <w:rFonts w:ascii="Times New Roman" w:hAnsi="Times New Roman" w:cs="Times New Roman"/>
          <w:iCs/>
          <w:lang w:val="sr-Latn-ME"/>
        </w:rPr>
        <w:t>butilbromid</w:t>
      </w:r>
      <w:proofErr w:type="spellEnd"/>
    </w:p>
    <w:p w14:paraId="25EC40A1" w14:textId="77777777" w:rsidR="00AF65E8" w:rsidRPr="002164B4" w:rsidRDefault="00AF65E8" w:rsidP="00AF65E8">
      <w:pPr>
        <w:spacing w:after="0"/>
        <w:jc w:val="both"/>
        <w:rPr>
          <w:rFonts w:ascii="Times New Roman" w:hAnsi="Times New Roman" w:cs="Times New Roman"/>
          <w:lang w:val="sr-Latn-ME"/>
        </w:rPr>
      </w:pPr>
    </w:p>
    <w:p w14:paraId="737819A8" w14:textId="1AC3DFFE" w:rsidR="00AF65E8" w:rsidRPr="002164B4" w:rsidRDefault="00AF65E8" w:rsidP="00AF65E8">
      <w:pPr>
        <w:spacing w:after="0"/>
        <w:jc w:val="both"/>
        <w:rPr>
          <w:rFonts w:ascii="Times New Roman" w:hAnsi="Times New Roman" w:cs="Times New Roman"/>
          <w:lang w:val="sr-Latn-ME"/>
        </w:rPr>
      </w:pPr>
    </w:p>
    <w:p w14:paraId="6774E52B" w14:textId="77777777" w:rsidR="0018084C" w:rsidRPr="002164B4" w:rsidRDefault="0018084C" w:rsidP="00AF65E8">
      <w:pPr>
        <w:spacing w:after="0"/>
        <w:jc w:val="both"/>
        <w:rPr>
          <w:rFonts w:ascii="Times New Roman" w:hAnsi="Times New Roman" w:cs="Times New Roman"/>
          <w:lang w:val="sr-Latn-ME"/>
        </w:rPr>
      </w:pPr>
    </w:p>
    <w:p w14:paraId="1B0A04A6" w14:textId="7644C15F" w:rsidR="00AF65E8" w:rsidRPr="002164B4" w:rsidRDefault="00AF65E8" w:rsidP="00AF65E8">
      <w:pPr>
        <w:spacing w:after="0"/>
        <w:jc w:val="both"/>
        <w:rPr>
          <w:rFonts w:ascii="Times New Roman" w:hAnsi="Times New Roman" w:cs="Times New Roman"/>
          <w:b/>
          <w:lang w:val="sr-Latn-ME"/>
        </w:rPr>
      </w:pPr>
      <w:r w:rsidRPr="002164B4">
        <w:rPr>
          <w:rFonts w:ascii="Times New Roman" w:hAnsi="Times New Roman" w:cs="Times New Roman"/>
          <w:b/>
          <w:lang w:val="sr-Latn-ME"/>
        </w:rPr>
        <w:t>Pažljivo pročitajte ovo uputstvo, prije nego što počnete da koristite ovaj lijek, jer sadrži i</w:t>
      </w:r>
      <w:r w:rsidR="0018084C" w:rsidRPr="002164B4">
        <w:rPr>
          <w:rFonts w:ascii="Times New Roman" w:hAnsi="Times New Roman" w:cs="Times New Roman"/>
          <w:b/>
          <w:lang w:val="sr-Latn-ME"/>
        </w:rPr>
        <w:t>nformacije koje su važne za Vas</w:t>
      </w:r>
    </w:p>
    <w:p w14:paraId="6A612693" w14:textId="2AFC7BA2"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Uputstvo sačuvajte. Može biti potrebno da ga ponovo pročitate.</w:t>
      </w:r>
    </w:p>
    <w:p w14:paraId="2C11C02D" w14:textId="0E40A9E4"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imate dodatnih pitanja, obratite se svom ljekaru ili farmaceutu ili medicinskoj sestri. </w:t>
      </w:r>
    </w:p>
    <w:p w14:paraId="400651F8" w14:textId="49F5D860"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Ovaj lijek propisan je Vama i ne smijete ga davati drugima. Može da im škodi, čak i kada imaju iste znake bolesti kao i Vi.</w:t>
      </w:r>
    </w:p>
    <w:p w14:paraId="44E6E5A3" w14:textId="607467D2"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Vam se javi bilo koje neželjeno dejstvo recite to svom ljekaru, farmaceutu ili medicinskoj sestri. Ovo uključuje i bilo koja neželjena dejstva koja nijesu navedena u ovom uputstvu. Pogledajte dio 4. </w:t>
      </w:r>
    </w:p>
    <w:p w14:paraId="1368656C" w14:textId="68980057" w:rsidR="00AF65E8" w:rsidRPr="002164B4" w:rsidRDefault="00AF65E8" w:rsidP="00AF65E8">
      <w:pPr>
        <w:spacing w:after="0"/>
        <w:jc w:val="both"/>
        <w:rPr>
          <w:rFonts w:ascii="Times New Roman" w:hAnsi="Times New Roman" w:cs="Times New Roman"/>
          <w:lang w:val="sr-Latn-ME"/>
        </w:rPr>
      </w:pPr>
    </w:p>
    <w:p w14:paraId="24278BB9" w14:textId="77777777" w:rsidR="00AF65E8" w:rsidRPr="002164B4" w:rsidRDefault="00AF65E8" w:rsidP="00AF65E8">
      <w:pPr>
        <w:spacing w:after="0"/>
        <w:jc w:val="both"/>
        <w:rPr>
          <w:rFonts w:ascii="Times New Roman" w:hAnsi="Times New Roman" w:cs="Times New Roman"/>
          <w:b/>
          <w:lang w:val="sr-Latn-ME"/>
        </w:rPr>
      </w:pPr>
    </w:p>
    <w:p w14:paraId="6AD7CA42" w14:textId="77777777" w:rsidR="00AF65E8" w:rsidRPr="002164B4" w:rsidRDefault="00AF65E8" w:rsidP="00AF65E8">
      <w:pPr>
        <w:spacing w:after="0"/>
        <w:jc w:val="both"/>
        <w:rPr>
          <w:rFonts w:ascii="Times New Roman" w:hAnsi="Times New Roman" w:cs="Times New Roman"/>
          <w:b/>
          <w:lang w:val="sr-Latn-ME"/>
        </w:rPr>
      </w:pPr>
      <w:r w:rsidRPr="002164B4">
        <w:rPr>
          <w:rFonts w:ascii="Times New Roman" w:hAnsi="Times New Roman" w:cs="Times New Roman"/>
          <w:b/>
          <w:lang w:val="sr-Latn-ME"/>
        </w:rPr>
        <w:t>U ovom uputstvu pročitaćete:</w:t>
      </w:r>
    </w:p>
    <w:p w14:paraId="7377283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1.</w:t>
      </w:r>
      <w:r w:rsidRPr="002164B4">
        <w:rPr>
          <w:rFonts w:ascii="Times New Roman" w:hAnsi="Times New Roman" w:cs="Times New Roman"/>
          <w:lang w:val="sr-Latn-ME"/>
        </w:rPr>
        <w:tab/>
        <w:t xml:space="preserve">Šta je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i čemu je namijenjen</w:t>
      </w:r>
    </w:p>
    <w:p w14:paraId="3D4E583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2.</w:t>
      </w:r>
      <w:r w:rsidRPr="002164B4">
        <w:rPr>
          <w:rFonts w:ascii="Times New Roman" w:hAnsi="Times New Roman" w:cs="Times New Roman"/>
          <w:lang w:val="sr-Latn-ME"/>
        </w:rPr>
        <w:tab/>
        <w:t xml:space="preserve">Šta treba da znate prije nego što uzmete lijek </w:t>
      </w:r>
      <w:proofErr w:type="spellStart"/>
      <w:r w:rsidRPr="002164B4">
        <w:rPr>
          <w:rFonts w:ascii="Times New Roman" w:hAnsi="Times New Roman" w:cs="Times New Roman"/>
          <w:lang w:val="sr-Latn-ME"/>
        </w:rPr>
        <w:t>Buscopan</w:t>
      </w:r>
      <w:proofErr w:type="spellEnd"/>
    </w:p>
    <w:p w14:paraId="019A08AD"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3.</w:t>
      </w:r>
      <w:r w:rsidRPr="002164B4">
        <w:rPr>
          <w:rFonts w:ascii="Times New Roman" w:hAnsi="Times New Roman" w:cs="Times New Roman"/>
          <w:lang w:val="sr-Latn-ME"/>
        </w:rPr>
        <w:tab/>
        <w:t xml:space="preserve">Kako se upotrebljava lijek </w:t>
      </w:r>
      <w:proofErr w:type="spellStart"/>
      <w:r w:rsidRPr="002164B4">
        <w:rPr>
          <w:rFonts w:ascii="Times New Roman" w:hAnsi="Times New Roman" w:cs="Times New Roman"/>
          <w:lang w:val="sr-Latn-ME"/>
        </w:rPr>
        <w:t>Buscopan</w:t>
      </w:r>
      <w:proofErr w:type="spellEnd"/>
    </w:p>
    <w:p w14:paraId="0D4B8328"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4.</w:t>
      </w:r>
      <w:r w:rsidRPr="002164B4">
        <w:rPr>
          <w:rFonts w:ascii="Times New Roman" w:hAnsi="Times New Roman" w:cs="Times New Roman"/>
          <w:lang w:val="sr-Latn-ME"/>
        </w:rPr>
        <w:tab/>
        <w:t xml:space="preserve">Moguća neželjena dejstva </w:t>
      </w:r>
    </w:p>
    <w:p w14:paraId="24F352C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5.</w:t>
      </w:r>
      <w:r w:rsidRPr="002164B4">
        <w:rPr>
          <w:rFonts w:ascii="Times New Roman" w:hAnsi="Times New Roman" w:cs="Times New Roman"/>
          <w:lang w:val="sr-Latn-ME"/>
        </w:rPr>
        <w:tab/>
        <w:t xml:space="preserve">Kako čuvati lijek </w:t>
      </w:r>
      <w:proofErr w:type="spellStart"/>
      <w:r w:rsidRPr="002164B4">
        <w:rPr>
          <w:rFonts w:ascii="Times New Roman" w:hAnsi="Times New Roman" w:cs="Times New Roman"/>
          <w:lang w:val="sr-Latn-ME"/>
        </w:rPr>
        <w:t>Buscopan</w:t>
      </w:r>
      <w:proofErr w:type="spellEnd"/>
    </w:p>
    <w:p w14:paraId="25BA5E1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6.</w:t>
      </w:r>
      <w:r w:rsidRPr="002164B4">
        <w:rPr>
          <w:rFonts w:ascii="Times New Roman" w:hAnsi="Times New Roman" w:cs="Times New Roman"/>
          <w:lang w:val="sr-Latn-ME"/>
        </w:rPr>
        <w:tab/>
        <w:t xml:space="preserve">Sadržaj pakovanja i dodatne informacije </w:t>
      </w:r>
    </w:p>
    <w:p w14:paraId="79B85B60" w14:textId="77777777" w:rsidR="00AF65E8" w:rsidRPr="002164B4" w:rsidRDefault="00AF65E8" w:rsidP="00AF65E8">
      <w:pPr>
        <w:spacing w:after="0"/>
        <w:jc w:val="both"/>
        <w:rPr>
          <w:rFonts w:ascii="Times New Roman" w:hAnsi="Times New Roman" w:cs="Times New Roman"/>
          <w:lang w:val="sr-Latn-ME"/>
        </w:rPr>
      </w:pPr>
    </w:p>
    <w:p w14:paraId="30967138" w14:textId="77777777" w:rsidR="00AF65E8" w:rsidRPr="002164B4" w:rsidRDefault="00AF65E8" w:rsidP="00AF65E8">
      <w:pPr>
        <w:spacing w:after="0"/>
        <w:jc w:val="both"/>
        <w:rPr>
          <w:rFonts w:ascii="Times New Roman" w:hAnsi="Times New Roman" w:cs="Times New Roman"/>
          <w:lang w:val="sr-Latn-ME"/>
        </w:rPr>
      </w:pPr>
    </w:p>
    <w:p w14:paraId="16822C77" w14:textId="77777777" w:rsidR="00AF65E8" w:rsidRPr="002164B4" w:rsidRDefault="00AF65E8" w:rsidP="00AF65E8">
      <w:pPr>
        <w:spacing w:after="0"/>
        <w:jc w:val="both"/>
        <w:rPr>
          <w:rFonts w:ascii="Times New Roman" w:hAnsi="Times New Roman" w:cs="Times New Roman"/>
          <w:lang w:val="sr-Latn-ME"/>
        </w:rPr>
      </w:pPr>
    </w:p>
    <w:p w14:paraId="7B07013A" w14:textId="77777777" w:rsidR="00AF65E8" w:rsidRPr="002164B4" w:rsidRDefault="00AF65E8">
      <w:pPr>
        <w:spacing w:line="360" w:lineRule="auto"/>
        <w:rPr>
          <w:rFonts w:ascii="Times New Roman" w:hAnsi="Times New Roman" w:cs="Times New Roman"/>
          <w:lang w:val="sr-Latn-ME"/>
        </w:rPr>
      </w:pPr>
      <w:r w:rsidRPr="002164B4">
        <w:rPr>
          <w:rFonts w:ascii="Times New Roman" w:hAnsi="Times New Roman" w:cs="Times New Roman"/>
          <w:lang w:val="sr-Latn-ME"/>
        </w:rPr>
        <w:br w:type="page"/>
      </w:r>
    </w:p>
    <w:p w14:paraId="53EA8E9E" w14:textId="2A454A2A"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lastRenderedPageBreak/>
        <w:t xml:space="preserve">1. ŠTA JE LIJEK BUSCOPAN I ČEMU JE NAMIJENJEN </w:t>
      </w:r>
    </w:p>
    <w:p w14:paraId="686E1D3C" w14:textId="77777777" w:rsidR="00AF65E8" w:rsidRPr="002164B4" w:rsidRDefault="00AF65E8" w:rsidP="00AF65E8">
      <w:pPr>
        <w:spacing w:after="0"/>
        <w:jc w:val="both"/>
        <w:rPr>
          <w:rFonts w:ascii="Times New Roman" w:hAnsi="Times New Roman" w:cs="Times New Roman"/>
          <w:lang w:val="sr-Latn-ME"/>
        </w:rPr>
      </w:pPr>
    </w:p>
    <w:p w14:paraId="63647ED5"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sadrži aktivnu supstancu pod nazivom </w:t>
      </w:r>
      <w:proofErr w:type="spellStart"/>
      <w:r w:rsidRPr="002164B4">
        <w:rPr>
          <w:rFonts w:ascii="Times New Roman" w:hAnsi="Times New Roman" w:cs="Times New Roman"/>
          <w:lang w:val="sr-Latn-ME"/>
        </w:rPr>
        <w:t>hioscin-butilbromid</w:t>
      </w:r>
      <w:proofErr w:type="spellEnd"/>
      <w:r w:rsidRPr="002164B4">
        <w:rPr>
          <w:rFonts w:ascii="Times New Roman" w:hAnsi="Times New Roman" w:cs="Times New Roman"/>
          <w:lang w:val="sr-Latn-ME"/>
        </w:rPr>
        <w:t xml:space="preserve">, koji pripada grupi ljekova koji se zovu </w:t>
      </w:r>
      <w:proofErr w:type="spellStart"/>
      <w:r w:rsidRPr="002164B4">
        <w:rPr>
          <w:rFonts w:ascii="Times New Roman" w:hAnsi="Times New Roman" w:cs="Times New Roman"/>
          <w:lang w:val="sr-Latn-ME"/>
        </w:rPr>
        <w:t>spazmolitici</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Spazmolitički</w:t>
      </w:r>
      <w:proofErr w:type="spellEnd"/>
      <w:r w:rsidRPr="002164B4">
        <w:rPr>
          <w:rFonts w:ascii="Times New Roman" w:hAnsi="Times New Roman" w:cs="Times New Roman"/>
          <w:lang w:val="sr-Latn-ME"/>
        </w:rPr>
        <w:t xml:space="preserve"> ljekovi opuštaju grčeve unutrašnjih organa, npr. organa za varenje, žučnih, </w:t>
      </w:r>
      <w:proofErr w:type="spellStart"/>
      <w:r w:rsidRPr="002164B4">
        <w:rPr>
          <w:rFonts w:ascii="Times New Roman" w:hAnsi="Times New Roman" w:cs="Times New Roman"/>
          <w:lang w:val="sr-Latn-ME"/>
        </w:rPr>
        <w:t>urinarnih</w:t>
      </w:r>
      <w:proofErr w:type="spellEnd"/>
      <w:r w:rsidRPr="002164B4">
        <w:rPr>
          <w:rFonts w:ascii="Times New Roman" w:hAnsi="Times New Roman" w:cs="Times New Roman"/>
          <w:lang w:val="sr-Latn-ME"/>
        </w:rPr>
        <w:t xml:space="preserve"> i ženskih reproduktivnih organa i tako smanjuju bol.</w:t>
      </w:r>
    </w:p>
    <w:p w14:paraId="21628AC5" w14:textId="77777777" w:rsidR="00AF65E8" w:rsidRPr="002164B4" w:rsidRDefault="00AF65E8" w:rsidP="00AF65E8">
      <w:pPr>
        <w:spacing w:after="0"/>
        <w:jc w:val="both"/>
        <w:rPr>
          <w:rFonts w:ascii="Times New Roman" w:hAnsi="Times New Roman" w:cs="Times New Roman"/>
          <w:lang w:val="sr-Latn-ME"/>
        </w:rPr>
      </w:pPr>
    </w:p>
    <w:p w14:paraId="5C7275C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se primjenjuje za ublažavanje spazma (grčeva) glatke muskulature stomaka, crijeva, bešike i mokraćnih cijevi koje vode mokraću iz bešike ka spoljašnjosti tijela (</w:t>
      </w:r>
      <w:proofErr w:type="spellStart"/>
      <w:r w:rsidRPr="002164B4">
        <w:rPr>
          <w:rFonts w:ascii="Times New Roman" w:hAnsi="Times New Roman" w:cs="Times New Roman"/>
          <w:lang w:val="sr-Latn-ME"/>
        </w:rPr>
        <w:t>urinarni</w:t>
      </w:r>
      <w:proofErr w:type="spellEnd"/>
      <w:r w:rsidRPr="002164B4">
        <w:rPr>
          <w:rFonts w:ascii="Times New Roman" w:hAnsi="Times New Roman" w:cs="Times New Roman"/>
          <w:lang w:val="sr-Latn-ME"/>
        </w:rPr>
        <w:t xml:space="preserve"> sistem). </w:t>
      </w:r>
    </w:p>
    <w:p w14:paraId="2E1DB88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453BD27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može se, takođe, koristiti kao pomoć u dijagnostičkim i terapeutskim postupcima, gdje spazmi mogu biti problem, npr. barijumski klistir (u </w:t>
      </w:r>
      <w:proofErr w:type="spellStart"/>
      <w:r w:rsidRPr="002164B4">
        <w:rPr>
          <w:rFonts w:ascii="Times New Roman" w:hAnsi="Times New Roman" w:cs="Times New Roman"/>
          <w:lang w:val="sr-Latn-ME"/>
        </w:rPr>
        <w:t>gastroduodenalnoj</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endoskopiji</w:t>
      </w:r>
      <w:proofErr w:type="spellEnd"/>
      <w:r w:rsidRPr="002164B4">
        <w:rPr>
          <w:rFonts w:ascii="Times New Roman" w:hAnsi="Times New Roman" w:cs="Times New Roman"/>
          <w:lang w:val="sr-Latn-ME"/>
        </w:rPr>
        <w:t xml:space="preserve"> i radiologiji). </w:t>
      </w:r>
    </w:p>
    <w:p w14:paraId="55EE02DE" w14:textId="0015ABF1" w:rsidR="00AF65E8" w:rsidRPr="002164B4" w:rsidRDefault="00AF65E8" w:rsidP="00AF65E8">
      <w:pPr>
        <w:spacing w:after="0"/>
        <w:jc w:val="both"/>
        <w:rPr>
          <w:rFonts w:ascii="Times New Roman" w:hAnsi="Times New Roman" w:cs="Times New Roman"/>
          <w:lang w:val="sr-Latn-ME"/>
        </w:rPr>
      </w:pPr>
    </w:p>
    <w:p w14:paraId="5E3D834B" w14:textId="77777777" w:rsidR="00AF65E8" w:rsidRPr="002164B4" w:rsidRDefault="00AF65E8" w:rsidP="00AF65E8">
      <w:pPr>
        <w:spacing w:after="0"/>
        <w:jc w:val="both"/>
        <w:rPr>
          <w:rFonts w:ascii="Times New Roman" w:hAnsi="Times New Roman" w:cs="Times New Roman"/>
          <w:lang w:val="sr-Latn-ME"/>
        </w:rPr>
      </w:pPr>
    </w:p>
    <w:p w14:paraId="497E6669" w14:textId="30257B26"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2. ŠTA TREBA DA ZNATE PRIJE NEGO ŠTO UZMETE LIJEK BUSCOPAN </w:t>
      </w:r>
    </w:p>
    <w:p w14:paraId="112B9FCA" w14:textId="77777777" w:rsidR="00AF65E8" w:rsidRPr="002164B4" w:rsidRDefault="00AF65E8" w:rsidP="00AF65E8">
      <w:pPr>
        <w:spacing w:after="0"/>
        <w:jc w:val="both"/>
        <w:rPr>
          <w:rFonts w:ascii="Times New Roman" w:hAnsi="Times New Roman" w:cs="Times New Roman"/>
          <w:lang w:val="sr-Latn-ME"/>
        </w:rPr>
      </w:pPr>
    </w:p>
    <w:p w14:paraId="2EC62FDC" w14:textId="70059A82"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Lijek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ne smijete koristiti: </w:t>
      </w:r>
    </w:p>
    <w:p w14:paraId="0426C42C" w14:textId="512EE5DF"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ste alergični (preosjetljivi) na </w:t>
      </w:r>
      <w:proofErr w:type="spellStart"/>
      <w:r w:rsidRPr="002164B4">
        <w:rPr>
          <w:rFonts w:ascii="Times New Roman" w:hAnsi="Times New Roman" w:cs="Times New Roman"/>
          <w:lang w:val="sr-Latn-ME"/>
        </w:rPr>
        <w:t>hioscin-butilbromid</w:t>
      </w:r>
      <w:proofErr w:type="spellEnd"/>
      <w:r w:rsidRPr="002164B4">
        <w:rPr>
          <w:rFonts w:ascii="Times New Roman" w:hAnsi="Times New Roman" w:cs="Times New Roman"/>
          <w:lang w:val="sr-Latn-ME"/>
        </w:rPr>
        <w:t xml:space="preserve"> ili neku drugu komponentu lijeka, navedenu u dijelu 6; </w:t>
      </w:r>
    </w:p>
    <w:p w14:paraId="5E4076C4" w14:textId="4AE7160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imate </w:t>
      </w:r>
      <w:proofErr w:type="spellStart"/>
      <w:r w:rsidRPr="002164B4">
        <w:rPr>
          <w:rFonts w:ascii="Times New Roman" w:hAnsi="Times New Roman" w:cs="Times New Roman"/>
          <w:lang w:val="sr-Latn-ME"/>
        </w:rPr>
        <w:t>megakolon</w:t>
      </w:r>
      <w:proofErr w:type="spellEnd"/>
      <w:r w:rsidRPr="002164B4">
        <w:rPr>
          <w:rFonts w:ascii="Times New Roman" w:hAnsi="Times New Roman" w:cs="Times New Roman"/>
          <w:lang w:val="sr-Latn-ME"/>
        </w:rPr>
        <w:t xml:space="preserve"> (masivno proširenje debelog crijeva);</w:t>
      </w:r>
    </w:p>
    <w:p w14:paraId="6A19328A" w14:textId="5537EFE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imate visok očni pritisak (glaukom uskog ugla), a za koji trenutno ne uzimate medicinsku terapiju; </w:t>
      </w:r>
    </w:p>
    <w:p w14:paraId="63B4C334" w14:textId="24DEE608"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patite od </w:t>
      </w:r>
      <w:proofErr w:type="spellStart"/>
      <w:r w:rsidRPr="002164B4">
        <w:rPr>
          <w:rFonts w:ascii="Times New Roman" w:hAnsi="Times New Roman" w:cs="Times New Roman"/>
          <w:lang w:val="sr-Latn-ME"/>
        </w:rPr>
        <w:t>miastenije</w:t>
      </w:r>
      <w:proofErr w:type="spellEnd"/>
      <w:r w:rsidRPr="002164B4">
        <w:rPr>
          <w:rFonts w:ascii="Times New Roman" w:hAnsi="Times New Roman" w:cs="Times New Roman"/>
          <w:lang w:val="sr-Latn-ME"/>
        </w:rPr>
        <w:t xml:space="preserve"> gravis (bolest koju karakteriše izrazita slabost mišića ili čak nemogućnost kretanja tijela);</w:t>
      </w:r>
    </w:p>
    <w:p w14:paraId="28B19163" w14:textId="3BFA0E33"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ukoliko imate ubrzan srčani rad (tahikardiju); </w:t>
      </w:r>
    </w:p>
    <w:p w14:paraId="3F23413B" w14:textId="2461029E"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Vam je uvećana prostata i imate poteškoća pri mokrenju; </w:t>
      </w:r>
    </w:p>
    <w:p w14:paraId="468A4C1A" w14:textId="7203F5D3"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patite od crijevne opstrukcije (mehanička </w:t>
      </w:r>
      <w:proofErr w:type="spellStart"/>
      <w:r w:rsidRPr="002164B4">
        <w:rPr>
          <w:rFonts w:ascii="Times New Roman" w:hAnsi="Times New Roman" w:cs="Times New Roman"/>
          <w:lang w:val="sr-Latn-ME"/>
        </w:rPr>
        <w:t>stenoza</w:t>
      </w:r>
      <w:proofErr w:type="spellEnd"/>
      <w:r w:rsidRPr="002164B4">
        <w:rPr>
          <w:rFonts w:ascii="Times New Roman" w:hAnsi="Times New Roman" w:cs="Times New Roman"/>
          <w:lang w:val="sr-Latn-ME"/>
        </w:rPr>
        <w:t xml:space="preserve"> ili paralitički ili </w:t>
      </w:r>
      <w:proofErr w:type="spellStart"/>
      <w:r w:rsidRPr="002164B4">
        <w:rPr>
          <w:rFonts w:ascii="Times New Roman" w:hAnsi="Times New Roman" w:cs="Times New Roman"/>
          <w:lang w:val="sr-Latn-ME"/>
        </w:rPr>
        <w:t>opstruktivni</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ileus</w:t>
      </w:r>
      <w:proofErr w:type="spellEnd"/>
      <w:r w:rsidRPr="002164B4">
        <w:rPr>
          <w:rFonts w:ascii="Times New Roman" w:hAnsi="Times New Roman" w:cs="Times New Roman"/>
          <w:lang w:val="sr-Latn-ME"/>
        </w:rPr>
        <w:t>).</w:t>
      </w:r>
    </w:p>
    <w:p w14:paraId="429648D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1A75B10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Ukoliko nijeste sigurni da li se nešto od gore navedenog odnosi na Vas, konsultujte Vašeg ljekara prije primjene lijeka. </w:t>
      </w:r>
    </w:p>
    <w:p w14:paraId="30145D1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02E03F87" w14:textId="4255D29E"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Upozorenja i mjere opreza:</w:t>
      </w:r>
    </w:p>
    <w:p w14:paraId="29A99C62" w14:textId="717DE22B"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Provjerite sa Vašim ljekarom da li smijete da uzimate lijek ukoliko:</w:t>
      </w:r>
    </w:p>
    <w:p w14:paraId="6AE11D50" w14:textId="268C39A8"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imate problema sa srcem</w:t>
      </w:r>
    </w:p>
    <w:p w14:paraId="592E6B5D" w14:textId="1C2F9222"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imate groznicu (povišenu tjelesnu temperaturu)</w:t>
      </w:r>
    </w:p>
    <w:p w14:paraId="64D9BECD" w14:textId="46E3794F"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imate problema sa štitnom žlijezdom kao što je npr. pojačan rad štitne žlijezde. </w:t>
      </w:r>
    </w:p>
    <w:p w14:paraId="1079AD85" w14:textId="77777777" w:rsidR="00AF65E8" w:rsidRPr="002164B4" w:rsidRDefault="00AF65E8" w:rsidP="00AF65E8">
      <w:pPr>
        <w:spacing w:after="0"/>
        <w:jc w:val="both"/>
        <w:rPr>
          <w:rFonts w:ascii="Times New Roman" w:hAnsi="Times New Roman" w:cs="Times New Roman"/>
          <w:lang w:val="sr-Latn-ME"/>
        </w:rPr>
      </w:pPr>
    </w:p>
    <w:p w14:paraId="264742BF" w14:textId="49F618F1"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Obavijestite Vašeg ljekara ili farmaceuta ukoliko imate neobjašnjiv bol u stomaku koji traje ili se pogoršava, ili je praćen nekim od sljedećih stanja:</w:t>
      </w:r>
    </w:p>
    <w:p w14:paraId="16D85E8C" w14:textId="2DA5A28A"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groznica (povišena tjelesna temperatura)</w:t>
      </w:r>
    </w:p>
    <w:p w14:paraId="05AFED71" w14:textId="70A391A4"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osjećaj da ste bolesni</w:t>
      </w:r>
    </w:p>
    <w:p w14:paraId="4934AD97" w14:textId="6B35C956"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neuobičajena stolica ili rad crijeva</w:t>
      </w:r>
    </w:p>
    <w:p w14:paraId="04F453C6" w14:textId="27D99022"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osjetljivost stomaka</w:t>
      </w:r>
    </w:p>
    <w:p w14:paraId="2C3E8535" w14:textId="34122EEF"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nizak krvni pritisak</w:t>
      </w:r>
    </w:p>
    <w:p w14:paraId="75891785" w14:textId="543A5903"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nesvjestica</w:t>
      </w:r>
    </w:p>
    <w:p w14:paraId="27583E48" w14:textId="40619DCC"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pojava krvi u stolici</w:t>
      </w:r>
    </w:p>
    <w:p w14:paraId="7F5A1875" w14:textId="77777777" w:rsidR="00AF65E8" w:rsidRPr="002164B4" w:rsidRDefault="00AF65E8" w:rsidP="00AF65E8">
      <w:pPr>
        <w:spacing w:after="0"/>
        <w:jc w:val="both"/>
        <w:rPr>
          <w:rFonts w:ascii="Times New Roman" w:hAnsi="Times New Roman" w:cs="Times New Roman"/>
          <w:lang w:val="sr-Latn-ME"/>
        </w:rPr>
      </w:pPr>
    </w:p>
    <w:p w14:paraId="6884FEAC" w14:textId="5699E47E" w:rsidR="00AF65E8" w:rsidRPr="002164B4" w:rsidRDefault="00AF65E8" w:rsidP="00AF65E8">
      <w:pPr>
        <w:spacing w:after="0"/>
        <w:jc w:val="both"/>
        <w:rPr>
          <w:rFonts w:ascii="Times New Roman" w:hAnsi="Times New Roman" w:cs="Times New Roman"/>
          <w:b/>
          <w:bCs/>
          <w:i/>
          <w:iCs/>
          <w:lang w:val="sr-Latn-ME"/>
        </w:rPr>
      </w:pPr>
      <w:r w:rsidRPr="002164B4">
        <w:rPr>
          <w:rFonts w:ascii="Times New Roman" w:hAnsi="Times New Roman" w:cs="Times New Roman"/>
          <w:b/>
          <w:bCs/>
          <w:i/>
          <w:iCs/>
          <w:lang w:val="sr-Latn-ME"/>
        </w:rPr>
        <w:t>Primjena drugih ljekova</w:t>
      </w:r>
    </w:p>
    <w:p w14:paraId="63366FF9" w14:textId="77777777" w:rsidR="00993700" w:rsidRPr="002164B4" w:rsidRDefault="00993700" w:rsidP="00AF65E8">
      <w:pPr>
        <w:spacing w:after="0"/>
        <w:jc w:val="both"/>
        <w:rPr>
          <w:rFonts w:ascii="Times New Roman" w:hAnsi="Times New Roman" w:cs="Times New Roman"/>
          <w:b/>
          <w:bCs/>
          <w:i/>
          <w:iCs/>
          <w:lang w:val="sr-Latn-ME"/>
        </w:rPr>
      </w:pPr>
    </w:p>
    <w:p w14:paraId="512AF622" w14:textId="77777777" w:rsidR="00AF65E8" w:rsidRPr="002164B4" w:rsidRDefault="00AF65E8" w:rsidP="00AF65E8">
      <w:pPr>
        <w:spacing w:after="0"/>
        <w:jc w:val="both"/>
        <w:rPr>
          <w:rFonts w:ascii="Times New Roman" w:hAnsi="Times New Roman" w:cs="Times New Roman"/>
          <w:b/>
          <w:bCs/>
          <w:i/>
          <w:iCs/>
          <w:lang w:val="sr-Latn-ME"/>
        </w:rPr>
      </w:pPr>
      <w:r w:rsidRPr="002164B4">
        <w:rPr>
          <w:rFonts w:ascii="Times New Roman" w:hAnsi="Times New Roman" w:cs="Times New Roman"/>
          <w:b/>
          <w:bCs/>
          <w:i/>
          <w:iCs/>
          <w:lang w:val="sr-Latn-ME"/>
        </w:rPr>
        <w:t xml:space="preserve">Imajte u vidu da se ove informacije mogu odnositi i na ljekove koje više ne pijete, kao i na ljekove koje planirate da uzimate u budućnosti. Obavijestite svog ljekara ili farmaceuta ako uzimate, ili ste donedavno uzimali neki drugi lijek, uključujući i lijek koji se nabavlja bez ljekarskog recepta ili biljni lijek. </w:t>
      </w:r>
    </w:p>
    <w:p w14:paraId="78315489"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1784F1F9"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ampule mogu uticati na djelovanje drugih ljekova. Takođe, drugi ljekovi mogu uticati na način na koji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ampule djeluju.</w:t>
      </w:r>
    </w:p>
    <w:p w14:paraId="59774051" w14:textId="7787C00F"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lastRenderedPageBreak/>
        <w:t xml:space="preserve"> Prije uzimanja </w:t>
      </w:r>
      <w:proofErr w:type="spellStart"/>
      <w:r w:rsidRPr="002164B4">
        <w:rPr>
          <w:rFonts w:ascii="Times New Roman" w:hAnsi="Times New Roman" w:cs="Times New Roman"/>
          <w:lang w:val="sr-Latn-ME"/>
        </w:rPr>
        <w:t>leka</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obavijestite svog ljekara ili farmaceuta u slučaju da uzimate: </w:t>
      </w:r>
    </w:p>
    <w:p w14:paraId="4EEB491A" w14:textId="6A2BE1D0"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tri- i </w:t>
      </w:r>
      <w:proofErr w:type="spellStart"/>
      <w:r w:rsidRPr="002164B4">
        <w:rPr>
          <w:rFonts w:ascii="Times New Roman" w:hAnsi="Times New Roman" w:cs="Times New Roman"/>
          <w:lang w:val="sr-Latn-ME"/>
        </w:rPr>
        <w:t>tetraciklične</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antidepresive</w:t>
      </w:r>
      <w:proofErr w:type="spellEnd"/>
      <w:r w:rsidRPr="002164B4">
        <w:rPr>
          <w:rFonts w:ascii="Times New Roman" w:hAnsi="Times New Roman" w:cs="Times New Roman"/>
          <w:lang w:val="sr-Latn-ME"/>
        </w:rPr>
        <w:t xml:space="preserve"> (za liječenje depresije), kao što je </w:t>
      </w:r>
      <w:proofErr w:type="spellStart"/>
      <w:r w:rsidRPr="002164B4">
        <w:rPr>
          <w:rFonts w:ascii="Times New Roman" w:hAnsi="Times New Roman" w:cs="Times New Roman"/>
          <w:lang w:val="sr-Latn-ME"/>
        </w:rPr>
        <w:t>doksepin</w:t>
      </w:r>
      <w:proofErr w:type="spellEnd"/>
      <w:r w:rsidRPr="002164B4">
        <w:rPr>
          <w:rFonts w:ascii="Times New Roman" w:hAnsi="Times New Roman" w:cs="Times New Roman"/>
          <w:lang w:val="sr-Latn-ME"/>
        </w:rPr>
        <w:t>,</w:t>
      </w:r>
    </w:p>
    <w:p w14:paraId="336056F1" w14:textId="4821038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antihistaminike (za liječenje nekih alergijskih poremećaja),</w:t>
      </w:r>
    </w:p>
    <w:p w14:paraId="11F435FE" w14:textId="5726BB8D" w:rsidR="00AF65E8" w:rsidRPr="002164B4" w:rsidRDefault="00AF65E8" w:rsidP="00AF65E8">
      <w:pPr>
        <w:pStyle w:val="ListParagraph"/>
        <w:numPr>
          <w:ilvl w:val="0"/>
          <w:numId w:val="7"/>
        </w:num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hinidin</w:t>
      </w:r>
      <w:proofErr w:type="spellEnd"/>
      <w:r w:rsidRPr="002164B4">
        <w:rPr>
          <w:rFonts w:ascii="Times New Roman" w:hAnsi="Times New Roman" w:cs="Times New Roman"/>
          <w:lang w:val="sr-Latn-ME"/>
        </w:rPr>
        <w:t xml:space="preserve"> ili </w:t>
      </w:r>
      <w:proofErr w:type="spellStart"/>
      <w:r w:rsidRPr="002164B4">
        <w:rPr>
          <w:rFonts w:ascii="Times New Roman" w:hAnsi="Times New Roman" w:cs="Times New Roman"/>
          <w:lang w:val="sr-Latn-ME"/>
        </w:rPr>
        <w:t>dizopiramid</w:t>
      </w:r>
      <w:proofErr w:type="spellEnd"/>
      <w:r w:rsidRPr="002164B4">
        <w:rPr>
          <w:rFonts w:ascii="Times New Roman" w:hAnsi="Times New Roman" w:cs="Times New Roman"/>
          <w:lang w:val="sr-Latn-ME"/>
        </w:rPr>
        <w:t xml:space="preserve"> (za liječenje nepravilnog rada srca),</w:t>
      </w:r>
    </w:p>
    <w:p w14:paraId="60C80DF7" w14:textId="16E29DA1" w:rsidR="00AF65E8" w:rsidRPr="002164B4" w:rsidRDefault="00AF65E8" w:rsidP="00AF65E8">
      <w:pPr>
        <w:pStyle w:val="ListParagraph"/>
        <w:numPr>
          <w:ilvl w:val="0"/>
          <w:numId w:val="7"/>
        </w:num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haloperidol</w:t>
      </w:r>
      <w:proofErr w:type="spellEnd"/>
      <w:r w:rsidRPr="002164B4">
        <w:rPr>
          <w:rFonts w:ascii="Times New Roman" w:hAnsi="Times New Roman" w:cs="Times New Roman"/>
          <w:lang w:val="sr-Latn-ME"/>
        </w:rPr>
        <w:t xml:space="preserve"> ili </w:t>
      </w:r>
      <w:proofErr w:type="spellStart"/>
      <w:r w:rsidRPr="002164B4">
        <w:rPr>
          <w:rFonts w:ascii="Times New Roman" w:hAnsi="Times New Roman" w:cs="Times New Roman"/>
          <w:lang w:val="sr-Latn-ME"/>
        </w:rPr>
        <w:t>flufenazin</w:t>
      </w:r>
      <w:proofErr w:type="spellEnd"/>
      <w:r w:rsidRPr="002164B4">
        <w:rPr>
          <w:rFonts w:ascii="Times New Roman" w:hAnsi="Times New Roman" w:cs="Times New Roman"/>
          <w:lang w:val="sr-Latn-ME"/>
        </w:rPr>
        <w:t xml:space="preserve"> (za liječenje teških mentalnih oboljenja),</w:t>
      </w:r>
    </w:p>
    <w:p w14:paraId="75CC9B83" w14:textId="4A1940FB" w:rsidR="00AF65E8" w:rsidRPr="002164B4" w:rsidRDefault="00AF65E8" w:rsidP="00AF65E8">
      <w:pPr>
        <w:pStyle w:val="ListParagraph"/>
        <w:numPr>
          <w:ilvl w:val="0"/>
          <w:numId w:val="7"/>
        </w:num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salbutamol</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ipratropijum</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tiotropijum</w:t>
      </w:r>
      <w:proofErr w:type="spellEnd"/>
      <w:r w:rsidRPr="002164B4">
        <w:rPr>
          <w:rFonts w:ascii="Times New Roman" w:hAnsi="Times New Roman" w:cs="Times New Roman"/>
          <w:lang w:val="sr-Latn-ME"/>
        </w:rPr>
        <w:t xml:space="preserve"> ili drugi atropinu slični ljekovi (za liječenje hronične </w:t>
      </w:r>
      <w:proofErr w:type="spellStart"/>
      <w:r w:rsidRPr="002164B4">
        <w:rPr>
          <w:rFonts w:ascii="Times New Roman" w:hAnsi="Times New Roman" w:cs="Times New Roman"/>
          <w:lang w:val="sr-Latn-ME"/>
        </w:rPr>
        <w:t>opstruktivne</w:t>
      </w:r>
      <w:proofErr w:type="spellEnd"/>
      <w:r w:rsidRPr="002164B4">
        <w:rPr>
          <w:rFonts w:ascii="Times New Roman" w:hAnsi="Times New Roman" w:cs="Times New Roman"/>
          <w:lang w:val="sr-Latn-ME"/>
        </w:rPr>
        <w:t xml:space="preserve"> bolesti pluća), </w:t>
      </w:r>
    </w:p>
    <w:p w14:paraId="4576E82D" w14:textId="6D4AB59B" w:rsidR="00AF65E8" w:rsidRPr="002164B4" w:rsidRDefault="00AF65E8" w:rsidP="00AF65E8">
      <w:pPr>
        <w:pStyle w:val="ListParagraph"/>
        <w:numPr>
          <w:ilvl w:val="0"/>
          <w:numId w:val="7"/>
        </w:num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amantadin</w:t>
      </w:r>
      <w:proofErr w:type="spellEnd"/>
      <w:r w:rsidRPr="002164B4">
        <w:rPr>
          <w:rFonts w:ascii="Times New Roman" w:hAnsi="Times New Roman" w:cs="Times New Roman"/>
          <w:lang w:val="sr-Latn-ME"/>
        </w:rPr>
        <w:t xml:space="preserve"> (za liječenje </w:t>
      </w:r>
      <w:proofErr w:type="spellStart"/>
      <w:r w:rsidRPr="002164B4">
        <w:rPr>
          <w:rFonts w:ascii="Times New Roman" w:hAnsi="Times New Roman" w:cs="Times New Roman"/>
          <w:lang w:val="sr-Latn-ME"/>
        </w:rPr>
        <w:t>Parkinsonove</w:t>
      </w:r>
      <w:proofErr w:type="spellEnd"/>
      <w:r w:rsidRPr="002164B4">
        <w:rPr>
          <w:rFonts w:ascii="Times New Roman" w:hAnsi="Times New Roman" w:cs="Times New Roman"/>
          <w:lang w:val="sr-Latn-ME"/>
        </w:rPr>
        <w:t xml:space="preserve"> bolesti),</w:t>
      </w:r>
    </w:p>
    <w:p w14:paraId="7DB5DC49" w14:textId="3F2E8D46" w:rsidR="00AF65E8" w:rsidRPr="002164B4" w:rsidRDefault="00AF65E8" w:rsidP="00AF65E8">
      <w:pPr>
        <w:pStyle w:val="ListParagraph"/>
        <w:numPr>
          <w:ilvl w:val="0"/>
          <w:numId w:val="7"/>
        </w:num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metoklopramid</w:t>
      </w:r>
      <w:proofErr w:type="spellEnd"/>
      <w:r w:rsidRPr="002164B4">
        <w:rPr>
          <w:rFonts w:ascii="Times New Roman" w:hAnsi="Times New Roman" w:cs="Times New Roman"/>
          <w:lang w:val="sr-Latn-ME"/>
        </w:rPr>
        <w:t xml:space="preserve"> (za liječenje povraćanja, mučnine ili gastrointestinalnih poremećaja)</w:t>
      </w:r>
    </w:p>
    <w:p w14:paraId="44D0E9D6" w14:textId="77777777" w:rsidR="00AF65E8" w:rsidRPr="002164B4" w:rsidRDefault="00AF65E8" w:rsidP="00AF65E8">
      <w:pPr>
        <w:spacing w:after="0"/>
        <w:jc w:val="both"/>
        <w:rPr>
          <w:rFonts w:ascii="Times New Roman" w:hAnsi="Times New Roman" w:cs="Times New Roman"/>
          <w:lang w:val="sr-Latn-ME"/>
        </w:rPr>
      </w:pPr>
    </w:p>
    <w:p w14:paraId="1DA7806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Ukoliko nijeste sigurni da li se nešto od </w:t>
      </w:r>
      <w:proofErr w:type="spellStart"/>
      <w:r w:rsidRPr="002164B4">
        <w:rPr>
          <w:rFonts w:ascii="Times New Roman" w:hAnsi="Times New Roman" w:cs="Times New Roman"/>
          <w:lang w:val="sr-Latn-ME"/>
        </w:rPr>
        <w:t>gorenavedenog</w:t>
      </w:r>
      <w:proofErr w:type="spellEnd"/>
      <w:r w:rsidRPr="002164B4">
        <w:rPr>
          <w:rFonts w:ascii="Times New Roman" w:hAnsi="Times New Roman" w:cs="Times New Roman"/>
          <w:lang w:val="sr-Latn-ME"/>
        </w:rPr>
        <w:t xml:space="preserve"> odnosi na Vas, provjerite sa Vašim ljekarom ili farmaceutom. </w:t>
      </w:r>
    </w:p>
    <w:p w14:paraId="3DF591BC" w14:textId="77777777" w:rsidR="00AF65E8" w:rsidRPr="002164B4" w:rsidRDefault="00AF65E8" w:rsidP="00AF65E8">
      <w:pPr>
        <w:spacing w:after="0"/>
        <w:jc w:val="both"/>
        <w:rPr>
          <w:rFonts w:ascii="Times New Roman" w:hAnsi="Times New Roman" w:cs="Times New Roman"/>
          <w:lang w:val="sr-Latn-ME"/>
        </w:rPr>
      </w:pPr>
    </w:p>
    <w:p w14:paraId="31D2CAB7" w14:textId="4D92899B"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Plodnost, trudnoća i dojenje </w:t>
      </w:r>
    </w:p>
    <w:p w14:paraId="7EB793A3"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Prije nego što počnete da uzimate neki lijek, posavjetujte se sa svojim ljekarom ili farmaceutom.</w:t>
      </w:r>
    </w:p>
    <w:p w14:paraId="63A7C72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Kao mjera predostrožnosti, ne preporučuje se uzimanje lijeka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tokom trudnoće i dojenja.</w:t>
      </w:r>
    </w:p>
    <w:p w14:paraId="36901596" w14:textId="77777777" w:rsidR="00AF65E8" w:rsidRPr="002164B4" w:rsidRDefault="00AF65E8" w:rsidP="00AF65E8">
      <w:pPr>
        <w:spacing w:after="0"/>
        <w:jc w:val="both"/>
        <w:rPr>
          <w:rFonts w:ascii="Times New Roman" w:hAnsi="Times New Roman" w:cs="Times New Roman"/>
          <w:lang w:val="sr-Latn-ME"/>
        </w:rPr>
      </w:pPr>
    </w:p>
    <w:p w14:paraId="13625996" w14:textId="1FF97CBF"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Uticaj na sposobnost upravljanja vozilima i rukovanje mašinama </w:t>
      </w:r>
    </w:p>
    <w:p w14:paraId="3F137F2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Tokom liječenja lijekom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može se desiti da imate problema sa vidom ili vrtoglavicu. Ukoliko Vam se ovo desi, sačekajte da se simptomi povuku prije nego što budete koristili bilo kakve alate, ili upravljali vozilima i mašinama. </w:t>
      </w:r>
    </w:p>
    <w:p w14:paraId="6A019C5C"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3A14901A" w14:textId="41337351"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Važne informacije o nekim sastojcima lijeka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w:t>
      </w:r>
    </w:p>
    <w:p w14:paraId="41E91B59"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sadrži natrijum hlorid</w:t>
      </w:r>
    </w:p>
    <w:p w14:paraId="26CB005F"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sadrži natrijum hlorid. Ovaj lijek sadrži mnogo manje od 1 </w:t>
      </w:r>
      <w:proofErr w:type="spellStart"/>
      <w:r w:rsidRPr="002164B4">
        <w:rPr>
          <w:rFonts w:ascii="Times New Roman" w:hAnsi="Times New Roman" w:cs="Times New Roman"/>
          <w:lang w:val="sr-Latn-ME"/>
        </w:rPr>
        <w:t>mmol</w:t>
      </w:r>
      <w:proofErr w:type="spellEnd"/>
      <w:r w:rsidRPr="002164B4">
        <w:rPr>
          <w:rFonts w:ascii="Times New Roman" w:hAnsi="Times New Roman" w:cs="Times New Roman"/>
          <w:lang w:val="sr-Latn-ME"/>
        </w:rPr>
        <w:t xml:space="preserve"> (23 mg) slobodnog natrijuma po dozi.</w:t>
      </w:r>
    </w:p>
    <w:p w14:paraId="54DA0A96" w14:textId="6DDBD2A6" w:rsidR="00AF65E8" w:rsidRPr="002164B4" w:rsidRDefault="00AF65E8" w:rsidP="00AF65E8">
      <w:pPr>
        <w:spacing w:after="0"/>
        <w:jc w:val="both"/>
        <w:rPr>
          <w:rFonts w:ascii="Times New Roman" w:hAnsi="Times New Roman" w:cs="Times New Roman"/>
          <w:lang w:val="sr-Latn-ME"/>
        </w:rPr>
      </w:pPr>
    </w:p>
    <w:p w14:paraId="4BD500AC"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Čak i ako primite maksimalnu propisanu dnevnu dozu od 5 ampula, ukupna količina natrijuma u njima se može smatrati zanemarljivom.</w:t>
      </w:r>
    </w:p>
    <w:p w14:paraId="45879AB4" w14:textId="77777777" w:rsidR="00AF65E8" w:rsidRPr="002164B4" w:rsidRDefault="00AF65E8" w:rsidP="00AF65E8">
      <w:pPr>
        <w:spacing w:after="0"/>
        <w:jc w:val="both"/>
        <w:rPr>
          <w:rFonts w:ascii="Times New Roman" w:hAnsi="Times New Roman" w:cs="Times New Roman"/>
          <w:lang w:val="sr-Latn-ME"/>
        </w:rPr>
      </w:pPr>
    </w:p>
    <w:p w14:paraId="4ED3456C" w14:textId="77777777" w:rsidR="00AF65E8" w:rsidRPr="002164B4" w:rsidRDefault="00AF65E8" w:rsidP="00AF65E8">
      <w:pPr>
        <w:spacing w:after="0"/>
        <w:jc w:val="both"/>
        <w:rPr>
          <w:rFonts w:ascii="Times New Roman" w:hAnsi="Times New Roman" w:cs="Times New Roman"/>
          <w:lang w:val="sr-Latn-ME"/>
        </w:rPr>
      </w:pPr>
    </w:p>
    <w:p w14:paraId="7E46CB85" w14:textId="1C6540D8"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3. KAKO SE UPOTREBLJAVA LIJEK BUSCOPAN </w:t>
      </w:r>
    </w:p>
    <w:p w14:paraId="7CFAAF3D"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3821B62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će Vam dati ljekar ili medicinska sestra. </w:t>
      </w:r>
    </w:p>
    <w:p w14:paraId="00563E9B"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ne treba koristiti kontinuirano svakodnevno, niti tokom dužeg vremenskog perioda.</w:t>
      </w:r>
    </w:p>
    <w:p w14:paraId="07AC6F84" w14:textId="77777777" w:rsidR="00AF65E8" w:rsidRPr="002164B4" w:rsidRDefault="00AF65E8" w:rsidP="00AF65E8">
      <w:pPr>
        <w:spacing w:after="0"/>
        <w:jc w:val="both"/>
        <w:rPr>
          <w:rFonts w:ascii="Times New Roman" w:hAnsi="Times New Roman" w:cs="Times New Roman"/>
          <w:lang w:val="sr-Latn-ME"/>
        </w:rPr>
      </w:pPr>
    </w:p>
    <w:p w14:paraId="7D3EDF1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Vaš ljekar će Vam ubrizgati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polako u venu ili mišić. </w:t>
      </w:r>
    </w:p>
    <w:p w14:paraId="7000554C" w14:textId="77777777" w:rsidR="00AF65E8" w:rsidRPr="002164B4" w:rsidRDefault="00AF65E8" w:rsidP="00AF65E8">
      <w:pPr>
        <w:spacing w:after="0"/>
        <w:jc w:val="both"/>
        <w:rPr>
          <w:rFonts w:ascii="Times New Roman" w:hAnsi="Times New Roman" w:cs="Times New Roman"/>
          <w:lang w:val="sr-Latn-ME"/>
        </w:rPr>
      </w:pPr>
    </w:p>
    <w:p w14:paraId="57D5364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Vjerovatno ćete dobiti jednu ampulu lijeka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ali može se nastaviti sa davanjem nakon pola sata ukoliko je potrebno. Kada se koristi za </w:t>
      </w:r>
      <w:proofErr w:type="spellStart"/>
      <w:r w:rsidRPr="002164B4">
        <w:rPr>
          <w:rFonts w:ascii="Times New Roman" w:hAnsi="Times New Roman" w:cs="Times New Roman"/>
          <w:lang w:val="sr-Latn-ME"/>
        </w:rPr>
        <w:t>endoskopiju</w:t>
      </w:r>
      <w:proofErr w:type="spellEnd"/>
      <w:r w:rsidRPr="002164B4">
        <w:rPr>
          <w:rFonts w:ascii="Times New Roman" w:hAnsi="Times New Roman" w:cs="Times New Roman"/>
          <w:lang w:val="sr-Latn-ME"/>
        </w:rPr>
        <w:t xml:space="preserve"> može biti neophodno češće ponavljanje doze. </w:t>
      </w:r>
    </w:p>
    <w:p w14:paraId="29900A6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Doza ne smije da bude veća od maksimalne dnevne doze od 100 mg. </w:t>
      </w:r>
    </w:p>
    <w:p w14:paraId="15EBC545" w14:textId="77777777" w:rsidR="00AF65E8" w:rsidRPr="002164B4" w:rsidRDefault="00AF65E8" w:rsidP="00AF65E8">
      <w:pPr>
        <w:spacing w:after="0"/>
        <w:jc w:val="both"/>
        <w:rPr>
          <w:rFonts w:ascii="Times New Roman" w:hAnsi="Times New Roman" w:cs="Times New Roman"/>
          <w:lang w:val="sr-Latn-ME"/>
        </w:rPr>
      </w:pPr>
    </w:p>
    <w:p w14:paraId="0F2B1A78" w14:textId="77777777" w:rsidR="00D704B2" w:rsidRPr="002164B4" w:rsidRDefault="00D704B2"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Primjena kod djece i adolescenata</w:t>
      </w:r>
    </w:p>
    <w:p w14:paraId="238A4721" w14:textId="05C26F0E"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se ne preporučuju za primjenu kod dece.</w:t>
      </w:r>
    </w:p>
    <w:p w14:paraId="2FDEB78B" w14:textId="77777777" w:rsidR="00AF65E8" w:rsidRPr="002164B4" w:rsidRDefault="00AF65E8" w:rsidP="00AF65E8">
      <w:pPr>
        <w:spacing w:after="0"/>
        <w:jc w:val="both"/>
        <w:rPr>
          <w:rFonts w:ascii="Times New Roman" w:hAnsi="Times New Roman" w:cs="Times New Roman"/>
          <w:lang w:val="sr-Latn-ME"/>
        </w:rPr>
      </w:pPr>
    </w:p>
    <w:p w14:paraId="7ED85FCE" w14:textId="73756666"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Ako ste uzeli više lijeka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nego što je trebalo </w:t>
      </w:r>
    </w:p>
    <w:p w14:paraId="4DE04D6F"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S obzirom na to da će Vam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ampule dati ljekar ili medicinska sestra, vjerovatnoća da primite preveliku dozu je mala. Međutim, ako smatrate da ste primili suviše veliku dozu, recite to ljekaru ili medicinskoj sestri. </w:t>
      </w:r>
    </w:p>
    <w:p w14:paraId="31076EDF" w14:textId="77777777" w:rsidR="00AF65E8" w:rsidRPr="002164B4" w:rsidRDefault="00AF65E8" w:rsidP="00AF65E8">
      <w:pPr>
        <w:spacing w:after="0"/>
        <w:jc w:val="both"/>
        <w:rPr>
          <w:rFonts w:ascii="Times New Roman" w:hAnsi="Times New Roman" w:cs="Times New Roman"/>
          <w:lang w:val="sr-Latn-ME"/>
        </w:rPr>
      </w:pPr>
    </w:p>
    <w:p w14:paraId="636ACE08" w14:textId="11167A1C"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Ako ste zaboravili da uzmete lijek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w:t>
      </w:r>
    </w:p>
    <w:p w14:paraId="136F046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Vaš ljekar ili medicinska sestra vode računa o primjeni ovog lijeka. Mala je vjerovatnoća da nećete primiti ovaj lijek na propisan način.</w:t>
      </w:r>
    </w:p>
    <w:p w14:paraId="464C50BF" w14:textId="2F397DBD" w:rsidR="00AF65E8" w:rsidRPr="002164B4" w:rsidRDefault="00AF65E8" w:rsidP="00AF65E8">
      <w:pPr>
        <w:spacing w:after="0"/>
        <w:jc w:val="both"/>
        <w:rPr>
          <w:rFonts w:ascii="Times New Roman" w:hAnsi="Times New Roman" w:cs="Times New Roman"/>
          <w:lang w:val="sr-Latn-ME"/>
        </w:rPr>
      </w:pPr>
    </w:p>
    <w:p w14:paraId="4B99902E" w14:textId="77777777" w:rsidR="0018084C" w:rsidRPr="002164B4" w:rsidRDefault="0018084C" w:rsidP="00AF65E8">
      <w:pPr>
        <w:spacing w:after="0"/>
        <w:jc w:val="both"/>
        <w:rPr>
          <w:rFonts w:ascii="Times New Roman" w:hAnsi="Times New Roman" w:cs="Times New Roman"/>
          <w:lang w:val="sr-Latn-ME"/>
        </w:rPr>
      </w:pPr>
    </w:p>
    <w:p w14:paraId="5A90024F" w14:textId="7E2388C3"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lastRenderedPageBreak/>
        <w:t xml:space="preserve">Ako prestanete da uzimate lijek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w:t>
      </w:r>
    </w:p>
    <w:p w14:paraId="61B57CD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Vaš ljekar će Vam davati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samo u akutnim slučajevima. Ukoliko je potrebna duža primjena lijeka, Vaš ljekar će Vam propisati tablete ili supozitorije. </w:t>
      </w:r>
    </w:p>
    <w:p w14:paraId="0A826241"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4700028C"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Ako imate bilo kakva pitanja u vezi sa upotrebom lijeka, posavjetujte se sa ljekarom ili farmaceutom. </w:t>
      </w:r>
    </w:p>
    <w:p w14:paraId="666E91C5" w14:textId="77777777" w:rsidR="00AF65E8" w:rsidRPr="002164B4" w:rsidRDefault="00AF65E8" w:rsidP="00AF65E8">
      <w:pPr>
        <w:spacing w:after="0"/>
        <w:jc w:val="both"/>
        <w:rPr>
          <w:rFonts w:ascii="Times New Roman" w:hAnsi="Times New Roman" w:cs="Times New Roman"/>
          <w:lang w:val="sr-Latn-ME"/>
        </w:rPr>
      </w:pPr>
    </w:p>
    <w:p w14:paraId="7AA4BAB0" w14:textId="77777777" w:rsidR="00AF65E8" w:rsidRPr="002164B4" w:rsidRDefault="00AF65E8" w:rsidP="00AF65E8">
      <w:pPr>
        <w:spacing w:after="0"/>
        <w:jc w:val="both"/>
        <w:rPr>
          <w:rFonts w:ascii="Times New Roman" w:hAnsi="Times New Roman" w:cs="Times New Roman"/>
          <w:lang w:val="sr-Latn-ME"/>
        </w:rPr>
      </w:pPr>
    </w:p>
    <w:p w14:paraId="3ADB1566" w14:textId="7FEBF960"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4. MOGUĆA NEŽELJENA DEJSTVA </w:t>
      </w:r>
    </w:p>
    <w:p w14:paraId="01D0B3F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3E93B569" w14:textId="1ACAD2E9"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Kao i svi ljekovi i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može izazvati neželjena dejstva, iako se ona ne moraju javiti kod svakoga.</w:t>
      </w:r>
    </w:p>
    <w:p w14:paraId="43A351F7" w14:textId="77777777" w:rsidR="00AF65E8" w:rsidRPr="002164B4" w:rsidRDefault="00AF65E8" w:rsidP="00AF65E8">
      <w:pPr>
        <w:spacing w:after="0"/>
        <w:jc w:val="both"/>
        <w:rPr>
          <w:rFonts w:ascii="Times New Roman" w:hAnsi="Times New Roman" w:cs="Times New Roman"/>
          <w:lang w:val="sr-Latn-ME"/>
        </w:rPr>
      </w:pPr>
    </w:p>
    <w:p w14:paraId="6B8C52E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Prestanite sa uzimanjem ovog lijeka i odmah se javite ljekaru ukoliko primijetite neko od sljedećih ozbiljnih neželjenih dejstava – možda će Vam biti potrebna hitna medicinska pomoć:</w:t>
      </w:r>
    </w:p>
    <w:p w14:paraId="0154A65C" w14:textId="0E074B18"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alergijske reakcije kao što su osip, koprivnjača, crvenilo i svrab kože,</w:t>
      </w:r>
    </w:p>
    <w:p w14:paraId="277ECD72" w14:textId="1F7D26A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ozbiljne alergijske reakcije (</w:t>
      </w:r>
      <w:proofErr w:type="spellStart"/>
      <w:r w:rsidRPr="002164B4">
        <w:rPr>
          <w:rFonts w:ascii="Times New Roman" w:hAnsi="Times New Roman" w:cs="Times New Roman"/>
          <w:lang w:val="sr-Latn-ME"/>
        </w:rPr>
        <w:t>anafilaktički</w:t>
      </w:r>
      <w:proofErr w:type="spellEnd"/>
      <w:r w:rsidRPr="002164B4">
        <w:rPr>
          <w:rFonts w:ascii="Times New Roman" w:hAnsi="Times New Roman" w:cs="Times New Roman"/>
          <w:lang w:val="sr-Latn-ME"/>
        </w:rPr>
        <w:t xml:space="preserve"> šok) kao što su otežano disanje, nesvjestica ili vrtoglavica (šok),</w:t>
      </w:r>
    </w:p>
    <w:p w14:paraId="469C66D5" w14:textId="23C4A396"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bol i crvenilo oka sa gubitkom vida.</w:t>
      </w:r>
    </w:p>
    <w:p w14:paraId="7921C53E" w14:textId="77777777" w:rsidR="00AF65E8" w:rsidRPr="002164B4" w:rsidRDefault="00AF65E8" w:rsidP="00AF65E8">
      <w:pPr>
        <w:spacing w:after="0"/>
        <w:jc w:val="both"/>
        <w:rPr>
          <w:rFonts w:ascii="Times New Roman" w:hAnsi="Times New Roman" w:cs="Times New Roman"/>
          <w:lang w:val="sr-Latn-ME"/>
        </w:rPr>
      </w:pPr>
    </w:p>
    <w:p w14:paraId="1F98C52D"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Druga neželjena dejstva:</w:t>
      </w:r>
    </w:p>
    <w:p w14:paraId="42D10752" w14:textId="228F0011"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suva usta (javlja se kod manje od 1 na 10 osoba)</w:t>
      </w:r>
    </w:p>
    <w:p w14:paraId="6812A290" w14:textId="50651795"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vrtoglavica (javlja se kod manje od 1 na 10 osoba)</w:t>
      </w:r>
    </w:p>
    <w:p w14:paraId="2DF35CFC" w14:textId="27304B3C"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zamućen vid (javlja se kod manje od 1 na 10 osoba)</w:t>
      </w:r>
    </w:p>
    <w:p w14:paraId="6C42EDE3" w14:textId="3EF32F54"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ubrzani rad srca (javlja se kod manje od 1 na 10 osoba)</w:t>
      </w:r>
    </w:p>
    <w:p w14:paraId="5EACFC19" w14:textId="564A304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zatvor (otežano pražnjenje crijeva)</w:t>
      </w:r>
    </w:p>
    <w:p w14:paraId="2D5034CF" w14:textId="1F9A5B65"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poremećaji znojenja ili smanjeno znojenje </w:t>
      </w:r>
    </w:p>
    <w:p w14:paraId="7906A7FC" w14:textId="1E29211D"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nemogućnost mokrenja </w:t>
      </w:r>
    </w:p>
    <w:p w14:paraId="0F6776FF" w14:textId="579FD13A"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smanjenje krvnog pritiska, osjećaj nesvjestice</w:t>
      </w:r>
    </w:p>
    <w:p w14:paraId="0F4CBF46" w14:textId="3A18DE6C"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talasi crvenila</w:t>
      </w:r>
    </w:p>
    <w:p w14:paraId="0E52A179" w14:textId="4245351C"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proširene zjenice</w:t>
      </w:r>
    </w:p>
    <w:p w14:paraId="1309458C" w14:textId="4CB09589" w:rsidR="00AF65E8" w:rsidRPr="002164B4" w:rsidRDefault="00AF65E8" w:rsidP="00AF65E8">
      <w:pPr>
        <w:pStyle w:val="ListParagraph"/>
        <w:numPr>
          <w:ilvl w:val="0"/>
          <w:numId w:val="7"/>
        </w:numPr>
        <w:spacing w:after="0"/>
        <w:jc w:val="both"/>
        <w:rPr>
          <w:rFonts w:ascii="Times New Roman" w:hAnsi="Times New Roman" w:cs="Times New Roman"/>
          <w:lang w:val="sr-Latn-ME"/>
        </w:rPr>
      </w:pPr>
      <w:r w:rsidRPr="002164B4">
        <w:rPr>
          <w:rFonts w:ascii="Times New Roman" w:hAnsi="Times New Roman" w:cs="Times New Roman"/>
          <w:lang w:val="sr-Latn-ME"/>
        </w:rPr>
        <w:t xml:space="preserve">povišen pritisak u oku </w:t>
      </w:r>
    </w:p>
    <w:p w14:paraId="65BDD43D" w14:textId="77777777" w:rsidR="00AF65E8" w:rsidRPr="002164B4" w:rsidRDefault="00AF65E8" w:rsidP="00AF65E8">
      <w:pPr>
        <w:spacing w:after="0"/>
        <w:jc w:val="both"/>
        <w:rPr>
          <w:rFonts w:ascii="Times New Roman" w:hAnsi="Times New Roman" w:cs="Times New Roman"/>
          <w:lang w:val="sr-Latn-ME"/>
        </w:rPr>
      </w:pPr>
    </w:p>
    <w:p w14:paraId="3E8413D5"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Može se javiti bol na mjestu primjene (posebno nakon intramuskularne upotrebe). </w:t>
      </w:r>
    </w:p>
    <w:p w14:paraId="6BF9ACE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646A90D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može proći kroz krvno-moždanu barijeru u izvjesnim okolnostima i dovesti do neželjenih dejstava, kao što je, na primjer, zbunjenost. </w:t>
      </w:r>
    </w:p>
    <w:p w14:paraId="6743D5EE" w14:textId="77777777" w:rsidR="00AF65E8" w:rsidRPr="002164B4" w:rsidRDefault="00AF65E8" w:rsidP="00AF65E8">
      <w:pPr>
        <w:spacing w:after="0"/>
        <w:jc w:val="both"/>
        <w:rPr>
          <w:rFonts w:ascii="Times New Roman" w:hAnsi="Times New Roman" w:cs="Times New Roman"/>
          <w:lang w:val="sr-Latn-ME"/>
        </w:rPr>
      </w:pPr>
    </w:p>
    <w:p w14:paraId="30730A64" w14:textId="77777777" w:rsidR="00AF65E8" w:rsidRPr="002164B4" w:rsidRDefault="00AF65E8" w:rsidP="00AF65E8">
      <w:pPr>
        <w:spacing w:after="0"/>
        <w:jc w:val="both"/>
        <w:rPr>
          <w:rFonts w:ascii="Times New Roman" w:hAnsi="Times New Roman" w:cs="Times New Roman"/>
          <w:u w:val="single"/>
          <w:lang w:val="sr-Latn-ME"/>
        </w:rPr>
      </w:pPr>
      <w:r w:rsidRPr="002164B4">
        <w:rPr>
          <w:rFonts w:ascii="Times New Roman" w:hAnsi="Times New Roman" w:cs="Times New Roman"/>
          <w:u w:val="single"/>
          <w:lang w:val="sr-Latn-ME"/>
        </w:rPr>
        <w:t xml:space="preserve">Prijavljivanje neželjenih reakcija </w:t>
      </w:r>
    </w:p>
    <w:p w14:paraId="48626CA1" w14:textId="23BAA8DC" w:rsidR="00AF65E8" w:rsidRPr="002164B4" w:rsidRDefault="00AF65E8" w:rsidP="00AF65E8">
      <w:pPr>
        <w:spacing w:after="0"/>
        <w:jc w:val="both"/>
        <w:rPr>
          <w:rFonts w:ascii="Times New Roman" w:hAnsi="Times New Roman" w:cs="Times New Roman"/>
          <w:lang w:val="sr-Latn-ME"/>
        </w:rPr>
      </w:pPr>
    </w:p>
    <w:p w14:paraId="4183ED37" w14:textId="4AECB558"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7D303EF8"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3EECA58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Institut za ljekove i medicinska sredstva </w:t>
      </w:r>
    </w:p>
    <w:p w14:paraId="179637FB"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Odjeljenje za </w:t>
      </w:r>
      <w:proofErr w:type="spellStart"/>
      <w:r w:rsidRPr="002164B4">
        <w:rPr>
          <w:rFonts w:ascii="Times New Roman" w:hAnsi="Times New Roman" w:cs="Times New Roman"/>
          <w:lang w:val="sr-Latn-ME"/>
        </w:rPr>
        <w:t>farmakovigilancu</w:t>
      </w:r>
      <w:proofErr w:type="spellEnd"/>
    </w:p>
    <w:p w14:paraId="78EE6428"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Bulevar Ivana Crnojevića 64a, 81000 Podgorica</w:t>
      </w:r>
    </w:p>
    <w:p w14:paraId="6C8559C6" w14:textId="77777777" w:rsidR="00AF65E8" w:rsidRPr="002164B4" w:rsidRDefault="00AF65E8" w:rsidP="00AF65E8">
      <w:pPr>
        <w:spacing w:after="0"/>
        <w:jc w:val="both"/>
        <w:rPr>
          <w:rFonts w:ascii="Times New Roman" w:hAnsi="Times New Roman" w:cs="Times New Roman"/>
          <w:lang w:val="sr-Latn-ME"/>
        </w:rPr>
      </w:pPr>
    </w:p>
    <w:p w14:paraId="52D1FBE3"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tel: +382 (0) 20 310 280</w:t>
      </w:r>
    </w:p>
    <w:p w14:paraId="5CB91026"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fax</w:t>
      </w:r>
      <w:proofErr w:type="spellEnd"/>
      <w:r w:rsidRPr="002164B4">
        <w:rPr>
          <w:rFonts w:ascii="Times New Roman" w:hAnsi="Times New Roman" w:cs="Times New Roman"/>
          <w:lang w:val="sr-Latn-ME"/>
        </w:rPr>
        <w:t>: +382 (0) 20 310 581</w:t>
      </w:r>
    </w:p>
    <w:p w14:paraId="42AD7618"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www.cinmed.me </w:t>
      </w:r>
    </w:p>
    <w:p w14:paraId="13984CF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nezeljenadejstva@cinmed.me </w:t>
      </w:r>
    </w:p>
    <w:p w14:paraId="54CD55D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putem IS zdravstvene zaštite</w:t>
      </w:r>
    </w:p>
    <w:p w14:paraId="6462856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QR kod za </w:t>
      </w:r>
      <w:proofErr w:type="spellStart"/>
      <w:r w:rsidRPr="002164B4">
        <w:rPr>
          <w:rFonts w:ascii="Times New Roman" w:hAnsi="Times New Roman" w:cs="Times New Roman"/>
          <w:lang w:val="sr-Latn-ME"/>
        </w:rPr>
        <w:t>online</w:t>
      </w:r>
      <w:proofErr w:type="spellEnd"/>
      <w:r w:rsidRPr="002164B4">
        <w:rPr>
          <w:rFonts w:ascii="Times New Roman" w:hAnsi="Times New Roman" w:cs="Times New Roman"/>
          <w:lang w:val="sr-Latn-ME"/>
        </w:rPr>
        <w:t xml:space="preserve"> prijavu sumnje na neželjeno dejstvo lijeka:</w:t>
      </w:r>
    </w:p>
    <w:p w14:paraId="2CB2A886" w14:textId="77777777" w:rsidR="00D704B2" w:rsidRPr="002164B4" w:rsidRDefault="00D704B2" w:rsidP="00AF65E8">
      <w:pPr>
        <w:spacing w:after="0"/>
        <w:jc w:val="both"/>
        <w:rPr>
          <w:rFonts w:ascii="Times New Roman" w:hAnsi="Times New Roman" w:cs="Times New Roman"/>
          <w:lang w:val="sr-Latn-ME"/>
        </w:rPr>
      </w:pPr>
    </w:p>
    <w:p w14:paraId="2E77437A" w14:textId="306470D8" w:rsidR="00D704B2" w:rsidRPr="002164B4" w:rsidRDefault="00D704B2" w:rsidP="00AF65E8">
      <w:pPr>
        <w:spacing w:after="0"/>
        <w:jc w:val="both"/>
        <w:rPr>
          <w:rFonts w:ascii="Times New Roman" w:hAnsi="Times New Roman" w:cs="Times New Roman"/>
          <w:lang w:val="sr-Latn-ME"/>
        </w:rPr>
      </w:pPr>
      <w:r w:rsidRPr="002164B4">
        <w:rPr>
          <w:rFonts w:ascii="Times New Roman" w:hAnsi="Times New Roman" w:cs="Times New Roman"/>
          <w:b/>
          <w:bCs/>
          <w:noProof/>
          <w:lang w:val="sr-Latn-ME"/>
        </w:rPr>
        <w:lastRenderedPageBreak/>
        <w:drawing>
          <wp:inline distT="0" distB="0" distL="0" distR="0" wp14:anchorId="1849D9ED" wp14:editId="4D58792D">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18E0EF3" w14:textId="77777777" w:rsidR="00AF65E8" w:rsidRPr="002164B4" w:rsidRDefault="00AF65E8" w:rsidP="00AF65E8">
      <w:pPr>
        <w:spacing w:after="0"/>
        <w:jc w:val="both"/>
        <w:rPr>
          <w:rFonts w:ascii="Times New Roman" w:hAnsi="Times New Roman" w:cs="Times New Roman"/>
          <w:lang w:val="sr-Latn-ME"/>
        </w:rPr>
      </w:pPr>
    </w:p>
    <w:p w14:paraId="33C691F1" w14:textId="77777777" w:rsidR="00AF65E8" w:rsidRPr="002164B4" w:rsidRDefault="00AF65E8" w:rsidP="00AF65E8">
      <w:pPr>
        <w:spacing w:after="0"/>
        <w:jc w:val="both"/>
        <w:rPr>
          <w:rFonts w:ascii="Times New Roman" w:hAnsi="Times New Roman" w:cs="Times New Roman"/>
          <w:lang w:val="sr-Latn-ME"/>
        </w:rPr>
      </w:pPr>
    </w:p>
    <w:p w14:paraId="11E03D92" w14:textId="3C88C3FD"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5. KAKO ČUVATI LIJEK BUSCOPAN</w:t>
      </w:r>
    </w:p>
    <w:p w14:paraId="62A6D3D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3519DC16" w14:textId="65D394FA"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Lijek čuvajte van pogleda i domašaja djece.</w:t>
      </w:r>
    </w:p>
    <w:p w14:paraId="3C1D10EF" w14:textId="77777777" w:rsidR="00AF65E8" w:rsidRPr="002164B4" w:rsidRDefault="00AF65E8" w:rsidP="00AF65E8">
      <w:pPr>
        <w:spacing w:after="0"/>
        <w:jc w:val="both"/>
        <w:rPr>
          <w:rFonts w:ascii="Times New Roman" w:hAnsi="Times New Roman" w:cs="Times New Roman"/>
          <w:lang w:val="sr-Latn-ME"/>
        </w:rPr>
      </w:pPr>
    </w:p>
    <w:p w14:paraId="421F6B9A" w14:textId="01073362"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Ovaj lijek se ne smije upotrijebiti nakon isteka roka upotrebe navedenog na kutiji nakon „Važi do”. Rok upotrebe odnosi se na posljednji dan navedenog mjeseca.</w:t>
      </w:r>
    </w:p>
    <w:p w14:paraId="4A6FD76D" w14:textId="77777777" w:rsidR="00AF65E8" w:rsidRPr="002164B4" w:rsidRDefault="00AF65E8" w:rsidP="00AF65E8">
      <w:pPr>
        <w:spacing w:after="0"/>
        <w:jc w:val="both"/>
        <w:rPr>
          <w:rFonts w:ascii="Times New Roman" w:hAnsi="Times New Roman" w:cs="Times New Roman"/>
          <w:lang w:val="sr-Latn-ME"/>
        </w:rPr>
      </w:pPr>
    </w:p>
    <w:p w14:paraId="3FA83A5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Čuvati na temperaturi do 25°C.</w:t>
      </w:r>
    </w:p>
    <w:p w14:paraId="33D2782A" w14:textId="77777777" w:rsidR="00AF65E8" w:rsidRPr="002164B4" w:rsidRDefault="00AF65E8" w:rsidP="00AF65E8">
      <w:pPr>
        <w:spacing w:after="0"/>
        <w:jc w:val="both"/>
        <w:rPr>
          <w:rFonts w:ascii="Times New Roman" w:hAnsi="Times New Roman" w:cs="Times New Roman"/>
          <w:lang w:val="sr-Latn-ME"/>
        </w:rPr>
      </w:pPr>
    </w:p>
    <w:p w14:paraId="2C58C05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Ljekove ne treba bacati u kanalizaciju, niti kućni otpad. Ove mjere pomažu očuvanju životne sredine.</w:t>
      </w:r>
    </w:p>
    <w:p w14:paraId="63D6D431"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Neupotrijebljeni</w:t>
      </w:r>
      <w:proofErr w:type="spellEnd"/>
      <w:r w:rsidRPr="002164B4">
        <w:rPr>
          <w:rFonts w:ascii="Times New Roman" w:hAnsi="Times New Roman" w:cs="Times New Roman"/>
          <w:lang w:val="sr-Latn-ME"/>
        </w:rPr>
        <w:t xml:space="preserve"> lijek se uništava u skladu sa važećim propisima.</w:t>
      </w:r>
    </w:p>
    <w:p w14:paraId="439743CD" w14:textId="77777777" w:rsidR="00AF65E8" w:rsidRPr="002164B4" w:rsidRDefault="00AF65E8" w:rsidP="00AF65E8">
      <w:pPr>
        <w:spacing w:after="0"/>
        <w:jc w:val="both"/>
        <w:rPr>
          <w:rFonts w:ascii="Times New Roman" w:hAnsi="Times New Roman" w:cs="Times New Roman"/>
          <w:lang w:val="sr-Latn-ME"/>
        </w:rPr>
      </w:pPr>
    </w:p>
    <w:p w14:paraId="328121BD" w14:textId="77777777" w:rsidR="00AF65E8" w:rsidRPr="002164B4" w:rsidRDefault="00AF65E8" w:rsidP="00AF65E8">
      <w:pPr>
        <w:spacing w:after="0"/>
        <w:jc w:val="both"/>
        <w:rPr>
          <w:rFonts w:ascii="Times New Roman" w:hAnsi="Times New Roman" w:cs="Times New Roman"/>
          <w:lang w:val="sr-Latn-ME"/>
        </w:rPr>
      </w:pPr>
    </w:p>
    <w:p w14:paraId="1D10EDCF" w14:textId="1EF8298A"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6. SADRŽAJ PAKOVANJA I DODATNE INFORMACIJE </w:t>
      </w:r>
    </w:p>
    <w:p w14:paraId="2D7FEBF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709B1653" w14:textId="315E551C"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Šta sadrži </w:t>
      </w:r>
      <w:proofErr w:type="spellStart"/>
      <w:r w:rsidRPr="002164B4">
        <w:rPr>
          <w:rFonts w:ascii="Times New Roman" w:hAnsi="Times New Roman" w:cs="Times New Roman"/>
          <w:b/>
          <w:bCs/>
          <w:lang w:val="sr-Latn-ME"/>
        </w:rPr>
        <w:t>lek</w:t>
      </w:r>
      <w:proofErr w:type="spellEnd"/>
      <w:r w:rsidRPr="002164B4">
        <w:rPr>
          <w:rFonts w:ascii="Times New Roman" w:hAnsi="Times New Roman" w:cs="Times New Roman"/>
          <w:b/>
          <w:bCs/>
          <w:lang w:val="sr-Latn-ME"/>
        </w:rPr>
        <w:t xml:space="preserve">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w:t>
      </w:r>
    </w:p>
    <w:p w14:paraId="5D0C12BA" w14:textId="77777777" w:rsidR="00AF65E8" w:rsidRPr="002164B4" w:rsidRDefault="00AF65E8" w:rsidP="00AF65E8">
      <w:pPr>
        <w:spacing w:after="0"/>
        <w:jc w:val="both"/>
        <w:rPr>
          <w:rFonts w:ascii="Times New Roman" w:hAnsi="Times New Roman" w:cs="Times New Roman"/>
          <w:lang w:val="sr-Latn-ME"/>
        </w:rPr>
      </w:pPr>
    </w:p>
    <w:p w14:paraId="08B47327" w14:textId="032928BA"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Aktivna supstanca je </w:t>
      </w:r>
      <w:proofErr w:type="spellStart"/>
      <w:r w:rsidRPr="002164B4">
        <w:rPr>
          <w:rFonts w:ascii="Times New Roman" w:hAnsi="Times New Roman" w:cs="Times New Roman"/>
          <w:lang w:val="sr-Latn-ME"/>
        </w:rPr>
        <w:t>hioscin</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butilbromid</w:t>
      </w:r>
      <w:proofErr w:type="spellEnd"/>
      <w:r w:rsidRPr="002164B4">
        <w:rPr>
          <w:rFonts w:ascii="Times New Roman" w:hAnsi="Times New Roman" w:cs="Times New Roman"/>
          <w:lang w:val="sr-Latn-ME"/>
        </w:rPr>
        <w:t>.</w:t>
      </w:r>
    </w:p>
    <w:p w14:paraId="0DB26288"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1 ml rastvora sadrži 20 mg </w:t>
      </w:r>
      <w:proofErr w:type="spellStart"/>
      <w:r w:rsidRPr="002164B4">
        <w:rPr>
          <w:rFonts w:ascii="Times New Roman" w:hAnsi="Times New Roman" w:cs="Times New Roman"/>
          <w:lang w:val="sr-Latn-ME"/>
        </w:rPr>
        <w:t>hioscin</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butilbromida</w:t>
      </w:r>
      <w:proofErr w:type="spellEnd"/>
      <w:r w:rsidRPr="002164B4">
        <w:rPr>
          <w:rFonts w:ascii="Times New Roman" w:hAnsi="Times New Roman" w:cs="Times New Roman"/>
          <w:lang w:val="sr-Latn-ME"/>
        </w:rPr>
        <w:t xml:space="preserve">. Jedna ampula (1 ml) sadrži 20 mg </w:t>
      </w:r>
      <w:proofErr w:type="spellStart"/>
      <w:r w:rsidRPr="002164B4">
        <w:rPr>
          <w:rFonts w:ascii="Times New Roman" w:hAnsi="Times New Roman" w:cs="Times New Roman"/>
          <w:lang w:val="sr-Latn-ME"/>
        </w:rPr>
        <w:t>hioscin</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butilbromida</w:t>
      </w:r>
      <w:proofErr w:type="spellEnd"/>
      <w:r w:rsidRPr="002164B4">
        <w:rPr>
          <w:rFonts w:ascii="Times New Roman" w:hAnsi="Times New Roman" w:cs="Times New Roman"/>
          <w:lang w:val="sr-Latn-ME"/>
        </w:rPr>
        <w:t>.</w:t>
      </w:r>
    </w:p>
    <w:p w14:paraId="0F7ABA33" w14:textId="77777777" w:rsidR="00AF65E8" w:rsidRPr="002164B4" w:rsidRDefault="00AF65E8" w:rsidP="00AF65E8">
      <w:pPr>
        <w:spacing w:after="0"/>
        <w:jc w:val="both"/>
        <w:rPr>
          <w:rFonts w:ascii="Times New Roman" w:hAnsi="Times New Roman" w:cs="Times New Roman"/>
          <w:lang w:val="sr-Latn-ME"/>
        </w:rPr>
      </w:pPr>
    </w:p>
    <w:p w14:paraId="7245F23E"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Pomoćne supstance su: natrijum hlorid; natrijum hidroksid (za podešavanje </w:t>
      </w:r>
      <w:proofErr w:type="spellStart"/>
      <w:r w:rsidRPr="002164B4">
        <w:rPr>
          <w:rFonts w:ascii="Times New Roman" w:hAnsi="Times New Roman" w:cs="Times New Roman"/>
          <w:lang w:val="sr-Latn-ME"/>
        </w:rPr>
        <w:t>pH</w:t>
      </w:r>
      <w:proofErr w:type="spellEnd"/>
      <w:r w:rsidRPr="002164B4">
        <w:rPr>
          <w:rFonts w:ascii="Times New Roman" w:hAnsi="Times New Roman" w:cs="Times New Roman"/>
          <w:lang w:val="sr-Latn-ME"/>
        </w:rPr>
        <w:t xml:space="preserve">); hlorovodonična kiselina (za podešavanje </w:t>
      </w:r>
      <w:proofErr w:type="spellStart"/>
      <w:r w:rsidRPr="002164B4">
        <w:rPr>
          <w:rFonts w:ascii="Times New Roman" w:hAnsi="Times New Roman" w:cs="Times New Roman"/>
          <w:lang w:val="sr-Latn-ME"/>
        </w:rPr>
        <w:t>pH</w:t>
      </w:r>
      <w:proofErr w:type="spellEnd"/>
      <w:r w:rsidRPr="002164B4">
        <w:rPr>
          <w:rFonts w:ascii="Times New Roman" w:hAnsi="Times New Roman" w:cs="Times New Roman"/>
          <w:lang w:val="sr-Latn-ME"/>
        </w:rPr>
        <w:t>) i voda za injekcije.</w:t>
      </w:r>
    </w:p>
    <w:p w14:paraId="006B2BD0"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05F90BEE" w14:textId="47983334"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Kako izgleda </w:t>
      </w:r>
      <w:proofErr w:type="spellStart"/>
      <w:r w:rsidRPr="002164B4">
        <w:rPr>
          <w:rFonts w:ascii="Times New Roman" w:hAnsi="Times New Roman" w:cs="Times New Roman"/>
          <w:b/>
          <w:bCs/>
          <w:lang w:val="sr-Latn-ME"/>
        </w:rPr>
        <w:t>lek</w:t>
      </w:r>
      <w:proofErr w:type="spellEnd"/>
      <w:r w:rsidRPr="002164B4">
        <w:rPr>
          <w:rFonts w:ascii="Times New Roman" w:hAnsi="Times New Roman" w:cs="Times New Roman"/>
          <w:b/>
          <w:bCs/>
          <w:lang w:val="sr-Latn-ME"/>
        </w:rPr>
        <w:t xml:space="preserve"> </w:t>
      </w:r>
      <w:proofErr w:type="spellStart"/>
      <w:r w:rsidRPr="002164B4">
        <w:rPr>
          <w:rFonts w:ascii="Times New Roman" w:hAnsi="Times New Roman" w:cs="Times New Roman"/>
          <w:b/>
          <w:bCs/>
          <w:lang w:val="sr-Latn-ME"/>
        </w:rPr>
        <w:t>Buscopan</w:t>
      </w:r>
      <w:proofErr w:type="spellEnd"/>
      <w:r w:rsidRPr="002164B4">
        <w:rPr>
          <w:rFonts w:ascii="Times New Roman" w:hAnsi="Times New Roman" w:cs="Times New Roman"/>
          <w:b/>
          <w:bCs/>
          <w:lang w:val="sr-Latn-ME"/>
        </w:rPr>
        <w:t xml:space="preserve"> i sadržaj pakovanja </w:t>
      </w:r>
    </w:p>
    <w:p w14:paraId="6DB9D26F" w14:textId="77777777" w:rsidR="00AF65E8" w:rsidRPr="002164B4" w:rsidRDefault="00AF65E8" w:rsidP="00AF65E8">
      <w:pPr>
        <w:spacing w:after="0"/>
        <w:jc w:val="both"/>
        <w:rPr>
          <w:rFonts w:ascii="Times New Roman" w:hAnsi="Times New Roman" w:cs="Times New Roman"/>
          <w:lang w:val="sr-Latn-ME"/>
        </w:rPr>
      </w:pPr>
    </w:p>
    <w:p w14:paraId="3E4B569B" w14:textId="33375B64"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Rastvor za injekciju. </w:t>
      </w:r>
      <w:r w:rsidRPr="002164B4">
        <w:rPr>
          <w:rFonts w:ascii="Times New Roman" w:hAnsi="Times New Roman" w:cs="Times New Roman"/>
          <w:lang w:val="sr-Latn-ME"/>
        </w:rPr>
        <w:tab/>
        <w:t xml:space="preserve"> </w:t>
      </w:r>
    </w:p>
    <w:p w14:paraId="6B464FC9"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Bistar, bezbojan do skoro bezbojan rastvor, bez mehaničkih </w:t>
      </w:r>
      <w:proofErr w:type="spellStart"/>
      <w:r w:rsidRPr="002164B4">
        <w:rPr>
          <w:rFonts w:ascii="Times New Roman" w:hAnsi="Times New Roman" w:cs="Times New Roman"/>
          <w:lang w:val="sr-Latn-ME"/>
        </w:rPr>
        <w:t>onečišćenja</w:t>
      </w:r>
      <w:proofErr w:type="spellEnd"/>
      <w:r w:rsidRPr="002164B4">
        <w:rPr>
          <w:rFonts w:ascii="Times New Roman" w:hAnsi="Times New Roman" w:cs="Times New Roman"/>
          <w:lang w:val="sr-Latn-ME"/>
        </w:rPr>
        <w:t xml:space="preserve">. </w:t>
      </w:r>
    </w:p>
    <w:p w14:paraId="036FC184"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715FA337"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Unutrašnje pakovanje lijeka je: </w:t>
      </w:r>
    </w:p>
    <w:p w14:paraId="7D057302"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ampula od bezbojnog stakla </w:t>
      </w:r>
      <w:proofErr w:type="spellStart"/>
      <w:r w:rsidRPr="002164B4">
        <w:rPr>
          <w:rFonts w:ascii="Times New Roman" w:hAnsi="Times New Roman" w:cs="Times New Roman"/>
          <w:lang w:val="sr-Latn-ME"/>
        </w:rPr>
        <w:t>hidrolitičke</w:t>
      </w:r>
      <w:proofErr w:type="spellEnd"/>
      <w:r w:rsidRPr="002164B4">
        <w:rPr>
          <w:rFonts w:ascii="Times New Roman" w:hAnsi="Times New Roman" w:cs="Times New Roman"/>
          <w:lang w:val="sr-Latn-ME"/>
        </w:rPr>
        <w:t xml:space="preserve"> otpornosti tip I, sa zelenim prstenom</w:t>
      </w:r>
    </w:p>
    <w:p w14:paraId="551A01A5"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ili </w:t>
      </w:r>
    </w:p>
    <w:p w14:paraId="61BE02C3"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ampula od bezbojnog stakla </w:t>
      </w:r>
      <w:proofErr w:type="spellStart"/>
      <w:r w:rsidRPr="002164B4">
        <w:rPr>
          <w:rFonts w:ascii="Times New Roman" w:hAnsi="Times New Roman" w:cs="Times New Roman"/>
          <w:lang w:val="sr-Latn-ME"/>
        </w:rPr>
        <w:t>hidrolitičke</w:t>
      </w:r>
      <w:proofErr w:type="spellEnd"/>
      <w:r w:rsidRPr="002164B4">
        <w:rPr>
          <w:rFonts w:ascii="Times New Roman" w:hAnsi="Times New Roman" w:cs="Times New Roman"/>
          <w:lang w:val="sr-Latn-ME"/>
        </w:rPr>
        <w:t xml:space="preserve"> otpornosti tip I, sa bijelim prstenom. </w:t>
      </w:r>
    </w:p>
    <w:p w14:paraId="517CDB4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Spoljnje pakovanje lijeka je </w:t>
      </w:r>
      <w:proofErr w:type="spellStart"/>
      <w:r w:rsidRPr="002164B4">
        <w:rPr>
          <w:rFonts w:ascii="Times New Roman" w:hAnsi="Times New Roman" w:cs="Times New Roman"/>
          <w:lang w:val="sr-Latn-ME"/>
        </w:rPr>
        <w:t>složiva</w:t>
      </w:r>
      <w:proofErr w:type="spellEnd"/>
      <w:r w:rsidRPr="002164B4">
        <w:rPr>
          <w:rFonts w:ascii="Times New Roman" w:hAnsi="Times New Roman" w:cs="Times New Roman"/>
          <w:lang w:val="sr-Latn-ME"/>
        </w:rPr>
        <w:t xml:space="preserve"> kartonska kutija u kojoj se nalazi 6 ampula (6 x 1 ml) u plastičnom ulošku i Uputstvo za lijek.</w:t>
      </w:r>
    </w:p>
    <w:p w14:paraId="3DF587A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0F62602C" w14:textId="77777777"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Nosilac dozvole i proizvođač </w:t>
      </w:r>
    </w:p>
    <w:p w14:paraId="4C10428A"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665E30D8" w14:textId="20C781EC" w:rsidR="00AF65E8" w:rsidRPr="002164B4" w:rsidRDefault="00AF65E8" w:rsidP="00AF65E8">
      <w:pPr>
        <w:spacing w:after="0"/>
        <w:jc w:val="both"/>
        <w:rPr>
          <w:rFonts w:ascii="Times New Roman" w:hAnsi="Times New Roman" w:cs="Times New Roman"/>
          <w:b/>
          <w:lang w:val="sr-Latn-ME"/>
        </w:rPr>
      </w:pPr>
      <w:r w:rsidRPr="002164B4">
        <w:rPr>
          <w:rFonts w:ascii="Times New Roman" w:hAnsi="Times New Roman" w:cs="Times New Roman"/>
          <w:b/>
          <w:lang w:val="sr-Latn-ME"/>
        </w:rPr>
        <w:t xml:space="preserve">Nosilac dozvole: </w:t>
      </w:r>
    </w:p>
    <w:p w14:paraId="4684C35B"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Hemofarm A.D. Vršac PJ Podgorica, </w:t>
      </w:r>
    </w:p>
    <w:p w14:paraId="6E4761AF"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8 marta 55A, Podgorica, Crna Gora</w:t>
      </w:r>
    </w:p>
    <w:p w14:paraId="437B586E" w14:textId="77777777" w:rsidR="00AF65E8" w:rsidRPr="002164B4" w:rsidRDefault="00AF65E8" w:rsidP="00AF65E8">
      <w:pPr>
        <w:spacing w:after="0"/>
        <w:jc w:val="both"/>
        <w:rPr>
          <w:rFonts w:ascii="Times New Roman" w:hAnsi="Times New Roman" w:cs="Times New Roman"/>
          <w:lang w:val="sr-Latn-ME"/>
        </w:rPr>
      </w:pPr>
    </w:p>
    <w:p w14:paraId="048EF426" w14:textId="677EB66C"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Proizvođači: </w:t>
      </w:r>
    </w:p>
    <w:p w14:paraId="7B38F74B"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Boehringer</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Ingelheim</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Espana</w:t>
      </w:r>
      <w:proofErr w:type="spellEnd"/>
      <w:r w:rsidRPr="002164B4">
        <w:rPr>
          <w:rFonts w:ascii="Times New Roman" w:hAnsi="Times New Roman" w:cs="Times New Roman"/>
          <w:lang w:val="sr-Latn-ME"/>
        </w:rPr>
        <w:t xml:space="preserve"> S.A. </w:t>
      </w:r>
    </w:p>
    <w:p w14:paraId="5373FFDE" w14:textId="3B987CE9"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C/</w:t>
      </w:r>
      <w:proofErr w:type="spellStart"/>
      <w:r w:rsidRPr="002164B4">
        <w:rPr>
          <w:rFonts w:ascii="Times New Roman" w:hAnsi="Times New Roman" w:cs="Times New Roman"/>
          <w:lang w:val="sr-Latn-ME"/>
        </w:rPr>
        <w:t>Prat</w:t>
      </w:r>
      <w:proofErr w:type="spellEnd"/>
      <w:r w:rsidRPr="002164B4">
        <w:rPr>
          <w:rFonts w:ascii="Times New Roman" w:hAnsi="Times New Roman" w:cs="Times New Roman"/>
          <w:lang w:val="sr-Latn-ME"/>
        </w:rPr>
        <w:t xml:space="preserve"> de la Riba</w:t>
      </w:r>
      <w:r w:rsidR="00CC23CC" w:rsidRPr="002164B4">
        <w:rPr>
          <w:rFonts w:ascii="Times New Roman" w:hAnsi="Times New Roman" w:cs="Times New Roman"/>
          <w:lang w:val="sr-Latn-ME"/>
        </w:rPr>
        <w:t>,</w:t>
      </w:r>
      <w:r w:rsidRPr="002164B4">
        <w:rPr>
          <w:rFonts w:ascii="Times New Roman" w:hAnsi="Times New Roman" w:cs="Times New Roman"/>
          <w:lang w:val="sr-Latn-ME"/>
        </w:rPr>
        <w:t xml:space="preserve"> 50, </w:t>
      </w:r>
      <w:proofErr w:type="spellStart"/>
      <w:r w:rsidRPr="002164B4">
        <w:rPr>
          <w:rFonts w:ascii="Times New Roman" w:hAnsi="Times New Roman" w:cs="Times New Roman"/>
          <w:lang w:val="sr-Latn-ME"/>
        </w:rPr>
        <w:t>Sant</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Cugat</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del</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Valles</w:t>
      </w:r>
      <w:proofErr w:type="spellEnd"/>
      <w:r w:rsidRPr="002164B4">
        <w:rPr>
          <w:rFonts w:ascii="Times New Roman" w:hAnsi="Times New Roman" w:cs="Times New Roman"/>
          <w:lang w:val="sr-Latn-ME"/>
        </w:rPr>
        <w:t xml:space="preserve">, 08174 </w:t>
      </w:r>
      <w:proofErr w:type="spellStart"/>
      <w:r w:rsidRPr="002164B4">
        <w:rPr>
          <w:rFonts w:ascii="Times New Roman" w:hAnsi="Times New Roman" w:cs="Times New Roman"/>
          <w:lang w:val="sr-Latn-ME"/>
        </w:rPr>
        <w:t>Barcelona</w:t>
      </w:r>
      <w:proofErr w:type="spellEnd"/>
      <w:r w:rsidRPr="002164B4">
        <w:rPr>
          <w:rFonts w:ascii="Times New Roman" w:hAnsi="Times New Roman" w:cs="Times New Roman"/>
          <w:lang w:val="sr-Latn-ME"/>
        </w:rPr>
        <w:t xml:space="preserve">, Španija </w:t>
      </w:r>
    </w:p>
    <w:p w14:paraId="242BB8CC" w14:textId="4F56A343" w:rsidR="00AF65E8" w:rsidRPr="002164B4" w:rsidRDefault="00AF65E8" w:rsidP="00AF65E8">
      <w:pPr>
        <w:spacing w:after="0"/>
        <w:jc w:val="both"/>
        <w:rPr>
          <w:rFonts w:ascii="Times New Roman" w:hAnsi="Times New Roman" w:cs="Times New Roman"/>
          <w:lang w:val="sr-Latn-ME"/>
        </w:rPr>
      </w:pPr>
    </w:p>
    <w:p w14:paraId="49C2272B" w14:textId="77777777" w:rsidR="0018084C" w:rsidRPr="002164B4" w:rsidRDefault="0018084C" w:rsidP="00AF65E8">
      <w:pPr>
        <w:spacing w:after="0"/>
        <w:jc w:val="both"/>
        <w:rPr>
          <w:rFonts w:ascii="Times New Roman" w:hAnsi="Times New Roman" w:cs="Times New Roman"/>
          <w:lang w:val="sr-Latn-ME"/>
        </w:rPr>
      </w:pPr>
    </w:p>
    <w:p w14:paraId="3C5D3916"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lastRenderedPageBreak/>
        <w:t>Sanofi</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S.r.l</w:t>
      </w:r>
      <w:proofErr w:type="spellEnd"/>
      <w:r w:rsidRPr="002164B4">
        <w:rPr>
          <w:rFonts w:ascii="Times New Roman" w:hAnsi="Times New Roman" w:cs="Times New Roman"/>
          <w:lang w:val="sr-Latn-ME"/>
        </w:rPr>
        <w:t xml:space="preserve">, </w:t>
      </w:r>
    </w:p>
    <w:p w14:paraId="5F63C5B3" w14:textId="77777777" w:rsidR="00AF65E8" w:rsidRPr="002164B4" w:rsidRDefault="00AF65E8" w:rsidP="00AF65E8">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Via</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Valcanello</w:t>
      </w:r>
      <w:proofErr w:type="spellEnd"/>
      <w:r w:rsidRPr="002164B4">
        <w:rPr>
          <w:rFonts w:ascii="Times New Roman" w:hAnsi="Times New Roman" w:cs="Times New Roman"/>
          <w:lang w:val="sr-Latn-ME"/>
        </w:rPr>
        <w:t xml:space="preserve"> 4, 03012 </w:t>
      </w:r>
      <w:proofErr w:type="spellStart"/>
      <w:r w:rsidRPr="002164B4">
        <w:rPr>
          <w:rFonts w:ascii="Times New Roman" w:hAnsi="Times New Roman" w:cs="Times New Roman"/>
          <w:lang w:val="sr-Latn-ME"/>
        </w:rPr>
        <w:t>Anagni</w:t>
      </w:r>
      <w:proofErr w:type="spellEnd"/>
      <w:r w:rsidRPr="002164B4">
        <w:rPr>
          <w:rFonts w:ascii="Times New Roman" w:hAnsi="Times New Roman" w:cs="Times New Roman"/>
          <w:lang w:val="sr-Latn-ME"/>
        </w:rPr>
        <w:t>, Italija</w:t>
      </w:r>
    </w:p>
    <w:p w14:paraId="11A45386" w14:textId="77777777" w:rsidR="00AF65E8" w:rsidRPr="002164B4" w:rsidRDefault="00AF65E8" w:rsidP="00AF65E8">
      <w:pPr>
        <w:spacing w:after="0"/>
        <w:jc w:val="both"/>
        <w:rPr>
          <w:rFonts w:ascii="Times New Roman" w:hAnsi="Times New Roman" w:cs="Times New Roman"/>
          <w:lang w:val="sr-Latn-ME"/>
        </w:rPr>
      </w:pPr>
    </w:p>
    <w:p w14:paraId="64271FB4" w14:textId="63FDB952" w:rsidR="0018084C" w:rsidRPr="002164B4" w:rsidRDefault="0018084C" w:rsidP="0018084C">
      <w:pPr>
        <w:spacing w:after="0"/>
        <w:jc w:val="both"/>
        <w:rPr>
          <w:rFonts w:ascii="Times New Roman" w:hAnsi="Times New Roman" w:cs="Times New Roman"/>
          <w:b/>
          <w:bCs/>
          <w:lang w:val="sr-Latn-ME"/>
        </w:rPr>
      </w:pPr>
      <w:r w:rsidRPr="002164B4">
        <w:rPr>
          <w:rFonts w:ascii="Times New Roman" w:hAnsi="Times New Roman" w:cs="Times New Roman"/>
          <w:b/>
          <w:bCs/>
          <w:lang w:val="sr-Latn-ME"/>
        </w:rPr>
        <w:t>Režim izdavanja lijeka</w:t>
      </w:r>
    </w:p>
    <w:p w14:paraId="4BF828BD" w14:textId="54BD0900" w:rsidR="0018084C" w:rsidRPr="002164B4" w:rsidRDefault="0018084C" w:rsidP="0018084C">
      <w:pPr>
        <w:spacing w:after="0"/>
        <w:jc w:val="both"/>
        <w:rPr>
          <w:rFonts w:ascii="Times New Roman" w:hAnsi="Times New Roman" w:cs="Times New Roman"/>
          <w:lang w:val="sr-Latn-ME"/>
        </w:rPr>
      </w:pPr>
      <w:r w:rsidRPr="002164B4">
        <w:rPr>
          <w:rFonts w:ascii="Times New Roman" w:hAnsi="Times New Roman" w:cs="Times New Roman"/>
          <w:lang w:val="sr-Latn-ME"/>
        </w:rPr>
        <w:t>Lijek se izdaje samo na ljekarski recept.</w:t>
      </w:r>
    </w:p>
    <w:p w14:paraId="730F2056" w14:textId="77777777" w:rsidR="0018084C" w:rsidRPr="002164B4" w:rsidRDefault="0018084C" w:rsidP="0018084C">
      <w:pPr>
        <w:spacing w:after="0"/>
        <w:jc w:val="both"/>
        <w:rPr>
          <w:rFonts w:ascii="Times New Roman" w:hAnsi="Times New Roman" w:cs="Times New Roman"/>
          <w:lang w:val="sr-Latn-ME"/>
        </w:rPr>
      </w:pPr>
    </w:p>
    <w:p w14:paraId="0AE58161" w14:textId="376092FD" w:rsidR="0018084C" w:rsidRPr="002164B4" w:rsidRDefault="0018084C" w:rsidP="0018084C">
      <w:pPr>
        <w:spacing w:after="0"/>
        <w:jc w:val="both"/>
        <w:rPr>
          <w:rFonts w:ascii="Times New Roman" w:hAnsi="Times New Roman" w:cs="Times New Roman"/>
          <w:b/>
          <w:bCs/>
          <w:lang w:val="sr-Latn-ME"/>
        </w:rPr>
      </w:pPr>
      <w:r w:rsidRPr="002164B4">
        <w:rPr>
          <w:rFonts w:ascii="Times New Roman" w:hAnsi="Times New Roman" w:cs="Times New Roman"/>
          <w:b/>
          <w:bCs/>
          <w:lang w:val="sr-Latn-ME"/>
        </w:rPr>
        <w:t>Broj i datum dozvole</w:t>
      </w:r>
    </w:p>
    <w:p w14:paraId="0078424C" w14:textId="101F8E79" w:rsidR="0018084C" w:rsidRPr="002164B4" w:rsidRDefault="002164B4" w:rsidP="0018084C">
      <w:pPr>
        <w:spacing w:after="0"/>
        <w:jc w:val="both"/>
        <w:rPr>
          <w:rFonts w:ascii="Times New Roman" w:hAnsi="Times New Roman" w:cs="Times New Roman"/>
          <w:b/>
          <w:bCs/>
          <w:lang w:val="sr-Latn-ME"/>
        </w:rPr>
      </w:pPr>
      <w:r>
        <w:rPr>
          <w:rFonts w:ascii="TimesNewRoman" w:hAnsi="TimesNewRoman" w:cs="TimesNewRoman"/>
          <w:lang w:val="en-US"/>
        </w:rPr>
        <w:t>2030/25/470 - 5378</w:t>
      </w:r>
      <w:r>
        <w:rPr>
          <w:rFonts w:ascii="TimesNewRoman" w:hAnsi="TimesNewRoman" w:cs="TimesNewRoman"/>
          <w:lang w:val="en-US"/>
        </w:rPr>
        <w:t xml:space="preserve"> </w:t>
      </w:r>
      <w:proofErr w:type="spellStart"/>
      <w:proofErr w:type="gramStart"/>
      <w:r>
        <w:rPr>
          <w:rFonts w:ascii="TimesNewRoman" w:hAnsi="TimesNewRoman" w:cs="TimesNewRoman"/>
          <w:lang w:val="en-US"/>
        </w:rPr>
        <w:t>od</w:t>
      </w:r>
      <w:proofErr w:type="spellEnd"/>
      <w:proofErr w:type="gramEnd"/>
      <w:r>
        <w:rPr>
          <w:rFonts w:ascii="TimesNewRoman" w:hAnsi="TimesNewRoman" w:cs="TimesNewRoman"/>
          <w:lang w:val="en-US"/>
        </w:rPr>
        <w:t xml:space="preserve"> </w:t>
      </w:r>
      <w:r>
        <w:rPr>
          <w:rFonts w:ascii="TimesNewRoman" w:hAnsi="TimesNewRoman" w:cs="TimesNewRoman"/>
          <w:lang w:val="en-US"/>
        </w:rPr>
        <w:t xml:space="preserve">06.02.2025. </w:t>
      </w:r>
      <w:proofErr w:type="spellStart"/>
      <w:proofErr w:type="gramStart"/>
      <w:r>
        <w:rPr>
          <w:rFonts w:ascii="TimesNewRoman" w:hAnsi="TimesNewRoman" w:cs="TimesNewRoman"/>
          <w:lang w:val="en-US"/>
        </w:rPr>
        <w:t>godine</w:t>
      </w:r>
      <w:proofErr w:type="spellEnd"/>
      <w:proofErr w:type="gramEnd"/>
    </w:p>
    <w:p w14:paraId="7204BC6E" w14:textId="77777777" w:rsidR="00CC23CC" w:rsidRPr="002164B4" w:rsidRDefault="00CC23CC" w:rsidP="0018084C">
      <w:pPr>
        <w:spacing w:after="0"/>
        <w:jc w:val="both"/>
        <w:rPr>
          <w:rFonts w:ascii="Times New Roman" w:hAnsi="Times New Roman" w:cs="Times New Roman"/>
          <w:b/>
          <w:bCs/>
          <w:lang w:val="sr-Latn-ME"/>
        </w:rPr>
      </w:pPr>
    </w:p>
    <w:p w14:paraId="6824F9F1" w14:textId="6319603B" w:rsidR="00AF65E8" w:rsidRPr="002164B4" w:rsidRDefault="00AF65E8" w:rsidP="00AF65E8">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Ovo uputstvo je posljednji put odobreno </w:t>
      </w:r>
    </w:p>
    <w:p w14:paraId="5C4BD1F8" w14:textId="24C69BD4" w:rsidR="00AF65E8" w:rsidRPr="002164B4" w:rsidRDefault="002164B4" w:rsidP="00AF65E8">
      <w:pPr>
        <w:spacing w:after="0"/>
        <w:jc w:val="both"/>
        <w:rPr>
          <w:rFonts w:ascii="Times New Roman" w:hAnsi="Times New Roman" w:cs="Times New Roman"/>
          <w:lang w:val="sr-Latn-ME"/>
        </w:rPr>
      </w:pPr>
      <w:r>
        <w:rPr>
          <w:rFonts w:ascii="Times New Roman" w:hAnsi="Times New Roman" w:cs="Times New Roman"/>
          <w:lang w:val="sr-Latn-ME"/>
        </w:rPr>
        <w:t>Februar, 2025. godine</w:t>
      </w:r>
      <w:bookmarkStart w:id="0" w:name="_GoBack"/>
      <w:bookmarkEnd w:id="0"/>
    </w:p>
    <w:p w14:paraId="442AC974" w14:textId="1904B1D6" w:rsidR="00AF65E8" w:rsidRPr="002164B4" w:rsidRDefault="00AF65E8" w:rsidP="00AF65E8">
      <w:pPr>
        <w:spacing w:after="0"/>
        <w:jc w:val="both"/>
        <w:rPr>
          <w:rFonts w:ascii="Times New Roman" w:hAnsi="Times New Roman" w:cs="Times New Roman"/>
          <w:lang w:val="sr-Latn-ME"/>
        </w:rPr>
      </w:pPr>
    </w:p>
    <w:p w14:paraId="063A1FDC" w14:textId="77777777" w:rsidR="00AF65E8" w:rsidRPr="002164B4" w:rsidRDefault="00AF65E8" w:rsidP="00AF65E8">
      <w:pPr>
        <w:spacing w:after="0"/>
        <w:jc w:val="both"/>
        <w:rPr>
          <w:rFonts w:ascii="Times New Roman" w:hAnsi="Times New Roman" w:cs="Times New Roman"/>
          <w:lang w:val="sr-Latn-ME"/>
        </w:rPr>
      </w:pPr>
    </w:p>
    <w:p w14:paraId="191EEF6C" w14:textId="2895554E"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 </w:t>
      </w:r>
    </w:p>
    <w:p w14:paraId="52D3C286" w14:textId="77777777" w:rsidR="00AF65E8" w:rsidRPr="002164B4" w:rsidRDefault="00AF65E8" w:rsidP="00AF65E8">
      <w:pPr>
        <w:spacing w:after="0"/>
        <w:jc w:val="both"/>
        <w:rPr>
          <w:rFonts w:ascii="Times New Roman" w:hAnsi="Times New Roman" w:cs="Times New Roman"/>
          <w:lang w:val="sr-Latn-ME"/>
        </w:rPr>
      </w:pPr>
      <w:r w:rsidRPr="002164B4">
        <w:rPr>
          <w:rFonts w:ascii="Times New Roman" w:hAnsi="Times New Roman" w:cs="Times New Roman"/>
          <w:lang w:val="sr-Latn-ME"/>
        </w:rPr>
        <w:t>SLJEDEĆE INFORMACIJE NAMIJENJENE SU ISKLJUČIVO ZDRAVSTVENIM STRUČNJACIMA</w:t>
      </w:r>
    </w:p>
    <w:p w14:paraId="75085213" w14:textId="1440071A" w:rsidR="00AF65E8" w:rsidRPr="002164B4" w:rsidRDefault="00AF65E8" w:rsidP="00AF65E8">
      <w:pPr>
        <w:spacing w:after="0"/>
        <w:jc w:val="both"/>
        <w:rPr>
          <w:rFonts w:ascii="Times New Roman" w:hAnsi="Times New Roman" w:cs="Times New Roman"/>
          <w:lang w:val="sr-Latn-ME"/>
        </w:rPr>
      </w:pPr>
    </w:p>
    <w:p w14:paraId="775D1C6D" w14:textId="77777777" w:rsidR="008365D1" w:rsidRPr="002164B4" w:rsidRDefault="008365D1" w:rsidP="00AF65E8">
      <w:pPr>
        <w:spacing w:after="0"/>
        <w:jc w:val="both"/>
        <w:rPr>
          <w:rFonts w:ascii="Times New Roman" w:hAnsi="Times New Roman" w:cs="Times New Roman"/>
          <w:lang w:val="sr-Latn-ME"/>
        </w:rPr>
      </w:pPr>
    </w:p>
    <w:p w14:paraId="21197FF4" w14:textId="77777777" w:rsidR="00993700" w:rsidRPr="002164B4" w:rsidRDefault="00993700" w:rsidP="00993700">
      <w:pPr>
        <w:spacing w:after="0"/>
        <w:jc w:val="both"/>
        <w:rPr>
          <w:rFonts w:ascii="Times New Roman" w:hAnsi="Times New Roman" w:cs="Times New Roman"/>
          <w:b/>
          <w:bCs/>
          <w:lang w:val="sr-Latn-ME"/>
        </w:rPr>
      </w:pPr>
      <w:r w:rsidRPr="002164B4">
        <w:rPr>
          <w:rFonts w:ascii="Times New Roman" w:hAnsi="Times New Roman" w:cs="Times New Roman"/>
          <w:b/>
          <w:bCs/>
          <w:lang w:val="sr-Latn-ME"/>
        </w:rPr>
        <w:t>Terapijske indikacije</w:t>
      </w:r>
    </w:p>
    <w:p w14:paraId="6A4E665D" w14:textId="77777777" w:rsidR="00993700" w:rsidRPr="002164B4" w:rsidRDefault="00993700" w:rsidP="00993700">
      <w:pPr>
        <w:spacing w:after="0"/>
        <w:jc w:val="both"/>
        <w:rPr>
          <w:rFonts w:ascii="Times New Roman" w:hAnsi="Times New Roman" w:cs="Times New Roman"/>
          <w:lang w:val="sr-Latn-ME"/>
        </w:rPr>
      </w:pPr>
    </w:p>
    <w:p w14:paraId="42306F61" w14:textId="5CB9FCDD"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je </w:t>
      </w:r>
      <w:proofErr w:type="spellStart"/>
      <w:r w:rsidRPr="002164B4">
        <w:rPr>
          <w:rFonts w:ascii="Times New Roman" w:hAnsi="Times New Roman" w:cs="Times New Roman"/>
          <w:lang w:val="sr-Latn-ME"/>
        </w:rPr>
        <w:t>indikovan</w:t>
      </w:r>
      <w:proofErr w:type="spellEnd"/>
      <w:r w:rsidRPr="002164B4">
        <w:rPr>
          <w:rFonts w:ascii="Times New Roman" w:hAnsi="Times New Roman" w:cs="Times New Roman"/>
          <w:lang w:val="sr-Latn-ME"/>
        </w:rPr>
        <w:t xml:space="preserve"> kod akutnog spazma, kod žučne i bubrežne kolike, u radiologiji za diferencijalnu dijagnozu opstrukcije i za smanjenje spazma i bola kod </w:t>
      </w:r>
      <w:proofErr w:type="spellStart"/>
      <w:r w:rsidRPr="002164B4">
        <w:rPr>
          <w:rFonts w:ascii="Times New Roman" w:hAnsi="Times New Roman" w:cs="Times New Roman"/>
          <w:lang w:val="sr-Latn-ME"/>
        </w:rPr>
        <w:t>pijelografije</w:t>
      </w:r>
      <w:proofErr w:type="spellEnd"/>
      <w:r w:rsidRPr="002164B4">
        <w:rPr>
          <w:rFonts w:ascii="Times New Roman" w:hAnsi="Times New Roman" w:cs="Times New Roman"/>
          <w:lang w:val="sr-Latn-ME"/>
        </w:rPr>
        <w:t xml:space="preserve"> i drugih dijagnostičkih procedura gdje spazam može da bude problem, npr. </w:t>
      </w:r>
      <w:proofErr w:type="spellStart"/>
      <w:r w:rsidRPr="002164B4">
        <w:rPr>
          <w:rFonts w:ascii="Times New Roman" w:hAnsi="Times New Roman" w:cs="Times New Roman"/>
          <w:lang w:val="sr-Latn-ME"/>
        </w:rPr>
        <w:t>gastroduodenalna</w:t>
      </w:r>
      <w:proofErr w:type="spellEnd"/>
      <w:r w:rsidRPr="002164B4">
        <w:rPr>
          <w:rFonts w:ascii="Times New Roman" w:hAnsi="Times New Roman" w:cs="Times New Roman"/>
          <w:lang w:val="sr-Latn-ME"/>
        </w:rPr>
        <w:t xml:space="preserve"> </w:t>
      </w:r>
      <w:proofErr w:type="spellStart"/>
      <w:r w:rsidRPr="002164B4">
        <w:rPr>
          <w:rFonts w:ascii="Times New Roman" w:hAnsi="Times New Roman" w:cs="Times New Roman"/>
          <w:lang w:val="sr-Latn-ME"/>
        </w:rPr>
        <w:t>endoskopija</w:t>
      </w:r>
      <w:proofErr w:type="spellEnd"/>
      <w:r w:rsidRPr="002164B4">
        <w:rPr>
          <w:rFonts w:ascii="Times New Roman" w:hAnsi="Times New Roman" w:cs="Times New Roman"/>
          <w:lang w:val="sr-Latn-ME"/>
        </w:rPr>
        <w:t>.</w:t>
      </w:r>
    </w:p>
    <w:p w14:paraId="6F038D28" w14:textId="77777777" w:rsidR="00993700" w:rsidRPr="002164B4" w:rsidRDefault="00993700" w:rsidP="00993700">
      <w:pPr>
        <w:spacing w:after="0"/>
        <w:jc w:val="both"/>
        <w:rPr>
          <w:rFonts w:ascii="Times New Roman" w:hAnsi="Times New Roman" w:cs="Times New Roman"/>
          <w:lang w:val="sr-Latn-ME"/>
        </w:rPr>
      </w:pPr>
    </w:p>
    <w:p w14:paraId="157C195D" w14:textId="77777777" w:rsidR="00993700" w:rsidRPr="002164B4" w:rsidRDefault="00993700" w:rsidP="00993700">
      <w:pPr>
        <w:spacing w:after="0"/>
        <w:jc w:val="both"/>
        <w:rPr>
          <w:rFonts w:ascii="Times New Roman" w:hAnsi="Times New Roman" w:cs="Times New Roman"/>
          <w:b/>
          <w:bCs/>
          <w:lang w:val="sr-Latn-ME"/>
        </w:rPr>
      </w:pPr>
      <w:r w:rsidRPr="002164B4">
        <w:rPr>
          <w:rFonts w:ascii="Times New Roman" w:hAnsi="Times New Roman" w:cs="Times New Roman"/>
          <w:b/>
          <w:bCs/>
          <w:lang w:val="sr-Latn-ME"/>
        </w:rPr>
        <w:t>Doziranje i način primjene</w:t>
      </w:r>
    </w:p>
    <w:p w14:paraId="54E5BBEE" w14:textId="77777777" w:rsidR="00993700" w:rsidRPr="002164B4" w:rsidRDefault="00993700" w:rsidP="00993700">
      <w:pPr>
        <w:spacing w:after="0"/>
        <w:jc w:val="both"/>
        <w:rPr>
          <w:rFonts w:ascii="Times New Roman" w:hAnsi="Times New Roman" w:cs="Times New Roman"/>
          <w:lang w:val="sr-Latn-ME"/>
        </w:rPr>
      </w:pPr>
    </w:p>
    <w:p w14:paraId="0C678DAE" w14:textId="77777777" w:rsidR="00993700" w:rsidRPr="002164B4" w:rsidRDefault="00993700" w:rsidP="00993700">
      <w:pPr>
        <w:spacing w:after="0"/>
        <w:jc w:val="both"/>
        <w:rPr>
          <w:rFonts w:ascii="Times New Roman" w:hAnsi="Times New Roman" w:cs="Times New Roman"/>
          <w:u w:val="single"/>
          <w:lang w:val="sr-Latn-ME"/>
        </w:rPr>
      </w:pPr>
      <w:r w:rsidRPr="002164B4">
        <w:rPr>
          <w:rFonts w:ascii="Times New Roman" w:hAnsi="Times New Roman" w:cs="Times New Roman"/>
          <w:u w:val="single"/>
          <w:lang w:val="sr-Latn-ME"/>
        </w:rPr>
        <w:t>Doziranje</w:t>
      </w:r>
    </w:p>
    <w:p w14:paraId="7BB2F51E" w14:textId="77777777" w:rsidR="00993700" w:rsidRPr="002164B4" w:rsidRDefault="00993700" w:rsidP="00993700">
      <w:pPr>
        <w:spacing w:after="0"/>
        <w:jc w:val="both"/>
        <w:rPr>
          <w:rFonts w:ascii="Times New Roman" w:hAnsi="Times New Roman" w:cs="Times New Roman"/>
          <w:lang w:val="sr-Latn-ME"/>
        </w:rPr>
      </w:pPr>
    </w:p>
    <w:p w14:paraId="1B7286D9" w14:textId="77777777"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u w:val="single"/>
          <w:lang w:val="sr-Latn-ME"/>
        </w:rPr>
        <w:t>Odrasli</w:t>
      </w:r>
      <w:r w:rsidRPr="002164B4">
        <w:rPr>
          <w:rFonts w:ascii="Times New Roman" w:hAnsi="Times New Roman" w:cs="Times New Roman"/>
          <w:lang w:val="sr-Latn-ME"/>
        </w:rPr>
        <w:t>:</w:t>
      </w:r>
    </w:p>
    <w:p w14:paraId="13ABEB8E" w14:textId="77777777"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1 ampula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(20 mg) intramuskularno ili </w:t>
      </w:r>
      <w:proofErr w:type="spellStart"/>
      <w:r w:rsidRPr="002164B4">
        <w:rPr>
          <w:rFonts w:ascii="Times New Roman" w:hAnsi="Times New Roman" w:cs="Times New Roman"/>
          <w:lang w:val="sr-Latn-ME"/>
        </w:rPr>
        <w:t>intravenski</w:t>
      </w:r>
      <w:proofErr w:type="spellEnd"/>
      <w:r w:rsidRPr="002164B4">
        <w:rPr>
          <w:rFonts w:ascii="Times New Roman" w:hAnsi="Times New Roman" w:cs="Times New Roman"/>
          <w:lang w:val="sr-Latn-ME"/>
        </w:rPr>
        <w:t xml:space="preserve">, ponoviti nakon pola časa ako je potrebno. </w:t>
      </w:r>
      <w:proofErr w:type="spellStart"/>
      <w:r w:rsidRPr="002164B4">
        <w:rPr>
          <w:rFonts w:ascii="Times New Roman" w:hAnsi="Times New Roman" w:cs="Times New Roman"/>
          <w:lang w:val="sr-Latn-ME"/>
        </w:rPr>
        <w:t>Intravensku</w:t>
      </w:r>
      <w:proofErr w:type="spellEnd"/>
      <w:r w:rsidRPr="002164B4">
        <w:rPr>
          <w:rFonts w:ascii="Times New Roman" w:hAnsi="Times New Roman" w:cs="Times New Roman"/>
          <w:lang w:val="sr-Latn-ME"/>
        </w:rPr>
        <w:t xml:space="preserve"> injekciju treba davati sporo (u rijetkim slučajevima 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može izazvati značajno smanjenje pritiska, pa čak i nastanak šoka kod pacijenta). Kada se koristi za </w:t>
      </w:r>
      <w:proofErr w:type="spellStart"/>
      <w:r w:rsidRPr="002164B4">
        <w:rPr>
          <w:rFonts w:ascii="Times New Roman" w:hAnsi="Times New Roman" w:cs="Times New Roman"/>
          <w:lang w:val="sr-Latn-ME"/>
        </w:rPr>
        <w:t>endoskopiju</w:t>
      </w:r>
      <w:proofErr w:type="spellEnd"/>
      <w:r w:rsidRPr="002164B4">
        <w:rPr>
          <w:rFonts w:ascii="Times New Roman" w:hAnsi="Times New Roman" w:cs="Times New Roman"/>
          <w:lang w:val="sr-Latn-ME"/>
        </w:rPr>
        <w:t xml:space="preserve"> može biti neophodno češće ponavljanje doze. </w:t>
      </w:r>
    </w:p>
    <w:p w14:paraId="45786D51" w14:textId="77777777" w:rsidR="00993700" w:rsidRPr="002164B4" w:rsidRDefault="00993700" w:rsidP="00993700">
      <w:pPr>
        <w:spacing w:after="0"/>
        <w:jc w:val="both"/>
        <w:rPr>
          <w:rFonts w:ascii="Times New Roman" w:hAnsi="Times New Roman" w:cs="Times New Roman"/>
          <w:lang w:val="sr-Latn-ME"/>
        </w:rPr>
      </w:pPr>
    </w:p>
    <w:p w14:paraId="3806A840" w14:textId="77777777"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Ne smije se uzimati doza veća od maksimalne dnevne doze od 100 mg.</w:t>
      </w:r>
    </w:p>
    <w:p w14:paraId="72716156" w14:textId="77777777" w:rsidR="00993700" w:rsidRPr="002164B4" w:rsidRDefault="00993700" w:rsidP="00993700">
      <w:pPr>
        <w:spacing w:after="0"/>
        <w:jc w:val="both"/>
        <w:rPr>
          <w:rFonts w:ascii="Times New Roman" w:hAnsi="Times New Roman" w:cs="Times New Roman"/>
          <w:lang w:val="sr-Latn-ME"/>
        </w:rPr>
      </w:pPr>
    </w:p>
    <w:p w14:paraId="02B00207" w14:textId="77777777" w:rsidR="00993700" w:rsidRPr="002164B4" w:rsidRDefault="00993700" w:rsidP="00993700">
      <w:pPr>
        <w:spacing w:after="0"/>
        <w:jc w:val="both"/>
        <w:rPr>
          <w:rFonts w:ascii="Times New Roman" w:hAnsi="Times New Roman" w:cs="Times New Roman"/>
          <w:u w:val="single"/>
          <w:lang w:val="sr-Latn-ME"/>
        </w:rPr>
      </w:pPr>
      <w:r w:rsidRPr="002164B4">
        <w:rPr>
          <w:rFonts w:ascii="Times New Roman" w:hAnsi="Times New Roman" w:cs="Times New Roman"/>
          <w:u w:val="single"/>
          <w:lang w:val="sr-Latn-ME"/>
        </w:rPr>
        <w:t>Posebne populacije pacijenata</w:t>
      </w:r>
    </w:p>
    <w:p w14:paraId="354A7BAB" w14:textId="77777777" w:rsidR="00993700" w:rsidRPr="002164B4" w:rsidRDefault="00993700" w:rsidP="00993700">
      <w:pPr>
        <w:spacing w:after="0"/>
        <w:jc w:val="both"/>
        <w:rPr>
          <w:rFonts w:ascii="Times New Roman" w:hAnsi="Times New Roman" w:cs="Times New Roman"/>
          <w:lang w:val="sr-Latn-ME"/>
        </w:rPr>
      </w:pPr>
    </w:p>
    <w:p w14:paraId="057720A6" w14:textId="77777777" w:rsidR="00993700" w:rsidRPr="002164B4" w:rsidRDefault="00993700" w:rsidP="00993700">
      <w:pPr>
        <w:spacing w:after="0"/>
        <w:jc w:val="both"/>
        <w:rPr>
          <w:rFonts w:ascii="Times New Roman" w:hAnsi="Times New Roman" w:cs="Times New Roman"/>
          <w:u w:val="single"/>
          <w:lang w:val="sr-Latn-ME"/>
        </w:rPr>
      </w:pPr>
      <w:r w:rsidRPr="002164B4">
        <w:rPr>
          <w:rFonts w:ascii="Times New Roman" w:hAnsi="Times New Roman" w:cs="Times New Roman"/>
          <w:u w:val="single"/>
          <w:lang w:val="sr-Latn-ME"/>
        </w:rPr>
        <w:t xml:space="preserve">Starije osobe: </w:t>
      </w:r>
    </w:p>
    <w:p w14:paraId="462C3C66" w14:textId="77777777"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Nema posebnih informacija za primjenu ovog lijeka kod starije populacije. U kliničke studije su bili uključeni pacijenti starosti </w:t>
      </w:r>
      <w:proofErr w:type="spellStart"/>
      <w:r w:rsidRPr="002164B4">
        <w:rPr>
          <w:rFonts w:ascii="Times New Roman" w:hAnsi="Times New Roman" w:cs="Times New Roman"/>
          <w:lang w:val="sr-Latn-ME"/>
        </w:rPr>
        <w:t>preko</w:t>
      </w:r>
      <w:proofErr w:type="spellEnd"/>
      <w:r w:rsidRPr="002164B4">
        <w:rPr>
          <w:rFonts w:ascii="Times New Roman" w:hAnsi="Times New Roman" w:cs="Times New Roman"/>
          <w:lang w:val="sr-Latn-ME"/>
        </w:rPr>
        <w:t xml:space="preserve"> 65 godina i nije bilo posebnih neželjenih reakcija koje bi mogle biti karakteristične za ovu starosnu grupu. </w:t>
      </w:r>
    </w:p>
    <w:p w14:paraId="2A15E275" w14:textId="77777777" w:rsidR="00993700" w:rsidRPr="002164B4" w:rsidRDefault="00993700" w:rsidP="00993700">
      <w:pPr>
        <w:spacing w:after="0"/>
        <w:jc w:val="both"/>
        <w:rPr>
          <w:rFonts w:ascii="Times New Roman" w:hAnsi="Times New Roman" w:cs="Times New Roman"/>
          <w:lang w:val="sr-Latn-ME"/>
        </w:rPr>
      </w:pPr>
    </w:p>
    <w:p w14:paraId="249D6E55" w14:textId="77777777" w:rsidR="00993700" w:rsidRPr="002164B4" w:rsidRDefault="00993700" w:rsidP="00993700">
      <w:pPr>
        <w:spacing w:after="0"/>
        <w:jc w:val="both"/>
        <w:rPr>
          <w:rFonts w:ascii="Times New Roman" w:hAnsi="Times New Roman" w:cs="Times New Roman"/>
          <w:u w:val="single"/>
          <w:lang w:val="sr-Latn-ME"/>
        </w:rPr>
      </w:pPr>
      <w:r w:rsidRPr="002164B4">
        <w:rPr>
          <w:rFonts w:ascii="Times New Roman" w:hAnsi="Times New Roman" w:cs="Times New Roman"/>
          <w:u w:val="single"/>
          <w:lang w:val="sr-Latn-ME"/>
        </w:rPr>
        <w:t>Pedijatrijska populacija</w:t>
      </w:r>
    </w:p>
    <w:p w14:paraId="469E85D3" w14:textId="77777777"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 xml:space="preserve">Lijek </w:t>
      </w: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se ne preporučuje za primjenu kod djece.</w:t>
      </w:r>
    </w:p>
    <w:p w14:paraId="4A80CC6A" w14:textId="77777777" w:rsidR="00993700" w:rsidRPr="002164B4" w:rsidRDefault="00993700" w:rsidP="00993700">
      <w:pPr>
        <w:spacing w:after="0"/>
        <w:jc w:val="both"/>
        <w:rPr>
          <w:rFonts w:ascii="Times New Roman" w:hAnsi="Times New Roman" w:cs="Times New Roman"/>
          <w:lang w:val="sr-Latn-ME"/>
        </w:rPr>
      </w:pPr>
    </w:p>
    <w:p w14:paraId="3C10D6CA" w14:textId="4A2ED367" w:rsidR="00993700" w:rsidRPr="002164B4" w:rsidRDefault="00993700" w:rsidP="00993700">
      <w:pPr>
        <w:spacing w:after="0"/>
        <w:jc w:val="both"/>
        <w:rPr>
          <w:rFonts w:ascii="Times New Roman" w:hAnsi="Times New Roman" w:cs="Times New Roman"/>
          <w:lang w:val="sr-Latn-ME"/>
        </w:rPr>
      </w:pPr>
      <w:proofErr w:type="spellStart"/>
      <w:r w:rsidRPr="002164B4">
        <w:rPr>
          <w:rFonts w:ascii="Times New Roman" w:hAnsi="Times New Roman" w:cs="Times New Roman"/>
          <w:lang w:val="sr-Latn-ME"/>
        </w:rPr>
        <w:t>Buscopan</w:t>
      </w:r>
      <w:proofErr w:type="spellEnd"/>
      <w:r w:rsidRPr="002164B4">
        <w:rPr>
          <w:rFonts w:ascii="Times New Roman" w:hAnsi="Times New Roman" w:cs="Times New Roman"/>
          <w:lang w:val="sr-Latn-ME"/>
        </w:rPr>
        <w:t xml:space="preserve"> ampule ne treba koristiti kontinuirano svakodnevno, niti tokom dužeg vremenskog perioda bez ispitivanja uzroka abdominalnog bola.</w:t>
      </w:r>
    </w:p>
    <w:p w14:paraId="4277F873" w14:textId="77777777" w:rsidR="00623443" w:rsidRPr="002164B4" w:rsidRDefault="00623443" w:rsidP="00993700">
      <w:pPr>
        <w:spacing w:after="0"/>
        <w:jc w:val="both"/>
        <w:rPr>
          <w:rFonts w:ascii="Times New Roman" w:hAnsi="Times New Roman" w:cs="Times New Roman"/>
          <w:lang w:val="sr-Latn-ME"/>
        </w:rPr>
      </w:pPr>
    </w:p>
    <w:p w14:paraId="4DD3A187" w14:textId="77777777" w:rsidR="00993700" w:rsidRPr="002164B4" w:rsidRDefault="00993700" w:rsidP="00993700">
      <w:pPr>
        <w:spacing w:after="0"/>
        <w:jc w:val="both"/>
        <w:rPr>
          <w:rFonts w:ascii="Times New Roman" w:hAnsi="Times New Roman" w:cs="Times New Roman"/>
          <w:b/>
          <w:bCs/>
          <w:lang w:val="sr-Latn-ME"/>
        </w:rPr>
      </w:pPr>
      <w:r w:rsidRPr="002164B4">
        <w:rPr>
          <w:rFonts w:ascii="Times New Roman" w:hAnsi="Times New Roman" w:cs="Times New Roman"/>
          <w:b/>
          <w:bCs/>
          <w:lang w:val="sr-Latn-ME"/>
        </w:rPr>
        <w:t xml:space="preserve">Posebne mjere opreza pri odlaganju materijala koji treba odbaciti nakon primjene lijeka (i druga uputstva za rukovanje lijekom) </w:t>
      </w:r>
    </w:p>
    <w:p w14:paraId="4AE88ECF" w14:textId="77777777" w:rsidR="00993700" w:rsidRPr="002164B4" w:rsidRDefault="00993700" w:rsidP="00993700">
      <w:pPr>
        <w:spacing w:after="0"/>
        <w:jc w:val="both"/>
        <w:rPr>
          <w:rFonts w:ascii="Times New Roman" w:hAnsi="Times New Roman" w:cs="Times New Roman"/>
          <w:lang w:val="sr-Latn-ME"/>
        </w:rPr>
      </w:pPr>
    </w:p>
    <w:p w14:paraId="63C74377" w14:textId="56BB8213" w:rsidR="00993700" w:rsidRPr="002164B4" w:rsidRDefault="00993700" w:rsidP="00993700">
      <w:pPr>
        <w:spacing w:after="0"/>
        <w:jc w:val="both"/>
        <w:rPr>
          <w:rFonts w:ascii="Times New Roman" w:hAnsi="Times New Roman" w:cs="Times New Roman"/>
          <w:lang w:val="sr-Latn-ME"/>
        </w:rPr>
      </w:pPr>
      <w:r w:rsidRPr="002164B4">
        <w:rPr>
          <w:rFonts w:ascii="Times New Roman" w:hAnsi="Times New Roman" w:cs="Times New Roman"/>
          <w:lang w:val="sr-Latn-ME"/>
        </w:rPr>
        <w:t>Svu neiskorišćenu količinu lijeka ili otpadnog materijala nakon njegove upotrebe treba ukloniti, u skladu sa važećim propisima.</w:t>
      </w:r>
    </w:p>
    <w:sectPr w:rsidR="00993700" w:rsidRPr="002164B4" w:rsidSect="00AF65E8">
      <w:headerReference w:type="default" r:id="rId15"/>
      <w:footerReference w:type="default" r:id="rId16"/>
      <w:type w:val="continuous"/>
      <w:pgSz w:w="11906" w:h="16838" w:code="9"/>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6441" w14:textId="77777777" w:rsidR="00A46D6A" w:rsidRDefault="00A46D6A">
      <w:pPr>
        <w:spacing w:after="0"/>
      </w:pPr>
      <w:r>
        <w:separator/>
      </w:r>
    </w:p>
  </w:endnote>
  <w:endnote w:type="continuationSeparator" w:id="0">
    <w:p w14:paraId="5D71A238" w14:textId="77777777" w:rsidR="00A46D6A" w:rsidRDefault="00A46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Bahnschrift Light"/>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36329"/>
      <w:docPartObj>
        <w:docPartGallery w:val="Page Numbers (Bottom of Page)"/>
        <w:docPartUnique/>
      </w:docPartObj>
    </w:sdtPr>
    <w:sdtEndPr/>
    <w:sdtContent>
      <w:sdt>
        <w:sdtPr>
          <w:id w:val="1728636285"/>
          <w:docPartObj>
            <w:docPartGallery w:val="Page Numbers (Top of Page)"/>
            <w:docPartUnique/>
          </w:docPartObj>
        </w:sdtPr>
        <w:sdtEndPr/>
        <w:sdtContent>
          <w:p w14:paraId="3E417E98" w14:textId="44386ECE" w:rsidR="00AF65E8" w:rsidRDefault="00AF65E8" w:rsidP="00AF65E8">
            <w:pPr>
              <w:pStyle w:val="Footer"/>
              <w:jc w:val="center"/>
            </w:pPr>
            <w:r w:rsidRPr="00AF65E8">
              <w:rPr>
                <w:rFonts w:ascii="Times New Roman" w:hAnsi="Times New Roman" w:cs="Times New Roman"/>
                <w:b/>
                <w:bCs/>
              </w:rPr>
              <w:fldChar w:fldCharType="begin"/>
            </w:r>
            <w:r w:rsidRPr="00AF65E8">
              <w:rPr>
                <w:rFonts w:ascii="Times New Roman" w:hAnsi="Times New Roman" w:cs="Times New Roman"/>
                <w:b/>
                <w:bCs/>
              </w:rPr>
              <w:instrText xml:space="preserve"> PAGE </w:instrText>
            </w:r>
            <w:r w:rsidRPr="00AF65E8">
              <w:rPr>
                <w:rFonts w:ascii="Times New Roman" w:hAnsi="Times New Roman" w:cs="Times New Roman"/>
                <w:b/>
                <w:bCs/>
              </w:rPr>
              <w:fldChar w:fldCharType="separate"/>
            </w:r>
            <w:r w:rsidR="002164B4">
              <w:rPr>
                <w:rFonts w:ascii="Times New Roman" w:hAnsi="Times New Roman" w:cs="Times New Roman"/>
                <w:b/>
                <w:bCs/>
                <w:noProof/>
              </w:rPr>
              <w:t>6</w:t>
            </w:r>
            <w:r w:rsidRPr="00AF65E8">
              <w:rPr>
                <w:rFonts w:ascii="Times New Roman" w:hAnsi="Times New Roman" w:cs="Times New Roman"/>
                <w:b/>
                <w:bCs/>
              </w:rPr>
              <w:fldChar w:fldCharType="end"/>
            </w:r>
            <w:r w:rsidRPr="00AF65E8">
              <w:rPr>
                <w:rFonts w:ascii="Times New Roman" w:hAnsi="Times New Roman" w:cs="Times New Roman"/>
              </w:rPr>
              <w:t xml:space="preserve"> / </w:t>
            </w:r>
            <w:r w:rsidRPr="00AF65E8">
              <w:rPr>
                <w:rFonts w:ascii="Times New Roman" w:hAnsi="Times New Roman" w:cs="Times New Roman"/>
                <w:b/>
                <w:bCs/>
              </w:rPr>
              <w:fldChar w:fldCharType="begin"/>
            </w:r>
            <w:r w:rsidRPr="00AF65E8">
              <w:rPr>
                <w:rFonts w:ascii="Times New Roman" w:hAnsi="Times New Roman" w:cs="Times New Roman"/>
                <w:b/>
                <w:bCs/>
              </w:rPr>
              <w:instrText xml:space="preserve"> NUMPAGES  </w:instrText>
            </w:r>
            <w:r w:rsidRPr="00AF65E8">
              <w:rPr>
                <w:rFonts w:ascii="Times New Roman" w:hAnsi="Times New Roman" w:cs="Times New Roman"/>
                <w:b/>
                <w:bCs/>
              </w:rPr>
              <w:fldChar w:fldCharType="separate"/>
            </w:r>
            <w:r w:rsidR="002164B4">
              <w:rPr>
                <w:rFonts w:ascii="Times New Roman" w:hAnsi="Times New Roman" w:cs="Times New Roman"/>
                <w:b/>
                <w:bCs/>
                <w:noProof/>
              </w:rPr>
              <w:t>6</w:t>
            </w:r>
            <w:r w:rsidRPr="00AF65E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C6A6" w14:textId="77777777" w:rsidR="00A46D6A" w:rsidRDefault="00A46D6A">
      <w:pPr>
        <w:spacing w:after="0"/>
      </w:pPr>
      <w:r>
        <w:separator/>
      </w:r>
    </w:p>
  </w:footnote>
  <w:footnote w:type="continuationSeparator" w:id="0">
    <w:p w14:paraId="046895DB" w14:textId="77777777" w:rsidR="00A46D6A" w:rsidRDefault="00A46D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FA84" w14:textId="23985046" w:rsidR="003F7B10" w:rsidRPr="00AF65E8" w:rsidRDefault="003F7B10" w:rsidP="00AF65E8">
    <w:pPr>
      <w:pStyle w:val="Header"/>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ED00E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F3C15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F71F1"/>
    <w:multiLevelType w:val="hybridMultilevel"/>
    <w:tmpl w:val="E91C6E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F0203"/>
    <w:multiLevelType w:val="multilevel"/>
    <w:tmpl w:val="B53E88EC"/>
    <w:styleLink w:val="ListeN"/>
    <w:lvl w:ilvl="0">
      <w:start w:val="1"/>
      <w:numFmt w:val="decimal"/>
      <w:pStyle w:val="List"/>
      <w:lvlText w:val="%1."/>
      <w:lvlJc w:val="left"/>
      <w:pPr>
        <w:ind w:left="340" w:hanging="340"/>
      </w:pPr>
      <w:rPr>
        <w:rFonts w:hint="default"/>
      </w:rPr>
    </w:lvl>
    <w:lvl w:ilvl="1">
      <w:start w:val="1"/>
      <w:numFmt w:val="lowerLetter"/>
      <w:pStyle w:val="List2"/>
      <w:lvlText w:val="%2."/>
      <w:lvlJc w:val="left"/>
      <w:pPr>
        <w:ind w:left="680" w:hanging="340"/>
      </w:pPr>
      <w:rPr>
        <w:rFonts w:hint="default"/>
      </w:rPr>
    </w:lvl>
    <w:lvl w:ilvl="2">
      <w:start w:val="1"/>
      <w:numFmt w:val="lowerRoman"/>
      <w:lvlText w:val="%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24C12DF1"/>
    <w:multiLevelType w:val="hybridMultilevel"/>
    <w:tmpl w:val="7C80D0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D2C5A"/>
    <w:multiLevelType w:val="hybridMultilevel"/>
    <w:tmpl w:val="7A8CE7E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AE4CF9"/>
    <w:multiLevelType w:val="hybridMultilevel"/>
    <w:tmpl w:val="00922B82"/>
    <w:lvl w:ilvl="0" w:tplc="B71AE656">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317B7"/>
    <w:multiLevelType w:val="hybridMultilevel"/>
    <w:tmpl w:val="096497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F3F7E"/>
    <w:multiLevelType w:val="hybridMultilevel"/>
    <w:tmpl w:val="020CF3CA"/>
    <w:lvl w:ilvl="0" w:tplc="B71AE656">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71598"/>
    <w:multiLevelType w:val="hybridMultilevel"/>
    <w:tmpl w:val="2054A5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F5A38"/>
    <w:multiLevelType w:val="multilevel"/>
    <w:tmpl w:val="CDFA902C"/>
    <w:styleLink w:val="ListeB"/>
    <w:lvl w:ilvl="0">
      <w:start w:val="1"/>
      <w:numFmt w:val="bullet"/>
      <w:pStyle w:val="ListBullet"/>
      <w:lvlText w:val=""/>
      <w:lvlJc w:val="left"/>
      <w:pPr>
        <w:ind w:left="340" w:hanging="340"/>
      </w:pPr>
      <w:rPr>
        <w:rFonts w:ascii="Symbol" w:hAnsi="Symbol" w:hint="default"/>
        <w:color w:val="auto"/>
      </w:rPr>
    </w:lvl>
    <w:lvl w:ilvl="1">
      <w:start w:val="1"/>
      <w:numFmt w:val="bullet"/>
      <w:pStyle w:val="ListBullet2"/>
      <w:lvlText w:val=""/>
      <w:lvlJc w:val="left"/>
      <w:pPr>
        <w:ind w:left="680" w:hanging="340"/>
      </w:pPr>
      <w:rPr>
        <w:rFonts w:ascii="Symbol" w:hAnsi="Symbol" w:hint="default"/>
        <w:color w:val="auto"/>
      </w:rPr>
    </w:lvl>
    <w:lvl w:ilvl="2">
      <w:start w:val="1"/>
      <w:numFmt w:val="lowerRoman"/>
      <w:lvlText w:val="%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1" w15:restartNumberingAfterBreak="0">
    <w:nsid w:val="60FA28A4"/>
    <w:multiLevelType w:val="multilevel"/>
    <w:tmpl w:val="44D87C9A"/>
    <w:styleLink w:val="ListeH"/>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6D6C085B"/>
    <w:multiLevelType w:val="hybridMultilevel"/>
    <w:tmpl w:val="757A24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5645D"/>
    <w:multiLevelType w:val="multilevel"/>
    <w:tmpl w:val="B53E88EC"/>
    <w:numStyleLink w:val="ListeN"/>
  </w:abstractNum>
  <w:num w:numId="1">
    <w:abstractNumId w:val="11"/>
  </w:num>
  <w:num w:numId="2">
    <w:abstractNumId w:val="1"/>
  </w:num>
  <w:num w:numId="3">
    <w:abstractNumId w:val="0"/>
  </w:num>
  <w:num w:numId="4">
    <w:abstractNumId w:val="10"/>
  </w:num>
  <w:num w:numId="5">
    <w:abstractNumId w:val="3"/>
  </w:num>
  <w:num w:numId="6">
    <w:abstractNumId w:val="13"/>
  </w:num>
  <w:num w:numId="7">
    <w:abstractNumId w:val="5"/>
  </w:num>
  <w:num w:numId="8">
    <w:abstractNumId w:val="6"/>
  </w:num>
  <w:num w:numId="9">
    <w:abstractNumId w:val="8"/>
  </w:num>
  <w:num w:numId="10">
    <w:abstractNumId w:val="4"/>
  </w:num>
  <w:num w:numId="11">
    <w:abstractNumId w:val="12"/>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E8"/>
    <w:rsid w:val="00012261"/>
    <w:rsid w:val="00056447"/>
    <w:rsid w:val="00066D95"/>
    <w:rsid w:val="00073AAE"/>
    <w:rsid w:val="000779F6"/>
    <w:rsid w:val="00083EC2"/>
    <w:rsid w:val="000F77D0"/>
    <w:rsid w:val="00130409"/>
    <w:rsid w:val="00174AC9"/>
    <w:rsid w:val="0018084C"/>
    <w:rsid w:val="00187C74"/>
    <w:rsid w:val="00193A93"/>
    <w:rsid w:val="001A28E5"/>
    <w:rsid w:val="001B44DA"/>
    <w:rsid w:val="001D35DB"/>
    <w:rsid w:val="002164B4"/>
    <w:rsid w:val="0022151D"/>
    <w:rsid w:val="00256BDE"/>
    <w:rsid w:val="00270300"/>
    <w:rsid w:val="0028668B"/>
    <w:rsid w:val="002C4090"/>
    <w:rsid w:val="002D6F5E"/>
    <w:rsid w:val="002F2B71"/>
    <w:rsid w:val="003031CB"/>
    <w:rsid w:val="00326717"/>
    <w:rsid w:val="00342A4E"/>
    <w:rsid w:val="00353B15"/>
    <w:rsid w:val="003854E6"/>
    <w:rsid w:val="003A285C"/>
    <w:rsid w:val="003D511E"/>
    <w:rsid w:val="003E6B1A"/>
    <w:rsid w:val="003F7B10"/>
    <w:rsid w:val="00404A6E"/>
    <w:rsid w:val="004327C9"/>
    <w:rsid w:val="00433AE7"/>
    <w:rsid w:val="004466A6"/>
    <w:rsid w:val="004559EA"/>
    <w:rsid w:val="004579A3"/>
    <w:rsid w:val="0046074B"/>
    <w:rsid w:val="00466C98"/>
    <w:rsid w:val="004714FA"/>
    <w:rsid w:val="0047360C"/>
    <w:rsid w:val="0047509C"/>
    <w:rsid w:val="00492290"/>
    <w:rsid w:val="00521033"/>
    <w:rsid w:val="005310D6"/>
    <w:rsid w:val="00563436"/>
    <w:rsid w:val="00565141"/>
    <w:rsid w:val="005761D7"/>
    <w:rsid w:val="005867B5"/>
    <w:rsid w:val="00587F0F"/>
    <w:rsid w:val="005C1535"/>
    <w:rsid w:val="005C1EAD"/>
    <w:rsid w:val="005D3B49"/>
    <w:rsid w:val="006010F7"/>
    <w:rsid w:val="00605424"/>
    <w:rsid w:val="00605F70"/>
    <w:rsid w:val="00623443"/>
    <w:rsid w:val="00662566"/>
    <w:rsid w:val="006913CB"/>
    <w:rsid w:val="006977BF"/>
    <w:rsid w:val="006B3D29"/>
    <w:rsid w:val="006F5B4F"/>
    <w:rsid w:val="00702A7C"/>
    <w:rsid w:val="0071455C"/>
    <w:rsid w:val="00720EF3"/>
    <w:rsid w:val="00736735"/>
    <w:rsid w:val="00737636"/>
    <w:rsid w:val="00746DF5"/>
    <w:rsid w:val="007921F8"/>
    <w:rsid w:val="007B7BED"/>
    <w:rsid w:val="007E7DC9"/>
    <w:rsid w:val="007F6905"/>
    <w:rsid w:val="00803FCC"/>
    <w:rsid w:val="00813F5B"/>
    <w:rsid w:val="00820FE8"/>
    <w:rsid w:val="0082181C"/>
    <w:rsid w:val="00833A3D"/>
    <w:rsid w:val="008365D1"/>
    <w:rsid w:val="008A746C"/>
    <w:rsid w:val="008C3FD4"/>
    <w:rsid w:val="00917510"/>
    <w:rsid w:val="009364D8"/>
    <w:rsid w:val="0095452C"/>
    <w:rsid w:val="0097750A"/>
    <w:rsid w:val="00987745"/>
    <w:rsid w:val="00993700"/>
    <w:rsid w:val="009B2A8E"/>
    <w:rsid w:val="009B4177"/>
    <w:rsid w:val="009F6155"/>
    <w:rsid w:val="00A06212"/>
    <w:rsid w:val="00A0754D"/>
    <w:rsid w:val="00A163EF"/>
    <w:rsid w:val="00A23F25"/>
    <w:rsid w:val="00A40F5C"/>
    <w:rsid w:val="00A46D6A"/>
    <w:rsid w:val="00A73008"/>
    <w:rsid w:val="00A76FAB"/>
    <w:rsid w:val="00A9432E"/>
    <w:rsid w:val="00AF0BC3"/>
    <w:rsid w:val="00AF65E8"/>
    <w:rsid w:val="00B15F08"/>
    <w:rsid w:val="00B57DCE"/>
    <w:rsid w:val="00B61566"/>
    <w:rsid w:val="00B8053A"/>
    <w:rsid w:val="00BA76A3"/>
    <w:rsid w:val="00BC3D0F"/>
    <w:rsid w:val="00BF0899"/>
    <w:rsid w:val="00BF7FA3"/>
    <w:rsid w:val="00C12095"/>
    <w:rsid w:val="00C2420D"/>
    <w:rsid w:val="00C35DA0"/>
    <w:rsid w:val="00C47478"/>
    <w:rsid w:val="00C574D7"/>
    <w:rsid w:val="00C80321"/>
    <w:rsid w:val="00C93F50"/>
    <w:rsid w:val="00CB3A69"/>
    <w:rsid w:val="00CC23CC"/>
    <w:rsid w:val="00CC2AC1"/>
    <w:rsid w:val="00CE2B01"/>
    <w:rsid w:val="00D40561"/>
    <w:rsid w:val="00D53C66"/>
    <w:rsid w:val="00D61F66"/>
    <w:rsid w:val="00D63D43"/>
    <w:rsid w:val="00D6747C"/>
    <w:rsid w:val="00D704B2"/>
    <w:rsid w:val="00D73DA5"/>
    <w:rsid w:val="00DA34E9"/>
    <w:rsid w:val="00DB0DBF"/>
    <w:rsid w:val="00DC2E8B"/>
    <w:rsid w:val="00DE1FB7"/>
    <w:rsid w:val="00DE3021"/>
    <w:rsid w:val="00DF4D59"/>
    <w:rsid w:val="00E13895"/>
    <w:rsid w:val="00E41B14"/>
    <w:rsid w:val="00E54092"/>
    <w:rsid w:val="00E74841"/>
    <w:rsid w:val="00E76679"/>
    <w:rsid w:val="00EB43F4"/>
    <w:rsid w:val="00ED2B57"/>
    <w:rsid w:val="00EF2EC0"/>
    <w:rsid w:val="00F0126B"/>
    <w:rsid w:val="00F4124B"/>
    <w:rsid w:val="00F97670"/>
    <w:rsid w:val="00FC32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05E5C"/>
  <w15:docId w15:val="{ED42C9A7-B488-46C5-83EB-EB4F7F73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8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iPriority="16" w:unhideWhenUsed="1" w:qFormat="1"/>
    <w:lsdException w:name="List Bullet" w:uiPriority="14" w:qFormat="1"/>
    <w:lsdException w:name="List Number" w:semiHidden="1"/>
    <w:lsdException w:name="List 2" w:uiPriority="16" w:unhideWhenUsed="1" w:qFormat="1"/>
    <w:lsdException w:name="List 3" w:semiHidden="1" w:unhideWhenUsed="1"/>
    <w:lsdException w:name="List 4" w:semiHidden="1" w:unhideWhenUsed="1"/>
    <w:lsdException w:name="List 5" w:semiHidden="1" w:unhideWhenUsed="1"/>
    <w:lsdException w:name="List Bullet 2" w:uiPriority="1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7" w:qFormat="1"/>
    <w:lsdException w:name="Salutation" w:semiHidden="1" w:unhideWhenUsed="1"/>
    <w:lsdException w:name="Date" w:semiHidden="1" w:uiPriority="2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0"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0" w:qFormat="1"/>
    <w:lsdException w:name="Subtle Reference" w:uiPriority="1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7B5"/>
    <w:pPr>
      <w:spacing w:line="240" w:lineRule="auto"/>
    </w:pPr>
  </w:style>
  <w:style w:type="paragraph" w:styleId="Heading1">
    <w:name w:val="heading 1"/>
    <w:basedOn w:val="Normal"/>
    <w:next w:val="Normal"/>
    <w:link w:val="Heading1Char"/>
    <w:uiPriority w:val="9"/>
    <w:qFormat/>
    <w:pPr>
      <w:keepNext/>
      <w:keepLines/>
      <w:numPr>
        <w:numId w:val="1"/>
      </w:numPr>
      <w:spacing w:after="0" w:line="276" w:lineRule="auto"/>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qFormat/>
    <w:pPr>
      <w:keepNext/>
      <w:keepLines/>
      <w:numPr>
        <w:ilvl w:val="1"/>
        <w:numId w:val="1"/>
      </w:numPr>
      <w:spacing w:after="0" w:line="276" w:lineRule="auto"/>
      <w:contextualSpacing/>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qFormat/>
    <w:pPr>
      <w:keepNext/>
      <w:keepLines/>
      <w:numPr>
        <w:ilvl w:val="2"/>
        <w:numId w:val="1"/>
      </w:numPr>
      <w:spacing w:after="0" w:line="276" w:lineRule="auto"/>
      <w:contextualSpacing/>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pPr>
      <w:keepNext/>
      <w:keepLines/>
      <w:spacing w:after="0" w:line="276" w:lineRule="auto"/>
      <w:contextualSpacing/>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8"/>
    <w:semiHidden/>
    <w:rsid w:val="00B61566"/>
    <w:pPr>
      <w:tabs>
        <w:tab w:val="right" w:pos="9639"/>
      </w:tabs>
      <w:spacing w:after="0"/>
    </w:pPr>
  </w:style>
  <w:style w:type="character" w:customStyle="1" w:styleId="HeaderChar">
    <w:name w:val="Header Char"/>
    <w:basedOn w:val="DefaultParagraphFont"/>
    <w:link w:val="Header"/>
    <w:uiPriority w:val="18"/>
    <w:semiHidden/>
    <w:rsid w:val="00B61566"/>
  </w:style>
  <w:style w:type="paragraph" w:styleId="Footer">
    <w:name w:val="footer"/>
    <w:basedOn w:val="Normal"/>
    <w:link w:val="FooterChar"/>
    <w:uiPriority w:val="99"/>
    <w:rsid w:val="00B61566"/>
    <w:pPr>
      <w:tabs>
        <w:tab w:val="right" w:pos="9639"/>
      </w:tabs>
      <w:spacing w:after="0"/>
    </w:pPr>
  </w:style>
  <w:style w:type="character" w:customStyle="1" w:styleId="FooterChar">
    <w:name w:val="Footer Char"/>
    <w:basedOn w:val="DefaultParagraphFont"/>
    <w:link w:val="Footer"/>
    <w:uiPriority w:val="99"/>
    <w:rsid w:val="00B61566"/>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klein">
    <w:name w:val="Kontakt klein"/>
    <w:basedOn w:val="Normal"/>
    <w:uiPriority w:val="3"/>
    <w:pPr>
      <w:tabs>
        <w:tab w:val="right" w:pos="4423"/>
      </w:tabs>
      <w:spacing w:after="0" w:line="348" w:lineRule="auto"/>
    </w:pPr>
    <w:rPr>
      <w:sz w:val="18"/>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next w:val="Normal"/>
    <w:link w:val="TitleChar"/>
    <w:uiPriority w:val="6"/>
    <w:semiHidden/>
    <w:qFormat/>
    <w:pPr>
      <w:spacing w:line="276" w:lineRule="auto"/>
      <w:contextualSpacing/>
    </w:pPr>
    <w:rPr>
      <w:rFonts w:asciiTheme="majorHAnsi" w:eastAsiaTheme="majorEastAsia" w:hAnsiTheme="majorHAnsi" w:cstheme="majorBidi"/>
      <w:b/>
      <w:color w:val="000000" w:themeColor="text1"/>
      <w:kern w:val="28"/>
      <w:szCs w:val="52"/>
    </w:rPr>
  </w:style>
  <w:style w:type="character" w:customStyle="1" w:styleId="TitleChar">
    <w:name w:val="Title Char"/>
    <w:basedOn w:val="DefaultParagraphFont"/>
    <w:link w:val="Title"/>
    <w:uiPriority w:val="6"/>
    <w:semiHidden/>
    <w:rsid w:val="00521033"/>
    <w:rPr>
      <w:rFonts w:asciiTheme="majorHAnsi" w:eastAsiaTheme="majorEastAsia" w:hAnsiTheme="majorHAnsi" w:cstheme="majorBidi"/>
      <w:b/>
      <w:color w:val="000000" w:themeColor="text1"/>
      <w:kern w:val="28"/>
      <w:szCs w:val="52"/>
    </w:rPr>
  </w:style>
  <w:style w:type="paragraph" w:customStyle="1" w:styleId="Kontakt">
    <w:name w:val="Kontakt"/>
    <w:basedOn w:val="Normal"/>
    <w:uiPriority w:val="3"/>
    <w:pPr>
      <w:spacing w:after="0" w:line="276" w:lineRule="auto"/>
    </w:pPr>
  </w:style>
  <w:style w:type="paragraph" w:styleId="NoSpacing">
    <w:name w:val="No Spacing"/>
    <w:uiPriority w:val="1"/>
    <w:qFormat/>
    <w:rsid w:val="00833A3D"/>
    <w:pPr>
      <w:spacing w:after="0" w:line="240" w:lineRule="auto"/>
    </w:pPr>
  </w:style>
  <w:style w:type="character" w:styleId="Strong">
    <w:name w:val="Strong"/>
    <w:basedOn w:val="DefaultParagraphFont"/>
    <w:uiPriority w:val="2"/>
    <w:qFormat/>
    <w:rPr>
      <w:b/>
      <w:bCs/>
    </w:rPr>
  </w:style>
  <w:style w:type="character" w:customStyle="1" w:styleId="Heading1Char">
    <w:name w:val="Heading 1 Char"/>
    <w:basedOn w:val="DefaultParagraphFont"/>
    <w:link w:val="Heading1"/>
    <w:uiPriority w:val="9"/>
    <w:rsid w:val="00702A7C"/>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702A7C"/>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702A7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02A7C"/>
    <w:rPr>
      <w:rFonts w:asciiTheme="majorHAnsi" w:eastAsiaTheme="majorEastAsia" w:hAnsiTheme="majorHAnsi" w:cstheme="majorBidi"/>
      <w:b/>
      <w:bCs/>
      <w:iCs/>
    </w:rPr>
  </w:style>
  <w:style w:type="character" w:styleId="Emphasis">
    <w:name w:val="Emphasis"/>
    <w:basedOn w:val="DefaultParagraphFont"/>
    <w:uiPriority w:val="10"/>
    <w:semiHidden/>
    <w:qFormat/>
    <w:rPr>
      <w:i/>
      <w:iCs/>
      <w:color w:val="9C9C9C" w:themeColor="accent2"/>
    </w:rPr>
  </w:style>
  <w:style w:type="numbering" w:customStyle="1" w:styleId="ListeN">
    <w:name w:val="Liste_N"/>
    <w:basedOn w:val="NoList"/>
    <w:uiPriority w:val="99"/>
    <w:pPr>
      <w:numPr>
        <w:numId w:val="5"/>
      </w:numPr>
    </w:pPr>
  </w:style>
  <w:style w:type="numbering" w:customStyle="1" w:styleId="ListeH">
    <w:name w:val="Liste_H"/>
    <w:basedOn w:val="NoList"/>
    <w:uiPriority w:val="99"/>
    <w:pPr>
      <w:numPr>
        <w:numId w:val="1"/>
      </w:numPr>
    </w:pPr>
  </w:style>
  <w:style w:type="numbering" w:customStyle="1" w:styleId="ListeB">
    <w:name w:val="Liste_B"/>
    <w:basedOn w:val="NoList"/>
    <w:uiPriority w:val="99"/>
    <w:pPr>
      <w:numPr>
        <w:numId w:val="4"/>
      </w:numPr>
    </w:pPr>
  </w:style>
  <w:style w:type="paragraph" w:styleId="ListBullet">
    <w:name w:val="List Bullet"/>
    <w:basedOn w:val="Normal"/>
    <w:uiPriority w:val="8"/>
    <w:qFormat/>
    <w:pPr>
      <w:numPr>
        <w:numId w:val="4"/>
      </w:numPr>
      <w:contextualSpacing/>
    </w:pPr>
  </w:style>
  <w:style w:type="paragraph" w:styleId="ListBullet2">
    <w:name w:val="List Bullet 2"/>
    <w:basedOn w:val="Normal"/>
    <w:uiPriority w:val="8"/>
    <w:qFormat/>
    <w:pPr>
      <w:numPr>
        <w:ilvl w:val="1"/>
        <w:numId w:val="4"/>
      </w:numPr>
      <w:contextualSpacing/>
    </w:pPr>
  </w:style>
  <w:style w:type="paragraph" w:styleId="List">
    <w:name w:val="List"/>
    <w:basedOn w:val="Normal"/>
    <w:uiPriority w:val="9"/>
    <w:qFormat/>
    <w:pPr>
      <w:numPr>
        <w:numId w:val="5"/>
      </w:numPr>
      <w:contextualSpacing/>
    </w:pPr>
  </w:style>
  <w:style w:type="paragraph" w:styleId="List2">
    <w:name w:val="List 2"/>
    <w:basedOn w:val="Normal"/>
    <w:uiPriority w:val="9"/>
    <w:qFormat/>
    <w:pPr>
      <w:numPr>
        <w:ilvl w:val="1"/>
        <w:numId w:val="5"/>
      </w:numPr>
      <w:contextualSpacing/>
    </w:pPr>
  </w:style>
  <w:style w:type="paragraph" w:styleId="Date">
    <w:name w:val="Date"/>
    <w:basedOn w:val="Normal"/>
    <w:next w:val="Normal"/>
    <w:link w:val="DateChar"/>
    <w:uiPriority w:val="4"/>
    <w:rsid w:val="00917510"/>
    <w:pPr>
      <w:spacing w:line="276" w:lineRule="auto"/>
      <w:jc w:val="right"/>
    </w:pPr>
    <w:rPr>
      <w:b/>
    </w:rPr>
  </w:style>
  <w:style w:type="character" w:customStyle="1" w:styleId="DateChar">
    <w:name w:val="Date Char"/>
    <w:basedOn w:val="DefaultParagraphFont"/>
    <w:link w:val="Date"/>
    <w:uiPriority w:val="4"/>
    <w:rsid w:val="00702A7C"/>
    <w:rPr>
      <w:b/>
    </w:rPr>
  </w:style>
  <w:style w:type="paragraph" w:customStyle="1" w:styleId="FuzeileKontakt">
    <w:name w:val="Fußzeile Kontakt"/>
    <w:basedOn w:val="Footer"/>
    <w:uiPriority w:val="19"/>
    <w:semiHidden/>
    <w:rsid w:val="00056447"/>
    <w:pPr>
      <w:spacing w:line="140" w:lineRule="exact"/>
    </w:pPr>
    <w:rPr>
      <w:rFonts w:ascii="Noto Sans" w:hAnsi="Noto Sans" w:cs="Noto Sans"/>
      <w:color w:val="9C9C9C" w:themeColor="accent2"/>
      <w:spacing w:val="-1"/>
      <w:sz w:val="12"/>
      <w:szCs w:val="12"/>
    </w:rPr>
  </w:style>
  <w:style w:type="paragraph" w:customStyle="1" w:styleId="INVISIBLE">
    <w:name w:val="INVISIBLE"/>
    <w:basedOn w:val="Normal"/>
    <w:semiHidden/>
    <w:rsid w:val="00A9432E"/>
    <w:pPr>
      <w:spacing w:after="0" w:line="14" w:lineRule="exact"/>
    </w:pPr>
    <w:rPr>
      <w:color w:val="FFFFFF" w:themeColor="background1"/>
      <w:sz w:val="2"/>
    </w:rPr>
  </w:style>
  <w:style w:type="paragraph" w:customStyle="1" w:styleId="Betreff">
    <w:name w:val="Betreff"/>
    <w:basedOn w:val="Normal"/>
    <w:uiPriority w:val="5"/>
    <w:rsid w:val="00433AE7"/>
    <w:pPr>
      <w:spacing w:line="276" w:lineRule="auto"/>
      <w:contextualSpacing/>
    </w:pPr>
    <w:rPr>
      <w:rFonts w:asciiTheme="majorHAnsi" w:hAnsiTheme="majorHAnsi" w:cstheme="majorHAnsi"/>
      <w:b/>
      <w:bCs/>
    </w:rPr>
  </w:style>
  <w:style w:type="paragraph" w:styleId="Subtitle">
    <w:name w:val="Subtitle"/>
    <w:basedOn w:val="Normal"/>
    <w:next w:val="Normal"/>
    <w:link w:val="SubtitleChar"/>
    <w:uiPriority w:val="7"/>
    <w:semiHidden/>
    <w:qFormat/>
    <w:rsid w:val="005867B5"/>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7"/>
    <w:semiHidden/>
    <w:rsid w:val="005867B5"/>
    <w:rPr>
      <w:rFonts w:eastAsiaTheme="minorEastAsia"/>
      <w:color w:val="5A5A5A" w:themeColor="text1" w:themeTint="A5"/>
      <w:spacing w:val="15"/>
    </w:rPr>
  </w:style>
  <w:style w:type="character" w:styleId="IntenseEmphasis">
    <w:name w:val="Intense Emphasis"/>
    <w:basedOn w:val="DefaultParagraphFont"/>
    <w:uiPriority w:val="10"/>
    <w:semiHidden/>
    <w:qFormat/>
    <w:rsid w:val="00B57DCE"/>
    <w:rPr>
      <w:i/>
      <w:iCs/>
      <w:color w:val="585857" w:themeColor="accent1"/>
    </w:rPr>
  </w:style>
  <w:style w:type="paragraph" w:styleId="Quote">
    <w:name w:val="Quote"/>
    <w:basedOn w:val="Normal"/>
    <w:next w:val="Normal"/>
    <w:link w:val="QuoteChar"/>
    <w:uiPriority w:val="10"/>
    <w:semiHidden/>
    <w:qFormat/>
    <w:rsid w:val="00B57D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0"/>
    <w:semiHidden/>
    <w:rsid w:val="00521033"/>
    <w:rPr>
      <w:i/>
      <w:iCs/>
      <w:color w:val="404040" w:themeColor="text1" w:themeTint="BF"/>
    </w:rPr>
  </w:style>
  <w:style w:type="paragraph" w:styleId="IntenseQuote">
    <w:name w:val="Intense Quote"/>
    <w:basedOn w:val="Normal"/>
    <w:next w:val="Normal"/>
    <w:link w:val="IntenseQuoteChar"/>
    <w:uiPriority w:val="11"/>
    <w:semiHidden/>
    <w:qFormat/>
    <w:rsid w:val="00B57DCE"/>
    <w:pPr>
      <w:pBdr>
        <w:top w:val="single" w:sz="4" w:space="10" w:color="585857" w:themeColor="accent1"/>
        <w:bottom w:val="single" w:sz="4" w:space="10" w:color="585857" w:themeColor="accent1"/>
      </w:pBdr>
      <w:spacing w:before="360" w:after="360"/>
      <w:ind w:left="864" w:right="864"/>
      <w:jc w:val="center"/>
    </w:pPr>
    <w:rPr>
      <w:i/>
      <w:iCs/>
      <w:color w:val="585857" w:themeColor="accent1"/>
    </w:rPr>
  </w:style>
  <w:style w:type="character" w:customStyle="1" w:styleId="IntenseQuoteChar">
    <w:name w:val="Intense Quote Char"/>
    <w:basedOn w:val="DefaultParagraphFont"/>
    <w:link w:val="IntenseQuote"/>
    <w:uiPriority w:val="11"/>
    <w:semiHidden/>
    <w:rsid w:val="00521033"/>
    <w:rPr>
      <w:i/>
      <w:iCs/>
      <w:color w:val="585857" w:themeColor="accent1"/>
    </w:rPr>
  </w:style>
  <w:style w:type="character" w:styleId="SubtleEmphasis">
    <w:name w:val="Subtle Emphasis"/>
    <w:basedOn w:val="DefaultParagraphFont"/>
    <w:uiPriority w:val="11"/>
    <w:semiHidden/>
    <w:qFormat/>
    <w:rsid w:val="00B57DCE"/>
    <w:rPr>
      <w:i/>
      <w:iCs/>
      <w:color w:val="404040" w:themeColor="text1" w:themeTint="BF"/>
    </w:rPr>
  </w:style>
  <w:style w:type="character" w:styleId="SubtleReference">
    <w:name w:val="Subtle Reference"/>
    <w:basedOn w:val="DefaultParagraphFont"/>
    <w:uiPriority w:val="11"/>
    <w:semiHidden/>
    <w:qFormat/>
    <w:rsid w:val="00B57DCE"/>
    <w:rPr>
      <w:smallCaps/>
      <w:color w:val="5A5A5A" w:themeColor="text1" w:themeTint="A5"/>
    </w:rPr>
  </w:style>
  <w:style w:type="paragraph" w:styleId="ListParagraph">
    <w:name w:val="List Paragraph"/>
    <w:basedOn w:val="Normal"/>
    <w:uiPriority w:val="99"/>
    <w:semiHidden/>
    <w:qFormat/>
    <w:rsid w:val="00AF65E8"/>
    <w:pPr>
      <w:ind w:left="720"/>
      <w:contextualSpacing/>
    </w:pPr>
  </w:style>
  <w:style w:type="paragraph" w:styleId="Revision">
    <w:name w:val="Revision"/>
    <w:hidden/>
    <w:uiPriority w:val="99"/>
    <w:semiHidden/>
    <w:rsid w:val="0027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8231">
      <w:bodyDiv w:val="1"/>
      <w:marLeft w:val="0"/>
      <w:marRight w:val="0"/>
      <w:marTop w:val="0"/>
      <w:marBottom w:val="0"/>
      <w:divBdr>
        <w:top w:val="none" w:sz="0" w:space="0" w:color="auto"/>
        <w:left w:val="none" w:sz="0" w:space="0" w:color="auto"/>
        <w:bottom w:val="none" w:sz="0" w:space="0" w:color="auto"/>
        <w:right w:val="none" w:sz="0" w:space="0" w:color="auto"/>
      </w:divBdr>
    </w:div>
    <w:div w:id="267469706">
      <w:bodyDiv w:val="1"/>
      <w:marLeft w:val="0"/>
      <w:marRight w:val="0"/>
      <w:marTop w:val="0"/>
      <w:marBottom w:val="0"/>
      <w:divBdr>
        <w:top w:val="none" w:sz="0" w:space="0" w:color="auto"/>
        <w:left w:val="none" w:sz="0" w:space="0" w:color="auto"/>
        <w:bottom w:val="none" w:sz="0" w:space="0" w:color="auto"/>
        <w:right w:val="none" w:sz="0" w:space="0" w:color="auto"/>
      </w:divBdr>
    </w:div>
    <w:div w:id="1370715179">
      <w:bodyDiv w:val="1"/>
      <w:marLeft w:val="0"/>
      <w:marRight w:val="0"/>
      <w:marTop w:val="0"/>
      <w:marBottom w:val="0"/>
      <w:divBdr>
        <w:top w:val="none" w:sz="0" w:space="0" w:color="auto"/>
        <w:left w:val="none" w:sz="0" w:space="0" w:color="auto"/>
        <w:bottom w:val="none" w:sz="0" w:space="0" w:color="auto"/>
        <w:right w:val="none" w:sz="0" w:space="0" w:color="auto"/>
      </w:divBdr>
    </w:div>
    <w:div w:id="1452626011">
      <w:bodyDiv w:val="1"/>
      <w:marLeft w:val="0"/>
      <w:marRight w:val="0"/>
      <w:marTop w:val="0"/>
      <w:marBottom w:val="0"/>
      <w:divBdr>
        <w:top w:val="none" w:sz="0" w:space="0" w:color="auto"/>
        <w:left w:val="none" w:sz="0" w:space="0" w:color="auto"/>
        <w:bottom w:val="none" w:sz="0" w:space="0" w:color="auto"/>
        <w:right w:val="none" w:sz="0" w:space="0" w:color="auto"/>
      </w:divBdr>
    </w:div>
    <w:div w:id="1785997162">
      <w:bodyDiv w:val="1"/>
      <w:marLeft w:val="0"/>
      <w:marRight w:val="0"/>
      <w:marTop w:val="0"/>
      <w:marBottom w:val="0"/>
      <w:divBdr>
        <w:top w:val="none" w:sz="0" w:space="0" w:color="auto"/>
        <w:left w:val="none" w:sz="0" w:space="0" w:color="auto"/>
        <w:bottom w:val="none" w:sz="0" w:space="0" w:color="auto"/>
        <w:right w:val="none" w:sz="0" w:space="0" w:color="auto"/>
      </w:divBdr>
    </w:div>
    <w:div w:id="18300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ladenovic\AppData\Local\Temp\Templafy\WordVsto\cbt4yerk.dotx" TargetMode="External"/></Relationships>
</file>

<file path=word/theme/theme1.xml><?xml version="1.0" encoding="utf-8"?>
<a:theme xmlns:a="http://schemas.openxmlformats.org/drawingml/2006/main" name="Stada">
  <a:themeElements>
    <a:clrScheme name="Stada Serbia Colors">
      <a:dk1>
        <a:srgbClr val="000000"/>
      </a:dk1>
      <a:lt1>
        <a:srgbClr val="FFFFFF"/>
      </a:lt1>
      <a:dk2>
        <a:srgbClr val="005DB9"/>
      </a:dk2>
      <a:lt2>
        <a:srgbClr val="E1C8B4"/>
      </a:lt2>
      <a:accent1>
        <a:srgbClr val="585857"/>
      </a:accent1>
      <a:accent2>
        <a:srgbClr val="9C9C9C"/>
      </a:accent2>
      <a:accent3>
        <a:srgbClr val="D9D9D9"/>
      </a:accent3>
      <a:accent4>
        <a:srgbClr val="D67C1C"/>
      </a:accent4>
      <a:accent5>
        <a:srgbClr val="EBBF84"/>
      </a:accent5>
      <a:accent6>
        <a:srgbClr val="F9E9CA"/>
      </a:accent6>
      <a:hlink>
        <a:srgbClr val="005DB9"/>
      </a:hlink>
      <a:folHlink>
        <a:srgbClr val="FFFFFF"/>
      </a:folHlink>
    </a:clrScheme>
    <a:fontScheme name="STADA">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20000"/>
            <a:lumOff val="80000"/>
          </a:schemeClr>
        </a:solidFill>
        <a:ln>
          <a:noFill/>
        </a:ln>
      </a:spPr>
      <a:bodyPr rtlCol="0" anchor="ctr"/>
      <a:lstStyle>
        <a:defPPr algn="ctr">
          <a:defRPr sz="1400" b="1" dirty="0" err="1">
            <a:solidFill>
              <a:schemeClr val="accent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bodyPr wrap="none" lIns="0" tIns="0" rIns="0" bIns="0" rtlCol="0" anchor="ctr">
        <a:spAutoFit/>
      </a:bodyPr>
      <a:lstStyle>
        <a:defPPr algn="l">
          <a:lnSpc>
            <a:spcPct val="110000"/>
          </a:lnSpc>
          <a:defRPr sz="1400" b="0" dirty="0" err="1" smtClean="0"/>
        </a:defPPr>
      </a:lstStyle>
    </a:txDef>
  </a:objectDefaults>
  <a:extraClrSchemeLst/>
  <a:extLst>
    <a:ext uri="{05A4C25C-085E-4340-85A3-A5531E510DB2}">
      <thm15:themeFamily xmlns:thm15="http://schemas.microsoft.com/office/thememl/2012/main" name="Stada" id="{6343BC99-31F5-4E26-B483-936860B97847}" vid="{53E06B5B-D8BA-4606-9A51-B3C5EE8AEF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C2EED3AEDAB24AB48AF05A7A255DF4" ma:contentTypeVersion="20" ma:contentTypeDescription="Ein neues Dokument erstellen." ma:contentTypeScope="" ma:versionID="801b490b27e9573c13161681ba9bcef9">
  <xsd:schema xmlns:xsd="http://www.w3.org/2001/XMLSchema" xmlns:xs="http://www.w3.org/2001/XMLSchema" xmlns:p="http://schemas.microsoft.com/office/2006/metadata/properties" xmlns:ns2="07c8a24f-8b40-44ca-950f-ae5db2c4fa23" xmlns:ns3="71d337dc-809a-4269-a690-d6cd31b4acd0" targetNamespace="http://schemas.microsoft.com/office/2006/metadata/properties" ma:root="true" ma:fieldsID="f944d40614e88ef74fdd27050b1b40d4" ns2:_="" ns3:_="">
    <xsd:import namespace="07c8a24f-8b40-44ca-950f-ae5db2c4fa23"/>
    <xsd:import namespace="71d337dc-809a-4269-a690-d6cd31b4ac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a24f-8b40-44ca-950f-ae5db2c4f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a650111-7fb8-408c-8449-112adb6e2e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337dc-809a-4269-a690-d6cd31b4acd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f3f5698-4e7b-49a9-bf00-a8b38c5133ff}" ma:internalName="TaxCatchAll" ma:showField="CatchAllData" ma:web="71d337dc-809a-4269-a690-d6cd31b4a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8a24f-8b40-44ca-950f-ae5db2c4fa23">
      <Terms xmlns="http://schemas.microsoft.com/office/infopath/2007/PartnerControls"/>
    </lcf76f155ced4ddcb4097134ff3c332f>
    <TaxCatchAll xmlns="71d337dc-809a-4269-a690-d6cd31b4acd0" xsi:nil="true"/>
  </documentManagement>
</p:properties>
</file>

<file path=customXml/item3.xml><?xml version="1.0" encoding="utf-8"?>
<TemplafyTemplateConfiguration><![CDATA[{"elementsMetadata":[],"transformationConfigurations":[{"colorTheme":"{{UserProfile.Department.REFColorThemes.ColorTheme}}","disableUpdates":false,"originalColorThemeXml":"<a:clrScheme name=\"Stada Colors\" xmlns:a=\"http://schemas.openxmlformats.org/drawingml/2006/main\"><a:dk1><a:srgbClr val=\"000000\" /></a:dk1><a:lt1><a:srgbClr val=\"FFFFFF\" /></a:lt1><a:dk2><a:srgbClr val=\"D50058\" /></a:dk2><a:lt2><a:srgbClr val=\"E1C8B4\" /></a:lt2><a:accent1><a:srgbClr val=\"005DB9\" /></a:accent1><a:accent2><a:srgbClr val=\"828895\" /></a:accent2><a:accent3><a:srgbClr val=\"0CC5FD\" /></a:accent3><a:accent4><a:srgbClr val=\"229C49\" /></a:accent4><a:accent5><a:srgbClr val=\"E6EB97\" /></a:accent5><a:accent6><a:srgbClr val=\"E7E7E7\" /></a:accent6><a:hlink><a:srgbClr val=\"005DB9\" /></a:hlink><a:folHlink><a:srgbClr val=\"0CC5FD\" /></a:folHlink></a:clrScheme>","type":"colorTheme"}],"templateName":"Blank document","templateDescription":"","enableDocumentContentUpdater":true,"version":"2.0"}]]></TemplafyTemplateConfiguration>
</file>

<file path=customXml/item4.xml><?xml version="1.0" encoding="utf-8"?>
<TemplafyFormConfiguration><![CDATA[{"formFields":[],"formDataEntries":[]}]]></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D7CE-987E-4EB0-A396-A39272F6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a24f-8b40-44ca-950f-ae5db2c4fa23"/>
    <ds:schemaRef ds:uri="71d337dc-809a-4269-a690-d6cd31b4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DB92F-3919-4882-B91D-41005C300E25}">
  <ds:schemaRefs>
    <ds:schemaRef ds:uri="http://schemas.microsoft.com/office/2006/metadata/properties"/>
    <ds:schemaRef ds:uri="http://schemas.microsoft.com/office/infopath/2007/PartnerControls"/>
    <ds:schemaRef ds:uri="07c8a24f-8b40-44ca-950f-ae5db2c4fa23"/>
    <ds:schemaRef ds:uri="71d337dc-809a-4269-a690-d6cd31b4acd0"/>
  </ds:schemaRefs>
</ds:datastoreItem>
</file>

<file path=customXml/itemProps3.xml><?xml version="1.0" encoding="utf-8"?>
<ds:datastoreItem xmlns:ds="http://schemas.openxmlformats.org/officeDocument/2006/customXml" ds:itemID="{CFE7B6BE-E4A6-4F31-9145-8082D053FEDF}">
  <ds:schemaRefs/>
</ds:datastoreItem>
</file>

<file path=customXml/itemProps4.xml><?xml version="1.0" encoding="utf-8"?>
<ds:datastoreItem xmlns:ds="http://schemas.openxmlformats.org/officeDocument/2006/customXml" ds:itemID="{CCCECFCC-CE7C-4B27-8B14-2CA0B0048A5A}">
  <ds:schemaRefs/>
</ds:datastoreItem>
</file>

<file path=customXml/itemProps5.xml><?xml version="1.0" encoding="utf-8"?>
<ds:datastoreItem xmlns:ds="http://schemas.openxmlformats.org/officeDocument/2006/customXml" ds:itemID="{C2B63E20-3932-464F-AD57-CB6134EA3545}">
  <ds:schemaRefs>
    <ds:schemaRef ds:uri="http://schemas.microsoft.com/sharepoint/v3/contenttype/forms"/>
  </ds:schemaRefs>
</ds:datastoreItem>
</file>

<file path=customXml/itemProps6.xml><?xml version="1.0" encoding="utf-8"?>
<ds:datastoreItem xmlns:ds="http://schemas.openxmlformats.org/officeDocument/2006/customXml" ds:itemID="{19FCA8C9-E4F0-457D-B6C1-1088A899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cbt4yerk</Template>
  <TotalTime>37</TotalTime>
  <Pages>6</Pages>
  <Words>1802</Words>
  <Characters>10275</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STADA Arzneimittel AG</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Stojanovic</dc:creator>
  <cp:lastModifiedBy>Jovana Jovanovic</cp:lastModifiedBy>
  <cp:revision>3</cp:revision>
  <dcterms:created xsi:type="dcterms:W3CDTF">2025-02-06T07:22:00Z</dcterms:created>
  <dcterms:modified xsi:type="dcterms:W3CDTF">2025-02-06T08:15:00Z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0x01010034C2EED3AEDAB24AB48AF05A7A255DF4</vt:lpwstr>
  </property>
  <property fmtid="{D5CDD505-2E9C-101B-9397-08002B2CF9AE}" pid="3" name="MediaServiceImageTags">
    <vt:lpwstr/>
  </property>
  <property fmtid="{D5CDD505-2E9C-101B-9397-08002B2CF9AE}" pid="4" name="TemplafyTenantId">
    <vt:lpwstr>stada</vt:lpwstr>
  </property>
  <property fmtid="{D5CDD505-2E9C-101B-9397-08002B2CF9AE}" pid="5" name="TemplafyTemplateId">
    <vt:lpwstr>638005662664602497</vt:lpwstr>
  </property>
  <property fmtid="{D5CDD505-2E9C-101B-9397-08002B2CF9AE}" pid="6" name="TemplafyUserProfileId">
    <vt:lpwstr>727179401361359060</vt:lpwstr>
  </property>
  <property fmtid="{D5CDD505-2E9C-101B-9397-08002B2CF9AE}" pid="7" name="TemplafyLanguageCode">
    <vt:lpwstr>en-US</vt:lpwstr>
  </property>
  <property fmtid="{D5CDD505-2E9C-101B-9397-08002B2CF9AE}" pid="8" name="TemplafyFromBlank">
    <vt:bool>true</vt:bool>
  </property>
</Properties>
</file>