
<file path=[Content_Types].xml><?xml version="1.0" encoding="utf-8"?>
<Types xmlns="http://schemas.openxmlformats.org/package/2006/content-types">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8F17ECD" w14:textId="3DC8C062" w:rsidR="00C30F92" w:rsidRPr="00D94C0F" w:rsidRDefault="00B26C0A" w:rsidP="00AD764F">
      <w:pPr>
        <w:widowControl w:val="0"/>
        <w:jc w:val="center"/>
        <w:rPr>
          <w:i/>
          <w:color w:val="808080"/>
          <w:sz w:val="22"/>
          <w:szCs w:val="22"/>
          <w:lang w:val="sr-Latn-ME"/>
        </w:rPr>
      </w:pPr>
      <w:r w:rsidRPr="00D94C0F">
        <w:rPr>
          <w:b/>
          <w:bCs/>
          <w:iCs/>
          <w:sz w:val="22"/>
          <w:szCs w:val="22"/>
          <w:u w:val="single"/>
          <w:lang w:val="sr-Latn-ME"/>
        </w:rPr>
        <w:t>УПУТСТВО ЗА ЛИЈЕК</w:t>
      </w:r>
    </w:p>
    <w:p w14:paraId="639A7F33" w14:textId="77777777" w:rsidR="00B26C0A" w:rsidRPr="00D94C0F" w:rsidRDefault="00B26C0A" w:rsidP="00AD764F">
      <w:pPr>
        <w:widowControl w:val="0"/>
        <w:tabs>
          <w:tab w:val="left" w:pos="284"/>
        </w:tabs>
        <w:rPr>
          <w:b/>
          <w:bCs/>
          <w:sz w:val="22"/>
          <w:szCs w:val="22"/>
          <w:lang w:val="sr-Latn-ME"/>
        </w:rPr>
      </w:pPr>
    </w:p>
    <w:p w14:paraId="390EA3C4" w14:textId="77777777" w:rsidR="00B26C0A" w:rsidRPr="00D94C0F" w:rsidRDefault="00B26C0A" w:rsidP="00AD764F">
      <w:pPr>
        <w:widowControl w:val="0"/>
        <w:tabs>
          <w:tab w:val="left" w:pos="284"/>
        </w:tabs>
        <w:jc w:val="center"/>
        <w:rPr>
          <w:b/>
          <w:bCs/>
          <w:sz w:val="22"/>
          <w:szCs w:val="22"/>
          <w:lang w:val="sr-Latn-ME"/>
        </w:rPr>
      </w:pPr>
      <w:r w:rsidRPr="00D94C0F">
        <w:rPr>
          <w:b/>
          <w:bCs/>
          <w:sz w:val="22"/>
          <w:szCs w:val="22"/>
          <w:lang w:val="sr-Latn-ME"/>
        </w:rPr>
        <w:t>Fovelid, 250 mg, филм таблет</w:t>
      </w:r>
      <w:r w:rsidR="006F35BB" w:rsidRPr="00D94C0F">
        <w:rPr>
          <w:b/>
          <w:bCs/>
          <w:sz w:val="22"/>
          <w:szCs w:val="22"/>
          <w:lang w:val="sr-Latn-ME"/>
        </w:rPr>
        <w:t>а</w:t>
      </w:r>
    </w:p>
    <w:p w14:paraId="01AD60B0" w14:textId="77777777" w:rsidR="00B26C0A" w:rsidRPr="00D94C0F" w:rsidRDefault="00B26C0A" w:rsidP="00AD764F">
      <w:pPr>
        <w:widowControl w:val="0"/>
        <w:tabs>
          <w:tab w:val="left" w:pos="284"/>
        </w:tabs>
        <w:jc w:val="center"/>
        <w:rPr>
          <w:b/>
          <w:bCs/>
          <w:sz w:val="22"/>
          <w:szCs w:val="22"/>
          <w:lang w:val="sr-Latn-ME"/>
        </w:rPr>
      </w:pPr>
      <w:r w:rsidRPr="00D94C0F">
        <w:rPr>
          <w:b/>
          <w:bCs/>
          <w:sz w:val="22"/>
          <w:szCs w:val="22"/>
          <w:lang w:val="sr-Latn-ME"/>
        </w:rPr>
        <w:t>Fovelid, 500 mg, филм таблет</w:t>
      </w:r>
      <w:r w:rsidR="006F35BB" w:rsidRPr="00D94C0F">
        <w:rPr>
          <w:b/>
          <w:bCs/>
          <w:sz w:val="22"/>
          <w:szCs w:val="22"/>
          <w:lang w:val="sr-Latn-ME"/>
        </w:rPr>
        <w:t>а</w:t>
      </w:r>
    </w:p>
    <w:p w14:paraId="7362E22D" w14:textId="77777777" w:rsidR="00B26C0A" w:rsidRPr="00D94C0F" w:rsidRDefault="00B26C0A" w:rsidP="00AD764F">
      <w:pPr>
        <w:widowControl w:val="0"/>
        <w:autoSpaceDE w:val="0"/>
        <w:autoSpaceDN w:val="0"/>
        <w:jc w:val="center"/>
        <w:rPr>
          <w:b/>
          <w:bCs/>
          <w:sz w:val="22"/>
          <w:szCs w:val="22"/>
          <w:lang w:val="sr-Latn-ME"/>
        </w:rPr>
      </w:pPr>
    </w:p>
    <w:p w14:paraId="338BD8EE" w14:textId="77777777" w:rsidR="00B26C0A" w:rsidRPr="00D94C0F" w:rsidRDefault="00B26C0A" w:rsidP="00AD764F">
      <w:pPr>
        <w:widowControl w:val="0"/>
        <w:autoSpaceDE w:val="0"/>
        <w:autoSpaceDN w:val="0"/>
        <w:jc w:val="center"/>
        <w:rPr>
          <w:sz w:val="22"/>
          <w:szCs w:val="22"/>
          <w:lang w:val="sr-Latn-ME"/>
        </w:rPr>
      </w:pPr>
      <w:r w:rsidRPr="00D94C0F">
        <w:rPr>
          <w:b/>
          <w:sz w:val="22"/>
          <w:szCs w:val="22"/>
          <w:lang w:val="sr-Latn-ME"/>
        </w:rPr>
        <w:t>левофлоксацин</w:t>
      </w:r>
    </w:p>
    <w:p w14:paraId="170DE154" w14:textId="77777777" w:rsidR="00B26C0A" w:rsidRPr="00D94C0F" w:rsidRDefault="00B26C0A" w:rsidP="00AD764F">
      <w:pPr>
        <w:widowControl w:val="0"/>
        <w:rPr>
          <w:b/>
          <w:bCs/>
          <w:i/>
          <w:iCs/>
          <w:sz w:val="22"/>
          <w:szCs w:val="22"/>
          <w:u w:val="single"/>
          <w:lang w:val="sr-Latn-ME"/>
        </w:rPr>
      </w:pPr>
    </w:p>
    <w:p w14:paraId="0A8A1635" w14:textId="43E7366E" w:rsidR="00B26C0A" w:rsidRPr="00D94C0F" w:rsidRDefault="00B26C0A" w:rsidP="00AD764F">
      <w:pPr>
        <w:widowControl w:val="0"/>
        <w:autoSpaceDE w:val="0"/>
        <w:autoSpaceDN w:val="0"/>
        <w:jc w:val="both"/>
        <w:rPr>
          <w:b/>
          <w:bCs/>
          <w:sz w:val="22"/>
          <w:szCs w:val="22"/>
          <w:lang w:val="sr-Latn-ME"/>
        </w:rPr>
      </w:pPr>
      <w:r w:rsidRPr="00D94C0F">
        <w:rPr>
          <w:b/>
          <w:bCs/>
          <w:sz w:val="22"/>
          <w:szCs w:val="22"/>
          <w:lang w:val="sr-Latn-ME"/>
        </w:rPr>
        <w:t>Пажљиво прочитајте ово упутство, прије него што почнете да користите овај лијек, јер садржи информације које су важне за Вас</w:t>
      </w:r>
    </w:p>
    <w:p w14:paraId="6E8295B1" w14:textId="77777777" w:rsidR="00B26C0A" w:rsidRPr="00D94C0F" w:rsidRDefault="00B26C0A" w:rsidP="00AD764F">
      <w:pPr>
        <w:widowControl w:val="0"/>
        <w:numPr>
          <w:ilvl w:val="0"/>
          <w:numId w:val="2"/>
        </w:numPr>
        <w:tabs>
          <w:tab w:val="clear" w:pos="576"/>
          <w:tab w:val="num" w:pos="252"/>
        </w:tabs>
        <w:autoSpaceDE w:val="0"/>
        <w:autoSpaceDN w:val="0"/>
        <w:jc w:val="both"/>
        <w:rPr>
          <w:sz w:val="22"/>
          <w:szCs w:val="22"/>
          <w:lang w:val="sr-Latn-ME"/>
        </w:rPr>
      </w:pPr>
      <w:r w:rsidRPr="00D94C0F">
        <w:rPr>
          <w:sz w:val="22"/>
          <w:szCs w:val="22"/>
          <w:lang w:val="sr-Latn-ME"/>
        </w:rPr>
        <w:t>Упутство сачувајте. Може бити потребно да га поново прочитате.</w:t>
      </w:r>
    </w:p>
    <w:p w14:paraId="22B5881C" w14:textId="77777777" w:rsidR="00B26C0A" w:rsidRPr="00D94C0F" w:rsidRDefault="00B26C0A" w:rsidP="00AD764F">
      <w:pPr>
        <w:widowControl w:val="0"/>
        <w:numPr>
          <w:ilvl w:val="0"/>
          <w:numId w:val="2"/>
        </w:numPr>
        <w:tabs>
          <w:tab w:val="clear" w:pos="576"/>
          <w:tab w:val="num" w:pos="252"/>
        </w:tabs>
        <w:autoSpaceDE w:val="0"/>
        <w:autoSpaceDN w:val="0"/>
        <w:jc w:val="both"/>
        <w:rPr>
          <w:sz w:val="22"/>
          <w:szCs w:val="22"/>
          <w:lang w:val="sr-Latn-ME"/>
        </w:rPr>
      </w:pPr>
      <w:r w:rsidRPr="00D94C0F">
        <w:rPr>
          <w:sz w:val="22"/>
          <w:szCs w:val="22"/>
          <w:lang w:val="sr-Latn-ME"/>
        </w:rPr>
        <w:t>Ако имате додатних питања, обратите се свом љекару или фармацеуту или медицинској сестри.</w:t>
      </w:r>
    </w:p>
    <w:p w14:paraId="293367B9" w14:textId="77777777" w:rsidR="00B26C0A" w:rsidRPr="00D94C0F" w:rsidRDefault="00B26C0A" w:rsidP="00AD764F">
      <w:pPr>
        <w:widowControl w:val="0"/>
        <w:autoSpaceDE w:val="0"/>
        <w:autoSpaceDN w:val="0"/>
        <w:jc w:val="both"/>
        <w:rPr>
          <w:sz w:val="22"/>
          <w:szCs w:val="22"/>
          <w:lang w:val="sr-Latn-ME"/>
        </w:rPr>
      </w:pPr>
      <w:r w:rsidRPr="00D94C0F">
        <w:rPr>
          <w:sz w:val="22"/>
          <w:szCs w:val="22"/>
          <w:lang w:val="sr-Latn-ME"/>
        </w:rPr>
        <w:t>-   Овај лијек прописан је Вама и не смијете га давати другима. Може да им шкоди, чак и када имају исте знаке болести као и Ви.</w:t>
      </w:r>
    </w:p>
    <w:p w14:paraId="341EFDF9" w14:textId="1820039D" w:rsidR="00AE0BF6" w:rsidRPr="00D94C0F" w:rsidRDefault="00B26C0A" w:rsidP="00AD764F">
      <w:pPr>
        <w:widowControl w:val="0"/>
        <w:autoSpaceDE w:val="0"/>
        <w:autoSpaceDN w:val="0"/>
        <w:jc w:val="both"/>
        <w:rPr>
          <w:sz w:val="22"/>
          <w:szCs w:val="22"/>
          <w:lang w:val="sr-Latn-ME"/>
        </w:rPr>
      </w:pPr>
      <w:r w:rsidRPr="00D94C0F">
        <w:rPr>
          <w:sz w:val="22"/>
          <w:szCs w:val="22"/>
          <w:lang w:val="sr-Latn-ME"/>
        </w:rPr>
        <w:t>- Ако Вам се јави било које нежељено дејство реците то свом љекару, фармацеуту или медицинској сестри. Ово укључује и било која нежељена дејства која нијесу наведена у овом упутству. Погледајте дио 4.</w:t>
      </w:r>
    </w:p>
    <w:p w14:paraId="2402042A" w14:textId="77777777" w:rsidR="00B26C0A" w:rsidRPr="00D94C0F" w:rsidRDefault="00B26C0A" w:rsidP="00AD764F">
      <w:pPr>
        <w:widowControl w:val="0"/>
        <w:autoSpaceDE w:val="0"/>
        <w:autoSpaceDN w:val="0"/>
        <w:jc w:val="both"/>
        <w:rPr>
          <w:lang w:val="sr-Latn-ME"/>
        </w:rPr>
      </w:pPr>
    </w:p>
    <w:p w14:paraId="7C667667" w14:textId="77777777" w:rsidR="00B26C0A" w:rsidRPr="00D94C0F" w:rsidRDefault="00B26C0A" w:rsidP="00AD764F">
      <w:pPr>
        <w:widowControl w:val="0"/>
        <w:autoSpaceDE w:val="0"/>
        <w:autoSpaceDN w:val="0"/>
        <w:rPr>
          <w:b/>
          <w:bCs/>
          <w:sz w:val="22"/>
          <w:szCs w:val="22"/>
          <w:lang w:val="sr-Latn-ME"/>
        </w:rPr>
      </w:pPr>
      <w:r w:rsidRPr="00D94C0F">
        <w:rPr>
          <w:b/>
          <w:bCs/>
          <w:sz w:val="22"/>
          <w:szCs w:val="22"/>
          <w:lang w:val="sr-Latn-ME"/>
        </w:rPr>
        <w:t>У овом упутству прочитаћете:</w:t>
      </w:r>
    </w:p>
    <w:p w14:paraId="01D941A3" w14:textId="77777777" w:rsidR="00B26C0A" w:rsidRPr="00D94C0F" w:rsidRDefault="00B26C0A" w:rsidP="00AD764F">
      <w:pPr>
        <w:widowControl w:val="0"/>
        <w:autoSpaceDE w:val="0"/>
        <w:autoSpaceDN w:val="0"/>
        <w:rPr>
          <w:bCs/>
          <w:sz w:val="22"/>
          <w:szCs w:val="22"/>
          <w:lang w:val="sr-Latn-ME"/>
        </w:rPr>
      </w:pPr>
    </w:p>
    <w:p w14:paraId="06B7B334" w14:textId="77777777" w:rsidR="00B26C0A" w:rsidRPr="00D94C0F" w:rsidRDefault="00B26C0A" w:rsidP="00AD764F">
      <w:pPr>
        <w:widowControl w:val="0"/>
        <w:numPr>
          <w:ilvl w:val="0"/>
          <w:numId w:val="1"/>
        </w:numPr>
        <w:tabs>
          <w:tab w:val="clear" w:pos="360"/>
          <w:tab w:val="left" w:pos="252"/>
        </w:tabs>
        <w:autoSpaceDE w:val="0"/>
        <w:autoSpaceDN w:val="0"/>
        <w:jc w:val="both"/>
        <w:rPr>
          <w:sz w:val="22"/>
          <w:szCs w:val="22"/>
          <w:lang w:val="sr-Latn-ME"/>
        </w:rPr>
      </w:pPr>
      <w:r w:rsidRPr="00D94C0F">
        <w:rPr>
          <w:sz w:val="22"/>
          <w:szCs w:val="22"/>
          <w:lang w:val="sr-Latn-ME"/>
        </w:rPr>
        <w:t>Шта је лијек Fovelid и чему је намијењен</w:t>
      </w:r>
    </w:p>
    <w:p w14:paraId="50629314" w14:textId="77777777" w:rsidR="00B26C0A" w:rsidRPr="00D94C0F" w:rsidRDefault="00B26C0A" w:rsidP="00AD764F">
      <w:pPr>
        <w:widowControl w:val="0"/>
        <w:numPr>
          <w:ilvl w:val="0"/>
          <w:numId w:val="1"/>
        </w:numPr>
        <w:tabs>
          <w:tab w:val="clear" w:pos="360"/>
          <w:tab w:val="left" w:pos="252"/>
        </w:tabs>
        <w:autoSpaceDE w:val="0"/>
        <w:autoSpaceDN w:val="0"/>
        <w:jc w:val="both"/>
        <w:rPr>
          <w:sz w:val="22"/>
          <w:szCs w:val="22"/>
          <w:lang w:val="sr-Latn-ME"/>
        </w:rPr>
      </w:pPr>
      <w:r w:rsidRPr="00D94C0F">
        <w:rPr>
          <w:sz w:val="22"/>
          <w:szCs w:val="22"/>
          <w:lang w:val="sr-Latn-ME"/>
        </w:rPr>
        <w:t xml:space="preserve">Шта треба да знате прије него што узмете лијек Fovelid </w:t>
      </w:r>
    </w:p>
    <w:p w14:paraId="70B15825" w14:textId="77777777" w:rsidR="00B26C0A" w:rsidRPr="00D94C0F" w:rsidRDefault="00B26C0A" w:rsidP="00AD764F">
      <w:pPr>
        <w:widowControl w:val="0"/>
        <w:numPr>
          <w:ilvl w:val="0"/>
          <w:numId w:val="1"/>
        </w:numPr>
        <w:tabs>
          <w:tab w:val="clear" w:pos="360"/>
          <w:tab w:val="left" w:pos="252"/>
        </w:tabs>
        <w:autoSpaceDE w:val="0"/>
        <w:autoSpaceDN w:val="0"/>
        <w:jc w:val="both"/>
        <w:rPr>
          <w:sz w:val="22"/>
          <w:szCs w:val="22"/>
          <w:lang w:val="sr-Latn-ME"/>
        </w:rPr>
      </w:pPr>
      <w:r w:rsidRPr="00D94C0F">
        <w:rPr>
          <w:sz w:val="22"/>
          <w:szCs w:val="22"/>
          <w:lang w:val="sr-Latn-ME"/>
        </w:rPr>
        <w:t xml:space="preserve">Како се употребљава лијек Fovelid </w:t>
      </w:r>
    </w:p>
    <w:p w14:paraId="5E8F77F4" w14:textId="77777777" w:rsidR="00B26C0A" w:rsidRPr="00D94C0F" w:rsidRDefault="00B26C0A" w:rsidP="00AD764F">
      <w:pPr>
        <w:widowControl w:val="0"/>
        <w:numPr>
          <w:ilvl w:val="0"/>
          <w:numId w:val="1"/>
        </w:numPr>
        <w:tabs>
          <w:tab w:val="clear" w:pos="360"/>
          <w:tab w:val="left" w:pos="252"/>
        </w:tabs>
        <w:autoSpaceDE w:val="0"/>
        <w:autoSpaceDN w:val="0"/>
        <w:jc w:val="both"/>
        <w:rPr>
          <w:sz w:val="22"/>
          <w:szCs w:val="22"/>
          <w:lang w:val="sr-Latn-ME"/>
        </w:rPr>
      </w:pPr>
      <w:r w:rsidRPr="00D94C0F">
        <w:rPr>
          <w:sz w:val="22"/>
          <w:szCs w:val="22"/>
          <w:lang w:val="sr-Latn-ME"/>
        </w:rPr>
        <w:t xml:space="preserve">Могућа нежељена дејства </w:t>
      </w:r>
    </w:p>
    <w:p w14:paraId="40F9B6DD" w14:textId="77777777" w:rsidR="00B26C0A" w:rsidRPr="00D94C0F" w:rsidRDefault="00B26C0A" w:rsidP="00AD764F">
      <w:pPr>
        <w:widowControl w:val="0"/>
        <w:numPr>
          <w:ilvl w:val="0"/>
          <w:numId w:val="1"/>
        </w:numPr>
        <w:tabs>
          <w:tab w:val="clear" w:pos="360"/>
          <w:tab w:val="left" w:pos="252"/>
        </w:tabs>
        <w:autoSpaceDE w:val="0"/>
        <w:autoSpaceDN w:val="0"/>
        <w:jc w:val="both"/>
        <w:rPr>
          <w:sz w:val="22"/>
          <w:szCs w:val="22"/>
          <w:lang w:val="sr-Latn-ME"/>
        </w:rPr>
      </w:pPr>
      <w:r w:rsidRPr="00D94C0F">
        <w:rPr>
          <w:sz w:val="22"/>
          <w:szCs w:val="22"/>
          <w:lang w:val="sr-Latn-ME"/>
        </w:rPr>
        <w:t xml:space="preserve">Како чувати лијек Fovelid </w:t>
      </w:r>
    </w:p>
    <w:p w14:paraId="46E9135A" w14:textId="77777777" w:rsidR="00B26C0A" w:rsidRPr="00D94C0F" w:rsidRDefault="00B26C0A" w:rsidP="00AD764F">
      <w:pPr>
        <w:widowControl w:val="0"/>
        <w:numPr>
          <w:ilvl w:val="0"/>
          <w:numId w:val="1"/>
        </w:numPr>
        <w:tabs>
          <w:tab w:val="clear" w:pos="360"/>
          <w:tab w:val="left" w:pos="252"/>
        </w:tabs>
        <w:autoSpaceDE w:val="0"/>
        <w:autoSpaceDN w:val="0"/>
        <w:jc w:val="both"/>
        <w:rPr>
          <w:b/>
          <w:bCs/>
          <w:sz w:val="22"/>
          <w:szCs w:val="22"/>
          <w:lang w:val="sr-Latn-ME"/>
        </w:rPr>
      </w:pPr>
      <w:r w:rsidRPr="00D94C0F">
        <w:rPr>
          <w:sz w:val="22"/>
          <w:szCs w:val="22"/>
          <w:lang w:val="sr-Latn-ME"/>
        </w:rPr>
        <w:t>Садржај паковања и додатне информације</w:t>
      </w:r>
    </w:p>
    <w:p w14:paraId="76984014" w14:textId="77777777" w:rsidR="00A32113" w:rsidRPr="00D94C0F" w:rsidRDefault="00A32113" w:rsidP="00AD764F">
      <w:pPr>
        <w:widowControl w:val="0"/>
        <w:autoSpaceDE w:val="0"/>
        <w:autoSpaceDN w:val="0"/>
        <w:rPr>
          <w:sz w:val="22"/>
          <w:szCs w:val="22"/>
          <w:lang w:val="sr-Latn-ME"/>
        </w:rPr>
      </w:pPr>
    </w:p>
    <w:p w14:paraId="49DF3E0B" w14:textId="77777777" w:rsidR="00C22BE5" w:rsidRPr="00D94C0F" w:rsidRDefault="00C22BE5" w:rsidP="00AD764F">
      <w:pPr>
        <w:pStyle w:val="Header"/>
        <w:widowControl w:val="0"/>
        <w:tabs>
          <w:tab w:val="left" w:pos="284"/>
        </w:tabs>
        <w:rPr>
          <w:sz w:val="22"/>
          <w:szCs w:val="22"/>
          <w:lang w:val="sr-Latn-ME"/>
        </w:rPr>
      </w:pPr>
    </w:p>
    <w:p w14:paraId="145C12BA" w14:textId="77777777" w:rsidR="00CF1B2D" w:rsidRPr="00D94C0F" w:rsidRDefault="00CF1B2D" w:rsidP="00AD764F">
      <w:pPr>
        <w:widowControl w:val="0"/>
        <w:rPr>
          <w:b/>
          <w:bCs/>
          <w:sz w:val="22"/>
          <w:szCs w:val="22"/>
          <w:lang w:val="sr-Latn-ME"/>
        </w:rPr>
      </w:pPr>
      <w:r w:rsidRPr="00D94C0F">
        <w:rPr>
          <w:b/>
          <w:bCs/>
          <w:sz w:val="22"/>
          <w:szCs w:val="22"/>
          <w:lang w:val="sr-Latn-ME"/>
        </w:rPr>
        <w:br w:type="page"/>
      </w:r>
    </w:p>
    <w:p w14:paraId="2B471E2C" w14:textId="77777777" w:rsidR="00B26C0A" w:rsidRPr="00D94C0F" w:rsidRDefault="00B26C0A" w:rsidP="00AD764F">
      <w:pPr>
        <w:pStyle w:val="Header"/>
        <w:widowControl w:val="0"/>
        <w:tabs>
          <w:tab w:val="left" w:pos="284"/>
        </w:tabs>
        <w:jc w:val="both"/>
        <w:rPr>
          <w:b/>
          <w:bCs/>
          <w:sz w:val="22"/>
          <w:szCs w:val="22"/>
          <w:lang w:val="sr-Latn-ME"/>
        </w:rPr>
      </w:pPr>
      <w:r w:rsidRPr="00D94C0F">
        <w:rPr>
          <w:b/>
          <w:bCs/>
          <w:sz w:val="22"/>
          <w:szCs w:val="22"/>
          <w:lang w:val="sr-Latn-ME"/>
        </w:rPr>
        <w:lastRenderedPageBreak/>
        <w:t xml:space="preserve">1. </w:t>
      </w:r>
      <w:r w:rsidRPr="00D94C0F">
        <w:rPr>
          <w:b/>
          <w:sz w:val="22"/>
          <w:szCs w:val="22"/>
          <w:lang w:val="sr-Latn-ME"/>
        </w:rPr>
        <w:t xml:space="preserve">ШТА ЈЕ ЛИЈЕК </w:t>
      </w:r>
      <w:r w:rsidRPr="00D94C0F">
        <w:rPr>
          <w:b/>
          <w:bCs/>
          <w:sz w:val="22"/>
          <w:szCs w:val="22"/>
          <w:lang w:val="sr-Latn-ME"/>
        </w:rPr>
        <w:t>Fovelid И Ч</w:t>
      </w:r>
      <w:r w:rsidRPr="00D94C0F">
        <w:rPr>
          <w:b/>
          <w:sz w:val="22"/>
          <w:szCs w:val="22"/>
          <w:lang w:val="sr-Latn-ME"/>
        </w:rPr>
        <w:t>ЕМУ ЈЕ НАМИЈЕЊЕН</w:t>
      </w:r>
    </w:p>
    <w:p w14:paraId="625D4517" w14:textId="77777777" w:rsidR="00B26C0A" w:rsidRPr="00D94C0F" w:rsidRDefault="00B26C0A" w:rsidP="00AD764F">
      <w:pPr>
        <w:widowControl w:val="0"/>
        <w:tabs>
          <w:tab w:val="left" w:pos="284"/>
        </w:tabs>
        <w:jc w:val="both"/>
        <w:rPr>
          <w:sz w:val="22"/>
          <w:szCs w:val="22"/>
          <w:lang w:val="sr-Latn-ME"/>
        </w:rPr>
      </w:pPr>
    </w:p>
    <w:p w14:paraId="2F306BA8" w14:textId="2815B440" w:rsidR="00B26C0A" w:rsidRPr="00D94C0F" w:rsidRDefault="00B26C0A" w:rsidP="00AD764F">
      <w:pPr>
        <w:widowControl w:val="0"/>
        <w:tabs>
          <w:tab w:val="left" w:pos="284"/>
        </w:tabs>
        <w:jc w:val="both"/>
        <w:rPr>
          <w:sz w:val="22"/>
          <w:szCs w:val="22"/>
          <w:lang w:val="sr-Latn-ME"/>
        </w:rPr>
      </w:pPr>
      <w:r w:rsidRPr="00D94C0F">
        <w:rPr>
          <w:sz w:val="22"/>
          <w:szCs w:val="22"/>
          <w:lang w:val="sr-Latn-ME"/>
        </w:rPr>
        <w:t xml:space="preserve">Лијек Fovelid садржи активну супстанцу левофлоксацин. Левофлоксацин припада групи љекова који се називају антибиотици. Левофлоксацин је </w:t>
      </w:r>
      <w:r w:rsidR="004A0471" w:rsidRPr="00D94C0F">
        <w:rPr>
          <w:sz w:val="22"/>
          <w:szCs w:val="22"/>
          <w:lang w:val="sr-Latn-ME"/>
        </w:rPr>
        <w:t>,,</w:t>
      </w:r>
      <w:r w:rsidRPr="00D94C0F">
        <w:rPr>
          <w:sz w:val="22"/>
          <w:szCs w:val="22"/>
          <w:lang w:val="sr-Latn-ME"/>
        </w:rPr>
        <w:t>хинолонски'' антибиотик. Овај лијек дјелује тако што уништава бактерије које су узроковале инфекцију у Вашем организму.</w:t>
      </w:r>
    </w:p>
    <w:p w14:paraId="6F9EDFE0" w14:textId="77777777" w:rsidR="00B26C0A" w:rsidRPr="00D94C0F" w:rsidRDefault="00B26C0A" w:rsidP="00AD764F">
      <w:pPr>
        <w:widowControl w:val="0"/>
        <w:tabs>
          <w:tab w:val="left" w:pos="284"/>
        </w:tabs>
        <w:jc w:val="both"/>
        <w:rPr>
          <w:sz w:val="22"/>
          <w:szCs w:val="22"/>
          <w:lang w:val="sr-Latn-ME"/>
        </w:rPr>
      </w:pPr>
    </w:p>
    <w:p w14:paraId="3CFF7808" w14:textId="77777777" w:rsidR="00B26C0A" w:rsidRPr="00D94C0F" w:rsidRDefault="00B26C0A" w:rsidP="00AD764F">
      <w:pPr>
        <w:widowControl w:val="0"/>
        <w:tabs>
          <w:tab w:val="left" w:pos="284"/>
        </w:tabs>
        <w:jc w:val="both"/>
        <w:rPr>
          <w:b/>
          <w:sz w:val="22"/>
          <w:szCs w:val="22"/>
          <w:lang w:val="sr-Latn-ME"/>
        </w:rPr>
      </w:pPr>
      <w:r w:rsidRPr="00D94C0F">
        <w:rPr>
          <w:b/>
          <w:sz w:val="22"/>
          <w:szCs w:val="22"/>
          <w:lang w:val="sr-Latn-ME"/>
        </w:rPr>
        <w:t xml:space="preserve">Лијек Fovelid се </w:t>
      </w:r>
      <w:r w:rsidR="00AE0BF6" w:rsidRPr="00D94C0F">
        <w:rPr>
          <w:b/>
          <w:sz w:val="22"/>
          <w:szCs w:val="22"/>
          <w:lang w:val="sr-Latn-ME"/>
        </w:rPr>
        <w:t xml:space="preserve">може </w:t>
      </w:r>
      <w:r w:rsidRPr="00D94C0F">
        <w:rPr>
          <w:b/>
          <w:sz w:val="22"/>
          <w:szCs w:val="22"/>
          <w:lang w:val="sr-Latn-ME"/>
        </w:rPr>
        <w:t>користи за лијечење сљедећих инфекција:</w:t>
      </w:r>
    </w:p>
    <w:p w14:paraId="2FAC94DD" w14:textId="77777777" w:rsidR="00B26C0A" w:rsidRPr="00D94C0F" w:rsidRDefault="00B26C0A" w:rsidP="00AD764F">
      <w:pPr>
        <w:widowControl w:val="0"/>
        <w:numPr>
          <w:ilvl w:val="0"/>
          <w:numId w:val="3"/>
        </w:numPr>
        <w:tabs>
          <w:tab w:val="left" w:pos="284"/>
        </w:tabs>
        <w:contextualSpacing/>
        <w:jc w:val="both"/>
        <w:rPr>
          <w:sz w:val="22"/>
          <w:szCs w:val="22"/>
          <w:lang w:val="sr-Latn-ME"/>
        </w:rPr>
      </w:pPr>
      <w:r w:rsidRPr="00D94C0F">
        <w:rPr>
          <w:sz w:val="22"/>
          <w:szCs w:val="22"/>
          <w:lang w:val="sr-Latn-ME"/>
        </w:rPr>
        <w:t>синуса (синузитис),</w:t>
      </w:r>
    </w:p>
    <w:p w14:paraId="0AD7A07B" w14:textId="77777777" w:rsidR="00B26C0A" w:rsidRPr="00D94C0F" w:rsidRDefault="00B26C0A" w:rsidP="00AD764F">
      <w:pPr>
        <w:widowControl w:val="0"/>
        <w:numPr>
          <w:ilvl w:val="0"/>
          <w:numId w:val="3"/>
        </w:numPr>
        <w:tabs>
          <w:tab w:val="left" w:pos="284"/>
        </w:tabs>
        <w:contextualSpacing/>
        <w:jc w:val="both"/>
        <w:rPr>
          <w:sz w:val="22"/>
          <w:szCs w:val="22"/>
          <w:lang w:val="sr-Latn-ME"/>
        </w:rPr>
      </w:pPr>
      <w:r w:rsidRPr="00D94C0F">
        <w:rPr>
          <w:sz w:val="22"/>
          <w:szCs w:val="22"/>
          <w:lang w:val="sr-Latn-ME"/>
        </w:rPr>
        <w:t>плућа (код особа које имају дуготрајне респираторне проблеме или пнеумонију),</w:t>
      </w:r>
    </w:p>
    <w:p w14:paraId="0D343906" w14:textId="77777777" w:rsidR="00B26C0A" w:rsidRPr="00D94C0F" w:rsidRDefault="00B26C0A" w:rsidP="00AD764F">
      <w:pPr>
        <w:widowControl w:val="0"/>
        <w:numPr>
          <w:ilvl w:val="0"/>
          <w:numId w:val="3"/>
        </w:numPr>
        <w:tabs>
          <w:tab w:val="left" w:pos="284"/>
        </w:tabs>
        <w:contextualSpacing/>
        <w:jc w:val="both"/>
        <w:rPr>
          <w:sz w:val="22"/>
          <w:szCs w:val="22"/>
          <w:lang w:val="sr-Latn-ME"/>
        </w:rPr>
      </w:pPr>
      <w:r w:rsidRPr="00D94C0F">
        <w:rPr>
          <w:sz w:val="22"/>
          <w:szCs w:val="22"/>
          <w:lang w:val="sr-Latn-ME"/>
        </w:rPr>
        <w:t>уринарног тракта, укључујући бубреге или бешику,</w:t>
      </w:r>
    </w:p>
    <w:p w14:paraId="277C4059" w14:textId="77777777" w:rsidR="00B26C0A" w:rsidRPr="00D94C0F" w:rsidRDefault="00B26C0A" w:rsidP="00AD764F">
      <w:pPr>
        <w:widowControl w:val="0"/>
        <w:numPr>
          <w:ilvl w:val="0"/>
          <w:numId w:val="3"/>
        </w:numPr>
        <w:tabs>
          <w:tab w:val="left" w:pos="284"/>
        </w:tabs>
        <w:contextualSpacing/>
        <w:jc w:val="both"/>
        <w:rPr>
          <w:sz w:val="22"/>
          <w:szCs w:val="22"/>
          <w:lang w:val="sr-Latn-ME"/>
        </w:rPr>
      </w:pPr>
      <w:r w:rsidRPr="00D94C0F">
        <w:rPr>
          <w:sz w:val="22"/>
          <w:szCs w:val="22"/>
          <w:lang w:val="sr-Latn-ME"/>
        </w:rPr>
        <w:t>простате, у случају дуготрајне инфекције,</w:t>
      </w:r>
    </w:p>
    <w:p w14:paraId="64BD4D67" w14:textId="77777777" w:rsidR="00B26C0A" w:rsidRPr="00D94C0F" w:rsidRDefault="00B26C0A" w:rsidP="00AD764F">
      <w:pPr>
        <w:widowControl w:val="0"/>
        <w:numPr>
          <w:ilvl w:val="0"/>
          <w:numId w:val="3"/>
        </w:numPr>
        <w:tabs>
          <w:tab w:val="left" w:pos="284"/>
        </w:tabs>
        <w:contextualSpacing/>
        <w:jc w:val="both"/>
        <w:rPr>
          <w:sz w:val="22"/>
          <w:szCs w:val="22"/>
          <w:lang w:val="sr-Latn-ME"/>
        </w:rPr>
      </w:pPr>
      <w:r w:rsidRPr="00D94C0F">
        <w:rPr>
          <w:sz w:val="22"/>
          <w:szCs w:val="22"/>
          <w:lang w:val="sr-Latn-ME"/>
        </w:rPr>
        <w:t>коже и поткожног ткива, укључујући и мишиће (тзв. меко ткиво).</w:t>
      </w:r>
    </w:p>
    <w:p w14:paraId="4D4F55AA" w14:textId="1F3755DC" w:rsidR="00B26C0A" w:rsidRPr="00D94C0F" w:rsidRDefault="00B26C0A" w:rsidP="00AD764F">
      <w:pPr>
        <w:widowControl w:val="0"/>
        <w:tabs>
          <w:tab w:val="left" w:pos="0"/>
          <w:tab w:val="left" w:pos="284"/>
        </w:tabs>
        <w:jc w:val="both"/>
        <w:rPr>
          <w:sz w:val="22"/>
          <w:szCs w:val="22"/>
          <w:lang w:val="sr-Latn-ME"/>
        </w:rPr>
      </w:pPr>
      <w:r w:rsidRPr="00D94C0F">
        <w:rPr>
          <w:sz w:val="22"/>
          <w:szCs w:val="22"/>
          <w:lang w:val="sr-Latn-ME"/>
        </w:rPr>
        <w:t xml:space="preserve">У неким посебним ситуацијама, Fovelid филм таблете се могу користити да смање могућност да оболите од антракса (болест плућа) или да </w:t>
      </w:r>
      <w:r w:rsidR="00AE0BF6" w:rsidRPr="00D94C0F">
        <w:rPr>
          <w:sz w:val="22"/>
          <w:szCs w:val="22"/>
          <w:lang w:val="sr-Latn-ME"/>
        </w:rPr>
        <w:t>спријеч</w:t>
      </w:r>
      <w:r w:rsidR="00005A4C" w:rsidRPr="00D94C0F">
        <w:rPr>
          <w:sz w:val="22"/>
          <w:szCs w:val="22"/>
          <w:lang w:val="sr-Latn-ME"/>
        </w:rPr>
        <w:t>e</w:t>
      </w:r>
      <w:r w:rsidR="00AE0BF6" w:rsidRPr="00D94C0F">
        <w:rPr>
          <w:sz w:val="22"/>
          <w:szCs w:val="22"/>
          <w:lang w:val="sr-Latn-ME"/>
        </w:rPr>
        <w:t xml:space="preserve"> погоршање</w:t>
      </w:r>
      <w:r w:rsidRPr="00D94C0F">
        <w:rPr>
          <w:sz w:val="22"/>
          <w:szCs w:val="22"/>
          <w:lang w:val="sr-Latn-ME"/>
        </w:rPr>
        <w:t xml:space="preserve"> болест</w:t>
      </w:r>
      <w:r w:rsidR="00AE0BF6" w:rsidRPr="00D94C0F">
        <w:rPr>
          <w:sz w:val="22"/>
          <w:szCs w:val="22"/>
          <w:lang w:val="sr-Latn-ME"/>
        </w:rPr>
        <w:t>и</w:t>
      </w:r>
      <w:r w:rsidRPr="00D94C0F">
        <w:rPr>
          <w:sz w:val="22"/>
          <w:szCs w:val="22"/>
          <w:lang w:val="sr-Latn-ME"/>
        </w:rPr>
        <w:t xml:space="preserve"> након што сте били изложени бактеријама које изазивају антракс.</w:t>
      </w:r>
    </w:p>
    <w:p w14:paraId="77962E26" w14:textId="77777777" w:rsidR="00B26C0A" w:rsidRPr="00D94C0F" w:rsidRDefault="00B26C0A" w:rsidP="00AD764F">
      <w:pPr>
        <w:widowControl w:val="0"/>
        <w:tabs>
          <w:tab w:val="left" w:pos="284"/>
        </w:tabs>
        <w:contextualSpacing/>
        <w:jc w:val="both"/>
        <w:rPr>
          <w:sz w:val="22"/>
          <w:szCs w:val="22"/>
          <w:lang w:val="sr-Latn-ME"/>
        </w:rPr>
      </w:pPr>
    </w:p>
    <w:p w14:paraId="57756E60" w14:textId="77777777" w:rsidR="00B26C0A" w:rsidRPr="00D94C0F" w:rsidRDefault="00B26C0A" w:rsidP="00AD764F">
      <w:pPr>
        <w:widowControl w:val="0"/>
        <w:tabs>
          <w:tab w:val="left" w:pos="284"/>
        </w:tabs>
        <w:contextualSpacing/>
        <w:jc w:val="both"/>
        <w:rPr>
          <w:sz w:val="22"/>
          <w:szCs w:val="22"/>
          <w:lang w:val="sr-Latn-ME"/>
        </w:rPr>
      </w:pPr>
    </w:p>
    <w:p w14:paraId="4F183B68" w14:textId="77777777" w:rsidR="00B26C0A" w:rsidRPr="00D94C0F" w:rsidRDefault="00B26C0A" w:rsidP="00AD764F">
      <w:pPr>
        <w:widowControl w:val="0"/>
        <w:autoSpaceDE w:val="0"/>
        <w:autoSpaceDN w:val="0"/>
        <w:jc w:val="both"/>
        <w:rPr>
          <w:b/>
          <w:caps/>
          <w:sz w:val="22"/>
          <w:szCs w:val="22"/>
          <w:vertAlign w:val="superscript"/>
          <w:lang w:val="sr-Latn-ME"/>
        </w:rPr>
      </w:pPr>
      <w:r w:rsidRPr="00D94C0F">
        <w:rPr>
          <w:b/>
          <w:bCs/>
          <w:sz w:val="22"/>
          <w:szCs w:val="22"/>
          <w:lang w:val="sr-Latn-ME"/>
        </w:rPr>
        <w:t>2.</w:t>
      </w:r>
      <w:r w:rsidRPr="00D94C0F">
        <w:rPr>
          <w:bCs/>
          <w:sz w:val="22"/>
          <w:szCs w:val="22"/>
          <w:lang w:val="sr-Latn-ME"/>
        </w:rPr>
        <w:t xml:space="preserve"> </w:t>
      </w:r>
      <w:r w:rsidRPr="00D94C0F">
        <w:rPr>
          <w:b/>
          <w:caps/>
          <w:sz w:val="22"/>
          <w:szCs w:val="22"/>
          <w:lang w:val="sr-Latn-ME"/>
        </w:rPr>
        <w:t>Шта треба да знате прИЈе него што узмете лИЈек</w:t>
      </w:r>
      <w:r w:rsidRPr="00D94C0F">
        <w:rPr>
          <w:b/>
          <w:bCs/>
          <w:sz w:val="22"/>
          <w:szCs w:val="22"/>
          <w:lang w:val="sr-Latn-ME"/>
        </w:rPr>
        <w:t xml:space="preserve"> Fovelid</w:t>
      </w:r>
    </w:p>
    <w:p w14:paraId="6FABD926" w14:textId="77777777" w:rsidR="00B26C0A" w:rsidRPr="00D94C0F" w:rsidRDefault="00B26C0A" w:rsidP="00AD764F">
      <w:pPr>
        <w:pStyle w:val="Heading2"/>
        <w:keepNext w:val="0"/>
        <w:widowControl w:val="0"/>
        <w:spacing w:before="0" w:after="0"/>
        <w:jc w:val="both"/>
        <w:rPr>
          <w:b w:val="0"/>
          <w:i w:val="0"/>
          <w:color w:val="BFBFBF"/>
          <w:sz w:val="22"/>
          <w:szCs w:val="22"/>
          <w:lang w:val="sr-Latn-ME"/>
        </w:rPr>
      </w:pPr>
    </w:p>
    <w:p w14:paraId="2EB674E0" w14:textId="28E598C3" w:rsidR="00B26C0A" w:rsidRPr="00D94C0F" w:rsidRDefault="00B26C0A" w:rsidP="00AD764F">
      <w:pPr>
        <w:widowControl w:val="0"/>
        <w:tabs>
          <w:tab w:val="left" w:pos="284"/>
        </w:tabs>
        <w:jc w:val="both"/>
        <w:rPr>
          <w:b/>
          <w:sz w:val="22"/>
          <w:szCs w:val="22"/>
          <w:lang w:val="sr-Latn-ME"/>
        </w:rPr>
      </w:pPr>
      <w:r w:rsidRPr="00D94C0F">
        <w:rPr>
          <w:b/>
          <w:sz w:val="22"/>
          <w:szCs w:val="22"/>
          <w:lang w:val="sr-Latn-ME"/>
        </w:rPr>
        <w:t xml:space="preserve">Лијек Fovelid не смијете </w:t>
      </w:r>
      <w:r w:rsidR="007C5251" w:rsidRPr="00D94C0F">
        <w:rPr>
          <w:b/>
          <w:sz w:val="22"/>
          <w:szCs w:val="22"/>
          <w:lang w:val="sr-Latn-ME"/>
        </w:rPr>
        <w:t>користити</w:t>
      </w:r>
      <w:r w:rsidRPr="00D94C0F">
        <w:rPr>
          <w:b/>
          <w:sz w:val="22"/>
          <w:szCs w:val="22"/>
          <w:lang w:val="sr-Latn-ME"/>
        </w:rPr>
        <w:t>:</w:t>
      </w:r>
    </w:p>
    <w:p w14:paraId="28AE88C6" w14:textId="0B224164" w:rsidR="00B26C0A" w:rsidRPr="00D94C0F" w:rsidRDefault="00B26C0A" w:rsidP="00AD764F">
      <w:pPr>
        <w:widowControl w:val="0"/>
        <w:numPr>
          <w:ilvl w:val="0"/>
          <w:numId w:val="4"/>
        </w:numPr>
        <w:tabs>
          <w:tab w:val="left" w:pos="284"/>
        </w:tabs>
        <w:contextualSpacing/>
        <w:jc w:val="both"/>
        <w:rPr>
          <w:sz w:val="22"/>
          <w:szCs w:val="22"/>
          <w:lang w:val="sr-Latn-ME"/>
        </w:rPr>
      </w:pPr>
      <w:r w:rsidRPr="00D94C0F">
        <w:rPr>
          <w:sz w:val="22"/>
          <w:szCs w:val="22"/>
          <w:lang w:val="sr-Latn-ME"/>
        </w:rPr>
        <w:t xml:space="preserve">ако сте преосјетљиви (алергични) на левофлоксацин, било који други хинолонски антибиотик као што </w:t>
      </w:r>
      <w:r w:rsidR="00E73C93" w:rsidRPr="00D94C0F">
        <w:rPr>
          <w:sz w:val="22"/>
          <w:szCs w:val="22"/>
          <w:lang w:val="sr-Latn-ME"/>
        </w:rPr>
        <w:t>је</w:t>
      </w:r>
      <w:r w:rsidRPr="00D94C0F">
        <w:rPr>
          <w:sz w:val="22"/>
          <w:szCs w:val="22"/>
          <w:lang w:val="sr-Latn-ME"/>
        </w:rPr>
        <w:t xml:space="preserve"> моксифлоксацин, ципрофлоксацин или офлоксацин или на неку од помоћних супстанци овог лијека (наведен</w:t>
      </w:r>
      <w:r w:rsidR="00F03A80" w:rsidRPr="00D94C0F">
        <w:rPr>
          <w:sz w:val="22"/>
          <w:szCs w:val="22"/>
          <w:lang w:val="sr-Latn-ME"/>
        </w:rPr>
        <w:t>e</w:t>
      </w:r>
      <w:r w:rsidRPr="00D94C0F">
        <w:rPr>
          <w:sz w:val="22"/>
          <w:szCs w:val="22"/>
          <w:lang w:val="sr-Latn-ME"/>
        </w:rPr>
        <w:t xml:space="preserve"> у дијелу 6). </w:t>
      </w:r>
    </w:p>
    <w:p w14:paraId="4AC1CDC6" w14:textId="77777777" w:rsidR="00B26C0A" w:rsidRPr="00D94C0F" w:rsidRDefault="00B26C0A" w:rsidP="00AD764F">
      <w:pPr>
        <w:widowControl w:val="0"/>
        <w:tabs>
          <w:tab w:val="left" w:pos="284"/>
        </w:tabs>
        <w:ind w:left="360"/>
        <w:contextualSpacing/>
        <w:jc w:val="both"/>
        <w:rPr>
          <w:sz w:val="22"/>
          <w:szCs w:val="22"/>
          <w:lang w:val="sr-Latn-ME"/>
        </w:rPr>
      </w:pPr>
      <w:r w:rsidRPr="00D94C0F">
        <w:rPr>
          <w:sz w:val="22"/>
          <w:szCs w:val="22"/>
          <w:lang w:val="sr-Latn-ME"/>
        </w:rPr>
        <w:t>Знаци алергијске реакције укључују: осип, потешкоће са гутањем или дисањем, отицање усана, језика, лица или грла,</w:t>
      </w:r>
    </w:p>
    <w:p w14:paraId="08000777" w14:textId="77777777" w:rsidR="00B26C0A" w:rsidRPr="00D94C0F" w:rsidRDefault="00B26C0A" w:rsidP="00AD764F">
      <w:pPr>
        <w:widowControl w:val="0"/>
        <w:numPr>
          <w:ilvl w:val="0"/>
          <w:numId w:val="4"/>
        </w:numPr>
        <w:tabs>
          <w:tab w:val="left" w:pos="284"/>
        </w:tabs>
        <w:contextualSpacing/>
        <w:jc w:val="both"/>
        <w:rPr>
          <w:sz w:val="22"/>
          <w:szCs w:val="22"/>
          <w:lang w:val="sr-Latn-ME"/>
        </w:rPr>
      </w:pPr>
      <w:r w:rsidRPr="00D94C0F">
        <w:rPr>
          <w:sz w:val="22"/>
          <w:szCs w:val="22"/>
          <w:lang w:val="sr-Latn-ME"/>
        </w:rPr>
        <w:t>ако сте некада имали епилепсију,</w:t>
      </w:r>
    </w:p>
    <w:p w14:paraId="042B0E3E" w14:textId="74A3C7DA" w:rsidR="00B26C0A" w:rsidRPr="00D94C0F" w:rsidRDefault="00B26C0A" w:rsidP="00AD764F">
      <w:pPr>
        <w:widowControl w:val="0"/>
        <w:numPr>
          <w:ilvl w:val="0"/>
          <w:numId w:val="4"/>
        </w:numPr>
        <w:tabs>
          <w:tab w:val="left" w:pos="284"/>
        </w:tabs>
        <w:contextualSpacing/>
        <w:jc w:val="both"/>
        <w:rPr>
          <w:sz w:val="22"/>
          <w:szCs w:val="22"/>
          <w:lang w:val="sr-Latn-ME"/>
        </w:rPr>
      </w:pPr>
      <w:r w:rsidRPr="00D94C0F">
        <w:rPr>
          <w:sz w:val="22"/>
          <w:szCs w:val="22"/>
          <w:lang w:val="sr-Latn-ME"/>
        </w:rPr>
        <w:t>ако сте некада имали проблеме са тетивама као што је тендинитис</w:t>
      </w:r>
      <w:r w:rsidR="00AE0BF6" w:rsidRPr="00D94C0F">
        <w:rPr>
          <w:sz w:val="22"/>
          <w:szCs w:val="22"/>
          <w:lang w:val="sr-Latn-ME"/>
        </w:rPr>
        <w:t xml:space="preserve"> (упала тетива)</w:t>
      </w:r>
      <w:r w:rsidRPr="00D94C0F">
        <w:rPr>
          <w:sz w:val="22"/>
          <w:szCs w:val="22"/>
          <w:lang w:val="sr-Latn-ME"/>
        </w:rPr>
        <w:t xml:space="preserve"> који је  повезан са терапијом хинолонским антибиотицима. Тетива је сноп везивних влакана кој</w:t>
      </w:r>
      <w:r w:rsidR="004A141E" w:rsidRPr="00D94C0F">
        <w:rPr>
          <w:sz w:val="22"/>
          <w:szCs w:val="22"/>
          <w:lang w:val="sr-Latn-ME"/>
        </w:rPr>
        <w:t>a</w:t>
      </w:r>
      <w:r w:rsidRPr="00D94C0F">
        <w:rPr>
          <w:sz w:val="22"/>
          <w:szCs w:val="22"/>
          <w:lang w:val="sr-Latn-ME"/>
        </w:rPr>
        <w:t xml:space="preserve"> везуј</w:t>
      </w:r>
      <w:r w:rsidR="004A141E" w:rsidRPr="00D94C0F">
        <w:rPr>
          <w:sz w:val="22"/>
          <w:szCs w:val="22"/>
          <w:lang w:val="sr-Latn-ME"/>
        </w:rPr>
        <w:t>у</w:t>
      </w:r>
      <w:r w:rsidRPr="00D94C0F">
        <w:rPr>
          <w:sz w:val="22"/>
          <w:szCs w:val="22"/>
          <w:lang w:val="sr-Latn-ME"/>
        </w:rPr>
        <w:t xml:space="preserve"> мишић за кост,</w:t>
      </w:r>
    </w:p>
    <w:p w14:paraId="02CE01DF" w14:textId="77777777" w:rsidR="00B26C0A" w:rsidRPr="00D94C0F" w:rsidRDefault="00B26C0A" w:rsidP="00AD764F">
      <w:pPr>
        <w:widowControl w:val="0"/>
        <w:numPr>
          <w:ilvl w:val="0"/>
          <w:numId w:val="4"/>
        </w:numPr>
        <w:tabs>
          <w:tab w:val="left" w:pos="284"/>
        </w:tabs>
        <w:contextualSpacing/>
        <w:jc w:val="both"/>
        <w:rPr>
          <w:sz w:val="22"/>
          <w:szCs w:val="22"/>
          <w:lang w:val="sr-Latn-ME"/>
        </w:rPr>
      </w:pPr>
      <w:r w:rsidRPr="00D94C0F">
        <w:rPr>
          <w:sz w:val="22"/>
          <w:szCs w:val="22"/>
          <w:lang w:val="sr-Latn-ME"/>
        </w:rPr>
        <w:t>ако сте дијете или адолесцент у развоју,</w:t>
      </w:r>
    </w:p>
    <w:p w14:paraId="342A74F8" w14:textId="77777777" w:rsidR="00B26C0A" w:rsidRPr="00D94C0F" w:rsidRDefault="00B26C0A" w:rsidP="00AD764F">
      <w:pPr>
        <w:widowControl w:val="0"/>
        <w:numPr>
          <w:ilvl w:val="0"/>
          <w:numId w:val="4"/>
        </w:numPr>
        <w:tabs>
          <w:tab w:val="left" w:pos="284"/>
        </w:tabs>
        <w:contextualSpacing/>
        <w:jc w:val="both"/>
        <w:rPr>
          <w:sz w:val="22"/>
          <w:szCs w:val="22"/>
          <w:lang w:val="sr-Latn-ME"/>
        </w:rPr>
      </w:pPr>
      <w:r w:rsidRPr="00D94C0F">
        <w:rPr>
          <w:sz w:val="22"/>
          <w:szCs w:val="22"/>
          <w:lang w:val="sr-Latn-ME"/>
        </w:rPr>
        <w:t>ако сте трудни, планирате трудноћу или мислите да сте трудни,</w:t>
      </w:r>
    </w:p>
    <w:p w14:paraId="5BD62756" w14:textId="77777777" w:rsidR="00B26C0A" w:rsidRPr="00D94C0F" w:rsidRDefault="00B26C0A" w:rsidP="00AD764F">
      <w:pPr>
        <w:widowControl w:val="0"/>
        <w:numPr>
          <w:ilvl w:val="0"/>
          <w:numId w:val="4"/>
        </w:numPr>
        <w:tabs>
          <w:tab w:val="left" w:pos="284"/>
        </w:tabs>
        <w:contextualSpacing/>
        <w:jc w:val="both"/>
        <w:rPr>
          <w:sz w:val="22"/>
          <w:szCs w:val="22"/>
          <w:lang w:val="sr-Latn-ME"/>
        </w:rPr>
      </w:pPr>
      <w:r w:rsidRPr="00D94C0F">
        <w:rPr>
          <w:sz w:val="22"/>
          <w:szCs w:val="22"/>
          <w:lang w:val="sr-Latn-ME"/>
        </w:rPr>
        <w:t>ако дојите.</w:t>
      </w:r>
    </w:p>
    <w:p w14:paraId="41AFE589" w14:textId="77777777" w:rsidR="00B26C0A" w:rsidRPr="00D94C0F" w:rsidRDefault="00B26C0A" w:rsidP="00AD764F">
      <w:pPr>
        <w:widowControl w:val="0"/>
        <w:tabs>
          <w:tab w:val="left" w:pos="284"/>
        </w:tabs>
        <w:jc w:val="both"/>
        <w:rPr>
          <w:sz w:val="22"/>
          <w:szCs w:val="22"/>
          <w:lang w:val="sr-Latn-ME"/>
        </w:rPr>
      </w:pPr>
    </w:p>
    <w:p w14:paraId="140583B3" w14:textId="77777777" w:rsidR="00B26C0A" w:rsidRPr="00D94C0F" w:rsidRDefault="00B26C0A" w:rsidP="00AD764F">
      <w:pPr>
        <w:widowControl w:val="0"/>
        <w:tabs>
          <w:tab w:val="left" w:pos="284"/>
        </w:tabs>
        <w:autoSpaceDE w:val="0"/>
        <w:autoSpaceDN w:val="0"/>
        <w:adjustRightInd w:val="0"/>
        <w:jc w:val="both"/>
        <w:rPr>
          <w:sz w:val="22"/>
          <w:szCs w:val="22"/>
          <w:lang w:val="sr-Latn-ME"/>
        </w:rPr>
      </w:pPr>
      <w:r w:rsidRPr="00D94C0F">
        <w:rPr>
          <w:sz w:val="22"/>
          <w:szCs w:val="22"/>
          <w:lang w:val="sr-Latn-ME"/>
        </w:rPr>
        <w:t>Немојте узимати овај лијек ако се било шта од горе наведеног односи на Вас. Ако нијесте сигурни, разговарајте са својим љекаром или фармацеутом прије него што узмете овај лијек.</w:t>
      </w:r>
    </w:p>
    <w:p w14:paraId="329A3615" w14:textId="77777777" w:rsidR="00B26C0A" w:rsidRPr="00D94C0F" w:rsidRDefault="00B26C0A" w:rsidP="00AD764F">
      <w:pPr>
        <w:widowControl w:val="0"/>
        <w:tabs>
          <w:tab w:val="left" w:pos="284"/>
        </w:tabs>
        <w:jc w:val="both"/>
        <w:rPr>
          <w:sz w:val="22"/>
          <w:szCs w:val="22"/>
          <w:lang w:val="sr-Latn-ME"/>
        </w:rPr>
      </w:pPr>
    </w:p>
    <w:p w14:paraId="6119851D" w14:textId="426640A7" w:rsidR="00B26C0A" w:rsidRPr="00D94C0F" w:rsidRDefault="00B26C0A" w:rsidP="00AD764F">
      <w:pPr>
        <w:widowControl w:val="0"/>
        <w:tabs>
          <w:tab w:val="left" w:pos="284"/>
        </w:tabs>
        <w:jc w:val="both"/>
        <w:rPr>
          <w:b/>
          <w:sz w:val="22"/>
          <w:szCs w:val="22"/>
          <w:lang w:val="sr-Latn-ME"/>
        </w:rPr>
      </w:pPr>
      <w:r w:rsidRPr="00D94C0F">
        <w:rPr>
          <w:b/>
          <w:sz w:val="22"/>
          <w:szCs w:val="22"/>
          <w:lang w:val="sr-Latn-ME"/>
        </w:rPr>
        <w:t>Упозорења и мјере опреза</w:t>
      </w:r>
      <w:r w:rsidR="00077D28" w:rsidRPr="00D94C0F">
        <w:rPr>
          <w:b/>
          <w:sz w:val="22"/>
          <w:szCs w:val="22"/>
          <w:lang w:val="sr-Latn-ME"/>
        </w:rPr>
        <w:t>:</w:t>
      </w:r>
    </w:p>
    <w:p w14:paraId="2B14A04C" w14:textId="77777777" w:rsidR="00B26C0A" w:rsidRPr="00D94C0F" w:rsidRDefault="00B26C0A" w:rsidP="00AD764F">
      <w:pPr>
        <w:widowControl w:val="0"/>
        <w:tabs>
          <w:tab w:val="left" w:pos="284"/>
        </w:tabs>
        <w:jc w:val="both"/>
        <w:rPr>
          <w:sz w:val="22"/>
          <w:szCs w:val="22"/>
          <w:lang w:val="sr-Latn-ME"/>
        </w:rPr>
      </w:pPr>
      <w:r w:rsidRPr="00D94C0F">
        <w:rPr>
          <w:sz w:val="22"/>
          <w:szCs w:val="22"/>
          <w:lang w:val="sr-Latn-ME"/>
        </w:rPr>
        <w:t>Разговарајте са својим љекаром или фармацеутом прије него што узмете лијек Fovelid:</w:t>
      </w:r>
    </w:p>
    <w:p w14:paraId="515659A0" w14:textId="77777777" w:rsidR="00B26C0A" w:rsidRPr="00D94C0F" w:rsidRDefault="00B26C0A" w:rsidP="00AD764F">
      <w:pPr>
        <w:widowControl w:val="0"/>
        <w:numPr>
          <w:ilvl w:val="0"/>
          <w:numId w:val="5"/>
        </w:numPr>
        <w:tabs>
          <w:tab w:val="left" w:pos="284"/>
        </w:tabs>
        <w:contextualSpacing/>
        <w:jc w:val="both"/>
        <w:rPr>
          <w:sz w:val="22"/>
          <w:szCs w:val="22"/>
          <w:lang w:val="sr-Latn-ME"/>
        </w:rPr>
      </w:pPr>
      <w:r w:rsidRPr="00D94C0F">
        <w:rPr>
          <w:sz w:val="22"/>
          <w:szCs w:val="22"/>
          <w:lang w:val="sr-Latn-ME"/>
        </w:rPr>
        <w:t>ако имате 60 година и више,</w:t>
      </w:r>
    </w:p>
    <w:p w14:paraId="78B93D0B" w14:textId="63B0CBCC" w:rsidR="00B26C0A" w:rsidRPr="00D94C0F" w:rsidRDefault="00B26C0A" w:rsidP="00AD764F">
      <w:pPr>
        <w:widowControl w:val="0"/>
        <w:numPr>
          <w:ilvl w:val="0"/>
          <w:numId w:val="5"/>
        </w:numPr>
        <w:tabs>
          <w:tab w:val="left" w:pos="284"/>
        </w:tabs>
        <w:contextualSpacing/>
        <w:jc w:val="both"/>
        <w:rPr>
          <w:sz w:val="22"/>
          <w:szCs w:val="22"/>
          <w:lang w:val="sr-Latn-ME"/>
        </w:rPr>
      </w:pPr>
      <w:r w:rsidRPr="00D94C0F">
        <w:rPr>
          <w:sz w:val="22"/>
          <w:szCs w:val="22"/>
          <w:lang w:val="sr-Latn-ME"/>
        </w:rPr>
        <w:t xml:space="preserve">ако користите кортикостероиде, који се </w:t>
      </w:r>
      <w:r w:rsidR="00AE0BF6" w:rsidRPr="00D94C0F">
        <w:rPr>
          <w:sz w:val="22"/>
          <w:szCs w:val="22"/>
          <w:lang w:val="sr-Latn-ME"/>
        </w:rPr>
        <w:t xml:space="preserve">понекад </w:t>
      </w:r>
      <w:r w:rsidRPr="00D94C0F">
        <w:rPr>
          <w:sz w:val="22"/>
          <w:szCs w:val="22"/>
          <w:lang w:val="sr-Latn-ME"/>
        </w:rPr>
        <w:t xml:space="preserve">називају и стероиди (погледајте дио </w:t>
      </w:r>
      <w:r w:rsidR="00B969B4" w:rsidRPr="00D94C0F">
        <w:rPr>
          <w:sz w:val="22"/>
          <w:szCs w:val="22"/>
          <w:lang w:val="sr-Latn-ME"/>
        </w:rPr>
        <w:t>,,</w:t>
      </w:r>
      <w:r w:rsidRPr="00D94C0F">
        <w:rPr>
          <w:sz w:val="22"/>
          <w:szCs w:val="22"/>
          <w:lang w:val="sr-Latn-ME"/>
        </w:rPr>
        <w:t>Примјена других љекова"),</w:t>
      </w:r>
    </w:p>
    <w:p w14:paraId="7567BABD" w14:textId="77777777" w:rsidR="00B26C0A" w:rsidRPr="00D94C0F" w:rsidRDefault="00B26C0A" w:rsidP="00AD764F">
      <w:pPr>
        <w:widowControl w:val="0"/>
        <w:numPr>
          <w:ilvl w:val="0"/>
          <w:numId w:val="5"/>
        </w:numPr>
        <w:tabs>
          <w:tab w:val="left" w:pos="284"/>
        </w:tabs>
        <w:contextualSpacing/>
        <w:jc w:val="both"/>
        <w:rPr>
          <w:sz w:val="22"/>
          <w:szCs w:val="22"/>
          <w:lang w:val="sr-Latn-ME"/>
        </w:rPr>
      </w:pPr>
      <w:r w:rsidRPr="00D94C0F">
        <w:rPr>
          <w:sz w:val="22"/>
          <w:szCs w:val="22"/>
          <w:lang w:val="sr-Latn-ME"/>
        </w:rPr>
        <w:t>ако Вам је трансплантиран орган,</w:t>
      </w:r>
    </w:p>
    <w:p w14:paraId="2773ECA8" w14:textId="77777777" w:rsidR="00B26C0A" w:rsidRPr="00D94C0F" w:rsidRDefault="00B26C0A" w:rsidP="00AD764F">
      <w:pPr>
        <w:widowControl w:val="0"/>
        <w:numPr>
          <w:ilvl w:val="0"/>
          <w:numId w:val="5"/>
        </w:numPr>
        <w:tabs>
          <w:tab w:val="left" w:pos="284"/>
        </w:tabs>
        <w:contextualSpacing/>
        <w:jc w:val="both"/>
        <w:rPr>
          <w:sz w:val="22"/>
          <w:szCs w:val="22"/>
          <w:lang w:val="sr-Latn-ME"/>
        </w:rPr>
      </w:pPr>
      <w:r w:rsidRPr="00D94C0F">
        <w:rPr>
          <w:sz w:val="22"/>
          <w:szCs w:val="22"/>
          <w:lang w:val="sr-Latn-ME"/>
        </w:rPr>
        <w:t>ако сте некада имали конвулзије (епилептичне нападе),</w:t>
      </w:r>
    </w:p>
    <w:p w14:paraId="254AB696" w14:textId="10873511" w:rsidR="00B26C0A" w:rsidRPr="00D94C0F" w:rsidRDefault="00B26C0A" w:rsidP="00AD764F">
      <w:pPr>
        <w:widowControl w:val="0"/>
        <w:numPr>
          <w:ilvl w:val="0"/>
          <w:numId w:val="5"/>
        </w:numPr>
        <w:tabs>
          <w:tab w:val="left" w:pos="284"/>
        </w:tabs>
        <w:contextualSpacing/>
        <w:jc w:val="both"/>
        <w:rPr>
          <w:sz w:val="22"/>
          <w:szCs w:val="22"/>
          <w:lang w:val="sr-Latn-ME"/>
        </w:rPr>
      </w:pPr>
      <w:r w:rsidRPr="00D94C0F">
        <w:rPr>
          <w:sz w:val="22"/>
          <w:szCs w:val="22"/>
          <w:lang w:val="sr-Latn-ME"/>
        </w:rPr>
        <w:t>ако сте имали оштећење мозга настало као посљедица можданог удара (</w:t>
      </w:r>
      <w:r w:rsidR="00B969B4" w:rsidRPr="00D94C0F">
        <w:rPr>
          <w:sz w:val="22"/>
          <w:szCs w:val="22"/>
          <w:lang w:val="sr-Latn-ME"/>
        </w:rPr>
        <w:t>,,</w:t>
      </w:r>
      <w:r w:rsidRPr="00D94C0F">
        <w:rPr>
          <w:sz w:val="22"/>
          <w:szCs w:val="22"/>
          <w:lang w:val="sr-Latn-ME"/>
        </w:rPr>
        <w:t>шлога") или неке друге повреде мозга,</w:t>
      </w:r>
    </w:p>
    <w:p w14:paraId="3E4B4BE5" w14:textId="39AE77C4" w:rsidR="00B26C0A" w:rsidRPr="00D94C0F" w:rsidRDefault="00B26C0A" w:rsidP="00AD764F">
      <w:pPr>
        <w:widowControl w:val="0"/>
        <w:numPr>
          <w:ilvl w:val="0"/>
          <w:numId w:val="5"/>
        </w:numPr>
        <w:tabs>
          <w:tab w:val="left" w:pos="284"/>
        </w:tabs>
        <w:contextualSpacing/>
        <w:jc w:val="both"/>
        <w:rPr>
          <w:sz w:val="22"/>
          <w:szCs w:val="22"/>
          <w:lang w:val="sr-Latn-ME"/>
        </w:rPr>
      </w:pPr>
      <w:r w:rsidRPr="00D94C0F">
        <w:rPr>
          <w:sz w:val="22"/>
          <w:szCs w:val="22"/>
          <w:lang w:val="sr-Latn-ME"/>
        </w:rPr>
        <w:t>ако имате проблем</w:t>
      </w:r>
      <w:r w:rsidR="00855AE4" w:rsidRPr="00D94C0F">
        <w:rPr>
          <w:sz w:val="22"/>
          <w:szCs w:val="22"/>
          <w:lang w:val="sr-Latn-ME"/>
        </w:rPr>
        <w:t>е</w:t>
      </w:r>
      <w:r w:rsidRPr="00D94C0F">
        <w:rPr>
          <w:sz w:val="22"/>
          <w:szCs w:val="22"/>
          <w:lang w:val="sr-Latn-ME"/>
        </w:rPr>
        <w:t xml:space="preserve"> са бубрезима,</w:t>
      </w:r>
    </w:p>
    <w:p w14:paraId="69AB5AE5" w14:textId="75357FF4" w:rsidR="00B26C0A" w:rsidRPr="00D94C0F" w:rsidRDefault="00B26C0A" w:rsidP="00AD764F">
      <w:pPr>
        <w:widowControl w:val="0"/>
        <w:numPr>
          <w:ilvl w:val="0"/>
          <w:numId w:val="5"/>
        </w:numPr>
        <w:tabs>
          <w:tab w:val="left" w:pos="284"/>
        </w:tabs>
        <w:contextualSpacing/>
        <w:jc w:val="both"/>
        <w:rPr>
          <w:sz w:val="22"/>
          <w:szCs w:val="22"/>
          <w:lang w:val="sr-Latn-ME"/>
        </w:rPr>
      </w:pPr>
      <w:r w:rsidRPr="00D94C0F">
        <w:rPr>
          <w:sz w:val="22"/>
          <w:szCs w:val="22"/>
          <w:lang w:val="sr-Latn-ME"/>
        </w:rPr>
        <w:t>ако имате риједак нас</w:t>
      </w:r>
      <w:r w:rsidR="00800694" w:rsidRPr="00D94C0F">
        <w:rPr>
          <w:sz w:val="22"/>
          <w:szCs w:val="22"/>
          <w:lang w:val="sr-Latn-ME"/>
        </w:rPr>
        <w:t>л</w:t>
      </w:r>
      <w:r w:rsidRPr="00D94C0F">
        <w:rPr>
          <w:sz w:val="22"/>
          <w:szCs w:val="22"/>
          <w:lang w:val="sr-Latn-ME"/>
        </w:rPr>
        <w:t>едни поремећај метаболизма, познат као недостатак ензима глукоза-6-фосфат-дехидрогеназе</w:t>
      </w:r>
      <w:r w:rsidR="00AE0BF6" w:rsidRPr="00D94C0F">
        <w:rPr>
          <w:sz w:val="22"/>
          <w:szCs w:val="22"/>
          <w:lang w:val="sr-Latn-ME"/>
        </w:rPr>
        <w:t xml:space="preserve"> (фавизам)</w:t>
      </w:r>
      <w:r w:rsidRPr="00D94C0F">
        <w:rPr>
          <w:sz w:val="22"/>
          <w:szCs w:val="22"/>
          <w:lang w:val="sr-Latn-ME"/>
        </w:rPr>
        <w:t>. Код Вас постоји већа вјероватноћа појаве озбиљних проблема са крвљу када узимате овај лијек,</w:t>
      </w:r>
    </w:p>
    <w:p w14:paraId="6DCAE0B3" w14:textId="77777777" w:rsidR="00B26C0A" w:rsidRPr="00D94C0F" w:rsidRDefault="00B26C0A" w:rsidP="00AD764F">
      <w:pPr>
        <w:widowControl w:val="0"/>
        <w:numPr>
          <w:ilvl w:val="0"/>
          <w:numId w:val="5"/>
        </w:numPr>
        <w:tabs>
          <w:tab w:val="left" w:pos="284"/>
        </w:tabs>
        <w:contextualSpacing/>
        <w:jc w:val="both"/>
        <w:rPr>
          <w:sz w:val="22"/>
          <w:szCs w:val="22"/>
          <w:lang w:val="sr-Latn-ME"/>
        </w:rPr>
      </w:pPr>
      <w:r w:rsidRPr="00D94C0F">
        <w:rPr>
          <w:sz w:val="22"/>
          <w:szCs w:val="22"/>
          <w:lang w:val="sr-Latn-ME"/>
        </w:rPr>
        <w:t>ако сте некада имали психичке проблеме,</w:t>
      </w:r>
    </w:p>
    <w:p w14:paraId="1B1B273E" w14:textId="1C698D34" w:rsidR="00B26C0A" w:rsidRPr="00D94C0F" w:rsidRDefault="00B26C0A" w:rsidP="00AD764F">
      <w:pPr>
        <w:widowControl w:val="0"/>
        <w:numPr>
          <w:ilvl w:val="0"/>
          <w:numId w:val="5"/>
        </w:numPr>
        <w:tabs>
          <w:tab w:val="left" w:pos="284"/>
        </w:tabs>
        <w:contextualSpacing/>
        <w:jc w:val="both"/>
        <w:rPr>
          <w:sz w:val="22"/>
          <w:szCs w:val="22"/>
          <w:lang w:val="sr-Latn-ME"/>
        </w:rPr>
      </w:pPr>
      <w:r w:rsidRPr="00D94C0F">
        <w:rPr>
          <w:sz w:val="22"/>
          <w:szCs w:val="22"/>
          <w:lang w:val="sr-Latn-ME"/>
        </w:rPr>
        <w:t>ако сте некада имали срчане проблеме. Потребан је опрез приликом примјене овог лијека, ако сте рођени или имате породичну анамнезу продуженог QT интервалa (види се на ЕКГ-у, електричном снимању срца), имате дисбаланс соли у крви (посебно ниске вриједности калијума или магнезијума у крви), имате врло спор ритам срца (брадикардиј</w:t>
      </w:r>
      <w:r w:rsidR="009831D8" w:rsidRPr="00D94C0F">
        <w:rPr>
          <w:sz w:val="22"/>
          <w:szCs w:val="22"/>
          <w:lang w:val="sr-Latn-ME"/>
        </w:rPr>
        <w:t>а</w:t>
      </w:r>
      <w:r w:rsidRPr="00D94C0F">
        <w:rPr>
          <w:sz w:val="22"/>
          <w:szCs w:val="22"/>
          <w:lang w:val="sr-Latn-ME"/>
        </w:rPr>
        <w:t>), имате слабо срце (инсуфицијенциј</w:t>
      </w:r>
      <w:r w:rsidR="009831D8" w:rsidRPr="00D94C0F">
        <w:rPr>
          <w:sz w:val="22"/>
          <w:szCs w:val="22"/>
          <w:lang w:val="sr-Latn-ME"/>
        </w:rPr>
        <w:t>а</w:t>
      </w:r>
      <w:r w:rsidRPr="00D94C0F">
        <w:rPr>
          <w:sz w:val="22"/>
          <w:szCs w:val="22"/>
          <w:lang w:val="sr-Latn-ME"/>
        </w:rPr>
        <w:t xml:space="preserve"> срца), имате историју срчаног удара (инфаркт миокарда), ако сте жена или сте старији или узимате друге љекове који доводе </w:t>
      </w:r>
      <w:r w:rsidRPr="00D94C0F">
        <w:rPr>
          <w:sz w:val="22"/>
          <w:szCs w:val="22"/>
          <w:lang w:val="sr-Latn-ME"/>
        </w:rPr>
        <w:lastRenderedPageBreak/>
        <w:t>до абнормалних пром</w:t>
      </w:r>
      <w:r w:rsidR="00AD6573" w:rsidRPr="00D94C0F">
        <w:rPr>
          <w:sz w:val="22"/>
          <w:szCs w:val="22"/>
          <w:lang w:val="sr-Latn-ME"/>
        </w:rPr>
        <w:t>ј</w:t>
      </w:r>
      <w:r w:rsidRPr="00D94C0F">
        <w:rPr>
          <w:sz w:val="22"/>
          <w:szCs w:val="22"/>
          <w:lang w:val="sr-Latn-ME"/>
        </w:rPr>
        <w:t>ена ЕКГ-а (погледати дио „Примјена других љекова“),</w:t>
      </w:r>
    </w:p>
    <w:p w14:paraId="7BBD44DF" w14:textId="77777777" w:rsidR="00B26C0A" w:rsidRPr="00D94C0F" w:rsidRDefault="00B26C0A" w:rsidP="00AD764F">
      <w:pPr>
        <w:widowControl w:val="0"/>
        <w:numPr>
          <w:ilvl w:val="0"/>
          <w:numId w:val="5"/>
        </w:numPr>
        <w:tabs>
          <w:tab w:val="left" w:pos="284"/>
        </w:tabs>
        <w:contextualSpacing/>
        <w:jc w:val="both"/>
        <w:rPr>
          <w:sz w:val="22"/>
          <w:szCs w:val="22"/>
          <w:lang w:val="sr-Latn-ME"/>
        </w:rPr>
      </w:pPr>
      <w:r w:rsidRPr="00D94C0F">
        <w:rPr>
          <w:sz w:val="22"/>
          <w:szCs w:val="22"/>
          <w:lang w:val="sr-Latn-ME"/>
        </w:rPr>
        <w:t>ако имате шећерну болест</w:t>
      </w:r>
      <w:r w:rsidR="00AE0BF6" w:rsidRPr="00D94C0F">
        <w:rPr>
          <w:sz w:val="22"/>
          <w:szCs w:val="22"/>
          <w:lang w:val="sr-Latn-ME"/>
        </w:rPr>
        <w:t xml:space="preserve"> (дијабетес),</w:t>
      </w:r>
    </w:p>
    <w:p w14:paraId="27080691" w14:textId="185AC7EE" w:rsidR="00B26C0A" w:rsidRPr="00D94C0F" w:rsidRDefault="00B26C0A" w:rsidP="00AD764F">
      <w:pPr>
        <w:widowControl w:val="0"/>
        <w:numPr>
          <w:ilvl w:val="0"/>
          <w:numId w:val="5"/>
        </w:numPr>
        <w:tabs>
          <w:tab w:val="left" w:pos="284"/>
        </w:tabs>
        <w:contextualSpacing/>
        <w:jc w:val="both"/>
        <w:rPr>
          <w:sz w:val="22"/>
          <w:szCs w:val="22"/>
          <w:lang w:val="sr-Latn-ME"/>
        </w:rPr>
      </w:pPr>
      <w:r w:rsidRPr="00D94C0F">
        <w:rPr>
          <w:sz w:val="22"/>
          <w:szCs w:val="22"/>
          <w:lang w:val="sr-Latn-ME"/>
        </w:rPr>
        <w:t>ако сте некада имали проблем</w:t>
      </w:r>
      <w:r w:rsidR="00AD6573" w:rsidRPr="00D94C0F">
        <w:rPr>
          <w:sz w:val="22"/>
          <w:szCs w:val="22"/>
          <w:lang w:val="sr-Latn-ME"/>
        </w:rPr>
        <w:t>е</w:t>
      </w:r>
      <w:r w:rsidRPr="00D94C0F">
        <w:rPr>
          <w:sz w:val="22"/>
          <w:szCs w:val="22"/>
          <w:lang w:val="sr-Latn-ME"/>
        </w:rPr>
        <w:t xml:space="preserve"> са јетром,</w:t>
      </w:r>
    </w:p>
    <w:p w14:paraId="79F09D59" w14:textId="77777777" w:rsidR="00B26C0A" w:rsidRPr="00D94C0F" w:rsidRDefault="00B26C0A" w:rsidP="00AD764F">
      <w:pPr>
        <w:widowControl w:val="0"/>
        <w:numPr>
          <w:ilvl w:val="0"/>
          <w:numId w:val="5"/>
        </w:numPr>
        <w:tabs>
          <w:tab w:val="left" w:pos="284"/>
        </w:tabs>
        <w:contextualSpacing/>
        <w:jc w:val="both"/>
        <w:rPr>
          <w:sz w:val="22"/>
          <w:szCs w:val="22"/>
          <w:lang w:val="sr-Latn-ME"/>
        </w:rPr>
      </w:pPr>
      <w:r w:rsidRPr="00D94C0F">
        <w:rPr>
          <w:sz w:val="22"/>
          <w:szCs w:val="22"/>
          <w:lang w:val="sr-Latn-ME"/>
        </w:rPr>
        <w:t>болујете од миастеније гравис (стање које изазива слабост у мишићима),</w:t>
      </w:r>
    </w:p>
    <w:p w14:paraId="1ED153C6" w14:textId="77777777" w:rsidR="00B26C0A" w:rsidRPr="00D94C0F" w:rsidRDefault="00B26C0A" w:rsidP="00AD764F">
      <w:pPr>
        <w:widowControl w:val="0"/>
        <w:numPr>
          <w:ilvl w:val="0"/>
          <w:numId w:val="5"/>
        </w:numPr>
        <w:tabs>
          <w:tab w:val="left" w:pos="284"/>
        </w:tabs>
        <w:contextualSpacing/>
        <w:jc w:val="both"/>
        <w:rPr>
          <w:sz w:val="22"/>
          <w:szCs w:val="22"/>
          <w:lang w:val="sr-Latn-ME"/>
        </w:rPr>
      </w:pPr>
      <w:r w:rsidRPr="00D94C0F">
        <w:rPr>
          <w:sz w:val="22"/>
          <w:szCs w:val="22"/>
          <w:lang w:val="sr-Latn-ME"/>
        </w:rPr>
        <w:t>ако имате проблеме са нервима (периферна неуропатија),</w:t>
      </w:r>
    </w:p>
    <w:p w14:paraId="5F8790E5" w14:textId="77777777" w:rsidR="00B26C0A" w:rsidRPr="00D94C0F" w:rsidRDefault="00B26C0A" w:rsidP="00AD764F">
      <w:pPr>
        <w:widowControl w:val="0"/>
        <w:numPr>
          <w:ilvl w:val="0"/>
          <w:numId w:val="5"/>
        </w:numPr>
        <w:tabs>
          <w:tab w:val="left" w:pos="284"/>
        </w:tabs>
        <w:contextualSpacing/>
        <w:jc w:val="both"/>
        <w:rPr>
          <w:sz w:val="22"/>
          <w:szCs w:val="22"/>
          <w:lang w:val="sr-Latn-ME"/>
        </w:rPr>
      </w:pPr>
      <w:r w:rsidRPr="00D94C0F">
        <w:rPr>
          <w:sz w:val="22"/>
          <w:szCs w:val="22"/>
          <w:lang w:val="sr-Latn-ME"/>
        </w:rPr>
        <w:t>ако Вам је постављена дијагноза проширења или „испупчења“ великог крвног суда (анеуризма аорте или анеуризма великог периферног крвног суда),</w:t>
      </w:r>
    </w:p>
    <w:p w14:paraId="6ECE8358" w14:textId="23D59688" w:rsidR="00B26C0A" w:rsidRPr="00D94C0F" w:rsidRDefault="00B26C0A" w:rsidP="00AD764F">
      <w:pPr>
        <w:widowControl w:val="0"/>
        <w:numPr>
          <w:ilvl w:val="0"/>
          <w:numId w:val="5"/>
        </w:numPr>
        <w:tabs>
          <w:tab w:val="left" w:pos="284"/>
        </w:tabs>
        <w:contextualSpacing/>
        <w:jc w:val="both"/>
        <w:rPr>
          <w:sz w:val="22"/>
          <w:szCs w:val="22"/>
          <w:lang w:val="sr-Latn-ME"/>
        </w:rPr>
      </w:pPr>
      <w:r w:rsidRPr="00D94C0F">
        <w:rPr>
          <w:sz w:val="22"/>
          <w:szCs w:val="22"/>
          <w:lang w:val="sr-Latn-ME"/>
        </w:rPr>
        <w:t>ако сте већ претходно дожив</w:t>
      </w:r>
      <w:r w:rsidR="00AD6573" w:rsidRPr="00D94C0F">
        <w:rPr>
          <w:sz w:val="22"/>
          <w:szCs w:val="22"/>
          <w:lang w:val="sr-Latn-ME"/>
        </w:rPr>
        <w:t>ј</w:t>
      </w:r>
      <w:r w:rsidRPr="00D94C0F">
        <w:rPr>
          <w:sz w:val="22"/>
          <w:szCs w:val="22"/>
          <w:lang w:val="sr-Latn-ME"/>
        </w:rPr>
        <w:t>ели епизоду дисекције аорте (раслојавање/ц</w:t>
      </w:r>
      <w:r w:rsidR="00AE0BF6" w:rsidRPr="00D94C0F">
        <w:rPr>
          <w:sz w:val="22"/>
          <w:szCs w:val="22"/>
          <w:lang w:val="sr-Latn-ME"/>
        </w:rPr>
        <w:t>иј</w:t>
      </w:r>
      <w:r w:rsidRPr="00D94C0F">
        <w:rPr>
          <w:sz w:val="22"/>
          <w:szCs w:val="22"/>
          <w:lang w:val="sr-Latn-ME"/>
        </w:rPr>
        <w:t>епање аортног зида),</w:t>
      </w:r>
    </w:p>
    <w:p w14:paraId="0391C53A" w14:textId="58839AED" w:rsidR="00B26C0A" w:rsidRPr="00D94C0F" w:rsidRDefault="00B26C0A" w:rsidP="00AD764F">
      <w:pPr>
        <w:widowControl w:val="0"/>
        <w:numPr>
          <w:ilvl w:val="0"/>
          <w:numId w:val="5"/>
        </w:numPr>
        <w:tabs>
          <w:tab w:val="left" w:pos="284"/>
        </w:tabs>
        <w:contextualSpacing/>
        <w:jc w:val="both"/>
        <w:rPr>
          <w:sz w:val="22"/>
          <w:szCs w:val="22"/>
          <w:lang w:val="sr-Latn-ME"/>
        </w:rPr>
      </w:pPr>
      <w:r w:rsidRPr="00D94C0F">
        <w:rPr>
          <w:sz w:val="22"/>
          <w:szCs w:val="22"/>
          <w:lang w:val="sr-Latn-ME"/>
        </w:rPr>
        <w:t>а</w:t>
      </w:r>
      <w:r w:rsidR="00AD6573" w:rsidRPr="00D94C0F">
        <w:rPr>
          <w:sz w:val="22"/>
          <w:szCs w:val="22"/>
          <w:lang w:val="sr-Latn-ME"/>
        </w:rPr>
        <w:t>к</w:t>
      </w:r>
      <w:r w:rsidRPr="00D94C0F">
        <w:rPr>
          <w:sz w:val="22"/>
          <w:szCs w:val="22"/>
          <w:lang w:val="sr-Latn-ME"/>
        </w:rPr>
        <w:t>o Вам је дијагностиковано пропуштање срчаних залистака (регургитација срчаних залистака),</w:t>
      </w:r>
    </w:p>
    <w:p w14:paraId="0A47F819" w14:textId="3A20C209" w:rsidR="00B26C0A" w:rsidRPr="00D94C0F" w:rsidRDefault="00B26C0A" w:rsidP="00AD764F">
      <w:pPr>
        <w:widowControl w:val="0"/>
        <w:numPr>
          <w:ilvl w:val="0"/>
          <w:numId w:val="5"/>
        </w:numPr>
        <w:tabs>
          <w:tab w:val="left" w:pos="284"/>
        </w:tabs>
        <w:contextualSpacing/>
        <w:jc w:val="both"/>
        <w:rPr>
          <w:sz w:val="22"/>
          <w:szCs w:val="22"/>
          <w:lang w:val="sr-Latn-ME"/>
        </w:rPr>
      </w:pPr>
      <w:r w:rsidRPr="00D94C0F">
        <w:rPr>
          <w:sz w:val="22"/>
          <w:szCs w:val="22"/>
          <w:lang w:val="sr-Latn-ME"/>
        </w:rPr>
        <w:t xml:space="preserve">ако у породичној анамнези имате анеуризму аорте или дисекцију аорте, или урођену болест срчаних залистака, или друге факторе ризика или предиспозицију за појаву стања као што су нпр: поремећаји везивног ткива као што је </w:t>
      </w:r>
      <w:r w:rsidRPr="00D94C0F">
        <w:rPr>
          <w:i/>
          <w:sz w:val="22"/>
          <w:szCs w:val="22"/>
          <w:lang w:val="sr-Latn-ME"/>
        </w:rPr>
        <w:t>Marfan</w:t>
      </w:r>
      <w:r w:rsidRPr="00D94C0F">
        <w:rPr>
          <w:sz w:val="22"/>
          <w:szCs w:val="22"/>
          <w:lang w:val="sr-Latn-ME"/>
        </w:rPr>
        <w:t xml:space="preserve">-ов синдром или </w:t>
      </w:r>
      <w:r w:rsidRPr="00D94C0F">
        <w:rPr>
          <w:i/>
          <w:sz w:val="22"/>
          <w:szCs w:val="22"/>
          <w:lang w:val="sr-Latn-ME"/>
        </w:rPr>
        <w:t>Ehlers-Danlos</w:t>
      </w:r>
      <w:r w:rsidRPr="00D94C0F">
        <w:rPr>
          <w:sz w:val="22"/>
          <w:szCs w:val="22"/>
          <w:lang w:val="sr-Latn-ME"/>
        </w:rPr>
        <w:t>-ов</w:t>
      </w:r>
      <w:r w:rsidR="00D734EA">
        <w:rPr>
          <w:sz w:val="22"/>
          <w:szCs w:val="22"/>
          <w:lang w:val="sr-Latn-ME"/>
        </w:rPr>
        <w:t xml:space="preserve"> </w:t>
      </w:r>
      <w:r w:rsidRPr="00D94C0F">
        <w:rPr>
          <w:sz w:val="22"/>
          <w:szCs w:val="22"/>
          <w:lang w:val="sr-Latn-ME"/>
        </w:rPr>
        <w:t xml:space="preserve">синдром, </w:t>
      </w:r>
      <w:r w:rsidRPr="00D94C0F">
        <w:rPr>
          <w:i/>
          <w:sz w:val="22"/>
          <w:szCs w:val="22"/>
          <w:lang w:val="sr-Latn-ME"/>
        </w:rPr>
        <w:t>Turner-ов</w:t>
      </w:r>
      <w:r w:rsidRPr="00D94C0F">
        <w:rPr>
          <w:sz w:val="22"/>
          <w:szCs w:val="22"/>
          <w:lang w:val="sr-Latn-ME"/>
        </w:rPr>
        <w:t xml:space="preserve"> синдром, </w:t>
      </w:r>
      <w:r w:rsidRPr="00D94C0F">
        <w:rPr>
          <w:i/>
          <w:sz w:val="22"/>
          <w:szCs w:val="22"/>
          <w:lang w:val="sr-Latn-ME"/>
        </w:rPr>
        <w:t>Sjögren-ов</w:t>
      </w:r>
      <w:r w:rsidRPr="00D94C0F">
        <w:rPr>
          <w:sz w:val="22"/>
          <w:szCs w:val="22"/>
          <w:lang w:val="sr-Latn-ME"/>
        </w:rPr>
        <w:t xml:space="preserve"> синдром (запаљенска аутоимуна болест) или васкуларни поремећаји као што је </w:t>
      </w:r>
      <w:r w:rsidRPr="00D94C0F">
        <w:rPr>
          <w:i/>
          <w:sz w:val="22"/>
          <w:szCs w:val="22"/>
          <w:lang w:val="sr-Latn-ME"/>
        </w:rPr>
        <w:t>Takayasu</w:t>
      </w:r>
      <w:r w:rsidRPr="00D94C0F">
        <w:rPr>
          <w:sz w:val="22"/>
          <w:szCs w:val="22"/>
          <w:lang w:val="sr-Latn-ME"/>
        </w:rPr>
        <w:t xml:space="preserve">-ов артеритис, артеритис џиновских ћелија, </w:t>
      </w:r>
      <w:r w:rsidRPr="00D94C0F">
        <w:rPr>
          <w:i/>
          <w:sz w:val="22"/>
          <w:szCs w:val="22"/>
          <w:lang w:val="sr-Latn-ME"/>
        </w:rPr>
        <w:t>Behcet</w:t>
      </w:r>
      <w:r w:rsidRPr="00D94C0F">
        <w:rPr>
          <w:sz w:val="22"/>
          <w:szCs w:val="22"/>
          <w:lang w:val="sr-Latn-ME"/>
        </w:rPr>
        <w:t>-ова болест, хипертензија или позната атеросклероза, реуматоидни артритис (болест зглобова) или ендокардитис (инфекција срца),</w:t>
      </w:r>
    </w:p>
    <w:p w14:paraId="06058923" w14:textId="77777777" w:rsidR="00B26C0A" w:rsidRPr="00D94C0F" w:rsidRDefault="00B26C0A" w:rsidP="00AD764F">
      <w:pPr>
        <w:widowControl w:val="0"/>
        <w:numPr>
          <w:ilvl w:val="0"/>
          <w:numId w:val="5"/>
        </w:numPr>
        <w:tabs>
          <w:tab w:val="left" w:pos="220"/>
          <w:tab w:val="left" w:pos="284"/>
          <w:tab w:val="left" w:pos="720"/>
        </w:tabs>
        <w:autoSpaceDE w:val="0"/>
        <w:autoSpaceDN w:val="0"/>
        <w:adjustRightInd w:val="0"/>
        <w:jc w:val="both"/>
        <w:rPr>
          <w:sz w:val="22"/>
          <w:szCs w:val="22"/>
          <w:lang w:val="sr-Latn-ME"/>
        </w:rPr>
      </w:pPr>
      <w:r w:rsidRPr="00D94C0F">
        <w:rPr>
          <w:sz w:val="22"/>
          <w:szCs w:val="22"/>
          <w:lang w:val="sr-Latn-ME"/>
        </w:rPr>
        <w:t>ако Вам се некада јавио јак осип на кожи или љуштење коже, пликови и/или чиреви у устима након узимања левофлоксацина.</w:t>
      </w:r>
    </w:p>
    <w:p w14:paraId="1D6AC415" w14:textId="77777777" w:rsidR="00B26C0A" w:rsidRPr="00D94C0F" w:rsidRDefault="00B26C0A" w:rsidP="00AD764F">
      <w:pPr>
        <w:widowControl w:val="0"/>
        <w:tabs>
          <w:tab w:val="left" w:pos="220"/>
          <w:tab w:val="left" w:pos="720"/>
        </w:tabs>
        <w:autoSpaceDE w:val="0"/>
        <w:autoSpaceDN w:val="0"/>
        <w:adjustRightInd w:val="0"/>
        <w:jc w:val="both"/>
        <w:rPr>
          <w:sz w:val="22"/>
          <w:szCs w:val="22"/>
          <w:lang w:val="sr-Latn-ME"/>
        </w:rPr>
      </w:pPr>
    </w:p>
    <w:p w14:paraId="23F10E3B" w14:textId="77777777" w:rsidR="00B26C0A" w:rsidRPr="00D94C0F" w:rsidRDefault="00B26C0A" w:rsidP="00AD764F">
      <w:pPr>
        <w:widowControl w:val="0"/>
        <w:tabs>
          <w:tab w:val="left" w:pos="220"/>
          <w:tab w:val="left" w:pos="720"/>
        </w:tabs>
        <w:autoSpaceDE w:val="0"/>
        <w:autoSpaceDN w:val="0"/>
        <w:adjustRightInd w:val="0"/>
        <w:jc w:val="both"/>
        <w:rPr>
          <w:sz w:val="22"/>
          <w:szCs w:val="22"/>
          <w:u w:val="single"/>
          <w:lang w:val="sr-Latn-ME"/>
        </w:rPr>
      </w:pPr>
      <w:r w:rsidRPr="00D94C0F">
        <w:rPr>
          <w:sz w:val="22"/>
          <w:szCs w:val="22"/>
          <w:u w:val="single"/>
          <w:lang w:val="sr-Latn-ME"/>
        </w:rPr>
        <w:t>Озбиљне кожне реакције</w:t>
      </w:r>
    </w:p>
    <w:p w14:paraId="71BBB48A" w14:textId="77777777" w:rsidR="00B26C0A" w:rsidRPr="00D94C0F" w:rsidRDefault="00B26C0A" w:rsidP="00AD764F">
      <w:pPr>
        <w:widowControl w:val="0"/>
        <w:tabs>
          <w:tab w:val="left" w:pos="220"/>
          <w:tab w:val="left" w:pos="720"/>
        </w:tabs>
        <w:autoSpaceDE w:val="0"/>
        <w:autoSpaceDN w:val="0"/>
        <w:adjustRightInd w:val="0"/>
        <w:jc w:val="both"/>
        <w:rPr>
          <w:sz w:val="22"/>
          <w:szCs w:val="22"/>
          <w:lang w:val="sr-Latn-ME"/>
        </w:rPr>
      </w:pPr>
      <w:r w:rsidRPr="00D94C0F">
        <w:rPr>
          <w:sz w:val="22"/>
          <w:szCs w:val="22"/>
          <w:lang w:val="sr-Latn-ME"/>
        </w:rPr>
        <w:t xml:space="preserve">Приликом употребе левофлоксацина пријављене су озбиљне кожне реакције, укључујући </w:t>
      </w:r>
      <w:r w:rsidRPr="00D94C0F">
        <w:rPr>
          <w:i/>
          <w:sz w:val="22"/>
          <w:szCs w:val="22"/>
          <w:lang w:val="sr-Latn-ME"/>
        </w:rPr>
        <w:t>Stevens-Johnson–ов синдром</w:t>
      </w:r>
      <w:r w:rsidRPr="00D94C0F">
        <w:rPr>
          <w:sz w:val="22"/>
          <w:szCs w:val="22"/>
          <w:lang w:val="sr-Latn-ME"/>
        </w:rPr>
        <w:t xml:space="preserve"> (SJS), токсичну епидермалну некролизу (TEN) и реакцију на лијек праћену еозинофилијом и системским симптомима (DRESS, engl. </w:t>
      </w:r>
      <w:r w:rsidRPr="00D94C0F">
        <w:rPr>
          <w:i/>
          <w:iCs/>
          <w:sz w:val="22"/>
          <w:szCs w:val="22"/>
          <w:lang w:val="sr-Latn-ME"/>
        </w:rPr>
        <w:t>Drug Reaction with Eosinophilia and Systemic Symptoms</w:t>
      </w:r>
      <w:r w:rsidRPr="00D94C0F">
        <w:rPr>
          <w:sz w:val="22"/>
          <w:szCs w:val="22"/>
          <w:lang w:val="sr-Latn-ME"/>
        </w:rPr>
        <w:t>).</w:t>
      </w:r>
    </w:p>
    <w:p w14:paraId="4909FA6F" w14:textId="77777777" w:rsidR="00B26C0A" w:rsidRPr="00D94C0F" w:rsidRDefault="00B26C0A" w:rsidP="00AD764F">
      <w:pPr>
        <w:widowControl w:val="0"/>
        <w:tabs>
          <w:tab w:val="left" w:pos="220"/>
          <w:tab w:val="left" w:pos="720"/>
        </w:tabs>
        <w:autoSpaceDE w:val="0"/>
        <w:autoSpaceDN w:val="0"/>
        <w:adjustRightInd w:val="0"/>
        <w:jc w:val="both"/>
        <w:rPr>
          <w:sz w:val="22"/>
          <w:szCs w:val="22"/>
          <w:lang w:val="sr-Latn-ME"/>
        </w:rPr>
      </w:pPr>
      <w:r w:rsidRPr="00D94C0F">
        <w:rPr>
          <w:sz w:val="22"/>
          <w:szCs w:val="22"/>
          <w:lang w:val="sr-Latn-ME"/>
        </w:rPr>
        <w:t>• SJS/TEN се у почетку могу јавити на трупу као црвенкасте мрље у облику мете или кружне мрље, често са м</w:t>
      </w:r>
      <w:r w:rsidR="0055238F" w:rsidRPr="00D94C0F">
        <w:rPr>
          <w:sz w:val="22"/>
          <w:szCs w:val="22"/>
          <w:lang w:val="sr-Latn-ME"/>
        </w:rPr>
        <w:t>ј</w:t>
      </w:r>
      <w:r w:rsidRPr="00D94C0F">
        <w:rPr>
          <w:sz w:val="22"/>
          <w:szCs w:val="22"/>
          <w:lang w:val="sr-Latn-ME"/>
        </w:rPr>
        <w:t>ехурићима у средини. Такође, могу се јавити чиреви у устима, грлу, носу, на гениталијама и очима (црвене и натечене очи). Овим озбиљним кожним осипима често претходе симптоми грознице и/или симптоми налик грипу. Осипи могу напредовати до љуштења ширег подручја коже и опасних по живот компликација или могу бити смртоносни.</w:t>
      </w:r>
    </w:p>
    <w:p w14:paraId="1ED9482C" w14:textId="75F7A25B" w:rsidR="00B26C0A" w:rsidRPr="00D94C0F" w:rsidRDefault="00B26C0A" w:rsidP="00AD764F">
      <w:pPr>
        <w:widowControl w:val="0"/>
        <w:tabs>
          <w:tab w:val="left" w:pos="220"/>
          <w:tab w:val="left" w:pos="720"/>
        </w:tabs>
        <w:autoSpaceDE w:val="0"/>
        <w:autoSpaceDN w:val="0"/>
        <w:adjustRightInd w:val="0"/>
        <w:jc w:val="both"/>
        <w:rPr>
          <w:sz w:val="22"/>
          <w:szCs w:val="22"/>
          <w:lang w:val="sr-Latn-ME"/>
        </w:rPr>
      </w:pPr>
      <w:r w:rsidRPr="00D94C0F">
        <w:rPr>
          <w:sz w:val="22"/>
          <w:szCs w:val="22"/>
          <w:lang w:val="sr-Latn-ME"/>
        </w:rPr>
        <w:t>• DRESS се у почетку јавља уз симптоме налик грипу и осип</w:t>
      </w:r>
      <w:r w:rsidR="0055238F" w:rsidRPr="00D94C0F">
        <w:rPr>
          <w:sz w:val="22"/>
          <w:szCs w:val="22"/>
          <w:lang w:val="sr-Latn-ME"/>
        </w:rPr>
        <w:t>а</w:t>
      </w:r>
      <w:r w:rsidRPr="00D94C0F">
        <w:rPr>
          <w:sz w:val="22"/>
          <w:szCs w:val="22"/>
          <w:lang w:val="sr-Latn-ME"/>
        </w:rPr>
        <w:t xml:space="preserve"> на лицу, а затим као проширени осип са високом тjелесном температуром, повећаним вриједностима ензима јетре који се виде у анализама крви и порастом броја бијелих крвних</w:t>
      </w:r>
      <w:r w:rsidR="0055238F" w:rsidRPr="00D94C0F">
        <w:rPr>
          <w:sz w:val="22"/>
          <w:szCs w:val="22"/>
          <w:lang w:val="sr-Latn-ME"/>
        </w:rPr>
        <w:t xml:space="preserve"> ћелија</w:t>
      </w:r>
      <w:r w:rsidRPr="00D94C0F">
        <w:rPr>
          <w:sz w:val="22"/>
          <w:szCs w:val="22"/>
          <w:lang w:val="sr-Latn-ME"/>
        </w:rPr>
        <w:t xml:space="preserve"> (еозинофилија) и повећаним лимф</w:t>
      </w:r>
      <w:r w:rsidR="00C9007A">
        <w:rPr>
          <w:sz w:val="22"/>
          <w:szCs w:val="22"/>
          <w:lang w:val="sr-Cyrl-BA"/>
        </w:rPr>
        <w:t>н</w:t>
      </w:r>
      <w:r w:rsidRPr="00D94C0F">
        <w:rPr>
          <w:sz w:val="22"/>
          <w:szCs w:val="22"/>
          <w:lang w:val="sr-Latn-ME"/>
        </w:rPr>
        <w:t>им чворовима.</w:t>
      </w:r>
    </w:p>
    <w:p w14:paraId="10B27D47" w14:textId="77777777" w:rsidR="00B26C0A" w:rsidRPr="00D94C0F" w:rsidRDefault="00B26C0A" w:rsidP="00AD764F">
      <w:pPr>
        <w:widowControl w:val="0"/>
        <w:tabs>
          <w:tab w:val="left" w:pos="220"/>
          <w:tab w:val="left" w:pos="720"/>
        </w:tabs>
        <w:autoSpaceDE w:val="0"/>
        <w:autoSpaceDN w:val="0"/>
        <w:adjustRightInd w:val="0"/>
        <w:jc w:val="both"/>
        <w:rPr>
          <w:sz w:val="22"/>
          <w:szCs w:val="22"/>
          <w:lang w:val="sr-Latn-ME"/>
        </w:rPr>
      </w:pPr>
    </w:p>
    <w:p w14:paraId="2A7CD699" w14:textId="77777777" w:rsidR="00B26C0A" w:rsidRPr="00D94C0F" w:rsidRDefault="00B26C0A" w:rsidP="00AD764F">
      <w:pPr>
        <w:widowControl w:val="0"/>
        <w:tabs>
          <w:tab w:val="left" w:pos="220"/>
          <w:tab w:val="left" w:pos="720"/>
        </w:tabs>
        <w:autoSpaceDE w:val="0"/>
        <w:autoSpaceDN w:val="0"/>
        <w:adjustRightInd w:val="0"/>
        <w:jc w:val="both"/>
        <w:rPr>
          <w:sz w:val="22"/>
          <w:szCs w:val="22"/>
          <w:lang w:val="sr-Latn-ME"/>
        </w:rPr>
      </w:pPr>
      <w:r w:rsidRPr="00D94C0F">
        <w:rPr>
          <w:sz w:val="22"/>
          <w:szCs w:val="22"/>
          <w:lang w:val="sr-Latn-ME"/>
        </w:rPr>
        <w:t>Ако Вам се јави озбиљан осип или било који од ових кожних симптома, престаните са узимањем левофлоксацина и одмах се обратите љекару или потражите медицинску помоћ.</w:t>
      </w:r>
    </w:p>
    <w:p w14:paraId="12418234" w14:textId="77777777" w:rsidR="00B26C0A" w:rsidRPr="00D94C0F" w:rsidRDefault="00B26C0A" w:rsidP="00AD764F">
      <w:pPr>
        <w:widowControl w:val="0"/>
        <w:tabs>
          <w:tab w:val="left" w:pos="220"/>
          <w:tab w:val="left" w:pos="720"/>
        </w:tabs>
        <w:autoSpaceDE w:val="0"/>
        <w:autoSpaceDN w:val="0"/>
        <w:adjustRightInd w:val="0"/>
        <w:jc w:val="both"/>
        <w:rPr>
          <w:sz w:val="22"/>
          <w:szCs w:val="22"/>
          <w:lang w:val="sr-Latn-ME"/>
        </w:rPr>
      </w:pPr>
      <w:r w:rsidRPr="00D94C0F">
        <w:rPr>
          <w:sz w:val="22"/>
          <w:szCs w:val="22"/>
          <w:lang w:val="sr-Latn-ME"/>
        </w:rPr>
        <w:t>Немојте узимати флуорохинолонске/хинолонске антибиотике, укључујући лијек Fovelid, ако сте имали било какво озбиљно нежељено дејство током терапије хинолонима или флуорохинолонима у прошлости. У оваквој ситуацији, одмах обавијестите Вашег љекара.</w:t>
      </w:r>
    </w:p>
    <w:p w14:paraId="762CB777" w14:textId="77777777" w:rsidR="00B26C0A" w:rsidRPr="00D94C0F" w:rsidRDefault="00B26C0A" w:rsidP="00AD764F">
      <w:pPr>
        <w:widowControl w:val="0"/>
        <w:tabs>
          <w:tab w:val="left" w:pos="284"/>
        </w:tabs>
        <w:jc w:val="both"/>
        <w:rPr>
          <w:bCs/>
          <w:sz w:val="22"/>
          <w:szCs w:val="22"/>
          <w:lang w:val="sr-Latn-ME"/>
        </w:rPr>
      </w:pPr>
    </w:p>
    <w:p w14:paraId="2C874160" w14:textId="128F7D67" w:rsidR="00B26C0A" w:rsidRPr="00D94C0F" w:rsidRDefault="00B26C0A" w:rsidP="00AD764F">
      <w:pPr>
        <w:widowControl w:val="0"/>
        <w:tabs>
          <w:tab w:val="left" w:pos="284"/>
        </w:tabs>
        <w:jc w:val="both"/>
        <w:rPr>
          <w:b/>
          <w:bCs/>
          <w:sz w:val="22"/>
          <w:szCs w:val="22"/>
          <w:lang w:val="sr-Latn-ME"/>
        </w:rPr>
      </w:pPr>
      <w:r w:rsidRPr="00D94C0F">
        <w:rPr>
          <w:b/>
          <w:bCs/>
          <w:sz w:val="22"/>
          <w:szCs w:val="22"/>
          <w:lang w:val="sr-Latn-ME"/>
        </w:rPr>
        <w:t>Разговарајте са Вашим љекаром, медицинском сестром или фармацеутом када узимате флуорохинолоне:</w:t>
      </w:r>
    </w:p>
    <w:p w14:paraId="5BE3BE24" w14:textId="15C0A53E" w:rsidR="00B26C0A" w:rsidRPr="00D94C0F" w:rsidRDefault="005E35AB" w:rsidP="00AD764F">
      <w:pPr>
        <w:widowControl w:val="0"/>
        <w:numPr>
          <w:ilvl w:val="0"/>
          <w:numId w:val="6"/>
        </w:numPr>
        <w:tabs>
          <w:tab w:val="left" w:pos="284"/>
        </w:tabs>
        <w:contextualSpacing/>
        <w:jc w:val="both"/>
        <w:rPr>
          <w:sz w:val="22"/>
          <w:szCs w:val="22"/>
          <w:lang w:val="sr-Latn-ME"/>
        </w:rPr>
      </w:pPr>
      <w:r w:rsidRPr="00D94C0F">
        <w:rPr>
          <w:sz w:val="22"/>
          <w:szCs w:val="22"/>
          <w:lang w:val="sr-Latn-ME"/>
        </w:rPr>
        <w:t xml:space="preserve">ако </w:t>
      </w:r>
      <w:r w:rsidR="00B26C0A" w:rsidRPr="00D94C0F">
        <w:rPr>
          <w:sz w:val="22"/>
          <w:szCs w:val="22"/>
          <w:lang w:val="sr-Latn-ME"/>
        </w:rPr>
        <w:t>осјетите изненадан јак бол у стомаку, грудном кошу или леђима, што могу бити симптоми анеуризме и дисекције аорте, одмах идите у установу за хитну медицинску помоћ или службу хитне медицинске помоћи. Можете бити под повећаним ризиком ако се лијечите кортикостероидима за системску примјену</w:t>
      </w:r>
      <w:r w:rsidR="00E74C4E">
        <w:rPr>
          <w:sz w:val="22"/>
          <w:szCs w:val="22"/>
          <w:lang w:val="sr-Cyrl-BA"/>
        </w:rPr>
        <w:t>,</w:t>
      </w:r>
      <w:r w:rsidR="00B26C0A" w:rsidRPr="00D94C0F">
        <w:rPr>
          <w:sz w:val="22"/>
          <w:szCs w:val="22"/>
          <w:lang w:val="sr-Latn-ME"/>
        </w:rPr>
        <w:t xml:space="preserve">  </w:t>
      </w:r>
    </w:p>
    <w:p w14:paraId="4B0242BE" w14:textId="1A900A6D" w:rsidR="00B26C0A" w:rsidRPr="00D94C0F" w:rsidRDefault="005E35AB" w:rsidP="00AD764F">
      <w:pPr>
        <w:widowControl w:val="0"/>
        <w:numPr>
          <w:ilvl w:val="0"/>
          <w:numId w:val="6"/>
        </w:numPr>
        <w:tabs>
          <w:tab w:val="left" w:pos="284"/>
        </w:tabs>
        <w:contextualSpacing/>
        <w:jc w:val="both"/>
        <w:rPr>
          <w:sz w:val="22"/>
          <w:szCs w:val="22"/>
          <w:lang w:val="sr-Latn-ME"/>
        </w:rPr>
      </w:pPr>
      <w:r w:rsidRPr="00D94C0F">
        <w:rPr>
          <w:sz w:val="22"/>
          <w:szCs w:val="22"/>
          <w:lang w:val="sr-Latn-ME"/>
        </w:rPr>
        <w:t xml:space="preserve">ако </w:t>
      </w:r>
      <w:r w:rsidR="00B26C0A" w:rsidRPr="00D94C0F">
        <w:rPr>
          <w:sz w:val="22"/>
          <w:szCs w:val="22"/>
          <w:lang w:val="sr-Latn-ME"/>
        </w:rPr>
        <w:t>примијетите наглу појаву недостатка ваздуха, нарочито док лежите на леђима у кревету, или примијетите отицање глежњева, стопала или трбуха, или нову појаву осјећаја лупања срца (осјећај убрзаних или неправилних откуцаја срца), одмах обавијестите љекара</w:t>
      </w:r>
      <w:r w:rsidR="00E74C4E">
        <w:rPr>
          <w:sz w:val="22"/>
          <w:szCs w:val="22"/>
          <w:lang w:val="sr-Cyrl-BA"/>
        </w:rPr>
        <w:t>,</w:t>
      </w:r>
    </w:p>
    <w:p w14:paraId="41374A6C" w14:textId="22ECB557" w:rsidR="00D42BB6" w:rsidRPr="00D94C0F" w:rsidRDefault="00D42BB6" w:rsidP="00AD764F">
      <w:pPr>
        <w:widowControl w:val="0"/>
        <w:numPr>
          <w:ilvl w:val="0"/>
          <w:numId w:val="6"/>
        </w:numPr>
        <w:tabs>
          <w:tab w:val="left" w:pos="284"/>
        </w:tabs>
        <w:contextualSpacing/>
        <w:jc w:val="both"/>
        <w:rPr>
          <w:szCs w:val="22"/>
          <w:lang w:val="sr-Latn-ME"/>
        </w:rPr>
      </w:pPr>
      <w:r w:rsidRPr="00D94C0F">
        <w:rPr>
          <w:sz w:val="22"/>
          <w:szCs w:val="22"/>
          <w:lang w:val="sr-Latn-ME"/>
        </w:rPr>
        <w:t>ако почнете ос</w:t>
      </w:r>
      <w:r w:rsidR="0096028B" w:rsidRPr="00D94C0F">
        <w:rPr>
          <w:sz w:val="22"/>
          <w:szCs w:val="22"/>
          <w:lang w:val="sr-Latn-ME"/>
        </w:rPr>
        <w:t>ј</w:t>
      </w:r>
      <w:r w:rsidRPr="00D94C0F">
        <w:rPr>
          <w:sz w:val="22"/>
          <w:szCs w:val="22"/>
          <w:lang w:val="sr-Latn-ME"/>
        </w:rPr>
        <w:t xml:space="preserve">ећати изненадне невољне трзајуће покрете, трзање или стезање мишића - одмах се обратите </w:t>
      </w:r>
      <w:r w:rsidR="0096028B" w:rsidRPr="00D94C0F">
        <w:rPr>
          <w:sz w:val="22"/>
          <w:szCs w:val="22"/>
          <w:lang w:val="sr-Latn-ME"/>
        </w:rPr>
        <w:t>љ</w:t>
      </w:r>
      <w:r w:rsidRPr="00D94C0F">
        <w:rPr>
          <w:sz w:val="22"/>
          <w:szCs w:val="22"/>
          <w:lang w:val="sr-Latn-ME"/>
        </w:rPr>
        <w:t xml:space="preserve">екару, јер то могу бити знакови миоклонуса. Ваш </w:t>
      </w:r>
      <w:r w:rsidR="0096028B" w:rsidRPr="00D94C0F">
        <w:rPr>
          <w:sz w:val="22"/>
          <w:szCs w:val="22"/>
          <w:lang w:val="sr-Latn-ME"/>
        </w:rPr>
        <w:t>љ</w:t>
      </w:r>
      <w:r w:rsidRPr="00D94C0F">
        <w:rPr>
          <w:sz w:val="22"/>
          <w:szCs w:val="22"/>
          <w:lang w:val="sr-Latn-ME"/>
        </w:rPr>
        <w:t>екар ће можда морати прекинути л</w:t>
      </w:r>
      <w:r w:rsidR="0096028B" w:rsidRPr="00D94C0F">
        <w:rPr>
          <w:sz w:val="22"/>
          <w:szCs w:val="22"/>
          <w:lang w:val="sr-Latn-ME"/>
        </w:rPr>
        <w:t>иј</w:t>
      </w:r>
      <w:r w:rsidRPr="00D94C0F">
        <w:rPr>
          <w:sz w:val="22"/>
          <w:szCs w:val="22"/>
          <w:lang w:val="sr-Latn-ME"/>
        </w:rPr>
        <w:t>ечење левофлоксацином и започети одговарајуће л</w:t>
      </w:r>
      <w:r w:rsidR="0096028B" w:rsidRPr="00D94C0F">
        <w:rPr>
          <w:sz w:val="22"/>
          <w:szCs w:val="22"/>
          <w:lang w:val="sr-Latn-ME"/>
        </w:rPr>
        <w:t>иј</w:t>
      </w:r>
      <w:r w:rsidRPr="00D94C0F">
        <w:rPr>
          <w:sz w:val="22"/>
          <w:szCs w:val="22"/>
          <w:lang w:val="sr-Latn-ME"/>
        </w:rPr>
        <w:t>ечење</w:t>
      </w:r>
      <w:r w:rsidR="00C63FA4">
        <w:rPr>
          <w:sz w:val="22"/>
          <w:szCs w:val="22"/>
          <w:lang w:val="sr-Cyrl-BA"/>
        </w:rPr>
        <w:t>,</w:t>
      </w:r>
      <w:r w:rsidRPr="00D94C0F">
        <w:rPr>
          <w:sz w:val="22"/>
          <w:szCs w:val="22"/>
          <w:lang w:val="sr-Latn-ME"/>
        </w:rPr>
        <w:t xml:space="preserve">  </w:t>
      </w:r>
    </w:p>
    <w:p w14:paraId="73B85349" w14:textId="77777777" w:rsidR="00F11E57" w:rsidRPr="00D94C0F" w:rsidRDefault="00F11E57" w:rsidP="00AD764F">
      <w:pPr>
        <w:widowControl w:val="0"/>
        <w:tabs>
          <w:tab w:val="left" w:pos="284"/>
        </w:tabs>
        <w:ind w:left="643"/>
        <w:contextualSpacing/>
        <w:jc w:val="both"/>
        <w:rPr>
          <w:sz w:val="22"/>
          <w:szCs w:val="22"/>
          <w:lang w:val="sr-Latn-ME"/>
        </w:rPr>
      </w:pPr>
    </w:p>
    <w:p w14:paraId="61CC6FCC" w14:textId="6DF597DB" w:rsidR="00D327F8" w:rsidRPr="00D94C0F" w:rsidRDefault="008357E1" w:rsidP="00AD764F">
      <w:pPr>
        <w:widowControl w:val="0"/>
        <w:numPr>
          <w:ilvl w:val="0"/>
          <w:numId w:val="6"/>
        </w:numPr>
        <w:tabs>
          <w:tab w:val="left" w:pos="284"/>
        </w:tabs>
        <w:contextualSpacing/>
        <w:jc w:val="both"/>
        <w:rPr>
          <w:sz w:val="22"/>
          <w:szCs w:val="22"/>
          <w:lang w:val="sr-Latn-ME"/>
        </w:rPr>
      </w:pPr>
      <w:r w:rsidRPr="00D94C0F">
        <w:rPr>
          <w:sz w:val="22"/>
          <w:szCs w:val="22"/>
          <w:lang w:val="sr-Latn-ME"/>
        </w:rPr>
        <w:lastRenderedPageBreak/>
        <w:t>ако имате мучнину, осjећате се генерално лошe,</w:t>
      </w:r>
      <w:r w:rsidR="000A1F46" w:rsidRPr="00D94C0F">
        <w:rPr>
          <w:sz w:val="22"/>
          <w:szCs w:val="22"/>
          <w:lang w:val="sr-Latn-ME"/>
        </w:rPr>
        <w:t xml:space="preserve"> </w:t>
      </w:r>
      <w:r w:rsidR="00D327F8" w:rsidRPr="00D94C0F">
        <w:rPr>
          <w:sz w:val="22"/>
          <w:szCs w:val="22"/>
          <w:lang w:val="sr-Latn-ME"/>
        </w:rPr>
        <w:t xml:space="preserve">имате </w:t>
      </w:r>
      <w:r w:rsidR="00D97714" w:rsidRPr="00D94C0F">
        <w:rPr>
          <w:sz w:val="22"/>
          <w:szCs w:val="22"/>
          <w:lang w:val="sr-Latn-ME"/>
        </w:rPr>
        <w:t xml:space="preserve">јаке и сталне болове или </w:t>
      </w:r>
      <w:r w:rsidR="00F13B3B" w:rsidRPr="00D94C0F">
        <w:rPr>
          <w:sz w:val="22"/>
          <w:szCs w:val="22"/>
          <w:lang w:val="sr-Latn-ME"/>
        </w:rPr>
        <w:t xml:space="preserve">погоршање </w:t>
      </w:r>
      <w:r w:rsidR="00D97714" w:rsidRPr="00D94C0F">
        <w:rPr>
          <w:sz w:val="22"/>
          <w:szCs w:val="22"/>
          <w:lang w:val="sr-Latn-ME"/>
        </w:rPr>
        <w:t>болов</w:t>
      </w:r>
      <w:r w:rsidR="00F13B3B" w:rsidRPr="00D94C0F">
        <w:rPr>
          <w:sz w:val="22"/>
          <w:szCs w:val="22"/>
          <w:lang w:val="sr-Latn-ME"/>
        </w:rPr>
        <w:t xml:space="preserve">а </w:t>
      </w:r>
      <w:r w:rsidR="00D97714" w:rsidRPr="00D94C0F">
        <w:rPr>
          <w:sz w:val="22"/>
          <w:szCs w:val="22"/>
          <w:lang w:val="sr-Latn-ME"/>
        </w:rPr>
        <w:t>у предјелу стомака или повраћете</w:t>
      </w:r>
      <w:r w:rsidR="00CA3B65" w:rsidRPr="00D94C0F">
        <w:rPr>
          <w:sz w:val="22"/>
          <w:szCs w:val="22"/>
          <w:lang w:val="sr-Latn-ME"/>
        </w:rPr>
        <w:t xml:space="preserve"> </w:t>
      </w:r>
      <w:r w:rsidR="00D97714" w:rsidRPr="00D94C0F">
        <w:rPr>
          <w:sz w:val="22"/>
          <w:szCs w:val="22"/>
          <w:lang w:val="sr-Latn-ME"/>
        </w:rPr>
        <w:t>-</w:t>
      </w:r>
      <w:r w:rsidR="002162D9" w:rsidRPr="00D94C0F">
        <w:rPr>
          <w:sz w:val="22"/>
          <w:szCs w:val="22"/>
          <w:lang w:val="sr-Latn-ME"/>
        </w:rPr>
        <w:t xml:space="preserve"> </w:t>
      </w:r>
      <w:r w:rsidR="00D97714" w:rsidRPr="00D94C0F">
        <w:rPr>
          <w:sz w:val="22"/>
          <w:szCs w:val="22"/>
          <w:lang w:val="sr-Latn-ME"/>
        </w:rPr>
        <w:t>одмах се обратите љекару</w:t>
      </w:r>
      <w:r w:rsidR="00CA3B65" w:rsidRPr="00D94C0F">
        <w:rPr>
          <w:sz w:val="22"/>
          <w:szCs w:val="22"/>
          <w:lang w:val="sr-Latn-ME"/>
        </w:rPr>
        <w:t>,</w:t>
      </w:r>
      <w:r w:rsidR="00D97714" w:rsidRPr="00D94C0F">
        <w:rPr>
          <w:sz w:val="22"/>
          <w:szCs w:val="22"/>
          <w:lang w:val="sr-Latn-ME"/>
        </w:rPr>
        <w:t xml:space="preserve"> јер то може бити знак упале панкр</w:t>
      </w:r>
      <w:r w:rsidR="007A62BB" w:rsidRPr="00D94C0F">
        <w:rPr>
          <w:sz w:val="22"/>
          <w:szCs w:val="22"/>
          <w:lang w:val="sr-Latn-ME"/>
        </w:rPr>
        <w:t>еаса</w:t>
      </w:r>
      <w:r w:rsidR="007371CA" w:rsidRPr="00D94C0F">
        <w:rPr>
          <w:sz w:val="22"/>
          <w:szCs w:val="22"/>
          <w:lang w:val="sr-Latn-ME"/>
        </w:rPr>
        <w:t xml:space="preserve"> (акутни панкреатитис)</w:t>
      </w:r>
      <w:r w:rsidR="00C63FA4">
        <w:rPr>
          <w:sz w:val="22"/>
          <w:szCs w:val="22"/>
          <w:lang w:val="sr-Cyrl-BA"/>
        </w:rPr>
        <w:t>,</w:t>
      </w:r>
    </w:p>
    <w:p w14:paraId="156AA0E9" w14:textId="77777777" w:rsidR="005D6AA5" w:rsidRPr="00D94C0F" w:rsidRDefault="005D6AA5" w:rsidP="00AD764F">
      <w:pPr>
        <w:pStyle w:val="ListParagraph"/>
        <w:widowControl w:val="0"/>
        <w:rPr>
          <w:szCs w:val="22"/>
          <w:lang w:val="sr-Latn-ME"/>
        </w:rPr>
      </w:pPr>
    </w:p>
    <w:p w14:paraId="728FF94A" w14:textId="2E0B8C7E" w:rsidR="005D6AA5" w:rsidRPr="00D94C0F" w:rsidRDefault="005D6AA5" w:rsidP="00AD764F">
      <w:pPr>
        <w:pStyle w:val="ListParagraph"/>
        <w:widowControl w:val="0"/>
        <w:numPr>
          <w:ilvl w:val="0"/>
          <w:numId w:val="6"/>
        </w:numPr>
        <w:rPr>
          <w:szCs w:val="22"/>
          <w:lang w:val="sr-Latn-ME"/>
        </w:rPr>
      </w:pPr>
      <w:r w:rsidRPr="00D94C0F">
        <w:rPr>
          <w:szCs w:val="22"/>
          <w:lang w:val="sr-Latn-ME"/>
        </w:rPr>
        <w:t>ако Вам се јав</w:t>
      </w:r>
      <w:r w:rsidR="0061446B" w:rsidRPr="00D94C0F">
        <w:rPr>
          <w:szCs w:val="22"/>
          <w:lang w:val="sr-Latn-ME"/>
        </w:rPr>
        <w:t>и</w:t>
      </w:r>
      <w:r w:rsidRPr="00D94C0F">
        <w:rPr>
          <w:szCs w:val="22"/>
          <w:lang w:val="sr-Latn-ME"/>
        </w:rPr>
        <w:t xml:space="preserve"> умор, бл</w:t>
      </w:r>
      <w:r w:rsidR="0096028B" w:rsidRPr="00D94C0F">
        <w:rPr>
          <w:szCs w:val="22"/>
          <w:lang w:val="sr-Latn-ME"/>
        </w:rPr>
        <w:t>иј</w:t>
      </w:r>
      <w:r w:rsidRPr="00D94C0F">
        <w:rPr>
          <w:szCs w:val="22"/>
          <w:lang w:val="sr-Latn-ME"/>
        </w:rPr>
        <w:t>еда кожа, модрице, неконтролирано крварење, температура, болови у грлу и ако Вам се опште стање озбиљно погорша или имате о</w:t>
      </w:r>
      <w:r w:rsidR="0061446B" w:rsidRPr="00D94C0F">
        <w:rPr>
          <w:szCs w:val="22"/>
          <w:lang w:val="sr-Latn-ME"/>
        </w:rPr>
        <w:t>ј</w:t>
      </w:r>
      <w:r w:rsidRPr="00D94C0F">
        <w:rPr>
          <w:szCs w:val="22"/>
          <w:lang w:val="sr-Latn-ME"/>
        </w:rPr>
        <w:t xml:space="preserve">сећај да би Ваша отпорност на инфекције могла бити смањена - одмах се обратите </w:t>
      </w:r>
      <w:r w:rsidR="0096028B" w:rsidRPr="00D94C0F">
        <w:rPr>
          <w:szCs w:val="22"/>
          <w:lang w:val="sr-Latn-ME"/>
        </w:rPr>
        <w:t>љ</w:t>
      </w:r>
      <w:r w:rsidRPr="00D94C0F">
        <w:rPr>
          <w:szCs w:val="22"/>
          <w:lang w:val="sr-Latn-ME"/>
        </w:rPr>
        <w:t xml:space="preserve">екару, јер то могу бити знакови поремећаја крви. </w:t>
      </w:r>
      <w:r w:rsidR="0096028B" w:rsidRPr="00D94C0F">
        <w:rPr>
          <w:szCs w:val="22"/>
          <w:lang w:val="sr-Latn-ME"/>
        </w:rPr>
        <w:t>Љ</w:t>
      </w:r>
      <w:r w:rsidRPr="00D94C0F">
        <w:rPr>
          <w:szCs w:val="22"/>
          <w:lang w:val="sr-Latn-ME"/>
        </w:rPr>
        <w:t xml:space="preserve">екар треба да прати Вашу крвну слику. У случају одступања у налазима крвне слике, Ваш </w:t>
      </w:r>
      <w:r w:rsidR="00AC24B4" w:rsidRPr="00D94C0F">
        <w:rPr>
          <w:szCs w:val="22"/>
          <w:lang w:val="sr-Latn-ME"/>
        </w:rPr>
        <w:t>љ</w:t>
      </w:r>
      <w:r w:rsidRPr="00D94C0F">
        <w:rPr>
          <w:szCs w:val="22"/>
          <w:lang w:val="sr-Latn-ME"/>
        </w:rPr>
        <w:t>екар ће можда морати прекинути л</w:t>
      </w:r>
      <w:r w:rsidR="00AC24B4" w:rsidRPr="00D94C0F">
        <w:rPr>
          <w:szCs w:val="22"/>
          <w:lang w:val="sr-Latn-ME"/>
        </w:rPr>
        <w:t>иј</w:t>
      </w:r>
      <w:r w:rsidRPr="00D94C0F">
        <w:rPr>
          <w:szCs w:val="22"/>
          <w:lang w:val="sr-Latn-ME"/>
        </w:rPr>
        <w:t xml:space="preserve">ечење. </w:t>
      </w:r>
    </w:p>
    <w:p w14:paraId="6BD9298E" w14:textId="77777777" w:rsidR="00B26C0A" w:rsidRPr="00D94C0F" w:rsidRDefault="00B26C0A" w:rsidP="00AD764F">
      <w:pPr>
        <w:widowControl w:val="0"/>
        <w:tabs>
          <w:tab w:val="left" w:pos="284"/>
        </w:tabs>
        <w:jc w:val="both"/>
        <w:rPr>
          <w:sz w:val="22"/>
          <w:szCs w:val="22"/>
          <w:lang w:val="sr-Latn-ME"/>
        </w:rPr>
      </w:pPr>
    </w:p>
    <w:p w14:paraId="051C1650" w14:textId="77777777" w:rsidR="00B26C0A" w:rsidRPr="00D94C0F" w:rsidRDefault="00B26C0A" w:rsidP="00AD764F">
      <w:pPr>
        <w:widowControl w:val="0"/>
        <w:tabs>
          <w:tab w:val="left" w:pos="284"/>
        </w:tabs>
        <w:jc w:val="both"/>
        <w:rPr>
          <w:sz w:val="22"/>
          <w:szCs w:val="22"/>
          <w:lang w:val="sr-Latn-ME"/>
        </w:rPr>
      </w:pPr>
      <w:r w:rsidRPr="00D94C0F">
        <w:rPr>
          <w:sz w:val="22"/>
          <w:szCs w:val="22"/>
          <w:lang w:val="sr-Latn-ME"/>
        </w:rPr>
        <w:t>Бол у зглобовима, отицање зглобова и упала или руптура тетива, могу се јавити ријетко.</w:t>
      </w:r>
    </w:p>
    <w:p w14:paraId="2190B9EE" w14:textId="38E6CCBB" w:rsidR="00B26C0A" w:rsidRPr="00D94C0F" w:rsidRDefault="00B26C0A" w:rsidP="00AD764F">
      <w:pPr>
        <w:widowControl w:val="0"/>
        <w:tabs>
          <w:tab w:val="left" w:pos="284"/>
        </w:tabs>
        <w:jc w:val="both"/>
        <w:rPr>
          <w:sz w:val="22"/>
          <w:szCs w:val="22"/>
          <w:lang w:val="sr-Latn-ME"/>
        </w:rPr>
      </w:pPr>
      <w:r w:rsidRPr="00D94C0F">
        <w:rPr>
          <w:sz w:val="22"/>
          <w:szCs w:val="22"/>
          <w:lang w:val="sr-Latn-ME"/>
        </w:rPr>
        <w:t>Ризик се повећава уколико сте старији (изнад 60 година), имате трансплантирани орган, оштећење бубрега или се лијечите кортикостероидима. Упала и руптура тетива се могу јавити у року од 48 сати од почетка примјене, а дешавало се и да се појаве и до неколико мјесеци након престанка лијечења лијеком Fovelid. Код првог знака бола или упа</w:t>
      </w:r>
      <w:r w:rsidR="0055238F" w:rsidRPr="00D94C0F">
        <w:rPr>
          <w:sz w:val="22"/>
          <w:szCs w:val="22"/>
          <w:lang w:val="sr-Latn-ME"/>
        </w:rPr>
        <w:t>л</w:t>
      </w:r>
      <w:r w:rsidRPr="00D94C0F">
        <w:rPr>
          <w:sz w:val="22"/>
          <w:szCs w:val="22"/>
          <w:lang w:val="sr-Latn-ME"/>
        </w:rPr>
        <w:t>е тетива (нпр. чланка, ручног зглоба, лакта, рамена или ко</w:t>
      </w:r>
      <w:r w:rsidR="002778A2" w:rsidRPr="00D94C0F">
        <w:rPr>
          <w:sz w:val="22"/>
          <w:szCs w:val="22"/>
          <w:lang w:val="sr-Latn-ME"/>
        </w:rPr>
        <w:t>љ</w:t>
      </w:r>
      <w:r w:rsidRPr="00D94C0F">
        <w:rPr>
          <w:sz w:val="22"/>
          <w:szCs w:val="22"/>
          <w:lang w:val="sr-Latn-ME"/>
        </w:rPr>
        <w:t>ена), прекините лијечење лијеком Fovelid, обратите се свом љекару и одморите болно подручје. Избјегавајте непотребно вежбање</w:t>
      </w:r>
      <w:r w:rsidR="00B41E79" w:rsidRPr="00D94C0F">
        <w:rPr>
          <w:sz w:val="22"/>
          <w:szCs w:val="22"/>
          <w:lang w:val="sr-Latn-ME"/>
        </w:rPr>
        <w:t>,</w:t>
      </w:r>
      <w:r w:rsidRPr="00D94C0F">
        <w:rPr>
          <w:sz w:val="22"/>
          <w:szCs w:val="22"/>
          <w:lang w:val="sr-Latn-ME"/>
        </w:rPr>
        <w:t xml:space="preserve"> јер то може повећати ризик од руптуре тетиве.</w:t>
      </w:r>
    </w:p>
    <w:p w14:paraId="4839A226" w14:textId="77777777" w:rsidR="00B26C0A" w:rsidRPr="00D94C0F" w:rsidRDefault="00B26C0A" w:rsidP="00AD764F">
      <w:pPr>
        <w:widowControl w:val="0"/>
        <w:tabs>
          <w:tab w:val="left" w:pos="284"/>
        </w:tabs>
        <w:jc w:val="both"/>
        <w:rPr>
          <w:sz w:val="22"/>
          <w:szCs w:val="22"/>
          <w:lang w:val="sr-Latn-ME"/>
        </w:rPr>
      </w:pPr>
    </w:p>
    <w:p w14:paraId="660E589B" w14:textId="77777777" w:rsidR="00B26C0A" w:rsidRPr="00D94C0F" w:rsidRDefault="00B26C0A" w:rsidP="00AD764F">
      <w:pPr>
        <w:widowControl w:val="0"/>
        <w:tabs>
          <w:tab w:val="left" w:pos="284"/>
        </w:tabs>
        <w:jc w:val="both"/>
        <w:rPr>
          <w:sz w:val="22"/>
          <w:szCs w:val="22"/>
          <w:lang w:val="sr-Latn-ME"/>
        </w:rPr>
      </w:pPr>
      <w:r w:rsidRPr="00D94C0F">
        <w:rPr>
          <w:sz w:val="22"/>
          <w:szCs w:val="22"/>
          <w:lang w:val="sr-Latn-ME"/>
        </w:rPr>
        <w:t xml:space="preserve">Ријетко се јављају симптоми оштећења нервног система (неуропатија) као што су бол, жарење, трнци, укоченост и/или слабост посебно у стопалима и ногама или шакама и рукама. Уколико се јаве ови симптоми, прекините лијечење лијеком Fovelid и одмах обавијестите свог љекара како би се спријечио развој иреверзибилног стања. </w:t>
      </w:r>
    </w:p>
    <w:p w14:paraId="4F6A131E" w14:textId="77777777" w:rsidR="00B26C0A" w:rsidRPr="00D94C0F" w:rsidRDefault="00B26C0A" w:rsidP="00AD764F">
      <w:pPr>
        <w:widowControl w:val="0"/>
        <w:tabs>
          <w:tab w:val="left" w:pos="284"/>
        </w:tabs>
        <w:jc w:val="both"/>
        <w:rPr>
          <w:sz w:val="22"/>
          <w:szCs w:val="22"/>
          <w:lang w:val="sr-Latn-ME"/>
        </w:rPr>
      </w:pPr>
    </w:p>
    <w:p w14:paraId="336C3373" w14:textId="4CF41AF7" w:rsidR="00B26C0A" w:rsidRPr="00FF3CEE" w:rsidRDefault="00B26C0A" w:rsidP="00AD764F">
      <w:pPr>
        <w:widowControl w:val="0"/>
        <w:tabs>
          <w:tab w:val="left" w:pos="284"/>
        </w:tabs>
        <w:jc w:val="both"/>
        <w:rPr>
          <w:b/>
          <w:sz w:val="22"/>
          <w:szCs w:val="22"/>
          <w:lang w:val="sr-Cyrl-BA"/>
        </w:rPr>
      </w:pPr>
      <w:r w:rsidRPr="00D94C0F">
        <w:rPr>
          <w:b/>
          <w:sz w:val="22"/>
          <w:szCs w:val="22"/>
          <w:lang w:val="sr-Latn-ME"/>
        </w:rPr>
        <w:t>Дуготрајн</w:t>
      </w:r>
      <w:r w:rsidR="00C63FA4">
        <w:rPr>
          <w:b/>
          <w:sz w:val="22"/>
          <w:szCs w:val="22"/>
          <w:lang w:val="sr-Cyrl-BA"/>
        </w:rPr>
        <w:t>а</w:t>
      </w:r>
      <w:r w:rsidRPr="00D94C0F">
        <w:rPr>
          <w:b/>
          <w:sz w:val="22"/>
          <w:szCs w:val="22"/>
          <w:lang w:val="sr-Latn-ME"/>
        </w:rPr>
        <w:t>, онеспособљавајућ</w:t>
      </w:r>
      <w:r w:rsidR="00C63FA4">
        <w:rPr>
          <w:b/>
          <w:sz w:val="22"/>
          <w:szCs w:val="22"/>
          <w:lang w:val="sr-Cyrl-BA"/>
        </w:rPr>
        <w:t>а</w:t>
      </w:r>
      <w:r w:rsidRPr="00D94C0F">
        <w:rPr>
          <w:b/>
          <w:sz w:val="22"/>
          <w:szCs w:val="22"/>
          <w:lang w:val="sr-Latn-ME"/>
        </w:rPr>
        <w:t xml:space="preserve"> и потенцијално </w:t>
      </w:r>
      <w:r w:rsidR="0055238F" w:rsidRPr="00D94C0F">
        <w:rPr>
          <w:b/>
          <w:sz w:val="22"/>
          <w:szCs w:val="22"/>
          <w:lang w:val="sr-Latn-ME"/>
        </w:rPr>
        <w:t>непоправљив</w:t>
      </w:r>
      <w:r w:rsidR="00C63FA4">
        <w:rPr>
          <w:b/>
          <w:sz w:val="22"/>
          <w:szCs w:val="22"/>
          <w:lang w:val="sr-Cyrl-BA"/>
        </w:rPr>
        <w:t>а</w:t>
      </w:r>
      <w:r w:rsidR="0055238F" w:rsidRPr="00D94C0F">
        <w:rPr>
          <w:b/>
          <w:sz w:val="22"/>
          <w:szCs w:val="22"/>
          <w:lang w:val="sr-Latn-ME"/>
        </w:rPr>
        <w:t xml:space="preserve"> </w:t>
      </w:r>
      <w:r w:rsidRPr="00D94C0F">
        <w:rPr>
          <w:b/>
          <w:sz w:val="22"/>
          <w:szCs w:val="22"/>
          <w:lang w:val="sr-Latn-ME"/>
        </w:rPr>
        <w:t>нежељен</w:t>
      </w:r>
      <w:r w:rsidR="00C63FA4">
        <w:rPr>
          <w:b/>
          <w:sz w:val="22"/>
          <w:szCs w:val="22"/>
          <w:lang w:val="sr-Cyrl-BA"/>
        </w:rPr>
        <w:t>а</w:t>
      </w:r>
      <w:r w:rsidRPr="00D94C0F">
        <w:rPr>
          <w:b/>
          <w:sz w:val="22"/>
          <w:szCs w:val="22"/>
          <w:lang w:val="sr-Latn-ME"/>
        </w:rPr>
        <w:t xml:space="preserve"> </w:t>
      </w:r>
      <w:r w:rsidR="00C63FA4">
        <w:rPr>
          <w:b/>
          <w:sz w:val="22"/>
          <w:szCs w:val="22"/>
          <w:lang w:val="sr-Cyrl-BA"/>
        </w:rPr>
        <w:t>дејства</w:t>
      </w:r>
    </w:p>
    <w:p w14:paraId="58FE9C8A" w14:textId="624988DE" w:rsidR="00B26C0A" w:rsidRPr="00D94C0F" w:rsidRDefault="00B26C0A" w:rsidP="00AD764F">
      <w:pPr>
        <w:widowControl w:val="0"/>
        <w:tabs>
          <w:tab w:val="left" w:pos="284"/>
        </w:tabs>
        <w:jc w:val="both"/>
        <w:rPr>
          <w:sz w:val="22"/>
          <w:szCs w:val="22"/>
          <w:lang w:val="sr-Latn-ME"/>
        </w:rPr>
      </w:pPr>
      <w:r w:rsidRPr="00D94C0F">
        <w:rPr>
          <w:sz w:val="22"/>
          <w:szCs w:val="22"/>
          <w:lang w:val="sr-Latn-ME"/>
        </w:rPr>
        <w:t>Флуорохинолонски/хинолонски антибиотици, укључујући лијек Fovelid повезани су са веома ријетким</w:t>
      </w:r>
      <w:r w:rsidR="00C978AA">
        <w:rPr>
          <w:sz w:val="22"/>
          <w:szCs w:val="22"/>
          <w:lang w:val="sr-Cyrl-BA"/>
        </w:rPr>
        <w:t>,</w:t>
      </w:r>
      <w:r w:rsidRPr="00D94C0F">
        <w:rPr>
          <w:sz w:val="22"/>
          <w:szCs w:val="22"/>
          <w:lang w:val="sr-Latn-ME"/>
        </w:rPr>
        <w:t xml:space="preserve"> али озбиљним нежељеним </w:t>
      </w:r>
      <w:r w:rsidR="00C978AA">
        <w:rPr>
          <w:sz w:val="22"/>
          <w:szCs w:val="22"/>
          <w:lang w:val="sr-Cyrl-BA"/>
        </w:rPr>
        <w:t>дејствима</w:t>
      </w:r>
      <w:r w:rsidRPr="00D94C0F">
        <w:rPr>
          <w:sz w:val="22"/>
          <w:szCs w:val="22"/>
          <w:lang w:val="sr-Latn-ME"/>
        </w:rPr>
        <w:t>, од којих су нек</w:t>
      </w:r>
      <w:r w:rsidR="00C978AA">
        <w:rPr>
          <w:sz w:val="22"/>
          <w:szCs w:val="22"/>
          <w:lang w:val="sr-Cyrl-BA"/>
        </w:rPr>
        <w:t>а</w:t>
      </w:r>
      <w:r w:rsidRPr="00D94C0F">
        <w:rPr>
          <w:sz w:val="22"/>
          <w:szCs w:val="22"/>
          <w:lang w:val="sr-Latn-ME"/>
        </w:rPr>
        <w:t xml:space="preserve"> дуготрајн</w:t>
      </w:r>
      <w:r w:rsidR="00C978AA">
        <w:rPr>
          <w:sz w:val="22"/>
          <w:szCs w:val="22"/>
          <w:lang w:val="sr-Cyrl-BA"/>
        </w:rPr>
        <w:t>а</w:t>
      </w:r>
      <w:r w:rsidRPr="00D94C0F">
        <w:rPr>
          <w:sz w:val="22"/>
          <w:szCs w:val="22"/>
          <w:lang w:val="sr-Latn-ME"/>
        </w:rPr>
        <w:t xml:space="preserve"> (у трајању од више мјесеци или година), онеспособљавајућ</w:t>
      </w:r>
      <w:r w:rsidR="00C978AA">
        <w:rPr>
          <w:sz w:val="22"/>
          <w:szCs w:val="22"/>
          <w:lang w:val="sr-Cyrl-BA"/>
        </w:rPr>
        <w:t>а</w:t>
      </w:r>
      <w:r w:rsidRPr="00D94C0F">
        <w:rPr>
          <w:sz w:val="22"/>
          <w:szCs w:val="22"/>
          <w:lang w:val="sr-Latn-ME"/>
        </w:rPr>
        <w:t xml:space="preserve"> и потенцијално</w:t>
      </w:r>
      <w:r w:rsidR="0055238F" w:rsidRPr="00D94C0F">
        <w:rPr>
          <w:sz w:val="22"/>
          <w:szCs w:val="22"/>
          <w:lang w:val="sr-Latn-ME"/>
        </w:rPr>
        <w:t xml:space="preserve"> непоправљив</w:t>
      </w:r>
      <w:r w:rsidR="00C978AA">
        <w:rPr>
          <w:sz w:val="22"/>
          <w:szCs w:val="22"/>
          <w:lang w:val="sr-Cyrl-BA"/>
        </w:rPr>
        <w:t>а</w:t>
      </w:r>
      <w:r w:rsidRPr="00D94C0F">
        <w:rPr>
          <w:sz w:val="22"/>
          <w:szCs w:val="22"/>
          <w:lang w:val="sr-Latn-ME"/>
        </w:rPr>
        <w:t>. Он</w:t>
      </w:r>
      <w:r w:rsidR="00C978AA">
        <w:rPr>
          <w:sz w:val="22"/>
          <w:szCs w:val="22"/>
          <w:lang w:val="sr-Cyrl-BA"/>
        </w:rPr>
        <w:t>а</w:t>
      </w:r>
      <w:r w:rsidRPr="00D94C0F">
        <w:rPr>
          <w:sz w:val="22"/>
          <w:szCs w:val="22"/>
          <w:lang w:val="sr-Latn-ME"/>
        </w:rPr>
        <w:t xml:space="preserve"> укључују бол у тетивама, мишићима и зглобовима горњих и доњих екстремитета, потешкоће у ходу, необичне сензације као што су трњење и боцкање, пецкање, мравињање, утрнулост или жарење (парестезија), чулне поремећаје укључујући оштећење вида, чула мириса и укуса, слуха, депресију, поремећај памћења, тежак умор и озбиљан поремећај спавања.</w:t>
      </w:r>
    </w:p>
    <w:p w14:paraId="3AC84B33" w14:textId="77777777" w:rsidR="00B26C0A" w:rsidRPr="00D94C0F" w:rsidRDefault="00B26C0A" w:rsidP="00AD764F">
      <w:pPr>
        <w:widowControl w:val="0"/>
        <w:tabs>
          <w:tab w:val="left" w:pos="284"/>
        </w:tabs>
        <w:jc w:val="both"/>
        <w:rPr>
          <w:sz w:val="22"/>
          <w:szCs w:val="22"/>
          <w:lang w:val="sr-Latn-ME"/>
        </w:rPr>
      </w:pPr>
    </w:p>
    <w:p w14:paraId="30F9C10A" w14:textId="4429F089" w:rsidR="00B26C0A" w:rsidRPr="00D94C0F" w:rsidRDefault="00B26C0A" w:rsidP="00AD764F">
      <w:pPr>
        <w:widowControl w:val="0"/>
        <w:tabs>
          <w:tab w:val="left" w:pos="284"/>
        </w:tabs>
        <w:jc w:val="both"/>
        <w:rPr>
          <w:sz w:val="22"/>
          <w:szCs w:val="22"/>
          <w:lang w:val="sr-Latn-ME"/>
        </w:rPr>
      </w:pPr>
      <w:r w:rsidRPr="00D94C0F">
        <w:rPr>
          <w:sz w:val="22"/>
          <w:szCs w:val="22"/>
          <w:lang w:val="sr-Latn-ME"/>
        </w:rPr>
        <w:t>Ако осјетите било кој</w:t>
      </w:r>
      <w:r w:rsidR="00BE0E40">
        <w:rPr>
          <w:sz w:val="22"/>
          <w:szCs w:val="22"/>
          <w:lang w:val="sr-Cyrl-BA"/>
        </w:rPr>
        <w:t>е</w:t>
      </w:r>
      <w:r w:rsidRPr="00D94C0F">
        <w:rPr>
          <w:sz w:val="22"/>
          <w:szCs w:val="22"/>
          <w:lang w:val="sr-Latn-ME"/>
        </w:rPr>
        <w:t xml:space="preserve"> од ових нежељених </w:t>
      </w:r>
      <w:r w:rsidR="00BE0E40">
        <w:rPr>
          <w:sz w:val="22"/>
          <w:szCs w:val="22"/>
          <w:lang w:val="sr-Cyrl-BA"/>
        </w:rPr>
        <w:t>дејстав</w:t>
      </w:r>
      <w:r w:rsidRPr="00D94C0F">
        <w:rPr>
          <w:sz w:val="22"/>
          <w:szCs w:val="22"/>
          <w:lang w:val="sr-Latn-ME"/>
        </w:rPr>
        <w:t>а након примјене лијека Fovelid, одмах се обратите свом љекару прије наставка терапије. Ви и Ваш љекар ћете одлучити о наставку терапије, узевши у обзир антибиотике из других група.</w:t>
      </w:r>
    </w:p>
    <w:p w14:paraId="786F6A7B" w14:textId="77777777" w:rsidR="00B26C0A" w:rsidRPr="00D94C0F" w:rsidRDefault="00B26C0A" w:rsidP="00AD764F">
      <w:pPr>
        <w:widowControl w:val="0"/>
        <w:tabs>
          <w:tab w:val="left" w:pos="284"/>
        </w:tabs>
        <w:jc w:val="both"/>
        <w:rPr>
          <w:sz w:val="22"/>
          <w:szCs w:val="22"/>
          <w:lang w:val="sr-Latn-ME"/>
        </w:rPr>
      </w:pPr>
    </w:p>
    <w:p w14:paraId="6554E652" w14:textId="77777777" w:rsidR="00B26C0A" w:rsidRPr="00D94C0F" w:rsidRDefault="00B26C0A" w:rsidP="00AD764F">
      <w:pPr>
        <w:widowControl w:val="0"/>
        <w:tabs>
          <w:tab w:val="left" w:pos="284"/>
        </w:tabs>
        <w:jc w:val="both"/>
        <w:rPr>
          <w:sz w:val="22"/>
          <w:szCs w:val="22"/>
          <w:lang w:val="sr-Latn-ME"/>
        </w:rPr>
      </w:pPr>
      <w:r w:rsidRPr="00D94C0F">
        <w:rPr>
          <w:sz w:val="22"/>
          <w:szCs w:val="22"/>
          <w:lang w:val="sr-Latn-ME"/>
        </w:rPr>
        <w:t>Ако се било шта од наведеног односи на Вас (или нијесте сигурни), разговарајте се својим љекаром или фармацеутом прије него што узмете лијек Fovelid.</w:t>
      </w:r>
    </w:p>
    <w:p w14:paraId="0514B887" w14:textId="77777777" w:rsidR="00B26C0A" w:rsidRPr="00D94C0F" w:rsidRDefault="00B26C0A" w:rsidP="00AD764F">
      <w:pPr>
        <w:widowControl w:val="0"/>
        <w:jc w:val="both"/>
        <w:rPr>
          <w:rFonts w:eastAsia="Calibri"/>
          <w:sz w:val="22"/>
          <w:szCs w:val="22"/>
          <w:lang w:val="sr-Latn-ME"/>
        </w:rPr>
      </w:pPr>
    </w:p>
    <w:p w14:paraId="06F7B344" w14:textId="77777777" w:rsidR="00B26C0A" w:rsidRPr="00D94C0F" w:rsidRDefault="00B26C0A" w:rsidP="00AD764F">
      <w:pPr>
        <w:widowControl w:val="0"/>
        <w:autoSpaceDE w:val="0"/>
        <w:autoSpaceDN w:val="0"/>
        <w:jc w:val="both"/>
        <w:rPr>
          <w:b/>
          <w:bCs/>
          <w:sz w:val="22"/>
          <w:szCs w:val="22"/>
          <w:lang w:val="sr-Latn-ME"/>
        </w:rPr>
      </w:pPr>
      <w:r w:rsidRPr="00D94C0F">
        <w:rPr>
          <w:b/>
          <w:sz w:val="22"/>
          <w:szCs w:val="22"/>
          <w:lang w:val="sr-Latn-ME"/>
        </w:rPr>
        <w:t>Примјена других љекова</w:t>
      </w:r>
    </w:p>
    <w:p w14:paraId="67A4EF39" w14:textId="77777777" w:rsidR="00B26C0A" w:rsidRPr="00D94C0F" w:rsidRDefault="00B26C0A" w:rsidP="00AD764F">
      <w:pPr>
        <w:widowControl w:val="0"/>
        <w:tabs>
          <w:tab w:val="left" w:pos="284"/>
        </w:tabs>
        <w:autoSpaceDE w:val="0"/>
        <w:autoSpaceDN w:val="0"/>
        <w:adjustRightInd w:val="0"/>
        <w:jc w:val="both"/>
        <w:rPr>
          <w:i/>
          <w:iCs/>
          <w:sz w:val="22"/>
          <w:szCs w:val="22"/>
          <w:lang w:val="sr-Latn-ME"/>
        </w:rPr>
      </w:pPr>
      <w:r w:rsidRPr="00D94C0F">
        <w:rPr>
          <w:i/>
          <w:iCs/>
          <w:sz w:val="22"/>
          <w:szCs w:val="22"/>
          <w:lang w:val="sr-Latn-ME"/>
        </w:rPr>
        <w:t xml:space="preserve">Обавијестите Вашег љекара или фармацеута уколико узимате, донедавно сте узимали или ћете можда узимати било које друге љекове. </w:t>
      </w:r>
    </w:p>
    <w:p w14:paraId="3D7A4E66" w14:textId="77777777" w:rsidR="00B26C0A" w:rsidRPr="00D94C0F" w:rsidRDefault="00B26C0A" w:rsidP="00AD764F">
      <w:pPr>
        <w:widowControl w:val="0"/>
        <w:tabs>
          <w:tab w:val="left" w:pos="284"/>
        </w:tabs>
        <w:autoSpaceDE w:val="0"/>
        <w:autoSpaceDN w:val="0"/>
        <w:adjustRightInd w:val="0"/>
        <w:jc w:val="both"/>
        <w:rPr>
          <w:i/>
          <w:iCs/>
          <w:sz w:val="22"/>
          <w:szCs w:val="22"/>
          <w:lang w:val="sr-Latn-ME"/>
        </w:rPr>
      </w:pPr>
      <w:r w:rsidRPr="00D94C0F">
        <w:rPr>
          <w:sz w:val="22"/>
          <w:szCs w:val="22"/>
          <w:lang w:val="sr-Latn-ME"/>
        </w:rPr>
        <w:t>То је зато што лијек Fovelid може утицати на дејство неких других љекова. Такође неки љекови могу да утичу на дејство лијека Fovelid.</w:t>
      </w:r>
    </w:p>
    <w:p w14:paraId="181E8017" w14:textId="77777777" w:rsidR="00B26C0A" w:rsidRPr="00D94C0F" w:rsidRDefault="00B26C0A" w:rsidP="00AD764F">
      <w:pPr>
        <w:widowControl w:val="0"/>
        <w:tabs>
          <w:tab w:val="left" w:pos="284"/>
        </w:tabs>
        <w:jc w:val="both"/>
        <w:rPr>
          <w:sz w:val="22"/>
          <w:szCs w:val="22"/>
          <w:lang w:val="sr-Latn-ME"/>
        </w:rPr>
      </w:pPr>
    </w:p>
    <w:p w14:paraId="6524AE72" w14:textId="77777777" w:rsidR="00B26C0A" w:rsidRPr="00D94C0F" w:rsidRDefault="00B26C0A" w:rsidP="00AD764F">
      <w:pPr>
        <w:widowControl w:val="0"/>
        <w:tabs>
          <w:tab w:val="left" w:pos="284"/>
        </w:tabs>
        <w:jc w:val="both"/>
        <w:rPr>
          <w:b/>
          <w:sz w:val="22"/>
          <w:szCs w:val="22"/>
          <w:lang w:val="sr-Latn-ME"/>
        </w:rPr>
      </w:pPr>
      <w:r w:rsidRPr="00D94C0F">
        <w:rPr>
          <w:b/>
          <w:sz w:val="22"/>
          <w:szCs w:val="22"/>
          <w:lang w:val="sr-Latn-ME"/>
        </w:rPr>
        <w:t>Посебно је важно да обавијестите Вашег љекара ако узимате неке од сљедећих љекова, с обзиром да постоји већи ризик за појаву нежељених дејстава током истовременог узимања са лијек</w:t>
      </w:r>
      <w:r w:rsidR="002718E2" w:rsidRPr="00D94C0F">
        <w:rPr>
          <w:b/>
          <w:sz w:val="22"/>
          <w:szCs w:val="22"/>
          <w:lang w:val="sr-Latn-ME"/>
        </w:rPr>
        <w:t>ом</w:t>
      </w:r>
      <w:r w:rsidRPr="00D94C0F">
        <w:rPr>
          <w:b/>
          <w:sz w:val="22"/>
          <w:szCs w:val="22"/>
          <w:lang w:val="sr-Latn-ME"/>
        </w:rPr>
        <w:t xml:space="preserve"> Fovelid:</w:t>
      </w:r>
    </w:p>
    <w:p w14:paraId="4B453F2E" w14:textId="77777777" w:rsidR="00B26C0A" w:rsidRPr="00D94C0F" w:rsidRDefault="00B26C0A" w:rsidP="00AD764F">
      <w:pPr>
        <w:widowControl w:val="0"/>
        <w:numPr>
          <w:ilvl w:val="0"/>
          <w:numId w:val="7"/>
        </w:numPr>
        <w:tabs>
          <w:tab w:val="left" w:pos="284"/>
        </w:tabs>
        <w:contextualSpacing/>
        <w:jc w:val="both"/>
        <w:rPr>
          <w:sz w:val="22"/>
          <w:szCs w:val="22"/>
          <w:lang w:val="sr-Latn-ME"/>
        </w:rPr>
      </w:pPr>
      <w:r w:rsidRPr="00D94C0F">
        <w:rPr>
          <w:sz w:val="22"/>
          <w:szCs w:val="22"/>
          <w:lang w:val="sr-Latn-ME"/>
        </w:rPr>
        <w:t>кортикостероиди, некада се називају стероиди - користе се код упала. Постоји већа вјероватноћа да се јави запаљење и/или руптура тетива,</w:t>
      </w:r>
    </w:p>
    <w:p w14:paraId="3A95938A" w14:textId="0948E586" w:rsidR="00B26C0A" w:rsidRPr="00D94C0F" w:rsidRDefault="00B26C0A" w:rsidP="00AD764F">
      <w:pPr>
        <w:widowControl w:val="0"/>
        <w:numPr>
          <w:ilvl w:val="0"/>
          <w:numId w:val="7"/>
        </w:numPr>
        <w:tabs>
          <w:tab w:val="left" w:pos="284"/>
        </w:tabs>
        <w:contextualSpacing/>
        <w:jc w:val="both"/>
        <w:rPr>
          <w:sz w:val="22"/>
          <w:szCs w:val="22"/>
          <w:lang w:val="sr-Latn-ME"/>
        </w:rPr>
      </w:pPr>
      <w:r w:rsidRPr="00D94C0F">
        <w:rPr>
          <w:sz w:val="22"/>
          <w:szCs w:val="22"/>
          <w:lang w:val="sr-Latn-ME"/>
        </w:rPr>
        <w:t>варфарин - спречава згрушавање крви. Постоји већа вјероватноћа појаве крварења. Биће потребно да Ваш љекар обавља редовне анализе Ваше крви како би пратио како се Ваша крв згрушава,</w:t>
      </w:r>
    </w:p>
    <w:p w14:paraId="1749E815" w14:textId="3503D2F7" w:rsidR="00B26C0A" w:rsidRPr="00D94C0F" w:rsidRDefault="00B26C0A" w:rsidP="00AD764F">
      <w:pPr>
        <w:widowControl w:val="0"/>
        <w:numPr>
          <w:ilvl w:val="0"/>
          <w:numId w:val="7"/>
        </w:numPr>
        <w:tabs>
          <w:tab w:val="left" w:pos="284"/>
        </w:tabs>
        <w:contextualSpacing/>
        <w:jc w:val="both"/>
        <w:rPr>
          <w:sz w:val="22"/>
          <w:szCs w:val="22"/>
          <w:lang w:val="sr-Latn-ME"/>
        </w:rPr>
      </w:pPr>
      <w:r w:rsidRPr="00D94C0F">
        <w:rPr>
          <w:sz w:val="22"/>
          <w:szCs w:val="22"/>
          <w:lang w:val="sr-Latn-ME"/>
        </w:rPr>
        <w:t>теофилин - корист</w:t>
      </w:r>
      <w:r w:rsidR="00147C7A" w:rsidRPr="00D94C0F">
        <w:rPr>
          <w:sz w:val="22"/>
          <w:szCs w:val="22"/>
          <w:lang w:val="sr-Latn-ME"/>
        </w:rPr>
        <w:t>и</w:t>
      </w:r>
      <w:r w:rsidRPr="00D94C0F">
        <w:rPr>
          <w:sz w:val="22"/>
          <w:szCs w:val="22"/>
          <w:lang w:val="sr-Latn-ME"/>
        </w:rPr>
        <w:t xml:space="preserve"> се код отежаног дисања. Већа је вјероватноћа да ћете имати конвулзије (нападе) ако га узимате истовремено са лијеком Fovelid,</w:t>
      </w:r>
    </w:p>
    <w:p w14:paraId="09592408" w14:textId="4C99F303" w:rsidR="00B26C0A" w:rsidRPr="00D94C0F" w:rsidRDefault="00B26C0A" w:rsidP="00AD764F">
      <w:pPr>
        <w:widowControl w:val="0"/>
        <w:numPr>
          <w:ilvl w:val="0"/>
          <w:numId w:val="7"/>
        </w:numPr>
        <w:tabs>
          <w:tab w:val="left" w:pos="284"/>
        </w:tabs>
        <w:contextualSpacing/>
        <w:jc w:val="both"/>
        <w:rPr>
          <w:sz w:val="22"/>
          <w:szCs w:val="22"/>
          <w:lang w:val="sr-Latn-ME"/>
        </w:rPr>
      </w:pPr>
      <w:r w:rsidRPr="00D94C0F">
        <w:rPr>
          <w:sz w:val="22"/>
          <w:szCs w:val="22"/>
          <w:lang w:val="sr-Latn-ME"/>
        </w:rPr>
        <w:t xml:space="preserve">нестероидни антиинфламаторни љекови (НСАИЛ) - користе се за лијечење бола и </w:t>
      </w:r>
      <w:r w:rsidRPr="00D94C0F">
        <w:rPr>
          <w:sz w:val="22"/>
          <w:szCs w:val="22"/>
          <w:lang w:val="sr-Latn-ME"/>
        </w:rPr>
        <w:lastRenderedPageBreak/>
        <w:t>запаљења, као што су ацетилсалицилна киселина, ибупрофен, фенбуфен, кетопрофен и индометацин. Већа је вјероватноћа да ћете имати конвулзије (нападе) ако узимате ове љекове истовремено са лијеком Fovelid,</w:t>
      </w:r>
    </w:p>
    <w:p w14:paraId="3BC7F570" w14:textId="77777777" w:rsidR="00B26C0A" w:rsidRPr="00D94C0F" w:rsidRDefault="00B26C0A" w:rsidP="00AD764F">
      <w:pPr>
        <w:widowControl w:val="0"/>
        <w:numPr>
          <w:ilvl w:val="0"/>
          <w:numId w:val="7"/>
        </w:numPr>
        <w:tabs>
          <w:tab w:val="left" w:pos="284"/>
        </w:tabs>
        <w:contextualSpacing/>
        <w:jc w:val="both"/>
        <w:rPr>
          <w:sz w:val="22"/>
          <w:szCs w:val="22"/>
          <w:lang w:val="sr-Latn-ME"/>
        </w:rPr>
      </w:pPr>
      <w:r w:rsidRPr="00D94C0F">
        <w:rPr>
          <w:sz w:val="22"/>
          <w:szCs w:val="22"/>
          <w:lang w:val="sr-Latn-ME"/>
        </w:rPr>
        <w:t>циклоспорин - користи се након трансплантације органа. Већа је вјероватноћа појаве нежељених дејстава циклоспорина,</w:t>
      </w:r>
    </w:p>
    <w:p w14:paraId="011F9BD0" w14:textId="77777777" w:rsidR="00B26C0A" w:rsidRPr="00D94C0F" w:rsidRDefault="00B26C0A" w:rsidP="00AD764F">
      <w:pPr>
        <w:widowControl w:val="0"/>
        <w:numPr>
          <w:ilvl w:val="0"/>
          <w:numId w:val="7"/>
        </w:numPr>
        <w:tabs>
          <w:tab w:val="left" w:pos="284"/>
        </w:tabs>
        <w:contextualSpacing/>
        <w:jc w:val="both"/>
        <w:rPr>
          <w:sz w:val="22"/>
          <w:szCs w:val="22"/>
          <w:lang w:val="sr-Latn-ME"/>
        </w:rPr>
      </w:pPr>
      <w:r w:rsidRPr="00D94C0F">
        <w:rPr>
          <w:sz w:val="22"/>
          <w:szCs w:val="22"/>
          <w:lang w:val="sr-Latn-ME"/>
        </w:rPr>
        <w:t>љекови који утичу на рад срца. Ту спадају љекови који се користе за лијечење неправилног срчаног ритма (антиаритмици као што су хинидин, хидрохинидин, дизопирамид, соталол, дофетилид, ибутилид и амјодарон), антидепресиви (трициклични антидепресиви као што су амитриптилин и имипрамин), за лијечење психијатријских поремећаја (антипсихотици), и неки антибиотици (макролидни антибиотици као што су еритромицин, азитромицин и кларитромицин),</w:t>
      </w:r>
    </w:p>
    <w:p w14:paraId="34A93109" w14:textId="65857CFB" w:rsidR="00B26C0A" w:rsidRPr="00D94C0F" w:rsidRDefault="00B26C0A" w:rsidP="00AD764F">
      <w:pPr>
        <w:widowControl w:val="0"/>
        <w:numPr>
          <w:ilvl w:val="0"/>
          <w:numId w:val="7"/>
        </w:numPr>
        <w:tabs>
          <w:tab w:val="left" w:pos="284"/>
        </w:tabs>
        <w:contextualSpacing/>
        <w:jc w:val="both"/>
        <w:rPr>
          <w:sz w:val="22"/>
          <w:szCs w:val="22"/>
          <w:lang w:val="sr-Latn-ME"/>
        </w:rPr>
      </w:pPr>
      <w:r w:rsidRPr="00D94C0F">
        <w:rPr>
          <w:sz w:val="22"/>
          <w:szCs w:val="22"/>
          <w:lang w:val="sr-Latn-ME"/>
        </w:rPr>
        <w:t>пробенецид - користи се у терапији гихта. Ако имате проблема са бубрезима, Ваш љекар ће Вам можда прописати мању дозу лијека,</w:t>
      </w:r>
    </w:p>
    <w:p w14:paraId="59CB0222" w14:textId="490C8FCF" w:rsidR="00B26C0A" w:rsidRPr="00D94C0F" w:rsidRDefault="00B26C0A" w:rsidP="00AD764F">
      <w:pPr>
        <w:widowControl w:val="0"/>
        <w:numPr>
          <w:ilvl w:val="0"/>
          <w:numId w:val="7"/>
        </w:numPr>
        <w:tabs>
          <w:tab w:val="left" w:pos="284"/>
        </w:tabs>
        <w:contextualSpacing/>
        <w:jc w:val="both"/>
        <w:rPr>
          <w:sz w:val="22"/>
          <w:szCs w:val="22"/>
          <w:lang w:val="sr-Latn-ME"/>
        </w:rPr>
      </w:pPr>
      <w:r w:rsidRPr="00D94C0F">
        <w:rPr>
          <w:sz w:val="22"/>
          <w:szCs w:val="22"/>
          <w:lang w:val="sr-Latn-ME"/>
        </w:rPr>
        <w:t>циметидин - корист</w:t>
      </w:r>
      <w:r w:rsidR="002778A2" w:rsidRPr="00D94C0F">
        <w:rPr>
          <w:sz w:val="22"/>
          <w:szCs w:val="22"/>
          <w:lang w:val="sr-Latn-ME"/>
        </w:rPr>
        <w:t>и</w:t>
      </w:r>
      <w:r w:rsidRPr="00D94C0F">
        <w:rPr>
          <w:sz w:val="22"/>
          <w:szCs w:val="22"/>
          <w:lang w:val="sr-Latn-ME"/>
        </w:rPr>
        <w:t xml:space="preserve"> се у терапији чира на желуцу и горушице. Ако имате проблема са бубрезима, Ваш љекар ће Вам можда прописати мању дозу лијека.</w:t>
      </w:r>
    </w:p>
    <w:p w14:paraId="3CBBB1BD" w14:textId="77777777" w:rsidR="002778A2" w:rsidRPr="00D94C0F" w:rsidRDefault="002778A2" w:rsidP="00AD764F">
      <w:pPr>
        <w:widowControl w:val="0"/>
        <w:tabs>
          <w:tab w:val="left" w:pos="284"/>
        </w:tabs>
        <w:ind w:left="720"/>
        <w:contextualSpacing/>
        <w:jc w:val="both"/>
        <w:rPr>
          <w:sz w:val="22"/>
          <w:szCs w:val="22"/>
          <w:lang w:val="sr-Latn-ME"/>
        </w:rPr>
      </w:pPr>
    </w:p>
    <w:p w14:paraId="5C1DABDA" w14:textId="77777777" w:rsidR="00B26C0A" w:rsidRPr="00D94C0F" w:rsidRDefault="00B26C0A" w:rsidP="00AD764F">
      <w:pPr>
        <w:widowControl w:val="0"/>
        <w:tabs>
          <w:tab w:val="left" w:pos="426"/>
        </w:tabs>
        <w:ind w:left="360" w:hanging="360"/>
        <w:contextualSpacing/>
        <w:jc w:val="both"/>
        <w:rPr>
          <w:sz w:val="22"/>
          <w:szCs w:val="22"/>
          <w:lang w:val="sr-Latn-ME"/>
        </w:rPr>
      </w:pPr>
      <w:r w:rsidRPr="00D94C0F">
        <w:rPr>
          <w:sz w:val="22"/>
          <w:szCs w:val="22"/>
          <w:lang w:val="sr-Latn-ME"/>
        </w:rPr>
        <w:t>Реците Вашем љекару ако се нешто од горе наведеног односи на Вас.</w:t>
      </w:r>
    </w:p>
    <w:p w14:paraId="7956B617" w14:textId="77777777" w:rsidR="00B26C0A" w:rsidRPr="00D94C0F" w:rsidRDefault="00B26C0A" w:rsidP="00AD764F">
      <w:pPr>
        <w:widowControl w:val="0"/>
        <w:tabs>
          <w:tab w:val="left" w:pos="284"/>
        </w:tabs>
        <w:jc w:val="both"/>
        <w:rPr>
          <w:sz w:val="22"/>
          <w:szCs w:val="22"/>
          <w:lang w:val="sr-Latn-ME"/>
        </w:rPr>
      </w:pPr>
    </w:p>
    <w:p w14:paraId="0E947FC7" w14:textId="507925BE" w:rsidR="00B26C0A" w:rsidRPr="00D94C0F" w:rsidRDefault="00B26C0A" w:rsidP="00AD764F">
      <w:pPr>
        <w:widowControl w:val="0"/>
        <w:tabs>
          <w:tab w:val="left" w:pos="284"/>
        </w:tabs>
        <w:jc w:val="both"/>
        <w:rPr>
          <w:b/>
          <w:sz w:val="22"/>
          <w:szCs w:val="22"/>
          <w:lang w:val="sr-Latn-ME"/>
        </w:rPr>
      </w:pPr>
      <w:r w:rsidRPr="00D94C0F">
        <w:rPr>
          <w:b/>
          <w:sz w:val="22"/>
          <w:szCs w:val="22"/>
          <w:lang w:val="sr-Latn-ME"/>
        </w:rPr>
        <w:t>Немојте узимати лијек Fovelid истовремено са сљедећим љековима</w:t>
      </w:r>
      <w:r w:rsidR="00573288" w:rsidRPr="00D94C0F">
        <w:rPr>
          <w:b/>
          <w:sz w:val="22"/>
          <w:szCs w:val="22"/>
          <w:lang w:val="sr-Latn-ME"/>
        </w:rPr>
        <w:t>,</w:t>
      </w:r>
      <w:r w:rsidRPr="00D94C0F">
        <w:rPr>
          <w:b/>
          <w:sz w:val="22"/>
          <w:szCs w:val="22"/>
          <w:lang w:val="sr-Latn-ME"/>
        </w:rPr>
        <w:t xml:space="preserve"> јер то може утицати на дјеловање лијека Fovelid:</w:t>
      </w:r>
    </w:p>
    <w:p w14:paraId="71F6ACAA" w14:textId="0C1983E9" w:rsidR="00B26C0A" w:rsidRPr="00D94C0F" w:rsidRDefault="00B26C0A" w:rsidP="00AD764F">
      <w:pPr>
        <w:widowControl w:val="0"/>
        <w:numPr>
          <w:ilvl w:val="0"/>
          <w:numId w:val="6"/>
        </w:numPr>
        <w:tabs>
          <w:tab w:val="left" w:pos="284"/>
        </w:tabs>
        <w:contextualSpacing/>
        <w:jc w:val="both"/>
        <w:rPr>
          <w:sz w:val="22"/>
          <w:szCs w:val="22"/>
          <w:lang w:val="sr-Latn-ME"/>
        </w:rPr>
      </w:pPr>
      <w:r w:rsidRPr="00D94C0F">
        <w:rPr>
          <w:sz w:val="22"/>
          <w:szCs w:val="22"/>
          <w:lang w:val="sr-Latn-ME"/>
        </w:rPr>
        <w:t>таблете гвожђа (у терапији анемије), суплементе цинка, антациде који садрже магнезијум или алуминијум (у терапији повећане кис</w:t>
      </w:r>
      <w:r w:rsidR="003D19B1" w:rsidRPr="00D94C0F">
        <w:rPr>
          <w:sz w:val="22"/>
          <w:szCs w:val="22"/>
          <w:lang w:val="sr-Latn-ME"/>
        </w:rPr>
        <w:t>ј</w:t>
      </w:r>
      <w:r w:rsidRPr="00D94C0F">
        <w:rPr>
          <w:sz w:val="22"/>
          <w:szCs w:val="22"/>
          <w:lang w:val="sr-Latn-ME"/>
        </w:rPr>
        <w:t xml:space="preserve">елости у желуцу или код горушице), диданозин или сукралфате (у терапији чира на желуцу). Погледајте дио 3 </w:t>
      </w:r>
      <w:r w:rsidR="00FB26D3" w:rsidRPr="00D94C0F">
        <w:rPr>
          <w:sz w:val="22"/>
          <w:szCs w:val="22"/>
          <w:lang w:val="sr-Latn-ME"/>
        </w:rPr>
        <w:t>,,</w:t>
      </w:r>
      <w:r w:rsidRPr="00D94C0F">
        <w:rPr>
          <w:sz w:val="22"/>
          <w:szCs w:val="22"/>
          <w:lang w:val="sr-Latn-ME"/>
        </w:rPr>
        <w:t>Ако већ узимате препарате гвожђа, суплементе цинка, антациде, диданозин или сукралфате".</w:t>
      </w:r>
    </w:p>
    <w:p w14:paraId="1F4AD884" w14:textId="77777777" w:rsidR="00B26C0A" w:rsidRPr="00D94C0F" w:rsidRDefault="00B26C0A" w:rsidP="00AD764F">
      <w:pPr>
        <w:widowControl w:val="0"/>
        <w:tabs>
          <w:tab w:val="left" w:pos="284"/>
        </w:tabs>
        <w:jc w:val="both"/>
        <w:rPr>
          <w:sz w:val="22"/>
          <w:szCs w:val="22"/>
          <w:lang w:val="sr-Latn-ME"/>
        </w:rPr>
      </w:pPr>
    </w:p>
    <w:p w14:paraId="15610304" w14:textId="77777777" w:rsidR="00B26C0A" w:rsidRPr="00D94C0F" w:rsidRDefault="00B26C0A" w:rsidP="00AD764F">
      <w:pPr>
        <w:widowControl w:val="0"/>
        <w:tabs>
          <w:tab w:val="left" w:pos="284"/>
        </w:tabs>
        <w:jc w:val="both"/>
        <w:rPr>
          <w:sz w:val="22"/>
          <w:szCs w:val="22"/>
          <w:u w:val="single"/>
          <w:lang w:val="sr-Latn-ME"/>
        </w:rPr>
      </w:pPr>
      <w:r w:rsidRPr="00D94C0F">
        <w:rPr>
          <w:sz w:val="22"/>
          <w:szCs w:val="22"/>
          <w:u w:val="single"/>
          <w:lang w:val="sr-Latn-ME"/>
        </w:rPr>
        <w:t>Уринарни тест на опијате</w:t>
      </w:r>
    </w:p>
    <w:p w14:paraId="45BD79BC" w14:textId="49E635B8" w:rsidR="00B26C0A" w:rsidRPr="00D94C0F" w:rsidRDefault="00B26C0A" w:rsidP="00AD764F">
      <w:pPr>
        <w:widowControl w:val="0"/>
        <w:tabs>
          <w:tab w:val="left" w:pos="284"/>
        </w:tabs>
        <w:jc w:val="both"/>
        <w:rPr>
          <w:sz w:val="22"/>
          <w:szCs w:val="22"/>
          <w:lang w:val="sr-Latn-ME"/>
        </w:rPr>
      </w:pPr>
      <w:r w:rsidRPr="00D94C0F">
        <w:rPr>
          <w:sz w:val="22"/>
          <w:szCs w:val="22"/>
          <w:lang w:val="sr-Latn-ME"/>
        </w:rPr>
        <w:t>Код особа које узимају лијек Fovelid тест урин</w:t>
      </w:r>
      <w:r w:rsidR="002718E2" w:rsidRPr="00D94C0F">
        <w:rPr>
          <w:sz w:val="22"/>
          <w:szCs w:val="22"/>
          <w:lang w:val="sr-Latn-ME"/>
        </w:rPr>
        <w:t>а</w:t>
      </w:r>
      <w:r w:rsidRPr="00D94C0F">
        <w:rPr>
          <w:sz w:val="22"/>
          <w:szCs w:val="22"/>
          <w:lang w:val="sr-Latn-ME"/>
        </w:rPr>
        <w:t xml:space="preserve"> може показати </w:t>
      </w:r>
      <w:r w:rsidR="003D19B1" w:rsidRPr="00D94C0F">
        <w:rPr>
          <w:sz w:val="22"/>
          <w:szCs w:val="22"/>
          <w:lang w:val="sr-Latn-ME"/>
        </w:rPr>
        <w:t>,,</w:t>
      </w:r>
      <w:r w:rsidRPr="00D94C0F">
        <w:rPr>
          <w:sz w:val="22"/>
          <w:szCs w:val="22"/>
          <w:lang w:val="sr-Latn-ME"/>
        </w:rPr>
        <w:t>лажно позитивне" резултате за јаке љекове против болова који се зову опијати. Ако Ваш љекар намјерава да Вам уради тест на опијате обавијестите га да узимате овај лијек.</w:t>
      </w:r>
    </w:p>
    <w:p w14:paraId="10F3ED81" w14:textId="77777777" w:rsidR="00B26C0A" w:rsidRPr="00D94C0F" w:rsidRDefault="00B26C0A" w:rsidP="00AD764F">
      <w:pPr>
        <w:widowControl w:val="0"/>
        <w:tabs>
          <w:tab w:val="left" w:pos="284"/>
        </w:tabs>
        <w:jc w:val="both"/>
        <w:rPr>
          <w:sz w:val="22"/>
          <w:szCs w:val="22"/>
          <w:lang w:val="sr-Latn-ME"/>
        </w:rPr>
      </w:pPr>
    </w:p>
    <w:p w14:paraId="78EB16EC" w14:textId="77777777" w:rsidR="00B26C0A" w:rsidRPr="00D94C0F" w:rsidRDefault="00B26C0A" w:rsidP="00AD764F">
      <w:pPr>
        <w:widowControl w:val="0"/>
        <w:tabs>
          <w:tab w:val="left" w:pos="284"/>
        </w:tabs>
        <w:jc w:val="both"/>
        <w:rPr>
          <w:sz w:val="22"/>
          <w:szCs w:val="22"/>
          <w:u w:val="single"/>
          <w:lang w:val="sr-Latn-ME"/>
        </w:rPr>
      </w:pPr>
      <w:r w:rsidRPr="00D94C0F">
        <w:rPr>
          <w:sz w:val="22"/>
          <w:szCs w:val="22"/>
          <w:u w:val="single"/>
          <w:lang w:val="sr-Latn-ME"/>
        </w:rPr>
        <w:t>Тест на туберкулозу</w:t>
      </w:r>
    </w:p>
    <w:p w14:paraId="6DDB4A40" w14:textId="77777777" w:rsidR="00B26C0A" w:rsidRPr="00D94C0F" w:rsidRDefault="00B26C0A" w:rsidP="00AD764F">
      <w:pPr>
        <w:widowControl w:val="0"/>
        <w:tabs>
          <w:tab w:val="left" w:pos="284"/>
        </w:tabs>
        <w:jc w:val="both"/>
        <w:rPr>
          <w:sz w:val="22"/>
          <w:szCs w:val="22"/>
          <w:lang w:val="sr-Latn-ME"/>
        </w:rPr>
      </w:pPr>
      <w:r w:rsidRPr="00D94C0F">
        <w:rPr>
          <w:sz w:val="22"/>
          <w:szCs w:val="22"/>
          <w:lang w:val="sr-Latn-ME"/>
        </w:rPr>
        <w:t>Овај лијек може проузроковати лажно негативне резултате код неких лабораторијских тестова на бактерију која је узрочник туберкулозе.</w:t>
      </w:r>
    </w:p>
    <w:p w14:paraId="10BC7675" w14:textId="77777777" w:rsidR="00B26C0A" w:rsidRPr="00D94C0F" w:rsidRDefault="00B26C0A" w:rsidP="00AD764F">
      <w:pPr>
        <w:widowControl w:val="0"/>
        <w:jc w:val="both"/>
        <w:rPr>
          <w:sz w:val="22"/>
          <w:szCs w:val="22"/>
          <w:lang w:val="sr-Latn-ME"/>
        </w:rPr>
      </w:pPr>
    </w:p>
    <w:p w14:paraId="29192E10" w14:textId="77777777" w:rsidR="00B26C0A" w:rsidRPr="00D94C0F" w:rsidRDefault="00B26C0A" w:rsidP="00AD764F">
      <w:pPr>
        <w:widowControl w:val="0"/>
        <w:autoSpaceDE w:val="0"/>
        <w:autoSpaceDN w:val="0"/>
        <w:jc w:val="both"/>
        <w:rPr>
          <w:b/>
          <w:sz w:val="22"/>
          <w:szCs w:val="22"/>
          <w:lang w:val="sr-Latn-ME"/>
        </w:rPr>
      </w:pPr>
      <w:r w:rsidRPr="00D94C0F">
        <w:rPr>
          <w:b/>
          <w:sz w:val="22"/>
          <w:szCs w:val="22"/>
          <w:lang w:val="sr-Latn-ME"/>
        </w:rPr>
        <w:t>Плодност, трудноћа и дојење</w:t>
      </w:r>
    </w:p>
    <w:p w14:paraId="4608E132" w14:textId="77777777" w:rsidR="00B26C0A" w:rsidRPr="00D94C0F" w:rsidRDefault="00B26C0A" w:rsidP="00AD764F">
      <w:pPr>
        <w:widowControl w:val="0"/>
        <w:tabs>
          <w:tab w:val="left" w:pos="284"/>
        </w:tabs>
        <w:jc w:val="both"/>
        <w:rPr>
          <w:sz w:val="22"/>
          <w:szCs w:val="22"/>
          <w:lang w:val="sr-Latn-ME"/>
        </w:rPr>
      </w:pPr>
      <w:r w:rsidRPr="00D94C0F">
        <w:rPr>
          <w:sz w:val="22"/>
          <w:szCs w:val="22"/>
          <w:lang w:val="sr-Latn-ME"/>
        </w:rPr>
        <w:t>Немојте узимати овај лијек:</w:t>
      </w:r>
    </w:p>
    <w:p w14:paraId="5DB41CA5" w14:textId="77777777" w:rsidR="00B26C0A" w:rsidRPr="00D94C0F" w:rsidRDefault="00B26C0A" w:rsidP="00AD764F">
      <w:pPr>
        <w:widowControl w:val="0"/>
        <w:numPr>
          <w:ilvl w:val="0"/>
          <w:numId w:val="8"/>
        </w:numPr>
        <w:tabs>
          <w:tab w:val="left" w:pos="284"/>
        </w:tabs>
        <w:contextualSpacing/>
        <w:jc w:val="both"/>
        <w:rPr>
          <w:sz w:val="22"/>
          <w:szCs w:val="22"/>
          <w:lang w:val="sr-Latn-ME"/>
        </w:rPr>
      </w:pPr>
      <w:r w:rsidRPr="00D94C0F">
        <w:rPr>
          <w:sz w:val="22"/>
          <w:szCs w:val="22"/>
          <w:lang w:val="sr-Latn-ME"/>
        </w:rPr>
        <w:t>ако сте трудни, мислите да сте трудни или планирате трудноћу,</w:t>
      </w:r>
    </w:p>
    <w:p w14:paraId="61BBCBD8" w14:textId="77777777" w:rsidR="00B26C0A" w:rsidRPr="00D94C0F" w:rsidRDefault="00B26C0A" w:rsidP="00AD764F">
      <w:pPr>
        <w:widowControl w:val="0"/>
        <w:numPr>
          <w:ilvl w:val="0"/>
          <w:numId w:val="8"/>
        </w:numPr>
        <w:tabs>
          <w:tab w:val="left" w:pos="284"/>
        </w:tabs>
        <w:contextualSpacing/>
        <w:jc w:val="both"/>
        <w:rPr>
          <w:sz w:val="22"/>
          <w:szCs w:val="22"/>
          <w:lang w:val="sr-Latn-ME"/>
        </w:rPr>
      </w:pPr>
      <w:r w:rsidRPr="00D94C0F">
        <w:rPr>
          <w:sz w:val="22"/>
          <w:szCs w:val="22"/>
          <w:lang w:val="sr-Latn-ME"/>
        </w:rPr>
        <w:t>ако дојите или планирате да дојите.</w:t>
      </w:r>
    </w:p>
    <w:p w14:paraId="7C87F881" w14:textId="77777777" w:rsidR="00B26C0A" w:rsidRPr="00D94C0F" w:rsidRDefault="00B26C0A" w:rsidP="00AD764F">
      <w:pPr>
        <w:widowControl w:val="0"/>
        <w:tabs>
          <w:tab w:val="left" w:pos="284"/>
        </w:tabs>
        <w:jc w:val="both"/>
        <w:rPr>
          <w:b/>
          <w:bCs/>
          <w:sz w:val="22"/>
          <w:szCs w:val="22"/>
          <w:lang w:val="sr-Latn-ME"/>
        </w:rPr>
      </w:pPr>
    </w:p>
    <w:p w14:paraId="0755614E" w14:textId="77777777" w:rsidR="00B26C0A" w:rsidRPr="00D94C0F" w:rsidRDefault="00B26C0A" w:rsidP="00AD764F">
      <w:pPr>
        <w:widowControl w:val="0"/>
        <w:autoSpaceDE w:val="0"/>
        <w:autoSpaceDN w:val="0"/>
        <w:jc w:val="both"/>
        <w:rPr>
          <w:b/>
          <w:bCs/>
          <w:sz w:val="22"/>
          <w:szCs w:val="22"/>
          <w:lang w:val="sr-Latn-ME"/>
        </w:rPr>
      </w:pPr>
      <w:r w:rsidRPr="00D94C0F">
        <w:rPr>
          <w:b/>
          <w:sz w:val="22"/>
          <w:szCs w:val="22"/>
          <w:lang w:val="sr-Latn-ME"/>
        </w:rPr>
        <w:t xml:space="preserve">Утицај лијека </w:t>
      </w:r>
      <w:r w:rsidRPr="00D94C0F">
        <w:rPr>
          <w:b/>
          <w:bCs/>
          <w:sz w:val="22"/>
          <w:szCs w:val="22"/>
          <w:lang w:val="sr-Latn-ME"/>
        </w:rPr>
        <w:t xml:space="preserve">Fovelid </w:t>
      </w:r>
      <w:r w:rsidRPr="00D94C0F">
        <w:rPr>
          <w:b/>
          <w:sz w:val="22"/>
          <w:szCs w:val="22"/>
          <w:lang w:val="sr-Latn-ME"/>
        </w:rPr>
        <w:t>на способност управљања возилима и руковање машинама</w:t>
      </w:r>
      <w:r w:rsidRPr="00D94C0F">
        <w:rPr>
          <w:b/>
          <w:bCs/>
          <w:sz w:val="22"/>
          <w:szCs w:val="22"/>
          <w:lang w:val="sr-Latn-ME"/>
        </w:rPr>
        <w:t xml:space="preserve"> </w:t>
      </w:r>
    </w:p>
    <w:p w14:paraId="7182AB4D" w14:textId="77777777" w:rsidR="00B26C0A" w:rsidRPr="00D94C0F" w:rsidRDefault="00B26C0A" w:rsidP="00AD764F">
      <w:pPr>
        <w:widowControl w:val="0"/>
        <w:tabs>
          <w:tab w:val="left" w:pos="284"/>
        </w:tabs>
        <w:jc w:val="both"/>
        <w:rPr>
          <w:sz w:val="22"/>
          <w:szCs w:val="22"/>
          <w:lang w:val="sr-Latn-ME"/>
        </w:rPr>
      </w:pPr>
      <w:r w:rsidRPr="00D94C0F">
        <w:rPr>
          <w:sz w:val="22"/>
          <w:szCs w:val="22"/>
          <w:lang w:val="sr-Latn-ME"/>
        </w:rPr>
        <w:t>Након примјене овог лијека можете осјетити нежељена дејства као што су: несвјестица, поспаност, вртоглавица или промјене вида.</w:t>
      </w:r>
    </w:p>
    <w:p w14:paraId="3CF28B21" w14:textId="4D5CA8C1" w:rsidR="00B26C0A" w:rsidRPr="00D94C0F" w:rsidRDefault="00B26C0A" w:rsidP="00AD764F">
      <w:pPr>
        <w:widowControl w:val="0"/>
        <w:tabs>
          <w:tab w:val="left" w:pos="284"/>
        </w:tabs>
        <w:jc w:val="both"/>
        <w:rPr>
          <w:sz w:val="22"/>
          <w:szCs w:val="22"/>
          <w:lang w:val="sr-Latn-ME"/>
        </w:rPr>
      </w:pPr>
      <w:r w:rsidRPr="00D94C0F">
        <w:rPr>
          <w:sz w:val="22"/>
          <w:szCs w:val="22"/>
          <w:lang w:val="sr-Latn-ME"/>
        </w:rPr>
        <w:t>Неко од ових дејстава може утицати на способност концентрације и брзину реаговања. Уколико осјетите неке од ових симптома, немојте возити нити обављати активност</w:t>
      </w:r>
      <w:r w:rsidR="00672A73" w:rsidRPr="00D94C0F">
        <w:rPr>
          <w:sz w:val="22"/>
          <w:szCs w:val="22"/>
          <w:lang w:val="sr-Latn-ME"/>
        </w:rPr>
        <w:t>и</w:t>
      </w:r>
      <w:r w:rsidRPr="00D94C0F">
        <w:rPr>
          <w:sz w:val="22"/>
          <w:szCs w:val="22"/>
          <w:lang w:val="sr-Latn-ME"/>
        </w:rPr>
        <w:t xml:space="preserve"> које захтијевају велику позорност.</w:t>
      </w:r>
    </w:p>
    <w:p w14:paraId="3FD04908" w14:textId="77777777" w:rsidR="00B26C0A" w:rsidRPr="00D94C0F" w:rsidRDefault="00B26C0A" w:rsidP="00AD764F">
      <w:pPr>
        <w:widowControl w:val="0"/>
        <w:jc w:val="both"/>
        <w:rPr>
          <w:sz w:val="22"/>
          <w:szCs w:val="22"/>
          <w:lang w:val="sr-Latn-ME"/>
        </w:rPr>
      </w:pPr>
    </w:p>
    <w:p w14:paraId="348E7BCB" w14:textId="77777777" w:rsidR="00B26C0A" w:rsidRPr="00D94C0F" w:rsidRDefault="00B26C0A" w:rsidP="00AD764F">
      <w:pPr>
        <w:widowControl w:val="0"/>
        <w:jc w:val="both"/>
        <w:rPr>
          <w:rFonts w:eastAsia="Calibri"/>
          <w:bCs/>
          <w:iCs/>
          <w:sz w:val="22"/>
          <w:szCs w:val="22"/>
          <w:lang w:val="sr-Latn-ME"/>
        </w:rPr>
      </w:pPr>
      <w:r w:rsidRPr="00D94C0F">
        <w:rPr>
          <w:b/>
          <w:sz w:val="22"/>
          <w:szCs w:val="22"/>
          <w:lang w:val="sr-Latn-ME"/>
        </w:rPr>
        <w:t xml:space="preserve">Важне информације о неким састојцима лијека </w:t>
      </w:r>
      <w:r w:rsidRPr="00D94C0F">
        <w:rPr>
          <w:b/>
          <w:bCs/>
          <w:sz w:val="22"/>
          <w:szCs w:val="22"/>
          <w:lang w:val="sr-Latn-ME"/>
        </w:rPr>
        <w:t>Fovelid</w:t>
      </w:r>
    </w:p>
    <w:p w14:paraId="592FE3F3" w14:textId="77777777" w:rsidR="00B26C0A" w:rsidRPr="00D94C0F" w:rsidRDefault="00B26C0A" w:rsidP="00AD764F">
      <w:pPr>
        <w:widowControl w:val="0"/>
        <w:tabs>
          <w:tab w:val="left" w:pos="284"/>
        </w:tabs>
        <w:jc w:val="both"/>
        <w:rPr>
          <w:bCs/>
          <w:sz w:val="22"/>
          <w:szCs w:val="22"/>
          <w:lang w:val="sr-Latn-ME"/>
        </w:rPr>
      </w:pPr>
      <w:r w:rsidRPr="00D94C0F">
        <w:rPr>
          <w:bCs/>
          <w:sz w:val="22"/>
          <w:szCs w:val="22"/>
          <w:lang w:val="sr-Latn-ME"/>
        </w:rPr>
        <w:t>Лијек Fovelid садржи боју Sunset Yellow FCF Aluminium lake (Е110) која може изазвати алергијске реакције.</w:t>
      </w:r>
    </w:p>
    <w:p w14:paraId="1D48CCE0" w14:textId="77777777" w:rsidR="00B26C0A" w:rsidRPr="00D94C0F" w:rsidRDefault="00B26C0A" w:rsidP="00AD764F">
      <w:pPr>
        <w:widowControl w:val="0"/>
        <w:jc w:val="both"/>
        <w:rPr>
          <w:b/>
          <w:sz w:val="22"/>
          <w:szCs w:val="22"/>
          <w:lang w:val="sr-Latn-ME"/>
        </w:rPr>
      </w:pPr>
    </w:p>
    <w:p w14:paraId="0CE880EC" w14:textId="77777777" w:rsidR="00B26C0A" w:rsidRPr="00D94C0F" w:rsidRDefault="00B26C0A" w:rsidP="00AD764F">
      <w:pPr>
        <w:widowControl w:val="0"/>
        <w:jc w:val="both"/>
        <w:rPr>
          <w:b/>
          <w:sz w:val="22"/>
          <w:szCs w:val="22"/>
          <w:lang w:val="sr-Latn-ME"/>
        </w:rPr>
      </w:pPr>
    </w:p>
    <w:p w14:paraId="4EA6A584" w14:textId="77777777" w:rsidR="00B26C0A" w:rsidRPr="00D94C0F" w:rsidRDefault="00B26C0A" w:rsidP="00AD764F">
      <w:pPr>
        <w:widowControl w:val="0"/>
        <w:autoSpaceDE w:val="0"/>
        <w:autoSpaceDN w:val="0"/>
        <w:jc w:val="both"/>
        <w:rPr>
          <w:b/>
          <w:bCs/>
          <w:sz w:val="22"/>
          <w:szCs w:val="22"/>
          <w:vertAlign w:val="superscript"/>
          <w:lang w:val="sr-Latn-ME"/>
        </w:rPr>
      </w:pPr>
      <w:r w:rsidRPr="00D94C0F">
        <w:rPr>
          <w:b/>
          <w:sz w:val="22"/>
          <w:szCs w:val="22"/>
          <w:lang w:val="sr-Latn-ME"/>
        </w:rPr>
        <w:t xml:space="preserve">3. </w:t>
      </w:r>
      <w:r w:rsidRPr="00D94C0F">
        <w:rPr>
          <w:b/>
          <w:bCs/>
          <w:sz w:val="22"/>
          <w:szCs w:val="22"/>
          <w:lang w:val="sr-Latn-ME"/>
        </w:rPr>
        <w:t xml:space="preserve">КАКО </w:t>
      </w:r>
      <w:r w:rsidRPr="00D94C0F">
        <w:rPr>
          <w:b/>
          <w:bCs/>
          <w:caps/>
          <w:sz w:val="22"/>
          <w:szCs w:val="22"/>
          <w:lang w:val="sr-Latn-ME"/>
        </w:rPr>
        <w:t xml:space="preserve">се употребљава лИЈек </w:t>
      </w:r>
      <w:r w:rsidRPr="00D94C0F">
        <w:rPr>
          <w:b/>
          <w:bCs/>
          <w:sz w:val="22"/>
          <w:szCs w:val="22"/>
          <w:lang w:val="sr-Latn-ME"/>
        </w:rPr>
        <w:t>Fovelid</w:t>
      </w:r>
    </w:p>
    <w:p w14:paraId="6A28933D" w14:textId="77777777" w:rsidR="00B26C0A" w:rsidRPr="00D94C0F" w:rsidRDefault="00B26C0A" w:rsidP="00AD764F">
      <w:pPr>
        <w:widowControl w:val="0"/>
        <w:autoSpaceDE w:val="0"/>
        <w:autoSpaceDN w:val="0"/>
        <w:jc w:val="both"/>
        <w:rPr>
          <w:b/>
          <w:sz w:val="22"/>
          <w:szCs w:val="22"/>
          <w:lang w:val="sr-Latn-ME"/>
        </w:rPr>
      </w:pPr>
    </w:p>
    <w:p w14:paraId="31A586A5" w14:textId="1FA7B6E7" w:rsidR="00B26C0A" w:rsidRPr="00D94C0F" w:rsidRDefault="00B26C0A" w:rsidP="00AD764F">
      <w:pPr>
        <w:widowControl w:val="0"/>
        <w:tabs>
          <w:tab w:val="left" w:pos="284"/>
        </w:tabs>
        <w:jc w:val="both"/>
        <w:rPr>
          <w:bCs/>
          <w:iCs/>
          <w:sz w:val="22"/>
          <w:szCs w:val="22"/>
          <w:lang w:val="sr-Latn-ME"/>
        </w:rPr>
      </w:pPr>
      <w:r w:rsidRPr="00D94C0F">
        <w:rPr>
          <w:bCs/>
          <w:iCs/>
          <w:sz w:val="22"/>
          <w:szCs w:val="22"/>
          <w:lang w:val="sr-Latn-ME"/>
        </w:rPr>
        <w:t>Увијек узимајте овај лијек тачно онако како Вам је рекао Ваш љекар или фармацеут. Провјерите са  љекаром или фармацеутом ако н</w:t>
      </w:r>
      <w:r w:rsidR="00912ECD" w:rsidRPr="00D94C0F">
        <w:rPr>
          <w:bCs/>
          <w:iCs/>
          <w:sz w:val="22"/>
          <w:szCs w:val="22"/>
          <w:lang w:val="sr-Latn-ME"/>
        </w:rPr>
        <w:t>и</w:t>
      </w:r>
      <w:r w:rsidRPr="00D94C0F">
        <w:rPr>
          <w:bCs/>
          <w:iCs/>
          <w:sz w:val="22"/>
          <w:szCs w:val="22"/>
          <w:lang w:val="sr-Latn-ME"/>
        </w:rPr>
        <w:t>сте сигурни како да користите овај лијек.</w:t>
      </w:r>
    </w:p>
    <w:p w14:paraId="362B289B" w14:textId="77777777" w:rsidR="00B26C0A" w:rsidRPr="00D94C0F" w:rsidRDefault="00B26C0A" w:rsidP="00AD764F">
      <w:pPr>
        <w:widowControl w:val="0"/>
        <w:tabs>
          <w:tab w:val="left" w:pos="284"/>
        </w:tabs>
        <w:jc w:val="both"/>
        <w:rPr>
          <w:sz w:val="22"/>
          <w:szCs w:val="22"/>
          <w:lang w:val="sr-Latn-ME"/>
        </w:rPr>
      </w:pPr>
    </w:p>
    <w:p w14:paraId="30C192C8" w14:textId="77777777" w:rsidR="00B26C0A" w:rsidRPr="00D94C0F" w:rsidRDefault="00B26C0A" w:rsidP="00AD764F">
      <w:pPr>
        <w:widowControl w:val="0"/>
        <w:tabs>
          <w:tab w:val="left" w:pos="284"/>
        </w:tabs>
        <w:jc w:val="both"/>
        <w:rPr>
          <w:b/>
          <w:bCs/>
          <w:sz w:val="22"/>
          <w:szCs w:val="22"/>
          <w:lang w:val="sr-Latn-ME"/>
        </w:rPr>
      </w:pPr>
      <w:r w:rsidRPr="00D94C0F">
        <w:rPr>
          <w:b/>
          <w:bCs/>
          <w:sz w:val="22"/>
          <w:szCs w:val="22"/>
          <w:lang w:val="sr-Latn-ME"/>
        </w:rPr>
        <w:t>Узимање овог лијека</w:t>
      </w:r>
    </w:p>
    <w:p w14:paraId="0D28DFA5" w14:textId="77777777" w:rsidR="00B26C0A" w:rsidRPr="00D94C0F" w:rsidRDefault="00B26C0A" w:rsidP="00AD764F">
      <w:pPr>
        <w:widowControl w:val="0"/>
        <w:numPr>
          <w:ilvl w:val="0"/>
          <w:numId w:val="6"/>
        </w:numPr>
        <w:tabs>
          <w:tab w:val="left" w:pos="284"/>
        </w:tabs>
        <w:jc w:val="both"/>
        <w:rPr>
          <w:sz w:val="22"/>
          <w:szCs w:val="22"/>
          <w:lang w:val="sr-Latn-ME"/>
        </w:rPr>
      </w:pPr>
      <w:r w:rsidRPr="00D94C0F">
        <w:rPr>
          <w:sz w:val="22"/>
          <w:szCs w:val="22"/>
          <w:lang w:val="sr-Latn-ME"/>
        </w:rPr>
        <w:lastRenderedPageBreak/>
        <w:t>Узимите овај лијек кроз уста.</w:t>
      </w:r>
    </w:p>
    <w:p w14:paraId="74188060" w14:textId="77777777" w:rsidR="00B26C0A" w:rsidRPr="00D94C0F" w:rsidRDefault="00B26C0A" w:rsidP="00AD764F">
      <w:pPr>
        <w:widowControl w:val="0"/>
        <w:numPr>
          <w:ilvl w:val="0"/>
          <w:numId w:val="6"/>
        </w:numPr>
        <w:tabs>
          <w:tab w:val="left" w:pos="284"/>
        </w:tabs>
        <w:jc w:val="both"/>
        <w:rPr>
          <w:sz w:val="22"/>
          <w:szCs w:val="22"/>
          <w:lang w:val="sr-Latn-ME"/>
        </w:rPr>
      </w:pPr>
      <w:r w:rsidRPr="00D94C0F">
        <w:rPr>
          <w:sz w:val="22"/>
          <w:szCs w:val="22"/>
          <w:lang w:val="sr-Latn-ME"/>
        </w:rPr>
        <w:t xml:space="preserve">Прогутајте таблету са довољном количином течности. </w:t>
      </w:r>
    </w:p>
    <w:p w14:paraId="6B01CEFF" w14:textId="77777777" w:rsidR="00B26C0A" w:rsidRPr="00D94C0F" w:rsidRDefault="00B26C0A" w:rsidP="00AD764F">
      <w:pPr>
        <w:widowControl w:val="0"/>
        <w:numPr>
          <w:ilvl w:val="0"/>
          <w:numId w:val="6"/>
        </w:numPr>
        <w:tabs>
          <w:tab w:val="left" w:pos="284"/>
        </w:tabs>
        <w:jc w:val="both"/>
        <w:rPr>
          <w:sz w:val="22"/>
          <w:szCs w:val="22"/>
          <w:lang w:val="sr-Latn-ME"/>
        </w:rPr>
      </w:pPr>
      <w:r w:rsidRPr="00D94C0F">
        <w:rPr>
          <w:sz w:val="22"/>
          <w:szCs w:val="22"/>
          <w:lang w:val="sr-Latn-ME"/>
        </w:rPr>
        <w:t>Таблете можете узимати током оброка као и у било које вријеме између оброка.</w:t>
      </w:r>
    </w:p>
    <w:p w14:paraId="3F6EEAAC" w14:textId="77777777" w:rsidR="00B26C0A" w:rsidRPr="00D94C0F" w:rsidRDefault="00B26C0A" w:rsidP="00AD764F">
      <w:pPr>
        <w:widowControl w:val="0"/>
        <w:numPr>
          <w:ilvl w:val="0"/>
          <w:numId w:val="6"/>
        </w:numPr>
        <w:tabs>
          <w:tab w:val="left" w:pos="284"/>
        </w:tabs>
        <w:jc w:val="both"/>
        <w:rPr>
          <w:sz w:val="22"/>
          <w:szCs w:val="22"/>
          <w:lang w:val="sr-Latn-ME"/>
        </w:rPr>
      </w:pPr>
      <w:r w:rsidRPr="00D94C0F">
        <w:rPr>
          <w:sz w:val="22"/>
          <w:szCs w:val="22"/>
          <w:lang w:val="sr-Latn-ME"/>
        </w:rPr>
        <w:t xml:space="preserve">Таблета се може подијелити на једнаке дозе. </w:t>
      </w:r>
    </w:p>
    <w:p w14:paraId="1D2DA0D4" w14:textId="77777777" w:rsidR="00B26C0A" w:rsidRPr="00D94C0F" w:rsidRDefault="00B26C0A" w:rsidP="00AD764F">
      <w:pPr>
        <w:widowControl w:val="0"/>
        <w:tabs>
          <w:tab w:val="left" w:pos="284"/>
        </w:tabs>
        <w:jc w:val="both"/>
        <w:rPr>
          <w:sz w:val="22"/>
          <w:szCs w:val="22"/>
          <w:lang w:val="sr-Latn-ME"/>
        </w:rPr>
      </w:pPr>
    </w:p>
    <w:p w14:paraId="7A7F9E68" w14:textId="76C2D419" w:rsidR="00B26C0A" w:rsidRPr="00D94C0F" w:rsidRDefault="00B26C0A" w:rsidP="00AD764F">
      <w:pPr>
        <w:widowControl w:val="0"/>
        <w:tabs>
          <w:tab w:val="left" w:pos="284"/>
        </w:tabs>
        <w:jc w:val="both"/>
        <w:rPr>
          <w:b/>
          <w:sz w:val="22"/>
          <w:szCs w:val="22"/>
          <w:lang w:val="sr-Latn-ME"/>
        </w:rPr>
      </w:pPr>
      <w:r w:rsidRPr="00D94C0F">
        <w:rPr>
          <w:b/>
          <w:sz w:val="22"/>
          <w:szCs w:val="22"/>
          <w:lang w:val="sr-Latn-ME"/>
        </w:rPr>
        <w:t>Ако већ узимате препарате гвожђа, суплементе цинка, антациде, диданозин или сукралфат:</w:t>
      </w:r>
    </w:p>
    <w:p w14:paraId="0CED013B" w14:textId="77777777" w:rsidR="00B26C0A" w:rsidRPr="00D94C0F" w:rsidRDefault="00B26C0A" w:rsidP="00AD764F">
      <w:pPr>
        <w:widowControl w:val="0"/>
        <w:tabs>
          <w:tab w:val="left" w:pos="284"/>
        </w:tabs>
        <w:jc w:val="both"/>
        <w:rPr>
          <w:sz w:val="22"/>
          <w:szCs w:val="22"/>
          <w:lang w:val="sr-Latn-ME"/>
        </w:rPr>
      </w:pPr>
      <w:r w:rsidRPr="00D94C0F">
        <w:rPr>
          <w:sz w:val="22"/>
          <w:szCs w:val="22"/>
          <w:lang w:val="sr-Latn-ME"/>
        </w:rPr>
        <w:t>Немојте узимати ове љекове истовремено са лијеком Fovelid. Узимајте прописану дозу најмање 2 сата прије или послије Fovelid таблета.</w:t>
      </w:r>
    </w:p>
    <w:p w14:paraId="7B54FB3D" w14:textId="77777777" w:rsidR="00B26C0A" w:rsidRPr="00D94C0F" w:rsidRDefault="00B26C0A" w:rsidP="00AD764F">
      <w:pPr>
        <w:widowControl w:val="0"/>
        <w:tabs>
          <w:tab w:val="left" w:pos="284"/>
        </w:tabs>
        <w:jc w:val="both"/>
        <w:rPr>
          <w:sz w:val="22"/>
          <w:szCs w:val="22"/>
          <w:lang w:val="sr-Latn-ME"/>
        </w:rPr>
      </w:pPr>
    </w:p>
    <w:p w14:paraId="063745F4" w14:textId="77777777" w:rsidR="00B26C0A" w:rsidRPr="00D94C0F" w:rsidRDefault="00B26C0A" w:rsidP="00AD764F">
      <w:pPr>
        <w:widowControl w:val="0"/>
        <w:tabs>
          <w:tab w:val="left" w:pos="284"/>
        </w:tabs>
        <w:jc w:val="both"/>
        <w:rPr>
          <w:b/>
          <w:sz w:val="22"/>
          <w:szCs w:val="22"/>
          <w:lang w:val="sr-Latn-ME"/>
        </w:rPr>
      </w:pPr>
      <w:r w:rsidRPr="00D94C0F">
        <w:rPr>
          <w:b/>
          <w:sz w:val="22"/>
          <w:szCs w:val="22"/>
          <w:lang w:val="sr-Latn-ME"/>
        </w:rPr>
        <w:t>Колику дозу лијека треба узети</w:t>
      </w:r>
    </w:p>
    <w:p w14:paraId="11835F9C" w14:textId="77777777" w:rsidR="00B26C0A" w:rsidRPr="00D94C0F" w:rsidRDefault="00B26C0A" w:rsidP="00AD764F">
      <w:pPr>
        <w:widowControl w:val="0"/>
        <w:numPr>
          <w:ilvl w:val="0"/>
          <w:numId w:val="9"/>
        </w:numPr>
        <w:tabs>
          <w:tab w:val="left" w:pos="284"/>
        </w:tabs>
        <w:contextualSpacing/>
        <w:jc w:val="both"/>
        <w:rPr>
          <w:sz w:val="22"/>
          <w:szCs w:val="22"/>
          <w:lang w:val="sr-Latn-ME"/>
        </w:rPr>
      </w:pPr>
      <w:r w:rsidRPr="00D94C0F">
        <w:rPr>
          <w:sz w:val="22"/>
          <w:szCs w:val="22"/>
          <w:lang w:val="sr-Latn-ME"/>
        </w:rPr>
        <w:t>Ваш љекар ће одлучити колико таблета лијека Fovelid треба да узимате.</w:t>
      </w:r>
    </w:p>
    <w:p w14:paraId="77F79F76" w14:textId="77777777" w:rsidR="00B26C0A" w:rsidRPr="00D94C0F" w:rsidRDefault="00B26C0A" w:rsidP="00AD764F">
      <w:pPr>
        <w:widowControl w:val="0"/>
        <w:numPr>
          <w:ilvl w:val="0"/>
          <w:numId w:val="9"/>
        </w:numPr>
        <w:tabs>
          <w:tab w:val="left" w:pos="284"/>
        </w:tabs>
        <w:contextualSpacing/>
        <w:jc w:val="both"/>
        <w:rPr>
          <w:sz w:val="22"/>
          <w:szCs w:val="22"/>
          <w:lang w:val="sr-Latn-ME"/>
        </w:rPr>
      </w:pPr>
      <w:r w:rsidRPr="00D94C0F">
        <w:rPr>
          <w:sz w:val="22"/>
          <w:szCs w:val="22"/>
          <w:lang w:val="sr-Latn-ME"/>
        </w:rPr>
        <w:t>Доза ће зависити од врсте инфекције, као и од тога који део Вашег организма је захваћен инфекцијом.</w:t>
      </w:r>
    </w:p>
    <w:p w14:paraId="71AD701E" w14:textId="77777777" w:rsidR="00B26C0A" w:rsidRPr="00D94C0F" w:rsidRDefault="00B26C0A" w:rsidP="00AD764F">
      <w:pPr>
        <w:widowControl w:val="0"/>
        <w:numPr>
          <w:ilvl w:val="0"/>
          <w:numId w:val="9"/>
        </w:numPr>
        <w:tabs>
          <w:tab w:val="left" w:pos="284"/>
        </w:tabs>
        <w:contextualSpacing/>
        <w:jc w:val="both"/>
        <w:rPr>
          <w:sz w:val="22"/>
          <w:szCs w:val="22"/>
          <w:lang w:val="sr-Latn-ME"/>
        </w:rPr>
      </w:pPr>
      <w:r w:rsidRPr="00D94C0F">
        <w:rPr>
          <w:sz w:val="22"/>
          <w:szCs w:val="22"/>
          <w:lang w:val="sr-Latn-ME"/>
        </w:rPr>
        <w:t>Дужина терапије зависиће од тежине инфекције.</w:t>
      </w:r>
    </w:p>
    <w:p w14:paraId="25B331A6" w14:textId="77777777" w:rsidR="00B26C0A" w:rsidRPr="00D94C0F" w:rsidRDefault="00B26C0A" w:rsidP="00AD764F">
      <w:pPr>
        <w:widowControl w:val="0"/>
        <w:numPr>
          <w:ilvl w:val="0"/>
          <w:numId w:val="9"/>
        </w:numPr>
        <w:tabs>
          <w:tab w:val="left" w:pos="284"/>
        </w:tabs>
        <w:contextualSpacing/>
        <w:jc w:val="both"/>
        <w:rPr>
          <w:sz w:val="22"/>
          <w:szCs w:val="22"/>
          <w:lang w:val="sr-Latn-ME"/>
        </w:rPr>
      </w:pPr>
      <w:r w:rsidRPr="00D94C0F">
        <w:rPr>
          <w:sz w:val="22"/>
          <w:szCs w:val="22"/>
          <w:lang w:val="sr-Latn-ME"/>
        </w:rPr>
        <w:t>Ако мислите да лијек дјелује сувише јако или сувише слабо на Вас, немојте сами мијењати дозу лијека, већ се посавјетујте се својим љекаром.</w:t>
      </w:r>
    </w:p>
    <w:p w14:paraId="668485CB" w14:textId="77777777" w:rsidR="00B26C0A" w:rsidRPr="00D94C0F" w:rsidRDefault="00B26C0A" w:rsidP="00AD764F">
      <w:pPr>
        <w:widowControl w:val="0"/>
        <w:tabs>
          <w:tab w:val="left" w:pos="284"/>
        </w:tabs>
        <w:jc w:val="both"/>
        <w:rPr>
          <w:sz w:val="22"/>
          <w:szCs w:val="22"/>
          <w:lang w:val="sr-Latn-ME"/>
        </w:rPr>
      </w:pPr>
    </w:p>
    <w:p w14:paraId="050DAA72" w14:textId="77777777" w:rsidR="00B26C0A" w:rsidRPr="00D94C0F" w:rsidRDefault="00B26C0A" w:rsidP="00AD764F">
      <w:pPr>
        <w:widowControl w:val="0"/>
        <w:tabs>
          <w:tab w:val="left" w:pos="284"/>
        </w:tabs>
        <w:jc w:val="both"/>
        <w:rPr>
          <w:b/>
          <w:sz w:val="22"/>
          <w:szCs w:val="22"/>
          <w:lang w:val="sr-Latn-ME"/>
        </w:rPr>
      </w:pPr>
      <w:r w:rsidRPr="00D94C0F">
        <w:rPr>
          <w:b/>
          <w:sz w:val="22"/>
          <w:szCs w:val="22"/>
          <w:lang w:val="sr-Latn-ME"/>
        </w:rPr>
        <w:t>Одрасли и старији пацијенти</w:t>
      </w:r>
    </w:p>
    <w:p w14:paraId="785087E4" w14:textId="77777777" w:rsidR="00B26C0A" w:rsidRPr="00D94C0F" w:rsidRDefault="00B26C0A" w:rsidP="00AD764F">
      <w:pPr>
        <w:widowControl w:val="0"/>
        <w:tabs>
          <w:tab w:val="left" w:pos="284"/>
        </w:tabs>
        <w:jc w:val="both"/>
        <w:rPr>
          <w:sz w:val="22"/>
          <w:szCs w:val="22"/>
          <w:u w:val="single"/>
          <w:lang w:val="sr-Latn-ME"/>
        </w:rPr>
      </w:pPr>
      <w:r w:rsidRPr="00D94C0F">
        <w:rPr>
          <w:sz w:val="22"/>
          <w:szCs w:val="22"/>
          <w:u w:val="single"/>
          <w:lang w:val="sr-Latn-ME"/>
        </w:rPr>
        <w:t>Инфекција синуса (синуситис)</w:t>
      </w:r>
    </w:p>
    <w:p w14:paraId="447A23AC" w14:textId="77777777" w:rsidR="00B26C0A" w:rsidRPr="00D94C0F" w:rsidRDefault="00B26C0A" w:rsidP="00AD764F">
      <w:pPr>
        <w:widowControl w:val="0"/>
        <w:numPr>
          <w:ilvl w:val="0"/>
          <w:numId w:val="10"/>
        </w:numPr>
        <w:tabs>
          <w:tab w:val="left" w:pos="284"/>
        </w:tabs>
        <w:contextualSpacing/>
        <w:jc w:val="both"/>
        <w:rPr>
          <w:sz w:val="22"/>
          <w:szCs w:val="22"/>
          <w:lang w:val="sr-Latn-ME"/>
        </w:rPr>
      </w:pPr>
      <w:r w:rsidRPr="00D94C0F">
        <w:rPr>
          <w:sz w:val="22"/>
          <w:szCs w:val="22"/>
          <w:lang w:val="sr-Latn-ME"/>
        </w:rPr>
        <w:t>Двије таблете од 250 mg, једном дневно</w:t>
      </w:r>
    </w:p>
    <w:p w14:paraId="1CB7626A" w14:textId="77777777" w:rsidR="00B26C0A" w:rsidRPr="00D94C0F" w:rsidRDefault="00B26C0A" w:rsidP="00AD764F">
      <w:pPr>
        <w:widowControl w:val="0"/>
        <w:numPr>
          <w:ilvl w:val="0"/>
          <w:numId w:val="10"/>
        </w:numPr>
        <w:tabs>
          <w:tab w:val="left" w:pos="284"/>
        </w:tabs>
        <w:contextualSpacing/>
        <w:jc w:val="both"/>
        <w:rPr>
          <w:sz w:val="22"/>
          <w:szCs w:val="22"/>
          <w:lang w:val="sr-Latn-ME"/>
        </w:rPr>
      </w:pPr>
      <w:r w:rsidRPr="00D94C0F">
        <w:rPr>
          <w:sz w:val="22"/>
          <w:szCs w:val="22"/>
          <w:lang w:val="sr-Latn-ME"/>
        </w:rPr>
        <w:t xml:space="preserve">или, једна таблета од 500 mg, једном дневно. </w:t>
      </w:r>
    </w:p>
    <w:p w14:paraId="424749AF" w14:textId="77777777" w:rsidR="00B26C0A" w:rsidRPr="00D94C0F" w:rsidRDefault="00B26C0A" w:rsidP="00AD764F">
      <w:pPr>
        <w:widowControl w:val="0"/>
        <w:tabs>
          <w:tab w:val="left" w:pos="284"/>
        </w:tabs>
        <w:jc w:val="both"/>
        <w:rPr>
          <w:sz w:val="22"/>
          <w:szCs w:val="22"/>
          <w:lang w:val="sr-Latn-ME"/>
        </w:rPr>
      </w:pPr>
    </w:p>
    <w:p w14:paraId="43E29BDC" w14:textId="77777777" w:rsidR="00B26C0A" w:rsidRPr="00D94C0F" w:rsidRDefault="00B26C0A" w:rsidP="00AD764F">
      <w:pPr>
        <w:widowControl w:val="0"/>
        <w:tabs>
          <w:tab w:val="left" w:pos="284"/>
        </w:tabs>
        <w:jc w:val="both"/>
        <w:rPr>
          <w:sz w:val="22"/>
          <w:szCs w:val="22"/>
          <w:u w:val="single"/>
          <w:lang w:val="sr-Latn-ME"/>
        </w:rPr>
      </w:pPr>
      <w:r w:rsidRPr="00D94C0F">
        <w:rPr>
          <w:sz w:val="22"/>
          <w:szCs w:val="22"/>
          <w:u w:val="single"/>
          <w:lang w:val="sr-Latn-ME"/>
        </w:rPr>
        <w:t>Инфекција плућа, код пацијената са дуготрајним респираторним проблемима</w:t>
      </w:r>
    </w:p>
    <w:p w14:paraId="6782263B" w14:textId="77777777" w:rsidR="00B26C0A" w:rsidRPr="00D94C0F" w:rsidRDefault="00B26C0A" w:rsidP="00AD764F">
      <w:pPr>
        <w:widowControl w:val="0"/>
        <w:numPr>
          <w:ilvl w:val="0"/>
          <w:numId w:val="11"/>
        </w:numPr>
        <w:tabs>
          <w:tab w:val="left" w:pos="284"/>
        </w:tabs>
        <w:contextualSpacing/>
        <w:jc w:val="both"/>
        <w:rPr>
          <w:sz w:val="22"/>
          <w:szCs w:val="22"/>
          <w:lang w:val="sr-Latn-ME"/>
        </w:rPr>
      </w:pPr>
      <w:r w:rsidRPr="00D94C0F">
        <w:rPr>
          <w:sz w:val="22"/>
          <w:szCs w:val="22"/>
          <w:lang w:val="sr-Latn-ME"/>
        </w:rPr>
        <w:t>Двије таблете од 250 mg, једном дневно</w:t>
      </w:r>
    </w:p>
    <w:p w14:paraId="07018113" w14:textId="77777777" w:rsidR="00B26C0A" w:rsidRPr="00D94C0F" w:rsidRDefault="00B26C0A" w:rsidP="00AD764F">
      <w:pPr>
        <w:widowControl w:val="0"/>
        <w:numPr>
          <w:ilvl w:val="0"/>
          <w:numId w:val="11"/>
        </w:numPr>
        <w:tabs>
          <w:tab w:val="left" w:pos="284"/>
        </w:tabs>
        <w:contextualSpacing/>
        <w:jc w:val="both"/>
        <w:rPr>
          <w:sz w:val="22"/>
          <w:szCs w:val="22"/>
          <w:lang w:val="sr-Latn-ME"/>
        </w:rPr>
      </w:pPr>
      <w:r w:rsidRPr="00D94C0F">
        <w:rPr>
          <w:sz w:val="22"/>
          <w:szCs w:val="22"/>
          <w:lang w:val="sr-Latn-ME"/>
        </w:rPr>
        <w:t xml:space="preserve">или, једна таблета од 500 mg, једном дневно. </w:t>
      </w:r>
    </w:p>
    <w:p w14:paraId="5FC16EFF" w14:textId="77777777" w:rsidR="00B26C0A" w:rsidRPr="00D94C0F" w:rsidRDefault="00B26C0A" w:rsidP="00AD764F">
      <w:pPr>
        <w:widowControl w:val="0"/>
        <w:tabs>
          <w:tab w:val="left" w:pos="284"/>
        </w:tabs>
        <w:jc w:val="both"/>
        <w:rPr>
          <w:sz w:val="22"/>
          <w:szCs w:val="22"/>
          <w:lang w:val="sr-Latn-ME"/>
        </w:rPr>
      </w:pPr>
    </w:p>
    <w:p w14:paraId="1ACC1637" w14:textId="77777777" w:rsidR="00B26C0A" w:rsidRPr="00D94C0F" w:rsidRDefault="00B26C0A" w:rsidP="00AD764F">
      <w:pPr>
        <w:widowControl w:val="0"/>
        <w:tabs>
          <w:tab w:val="left" w:pos="284"/>
        </w:tabs>
        <w:jc w:val="both"/>
        <w:rPr>
          <w:sz w:val="22"/>
          <w:szCs w:val="22"/>
          <w:u w:val="single"/>
          <w:lang w:val="sr-Latn-ME"/>
        </w:rPr>
      </w:pPr>
      <w:r w:rsidRPr="00D94C0F">
        <w:rPr>
          <w:sz w:val="22"/>
          <w:szCs w:val="22"/>
          <w:u w:val="single"/>
          <w:lang w:val="sr-Latn-ME"/>
        </w:rPr>
        <w:t>Пнеумонија (запаљење плућа)</w:t>
      </w:r>
    </w:p>
    <w:p w14:paraId="227CECD6" w14:textId="77777777" w:rsidR="00B26C0A" w:rsidRPr="00D94C0F" w:rsidRDefault="00B26C0A" w:rsidP="00AD764F">
      <w:pPr>
        <w:widowControl w:val="0"/>
        <w:numPr>
          <w:ilvl w:val="0"/>
          <w:numId w:val="12"/>
        </w:numPr>
        <w:tabs>
          <w:tab w:val="left" w:pos="284"/>
        </w:tabs>
        <w:contextualSpacing/>
        <w:jc w:val="both"/>
        <w:rPr>
          <w:sz w:val="22"/>
          <w:szCs w:val="22"/>
          <w:lang w:val="sr-Latn-ME"/>
        </w:rPr>
      </w:pPr>
      <w:r w:rsidRPr="00D94C0F">
        <w:rPr>
          <w:sz w:val="22"/>
          <w:szCs w:val="22"/>
          <w:lang w:val="sr-Latn-ME"/>
        </w:rPr>
        <w:t>Двије таблете од 250 mg, једном или два пута дневно</w:t>
      </w:r>
    </w:p>
    <w:p w14:paraId="2D9691B4" w14:textId="77777777" w:rsidR="00B26C0A" w:rsidRPr="00D94C0F" w:rsidRDefault="00B26C0A" w:rsidP="00AD764F">
      <w:pPr>
        <w:widowControl w:val="0"/>
        <w:numPr>
          <w:ilvl w:val="0"/>
          <w:numId w:val="12"/>
        </w:numPr>
        <w:tabs>
          <w:tab w:val="left" w:pos="284"/>
        </w:tabs>
        <w:contextualSpacing/>
        <w:jc w:val="both"/>
        <w:rPr>
          <w:sz w:val="22"/>
          <w:szCs w:val="22"/>
          <w:lang w:val="sr-Latn-ME"/>
        </w:rPr>
      </w:pPr>
      <w:r w:rsidRPr="00D94C0F">
        <w:rPr>
          <w:sz w:val="22"/>
          <w:szCs w:val="22"/>
          <w:lang w:val="sr-Latn-ME"/>
        </w:rPr>
        <w:t xml:space="preserve">или, једна таблета од 500 mg, једном или два пута дневно. </w:t>
      </w:r>
    </w:p>
    <w:p w14:paraId="04607691" w14:textId="77777777" w:rsidR="00B26C0A" w:rsidRPr="00D94C0F" w:rsidRDefault="00B26C0A" w:rsidP="00AD764F">
      <w:pPr>
        <w:widowControl w:val="0"/>
        <w:tabs>
          <w:tab w:val="left" w:pos="284"/>
        </w:tabs>
        <w:jc w:val="both"/>
        <w:rPr>
          <w:sz w:val="22"/>
          <w:szCs w:val="22"/>
          <w:lang w:val="sr-Latn-ME"/>
        </w:rPr>
      </w:pPr>
    </w:p>
    <w:p w14:paraId="03B159CB" w14:textId="77777777" w:rsidR="00B26C0A" w:rsidRPr="00D94C0F" w:rsidRDefault="00B26C0A" w:rsidP="00AD764F">
      <w:pPr>
        <w:widowControl w:val="0"/>
        <w:tabs>
          <w:tab w:val="left" w:pos="284"/>
        </w:tabs>
        <w:jc w:val="both"/>
        <w:rPr>
          <w:sz w:val="22"/>
          <w:szCs w:val="22"/>
          <w:u w:val="single"/>
          <w:lang w:val="sr-Latn-ME"/>
        </w:rPr>
      </w:pPr>
      <w:r w:rsidRPr="00D94C0F">
        <w:rPr>
          <w:sz w:val="22"/>
          <w:szCs w:val="22"/>
          <w:u w:val="single"/>
          <w:lang w:val="sr-Latn-ME"/>
        </w:rPr>
        <w:t>Инфекција уринарног тракта, укључујући бубреге или бешику</w:t>
      </w:r>
    </w:p>
    <w:p w14:paraId="45CE6E4D" w14:textId="77777777" w:rsidR="00B26C0A" w:rsidRPr="00D94C0F" w:rsidRDefault="00B26C0A" w:rsidP="00AD764F">
      <w:pPr>
        <w:widowControl w:val="0"/>
        <w:numPr>
          <w:ilvl w:val="0"/>
          <w:numId w:val="13"/>
        </w:numPr>
        <w:tabs>
          <w:tab w:val="left" w:pos="284"/>
        </w:tabs>
        <w:contextualSpacing/>
        <w:jc w:val="both"/>
        <w:rPr>
          <w:sz w:val="22"/>
          <w:szCs w:val="22"/>
          <w:lang w:val="sr-Latn-ME"/>
        </w:rPr>
      </w:pPr>
      <w:r w:rsidRPr="00D94C0F">
        <w:rPr>
          <w:sz w:val="22"/>
          <w:szCs w:val="22"/>
          <w:lang w:val="sr-Latn-ME"/>
        </w:rPr>
        <w:t>Једна или двије таблете од 250 mg, једном дневно</w:t>
      </w:r>
    </w:p>
    <w:p w14:paraId="1B6A6A99" w14:textId="77777777" w:rsidR="00B26C0A" w:rsidRPr="00D94C0F" w:rsidRDefault="00B26C0A" w:rsidP="00AD764F">
      <w:pPr>
        <w:widowControl w:val="0"/>
        <w:numPr>
          <w:ilvl w:val="0"/>
          <w:numId w:val="13"/>
        </w:numPr>
        <w:tabs>
          <w:tab w:val="left" w:pos="284"/>
        </w:tabs>
        <w:contextualSpacing/>
        <w:jc w:val="both"/>
        <w:rPr>
          <w:sz w:val="22"/>
          <w:szCs w:val="22"/>
          <w:lang w:val="sr-Latn-ME"/>
        </w:rPr>
      </w:pPr>
      <w:r w:rsidRPr="00D94C0F">
        <w:rPr>
          <w:sz w:val="22"/>
          <w:szCs w:val="22"/>
          <w:lang w:val="sr-Latn-ME"/>
        </w:rPr>
        <w:t xml:space="preserve">или, пола </w:t>
      </w:r>
      <w:r w:rsidR="002718E2" w:rsidRPr="00D94C0F">
        <w:rPr>
          <w:sz w:val="22"/>
          <w:szCs w:val="22"/>
          <w:lang w:val="sr-Latn-ME"/>
        </w:rPr>
        <w:t xml:space="preserve">таблете </w:t>
      </w:r>
      <w:r w:rsidRPr="00D94C0F">
        <w:rPr>
          <w:sz w:val="22"/>
          <w:szCs w:val="22"/>
          <w:lang w:val="sr-Latn-ME"/>
        </w:rPr>
        <w:t>или једна ц</w:t>
      </w:r>
      <w:r w:rsidR="002718E2" w:rsidRPr="00D94C0F">
        <w:rPr>
          <w:sz w:val="22"/>
          <w:szCs w:val="22"/>
          <w:lang w:val="sr-Latn-ME"/>
        </w:rPr>
        <w:t>иј</w:t>
      </w:r>
      <w:r w:rsidRPr="00D94C0F">
        <w:rPr>
          <w:sz w:val="22"/>
          <w:szCs w:val="22"/>
          <w:lang w:val="sr-Latn-ME"/>
        </w:rPr>
        <w:t xml:space="preserve">ела таблета од 500 mg, једном дневно. </w:t>
      </w:r>
    </w:p>
    <w:p w14:paraId="5C883544" w14:textId="77777777" w:rsidR="00B26C0A" w:rsidRPr="00D94C0F" w:rsidRDefault="00B26C0A" w:rsidP="00AD764F">
      <w:pPr>
        <w:widowControl w:val="0"/>
        <w:tabs>
          <w:tab w:val="left" w:pos="284"/>
        </w:tabs>
        <w:jc w:val="both"/>
        <w:rPr>
          <w:sz w:val="22"/>
          <w:szCs w:val="22"/>
          <w:lang w:val="sr-Latn-ME"/>
        </w:rPr>
      </w:pPr>
    </w:p>
    <w:p w14:paraId="707048B1" w14:textId="77777777" w:rsidR="00B26C0A" w:rsidRPr="00D94C0F" w:rsidRDefault="00B26C0A" w:rsidP="00AD764F">
      <w:pPr>
        <w:widowControl w:val="0"/>
        <w:tabs>
          <w:tab w:val="left" w:pos="284"/>
        </w:tabs>
        <w:jc w:val="both"/>
        <w:rPr>
          <w:sz w:val="22"/>
          <w:szCs w:val="22"/>
          <w:u w:val="single"/>
          <w:lang w:val="sr-Latn-ME"/>
        </w:rPr>
      </w:pPr>
      <w:r w:rsidRPr="00D94C0F">
        <w:rPr>
          <w:sz w:val="22"/>
          <w:szCs w:val="22"/>
          <w:u w:val="single"/>
          <w:lang w:val="sr-Latn-ME"/>
        </w:rPr>
        <w:t>Инфекција простате</w:t>
      </w:r>
    </w:p>
    <w:p w14:paraId="1EA1AA16" w14:textId="77777777" w:rsidR="00B26C0A" w:rsidRPr="00D94C0F" w:rsidRDefault="00B26C0A" w:rsidP="00AD764F">
      <w:pPr>
        <w:widowControl w:val="0"/>
        <w:numPr>
          <w:ilvl w:val="0"/>
          <w:numId w:val="14"/>
        </w:numPr>
        <w:tabs>
          <w:tab w:val="left" w:pos="284"/>
        </w:tabs>
        <w:contextualSpacing/>
        <w:jc w:val="both"/>
        <w:rPr>
          <w:sz w:val="22"/>
          <w:szCs w:val="22"/>
          <w:lang w:val="sr-Latn-ME"/>
        </w:rPr>
      </w:pPr>
      <w:r w:rsidRPr="00D94C0F">
        <w:rPr>
          <w:sz w:val="22"/>
          <w:szCs w:val="22"/>
          <w:lang w:val="sr-Latn-ME"/>
        </w:rPr>
        <w:t>Двије таблете од 250 mg, једном дневно</w:t>
      </w:r>
    </w:p>
    <w:p w14:paraId="3B06C42A" w14:textId="77777777" w:rsidR="00B26C0A" w:rsidRPr="00D94C0F" w:rsidRDefault="00B26C0A" w:rsidP="00AD764F">
      <w:pPr>
        <w:widowControl w:val="0"/>
        <w:numPr>
          <w:ilvl w:val="0"/>
          <w:numId w:val="14"/>
        </w:numPr>
        <w:tabs>
          <w:tab w:val="left" w:pos="284"/>
        </w:tabs>
        <w:contextualSpacing/>
        <w:jc w:val="both"/>
        <w:rPr>
          <w:sz w:val="22"/>
          <w:szCs w:val="22"/>
          <w:lang w:val="sr-Latn-ME"/>
        </w:rPr>
      </w:pPr>
      <w:r w:rsidRPr="00D94C0F">
        <w:rPr>
          <w:sz w:val="22"/>
          <w:szCs w:val="22"/>
          <w:lang w:val="sr-Latn-ME"/>
        </w:rPr>
        <w:t xml:space="preserve">или, једна таблета од 500 mg, једном дневно. </w:t>
      </w:r>
    </w:p>
    <w:p w14:paraId="0DA0659D" w14:textId="77777777" w:rsidR="00B26C0A" w:rsidRPr="00D94C0F" w:rsidRDefault="00B26C0A" w:rsidP="00AD764F">
      <w:pPr>
        <w:widowControl w:val="0"/>
        <w:tabs>
          <w:tab w:val="left" w:pos="284"/>
        </w:tabs>
        <w:jc w:val="both"/>
        <w:rPr>
          <w:sz w:val="22"/>
          <w:szCs w:val="22"/>
          <w:lang w:val="sr-Latn-ME"/>
        </w:rPr>
      </w:pPr>
    </w:p>
    <w:p w14:paraId="5D66F028" w14:textId="77777777" w:rsidR="00B26C0A" w:rsidRPr="00D94C0F" w:rsidRDefault="00B26C0A" w:rsidP="00AD764F">
      <w:pPr>
        <w:widowControl w:val="0"/>
        <w:tabs>
          <w:tab w:val="left" w:pos="284"/>
        </w:tabs>
        <w:jc w:val="both"/>
        <w:rPr>
          <w:sz w:val="22"/>
          <w:szCs w:val="22"/>
          <w:u w:val="single"/>
          <w:lang w:val="sr-Latn-ME"/>
        </w:rPr>
      </w:pPr>
      <w:r w:rsidRPr="00D94C0F">
        <w:rPr>
          <w:sz w:val="22"/>
          <w:szCs w:val="22"/>
          <w:u w:val="single"/>
          <w:lang w:val="sr-Latn-ME"/>
        </w:rPr>
        <w:t>Инфекција коже и поткожног ткива, укључујући и мишиће</w:t>
      </w:r>
    </w:p>
    <w:p w14:paraId="51180A3E" w14:textId="77777777" w:rsidR="00B26C0A" w:rsidRPr="00D94C0F" w:rsidRDefault="00B26C0A" w:rsidP="00AD764F">
      <w:pPr>
        <w:widowControl w:val="0"/>
        <w:numPr>
          <w:ilvl w:val="0"/>
          <w:numId w:val="15"/>
        </w:numPr>
        <w:tabs>
          <w:tab w:val="left" w:pos="284"/>
        </w:tabs>
        <w:ind w:left="0" w:firstLine="0"/>
        <w:contextualSpacing/>
        <w:jc w:val="both"/>
        <w:rPr>
          <w:sz w:val="22"/>
          <w:szCs w:val="22"/>
          <w:lang w:val="sr-Latn-ME"/>
        </w:rPr>
      </w:pPr>
      <w:r w:rsidRPr="00D94C0F">
        <w:rPr>
          <w:sz w:val="22"/>
          <w:szCs w:val="22"/>
          <w:lang w:val="sr-Latn-ME"/>
        </w:rPr>
        <w:t>Двије таблете од 250 mg, једном или два пута дневно</w:t>
      </w:r>
    </w:p>
    <w:p w14:paraId="224DD2F4" w14:textId="77777777" w:rsidR="00B26C0A" w:rsidRPr="00D94C0F" w:rsidRDefault="00B26C0A" w:rsidP="00AD764F">
      <w:pPr>
        <w:widowControl w:val="0"/>
        <w:numPr>
          <w:ilvl w:val="0"/>
          <w:numId w:val="15"/>
        </w:numPr>
        <w:tabs>
          <w:tab w:val="left" w:pos="284"/>
        </w:tabs>
        <w:ind w:left="0" w:firstLine="0"/>
        <w:contextualSpacing/>
        <w:jc w:val="both"/>
        <w:rPr>
          <w:sz w:val="22"/>
          <w:szCs w:val="22"/>
          <w:lang w:val="sr-Latn-ME"/>
        </w:rPr>
      </w:pPr>
      <w:r w:rsidRPr="00D94C0F">
        <w:rPr>
          <w:sz w:val="22"/>
          <w:szCs w:val="22"/>
          <w:lang w:val="sr-Latn-ME"/>
        </w:rPr>
        <w:t xml:space="preserve">или, једна таблета од 500 mg, једном или два пута дневно. </w:t>
      </w:r>
    </w:p>
    <w:p w14:paraId="1EA299BC" w14:textId="77777777" w:rsidR="00B26C0A" w:rsidRPr="00D94C0F" w:rsidRDefault="00B26C0A" w:rsidP="00AD764F">
      <w:pPr>
        <w:widowControl w:val="0"/>
        <w:tabs>
          <w:tab w:val="left" w:pos="284"/>
        </w:tabs>
        <w:jc w:val="both"/>
        <w:rPr>
          <w:sz w:val="22"/>
          <w:szCs w:val="22"/>
          <w:lang w:val="sr-Latn-ME"/>
        </w:rPr>
      </w:pPr>
    </w:p>
    <w:p w14:paraId="5EF07286" w14:textId="77777777" w:rsidR="00B26C0A" w:rsidRPr="00D94C0F" w:rsidRDefault="00B26C0A" w:rsidP="00AD764F">
      <w:pPr>
        <w:widowControl w:val="0"/>
        <w:tabs>
          <w:tab w:val="left" w:pos="284"/>
        </w:tabs>
        <w:jc w:val="both"/>
        <w:rPr>
          <w:b/>
          <w:sz w:val="22"/>
          <w:szCs w:val="22"/>
          <w:lang w:val="sr-Latn-ME"/>
        </w:rPr>
      </w:pPr>
      <w:r w:rsidRPr="00D94C0F">
        <w:rPr>
          <w:b/>
          <w:sz w:val="22"/>
          <w:szCs w:val="22"/>
          <w:lang w:val="sr-Latn-ME"/>
        </w:rPr>
        <w:t xml:space="preserve">Одрасли </w:t>
      </w:r>
      <w:r w:rsidR="002718E2" w:rsidRPr="00D94C0F">
        <w:rPr>
          <w:b/>
          <w:sz w:val="22"/>
          <w:szCs w:val="22"/>
          <w:lang w:val="sr-Latn-ME"/>
        </w:rPr>
        <w:t xml:space="preserve">и старији </w:t>
      </w:r>
      <w:r w:rsidRPr="00D94C0F">
        <w:rPr>
          <w:b/>
          <w:sz w:val="22"/>
          <w:szCs w:val="22"/>
          <w:lang w:val="sr-Latn-ME"/>
        </w:rPr>
        <w:t>пацијенти са оштећеном функцијом бубрега</w:t>
      </w:r>
    </w:p>
    <w:p w14:paraId="4966657B" w14:textId="77777777" w:rsidR="00B26C0A" w:rsidRPr="00D94C0F" w:rsidRDefault="00B26C0A" w:rsidP="00AD764F">
      <w:pPr>
        <w:widowControl w:val="0"/>
        <w:tabs>
          <w:tab w:val="left" w:pos="284"/>
        </w:tabs>
        <w:jc w:val="both"/>
        <w:rPr>
          <w:sz w:val="22"/>
          <w:szCs w:val="22"/>
          <w:lang w:val="sr-Latn-ME"/>
        </w:rPr>
      </w:pPr>
      <w:r w:rsidRPr="00D94C0F">
        <w:rPr>
          <w:sz w:val="22"/>
          <w:szCs w:val="22"/>
          <w:lang w:val="sr-Latn-ME"/>
        </w:rPr>
        <w:t>Ваш љекар ће можда морати да Вам смањи дозу у зависности од степена оштећење бубрега.</w:t>
      </w:r>
    </w:p>
    <w:p w14:paraId="7850019D" w14:textId="77777777" w:rsidR="00B26C0A" w:rsidRPr="00D94C0F" w:rsidRDefault="00B26C0A" w:rsidP="00AD764F">
      <w:pPr>
        <w:widowControl w:val="0"/>
        <w:tabs>
          <w:tab w:val="left" w:pos="284"/>
        </w:tabs>
        <w:jc w:val="both"/>
        <w:rPr>
          <w:sz w:val="22"/>
          <w:szCs w:val="22"/>
          <w:lang w:val="sr-Latn-ME"/>
        </w:rPr>
      </w:pPr>
    </w:p>
    <w:p w14:paraId="305ACD63" w14:textId="77777777" w:rsidR="00B26C0A" w:rsidRPr="00D94C0F" w:rsidRDefault="00B26C0A" w:rsidP="00AD764F">
      <w:pPr>
        <w:widowControl w:val="0"/>
        <w:tabs>
          <w:tab w:val="left" w:pos="284"/>
        </w:tabs>
        <w:jc w:val="both"/>
        <w:rPr>
          <w:b/>
          <w:sz w:val="22"/>
          <w:szCs w:val="22"/>
          <w:lang w:val="sr-Latn-ME"/>
        </w:rPr>
      </w:pPr>
      <w:r w:rsidRPr="00D94C0F">
        <w:rPr>
          <w:b/>
          <w:sz w:val="22"/>
          <w:szCs w:val="22"/>
          <w:lang w:val="sr-Latn-ME"/>
        </w:rPr>
        <w:t>Примјена код дјеце и адолесцената</w:t>
      </w:r>
    </w:p>
    <w:p w14:paraId="2686116E" w14:textId="77777777" w:rsidR="00B26C0A" w:rsidRPr="00D94C0F" w:rsidRDefault="00B26C0A" w:rsidP="00AD764F">
      <w:pPr>
        <w:widowControl w:val="0"/>
        <w:tabs>
          <w:tab w:val="left" w:pos="284"/>
        </w:tabs>
        <w:jc w:val="both"/>
        <w:rPr>
          <w:sz w:val="22"/>
          <w:szCs w:val="22"/>
          <w:lang w:val="sr-Latn-ME"/>
        </w:rPr>
      </w:pPr>
      <w:r w:rsidRPr="00D94C0F">
        <w:rPr>
          <w:sz w:val="22"/>
          <w:szCs w:val="22"/>
          <w:lang w:val="sr-Latn-ME"/>
        </w:rPr>
        <w:t>Овај лијек се не смије примјењивати код дјеце и адолесцената у периоду раста.</w:t>
      </w:r>
    </w:p>
    <w:p w14:paraId="005760DD" w14:textId="77777777" w:rsidR="00B26C0A" w:rsidRPr="00D94C0F" w:rsidRDefault="00B26C0A" w:rsidP="00AD764F">
      <w:pPr>
        <w:widowControl w:val="0"/>
        <w:tabs>
          <w:tab w:val="left" w:pos="284"/>
        </w:tabs>
        <w:jc w:val="both"/>
        <w:rPr>
          <w:sz w:val="22"/>
          <w:szCs w:val="22"/>
          <w:lang w:val="sr-Latn-ME"/>
        </w:rPr>
      </w:pPr>
    </w:p>
    <w:p w14:paraId="332B9EBB" w14:textId="77777777" w:rsidR="00B26C0A" w:rsidRPr="00D94C0F" w:rsidRDefault="00B26C0A" w:rsidP="00AD764F">
      <w:pPr>
        <w:widowControl w:val="0"/>
        <w:tabs>
          <w:tab w:val="left" w:pos="284"/>
        </w:tabs>
        <w:jc w:val="both"/>
        <w:rPr>
          <w:b/>
          <w:sz w:val="22"/>
          <w:szCs w:val="22"/>
          <w:lang w:val="sr-Latn-ME"/>
        </w:rPr>
      </w:pPr>
      <w:r w:rsidRPr="00D94C0F">
        <w:rPr>
          <w:b/>
          <w:sz w:val="22"/>
          <w:szCs w:val="22"/>
          <w:lang w:val="sr-Latn-ME"/>
        </w:rPr>
        <w:t>Заштитите кожу од сунчевих зрака</w:t>
      </w:r>
    </w:p>
    <w:p w14:paraId="2B75385D" w14:textId="16139256" w:rsidR="00B26C0A" w:rsidRPr="00D94C0F" w:rsidRDefault="00B26C0A" w:rsidP="00AD764F">
      <w:pPr>
        <w:widowControl w:val="0"/>
        <w:tabs>
          <w:tab w:val="left" w:pos="284"/>
        </w:tabs>
        <w:jc w:val="both"/>
        <w:rPr>
          <w:sz w:val="22"/>
          <w:szCs w:val="22"/>
          <w:lang w:val="sr-Latn-ME"/>
        </w:rPr>
      </w:pPr>
      <w:r w:rsidRPr="00D94C0F">
        <w:rPr>
          <w:sz w:val="22"/>
          <w:szCs w:val="22"/>
          <w:lang w:val="sr-Latn-ME"/>
        </w:rPr>
        <w:t>Током узимања овог лијека и два дана након престанка терапије, немојте се излагати директном сунчевом зрачењу, због тога што ће Ваша кожа бити много осјетљивија на сунце. Ако се не будете придржавали доље наведених мјера опреза можете изгорети, осјетити пецкање или се могу јавити тешки пликови на кожи:</w:t>
      </w:r>
    </w:p>
    <w:p w14:paraId="4B001423" w14:textId="77777777" w:rsidR="00B26C0A" w:rsidRPr="00D94C0F" w:rsidRDefault="00B26C0A" w:rsidP="00AD764F">
      <w:pPr>
        <w:widowControl w:val="0"/>
        <w:numPr>
          <w:ilvl w:val="0"/>
          <w:numId w:val="16"/>
        </w:numPr>
        <w:tabs>
          <w:tab w:val="left" w:pos="284"/>
        </w:tabs>
        <w:ind w:left="0" w:firstLine="0"/>
        <w:contextualSpacing/>
        <w:jc w:val="both"/>
        <w:rPr>
          <w:sz w:val="22"/>
          <w:szCs w:val="22"/>
          <w:lang w:val="sr-Latn-ME"/>
        </w:rPr>
      </w:pPr>
      <w:r w:rsidRPr="00D94C0F">
        <w:rPr>
          <w:sz w:val="22"/>
          <w:szCs w:val="22"/>
          <w:lang w:val="sr-Latn-ME"/>
        </w:rPr>
        <w:t>Користите креме за сунчање са високим заштитним фактором.</w:t>
      </w:r>
    </w:p>
    <w:p w14:paraId="5D116013" w14:textId="77777777" w:rsidR="00B26C0A" w:rsidRPr="00D94C0F" w:rsidRDefault="00B26C0A" w:rsidP="00AD764F">
      <w:pPr>
        <w:widowControl w:val="0"/>
        <w:numPr>
          <w:ilvl w:val="0"/>
          <w:numId w:val="16"/>
        </w:numPr>
        <w:tabs>
          <w:tab w:val="left" w:pos="284"/>
        </w:tabs>
        <w:ind w:left="0" w:firstLine="0"/>
        <w:contextualSpacing/>
        <w:jc w:val="both"/>
        <w:rPr>
          <w:sz w:val="22"/>
          <w:szCs w:val="22"/>
          <w:lang w:val="sr-Latn-ME"/>
        </w:rPr>
      </w:pPr>
      <w:r w:rsidRPr="00D94C0F">
        <w:rPr>
          <w:sz w:val="22"/>
          <w:szCs w:val="22"/>
          <w:lang w:val="sr-Latn-ME"/>
        </w:rPr>
        <w:t>Увијек носите шешир или капу, као и одјећу која прекрива Ваше руке и ноге.</w:t>
      </w:r>
    </w:p>
    <w:p w14:paraId="7E9F9F2D" w14:textId="77777777" w:rsidR="00B26C0A" w:rsidRPr="00D94C0F" w:rsidRDefault="00B26C0A" w:rsidP="00AD764F">
      <w:pPr>
        <w:widowControl w:val="0"/>
        <w:numPr>
          <w:ilvl w:val="0"/>
          <w:numId w:val="16"/>
        </w:numPr>
        <w:tabs>
          <w:tab w:val="left" w:pos="284"/>
        </w:tabs>
        <w:ind w:left="0" w:firstLine="0"/>
        <w:contextualSpacing/>
        <w:jc w:val="both"/>
        <w:rPr>
          <w:sz w:val="22"/>
          <w:szCs w:val="22"/>
          <w:lang w:val="sr-Latn-ME"/>
        </w:rPr>
      </w:pPr>
      <w:r w:rsidRPr="00D94C0F">
        <w:rPr>
          <w:sz w:val="22"/>
          <w:szCs w:val="22"/>
          <w:lang w:val="sr-Latn-ME"/>
        </w:rPr>
        <w:t>Избјегавајте сунчање у соларијуму (вјештачко УВ зрачење).</w:t>
      </w:r>
    </w:p>
    <w:p w14:paraId="4CAA7F3A" w14:textId="77777777" w:rsidR="00B26C0A" w:rsidRPr="00D94C0F" w:rsidRDefault="00B26C0A" w:rsidP="00AD764F">
      <w:pPr>
        <w:widowControl w:val="0"/>
        <w:tabs>
          <w:tab w:val="left" w:pos="284"/>
        </w:tabs>
        <w:jc w:val="both"/>
        <w:rPr>
          <w:sz w:val="22"/>
          <w:szCs w:val="22"/>
          <w:lang w:val="sr-Latn-ME"/>
        </w:rPr>
      </w:pPr>
    </w:p>
    <w:p w14:paraId="43DFB3E7" w14:textId="77777777" w:rsidR="00B26C0A" w:rsidRPr="00D94C0F" w:rsidRDefault="00B26C0A" w:rsidP="00AD764F">
      <w:pPr>
        <w:widowControl w:val="0"/>
        <w:autoSpaceDE w:val="0"/>
        <w:autoSpaceDN w:val="0"/>
        <w:jc w:val="both"/>
        <w:rPr>
          <w:b/>
          <w:bCs/>
          <w:sz w:val="22"/>
          <w:szCs w:val="22"/>
          <w:lang w:val="sr-Latn-ME"/>
        </w:rPr>
      </w:pPr>
      <w:r w:rsidRPr="00D94C0F">
        <w:rPr>
          <w:b/>
          <w:sz w:val="22"/>
          <w:szCs w:val="22"/>
          <w:lang w:val="sr-Latn-ME"/>
        </w:rPr>
        <w:t>Ако сте узели више лијека</w:t>
      </w:r>
      <w:r w:rsidRPr="00D94C0F">
        <w:rPr>
          <w:sz w:val="22"/>
          <w:szCs w:val="22"/>
          <w:lang w:val="sr-Latn-ME"/>
        </w:rPr>
        <w:t xml:space="preserve"> </w:t>
      </w:r>
      <w:r w:rsidRPr="00D94C0F">
        <w:rPr>
          <w:b/>
          <w:bCs/>
          <w:sz w:val="22"/>
          <w:szCs w:val="22"/>
          <w:lang w:val="sr-Latn-ME"/>
        </w:rPr>
        <w:t>Fovelid</w:t>
      </w:r>
      <w:r w:rsidRPr="00D94C0F">
        <w:rPr>
          <w:b/>
          <w:sz w:val="22"/>
          <w:szCs w:val="22"/>
          <w:lang w:val="sr-Latn-ME"/>
        </w:rPr>
        <w:t xml:space="preserve"> него што је требало  </w:t>
      </w:r>
    </w:p>
    <w:p w14:paraId="78058AF8" w14:textId="2DFB4865" w:rsidR="00B26C0A" w:rsidRPr="00D94C0F" w:rsidRDefault="00B26C0A" w:rsidP="00AD764F">
      <w:pPr>
        <w:widowControl w:val="0"/>
        <w:tabs>
          <w:tab w:val="left" w:pos="284"/>
        </w:tabs>
        <w:jc w:val="both"/>
        <w:rPr>
          <w:sz w:val="22"/>
          <w:szCs w:val="22"/>
          <w:lang w:val="sr-Latn-ME"/>
        </w:rPr>
      </w:pPr>
      <w:r w:rsidRPr="00D94C0F">
        <w:rPr>
          <w:sz w:val="22"/>
          <w:szCs w:val="22"/>
          <w:lang w:val="sr-Latn-ME"/>
        </w:rPr>
        <w:t>Ако сте случајно узели више лијека Fovelid него што би требало, обавијестите свог љекара или затражите одмах неки други медицински савјет. Понесите паковање лијека са Вама да би љекар знао који сте лијек узели. Могу са јавити сљедећи симптоми: конвулзивни напади, осјећај конфузије, ошамућеност, смањена свјесност, тремор и срчани проблеми - што може довести до неправилног срчаног ритма</w:t>
      </w:r>
      <w:r w:rsidR="00AE165A">
        <w:rPr>
          <w:sz w:val="22"/>
          <w:szCs w:val="22"/>
          <w:lang w:val="sr-Cyrl-BA"/>
        </w:rPr>
        <w:t>,</w:t>
      </w:r>
      <w:r w:rsidRPr="00D94C0F">
        <w:rPr>
          <w:sz w:val="22"/>
          <w:szCs w:val="22"/>
          <w:lang w:val="sr-Latn-ME"/>
        </w:rPr>
        <w:t xml:space="preserve"> као и до повраћања или горушице.</w:t>
      </w:r>
    </w:p>
    <w:p w14:paraId="07B13512" w14:textId="77777777" w:rsidR="00B26C0A" w:rsidRPr="00D94C0F" w:rsidRDefault="00B26C0A" w:rsidP="00AD764F">
      <w:pPr>
        <w:widowControl w:val="0"/>
        <w:jc w:val="both"/>
        <w:rPr>
          <w:rFonts w:eastAsia="Calibri"/>
          <w:bCs/>
          <w:iCs/>
          <w:sz w:val="22"/>
          <w:szCs w:val="22"/>
          <w:lang w:val="sr-Latn-ME"/>
        </w:rPr>
      </w:pPr>
    </w:p>
    <w:p w14:paraId="344DB973" w14:textId="77777777" w:rsidR="00B26C0A" w:rsidRPr="00D94C0F" w:rsidRDefault="00B26C0A" w:rsidP="00AD764F">
      <w:pPr>
        <w:widowControl w:val="0"/>
        <w:autoSpaceDE w:val="0"/>
        <w:autoSpaceDN w:val="0"/>
        <w:jc w:val="both"/>
        <w:rPr>
          <w:b/>
          <w:bCs/>
          <w:sz w:val="22"/>
          <w:szCs w:val="22"/>
          <w:lang w:val="sr-Latn-ME"/>
        </w:rPr>
      </w:pPr>
      <w:r w:rsidRPr="00D94C0F">
        <w:rPr>
          <w:b/>
          <w:sz w:val="22"/>
          <w:szCs w:val="22"/>
          <w:lang w:val="sr-Latn-ME"/>
        </w:rPr>
        <w:t xml:space="preserve">Ако сте заборавили да узмете лијек </w:t>
      </w:r>
      <w:r w:rsidRPr="00D94C0F">
        <w:rPr>
          <w:b/>
          <w:bCs/>
          <w:sz w:val="22"/>
          <w:szCs w:val="22"/>
          <w:lang w:val="sr-Latn-ME"/>
        </w:rPr>
        <w:t>Fovelid</w:t>
      </w:r>
      <w:r w:rsidRPr="00D94C0F" w:rsidDel="00D064FF">
        <w:rPr>
          <w:b/>
          <w:bCs/>
          <w:sz w:val="22"/>
          <w:szCs w:val="22"/>
          <w:lang w:val="sr-Latn-ME"/>
        </w:rPr>
        <w:t xml:space="preserve"> </w:t>
      </w:r>
    </w:p>
    <w:p w14:paraId="24D03650" w14:textId="77777777" w:rsidR="00B26C0A" w:rsidRPr="00D94C0F" w:rsidRDefault="00B26C0A" w:rsidP="00AD764F">
      <w:pPr>
        <w:widowControl w:val="0"/>
        <w:jc w:val="both"/>
        <w:rPr>
          <w:sz w:val="22"/>
          <w:szCs w:val="22"/>
          <w:lang w:val="sr-Latn-ME"/>
        </w:rPr>
      </w:pPr>
      <w:r w:rsidRPr="00D94C0F">
        <w:rPr>
          <w:sz w:val="22"/>
          <w:szCs w:val="22"/>
          <w:lang w:val="sr-Latn-ME"/>
        </w:rPr>
        <w:t>Ако сте заборавили да узмете дозу лијека, узмите је чим се сјетите осим ако није већ вријеме за наредну дозу. Не узимајте дуплу дозу да бисте надокнадили пропуштену дозу.</w:t>
      </w:r>
    </w:p>
    <w:p w14:paraId="62C0641E" w14:textId="77777777" w:rsidR="00B26C0A" w:rsidRPr="00D94C0F" w:rsidRDefault="00B26C0A" w:rsidP="00AD764F">
      <w:pPr>
        <w:widowControl w:val="0"/>
        <w:jc w:val="both"/>
        <w:rPr>
          <w:sz w:val="22"/>
          <w:szCs w:val="22"/>
          <w:lang w:val="sr-Latn-ME"/>
        </w:rPr>
      </w:pPr>
    </w:p>
    <w:p w14:paraId="09CDB090" w14:textId="77777777" w:rsidR="00B26C0A" w:rsidRPr="00D94C0F" w:rsidRDefault="00B26C0A" w:rsidP="00AD764F">
      <w:pPr>
        <w:widowControl w:val="0"/>
        <w:jc w:val="both"/>
        <w:rPr>
          <w:b/>
          <w:bCs/>
          <w:sz w:val="22"/>
          <w:szCs w:val="22"/>
          <w:lang w:val="sr-Latn-ME"/>
        </w:rPr>
      </w:pPr>
      <w:r w:rsidRPr="00D94C0F">
        <w:rPr>
          <w:b/>
          <w:bCs/>
          <w:sz w:val="22"/>
          <w:szCs w:val="22"/>
          <w:lang w:val="sr-Latn-ME"/>
        </w:rPr>
        <w:t xml:space="preserve">Ако престанете да узимате лијек Fovelid </w:t>
      </w:r>
    </w:p>
    <w:p w14:paraId="32FB39BD" w14:textId="77777777" w:rsidR="00B26C0A" w:rsidRPr="00D94C0F" w:rsidRDefault="00B26C0A" w:rsidP="00AD764F">
      <w:pPr>
        <w:widowControl w:val="0"/>
        <w:tabs>
          <w:tab w:val="left" w:pos="284"/>
        </w:tabs>
        <w:jc w:val="both"/>
        <w:rPr>
          <w:sz w:val="22"/>
          <w:szCs w:val="22"/>
          <w:lang w:val="sr-Latn-ME"/>
        </w:rPr>
      </w:pPr>
      <w:r w:rsidRPr="00D94C0F">
        <w:rPr>
          <w:sz w:val="22"/>
          <w:szCs w:val="22"/>
          <w:lang w:val="sr-Latn-ME"/>
        </w:rPr>
        <w:t>Немојте прекидати са узимањем лијека Fovelid само зато што се осјећате боље. Веома је важно да терапија овим лијеком буде спроведена до краја, онако како Вам је љекар то прописао. Ако сувише рано прекинете са узимањем овог лијека, инфекција се може поново појавити, Ваше стање се може погоршати или бактерија може постати резистентна (неосјетљива) на овај лијек.</w:t>
      </w:r>
    </w:p>
    <w:p w14:paraId="6AE2CEB1" w14:textId="77777777" w:rsidR="00B26C0A" w:rsidRPr="00D94C0F" w:rsidRDefault="00B26C0A" w:rsidP="00AD764F">
      <w:pPr>
        <w:widowControl w:val="0"/>
        <w:tabs>
          <w:tab w:val="left" w:pos="284"/>
        </w:tabs>
        <w:jc w:val="both"/>
        <w:rPr>
          <w:sz w:val="22"/>
          <w:szCs w:val="22"/>
          <w:lang w:val="sr-Latn-ME"/>
        </w:rPr>
      </w:pPr>
    </w:p>
    <w:p w14:paraId="1A203DA3" w14:textId="77777777" w:rsidR="00B26C0A" w:rsidRPr="00D94C0F" w:rsidRDefault="00B26C0A" w:rsidP="00AD764F">
      <w:pPr>
        <w:widowControl w:val="0"/>
        <w:tabs>
          <w:tab w:val="left" w:pos="284"/>
        </w:tabs>
        <w:jc w:val="both"/>
        <w:rPr>
          <w:sz w:val="22"/>
          <w:szCs w:val="22"/>
          <w:lang w:val="sr-Latn-ME"/>
        </w:rPr>
      </w:pPr>
      <w:r w:rsidRPr="00D94C0F">
        <w:rPr>
          <w:sz w:val="22"/>
          <w:szCs w:val="22"/>
          <w:lang w:val="sr-Latn-ME"/>
        </w:rPr>
        <w:t>Ако имате додатних питања о примјени овог лијека, обратите се свом љекару или фармацеуту.</w:t>
      </w:r>
    </w:p>
    <w:p w14:paraId="61E947E4" w14:textId="77777777" w:rsidR="00B26C0A" w:rsidRPr="00D94C0F" w:rsidRDefault="00B26C0A" w:rsidP="00AD764F">
      <w:pPr>
        <w:widowControl w:val="0"/>
        <w:jc w:val="both"/>
        <w:rPr>
          <w:b/>
          <w:bCs/>
          <w:sz w:val="22"/>
          <w:szCs w:val="22"/>
          <w:vertAlign w:val="superscript"/>
          <w:lang w:val="sr-Latn-ME"/>
        </w:rPr>
      </w:pPr>
    </w:p>
    <w:p w14:paraId="4D77E013" w14:textId="77777777" w:rsidR="00B26C0A" w:rsidRPr="00D94C0F" w:rsidRDefault="00B26C0A" w:rsidP="00AD764F">
      <w:pPr>
        <w:widowControl w:val="0"/>
        <w:jc w:val="both"/>
        <w:rPr>
          <w:b/>
          <w:bCs/>
          <w:sz w:val="22"/>
          <w:szCs w:val="22"/>
          <w:vertAlign w:val="superscript"/>
          <w:lang w:val="sr-Latn-ME"/>
        </w:rPr>
      </w:pPr>
    </w:p>
    <w:p w14:paraId="0ADC2879" w14:textId="77777777" w:rsidR="00B26C0A" w:rsidRPr="00D94C0F" w:rsidRDefault="00B26C0A" w:rsidP="00AD764F">
      <w:pPr>
        <w:widowControl w:val="0"/>
        <w:autoSpaceDE w:val="0"/>
        <w:autoSpaceDN w:val="0"/>
        <w:jc w:val="both"/>
        <w:rPr>
          <w:b/>
          <w:bCs/>
          <w:sz w:val="22"/>
          <w:szCs w:val="22"/>
          <w:lang w:val="sr-Latn-ME"/>
        </w:rPr>
      </w:pPr>
      <w:r w:rsidRPr="00D94C0F">
        <w:rPr>
          <w:b/>
          <w:sz w:val="22"/>
          <w:szCs w:val="22"/>
          <w:lang w:val="sr-Latn-ME"/>
        </w:rPr>
        <w:t>4. МОГУЋА НЕЖЕЉЕНА ДЕЈСТВА</w:t>
      </w:r>
    </w:p>
    <w:p w14:paraId="3B096F31" w14:textId="77777777" w:rsidR="00B26C0A" w:rsidRPr="00D94C0F" w:rsidRDefault="00B26C0A" w:rsidP="00AD764F">
      <w:pPr>
        <w:widowControl w:val="0"/>
        <w:tabs>
          <w:tab w:val="left" w:pos="284"/>
        </w:tabs>
        <w:jc w:val="both"/>
        <w:rPr>
          <w:sz w:val="22"/>
          <w:szCs w:val="22"/>
          <w:lang w:val="sr-Latn-ME"/>
        </w:rPr>
      </w:pPr>
    </w:p>
    <w:p w14:paraId="73FB7E58" w14:textId="752FAA55" w:rsidR="00B26C0A" w:rsidRPr="00D94C0F" w:rsidRDefault="00B26C0A" w:rsidP="00AD764F">
      <w:pPr>
        <w:widowControl w:val="0"/>
        <w:tabs>
          <w:tab w:val="left" w:pos="284"/>
        </w:tabs>
        <w:jc w:val="both"/>
        <w:rPr>
          <w:sz w:val="22"/>
          <w:szCs w:val="22"/>
          <w:lang w:val="sr-Latn-ME"/>
        </w:rPr>
      </w:pPr>
      <w:r w:rsidRPr="00D94C0F">
        <w:rPr>
          <w:sz w:val="22"/>
          <w:szCs w:val="22"/>
          <w:lang w:val="sr-Latn-ME"/>
        </w:rPr>
        <w:t xml:space="preserve">Као и сви љекови и лијек Fovelid може изазвати нежељена дејства, иако се она не морају јавити код свакога. </w:t>
      </w:r>
    </w:p>
    <w:p w14:paraId="122AE41E" w14:textId="77777777" w:rsidR="00B26C0A" w:rsidRPr="00D94C0F" w:rsidRDefault="00B26C0A" w:rsidP="00AD764F">
      <w:pPr>
        <w:widowControl w:val="0"/>
        <w:tabs>
          <w:tab w:val="left" w:pos="284"/>
        </w:tabs>
        <w:jc w:val="both"/>
        <w:rPr>
          <w:sz w:val="22"/>
          <w:szCs w:val="22"/>
          <w:lang w:val="sr-Latn-ME"/>
        </w:rPr>
      </w:pPr>
      <w:r w:rsidRPr="00D94C0F">
        <w:rPr>
          <w:sz w:val="22"/>
          <w:szCs w:val="22"/>
          <w:lang w:val="sr-Latn-ME"/>
        </w:rPr>
        <w:t>Реакције су углавном слабе до умjерене и често се повлаче након кратког времена.</w:t>
      </w:r>
    </w:p>
    <w:p w14:paraId="127E06FA" w14:textId="77777777" w:rsidR="00B26C0A" w:rsidRPr="00D94C0F" w:rsidRDefault="00B26C0A" w:rsidP="00AD764F">
      <w:pPr>
        <w:widowControl w:val="0"/>
        <w:tabs>
          <w:tab w:val="left" w:pos="284"/>
        </w:tabs>
        <w:jc w:val="both"/>
        <w:rPr>
          <w:sz w:val="22"/>
          <w:szCs w:val="22"/>
          <w:lang w:val="sr-Latn-ME"/>
        </w:rPr>
      </w:pPr>
    </w:p>
    <w:p w14:paraId="07DE6184" w14:textId="77777777" w:rsidR="00B26C0A" w:rsidRPr="00D94C0F" w:rsidRDefault="00B26C0A" w:rsidP="00AD764F">
      <w:pPr>
        <w:widowControl w:val="0"/>
        <w:tabs>
          <w:tab w:val="left" w:pos="284"/>
        </w:tabs>
        <w:jc w:val="both"/>
        <w:rPr>
          <w:b/>
          <w:sz w:val="22"/>
          <w:szCs w:val="22"/>
          <w:lang w:val="sr-Latn-ME"/>
        </w:rPr>
      </w:pPr>
      <w:r w:rsidRPr="00D94C0F">
        <w:rPr>
          <w:b/>
          <w:sz w:val="22"/>
          <w:szCs w:val="22"/>
          <w:lang w:val="sr-Latn-ME"/>
        </w:rPr>
        <w:t>Престаните са узимањем лијека Fovelid и одмах посjетите свог љекара или најближу болницу ако примјетите неке од сљедећих нежељених дејстава:</w:t>
      </w:r>
    </w:p>
    <w:p w14:paraId="794FBD5F" w14:textId="77777777" w:rsidR="00B26C0A" w:rsidRPr="00D94C0F" w:rsidRDefault="00B26C0A" w:rsidP="00AD764F">
      <w:pPr>
        <w:widowControl w:val="0"/>
        <w:tabs>
          <w:tab w:val="left" w:pos="284"/>
        </w:tabs>
        <w:jc w:val="both"/>
        <w:rPr>
          <w:sz w:val="22"/>
          <w:szCs w:val="22"/>
          <w:lang w:val="sr-Latn-ME"/>
        </w:rPr>
      </w:pPr>
    </w:p>
    <w:p w14:paraId="0320DD1A" w14:textId="77777777" w:rsidR="00B26C0A" w:rsidRPr="00D94C0F" w:rsidRDefault="00B26C0A" w:rsidP="00AD764F">
      <w:pPr>
        <w:widowControl w:val="0"/>
        <w:tabs>
          <w:tab w:val="left" w:pos="284"/>
        </w:tabs>
        <w:jc w:val="both"/>
        <w:rPr>
          <w:sz w:val="22"/>
          <w:szCs w:val="22"/>
          <w:lang w:val="sr-Latn-ME"/>
        </w:rPr>
      </w:pPr>
      <w:r w:rsidRPr="00D94C0F">
        <w:rPr>
          <w:b/>
          <w:sz w:val="22"/>
          <w:szCs w:val="22"/>
          <w:lang w:val="sr-Latn-ME"/>
        </w:rPr>
        <w:t>Веома ријетка</w:t>
      </w:r>
      <w:r w:rsidRPr="00D94C0F">
        <w:rPr>
          <w:sz w:val="22"/>
          <w:szCs w:val="22"/>
          <w:lang w:val="sr-Latn-ME"/>
        </w:rPr>
        <w:t xml:space="preserve"> нежељена дејства (могу да се јаве код највише од 1 на 10000 пацијената који узимају лијек):</w:t>
      </w:r>
    </w:p>
    <w:p w14:paraId="1ECEDE07" w14:textId="77777777" w:rsidR="00B26C0A" w:rsidRPr="00D94C0F" w:rsidRDefault="00B26C0A" w:rsidP="00AD764F">
      <w:pPr>
        <w:widowControl w:val="0"/>
        <w:numPr>
          <w:ilvl w:val="0"/>
          <w:numId w:val="17"/>
        </w:numPr>
        <w:tabs>
          <w:tab w:val="left" w:pos="284"/>
        </w:tabs>
        <w:ind w:left="0" w:firstLine="0"/>
        <w:contextualSpacing/>
        <w:jc w:val="both"/>
        <w:rPr>
          <w:sz w:val="22"/>
          <w:szCs w:val="22"/>
          <w:lang w:val="sr-Latn-ME"/>
        </w:rPr>
      </w:pPr>
      <w:r w:rsidRPr="00D94C0F">
        <w:rPr>
          <w:sz w:val="22"/>
          <w:szCs w:val="22"/>
          <w:lang w:val="sr-Latn-ME"/>
        </w:rPr>
        <w:t>алергијска реакција. Знаци и симптоми могу бити: осип, отежано гутање или дисање, оток усана, лица, језика или грла.</w:t>
      </w:r>
    </w:p>
    <w:p w14:paraId="01287323" w14:textId="77777777" w:rsidR="00B26C0A" w:rsidRPr="00D94C0F" w:rsidRDefault="00B26C0A" w:rsidP="00AD764F">
      <w:pPr>
        <w:widowControl w:val="0"/>
        <w:tabs>
          <w:tab w:val="left" w:pos="284"/>
        </w:tabs>
        <w:jc w:val="both"/>
        <w:rPr>
          <w:sz w:val="22"/>
          <w:szCs w:val="22"/>
          <w:lang w:val="sr-Latn-ME"/>
        </w:rPr>
      </w:pPr>
    </w:p>
    <w:p w14:paraId="07D5BFDD" w14:textId="17FD840D" w:rsidR="00B26C0A" w:rsidRPr="00D94C0F" w:rsidRDefault="00B26C0A" w:rsidP="00AD764F">
      <w:pPr>
        <w:widowControl w:val="0"/>
        <w:tabs>
          <w:tab w:val="left" w:pos="284"/>
        </w:tabs>
        <w:jc w:val="both"/>
        <w:rPr>
          <w:b/>
          <w:sz w:val="22"/>
          <w:szCs w:val="22"/>
          <w:lang w:val="sr-Latn-ME"/>
        </w:rPr>
      </w:pPr>
      <w:r w:rsidRPr="00D94C0F">
        <w:rPr>
          <w:b/>
          <w:sz w:val="22"/>
          <w:szCs w:val="22"/>
          <w:lang w:val="sr-Latn-ME"/>
        </w:rPr>
        <w:t>Престаните са узимањем лијека Fovelid и одмах посјетите свог љекара или најближу болницу ако прим</w:t>
      </w:r>
      <w:r w:rsidR="007E7215" w:rsidRPr="00D94C0F">
        <w:rPr>
          <w:b/>
          <w:sz w:val="22"/>
          <w:szCs w:val="22"/>
          <w:lang w:val="sr-Latn-ME"/>
        </w:rPr>
        <w:t>и</w:t>
      </w:r>
      <w:r w:rsidRPr="00D94C0F">
        <w:rPr>
          <w:b/>
          <w:sz w:val="22"/>
          <w:szCs w:val="22"/>
          <w:lang w:val="sr-Latn-ME"/>
        </w:rPr>
        <w:t>јетите нек</w:t>
      </w:r>
      <w:r w:rsidR="005B2F37">
        <w:rPr>
          <w:b/>
          <w:sz w:val="22"/>
          <w:szCs w:val="22"/>
          <w:lang w:val="sr-Cyrl-BA"/>
        </w:rPr>
        <w:t>а</w:t>
      </w:r>
      <w:r w:rsidRPr="00D94C0F">
        <w:rPr>
          <w:b/>
          <w:sz w:val="22"/>
          <w:szCs w:val="22"/>
          <w:lang w:val="sr-Latn-ME"/>
        </w:rPr>
        <w:t xml:space="preserve"> од сљедећих озбиљних нежељених дејстава - можда ће Вам бити потребна хитна медицинска помоћ:</w:t>
      </w:r>
    </w:p>
    <w:p w14:paraId="2E2E32F7" w14:textId="77777777" w:rsidR="00B26C0A" w:rsidRPr="00D94C0F" w:rsidRDefault="00B26C0A" w:rsidP="00AD764F">
      <w:pPr>
        <w:widowControl w:val="0"/>
        <w:tabs>
          <w:tab w:val="left" w:pos="284"/>
        </w:tabs>
        <w:jc w:val="both"/>
        <w:rPr>
          <w:sz w:val="22"/>
          <w:szCs w:val="22"/>
          <w:lang w:val="sr-Latn-ME"/>
        </w:rPr>
      </w:pPr>
    </w:p>
    <w:p w14:paraId="3D65FD1E" w14:textId="77777777" w:rsidR="00B26C0A" w:rsidRPr="00D94C0F" w:rsidRDefault="00B26C0A" w:rsidP="00AD764F">
      <w:pPr>
        <w:widowControl w:val="0"/>
        <w:tabs>
          <w:tab w:val="left" w:pos="284"/>
        </w:tabs>
        <w:jc w:val="both"/>
        <w:rPr>
          <w:sz w:val="22"/>
          <w:szCs w:val="22"/>
          <w:lang w:val="sr-Latn-ME"/>
        </w:rPr>
      </w:pPr>
      <w:r w:rsidRPr="00D94C0F">
        <w:rPr>
          <w:b/>
          <w:sz w:val="22"/>
          <w:szCs w:val="22"/>
          <w:lang w:val="sr-Latn-ME"/>
        </w:rPr>
        <w:t>Ријетка</w:t>
      </w:r>
      <w:r w:rsidRPr="00D94C0F">
        <w:rPr>
          <w:sz w:val="22"/>
          <w:szCs w:val="22"/>
          <w:lang w:val="sr-Latn-ME"/>
        </w:rPr>
        <w:t xml:space="preserve"> нежељена дејства (могу да се јаве код највише 1 на 1000 пацијената који узимају лијек):</w:t>
      </w:r>
    </w:p>
    <w:p w14:paraId="0CAC3FC1" w14:textId="77777777" w:rsidR="00B26C0A" w:rsidRPr="00D94C0F" w:rsidRDefault="00B26C0A" w:rsidP="00AD764F">
      <w:pPr>
        <w:widowControl w:val="0"/>
        <w:numPr>
          <w:ilvl w:val="0"/>
          <w:numId w:val="20"/>
        </w:numPr>
        <w:tabs>
          <w:tab w:val="left" w:pos="284"/>
        </w:tabs>
        <w:ind w:left="284" w:hanging="284"/>
        <w:contextualSpacing/>
        <w:jc w:val="both"/>
        <w:rPr>
          <w:sz w:val="22"/>
          <w:szCs w:val="22"/>
          <w:lang w:val="sr-Latn-ME"/>
        </w:rPr>
      </w:pPr>
      <w:r w:rsidRPr="00D94C0F">
        <w:rPr>
          <w:sz w:val="22"/>
          <w:szCs w:val="22"/>
          <w:lang w:val="sr-Latn-ME"/>
        </w:rPr>
        <w:t>водени пролив који може да садржи крв, могуће са грчевима у стомаку и високом тјелесном температуром. Ово могу бити знаци тешких поремећаја функције цријева,</w:t>
      </w:r>
    </w:p>
    <w:p w14:paraId="471694CC" w14:textId="40A6806E" w:rsidR="00B26C0A" w:rsidRPr="00D94C0F" w:rsidRDefault="00B26C0A" w:rsidP="00AD764F">
      <w:pPr>
        <w:widowControl w:val="0"/>
        <w:numPr>
          <w:ilvl w:val="0"/>
          <w:numId w:val="20"/>
        </w:numPr>
        <w:tabs>
          <w:tab w:val="left" w:pos="284"/>
        </w:tabs>
        <w:ind w:left="284" w:hanging="284"/>
        <w:contextualSpacing/>
        <w:jc w:val="both"/>
        <w:rPr>
          <w:sz w:val="22"/>
          <w:szCs w:val="22"/>
          <w:lang w:val="sr-Latn-ME"/>
        </w:rPr>
      </w:pPr>
      <w:r w:rsidRPr="00D94C0F">
        <w:rPr>
          <w:sz w:val="22"/>
          <w:szCs w:val="22"/>
          <w:lang w:val="sr-Latn-ME"/>
        </w:rPr>
        <w:t>бол и запаљење тетива или лигамената које може довести до руптуре. Најчешће је захваћена Ахилова тетива,</w:t>
      </w:r>
    </w:p>
    <w:p w14:paraId="48572D1A" w14:textId="77777777" w:rsidR="00B26C0A" w:rsidRPr="00D94C0F" w:rsidRDefault="00B26C0A" w:rsidP="00AD764F">
      <w:pPr>
        <w:widowControl w:val="0"/>
        <w:numPr>
          <w:ilvl w:val="0"/>
          <w:numId w:val="20"/>
        </w:numPr>
        <w:tabs>
          <w:tab w:val="left" w:pos="284"/>
        </w:tabs>
        <w:ind w:left="284" w:hanging="284"/>
        <w:contextualSpacing/>
        <w:jc w:val="both"/>
        <w:rPr>
          <w:sz w:val="22"/>
          <w:szCs w:val="22"/>
          <w:lang w:val="sr-Latn-ME"/>
        </w:rPr>
      </w:pPr>
      <w:r w:rsidRPr="00D94C0F">
        <w:rPr>
          <w:sz w:val="22"/>
          <w:szCs w:val="22"/>
          <w:lang w:val="sr-Latn-ME"/>
        </w:rPr>
        <w:t>напади (конвулзије),</w:t>
      </w:r>
    </w:p>
    <w:p w14:paraId="536A13DD" w14:textId="77777777" w:rsidR="00B26C0A" w:rsidRPr="00D94C0F" w:rsidRDefault="00B26C0A" w:rsidP="00AD764F">
      <w:pPr>
        <w:widowControl w:val="0"/>
        <w:numPr>
          <w:ilvl w:val="0"/>
          <w:numId w:val="20"/>
        </w:numPr>
        <w:tabs>
          <w:tab w:val="left" w:pos="284"/>
        </w:tabs>
        <w:ind w:left="284" w:hanging="284"/>
        <w:contextualSpacing/>
        <w:jc w:val="both"/>
        <w:rPr>
          <w:sz w:val="22"/>
          <w:szCs w:val="22"/>
          <w:lang w:val="sr-Latn-ME"/>
        </w:rPr>
      </w:pPr>
      <w:r w:rsidRPr="00D94C0F">
        <w:rPr>
          <w:sz w:val="22"/>
          <w:szCs w:val="22"/>
          <w:lang w:val="sr-Latn-ME"/>
        </w:rPr>
        <w:t>када видите или чујете ствари које нијесу присутне (халуцинације, параноја),</w:t>
      </w:r>
    </w:p>
    <w:p w14:paraId="2788E1D3" w14:textId="77777777" w:rsidR="00B26C0A" w:rsidRPr="00D94C0F" w:rsidRDefault="00B26C0A" w:rsidP="00AD764F">
      <w:pPr>
        <w:widowControl w:val="0"/>
        <w:numPr>
          <w:ilvl w:val="0"/>
          <w:numId w:val="20"/>
        </w:numPr>
        <w:tabs>
          <w:tab w:val="left" w:pos="284"/>
        </w:tabs>
        <w:ind w:left="284" w:hanging="284"/>
        <w:contextualSpacing/>
        <w:jc w:val="both"/>
        <w:rPr>
          <w:sz w:val="22"/>
          <w:szCs w:val="22"/>
          <w:lang w:val="sr-Latn-ME"/>
        </w:rPr>
      </w:pPr>
      <w:r w:rsidRPr="00D94C0F">
        <w:rPr>
          <w:sz w:val="22"/>
          <w:szCs w:val="22"/>
          <w:lang w:val="sr-Latn-ME"/>
        </w:rPr>
        <w:t>депресија, психички проблеми, немир (агитација), абнормални снови или ноћне море,</w:t>
      </w:r>
    </w:p>
    <w:p w14:paraId="494C1BA4" w14:textId="77777777" w:rsidR="00B26C0A" w:rsidRPr="00D94C0F" w:rsidRDefault="00B26C0A" w:rsidP="00AD764F">
      <w:pPr>
        <w:widowControl w:val="0"/>
        <w:numPr>
          <w:ilvl w:val="0"/>
          <w:numId w:val="20"/>
        </w:numPr>
        <w:tabs>
          <w:tab w:val="left" w:pos="284"/>
        </w:tabs>
        <w:ind w:left="284" w:hanging="284"/>
        <w:contextualSpacing/>
        <w:jc w:val="both"/>
        <w:rPr>
          <w:sz w:val="22"/>
          <w:szCs w:val="22"/>
          <w:lang w:val="sr-Latn-ME"/>
        </w:rPr>
      </w:pPr>
      <w:r w:rsidRPr="00D94C0F">
        <w:rPr>
          <w:sz w:val="22"/>
          <w:szCs w:val="22"/>
          <w:lang w:val="sr-Latn-ME"/>
        </w:rPr>
        <w:t>проширен осип, висока тјелесна температура, повећане вриједности ензима јетре, поремећен налаз крвне слике (еозинофилија), увећани лимфни чворови и захваћеност других органа (реакција на лијек са еозинофилијом и системским симптомима који су познати као DRESS синдром или синдром преосјетљивости на лијек). Видјети такође дио 2,</w:t>
      </w:r>
    </w:p>
    <w:p w14:paraId="07CD4111" w14:textId="79D70569" w:rsidR="00B26C0A" w:rsidRPr="00D94C0F" w:rsidRDefault="00B26C0A" w:rsidP="00AD764F">
      <w:pPr>
        <w:widowControl w:val="0"/>
        <w:numPr>
          <w:ilvl w:val="0"/>
          <w:numId w:val="20"/>
        </w:numPr>
        <w:tabs>
          <w:tab w:val="left" w:pos="284"/>
        </w:tabs>
        <w:ind w:left="284" w:hanging="284"/>
        <w:contextualSpacing/>
        <w:jc w:val="both"/>
        <w:rPr>
          <w:sz w:val="22"/>
          <w:szCs w:val="22"/>
          <w:lang w:val="sr-Latn-ME"/>
        </w:rPr>
      </w:pPr>
      <w:r w:rsidRPr="00D94C0F">
        <w:rPr>
          <w:sz w:val="22"/>
          <w:szCs w:val="22"/>
          <w:lang w:val="sr-Latn-ME"/>
        </w:rPr>
        <w:t xml:space="preserve">синдром повезан са поремећајем излучивања воде и ниским вриједностима натријума (SIADH, engl. </w:t>
      </w:r>
      <w:r w:rsidRPr="00D94C0F">
        <w:rPr>
          <w:i/>
          <w:iCs/>
          <w:sz w:val="22"/>
          <w:szCs w:val="22"/>
          <w:lang w:val="sr-Latn-ME"/>
        </w:rPr>
        <w:t>Syndrome of Inappropriate Antidiuretic Hormone Secretion</w:t>
      </w:r>
      <w:r w:rsidRPr="00D94C0F">
        <w:rPr>
          <w:sz w:val="22"/>
          <w:szCs w:val="22"/>
          <w:lang w:val="sr-Latn-ME"/>
        </w:rPr>
        <w:t>)</w:t>
      </w:r>
      <w:r w:rsidR="006A347A">
        <w:rPr>
          <w:sz w:val="22"/>
          <w:szCs w:val="22"/>
          <w:lang w:val="sr-Cyrl-BA"/>
        </w:rPr>
        <w:t>,</w:t>
      </w:r>
    </w:p>
    <w:p w14:paraId="6845DE86" w14:textId="77777777" w:rsidR="00B26C0A" w:rsidRPr="00D94C0F" w:rsidRDefault="00B26C0A" w:rsidP="00AD764F">
      <w:pPr>
        <w:widowControl w:val="0"/>
        <w:numPr>
          <w:ilvl w:val="0"/>
          <w:numId w:val="20"/>
        </w:numPr>
        <w:tabs>
          <w:tab w:val="left" w:pos="284"/>
        </w:tabs>
        <w:ind w:left="284" w:hanging="284"/>
        <w:contextualSpacing/>
        <w:jc w:val="both"/>
        <w:rPr>
          <w:sz w:val="22"/>
          <w:szCs w:val="22"/>
          <w:lang w:val="sr-Latn-ME"/>
        </w:rPr>
      </w:pPr>
      <w:r w:rsidRPr="00D94C0F">
        <w:rPr>
          <w:rFonts w:eastAsia="MS Mincho"/>
          <w:sz w:val="22"/>
          <w:szCs w:val="22"/>
          <w:lang w:val="sr-Latn-ME"/>
        </w:rPr>
        <w:t xml:space="preserve">хипогликемија (снижење концентрације шећера у крви), која </w:t>
      </w:r>
      <w:r w:rsidR="00EA578F" w:rsidRPr="00D94C0F">
        <w:rPr>
          <w:rFonts w:eastAsia="MS Mincho"/>
          <w:sz w:val="22"/>
          <w:szCs w:val="22"/>
          <w:lang w:val="sr-Latn-ME"/>
        </w:rPr>
        <w:t xml:space="preserve">може </w:t>
      </w:r>
      <w:r w:rsidRPr="00D94C0F">
        <w:rPr>
          <w:rFonts w:eastAsia="MS Mincho"/>
          <w:sz w:val="22"/>
          <w:szCs w:val="22"/>
          <w:lang w:val="sr-Latn-ME"/>
        </w:rPr>
        <w:t>дов</w:t>
      </w:r>
      <w:r w:rsidR="00EA578F" w:rsidRPr="00D94C0F">
        <w:rPr>
          <w:rFonts w:eastAsia="MS Mincho"/>
          <w:sz w:val="22"/>
          <w:szCs w:val="22"/>
          <w:lang w:val="sr-Latn-ME"/>
        </w:rPr>
        <w:t>ести</w:t>
      </w:r>
      <w:r w:rsidRPr="00D94C0F">
        <w:rPr>
          <w:rFonts w:eastAsia="MS Mincho"/>
          <w:sz w:val="22"/>
          <w:szCs w:val="22"/>
          <w:lang w:val="sr-Latn-ME"/>
        </w:rPr>
        <w:t xml:space="preserve"> до коме (хипогликемијске коме). </w:t>
      </w:r>
      <w:r w:rsidRPr="00D94C0F">
        <w:rPr>
          <w:sz w:val="22"/>
          <w:szCs w:val="22"/>
          <w:lang w:val="sr-Latn-ME"/>
        </w:rPr>
        <w:t xml:space="preserve">То је нарочито важно за особе које болују од шећерне болести (дијабетеса). </w:t>
      </w:r>
    </w:p>
    <w:p w14:paraId="5B76A11B" w14:textId="77777777" w:rsidR="00B26C0A" w:rsidRPr="00D94C0F" w:rsidRDefault="00B26C0A" w:rsidP="00AD764F">
      <w:pPr>
        <w:widowControl w:val="0"/>
        <w:tabs>
          <w:tab w:val="left" w:pos="284"/>
        </w:tabs>
        <w:jc w:val="both"/>
        <w:rPr>
          <w:sz w:val="22"/>
          <w:szCs w:val="22"/>
          <w:lang w:val="sr-Latn-ME"/>
        </w:rPr>
      </w:pPr>
    </w:p>
    <w:p w14:paraId="710F6E42" w14:textId="77777777" w:rsidR="00B26C0A" w:rsidRPr="00D94C0F" w:rsidRDefault="00B26C0A" w:rsidP="00AD764F">
      <w:pPr>
        <w:widowControl w:val="0"/>
        <w:tabs>
          <w:tab w:val="left" w:pos="284"/>
        </w:tabs>
        <w:jc w:val="both"/>
        <w:rPr>
          <w:sz w:val="22"/>
          <w:szCs w:val="22"/>
          <w:lang w:val="sr-Latn-ME"/>
        </w:rPr>
      </w:pPr>
      <w:r w:rsidRPr="00D94C0F">
        <w:rPr>
          <w:b/>
          <w:sz w:val="22"/>
          <w:szCs w:val="22"/>
          <w:lang w:val="sr-Latn-ME"/>
        </w:rPr>
        <w:lastRenderedPageBreak/>
        <w:t>Веома ријетка</w:t>
      </w:r>
      <w:r w:rsidRPr="00D94C0F">
        <w:rPr>
          <w:sz w:val="22"/>
          <w:szCs w:val="22"/>
          <w:lang w:val="sr-Latn-ME"/>
        </w:rPr>
        <w:t xml:space="preserve"> нежељена дејства (могу да се јаве код највише од 1 на 10000 пацијената који узимају лијек):</w:t>
      </w:r>
    </w:p>
    <w:p w14:paraId="7805D7EE" w14:textId="00207458" w:rsidR="00B26C0A" w:rsidRPr="00D94C0F" w:rsidRDefault="00B26C0A" w:rsidP="00AD764F">
      <w:pPr>
        <w:widowControl w:val="0"/>
        <w:numPr>
          <w:ilvl w:val="0"/>
          <w:numId w:val="20"/>
        </w:numPr>
        <w:tabs>
          <w:tab w:val="left" w:pos="284"/>
        </w:tabs>
        <w:ind w:left="284" w:hanging="284"/>
        <w:contextualSpacing/>
        <w:jc w:val="both"/>
        <w:rPr>
          <w:sz w:val="22"/>
          <w:szCs w:val="22"/>
          <w:lang w:val="sr-Latn-ME"/>
        </w:rPr>
      </w:pPr>
      <w:r w:rsidRPr="00D94C0F">
        <w:rPr>
          <w:sz w:val="22"/>
          <w:szCs w:val="22"/>
          <w:lang w:val="sr-Latn-ME"/>
        </w:rPr>
        <w:t xml:space="preserve">пецкање, трњење, бол или мравињање по кожи. Ово могу бити знаци стања које се назива </w:t>
      </w:r>
      <w:r w:rsidR="00793BB4" w:rsidRPr="00D94C0F">
        <w:rPr>
          <w:sz w:val="22"/>
          <w:szCs w:val="22"/>
          <w:lang w:val="sr-Latn-ME"/>
        </w:rPr>
        <w:t>,,</w:t>
      </w:r>
      <w:r w:rsidRPr="00D94C0F">
        <w:rPr>
          <w:sz w:val="22"/>
          <w:szCs w:val="22"/>
          <w:lang w:val="sr-Latn-ME"/>
        </w:rPr>
        <w:t>неуропатија".</w:t>
      </w:r>
    </w:p>
    <w:p w14:paraId="1339AC57" w14:textId="77777777" w:rsidR="00B26C0A" w:rsidRPr="00D94C0F" w:rsidRDefault="00B26C0A" w:rsidP="00AD764F">
      <w:pPr>
        <w:widowControl w:val="0"/>
        <w:tabs>
          <w:tab w:val="left" w:pos="284"/>
        </w:tabs>
        <w:jc w:val="both"/>
        <w:rPr>
          <w:sz w:val="22"/>
          <w:szCs w:val="22"/>
          <w:lang w:val="sr-Latn-ME"/>
        </w:rPr>
      </w:pPr>
    </w:p>
    <w:p w14:paraId="26954838" w14:textId="77777777" w:rsidR="00B26C0A" w:rsidRPr="00D94C0F" w:rsidRDefault="00B26C0A" w:rsidP="00AD764F">
      <w:pPr>
        <w:widowControl w:val="0"/>
        <w:tabs>
          <w:tab w:val="left" w:pos="284"/>
        </w:tabs>
        <w:jc w:val="both"/>
        <w:rPr>
          <w:sz w:val="22"/>
          <w:szCs w:val="22"/>
          <w:lang w:val="sr-Latn-ME"/>
        </w:rPr>
      </w:pPr>
      <w:r w:rsidRPr="00D94C0F">
        <w:rPr>
          <w:b/>
          <w:sz w:val="22"/>
          <w:szCs w:val="22"/>
          <w:lang w:val="sr-Latn-ME"/>
        </w:rPr>
        <w:t>Непозната учесталост</w:t>
      </w:r>
      <w:r w:rsidRPr="00D94C0F">
        <w:rPr>
          <w:sz w:val="22"/>
          <w:szCs w:val="22"/>
          <w:lang w:val="sr-Latn-ME"/>
        </w:rPr>
        <w:t xml:space="preserve"> (учесталост се не може процијенити на основу доступних података):</w:t>
      </w:r>
    </w:p>
    <w:p w14:paraId="4800522D" w14:textId="77777777" w:rsidR="00B26C0A" w:rsidRPr="00D94C0F" w:rsidRDefault="00B26C0A" w:rsidP="00AD764F">
      <w:pPr>
        <w:widowControl w:val="0"/>
        <w:numPr>
          <w:ilvl w:val="0"/>
          <w:numId w:val="18"/>
        </w:numPr>
        <w:tabs>
          <w:tab w:val="left" w:pos="220"/>
          <w:tab w:val="left" w:pos="284"/>
          <w:tab w:val="left" w:pos="720"/>
        </w:tabs>
        <w:autoSpaceDE w:val="0"/>
        <w:autoSpaceDN w:val="0"/>
        <w:adjustRightInd w:val="0"/>
        <w:ind w:left="0" w:firstLine="0"/>
        <w:jc w:val="both"/>
        <w:rPr>
          <w:sz w:val="22"/>
          <w:szCs w:val="22"/>
          <w:lang w:val="sr-Latn-ME"/>
        </w:rPr>
      </w:pPr>
      <w:r w:rsidRPr="00D94C0F">
        <w:rPr>
          <w:sz w:val="22"/>
          <w:szCs w:val="22"/>
          <w:lang w:val="sr-Latn-ME"/>
        </w:rPr>
        <w:t xml:space="preserve">озбиљни кожни осипи укључујући </w:t>
      </w:r>
      <w:r w:rsidRPr="00D94C0F">
        <w:rPr>
          <w:i/>
          <w:sz w:val="22"/>
          <w:szCs w:val="22"/>
          <w:lang w:val="sr-Latn-ME"/>
        </w:rPr>
        <w:t>Stevens-Johnson</w:t>
      </w:r>
      <w:r w:rsidRPr="00D94C0F">
        <w:rPr>
          <w:sz w:val="22"/>
          <w:szCs w:val="22"/>
          <w:lang w:val="sr-Latn-ME"/>
        </w:rPr>
        <w:t xml:space="preserve">–ов синдром и токсичну епидермалну некролизу. Могу се јавити на трупу као црвенкасте мрље налик на мете или кружне мрље често са мехурићима у средини, уз љуштење коже, чиреве у устима, грлу, носу, на гениталијама и очима и такође могу бити праћење повећаном тјелесном температуром и симптомима налик грипу. Погледајте дио 2. </w:t>
      </w:r>
    </w:p>
    <w:p w14:paraId="4F5D6D47" w14:textId="77777777" w:rsidR="00B26C0A" w:rsidRPr="00D94C0F" w:rsidRDefault="00B26C0A" w:rsidP="00AD764F">
      <w:pPr>
        <w:widowControl w:val="0"/>
        <w:numPr>
          <w:ilvl w:val="0"/>
          <w:numId w:val="20"/>
        </w:numPr>
        <w:tabs>
          <w:tab w:val="left" w:pos="284"/>
        </w:tabs>
        <w:ind w:left="284" w:hanging="284"/>
        <w:contextualSpacing/>
        <w:jc w:val="both"/>
        <w:rPr>
          <w:sz w:val="22"/>
          <w:szCs w:val="22"/>
          <w:lang w:val="sr-Latn-ME"/>
        </w:rPr>
      </w:pPr>
      <w:r w:rsidRPr="00D94C0F">
        <w:rPr>
          <w:sz w:val="22"/>
          <w:szCs w:val="22"/>
          <w:lang w:val="sr-Latn-ME"/>
        </w:rPr>
        <w:t xml:space="preserve">губитак апетита, жута пребојеност коже и беоњача, тамна пребојеност мокраће, свраб или осјетљивост стомака. Ово могу бити знаци и симптоми оштећења јетре, што може укључити и </w:t>
      </w:r>
      <w:r w:rsidR="00EA578F" w:rsidRPr="00D94C0F">
        <w:rPr>
          <w:sz w:val="22"/>
          <w:szCs w:val="22"/>
          <w:lang w:val="sr-Latn-ME"/>
        </w:rPr>
        <w:t xml:space="preserve">слабост </w:t>
      </w:r>
      <w:r w:rsidRPr="00D94C0F">
        <w:rPr>
          <w:sz w:val="22"/>
          <w:szCs w:val="22"/>
          <w:lang w:val="sr-Latn-ME"/>
        </w:rPr>
        <w:t>јетре са смртним исходом,</w:t>
      </w:r>
    </w:p>
    <w:p w14:paraId="4E3609F8" w14:textId="77777777" w:rsidR="00B26C0A" w:rsidRPr="00D94C0F" w:rsidRDefault="00B26C0A" w:rsidP="00AD764F">
      <w:pPr>
        <w:widowControl w:val="0"/>
        <w:numPr>
          <w:ilvl w:val="0"/>
          <w:numId w:val="20"/>
        </w:numPr>
        <w:tabs>
          <w:tab w:val="left" w:pos="284"/>
        </w:tabs>
        <w:ind w:left="284" w:hanging="284"/>
        <w:contextualSpacing/>
        <w:jc w:val="both"/>
        <w:rPr>
          <w:sz w:val="22"/>
          <w:szCs w:val="22"/>
          <w:lang w:val="sr-Latn-ME"/>
        </w:rPr>
      </w:pPr>
      <w:r w:rsidRPr="00D94C0F">
        <w:rPr>
          <w:sz w:val="22"/>
          <w:szCs w:val="22"/>
          <w:lang w:val="sr-Latn-ME"/>
        </w:rPr>
        <w:t>мијењате своје мишљење и мисли (психотичне реакције) са ризиком од самоубилачких мисли или покушаја самоубиства.</w:t>
      </w:r>
    </w:p>
    <w:p w14:paraId="6D64048B" w14:textId="08642BAC" w:rsidR="00B26C0A" w:rsidRPr="00D94C0F" w:rsidRDefault="00065785" w:rsidP="00AD764F">
      <w:pPr>
        <w:widowControl w:val="0"/>
        <w:numPr>
          <w:ilvl w:val="0"/>
          <w:numId w:val="20"/>
        </w:numPr>
        <w:tabs>
          <w:tab w:val="left" w:pos="284"/>
        </w:tabs>
        <w:ind w:left="284" w:hanging="284"/>
        <w:contextualSpacing/>
        <w:jc w:val="both"/>
        <w:rPr>
          <w:sz w:val="22"/>
          <w:szCs w:val="22"/>
          <w:lang w:val="sr-Latn-ME"/>
        </w:rPr>
      </w:pPr>
      <w:r w:rsidRPr="00D94C0F">
        <w:rPr>
          <w:sz w:val="22"/>
          <w:szCs w:val="22"/>
          <w:lang w:val="sr-Latn-ME"/>
        </w:rPr>
        <w:t xml:space="preserve">мучнина, опште лоше </w:t>
      </w:r>
      <w:r w:rsidR="00B93F8B" w:rsidRPr="00D94C0F">
        <w:rPr>
          <w:sz w:val="22"/>
          <w:szCs w:val="22"/>
          <w:lang w:val="sr-Latn-ME"/>
        </w:rPr>
        <w:t>стање</w:t>
      </w:r>
      <w:r w:rsidRPr="00D94C0F">
        <w:rPr>
          <w:sz w:val="22"/>
          <w:szCs w:val="22"/>
          <w:lang w:val="sr-Latn-ME"/>
        </w:rPr>
        <w:t>, нелагодност или бол у пред</w:t>
      </w:r>
      <w:r w:rsidR="00163918" w:rsidRPr="00D94C0F">
        <w:rPr>
          <w:sz w:val="22"/>
          <w:szCs w:val="22"/>
          <w:lang w:val="sr-Latn-ME"/>
        </w:rPr>
        <w:t>j</w:t>
      </w:r>
      <w:r w:rsidRPr="00D94C0F">
        <w:rPr>
          <w:sz w:val="22"/>
          <w:szCs w:val="22"/>
          <w:lang w:val="sr-Latn-ME"/>
        </w:rPr>
        <w:t>елу стомака или повраћање. То    могу бити знаци упале панкреаса (акутни панкреатитис). Погледајте дио 2.</w:t>
      </w:r>
    </w:p>
    <w:p w14:paraId="58975F1C" w14:textId="77777777" w:rsidR="00065785" w:rsidRPr="00D94C0F" w:rsidRDefault="00065785" w:rsidP="00AD764F">
      <w:pPr>
        <w:widowControl w:val="0"/>
        <w:tabs>
          <w:tab w:val="left" w:pos="284"/>
        </w:tabs>
        <w:jc w:val="both"/>
        <w:rPr>
          <w:sz w:val="22"/>
          <w:szCs w:val="22"/>
          <w:lang w:val="sr-Latn-ME"/>
        </w:rPr>
      </w:pPr>
    </w:p>
    <w:p w14:paraId="310F4A7F" w14:textId="77777777" w:rsidR="00B26C0A" w:rsidRPr="00D94C0F" w:rsidRDefault="00B26C0A" w:rsidP="00AD764F">
      <w:pPr>
        <w:widowControl w:val="0"/>
        <w:tabs>
          <w:tab w:val="left" w:pos="284"/>
        </w:tabs>
        <w:jc w:val="both"/>
        <w:rPr>
          <w:sz w:val="22"/>
          <w:szCs w:val="22"/>
          <w:lang w:val="sr-Latn-ME"/>
        </w:rPr>
      </w:pPr>
      <w:r w:rsidRPr="00D94C0F">
        <w:rPr>
          <w:sz w:val="22"/>
          <w:szCs w:val="22"/>
          <w:lang w:val="sr-Latn-ME"/>
        </w:rPr>
        <w:t>Уколико осјетите било какав проблем са видом или имате било какве поремећаје ока док сте на терапији лијеком Fovelid, одмах се обратите офталмологу.</w:t>
      </w:r>
    </w:p>
    <w:p w14:paraId="32A9C9AC" w14:textId="77777777" w:rsidR="00B26C0A" w:rsidRPr="00D94C0F" w:rsidRDefault="00B26C0A" w:rsidP="00AD764F">
      <w:pPr>
        <w:widowControl w:val="0"/>
        <w:tabs>
          <w:tab w:val="left" w:pos="284"/>
        </w:tabs>
        <w:jc w:val="both"/>
        <w:rPr>
          <w:sz w:val="22"/>
          <w:szCs w:val="22"/>
          <w:lang w:val="sr-Latn-ME"/>
        </w:rPr>
      </w:pPr>
    </w:p>
    <w:p w14:paraId="36AA95AA" w14:textId="73BF96C0" w:rsidR="00B26C0A" w:rsidRPr="00D94C0F" w:rsidRDefault="00B26C0A" w:rsidP="00AD764F">
      <w:pPr>
        <w:widowControl w:val="0"/>
        <w:tabs>
          <w:tab w:val="left" w:pos="284"/>
        </w:tabs>
        <w:jc w:val="both"/>
        <w:rPr>
          <w:sz w:val="22"/>
          <w:szCs w:val="22"/>
          <w:lang w:val="sr-Latn-ME"/>
        </w:rPr>
      </w:pPr>
      <w:r w:rsidRPr="00D94C0F">
        <w:rPr>
          <w:sz w:val="22"/>
          <w:szCs w:val="22"/>
          <w:lang w:val="sr-Latn-ME"/>
        </w:rPr>
        <w:t xml:space="preserve">Веома ријетки случајеви дуготрајних (у трајању од више мјесеци или година) или трајних нежељених </w:t>
      </w:r>
      <w:r w:rsidR="00E93E36">
        <w:rPr>
          <w:sz w:val="22"/>
          <w:szCs w:val="22"/>
          <w:lang w:val="sr-Cyrl-BA"/>
        </w:rPr>
        <w:t>дејстава</w:t>
      </w:r>
      <w:r w:rsidRPr="00D94C0F">
        <w:rPr>
          <w:sz w:val="22"/>
          <w:szCs w:val="22"/>
          <w:lang w:val="sr-Latn-ME"/>
        </w:rPr>
        <w:t>, као што су упала тетива, руптура тетиве, бол у зглобовима, бол у екстремитетима, потешкоће у ходу, необичне сензације као што су трњење и боцкање, пецкање, мравињање, жарење, утрнулост или бол (неуропатија), умор, оштећење памћења</w:t>
      </w:r>
      <w:r w:rsidR="005D6AA5" w:rsidRPr="00D94C0F">
        <w:rPr>
          <w:sz w:val="22"/>
          <w:szCs w:val="22"/>
          <w:lang w:val="sr-Latn-ME"/>
        </w:rPr>
        <w:t xml:space="preserve"> и концентрације</w:t>
      </w:r>
      <w:r w:rsidRPr="00D94C0F">
        <w:rPr>
          <w:sz w:val="22"/>
          <w:szCs w:val="22"/>
          <w:lang w:val="sr-Latn-ME"/>
        </w:rPr>
        <w:t>,</w:t>
      </w:r>
      <w:r w:rsidR="005D6AA5" w:rsidRPr="00D94C0F">
        <w:rPr>
          <w:sz w:val="22"/>
          <w:szCs w:val="22"/>
          <w:lang w:val="sr-Latn-ME"/>
        </w:rPr>
        <w:t xml:space="preserve"> </w:t>
      </w:r>
      <w:r w:rsidR="00F92448" w:rsidRPr="00D94C0F">
        <w:rPr>
          <w:sz w:val="22"/>
          <w:szCs w:val="22"/>
          <w:lang w:val="sr-Latn-ME"/>
        </w:rPr>
        <w:t>ефекти на ментално здравље</w:t>
      </w:r>
      <w:bookmarkStart w:id="0" w:name="_Hlk182899633"/>
      <w:r w:rsidR="00F92448" w:rsidRPr="00D94C0F">
        <w:rPr>
          <w:sz w:val="22"/>
          <w:szCs w:val="22"/>
          <w:lang w:val="sr-Latn-ME"/>
        </w:rPr>
        <w:t xml:space="preserve"> </w:t>
      </w:r>
      <w:bookmarkEnd w:id="0"/>
      <w:r w:rsidR="00F92448" w:rsidRPr="00D94C0F">
        <w:rPr>
          <w:sz w:val="22"/>
          <w:szCs w:val="22"/>
          <w:lang w:val="sr-Latn-ME"/>
        </w:rPr>
        <w:t>(који могу укључивати поремећаје спавања, анксиозност, нападе панике, депресију и самоубилачке мисли</w:t>
      </w:r>
      <w:r w:rsidR="005D6AA5" w:rsidRPr="00D94C0F">
        <w:rPr>
          <w:sz w:val="22"/>
          <w:szCs w:val="22"/>
          <w:lang w:val="sr-Latn-ME"/>
        </w:rPr>
        <w:t>),</w:t>
      </w:r>
      <w:r w:rsidRPr="00D94C0F">
        <w:rPr>
          <w:sz w:val="22"/>
          <w:szCs w:val="22"/>
          <w:lang w:val="sr-Latn-ME"/>
        </w:rPr>
        <w:t xml:space="preserve"> као и оштећење вида, слуха, чула мириса и укуса, пријављени су код пацијената који су примали хинолоне и флуорохинолоне, у неким случајевима независно од већ постојећих фактора ризика.</w:t>
      </w:r>
    </w:p>
    <w:p w14:paraId="493C6DDA" w14:textId="77777777" w:rsidR="00B26C0A" w:rsidRPr="00D94C0F" w:rsidRDefault="00B26C0A" w:rsidP="00AD764F">
      <w:pPr>
        <w:widowControl w:val="0"/>
        <w:tabs>
          <w:tab w:val="left" w:pos="284"/>
        </w:tabs>
        <w:jc w:val="both"/>
        <w:rPr>
          <w:sz w:val="22"/>
          <w:szCs w:val="22"/>
          <w:lang w:val="sr-Latn-ME"/>
        </w:rPr>
      </w:pPr>
    </w:p>
    <w:p w14:paraId="2E4F2EE5" w14:textId="4E99D80C" w:rsidR="00B26C0A" w:rsidRPr="00D94C0F" w:rsidRDefault="00B26C0A" w:rsidP="00AD764F">
      <w:pPr>
        <w:widowControl w:val="0"/>
        <w:tabs>
          <w:tab w:val="left" w:pos="284"/>
        </w:tabs>
        <w:jc w:val="both"/>
        <w:rPr>
          <w:sz w:val="22"/>
          <w:szCs w:val="22"/>
          <w:lang w:val="sr-Latn-ME"/>
        </w:rPr>
      </w:pPr>
      <w:r w:rsidRPr="00D94C0F">
        <w:rPr>
          <w:sz w:val="22"/>
          <w:szCs w:val="22"/>
          <w:lang w:val="sr-Latn-ME"/>
        </w:rPr>
        <w:t>Код пацијената који примају флуоро</w:t>
      </w:r>
      <w:r w:rsidR="00096685" w:rsidRPr="00D94C0F">
        <w:rPr>
          <w:sz w:val="22"/>
          <w:szCs w:val="22"/>
          <w:lang w:val="sr-Latn-ME"/>
        </w:rPr>
        <w:t>х</w:t>
      </w:r>
      <w:r w:rsidRPr="00D94C0F">
        <w:rPr>
          <w:sz w:val="22"/>
          <w:szCs w:val="22"/>
          <w:lang w:val="sr-Latn-ME"/>
        </w:rPr>
        <w:t>инолоне пријављени су случајеви проширења и слабљења аортног зида или пуцања аортног зида (анеуризме и дисекције), која може пукнути и довести до смртног исхода, и пропуштањa срчаних залистака. По</w:t>
      </w:r>
      <w:r w:rsidR="008A00A3" w:rsidRPr="00D94C0F">
        <w:rPr>
          <w:sz w:val="22"/>
          <w:szCs w:val="22"/>
          <w:lang w:val="sr-Latn-ME"/>
        </w:rPr>
        <w:t>г</w:t>
      </w:r>
      <w:r w:rsidRPr="00D94C0F">
        <w:rPr>
          <w:sz w:val="22"/>
          <w:szCs w:val="22"/>
          <w:lang w:val="sr-Latn-ME"/>
        </w:rPr>
        <w:t>ледајте дио 2.</w:t>
      </w:r>
    </w:p>
    <w:p w14:paraId="2EC6D3D8" w14:textId="77777777" w:rsidR="00B26C0A" w:rsidRPr="00D94C0F" w:rsidRDefault="00B26C0A" w:rsidP="00AD764F">
      <w:pPr>
        <w:widowControl w:val="0"/>
        <w:tabs>
          <w:tab w:val="left" w:pos="284"/>
        </w:tabs>
        <w:jc w:val="both"/>
        <w:rPr>
          <w:sz w:val="22"/>
          <w:szCs w:val="22"/>
          <w:lang w:val="sr-Latn-ME"/>
        </w:rPr>
      </w:pPr>
    </w:p>
    <w:p w14:paraId="1CB9D858" w14:textId="77777777" w:rsidR="00B26C0A" w:rsidRPr="00D94C0F" w:rsidRDefault="00B26C0A" w:rsidP="00AD764F">
      <w:pPr>
        <w:widowControl w:val="0"/>
        <w:tabs>
          <w:tab w:val="left" w:pos="284"/>
        </w:tabs>
        <w:jc w:val="both"/>
        <w:rPr>
          <w:b/>
          <w:sz w:val="22"/>
          <w:szCs w:val="22"/>
          <w:lang w:val="sr-Latn-ME"/>
        </w:rPr>
      </w:pPr>
      <w:r w:rsidRPr="00D94C0F">
        <w:rPr>
          <w:b/>
          <w:sz w:val="22"/>
          <w:szCs w:val="22"/>
          <w:lang w:val="sr-Latn-ME"/>
        </w:rPr>
        <w:t>Обавијестите Вашег љекара ако неко од сљедећих нежељених дејстава постане озбиљно или траје дуже од неколико дана:</w:t>
      </w:r>
    </w:p>
    <w:p w14:paraId="20AD5767" w14:textId="77777777" w:rsidR="00B26C0A" w:rsidRPr="00D94C0F" w:rsidRDefault="00B26C0A" w:rsidP="00AD764F">
      <w:pPr>
        <w:widowControl w:val="0"/>
        <w:tabs>
          <w:tab w:val="left" w:pos="284"/>
        </w:tabs>
        <w:jc w:val="both"/>
        <w:rPr>
          <w:sz w:val="22"/>
          <w:szCs w:val="22"/>
          <w:lang w:val="sr-Latn-ME"/>
        </w:rPr>
      </w:pPr>
    </w:p>
    <w:p w14:paraId="34FEBD12" w14:textId="77777777" w:rsidR="00B26C0A" w:rsidRPr="00D94C0F" w:rsidRDefault="00B26C0A" w:rsidP="00AD764F">
      <w:pPr>
        <w:widowControl w:val="0"/>
        <w:tabs>
          <w:tab w:val="left" w:pos="284"/>
        </w:tabs>
        <w:jc w:val="both"/>
        <w:rPr>
          <w:sz w:val="22"/>
          <w:szCs w:val="22"/>
          <w:lang w:val="sr-Latn-ME"/>
        </w:rPr>
      </w:pPr>
      <w:r w:rsidRPr="00D94C0F">
        <w:rPr>
          <w:b/>
          <w:sz w:val="22"/>
          <w:szCs w:val="22"/>
          <w:lang w:val="sr-Latn-ME"/>
        </w:rPr>
        <w:t>Честа</w:t>
      </w:r>
      <w:r w:rsidRPr="00D94C0F">
        <w:rPr>
          <w:sz w:val="22"/>
          <w:szCs w:val="22"/>
          <w:lang w:val="sr-Latn-ME"/>
        </w:rPr>
        <w:t xml:space="preserve"> нежељена дејства (могу да се јаве код највише 1 на 10 пацијената који узимају лијек):</w:t>
      </w:r>
    </w:p>
    <w:p w14:paraId="2BA82D4A" w14:textId="77777777" w:rsidR="00B26C0A" w:rsidRPr="00D94C0F" w:rsidRDefault="00B26C0A" w:rsidP="00AD764F">
      <w:pPr>
        <w:widowControl w:val="0"/>
        <w:numPr>
          <w:ilvl w:val="0"/>
          <w:numId w:val="19"/>
        </w:numPr>
        <w:tabs>
          <w:tab w:val="left" w:pos="284"/>
        </w:tabs>
        <w:ind w:left="0" w:firstLine="0"/>
        <w:contextualSpacing/>
        <w:jc w:val="both"/>
        <w:rPr>
          <w:sz w:val="22"/>
          <w:szCs w:val="22"/>
          <w:lang w:val="sr-Latn-ME"/>
        </w:rPr>
      </w:pPr>
      <w:r w:rsidRPr="00D94C0F">
        <w:rPr>
          <w:sz w:val="22"/>
          <w:szCs w:val="22"/>
          <w:lang w:val="sr-Latn-ME"/>
        </w:rPr>
        <w:t>проблеми са спавањем,</w:t>
      </w:r>
    </w:p>
    <w:p w14:paraId="6DDE29E0" w14:textId="77777777" w:rsidR="00B26C0A" w:rsidRPr="00D94C0F" w:rsidRDefault="00B26C0A" w:rsidP="00AD764F">
      <w:pPr>
        <w:widowControl w:val="0"/>
        <w:numPr>
          <w:ilvl w:val="0"/>
          <w:numId w:val="19"/>
        </w:numPr>
        <w:tabs>
          <w:tab w:val="left" w:pos="284"/>
        </w:tabs>
        <w:ind w:left="0" w:firstLine="0"/>
        <w:contextualSpacing/>
        <w:jc w:val="both"/>
        <w:rPr>
          <w:sz w:val="22"/>
          <w:szCs w:val="22"/>
          <w:lang w:val="sr-Latn-ME"/>
        </w:rPr>
      </w:pPr>
      <w:r w:rsidRPr="00D94C0F">
        <w:rPr>
          <w:sz w:val="22"/>
          <w:szCs w:val="22"/>
          <w:lang w:val="sr-Latn-ME"/>
        </w:rPr>
        <w:t>главобоља, вртоглавица,</w:t>
      </w:r>
    </w:p>
    <w:p w14:paraId="7EF966D7" w14:textId="77777777" w:rsidR="00B26C0A" w:rsidRPr="00D94C0F" w:rsidRDefault="00B26C0A" w:rsidP="00AD764F">
      <w:pPr>
        <w:widowControl w:val="0"/>
        <w:numPr>
          <w:ilvl w:val="0"/>
          <w:numId w:val="19"/>
        </w:numPr>
        <w:tabs>
          <w:tab w:val="left" w:pos="284"/>
        </w:tabs>
        <w:ind w:left="0" w:firstLine="0"/>
        <w:contextualSpacing/>
        <w:jc w:val="both"/>
        <w:rPr>
          <w:sz w:val="22"/>
          <w:szCs w:val="22"/>
          <w:lang w:val="sr-Latn-ME"/>
        </w:rPr>
      </w:pPr>
      <w:r w:rsidRPr="00D94C0F">
        <w:rPr>
          <w:sz w:val="22"/>
          <w:szCs w:val="22"/>
          <w:lang w:val="sr-Latn-ME"/>
        </w:rPr>
        <w:t>мучнина, повраћање и пролив,</w:t>
      </w:r>
    </w:p>
    <w:p w14:paraId="40EB38AC" w14:textId="77777777" w:rsidR="00B26C0A" w:rsidRPr="00D94C0F" w:rsidRDefault="00B26C0A" w:rsidP="00AD764F">
      <w:pPr>
        <w:widowControl w:val="0"/>
        <w:numPr>
          <w:ilvl w:val="0"/>
          <w:numId w:val="19"/>
        </w:numPr>
        <w:tabs>
          <w:tab w:val="left" w:pos="284"/>
        </w:tabs>
        <w:ind w:left="0" w:firstLine="0"/>
        <w:contextualSpacing/>
        <w:jc w:val="both"/>
        <w:rPr>
          <w:sz w:val="22"/>
          <w:szCs w:val="22"/>
          <w:lang w:val="sr-Latn-ME"/>
        </w:rPr>
      </w:pPr>
      <w:r w:rsidRPr="00D94C0F">
        <w:rPr>
          <w:sz w:val="22"/>
          <w:szCs w:val="22"/>
          <w:lang w:val="sr-Latn-ME"/>
        </w:rPr>
        <w:t>пораст вриједности ензима јетре у крви.</w:t>
      </w:r>
    </w:p>
    <w:p w14:paraId="1AE9EDFC" w14:textId="77777777" w:rsidR="00B26C0A" w:rsidRPr="00D94C0F" w:rsidRDefault="00B26C0A" w:rsidP="00AD764F">
      <w:pPr>
        <w:widowControl w:val="0"/>
        <w:tabs>
          <w:tab w:val="left" w:pos="284"/>
        </w:tabs>
        <w:jc w:val="both"/>
        <w:rPr>
          <w:sz w:val="22"/>
          <w:szCs w:val="22"/>
          <w:lang w:val="sr-Latn-ME"/>
        </w:rPr>
      </w:pPr>
    </w:p>
    <w:p w14:paraId="1B5BABAC" w14:textId="77777777" w:rsidR="00B26C0A" w:rsidRPr="00D94C0F" w:rsidRDefault="00B26C0A" w:rsidP="00AD764F">
      <w:pPr>
        <w:widowControl w:val="0"/>
        <w:tabs>
          <w:tab w:val="left" w:pos="284"/>
        </w:tabs>
        <w:jc w:val="both"/>
        <w:rPr>
          <w:sz w:val="22"/>
          <w:szCs w:val="22"/>
          <w:lang w:val="sr-Latn-ME"/>
        </w:rPr>
      </w:pPr>
      <w:r w:rsidRPr="00D94C0F">
        <w:rPr>
          <w:b/>
          <w:sz w:val="22"/>
          <w:szCs w:val="22"/>
          <w:lang w:val="sr-Latn-ME"/>
        </w:rPr>
        <w:t>Повремена</w:t>
      </w:r>
      <w:r w:rsidRPr="00D94C0F">
        <w:rPr>
          <w:sz w:val="22"/>
          <w:szCs w:val="22"/>
          <w:lang w:val="sr-Latn-ME"/>
        </w:rPr>
        <w:t xml:space="preserve"> нежељена дејства (могу да се јаве код највише 1 на 100 пацијената који узимају лијек):</w:t>
      </w:r>
    </w:p>
    <w:p w14:paraId="26D5B822" w14:textId="77777777" w:rsidR="00B26C0A" w:rsidRPr="00D94C0F" w:rsidRDefault="00B26C0A" w:rsidP="00AD764F">
      <w:pPr>
        <w:widowControl w:val="0"/>
        <w:numPr>
          <w:ilvl w:val="0"/>
          <w:numId w:val="20"/>
        </w:numPr>
        <w:tabs>
          <w:tab w:val="left" w:pos="284"/>
        </w:tabs>
        <w:ind w:left="284" w:hanging="284"/>
        <w:contextualSpacing/>
        <w:jc w:val="both"/>
        <w:rPr>
          <w:sz w:val="22"/>
          <w:szCs w:val="22"/>
          <w:lang w:val="sr-Latn-ME"/>
        </w:rPr>
      </w:pPr>
      <w:r w:rsidRPr="00D94C0F">
        <w:rPr>
          <w:sz w:val="22"/>
          <w:szCs w:val="22"/>
          <w:lang w:val="sr-Latn-ME"/>
        </w:rPr>
        <w:t xml:space="preserve">промјене у броју осталих бактерија или гљивица, инфекција узрокована гљивицом </w:t>
      </w:r>
      <w:r w:rsidRPr="00D94C0F">
        <w:rPr>
          <w:i/>
          <w:sz w:val="22"/>
          <w:szCs w:val="22"/>
          <w:lang w:val="sr-Latn-ME"/>
        </w:rPr>
        <w:t>Candida</w:t>
      </w:r>
      <w:r w:rsidRPr="00D94C0F">
        <w:rPr>
          <w:sz w:val="22"/>
          <w:szCs w:val="22"/>
          <w:lang w:val="sr-Latn-ME"/>
        </w:rPr>
        <w:t xml:space="preserve"> (кандидијаза) која се мора лијечити,</w:t>
      </w:r>
    </w:p>
    <w:p w14:paraId="7005B13D" w14:textId="77777777" w:rsidR="00B26C0A" w:rsidRPr="00D94C0F" w:rsidRDefault="00B26C0A" w:rsidP="00AD764F">
      <w:pPr>
        <w:widowControl w:val="0"/>
        <w:numPr>
          <w:ilvl w:val="0"/>
          <w:numId w:val="20"/>
        </w:numPr>
        <w:tabs>
          <w:tab w:val="left" w:pos="284"/>
        </w:tabs>
        <w:ind w:left="284" w:hanging="284"/>
        <w:contextualSpacing/>
        <w:jc w:val="both"/>
        <w:rPr>
          <w:sz w:val="22"/>
          <w:szCs w:val="22"/>
          <w:lang w:val="sr-Latn-ME"/>
        </w:rPr>
      </w:pPr>
      <w:r w:rsidRPr="00D94C0F">
        <w:rPr>
          <w:sz w:val="22"/>
          <w:szCs w:val="22"/>
          <w:lang w:val="sr-Latn-ME"/>
        </w:rPr>
        <w:t xml:space="preserve">промјене броја бијелих крвних </w:t>
      </w:r>
      <w:r w:rsidR="008A00A3" w:rsidRPr="00D94C0F">
        <w:rPr>
          <w:sz w:val="22"/>
          <w:szCs w:val="22"/>
          <w:lang w:val="sr-Latn-ME"/>
        </w:rPr>
        <w:t>ћелија</w:t>
      </w:r>
      <w:r w:rsidRPr="00D94C0F">
        <w:rPr>
          <w:sz w:val="22"/>
          <w:szCs w:val="22"/>
          <w:lang w:val="sr-Latn-ME"/>
        </w:rPr>
        <w:t xml:space="preserve"> које се виде у резултатима неких анализа крви (леукопенија, еозинофилија),</w:t>
      </w:r>
    </w:p>
    <w:p w14:paraId="256D568A" w14:textId="77777777" w:rsidR="00B26C0A" w:rsidRPr="00D94C0F" w:rsidRDefault="00B26C0A" w:rsidP="00AD764F">
      <w:pPr>
        <w:widowControl w:val="0"/>
        <w:numPr>
          <w:ilvl w:val="0"/>
          <w:numId w:val="20"/>
        </w:numPr>
        <w:tabs>
          <w:tab w:val="left" w:pos="284"/>
        </w:tabs>
        <w:ind w:left="284" w:hanging="284"/>
        <w:contextualSpacing/>
        <w:jc w:val="both"/>
        <w:rPr>
          <w:sz w:val="22"/>
          <w:szCs w:val="22"/>
          <w:lang w:val="sr-Latn-ME"/>
        </w:rPr>
      </w:pPr>
      <w:r w:rsidRPr="00D94C0F">
        <w:rPr>
          <w:sz w:val="22"/>
          <w:szCs w:val="22"/>
          <w:lang w:val="sr-Latn-ME"/>
        </w:rPr>
        <w:t>напетост (анксиозност), конфузија (збуњеност), нервоза, поспаност, дрхтање, вртоглавица (вертиго),</w:t>
      </w:r>
    </w:p>
    <w:p w14:paraId="6E9DBCD4" w14:textId="77777777" w:rsidR="00B26C0A" w:rsidRPr="00D94C0F" w:rsidRDefault="00B26C0A" w:rsidP="00AD764F">
      <w:pPr>
        <w:widowControl w:val="0"/>
        <w:numPr>
          <w:ilvl w:val="0"/>
          <w:numId w:val="20"/>
        </w:numPr>
        <w:tabs>
          <w:tab w:val="left" w:pos="284"/>
        </w:tabs>
        <w:ind w:left="284" w:hanging="284"/>
        <w:contextualSpacing/>
        <w:jc w:val="both"/>
        <w:rPr>
          <w:sz w:val="22"/>
          <w:szCs w:val="22"/>
          <w:lang w:val="sr-Latn-ME"/>
        </w:rPr>
      </w:pPr>
      <w:r w:rsidRPr="00D94C0F">
        <w:rPr>
          <w:sz w:val="22"/>
          <w:szCs w:val="22"/>
          <w:lang w:val="sr-Latn-ME"/>
        </w:rPr>
        <w:t>кратак дах (диспнеја),</w:t>
      </w:r>
    </w:p>
    <w:p w14:paraId="346202E8" w14:textId="77777777" w:rsidR="00B26C0A" w:rsidRPr="00D94C0F" w:rsidRDefault="00B26C0A" w:rsidP="00AD764F">
      <w:pPr>
        <w:widowControl w:val="0"/>
        <w:numPr>
          <w:ilvl w:val="0"/>
          <w:numId w:val="20"/>
        </w:numPr>
        <w:tabs>
          <w:tab w:val="left" w:pos="284"/>
        </w:tabs>
        <w:ind w:left="284" w:hanging="284"/>
        <w:contextualSpacing/>
        <w:jc w:val="both"/>
        <w:rPr>
          <w:sz w:val="22"/>
          <w:szCs w:val="22"/>
          <w:lang w:val="sr-Latn-ME"/>
        </w:rPr>
      </w:pPr>
      <w:r w:rsidRPr="00D94C0F">
        <w:rPr>
          <w:sz w:val="22"/>
          <w:szCs w:val="22"/>
          <w:lang w:val="sr-Latn-ME"/>
        </w:rPr>
        <w:t>промјена чула укуса, губитак апетита, стомачни проблем или поремећај варења (диспепсија), бол у стомаку, надутост стомака усљед присуства гасова (флатуленција), отежано пражњење цријева (констипација),</w:t>
      </w:r>
    </w:p>
    <w:p w14:paraId="2F165BB8" w14:textId="77777777" w:rsidR="00B26C0A" w:rsidRPr="00D94C0F" w:rsidRDefault="00B26C0A" w:rsidP="00AD764F">
      <w:pPr>
        <w:widowControl w:val="0"/>
        <w:numPr>
          <w:ilvl w:val="0"/>
          <w:numId w:val="20"/>
        </w:numPr>
        <w:tabs>
          <w:tab w:val="left" w:pos="284"/>
        </w:tabs>
        <w:ind w:left="284" w:hanging="284"/>
        <w:contextualSpacing/>
        <w:jc w:val="both"/>
        <w:rPr>
          <w:sz w:val="22"/>
          <w:szCs w:val="22"/>
          <w:lang w:val="sr-Latn-ME"/>
        </w:rPr>
      </w:pPr>
      <w:r w:rsidRPr="00D94C0F">
        <w:rPr>
          <w:sz w:val="22"/>
          <w:szCs w:val="22"/>
          <w:lang w:val="sr-Latn-ME"/>
        </w:rPr>
        <w:lastRenderedPageBreak/>
        <w:t xml:space="preserve">свраб и кожни осип, јак свраб или копривњача (уртикарија), појачано знојење (хиперхидроза), </w:t>
      </w:r>
    </w:p>
    <w:p w14:paraId="07C968BB" w14:textId="77777777" w:rsidR="00B26C0A" w:rsidRPr="00D94C0F" w:rsidRDefault="00B26C0A" w:rsidP="00AD764F">
      <w:pPr>
        <w:widowControl w:val="0"/>
        <w:numPr>
          <w:ilvl w:val="0"/>
          <w:numId w:val="20"/>
        </w:numPr>
        <w:tabs>
          <w:tab w:val="left" w:pos="284"/>
        </w:tabs>
        <w:ind w:left="284" w:hanging="284"/>
        <w:contextualSpacing/>
        <w:jc w:val="both"/>
        <w:rPr>
          <w:sz w:val="22"/>
          <w:szCs w:val="22"/>
          <w:lang w:val="sr-Latn-ME"/>
        </w:rPr>
      </w:pPr>
      <w:r w:rsidRPr="00D94C0F">
        <w:rPr>
          <w:sz w:val="22"/>
          <w:szCs w:val="22"/>
          <w:lang w:val="sr-Latn-ME"/>
        </w:rPr>
        <w:t>бол у зглобовима или мишићима,</w:t>
      </w:r>
    </w:p>
    <w:p w14:paraId="54C37AF7" w14:textId="77777777" w:rsidR="00B26C0A" w:rsidRPr="00D94C0F" w:rsidRDefault="00B26C0A" w:rsidP="00AD764F">
      <w:pPr>
        <w:widowControl w:val="0"/>
        <w:numPr>
          <w:ilvl w:val="0"/>
          <w:numId w:val="20"/>
        </w:numPr>
        <w:tabs>
          <w:tab w:val="left" w:pos="284"/>
        </w:tabs>
        <w:ind w:left="284" w:hanging="284"/>
        <w:contextualSpacing/>
        <w:jc w:val="both"/>
        <w:rPr>
          <w:sz w:val="22"/>
          <w:szCs w:val="22"/>
          <w:lang w:val="sr-Latn-ME"/>
        </w:rPr>
      </w:pPr>
      <w:r w:rsidRPr="00D94C0F">
        <w:rPr>
          <w:sz w:val="22"/>
          <w:szCs w:val="22"/>
          <w:lang w:val="sr-Latn-ME"/>
        </w:rPr>
        <w:t>тест крви може показати неуобичајене резултате који указују на проблеме са јетром (повећане вриједности билирубина) или бубрезима (повећане вриједности креатинина),</w:t>
      </w:r>
    </w:p>
    <w:p w14:paraId="6A5135F0" w14:textId="77777777" w:rsidR="00B26C0A" w:rsidRPr="00D94C0F" w:rsidRDefault="00B26C0A" w:rsidP="00AD764F">
      <w:pPr>
        <w:widowControl w:val="0"/>
        <w:numPr>
          <w:ilvl w:val="0"/>
          <w:numId w:val="20"/>
        </w:numPr>
        <w:tabs>
          <w:tab w:val="left" w:pos="284"/>
        </w:tabs>
        <w:ind w:left="284" w:hanging="284"/>
        <w:contextualSpacing/>
        <w:jc w:val="both"/>
        <w:rPr>
          <w:sz w:val="22"/>
          <w:szCs w:val="22"/>
          <w:lang w:val="sr-Latn-ME"/>
        </w:rPr>
      </w:pPr>
      <w:r w:rsidRPr="00D94C0F">
        <w:rPr>
          <w:sz w:val="22"/>
          <w:szCs w:val="22"/>
          <w:lang w:val="sr-Latn-ME"/>
        </w:rPr>
        <w:t>општа слабост.</w:t>
      </w:r>
    </w:p>
    <w:p w14:paraId="488F1AB8" w14:textId="77777777" w:rsidR="00B26C0A" w:rsidRPr="00D94C0F" w:rsidRDefault="00B26C0A" w:rsidP="00AD764F">
      <w:pPr>
        <w:widowControl w:val="0"/>
        <w:tabs>
          <w:tab w:val="left" w:pos="284"/>
        </w:tabs>
        <w:ind w:left="284" w:hanging="284"/>
        <w:jc w:val="both"/>
        <w:rPr>
          <w:sz w:val="22"/>
          <w:szCs w:val="22"/>
          <w:lang w:val="sr-Latn-ME"/>
        </w:rPr>
      </w:pPr>
    </w:p>
    <w:p w14:paraId="3500D937" w14:textId="77777777" w:rsidR="00B26C0A" w:rsidRPr="00D94C0F" w:rsidRDefault="00B26C0A" w:rsidP="00AD764F">
      <w:pPr>
        <w:widowControl w:val="0"/>
        <w:tabs>
          <w:tab w:val="left" w:pos="284"/>
        </w:tabs>
        <w:jc w:val="both"/>
        <w:rPr>
          <w:sz w:val="22"/>
          <w:szCs w:val="22"/>
          <w:lang w:val="sr-Latn-ME"/>
        </w:rPr>
      </w:pPr>
      <w:r w:rsidRPr="00D94C0F">
        <w:rPr>
          <w:b/>
          <w:sz w:val="22"/>
          <w:szCs w:val="22"/>
          <w:lang w:val="sr-Latn-ME"/>
        </w:rPr>
        <w:t xml:space="preserve">Ријетка </w:t>
      </w:r>
      <w:r w:rsidRPr="00D94C0F">
        <w:rPr>
          <w:sz w:val="22"/>
          <w:szCs w:val="22"/>
          <w:lang w:val="sr-Latn-ME"/>
        </w:rPr>
        <w:t>нежељена дејства (могу да се јаве код највише 1 на 1000 пацијената који узимају лијек):</w:t>
      </w:r>
    </w:p>
    <w:p w14:paraId="7C99DAAF" w14:textId="77777777" w:rsidR="00B26C0A" w:rsidRPr="00D94C0F" w:rsidRDefault="00B26C0A" w:rsidP="00AD764F">
      <w:pPr>
        <w:widowControl w:val="0"/>
        <w:numPr>
          <w:ilvl w:val="0"/>
          <w:numId w:val="20"/>
        </w:numPr>
        <w:tabs>
          <w:tab w:val="left" w:pos="284"/>
        </w:tabs>
        <w:ind w:left="284" w:hanging="284"/>
        <w:contextualSpacing/>
        <w:jc w:val="both"/>
        <w:rPr>
          <w:sz w:val="22"/>
          <w:szCs w:val="22"/>
          <w:lang w:val="sr-Latn-ME"/>
        </w:rPr>
      </w:pPr>
      <w:r w:rsidRPr="00D94C0F">
        <w:rPr>
          <w:sz w:val="22"/>
          <w:szCs w:val="22"/>
          <w:lang w:val="sr-Latn-ME"/>
        </w:rPr>
        <w:t>појава модрица или крварење које указује на смањен број крвних плочица (тромбоцитопенија),</w:t>
      </w:r>
    </w:p>
    <w:p w14:paraId="35676542" w14:textId="77777777" w:rsidR="00B26C0A" w:rsidRPr="00D94C0F" w:rsidRDefault="00B26C0A" w:rsidP="00AD764F">
      <w:pPr>
        <w:widowControl w:val="0"/>
        <w:numPr>
          <w:ilvl w:val="0"/>
          <w:numId w:val="20"/>
        </w:numPr>
        <w:tabs>
          <w:tab w:val="left" w:pos="284"/>
        </w:tabs>
        <w:ind w:left="284" w:hanging="284"/>
        <w:contextualSpacing/>
        <w:jc w:val="both"/>
        <w:rPr>
          <w:sz w:val="22"/>
          <w:szCs w:val="22"/>
          <w:lang w:val="sr-Latn-ME"/>
        </w:rPr>
      </w:pPr>
      <w:r w:rsidRPr="00D94C0F">
        <w:rPr>
          <w:sz w:val="22"/>
          <w:szCs w:val="22"/>
          <w:lang w:val="sr-Latn-ME"/>
        </w:rPr>
        <w:t xml:space="preserve">смањен број одређене врсте бијелих крвних </w:t>
      </w:r>
      <w:r w:rsidR="008A00A3" w:rsidRPr="00D94C0F">
        <w:rPr>
          <w:sz w:val="22"/>
          <w:szCs w:val="22"/>
          <w:lang w:val="sr-Latn-ME"/>
        </w:rPr>
        <w:t>ћелија</w:t>
      </w:r>
      <w:r w:rsidRPr="00D94C0F">
        <w:rPr>
          <w:sz w:val="22"/>
          <w:szCs w:val="22"/>
          <w:lang w:val="sr-Latn-ME"/>
        </w:rPr>
        <w:t xml:space="preserve"> (неутропенија),</w:t>
      </w:r>
    </w:p>
    <w:p w14:paraId="5AA46E37" w14:textId="77777777" w:rsidR="00B26C0A" w:rsidRPr="00D94C0F" w:rsidRDefault="00B26C0A" w:rsidP="00AD764F">
      <w:pPr>
        <w:widowControl w:val="0"/>
        <w:numPr>
          <w:ilvl w:val="0"/>
          <w:numId w:val="20"/>
        </w:numPr>
        <w:tabs>
          <w:tab w:val="left" w:pos="284"/>
        </w:tabs>
        <w:ind w:left="284" w:hanging="284"/>
        <w:contextualSpacing/>
        <w:jc w:val="both"/>
        <w:rPr>
          <w:sz w:val="22"/>
          <w:szCs w:val="22"/>
          <w:lang w:val="sr-Latn-ME"/>
        </w:rPr>
      </w:pPr>
      <w:r w:rsidRPr="00D94C0F">
        <w:rPr>
          <w:sz w:val="22"/>
          <w:szCs w:val="22"/>
          <w:lang w:val="sr-Latn-ME"/>
        </w:rPr>
        <w:t>претјеран имуни одговор (</w:t>
      </w:r>
      <w:r w:rsidR="008A00A3" w:rsidRPr="00D94C0F">
        <w:rPr>
          <w:sz w:val="22"/>
          <w:szCs w:val="22"/>
          <w:lang w:val="sr-Latn-ME"/>
        </w:rPr>
        <w:t>преосјетљивост</w:t>
      </w:r>
      <w:r w:rsidRPr="00D94C0F">
        <w:rPr>
          <w:sz w:val="22"/>
          <w:szCs w:val="22"/>
          <w:lang w:val="sr-Latn-ME"/>
        </w:rPr>
        <w:t>),</w:t>
      </w:r>
    </w:p>
    <w:p w14:paraId="71251AA1" w14:textId="77777777" w:rsidR="00B26C0A" w:rsidRPr="00D94C0F" w:rsidRDefault="00B26C0A" w:rsidP="00AD764F">
      <w:pPr>
        <w:widowControl w:val="0"/>
        <w:numPr>
          <w:ilvl w:val="0"/>
          <w:numId w:val="20"/>
        </w:numPr>
        <w:tabs>
          <w:tab w:val="left" w:pos="284"/>
        </w:tabs>
        <w:ind w:left="284" w:hanging="284"/>
        <w:contextualSpacing/>
        <w:jc w:val="both"/>
        <w:rPr>
          <w:sz w:val="22"/>
          <w:szCs w:val="22"/>
          <w:lang w:val="sr-Latn-ME"/>
        </w:rPr>
      </w:pPr>
      <w:r w:rsidRPr="00D94C0F">
        <w:rPr>
          <w:sz w:val="22"/>
          <w:szCs w:val="22"/>
          <w:lang w:val="sr-Latn-ME"/>
        </w:rPr>
        <w:t>утрнулост руку или стопала (парестезије),</w:t>
      </w:r>
    </w:p>
    <w:p w14:paraId="377B8CD9" w14:textId="77777777" w:rsidR="00B26C0A" w:rsidRPr="00D94C0F" w:rsidRDefault="00B26C0A" w:rsidP="00AD764F">
      <w:pPr>
        <w:widowControl w:val="0"/>
        <w:numPr>
          <w:ilvl w:val="0"/>
          <w:numId w:val="20"/>
        </w:numPr>
        <w:tabs>
          <w:tab w:val="left" w:pos="284"/>
        </w:tabs>
        <w:ind w:left="284" w:hanging="284"/>
        <w:contextualSpacing/>
        <w:jc w:val="both"/>
        <w:rPr>
          <w:sz w:val="22"/>
          <w:szCs w:val="22"/>
          <w:lang w:val="sr-Latn-ME"/>
        </w:rPr>
      </w:pPr>
      <w:r w:rsidRPr="00D94C0F">
        <w:rPr>
          <w:sz w:val="22"/>
          <w:szCs w:val="22"/>
          <w:lang w:val="sr-Latn-ME"/>
        </w:rPr>
        <w:t xml:space="preserve">проблеми са слухом (зујање у ушима - тинитус) или видом (замагљен вид), </w:t>
      </w:r>
    </w:p>
    <w:p w14:paraId="19D72C23" w14:textId="77777777" w:rsidR="00B26C0A" w:rsidRPr="00D94C0F" w:rsidRDefault="00B26C0A" w:rsidP="00AD764F">
      <w:pPr>
        <w:widowControl w:val="0"/>
        <w:numPr>
          <w:ilvl w:val="0"/>
          <w:numId w:val="20"/>
        </w:numPr>
        <w:tabs>
          <w:tab w:val="left" w:pos="284"/>
        </w:tabs>
        <w:ind w:left="284" w:hanging="284"/>
        <w:contextualSpacing/>
        <w:jc w:val="both"/>
        <w:rPr>
          <w:sz w:val="22"/>
          <w:szCs w:val="22"/>
          <w:lang w:val="sr-Latn-ME"/>
        </w:rPr>
      </w:pPr>
      <w:r w:rsidRPr="00D94C0F">
        <w:rPr>
          <w:sz w:val="22"/>
          <w:szCs w:val="22"/>
          <w:lang w:val="sr-Latn-ME"/>
        </w:rPr>
        <w:t>неуобичајан убрзан срчани рад (тахикардија) или смањен крвни притисак (хипотензија),</w:t>
      </w:r>
    </w:p>
    <w:p w14:paraId="6EC5033E" w14:textId="77777777" w:rsidR="00B26C0A" w:rsidRPr="00D94C0F" w:rsidRDefault="00B26C0A" w:rsidP="00AD764F">
      <w:pPr>
        <w:widowControl w:val="0"/>
        <w:numPr>
          <w:ilvl w:val="0"/>
          <w:numId w:val="20"/>
        </w:numPr>
        <w:tabs>
          <w:tab w:val="left" w:pos="284"/>
        </w:tabs>
        <w:ind w:left="284" w:hanging="284"/>
        <w:contextualSpacing/>
        <w:jc w:val="both"/>
        <w:rPr>
          <w:sz w:val="22"/>
          <w:szCs w:val="22"/>
          <w:lang w:val="sr-Latn-ME"/>
        </w:rPr>
      </w:pPr>
      <w:r w:rsidRPr="00D94C0F">
        <w:rPr>
          <w:sz w:val="22"/>
          <w:szCs w:val="22"/>
          <w:lang w:val="sr-Latn-ME"/>
        </w:rPr>
        <w:t xml:space="preserve">мишићна слабост. Ово је битно код пацијената који имају миастенију гравис (ријетко обољење нервног система), </w:t>
      </w:r>
    </w:p>
    <w:p w14:paraId="171A5B23" w14:textId="77777777" w:rsidR="00B26C0A" w:rsidRPr="00D94C0F" w:rsidRDefault="00B26C0A" w:rsidP="00AD764F">
      <w:pPr>
        <w:widowControl w:val="0"/>
        <w:numPr>
          <w:ilvl w:val="0"/>
          <w:numId w:val="20"/>
        </w:numPr>
        <w:tabs>
          <w:tab w:val="left" w:pos="284"/>
        </w:tabs>
        <w:ind w:left="284" w:hanging="284"/>
        <w:contextualSpacing/>
        <w:jc w:val="both"/>
        <w:rPr>
          <w:sz w:val="22"/>
          <w:szCs w:val="22"/>
          <w:lang w:val="sr-Latn-ME"/>
        </w:rPr>
      </w:pPr>
      <w:r w:rsidRPr="00D94C0F">
        <w:rPr>
          <w:sz w:val="22"/>
          <w:szCs w:val="22"/>
          <w:lang w:val="sr-Latn-ME"/>
        </w:rPr>
        <w:t>поремећај памћења,</w:t>
      </w:r>
    </w:p>
    <w:p w14:paraId="6926F9B2" w14:textId="77777777" w:rsidR="00B26C0A" w:rsidRPr="00D94C0F" w:rsidRDefault="00B26C0A" w:rsidP="00AD764F">
      <w:pPr>
        <w:widowControl w:val="0"/>
        <w:numPr>
          <w:ilvl w:val="0"/>
          <w:numId w:val="20"/>
        </w:numPr>
        <w:tabs>
          <w:tab w:val="left" w:pos="284"/>
        </w:tabs>
        <w:ind w:left="284" w:hanging="284"/>
        <w:contextualSpacing/>
        <w:jc w:val="both"/>
        <w:rPr>
          <w:sz w:val="22"/>
          <w:szCs w:val="22"/>
          <w:lang w:val="sr-Latn-ME"/>
        </w:rPr>
      </w:pPr>
      <w:r w:rsidRPr="00D94C0F">
        <w:rPr>
          <w:sz w:val="22"/>
          <w:szCs w:val="22"/>
          <w:lang w:val="sr-Latn-ME"/>
        </w:rPr>
        <w:t xml:space="preserve">промјене функције бубрега и повремено </w:t>
      </w:r>
      <w:r w:rsidR="008A00A3" w:rsidRPr="00D94C0F">
        <w:rPr>
          <w:sz w:val="22"/>
          <w:szCs w:val="22"/>
          <w:lang w:val="sr-Latn-ME"/>
        </w:rPr>
        <w:t>слабост</w:t>
      </w:r>
      <w:r w:rsidRPr="00D94C0F">
        <w:rPr>
          <w:sz w:val="22"/>
          <w:szCs w:val="22"/>
          <w:lang w:val="sr-Latn-ME"/>
        </w:rPr>
        <w:t xml:space="preserve"> бубрега што може бити посљедица алергијске реакције од стране бубрега (интерстицијални нефритис),</w:t>
      </w:r>
    </w:p>
    <w:p w14:paraId="17461368" w14:textId="77777777" w:rsidR="00B26C0A" w:rsidRPr="00D94C0F" w:rsidRDefault="00B26C0A" w:rsidP="00AD764F">
      <w:pPr>
        <w:widowControl w:val="0"/>
        <w:numPr>
          <w:ilvl w:val="0"/>
          <w:numId w:val="20"/>
        </w:numPr>
        <w:tabs>
          <w:tab w:val="left" w:pos="284"/>
        </w:tabs>
        <w:ind w:left="284" w:hanging="284"/>
        <w:contextualSpacing/>
        <w:jc w:val="both"/>
        <w:rPr>
          <w:sz w:val="22"/>
          <w:szCs w:val="22"/>
          <w:lang w:val="sr-Latn-ME"/>
        </w:rPr>
      </w:pPr>
      <w:r w:rsidRPr="00D94C0F">
        <w:rPr>
          <w:sz w:val="22"/>
          <w:szCs w:val="22"/>
          <w:lang w:val="sr-Latn-ME"/>
        </w:rPr>
        <w:t>грозница,</w:t>
      </w:r>
    </w:p>
    <w:p w14:paraId="76634C47" w14:textId="18518A9B" w:rsidR="00B26C0A" w:rsidRPr="00D94C0F" w:rsidRDefault="00B26C0A" w:rsidP="00AD764F">
      <w:pPr>
        <w:widowControl w:val="0"/>
        <w:numPr>
          <w:ilvl w:val="0"/>
          <w:numId w:val="20"/>
        </w:numPr>
        <w:tabs>
          <w:tab w:val="left" w:pos="284"/>
        </w:tabs>
        <w:ind w:left="284" w:hanging="284"/>
        <w:contextualSpacing/>
        <w:jc w:val="both"/>
        <w:rPr>
          <w:sz w:val="22"/>
          <w:szCs w:val="22"/>
          <w:lang w:val="sr-Latn-ME"/>
        </w:rPr>
      </w:pPr>
      <w:r w:rsidRPr="00D94C0F">
        <w:rPr>
          <w:sz w:val="22"/>
          <w:szCs w:val="22"/>
          <w:lang w:val="sr-Latn-ME"/>
        </w:rPr>
        <w:t xml:space="preserve">јасно ограничене, еритематозне површине са/без мјехурића које се развијају у року од неколико сати након примјене левофлоксацина </w:t>
      </w:r>
      <w:r w:rsidR="008A00A3" w:rsidRPr="00D94C0F">
        <w:rPr>
          <w:sz w:val="22"/>
          <w:szCs w:val="22"/>
          <w:lang w:val="sr-Latn-ME"/>
        </w:rPr>
        <w:t>које након зал</w:t>
      </w:r>
      <w:r w:rsidR="007B3CBF">
        <w:rPr>
          <w:sz w:val="22"/>
          <w:szCs w:val="22"/>
          <w:lang w:val="sr-Cyrl-BA"/>
        </w:rPr>
        <w:t>иј</w:t>
      </w:r>
      <w:r w:rsidR="008A00A3" w:rsidRPr="00D94C0F">
        <w:rPr>
          <w:sz w:val="22"/>
          <w:szCs w:val="22"/>
          <w:lang w:val="sr-Latn-ME"/>
        </w:rPr>
        <w:t>ечења</w:t>
      </w:r>
      <w:r w:rsidRPr="00D94C0F">
        <w:rPr>
          <w:sz w:val="22"/>
          <w:szCs w:val="22"/>
          <w:lang w:val="sr-Latn-ME"/>
        </w:rPr>
        <w:t xml:space="preserve">  задржа</w:t>
      </w:r>
      <w:r w:rsidR="008A00A3" w:rsidRPr="00D94C0F">
        <w:rPr>
          <w:sz w:val="22"/>
          <w:szCs w:val="22"/>
          <w:lang w:val="sr-Latn-ME"/>
        </w:rPr>
        <w:t>вају</w:t>
      </w:r>
      <w:r w:rsidRPr="00D94C0F">
        <w:rPr>
          <w:sz w:val="22"/>
          <w:szCs w:val="22"/>
          <w:lang w:val="sr-Latn-ME"/>
        </w:rPr>
        <w:t xml:space="preserve"> појачан</w:t>
      </w:r>
      <w:r w:rsidR="008A00A3" w:rsidRPr="00D94C0F">
        <w:rPr>
          <w:sz w:val="22"/>
          <w:szCs w:val="22"/>
          <w:lang w:val="sr-Latn-ME"/>
        </w:rPr>
        <w:t>у</w:t>
      </w:r>
      <w:r w:rsidRPr="00D94C0F">
        <w:rPr>
          <w:sz w:val="22"/>
          <w:szCs w:val="22"/>
          <w:lang w:val="sr-Latn-ME"/>
        </w:rPr>
        <w:t xml:space="preserve"> пигментациј</w:t>
      </w:r>
      <w:r w:rsidR="008A00A3" w:rsidRPr="00D94C0F">
        <w:rPr>
          <w:sz w:val="22"/>
          <w:szCs w:val="22"/>
          <w:lang w:val="sr-Latn-ME"/>
        </w:rPr>
        <w:t>у</w:t>
      </w:r>
      <w:r w:rsidRPr="00D94C0F">
        <w:rPr>
          <w:sz w:val="22"/>
          <w:szCs w:val="22"/>
          <w:lang w:val="sr-Latn-ME"/>
        </w:rPr>
        <w:t xml:space="preserve"> након упале (постинфламаторна резидуална хиперпигментација); након поновне изложености левофлоксацину обично се јављају на истом мјесту коже или слузокоже. </w:t>
      </w:r>
    </w:p>
    <w:p w14:paraId="5A723547" w14:textId="77777777" w:rsidR="00B26C0A" w:rsidRPr="00D94C0F" w:rsidRDefault="00B26C0A" w:rsidP="00AD764F">
      <w:pPr>
        <w:widowControl w:val="0"/>
        <w:tabs>
          <w:tab w:val="left" w:pos="284"/>
        </w:tabs>
        <w:jc w:val="both"/>
        <w:rPr>
          <w:sz w:val="22"/>
          <w:szCs w:val="22"/>
          <w:lang w:val="sr-Latn-ME"/>
        </w:rPr>
      </w:pPr>
    </w:p>
    <w:p w14:paraId="6A72DDCD" w14:textId="77777777" w:rsidR="00B26C0A" w:rsidRPr="00D94C0F" w:rsidRDefault="00B26C0A" w:rsidP="00AD764F">
      <w:pPr>
        <w:widowControl w:val="0"/>
        <w:tabs>
          <w:tab w:val="left" w:pos="284"/>
        </w:tabs>
        <w:jc w:val="both"/>
        <w:rPr>
          <w:sz w:val="22"/>
          <w:szCs w:val="22"/>
          <w:lang w:val="sr-Latn-ME"/>
        </w:rPr>
      </w:pPr>
      <w:r w:rsidRPr="00D94C0F">
        <w:rPr>
          <w:b/>
          <w:sz w:val="22"/>
          <w:szCs w:val="22"/>
          <w:lang w:val="sr-Latn-ME"/>
        </w:rPr>
        <w:t>Непозната учесталост</w:t>
      </w:r>
      <w:r w:rsidRPr="00D94C0F">
        <w:rPr>
          <w:sz w:val="22"/>
          <w:szCs w:val="22"/>
          <w:lang w:val="sr-Latn-ME"/>
        </w:rPr>
        <w:t xml:space="preserve"> (учесталост се не може процијенити на основу доступних података):</w:t>
      </w:r>
    </w:p>
    <w:p w14:paraId="53B3E8B9" w14:textId="77777777" w:rsidR="00B26C0A" w:rsidRPr="00D94C0F" w:rsidRDefault="00B26C0A" w:rsidP="00AD764F">
      <w:pPr>
        <w:widowControl w:val="0"/>
        <w:numPr>
          <w:ilvl w:val="0"/>
          <w:numId w:val="20"/>
        </w:numPr>
        <w:tabs>
          <w:tab w:val="left" w:pos="284"/>
        </w:tabs>
        <w:ind w:left="284" w:hanging="284"/>
        <w:contextualSpacing/>
        <w:jc w:val="both"/>
        <w:rPr>
          <w:sz w:val="22"/>
          <w:szCs w:val="22"/>
          <w:lang w:val="sr-Latn-ME"/>
        </w:rPr>
      </w:pPr>
      <w:r w:rsidRPr="00D94C0F">
        <w:rPr>
          <w:sz w:val="22"/>
          <w:szCs w:val="22"/>
          <w:lang w:val="sr-Latn-ME"/>
        </w:rPr>
        <w:t xml:space="preserve">смањење броја црвених крвних </w:t>
      </w:r>
      <w:r w:rsidR="008A00A3" w:rsidRPr="00D94C0F">
        <w:rPr>
          <w:sz w:val="22"/>
          <w:szCs w:val="22"/>
          <w:lang w:val="sr-Latn-ME"/>
        </w:rPr>
        <w:t>ћелија</w:t>
      </w:r>
      <w:r w:rsidRPr="00D94C0F">
        <w:rPr>
          <w:sz w:val="22"/>
          <w:szCs w:val="22"/>
          <w:lang w:val="sr-Latn-ME"/>
        </w:rPr>
        <w:t xml:space="preserve"> (анемија): ово може утицати </w:t>
      </w:r>
      <w:r w:rsidR="008A00A3" w:rsidRPr="00D94C0F">
        <w:rPr>
          <w:sz w:val="22"/>
          <w:szCs w:val="22"/>
          <w:lang w:val="sr-Latn-ME"/>
        </w:rPr>
        <w:t xml:space="preserve">на то </w:t>
      </w:r>
      <w:r w:rsidRPr="00D94C0F">
        <w:rPr>
          <w:sz w:val="22"/>
          <w:szCs w:val="22"/>
          <w:lang w:val="sr-Latn-ME"/>
        </w:rPr>
        <w:t xml:space="preserve">да боја коже постане блиједа или жута због оштећења црвених крвних </w:t>
      </w:r>
      <w:r w:rsidR="008A00A3" w:rsidRPr="00D94C0F">
        <w:rPr>
          <w:sz w:val="22"/>
          <w:szCs w:val="22"/>
          <w:lang w:val="sr-Latn-ME"/>
        </w:rPr>
        <w:t>ћелија</w:t>
      </w:r>
      <w:r w:rsidRPr="00D94C0F">
        <w:rPr>
          <w:sz w:val="22"/>
          <w:szCs w:val="22"/>
          <w:lang w:val="sr-Latn-ME"/>
        </w:rPr>
        <w:t xml:space="preserve">; смањење броја свих врста крвних </w:t>
      </w:r>
      <w:r w:rsidR="008A00A3" w:rsidRPr="00D94C0F">
        <w:rPr>
          <w:sz w:val="22"/>
          <w:szCs w:val="22"/>
          <w:lang w:val="sr-Latn-ME"/>
        </w:rPr>
        <w:t xml:space="preserve"> ћелија</w:t>
      </w:r>
      <w:r w:rsidRPr="00D94C0F">
        <w:rPr>
          <w:sz w:val="22"/>
          <w:szCs w:val="22"/>
          <w:lang w:val="sr-Latn-ME"/>
        </w:rPr>
        <w:t xml:space="preserve"> (панцитопенија),</w:t>
      </w:r>
    </w:p>
    <w:p w14:paraId="37F3E696" w14:textId="77777777" w:rsidR="00B26C0A" w:rsidRPr="00D94C0F" w:rsidRDefault="00B26C0A" w:rsidP="00AD764F">
      <w:pPr>
        <w:widowControl w:val="0"/>
        <w:numPr>
          <w:ilvl w:val="0"/>
          <w:numId w:val="20"/>
        </w:numPr>
        <w:tabs>
          <w:tab w:val="left" w:pos="284"/>
        </w:tabs>
        <w:ind w:left="284" w:hanging="284"/>
        <w:contextualSpacing/>
        <w:jc w:val="both"/>
        <w:rPr>
          <w:sz w:val="22"/>
          <w:szCs w:val="22"/>
          <w:lang w:val="sr-Latn-ME"/>
        </w:rPr>
      </w:pPr>
      <w:r w:rsidRPr="00D94C0F">
        <w:rPr>
          <w:sz w:val="22"/>
          <w:szCs w:val="22"/>
          <w:lang w:val="sr-Latn-ME"/>
        </w:rPr>
        <w:t xml:space="preserve">грозница, запаљење грла и генерални осјећај слабости који не престаје. Разлог томе може бити недостатак бијелих крвних </w:t>
      </w:r>
      <w:r w:rsidR="008A00A3" w:rsidRPr="00D94C0F">
        <w:rPr>
          <w:sz w:val="22"/>
          <w:szCs w:val="22"/>
          <w:lang w:val="sr-Latn-ME"/>
        </w:rPr>
        <w:t>ћелија</w:t>
      </w:r>
      <w:r w:rsidRPr="00D94C0F">
        <w:rPr>
          <w:sz w:val="22"/>
          <w:szCs w:val="22"/>
          <w:lang w:val="sr-Latn-ME"/>
        </w:rPr>
        <w:t xml:space="preserve"> (агранулоцитоза),</w:t>
      </w:r>
    </w:p>
    <w:p w14:paraId="22E1D91E" w14:textId="77777777" w:rsidR="00B26C0A" w:rsidRPr="00D94C0F" w:rsidRDefault="00B26C0A" w:rsidP="00AD764F">
      <w:pPr>
        <w:widowControl w:val="0"/>
        <w:numPr>
          <w:ilvl w:val="0"/>
          <w:numId w:val="22"/>
        </w:numPr>
        <w:tabs>
          <w:tab w:val="left" w:pos="284"/>
        </w:tabs>
        <w:ind w:left="284" w:hanging="284"/>
        <w:contextualSpacing/>
        <w:jc w:val="both"/>
        <w:rPr>
          <w:sz w:val="22"/>
          <w:szCs w:val="22"/>
          <w:lang w:val="sr-Latn-ME"/>
        </w:rPr>
      </w:pPr>
      <w:r w:rsidRPr="00D94C0F">
        <w:rPr>
          <w:sz w:val="22"/>
          <w:szCs w:val="22"/>
          <w:lang w:val="sr-Latn-ME"/>
        </w:rPr>
        <w:t>губитак циркулације (анафилактички шок),</w:t>
      </w:r>
    </w:p>
    <w:p w14:paraId="4D531875" w14:textId="72AC6F11" w:rsidR="00B26C0A" w:rsidRDefault="00B26C0A" w:rsidP="00AD764F">
      <w:pPr>
        <w:widowControl w:val="0"/>
        <w:numPr>
          <w:ilvl w:val="0"/>
          <w:numId w:val="22"/>
        </w:numPr>
        <w:tabs>
          <w:tab w:val="left" w:pos="284"/>
        </w:tabs>
        <w:ind w:left="284" w:hanging="284"/>
        <w:contextualSpacing/>
        <w:jc w:val="both"/>
        <w:rPr>
          <w:sz w:val="22"/>
          <w:szCs w:val="22"/>
          <w:lang w:val="sr-Latn-ME"/>
        </w:rPr>
      </w:pPr>
      <w:r w:rsidRPr="00D94C0F">
        <w:rPr>
          <w:sz w:val="22"/>
          <w:szCs w:val="22"/>
          <w:lang w:val="sr-Latn-ME"/>
        </w:rPr>
        <w:t>повећање концентрације шећера у крви (хипергликемија). То је нарочито важно за особе које болују од шећерне болести (дијабетеса),</w:t>
      </w:r>
    </w:p>
    <w:p w14:paraId="018AE0FC" w14:textId="6597DBA8" w:rsidR="0037381D" w:rsidRPr="0037381D" w:rsidRDefault="0037381D" w:rsidP="00AD764F">
      <w:pPr>
        <w:widowControl w:val="0"/>
        <w:numPr>
          <w:ilvl w:val="0"/>
          <w:numId w:val="22"/>
        </w:numPr>
        <w:tabs>
          <w:tab w:val="left" w:pos="284"/>
        </w:tabs>
        <w:ind w:left="284" w:hanging="284"/>
        <w:contextualSpacing/>
        <w:jc w:val="both"/>
        <w:rPr>
          <w:sz w:val="22"/>
          <w:szCs w:val="22"/>
          <w:lang w:val="sr-Latn-ME"/>
        </w:rPr>
      </w:pPr>
      <w:r>
        <w:rPr>
          <w:sz w:val="22"/>
          <w:szCs w:val="22"/>
          <w:lang w:val="sr-Cyrl-ME"/>
        </w:rPr>
        <w:t xml:space="preserve">коштана срж престаје да производи </w:t>
      </w:r>
      <w:r w:rsidRPr="00D94C0F">
        <w:rPr>
          <w:sz w:val="22"/>
          <w:szCs w:val="22"/>
          <w:lang w:val="sr-Latn-ME"/>
        </w:rPr>
        <w:t>нове крвне ћелије, што може узроковати умор, смањену способност борбе против инфекциј</w:t>
      </w:r>
      <w:r w:rsidR="002374C9">
        <w:rPr>
          <w:sz w:val="22"/>
          <w:szCs w:val="22"/>
          <w:lang w:val="sr-Cyrl-BA"/>
        </w:rPr>
        <w:t>е</w:t>
      </w:r>
      <w:r w:rsidRPr="00D94C0F">
        <w:rPr>
          <w:sz w:val="22"/>
          <w:szCs w:val="22"/>
          <w:lang w:val="sr-Latn-ME"/>
        </w:rPr>
        <w:t xml:space="preserve"> и неконтролирано крварење (затајење коштане сржи),</w:t>
      </w:r>
    </w:p>
    <w:p w14:paraId="07DE2210" w14:textId="0B8FC705" w:rsidR="00B26C0A" w:rsidRPr="00D94C0F" w:rsidRDefault="00B26C0A" w:rsidP="00AD764F">
      <w:pPr>
        <w:widowControl w:val="0"/>
        <w:numPr>
          <w:ilvl w:val="0"/>
          <w:numId w:val="22"/>
        </w:numPr>
        <w:tabs>
          <w:tab w:val="left" w:pos="284"/>
        </w:tabs>
        <w:ind w:left="284" w:hanging="284"/>
        <w:contextualSpacing/>
        <w:jc w:val="both"/>
        <w:rPr>
          <w:sz w:val="22"/>
          <w:szCs w:val="22"/>
          <w:lang w:val="sr-Latn-ME"/>
        </w:rPr>
      </w:pPr>
      <w:r w:rsidRPr="00D94C0F">
        <w:rPr>
          <w:sz w:val="22"/>
          <w:szCs w:val="22"/>
          <w:lang w:val="sr-Latn-ME"/>
        </w:rPr>
        <w:t>измијењено чуло мириса, губитак чула мириса или укуса (паросмија, аносмија, агеузија),</w:t>
      </w:r>
    </w:p>
    <w:p w14:paraId="23FFF0B5" w14:textId="0042762E" w:rsidR="005D6AA5" w:rsidRPr="00D94C0F" w:rsidRDefault="005D6AA5" w:rsidP="00AD764F">
      <w:pPr>
        <w:pStyle w:val="ListParagraph"/>
        <w:widowControl w:val="0"/>
        <w:numPr>
          <w:ilvl w:val="0"/>
          <w:numId w:val="22"/>
        </w:numPr>
        <w:ind w:left="0" w:firstLine="0"/>
        <w:rPr>
          <w:szCs w:val="22"/>
          <w:lang w:val="sr-Latn-ME"/>
        </w:rPr>
      </w:pPr>
      <w:r w:rsidRPr="00D94C0F">
        <w:rPr>
          <w:lang w:val="sr-Latn-ME"/>
        </w:rPr>
        <w:t>ос</w:t>
      </w:r>
      <w:r w:rsidR="0037381D">
        <w:rPr>
          <w:lang w:val="sr-Cyrl-ME"/>
        </w:rPr>
        <w:t>ј</w:t>
      </w:r>
      <w:r w:rsidRPr="00D94C0F">
        <w:rPr>
          <w:lang w:val="sr-Latn-ME"/>
        </w:rPr>
        <w:t>ећај јаког узбуђења, усхићења, узнемирености или ентузијазма (манија),</w:t>
      </w:r>
    </w:p>
    <w:p w14:paraId="6FCD8651" w14:textId="77777777" w:rsidR="00B26C0A" w:rsidRPr="00D94C0F" w:rsidRDefault="00B26C0A" w:rsidP="00AD764F">
      <w:pPr>
        <w:widowControl w:val="0"/>
        <w:numPr>
          <w:ilvl w:val="0"/>
          <w:numId w:val="22"/>
        </w:numPr>
        <w:tabs>
          <w:tab w:val="left" w:pos="284"/>
        </w:tabs>
        <w:ind w:left="284" w:hanging="284"/>
        <w:contextualSpacing/>
        <w:jc w:val="both"/>
        <w:rPr>
          <w:sz w:val="22"/>
          <w:szCs w:val="22"/>
          <w:lang w:val="sr-Latn-ME"/>
        </w:rPr>
      </w:pPr>
      <w:r w:rsidRPr="00D94C0F">
        <w:rPr>
          <w:sz w:val="22"/>
          <w:szCs w:val="22"/>
          <w:lang w:val="sr-Latn-ME"/>
        </w:rPr>
        <w:t>отежано ходање и поремећај координације покрета (дискинезија, екстрапирамидални поремећаји),</w:t>
      </w:r>
    </w:p>
    <w:p w14:paraId="3AA6CEB5" w14:textId="754FD696" w:rsidR="00B26C0A" w:rsidRPr="00D94C0F" w:rsidRDefault="00B26C0A" w:rsidP="00AD764F">
      <w:pPr>
        <w:widowControl w:val="0"/>
        <w:numPr>
          <w:ilvl w:val="0"/>
          <w:numId w:val="22"/>
        </w:numPr>
        <w:tabs>
          <w:tab w:val="left" w:pos="284"/>
        </w:tabs>
        <w:ind w:left="284" w:hanging="284"/>
        <w:contextualSpacing/>
        <w:jc w:val="both"/>
        <w:rPr>
          <w:sz w:val="22"/>
          <w:szCs w:val="22"/>
          <w:lang w:val="sr-Latn-ME"/>
        </w:rPr>
      </w:pPr>
      <w:r w:rsidRPr="00D94C0F">
        <w:rPr>
          <w:sz w:val="22"/>
          <w:szCs w:val="22"/>
          <w:lang w:val="sr-Latn-ME"/>
        </w:rPr>
        <w:t>пролазни губитак свијести</w:t>
      </w:r>
      <w:r w:rsidR="008A00A3" w:rsidRPr="00D94C0F">
        <w:rPr>
          <w:sz w:val="22"/>
          <w:szCs w:val="22"/>
          <w:lang w:val="sr-Latn-ME"/>
        </w:rPr>
        <w:t xml:space="preserve"> или падање у несв</w:t>
      </w:r>
      <w:r w:rsidR="00DE6F63">
        <w:rPr>
          <w:sz w:val="22"/>
          <w:szCs w:val="22"/>
          <w:lang w:val="sr-Cyrl-BA"/>
        </w:rPr>
        <w:t>и</w:t>
      </w:r>
      <w:r w:rsidR="008A00A3" w:rsidRPr="00D94C0F">
        <w:rPr>
          <w:sz w:val="22"/>
          <w:szCs w:val="22"/>
          <w:lang w:val="sr-Latn-ME"/>
        </w:rPr>
        <w:t>јест</w:t>
      </w:r>
      <w:r w:rsidRPr="00D94C0F">
        <w:rPr>
          <w:sz w:val="22"/>
          <w:szCs w:val="22"/>
          <w:lang w:val="sr-Latn-ME"/>
        </w:rPr>
        <w:t xml:space="preserve"> (синкопа),</w:t>
      </w:r>
    </w:p>
    <w:p w14:paraId="2C54C435" w14:textId="77777777" w:rsidR="00B26C0A" w:rsidRPr="00D94C0F" w:rsidRDefault="00B26C0A" w:rsidP="00AD764F">
      <w:pPr>
        <w:widowControl w:val="0"/>
        <w:numPr>
          <w:ilvl w:val="0"/>
          <w:numId w:val="22"/>
        </w:numPr>
        <w:tabs>
          <w:tab w:val="left" w:pos="284"/>
        </w:tabs>
        <w:ind w:left="284" w:hanging="284"/>
        <w:contextualSpacing/>
        <w:jc w:val="both"/>
        <w:rPr>
          <w:sz w:val="22"/>
          <w:szCs w:val="22"/>
          <w:lang w:val="sr-Latn-ME"/>
        </w:rPr>
      </w:pPr>
      <w:r w:rsidRPr="00D94C0F">
        <w:rPr>
          <w:sz w:val="22"/>
          <w:szCs w:val="22"/>
          <w:lang w:val="sr-Latn-ME"/>
        </w:rPr>
        <w:t>пролазни губитак вида, запаљење ока,</w:t>
      </w:r>
    </w:p>
    <w:p w14:paraId="4AF7DF8C" w14:textId="77777777" w:rsidR="00B26C0A" w:rsidRPr="00D94C0F" w:rsidRDefault="00B26C0A" w:rsidP="00AD764F">
      <w:pPr>
        <w:widowControl w:val="0"/>
        <w:numPr>
          <w:ilvl w:val="0"/>
          <w:numId w:val="22"/>
        </w:numPr>
        <w:tabs>
          <w:tab w:val="left" w:pos="284"/>
        </w:tabs>
        <w:ind w:left="284" w:hanging="284"/>
        <w:contextualSpacing/>
        <w:jc w:val="both"/>
        <w:rPr>
          <w:sz w:val="22"/>
          <w:szCs w:val="22"/>
          <w:lang w:val="sr-Latn-ME"/>
        </w:rPr>
      </w:pPr>
      <w:r w:rsidRPr="00D94C0F">
        <w:rPr>
          <w:sz w:val="22"/>
          <w:szCs w:val="22"/>
          <w:lang w:val="sr-Latn-ME"/>
        </w:rPr>
        <w:t>губитак или оштећење слуха,</w:t>
      </w:r>
    </w:p>
    <w:p w14:paraId="2247E3D7" w14:textId="77777777" w:rsidR="00B26C0A" w:rsidRPr="00D94C0F" w:rsidRDefault="00B26C0A" w:rsidP="00AD764F">
      <w:pPr>
        <w:widowControl w:val="0"/>
        <w:numPr>
          <w:ilvl w:val="0"/>
          <w:numId w:val="22"/>
        </w:numPr>
        <w:tabs>
          <w:tab w:val="left" w:pos="284"/>
        </w:tabs>
        <w:ind w:left="284" w:hanging="284"/>
        <w:contextualSpacing/>
        <w:jc w:val="both"/>
        <w:rPr>
          <w:sz w:val="22"/>
          <w:szCs w:val="22"/>
          <w:lang w:val="sr-Latn-ME"/>
        </w:rPr>
      </w:pPr>
      <w:r w:rsidRPr="00D94C0F">
        <w:rPr>
          <w:sz w:val="22"/>
          <w:szCs w:val="22"/>
          <w:lang w:val="sr-Latn-ME"/>
        </w:rPr>
        <w:t>неуобичајено убрзање срчаног ритма, животно угрожавајуће аритмије укључујући срчани застој (</w:t>
      </w:r>
      <w:r w:rsidRPr="00D94C0F">
        <w:rPr>
          <w:i/>
          <w:sz w:val="22"/>
          <w:szCs w:val="22"/>
          <w:lang w:val="sr-Latn-ME"/>
        </w:rPr>
        <w:t>cardiac arrest</w:t>
      </w:r>
      <w:r w:rsidRPr="00D94C0F">
        <w:rPr>
          <w:sz w:val="22"/>
          <w:szCs w:val="22"/>
          <w:lang w:val="sr-Latn-ME"/>
        </w:rPr>
        <w:t>) и промјене срчаног ритма у виду продуженог QТ интервала (што се види на ЕКГ запису),</w:t>
      </w:r>
    </w:p>
    <w:p w14:paraId="3AFC6AC0" w14:textId="77777777" w:rsidR="00B26C0A" w:rsidRPr="00D94C0F" w:rsidRDefault="00B26C0A" w:rsidP="00AD764F">
      <w:pPr>
        <w:widowControl w:val="0"/>
        <w:numPr>
          <w:ilvl w:val="0"/>
          <w:numId w:val="22"/>
        </w:numPr>
        <w:tabs>
          <w:tab w:val="left" w:pos="284"/>
        </w:tabs>
        <w:ind w:left="284" w:hanging="284"/>
        <w:contextualSpacing/>
        <w:jc w:val="both"/>
        <w:rPr>
          <w:sz w:val="22"/>
          <w:szCs w:val="22"/>
          <w:lang w:val="sr-Latn-ME"/>
        </w:rPr>
      </w:pPr>
      <w:r w:rsidRPr="00D94C0F">
        <w:rPr>
          <w:sz w:val="22"/>
          <w:szCs w:val="22"/>
          <w:lang w:val="sr-Latn-ME"/>
        </w:rPr>
        <w:t>отежано дисање или звиждање у плућима усљед сужења дисајних путева (бронхоспазам),</w:t>
      </w:r>
    </w:p>
    <w:p w14:paraId="009811B5" w14:textId="77777777" w:rsidR="00B26C0A" w:rsidRPr="00D94C0F" w:rsidRDefault="00B26C0A" w:rsidP="00AD764F">
      <w:pPr>
        <w:widowControl w:val="0"/>
        <w:numPr>
          <w:ilvl w:val="0"/>
          <w:numId w:val="22"/>
        </w:numPr>
        <w:tabs>
          <w:tab w:val="left" w:pos="284"/>
        </w:tabs>
        <w:ind w:left="284" w:hanging="284"/>
        <w:contextualSpacing/>
        <w:jc w:val="both"/>
        <w:rPr>
          <w:sz w:val="22"/>
          <w:szCs w:val="22"/>
          <w:lang w:val="sr-Latn-ME"/>
        </w:rPr>
      </w:pPr>
      <w:r w:rsidRPr="00D94C0F">
        <w:rPr>
          <w:sz w:val="22"/>
          <w:szCs w:val="22"/>
          <w:lang w:val="sr-Latn-ME"/>
        </w:rPr>
        <w:t>алергијска реакција плућа,</w:t>
      </w:r>
    </w:p>
    <w:p w14:paraId="64EC0AF1" w14:textId="77777777" w:rsidR="00B26C0A" w:rsidRPr="00D94C0F" w:rsidRDefault="00B26C0A" w:rsidP="00AD764F">
      <w:pPr>
        <w:widowControl w:val="0"/>
        <w:numPr>
          <w:ilvl w:val="0"/>
          <w:numId w:val="22"/>
        </w:numPr>
        <w:tabs>
          <w:tab w:val="left" w:pos="284"/>
        </w:tabs>
        <w:ind w:left="284" w:hanging="284"/>
        <w:contextualSpacing/>
        <w:jc w:val="both"/>
        <w:rPr>
          <w:sz w:val="22"/>
          <w:szCs w:val="22"/>
          <w:lang w:val="sr-Latn-ME"/>
        </w:rPr>
      </w:pPr>
      <w:r w:rsidRPr="00D94C0F">
        <w:rPr>
          <w:sz w:val="22"/>
          <w:szCs w:val="22"/>
          <w:lang w:val="sr-Latn-ME"/>
        </w:rPr>
        <w:t>запаљење панкреаса (панкреатитис),</w:t>
      </w:r>
    </w:p>
    <w:p w14:paraId="4E6CB69D" w14:textId="1FA54E4C" w:rsidR="00B26C0A" w:rsidRDefault="00B26C0A" w:rsidP="00AD764F">
      <w:pPr>
        <w:widowControl w:val="0"/>
        <w:numPr>
          <w:ilvl w:val="0"/>
          <w:numId w:val="22"/>
        </w:numPr>
        <w:tabs>
          <w:tab w:val="left" w:pos="284"/>
        </w:tabs>
        <w:ind w:left="284" w:hanging="284"/>
        <w:contextualSpacing/>
        <w:jc w:val="both"/>
        <w:rPr>
          <w:sz w:val="22"/>
          <w:szCs w:val="22"/>
          <w:lang w:val="sr-Latn-ME"/>
        </w:rPr>
      </w:pPr>
      <w:r w:rsidRPr="00D94C0F">
        <w:rPr>
          <w:sz w:val="22"/>
          <w:szCs w:val="22"/>
          <w:lang w:val="sr-Latn-ME"/>
        </w:rPr>
        <w:t>запаљење јетре (хепатитис),</w:t>
      </w:r>
    </w:p>
    <w:p w14:paraId="23B96B37" w14:textId="216F55C0" w:rsidR="0037381D" w:rsidRPr="0037381D" w:rsidRDefault="0037381D" w:rsidP="00AD764F">
      <w:pPr>
        <w:widowControl w:val="0"/>
        <w:numPr>
          <w:ilvl w:val="0"/>
          <w:numId w:val="22"/>
        </w:numPr>
        <w:tabs>
          <w:tab w:val="left" w:pos="284"/>
        </w:tabs>
        <w:ind w:left="284" w:hanging="284"/>
        <w:contextualSpacing/>
        <w:jc w:val="both"/>
        <w:rPr>
          <w:sz w:val="22"/>
          <w:szCs w:val="22"/>
          <w:lang w:val="sr-Latn-ME"/>
        </w:rPr>
      </w:pPr>
      <w:r w:rsidRPr="0037381D">
        <w:rPr>
          <w:sz w:val="22"/>
          <w:szCs w:val="22"/>
          <w:lang w:val="sr-Cyrl-ME"/>
        </w:rPr>
        <w:t xml:space="preserve">појачана </w:t>
      </w:r>
      <w:r w:rsidRPr="00707560">
        <w:rPr>
          <w:sz w:val="22"/>
          <w:szCs w:val="22"/>
          <w:lang w:val="sr-Latn-ME"/>
        </w:rPr>
        <w:t>осјетљивост коже на сунце и УВ зрачење (фотосензитивност), тамнија подручја на кожи (хиперпигментација),</w:t>
      </w:r>
    </w:p>
    <w:p w14:paraId="7CF0EDF5" w14:textId="77777777" w:rsidR="00B26C0A" w:rsidRPr="00D94C0F" w:rsidRDefault="00B26C0A" w:rsidP="00AD764F">
      <w:pPr>
        <w:widowControl w:val="0"/>
        <w:numPr>
          <w:ilvl w:val="0"/>
          <w:numId w:val="22"/>
        </w:numPr>
        <w:tabs>
          <w:tab w:val="left" w:pos="284"/>
        </w:tabs>
        <w:ind w:left="284" w:hanging="284"/>
        <w:contextualSpacing/>
        <w:jc w:val="both"/>
        <w:rPr>
          <w:sz w:val="22"/>
          <w:szCs w:val="22"/>
          <w:lang w:val="sr-Latn-ME"/>
        </w:rPr>
      </w:pPr>
      <w:r w:rsidRPr="00D94C0F">
        <w:rPr>
          <w:sz w:val="22"/>
          <w:szCs w:val="22"/>
          <w:lang w:val="sr-Latn-ME"/>
        </w:rPr>
        <w:t>запаљење крвних судова усљед алергијске реакције (васкулитис),</w:t>
      </w:r>
    </w:p>
    <w:p w14:paraId="41E5D2E7" w14:textId="77777777" w:rsidR="00B26C0A" w:rsidRPr="00D94C0F" w:rsidRDefault="00B26C0A" w:rsidP="00AD764F">
      <w:pPr>
        <w:widowControl w:val="0"/>
        <w:numPr>
          <w:ilvl w:val="0"/>
          <w:numId w:val="22"/>
        </w:numPr>
        <w:tabs>
          <w:tab w:val="left" w:pos="284"/>
        </w:tabs>
        <w:ind w:left="284" w:hanging="284"/>
        <w:contextualSpacing/>
        <w:jc w:val="both"/>
        <w:rPr>
          <w:sz w:val="22"/>
          <w:szCs w:val="22"/>
          <w:lang w:val="sr-Latn-ME"/>
        </w:rPr>
      </w:pPr>
      <w:r w:rsidRPr="00D94C0F">
        <w:rPr>
          <w:sz w:val="22"/>
          <w:szCs w:val="22"/>
          <w:lang w:val="sr-Latn-ME"/>
        </w:rPr>
        <w:t>запаљење ткива у усној дупљи (стоматитис),</w:t>
      </w:r>
    </w:p>
    <w:p w14:paraId="28D8CE59" w14:textId="77777777" w:rsidR="00B26C0A" w:rsidRPr="00D94C0F" w:rsidRDefault="00B26C0A" w:rsidP="00AD764F">
      <w:pPr>
        <w:widowControl w:val="0"/>
        <w:numPr>
          <w:ilvl w:val="0"/>
          <w:numId w:val="22"/>
        </w:numPr>
        <w:tabs>
          <w:tab w:val="left" w:pos="284"/>
        </w:tabs>
        <w:ind w:left="284" w:hanging="284"/>
        <w:contextualSpacing/>
        <w:jc w:val="both"/>
        <w:rPr>
          <w:sz w:val="22"/>
          <w:szCs w:val="22"/>
          <w:lang w:val="sr-Latn-ME"/>
        </w:rPr>
      </w:pPr>
      <w:r w:rsidRPr="00D94C0F">
        <w:rPr>
          <w:sz w:val="22"/>
          <w:szCs w:val="22"/>
          <w:lang w:val="sr-Latn-ME"/>
        </w:rPr>
        <w:t>руптуре (пуцање) мишића, деструкција мишића (рабдомиолиза),</w:t>
      </w:r>
    </w:p>
    <w:p w14:paraId="2070EB6D" w14:textId="77777777" w:rsidR="00B26C0A" w:rsidRPr="00D94C0F" w:rsidRDefault="00B26C0A" w:rsidP="00AD764F">
      <w:pPr>
        <w:widowControl w:val="0"/>
        <w:numPr>
          <w:ilvl w:val="0"/>
          <w:numId w:val="22"/>
        </w:numPr>
        <w:tabs>
          <w:tab w:val="left" w:pos="284"/>
        </w:tabs>
        <w:ind w:left="284" w:hanging="284"/>
        <w:contextualSpacing/>
        <w:jc w:val="both"/>
        <w:rPr>
          <w:sz w:val="22"/>
          <w:szCs w:val="22"/>
          <w:lang w:val="sr-Latn-ME"/>
        </w:rPr>
      </w:pPr>
      <w:r w:rsidRPr="00D94C0F">
        <w:rPr>
          <w:sz w:val="22"/>
          <w:szCs w:val="22"/>
          <w:lang w:val="sr-Latn-ME"/>
        </w:rPr>
        <w:lastRenderedPageBreak/>
        <w:t>црвенило и оток зглобова (артритис),</w:t>
      </w:r>
    </w:p>
    <w:p w14:paraId="270465D4" w14:textId="02BD6640" w:rsidR="00B26C0A" w:rsidRPr="00D94C0F" w:rsidRDefault="00B26C0A" w:rsidP="00AD764F">
      <w:pPr>
        <w:widowControl w:val="0"/>
        <w:numPr>
          <w:ilvl w:val="0"/>
          <w:numId w:val="22"/>
        </w:numPr>
        <w:tabs>
          <w:tab w:val="left" w:pos="284"/>
        </w:tabs>
        <w:ind w:left="284" w:hanging="284"/>
        <w:contextualSpacing/>
        <w:jc w:val="both"/>
        <w:rPr>
          <w:sz w:val="22"/>
          <w:szCs w:val="22"/>
          <w:lang w:val="sr-Latn-ME"/>
        </w:rPr>
      </w:pPr>
      <w:r w:rsidRPr="00D94C0F">
        <w:rPr>
          <w:sz w:val="22"/>
          <w:szCs w:val="22"/>
          <w:lang w:val="sr-Latn-ME"/>
        </w:rPr>
        <w:t>бол (укључујући бол у леђима, грудима, рукама и ногама),</w:t>
      </w:r>
    </w:p>
    <w:p w14:paraId="57ADB8D2" w14:textId="77777777" w:rsidR="005D6AA5" w:rsidRPr="00D94C0F" w:rsidRDefault="005D6AA5" w:rsidP="00AD764F">
      <w:pPr>
        <w:pStyle w:val="ListParagraph"/>
        <w:widowControl w:val="0"/>
        <w:numPr>
          <w:ilvl w:val="0"/>
          <w:numId w:val="22"/>
        </w:numPr>
        <w:ind w:left="0" w:firstLine="0"/>
        <w:rPr>
          <w:szCs w:val="22"/>
          <w:lang w:val="sr-Latn-ME"/>
        </w:rPr>
      </w:pPr>
      <w:r w:rsidRPr="00D94C0F">
        <w:rPr>
          <w:szCs w:val="22"/>
          <w:lang w:val="sr-Latn-ME"/>
        </w:rPr>
        <w:t>изненадни невољни трзаји, трзање или стезање мишића (миоклонус),</w:t>
      </w:r>
    </w:p>
    <w:p w14:paraId="6EC33674" w14:textId="77777777" w:rsidR="00B26C0A" w:rsidRPr="00D94C0F" w:rsidRDefault="00B26C0A" w:rsidP="00AD764F">
      <w:pPr>
        <w:widowControl w:val="0"/>
        <w:numPr>
          <w:ilvl w:val="0"/>
          <w:numId w:val="22"/>
        </w:numPr>
        <w:tabs>
          <w:tab w:val="left" w:pos="284"/>
        </w:tabs>
        <w:ind w:left="284" w:hanging="284"/>
        <w:contextualSpacing/>
        <w:jc w:val="both"/>
        <w:rPr>
          <w:sz w:val="22"/>
          <w:szCs w:val="22"/>
          <w:lang w:val="sr-Latn-ME"/>
        </w:rPr>
      </w:pPr>
      <w:r w:rsidRPr="00D94C0F">
        <w:rPr>
          <w:sz w:val="22"/>
          <w:szCs w:val="22"/>
          <w:lang w:val="sr-Latn-ME"/>
        </w:rPr>
        <w:t>акутно погоршање порфирије код људи који већ имају порфирију (веома ријетку метаболичку болест),</w:t>
      </w:r>
    </w:p>
    <w:p w14:paraId="520CE212" w14:textId="77777777" w:rsidR="00B26C0A" w:rsidRPr="00D94C0F" w:rsidRDefault="00B26C0A" w:rsidP="00AD764F">
      <w:pPr>
        <w:widowControl w:val="0"/>
        <w:numPr>
          <w:ilvl w:val="0"/>
          <w:numId w:val="22"/>
        </w:numPr>
        <w:tabs>
          <w:tab w:val="left" w:pos="284"/>
        </w:tabs>
        <w:ind w:left="284" w:hanging="284"/>
        <w:contextualSpacing/>
        <w:jc w:val="both"/>
        <w:rPr>
          <w:sz w:val="22"/>
          <w:szCs w:val="22"/>
          <w:lang w:val="sr-Latn-ME"/>
        </w:rPr>
      </w:pPr>
      <w:r w:rsidRPr="00D94C0F">
        <w:rPr>
          <w:sz w:val="22"/>
          <w:szCs w:val="22"/>
          <w:lang w:val="sr-Latn-ME"/>
        </w:rPr>
        <w:t>упорна главобоља са или без замућења вида (бенигна интракранијална хипертензија).</w:t>
      </w:r>
    </w:p>
    <w:p w14:paraId="5349B5F6" w14:textId="77777777" w:rsidR="00B26C0A" w:rsidRPr="00D94C0F" w:rsidRDefault="00B26C0A" w:rsidP="00AD764F">
      <w:pPr>
        <w:widowControl w:val="0"/>
        <w:tabs>
          <w:tab w:val="left" w:pos="284"/>
        </w:tabs>
        <w:jc w:val="both"/>
        <w:rPr>
          <w:b/>
          <w:sz w:val="22"/>
          <w:szCs w:val="22"/>
          <w:lang w:val="sr-Latn-ME"/>
        </w:rPr>
      </w:pPr>
    </w:p>
    <w:p w14:paraId="4DD68E03" w14:textId="77777777" w:rsidR="00B26C0A" w:rsidRPr="00D94C0F" w:rsidRDefault="00B26C0A" w:rsidP="00AD764F">
      <w:pPr>
        <w:widowControl w:val="0"/>
        <w:jc w:val="both"/>
        <w:rPr>
          <w:sz w:val="22"/>
          <w:szCs w:val="22"/>
          <w:u w:val="single"/>
          <w:lang w:val="sr-Latn-ME"/>
        </w:rPr>
      </w:pPr>
      <w:r w:rsidRPr="00D94C0F">
        <w:rPr>
          <w:sz w:val="22"/>
          <w:szCs w:val="22"/>
          <w:u w:val="single"/>
          <w:lang w:val="sr-Latn-ME"/>
        </w:rPr>
        <w:t>Пријављивање сумњи на нежељена дејства</w:t>
      </w:r>
    </w:p>
    <w:p w14:paraId="3B12D54B" w14:textId="77777777" w:rsidR="00B26C0A" w:rsidRPr="00D94C0F" w:rsidRDefault="00B26C0A" w:rsidP="00AD764F">
      <w:pPr>
        <w:widowControl w:val="0"/>
        <w:jc w:val="both"/>
        <w:rPr>
          <w:sz w:val="22"/>
          <w:szCs w:val="22"/>
          <w:u w:val="single"/>
          <w:lang w:val="sr-Latn-ME"/>
        </w:rPr>
      </w:pPr>
    </w:p>
    <w:p w14:paraId="5C8D6DAB" w14:textId="18072E27" w:rsidR="00B26C0A" w:rsidRPr="00D94C0F" w:rsidRDefault="00B26C0A" w:rsidP="00AD764F">
      <w:pPr>
        <w:pStyle w:val="NoSpacing"/>
        <w:widowControl w:val="0"/>
        <w:jc w:val="both"/>
        <w:rPr>
          <w:sz w:val="22"/>
          <w:szCs w:val="22"/>
          <w:lang w:val="sr-Latn-ME"/>
        </w:rPr>
      </w:pPr>
      <w:r w:rsidRPr="00D94C0F">
        <w:rPr>
          <w:sz w:val="22"/>
          <w:szCs w:val="22"/>
          <w:lang w:val="sr-Latn-ME"/>
        </w:rPr>
        <w:t>Ако Вам се јави било које нежељено дејство реците то свом љекару, фармацеуту или медицинској сестри. Ово укључује и било која нежељена дејства која нијесу наведена у овом упутству. Пријављивањем нежељених дејстава можете да помогнете у процјени безбједности овог лијека. Сумњу на нежељен</w:t>
      </w:r>
      <w:r w:rsidR="00010790" w:rsidRPr="00D94C0F">
        <w:rPr>
          <w:sz w:val="22"/>
          <w:szCs w:val="22"/>
          <w:lang w:val="sr-Latn-ME"/>
        </w:rPr>
        <w:t>а</w:t>
      </w:r>
      <w:r w:rsidRPr="00D94C0F">
        <w:rPr>
          <w:sz w:val="22"/>
          <w:szCs w:val="22"/>
          <w:lang w:val="sr-Latn-ME"/>
        </w:rPr>
        <w:t xml:space="preserve"> дејств</w:t>
      </w:r>
      <w:r w:rsidR="006A5F1F" w:rsidRPr="00D94C0F">
        <w:rPr>
          <w:sz w:val="22"/>
          <w:szCs w:val="22"/>
          <w:lang w:val="sr-Latn-ME"/>
        </w:rPr>
        <w:t>а</w:t>
      </w:r>
      <w:r w:rsidRPr="00D94C0F">
        <w:rPr>
          <w:sz w:val="22"/>
          <w:szCs w:val="22"/>
          <w:lang w:val="sr-Latn-ME"/>
        </w:rPr>
        <w:t xml:space="preserve">  можете да пријавите и Институту за љекове и медицинска средства (</w:t>
      </w:r>
      <w:r w:rsidRPr="00D94C0F">
        <w:rPr>
          <w:rFonts w:eastAsia="Calibri"/>
          <w:sz w:val="22"/>
          <w:szCs w:val="22"/>
          <w:lang w:val="sr-Latn-ME"/>
        </w:rPr>
        <w:t>CInMED</w:t>
      </w:r>
      <w:r w:rsidRPr="00D94C0F">
        <w:rPr>
          <w:sz w:val="22"/>
          <w:szCs w:val="22"/>
          <w:lang w:val="sr-Latn-ME"/>
        </w:rPr>
        <w:t>):</w:t>
      </w:r>
    </w:p>
    <w:p w14:paraId="38B527A4" w14:textId="77777777" w:rsidR="00B26C0A" w:rsidRPr="00D94C0F" w:rsidRDefault="00B26C0A" w:rsidP="00AD764F">
      <w:pPr>
        <w:pStyle w:val="NoSpacing"/>
        <w:widowControl w:val="0"/>
        <w:jc w:val="both"/>
        <w:rPr>
          <w:sz w:val="22"/>
          <w:szCs w:val="22"/>
          <w:lang w:val="sr-Latn-ME"/>
        </w:rPr>
      </w:pPr>
    </w:p>
    <w:p w14:paraId="18BE9559" w14:textId="77777777" w:rsidR="00B26C0A" w:rsidRPr="00D94C0F" w:rsidRDefault="00B26C0A" w:rsidP="00AD764F">
      <w:pPr>
        <w:pStyle w:val="NoSpacing"/>
        <w:widowControl w:val="0"/>
        <w:jc w:val="both"/>
        <w:rPr>
          <w:sz w:val="22"/>
          <w:szCs w:val="22"/>
          <w:lang w:val="sr-Latn-ME"/>
        </w:rPr>
      </w:pPr>
      <w:r w:rsidRPr="00D94C0F">
        <w:rPr>
          <w:sz w:val="22"/>
          <w:szCs w:val="22"/>
          <w:lang w:val="sr-Latn-ME"/>
        </w:rPr>
        <w:t>Институт за љекове и медицинска средства</w:t>
      </w:r>
    </w:p>
    <w:p w14:paraId="627437D8" w14:textId="77777777" w:rsidR="00B26C0A" w:rsidRPr="00D94C0F" w:rsidRDefault="00B26C0A" w:rsidP="00AD764F">
      <w:pPr>
        <w:pStyle w:val="NoSpacing"/>
        <w:widowControl w:val="0"/>
        <w:jc w:val="both"/>
        <w:rPr>
          <w:sz w:val="22"/>
          <w:szCs w:val="22"/>
          <w:lang w:val="sr-Latn-ME"/>
        </w:rPr>
      </w:pPr>
      <w:r w:rsidRPr="00D94C0F">
        <w:rPr>
          <w:sz w:val="22"/>
          <w:szCs w:val="22"/>
          <w:lang w:val="sr-Latn-ME"/>
        </w:rPr>
        <w:t>Одјељење за фармаковигиланцу</w:t>
      </w:r>
    </w:p>
    <w:p w14:paraId="1F8F425F" w14:textId="77777777" w:rsidR="00B26C0A" w:rsidRPr="00D94C0F" w:rsidRDefault="00B26C0A" w:rsidP="00AD764F">
      <w:pPr>
        <w:pStyle w:val="NoSpacing"/>
        <w:widowControl w:val="0"/>
        <w:jc w:val="both"/>
        <w:rPr>
          <w:sz w:val="22"/>
          <w:szCs w:val="22"/>
          <w:lang w:val="sr-Latn-ME"/>
        </w:rPr>
      </w:pPr>
      <w:r w:rsidRPr="00D94C0F">
        <w:rPr>
          <w:sz w:val="22"/>
          <w:szCs w:val="22"/>
          <w:lang w:val="sr-Latn-ME"/>
        </w:rPr>
        <w:t>Булевар Ивана Црнојевића 64а, 81 000 Подгорица</w:t>
      </w:r>
    </w:p>
    <w:p w14:paraId="55F1F560" w14:textId="77777777" w:rsidR="00B26C0A" w:rsidRPr="00D94C0F" w:rsidRDefault="00B26C0A" w:rsidP="00AD764F">
      <w:pPr>
        <w:pStyle w:val="NoSpacing"/>
        <w:widowControl w:val="0"/>
        <w:jc w:val="both"/>
        <w:rPr>
          <w:sz w:val="22"/>
          <w:szCs w:val="22"/>
          <w:lang w:val="sr-Latn-ME"/>
        </w:rPr>
      </w:pPr>
    </w:p>
    <w:p w14:paraId="3E5F4CED" w14:textId="77777777" w:rsidR="00B26C0A" w:rsidRPr="00D94C0F" w:rsidRDefault="00B26C0A" w:rsidP="00AD764F">
      <w:pPr>
        <w:pStyle w:val="NoSpacing"/>
        <w:widowControl w:val="0"/>
        <w:jc w:val="both"/>
        <w:rPr>
          <w:sz w:val="22"/>
          <w:szCs w:val="22"/>
          <w:lang w:val="sr-Latn-ME"/>
        </w:rPr>
      </w:pPr>
      <w:r w:rsidRPr="00D94C0F">
        <w:rPr>
          <w:sz w:val="22"/>
          <w:szCs w:val="22"/>
          <w:lang w:val="sr-Latn-ME"/>
        </w:rPr>
        <w:t>Тел: +382 (0) 20 310 280</w:t>
      </w:r>
    </w:p>
    <w:p w14:paraId="6916ECE6" w14:textId="77777777" w:rsidR="00B26C0A" w:rsidRPr="00D94C0F" w:rsidRDefault="00B26C0A" w:rsidP="00AD764F">
      <w:pPr>
        <w:pStyle w:val="NoSpacing"/>
        <w:widowControl w:val="0"/>
        <w:jc w:val="both"/>
        <w:rPr>
          <w:sz w:val="22"/>
          <w:szCs w:val="22"/>
          <w:lang w:val="sr-Latn-ME"/>
        </w:rPr>
      </w:pPr>
      <w:r w:rsidRPr="00D94C0F">
        <w:rPr>
          <w:sz w:val="22"/>
          <w:szCs w:val="22"/>
          <w:lang w:val="sr-Latn-ME"/>
        </w:rPr>
        <w:t>Фах: +382 (0) 20 310 581</w:t>
      </w:r>
    </w:p>
    <w:p w14:paraId="2F8B145D" w14:textId="77777777" w:rsidR="00B26C0A" w:rsidRPr="00D94C0F" w:rsidRDefault="006E6B4A" w:rsidP="00AD764F">
      <w:pPr>
        <w:pStyle w:val="NoSpacing"/>
        <w:widowControl w:val="0"/>
        <w:jc w:val="both"/>
        <w:rPr>
          <w:rFonts w:eastAsia="Calibri"/>
          <w:sz w:val="22"/>
          <w:szCs w:val="22"/>
          <w:lang w:val="sr-Latn-ME"/>
        </w:rPr>
      </w:pPr>
      <w:hyperlink r:id="rId11" w:history="1">
        <w:r w:rsidR="00B26C0A" w:rsidRPr="00D94C0F">
          <w:rPr>
            <w:rStyle w:val="Hyperlink"/>
            <w:rFonts w:eastAsia="Calibri"/>
            <w:sz w:val="22"/>
            <w:szCs w:val="22"/>
            <w:lang w:val="sr-Latn-ME"/>
          </w:rPr>
          <w:t>www.cinmed.me</w:t>
        </w:r>
      </w:hyperlink>
    </w:p>
    <w:p w14:paraId="05990157" w14:textId="77777777" w:rsidR="00B26C0A" w:rsidRPr="00D94C0F" w:rsidRDefault="006E6B4A" w:rsidP="00AD764F">
      <w:pPr>
        <w:pStyle w:val="NoSpacing"/>
        <w:widowControl w:val="0"/>
        <w:jc w:val="both"/>
        <w:rPr>
          <w:lang w:val="sr-Latn-ME"/>
        </w:rPr>
      </w:pPr>
      <w:hyperlink r:id="rId12" w:history="1">
        <w:r w:rsidR="00B26C0A" w:rsidRPr="00D94C0F">
          <w:rPr>
            <w:rStyle w:val="Hyperlink"/>
            <w:rFonts w:eastAsia="Calibri"/>
            <w:sz w:val="22"/>
            <w:szCs w:val="22"/>
            <w:lang w:val="sr-Latn-ME"/>
          </w:rPr>
          <w:t>nezeljenadejstva@cinmed.me</w:t>
        </w:r>
      </w:hyperlink>
    </w:p>
    <w:p w14:paraId="59D51A01" w14:textId="77777777" w:rsidR="00B26C0A" w:rsidRPr="00D94C0F" w:rsidRDefault="00B26C0A" w:rsidP="00AD764F">
      <w:pPr>
        <w:pStyle w:val="NoSpacing"/>
        <w:widowControl w:val="0"/>
        <w:jc w:val="both"/>
        <w:rPr>
          <w:lang w:val="sr-Latn-ME"/>
        </w:rPr>
      </w:pPr>
      <w:r w:rsidRPr="00D94C0F">
        <w:rPr>
          <w:lang w:val="sr-Latn-ME"/>
        </w:rPr>
        <w:t>путем ИС здравствене заштите</w:t>
      </w:r>
    </w:p>
    <w:p w14:paraId="5F53896E" w14:textId="77777777" w:rsidR="00B26C0A" w:rsidRPr="00D94C0F" w:rsidRDefault="00B26C0A" w:rsidP="00AD764F">
      <w:pPr>
        <w:pStyle w:val="NoSpacing"/>
        <w:widowControl w:val="0"/>
        <w:jc w:val="both"/>
        <w:rPr>
          <w:rFonts w:eastAsia="Calibri"/>
          <w:lang w:val="sr-Latn-ME"/>
        </w:rPr>
      </w:pPr>
      <w:r w:rsidRPr="00D94C0F">
        <w:rPr>
          <w:rFonts w:eastAsia="Calibri"/>
          <w:lang w:val="sr-Latn-ME"/>
        </w:rPr>
        <w:t xml:space="preserve">QR код за </w:t>
      </w:r>
      <w:r w:rsidRPr="00D94C0F">
        <w:rPr>
          <w:rFonts w:eastAsia="Calibri"/>
          <w:i/>
          <w:lang w:val="sr-Latn-ME"/>
        </w:rPr>
        <w:t>online</w:t>
      </w:r>
      <w:r w:rsidRPr="00D94C0F">
        <w:rPr>
          <w:rFonts w:eastAsia="Calibri"/>
          <w:lang w:val="sr-Latn-ME"/>
        </w:rPr>
        <w:t xml:space="preserve"> пријаву сумње на нежељено дејство лијека</w:t>
      </w:r>
    </w:p>
    <w:p w14:paraId="22CC1E79" w14:textId="77777777" w:rsidR="00B26C0A" w:rsidRPr="00D94C0F" w:rsidRDefault="00B26C0A" w:rsidP="00AD764F">
      <w:pPr>
        <w:pStyle w:val="NoSpacing"/>
        <w:widowControl w:val="0"/>
        <w:jc w:val="both"/>
        <w:rPr>
          <w:rFonts w:eastAsia="Calibri"/>
          <w:lang w:val="sr-Latn-ME"/>
        </w:rPr>
      </w:pPr>
    </w:p>
    <w:p w14:paraId="0BB9D5D0" w14:textId="1663308D" w:rsidR="00B26C0A" w:rsidRPr="00D94C0F" w:rsidRDefault="00FC4D4F" w:rsidP="00AD764F">
      <w:pPr>
        <w:pStyle w:val="NoSpacing"/>
        <w:widowControl w:val="0"/>
        <w:jc w:val="both"/>
        <w:rPr>
          <w:sz w:val="22"/>
          <w:szCs w:val="22"/>
          <w:lang w:val="sr-Latn-ME"/>
        </w:rPr>
      </w:pPr>
      <w:r w:rsidRPr="00D94C0F">
        <w:rPr>
          <w:noProof/>
          <w:sz w:val="22"/>
          <w:szCs w:val="22"/>
          <w:lang w:val="sr-Latn-ME" w:eastAsia="sr-Latn-ME"/>
        </w:rPr>
        <w:drawing>
          <wp:inline distT="0" distB="0" distL="0" distR="0" wp14:anchorId="2FB81227" wp14:editId="11F08556">
            <wp:extent cx="981075" cy="971550"/>
            <wp:effectExtent l="0" t="0" r="9525" b="0"/>
            <wp:docPr id="1979899193" name="Picture 1" descr="A qr code on a white background&#10;&#10;Description automatically generated">
              <a:hlinkClick xmlns:a="http://schemas.openxmlformats.org/drawingml/2006/main" r:id="rId1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79899193" name="Picture 1" descr="A qr code on a white background&#10;&#10;Description automatically generated">
                      <a:hlinkClick r:id="rId13"/>
                    </pic:cNvPr>
                    <pic:cNvPicPr>
                      <a:picLocks noChangeAspect="1"/>
                    </pic:cNvPicPr>
                  </pic:nvPicPr>
                  <pic:blipFill>
                    <a:blip r:embed="rId14" cstate="print">
                      <a:extLst>
                        <a:ext uri="{28A0092B-C50C-407E-A947-70E740481C1C}">
                          <a14:useLocalDpi xmlns:a14="http://schemas.microsoft.com/office/drawing/2010/main" val="0"/>
                        </a:ext>
                      </a:extLst>
                    </a:blip>
                    <a:srcRect l="10118" t="9756" r="9299" b="10384"/>
                    <a:stretch>
                      <a:fillRect/>
                    </a:stretch>
                  </pic:blipFill>
                  <pic:spPr bwMode="auto">
                    <a:xfrm>
                      <a:off x="0" y="0"/>
                      <a:ext cx="981075" cy="971550"/>
                    </a:xfrm>
                    <a:prstGeom prst="rect">
                      <a:avLst/>
                    </a:prstGeom>
                    <a:noFill/>
                    <a:ln>
                      <a:noFill/>
                    </a:ln>
                  </pic:spPr>
                </pic:pic>
              </a:graphicData>
            </a:graphic>
          </wp:inline>
        </w:drawing>
      </w:r>
    </w:p>
    <w:p w14:paraId="734C3578" w14:textId="77777777" w:rsidR="00B26C0A" w:rsidRPr="00D94C0F" w:rsidRDefault="00B26C0A" w:rsidP="00AD764F">
      <w:pPr>
        <w:pStyle w:val="Header"/>
        <w:widowControl w:val="0"/>
        <w:tabs>
          <w:tab w:val="left" w:pos="284"/>
        </w:tabs>
        <w:rPr>
          <w:sz w:val="22"/>
          <w:szCs w:val="22"/>
          <w:lang w:val="sr-Latn-ME"/>
        </w:rPr>
      </w:pPr>
    </w:p>
    <w:p w14:paraId="4DAC438A" w14:textId="77777777" w:rsidR="00B26C0A" w:rsidRPr="00D94C0F" w:rsidRDefault="00B26C0A" w:rsidP="00AD764F">
      <w:pPr>
        <w:pStyle w:val="Header"/>
        <w:widowControl w:val="0"/>
        <w:tabs>
          <w:tab w:val="left" w:pos="284"/>
        </w:tabs>
        <w:rPr>
          <w:sz w:val="22"/>
          <w:szCs w:val="22"/>
          <w:lang w:val="sr-Latn-ME"/>
        </w:rPr>
      </w:pPr>
    </w:p>
    <w:p w14:paraId="64A7E437" w14:textId="77777777" w:rsidR="00B26C0A" w:rsidRPr="00D94C0F" w:rsidRDefault="00B26C0A" w:rsidP="00AD764F">
      <w:pPr>
        <w:widowControl w:val="0"/>
        <w:autoSpaceDE w:val="0"/>
        <w:autoSpaceDN w:val="0"/>
        <w:rPr>
          <w:b/>
          <w:sz w:val="22"/>
          <w:szCs w:val="22"/>
          <w:vertAlign w:val="superscript"/>
          <w:lang w:val="sr-Latn-ME"/>
        </w:rPr>
      </w:pPr>
      <w:r w:rsidRPr="00D94C0F">
        <w:rPr>
          <w:b/>
          <w:sz w:val="22"/>
          <w:szCs w:val="22"/>
          <w:lang w:val="sr-Latn-ME"/>
        </w:rPr>
        <w:t xml:space="preserve">5. КАКО ЧУВАТИ ЛИЈЕК </w:t>
      </w:r>
      <w:r w:rsidRPr="00D94C0F">
        <w:rPr>
          <w:b/>
          <w:bCs/>
          <w:sz w:val="22"/>
          <w:szCs w:val="22"/>
          <w:lang w:val="sr-Latn-ME"/>
        </w:rPr>
        <w:t>Fovelid</w:t>
      </w:r>
    </w:p>
    <w:p w14:paraId="17EAFF14" w14:textId="77777777" w:rsidR="00B26C0A" w:rsidRPr="00D94C0F" w:rsidRDefault="00B26C0A" w:rsidP="00AD764F">
      <w:pPr>
        <w:widowControl w:val="0"/>
        <w:tabs>
          <w:tab w:val="left" w:pos="284"/>
        </w:tabs>
        <w:autoSpaceDE w:val="0"/>
        <w:autoSpaceDN w:val="0"/>
        <w:jc w:val="both"/>
        <w:rPr>
          <w:sz w:val="22"/>
          <w:szCs w:val="22"/>
          <w:lang w:val="sr-Latn-ME"/>
        </w:rPr>
      </w:pPr>
    </w:p>
    <w:p w14:paraId="2D4867BA" w14:textId="77777777" w:rsidR="00B26C0A" w:rsidRPr="00D94C0F" w:rsidRDefault="00B26C0A" w:rsidP="00AD764F">
      <w:pPr>
        <w:widowControl w:val="0"/>
        <w:tabs>
          <w:tab w:val="left" w:pos="284"/>
        </w:tabs>
        <w:autoSpaceDE w:val="0"/>
        <w:autoSpaceDN w:val="0"/>
        <w:jc w:val="both"/>
        <w:rPr>
          <w:sz w:val="22"/>
          <w:szCs w:val="22"/>
          <w:lang w:val="sr-Latn-ME"/>
        </w:rPr>
      </w:pPr>
      <w:r w:rsidRPr="00D94C0F">
        <w:rPr>
          <w:sz w:val="22"/>
          <w:szCs w:val="22"/>
          <w:lang w:val="sr-Latn-ME"/>
        </w:rPr>
        <w:t>Лијек чувајте ван погледа и домашаја дјеце.</w:t>
      </w:r>
    </w:p>
    <w:p w14:paraId="4DC00CA8" w14:textId="77777777" w:rsidR="00B26C0A" w:rsidRPr="00D94C0F" w:rsidRDefault="00B26C0A" w:rsidP="00AD764F">
      <w:pPr>
        <w:widowControl w:val="0"/>
        <w:tabs>
          <w:tab w:val="left" w:pos="284"/>
        </w:tabs>
        <w:autoSpaceDE w:val="0"/>
        <w:autoSpaceDN w:val="0"/>
        <w:jc w:val="both"/>
        <w:rPr>
          <w:sz w:val="22"/>
          <w:szCs w:val="22"/>
          <w:lang w:val="sr-Latn-ME"/>
        </w:rPr>
      </w:pPr>
    </w:p>
    <w:p w14:paraId="5BB26AD0" w14:textId="1A0F1D19" w:rsidR="00B26C0A" w:rsidRPr="00D94C0F" w:rsidRDefault="006A5F1F" w:rsidP="00AD764F">
      <w:pPr>
        <w:widowControl w:val="0"/>
        <w:tabs>
          <w:tab w:val="left" w:pos="284"/>
        </w:tabs>
        <w:autoSpaceDE w:val="0"/>
        <w:autoSpaceDN w:val="0"/>
        <w:jc w:val="both"/>
        <w:rPr>
          <w:sz w:val="22"/>
          <w:szCs w:val="22"/>
          <w:lang w:val="sr-Latn-ME"/>
        </w:rPr>
      </w:pPr>
      <w:r w:rsidRPr="00D94C0F">
        <w:rPr>
          <w:sz w:val="22"/>
          <w:szCs w:val="22"/>
          <w:lang w:val="sr-Latn-ME"/>
        </w:rPr>
        <w:t>Овај лијек</w:t>
      </w:r>
      <w:r w:rsidR="00B26C0A" w:rsidRPr="00D94C0F">
        <w:rPr>
          <w:sz w:val="22"/>
          <w:szCs w:val="22"/>
          <w:lang w:val="sr-Latn-ME"/>
        </w:rPr>
        <w:t xml:space="preserve"> се не смије употријебити након истека рока употребе наведеног на кутији. Рок употребе односи се на пос</w:t>
      </w:r>
      <w:r w:rsidR="00DC3FAD" w:rsidRPr="00D94C0F">
        <w:rPr>
          <w:sz w:val="22"/>
          <w:szCs w:val="22"/>
          <w:lang w:val="sr-Latn-ME"/>
        </w:rPr>
        <w:t>л</w:t>
      </w:r>
      <w:r w:rsidR="00B26C0A" w:rsidRPr="00D94C0F">
        <w:rPr>
          <w:sz w:val="22"/>
          <w:szCs w:val="22"/>
          <w:lang w:val="sr-Latn-ME"/>
        </w:rPr>
        <w:t>едњи дан наведеног мјесеца.</w:t>
      </w:r>
    </w:p>
    <w:p w14:paraId="66B888F9" w14:textId="77777777" w:rsidR="00B26C0A" w:rsidRPr="00D94C0F" w:rsidRDefault="00B26C0A" w:rsidP="00AD764F">
      <w:pPr>
        <w:widowControl w:val="0"/>
        <w:tabs>
          <w:tab w:val="left" w:pos="284"/>
        </w:tabs>
        <w:autoSpaceDE w:val="0"/>
        <w:autoSpaceDN w:val="0"/>
        <w:jc w:val="both"/>
        <w:rPr>
          <w:sz w:val="22"/>
          <w:szCs w:val="22"/>
          <w:lang w:val="sr-Latn-ME"/>
        </w:rPr>
      </w:pPr>
    </w:p>
    <w:p w14:paraId="506BA960" w14:textId="77777777" w:rsidR="006F35BB" w:rsidRPr="00D94C0F" w:rsidRDefault="00B26C0A" w:rsidP="00AD764F">
      <w:pPr>
        <w:widowControl w:val="0"/>
        <w:tabs>
          <w:tab w:val="left" w:pos="284"/>
        </w:tabs>
        <w:jc w:val="both"/>
        <w:rPr>
          <w:rFonts w:eastAsia="Calibri"/>
          <w:sz w:val="22"/>
          <w:szCs w:val="22"/>
          <w:lang w:val="sr-Latn-ME"/>
        </w:rPr>
      </w:pPr>
      <w:r w:rsidRPr="00D94C0F">
        <w:rPr>
          <w:rFonts w:eastAsia="Calibri"/>
          <w:sz w:val="22"/>
          <w:szCs w:val="22"/>
          <w:lang w:val="sr-Latn-ME"/>
        </w:rPr>
        <w:t>Лијек не захтијева посебне услове чувања.</w:t>
      </w:r>
    </w:p>
    <w:p w14:paraId="4D4D9773" w14:textId="77777777" w:rsidR="00B26C0A" w:rsidRPr="00D94C0F" w:rsidRDefault="00B26C0A" w:rsidP="00AD764F">
      <w:pPr>
        <w:widowControl w:val="0"/>
        <w:tabs>
          <w:tab w:val="left" w:pos="284"/>
        </w:tabs>
        <w:jc w:val="both"/>
        <w:rPr>
          <w:sz w:val="22"/>
          <w:szCs w:val="22"/>
          <w:lang w:val="sr-Latn-ME"/>
        </w:rPr>
      </w:pPr>
      <w:r w:rsidRPr="00D94C0F" w:rsidDel="007149C7">
        <w:rPr>
          <w:sz w:val="22"/>
          <w:szCs w:val="22"/>
          <w:lang w:val="sr-Latn-ME"/>
        </w:rPr>
        <w:t xml:space="preserve"> </w:t>
      </w:r>
    </w:p>
    <w:p w14:paraId="34B7ECDF" w14:textId="77777777" w:rsidR="00B26C0A" w:rsidRPr="00D94C0F" w:rsidRDefault="00B26C0A" w:rsidP="00AD764F">
      <w:pPr>
        <w:pStyle w:val="Default"/>
        <w:widowControl w:val="0"/>
        <w:jc w:val="both"/>
        <w:rPr>
          <w:color w:val="auto"/>
          <w:sz w:val="22"/>
          <w:szCs w:val="22"/>
          <w:lang w:val="sr-Latn-ME"/>
        </w:rPr>
      </w:pPr>
      <w:r w:rsidRPr="00D94C0F">
        <w:rPr>
          <w:color w:val="auto"/>
          <w:sz w:val="22"/>
          <w:szCs w:val="22"/>
          <w:lang w:val="sr-Latn-ME"/>
        </w:rPr>
        <w:t>Љекове не треба бацати у канализацију, нити кућни отпад. Ове мјере помажу очувању животне средине.</w:t>
      </w:r>
    </w:p>
    <w:p w14:paraId="0F06F58A" w14:textId="77777777" w:rsidR="00B26C0A" w:rsidRPr="00D94C0F" w:rsidRDefault="00B26C0A" w:rsidP="00AD764F">
      <w:pPr>
        <w:pStyle w:val="Header"/>
        <w:widowControl w:val="0"/>
        <w:tabs>
          <w:tab w:val="left" w:pos="284"/>
        </w:tabs>
        <w:rPr>
          <w:sz w:val="22"/>
          <w:szCs w:val="22"/>
          <w:lang w:val="sr-Latn-ME"/>
        </w:rPr>
      </w:pPr>
      <w:r w:rsidRPr="00D94C0F">
        <w:rPr>
          <w:sz w:val="22"/>
          <w:szCs w:val="22"/>
          <w:lang w:val="sr-Latn-ME" w:eastAsia="en-GB"/>
        </w:rPr>
        <w:t>Неупотријебљени лијек се уништава у складу са важећим прописима.</w:t>
      </w:r>
    </w:p>
    <w:p w14:paraId="19067066" w14:textId="77777777" w:rsidR="00B26C0A" w:rsidRPr="00D94C0F" w:rsidRDefault="00B26C0A" w:rsidP="00AD764F">
      <w:pPr>
        <w:pStyle w:val="Header"/>
        <w:widowControl w:val="0"/>
        <w:tabs>
          <w:tab w:val="left" w:pos="284"/>
        </w:tabs>
        <w:rPr>
          <w:sz w:val="22"/>
          <w:szCs w:val="22"/>
          <w:lang w:val="sr-Latn-ME"/>
        </w:rPr>
      </w:pPr>
    </w:p>
    <w:p w14:paraId="2712B48D" w14:textId="77777777" w:rsidR="0085787D" w:rsidRPr="00D94C0F" w:rsidRDefault="0085787D" w:rsidP="00AD764F">
      <w:pPr>
        <w:pStyle w:val="Header"/>
        <w:widowControl w:val="0"/>
        <w:tabs>
          <w:tab w:val="left" w:pos="284"/>
        </w:tabs>
        <w:rPr>
          <w:sz w:val="22"/>
          <w:szCs w:val="22"/>
          <w:lang w:val="sr-Latn-ME"/>
        </w:rPr>
      </w:pPr>
    </w:p>
    <w:p w14:paraId="13A5413E" w14:textId="77777777" w:rsidR="00B26C0A" w:rsidRPr="00D94C0F" w:rsidRDefault="00B26C0A" w:rsidP="00AD764F">
      <w:pPr>
        <w:widowControl w:val="0"/>
        <w:autoSpaceDE w:val="0"/>
        <w:autoSpaceDN w:val="0"/>
        <w:rPr>
          <w:b/>
          <w:bCs/>
          <w:sz w:val="22"/>
          <w:szCs w:val="22"/>
          <w:lang w:val="sr-Latn-ME"/>
        </w:rPr>
      </w:pPr>
      <w:r w:rsidRPr="00D94C0F">
        <w:rPr>
          <w:b/>
          <w:bCs/>
          <w:sz w:val="22"/>
          <w:szCs w:val="22"/>
          <w:lang w:val="sr-Latn-ME"/>
        </w:rPr>
        <w:t>6. САДРЖАЈ ПАКОВАЊА И ДОДАТНЕ ИНФОРМАЦИЈЕ</w:t>
      </w:r>
    </w:p>
    <w:p w14:paraId="45C4ADF5" w14:textId="77777777" w:rsidR="00B26C0A" w:rsidRPr="00D94C0F" w:rsidRDefault="00B26C0A" w:rsidP="00AD764F">
      <w:pPr>
        <w:pStyle w:val="Header"/>
        <w:widowControl w:val="0"/>
        <w:tabs>
          <w:tab w:val="left" w:pos="284"/>
        </w:tabs>
        <w:rPr>
          <w:color w:val="BFBFBF"/>
          <w:sz w:val="22"/>
          <w:szCs w:val="22"/>
          <w:lang w:val="sr-Latn-ME"/>
        </w:rPr>
      </w:pPr>
    </w:p>
    <w:p w14:paraId="25525FF4" w14:textId="77777777" w:rsidR="00B26C0A" w:rsidRPr="00D94C0F" w:rsidRDefault="00B26C0A" w:rsidP="00AD764F">
      <w:pPr>
        <w:pStyle w:val="Header"/>
        <w:widowControl w:val="0"/>
        <w:tabs>
          <w:tab w:val="left" w:pos="284"/>
        </w:tabs>
        <w:rPr>
          <w:b/>
          <w:bCs/>
          <w:sz w:val="22"/>
          <w:szCs w:val="22"/>
          <w:lang w:val="sr-Latn-ME"/>
        </w:rPr>
      </w:pPr>
      <w:r w:rsidRPr="00D94C0F">
        <w:rPr>
          <w:b/>
          <w:bCs/>
          <w:sz w:val="22"/>
          <w:szCs w:val="22"/>
          <w:lang w:val="sr-Latn-ME"/>
        </w:rPr>
        <w:t>Шта садржи лијек Fovelid</w:t>
      </w:r>
    </w:p>
    <w:p w14:paraId="6A34717B" w14:textId="77777777" w:rsidR="006E5BB4" w:rsidRPr="00D94C0F" w:rsidRDefault="006E5BB4" w:rsidP="00AD764F">
      <w:pPr>
        <w:pStyle w:val="Header"/>
        <w:widowControl w:val="0"/>
        <w:tabs>
          <w:tab w:val="left" w:pos="284"/>
        </w:tabs>
        <w:rPr>
          <w:sz w:val="22"/>
          <w:szCs w:val="22"/>
          <w:lang w:val="sr-Latn-ME"/>
        </w:rPr>
      </w:pPr>
    </w:p>
    <w:p w14:paraId="6437E636" w14:textId="66823EF2" w:rsidR="00B26C0A" w:rsidRPr="0037381D" w:rsidRDefault="00B26C0A" w:rsidP="00AD764F">
      <w:pPr>
        <w:pStyle w:val="ListParagraph"/>
        <w:widowControl w:val="0"/>
        <w:numPr>
          <w:ilvl w:val="0"/>
          <w:numId w:val="25"/>
        </w:numPr>
        <w:rPr>
          <w:rFonts w:eastAsia="Calibri"/>
          <w:bCs/>
          <w:szCs w:val="22"/>
          <w:lang w:val="sr-Latn-ME"/>
        </w:rPr>
      </w:pPr>
      <w:r w:rsidRPr="0037381D">
        <w:rPr>
          <w:rFonts w:eastAsia="Calibri"/>
          <w:bCs/>
          <w:szCs w:val="22"/>
          <w:lang w:val="sr-Latn-ME"/>
        </w:rPr>
        <w:t>Активна супстанца је левофлоксацин (у облику левофлоксацин хемихидрата).</w:t>
      </w:r>
    </w:p>
    <w:p w14:paraId="4F8785E6" w14:textId="77777777" w:rsidR="0085787D" w:rsidRPr="00D94C0F" w:rsidRDefault="0085787D" w:rsidP="00AD764F">
      <w:pPr>
        <w:widowControl w:val="0"/>
        <w:tabs>
          <w:tab w:val="left" w:pos="284"/>
        </w:tabs>
        <w:ind w:left="284" w:hanging="142"/>
        <w:jc w:val="both"/>
        <w:rPr>
          <w:sz w:val="22"/>
          <w:szCs w:val="22"/>
          <w:u w:val="single"/>
          <w:lang w:val="sr-Latn-ME"/>
        </w:rPr>
      </w:pPr>
    </w:p>
    <w:p w14:paraId="1D28B20E" w14:textId="77777777" w:rsidR="00EB4F59" w:rsidRPr="00FF3CEE" w:rsidRDefault="00EB4F59" w:rsidP="00AD764F">
      <w:pPr>
        <w:pStyle w:val="ListParagraph"/>
        <w:widowControl w:val="0"/>
        <w:rPr>
          <w:szCs w:val="22"/>
          <w:u w:val="single"/>
          <w:lang w:val="sr-Latn-ME"/>
        </w:rPr>
      </w:pPr>
      <w:r w:rsidRPr="00FF3CEE">
        <w:rPr>
          <w:szCs w:val="22"/>
          <w:u w:val="single"/>
          <w:lang w:val="sr-Latn-ME"/>
        </w:rPr>
        <w:t>Fovelid, 250 mg, филм таблет</w:t>
      </w:r>
      <w:r w:rsidR="00075F91" w:rsidRPr="00FF3CEE">
        <w:rPr>
          <w:szCs w:val="22"/>
          <w:u w:val="single"/>
          <w:lang w:val="sr-Latn-ME"/>
        </w:rPr>
        <w:t>a</w:t>
      </w:r>
      <w:r w:rsidRPr="00FF3CEE">
        <w:rPr>
          <w:szCs w:val="22"/>
          <w:u w:val="single"/>
          <w:lang w:val="sr-Latn-ME"/>
        </w:rPr>
        <w:t xml:space="preserve"> </w:t>
      </w:r>
    </w:p>
    <w:p w14:paraId="3D439356" w14:textId="77777777" w:rsidR="00EB4F59" w:rsidRPr="00D734EA" w:rsidRDefault="00EB4F59" w:rsidP="00AD764F">
      <w:pPr>
        <w:pStyle w:val="ListParagraph"/>
        <w:widowControl w:val="0"/>
        <w:rPr>
          <w:szCs w:val="22"/>
          <w:lang w:val="sr-Latn-ME"/>
        </w:rPr>
      </w:pPr>
      <w:r w:rsidRPr="0037381D">
        <w:rPr>
          <w:szCs w:val="22"/>
          <w:lang w:val="sr-Latn-ME"/>
        </w:rPr>
        <w:t xml:space="preserve">Једна филм таблета садржи 250 mg левофлоксацина </w:t>
      </w:r>
      <w:r w:rsidR="00075F91" w:rsidRPr="0037381D">
        <w:rPr>
          <w:szCs w:val="22"/>
          <w:lang w:val="sr-Latn-ME"/>
        </w:rPr>
        <w:t>(</w:t>
      </w:r>
      <w:r w:rsidRPr="0037381D">
        <w:rPr>
          <w:szCs w:val="22"/>
          <w:lang w:val="sr-Latn-ME"/>
        </w:rPr>
        <w:t>у облику левофлоксацин хемихидрата</w:t>
      </w:r>
      <w:r w:rsidR="00075F91" w:rsidRPr="00D734EA">
        <w:rPr>
          <w:szCs w:val="22"/>
          <w:lang w:val="sr-Latn-ME"/>
        </w:rPr>
        <w:t>)</w:t>
      </w:r>
      <w:r w:rsidRPr="00D734EA">
        <w:rPr>
          <w:szCs w:val="22"/>
          <w:lang w:val="sr-Latn-ME"/>
        </w:rPr>
        <w:t>.</w:t>
      </w:r>
    </w:p>
    <w:p w14:paraId="64781252" w14:textId="77777777" w:rsidR="00EB4F59" w:rsidRPr="00D94C0F" w:rsidRDefault="00EB4F59" w:rsidP="00AD764F">
      <w:pPr>
        <w:widowControl w:val="0"/>
        <w:tabs>
          <w:tab w:val="left" w:pos="284"/>
        </w:tabs>
        <w:ind w:left="284" w:hanging="142"/>
        <w:jc w:val="both"/>
        <w:rPr>
          <w:sz w:val="22"/>
          <w:szCs w:val="22"/>
          <w:lang w:val="sr-Latn-ME"/>
        </w:rPr>
      </w:pPr>
    </w:p>
    <w:p w14:paraId="6D63C9F3" w14:textId="77777777" w:rsidR="00EB4F59" w:rsidRPr="00FF3CEE" w:rsidRDefault="00EB4F59" w:rsidP="00AD764F">
      <w:pPr>
        <w:pStyle w:val="ListParagraph"/>
        <w:widowControl w:val="0"/>
        <w:rPr>
          <w:szCs w:val="22"/>
          <w:u w:val="single"/>
          <w:lang w:val="sr-Latn-ME"/>
        </w:rPr>
      </w:pPr>
      <w:r w:rsidRPr="00FF3CEE">
        <w:rPr>
          <w:szCs w:val="22"/>
          <w:u w:val="single"/>
          <w:lang w:val="sr-Latn-ME"/>
        </w:rPr>
        <w:t>Fovelid, 500 mg, филм таблет</w:t>
      </w:r>
      <w:r w:rsidR="00075F91" w:rsidRPr="00FF3CEE">
        <w:rPr>
          <w:szCs w:val="22"/>
          <w:u w:val="single"/>
          <w:lang w:val="sr-Latn-ME"/>
        </w:rPr>
        <w:t>a</w:t>
      </w:r>
    </w:p>
    <w:p w14:paraId="28475A47" w14:textId="77777777" w:rsidR="00EB4F59" w:rsidRPr="00D734EA" w:rsidRDefault="00EB4F59" w:rsidP="00AD764F">
      <w:pPr>
        <w:pStyle w:val="ListParagraph"/>
        <w:widowControl w:val="0"/>
        <w:rPr>
          <w:szCs w:val="22"/>
          <w:lang w:val="sr-Latn-ME"/>
        </w:rPr>
      </w:pPr>
      <w:r w:rsidRPr="0037381D">
        <w:rPr>
          <w:szCs w:val="22"/>
          <w:lang w:val="sr-Latn-ME"/>
        </w:rPr>
        <w:t xml:space="preserve">Једна филм таблета садржи 500 mg левофлоксацина </w:t>
      </w:r>
      <w:r w:rsidR="00075F91" w:rsidRPr="0037381D">
        <w:rPr>
          <w:szCs w:val="22"/>
          <w:lang w:val="sr-Latn-ME"/>
        </w:rPr>
        <w:t>(</w:t>
      </w:r>
      <w:r w:rsidRPr="0037381D">
        <w:rPr>
          <w:szCs w:val="22"/>
          <w:lang w:val="sr-Latn-ME"/>
        </w:rPr>
        <w:t xml:space="preserve">у облику левофлоксацин </w:t>
      </w:r>
      <w:r w:rsidRPr="00D734EA">
        <w:rPr>
          <w:szCs w:val="22"/>
          <w:lang w:val="sr-Latn-ME"/>
        </w:rPr>
        <w:t>хемихидрата</w:t>
      </w:r>
      <w:r w:rsidR="00075F91" w:rsidRPr="00D734EA">
        <w:rPr>
          <w:szCs w:val="22"/>
          <w:lang w:val="sr-Latn-ME"/>
        </w:rPr>
        <w:t>)</w:t>
      </w:r>
      <w:r w:rsidRPr="00D734EA">
        <w:rPr>
          <w:szCs w:val="22"/>
          <w:lang w:val="sr-Latn-ME"/>
        </w:rPr>
        <w:t>.</w:t>
      </w:r>
    </w:p>
    <w:p w14:paraId="545F17F4" w14:textId="77777777" w:rsidR="00B26C0A" w:rsidRPr="00D94C0F" w:rsidRDefault="00B26C0A" w:rsidP="00AD764F">
      <w:pPr>
        <w:widowControl w:val="0"/>
        <w:tabs>
          <w:tab w:val="left" w:pos="284"/>
        </w:tabs>
        <w:jc w:val="both"/>
        <w:rPr>
          <w:rFonts w:eastAsia="Calibri"/>
          <w:bCs/>
          <w:sz w:val="22"/>
          <w:szCs w:val="22"/>
          <w:lang w:val="sr-Latn-ME"/>
        </w:rPr>
      </w:pPr>
    </w:p>
    <w:p w14:paraId="5F26D464" w14:textId="77777777" w:rsidR="00B26C0A" w:rsidRPr="00D94C0F" w:rsidRDefault="00B26C0A" w:rsidP="00AD764F">
      <w:pPr>
        <w:widowControl w:val="0"/>
        <w:numPr>
          <w:ilvl w:val="0"/>
          <w:numId w:val="25"/>
        </w:numPr>
        <w:tabs>
          <w:tab w:val="left" w:pos="142"/>
        </w:tabs>
        <w:jc w:val="both"/>
        <w:rPr>
          <w:rFonts w:eastAsia="Calibri"/>
          <w:sz w:val="22"/>
          <w:szCs w:val="22"/>
          <w:lang w:val="sr-Latn-ME"/>
        </w:rPr>
      </w:pPr>
      <w:r w:rsidRPr="00D94C0F">
        <w:rPr>
          <w:rFonts w:eastAsia="Calibri"/>
          <w:sz w:val="22"/>
          <w:szCs w:val="22"/>
          <w:lang w:val="sr-Latn-ME"/>
        </w:rPr>
        <w:t>Помоћне супстанце су:</w:t>
      </w:r>
      <w:r w:rsidRPr="00D94C0F">
        <w:rPr>
          <w:sz w:val="22"/>
          <w:szCs w:val="22"/>
          <w:lang w:val="sr-Latn-ME"/>
        </w:rPr>
        <w:t xml:space="preserve"> </w:t>
      </w:r>
    </w:p>
    <w:p w14:paraId="6FAED79E" w14:textId="77777777" w:rsidR="00B26C0A" w:rsidRPr="0037381D" w:rsidRDefault="00B26C0A" w:rsidP="00AD764F">
      <w:pPr>
        <w:pStyle w:val="ListParagraph"/>
        <w:widowControl w:val="0"/>
        <w:tabs>
          <w:tab w:val="left" w:pos="142"/>
        </w:tabs>
        <w:rPr>
          <w:rFonts w:eastAsia="Calibri"/>
          <w:szCs w:val="22"/>
          <w:lang w:val="sr-Latn-ME"/>
        </w:rPr>
      </w:pPr>
      <w:r w:rsidRPr="0037381D">
        <w:rPr>
          <w:rFonts w:eastAsia="Calibri"/>
          <w:szCs w:val="22"/>
          <w:lang w:val="sr-Latn-ME"/>
        </w:rPr>
        <w:t>Језгро таблете: целулоза, микрокристална; хидроксипропилцелулоза; кросповидон; магнезијум стеарат.</w:t>
      </w:r>
    </w:p>
    <w:p w14:paraId="2192B9B1" w14:textId="42AE96DE" w:rsidR="00B26C0A" w:rsidRPr="00D734EA" w:rsidRDefault="00B26C0A" w:rsidP="00AD764F">
      <w:pPr>
        <w:pStyle w:val="ListParagraph"/>
        <w:widowControl w:val="0"/>
        <w:tabs>
          <w:tab w:val="left" w:pos="142"/>
        </w:tabs>
        <w:rPr>
          <w:rFonts w:eastAsia="Calibri"/>
          <w:szCs w:val="22"/>
          <w:lang w:val="sr-Latn-ME"/>
        </w:rPr>
      </w:pPr>
      <w:r w:rsidRPr="00D734EA">
        <w:rPr>
          <w:rFonts w:eastAsia="Calibri"/>
          <w:szCs w:val="22"/>
          <w:lang w:val="sr-Latn-ME"/>
        </w:rPr>
        <w:t xml:space="preserve">Филм </w:t>
      </w:r>
      <w:r w:rsidR="00EB4F59" w:rsidRPr="00D734EA">
        <w:rPr>
          <w:rFonts w:eastAsia="Calibri"/>
          <w:szCs w:val="22"/>
          <w:lang w:val="sr-Latn-ME"/>
        </w:rPr>
        <w:t>омотач</w:t>
      </w:r>
      <w:r w:rsidRPr="00D734EA">
        <w:rPr>
          <w:rFonts w:eastAsia="Calibri"/>
          <w:szCs w:val="22"/>
          <w:lang w:val="sr-Latn-ME"/>
        </w:rPr>
        <w:t xml:space="preserve">: хипромелоза; боја </w:t>
      </w:r>
      <w:r w:rsidRPr="00D734EA">
        <w:rPr>
          <w:rFonts w:eastAsia="Calibri"/>
          <w:i/>
          <w:szCs w:val="22"/>
          <w:lang w:val="sr-Latn-ME"/>
        </w:rPr>
        <w:t>Indigo Carmine Aluminium lake</w:t>
      </w:r>
      <w:r w:rsidR="00570844" w:rsidRPr="00D734EA">
        <w:rPr>
          <w:rFonts w:eastAsia="Calibri"/>
          <w:i/>
          <w:szCs w:val="22"/>
          <w:lang w:val="sr-Latn-ME"/>
        </w:rPr>
        <w:t xml:space="preserve"> индиго плава</w:t>
      </w:r>
      <w:r w:rsidRPr="00D734EA">
        <w:rPr>
          <w:rFonts w:eastAsia="Calibri"/>
          <w:szCs w:val="22"/>
          <w:lang w:val="sr-Latn-ME"/>
        </w:rPr>
        <w:t xml:space="preserve"> (Е132); боја </w:t>
      </w:r>
      <w:r w:rsidRPr="00D734EA">
        <w:rPr>
          <w:rFonts w:eastAsia="Calibri"/>
          <w:i/>
          <w:szCs w:val="22"/>
          <w:lang w:val="sr-Latn-ME"/>
        </w:rPr>
        <w:t>Sunset Yellow FCF</w:t>
      </w:r>
      <w:r w:rsidRPr="00D734EA">
        <w:rPr>
          <w:rFonts w:eastAsia="Calibri"/>
          <w:szCs w:val="22"/>
          <w:lang w:val="sr-Latn-ME"/>
        </w:rPr>
        <w:t xml:space="preserve"> </w:t>
      </w:r>
      <w:r w:rsidRPr="00D734EA">
        <w:rPr>
          <w:rFonts w:eastAsia="Calibri"/>
          <w:i/>
          <w:szCs w:val="22"/>
          <w:lang w:val="sr-Latn-ME"/>
        </w:rPr>
        <w:t>Aluminium lake</w:t>
      </w:r>
      <w:r w:rsidRPr="00D734EA">
        <w:rPr>
          <w:rFonts w:eastAsia="Calibri"/>
          <w:szCs w:val="22"/>
          <w:lang w:val="sr-Latn-ME"/>
        </w:rPr>
        <w:t xml:space="preserve"> </w:t>
      </w:r>
      <w:r w:rsidR="006A243C" w:rsidRPr="00D734EA">
        <w:rPr>
          <w:rFonts w:eastAsia="Calibri"/>
          <w:i/>
          <w:iCs/>
          <w:szCs w:val="22"/>
          <w:lang w:val="sr-Latn-ME"/>
        </w:rPr>
        <w:t>наран</w:t>
      </w:r>
      <w:r w:rsidR="00407BF0" w:rsidRPr="00D734EA">
        <w:rPr>
          <w:rFonts w:eastAsia="Calibri"/>
          <w:i/>
          <w:iCs/>
          <w:szCs w:val="22"/>
          <w:lang w:val="sr-Latn-ME"/>
        </w:rPr>
        <w:t>џаста</w:t>
      </w:r>
      <w:r w:rsidRPr="00D734EA">
        <w:rPr>
          <w:rFonts w:eastAsia="Calibri"/>
          <w:szCs w:val="22"/>
          <w:lang w:val="sr-Latn-ME"/>
        </w:rPr>
        <w:t>(E110); гвожђе</w:t>
      </w:r>
      <w:r w:rsidR="00EB4F59" w:rsidRPr="00D734EA">
        <w:rPr>
          <w:rFonts w:eastAsia="Calibri"/>
          <w:szCs w:val="22"/>
          <w:lang w:val="sr-Latn-ME"/>
        </w:rPr>
        <w:t xml:space="preserve"> </w:t>
      </w:r>
      <w:r w:rsidRPr="00D734EA">
        <w:rPr>
          <w:rFonts w:eastAsia="Calibri"/>
          <w:szCs w:val="22"/>
          <w:lang w:val="sr-Latn-ME"/>
        </w:rPr>
        <w:t>оксид, црвени (Е172); макрогол 4000; титан диоксид (Е171).</w:t>
      </w:r>
    </w:p>
    <w:p w14:paraId="14EA875B" w14:textId="77777777" w:rsidR="00B26C0A" w:rsidRPr="00D734EA" w:rsidRDefault="00B26C0A" w:rsidP="00AD764F">
      <w:pPr>
        <w:pStyle w:val="ListParagraph"/>
        <w:widowControl w:val="0"/>
        <w:tabs>
          <w:tab w:val="left" w:pos="142"/>
        </w:tabs>
        <w:rPr>
          <w:rFonts w:eastAsia="Calibri"/>
          <w:szCs w:val="22"/>
          <w:lang w:val="sr-Latn-ME"/>
        </w:rPr>
      </w:pPr>
      <w:r w:rsidRPr="00D734EA">
        <w:rPr>
          <w:rFonts w:eastAsia="Calibri"/>
          <w:szCs w:val="22"/>
          <w:lang w:val="sr-Latn-ME"/>
        </w:rPr>
        <w:t>Додатно, таблете од 500 mg садрже гвожђе</w:t>
      </w:r>
      <w:r w:rsidR="00EB4F59" w:rsidRPr="00D734EA">
        <w:rPr>
          <w:rFonts w:eastAsia="Calibri"/>
          <w:szCs w:val="22"/>
          <w:lang w:val="sr-Latn-ME"/>
        </w:rPr>
        <w:t xml:space="preserve"> </w:t>
      </w:r>
      <w:r w:rsidRPr="00D734EA">
        <w:rPr>
          <w:rFonts w:eastAsia="Calibri"/>
          <w:szCs w:val="22"/>
          <w:lang w:val="sr-Latn-ME"/>
        </w:rPr>
        <w:t>оксид, жути (Е172).</w:t>
      </w:r>
    </w:p>
    <w:p w14:paraId="04576F8D" w14:textId="77777777" w:rsidR="00B26C0A" w:rsidRPr="00D94C0F" w:rsidRDefault="00B26C0A" w:rsidP="00AD764F">
      <w:pPr>
        <w:widowControl w:val="0"/>
        <w:jc w:val="both"/>
        <w:rPr>
          <w:b/>
          <w:bCs/>
          <w:sz w:val="22"/>
          <w:szCs w:val="22"/>
          <w:lang w:val="sr-Latn-ME"/>
        </w:rPr>
      </w:pPr>
    </w:p>
    <w:p w14:paraId="295F1E42" w14:textId="77777777" w:rsidR="00B26C0A" w:rsidRPr="00D94C0F" w:rsidRDefault="00B26C0A" w:rsidP="00AD764F">
      <w:pPr>
        <w:widowControl w:val="0"/>
        <w:autoSpaceDE w:val="0"/>
        <w:autoSpaceDN w:val="0"/>
        <w:rPr>
          <w:b/>
          <w:bCs/>
          <w:sz w:val="22"/>
          <w:szCs w:val="22"/>
          <w:lang w:val="sr-Latn-ME"/>
        </w:rPr>
      </w:pPr>
      <w:r w:rsidRPr="00D94C0F">
        <w:rPr>
          <w:b/>
          <w:sz w:val="22"/>
          <w:szCs w:val="22"/>
          <w:lang w:val="sr-Latn-ME"/>
        </w:rPr>
        <w:t xml:space="preserve">Како изгледа лијек </w:t>
      </w:r>
      <w:r w:rsidRPr="00D94C0F">
        <w:rPr>
          <w:b/>
          <w:bCs/>
          <w:sz w:val="22"/>
          <w:szCs w:val="22"/>
          <w:lang w:val="sr-Latn-ME"/>
        </w:rPr>
        <w:t>Fovelid</w:t>
      </w:r>
      <w:r w:rsidRPr="00D94C0F">
        <w:rPr>
          <w:sz w:val="22"/>
          <w:szCs w:val="22"/>
          <w:lang w:val="sr-Latn-ME"/>
        </w:rPr>
        <w:t xml:space="preserve"> </w:t>
      </w:r>
      <w:r w:rsidRPr="00D94C0F">
        <w:rPr>
          <w:b/>
          <w:sz w:val="22"/>
          <w:szCs w:val="22"/>
          <w:lang w:val="sr-Latn-ME"/>
        </w:rPr>
        <w:t>и садржај паковања</w:t>
      </w:r>
    </w:p>
    <w:p w14:paraId="41189FFF" w14:textId="77777777" w:rsidR="00B26C0A" w:rsidRPr="00D94C0F" w:rsidRDefault="00B26C0A" w:rsidP="00AD764F">
      <w:pPr>
        <w:widowControl w:val="0"/>
        <w:tabs>
          <w:tab w:val="left" w:pos="284"/>
        </w:tabs>
        <w:autoSpaceDE w:val="0"/>
        <w:autoSpaceDN w:val="0"/>
        <w:adjustRightInd w:val="0"/>
        <w:jc w:val="both"/>
        <w:rPr>
          <w:sz w:val="22"/>
          <w:szCs w:val="22"/>
          <w:lang w:val="sr-Latn-ME"/>
        </w:rPr>
      </w:pPr>
    </w:p>
    <w:p w14:paraId="68BEC131" w14:textId="77777777" w:rsidR="00B26C0A" w:rsidRPr="00D94C0F" w:rsidRDefault="00B26C0A" w:rsidP="00AD764F">
      <w:pPr>
        <w:widowControl w:val="0"/>
        <w:tabs>
          <w:tab w:val="left" w:pos="284"/>
        </w:tabs>
        <w:jc w:val="both"/>
        <w:rPr>
          <w:sz w:val="22"/>
          <w:szCs w:val="22"/>
          <w:lang w:val="sr-Latn-ME"/>
        </w:rPr>
      </w:pPr>
      <w:r w:rsidRPr="00D94C0F">
        <w:rPr>
          <w:sz w:val="22"/>
          <w:szCs w:val="22"/>
          <w:u w:val="single"/>
          <w:lang w:val="sr-Latn-ME"/>
        </w:rPr>
        <w:t>Fovelid, 250 mg, филм таблет</w:t>
      </w:r>
      <w:r w:rsidR="00075F91" w:rsidRPr="00D94C0F">
        <w:rPr>
          <w:sz w:val="22"/>
          <w:szCs w:val="22"/>
          <w:u w:val="single"/>
          <w:lang w:val="sr-Latn-ME"/>
        </w:rPr>
        <w:t>a</w:t>
      </w:r>
      <w:r w:rsidRPr="00D94C0F">
        <w:rPr>
          <w:sz w:val="22"/>
          <w:szCs w:val="22"/>
          <w:u w:val="single"/>
          <w:lang w:val="sr-Latn-ME"/>
        </w:rPr>
        <w:t>:</w:t>
      </w:r>
      <w:r w:rsidRPr="00D94C0F">
        <w:rPr>
          <w:sz w:val="22"/>
          <w:szCs w:val="22"/>
          <w:lang w:val="sr-Latn-ME"/>
        </w:rPr>
        <w:t xml:space="preserve"> ружичасте, дугуљасте, биконвексне филм таблете</w:t>
      </w:r>
      <w:r w:rsidR="00075F91" w:rsidRPr="00D94C0F">
        <w:rPr>
          <w:sz w:val="22"/>
          <w:szCs w:val="22"/>
          <w:lang w:val="sr-Latn-ME"/>
        </w:rPr>
        <w:t>,</w:t>
      </w:r>
      <w:r w:rsidRPr="00D94C0F">
        <w:rPr>
          <w:sz w:val="22"/>
          <w:szCs w:val="22"/>
          <w:lang w:val="sr-Latn-ME"/>
        </w:rPr>
        <w:t xml:space="preserve"> са подионом </w:t>
      </w:r>
      <w:r w:rsidR="00A0446B" w:rsidRPr="00D94C0F">
        <w:rPr>
          <w:sz w:val="22"/>
          <w:szCs w:val="22"/>
          <w:lang w:val="sr-Latn-ME"/>
        </w:rPr>
        <w:t xml:space="preserve">цртом </w:t>
      </w:r>
      <w:r w:rsidRPr="00D94C0F">
        <w:rPr>
          <w:sz w:val="22"/>
          <w:szCs w:val="22"/>
          <w:lang w:val="sr-Latn-ME"/>
        </w:rPr>
        <w:t>на једној страни</w:t>
      </w:r>
      <w:r w:rsidR="00A0446B" w:rsidRPr="00D94C0F">
        <w:rPr>
          <w:sz w:val="22"/>
          <w:szCs w:val="22"/>
          <w:lang w:val="sr-Latn-ME"/>
        </w:rPr>
        <w:t>, димензија 13,7 mm x 6,7 mm и дебљине 3,8 mm</w:t>
      </w:r>
      <w:r w:rsidRPr="00D94C0F">
        <w:rPr>
          <w:sz w:val="22"/>
          <w:szCs w:val="22"/>
          <w:lang w:val="sr-Latn-ME"/>
        </w:rPr>
        <w:t>. Таблета се може подијелити на једнаке дозе.</w:t>
      </w:r>
    </w:p>
    <w:p w14:paraId="7906608B" w14:textId="77777777" w:rsidR="00B26C0A" w:rsidRPr="00D94C0F" w:rsidRDefault="00B26C0A" w:rsidP="00AD764F">
      <w:pPr>
        <w:widowControl w:val="0"/>
        <w:tabs>
          <w:tab w:val="left" w:pos="284"/>
        </w:tabs>
        <w:jc w:val="both"/>
        <w:rPr>
          <w:sz w:val="22"/>
          <w:szCs w:val="22"/>
          <w:lang w:val="sr-Latn-ME"/>
        </w:rPr>
      </w:pPr>
      <w:r w:rsidRPr="00D94C0F">
        <w:rPr>
          <w:sz w:val="22"/>
          <w:szCs w:val="22"/>
          <w:lang w:val="sr-Latn-ME"/>
        </w:rPr>
        <w:t xml:space="preserve">Унутрашње паковање је PVC/PE/PVDC/алуминијумски блистер који садржи 5 или 10 </w:t>
      </w:r>
      <w:r w:rsidR="00075F91" w:rsidRPr="00D94C0F">
        <w:rPr>
          <w:sz w:val="22"/>
          <w:szCs w:val="22"/>
          <w:lang w:val="sr-Latn-ME"/>
        </w:rPr>
        <w:t xml:space="preserve">филм </w:t>
      </w:r>
      <w:r w:rsidRPr="00D94C0F">
        <w:rPr>
          <w:sz w:val="22"/>
          <w:szCs w:val="22"/>
          <w:lang w:val="sr-Latn-ME"/>
        </w:rPr>
        <w:t>таблета.</w:t>
      </w:r>
    </w:p>
    <w:p w14:paraId="04B2BC58" w14:textId="77777777" w:rsidR="00B26C0A" w:rsidRPr="00D94C0F" w:rsidRDefault="00B26C0A" w:rsidP="00AD764F">
      <w:pPr>
        <w:widowControl w:val="0"/>
        <w:tabs>
          <w:tab w:val="left" w:pos="284"/>
        </w:tabs>
        <w:jc w:val="both"/>
        <w:rPr>
          <w:sz w:val="22"/>
          <w:szCs w:val="22"/>
          <w:lang w:val="sr-Latn-ME"/>
        </w:rPr>
      </w:pPr>
      <w:r w:rsidRPr="00D94C0F">
        <w:rPr>
          <w:sz w:val="22"/>
          <w:szCs w:val="22"/>
          <w:lang w:val="sr-Latn-ME"/>
        </w:rPr>
        <w:t>Спољашње паковање је сложива картонска кутија у којој се налази 1 блистер и Упутство за лијек.</w:t>
      </w:r>
    </w:p>
    <w:p w14:paraId="57F03B95" w14:textId="77777777" w:rsidR="00B26C0A" w:rsidRPr="00D94C0F" w:rsidRDefault="00B26C0A" w:rsidP="00AD764F">
      <w:pPr>
        <w:widowControl w:val="0"/>
        <w:tabs>
          <w:tab w:val="left" w:pos="284"/>
        </w:tabs>
        <w:jc w:val="both"/>
        <w:rPr>
          <w:sz w:val="22"/>
          <w:szCs w:val="22"/>
          <w:lang w:val="sr-Latn-ME"/>
        </w:rPr>
      </w:pPr>
    </w:p>
    <w:p w14:paraId="362AA523" w14:textId="77777777" w:rsidR="00B26C0A" w:rsidRPr="00D94C0F" w:rsidRDefault="00B26C0A" w:rsidP="00AD764F">
      <w:pPr>
        <w:widowControl w:val="0"/>
        <w:tabs>
          <w:tab w:val="left" w:pos="284"/>
        </w:tabs>
        <w:jc w:val="both"/>
        <w:rPr>
          <w:sz w:val="22"/>
          <w:szCs w:val="22"/>
          <w:lang w:val="sr-Latn-ME"/>
        </w:rPr>
      </w:pPr>
      <w:r w:rsidRPr="00D94C0F">
        <w:rPr>
          <w:sz w:val="22"/>
          <w:szCs w:val="22"/>
          <w:u w:val="single"/>
          <w:lang w:val="sr-Latn-ME"/>
        </w:rPr>
        <w:t>Fovelid, 500 mg, филм таблет</w:t>
      </w:r>
      <w:r w:rsidR="00075F91" w:rsidRPr="00D94C0F">
        <w:rPr>
          <w:sz w:val="22"/>
          <w:szCs w:val="22"/>
          <w:u w:val="single"/>
          <w:lang w:val="sr-Latn-ME"/>
        </w:rPr>
        <w:t>a</w:t>
      </w:r>
      <w:r w:rsidRPr="00D94C0F">
        <w:rPr>
          <w:sz w:val="22"/>
          <w:szCs w:val="22"/>
          <w:u w:val="single"/>
          <w:lang w:val="sr-Latn-ME"/>
        </w:rPr>
        <w:t>:</w:t>
      </w:r>
      <w:r w:rsidRPr="00D94C0F">
        <w:rPr>
          <w:sz w:val="22"/>
          <w:szCs w:val="22"/>
          <w:lang w:val="sr-Latn-ME"/>
        </w:rPr>
        <w:t xml:space="preserve"> наранџасте, дугуљасте, биконвексне филм таблете</w:t>
      </w:r>
      <w:r w:rsidR="00075F91" w:rsidRPr="00D94C0F">
        <w:rPr>
          <w:sz w:val="22"/>
          <w:szCs w:val="22"/>
          <w:lang w:val="sr-Latn-ME"/>
        </w:rPr>
        <w:t>,</w:t>
      </w:r>
      <w:r w:rsidRPr="00D94C0F">
        <w:rPr>
          <w:sz w:val="22"/>
          <w:szCs w:val="22"/>
          <w:lang w:val="sr-Latn-ME"/>
        </w:rPr>
        <w:t xml:space="preserve"> са подионом </w:t>
      </w:r>
      <w:r w:rsidR="00A0446B" w:rsidRPr="00D94C0F">
        <w:rPr>
          <w:sz w:val="22"/>
          <w:szCs w:val="22"/>
          <w:lang w:val="sr-Latn-ME"/>
        </w:rPr>
        <w:t xml:space="preserve">цртом </w:t>
      </w:r>
      <w:r w:rsidRPr="00D94C0F">
        <w:rPr>
          <w:sz w:val="22"/>
          <w:szCs w:val="22"/>
          <w:lang w:val="sr-Latn-ME"/>
        </w:rPr>
        <w:t>на једној страни</w:t>
      </w:r>
      <w:r w:rsidR="00A0446B" w:rsidRPr="00D94C0F">
        <w:rPr>
          <w:sz w:val="22"/>
          <w:szCs w:val="22"/>
          <w:lang w:val="sr-Latn-ME"/>
        </w:rPr>
        <w:t>, димензија 19,3 mm x 7,8 mm и дебљине 5 mm</w:t>
      </w:r>
      <w:r w:rsidRPr="00D94C0F">
        <w:rPr>
          <w:sz w:val="22"/>
          <w:szCs w:val="22"/>
          <w:lang w:val="sr-Latn-ME"/>
        </w:rPr>
        <w:t>. Таблета се може подијелити на једнаке дозе.</w:t>
      </w:r>
    </w:p>
    <w:p w14:paraId="1D0DF9AC" w14:textId="77777777" w:rsidR="00B26C0A" w:rsidRPr="00D94C0F" w:rsidRDefault="00B26C0A" w:rsidP="00AD764F">
      <w:pPr>
        <w:widowControl w:val="0"/>
        <w:tabs>
          <w:tab w:val="left" w:pos="284"/>
        </w:tabs>
        <w:jc w:val="both"/>
        <w:rPr>
          <w:sz w:val="22"/>
          <w:szCs w:val="22"/>
          <w:lang w:val="sr-Latn-ME"/>
        </w:rPr>
      </w:pPr>
      <w:r w:rsidRPr="00D94C0F">
        <w:rPr>
          <w:sz w:val="22"/>
          <w:szCs w:val="22"/>
          <w:lang w:val="sr-Latn-ME"/>
        </w:rPr>
        <w:t xml:space="preserve">Унутрашње паковање је PVC/PE/PVDC/алуминијумски блистер </w:t>
      </w:r>
      <w:r w:rsidR="00075F91" w:rsidRPr="00D94C0F">
        <w:rPr>
          <w:sz w:val="22"/>
          <w:szCs w:val="22"/>
          <w:lang w:val="sr-Latn-ME"/>
        </w:rPr>
        <w:t xml:space="preserve">који садржи </w:t>
      </w:r>
      <w:r w:rsidRPr="00D94C0F">
        <w:rPr>
          <w:sz w:val="22"/>
          <w:szCs w:val="22"/>
          <w:lang w:val="sr-Latn-ME"/>
        </w:rPr>
        <w:t>5 или 10</w:t>
      </w:r>
      <w:r w:rsidR="00075F91" w:rsidRPr="00D94C0F">
        <w:rPr>
          <w:sz w:val="22"/>
          <w:szCs w:val="22"/>
          <w:lang w:val="sr-Latn-ME"/>
        </w:rPr>
        <w:t xml:space="preserve"> филм</w:t>
      </w:r>
      <w:r w:rsidRPr="00D94C0F">
        <w:rPr>
          <w:sz w:val="22"/>
          <w:szCs w:val="22"/>
          <w:lang w:val="sr-Latn-ME"/>
        </w:rPr>
        <w:t xml:space="preserve"> таблета.</w:t>
      </w:r>
    </w:p>
    <w:p w14:paraId="3C2FF9AD" w14:textId="77777777" w:rsidR="00B26C0A" w:rsidRPr="00D94C0F" w:rsidRDefault="00B26C0A" w:rsidP="00AD764F">
      <w:pPr>
        <w:widowControl w:val="0"/>
        <w:tabs>
          <w:tab w:val="left" w:pos="284"/>
        </w:tabs>
        <w:jc w:val="both"/>
        <w:rPr>
          <w:sz w:val="22"/>
          <w:szCs w:val="22"/>
          <w:lang w:val="sr-Latn-ME"/>
        </w:rPr>
      </w:pPr>
      <w:r w:rsidRPr="00D94C0F">
        <w:rPr>
          <w:sz w:val="22"/>
          <w:szCs w:val="22"/>
          <w:lang w:val="sr-Latn-ME"/>
        </w:rPr>
        <w:t>Спољашње паковање је сложива картонска кутија у којој се налази 1 блистер и Упутство за лијек.</w:t>
      </w:r>
    </w:p>
    <w:p w14:paraId="178A328C" w14:textId="77777777" w:rsidR="00B26C0A" w:rsidRPr="00D94C0F" w:rsidRDefault="00B26C0A" w:rsidP="00AD764F">
      <w:pPr>
        <w:widowControl w:val="0"/>
        <w:tabs>
          <w:tab w:val="left" w:pos="284"/>
        </w:tabs>
        <w:jc w:val="both"/>
        <w:rPr>
          <w:sz w:val="22"/>
          <w:szCs w:val="22"/>
          <w:lang w:val="sr-Latn-ME"/>
        </w:rPr>
      </w:pPr>
    </w:p>
    <w:p w14:paraId="2BC1F063" w14:textId="77777777" w:rsidR="00B26C0A" w:rsidRPr="00D94C0F" w:rsidRDefault="00B26C0A" w:rsidP="00AD764F">
      <w:pPr>
        <w:widowControl w:val="0"/>
        <w:autoSpaceDE w:val="0"/>
        <w:autoSpaceDN w:val="0"/>
        <w:rPr>
          <w:b/>
          <w:bCs/>
          <w:sz w:val="22"/>
          <w:szCs w:val="22"/>
          <w:lang w:val="sr-Latn-ME"/>
        </w:rPr>
      </w:pPr>
      <w:r w:rsidRPr="00D94C0F">
        <w:rPr>
          <w:b/>
          <w:sz w:val="22"/>
          <w:szCs w:val="22"/>
          <w:lang w:val="sr-Latn-ME"/>
        </w:rPr>
        <w:t>Носилац дозволе и произвођач</w:t>
      </w:r>
    </w:p>
    <w:p w14:paraId="4A2FE366" w14:textId="77777777" w:rsidR="00230C2E" w:rsidRPr="00D94C0F" w:rsidRDefault="00230C2E" w:rsidP="00AD764F">
      <w:pPr>
        <w:widowControl w:val="0"/>
        <w:rPr>
          <w:b/>
          <w:sz w:val="22"/>
          <w:szCs w:val="22"/>
          <w:lang w:val="sr-Latn-ME"/>
        </w:rPr>
      </w:pPr>
    </w:p>
    <w:p w14:paraId="2A33AD4D" w14:textId="77777777" w:rsidR="00B26C0A" w:rsidRPr="00D94C0F" w:rsidRDefault="00B26C0A" w:rsidP="00AD764F">
      <w:pPr>
        <w:widowControl w:val="0"/>
        <w:rPr>
          <w:sz w:val="22"/>
          <w:szCs w:val="22"/>
          <w:lang w:val="sr-Latn-ME"/>
        </w:rPr>
      </w:pPr>
      <w:r w:rsidRPr="00D94C0F">
        <w:rPr>
          <w:b/>
          <w:sz w:val="22"/>
          <w:szCs w:val="22"/>
          <w:lang w:val="sr-Latn-ME"/>
        </w:rPr>
        <w:t>Носилац дозволе</w:t>
      </w:r>
    </w:p>
    <w:p w14:paraId="1B8C365F" w14:textId="6A5F8F5B" w:rsidR="00B26C0A" w:rsidRPr="00D94C0F" w:rsidRDefault="00B26C0A" w:rsidP="00AD764F">
      <w:pPr>
        <w:widowControl w:val="0"/>
        <w:rPr>
          <w:sz w:val="22"/>
          <w:szCs w:val="22"/>
          <w:lang w:val="sr-Latn-ME"/>
        </w:rPr>
      </w:pPr>
      <w:r w:rsidRPr="00D94C0F">
        <w:rPr>
          <w:sz w:val="22"/>
          <w:szCs w:val="22"/>
          <w:lang w:val="sr-Latn-ME"/>
        </w:rPr>
        <w:t>АЛКАЛОИД д.</w:t>
      </w:r>
      <w:r w:rsidR="00F707E5" w:rsidRPr="00D94C0F">
        <w:rPr>
          <w:sz w:val="22"/>
          <w:szCs w:val="22"/>
          <w:lang w:val="sr-Latn-ME"/>
        </w:rPr>
        <w:t xml:space="preserve"> </w:t>
      </w:r>
      <w:r w:rsidRPr="00D94C0F">
        <w:rPr>
          <w:sz w:val="22"/>
          <w:szCs w:val="22"/>
          <w:lang w:val="sr-Latn-ME"/>
        </w:rPr>
        <w:t>о.</w:t>
      </w:r>
      <w:r w:rsidR="00F707E5" w:rsidRPr="00D94C0F">
        <w:rPr>
          <w:sz w:val="22"/>
          <w:szCs w:val="22"/>
          <w:lang w:val="sr-Latn-ME"/>
        </w:rPr>
        <w:t xml:space="preserve"> </w:t>
      </w:r>
      <w:r w:rsidRPr="00D94C0F">
        <w:rPr>
          <w:sz w:val="22"/>
          <w:szCs w:val="22"/>
          <w:lang w:val="sr-Latn-ME"/>
        </w:rPr>
        <w:t xml:space="preserve">о. Подгорица </w:t>
      </w:r>
    </w:p>
    <w:p w14:paraId="6D0E945B" w14:textId="77777777" w:rsidR="00B26C0A" w:rsidRPr="00D94C0F" w:rsidRDefault="00B26C0A" w:rsidP="00AD764F">
      <w:pPr>
        <w:widowControl w:val="0"/>
        <w:rPr>
          <w:sz w:val="22"/>
          <w:szCs w:val="22"/>
          <w:lang w:val="sr-Latn-ME"/>
        </w:rPr>
      </w:pPr>
      <w:r w:rsidRPr="00D94C0F">
        <w:rPr>
          <w:sz w:val="22"/>
          <w:szCs w:val="22"/>
          <w:lang w:val="sr-Latn-ME"/>
        </w:rPr>
        <w:t>Ул. Светлане Кане Радевић бр. 3/V,</w:t>
      </w:r>
    </w:p>
    <w:p w14:paraId="635E4996" w14:textId="77777777" w:rsidR="00B26C0A" w:rsidRPr="00D94C0F" w:rsidRDefault="00B26C0A" w:rsidP="00AD764F">
      <w:pPr>
        <w:widowControl w:val="0"/>
        <w:rPr>
          <w:sz w:val="22"/>
          <w:szCs w:val="22"/>
          <w:lang w:val="sr-Latn-ME"/>
        </w:rPr>
      </w:pPr>
      <w:r w:rsidRPr="00D94C0F">
        <w:rPr>
          <w:sz w:val="22"/>
          <w:szCs w:val="22"/>
          <w:lang w:val="sr-Latn-ME"/>
        </w:rPr>
        <w:t>81 000 Подгорица, Црна Гора</w:t>
      </w:r>
    </w:p>
    <w:p w14:paraId="3339FA4D" w14:textId="77777777" w:rsidR="00B26C0A" w:rsidRPr="00D94C0F" w:rsidRDefault="00B26C0A" w:rsidP="00AD764F">
      <w:pPr>
        <w:widowControl w:val="0"/>
        <w:autoSpaceDE w:val="0"/>
        <w:autoSpaceDN w:val="0"/>
        <w:rPr>
          <w:sz w:val="22"/>
          <w:szCs w:val="22"/>
          <w:lang w:val="sr-Latn-ME"/>
        </w:rPr>
      </w:pPr>
    </w:p>
    <w:p w14:paraId="52442AA6" w14:textId="77777777" w:rsidR="00B26C0A" w:rsidRPr="00D94C0F" w:rsidRDefault="00B26C0A" w:rsidP="00AD764F">
      <w:pPr>
        <w:widowControl w:val="0"/>
        <w:autoSpaceDE w:val="0"/>
        <w:autoSpaceDN w:val="0"/>
        <w:rPr>
          <w:sz w:val="22"/>
          <w:szCs w:val="22"/>
          <w:lang w:val="sr-Latn-ME"/>
        </w:rPr>
      </w:pPr>
      <w:r w:rsidRPr="00D94C0F">
        <w:rPr>
          <w:b/>
          <w:sz w:val="22"/>
          <w:szCs w:val="22"/>
          <w:lang w:val="sr-Latn-ME"/>
        </w:rPr>
        <w:t>Произвођач</w:t>
      </w:r>
    </w:p>
    <w:p w14:paraId="1C24F182" w14:textId="77777777" w:rsidR="00B26C0A" w:rsidRPr="00D94C0F" w:rsidRDefault="00B26C0A" w:rsidP="00AD764F">
      <w:pPr>
        <w:widowControl w:val="0"/>
        <w:rPr>
          <w:bCs/>
          <w:sz w:val="22"/>
          <w:szCs w:val="22"/>
          <w:lang w:val="sr-Latn-ME"/>
        </w:rPr>
      </w:pPr>
      <w:r w:rsidRPr="00D94C0F">
        <w:rPr>
          <w:sz w:val="22"/>
          <w:szCs w:val="22"/>
          <w:lang w:val="sr-Latn-ME"/>
        </w:rPr>
        <w:t>АЛКАЛОИД АД Скопје</w:t>
      </w:r>
    </w:p>
    <w:p w14:paraId="5051BB7A" w14:textId="77777777" w:rsidR="00B26C0A" w:rsidRPr="00D94C0F" w:rsidRDefault="00B26C0A" w:rsidP="00AD764F">
      <w:pPr>
        <w:widowControl w:val="0"/>
        <w:rPr>
          <w:sz w:val="22"/>
          <w:szCs w:val="22"/>
          <w:lang w:val="sr-Latn-ME"/>
        </w:rPr>
      </w:pPr>
      <w:r w:rsidRPr="00D94C0F">
        <w:rPr>
          <w:sz w:val="22"/>
          <w:szCs w:val="22"/>
          <w:lang w:val="sr-Latn-ME"/>
        </w:rPr>
        <w:t>Бул. Александар Македонски 12,</w:t>
      </w:r>
    </w:p>
    <w:p w14:paraId="6A921A73" w14:textId="77777777" w:rsidR="00B26C0A" w:rsidRPr="00D94C0F" w:rsidRDefault="00B26C0A" w:rsidP="00AD764F">
      <w:pPr>
        <w:widowControl w:val="0"/>
        <w:autoSpaceDE w:val="0"/>
        <w:autoSpaceDN w:val="0"/>
        <w:rPr>
          <w:b/>
          <w:bCs/>
          <w:sz w:val="22"/>
          <w:szCs w:val="22"/>
          <w:lang w:val="sr-Latn-ME"/>
        </w:rPr>
      </w:pPr>
      <w:r w:rsidRPr="00D94C0F">
        <w:rPr>
          <w:sz w:val="22"/>
          <w:szCs w:val="22"/>
          <w:lang w:val="sr-Latn-ME"/>
        </w:rPr>
        <w:t>1000 Скопје, Република Северна Македонија</w:t>
      </w:r>
    </w:p>
    <w:p w14:paraId="020D9389" w14:textId="77777777" w:rsidR="00B26C0A" w:rsidRPr="00D94C0F" w:rsidRDefault="00B26C0A" w:rsidP="00AD764F">
      <w:pPr>
        <w:widowControl w:val="0"/>
        <w:autoSpaceDE w:val="0"/>
        <w:autoSpaceDN w:val="0"/>
        <w:rPr>
          <w:b/>
          <w:bCs/>
          <w:sz w:val="22"/>
          <w:szCs w:val="22"/>
          <w:lang w:val="sr-Latn-ME"/>
        </w:rPr>
      </w:pPr>
    </w:p>
    <w:p w14:paraId="5DE19582" w14:textId="77777777" w:rsidR="00B26C0A" w:rsidRPr="00D94C0F" w:rsidRDefault="00B26C0A" w:rsidP="00AD764F">
      <w:pPr>
        <w:widowControl w:val="0"/>
        <w:autoSpaceDE w:val="0"/>
        <w:autoSpaceDN w:val="0"/>
        <w:rPr>
          <w:b/>
          <w:sz w:val="22"/>
          <w:szCs w:val="22"/>
          <w:lang w:val="sr-Latn-ME"/>
        </w:rPr>
      </w:pPr>
      <w:r w:rsidRPr="00D94C0F">
        <w:rPr>
          <w:b/>
          <w:sz w:val="22"/>
          <w:szCs w:val="22"/>
          <w:lang w:val="sr-Latn-ME"/>
        </w:rPr>
        <w:t>Режим издавања лијека</w:t>
      </w:r>
    </w:p>
    <w:p w14:paraId="3231728C" w14:textId="77777777" w:rsidR="00B26C0A" w:rsidRPr="00D94C0F" w:rsidRDefault="00B26C0A" w:rsidP="00AD764F">
      <w:pPr>
        <w:widowControl w:val="0"/>
        <w:autoSpaceDE w:val="0"/>
        <w:autoSpaceDN w:val="0"/>
        <w:rPr>
          <w:sz w:val="22"/>
          <w:szCs w:val="22"/>
          <w:lang w:val="sr-Latn-ME"/>
        </w:rPr>
      </w:pPr>
      <w:r w:rsidRPr="00D94C0F">
        <w:rPr>
          <w:sz w:val="22"/>
          <w:szCs w:val="22"/>
          <w:lang w:val="sr-Latn-ME"/>
        </w:rPr>
        <w:t>Лијек се издаје само на љекарски рецепт.</w:t>
      </w:r>
    </w:p>
    <w:p w14:paraId="2E0438EE" w14:textId="77777777" w:rsidR="00B26C0A" w:rsidRPr="00D94C0F" w:rsidRDefault="00B26C0A" w:rsidP="00AD764F">
      <w:pPr>
        <w:widowControl w:val="0"/>
        <w:autoSpaceDE w:val="0"/>
        <w:autoSpaceDN w:val="0"/>
        <w:rPr>
          <w:b/>
          <w:sz w:val="22"/>
          <w:szCs w:val="22"/>
          <w:lang w:val="sr-Latn-ME"/>
        </w:rPr>
      </w:pPr>
    </w:p>
    <w:p w14:paraId="7308D4A8" w14:textId="77777777" w:rsidR="00B26C0A" w:rsidRPr="00D94C0F" w:rsidRDefault="00B26C0A" w:rsidP="00AD764F">
      <w:pPr>
        <w:widowControl w:val="0"/>
        <w:autoSpaceDE w:val="0"/>
        <w:autoSpaceDN w:val="0"/>
        <w:rPr>
          <w:b/>
          <w:sz w:val="22"/>
          <w:szCs w:val="22"/>
          <w:lang w:val="sr-Latn-ME"/>
        </w:rPr>
      </w:pPr>
      <w:r w:rsidRPr="00D94C0F">
        <w:rPr>
          <w:b/>
          <w:sz w:val="22"/>
          <w:szCs w:val="22"/>
          <w:lang w:val="sr-Latn-ME"/>
        </w:rPr>
        <w:t>Број  и датум дозволе</w:t>
      </w:r>
    </w:p>
    <w:p w14:paraId="34D314D6" w14:textId="77777777" w:rsidR="003641DB" w:rsidRPr="00FF3CEE" w:rsidRDefault="003641DB" w:rsidP="00AD764F">
      <w:pPr>
        <w:widowControl w:val="0"/>
        <w:tabs>
          <w:tab w:val="left" w:pos="284"/>
        </w:tabs>
        <w:jc w:val="both"/>
        <w:rPr>
          <w:sz w:val="22"/>
          <w:szCs w:val="22"/>
          <w:lang w:val="sr-Latn-ME" w:eastAsia="sr-Latn-ME"/>
        </w:rPr>
      </w:pPr>
      <w:r w:rsidRPr="00D94C0F">
        <w:rPr>
          <w:sz w:val="22"/>
          <w:szCs w:val="22"/>
          <w:lang w:val="sr-Latn-ME"/>
        </w:rPr>
        <w:t xml:space="preserve">Fovelid, филм таблета, 250 mg, блистер,  5 филм таблета: </w:t>
      </w:r>
      <w:r w:rsidRPr="00FF3CEE">
        <w:rPr>
          <w:sz w:val="22"/>
          <w:szCs w:val="22"/>
          <w:lang w:val="sr-Latn-ME" w:eastAsia="sr-Latn-ME"/>
        </w:rPr>
        <w:t>2030/23/4297 – 1744</w:t>
      </w:r>
      <w:r w:rsidR="006000E2" w:rsidRPr="00FF3CEE">
        <w:rPr>
          <w:sz w:val="22"/>
          <w:szCs w:val="22"/>
          <w:lang w:val="sr-Latn-ME" w:eastAsia="sr-Latn-ME"/>
        </w:rPr>
        <w:t xml:space="preserve"> </w:t>
      </w:r>
    </w:p>
    <w:p w14:paraId="20D32D7C" w14:textId="77777777" w:rsidR="003641DB" w:rsidRPr="00D94C0F" w:rsidRDefault="003641DB" w:rsidP="00AD764F">
      <w:pPr>
        <w:widowControl w:val="0"/>
        <w:tabs>
          <w:tab w:val="left" w:pos="284"/>
        </w:tabs>
        <w:jc w:val="both"/>
        <w:rPr>
          <w:sz w:val="22"/>
          <w:szCs w:val="22"/>
          <w:lang w:val="sr-Latn-ME" w:eastAsia="sr-Latn-ME"/>
        </w:rPr>
      </w:pPr>
      <w:r w:rsidRPr="00D94C0F">
        <w:rPr>
          <w:sz w:val="22"/>
          <w:szCs w:val="22"/>
          <w:lang w:val="sr-Latn-ME" w:eastAsia="sr-Latn-ME"/>
        </w:rPr>
        <w:t>од 23.11.2023. године</w:t>
      </w:r>
    </w:p>
    <w:p w14:paraId="6084BC6C" w14:textId="77777777" w:rsidR="003641DB" w:rsidRPr="00FF3CEE" w:rsidRDefault="003641DB" w:rsidP="00AD764F">
      <w:pPr>
        <w:widowControl w:val="0"/>
        <w:tabs>
          <w:tab w:val="left" w:pos="284"/>
        </w:tabs>
        <w:jc w:val="both"/>
        <w:rPr>
          <w:sz w:val="22"/>
          <w:szCs w:val="22"/>
          <w:lang w:val="sr-Latn-ME" w:eastAsia="sr-Latn-ME"/>
        </w:rPr>
      </w:pPr>
      <w:r w:rsidRPr="00D94C0F">
        <w:rPr>
          <w:sz w:val="22"/>
          <w:szCs w:val="22"/>
          <w:lang w:val="sr-Latn-ME" w:eastAsia="sr-Latn-ME"/>
        </w:rPr>
        <w:t xml:space="preserve">Fovelid, филм таблета, 250 mg, блистер, 10 филм таблета: </w:t>
      </w:r>
      <w:r w:rsidRPr="00FF3CEE">
        <w:rPr>
          <w:sz w:val="22"/>
          <w:szCs w:val="22"/>
          <w:lang w:val="sr-Latn-ME" w:eastAsia="sr-Latn-ME"/>
        </w:rPr>
        <w:t xml:space="preserve">2030/23/4299 – 1745 </w:t>
      </w:r>
    </w:p>
    <w:p w14:paraId="5F3D54EC" w14:textId="77777777" w:rsidR="003641DB" w:rsidRPr="00D94C0F" w:rsidRDefault="003641DB" w:rsidP="00AD764F">
      <w:pPr>
        <w:widowControl w:val="0"/>
        <w:tabs>
          <w:tab w:val="left" w:pos="284"/>
        </w:tabs>
        <w:jc w:val="both"/>
        <w:rPr>
          <w:sz w:val="22"/>
          <w:szCs w:val="22"/>
          <w:lang w:val="sr-Latn-ME" w:eastAsia="sr-Latn-ME"/>
        </w:rPr>
      </w:pPr>
      <w:r w:rsidRPr="00D94C0F">
        <w:rPr>
          <w:sz w:val="22"/>
          <w:szCs w:val="22"/>
          <w:lang w:val="sr-Latn-ME" w:eastAsia="sr-Latn-ME"/>
        </w:rPr>
        <w:t>од 23.11.2023. године</w:t>
      </w:r>
    </w:p>
    <w:p w14:paraId="4EEFCBD5" w14:textId="77777777" w:rsidR="003641DB" w:rsidRPr="00FF3CEE" w:rsidRDefault="003641DB" w:rsidP="00AD764F">
      <w:pPr>
        <w:widowControl w:val="0"/>
        <w:tabs>
          <w:tab w:val="left" w:pos="284"/>
        </w:tabs>
        <w:jc w:val="both"/>
        <w:rPr>
          <w:sz w:val="22"/>
          <w:szCs w:val="22"/>
          <w:lang w:val="sr-Latn-ME" w:eastAsia="sr-Latn-ME"/>
        </w:rPr>
      </w:pPr>
      <w:r w:rsidRPr="00D94C0F">
        <w:rPr>
          <w:sz w:val="22"/>
          <w:szCs w:val="22"/>
          <w:lang w:val="sr-Latn-ME" w:eastAsia="sr-Latn-ME"/>
        </w:rPr>
        <w:t xml:space="preserve">Fovelid, филм таблета, 500 mg, блистер, 5 филм таблета: </w:t>
      </w:r>
      <w:r w:rsidRPr="00FF3CEE">
        <w:rPr>
          <w:sz w:val="22"/>
          <w:szCs w:val="22"/>
          <w:lang w:val="sr-Latn-ME" w:eastAsia="sr-Latn-ME"/>
        </w:rPr>
        <w:t xml:space="preserve">2030/23/4300 – 1746 </w:t>
      </w:r>
    </w:p>
    <w:p w14:paraId="606B8C02" w14:textId="77777777" w:rsidR="003641DB" w:rsidRPr="00D94C0F" w:rsidRDefault="003641DB" w:rsidP="00AD764F">
      <w:pPr>
        <w:widowControl w:val="0"/>
        <w:tabs>
          <w:tab w:val="left" w:pos="284"/>
        </w:tabs>
        <w:jc w:val="both"/>
        <w:rPr>
          <w:sz w:val="22"/>
          <w:szCs w:val="22"/>
          <w:lang w:val="sr-Latn-ME" w:eastAsia="sr-Latn-ME"/>
        </w:rPr>
      </w:pPr>
      <w:r w:rsidRPr="00D94C0F">
        <w:rPr>
          <w:sz w:val="22"/>
          <w:szCs w:val="22"/>
          <w:lang w:val="sr-Latn-ME" w:eastAsia="sr-Latn-ME"/>
        </w:rPr>
        <w:t>од 23.11.2023. године</w:t>
      </w:r>
    </w:p>
    <w:p w14:paraId="18E71C92" w14:textId="77777777" w:rsidR="003641DB" w:rsidRPr="00FF3CEE" w:rsidRDefault="003641DB" w:rsidP="00AD764F">
      <w:pPr>
        <w:widowControl w:val="0"/>
        <w:tabs>
          <w:tab w:val="left" w:pos="284"/>
        </w:tabs>
        <w:jc w:val="both"/>
        <w:rPr>
          <w:sz w:val="22"/>
          <w:szCs w:val="22"/>
          <w:lang w:val="sr-Latn-ME" w:eastAsia="sr-Latn-ME"/>
        </w:rPr>
      </w:pPr>
      <w:r w:rsidRPr="00D94C0F">
        <w:rPr>
          <w:sz w:val="22"/>
          <w:szCs w:val="22"/>
          <w:lang w:val="sr-Latn-ME" w:eastAsia="sr-Latn-ME"/>
        </w:rPr>
        <w:t xml:space="preserve">Fovelid, филм таблета, 500 mg, блистер, 10 филм таблета: </w:t>
      </w:r>
      <w:r w:rsidRPr="00FF3CEE">
        <w:rPr>
          <w:sz w:val="22"/>
          <w:szCs w:val="22"/>
          <w:lang w:val="sr-Latn-ME" w:eastAsia="sr-Latn-ME"/>
        </w:rPr>
        <w:t xml:space="preserve">2030/23/4298 – 1747 </w:t>
      </w:r>
    </w:p>
    <w:p w14:paraId="753FB978" w14:textId="77777777" w:rsidR="003641DB" w:rsidRPr="00D94C0F" w:rsidRDefault="003641DB" w:rsidP="00AD764F">
      <w:pPr>
        <w:widowControl w:val="0"/>
        <w:tabs>
          <w:tab w:val="left" w:pos="284"/>
        </w:tabs>
        <w:jc w:val="both"/>
        <w:rPr>
          <w:sz w:val="22"/>
          <w:szCs w:val="22"/>
          <w:lang w:val="sr-Latn-ME"/>
        </w:rPr>
      </w:pPr>
      <w:r w:rsidRPr="00D94C0F">
        <w:rPr>
          <w:sz w:val="22"/>
          <w:szCs w:val="22"/>
          <w:lang w:val="sr-Latn-ME"/>
        </w:rPr>
        <w:t>од 23.11.2023. године</w:t>
      </w:r>
    </w:p>
    <w:p w14:paraId="28BB25C9" w14:textId="77777777" w:rsidR="003641DB" w:rsidRPr="00D94C0F" w:rsidRDefault="003641DB" w:rsidP="00AD764F">
      <w:pPr>
        <w:widowControl w:val="0"/>
        <w:tabs>
          <w:tab w:val="left" w:pos="284"/>
        </w:tabs>
        <w:jc w:val="both"/>
        <w:rPr>
          <w:rFonts w:asciiTheme="minorHAnsi" w:hAnsiTheme="minorHAnsi"/>
          <w:sz w:val="22"/>
          <w:szCs w:val="22"/>
          <w:lang w:val="sr-Latn-ME"/>
        </w:rPr>
      </w:pPr>
    </w:p>
    <w:p w14:paraId="2EA546CB" w14:textId="77777777" w:rsidR="00B26C0A" w:rsidRPr="00D94C0F" w:rsidRDefault="00B26C0A" w:rsidP="00AD764F">
      <w:pPr>
        <w:widowControl w:val="0"/>
        <w:tabs>
          <w:tab w:val="left" w:pos="284"/>
          <w:tab w:val="left" w:pos="6521"/>
          <w:tab w:val="left" w:pos="8789"/>
        </w:tabs>
        <w:autoSpaceDE w:val="0"/>
        <w:autoSpaceDN w:val="0"/>
        <w:adjustRightInd w:val="0"/>
        <w:jc w:val="both"/>
        <w:rPr>
          <w:b/>
          <w:bCs/>
          <w:sz w:val="22"/>
          <w:szCs w:val="22"/>
          <w:lang w:val="sr-Latn-ME"/>
        </w:rPr>
      </w:pPr>
      <w:r w:rsidRPr="00D94C0F">
        <w:rPr>
          <w:b/>
          <w:bCs/>
          <w:sz w:val="22"/>
          <w:szCs w:val="22"/>
          <w:lang w:val="sr-Latn-ME"/>
        </w:rPr>
        <w:t>Ово упутство је посљедњи пут одобрено</w:t>
      </w:r>
    </w:p>
    <w:p w14:paraId="5DE344A9" w14:textId="77777777" w:rsidR="0085264C" w:rsidRPr="00D94C0F" w:rsidRDefault="0085264C" w:rsidP="00AD764F">
      <w:pPr>
        <w:widowControl w:val="0"/>
        <w:tabs>
          <w:tab w:val="left" w:pos="284"/>
          <w:tab w:val="left" w:pos="6521"/>
          <w:tab w:val="left" w:pos="8789"/>
        </w:tabs>
        <w:autoSpaceDE w:val="0"/>
        <w:autoSpaceDN w:val="0"/>
        <w:adjustRightInd w:val="0"/>
        <w:jc w:val="both"/>
        <w:rPr>
          <w:b/>
          <w:bCs/>
          <w:sz w:val="22"/>
          <w:szCs w:val="22"/>
          <w:lang w:val="sr-Latn-ME"/>
        </w:rPr>
      </w:pPr>
    </w:p>
    <w:p w14:paraId="2DF9F8AF" w14:textId="377F9253" w:rsidR="00440196" w:rsidRPr="00D94C0F" w:rsidRDefault="00AD764F" w:rsidP="00AD764F">
      <w:pPr>
        <w:widowControl w:val="0"/>
        <w:tabs>
          <w:tab w:val="left" w:pos="284"/>
        </w:tabs>
        <w:jc w:val="both"/>
        <w:rPr>
          <w:b/>
          <w:sz w:val="22"/>
          <w:szCs w:val="22"/>
          <w:lang w:val="sr-Latn-ME"/>
        </w:rPr>
      </w:pPr>
      <w:r>
        <w:rPr>
          <w:sz w:val="22"/>
          <w:szCs w:val="22"/>
          <w:lang w:val="sr-Cyrl-ME" w:eastAsia="sr-Latn-ME"/>
        </w:rPr>
        <w:t>Фебруар</w:t>
      </w:r>
      <w:bookmarkStart w:id="1" w:name="_GoBack"/>
      <w:bookmarkEnd w:id="1"/>
      <w:r w:rsidR="00C37824" w:rsidRPr="00D94C0F">
        <w:rPr>
          <w:sz w:val="22"/>
          <w:szCs w:val="22"/>
          <w:lang w:val="sr-Latn-ME" w:eastAsia="sr-Latn-ME"/>
        </w:rPr>
        <w:t>,</w:t>
      </w:r>
      <w:r w:rsidR="003641DB" w:rsidRPr="00D94C0F">
        <w:rPr>
          <w:sz w:val="22"/>
          <w:szCs w:val="22"/>
          <w:lang w:val="sr-Latn-ME" w:eastAsia="sr-Latn-ME"/>
        </w:rPr>
        <w:t xml:space="preserve"> 202</w:t>
      </w:r>
      <w:r w:rsidR="00277CF3" w:rsidRPr="00D94C0F">
        <w:rPr>
          <w:sz w:val="22"/>
          <w:szCs w:val="22"/>
          <w:lang w:val="sr-Latn-ME" w:eastAsia="sr-Latn-ME"/>
        </w:rPr>
        <w:t>5</w:t>
      </w:r>
      <w:r w:rsidR="003641DB" w:rsidRPr="00D94C0F">
        <w:rPr>
          <w:sz w:val="22"/>
          <w:szCs w:val="22"/>
          <w:lang w:val="sr-Latn-ME" w:eastAsia="sr-Latn-ME"/>
        </w:rPr>
        <w:t xml:space="preserve">. </w:t>
      </w:r>
      <w:r w:rsidR="003641DB" w:rsidRPr="00D94C0F">
        <w:rPr>
          <w:sz w:val="22"/>
          <w:szCs w:val="22"/>
          <w:lang w:val="sr-Latn-ME"/>
        </w:rPr>
        <w:t>године</w:t>
      </w:r>
    </w:p>
    <w:sectPr w:rsidR="00440196" w:rsidRPr="00D94C0F" w:rsidSect="00140D34">
      <w:footerReference w:type="even" r:id="rId15"/>
      <w:footerReference w:type="default" r:id="rId16"/>
      <w:headerReference w:type="first" r:id="rId17"/>
      <w:footerReference w:type="first" r:id="rId18"/>
      <w:pgSz w:w="11907" w:h="16840" w:code="9"/>
      <w:pgMar w:top="1134" w:right="1418" w:bottom="1134" w:left="1418" w:header="737" w:footer="737"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17B6C5E" w14:textId="77777777" w:rsidR="006E6B4A" w:rsidRDefault="006E6B4A">
      <w:r>
        <w:separator/>
      </w:r>
    </w:p>
  </w:endnote>
  <w:endnote w:type="continuationSeparator" w:id="0">
    <w:p w14:paraId="461575A7" w14:textId="77777777" w:rsidR="006E6B4A" w:rsidRDefault="006E6B4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TmsRmn 12pt">
    <w:altName w:val="Times New Roman"/>
    <w:panose1 w:val="00000000000000000000"/>
    <w:charset w:val="00"/>
    <w:family w:val="roman"/>
    <w:notTrueType/>
    <w:pitch w:val="default"/>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MS Mincho">
    <w:altName w:val="Yu Gothic UI"/>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5656DF8" w14:textId="77777777" w:rsidR="00890846" w:rsidRDefault="00890846" w:rsidP="00E70869">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3F388D0C" w14:textId="77777777" w:rsidR="00890846" w:rsidRDefault="00890846" w:rsidP="00E70869">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42586B5" w14:textId="7BC99A2F" w:rsidR="00890846" w:rsidRPr="00FF3CEE" w:rsidRDefault="00890846" w:rsidP="00F413F0">
    <w:pPr>
      <w:pStyle w:val="Footer"/>
      <w:jc w:val="center"/>
      <w:rPr>
        <w:sz w:val="22"/>
        <w:szCs w:val="22"/>
      </w:rPr>
    </w:pPr>
    <w:r w:rsidRPr="00FF3CEE">
      <w:rPr>
        <w:sz w:val="22"/>
      </w:rPr>
      <w:fldChar w:fldCharType="begin"/>
    </w:r>
    <w:r w:rsidRPr="00FF3CEE">
      <w:rPr>
        <w:sz w:val="22"/>
      </w:rPr>
      <w:instrText xml:space="preserve"> PAGE </w:instrText>
    </w:r>
    <w:r w:rsidRPr="00FF3CEE">
      <w:rPr>
        <w:sz w:val="22"/>
      </w:rPr>
      <w:fldChar w:fldCharType="separate"/>
    </w:r>
    <w:r w:rsidR="00AD764F">
      <w:rPr>
        <w:noProof/>
        <w:sz w:val="22"/>
      </w:rPr>
      <w:t>10</w:t>
    </w:r>
    <w:r w:rsidRPr="00FF3CEE">
      <w:rPr>
        <w:sz w:val="22"/>
      </w:rPr>
      <w:fldChar w:fldCharType="end"/>
    </w:r>
    <w:r w:rsidRPr="00FF3CEE">
      <w:rPr>
        <w:sz w:val="22"/>
      </w:rPr>
      <w:t xml:space="preserve"> / </w:t>
    </w:r>
    <w:r w:rsidRPr="00FF3CEE">
      <w:rPr>
        <w:sz w:val="22"/>
      </w:rPr>
      <w:fldChar w:fldCharType="begin"/>
    </w:r>
    <w:r w:rsidRPr="00FF3CEE">
      <w:rPr>
        <w:sz w:val="22"/>
      </w:rPr>
      <w:instrText xml:space="preserve"> NUMPAGES </w:instrText>
    </w:r>
    <w:r w:rsidRPr="00FF3CEE">
      <w:rPr>
        <w:sz w:val="22"/>
      </w:rPr>
      <w:fldChar w:fldCharType="separate"/>
    </w:r>
    <w:r w:rsidR="00AD764F">
      <w:rPr>
        <w:noProof/>
        <w:sz w:val="22"/>
      </w:rPr>
      <w:t>11</w:t>
    </w:r>
    <w:r w:rsidRPr="00FF3CEE">
      <w:rPr>
        <w:sz w:val="22"/>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09E1481" w14:textId="77777777" w:rsidR="00890846" w:rsidRDefault="00890846" w:rsidP="0008350D">
    <w:pPr>
      <w:pStyle w:val="Footer"/>
      <w:pBdr>
        <w:top w:val="thinThickSmallGap" w:sz="24" w:space="1" w:color="auto"/>
      </w:pBd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F5E4EB4" w14:textId="77777777" w:rsidR="006E6B4A" w:rsidRDefault="006E6B4A">
      <w:r>
        <w:separator/>
      </w:r>
    </w:p>
  </w:footnote>
  <w:footnote w:type="continuationSeparator" w:id="0">
    <w:p w14:paraId="75160761" w14:textId="77777777" w:rsidR="006E6B4A" w:rsidRDefault="006E6B4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4E11C77" w14:textId="77777777" w:rsidR="00890846" w:rsidRDefault="00EF65C8">
    <w:pPr>
      <w:pStyle w:val="Header"/>
      <w:rPr>
        <w:sz w:val="16"/>
        <w:szCs w:val="16"/>
      </w:rPr>
    </w:pPr>
    <w:r w:rsidRPr="005319EA">
      <w:rPr>
        <w:noProof/>
        <w:sz w:val="16"/>
        <w:szCs w:val="16"/>
        <w:lang w:val="sr-Latn-ME" w:eastAsia="sr-Latn-ME"/>
      </w:rPr>
      <w:drawing>
        <wp:inline distT="0" distB="0" distL="0" distR="0" wp14:anchorId="558EDD6E" wp14:editId="64D1A791">
          <wp:extent cx="1443990" cy="262255"/>
          <wp:effectExtent l="0" t="0" r="3810" b="444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43990" cy="262255"/>
                  </a:xfrm>
                  <a:prstGeom prst="rect">
                    <a:avLst/>
                  </a:prstGeom>
                  <a:noFill/>
                  <a:ln>
                    <a:noFill/>
                  </a:ln>
                </pic:spPr>
              </pic:pic>
            </a:graphicData>
          </a:graphic>
        </wp:inline>
      </w:drawing>
    </w:r>
  </w:p>
  <w:p w14:paraId="4B0DC3FE" w14:textId="77777777" w:rsidR="00890846" w:rsidRDefault="00890846">
    <w:pPr>
      <w:pStyle w:val="Header"/>
      <w:rPr>
        <w:sz w:val="16"/>
        <w:szCs w:val="16"/>
      </w:rPr>
    </w:pPr>
  </w:p>
  <w:p w14:paraId="6A24BB0B" w14:textId="77777777" w:rsidR="00890846" w:rsidRDefault="00890846" w:rsidP="0008350D">
    <w:pPr>
      <w:pStyle w:val="Header"/>
      <w:pBdr>
        <w:top w:val="thinThickSmallGap" w:sz="24" w:space="1" w:color="auto"/>
      </w:pBd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8151C5"/>
    <w:multiLevelType w:val="hybridMultilevel"/>
    <w:tmpl w:val="573041DE"/>
    <w:lvl w:ilvl="0" w:tplc="241A0001">
      <w:start w:val="1"/>
      <w:numFmt w:val="bullet"/>
      <w:lvlText w:val=""/>
      <w:lvlJc w:val="left"/>
      <w:pPr>
        <w:ind w:left="720" w:hanging="360"/>
      </w:pPr>
      <w:rPr>
        <w:rFonts w:ascii="Symbol" w:hAnsi="Symbol" w:hint="default"/>
      </w:rPr>
    </w:lvl>
    <w:lvl w:ilvl="1" w:tplc="241A0003">
      <w:start w:val="1"/>
      <w:numFmt w:val="bullet"/>
      <w:lvlText w:val="o"/>
      <w:lvlJc w:val="left"/>
      <w:pPr>
        <w:ind w:left="1440" w:hanging="360"/>
      </w:pPr>
      <w:rPr>
        <w:rFonts w:ascii="Courier New" w:hAnsi="Courier New" w:cs="Courier New" w:hint="default"/>
      </w:rPr>
    </w:lvl>
    <w:lvl w:ilvl="2" w:tplc="241A0005">
      <w:start w:val="1"/>
      <w:numFmt w:val="bullet"/>
      <w:lvlText w:val=""/>
      <w:lvlJc w:val="left"/>
      <w:pPr>
        <w:ind w:left="2160" w:hanging="360"/>
      </w:pPr>
      <w:rPr>
        <w:rFonts w:ascii="Wingdings" w:hAnsi="Wingdings" w:hint="default"/>
      </w:rPr>
    </w:lvl>
    <w:lvl w:ilvl="3" w:tplc="241A0001">
      <w:start w:val="1"/>
      <w:numFmt w:val="bullet"/>
      <w:lvlText w:val=""/>
      <w:lvlJc w:val="left"/>
      <w:pPr>
        <w:ind w:left="2880" w:hanging="360"/>
      </w:pPr>
      <w:rPr>
        <w:rFonts w:ascii="Symbol" w:hAnsi="Symbol" w:hint="default"/>
      </w:rPr>
    </w:lvl>
    <w:lvl w:ilvl="4" w:tplc="241A0003">
      <w:start w:val="1"/>
      <w:numFmt w:val="bullet"/>
      <w:lvlText w:val="o"/>
      <w:lvlJc w:val="left"/>
      <w:pPr>
        <w:ind w:left="3600" w:hanging="360"/>
      </w:pPr>
      <w:rPr>
        <w:rFonts w:ascii="Courier New" w:hAnsi="Courier New" w:cs="Courier New" w:hint="default"/>
      </w:rPr>
    </w:lvl>
    <w:lvl w:ilvl="5" w:tplc="241A0005">
      <w:start w:val="1"/>
      <w:numFmt w:val="bullet"/>
      <w:lvlText w:val=""/>
      <w:lvlJc w:val="left"/>
      <w:pPr>
        <w:ind w:left="4320" w:hanging="360"/>
      </w:pPr>
      <w:rPr>
        <w:rFonts w:ascii="Wingdings" w:hAnsi="Wingdings" w:hint="default"/>
      </w:rPr>
    </w:lvl>
    <w:lvl w:ilvl="6" w:tplc="241A0001">
      <w:start w:val="1"/>
      <w:numFmt w:val="bullet"/>
      <w:lvlText w:val=""/>
      <w:lvlJc w:val="left"/>
      <w:pPr>
        <w:ind w:left="5040" w:hanging="360"/>
      </w:pPr>
      <w:rPr>
        <w:rFonts w:ascii="Symbol" w:hAnsi="Symbol" w:hint="default"/>
      </w:rPr>
    </w:lvl>
    <w:lvl w:ilvl="7" w:tplc="241A0003">
      <w:start w:val="1"/>
      <w:numFmt w:val="bullet"/>
      <w:lvlText w:val="o"/>
      <w:lvlJc w:val="left"/>
      <w:pPr>
        <w:ind w:left="5760" w:hanging="360"/>
      </w:pPr>
      <w:rPr>
        <w:rFonts w:ascii="Courier New" w:hAnsi="Courier New" w:cs="Courier New" w:hint="default"/>
      </w:rPr>
    </w:lvl>
    <w:lvl w:ilvl="8" w:tplc="241A0005">
      <w:start w:val="1"/>
      <w:numFmt w:val="bullet"/>
      <w:lvlText w:val=""/>
      <w:lvlJc w:val="left"/>
      <w:pPr>
        <w:ind w:left="6480" w:hanging="360"/>
      </w:pPr>
      <w:rPr>
        <w:rFonts w:ascii="Wingdings" w:hAnsi="Wingdings" w:hint="default"/>
      </w:rPr>
    </w:lvl>
  </w:abstractNum>
  <w:abstractNum w:abstractNumId="1" w15:restartNumberingAfterBreak="0">
    <w:nsid w:val="04703C26"/>
    <w:multiLevelType w:val="singleLevel"/>
    <w:tmpl w:val="2C3C4D6C"/>
    <w:lvl w:ilvl="0">
      <w:start w:val="1"/>
      <w:numFmt w:val="decimal"/>
      <w:lvlText w:val="%1."/>
      <w:lvlJc w:val="left"/>
      <w:pPr>
        <w:tabs>
          <w:tab w:val="num" w:pos="360"/>
        </w:tabs>
        <w:ind w:left="0" w:firstLine="0"/>
      </w:pPr>
      <w:rPr>
        <w:b w:val="0"/>
        <w:i w:val="0"/>
        <w:sz w:val="22"/>
        <w:szCs w:val="22"/>
      </w:rPr>
    </w:lvl>
  </w:abstractNum>
  <w:abstractNum w:abstractNumId="2" w15:restartNumberingAfterBreak="0">
    <w:nsid w:val="05FA75E2"/>
    <w:multiLevelType w:val="hybridMultilevel"/>
    <w:tmpl w:val="28244A38"/>
    <w:lvl w:ilvl="0" w:tplc="241A0001">
      <w:start w:val="1"/>
      <w:numFmt w:val="bullet"/>
      <w:lvlText w:val=""/>
      <w:lvlJc w:val="left"/>
      <w:pPr>
        <w:ind w:left="720" w:hanging="360"/>
      </w:pPr>
      <w:rPr>
        <w:rFonts w:ascii="Symbol" w:hAnsi="Symbol" w:hint="default"/>
      </w:rPr>
    </w:lvl>
    <w:lvl w:ilvl="1" w:tplc="241A0003" w:tentative="1">
      <w:start w:val="1"/>
      <w:numFmt w:val="bullet"/>
      <w:lvlText w:val="o"/>
      <w:lvlJc w:val="left"/>
      <w:pPr>
        <w:ind w:left="1440" w:hanging="360"/>
      </w:pPr>
      <w:rPr>
        <w:rFonts w:ascii="Courier New" w:hAnsi="Courier New" w:cs="Courier New" w:hint="default"/>
      </w:rPr>
    </w:lvl>
    <w:lvl w:ilvl="2" w:tplc="241A0005" w:tentative="1">
      <w:start w:val="1"/>
      <w:numFmt w:val="bullet"/>
      <w:lvlText w:val=""/>
      <w:lvlJc w:val="left"/>
      <w:pPr>
        <w:ind w:left="2160" w:hanging="360"/>
      </w:pPr>
      <w:rPr>
        <w:rFonts w:ascii="Wingdings" w:hAnsi="Wingdings" w:hint="default"/>
      </w:rPr>
    </w:lvl>
    <w:lvl w:ilvl="3" w:tplc="241A0001" w:tentative="1">
      <w:start w:val="1"/>
      <w:numFmt w:val="bullet"/>
      <w:lvlText w:val=""/>
      <w:lvlJc w:val="left"/>
      <w:pPr>
        <w:ind w:left="2880" w:hanging="360"/>
      </w:pPr>
      <w:rPr>
        <w:rFonts w:ascii="Symbol" w:hAnsi="Symbol" w:hint="default"/>
      </w:rPr>
    </w:lvl>
    <w:lvl w:ilvl="4" w:tplc="241A0003" w:tentative="1">
      <w:start w:val="1"/>
      <w:numFmt w:val="bullet"/>
      <w:lvlText w:val="o"/>
      <w:lvlJc w:val="left"/>
      <w:pPr>
        <w:ind w:left="3600" w:hanging="360"/>
      </w:pPr>
      <w:rPr>
        <w:rFonts w:ascii="Courier New" w:hAnsi="Courier New" w:cs="Courier New" w:hint="default"/>
      </w:rPr>
    </w:lvl>
    <w:lvl w:ilvl="5" w:tplc="241A0005" w:tentative="1">
      <w:start w:val="1"/>
      <w:numFmt w:val="bullet"/>
      <w:lvlText w:val=""/>
      <w:lvlJc w:val="left"/>
      <w:pPr>
        <w:ind w:left="4320" w:hanging="360"/>
      </w:pPr>
      <w:rPr>
        <w:rFonts w:ascii="Wingdings" w:hAnsi="Wingdings" w:hint="default"/>
      </w:rPr>
    </w:lvl>
    <w:lvl w:ilvl="6" w:tplc="241A0001" w:tentative="1">
      <w:start w:val="1"/>
      <w:numFmt w:val="bullet"/>
      <w:lvlText w:val=""/>
      <w:lvlJc w:val="left"/>
      <w:pPr>
        <w:ind w:left="5040" w:hanging="360"/>
      </w:pPr>
      <w:rPr>
        <w:rFonts w:ascii="Symbol" w:hAnsi="Symbol" w:hint="default"/>
      </w:rPr>
    </w:lvl>
    <w:lvl w:ilvl="7" w:tplc="241A0003" w:tentative="1">
      <w:start w:val="1"/>
      <w:numFmt w:val="bullet"/>
      <w:lvlText w:val="o"/>
      <w:lvlJc w:val="left"/>
      <w:pPr>
        <w:ind w:left="5760" w:hanging="360"/>
      </w:pPr>
      <w:rPr>
        <w:rFonts w:ascii="Courier New" w:hAnsi="Courier New" w:cs="Courier New" w:hint="default"/>
      </w:rPr>
    </w:lvl>
    <w:lvl w:ilvl="8" w:tplc="241A0005" w:tentative="1">
      <w:start w:val="1"/>
      <w:numFmt w:val="bullet"/>
      <w:lvlText w:val=""/>
      <w:lvlJc w:val="left"/>
      <w:pPr>
        <w:ind w:left="6480" w:hanging="360"/>
      </w:pPr>
      <w:rPr>
        <w:rFonts w:ascii="Wingdings" w:hAnsi="Wingdings" w:hint="default"/>
      </w:rPr>
    </w:lvl>
  </w:abstractNum>
  <w:abstractNum w:abstractNumId="3" w15:restartNumberingAfterBreak="0">
    <w:nsid w:val="0847495C"/>
    <w:multiLevelType w:val="hybridMultilevel"/>
    <w:tmpl w:val="30B62C5A"/>
    <w:lvl w:ilvl="0" w:tplc="241A0001">
      <w:start w:val="1"/>
      <w:numFmt w:val="bullet"/>
      <w:lvlText w:val=""/>
      <w:lvlJc w:val="left"/>
      <w:pPr>
        <w:ind w:left="720" w:hanging="360"/>
      </w:pPr>
      <w:rPr>
        <w:rFonts w:ascii="Symbol" w:hAnsi="Symbol" w:hint="default"/>
      </w:rPr>
    </w:lvl>
    <w:lvl w:ilvl="1" w:tplc="241A0003" w:tentative="1">
      <w:start w:val="1"/>
      <w:numFmt w:val="bullet"/>
      <w:lvlText w:val="o"/>
      <w:lvlJc w:val="left"/>
      <w:pPr>
        <w:ind w:left="1440" w:hanging="360"/>
      </w:pPr>
      <w:rPr>
        <w:rFonts w:ascii="Courier New" w:hAnsi="Courier New" w:cs="Courier New" w:hint="default"/>
      </w:rPr>
    </w:lvl>
    <w:lvl w:ilvl="2" w:tplc="241A0005" w:tentative="1">
      <w:start w:val="1"/>
      <w:numFmt w:val="bullet"/>
      <w:lvlText w:val=""/>
      <w:lvlJc w:val="left"/>
      <w:pPr>
        <w:ind w:left="2160" w:hanging="360"/>
      </w:pPr>
      <w:rPr>
        <w:rFonts w:ascii="Wingdings" w:hAnsi="Wingdings" w:hint="default"/>
      </w:rPr>
    </w:lvl>
    <w:lvl w:ilvl="3" w:tplc="241A0001" w:tentative="1">
      <w:start w:val="1"/>
      <w:numFmt w:val="bullet"/>
      <w:lvlText w:val=""/>
      <w:lvlJc w:val="left"/>
      <w:pPr>
        <w:ind w:left="2880" w:hanging="360"/>
      </w:pPr>
      <w:rPr>
        <w:rFonts w:ascii="Symbol" w:hAnsi="Symbol" w:hint="default"/>
      </w:rPr>
    </w:lvl>
    <w:lvl w:ilvl="4" w:tplc="241A0003" w:tentative="1">
      <w:start w:val="1"/>
      <w:numFmt w:val="bullet"/>
      <w:lvlText w:val="o"/>
      <w:lvlJc w:val="left"/>
      <w:pPr>
        <w:ind w:left="3600" w:hanging="360"/>
      </w:pPr>
      <w:rPr>
        <w:rFonts w:ascii="Courier New" w:hAnsi="Courier New" w:cs="Courier New" w:hint="default"/>
      </w:rPr>
    </w:lvl>
    <w:lvl w:ilvl="5" w:tplc="241A0005" w:tentative="1">
      <w:start w:val="1"/>
      <w:numFmt w:val="bullet"/>
      <w:lvlText w:val=""/>
      <w:lvlJc w:val="left"/>
      <w:pPr>
        <w:ind w:left="4320" w:hanging="360"/>
      </w:pPr>
      <w:rPr>
        <w:rFonts w:ascii="Wingdings" w:hAnsi="Wingdings" w:hint="default"/>
      </w:rPr>
    </w:lvl>
    <w:lvl w:ilvl="6" w:tplc="241A0001" w:tentative="1">
      <w:start w:val="1"/>
      <w:numFmt w:val="bullet"/>
      <w:lvlText w:val=""/>
      <w:lvlJc w:val="left"/>
      <w:pPr>
        <w:ind w:left="5040" w:hanging="360"/>
      </w:pPr>
      <w:rPr>
        <w:rFonts w:ascii="Symbol" w:hAnsi="Symbol" w:hint="default"/>
      </w:rPr>
    </w:lvl>
    <w:lvl w:ilvl="7" w:tplc="241A0003" w:tentative="1">
      <w:start w:val="1"/>
      <w:numFmt w:val="bullet"/>
      <w:lvlText w:val="o"/>
      <w:lvlJc w:val="left"/>
      <w:pPr>
        <w:ind w:left="5760" w:hanging="360"/>
      </w:pPr>
      <w:rPr>
        <w:rFonts w:ascii="Courier New" w:hAnsi="Courier New" w:cs="Courier New" w:hint="default"/>
      </w:rPr>
    </w:lvl>
    <w:lvl w:ilvl="8" w:tplc="241A0005" w:tentative="1">
      <w:start w:val="1"/>
      <w:numFmt w:val="bullet"/>
      <w:lvlText w:val=""/>
      <w:lvlJc w:val="left"/>
      <w:pPr>
        <w:ind w:left="6480" w:hanging="360"/>
      </w:pPr>
      <w:rPr>
        <w:rFonts w:ascii="Wingdings" w:hAnsi="Wingdings" w:hint="default"/>
      </w:rPr>
    </w:lvl>
  </w:abstractNum>
  <w:abstractNum w:abstractNumId="4" w15:restartNumberingAfterBreak="0">
    <w:nsid w:val="09244F11"/>
    <w:multiLevelType w:val="hybridMultilevel"/>
    <w:tmpl w:val="37147E00"/>
    <w:lvl w:ilvl="0" w:tplc="241A0001">
      <w:start w:val="1"/>
      <w:numFmt w:val="bullet"/>
      <w:lvlText w:val=""/>
      <w:lvlJc w:val="left"/>
      <w:pPr>
        <w:ind w:left="720" w:hanging="360"/>
      </w:pPr>
      <w:rPr>
        <w:rFonts w:ascii="Symbol" w:hAnsi="Symbol" w:hint="default"/>
      </w:rPr>
    </w:lvl>
    <w:lvl w:ilvl="1" w:tplc="241A0003">
      <w:start w:val="1"/>
      <w:numFmt w:val="bullet"/>
      <w:lvlText w:val="o"/>
      <w:lvlJc w:val="left"/>
      <w:pPr>
        <w:ind w:left="1440" w:hanging="360"/>
      </w:pPr>
      <w:rPr>
        <w:rFonts w:ascii="Courier New" w:hAnsi="Courier New" w:cs="Courier New" w:hint="default"/>
      </w:rPr>
    </w:lvl>
    <w:lvl w:ilvl="2" w:tplc="241A0005">
      <w:start w:val="1"/>
      <w:numFmt w:val="bullet"/>
      <w:lvlText w:val=""/>
      <w:lvlJc w:val="left"/>
      <w:pPr>
        <w:ind w:left="2160" w:hanging="360"/>
      </w:pPr>
      <w:rPr>
        <w:rFonts w:ascii="Wingdings" w:hAnsi="Wingdings" w:hint="default"/>
      </w:rPr>
    </w:lvl>
    <w:lvl w:ilvl="3" w:tplc="241A0001">
      <w:start w:val="1"/>
      <w:numFmt w:val="bullet"/>
      <w:lvlText w:val=""/>
      <w:lvlJc w:val="left"/>
      <w:pPr>
        <w:ind w:left="2880" w:hanging="360"/>
      </w:pPr>
      <w:rPr>
        <w:rFonts w:ascii="Symbol" w:hAnsi="Symbol" w:hint="default"/>
      </w:rPr>
    </w:lvl>
    <w:lvl w:ilvl="4" w:tplc="241A0003">
      <w:start w:val="1"/>
      <w:numFmt w:val="bullet"/>
      <w:lvlText w:val="o"/>
      <w:lvlJc w:val="left"/>
      <w:pPr>
        <w:ind w:left="3600" w:hanging="360"/>
      </w:pPr>
      <w:rPr>
        <w:rFonts w:ascii="Courier New" w:hAnsi="Courier New" w:cs="Courier New" w:hint="default"/>
      </w:rPr>
    </w:lvl>
    <w:lvl w:ilvl="5" w:tplc="241A0005">
      <w:start w:val="1"/>
      <w:numFmt w:val="bullet"/>
      <w:lvlText w:val=""/>
      <w:lvlJc w:val="left"/>
      <w:pPr>
        <w:ind w:left="4320" w:hanging="360"/>
      </w:pPr>
      <w:rPr>
        <w:rFonts w:ascii="Wingdings" w:hAnsi="Wingdings" w:hint="default"/>
      </w:rPr>
    </w:lvl>
    <w:lvl w:ilvl="6" w:tplc="241A0001">
      <w:start w:val="1"/>
      <w:numFmt w:val="bullet"/>
      <w:lvlText w:val=""/>
      <w:lvlJc w:val="left"/>
      <w:pPr>
        <w:ind w:left="5040" w:hanging="360"/>
      </w:pPr>
      <w:rPr>
        <w:rFonts w:ascii="Symbol" w:hAnsi="Symbol" w:hint="default"/>
      </w:rPr>
    </w:lvl>
    <w:lvl w:ilvl="7" w:tplc="241A0003">
      <w:start w:val="1"/>
      <w:numFmt w:val="bullet"/>
      <w:lvlText w:val="o"/>
      <w:lvlJc w:val="left"/>
      <w:pPr>
        <w:ind w:left="5760" w:hanging="360"/>
      </w:pPr>
      <w:rPr>
        <w:rFonts w:ascii="Courier New" w:hAnsi="Courier New" w:cs="Courier New" w:hint="default"/>
      </w:rPr>
    </w:lvl>
    <w:lvl w:ilvl="8" w:tplc="241A0005">
      <w:start w:val="1"/>
      <w:numFmt w:val="bullet"/>
      <w:lvlText w:val=""/>
      <w:lvlJc w:val="left"/>
      <w:pPr>
        <w:ind w:left="6480" w:hanging="360"/>
      </w:pPr>
      <w:rPr>
        <w:rFonts w:ascii="Wingdings" w:hAnsi="Wingdings" w:hint="default"/>
      </w:rPr>
    </w:lvl>
  </w:abstractNum>
  <w:abstractNum w:abstractNumId="5" w15:restartNumberingAfterBreak="0">
    <w:nsid w:val="24EC2D9C"/>
    <w:multiLevelType w:val="hybridMultilevel"/>
    <w:tmpl w:val="214A9F2A"/>
    <w:lvl w:ilvl="0" w:tplc="241A0001">
      <w:start w:val="1"/>
      <w:numFmt w:val="bullet"/>
      <w:lvlText w:val=""/>
      <w:lvlJc w:val="left"/>
      <w:pPr>
        <w:ind w:left="720" w:hanging="360"/>
      </w:pPr>
      <w:rPr>
        <w:rFonts w:ascii="Symbol" w:hAnsi="Symbol" w:hint="default"/>
      </w:rPr>
    </w:lvl>
    <w:lvl w:ilvl="1" w:tplc="241A0003">
      <w:start w:val="1"/>
      <w:numFmt w:val="bullet"/>
      <w:lvlText w:val="o"/>
      <w:lvlJc w:val="left"/>
      <w:pPr>
        <w:ind w:left="1440" w:hanging="360"/>
      </w:pPr>
      <w:rPr>
        <w:rFonts w:ascii="Courier New" w:hAnsi="Courier New" w:cs="Courier New" w:hint="default"/>
      </w:rPr>
    </w:lvl>
    <w:lvl w:ilvl="2" w:tplc="241A0005">
      <w:start w:val="1"/>
      <w:numFmt w:val="bullet"/>
      <w:lvlText w:val=""/>
      <w:lvlJc w:val="left"/>
      <w:pPr>
        <w:ind w:left="2160" w:hanging="360"/>
      </w:pPr>
      <w:rPr>
        <w:rFonts w:ascii="Wingdings" w:hAnsi="Wingdings" w:hint="default"/>
      </w:rPr>
    </w:lvl>
    <w:lvl w:ilvl="3" w:tplc="241A0001">
      <w:start w:val="1"/>
      <w:numFmt w:val="bullet"/>
      <w:lvlText w:val=""/>
      <w:lvlJc w:val="left"/>
      <w:pPr>
        <w:ind w:left="2880" w:hanging="360"/>
      </w:pPr>
      <w:rPr>
        <w:rFonts w:ascii="Symbol" w:hAnsi="Symbol" w:hint="default"/>
      </w:rPr>
    </w:lvl>
    <w:lvl w:ilvl="4" w:tplc="241A0003">
      <w:start w:val="1"/>
      <w:numFmt w:val="bullet"/>
      <w:lvlText w:val="o"/>
      <w:lvlJc w:val="left"/>
      <w:pPr>
        <w:ind w:left="3600" w:hanging="360"/>
      </w:pPr>
      <w:rPr>
        <w:rFonts w:ascii="Courier New" w:hAnsi="Courier New" w:cs="Courier New" w:hint="default"/>
      </w:rPr>
    </w:lvl>
    <w:lvl w:ilvl="5" w:tplc="241A0005">
      <w:start w:val="1"/>
      <w:numFmt w:val="bullet"/>
      <w:lvlText w:val=""/>
      <w:lvlJc w:val="left"/>
      <w:pPr>
        <w:ind w:left="4320" w:hanging="360"/>
      </w:pPr>
      <w:rPr>
        <w:rFonts w:ascii="Wingdings" w:hAnsi="Wingdings" w:hint="default"/>
      </w:rPr>
    </w:lvl>
    <w:lvl w:ilvl="6" w:tplc="241A0001">
      <w:start w:val="1"/>
      <w:numFmt w:val="bullet"/>
      <w:lvlText w:val=""/>
      <w:lvlJc w:val="left"/>
      <w:pPr>
        <w:ind w:left="5040" w:hanging="360"/>
      </w:pPr>
      <w:rPr>
        <w:rFonts w:ascii="Symbol" w:hAnsi="Symbol" w:hint="default"/>
      </w:rPr>
    </w:lvl>
    <w:lvl w:ilvl="7" w:tplc="241A0003">
      <w:start w:val="1"/>
      <w:numFmt w:val="bullet"/>
      <w:lvlText w:val="o"/>
      <w:lvlJc w:val="left"/>
      <w:pPr>
        <w:ind w:left="5760" w:hanging="360"/>
      </w:pPr>
      <w:rPr>
        <w:rFonts w:ascii="Courier New" w:hAnsi="Courier New" w:cs="Courier New" w:hint="default"/>
      </w:rPr>
    </w:lvl>
    <w:lvl w:ilvl="8" w:tplc="241A0005">
      <w:start w:val="1"/>
      <w:numFmt w:val="bullet"/>
      <w:lvlText w:val=""/>
      <w:lvlJc w:val="left"/>
      <w:pPr>
        <w:ind w:left="6480" w:hanging="360"/>
      </w:pPr>
      <w:rPr>
        <w:rFonts w:ascii="Wingdings" w:hAnsi="Wingdings" w:hint="default"/>
      </w:rPr>
    </w:lvl>
  </w:abstractNum>
  <w:abstractNum w:abstractNumId="6" w15:restartNumberingAfterBreak="0">
    <w:nsid w:val="2899424B"/>
    <w:multiLevelType w:val="hybridMultilevel"/>
    <w:tmpl w:val="3104B2D2"/>
    <w:lvl w:ilvl="0" w:tplc="04090001">
      <w:start w:val="1"/>
      <w:numFmt w:val="bullet"/>
      <w:lvlText w:val=""/>
      <w:lvlJc w:val="left"/>
      <w:pPr>
        <w:ind w:left="643"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7" w15:restartNumberingAfterBreak="0">
    <w:nsid w:val="356C2178"/>
    <w:multiLevelType w:val="hybridMultilevel"/>
    <w:tmpl w:val="43B28A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ECC5E5E"/>
    <w:multiLevelType w:val="hybridMultilevel"/>
    <w:tmpl w:val="B3E4A35A"/>
    <w:lvl w:ilvl="0" w:tplc="241A0001">
      <w:start w:val="1"/>
      <w:numFmt w:val="bullet"/>
      <w:lvlText w:val=""/>
      <w:lvlJc w:val="left"/>
      <w:pPr>
        <w:ind w:left="720" w:hanging="360"/>
      </w:pPr>
      <w:rPr>
        <w:rFonts w:ascii="Symbol" w:hAnsi="Symbol" w:hint="default"/>
      </w:rPr>
    </w:lvl>
    <w:lvl w:ilvl="1" w:tplc="241A0003">
      <w:start w:val="1"/>
      <w:numFmt w:val="bullet"/>
      <w:lvlText w:val="o"/>
      <w:lvlJc w:val="left"/>
      <w:pPr>
        <w:ind w:left="1440" w:hanging="360"/>
      </w:pPr>
      <w:rPr>
        <w:rFonts w:ascii="Courier New" w:hAnsi="Courier New" w:cs="Courier New" w:hint="default"/>
      </w:rPr>
    </w:lvl>
    <w:lvl w:ilvl="2" w:tplc="241A0005">
      <w:start w:val="1"/>
      <w:numFmt w:val="bullet"/>
      <w:lvlText w:val=""/>
      <w:lvlJc w:val="left"/>
      <w:pPr>
        <w:ind w:left="2160" w:hanging="360"/>
      </w:pPr>
      <w:rPr>
        <w:rFonts w:ascii="Wingdings" w:hAnsi="Wingdings" w:hint="default"/>
      </w:rPr>
    </w:lvl>
    <w:lvl w:ilvl="3" w:tplc="241A0001">
      <w:start w:val="1"/>
      <w:numFmt w:val="bullet"/>
      <w:lvlText w:val=""/>
      <w:lvlJc w:val="left"/>
      <w:pPr>
        <w:ind w:left="2880" w:hanging="360"/>
      </w:pPr>
      <w:rPr>
        <w:rFonts w:ascii="Symbol" w:hAnsi="Symbol" w:hint="default"/>
      </w:rPr>
    </w:lvl>
    <w:lvl w:ilvl="4" w:tplc="241A0003">
      <w:start w:val="1"/>
      <w:numFmt w:val="bullet"/>
      <w:lvlText w:val="o"/>
      <w:lvlJc w:val="left"/>
      <w:pPr>
        <w:ind w:left="3600" w:hanging="360"/>
      </w:pPr>
      <w:rPr>
        <w:rFonts w:ascii="Courier New" w:hAnsi="Courier New" w:cs="Courier New" w:hint="default"/>
      </w:rPr>
    </w:lvl>
    <w:lvl w:ilvl="5" w:tplc="241A0005">
      <w:start w:val="1"/>
      <w:numFmt w:val="bullet"/>
      <w:lvlText w:val=""/>
      <w:lvlJc w:val="left"/>
      <w:pPr>
        <w:ind w:left="4320" w:hanging="360"/>
      </w:pPr>
      <w:rPr>
        <w:rFonts w:ascii="Wingdings" w:hAnsi="Wingdings" w:hint="default"/>
      </w:rPr>
    </w:lvl>
    <w:lvl w:ilvl="6" w:tplc="241A0001">
      <w:start w:val="1"/>
      <w:numFmt w:val="bullet"/>
      <w:lvlText w:val=""/>
      <w:lvlJc w:val="left"/>
      <w:pPr>
        <w:ind w:left="5040" w:hanging="360"/>
      </w:pPr>
      <w:rPr>
        <w:rFonts w:ascii="Symbol" w:hAnsi="Symbol" w:hint="default"/>
      </w:rPr>
    </w:lvl>
    <w:lvl w:ilvl="7" w:tplc="241A0003">
      <w:start w:val="1"/>
      <w:numFmt w:val="bullet"/>
      <w:lvlText w:val="o"/>
      <w:lvlJc w:val="left"/>
      <w:pPr>
        <w:ind w:left="5760" w:hanging="360"/>
      </w:pPr>
      <w:rPr>
        <w:rFonts w:ascii="Courier New" w:hAnsi="Courier New" w:cs="Courier New" w:hint="default"/>
      </w:rPr>
    </w:lvl>
    <w:lvl w:ilvl="8" w:tplc="241A0005">
      <w:start w:val="1"/>
      <w:numFmt w:val="bullet"/>
      <w:lvlText w:val=""/>
      <w:lvlJc w:val="left"/>
      <w:pPr>
        <w:ind w:left="6480" w:hanging="360"/>
      </w:pPr>
      <w:rPr>
        <w:rFonts w:ascii="Wingdings" w:hAnsi="Wingdings" w:hint="default"/>
      </w:rPr>
    </w:lvl>
  </w:abstractNum>
  <w:abstractNum w:abstractNumId="9" w15:restartNumberingAfterBreak="0">
    <w:nsid w:val="3FBA09E4"/>
    <w:multiLevelType w:val="hybridMultilevel"/>
    <w:tmpl w:val="61DEE560"/>
    <w:lvl w:ilvl="0" w:tplc="241A0001">
      <w:start w:val="1"/>
      <w:numFmt w:val="bullet"/>
      <w:lvlText w:val=""/>
      <w:lvlJc w:val="left"/>
      <w:pPr>
        <w:ind w:left="720" w:hanging="360"/>
      </w:pPr>
      <w:rPr>
        <w:rFonts w:ascii="Symbol" w:hAnsi="Symbol" w:hint="default"/>
      </w:rPr>
    </w:lvl>
    <w:lvl w:ilvl="1" w:tplc="241A0003" w:tentative="1">
      <w:start w:val="1"/>
      <w:numFmt w:val="bullet"/>
      <w:lvlText w:val="o"/>
      <w:lvlJc w:val="left"/>
      <w:pPr>
        <w:ind w:left="1440" w:hanging="360"/>
      </w:pPr>
      <w:rPr>
        <w:rFonts w:ascii="Courier New" w:hAnsi="Courier New" w:cs="Courier New" w:hint="default"/>
      </w:rPr>
    </w:lvl>
    <w:lvl w:ilvl="2" w:tplc="241A0005" w:tentative="1">
      <w:start w:val="1"/>
      <w:numFmt w:val="bullet"/>
      <w:lvlText w:val=""/>
      <w:lvlJc w:val="left"/>
      <w:pPr>
        <w:ind w:left="2160" w:hanging="360"/>
      </w:pPr>
      <w:rPr>
        <w:rFonts w:ascii="Wingdings" w:hAnsi="Wingdings" w:hint="default"/>
      </w:rPr>
    </w:lvl>
    <w:lvl w:ilvl="3" w:tplc="241A0001" w:tentative="1">
      <w:start w:val="1"/>
      <w:numFmt w:val="bullet"/>
      <w:lvlText w:val=""/>
      <w:lvlJc w:val="left"/>
      <w:pPr>
        <w:ind w:left="2880" w:hanging="360"/>
      </w:pPr>
      <w:rPr>
        <w:rFonts w:ascii="Symbol" w:hAnsi="Symbol" w:hint="default"/>
      </w:rPr>
    </w:lvl>
    <w:lvl w:ilvl="4" w:tplc="241A0003" w:tentative="1">
      <w:start w:val="1"/>
      <w:numFmt w:val="bullet"/>
      <w:lvlText w:val="o"/>
      <w:lvlJc w:val="left"/>
      <w:pPr>
        <w:ind w:left="3600" w:hanging="360"/>
      </w:pPr>
      <w:rPr>
        <w:rFonts w:ascii="Courier New" w:hAnsi="Courier New" w:cs="Courier New" w:hint="default"/>
      </w:rPr>
    </w:lvl>
    <w:lvl w:ilvl="5" w:tplc="241A0005" w:tentative="1">
      <w:start w:val="1"/>
      <w:numFmt w:val="bullet"/>
      <w:lvlText w:val=""/>
      <w:lvlJc w:val="left"/>
      <w:pPr>
        <w:ind w:left="4320" w:hanging="360"/>
      </w:pPr>
      <w:rPr>
        <w:rFonts w:ascii="Wingdings" w:hAnsi="Wingdings" w:hint="default"/>
      </w:rPr>
    </w:lvl>
    <w:lvl w:ilvl="6" w:tplc="241A0001" w:tentative="1">
      <w:start w:val="1"/>
      <w:numFmt w:val="bullet"/>
      <w:lvlText w:val=""/>
      <w:lvlJc w:val="left"/>
      <w:pPr>
        <w:ind w:left="5040" w:hanging="360"/>
      </w:pPr>
      <w:rPr>
        <w:rFonts w:ascii="Symbol" w:hAnsi="Symbol" w:hint="default"/>
      </w:rPr>
    </w:lvl>
    <w:lvl w:ilvl="7" w:tplc="241A0003" w:tentative="1">
      <w:start w:val="1"/>
      <w:numFmt w:val="bullet"/>
      <w:lvlText w:val="o"/>
      <w:lvlJc w:val="left"/>
      <w:pPr>
        <w:ind w:left="5760" w:hanging="360"/>
      </w:pPr>
      <w:rPr>
        <w:rFonts w:ascii="Courier New" w:hAnsi="Courier New" w:cs="Courier New" w:hint="default"/>
      </w:rPr>
    </w:lvl>
    <w:lvl w:ilvl="8" w:tplc="241A0005" w:tentative="1">
      <w:start w:val="1"/>
      <w:numFmt w:val="bullet"/>
      <w:lvlText w:val=""/>
      <w:lvlJc w:val="left"/>
      <w:pPr>
        <w:ind w:left="6480" w:hanging="360"/>
      </w:pPr>
      <w:rPr>
        <w:rFonts w:ascii="Wingdings" w:hAnsi="Wingdings" w:hint="default"/>
      </w:rPr>
    </w:lvl>
  </w:abstractNum>
  <w:abstractNum w:abstractNumId="10" w15:restartNumberingAfterBreak="0">
    <w:nsid w:val="45CD0C8E"/>
    <w:multiLevelType w:val="hybridMultilevel"/>
    <w:tmpl w:val="D1A64D32"/>
    <w:lvl w:ilvl="0" w:tplc="241A0001">
      <w:start w:val="1"/>
      <w:numFmt w:val="bullet"/>
      <w:lvlText w:val=""/>
      <w:lvlJc w:val="left"/>
      <w:pPr>
        <w:ind w:left="720" w:hanging="360"/>
      </w:pPr>
      <w:rPr>
        <w:rFonts w:ascii="Symbol" w:hAnsi="Symbol" w:hint="default"/>
      </w:rPr>
    </w:lvl>
    <w:lvl w:ilvl="1" w:tplc="241A0003">
      <w:start w:val="1"/>
      <w:numFmt w:val="bullet"/>
      <w:lvlText w:val="o"/>
      <w:lvlJc w:val="left"/>
      <w:pPr>
        <w:ind w:left="1440" w:hanging="360"/>
      </w:pPr>
      <w:rPr>
        <w:rFonts w:ascii="Courier New" w:hAnsi="Courier New" w:cs="Courier New" w:hint="default"/>
      </w:rPr>
    </w:lvl>
    <w:lvl w:ilvl="2" w:tplc="241A0005">
      <w:start w:val="1"/>
      <w:numFmt w:val="bullet"/>
      <w:lvlText w:val=""/>
      <w:lvlJc w:val="left"/>
      <w:pPr>
        <w:ind w:left="2160" w:hanging="360"/>
      </w:pPr>
      <w:rPr>
        <w:rFonts w:ascii="Wingdings" w:hAnsi="Wingdings" w:hint="default"/>
      </w:rPr>
    </w:lvl>
    <w:lvl w:ilvl="3" w:tplc="241A0001">
      <w:start w:val="1"/>
      <w:numFmt w:val="bullet"/>
      <w:lvlText w:val=""/>
      <w:lvlJc w:val="left"/>
      <w:pPr>
        <w:ind w:left="2880" w:hanging="360"/>
      </w:pPr>
      <w:rPr>
        <w:rFonts w:ascii="Symbol" w:hAnsi="Symbol" w:hint="default"/>
      </w:rPr>
    </w:lvl>
    <w:lvl w:ilvl="4" w:tplc="241A0003">
      <w:start w:val="1"/>
      <w:numFmt w:val="bullet"/>
      <w:lvlText w:val="o"/>
      <w:lvlJc w:val="left"/>
      <w:pPr>
        <w:ind w:left="3600" w:hanging="360"/>
      </w:pPr>
      <w:rPr>
        <w:rFonts w:ascii="Courier New" w:hAnsi="Courier New" w:cs="Courier New" w:hint="default"/>
      </w:rPr>
    </w:lvl>
    <w:lvl w:ilvl="5" w:tplc="241A0005">
      <w:start w:val="1"/>
      <w:numFmt w:val="bullet"/>
      <w:lvlText w:val=""/>
      <w:lvlJc w:val="left"/>
      <w:pPr>
        <w:ind w:left="4320" w:hanging="360"/>
      </w:pPr>
      <w:rPr>
        <w:rFonts w:ascii="Wingdings" w:hAnsi="Wingdings" w:hint="default"/>
      </w:rPr>
    </w:lvl>
    <w:lvl w:ilvl="6" w:tplc="241A0001">
      <w:start w:val="1"/>
      <w:numFmt w:val="bullet"/>
      <w:lvlText w:val=""/>
      <w:lvlJc w:val="left"/>
      <w:pPr>
        <w:ind w:left="5040" w:hanging="360"/>
      </w:pPr>
      <w:rPr>
        <w:rFonts w:ascii="Symbol" w:hAnsi="Symbol" w:hint="default"/>
      </w:rPr>
    </w:lvl>
    <w:lvl w:ilvl="7" w:tplc="241A0003">
      <w:start w:val="1"/>
      <w:numFmt w:val="bullet"/>
      <w:lvlText w:val="o"/>
      <w:lvlJc w:val="left"/>
      <w:pPr>
        <w:ind w:left="5760" w:hanging="360"/>
      </w:pPr>
      <w:rPr>
        <w:rFonts w:ascii="Courier New" w:hAnsi="Courier New" w:cs="Courier New" w:hint="default"/>
      </w:rPr>
    </w:lvl>
    <w:lvl w:ilvl="8" w:tplc="241A0005">
      <w:start w:val="1"/>
      <w:numFmt w:val="bullet"/>
      <w:lvlText w:val=""/>
      <w:lvlJc w:val="left"/>
      <w:pPr>
        <w:ind w:left="6480" w:hanging="360"/>
      </w:pPr>
      <w:rPr>
        <w:rFonts w:ascii="Wingdings" w:hAnsi="Wingdings" w:hint="default"/>
      </w:rPr>
    </w:lvl>
  </w:abstractNum>
  <w:abstractNum w:abstractNumId="11" w15:restartNumberingAfterBreak="0">
    <w:nsid w:val="48633427"/>
    <w:multiLevelType w:val="hybridMultilevel"/>
    <w:tmpl w:val="77D2528A"/>
    <w:lvl w:ilvl="0" w:tplc="241A0001">
      <w:start w:val="1"/>
      <w:numFmt w:val="bullet"/>
      <w:lvlText w:val=""/>
      <w:lvlJc w:val="left"/>
      <w:pPr>
        <w:ind w:left="720" w:hanging="360"/>
      </w:pPr>
      <w:rPr>
        <w:rFonts w:ascii="Symbol" w:hAnsi="Symbol" w:hint="default"/>
      </w:rPr>
    </w:lvl>
    <w:lvl w:ilvl="1" w:tplc="241A0003">
      <w:start w:val="1"/>
      <w:numFmt w:val="bullet"/>
      <w:lvlText w:val="o"/>
      <w:lvlJc w:val="left"/>
      <w:pPr>
        <w:ind w:left="1440" w:hanging="360"/>
      </w:pPr>
      <w:rPr>
        <w:rFonts w:ascii="Courier New" w:hAnsi="Courier New" w:cs="Courier New" w:hint="default"/>
      </w:rPr>
    </w:lvl>
    <w:lvl w:ilvl="2" w:tplc="241A0005">
      <w:start w:val="1"/>
      <w:numFmt w:val="bullet"/>
      <w:lvlText w:val=""/>
      <w:lvlJc w:val="left"/>
      <w:pPr>
        <w:ind w:left="2160" w:hanging="360"/>
      </w:pPr>
      <w:rPr>
        <w:rFonts w:ascii="Wingdings" w:hAnsi="Wingdings" w:hint="default"/>
      </w:rPr>
    </w:lvl>
    <w:lvl w:ilvl="3" w:tplc="241A0001">
      <w:start w:val="1"/>
      <w:numFmt w:val="bullet"/>
      <w:lvlText w:val=""/>
      <w:lvlJc w:val="left"/>
      <w:pPr>
        <w:ind w:left="2880" w:hanging="360"/>
      </w:pPr>
      <w:rPr>
        <w:rFonts w:ascii="Symbol" w:hAnsi="Symbol" w:hint="default"/>
      </w:rPr>
    </w:lvl>
    <w:lvl w:ilvl="4" w:tplc="241A0003">
      <w:start w:val="1"/>
      <w:numFmt w:val="bullet"/>
      <w:lvlText w:val="o"/>
      <w:lvlJc w:val="left"/>
      <w:pPr>
        <w:ind w:left="3600" w:hanging="360"/>
      </w:pPr>
      <w:rPr>
        <w:rFonts w:ascii="Courier New" w:hAnsi="Courier New" w:cs="Courier New" w:hint="default"/>
      </w:rPr>
    </w:lvl>
    <w:lvl w:ilvl="5" w:tplc="241A0005">
      <w:start w:val="1"/>
      <w:numFmt w:val="bullet"/>
      <w:lvlText w:val=""/>
      <w:lvlJc w:val="left"/>
      <w:pPr>
        <w:ind w:left="4320" w:hanging="360"/>
      </w:pPr>
      <w:rPr>
        <w:rFonts w:ascii="Wingdings" w:hAnsi="Wingdings" w:hint="default"/>
      </w:rPr>
    </w:lvl>
    <w:lvl w:ilvl="6" w:tplc="241A0001">
      <w:start w:val="1"/>
      <w:numFmt w:val="bullet"/>
      <w:lvlText w:val=""/>
      <w:lvlJc w:val="left"/>
      <w:pPr>
        <w:ind w:left="5040" w:hanging="360"/>
      </w:pPr>
      <w:rPr>
        <w:rFonts w:ascii="Symbol" w:hAnsi="Symbol" w:hint="default"/>
      </w:rPr>
    </w:lvl>
    <w:lvl w:ilvl="7" w:tplc="241A0003">
      <w:start w:val="1"/>
      <w:numFmt w:val="bullet"/>
      <w:lvlText w:val="o"/>
      <w:lvlJc w:val="left"/>
      <w:pPr>
        <w:ind w:left="5760" w:hanging="360"/>
      </w:pPr>
      <w:rPr>
        <w:rFonts w:ascii="Courier New" w:hAnsi="Courier New" w:cs="Courier New" w:hint="default"/>
      </w:rPr>
    </w:lvl>
    <w:lvl w:ilvl="8" w:tplc="241A0005">
      <w:start w:val="1"/>
      <w:numFmt w:val="bullet"/>
      <w:lvlText w:val=""/>
      <w:lvlJc w:val="left"/>
      <w:pPr>
        <w:ind w:left="6480" w:hanging="360"/>
      </w:pPr>
      <w:rPr>
        <w:rFonts w:ascii="Wingdings" w:hAnsi="Wingdings" w:hint="default"/>
      </w:rPr>
    </w:lvl>
  </w:abstractNum>
  <w:abstractNum w:abstractNumId="12" w15:restartNumberingAfterBreak="0">
    <w:nsid w:val="4A055E97"/>
    <w:multiLevelType w:val="hybridMultilevel"/>
    <w:tmpl w:val="FD22B516"/>
    <w:lvl w:ilvl="0" w:tplc="E670D55C">
      <w:numFmt w:val="bullet"/>
      <w:lvlText w:val="-"/>
      <w:lvlJc w:val="left"/>
      <w:pPr>
        <w:tabs>
          <w:tab w:val="num" w:pos="576"/>
        </w:tabs>
        <w:ind w:left="0" w:firstLine="0"/>
      </w:pPr>
      <w:rPr>
        <w:rFonts w:ascii="Tahoma" w:hAnsi="Tahoma" w:cs="Symbol" w:hint="default"/>
        <w:i/>
        <w:iCs/>
        <w:color w:val="000000"/>
        <w:sz w:val="22"/>
        <w:szCs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4E4A2E0C"/>
    <w:multiLevelType w:val="hybridMultilevel"/>
    <w:tmpl w:val="C6A656A0"/>
    <w:lvl w:ilvl="0" w:tplc="241A0001">
      <w:start w:val="1"/>
      <w:numFmt w:val="bullet"/>
      <w:lvlText w:val=""/>
      <w:lvlJc w:val="left"/>
      <w:pPr>
        <w:ind w:left="720" w:hanging="360"/>
      </w:pPr>
      <w:rPr>
        <w:rFonts w:ascii="Symbol" w:hAnsi="Symbol" w:hint="default"/>
      </w:rPr>
    </w:lvl>
    <w:lvl w:ilvl="1" w:tplc="241A0003" w:tentative="1">
      <w:start w:val="1"/>
      <w:numFmt w:val="bullet"/>
      <w:lvlText w:val="o"/>
      <w:lvlJc w:val="left"/>
      <w:pPr>
        <w:ind w:left="1440" w:hanging="360"/>
      </w:pPr>
      <w:rPr>
        <w:rFonts w:ascii="Courier New" w:hAnsi="Courier New" w:cs="Courier New" w:hint="default"/>
      </w:rPr>
    </w:lvl>
    <w:lvl w:ilvl="2" w:tplc="241A0005" w:tentative="1">
      <w:start w:val="1"/>
      <w:numFmt w:val="bullet"/>
      <w:lvlText w:val=""/>
      <w:lvlJc w:val="left"/>
      <w:pPr>
        <w:ind w:left="2160" w:hanging="360"/>
      </w:pPr>
      <w:rPr>
        <w:rFonts w:ascii="Wingdings" w:hAnsi="Wingdings" w:hint="default"/>
      </w:rPr>
    </w:lvl>
    <w:lvl w:ilvl="3" w:tplc="241A0001" w:tentative="1">
      <w:start w:val="1"/>
      <w:numFmt w:val="bullet"/>
      <w:lvlText w:val=""/>
      <w:lvlJc w:val="left"/>
      <w:pPr>
        <w:ind w:left="2880" w:hanging="360"/>
      </w:pPr>
      <w:rPr>
        <w:rFonts w:ascii="Symbol" w:hAnsi="Symbol" w:hint="default"/>
      </w:rPr>
    </w:lvl>
    <w:lvl w:ilvl="4" w:tplc="241A0003" w:tentative="1">
      <w:start w:val="1"/>
      <w:numFmt w:val="bullet"/>
      <w:lvlText w:val="o"/>
      <w:lvlJc w:val="left"/>
      <w:pPr>
        <w:ind w:left="3600" w:hanging="360"/>
      </w:pPr>
      <w:rPr>
        <w:rFonts w:ascii="Courier New" w:hAnsi="Courier New" w:cs="Courier New" w:hint="default"/>
      </w:rPr>
    </w:lvl>
    <w:lvl w:ilvl="5" w:tplc="241A0005" w:tentative="1">
      <w:start w:val="1"/>
      <w:numFmt w:val="bullet"/>
      <w:lvlText w:val=""/>
      <w:lvlJc w:val="left"/>
      <w:pPr>
        <w:ind w:left="4320" w:hanging="360"/>
      </w:pPr>
      <w:rPr>
        <w:rFonts w:ascii="Wingdings" w:hAnsi="Wingdings" w:hint="default"/>
      </w:rPr>
    </w:lvl>
    <w:lvl w:ilvl="6" w:tplc="241A0001" w:tentative="1">
      <w:start w:val="1"/>
      <w:numFmt w:val="bullet"/>
      <w:lvlText w:val=""/>
      <w:lvlJc w:val="left"/>
      <w:pPr>
        <w:ind w:left="5040" w:hanging="360"/>
      </w:pPr>
      <w:rPr>
        <w:rFonts w:ascii="Symbol" w:hAnsi="Symbol" w:hint="default"/>
      </w:rPr>
    </w:lvl>
    <w:lvl w:ilvl="7" w:tplc="241A0003" w:tentative="1">
      <w:start w:val="1"/>
      <w:numFmt w:val="bullet"/>
      <w:lvlText w:val="o"/>
      <w:lvlJc w:val="left"/>
      <w:pPr>
        <w:ind w:left="5760" w:hanging="360"/>
      </w:pPr>
      <w:rPr>
        <w:rFonts w:ascii="Courier New" w:hAnsi="Courier New" w:cs="Courier New" w:hint="default"/>
      </w:rPr>
    </w:lvl>
    <w:lvl w:ilvl="8" w:tplc="241A0005" w:tentative="1">
      <w:start w:val="1"/>
      <w:numFmt w:val="bullet"/>
      <w:lvlText w:val=""/>
      <w:lvlJc w:val="left"/>
      <w:pPr>
        <w:ind w:left="6480" w:hanging="360"/>
      </w:pPr>
      <w:rPr>
        <w:rFonts w:ascii="Wingdings" w:hAnsi="Wingdings" w:hint="default"/>
      </w:rPr>
    </w:lvl>
  </w:abstractNum>
  <w:abstractNum w:abstractNumId="14" w15:restartNumberingAfterBreak="0">
    <w:nsid w:val="506A3214"/>
    <w:multiLevelType w:val="hybridMultilevel"/>
    <w:tmpl w:val="F4D2C942"/>
    <w:lvl w:ilvl="0" w:tplc="241A0001">
      <w:start w:val="1"/>
      <w:numFmt w:val="bullet"/>
      <w:lvlText w:val=""/>
      <w:lvlJc w:val="left"/>
      <w:pPr>
        <w:ind w:left="720" w:hanging="360"/>
      </w:pPr>
      <w:rPr>
        <w:rFonts w:ascii="Symbol" w:hAnsi="Symbol" w:hint="default"/>
      </w:rPr>
    </w:lvl>
    <w:lvl w:ilvl="1" w:tplc="241A0003" w:tentative="1">
      <w:start w:val="1"/>
      <w:numFmt w:val="bullet"/>
      <w:lvlText w:val="o"/>
      <w:lvlJc w:val="left"/>
      <w:pPr>
        <w:ind w:left="1440" w:hanging="360"/>
      </w:pPr>
      <w:rPr>
        <w:rFonts w:ascii="Courier New" w:hAnsi="Courier New" w:cs="Courier New" w:hint="default"/>
      </w:rPr>
    </w:lvl>
    <w:lvl w:ilvl="2" w:tplc="241A0005" w:tentative="1">
      <w:start w:val="1"/>
      <w:numFmt w:val="bullet"/>
      <w:lvlText w:val=""/>
      <w:lvlJc w:val="left"/>
      <w:pPr>
        <w:ind w:left="2160" w:hanging="360"/>
      </w:pPr>
      <w:rPr>
        <w:rFonts w:ascii="Wingdings" w:hAnsi="Wingdings" w:hint="default"/>
      </w:rPr>
    </w:lvl>
    <w:lvl w:ilvl="3" w:tplc="241A0001" w:tentative="1">
      <w:start w:val="1"/>
      <w:numFmt w:val="bullet"/>
      <w:lvlText w:val=""/>
      <w:lvlJc w:val="left"/>
      <w:pPr>
        <w:ind w:left="2880" w:hanging="360"/>
      </w:pPr>
      <w:rPr>
        <w:rFonts w:ascii="Symbol" w:hAnsi="Symbol" w:hint="default"/>
      </w:rPr>
    </w:lvl>
    <w:lvl w:ilvl="4" w:tplc="241A0003" w:tentative="1">
      <w:start w:val="1"/>
      <w:numFmt w:val="bullet"/>
      <w:lvlText w:val="o"/>
      <w:lvlJc w:val="left"/>
      <w:pPr>
        <w:ind w:left="3600" w:hanging="360"/>
      </w:pPr>
      <w:rPr>
        <w:rFonts w:ascii="Courier New" w:hAnsi="Courier New" w:cs="Courier New" w:hint="default"/>
      </w:rPr>
    </w:lvl>
    <w:lvl w:ilvl="5" w:tplc="241A0005" w:tentative="1">
      <w:start w:val="1"/>
      <w:numFmt w:val="bullet"/>
      <w:lvlText w:val=""/>
      <w:lvlJc w:val="left"/>
      <w:pPr>
        <w:ind w:left="4320" w:hanging="360"/>
      </w:pPr>
      <w:rPr>
        <w:rFonts w:ascii="Wingdings" w:hAnsi="Wingdings" w:hint="default"/>
      </w:rPr>
    </w:lvl>
    <w:lvl w:ilvl="6" w:tplc="241A0001" w:tentative="1">
      <w:start w:val="1"/>
      <w:numFmt w:val="bullet"/>
      <w:lvlText w:val=""/>
      <w:lvlJc w:val="left"/>
      <w:pPr>
        <w:ind w:left="5040" w:hanging="360"/>
      </w:pPr>
      <w:rPr>
        <w:rFonts w:ascii="Symbol" w:hAnsi="Symbol" w:hint="default"/>
      </w:rPr>
    </w:lvl>
    <w:lvl w:ilvl="7" w:tplc="241A0003" w:tentative="1">
      <w:start w:val="1"/>
      <w:numFmt w:val="bullet"/>
      <w:lvlText w:val="o"/>
      <w:lvlJc w:val="left"/>
      <w:pPr>
        <w:ind w:left="5760" w:hanging="360"/>
      </w:pPr>
      <w:rPr>
        <w:rFonts w:ascii="Courier New" w:hAnsi="Courier New" w:cs="Courier New" w:hint="default"/>
      </w:rPr>
    </w:lvl>
    <w:lvl w:ilvl="8" w:tplc="241A0005" w:tentative="1">
      <w:start w:val="1"/>
      <w:numFmt w:val="bullet"/>
      <w:lvlText w:val=""/>
      <w:lvlJc w:val="left"/>
      <w:pPr>
        <w:ind w:left="6480" w:hanging="360"/>
      </w:pPr>
      <w:rPr>
        <w:rFonts w:ascii="Wingdings" w:hAnsi="Wingdings" w:hint="default"/>
      </w:rPr>
    </w:lvl>
  </w:abstractNum>
  <w:abstractNum w:abstractNumId="15" w15:restartNumberingAfterBreak="0">
    <w:nsid w:val="50BD3212"/>
    <w:multiLevelType w:val="hybridMultilevel"/>
    <w:tmpl w:val="28CA57FE"/>
    <w:lvl w:ilvl="0" w:tplc="241A0001">
      <w:start w:val="1"/>
      <w:numFmt w:val="bullet"/>
      <w:lvlText w:val=""/>
      <w:lvlJc w:val="left"/>
      <w:pPr>
        <w:ind w:left="720" w:hanging="360"/>
      </w:pPr>
      <w:rPr>
        <w:rFonts w:ascii="Symbol" w:hAnsi="Symbol" w:hint="default"/>
      </w:rPr>
    </w:lvl>
    <w:lvl w:ilvl="1" w:tplc="241A0003">
      <w:start w:val="1"/>
      <w:numFmt w:val="bullet"/>
      <w:lvlText w:val="o"/>
      <w:lvlJc w:val="left"/>
      <w:pPr>
        <w:ind w:left="1440" w:hanging="360"/>
      </w:pPr>
      <w:rPr>
        <w:rFonts w:ascii="Courier New" w:hAnsi="Courier New" w:cs="Courier New" w:hint="default"/>
      </w:rPr>
    </w:lvl>
    <w:lvl w:ilvl="2" w:tplc="241A0005">
      <w:start w:val="1"/>
      <w:numFmt w:val="bullet"/>
      <w:lvlText w:val=""/>
      <w:lvlJc w:val="left"/>
      <w:pPr>
        <w:ind w:left="2160" w:hanging="360"/>
      </w:pPr>
      <w:rPr>
        <w:rFonts w:ascii="Wingdings" w:hAnsi="Wingdings" w:hint="default"/>
      </w:rPr>
    </w:lvl>
    <w:lvl w:ilvl="3" w:tplc="241A0001">
      <w:start w:val="1"/>
      <w:numFmt w:val="bullet"/>
      <w:lvlText w:val=""/>
      <w:lvlJc w:val="left"/>
      <w:pPr>
        <w:ind w:left="2880" w:hanging="360"/>
      </w:pPr>
      <w:rPr>
        <w:rFonts w:ascii="Symbol" w:hAnsi="Symbol" w:hint="default"/>
      </w:rPr>
    </w:lvl>
    <w:lvl w:ilvl="4" w:tplc="241A0003">
      <w:start w:val="1"/>
      <w:numFmt w:val="bullet"/>
      <w:lvlText w:val="o"/>
      <w:lvlJc w:val="left"/>
      <w:pPr>
        <w:ind w:left="3600" w:hanging="360"/>
      </w:pPr>
      <w:rPr>
        <w:rFonts w:ascii="Courier New" w:hAnsi="Courier New" w:cs="Courier New" w:hint="default"/>
      </w:rPr>
    </w:lvl>
    <w:lvl w:ilvl="5" w:tplc="241A0005">
      <w:start w:val="1"/>
      <w:numFmt w:val="bullet"/>
      <w:lvlText w:val=""/>
      <w:lvlJc w:val="left"/>
      <w:pPr>
        <w:ind w:left="4320" w:hanging="360"/>
      </w:pPr>
      <w:rPr>
        <w:rFonts w:ascii="Wingdings" w:hAnsi="Wingdings" w:hint="default"/>
      </w:rPr>
    </w:lvl>
    <w:lvl w:ilvl="6" w:tplc="241A0001">
      <w:start w:val="1"/>
      <w:numFmt w:val="bullet"/>
      <w:lvlText w:val=""/>
      <w:lvlJc w:val="left"/>
      <w:pPr>
        <w:ind w:left="5040" w:hanging="360"/>
      </w:pPr>
      <w:rPr>
        <w:rFonts w:ascii="Symbol" w:hAnsi="Symbol" w:hint="default"/>
      </w:rPr>
    </w:lvl>
    <w:lvl w:ilvl="7" w:tplc="241A0003">
      <w:start w:val="1"/>
      <w:numFmt w:val="bullet"/>
      <w:lvlText w:val="o"/>
      <w:lvlJc w:val="left"/>
      <w:pPr>
        <w:ind w:left="5760" w:hanging="360"/>
      </w:pPr>
      <w:rPr>
        <w:rFonts w:ascii="Courier New" w:hAnsi="Courier New" w:cs="Courier New" w:hint="default"/>
      </w:rPr>
    </w:lvl>
    <w:lvl w:ilvl="8" w:tplc="241A0005">
      <w:start w:val="1"/>
      <w:numFmt w:val="bullet"/>
      <w:lvlText w:val=""/>
      <w:lvlJc w:val="left"/>
      <w:pPr>
        <w:ind w:left="6480" w:hanging="360"/>
      </w:pPr>
      <w:rPr>
        <w:rFonts w:ascii="Wingdings" w:hAnsi="Wingdings" w:hint="default"/>
      </w:rPr>
    </w:lvl>
  </w:abstractNum>
  <w:abstractNum w:abstractNumId="16" w15:restartNumberingAfterBreak="0">
    <w:nsid w:val="510D15FF"/>
    <w:multiLevelType w:val="hybridMultilevel"/>
    <w:tmpl w:val="02F24624"/>
    <w:lvl w:ilvl="0" w:tplc="241A0001">
      <w:start w:val="1"/>
      <w:numFmt w:val="bullet"/>
      <w:lvlText w:val=""/>
      <w:lvlJc w:val="left"/>
      <w:pPr>
        <w:ind w:left="720" w:hanging="360"/>
      </w:pPr>
      <w:rPr>
        <w:rFonts w:ascii="Symbol" w:hAnsi="Symbol" w:hint="default"/>
      </w:rPr>
    </w:lvl>
    <w:lvl w:ilvl="1" w:tplc="241A0003" w:tentative="1">
      <w:start w:val="1"/>
      <w:numFmt w:val="bullet"/>
      <w:lvlText w:val="o"/>
      <w:lvlJc w:val="left"/>
      <w:pPr>
        <w:ind w:left="1440" w:hanging="360"/>
      </w:pPr>
      <w:rPr>
        <w:rFonts w:ascii="Courier New" w:hAnsi="Courier New" w:cs="Courier New" w:hint="default"/>
      </w:rPr>
    </w:lvl>
    <w:lvl w:ilvl="2" w:tplc="241A0005" w:tentative="1">
      <w:start w:val="1"/>
      <w:numFmt w:val="bullet"/>
      <w:lvlText w:val=""/>
      <w:lvlJc w:val="left"/>
      <w:pPr>
        <w:ind w:left="2160" w:hanging="360"/>
      </w:pPr>
      <w:rPr>
        <w:rFonts w:ascii="Wingdings" w:hAnsi="Wingdings" w:hint="default"/>
      </w:rPr>
    </w:lvl>
    <w:lvl w:ilvl="3" w:tplc="241A0001" w:tentative="1">
      <w:start w:val="1"/>
      <w:numFmt w:val="bullet"/>
      <w:lvlText w:val=""/>
      <w:lvlJc w:val="left"/>
      <w:pPr>
        <w:ind w:left="2880" w:hanging="360"/>
      </w:pPr>
      <w:rPr>
        <w:rFonts w:ascii="Symbol" w:hAnsi="Symbol" w:hint="default"/>
      </w:rPr>
    </w:lvl>
    <w:lvl w:ilvl="4" w:tplc="241A0003" w:tentative="1">
      <w:start w:val="1"/>
      <w:numFmt w:val="bullet"/>
      <w:lvlText w:val="o"/>
      <w:lvlJc w:val="left"/>
      <w:pPr>
        <w:ind w:left="3600" w:hanging="360"/>
      </w:pPr>
      <w:rPr>
        <w:rFonts w:ascii="Courier New" w:hAnsi="Courier New" w:cs="Courier New" w:hint="default"/>
      </w:rPr>
    </w:lvl>
    <w:lvl w:ilvl="5" w:tplc="241A0005" w:tentative="1">
      <w:start w:val="1"/>
      <w:numFmt w:val="bullet"/>
      <w:lvlText w:val=""/>
      <w:lvlJc w:val="left"/>
      <w:pPr>
        <w:ind w:left="4320" w:hanging="360"/>
      </w:pPr>
      <w:rPr>
        <w:rFonts w:ascii="Wingdings" w:hAnsi="Wingdings" w:hint="default"/>
      </w:rPr>
    </w:lvl>
    <w:lvl w:ilvl="6" w:tplc="241A0001" w:tentative="1">
      <w:start w:val="1"/>
      <w:numFmt w:val="bullet"/>
      <w:lvlText w:val=""/>
      <w:lvlJc w:val="left"/>
      <w:pPr>
        <w:ind w:left="5040" w:hanging="360"/>
      </w:pPr>
      <w:rPr>
        <w:rFonts w:ascii="Symbol" w:hAnsi="Symbol" w:hint="default"/>
      </w:rPr>
    </w:lvl>
    <w:lvl w:ilvl="7" w:tplc="241A0003" w:tentative="1">
      <w:start w:val="1"/>
      <w:numFmt w:val="bullet"/>
      <w:lvlText w:val="o"/>
      <w:lvlJc w:val="left"/>
      <w:pPr>
        <w:ind w:left="5760" w:hanging="360"/>
      </w:pPr>
      <w:rPr>
        <w:rFonts w:ascii="Courier New" w:hAnsi="Courier New" w:cs="Courier New" w:hint="default"/>
      </w:rPr>
    </w:lvl>
    <w:lvl w:ilvl="8" w:tplc="241A0005" w:tentative="1">
      <w:start w:val="1"/>
      <w:numFmt w:val="bullet"/>
      <w:lvlText w:val=""/>
      <w:lvlJc w:val="left"/>
      <w:pPr>
        <w:ind w:left="6480" w:hanging="360"/>
      </w:pPr>
      <w:rPr>
        <w:rFonts w:ascii="Wingdings" w:hAnsi="Wingdings" w:hint="default"/>
      </w:rPr>
    </w:lvl>
  </w:abstractNum>
  <w:abstractNum w:abstractNumId="17" w15:restartNumberingAfterBreak="0">
    <w:nsid w:val="5306492C"/>
    <w:multiLevelType w:val="hybridMultilevel"/>
    <w:tmpl w:val="2280CD42"/>
    <w:lvl w:ilvl="0" w:tplc="241A0001">
      <w:start w:val="1"/>
      <w:numFmt w:val="bullet"/>
      <w:lvlText w:val=""/>
      <w:lvlJc w:val="left"/>
      <w:pPr>
        <w:ind w:left="720" w:hanging="360"/>
      </w:pPr>
      <w:rPr>
        <w:rFonts w:ascii="Symbol" w:hAnsi="Symbol" w:hint="default"/>
      </w:rPr>
    </w:lvl>
    <w:lvl w:ilvl="1" w:tplc="241A0003">
      <w:start w:val="1"/>
      <w:numFmt w:val="bullet"/>
      <w:lvlText w:val="o"/>
      <w:lvlJc w:val="left"/>
      <w:pPr>
        <w:ind w:left="1440" w:hanging="360"/>
      </w:pPr>
      <w:rPr>
        <w:rFonts w:ascii="Courier New" w:hAnsi="Courier New" w:cs="Courier New" w:hint="default"/>
      </w:rPr>
    </w:lvl>
    <w:lvl w:ilvl="2" w:tplc="241A0005">
      <w:start w:val="1"/>
      <w:numFmt w:val="bullet"/>
      <w:lvlText w:val=""/>
      <w:lvlJc w:val="left"/>
      <w:pPr>
        <w:ind w:left="2160" w:hanging="360"/>
      </w:pPr>
      <w:rPr>
        <w:rFonts w:ascii="Wingdings" w:hAnsi="Wingdings" w:hint="default"/>
      </w:rPr>
    </w:lvl>
    <w:lvl w:ilvl="3" w:tplc="241A0001">
      <w:start w:val="1"/>
      <w:numFmt w:val="bullet"/>
      <w:lvlText w:val=""/>
      <w:lvlJc w:val="left"/>
      <w:pPr>
        <w:ind w:left="2880" w:hanging="360"/>
      </w:pPr>
      <w:rPr>
        <w:rFonts w:ascii="Symbol" w:hAnsi="Symbol" w:hint="default"/>
      </w:rPr>
    </w:lvl>
    <w:lvl w:ilvl="4" w:tplc="241A0003">
      <w:start w:val="1"/>
      <w:numFmt w:val="bullet"/>
      <w:lvlText w:val="o"/>
      <w:lvlJc w:val="left"/>
      <w:pPr>
        <w:ind w:left="3600" w:hanging="360"/>
      </w:pPr>
      <w:rPr>
        <w:rFonts w:ascii="Courier New" w:hAnsi="Courier New" w:cs="Courier New" w:hint="default"/>
      </w:rPr>
    </w:lvl>
    <w:lvl w:ilvl="5" w:tplc="241A0005">
      <w:start w:val="1"/>
      <w:numFmt w:val="bullet"/>
      <w:lvlText w:val=""/>
      <w:lvlJc w:val="left"/>
      <w:pPr>
        <w:ind w:left="4320" w:hanging="360"/>
      </w:pPr>
      <w:rPr>
        <w:rFonts w:ascii="Wingdings" w:hAnsi="Wingdings" w:hint="default"/>
      </w:rPr>
    </w:lvl>
    <w:lvl w:ilvl="6" w:tplc="241A0001">
      <w:start w:val="1"/>
      <w:numFmt w:val="bullet"/>
      <w:lvlText w:val=""/>
      <w:lvlJc w:val="left"/>
      <w:pPr>
        <w:ind w:left="5040" w:hanging="360"/>
      </w:pPr>
      <w:rPr>
        <w:rFonts w:ascii="Symbol" w:hAnsi="Symbol" w:hint="default"/>
      </w:rPr>
    </w:lvl>
    <w:lvl w:ilvl="7" w:tplc="241A0003">
      <w:start w:val="1"/>
      <w:numFmt w:val="bullet"/>
      <w:lvlText w:val="o"/>
      <w:lvlJc w:val="left"/>
      <w:pPr>
        <w:ind w:left="5760" w:hanging="360"/>
      </w:pPr>
      <w:rPr>
        <w:rFonts w:ascii="Courier New" w:hAnsi="Courier New" w:cs="Courier New" w:hint="default"/>
      </w:rPr>
    </w:lvl>
    <w:lvl w:ilvl="8" w:tplc="241A0005">
      <w:start w:val="1"/>
      <w:numFmt w:val="bullet"/>
      <w:lvlText w:val=""/>
      <w:lvlJc w:val="left"/>
      <w:pPr>
        <w:ind w:left="6480" w:hanging="360"/>
      </w:pPr>
      <w:rPr>
        <w:rFonts w:ascii="Wingdings" w:hAnsi="Wingdings" w:hint="default"/>
      </w:rPr>
    </w:lvl>
  </w:abstractNum>
  <w:abstractNum w:abstractNumId="18" w15:restartNumberingAfterBreak="0">
    <w:nsid w:val="59F962D1"/>
    <w:multiLevelType w:val="hybridMultilevel"/>
    <w:tmpl w:val="FA1A4FC2"/>
    <w:lvl w:ilvl="0" w:tplc="241A0001">
      <w:start w:val="1"/>
      <w:numFmt w:val="bullet"/>
      <w:lvlText w:val=""/>
      <w:lvlJc w:val="left"/>
      <w:pPr>
        <w:ind w:left="720" w:hanging="360"/>
      </w:pPr>
      <w:rPr>
        <w:rFonts w:ascii="Symbol" w:hAnsi="Symbol" w:hint="default"/>
      </w:rPr>
    </w:lvl>
    <w:lvl w:ilvl="1" w:tplc="241A0003" w:tentative="1">
      <w:start w:val="1"/>
      <w:numFmt w:val="bullet"/>
      <w:lvlText w:val="o"/>
      <w:lvlJc w:val="left"/>
      <w:pPr>
        <w:ind w:left="1440" w:hanging="360"/>
      </w:pPr>
      <w:rPr>
        <w:rFonts w:ascii="Courier New" w:hAnsi="Courier New" w:cs="Courier New" w:hint="default"/>
      </w:rPr>
    </w:lvl>
    <w:lvl w:ilvl="2" w:tplc="241A0005" w:tentative="1">
      <w:start w:val="1"/>
      <w:numFmt w:val="bullet"/>
      <w:lvlText w:val=""/>
      <w:lvlJc w:val="left"/>
      <w:pPr>
        <w:ind w:left="2160" w:hanging="360"/>
      </w:pPr>
      <w:rPr>
        <w:rFonts w:ascii="Wingdings" w:hAnsi="Wingdings" w:hint="default"/>
      </w:rPr>
    </w:lvl>
    <w:lvl w:ilvl="3" w:tplc="241A0001" w:tentative="1">
      <w:start w:val="1"/>
      <w:numFmt w:val="bullet"/>
      <w:lvlText w:val=""/>
      <w:lvlJc w:val="left"/>
      <w:pPr>
        <w:ind w:left="2880" w:hanging="360"/>
      </w:pPr>
      <w:rPr>
        <w:rFonts w:ascii="Symbol" w:hAnsi="Symbol" w:hint="default"/>
      </w:rPr>
    </w:lvl>
    <w:lvl w:ilvl="4" w:tplc="241A0003" w:tentative="1">
      <w:start w:val="1"/>
      <w:numFmt w:val="bullet"/>
      <w:lvlText w:val="o"/>
      <w:lvlJc w:val="left"/>
      <w:pPr>
        <w:ind w:left="3600" w:hanging="360"/>
      </w:pPr>
      <w:rPr>
        <w:rFonts w:ascii="Courier New" w:hAnsi="Courier New" w:cs="Courier New" w:hint="default"/>
      </w:rPr>
    </w:lvl>
    <w:lvl w:ilvl="5" w:tplc="241A0005" w:tentative="1">
      <w:start w:val="1"/>
      <w:numFmt w:val="bullet"/>
      <w:lvlText w:val=""/>
      <w:lvlJc w:val="left"/>
      <w:pPr>
        <w:ind w:left="4320" w:hanging="360"/>
      </w:pPr>
      <w:rPr>
        <w:rFonts w:ascii="Wingdings" w:hAnsi="Wingdings" w:hint="default"/>
      </w:rPr>
    </w:lvl>
    <w:lvl w:ilvl="6" w:tplc="241A0001" w:tentative="1">
      <w:start w:val="1"/>
      <w:numFmt w:val="bullet"/>
      <w:lvlText w:val=""/>
      <w:lvlJc w:val="left"/>
      <w:pPr>
        <w:ind w:left="5040" w:hanging="360"/>
      </w:pPr>
      <w:rPr>
        <w:rFonts w:ascii="Symbol" w:hAnsi="Symbol" w:hint="default"/>
      </w:rPr>
    </w:lvl>
    <w:lvl w:ilvl="7" w:tplc="241A0003" w:tentative="1">
      <w:start w:val="1"/>
      <w:numFmt w:val="bullet"/>
      <w:lvlText w:val="o"/>
      <w:lvlJc w:val="left"/>
      <w:pPr>
        <w:ind w:left="5760" w:hanging="360"/>
      </w:pPr>
      <w:rPr>
        <w:rFonts w:ascii="Courier New" w:hAnsi="Courier New" w:cs="Courier New" w:hint="default"/>
      </w:rPr>
    </w:lvl>
    <w:lvl w:ilvl="8" w:tplc="241A0005" w:tentative="1">
      <w:start w:val="1"/>
      <w:numFmt w:val="bullet"/>
      <w:lvlText w:val=""/>
      <w:lvlJc w:val="left"/>
      <w:pPr>
        <w:ind w:left="6480" w:hanging="360"/>
      </w:pPr>
      <w:rPr>
        <w:rFonts w:ascii="Wingdings" w:hAnsi="Wingdings" w:hint="default"/>
      </w:rPr>
    </w:lvl>
  </w:abstractNum>
  <w:abstractNum w:abstractNumId="19" w15:restartNumberingAfterBreak="0">
    <w:nsid w:val="603E7B92"/>
    <w:multiLevelType w:val="hybridMultilevel"/>
    <w:tmpl w:val="E21A8B06"/>
    <w:lvl w:ilvl="0" w:tplc="241A0001">
      <w:start w:val="1"/>
      <w:numFmt w:val="bullet"/>
      <w:lvlText w:val=""/>
      <w:lvlJc w:val="left"/>
      <w:pPr>
        <w:ind w:left="720" w:hanging="360"/>
      </w:pPr>
      <w:rPr>
        <w:rFonts w:ascii="Symbol" w:hAnsi="Symbol" w:hint="default"/>
      </w:rPr>
    </w:lvl>
    <w:lvl w:ilvl="1" w:tplc="241A0003">
      <w:start w:val="1"/>
      <w:numFmt w:val="bullet"/>
      <w:lvlText w:val="o"/>
      <w:lvlJc w:val="left"/>
      <w:pPr>
        <w:ind w:left="1440" w:hanging="360"/>
      </w:pPr>
      <w:rPr>
        <w:rFonts w:ascii="Courier New" w:hAnsi="Courier New" w:cs="Courier New" w:hint="default"/>
      </w:rPr>
    </w:lvl>
    <w:lvl w:ilvl="2" w:tplc="241A0005">
      <w:start w:val="1"/>
      <w:numFmt w:val="bullet"/>
      <w:lvlText w:val=""/>
      <w:lvlJc w:val="left"/>
      <w:pPr>
        <w:ind w:left="2160" w:hanging="360"/>
      </w:pPr>
      <w:rPr>
        <w:rFonts w:ascii="Wingdings" w:hAnsi="Wingdings" w:hint="default"/>
      </w:rPr>
    </w:lvl>
    <w:lvl w:ilvl="3" w:tplc="241A0001">
      <w:start w:val="1"/>
      <w:numFmt w:val="bullet"/>
      <w:lvlText w:val=""/>
      <w:lvlJc w:val="left"/>
      <w:pPr>
        <w:ind w:left="2880" w:hanging="360"/>
      </w:pPr>
      <w:rPr>
        <w:rFonts w:ascii="Symbol" w:hAnsi="Symbol" w:hint="default"/>
      </w:rPr>
    </w:lvl>
    <w:lvl w:ilvl="4" w:tplc="241A0003">
      <w:start w:val="1"/>
      <w:numFmt w:val="bullet"/>
      <w:lvlText w:val="o"/>
      <w:lvlJc w:val="left"/>
      <w:pPr>
        <w:ind w:left="3600" w:hanging="360"/>
      </w:pPr>
      <w:rPr>
        <w:rFonts w:ascii="Courier New" w:hAnsi="Courier New" w:cs="Courier New" w:hint="default"/>
      </w:rPr>
    </w:lvl>
    <w:lvl w:ilvl="5" w:tplc="241A0005">
      <w:start w:val="1"/>
      <w:numFmt w:val="bullet"/>
      <w:lvlText w:val=""/>
      <w:lvlJc w:val="left"/>
      <w:pPr>
        <w:ind w:left="4320" w:hanging="360"/>
      </w:pPr>
      <w:rPr>
        <w:rFonts w:ascii="Wingdings" w:hAnsi="Wingdings" w:hint="default"/>
      </w:rPr>
    </w:lvl>
    <w:lvl w:ilvl="6" w:tplc="241A0001">
      <w:start w:val="1"/>
      <w:numFmt w:val="bullet"/>
      <w:lvlText w:val=""/>
      <w:lvlJc w:val="left"/>
      <w:pPr>
        <w:ind w:left="5040" w:hanging="360"/>
      </w:pPr>
      <w:rPr>
        <w:rFonts w:ascii="Symbol" w:hAnsi="Symbol" w:hint="default"/>
      </w:rPr>
    </w:lvl>
    <w:lvl w:ilvl="7" w:tplc="241A0003">
      <w:start w:val="1"/>
      <w:numFmt w:val="bullet"/>
      <w:lvlText w:val="o"/>
      <w:lvlJc w:val="left"/>
      <w:pPr>
        <w:ind w:left="5760" w:hanging="360"/>
      </w:pPr>
      <w:rPr>
        <w:rFonts w:ascii="Courier New" w:hAnsi="Courier New" w:cs="Courier New" w:hint="default"/>
      </w:rPr>
    </w:lvl>
    <w:lvl w:ilvl="8" w:tplc="241A0005">
      <w:start w:val="1"/>
      <w:numFmt w:val="bullet"/>
      <w:lvlText w:val=""/>
      <w:lvlJc w:val="left"/>
      <w:pPr>
        <w:ind w:left="6480" w:hanging="360"/>
      </w:pPr>
      <w:rPr>
        <w:rFonts w:ascii="Wingdings" w:hAnsi="Wingdings" w:hint="default"/>
      </w:rPr>
    </w:lvl>
  </w:abstractNum>
  <w:abstractNum w:abstractNumId="20" w15:restartNumberingAfterBreak="0">
    <w:nsid w:val="60474E48"/>
    <w:multiLevelType w:val="hybridMultilevel"/>
    <w:tmpl w:val="F156FB88"/>
    <w:lvl w:ilvl="0" w:tplc="E9201374">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21644BF"/>
    <w:multiLevelType w:val="hybridMultilevel"/>
    <w:tmpl w:val="2C3AF8F8"/>
    <w:lvl w:ilvl="0" w:tplc="241A0001">
      <w:start w:val="1"/>
      <w:numFmt w:val="bullet"/>
      <w:lvlText w:val=""/>
      <w:lvlJc w:val="left"/>
      <w:pPr>
        <w:ind w:left="720" w:hanging="360"/>
      </w:pPr>
      <w:rPr>
        <w:rFonts w:ascii="Symbol" w:hAnsi="Symbol" w:hint="default"/>
      </w:rPr>
    </w:lvl>
    <w:lvl w:ilvl="1" w:tplc="241A0003">
      <w:start w:val="1"/>
      <w:numFmt w:val="bullet"/>
      <w:lvlText w:val="o"/>
      <w:lvlJc w:val="left"/>
      <w:pPr>
        <w:ind w:left="1440" w:hanging="360"/>
      </w:pPr>
      <w:rPr>
        <w:rFonts w:ascii="Courier New" w:hAnsi="Courier New" w:cs="Courier New" w:hint="default"/>
      </w:rPr>
    </w:lvl>
    <w:lvl w:ilvl="2" w:tplc="241A0005">
      <w:start w:val="1"/>
      <w:numFmt w:val="bullet"/>
      <w:lvlText w:val=""/>
      <w:lvlJc w:val="left"/>
      <w:pPr>
        <w:ind w:left="2160" w:hanging="360"/>
      </w:pPr>
      <w:rPr>
        <w:rFonts w:ascii="Wingdings" w:hAnsi="Wingdings" w:hint="default"/>
      </w:rPr>
    </w:lvl>
    <w:lvl w:ilvl="3" w:tplc="241A0001">
      <w:start w:val="1"/>
      <w:numFmt w:val="bullet"/>
      <w:lvlText w:val=""/>
      <w:lvlJc w:val="left"/>
      <w:pPr>
        <w:ind w:left="2880" w:hanging="360"/>
      </w:pPr>
      <w:rPr>
        <w:rFonts w:ascii="Symbol" w:hAnsi="Symbol" w:hint="default"/>
      </w:rPr>
    </w:lvl>
    <w:lvl w:ilvl="4" w:tplc="241A0003">
      <w:start w:val="1"/>
      <w:numFmt w:val="bullet"/>
      <w:lvlText w:val="o"/>
      <w:lvlJc w:val="left"/>
      <w:pPr>
        <w:ind w:left="3600" w:hanging="360"/>
      </w:pPr>
      <w:rPr>
        <w:rFonts w:ascii="Courier New" w:hAnsi="Courier New" w:cs="Courier New" w:hint="default"/>
      </w:rPr>
    </w:lvl>
    <w:lvl w:ilvl="5" w:tplc="241A0005">
      <w:start w:val="1"/>
      <w:numFmt w:val="bullet"/>
      <w:lvlText w:val=""/>
      <w:lvlJc w:val="left"/>
      <w:pPr>
        <w:ind w:left="4320" w:hanging="360"/>
      </w:pPr>
      <w:rPr>
        <w:rFonts w:ascii="Wingdings" w:hAnsi="Wingdings" w:hint="default"/>
      </w:rPr>
    </w:lvl>
    <w:lvl w:ilvl="6" w:tplc="241A0001">
      <w:start w:val="1"/>
      <w:numFmt w:val="bullet"/>
      <w:lvlText w:val=""/>
      <w:lvlJc w:val="left"/>
      <w:pPr>
        <w:ind w:left="5040" w:hanging="360"/>
      </w:pPr>
      <w:rPr>
        <w:rFonts w:ascii="Symbol" w:hAnsi="Symbol" w:hint="default"/>
      </w:rPr>
    </w:lvl>
    <w:lvl w:ilvl="7" w:tplc="241A0003">
      <w:start w:val="1"/>
      <w:numFmt w:val="bullet"/>
      <w:lvlText w:val="o"/>
      <w:lvlJc w:val="left"/>
      <w:pPr>
        <w:ind w:left="5760" w:hanging="360"/>
      </w:pPr>
      <w:rPr>
        <w:rFonts w:ascii="Courier New" w:hAnsi="Courier New" w:cs="Courier New" w:hint="default"/>
      </w:rPr>
    </w:lvl>
    <w:lvl w:ilvl="8" w:tplc="241A0005">
      <w:start w:val="1"/>
      <w:numFmt w:val="bullet"/>
      <w:lvlText w:val=""/>
      <w:lvlJc w:val="left"/>
      <w:pPr>
        <w:ind w:left="6480" w:hanging="360"/>
      </w:pPr>
      <w:rPr>
        <w:rFonts w:ascii="Wingdings" w:hAnsi="Wingdings" w:hint="default"/>
      </w:rPr>
    </w:lvl>
  </w:abstractNum>
  <w:abstractNum w:abstractNumId="22" w15:restartNumberingAfterBreak="0">
    <w:nsid w:val="66F058F5"/>
    <w:multiLevelType w:val="hybridMultilevel"/>
    <w:tmpl w:val="1436CF2E"/>
    <w:lvl w:ilvl="0" w:tplc="241A0001">
      <w:start w:val="1"/>
      <w:numFmt w:val="bullet"/>
      <w:lvlText w:val=""/>
      <w:lvlJc w:val="left"/>
      <w:pPr>
        <w:ind w:left="720" w:hanging="360"/>
      </w:pPr>
      <w:rPr>
        <w:rFonts w:ascii="Symbol" w:hAnsi="Symbol" w:hint="default"/>
      </w:rPr>
    </w:lvl>
    <w:lvl w:ilvl="1" w:tplc="241A0003">
      <w:start w:val="1"/>
      <w:numFmt w:val="bullet"/>
      <w:lvlText w:val="o"/>
      <w:lvlJc w:val="left"/>
      <w:pPr>
        <w:ind w:left="1440" w:hanging="360"/>
      </w:pPr>
      <w:rPr>
        <w:rFonts w:ascii="Courier New" w:hAnsi="Courier New" w:cs="Courier New" w:hint="default"/>
      </w:rPr>
    </w:lvl>
    <w:lvl w:ilvl="2" w:tplc="241A0005">
      <w:start w:val="1"/>
      <w:numFmt w:val="bullet"/>
      <w:lvlText w:val=""/>
      <w:lvlJc w:val="left"/>
      <w:pPr>
        <w:ind w:left="2160" w:hanging="360"/>
      </w:pPr>
      <w:rPr>
        <w:rFonts w:ascii="Wingdings" w:hAnsi="Wingdings" w:hint="default"/>
      </w:rPr>
    </w:lvl>
    <w:lvl w:ilvl="3" w:tplc="241A0001">
      <w:start w:val="1"/>
      <w:numFmt w:val="bullet"/>
      <w:lvlText w:val=""/>
      <w:lvlJc w:val="left"/>
      <w:pPr>
        <w:ind w:left="2880" w:hanging="360"/>
      </w:pPr>
      <w:rPr>
        <w:rFonts w:ascii="Symbol" w:hAnsi="Symbol" w:hint="default"/>
      </w:rPr>
    </w:lvl>
    <w:lvl w:ilvl="4" w:tplc="241A0003">
      <w:start w:val="1"/>
      <w:numFmt w:val="bullet"/>
      <w:lvlText w:val="o"/>
      <w:lvlJc w:val="left"/>
      <w:pPr>
        <w:ind w:left="3600" w:hanging="360"/>
      </w:pPr>
      <w:rPr>
        <w:rFonts w:ascii="Courier New" w:hAnsi="Courier New" w:cs="Courier New" w:hint="default"/>
      </w:rPr>
    </w:lvl>
    <w:lvl w:ilvl="5" w:tplc="241A0005">
      <w:start w:val="1"/>
      <w:numFmt w:val="bullet"/>
      <w:lvlText w:val=""/>
      <w:lvlJc w:val="left"/>
      <w:pPr>
        <w:ind w:left="4320" w:hanging="360"/>
      </w:pPr>
      <w:rPr>
        <w:rFonts w:ascii="Wingdings" w:hAnsi="Wingdings" w:hint="default"/>
      </w:rPr>
    </w:lvl>
    <w:lvl w:ilvl="6" w:tplc="241A0001">
      <w:start w:val="1"/>
      <w:numFmt w:val="bullet"/>
      <w:lvlText w:val=""/>
      <w:lvlJc w:val="left"/>
      <w:pPr>
        <w:ind w:left="5040" w:hanging="360"/>
      </w:pPr>
      <w:rPr>
        <w:rFonts w:ascii="Symbol" w:hAnsi="Symbol" w:hint="default"/>
      </w:rPr>
    </w:lvl>
    <w:lvl w:ilvl="7" w:tplc="241A0003">
      <w:start w:val="1"/>
      <w:numFmt w:val="bullet"/>
      <w:lvlText w:val="o"/>
      <w:lvlJc w:val="left"/>
      <w:pPr>
        <w:ind w:left="5760" w:hanging="360"/>
      </w:pPr>
      <w:rPr>
        <w:rFonts w:ascii="Courier New" w:hAnsi="Courier New" w:cs="Courier New" w:hint="default"/>
      </w:rPr>
    </w:lvl>
    <w:lvl w:ilvl="8" w:tplc="241A0005">
      <w:start w:val="1"/>
      <w:numFmt w:val="bullet"/>
      <w:lvlText w:val=""/>
      <w:lvlJc w:val="left"/>
      <w:pPr>
        <w:ind w:left="6480" w:hanging="360"/>
      </w:pPr>
      <w:rPr>
        <w:rFonts w:ascii="Wingdings" w:hAnsi="Wingdings" w:hint="default"/>
      </w:rPr>
    </w:lvl>
  </w:abstractNum>
  <w:abstractNum w:abstractNumId="23" w15:restartNumberingAfterBreak="0">
    <w:nsid w:val="71B509EB"/>
    <w:multiLevelType w:val="hybridMultilevel"/>
    <w:tmpl w:val="5DEEF9A4"/>
    <w:lvl w:ilvl="0" w:tplc="241A0001">
      <w:start w:val="1"/>
      <w:numFmt w:val="bullet"/>
      <w:lvlText w:val=""/>
      <w:lvlJc w:val="left"/>
      <w:pPr>
        <w:ind w:left="720" w:hanging="360"/>
      </w:pPr>
      <w:rPr>
        <w:rFonts w:ascii="Symbol" w:hAnsi="Symbol" w:hint="default"/>
      </w:rPr>
    </w:lvl>
    <w:lvl w:ilvl="1" w:tplc="241A0003">
      <w:start w:val="1"/>
      <w:numFmt w:val="bullet"/>
      <w:lvlText w:val="o"/>
      <w:lvlJc w:val="left"/>
      <w:pPr>
        <w:ind w:left="1440" w:hanging="360"/>
      </w:pPr>
      <w:rPr>
        <w:rFonts w:ascii="Courier New" w:hAnsi="Courier New" w:cs="Courier New" w:hint="default"/>
      </w:rPr>
    </w:lvl>
    <w:lvl w:ilvl="2" w:tplc="241A0005">
      <w:start w:val="1"/>
      <w:numFmt w:val="bullet"/>
      <w:lvlText w:val=""/>
      <w:lvlJc w:val="left"/>
      <w:pPr>
        <w:ind w:left="2160" w:hanging="360"/>
      </w:pPr>
      <w:rPr>
        <w:rFonts w:ascii="Wingdings" w:hAnsi="Wingdings" w:hint="default"/>
      </w:rPr>
    </w:lvl>
    <w:lvl w:ilvl="3" w:tplc="241A0001">
      <w:start w:val="1"/>
      <w:numFmt w:val="bullet"/>
      <w:lvlText w:val=""/>
      <w:lvlJc w:val="left"/>
      <w:pPr>
        <w:ind w:left="2880" w:hanging="360"/>
      </w:pPr>
      <w:rPr>
        <w:rFonts w:ascii="Symbol" w:hAnsi="Symbol" w:hint="default"/>
      </w:rPr>
    </w:lvl>
    <w:lvl w:ilvl="4" w:tplc="241A0003">
      <w:start w:val="1"/>
      <w:numFmt w:val="bullet"/>
      <w:lvlText w:val="o"/>
      <w:lvlJc w:val="left"/>
      <w:pPr>
        <w:ind w:left="3600" w:hanging="360"/>
      </w:pPr>
      <w:rPr>
        <w:rFonts w:ascii="Courier New" w:hAnsi="Courier New" w:cs="Courier New" w:hint="default"/>
      </w:rPr>
    </w:lvl>
    <w:lvl w:ilvl="5" w:tplc="241A0005">
      <w:start w:val="1"/>
      <w:numFmt w:val="bullet"/>
      <w:lvlText w:val=""/>
      <w:lvlJc w:val="left"/>
      <w:pPr>
        <w:ind w:left="4320" w:hanging="360"/>
      </w:pPr>
      <w:rPr>
        <w:rFonts w:ascii="Wingdings" w:hAnsi="Wingdings" w:hint="default"/>
      </w:rPr>
    </w:lvl>
    <w:lvl w:ilvl="6" w:tplc="241A0001">
      <w:start w:val="1"/>
      <w:numFmt w:val="bullet"/>
      <w:lvlText w:val=""/>
      <w:lvlJc w:val="left"/>
      <w:pPr>
        <w:ind w:left="5040" w:hanging="360"/>
      </w:pPr>
      <w:rPr>
        <w:rFonts w:ascii="Symbol" w:hAnsi="Symbol" w:hint="default"/>
      </w:rPr>
    </w:lvl>
    <w:lvl w:ilvl="7" w:tplc="241A0003">
      <w:start w:val="1"/>
      <w:numFmt w:val="bullet"/>
      <w:lvlText w:val="o"/>
      <w:lvlJc w:val="left"/>
      <w:pPr>
        <w:ind w:left="5760" w:hanging="360"/>
      </w:pPr>
      <w:rPr>
        <w:rFonts w:ascii="Courier New" w:hAnsi="Courier New" w:cs="Courier New" w:hint="default"/>
      </w:rPr>
    </w:lvl>
    <w:lvl w:ilvl="8" w:tplc="241A0005">
      <w:start w:val="1"/>
      <w:numFmt w:val="bullet"/>
      <w:lvlText w:val=""/>
      <w:lvlJc w:val="left"/>
      <w:pPr>
        <w:ind w:left="6480" w:hanging="360"/>
      </w:pPr>
      <w:rPr>
        <w:rFonts w:ascii="Wingdings" w:hAnsi="Wingdings" w:hint="default"/>
      </w:rPr>
    </w:lvl>
  </w:abstractNum>
  <w:abstractNum w:abstractNumId="24" w15:restartNumberingAfterBreak="0">
    <w:nsid w:val="787A34B8"/>
    <w:multiLevelType w:val="hybridMultilevel"/>
    <w:tmpl w:val="C2AE2214"/>
    <w:lvl w:ilvl="0" w:tplc="241A0001">
      <w:start w:val="1"/>
      <w:numFmt w:val="bullet"/>
      <w:lvlText w:val=""/>
      <w:lvlJc w:val="left"/>
      <w:pPr>
        <w:ind w:left="720" w:hanging="360"/>
      </w:pPr>
      <w:rPr>
        <w:rFonts w:ascii="Symbol" w:hAnsi="Symbol" w:hint="default"/>
      </w:rPr>
    </w:lvl>
    <w:lvl w:ilvl="1" w:tplc="241A0003">
      <w:start w:val="1"/>
      <w:numFmt w:val="bullet"/>
      <w:lvlText w:val="o"/>
      <w:lvlJc w:val="left"/>
      <w:pPr>
        <w:ind w:left="1440" w:hanging="360"/>
      </w:pPr>
      <w:rPr>
        <w:rFonts w:ascii="Courier New" w:hAnsi="Courier New" w:cs="Courier New" w:hint="default"/>
      </w:rPr>
    </w:lvl>
    <w:lvl w:ilvl="2" w:tplc="241A0005">
      <w:start w:val="1"/>
      <w:numFmt w:val="bullet"/>
      <w:lvlText w:val=""/>
      <w:lvlJc w:val="left"/>
      <w:pPr>
        <w:ind w:left="2160" w:hanging="360"/>
      </w:pPr>
      <w:rPr>
        <w:rFonts w:ascii="Wingdings" w:hAnsi="Wingdings" w:hint="default"/>
      </w:rPr>
    </w:lvl>
    <w:lvl w:ilvl="3" w:tplc="241A0001">
      <w:start w:val="1"/>
      <w:numFmt w:val="bullet"/>
      <w:lvlText w:val=""/>
      <w:lvlJc w:val="left"/>
      <w:pPr>
        <w:ind w:left="2880" w:hanging="360"/>
      </w:pPr>
      <w:rPr>
        <w:rFonts w:ascii="Symbol" w:hAnsi="Symbol" w:hint="default"/>
      </w:rPr>
    </w:lvl>
    <w:lvl w:ilvl="4" w:tplc="241A0003">
      <w:start w:val="1"/>
      <w:numFmt w:val="bullet"/>
      <w:lvlText w:val="o"/>
      <w:lvlJc w:val="left"/>
      <w:pPr>
        <w:ind w:left="3600" w:hanging="360"/>
      </w:pPr>
      <w:rPr>
        <w:rFonts w:ascii="Courier New" w:hAnsi="Courier New" w:cs="Courier New" w:hint="default"/>
      </w:rPr>
    </w:lvl>
    <w:lvl w:ilvl="5" w:tplc="241A0005">
      <w:start w:val="1"/>
      <w:numFmt w:val="bullet"/>
      <w:lvlText w:val=""/>
      <w:lvlJc w:val="left"/>
      <w:pPr>
        <w:ind w:left="4320" w:hanging="360"/>
      </w:pPr>
      <w:rPr>
        <w:rFonts w:ascii="Wingdings" w:hAnsi="Wingdings" w:hint="default"/>
      </w:rPr>
    </w:lvl>
    <w:lvl w:ilvl="6" w:tplc="241A0001">
      <w:start w:val="1"/>
      <w:numFmt w:val="bullet"/>
      <w:lvlText w:val=""/>
      <w:lvlJc w:val="left"/>
      <w:pPr>
        <w:ind w:left="5040" w:hanging="360"/>
      </w:pPr>
      <w:rPr>
        <w:rFonts w:ascii="Symbol" w:hAnsi="Symbol" w:hint="default"/>
      </w:rPr>
    </w:lvl>
    <w:lvl w:ilvl="7" w:tplc="241A0003">
      <w:start w:val="1"/>
      <w:numFmt w:val="bullet"/>
      <w:lvlText w:val="o"/>
      <w:lvlJc w:val="left"/>
      <w:pPr>
        <w:ind w:left="5760" w:hanging="360"/>
      </w:pPr>
      <w:rPr>
        <w:rFonts w:ascii="Courier New" w:hAnsi="Courier New" w:cs="Courier New" w:hint="default"/>
      </w:rPr>
    </w:lvl>
    <w:lvl w:ilvl="8" w:tplc="241A0005">
      <w:start w:val="1"/>
      <w:numFmt w:val="bullet"/>
      <w:lvlText w:val=""/>
      <w:lvlJc w:val="left"/>
      <w:pPr>
        <w:ind w:left="6480" w:hanging="360"/>
      </w:pPr>
      <w:rPr>
        <w:rFonts w:ascii="Wingdings" w:hAnsi="Wingdings" w:hint="default"/>
      </w:rPr>
    </w:lvl>
  </w:abstractNum>
  <w:num w:numId="1">
    <w:abstractNumId w:val="1"/>
    <w:lvlOverride w:ilvl="0">
      <w:startOverride w:val="1"/>
    </w:lvlOverride>
  </w:num>
  <w:num w:numId="2">
    <w:abstractNumId w:val="12"/>
  </w:num>
  <w:num w:numId="3">
    <w:abstractNumId w:val="4"/>
  </w:num>
  <w:num w:numId="4">
    <w:abstractNumId w:val="8"/>
  </w:num>
  <w:num w:numId="5">
    <w:abstractNumId w:val="19"/>
  </w:num>
  <w:num w:numId="6">
    <w:abstractNumId w:val="6"/>
  </w:num>
  <w:num w:numId="7">
    <w:abstractNumId w:val="24"/>
  </w:num>
  <w:num w:numId="8">
    <w:abstractNumId w:val="5"/>
  </w:num>
  <w:num w:numId="9">
    <w:abstractNumId w:val="11"/>
  </w:num>
  <w:num w:numId="10">
    <w:abstractNumId w:val="23"/>
  </w:num>
  <w:num w:numId="11">
    <w:abstractNumId w:val="0"/>
  </w:num>
  <w:num w:numId="12">
    <w:abstractNumId w:val="21"/>
  </w:num>
  <w:num w:numId="13">
    <w:abstractNumId w:val="22"/>
  </w:num>
  <w:num w:numId="14">
    <w:abstractNumId w:val="10"/>
  </w:num>
  <w:num w:numId="15">
    <w:abstractNumId w:val="15"/>
  </w:num>
  <w:num w:numId="16">
    <w:abstractNumId w:val="17"/>
  </w:num>
  <w:num w:numId="17">
    <w:abstractNumId w:val="9"/>
  </w:num>
  <w:num w:numId="18">
    <w:abstractNumId w:val="13"/>
  </w:num>
  <w:num w:numId="19">
    <w:abstractNumId w:val="2"/>
  </w:num>
  <w:num w:numId="20">
    <w:abstractNumId w:val="3"/>
  </w:num>
  <w:num w:numId="21">
    <w:abstractNumId w:val="14"/>
  </w:num>
  <w:num w:numId="22">
    <w:abstractNumId w:val="18"/>
  </w:num>
  <w:num w:numId="23">
    <w:abstractNumId w:val="16"/>
  </w:num>
  <w:num w:numId="24">
    <w:abstractNumId w:val="7"/>
  </w:num>
  <w:num w:numId="25">
    <w:abstractNumId w:val="20"/>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70869"/>
    <w:rsid w:val="00000DDD"/>
    <w:rsid w:val="0000337D"/>
    <w:rsid w:val="00004734"/>
    <w:rsid w:val="00004B28"/>
    <w:rsid w:val="00005A4C"/>
    <w:rsid w:val="00005D7D"/>
    <w:rsid w:val="00006E5C"/>
    <w:rsid w:val="00007DC9"/>
    <w:rsid w:val="00010790"/>
    <w:rsid w:val="000119D9"/>
    <w:rsid w:val="00012793"/>
    <w:rsid w:val="0001398E"/>
    <w:rsid w:val="000144AC"/>
    <w:rsid w:val="00015B8A"/>
    <w:rsid w:val="00016262"/>
    <w:rsid w:val="0002193F"/>
    <w:rsid w:val="000241E3"/>
    <w:rsid w:val="00024245"/>
    <w:rsid w:val="0002593D"/>
    <w:rsid w:val="00025F37"/>
    <w:rsid w:val="00027069"/>
    <w:rsid w:val="0002783F"/>
    <w:rsid w:val="00031CFD"/>
    <w:rsid w:val="000341C6"/>
    <w:rsid w:val="0004033B"/>
    <w:rsid w:val="000431EF"/>
    <w:rsid w:val="00045553"/>
    <w:rsid w:val="00047229"/>
    <w:rsid w:val="000534C0"/>
    <w:rsid w:val="000537EA"/>
    <w:rsid w:val="00063BF3"/>
    <w:rsid w:val="00065785"/>
    <w:rsid w:val="0006657B"/>
    <w:rsid w:val="00070BAB"/>
    <w:rsid w:val="00071B1A"/>
    <w:rsid w:val="00071EEF"/>
    <w:rsid w:val="0007235B"/>
    <w:rsid w:val="00075F91"/>
    <w:rsid w:val="000771E2"/>
    <w:rsid w:val="00077D28"/>
    <w:rsid w:val="00081747"/>
    <w:rsid w:val="0008350D"/>
    <w:rsid w:val="000855A9"/>
    <w:rsid w:val="00086800"/>
    <w:rsid w:val="00086A28"/>
    <w:rsid w:val="00094011"/>
    <w:rsid w:val="00094BE7"/>
    <w:rsid w:val="00096685"/>
    <w:rsid w:val="000975AB"/>
    <w:rsid w:val="00097935"/>
    <w:rsid w:val="000A137E"/>
    <w:rsid w:val="000A1F46"/>
    <w:rsid w:val="000A2EA1"/>
    <w:rsid w:val="000A3DA4"/>
    <w:rsid w:val="000A4786"/>
    <w:rsid w:val="000A47D0"/>
    <w:rsid w:val="000A5571"/>
    <w:rsid w:val="000A738C"/>
    <w:rsid w:val="000A77B3"/>
    <w:rsid w:val="000B06E9"/>
    <w:rsid w:val="000B0D38"/>
    <w:rsid w:val="000B2A18"/>
    <w:rsid w:val="000B5AFB"/>
    <w:rsid w:val="000B5EAD"/>
    <w:rsid w:val="000C2744"/>
    <w:rsid w:val="000C3B84"/>
    <w:rsid w:val="000C6D31"/>
    <w:rsid w:val="000C7728"/>
    <w:rsid w:val="000D03EF"/>
    <w:rsid w:val="000D14D2"/>
    <w:rsid w:val="000D6526"/>
    <w:rsid w:val="000E1847"/>
    <w:rsid w:val="000E251A"/>
    <w:rsid w:val="000E30D4"/>
    <w:rsid w:val="000E376D"/>
    <w:rsid w:val="000F1C30"/>
    <w:rsid w:val="000F42C0"/>
    <w:rsid w:val="000F5734"/>
    <w:rsid w:val="000F5E16"/>
    <w:rsid w:val="000F7222"/>
    <w:rsid w:val="0010177B"/>
    <w:rsid w:val="00103180"/>
    <w:rsid w:val="00123901"/>
    <w:rsid w:val="00125032"/>
    <w:rsid w:val="00125236"/>
    <w:rsid w:val="00125E65"/>
    <w:rsid w:val="00130E5B"/>
    <w:rsid w:val="001327A9"/>
    <w:rsid w:val="001346AA"/>
    <w:rsid w:val="00134B56"/>
    <w:rsid w:val="001379A3"/>
    <w:rsid w:val="00140D34"/>
    <w:rsid w:val="00140DDE"/>
    <w:rsid w:val="00141C6D"/>
    <w:rsid w:val="00142921"/>
    <w:rsid w:val="001430A6"/>
    <w:rsid w:val="0014423E"/>
    <w:rsid w:val="001450CA"/>
    <w:rsid w:val="00145182"/>
    <w:rsid w:val="00147C7A"/>
    <w:rsid w:val="00150A79"/>
    <w:rsid w:val="00152225"/>
    <w:rsid w:val="0015284E"/>
    <w:rsid w:val="00155276"/>
    <w:rsid w:val="001567D1"/>
    <w:rsid w:val="001601CE"/>
    <w:rsid w:val="00160FBF"/>
    <w:rsid w:val="001616AF"/>
    <w:rsid w:val="00163918"/>
    <w:rsid w:val="00164550"/>
    <w:rsid w:val="00166BB8"/>
    <w:rsid w:val="00173831"/>
    <w:rsid w:val="0017417F"/>
    <w:rsid w:val="00175740"/>
    <w:rsid w:val="001770B3"/>
    <w:rsid w:val="001804DD"/>
    <w:rsid w:val="00185B9B"/>
    <w:rsid w:val="00193DB3"/>
    <w:rsid w:val="001A4D27"/>
    <w:rsid w:val="001B03B0"/>
    <w:rsid w:val="001B3424"/>
    <w:rsid w:val="001B61E4"/>
    <w:rsid w:val="001B6B05"/>
    <w:rsid w:val="001B70CF"/>
    <w:rsid w:val="001B731A"/>
    <w:rsid w:val="001C0FD7"/>
    <w:rsid w:val="001C1D20"/>
    <w:rsid w:val="001C691D"/>
    <w:rsid w:val="001C711D"/>
    <w:rsid w:val="001D301F"/>
    <w:rsid w:val="001D31A8"/>
    <w:rsid w:val="001D31CB"/>
    <w:rsid w:val="001D7370"/>
    <w:rsid w:val="001E0966"/>
    <w:rsid w:val="001E195D"/>
    <w:rsid w:val="001E6CAA"/>
    <w:rsid w:val="001F02DE"/>
    <w:rsid w:val="001F3C63"/>
    <w:rsid w:val="001F6994"/>
    <w:rsid w:val="00200104"/>
    <w:rsid w:val="00203D65"/>
    <w:rsid w:val="0020566A"/>
    <w:rsid w:val="002109DD"/>
    <w:rsid w:val="0021208F"/>
    <w:rsid w:val="002139ED"/>
    <w:rsid w:val="002162D9"/>
    <w:rsid w:val="002168F5"/>
    <w:rsid w:val="00226477"/>
    <w:rsid w:val="00230C2E"/>
    <w:rsid w:val="002335CB"/>
    <w:rsid w:val="00235129"/>
    <w:rsid w:val="002374C9"/>
    <w:rsid w:val="00240F5F"/>
    <w:rsid w:val="002426EA"/>
    <w:rsid w:val="00243CA4"/>
    <w:rsid w:val="00245A64"/>
    <w:rsid w:val="00246606"/>
    <w:rsid w:val="002470D6"/>
    <w:rsid w:val="0025222F"/>
    <w:rsid w:val="002561F3"/>
    <w:rsid w:val="00256BAA"/>
    <w:rsid w:val="002570F6"/>
    <w:rsid w:val="0026475C"/>
    <w:rsid w:val="00265D18"/>
    <w:rsid w:val="002667B9"/>
    <w:rsid w:val="00267FB1"/>
    <w:rsid w:val="0027155C"/>
    <w:rsid w:val="002718E2"/>
    <w:rsid w:val="00273A51"/>
    <w:rsid w:val="002745AC"/>
    <w:rsid w:val="002761B4"/>
    <w:rsid w:val="002769B2"/>
    <w:rsid w:val="00277795"/>
    <w:rsid w:val="002778A2"/>
    <w:rsid w:val="00277CF3"/>
    <w:rsid w:val="00281972"/>
    <w:rsid w:val="002860CA"/>
    <w:rsid w:val="002905A8"/>
    <w:rsid w:val="0029138F"/>
    <w:rsid w:val="00291DAD"/>
    <w:rsid w:val="00291DB3"/>
    <w:rsid w:val="00293D8E"/>
    <w:rsid w:val="002A5AEC"/>
    <w:rsid w:val="002B1B18"/>
    <w:rsid w:val="002B21F6"/>
    <w:rsid w:val="002B301E"/>
    <w:rsid w:val="002B3EBC"/>
    <w:rsid w:val="002B4447"/>
    <w:rsid w:val="002B4ADA"/>
    <w:rsid w:val="002B5DE3"/>
    <w:rsid w:val="002B6650"/>
    <w:rsid w:val="002B6EA3"/>
    <w:rsid w:val="002C6682"/>
    <w:rsid w:val="002D4B25"/>
    <w:rsid w:val="002D56CD"/>
    <w:rsid w:val="002D7DF8"/>
    <w:rsid w:val="002E0261"/>
    <w:rsid w:val="002E15EE"/>
    <w:rsid w:val="002E5013"/>
    <w:rsid w:val="002E5271"/>
    <w:rsid w:val="002F1791"/>
    <w:rsid w:val="002F727F"/>
    <w:rsid w:val="00300DA5"/>
    <w:rsid w:val="003110E1"/>
    <w:rsid w:val="0031366D"/>
    <w:rsid w:val="003145CD"/>
    <w:rsid w:val="0031466D"/>
    <w:rsid w:val="00314D92"/>
    <w:rsid w:val="003161E2"/>
    <w:rsid w:val="0031692B"/>
    <w:rsid w:val="003208CF"/>
    <w:rsid w:val="00326D07"/>
    <w:rsid w:val="00326EEC"/>
    <w:rsid w:val="00327CA0"/>
    <w:rsid w:val="00327F66"/>
    <w:rsid w:val="0033120A"/>
    <w:rsid w:val="003324F7"/>
    <w:rsid w:val="003330D6"/>
    <w:rsid w:val="003348A5"/>
    <w:rsid w:val="00335343"/>
    <w:rsid w:val="003417D5"/>
    <w:rsid w:val="0034181A"/>
    <w:rsid w:val="00341DEF"/>
    <w:rsid w:val="003437A3"/>
    <w:rsid w:val="00351267"/>
    <w:rsid w:val="00351634"/>
    <w:rsid w:val="0035469B"/>
    <w:rsid w:val="003641DB"/>
    <w:rsid w:val="00371CCC"/>
    <w:rsid w:val="003731D0"/>
    <w:rsid w:val="0037381D"/>
    <w:rsid w:val="00377385"/>
    <w:rsid w:val="00383CAA"/>
    <w:rsid w:val="00384EA9"/>
    <w:rsid w:val="00387233"/>
    <w:rsid w:val="00390487"/>
    <w:rsid w:val="00390924"/>
    <w:rsid w:val="003920A5"/>
    <w:rsid w:val="00396B66"/>
    <w:rsid w:val="003A321E"/>
    <w:rsid w:val="003A3507"/>
    <w:rsid w:val="003A4AAF"/>
    <w:rsid w:val="003A4AC5"/>
    <w:rsid w:val="003B03AF"/>
    <w:rsid w:val="003B5243"/>
    <w:rsid w:val="003B52E3"/>
    <w:rsid w:val="003B609E"/>
    <w:rsid w:val="003B698E"/>
    <w:rsid w:val="003C255F"/>
    <w:rsid w:val="003C3390"/>
    <w:rsid w:val="003C640B"/>
    <w:rsid w:val="003D195D"/>
    <w:rsid w:val="003D19B1"/>
    <w:rsid w:val="003D4D9E"/>
    <w:rsid w:val="003E03A3"/>
    <w:rsid w:val="003E1E0B"/>
    <w:rsid w:val="003E26F5"/>
    <w:rsid w:val="003E4328"/>
    <w:rsid w:val="003E4634"/>
    <w:rsid w:val="003E4C98"/>
    <w:rsid w:val="003E5A69"/>
    <w:rsid w:val="003E70F7"/>
    <w:rsid w:val="003F1984"/>
    <w:rsid w:val="003F2DBF"/>
    <w:rsid w:val="003F43B4"/>
    <w:rsid w:val="00400912"/>
    <w:rsid w:val="00405585"/>
    <w:rsid w:val="004064CB"/>
    <w:rsid w:val="004068E7"/>
    <w:rsid w:val="00407BF0"/>
    <w:rsid w:val="00413E18"/>
    <w:rsid w:val="00416AF0"/>
    <w:rsid w:val="00417A42"/>
    <w:rsid w:val="004205CC"/>
    <w:rsid w:val="004228B9"/>
    <w:rsid w:val="0042422E"/>
    <w:rsid w:val="0042441A"/>
    <w:rsid w:val="00424645"/>
    <w:rsid w:val="00426B3B"/>
    <w:rsid w:val="00430180"/>
    <w:rsid w:val="00440169"/>
    <w:rsid w:val="00440196"/>
    <w:rsid w:val="004412A6"/>
    <w:rsid w:val="00443B2A"/>
    <w:rsid w:val="00445D8F"/>
    <w:rsid w:val="00454A9F"/>
    <w:rsid w:val="00456EE0"/>
    <w:rsid w:val="00457C0D"/>
    <w:rsid w:val="00463C95"/>
    <w:rsid w:val="00465608"/>
    <w:rsid w:val="00465C8B"/>
    <w:rsid w:val="0047297A"/>
    <w:rsid w:val="00480DCA"/>
    <w:rsid w:val="00484DDA"/>
    <w:rsid w:val="00485B8C"/>
    <w:rsid w:val="00485C29"/>
    <w:rsid w:val="0048792E"/>
    <w:rsid w:val="00493D45"/>
    <w:rsid w:val="00494AD0"/>
    <w:rsid w:val="00496B05"/>
    <w:rsid w:val="004A0078"/>
    <w:rsid w:val="004A0471"/>
    <w:rsid w:val="004A141E"/>
    <w:rsid w:val="004A5CDF"/>
    <w:rsid w:val="004A6C86"/>
    <w:rsid w:val="004A7514"/>
    <w:rsid w:val="004B2780"/>
    <w:rsid w:val="004B6BB6"/>
    <w:rsid w:val="004C19EC"/>
    <w:rsid w:val="004C2D24"/>
    <w:rsid w:val="004C4FB4"/>
    <w:rsid w:val="004D2F3A"/>
    <w:rsid w:val="004D368C"/>
    <w:rsid w:val="004D60D6"/>
    <w:rsid w:val="004D7094"/>
    <w:rsid w:val="004E2F2B"/>
    <w:rsid w:val="004E3B3E"/>
    <w:rsid w:val="004E4900"/>
    <w:rsid w:val="004E7B0F"/>
    <w:rsid w:val="004F0A67"/>
    <w:rsid w:val="004F2DB9"/>
    <w:rsid w:val="004F35C1"/>
    <w:rsid w:val="004F47A6"/>
    <w:rsid w:val="004F7854"/>
    <w:rsid w:val="00510F22"/>
    <w:rsid w:val="00510FAA"/>
    <w:rsid w:val="00514F76"/>
    <w:rsid w:val="00516122"/>
    <w:rsid w:val="005215DC"/>
    <w:rsid w:val="005302FD"/>
    <w:rsid w:val="00531BAF"/>
    <w:rsid w:val="00532E46"/>
    <w:rsid w:val="00533D56"/>
    <w:rsid w:val="00546CB3"/>
    <w:rsid w:val="0055238F"/>
    <w:rsid w:val="0055412C"/>
    <w:rsid w:val="0055626B"/>
    <w:rsid w:val="00556ABD"/>
    <w:rsid w:val="0056093F"/>
    <w:rsid w:val="00562D34"/>
    <w:rsid w:val="005635E1"/>
    <w:rsid w:val="00564146"/>
    <w:rsid w:val="00564B7F"/>
    <w:rsid w:val="00565A3A"/>
    <w:rsid w:val="00570844"/>
    <w:rsid w:val="00571425"/>
    <w:rsid w:val="005720FC"/>
    <w:rsid w:val="00572E17"/>
    <w:rsid w:val="00573288"/>
    <w:rsid w:val="00573D9C"/>
    <w:rsid w:val="00576237"/>
    <w:rsid w:val="00583B8A"/>
    <w:rsid w:val="00584504"/>
    <w:rsid w:val="00584F39"/>
    <w:rsid w:val="005854ED"/>
    <w:rsid w:val="00585E11"/>
    <w:rsid w:val="00587765"/>
    <w:rsid w:val="00596B06"/>
    <w:rsid w:val="005A2368"/>
    <w:rsid w:val="005A244B"/>
    <w:rsid w:val="005A2E76"/>
    <w:rsid w:val="005A2EAF"/>
    <w:rsid w:val="005A58E2"/>
    <w:rsid w:val="005A5904"/>
    <w:rsid w:val="005A6E7B"/>
    <w:rsid w:val="005B2F37"/>
    <w:rsid w:val="005B5A33"/>
    <w:rsid w:val="005C5709"/>
    <w:rsid w:val="005C704B"/>
    <w:rsid w:val="005D6AA5"/>
    <w:rsid w:val="005E0DEF"/>
    <w:rsid w:val="005E35AB"/>
    <w:rsid w:val="005E5E28"/>
    <w:rsid w:val="005E6DD4"/>
    <w:rsid w:val="005F2208"/>
    <w:rsid w:val="005F3E85"/>
    <w:rsid w:val="005F7145"/>
    <w:rsid w:val="006000E2"/>
    <w:rsid w:val="006010CA"/>
    <w:rsid w:val="006048F8"/>
    <w:rsid w:val="00605C78"/>
    <w:rsid w:val="00606874"/>
    <w:rsid w:val="00607C1C"/>
    <w:rsid w:val="00610E44"/>
    <w:rsid w:val="00611CBC"/>
    <w:rsid w:val="0061310A"/>
    <w:rsid w:val="0061344F"/>
    <w:rsid w:val="00614428"/>
    <w:rsid w:val="0061446B"/>
    <w:rsid w:val="00615817"/>
    <w:rsid w:val="00615ADD"/>
    <w:rsid w:val="00615D38"/>
    <w:rsid w:val="006240C9"/>
    <w:rsid w:val="00624CB8"/>
    <w:rsid w:val="00627D20"/>
    <w:rsid w:val="00627E89"/>
    <w:rsid w:val="00633042"/>
    <w:rsid w:val="00633A7F"/>
    <w:rsid w:val="00635F30"/>
    <w:rsid w:val="00636E7D"/>
    <w:rsid w:val="00637C1C"/>
    <w:rsid w:val="0064728E"/>
    <w:rsid w:val="00651342"/>
    <w:rsid w:val="00651650"/>
    <w:rsid w:val="00651794"/>
    <w:rsid w:val="0065786F"/>
    <w:rsid w:val="00662140"/>
    <w:rsid w:val="00662339"/>
    <w:rsid w:val="00662494"/>
    <w:rsid w:val="0066660C"/>
    <w:rsid w:val="0067008A"/>
    <w:rsid w:val="00670D40"/>
    <w:rsid w:val="0067132D"/>
    <w:rsid w:val="0067145B"/>
    <w:rsid w:val="00672A73"/>
    <w:rsid w:val="006827B6"/>
    <w:rsid w:val="006967F0"/>
    <w:rsid w:val="006A1550"/>
    <w:rsid w:val="006A1C21"/>
    <w:rsid w:val="006A207D"/>
    <w:rsid w:val="006A243C"/>
    <w:rsid w:val="006A2B96"/>
    <w:rsid w:val="006A347A"/>
    <w:rsid w:val="006A3DD3"/>
    <w:rsid w:val="006A5F1F"/>
    <w:rsid w:val="006A7DAC"/>
    <w:rsid w:val="006B03F6"/>
    <w:rsid w:val="006B0592"/>
    <w:rsid w:val="006B2095"/>
    <w:rsid w:val="006B379B"/>
    <w:rsid w:val="006B39EF"/>
    <w:rsid w:val="006B4924"/>
    <w:rsid w:val="006C1781"/>
    <w:rsid w:val="006C3244"/>
    <w:rsid w:val="006D48E5"/>
    <w:rsid w:val="006D5C11"/>
    <w:rsid w:val="006E1A76"/>
    <w:rsid w:val="006E386F"/>
    <w:rsid w:val="006E3B43"/>
    <w:rsid w:val="006E443D"/>
    <w:rsid w:val="006E5BB4"/>
    <w:rsid w:val="006E6B4A"/>
    <w:rsid w:val="006F0991"/>
    <w:rsid w:val="006F1BB1"/>
    <w:rsid w:val="006F35BB"/>
    <w:rsid w:val="006F5777"/>
    <w:rsid w:val="006F6894"/>
    <w:rsid w:val="00705316"/>
    <w:rsid w:val="00707560"/>
    <w:rsid w:val="007100BC"/>
    <w:rsid w:val="0071373B"/>
    <w:rsid w:val="00721DDE"/>
    <w:rsid w:val="00722D64"/>
    <w:rsid w:val="007231C5"/>
    <w:rsid w:val="0072320D"/>
    <w:rsid w:val="00731FD1"/>
    <w:rsid w:val="0073334A"/>
    <w:rsid w:val="007337F6"/>
    <w:rsid w:val="00734A01"/>
    <w:rsid w:val="00736561"/>
    <w:rsid w:val="007371CA"/>
    <w:rsid w:val="007445FA"/>
    <w:rsid w:val="00744BE7"/>
    <w:rsid w:val="0075037E"/>
    <w:rsid w:val="00752322"/>
    <w:rsid w:val="007524D0"/>
    <w:rsid w:val="00755FC3"/>
    <w:rsid w:val="00756B6F"/>
    <w:rsid w:val="00762662"/>
    <w:rsid w:val="00763206"/>
    <w:rsid w:val="007632B9"/>
    <w:rsid w:val="007633E3"/>
    <w:rsid w:val="00765261"/>
    <w:rsid w:val="00772F4C"/>
    <w:rsid w:val="00784958"/>
    <w:rsid w:val="00786E51"/>
    <w:rsid w:val="00791ECA"/>
    <w:rsid w:val="0079225E"/>
    <w:rsid w:val="007927F0"/>
    <w:rsid w:val="00793BB4"/>
    <w:rsid w:val="00794B63"/>
    <w:rsid w:val="00795A5C"/>
    <w:rsid w:val="00796C3D"/>
    <w:rsid w:val="00797074"/>
    <w:rsid w:val="007970D9"/>
    <w:rsid w:val="007A2347"/>
    <w:rsid w:val="007A45D3"/>
    <w:rsid w:val="007A62BB"/>
    <w:rsid w:val="007A798C"/>
    <w:rsid w:val="007B1F81"/>
    <w:rsid w:val="007B3CBF"/>
    <w:rsid w:val="007C024B"/>
    <w:rsid w:val="007C4173"/>
    <w:rsid w:val="007C5251"/>
    <w:rsid w:val="007C5293"/>
    <w:rsid w:val="007C5E12"/>
    <w:rsid w:val="007C6028"/>
    <w:rsid w:val="007C7F83"/>
    <w:rsid w:val="007D10A3"/>
    <w:rsid w:val="007E5E38"/>
    <w:rsid w:val="007E7215"/>
    <w:rsid w:val="007F0CD9"/>
    <w:rsid w:val="007F17C0"/>
    <w:rsid w:val="007F1A10"/>
    <w:rsid w:val="007F269F"/>
    <w:rsid w:val="00800694"/>
    <w:rsid w:val="00800BB3"/>
    <w:rsid w:val="00801CAC"/>
    <w:rsid w:val="008046BA"/>
    <w:rsid w:val="00807089"/>
    <w:rsid w:val="00807887"/>
    <w:rsid w:val="00811BB4"/>
    <w:rsid w:val="00814949"/>
    <w:rsid w:val="008171E4"/>
    <w:rsid w:val="00822795"/>
    <w:rsid w:val="00822881"/>
    <w:rsid w:val="0082338C"/>
    <w:rsid w:val="008235B9"/>
    <w:rsid w:val="00830353"/>
    <w:rsid w:val="008357E1"/>
    <w:rsid w:val="00835CF6"/>
    <w:rsid w:val="0084036D"/>
    <w:rsid w:val="00840A50"/>
    <w:rsid w:val="00840DBC"/>
    <w:rsid w:val="00841A08"/>
    <w:rsid w:val="00842F83"/>
    <w:rsid w:val="008437AF"/>
    <w:rsid w:val="008475F6"/>
    <w:rsid w:val="0085264C"/>
    <w:rsid w:val="0085398E"/>
    <w:rsid w:val="00855687"/>
    <w:rsid w:val="00855AE4"/>
    <w:rsid w:val="00856F31"/>
    <w:rsid w:val="0085787D"/>
    <w:rsid w:val="0086367B"/>
    <w:rsid w:val="008642BD"/>
    <w:rsid w:val="0086712D"/>
    <w:rsid w:val="0087395E"/>
    <w:rsid w:val="0087404B"/>
    <w:rsid w:val="00882974"/>
    <w:rsid w:val="00883815"/>
    <w:rsid w:val="00886613"/>
    <w:rsid w:val="00887779"/>
    <w:rsid w:val="00890846"/>
    <w:rsid w:val="0089204B"/>
    <w:rsid w:val="00892205"/>
    <w:rsid w:val="00893A78"/>
    <w:rsid w:val="008A00A3"/>
    <w:rsid w:val="008A132B"/>
    <w:rsid w:val="008A49E3"/>
    <w:rsid w:val="008A7F54"/>
    <w:rsid w:val="008A7F7D"/>
    <w:rsid w:val="008B13CE"/>
    <w:rsid w:val="008B1957"/>
    <w:rsid w:val="008B6223"/>
    <w:rsid w:val="008C6130"/>
    <w:rsid w:val="008C6F7A"/>
    <w:rsid w:val="008D2F97"/>
    <w:rsid w:val="008D4353"/>
    <w:rsid w:val="008D4B1A"/>
    <w:rsid w:val="008D4D15"/>
    <w:rsid w:val="008D7ED7"/>
    <w:rsid w:val="008E3485"/>
    <w:rsid w:val="008E7128"/>
    <w:rsid w:val="008E7CD7"/>
    <w:rsid w:val="008F4CFF"/>
    <w:rsid w:val="008F55C9"/>
    <w:rsid w:val="008F566C"/>
    <w:rsid w:val="00901880"/>
    <w:rsid w:val="00902A3E"/>
    <w:rsid w:val="00907BF3"/>
    <w:rsid w:val="00911701"/>
    <w:rsid w:val="00912ECD"/>
    <w:rsid w:val="00914FD1"/>
    <w:rsid w:val="009169F6"/>
    <w:rsid w:val="00916B57"/>
    <w:rsid w:val="0091730D"/>
    <w:rsid w:val="00924C4A"/>
    <w:rsid w:val="00925001"/>
    <w:rsid w:val="00927223"/>
    <w:rsid w:val="0093504B"/>
    <w:rsid w:val="00935E5B"/>
    <w:rsid w:val="00936D52"/>
    <w:rsid w:val="0094055C"/>
    <w:rsid w:val="00940AB8"/>
    <w:rsid w:val="00942167"/>
    <w:rsid w:val="00945F9C"/>
    <w:rsid w:val="0094609A"/>
    <w:rsid w:val="00952CF7"/>
    <w:rsid w:val="009550DA"/>
    <w:rsid w:val="009552BE"/>
    <w:rsid w:val="0096028B"/>
    <w:rsid w:val="00963573"/>
    <w:rsid w:val="00963B77"/>
    <w:rsid w:val="0096506F"/>
    <w:rsid w:val="00965D30"/>
    <w:rsid w:val="009831D8"/>
    <w:rsid w:val="00985C83"/>
    <w:rsid w:val="00986B3F"/>
    <w:rsid w:val="00987AEE"/>
    <w:rsid w:val="009907A2"/>
    <w:rsid w:val="0099132A"/>
    <w:rsid w:val="00991D9E"/>
    <w:rsid w:val="00991E7D"/>
    <w:rsid w:val="009971B0"/>
    <w:rsid w:val="009A1129"/>
    <w:rsid w:val="009A1563"/>
    <w:rsid w:val="009A1960"/>
    <w:rsid w:val="009A3119"/>
    <w:rsid w:val="009A4195"/>
    <w:rsid w:val="009A4ACB"/>
    <w:rsid w:val="009A548F"/>
    <w:rsid w:val="009B2D68"/>
    <w:rsid w:val="009B3EAE"/>
    <w:rsid w:val="009C33E7"/>
    <w:rsid w:val="009C4818"/>
    <w:rsid w:val="009C6A6B"/>
    <w:rsid w:val="009D13B3"/>
    <w:rsid w:val="009D535F"/>
    <w:rsid w:val="009E257E"/>
    <w:rsid w:val="009E3730"/>
    <w:rsid w:val="009E3DB3"/>
    <w:rsid w:val="009E4453"/>
    <w:rsid w:val="009F7CBF"/>
    <w:rsid w:val="00A02C42"/>
    <w:rsid w:val="00A03AC8"/>
    <w:rsid w:val="00A0446B"/>
    <w:rsid w:val="00A05297"/>
    <w:rsid w:val="00A05D7F"/>
    <w:rsid w:val="00A05DB0"/>
    <w:rsid w:val="00A0674D"/>
    <w:rsid w:val="00A06E5C"/>
    <w:rsid w:val="00A074DA"/>
    <w:rsid w:val="00A12788"/>
    <w:rsid w:val="00A156DA"/>
    <w:rsid w:val="00A15F28"/>
    <w:rsid w:val="00A206EC"/>
    <w:rsid w:val="00A207E3"/>
    <w:rsid w:val="00A23190"/>
    <w:rsid w:val="00A24879"/>
    <w:rsid w:val="00A24FE3"/>
    <w:rsid w:val="00A26EFC"/>
    <w:rsid w:val="00A27591"/>
    <w:rsid w:val="00A27A7A"/>
    <w:rsid w:val="00A316A0"/>
    <w:rsid w:val="00A32113"/>
    <w:rsid w:val="00A32C16"/>
    <w:rsid w:val="00A34BBF"/>
    <w:rsid w:val="00A43B24"/>
    <w:rsid w:val="00A456D4"/>
    <w:rsid w:val="00A45940"/>
    <w:rsid w:val="00A60C3E"/>
    <w:rsid w:val="00A618E0"/>
    <w:rsid w:val="00A63CD3"/>
    <w:rsid w:val="00A6561C"/>
    <w:rsid w:val="00A677D4"/>
    <w:rsid w:val="00A67984"/>
    <w:rsid w:val="00A721BC"/>
    <w:rsid w:val="00A73B18"/>
    <w:rsid w:val="00A73B77"/>
    <w:rsid w:val="00A74A50"/>
    <w:rsid w:val="00A75187"/>
    <w:rsid w:val="00A7557D"/>
    <w:rsid w:val="00A7626D"/>
    <w:rsid w:val="00A802C9"/>
    <w:rsid w:val="00A86A67"/>
    <w:rsid w:val="00A87ACB"/>
    <w:rsid w:val="00A900D5"/>
    <w:rsid w:val="00A922B3"/>
    <w:rsid w:val="00A92C66"/>
    <w:rsid w:val="00A94974"/>
    <w:rsid w:val="00AA169E"/>
    <w:rsid w:val="00AA52C2"/>
    <w:rsid w:val="00AB4281"/>
    <w:rsid w:val="00AB4731"/>
    <w:rsid w:val="00AB488A"/>
    <w:rsid w:val="00AB5137"/>
    <w:rsid w:val="00AB5584"/>
    <w:rsid w:val="00AC158D"/>
    <w:rsid w:val="00AC24B4"/>
    <w:rsid w:val="00AC435A"/>
    <w:rsid w:val="00AC57D3"/>
    <w:rsid w:val="00AD2C0B"/>
    <w:rsid w:val="00AD6573"/>
    <w:rsid w:val="00AD694D"/>
    <w:rsid w:val="00AD764F"/>
    <w:rsid w:val="00AE0BF6"/>
    <w:rsid w:val="00AE165A"/>
    <w:rsid w:val="00AE6FDF"/>
    <w:rsid w:val="00AF03C2"/>
    <w:rsid w:val="00AF2E1A"/>
    <w:rsid w:val="00AF3CBD"/>
    <w:rsid w:val="00AF4EDD"/>
    <w:rsid w:val="00AF718B"/>
    <w:rsid w:val="00B034D4"/>
    <w:rsid w:val="00B04A09"/>
    <w:rsid w:val="00B0620F"/>
    <w:rsid w:val="00B12AAE"/>
    <w:rsid w:val="00B20DCF"/>
    <w:rsid w:val="00B23A38"/>
    <w:rsid w:val="00B26C0A"/>
    <w:rsid w:val="00B26FFA"/>
    <w:rsid w:val="00B41E79"/>
    <w:rsid w:val="00B46B55"/>
    <w:rsid w:val="00B46BE5"/>
    <w:rsid w:val="00B46C91"/>
    <w:rsid w:val="00B47308"/>
    <w:rsid w:val="00B54E17"/>
    <w:rsid w:val="00B5690F"/>
    <w:rsid w:val="00B60222"/>
    <w:rsid w:val="00B71B51"/>
    <w:rsid w:val="00B72426"/>
    <w:rsid w:val="00B72FDA"/>
    <w:rsid w:val="00B7529A"/>
    <w:rsid w:val="00B82353"/>
    <w:rsid w:val="00B86396"/>
    <w:rsid w:val="00B91092"/>
    <w:rsid w:val="00B92E9B"/>
    <w:rsid w:val="00B93F8B"/>
    <w:rsid w:val="00B969B4"/>
    <w:rsid w:val="00BA0C98"/>
    <w:rsid w:val="00BA4C7B"/>
    <w:rsid w:val="00BA5672"/>
    <w:rsid w:val="00BA65C4"/>
    <w:rsid w:val="00BB261C"/>
    <w:rsid w:val="00BB7050"/>
    <w:rsid w:val="00BC1513"/>
    <w:rsid w:val="00BC4DE2"/>
    <w:rsid w:val="00BC5A90"/>
    <w:rsid w:val="00BC6D2D"/>
    <w:rsid w:val="00BD3F90"/>
    <w:rsid w:val="00BD4803"/>
    <w:rsid w:val="00BD5818"/>
    <w:rsid w:val="00BD58C5"/>
    <w:rsid w:val="00BD76CB"/>
    <w:rsid w:val="00BE0E40"/>
    <w:rsid w:val="00BE1CFA"/>
    <w:rsid w:val="00BE3FAC"/>
    <w:rsid w:val="00BF1A10"/>
    <w:rsid w:val="00BF353B"/>
    <w:rsid w:val="00C016C0"/>
    <w:rsid w:val="00C04194"/>
    <w:rsid w:val="00C04C5F"/>
    <w:rsid w:val="00C05BCF"/>
    <w:rsid w:val="00C13630"/>
    <w:rsid w:val="00C17F0F"/>
    <w:rsid w:val="00C22BE5"/>
    <w:rsid w:val="00C23B01"/>
    <w:rsid w:val="00C269D7"/>
    <w:rsid w:val="00C272AB"/>
    <w:rsid w:val="00C30F92"/>
    <w:rsid w:val="00C325D1"/>
    <w:rsid w:val="00C3595E"/>
    <w:rsid w:val="00C37824"/>
    <w:rsid w:val="00C42008"/>
    <w:rsid w:val="00C45B64"/>
    <w:rsid w:val="00C45B7C"/>
    <w:rsid w:val="00C527B5"/>
    <w:rsid w:val="00C547D5"/>
    <w:rsid w:val="00C54EE5"/>
    <w:rsid w:val="00C5558E"/>
    <w:rsid w:val="00C55770"/>
    <w:rsid w:val="00C63FA4"/>
    <w:rsid w:val="00C64BFF"/>
    <w:rsid w:val="00C66783"/>
    <w:rsid w:val="00C74F9D"/>
    <w:rsid w:val="00C77D13"/>
    <w:rsid w:val="00C82701"/>
    <w:rsid w:val="00C83B7A"/>
    <w:rsid w:val="00C859EE"/>
    <w:rsid w:val="00C85E52"/>
    <w:rsid w:val="00C86BA0"/>
    <w:rsid w:val="00C9007A"/>
    <w:rsid w:val="00C93081"/>
    <w:rsid w:val="00C978AA"/>
    <w:rsid w:val="00CA1646"/>
    <w:rsid w:val="00CA3B65"/>
    <w:rsid w:val="00CA4860"/>
    <w:rsid w:val="00CA50EB"/>
    <w:rsid w:val="00CB0F56"/>
    <w:rsid w:val="00CB100E"/>
    <w:rsid w:val="00CB2CB2"/>
    <w:rsid w:val="00CB51CA"/>
    <w:rsid w:val="00CB70DD"/>
    <w:rsid w:val="00CC7315"/>
    <w:rsid w:val="00CD0B60"/>
    <w:rsid w:val="00CD1757"/>
    <w:rsid w:val="00CD3612"/>
    <w:rsid w:val="00CD4383"/>
    <w:rsid w:val="00CD5312"/>
    <w:rsid w:val="00CE3E04"/>
    <w:rsid w:val="00CE3FCF"/>
    <w:rsid w:val="00CE402B"/>
    <w:rsid w:val="00CE6BB2"/>
    <w:rsid w:val="00CE74A5"/>
    <w:rsid w:val="00CF11B7"/>
    <w:rsid w:val="00CF1B2D"/>
    <w:rsid w:val="00CF47BC"/>
    <w:rsid w:val="00CF6FD4"/>
    <w:rsid w:val="00D00E59"/>
    <w:rsid w:val="00D01E45"/>
    <w:rsid w:val="00D03C24"/>
    <w:rsid w:val="00D0580B"/>
    <w:rsid w:val="00D10F18"/>
    <w:rsid w:val="00D125C2"/>
    <w:rsid w:val="00D136EB"/>
    <w:rsid w:val="00D14EBE"/>
    <w:rsid w:val="00D178E2"/>
    <w:rsid w:val="00D17CBD"/>
    <w:rsid w:val="00D23391"/>
    <w:rsid w:val="00D2354D"/>
    <w:rsid w:val="00D25CE6"/>
    <w:rsid w:val="00D26BDF"/>
    <w:rsid w:val="00D270D2"/>
    <w:rsid w:val="00D327F8"/>
    <w:rsid w:val="00D32FA5"/>
    <w:rsid w:val="00D33D32"/>
    <w:rsid w:val="00D33E11"/>
    <w:rsid w:val="00D34A09"/>
    <w:rsid w:val="00D358A5"/>
    <w:rsid w:val="00D35E5C"/>
    <w:rsid w:val="00D42BB6"/>
    <w:rsid w:val="00D44586"/>
    <w:rsid w:val="00D45A18"/>
    <w:rsid w:val="00D46B3A"/>
    <w:rsid w:val="00D5482E"/>
    <w:rsid w:val="00D55132"/>
    <w:rsid w:val="00D57CE1"/>
    <w:rsid w:val="00D660BC"/>
    <w:rsid w:val="00D678EE"/>
    <w:rsid w:val="00D734EA"/>
    <w:rsid w:val="00D74226"/>
    <w:rsid w:val="00D74590"/>
    <w:rsid w:val="00D749DE"/>
    <w:rsid w:val="00D74E93"/>
    <w:rsid w:val="00D760ED"/>
    <w:rsid w:val="00D7686D"/>
    <w:rsid w:val="00D774C1"/>
    <w:rsid w:val="00D80DCB"/>
    <w:rsid w:val="00D859AE"/>
    <w:rsid w:val="00D8615F"/>
    <w:rsid w:val="00D93365"/>
    <w:rsid w:val="00D94615"/>
    <w:rsid w:val="00D94C0F"/>
    <w:rsid w:val="00D95866"/>
    <w:rsid w:val="00D97714"/>
    <w:rsid w:val="00DA05A4"/>
    <w:rsid w:val="00DA43D3"/>
    <w:rsid w:val="00DA4FA9"/>
    <w:rsid w:val="00DA7663"/>
    <w:rsid w:val="00DB019A"/>
    <w:rsid w:val="00DB1EB2"/>
    <w:rsid w:val="00DB4456"/>
    <w:rsid w:val="00DB53F4"/>
    <w:rsid w:val="00DC3FAD"/>
    <w:rsid w:val="00DC730A"/>
    <w:rsid w:val="00DD12E9"/>
    <w:rsid w:val="00DD3800"/>
    <w:rsid w:val="00DD40A8"/>
    <w:rsid w:val="00DE44D4"/>
    <w:rsid w:val="00DE6F63"/>
    <w:rsid w:val="00DF7182"/>
    <w:rsid w:val="00DF71E5"/>
    <w:rsid w:val="00E01924"/>
    <w:rsid w:val="00E02BBF"/>
    <w:rsid w:val="00E045AE"/>
    <w:rsid w:val="00E05616"/>
    <w:rsid w:val="00E058EA"/>
    <w:rsid w:val="00E06040"/>
    <w:rsid w:val="00E11BA6"/>
    <w:rsid w:val="00E16357"/>
    <w:rsid w:val="00E16963"/>
    <w:rsid w:val="00E229D3"/>
    <w:rsid w:val="00E23201"/>
    <w:rsid w:val="00E26A0F"/>
    <w:rsid w:val="00E271CE"/>
    <w:rsid w:val="00E33254"/>
    <w:rsid w:val="00E358F5"/>
    <w:rsid w:val="00E35C3E"/>
    <w:rsid w:val="00E37F87"/>
    <w:rsid w:val="00E41A55"/>
    <w:rsid w:val="00E46202"/>
    <w:rsid w:val="00E520B8"/>
    <w:rsid w:val="00E529D9"/>
    <w:rsid w:val="00E55C58"/>
    <w:rsid w:val="00E57592"/>
    <w:rsid w:val="00E6105D"/>
    <w:rsid w:val="00E622AB"/>
    <w:rsid w:val="00E62DDA"/>
    <w:rsid w:val="00E67261"/>
    <w:rsid w:val="00E677D1"/>
    <w:rsid w:val="00E70869"/>
    <w:rsid w:val="00E73C93"/>
    <w:rsid w:val="00E73F97"/>
    <w:rsid w:val="00E74C4E"/>
    <w:rsid w:val="00E753AE"/>
    <w:rsid w:val="00E757F2"/>
    <w:rsid w:val="00E77D2B"/>
    <w:rsid w:val="00E81322"/>
    <w:rsid w:val="00E82627"/>
    <w:rsid w:val="00E93E36"/>
    <w:rsid w:val="00E94F8B"/>
    <w:rsid w:val="00E95517"/>
    <w:rsid w:val="00EA1C88"/>
    <w:rsid w:val="00EA28A1"/>
    <w:rsid w:val="00EA3AF4"/>
    <w:rsid w:val="00EA4EB6"/>
    <w:rsid w:val="00EA578F"/>
    <w:rsid w:val="00EB04F1"/>
    <w:rsid w:val="00EB1B12"/>
    <w:rsid w:val="00EB23DC"/>
    <w:rsid w:val="00EB26CF"/>
    <w:rsid w:val="00EB4F59"/>
    <w:rsid w:val="00EB606E"/>
    <w:rsid w:val="00EB676D"/>
    <w:rsid w:val="00EB76A6"/>
    <w:rsid w:val="00EC299D"/>
    <w:rsid w:val="00EC3180"/>
    <w:rsid w:val="00EC3D7E"/>
    <w:rsid w:val="00EC4575"/>
    <w:rsid w:val="00EC7E83"/>
    <w:rsid w:val="00ED3781"/>
    <w:rsid w:val="00ED4841"/>
    <w:rsid w:val="00ED7528"/>
    <w:rsid w:val="00EE2DC2"/>
    <w:rsid w:val="00EE7BD3"/>
    <w:rsid w:val="00EF2BAF"/>
    <w:rsid w:val="00EF3089"/>
    <w:rsid w:val="00EF4298"/>
    <w:rsid w:val="00EF65C8"/>
    <w:rsid w:val="00F01E3B"/>
    <w:rsid w:val="00F02314"/>
    <w:rsid w:val="00F03137"/>
    <w:rsid w:val="00F03A80"/>
    <w:rsid w:val="00F0521F"/>
    <w:rsid w:val="00F07897"/>
    <w:rsid w:val="00F109EC"/>
    <w:rsid w:val="00F11E57"/>
    <w:rsid w:val="00F13B3B"/>
    <w:rsid w:val="00F1575B"/>
    <w:rsid w:val="00F20BD2"/>
    <w:rsid w:val="00F2562D"/>
    <w:rsid w:val="00F26CE1"/>
    <w:rsid w:val="00F27BDF"/>
    <w:rsid w:val="00F32B75"/>
    <w:rsid w:val="00F35626"/>
    <w:rsid w:val="00F3792F"/>
    <w:rsid w:val="00F40E2D"/>
    <w:rsid w:val="00F413F0"/>
    <w:rsid w:val="00F41717"/>
    <w:rsid w:val="00F472DD"/>
    <w:rsid w:val="00F47951"/>
    <w:rsid w:val="00F47B6C"/>
    <w:rsid w:val="00F51887"/>
    <w:rsid w:val="00F51A4B"/>
    <w:rsid w:val="00F53A0F"/>
    <w:rsid w:val="00F570AD"/>
    <w:rsid w:val="00F57CDA"/>
    <w:rsid w:val="00F6158D"/>
    <w:rsid w:val="00F65572"/>
    <w:rsid w:val="00F6620F"/>
    <w:rsid w:val="00F67628"/>
    <w:rsid w:val="00F707E5"/>
    <w:rsid w:val="00F7255F"/>
    <w:rsid w:val="00F80337"/>
    <w:rsid w:val="00F80BA0"/>
    <w:rsid w:val="00F8166A"/>
    <w:rsid w:val="00F829AB"/>
    <w:rsid w:val="00F850ED"/>
    <w:rsid w:val="00F8537B"/>
    <w:rsid w:val="00F92448"/>
    <w:rsid w:val="00F92454"/>
    <w:rsid w:val="00F92A2F"/>
    <w:rsid w:val="00F93716"/>
    <w:rsid w:val="00F96E5A"/>
    <w:rsid w:val="00FA151C"/>
    <w:rsid w:val="00FA22AD"/>
    <w:rsid w:val="00FA2A7B"/>
    <w:rsid w:val="00FA5394"/>
    <w:rsid w:val="00FB0AF5"/>
    <w:rsid w:val="00FB2077"/>
    <w:rsid w:val="00FB26D3"/>
    <w:rsid w:val="00FB6603"/>
    <w:rsid w:val="00FC2367"/>
    <w:rsid w:val="00FC2728"/>
    <w:rsid w:val="00FC440B"/>
    <w:rsid w:val="00FC4CDB"/>
    <w:rsid w:val="00FC4D4F"/>
    <w:rsid w:val="00FC4E98"/>
    <w:rsid w:val="00FC5FFD"/>
    <w:rsid w:val="00FD30D9"/>
    <w:rsid w:val="00FD36A2"/>
    <w:rsid w:val="00FD73BD"/>
    <w:rsid w:val="00FD767F"/>
    <w:rsid w:val="00FE1ADB"/>
    <w:rsid w:val="00FE22A7"/>
    <w:rsid w:val="00FF0642"/>
    <w:rsid w:val="00FF1310"/>
    <w:rsid w:val="00FF1F9F"/>
    <w:rsid w:val="00FF3CEE"/>
    <w:rsid w:val="00FF47A9"/>
    <w:rsid w:val="00FF5080"/>
    <w:rsid w:val="00FF5763"/>
  </w:rsids>
  <m:mathPr>
    <m:mathFont m:val="Cambria Math"/>
    <m:brkBin m:val="before"/>
    <m:brkBinSub m:val="--"/>
    <m:smallFrac m:val="0"/>
    <m:dispDef/>
    <m:lMargin m:val="0"/>
    <m:rMargin m:val="0"/>
    <m:defJc m:val="centerGroup"/>
    <m:wrapIndent m:val="1440"/>
    <m:intLim m:val="subSup"/>
    <m:naryLim m:val="undOvr"/>
  </m:mathPr>
  <w:themeFontLang w:val="sr-Latn-M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2C8FA0A"/>
  <w15:chartTrackingRefBased/>
  <w15:docId w15:val="{38D0CB6B-4548-4F99-91D0-BCFBA7591E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sr-Latn-ME" w:eastAsia="sr-Latn-ME"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in Text" w:uiPriority="99"/>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70869"/>
    <w:rPr>
      <w:lang w:val="en-US" w:eastAsia="en-US"/>
    </w:rPr>
  </w:style>
  <w:style w:type="paragraph" w:styleId="Heading1">
    <w:name w:val="heading 1"/>
    <w:basedOn w:val="Normal"/>
    <w:next w:val="Normal"/>
    <w:link w:val="Heading1Char"/>
    <w:qFormat/>
    <w:rsid w:val="00B26C0A"/>
    <w:pPr>
      <w:keepNext/>
      <w:spacing w:before="240" w:after="60" w:line="360" w:lineRule="auto"/>
      <w:jc w:val="center"/>
      <w:outlineLvl w:val="0"/>
    </w:pPr>
    <w:rPr>
      <w:b/>
      <w:kern w:val="28"/>
      <w:sz w:val="32"/>
      <w:lang w:val="en-GB" w:eastAsia="hr-HR"/>
    </w:rPr>
  </w:style>
  <w:style w:type="paragraph" w:styleId="Heading2">
    <w:name w:val="heading 2"/>
    <w:basedOn w:val="Normal"/>
    <w:next w:val="Normal"/>
    <w:qFormat/>
    <w:rsid w:val="006A207D"/>
    <w:pPr>
      <w:keepNext/>
      <w:spacing w:before="240" w:after="60"/>
      <w:outlineLvl w:val="1"/>
    </w:pPr>
    <w:rPr>
      <w:rFonts w:ascii="Arial" w:hAnsi="Arial" w:cs="Arial"/>
      <w:b/>
      <w:bCs/>
      <w:i/>
      <w:iCs/>
      <w:sz w:val="28"/>
      <w:szCs w:val="28"/>
    </w:rPr>
  </w:style>
  <w:style w:type="paragraph" w:styleId="Heading3">
    <w:name w:val="heading 3"/>
    <w:basedOn w:val="Normal"/>
    <w:next w:val="Normal"/>
    <w:link w:val="Heading3Char"/>
    <w:qFormat/>
    <w:rsid w:val="00B26C0A"/>
    <w:pPr>
      <w:keepNext/>
      <w:tabs>
        <w:tab w:val="left" w:pos="1134"/>
      </w:tabs>
      <w:spacing w:before="240" w:after="60" w:line="360" w:lineRule="auto"/>
      <w:ind w:left="1134" w:hanging="1134"/>
      <w:jc w:val="both"/>
      <w:outlineLvl w:val="2"/>
    </w:pPr>
    <w:rPr>
      <w:b/>
      <w:sz w:val="24"/>
      <w:lang w:val="en-GB" w:eastAsia="hr-HR"/>
    </w:rPr>
  </w:style>
  <w:style w:type="paragraph" w:styleId="Heading4">
    <w:name w:val="heading 4"/>
    <w:basedOn w:val="Normal"/>
    <w:next w:val="Normal"/>
    <w:link w:val="Heading4Char"/>
    <w:qFormat/>
    <w:rsid w:val="00B26C0A"/>
    <w:pPr>
      <w:keepNext/>
      <w:tabs>
        <w:tab w:val="left" w:pos="1134"/>
      </w:tabs>
      <w:spacing w:before="240" w:after="60" w:line="360" w:lineRule="auto"/>
      <w:ind w:left="1134" w:hanging="1134"/>
      <w:jc w:val="both"/>
      <w:outlineLvl w:val="3"/>
    </w:pPr>
    <w:rPr>
      <w:sz w:val="24"/>
      <w:lang w:val="en-GB" w:eastAsia="hr-HR"/>
    </w:rPr>
  </w:style>
  <w:style w:type="paragraph" w:styleId="Heading5">
    <w:name w:val="heading 5"/>
    <w:basedOn w:val="Normal"/>
    <w:next w:val="Normal"/>
    <w:link w:val="Heading5Char"/>
    <w:qFormat/>
    <w:rsid w:val="00B26C0A"/>
    <w:pPr>
      <w:spacing w:before="240" w:after="60" w:line="360" w:lineRule="auto"/>
      <w:jc w:val="both"/>
      <w:outlineLvl w:val="4"/>
    </w:pPr>
    <w:rPr>
      <w:sz w:val="24"/>
      <w:lang w:val="en-GB" w:eastAsia="hr-HR"/>
    </w:rPr>
  </w:style>
  <w:style w:type="paragraph" w:styleId="Heading8">
    <w:name w:val="heading 8"/>
    <w:basedOn w:val="Normal"/>
    <w:next w:val="Normal"/>
    <w:qFormat/>
    <w:rsid w:val="00E70869"/>
    <w:pPr>
      <w:spacing w:before="240" w:after="60"/>
      <w:outlineLvl w:val="7"/>
    </w:pPr>
    <w:rPr>
      <w:i/>
      <w:i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E70869"/>
    <w:pPr>
      <w:jc w:val="center"/>
    </w:pPr>
    <w:rPr>
      <w:b/>
      <w:sz w:val="24"/>
      <w:szCs w:val="24"/>
    </w:rPr>
  </w:style>
  <w:style w:type="paragraph" w:styleId="EndnoteText">
    <w:name w:val="endnote text"/>
    <w:basedOn w:val="Normal"/>
    <w:link w:val="EndnoteTextChar"/>
    <w:semiHidden/>
    <w:rsid w:val="00E70869"/>
    <w:rPr>
      <w:rFonts w:ascii="TmsRmn 12pt" w:hAnsi="TmsRmn 12pt"/>
      <w:sz w:val="24"/>
      <w:szCs w:val="24"/>
    </w:rPr>
  </w:style>
  <w:style w:type="paragraph" w:styleId="BodyTextIndent2">
    <w:name w:val="Body Text Indent 2"/>
    <w:basedOn w:val="Normal"/>
    <w:link w:val="BodyTextIndent2Char"/>
    <w:rsid w:val="00E70869"/>
    <w:pPr>
      <w:ind w:left="1440"/>
    </w:pPr>
    <w:rPr>
      <w:i/>
      <w:sz w:val="24"/>
      <w:szCs w:val="24"/>
    </w:rPr>
  </w:style>
  <w:style w:type="table" w:styleId="TableGrid">
    <w:name w:val="Table Grid"/>
    <w:basedOn w:val="TableNormal"/>
    <w:rsid w:val="00E7086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mesNewRoman">
    <w:name w:val="Times New Roman"/>
    <w:basedOn w:val="Normal"/>
    <w:rsid w:val="00E70869"/>
    <w:pPr>
      <w:jc w:val="both"/>
    </w:pPr>
    <w:rPr>
      <w:b/>
      <w:sz w:val="24"/>
      <w:szCs w:val="24"/>
    </w:rPr>
  </w:style>
  <w:style w:type="paragraph" w:styleId="Header">
    <w:name w:val="header"/>
    <w:aliases w:val="Header Char1,Header Char Char,Header Char1 Char Char,Header Char Char Char Char, Char Char Char Char Char, Char Char1 Char Char, Char Char Char,Header Char1 Char Char Char Char,Header Char Char Char Char Char Char,Char Char1 Char Char,Char Char1"/>
    <w:basedOn w:val="Normal"/>
    <w:link w:val="HeaderChar"/>
    <w:rsid w:val="00E70869"/>
    <w:pPr>
      <w:tabs>
        <w:tab w:val="center" w:pos="4320"/>
        <w:tab w:val="right" w:pos="8640"/>
      </w:tabs>
    </w:pPr>
  </w:style>
  <w:style w:type="paragraph" w:styleId="Footer">
    <w:name w:val="footer"/>
    <w:basedOn w:val="Normal"/>
    <w:link w:val="FooterChar"/>
    <w:rsid w:val="00E70869"/>
    <w:pPr>
      <w:tabs>
        <w:tab w:val="center" w:pos="4320"/>
        <w:tab w:val="right" w:pos="8640"/>
      </w:tabs>
    </w:pPr>
  </w:style>
  <w:style w:type="character" w:styleId="PageNumber">
    <w:name w:val="page number"/>
    <w:basedOn w:val="DefaultParagraphFont"/>
    <w:rsid w:val="00E70869"/>
  </w:style>
  <w:style w:type="paragraph" w:styleId="BodyText">
    <w:name w:val="Body Text"/>
    <w:basedOn w:val="Normal"/>
    <w:rsid w:val="00CD5312"/>
    <w:pPr>
      <w:spacing w:after="120"/>
    </w:pPr>
  </w:style>
  <w:style w:type="paragraph" w:styleId="BodyTextIndent3">
    <w:name w:val="Body Text Indent 3"/>
    <w:basedOn w:val="Normal"/>
    <w:rsid w:val="00245A64"/>
    <w:pPr>
      <w:spacing w:after="120"/>
      <w:ind w:left="360"/>
    </w:pPr>
    <w:rPr>
      <w:sz w:val="16"/>
      <w:szCs w:val="16"/>
    </w:rPr>
  </w:style>
  <w:style w:type="paragraph" w:styleId="BodyTextIndent">
    <w:name w:val="Body Text Indent"/>
    <w:basedOn w:val="Normal"/>
    <w:rsid w:val="00822795"/>
    <w:pPr>
      <w:spacing w:after="120"/>
      <w:ind w:left="360"/>
    </w:pPr>
  </w:style>
  <w:style w:type="character" w:styleId="Strong">
    <w:name w:val="Strong"/>
    <w:qFormat/>
    <w:rsid w:val="00D25CE6"/>
    <w:rPr>
      <w:b/>
      <w:bCs w:val="0"/>
    </w:rPr>
  </w:style>
  <w:style w:type="character" w:customStyle="1" w:styleId="TitleChar">
    <w:name w:val="Title Char"/>
    <w:link w:val="Title"/>
    <w:locked/>
    <w:rsid w:val="00A207E3"/>
    <w:rPr>
      <w:b/>
      <w:sz w:val="24"/>
      <w:szCs w:val="24"/>
      <w:lang w:val="en-US" w:eastAsia="en-US" w:bidi="ar-SA"/>
    </w:rPr>
  </w:style>
  <w:style w:type="character" w:customStyle="1" w:styleId="EndnoteTextChar">
    <w:name w:val="Endnote Text Char"/>
    <w:link w:val="EndnoteText"/>
    <w:semiHidden/>
    <w:locked/>
    <w:rsid w:val="00A207E3"/>
    <w:rPr>
      <w:rFonts w:ascii="TmsRmn 12pt" w:hAnsi="TmsRmn 12pt"/>
      <w:sz w:val="24"/>
      <w:szCs w:val="24"/>
      <w:lang w:val="en-US" w:eastAsia="en-US" w:bidi="ar-SA"/>
    </w:rPr>
  </w:style>
  <w:style w:type="character" w:customStyle="1" w:styleId="BodyTextIndent2Char">
    <w:name w:val="Body Text Indent 2 Char"/>
    <w:link w:val="BodyTextIndent2"/>
    <w:semiHidden/>
    <w:locked/>
    <w:rsid w:val="00A207E3"/>
    <w:rPr>
      <w:i/>
      <w:sz w:val="24"/>
      <w:szCs w:val="24"/>
      <w:lang w:val="en-US" w:eastAsia="en-US" w:bidi="ar-SA"/>
    </w:rPr>
  </w:style>
  <w:style w:type="paragraph" w:styleId="BalloonText">
    <w:name w:val="Balloon Text"/>
    <w:basedOn w:val="Normal"/>
    <w:link w:val="BalloonTextChar"/>
    <w:rsid w:val="006B0592"/>
    <w:rPr>
      <w:rFonts w:ascii="Tahoma" w:hAnsi="Tahoma" w:cs="Tahoma"/>
      <w:sz w:val="16"/>
      <w:szCs w:val="16"/>
    </w:rPr>
  </w:style>
  <w:style w:type="character" w:styleId="CommentReference">
    <w:name w:val="annotation reference"/>
    <w:rsid w:val="00FB6603"/>
    <w:rPr>
      <w:sz w:val="16"/>
      <w:szCs w:val="16"/>
    </w:rPr>
  </w:style>
  <w:style w:type="paragraph" w:styleId="CommentText">
    <w:name w:val="annotation text"/>
    <w:basedOn w:val="Normal"/>
    <w:link w:val="CommentTextChar"/>
    <w:rsid w:val="00FB6603"/>
  </w:style>
  <w:style w:type="paragraph" w:styleId="CommentSubject">
    <w:name w:val="annotation subject"/>
    <w:basedOn w:val="CommentText"/>
    <w:next w:val="CommentText"/>
    <w:link w:val="CommentSubjectChar"/>
    <w:rsid w:val="00FB6603"/>
    <w:rPr>
      <w:b/>
      <w:bCs/>
    </w:rPr>
  </w:style>
  <w:style w:type="paragraph" w:styleId="NoSpacing">
    <w:name w:val="No Spacing"/>
    <w:uiPriority w:val="1"/>
    <w:qFormat/>
    <w:rsid w:val="00C269D7"/>
    <w:rPr>
      <w:lang w:val="en-US" w:eastAsia="en-US"/>
    </w:rPr>
  </w:style>
  <w:style w:type="character" w:customStyle="1" w:styleId="CommentTextChar">
    <w:name w:val="Comment Text Char"/>
    <w:link w:val="CommentText"/>
    <w:rsid w:val="00C30F92"/>
    <w:rPr>
      <w:lang w:val="en-US" w:eastAsia="en-US"/>
    </w:rPr>
  </w:style>
  <w:style w:type="character" w:styleId="Hyperlink">
    <w:name w:val="Hyperlink"/>
    <w:basedOn w:val="DefaultParagraphFont"/>
    <w:rsid w:val="00510F22"/>
    <w:rPr>
      <w:color w:val="0563C1" w:themeColor="hyperlink"/>
      <w:u w:val="single"/>
    </w:rPr>
  </w:style>
  <w:style w:type="character" w:customStyle="1" w:styleId="Heading1Char">
    <w:name w:val="Heading 1 Char"/>
    <w:basedOn w:val="DefaultParagraphFont"/>
    <w:link w:val="Heading1"/>
    <w:rsid w:val="00B26C0A"/>
    <w:rPr>
      <w:b/>
      <w:kern w:val="28"/>
      <w:sz w:val="32"/>
      <w:lang w:val="en-GB" w:eastAsia="hr-HR"/>
    </w:rPr>
  </w:style>
  <w:style w:type="character" w:customStyle="1" w:styleId="Heading3Char">
    <w:name w:val="Heading 3 Char"/>
    <w:basedOn w:val="DefaultParagraphFont"/>
    <w:link w:val="Heading3"/>
    <w:rsid w:val="00B26C0A"/>
    <w:rPr>
      <w:b/>
      <w:sz w:val="24"/>
      <w:lang w:val="en-GB" w:eastAsia="hr-HR"/>
    </w:rPr>
  </w:style>
  <w:style w:type="character" w:customStyle="1" w:styleId="Heading4Char">
    <w:name w:val="Heading 4 Char"/>
    <w:basedOn w:val="DefaultParagraphFont"/>
    <w:link w:val="Heading4"/>
    <w:rsid w:val="00B26C0A"/>
    <w:rPr>
      <w:sz w:val="24"/>
      <w:lang w:val="en-GB" w:eastAsia="hr-HR"/>
    </w:rPr>
  </w:style>
  <w:style w:type="character" w:customStyle="1" w:styleId="Heading5Char">
    <w:name w:val="Heading 5 Char"/>
    <w:basedOn w:val="DefaultParagraphFont"/>
    <w:link w:val="Heading5"/>
    <w:rsid w:val="00B26C0A"/>
    <w:rPr>
      <w:sz w:val="24"/>
      <w:lang w:val="en-GB" w:eastAsia="hr-HR"/>
    </w:rPr>
  </w:style>
  <w:style w:type="paragraph" w:customStyle="1" w:styleId="Naslov">
    <w:name w:val="Naslov"/>
    <w:basedOn w:val="Normal"/>
    <w:rsid w:val="00B26C0A"/>
    <w:pPr>
      <w:tabs>
        <w:tab w:val="left" w:pos="840"/>
      </w:tabs>
    </w:pPr>
    <w:rPr>
      <w:b/>
      <w:caps/>
      <w:sz w:val="24"/>
      <w:lang w:val="en-GB" w:eastAsia="hr-HR"/>
    </w:rPr>
  </w:style>
  <w:style w:type="paragraph" w:customStyle="1" w:styleId="tekst">
    <w:name w:val="tekst"/>
    <w:basedOn w:val="Normal"/>
    <w:rsid w:val="00B26C0A"/>
    <w:pPr>
      <w:spacing w:before="60" w:line="240" w:lineRule="atLeast"/>
      <w:jc w:val="both"/>
    </w:pPr>
    <w:rPr>
      <w:sz w:val="24"/>
      <w:lang w:val="en-GB" w:eastAsia="hr-HR"/>
    </w:rPr>
  </w:style>
  <w:style w:type="character" w:customStyle="1" w:styleId="HeaderChar">
    <w:name w:val="Header Char"/>
    <w:aliases w:val="Header Char1 Char,Header Char Char Char,Header Char1 Char Char Char,Header Char Char Char Char Char, Char Char Char Char Char Char, Char Char1 Char Char Char, Char Char Char Char,Header Char1 Char Char Char Char Char,Char Char1 Char"/>
    <w:link w:val="Header"/>
    <w:rsid w:val="00B26C0A"/>
    <w:rPr>
      <w:lang w:val="en-US" w:eastAsia="en-US"/>
    </w:rPr>
  </w:style>
  <w:style w:type="paragraph" w:customStyle="1" w:styleId="Default">
    <w:name w:val="Default"/>
    <w:rsid w:val="00B26C0A"/>
    <w:pPr>
      <w:autoSpaceDE w:val="0"/>
      <w:autoSpaceDN w:val="0"/>
      <w:adjustRightInd w:val="0"/>
    </w:pPr>
    <w:rPr>
      <w:color w:val="000000"/>
      <w:sz w:val="24"/>
      <w:szCs w:val="24"/>
      <w:lang w:val="en-GB" w:eastAsia="en-GB"/>
    </w:rPr>
  </w:style>
  <w:style w:type="character" w:customStyle="1" w:styleId="longtext1">
    <w:name w:val="long_text1"/>
    <w:uiPriority w:val="99"/>
    <w:rsid w:val="00B26C0A"/>
    <w:rPr>
      <w:rFonts w:cs="Times New Roman"/>
      <w:sz w:val="20"/>
      <w:szCs w:val="20"/>
    </w:rPr>
  </w:style>
  <w:style w:type="character" w:customStyle="1" w:styleId="FooterChar">
    <w:name w:val="Footer Char"/>
    <w:link w:val="Footer"/>
    <w:rsid w:val="00B26C0A"/>
    <w:rPr>
      <w:lang w:val="en-US" w:eastAsia="en-US"/>
    </w:rPr>
  </w:style>
  <w:style w:type="character" w:customStyle="1" w:styleId="BalloonTextChar">
    <w:name w:val="Balloon Text Char"/>
    <w:link w:val="BalloonText"/>
    <w:rsid w:val="00B26C0A"/>
    <w:rPr>
      <w:rFonts w:ascii="Tahoma" w:hAnsi="Tahoma" w:cs="Tahoma"/>
      <w:sz w:val="16"/>
      <w:szCs w:val="16"/>
      <w:lang w:val="en-US" w:eastAsia="en-US"/>
    </w:rPr>
  </w:style>
  <w:style w:type="paragraph" w:styleId="ListParagraph">
    <w:name w:val="List Paragraph"/>
    <w:basedOn w:val="Normal"/>
    <w:uiPriority w:val="34"/>
    <w:qFormat/>
    <w:rsid w:val="00B26C0A"/>
    <w:pPr>
      <w:tabs>
        <w:tab w:val="left" w:pos="284"/>
      </w:tabs>
      <w:ind w:left="720"/>
      <w:contextualSpacing/>
      <w:jc w:val="both"/>
    </w:pPr>
    <w:rPr>
      <w:sz w:val="22"/>
      <w:szCs w:val="24"/>
    </w:rPr>
  </w:style>
  <w:style w:type="paragraph" w:customStyle="1" w:styleId="NASLOV123">
    <w:name w:val="NASLOV 123"/>
    <w:basedOn w:val="Normal"/>
    <w:qFormat/>
    <w:rsid w:val="00B26C0A"/>
    <w:pPr>
      <w:tabs>
        <w:tab w:val="left" w:pos="284"/>
      </w:tabs>
      <w:spacing w:before="200" w:after="200"/>
    </w:pPr>
    <w:rPr>
      <w:b/>
      <w:bCs/>
      <w:sz w:val="22"/>
      <w:szCs w:val="22"/>
      <w:lang w:val="ru-RU"/>
    </w:rPr>
  </w:style>
  <w:style w:type="paragraph" w:styleId="PlainText">
    <w:name w:val="Plain Text"/>
    <w:basedOn w:val="Normal"/>
    <w:link w:val="PlainTextChar"/>
    <w:uiPriority w:val="99"/>
    <w:unhideWhenUsed/>
    <w:rsid w:val="00B26C0A"/>
    <w:rPr>
      <w:rFonts w:ascii="Calibri" w:eastAsia="Calibri" w:hAnsi="Calibri"/>
      <w:sz w:val="22"/>
      <w:szCs w:val="21"/>
      <w:lang w:val="x-none"/>
    </w:rPr>
  </w:style>
  <w:style w:type="character" w:customStyle="1" w:styleId="PlainTextChar">
    <w:name w:val="Plain Text Char"/>
    <w:basedOn w:val="DefaultParagraphFont"/>
    <w:link w:val="PlainText"/>
    <w:uiPriority w:val="99"/>
    <w:rsid w:val="00B26C0A"/>
    <w:rPr>
      <w:rFonts w:ascii="Calibri" w:eastAsia="Calibri" w:hAnsi="Calibri"/>
      <w:sz w:val="22"/>
      <w:szCs w:val="21"/>
      <w:lang w:val="x-none" w:eastAsia="en-US"/>
    </w:rPr>
  </w:style>
  <w:style w:type="character" w:customStyle="1" w:styleId="CommentSubjectChar">
    <w:name w:val="Comment Subject Char"/>
    <w:link w:val="CommentSubject"/>
    <w:rsid w:val="00B26C0A"/>
    <w:rPr>
      <w:b/>
      <w:bCs/>
      <w:lang w:val="en-US" w:eastAsia="en-US"/>
    </w:rPr>
  </w:style>
  <w:style w:type="paragraph" w:styleId="Revision">
    <w:name w:val="Revision"/>
    <w:hidden/>
    <w:uiPriority w:val="99"/>
    <w:semiHidden/>
    <w:rsid w:val="00B26C0A"/>
    <w:rPr>
      <w:sz w:val="24"/>
      <w:lang w:val="en-GB" w:eastAsia="hr-H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1805746">
      <w:bodyDiv w:val="1"/>
      <w:marLeft w:val="0"/>
      <w:marRight w:val="0"/>
      <w:marTop w:val="0"/>
      <w:marBottom w:val="0"/>
      <w:divBdr>
        <w:top w:val="none" w:sz="0" w:space="0" w:color="auto"/>
        <w:left w:val="none" w:sz="0" w:space="0" w:color="auto"/>
        <w:bottom w:val="none" w:sz="0" w:space="0" w:color="auto"/>
        <w:right w:val="none" w:sz="0" w:space="0" w:color="auto"/>
      </w:divBdr>
    </w:div>
    <w:div w:id="136339497">
      <w:bodyDiv w:val="1"/>
      <w:marLeft w:val="0"/>
      <w:marRight w:val="0"/>
      <w:marTop w:val="0"/>
      <w:marBottom w:val="0"/>
      <w:divBdr>
        <w:top w:val="none" w:sz="0" w:space="0" w:color="auto"/>
        <w:left w:val="none" w:sz="0" w:space="0" w:color="auto"/>
        <w:bottom w:val="none" w:sz="0" w:space="0" w:color="auto"/>
        <w:right w:val="none" w:sz="0" w:space="0" w:color="auto"/>
      </w:divBdr>
    </w:div>
    <w:div w:id="143351119">
      <w:bodyDiv w:val="1"/>
      <w:marLeft w:val="0"/>
      <w:marRight w:val="0"/>
      <w:marTop w:val="0"/>
      <w:marBottom w:val="0"/>
      <w:divBdr>
        <w:top w:val="none" w:sz="0" w:space="0" w:color="auto"/>
        <w:left w:val="none" w:sz="0" w:space="0" w:color="auto"/>
        <w:bottom w:val="none" w:sz="0" w:space="0" w:color="auto"/>
        <w:right w:val="none" w:sz="0" w:space="0" w:color="auto"/>
      </w:divBdr>
    </w:div>
    <w:div w:id="151220700">
      <w:bodyDiv w:val="1"/>
      <w:marLeft w:val="0"/>
      <w:marRight w:val="0"/>
      <w:marTop w:val="0"/>
      <w:marBottom w:val="0"/>
      <w:divBdr>
        <w:top w:val="none" w:sz="0" w:space="0" w:color="auto"/>
        <w:left w:val="none" w:sz="0" w:space="0" w:color="auto"/>
        <w:bottom w:val="none" w:sz="0" w:space="0" w:color="auto"/>
        <w:right w:val="none" w:sz="0" w:space="0" w:color="auto"/>
      </w:divBdr>
    </w:div>
    <w:div w:id="344598515">
      <w:bodyDiv w:val="1"/>
      <w:marLeft w:val="0"/>
      <w:marRight w:val="0"/>
      <w:marTop w:val="0"/>
      <w:marBottom w:val="0"/>
      <w:divBdr>
        <w:top w:val="none" w:sz="0" w:space="0" w:color="auto"/>
        <w:left w:val="none" w:sz="0" w:space="0" w:color="auto"/>
        <w:bottom w:val="none" w:sz="0" w:space="0" w:color="auto"/>
        <w:right w:val="none" w:sz="0" w:space="0" w:color="auto"/>
      </w:divBdr>
    </w:div>
    <w:div w:id="599021439">
      <w:bodyDiv w:val="1"/>
      <w:marLeft w:val="0"/>
      <w:marRight w:val="0"/>
      <w:marTop w:val="0"/>
      <w:marBottom w:val="0"/>
      <w:divBdr>
        <w:top w:val="none" w:sz="0" w:space="0" w:color="auto"/>
        <w:left w:val="none" w:sz="0" w:space="0" w:color="auto"/>
        <w:bottom w:val="none" w:sz="0" w:space="0" w:color="auto"/>
        <w:right w:val="none" w:sz="0" w:space="0" w:color="auto"/>
      </w:divBdr>
    </w:div>
    <w:div w:id="965618650">
      <w:bodyDiv w:val="1"/>
      <w:marLeft w:val="0"/>
      <w:marRight w:val="0"/>
      <w:marTop w:val="0"/>
      <w:marBottom w:val="0"/>
      <w:divBdr>
        <w:top w:val="none" w:sz="0" w:space="0" w:color="auto"/>
        <w:left w:val="none" w:sz="0" w:space="0" w:color="auto"/>
        <w:bottom w:val="none" w:sz="0" w:space="0" w:color="auto"/>
        <w:right w:val="none" w:sz="0" w:space="0" w:color="auto"/>
      </w:divBdr>
    </w:div>
    <w:div w:id="987052679">
      <w:bodyDiv w:val="1"/>
      <w:marLeft w:val="0"/>
      <w:marRight w:val="0"/>
      <w:marTop w:val="0"/>
      <w:marBottom w:val="0"/>
      <w:divBdr>
        <w:top w:val="none" w:sz="0" w:space="0" w:color="auto"/>
        <w:left w:val="none" w:sz="0" w:space="0" w:color="auto"/>
        <w:bottom w:val="none" w:sz="0" w:space="0" w:color="auto"/>
        <w:right w:val="none" w:sz="0" w:space="0" w:color="auto"/>
      </w:divBdr>
    </w:div>
    <w:div w:id="1634217375">
      <w:bodyDiv w:val="1"/>
      <w:marLeft w:val="0"/>
      <w:marRight w:val="0"/>
      <w:marTop w:val="0"/>
      <w:marBottom w:val="0"/>
      <w:divBdr>
        <w:top w:val="none" w:sz="0" w:space="0" w:color="auto"/>
        <w:left w:val="none" w:sz="0" w:space="0" w:color="auto"/>
        <w:bottom w:val="none" w:sz="0" w:space="0" w:color="auto"/>
        <w:right w:val="none" w:sz="0" w:space="0" w:color="auto"/>
      </w:divBdr>
    </w:div>
    <w:div w:id="1847014880">
      <w:bodyDiv w:val="1"/>
      <w:marLeft w:val="0"/>
      <w:marRight w:val="0"/>
      <w:marTop w:val="0"/>
      <w:marBottom w:val="0"/>
      <w:divBdr>
        <w:top w:val="none" w:sz="0" w:space="0" w:color="auto"/>
        <w:left w:val="none" w:sz="0" w:space="0" w:color="auto"/>
        <w:bottom w:val="none" w:sz="0" w:space="0" w:color="auto"/>
        <w:right w:val="none" w:sz="0" w:space="0" w:color="auto"/>
      </w:divBdr>
    </w:div>
    <w:div w:id="20778217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vigiflow-eforms.who-umc.org/me/meadr" TargetMode="Externa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nezeljenadejstva@cinmed.me"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cinmed.me"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06FFE6B2463DCD468DDA6340563834B3" ma:contentTypeVersion="19" ma:contentTypeDescription="Create a new document." ma:contentTypeScope="" ma:versionID="06194f4e504b7e7de8abb8845eebcceb">
  <xsd:schema xmlns:xsd="http://www.w3.org/2001/XMLSchema" xmlns:xs="http://www.w3.org/2001/XMLSchema" xmlns:p="http://schemas.microsoft.com/office/2006/metadata/properties" xmlns:ns2="c3c8f14d-de17-4729-8cd2-1c2c3f027e5c" xmlns:ns3="b621dfd6-c00f-47c5-b5af-67d3653e8304" targetNamespace="http://schemas.microsoft.com/office/2006/metadata/properties" ma:root="true" ma:fieldsID="9a1a3cd752cdf5f5d5e15f253bef7a57" ns2:_="" ns3:_="">
    <xsd:import namespace="c3c8f14d-de17-4729-8cd2-1c2c3f027e5c"/>
    <xsd:import namespace="b621dfd6-c00f-47c5-b5af-67d3653e8304"/>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lcf76f155ced4ddcb4097134ff3c332f" minOccurs="0"/>
                <xsd:element ref="ns3:TaxCatchAll" minOccurs="0"/>
                <xsd:element ref="ns2:MediaServiceLocation" minOccurs="0"/>
                <xsd:element ref="ns2:MediaServiceObjectDetectorVersions" minOccurs="0"/>
                <xsd:element ref="ns2:MediaLengthInSeconds" minOccurs="0"/>
                <xsd:element ref="ns2:MediaServiceSearchProperties" minOccurs="0"/>
                <xsd:element ref="ns2:PharmaDIAL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3c8f14d-de17-4729-8cd2-1c2c3f027e5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b17e887b-1209-4573-9ff2-b0cecb1881f1" ma:termSetId="09814cd3-568e-fe90-9814-8d621ff8fb84" ma:anchorId="fba54fb3-c3e1-fe81-a776-ca4b69148c4d" ma:open="true" ma:isKeyword="false">
      <xsd:complexType>
        <xsd:sequence>
          <xsd:element ref="pc:Terms" minOccurs="0" maxOccurs="1"/>
        </xsd:sequence>
      </xsd:complexType>
    </xsd:element>
    <xsd:element name="MediaServiceLocation" ma:index="22" nillable="true" ma:displayName="Location" ma:internalName="MediaServiceLocation" ma:readOnly="true">
      <xsd:simpleType>
        <xsd:restriction base="dms:Text"/>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LengthInSeconds" ma:index="24" nillable="true" ma:displayName="MediaLengthInSeconds" ma:hidden="true" ma:internalName="MediaLengthInSeconds" ma:readOnly="true">
      <xsd:simpleType>
        <xsd:restriction base="dms:Unknown"/>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PharmaDIALT" ma:index="26" nillable="true" ma:displayName="Alvogen" ma:format="Dropdown" ma:internalName="PharmaDIALT">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621dfd6-c00f-47c5-b5af-67d3653e8304"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46c1a041-ff7c-4483-8ed2-8551aa9b4c3b}" ma:internalName="TaxCatchAll" ma:showField="CatchAllData" ma:web="b621dfd6-c00f-47c5-b5af-67d3653e830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c3c8f14d-de17-4729-8cd2-1c2c3f027e5c">
      <Terms xmlns="http://schemas.microsoft.com/office/infopath/2007/PartnerControls"/>
    </lcf76f155ced4ddcb4097134ff3c332f>
    <TaxCatchAll xmlns="b621dfd6-c00f-47c5-b5af-67d3653e8304" xsi:nil="true"/>
    <PharmaDIALT xmlns="c3c8f14d-de17-4729-8cd2-1c2c3f027e5c"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2BB1D67-45D5-4C2E-9A4F-9179DE5F3B5D}">
  <ds:schemaRefs>
    <ds:schemaRef ds:uri="http://schemas.microsoft.com/sharepoint/v3/contenttype/forms"/>
  </ds:schemaRefs>
</ds:datastoreItem>
</file>

<file path=customXml/itemProps2.xml><?xml version="1.0" encoding="utf-8"?>
<ds:datastoreItem xmlns:ds="http://schemas.openxmlformats.org/officeDocument/2006/customXml" ds:itemID="{4981C853-0031-4421-9D4A-7739D182F24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3c8f14d-de17-4729-8cd2-1c2c3f027e5c"/>
    <ds:schemaRef ds:uri="b621dfd6-c00f-47c5-b5af-67d3653e830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A4F6E9C-4F99-4414-9288-70D92D428D8C}">
  <ds:schemaRefs>
    <ds:schemaRef ds:uri="http://schemas.microsoft.com/office/2006/metadata/properties"/>
    <ds:schemaRef ds:uri="http://schemas.microsoft.com/office/infopath/2007/PartnerControls"/>
    <ds:schemaRef ds:uri="c3c8f14d-de17-4729-8cd2-1c2c3f027e5c"/>
    <ds:schemaRef ds:uri="b621dfd6-c00f-47c5-b5af-67d3653e8304"/>
  </ds:schemaRefs>
</ds:datastoreItem>
</file>

<file path=customXml/itemProps4.xml><?xml version="1.0" encoding="utf-8"?>
<ds:datastoreItem xmlns:ds="http://schemas.openxmlformats.org/officeDocument/2006/customXml" ds:itemID="{B63AA83D-8542-426B-9DCD-75443F7591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72</TotalTime>
  <Pages>11</Pages>
  <Words>4507</Words>
  <Characters>25695</Characters>
  <Application>Microsoft Office Word</Application>
  <DocSecurity>0</DocSecurity>
  <Lines>214</Lines>
  <Paragraphs>60</Paragraphs>
  <ScaleCrop>false</ScaleCrop>
  <HeadingPairs>
    <vt:vector size="2" baseType="variant">
      <vt:variant>
        <vt:lpstr>Title</vt:lpstr>
      </vt:variant>
      <vt:variant>
        <vt:i4>1</vt:i4>
      </vt:variant>
    </vt:vector>
  </HeadingPairs>
  <TitlesOfParts>
    <vt:vector size="1" baseType="lpstr">
      <vt:lpstr>Obrazac za PIL</vt:lpstr>
    </vt:vector>
  </TitlesOfParts>
  <Company>CInMED</Company>
  <LinksUpToDate>false</LinksUpToDate>
  <CharactersWithSpaces>30142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Obrazac za PIL</dc:title>
  <dc:subject/>
  <dc:creator>Tatjana Banković</dc:creator>
  <cp:keywords/>
  <dc:description>Uputstvo za lijek</dc:description>
  <cp:lastModifiedBy>Tamara Nikezić</cp:lastModifiedBy>
  <cp:revision>40</cp:revision>
  <cp:lastPrinted>2010-03-01T14:10:00Z</cp:lastPrinted>
  <dcterms:created xsi:type="dcterms:W3CDTF">2024-10-11T09:54:00Z</dcterms:created>
  <dcterms:modified xsi:type="dcterms:W3CDTF">2025-02-10T08:44:00Z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0x01010006FFE6B2463DCD468DDA6340563834B3</vt:lpwstr>
  </property>
</Properties>
</file>