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CF8A14" w14:textId="77777777" w:rsidR="00702A9E" w:rsidRDefault="00702A9E" w:rsidP="00624249">
      <w:pPr>
        <w:tabs>
          <w:tab w:val="left" w:pos="284"/>
        </w:tabs>
        <w:jc w:val="both"/>
        <w:rPr>
          <w:sz w:val="22"/>
          <w:szCs w:val="22"/>
          <w:lang w:val="sr-Latn-ME"/>
        </w:rPr>
      </w:pPr>
    </w:p>
    <w:p w14:paraId="5CF0EE37" w14:textId="77777777" w:rsidR="00702A9E" w:rsidRPr="00DC7724" w:rsidRDefault="00624249" w:rsidP="00DC7724">
      <w:pPr>
        <w:jc w:val="both"/>
        <w:rPr>
          <w:sz w:val="22"/>
          <w:szCs w:val="22"/>
          <w:u w:val="single"/>
          <w:lang w:val="sr-Latn-ME"/>
        </w:rPr>
      </w:pPr>
      <w:r w:rsidRPr="00DC7724">
        <w:rPr>
          <w:b/>
          <w:bCs/>
          <w:iCs/>
          <w:sz w:val="22"/>
          <w:szCs w:val="22"/>
          <w:lang w:val="sr-Latn-ME"/>
        </w:rPr>
        <w:t xml:space="preserve">                                                   </w:t>
      </w:r>
      <w:r w:rsidR="00C74D21" w:rsidRPr="00DC7724">
        <w:rPr>
          <w:b/>
          <w:bCs/>
          <w:iCs/>
          <w:sz w:val="22"/>
          <w:szCs w:val="22"/>
          <w:u w:val="single"/>
          <w:lang w:val="sr-Latn-ME"/>
        </w:rPr>
        <w:t>UPUTSTVO ZA LIJEK</w:t>
      </w:r>
    </w:p>
    <w:p w14:paraId="21EFA2BA" w14:textId="77777777" w:rsidR="00702A9E" w:rsidRDefault="00702A9E" w:rsidP="00624249">
      <w:pPr>
        <w:tabs>
          <w:tab w:val="left" w:pos="284"/>
        </w:tabs>
        <w:jc w:val="both"/>
        <w:rPr>
          <w:sz w:val="22"/>
          <w:szCs w:val="22"/>
          <w:lang w:val="sr-Latn-ME"/>
        </w:rPr>
      </w:pPr>
    </w:p>
    <w:p w14:paraId="01427EE2" w14:textId="77777777" w:rsidR="00702A9E" w:rsidRDefault="00624249" w:rsidP="00DC7724">
      <w:pPr>
        <w:widowControl w:val="0"/>
        <w:tabs>
          <w:tab w:val="left" w:pos="284"/>
        </w:tabs>
        <w:autoSpaceDE w:val="0"/>
        <w:autoSpaceDN w:val="0"/>
        <w:ind w:left="216"/>
        <w:jc w:val="both"/>
        <w:rPr>
          <w:b/>
          <w:bCs/>
          <w:sz w:val="22"/>
          <w:szCs w:val="22"/>
          <w:lang w:val="sr-Latn-ME"/>
        </w:rPr>
      </w:pPr>
      <w:r>
        <w:rPr>
          <w:b/>
          <w:bCs/>
          <w:sz w:val="22"/>
          <w:szCs w:val="22"/>
          <w:lang w:val="sr-Latn-ME"/>
        </w:rPr>
        <w:t xml:space="preserve">                                             </w:t>
      </w:r>
      <w:r w:rsidR="00C74D21">
        <w:rPr>
          <w:b/>
          <w:bCs/>
          <w:sz w:val="22"/>
          <w:szCs w:val="22"/>
          <w:lang w:val="sr-Latn-ME"/>
        </w:rPr>
        <w:t>Lorista, 50 mg, film tableta</w:t>
      </w:r>
    </w:p>
    <w:p w14:paraId="6F0A5840" w14:textId="77777777" w:rsidR="00702A9E" w:rsidRDefault="00624249" w:rsidP="00DC7724">
      <w:pPr>
        <w:widowControl w:val="0"/>
        <w:tabs>
          <w:tab w:val="left" w:pos="284"/>
        </w:tabs>
        <w:autoSpaceDE w:val="0"/>
        <w:autoSpaceDN w:val="0"/>
        <w:ind w:left="216"/>
        <w:jc w:val="both"/>
        <w:rPr>
          <w:b/>
          <w:bCs/>
          <w:sz w:val="22"/>
          <w:szCs w:val="22"/>
          <w:lang w:val="sr-Latn-ME"/>
        </w:rPr>
      </w:pPr>
      <w:r>
        <w:rPr>
          <w:b/>
          <w:bCs/>
          <w:sz w:val="22"/>
          <w:szCs w:val="22"/>
          <w:lang w:val="sr-Latn-ME"/>
        </w:rPr>
        <w:t xml:space="preserve">                                             </w:t>
      </w:r>
      <w:r w:rsidR="00C74D21">
        <w:rPr>
          <w:b/>
          <w:bCs/>
          <w:sz w:val="22"/>
          <w:szCs w:val="22"/>
          <w:lang w:val="sr-Latn-ME"/>
        </w:rPr>
        <w:t>Lorista, 100 mg, film tableta</w:t>
      </w:r>
    </w:p>
    <w:p w14:paraId="7AE87945" w14:textId="77777777" w:rsidR="00702A9E" w:rsidRDefault="00624249" w:rsidP="00DC7724">
      <w:pPr>
        <w:widowControl w:val="0"/>
        <w:tabs>
          <w:tab w:val="left" w:pos="284"/>
        </w:tabs>
        <w:autoSpaceDE w:val="0"/>
        <w:autoSpaceDN w:val="0"/>
        <w:ind w:left="216"/>
        <w:jc w:val="both"/>
        <w:rPr>
          <w:b/>
          <w:i/>
          <w:sz w:val="22"/>
          <w:szCs w:val="22"/>
          <w:lang w:val="sr-Latn-ME"/>
        </w:rPr>
      </w:pPr>
      <w:r>
        <w:rPr>
          <w:b/>
          <w:bCs/>
          <w:i/>
          <w:sz w:val="22"/>
          <w:szCs w:val="22"/>
          <w:lang w:val="sr-Latn-ME"/>
        </w:rPr>
        <w:t xml:space="preserve">                                                          </w:t>
      </w:r>
      <w:r w:rsidR="00C74D21">
        <w:rPr>
          <w:b/>
          <w:bCs/>
          <w:i/>
          <w:sz w:val="22"/>
          <w:szCs w:val="22"/>
          <w:lang w:val="sr-Latn-ME"/>
        </w:rPr>
        <w:t>losartan</w:t>
      </w:r>
    </w:p>
    <w:p w14:paraId="438158B5" w14:textId="77777777" w:rsidR="00702A9E" w:rsidRDefault="00702A9E" w:rsidP="00DC7724">
      <w:pPr>
        <w:tabs>
          <w:tab w:val="left" w:pos="284"/>
        </w:tabs>
        <w:jc w:val="both"/>
        <w:rPr>
          <w:sz w:val="22"/>
          <w:szCs w:val="22"/>
          <w:lang w:val="sr-Latn-ME"/>
        </w:rPr>
      </w:pPr>
    </w:p>
    <w:p w14:paraId="5434EF58" w14:textId="77777777" w:rsidR="00702A9E" w:rsidRDefault="00702A9E" w:rsidP="00DC7724">
      <w:pPr>
        <w:tabs>
          <w:tab w:val="left" w:pos="284"/>
        </w:tabs>
        <w:jc w:val="both"/>
        <w:rPr>
          <w:b/>
          <w:bCs/>
          <w:i/>
          <w:iCs/>
          <w:sz w:val="22"/>
          <w:szCs w:val="22"/>
          <w:u w:val="single"/>
          <w:lang w:val="sr-Latn-ME"/>
        </w:rPr>
      </w:pPr>
    </w:p>
    <w:p w14:paraId="0DCEE9C6" w14:textId="77777777" w:rsidR="00702A9E" w:rsidRDefault="00C74D21" w:rsidP="00DC7724">
      <w:pPr>
        <w:widowControl w:val="0"/>
        <w:autoSpaceDE w:val="0"/>
        <w:autoSpaceDN w:val="0"/>
        <w:ind w:left="360" w:hanging="360"/>
        <w:jc w:val="both"/>
        <w:rPr>
          <w:b/>
          <w:bCs/>
          <w:sz w:val="22"/>
          <w:szCs w:val="22"/>
          <w:lang w:val="sr-Latn-ME"/>
        </w:rPr>
      </w:pPr>
      <w:r>
        <w:rPr>
          <w:b/>
          <w:bCs/>
          <w:sz w:val="22"/>
          <w:szCs w:val="22"/>
          <w:lang w:val="sr-Latn-ME"/>
        </w:rPr>
        <w:t>Pažljivo pročitajte ovo uputstvo, prije nego što počnete da koristite ovaj lijek,</w:t>
      </w:r>
      <w:r>
        <w:rPr>
          <w:sz w:val="22"/>
          <w:szCs w:val="22"/>
          <w:lang w:val="sr-Latn-ME"/>
        </w:rPr>
        <w:t xml:space="preserve"> </w:t>
      </w:r>
      <w:r>
        <w:rPr>
          <w:b/>
          <w:bCs/>
          <w:sz w:val="22"/>
          <w:szCs w:val="22"/>
          <w:lang w:val="sr-Latn-ME"/>
        </w:rPr>
        <w:t xml:space="preserve">jer sadrži </w:t>
      </w:r>
    </w:p>
    <w:p w14:paraId="55EB0C7F" w14:textId="77777777" w:rsidR="00702A9E" w:rsidRDefault="00C74D21" w:rsidP="00DC7724">
      <w:pPr>
        <w:widowControl w:val="0"/>
        <w:autoSpaceDE w:val="0"/>
        <w:autoSpaceDN w:val="0"/>
        <w:ind w:left="360" w:hanging="360"/>
        <w:jc w:val="both"/>
        <w:rPr>
          <w:b/>
          <w:bCs/>
          <w:sz w:val="22"/>
          <w:szCs w:val="22"/>
          <w:lang w:val="sr-Latn-ME"/>
        </w:rPr>
      </w:pPr>
      <w:r>
        <w:rPr>
          <w:b/>
          <w:bCs/>
          <w:sz w:val="22"/>
          <w:szCs w:val="22"/>
          <w:lang w:val="sr-Latn-ME"/>
        </w:rPr>
        <w:t>informacije koje su važne za Vas</w:t>
      </w:r>
    </w:p>
    <w:p w14:paraId="354B4D7D" w14:textId="77777777" w:rsidR="00702A9E" w:rsidRDefault="00C74D21" w:rsidP="00624249">
      <w:pPr>
        <w:widowControl w:val="0"/>
        <w:numPr>
          <w:ilvl w:val="0"/>
          <w:numId w:val="2"/>
        </w:numPr>
        <w:tabs>
          <w:tab w:val="clear" w:pos="576"/>
          <w:tab w:val="num" w:pos="600"/>
        </w:tabs>
        <w:autoSpaceDE w:val="0"/>
        <w:autoSpaceDN w:val="0"/>
        <w:jc w:val="both"/>
        <w:rPr>
          <w:sz w:val="22"/>
          <w:szCs w:val="22"/>
          <w:lang w:val="sr-Latn-ME"/>
        </w:rPr>
      </w:pPr>
      <w:r>
        <w:rPr>
          <w:sz w:val="22"/>
          <w:szCs w:val="22"/>
          <w:lang w:val="sr-Latn-ME"/>
        </w:rPr>
        <w:t>Uputstvo sačuvajte. Može biti potrebno da ga ponovo pročitate.</w:t>
      </w:r>
    </w:p>
    <w:p w14:paraId="24E876B9" w14:textId="77777777" w:rsidR="00702A9E" w:rsidRDefault="00C74D21">
      <w:pPr>
        <w:widowControl w:val="0"/>
        <w:numPr>
          <w:ilvl w:val="0"/>
          <w:numId w:val="2"/>
        </w:numPr>
        <w:autoSpaceDE w:val="0"/>
        <w:autoSpaceDN w:val="0"/>
        <w:jc w:val="both"/>
        <w:rPr>
          <w:sz w:val="22"/>
          <w:szCs w:val="22"/>
          <w:lang w:val="sr-Latn-ME"/>
        </w:rPr>
      </w:pPr>
      <w:r>
        <w:rPr>
          <w:sz w:val="22"/>
          <w:szCs w:val="22"/>
          <w:lang w:val="sr-Latn-ME"/>
        </w:rPr>
        <w:t xml:space="preserve">Ako imate dodatnih pitanja, obratite se svom ljekaru ili farmaceutu </w:t>
      </w:r>
      <w:r>
        <w:rPr>
          <w:noProof/>
          <w:sz w:val="22"/>
          <w:szCs w:val="22"/>
          <w:lang w:val="sr-Latn-ME"/>
        </w:rPr>
        <w:t xml:space="preserve">ili medicinskoj </w:t>
      </w:r>
    </w:p>
    <w:p w14:paraId="051F6789" w14:textId="77777777" w:rsidR="00702A9E" w:rsidRDefault="00C74D21">
      <w:pPr>
        <w:widowControl w:val="0"/>
        <w:autoSpaceDE w:val="0"/>
        <w:autoSpaceDN w:val="0"/>
        <w:jc w:val="both"/>
        <w:rPr>
          <w:sz w:val="22"/>
          <w:szCs w:val="22"/>
          <w:lang w:val="sr-Latn-ME"/>
        </w:rPr>
      </w:pPr>
      <w:r>
        <w:rPr>
          <w:noProof/>
          <w:sz w:val="22"/>
          <w:szCs w:val="22"/>
          <w:lang w:val="sr-Latn-ME"/>
        </w:rPr>
        <w:t xml:space="preserve">           sestri</w:t>
      </w:r>
      <w:r>
        <w:rPr>
          <w:sz w:val="22"/>
          <w:szCs w:val="22"/>
          <w:lang w:val="sr-Latn-ME"/>
        </w:rPr>
        <w:t xml:space="preserve">. </w:t>
      </w:r>
    </w:p>
    <w:p w14:paraId="20D39B75" w14:textId="77777777" w:rsidR="00702A9E" w:rsidRDefault="00C74D21">
      <w:pPr>
        <w:widowControl w:val="0"/>
        <w:numPr>
          <w:ilvl w:val="0"/>
          <w:numId w:val="2"/>
        </w:numPr>
        <w:autoSpaceDE w:val="0"/>
        <w:autoSpaceDN w:val="0"/>
        <w:ind w:left="600" w:hanging="600"/>
        <w:jc w:val="both"/>
        <w:rPr>
          <w:sz w:val="22"/>
          <w:szCs w:val="22"/>
          <w:lang w:val="sr-Latn-ME"/>
        </w:rPr>
      </w:pPr>
      <w:r>
        <w:rPr>
          <w:sz w:val="22"/>
          <w:szCs w:val="22"/>
          <w:lang w:val="sr-Latn-ME"/>
        </w:rPr>
        <w:t>Ovaj lijek propisan je Vama i ne smijete ga davati drugima. Može da im škodi, čak i kada imaju iste znake bolesti kao i Vi.</w:t>
      </w:r>
    </w:p>
    <w:p w14:paraId="70FFA32E" w14:textId="77777777" w:rsidR="00702A9E" w:rsidRDefault="00C74D21">
      <w:pPr>
        <w:numPr>
          <w:ilvl w:val="0"/>
          <w:numId w:val="2"/>
        </w:numPr>
        <w:tabs>
          <w:tab w:val="clear" w:pos="576"/>
          <w:tab w:val="num" w:pos="587"/>
        </w:tabs>
        <w:ind w:left="587" w:hanging="567"/>
        <w:jc w:val="both"/>
        <w:rPr>
          <w:i/>
          <w:iCs/>
          <w:sz w:val="22"/>
          <w:szCs w:val="22"/>
          <w:lang w:val="sr-Latn-ME"/>
        </w:rPr>
      </w:pPr>
      <w:r>
        <w:rPr>
          <w:spacing w:val="-5"/>
          <w:sz w:val="22"/>
          <w:szCs w:val="22"/>
          <w:lang w:val="sr-Latn-ME"/>
        </w:rPr>
        <w:t>Ako Vam se javi bilo koje neželjeno dejstvo recite to svom ljekaru, farmaceutu ili medicinskoj sestri. Ovo uključuje i bilo koja neželjena dejstva koja nijesu navedena u ovom uputstvu</w:t>
      </w:r>
      <w:r>
        <w:rPr>
          <w:spacing w:val="-4"/>
          <w:sz w:val="22"/>
          <w:szCs w:val="22"/>
          <w:lang w:val="sr-Latn-ME"/>
        </w:rPr>
        <w:t xml:space="preserve">. Pogledajte dio 4. </w:t>
      </w:r>
    </w:p>
    <w:p w14:paraId="1A240716" w14:textId="77777777" w:rsidR="00702A9E" w:rsidRDefault="00702A9E" w:rsidP="00DC7724">
      <w:pPr>
        <w:tabs>
          <w:tab w:val="left" w:pos="284"/>
        </w:tabs>
        <w:jc w:val="both"/>
        <w:rPr>
          <w:b/>
          <w:bCs/>
          <w:sz w:val="22"/>
          <w:szCs w:val="22"/>
          <w:u w:val="single"/>
          <w:lang w:val="sr-Latn-ME"/>
        </w:rPr>
      </w:pPr>
    </w:p>
    <w:p w14:paraId="733095B4" w14:textId="77777777" w:rsidR="00702A9E" w:rsidRDefault="00702A9E" w:rsidP="00DC7724">
      <w:pPr>
        <w:keepNext/>
        <w:tabs>
          <w:tab w:val="left" w:pos="284"/>
        </w:tabs>
        <w:jc w:val="both"/>
        <w:outlineLvl w:val="1"/>
        <w:rPr>
          <w:i/>
          <w:iCs/>
          <w:color w:val="808080"/>
          <w:sz w:val="22"/>
          <w:szCs w:val="22"/>
          <w:lang w:val="sr-Latn-ME"/>
        </w:rPr>
      </w:pPr>
    </w:p>
    <w:p w14:paraId="29EC1BDE" w14:textId="77777777" w:rsidR="00702A9E" w:rsidRDefault="00C74D21" w:rsidP="00624249">
      <w:pPr>
        <w:widowControl w:val="0"/>
        <w:tabs>
          <w:tab w:val="left" w:pos="284"/>
        </w:tabs>
        <w:autoSpaceDE w:val="0"/>
        <w:autoSpaceDN w:val="0"/>
        <w:jc w:val="both"/>
        <w:rPr>
          <w:b/>
          <w:bCs/>
          <w:sz w:val="22"/>
          <w:szCs w:val="22"/>
          <w:lang w:val="sr-Latn-ME"/>
        </w:rPr>
      </w:pPr>
      <w:r>
        <w:rPr>
          <w:b/>
          <w:bCs/>
          <w:sz w:val="22"/>
          <w:szCs w:val="22"/>
          <w:lang w:val="sr-Latn-ME"/>
        </w:rPr>
        <w:t>U ovom uputstvu pročitaćete:</w:t>
      </w:r>
    </w:p>
    <w:p w14:paraId="61F5E8B1" w14:textId="77777777" w:rsidR="00702A9E" w:rsidRDefault="00702A9E">
      <w:pPr>
        <w:widowControl w:val="0"/>
        <w:tabs>
          <w:tab w:val="left" w:pos="284"/>
        </w:tabs>
        <w:autoSpaceDE w:val="0"/>
        <w:autoSpaceDN w:val="0"/>
        <w:jc w:val="both"/>
        <w:rPr>
          <w:bCs/>
          <w:sz w:val="22"/>
          <w:szCs w:val="22"/>
          <w:lang w:val="sr-Latn-ME"/>
        </w:rPr>
      </w:pPr>
    </w:p>
    <w:p w14:paraId="31ECAE5C" w14:textId="77777777" w:rsidR="00702A9E" w:rsidRDefault="00C74D21">
      <w:pPr>
        <w:widowControl w:val="0"/>
        <w:numPr>
          <w:ilvl w:val="0"/>
          <w:numId w:val="1"/>
        </w:numPr>
        <w:tabs>
          <w:tab w:val="left" w:pos="252"/>
          <w:tab w:val="left" w:pos="284"/>
        </w:tabs>
        <w:autoSpaceDE w:val="0"/>
        <w:autoSpaceDN w:val="0"/>
        <w:jc w:val="both"/>
        <w:rPr>
          <w:sz w:val="22"/>
          <w:szCs w:val="22"/>
          <w:lang w:val="sr-Latn-ME"/>
        </w:rPr>
      </w:pPr>
      <w:r>
        <w:rPr>
          <w:sz w:val="22"/>
          <w:szCs w:val="22"/>
          <w:lang w:val="sr-Latn-ME"/>
        </w:rPr>
        <w:t>Šta je lijek Lorista i čemu je namijenjen</w:t>
      </w:r>
    </w:p>
    <w:p w14:paraId="5FE9D404" w14:textId="77777777" w:rsidR="00702A9E" w:rsidRDefault="00C74D21">
      <w:pPr>
        <w:widowControl w:val="0"/>
        <w:numPr>
          <w:ilvl w:val="0"/>
          <w:numId w:val="1"/>
        </w:numPr>
        <w:tabs>
          <w:tab w:val="left" w:pos="252"/>
          <w:tab w:val="left" w:pos="284"/>
        </w:tabs>
        <w:autoSpaceDE w:val="0"/>
        <w:autoSpaceDN w:val="0"/>
        <w:jc w:val="both"/>
        <w:rPr>
          <w:sz w:val="22"/>
          <w:szCs w:val="22"/>
          <w:lang w:val="sr-Latn-ME"/>
        </w:rPr>
      </w:pPr>
      <w:r>
        <w:rPr>
          <w:sz w:val="22"/>
          <w:szCs w:val="22"/>
          <w:lang w:val="sr-Latn-ME"/>
        </w:rPr>
        <w:t>Šta treba da znate prije nego što uzmete lijek Lorista</w:t>
      </w:r>
    </w:p>
    <w:p w14:paraId="28777A11" w14:textId="77777777" w:rsidR="00702A9E" w:rsidRDefault="00C74D21">
      <w:pPr>
        <w:widowControl w:val="0"/>
        <w:numPr>
          <w:ilvl w:val="0"/>
          <w:numId w:val="1"/>
        </w:numPr>
        <w:tabs>
          <w:tab w:val="left" w:pos="252"/>
          <w:tab w:val="left" w:pos="284"/>
        </w:tabs>
        <w:autoSpaceDE w:val="0"/>
        <w:autoSpaceDN w:val="0"/>
        <w:jc w:val="both"/>
        <w:rPr>
          <w:sz w:val="22"/>
          <w:szCs w:val="22"/>
          <w:lang w:val="sr-Latn-ME"/>
        </w:rPr>
      </w:pPr>
      <w:r>
        <w:rPr>
          <w:sz w:val="22"/>
          <w:szCs w:val="22"/>
          <w:lang w:val="sr-Latn-ME"/>
        </w:rPr>
        <w:t>Kako se upotrebljava lijek Lorista</w:t>
      </w:r>
    </w:p>
    <w:p w14:paraId="0A92A523" w14:textId="77777777" w:rsidR="00702A9E" w:rsidRDefault="00C74D21">
      <w:pPr>
        <w:widowControl w:val="0"/>
        <w:numPr>
          <w:ilvl w:val="0"/>
          <w:numId w:val="1"/>
        </w:numPr>
        <w:tabs>
          <w:tab w:val="left" w:pos="252"/>
          <w:tab w:val="left" w:pos="284"/>
        </w:tabs>
        <w:autoSpaceDE w:val="0"/>
        <w:autoSpaceDN w:val="0"/>
        <w:jc w:val="both"/>
        <w:rPr>
          <w:sz w:val="22"/>
          <w:szCs w:val="22"/>
          <w:lang w:val="sr-Latn-ME"/>
        </w:rPr>
      </w:pPr>
      <w:r>
        <w:rPr>
          <w:sz w:val="22"/>
          <w:szCs w:val="22"/>
          <w:lang w:val="sr-Latn-ME"/>
        </w:rPr>
        <w:t>Moguća neželjena dejstva</w:t>
      </w:r>
    </w:p>
    <w:p w14:paraId="36D5E3B7" w14:textId="77777777" w:rsidR="00702A9E" w:rsidRDefault="00C74D21">
      <w:pPr>
        <w:widowControl w:val="0"/>
        <w:numPr>
          <w:ilvl w:val="0"/>
          <w:numId w:val="1"/>
        </w:numPr>
        <w:tabs>
          <w:tab w:val="left" w:pos="252"/>
          <w:tab w:val="left" w:pos="284"/>
        </w:tabs>
        <w:autoSpaceDE w:val="0"/>
        <w:autoSpaceDN w:val="0"/>
        <w:jc w:val="both"/>
        <w:rPr>
          <w:sz w:val="22"/>
          <w:szCs w:val="22"/>
          <w:lang w:val="sr-Latn-ME"/>
        </w:rPr>
      </w:pPr>
      <w:r>
        <w:rPr>
          <w:sz w:val="22"/>
          <w:szCs w:val="22"/>
          <w:lang w:val="sr-Latn-ME"/>
        </w:rPr>
        <w:t>Kako čuvati lijek Lorista</w:t>
      </w:r>
    </w:p>
    <w:p w14:paraId="468DBF91" w14:textId="77777777" w:rsidR="00702A9E" w:rsidRDefault="00C74D21">
      <w:pPr>
        <w:widowControl w:val="0"/>
        <w:numPr>
          <w:ilvl w:val="0"/>
          <w:numId w:val="1"/>
        </w:numPr>
        <w:tabs>
          <w:tab w:val="left" w:pos="252"/>
          <w:tab w:val="left" w:pos="284"/>
        </w:tabs>
        <w:autoSpaceDE w:val="0"/>
        <w:autoSpaceDN w:val="0"/>
        <w:jc w:val="both"/>
        <w:rPr>
          <w:b/>
          <w:bCs/>
          <w:sz w:val="22"/>
          <w:szCs w:val="22"/>
          <w:lang w:val="sr-Latn-ME"/>
        </w:rPr>
      </w:pPr>
      <w:r>
        <w:rPr>
          <w:sz w:val="22"/>
          <w:szCs w:val="22"/>
          <w:lang w:val="sr-Latn-ME"/>
        </w:rPr>
        <w:t>Sadržaj pakovanja i dodatne informacije</w:t>
      </w:r>
    </w:p>
    <w:p w14:paraId="46FB0095" w14:textId="77777777" w:rsidR="00702A9E" w:rsidRDefault="00702A9E">
      <w:pPr>
        <w:widowControl w:val="0"/>
        <w:tabs>
          <w:tab w:val="left" w:pos="284"/>
        </w:tabs>
        <w:autoSpaceDE w:val="0"/>
        <w:autoSpaceDN w:val="0"/>
        <w:jc w:val="both"/>
        <w:rPr>
          <w:b/>
          <w:bCs/>
          <w:sz w:val="22"/>
          <w:szCs w:val="22"/>
          <w:lang w:val="sr-Latn-ME"/>
        </w:rPr>
      </w:pPr>
    </w:p>
    <w:p w14:paraId="265224FA" w14:textId="77777777" w:rsidR="00702A9E" w:rsidRDefault="00702A9E">
      <w:pPr>
        <w:tabs>
          <w:tab w:val="left" w:pos="284"/>
        </w:tabs>
        <w:jc w:val="both"/>
        <w:rPr>
          <w:sz w:val="22"/>
          <w:szCs w:val="22"/>
          <w:lang w:val="sr-Latn-ME"/>
        </w:rPr>
      </w:pPr>
    </w:p>
    <w:p w14:paraId="38616449" w14:textId="77777777" w:rsidR="00702A9E" w:rsidRDefault="00702A9E">
      <w:pPr>
        <w:tabs>
          <w:tab w:val="left" w:pos="284"/>
        </w:tabs>
        <w:jc w:val="both"/>
        <w:rPr>
          <w:sz w:val="22"/>
          <w:szCs w:val="22"/>
          <w:lang w:val="sr-Latn-ME"/>
        </w:rPr>
      </w:pPr>
    </w:p>
    <w:p w14:paraId="0B5119B7" w14:textId="77777777" w:rsidR="00702A9E" w:rsidRDefault="00702A9E">
      <w:pPr>
        <w:tabs>
          <w:tab w:val="left" w:pos="284"/>
        </w:tabs>
        <w:jc w:val="both"/>
        <w:rPr>
          <w:sz w:val="22"/>
          <w:szCs w:val="22"/>
          <w:lang w:val="sr-Latn-ME"/>
        </w:rPr>
      </w:pPr>
    </w:p>
    <w:p w14:paraId="4154491D" w14:textId="77777777" w:rsidR="00702A9E" w:rsidRDefault="00702A9E">
      <w:pPr>
        <w:tabs>
          <w:tab w:val="left" w:pos="284"/>
        </w:tabs>
        <w:jc w:val="both"/>
        <w:rPr>
          <w:sz w:val="22"/>
          <w:szCs w:val="22"/>
          <w:lang w:val="sr-Latn-ME"/>
        </w:rPr>
      </w:pPr>
    </w:p>
    <w:p w14:paraId="5985A9E3" w14:textId="77777777" w:rsidR="00702A9E" w:rsidRDefault="00702A9E">
      <w:pPr>
        <w:tabs>
          <w:tab w:val="left" w:pos="284"/>
        </w:tabs>
        <w:jc w:val="both"/>
        <w:rPr>
          <w:sz w:val="22"/>
          <w:szCs w:val="22"/>
          <w:lang w:val="sr-Latn-ME"/>
        </w:rPr>
      </w:pPr>
    </w:p>
    <w:p w14:paraId="77D346D3" w14:textId="77777777" w:rsidR="00702A9E" w:rsidRDefault="00702A9E">
      <w:pPr>
        <w:tabs>
          <w:tab w:val="left" w:pos="284"/>
        </w:tabs>
        <w:jc w:val="both"/>
        <w:rPr>
          <w:sz w:val="22"/>
          <w:szCs w:val="22"/>
          <w:lang w:val="sr-Latn-ME"/>
        </w:rPr>
      </w:pPr>
    </w:p>
    <w:p w14:paraId="7F50F2ED" w14:textId="77777777" w:rsidR="00702A9E" w:rsidRDefault="00702A9E">
      <w:pPr>
        <w:tabs>
          <w:tab w:val="left" w:pos="284"/>
        </w:tabs>
        <w:jc w:val="both"/>
        <w:rPr>
          <w:sz w:val="22"/>
          <w:szCs w:val="22"/>
          <w:lang w:val="sr-Latn-ME"/>
        </w:rPr>
      </w:pPr>
    </w:p>
    <w:p w14:paraId="5F846C0D" w14:textId="77777777" w:rsidR="00702A9E" w:rsidRDefault="00702A9E">
      <w:pPr>
        <w:tabs>
          <w:tab w:val="left" w:pos="284"/>
        </w:tabs>
        <w:jc w:val="both"/>
        <w:rPr>
          <w:sz w:val="22"/>
          <w:szCs w:val="22"/>
          <w:lang w:val="sr-Latn-ME"/>
        </w:rPr>
      </w:pPr>
    </w:p>
    <w:p w14:paraId="76321599" w14:textId="77777777" w:rsidR="00702A9E" w:rsidRDefault="00702A9E">
      <w:pPr>
        <w:tabs>
          <w:tab w:val="left" w:pos="284"/>
        </w:tabs>
        <w:jc w:val="both"/>
        <w:rPr>
          <w:sz w:val="22"/>
          <w:szCs w:val="22"/>
          <w:lang w:val="sr-Latn-ME"/>
        </w:rPr>
      </w:pPr>
    </w:p>
    <w:p w14:paraId="7A73777A" w14:textId="77777777" w:rsidR="00702A9E" w:rsidRDefault="00702A9E">
      <w:pPr>
        <w:tabs>
          <w:tab w:val="left" w:pos="284"/>
        </w:tabs>
        <w:jc w:val="both"/>
        <w:rPr>
          <w:sz w:val="22"/>
          <w:szCs w:val="22"/>
          <w:lang w:val="sr-Latn-ME"/>
        </w:rPr>
      </w:pPr>
    </w:p>
    <w:p w14:paraId="3ABB8EEA" w14:textId="77777777" w:rsidR="00702A9E" w:rsidRDefault="00702A9E">
      <w:pPr>
        <w:tabs>
          <w:tab w:val="left" w:pos="284"/>
        </w:tabs>
        <w:jc w:val="both"/>
        <w:rPr>
          <w:sz w:val="22"/>
          <w:szCs w:val="22"/>
          <w:lang w:val="sr-Latn-ME"/>
        </w:rPr>
      </w:pPr>
    </w:p>
    <w:p w14:paraId="486669C5" w14:textId="77777777" w:rsidR="00702A9E" w:rsidRDefault="00702A9E">
      <w:pPr>
        <w:tabs>
          <w:tab w:val="left" w:pos="284"/>
        </w:tabs>
        <w:jc w:val="both"/>
        <w:rPr>
          <w:sz w:val="22"/>
          <w:szCs w:val="22"/>
          <w:lang w:val="sr-Latn-ME"/>
        </w:rPr>
      </w:pPr>
    </w:p>
    <w:p w14:paraId="1BF47E57" w14:textId="77777777" w:rsidR="00702A9E" w:rsidRDefault="00702A9E">
      <w:pPr>
        <w:tabs>
          <w:tab w:val="left" w:pos="284"/>
        </w:tabs>
        <w:jc w:val="both"/>
        <w:rPr>
          <w:sz w:val="22"/>
          <w:szCs w:val="22"/>
          <w:lang w:val="sr-Latn-ME"/>
        </w:rPr>
      </w:pPr>
    </w:p>
    <w:p w14:paraId="0D9F85EF" w14:textId="77777777" w:rsidR="00702A9E" w:rsidRDefault="00702A9E">
      <w:pPr>
        <w:tabs>
          <w:tab w:val="left" w:pos="284"/>
        </w:tabs>
        <w:jc w:val="both"/>
        <w:rPr>
          <w:sz w:val="22"/>
          <w:szCs w:val="22"/>
          <w:lang w:val="sr-Latn-ME"/>
        </w:rPr>
      </w:pPr>
    </w:p>
    <w:p w14:paraId="3BE1C963" w14:textId="77777777" w:rsidR="00702A9E" w:rsidRDefault="00702A9E">
      <w:pPr>
        <w:tabs>
          <w:tab w:val="left" w:pos="284"/>
        </w:tabs>
        <w:jc w:val="both"/>
        <w:rPr>
          <w:sz w:val="22"/>
          <w:szCs w:val="22"/>
          <w:lang w:val="sr-Latn-ME"/>
        </w:rPr>
      </w:pPr>
    </w:p>
    <w:p w14:paraId="5FF7B135" w14:textId="77777777" w:rsidR="00702A9E" w:rsidRDefault="00702A9E">
      <w:pPr>
        <w:tabs>
          <w:tab w:val="left" w:pos="284"/>
        </w:tabs>
        <w:jc w:val="both"/>
        <w:rPr>
          <w:sz w:val="22"/>
          <w:szCs w:val="22"/>
          <w:lang w:val="sr-Latn-ME"/>
        </w:rPr>
      </w:pPr>
    </w:p>
    <w:p w14:paraId="3C561AB7" w14:textId="77777777" w:rsidR="00702A9E" w:rsidRDefault="00702A9E">
      <w:pPr>
        <w:tabs>
          <w:tab w:val="left" w:pos="284"/>
        </w:tabs>
        <w:jc w:val="both"/>
        <w:rPr>
          <w:sz w:val="22"/>
          <w:szCs w:val="22"/>
          <w:lang w:val="sr-Latn-ME"/>
        </w:rPr>
      </w:pPr>
    </w:p>
    <w:p w14:paraId="4E4BBDDD" w14:textId="77777777" w:rsidR="00702A9E" w:rsidRDefault="00702A9E">
      <w:pPr>
        <w:tabs>
          <w:tab w:val="left" w:pos="284"/>
        </w:tabs>
        <w:jc w:val="both"/>
        <w:rPr>
          <w:sz w:val="22"/>
          <w:szCs w:val="22"/>
          <w:lang w:val="sr-Latn-ME"/>
        </w:rPr>
      </w:pPr>
    </w:p>
    <w:p w14:paraId="4ABFA9E4" w14:textId="77777777" w:rsidR="00702A9E" w:rsidRDefault="00702A9E">
      <w:pPr>
        <w:tabs>
          <w:tab w:val="left" w:pos="284"/>
        </w:tabs>
        <w:jc w:val="both"/>
        <w:rPr>
          <w:sz w:val="22"/>
          <w:szCs w:val="22"/>
          <w:lang w:val="sr-Latn-ME"/>
        </w:rPr>
      </w:pPr>
    </w:p>
    <w:p w14:paraId="35E56B2B" w14:textId="77777777" w:rsidR="00702A9E" w:rsidRDefault="00702A9E">
      <w:pPr>
        <w:tabs>
          <w:tab w:val="left" w:pos="284"/>
        </w:tabs>
        <w:jc w:val="both"/>
        <w:rPr>
          <w:sz w:val="22"/>
          <w:szCs w:val="22"/>
          <w:lang w:val="sr-Latn-ME"/>
        </w:rPr>
      </w:pPr>
    </w:p>
    <w:p w14:paraId="3D4D1435" w14:textId="77777777" w:rsidR="00702A9E" w:rsidRDefault="00702A9E">
      <w:pPr>
        <w:tabs>
          <w:tab w:val="left" w:pos="284"/>
        </w:tabs>
        <w:jc w:val="both"/>
        <w:rPr>
          <w:sz w:val="22"/>
          <w:szCs w:val="22"/>
          <w:lang w:val="sr-Latn-ME"/>
        </w:rPr>
      </w:pPr>
    </w:p>
    <w:p w14:paraId="510D08F3" w14:textId="77777777" w:rsidR="00702A9E" w:rsidRDefault="00702A9E">
      <w:pPr>
        <w:tabs>
          <w:tab w:val="left" w:pos="284"/>
        </w:tabs>
        <w:jc w:val="both"/>
        <w:rPr>
          <w:sz w:val="22"/>
          <w:szCs w:val="22"/>
          <w:lang w:val="sr-Latn-ME"/>
        </w:rPr>
      </w:pPr>
    </w:p>
    <w:p w14:paraId="7C1D27FE" w14:textId="77777777" w:rsidR="00702A9E" w:rsidRDefault="00702A9E">
      <w:pPr>
        <w:tabs>
          <w:tab w:val="left" w:pos="284"/>
        </w:tabs>
        <w:jc w:val="both"/>
        <w:rPr>
          <w:sz w:val="22"/>
          <w:szCs w:val="22"/>
          <w:lang w:val="sr-Latn-ME"/>
        </w:rPr>
      </w:pPr>
    </w:p>
    <w:p w14:paraId="059433B0" w14:textId="77777777" w:rsidR="00702A9E" w:rsidRDefault="00702A9E">
      <w:pPr>
        <w:tabs>
          <w:tab w:val="left" w:pos="284"/>
        </w:tabs>
        <w:jc w:val="both"/>
        <w:rPr>
          <w:sz w:val="22"/>
          <w:szCs w:val="22"/>
          <w:lang w:val="sr-Latn-ME"/>
        </w:rPr>
      </w:pPr>
    </w:p>
    <w:p w14:paraId="218F9685" w14:textId="77777777" w:rsidR="00702A9E" w:rsidRDefault="00702A9E">
      <w:pPr>
        <w:tabs>
          <w:tab w:val="left" w:pos="284"/>
        </w:tabs>
        <w:jc w:val="both"/>
        <w:rPr>
          <w:sz w:val="22"/>
          <w:szCs w:val="22"/>
          <w:lang w:val="sr-Latn-ME"/>
        </w:rPr>
      </w:pPr>
    </w:p>
    <w:p w14:paraId="1C8E2CE8" w14:textId="77777777" w:rsidR="00702A9E" w:rsidRDefault="00C74D21" w:rsidP="00DC7724">
      <w:pPr>
        <w:widowControl w:val="0"/>
        <w:tabs>
          <w:tab w:val="left" w:pos="284"/>
        </w:tabs>
        <w:jc w:val="both"/>
        <w:rPr>
          <w:b/>
          <w:bCs/>
          <w:sz w:val="22"/>
          <w:szCs w:val="22"/>
          <w:lang w:val="sr-Latn-ME"/>
        </w:rPr>
      </w:pPr>
      <w:r>
        <w:rPr>
          <w:b/>
          <w:bCs/>
          <w:sz w:val="22"/>
          <w:szCs w:val="22"/>
          <w:lang w:val="sr-Latn-ME"/>
        </w:rPr>
        <w:lastRenderedPageBreak/>
        <w:t xml:space="preserve">1.       </w:t>
      </w:r>
      <w:r>
        <w:rPr>
          <w:b/>
          <w:sz w:val="22"/>
          <w:szCs w:val="22"/>
          <w:lang w:val="sr-Latn-ME"/>
        </w:rPr>
        <w:t>ŠTA JE LIJEK LORISTA I ČEMU JE NAMIJENJEN</w:t>
      </w:r>
    </w:p>
    <w:p w14:paraId="155D89CA" w14:textId="77777777" w:rsidR="00702A9E" w:rsidRDefault="00702A9E" w:rsidP="00DC7724">
      <w:pPr>
        <w:widowControl w:val="0"/>
        <w:jc w:val="both"/>
        <w:rPr>
          <w:color w:val="000000"/>
          <w:sz w:val="22"/>
          <w:szCs w:val="22"/>
          <w:lang w:val="sr-Latn-ME"/>
        </w:rPr>
      </w:pPr>
    </w:p>
    <w:p w14:paraId="407BC520" w14:textId="77777777" w:rsidR="00702A9E" w:rsidRDefault="00C74D21" w:rsidP="00624249">
      <w:pPr>
        <w:tabs>
          <w:tab w:val="left" w:pos="284"/>
        </w:tabs>
        <w:autoSpaceDE w:val="0"/>
        <w:autoSpaceDN w:val="0"/>
        <w:adjustRightInd w:val="0"/>
        <w:jc w:val="both"/>
        <w:rPr>
          <w:color w:val="000000"/>
          <w:sz w:val="22"/>
          <w:szCs w:val="22"/>
          <w:lang w:val="sr-Latn-ME"/>
        </w:rPr>
      </w:pPr>
      <w:r>
        <w:rPr>
          <w:color w:val="000000"/>
          <w:sz w:val="22"/>
          <w:szCs w:val="22"/>
          <w:lang w:val="sr-Latn-ME"/>
        </w:rPr>
        <w:t>Losartan spada u grupu ljekova poznatih kao antagonisti angiotenzina II receptora. Angiotenzin II je supstanca koja se proizvodi u organizmu i vezuje se za receptore u krvnim sudovima, čime prouzrokuje njihovo sužavanje. To dovodi do povećanja krvnog pritiska. Losartan spriječava vezivanje angiotenzina II za ove receptore, što dovodi do opuštanja krvnih sudova, što zatim snižava i sam krvni pritisak. Losartan usporava opadanje funkcije bubrega kod pacijenata sa visokim krvnim pritiskom i dijabetesom tipa 2.</w:t>
      </w:r>
    </w:p>
    <w:p w14:paraId="6746460C" w14:textId="77777777" w:rsidR="00702A9E" w:rsidRDefault="00702A9E" w:rsidP="00DC7724">
      <w:pPr>
        <w:tabs>
          <w:tab w:val="left" w:pos="284"/>
        </w:tabs>
        <w:ind w:right="-90"/>
        <w:jc w:val="both"/>
        <w:rPr>
          <w:color w:val="000000"/>
          <w:sz w:val="22"/>
          <w:szCs w:val="22"/>
          <w:lang w:val="sr-Latn-ME"/>
        </w:rPr>
      </w:pPr>
    </w:p>
    <w:p w14:paraId="0DFA2A02" w14:textId="77777777" w:rsidR="00702A9E" w:rsidRDefault="00C74D21" w:rsidP="00DC7724">
      <w:pPr>
        <w:tabs>
          <w:tab w:val="left" w:pos="284"/>
        </w:tabs>
        <w:ind w:right="-90"/>
        <w:jc w:val="both"/>
        <w:rPr>
          <w:color w:val="000000"/>
          <w:sz w:val="22"/>
          <w:szCs w:val="22"/>
          <w:lang w:val="sr-Latn-ME"/>
        </w:rPr>
      </w:pPr>
      <w:r>
        <w:rPr>
          <w:color w:val="000000"/>
          <w:sz w:val="22"/>
          <w:szCs w:val="22"/>
          <w:lang w:val="sr-Latn-ME"/>
        </w:rPr>
        <w:t>Lijek Lorista se koristi</w:t>
      </w:r>
    </w:p>
    <w:p w14:paraId="512A3491" w14:textId="77777777" w:rsidR="00702A9E" w:rsidRDefault="00C74D21" w:rsidP="00624249">
      <w:pPr>
        <w:numPr>
          <w:ilvl w:val="0"/>
          <w:numId w:val="4"/>
        </w:numPr>
        <w:tabs>
          <w:tab w:val="num" w:pos="284"/>
          <w:tab w:val="left" w:pos="2127"/>
        </w:tabs>
        <w:autoSpaceDE w:val="0"/>
        <w:autoSpaceDN w:val="0"/>
        <w:adjustRightInd w:val="0"/>
        <w:ind w:left="284" w:hanging="284"/>
        <w:jc w:val="both"/>
        <w:rPr>
          <w:color w:val="000000"/>
          <w:sz w:val="22"/>
          <w:szCs w:val="22"/>
          <w:lang w:val="sr-Latn-ME"/>
        </w:rPr>
      </w:pPr>
      <w:r>
        <w:rPr>
          <w:color w:val="000000"/>
          <w:sz w:val="22"/>
          <w:szCs w:val="22"/>
          <w:lang w:val="sr-Latn-ME"/>
        </w:rPr>
        <w:t>za liječenje pacijenata sa visokim krvnim pritiskom (hipertenzijom)</w:t>
      </w:r>
      <w:r>
        <w:rPr>
          <w:sz w:val="22"/>
          <w:szCs w:val="22"/>
          <w:lang w:val="sr-Latn-ME"/>
        </w:rPr>
        <w:t xml:space="preserve"> kod odraslih, djece i  adolescenata uzrasta 6-18 godina</w:t>
      </w:r>
      <w:r>
        <w:rPr>
          <w:color w:val="000000"/>
          <w:sz w:val="22"/>
          <w:szCs w:val="22"/>
          <w:lang w:val="sr-Latn-ME"/>
        </w:rPr>
        <w:t>,</w:t>
      </w:r>
    </w:p>
    <w:p w14:paraId="5B2F6E19" w14:textId="77777777" w:rsidR="00702A9E" w:rsidRDefault="00C74D21">
      <w:pPr>
        <w:numPr>
          <w:ilvl w:val="0"/>
          <w:numId w:val="4"/>
        </w:numPr>
        <w:tabs>
          <w:tab w:val="num" w:pos="284"/>
        </w:tabs>
        <w:autoSpaceDE w:val="0"/>
        <w:autoSpaceDN w:val="0"/>
        <w:adjustRightInd w:val="0"/>
        <w:ind w:left="284" w:hanging="284"/>
        <w:jc w:val="both"/>
        <w:rPr>
          <w:color w:val="000000"/>
          <w:sz w:val="22"/>
          <w:szCs w:val="22"/>
          <w:lang w:val="sr-Latn-ME"/>
        </w:rPr>
      </w:pPr>
      <w:r>
        <w:rPr>
          <w:color w:val="000000"/>
          <w:sz w:val="22"/>
          <w:szCs w:val="22"/>
          <w:lang w:val="sr-Latn-ME"/>
        </w:rPr>
        <w:t>za zaštitu bubrega kod hipertenzivnih pacijenata sa dijabetesom tipa 2 kod kojih postoje laboratorijski dokazi o poremećaju rada bubrega i proteinuriji ≥ 0,5 g dnevno (stanje kada urin sadrži neuobičajenu količinu proteina),</w:t>
      </w:r>
    </w:p>
    <w:p w14:paraId="459FA39A" w14:textId="77777777" w:rsidR="00702A9E" w:rsidRDefault="00C74D21">
      <w:pPr>
        <w:numPr>
          <w:ilvl w:val="0"/>
          <w:numId w:val="4"/>
        </w:numPr>
        <w:tabs>
          <w:tab w:val="num" w:pos="284"/>
        </w:tabs>
        <w:autoSpaceDE w:val="0"/>
        <w:autoSpaceDN w:val="0"/>
        <w:adjustRightInd w:val="0"/>
        <w:ind w:left="284" w:hanging="284"/>
        <w:jc w:val="both"/>
        <w:rPr>
          <w:color w:val="000000"/>
          <w:sz w:val="22"/>
          <w:szCs w:val="22"/>
          <w:lang w:val="sr-Latn-ME"/>
        </w:rPr>
      </w:pPr>
      <w:r>
        <w:rPr>
          <w:color w:val="000000"/>
          <w:sz w:val="22"/>
          <w:szCs w:val="22"/>
          <w:lang w:val="sr-Latn-ME"/>
        </w:rPr>
        <w:t>za liječenje pacijenata sa hroničnom slabošću srca kada ljekar procijeni da terapija specifičnim ljekovima koji se nazivaju inhibitori angiotenzin konvertujućeg enzima  (ACE inhibitori, lijekovi koji se koriste za snižavanje visokog krvnog pritiska) nije odgovarajuća. Ako je srčana isuficijencija stabilizovana pomoću ACE inhibitora, ne bi trebalo da prelazite na losartan,</w:t>
      </w:r>
    </w:p>
    <w:p w14:paraId="185421B7" w14:textId="77777777" w:rsidR="00702A9E" w:rsidRDefault="00C74D21">
      <w:pPr>
        <w:numPr>
          <w:ilvl w:val="0"/>
          <w:numId w:val="4"/>
        </w:numPr>
        <w:tabs>
          <w:tab w:val="num" w:pos="284"/>
        </w:tabs>
        <w:ind w:left="284" w:right="-90" w:hanging="284"/>
        <w:jc w:val="both"/>
        <w:rPr>
          <w:color w:val="000000"/>
          <w:sz w:val="22"/>
          <w:szCs w:val="22"/>
          <w:lang w:val="sr-Latn-ME"/>
        </w:rPr>
      </w:pPr>
      <w:r>
        <w:rPr>
          <w:color w:val="000000"/>
          <w:sz w:val="22"/>
          <w:szCs w:val="22"/>
          <w:lang w:val="sr-Latn-ME"/>
        </w:rPr>
        <w:t>kod pacijenata sa visokim krvnim pritiskom i zadebljanjem lijeve komore. Pokazalo se da losartan smanjuje rizik od moždanog udara („LIFE indikacije“).</w:t>
      </w:r>
    </w:p>
    <w:p w14:paraId="6E9E29FE" w14:textId="77777777" w:rsidR="00702A9E" w:rsidRDefault="00702A9E" w:rsidP="00DC7724">
      <w:pPr>
        <w:widowControl w:val="0"/>
        <w:jc w:val="both"/>
        <w:rPr>
          <w:color w:val="000000"/>
          <w:sz w:val="22"/>
          <w:szCs w:val="22"/>
          <w:lang w:val="sr-Latn-ME"/>
        </w:rPr>
      </w:pPr>
    </w:p>
    <w:p w14:paraId="44BDDE2C" w14:textId="77777777" w:rsidR="00702A9E" w:rsidRDefault="00702A9E" w:rsidP="00DC7724">
      <w:pPr>
        <w:widowControl w:val="0"/>
        <w:jc w:val="both"/>
        <w:rPr>
          <w:color w:val="000000"/>
          <w:sz w:val="22"/>
          <w:szCs w:val="22"/>
          <w:lang w:val="sr-Latn-ME"/>
        </w:rPr>
      </w:pPr>
    </w:p>
    <w:p w14:paraId="43012336" w14:textId="77777777" w:rsidR="00702A9E" w:rsidRDefault="00C74D21" w:rsidP="00DC7724">
      <w:pPr>
        <w:widowControl w:val="0"/>
        <w:autoSpaceDE w:val="0"/>
        <w:autoSpaceDN w:val="0"/>
        <w:jc w:val="both"/>
        <w:rPr>
          <w:b/>
          <w:caps/>
          <w:sz w:val="22"/>
          <w:szCs w:val="22"/>
          <w:lang w:val="sr-Latn-ME"/>
        </w:rPr>
      </w:pPr>
      <w:r>
        <w:rPr>
          <w:b/>
          <w:bCs/>
          <w:sz w:val="22"/>
          <w:szCs w:val="22"/>
          <w:lang w:val="sr-Latn-ME"/>
        </w:rPr>
        <w:t>2.</w:t>
      </w:r>
      <w:r>
        <w:rPr>
          <w:bCs/>
          <w:sz w:val="22"/>
          <w:szCs w:val="22"/>
          <w:lang w:val="sr-Latn-ME"/>
        </w:rPr>
        <w:t xml:space="preserve">       </w:t>
      </w:r>
      <w:r>
        <w:rPr>
          <w:b/>
          <w:caps/>
          <w:sz w:val="22"/>
          <w:szCs w:val="22"/>
          <w:lang w:val="sr-Latn-ME"/>
        </w:rPr>
        <w:t>Šta treba da znate prIJe nego što uzmete lIJek LORISTA</w:t>
      </w:r>
    </w:p>
    <w:p w14:paraId="1DB0B7AB" w14:textId="77777777" w:rsidR="00702A9E" w:rsidRDefault="00702A9E" w:rsidP="00DC7724">
      <w:pPr>
        <w:widowControl w:val="0"/>
        <w:jc w:val="both"/>
        <w:rPr>
          <w:sz w:val="22"/>
          <w:szCs w:val="22"/>
          <w:lang w:val="sr-Latn-ME"/>
        </w:rPr>
      </w:pPr>
    </w:p>
    <w:p w14:paraId="1F82E7ED" w14:textId="77777777" w:rsidR="00702A9E" w:rsidRDefault="00C74D21" w:rsidP="00624249">
      <w:pPr>
        <w:widowControl w:val="0"/>
        <w:tabs>
          <w:tab w:val="left" w:pos="284"/>
        </w:tabs>
        <w:jc w:val="both"/>
        <w:rPr>
          <w:sz w:val="22"/>
          <w:szCs w:val="22"/>
          <w:lang w:val="sr-Latn-ME"/>
        </w:rPr>
      </w:pPr>
      <w:r>
        <w:rPr>
          <w:sz w:val="22"/>
          <w:szCs w:val="22"/>
          <w:lang w:val="sr-Latn-ME"/>
        </w:rPr>
        <w:t>Upozorite ljekara ako uzimate druge ljekove, imate neku hroničnu bolest, neki poremećaj metabolizma, preosjetljivi ste na lijekove ili ste imali alergijske reakcije na neke od njih.</w:t>
      </w:r>
    </w:p>
    <w:p w14:paraId="7C08298A" w14:textId="77777777" w:rsidR="00702A9E" w:rsidRDefault="00702A9E">
      <w:pPr>
        <w:widowControl w:val="0"/>
        <w:jc w:val="both"/>
        <w:rPr>
          <w:sz w:val="22"/>
          <w:szCs w:val="22"/>
          <w:lang w:val="sr-Latn-ME"/>
        </w:rPr>
      </w:pPr>
    </w:p>
    <w:p w14:paraId="602E870C" w14:textId="77777777" w:rsidR="00702A9E" w:rsidRDefault="00C74D21">
      <w:pPr>
        <w:widowControl w:val="0"/>
        <w:tabs>
          <w:tab w:val="left" w:pos="284"/>
        </w:tabs>
        <w:jc w:val="both"/>
        <w:outlineLvl w:val="1"/>
        <w:rPr>
          <w:b/>
          <w:iCs/>
          <w:sz w:val="22"/>
          <w:szCs w:val="22"/>
          <w:lang w:val="sr-Latn-ME"/>
        </w:rPr>
      </w:pPr>
      <w:r>
        <w:rPr>
          <w:b/>
          <w:iCs/>
          <w:sz w:val="22"/>
          <w:szCs w:val="22"/>
          <w:lang w:val="sr-Latn-ME"/>
        </w:rPr>
        <w:t>Lijek Lorista ne smijete koristiti:</w:t>
      </w:r>
    </w:p>
    <w:p w14:paraId="73FFB132" w14:textId="77777777" w:rsidR="00702A9E" w:rsidRDefault="00C74D21">
      <w:pPr>
        <w:numPr>
          <w:ilvl w:val="0"/>
          <w:numId w:val="5"/>
        </w:numPr>
        <w:tabs>
          <w:tab w:val="left" w:pos="284"/>
        </w:tabs>
        <w:ind w:right="-90"/>
        <w:jc w:val="both"/>
        <w:rPr>
          <w:color w:val="000000"/>
          <w:sz w:val="22"/>
          <w:szCs w:val="22"/>
          <w:lang w:val="sr-Latn-ME"/>
        </w:rPr>
      </w:pPr>
      <w:r>
        <w:rPr>
          <w:color w:val="000000"/>
          <w:sz w:val="22"/>
          <w:szCs w:val="22"/>
          <w:lang w:val="sr-Latn-ME"/>
        </w:rPr>
        <w:t>ako ste alergični (preosjetljivi) na losartan ili na neki drugi sastojak lijeka</w:t>
      </w:r>
      <w:r>
        <w:rPr>
          <w:noProof/>
          <w:sz w:val="22"/>
          <w:szCs w:val="22"/>
          <w:lang w:val="sr-Latn-ME"/>
        </w:rPr>
        <w:t xml:space="preserve"> (navedenih u </w:t>
      </w:r>
    </w:p>
    <w:p w14:paraId="333DC333" w14:textId="77777777" w:rsidR="00702A9E" w:rsidRDefault="00C74D21">
      <w:pPr>
        <w:tabs>
          <w:tab w:val="left" w:pos="284"/>
        </w:tabs>
        <w:ind w:right="-90"/>
        <w:jc w:val="both"/>
        <w:rPr>
          <w:color w:val="000000"/>
          <w:sz w:val="22"/>
          <w:szCs w:val="22"/>
          <w:lang w:val="sr-Latn-ME"/>
        </w:rPr>
      </w:pPr>
      <w:r>
        <w:rPr>
          <w:noProof/>
          <w:sz w:val="22"/>
          <w:szCs w:val="22"/>
          <w:lang w:val="sr-Latn-ME"/>
        </w:rPr>
        <w:t>dijelu 6);</w:t>
      </w:r>
    </w:p>
    <w:p w14:paraId="63765511" w14:textId="77777777" w:rsidR="00702A9E" w:rsidRDefault="00C74D21">
      <w:pPr>
        <w:numPr>
          <w:ilvl w:val="0"/>
          <w:numId w:val="5"/>
        </w:numPr>
        <w:tabs>
          <w:tab w:val="left" w:pos="284"/>
        </w:tabs>
        <w:ind w:right="-90"/>
        <w:jc w:val="both"/>
        <w:rPr>
          <w:color w:val="000000"/>
          <w:sz w:val="22"/>
          <w:szCs w:val="22"/>
          <w:lang w:val="sr-Latn-ME"/>
        </w:rPr>
      </w:pPr>
      <w:r>
        <w:rPr>
          <w:color w:val="000000"/>
          <w:sz w:val="22"/>
          <w:szCs w:val="22"/>
          <w:lang w:val="sr-Latn-ME"/>
        </w:rPr>
        <w:t>ako imate ozbiljno oštećenje rada jetre,</w:t>
      </w:r>
    </w:p>
    <w:p w14:paraId="4DAA4956" w14:textId="77777777" w:rsidR="00702A9E" w:rsidRDefault="00C74D21">
      <w:pPr>
        <w:numPr>
          <w:ilvl w:val="0"/>
          <w:numId w:val="5"/>
        </w:numPr>
        <w:tabs>
          <w:tab w:val="num" w:pos="284"/>
        </w:tabs>
        <w:autoSpaceDE w:val="0"/>
        <w:autoSpaceDN w:val="0"/>
        <w:adjustRightInd w:val="0"/>
        <w:ind w:left="284" w:hanging="284"/>
        <w:jc w:val="both"/>
        <w:rPr>
          <w:color w:val="000000"/>
          <w:sz w:val="22"/>
          <w:szCs w:val="22"/>
          <w:lang w:val="sr-Latn-ME"/>
        </w:rPr>
      </w:pPr>
      <w:r>
        <w:rPr>
          <w:color w:val="000000"/>
          <w:sz w:val="22"/>
          <w:szCs w:val="22"/>
          <w:lang w:val="sr-Latn-ME"/>
        </w:rPr>
        <w:t>ako ste trudni više od 3 mjeseca. (I u ranoj trudnoći je bolje izbjegavati lijek Lorista – vidjeti dio o trudnoći.)</w:t>
      </w:r>
    </w:p>
    <w:p w14:paraId="18CC521E" w14:textId="77777777" w:rsidR="00702A9E" w:rsidRDefault="00C74D21">
      <w:pPr>
        <w:numPr>
          <w:ilvl w:val="0"/>
          <w:numId w:val="5"/>
        </w:numPr>
        <w:tabs>
          <w:tab w:val="num" w:pos="284"/>
        </w:tabs>
        <w:autoSpaceDE w:val="0"/>
        <w:autoSpaceDN w:val="0"/>
        <w:adjustRightInd w:val="0"/>
        <w:ind w:left="284" w:hanging="284"/>
        <w:jc w:val="both"/>
        <w:rPr>
          <w:noProof/>
          <w:sz w:val="22"/>
          <w:szCs w:val="22"/>
          <w:lang w:val="sr-Latn-ME"/>
        </w:rPr>
      </w:pPr>
      <w:r>
        <w:rPr>
          <w:noProof/>
          <w:sz w:val="22"/>
          <w:szCs w:val="22"/>
          <w:lang w:val="sr-Latn-ME"/>
        </w:rPr>
        <w:t xml:space="preserve">ako imate dijabetes ili oštećenje funkcije bubrega i liječite se lijekom za snižavanje krvnog pritiska koji sadrži aliskiren </w:t>
      </w:r>
    </w:p>
    <w:p w14:paraId="7177159F" w14:textId="77777777" w:rsidR="00702A9E" w:rsidRDefault="00702A9E">
      <w:pPr>
        <w:tabs>
          <w:tab w:val="num" w:pos="540"/>
        </w:tabs>
        <w:autoSpaceDE w:val="0"/>
        <w:autoSpaceDN w:val="0"/>
        <w:adjustRightInd w:val="0"/>
        <w:jc w:val="both"/>
        <w:rPr>
          <w:color w:val="000000"/>
          <w:sz w:val="22"/>
          <w:szCs w:val="22"/>
          <w:lang w:val="sr-Latn-ME"/>
        </w:rPr>
      </w:pPr>
    </w:p>
    <w:p w14:paraId="008574F8" w14:textId="77777777" w:rsidR="00702A9E" w:rsidRDefault="00C74D21">
      <w:pPr>
        <w:widowControl w:val="0"/>
        <w:tabs>
          <w:tab w:val="left" w:pos="284"/>
        </w:tabs>
        <w:jc w:val="both"/>
        <w:rPr>
          <w:b/>
          <w:bCs/>
          <w:sz w:val="22"/>
          <w:szCs w:val="22"/>
          <w:lang w:val="sr-Latn-ME"/>
        </w:rPr>
      </w:pPr>
      <w:r>
        <w:rPr>
          <w:b/>
          <w:bCs/>
          <w:sz w:val="22"/>
          <w:szCs w:val="22"/>
          <w:lang w:val="sr-Latn-ME"/>
        </w:rPr>
        <w:t>Upozorenja i mjere opreza:</w:t>
      </w:r>
    </w:p>
    <w:p w14:paraId="1AE4F97B" w14:textId="77777777" w:rsidR="00702A9E" w:rsidRDefault="00C74D21">
      <w:pPr>
        <w:widowControl w:val="0"/>
        <w:tabs>
          <w:tab w:val="left" w:pos="284"/>
        </w:tabs>
        <w:jc w:val="both"/>
        <w:rPr>
          <w:bCs/>
          <w:sz w:val="22"/>
          <w:szCs w:val="22"/>
          <w:lang w:val="sr-Latn-ME"/>
        </w:rPr>
      </w:pPr>
      <w:r>
        <w:rPr>
          <w:bCs/>
          <w:sz w:val="22"/>
          <w:szCs w:val="22"/>
          <w:lang w:val="sr-Latn-ME"/>
        </w:rPr>
        <w:t>Pričajte sa Vašim doktorom, farmaceutom ili medicinskom sestrom ukoliko uzimate lijek Lorista.</w:t>
      </w:r>
    </w:p>
    <w:p w14:paraId="5D439DAE" w14:textId="77777777" w:rsidR="00702A9E" w:rsidRDefault="00C74D21">
      <w:pPr>
        <w:widowControl w:val="0"/>
        <w:tabs>
          <w:tab w:val="left" w:pos="284"/>
        </w:tabs>
        <w:jc w:val="both"/>
        <w:rPr>
          <w:bCs/>
          <w:sz w:val="22"/>
          <w:szCs w:val="22"/>
          <w:lang w:val="sr-Latn-ME"/>
        </w:rPr>
      </w:pPr>
      <w:r>
        <w:rPr>
          <w:bCs/>
          <w:sz w:val="22"/>
          <w:szCs w:val="22"/>
          <w:lang w:val="sr-Latn-ME"/>
        </w:rPr>
        <w:t xml:space="preserve"> </w:t>
      </w:r>
    </w:p>
    <w:p w14:paraId="0604F1D2" w14:textId="77777777" w:rsidR="00702A9E" w:rsidRDefault="00C74D21">
      <w:pPr>
        <w:autoSpaceDE w:val="0"/>
        <w:autoSpaceDN w:val="0"/>
        <w:adjustRightInd w:val="0"/>
        <w:jc w:val="both"/>
        <w:rPr>
          <w:color w:val="000000"/>
          <w:sz w:val="22"/>
          <w:szCs w:val="22"/>
          <w:lang w:val="sr-Latn-ME"/>
        </w:rPr>
      </w:pPr>
      <w:r>
        <w:rPr>
          <w:color w:val="000000"/>
          <w:sz w:val="22"/>
          <w:szCs w:val="22"/>
          <w:lang w:val="sr-Latn-ME"/>
        </w:rPr>
        <w:t>Morate reći ljekaru ako mislite da ste trudni ili ako planirate trudnoću. Lijek Lorista se ne preporučuje u ranoj trudnoći i ne smije se uzimati ako ste trudni više od 3 mjeseca, zato što u tom stadijumu trudnoće može ozbiljno da naškodi bebi (vidjeti dio o trudnoći).</w:t>
      </w:r>
    </w:p>
    <w:p w14:paraId="06BDB9BE" w14:textId="77777777" w:rsidR="00702A9E" w:rsidRDefault="00702A9E">
      <w:pPr>
        <w:widowControl w:val="0"/>
        <w:tabs>
          <w:tab w:val="left" w:pos="284"/>
        </w:tabs>
        <w:jc w:val="both"/>
        <w:rPr>
          <w:bCs/>
          <w:sz w:val="22"/>
          <w:szCs w:val="22"/>
          <w:lang w:val="sr-Latn-ME"/>
        </w:rPr>
      </w:pPr>
    </w:p>
    <w:p w14:paraId="378B6732" w14:textId="77777777" w:rsidR="00702A9E" w:rsidRDefault="00C74D21">
      <w:pPr>
        <w:tabs>
          <w:tab w:val="left" w:pos="284"/>
        </w:tabs>
        <w:ind w:right="-90"/>
        <w:jc w:val="both"/>
        <w:rPr>
          <w:b/>
          <w:bCs/>
          <w:color w:val="000000"/>
          <w:sz w:val="22"/>
          <w:szCs w:val="22"/>
          <w:lang w:val="sr-Latn-ME"/>
        </w:rPr>
      </w:pPr>
      <w:r>
        <w:rPr>
          <w:color w:val="000000"/>
          <w:sz w:val="22"/>
          <w:szCs w:val="22"/>
          <w:lang w:val="sr-Latn-ME"/>
        </w:rPr>
        <w:t xml:space="preserve">Prije nego što počnete da uzimate lijek </w:t>
      </w:r>
      <w:r>
        <w:rPr>
          <w:bCs/>
          <w:color w:val="000000"/>
          <w:sz w:val="22"/>
          <w:szCs w:val="22"/>
          <w:lang w:val="sr-Latn-ME"/>
        </w:rPr>
        <w:t>Lorista</w:t>
      </w:r>
      <w:r>
        <w:rPr>
          <w:color w:val="000000"/>
          <w:sz w:val="22"/>
          <w:szCs w:val="22"/>
          <w:lang w:val="sr-Latn-ME"/>
        </w:rPr>
        <w:t>, važno je da kažete ljekaru:</w:t>
      </w:r>
    </w:p>
    <w:p w14:paraId="7A02B357" w14:textId="77777777" w:rsidR="00702A9E" w:rsidRDefault="00C74D21">
      <w:pPr>
        <w:numPr>
          <w:ilvl w:val="0"/>
          <w:numId w:val="6"/>
        </w:numPr>
        <w:tabs>
          <w:tab w:val="left" w:pos="284"/>
        </w:tabs>
        <w:autoSpaceDE w:val="0"/>
        <w:autoSpaceDN w:val="0"/>
        <w:adjustRightInd w:val="0"/>
        <w:ind w:left="284" w:hanging="284"/>
        <w:jc w:val="both"/>
        <w:rPr>
          <w:color w:val="000000"/>
          <w:sz w:val="22"/>
          <w:szCs w:val="22"/>
          <w:lang w:val="sr-Latn-ME"/>
        </w:rPr>
      </w:pPr>
      <w:r>
        <w:rPr>
          <w:color w:val="000000"/>
          <w:sz w:val="22"/>
          <w:szCs w:val="22"/>
          <w:lang w:val="sr-Latn-ME"/>
        </w:rPr>
        <w:t>ako ste imali angioedem u anamnezi – oticanje lica, usana, grla i/ili jezika (vidi i dio 4 „Moguća neželjena dejstva“).</w:t>
      </w:r>
    </w:p>
    <w:p w14:paraId="54A70A10" w14:textId="77777777" w:rsidR="00702A9E" w:rsidRDefault="00C74D21">
      <w:pPr>
        <w:numPr>
          <w:ilvl w:val="0"/>
          <w:numId w:val="6"/>
        </w:numPr>
        <w:tabs>
          <w:tab w:val="left" w:pos="284"/>
        </w:tabs>
        <w:autoSpaceDE w:val="0"/>
        <w:autoSpaceDN w:val="0"/>
        <w:adjustRightInd w:val="0"/>
        <w:ind w:left="284" w:hanging="284"/>
        <w:jc w:val="both"/>
        <w:rPr>
          <w:color w:val="000000"/>
          <w:sz w:val="22"/>
          <w:szCs w:val="22"/>
          <w:lang w:val="sr-Latn-ME"/>
        </w:rPr>
      </w:pPr>
      <w:r>
        <w:rPr>
          <w:color w:val="000000"/>
          <w:sz w:val="22"/>
          <w:szCs w:val="22"/>
          <w:lang w:val="sr-Latn-ME"/>
        </w:rPr>
        <w:t>ako patite od pretjeranog povraćanja ili dijareje, što dovodi do pretjeranog gubitka tečnosti i/ili soli u organizmu,</w:t>
      </w:r>
    </w:p>
    <w:p w14:paraId="2739F296" w14:textId="77777777" w:rsidR="00702A9E" w:rsidRDefault="00C74D21">
      <w:pPr>
        <w:numPr>
          <w:ilvl w:val="0"/>
          <w:numId w:val="6"/>
        </w:numPr>
        <w:tabs>
          <w:tab w:val="left" w:pos="284"/>
        </w:tabs>
        <w:autoSpaceDE w:val="0"/>
        <w:autoSpaceDN w:val="0"/>
        <w:adjustRightInd w:val="0"/>
        <w:ind w:left="284" w:hanging="284"/>
        <w:jc w:val="both"/>
        <w:rPr>
          <w:color w:val="000000"/>
          <w:sz w:val="22"/>
          <w:szCs w:val="22"/>
          <w:lang w:val="sr-Latn-ME"/>
        </w:rPr>
      </w:pPr>
      <w:r>
        <w:rPr>
          <w:color w:val="000000"/>
          <w:sz w:val="22"/>
          <w:szCs w:val="22"/>
          <w:lang w:val="sr-Latn-ME"/>
        </w:rPr>
        <w:t>ako uzimate diuretike (ljekove koji uvećavaju količinu vode koja prolazi kroz bubrege) ili ako ste pod režimom ishrane sa ograničenim unosom soli, koji dovodi do pretjeranog gubitka tečnosti i soli iz organizma (vidjeti u dijelu 3 „Doziranje kod posebnih grupa pacijenata“),</w:t>
      </w:r>
    </w:p>
    <w:p w14:paraId="751C381C" w14:textId="77777777" w:rsidR="00702A9E" w:rsidRDefault="00C74D21">
      <w:pPr>
        <w:numPr>
          <w:ilvl w:val="0"/>
          <w:numId w:val="6"/>
        </w:numPr>
        <w:tabs>
          <w:tab w:val="left" w:pos="284"/>
        </w:tabs>
        <w:autoSpaceDE w:val="0"/>
        <w:autoSpaceDN w:val="0"/>
        <w:adjustRightInd w:val="0"/>
        <w:ind w:left="284" w:hanging="284"/>
        <w:jc w:val="both"/>
        <w:rPr>
          <w:color w:val="000000"/>
          <w:sz w:val="22"/>
          <w:szCs w:val="22"/>
          <w:lang w:val="sr-Latn-ME"/>
        </w:rPr>
      </w:pPr>
      <w:r>
        <w:rPr>
          <w:color w:val="000000"/>
          <w:sz w:val="22"/>
          <w:szCs w:val="22"/>
          <w:lang w:val="sr-Latn-ME"/>
        </w:rPr>
        <w:lastRenderedPageBreak/>
        <w:t>ako se zna da imate suženje ili blokadu krvnih sudova koji vode do bubrega ili ako vam je nedavno presađen bubreg,</w:t>
      </w:r>
    </w:p>
    <w:p w14:paraId="56A17F49" w14:textId="77777777" w:rsidR="00702A9E" w:rsidRDefault="00C74D21">
      <w:pPr>
        <w:numPr>
          <w:ilvl w:val="0"/>
          <w:numId w:val="6"/>
        </w:numPr>
        <w:tabs>
          <w:tab w:val="left" w:pos="284"/>
        </w:tabs>
        <w:autoSpaceDE w:val="0"/>
        <w:autoSpaceDN w:val="0"/>
        <w:adjustRightInd w:val="0"/>
        <w:ind w:left="284" w:hanging="284"/>
        <w:jc w:val="both"/>
        <w:rPr>
          <w:color w:val="000000"/>
          <w:sz w:val="22"/>
          <w:szCs w:val="22"/>
          <w:lang w:val="sr-Latn-ME"/>
        </w:rPr>
      </w:pPr>
      <w:r>
        <w:rPr>
          <w:color w:val="000000"/>
          <w:sz w:val="22"/>
          <w:szCs w:val="22"/>
          <w:lang w:val="sr-Latn-ME"/>
        </w:rPr>
        <w:t>ako imate poremećaj u radu jetre (vidjeti u dijelu 2 „</w:t>
      </w:r>
      <w:r>
        <w:rPr>
          <w:b/>
          <w:color w:val="000000"/>
          <w:sz w:val="22"/>
          <w:szCs w:val="22"/>
          <w:lang w:val="sr-Latn-ME"/>
        </w:rPr>
        <w:t>Lijek Lorista</w:t>
      </w:r>
      <w:r>
        <w:rPr>
          <w:b/>
          <w:bCs/>
          <w:sz w:val="22"/>
          <w:szCs w:val="22"/>
          <w:vertAlign w:val="superscript"/>
          <w:lang w:val="sr-Latn-ME"/>
        </w:rPr>
        <w:t xml:space="preserve"> </w:t>
      </w:r>
      <w:r>
        <w:rPr>
          <w:b/>
          <w:color w:val="000000"/>
          <w:sz w:val="22"/>
          <w:szCs w:val="22"/>
          <w:lang w:val="sr-Latn-ME"/>
        </w:rPr>
        <w:t>ne smijete koristiti</w:t>
      </w:r>
      <w:r>
        <w:rPr>
          <w:color w:val="000000"/>
          <w:sz w:val="22"/>
          <w:szCs w:val="22"/>
          <w:lang w:val="sr-Latn-ME"/>
        </w:rPr>
        <w:t>“ i 3 „</w:t>
      </w:r>
      <w:r>
        <w:rPr>
          <w:b/>
          <w:color w:val="000000"/>
          <w:sz w:val="22"/>
          <w:szCs w:val="22"/>
          <w:lang w:val="sr-Latn-ME"/>
        </w:rPr>
        <w:t>Doziranje kod posebnih grupa pacijenata</w:t>
      </w:r>
      <w:r>
        <w:rPr>
          <w:color w:val="000000"/>
          <w:sz w:val="22"/>
          <w:szCs w:val="22"/>
          <w:lang w:val="sr-Latn-ME"/>
        </w:rPr>
        <w:t>“),</w:t>
      </w:r>
    </w:p>
    <w:p w14:paraId="0C9CE9C4" w14:textId="77777777" w:rsidR="00702A9E" w:rsidRDefault="00C74D21">
      <w:pPr>
        <w:numPr>
          <w:ilvl w:val="0"/>
          <w:numId w:val="6"/>
        </w:numPr>
        <w:tabs>
          <w:tab w:val="left" w:pos="284"/>
        </w:tabs>
        <w:autoSpaceDE w:val="0"/>
        <w:autoSpaceDN w:val="0"/>
        <w:adjustRightInd w:val="0"/>
        <w:ind w:left="284" w:hanging="284"/>
        <w:jc w:val="both"/>
        <w:rPr>
          <w:color w:val="000000"/>
          <w:sz w:val="22"/>
          <w:szCs w:val="22"/>
          <w:lang w:val="sr-Latn-ME"/>
        </w:rPr>
      </w:pPr>
      <w:r>
        <w:rPr>
          <w:color w:val="000000"/>
          <w:sz w:val="22"/>
          <w:szCs w:val="22"/>
          <w:lang w:val="sr-Latn-ME"/>
        </w:rPr>
        <w:t>ako patite od srčane slabosti sa oštećenjem bubrega ili bez njega, ili ako istovremeno imate ozbiljne srčane aritmije koje su opasne po život. Posebnu pažnju treba obratiti ukoliko istovremeno uzimate ß blokatore,</w:t>
      </w:r>
    </w:p>
    <w:p w14:paraId="7AC0BA4C" w14:textId="77777777" w:rsidR="00702A9E" w:rsidRDefault="00C74D21">
      <w:pPr>
        <w:numPr>
          <w:ilvl w:val="0"/>
          <w:numId w:val="6"/>
        </w:numPr>
        <w:tabs>
          <w:tab w:val="left" w:pos="284"/>
        </w:tabs>
        <w:autoSpaceDE w:val="0"/>
        <w:autoSpaceDN w:val="0"/>
        <w:adjustRightInd w:val="0"/>
        <w:ind w:left="284" w:hanging="284"/>
        <w:jc w:val="both"/>
        <w:rPr>
          <w:color w:val="000000"/>
          <w:sz w:val="22"/>
          <w:szCs w:val="22"/>
          <w:lang w:val="sr-Latn-ME"/>
        </w:rPr>
      </w:pPr>
      <w:r>
        <w:rPr>
          <w:color w:val="000000"/>
          <w:sz w:val="22"/>
          <w:szCs w:val="22"/>
          <w:lang w:val="sr-Latn-ME"/>
        </w:rPr>
        <w:t>ako imate problem sa srčanim zaliscima ili srčanim mišićem,</w:t>
      </w:r>
    </w:p>
    <w:p w14:paraId="4EB7FB5B" w14:textId="77777777" w:rsidR="00702A9E" w:rsidRDefault="00C74D21">
      <w:pPr>
        <w:numPr>
          <w:ilvl w:val="0"/>
          <w:numId w:val="6"/>
        </w:numPr>
        <w:tabs>
          <w:tab w:val="left" w:pos="284"/>
        </w:tabs>
        <w:autoSpaceDE w:val="0"/>
        <w:autoSpaceDN w:val="0"/>
        <w:adjustRightInd w:val="0"/>
        <w:ind w:left="284" w:hanging="284"/>
        <w:jc w:val="both"/>
        <w:rPr>
          <w:color w:val="000000"/>
          <w:sz w:val="22"/>
          <w:szCs w:val="22"/>
          <w:lang w:val="sr-Latn-ME"/>
        </w:rPr>
      </w:pPr>
      <w:bookmarkStart w:id="0" w:name="OLE_LINK1"/>
      <w:bookmarkStart w:id="1" w:name="OLE_LINK2"/>
      <w:r>
        <w:rPr>
          <w:color w:val="000000"/>
          <w:sz w:val="22"/>
          <w:szCs w:val="22"/>
          <w:lang w:val="sr-Latn-ME"/>
        </w:rPr>
        <w:t>ako patite od koronarnog oboljenja srca (prouzrokovanog smanjenim protokom krvi u krvnim sudovima srca) ili od cerebrovaskularne bolesti (prouzrokovane smanjenom cirkulacijom krvi u mozgu),</w:t>
      </w:r>
    </w:p>
    <w:bookmarkEnd w:id="0"/>
    <w:bookmarkEnd w:id="1"/>
    <w:p w14:paraId="0332B4BE" w14:textId="77777777" w:rsidR="00702A9E" w:rsidRDefault="00C74D21">
      <w:pPr>
        <w:numPr>
          <w:ilvl w:val="0"/>
          <w:numId w:val="6"/>
        </w:numPr>
        <w:tabs>
          <w:tab w:val="left" w:pos="284"/>
        </w:tabs>
        <w:autoSpaceDE w:val="0"/>
        <w:autoSpaceDN w:val="0"/>
        <w:adjustRightInd w:val="0"/>
        <w:ind w:left="284" w:hanging="284"/>
        <w:jc w:val="both"/>
        <w:rPr>
          <w:color w:val="000000"/>
          <w:sz w:val="22"/>
          <w:szCs w:val="22"/>
          <w:lang w:val="sr-Latn-ME"/>
        </w:rPr>
      </w:pPr>
      <w:r>
        <w:rPr>
          <w:color w:val="000000"/>
          <w:sz w:val="22"/>
          <w:szCs w:val="22"/>
          <w:lang w:val="sr-Latn-ME"/>
        </w:rPr>
        <w:t>ako patite od primarnog hiperaldosteronizma (sindroma koji je povezan sa povećanim lučenjem aldosterona, hormona nadbubrežne žlijezde, a koje je prouzrokovano poremećajem unutar žlijezde).</w:t>
      </w:r>
    </w:p>
    <w:p w14:paraId="4B4C98F7" w14:textId="77777777" w:rsidR="00702A9E" w:rsidRDefault="00C74D21">
      <w:pPr>
        <w:numPr>
          <w:ilvl w:val="0"/>
          <w:numId w:val="6"/>
        </w:numPr>
        <w:tabs>
          <w:tab w:val="left" w:pos="284"/>
        </w:tabs>
        <w:autoSpaceDE w:val="0"/>
        <w:autoSpaceDN w:val="0"/>
        <w:adjustRightInd w:val="0"/>
        <w:ind w:left="284" w:hanging="284"/>
        <w:jc w:val="both"/>
        <w:rPr>
          <w:sz w:val="22"/>
          <w:szCs w:val="22"/>
          <w:lang w:val="sr-Latn-ME"/>
        </w:rPr>
      </w:pPr>
      <w:r>
        <w:rPr>
          <w:sz w:val="22"/>
          <w:szCs w:val="22"/>
          <w:lang w:val="sr-Latn-ME"/>
        </w:rPr>
        <w:t>ako uzimate neki od sljedećih ljekova koji se koriste za liječenje visokog krvnog pritiska:</w:t>
      </w:r>
    </w:p>
    <w:p w14:paraId="5495218F" w14:textId="77777777" w:rsidR="00702A9E" w:rsidRDefault="00C74D21">
      <w:pPr>
        <w:widowControl w:val="0"/>
        <w:numPr>
          <w:ilvl w:val="0"/>
          <w:numId w:val="9"/>
        </w:numPr>
        <w:ind w:left="1134" w:hanging="567"/>
        <w:jc w:val="both"/>
        <w:rPr>
          <w:sz w:val="22"/>
          <w:szCs w:val="22"/>
          <w:lang w:val="sr-Latn-ME"/>
        </w:rPr>
      </w:pPr>
      <w:r>
        <w:rPr>
          <w:sz w:val="22"/>
          <w:szCs w:val="22"/>
          <w:lang w:val="sr-Latn-ME"/>
        </w:rPr>
        <w:t>ACE inhibitor (npr. enalapril, lizinopril, ramipril), naročito ako imate probleme sa bubrezima zbog dijabetesa.</w:t>
      </w:r>
    </w:p>
    <w:p w14:paraId="78355605" w14:textId="77777777" w:rsidR="00702A9E" w:rsidRDefault="00C74D21" w:rsidP="00DC7724">
      <w:pPr>
        <w:pStyle w:val="ListParagraph"/>
        <w:widowControl w:val="0"/>
        <w:numPr>
          <w:ilvl w:val="0"/>
          <w:numId w:val="14"/>
        </w:numPr>
        <w:autoSpaceDE w:val="0"/>
        <w:autoSpaceDN w:val="0"/>
        <w:adjustRightInd w:val="0"/>
        <w:ind w:hanging="153"/>
        <w:jc w:val="both"/>
        <w:rPr>
          <w:rFonts w:eastAsia="Calibri"/>
          <w:sz w:val="22"/>
          <w:szCs w:val="22"/>
          <w:lang w:val="sr-Latn-ME"/>
        </w:rPr>
      </w:pPr>
      <w:r>
        <w:rPr>
          <w:sz w:val="22"/>
          <w:szCs w:val="22"/>
          <w:lang w:val="sr-Latn-ME"/>
        </w:rPr>
        <w:t xml:space="preserve">       aliskiren</w:t>
      </w:r>
      <w:r>
        <w:rPr>
          <w:rFonts w:eastAsia="Calibri"/>
          <w:sz w:val="22"/>
          <w:szCs w:val="22"/>
          <w:lang w:val="sr-Latn-ME"/>
        </w:rPr>
        <w:t xml:space="preserve"> </w:t>
      </w:r>
    </w:p>
    <w:p w14:paraId="3131ED50" w14:textId="77777777" w:rsidR="00702A9E" w:rsidRDefault="00702A9E" w:rsidP="00DC7724">
      <w:pPr>
        <w:pStyle w:val="ListParagraph"/>
        <w:widowControl w:val="0"/>
        <w:autoSpaceDE w:val="0"/>
        <w:autoSpaceDN w:val="0"/>
        <w:adjustRightInd w:val="0"/>
        <w:jc w:val="both"/>
        <w:rPr>
          <w:rFonts w:eastAsia="Calibri"/>
          <w:sz w:val="22"/>
          <w:szCs w:val="22"/>
          <w:lang w:val="sr-Latn-ME"/>
        </w:rPr>
      </w:pPr>
    </w:p>
    <w:p w14:paraId="6369D453" w14:textId="77777777" w:rsidR="00702A9E" w:rsidRDefault="00C74D21" w:rsidP="00DC7724">
      <w:pPr>
        <w:widowControl w:val="0"/>
        <w:autoSpaceDE w:val="0"/>
        <w:autoSpaceDN w:val="0"/>
        <w:adjustRightInd w:val="0"/>
        <w:jc w:val="both"/>
        <w:rPr>
          <w:rFonts w:eastAsia="Calibri"/>
          <w:sz w:val="22"/>
          <w:szCs w:val="22"/>
          <w:lang w:val="sr-Latn-ME"/>
        </w:rPr>
      </w:pPr>
      <w:r>
        <w:rPr>
          <w:rFonts w:eastAsia="Calibri"/>
          <w:sz w:val="22"/>
          <w:szCs w:val="22"/>
          <w:lang w:val="sr-Latn-ME"/>
        </w:rPr>
        <w:t xml:space="preserve">Moguće je da će ljekar redovno provjeravati funkciju Vaših bubrega, krvni pritisak i nivo elektrolita (npr. kalijuma) u krvi (pogledajte i informacije u dijelu </w:t>
      </w:r>
      <w:r>
        <w:rPr>
          <w:rFonts w:eastAsia="Calibri"/>
          <w:b/>
          <w:sz w:val="22"/>
          <w:szCs w:val="22"/>
          <w:lang w:val="sr-Latn-ME"/>
        </w:rPr>
        <w:t>„Lijek Lorista</w:t>
      </w:r>
      <w:r>
        <w:rPr>
          <w:rFonts w:eastAsia="Calibri"/>
          <w:b/>
          <w:sz w:val="22"/>
          <w:szCs w:val="22"/>
          <w:vertAlign w:val="superscript"/>
          <w:lang w:val="sr-Latn-ME"/>
        </w:rPr>
        <w:t xml:space="preserve"> </w:t>
      </w:r>
      <w:r>
        <w:rPr>
          <w:rFonts w:eastAsia="Calibri"/>
          <w:b/>
          <w:sz w:val="22"/>
          <w:szCs w:val="22"/>
          <w:lang w:val="sr-Latn-ME"/>
        </w:rPr>
        <w:t>ne smijete koristiti</w:t>
      </w:r>
      <w:r>
        <w:rPr>
          <w:rFonts w:eastAsia="Calibri"/>
          <w:sz w:val="22"/>
          <w:szCs w:val="22"/>
          <w:lang w:val="sr-Latn-ME"/>
        </w:rPr>
        <w:t>”.</w:t>
      </w:r>
    </w:p>
    <w:p w14:paraId="6E03722E" w14:textId="77777777" w:rsidR="00702A9E" w:rsidRDefault="00702A9E" w:rsidP="00DC7724">
      <w:pPr>
        <w:widowControl w:val="0"/>
        <w:ind w:left="1134"/>
        <w:jc w:val="both"/>
        <w:rPr>
          <w:sz w:val="22"/>
          <w:szCs w:val="22"/>
          <w:lang w:val="sr-Latn-ME"/>
        </w:rPr>
      </w:pPr>
    </w:p>
    <w:p w14:paraId="15403C7C" w14:textId="77777777" w:rsidR="00702A9E" w:rsidRDefault="00C74D21" w:rsidP="00DC7724">
      <w:pPr>
        <w:pStyle w:val="ListParagraph"/>
        <w:widowControl w:val="0"/>
        <w:numPr>
          <w:ilvl w:val="0"/>
          <w:numId w:val="13"/>
        </w:numPr>
        <w:autoSpaceDE w:val="0"/>
        <w:autoSpaceDN w:val="0"/>
        <w:adjustRightInd w:val="0"/>
        <w:ind w:left="284" w:hanging="284"/>
        <w:jc w:val="both"/>
        <w:rPr>
          <w:rFonts w:eastAsia="Calibri"/>
          <w:sz w:val="22"/>
          <w:szCs w:val="22"/>
          <w:lang w:val="sr-Latn-ME"/>
        </w:rPr>
      </w:pPr>
      <w:r>
        <w:rPr>
          <w:rFonts w:eastAsia="Calibri"/>
          <w:sz w:val="22"/>
          <w:szCs w:val="22"/>
          <w:lang w:val="sr-Latn-ME"/>
        </w:rPr>
        <w:t>ukoliko uzimate druge ljekove koji mogu povisiti nivo kalijuma u serumu (vidjeti u dijelu  "</w:t>
      </w:r>
      <w:r>
        <w:rPr>
          <w:rFonts w:eastAsia="Calibri"/>
          <w:b/>
          <w:sz w:val="22"/>
          <w:szCs w:val="22"/>
          <w:lang w:val="sr-Latn-ME"/>
        </w:rPr>
        <w:t>Primjena drugih ljekova</w:t>
      </w:r>
      <w:r>
        <w:rPr>
          <w:rFonts w:eastAsia="Calibri"/>
          <w:sz w:val="22"/>
          <w:szCs w:val="22"/>
          <w:lang w:val="sr-Latn-ME"/>
        </w:rPr>
        <w:t xml:space="preserve">")  </w:t>
      </w:r>
    </w:p>
    <w:p w14:paraId="5C5D1891" w14:textId="77777777" w:rsidR="00702A9E" w:rsidRDefault="00702A9E" w:rsidP="00DC7724">
      <w:pPr>
        <w:jc w:val="both"/>
        <w:rPr>
          <w:noProof/>
          <w:sz w:val="22"/>
          <w:szCs w:val="22"/>
          <w:lang w:val="sr-Latn-ME"/>
        </w:rPr>
      </w:pPr>
    </w:p>
    <w:p w14:paraId="7A84635D" w14:textId="77777777" w:rsidR="00702A9E" w:rsidRDefault="00C74D21" w:rsidP="00624249">
      <w:pPr>
        <w:widowControl w:val="0"/>
        <w:numPr>
          <w:ilvl w:val="12"/>
          <w:numId w:val="0"/>
        </w:numPr>
        <w:jc w:val="both"/>
        <w:rPr>
          <w:b/>
          <w:bCs/>
          <w:noProof/>
          <w:sz w:val="22"/>
          <w:szCs w:val="22"/>
          <w:lang w:val="sr-Latn-ME"/>
        </w:rPr>
      </w:pPr>
      <w:r>
        <w:rPr>
          <w:b/>
          <w:bCs/>
          <w:noProof/>
          <w:sz w:val="22"/>
          <w:szCs w:val="22"/>
          <w:lang w:val="sr-Latn-ME"/>
        </w:rPr>
        <w:t>Djeca i adolescenti</w:t>
      </w:r>
    </w:p>
    <w:p w14:paraId="43E4EE2E" w14:textId="77777777" w:rsidR="00702A9E" w:rsidRDefault="00C74D21">
      <w:pPr>
        <w:widowControl w:val="0"/>
        <w:jc w:val="both"/>
        <w:rPr>
          <w:sz w:val="22"/>
          <w:szCs w:val="22"/>
          <w:lang w:val="sr-Latn-ME"/>
        </w:rPr>
      </w:pPr>
      <w:r>
        <w:rPr>
          <w:sz w:val="22"/>
          <w:szCs w:val="22"/>
          <w:lang w:val="sr-Latn-ME"/>
        </w:rPr>
        <w:t>Losartan je ispitivan na djeci. Za više informacija razgovarajte sa svojim ljekarom.</w:t>
      </w:r>
    </w:p>
    <w:p w14:paraId="40923D3E" w14:textId="77777777" w:rsidR="00702A9E" w:rsidRDefault="00702A9E">
      <w:pPr>
        <w:widowControl w:val="0"/>
        <w:jc w:val="both"/>
        <w:rPr>
          <w:sz w:val="22"/>
          <w:szCs w:val="22"/>
          <w:lang w:val="sr-Latn-ME"/>
        </w:rPr>
      </w:pPr>
    </w:p>
    <w:p w14:paraId="454447E5" w14:textId="77777777" w:rsidR="00702A9E" w:rsidRDefault="00C74D21">
      <w:pPr>
        <w:widowControl w:val="0"/>
        <w:jc w:val="both"/>
        <w:rPr>
          <w:sz w:val="22"/>
          <w:szCs w:val="22"/>
          <w:lang w:val="sr-Latn-ME"/>
        </w:rPr>
      </w:pPr>
      <w:r>
        <w:rPr>
          <w:sz w:val="22"/>
          <w:szCs w:val="22"/>
          <w:lang w:val="sr-Latn-ME"/>
        </w:rPr>
        <w:t xml:space="preserve">Ne preporučuje se primjena ovog lijeka kod djece koja imaju tegobe s bubrezima ili jetrom, budući da su dostupni podaci o primjeni u ovoj grupi ograničeni. </w:t>
      </w:r>
    </w:p>
    <w:p w14:paraId="6786E3E5" w14:textId="77777777" w:rsidR="00702A9E" w:rsidRDefault="00C74D21">
      <w:pPr>
        <w:widowControl w:val="0"/>
        <w:jc w:val="both"/>
        <w:rPr>
          <w:sz w:val="22"/>
          <w:szCs w:val="22"/>
          <w:lang w:val="sr-Latn-ME"/>
        </w:rPr>
      </w:pPr>
      <w:r>
        <w:rPr>
          <w:sz w:val="22"/>
          <w:szCs w:val="22"/>
          <w:lang w:val="sr-Latn-ME"/>
        </w:rPr>
        <w:t xml:space="preserve">Ne preporučuje se primjena ovog lijeka kod djece mlađe od 6 godina, budući da njegova efikasnost nije dokazana u ovom uzrastu.  </w:t>
      </w:r>
    </w:p>
    <w:p w14:paraId="3CE1C1E0" w14:textId="77777777" w:rsidR="00702A9E" w:rsidRDefault="00702A9E">
      <w:pPr>
        <w:widowControl w:val="0"/>
        <w:jc w:val="both"/>
        <w:rPr>
          <w:color w:val="000000"/>
          <w:sz w:val="22"/>
          <w:szCs w:val="22"/>
          <w:lang w:val="sr-Latn-ME"/>
        </w:rPr>
      </w:pPr>
    </w:p>
    <w:p w14:paraId="3BD7879D" w14:textId="77777777" w:rsidR="00702A9E" w:rsidRDefault="00C74D21">
      <w:pPr>
        <w:widowControl w:val="0"/>
        <w:tabs>
          <w:tab w:val="left" w:pos="284"/>
        </w:tabs>
        <w:autoSpaceDE w:val="0"/>
        <w:autoSpaceDN w:val="0"/>
        <w:jc w:val="both"/>
        <w:rPr>
          <w:b/>
          <w:bCs/>
          <w:sz w:val="22"/>
          <w:szCs w:val="22"/>
          <w:lang w:val="sr-Latn-ME"/>
        </w:rPr>
      </w:pPr>
      <w:r>
        <w:rPr>
          <w:b/>
          <w:sz w:val="22"/>
          <w:szCs w:val="22"/>
          <w:lang w:val="sr-Latn-ME"/>
        </w:rPr>
        <w:t>Primjena drugih ljekova</w:t>
      </w:r>
    </w:p>
    <w:p w14:paraId="567A78B0" w14:textId="77777777" w:rsidR="00702A9E" w:rsidRDefault="00C74D21">
      <w:pPr>
        <w:tabs>
          <w:tab w:val="left" w:pos="284"/>
        </w:tabs>
        <w:autoSpaceDE w:val="0"/>
        <w:autoSpaceDN w:val="0"/>
        <w:adjustRightInd w:val="0"/>
        <w:jc w:val="both"/>
        <w:rPr>
          <w:color w:val="000000"/>
          <w:sz w:val="22"/>
          <w:szCs w:val="22"/>
          <w:lang w:val="sr-Latn-ME"/>
        </w:rPr>
      </w:pPr>
      <w:r>
        <w:rPr>
          <w:color w:val="000000"/>
          <w:sz w:val="22"/>
          <w:szCs w:val="22"/>
          <w:lang w:val="sr-Latn-ME"/>
        </w:rPr>
        <w:t>Obavijestite svog ljekara ili farmaceuta ako uzimate ili ste donedavno uzimali neki drugi lijek.</w:t>
      </w:r>
    </w:p>
    <w:p w14:paraId="3374CBEF" w14:textId="77777777" w:rsidR="00702A9E" w:rsidRDefault="00C74D21">
      <w:pPr>
        <w:tabs>
          <w:tab w:val="left" w:pos="284"/>
        </w:tabs>
        <w:autoSpaceDE w:val="0"/>
        <w:autoSpaceDN w:val="0"/>
        <w:adjustRightInd w:val="0"/>
        <w:jc w:val="both"/>
        <w:rPr>
          <w:color w:val="000000"/>
          <w:sz w:val="22"/>
          <w:szCs w:val="22"/>
          <w:lang w:val="sr-Latn-ME"/>
        </w:rPr>
      </w:pPr>
      <w:r>
        <w:rPr>
          <w:color w:val="000000"/>
          <w:sz w:val="22"/>
          <w:szCs w:val="22"/>
          <w:lang w:val="sr-Latn-ME"/>
        </w:rPr>
        <w:t xml:space="preserve">Takođe, obavijestite svog ljekara ukoliko ste uzimali suplemente kalijuma, zamjene za so na bazi kalijuma, ljekove koji štede kalijum, poput pojedinih diuretika (amilorid, triamteren, spironolakton) ili druge ljekove koji mogu povećati nivo kalijuma (npr. heparin, ljekove koji sadrže trimetoprim, jer kombinovanje sa lijekom Lorista se ne savjetuje. </w:t>
      </w:r>
    </w:p>
    <w:p w14:paraId="22C05B0E" w14:textId="77777777" w:rsidR="00702A9E" w:rsidRDefault="00702A9E">
      <w:pPr>
        <w:tabs>
          <w:tab w:val="left" w:pos="284"/>
        </w:tabs>
        <w:autoSpaceDE w:val="0"/>
        <w:autoSpaceDN w:val="0"/>
        <w:adjustRightInd w:val="0"/>
        <w:jc w:val="both"/>
        <w:rPr>
          <w:color w:val="000000"/>
          <w:sz w:val="22"/>
          <w:szCs w:val="22"/>
          <w:lang w:val="sr-Latn-ME"/>
        </w:rPr>
      </w:pPr>
    </w:p>
    <w:p w14:paraId="4871E9A6" w14:textId="77777777" w:rsidR="00702A9E" w:rsidRDefault="00C74D21">
      <w:pPr>
        <w:tabs>
          <w:tab w:val="left" w:pos="284"/>
        </w:tabs>
        <w:autoSpaceDE w:val="0"/>
        <w:autoSpaceDN w:val="0"/>
        <w:adjustRightInd w:val="0"/>
        <w:jc w:val="both"/>
        <w:rPr>
          <w:color w:val="000000"/>
          <w:sz w:val="22"/>
          <w:szCs w:val="22"/>
          <w:lang w:val="sr-Latn-ME"/>
        </w:rPr>
      </w:pPr>
      <w:r>
        <w:rPr>
          <w:color w:val="000000"/>
          <w:sz w:val="22"/>
          <w:szCs w:val="22"/>
          <w:lang w:val="sr-Latn-ME"/>
        </w:rPr>
        <w:t>Posebno treba voditi računa ako uzimate sljedeće lijekove dok se liječite lijekom Lorista:</w:t>
      </w:r>
    </w:p>
    <w:p w14:paraId="551D5CAC" w14:textId="77777777" w:rsidR="00702A9E" w:rsidRDefault="00C74D21">
      <w:pPr>
        <w:numPr>
          <w:ilvl w:val="0"/>
          <w:numId w:val="7"/>
        </w:numPr>
        <w:tabs>
          <w:tab w:val="left" w:pos="284"/>
        </w:tabs>
        <w:autoSpaceDE w:val="0"/>
        <w:autoSpaceDN w:val="0"/>
        <w:adjustRightInd w:val="0"/>
        <w:ind w:left="284" w:hanging="284"/>
        <w:jc w:val="both"/>
        <w:rPr>
          <w:i/>
          <w:iCs/>
          <w:color w:val="000000"/>
          <w:sz w:val="22"/>
          <w:szCs w:val="22"/>
          <w:lang w:val="sr-Latn-ME"/>
        </w:rPr>
      </w:pPr>
      <w:r>
        <w:rPr>
          <w:color w:val="000000"/>
          <w:sz w:val="22"/>
          <w:szCs w:val="22"/>
          <w:lang w:val="sr-Latn-ME"/>
        </w:rPr>
        <w:t>druge ljekove za snižavanje krvnog pritiska, zato što oni mogu dodatno da snize krvni pritisak. Krvni pritisak se može spustiti i pomoću sljedećih lijekova/grupa lijekova: triciklični antidepresivi, antipsihotici, baklofen, amifostin,</w:t>
      </w:r>
    </w:p>
    <w:p w14:paraId="62790461" w14:textId="77777777" w:rsidR="00702A9E" w:rsidRDefault="00C74D21">
      <w:pPr>
        <w:numPr>
          <w:ilvl w:val="0"/>
          <w:numId w:val="7"/>
        </w:numPr>
        <w:tabs>
          <w:tab w:val="left" w:pos="284"/>
        </w:tabs>
        <w:autoSpaceDE w:val="0"/>
        <w:autoSpaceDN w:val="0"/>
        <w:adjustRightInd w:val="0"/>
        <w:ind w:left="284" w:hanging="284"/>
        <w:jc w:val="both"/>
        <w:rPr>
          <w:color w:val="000000"/>
          <w:sz w:val="22"/>
          <w:szCs w:val="22"/>
          <w:lang w:val="sr-Latn-ME"/>
        </w:rPr>
      </w:pPr>
      <w:r>
        <w:rPr>
          <w:color w:val="000000"/>
          <w:sz w:val="22"/>
          <w:szCs w:val="22"/>
          <w:lang w:val="sr-Latn-ME"/>
        </w:rPr>
        <w:t>nesteroidne antiinflamatorne ljekove kao što je indometacin, uključujući i COX-2 inhibitore (ljekove koji smanjuju zapaljenja i mogu da se koriste za otklanjanje bolova) zato što oni mogu da umanje dejstvo losartana na smanjenje krvnog pritiska.</w:t>
      </w:r>
    </w:p>
    <w:p w14:paraId="57A9EB88" w14:textId="77777777" w:rsidR="00702A9E" w:rsidRDefault="00702A9E">
      <w:pPr>
        <w:tabs>
          <w:tab w:val="left" w:pos="284"/>
        </w:tabs>
        <w:autoSpaceDE w:val="0"/>
        <w:autoSpaceDN w:val="0"/>
        <w:adjustRightInd w:val="0"/>
        <w:ind w:left="540" w:hanging="540"/>
        <w:jc w:val="both"/>
        <w:rPr>
          <w:color w:val="000000"/>
          <w:sz w:val="22"/>
          <w:szCs w:val="22"/>
          <w:lang w:val="sr-Latn-ME"/>
        </w:rPr>
      </w:pPr>
    </w:p>
    <w:p w14:paraId="2CBDA8A2" w14:textId="77777777" w:rsidR="00702A9E" w:rsidRDefault="00C74D21">
      <w:pPr>
        <w:widowControl w:val="0"/>
        <w:numPr>
          <w:ilvl w:val="12"/>
          <w:numId w:val="0"/>
        </w:numPr>
        <w:ind w:right="-2"/>
        <w:jc w:val="both"/>
        <w:outlineLvl w:val="0"/>
        <w:rPr>
          <w:noProof/>
          <w:sz w:val="22"/>
          <w:szCs w:val="22"/>
          <w:lang w:val="sr-Latn-ME"/>
        </w:rPr>
      </w:pPr>
      <w:r>
        <w:rPr>
          <w:noProof/>
          <w:sz w:val="22"/>
          <w:szCs w:val="22"/>
          <w:lang w:val="sr-Latn-ME"/>
        </w:rPr>
        <w:t>Vaš ljekar će možda morati da promijeni dozu i/ili da preduzme druge mjere predostrožnosti:</w:t>
      </w:r>
    </w:p>
    <w:p w14:paraId="02FB1BBB" w14:textId="77777777" w:rsidR="00702A9E" w:rsidRDefault="00C74D21">
      <w:pPr>
        <w:widowControl w:val="0"/>
        <w:numPr>
          <w:ilvl w:val="12"/>
          <w:numId w:val="0"/>
        </w:numPr>
        <w:ind w:right="-2"/>
        <w:jc w:val="both"/>
        <w:outlineLvl w:val="0"/>
        <w:rPr>
          <w:noProof/>
          <w:sz w:val="22"/>
          <w:szCs w:val="22"/>
          <w:lang w:val="sr-Latn-ME"/>
        </w:rPr>
      </w:pPr>
      <w:r>
        <w:rPr>
          <w:noProof/>
          <w:sz w:val="22"/>
          <w:szCs w:val="22"/>
          <w:lang w:val="sr-Latn-ME"/>
        </w:rPr>
        <w:t xml:space="preserve">Ako uzimate ACE inhibitor ili aliskiren (vidjeti i informacije u dijelu </w:t>
      </w:r>
      <w:r>
        <w:rPr>
          <w:color w:val="000000"/>
          <w:sz w:val="22"/>
          <w:szCs w:val="22"/>
          <w:lang w:val="sr-Latn-ME"/>
        </w:rPr>
        <w:t>„</w:t>
      </w:r>
      <w:r>
        <w:rPr>
          <w:noProof/>
          <w:sz w:val="22"/>
          <w:szCs w:val="22"/>
          <w:lang w:val="sr-Latn-ME"/>
        </w:rPr>
        <w:t xml:space="preserve">Lijek </w:t>
      </w:r>
      <w:r>
        <w:rPr>
          <w:b/>
          <w:noProof/>
          <w:sz w:val="22"/>
          <w:szCs w:val="22"/>
          <w:lang w:val="sr-Latn-ME"/>
        </w:rPr>
        <w:t>Lorista ne smijete koristiti”</w:t>
      </w:r>
      <w:r>
        <w:rPr>
          <w:noProof/>
          <w:sz w:val="22"/>
          <w:szCs w:val="22"/>
          <w:lang w:val="sr-Latn-ME"/>
        </w:rPr>
        <w:t xml:space="preserve"> i </w:t>
      </w:r>
      <w:r>
        <w:rPr>
          <w:color w:val="000000"/>
          <w:sz w:val="22"/>
          <w:szCs w:val="22"/>
          <w:lang w:val="sr-Latn-ME"/>
        </w:rPr>
        <w:t>„</w:t>
      </w:r>
      <w:r>
        <w:rPr>
          <w:b/>
          <w:bCs/>
          <w:sz w:val="22"/>
          <w:szCs w:val="22"/>
          <w:lang w:val="sr-Latn-ME"/>
        </w:rPr>
        <w:t>Upozorenja i mjere opreza</w:t>
      </w:r>
      <w:r>
        <w:rPr>
          <w:noProof/>
          <w:sz w:val="22"/>
          <w:szCs w:val="22"/>
          <w:lang w:val="sr-Latn-ME"/>
        </w:rPr>
        <w:t>”).</w:t>
      </w:r>
    </w:p>
    <w:p w14:paraId="76639658" w14:textId="77777777" w:rsidR="00702A9E" w:rsidRDefault="00702A9E">
      <w:pPr>
        <w:widowControl w:val="0"/>
        <w:numPr>
          <w:ilvl w:val="12"/>
          <w:numId w:val="0"/>
        </w:numPr>
        <w:ind w:right="-2"/>
        <w:jc w:val="both"/>
        <w:outlineLvl w:val="0"/>
        <w:rPr>
          <w:noProof/>
          <w:sz w:val="22"/>
          <w:szCs w:val="22"/>
          <w:lang w:val="sr-Latn-ME"/>
        </w:rPr>
      </w:pPr>
    </w:p>
    <w:p w14:paraId="658B9DC3" w14:textId="77777777" w:rsidR="00702A9E" w:rsidRDefault="00C74D21">
      <w:pPr>
        <w:tabs>
          <w:tab w:val="left" w:pos="284"/>
        </w:tabs>
        <w:autoSpaceDE w:val="0"/>
        <w:autoSpaceDN w:val="0"/>
        <w:adjustRightInd w:val="0"/>
        <w:jc w:val="both"/>
        <w:rPr>
          <w:color w:val="000000"/>
          <w:sz w:val="22"/>
          <w:szCs w:val="22"/>
          <w:lang w:val="sr-Latn-ME"/>
        </w:rPr>
      </w:pPr>
      <w:r>
        <w:rPr>
          <w:color w:val="000000"/>
          <w:sz w:val="22"/>
          <w:szCs w:val="22"/>
          <w:lang w:val="sr-Latn-ME"/>
        </w:rPr>
        <w:t>Ako imate poremećaj u radu bubrega, istovremena upotreba ovih ljekova može da dovede do pogoršanja rada bubrega.</w:t>
      </w:r>
    </w:p>
    <w:p w14:paraId="3830330F" w14:textId="77777777" w:rsidR="00702A9E" w:rsidRDefault="00C74D21">
      <w:pPr>
        <w:tabs>
          <w:tab w:val="left" w:pos="284"/>
        </w:tabs>
        <w:autoSpaceDE w:val="0"/>
        <w:autoSpaceDN w:val="0"/>
        <w:adjustRightInd w:val="0"/>
        <w:jc w:val="both"/>
        <w:rPr>
          <w:color w:val="000000"/>
          <w:sz w:val="22"/>
          <w:szCs w:val="22"/>
          <w:lang w:val="sr-Latn-ME"/>
        </w:rPr>
      </w:pPr>
      <w:r>
        <w:rPr>
          <w:color w:val="000000"/>
          <w:sz w:val="22"/>
          <w:szCs w:val="22"/>
          <w:lang w:val="sr-Latn-ME"/>
        </w:rPr>
        <w:lastRenderedPageBreak/>
        <w:t>Ljekove koji sadrže litijum ne treba koristiti u kombinaciji sa losartanom bez strogog nadzora ljekara. Možda će biti potrebne i posebne mjere opreza (npr. analize krvi).</w:t>
      </w:r>
    </w:p>
    <w:p w14:paraId="2C238B89" w14:textId="77777777" w:rsidR="00702A9E" w:rsidRDefault="00702A9E" w:rsidP="00DC7724">
      <w:pPr>
        <w:widowControl w:val="0"/>
        <w:jc w:val="both"/>
        <w:rPr>
          <w:color w:val="000000"/>
          <w:sz w:val="22"/>
          <w:szCs w:val="22"/>
          <w:lang w:val="sr-Latn-ME"/>
        </w:rPr>
      </w:pPr>
    </w:p>
    <w:p w14:paraId="6AACCC60" w14:textId="77777777" w:rsidR="00702A9E" w:rsidRDefault="00C74D21" w:rsidP="00DC7724">
      <w:pPr>
        <w:widowControl w:val="0"/>
        <w:tabs>
          <w:tab w:val="left" w:pos="284"/>
        </w:tabs>
        <w:jc w:val="both"/>
        <w:rPr>
          <w:b/>
          <w:bCs/>
          <w:sz w:val="22"/>
          <w:szCs w:val="22"/>
          <w:lang w:val="sr-Latn-ME"/>
        </w:rPr>
      </w:pPr>
      <w:r>
        <w:rPr>
          <w:b/>
          <w:bCs/>
          <w:sz w:val="22"/>
          <w:szCs w:val="22"/>
          <w:lang w:val="sr-Latn-ME"/>
        </w:rPr>
        <w:t xml:space="preserve">Uzimanje lijeka </w:t>
      </w:r>
      <w:r>
        <w:rPr>
          <w:b/>
          <w:sz w:val="22"/>
          <w:szCs w:val="22"/>
          <w:lang w:val="sr-Latn-ME"/>
        </w:rPr>
        <w:t>Lorista</w:t>
      </w:r>
      <w:r>
        <w:rPr>
          <w:b/>
          <w:bCs/>
          <w:sz w:val="22"/>
          <w:szCs w:val="22"/>
          <w:lang w:val="sr-Latn-ME"/>
        </w:rPr>
        <w:t xml:space="preserve"> sa hranom ili pićem</w:t>
      </w:r>
    </w:p>
    <w:p w14:paraId="02297544" w14:textId="77777777" w:rsidR="00702A9E" w:rsidRDefault="00702A9E" w:rsidP="00DC7724">
      <w:pPr>
        <w:widowControl w:val="0"/>
        <w:tabs>
          <w:tab w:val="left" w:pos="284"/>
        </w:tabs>
        <w:jc w:val="both"/>
        <w:rPr>
          <w:sz w:val="22"/>
          <w:szCs w:val="22"/>
          <w:lang w:val="sr-Latn-ME"/>
        </w:rPr>
      </w:pPr>
    </w:p>
    <w:p w14:paraId="0B8464E2" w14:textId="77777777" w:rsidR="00702A9E" w:rsidRDefault="00C74D21" w:rsidP="00624249">
      <w:pPr>
        <w:tabs>
          <w:tab w:val="left" w:pos="284"/>
        </w:tabs>
        <w:autoSpaceDE w:val="0"/>
        <w:autoSpaceDN w:val="0"/>
        <w:adjustRightInd w:val="0"/>
        <w:jc w:val="both"/>
        <w:rPr>
          <w:color w:val="000000"/>
          <w:sz w:val="22"/>
          <w:szCs w:val="22"/>
          <w:lang w:val="sr-Latn-ME"/>
        </w:rPr>
      </w:pPr>
      <w:r>
        <w:rPr>
          <w:color w:val="000000"/>
          <w:sz w:val="22"/>
          <w:szCs w:val="22"/>
          <w:lang w:val="sr-Latn-ME"/>
        </w:rPr>
        <w:t>Lijek Lorista može da se uzima bez obzira na obroke.</w:t>
      </w:r>
    </w:p>
    <w:p w14:paraId="711EE7E6" w14:textId="77777777" w:rsidR="00702A9E" w:rsidRDefault="00702A9E" w:rsidP="00DC7724">
      <w:pPr>
        <w:widowControl w:val="0"/>
        <w:autoSpaceDE w:val="0"/>
        <w:autoSpaceDN w:val="0"/>
        <w:adjustRightInd w:val="0"/>
        <w:jc w:val="both"/>
        <w:rPr>
          <w:sz w:val="22"/>
          <w:szCs w:val="22"/>
          <w:lang w:val="en-GB"/>
        </w:rPr>
      </w:pPr>
    </w:p>
    <w:p w14:paraId="49B3636C" w14:textId="77777777" w:rsidR="00702A9E" w:rsidRDefault="00C74D21" w:rsidP="00624249">
      <w:pPr>
        <w:widowControl w:val="0"/>
        <w:autoSpaceDE w:val="0"/>
        <w:autoSpaceDN w:val="0"/>
        <w:adjustRightInd w:val="0"/>
        <w:jc w:val="both"/>
        <w:rPr>
          <w:sz w:val="22"/>
          <w:szCs w:val="22"/>
          <w:lang w:val="en-GB"/>
        </w:rPr>
      </w:pPr>
      <w:r>
        <w:rPr>
          <w:sz w:val="22"/>
          <w:szCs w:val="22"/>
          <w:lang w:val="en-GB"/>
        </w:rPr>
        <w:t xml:space="preserve">Izbjegavajte konzumaciju soka od grejpfruta dok koristite lijek </w:t>
      </w:r>
      <w:r>
        <w:rPr>
          <w:color w:val="000000"/>
          <w:sz w:val="22"/>
          <w:szCs w:val="22"/>
          <w:lang w:val="sr-Latn-ME"/>
        </w:rPr>
        <w:t>Lorista.</w:t>
      </w:r>
    </w:p>
    <w:p w14:paraId="01FA0120" w14:textId="77777777" w:rsidR="00702A9E" w:rsidRDefault="00702A9E" w:rsidP="00DC7724">
      <w:pPr>
        <w:widowControl w:val="0"/>
        <w:jc w:val="both"/>
        <w:rPr>
          <w:bCs/>
          <w:color w:val="000000"/>
          <w:sz w:val="22"/>
          <w:szCs w:val="22"/>
          <w:lang w:val="en-GB"/>
        </w:rPr>
      </w:pPr>
    </w:p>
    <w:p w14:paraId="6F09E8C3" w14:textId="77777777" w:rsidR="00702A9E" w:rsidRDefault="00C74D21" w:rsidP="00624249">
      <w:pPr>
        <w:widowControl w:val="0"/>
        <w:tabs>
          <w:tab w:val="left" w:pos="284"/>
        </w:tabs>
        <w:autoSpaceDE w:val="0"/>
        <w:autoSpaceDN w:val="0"/>
        <w:jc w:val="both"/>
        <w:rPr>
          <w:b/>
          <w:sz w:val="22"/>
          <w:szCs w:val="22"/>
          <w:lang w:val="sr-Latn-ME"/>
        </w:rPr>
      </w:pPr>
      <w:r>
        <w:rPr>
          <w:b/>
          <w:sz w:val="22"/>
          <w:szCs w:val="22"/>
          <w:lang w:val="sr-Latn-ME"/>
        </w:rPr>
        <w:t>Plodnost, trudnoća i dojenje</w:t>
      </w:r>
    </w:p>
    <w:p w14:paraId="6A336D43" w14:textId="77777777" w:rsidR="00702A9E" w:rsidRDefault="00702A9E">
      <w:pPr>
        <w:widowControl w:val="0"/>
        <w:tabs>
          <w:tab w:val="left" w:pos="284"/>
        </w:tabs>
        <w:autoSpaceDE w:val="0"/>
        <w:autoSpaceDN w:val="0"/>
        <w:jc w:val="both"/>
        <w:rPr>
          <w:b/>
          <w:bCs/>
          <w:sz w:val="22"/>
          <w:szCs w:val="22"/>
          <w:lang w:val="sr-Latn-ME"/>
        </w:rPr>
      </w:pPr>
    </w:p>
    <w:p w14:paraId="51F38DD0" w14:textId="77777777" w:rsidR="00702A9E" w:rsidRDefault="00C74D21" w:rsidP="00DC7724">
      <w:pPr>
        <w:widowControl w:val="0"/>
        <w:autoSpaceDE w:val="0"/>
        <w:autoSpaceDN w:val="0"/>
        <w:adjustRightInd w:val="0"/>
        <w:jc w:val="both"/>
        <w:rPr>
          <w:color w:val="000000"/>
          <w:sz w:val="22"/>
          <w:szCs w:val="22"/>
          <w:lang w:val="sr-Latn-ME"/>
        </w:rPr>
      </w:pPr>
      <w:r>
        <w:rPr>
          <w:color w:val="000000"/>
          <w:sz w:val="22"/>
          <w:szCs w:val="22"/>
          <w:lang w:val="sr-Latn-ME"/>
        </w:rPr>
        <w:t xml:space="preserve">Posavjetujte se sa ljekarom ili farmaceutom prije nego što uzmete neki lijek. </w:t>
      </w:r>
    </w:p>
    <w:p w14:paraId="079442AD" w14:textId="77777777" w:rsidR="00702A9E" w:rsidRDefault="00702A9E" w:rsidP="00DC7724">
      <w:pPr>
        <w:widowControl w:val="0"/>
        <w:autoSpaceDE w:val="0"/>
        <w:autoSpaceDN w:val="0"/>
        <w:adjustRightInd w:val="0"/>
        <w:jc w:val="both"/>
        <w:rPr>
          <w:color w:val="000000"/>
          <w:sz w:val="22"/>
          <w:szCs w:val="22"/>
          <w:lang w:val="sr-Latn-ME"/>
        </w:rPr>
      </w:pPr>
    </w:p>
    <w:p w14:paraId="5DCE9FB7" w14:textId="77777777" w:rsidR="00702A9E" w:rsidRDefault="00C74D21" w:rsidP="00DC7724">
      <w:pPr>
        <w:widowControl w:val="0"/>
        <w:autoSpaceDE w:val="0"/>
        <w:autoSpaceDN w:val="0"/>
        <w:adjustRightInd w:val="0"/>
        <w:jc w:val="both"/>
        <w:rPr>
          <w:color w:val="000000"/>
          <w:sz w:val="22"/>
          <w:szCs w:val="22"/>
          <w:lang w:val="sr-Latn-ME"/>
        </w:rPr>
      </w:pPr>
      <w:r>
        <w:rPr>
          <w:iCs/>
          <w:color w:val="000000"/>
          <w:sz w:val="22"/>
          <w:szCs w:val="22"/>
          <w:u w:val="single"/>
          <w:lang w:val="sr-Latn-ME"/>
        </w:rPr>
        <w:t>Trudnoća</w:t>
      </w:r>
    </w:p>
    <w:p w14:paraId="5AD22A83" w14:textId="77777777" w:rsidR="00702A9E" w:rsidRDefault="00C74D21" w:rsidP="00624249">
      <w:pPr>
        <w:widowControl w:val="0"/>
        <w:jc w:val="both"/>
        <w:rPr>
          <w:color w:val="000000"/>
          <w:sz w:val="22"/>
          <w:szCs w:val="22"/>
          <w:lang w:val="sr-Latn-ME"/>
        </w:rPr>
      </w:pPr>
      <w:r>
        <w:rPr>
          <w:color w:val="000000"/>
          <w:sz w:val="22"/>
          <w:szCs w:val="22"/>
          <w:lang w:val="sr-Latn-ME"/>
        </w:rPr>
        <w:t>Morate reći ljekaru ako mislite da ste trudni ili ako planirate trudnoću. Ljekar će Vas po pravilu savjetovati da prestanete da uzimate lijek Lorista prije nego što zatrudnite ili čim saznate da ste trudni, i savjetovaće Vam da uzimate neki drugi lijek umjesto lijeka Lorista. Lijek Lorista se ne preporučuje u ranoj trudnoći i ne smije se uzimati ako ste trudni više od 3 mjeseca, zato što u tom stadijumu trudnoće može ozbiljno da naškodi bebi.</w:t>
      </w:r>
    </w:p>
    <w:p w14:paraId="4BB5C72B" w14:textId="77777777" w:rsidR="00702A9E" w:rsidRDefault="00702A9E">
      <w:pPr>
        <w:widowControl w:val="0"/>
        <w:jc w:val="both"/>
        <w:rPr>
          <w:color w:val="000000"/>
          <w:sz w:val="22"/>
          <w:szCs w:val="22"/>
          <w:lang w:val="sr-Latn-ME"/>
        </w:rPr>
      </w:pPr>
    </w:p>
    <w:p w14:paraId="17A6A5D3" w14:textId="77777777" w:rsidR="00702A9E" w:rsidRDefault="00C74D21" w:rsidP="00DC7724">
      <w:pPr>
        <w:autoSpaceDE w:val="0"/>
        <w:autoSpaceDN w:val="0"/>
        <w:adjustRightInd w:val="0"/>
        <w:jc w:val="both"/>
        <w:rPr>
          <w:iCs/>
          <w:color w:val="000000"/>
          <w:sz w:val="22"/>
          <w:szCs w:val="22"/>
          <w:u w:val="single"/>
          <w:lang w:val="sr-Latn-ME"/>
        </w:rPr>
      </w:pPr>
      <w:r>
        <w:rPr>
          <w:iCs/>
          <w:color w:val="000000"/>
          <w:sz w:val="22"/>
          <w:szCs w:val="22"/>
          <w:u w:val="single"/>
          <w:lang w:val="sr-Latn-ME"/>
        </w:rPr>
        <w:t>Dojenje</w:t>
      </w:r>
    </w:p>
    <w:p w14:paraId="6F344406" w14:textId="77777777" w:rsidR="00702A9E" w:rsidRDefault="00C74D21" w:rsidP="00624249">
      <w:pPr>
        <w:widowControl w:val="0"/>
        <w:jc w:val="both"/>
        <w:rPr>
          <w:color w:val="000000"/>
          <w:sz w:val="22"/>
          <w:szCs w:val="22"/>
          <w:lang w:val="sr-Latn-ME"/>
        </w:rPr>
      </w:pPr>
      <w:r>
        <w:rPr>
          <w:color w:val="000000"/>
          <w:sz w:val="22"/>
          <w:szCs w:val="22"/>
          <w:lang w:val="sr-Latn-ME"/>
        </w:rPr>
        <w:t>Obavijestite ljekara ako dojite ili ako namjeravate da počnete da dojite. Lijek Lorista se ne preporučuje majkama koje doje, a ljekar može da odabere drugu terapiju za Vas ukoliko želite da dojite, naročito ako je vaša beba novorođenče ili ako je prerano rođena.</w:t>
      </w:r>
    </w:p>
    <w:p w14:paraId="4322991C" w14:textId="77777777" w:rsidR="00702A9E" w:rsidRDefault="00702A9E">
      <w:pPr>
        <w:widowControl w:val="0"/>
        <w:jc w:val="both"/>
        <w:rPr>
          <w:color w:val="000000"/>
          <w:sz w:val="22"/>
          <w:szCs w:val="22"/>
          <w:lang w:val="sr-Latn-ME"/>
        </w:rPr>
      </w:pPr>
    </w:p>
    <w:p w14:paraId="215895A0" w14:textId="77777777" w:rsidR="00702A9E" w:rsidRDefault="00C74D21">
      <w:pPr>
        <w:widowControl w:val="0"/>
        <w:jc w:val="both"/>
        <w:rPr>
          <w:i/>
          <w:iCs/>
          <w:color w:val="000000"/>
          <w:sz w:val="22"/>
          <w:szCs w:val="22"/>
          <w:lang w:val="sr-Latn-ME"/>
        </w:rPr>
      </w:pPr>
      <w:r>
        <w:rPr>
          <w:color w:val="000000"/>
          <w:sz w:val="22"/>
          <w:szCs w:val="22"/>
          <w:lang w:val="sr-Latn-ME"/>
        </w:rPr>
        <w:t xml:space="preserve">Pitajte Vašeg ljekara ili farmaceuta za savjet prije nego što uzmete ovaj lijek. </w:t>
      </w:r>
    </w:p>
    <w:p w14:paraId="5E70D56B" w14:textId="77777777" w:rsidR="00702A9E" w:rsidRDefault="00702A9E" w:rsidP="00DC7724">
      <w:pPr>
        <w:widowControl w:val="0"/>
        <w:jc w:val="both"/>
        <w:rPr>
          <w:color w:val="000000"/>
          <w:sz w:val="22"/>
          <w:szCs w:val="22"/>
          <w:lang w:val="sr-Latn-ME"/>
        </w:rPr>
      </w:pPr>
    </w:p>
    <w:p w14:paraId="29B84FDA" w14:textId="77777777" w:rsidR="00702A9E" w:rsidRDefault="00C74D21" w:rsidP="00624249">
      <w:pPr>
        <w:widowControl w:val="0"/>
        <w:tabs>
          <w:tab w:val="left" w:pos="284"/>
        </w:tabs>
        <w:autoSpaceDE w:val="0"/>
        <w:autoSpaceDN w:val="0"/>
        <w:jc w:val="both"/>
        <w:rPr>
          <w:b/>
          <w:bCs/>
          <w:sz w:val="22"/>
          <w:szCs w:val="22"/>
          <w:lang w:val="sr-Latn-ME"/>
        </w:rPr>
      </w:pPr>
      <w:r>
        <w:rPr>
          <w:b/>
          <w:sz w:val="22"/>
          <w:szCs w:val="22"/>
          <w:lang w:val="sr-Latn-ME"/>
        </w:rPr>
        <w:t>Uticaj lijeka Lorista na sposobnost upravljanja vozilima i rukovanje mašinama</w:t>
      </w:r>
      <w:r>
        <w:rPr>
          <w:b/>
          <w:bCs/>
          <w:sz w:val="22"/>
          <w:szCs w:val="22"/>
          <w:lang w:val="sr-Latn-ME"/>
        </w:rPr>
        <w:t xml:space="preserve"> </w:t>
      </w:r>
    </w:p>
    <w:p w14:paraId="1EDC19D7" w14:textId="77777777" w:rsidR="00702A9E" w:rsidRDefault="00702A9E">
      <w:pPr>
        <w:widowControl w:val="0"/>
        <w:tabs>
          <w:tab w:val="left" w:pos="284"/>
        </w:tabs>
        <w:autoSpaceDE w:val="0"/>
        <w:autoSpaceDN w:val="0"/>
        <w:jc w:val="both"/>
        <w:rPr>
          <w:b/>
          <w:bCs/>
          <w:sz w:val="22"/>
          <w:szCs w:val="22"/>
          <w:lang w:val="sr-Latn-ME"/>
        </w:rPr>
      </w:pPr>
    </w:p>
    <w:p w14:paraId="7CD8170E" w14:textId="77777777" w:rsidR="00702A9E" w:rsidRDefault="00C74D21">
      <w:pPr>
        <w:tabs>
          <w:tab w:val="left" w:pos="284"/>
        </w:tabs>
        <w:autoSpaceDE w:val="0"/>
        <w:autoSpaceDN w:val="0"/>
        <w:adjustRightInd w:val="0"/>
        <w:jc w:val="both"/>
        <w:rPr>
          <w:color w:val="000000"/>
          <w:sz w:val="22"/>
          <w:szCs w:val="22"/>
          <w:lang w:val="sr-Latn-ME"/>
        </w:rPr>
      </w:pPr>
      <w:r>
        <w:rPr>
          <w:color w:val="000000"/>
          <w:sz w:val="22"/>
          <w:szCs w:val="22"/>
          <w:lang w:val="sr-Latn-ME"/>
        </w:rPr>
        <w:t>Nijesu rađena ispitivanja o uticaju lijeka na sposobnost upravljanja motornim vozilom i rukovanja mašinama.</w:t>
      </w:r>
    </w:p>
    <w:p w14:paraId="08F97F02" w14:textId="77777777" w:rsidR="00702A9E" w:rsidRDefault="00702A9E">
      <w:pPr>
        <w:tabs>
          <w:tab w:val="left" w:pos="284"/>
        </w:tabs>
        <w:autoSpaceDE w:val="0"/>
        <w:autoSpaceDN w:val="0"/>
        <w:adjustRightInd w:val="0"/>
        <w:jc w:val="both"/>
        <w:rPr>
          <w:color w:val="000000"/>
          <w:sz w:val="22"/>
          <w:szCs w:val="22"/>
          <w:lang w:val="sr-Latn-ME"/>
        </w:rPr>
      </w:pPr>
    </w:p>
    <w:p w14:paraId="668A1A35" w14:textId="77777777" w:rsidR="00702A9E" w:rsidRDefault="00C74D21">
      <w:pPr>
        <w:tabs>
          <w:tab w:val="left" w:pos="284"/>
        </w:tabs>
        <w:autoSpaceDE w:val="0"/>
        <w:autoSpaceDN w:val="0"/>
        <w:adjustRightInd w:val="0"/>
        <w:jc w:val="both"/>
        <w:rPr>
          <w:color w:val="000000"/>
          <w:sz w:val="22"/>
          <w:szCs w:val="22"/>
          <w:lang w:val="sr-Latn-ME"/>
        </w:rPr>
      </w:pPr>
      <w:r>
        <w:rPr>
          <w:color w:val="000000"/>
          <w:sz w:val="22"/>
          <w:szCs w:val="22"/>
          <w:lang w:val="sr-Latn-ME"/>
        </w:rPr>
        <w:t>Malo je vjerovatno da lijek Lorista može da utiče na sposobnost upravljanja motornim vozilom ili rukovanje mašinama. Međutim, kao i kod mnogih drugih lijekova koji se koriste za liječenje visokog krvnog pritiska, losartan može da prouzrokuje vrtoglavicu ili pospanost kod nekih ljudi. Ako osjetite vrtoglavicu ili pospanost, morate se obratiti ljekaru prije nego što počnete da se bavite ovakvim aktivnostima.</w:t>
      </w:r>
    </w:p>
    <w:p w14:paraId="5B1C6315" w14:textId="77777777" w:rsidR="00702A9E" w:rsidRDefault="00702A9E" w:rsidP="00DC7724">
      <w:pPr>
        <w:widowControl w:val="0"/>
        <w:jc w:val="both"/>
        <w:rPr>
          <w:color w:val="000000"/>
          <w:sz w:val="22"/>
          <w:szCs w:val="22"/>
          <w:lang w:val="sr-Latn-ME"/>
        </w:rPr>
      </w:pPr>
    </w:p>
    <w:p w14:paraId="6B11F1D2" w14:textId="77777777" w:rsidR="00702A9E" w:rsidRDefault="00C74D21" w:rsidP="00624249">
      <w:pPr>
        <w:widowControl w:val="0"/>
        <w:tabs>
          <w:tab w:val="left" w:pos="284"/>
        </w:tabs>
        <w:autoSpaceDE w:val="0"/>
        <w:autoSpaceDN w:val="0"/>
        <w:jc w:val="both"/>
        <w:rPr>
          <w:sz w:val="22"/>
          <w:szCs w:val="22"/>
          <w:lang w:val="sr-Latn-ME"/>
        </w:rPr>
      </w:pPr>
      <w:r>
        <w:rPr>
          <w:b/>
          <w:sz w:val="22"/>
          <w:szCs w:val="22"/>
          <w:lang w:val="sr-Latn-ME"/>
        </w:rPr>
        <w:t>Važne informacije o nekim sastojcima lijeka</w:t>
      </w:r>
      <w:r>
        <w:rPr>
          <w:sz w:val="22"/>
          <w:szCs w:val="22"/>
          <w:lang w:val="sr-Latn-ME"/>
        </w:rPr>
        <w:t xml:space="preserve"> </w:t>
      </w:r>
      <w:r>
        <w:rPr>
          <w:b/>
          <w:sz w:val="22"/>
          <w:szCs w:val="22"/>
          <w:lang w:val="sr-Latn-ME"/>
        </w:rPr>
        <w:t>Lorista</w:t>
      </w:r>
      <w:r>
        <w:rPr>
          <w:sz w:val="22"/>
          <w:szCs w:val="22"/>
          <w:lang w:val="sr-Latn-ME"/>
        </w:rPr>
        <w:t xml:space="preserve"> </w:t>
      </w:r>
    </w:p>
    <w:p w14:paraId="2A76F349" w14:textId="77777777" w:rsidR="00702A9E" w:rsidRDefault="00702A9E">
      <w:pPr>
        <w:widowControl w:val="0"/>
        <w:tabs>
          <w:tab w:val="left" w:pos="284"/>
        </w:tabs>
        <w:autoSpaceDE w:val="0"/>
        <w:autoSpaceDN w:val="0"/>
        <w:jc w:val="both"/>
        <w:rPr>
          <w:b/>
          <w:bCs/>
          <w:sz w:val="22"/>
          <w:szCs w:val="22"/>
          <w:lang w:val="sr-Latn-ME"/>
        </w:rPr>
      </w:pPr>
    </w:p>
    <w:p w14:paraId="306003DF" w14:textId="77777777" w:rsidR="00702A9E" w:rsidRDefault="00C74D21">
      <w:pPr>
        <w:widowControl w:val="0"/>
        <w:tabs>
          <w:tab w:val="left" w:pos="284"/>
        </w:tabs>
        <w:jc w:val="both"/>
        <w:rPr>
          <w:color w:val="000000"/>
          <w:sz w:val="22"/>
          <w:szCs w:val="22"/>
          <w:lang w:val="sr-Latn-ME"/>
        </w:rPr>
      </w:pPr>
      <w:r>
        <w:rPr>
          <w:color w:val="000000"/>
          <w:sz w:val="22"/>
          <w:szCs w:val="22"/>
          <w:lang w:val="sr-Latn-ME"/>
        </w:rPr>
        <w:t>Lorista sadrži laktozu. Ako Vam je Vaš ljekar rekao da ne podnosite neke šećere, obratite se Vašem ljekaru prije upotrebe ovog lijeka.</w:t>
      </w:r>
    </w:p>
    <w:p w14:paraId="6E815F5F" w14:textId="77777777" w:rsidR="00702A9E" w:rsidRDefault="00702A9E" w:rsidP="00DC7724">
      <w:pPr>
        <w:widowControl w:val="0"/>
        <w:tabs>
          <w:tab w:val="left" w:pos="284"/>
        </w:tabs>
        <w:jc w:val="both"/>
        <w:rPr>
          <w:color w:val="000000"/>
          <w:sz w:val="22"/>
          <w:szCs w:val="22"/>
          <w:lang w:val="sr-Latn-ME"/>
        </w:rPr>
      </w:pPr>
    </w:p>
    <w:p w14:paraId="7434A5C9" w14:textId="77777777" w:rsidR="00702A9E" w:rsidRDefault="00702A9E" w:rsidP="00DC7724">
      <w:pPr>
        <w:widowControl w:val="0"/>
        <w:tabs>
          <w:tab w:val="left" w:pos="284"/>
        </w:tabs>
        <w:jc w:val="both"/>
        <w:rPr>
          <w:color w:val="000000"/>
          <w:sz w:val="22"/>
          <w:szCs w:val="22"/>
          <w:lang w:val="sr-Latn-ME"/>
        </w:rPr>
      </w:pPr>
    </w:p>
    <w:p w14:paraId="22C90DFA" w14:textId="77777777" w:rsidR="00702A9E" w:rsidRDefault="00C74D21" w:rsidP="00624249">
      <w:pPr>
        <w:widowControl w:val="0"/>
        <w:tabs>
          <w:tab w:val="left" w:pos="284"/>
        </w:tabs>
        <w:autoSpaceDE w:val="0"/>
        <w:autoSpaceDN w:val="0"/>
        <w:ind w:left="540" w:hanging="540"/>
        <w:jc w:val="both"/>
        <w:rPr>
          <w:b/>
          <w:bCs/>
          <w:sz w:val="22"/>
          <w:szCs w:val="22"/>
          <w:lang w:val="sr-Latn-ME"/>
        </w:rPr>
      </w:pPr>
      <w:r>
        <w:rPr>
          <w:b/>
          <w:sz w:val="22"/>
          <w:szCs w:val="22"/>
          <w:lang w:val="sr-Latn-ME"/>
        </w:rPr>
        <w:t xml:space="preserve">3.       </w:t>
      </w:r>
      <w:r>
        <w:rPr>
          <w:b/>
          <w:bCs/>
          <w:sz w:val="22"/>
          <w:szCs w:val="22"/>
          <w:lang w:val="sr-Latn-ME"/>
        </w:rPr>
        <w:t xml:space="preserve">KAKO </w:t>
      </w:r>
      <w:r>
        <w:rPr>
          <w:b/>
          <w:bCs/>
          <w:caps/>
          <w:sz w:val="22"/>
          <w:szCs w:val="22"/>
          <w:lang w:val="sr-Latn-ME"/>
        </w:rPr>
        <w:t>se upotrebljava lIJek LORISTA</w:t>
      </w:r>
    </w:p>
    <w:p w14:paraId="1629F056" w14:textId="77777777" w:rsidR="00702A9E" w:rsidRDefault="00702A9E" w:rsidP="00DC7724">
      <w:pPr>
        <w:widowControl w:val="0"/>
        <w:autoSpaceDE w:val="0"/>
        <w:autoSpaceDN w:val="0"/>
        <w:adjustRightInd w:val="0"/>
        <w:jc w:val="both"/>
        <w:rPr>
          <w:color w:val="000000"/>
          <w:sz w:val="22"/>
          <w:szCs w:val="22"/>
          <w:lang w:val="sr-Latn-ME"/>
        </w:rPr>
      </w:pPr>
    </w:p>
    <w:p w14:paraId="61F5D5C7" w14:textId="77777777" w:rsidR="00702A9E" w:rsidRDefault="00C74D21" w:rsidP="00624249">
      <w:pPr>
        <w:tabs>
          <w:tab w:val="left" w:pos="-720"/>
          <w:tab w:val="left" w:pos="284"/>
        </w:tabs>
        <w:jc w:val="both"/>
        <w:rPr>
          <w:sz w:val="22"/>
          <w:szCs w:val="22"/>
          <w:lang w:val="sr-Latn-ME"/>
        </w:rPr>
      </w:pPr>
      <w:r>
        <w:rPr>
          <w:sz w:val="22"/>
          <w:szCs w:val="22"/>
          <w:lang w:val="sr-Latn-ME"/>
        </w:rPr>
        <w:t>Uvijek uzimajte ovaj lijek tačno onako kako Vam je rekao Vaš ljekar ili farmaceut. Provjerite sa ljekarom ili farmaceutom ako nijeste sigurni kako da koristite ovaj lijek.</w:t>
      </w:r>
    </w:p>
    <w:p w14:paraId="2F171886" w14:textId="77777777" w:rsidR="00702A9E" w:rsidRDefault="00702A9E">
      <w:pPr>
        <w:tabs>
          <w:tab w:val="left" w:pos="-720"/>
          <w:tab w:val="left" w:pos="284"/>
        </w:tabs>
        <w:jc w:val="both"/>
        <w:rPr>
          <w:color w:val="000000"/>
          <w:sz w:val="22"/>
          <w:szCs w:val="22"/>
          <w:lang w:val="sr-Latn-ME"/>
        </w:rPr>
      </w:pPr>
    </w:p>
    <w:p w14:paraId="24148F5E" w14:textId="77777777" w:rsidR="00702A9E" w:rsidRDefault="00C74D21">
      <w:pPr>
        <w:tabs>
          <w:tab w:val="left" w:pos="-720"/>
          <w:tab w:val="left" w:pos="284"/>
        </w:tabs>
        <w:jc w:val="both"/>
        <w:rPr>
          <w:color w:val="000000"/>
          <w:sz w:val="22"/>
          <w:szCs w:val="22"/>
          <w:lang w:val="sr-Latn-ME"/>
        </w:rPr>
      </w:pPr>
      <w:r>
        <w:rPr>
          <w:color w:val="000000"/>
          <w:sz w:val="22"/>
          <w:szCs w:val="22"/>
          <w:lang w:val="sr-Latn-ME"/>
        </w:rPr>
        <w:t>Vaš ljekar će odlučiti koja je odgovarajuća doza lijeka Lorista, u zavisnosti od vašeg stanja i od toga da li uzimate druge ljekove. Veoma je važno da nastavite da uzimate lijek Lorista onoliko dugo koliko Vam to prepiše ljekar, da biste održali kontrolu svog krvnog pritiska.</w:t>
      </w:r>
    </w:p>
    <w:p w14:paraId="43CCD5F3" w14:textId="77777777" w:rsidR="00702A9E" w:rsidRDefault="00702A9E" w:rsidP="00DC7724">
      <w:pPr>
        <w:widowControl w:val="0"/>
        <w:jc w:val="both"/>
        <w:rPr>
          <w:color w:val="000000"/>
          <w:sz w:val="22"/>
          <w:szCs w:val="22"/>
          <w:lang w:val="sr-Latn-ME"/>
        </w:rPr>
      </w:pPr>
    </w:p>
    <w:p w14:paraId="2438AC16" w14:textId="77777777" w:rsidR="00702A9E" w:rsidRDefault="00C74D21" w:rsidP="00DC7724">
      <w:pPr>
        <w:tabs>
          <w:tab w:val="left" w:pos="-720"/>
          <w:tab w:val="left" w:pos="284"/>
        </w:tabs>
        <w:jc w:val="both"/>
        <w:rPr>
          <w:color w:val="000000"/>
          <w:sz w:val="22"/>
          <w:szCs w:val="22"/>
          <w:u w:val="single"/>
          <w:lang w:val="sr-Latn-ME"/>
        </w:rPr>
      </w:pPr>
      <w:r>
        <w:rPr>
          <w:color w:val="000000"/>
          <w:sz w:val="22"/>
          <w:szCs w:val="22"/>
          <w:u w:val="single"/>
          <w:lang w:val="sr-Latn-ME"/>
        </w:rPr>
        <w:t>Odrasi pacijenti sa visokim krvnim pritiskom</w:t>
      </w:r>
    </w:p>
    <w:p w14:paraId="2D2E958B" w14:textId="77777777" w:rsidR="00702A9E" w:rsidRDefault="00C74D21" w:rsidP="00624249">
      <w:pPr>
        <w:tabs>
          <w:tab w:val="left" w:pos="284"/>
        </w:tabs>
        <w:autoSpaceDE w:val="0"/>
        <w:autoSpaceDN w:val="0"/>
        <w:adjustRightInd w:val="0"/>
        <w:jc w:val="both"/>
        <w:rPr>
          <w:color w:val="000000"/>
          <w:sz w:val="22"/>
          <w:szCs w:val="22"/>
          <w:lang w:val="sr-Latn-ME"/>
        </w:rPr>
      </w:pPr>
      <w:r>
        <w:rPr>
          <w:color w:val="000000"/>
          <w:sz w:val="22"/>
          <w:szCs w:val="22"/>
          <w:lang w:val="sr-Latn-ME"/>
        </w:rPr>
        <w:lastRenderedPageBreak/>
        <w:t>Terapija obično počinje sa 50 mg losartana (jedna tableta lijeka Lorista od 50 mg) jednom dnevno. Maksimalno dejstvo snižavanja krvnog pritiska bi trebalo da se dostigne 3-6 nedjelja nakon početka terapije. Kod nekih pacijenata doza se može kasnije povećati na 100 mg losartana (dvije tablete lijeka Lorista od 50 mg</w:t>
      </w:r>
      <w:r>
        <w:rPr>
          <w:sz w:val="22"/>
          <w:szCs w:val="22"/>
          <w:lang w:val="sr-Latn-ME"/>
        </w:rPr>
        <w:t xml:space="preserve"> ili jednu tabletu lijeka Lorista 100 mg</w:t>
      </w:r>
      <w:r>
        <w:rPr>
          <w:color w:val="000000"/>
          <w:sz w:val="22"/>
          <w:szCs w:val="22"/>
          <w:lang w:val="sr-Latn-ME"/>
        </w:rPr>
        <w:t xml:space="preserve">) jednom dnevno. </w:t>
      </w:r>
    </w:p>
    <w:p w14:paraId="6F2BCF42" w14:textId="77777777" w:rsidR="00702A9E" w:rsidRDefault="00702A9E">
      <w:pPr>
        <w:tabs>
          <w:tab w:val="left" w:pos="284"/>
        </w:tabs>
        <w:autoSpaceDE w:val="0"/>
        <w:autoSpaceDN w:val="0"/>
        <w:adjustRightInd w:val="0"/>
        <w:jc w:val="both"/>
        <w:rPr>
          <w:color w:val="000000"/>
          <w:sz w:val="22"/>
          <w:szCs w:val="22"/>
          <w:lang w:val="sr-Latn-ME"/>
        </w:rPr>
      </w:pPr>
    </w:p>
    <w:p w14:paraId="7EBB080A" w14:textId="77777777" w:rsidR="00702A9E" w:rsidRDefault="00C74D21">
      <w:pPr>
        <w:tabs>
          <w:tab w:val="left" w:pos="284"/>
        </w:tabs>
        <w:autoSpaceDE w:val="0"/>
        <w:autoSpaceDN w:val="0"/>
        <w:adjustRightInd w:val="0"/>
        <w:jc w:val="both"/>
        <w:rPr>
          <w:color w:val="000000"/>
          <w:sz w:val="22"/>
          <w:szCs w:val="22"/>
          <w:lang w:val="sr-Latn-ME"/>
        </w:rPr>
      </w:pPr>
      <w:r>
        <w:rPr>
          <w:color w:val="000000"/>
          <w:sz w:val="22"/>
          <w:szCs w:val="22"/>
          <w:lang w:val="sr-Latn-ME"/>
        </w:rPr>
        <w:t>Ako Vam se učini da losartan na Vas djeluje prejako ili preslabo, recite to svom ljekaru ili farmaceutu.</w:t>
      </w:r>
    </w:p>
    <w:p w14:paraId="68306B94" w14:textId="77777777" w:rsidR="00702A9E" w:rsidRDefault="00702A9E" w:rsidP="00DC7724">
      <w:pPr>
        <w:tabs>
          <w:tab w:val="left" w:pos="-720"/>
          <w:tab w:val="left" w:pos="284"/>
        </w:tabs>
        <w:jc w:val="both"/>
        <w:rPr>
          <w:color w:val="000000"/>
          <w:sz w:val="22"/>
          <w:szCs w:val="22"/>
          <w:u w:val="single"/>
          <w:lang w:val="sr-Latn-ME"/>
        </w:rPr>
      </w:pPr>
    </w:p>
    <w:p w14:paraId="249C0806" w14:textId="77777777" w:rsidR="00702A9E" w:rsidRDefault="00C74D21" w:rsidP="00DC7724">
      <w:pPr>
        <w:tabs>
          <w:tab w:val="left" w:pos="-720"/>
          <w:tab w:val="left" w:pos="284"/>
        </w:tabs>
        <w:jc w:val="both"/>
        <w:rPr>
          <w:b/>
          <w:color w:val="000000"/>
          <w:sz w:val="22"/>
          <w:szCs w:val="22"/>
          <w:lang w:val="sr-Latn-ME"/>
        </w:rPr>
      </w:pPr>
      <w:r>
        <w:rPr>
          <w:b/>
          <w:color w:val="000000"/>
          <w:sz w:val="22"/>
          <w:szCs w:val="22"/>
          <w:lang w:val="sr-Latn-ME"/>
        </w:rPr>
        <w:t>Primjena kod djece i adolescenata</w:t>
      </w:r>
    </w:p>
    <w:p w14:paraId="10ECA04E" w14:textId="77777777" w:rsidR="00702A9E" w:rsidRDefault="00702A9E" w:rsidP="00DC7724">
      <w:pPr>
        <w:tabs>
          <w:tab w:val="left" w:pos="-720"/>
          <w:tab w:val="left" w:pos="284"/>
        </w:tabs>
        <w:jc w:val="both"/>
        <w:rPr>
          <w:b/>
          <w:color w:val="000000"/>
          <w:sz w:val="22"/>
          <w:szCs w:val="22"/>
          <w:lang w:val="sr-Latn-ME"/>
        </w:rPr>
      </w:pPr>
    </w:p>
    <w:p w14:paraId="60CE86CF" w14:textId="77777777" w:rsidR="00702A9E" w:rsidRDefault="00C74D21" w:rsidP="00DC7724">
      <w:pPr>
        <w:tabs>
          <w:tab w:val="left" w:pos="-720"/>
          <w:tab w:val="left" w:pos="284"/>
        </w:tabs>
        <w:jc w:val="both"/>
        <w:rPr>
          <w:color w:val="000000"/>
          <w:sz w:val="22"/>
          <w:szCs w:val="22"/>
          <w:u w:val="single"/>
          <w:lang w:val="sr-Latn-ME"/>
        </w:rPr>
      </w:pPr>
      <w:r>
        <w:rPr>
          <w:color w:val="000000"/>
          <w:sz w:val="22"/>
          <w:szCs w:val="22"/>
          <w:u w:val="single"/>
          <w:lang w:val="sr-Latn-ME"/>
        </w:rPr>
        <w:t>Djeca ispod 6 godina</w:t>
      </w:r>
    </w:p>
    <w:p w14:paraId="6E168F0F" w14:textId="77777777" w:rsidR="00702A9E" w:rsidRDefault="00C74D21" w:rsidP="00624249">
      <w:pPr>
        <w:widowControl w:val="0"/>
        <w:jc w:val="both"/>
        <w:rPr>
          <w:sz w:val="22"/>
          <w:szCs w:val="22"/>
          <w:lang w:val="sr-Latn-ME"/>
        </w:rPr>
      </w:pPr>
      <w:r>
        <w:rPr>
          <w:sz w:val="22"/>
          <w:szCs w:val="22"/>
          <w:lang w:val="sr-Latn-ME"/>
        </w:rPr>
        <w:t xml:space="preserve">Ne preporučuje se primjena ovog lijeka kod djece mlađe od 6 godina, budući da njegova efikasnost nije dokazana u ovom uzrastu.  </w:t>
      </w:r>
    </w:p>
    <w:p w14:paraId="727B26CF" w14:textId="77777777" w:rsidR="00702A9E" w:rsidRDefault="00702A9E" w:rsidP="00DC7724">
      <w:pPr>
        <w:tabs>
          <w:tab w:val="left" w:pos="-720"/>
          <w:tab w:val="left" w:pos="284"/>
        </w:tabs>
        <w:jc w:val="both"/>
        <w:rPr>
          <w:color w:val="000000"/>
          <w:sz w:val="22"/>
          <w:szCs w:val="22"/>
          <w:u w:val="single"/>
          <w:lang w:val="sr-Latn-ME"/>
        </w:rPr>
      </w:pPr>
    </w:p>
    <w:p w14:paraId="798CD6D8" w14:textId="77777777" w:rsidR="00702A9E" w:rsidRDefault="00C74D21" w:rsidP="00DC7724">
      <w:pPr>
        <w:widowControl w:val="0"/>
        <w:autoSpaceDE w:val="0"/>
        <w:autoSpaceDN w:val="0"/>
        <w:adjustRightInd w:val="0"/>
        <w:jc w:val="both"/>
        <w:rPr>
          <w:sz w:val="22"/>
          <w:szCs w:val="22"/>
          <w:u w:val="single"/>
          <w:lang w:val="sr-Latn-ME" w:eastAsia="cs-CZ"/>
        </w:rPr>
      </w:pPr>
      <w:r>
        <w:rPr>
          <w:sz w:val="22"/>
          <w:szCs w:val="22"/>
          <w:u w:val="single"/>
          <w:lang w:val="sr-Latn-ME" w:eastAsia="cs-CZ"/>
        </w:rPr>
        <w:t>Djeca i adolescenti uzrasta 6 do 18 godina</w:t>
      </w:r>
    </w:p>
    <w:p w14:paraId="2B1B2238" w14:textId="77777777" w:rsidR="00702A9E" w:rsidRDefault="00C74D21" w:rsidP="00624249">
      <w:pPr>
        <w:widowControl w:val="0"/>
        <w:autoSpaceDE w:val="0"/>
        <w:autoSpaceDN w:val="0"/>
        <w:adjustRightInd w:val="0"/>
        <w:jc w:val="both"/>
        <w:rPr>
          <w:sz w:val="22"/>
          <w:szCs w:val="22"/>
          <w:lang w:val="sr-Latn-ME" w:eastAsia="cs-CZ"/>
        </w:rPr>
      </w:pPr>
      <w:r>
        <w:rPr>
          <w:sz w:val="22"/>
          <w:szCs w:val="22"/>
          <w:lang w:val="sr-Latn-ME" w:eastAsia="cs-CZ"/>
        </w:rPr>
        <w:t>Preporučena početna doza kod pacijenata tjelesne mase između 20 i 50 kg je 0,7 mg losartana po kg tjelesne mase primijenjen jednom dnevno (do 25 mg lijeka Lorista). Ljekar može povećati dozu ako krvni pritisak nije regulisan.</w:t>
      </w:r>
    </w:p>
    <w:p w14:paraId="4AFC7AA9" w14:textId="77777777" w:rsidR="00702A9E" w:rsidRDefault="00702A9E" w:rsidP="00DC7724">
      <w:pPr>
        <w:tabs>
          <w:tab w:val="left" w:pos="-720"/>
          <w:tab w:val="left" w:pos="284"/>
        </w:tabs>
        <w:jc w:val="both"/>
        <w:rPr>
          <w:color w:val="000000"/>
          <w:sz w:val="22"/>
          <w:szCs w:val="22"/>
          <w:u w:val="single"/>
          <w:lang w:val="sr-Latn-ME"/>
        </w:rPr>
      </w:pPr>
    </w:p>
    <w:p w14:paraId="52FA87B3" w14:textId="77777777" w:rsidR="00702A9E" w:rsidRDefault="00C74D21" w:rsidP="00DC7724">
      <w:pPr>
        <w:tabs>
          <w:tab w:val="left" w:pos="-720"/>
          <w:tab w:val="left" w:pos="284"/>
        </w:tabs>
        <w:jc w:val="both"/>
        <w:rPr>
          <w:color w:val="000000"/>
          <w:sz w:val="22"/>
          <w:szCs w:val="22"/>
          <w:lang w:val="sr-Latn-ME"/>
        </w:rPr>
      </w:pPr>
      <w:r>
        <w:rPr>
          <w:color w:val="000000"/>
          <w:sz w:val="22"/>
          <w:szCs w:val="22"/>
          <w:lang w:val="sr-Latn-ME"/>
        </w:rPr>
        <w:t xml:space="preserve">Druge formulacije ovog lijeka mogu biti pogodnije za djecu, pitajte Vašeg ljekara ili farmaceuta. </w:t>
      </w:r>
    </w:p>
    <w:p w14:paraId="7034C3DA" w14:textId="77777777" w:rsidR="00702A9E" w:rsidRDefault="00702A9E" w:rsidP="00DC7724">
      <w:pPr>
        <w:tabs>
          <w:tab w:val="left" w:pos="-720"/>
          <w:tab w:val="left" w:pos="284"/>
        </w:tabs>
        <w:jc w:val="both"/>
        <w:rPr>
          <w:color w:val="000000"/>
          <w:sz w:val="22"/>
          <w:szCs w:val="22"/>
          <w:lang w:val="sr-Latn-ME"/>
        </w:rPr>
      </w:pPr>
    </w:p>
    <w:p w14:paraId="334A7CA1" w14:textId="77777777" w:rsidR="00702A9E" w:rsidRDefault="00C74D21" w:rsidP="00DC7724">
      <w:pPr>
        <w:tabs>
          <w:tab w:val="left" w:pos="284"/>
        </w:tabs>
        <w:autoSpaceDE w:val="0"/>
        <w:autoSpaceDN w:val="0"/>
        <w:adjustRightInd w:val="0"/>
        <w:jc w:val="both"/>
        <w:rPr>
          <w:color w:val="000000"/>
          <w:sz w:val="22"/>
          <w:szCs w:val="22"/>
          <w:u w:val="single"/>
          <w:lang w:val="sr-Latn-ME"/>
        </w:rPr>
      </w:pPr>
      <w:r>
        <w:rPr>
          <w:color w:val="000000"/>
          <w:sz w:val="22"/>
          <w:szCs w:val="22"/>
          <w:u w:val="single"/>
          <w:lang w:val="sr-Latn-ME"/>
        </w:rPr>
        <w:t>Pacijenti sa visokim krvnim pritiskom i dijabetesom tipa 2</w:t>
      </w:r>
    </w:p>
    <w:p w14:paraId="4B9BFED6" w14:textId="77777777" w:rsidR="00702A9E" w:rsidRDefault="00C74D21" w:rsidP="00624249">
      <w:pPr>
        <w:tabs>
          <w:tab w:val="left" w:pos="284"/>
        </w:tabs>
        <w:autoSpaceDE w:val="0"/>
        <w:autoSpaceDN w:val="0"/>
        <w:adjustRightInd w:val="0"/>
        <w:jc w:val="both"/>
        <w:rPr>
          <w:color w:val="000000"/>
          <w:sz w:val="22"/>
          <w:szCs w:val="22"/>
          <w:lang w:val="sr-Latn-ME"/>
        </w:rPr>
      </w:pPr>
      <w:r>
        <w:rPr>
          <w:color w:val="000000"/>
          <w:sz w:val="22"/>
          <w:szCs w:val="22"/>
          <w:lang w:val="sr-Latn-ME"/>
        </w:rPr>
        <w:t>Terapija obično počinje sa 50 mg losartana (jedna tableta lijeka Lorista od 50 mg) jednom dnevno. Doza se može kasnije povećati na 100 mg losartana (dvije tablete lijeka Lorista od 50 mg) jednom dnevno u zavisnosti od odgovora krvnog pritiska.</w:t>
      </w:r>
    </w:p>
    <w:p w14:paraId="3A8C231F" w14:textId="77777777" w:rsidR="00702A9E" w:rsidRDefault="00702A9E" w:rsidP="00DC7724">
      <w:pPr>
        <w:tabs>
          <w:tab w:val="left" w:pos="284"/>
        </w:tabs>
        <w:autoSpaceDE w:val="0"/>
        <w:autoSpaceDN w:val="0"/>
        <w:adjustRightInd w:val="0"/>
        <w:jc w:val="both"/>
        <w:rPr>
          <w:color w:val="000000"/>
          <w:sz w:val="22"/>
          <w:szCs w:val="22"/>
          <w:lang w:val="sr-Latn-ME"/>
        </w:rPr>
      </w:pPr>
    </w:p>
    <w:p w14:paraId="2D2C2BC3" w14:textId="77777777" w:rsidR="00702A9E" w:rsidRDefault="00C74D21" w:rsidP="00624249">
      <w:pPr>
        <w:tabs>
          <w:tab w:val="left" w:pos="284"/>
        </w:tabs>
        <w:autoSpaceDE w:val="0"/>
        <w:autoSpaceDN w:val="0"/>
        <w:adjustRightInd w:val="0"/>
        <w:jc w:val="both"/>
        <w:rPr>
          <w:color w:val="000000"/>
          <w:sz w:val="22"/>
          <w:szCs w:val="22"/>
          <w:lang w:val="sr-Latn-ME"/>
        </w:rPr>
      </w:pPr>
      <w:bookmarkStart w:id="2" w:name="OLE_LINK3"/>
      <w:bookmarkStart w:id="3" w:name="OLE_LINK4"/>
      <w:r>
        <w:rPr>
          <w:color w:val="000000"/>
          <w:sz w:val="22"/>
          <w:szCs w:val="22"/>
          <w:lang w:val="sr-Latn-ME"/>
        </w:rPr>
        <w:t>Tablete losartana mogu da se uzimaju sa drugim ljekovima za snižavanje krvnog pritiska (npr. diureticima, blokatorima kalcijumskih kanala, alfa i beta blokatorima i ljekovima koji djeluju na CNS) kao i sa insulinom i drugim ljekovima koji se uobičajeno koriste za snižavanje koncentracije glukoze u krvi (npr. sulfoniluree, glitazoni i inhibitori glukozidaze).</w:t>
      </w:r>
    </w:p>
    <w:bookmarkEnd w:id="2"/>
    <w:bookmarkEnd w:id="3"/>
    <w:p w14:paraId="1297A6F8" w14:textId="77777777" w:rsidR="00702A9E" w:rsidRDefault="00702A9E" w:rsidP="00DC7724">
      <w:pPr>
        <w:tabs>
          <w:tab w:val="left" w:pos="284"/>
        </w:tabs>
        <w:autoSpaceDE w:val="0"/>
        <w:autoSpaceDN w:val="0"/>
        <w:adjustRightInd w:val="0"/>
        <w:jc w:val="both"/>
        <w:rPr>
          <w:color w:val="000000"/>
          <w:sz w:val="22"/>
          <w:szCs w:val="22"/>
          <w:lang w:val="sr-Latn-ME"/>
        </w:rPr>
      </w:pPr>
    </w:p>
    <w:p w14:paraId="5EED2460" w14:textId="77777777" w:rsidR="00702A9E" w:rsidRDefault="00C74D21" w:rsidP="00DC7724">
      <w:pPr>
        <w:tabs>
          <w:tab w:val="left" w:pos="-720"/>
          <w:tab w:val="left" w:pos="284"/>
        </w:tabs>
        <w:jc w:val="both"/>
        <w:rPr>
          <w:color w:val="000000"/>
          <w:sz w:val="22"/>
          <w:szCs w:val="22"/>
          <w:u w:val="single"/>
          <w:lang w:val="sr-Latn-ME"/>
        </w:rPr>
      </w:pPr>
      <w:r>
        <w:rPr>
          <w:color w:val="000000"/>
          <w:sz w:val="22"/>
          <w:szCs w:val="22"/>
          <w:u w:val="single"/>
          <w:lang w:val="sr-Latn-ME"/>
        </w:rPr>
        <w:t>Odrasli pacijenti sa srčanom slabošću</w:t>
      </w:r>
    </w:p>
    <w:p w14:paraId="4A995E20" w14:textId="77777777" w:rsidR="00702A9E" w:rsidRDefault="00C74D21" w:rsidP="00DC7724">
      <w:pPr>
        <w:tabs>
          <w:tab w:val="left" w:pos="284"/>
        </w:tabs>
        <w:autoSpaceDE w:val="0"/>
        <w:autoSpaceDN w:val="0"/>
        <w:adjustRightInd w:val="0"/>
        <w:jc w:val="both"/>
        <w:rPr>
          <w:color w:val="000000"/>
          <w:sz w:val="22"/>
          <w:szCs w:val="22"/>
          <w:lang w:val="sr-Latn-ME"/>
        </w:rPr>
      </w:pPr>
      <w:r>
        <w:rPr>
          <w:color w:val="000000"/>
          <w:sz w:val="22"/>
          <w:szCs w:val="22"/>
          <w:lang w:val="sr-Latn-ME"/>
        </w:rPr>
        <w:t xml:space="preserve">Terapija obično počinje sa 12,5 mg losartana jednom dnevno. Uopšteno, dozu treba nedjeljno postepeno povećavati (tj. 12,5 mg dnevno tokom prve nedjelje, 25 mg dnevno tokom druge nedjelje, 50 mg dnevno tokom treće nedjelje), </w:t>
      </w:r>
      <w:r>
        <w:rPr>
          <w:sz w:val="22"/>
          <w:szCs w:val="22"/>
          <w:lang w:val="sr-Latn-ME"/>
        </w:rPr>
        <w:t>100 mg dnevno tokom četvrte nedjelje, 150 mg dnevno tokom pete nedjelje) do doze održavanja koju je odredio Vaš ljekar. Može se koristiti maksimalna doza od 150 mg losartana (na primjer, tri tablete lijeka Lorista 50 mg ili po jedna tableta lijeka Lorista 100 mg i lijeka Lorista 50 mg) jednom dnevno.</w:t>
      </w:r>
    </w:p>
    <w:p w14:paraId="78BCD700" w14:textId="77777777" w:rsidR="00702A9E" w:rsidRDefault="00702A9E" w:rsidP="00DC7724">
      <w:pPr>
        <w:tabs>
          <w:tab w:val="left" w:pos="284"/>
        </w:tabs>
        <w:autoSpaceDE w:val="0"/>
        <w:autoSpaceDN w:val="0"/>
        <w:adjustRightInd w:val="0"/>
        <w:jc w:val="both"/>
        <w:rPr>
          <w:color w:val="000000"/>
          <w:sz w:val="22"/>
          <w:szCs w:val="22"/>
          <w:lang w:val="sr-Latn-ME"/>
        </w:rPr>
      </w:pPr>
    </w:p>
    <w:p w14:paraId="7F9111FC" w14:textId="77777777" w:rsidR="00702A9E" w:rsidRDefault="00C74D21" w:rsidP="00624249">
      <w:pPr>
        <w:tabs>
          <w:tab w:val="left" w:pos="284"/>
        </w:tabs>
        <w:autoSpaceDE w:val="0"/>
        <w:autoSpaceDN w:val="0"/>
        <w:adjustRightInd w:val="0"/>
        <w:jc w:val="both"/>
        <w:rPr>
          <w:color w:val="000000"/>
          <w:sz w:val="22"/>
          <w:szCs w:val="22"/>
          <w:lang w:val="sr-Latn-ME"/>
        </w:rPr>
      </w:pPr>
      <w:r>
        <w:rPr>
          <w:color w:val="000000"/>
          <w:sz w:val="22"/>
          <w:szCs w:val="22"/>
          <w:lang w:val="sr-Latn-ME"/>
        </w:rPr>
        <w:t>U liječenju srčane slabosti, losartan se obično kombinuje sa diureticima (ljekovima koji povećavaju količinu vode koja prolazi kroz bubrege) i/ili sa digitalisom (lijekom koji pomaže srcu da bude jače i efikasnije) i/ili beta blokatorom.</w:t>
      </w:r>
    </w:p>
    <w:p w14:paraId="7B6BDB77" w14:textId="77777777" w:rsidR="00702A9E" w:rsidRDefault="00702A9E" w:rsidP="00DC7724">
      <w:pPr>
        <w:tabs>
          <w:tab w:val="left" w:pos="284"/>
        </w:tabs>
        <w:autoSpaceDE w:val="0"/>
        <w:autoSpaceDN w:val="0"/>
        <w:adjustRightInd w:val="0"/>
        <w:jc w:val="both"/>
        <w:rPr>
          <w:color w:val="000000"/>
          <w:sz w:val="22"/>
          <w:szCs w:val="22"/>
          <w:lang w:val="sr-Latn-ME"/>
        </w:rPr>
      </w:pPr>
    </w:p>
    <w:p w14:paraId="73CF6C39" w14:textId="77777777" w:rsidR="00702A9E" w:rsidRDefault="00C74D21" w:rsidP="00DC7724">
      <w:pPr>
        <w:tabs>
          <w:tab w:val="left" w:pos="284"/>
        </w:tabs>
        <w:autoSpaceDE w:val="0"/>
        <w:autoSpaceDN w:val="0"/>
        <w:adjustRightInd w:val="0"/>
        <w:jc w:val="both"/>
        <w:rPr>
          <w:b/>
          <w:bCs/>
          <w:color w:val="000000"/>
          <w:sz w:val="22"/>
          <w:szCs w:val="22"/>
          <w:lang w:val="sr-Latn-ME"/>
        </w:rPr>
      </w:pPr>
      <w:r>
        <w:rPr>
          <w:color w:val="000000"/>
          <w:sz w:val="22"/>
          <w:szCs w:val="22"/>
          <w:u w:val="single"/>
          <w:lang w:val="sr-Latn-ME"/>
        </w:rPr>
        <w:t>Doziranje kod posebnih grupa pacijenata</w:t>
      </w:r>
    </w:p>
    <w:p w14:paraId="7777BA9E" w14:textId="66F53D9E" w:rsidR="00702A9E" w:rsidRDefault="00C74D21" w:rsidP="00624249">
      <w:pPr>
        <w:tabs>
          <w:tab w:val="left" w:pos="284"/>
        </w:tabs>
        <w:autoSpaceDE w:val="0"/>
        <w:autoSpaceDN w:val="0"/>
        <w:adjustRightInd w:val="0"/>
        <w:jc w:val="both"/>
        <w:rPr>
          <w:color w:val="000000"/>
          <w:sz w:val="22"/>
          <w:szCs w:val="22"/>
          <w:lang w:val="sr-Latn-ME"/>
        </w:rPr>
      </w:pPr>
      <w:r>
        <w:rPr>
          <w:color w:val="000000"/>
          <w:sz w:val="22"/>
          <w:szCs w:val="22"/>
          <w:lang w:val="sr-Latn-ME"/>
        </w:rPr>
        <w:t xml:space="preserve">Ljekar može da savjetuje manje doze, naročito na početku terapije, kod određenih pacijenata kao što su oni koji se liječe visokim dozama diuretika, kod pacijenata sa oštećenjem jetre ili kod pacijenata starijih od 75 godina. Ne preporučuje se upotreba losartana kod pacijenata sa ozbiljnim oštećenjem jetre (vidi </w:t>
      </w:r>
      <w:r w:rsidR="00624249">
        <w:rPr>
          <w:color w:val="000000"/>
          <w:sz w:val="22"/>
          <w:szCs w:val="22"/>
          <w:lang w:val="sr-Latn-ME"/>
        </w:rPr>
        <w:t xml:space="preserve">dio </w:t>
      </w:r>
      <w:r>
        <w:rPr>
          <w:color w:val="000000"/>
          <w:sz w:val="22"/>
          <w:szCs w:val="22"/>
          <w:lang w:val="sr-Latn-ME"/>
        </w:rPr>
        <w:t xml:space="preserve">„Lijek Lorista ne smijete koristiti“). </w:t>
      </w:r>
    </w:p>
    <w:p w14:paraId="473F3F9A" w14:textId="77777777" w:rsidR="00702A9E" w:rsidRDefault="00702A9E" w:rsidP="00DC7724">
      <w:pPr>
        <w:tabs>
          <w:tab w:val="left" w:pos="284"/>
        </w:tabs>
        <w:autoSpaceDE w:val="0"/>
        <w:autoSpaceDN w:val="0"/>
        <w:adjustRightInd w:val="0"/>
        <w:jc w:val="both"/>
        <w:rPr>
          <w:color w:val="000000"/>
          <w:sz w:val="22"/>
          <w:szCs w:val="22"/>
          <w:lang w:val="sr-Latn-ME"/>
        </w:rPr>
      </w:pPr>
    </w:p>
    <w:p w14:paraId="6077C8B1" w14:textId="77777777" w:rsidR="00702A9E" w:rsidRDefault="00C74D21" w:rsidP="00DC7724">
      <w:pPr>
        <w:tabs>
          <w:tab w:val="left" w:pos="284"/>
        </w:tabs>
        <w:autoSpaceDE w:val="0"/>
        <w:autoSpaceDN w:val="0"/>
        <w:adjustRightInd w:val="0"/>
        <w:jc w:val="both"/>
        <w:rPr>
          <w:b/>
          <w:bCs/>
          <w:color w:val="000000"/>
          <w:sz w:val="22"/>
          <w:szCs w:val="22"/>
          <w:lang w:val="sr-Latn-ME"/>
        </w:rPr>
      </w:pPr>
      <w:r>
        <w:rPr>
          <w:iCs/>
          <w:color w:val="000000"/>
          <w:sz w:val="22"/>
          <w:szCs w:val="22"/>
          <w:u w:val="single"/>
          <w:lang w:val="sr-Latn-ME"/>
        </w:rPr>
        <w:t>Način upotrebe</w:t>
      </w:r>
    </w:p>
    <w:p w14:paraId="6E5B0EA8" w14:textId="77777777" w:rsidR="00702A9E" w:rsidRDefault="00C74D21" w:rsidP="00624249">
      <w:pPr>
        <w:tabs>
          <w:tab w:val="left" w:pos="284"/>
        </w:tabs>
        <w:autoSpaceDE w:val="0"/>
        <w:autoSpaceDN w:val="0"/>
        <w:adjustRightInd w:val="0"/>
        <w:jc w:val="both"/>
        <w:rPr>
          <w:color w:val="000000"/>
          <w:sz w:val="22"/>
          <w:szCs w:val="22"/>
          <w:lang w:val="sr-Latn-ME"/>
        </w:rPr>
      </w:pPr>
      <w:r>
        <w:rPr>
          <w:color w:val="000000"/>
          <w:sz w:val="22"/>
          <w:szCs w:val="22"/>
          <w:lang w:val="sr-Latn-ME"/>
        </w:rPr>
        <w:t>Tablete treba progutati sa čašom vode. Pokušajte da svoju dnevnu dozu uzimate svakoga dana približno u isto vrijeme. Važno je da nastavite da uzimate lijek Lorista dok Vam ljekar ne kaže drugačije.</w:t>
      </w:r>
    </w:p>
    <w:p w14:paraId="364E3380" w14:textId="77777777" w:rsidR="00702A9E" w:rsidRDefault="00702A9E" w:rsidP="00DC7724">
      <w:pPr>
        <w:tabs>
          <w:tab w:val="left" w:pos="284"/>
        </w:tabs>
        <w:autoSpaceDE w:val="0"/>
        <w:autoSpaceDN w:val="0"/>
        <w:adjustRightInd w:val="0"/>
        <w:jc w:val="both"/>
        <w:rPr>
          <w:color w:val="000000"/>
          <w:sz w:val="22"/>
          <w:szCs w:val="22"/>
          <w:lang w:val="sr-Latn-ME"/>
        </w:rPr>
      </w:pPr>
    </w:p>
    <w:p w14:paraId="711A81B3" w14:textId="77777777" w:rsidR="00702A9E" w:rsidRDefault="00702A9E" w:rsidP="00624249">
      <w:pPr>
        <w:widowControl w:val="0"/>
        <w:tabs>
          <w:tab w:val="left" w:pos="284"/>
        </w:tabs>
        <w:autoSpaceDE w:val="0"/>
        <w:autoSpaceDN w:val="0"/>
        <w:jc w:val="both"/>
        <w:rPr>
          <w:b/>
          <w:sz w:val="22"/>
          <w:szCs w:val="22"/>
          <w:lang w:val="sr-Latn-ME"/>
        </w:rPr>
      </w:pPr>
    </w:p>
    <w:p w14:paraId="20EEA5D1" w14:textId="77777777" w:rsidR="00702A9E" w:rsidRDefault="00702A9E">
      <w:pPr>
        <w:widowControl w:val="0"/>
        <w:tabs>
          <w:tab w:val="left" w:pos="284"/>
        </w:tabs>
        <w:autoSpaceDE w:val="0"/>
        <w:autoSpaceDN w:val="0"/>
        <w:jc w:val="both"/>
        <w:rPr>
          <w:b/>
          <w:sz w:val="22"/>
          <w:szCs w:val="22"/>
          <w:lang w:val="sr-Latn-ME"/>
        </w:rPr>
      </w:pPr>
    </w:p>
    <w:p w14:paraId="7E5C0B14" w14:textId="77777777" w:rsidR="00702A9E" w:rsidRDefault="00C74D21">
      <w:pPr>
        <w:widowControl w:val="0"/>
        <w:tabs>
          <w:tab w:val="left" w:pos="284"/>
        </w:tabs>
        <w:autoSpaceDE w:val="0"/>
        <w:autoSpaceDN w:val="0"/>
        <w:jc w:val="both"/>
        <w:rPr>
          <w:b/>
          <w:sz w:val="22"/>
          <w:szCs w:val="22"/>
          <w:lang w:val="sr-Latn-ME"/>
        </w:rPr>
      </w:pPr>
      <w:r>
        <w:rPr>
          <w:b/>
          <w:sz w:val="22"/>
          <w:szCs w:val="22"/>
          <w:lang w:val="sr-Latn-ME"/>
        </w:rPr>
        <w:t xml:space="preserve">Ako ste uzeli više lijeka Lorista nego što je trebalo </w:t>
      </w:r>
    </w:p>
    <w:p w14:paraId="2C21FB66" w14:textId="77777777" w:rsidR="00702A9E" w:rsidRDefault="00702A9E">
      <w:pPr>
        <w:widowControl w:val="0"/>
        <w:tabs>
          <w:tab w:val="left" w:pos="284"/>
        </w:tabs>
        <w:autoSpaceDE w:val="0"/>
        <w:autoSpaceDN w:val="0"/>
        <w:jc w:val="both"/>
        <w:rPr>
          <w:b/>
          <w:bCs/>
          <w:sz w:val="22"/>
          <w:szCs w:val="22"/>
          <w:lang w:val="sr-Latn-ME"/>
        </w:rPr>
      </w:pPr>
    </w:p>
    <w:p w14:paraId="2EB638B8" w14:textId="77777777" w:rsidR="00702A9E" w:rsidRDefault="00C74D21">
      <w:pPr>
        <w:tabs>
          <w:tab w:val="left" w:pos="284"/>
        </w:tabs>
        <w:autoSpaceDE w:val="0"/>
        <w:autoSpaceDN w:val="0"/>
        <w:adjustRightInd w:val="0"/>
        <w:jc w:val="both"/>
        <w:rPr>
          <w:color w:val="000000"/>
          <w:sz w:val="22"/>
          <w:szCs w:val="22"/>
          <w:lang w:val="sr-Latn-ME"/>
        </w:rPr>
      </w:pPr>
      <w:r>
        <w:rPr>
          <w:color w:val="000000"/>
          <w:sz w:val="22"/>
          <w:szCs w:val="22"/>
          <w:lang w:val="sr-Latn-ME"/>
        </w:rPr>
        <w:t>Ukoliko se slučajno uzeli previše tableta odmah se obratite ljekaru. Simptomi predoziranja su nizak krvni pritisak, ubrzan rad srca, a moguće i usporen rad srca.</w:t>
      </w:r>
    </w:p>
    <w:p w14:paraId="1FAABB52" w14:textId="77777777" w:rsidR="00702A9E" w:rsidRDefault="00702A9E" w:rsidP="00DC7724">
      <w:pPr>
        <w:widowControl w:val="0"/>
        <w:tabs>
          <w:tab w:val="left" w:pos="284"/>
        </w:tabs>
        <w:jc w:val="both"/>
        <w:rPr>
          <w:color w:val="000000"/>
          <w:sz w:val="22"/>
          <w:szCs w:val="22"/>
          <w:lang w:val="sr-Latn-ME"/>
        </w:rPr>
      </w:pPr>
    </w:p>
    <w:p w14:paraId="73E0EF69" w14:textId="77777777" w:rsidR="00702A9E" w:rsidRDefault="00C74D21" w:rsidP="00DC7724">
      <w:pPr>
        <w:widowControl w:val="0"/>
        <w:tabs>
          <w:tab w:val="left" w:pos="284"/>
        </w:tabs>
        <w:autoSpaceDE w:val="0"/>
        <w:autoSpaceDN w:val="0"/>
        <w:jc w:val="both"/>
        <w:rPr>
          <w:b/>
          <w:color w:val="000000"/>
          <w:sz w:val="22"/>
          <w:szCs w:val="22"/>
          <w:lang w:val="sr-Latn-ME"/>
        </w:rPr>
      </w:pPr>
      <w:r>
        <w:rPr>
          <w:b/>
          <w:color w:val="000000"/>
          <w:sz w:val="22"/>
          <w:szCs w:val="22"/>
          <w:lang w:val="sr-Latn-ME"/>
        </w:rPr>
        <w:t>Ako ste zaboravili da uzmete lijek Lorista</w:t>
      </w:r>
    </w:p>
    <w:p w14:paraId="174D78F2" w14:textId="77777777" w:rsidR="00702A9E" w:rsidRDefault="00702A9E" w:rsidP="00DC7724">
      <w:pPr>
        <w:widowControl w:val="0"/>
        <w:tabs>
          <w:tab w:val="left" w:pos="284"/>
        </w:tabs>
        <w:autoSpaceDE w:val="0"/>
        <w:autoSpaceDN w:val="0"/>
        <w:jc w:val="both"/>
        <w:rPr>
          <w:b/>
          <w:bCs/>
          <w:color w:val="000000"/>
          <w:sz w:val="22"/>
          <w:szCs w:val="22"/>
          <w:lang w:val="sr-Latn-ME"/>
        </w:rPr>
      </w:pPr>
    </w:p>
    <w:p w14:paraId="1225A1AD" w14:textId="77777777" w:rsidR="00702A9E" w:rsidRDefault="00C74D21" w:rsidP="00624249">
      <w:pPr>
        <w:tabs>
          <w:tab w:val="left" w:pos="284"/>
        </w:tabs>
        <w:autoSpaceDE w:val="0"/>
        <w:autoSpaceDN w:val="0"/>
        <w:adjustRightInd w:val="0"/>
        <w:jc w:val="both"/>
        <w:rPr>
          <w:color w:val="000000"/>
          <w:sz w:val="22"/>
          <w:szCs w:val="22"/>
          <w:lang w:val="sr-Latn-ME"/>
        </w:rPr>
      </w:pPr>
      <w:r>
        <w:rPr>
          <w:color w:val="000000"/>
          <w:sz w:val="22"/>
          <w:szCs w:val="22"/>
          <w:lang w:val="sr-Latn-ME"/>
        </w:rPr>
        <w:t xml:space="preserve">Ukoliko ste slučajno propustili da uzmete svoju dnevnu dozu, uzmite sljedeću dozu u uobičajeno vrijeme. Nemojte uzimati dvostruku dozu ako ste propustili da uzmete prethodnu. </w:t>
      </w:r>
    </w:p>
    <w:p w14:paraId="48B82172" w14:textId="77777777" w:rsidR="00702A9E" w:rsidRDefault="00702A9E" w:rsidP="00DC7724">
      <w:pPr>
        <w:tabs>
          <w:tab w:val="left" w:pos="284"/>
        </w:tabs>
        <w:autoSpaceDE w:val="0"/>
        <w:autoSpaceDN w:val="0"/>
        <w:adjustRightInd w:val="0"/>
        <w:jc w:val="both"/>
        <w:rPr>
          <w:color w:val="000000"/>
          <w:sz w:val="22"/>
          <w:szCs w:val="22"/>
          <w:lang w:val="sr-Latn-ME"/>
        </w:rPr>
      </w:pPr>
    </w:p>
    <w:p w14:paraId="5AE7E3B6" w14:textId="77777777" w:rsidR="00702A9E" w:rsidRDefault="00C74D21" w:rsidP="00624249">
      <w:pPr>
        <w:tabs>
          <w:tab w:val="left" w:pos="284"/>
        </w:tabs>
        <w:autoSpaceDE w:val="0"/>
        <w:autoSpaceDN w:val="0"/>
        <w:adjustRightInd w:val="0"/>
        <w:jc w:val="both"/>
        <w:rPr>
          <w:color w:val="000000"/>
          <w:sz w:val="22"/>
          <w:szCs w:val="22"/>
          <w:lang w:val="sr-Latn-ME"/>
        </w:rPr>
      </w:pPr>
      <w:r>
        <w:rPr>
          <w:color w:val="000000"/>
          <w:sz w:val="22"/>
          <w:szCs w:val="22"/>
          <w:lang w:val="sr-Latn-ME"/>
        </w:rPr>
        <w:t>Ako imate bilo kakva dodatna pitanja o korišćenju ovog lijeka, obratite se ljekaru ili farmaceutu.</w:t>
      </w:r>
    </w:p>
    <w:p w14:paraId="0D179A08" w14:textId="77777777" w:rsidR="00702A9E" w:rsidRDefault="00702A9E" w:rsidP="00DC7724">
      <w:pPr>
        <w:widowControl w:val="0"/>
        <w:tabs>
          <w:tab w:val="left" w:pos="284"/>
        </w:tabs>
        <w:autoSpaceDE w:val="0"/>
        <w:autoSpaceDN w:val="0"/>
        <w:jc w:val="both"/>
        <w:rPr>
          <w:b/>
          <w:color w:val="000000"/>
          <w:sz w:val="22"/>
          <w:szCs w:val="22"/>
          <w:lang w:val="sr-Latn-ME"/>
        </w:rPr>
      </w:pPr>
    </w:p>
    <w:p w14:paraId="5D7CE15F" w14:textId="77777777" w:rsidR="00702A9E" w:rsidRDefault="00702A9E" w:rsidP="00DC7724">
      <w:pPr>
        <w:widowControl w:val="0"/>
        <w:autoSpaceDE w:val="0"/>
        <w:autoSpaceDN w:val="0"/>
        <w:jc w:val="both"/>
        <w:rPr>
          <w:color w:val="000000"/>
          <w:sz w:val="22"/>
          <w:szCs w:val="22"/>
          <w:lang w:val="sr-Latn-ME"/>
        </w:rPr>
      </w:pPr>
    </w:p>
    <w:p w14:paraId="1ADEE9C2" w14:textId="77777777" w:rsidR="00702A9E" w:rsidRDefault="00C74D21" w:rsidP="00DC7724">
      <w:pPr>
        <w:widowControl w:val="0"/>
        <w:autoSpaceDE w:val="0"/>
        <w:autoSpaceDN w:val="0"/>
        <w:jc w:val="both"/>
        <w:rPr>
          <w:b/>
          <w:bCs/>
          <w:sz w:val="22"/>
          <w:szCs w:val="22"/>
          <w:lang w:val="sr-Latn-ME"/>
        </w:rPr>
      </w:pPr>
      <w:r>
        <w:rPr>
          <w:b/>
          <w:sz w:val="22"/>
          <w:szCs w:val="22"/>
          <w:lang w:val="sr-Latn-ME"/>
        </w:rPr>
        <w:t>4.       MOGUĆA NEŽELJENA DEJSTVA</w:t>
      </w:r>
    </w:p>
    <w:p w14:paraId="74BA6EB2" w14:textId="77777777" w:rsidR="00702A9E" w:rsidRDefault="00702A9E" w:rsidP="00DC7724">
      <w:pPr>
        <w:widowControl w:val="0"/>
        <w:autoSpaceDE w:val="0"/>
        <w:autoSpaceDN w:val="0"/>
        <w:adjustRightInd w:val="0"/>
        <w:jc w:val="both"/>
        <w:rPr>
          <w:color w:val="000000"/>
          <w:sz w:val="22"/>
          <w:szCs w:val="22"/>
          <w:lang w:val="sr-Latn-ME"/>
        </w:rPr>
      </w:pPr>
    </w:p>
    <w:p w14:paraId="2F359DD9" w14:textId="77777777" w:rsidR="00702A9E" w:rsidRDefault="00C74D21" w:rsidP="00624249">
      <w:pPr>
        <w:numPr>
          <w:ilvl w:val="12"/>
          <w:numId w:val="0"/>
        </w:numPr>
        <w:tabs>
          <w:tab w:val="left" w:pos="720"/>
        </w:tabs>
        <w:ind w:right="-29"/>
        <w:jc w:val="both"/>
        <w:rPr>
          <w:sz w:val="22"/>
          <w:szCs w:val="22"/>
          <w:lang w:val="sr-Latn-ME"/>
        </w:rPr>
      </w:pPr>
      <w:r>
        <w:rPr>
          <w:sz w:val="22"/>
          <w:szCs w:val="22"/>
          <w:lang w:val="sr-Latn-ME"/>
        </w:rPr>
        <w:t xml:space="preserve">Kao i svi ljekovi i lijek </w:t>
      </w:r>
      <w:r>
        <w:rPr>
          <w:color w:val="000000"/>
          <w:sz w:val="22"/>
          <w:szCs w:val="22"/>
          <w:lang w:val="sr-Latn-ME"/>
        </w:rPr>
        <w:t xml:space="preserve">Lorista </w:t>
      </w:r>
      <w:r>
        <w:rPr>
          <w:sz w:val="22"/>
          <w:szCs w:val="22"/>
          <w:lang w:val="sr-Latn-ME"/>
        </w:rPr>
        <w:t>može izazvati neželjena dejstva, iako se ona ne moraju javiti kod svakoga.</w:t>
      </w:r>
    </w:p>
    <w:p w14:paraId="36F558FC" w14:textId="77777777" w:rsidR="00702A9E" w:rsidRDefault="00702A9E" w:rsidP="00DC7724">
      <w:pPr>
        <w:widowControl w:val="0"/>
        <w:autoSpaceDE w:val="0"/>
        <w:autoSpaceDN w:val="0"/>
        <w:adjustRightInd w:val="0"/>
        <w:jc w:val="both"/>
        <w:rPr>
          <w:color w:val="000000"/>
          <w:sz w:val="22"/>
          <w:szCs w:val="22"/>
          <w:lang w:val="sr-Latn-ME"/>
        </w:rPr>
      </w:pPr>
    </w:p>
    <w:p w14:paraId="7D639C80" w14:textId="77777777" w:rsidR="00702A9E" w:rsidRDefault="00C74D21" w:rsidP="00624249">
      <w:pPr>
        <w:numPr>
          <w:ilvl w:val="12"/>
          <w:numId w:val="0"/>
        </w:numPr>
        <w:tabs>
          <w:tab w:val="left" w:pos="284"/>
        </w:tabs>
        <w:ind w:right="-2"/>
        <w:jc w:val="both"/>
        <w:rPr>
          <w:color w:val="000000"/>
          <w:sz w:val="22"/>
          <w:szCs w:val="22"/>
          <w:lang w:val="sr-Latn-ME"/>
        </w:rPr>
      </w:pPr>
      <w:r>
        <w:rPr>
          <w:color w:val="000000"/>
          <w:sz w:val="22"/>
          <w:szCs w:val="22"/>
          <w:lang w:val="sr-Latn-ME"/>
        </w:rPr>
        <w:t>Ako osjetite sljedeća dejstva, prestanite da uzimate tablete losartana i odmah obavijestite ljekara ili idite u hitnu službu najbliže zdravstvene ustanove.</w:t>
      </w:r>
    </w:p>
    <w:p w14:paraId="7177DC59" w14:textId="77777777" w:rsidR="00702A9E" w:rsidRDefault="00702A9E" w:rsidP="00DC7724">
      <w:pPr>
        <w:tabs>
          <w:tab w:val="left" w:pos="284"/>
        </w:tabs>
        <w:jc w:val="both"/>
        <w:rPr>
          <w:color w:val="000000"/>
          <w:sz w:val="22"/>
          <w:szCs w:val="22"/>
          <w:lang w:val="sr-Latn-ME"/>
        </w:rPr>
      </w:pPr>
    </w:p>
    <w:p w14:paraId="1E4D3A4B" w14:textId="77777777" w:rsidR="00702A9E" w:rsidRDefault="00C74D21" w:rsidP="00624249">
      <w:pPr>
        <w:tabs>
          <w:tab w:val="left" w:pos="284"/>
        </w:tabs>
        <w:jc w:val="both"/>
        <w:rPr>
          <w:color w:val="000000"/>
          <w:sz w:val="22"/>
          <w:szCs w:val="22"/>
          <w:lang w:val="sr-Latn-ME"/>
        </w:rPr>
      </w:pPr>
      <w:r>
        <w:rPr>
          <w:color w:val="000000"/>
          <w:sz w:val="22"/>
          <w:szCs w:val="22"/>
          <w:lang w:val="sr-Latn-ME"/>
        </w:rPr>
        <w:t>Ozbiljna alergijska reakcija (osip, svrab, oticanje lica, usana, usta ili grla) može da izazove poteškoće u gutanju ili disanju.</w:t>
      </w:r>
    </w:p>
    <w:p w14:paraId="13C221BF" w14:textId="77777777" w:rsidR="00702A9E" w:rsidRDefault="00702A9E" w:rsidP="00DC7724">
      <w:pPr>
        <w:numPr>
          <w:ilvl w:val="12"/>
          <w:numId w:val="0"/>
        </w:numPr>
        <w:tabs>
          <w:tab w:val="left" w:pos="284"/>
        </w:tabs>
        <w:ind w:right="-2"/>
        <w:jc w:val="both"/>
        <w:rPr>
          <w:color w:val="000000"/>
          <w:sz w:val="22"/>
          <w:szCs w:val="22"/>
          <w:lang w:val="sr-Latn-ME"/>
        </w:rPr>
      </w:pPr>
    </w:p>
    <w:p w14:paraId="19954F57" w14:textId="77777777" w:rsidR="00702A9E" w:rsidRDefault="00C74D21" w:rsidP="00624249">
      <w:pPr>
        <w:numPr>
          <w:ilvl w:val="12"/>
          <w:numId w:val="0"/>
        </w:numPr>
        <w:tabs>
          <w:tab w:val="left" w:pos="284"/>
        </w:tabs>
        <w:ind w:right="-2"/>
        <w:jc w:val="both"/>
        <w:rPr>
          <w:color w:val="000000"/>
          <w:sz w:val="22"/>
          <w:szCs w:val="22"/>
          <w:lang w:val="sr-Latn-ME"/>
        </w:rPr>
      </w:pPr>
      <w:r>
        <w:rPr>
          <w:color w:val="000000"/>
          <w:sz w:val="22"/>
          <w:szCs w:val="22"/>
          <w:lang w:val="sr-Latn-ME"/>
        </w:rPr>
        <w:t>Ovo je ozbiljno, mada rijetko neželjeno dejstvo, koje se javlja kod više od 1 na 10.000 pacijenata, ali kod manje od 1 na 1.000 pacijenata. Možda će biti potrebna hitna medicinska pomoć i hospitalizacija.</w:t>
      </w:r>
    </w:p>
    <w:p w14:paraId="101183DE" w14:textId="77777777" w:rsidR="00702A9E" w:rsidRDefault="00702A9E" w:rsidP="00DC7724">
      <w:pPr>
        <w:tabs>
          <w:tab w:val="left" w:pos="284"/>
        </w:tabs>
        <w:autoSpaceDE w:val="0"/>
        <w:autoSpaceDN w:val="0"/>
        <w:adjustRightInd w:val="0"/>
        <w:jc w:val="both"/>
        <w:rPr>
          <w:color w:val="000000"/>
          <w:sz w:val="22"/>
          <w:szCs w:val="22"/>
          <w:lang w:val="sr-Latn-ME"/>
        </w:rPr>
      </w:pPr>
    </w:p>
    <w:p w14:paraId="61ADF442" w14:textId="77777777" w:rsidR="00702A9E" w:rsidRDefault="00702A9E" w:rsidP="00DC7724">
      <w:pPr>
        <w:tabs>
          <w:tab w:val="left" w:pos="284"/>
        </w:tabs>
        <w:autoSpaceDE w:val="0"/>
        <w:autoSpaceDN w:val="0"/>
        <w:adjustRightInd w:val="0"/>
        <w:jc w:val="both"/>
        <w:rPr>
          <w:color w:val="000000"/>
          <w:sz w:val="22"/>
          <w:szCs w:val="22"/>
          <w:lang w:val="sr-Latn-ME"/>
        </w:rPr>
      </w:pPr>
    </w:p>
    <w:p w14:paraId="69806470" w14:textId="77777777" w:rsidR="00702A9E" w:rsidRDefault="00C74D21" w:rsidP="00DC7724">
      <w:pPr>
        <w:tabs>
          <w:tab w:val="left" w:pos="284"/>
        </w:tabs>
        <w:autoSpaceDE w:val="0"/>
        <w:autoSpaceDN w:val="0"/>
        <w:adjustRightInd w:val="0"/>
        <w:jc w:val="both"/>
        <w:rPr>
          <w:color w:val="000000"/>
          <w:sz w:val="22"/>
          <w:szCs w:val="22"/>
          <w:lang w:val="sr-Latn-ME"/>
        </w:rPr>
      </w:pPr>
      <w:r>
        <w:rPr>
          <w:color w:val="000000"/>
          <w:sz w:val="22"/>
          <w:szCs w:val="22"/>
          <w:lang w:val="sr-Latn-ME"/>
        </w:rPr>
        <w:t>Zabilježena su sljedeća neželjena dejstva sa lijekom Lorista:</w:t>
      </w:r>
    </w:p>
    <w:p w14:paraId="7D99FC11" w14:textId="77777777" w:rsidR="00702A9E" w:rsidRDefault="00702A9E" w:rsidP="00DC7724">
      <w:pPr>
        <w:tabs>
          <w:tab w:val="left" w:pos="284"/>
        </w:tabs>
        <w:autoSpaceDE w:val="0"/>
        <w:autoSpaceDN w:val="0"/>
        <w:adjustRightInd w:val="0"/>
        <w:jc w:val="both"/>
        <w:rPr>
          <w:i/>
          <w:iCs/>
          <w:color w:val="000000"/>
          <w:sz w:val="22"/>
          <w:szCs w:val="22"/>
          <w:lang w:val="sr-Latn-ME"/>
        </w:rPr>
      </w:pPr>
    </w:p>
    <w:p w14:paraId="17682126" w14:textId="77777777" w:rsidR="00702A9E" w:rsidRDefault="00C74D21" w:rsidP="00DC7724">
      <w:pPr>
        <w:tabs>
          <w:tab w:val="left" w:pos="284"/>
        </w:tabs>
        <w:autoSpaceDE w:val="0"/>
        <w:autoSpaceDN w:val="0"/>
        <w:adjustRightInd w:val="0"/>
        <w:jc w:val="both"/>
        <w:rPr>
          <w:color w:val="000000"/>
          <w:sz w:val="22"/>
          <w:szCs w:val="22"/>
          <w:lang w:val="sr-Latn-ME"/>
        </w:rPr>
      </w:pPr>
      <w:r>
        <w:rPr>
          <w:i/>
          <w:iCs/>
          <w:color w:val="000000"/>
          <w:sz w:val="22"/>
          <w:szCs w:val="22"/>
          <w:lang w:val="sr-Latn-ME"/>
        </w:rPr>
        <w:t>Često</w:t>
      </w:r>
      <w:r w:rsidR="00624249" w:rsidRPr="00624249">
        <w:rPr>
          <w:color w:val="000000"/>
          <w:sz w:val="22"/>
          <w:szCs w:val="22"/>
          <w:lang w:val="sr-Latn-ME"/>
        </w:rPr>
        <w:t xml:space="preserve"> </w:t>
      </w:r>
      <w:r w:rsidR="00624249">
        <w:rPr>
          <w:color w:val="000000"/>
          <w:sz w:val="22"/>
          <w:szCs w:val="22"/>
          <w:lang w:val="sr-Latn-ME"/>
        </w:rPr>
        <w:t>(</w:t>
      </w:r>
      <w:r w:rsidR="00624249" w:rsidRPr="00624249">
        <w:rPr>
          <w:i/>
          <w:iCs/>
          <w:color w:val="000000"/>
          <w:sz w:val="22"/>
          <w:szCs w:val="22"/>
          <w:lang w:val="sr-Latn-ME"/>
        </w:rPr>
        <w:t>dešavaju se kod 1 na 100 do 1 na 10 pacijenata</w:t>
      </w:r>
      <w:r w:rsidR="00624249">
        <w:rPr>
          <w:i/>
          <w:iCs/>
          <w:color w:val="000000"/>
          <w:sz w:val="22"/>
          <w:szCs w:val="22"/>
          <w:lang w:val="sr-Latn-ME"/>
        </w:rPr>
        <w:t xml:space="preserve">) </w:t>
      </w:r>
      <w:r>
        <w:rPr>
          <w:i/>
          <w:iCs/>
          <w:color w:val="000000"/>
          <w:sz w:val="22"/>
          <w:szCs w:val="22"/>
          <w:lang w:val="sr-Latn-ME"/>
        </w:rPr>
        <w:t>:</w:t>
      </w:r>
    </w:p>
    <w:p w14:paraId="10CC63C8" w14:textId="77777777" w:rsidR="00702A9E" w:rsidRDefault="00C74D21" w:rsidP="00624249">
      <w:pPr>
        <w:numPr>
          <w:ilvl w:val="0"/>
          <w:numId w:val="8"/>
        </w:numPr>
        <w:tabs>
          <w:tab w:val="left" w:pos="284"/>
        </w:tabs>
        <w:autoSpaceDE w:val="0"/>
        <w:autoSpaceDN w:val="0"/>
        <w:adjustRightInd w:val="0"/>
        <w:jc w:val="both"/>
        <w:rPr>
          <w:color w:val="000000"/>
          <w:sz w:val="22"/>
          <w:szCs w:val="22"/>
          <w:lang w:val="sr-Latn-ME"/>
        </w:rPr>
      </w:pPr>
      <w:r>
        <w:rPr>
          <w:color w:val="000000"/>
          <w:sz w:val="22"/>
          <w:szCs w:val="22"/>
          <w:lang w:val="sr-Latn-ME"/>
        </w:rPr>
        <w:t>vrtoglavica,</w:t>
      </w:r>
    </w:p>
    <w:p w14:paraId="0C1CB33F" w14:textId="77777777" w:rsidR="00702A9E" w:rsidRDefault="00C74D21">
      <w:pPr>
        <w:numPr>
          <w:ilvl w:val="0"/>
          <w:numId w:val="8"/>
        </w:numPr>
        <w:tabs>
          <w:tab w:val="num" w:pos="284"/>
        </w:tabs>
        <w:autoSpaceDE w:val="0"/>
        <w:autoSpaceDN w:val="0"/>
        <w:adjustRightInd w:val="0"/>
        <w:ind w:left="284" w:hanging="284"/>
        <w:jc w:val="both"/>
        <w:rPr>
          <w:color w:val="000000"/>
          <w:sz w:val="22"/>
          <w:szCs w:val="22"/>
          <w:lang w:val="sr-Latn-ME"/>
        </w:rPr>
      </w:pPr>
      <w:r>
        <w:rPr>
          <w:color w:val="000000"/>
          <w:sz w:val="22"/>
          <w:szCs w:val="22"/>
          <w:lang w:val="sr-Latn-ME"/>
        </w:rPr>
        <w:t>nizak krvni pritisak (naročito poslije pretjeranog gubitka vode iz organizma u krvnim sudovima npr. kod pacijenata sa ozbiljnom slabošću srca ili kod pacijenata koji se liječe velikim dozama diuretika),</w:t>
      </w:r>
    </w:p>
    <w:p w14:paraId="44152538" w14:textId="77777777" w:rsidR="00702A9E" w:rsidRDefault="00C74D21">
      <w:pPr>
        <w:numPr>
          <w:ilvl w:val="0"/>
          <w:numId w:val="8"/>
        </w:numPr>
        <w:tabs>
          <w:tab w:val="num" w:pos="284"/>
        </w:tabs>
        <w:autoSpaceDE w:val="0"/>
        <w:autoSpaceDN w:val="0"/>
        <w:adjustRightInd w:val="0"/>
        <w:ind w:left="284" w:hanging="284"/>
        <w:jc w:val="both"/>
        <w:rPr>
          <w:color w:val="000000"/>
          <w:sz w:val="22"/>
          <w:szCs w:val="22"/>
          <w:lang w:val="sr-Latn-ME"/>
        </w:rPr>
      </w:pPr>
      <w:r>
        <w:rPr>
          <w:color w:val="000000"/>
          <w:sz w:val="22"/>
          <w:szCs w:val="22"/>
          <w:lang w:val="sr-Latn-ME"/>
        </w:rPr>
        <w:t>ortostatska dejstva koja zavise od doze, kao što je pad krvnog pritiska koji se javlja prilikom ustajanja iz ležećeg ili sjedećeg položaja,</w:t>
      </w:r>
    </w:p>
    <w:p w14:paraId="7A41AB0F" w14:textId="77777777" w:rsidR="00702A9E" w:rsidRDefault="00C74D21">
      <w:pPr>
        <w:numPr>
          <w:ilvl w:val="0"/>
          <w:numId w:val="8"/>
        </w:numPr>
        <w:tabs>
          <w:tab w:val="left" w:pos="284"/>
        </w:tabs>
        <w:autoSpaceDE w:val="0"/>
        <w:autoSpaceDN w:val="0"/>
        <w:adjustRightInd w:val="0"/>
        <w:jc w:val="both"/>
        <w:rPr>
          <w:color w:val="000000"/>
          <w:sz w:val="22"/>
          <w:szCs w:val="22"/>
          <w:lang w:val="sr-Latn-ME"/>
        </w:rPr>
      </w:pPr>
      <w:r>
        <w:rPr>
          <w:color w:val="000000"/>
          <w:sz w:val="22"/>
          <w:szCs w:val="22"/>
          <w:lang w:val="sr-Latn-ME"/>
        </w:rPr>
        <w:t>slabost,</w:t>
      </w:r>
    </w:p>
    <w:p w14:paraId="444C56DC" w14:textId="77777777" w:rsidR="00702A9E" w:rsidRDefault="00C74D21">
      <w:pPr>
        <w:numPr>
          <w:ilvl w:val="0"/>
          <w:numId w:val="8"/>
        </w:numPr>
        <w:tabs>
          <w:tab w:val="left" w:pos="284"/>
        </w:tabs>
        <w:autoSpaceDE w:val="0"/>
        <w:autoSpaceDN w:val="0"/>
        <w:adjustRightInd w:val="0"/>
        <w:jc w:val="both"/>
        <w:rPr>
          <w:color w:val="000000"/>
          <w:sz w:val="22"/>
          <w:szCs w:val="22"/>
          <w:lang w:val="sr-Latn-ME"/>
        </w:rPr>
      </w:pPr>
      <w:r>
        <w:rPr>
          <w:color w:val="000000"/>
          <w:sz w:val="22"/>
          <w:szCs w:val="22"/>
          <w:lang w:val="sr-Latn-ME"/>
        </w:rPr>
        <w:t>malaksalost,</w:t>
      </w:r>
    </w:p>
    <w:p w14:paraId="3FAD0BDD" w14:textId="77777777" w:rsidR="00702A9E" w:rsidRDefault="00C74D21">
      <w:pPr>
        <w:numPr>
          <w:ilvl w:val="0"/>
          <w:numId w:val="8"/>
        </w:numPr>
        <w:tabs>
          <w:tab w:val="left" w:pos="284"/>
        </w:tabs>
        <w:autoSpaceDE w:val="0"/>
        <w:autoSpaceDN w:val="0"/>
        <w:adjustRightInd w:val="0"/>
        <w:jc w:val="both"/>
        <w:rPr>
          <w:color w:val="000000"/>
          <w:sz w:val="22"/>
          <w:szCs w:val="22"/>
          <w:lang w:val="sr-Latn-ME"/>
        </w:rPr>
      </w:pPr>
      <w:r>
        <w:rPr>
          <w:color w:val="000000"/>
          <w:sz w:val="22"/>
          <w:szCs w:val="22"/>
          <w:lang w:val="sr-Latn-ME"/>
        </w:rPr>
        <w:t>suviše mala koncentracija šećera u krvi (hipoglikemija),</w:t>
      </w:r>
    </w:p>
    <w:p w14:paraId="6CAD043C" w14:textId="77777777" w:rsidR="00702A9E" w:rsidRDefault="00C74D21">
      <w:pPr>
        <w:numPr>
          <w:ilvl w:val="0"/>
          <w:numId w:val="8"/>
        </w:numPr>
        <w:tabs>
          <w:tab w:val="left" w:pos="284"/>
        </w:tabs>
        <w:autoSpaceDE w:val="0"/>
        <w:autoSpaceDN w:val="0"/>
        <w:adjustRightInd w:val="0"/>
        <w:jc w:val="both"/>
        <w:rPr>
          <w:i/>
          <w:iCs/>
          <w:color w:val="000000"/>
          <w:sz w:val="22"/>
          <w:szCs w:val="22"/>
          <w:lang w:val="sr-Latn-ME"/>
        </w:rPr>
      </w:pPr>
      <w:r>
        <w:rPr>
          <w:color w:val="000000"/>
          <w:sz w:val="22"/>
          <w:szCs w:val="22"/>
          <w:lang w:val="sr-Latn-ME"/>
        </w:rPr>
        <w:t>suviše velika koncentracija kalijuma u krvi (hiperkalemija),</w:t>
      </w:r>
    </w:p>
    <w:p w14:paraId="448861AA" w14:textId="77777777" w:rsidR="00702A9E" w:rsidRDefault="00C74D21">
      <w:pPr>
        <w:numPr>
          <w:ilvl w:val="0"/>
          <w:numId w:val="8"/>
        </w:numPr>
        <w:tabs>
          <w:tab w:val="left" w:pos="284"/>
        </w:tabs>
        <w:autoSpaceDE w:val="0"/>
        <w:autoSpaceDN w:val="0"/>
        <w:adjustRightInd w:val="0"/>
        <w:jc w:val="both"/>
        <w:rPr>
          <w:iCs/>
          <w:color w:val="000000"/>
          <w:sz w:val="22"/>
          <w:szCs w:val="22"/>
          <w:lang w:val="sr-Latn-ME"/>
        </w:rPr>
      </w:pPr>
      <w:r>
        <w:rPr>
          <w:iCs/>
          <w:color w:val="000000"/>
          <w:sz w:val="22"/>
          <w:szCs w:val="22"/>
          <w:lang w:val="sr-Latn-ME"/>
        </w:rPr>
        <w:t>promjene u radu bubrega, uključujući otkazivanje bubrega,</w:t>
      </w:r>
    </w:p>
    <w:p w14:paraId="3F1797F1" w14:textId="77777777" w:rsidR="00702A9E" w:rsidRDefault="00C74D21">
      <w:pPr>
        <w:numPr>
          <w:ilvl w:val="0"/>
          <w:numId w:val="8"/>
        </w:numPr>
        <w:tabs>
          <w:tab w:val="left" w:pos="284"/>
        </w:tabs>
        <w:autoSpaceDE w:val="0"/>
        <w:autoSpaceDN w:val="0"/>
        <w:adjustRightInd w:val="0"/>
        <w:jc w:val="both"/>
        <w:rPr>
          <w:iCs/>
          <w:color w:val="000000"/>
          <w:sz w:val="22"/>
          <w:szCs w:val="22"/>
          <w:lang w:val="sr-Latn-ME"/>
        </w:rPr>
      </w:pPr>
      <w:r>
        <w:rPr>
          <w:iCs/>
          <w:color w:val="000000"/>
          <w:sz w:val="22"/>
          <w:szCs w:val="22"/>
          <w:lang w:val="sr-Latn-ME"/>
        </w:rPr>
        <w:t>smanjenje broja crvenih krvnih ćelija (anemija),</w:t>
      </w:r>
    </w:p>
    <w:p w14:paraId="072CC295" w14:textId="77777777" w:rsidR="00702A9E" w:rsidRDefault="00C74D21">
      <w:pPr>
        <w:numPr>
          <w:ilvl w:val="0"/>
          <w:numId w:val="8"/>
        </w:numPr>
        <w:tabs>
          <w:tab w:val="left" w:pos="284"/>
        </w:tabs>
        <w:autoSpaceDE w:val="0"/>
        <w:autoSpaceDN w:val="0"/>
        <w:adjustRightInd w:val="0"/>
        <w:ind w:left="284" w:hanging="284"/>
        <w:jc w:val="both"/>
        <w:rPr>
          <w:iCs/>
          <w:color w:val="000000"/>
          <w:sz w:val="22"/>
          <w:szCs w:val="22"/>
          <w:lang w:val="sr-Latn-ME"/>
        </w:rPr>
      </w:pPr>
      <w:r>
        <w:rPr>
          <w:iCs/>
          <w:color w:val="000000"/>
          <w:sz w:val="22"/>
          <w:szCs w:val="22"/>
          <w:lang w:val="sr-Latn-ME"/>
        </w:rPr>
        <w:t>povećanje nivoa uree u krvi, serumskog kreatinina i serumskog kalijuma kod pacijenata sa slabošću  srca.</w:t>
      </w:r>
    </w:p>
    <w:p w14:paraId="5B319349" w14:textId="77777777" w:rsidR="00702A9E" w:rsidRDefault="00C74D21" w:rsidP="00DC7724">
      <w:pPr>
        <w:tabs>
          <w:tab w:val="left" w:pos="284"/>
        </w:tabs>
        <w:autoSpaceDE w:val="0"/>
        <w:autoSpaceDN w:val="0"/>
        <w:adjustRightInd w:val="0"/>
        <w:jc w:val="both"/>
        <w:rPr>
          <w:color w:val="000000"/>
          <w:sz w:val="22"/>
          <w:szCs w:val="22"/>
          <w:lang w:val="sr-Latn-ME"/>
        </w:rPr>
      </w:pPr>
      <w:r>
        <w:rPr>
          <w:i/>
          <w:iCs/>
          <w:color w:val="000000"/>
          <w:sz w:val="22"/>
          <w:szCs w:val="22"/>
          <w:lang w:val="sr-Latn-ME"/>
        </w:rPr>
        <w:t>Povremeno</w:t>
      </w:r>
      <w:r w:rsidR="00624249">
        <w:rPr>
          <w:i/>
          <w:iCs/>
          <w:color w:val="000000"/>
          <w:sz w:val="22"/>
          <w:szCs w:val="22"/>
          <w:lang w:val="sr-Latn-ME"/>
        </w:rPr>
        <w:t>(</w:t>
      </w:r>
      <w:r w:rsidR="00624249" w:rsidRPr="00624249">
        <w:rPr>
          <w:i/>
          <w:iCs/>
          <w:color w:val="000000"/>
          <w:sz w:val="22"/>
          <w:szCs w:val="22"/>
          <w:lang w:val="sr-Latn-ME"/>
        </w:rPr>
        <w:t>dešavaju se kod 1 na 1.000 do 1 na 100 pacijenata</w:t>
      </w:r>
      <w:r w:rsidR="00624249">
        <w:rPr>
          <w:i/>
          <w:iCs/>
          <w:color w:val="000000"/>
          <w:sz w:val="22"/>
          <w:szCs w:val="22"/>
          <w:lang w:val="sr-Latn-ME"/>
        </w:rPr>
        <w:t>)</w:t>
      </w:r>
      <w:r>
        <w:rPr>
          <w:i/>
          <w:iCs/>
          <w:color w:val="000000"/>
          <w:sz w:val="22"/>
          <w:szCs w:val="22"/>
          <w:lang w:val="sr-Latn-ME"/>
        </w:rPr>
        <w:t>:</w:t>
      </w:r>
    </w:p>
    <w:p w14:paraId="17EC4A76" w14:textId="77777777" w:rsidR="00702A9E" w:rsidRDefault="00C74D21" w:rsidP="00624249">
      <w:pPr>
        <w:numPr>
          <w:ilvl w:val="0"/>
          <w:numId w:val="8"/>
        </w:numPr>
        <w:tabs>
          <w:tab w:val="left" w:pos="284"/>
        </w:tabs>
        <w:autoSpaceDE w:val="0"/>
        <w:autoSpaceDN w:val="0"/>
        <w:adjustRightInd w:val="0"/>
        <w:jc w:val="both"/>
        <w:rPr>
          <w:color w:val="000000"/>
          <w:sz w:val="22"/>
          <w:szCs w:val="22"/>
          <w:lang w:val="sr-Latn-ME"/>
        </w:rPr>
      </w:pPr>
      <w:r>
        <w:rPr>
          <w:color w:val="000000"/>
          <w:sz w:val="22"/>
          <w:szCs w:val="22"/>
          <w:lang w:val="sr-Latn-ME"/>
        </w:rPr>
        <w:t>pospanost,</w:t>
      </w:r>
    </w:p>
    <w:p w14:paraId="5EF15CC5" w14:textId="77777777" w:rsidR="00702A9E" w:rsidRDefault="00C74D21">
      <w:pPr>
        <w:numPr>
          <w:ilvl w:val="0"/>
          <w:numId w:val="8"/>
        </w:numPr>
        <w:tabs>
          <w:tab w:val="left" w:pos="284"/>
        </w:tabs>
        <w:autoSpaceDE w:val="0"/>
        <w:autoSpaceDN w:val="0"/>
        <w:adjustRightInd w:val="0"/>
        <w:jc w:val="both"/>
        <w:rPr>
          <w:color w:val="000000"/>
          <w:sz w:val="22"/>
          <w:szCs w:val="22"/>
          <w:lang w:val="sr-Latn-ME"/>
        </w:rPr>
      </w:pPr>
      <w:r>
        <w:rPr>
          <w:color w:val="000000"/>
          <w:sz w:val="22"/>
          <w:szCs w:val="22"/>
          <w:lang w:val="sr-Latn-ME"/>
        </w:rPr>
        <w:t>glavobolja,</w:t>
      </w:r>
    </w:p>
    <w:p w14:paraId="6C80CB7A" w14:textId="77777777" w:rsidR="00702A9E" w:rsidRDefault="00C74D21">
      <w:pPr>
        <w:numPr>
          <w:ilvl w:val="0"/>
          <w:numId w:val="8"/>
        </w:numPr>
        <w:tabs>
          <w:tab w:val="left" w:pos="284"/>
        </w:tabs>
        <w:autoSpaceDE w:val="0"/>
        <w:autoSpaceDN w:val="0"/>
        <w:adjustRightInd w:val="0"/>
        <w:jc w:val="both"/>
        <w:rPr>
          <w:color w:val="000000"/>
          <w:sz w:val="22"/>
          <w:szCs w:val="22"/>
          <w:lang w:val="sr-Latn-ME"/>
        </w:rPr>
      </w:pPr>
      <w:r>
        <w:rPr>
          <w:color w:val="000000"/>
          <w:sz w:val="22"/>
          <w:szCs w:val="22"/>
          <w:lang w:val="sr-Latn-ME"/>
        </w:rPr>
        <w:t>poremećaji sna,</w:t>
      </w:r>
    </w:p>
    <w:p w14:paraId="240B0653" w14:textId="77777777" w:rsidR="00702A9E" w:rsidRDefault="00C74D21">
      <w:pPr>
        <w:numPr>
          <w:ilvl w:val="0"/>
          <w:numId w:val="8"/>
        </w:numPr>
        <w:tabs>
          <w:tab w:val="left" w:pos="284"/>
        </w:tabs>
        <w:autoSpaceDE w:val="0"/>
        <w:autoSpaceDN w:val="0"/>
        <w:adjustRightInd w:val="0"/>
        <w:jc w:val="both"/>
        <w:rPr>
          <w:color w:val="000000"/>
          <w:sz w:val="22"/>
          <w:szCs w:val="22"/>
          <w:lang w:val="sr-Latn-ME"/>
        </w:rPr>
      </w:pPr>
      <w:r>
        <w:rPr>
          <w:color w:val="000000"/>
          <w:sz w:val="22"/>
          <w:szCs w:val="22"/>
          <w:lang w:val="sr-Latn-ME"/>
        </w:rPr>
        <w:lastRenderedPageBreak/>
        <w:t>osjećaj ubrzanog rada srca (palpitacije),</w:t>
      </w:r>
    </w:p>
    <w:p w14:paraId="55FE737F" w14:textId="77777777" w:rsidR="00702A9E" w:rsidRDefault="00C74D21">
      <w:pPr>
        <w:numPr>
          <w:ilvl w:val="0"/>
          <w:numId w:val="8"/>
        </w:numPr>
        <w:tabs>
          <w:tab w:val="left" w:pos="284"/>
        </w:tabs>
        <w:autoSpaceDE w:val="0"/>
        <w:autoSpaceDN w:val="0"/>
        <w:adjustRightInd w:val="0"/>
        <w:jc w:val="both"/>
        <w:rPr>
          <w:color w:val="000000"/>
          <w:sz w:val="22"/>
          <w:szCs w:val="22"/>
          <w:lang w:val="sr-Latn-ME"/>
        </w:rPr>
      </w:pPr>
      <w:r>
        <w:rPr>
          <w:color w:val="000000"/>
          <w:sz w:val="22"/>
          <w:szCs w:val="22"/>
          <w:lang w:val="sr-Latn-ME"/>
        </w:rPr>
        <w:t>ozbiljan bol u grudima (angina pektoris),</w:t>
      </w:r>
    </w:p>
    <w:p w14:paraId="1DA1A4B5" w14:textId="77777777" w:rsidR="00702A9E" w:rsidRDefault="00C74D21">
      <w:pPr>
        <w:numPr>
          <w:ilvl w:val="0"/>
          <w:numId w:val="8"/>
        </w:numPr>
        <w:tabs>
          <w:tab w:val="left" w:pos="284"/>
        </w:tabs>
        <w:autoSpaceDE w:val="0"/>
        <w:autoSpaceDN w:val="0"/>
        <w:adjustRightInd w:val="0"/>
        <w:jc w:val="both"/>
        <w:rPr>
          <w:color w:val="000000"/>
          <w:sz w:val="22"/>
          <w:szCs w:val="22"/>
          <w:lang w:val="sr-Latn-ME"/>
        </w:rPr>
      </w:pPr>
      <w:r>
        <w:rPr>
          <w:color w:val="000000"/>
          <w:sz w:val="22"/>
          <w:szCs w:val="22"/>
          <w:lang w:val="sr-Latn-ME"/>
        </w:rPr>
        <w:t>kratak dah (dispneja),</w:t>
      </w:r>
    </w:p>
    <w:p w14:paraId="5D3877DD" w14:textId="77777777" w:rsidR="00702A9E" w:rsidRDefault="00C74D21">
      <w:pPr>
        <w:numPr>
          <w:ilvl w:val="0"/>
          <w:numId w:val="8"/>
        </w:numPr>
        <w:tabs>
          <w:tab w:val="left" w:pos="284"/>
        </w:tabs>
        <w:autoSpaceDE w:val="0"/>
        <w:autoSpaceDN w:val="0"/>
        <w:adjustRightInd w:val="0"/>
        <w:jc w:val="both"/>
        <w:rPr>
          <w:color w:val="000000"/>
          <w:sz w:val="22"/>
          <w:szCs w:val="22"/>
          <w:lang w:val="sr-Latn-ME"/>
        </w:rPr>
      </w:pPr>
      <w:r>
        <w:rPr>
          <w:color w:val="000000"/>
          <w:sz w:val="22"/>
          <w:szCs w:val="22"/>
          <w:lang w:val="sr-Latn-ME"/>
        </w:rPr>
        <w:t>bol u abdomenu,</w:t>
      </w:r>
    </w:p>
    <w:p w14:paraId="5A5B3765" w14:textId="77777777" w:rsidR="00702A9E" w:rsidRDefault="00C74D21">
      <w:pPr>
        <w:numPr>
          <w:ilvl w:val="0"/>
          <w:numId w:val="8"/>
        </w:numPr>
        <w:tabs>
          <w:tab w:val="left" w:pos="284"/>
        </w:tabs>
        <w:autoSpaceDE w:val="0"/>
        <w:autoSpaceDN w:val="0"/>
        <w:adjustRightInd w:val="0"/>
        <w:jc w:val="both"/>
        <w:rPr>
          <w:color w:val="000000"/>
          <w:sz w:val="22"/>
          <w:szCs w:val="22"/>
          <w:lang w:val="sr-Latn-ME"/>
        </w:rPr>
      </w:pPr>
      <w:r>
        <w:rPr>
          <w:color w:val="000000"/>
          <w:sz w:val="22"/>
          <w:szCs w:val="22"/>
          <w:lang w:val="sr-Latn-ME"/>
        </w:rPr>
        <w:t>konstipacija,</w:t>
      </w:r>
    </w:p>
    <w:p w14:paraId="7868FCEC" w14:textId="77777777" w:rsidR="00702A9E" w:rsidRDefault="00C74D21">
      <w:pPr>
        <w:numPr>
          <w:ilvl w:val="0"/>
          <w:numId w:val="8"/>
        </w:numPr>
        <w:tabs>
          <w:tab w:val="left" w:pos="284"/>
        </w:tabs>
        <w:autoSpaceDE w:val="0"/>
        <w:autoSpaceDN w:val="0"/>
        <w:adjustRightInd w:val="0"/>
        <w:jc w:val="both"/>
        <w:rPr>
          <w:color w:val="000000"/>
          <w:sz w:val="22"/>
          <w:szCs w:val="22"/>
          <w:lang w:val="sr-Latn-ME"/>
        </w:rPr>
      </w:pPr>
      <w:r>
        <w:rPr>
          <w:color w:val="000000"/>
          <w:sz w:val="22"/>
          <w:szCs w:val="22"/>
          <w:lang w:val="sr-Latn-ME"/>
        </w:rPr>
        <w:t>dijareja,</w:t>
      </w:r>
    </w:p>
    <w:p w14:paraId="6EBBE4C4" w14:textId="77777777" w:rsidR="00702A9E" w:rsidRDefault="00C74D21">
      <w:pPr>
        <w:numPr>
          <w:ilvl w:val="0"/>
          <w:numId w:val="8"/>
        </w:numPr>
        <w:tabs>
          <w:tab w:val="left" w:pos="284"/>
        </w:tabs>
        <w:autoSpaceDE w:val="0"/>
        <w:autoSpaceDN w:val="0"/>
        <w:adjustRightInd w:val="0"/>
        <w:jc w:val="both"/>
        <w:rPr>
          <w:color w:val="000000"/>
          <w:sz w:val="22"/>
          <w:szCs w:val="22"/>
          <w:lang w:val="sr-Latn-ME"/>
        </w:rPr>
      </w:pPr>
      <w:r>
        <w:rPr>
          <w:color w:val="000000"/>
          <w:sz w:val="22"/>
          <w:szCs w:val="22"/>
          <w:lang w:val="sr-Latn-ME"/>
        </w:rPr>
        <w:t>mučnina,</w:t>
      </w:r>
    </w:p>
    <w:p w14:paraId="394416EF" w14:textId="77777777" w:rsidR="00702A9E" w:rsidRDefault="00C74D21">
      <w:pPr>
        <w:numPr>
          <w:ilvl w:val="0"/>
          <w:numId w:val="8"/>
        </w:numPr>
        <w:tabs>
          <w:tab w:val="left" w:pos="284"/>
        </w:tabs>
        <w:autoSpaceDE w:val="0"/>
        <w:autoSpaceDN w:val="0"/>
        <w:adjustRightInd w:val="0"/>
        <w:jc w:val="both"/>
        <w:rPr>
          <w:color w:val="000000"/>
          <w:sz w:val="22"/>
          <w:szCs w:val="22"/>
          <w:lang w:val="sr-Latn-ME"/>
        </w:rPr>
      </w:pPr>
      <w:r>
        <w:rPr>
          <w:color w:val="000000"/>
          <w:sz w:val="22"/>
          <w:szCs w:val="22"/>
          <w:lang w:val="sr-Latn-ME"/>
        </w:rPr>
        <w:t>povraćanje,</w:t>
      </w:r>
    </w:p>
    <w:p w14:paraId="04309FAD" w14:textId="77777777" w:rsidR="00702A9E" w:rsidRDefault="00C74D21">
      <w:pPr>
        <w:numPr>
          <w:ilvl w:val="0"/>
          <w:numId w:val="8"/>
        </w:numPr>
        <w:tabs>
          <w:tab w:val="left" w:pos="284"/>
        </w:tabs>
        <w:autoSpaceDE w:val="0"/>
        <w:autoSpaceDN w:val="0"/>
        <w:adjustRightInd w:val="0"/>
        <w:jc w:val="both"/>
        <w:rPr>
          <w:color w:val="000000"/>
          <w:sz w:val="22"/>
          <w:szCs w:val="22"/>
          <w:lang w:val="sr-Latn-ME"/>
        </w:rPr>
      </w:pPr>
      <w:r>
        <w:rPr>
          <w:color w:val="000000"/>
          <w:sz w:val="22"/>
          <w:szCs w:val="22"/>
          <w:lang w:val="sr-Latn-ME"/>
        </w:rPr>
        <w:t>koprivnjača (urtikarija),</w:t>
      </w:r>
    </w:p>
    <w:p w14:paraId="586A62F3" w14:textId="77777777" w:rsidR="00702A9E" w:rsidRDefault="00C74D21">
      <w:pPr>
        <w:numPr>
          <w:ilvl w:val="0"/>
          <w:numId w:val="8"/>
        </w:numPr>
        <w:tabs>
          <w:tab w:val="left" w:pos="284"/>
        </w:tabs>
        <w:autoSpaceDE w:val="0"/>
        <w:autoSpaceDN w:val="0"/>
        <w:adjustRightInd w:val="0"/>
        <w:jc w:val="both"/>
        <w:rPr>
          <w:color w:val="000000"/>
          <w:sz w:val="22"/>
          <w:szCs w:val="22"/>
          <w:lang w:val="sr-Latn-ME"/>
        </w:rPr>
      </w:pPr>
      <w:r>
        <w:rPr>
          <w:color w:val="000000"/>
          <w:sz w:val="22"/>
          <w:szCs w:val="22"/>
          <w:lang w:val="sr-Latn-ME"/>
        </w:rPr>
        <w:t>svrab (pruritus),</w:t>
      </w:r>
    </w:p>
    <w:p w14:paraId="0462D97A" w14:textId="77777777" w:rsidR="00702A9E" w:rsidRDefault="00C74D21">
      <w:pPr>
        <w:numPr>
          <w:ilvl w:val="0"/>
          <w:numId w:val="8"/>
        </w:numPr>
        <w:tabs>
          <w:tab w:val="left" w:pos="284"/>
        </w:tabs>
        <w:autoSpaceDE w:val="0"/>
        <w:autoSpaceDN w:val="0"/>
        <w:adjustRightInd w:val="0"/>
        <w:jc w:val="both"/>
        <w:rPr>
          <w:color w:val="000000"/>
          <w:sz w:val="22"/>
          <w:szCs w:val="22"/>
          <w:lang w:val="sr-Latn-ME"/>
        </w:rPr>
      </w:pPr>
      <w:r>
        <w:rPr>
          <w:color w:val="000000"/>
          <w:sz w:val="22"/>
          <w:szCs w:val="22"/>
          <w:lang w:val="sr-Latn-ME"/>
        </w:rPr>
        <w:t>osip,</w:t>
      </w:r>
    </w:p>
    <w:p w14:paraId="5F3DBE96" w14:textId="77777777" w:rsidR="00702A9E" w:rsidRDefault="00C74D21">
      <w:pPr>
        <w:numPr>
          <w:ilvl w:val="0"/>
          <w:numId w:val="8"/>
        </w:numPr>
        <w:tabs>
          <w:tab w:val="left" w:pos="284"/>
        </w:tabs>
        <w:autoSpaceDE w:val="0"/>
        <w:autoSpaceDN w:val="0"/>
        <w:adjustRightInd w:val="0"/>
        <w:jc w:val="both"/>
        <w:rPr>
          <w:color w:val="000000"/>
          <w:sz w:val="22"/>
          <w:szCs w:val="22"/>
          <w:lang w:val="sr-Latn-ME"/>
        </w:rPr>
      </w:pPr>
      <w:r>
        <w:rPr>
          <w:color w:val="000000"/>
          <w:sz w:val="22"/>
          <w:szCs w:val="22"/>
          <w:lang w:val="sr-Latn-ME"/>
        </w:rPr>
        <w:t>lokalizovano oticanje (edem),</w:t>
      </w:r>
    </w:p>
    <w:p w14:paraId="5EC57335" w14:textId="77777777" w:rsidR="00702A9E" w:rsidRDefault="00C74D21">
      <w:pPr>
        <w:numPr>
          <w:ilvl w:val="0"/>
          <w:numId w:val="8"/>
        </w:numPr>
        <w:tabs>
          <w:tab w:val="left" w:pos="284"/>
        </w:tabs>
        <w:autoSpaceDE w:val="0"/>
        <w:autoSpaceDN w:val="0"/>
        <w:adjustRightInd w:val="0"/>
        <w:jc w:val="both"/>
        <w:rPr>
          <w:sz w:val="22"/>
          <w:szCs w:val="22"/>
          <w:lang w:val="sr-Latn-ME"/>
        </w:rPr>
      </w:pPr>
      <w:r>
        <w:rPr>
          <w:sz w:val="22"/>
          <w:szCs w:val="22"/>
          <w:lang w:val="sr-Latn-ME"/>
        </w:rPr>
        <w:t>kašalj.</w:t>
      </w:r>
    </w:p>
    <w:p w14:paraId="57E1959D" w14:textId="77777777" w:rsidR="00702A9E" w:rsidRDefault="00702A9E" w:rsidP="00DC7724">
      <w:pPr>
        <w:tabs>
          <w:tab w:val="left" w:pos="284"/>
        </w:tabs>
        <w:autoSpaceDE w:val="0"/>
        <w:autoSpaceDN w:val="0"/>
        <w:adjustRightInd w:val="0"/>
        <w:jc w:val="both"/>
        <w:rPr>
          <w:i/>
          <w:iCs/>
          <w:color w:val="000000"/>
          <w:sz w:val="22"/>
          <w:szCs w:val="22"/>
          <w:lang w:val="sr-Latn-ME"/>
        </w:rPr>
      </w:pPr>
    </w:p>
    <w:p w14:paraId="04358E51" w14:textId="77777777" w:rsidR="00624249" w:rsidRPr="00624249" w:rsidRDefault="00C74D21" w:rsidP="00624249">
      <w:pPr>
        <w:tabs>
          <w:tab w:val="left" w:pos="284"/>
        </w:tabs>
        <w:autoSpaceDE w:val="0"/>
        <w:autoSpaceDN w:val="0"/>
        <w:adjustRightInd w:val="0"/>
        <w:jc w:val="both"/>
        <w:rPr>
          <w:i/>
          <w:iCs/>
          <w:color w:val="000000"/>
          <w:sz w:val="22"/>
          <w:szCs w:val="22"/>
          <w:lang w:val="sr-Latn-ME"/>
        </w:rPr>
      </w:pPr>
      <w:r>
        <w:rPr>
          <w:i/>
          <w:iCs/>
          <w:color w:val="000000"/>
          <w:sz w:val="22"/>
          <w:szCs w:val="22"/>
          <w:lang w:val="sr-Latn-ME"/>
        </w:rPr>
        <w:t>Rijetko</w:t>
      </w:r>
      <w:r w:rsidR="00624249" w:rsidRPr="00624249">
        <w:rPr>
          <w:color w:val="000000"/>
          <w:sz w:val="22"/>
          <w:szCs w:val="22"/>
          <w:lang w:val="sr-Latn-ME"/>
        </w:rPr>
        <w:t xml:space="preserve"> </w:t>
      </w:r>
      <w:r w:rsidR="00624249">
        <w:rPr>
          <w:color w:val="000000"/>
          <w:sz w:val="22"/>
          <w:szCs w:val="22"/>
          <w:lang w:val="sr-Latn-ME"/>
        </w:rPr>
        <w:t>(</w:t>
      </w:r>
      <w:r w:rsidR="00624249" w:rsidRPr="00624249">
        <w:rPr>
          <w:i/>
          <w:iCs/>
          <w:color w:val="000000"/>
          <w:sz w:val="22"/>
          <w:szCs w:val="22"/>
          <w:lang w:val="sr-Latn-ME"/>
        </w:rPr>
        <w:t>dešavaju se kod 1 na 10.000 do 1 na 1.000 pacijenata</w:t>
      </w:r>
      <w:r w:rsidR="00624249">
        <w:rPr>
          <w:i/>
          <w:iCs/>
          <w:color w:val="000000"/>
          <w:sz w:val="22"/>
          <w:szCs w:val="22"/>
          <w:lang w:val="sr-Latn-ME"/>
        </w:rPr>
        <w:t>):</w:t>
      </w:r>
    </w:p>
    <w:p w14:paraId="67CBC6A2" w14:textId="77777777" w:rsidR="00624249" w:rsidRPr="00DC7724" w:rsidRDefault="00624249" w:rsidP="00624249">
      <w:pPr>
        <w:numPr>
          <w:ilvl w:val="0"/>
          <w:numId w:val="8"/>
        </w:numPr>
        <w:tabs>
          <w:tab w:val="left" w:pos="284"/>
        </w:tabs>
        <w:autoSpaceDE w:val="0"/>
        <w:autoSpaceDN w:val="0"/>
        <w:adjustRightInd w:val="0"/>
        <w:jc w:val="both"/>
        <w:rPr>
          <w:color w:val="000000"/>
          <w:sz w:val="22"/>
          <w:szCs w:val="22"/>
          <w:lang w:val="sr-Latn-ME"/>
        </w:rPr>
      </w:pPr>
      <w:r>
        <w:rPr>
          <w:sz w:val="22"/>
          <w:szCs w:val="22"/>
          <w:lang w:val="sr-Latn-ME"/>
        </w:rPr>
        <w:t>preosjetljivost,</w:t>
      </w:r>
    </w:p>
    <w:p w14:paraId="0F901DFB" w14:textId="77777777" w:rsidR="00702A9E" w:rsidRDefault="00C74D21" w:rsidP="00624249">
      <w:pPr>
        <w:numPr>
          <w:ilvl w:val="0"/>
          <w:numId w:val="8"/>
        </w:numPr>
        <w:tabs>
          <w:tab w:val="left" w:pos="284"/>
        </w:tabs>
        <w:autoSpaceDE w:val="0"/>
        <w:autoSpaceDN w:val="0"/>
        <w:adjustRightInd w:val="0"/>
        <w:jc w:val="both"/>
        <w:rPr>
          <w:color w:val="000000"/>
          <w:sz w:val="22"/>
          <w:szCs w:val="22"/>
          <w:lang w:val="sr-Latn-ME"/>
        </w:rPr>
      </w:pPr>
      <w:r>
        <w:rPr>
          <w:sz w:val="22"/>
          <w:szCs w:val="22"/>
          <w:lang w:val="sr-Latn-ME"/>
        </w:rPr>
        <w:t xml:space="preserve">angioedem, </w:t>
      </w:r>
    </w:p>
    <w:p w14:paraId="26DAD398" w14:textId="77777777" w:rsidR="00702A9E" w:rsidRDefault="00C74D21" w:rsidP="00624249">
      <w:pPr>
        <w:numPr>
          <w:ilvl w:val="0"/>
          <w:numId w:val="8"/>
        </w:numPr>
        <w:tabs>
          <w:tab w:val="left" w:pos="284"/>
        </w:tabs>
        <w:autoSpaceDE w:val="0"/>
        <w:autoSpaceDN w:val="0"/>
        <w:adjustRightInd w:val="0"/>
        <w:jc w:val="both"/>
        <w:rPr>
          <w:color w:val="000000"/>
          <w:sz w:val="22"/>
          <w:szCs w:val="22"/>
          <w:lang w:val="sr-Latn-ME"/>
        </w:rPr>
      </w:pPr>
      <w:r>
        <w:rPr>
          <w:color w:val="000000"/>
          <w:sz w:val="22"/>
          <w:szCs w:val="22"/>
          <w:lang w:val="sr-Latn-ME"/>
        </w:rPr>
        <w:t>zapaljenje krvnih sudova (vaskulitis, uključujući i Henoch-Schönleinovu purpuru),</w:t>
      </w:r>
    </w:p>
    <w:p w14:paraId="33F4248B" w14:textId="77777777" w:rsidR="00702A9E" w:rsidRDefault="00C74D21">
      <w:pPr>
        <w:numPr>
          <w:ilvl w:val="0"/>
          <w:numId w:val="8"/>
        </w:numPr>
        <w:tabs>
          <w:tab w:val="left" w:pos="284"/>
        </w:tabs>
        <w:autoSpaceDE w:val="0"/>
        <w:autoSpaceDN w:val="0"/>
        <w:adjustRightInd w:val="0"/>
        <w:jc w:val="both"/>
        <w:rPr>
          <w:color w:val="000000"/>
          <w:sz w:val="22"/>
          <w:szCs w:val="22"/>
          <w:lang w:val="sr-Latn-ME"/>
        </w:rPr>
      </w:pPr>
      <w:r>
        <w:rPr>
          <w:color w:val="000000"/>
          <w:sz w:val="22"/>
          <w:szCs w:val="22"/>
          <w:lang w:val="sr-Latn-ME"/>
        </w:rPr>
        <w:t>osjećaj utrnulosti ili štipkanja (parestezija),</w:t>
      </w:r>
    </w:p>
    <w:p w14:paraId="382AB66C" w14:textId="77777777" w:rsidR="00702A9E" w:rsidRDefault="00C74D21">
      <w:pPr>
        <w:numPr>
          <w:ilvl w:val="0"/>
          <w:numId w:val="8"/>
        </w:numPr>
        <w:tabs>
          <w:tab w:val="left" w:pos="284"/>
        </w:tabs>
        <w:autoSpaceDE w:val="0"/>
        <w:autoSpaceDN w:val="0"/>
        <w:adjustRightInd w:val="0"/>
        <w:jc w:val="both"/>
        <w:rPr>
          <w:color w:val="000000"/>
          <w:sz w:val="22"/>
          <w:szCs w:val="22"/>
          <w:lang w:val="sr-Latn-ME"/>
        </w:rPr>
      </w:pPr>
      <w:r>
        <w:rPr>
          <w:color w:val="000000"/>
          <w:sz w:val="22"/>
          <w:szCs w:val="22"/>
          <w:lang w:val="sr-Latn-ME"/>
        </w:rPr>
        <w:t>nesvjestica (sinkopa),</w:t>
      </w:r>
    </w:p>
    <w:p w14:paraId="59A5237A" w14:textId="77777777" w:rsidR="00702A9E" w:rsidRDefault="00C74D21">
      <w:pPr>
        <w:numPr>
          <w:ilvl w:val="0"/>
          <w:numId w:val="8"/>
        </w:numPr>
        <w:tabs>
          <w:tab w:val="left" w:pos="284"/>
        </w:tabs>
        <w:autoSpaceDE w:val="0"/>
        <w:autoSpaceDN w:val="0"/>
        <w:adjustRightInd w:val="0"/>
        <w:jc w:val="both"/>
        <w:rPr>
          <w:color w:val="000000"/>
          <w:sz w:val="22"/>
          <w:szCs w:val="22"/>
          <w:lang w:val="sr-Latn-ME"/>
        </w:rPr>
      </w:pPr>
      <w:bookmarkStart w:id="4" w:name="OLE_LINK5"/>
      <w:bookmarkStart w:id="5" w:name="OLE_LINK6"/>
      <w:r>
        <w:rPr>
          <w:color w:val="000000"/>
          <w:sz w:val="22"/>
          <w:szCs w:val="22"/>
          <w:lang w:val="sr-Latn-ME"/>
        </w:rPr>
        <w:t xml:space="preserve">veoma ubrzan i nepravilan rad srca (atrijalna fibrilacija), </w:t>
      </w:r>
    </w:p>
    <w:p w14:paraId="2F4EDBC8" w14:textId="77777777" w:rsidR="00702A9E" w:rsidRDefault="00C74D21">
      <w:pPr>
        <w:numPr>
          <w:ilvl w:val="0"/>
          <w:numId w:val="8"/>
        </w:numPr>
        <w:tabs>
          <w:tab w:val="left" w:pos="284"/>
        </w:tabs>
        <w:autoSpaceDE w:val="0"/>
        <w:autoSpaceDN w:val="0"/>
        <w:adjustRightInd w:val="0"/>
        <w:jc w:val="both"/>
        <w:rPr>
          <w:color w:val="000000"/>
          <w:sz w:val="22"/>
          <w:szCs w:val="22"/>
          <w:lang w:val="sr-Latn-ME"/>
        </w:rPr>
      </w:pPr>
      <w:r>
        <w:rPr>
          <w:color w:val="000000"/>
          <w:sz w:val="22"/>
          <w:szCs w:val="22"/>
          <w:lang w:val="sr-Latn-ME"/>
        </w:rPr>
        <w:t>moždani udar (šlog),</w:t>
      </w:r>
    </w:p>
    <w:bookmarkEnd w:id="4"/>
    <w:bookmarkEnd w:id="5"/>
    <w:p w14:paraId="7F526709" w14:textId="77777777" w:rsidR="00702A9E" w:rsidRDefault="00C74D21">
      <w:pPr>
        <w:numPr>
          <w:ilvl w:val="0"/>
          <w:numId w:val="8"/>
        </w:numPr>
        <w:tabs>
          <w:tab w:val="left" w:pos="284"/>
        </w:tabs>
        <w:autoSpaceDE w:val="0"/>
        <w:autoSpaceDN w:val="0"/>
        <w:adjustRightInd w:val="0"/>
        <w:jc w:val="both"/>
        <w:rPr>
          <w:color w:val="000000"/>
          <w:sz w:val="22"/>
          <w:szCs w:val="22"/>
          <w:lang w:val="sr-Latn-ME"/>
        </w:rPr>
      </w:pPr>
      <w:r>
        <w:rPr>
          <w:color w:val="000000"/>
          <w:sz w:val="22"/>
          <w:szCs w:val="22"/>
          <w:lang w:val="sr-Latn-ME"/>
        </w:rPr>
        <w:t>zapaljenje jetre (hepatitis),</w:t>
      </w:r>
    </w:p>
    <w:p w14:paraId="1747CD3E" w14:textId="77777777" w:rsidR="00702A9E" w:rsidRDefault="00C74D21" w:rsidP="00DC7724">
      <w:pPr>
        <w:numPr>
          <w:ilvl w:val="0"/>
          <w:numId w:val="8"/>
        </w:numPr>
        <w:tabs>
          <w:tab w:val="clear" w:pos="567"/>
          <w:tab w:val="left" w:pos="284"/>
        </w:tabs>
        <w:autoSpaceDE w:val="0"/>
        <w:autoSpaceDN w:val="0"/>
        <w:adjustRightInd w:val="0"/>
        <w:ind w:left="284" w:hanging="284"/>
        <w:jc w:val="both"/>
        <w:rPr>
          <w:color w:val="000000"/>
          <w:sz w:val="22"/>
          <w:szCs w:val="22"/>
          <w:lang w:val="sr-Latn-ME"/>
        </w:rPr>
      </w:pPr>
      <w:r>
        <w:rPr>
          <w:color w:val="000000"/>
          <w:sz w:val="22"/>
          <w:szCs w:val="22"/>
          <w:lang w:val="sr-Latn-ME"/>
        </w:rPr>
        <w:t>povećana koncentracija alanin aminotransferaze (ALT) u krvi, što se obično normalizuje nakon prekida terapije.</w:t>
      </w:r>
    </w:p>
    <w:p w14:paraId="38997880" w14:textId="77777777" w:rsidR="00702A9E" w:rsidRDefault="00702A9E" w:rsidP="00DC7724">
      <w:pPr>
        <w:tabs>
          <w:tab w:val="left" w:pos="284"/>
        </w:tabs>
        <w:autoSpaceDE w:val="0"/>
        <w:autoSpaceDN w:val="0"/>
        <w:adjustRightInd w:val="0"/>
        <w:jc w:val="both"/>
        <w:rPr>
          <w:i/>
          <w:iCs/>
          <w:color w:val="000000"/>
          <w:sz w:val="22"/>
          <w:szCs w:val="22"/>
          <w:lang w:val="sr-Latn-ME"/>
        </w:rPr>
      </w:pPr>
    </w:p>
    <w:p w14:paraId="72B08A15" w14:textId="77777777" w:rsidR="00624249" w:rsidRPr="00624249" w:rsidRDefault="00C74D21" w:rsidP="00624249">
      <w:pPr>
        <w:tabs>
          <w:tab w:val="left" w:pos="284"/>
        </w:tabs>
        <w:autoSpaceDE w:val="0"/>
        <w:autoSpaceDN w:val="0"/>
        <w:adjustRightInd w:val="0"/>
        <w:jc w:val="both"/>
        <w:rPr>
          <w:i/>
          <w:iCs/>
          <w:color w:val="000000"/>
          <w:sz w:val="22"/>
          <w:szCs w:val="22"/>
          <w:lang w:val="sr-Latn-ME"/>
        </w:rPr>
      </w:pPr>
      <w:r>
        <w:rPr>
          <w:i/>
          <w:iCs/>
          <w:color w:val="000000"/>
          <w:sz w:val="22"/>
          <w:szCs w:val="22"/>
          <w:lang w:val="sr-Latn-ME"/>
        </w:rPr>
        <w:t>Nepoznato</w:t>
      </w:r>
      <w:r w:rsidR="00624249" w:rsidRPr="00624249">
        <w:rPr>
          <w:i/>
          <w:iCs/>
          <w:color w:val="000000"/>
          <w:sz w:val="22"/>
          <w:szCs w:val="22"/>
          <w:lang w:val="sr-Latn-ME"/>
        </w:rPr>
        <w:t>(ne može se procijeniti na osnovu dostupnih podataka)</w:t>
      </w:r>
      <w:r w:rsidR="00624249">
        <w:rPr>
          <w:i/>
          <w:iCs/>
          <w:color w:val="000000"/>
          <w:sz w:val="22"/>
          <w:szCs w:val="22"/>
          <w:lang w:val="sr-Latn-ME"/>
        </w:rPr>
        <w:t>:</w:t>
      </w:r>
    </w:p>
    <w:p w14:paraId="79AE41AF" w14:textId="77777777" w:rsidR="00624249" w:rsidRPr="00624249" w:rsidRDefault="00624249" w:rsidP="00624249">
      <w:pPr>
        <w:tabs>
          <w:tab w:val="left" w:pos="284"/>
        </w:tabs>
        <w:autoSpaceDE w:val="0"/>
        <w:autoSpaceDN w:val="0"/>
        <w:adjustRightInd w:val="0"/>
        <w:jc w:val="both"/>
        <w:rPr>
          <w:i/>
          <w:iCs/>
          <w:color w:val="000000"/>
          <w:sz w:val="22"/>
          <w:szCs w:val="22"/>
          <w:lang w:val="sr-Latn-ME"/>
        </w:rPr>
      </w:pPr>
    </w:p>
    <w:p w14:paraId="79132905" w14:textId="77777777" w:rsidR="00702A9E" w:rsidRDefault="00C74D21" w:rsidP="00624249">
      <w:pPr>
        <w:numPr>
          <w:ilvl w:val="0"/>
          <w:numId w:val="8"/>
        </w:numPr>
        <w:tabs>
          <w:tab w:val="left" w:pos="284"/>
        </w:tabs>
        <w:autoSpaceDE w:val="0"/>
        <w:autoSpaceDN w:val="0"/>
        <w:adjustRightInd w:val="0"/>
        <w:jc w:val="both"/>
        <w:rPr>
          <w:color w:val="000000"/>
          <w:sz w:val="22"/>
          <w:szCs w:val="22"/>
          <w:lang w:val="sr-Latn-ME"/>
        </w:rPr>
      </w:pPr>
      <w:r>
        <w:rPr>
          <w:color w:val="000000"/>
          <w:sz w:val="22"/>
          <w:szCs w:val="22"/>
          <w:lang w:val="sr-Latn-ME"/>
        </w:rPr>
        <w:t>smanjen broj trombocita,</w:t>
      </w:r>
    </w:p>
    <w:p w14:paraId="6F19A3E4" w14:textId="77777777" w:rsidR="00702A9E" w:rsidRDefault="00C74D21">
      <w:pPr>
        <w:numPr>
          <w:ilvl w:val="0"/>
          <w:numId w:val="8"/>
        </w:numPr>
        <w:tabs>
          <w:tab w:val="left" w:pos="284"/>
        </w:tabs>
        <w:autoSpaceDE w:val="0"/>
        <w:autoSpaceDN w:val="0"/>
        <w:adjustRightInd w:val="0"/>
        <w:jc w:val="both"/>
        <w:rPr>
          <w:color w:val="000000"/>
          <w:sz w:val="22"/>
          <w:szCs w:val="22"/>
          <w:lang w:val="sr-Latn-ME"/>
        </w:rPr>
      </w:pPr>
      <w:r>
        <w:rPr>
          <w:color w:val="000000"/>
          <w:sz w:val="22"/>
          <w:szCs w:val="22"/>
          <w:lang w:val="sr-Latn-ME"/>
        </w:rPr>
        <w:t>migrena,</w:t>
      </w:r>
    </w:p>
    <w:p w14:paraId="45B1646E" w14:textId="77777777" w:rsidR="00702A9E" w:rsidRDefault="00C74D21">
      <w:pPr>
        <w:numPr>
          <w:ilvl w:val="0"/>
          <w:numId w:val="8"/>
        </w:numPr>
        <w:tabs>
          <w:tab w:val="left" w:pos="284"/>
        </w:tabs>
        <w:autoSpaceDE w:val="0"/>
        <w:autoSpaceDN w:val="0"/>
        <w:adjustRightInd w:val="0"/>
        <w:jc w:val="both"/>
        <w:rPr>
          <w:color w:val="000000"/>
          <w:sz w:val="22"/>
          <w:szCs w:val="22"/>
          <w:lang w:val="sr-Latn-ME"/>
        </w:rPr>
      </w:pPr>
      <w:r>
        <w:rPr>
          <w:color w:val="000000"/>
          <w:sz w:val="22"/>
          <w:szCs w:val="22"/>
          <w:lang w:val="sr-Latn-ME"/>
        </w:rPr>
        <w:t>poremećaji u funkciji jetre,</w:t>
      </w:r>
    </w:p>
    <w:p w14:paraId="41669A84" w14:textId="77777777" w:rsidR="00702A9E" w:rsidRDefault="00C74D21">
      <w:pPr>
        <w:numPr>
          <w:ilvl w:val="0"/>
          <w:numId w:val="8"/>
        </w:numPr>
        <w:tabs>
          <w:tab w:val="left" w:pos="284"/>
        </w:tabs>
        <w:autoSpaceDE w:val="0"/>
        <w:autoSpaceDN w:val="0"/>
        <w:adjustRightInd w:val="0"/>
        <w:jc w:val="both"/>
        <w:rPr>
          <w:color w:val="000000"/>
          <w:sz w:val="22"/>
          <w:szCs w:val="22"/>
          <w:lang w:val="sr-Latn-ME"/>
        </w:rPr>
      </w:pPr>
      <w:r>
        <w:rPr>
          <w:color w:val="000000"/>
          <w:sz w:val="22"/>
          <w:szCs w:val="22"/>
          <w:lang w:val="sr-Latn-ME"/>
        </w:rPr>
        <w:t>bol u mišiću i zglobovima,</w:t>
      </w:r>
    </w:p>
    <w:p w14:paraId="18428988" w14:textId="77777777" w:rsidR="00702A9E" w:rsidRDefault="00C74D21">
      <w:pPr>
        <w:numPr>
          <w:ilvl w:val="0"/>
          <w:numId w:val="8"/>
        </w:numPr>
        <w:tabs>
          <w:tab w:val="left" w:pos="284"/>
        </w:tabs>
        <w:autoSpaceDE w:val="0"/>
        <w:autoSpaceDN w:val="0"/>
        <w:adjustRightInd w:val="0"/>
        <w:jc w:val="both"/>
        <w:rPr>
          <w:color w:val="000000"/>
          <w:sz w:val="22"/>
          <w:szCs w:val="22"/>
          <w:lang w:val="sr-Latn-ME"/>
        </w:rPr>
      </w:pPr>
      <w:r>
        <w:rPr>
          <w:color w:val="000000"/>
          <w:sz w:val="22"/>
          <w:szCs w:val="22"/>
          <w:lang w:val="sr-Latn-ME"/>
        </w:rPr>
        <w:t>simptomi slični gripu,</w:t>
      </w:r>
    </w:p>
    <w:p w14:paraId="4BA2D623" w14:textId="77777777" w:rsidR="00702A9E" w:rsidRDefault="00C74D21">
      <w:pPr>
        <w:numPr>
          <w:ilvl w:val="0"/>
          <w:numId w:val="8"/>
        </w:numPr>
        <w:tabs>
          <w:tab w:val="left" w:pos="284"/>
        </w:tabs>
        <w:autoSpaceDE w:val="0"/>
        <w:autoSpaceDN w:val="0"/>
        <w:adjustRightInd w:val="0"/>
        <w:jc w:val="both"/>
        <w:rPr>
          <w:color w:val="000000"/>
          <w:sz w:val="22"/>
          <w:szCs w:val="22"/>
          <w:lang w:val="sr-Latn-ME"/>
        </w:rPr>
      </w:pPr>
      <w:r>
        <w:rPr>
          <w:color w:val="000000"/>
          <w:sz w:val="22"/>
          <w:szCs w:val="22"/>
          <w:lang w:val="sr-Latn-ME"/>
        </w:rPr>
        <w:t>bol u leđima i infekcija urinarnog trakta,</w:t>
      </w:r>
    </w:p>
    <w:p w14:paraId="40FDCB3D" w14:textId="77777777" w:rsidR="00702A9E" w:rsidRDefault="00C74D21">
      <w:pPr>
        <w:numPr>
          <w:ilvl w:val="0"/>
          <w:numId w:val="8"/>
        </w:numPr>
        <w:tabs>
          <w:tab w:val="left" w:pos="284"/>
        </w:tabs>
        <w:autoSpaceDE w:val="0"/>
        <w:autoSpaceDN w:val="0"/>
        <w:adjustRightInd w:val="0"/>
        <w:jc w:val="both"/>
        <w:rPr>
          <w:sz w:val="22"/>
          <w:szCs w:val="22"/>
          <w:lang w:val="sr-Latn-ME"/>
        </w:rPr>
      </w:pPr>
      <w:r>
        <w:rPr>
          <w:sz w:val="22"/>
          <w:szCs w:val="22"/>
          <w:lang w:val="sr-Latn-ME"/>
        </w:rPr>
        <w:t>povećana osjetljivost na sunce (fotosenzitivnost),</w:t>
      </w:r>
    </w:p>
    <w:p w14:paraId="636ACAC9" w14:textId="77777777" w:rsidR="00702A9E" w:rsidRDefault="00C74D21">
      <w:pPr>
        <w:numPr>
          <w:ilvl w:val="0"/>
          <w:numId w:val="8"/>
        </w:numPr>
        <w:tabs>
          <w:tab w:val="left" w:pos="284"/>
        </w:tabs>
        <w:autoSpaceDE w:val="0"/>
        <w:autoSpaceDN w:val="0"/>
        <w:adjustRightInd w:val="0"/>
        <w:jc w:val="both"/>
        <w:rPr>
          <w:sz w:val="22"/>
          <w:szCs w:val="22"/>
          <w:lang w:val="sr-Latn-ME"/>
        </w:rPr>
      </w:pPr>
      <w:r>
        <w:rPr>
          <w:sz w:val="22"/>
          <w:szCs w:val="22"/>
          <w:lang w:val="sr-Latn-ME"/>
        </w:rPr>
        <w:t>neobjašnjiv bol u mišićima sa zatamnjenim (boje čaja) urinom (rabdomioliza),</w:t>
      </w:r>
    </w:p>
    <w:p w14:paraId="12F262E1" w14:textId="77777777" w:rsidR="00702A9E" w:rsidRDefault="00C74D21">
      <w:pPr>
        <w:numPr>
          <w:ilvl w:val="0"/>
          <w:numId w:val="8"/>
        </w:numPr>
        <w:tabs>
          <w:tab w:val="left" w:pos="284"/>
        </w:tabs>
        <w:autoSpaceDE w:val="0"/>
        <w:autoSpaceDN w:val="0"/>
        <w:adjustRightInd w:val="0"/>
        <w:jc w:val="both"/>
        <w:rPr>
          <w:sz w:val="22"/>
          <w:szCs w:val="22"/>
          <w:lang w:val="sr-Latn-ME"/>
        </w:rPr>
      </w:pPr>
      <w:r>
        <w:rPr>
          <w:sz w:val="22"/>
          <w:szCs w:val="22"/>
          <w:lang w:val="sr-Latn-ME"/>
        </w:rPr>
        <w:t>impotencija,</w:t>
      </w:r>
    </w:p>
    <w:p w14:paraId="77C80DC1" w14:textId="77777777" w:rsidR="00702A9E" w:rsidRDefault="00C74D21">
      <w:pPr>
        <w:numPr>
          <w:ilvl w:val="0"/>
          <w:numId w:val="8"/>
        </w:numPr>
        <w:tabs>
          <w:tab w:val="left" w:pos="284"/>
        </w:tabs>
        <w:autoSpaceDE w:val="0"/>
        <w:autoSpaceDN w:val="0"/>
        <w:adjustRightInd w:val="0"/>
        <w:jc w:val="both"/>
        <w:rPr>
          <w:sz w:val="22"/>
          <w:szCs w:val="22"/>
          <w:lang w:val="sr-Latn-ME"/>
        </w:rPr>
      </w:pPr>
      <w:r>
        <w:rPr>
          <w:sz w:val="22"/>
          <w:szCs w:val="22"/>
          <w:lang w:val="sr-Latn-ME"/>
        </w:rPr>
        <w:t>zapaljenje pankreasa (pankreatitis),</w:t>
      </w:r>
    </w:p>
    <w:p w14:paraId="50C491E9" w14:textId="77777777" w:rsidR="00702A9E" w:rsidRDefault="00C74D21">
      <w:pPr>
        <w:numPr>
          <w:ilvl w:val="0"/>
          <w:numId w:val="8"/>
        </w:numPr>
        <w:tabs>
          <w:tab w:val="left" w:pos="284"/>
        </w:tabs>
        <w:autoSpaceDE w:val="0"/>
        <w:autoSpaceDN w:val="0"/>
        <w:adjustRightInd w:val="0"/>
        <w:jc w:val="both"/>
        <w:rPr>
          <w:sz w:val="22"/>
          <w:szCs w:val="22"/>
          <w:lang w:val="sr-Latn-ME"/>
        </w:rPr>
      </w:pPr>
      <w:r>
        <w:rPr>
          <w:sz w:val="22"/>
          <w:szCs w:val="22"/>
          <w:lang w:val="sr-Latn-ME"/>
        </w:rPr>
        <w:t>nizak nivo natrijuma u krvi (hiponatrijemija),</w:t>
      </w:r>
    </w:p>
    <w:p w14:paraId="201E6798" w14:textId="77777777" w:rsidR="00702A9E" w:rsidRDefault="00C74D21">
      <w:pPr>
        <w:numPr>
          <w:ilvl w:val="0"/>
          <w:numId w:val="8"/>
        </w:numPr>
        <w:tabs>
          <w:tab w:val="left" w:pos="284"/>
        </w:tabs>
        <w:autoSpaceDE w:val="0"/>
        <w:autoSpaceDN w:val="0"/>
        <w:adjustRightInd w:val="0"/>
        <w:jc w:val="both"/>
        <w:rPr>
          <w:sz w:val="22"/>
          <w:szCs w:val="22"/>
          <w:lang w:val="sr-Latn-ME"/>
        </w:rPr>
      </w:pPr>
      <w:r>
        <w:rPr>
          <w:sz w:val="22"/>
          <w:szCs w:val="22"/>
          <w:lang w:val="sr-Latn-ME"/>
        </w:rPr>
        <w:t>depresija,</w:t>
      </w:r>
    </w:p>
    <w:p w14:paraId="497904CA" w14:textId="77777777" w:rsidR="00702A9E" w:rsidRDefault="00C74D21">
      <w:pPr>
        <w:numPr>
          <w:ilvl w:val="0"/>
          <w:numId w:val="8"/>
        </w:numPr>
        <w:tabs>
          <w:tab w:val="left" w:pos="284"/>
        </w:tabs>
        <w:autoSpaceDE w:val="0"/>
        <w:autoSpaceDN w:val="0"/>
        <w:adjustRightInd w:val="0"/>
        <w:jc w:val="both"/>
        <w:rPr>
          <w:sz w:val="22"/>
          <w:szCs w:val="22"/>
          <w:lang w:val="sr-Latn-ME"/>
        </w:rPr>
      </w:pPr>
      <w:r>
        <w:rPr>
          <w:sz w:val="22"/>
          <w:szCs w:val="22"/>
          <w:lang w:val="sr-Latn-ME"/>
        </w:rPr>
        <w:t>opšte loše stanje (malaksalost),</w:t>
      </w:r>
    </w:p>
    <w:p w14:paraId="42B999AA" w14:textId="77777777" w:rsidR="00702A9E" w:rsidRDefault="00C74D21">
      <w:pPr>
        <w:numPr>
          <w:ilvl w:val="0"/>
          <w:numId w:val="8"/>
        </w:numPr>
        <w:tabs>
          <w:tab w:val="left" w:pos="284"/>
        </w:tabs>
        <w:autoSpaceDE w:val="0"/>
        <w:autoSpaceDN w:val="0"/>
        <w:adjustRightInd w:val="0"/>
        <w:jc w:val="both"/>
        <w:rPr>
          <w:sz w:val="22"/>
          <w:szCs w:val="22"/>
          <w:lang w:val="sr-Latn-ME"/>
        </w:rPr>
      </w:pPr>
      <w:r>
        <w:rPr>
          <w:sz w:val="22"/>
          <w:szCs w:val="22"/>
          <w:lang w:val="sr-Latn-ME"/>
        </w:rPr>
        <w:t>zvonjenje, zujanje, tutnjanje i kliktanje u ušima (tinitus),</w:t>
      </w:r>
    </w:p>
    <w:p w14:paraId="6548F841" w14:textId="77777777" w:rsidR="00702A9E" w:rsidRDefault="00C74D21">
      <w:pPr>
        <w:numPr>
          <w:ilvl w:val="0"/>
          <w:numId w:val="8"/>
        </w:numPr>
        <w:tabs>
          <w:tab w:val="left" w:pos="284"/>
        </w:tabs>
        <w:autoSpaceDE w:val="0"/>
        <w:autoSpaceDN w:val="0"/>
        <w:adjustRightInd w:val="0"/>
        <w:jc w:val="both"/>
        <w:rPr>
          <w:sz w:val="22"/>
          <w:szCs w:val="22"/>
          <w:lang w:val="sr-Latn-ME"/>
        </w:rPr>
      </w:pPr>
      <w:r>
        <w:rPr>
          <w:sz w:val="22"/>
          <w:szCs w:val="22"/>
          <w:lang w:val="sr-Latn-ME"/>
        </w:rPr>
        <w:t>poremećaj ukusa (disgeuzija).</w:t>
      </w:r>
    </w:p>
    <w:p w14:paraId="3B68CC3A" w14:textId="77777777" w:rsidR="00702A9E" w:rsidRDefault="00702A9E" w:rsidP="00DC7724">
      <w:pPr>
        <w:widowControl w:val="0"/>
        <w:autoSpaceDE w:val="0"/>
        <w:autoSpaceDN w:val="0"/>
        <w:adjustRightInd w:val="0"/>
        <w:jc w:val="both"/>
        <w:rPr>
          <w:sz w:val="22"/>
          <w:szCs w:val="22"/>
          <w:lang w:val="sr-Latn-ME"/>
        </w:rPr>
      </w:pPr>
    </w:p>
    <w:p w14:paraId="3E6F9527" w14:textId="77777777" w:rsidR="00702A9E" w:rsidRDefault="00C74D21" w:rsidP="00DC7724">
      <w:pPr>
        <w:widowControl w:val="0"/>
        <w:numPr>
          <w:ilvl w:val="12"/>
          <w:numId w:val="0"/>
        </w:numPr>
        <w:ind w:right="-29"/>
        <w:jc w:val="both"/>
        <w:outlineLvl w:val="0"/>
        <w:rPr>
          <w:sz w:val="22"/>
          <w:szCs w:val="22"/>
          <w:lang w:val="sr-Latn-ME"/>
        </w:rPr>
      </w:pPr>
      <w:r>
        <w:rPr>
          <w:sz w:val="22"/>
          <w:szCs w:val="22"/>
          <w:lang w:val="sr-Latn-ME"/>
        </w:rPr>
        <w:t>Neželjena dejstva kod djece su slična onima koja se javljaju kod odraslih.</w:t>
      </w:r>
    </w:p>
    <w:p w14:paraId="59B9C8F7" w14:textId="77777777" w:rsidR="00702A9E" w:rsidRDefault="00702A9E" w:rsidP="00DC7724">
      <w:pPr>
        <w:widowControl w:val="0"/>
        <w:autoSpaceDE w:val="0"/>
        <w:autoSpaceDN w:val="0"/>
        <w:adjustRightInd w:val="0"/>
        <w:jc w:val="both"/>
        <w:rPr>
          <w:color w:val="000000"/>
          <w:sz w:val="22"/>
          <w:szCs w:val="22"/>
          <w:lang w:val="sr-Latn-ME"/>
        </w:rPr>
      </w:pPr>
    </w:p>
    <w:p w14:paraId="475F96BA" w14:textId="77777777" w:rsidR="00702A9E" w:rsidRDefault="00C74D21" w:rsidP="00624249">
      <w:pPr>
        <w:jc w:val="both"/>
        <w:rPr>
          <w:rFonts w:eastAsia="Calibri"/>
          <w:spacing w:val="-5"/>
          <w:sz w:val="22"/>
          <w:szCs w:val="22"/>
          <w:u w:val="single"/>
          <w:lang w:val="sr-Latn-ME"/>
        </w:rPr>
      </w:pPr>
      <w:r>
        <w:rPr>
          <w:rFonts w:eastAsia="Calibri"/>
          <w:spacing w:val="-5"/>
          <w:sz w:val="22"/>
          <w:szCs w:val="22"/>
          <w:u w:val="single"/>
          <w:lang w:val="sr-Latn-ME"/>
        </w:rPr>
        <w:t>Prijavljivanje sumnji na neželjena dejstva</w:t>
      </w:r>
    </w:p>
    <w:p w14:paraId="39264619" w14:textId="77777777" w:rsidR="00702A9E" w:rsidRDefault="00702A9E" w:rsidP="00DC7724">
      <w:pPr>
        <w:jc w:val="both"/>
        <w:rPr>
          <w:rFonts w:eastAsia="Calibri"/>
          <w:spacing w:val="-5"/>
          <w:sz w:val="22"/>
          <w:szCs w:val="22"/>
          <w:u w:val="single"/>
          <w:lang w:val="sr-Latn-ME"/>
        </w:rPr>
      </w:pPr>
    </w:p>
    <w:p w14:paraId="0C5BEF79" w14:textId="77777777" w:rsidR="00702A9E" w:rsidRDefault="00C74D21" w:rsidP="00624249">
      <w:pPr>
        <w:jc w:val="both"/>
        <w:rPr>
          <w:rFonts w:eastAsia="Calibri"/>
          <w:sz w:val="22"/>
          <w:szCs w:val="22"/>
          <w:lang w:val="sr-Latn-RS"/>
        </w:rPr>
      </w:pPr>
      <w:r>
        <w:rPr>
          <w:rFonts w:eastAsia="Calibri"/>
          <w:sz w:val="22"/>
          <w:szCs w:val="22"/>
          <w:lang w:val="sr-Latn-RS"/>
        </w:rPr>
        <w:t>Ako Vam se javi bilo koje neželjeno dejstvo recite to svom ljekaru, farmaceutu ili medicinskoj sestri. Ovo uključuje i bilo koja neželjena dejstva koja nijesu navedena u ovom uputstvu</w:t>
      </w:r>
      <w:r>
        <w:rPr>
          <w:rFonts w:eastAsia="Calibri"/>
          <w:spacing w:val="-4"/>
          <w:sz w:val="22"/>
          <w:szCs w:val="22"/>
          <w:lang w:val="sr-Latn-RS"/>
        </w:rPr>
        <w:t>.</w:t>
      </w:r>
      <w:r>
        <w:rPr>
          <w:rFonts w:eastAsia="Calibri"/>
          <w:sz w:val="22"/>
          <w:szCs w:val="22"/>
          <w:lang w:val="sr-Latn-RS"/>
        </w:rPr>
        <w:t xml:space="preserve"> Prijavljivanjem neželjenih dejstava možete da pomognete u procjeni bezbjednosti ovog lijeka. </w:t>
      </w:r>
      <w:r>
        <w:rPr>
          <w:rFonts w:eastAsia="Calibri"/>
          <w:sz w:val="22"/>
          <w:szCs w:val="22"/>
          <w:lang w:val="sr-Latn-RS"/>
        </w:rPr>
        <w:lastRenderedPageBreak/>
        <w:t>Sumnju na neželjena dejstva možete da prijavite i Institutu za ljekove i medicinska sredstva (CInMED):</w:t>
      </w:r>
    </w:p>
    <w:p w14:paraId="3DFEA5E3" w14:textId="77777777" w:rsidR="00702A9E" w:rsidRDefault="00702A9E">
      <w:pPr>
        <w:jc w:val="both"/>
        <w:rPr>
          <w:rFonts w:eastAsia="Calibri"/>
          <w:sz w:val="22"/>
          <w:szCs w:val="22"/>
          <w:lang w:val="sr-Latn-RS"/>
        </w:rPr>
      </w:pPr>
    </w:p>
    <w:p w14:paraId="6D2EC064" w14:textId="77777777" w:rsidR="00702A9E" w:rsidRDefault="00C74D21" w:rsidP="00DC7724">
      <w:pPr>
        <w:jc w:val="both"/>
        <w:rPr>
          <w:sz w:val="22"/>
          <w:szCs w:val="22"/>
          <w:lang w:val="pt-PT"/>
        </w:rPr>
      </w:pPr>
      <w:r>
        <w:rPr>
          <w:sz w:val="22"/>
          <w:szCs w:val="22"/>
          <w:lang w:val="pt-PT"/>
        </w:rPr>
        <w:t xml:space="preserve">Institut za ljekove i medicinska sredstva </w:t>
      </w:r>
    </w:p>
    <w:p w14:paraId="3597AEBF" w14:textId="77777777" w:rsidR="00702A9E" w:rsidRDefault="00C74D21" w:rsidP="00DC7724">
      <w:pPr>
        <w:jc w:val="both"/>
        <w:rPr>
          <w:sz w:val="22"/>
          <w:szCs w:val="22"/>
          <w:lang w:val="pt-PT"/>
        </w:rPr>
      </w:pPr>
      <w:r>
        <w:rPr>
          <w:sz w:val="22"/>
          <w:szCs w:val="22"/>
          <w:lang w:val="pt-PT"/>
        </w:rPr>
        <w:t>Odjeljenje za farmakovigilancu</w:t>
      </w:r>
    </w:p>
    <w:p w14:paraId="171796F4" w14:textId="77777777" w:rsidR="00702A9E" w:rsidRDefault="00C74D21" w:rsidP="00DC7724">
      <w:pPr>
        <w:jc w:val="both"/>
        <w:rPr>
          <w:sz w:val="22"/>
          <w:szCs w:val="22"/>
          <w:lang w:val="pt-PT"/>
        </w:rPr>
      </w:pPr>
      <w:r>
        <w:rPr>
          <w:sz w:val="22"/>
          <w:szCs w:val="22"/>
          <w:lang w:val="pt-PT"/>
        </w:rPr>
        <w:t>Bulevar Ivana Crnojevića 64a, 81000 Podgorica</w:t>
      </w:r>
    </w:p>
    <w:p w14:paraId="7F06BFA4" w14:textId="77777777" w:rsidR="00702A9E" w:rsidRDefault="00702A9E" w:rsidP="00DC7724">
      <w:pPr>
        <w:jc w:val="both"/>
        <w:rPr>
          <w:sz w:val="22"/>
          <w:szCs w:val="22"/>
          <w:lang w:val="pt-PT"/>
        </w:rPr>
      </w:pPr>
    </w:p>
    <w:p w14:paraId="40F2EED7" w14:textId="77777777" w:rsidR="00702A9E" w:rsidRDefault="00C74D21" w:rsidP="00DC7724">
      <w:pPr>
        <w:jc w:val="both"/>
        <w:rPr>
          <w:sz w:val="22"/>
          <w:szCs w:val="22"/>
          <w:lang w:val="pt-PT"/>
        </w:rPr>
      </w:pPr>
      <w:r>
        <w:rPr>
          <w:sz w:val="22"/>
          <w:szCs w:val="22"/>
          <w:lang w:val="pt-PT"/>
        </w:rPr>
        <w:t>tel: +382 (0) 20 310 280</w:t>
      </w:r>
    </w:p>
    <w:p w14:paraId="42C1761D" w14:textId="77777777" w:rsidR="00702A9E" w:rsidRDefault="00C74D21" w:rsidP="00DC7724">
      <w:pPr>
        <w:jc w:val="both"/>
        <w:rPr>
          <w:sz w:val="22"/>
          <w:szCs w:val="22"/>
          <w:lang w:val="pt-PT"/>
        </w:rPr>
      </w:pPr>
      <w:r>
        <w:rPr>
          <w:sz w:val="22"/>
          <w:szCs w:val="22"/>
          <w:lang w:val="pt-PT"/>
        </w:rPr>
        <w:t>fax: +382 (0) 20 310 581</w:t>
      </w:r>
    </w:p>
    <w:p w14:paraId="12DCFF5E" w14:textId="77777777" w:rsidR="00702A9E" w:rsidRDefault="009A5206" w:rsidP="00DC7724">
      <w:pPr>
        <w:jc w:val="both"/>
        <w:rPr>
          <w:sz w:val="22"/>
          <w:szCs w:val="22"/>
          <w:lang w:val="pt-PT"/>
        </w:rPr>
      </w:pPr>
      <w:hyperlink r:id="rId7" w:history="1">
        <w:r w:rsidR="00C74D21">
          <w:rPr>
            <w:color w:val="0563C1"/>
            <w:sz w:val="22"/>
            <w:szCs w:val="22"/>
            <w:u w:val="single"/>
            <w:lang w:val="pt-PT"/>
          </w:rPr>
          <w:t>www.cinmed.me</w:t>
        </w:r>
      </w:hyperlink>
      <w:r w:rsidR="00C74D21">
        <w:rPr>
          <w:sz w:val="22"/>
          <w:szCs w:val="22"/>
          <w:lang w:val="pt-PT"/>
        </w:rPr>
        <w:t xml:space="preserve"> </w:t>
      </w:r>
    </w:p>
    <w:p w14:paraId="433D81E7" w14:textId="77777777" w:rsidR="00702A9E" w:rsidRDefault="009A5206" w:rsidP="00DC7724">
      <w:pPr>
        <w:jc w:val="both"/>
        <w:rPr>
          <w:sz w:val="22"/>
          <w:szCs w:val="22"/>
          <w:lang w:val="pt-PT"/>
        </w:rPr>
      </w:pPr>
      <w:hyperlink r:id="rId8" w:history="1">
        <w:r w:rsidR="00C74D21">
          <w:rPr>
            <w:color w:val="0563C1"/>
            <w:sz w:val="22"/>
            <w:szCs w:val="22"/>
            <w:u w:val="single"/>
            <w:lang w:val="pt-PT"/>
          </w:rPr>
          <w:t>nezeljenadejstva@cinmed.me</w:t>
        </w:r>
      </w:hyperlink>
      <w:r w:rsidR="00C74D21">
        <w:rPr>
          <w:sz w:val="22"/>
          <w:szCs w:val="22"/>
          <w:lang w:val="pt-PT"/>
        </w:rPr>
        <w:t xml:space="preserve"> </w:t>
      </w:r>
    </w:p>
    <w:p w14:paraId="29AD6312" w14:textId="77777777" w:rsidR="00702A9E" w:rsidRDefault="00C74D21" w:rsidP="00DC7724">
      <w:pPr>
        <w:jc w:val="both"/>
        <w:rPr>
          <w:sz w:val="22"/>
          <w:szCs w:val="22"/>
          <w:lang w:val="pt-PT"/>
        </w:rPr>
      </w:pPr>
      <w:r>
        <w:rPr>
          <w:sz w:val="22"/>
          <w:szCs w:val="22"/>
          <w:lang w:val="pt-PT"/>
        </w:rPr>
        <w:t>putem IS zdravstvene zaštite</w:t>
      </w:r>
    </w:p>
    <w:p w14:paraId="7BBE6F72" w14:textId="77777777" w:rsidR="00702A9E" w:rsidRDefault="00C74D21" w:rsidP="00DC7724">
      <w:pPr>
        <w:jc w:val="both"/>
        <w:rPr>
          <w:sz w:val="22"/>
          <w:szCs w:val="22"/>
          <w:lang w:val="pt-PT"/>
        </w:rPr>
      </w:pPr>
      <w:r>
        <w:rPr>
          <w:sz w:val="22"/>
          <w:szCs w:val="22"/>
          <w:lang w:val="pt-PT"/>
        </w:rPr>
        <w:t>QR kod za online prijavu sumnje na neželjeno dejstvo lijeka:</w:t>
      </w:r>
    </w:p>
    <w:p w14:paraId="53C6544F" w14:textId="77777777" w:rsidR="00702A9E" w:rsidRDefault="00702A9E" w:rsidP="00DC7724">
      <w:pPr>
        <w:jc w:val="both"/>
        <w:rPr>
          <w:sz w:val="22"/>
          <w:szCs w:val="22"/>
          <w:lang w:val="pt-PT"/>
        </w:rPr>
      </w:pPr>
    </w:p>
    <w:p w14:paraId="7A9D4A1D" w14:textId="77777777" w:rsidR="00702A9E" w:rsidRDefault="00C74D21" w:rsidP="00DC7724">
      <w:pPr>
        <w:jc w:val="both"/>
        <w:rPr>
          <w:sz w:val="22"/>
          <w:szCs w:val="22"/>
          <w:lang w:val="pt-PT"/>
        </w:rPr>
      </w:pPr>
      <w:r>
        <w:rPr>
          <w:b/>
          <w:bCs/>
          <w:noProof/>
          <w:sz w:val="22"/>
          <w:szCs w:val="22"/>
        </w:rPr>
        <w:drawing>
          <wp:inline distT="0" distB="0" distL="0" distR="0" wp14:anchorId="5CC5B18A" wp14:editId="2738DBCB">
            <wp:extent cx="980796" cy="972000"/>
            <wp:effectExtent l="0" t="0" r="0" b="0"/>
            <wp:docPr id="10"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7F313E8E" w14:textId="77777777" w:rsidR="00702A9E" w:rsidRDefault="00702A9E" w:rsidP="00DC7724">
      <w:pPr>
        <w:jc w:val="both"/>
        <w:rPr>
          <w:sz w:val="22"/>
          <w:szCs w:val="22"/>
          <w:lang w:val="sr-Latn-ME"/>
        </w:rPr>
      </w:pPr>
    </w:p>
    <w:p w14:paraId="1F39CFE3" w14:textId="77777777" w:rsidR="00702A9E" w:rsidRDefault="00702A9E" w:rsidP="00DC7724">
      <w:pPr>
        <w:widowControl w:val="0"/>
        <w:autoSpaceDE w:val="0"/>
        <w:autoSpaceDN w:val="0"/>
        <w:adjustRightInd w:val="0"/>
        <w:jc w:val="both"/>
        <w:rPr>
          <w:color w:val="000000"/>
          <w:sz w:val="22"/>
          <w:szCs w:val="22"/>
          <w:lang w:val="sr-Latn-ME"/>
        </w:rPr>
      </w:pPr>
    </w:p>
    <w:p w14:paraId="07E90C83" w14:textId="77777777" w:rsidR="00702A9E" w:rsidRDefault="00C74D21" w:rsidP="00DC7724">
      <w:pPr>
        <w:widowControl w:val="0"/>
        <w:autoSpaceDE w:val="0"/>
        <w:autoSpaceDN w:val="0"/>
        <w:jc w:val="both"/>
        <w:rPr>
          <w:b/>
          <w:sz w:val="22"/>
          <w:szCs w:val="22"/>
          <w:lang w:val="sr-Latn-ME"/>
        </w:rPr>
      </w:pPr>
      <w:r>
        <w:rPr>
          <w:b/>
          <w:sz w:val="22"/>
          <w:szCs w:val="22"/>
          <w:lang w:val="sr-Latn-ME"/>
        </w:rPr>
        <w:t>5.       KAKO ČUVATI LIJEK LORISTA</w:t>
      </w:r>
    </w:p>
    <w:p w14:paraId="1291B74A" w14:textId="77777777" w:rsidR="00702A9E" w:rsidRDefault="00702A9E" w:rsidP="00DC7724">
      <w:pPr>
        <w:widowControl w:val="0"/>
        <w:tabs>
          <w:tab w:val="left" w:pos="284"/>
        </w:tabs>
        <w:jc w:val="both"/>
        <w:rPr>
          <w:sz w:val="22"/>
          <w:szCs w:val="22"/>
          <w:lang w:val="sr-Latn-ME"/>
        </w:rPr>
      </w:pPr>
    </w:p>
    <w:p w14:paraId="7B31401C" w14:textId="77777777" w:rsidR="00702A9E" w:rsidRDefault="00C74D21" w:rsidP="00DC7724">
      <w:pPr>
        <w:numPr>
          <w:ilvl w:val="12"/>
          <w:numId w:val="0"/>
        </w:numPr>
        <w:tabs>
          <w:tab w:val="left" w:pos="720"/>
        </w:tabs>
        <w:ind w:right="-2"/>
        <w:jc w:val="both"/>
        <w:rPr>
          <w:sz w:val="22"/>
          <w:szCs w:val="22"/>
          <w:lang w:val="sr-Latn-ME"/>
        </w:rPr>
      </w:pPr>
      <w:r>
        <w:rPr>
          <w:sz w:val="22"/>
          <w:szCs w:val="22"/>
          <w:lang w:val="sr-Latn-ME"/>
        </w:rPr>
        <w:t>Lijek čuvajte van pogleda i domašaja djece.</w:t>
      </w:r>
    </w:p>
    <w:p w14:paraId="2B757526" w14:textId="77777777" w:rsidR="00702A9E" w:rsidRDefault="00702A9E" w:rsidP="00DC7724">
      <w:pPr>
        <w:widowControl w:val="0"/>
        <w:tabs>
          <w:tab w:val="left" w:pos="284"/>
        </w:tabs>
        <w:jc w:val="both"/>
        <w:rPr>
          <w:sz w:val="22"/>
          <w:szCs w:val="22"/>
          <w:lang w:val="sr-Latn-ME"/>
        </w:rPr>
      </w:pPr>
    </w:p>
    <w:p w14:paraId="541BF9C3" w14:textId="77777777" w:rsidR="00702A9E" w:rsidRDefault="00C74D21" w:rsidP="00624249">
      <w:pPr>
        <w:numPr>
          <w:ilvl w:val="12"/>
          <w:numId w:val="0"/>
        </w:numPr>
        <w:tabs>
          <w:tab w:val="left" w:pos="720"/>
        </w:tabs>
        <w:ind w:right="-2"/>
        <w:jc w:val="both"/>
        <w:rPr>
          <w:sz w:val="22"/>
          <w:szCs w:val="22"/>
          <w:lang w:val="sr-Latn-ME"/>
        </w:rPr>
      </w:pPr>
      <w:r>
        <w:rPr>
          <w:sz w:val="22"/>
          <w:szCs w:val="22"/>
          <w:lang w:val="sr-Latn-ME"/>
        </w:rPr>
        <w:t>Ovaj lijek se ne smije upotrijebiti nakon isteka roka upotrebe navedenog na pakovanju. Rok upotrebe odnosi se na poslednji dan navedenog mjeseca.</w:t>
      </w:r>
    </w:p>
    <w:p w14:paraId="50498834" w14:textId="77777777" w:rsidR="00702A9E" w:rsidRDefault="00702A9E" w:rsidP="00DC7724">
      <w:pPr>
        <w:widowControl w:val="0"/>
        <w:tabs>
          <w:tab w:val="left" w:pos="284"/>
        </w:tabs>
        <w:jc w:val="both"/>
        <w:rPr>
          <w:sz w:val="22"/>
          <w:szCs w:val="22"/>
          <w:lang w:val="sr-Latn-ME"/>
        </w:rPr>
      </w:pPr>
    </w:p>
    <w:p w14:paraId="2FFB0EFB" w14:textId="77777777" w:rsidR="00702A9E" w:rsidRDefault="00C74D21" w:rsidP="00624249">
      <w:pPr>
        <w:widowControl w:val="0"/>
        <w:tabs>
          <w:tab w:val="left" w:pos="284"/>
        </w:tabs>
        <w:jc w:val="both"/>
        <w:rPr>
          <w:sz w:val="22"/>
          <w:szCs w:val="22"/>
          <w:lang w:val="sr-Latn-ME"/>
        </w:rPr>
      </w:pPr>
      <w:r>
        <w:rPr>
          <w:sz w:val="22"/>
          <w:szCs w:val="22"/>
          <w:lang w:val="sr-Latn-ME"/>
        </w:rPr>
        <w:t>Lijek čuvajte na temperaturi do 30</w:t>
      </w:r>
      <w:r>
        <w:rPr>
          <w:sz w:val="22"/>
          <w:szCs w:val="22"/>
          <w:lang w:val="sr-Latn-ME"/>
        </w:rPr>
        <w:sym w:font="Symbol" w:char="F0B0"/>
      </w:r>
      <w:r>
        <w:rPr>
          <w:sz w:val="22"/>
          <w:szCs w:val="22"/>
          <w:lang w:val="sr-Latn-ME"/>
        </w:rPr>
        <w:t>C u originalnom pakovanju radi zaštite od vlage.</w:t>
      </w:r>
    </w:p>
    <w:p w14:paraId="4D7A6FBA" w14:textId="77777777" w:rsidR="00702A9E" w:rsidRDefault="00702A9E" w:rsidP="00DC7724">
      <w:pPr>
        <w:widowControl w:val="0"/>
        <w:tabs>
          <w:tab w:val="left" w:pos="284"/>
        </w:tabs>
        <w:jc w:val="both"/>
        <w:rPr>
          <w:sz w:val="22"/>
          <w:szCs w:val="22"/>
          <w:lang w:val="sr-Latn-ME"/>
        </w:rPr>
      </w:pPr>
    </w:p>
    <w:p w14:paraId="6D1D036A" w14:textId="77777777" w:rsidR="00702A9E" w:rsidRDefault="00C74D21" w:rsidP="00DC7724">
      <w:pPr>
        <w:jc w:val="both"/>
        <w:rPr>
          <w:b/>
          <w:bCs/>
          <w:sz w:val="22"/>
          <w:szCs w:val="22"/>
          <w:lang w:val="sr-Latn-ME" w:eastAsia="hr-HR"/>
        </w:rPr>
      </w:pPr>
      <w:r>
        <w:rPr>
          <w:sz w:val="22"/>
          <w:szCs w:val="22"/>
          <w:lang w:val="sr-Latn-ME" w:eastAsia="hr-HR"/>
        </w:rPr>
        <w:t>Ljekove ne treba bacati u kanalizaciju, niti kućni otpad. Ove mjere pomažu očuvanju životne sredine. Neupotrijebljeni lijek se uništava u skladu sa važećim propisima.</w:t>
      </w:r>
    </w:p>
    <w:p w14:paraId="0D18F957" w14:textId="77777777" w:rsidR="00702A9E" w:rsidRDefault="00702A9E" w:rsidP="00DC7724">
      <w:pPr>
        <w:widowControl w:val="0"/>
        <w:tabs>
          <w:tab w:val="left" w:pos="284"/>
        </w:tabs>
        <w:jc w:val="both"/>
        <w:rPr>
          <w:sz w:val="22"/>
          <w:szCs w:val="22"/>
          <w:lang w:val="sr-Latn-ME"/>
        </w:rPr>
      </w:pPr>
    </w:p>
    <w:p w14:paraId="12222D97" w14:textId="77777777" w:rsidR="00702A9E" w:rsidRDefault="00702A9E" w:rsidP="00DC7724">
      <w:pPr>
        <w:widowControl w:val="0"/>
        <w:tabs>
          <w:tab w:val="left" w:pos="284"/>
        </w:tabs>
        <w:jc w:val="both"/>
        <w:rPr>
          <w:sz w:val="22"/>
          <w:szCs w:val="22"/>
          <w:lang w:val="sr-Latn-ME"/>
        </w:rPr>
      </w:pPr>
    </w:p>
    <w:p w14:paraId="443BA90F" w14:textId="77777777" w:rsidR="00702A9E" w:rsidRDefault="00C74D21" w:rsidP="00DC7724">
      <w:pPr>
        <w:widowControl w:val="0"/>
        <w:autoSpaceDE w:val="0"/>
        <w:autoSpaceDN w:val="0"/>
        <w:jc w:val="both"/>
        <w:rPr>
          <w:b/>
          <w:bCs/>
          <w:sz w:val="22"/>
          <w:szCs w:val="22"/>
          <w:lang w:val="sr-Latn-ME"/>
        </w:rPr>
      </w:pPr>
      <w:r>
        <w:rPr>
          <w:b/>
          <w:bCs/>
          <w:sz w:val="22"/>
          <w:szCs w:val="22"/>
          <w:lang w:val="sr-Latn-ME"/>
        </w:rPr>
        <w:t>6.       SADRŽAJ PAKOVANJA I DODATNE INFORMACIJE</w:t>
      </w:r>
    </w:p>
    <w:p w14:paraId="3FD18EEC" w14:textId="77777777" w:rsidR="00702A9E" w:rsidRDefault="00702A9E" w:rsidP="00DC7724">
      <w:pPr>
        <w:widowControl w:val="0"/>
        <w:tabs>
          <w:tab w:val="left" w:pos="284"/>
        </w:tabs>
        <w:jc w:val="both"/>
        <w:rPr>
          <w:sz w:val="22"/>
          <w:szCs w:val="22"/>
          <w:lang w:val="sr-Latn-ME"/>
        </w:rPr>
      </w:pPr>
    </w:p>
    <w:p w14:paraId="6564D1D8" w14:textId="77777777" w:rsidR="00702A9E" w:rsidRDefault="00C74D21" w:rsidP="00DC7724">
      <w:pPr>
        <w:widowControl w:val="0"/>
        <w:tabs>
          <w:tab w:val="left" w:pos="284"/>
        </w:tabs>
        <w:jc w:val="both"/>
        <w:rPr>
          <w:b/>
          <w:sz w:val="22"/>
          <w:szCs w:val="22"/>
          <w:lang w:val="sr-Latn-ME"/>
        </w:rPr>
      </w:pPr>
      <w:r>
        <w:rPr>
          <w:b/>
          <w:sz w:val="22"/>
          <w:szCs w:val="22"/>
          <w:lang w:val="sr-Latn-ME"/>
        </w:rPr>
        <w:t>Šta sadrži lijek Lorista</w:t>
      </w:r>
    </w:p>
    <w:p w14:paraId="67D32AB3" w14:textId="77777777" w:rsidR="00702A9E" w:rsidRDefault="00702A9E" w:rsidP="00DC7724">
      <w:pPr>
        <w:widowControl w:val="0"/>
        <w:tabs>
          <w:tab w:val="left" w:pos="284"/>
        </w:tabs>
        <w:jc w:val="both"/>
        <w:rPr>
          <w:b/>
          <w:sz w:val="22"/>
          <w:szCs w:val="22"/>
          <w:lang w:val="sr-Latn-ME"/>
        </w:rPr>
      </w:pPr>
    </w:p>
    <w:p w14:paraId="2B1A1010" w14:textId="77777777" w:rsidR="00702A9E" w:rsidRDefault="00C74D21" w:rsidP="00624249">
      <w:pPr>
        <w:widowControl w:val="0"/>
        <w:numPr>
          <w:ilvl w:val="0"/>
          <w:numId w:val="3"/>
        </w:numPr>
        <w:tabs>
          <w:tab w:val="left" w:pos="284"/>
          <w:tab w:val="center" w:pos="4536"/>
          <w:tab w:val="right" w:pos="9072"/>
        </w:tabs>
        <w:jc w:val="both"/>
        <w:rPr>
          <w:sz w:val="22"/>
          <w:szCs w:val="22"/>
          <w:lang w:val="sr-Latn-ME"/>
        </w:rPr>
      </w:pPr>
      <w:r>
        <w:rPr>
          <w:sz w:val="22"/>
          <w:szCs w:val="22"/>
          <w:lang w:val="sr-Latn-ME"/>
        </w:rPr>
        <w:t>Aktivna supstaca je losartan. Svaka film tableta sadrži 50 mg ili 100 mg losartan kalijuma.</w:t>
      </w:r>
    </w:p>
    <w:p w14:paraId="21E6F308" w14:textId="77777777" w:rsidR="00702A9E" w:rsidRDefault="00C74D21">
      <w:pPr>
        <w:widowControl w:val="0"/>
        <w:numPr>
          <w:ilvl w:val="0"/>
          <w:numId w:val="3"/>
        </w:numPr>
        <w:tabs>
          <w:tab w:val="num" w:pos="284"/>
          <w:tab w:val="center" w:pos="4536"/>
          <w:tab w:val="right" w:pos="9072"/>
        </w:tabs>
        <w:ind w:left="284" w:hanging="284"/>
        <w:jc w:val="both"/>
        <w:rPr>
          <w:sz w:val="22"/>
          <w:szCs w:val="22"/>
          <w:lang w:val="sr-Latn-ME"/>
        </w:rPr>
      </w:pPr>
      <w:r>
        <w:rPr>
          <w:sz w:val="22"/>
          <w:szCs w:val="22"/>
          <w:lang w:val="sr-Latn-ME"/>
        </w:rPr>
        <w:t xml:space="preserve">Pomoćne supstance u jezgru tablete su skrob, kukuruzni; skrob, preželatinizovani; celuloza, mikrokristalna; silicijum dioksid, koloidni, bezvodni; magnezijum stearat; celuloza, prašak i laktoza, monohidrat. </w:t>
      </w:r>
    </w:p>
    <w:p w14:paraId="34063CBE" w14:textId="77777777" w:rsidR="00702A9E" w:rsidRDefault="00C74D21">
      <w:pPr>
        <w:widowControl w:val="0"/>
        <w:numPr>
          <w:ilvl w:val="0"/>
          <w:numId w:val="3"/>
        </w:numPr>
        <w:tabs>
          <w:tab w:val="num" w:pos="284"/>
          <w:tab w:val="center" w:pos="4536"/>
          <w:tab w:val="right" w:pos="9072"/>
        </w:tabs>
        <w:ind w:left="284" w:hanging="284"/>
        <w:jc w:val="both"/>
        <w:rPr>
          <w:sz w:val="22"/>
          <w:szCs w:val="22"/>
          <w:lang w:val="sr-Latn-ME"/>
        </w:rPr>
      </w:pPr>
      <w:r>
        <w:rPr>
          <w:sz w:val="22"/>
          <w:szCs w:val="22"/>
          <w:lang w:val="sr-Latn-ME"/>
        </w:rPr>
        <w:t>Pomoćne suspstance u oblozi tablete su hipromeloza, talk, propilen glikol, titan dioksid (E171).</w:t>
      </w:r>
    </w:p>
    <w:p w14:paraId="6E551FC2" w14:textId="77777777" w:rsidR="00702A9E" w:rsidRDefault="00702A9E">
      <w:pPr>
        <w:widowControl w:val="0"/>
        <w:tabs>
          <w:tab w:val="left" w:pos="284"/>
          <w:tab w:val="center" w:pos="4536"/>
          <w:tab w:val="right" w:pos="9072"/>
        </w:tabs>
        <w:ind w:left="567"/>
        <w:jc w:val="both"/>
        <w:rPr>
          <w:sz w:val="22"/>
          <w:szCs w:val="22"/>
          <w:lang w:val="sr-Latn-ME"/>
        </w:rPr>
      </w:pPr>
    </w:p>
    <w:p w14:paraId="52B05467" w14:textId="77777777" w:rsidR="00702A9E" w:rsidRDefault="00C74D21" w:rsidP="00DC7724">
      <w:pPr>
        <w:widowControl w:val="0"/>
        <w:tabs>
          <w:tab w:val="left" w:pos="284"/>
        </w:tabs>
        <w:jc w:val="both"/>
        <w:rPr>
          <w:b/>
          <w:sz w:val="22"/>
          <w:szCs w:val="22"/>
          <w:lang w:val="sr-Latn-ME"/>
        </w:rPr>
      </w:pPr>
      <w:r>
        <w:rPr>
          <w:b/>
          <w:sz w:val="22"/>
          <w:szCs w:val="22"/>
          <w:lang w:val="sr-Latn-ME"/>
        </w:rPr>
        <w:t>Kako izgleda lijek Lorista i sadržaj pakovanja</w:t>
      </w:r>
    </w:p>
    <w:p w14:paraId="51A2E83B" w14:textId="77777777" w:rsidR="00702A9E" w:rsidRDefault="00702A9E" w:rsidP="00DC7724">
      <w:pPr>
        <w:widowControl w:val="0"/>
        <w:tabs>
          <w:tab w:val="left" w:pos="284"/>
        </w:tabs>
        <w:jc w:val="both"/>
        <w:rPr>
          <w:b/>
          <w:sz w:val="22"/>
          <w:szCs w:val="22"/>
          <w:lang w:val="sr-Latn-ME"/>
        </w:rPr>
      </w:pPr>
    </w:p>
    <w:p w14:paraId="71B40017" w14:textId="77777777" w:rsidR="00702A9E" w:rsidRDefault="00C74D21" w:rsidP="00624249">
      <w:pPr>
        <w:widowControl w:val="0"/>
        <w:tabs>
          <w:tab w:val="center" w:pos="4536"/>
          <w:tab w:val="right" w:pos="9072"/>
        </w:tabs>
        <w:jc w:val="both"/>
        <w:rPr>
          <w:sz w:val="22"/>
          <w:szCs w:val="22"/>
          <w:lang w:val="sr-Latn-ME"/>
        </w:rPr>
      </w:pPr>
      <w:r>
        <w:rPr>
          <w:sz w:val="22"/>
          <w:szCs w:val="22"/>
          <w:lang w:val="sr-Latn-ME"/>
        </w:rPr>
        <w:t>Lijek Lorista, 50 mg, film tablete su okrugle, blago ispupčene, bijele, sa kosim rubovima i podionom crtom na jednoj strani. Podiona crta nije namijenjena dijeljenju tableta na jednake doze.</w:t>
      </w:r>
    </w:p>
    <w:p w14:paraId="21745856" w14:textId="77777777" w:rsidR="00702A9E" w:rsidRDefault="00C74D21" w:rsidP="00DC7724">
      <w:pPr>
        <w:widowControl w:val="0"/>
        <w:tabs>
          <w:tab w:val="left" w:pos="284"/>
        </w:tabs>
        <w:jc w:val="both"/>
        <w:rPr>
          <w:sz w:val="22"/>
          <w:szCs w:val="22"/>
          <w:lang w:val="sr-Latn-ME"/>
        </w:rPr>
      </w:pPr>
      <w:r>
        <w:rPr>
          <w:sz w:val="22"/>
          <w:szCs w:val="22"/>
          <w:lang w:val="sr-Latn-ME"/>
        </w:rPr>
        <w:t>Na raspolaganju su kutije sa 28 film tableta u blisterima. U kutiji se nalaze dva blistera sa po 14 film tableta.</w:t>
      </w:r>
    </w:p>
    <w:p w14:paraId="076D96F7" w14:textId="77777777" w:rsidR="00702A9E" w:rsidRDefault="00702A9E" w:rsidP="00DC7724">
      <w:pPr>
        <w:widowControl w:val="0"/>
        <w:tabs>
          <w:tab w:val="left" w:pos="284"/>
        </w:tabs>
        <w:jc w:val="both"/>
        <w:rPr>
          <w:sz w:val="22"/>
          <w:szCs w:val="22"/>
          <w:lang w:val="sr-Latn-ME"/>
        </w:rPr>
      </w:pPr>
    </w:p>
    <w:p w14:paraId="12452C4B" w14:textId="77777777" w:rsidR="00702A9E" w:rsidRDefault="00C74D21" w:rsidP="00624249">
      <w:pPr>
        <w:widowControl w:val="0"/>
        <w:tabs>
          <w:tab w:val="left" w:pos="284"/>
        </w:tabs>
        <w:jc w:val="both"/>
        <w:rPr>
          <w:sz w:val="22"/>
          <w:szCs w:val="22"/>
          <w:lang w:val="sr-Latn-ME"/>
        </w:rPr>
      </w:pPr>
      <w:r>
        <w:rPr>
          <w:sz w:val="22"/>
          <w:szCs w:val="22"/>
          <w:lang w:val="sr-Latn-ME"/>
        </w:rPr>
        <w:t>Lijek Lorista, 100 mg, film tablete su ovalne, blago ispupčene i bijele.</w:t>
      </w:r>
    </w:p>
    <w:p w14:paraId="02C0F352" w14:textId="77777777" w:rsidR="00702A9E" w:rsidRDefault="00C74D21" w:rsidP="00DC7724">
      <w:pPr>
        <w:widowControl w:val="0"/>
        <w:tabs>
          <w:tab w:val="left" w:pos="284"/>
        </w:tabs>
        <w:jc w:val="both"/>
        <w:rPr>
          <w:sz w:val="22"/>
          <w:szCs w:val="22"/>
          <w:lang w:val="sr-Latn-ME"/>
        </w:rPr>
      </w:pPr>
      <w:r>
        <w:rPr>
          <w:sz w:val="22"/>
          <w:szCs w:val="22"/>
          <w:lang w:val="sr-Latn-ME"/>
        </w:rPr>
        <w:lastRenderedPageBreak/>
        <w:t>Na raspolaganju su kutije sa 28 film tableta u blisterima. U kutiji se nalaze 4 blistera sa po 7 film tableta ili 2 blistera sa po 14 film tableta.</w:t>
      </w:r>
    </w:p>
    <w:p w14:paraId="3F433B80" w14:textId="77777777" w:rsidR="00702A9E" w:rsidRDefault="00702A9E" w:rsidP="00DC7724">
      <w:pPr>
        <w:widowControl w:val="0"/>
        <w:tabs>
          <w:tab w:val="left" w:pos="284"/>
        </w:tabs>
        <w:jc w:val="both"/>
        <w:rPr>
          <w:b/>
          <w:sz w:val="22"/>
          <w:szCs w:val="22"/>
          <w:lang w:val="sr-Latn-ME"/>
        </w:rPr>
      </w:pPr>
    </w:p>
    <w:p w14:paraId="114E6583" w14:textId="77777777" w:rsidR="00702A9E" w:rsidRDefault="00C74D21" w:rsidP="00DC7724">
      <w:pPr>
        <w:widowControl w:val="0"/>
        <w:tabs>
          <w:tab w:val="left" w:pos="284"/>
        </w:tabs>
        <w:jc w:val="both"/>
        <w:rPr>
          <w:b/>
          <w:sz w:val="22"/>
          <w:szCs w:val="22"/>
          <w:lang w:val="sr-Latn-ME"/>
        </w:rPr>
      </w:pPr>
      <w:r>
        <w:rPr>
          <w:b/>
          <w:sz w:val="22"/>
          <w:szCs w:val="22"/>
          <w:lang w:val="sr-Latn-ME"/>
        </w:rPr>
        <w:t>Nosilac dozvole i proizvođač</w:t>
      </w:r>
    </w:p>
    <w:p w14:paraId="07990C10" w14:textId="77777777" w:rsidR="00702A9E" w:rsidRDefault="00702A9E" w:rsidP="00DC7724">
      <w:pPr>
        <w:widowControl w:val="0"/>
        <w:tabs>
          <w:tab w:val="left" w:pos="284"/>
        </w:tabs>
        <w:jc w:val="both"/>
        <w:rPr>
          <w:b/>
          <w:sz w:val="22"/>
          <w:szCs w:val="22"/>
          <w:lang w:val="sr-Latn-ME"/>
        </w:rPr>
      </w:pPr>
    </w:p>
    <w:p w14:paraId="15708181" w14:textId="77777777" w:rsidR="00702A9E" w:rsidRDefault="00C74D21" w:rsidP="00DC7724">
      <w:pPr>
        <w:widowControl w:val="0"/>
        <w:tabs>
          <w:tab w:val="left" w:pos="284"/>
        </w:tabs>
        <w:jc w:val="both"/>
        <w:rPr>
          <w:sz w:val="22"/>
          <w:szCs w:val="22"/>
          <w:lang w:val="sr-Latn-ME"/>
        </w:rPr>
      </w:pPr>
      <w:r>
        <w:rPr>
          <w:sz w:val="22"/>
          <w:szCs w:val="22"/>
          <w:lang w:val="sr-Latn-ME"/>
        </w:rPr>
        <w:t>Nosilac dozvole:</w:t>
      </w:r>
    </w:p>
    <w:p w14:paraId="1824F47A" w14:textId="77777777" w:rsidR="00702A9E" w:rsidRDefault="00C74D21" w:rsidP="00DC7724">
      <w:pPr>
        <w:widowControl w:val="0"/>
        <w:tabs>
          <w:tab w:val="left" w:pos="284"/>
        </w:tabs>
        <w:jc w:val="both"/>
        <w:rPr>
          <w:sz w:val="22"/>
          <w:szCs w:val="22"/>
          <w:lang w:val="sr-Latn-ME"/>
        </w:rPr>
      </w:pPr>
      <w:r>
        <w:rPr>
          <w:sz w:val="22"/>
          <w:szCs w:val="22"/>
          <w:lang w:val="sr-Latn-ME"/>
        </w:rPr>
        <w:t>DSD „KRKA, d.d., Novo mesto“ - predstavništvo Podgorica</w:t>
      </w:r>
    </w:p>
    <w:p w14:paraId="5CC3B227" w14:textId="77777777" w:rsidR="00702A9E" w:rsidRDefault="00C74D21" w:rsidP="00DC7724">
      <w:pPr>
        <w:widowControl w:val="0"/>
        <w:tabs>
          <w:tab w:val="left" w:pos="284"/>
        </w:tabs>
        <w:jc w:val="both"/>
        <w:rPr>
          <w:sz w:val="22"/>
          <w:szCs w:val="22"/>
          <w:lang w:val="sr-Latn-ME"/>
        </w:rPr>
      </w:pPr>
      <w:r>
        <w:rPr>
          <w:sz w:val="22"/>
          <w:szCs w:val="22"/>
          <w:lang w:val="sr-Latn-ME"/>
        </w:rPr>
        <w:t>Svetlane Kane Radević br. 3, 81000 Podgorica, Crna Gora</w:t>
      </w:r>
    </w:p>
    <w:p w14:paraId="5A966718" w14:textId="77777777" w:rsidR="00702A9E" w:rsidRDefault="00702A9E" w:rsidP="00DC7724">
      <w:pPr>
        <w:widowControl w:val="0"/>
        <w:tabs>
          <w:tab w:val="left" w:pos="284"/>
        </w:tabs>
        <w:jc w:val="both"/>
        <w:rPr>
          <w:sz w:val="22"/>
          <w:szCs w:val="22"/>
          <w:lang w:val="sr-Latn-ME"/>
        </w:rPr>
      </w:pPr>
    </w:p>
    <w:p w14:paraId="56FDF742" w14:textId="77777777" w:rsidR="00702A9E" w:rsidRDefault="00C74D21" w:rsidP="00DC7724">
      <w:pPr>
        <w:widowControl w:val="0"/>
        <w:tabs>
          <w:tab w:val="left" w:pos="284"/>
        </w:tabs>
        <w:jc w:val="both"/>
        <w:rPr>
          <w:sz w:val="22"/>
          <w:szCs w:val="22"/>
          <w:lang w:val="sr-Latn-ME"/>
        </w:rPr>
      </w:pPr>
      <w:r>
        <w:rPr>
          <w:sz w:val="22"/>
          <w:szCs w:val="22"/>
          <w:lang w:val="sr-Latn-ME"/>
        </w:rPr>
        <w:t>Proizvođač:</w:t>
      </w:r>
    </w:p>
    <w:p w14:paraId="68037C43" w14:textId="77777777" w:rsidR="00702A9E" w:rsidRDefault="00C74D21" w:rsidP="00DC7724">
      <w:pPr>
        <w:widowControl w:val="0"/>
        <w:tabs>
          <w:tab w:val="left" w:pos="284"/>
        </w:tabs>
        <w:jc w:val="both"/>
        <w:rPr>
          <w:sz w:val="22"/>
          <w:szCs w:val="22"/>
          <w:lang w:val="sr-Latn-ME"/>
        </w:rPr>
      </w:pPr>
      <w:r>
        <w:rPr>
          <w:sz w:val="22"/>
          <w:szCs w:val="22"/>
          <w:lang w:val="sr-Latn-ME"/>
        </w:rPr>
        <w:t>KRKA, d.d., Novo mesto, Šmarješka cesta 6, 8501 Novo mesto, Slovenija</w:t>
      </w:r>
    </w:p>
    <w:p w14:paraId="68C2F5A5" w14:textId="77777777" w:rsidR="00702A9E" w:rsidRDefault="00C74D21" w:rsidP="00DC7724">
      <w:pPr>
        <w:widowControl w:val="0"/>
        <w:tabs>
          <w:tab w:val="left" w:pos="284"/>
        </w:tabs>
        <w:jc w:val="both"/>
        <w:rPr>
          <w:sz w:val="22"/>
          <w:szCs w:val="22"/>
          <w:lang w:val="sr-Latn-ME"/>
        </w:rPr>
      </w:pPr>
      <w:r>
        <w:rPr>
          <w:sz w:val="22"/>
          <w:szCs w:val="22"/>
          <w:lang w:val="sr-Latn-ME"/>
        </w:rPr>
        <w:t>TAD Pharma GmbH, Heinz-Lohmann-Straße 5, 27472 Cuxhaven, Njemačka (</w:t>
      </w:r>
      <w:r>
        <w:rPr>
          <w:i/>
          <w:sz w:val="22"/>
          <w:szCs w:val="22"/>
          <w:lang w:val="sr-Latn-ME"/>
        </w:rPr>
        <w:t>samo za Lorista 28 x 50 mg film tableta</w:t>
      </w:r>
      <w:r>
        <w:rPr>
          <w:sz w:val="22"/>
          <w:szCs w:val="22"/>
          <w:lang w:val="sr-Latn-ME"/>
        </w:rPr>
        <w:t>)</w:t>
      </w:r>
    </w:p>
    <w:p w14:paraId="1A56BCF2" w14:textId="77777777" w:rsidR="00702A9E" w:rsidRDefault="00702A9E" w:rsidP="00DC7724">
      <w:pPr>
        <w:widowControl w:val="0"/>
        <w:tabs>
          <w:tab w:val="left" w:pos="284"/>
        </w:tabs>
        <w:jc w:val="both"/>
        <w:rPr>
          <w:sz w:val="22"/>
          <w:szCs w:val="22"/>
          <w:lang w:val="sr-Latn-ME"/>
        </w:rPr>
      </w:pPr>
    </w:p>
    <w:p w14:paraId="0C9B4903" w14:textId="77777777" w:rsidR="00702A9E" w:rsidRDefault="00C74D21" w:rsidP="00DC7724">
      <w:pPr>
        <w:widowControl w:val="0"/>
        <w:tabs>
          <w:tab w:val="left" w:pos="284"/>
        </w:tabs>
        <w:jc w:val="both"/>
        <w:rPr>
          <w:b/>
          <w:sz w:val="22"/>
          <w:szCs w:val="22"/>
          <w:lang w:val="sr-Latn-ME"/>
        </w:rPr>
      </w:pPr>
      <w:r>
        <w:rPr>
          <w:b/>
          <w:sz w:val="22"/>
          <w:szCs w:val="22"/>
          <w:lang w:val="sr-Latn-ME"/>
        </w:rPr>
        <w:t>Režim izdavanja lijeka</w:t>
      </w:r>
    </w:p>
    <w:p w14:paraId="3C4CBB4D" w14:textId="77777777" w:rsidR="00702A9E" w:rsidRDefault="00702A9E" w:rsidP="00DC7724">
      <w:pPr>
        <w:widowControl w:val="0"/>
        <w:tabs>
          <w:tab w:val="left" w:pos="284"/>
        </w:tabs>
        <w:jc w:val="both"/>
        <w:rPr>
          <w:b/>
          <w:sz w:val="22"/>
          <w:szCs w:val="22"/>
          <w:lang w:val="sr-Latn-ME"/>
        </w:rPr>
      </w:pPr>
    </w:p>
    <w:p w14:paraId="66BA5030" w14:textId="77777777" w:rsidR="00702A9E" w:rsidRDefault="00C74D21" w:rsidP="00DC7724">
      <w:pPr>
        <w:widowControl w:val="0"/>
        <w:tabs>
          <w:tab w:val="left" w:pos="284"/>
        </w:tabs>
        <w:jc w:val="both"/>
        <w:rPr>
          <w:sz w:val="22"/>
          <w:szCs w:val="22"/>
          <w:lang w:val="sr-Latn-ME"/>
        </w:rPr>
      </w:pPr>
      <w:r>
        <w:rPr>
          <w:sz w:val="22"/>
          <w:szCs w:val="22"/>
          <w:lang w:val="sr-Latn-ME"/>
        </w:rPr>
        <w:t>Lijek se izdaje samo na ljekarski recept.</w:t>
      </w:r>
    </w:p>
    <w:p w14:paraId="14A32BC4" w14:textId="77777777" w:rsidR="00702A9E" w:rsidRDefault="00702A9E" w:rsidP="00DC7724">
      <w:pPr>
        <w:widowControl w:val="0"/>
        <w:tabs>
          <w:tab w:val="left" w:pos="284"/>
        </w:tabs>
        <w:jc w:val="both"/>
        <w:rPr>
          <w:sz w:val="22"/>
          <w:szCs w:val="22"/>
          <w:lang w:val="sr-Latn-ME"/>
        </w:rPr>
      </w:pPr>
    </w:p>
    <w:p w14:paraId="52D2A803" w14:textId="77777777" w:rsidR="00702A9E" w:rsidRDefault="00C74D21" w:rsidP="00DC7724">
      <w:pPr>
        <w:widowControl w:val="0"/>
        <w:tabs>
          <w:tab w:val="left" w:pos="284"/>
        </w:tabs>
        <w:jc w:val="both"/>
        <w:rPr>
          <w:b/>
          <w:sz w:val="22"/>
          <w:szCs w:val="22"/>
          <w:lang w:val="sr-Latn-ME"/>
        </w:rPr>
      </w:pPr>
      <w:r>
        <w:rPr>
          <w:b/>
          <w:sz w:val="22"/>
          <w:szCs w:val="22"/>
          <w:lang w:val="sr-Latn-ME"/>
        </w:rPr>
        <w:t>Broj i datum dozvole</w:t>
      </w:r>
    </w:p>
    <w:p w14:paraId="76846290" w14:textId="77777777" w:rsidR="00702A9E" w:rsidRDefault="00702A9E" w:rsidP="00DC7724">
      <w:pPr>
        <w:widowControl w:val="0"/>
        <w:tabs>
          <w:tab w:val="left" w:pos="284"/>
        </w:tabs>
        <w:jc w:val="both"/>
        <w:rPr>
          <w:sz w:val="22"/>
          <w:szCs w:val="22"/>
          <w:lang w:val="sr-Latn-ME"/>
        </w:rPr>
      </w:pPr>
    </w:p>
    <w:p w14:paraId="4FC62898" w14:textId="77777777" w:rsidR="00702A9E" w:rsidRDefault="00C74D21" w:rsidP="00DC7724">
      <w:pPr>
        <w:widowControl w:val="0"/>
        <w:tabs>
          <w:tab w:val="left" w:pos="284"/>
        </w:tabs>
        <w:jc w:val="both"/>
        <w:rPr>
          <w:sz w:val="22"/>
          <w:szCs w:val="22"/>
          <w:lang w:val="sr-Latn-ME"/>
        </w:rPr>
      </w:pPr>
      <w:r>
        <w:rPr>
          <w:sz w:val="22"/>
          <w:szCs w:val="22"/>
          <w:lang w:val="sr-Latn-ME"/>
        </w:rPr>
        <w:t xml:space="preserve">Lorista 28 x 50 mg film tableta: </w:t>
      </w:r>
      <w:r>
        <w:rPr>
          <w:rFonts w:ascii="TimesNewRoman" w:hAnsi="TimesNewRoman" w:cs="TimesNewRoman"/>
          <w:sz w:val="22"/>
          <w:szCs w:val="22"/>
          <w:lang w:val="sr-Latn-ME" w:eastAsia="sl-SI"/>
        </w:rPr>
        <w:t>2030/22/3576 - 7778 od 02.12.2022. godine</w:t>
      </w:r>
    </w:p>
    <w:p w14:paraId="001039D9" w14:textId="77777777" w:rsidR="00702A9E" w:rsidRDefault="00C74D21" w:rsidP="00DC7724">
      <w:pPr>
        <w:widowControl w:val="0"/>
        <w:tabs>
          <w:tab w:val="left" w:pos="284"/>
        </w:tabs>
        <w:jc w:val="both"/>
        <w:rPr>
          <w:sz w:val="22"/>
          <w:szCs w:val="22"/>
          <w:lang w:val="sr-Latn-ME"/>
        </w:rPr>
      </w:pPr>
      <w:r>
        <w:rPr>
          <w:sz w:val="22"/>
          <w:szCs w:val="22"/>
          <w:lang w:val="sr-Latn-ME"/>
        </w:rPr>
        <w:t>Lorista 28 x 100 mg film tableta: 2030/22/3577 - 7779 od 02.12.2022. godine</w:t>
      </w:r>
    </w:p>
    <w:p w14:paraId="0987D928" w14:textId="77777777" w:rsidR="00702A9E" w:rsidRDefault="00702A9E" w:rsidP="00DC7724">
      <w:pPr>
        <w:widowControl w:val="0"/>
        <w:tabs>
          <w:tab w:val="left" w:pos="284"/>
        </w:tabs>
        <w:jc w:val="both"/>
        <w:rPr>
          <w:sz w:val="22"/>
          <w:szCs w:val="22"/>
          <w:lang w:val="sr-Latn-ME"/>
        </w:rPr>
      </w:pPr>
    </w:p>
    <w:p w14:paraId="3BA28429" w14:textId="77777777" w:rsidR="00702A9E" w:rsidRDefault="00C74D21" w:rsidP="00DC7724">
      <w:pPr>
        <w:widowControl w:val="0"/>
        <w:tabs>
          <w:tab w:val="left" w:pos="284"/>
        </w:tabs>
        <w:jc w:val="both"/>
        <w:rPr>
          <w:b/>
          <w:sz w:val="22"/>
          <w:szCs w:val="22"/>
          <w:lang w:val="sr-Latn-ME"/>
        </w:rPr>
      </w:pPr>
      <w:r>
        <w:rPr>
          <w:b/>
          <w:sz w:val="22"/>
          <w:szCs w:val="22"/>
          <w:lang w:val="sr-Latn-ME"/>
        </w:rPr>
        <w:t xml:space="preserve">Ovo uputstvo je posljednji put odobreno </w:t>
      </w:r>
    </w:p>
    <w:p w14:paraId="64B4FBF7" w14:textId="77777777" w:rsidR="00702A9E" w:rsidRDefault="00702A9E" w:rsidP="00DC7724">
      <w:pPr>
        <w:jc w:val="both"/>
        <w:rPr>
          <w:sz w:val="22"/>
          <w:szCs w:val="22"/>
          <w:lang w:val="sr-Latn-ME"/>
        </w:rPr>
      </w:pPr>
    </w:p>
    <w:p w14:paraId="0E333004" w14:textId="7AEABB27" w:rsidR="00702A9E" w:rsidRDefault="0035709D" w:rsidP="00DC7724">
      <w:pPr>
        <w:jc w:val="both"/>
        <w:rPr>
          <w:sz w:val="22"/>
          <w:szCs w:val="22"/>
          <w:lang w:val="sr-Latn-ME"/>
        </w:rPr>
      </w:pPr>
      <w:r>
        <w:rPr>
          <w:sz w:val="22"/>
          <w:szCs w:val="22"/>
          <w:lang w:val="sr-Latn-ME"/>
        </w:rPr>
        <w:t>Februar, 2025. godine</w:t>
      </w:r>
      <w:bookmarkStart w:id="6" w:name="_GoBack"/>
      <w:bookmarkEnd w:id="6"/>
    </w:p>
    <w:sectPr w:rsidR="00702A9E">
      <w:headerReference w:type="even" r:id="rId11"/>
      <w:headerReference w:type="default" r:id="rId12"/>
      <w:footerReference w:type="even" r:id="rId13"/>
      <w:footerReference w:type="default" r:id="rId14"/>
      <w:headerReference w:type="first" r:id="rId15"/>
      <w:footerReference w:type="first" r:id="rId16"/>
      <w:pgSz w:w="11901" w:h="16840" w:code="184"/>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02DA9" w14:textId="77777777" w:rsidR="009A5206" w:rsidRDefault="009A5206">
      <w:r>
        <w:separator/>
      </w:r>
    </w:p>
  </w:endnote>
  <w:endnote w:type="continuationSeparator" w:id="0">
    <w:p w14:paraId="236BA3C0" w14:textId="77777777" w:rsidR="009A5206" w:rsidRDefault="009A5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
    <w:altName w:val="MS Gothic"/>
    <w:panose1 w:val="00000000000000000000"/>
    <w:charset w:val="00"/>
    <w:family w:val="roman"/>
    <w:notTrueType/>
    <w:pitch w:val="default"/>
    <w:sig w:usb0="00000087" w:usb1="00000000" w:usb2="00000000" w:usb3="00000000" w:csb0="0000000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B7186" w14:textId="77777777" w:rsidR="00702A9E" w:rsidRDefault="00702A9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1B701" w14:textId="0A498ED0" w:rsidR="00702A9E" w:rsidRDefault="00C74D21">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sidR="0035709D">
      <w:rPr>
        <w:noProof/>
        <w:sz w:val="22"/>
        <w:szCs w:val="22"/>
      </w:rPr>
      <w:t>9</w:t>
    </w:r>
    <w:r>
      <w:rPr>
        <w:sz w:val="22"/>
        <w:szCs w:val="22"/>
      </w:rPr>
      <w:fldChar w:fldCharType="end"/>
    </w:r>
    <w:r>
      <w:rPr>
        <w:sz w:val="22"/>
        <w:szCs w:val="22"/>
      </w:rPr>
      <w:t xml:space="preserve"> / </w:t>
    </w:r>
    <w:r>
      <w:rPr>
        <w:sz w:val="22"/>
        <w:szCs w:val="22"/>
      </w:rPr>
      <w:fldChar w:fldCharType="begin"/>
    </w:r>
    <w:r>
      <w:rPr>
        <w:sz w:val="22"/>
        <w:szCs w:val="22"/>
      </w:rPr>
      <w:instrText xml:space="preserve"> NUMPAGES </w:instrText>
    </w:r>
    <w:r>
      <w:rPr>
        <w:sz w:val="22"/>
        <w:szCs w:val="22"/>
      </w:rPr>
      <w:fldChar w:fldCharType="separate"/>
    </w:r>
    <w:r w:rsidR="0035709D">
      <w:rPr>
        <w:noProof/>
        <w:sz w:val="22"/>
        <w:szCs w:val="22"/>
      </w:rPr>
      <w:t>9</w:t>
    </w:r>
    <w:r>
      <w:rPr>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8B0D3" w14:textId="77777777" w:rsidR="00702A9E" w:rsidRDefault="00702A9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7BD85" w14:textId="77777777" w:rsidR="009A5206" w:rsidRDefault="009A5206">
      <w:r>
        <w:separator/>
      </w:r>
    </w:p>
  </w:footnote>
  <w:footnote w:type="continuationSeparator" w:id="0">
    <w:p w14:paraId="4F2D60E1" w14:textId="77777777" w:rsidR="009A5206" w:rsidRDefault="009A52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9B965" w14:textId="77777777" w:rsidR="00702A9E" w:rsidRDefault="00702A9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17E6A" w14:textId="77777777" w:rsidR="00702A9E" w:rsidRDefault="00702A9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BA0B4" w14:textId="77777777" w:rsidR="00702A9E" w:rsidRDefault="00702A9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0346A"/>
    <w:multiLevelType w:val="hybridMultilevel"/>
    <w:tmpl w:val="069E564C"/>
    <w:lvl w:ilvl="0" w:tplc="5F9410DC">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17DA328E"/>
    <w:multiLevelType w:val="hybridMultilevel"/>
    <w:tmpl w:val="3F3C3390"/>
    <w:lvl w:ilvl="0" w:tplc="47C8565A">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B35264"/>
    <w:multiLevelType w:val="hybridMultilevel"/>
    <w:tmpl w:val="F90856E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B3A39"/>
    <w:multiLevelType w:val="hybridMultilevel"/>
    <w:tmpl w:val="9B94FF68"/>
    <w:lvl w:ilvl="0" w:tplc="3F1A259E">
      <w:start w:val="4"/>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2D5757"/>
    <w:multiLevelType w:val="hybridMultilevel"/>
    <w:tmpl w:val="F32C9552"/>
    <w:lvl w:ilvl="0" w:tplc="5F9410D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AA490F"/>
    <w:multiLevelType w:val="hybridMultilevel"/>
    <w:tmpl w:val="1CF07584"/>
    <w:lvl w:ilvl="0" w:tplc="5F9410D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1A72DF"/>
    <w:multiLevelType w:val="hybridMultilevel"/>
    <w:tmpl w:val="4CE0830A"/>
    <w:lvl w:ilvl="0" w:tplc="5F9410D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CE5A32"/>
    <w:multiLevelType w:val="hybridMultilevel"/>
    <w:tmpl w:val="F8CEB954"/>
    <w:lvl w:ilvl="0" w:tplc="A45A79B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AE1762"/>
    <w:multiLevelType w:val="hybridMultilevel"/>
    <w:tmpl w:val="8E8C2F24"/>
    <w:lvl w:ilvl="0" w:tplc="52C25EC2">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886E3F"/>
    <w:multiLevelType w:val="hybridMultilevel"/>
    <w:tmpl w:val="57E08004"/>
    <w:lvl w:ilvl="0" w:tplc="4000C9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982DFC"/>
    <w:multiLevelType w:val="hybridMultilevel"/>
    <w:tmpl w:val="49A6F882"/>
    <w:lvl w:ilvl="0" w:tplc="CDB4014A">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E000F4"/>
    <w:multiLevelType w:val="hybridMultilevel"/>
    <w:tmpl w:val="C60AEE48"/>
    <w:lvl w:ilvl="0" w:tplc="3F1A259E">
      <w:start w:val="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7"/>
  </w:num>
  <w:num w:numId="3">
    <w:abstractNumId w:val="9"/>
  </w:num>
  <w:num w:numId="4">
    <w:abstractNumId w:val="0"/>
  </w:num>
  <w:num w:numId="5">
    <w:abstractNumId w:val="12"/>
  </w:num>
  <w:num w:numId="6">
    <w:abstractNumId w:val="2"/>
  </w:num>
  <w:num w:numId="7">
    <w:abstractNumId w:val="10"/>
  </w:num>
  <w:num w:numId="8">
    <w:abstractNumId w:val="11"/>
  </w:num>
  <w:num w:numId="9">
    <w:abstractNumId w:val="3"/>
  </w:num>
  <w:num w:numId="10">
    <w:abstractNumId w:val="13"/>
  </w:num>
  <w:num w:numId="11">
    <w:abstractNumId w:val="8"/>
  </w:num>
  <w:num w:numId="12">
    <w:abstractNumId w:val="5"/>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A9E"/>
    <w:rsid w:val="0035709D"/>
    <w:rsid w:val="00624249"/>
    <w:rsid w:val="00702A9E"/>
    <w:rsid w:val="00967030"/>
    <w:rsid w:val="009A5206"/>
    <w:rsid w:val="00C74D21"/>
    <w:rsid w:val="00CC1F8B"/>
    <w:rsid w:val="00D54756"/>
    <w:rsid w:val="00DC772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02A794"/>
  <w15:chartTrackingRefBased/>
  <w15:docId w15:val="{B20D648E-48D7-49E8-9D8C-D5634378F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4"/>
      <w:szCs w:val="24"/>
      <w:lang w:val="en-US" w:eastAsia="en-US"/>
    </w:rPr>
  </w:style>
  <w:style w:type="paragraph" w:styleId="Footer">
    <w:name w:val="footer"/>
    <w:basedOn w:val="Normal"/>
    <w:link w:val="FooterChar"/>
    <w:pPr>
      <w:tabs>
        <w:tab w:val="center" w:pos="4536"/>
        <w:tab w:val="right" w:pos="9072"/>
      </w:tabs>
    </w:pPr>
  </w:style>
  <w:style w:type="character" w:customStyle="1" w:styleId="FooterChar">
    <w:name w:val="Footer Char"/>
    <w:link w:val="Footer"/>
    <w:rPr>
      <w:sz w:val="24"/>
      <w:szCs w:val="24"/>
      <w:lang w:val="en-US" w:eastAsia="en-US"/>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2952</Words>
  <Characters>16827</Characters>
  <Application>Microsoft Office Word</Application>
  <DocSecurity>0</DocSecurity>
  <Lines>140</Lines>
  <Paragraphs>39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Company>
  <LinksUpToDate>false</LinksUpToDate>
  <CharactersWithSpaces>19740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karmen</dc:creator>
  <cp:keywords/>
  <dc:description/>
  <cp:lastModifiedBy>Aleksandra Ljumović</cp:lastModifiedBy>
  <cp:revision>2</cp:revision>
  <dcterms:created xsi:type="dcterms:W3CDTF">2025-02-11T13:11:00Z</dcterms:created>
  <dcterms:modified xsi:type="dcterms:W3CDTF">2025-02-11T13:11:00Z</dcterms:modified>
</cp:coreProperties>
</file>