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0B91C" w14:textId="09CF16B9" w:rsidR="006B0A6E" w:rsidRPr="00CD4501" w:rsidRDefault="00AD5674" w:rsidP="00AD5674">
      <w:pPr>
        <w:jc w:val="both"/>
        <w:rPr>
          <w:b/>
          <w:bCs/>
          <w:iCs/>
          <w:sz w:val="22"/>
          <w:szCs w:val="22"/>
          <w:lang w:val="sr-Latn-RS"/>
        </w:rPr>
      </w:pPr>
      <w:r w:rsidRPr="00CD4501">
        <w:rPr>
          <w:b/>
          <w:bCs/>
          <w:iCs/>
          <w:sz w:val="22"/>
          <w:szCs w:val="22"/>
          <w:lang w:val="sr-Latn-RS"/>
        </w:rPr>
        <w:t xml:space="preserve">                                                   </w:t>
      </w:r>
      <w:r w:rsidR="006B0A6E" w:rsidRPr="00CD4501">
        <w:rPr>
          <w:b/>
          <w:bCs/>
          <w:iCs/>
          <w:sz w:val="22"/>
          <w:szCs w:val="22"/>
          <w:lang w:val="sr-Latn-RS"/>
        </w:rPr>
        <w:t>UPUTSTVO ZA LIJEK</w:t>
      </w:r>
    </w:p>
    <w:p w14:paraId="1E1A6AF9" w14:textId="77777777" w:rsidR="006B0A6E" w:rsidRPr="00CD4501" w:rsidRDefault="006B0A6E" w:rsidP="00AD5674">
      <w:pPr>
        <w:spacing w:line="360" w:lineRule="auto"/>
        <w:jc w:val="both"/>
        <w:rPr>
          <w:sz w:val="22"/>
          <w:szCs w:val="22"/>
          <w:lang w:val="sr-Latn-RS"/>
        </w:rPr>
      </w:pPr>
    </w:p>
    <w:p w14:paraId="3B0136FC" w14:textId="29F1AA8A" w:rsidR="001C1049" w:rsidRPr="00CD4501" w:rsidRDefault="00AD5674" w:rsidP="00AD5674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RS"/>
        </w:rPr>
      </w:pPr>
      <w:r w:rsidRPr="00CD4501">
        <w:rPr>
          <w:b/>
          <w:sz w:val="22"/>
          <w:szCs w:val="22"/>
          <w:lang w:val="sr-Latn-RS"/>
        </w:rPr>
        <w:t xml:space="preserve">                            </w:t>
      </w:r>
      <w:r w:rsidR="002E4F19">
        <w:rPr>
          <w:b/>
          <w:sz w:val="22"/>
          <w:szCs w:val="22"/>
          <w:lang w:val="sr-Latn-RS"/>
        </w:rPr>
        <w:t>Folinska kiselina Kalceks</w:t>
      </w:r>
      <w:r w:rsidR="003E4AC6" w:rsidRPr="00CD4501">
        <w:rPr>
          <w:b/>
          <w:sz w:val="22"/>
          <w:szCs w:val="22"/>
          <w:lang w:val="sr-Latn-RS"/>
        </w:rPr>
        <w:t>,</w:t>
      </w:r>
      <w:r w:rsidR="001C1049" w:rsidRPr="00CD4501">
        <w:rPr>
          <w:b/>
          <w:sz w:val="22"/>
          <w:szCs w:val="22"/>
          <w:lang w:val="sr-Latn-RS"/>
        </w:rPr>
        <w:t xml:space="preserve"> </w:t>
      </w:r>
      <w:r w:rsidR="00840064" w:rsidRPr="00CD4501">
        <w:rPr>
          <w:b/>
          <w:sz w:val="22"/>
          <w:szCs w:val="22"/>
          <w:lang w:val="sr-Latn-RS"/>
        </w:rPr>
        <w:t>1</w:t>
      </w:r>
      <w:r w:rsidR="001C1049" w:rsidRPr="00CD4501">
        <w:rPr>
          <w:b/>
          <w:sz w:val="22"/>
          <w:szCs w:val="22"/>
          <w:lang w:val="sr-Latn-RS"/>
        </w:rPr>
        <w:t>0 mg/m</w:t>
      </w:r>
      <w:r w:rsidR="00855351" w:rsidRPr="00CD4501">
        <w:rPr>
          <w:b/>
          <w:sz w:val="22"/>
          <w:szCs w:val="22"/>
          <w:lang w:val="sr-Latn-RS"/>
        </w:rPr>
        <w:t>l</w:t>
      </w:r>
      <w:r w:rsidR="003E4AC6" w:rsidRPr="00CD4501">
        <w:rPr>
          <w:b/>
          <w:sz w:val="22"/>
          <w:szCs w:val="22"/>
          <w:lang w:val="sr-Latn-RS"/>
        </w:rPr>
        <w:t>,</w:t>
      </w:r>
      <w:r w:rsidR="001C1049" w:rsidRPr="00CD4501">
        <w:rPr>
          <w:b/>
          <w:sz w:val="22"/>
          <w:szCs w:val="22"/>
          <w:lang w:val="sr-Latn-RS"/>
        </w:rPr>
        <w:t xml:space="preserve"> rastvor za injekciju/infuziju</w:t>
      </w:r>
    </w:p>
    <w:p w14:paraId="4E29B43F" w14:textId="4249F292" w:rsidR="006B0A6E" w:rsidRPr="00CD4501" w:rsidRDefault="00AD5674" w:rsidP="00AD5674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RS"/>
        </w:rPr>
      </w:pPr>
      <w:r w:rsidRPr="00CD4501">
        <w:rPr>
          <w:b/>
          <w:sz w:val="22"/>
          <w:szCs w:val="22"/>
          <w:lang w:val="sr-Latn-RS"/>
        </w:rPr>
        <w:t xml:space="preserve">                                                        </w:t>
      </w:r>
      <w:r w:rsidR="001C1049" w:rsidRPr="00CD4501">
        <w:rPr>
          <w:b/>
          <w:sz w:val="22"/>
          <w:szCs w:val="22"/>
          <w:lang w:val="sr-Latn-RS"/>
        </w:rPr>
        <w:t>kalcijum folinat</w:t>
      </w:r>
    </w:p>
    <w:p w14:paraId="30F4C5BB" w14:textId="77777777" w:rsidR="006B0A6E" w:rsidRPr="00CD4501" w:rsidRDefault="006B0A6E" w:rsidP="00AD5674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39525F8A" w14:textId="77777777" w:rsidR="006B0A6E" w:rsidRPr="00CD4501" w:rsidRDefault="006B0A6E" w:rsidP="00AD5674">
      <w:pPr>
        <w:numPr>
          <w:ilvl w:val="12"/>
          <w:numId w:val="0"/>
        </w:numPr>
        <w:jc w:val="both"/>
        <w:rPr>
          <w:sz w:val="22"/>
          <w:szCs w:val="22"/>
          <w:lang w:val="sr-Latn-RS"/>
        </w:rPr>
      </w:pPr>
    </w:p>
    <w:p w14:paraId="28280B59" w14:textId="77777777" w:rsidR="006B0A6E" w:rsidRPr="00CD4501" w:rsidRDefault="006B0A6E" w:rsidP="00AD5674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RS"/>
        </w:rPr>
      </w:pPr>
    </w:p>
    <w:p w14:paraId="2348237C" w14:textId="42A0487B" w:rsidR="006B0A6E" w:rsidRPr="00CD4501" w:rsidRDefault="006B0A6E" w:rsidP="00AD5674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RS"/>
        </w:rPr>
      </w:pPr>
      <w:r w:rsidRPr="00CD4501">
        <w:rPr>
          <w:b/>
          <w:bCs/>
          <w:sz w:val="22"/>
          <w:szCs w:val="22"/>
          <w:lang w:val="sr-Latn-RS"/>
        </w:rPr>
        <w:t>Pažljivo pročitajte ovo uputstvo, prije nego što počnete da koristite ovaj lijek</w:t>
      </w:r>
      <w:r w:rsidR="00840064" w:rsidRPr="00CD4501">
        <w:rPr>
          <w:b/>
          <w:bCs/>
          <w:sz w:val="22"/>
          <w:szCs w:val="22"/>
          <w:lang w:val="sr-Latn-RS"/>
        </w:rPr>
        <w:t>,</w:t>
      </w:r>
      <w:r w:rsidRPr="00CD4501">
        <w:rPr>
          <w:b/>
          <w:bCs/>
          <w:sz w:val="22"/>
          <w:szCs w:val="22"/>
          <w:lang w:val="sr-Latn-RS"/>
        </w:rPr>
        <w:t xml:space="preserve"> jer sadrži </w:t>
      </w:r>
    </w:p>
    <w:p w14:paraId="218610D5" w14:textId="77777777" w:rsidR="006B0A6E" w:rsidRPr="00CD4501" w:rsidRDefault="006B0A6E" w:rsidP="00AD5674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RS"/>
        </w:rPr>
      </w:pPr>
      <w:r w:rsidRPr="00CD4501">
        <w:rPr>
          <w:b/>
          <w:bCs/>
          <w:sz w:val="22"/>
          <w:szCs w:val="22"/>
          <w:lang w:val="sr-Latn-RS"/>
        </w:rPr>
        <w:t>informacije koje su važne za Vas</w:t>
      </w:r>
    </w:p>
    <w:p w14:paraId="2F408B7B" w14:textId="77777777" w:rsidR="006B0A6E" w:rsidRPr="00CD4501" w:rsidRDefault="006B0A6E" w:rsidP="00AD5674">
      <w:pPr>
        <w:widowControl w:val="0"/>
        <w:numPr>
          <w:ilvl w:val="0"/>
          <w:numId w:val="1"/>
        </w:numPr>
        <w:autoSpaceDE w:val="0"/>
        <w:autoSpaceDN w:val="0"/>
        <w:jc w:val="both"/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Uputstvo sačuvajte. Može biti potrebno da ga ponovo pročitate.</w:t>
      </w:r>
    </w:p>
    <w:p w14:paraId="5A33A7D4" w14:textId="77777777" w:rsidR="006B0A6E" w:rsidRPr="00CD4501" w:rsidRDefault="006B0A6E" w:rsidP="00AD5674">
      <w:pPr>
        <w:widowControl w:val="0"/>
        <w:numPr>
          <w:ilvl w:val="0"/>
          <w:numId w:val="1"/>
        </w:numPr>
        <w:autoSpaceDE w:val="0"/>
        <w:autoSpaceDN w:val="0"/>
        <w:jc w:val="both"/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Ako imate dodatnih pitanja, obratite se svom ljekaru ili farmaceutu ili medicinskoj sestri.</w:t>
      </w:r>
    </w:p>
    <w:p w14:paraId="0ABA480F" w14:textId="77777777" w:rsidR="006B0A6E" w:rsidRPr="00CD4501" w:rsidRDefault="006B0A6E" w:rsidP="00AD5674">
      <w:pPr>
        <w:widowControl w:val="0"/>
        <w:numPr>
          <w:ilvl w:val="0"/>
          <w:numId w:val="1"/>
        </w:numPr>
        <w:autoSpaceDE w:val="0"/>
        <w:autoSpaceDN w:val="0"/>
        <w:ind w:left="600" w:hanging="600"/>
        <w:jc w:val="both"/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Ovaj lijek propisan je Vama i ne smijete ga davati drugima. Može da im škodi, čak i kada imaju iste znake bolesti kao i Vi.</w:t>
      </w:r>
    </w:p>
    <w:p w14:paraId="276B2B56" w14:textId="77777777" w:rsidR="006B0A6E" w:rsidRPr="00CD4501" w:rsidRDefault="006B0A6E" w:rsidP="00AD5674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RS"/>
        </w:rPr>
      </w:pPr>
      <w:r w:rsidRPr="00CD4501">
        <w:rPr>
          <w:spacing w:val="-5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CD4501">
        <w:rPr>
          <w:spacing w:val="-4"/>
          <w:sz w:val="22"/>
          <w:szCs w:val="22"/>
          <w:lang w:val="sr-Latn-RS"/>
        </w:rPr>
        <w:t>. Pogledajte dio 4.</w:t>
      </w:r>
    </w:p>
    <w:p w14:paraId="556A4B72" w14:textId="77777777" w:rsidR="006B0A6E" w:rsidRPr="00CD4501" w:rsidRDefault="006B0A6E" w:rsidP="00AD5674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RS"/>
        </w:rPr>
      </w:pPr>
    </w:p>
    <w:p w14:paraId="69DD4002" w14:textId="77777777" w:rsidR="006B0A6E" w:rsidRPr="00CD4501" w:rsidRDefault="006B0A6E" w:rsidP="00AD5674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67ED86A2" w14:textId="77777777" w:rsidR="006B0A6E" w:rsidRPr="00CD4501" w:rsidRDefault="006B0A6E" w:rsidP="00AD5674">
      <w:pPr>
        <w:widowControl w:val="0"/>
        <w:autoSpaceDE w:val="0"/>
        <w:autoSpaceDN w:val="0"/>
        <w:ind w:firstLine="360"/>
        <w:jc w:val="both"/>
        <w:rPr>
          <w:bCs/>
          <w:sz w:val="22"/>
          <w:szCs w:val="22"/>
          <w:lang w:val="sr-Latn-RS"/>
        </w:rPr>
      </w:pPr>
    </w:p>
    <w:p w14:paraId="1E52E300" w14:textId="77777777" w:rsidR="006B0A6E" w:rsidRPr="00CD4501" w:rsidRDefault="006B0A6E" w:rsidP="00AD5674">
      <w:pPr>
        <w:widowControl w:val="0"/>
        <w:autoSpaceDE w:val="0"/>
        <w:autoSpaceDN w:val="0"/>
        <w:ind w:firstLine="360"/>
        <w:jc w:val="both"/>
        <w:rPr>
          <w:bCs/>
          <w:sz w:val="22"/>
          <w:szCs w:val="22"/>
          <w:lang w:val="sr-Latn-RS"/>
        </w:rPr>
      </w:pPr>
    </w:p>
    <w:p w14:paraId="6CDB2AEC" w14:textId="77777777" w:rsidR="006B0A6E" w:rsidRPr="00CD4501" w:rsidRDefault="006B0A6E" w:rsidP="00AD5674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RS"/>
        </w:rPr>
      </w:pPr>
      <w:r w:rsidRPr="00CD4501">
        <w:rPr>
          <w:b/>
          <w:bCs/>
          <w:sz w:val="22"/>
          <w:szCs w:val="22"/>
          <w:lang w:val="sr-Latn-RS"/>
        </w:rPr>
        <w:t>U ovom uputstvu pročitaćete:</w:t>
      </w:r>
    </w:p>
    <w:p w14:paraId="2F0A9B38" w14:textId="1E5A5643" w:rsidR="006B0A6E" w:rsidRPr="00CD4501" w:rsidRDefault="006B0A6E" w:rsidP="00AD5674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 xml:space="preserve">Šta je lijek </w:t>
      </w:r>
      <w:r w:rsidR="002E4F19">
        <w:rPr>
          <w:sz w:val="22"/>
          <w:szCs w:val="22"/>
          <w:lang w:val="sr-Latn-RS"/>
        </w:rPr>
        <w:t>Folinska kiselina Kalceks</w:t>
      </w:r>
      <w:r w:rsidRPr="00CD4501">
        <w:rPr>
          <w:sz w:val="22"/>
          <w:szCs w:val="22"/>
          <w:lang w:val="sr-Latn-RS"/>
        </w:rPr>
        <w:t xml:space="preserve"> i čemu je namijenjen</w:t>
      </w:r>
    </w:p>
    <w:p w14:paraId="44F17402" w14:textId="061B8DBE" w:rsidR="006B0A6E" w:rsidRPr="00CD4501" w:rsidRDefault="006B0A6E" w:rsidP="00AD5674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 xml:space="preserve">Šta treba da znate prije nego što uzmete lijek </w:t>
      </w:r>
      <w:r w:rsidR="002E4F19">
        <w:rPr>
          <w:sz w:val="22"/>
          <w:szCs w:val="22"/>
          <w:lang w:val="sr-Latn-RS"/>
        </w:rPr>
        <w:t>Folinska kiselina Kalceks</w:t>
      </w:r>
    </w:p>
    <w:p w14:paraId="7DFC4132" w14:textId="6D7CB878" w:rsidR="006B0A6E" w:rsidRPr="00CD4501" w:rsidRDefault="006B0A6E" w:rsidP="00AD5674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 xml:space="preserve">Kako se upotrebljava lijek </w:t>
      </w:r>
      <w:r w:rsidR="002E4F19">
        <w:rPr>
          <w:sz w:val="22"/>
          <w:szCs w:val="22"/>
          <w:lang w:val="sr-Latn-RS"/>
        </w:rPr>
        <w:t>Folinska kiselina Kalceks</w:t>
      </w:r>
    </w:p>
    <w:p w14:paraId="515E1E83" w14:textId="77777777" w:rsidR="006B0A6E" w:rsidRPr="00CD4501" w:rsidRDefault="006B0A6E" w:rsidP="00AD5674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 xml:space="preserve">Moguća neželjena dejstva </w:t>
      </w:r>
    </w:p>
    <w:p w14:paraId="22C57177" w14:textId="5E680DD4" w:rsidR="006B0A6E" w:rsidRPr="00CD4501" w:rsidRDefault="006B0A6E" w:rsidP="00AD5674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 xml:space="preserve">Kako čuvati lijek </w:t>
      </w:r>
      <w:r w:rsidR="002E4F19">
        <w:rPr>
          <w:sz w:val="22"/>
          <w:szCs w:val="22"/>
          <w:lang w:val="sr-Latn-RS"/>
        </w:rPr>
        <w:t>Folinska kiselina Kalceks</w:t>
      </w:r>
    </w:p>
    <w:p w14:paraId="0B9EAEF6" w14:textId="77777777" w:rsidR="006B0A6E" w:rsidRPr="00CD4501" w:rsidRDefault="006B0A6E" w:rsidP="00AD5674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Sadržaj pakovanja i dodatne informacije</w:t>
      </w:r>
    </w:p>
    <w:p w14:paraId="61AAC6D7" w14:textId="77777777" w:rsidR="006B0A6E" w:rsidRPr="00CD4501" w:rsidRDefault="006B0A6E" w:rsidP="00AD5674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6F9B1E23" w14:textId="77777777" w:rsidR="006B0A6E" w:rsidRPr="00CD4501" w:rsidRDefault="006B0A6E" w:rsidP="00AD5674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CE02478" w14:textId="77777777" w:rsidR="006B0A6E" w:rsidRPr="00CD4501" w:rsidRDefault="006B0A6E" w:rsidP="00AD5674">
      <w:pPr>
        <w:jc w:val="both"/>
        <w:rPr>
          <w:b/>
          <w:bCs/>
          <w:sz w:val="22"/>
          <w:szCs w:val="22"/>
          <w:lang w:val="sr-Latn-RS"/>
        </w:rPr>
      </w:pPr>
    </w:p>
    <w:p w14:paraId="2DE3DDE5" w14:textId="77777777" w:rsidR="006B0A6E" w:rsidRPr="00CD4501" w:rsidRDefault="006B0A6E" w:rsidP="00AD5674">
      <w:pPr>
        <w:jc w:val="both"/>
        <w:rPr>
          <w:b/>
          <w:bCs/>
          <w:sz w:val="22"/>
          <w:szCs w:val="22"/>
          <w:lang w:val="sr-Latn-RS"/>
        </w:rPr>
      </w:pPr>
    </w:p>
    <w:p w14:paraId="19C46CEA" w14:textId="77777777" w:rsidR="006B0A6E" w:rsidRPr="00CD4501" w:rsidRDefault="006B0A6E" w:rsidP="00AD5674">
      <w:pPr>
        <w:jc w:val="both"/>
        <w:rPr>
          <w:b/>
          <w:bCs/>
          <w:sz w:val="22"/>
          <w:szCs w:val="22"/>
          <w:lang w:val="sr-Latn-RS"/>
        </w:rPr>
      </w:pPr>
    </w:p>
    <w:p w14:paraId="1F9314DE" w14:textId="77777777" w:rsidR="006B0A6E" w:rsidRPr="00CD4501" w:rsidRDefault="006B0A6E" w:rsidP="00AD5674">
      <w:pPr>
        <w:jc w:val="both"/>
        <w:rPr>
          <w:b/>
          <w:bCs/>
          <w:sz w:val="22"/>
          <w:szCs w:val="22"/>
          <w:lang w:val="sr-Latn-RS"/>
        </w:rPr>
      </w:pPr>
    </w:p>
    <w:p w14:paraId="6894438A" w14:textId="77777777" w:rsidR="006B0A6E" w:rsidRPr="00CD4501" w:rsidRDefault="006B0A6E" w:rsidP="00AD5674">
      <w:pPr>
        <w:jc w:val="both"/>
        <w:rPr>
          <w:b/>
          <w:bCs/>
          <w:sz w:val="22"/>
          <w:szCs w:val="22"/>
          <w:lang w:val="sr-Latn-RS"/>
        </w:rPr>
      </w:pPr>
    </w:p>
    <w:p w14:paraId="1AEFFC7F" w14:textId="77777777" w:rsidR="006B0A6E" w:rsidRPr="00CD4501" w:rsidRDefault="006B0A6E" w:rsidP="00AD5674">
      <w:pPr>
        <w:jc w:val="both"/>
        <w:rPr>
          <w:b/>
          <w:bCs/>
          <w:sz w:val="22"/>
          <w:szCs w:val="22"/>
          <w:lang w:val="sr-Latn-RS"/>
        </w:rPr>
      </w:pPr>
    </w:p>
    <w:p w14:paraId="03B6552E" w14:textId="77777777" w:rsidR="006B0A6E" w:rsidRPr="00CD4501" w:rsidRDefault="006B0A6E" w:rsidP="00AD5674">
      <w:pPr>
        <w:jc w:val="both"/>
        <w:rPr>
          <w:b/>
          <w:bCs/>
          <w:sz w:val="22"/>
          <w:szCs w:val="22"/>
          <w:lang w:val="sr-Latn-RS"/>
        </w:rPr>
      </w:pPr>
    </w:p>
    <w:p w14:paraId="04EE6C4E" w14:textId="77777777" w:rsidR="006B0A6E" w:rsidRPr="00CD4501" w:rsidRDefault="006B0A6E" w:rsidP="00AD5674">
      <w:pPr>
        <w:jc w:val="both"/>
        <w:rPr>
          <w:b/>
          <w:bCs/>
          <w:sz w:val="22"/>
          <w:szCs w:val="22"/>
          <w:lang w:val="sr-Latn-RS"/>
        </w:rPr>
      </w:pPr>
    </w:p>
    <w:p w14:paraId="49BD8E5A" w14:textId="77777777" w:rsidR="006B0A6E" w:rsidRPr="00CD4501" w:rsidRDefault="006B0A6E" w:rsidP="00AD5674">
      <w:pPr>
        <w:jc w:val="both"/>
        <w:rPr>
          <w:b/>
          <w:bCs/>
          <w:sz w:val="22"/>
          <w:szCs w:val="22"/>
          <w:lang w:val="sr-Latn-RS"/>
        </w:rPr>
      </w:pPr>
    </w:p>
    <w:p w14:paraId="080AFE5F" w14:textId="77777777" w:rsidR="006B0A6E" w:rsidRPr="00CD4501" w:rsidRDefault="006B0A6E" w:rsidP="00AD5674">
      <w:pPr>
        <w:jc w:val="both"/>
        <w:rPr>
          <w:b/>
          <w:bCs/>
          <w:sz w:val="22"/>
          <w:szCs w:val="22"/>
          <w:lang w:val="sr-Latn-RS"/>
        </w:rPr>
      </w:pPr>
    </w:p>
    <w:p w14:paraId="28CD36AA" w14:textId="77777777" w:rsidR="006B0A6E" w:rsidRPr="00CD4501" w:rsidRDefault="006B0A6E" w:rsidP="00AD5674">
      <w:pPr>
        <w:jc w:val="both"/>
        <w:rPr>
          <w:b/>
          <w:bCs/>
          <w:sz w:val="22"/>
          <w:szCs w:val="22"/>
          <w:lang w:val="sr-Latn-RS"/>
        </w:rPr>
      </w:pPr>
    </w:p>
    <w:p w14:paraId="63B6DB6B" w14:textId="77777777" w:rsidR="006B0A6E" w:rsidRPr="00CD4501" w:rsidRDefault="006B0A6E" w:rsidP="00AD5674">
      <w:pPr>
        <w:jc w:val="both"/>
        <w:rPr>
          <w:b/>
          <w:bCs/>
          <w:sz w:val="22"/>
          <w:szCs w:val="22"/>
          <w:lang w:val="sr-Latn-RS"/>
        </w:rPr>
      </w:pPr>
    </w:p>
    <w:p w14:paraId="790C7288" w14:textId="77777777" w:rsidR="006B0A6E" w:rsidRPr="00CD4501" w:rsidRDefault="006B0A6E" w:rsidP="00AD5674">
      <w:pPr>
        <w:jc w:val="both"/>
        <w:rPr>
          <w:b/>
          <w:bCs/>
          <w:sz w:val="22"/>
          <w:szCs w:val="22"/>
          <w:lang w:val="sr-Latn-RS"/>
        </w:rPr>
      </w:pPr>
    </w:p>
    <w:p w14:paraId="6D92C35D" w14:textId="77777777" w:rsidR="006B0A6E" w:rsidRPr="00CD4501" w:rsidRDefault="006B0A6E" w:rsidP="00AD5674">
      <w:pPr>
        <w:jc w:val="both"/>
        <w:rPr>
          <w:b/>
          <w:bCs/>
          <w:sz w:val="22"/>
          <w:szCs w:val="22"/>
          <w:lang w:val="sr-Latn-RS"/>
        </w:rPr>
      </w:pPr>
    </w:p>
    <w:p w14:paraId="325DBFA5" w14:textId="77777777" w:rsidR="006B0A6E" w:rsidRPr="00CD4501" w:rsidRDefault="006B0A6E" w:rsidP="00AD5674">
      <w:pPr>
        <w:jc w:val="both"/>
        <w:rPr>
          <w:b/>
          <w:bCs/>
          <w:sz w:val="22"/>
          <w:szCs w:val="22"/>
          <w:lang w:val="sr-Latn-RS"/>
        </w:rPr>
      </w:pPr>
    </w:p>
    <w:p w14:paraId="518DF655" w14:textId="77777777" w:rsidR="006B0A6E" w:rsidRPr="00CD4501" w:rsidRDefault="006B0A6E" w:rsidP="00AD5674">
      <w:pPr>
        <w:jc w:val="both"/>
        <w:rPr>
          <w:b/>
          <w:bCs/>
          <w:sz w:val="22"/>
          <w:szCs w:val="22"/>
          <w:lang w:val="sr-Latn-RS"/>
        </w:rPr>
      </w:pPr>
    </w:p>
    <w:p w14:paraId="4E2FE91A" w14:textId="77777777" w:rsidR="006B0A6E" w:rsidRPr="00CD4501" w:rsidRDefault="006B0A6E" w:rsidP="00AD5674">
      <w:pPr>
        <w:jc w:val="both"/>
        <w:rPr>
          <w:b/>
          <w:bCs/>
          <w:sz w:val="22"/>
          <w:szCs w:val="22"/>
          <w:lang w:val="sr-Latn-RS"/>
        </w:rPr>
      </w:pPr>
    </w:p>
    <w:p w14:paraId="1F0E7C90" w14:textId="77777777" w:rsidR="006B0A6E" w:rsidRPr="00CD4501" w:rsidRDefault="006B0A6E" w:rsidP="00AD5674">
      <w:pPr>
        <w:jc w:val="both"/>
        <w:rPr>
          <w:b/>
          <w:bCs/>
          <w:sz w:val="22"/>
          <w:szCs w:val="22"/>
          <w:lang w:val="sr-Latn-RS"/>
        </w:rPr>
      </w:pPr>
    </w:p>
    <w:p w14:paraId="09CD6C4B" w14:textId="77777777" w:rsidR="006B0A6E" w:rsidRPr="00CD4501" w:rsidRDefault="006B0A6E" w:rsidP="00AD5674">
      <w:pPr>
        <w:jc w:val="both"/>
        <w:rPr>
          <w:b/>
          <w:bCs/>
          <w:sz w:val="22"/>
          <w:szCs w:val="22"/>
          <w:lang w:val="sr-Latn-RS"/>
        </w:rPr>
      </w:pPr>
    </w:p>
    <w:p w14:paraId="28C033C4" w14:textId="77777777" w:rsidR="006B0A6E" w:rsidRPr="00CD4501" w:rsidRDefault="006B0A6E" w:rsidP="00AD5674">
      <w:pPr>
        <w:jc w:val="both"/>
        <w:rPr>
          <w:b/>
          <w:bCs/>
          <w:sz w:val="22"/>
          <w:szCs w:val="22"/>
          <w:lang w:val="sr-Latn-RS"/>
        </w:rPr>
      </w:pPr>
    </w:p>
    <w:p w14:paraId="708EBAB8" w14:textId="77777777" w:rsidR="006B0A6E" w:rsidRPr="00CD4501" w:rsidRDefault="006B0A6E" w:rsidP="00AD5674">
      <w:pPr>
        <w:jc w:val="both"/>
        <w:rPr>
          <w:b/>
          <w:bCs/>
          <w:sz w:val="22"/>
          <w:szCs w:val="22"/>
          <w:lang w:val="sr-Latn-RS"/>
        </w:rPr>
      </w:pPr>
    </w:p>
    <w:p w14:paraId="2E9E20DA" w14:textId="77777777" w:rsidR="006B0A6E" w:rsidRPr="00CD4501" w:rsidRDefault="006B0A6E" w:rsidP="00AD5674">
      <w:pPr>
        <w:jc w:val="both"/>
        <w:rPr>
          <w:b/>
          <w:bCs/>
          <w:sz w:val="22"/>
          <w:szCs w:val="22"/>
          <w:lang w:val="sr-Latn-RS"/>
        </w:rPr>
      </w:pPr>
    </w:p>
    <w:p w14:paraId="035F165A" w14:textId="77777777" w:rsidR="006B0A6E" w:rsidRPr="00CD4501" w:rsidRDefault="006B0A6E" w:rsidP="00AD5674">
      <w:pPr>
        <w:jc w:val="both"/>
        <w:rPr>
          <w:b/>
          <w:bCs/>
          <w:sz w:val="22"/>
          <w:szCs w:val="22"/>
          <w:lang w:val="sr-Latn-RS"/>
        </w:rPr>
      </w:pPr>
    </w:p>
    <w:p w14:paraId="191EFBFD" w14:textId="77777777" w:rsidR="00840064" w:rsidRPr="00CD4501" w:rsidRDefault="00840064" w:rsidP="00AD5674">
      <w:pPr>
        <w:jc w:val="both"/>
        <w:rPr>
          <w:b/>
          <w:bCs/>
          <w:sz w:val="22"/>
          <w:szCs w:val="22"/>
          <w:lang w:val="sr-Latn-RS"/>
        </w:rPr>
      </w:pPr>
    </w:p>
    <w:p w14:paraId="71E93549" w14:textId="77777777" w:rsidR="006B0A6E" w:rsidRPr="00CD4501" w:rsidRDefault="006B0A6E" w:rsidP="00AD5674">
      <w:pPr>
        <w:jc w:val="both"/>
        <w:rPr>
          <w:b/>
          <w:bCs/>
          <w:sz w:val="22"/>
          <w:szCs w:val="22"/>
          <w:lang w:val="sr-Latn-RS"/>
        </w:rPr>
      </w:pPr>
    </w:p>
    <w:p w14:paraId="1AAE335F" w14:textId="77777777" w:rsidR="006B0A6E" w:rsidRPr="00CD4501" w:rsidRDefault="006B0A6E" w:rsidP="00AD567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27F5951C" w14:textId="3EB4D7A3" w:rsidR="006B0A6E" w:rsidRPr="00CD4501" w:rsidRDefault="006B0A6E" w:rsidP="00AD567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D4501">
        <w:rPr>
          <w:b/>
          <w:bCs/>
          <w:sz w:val="22"/>
          <w:szCs w:val="22"/>
          <w:lang w:val="sr-Latn-RS"/>
        </w:rPr>
        <w:lastRenderedPageBreak/>
        <w:t xml:space="preserve">1. </w:t>
      </w:r>
      <w:r w:rsidRPr="00CD4501">
        <w:rPr>
          <w:b/>
          <w:bCs/>
          <w:sz w:val="22"/>
          <w:szCs w:val="22"/>
          <w:lang w:val="sr-Latn-RS"/>
        </w:rPr>
        <w:tab/>
        <w:t xml:space="preserve">ŠTA JE LIJEK </w:t>
      </w:r>
      <w:r w:rsidR="002E4F19">
        <w:rPr>
          <w:b/>
          <w:bCs/>
          <w:sz w:val="22"/>
          <w:szCs w:val="22"/>
          <w:lang w:val="sr-Latn-RS"/>
        </w:rPr>
        <w:t>Folinska kiselina Kalceks</w:t>
      </w:r>
      <w:r w:rsidRPr="00CD4501">
        <w:rPr>
          <w:b/>
          <w:bCs/>
          <w:sz w:val="22"/>
          <w:szCs w:val="22"/>
          <w:lang w:val="sr-Latn-RS"/>
        </w:rPr>
        <w:t xml:space="preserve"> I ČEMU JE NAMIJENJEN</w:t>
      </w:r>
    </w:p>
    <w:p w14:paraId="13662599" w14:textId="77777777" w:rsidR="006B0A6E" w:rsidRPr="00CD4501" w:rsidRDefault="006B0A6E" w:rsidP="00AD5674">
      <w:pPr>
        <w:jc w:val="both"/>
        <w:rPr>
          <w:sz w:val="22"/>
          <w:szCs w:val="22"/>
          <w:lang w:val="sr-Latn-RS"/>
        </w:rPr>
      </w:pPr>
    </w:p>
    <w:p w14:paraId="6D9418BF" w14:textId="250A0538" w:rsidR="00062396" w:rsidRPr="00CD4501" w:rsidRDefault="00062396" w:rsidP="00CD4501">
      <w:pPr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L</w:t>
      </w:r>
      <w:r w:rsidR="00455182" w:rsidRPr="00CD4501">
        <w:rPr>
          <w:sz w:val="22"/>
          <w:szCs w:val="22"/>
          <w:lang w:val="sr-Latn-RS"/>
        </w:rPr>
        <w:t>ij</w:t>
      </w:r>
      <w:r w:rsidRPr="00CD4501">
        <w:rPr>
          <w:sz w:val="22"/>
          <w:szCs w:val="22"/>
          <w:lang w:val="sr-Latn-RS"/>
        </w:rPr>
        <w:t xml:space="preserve">ek </w:t>
      </w:r>
      <w:r w:rsidR="002E4F19">
        <w:rPr>
          <w:sz w:val="22"/>
          <w:szCs w:val="22"/>
          <w:lang w:val="sr-Latn-RS"/>
        </w:rPr>
        <w:t>Folinska kiselina Kalceks</w:t>
      </w:r>
      <w:r w:rsidRPr="00CD4501">
        <w:rPr>
          <w:sz w:val="22"/>
          <w:szCs w:val="22"/>
          <w:lang w:val="sr-Latn-RS"/>
        </w:rPr>
        <w:t xml:space="preserve"> </w:t>
      </w:r>
      <w:r w:rsidR="00840064" w:rsidRPr="00CD4501">
        <w:rPr>
          <w:sz w:val="22"/>
          <w:szCs w:val="22"/>
          <w:lang w:val="sr-Latn-RS"/>
        </w:rPr>
        <w:t>10 mg/ml,</w:t>
      </w:r>
      <w:r w:rsidRPr="00CD4501">
        <w:rPr>
          <w:sz w:val="22"/>
          <w:szCs w:val="22"/>
          <w:lang w:val="sr-Latn-RS"/>
        </w:rPr>
        <w:t xml:space="preserve"> rastvor za injekciju/infuziju sadrži aktivnu supstancu fol</w:t>
      </w:r>
      <w:r w:rsidR="00D63D48" w:rsidRPr="00CD4501">
        <w:rPr>
          <w:sz w:val="22"/>
          <w:szCs w:val="22"/>
          <w:lang w:val="sr-Latn-RS"/>
        </w:rPr>
        <w:t>insku</w:t>
      </w:r>
      <w:r w:rsidRPr="00CD4501">
        <w:rPr>
          <w:sz w:val="22"/>
          <w:szCs w:val="22"/>
          <w:lang w:val="sr-Latn-RS"/>
        </w:rPr>
        <w:t xml:space="preserve"> kiselinu kao kalcijum</w:t>
      </w:r>
      <w:r w:rsidR="00155C41" w:rsidRPr="00CD4501">
        <w:rPr>
          <w:sz w:val="22"/>
          <w:szCs w:val="22"/>
          <w:lang w:val="sr-Latn-RS"/>
        </w:rPr>
        <w:t xml:space="preserve"> </w:t>
      </w:r>
      <w:r w:rsidRPr="00CD4501">
        <w:rPr>
          <w:sz w:val="22"/>
          <w:szCs w:val="22"/>
          <w:lang w:val="sr-Latn-RS"/>
        </w:rPr>
        <w:t>folinat hidrat, (u daljem tekstu kao kalcijum folinat). Kalcijum folinat je kalcijumova so fol</w:t>
      </w:r>
      <w:r w:rsidR="00D63D48" w:rsidRPr="00CD4501">
        <w:rPr>
          <w:sz w:val="22"/>
          <w:szCs w:val="22"/>
          <w:lang w:val="sr-Latn-RS"/>
        </w:rPr>
        <w:t>i</w:t>
      </w:r>
      <w:r w:rsidR="00155C41" w:rsidRPr="00CD4501">
        <w:rPr>
          <w:sz w:val="22"/>
          <w:szCs w:val="22"/>
          <w:lang w:val="sr-Latn-RS"/>
        </w:rPr>
        <w:t>n</w:t>
      </w:r>
      <w:r w:rsidR="00D63D48" w:rsidRPr="00CD4501">
        <w:rPr>
          <w:sz w:val="22"/>
          <w:szCs w:val="22"/>
          <w:lang w:val="sr-Latn-RS"/>
        </w:rPr>
        <w:t>sk</w:t>
      </w:r>
      <w:r w:rsidR="00155C41" w:rsidRPr="00CD4501">
        <w:rPr>
          <w:sz w:val="22"/>
          <w:szCs w:val="22"/>
          <w:lang w:val="sr-Latn-RS"/>
        </w:rPr>
        <w:t>e</w:t>
      </w:r>
      <w:r w:rsidRPr="00CD4501">
        <w:rPr>
          <w:sz w:val="22"/>
          <w:szCs w:val="22"/>
          <w:lang w:val="sr-Latn-RS"/>
        </w:rPr>
        <w:t xml:space="preserve"> kiseline. On pripada grupi l</w:t>
      </w:r>
      <w:r w:rsidR="00155C41" w:rsidRPr="00CD4501">
        <w:rPr>
          <w:sz w:val="22"/>
          <w:szCs w:val="22"/>
          <w:lang w:val="sr-Latn-RS"/>
        </w:rPr>
        <w:t>j</w:t>
      </w:r>
      <w:r w:rsidRPr="00CD4501">
        <w:rPr>
          <w:sz w:val="22"/>
          <w:szCs w:val="22"/>
          <w:lang w:val="sr-Latn-RS"/>
        </w:rPr>
        <w:t>ekova koji se</w:t>
      </w:r>
      <w:r w:rsidR="00155C41" w:rsidRPr="00CD4501">
        <w:rPr>
          <w:sz w:val="22"/>
          <w:szCs w:val="22"/>
          <w:lang w:val="sr-Latn-RS"/>
        </w:rPr>
        <w:t xml:space="preserve"> </w:t>
      </w:r>
      <w:r w:rsidRPr="00CD4501">
        <w:rPr>
          <w:sz w:val="22"/>
          <w:szCs w:val="22"/>
          <w:lang w:val="sr-Latn-RS"/>
        </w:rPr>
        <w:t>nazivaju „sredstva za detoksikaciju“.</w:t>
      </w:r>
    </w:p>
    <w:p w14:paraId="3188345B" w14:textId="77777777" w:rsidR="00062396" w:rsidRPr="00CD4501" w:rsidRDefault="00062396" w:rsidP="00CD4501">
      <w:pPr>
        <w:rPr>
          <w:sz w:val="22"/>
          <w:szCs w:val="22"/>
          <w:lang w:val="sr-Latn-RS"/>
        </w:rPr>
      </w:pPr>
    </w:p>
    <w:p w14:paraId="514D59DB" w14:textId="06D9A535" w:rsidR="00062396" w:rsidRPr="00CD4501" w:rsidRDefault="00062396" w:rsidP="00CD4501">
      <w:pPr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Ovaj l</w:t>
      </w:r>
      <w:r w:rsidR="00155C41" w:rsidRPr="00CD4501">
        <w:rPr>
          <w:sz w:val="22"/>
          <w:szCs w:val="22"/>
          <w:lang w:val="sr-Latn-RS"/>
        </w:rPr>
        <w:t>ij</w:t>
      </w:r>
      <w:r w:rsidRPr="00CD4501">
        <w:rPr>
          <w:sz w:val="22"/>
          <w:szCs w:val="22"/>
          <w:lang w:val="sr-Latn-RS"/>
        </w:rPr>
        <w:t>ek se koristi za:</w:t>
      </w:r>
    </w:p>
    <w:p w14:paraId="17DE8DBD" w14:textId="7E09CCC6" w:rsidR="00062396" w:rsidRPr="00CD4501" w:rsidRDefault="00062396" w:rsidP="00CD4501">
      <w:pPr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-</w:t>
      </w:r>
      <w:r w:rsidRPr="00CD4501">
        <w:rPr>
          <w:sz w:val="22"/>
          <w:szCs w:val="22"/>
          <w:lang w:val="sr-Latn-RS"/>
        </w:rPr>
        <w:tab/>
      </w:r>
      <w:r w:rsidR="00155C41" w:rsidRPr="00CD4501">
        <w:rPr>
          <w:sz w:val="22"/>
          <w:szCs w:val="22"/>
          <w:lang w:val="sr-Latn-RS"/>
        </w:rPr>
        <w:t>s</w:t>
      </w:r>
      <w:r w:rsidRPr="00CD4501">
        <w:rPr>
          <w:sz w:val="22"/>
          <w:szCs w:val="22"/>
          <w:lang w:val="sr-Latn-RS"/>
        </w:rPr>
        <w:t xml:space="preserve">manjivanje </w:t>
      </w:r>
      <w:r w:rsidR="00FC0D69" w:rsidRPr="00CD4501">
        <w:rPr>
          <w:sz w:val="22"/>
          <w:szCs w:val="22"/>
          <w:lang w:val="sr-Latn-RS"/>
        </w:rPr>
        <w:t>štetnih</w:t>
      </w:r>
      <w:r w:rsidRPr="00CD4501">
        <w:rPr>
          <w:sz w:val="22"/>
          <w:szCs w:val="22"/>
          <w:lang w:val="sr-Latn-RS"/>
        </w:rPr>
        <w:t xml:space="preserve"> efekat i </w:t>
      </w:r>
      <w:r w:rsidR="00FC0D69" w:rsidRPr="00CD4501">
        <w:rPr>
          <w:sz w:val="22"/>
          <w:szCs w:val="22"/>
          <w:lang w:val="sr-Latn-RS"/>
        </w:rPr>
        <w:t xml:space="preserve">kod </w:t>
      </w:r>
      <w:r w:rsidRPr="00CD4501">
        <w:rPr>
          <w:sz w:val="22"/>
          <w:szCs w:val="22"/>
          <w:lang w:val="sr-Latn-RS"/>
        </w:rPr>
        <w:t>l</w:t>
      </w:r>
      <w:r w:rsidR="0054280F" w:rsidRPr="00CD4501">
        <w:rPr>
          <w:sz w:val="22"/>
          <w:szCs w:val="22"/>
          <w:lang w:val="sr-Latn-RS"/>
        </w:rPr>
        <w:t>ij</w:t>
      </w:r>
      <w:r w:rsidRPr="00CD4501">
        <w:rPr>
          <w:sz w:val="22"/>
          <w:szCs w:val="22"/>
          <w:lang w:val="sr-Latn-RS"/>
        </w:rPr>
        <w:t>eč</w:t>
      </w:r>
      <w:r w:rsidR="00FC0D69" w:rsidRPr="00CD4501">
        <w:rPr>
          <w:sz w:val="22"/>
          <w:szCs w:val="22"/>
          <w:lang w:val="sr-Latn-RS"/>
        </w:rPr>
        <w:t>enja</w:t>
      </w:r>
      <w:r w:rsidRPr="00CD4501">
        <w:rPr>
          <w:sz w:val="22"/>
          <w:szCs w:val="22"/>
          <w:lang w:val="sr-Latn-RS"/>
        </w:rPr>
        <w:t xml:space="preserve"> predoziranj</w:t>
      </w:r>
      <w:r w:rsidR="00FC0D69" w:rsidRPr="00CD4501">
        <w:rPr>
          <w:sz w:val="22"/>
          <w:szCs w:val="22"/>
          <w:lang w:val="sr-Latn-RS"/>
        </w:rPr>
        <w:t>a</w:t>
      </w:r>
      <w:r w:rsidRPr="00CD4501">
        <w:rPr>
          <w:sz w:val="22"/>
          <w:szCs w:val="22"/>
          <w:lang w:val="sr-Latn-RS"/>
        </w:rPr>
        <w:t xml:space="preserve"> određenim l</w:t>
      </w:r>
      <w:r w:rsidR="0022694C" w:rsidRPr="00CD4501">
        <w:rPr>
          <w:sz w:val="22"/>
          <w:szCs w:val="22"/>
          <w:lang w:val="sr-Latn-RS"/>
        </w:rPr>
        <w:t>j</w:t>
      </w:r>
      <w:r w:rsidRPr="00CD4501">
        <w:rPr>
          <w:sz w:val="22"/>
          <w:szCs w:val="22"/>
          <w:lang w:val="sr-Latn-RS"/>
        </w:rPr>
        <w:t xml:space="preserve">ekovima protiv </w:t>
      </w:r>
      <w:r w:rsidR="00F90CF4" w:rsidRPr="00CD4501">
        <w:rPr>
          <w:sz w:val="22"/>
          <w:szCs w:val="22"/>
          <w:lang w:val="sr-Latn-RS"/>
        </w:rPr>
        <w:t>kancera</w:t>
      </w:r>
      <w:r w:rsidRPr="00CD4501">
        <w:rPr>
          <w:sz w:val="22"/>
          <w:szCs w:val="22"/>
          <w:lang w:val="sr-Latn-RS"/>
        </w:rPr>
        <w:t xml:space="preserve"> kao što </w:t>
      </w:r>
      <w:r w:rsidR="00FC0D69" w:rsidRPr="00CD4501">
        <w:rPr>
          <w:sz w:val="22"/>
          <w:szCs w:val="22"/>
          <w:lang w:val="sr-Latn-RS"/>
        </w:rPr>
        <w:t>je</w:t>
      </w:r>
      <w:r w:rsidRPr="00CD4501">
        <w:rPr>
          <w:sz w:val="22"/>
          <w:szCs w:val="22"/>
          <w:lang w:val="sr-Latn-RS"/>
        </w:rPr>
        <w:t xml:space="preserve"> metotreksat i drugi antagonisti </w:t>
      </w:r>
      <w:r w:rsidR="0022694C" w:rsidRPr="00CD4501">
        <w:rPr>
          <w:sz w:val="22"/>
          <w:szCs w:val="22"/>
          <w:lang w:val="sr-Latn-RS"/>
        </w:rPr>
        <w:t>fol</w:t>
      </w:r>
      <w:r w:rsidR="00D63D48" w:rsidRPr="00CD4501">
        <w:rPr>
          <w:sz w:val="22"/>
          <w:szCs w:val="22"/>
          <w:lang w:val="sr-Latn-RS"/>
        </w:rPr>
        <w:t>i</w:t>
      </w:r>
      <w:r w:rsidR="0022694C" w:rsidRPr="00CD4501">
        <w:rPr>
          <w:sz w:val="22"/>
          <w:szCs w:val="22"/>
          <w:lang w:val="sr-Latn-RS"/>
        </w:rPr>
        <w:t>n</w:t>
      </w:r>
      <w:r w:rsidR="00D63D48" w:rsidRPr="00CD4501">
        <w:rPr>
          <w:sz w:val="22"/>
          <w:szCs w:val="22"/>
          <w:lang w:val="sr-Latn-RS"/>
        </w:rPr>
        <w:t>sk</w:t>
      </w:r>
      <w:r w:rsidR="0022694C" w:rsidRPr="00CD4501">
        <w:rPr>
          <w:sz w:val="22"/>
          <w:szCs w:val="22"/>
          <w:lang w:val="sr-Latn-RS"/>
        </w:rPr>
        <w:t>e</w:t>
      </w:r>
      <w:r w:rsidRPr="00CD4501">
        <w:rPr>
          <w:sz w:val="22"/>
          <w:szCs w:val="22"/>
          <w:lang w:val="sr-Latn-RS"/>
        </w:rPr>
        <w:t xml:space="preserve"> kiseline</w:t>
      </w:r>
      <w:r w:rsidR="00FC0D69" w:rsidRPr="00CD4501">
        <w:rPr>
          <w:sz w:val="22"/>
          <w:szCs w:val="22"/>
          <w:lang w:val="sr-Latn-RS"/>
        </w:rPr>
        <w:t>, kod odraslih i djece</w:t>
      </w:r>
      <w:r w:rsidRPr="00CD4501">
        <w:rPr>
          <w:sz w:val="22"/>
          <w:szCs w:val="22"/>
          <w:lang w:val="sr-Latn-RS"/>
        </w:rPr>
        <w:t>. Ovaj postupak je poznat kao „</w:t>
      </w:r>
      <w:r w:rsidR="00485E1E" w:rsidRPr="00CD4501">
        <w:rPr>
          <w:sz w:val="22"/>
          <w:szCs w:val="22"/>
          <w:lang w:val="sr-Latn-RS"/>
        </w:rPr>
        <w:t>zaštitna terapija</w:t>
      </w:r>
      <w:r w:rsidRPr="00CD4501">
        <w:rPr>
          <w:sz w:val="22"/>
          <w:szCs w:val="22"/>
          <w:lang w:val="sr-Latn-RS"/>
        </w:rPr>
        <w:t xml:space="preserve"> kalcijum folinat</w:t>
      </w:r>
      <w:r w:rsidR="00485E1E" w:rsidRPr="00CD4501">
        <w:rPr>
          <w:sz w:val="22"/>
          <w:szCs w:val="22"/>
          <w:lang w:val="sr-Latn-RS"/>
        </w:rPr>
        <w:t>om</w:t>
      </w:r>
      <w:r w:rsidRPr="00CD4501">
        <w:rPr>
          <w:sz w:val="22"/>
          <w:szCs w:val="22"/>
          <w:lang w:val="sr-Latn-RS"/>
        </w:rPr>
        <w:t>“;</w:t>
      </w:r>
    </w:p>
    <w:p w14:paraId="35FDE928" w14:textId="21C5425D" w:rsidR="006B0A6E" w:rsidRPr="00CD4501" w:rsidRDefault="00062396" w:rsidP="00CD4501">
      <w:pPr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-</w:t>
      </w:r>
      <w:r w:rsidRPr="00CD4501">
        <w:rPr>
          <w:sz w:val="22"/>
          <w:szCs w:val="22"/>
          <w:lang w:val="sr-Latn-RS"/>
        </w:rPr>
        <w:tab/>
        <w:t xml:space="preserve"> l</w:t>
      </w:r>
      <w:r w:rsidR="00485E1E" w:rsidRPr="00CD4501">
        <w:rPr>
          <w:sz w:val="22"/>
          <w:szCs w:val="22"/>
          <w:lang w:val="sr-Latn-RS"/>
        </w:rPr>
        <w:t>iječenje</w:t>
      </w:r>
      <w:r w:rsidRPr="00CD4501">
        <w:rPr>
          <w:sz w:val="22"/>
          <w:szCs w:val="22"/>
          <w:lang w:val="sr-Latn-RS"/>
        </w:rPr>
        <w:t xml:space="preserve"> </w:t>
      </w:r>
      <w:r w:rsidR="00223450" w:rsidRPr="00CD4501">
        <w:rPr>
          <w:sz w:val="22"/>
          <w:szCs w:val="22"/>
          <w:lang w:val="sr-Latn-RS"/>
        </w:rPr>
        <w:t>kancera</w:t>
      </w:r>
      <w:r w:rsidRPr="00CD4501">
        <w:rPr>
          <w:sz w:val="22"/>
          <w:szCs w:val="22"/>
          <w:lang w:val="sr-Latn-RS"/>
        </w:rPr>
        <w:t xml:space="preserve"> u kombinaciji sa fluorouracilom (l</w:t>
      </w:r>
      <w:r w:rsidR="00485E1E" w:rsidRPr="00CD4501">
        <w:rPr>
          <w:sz w:val="22"/>
          <w:szCs w:val="22"/>
          <w:lang w:val="sr-Latn-RS"/>
        </w:rPr>
        <w:t>ij</w:t>
      </w:r>
      <w:r w:rsidRPr="00CD4501">
        <w:rPr>
          <w:sz w:val="22"/>
          <w:szCs w:val="22"/>
          <w:lang w:val="sr-Latn-RS"/>
        </w:rPr>
        <w:t>ekom protiv raka). Fluorouracil d</w:t>
      </w:r>
      <w:r w:rsidR="00485E1E" w:rsidRPr="00CD4501">
        <w:rPr>
          <w:sz w:val="22"/>
          <w:szCs w:val="22"/>
          <w:lang w:val="sr-Latn-RS"/>
        </w:rPr>
        <w:t>j</w:t>
      </w:r>
      <w:r w:rsidRPr="00CD4501">
        <w:rPr>
          <w:sz w:val="22"/>
          <w:szCs w:val="22"/>
          <w:lang w:val="sr-Latn-RS"/>
        </w:rPr>
        <w:t>eluje bolje kada se daje sa kalcijum folinatom.</w:t>
      </w:r>
    </w:p>
    <w:p w14:paraId="13E337E0" w14:textId="420C0822" w:rsidR="00062396" w:rsidRPr="00CD4501" w:rsidRDefault="00062396" w:rsidP="00AD5674">
      <w:pPr>
        <w:jc w:val="both"/>
        <w:rPr>
          <w:sz w:val="22"/>
          <w:szCs w:val="22"/>
          <w:lang w:val="sr-Latn-RS"/>
        </w:rPr>
      </w:pPr>
    </w:p>
    <w:p w14:paraId="62A0D22C" w14:textId="77777777" w:rsidR="00CD4501" w:rsidRPr="00CD4501" w:rsidRDefault="00CD4501" w:rsidP="00AD5674">
      <w:pPr>
        <w:jc w:val="both"/>
        <w:rPr>
          <w:sz w:val="22"/>
          <w:szCs w:val="22"/>
          <w:lang w:val="sr-Latn-RS"/>
        </w:rPr>
      </w:pPr>
    </w:p>
    <w:p w14:paraId="68E668FD" w14:textId="4E4672FB" w:rsidR="006B0A6E" w:rsidRPr="00CD4501" w:rsidRDefault="006B0A6E" w:rsidP="00AD5674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RS"/>
        </w:rPr>
      </w:pPr>
      <w:r w:rsidRPr="00CD4501">
        <w:rPr>
          <w:b/>
          <w:bCs/>
          <w:sz w:val="22"/>
          <w:szCs w:val="22"/>
          <w:lang w:val="sr-Latn-RS"/>
        </w:rPr>
        <w:t xml:space="preserve">2. </w:t>
      </w:r>
      <w:r w:rsidRPr="00CD4501">
        <w:rPr>
          <w:b/>
          <w:bCs/>
          <w:sz w:val="22"/>
          <w:szCs w:val="22"/>
          <w:lang w:val="sr-Latn-RS"/>
        </w:rPr>
        <w:tab/>
      </w:r>
      <w:r w:rsidRPr="00CD4501">
        <w:rPr>
          <w:b/>
          <w:caps/>
          <w:sz w:val="22"/>
          <w:szCs w:val="22"/>
          <w:lang w:val="sr-Latn-RS"/>
        </w:rPr>
        <w:t xml:space="preserve">Šta treba da znate prIJe nego što uzmete lIJek </w:t>
      </w:r>
      <w:r w:rsidR="002E4F19">
        <w:rPr>
          <w:b/>
          <w:sz w:val="22"/>
          <w:szCs w:val="22"/>
          <w:lang w:val="sr-Latn-RS"/>
        </w:rPr>
        <w:t>Folinska kiselina Kalceks</w:t>
      </w:r>
    </w:p>
    <w:p w14:paraId="6A569A5C" w14:textId="77777777" w:rsidR="006B0A6E" w:rsidRPr="00CD4501" w:rsidRDefault="006B0A6E" w:rsidP="00AD5674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RS"/>
        </w:rPr>
      </w:pPr>
    </w:p>
    <w:p w14:paraId="3CD7AF4E" w14:textId="7DA66A72" w:rsidR="006B0A6E" w:rsidRPr="00CD4501" w:rsidRDefault="006B0A6E" w:rsidP="00CD4501">
      <w:pPr>
        <w:rPr>
          <w:b/>
          <w:sz w:val="22"/>
          <w:szCs w:val="22"/>
          <w:lang w:val="sr-Latn-RS"/>
        </w:rPr>
      </w:pPr>
      <w:r w:rsidRPr="00CD4501">
        <w:rPr>
          <w:b/>
          <w:sz w:val="22"/>
          <w:szCs w:val="22"/>
          <w:lang w:val="sr-Latn-RS"/>
        </w:rPr>
        <w:t xml:space="preserve">Lijek </w:t>
      </w:r>
      <w:r w:rsidR="002E4F19">
        <w:rPr>
          <w:b/>
          <w:sz w:val="22"/>
          <w:szCs w:val="22"/>
          <w:lang w:val="sr-Latn-RS"/>
        </w:rPr>
        <w:t>Folinska kiselina Kalceks</w:t>
      </w:r>
      <w:r w:rsidRPr="00CD4501">
        <w:rPr>
          <w:b/>
          <w:sz w:val="22"/>
          <w:szCs w:val="22"/>
          <w:lang w:val="sr-Latn-RS"/>
        </w:rPr>
        <w:t xml:space="preserve"> ne smijete koristiti:</w:t>
      </w:r>
    </w:p>
    <w:p w14:paraId="69B3F840" w14:textId="4E13BD24" w:rsidR="001A4735" w:rsidRPr="00CD4501" w:rsidRDefault="001A4735" w:rsidP="00CD4501">
      <w:pPr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- ukoliko ste alergični na kalcijum</w:t>
      </w:r>
      <w:r w:rsidR="00F90CF4" w:rsidRPr="00CD4501">
        <w:rPr>
          <w:sz w:val="22"/>
          <w:szCs w:val="22"/>
          <w:lang w:val="sr-Latn-RS"/>
        </w:rPr>
        <w:t xml:space="preserve"> </w:t>
      </w:r>
      <w:r w:rsidRPr="00CD4501">
        <w:rPr>
          <w:sz w:val="22"/>
          <w:szCs w:val="22"/>
          <w:lang w:val="sr-Latn-RS"/>
        </w:rPr>
        <w:t>folinat ili na bilo koju od pomoćnih supstanci ovog l</w:t>
      </w:r>
      <w:r w:rsidR="00F90CF4" w:rsidRPr="00CD4501">
        <w:rPr>
          <w:sz w:val="22"/>
          <w:szCs w:val="22"/>
          <w:lang w:val="sr-Latn-RS"/>
        </w:rPr>
        <w:t>ij</w:t>
      </w:r>
      <w:r w:rsidRPr="00CD4501">
        <w:rPr>
          <w:sz w:val="22"/>
          <w:szCs w:val="22"/>
          <w:lang w:val="sr-Latn-RS"/>
        </w:rPr>
        <w:t>eka</w:t>
      </w:r>
      <w:r w:rsidR="00F90CF4" w:rsidRPr="00CD4501">
        <w:rPr>
          <w:sz w:val="22"/>
          <w:szCs w:val="22"/>
          <w:lang w:val="sr-Latn-RS"/>
        </w:rPr>
        <w:t xml:space="preserve"> </w:t>
      </w:r>
      <w:r w:rsidRPr="00CD4501">
        <w:rPr>
          <w:sz w:val="22"/>
          <w:szCs w:val="22"/>
          <w:lang w:val="sr-Latn-RS"/>
        </w:rPr>
        <w:t xml:space="preserve">(navedene u </w:t>
      </w:r>
      <w:r w:rsidR="00F90CF4" w:rsidRPr="00CD4501">
        <w:rPr>
          <w:sz w:val="22"/>
          <w:szCs w:val="22"/>
          <w:lang w:val="sr-Latn-RS"/>
        </w:rPr>
        <w:t>dijelu</w:t>
      </w:r>
      <w:r w:rsidRPr="00CD4501">
        <w:rPr>
          <w:sz w:val="22"/>
          <w:szCs w:val="22"/>
          <w:lang w:val="sr-Latn-RS"/>
        </w:rPr>
        <w:t xml:space="preserve"> 6).</w:t>
      </w:r>
    </w:p>
    <w:p w14:paraId="3847A483" w14:textId="241DB2AE" w:rsidR="001A4735" w:rsidRPr="00CD4501" w:rsidRDefault="001A4735" w:rsidP="00CD4501">
      <w:pPr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 xml:space="preserve">- ako imate </w:t>
      </w:r>
      <w:r w:rsidR="008E6F9F" w:rsidRPr="00CD4501">
        <w:rPr>
          <w:sz w:val="22"/>
          <w:szCs w:val="22"/>
          <w:lang w:val="sr-Latn-RS"/>
        </w:rPr>
        <w:t>neku vrstu</w:t>
      </w:r>
      <w:r w:rsidRPr="00CD4501">
        <w:rPr>
          <w:sz w:val="22"/>
          <w:szCs w:val="22"/>
          <w:lang w:val="sr-Latn-RS"/>
        </w:rPr>
        <w:t xml:space="preserve"> anemij</w:t>
      </w:r>
      <w:r w:rsidR="001A0E66" w:rsidRPr="00CD4501">
        <w:rPr>
          <w:sz w:val="22"/>
          <w:szCs w:val="22"/>
          <w:lang w:val="sr-Latn-RS"/>
        </w:rPr>
        <w:t>e</w:t>
      </w:r>
      <w:r w:rsidRPr="00CD4501">
        <w:rPr>
          <w:sz w:val="22"/>
          <w:szCs w:val="22"/>
          <w:lang w:val="sr-Latn-RS"/>
        </w:rPr>
        <w:t xml:space="preserve"> (nedovoljan broj crvenih krvnih </w:t>
      </w:r>
      <w:r w:rsidR="001A0E66" w:rsidRPr="00CD4501">
        <w:rPr>
          <w:sz w:val="22"/>
          <w:szCs w:val="22"/>
          <w:lang w:val="sr-Latn-RS"/>
        </w:rPr>
        <w:t>ćelija</w:t>
      </w:r>
      <w:r w:rsidRPr="00CD4501">
        <w:rPr>
          <w:sz w:val="22"/>
          <w:szCs w:val="22"/>
          <w:lang w:val="sr-Latn-RS"/>
        </w:rPr>
        <w:t>) uzrokovan</w:t>
      </w:r>
      <w:r w:rsidR="00F35A7C" w:rsidRPr="00CD4501">
        <w:rPr>
          <w:sz w:val="22"/>
          <w:szCs w:val="22"/>
          <w:lang w:val="sr-Latn-RS"/>
        </w:rPr>
        <w:t>u</w:t>
      </w:r>
      <w:r w:rsidRPr="00CD4501">
        <w:rPr>
          <w:sz w:val="22"/>
          <w:szCs w:val="22"/>
          <w:lang w:val="sr-Latn-RS"/>
        </w:rPr>
        <w:t xml:space="preserve"> nedostatkom vitamina B</w:t>
      </w:r>
      <w:r w:rsidRPr="00CD4501">
        <w:rPr>
          <w:sz w:val="22"/>
          <w:szCs w:val="22"/>
          <w:vertAlign w:val="subscript"/>
          <w:lang w:val="sr-Latn-RS"/>
        </w:rPr>
        <w:t>12</w:t>
      </w:r>
      <w:r w:rsidR="00B65A65" w:rsidRPr="00CD4501">
        <w:rPr>
          <w:sz w:val="22"/>
          <w:szCs w:val="22"/>
          <w:lang w:val="sr-Latn-RS"/>
        </w:rPr>
        <w:t>.</w:t>
      </w:r>
    </w:p>
    <w:p w14:paraId="2F7F19B2" w14:textId="64A520D8" w:rsidR="001A4735" w:rsidRPr="00CD4501" w:rsidRDefault="001A4735" w:rsidP="00CD4501">
      <w:pPr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Ukoliko ni</w:t>
      </w:r>
      <w:r w:rsidR="00E545E3" w:rsidRPr="00CD4501">
        <w:rPr>
          <w:sz w:val="22"/>
          <w:szCs w:val="22"/>
          <w:lang w:val="sr-Latn-RS"/>
        </w:rPr>
        <w:t>je</w:t>
      </w:r>
      <w:r w:rsidRPr="00CD4501">
        <w:rPr>
          <w:sz w:val="22"/>
          <w:szCs w:val="22"/>
          <w:lang w:val="sr-Latn-RS"/>
        </w:rPr>
        <w:t>ste sigurni da li se nešto od gore pomenuto odnosi na Vas, razgovarajte sa svoji</w:t>
      </w:r>
      <w:r w:rsidR="00E545E3" w:rsidRPr="00CD4501">
        <w:rPr>
          <w:sz w:val="22"/>
          <w:szCs w:val="22"/>
          <w:lang w:val="sr-Latn-RS"/>
        </w:rPr>
        <w:t>m</w:t>
      </w:r>
      <w:r w:rsidRPr="00CD4501">
        <w:rPr>
          <w:sz w:val="22"/>
          <w:szCs w:val="22"/>
          <w:lang w:val="sr-Latn-RS"/>
        </w:rPr>
        <w:t xml:space="preserve"> </w:t>
      </w:r>
      <w:r w:rsidR="00E545E3" w:rsidRPr="00CD4501">
        <w:rPr>
          <w:sz w:val="22"/>
          <w:szCs w:val="22"/>
          <w:lang w:val="sr-Latn-RS"/>
        </w:rPr>
        <w:t>ljekarom</w:t>
      </w:r>
      <w:r w:rsidRPr="00CD4501">
        <w:rPr>
          <w:sz w:val="22"/>
          <w:szCs w:val="22"/>
          <w:lang w:val="sr-Latn-RS"/>
        </w:rPr>
        <w:t xml:space="preserve"> ili medicinskom sestrom pr</w:t>
      </w:r>
      <w:r w:rsidR="00E545E3" w:rsidRPr="00CD4501">
        <w:rPr>
          <w:sz w:val="22"/>
          <w:szCs w:val="22"/>
          <w:lang w:val="sr-Latn-RS"/>
        </w:rPr>
        <w:t>ij</w:t>
      </w:r>
      <w:r w:rsidRPr="00CD4501">
        <w:rPr>
          <w:sz w:val="22"/>
          <w:szCs w:val="22"/>
          <w:lang w:val="sr-Latn-RS"/>
        </w:rPr>
        <w:t>e prim</w:t>
      </w:r>
      <w:r w:rsidR="00E545E3" w:rsidRPr="00CD4501">
        <w:rPr>
          <w:sz w:val="22"/>
          <w:szCs w:val="22"/>
          <w:lang w:val="sr-Latn-RS"/>
        </w:rPr>
        <w:t>j</w:t>
      </w:r>
      <w:r w:rsidRPr="00CD4501">
        <w:rPr>
          <w:sz w:val="22"/>
          <w:szCs w:val="22"/>
          <w:lang w:val="sr-Latn-RS"/>
        </w:rPr>
        <w:t>ene ovog l</w:t>
      </w:r>
      <w:r w:rsidR="00E545E3" w:rsidRPr="00CD4501">
        <w:rPr>
          <w:sz w:val="22"/>
          <w:szCs w:val="22"/>
          <w:lang w:val="sr-Latn-RS"/>
        </w:rPr>
        <w:t>j</w:t>
      </w:r>
      <w:r w:rsidRPr="00CD4501">
        <w:rPr>
          <w:sz w:val="22"/>
          <w:szCs w:val="22"/>
          <w:lang w:val="sr-Latn-RS"/>
        </w:rPr>
        <w:t>eka.</w:t>
      </w:r>
    </w:p>
    <w:p w14:paraId="206EF1DB" w14:textId="77777777" w:rsidR="00BA3955" w:rsidRPr="00CD4501" w:rsidRDefault="00BA3955" w:rsidP="00CD4501">
      <w:pPr>
        <w:rPr>
          <w:sz w:val="22"/>
          <w:szCs w:val="22"/>
          <w:lang w:val="sr-Latn-RS"/>
        </w:rPr>
      </w:pPr>
    </w:p>
    <w:p w14:paraId="3A098EEA" w14:textId="05B3DECE" w:rsidR="001A4735" w:rsidRPr="00CD4501" w:rsidRDefault="001A4735" w:rsidP="00CD4501">
      <w:pPr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L</w:t>
      </w:r>
      <w:r w:rsidR="00BA3955" w:rsidRPr="00CD4501">
        <w:rPr>
          <w:sz w:val="22"/>
          <w:szCs w:val="22"/>
          <w:lang w:val="sr-Latn-RS"/>
        </w:rPr>
        <w:t>ij</w:t>
      </w:r>
      <w:r w:rsidRPr="00CD4501">
        <w:rPr>
          <w:sz w:val="22"/>
          <w:szCs w:val="22"/>
          <w:lang w:val="sr-Latn-RS"/>
        </w:rPr>
        <w:t xml:space="preserve">ek </w:t>
      </w:r>
      <w:r w:rsidR="002E4F19">
        <w:rPr>
          <w:sz w:val="22"/>
          <w:szCs w:val="22"/>
          <w:lang w:val="sr-Latn-RS"/>
        </w:rPr>
        <w:t>Folinska kiselina Kalceks</w:t>
      </w:r>
      <w:r w:rsidRPr="00CD4501">
        <w:rPr>
          <w:sz w:val="22"/>
          <w:szCs w:val="22"/>
          <w:lang w:val="sr-Latn-RS"/>
        </w:rPr>
        <w:t xml:space="preserve"> ne treba davati zajedno sa određenim l</w:t>
      </w:r>
      <w:r w:rsidR="00BA3955" w:rsidRPr="00CD4501">
        <w:rPr>
          <w:sz w:val="22"/>
          <w:szCs w:val="22"/>
          <w:lang w:val="sr-Latn-RS"/>
        </w:rPr>
        <w:t>j</w:t>
      </w:r>
      <w:r w:rsidRPr="00CD4501">
        <w:rPr>
          <w:sz w:val="22"/>
          <w:szCs w:val="22"/>
          <w:lang w:val="sr-Latn-RS"/>
        </w:rPr>
        <w:t xml:space="preserve">ekovima  protiv </w:t>
      </w:r>
      <w:r w:rsidR="00BA3955" w:rsidRPr="00CD4501">
        <w:rPr>
          <w:sz w:val="22"/>
          <w:szCs w:val="22"/>
          <w:lang w:val="sr-Latn-RS"/>
        </w:rPr>
        <w:t>kancera (</w:t>
      </w:r>
      <w:r w:rsidRPr="00CD4501">
        <w:rPr>
          <w:sz w:val="22"/>
          <w:szCs w:val="22"/>
          <w:lang w:val="sr-Latn-RS"/>
        </w:rPr>
        <w:t>raka</w:t>
      </w:r>
      <w:r w:rsidR="00BA3955" w:rsidRPr="00CD4501">
        <w:rPr>
          <w:sz w:val="22"/>
          <w:szCs w:val="22"/>
          <w:lang w:val="sr-Latn-RS"/>
        </w:rPr>
        <w:t>)</w:t>
      </w:r>
      <w:r w:rsidRPr="00CD4501">
        <w:rPr>
          <w:sz w:val="22"/>
          <w:szCs w:val="22"/>
          <w:lang w:val="sr-Latn-RS"/>
        </w:rPr>
        <w:t xml:space="preserve"> ako ste trudni ili dojite (</w:t>
      </w:r>
      <w:r w:rsidR="003C590A" w:rsidRPr="00CD4501">
        <w:rPr>
          <w:sz w:val="22"/>
          <w:szCs w:val="22"/>
          <w:lang w:val="sr-Latn-RS"/>
        </w:rPr>
        <w:t>V</w:t>
      </w:r>
      <w:r w:rsidRPr="00CD4501">
        <w:rPr>
          <w:sz w:val="22"/>
          <w:szCs w:val="22"/>
          <w:lang w:val="sr-Latn-RS"/>
        </w:rPr>
        <w:t xml:space="preserve">aš </w:t>
      </w:r>
      <w:r w:rsidR="003C590A" w:rsidRPr="00CD4501">
        <w:rPr>
          <w:sz w:val="22"/>
          <w:szCs w:val="22"/>
          <w:lang w:val="sr-Latn-RS"/>
        </w:rPr>
        <w:t>ljekar</w:t>
      </w:r>
      <w:r w:rsidRPr="00CD4501">
        <w:rPr>
          <w:sz w:val="22"/>
          <w:szCs w:val="22"/>
          <w:lang w:val="sr-Latn-RS"/>
        </w:rPr>
        <w:t xml:space="preserve"> će znati koji su to l</w:t>
      </w:r>
      <w:r w:rsidR="003C590A" w:rsidRPr="00CD4501">
        <w:rPr>
          <w:sz w:val="22"/>
          <w:szCs w:val="22"/>
          <w:lang w:val="sr-Latn-RS"/>
        </w:rPr>
        <w:t>j</w:t>
      </w:r>
      <w:r w:rsidRPr="00CD4501">
        <w:rPr>
          <w:sz w:val="22"/>
          <w:szCs w:val="22"/>
          <w:lang w:val="sr-Latn-RS"/>
        </w:rPr>
        <w:t>ekovi).</w:t>
      </w:r>
    </w:p>
    <w:p w14:paraId="770AB25A" w14:textId="77777777" w:rsidR="003C590A" w:rsidRPr="00CD4501" w:rsidRDefault="003C590A" w:rsidP="00CD4501">
      <w:pPr>
        <w:rPr>
          <w:sz w:val="22"/>
          <w:szCs w:val="22"/>
          <w:lang w:val="sr-Latn-RS"/>
        </w:rPr>
      </w:pPr>
    </w:p>
    <w:p w14:paraId="09ED9343" w14:textId="664BF780" w:rsidR="0036383F" w:rsidRPr="00CD4501" w:rsidRDefault="00C90AC7" w:rsidP="00CD4501">
      <w:pPr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Ovaj lijek</w:t>
      </w:r>
      <w:r w:rsidR="001A4735" w:rsidRPr="00CD4501">
        <w:rPr>
          <w:sz w:val="22"/>
          <w:szCs w:val="22"/>
          <w:lang w:val="sr-Latn-RS"/>
        </w:rPr>
        <w:t xml:space="preserve"> se ne</w:t>
      </w:r>
      <w:r w:rsidR="003C590A" w:rsidRPr="00CD4501">
        <w:rPr>
          <w:sz w:val="22"/>
          <w:szCs w:val="22"/>
          <w:lang w:val="sr-Latn-RS"/>
        </w:rPr>
        <w:t xml:space="preserve"> </w:t>
      </w:r>
      <w:r w:rsidR="001A4735" w:rsidRPr="00CD4501">
        <w:rPr>
          <w:sz w:val="22"/>
          <w:szCs w:val="22"/>
          <w:lang w:val="sr-Latn-RS"/>
        </w:rPr>
        <w:t>sm</w:t>
      </w:r>
      <w:r w:rsidR="003C590A" w:rsidRPr="00CD4501">
        <w:rPr>
          <w:sz w:val="22"/>
          <w:szCs w:val="22"/>
          <w:lang w:val="sr-Latn-RS"/>
        </w:rPr>
        <w:t>ije</w:t>
      </w:r>
      <w:r w:rsidR="001A4735" w:rsidRPr="00CD4501">
        <w:rPr>
          <w:sz w:val="22"/>
          <w:szCs w:val="22"/>
          <w:lang w:val="sr-Latn-RS"/>
        </w:rPr>
        <w:t xml:space="preserve"> </w:t>
      </w:r>
      <w:r w:rsidR="00573E79" w:rsidRPr="00CD4501">
        <w:rPr>
          <w:sz w:val="22"/>
          <w:szCs w:val="22"/>
          <w:lang w:val="sr-Latn-RS"/>
        </w:rPr>
        <w:t>injektirati</w:t>
      </w:r>
      <w:r w:rsidRPr="00CD4501">
        <w:rPr>
          <w:sz w:val="22"/>
          <w:szCs w:val="22"/>
          <w:lang w:val="sr-Latn-RS"/>
        </w:rPr>
        <w:t xml:space="preserve"> u kičmu</w:t>
      </w:r>
      <w:r w:rsidR="001A4735" w:rsidRPr="00CD4501">
        <w:rPr>
          <w:sz w:val="22"/>
          <w:szCs w:val="22"/>
          <w:lang w:val="sr-Latn-RS"/>
        </w:rPr>
        <w:t xml:space="preserve"> (</w:t>
      </w:r>
      <w:r w:rsidRPr="00CD4501">
        <w:rPr>
          <w:sz w:val="22"/>
          <w:szCs w:val="22"/>
          <w:lang w:val="sr-Latn-RS"/>
        </w:rPr>
        <w:t>intratekalno</w:t>
      </w:r>
      <w:r w:rsidR="001A4735" w:rsidRPr="00CD4501">
        <w:rPr>
          <w:sz w:val="22"/>
          <w:szCs w:val="22"/>
          <w:lang w:val="sr-Latn-RS"/>
        </w:rPr>
        <w:t>)</w:t>
      </w:r>
      <w:r w:rsidRPr="00CD4501">
        <w:rPr>
          <w:sz w:val="22"/>
          <w:szCs w:val="22"/>
          <w:lang w:val="sr-Latn-RS"/>
        </w:rPr>
        <w:t>.</w:t>
      </w:r>
    </w:p>
    <w:p w14:paraId="2FE29F3B" w14:textId="77777777" w:rsidR="0036383F" w:rsidRPr="00CD4501" w:rsidRDefault="0036383F" w:rsidP="00CD4501">
      <w:pPr>
        <w:rPr>
          <w:sz w:val="22"/>
          <w:szCs w:val="22"/>
          <w:lang w:val="sr-Latn-RS"/>
        </w:rPr>
      </w:pPr>
    </w:p>
    <w:p w14:paraId="59FCF99A" w14:textId="400EEA2C" w:rsidR="006B0A6E" w:rsidRPr="00CD4501" w:rsidRDefault="006B0A6E" w:rsidP="00CD4501">
      <w:pPr>
        <w:rPr>
          <w:b/>
          <w:bCs/>
          <w:sz w:val="22"/>
          <w:szCs w:val="22"/>
          <w:lang w:val="sr-Latn-RS"/>
        </w:rPr>
      </w:pPr>
      <w:r w:rsidRPr="00CD4501">
        <w:rPr>
          <w:b/>
          <w:bCs/>
          <w:sz w:val="22"/>
          <w:szCs w:val="22"/>
          <w:lang w:val="sr-Latn-RS"/>
        </w:rPr>
        <w:t xml:space="preserve">Upozorenja i mjere </w:t>
      </w:r>
      <w:r w:rsidR="00573E79" w:rsidRPr="00CD4501">
        <w:rPr>
          <w:b/>
          <w:bCs/>
          <w:sz w:val="22"/>
          <w:szCs w:val="22"/>
          <w:lang w:val="sr-Latn-RS"/>
        </w:rPr>
        <w:t>opreza:</w:t>
      </w:r>
    </w:p>
    <w:p w14:paraId="0AAF102A" w14:textId="46645284" w:rsidR="0041510E" w:rsidRPr="00CD4501" w:rsidRDefault="0041510E" w:rsidP="00CD4501">
      <w:pPr>
        <w:rPr>
          <w:color w:val="000000"/>
          <w:spacing w:val="-1"/>
          <w:sz w:val="22"/>
          <w:szCs w:val="22"/>
          <w:lang w:val="sr-Latn-RS"/>
        </w:rPr>
      </w:pPr>
      <w:r w:rsidRPr="00CD4501">
        <w:rPr>
          <w:color w:val="000000"/>
          <w:spacing w:val="-1"/>
          <w:sz w:val="22"/>
          <w:szCs w:val="22"/>
          <w:lang w:val="sr-Latn-RS"/>
        </w:rPr>
        <w:t xml:space="preserve">Razovarajte sa </w:t>
      </w:r>
      <w:r w:rsidR="00B36AE9" w:rsidRPr="00CD4501">
        <w:rPr>
          <w:color w:val="000000"/>
          <w:spacing w:val="-1"/>
          <w:sz w:val="22"/>
          <w:szCs w:val="22"/>
          <w:lang w:val="sr-Latn-RS"/>
        </w:rPr>
        <w:t>V</w:t>
      </w:r>
      <w:r w:rsidRPr="00CD4501">
        <w:rPr>
          <w:color w:val="000000"/>
          <w:spacing w:val="-1"/>
          <w:sz w:val="22"/>
          <w:szCs w:val="22"/>
          <w:lang w:val="sr-Latn-RS"/>
        </w:rPr>
        <w:t>ašim l</w:t>
      </w:r>
      <w:r w:rsidR="00B36AE9" w:rsidRPr="00CD4501">
        <w:rPr>
          <w:color w:val="000000"/>
          <w:spacing w:val="-1"/>
          <w:sz w:val="22"/>
          <w:szCs w:val="22"/>
          <w:lang w:val="sr-Latn-RS"/>
        </w:rPr>
        <w:t>j</w:t>
      </w:r>
      <w:r w:rsidRPr="00CD4501">
        <w:rPr>
          <w:color w:val="000000"/>
          <w:spacing w:val="-1"/>
          <w:sz w:val="22"/>
          <w:szCs w:val="22"/>
          <w:lang w:val="sr-Latn-RS"/>
        </w:rPr>
        <w:t>ekarom ili medicinskom sestrom pr</w:t>
      </w:r>
      <w:r w:rsidR="00B36AE9" w:rsidRPr="00CD4501">
        <w:rPr>
          <w:color w:val="000000"/>
          <w:spacing w:val="-1"/>
          <w:sz w:val="22"/>
          <w:szCs w:val="22"/>
          <w:lang w:val="sr-Latn-RS"/>
        </w:rPr>
        <w:t>ij</w:t>
      </w:r>
      <w:r w:rsidRPr="00CD4501">
        <w:rPr>
          <w:color w:val="000000"/>
          <w:spacing w:val="-1"/>
          <w:sz w:val="22"/>
          <w:szCs w:val="22"/>
          <w:lang w:val="sr-Latn-RS"/>
        </w:rPr>
        <w:t>e uzimanja</w:t>
      </w:r>
      <w:r w:rsidR="000D4059" w:rsidRPr="00CD4501">
        <w:rPr>
          <w:color w:val="000000"/>
          <w:spacing w:val="-1"/>
          <w:sz w:val="22"/>
          <w:szCs w:val="22"/>
          <w:lang w:val="sr-Latn-RS"/>
        </w:rPr>
        <w:t xml:space="preserve"> ovog</w:t>
      </w:r>
      <w:r w:rsidRPr="00CD4501">
        <w:rPr>
          <w:color w:val="000000"/>
          <w:spacing w:val="-1"/>
          <w:sz w:val="22"/>
          <w:szCs w:val="22"/>
          <w:lang w:val="sr-Latn-RS"/>
        </w:rPr>
        <w:t xml:space="preserve"> l</w:t>
      </w:r>
      <w:r w:rsidR="00B36AE9" w:rsidRPr="00CD4501">
        <w:rPr>
          <w:color w:val="000000"/>
          <w:spacing w:val="-1"/>
          <w:sz w:val="22"/>
          <w:szCs w:val="22"/>
          <w:lang w:val="sr-Latn-RS"/>
        </w:rPr>
        <w:t>ij</w:t>
      </w:r>
      <w:r w:rsidRPr="00CD4501">
        <w:rPr>
          <w:color w:val="000000"/>
          <w:spacing w:val="-1"/>
          <w:sz w:val="22"/>
          <w:szCs w:val="22"/>
          <w:lang w:val="sr-Latn-RS"/>
        </w:rPr>
        <w:t>eka</w:t>
      </w:r>
      <w:r w:rsidR="000D4059" w:rsidRPr="00CD4501">
        <w:rPr>
          <w:color w:val="000000"/>
          <w:spacing w:val="-1"/>
          <w:sz w:val="22"/>
          <w:szCs w:val="22"/>
          <w:lang w:val="sr-Latn-RS"/>
        </w:rPr>
        <w:t xml:space="preserve"> ako:</w:t>
      </w:r>
    </w:p>
    <w:p w14:paraId="790BCAAF" w14:textId="2CD460C6" w:rsidR="0041510E" w:rsidRPr="00CD4501" w:rsidRDefault="0041510E" w:rsidP="00CD4501">
      <w:pPr>
        <w:rPr>
          <w:color w:val="000000"/>
          <w:spacing w:val="-1"/>
          <w:sz w:val="22"/>
          <w:szCs w:val="22"/>
          <w:lang w:val="sr-Latn-RS"/>
        </w:rPr>
      </w:pPr>
      <w:r w:rsidRPr="00CD4501">
        <w:rPr>
          <w:color w:val="000000"/>
          <w:spacing w:val="-1"/>
          <w:sz w:val="22"/>
          <w:szCs w:val="22"/>
          <w:lang w:val="sr-Latn-RS"/>
        </w:rPr>
        <w:t xml:space="preserve">− imate poremećaje </w:t>
      </w:r>
      <w:r w:rsidR="00573E79" w:rsidRPr="00CD4501">
        <w:rPr>
          <w:color w:val="000000"/>
          <w:spacing w:val="-1"/>
          <w:sz w:val="22"/>
          <w:szCs w:val="22"/>
          <w:lang w:val="sr-Latn-RS"/>
        </w:rPr>
        <w:t xml:space="preserve">u radu </w:t>
      </w:r>
      <w:r w:rsidRPr="00CD4501">
        <w:rPr>
          <w:color w:val="000000"/>
          <w:spacing w:val="-1"/>
          <w:sz w:val="22"/>
          <w:szCs w:val="22"/>
          <w:lang w:val="sr-Latn-RS"/>
        </w:rPr>
        <w:t xml:space="preserve">bubrega (možda će </w:t>
      </w:r>
      <w:r w:rsidR="009364C0" w:rsidRPr="00CD4501">
        <w:rPr>
          <w:color w:val="000000"/>
          <w:spacing w:val="-1"/>
          <w:sz w:val="22"/>
          <w:szCs w:val="22"/>
          <w:lang w:val="sr-Latn-RS"/>
        </w:rPr>
        <w:t>V</w:t>
      </w:r>
      <w:r w:rsidRPr="00CD4501">
        <w:rPr>
          <w:color w:val="000000"/>
          <w:spacing w:val="-1"/>
          <w:sz w:val="22"/>
          <w:szCs w:val="22"/>
          <w:lang w:val="sr-Latn-RS"/>
        </w:rPr>
        <w:t xml:space="preserve">am trebati veća doza ili će </w:t>
      </w:r>
      <w:r w:rsidR="009364C0" w:rsidRPr="00CD4501">
        <w:rPr>
          <w:color w:val="000000"/>
          <w:spacing w:val="-1"/>
          <w:sz w:val="22"/>
          <w:szCs w:val="22"/>
          <w:lang w:val="sr-Latn-RS"/>
        </w:rPr>
        <w:t>V</w:t>
      </w:r>
      <w:r w:rsidRPr="00CD4501">
        <w:rPr>
          <w:color w:val="000000"/>
          <w:spacing w:val="-1"/>
          <w:sz w:val="22"/>
          <w:szCs w:val="22"/>
          <w:lang w:val="sr-Latn-RS"/>
        </w:rPr>
        <w:t>am biti potreban ovaj l</w:t>
      </w:r>
      <w:r w:rsidR="009364C0" w:rsidRPr="00CD4501">
        <w:rPr>
          <w:color w:val="000000"/>
          <w:spacing w:val="-1"/>
          <w:sz w:val="22"/>
          <w:szCs w:val="22"/>
          <w:lang w:val="sr-Latn-RS"/>
        </w:rPr>
        <w:t>ij</w:t>
      </w:r>
      <w:r w:rsidRPr="00CD4501">
        <w:rPr>
          <w:color w:val="000000"/>
          <w:spacing w:val="-1"/>
          <w:sz w:val="22"/>
          <w:szCs w:val="22"/>
          <w:lang w:val="sr-Latn-RS"/>
        </w:rPr>
        <w:t>ek tokom dužeg vremenskog perioda);</w:t>
      </w:r>
    </w:p>
    <w:p w14:paraId="546B9AF4" w14:textId="0B62D926" w:rsidR="0041510E" w:rsidRPr="00CD4501" w:rsidRDefault="0041510E" w:rsidP="00CD4501">
      <w:pPr>
        <w:rPr>
          <w:color w:val="000000"/>
          <w:spacing w:val="-1"/>
          <w:sz w:val="22"/>
          <w:szCs w:val="22"/>
          <w:lang w:val="sr-Latn-RS"/>
        </w:rPr>
      </w:pPr>
      <w:r w:rsidRPr="00CD4501">
        <w:rPr>
          <w:color w:val="000000"/>
          <w:spacing w:val="-1"/>
          <w:sz w:val="22"/>
          <w:szCs w:val="22"/>
          <w:lang w:val="sr-Latn-RS"/>
        </w:rPr>
        <w:t>− imate epilepsiju.</w:t>
      </w:r>
    </w:p>
    <w:p w14:paraId="3F245463" w14:textId="77777777" w:rsidR="0041510E" w:rsidRPr="00CD4501" w:rsidRDefault="0041510E" w:rsidP="00CD4501">
      <w:pPr>
        <w:rPr>
          <w:color w:val="000000"/>
          <w:spacing w:val="-1"/>
          <w:sz w:val="22"/>
          <w:szCs w:val="22"/>
          <w:lang w:val="sr-Latn-RS"/>
        </w:rPr>
      </w:pPr>
    </w:p>
    <w:p w14:paraId="6FC63A52" w14:textId="77777777" w:rsidR="0041510E" w:rsidRPr="00CD4501" w:rsidRDefault="0041510E" w:rsidP="00CD4501">
      <w:pPr>
        <w:rPr>
          <w:color w:val="000000"/>
          <w:spacing w:val="-1"/>
          <w:sz w:val="22"/>
          <w:szCs w:val="22"/>
          <w:u w:val="single"/>
          <w:lang w:val="sr-Latn-RS"/>
        </w:rPr>
      </w:pPr>
      <w:r w:rsidRPr="00CD4501">
        <w:rPr>
          <w:color w:val="000000"/>
          <w:spacing w:val="-1"/>
          <w:sz w:val="22"/>
          <w:szCs w:val="22"/>
          <w:u w:val="single"/>
          <w:lang w:val="sr-Latn-RS"/>
        </w:rPr>
        <w:t>Upotreba kalcijum folinata sa fluorouracilom</w:t>
      </w:r>
    </w:p>
    <w:p w14:paraId="22B84C42" w14:textId="6A312CA4" w:rsidR="0041510E" w:rsidRPr="00CD4501" w:rsidRDefault="0041510E" w:rsidP="00CD4501">
      <w:pPr>
        <w:rPr>
          <w:color w:val="000000"/>
          <w:spacing w:val="-1"/>
          <w:sz w:val="22"/>
          <w:szCs w:val="22"/>
          <w:lang w:val="sr-Latn-RS"/>
        </w:rPr>
      </w:pPr>
      <w:r w:rsidRPr="00CD4501">
        <w:rPr>
          <w:color w:val="000000"/>
          <w:spacing w:val="-1"/>
          <w:sz w:val="22"/>
          <w:szCs w:val="22"/>
          <w:lang w:val="sr-Latn-RS"/>
        </w:rPr>
        <w:t>Ne bi trebalo da primate ovaj l</w:t>
      </w:r>
      <w:r w:rsidR="006A694F" w:rsidRPr="00CD4501">
        <w:rPr>
          <w:color w:val="000000"/>
          <w:spacing w:val="-1"/>
          <w:sz w:val="22"/>
          <w:szCs w:val="22"/>
          <w:lang w:val="sr-Latn-RS"/>
        </w:rPr>
        <w:t>ij</w:t>
      </w:r>
      <w:r w:rsidRPr="00CD4501">
        <w:rPr>
          <w:color w:val="000000"/>
          <w:spacing w:val="-1"/>
          <w:sz w:val="22"/>
          <w:szCs w:val="22"/>
          <w:lang w:val="sr-Latn-RS"/>
        </w:rPr>
        <w:t>ek zajedno sa fluorouracilom ako ste prim</w:t>
      </w:r>
      <w:r w:rsidR="000402BC" w:rsidRPr="00CD4501">
        <w:rPr>
          <w:color w:val="000000"/>
          <w:spacing w:val="-1"/>
          <w:sz w:val="22"/>
          <w:szCs w:val="22"/>
          <w:lang w:val="sr-Latn-RS"/>
        </w:rPr>
        <w:t>i</w:t>
      </w:r>
      <w:r w:rsidR="006A694F" w:rsidRPr="00CD4501">
        <w:rPr>
          <w:color w:val="000000"/>
          <w:spacing w:val="-1"/>
          <w:sz w:val="22"/>
          <w:szCs w:val="22"/>
          <w:lang w:val="sr-Latn-RS"/>
        </w:rPr>
        <w:t>j</w:t>
      </w:r>
      <w:r w:rsidRPr="00CD4501">
        <w:rPr>
          <w:color w:val="000000"/>
          <w:spacing w:val="-1"/>
          <w:sz w:val="22"/>
          <w:szCs w:val="22"/>
          <w:lang w:val="sr-Latn-RS"/>
        </w:rPr>
        <w:t xml:space="preserve">etili da </w:t>
      </w:r>
      <w:r w:rsidR="000402BC" w:rsidRPr="00CD4501">
        <w:rPr>
          <w:color w:val="000000"/>
          <w:spacing w:val="-1"/>
          <w:sz w:val="22"/>
          <w:szCs w:val="22"/>
          <w:lang w:val="sr-Latn-RS"/>
        </w:rPr>
        <w:t>V</w:t>
      </w:r>
      <w:r w:rsidRPr="00CD4501">
        <w:rPr>
          <w:color w:val="000000"/>
          <w:spacing w:val="-1"/>
          <w:sz w:val="22"/>
          <w:szCs w:val="22"/>
          <w:lang w:val="sr-Latn-RS"/>
        </w:rPr>
        <w:t>a</w:t>
      </w:r>
      <w:r w:rsidR="00573E79" w:rsidRPr="00CD4501">
        <w:rPr>
          <w:color w:val="000000"/>
          <w:spacing w:val="-1"/>
          <w:sz w:val="22"/>
          <w:szCs w:val="22"/>
          <w:lang w:val="sr-Latn-RS"/>
        </w:rPr>
        <w:t>m</w:t>
      </w:r>
      <w:r w:rsidRPr="00CD4501">
        <w:rPr>
          <w:color w:val="000000"/>
          <w:spacing w:val="-1"/>
          <w:sz w:val="22"/>
          <w:szCs w:val="22"/>
          <w:lang w:val="sr-Latn-RS"/>
        </w:rPr>
        <w:t xml:space="preserve"> l</w:t>
      </w:r>
      <w:r w:rsidR="000402BC" w:rsidRPr="00CD4501">
        <w:rPr>
          <w:color w:val="000000"/>
          <w:spacing w:val="-1"/>
          <w:sz w:val="22"/>
          <w:szCs w:val="22"/>
          <w:lang w:val="sr-Latn-RS"/>
        </w:rPr>
        <w:t>ij</w:t>
      </w:r>
      <w:r w:rsidRPr="00CD4501">
        <w:rPr>
          <w:color w:val="000000"/>
          <w:spacing w:val="-1"/>
          <w:sz w:val="22"/>
          <w:szCs w:val="22"/>
          <w:lang w:val="sr-Latn-RS"/>
        </w:rPr>
        <w:t>ek izaziva probleme u stomaku i cr</w:t>
      </w:r>
      <w:r w:rsidR="009C1BE7" w:rsidRPr="00CD4501">
        <w:rPr>
          <w:color w:val="000000"/>
          <w:spacing w:val="-1"/>
          <w:sz w:val="22"/>
          <w:szCs w:val="22"/>
          <w:lang w:val="sr-Latn-RS"/>
        </w:rPr>
        <w:t>ij</w:t>
      </w:r>
      <w:r w:rsidRPr="00CD4501">
        <w:rPr>
          <w:color w:val="000000"/>
          <w:spacing w:val="-1"/>
          <w:sz w:val="22"/>
          <w:szCs w:val="22"/>
          <w:lang w:val="sr-Latn-RS"/>
        </w:rPr>
        <w:t>evima.</w:t>
      </w:r>
    </w:p>
    <w:p w14:paraId="13524C2F" w14:textId="77777777" w:rsidR="0041510E" w:rsidRPr="00CD4501" w:rsidRDefault="0041510E" w:rsidP="00CD4501">
      <w:pPr>
        <w:rPr>
          <w:color w:val="000000"/>
          <w:spacing w:val="-1"/>
          <w:sz w:val="22"/>
          <w:szCs w:val="22"/>
          <w:lang w:val="sr-Latn-RS"/>
        </w:rPr>
      </w:pPr>
    </w:p>
    <w:p w14:paraId="57415022" w14:textId="2AC6B668" w:rsidR="0041510E" w:rsidRPr="00CD4501" w:rsidRDefault="0041510E" w:rsidP="00CD4501">
      <w:pPr>
        <w:rPr>
          <w:color w:val="000000"/>
          <w:spacing w:val="-1"/>
          <w:sz w:val="22"/>
          <w:szCs w:val="22"/>
          <w:lang w:val="sr-Latn-RS"/>
        </w:rPr>
      </w:pPr>
      <w:r w:rsidRPr="00CD4501">
        <w:rPr>
          <w:color w:val="000000"/>
          <w:spacing w:val="-1"/>
          <w:sz w:val="22"/>
          <w:szCs w:val="22"/>
          <w:lang w:val="sr-Latn-RS"/>
        </w:rPr>
        <w:t>U slučaju da treba da primate kalcijum folinat i fluorouracil u isto vr</w:t>
      </w:r>
      <w:r w:rsidR="00D92EFD" w:rsidRPr="00CD4501">
        <w:rPr>
          <w:color w:val="000000"/>
          <w:spacing w:val="-1"/>
          <w:sz w:val="22"/>
          <w:szCs w:val="22"/>
          <w:lang w:val="sr-Latn-RS"/>
        </w:rPr>
        <w:t>ij</w:t>
      </w:r>
      <w:r w:rsidRPr="00CD4501">
        <w:rPr>
          <w:color w:val="000000"/>
          <w:spacing w:val="-1"/>
          <w:sz w:val="22"/>
          <w:szCs w:val="22"/>
          <w:lang w:val="sr-Latn-RS"/>
        </w:rPr>
        <w:t>eme, razgovarajte sa svojim l</w:t>
      </w:r>
      <w:r w:rsidR="008F043B" w:rsidRPr="00CD4501">
        <w:rPr>
          <w:color w:val="000000"/>
          <w:spacing w:val="-1"/>
          <w:sz w:val="22"/>
          <w:szCs w:val="22"/>
          <w:lang w:val="sr-Latn-RS"/>
        </w:rPr>
        <w:t>j</w:t>
      </w:r>
      <w:r w:rsidRPr="00CD4501">
        <w:rPr>
          <w:color w:val="000000"/>
          <w:spacing w:val="-1"/>
          <w:sz w:val="22"/>
          <w:szCs w:val="22"/>
          <w:lang w:val="sr-Latn-RS"/>
        </w:rPr>
        <w:t>ekarom ili medicinskom sestrom pr</w:t>
      </w:r>
      <w:r w:rsidR="008F043B" w:rsidRPr="00CD4501">
        <w:rPr>
          <w:color w:val="000000"/>
          <w:spacing w:val="-1"/>
          <w:sz w:val="22"/>
          <w:szCs w:val="22"/>
          <w:lang w:val="sr-Latn-RS"/>
        </w:rPr>
        <w:t>ij</w:t>
      </w:r>
      <w:r w:rsidRPr="00CD4501">
        <w:rPr>
          <w:color w:val="000000"/>
          <w:spacing w:val="-1"/>
          <w:sz w:val="22"/>
          <w:szCs w:val="22"/>
          <w:lang w:val="sr-Latn-RS"/>
        </w:rPr>
        <w:t>e nego što dobijete ovaj l</w:t>
      </w:r>
      <w:r w:rsidR="008F043B" w:rsidRPr="00CD4501">
        <w:rPr>
          <w:color w:val="000000"/>
          <w:spacing w:val="-1"/>
          <w:sz w:val="22"/>
          <w:szCs w:val="22"/>
          <w:lang w:val="sr-Latn-RS"/>
        </w:rPr>
        <w:t>ij</w:t>
      </w:r>
      <w:r w:rsidRPr="00CD4501">
        <w:rPr>
          <w:color w:val="000000"/>
          <w:spacing w:val="-1"/>
          <w:sz w:val="22"/>
          <w:szCs w:val="22"/>
          <w:lang w:val="sr-Latn-RS"/>
        </w:rPr>
        <w:t>ek ako:</w:t>
      </w:r>
    </w:p>
    <w:p w14:paraId="7FAC16DE" w14:textId="2C14C208" w:rsidR="0041510E" w:rsidRPr="00CD4501" w:rsidRDefault="0041510E" w:rsidP="00CD4501">
      <w:pPr>
        <w:rPr>
          <w:color w:val="000000"/>
          <w:spacing w:val="-1"/>
          <w:sz w:val="22"/>
          <w:szCs w:val="22"/>
          <w:lang w:val="sr-Latn-RS"/>
        </w:rPr>
      </w:pPr>
      <w:r w:rsidRPr="00CD4501">
        <w:rPr>
          <w:color w:val="000000"/>
          <w:spacing w:val="-1"/>
          <w:sz w:val="22"/>
          <w:szCs w:val="22"/>
          <w:lang w:val="sr-Latn-RS"/>
        </w:rPr>
        <w:t xml:space="preserve">− ste </w:t>
      </w:r>
      <w:r w:rsidR="00203A9B" w:rsidRPr="00CD4501">
        <w:rPr>
          <w:color w:val="000000"/>
          <w:spacing w:val="-1"/>
          <w:sz w:val="22"/>
          <w:szCs w:val="22"/>
          <w:lang w:val="sr-Latn-RS"/>
        </w:rPr>
        <w:t xml:space="preserve">prethodno primali </w:t>
      </w:r>
      <w:r w:rsidRPr="00CD4501">
        <w:rPr>
          <w:color w:val="000000"/>
          <w:spacing w:val="-1"/>
          <w:sz w:val="22"/>
          <w:szCs w:val="22"/>
          <w:lang w:val="sr-Latn-RS"/>
        </w:rPr>
        <w:t>radioterapiju;</w:t>
      </w:r>
    </w:p>
    <w:p w14:paraId="07F63FC8" w14:textId="2E3EA2BB" w:rsidR="0041510E" w:rsidRPr="00CD4501" w:rsidRDefault="0041510E" w:rsidP="00CD4501">
      <w:pPr>
        <w:rPr>
          <w:color w:val="000000"/>
          <w:spacing w:val="-1"/>
          <w:sz w:val="22"/>
          <w:szCs w:val="22"/>
          <w:lang w:val="sr-Latn-RS"/>
        </w:rPr>
      </w:pPr>
      <w:r w:rsidRPr="00CD4501">
        <w:rPr>
          <w:color w:val="000000"/>
          <w:spacing w:val="-1"/>
          <w:sz w:val="22"/>
          <w:szCs w:val="22"/>
          <w:lang w:val="sr-Latn-RS"/>
        </w:rPr>
        <w:t>− imate želu</w:t>
      </w:r>
      <w:r w:rsidR="00573E79" w:rsidRPr="00CD4501">
        <w:rPr>
          <w:color w:val="000000"/>
          <w:spacing w:val="-1"/>
          <w:sz w:val="22"/>
          <w:szCs w:val="22"/>
          <w:lang w:val="sr-Latn-RS"/>
        </w:rPr>
        <w:t>dačne</w:t>
      </w:r>
      <w:r w:rsidRPr="00CD4501">
        <w:rPr>
          <w:color w:val="000000"/>
          <w:spacing w:val="-1"/>
          <w:sz w:val="22"/>
          <w:szCs w:val="22"/>
          <w:lang w:val="sr-Latn-RS"/>
        </w:rPr>
        <w:t xml:space="preserve"> ili cr</w:t>
      </w:r>
      <w:r w:rsidR="00EE0497" w:rsidRPr="00CD4501">
        <w:rPr>
          <w:color w:val="000000"/>
          <w:spacing w:val="-1"/>
          <w:sz w:val="22"/>
          <w:szCs w:val="22"/>
          <w:lang w:val="sr-Latn-RS"/>
        </w:rPr>
        <w:t>ij</w:t>
      </w:r>
      <w:r w:rsidRPr="00CD4501">
        <w:rPr>
          <w:color w:val="000000"/>
          <w:spacing w:val="-1"/>
          <w:sz w:val="22"/>
          <w:szCs w:val="22"/>
          <w:lang w:val="sr-Latn-RS"/>
        </w:rPr>
        <w:t>ev</w:t>
      </w:r>
      <w:r w:rsidR="00573E79" w:rsidRPr="00CD4501">
        <w:rPr>
          <w:color w:val="000000"/>
          <w:spacing w:val="-1"/>
          <w:sz w:val="22"/>
          <w:szCs w:val="22"/>
          <w:lang w:val="sr-Latn-RS"/>
        </w:rPr>
        <w:t>ne poremećaje</w:t>
      </w:r>
      <w:r w:rsidRPr="00CD4501">
        <w:rPr>
          <w:color w:val="000000"/>
          <w:spacing w:val="-1"/>
          <w:sz w:val="22"/>
          <w:szCs w:val="22"/>
          <w:lang w:val="sr-Latn-RS"/>
        </w:rPr>
        <w:t>;</w:t>
      </w:r>
    </w:p>
    <w:p w14:paraId="0CF99C53" w14:textId="72FEE874" w:rsidR="0041510E" w:rsidRPr="00CD4501" w:rsidRDefault="0041510E" w:rsidP="00CD4501">
      <w:pPr>
        <w:rPr>
          <w:color w:val="000000"/>
          <w:spacing w:val="-1"/>
          <w:sz w:val="22"/>
          <w:szCs w:val="22"/>
          <w:lang w:val="sr-Latn-RS"/>
        </w:rPr>
      </w:pPr>
      <w:r w:rsidRPr="00CD4501">
        <w:rPr>
          <w:color w:val="000000"/>
          <w:spacing w:val="-1"/>
          <w:sz w:val="22"/>
          <w:szCs w:val="22"/>
          <w:lang w:val="sr-Latn-RS"/>
        </w:rPr>
        <w:t>− imate upalu u</w:t>
      </w:r>
      <w:r w:rsidR="00573E79" w:rsidRPr="00CD4501">
        <w:rPr>
          <w:color w:val="000000"/>
          <w:spacing w:val="-1"/>
          <w:sz w:val="22"/>
          <w:szCs w:val="22"/>
          <w:lang w:val="sr-Latn-RS"/>
        </w:rPr>
        <w:t>sne šupljine</w:t>
      </w:r>
      <w:r w:rsidRPr="00CD4501">
        <w:rPr>
          <w:color w:val="000000"/>
          <w:spacing w:val="-1"/>
          <w:sz w:val="22"/>
          <w:szCs w:val="22"/>
          <w:lang w:val="sr-Latn-RS"/>
        </w:rPr>
        <w:t>;</w:t>
      </w:r>
    </w:p>
    <w:p w14:paraId="5EEEC643" w14:textId="77777777" w:rsidR="0041510E" w:rsidRPr="00CD4501" w:rsidRDefault="0041510E" w:rsidP="00CD4501">
      <w:pPr>
        <w:rPr>
          <w:color w:val="000000"/>
          <w:spacing w:val="-1"/>
          <w:sz w:val="22"/>
          <w:szCs w:val="22"/>
          <w:lang w:val="sr-Latn-RS"/>
        </w:rPr>
      </w:pPr>
      <w:r w:rsidRPr="00CD4501">
        <w:rPr>
          <w:color w:val="000000"/>
          <w:spacing w:val="-1"/>
          <w:sz w:val="22"/>
          <w:szCs w:val="22"/>
          <w:lang w:val="sr-Latn-RS"/>
        </w:rPr>
        <w:t>− ste starija osoba;</w:t>
      </w:r>
    </w:p>
    <w:p w14:paraId="0938D554" w14:textId="3E590417" w:rsidR="0041510E" w:rsidRPr="00CD4501" w:rsidRDefault="0041510E" w:rsidP="00CD4501">
      <w:pPr>
        <w:rPr>
          <w:color w:val="000000"/>
          <w:spacing w:val="-1"/>
          <w:sz w:val="22"/>
          <w:szCs w:val="22"/>
          <w:lang w:val="sr-Latn-RS"/>
        </w:rPr>
      </w:pPr>
      <w:r w:rsidRPr="00CD4501">
        <w:rPr>
          <w:color w:val="000000"/>
          <w:spacing w:val="-1"/>
          <w:sz w:val="22"/>
          <w:szCs w:val="22"/>
          <w:lang w:val="sr-Latn-RS"/>
        </w:rPr>
        <w:t xml:space="preserve">− </w:t>
      </w:r>
      <w:r w:rsidR="009E3E4A" w:rsidRPr="00CD4501">
        <w:rPr>
          <w:color w:val="000000"/>
          <w:spacing w:val="-1"/>
          <w:sz w:val="22"/>
          <w:szCs w:val="22"/>
          <w:lang w:val="sr-Latn-RS"/>
        </w:rPr>
        <w:t xml:space="preserve">se </w:t>
      </w:r>
      <w:r w:rsidRPr="00CD4501">
        <w:rPr>
          <w:color w:val="000000"/>
          <w:spacing w:val="-1"/>
          <w:sz w:val="22"/>
          <w:szCs w:val="22"/>
          <w:lang w:val="sr-Latn-RS"/>
        </w:rPr>
        <w:t>os</w:t>
      </w:r>
      <w:r w:rsidR="005E270B" w:rsidRPr="00CD4501">
        <w:rPr>
          <w:color w:val="000000"/>
          <w:spacing w:val="-1"/>
          <w:sz w:val="22"/>
          <w:szCs w:val="22"/>
          <w:lang w:val="sr-Latn-RS"/>
        </w:rPr>
        <w:t>j</w:t>
      </w:r>
      <w:r w:rsidRPr="00CD4501">
        <w:rPr>
          <w:color w:val="000000"/>
          <w:spacing w:val="-1"/>
          <w:sz w:val="22"/>
          <w:szCs w:val="22"/>
          <w:lang w:val="sr-Latn-RS"/>
        </w:rPr>
        <w:t>ećate veoma slabo.</w:t>
      </w:r>
    </w:p>
    <w:p w14:paraId="547CE866" w14:textId="77777777" w:rsidR="0041510E" w:rsidRPr="00CD4501" w:rsidRDefault="0041510E" w:rsidP="00CD4501">
      <w:pPr>
        <w:rPr>
          <w:color w:val="000000"/>
          <w:spacing w:val="-1"/>
          <w:sz w:val="22"/>
          <w:szCs w:val="22"/>
          <w:lang w:val="sr-Latn-RS"/>
        </w:rPr>
      </w:pPr>
    </w:p>
    <w:p w14:paraId="12EC5544" w14:textId="6D329605" w:rsidR="000776A8" w:rsidRPr="00CD4501" w:rsidRDefault="0041510E" w:rsidP="00CD4501">
      <w:pPr>
        <w:rPr>
          <w:color w:val="000000"/>
          <w:spacing w:val="-1"/>
          <w:sz w:val="22"/>
          <w:szCs w:val="22"/>
          <w:lang w:val="sr-Latn-RS"/>
        </w:rPr>
      </w:pPr>
      <w:r w:rsidRPr="00CD4501">
        <w:rPr>
          <w:color w:val="000000"/>
          <w:spacing w:val="-1"/>
          <w:sz w:val="22"/>
          <w:szCs w:val="22"/>
          <w:lang w:val="sr-Latn-RS"/>
        </w:rPr>
        <w:t>Vaš l</w:t>
      </w:r>
      <w:r w:rsidR="009E3E4A" w:rsidRPr="00CD4501">
        <w:rPr>
          <w:color w:val="000000"/>
          <w:spacing w:val="-1"/>
          <w:sz w:val="22"/>
          <w:szCs w:val="22"/>
          <w:lang w:val="sr-Latn-RS"/>
        </w:rPr>
        <w:t>j</w:t>
      </w:r>
      <w:r w:rsidRPr="00CD4501">
        <w:rPr>
          <w:color w:val="000000"/>
          <w:spacing w:val="-1"/>
          <w:sz w:val="22"/>
          <w:szCs w:val="22"/>
          <w:lang w:val="sr-Latn-RS"/>
        </w:rPr>
        <w:t xml:space="preserve">ekar će pratiti </w:t>
      </w:r>
      <w:r w:rsidR="00573E79" w:rsidRPr="00CD4501">
        <w:rPr>
          <w:color w:val="000000"/>
          <w:spacing w:val="-1"/>
          <w:sz w:val="22"/>
          <w:szCs w:val="22"/>
          <w:lang w:val="sr-Latn-RS"/>
        </w:rPr>
        <w:t xml:space="preserve">koliko dobro </w:t>
      </w:r>
      <w:r w:rsidR="00F432CB" w:rsidRPr="00CD4501">
        <w:rPr>
          <w:color w:val="000000"/>
          <w:spacing w:val="-1"/>
          <w:sz w:val="22"/>
          <w:szCs w:val="22"/>
          <w:lang w:val="sr-Latn-RS"/>
        </w:rPr>
        <w:t>V</w:t>
      </w:r>
      <w:r w:rsidRPr="00CD4501">
        <w:rPr>
          <w:color w:val="000000"/>
          <w:spacing w:val="-1"/>
          <w:sz w:val="22"/>
          <w:szCs w:val="22"/>
          <w:lang w:val="sr-Latn-RS"/>
        </w:rPr>
        <w:t>aš</w:t>
      </w:r>
      <w:r w:rsidR="00573E79" w:rsidRPr="00CD4501">
        <w:rPr>
          <w:color w:val="000000"/>
          <w:spacing w:val="-1"/>
          <w:sz w:val="22"/>
          <w:szCs w:val="22"/>
          <w:lang w:val="sr-Latn-RS"/>
        </w:rPr>
        <w:t>a</w:t>
      </w:r>
      <w:r w:rsidRPr="00CD4501">
        <w:rPr>
          <w:color w:val="000000"/>
          <w:spacing w:val="-1"/>
          <w:sz w:val="22"/>
          <w:szCs w:val="22"/>
          <w:lang w:val="sr-Latn-RS"/>
        </w:rPr>
        <w:t xml:space="preserve"> jetr</w:t>
      </w:r>
      <w:r w:rsidR="00573E79" w:rsidRPr="00CD4501">
        <w:rPr>
          <w:color w:val="000000"/>
          <w:spacing w:val="-1"/>
          <w:sz w:val="22"/>
          <w:szCs w:val="22"/>
          <w:lang w:val="sr-Latn-RS"/>
        </w:rPr>
        <w:t>a</w:t>
      </w:r>
      <w:r w:rsidRPr="00CD4501">
        <w:rPr>
          <w:color w:val="000000"/>
          <w:spacing w:val="-1"/>
          <w:sz w:val="22"/>
          <w:szCs w:val="22"/>
          <w:lang w:val="sr-Latn-RS"/>
        </w:rPr>
        <w:t xml:space="preserve"> i/ili bubre</w:t>
      </w:r>
      <w:r w:rsidR="005F3992" w:rsidRPr="00CD4501">
        <w:rPr>
          <w:color w:val="000000"/>
          <w:spacing w:val="-1"/>
          <w:sz w:val="22"/>
          <w:szCs w:val="22"/>
          <w:lang w:val="sr-Latn-RS"/>
        </w:rPr>
        <w:t>z</w:t>
      </w:r>
      <w:r w:rsidR="00573E79" w:rsidRPr="00CD4501">
        <w:rPr>
          <w:color w:val="000000"/>
          <w:spacing w:val="-1"/>
          <w:sz w:val="22"/>
          <w:szCs w:val="22"/>
          <w:lang w:val="sr-Latn-RS"/>
        </w:rPr>
        <w:t>i rade</w:t>
      </w:r>
      <w:r w:rsidRPr="00CD4501">
        <w:rPr>
          <w:color w:val="000000"/>
          <w:spacing w:val="-1"/>
          <w:sz w:val="22"/>
          <w:szCs w:val="22"/>
          <w:lang w:val="sr-Latn-RS"/>
        </w:rPr>
        <w:t xml:space="preserve"> i </w:t>
      </w:r>
      <w:r w:rsidR="00573E79" w:rsidRPr="00CD4501">
        <w:rPr>
          <w:color w:val="000000"/>
          <w:spacing w:val="-1"/>
          <w:sz w:val="22"/>
          <w:szCs w:val="22"/>
          <w:lang w:val="sr-Latn-RS"/>
        </w:rPr>
        <w:t xml:space="preserve">uputi će Vas na </w:t>
      </w:r>
      <w:r w:rsidRPr="00CD4501">
        <w:rPr>
          <w:color w:val="000000"/>
          <w:spacing w:val="-1"/>
          <w:sz w:val="22"/>
          <w:szCs w:val="22"/>
          <w:lang w:val="sr-Latn-RS"/>
        </w:rPr>
        <w:t>redovn</w:t>
      </w:r>
      <w:r w:rsidR="00573E79" w:rsidRPr="00CD4501">
        <w:rPr>
          <w:color w:val="000000"/>
          <w:spacing w:val="-1"/>
          <w:sz w:val="22"/>
          <w:szCs w:val="22"/>
          <w:lang w:val="sr-Latn-RS"/>
        </w:rPr>
        <w:t>e</w:t>
      </w:r>
      <w:r w:rsidRPr="00CD4501">
        <w:rPr>
          <w:color w:val="000000"/>
          <w:spacing w:val="-1"/>
          <w:sz w:val="22"/>
          <w:szCs w:val="22"/>
          <w:lang w:val="sr-Latn-RS"/>
        </w:rPr>
        <w:t xml:space="preserve"> krvne testove </w:t>
      </w:r>
      <w:r w:rsidR="00682FF0" w:rsidRPr="00CD4501">
        <w:rPr>
          <w:color w:val="000000"/>
          <w:spacing w:val="-1"/>
          <w:sz w:val="22"/>
          <w:szCs w:val="22"/>
          <w:lang w:val="sr-Latn-RS"/>
        </w:rPr>
        <w:t>kako</w:t>
      </w:r>
      <w:r w:rsidRPr="00CD4501">
        <w:rPr>
          <w:color w:val="000000"/>
          <w:spacing w:val="-1"/>
          <w:sz w:val="22"/>
          <w:szCs w:val="22"/>
          <w:lang w:val="sr-Latn-RS"/>
        </w:rPr>
        <w:t xml:space="preserve"> bi to prov</w:t>
      </w:r>
      <w:r w:rsidR="00F432CB" w:rsidRPr="00CD4501">
        <w:rPr>
          <w:color w:val="000000"/>
          <w:spacing w:val="-1"/>
          <w:sz w:val="22"/>
          <w:szCs w:val="22"/>
          <w:lang w:val="sr-Latn-RS"/>
        </w:rPr>
        <w:t>j</w:t>
      </w:r>
      <w:r w:rsidRPr="00CD4501">
        <w:rPr>
          <w:color w:val="000000"/>
          <w:spacing w:val="-1"/>
          <w:sz w:val="22"/>
          <w:szCs w:val="22"/>
          <w:lang w:val="sr-Latn-RS"/>
        </w:rPr>
        <w:t>erio.</w:t>
      </w:r>
    </w:p>
    <w:p w14:paraId="4E048353" w14:textId="77777777" w:rsidR="0041510E" w:rsidRPr="00CD4501" w:rsidRDefault="0041510E" w:rsidP="00CD4501">
      <w:pPr>
        <w:rPr>
          <w:b/>
          <w:sz w:val="22"/>
          <w:szCs w:val="22"/>
          <w:lang w:val="sr-Latn-RS"/>
        </w:rPr>
      </w:pPr>
    </w:p>
    <w:p w14:paraId="59007178" w14:textId="77777777" w:rsidR="006B0A6E" w:rsidRPr="00CD4501" w:rsidRDefault="006B0A6E" w:rsidP="00CD4501">
      <w:pPr>
        <w:rPr>
          <w:b/>
          <w:sz w:val="22"/>
          <w:szCs w:val="22"/>
          <w:lang w:val="sr-Latn-RS"/>
        </w:rPr>
      </w:pPr>
      <w:r w:rsidRPr="00CD4501">
        <w:rPr>
          <w:b/>
          <w:sz w:val="22"/>
          <w:szCs w:val="22"/>
          <w:lang w:val="sr-Latn-RS"/>
        </w:rPr>
        <w:t>Primjena drugih ljekova</w:t>
      </w:r>
    </w:p>
    <w:p w14:paraId="010DF159" w14:textId="77777777" w:rsidR="006B0A6E" w:rsidRPr="00CD4501" w:rsidRDefault="006B0A6E" w:rsidP="00CD4501">
      <w:pPr>
        <w:rPr>
          <w:b/>
          <w:sz w:val="22"/>
          <w:szCs w:val="22"/>
          <w:lang w:val="sr-Latn-RS"/>
        </w:rPr>
      </w:pPr>
    </w:p>
    <w:p w14:paraId="56AD7C2A" w14:textId="6AD5F630" w:rsidR="004D7737" w:rsidRPr="00CD4501" w:rsidRDefault="004D7737" w:rsidP="00CD4501">
      <w:pPr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Obav</w:t>
      </w:r>
      <w:r w:rsidR="00BA4A97" w:rsidRPr="00CD4501">
        <w:rPr>
          <w:sz w:val="22"/>
          <w:szCs w:val="22"/>
          <w:lang w:val="sr-Latn-RS"/>
        </w:rPr>
        <w:t>ij</w:t>
      </w:r>
      <w:r w:rsidRPr="00CD4501">
        <w:rPr>
          <w:sz w:val="22"/>
          <w:szCs w:val="22"/>
          <w:lang w:val="sr-Latn-RS"/>
        </w:rPr>
        <w:t>estite Vašeg l</w:t>
      </w:r>
      <w:r w:rsidR="0051444A" w:rsidRPr="00CD4501">
        <w:rPr>
          <w:sz w:val="22"/>
          <w:szCs w:val="22"/>
          <w:lang w:val="sr-Latn-RS"/>
        </w:rPr>
        <w:t>j</w:t>
      </w:r>
      <w:r w:rsidRPr="00CD4501">
        <w:rPr>
          <w:sz w:val="22"/>
          <w:szCs w:val="22"/>
          <w:lang w:val="sr-Latn-RS"/>
        </w:rPr>
        <w:t xml:space="preserve">ekara ili </w:t>
      </w:r>
      <w:r w:rsidR="00682FF0" w:rsidRPr="00CD4501">
        <w:rPr>
          <w:sz w:val="22"/>
          <w:szCs w:val="22"/>
          <w:lang w:val="sr-Latn-RS"/>
        </w:rPr>
        <w:t>medicinsku sestru</w:t>
      </w:r>
      <w:r w:rsidRPr="00CD4501">
        <w:rPr>
          <w:sz w:val="22"/>
          <w:szCs w:val="22"/>
          <w:lang w:val="sr-Latn-RS"/>
        </w:rPr>
        <w:t xml:space="preserve"> ukoliko uzimate, donedavno ste uzimali ili ćete možda uzimati bilo koje druge l</w:t>
      </w:r>
      <w:r w:rsidR="0051444A" w:rsidRPr="00CD4501">
        <w:rPr>
          <w:sz w:val="22"/>
          <w:szCs w:val="22"/>
          <w:lang w:val="sr-Latn-RS"/>
        </w:rPr>
        <w:t>j</w:t>
      </w:r>
      <w:r w:rsidRPr="00CD4501">
        <w:rPr>
          <w:sz w:val="22"/>
          <w:szCs w:val="22"/>
          <w:lang w:val="sr-Latn-RS"/>
        </w:rPr>
        <w:t>ekove.</w:t>
      </w:r>
    </w:p>
    <w:p w14:paraId="12563995" w14:textId="77777777" w:rsidR="004D7737" w:rsidRPr="00CD4501" w:rsidRDefault="004D7737" w:rsidP="00AD5674">
      <w:pPr>
        <w:jc w:val="both"/>
        <w:rPr>
          <w:sz w:val="22"/>
          <w:szCs w:val="22"/>
          <w:lang w:val="sr-Latn-RS"/>
        </w:rPr>
      </w:pPr>
    </w:p>
    <w:p w14:paraId="10EBB869" w14:textId="6E401372" w:rsidR="004D7737" w:rsidRPr="00CD4501" w:rsidRDefault="004D7737" w:rsidP="00CD4501">
      <w:pPr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Ovo je posebno važno ako koristite bilo koji od sl</w:t>
      </w:r>
      <w:r w:rsidR="0051444A" w:rsidRPr="00CD4501">
        <w:rPr>
          <w:sz w:val="22"/>
          <w:szCs w:val="22"/>
          <w:lang w:val="sr-Latn-RS"/>
        </w:rPr>
        <w:t>j</w:t>
      </w:r>
      <w:r w:rsidRPr="00CD4501">
        <w:rPr>
          <w:sz w:val="22"/>
          <w:szCs w:val="22"/>
          <w:lang w:val="sr-Latn-RS"/>
        </w:rPr>
        <w:t>edećih l</w:t>
      </w:r>
      <w:r w:rsidR="0051444A" w:rsidRPr="00CD4501">
        <w:rPr>
          <w:sz w:val="22"/>
          <w:szCs w:val="22"/>
          <w:lang w:val="sr-Latn-RS"/>
        </w:rPr>
        <w:t>j</w:t>
      </w:r>
      <w:r w:rsidRPr="00CD4501">
        <w:rPr>
          <w:sz w:val="22"/>
          <w:szCs w:val="22"/>
          <w:lang w:val="sr-Latn-RS"/>
        </w:rPr>
        <w:t>ekova jer je potrebna posebna pažnja:</w:t>
      </w:r>
    </w:p>
    <w:p w14:paraId="3E0E5F39" w14:textId="77777777" w:rsidR="004D7737" w:rsidRPr="00CD4501" w:rsidRDefault="004D7737" w:rsidP="00CD4501">
      <w:pPr>
        <w:rPr>
          <w:sz w:val="22"/>
          <w:szCs w:val="22"/>
          <w:lang w:val="sr-Latn-RS"/>
        </w:rPr>
      </w:pPr>
    </w:p>
    <w:p w14:paraId="4867E7B2" w14:textId="4DDDCB1D" w:rsidR="004D7737" w:rsidRPr="00CD4501" w:rsidRDefault="004D7737" w:rsidP="00CD4501">
      <w:pPr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•</w:t>
      </w:r>
      <w:r w:rsidRPr="00CD4501">
        <w:rPr>
          <w:sz w:val="22"/>
          <w:szCs w:val="22"/>
          <w:lang w:val="sr-Latn-RS"/>
        </w:rPr>
        <w:tab/>
        <w:t>l</w:t>
      </w:r>
      <w:r w:rsidR="009B3B2F" w:rsidRPr="00CD4501">
        <w:rPr>
          <w:sz w:val="22"/>
          <w:szCs w:val="22"/>
          <w:lang w:val="sr-Latn-RS"/>
        </w:rPr>
        <w:t>j</w:t>
      </w:r>
      <w:r w:rsidRPr="00CD4501">
        <w:rPr>
          <w:sz w:val="22"/>
          <w:szCs w:val="22"/>
          <w:lang w:val="sr-Latn-RS"/>
        </w:rPr>
        <w:t xml:space="preserve">ekovi poznati kao </w:t>
      </w:r>
      <w:r w:rsidRPr="00CD4501">
        <w:rPr>
          <w:b/>
          <w:bCs/>
          <w:sz w:val="22"/>
          <w:szCs w:val="22"/>
          <w:lang w:val="sr-Latn-RS"/>
        </w:rPr>
        <w:t xml:space="preserve">antagonisti </w:t>
      </w:r>
      <w:r w:rsidR="009B3B2F" w:rsidRPr="00CD4501">
        <w:rPr>
          <w:b/>
          <w:bCs/>
          <w:sz w:val="22"/>
          <w:szCs w:val="22"/>
          <w:lang w:val="sr-Latn-RS"/>
        </w:rPr>
        <w:t>fol</w:t>
      </w:r>
      <w:r w:rsidR="00D63D48" w:rsidRPr="00CD4501">
        <w:rPr>
          <w:b/>
          <w:bCs/>
          <w:sz w:val="22"/>
          <w:szCs w:val="22"/>
          <w:lang w:val="sr-Latn-RS"/>
        </w:rPr>
        <w:t>i</w:t>
      </w:r>
      <w:r w:rsidR="009B3B2F" w:rsidRPr="00CD4501">
        <w:rPr>
          <w:b/>
          <w:bCs/>
          <w:sz w:val="22"/>
          <w:szCs w:val="22"/>
          <w:lang w:val="sr-Latn-RS"/>
        </w:rPr>
        <w:t>n</w:t>
      </w:r>
      <w:r w:rsidR="00D63D48" w:rsidRPr="00CD4501">
        <w:rPr>
          <w:b/>
          <w:bCs/>
          <w:sz w:val="22"/>
          <w:szCs w:val="22"/>
          <w:lang w:val="sr-Latn-RS"/>
        </w:rPr>
        <w:t>sk</w:t>
      </w:r>
      <w:r w:rsidR="009B3B2F" w:rsidRPr="00CD4501">
        <w:rPr>
          <w:b/>
          <w:bCs/>
          <w:sz w:val="22"/>
          <w:szCs w:val="22"/>
          <w:lang w:val="sr-Latn-RS"/>
        </w:rPr>
        <w:t>e</w:t>
      </w:r>
      <w:r w:rsidRPr="00CD4501">
        <w:rPr>
          <w:b/>
          <w:bCs/>
          <w:sz w:val="22"/>
          <w:szCs w:val="22"/>
          <w:lang w:val="sr-Latn-RS"/>
        </w:rPr>
        <w:t xml:space="preserve"> kiseline</w:t>
      </w:r>
      <w:r w:rsidRPr="00CD4501">
        <w:rPr>
          <w:sz w:val="22"/>
          <w:szCs w:val="22"/>
          <w:lang w:val="sr-Latn-RS"/>
        </w:rPr>
        <w:t>, kao što je kotrimoksazol (antibiotik) ili pirimetamin (koristi se za l</w:t>
      </w:r>
      <w:r w:rsidR="004A0F5E" w:rsidRPr="00CD4501">
        <w:rPr>
          <w:sz w:val="22"/>
          <w:szCs w:val="22"/>
          <w:lang w:val="sr-Latn-RS"/>
        </w:rPr>
        <w:t>ij</w:t>
      </w:r>
      <w:r w:rsidRPr="00CD4501">
        <w:rPr>
          <w:sz w:val="22"/>
          <w:szCs w:val="22"/>
          <w:lang w:val="sr-Latn-RS"/>
        </w:rPr>
        <w:t xml:space="preserve">ečenje malarije). Kalcijum folinat može smanjiti ili u potpunosti </w:t>
      </w:r>
      <w:r w:rsidR="008531D4" w:rsidRPr="00CD4501">
        <w:rPr>
          <w:sz w:val="22"/>
          <w:szCs w:val="22"/>
          <w:lang w:val="sr-Latn-RS"/>
        </w:rPr>
        <w:t>neutralisati</w:t>
      </w:r>
      <w:r w:rsidRPr="00CD4501">
        <w:rPr>
          <w:sz w:val="22"/>
          <w:szCs w:val="22"/>
          <w:lang w:val="sr-Latn-RS"/>
        </w:rPr>
        <w:t xml:space="preserve"> efekat ovih l</w:t>
      </w:r>
      <w:r w:rsidR="008531D4" w:rsidRPr="00CD4501">
        <w:rPr>
          <w:sz w:val="22"/>
          <w:szCs w:val="22"/>
          <w:lang w:val="sr-Latn-RS"/>
        </w:rPr>
        <w:t>j</w:t>
      </w:r>
      <w:r w:rsidRPr="00CD4501">
        <w:rPr>
          <w:sz w:val="22"/>
          <w:szCs w:val="22"/>
          <w:lang w:val="sr-Latn-RS"/>
        </w:rPr>
        <w:t>ekova;</w:t>
      </w:r>
    </w:p>
    <w:p w14:paraId="55307746" w14:textId="3FADC1B9" w:rsidR="004D7737" w:rsidRPr="00CD4501" w:rsidRDefault="004D7737" w:rsidP="00CD4501">
      <w:pPr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•</w:t>
      </w:r>
      <w:r w:rsidRPr="00CD4501">
        <w:rPr>
          <w:sz w:val="22"/>
          <w:szCs w:val="22"/>
          <w:lang w:val="sr-Latn-RS"/>
        </w:rPr>
        <w:tab/>
        <w:t xml:space="preserve"> </w:t>
      </w:r>
      <w:r w:rsidRPr="00CD4501">
        <w:rPr>
          <w:b/>
          <w:bCs/>
          <w:sz w:val="22"/>
          <w:szCs w:val="22"/>
          <w:lang w:val="sr-Latn-RS"/>
        </w:rPr>
        <w:t>fluorouracil</w:t>
      </w:r>
      <w:r w:rsidRPr="00CD4501">
        <w:rPr>
          <w:sz w:val="22"/>
          <w:szCs w:val="22"/>
          <w:lang w:val="sr-Latn-RS"/>
        </w:rPr>
        <w:t xml:space="preserve"> (l</w:t>
      </w:r>
      <w:r w:rsidR="008531D4" w:rsidRPr="00CD4501">
        <w:rPr>
          <w:sz w:val="22"/>
          <w:szCs w:val="22"/>
          <w:lang w:val="sr-Latn-RS"/>
        </w:rPr>
        <w:t>ij</w:t>
      </w:r>
      <w:r w:rsidRPr="00CD4501">
        <w:rPr>
          <w:sz w:val="22"/>
          <w:szCs w:val="22"/>
          <w:lang w:val="sr-Latn-RS"/>
        </w:rPr>
        <w:t xml:space="preserve">ek protiv </w:t>
      </w:r>
      <w:r w:rsidR="008531D4" w:rsidRPr="00CD4501">
        <w:rPr>
          <w:sz w:val="22"/>
          <w:szCs w:val="22"/>
          <w:lang w:val="sr-Latn-RS"/>
        </w:rPr>
        <w:t>kancera</w:t>
      </w:r>
      <w:r w:rsidRPr="00CD4501">
        <w:rPr>
          <w:sz w:val="22"/>
          <w:szCs w:val="22"/>
          <w:lang w:val="sr-Latn-RS"/>
        </w:rPr>
        <w:t>). Kalcijum folinat po</w:t>
      </w:r>
      <w:r w:rsidR="00090DDA" w:rsidRPr="00CD4501">
        <w:rPr>
          <w:sz w:val="22"/>
          <w:szCs w:val="22"/>
          <w:lang w:val="sr-Latn-RS"/>
        </w:rPr>
        <w:t>većava kako</w:t>
      </w:r>
      <w:r w:rsidRPr="00CD4501">
        <w:rPr>
          <w:sz w:val="22"/>
          <w:szCs w:val="22"/>
          <w:lang w:val="sr-Latn-RS"/>
        </w:rPr>
        <w:t xml:space="preserve"> efikasnost tako</w:t>
      </w:r>
      <w:r w:rsidR="00D57641" w:rsidRPr="00CD4501">
        <w:rPr>
          <w:sz w:val="22"/>
          <w:szCs w:val="22"/>
          <w:lang w:val="sr-Latn-RS"/>
        </w:rPr>
        <w:t xml:space="preserve"> i</w:t>
      </w:r>
      <w:r w:rsidRPr="00CD4501">
        <w:rPr>
          <w:sz w:val="22"/>
          <w:szCs w:val="22"/>
          <w:lang w:val="sr-Latn-RS"/>
        </w:rPr>
        <w:t xml:space="preserve"> neželjene efekte fluorouracila;</w:t>
      </w:r>
    </w:p>
    <w:p w14:paraId="072ADD7E" w14:textId="311AA3D8" w:rsidR="009A034C" w:rsidRPr="00CD4501" w:rsidRDefault="004D7737" w:rsidP="00CD4501">
      <w:pPr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•</w:t>
      </w:r>
      <w:r w:rsidRPr="00CD4501">
        <w:rPr>
          <w:sz w:val="22"/>
          <w:szCs w:val="22"/>
          <w:lang w:val="sr-Latn-RS"/>
        </w:rPr>
        <w:tab/>
      </w:r>
      <w:r w:rsidRPr="00CD4501">
        <w:rPr>
          <w:b/>
          <w:bCs/>
          <w:sz w:val="22"/>
          <w:szCs w:val="22"/>
          <w:lang w:val="sr-Latn-RS"/>
        </w:rPr>
        <w:t>l</w:t>
      </w:r>
      <w:r w:rsidR="00D57641" w:rsidRPr="00CD4501">
        <w:rPr>
          <w:b/>
          <w:bCs/>
          <w:sz w:val="22"/>
          <w:szCs w:val="22"/>
          <w:lang w:val="sr-Latn-RS"/>
        </w:rPr>
        <w:t>j</w:t>
      </w:r>
      <w:r w:rsidRPr="00CD4501">
        <w:rPr>
          <w:b/>
          <w:bCs/>
          <w:sz w:val="22"/>
          <w:szCs w:val="22"/>
          <w:lang w:val="sr-Latn-RS"/>
        </w:rPr>
        <w:t>ekovi za l</w:t>
      </w:r>
      <w:r w:rsidR="00D57641" w:rsidRPr="00CD4501">
        <w:rPr>
          <w:b/>
          <w:bCs/>
          <w:sz w:val="22"/>
          <w:szCs w:val="22"/>
          <w:lang w:val="sr-Latn-RS"/>
        </w:rPr>
        <w:t>ij</w:t>
      </w:r>
      <w:r w:rsidRPr="00CD4501">
        <w:rPr>
          <w:b/>
          <w:bCs/>
          <w:sz w:val="22"/>
          <w:szCs w:val="22"/>
          <w:lang w:val="sr-Latn-RS"/>
        </w:rPr>
        <w:t>ečenje epilepsije</w:t>
      </w:r>
      <w:r w:rsidRPr="00CD4501">
        <w:rPr>
          <w:sz w:val="22"/>
          <w:szCs w:val="22"/>
          <w:lang w:val="sr-Latn-RS"/>
        </w:rPr>
        <w:t xml:space="preserve"> (fenobarbital, fenitoin, primidon ili sukcinimidi, npr. etosuksimid). Kalcijum folinat može smanjiti efekat ovih l</w:t>
      </w:r>
      <w:r w:rsidR="00D57641" w:rsidRPr="00CD4501">
        <w:rPr>
          <w:sz w:val="22"/>
          <w:szCs w:val="22"/>
          <w:lang w:val="sr-Latn-RS"/>
        </w:rPr>
        <w:t>j</w:t>
      </w:r>
      <w:r w:rsidRPr="00CD4501">
        <w:rPr>
          <w:sz w:val="22"/>
          <w:szCs w:val="22"/>
          <w:lang w:val="sr-Latn-RS"/>
        </w:rPr>
        <w:t>ekova. Vaš l</w:t>
      </w:r>
      <w:r w:rsidR="00D57641" w:rsidRPr="00CD4501">
        <w:rPr>
          <w:sz w:val="22"/>
          <w:szCs w:val="22"/>
          <w:lang w:val="sr-Latn-RS"/>
        </w:rPr>
        <w:t>j</w:t>
      </w:r>
      <w:r w:rsidRPr="00CD4501">
        <w:rPr>
          <w:sz w:val="22"/>
          <w:szCs w:val="22"/>
          <w:lang w:val="sr-Latn-RS"/>
        </w:rPr>
        <w:t>ekar može da prov</w:t>
      </w:r>
      <w:r w:rsidR="00D57641" w:rsidRPr="00CD4501">
        <w:rPr>
          <w:sz w:val="22"/>
          <w:szCs w:val="22"/>
          <w:lang w:val="sr-Latn-RS"/>
        </w:rPr>
        <w:t>j</w:t>
      </w:r>
      <w:r w:rsidRPr="00CD4501">
        <w:rPr>
          <w:sz w:val="22"/>
          <w:szCs w:val="22"/>
          <w:lang w:val="sr-Latn-RS"/>
        </w:rPr>
        <w:t>eri nivoe ovih l</w:t>
      </w:r>
      <w:r w:rsidR="00D57641" w:rsidRPr="00CD4501">
        <w:rPr>
          <w:sz w:val="22"/>
          <w:szCs w:val="22"/>
          <w:lang w:val="sr-Latn-RS"/>
        </w:rPr>
        <w:t>j</w:t>
      </w:r>
      <w:r w:rsidRPr="00CD4501">
        <w:rPr>
          <w:sz w:val="22"/>
          <w:szCs w:val="22"/>
          <w:lang w:val="sr-Latn-RS"/>
        </w:rPr>
        <w:t xml:space="preserve">ekova u krvi i da </w:t>
      </w:r>
      <w:r w:rsidR="00D57641" w:rsidRPr="00CD4501">
        <w:rPr>
          <w:sz w:val="22"/>
          <w:szCs w:val="22"/>
          <w:lang w:val="sr-Latn-RS"/>
        </w:rPr>
        <w:t>V</w:t>
      </w:r>
      <w:r w:rsidRPr="00CD4501">
        <w:rPr>
          <w:sz w:val="22"/>
          <w:szCs w:val="22"/>
          <w:lang w:val="sr-Latn-RS"/>
        </w:rPr>
        <w:t>am prom</w:t>
      </w:r>
      <w:r w:rsidR="00D57641" w:rsidRPr="00CD4501">
        <w:rPr>
          <w:sz w:val="22"/>
          <w:szCs w:val="22"/>
          <w:lang w:val="sr-Latn-RS"/>
        </w:rPr>
        <w:t>j</w:t>
      </w:r>
      <w:r w:rsidRPr="00CD4501">
        <w:rPr>
          <w:sz w:val="22"/>
          <w:szCs w:val="22"/>
          <w:lang w:val="sr-Latn-RS"/>
        </w:rPr>
        <w:t xml:space="preserve">eni dozu </w:t>
      </w:r>
      <w:r w:rsidR="00682FF0" w:rsidRPr="00CD4501">
        <w:rPr>
          <w:sz w:val="22"/>
          <w:szCs w:val="22"/>
          <w:lang w:val="sr-Latn-RS"/>
        </w:rPr>
        <w:t>kako bi se</w:t>
      </w:r>
      <w:r w:rsidRPr="00CD4501">
        <w:rPr>
          <w:sz w:val="22"/>
          <w:szCs w:val="22"/>
          <w:lang w:val="sr-Latn-RS"/>
        </w:rPr>
        <w:t xml:space="preserve"> sp</w:t>
      </w:r>
      <w:r w:rsidR="00682FF0" w:rsidRPr="00CD4501">
        <w:rPr>
          <w:sz w:val="22"/>
          <w:szCs w:val="22"/>
          <w:lang w:val="sr-Latn-RS"/>
        </w:rPr>
        <w:t>riječile</w:t>
      </w:r>
      <w:r w:rsidRPr="00CD4501">
        <w:rPr>
          <w:sz w:val="22"/>
          <w:szCs w:val="22"/>
          <w:lang w:val="sr-Latn-RS"/>
        </w:rPr>
        <w:t xml:space="preserve"> </w:t>
      </w:r>
      <w:r w:rsidR="00682FF0" w:rsidRPr="00CD4501">
        <w:rPr>
          <w:sz w:val="22"/>
          <w:szCs w:val="22"/>
          <w:lang w:val="sr-Latn-RS"/>
        </w:rPr>
        <w:t>učestalije</w:t>
      </w:r>
      <w:r w:rsidRPr="00CD4501">
        <w:rPr>
          <w:sz w:val="22"/>
          <w:szCs w:val="22"/>
          <w:lang w:val="sr-Latn-RS"/>
        </w:rPr>
        <w:t xml:space="preserve"> konvulzije (napad</w:t>
      </w:r>
      <w:r w:rsidR="00682FF0" w:rsidRPr="00CD4501">
        <w:rPr>
          <w:sz w:val="22"/>
          <w:szCs w:val="22"/>
          <w:lang w:val="sr-Latn-RS"/>
        </w:rPr>
        <w:t>i</w:t>
      </w:r>
      <w:r w:rsidRPr="00CD4501">
        <w:rPr>
          <w:sz w:val="22"/>
          <w:szCs w:val="22"/>
          <w:lang w:val="sr-Latn-RS"/>
        </w:rPr>
        <w:t>).</w:t>
      </w:r>
    </w:p>
    <w:p w14:paraId="4D3CC958" w14:textId="46411EC6" w:rsidR="004D7737" w:rsidRPr="00CD4501" w:rsidRDefault="004D7737" w:rsidP="00CD4501">
      <w:pPr>
        <w:rPr>
          <w:bCs/>
          <w:sz w:val="22"/>
          <w:szCs w:val="22"/>
          <w:lang w:val="sr-Latn-RS"/>
        </w:rPr>
      </w:pPr>
    </w:p>
    <w:p w14:paraId="5542FFD3" w14:textId="77777777" w:rsidR="006B0A6E" w:rsidRPr="00CD4501" w:rsidRDefault="006B0A6E" w:rsidP="00AD5674">
      <w:pPr>
        <w:jc w:val="both"/>
        <w:rPr>
          <w:b/>
          <w:sz w:val="22"/>
          <w:szCs w:val="22"/>
          <w:lang w:val="sr-Latn-RS"/>
        </w:rPr>
      </w:pPr>
      <w:r w:rsidRPr="00CD4501">
        <w:rPr>
          <w:b/>
          <w:sz w:val="22"/>
          <w:szCs w:val="22"/>
          <w:lang w:val="sr-Latn-RS"/>
        </w:rPr>
        <w:t>Plodnost, trudnoća i dojenje</w:t>
      </w:r>
    </w:p>
    <w:p w14:paraId="065D18A6" w14:textId="77777777" w:rsidR="006B0A6E" w:rsidRPr="00CD4501" w:rsidRDefault="006B0A6E" w:rsidP="00AD5674">
      <w:pPr>
        <w:jc w:val="both"/>
        <w:rPr>
          <w:b/>
          <w:sz w:val="22"/>
          <w:szCs w:val="22"/>
          <w:lang w:val="sr-Latn-RS"/>
        </w:rPr>
      </w:pPr>
    </w:p>
    <w:p w14:paraId="16EE248E" w14:textId="660C54B5" w:rsidR="00FD5DC0" w:rsidRPr="00CD4501" w:rsidRDefault="00FD5DC0" w:rsidP="00CD4501">
      <w:pPr>
        <w:jc w:val="both"/>
        <w:rPr>
          <w:bCs/>
          <w:sz w:val="22"/>
          <w:szCs w:val="22"/>
          <w:lang w:val="sr-Latn-RS"/>
        </w:rPr>
      </w:pPr>
      <w:r w:rsidRPr="00CD4501">
        <w:rPr>
          <w:bCs/>
          <w:sz w:val="22"/>
          <w:szCs w:val="22"/>
          <w:lang w:val="sr-Latn-RS"/>
        </w:rPr>
        <w:t xml:space="preserve">Ako ste trudni ili dojite, mislite da biste mogli biti trudni ili planirate da imate </w:t>
      </w:r>
      <w:r w:rsidR="00C93C6C" w:rsidRPr="00CD4501">
        <w:rPr>
          <w:bCs/>
          <w:sz w:val="22"/>
          <w:szCs w:val="22"/>
          <w:lang w:val="sr-Latn-RS"/>
        </w:rPr>
        <w:t>bebu</w:t>
      </w:r>
      <w:r w:rsidRPr="00CD4501">
        <w:rPr>
          <w:bCs/>
          <w:sz w:val="22"/>
          <w:szCs w:val="22"/>
          <w:lang w:val="sr-Latn-RS"/>
        </w:rPr>
        <w:t>, pitajte svog l</w:t>
      </w:r>
      <w:r w:rsidR="003F19B1" w:rsidRPr="00CD4501">
        <w:rPr>
          <w:bCs/>
          <w:sz w:val="22"/>
          <w:szCs w:val="22"/>
          <w:lang w:val="sr-Latn-RS"/>
        </w:rPr>
        <w:t>j</w:t>
      </w:r>
      <w:r w:rsidRPr="00CD4501">
        <w:rPr>
          <w:bCs/>
          <w:sz w:val="22"/>
          <w:szCs w:val="22"/>
          <w:lang w:val="sr-Latn-RS"/>
        </w:rPr>
        <w:t>ekara za sav</w:t>
      </w:r>
      <w:r w:rsidR="003F19B1" w:rsidRPr="00CD4501">
        <w:rPr>
          <w:bCs/>
          <w:sz w:val="22"/>
          <w:szCs w:val="22"/>
          <w:lang w:val="sr-Latn-RS"/>
        </w:rPr>
        <w:t>j</w:t>
      </w:r>
      <w:r w:rsidRPr="00CD4501">
        <w:rPr>
          <w:bCs/>
          <w:sz w:val="22"/>
          <w:szCs w:val="22"/>
          <w:lang w:val="sr-Latn-RS"/>
        </w:rPr>
        <w:t>et pr</w:t>
      </w:r>
      <w:r w:rsidR="003F19B1" w:rsidRPr="00CD4501">
        <w:rPr>
          <w:bCs/>
          <w:sz w:val="22"/>
          <w:szCs w:val="22"/>
          <w:lang w:val="sr-Latn-RS"/>
        </w:rPr>
        <w:t>ij</w:t>
      </w:r>
      <w:r w:rsidRPr="00CD4501">
        <w:rPr>
          <w:bCs/>
          <w:sz w:val="22"/>
          <w:szCs w:val="22"/>
          <w:lang w:val="sr-Latn-RS"/>
        </w:rPr>
        <w:t xml:space="preserve">e nego što </w:t>
      </w:r>
      <w:r w:rsidR="00682FF0" w:rsidRPr="00CD4501">
        <w:rPr>
          <w:bCs/>
          <w:sz w:val="22"/>
          <w:szCs w:val="22"/>
          <w:lang w:val="sr-Latn-RS"/>
        </w:rPr>
        <w:t>primite</w:t>
      </w:r>
      <w:r w:rsidRPr="00CD4501">
        <w:rPr>
          <w:bCs/>
          <w:sz w:val="22"/>
          <w:szCs w:val="22"/>
          <w:lang w:val="sr-Latn-RS"/>
        </w:rPr>
        <w:t xml:space="preserve"> ovaj l</w:t>
      </w:r>
      <w:r w:rsidR="003F19B1" w:rsidRPr="00CD4501">
        <w:rPr>
          <w:bCs/>
          <w:sz w:val="22"/>
          <w:szCs w:val="22"/>
          <w:lang w:val="sr-Latn-RS"/>
        </w:rPr>
        <w:t>ij</w:t>
      </w:r>
      <w:r w:rsidRPr="00CD4501">
        <w:rPr>
          <w:bCs/>
          <w:sz w:val="22"/>
          <w:szCs w:val="22"/>
          <w:lang w:val="sr-Latn-RS"/>
        </w:rPr>
        <w:t>ek.</w:t>
      </w:r>
    </w:p>
    <w:p w14:paraId="587AC8A1" w14:textId="3E8FC0BE" w:rsidR="00BD6509" w:rsidRPr="00CD4501" w:rsidRDefault="00845999" w:rsidP="00CD4501">
      <w:pPr>
        <w:jc w:val="both"/>
        <w:rPr>
          <w:bCs/>
          <w:sz w:val="22"/>
          <w:szCs w:val="22"/>
          <w:lang w:val="sr-Latn-RS"/>
        </w:rPr>
      </w:pPr>
      <w:r w:rsidRPr="00CD4501">
        <w:rPr>
          <w:bCs/>
          <w:sz w:val="22"/>
          <w:szCs w:val="22"/>
          <w:lang w:val="sr-Latn-RS"/>
        </w:rPr>
        <w:t>K</w:t>
      </w:r>
      <w:r w:rsidR="00BD6509" w:rsidRPr="00CD4501">
        <w:rPr>
          <w:bCs/>
          <w:sz w:val="22"/>
          <w:szCs w:val="22"/>
          <w:lang w:val="sr-Latn-RS"/>
        </w:rPr>
        <w:t>alcijum folinat ne izaziv</w:t>
      </w:r>
      <w:r w:rsidRPr="00CD4501">
        <w:rPr>
          <w:bCs/>
          <w:sz w:val="22"/>
          <w:szCs w:val="22"/>
          <w:lang w:val="sr-Latn-RS"/>
        </w:rPr>
        <w:t>a</w:t>
      </w:r>
      <w:r w:rsidR="00BD6509" w:rsidRPr="00CD4501">
        <w:rPr>
          <w:bCs/>
          <w:sz w:val="22"/>
          <w:szCs w:val="22"/>
          <w:lang w:val="sr-Latn-RS"/>
        </w:rPr>
        <w:t xml:space="preserve"> štetne efekte ako se korist</w:t>
      </w:r>
      <w:r w:rsidR="000C1765" w:rsidRPr="00CD4501">
        <w:rPr>
          <w:bCs/>
          <w:sz w:val="22"/>
          <w:szCs w:val="22"/>
          <w:lang w:val="sr-Latn-RS"/>
        </w:rPr>
        <w:t>i</w:t>
      </w:r>
      <w:r w:rsidR="00BD6509" w:rsidRPr="00CD4501">
        <w:rPr>
          <w:bCs/>
          <w:sz w:val="22"/>
          <w:szCs w:val="22"/>
          <w:lang w:val="sr-Latn-RS"/>
        </w:rPr>
        <w:t xml:space="preserve"> kao jedini l</w:t>
      </w:r>
      <w:r w:rsidRPr="00CD4501">
        <w:rPr>
          <w:bCs/>
          <w:sz w:val="22"/>
          <w:szCs w:val="22"/>
          <w:lang w:val="sr-Latn-RS"/>
        </w:rPr>
        <w:t>ij</w:t>
      </w:r>
      <w:r w:rsidR="00BD6509" w:rsidRPr="00CD4501">
        <w:rPr>
          <w:bCs/>
          <w:sz w:val="22"/>
          <w:szCs w:val="22"/>
          <w:lang w:val="sr-Latn-RS"/>
        </w:rPr>
        <w:t>ek tokom trudnoće.</w:t>
      </w:r>
    </w:p>
    <w:p w14:paraId="48FD0DA3" w14:textId="58F1A426" w:rsidR="00FD5DC0" w:rsidRPr="00CD4501" w:rsidRDefault="00682FF0" w:rsidP="00CD4501">
      <w:pPr>
        <w:jc w:val="both"/>
        <w:rPr>
          <w:bCs/>
          <w:sz w:val="22"/>
          <w:szCs w:val="22"/>
          <w:lang w:val="sr-Latn-RS"/>
        </w:rPr>
      </w:pPr>
      <w:r w:rsidRPr="00CD4501">
        <w:rPr>
          <w:bCs/>
          <w:sz w:val="22"/>
          <w:szCs w:val="22"/>
          <w:lang w:val="sr-Latn-RS"/>
        </w:rPr>
        <w:t xml:space="preserve">Lijek </w:t>
      </w:r>
      <w:r w:rsidR="002E4F19">
        <w:rPr>
          <w:bCs/>
          <w:sz w:val="22"/>
          <w:szCs w:val="22"/>
          <w:lang w:val="sr-Latn-RS"/>
        </w:rPr>
        <w:t>Folinska kiselina Kalceks</w:t>
      </w:r>
      <w:r w:rsidR="00FD5DC0" w:rsidRPr="00CD4501">
        <w:rPr>
          <w:bCs/>
          <w:sz w:val="22"/>
          <w:szCs w:val="22"/>
          <w:lang w:val="sr-Latn-RS"/>
        </w:rPr>
        <w:t xml:space="preserve"> ne sm</w:t>
      </w:r>
      <w:r w:rsidR="00354786" w:rsidRPr="00CD4501">
        <w:rPr>
          <w:bCs/>
          <w:sz w:val="22"/>
          <w:szCs w:val="22"/>
          <w:lang w:val="sr-Latn-RS"/>
        </w:rPr>
        <w:t>ij</w:t>
      </w:r>
      <w:r w:rsidR="00FD5DC0" w:rsidRPr="00CD4501">
        <w:rPr>
          <w:bCs/>
          <w:sz w:val="22"/>
          <w:szCs w:val="22"/>
          <w:lang w:val="sr-Latn-RS"/>
        </w:rPr>
        <w:t xml:space="preserve">ete da </w:t>
      </w:r>
      <w:r w:rsidRPr="00CD4501">
        <w:rPr>
          <w:bCs/>
          <w:sz w:val="22"/>
          <w:szCs w:val="22"/>
          <w:lang w:val="sr-Latn-RS"/>
        </w:rPr>
        <w:t>primate</w:t>
      </w:r>
      <w:r w:rsidR="00FD5DC0" w:rsidRPr="00CD4501">
        <w:rPr>
          <w:bCs/>
          <w:sz w:val="22"/>
          <w:szCs w:val="22"/>
          <w:lang w:val="sr-Latn-RS"/>
        </w:rPr>
        <w:t xml:space="preserve"> zajedno sa 5 fluorouracil</w:t>
      </w:r>
      <w:r w:rsidR="007F40E2" w:rsidRPr="00CD4501">
        <w:rPr>
          <w:bCs/>
          <w:sz w:val="22"/>
          <w:szCs w:val="22"/>
          <w:lang w:val="sr-Latn-RS"/>
        </w:rPr>
        <w:t>o</w:t>
      </w:r>
      <w:r w:rsidR="003B78C8" w:rsidRPr="00CD4501">
        <w:rPr>
          <w:bCs/>
          <w:sz w:val="22"/>
          <w:szCs w:val="22"/>
          <w:lang w:val="sr-Latn-RS"/>
        </w:rPr>
        <w:t>m</w:t>
      </w:r>
      <w:r w:rsidR="007F40E2" w:rsidRPr="00CD4501">
        <w:rPr>
          <w:bCs/>
          <w:sz w:val="22"/>
          <w:szCs w:val="22"/>
          <w:lang w:val="sr-Latn-RS"/>
        </w:rPr>
        <w:t xml:space="preserve"> </w:t>
      </w:r>
      <w:r w:rsidR="00FD5DC0" w:rsidRPr="00CD4501">
        <w:rPr>
          <w:bCs/>
          <w:sz w:val="22"/>
          <w:szCs w:val="22"/>
          <w:lang w:val="sr-Latn-RS"/>
        </w:rPr>
        <w:t xml:space="preserve">tokom trudnoće ili dojenja jer </w:t>
      </w:r>
      <w:r w:rsidRPr="00CD4501">
        <w:rPr>
          <w:bCs/>
          <w:sz w:val="22"/>
          <w:szCs w:val="22"/>
          <w:lang w:val="sr-Latn-RS"/>
        </w:rPr>
        <w:t xml:space="preserve">to bi </w:t>
      </w:r>
      <w:r w:rsidR="00FD5DC0" w:rsidRPr="00CD4501">
        <w:rPr>
          <w:bCs/>
          <w:sz w:val="22"/>
          <w:szCs w:val="22"/>
          <w:lang w:val="sr-Latn-RS"/>
        </w:rPr>
        <w:t>mo</w:t>
      </w:r>
      <w:r w:rsidRPr="00CD4501">
        <w:rPr>
          <w:bCs/>
          <w:sz w:val="22"/>
          <w:szCs w:val="22"/>
          <w:lang w:val="sr-Latn-RS"/>
        </w:rPr>
        <w:t>glo</w:t>
      </w:r>
      <w:r w:rsidR="00FD5DC0" w:rsidRPr="00CD4501">
        <w:rPr>
          <w:bCs/>
          <w:sz w:val="22"/>
          <w:szCs w:val="22"/>
          <w:lang w:val="sr-Latn-RS"/>
        </w:rPr>
        <w:t xml:space="preserve"> da naškodi bebi. </w:t>
      </w:r>
    </w:p>
    <w:p w14:paraId="09C2E743" w14:textId="48661938" w:rsidR="009A034C" w:rsidRPr="00CD4501" w:rsidRDefault="00F20886" w:rsidP="00CD4501">
      <w:pPr>
        <w:jc w:val="both"/>
        <w:rPr>
          <w:bCs/>
          <w:sz w:val="22"/>
          <w:szCs w:val="22"/>
          <w:lang w:val="sr-Latn-RS"/>
        </w:rPr>
      </w:pPr>
      <w:r w:rsidRPr="00CD4501">
        <w:rPr>
          <w:bCs/>
          <w:sz w:val="22"/>
          <w:szCs w:val="22"/>
          <w:lang w:val="sr-Latn-RS"/>
        </w:rPr>
        <w:t xml:space="preserve">Lijek </w:t>
      </w:r>
      <w:r w:rsidR="002E4F19">
        <w:rPr>
          <w:bCs/>
          <w:sz w:val="22"/>
          <w:szCs w:val="22"/>
          <w:lang w:val="sr-Latn-RS"/>
        </w:rPr>
        <w:t>Folinska kiselina Kalceks</w:t>
      </w:r>
      <w:r w:rsidR="00FD5DC0" w:rsidRPr="00CD4501">
        <w:rPr>
          <w:bCs/>
          <w:sz w:val="22"/>
          <w:szCs w:val="22"/>
          <w:lang w:val="sr-Latn-RS"/>
        </w:rPr>
        <w:t xml:space="preserve"> ćete dobiti zajedno sa metotreksatom tokom trudnoće ili dojenja samo ako Vaš l</w:t>
      </w:r>
      <w:r w:rsidRPr="00CD4501">
        <w:rPr>
          <w:bCs/>
          <w:sz w:val="22"/>
          <w:szCs w:val="22"/>
          <w:lang w:val="sr-Latn-RS"/>
        </w:rPr>
        <w:t>j</w:t>
      </w:r>
      <w:r w:rsidR="00FD5DC0" w:rsidRPr="00CD4501">
        <w:rPr>
          <w:bCs/>
          <w:sz w:val="22"/>
          <w:szCs w:val="22"/>
          <w:lang w:val="sr-Latn-RS"/>
        </w:rPr>
        <w:t>ekar smatra da je to neophodno.</w:t>
      </w:r>
    </w:p>
    <w:p w14:paraId="6A294D67" w14:textId="77777777" w:rsidR="00FD5DC0" w:rsidRPr="00CD4501" w:rsidRDefault="00FD5DC0" w:rsidP="00AD5674">
      <w:pPr>
        <w:jc w:val="both"/>
        <w:rPr>
          <w:sz w:val="22"/>
          <w:szCs w:val="22"/>
          <w:lang w:val="sr-Latn-RS"/>
        </w:rPr>
      </w:pPr>
    </w:p>
    <w:p w14:paraId="10350236" w14:textId="77731131" w:rsidR="006B0A6E" w:rsidRPr="00CD4501" w:rsidRDefault="006B0A6E" w:rsidP="00AD5674">
      <w:pPr>
        <w:jc w:val="both"/>
        <w:rPr>
          <w:b/>
          <w:bCs/>
          <w:sz w:val="22"/>
          <w:szCs w:val="22"/>
          <w:lang w:val="sr-Latn-RS"/>
        </w:rPr>
      </w:pPr>
      <w:r w:rsidRPr="00CD4501">
        <w:rPr>
          <w:b/>
          <w:sz w:val="22"/>
          <w:szCs w:val="22"/>
          <w:lang w:val="sr-Latn-RS"/>
        </w:rPr>
        <w:t xml:space="preserve">Uticaj lijeka </w:t>
      </w:r>
      <w:r w:rsidR="002E4F19">
        <w:rPr>
          <w:b/>
          <w:sz w:val="22"/>
          <w:szCs w:val="22"/>
          <w:lang w:val="sr-Latn-RS"/>
        </w:rPr>
        <w:t>Folinska kiselina Kalceks</w:t>
      </w:r>
      <w:r w:rsidRPr="00CD4501">
        <w:rPr>
          <w:b/>
          <w:sz w:val="22"/>
          <w:szCs w:val="22"/>
          <w:lang w:val="sr-Latn-RS"/>
        </w:rPr>
        <w:t xml:space="preserve"> na sposobnost upravljanja vozilima i rukovanje mašinama</w:t>
      </w:r>
      <w:r w:rsidRPr="00CD4501">
        <w:rPr>
          <w:b/>
          <w:bCs/>
          <w:sz w:val="22"/>
          <w:szCs w:val="22"/>
          <w:lang w:val="sr-Latn-RS"/>
        </w:rPr>
        <w:t xml:space="preserve"> </w:t>
      </w:r>
    </w:p>
    <w:p w14:paraId="5CA291AE" w14:textId="77777777" w:rsidR="006B0A6E" w:rsidRPr="00CD4501" w:rsidRDefault="006B0A6E" w:rsidP="00AD5674">
      <w:pPr>
        <w:jc w:val="both"/>
        <w:rPr>
          <w:b/>
          <w:bCs/>
          <w:sz w:val="22"/>
          <w:szCs w:val="22"/>
          <w:lang w:val="sr-Latn-RS"/>
        </w:rPr>
      </w:pPr>
    </w:p>
    <w:p w14:paraId="16F76950" w14:textId="19258859" w:rsidR="00F905F2" w:rsidRPr="00CD4501" w:rsidRDefault="002823C8" w:rsidP="00AD5674">
      <w:pPr>
        <w:jc w:val="both"/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Nema dokaza da kalcijum folinat ima bilo kakav uticaj na sposobnost upravljanja vozilima ili rukovanja mašinama.</w:t>
      </w:r>
    </w:p>
    <w:p w14:paraId="15D235CE" w14:textId="77777777" w:rsidR="00FD5DC0" w:rsidRPr="00CD4501" w:rsidRDefault="00FD5DC0" w:rsidP="00AD5674">
      <w:pPr>
        <w:jc w:val="both"/>
        <w:rPr>
          <w:b/>
          <w:sz w:val="22"/>
          <w:szCs w:val="22"/>
          <w:lang w:val="sr-Latn-RS"/>
        </w:rPr>
      </w:pPr>
    </w:p>
    <w:p w14:paraId="40A6BB33" w14:textId="6351FE81" w:rsidR="006B0A6E" w:rsidRPr="00CD4501" w:rsidRDefault="006B0A6E" w:rsidP="00AD5674">
      <w:pPr>
        <w:jc w:val="both"/>
        <w:rPr>
          <w:b/>
          <w:bCs/>
          <w:sz w:val="22"/>
          <w:szCs w:val="22"/>
          <w:lang w:val="sr-Latn-RS"/>
        </w:rPr>
      </w:pPr>
      <w:r w:rsidRPr="00CD4501">
        <w:rPr>
          <w:b/>
          <w:bCs/>
          <w:sz w:val="22"/>
          <w:szCs w:val="22"/>
          <w:lang w:val="sr-Latn-RS"/>
        </w:rPr>
        <w:t xml:space="preserve">Važne informacije o nekim sastojcima lijeka </w:t>
      </w:r>
      <w:r w:rsidR="002E4F19">
        <w:rPr>
          <w:b/>
          <w:bCs/>
          <w:sz w:val="22"/>
          <w:szCs w:val="22"/>
          <w:lang w:val="sr-Latn-RS"/>
        </w:rPr>
        <w:t>Folinska kiselina Kalceks</w:t>
      </w:r>
    </w:p>
    <w:p w14:paraId="57685A55" w14:textId="77777777" w:rsidR="006B0A6E" w:rsidRPr="00CD4501" w:rsidRDefault="006B0A6E" w:rsidP="00AD5674">
      <w:pPr>
        <w:jc w:val="both"/>
        <w:rPr>
          <w:b/>
          <w:bCs/>
          <w:sz w:val="22"/>
          <w:szCs w:val="22"/>
          <w:lang w:val="sr-Latn-RS"/>
        </w:rPr>
      </w:pPr>
    </w:p>
    <w:p w14:paraId="595E61AB" w14:textId="44A6B723" w:rsidR="006B0A6E" w:rsidRPr="00CD4501" w:rsidRDefault="006B0A6E" w:rsidP="00AD5674">
      <w:pPr>
        <w:jc w:val="both"/>
        <w:rPr>
          <w:sz w:val="22"/>
          <w:szCs w:val="22"/>
          <w:lang w:val="sr-Latn-RS"/>
        </w:rPr>
      </w:pPr>
      <w:r w:rsidRPr="00CD4501">
        <w:rPr>
          <w:b/>
          <w:bCs/>
          <w:sz w:val="22"/>
          <w:szCs w:val="22"/>
          <w:lang w:val="sr-Latn-RS"/>
        </w:rPr>
        <w:t xml:space="preserve">Lijek </w:t>
      </w:r>
      <w:r w:rsidR="002E4F19">
        <w:rPr>
          <w:b/>
          <w:bCs/>
          <w:sz w:val="22"/>
          <w:szCs w:val="22"/>
          <w:lang w:val="sr-Latn-RS"/>
        </w:rPr>
        <w:t>Folinska kiselina Kalceks</w:t>
      </w:r>
      <w:r w:rsidRPr="00CD4501">
        <w:rPr>
          <w:b/>
          <w:bCs/>
          <w:sz w:val="22"/>
          <w:szCs w:val="22"/>
          <w:lang w:val="sr-Latn-RS"/>
        </w:rPr>
        <w:t xml:space="preserve"> sadrži natrijum.</w:t>
      </w:r>
    </w:p>
    <w:p w14:paraId="57C7DACA" w14:textId="77777777" w:rsidR="006B0A6E" w:rsidRPr="00CD4501" w:rsidRDefault="006B0A6E" w:rsidP="00AD5674">
      <w:pPr>
        <w:jc w:val="both"/>
        <w:rPr>
          <w:sz w:val="22"/>
          <w:szCs w:val="22"/>
          <w:lang w:val="sr-Latn-RS"/>
        </w:rPr>
      </w:pPr>
    </w:p>
    <w:p w14:paraId="29216F32" w14:textId="4CF2B5A7" w:rsidR="006B0A6E" w:rsidRPr="00CD4501" w:rsidRDefault="0064245E" w:rsidP="00AD5674">
      <w:pPr>
        <w:jc w:val="both"/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Ovaj l</w:t>
      </w:r>
      <w:r w:rsidR="00F20886" w:rsidRPr="00CD4501">
        <w:rPr>
          <w:sz w:val="22"/>
          <w:szCs w:val="22"/>
          <w:lang w:val="sr-Latn-RS"/>
        </w:rPr>
        <w:t>ij</w:t>
      </w:r>
      <w:r w:rsidRPr="00CD4501">
        <w:rPr>
          <w:sz w:val="22"/>
          <w:szCs w:val="22"/>
          <w:lang w:val="sr-Latn-RS"/>
        </w:rPr>
        <w:t>ek sadrži 3</w:t>
      </w:r>
      <w:r w:rsidR="00F20886" w:rsidRPr="00CD4501">
        <w:rPr>
          <w:sz w:val="22"/>
          <w:szCs w:val="22"/>
          <w:lang w:val="sr-Latn-RS"/>
        </w:rPr>
        <w:t>.</w:t>
      </w:r>
      <w:r w:rsidRPr="00CD4501">
        <w:rPr>
          <w:sz w:val="22"/>
          <w:szCs w:val="22"/>
          <w:lang w:val="sr-Latn-RS"/>
        </w:rPr>
        <w:t xml:space="preserve">15 mg natrijuma (glavna komponenta kuhinjske soli) u svakom ml rastvora. Ovo </w:t>
      </w:r>
      <w:r w:rsidR="00682FF0" w:rsidRPr="00CD4501">
        <w:rPr>
          <w:sz w:val="22"/>
          <w:szCs w:val="22"/>
          <w:lang w:val="sr-Latn-RS"/>
        </w:rPr>
        <w:t>odgovara</w:t>
      </w:r>
      <w:r w:rsidRPr="00CD4501">
        <w:rPr>
          <w:sz w:val="22"/>
          <w:szCs w:val="22"/>
          <w:lang w:val="sr-Latn-RS"/>
        </w:rPr>
        <w:t xml:space="preserve"> 0</w:t>
      </w:r>
      <w:r w:rsidR="00996867" w:rsidRPr="00CD4501">
        <w:rPr>
          <w:sz w:val="22"/>
          <w:szCs w:val="22"/>
          <w:lang w:val="sr-Latn-RS"/>
        </w:rPr>
        <w:t>.</w:t>
      </w:r>
      <w:r w:rsidRPr="00CD4501">
        <w:rPr>
          <w:sz w:val="22"/>
          <w:szCs w:val="22"/>
          <w:lang w:val="sr-Latn-RS"/>
        </w:rPr>
        <w:t xml:space="preserve">16% preporučenog maksimalnog dnevnog unosa </w:t>
      </w:r>
      <w:r w:rsidR="00682FF0" w:rsidRPr="00CD4501">
        <w:rPr>
          <w:sz w:val="22"/>
          <w:szCs w:val="22"/>
          <w:lang w:val="sr-Latn-RS"/>
        </w:rPr>
        <w:t>soli</w:t>
      </w:r>
      <w:r w:rsidRPr="00CD4501">
        <w:rPr>
          <w:sz w:val="22"/>
          <w:szCs w:val="22"/>
          <w:lang w:val="sr-Latn-RS"/>
        </w:rPr>
        <w:t xml:space="preserve"> za odraslu osobu.</w:t>
      </w:r>
    </w:p>
    <w:p w14:paraId="00FEA877" w14:textId="6DA34CC3" w:rsidR="00BA11E9" w:rsidRPr="00CD4501" w:rsidRDefault="00BA11E9" w:rsidP="00AD5674">
      <w:pPr>
        <w:jc w:val="both"/>
        <w:rPr>
          <w:sz w:val="22"/>
          <w:szCs w:val="22"/>
          <w:lang w:val="sr-Latn-RS"/>
        </w:rPr>
      </w:pPr>
    </w:p>
    <w:p w14:paraId="2CC4C04A" w14:textId="77777777" w:rsidR="00CD4501" w:rsidRPr="00CD4501" w:rsidRDefault="00CD4501" w:rsidP="00AD5674">
      <w:pPr>
        <w:jc w:val="both"/>
        <w:rPr>
          <w:sz w:val="22"/>
          <w:szCs w:val="22"/>
          <w:lang w:val="sr-Latn-RS"/>
        </w:rPr>
      </w:pPr>
    </w:p>
    <w:p w14:paraId="02B395A7" w14:textId="25EF18A1" w:rsidR="006B0A6E" w:rsidRPr="00CD4501" w:rsidRDefault="006B0A6E" w:rsidP="00AD567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D4501">
        <w:rPr>
          <w:b/>
          <w:bCs/>
          <w:sz w:val="22"/>
          <w:szCs w:val="22"/>
          <w:lang w:val="sr-Latn-RS"/>
        </w:rPr>
        <w:t xml:space="preserve">3. </w:t>
      </w:r>
      <w:r w:rsidRPr="00CD4501">
        <w:rPr>
          <w:b/>
          <w:bCs/>
          <w:sz w:val="22"/>
          <w:szCs w:val="22"/>
          <w:lang w:val="sr-Latn-RS"/>
        </w:rPr>
        <w:tab/>
        <w:t xml:space="preserve">KAKO SE UPOTREBLJAVA LIJEK </w:t>
      </w:r>
      <w:r w:rsidR="002E4F19">
        <w:rPr>
          <w:b/>
          <w:bCs/>
          <w:sz w:val="22"/>
          <w:szCs w:val="22"/>
          <w:lang w:val="sr-Latn-RS"/>
        </w:rPr>
        <w:t>Folinska kiselina Kalceks</w:t>
      </w:r>
    </w:p>
    <w:p w14:paraId="3E80DBE5" w14:textId="77777777" w:rsidR="006B0A6E" w:rsidRPr="00CD4501" w:rsidRDefault="006B0A6E" w:rsidP="00AD5674">
      <w:pPr>
        <w:jc w:val="both"/>
        <w:rPr>
          <w:bCs/>
          <w:caps/>
          <w:sz w:val="22"/>
          <w:szCs w:val="22"/>
          <w:lang w:val="sr-Latn-RS"/>
        </w:rPr>
      </w:pPr>
    </w:p>
    <w:p w14:paraId="132627D6" w14:textId="074E092A" w:rsidR="006B0A6E" w:rsidRPr="00CD4501" w:rsidRDefault="006B0A6E" w:rsidP="00AD5674">
      <w:pPr>
        <w:jc w:val="both"/>
        <w:rPr>
          <w:rFonts w:eastAsia="SimSun"/>
          <w:sz w:val="22"/>
          <w:szCs w:val="22"/>
          <w:lang w:val="sr-Latn-RS"/>
        </w:rPr>
      </w:pPr>
      <w:r w:rsidRPr="00CD4501">
        <w:rPr>
          <w:rFonts w:eastAsia="SimSun"/>
          <w:sz w:val="22"/>
          <w:szCs w:val="22"/>
          <w:lang w:val="sr-Latn-RS"/>
        </w:rPr>
        <w:t xml:space="preserve">Uvijek uzimajte ovaj lijek tačno onako kako Vam je to </w:t>
      </w:r>
      <w:r w:rsidR="00682FF0" w:rsidRPr="00CD4501">
        <w:rPr>
          <w:rFonts w:eastAsia="SimSun"/>
          <w:sz w:val="22"/>
          <w:szCs w:val="22"/>
          <w:lang w:val="sr-Latn-RS"/>
        </w:rPr>
        <w:t>rekao</w:t>
      </w:r>
      <w:r w:rsidRPr="00CD4501">
        <w:rPr>
          <w:rFonts w:eastAsia="SimSun"/>
          <w:sz w:val="22"/>
          <w:szCs w:val="22"/>
          <w:lang w:val="sr-Latn-RS"/>
        </w:rPr>
        <w:t xml:space="preserve"> Vaš ljekar ili farmaceut. </w:t>
      </w:r>
      <w:r w:rsidR="00682FF0" w:rsidRPr="00CD4501">
        <w:rPr>
          <w:rFonts w:eastAsia="SimSun"/>
          <w:sz w:val="22"/>
          <w:szCs w:val="22"/>
          <w:lang w:val="sr-Latn-RS"/>
        </w:rPr>
        <w:t xml:space="preserve">Provjerite sa ljekarom ili farmaceutom </w:t>
      </w:r>
      <w:r w:rsidR="00682FF0" w:rsidRPr="00CD4501">
        <w:rPr>
          <w:sz w:val="22"/>
          <w:szCs w:val="22"/>
          <w:lang w:val="sr-Latn-RS"/>
        </w:rPr>
        <w:t>a</w:t>
      </w:r>
      <w:r w:rsidRPr="00CD4501">
        <w:rPr>
          <w:sz w:val="22"/>
          <w:szCs w:val="22"/>
          <w:lang w:val="sr-Latn-RS"/>
        </w:rPr>
        <w:t>ko nijeste sigurni</w:t>
      </w:r>
      <w:r w:rsidR="00682FF0" w:rsidRPr="00CD4501">
        <w:rPr>
          <w:sz w:val="22"/>
          <w:szCs w:val="22"/>
          <w:lang w:val="sr-Latn-RS"/>
        </w:rPr>
        <w:t xml:space="preserve"> kako da koristite ov</w:t>
      </w:r>
      <w:r w:rsidR="00A332CA" w:rsidRPr="00CD4501">
        <w:rPr>
          <w:sz w:val="22"/>
          <w:szCs w:val="22"/>
          <w:lang w:val="sr-Latn-RS"/>
        </w:rPr>
        <w:t>a</w:t>
      </w:r>
      <w:r w:rsidR="00682FF0" w:rsidRPr="00CD4501">
        <w:rPr>
          <w:sz w:val="22"/>
          <w:szCs w:val="22"/>
          <w:lang w:val="sr-Latn-RS"/>
        </w:rPr>
        <w:t>j lijek</w:t>
      </w:r>
      <w:r w:rsidRPr="00CD4501">
        <w:rPr>
          <w:sz w:val="22"/>
          <w:szCs w:val="22"/>
          <w:lang w:val="sr-Latn-RS"/>
        </w:rPr>
        <w:t>.</w:t>
      </w:r>
    </w:p>
    <w:p w14:paraId="7BAE5AAE" w14:textId="77777777" w:rsidR="006B0A6E" w:rsidRPr="00CD4501" w:rsidRDefault="006B0A6E" w:rsidP="00AD5674">
      <w:pPr>
        <w:spacing w:line="276" w:lineRule="auto"/>
        <w:jc w:val="both"/>
        <w:rPr>
          <w:b/>
          <w:color w:val="000000"/>
          <w:spacing w:val="-5"/>
          <w:sz w:val="22"/>
          <w:szCs w:val="22"/>
          <w:lang w:val="sr-Latn-RS"/>
        </w:rPr>
      </w:pPr>
    </w:p>
    <w:p w14:paraId="4C82E144" w14:textId="2E83D62A" w:rsidR="004D546C" w:rsidRPr="00CD4501" w:rsidRDefault="004D546C" w:rsidP="00AD5674">
      <w:pPr>
        <w:spacing w:line="276" w:lineRule="auto"/>
        <w:jc w:val="both"/>
        <w:rPr>
          <w:bCs/>
          <w:color w:val="000000"/>
          <w:spacing w:val="-5"/>
          <w:sz w:val="22"/>
          <w:szCs w:val="22"/>
          <w:lang w:val="sr-Latn-RS"/>
        </w:rPr>
      </w:pPr>
      <w:r w:rsidRPr="00CD4501">
        <w:rPr>
          <w:bCs/>
          <w:color w:val="000000"/>
          <w:spacing w:val="-5"/>
          <w:sz w:val="22"/>
          <w:szCs w:val="22"/>
          <w:lang w:val="sr-Latn-RS"/>
        </w:rPr>
        <w:t>Ovaj l</w:t>
      </w:r>
      <w:r w:rsidR="00996867" w:rsidRPr="00CD4501">
        <w:rPr>
          <w:bCs/>
          <w:color w:val="000000"/>
          <w:spacing w:val="-5"/>
          <w:sz w:val="22"/>
          <w:szCs w:val="22"/>
          <w:lang w:val="sr-Latn-RS"/>
        </w:rPr>
        <w:t>ij</w:t>
      </w:r>
      <w:r w:rsidRPr="00CD4501">
        <w:rPr>
          <w:bCs/>
          <w:color w:val="000000"/>
          <w:spacing w:val="-5"/>
          <w:sz w:val="22"/>
          <w:szCs w:val="22"/>
          <w:lang w:val="sr-Latn-RS"/>
        </w:rPr>
        <w:t xml:space="preserve">ek se može </w:t>
      </w:r>
      <w:r w:rsidR="00A332CA" w:rsidRPr="00CD4501">
        <w:rPr>
          <w:bCs/>
          <w:color w:val="000000"/>
          <w:spacing w:val="-5"/>
          <w:sz w:val="22"/>
          <w:szCs w:val="22"/>
          <w:lang w:val="sr-Latn-RS"/>
        </w:rPr>
        <w:t>primjenjivati</w:t>
      </w:r>
      <w:r w:rsidRPr="00CD4501">
        <w:rPr>
          <w:bCs/>
          <w:color w:val="000000"/>
          <w:spacing w:val="-5"/>
          <w:sz w:val="22"/>
          <w:szCs w:val="22"/>
          <w:lang w:val="sr-Latn-RS"/>
        </w:rPr>
        <w:t xml:space="preserve"> injekcijom ili infuzijom (</w:t>
      </w:r>
      <w:r w:rsidR="00A332CA" w:rsidRPr="00CD4501">
        <w:rPr>
          <w:bCs/>
          <w:color w:val="000000"/>
          <w:spacing w:val="-5"/>
          <w:sz w:val="22"/>
          <w:szCs w:val="22"/>
          <w:lang w:val="sr-Latn-RS"/>
        </w:rPr>
        <w:t>drip infuzijom</w:t>
      </w:r>
      <w:r w:rsidRPr="00CD4501">
        <w:rPr>
          <w:bCs/>
          <w:color w:val="000000"/>
          <w:spacing w:val="-5"/>
          <w:sz w:val="22"/>
          <w:szCs w:val="22"/>
          <w:lang w:val="sr-Latn-RS"/>
        </w:rPr>
        <w:t>) u venu, ili injekcij</w:t>
      </w:r>
      <w:r w:rsidR="00A332CA" w:rsidRPr="00CD4501">
        <w:rPr>
          <w:bCs/>
          <w:color w:val="000000"/>
          <w:spacing w:val="-5"/>
          <w:sz w:val="22"/>
          <w:szCs w:val="22"/>
          <w:lang w:val="sr-Latn-RS"/>
        </w:rPr>
        <w:t>om</w:t>
      </w:r>
      <w:r w:rsidRPr="00CD4501">
        <w:rPr>
          <w:bCs/>
          <w:color w:val="000000"/>
          <w:spacing w:val="-5"/>
          <w:sz w:val="22"/>
          <w:szCs w:val="22"/>
          <w:lang w:val="sr-Latn-RS"/>
        </w:rPr>
        <w:t xml:space="preserve"> u mišić. Ako se </w:t>
      </w:r>
      <w:r w:rsidR="00A332CA" w:rsidRPr="00CD4501">
        <w:rPr>
          <w:bCs/>
          <w:color w:val="000000"/>
          <w:spacing w:val="-5"/>
          <w:sz w:val="22"/>
          <w:szCs w:val="22"/>
          <w:lang w:val="sr-Latn-RS"/>
        </w:rPr>
        <w:t>primjeni putem</w:t>
      </w:r>
      <w:r w:rsidRPr="00CD4501">
        <w:rPr>
          <w:bCs/>
          <w:color w:val="000000"/>
          <w:spacing w:val="-5"/>
          <w:sz w:val="22"/>
          <w:szCs w:val="22"/>
          <w:lang w:val="sr-Latn-RS"/>
        </w:rPr>
        <w:t xml:space="preserve"> infuzij</w:t>
      </w:r>
      <w:r w:rsidR="00A332CA" w:rsidRPr="00CD4501">
        <w:rPr>
          <w:bCs/>
          <w:color w:val="000000"/>
          <w:spacing w:val="-5"/>
          <w:sz w:val="22"/>
          <w:szCs w:val="22"/>
          <w:lang w:val="sr-Latn-RS"/>
        </w:rPr>
        <w:t>e</w:t>
      </w:r>
      <w:r w:rsidRPr="00CD4501">
        <w:rPr>
          <w:bCs/>
          <w:color w:val="000000"/>
          <w:spacing w:val="-5"/>
          <w:sz w:val="22"/>
          <w:szCs w:val="22"/>
          <w:lang w:val="sr-Latn-RS"/>
        </w:rPr>
        <w:t>, ovaj l</w:t>
      </w:r>
      <w:r w:rsidR="0015683A" w:rsidRPr="00CD4501">
        <w:rPr>
          <w:bCs/>
          <w:color w:val="000000"/>
          <w:spacing w:val="-5"/>
          <w:sz w:val="22"/>
          <w:szCs w:val="22"/>
          <w:lang w:val="sr-Latn-RS"/>
        </w:rPr>
        <w:t>ij</w:t>
      </w:r>
      <w:r w:rsidRPr="00CD4501">
        <w:rPr>
          <w:bCs/>
          <w:color w:val="000000"/>
          <w:spacing w:val="-5"/>
          <w:sz w:val="22"/>
          <w:szCs w:val="22"/>
          <w:lang w:val="sr-Latn-RS"/>
        </w:rPr>
        <w:t>ek će se prvo razblažiti.</w:t>
      </w:r>
    </w:p>
    <w:p w14:paraId="376093E9" w14:textId="77777777" w:rsidR="00A85669" w:rsidRPr="00CD4501" w:rsidRDefault="00A85669" w:rsidP="00AD5674">
      <w:pPr>
        <w:spacing w:line="276" w:lineRule="auto"/>
        <w:jc w:val="both"/>
        <w:rPr>
          <w:bCs/>
          <w:color w:val="000000"/>
          <w:spacing w:val="-5"/>
          <w:sz w:val="22"/>
          <w:szCs w:val="22"/>
          <w:lang w:val="sr-Latn-RS"/>
        </w:rPr>
      </w:pPr>
    </w:p>
    <w:p w14:paraId="5408DDF2" w14:textId="42C73F1B" w:rsidR="004D546C" w:rsidRPr="00CD4501" w:rsidRDefault="004D546C" w:rsidP="00AD5674">
      <w:pPr>
        <w:spacing w:line="276" w:lineRule="auto"/>
        <w:jc w:val="both"/>
        <w:rPr>
          <w:bCs/>
          <w:color w:val="000000"/>
          <w:spacing w:val="-5"/>
          <w:sz w:val="22"/>
          <w:szCs w:val="22"/>
          <w:lang w:val="sr-Latn-RS"/>
        </w:rPr>
      </w:pPr>
      <w:r w:rsidRPr="00CD4501">
        <w:rPr>
          <w:bCs/>
          <w:color w:val="000000"/>
          <w:spacing w:val="-5"/>
          <w:sz w:val="22"/>
          <w:szCs w:val="22"/>
          <w:lang w:val="sr-Latn-RS"/>
        </w:rPr>
        <w:t>Vaš l</w:t>
      </w:r>
      <w:r w:rsidR="0015683A" w:rsidRPr="00CD4501">
        <w:rPr>
          <w:bCs/>
          <w:color w:val="000000"/>
          <w:spacing w:val="-5"/>
          <w:sz w:val="22"/>
          <w:szCs w:val="22"/>
          <w:lang w:val="sr-Latn-RS"/>
        </w:rPr>
        <w:t>j</w:t>
      </w:r>
      <w:r w:rsidRPr="00CD4501">
        <w:rPr>
          <w:bCs/>
          <w:color w:val="000000"/>
          <w:spacing w:val="-5"/>
          <w:sz w:val="22"/>
          <w:szCs w:val="22"/>
          <w:lang w:val="sr-Latn-RS"/>
        </w:rPr>
        <w:t>ekar će odrediti tačnu dozu ovog l</w:t>
      </w:r>
      <w:r w:rsidR="0015683A" w:rsidRPr="00CD4501">
        <w:rPr>
          <w:bCs/>
          <w:color w:val="000000"/>
          <w:spacing w:val="-5"/>
          <w:sz w:val="22"/>
          <w:szCs w:val="22"/>
          <w:lang w:val="sr-Latn-RS"/>
        </w:rPr>
        <w:t>ij</w:t>
      </w:r>
      <w:r w:rsidRPr="00CD4501">
        <w:rPr>
          <w:bCs/>
          <w:color w:val="000000"/>
          <w:spacing w:val="-5"/>
          <w:sz w:val="22"/>
          <w:szCs w:val="22"/>
          <w:lang w:val="sr-Latn-RS"/>
        </w:rPr>
        <w:t xml:space="preserve">eka za </w:t>
      </w:r>
      <w:r w:rsidR="0015683A" w:rsidRPr="00CD4501">
        <w:rPr>
          <w:bCs/>
          <w:color w:val="000000"/>
          <w:spacing w:val="-5"/>
          <w:sz w:val="22"/>
          <w:szCs w:val="22"/>
          <w:lang w:val="sr-Latn-RS"/>
        </w:rPr>
        <w:t>V</w:t>
      </w:r>
      <w:r w:rsidRPr="00CD4501">
        <w:rPr>
          <w:bCs/>
          <w:color w:val="000000"/>
          <w:spacing w:val="-5"/>
          <w:sz w:val="22"/>
          <w:szCs w:val="22"/>
          <w:lang w:val="sr-Latn-RS"/>
        </w:rPr>
        <w:t xml:space="preserve">as i koliko često </w:t>
      </w:r>
      <w:r w:rsidR="00A85669" w:rsidRPr="00CD4501">
        <w:rPr>
          <w:bCs/>
          <w:color w:val="000000"/>
          <w:spacing w:val="-5"/>
          <w:sz w:val="22"/>
          <w:szCs w:val="22"/>
          <w:lang w:val="sr-Latn-RS"/>
        </w:rPr>
        <w:t>se</w:t>
      </w:r>
      <w:r w:rsidRPr="00CD4501">
        <w:rPr>
          <w:bCs/>
          <w:color w:val="000000"/>
          <w:spacing w:val="-5"/>
          <w:sz w:val="22"/>
          <w:szCs w:val="22"/>
          <w:lang w:val="sr-Latn-RS"/>
        </w:rPr>
        <w:t xml:space="preserve"> mora </w:t>
      </w:r>
      <w:r w:rsidR="00710C06" w:rsidRPr="00CD4501">
        <w:rPr>
          <w:bCs/>
          <w:color w:val="000000"/>
          <w:spacing w:val="-5"/>
          <w:sz w:val="22"/>
          <w:szCs w:val="22"/>
          <w:lang w:val="sr-Latn-RS"/>
        </w:rPr>
        <w:t>prim</w:t>
      </w:r>
      <w:r w:rsidR="00A85669" w:rsidRPr="00CD4501">
        <w:rPr>
          <w:bCs/>
          <w:color w:val="000000"/>
          <w:spacing w:val="-5"/>
          <w:sz w:val="22"/>
          <w:szCs w:val="22"/>
          <w:lang w:val="sr-Latn-RS"/>
        </w:rPr>
        <w:t>jenjivati</w:t>
      </w:r>
      <w:r w:rsidRPr="00CD4501">
        <w:rPr>
          <w:bCs/>
          <w:color w:val="000000"/>
          <w:spacing w:val="-5"/>
          <w:sz w:val="22"/>
          <w:szCs w:val="22"/>
          <w:lang w:val="sr-Latn-RS"/>
        </w:rPr>
        <w:t>. To će zavisiti od zdravstvenog stanja koje se l</w:t>
      </w:r>
      <w:r w:rsidR="00710C06" w:rsidRPr="00CD4501">
        <w:rPr>
          <w:bCs/>
          <w:color w:val="000000"/>
          <w:spacing w:val="-5"/>
          <w:sz w:val="22"/>
          <w:szCs w:val="22"/>
          <w:lang w:val="sr-Latn-RS"/>
        </w:rPr>
        <w:t>ij</w:t>
      </w:r>
      <w:r w:rsidRPr="00CD4501">
        <w:rPr>
          <w:bCs/>
          <w:color w:val="000000"/>
          <w:spacing w:val="-5"/>
          <w:sz w:val="22"/>
          <w:szCs w:val="22"/>
          <w:lang w:val="sr-Latn-RS"/>
        </w:rPr>
        <w:t xml:space="preserve">eči, površine </w:t>
      </w:r>
      <w:r w:rsidR="00710C06" w:rsidRPr="00CD4501">
        <w:rPr>
          <w:bCs/>
          <w:color w:val="000000"/>
          <w:spacing w:val="-5"/>
          <w:sz w:val="22"/>
          <w:szCs w:val="22"/>
          <w:lang w:val="sr-Latn-RS"/>
        </w:rPr>
        <w:t>V</w:t>
      </w:r>
      <w:r w:rsidRPr="00CD4501">
        <w:rPr>
          <w:bCs/>
          <w:color w:val="000000"/>
          <w:spacing w:val="-5"/>
          <w:sz w:val="22"/>
          <w:szCs w:val="22"/>
          <w:lang w:val="sr-Latn-RS"/>
        </w:rPr>
        <w:t>ašeg t</w:t>
      </w:r>
      <w:r w:rsidR="00710C06" w:rsidRPr="00CD4501">
        <w:rPr>
          <w:bCs/>
          <w:color w:val="000000"/>
          <w:spacing w:val="-5"/>
          <w:sz w:val="22"/>
          <w:szCs w:val="22"/>
          <w:lang w:val="sr-Latn-RS"/>
        </w:rPr>
        <w:t>ij</w:t>
      </w:r>
      <w:r w:rsidRPr="00CD4501">
        <w:rPr>
          <w:bCs/>
          <w:color w:val="000000"/>
          <w:spacing w:val="-5"/>
          <w:sz w:val="22"/>
          <w:szCs w:val="22"/>
          <w:lang w:val="sr-Latn-RS"/>
        </w:rPr>
        <w:t>ela i bilo kog drugog tretmana koji možda primate.</w:t>
      </w:r>
    </w:p>
    <w:p w14:paraId="6771C97C" w14:textId="77777777" w:rsidR="00710C06" w:rsidRPr="00CD4501" w:rsidRDefault="00710C06" w:rsidP="00AD5674">
      <w:pPr>
        <w:spacing w:line="276" w:lineRule="auto"/>
        <w:jc w:val="both"/>
        <w:rPr>
          <w:bCs/>
          <w:color w:val="000000"/>
          <w:spacing w:val="-5"/>
          <w:sz w:val="22"/>
          <w:szCs w:val="22"/>
          <w:lang w:val="sr-Latn-RS"/>
        </w:rPr>
      </w:pPr>
    </w:p>
    <w:p w14:paraId="73376A7F" w14:textId="7AF5CD5D" w:rsidR="004D546C" w:rsidRPr="00CD4501" w:rsidRDefault="004D546C" w:rsidP="00AD5674">
      <w:pPr>
        <w:spacing w:line="276" w:lineRule="auto"/>
        <w:jc w:val="both"/>
        <w:rPr>
          <w:b/>
          <w:color w:val="000000"/>
          <w:spacing w:val="-5"/>
          <w:sz w:val="22"/>
          <w:szCs w:val="22"/>
          <w:lang w:val="sr-Latn-RS"/>
        </w:rPr>
      </w:pPr>
      <w:r w:rsidRPr="00CD4501">
        <w:rPr>
          <w:b/>
          <w:color w:val="000000"/>
          <w:spacing w:val="-5"/>
          <w:sz w:val="22"/>
          <w:szCs w:val="22"/>
          <w:lang w:val="sr-Latn-RS"/>
        </w:rPr>
        <w:t xml:space="preserve">Ako ste </w:t>
      </w:r>
      <w:r w:rsidR="00A85669" w:rsidRPr="00CD4501">
        <w:rPr>
          <w:b/>
          <w:color w:val="000000"/>
          <w:spacing w:val="-5"/>
          <w:sz w:val="22"/>
          <w:szCs w:val="22"/>
          <w:lang w:val="sr-Latn-RS"/>
        </w:rPr>
        <w:t>uzeli</w:t>
      </w:r>
      <w:r w:rsidRPr="00CD4501">
        <w:rPr>
          <w:b/>
          <w:color w:val="000000"/>
          <w:spacing w:val="-5"/>
          <w:sz w:val="22"/>
          <w:szCs w:val="22"/>
          <w:lang w:val="sr-Latn-RS"/>
        </w:rPr>
        <w:t xml:space="preserve"> više </w:t>
      </w:r>
      <w:r w:rsidR="00A85669" w:rsidRPr="00CD4501">
        <w:rPr>
          <w:b/>
          <w:color w:val="000000"/>
          <w:spacing w:val="-5"/>
          <w:sz w:val="22"/>
          <w:szCs w:val="22"/>
          <w:lang w:val="sr-Latn-RS"/>
        </w:rPr>
        <w:t xml:space="preserve">lijeka </w:t>
      </w:r>
      <w:r w:rsidR="002E4F19">
        <w:rPr>
          <w:b/>
          <w:sz w:val="22"/>
          <w:szCs w:val="22"/>
          <w:lang w:val="sr-Latn-RS"/>
        </w:rPr>
        <w:t>Folinska</w:t>
      </w:r>
      <w:r w:rsidR="002E4F19" w:rsidRPr="00CD4501">
        <w:rPr>
          <w:b/>
          <w:sz w:val="22"/>
          <w:szCs w:val="22"/>
          <w:lang w:val="sr-Latn-RS"/>
        </w:rPr>
        <w:t xml:space="preserve"> </w:t>
      </w:r>
      <w:r w:rsidR="002E4F19">
        <w:rPr>
          <w:b/>
          <w:sz w:val="22"/>
          <w:szCs w:val="22"/>
          <w:lang w:val="sr-Latn-RS"/>
        </w:rPr>
        <w:t>kiselina</w:t>
      </w:r>
      <w:r w:rsidR="002E4F19" w:rsidRPr="00CD4501">
        <w:rPr>
          <w:b/>
          <w:sz w:val="22"/>
          <w:szCs w:val="22"/>
          <w:lang w:val="sr-Latn-RS"/>
        </w:rPr>
        <w:t xml:space="preserve"> Kalceks</w:t>
      </w:r>
      <w:r w:rsidR="002E4F19" w:rsidRPr="00CD4501">
        <w:rPr>
          <w:b/>
          <w:color w:val="000000"/>
          <w:spacing w:val="-5"/>
          <w:sz w:val="22"/>
          <w:szCs w:val="22"/>
          <w:lang w:val="sr-Latn-RS"/>
        </w:rPr>
        <w:t xml:space="preserve"> </w:t>
      </w:r>
      <w:r w:rsidRPr="00CD4501">
        <w:rPr>
          <w:b/>
          <w:color w:val="000000"/>
          <w:spacing w:val="-5"/>
          <w:sz w:val="22"/>
          <w:szCs w:val="22"/>
          <w:lang w:val="sr-Latn-RS"/>
        </w:rPr>
        <w:t xml:space="preserve">nego što </w:t>
      </w:r>
      <w:r w:rsidR="00A85669" w:rsidRPr="00CD4501">
        <w:rPr>
          <w:b/>
          <w:color w:val="000000"/>
          <w:spacing w:val="-5"/>
          <w:sz w:val="22"/>
          <w:szCs w:val="22"/>
          <w:lang w:val="sr-Latn-RS"/>
        </w:rPr>
        <w:t>je</w:t>
      </w:r>
      <w:r w:rsidRPr="00CD4501">
        <w:rPr>
          <w:b/>
          <w:color w:val="000000"/>
          <w:spacing w:val="-5"/>
          <w:sz w:val="22"/>
          <w:szCs w:val="22"/>
          <w:lang w:val="sr-Latn-RS"/>
        </w:rPr>
        <w:t xml:space="preserve"> trebalo</w:t>
      </w:r>
    </w:p>
    <w:p w14:paraId="2FFD8552" w14:textId="14E557DC" w:rsidR="004D546C" w:rsidRPr="00CD4501" w:rsidRDefault="004D546C" w:rsidP="00AD5674">
      <w:pPr>
        <w:spacing w:line="276" w:lineRule="auto"/>
        <w:jc w:val="both"/>
        <w:rPr>
          <w:bCs/>
          <w:color w:val="000000"/>
          <w:spacing w:val="-5"/>
          <w:sz w:val="22"/>
          <w:szCs w:val="22"/>
          <w:lang w:val="sr-Latn-RS"/>
        </w:rPr>
      </w:pPr>
      <w:r w:rsidRPr="00CD4501">
        <w:rPr>
          <w:bCs/>
          <w:color w:val="000000"/>
          <w:spacing w:val="-5"/>
          <w:sz w:val="22"/>
          <w:szCs w:val="22"/>
          <w:lang w:val="sr-Latn-RS"/>
        </w:rPr>
        <w:t>Ovaj l</w:t>
      </w:r>
      <w:r w:rsidR="00710C06" w:rsidRPr="00CD4501">
        <w:rPr>
          <w:bCs/>
          <w:color w:val="000000"/>
          <w:spacing w:val="-5"/>
          <w:sz w:val="22"/>
          <w:szCs w:val="22"/>
          <w:lang w:val="sr-Latn-RS"/>
        </w:rPr>
        <w:t>ij</w:t>
      </w:r>
      <w:r w:rsidRPr="00CD4501">
        <w:rPr>
          <w:bCs/>
          <w:color w:val="000000"/>
          <w:spacing w:val="-5"/>
          <w:sz w:val="22"/>
          <w:szCs w:val="22"/>
          <w:lang w:val="sr-Latn-RS"/>
        </w:rPr>
        <w:t xml:space="preserve">ek će </w:t>
      </w:r>
      <w:r w:rsidR="00710C06" w:rsidRPr="00CD4501">
        <w:rPr>
          <w:bCs/>
          <w:color w:val="000000"/>
          <w:spacing w:val="-5"/>
          <w:sz w:val="22"/>
          <w:szCs w:val="22"/>
          <w:lang w:val="sr-Latn-RS"/>
        </w:rPr>
        <w:t>V</w:t>
      </w:r>
      <w:r w:rsidRPr="00CD4501">
        <w:rPr>
          <w:bCs/>
          <w:color w:val="000000"/>
          <w:spacing w:val="-5"/>
          <w:sz w:val="22"/>
          <w:szCs w:val="22"/>
          <w:lang w:val="sr-Latn-RS"/>
        </w:rPr>
        <w:t xml:space="preserve">am biti </w:t>
      </w:r>
      <w:r w:rsidR="00A85669" w:rsidRPr="00CD4501">
        <w:rPr>
          <w:bCs/>
          <w:color w:val="000000"/>
          <w:spacing w:val="-5"/>
          <w:sz w:val="22"/>
          <w:szCs w:val="22"/>
          <w:lang w:val="sr-Latn-RS"/>
        </w:rPr>
        <w:t>primijenjen</w:t>
      </w:r>
      <w:r w:rsidRPr="00CD4501">
        <w:rPr>
          <w:bCs/>
          <w:color w:val="000000"/>
          <w:spacing w:val="-5"/>
          <w:sz w:val="22"/>
          <w:szCs w:val="22"/>
          <w:lang w:val="sr-Latn-RS"/>
        </w:rPr>
        <w:t xml:space="preserve"> u bolnici, pod nadzorom l</w:t>
      </w:r>
      <w:r w:rsidR="00710C06" w:rsidRPr="00CD4501">
        <w:rPr>
          <w:bCs/>
          <w:color w:val="000000"/>
          <w:spacing w:val="-5"/>
          <w:sz w:val="22"/>
          <w:szCs w:val="22"/>
          <w:lang w:val="sr-Latn-RS"/>
        </w:rPr>
        <w:t>j</w:t>
      </w:r>
      <w:r w:rsidRPr="00CD4501">
        <w:rPr>
          <w:bCs/>
          <w:color w:val="000000"/>
          <w:spacing w:val="-5"/>
          <w:sz w:val="22"/>
          <w:szCs w:val="22"/>
          <w:lang w:val="sr-Latn-RS"/>
        </w:rPr>
        <w:t>ekara. Malo je v</w:t>
      </w:r>
      <w:r w:rsidR="000451EE" w:rsidRPr="00CD4501">
        <w:rPr>
          <w:bCs/>
          <w:color w:val="000000"/>
          <w:spacing w:val="-5"/>
          <w:sz w:val="22"/>
          <w:szCs w:val="22"/>
          <w:lang w:val="sr-Latn-RS"/>
        </w:rPr>
        <w:t>j</w:t>
      </w:r>
      <w:r w:rsidRPr="00CD4501">
        <w:rPr>
          <w:bCs/>
          <w:color w:val="000000"/>
          <w:spacing w:val="-5"/>
          <w:sz w:val="22"/>
          <w:szCs w:val="22"/>
          <w:lang w:val="sr-Latn-RS"/>
        </w:rPr>
        <w:t xml:space="preserve">erovatno da će </w:t>
      </w:r>
      <w:r w:rsidR="000451EE" w:rsidRPr="00CD4501">
        <w:rPr>
          <w:bCs/>
          <w:color w:val="000000"/>
          <w:spacing w:val="-5"/>
          <w:sz w:val="22"/>
          <w:szCs w:val="22"/>
          <w:lang w:val="sr-Latn-RS"/>
        </w:rPr>
        <w:t>V</w:t>
      </w:r>
      <w:r w:rsidRPr="00CD4501">
        <w:rPr>
          <w:bCs/>
          <w:color w:val="000000"/>
          <w:spacing w:val="-5"/>
          <w:sz w:val="22"/>
          <w:szCs w:val="22"/>
          <w:lang w:val="sr-Latn-RS"/>
        </w:rPr>
        <w:t xml:space="preserve">am biti </w:t>
      </w:r>
      <w:r w:rsidR="00A85669" w:rsidRPr="00CD4501">
        <w:rPr>
          <w:bCs/>
          <w:color w:val="000000"/>
          <w:spacing w:val="-5"/>
          <w:sz w:val="22"/>
          <w:szCs w:val="22"/>
          <w:lang w:val="sr-Latn-RS"/>
        </w:rPr>
        <w:t>primijenjeno</w:t>
      </w:r>
      <w:r w:rsidRPr="00CD4501">
        <w:rPr>
          <w:bCs/>
          <w:color w:val="000000"/>
          <w:spacing w:val="-5"/>
          <w:sz w:val="22"/>
          <w:szCs w:val="22"/>
          <w:lang w:val="sr-Latn-RS"/>
        </w:rPr>
        <w:t xml:space="preserve"> previše ili premalo</w:t>
      </w:r>
      <w:r w:rsidR="00A85669" w:rsidRPr="00CD4501">
        <w:rPr>
          <w:bCs/>
          <w:color w:val="000000"/>
          <w:spacing w:val="-5"/>
          <w:sz w:val="22"/>
          <w:szCs w:val="22"/>
          <w:lang w:val="sr-Latn-RS"/>
        </w:rPr>
        <w:t xml:space="preserve"> lijeka</w:t>
      </w:r>
      <w:r w:rsidRPr="00CD4501">
        <w:rPr>
          <w:bCs/>
          <w:color w:val="000000"/>
          <w:spacing w:val="-5"/>
          <w:sz w:val="22"/>
          <w:szCs w:val="22"/>
          <w:lang w:val="sr-Latn-RS"/>
        </w:rPr>
        <w:t xml:space="preserve">. </w:t>
      </w:r>
      <w:r w:rsidR="00A85669" w:rsidRPr="00CD4501">
        <w:rPr>
          <w:bCs/>
          <w:color w:val="000000"/>
          <w:spacing w:val="-5"/>
          <w:sz w:val="22"/>
          <w:szCs w:val="22"/>
          <w:lang w:val="sr-Latn-RS"/>
        </w:rPr>
        <w:t>Ipak</w:t>
      </w:r>
      <w:r w:rsidRPr="00CD4501">
        <w:rPr>
          <w:bCs/>
          <w:color w:val="000000"/>
          <w:spacing w:val="-5"/>
          <w:sz w:val="22"/>
          <w:szCs w:val="22"/>
          <w:lang w:val="sr-Latn-RS"/>
        </w:rPr>
        <w:t>, recite svom l</w:t>
      </w:r>
      <w:r w:rsidR="000451EE" w:rsidRPr="00CD4501">
        <w:rPr>
          <w:bCs/>
          <w:color w:val="000000"/>
          <w:spacing w:val="-5"/>
          <w:sz w:val="22"/>
          <w:szCs w:val="22"/>
          <w:lang w:val="sr-Latn-RS"/>
        </w:rPr>
        <w:t>j</w:t>
      </w:r>
      <w:r w:rsidRPr="00CD4501">
        <w:rPr>
          <w:bCs/>
          <w:color w:val="000000"/>
          <w:spacing w:val="-5"/>
          <w:sz w:val="22"/>
          <w:szCs w:val="22"/>
          <w:lang w:val="sr-Latn-RS"/>
        </w:rPr>
        <w:t>ekaru ili medicinskoj sestri ako imate bilo kakvih nedoumica.</w:t>
      </w:r>
    </w:p>
    <w:p w14:paraId="5E24CE30" w14:textId="77777777" w:rsidR="000451EE" w:rsidRPr="00CD4501" w:rsidRDefault="000451EE" w:rsidP="00AD5674">
      <w:pPr>
        <w:spacing w:line="276" w:lineRule="auto"/>
        <w:jc w:val="both"/>
        <w:rPr>
          <w:bCs/>
          <w:color w:val="000000"/>
          <w:spacing w:val="-5"/>
          <w:sz w:val="22"/>
          <w:szCs w:val="22"/>
          <w:lang w:val="sr-Latn-RS"/>
        </w:rPr>
      </w:pPr>
    </w:p>
    <w:p w14:paraId="74C58A01" w14:textId="06E55D2C" w:rsidR="00F74451" w:rsidRPr="00CD4501" w:rsidRDefault="004D546C" w:rsidP="00AD5674">
      <w:pPr>
        <w:spacing w:line="276" w:lineRule="auto"/>
        <w:jc w:val="both"/>
        <w:rPr>
          <w:bCs/>
          <w:color w:val="000000"/>
          <w:spacing w:val="-5"/>
          <w:sz w:val="22"/>
          <w:szCs w:val="22"/>
          <w:lang w:val="sr-Latn-RS"/>
        </w:rPr>
      </w:pPr>
      <w:r w:rsidRPr="00CD4501">
        <w:rPr>
          <w:bCs/>
          <w:color w:val="000000"/>
          <w:spacing w:val="-5"/>
          <w:sz w:val="22"/>
          <w:szCs w:val="22"/>
          <w:lang w:val="sr-Latn-RS"/>
        </w:rPr>
        <w:t>Ako imate dodatnih pitanja o upotrebi ovog l</w:t>
      </w:r>
      <w:r w:rsidR="000451EE" w:rsidRPr="00CD4501">
        <w:rPr>
          <w:bCs/>
          <w:color w:val="000000"/>
          <w:spacing w:val="-5"/>
          <w:sz w:val="22"/>
          <w:szCs w:val="22"/>
          <w:lang w:val="sr-Latn-RS"/>
        </w:rPr>
        <w:t>ij</w:t>
      </w:r>
      <w:r w:rsidRPr="00CD4501">
        <w:rPr>
          <w:bCs/>
          <w:color w:val="000000"/>
          <w:spacing w:val="-5"/>
          <w:sz w:val="22"/>
          <w:szCs w:val="22"/>
          <w:lang w:val="sr-Latn-RS"/>
        </w:rPr>
        <w:t>eka, pitajte svog l</w:t>
      </w:r>
      <w:r w:rsidR="000451EE" w:rsidRPr="00CD4501">
        <w:rPr>
          <w:bCs/>
          <w:color w:val="000000"/>
          <w:spacing w:val="-5"/>
          <w:sz w:val="22"/>
          <w:szCs w:val="22"/>
          <w:lang w:val="sr-Latn-RS"/>
        </w:rPr>
        <w:t>j</w:t>
      </w:r>
      <w:r w:rsidRPr="00CD4501">
        <w:rPr>
          <w:bCs/>
          <w:color w:val="000000"/>
          <w:spacing w:val="-5"/>
          <w:sz w:val="22"/>
          <w:szCs w:val="22"/>
          <w:lang w:val="sr-Latn-RS"/>
        </w:rPr>
        <w:t>ekara ili medicinsku sestru.</w:t>
      </w:r>
    </w:p>
    <w:p w14:paraId="2817CEC6" w14:textId="289E1B78" w:rsidR="006B0A6E" w:rsidRPr="00CD4501" w:rsidRDefault="006B0A6E" w:rsidP="00AD5674">
      <w:pPr>
        <w:jc w:val="both"/>
        <w:rPr>
          <w:sz w:val="22"/>
          <w:szCs w:val="22"/>
          <w:lang w:val="sr-Latn-RS"/>
        </w:rPr>
      </w:pPr>
    </w:p>
    <w:p w14:paraId="0D316056" w14:textId="60073764" w:rsidR="00CD4501" w:rsidRPr="00CD4501" w:rsidRDefault="00CD4501" w:rsidP="00AD5674">
      <w:pPr>
        <w:jc w:val="both"/>
        <w:rPr>
          <w:sz w:val="22"/>
          <w:szCs w:val="22"/>
          <w:lang w:val="sr-Latn-RS"/>
        </w:rPr>
      </w:pPr>
    </w:p>
    <w:p w14:paraId="34645134" w14:textId="77777777" w:rsidR="006B0A6E" w:rsidRPr="00CD4501" w:rsidRDefault="006B0A6E" w:rsidP="00AD567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D4501">
        <w:rPr>
          <w:b/>
          <w:bCs/>
          <w:sz w:val="22"/>
          <w:szCs w:val="22"/>
          <w:lang w:val="sr-Latn-RS"/>
        </w:rPr>
        <w:t xml:space="preserve">4. </w:t>
      </w:r>
      <w:r w:rsidRPr="00CD4501">
        <w:rPr>
          <w:b/>
          <w:bCs/>
          <w:sz w:val="22"/>
          <w:szCs w:val="22"/>
          <w:lang w:val="sr-Latn-RS"/>
        </w:rPr>
        <w:tab/>
        <w:t>MOGUĆA NEŽELJENA DEJSTVA</w:t>
      </w:r>
    </w:p>
    <w:p w14:paraId="078C187A" w14:textId="77777777" w:rsidR="006B0A6E" w:rsidRPr="00CD4501" w:rsidRDefault="006B0A6E" w:rsidP="00AD567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2493B8F8" w14:textId="28138957" w:rsidR="006B0A6E" w:rsidRPr="00CD4501" w:rsidRDefault="006B0A6E" w:rsidP="00AD5674">
      <w:pPr>
        <w:jc w:val="both"/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Kao i svi ljekovi</w:t>
      </w:r>
      <w:r w:rsidR="00A85669" w:rsidRPr="00CD4501">
        <w:rPr>
          <w:sz w:val="22"/>
          <w:szCs w:val="22"/>
          <w:lang w:val="sr-Latn-RS"/>
        </w:rPr>
        <w:t xml:space="preserve"> i</w:t>
      </w:r>
      <w:r w:rsidRPr="00CD4501">
        <w:rPr>
          <w:sz w:val="22"/>
          <w:szCs w:val="22"/>
          <w:lang w:val="sr-Latn-RS"/>
        </w:rPr>
        <w:t xml:space="preserve"> lijek</w:t>
      </w:r>
      <w:r w:rsidR="00A85669" w:rsidRPr="00CD4501">
        <w:rPr>
          <w:sz w:val="22"/>
          <w:szCs w:val="22"/>
          <w:lang w:val="sr-Latn-RS"/>
        </w:rPr>
        <w:t xml:space="preserve"> </w:t>
      </w:r>
      <w:r w:rsidR="002E4F19">
        <w:rPr>
          <w:sz w:val="22"/>
          <w:szCs w:val="22"/>
          <w:lang w:val="sr-Latn-RS"/>
        </w:rPr>
        <w:t>Folinska kiselina Kalceks</w:t>
      </w:r>
      <w:r w:rsidRPr="00CD4501">
        <w:rPr>
          <w:sz w:val="22"/>
          <w:szCs w:val="22"/>
          <w:lang w:val="sr-Latn-RS"/>
        </w:rPr>
        <w:t xml:space="preserve"> može izazvati neželjena dejstva, </w:t>
      </w:r>
      <w:r w:rsidR="00A85669" w:rsidRPr="00CD4501">
        <w:rPr>
          <w:sz w:val="22"/>
          <w:szCs w:val="22"/>
          <w:lang w:val="sr-Latn-RS"/>
        </w:rPr>
        <w:t>iako</w:t>
      </w:r>
      <w:r w:rsidRPr="00CD4501">
        <w:rPr>
          <w:sz w:val="22"/>
          <w:szCs w:val="22"/>
          <w:lang w:val="sr-Latn-RS"/>
        </w:rPr>
        <w:t xml:space="preserve"> se ona ne moraju </w:t>
      </w:r>
      <w:r w:rsidR="00A85669" w:rsidRPr="00CD4501">
        <w:rPr>
          <w:sz w:val="22"/>
          <w:szCs w:val="22"/>
          <w:lang w:val="sr-Latn-RS"/>
        </w:rPr>
        <w:t>javiti</w:t>
      </w:r>
      <w:r w:rsidRPr="00CD4501">
        <w:rPr>
          <w:sz w:val="22"/>
          <w:szCs w:val="22"/>
          <w:lang w:val="sr-Latn-RS"/>
        </w:rPr>
        <w:t xml:space="preserve"> kod svakoga.</w:t>
      </w:r>
    </w:p>
    <w:p w14:paraId="3596D6DE" w14:textId="77777777" w:rsidR="006B0A6E" w:rsidRPr="00CD4501" w:rsidRDefault="006B0A6E" w:rsidP="00AD5674">
      <w:pPr>
        <w:jc w:val="both"/>
        <w:rPr>
          <w:b/>
          <w:color w:val="000000"/>
          <w:spacing w:val="-1"/>
          <w:sz w:val="22"/>
          <w:szCs w:val="22"/>
          <w:lang w:val="sr-Latn-RS"/>
        </w:rPr>
      </w:pPr>
    </w:p>
    <w:p w14:paraId="59017718" w14:textId="18179FDF" w:rsidR="00174B4E" w:rsidRPr="00CD4501" w:rsidRDefault="00174B4E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  <w:r w:rsidRPr="00CD4501">
        <w:rPr>
          <w:b/>
          <w:color w:val="000000"/>
          <w:spacing w:val="-1"/>
          <w:sz w:val="22"/>
          <w:szCs w:val="22"/>
          <w:lang w:val="sr-Latn-RS"/>
        </w:rPr>
        <w:t>O</w:t>
      </w:r>
      <w:r w:rsidR="00A85669" w:rsidRPr="00CD4501">
        <w:rPr>
          <w:b/>
          <w:color w:val="000000"/>
          <w:spacing w:val="-1"/>
          <w:sz w:val="22"/>
          <w:szCs w:val="22"/>
          <w:lang w:val="sr-Latn-RS"/>
        </w:rPr>
        <w:t>dmah o</w:t>
      </w:r>
      <w:r w:rsidRPr="00CD4501">
        <w:rPr>
          <w:b/>
          <w:color w:val="000000"/>
          <w:spacing w:val="-1"/>
          <w:sz w:val="22"/>
          <w:szCs w:val="22"/>
          <w:lang w:val="sr-Latn-RS"/>
        </w:rPr>
        <w:t>bav</w:t>
      </w:r>
      <w:r w:rsidR="008F0993" w:rsidRPr="00CD4501">
        <w:rPr>
          <w:b/>
          <w:color w:val="000000"/>
          <w:spacing w:val="-1"/>
          <w:sz w:val="22"/>
          <w:szCs w:val="22"/>
          <w:lang w:val="sr-Latn-RS"/>
        </w:rPr>
        <w:t>ij</w:t>
      </w:r>
      <w:r w:rsidRPr="00CD4501">
        <w:rPr>
          <w:b/>
          <w:color w:val="000000"/>
          <w:spacing w:val="-1"/>
          <w:sz w:val="22"/>
          <w:szCs w:val="22"/>
          <w:lang w:val="sr-Latn-RS"/>
        </w:rPr>
        <w:t>estite svog l</w:t>
      </w:r>
      <w:r w:rsidR="008F0993" w:rsidRPr="00CD4501">
        <w:rPr>
          <w:b/>
          <w:color w:val="000000"/>
          <w:spacing w:val="-1"/>
          <w:sz w:val="22"/>
          <w:szCs w:val="22"/>
          <w:lang w:val="sr-Latn-RS"/>
        </w:rPr>
        <w:t>j</w:t>
      </w:r>
      <w:r w:rsidRPr="00CD4501">
        <w:rPr>
          <w:b/>
          <w:color w:val="000000"/>
          <w:spacing w:val="-1"/>
          <w:sz w:val="22"/>
          <w:szCs w:val="22"/>
          <w:lang w:val="sr-Latn-RS"/>
        </w:rPr>
        <w:t xml:space="preserve">ekara ili medicinsku sestru 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>ako prim</w:t>
      </w:r>
      <w:r w:rsidR="00A85669" w:rsidRPr="00CD4501">
        <w:rPr>
          <w:bCs/>
          <w:color w:val="000000"/>
          <w:spacing w:val="-1"/>
          <w:sz w:val="22"/>
          <w:szCs w:val="22"/>
          <w:lang w:val="sr-Latn-RS"/>
        </w:rPr>
        <w:t>i</w:t>
      </w:r>
      <w:r w:rsidR="008F0993" w:rsidRPr="00CD4501">
        <w:rPr>
          <w:bCs/>
          <w:color w:val="000000"/>
          <w:spacing w:val="-1"/>
          <w:sz w:val="22"/>
          <w:szCs w:val="22"/>
          <w:lang w:val="sr-Latn-RS"/>
        </w:rPr>
        <w:t>jetite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>:</w:t>
      </w:r>
    </w:p>
    <w:p w14:paraId="2842BF05" w14:textId="77C305D7" w:rsidR="00174B4E" w:rsidRPr="00CD4501" w:rsidRDefault="00174B4E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  <w:r w:rsidRPr="00CD4501">
        <w:rPr>
          <w:bCs/>
          <w:color w:val="000000"/>
          <w:spacing w:val="-1"/>
          <w:sz w:val="22"/>
          <w:szCs w:val="22"/>
          <w:lang w:val="sr-Latn-RS"/>
        </w:rPr>
        <w:t>•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ab/>
        <w:t xml:space="preserve">iznenadni osip </w:t>
      </w:r>
      <w:r w:rsidR="00CF4AD9" w:rsidRPr="00CD4501">
        <w:rPr>
          <w:bCs/>
          <w:color w:val="000000"/>
          <w:spacing w:val="-1"/>
          <w:sz w:val="22"/>
          <w:szCs w:val="22"/>
          <w:lang w:val="sr-Latn-RS"/>
        </w:rPr>
        <w:t>koji svrbi</w:t>
      </w:r>
      <w:r w:rsidR="008C1F29" w:rsidRPr="00CD4501">
        <w:rPr>
          <w:bCs/>
          <w:color w:val="000000"/>
          <w:spacing w:val="-1"/>
          <w:sz w:val="22"/>
          <w:szCs w:val="22"/>
          <w:lang w:val="sr-Latn-RS"/>
        </w:rPr>
        <w:t xml:space="preserve"> 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>(koprivnjača), oticanje</w:t>
      </w:r>
      <w:r w:rsidR="00CF4AD9" w:rsidRPr="00CD4501">
        <w:rPr>
          <w:bCs/>
          <w:color w:val="000000"/>
          <w:spacing w:val="-1"/>
          <w:sz w:val="22"/>
          <w:szCs w:val="22"/>
          <w:lang w:val="sr-Latn-RS"/>
        </w:rPr>
        <w:t xml:space="preserve"> ruku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, </w:t>
      </w:r>
      <w:r w:rsidR="00CF4AD9" w:rsidRPr="00CD4501">
        <w:rPr>
          <w:bCs/>
          <w:color w:val="000000"/>
          <w:spacing w:val="-1"/>
          <w:sz w:val="22"/>
          <w:szCs w:val="22"/>
          <w:lang w:val="sr-Latn-RS"/>
        </w:rPr>
        <w:t>nogu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, gležnjeva, lica, usana, usta ili grla (što može </w:t>
      </w:r>
      <w:r w:rsidR="00CF4AD9" w:rsidRPr="00CD4501">
        <w:rPr>
          <w:bCs/>
          <w:color w:val="000000"/>
          <w:spacing w:val="-1"/>
          <w:sz w:val="22"/>
          <w:szCs w:val="22"/>
          <w:lang w:val="sr-Latn-RS"/>
        </w:rPr>
        <w:t>uzrokovati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 poteškoće pri gutanju ili disanju), i možete os</w:t>
      </w:r>
      <w:r w:rsidR="00A615EB" w:rsidRPr="00CD4501">
        <w:rPr>
          <w:bCs/>
          <w:color w:val="000000"/>
          <w:spacing w:val="-1"/>
          <w:sz w:val="22"/>
          <w:szCs w:val="22"/>
          <w:lang w:val="sr-Latn-RS"/>
        </w:rPr>
        <w:t>j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>etiti da ćete se onesv</w:t>
      </w:r>
      <w:r w:rsidR="00CF4AD9" w:rsidRPr="00CD4501">
        <w:rPr>
          <w:bCs/>
          <w:color w:val="000000"/>
          <w:spacing w:val="-1"/>
          <w:sz w:val="22"/>
          <w:szCs w:val="22"/>
          <w:lang w:val="sr-Latn-RS"/>
        </w:rPr>
        <w:t>i</w:t>
      </w:r>
      <w:r w:rsidR="00A615EB" w:rsidRPr="00CD4501">
        <w:rPr>
          <w:bCs/>
          <w:color w:val="000000"/>
          <w:spacing w:val="-1"/>
          <w:sz w:val="22"/>
          <w:szCs w:val="22"/>
          <w:lang w:val="sr-Latn-RS"/>
        </w:rPr>
        <w:t>j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>estiti. Ovo mogu biti znaci veoma r</w:t>
      </w:r>
      <w:r w:rsidR="00216A21" w:rsidRPr="00CD4501">
        <w:rPr>
          <w:bCs/>
          <w:color w:val="000000"/>
          <w:spacing w:val="-1"/>
          <w:sz w:val="22"/>
          <w:szCs w:val="22"/>
          <w:lang w:val="sr-Latn-RS"/>
        </w:rPr>
        <w:t>ij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etke teške alergijske reakcije (mogu da </w:t>
      </w:r>
      <w:r w:rsidR="00CF4AD9" w:rsidRPr="00CD4501">
        <w:rPr>
          <w:bCs/>
          <w:color w:val="000000"/>
          <w:spacing w:val="-1"/>
          <w:sz w:val="22"/>
          <w:szCs w:val="22"/>
          <w:lang w:val="sr-Latn-RS"/>
        </w:rPr>
        <w:t>se jave kod manje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 o</w:t>
      </w:r>
      <w:r w:rsidR="00CF4AD9" w:rsidRPr="00CD4501">
        <w:rPr>
          <w:bCs/>
          <w:color w:val="000000"/>
          <w:spacing w:val="-1"/>
          <w:sz w:val="22"/>
          <w:szCs w:val="22"/>
          <w:lang w:val="sr-Latn-RS"/>
        </w:rPr>
        <w:t>d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 1 od 10</w:t>
      </w:r>
      <w:r w:rsidR="00CF4AD9" w:rsidRPr="00CD4501">
        <w:rPr>
          <w:bCs/>
          <w:color w:val="000000"/>
          <w:spacing w:val="-1"/>
          <w:sz w:val="22"/>
          <w:szCs w:val="22"/>
          <w:lang w:val="sr-Latn-RS"/>
        </w:rPr>
        <w:t xml:space="preserve"> 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000 ljudi). Možda će </w:t>
      </w:r>
      <w:r w:rsidR="006B3CFB" w:rsidRPr="00CD4501">
        <w:rPr>
          <w:bCs/>
          <w:color w:val="000000"/>
          <w:spacing w:val="-1"/>
          <w:sz w:val="22"/>
          <w:szCs w:val="22"/>
          <w:lang w:val="sr-Latn-RS"/>
        </w:rPr>
        <w:t>V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>am trebati hitna medicinska pomoć</w:t>
      </w:r>
      <w:r w:rsidR="00CF4AD9" w:rsidRPr="00CD4501">
        <w:rPr>
          <w:bCs/>
          <w:color w:val="000000"/>
          <w:spacing w:val="-1"/>
          <w:sz w:val="22"/>
          <w:szCs w:val="22"/>
          <w:lang w:val="sr-Latn-RS"/>
        </w:rPr>
        <w:t>.</w:t>
      </w:r>
    </w:p>
    <w:p w14:paraId="23A6DA7D" w14:textId="641F5FB5" w:rsidR="00174B4E" w:rsidRPr="00CD4501" w:rsidRDefault="00174B4E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  <w:r w:rsidRPr="00CD4501">
        <w:rPr>
          <w:bCs/>
          <w:color w:val="000000"/>
          <w:spacing w:val="-1"/>
          <w:sz w:val="22"/>
          <w:szCs w:val="22"/>
          <w:lang w:val="sr-Latn-RS"/>
        </w:rPr>
        <w:t>•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ab/>
        <w:t xml:space="preserve"> crvenkaste ravne, nalik</w:t>
      </w:r>
      <w:r w:rsidR="00BE63FA" w:rsidRPr="00CD4501">
        <w:rPr>
          <w:bCs/>
          <w:color w:val="000000"/>
          <w:spacing w:val="-1"/>
          <w:sz w:val="22"/>
          <w:szCs w:val="22"/>
          <w:lang w:val="sr-Latn-RS"/>
        </w:rPr>
        <w:t xml:space="preserve"> meta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 ili kružne mrlje na trupu, često sa centralnim plikovima, ljuštenjem kože, čirevima u ustima, grlu, nosu, genitalijama i očima. Ovim ozbiljnim kožnim osipima mogu prethoditi groznica i simptomi slični gripu (Stevens</w:t>
      </w:r>
      <w:r w:rsidR="001B0FA7" w:rsidRPr="00CD4501">
        <w:rPr>
          <w:bCs/>
          <w:color w:val="000000"/>
          <w:spacing w:val="-1"/>
          <w:sz w:val="22"/>
          <w:szCs w:val="22"/>
          <w:lang w:val="sr-Latn-RS"/>
        </w:rPr>
        <w:t>-Johnson-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>ov sindrom, toksična epidermalna nekroliza) (učestalost se ne može proc</w:t>
      </w:r>
      <w:r w:rsidR="001B0FA7" w:rsidRPr="00CD4501">
        <w:rPr>
          <w:bCs/>
          <w:color w:val="000000"/>
          <w:spacing w:val="-1"/>
          <w:sz w:val="22"/>
          <w:szCs w:val="22"/>
          <w:lang w:val="sr-Latn-RS"/>
        </w:rPr>
        <w:t>ij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>eniti iz dostupnih podataka)</w:t>
      </w:r>
      <w:r w:rsidR="00CF4AD9" w:rsidRPr="00CD4501">
        <w:rPr>
          <w:bCs/>
          <w:color w:val="000000"/>
          <w:spacing w:val="-1"/>
          <w:sz w:val="22"/>
          <w:szCs w:val="22"/>
          <w:lang w:val="sr-Latn-RS"/>
        </w:rPr>
        <w:t>.</w:t>
      </w:r>
    </w:p>
    <w:p w14:paraId="3C5C8E6C" w14:textId="77777777" w:rsidR="00174B4E" w:rsidRPr="00CD4501" w:rsidRDefault="00174B4E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</w:p>
    <w:p w14:paraId="45D08B98" w14:textId="5DEC5A70" w:rsidR="00174B4E" w:rsidRPr="00CD4501" w:rsidRDefault="00174B4E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  <w:r w:rsidRPr="00CD4501">
        <w:rPr>
          <w:bCs/>
          <w:i/>
          <w:iCs/>
          <w:color w:val="000000"/>
          <w:spacing w:val="-1"/>
          <w:sz w:val="22"/>
          <w:szCs w:val="22"/>
          <w:lang w:val="sr-Latn-RS"/>
        </w:rPr>
        <w:t>Povremen</w:t>
      </w:r>
      <w:r w:rsidR="00CF4AD9" w:rsidRPr="00CD4501">
        <w:rPr>
          <w:bCs/>
          <w:color w:val="000000"/>
          <w:spacing w:val="-1"/>
          <w:sz w:val="22"/>
          <w:szCs w:val="22"/>
          <w:lang w:val="sr-Latn-RS"/>
        </w:rPr>
        <w:t>o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 (mogu se javiti kod </w:t>
      </w:r>
      <w:r w:rsidR="00CF4AD9" w:rsidRPr="00CD4501">
        <w:rPr>
          <w:bCs/>
          <w:color w:val="000000"/>
          <w:spacing w:val="-1"/>
          <w:sz w:val="22"/>
          <w:szCs w:val="22"/>
          <w:lang w:val="sr-Latn-RS"/>
        </w:rPr>
        <w:t>manje od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 1 od 100 </w:t>
      </w:r>
      <w:r w:rsidR="003837B2" w:rsidRPr="00CD4501">
        <w:rPr>
          <w:bCs/>
          <w:color w:val="000000"/>
          <w:spacing w:val="-1"/>
          <w:sz w:val="22"/>
          <w:szCs w:val="22"/>
          <w:lang w:val="sr-Latn-RS"/>
        </w:rPr>
        <w:t>pacijenata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>)</w:t>
      </w:r>
    </w:p>
    <w:p w14:paraId="6C880F32" w14:textId="77777777" w:rsidR="00174B4E" w:rsidRPr="00CD4501" w:rsidRDefault="00174B4E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  <w:r w:rsidRPr="00CD4501">
        <w:rPr>
          <w:bCs/>
          <w:color w:val="000000"/>
          <w:spacing w:val="-1"/>
          <w:sz w:val="22"/>
          <w:szCs w:val="22"/>
          <w:lang w:val="sr-Latn-RS"/>
        </w:rPr>
        <w:t>•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ab/>
        <w:t>groznica</w:t>
      </w:r>
    </w:p>
    <w:p w14:paraId="3ABBEE38" w14:textId="77777777" w:rsidR="00174B4E" w:rsidRPr="00CD4501" w:rsidRDefault="00174B4E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</w:p>
    <w:p w14:paraId="56AEBA53" w14:textId="4FCA23D6" w:rsidR="00174B4E" w:rsidRPr="00CD4501" w:rsidRDefault="00174B4E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  <w:r w:rsidRPr="00CD4501">
        <w:rPr>
          <w:bCs/>
          <w:i/>
          <w:iCs/>
          <w:color w:val="000000"/>
          <w:spacing w:val="-1"/>
          <w:sz w:val="22"/>
          <w:szCs w:val="22"/>
          <w:lang w:val="sr-Latn-RS"/>
        </w:rPr>
        <w:t>R</w:t>
      </w:r>
      <w:r w:rsidR="003837B2" w:rsidRPr="00CD4501">
        <w:rPr>
          <w:bCs/>
          <w:i/>
          <w:iCs/>
          <w:color w:val="000000"/>
          <w:spacing w:val="-1"/>
          <w:sz w:val="22"/>
          <w:szCs w:val="22"/>
          <w:lang w:val="sr-Latn-RS"/>
        </w:rPr>
        <w:t>ij</w:t>
      </w:r>
      <w:r w:rsidRPr="00CD4501">
        <w:rPr>
          <w:bCs/>
          <w:i/>
          <w:iCs/>
          <w:color w:val="000000"/>
          <w:spacing w:val="-1"/>
          <w:sz w:val="22"/>
          <w:szCs w:val="22"/>
          <w:lang w:val="sr-Latn-RS"/>
        </w:rPr>
        <w:t>etk</w:t>
      </w:r>
      <w:r w:rsidR="00CF4AD9" w:rsidRPr="00CD4501">
        <w:rPr>
          <w:bCs/>
          <w:color w:val="000000"/>
          <w:spacing w:val="-1"/>
          <w:sz w:val="22"/>
          <w:szCs w:val="22"/>
          <w:lang w:val="sr-Latn-RS"/>
        </w:rPr>
        <w:t>o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  (mogu se javiti kod </w:t>
      </w:r>
      <w:r w:rsidR="00CF4AD9" w:rsidRPr="00CD4501">
        <w:rPr>
          <w:bCs/>
          <w:color w:val="000000"/>
          <w:spacing w:val="-1"/>
          <w:sz w:val="22"/>
          <w:szCs w:val="22"/>
          <w:lang w:val="sr-Latn-RS"/>
        </w:rPr>
        <w:t>manje od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 1 na 1000 </w:t>
      </w:r>
      <w:r w:rsidR="00166686" w:rsidRPr="00CD4501">
        <w:rPr>
          <w:bCs/>
          <w:color w:val="000000"/>
          <w:spacing w:val="-1"/>
          <w:sz w:val="22"/>
          <w:szCs w:val="22"/>
          <w:lang w:val="sr-Latn-RS"/>
        </w:rPr>
        <w:t>pacijenata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>)</w:t>
      </w:r>
    </w:p>
    <w:p w14:paraId="082EF625" w14:textId="6DF374BE" w:rsidR="00174B4E" w:rsidRPr="00CD4501" w:rsidRDefault="00174B4E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  <w:r w:rsidRPr="00CD4501">
        <w:rPr>
          <w:bCs/>
          <w:color w:val="000000"/>
          <w:spacing w:val="-1"/>
          <w:sz w:val="22"/>
          <w:szCs w:val="22"/>
          <w:lang w:val="sr-Latn-RS"/>
        </w:rPr>
        <w:t>•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ab/>
        <w:t>nesanica</w:t>
      </w:r>
    </w:p>
    <w:p w14:paraId="0CA5A3D0" w14:textId="18CDB697" w:rsidR="00174B4E" w:rsidRPr="00CD4501" w:rsidRDefault="00174B4E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  <w:r w:rsidRPr="00CD4501">
        <w:rPr>
          <w:bCs/>
          <w:color w:val="000000"/>
          <w:spacing w:val="-1"/>
          <w:sz w:val="22"/>
          <w:szCs w:val="22"/>
          <w:lang w:val="sr-Latn-RS"/>
        </w:rPr>
        <w:t>•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ab/>
      </w:r>
      <w:r w:rsidR="00CF4AD9" w:rsidRPr="00CD4501">
        <w:rPr>
          <w:bCs/>
          <w:color w:val="000000"/>
          <w:spacing w:val="-1"/>
          <w:sz w:val="22"/>
          <w:szCs w:val="22"/>
          <w:lang w:val="sr-Latn-RS"/>
        </w:rPr>
        <w:t>uznemirenost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 i depresija (nakon visokih doza)</w:t>
      </w:r>
    </w:p>
    <w:p w14:paraId="498A2925" w14:textId="669C76A6" w:rsidR="00174B4E" w:rsidRPr="00CD4501" w:rsidRDefault="00174B4E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  <w:r w:rsidRPr="00CD4501">
        <w:rPr>
          <w:bCs/>
          <w:color w:val="000000"/>
          <w:spacing w:val="-1"/>
          <w:sz w:val="22"/>
          <w:szCs w:val="22"/>
          <w:lang w:val="sr-Latn-RS"/>
        </w:rPr>
        <w:t>•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ab/>
      </w:r>
      <w:r w:rsidR="00CF4AD9" w:rsidRPr="00CD4501">
        <w:rPr>
          <w:bCs/>
          <w:color w:val="000000"/>
          <w:spacing w:val="-1"/>
          <w:sz w:val="22"/>
          <w:szCs w:val="22"/>
          <w:lang w:val="sr-Latn-RS"/>
        </w:rPr>
        <w:t>učestalije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 konvulzij</w:t>
      </w:r>
      <w:r w:rsidR="00CF4AD9" w:rsidRPr="00CD4501">
        <w:rPr>
          <w:bCs/>
          <w:color w:val="000000"/>
          <w:spacing w:val="-1"/>
          <w:sz w:val="22"/>
          <w:szCs w:val="22"/>
          <w:lang w:val="sr-Latn-RS"/>
        </w:rPr>
        <w:t>e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 (napad</w:t>
      </w:r>
      <w:r w:rsidR="00CF4AD9" w:rsidRPr="00CD4501">
        <w:rPr>
          <w:bCs/>
          <w:color w:val="000000"/>
          <w:spacing w:val="-1"/>
          <w:sz w:val="22"/>
          <w:szCs w:val="22"/>
          <w:lang w:val="sr-Latn-RS"/>
        </w:rPr>
        <w:t>i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>) kod pacijenata sa epilepsijom</w:t>
      </w:r>
    </w:p>
    <w:p w14:paraId="54594E53" w14:textId="3E0E6209" w:rsidR="00174B4E" w:rsidRPr="00CD4501" w:rsidRDefault="00174B4E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  <w:r w:rsidRPr="00CD4501">
        <w:rPr>
          <w:bCs/>
          <w:color w:val="000000"/>
          <w:spacing w:val="-1"/>
          <w:sz w:val="22"/>
          <w:szCs w:val="22"/>
          <w:lang w:val="sr-Latn-RS"/>
        </w:rPr>
        <w:t>•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ab/>
        <w:t>gastrointestinalni poremećaji (</w:t>
      </w:r>
      <w:r w:rsidR="00CF4AD9" w:rsidRPr="00CD4501">
        <w:rPr>
          <w:bCs/>
          <w:color w:val="000000"/>
          <w:spacing w:val="-1"/>
          <w:sz w:val="22"/>
          <w:szCs w:val="22"/>
          <w:lang w:val="sr-Latn-RS"/>
        </w:rPr>
        <w:t>nakon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 visokih doza)</w:t>
      </w:r>
    </w:p>
    <w:p w14:paraId="7D0A64E7" w14:textId="77777777" w:rsidR="00174B4E" w:rsidRPr="00CD4501" w:rsidRDefault="00174B4E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</w:p>
    <w:p w14:paraId="12CDF2C3" w14:textId="4AFBFFEE" w:rsidR="00174B4E" w:rsidRPr="00CD4501" w:rsidRDefault="00174B4E" w:rsidP="00AD5674">
      <w:pPr>
        <w:jc w:val="both"/>
        <w:rPr>
          <w:b/>
          <w:color w:val="000000"/>
          <w:spacing w:val="-1"/>
          <w:sz w:val="22"/>
          <w:szCs w:val="22"/>
          <w:lang w:val="sr-Latn-RS"/>
        </w:rPr>
      </w:pPr>
      <w:r w:rsidRPr="00CD4501">
        <w:rPr>
          <w:b/>
          <w:color w:val="000000"/>
          <w:spacing w:val="-1"/>
          <w:sz w:val="22"/>
          <w:szCs w:val="22"/>
          <w:lang w:val="sr-Latn-RS"/>
        </w:rPr>
        <w:t>Kombinovana terapija</w:t>
      </w:r>
      <w:r w:rsidR="00CF4AD9" w:rsidRPr="00CD4501">
        <w:rPr>
          <w:b/>
          <w:color w:val="000000"/>
          <w:spacing w:val="-1"/>
          <w:sz w:val="22"/>
          <w:szCs w:val="22"/>
          <w:lang w:val="sr-Latn-RS"/>
        </w:rPr>
        <w:t xml:space="preserve"> samo</w:t>
      </w:r>
      <w:r w:rsidRPr="00CD4501">
        <w:rPr>
          <w:b/>
          <w:color w:val="000000"/>
          <w:spacing w:val="-1"/>
          <w:sz w:val="22"/>
          <w:szCs w:val="22"/>
          <w:lang w:val="sr-Latn-RS"/>
        </w:rPr>
        <w:t xml:space="preserve"> sa fluorouracilom</w:t>
      </w:r>
    </w:p>
    <w:p w14:paraId="01E6CFE0" w14:textId="7E6BACDF" w:rsidR="00174B4E" w:rsidRPr="00CD4501" w:rsidRDefault="00174B4E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  <w:r w:rsidRPr="00CD4501">
        <w:rPr>
          <w:bCs/>
          <w:color w:val="000000"/>
          <w:spacing w:val="-1"/>
          <w:sz w:val="22"/>
          <w:szCs w:val="22"/>
          <w:lang w:val="sr-Latn-RS"/>
        </w:rPr>
        <w:t>Ako primate kalcijum folinat u kombinaciji sa fluorouracilom, veća je v</w:t>
      </w:r>
      <w:r w:rsidR="005B3251" w:rsidRPr="00CD4501">
        <w:rPr>
          <w:bCs/>
          <w:color w:val="000000"/>
          <w:spacing w:val="-1"/>
          <w:sz w:val="22"/>
          <w:szCs w:val="22"/>
          <w:lang w:val="sr-Latn-RS"/>
        </w:rPr>
        <w:t>j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>erovatnoća da ćete doživ</w:t>
      </w:r>
      <w:r w:rsidR="00CF4AD9" w:rsidRPr="00CD4501">
        <w:rPr>
          <w:bCs/>
          <w:color w:val="000000"/>
          <w:spacing w:val="-1"/>
          <w:sz w:val="22"/>
          <w:szCs w:val="22"/>
          <w:lang w:val="sr-Latn-RS"/>
        </w:rPr>
        <w:t>j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>eti sl</w:t>
      </w:r>
      <w:r w:rsidR="005B3251" w:rsidRPr="00CD4501">
        <w:rPr>
          <w:bCs/>
          <w:color w:val="000000"/>
          <w:spacing w:val="-1"/>
          <w:sz w:val="22"/>
          <w:szCs w:val="22"/>
          <w:lang w:val="sr-Latn-RS"/>
        </w:rPr>
        <w:t>j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>edeć</w:t>
      </w:r>
      <w:r w:rsidR="005B3251" w:rsidRPr="00CD4501">
        <w:rPr>
          <w:bCs/>
          <w:color w:val="000000"/>
          <w:spacing w:val="-1"/>
          <w:sz w:val="22"/>
          <w:szCs w:val="22"/>
          <w:lang w:val="sr-Latn-RS"/>
        </w:rPr>
        <w:t>a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 neželjen</w:t>
      </w:r>
      <w:r w:rsidR="005B3251" w:rsidRPr="00CD4501">
        <w:rPr>
          <w:bCs/>
          <w:color w:val="000000"/>
          <w:spacing w:val="-1"/>
          <w:sz w:val="22"/>
          <w:szCs w:val="22"/>
          <w:lang w:val="sr-Latn-RS"/>
        </w:rPr>
        <w:t>a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 </w:t>
      </w:r>
      <w:r w:rsidR="005B3251" w:rsidRPr="00CD4501">
        <w:rPr>
          <w:bCs/>
          <w:color w:val="000000"/>
          <w:spacing w:val="-1"/>
          <w:sz w:val="22"/>
          <w:szCs w:val="22"/>
          <w:lang w:val="sr-Latn-RS"/>
        </w:rPr>
        <w:t>dejstva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>:</w:t>
      </w:r>
    </w:p>
    <w:p w14:paraId="0EC17E39" w14:textId="77777777" w:rsidR="00174B4E" w:rsidRPr="00CD4501" w:rsidRDefault="00174B4E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</w:p>
    <w:p w14:paraId="30140CE1" w14:textId="5E7B4F16" w:rsidR="00174B4E" w:rsidRPr="00CD4501" w:rsidRDefault="00174B4E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  <w:r w:rsidRPr="00CD4501">
        <w:rPr>
          <w:bCs/>
          <w:i/>
          <w:iCs/>
          <w:color w:val="000000"/>
          <w:spacing w:val="-1"/>
          <w:sz w:val="22"/>
          <w:szCs w:val="22"/>
          <w:lang w:val="sr-Latn-RS"/>
        </w:rPr>
        <w:t>Veoma čest</w:t>
      </w:r>
      <w:r w:rsidR="005B3251" w:rsidRPr="00CD4501">
        <w:rPr>
          <w:bCs/>
          <w:i/>
          <w:iCs/>
          <w:color w:val="000000"/>
          <w:spacing w:val="-1"/>
          <w:sz w:val="22"/>
          <w:szCs w:val="22"/>
          <w:lang w:val="sr-Latn-RS"/>
        </w:rPr>
        <w:t>o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 (mogu da </w:t>
      </w:r>
      <w:r w:rsidR="00196981" w:rsidRPr="00CD4501">
        <w:rPr>
          <w:bCs/>
          <w:color w:val="000000"/>
          <w:spacing w:val="-1"/>
          <w:sz w:val="22"/>
          <w:szCs w:val="22"/>
          <w:lang w:val="sr-Latn-RS"/>
        </w:rPr>
        <w:t>se jave kod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 više od 1 od 10 </w:t>
      </w:r>
      <w:r w:rsidR="00196981" w:rsidRPr="00CD4501">
        <w:rPr>
          <w:bCs/>
          <w:color w:val="000000"/>
          <w:spacing w:val="-1"/>
          <w:sz w:val="22"/>
          <w:szCs w:val="22"/>
          <w:lang w:val="sr-Latn-RS"/>
        </w:rPr>
        <w:t>pacijenata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>)</w:t>
      </w:r>
    </w:p>
    <w:p w14:paraId="0C3ED8C0" w14:textId="77777777" w:rsidR="00174B4E" w:rsidRPr="00CD4501" w:rsidRDefault="00174B4E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  <w:r w:rsidRPr="00CD4501">
        <w:rPr>
          <w:bCs/>
          <w:color w:val="000000"/>
          <w:spacing w:val="-1"/>
          <w:sz w:val="22"/>
          <w:szCs w:val="22"/>
          <w:lang w:val="sr-Latn-RS"/>
        </w:rPr>
        <w:t>•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ab/>
        <w:t xml:space="preserve"> zatajenje koštane srži (uključujući stanja opasna po život)</w:t>
      </w:r>
    </w:p>
    <w:p w14:paraId="620DFC63" w14:textId="01B73202" w:rsidR="00174B4E" w:rsidRPr="00CD4501" w:rsidRDefault="00174B4E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  <w:r w:rsidRPr="00CD4501">
        <w:rPr>
          <w:bCs/>
          <w:color w:val="000000"/>
          <w:spacing w:val="-1"/>
          <w:sz w:val="22"/>
          <w:szCs w:val="22"/>
          <w:lang w:val="sr-Latn-RS"/>
        </w:rPr>
        <w:t>•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ab/>
        <w:t xml:space="preserve"> zapaljenje sluzokože cr</w:t>
      </w:r>
      <w:r w:rsidR="00196981" w:rsidRPr="00CD4501">
        <w:rPr>
          <w:bCs/>
          <w:color w:val="000000"/>
          <w:spacing w:val="-1"/>
          <w:sz w:val="22"/>
          <w:szCs w:val="22"/>
          <w:lang w:val="sr-Latn-RS"/>
        </w:rPr>
        <w:t>ij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>eva i usta (nastupila su po život opasna stanja)</w:t>
      </w:r>
    </w:p>
    <w:p w14:paraId="4D985C79" w14:textId="48D3D919" w:rsidR="00174B4E" w:rsidRPr="00CD4501" w:rsidRDefault="00174B4E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  <w:r w:rsidRPr="00CD4501">
        <w:rPr>
          <w:bCs/>
          <w:color w:val="000000"/>
          <w:spacing w:val="-1"/>
          <w:sz w:val="22"/>
          <w:szCs w:val="22"/>
          <w:lang w:val="sr-Latn-RS"/>
        </w:rPr>
        <w:t>•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ab/>
        <w:t xml:space="preserve"> mučnina, povraćanje i </w:t>
      </w:r>
      <w:r w:rsidR="00CF4AD9" w:rsidRPr="00CD4501">
        <w:rPr>
          <w:bCs/>
          <w:color w:val="000000"/>
          <w:spacing w:val="-1"/>
          <w:sz w:val="22"/>
          <w:szCs w:val="22"/>
          <w:lang w:val="sr-Latn-RS"/>
        </w:rPr>
        <w:t>proliv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 (uz m</w:t>
      </w:r>
      <w:r w:rsidR="00581729" w:rsidRPr="00CD4501">
        <w:rPr>
          <w:bCs/>
          <w:color w:val="000000"/>
          <w:spacing w:val="-1"/>
          <w:sz w:val="22"/>
          <w:szCs w:val="22"/>
          <w:lang w:val="sr-Latn-RS"/>
        </w:rPr>
        <w:t>j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>esečno doziranje)</w:t>
      </w:r>
    </w:p>
    <w:p w14:paraId="6920671F" w14:textId="0FC405F0" w:rsidR="00174B4E" w:rsidRPr="00CD4501" w:rsidRDefault="00174B4E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  <w:r w:rsidRPr="00CD4501">
        <w:rPr>
          <w:bCs/>
          <w:color w:val="000000"/>
          <w:spacing w:val="-1"/>
          <w:sz w:val="22"/>
          <w:szCs w:val="22"/>
          <w:lang w:val="sr-Latn-RS"/>
        </w:rPr>
        <w:t>•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ab/>
        <w:t xml:space="preserve"> tešk</w:t>
      </w:r>
      <w:r w:rsidR="00CF4AD9" w:rsidRPr="00CD4501">
        <w:rPr>
          <w:bCs/>
          <w:color w:val="000000"/>
          <w:spacing w:val="-1"/>
          <w:sz w:val="22"/>
          <w:szCs w:val="22"/>
          <w:lang w:val="sr-Latn-RS"/>
        </w:rPr>
        <w:t>i proliv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 i dehidracija (</w:t>
      </w:r>
      <w:r w:rsidR="00AD5674" w:rsidRPr="00CD4501">
        <w:rPr>
          <w:bCs/>
          <w:color w:val="000000"/>
          <w:spacing w:val="-1"/>
          <w:sz w:val="22"/>
          <w:szCs w:val="22"/>
          <w:lang w:val="sr-Latn-RS"/>
        </w:rPr>
        <w:t xml:space="preserve">uz 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>ned</w:t>
      </w:r>
      <w:r w:rsidR="00581729" w:rsidRPr="00CD4501">
        <w:rPr>
          <w:bCs/>
          <w:color w:val="000000"/>
          <w:spacing w:val="-1"/>
          <w:sz w:val="22"/>
          <w:szCs w:val="22"/>
          <w:lang w:val="sr-Latn-RS"/>
        </w:rPr>
        <w:t>j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>eljno doz</w:t>
      </w:r>
      <w:r w:rsidR="003B300F" w:rsidRPr="00CD4501">
        <w:rPr>
          <w:bCs/>
          <w:color w:val="000000"/>
          <w:spacing w:val="-1"/>
          <w:sz w:val="22"/>
          <w:szCs w:val="22"/>
          <w:lang w:val="sr-Latn-RS"/>
        </w:rPr>
        <w:t>iranje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>)</w:t>
      </w:r>
    </w:p>
    <w:p w14:paraId="1B20EFF3" w14:textId="77777777" w:rsidR="00174B4E" w:rsidRPr="00CD4501" w:rsidRDefault="00174B4E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</w:p>
    <w:p w14:paraId="59A1EF07" w14:textId="18C95352" w:rsidR="00174B4E" w:rsidRPr="00CD4501" w:rsidRDefault="00174B4E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  <w:r w:rsidRPr="00CD4501">
        <w:rPr>
          <w:bCs/>
          <w:i/>
          <w:iCs/>
          <w:color w:val="000000"/>
          <w:spacing w:val="-1"/>
          <w:sz w:val="22"/>
          <w:szCs w:val="22"/>
          <w:lang w:val="sr-Latn-RS"/>
        </w:rPr>
        <w:t>Često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 (mogu da se jave kod </w:t>
      </w:r>
      <w:r w:rsidR="00090ED9" w:rsidRPr="00CD4501">
        <w:rPr>
          <w:bCs/>
          <w:color w:val="000000"/>
          <w:spacing w:val="-1"/>
          <w:sz w:val="22"/>
          <w:szCs w:val="22"/>
          <w:lang w:val="sr-Latn-RS"/>
        </w:rPr>
        <w:t>najviše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 1 od 10 </w:t>
      </w:r>
      <w:r w:rsidR="00090ED9" w:rsidRPr="00CD4501">
        <w:rPr>
          <w:bCs/>
          <w:color w:val="000000"/>
          <w:spacing w:val="-1"/>
          <w:sz w:val="22"/>
          <w:szCs w:val="22"/>
          <w:lang w:val="sr-Latn-RS"/>
        </w:rPr>
        <w:t>pacijenata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>)</w:t>
      </w:r>
    </w:p>
    <w:p w14:paraId="345BD0C3" w14:textId="1C75B142" w:rsidR="00174B4E" w:rsidRPr="00CD4501" w:rsidRDefault="00174B4E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  <w:r w:rsidRPr="00CD4501">
        <w:rPr>
          <w:bCs/>
          <w:color w:val="000000"/>
          <w:spacing w:val="-1"/>
          <w:sz w:val="22"/>
          <w:szCs w:val="22"/>
          <w:lang w:val="sr-Latn-RS"/>
        </w:rPr>
        <w:t>•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ab/>
        <w:t xml:space="preserve"> crvenilo i oticanje dlanova ili tabana koji mogu izazvati ljuštenje kože (sindrom šak</w:t>
      </w:r>
      <w:r w:rsidR="003B300F" w:rsidRPr="00CD4501">
        <w:rPr>
          <w:bCs/>
          <w:color w:val="000000"/>
          <w:spacing w:val="-1"/>
          <w:sz w:val="22"/>
          <w:szCs w:val="22"/>
          <w:lang w:val="sr-Latn-RS"/>
        </w:rPr>
        <w:t>a-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>stopal</w:t>
      </w:r>
      <w:r w:rsidR="003B300F" w:rsidRPr="00CD4501">
        <w:rPr>
          <w:bCs/>
          <w:color w:val="000000"/>
          <w:spacing w:val="-1"/>
          <w:sz w:val="22"/>
          <w:szCs w:val="22"/>
          <w:lang w:val="sr-Latn-RS"/>
        </w:rPr>
        <w:t>o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>)</w:t>
      </w:r>
    </w:p>
    <w:p w14:paraId="41648DED" w14:textId="77777777" w:rsidR="00174B4E" w:rsidRPr="00CD4501" w:rsidRDefault="00174B4E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</w:p>
    <w:p w14:paraId="49A582B5" w14:textId="40B1937E" w:rsidR="00174B4E" w:rsidRPr="00CD4501" w:rsidRDefault="00174B4E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  <w:r w:rsidRPr="00CD4501">
        <w:rPr>
          <w:bCs/>
          <w:i/>
          <w:iCs/>
          <w:color w:val="000000"/>
          <w:spacing w:val="-1"/>
          <w:sz w:val="22"/>
          <w:szCs w:val="22"/>
          <w:lang w:val="sr-Latn-RS"/>
        </w:rPr>
        <w:t>N</w:t>
      </w:r>
      <w:r w:rsidR="004A0A48" w:rsidRPr="00CD4501">
        <w:rPr>
          <w:bCs/>
          <w:i/>
          <w:iCs/>
          <w:color w:val="000000"/>
          <w:spacing w:val="-1"/>
          <w:sz w:val="22"/>
          <w:szCs w:val="22"/>
          <w:lang w:val="sr-Latn-RS"/>
        </w:rPr>
        <w:t>e</w:t>
      </w:r>
      <w:r w:rsidRPr="00CD4501">
        <w:rPr>
          <w:bCs/>
          <w:i/>
          <w:iCs/>
          <w:color w:val="000000"/>
          <w:spacing w:val="-1"/>
          <w:sz w:val="22"/>
          <w:szCs w:val="22"/>
          <w:lang w:val="sr-Latn-RS"/>
        </w:rPr>
        <w:t>poznato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 (učestalost se ne može proc</w:t>
      </w:r>
      <w:r w:rsidR="004A0A48" w:rsidRPr="00CD4501">
        <w:rPr>
          <w:bCs/>
          <w:color w:val="000000"/>
          <w:spacing w:val="-1"/>
          <w:sz w:val="22"/>
          <w:szCs w:val="22"/>
          <w:lang w:val="sr-Latn-RS"/>
        </w:rPr>
        <w:t>ij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eniti </w:t>
      </w:r>
      <w:r w:rsidR="004A0A48" w:rsidRPr="00CD4501">
        <w:rPr>
          <w:bCs/>
          <w:color w:val="000000"/>
          <w:spacing w:val="-1"/>
          <w:sz w:val="22"/>
          <w:szCs w:val="22"/>
          <w:lang w:val="sr-Latn-RS"/>
        </w:rPr>
        <w:t>na osnovu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 dostupnih podataka)</w:t>
      </w:r>
    </w:p>
    <w:p w14:paraId="6D9429C6" w14:textId="77777777" w:rsidR="00174B4E" w:rsidRPr="00CD4501" w:rsidRDefault="00174B4E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  <w:r w:rsidRPr="00CD4501">
        <w:rPr>
          <w:bCs/>
          <w:color w:val="000000"/>
          <w:spacing w:val="-1"/>
          <w:sz w:val="22"/>
          <w:szCs w:val="22"/>
          <w:lang w:val="sr-Latn-RS"/>
        </w:rPr>
        <w:t>•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ab/>
        <w:t xml:space="preserve"> povišen nivo amonijaka u krvi</w:t>
      </w:r>
    </w:p>
    <w:p w14:paraId="681390D5" w14:textId="77777777" w:rsidR="00174B4E" w:rsidRPr="00CD4501" w:rsidRDefault="00174B4E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</w:p>
    <w:p w14:paraId="51A8179D" w14:textId="17EBE6A7" w:rsidR="00174B4E" w:rsidRPr="00CD4501" w:rsidRDefault="00174B4E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  <w:r w:rsidRPr="00CD4501">
        <w:rPr>
          <w:bCs/>
          <w:color w:val="000000"/>
          <w:spacing w:val="-1"/>
          <w:sz w:val="22"/>
          <w:szCs w:val="22"/>
          <w:lang w:val="sr-Latn-RS"/>
        </w:rPr>
        <w:t>Recite svom l</w:t>
      </w:r>
      <w:r w:rsidR="004A0A48" w:rsidRPr="00CD4501">
        <w:rPr>
          <w:bCs/>
          <w:color w:val="000000"/>
          <w:spacing w:val="-1"/>
          <w:sz w:val="22"/>
          <w:szCs w:val="22"/>
          <w:lang w:val="sr-Latn-RS"/>
        </w:rPr>
        <w:t>j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ekaru ako </w:t>
      </w:r>
      <w:r w:rsidR="003C5370" w:rsidRPr="00CD4501">
        <w:rPr>
          <w:bCs/>
          <w:color w:val="000000"/>
          <w:spacing w:val="-1"/>
          <w:sz w:val="22"/>
          <w:szCs w:val="22"/>
          <w:lang w:val="sr-Latn-RS"/>
        </w:rPr>
        <w:t>Vam se jave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 </w:t>
      </w:r>
      <w:r w:rsidR="003B300F" w:rsidRPr="00CD4501">
        <w:rPr>
          <w:bCs/>
          <w:color w:val="000000"/>
          <w:spacing w:val="-1"/>
          <w:sz w:val="22"/>
          <w:szCs w:val="22"/>
          <w:lang w:val="sr-Latn-RS"/>
        </w:rPr>
        <w:t>proliv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 ili upal</w:t>
      </w:r>
      <w:r w:rsidR="003C5370" w:rsidRPr="00CD4501">
        <w:rPr>
          <w:bCs/>
          <w:color w:val="000000"/>
          <w:spacing w:val="-1"/>
          <w:sz w:val="22"/>
          <w:szCs w:val="22"/>
          <w:lang w:val="sr-Latn-RS"/>
        </w:rPr>
        <w:t>a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 sluzokože usta, jer će </w:t>
      </w:r>
      <w:r w:rsidR="00173D4A" w:rsidRPr="00CD4501">
        <w:rPr>
          <w:bCs/>
          <w:color w:val="000000"/>
          <w:spacing w:val="-1"/>
          <w:sz w:val="22"/>
          <w:szCs w:val="22"/>
          <w:lang w:val="sr-Latn-RS"/>
        </w:rPr>
        <w:t>V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>aš l</w:t>
      </w:r>
      <w:r w:rsidR="00173D4A" w:rsidRPr="00CD4501">
        <w:rPr>
          <w:bCs/>
          <w:color w:val="000000"/>
          <w:spacing w:val="-1"/>
          <w:sz w:val="22"/>
          <w:szCs w:val="22"/>
          <w:lang w:val="sr-Latn-RS"/>
        </w:rPr>
        <w:t>j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>ekar možda žel</w:t>
      </w:r>
      <w:r w:rsidR="003B300F" w:rsidRPr="00CD4501">
        <w:rPr>
          <w:bCs/>
          <w:color w:val="000000"/>
          <w:spacing w:val="-1"/>
          <w:sz w:val="22"/>
          <w:szCs w:val="22"/>
          <w:lang w:val="sr-Latn-RS"/>
        </w:rPr>
        <w:t>j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>eti da smanji dozu fluorouracila dok simptomi ne nestanu u potpunosti.</w:t>
      </w:r>
    </w:p>
    <w:p w14:paraId="389ED2E1" w14:textId="77777777" w:rsidR="00174B4E" w:rsidRPr="00CD4501" w:rsidRDefault="00174B4E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</w:p>
    <w:p w14:paraId="400CCA58" w14:textId="1C8823B1" w:rsidR="00174B4E" w:rsidRPr="00CD4501" w:rsidRDefault="003B300F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  <w:r w:rsidRPr="00CD4501">
        <w:rPr>
          <w:bCs/>
          <w:color w:val="000000"/>
          <w:spacing w:val="-1"/>
          <w:sz w:val="22"/>
          <w:szCs w:val="22"/>
          <w:lang w:val="sr-Latn-RS"/>
        </w:rPr>
        <w:t>Budući da proliv</w:t>
      </w:r>
      <w:r w:rsidR="00174B4E" w:rsidRPr="00CD4501">
        <w:rPr>
          <w:bCs/>
          <w:color w:val="000000"/>
          <w:spacing w:val="-1"/>
          <w:sz w:val="22"/>
          <w:szCs w:val="22"/>
          <w:lang w:val="sr-Latn-RS"/>
        </w:rPr>
        <w:t xml:space="preserve"> može biti znak toksičnosti želuc</w:t>
      </w:r>
      <w:r w:rsidR="00490A5F" w:rsidRPr="00CD4501">
        <w:rPr>
          <w:bCs/>
          <w:color w:val="000000"/>
          <w:spacing w:val="-1"/>
          <w:sz w:val="22"/>
          <w:szCs w:val="22"/>
          <w:lang w:val="sr-Latn-RS"/>
        </w:rPr>
        <w:t>a</w:t>
      </w:r>
      <w:r w:rsidR="00174B4E" w:rsidRPr="00CD4501">
        <w:rPr>
          <w:bCs/>
          <w:color w:val="000000"/>
          <w:spacing w:val="-1"/>
          <w:sz w:val="22"/>
          <w:szCs w:val="22"/>
          <w:lang w:val="sr-Latn-RS"/>
        </w:rPr>
        <w:t xml:space="preserve"> i cr</w:t>
      </w:r>
      <w:r w:rsidR="00A27B6D" w:rsidRPr="00CD4501">
        <w:rPr>
          <w:bCs/>
          <w:color w:val="000000"/>
          <w:spacing w:val="-1"/>
          <w:sz w:val="22"/>
          <w:szCs w:val="22"/>
          <w:lang w:val="sr-Latn-RS"/>
        </w:rPr>
        <w:t>ij</w:t>
      </w:r>
      <w:r w:rsidR="00174B4E" w:rsidRPr="00CD4501">
        <w:rPr>
          <w:bCs/>
          <w:color w:val="000000"/>
          <w:spacing w:val="-1"/>
          <w:sz w:val="22"/>
          <w:szCs w:val="22"/>
          <w:lang w:val="sr-Latn-RS"/>
        </w:rPr>
        <w:t xml:space="preserve">eva, ako </w:t>
      </w:r>
      <w:r w:rsidR="00A27B6D" w:rsidRPr="00CD4501">
        <w:rPr>
          <w:bCs/>
          <w:color w:val="000000"/>
          <w:spacing w:val="-1"/>
          <w:sz w:val="22"/>
          <w:szCs w:val="22"/>
          <w:lang w:val="sr-Latn-RS"/>
        </w:rPr>
        <w:t>Vam se jave</w:t>
      </w:r>
      <w:r w:rsidR="00174B4E" w:rsidRPr="00CD4501">
        <w:rPr>
          <w:bCs/>
          <w:color w:val="000000"/>
          <w:spacing w:val="-1"/>
          <w:sz w:val="22"/>
          <w:szCs w:val="22"/>
          <w:lang w:val="sr-Latn-RS"/>
        </w:rPr>
        <w:t xml:space="preserve"> ov</w:t>
      </w:r>
      <w:r w:rsidR="00A27B6D" w:rsidRPr="00CD4501">
        <w:rPr>
          <w:bCs/>
          <w:color w:val="000000"/>
          <w:spacing w:val="-1"/>
          <w:sz w:val="22"/>
          <w:szCs w:val="22"/>
          <w:lang w:val="sr-Latn-RS"/>
        </w:rPr>
        <w:t>i</w:t>
      </w:r>
      <w:r w:rsidR="00174B4E" w:rsidRPr="00CD4501">
        <w:rPr>
          <w:bCs/>
          <w:color w:val="000000"/>
          <w:spacing w:val="-1"/>
          <w:sz w:val="22"/>
          <w:szCs w:val="22"/>
          <w:lang w:val="sr-Latn-RS"/>
        </w:rPr>
        <w:t xml:space="preserve"> simptom</w:t>
      </w:r>
      <w:r w:rsidR="00A27B6D" w:rsidRPr="00CD4501">
        <w:rPr>
          <w:bCs/>
          <w:color w:val="000000"/>
          <w:spacing w:val="-1"/>
          <w:sz w:val="22"/>
          <w:szCs w:val="22"/>
          <w:lang w:val="sr-Latn-RS"/>
        </w:rPr>
        <w:t>i</w:t>
      </w:r>
      <w:r w:rsidR="00174B4E" w:rsidRPr="00CD4501">
        <w:rPr>
          <w:bCs/>
          <w:color w:val="000000"/>
          <w:spacing w:val="-1"/>
          <w:sz w:val="22"/>
          <w:szCs w:val="22"/>
          <w:lang w:val="sr-Latn-RS"/>
        </w:rPr>
        <w:t>, bićete pažljivo praćeni dok simptomi potpuno ne nestanu. Ovi simptomi mogu biti početak brzog pogoršanja koje vodi do smrti.</w:t>
      </w:r>
    </w:p>
    <w:p w14:paraId="45BB6C2F" w14:textId="77777777" w:rsidR="00174B4E" w:rsidRPr="00CD4501" w:rsidRDefault="00174B4E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</w:p>
    <w:p w14:paraId="3109000D" w14:textId="1B188A4A" w:rsidR="00D17EB0" w:rsidRPr="00CD4501" w:rsidRDefault="00174B4E" w:rsidP="00AD5674">
      <w:pPr>
        <w:jc w:val="both"/>
        <w:rPr>
          <w:bCs/>
          <w:color w:val="000000"/>
          <w:spacing w:val="-1"/>
          <w:sz w:val="22"/>
          <w:szCs w:val="22"/>
          <w:lang w:val="sr-Latn-RS"/>
        </w:rPr>
      </w:pPr>
      <w:r w:rsidRPr="00CD4501">
        <w:rPr>
          <w:bCs/>
          <w:color w:val="000000"/>
          <w:spacing w:val="-1"/>
          <w:sz w:val="22"/>
          <w:szCs w:val="22"/>
          <w:lang w:val="sr-Latn-RS"/>
        </w:rPr>
        <w:t>Vaš l</w:t>
      </w:r>
      <w:r w:rsidR="00490A5F" w:rsidRPr="00CD4501">
        <w:rPr>
          <w:bCs/>
          <w:color w:val="000000"/>
          <w:spacing w:val="-1"/>
          <w:sz w:val="22"/>
          <w:szCs w:val="22"/>
          <w:lang w:val="sr-Latn-RS"/>
        </w:rPr>
        <w:t>j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>ekar može uraditi testove da prov</w:t>
      </w:r>
      <w:r w:rsidR="003B300F" w:rsidRPr="00CD4501">
        <w:rPr>
          <w:bCs/>
          <w:color w:val="000000"/>
          <w:spacing w:val="-1"/>
          <w:sz w:val="22"/>
          <w:szCs w:val="22"/>
          <w:lang w:val="sr-Latn-RS"/>
        </w:rPr>
        <w:t>j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 xml:space="preserve">eri nizak nivo kalcijuma u </w:t>
      </w:r>
      <w:r w:rsidR="00490A5F" w:rsidRPr="00CD4501">
        <w:rPr>
          <w:bCs/>
          <w:color w:val="000000"/>
          <w:spacing w:val="-1"/>
          <w:sz w:val="22"/>
          <w:szCs w:val="22"/>
          <w:lang w:val="sr-Latn-RS"/>
        </w:rPr>
        <w:t>V</w:t>
      </w:r>
      <w:r w:rsidRPr="00CD4501">
        <w:rPr>
          <w:bCs/>
          <w:color w:val="000000"/>
          <w:spacing w:val="-1"/>
          <w:sz w:val="22"/>
          <w:szCs w:val="22"/>
          <w:lang w:val="sr-Latn-RS"/>
        </w:rPr>
        <w:t>ašoj krvi.</w:t>
      </w:r>
    </w:p>
    <w:p w14:paraId="6BBF02CA" w14:textId="77777777" w:rsidR="004A3282" w:rsidRPr="00CD4501" w:rsidRDefault="004A3282" w:rsidP="00AD5674">
      <w:pPr>
        <w:jc w:val="both"/>
        <w:rPr>
          <w:sz w:val="22"/>
          <w:szCs w:val="22"/>
          <w:lang w:val="sr-Latn-RS"/>
        </w:rPr>
      </w:pPr>
    </w:p>
    <w:p w14:paraId="76BDD55E" w14:textId="77777777" w:rsidR="006B0A6E" w:rsidRPr="00CD4501" w:rsidRDefault="006B0A6E" w:rsidP="00AD567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CD4501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6BAF655E" w14:textId="77777777" w:rsidR="006B0A6E" w:rsidRPr="00CD4501" w:rsidRDefault="006B0A6E" w:rsidP="00AD567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42D0A87B" w14:textId="77777777" w:rsidR="006B0A6E" w:rsidRPr="00CD4501" w:rsidRDefault="006B0A6E" w:rsidP="00AD5674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D4501">
        <w:rPr>
          <w:rFonts w:eastAsia="Calibri"/>
          <w:sz w:val="22"/>
          <w:szCs w:val="22"/>
          <w:lang w:val="sr-Latn-RS"/>
        </w:rPr>
        <w:t xml:space="preserve">Ako Vam se javi bilo koje neželjeno dejstvo recite to svom ljekaru, farmaceutu ili medicinskoj sestri. Ovo uključuje i bilo koja neželjena dejstva koja nijesu navedena u ovom uputstvu. Prijavljivanjem </w:t>
      </w:r>
      <w:r w:rsidRPr="00CD4501">
        <w:rPr>
          <w:rFonts w:eastAsia="Calibri"/>
          <w:sz w:val="22"/>
          <w:szCs w:val="22"/>
          <w:lang w:val="sr-Latn-RS"/>
        </w:rPr>
        <w:lastRenderedPageBreak/>
        <w:t>neželjenih dejstava možete da pomognete u procjeni bezbjednosti ovog lijeka. Sumnju na neželjena dejstva možete da prijavite i Institutu za ljekove i medicinska sredstva (CInMED):</w:t>
      </w:r>
    </w:p>
    <w:p w14:paraId="59DC4EB9" w14:textId="77777777" w:rsidR="006B0A6E" w:rsidRPr="00CD4501" w:rsidRDefault="006B0A6E" w:rsidP="00AD5674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73C4F974" w14:textId="77777777" w:rsidR="006B0A6E" w:rsidRPr="00CD4501" w:rsidRDefault="006B0A6E" w:rsidP="00AD5674">
      <w:pPr>
        <w:jc w:val="both"/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 xml:space="preserve">Institut za ljekove i medicinska sredstva </w:t>
      </w:r>
    </w:p>
    <w:p w14:paraId="66A2C6B5" w14:textId="77777777" w:rsidR="006B0A6E" w:rsidRPr="00CD4501" w:rsidRDefault="006B0A6E" w:rsidP="00AD5674">
      <w:pPr>
        <w:jc w:val="both"/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Odjeljenje za farmakovigilancu</w:t>
      </w:r>
    </w:p>
    <w:p w14:paraId="0DADF96E" w14:textId="77777777" w:rsidR="006B0A6E" w:rsidRPr="00CD4501" w:rsidRDefault="006B0A6E" w:rsidP="00AD5674">
      <w:pPr>
        <w:jc w:val="both"/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Bulevar Ivana Crnojevića 64a, 81000 Podgorica</w:t>
      </w:r>
    </w:p>
    <w:p w14:paraId="6646A51C" w14:textId="77777777" w:rsidR="006B0A6E" w:rsidRPr="00CD4501" w:rsidRDefault="006B0A6E" w:rsidP="00AD5674">
      <w:pPr>
        <w:jc w:val="both"/>
        <w:rPr>
          <w:sz w:val="22"/>
          <w:szCs w:val="22"/>
          <w:lang w:val="sr-Latn-RS"/>
        </w:rPr>
      </w:pPr>
    </w:p>
    <w:p w14:paraId="3F390D32" w14:textId="77777777" w:rsidR="006B0A6E" w:rsidRPr="00CD4501" w:rsidRDefault="006B0A6E" w:rsidP="00AD5674">
      <w:pPr>
        <w:jc w:val="both"/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tel: +382 (0) 20 310 280</w:t>
      </w:r>
    </w:p>
    <w:p w14:paraId="0ABC11D5" w14:textId="77777777" w:rsidR="006B0A6E" w:rsidRPr="00CD4501" w:rsidRDefault="006B0A6E" w:rsidP="00AD5674">
      <w:pPr>
        <w:jc w:val="both"/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fax: +382 (0) 20 310 581</w:t>
      </w:r>
    </w:p>
    <w:p w14:paraId="6C04C39C" w14:textId="77777777" w:rsidR="006B0A6E" w:rsidRPr="00CD4501" w:rsidRDefault="00755A55" w:rsidP="00AD5674">
      <w:pPr>
        <w:jc w:val="both"/>
        <w:rPr>
          <w:sz w:val="22"/>
          <w:szCs w:val="22"/>
          <w:lang w:val="sr-Latn-RS"/>
        </w:rPr>
      </w:pPr>
      <w:hyperlink r:id="rId8" w:history="1">
        <w:r w:rsidR="006B0A6E" w:rsidRPr="00CD4501">
          <w:rPr>
            <w:rStyle w:val="Hyperlink"/>
            <w:sz w:val="22"/>
            <w:szCs w:val="22"/>
            <w:lang w:val="sr-Latn-RS"/>
          </w:rPr>
          <w:t>www.cinmed.me</w:t>
        </w:r>
      </w:hyperlink>
      <w:r w:rsidR="006B0A6E" w:rsidRPr="00CD4501">
        <w:rPr>
          <w:sz w:val="22"/>
          <w:szCs w:val="22"/>
          <w:lang w:val="sr-Latn-RS"/>
        </w:rPr>
        <w:t xml:space="preserve"> </w:t>
      </w:r>
    </w:p>
    <w:p w14:paraId="0DD13076" w14:textId="77777777" w:rsidR="006B0A6E" w:rsidRPr="00CD4501" w:rsidRDefault="00755A55" w:rsidP="00AD5674">
      <w:pPr>
        <w:jc w:val="both"/>
        <w:rPr>
          <w:sz w:val="22"/>
          <w:szCs w:val="22"/>
          <w:lang w:val="sr-Latn-RS"/>
        </w:rPr>
      </w:pPr>
      <w:hyperlink r:id="rId9" w:history="1">
        <w:r w:rsidR="006B0A6E" w:rsidRPr="00CD4501">
          <w:rPr>
            <w:rStyle w:val="Hyperlink"/>
            <w:sz w:val="22"/>
            <w:szCs w:val="22"/>
            <w:lang w:val="sr-Latn-RS"/>
          </w:rPr>
          <w:t>nezeljenadejstva@cinmed.me</w:t>
        </w:r>
      </w:hyperlink>
      <w:r w:rsidR="006B0A6E" w:rsidRPr="00CD4501">
        <w:rPr>
          <w:sz w:val="22"/>
          <w:szCs w:val="22"/>
          <w:lang w:val="sr-Latn-RS"/>
        </w:rPr>
        <w:t xml:space="preserve"> </w:t>
      </w:r>
    </w:p>
    <w:p w14:paraId="2D3CCADA" w14:textId="77777777" w:rsidR="006B0A6E" w:rsidRPr="00CD4501" w:rsidRDefault="006B0A6E" w:rsidP="00AD5674">
      <w:pPr>
        <w:jc w:val="both"/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putem IS zdravstvene zaštite</w:t>
      </w:r>
    </w:p>
    <w:p w14:paraId="4B9A447F" w14:textId="77777777" w:rsidR="00BE71E4" w:rsidRPr="00CD4501" w:rsidRDefault="00BE71E4" w:rsidP="00AD5674">
      <w:pPr>
        <w:jc w:val="both"/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QR kod za online prijavu sumnje na neželjeno dejstvo lijeka:</w:t>
      </w:r>
    </w:p>
    <w:p w14:paraId="78428BA2" w14:textId="77777777" w:rsidR="00BE71E4" w:rsidRPr="00CD4501" w:rsidRDefault="00BE71E4" w:rsidP="00AD5674">
      <w:pPr>
        <w:jc w:val="both"/>
        <w:rPr>
          <w:sz w:val="22"/>
          <w:szCs w:val="22"/>
          <w:lang w:val="sr-Latn-RS"/>
        </w:rPr>
      </w:pPr>
    </w:p>
    <w:p w14:paraId="2BF3BB57" w14:textId="77777777" w:rsidR="00BE71E4" w:rsidRPr="00CD4501" w:rsidRDefault="00BE71E4" w:rsidP="00AD5674">
      <w:pPr>
        <w:jc w:val="both"/>
        <w:rPr>
          <w:sz w:val="22"/>
          <w:szCs w:val="22"/>
          <w:lang w:val="sr-Latn-RS"/>
        </w:rPr>
      </w:pPr>
      <w:r w:rsidRPr="00CD4501">
        <w:rPr>
          <w:noProof/>
          <w:sz w:val="22"/>
          <w:szCs w:val="22"/>
        </w:rPr>
        <w:drawing>
          <wp:inline distT="0" distB="0" distL="0" distR="0" wp14:anchorId="4066CB40" wp14:editId="42903D80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ED894" w14:textId="77777777" w:rsidR="006B0A6E" w:rsidRPr="00CD4501" w:rsidRDefault="006B0A6E" w:rsidP="00AD567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56074EE6" w14:textId="77777777" w:rsidR="006B0A6E" w:rsidRPr="00CD4501" w:rsidRDefault="006B0A6E" w:rsidP="00AD5674">
      <w:pPr>
        <w:jc w:val="both"/>
        <w:rPr>
          <w:sz w:val="22"/>
          <w:szCs w:val="22"/>
          <w:lang w:val="sr-Latn-RS"/>
        </w:rPr>
      </w:pPr>
    </w:p>
    <w:p w14:paraId="716AC30A" w14:textId="613242F2" w:rsidR="006B0A6E" w:rsidRPr="00CD4501" w:rsidRDefault="006B0A6E" w:rsidP="00AD567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D4501">
        <w:rPr>
          <w:b/>
          <w:bCs/>
          <w:sz w:val="22"/>
          <w:szCs w:val="22"/>
          <w:lang w:val="sr-Latn-RS"/>
        </w:rPr>
        <w:t xml:space="preserve">5. </w:t>
      </w:r>
      <w:r w:rsidRPr="00CD4501">
        <w:rPr>
          <w:b/>
          <w:bCs/>
          <w:sz w:val="22"/>
          <w:szCs w:val="22"/>
          <w:lang w:val="sr-Latn-RS"/>
        </w:rPr>
        <w:tab/>
        <w:t xml:space="preserve">KAKO ČUVATI LIJEK </w:t>
      </w:r>
      <w:r w:rsidR="002E4F19">
        <w:rPr>
          <w:b/>
          <w:bCs/>
          <w:sz w:val="22"/>
          <w:szCs w:val="22"/>
          <w:lang w:val="sr-Latn-RS"/>
        </w:rPr>
        <w:t>Folinska kiselina Kalceks</w:t>
      </w:r>
    </w:p>
    <w:p w14:paraId="27C94FA5" w14:textId="77777777" w:rsidR="006B0A6E" w:rsidRPr="00CD4501" w:rsidRDefault="006B0A6E" w:rsidP="00AD5674">
      <w:pPr>
        <w:pStyle w:val="Header"/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</w:p>
    <w:p w14:paraId="5EB7C4DF" w14:textId="553DFE8D" w:rsidR="008905A4" w:rsidRPr="00CD4501" w:rsidRDefault="003B300F" w:rsidP="00AD5674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RS"/>
        </w:rPr>
      </w:pPr>
      <w:r w:rsidRPr="00CD4501">
        <w:rPr>
          <w:rFonts w:eastAsia="SimSun"/>
          <w:noProof/>
          <w:sz w:val="22"/>
          <w:szCs w:val="22"/>
          <w:lang w:val="sr-Latn-RS"/>
        </w:rPr>
        <w:t>Lij</w:t>
      </w:r>
      <w:r w:rsidR="008905A4" w:rsidRPr="00CD4501">
        <w:rPr>
          <w:rFonts w:eastAsia="SimSun"/>
          <w:noProof/>
          <w:sz w:val="22"/>
          <w:szCs w:val="22"/>
          <w:lang w:val="sr-Latn-RS"/>
        </w:rPr>
        <w:t>ek</w:t>
      </w:r>
      <w:r w:rsidRPr="00CD4501">
        <w:rPr>
          <w:rFonts w:eastAsia="SimSun"/>
          <w:noProof/>
          <w:sz w:val="22"/>
          <w:szCs w:val="22"/>
          <w:lang w:val="sr-Latn-RS"/>
        </w:rPr>
        <w:t xml:space="preserve"> čuvajte</w:t>
      </w:r>
      <w:r w:rsidR="008905A4" w:rsidRPr="00CD4501">
        <w:rPr>
          <w:rFonts w:eastAsia="SimSun"/>
          <w:noProof/>
          <w:sz w:val="22"/>
          <w:szCs w:val="22"/>
          <w:lang w:val="sr-Latn-RS"/>
        </w:rPr>
        <w:t xml:space="preserve"> van </w:t>
      </w:r>
      <w:r w:rsidRPr="00CD4501">
        <w:rPr>
          <w:rFonts w:eastAsia="SimSun"/>
          <w:noProof/>
          <w:sz w:val="22"/>
          <w:szCs w:val="22"/>
          <w:lang w:val="sr-Latn-RS"/>
        </w:rPr>
        <w:t>pogleda</w:t>
      </w:r>
      <w:r w:rsidR="008905A4" w:rsidRPr="00CD4501">
        <w:rPr>
          <w:rFonts w:eastAsia="SimSun"/>
          <w:noProof/>
          <w:sz w:val="22"/>
          <w:szCs w:val="22"/>
          <w:lang w:val="sr-Latn-RS"/>
        </w:rPr>
        <w:t xml:space="preserve"> i domašaja d</w:t>
      </w:r>
      <w:r w:rsidRPr="00CD4501">
        <w:rPr>
          <w:rFonts w:eastAsia="SimSun"/>
          <w:noProof/>
          <w:sz w:val="22"/>
          <w:szCs w:val="22"/>
          <w:lang w:val="sr-Latn-RS"/>
        </w:rPr>
        <w:t>j</w:t>
      </w:r>
      <w:r w:rsidR="008905A4" w:rsidRPr="00CD4501">
        <w:rPr>
          <w:rFonts w:eastAsia="SimSun"/>
          <w:noProof/>
          <w:sz w:val="22"/>
          <w:szCs w:val="22"/>
          <w:lang w:val="sr-Latn-RS"/>
        </w:rPr>
        <w:t xml:space="preserve">ece. </w:t>
      </w:r>
    </w:p>
    <w:p w14:paraId="554AE343" w14:textId="77777777" w:rsidR="006B0A6E" w:rsidRPr="00CD4501" w:rsidRDefault="006B0A6E" w:rsidP="00AD5674">
      <w:pPr>
        <w:numPr>
          <w:ilvl w:val="12"/>
          <w:numId w:val="0"/>
        </w:numPr>
        <w:jc w:val="both"/>
        <w:rPr>
          <w:rFonts w:eastAsia="SimSun"/>
          <w:sz w:val="22"/>
          <w:szCs w:val="22"/>
          <w:lang w:val="sr-Latn-RS"/>
        </w:rPr>
      </w:pPr>
    </w:p>
    <w:p w14:paraId="50ADDABB" w14:textId="77777777" w:rsidR="00E7080B" w:rsidRPr="00CD4501" w:rsidRDefault="00E7080B" w:rsidP="00AD5674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Ovaj lijek se ne smije upotrijebiti nakon isteka roka upotrebe navedenog na kutiji.  Rok upotrebe odnosi se na posljednji dan navedenog mjeseca.</w:t>
      </w:r>
    </w:p>
    <w:p w14:paraId="0B72B0F4" w14:textId="77777777" w:rsidR="008905A4" w:rsidRPr="00CD4501" w:rsidRDefault="008905A4" w:rsidP="00AD5674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RS"/>
        </w:rPr>
      </w:pPr>
    </w:p>
    <w:p w14:paraId="49FB4247" w14:textId="7E576CDE" w:rsidR="008905A4" w:rsidRPr="00CD4501" w:rsidRDefault="008905A4" w:rsidP="00AD5674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RS"/>
        </w:rPr>
      </w:pPr>
      <w:r w:rsidRPr="00CD4501">
        <w:rPr>
          <w:rFonts w:eastAsia="SimSun"/>
          <w:noProof/>
          <w:sz w:val="22"/>
          <w:szCs w:val="22"/>
          <w:lang w:val="sr-Latn-RS"/>
        </w:rPr>
        <w:t>L</w:t>
      </w:r>
      <w:r w:rsidR="00DB6C50" w:rsidRPr="00CD4501">
        <w:rPr>
          <w:rFonts w:eastAsia="SimSun"/>
          <w:noProof/>
          <w:sz w:val="22"/>
          <w:szCs w:val="22"/>
          <w:lang w:val="sr-Latn-RS"/>
        </w:rPr>
        <w:t>ij</w:t>
      </w:r>
      <w:r w:rsidRPr="00CD4501">
        <w:rPr>
          <w:rFonts w:eastAsia="SimSun"/>
          <w:noProof/>
          <w:sz w:val="22"/>
          <w:szCs w:val="22"/>
          <w:lang w:val="sr-Latn-RS"/>
        </w:rPr>
        <w:t>ek čuvati u frižideru, na temperaturi od 2</w:t>
      </w:r>
      <w:r w:rsidR="00004722" w:rsidRPr="00CD4501">
        <w:rPr>
          <w:rFonts w:eastAsia="SimSun"/>
          <w:noProof/>
          <w:sz w:val="22"/>
          <w:szCs w:val="22"/>
          <w:lang w:val="sr-Latn-RS"/>
        </w:rPr>
        <w:t xml:space="preserve">°C </w:t>
      </w:r>
      <w:r w:rsidRPr="00CD4501">
        <w:rPr>
          <w:rFonts w:eastAsia="SimSun"/>
          <w:noProof/>
          <w:sz w:val="22"/>
          <w:szCs w:val="22"/>
          <w:lang w:val="sr-Latn-RS"/>
        </w:rPr>
        <w:t>-</w:t>
      </w:r>
      <w:r w:rsidR="003B300F" w:rsidRPr="00CD4501">
        <w:rPr>
          <w:rFonts w:eastAsia="SimSun"/>
          <w:noProof/>
          <w:sz w:val="22"/>
          <w:szCs w:val="22"/>
          <w:lang w:val="sr-Latn-RS"/>
        </w:rPr>
        <w:t xml:space="preserve"> </w:t>
      </w:r>
      <w:r w:rsidRPr="00CD4501">
        <w:rPr>
          <w:rFonts w:eastAsia="SimSun"/>
          <w:noProof/>
          <w:sz w:val="22"/>
          <w:szCs w:val="22"/>
          <w:lang w:val="sr-Latn-RS"/>
        </w:rPr>
        <w:t>8°C.</w:t>
      </w:r>
    </w:p>
    <w:p w14:paraId="472A7C21" w14:textId="16CA0500" w:rsidR="008905A4" w:rsidRPr="00CD4501" w:rsidRDefault="008905A4" w:rsidP="00AD5674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RS"/>
        </w:rPr>
      </w:pPr>
      <w:r w:rsidRPr="00CD4501">
        <w:rPr>
          <w:rFonts w:eastAsia="SimSun"/>
          <w:noProof/>
          <w:sz w:val="22"/>
          <w:szCs w:val="22"/>
          <w:lang w:val="sr-Latn-RS"/>
        </w:rPr>
        <w:t>L</w:t>
      </w:r>
      <w:r w:rsidR="00C91FAD" w:rsidRPr="00CD4501">
        <w:rPr>
          <w:rFonts w:eastAsia="SimSun"/>
          <w:noProof/>
          <w:sz w:val="22"/>
          <w:szCs w:val="22"/>
          <w:lang w:val="sr-Latn-RS"/>
        </w:rPr>
        <w:t>ij</w:t>
      </w:r>
      <w:r w:rsidRPr="00CD4501">
        <w:rPr>
          <w:rFonts w:eastAsia="SimSun"/>
          <w:noProof/>
          <w:sz w:val="22"/>
          <w:szCs w:val="22"/>
          <w:lang w:val="sr-Latn-RS"/>
        </w:rPr>
        <w:t xml:space="preserve">ek </w:t>
      </w:r>
      <w:r w:rsidR="00C75819" w:rsidRPr="00CD4501">
        <w:rPr>
          <w:rFonts w:eastAsia="SimSun"/>
          <w:noProof/>
          <w:sz w:val="22"/>
          <w:szCs w:val="22"/>
          <w:lang w:val="sr-Latn-RS"/>
        </w:rPr>
        <w:t>č</w:t>
      </w:r>
      <w:r w:rsidRPr="00CD4501">
        <w:rPr>
          <w:rFonts w:eastAsia="SimSun"/>
          <w:noProof/>
          <w:sz w:val="22"/>
          <w:szCs w:val="22"/>
          <w:lang w:val="sr-Latn-RS"/>
        </w:rPr>
        <w:t>uvati u originalnom pakovanju zaštićeno od sv</w:t>
      </w:r>
      <w:r w:rsidR="00C91FAD" w:rsidRPr="00CD4501">
        <w:rPr>
          <w:rFonts w:eastAsia="SimSun"/>
          <w:noProof/>
          <w:sz w:val="22"/>
          <w:szCs w:val="22"/>
          <w:lang w:val="sr-Latn-RS"/>
        </w:rPr>
        <w:t>j</w:t>
      </w:r>
      <w:r w:rsidRPr="00CD4501">
        <w:rPr>
          <w:rFonts w:eastAsia="SimSun"/>
          <w:noProof/>
          <w:sz w:val="22"/>
          <w:szCs w:val="22"/>
          <w:lang w:val="sr-Latn-RS"/>
        </w:rPr>
        <w:t>etlosti</w:t>
      </w:r>
      <w:r w:rsidR="003B300F" w:rsidRPr="00CD4501">
        <w:rPr>
          <w:rFonts w:eastAsia="SimSun"/>
          <w:noProof/>
          <w:sz w:val="22"/>
          <w:szCs w:val="22"/>
          <w:lang w:val="sr-Latn-RS"/>
        </w:rPr>
        <w:t>.</w:t>
      </w:r>
    </w:p>
    <w:p w14:paraId="6160A38A" w14:textId="77777777" w:rsidR="003B300F" w:rsidRPr="00CD4501" w:rsidRDefault="003B300F" w:rsidP="00AD5674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RS"/>
        </w:rPr>
      </w:pPr>
    </w:p>
    <w:p w14:paraId="54DDE682" w14:textId="465B58F7" w:rsidR="008905A4" w:rsidRPr="00CD4501" w:rsidRDefault="008905A4" w:rsidP="00CD4501">
      <w:pPr>
        <w:numPr>
          <w:ilvl w:val="12"/>
          <w:numId w:val="0"/>
        </w:numPr>
        <w:rPr>
          <w:rFonts w:eastAsia="SimSun"/>
          <w:noProof/>
          <w:sz w:val="22"/>
          <w:szCs w:val="22"/>
          <w:lang w:val="sr-Latn-RS"/>
        </w:rPr>
      </w:pPr>
      <w:r w:rsidRPr="00CD4501">
        <w:rPr>
          <w:rFonts w:eastAsia="SimSun"/>
          <w:noProof/>
          <w:sz w:val="22"/>
          <w:szCs w:val="22"/>
          <w:u w:val="single"/>
          <w:lang w:val="sr-Latn-RS"/>
        </w:rPr>
        <w:t>Nakon otvaranja bočice</w:t>
      </w:r>
      <w:r w:rsidR="003B300F" w:rsidRPr="00CD4501">
        <w:rPr>
          <w:rFonts w:eastAsia="SimSun"/>
          <w:noProof/>
          <w:sz w:val="22"/>
          <w:szCs w:val="22"/>
          <w:u w:val="single"/>
          <w:lang w:val="sr-Latn-RS"/>
        </w:rPr>
        <w:t>:</w:t>
      </w:r>
      <w:r w:rsidRPr="00CD4501">
        <w:rPr>
          <w:rFonts w:eastAsia="SimSun"/>
          <w:noProof/>
          <w:sz w:val="22"/>
          <w:szCs w:val="22"/>
          <w:lang w:val="sr-Latn-RS"/>
        </w:rPr>
        <w:t xml:space="preserve"> l</w:t>
      </w:r>
      <w:r w:rsidR="00C91FAD" w:rsidRPr="00CD4501">
        <w:rPr>
          <w:rFonts w:eastAsia="SimSun"/>
          <w:noProof/>
          <w:sz w:val="22"/>
          <w:szCs w:val="22"/>
          <w:lang w:val="sr-Latn-RS"/>
        </w:rPr>
        <w:t>ij</w:t>
      </w:r>
      <w:r w:rsidRPr="00CD4501">
        <w:rPr>
          <w:rFonts w:eastAsia="SimSun"/>
          <w:noProof/>
          <w:sz w:val="22"/>
          <w:szCs w:val="22"/>
          <w:lang w:val="sr-Latn-RS"/>
        </w:rPr>
        <w:t xml:space="preserve">ek </w:t>
      </w:r>
      <w:r w:rsidR="003B300F" w:rsidRPr="00CD4501">
        <w:rPr>
          <w:rFonts w:eastAsia="SimSun"/>
          <w:noProof/>
          <w:sz w:val="22"/>
          <w:szCs w:val="22"/>
          <w:lang w:val="sr-Latn-RS"/>
        </w:rPr>
        <w:t xml:space="preserve">je potrebno odmah </w:t>
      </w:r>
      <w:r w:rsidRPr="00CD4501">
        <w:rPr>
          <w:rFonts w:eastAsia="SimSun"/>
          <w:noProof/>
          <w:sz w:val="22"/>
          <w:szCs w:val="22"/>
          <w:lang w:val="sr-Latn-RS"/>
        </w:rPr>
        <w:t>iskoristiti.</w:t>
      </w:r>
    </w:p>
    <w:p w14:paraId="5314A218" w14:textId="77777777" w:rsidR="008905A4" w:rsidRPr="00CD4501" w:rsidRDefault="008905A4" w:rsidP="00AD5674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RS"/>
        </w:rPr>
      </w:pPr>
    </w:p>
    <w:p w14:paraId="599B5C5E" w14:textId="77777777" w:rsidR="008905A4" w:rsidRPr="00CD4501" w:rsidRDefault="008905A4" w:rsidP="00AD5674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u w:val="single"/>
          <w:lang w:val="sr-Latn-RS"/>
        </w:rPr>
      </w:pPr>
      <w:r w:rsidRPr="00CD4501">
        <w:rPr>
          <w:rFonts w:eastAsia="SimSun"/>
          <w:noProof/>
          <w:sz w:val="22"/>
          <w:szCs w:val="22"/>
          <w:u w:val="single"/>
          <w:lang w:val="sr-Latn-RS"/>
        </w:rPr>
        <w:t>Rok upotrebe nakon razblaživanja</w:t>
      </w:r>
    </w:p>
    <w:p w14:paraId="38336056" w14:textId="16B0DEE5" w:rsidR="008905A4" w:rsidRPr="00CD4501" w:rsidRDefault="008905A4" w:rsidP="00CD4501">
      <w:pPr>
        <w:numPr>
          <w:ilvl w:val="12"/>
          <w:numId w:val="0"/>
        </w:numPr>
        <w:rPr>
          <w:rFonts w:eastAsia="SimSun"/>
          <w:noProof/>
          <w:sz w:val="22"/>
          <w:szCs w:val="22"/>
          <w:lang w:val="sr-Latn-RS"/>
        </w:rPr>
      </w:pPr>
      <w:r w:rsidRPr="00CD4501">
        <w:rPr>
          <w:rFonts w:eastAsia="SimSun"/>
          <w:noProof/>
          <w:sz w:val="22"/>
          <w:szCs w:val="22"/>
          <w:lang w:val="sr-Latn-RS"/>
        </w:rPr>
        <w:t>Hemijska i fizička stabilnost u upotrebi je dokazana tokom 4 dana na</w:t>
      </w:r>
      <w:r w:rsidR="003B300F" w:rsidRPr="00CD4501">
        <w:rPr>
          <w:rFonts w:eastAsia="SimSun"/>
          <w:noProof/>
          <w:sz w:val="22"/>
          <w:szCs w:val="22"/>
          <w:lang w:val="sr-Latn-RS"/>
        </w:rPr>
        <w:t xml:space="preserve"> temperaturi od</w:t>
      </w:r>
      <w:r w:rsidRPr="00CD4501">
        <w:rPr>
          <w:rFonts w:eastAsia="SimSun"/>
          <w:noProof/>
          <w:sz w:val="22"/>
          <w:szCs w:val="22"/>
          <w:lang w:val="sr-Latn-RS"/>
        </w:rPr>
        <w:t xml:space="preserve"> 25 °C (zaštićeno od sv</w:t>
      </w:r>
      <w:r w:rsidR="00B6011A" w:rsidRPr="00CD4501">
        <w:rPr>
          <w:rFonts w:eastAsia="SimSun"/>
          <w:noProof/>
          <w:sz w:val="22"/>
          <w:szCs w:val="22"/>
          <w:lang w:val="sr-Latn-RS"/>
        </w:rPr>
        <w:t>j</w:t>
      </w:r>
      <w:r w:rsidRPr="00CD4501">
        <w:rPr>
          <w:rFonts w:eastAsia="SimSun"/>
          <w:noProof/>
          <w:sz w:val="22"/>
          <w:szCs w:val="22"/>
          <w:lang w:val="sr-Latn-RS"/>
        </w:rPr>
        <w:t>etlosti) i na</w:t>
      </w:r>
      <w:r w:rsidR="003B300F" w:rsidRPr="00CD4501">
        <w:rPr>
          <w:rFonts w:eastAsia="SimSun"/>
          <w:noProof/>
          <w:sz w:val="22"/>
          <w:szCs w:val="22"/>
          <w:lang w:val="sr-Latn-RS"/>
        </w:rPr>
        <w:t xml:space="preserve"> temperaturi od</w:t>
      </w:r>
      <w:r w:rsidRPr="00CD4501">
        <w:rPr>
          <w:rFonts w:eastAsia="SimSun"/>
          <w:noProof/>
          <w:sz w:val="22"/>
          <w:szCs w:val="22"/>
          <w:lang w:val="sr-Latn-RS"/>
        </w:rPr>
        <w:t xml:space="preserve"> 2 do 8 °C nakon razblaživanja rastvorom natrijum hlorida 9 mg/ml (0</w:t>
      </w:r>
      <w:r w:rsidR="00B6011A" w:rsidRPr="00CD4501">
        <w:rPr>
          <w:rFonts w:eastAsia="SimSun"/>
          <w:noProof/>
          <w:sz w:val="22"/>
          <w:szCs w:val="22"/>
          <w:lang w:val="sr-Latn-RS"/>
        </w:rPr>
        <w:t>.</w:t>
      </w:r>
      <w:r w:rsidRPr="00CD4501">
        <w:rPr>
          <w:rFonts w:eastAsia="SimSun"/>
          <w:noProof/>
          <w:sz w:val="22"/>
          <w:szCs w:val="22"/>
          <w:lang w:val="sr-Latn-RS"/>
        </w:rPr>
        <w:t>9 %) za injekciju.</w:t>
      </w:r>
    </w:p>
    <w:p w14:paraId="26038315" w14:textId="3970CB3B" w:rsidR="008905A4" w:rsidRPr="00CD4501" w:rsidRDefault="00B6011A" w:rsidP="00CD4501">
      <w:pPr>
        <w:numPr>
          <w:ilvl w:val="12"/>
          <w:numId w:val="0"/>
        </w:numPr>
        <w:rPr>
          <w:rFonts w:eastAsia="SimSun"/>
          <w:noProof/>
          <w:sz w:val="22"/>
          <w:szCs w:val="22"/>
          <w:lang w:val="sr-Latn-RS"/>
        </w:rPr>
      </w:pPr>
      <w:r w:rsidRPr="00CD4501">
        <w:rPr>
          <w:rFonts w:eastAsia="SimSun"/>
          <w:noProof/>
          <w:sz w:val="22"/>
          <w:szCs w:val="22"/>
          <w:lang w:val="sr-Latn-RS"/>
        </w:rPr>
        <w:t xml:space="preserve">Sa mikrobiološke tačke gledišta, razblaženi proizvod treba odmah upotrijebiti. Ako se ne upotrijebi odmah, vrijeme i uslovi </w:t>
      </w:r>
      <w:r w:rsidR="003B300F" w:rsidRPr="00CD4501">
        <w:rPr>
          <w:rFonts w:eastAsia="SimSun"/>
          <w:noProof/>
          <w:sz w:val="22"/>
          <w:szCs w:val="22"/>
          <w:lang w:val="sr-Latn-RS"/>
        </w:rPr>
        <w:t>čuvanja</w:t>
      </w:r>
      <w:r w:rsidRPr="00CD4501">
        <w:rPr>
          <w:rFonts w:eastAsia="SimSun"/>
          <w:noProof/>
          <w:sz w:val="22"/>
          <w:szCs w:val="22"/>
          <w:lang w:val="sr-Latn-RS"/>
        </w:rPr>
        <w:t xml:space="preserve"> prije upotrebe su odgovornost korisnika i obično ne bi </w:t>
      </w:r>
      <w:r w:rsidR="00A55E46" w:rsidRPr="00CD4501">
        <w:rPr>
          <w:rFonts w:eastAsia="SimSun"/>
          <w:noProof/>
          <w:sz w:val="22"/>
          <w:szCs w:val="22"/>
          <w:lang w:val="sr-Latn-RS"/>
        </w:rPr>
        <w:t xml:space="preserve">trebalo </w:t>
      </w:r>
      <w:r w:rsidRPr="00CD4501">
        <w:rPr>
          <w:rFonts w:eastAsia="SimSun"/>
          <w:noProof/>
          <w:sz w:val="22"/>
          <w:szCs w:val="22"/>
          <w:lang w:val="sr-Latn-RS"/>
        </w:rPr>
        <w:t>bi</w:t>
      </w:r>
      <w:r w:rsidR="00A55E46" w:rsidRPr="00CD4501">
        <w:rPr>
          <w:rFonts w:eastAsia="SimSun"/>
          <w:noProof/>
          <w:sz w:val="22"/>
          <w:szCs w:val="22"/>
          <w:lang w:val="sr-Latn-RS"/>
        </w:rPr>
        <w:t>ti</w:t>
      </w:r>
      <w:r w:rsidRPr="00CD4501">
        <w:rPr>
          <w:rFonts w:eastAsia="SimSun"/>
          <w:noProof/>
          <w:sz w:val="22"/>
          <w:szCs w:val="22"/>
          <w:lang w:val="sr-Latn-RS"/>
        </w:rPr>
        <w:t xml:space="preserve"> duži od 24 sata na temperaturi od 2 do 8 °C, osim ako je razblaživanje izvršeno u kontrolisanim i validiranim aseptičnim uslovima.</w:t>
      </w:r>
    </w:p>
    <w:p w14:paraId="26BEA8F6" w14:textId="77777777" w:rsidR="00A55E46" w:rsidRPr="00CD4501" w:rsidRDefault="00A55E46" w:rsidP="00CD4501">
      <w:pPr>
        <w:numPr>
          <w:ilvl w:val="12"/>
          <w:numId w:val="0"/>
        </w:numPr>
        <w:rPr>
          <w:rFonts w:eastAsia="SimSun"/>
          <w:noProof/>
          <w:sz w:val="22"/>
          <w:szCs w:val="22"/>
          <w:lang w:val="sr-Latn-RS"/>
        </w:rPr>
      </w:pPr>
    </w:p>
    <w:p w14:paraId="6FC88D2D" w14:textId="649AEE8E" w:rsidR="008905A4" w:rsidRPr="00CD4501" w:rsidRDefault="008905A4" w:rsidP="00CD4501">
      <w:pPr>
        <w:numPr>
          <w:ilvl w:val="12"/>
          <w:numId w:val="0"/>
        </w:numPr>
        <w:rPr>
          <w:rFonts w:eastAsia="SimSun"/>
          <w:noProof/>
          <w:sz w:val="22"/>
          <w:szCs w:val="22"/>
          <w:lang w:val="sr-Latn-RS"/>
        </w:rPr>
      </w:pPr>
      <w:r w:rsidRPr="00CD4501">
        <w:rPr>
          <w:rFonts w:eastAsia="SimSun"/>
          <w:noProof/>
          <w:sz w:val="22"/>
          <w:szCs w:val="22"/>
          <w:lang w:val="sr-Latn-RS"/>
        </w:rPr>
        <w:t>Hemijska i fizička stabilnost u upotrebi je dokazana tokom 24 sata na temperaturi od 2 do 8 °C nakon razblaživanja rastvorom glukoze 50 mg/ml (5%) za injekcije.</w:t>
      </w:r>
    </w:p>
    <w:p w14:paraId="7BDCDB4C" w14:textId="7D11F197" w:rsidR="008905A4" w:rsidRPr="00CD4501" w:rsidRDefault="00A07452" w:rsidP="00CD4501">
      <w:pPr>
        <w:numPr>
          <w:ilvl w:val="12"/>
          <w:numId w:val="0"/>
        </w:numPr>
        <w:rPr>
          <w:rFonts w:eastAsia="SimSun"/>
          <w:noProof/>
          <w:sz w:val="22"/>
          <w:szCs w:val="22"/>
          <w:lang w:val="sr-Latn-RS"/>
        </w:rPr>
      </w:pPr>
      <w:r w:rsidRPr="00CD4501">
        <w:rPr>
          <w:rFonts w:eastAsia="SimSun"/>
          <w:noProof/>
          <w:sz w:val="22"/>
          <w:szCs w:val="22"/>
          <w:lang w:val="sr-Latn-RS"/>
        </w:rPr>
        <w:t xml:space="preserve">Sa mikrobiološke tačke gledišta, osim ako metoda otvaranja/razblaživanja </w:t>
      </w:r>
      <w:r w:rsidR="00A7552B" w:rsidRPr="00CD4501">
        <w:rPr>
          <w:rFonts w:eastAsia="SimSun"/>
          <w:noProof/>
          <w:sz w:val="22"/>
          <w:szCs w:val="22"/>
          <w:lang w:val="sr-Latn-RS"/>
        </w:rPr>
        <w:t xml:space="preserve">ne </w:t>
      </w:r>
      <w:r w:rsidRPr="00CD4501">
        <w:rPr>
          <w:rFonts w:eastAsia="SimSun"/>
          <w:noProof/>
          <w:sz w:val="22"/>
          <w:szCs w:val="22"/>
          <w:lang w:val="sr-Latn-RS"/>
        </w:rPr>
        <w:t>isključuje rizik od mikrobne kontaminacije, proizvod treba upotr</w:t>
      </w:r>
      <w:r w:rsidR="00F652CE" w:rsidRPr="00CD4501">
        <w:rPr>
          <w:rFonts w:eastAsia="SimSun"/>
          <w:noProof/>
          <w:sz w:val="22"/>
          <w:szCs w:val="22"/>
          <w:lang w:val="sr-Latn-RS"/>
        </w:rPr>
        <w:t>ij</w:t>
      </w:r>
      <w:r w:rsidRPr="00CD4501">
        <w:rPr>
          <w:rFonts w:eastAsia="SimSun"/>
          <w:noProof/>
          <w:sz w:val="22"/>
          <w:szCs w:val="22"/>
          <w:lang w:val="sr-Latn-RS"/>
        </w:rPr>
        <w:t>ebiti</w:t>
      </w:r>
      <w:r w:rsidR="00A7552B" w:rsidRPr="00CD4501">
        <w:rPr>
          <w:rFonts w:eastAsia="SimSun"/>
          <w:noProof/>
          <w:sz w:val="22"/>
          <w:szCs w:val="22"/>
          <w:lang w:val="sr-Latn-RS"/>
        </w:rPr>
        <w:t xml:space="preserve"> odmah</w:t>
      </w:r>
      <w:r w:rsidRPr="00CD4501">
        <w:rPr>
          <w:rFonts w:eastAsia="SimSun"/>
          <w:noProof/>
          <w:sz w:val="22"/>
          <w:szCs w:val="22"/>
          <w:lang w:val="sr-Latn-RS"/>
        </w:rPr>
        <w:t>. Ako se ne upotr</w:t>
      </w:r>
      <w:r w:rsidR="00F652CE" w:rsidRPr="00CD4501">
        <w:rPr>
          <w:rFonts w:eastAsia="SimSun"/>
          <w:noProof/>
          <w:sz w:val="22"/>
          <w:szCs w:val="22"/>
          <w:lang w:val="sr-Latn-RS"/>
        </w:rPr>
        <w:t>ij</w:t>
      </w:r>
      <w:r w:rsidRPr="00CD4501">
        <w:rPr>
          <w:rFonts w:eastAsia="SimSun"/>
          <w:noProof/>
          <w:sz w:val="22"/>
          <w:szCs w:val="22"/>
          <w:lang w:val="sr-Latn-RS"/>
        </w:rPr>
        <w:t>ebi odmah, vr</w:t>
      </w:r>
      <w:r w:rsidR="00F652CE" w:rsidRPr="00CD4501">
        <w:rPr>
          <w:rFonts w:eastAsia="SimSun"/>
          <w:noProof/>
          <w:sz w:val="22"/>
          <w:szCs w:val="22"/>
          <w:lang w:val="sr-Latn-RS"/>
        </w:rPr>
        <w:t>ij</w:t>
      </w:r>
      <w:r w:rsidRPr="00CD4501">
        <w:rPr>
          <w:rFonts w:eastAsia="SimSun"/>
          <w:noProof/>
          <w:sz w:val="22"/>
          <w:szCs w:val="22"/>
          <w:lang w:val="sr-Latn-RS"/>
        </w:rPr>
        <w:t xml:space="preserve">eme i uslovi </w:t>
      </w:r>
      <w:r w:rsidR="00A7552B" w:rsidRPr="00CD4501">
        <w:rPr>
          <w:rFonts w:eastAsia="SimSun"/>
          <w:noProof/>
          <w:sz w:val="22"/>
          <w:szCs w:val="22"/>
          <w:lang w:val="sr-Latn-RS"/>
        </w:rPr>
        <w:t>čuvanja</w:t>
      </w:r>
      <w:r w:rsidRPr="00CD4501">
        <w:rPr>
          <w:rFonts w:eastAsia="SimSun"/>
          <w:noProof/>
          <w:sz w:val="22"/>
          <w:szCs w:val="22"/>
          <w:lang w:val="sr-Latn-RS"/>
        </w:rPr>
        <w:t xml:space="preserve"> </w:t>
      </w:r>
      <w:r w:rsidR="004829BE" w:rsidRPr="00CD4501">
        <w:rPr>
          <w:rFonts w:eastAsia="SimSun"/>
          <w:noProof/>
          <w:sz w:val="22"/>
          <w:szCs w:val="22"/>
          <w:lang w:val="sr-Latn-RS"/>
        </w:rPr>
        <w:t>prije upotrebe</w:t>
      </w:r>
      <w:r w:rsidRPr="00CD4501">
        <w:rPr>
          <w:rFonts w:eastAsia="SimSun"/>
          <w:noProof/>
          <w:sz w:val="22"/>
          <w:szCs w:val="22"/>
          <w:lang w:val="sr-Latn-RS"/>
        </w:rPr>
        <w:t xml:space="preserve"> su odgovornost korisnika.</w:t>
      </w:r>
    </w:p>
    <w:p w14:paraId="13F421F3" w14:textId="77777777" w:rsidR="008905A4" w:rsidRPr="00CD4501" w:rsidRDefault="008905A4" w:rsidP="00CD4501">
      <w:pPr>
        <w:numPr>
          <w:ilvl w:val="12"/>
          <w:numId w:val="0"/>
        </w:numPr>
        <w:rPr>
          <w:rFonts w:eastAsia="SimSun"/>
          <w:noProof/>
          <w:sz w:val="22"/>
          <w:szCs w:val="22"/>
          <w:lang w:val="sr-Latn-RS"/>
        </w:rPr>
      </w:pPr>
    </w:p>
    <w:p w14:paraId="1507B3BF" w14:textId="1C43D38A" w:rsidR="006B0A6E" w:rsidRPr="00CD4501" w:rsidRDefault="006B0A6E" w:rsidP="00CD4501">
      <w:pPr>
        <w:numPr>
          <w:ilvl w:val="12"/>
          <w:numId w:val="0"/>
        </w:numPr>
        <w:rPr>
          <w:rFonts w:eastAsia="SimSun"/>
          <w:sz w:val="22"/>
          <w:szCs w:val="22"/>
          <w:lang w:val="sr-Latn-RS"/>
        </w:rPr>
      </w:pPr>
      <w:r w:rsidRPr="00CD4501">
        <w:rPr>
          <w:rFonts w:eastAsia="SimSun"/>
          <w:sz w:val="22"/>
          <w:szCs w:val="22"/>
          <w:lang w:val="sr-Latn-RS"/>
        </w:rPr>
        <w:t>Ljekove ne treba bacati u kanalizaciju, niti kućni otpad. Ove mjere pomažu očuvanju životne sredine. Neupotrijebljeni lijek se uništava u skladu sa važećim propisima.</w:t>
      </w:r>
    </w:p>
    <w:p w14:paraId="6387579D" w14:textId="4B4F1047" w:rsidR="006B0A6E" w:rsidRPr="00CD4501" w:rsidRDefault="006B0A6E" w:rsidP="00AD567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333040F8" w14:textId="60CE0052" w:rsidR="00CD4501" w:rsidRPr="00CD4501" w:rsidRDefault="00CD4501" w:rsidP="00AD567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59EF232D" w14:textId="672A7F36" w:rsidR="00CD4501" w:rsidRPr="00CD4501" w:rsidRDefault="00CD4501" w:rsidP="00AD567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645F369F" w14:textId="2C047CAA" w:rsidR="00CD4501" w:rsidRPr="00CD4501" w:rsidRDefault="00CD4501" w:rsidP="00AD567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432F5661" w14:textId="77777777" w:rsidR="00CD4501" w:rsidRPr="00CD4501" w:rsidRDefault="00CD4501" w:rsidP="00AD567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5A3908D6" w14:textId="77777777" w:rsidR="006B0A6E" w:rsidRPr="00CD4501" w:rsidRDefault="006B0A6E" w:rsidP="00AD567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D4501">
        <w:rPr>
          <w:b/>
          <w:bCs/>
          <w:sz w:val="22"/>
          <w:szCs w:val="22"/>
          <w:lang w:val="sr-Latn-RS"/>
        </w:rPr>
        <w:t xml:space="preserve">6. </w:t>
      </w:r>
      <w:r w:rsidRPr="00CD4501">
        <w:rPr>
          <w:b/>
          <w:bCs/>
          <w:sz w:val="22"/>
          <w:szCs w:val="22"/>
          <w:lang w:val="sr-Latn-RS"/>
        </w:rPr>
        <w:tab/>
        <w:t>SADRŽAJ PAKOVANJA I DODATNE INFORMACIJE</w:t>
      </w:r>
    </w:p>
    <w:p w14:paraId="5914DBAC" w14:textId="77777777" w:rsidR="006B0A6E" w:rsidRPr="00CD4501" w:rsidRDefault="006B0A6E" w:rsidP="00AD5674">
      <w:pPr>
        <w:jc w:val="both"/>
        <w:rPr>
          <w:b/>
          <w:bCs/>
          <w:sz w:val="22"/>
          <w:szCs w:val="22"/>
          <w:lang w:val="sr-Latn-RS"/>
        </w:rPr>
      </w:pPr>
    </w:p>
    <w:p w14:paraId="103C3ED6" w14:textId="6FDDF484" w:rsidR="006B0A6E" w:rsidRPr="00CD4501" w:rsidRDefault="006B0A6E" w:rsidP="00AD5674">
      <w:pPr>
        <w:jc w:val="both"/>
        <w:rPr>
          <w:b/>
          <w:bCs/>
          <w:sz w:val="22"/>
          <w:szCs w:val="22"/>
          <w:lang w:val="sr-Latn-RS"/>
        </w:rPr>
      </w:pPr>
      <w:r w:rsidRPr="00CD4501">
        <w:rPr>
          <w:b/>
          <w:bCs/>
          <w:sz w:val="22"/>
          <w:szCs w:val="22"/>
          <w:lang w:val="sr-Latn-RS"/>
        </w:rPr>
        <w:t xml:space="preserve">Šta sadrži lijek </w:t>
      </w:r>
      <w:r w:rsidR="002E4F19">
        <w:rPr>
          <w:b/>
          <w:bCs/>
          <w:sz w:val="22"/>
          <w:szCs w:val="22"/>
          <w:lang w:val="sr-Latn-RS"/>
        </w:rPr>
        <w:t>Folinska kiselina Kalceks</w:t>
      </w:r>
    </w:p>
    <w:p w14:paraId="74C8EB24" w14:textId="363DB162" w:rsidR="003A2176" w:rsidRPr="00CD4501" w:rsidRDefault="003A2176" w:rsidP="00AD5674">
      <w:pPr>
        <w:jc w:val="both"/>
        <w:rPr>
          <w:rFonts w:eastAsia="SimSun"/>
          <w:sz w:val="22"/>
          <w:szCs w:val="22"/>
          <w:lang w:val="sr-Latn-RS"/>
        </w:rPr>
      </w:pPr>
    </w:p>
    <w:p w14:paraId="5AF1AAE1" w14:textId="1DF194F1" w:rsidR="003A2176" w:rsidRPr="00CD4501" w:rsidRDefault="003A2176" w:rsidP="00AD5674">
      <w:pPr>
        <w:jc w:val="both"/>
        <w:rPr>
          <w:rFonts w:eastAsia="SimSun"/>
          <w:sz w:val="22"/>
          <w:szCs w:val="22"/>
          <w:lang w:val="sr-Latn-RS"/>
        </w:rPr>
      </w:pPr>
      <w:r w:rsidRPr="00CD4501">
        <w:rPr>
          <w:rFonts w:eastAsia="SimSun"/>
          <w:sz w:val="22"/>
          <w:szCs w:val="22"/>
          <w:lang w:val="sr-Latn-RS"/>
        </w:rPr>
        <w:t>- Aktivna supstanca j</w:t>
      </w:r>
      <w:r w:rsidR="00851019" w:rsidRPr="00CD4501">
        <w:rPr>
          <w:rFonts w:eastAsia="SimSun"/>
          <w:sz w:val="22"/>
          <w:szCs w:val="22"/>
          <w:lang w:val="sr-Latn-RS"/>
        </w:rPr>
        <w:t>e kalcijum folinat</w:t>
      </w:r>
      <w:r w:rsidR="00A7552B" w:rsidRPr="00CD4501">
        <w:rPr>
          <w:rFonts w:eastAsia="SimSun"/>
          <w:sz w:val="22"/>
          <w:szCs w:val="22"/>
          <w:lang w:val="sr-Latn-RS"/>
        </w:rPr>
        <w:t xml:space="preserve"> u obliku kalcijum folinat hidrat</w:t>
      </w:r>
      <w:r w:rsidRPr="00CD4501">
        <w:rPr>
          <w:rFonts w:eastAsia="SimSun"/>
          <w:sz w:val="22"/>
          <w:szCs w:val="22"/>
          <w:lang w:val="sr-Latn-RS"/>
        </w:rPr>
        <w:t>.</w:t>
      </w:r>
    </w:p>
    <w:p w14:paraId="3B8E8723" w14:textId="77777777" w:rsidR="00A72E9A" w:rsidRPr="00CD4501" w:rsidRDefault="00A72E9A" w:rsidP="00AD5674">
      <w:pPr>
        <w:jc w:val="both"/>
        <w:rPr>
          <w:rFonts w:eastAsia="SimSun"/>
          <w:sz w:val="22"/>
          <w:szCs w:val="22"/>
          <w:lang w:val="sr-Latn-RS"/>
        </w:rPr>
      </w:pPr>
    </w:p>
    <w:p w14:paraId="52E151FB" w14:textId="1D3F2967" w:rsidR="00851019" w:rsidRPr="00CD4501" w:rsidRDefault="00851019" w:rsidP="00AD5674">
      <w:pPr>
        <w:jc w:val="both"/>
        <w:rPr>
          <w:rFonts w:eastAsia="SimSun"/>
          <w:sz w:val="22"/>
          <w:szCs w:val="22"/>
          <w:lang w:val="sr-Latn-RS"/>
        </w:rPr>
      </w:pPr>
      <w:r w:rsidRPr="00CD4501">
        <w:rPr>
          <w:rFonts w:eastAsia="SimSun"/>
          <w:sz w:val="22"/>
          <w:szCs w:val="22"/>
          <w:lang w:val="sr-Latn-RS"/>
        </w:rPr>
        <w:t>1 ml rastvora sadrži kalcijum folinat hidrat</w:t>
      </w:r>
      <w:r w:rsidR="00AC11AA" w:rsidRPr="00CD4501">
        <w:rPr>
          <w:rFonts w:eastAsia="SimSun"/>
          <w:sz w:val="22"/>
          <w:szCs w:val="22"/>
          <w:lang w:val="sr-Latn-RS"/>
        </w:rPr>
        <w:t>,</w:t>
      </w:r>
      <w:r w:rsidRPr="00CD4501">
        <w:rPr>
          <w:rFonts w:eastAsia="SimSun"/>
          <w:sz w:val="22"/>
          <w:szCs w:val="22"/>
          <w:lang w:val="sr-Latn-RS"/>
        </w:rPr>
        <w:t xml:space="preserve"> </w:t>
      </w:r>
      <w:r w:rsidR="00A7552B" w:rsidRPr="00CD4501">
        <w:rPr>
          <w:rFonts w:eastAsia="SimSun"/>
          <w:sz w:val="22"/>
          <w:szCs w:val="22"/>
          <w:lang w:val="sr-Latn-RS"/>
        </w:rPr>
        <w:t>što odgovara</w:t>
      </w:r>
      <w:r w:rsidRPr="00CD4501">
        <w:rPr>
          <w:rFonts w:eastAsia="SimSun"/>
          <w:sz w:val="22"/>
          <w:szCs w:val="22"/>
          <w:lang w:val="sr-Latn-RS"/>
        </w:rPr>
        <w:t xml:space="preserve"> 10 mg fol</w:t>
      </w:r>
      <w:r w:rsidR="00D63D48" w:rsidRPr="00CD4501">
        <w:rPr>
          <w:rFonts w:eastAsia="SimSun"/>
          <w:sz w:val="22"/>
          <w:szCs w:val="22"/>
          <w:lang w:val="sr-Latn-RS"/>
        </w:rPr>
        <w:t>i</w:t>
      </w:r>
      <w:r w:rsidR="00A72E9A" w:rsidRPr="00CD4501">
        <w:rPr>
          <w:rFonts w:eastAsia="SimSun"/>
          <w:sz w:val="22"/>
          <w:szCs w:val="22"/>
          <w:lang w:val="sr-Latn-RS"/>
        </w:rPr>
        <w:t>n</w:t>
      </w:r>
      <w:r w:rsidR="00D63D48" w:rsidRPr="00CD4501">
        <w:rPr>
          <w:rFonts w:eastAsia="SimSun"/>
          <w:sz w:val="22"/>
          <w:szCs w:val="22"/>
          <w:lang w:val="sr-Latn-RS"/>
        </w:rPr>
        <w:t>sk</w:t>
      </w:r>
      <w:r w:rsidR="00A72E9A" w:rsidRPr="00CD4501">
        <w:rPr>
          <w:rFonts w:eastAsia="SimSun"/>
          <w:sz w:val="22"/>
          <w:szCs w:val="22"/>
          <w:lang w:val="sr-Latn-RS"/>
        </w:rPr>
        <w:t>e</w:t>
      </w:r>
      <w:r w:rsidRPr="00CD4501">
        <w:rPr>
          <w:rFonts w:eastAsia="SimSun"/>
          <w:sz w:val="22"/>
          <w:szCs w:val="22"/>
          <w:lang w:val="sr-Latn-RS"/>
        </w:rPr>
        <w:t xml:space="preserve"> kiseline. </w:t>
      </w:r>
    </w:p>
    <w:p w14:paraId="53557C46" w14:textId="07CFFF2F" w:rsidR="00851019" w:rsidRPr="00CD4501" w:rsidRDefault="007C7B70" w:rsidP="00AD5674">
      <w:pPr>
        <w:jc w:val="both"/>
        <w:rPr>
          <w:rFonts w:eastAsia="SimSun"/>
          <w:sz w:val="22"/>
          <w:szCs w:val="22"/>
          <w:lang w:val="sr-Latn-RS"/>
        </w:rPr>
      </w:pPr>
      <w:r w:rsidRPr="00CD4501">
        <w:rPr>
          <w:rFonts w:eastAsia="SimSun"/>
          <w:sz w:val="22"/>
          <w:szCs w:val="22"/>
          <w:lang w:val="sr-Latn-RS"/>
        </w:rPr>
        <w:t>Jedna</w:t>
      </w:r>
      <w:r w:rsidR="00851019" w:rsidRPr="00CD4501">
        <w:rPr>
          <w:rFonts w:eastAsia="SimSun"/>
          <w:sz w:val="22"/>
          <w:szCs w:val="22"/>
          <w:lang w:val="sr-Latn-RS"/>
        </w:rPr>
        <w:t xml:space="preserve"> bočica sa 5 ml rastvora sadrži kalcijum folinat hidrat </w:t>
      </w:r>
      <w:r w:rsidR="00A7552B" w:rsidRPr="00CD4501">
        <w:rPr>
          <w:rFonts w:eastAsia="SimSun"/>
          <w:sz w:val="22"/>
          <w:szCs w:val="22"/>
          <w:lang w:val="sr-Latn-RS"/>
        </w:rPr>
        <w:t>što odgovara</w:t>
      </w:r>
      <w:r w:rsidR="00851019" w:rsidRPr="00CD4501">
        <w:rPr>
          <w:rFonts w:eastAsia="SimSun"/>
          <w:sz w:val="22"/>
          <w:szCs w:val="22"/>
          <w:lang w:val="sr-Latn-RS"/>
        </w:rPr>
        <w:t xml:space="preserve"> 50 mg fol</w:t>
      </w:r>
      <w:r w:rsidR="00D63D48" w:rsidRPr="00CD4501">
        <w:rPr>
          <w:rFonts w:eastAsia="SimSun"/>
          <w:sz w:val="22"/>
          <w:szCs w:val="22"/>
          <w:lang w:val="sr-Latn-RS"/>
        </w:rPr>
        <w:t>i</w:t>
      </w:r>
      <w:r w:rsidR="003B1D2D" w:rsidRPr="00CD4501">
        <w:rPr>
          <w:rFonts w:eastAsia="SimSun"/>
          <w:sz w:val="22"/>
          <w:szCs w:val="22"/>
          <w:lang w:val="sr-Latn-RS"/>
        </w:rPr>
        <w:t>n</w:t>
      </w:r>
      <w:r w:rsidR="00D63D48" w:rsidRPr="00CD4501">
        <w:rPr>
          <w:rFonts w:eastAsia="SimSun"/>
          <w:sz w:val="22"/>
          <w:szCs w:val="22"/>
          <w:lang w:val="sr-Latn-RS"/>
        </w:rPr>
        <w:t>sk</w:t>
      </w:r>
      <w:r w:rsidR="00851019" w:rsidRPr="00CD4501">
        <w:rPr>
          <w:rFonts w:eastAsia="SimSun"/>
          <w:sz w:val="22"/>
          <w:szCs w:val="22"/>
          <w:lang w:val="sr-Latn-RS"/>
        </w:rPr>
        <w:t>e kiseline.</w:t>
      </w:r>
    </w:p>
    <w:p w14:paraId="118D7B79" w14:textId="3613410A" w:rsidR="00851019" w:rsidRPr="00CD4501" w:rsidRDefault="007C7B70" w:rsidP="00AD5674">
      <w:pPr>
        <w:jc w:val="both"/>
        <w:rPr>
          <w:rFonts w:eastAsia="SimSun"/>
          <w:sz w:val="22"/>
          <w:szCs w:val="22"/>
          <w:lang w:val="sr-Latn-RS"/>
        </w:rPr>
      </w:pPr>
      <w:r w:rsidRPr="00CD4501">
        <w:rPr>
          <w:rFonts w:eastAsia="SimSun"/>
          <w:sz w:val="22"/>
          <w:szCs w:val="22"/>
          <w:lang w:val="sr-Latn-RS"/>
        </w:rPr>
        <w:t>Jedna</w:t>
      </w:r>
      <w:r w:rsidR="00851019" w:rsidRPr="00CD4501">
        <w:rPr>
          <w:rFonts w:eastAsia="SimSun"/>
          <w:sz w:val="22"/>
          <w:szCs w:val="22"/>
          <w:lang w:val="sr-Latn-RS"/>
        </w:rPr>
        <w:t xml:space="preserve"> bočica sa 10 ml rastvora sadrži kalcijum folinat hidrat </w:t>
      </w:r>
      <w:r w:rsidR="00A7552B" w:rsidRPr="00CD4501">
        <w:rPr>
          <w:rFonts w:eastAsia="SimSun"/>
          <w:sz w:val="22"/>
          <w:szCs w:val="22"/>
          <w:lang w:val="sr-Latn-RS"/>
        </w:rPr>
        <w:t>što odgovara</w:t>
      </w:r>
      <w:r w:rsidR="00851019" w:rsidRPr="00CD4501">
        <w:rPr>
          <w:rFonts w:eastAsia="SimSun"/>
          <w:sz w:val="22"/>
          <w:szCs w:val="22"/>
          <w:lang w:val="sr-Latn-RS"/>
        </w:rPr>
        <w:t xml:space="preserve"> 100 mg fol</w:t>
      </w:r>
      <w:r w:rsidR="00D63D48" w:rsidRPr="00CD4501">
        <w:rPr>
          <w:rFonts w:eastAsia="SimSun"/>
          <w:sz w:val="22"/>
          <w:szCs w:val="22"/>
          <w:lang w:val="sr-Latn-RS"/>
        </w:rPr>
        <w:t>i</w:t>
      </w:r>
      <w:r w:rsidR="003B1D2D" w:rsidRPr="00CD4501">
        <w:rPr>
          <w:rFonts w:eastAsia="SimSun"/>
          <w:sz w:val="22"/>
          <w:szCs w:val="22"/>
          <w:lang w:val="sr-Latn-RS"/>
        </w:rPr>
        <w:t>n</w:t>
      </w:r>
      <w:r w:rsidR="00D63D48" w:rsidRPr="00CD4501">
        <w:rPr>
          <w:rFonts w:eastAsia="SimSun"/>
          <w:sz w:val="22"/>
          <w:szCs w:val="22"/>
          <w:lang w:val="sr-Latn-RS"/>
        </w:rPr>
        <w:t>sk</w:t>
      </w:r>
      <w:r w:rsidR="00851019" w:rsidRPr="00CD4501">
        <w:rPr>
          <w:rFonts w:eastAsia="SimSun"/>
          <w:sz w:val="22"/>
          <w:szCs w:val="22"/>
          <w:lang w:val="sr-Latn-RS"/>
        </w:rPr>
        <w:t>e kiseline.</w:t>
      </w:r>
    </w:p>
    <w:p w14:paraId="7BC695F6" w14:textId="1A099319" w:rsidR="00851019" w:rsidRPr="00CD4501" w:rsidRDefault="007C7B70" w:rsidP="00AD5674">
      <w:pPr>
        <w:jc w:val="both"/>
        <w:rPr>
          <w:rFonts w:eastAsia="SimSun"/>
          <w:sz w:val="22"/>
          <w:szCs w:val="22"/>
          <w:lang w:val="sr-Latn-RS"/>
        </w:rPr>
      </w:pPr>
      <w:r w:rsidRPr="00CD4501">
        <w:rPr>
          <w:rFonts w:eastAsia="SimSun"/>
          <w:sz w:val="22"/>
          <w:szCs w:val="22"/>
          <w:lang w:val="sr-Latn-RS"/>
        </w:rPr>
        <w:t>Jedna</w:t>
      </w:r>
      <w:r w:rsidR="00851019" w:rsidRPr="00CD4501">
        <w:rPr>
          <w:rFonts w:eastAsia="SimSun"/>
          <w:sz w:val="22"/>
          <w:szCs w:val="22"/>
          <w:lang w:val="sr-Latn-RS"/>
        </w:rPr>
        <w:t xml:space="preserve"> bočica sa 20 ml rastvora sadrži kalcijum folinat hidrat </w:t>
      </w:r>
      <w:r w:rsidR="00A7552B" w:rsidRPr="00CD4501">
        <w:rPr>
          <w:rFonts w:eastAsia="SimSun"/>
          <w:sz w:val="22"/>
          <w:szCs w:val="22"/>
          <w:lang w:val="sr-Latn-RS"/>
        </w:rPr>
        <w:t>što odgovara</w:t>
      </w:r>
      <w:r w:rsidR="00851019" w:rsidRPr="00CD4501">
        <w:rPr>
          <w:rFonts w:eastAsia="SimSun"/>
          <w:sz w:val="22"/>
          <w:szCs w:val="22"/>
          <w:lang w:val="sr-Latn-RS"/>
        </w:rPr>
        <w:t xml:space="preserve"> 200 mg fol</w:t>
      </w:r>
      <w:r w:rsidR="00D63D48" w:rsidRPr="00CD4501">
        <w:rPr>
          <w:rFonts w:eastAsia="SimSun"/>
          <w:sz w:val="22"/>
          <w:szCs w:val="22"/>
          <w:lang w:val="sr-Latn-RS"/>
        </w:rPr>
        <w:t>i</w:t>
      </w:r>
      <w:r w:rsidR="003B1D2D" w:rsidRPr="00CD4501">
        <w:rPr>
          <w:rFonts w:eastAsia="SimSun"/>
          <w:sz w:val="22"/>
          <w:szCs w:val="22"/>
          <w:lang w:val="sr-Latn-RS"/>
        </w:rPr>
        <w:t>n</w:t>
      </w:r>
      <w:r w:rsidR="00D63D48" w:rsidRPr="00CD4501">
        <w:rPr>
          <w:rFonts w:eastAsia="SimSun"/>
          <w:sz w:val="22"/>
          <w:szCs w:val="22"/>
          <w:lang w:val="sr-Latn-RS"/>
        </w:rPr>
        <w:t>sk</w:t>
      </w:r>
      <w:r w:rsidR="00851019" w:rsidRPr="00CD4501">
        <w:rPr>
          <w:rFonts w:eastAsia="SimSun"/>
          <w:sz w:val="22"/>
          <w:szCs w:val="22"/>
          <w:lang w:val="sr-Latn-RS"/>
        </w:rPr>
        <w:t>e kiseline.</w:t>
      </w:r>
    </w:p>
    <w:p w14:paraId="0C7409BD" w14:textId="1D7C794A" w:rsidR="00851019" w:rsidRPr="00CD4501" w:rsidRDefault="007C7B70" w:rsidP="00AD5674">
      <w:pPr>
        <w:jc w:val="both"/>
        <w:rPr>
          <w:rFonts w:eastAsia="SimSun"/>
          <w:sz w:val="22"/>
          <w:szCs w:val="22"/>
          <w:lang w:val="sr-Latn-RS"/>
        </w:rPr>
      </w:pPr>
      <w:r w:rsidRPr="00CD4501">
        <w:rPr>
          <w:rFonts w:eastAsia="SimSun"/>
          <w:sz w:val="22"/>
          <w:szCs w:val="22"/>
          <w:lang w:val="sr-Latn-RS"/>
        </w:rPr>
        <w:t>Jedna</w:t>
      </w:r>
      <w:r w:rsidR="00851019" w:rsidRPr="00CD4501">
        <w:rPr>
          <w:rFonts w:eastAsia="SimSun"/>
          <w:sz w:val="22"/>
          <w:szCs w:val="22"/>
          <w:lang w:val="sr-Latn-RS"/>
        </w:rPr>
        <w:t xml:space="preserve"> bočica sa 30 ml rastvora sadrži kalcijum folinat hidrat </w:t>
      </w:r>
      <w:r w:rsidR="00A7552B" w:rsidRPr="00CD4501">
        <w:rPr>
          <w:rFonts w:eastAsia="SimSun"/>
          <w:sz w:val="22"/>
          <w:szCs w:val="22"/>
          <w:lang w:val="sr-Latn-RS"/>
        </w:rPr>
        <w:t>što odgovara</w:t>
      </w:r>
      <w:r w:rsidR="00851019" w:rsidRPr="00CD4501">
        <w:rPr>
          <w:rFonts w:eastAsia="SimSun"/>
          <w:sz w:val="22"/>
          <w:szCs w:val="22"/>
          <w:lang w:val="sr-Latn-RS"/>
        </w:rPr>
        <w:t xml:space="preserve"> 300 mg fol</w:t>
      </w:r>
      <w:r w:rsidR="00D63D48" w:rsidRPr="00CD4501">
        <w:rPr>
          <w:rFonts w:eastAsia="SimSun"/>
          <w:sz w:val="22"/>
          <w:szCs w:val="22"/>
          <w:lang w:val="sr-Latn-RS"/>
        </w:rPr>
        <w:t>i</w:t>
      </w:r>
      <w:r w:rsidR="003B1D2D" w:rsidRPr="00CD4501">
        <w:rPr>
          <w:rFonts w:eastAsia="SimSun"/>
          <w:sz w:val="22"/>
          <w:szCs w:val="22"/>
          <w:lang w:val="sr-Latn-RS"/>
        </w:rPr>
        <w:t>n</w:t>
      </w:r>
      <w:r w:rsidR="00D63D48" w:rsidRPr="00CD4501">
        <w:rPr>
          <w:rFonts w:eastAsia="SimSun"/>
          <w:sz w:val="22"/>
          <w:szCs w:val="22"/>
          <w:lang w:val="sr-Latn-RS"/>
        </w:rPr>
        <w:t>sk</w:t>
      </w:r>
      <w:r w:rsidR="00851019" w:rsidRPr="00CD4501">
        <w:rPr>
          <w:rFonts w:eastAsia="SimSun"/>
          <w:sz w:val="22"/>
          <w:szCs w:val="22"/>
          <w:lang w:val="sr-Latn-RS"/>
        </w:rPr>
        <w:t>e kiseline.</w:t>
      </w:r>
    </w:p>
    <w:p w14:paraId="5AA64571" w14:textId="03316322" w:rsidR="00851019" w:rsidRPr="00CD4501" w:rsidRDefault="007C7B70" w:rsidP="00AD5674">
      <w:pPr>
        <w:jc w:val="both"/>
        <w:rPr>
          <w:rFonts w:eastAsia="SimSun"/>
          <w:sz w:val="22"/>
          <w:szCs w:val="22"/>
          <w:lang w:val="sr-Latn-RS"/>
        </w:rPr>
      </w:pPr>
      <w:r w:rsidRPr="00CD4501">
        <w:rPr>
          <w:rFonts w:eastAsia="SimSun"/>
          <w:sz w:val="22"/>
          <w:szCs w:val="22"/>
          <w:lang w:val="sr-Latn-RS"/>
        </w:rPr>
        <w:t>Jedna</w:t>
      </w:r>
      <w:r w:rsidR="00851019" w:rsidRPr="00CD4501">
        <w:rPr>
          <w:rFonts w:eastAsia="SimSun"/>
          <w:sz w:val="22"/>
          <w:szCs w:val="22"/>
          <w:lang w:val="sr-Latn-RS"/>
        </w:rPr>
        <w:t xml:space="preserve"> bočica sa 50 ml rastvora sadrži kalcijum folinat hidrat </w:t>
      </w:r>
      <w:r w:rsidR="00A7552B" w:rsidRPr="00CD4501">
        <w:rPr>
          <w:rFonts w:eastAsia="SimSun"/>
          <w:sz w:val="22"/>
          <w:szCs w:val="22"/>
          <w:lang w:val="sr-Latn-RS"/>
        </w:rPr>
        <w:t>što odgovara</w:t>
      </w:r>
      <w:r w:rsidR="00851019" w:rsidRPr="00CD4501">
        <w:rPr>
          <w:rFonts w:eastAsia="SimSun"/>
          <w:sz w:val="22"/>
          <w:szCs w:val="22"/>
          <w:lang w:val="sr-Latn-RS"/>
        </w:rPr>
        <w:t xml:space="preserve"> 500 mg fol</w:t>
      </w:r>
      <w:r w:rsidR="00D63D48" w:rsidRPr="00CD4501">
        <w:rPr>
          <w:rFonts w:eastAsia="SimSun"/>
          <w:sz w:val="22"/>
          <w:szCs w:val="22"/>
          <w:lang w:val="sr-Latn-RS"/>
        </w:rPr>
        <w:t>i</w:t>
      </w:r>
      <w:r w:rsidR="003B1D2D" w:rsidRPr="00CD4501">
        <w:rPr>
          <w:rFonts w:eastAsia="SimSun"/>
          <w:sz w:val="22"/>
          <w:szCs w:val="22"/>
          <w:lang w:val="sr-Latn-RS"/>
        </w:rPr>
        <w:t>n</w:t>
      </w:r>
      <w:r w:rsidR="00D63D48" w:rsidRPr="00CD4501">
        <w:rPr>
          <w:rFonts w:eastAsia="SimSun"/>
          <w:sz w:val="22"/>
          <w:szCs w:val="22"/>
          <w:lang w:val="sr-Latn-RS"/>
        </w:rPr>
        <w:t>sk</w:t>
      </w:r>
      <w:r w:rsidR="003B1D2D" w:rsidRPr="00CD4501">
        <w:rPr>
          <w:rFonts w:eastAsia="SimSun"/>
          <w:sz w:val="22"/>
          <w:szCs w:val="22"/>
          <w:lang w:val="sr-Latn-RS"/>
        </w:rPr>
        <w:t>e</w:t>
      </w:r>
      <w:r w:rsidR="00851019" w:rsidRPr="00CD4501">
        <w:rPr>
          <w:rFonts w:eastAsia="SimSun"/>
          <w:sz w:val="22"/>
          <w:szCs w:val="22"/>
          <w:lang w:val="sr-Latn-RS"/>
        </w:rPr>
        <w:t xml:space="preserve"> kiseline.</w:t>
      </w:r>
    </w:p>
    <w:p w14:paraId="37C2D937" w14:textId="70B7925C" w:rsidR="00851019" w:rsidRPr="00CD4501" w:rsidRDefault="007C7B70" w:rsidP="00AD5674">
      <w:pPr>
        <w:jc w:val="both"/>
        <w:rPr>
          <w:rFonts w:eastAsia="SimSun"/>
          <w:sz w:val="22"/>
          <w:szCs w:val="22"/>
          <w:lang w:val="sr-Latn-RS"/>
        </w:rPr>
      </w:pPr>
      <w:r w:rsidRPr="00CD4501">
        <w:rPr>
          <w:rFonts w:eastAsia="SimSun"/>
          <w:sz w:val="22"/>
          <w:szCs w:val="22"/>
          <w:lang w:val="sr-Latn-RS"/>
        </w:rPr>
        <w:t>Jedna</w:t>
      </w:r>
      <w:r w:rsidR="00851019" w:rsidRPr="00CD4501">
        <w:rPr>
          <w:rFonts w:eastAsia="SimSun"/>
          <w:sz w:val="22"/>
          <w:szCs w:val="22"/>
          <w:lang w:val="sr-Latn-RS"/>
        </w:rPr>
        <w:t xml:space="preserve"> bočica sa 100 ml rastvora sadrži kalcijum folinat hidrat </w:t>
      </w:r>
      <w:r w:rsidR="00A7552B" w:rsidRPr="00CD4501">
        <w:rPr>
          <w:rFonts w:eastAsia="SimSun"/>
          <w:sz w:val="22"/>
          <w:szCs w:val="22"/>
          <w:lang w:val="sr-Latn-RS"/>
        </w:rPr>
        <w:t>što odgovara</w:t>
      </w:r>
      <w:r w:rsidR="00851019" w:rsidRPr="00CD4501">
        <w:rPr>
          <w:rFonts w:eastAsia="SimSun"/>
          <w:sz w:val="22"/>
          <w:szCs w:val="22"/>
          <w:lang w:val="sr-Latn-RS"/>
        </w:rPr>
        <w:t xml:space="preserve"> 1000 mg fol</w:t>
      </w:r>
      <w:r w:rsidR="00D63D48" w:rsidRPr="00CD4501">
        <w:rPr>
          <w:rFonts w:eastAsia="SimSun"/>
          <w:sz w:val="22"/>
          <w:szCs w:val="22"/>
          <w:lang w:val="sr-Latn-RS"/>
        </w:rPr>
        <w:t>i</w:t>
      </w:r>
      <w:r w:rsidR="003B1D2D" w:rsidRPr="00CD4501">
        <w:rPr>
          <w:rFonts w:eastAsia="SimSun"/>
          <w:sz w:val="22"/>
          <w:szCs w:val="22"/>
          <w:lang w:val="sr-Latn-RS"/>
        </w:rPr>
        <w:t>n</w:t>
      </w:r>
      <w:r w:rsidR="00D63D48" w:rsidRPr="00CD4501">
        <w:rPr>
          <w:rFonts w:eastAsia="SimSun"/>
          <w:sz w:val="22"/>
          <w:szCs w:val="22"/>
          <w:lang w:val="sr-Latn-RS"/>
        </w:rPr>
        <w:t>sk</w:t>
      </w:r>
      <w:r w:rsidR="003B1D2D" w:rsidRPr="00CD4501">
        <w:rPr>
          <w:rFonts w:eastAsia="SimSun"/>
          <w:sz w:val="22"/>
          <w:szCs w:val="22"/>
          <w:lang w:val="sr-Latn-RS"/>
        </w:rPr>
        <w:t>e</w:t>
      </w:r>
      <w:r w:rsidR="00851019" w:rsidRPr="00CD4501">
        <w:rPr>
          <w:rFonts w:eastAsia="SimSun"/>
          <w:sz w:val="22"/>
          <w:szCs w:val="22"/>
          <w:lang w:val="sr-Latn-RS"/>
        </w:rPr>
        <w:t xml:space="preserve"> kiseline.</w:t>
      </w:r>
    </w:p>
    <w:p w14:paraId="4913F2AA" w14:textId="77777777" w:rsidR="00851019" w:rsidRPr="00CD4501" w:rsidRDefault="00851019" w:rsidP="00AD5674">
      <w:pPr>
        <w:jc w:val="both"/>
        <w:rPr>
          <w:rFonts w:eastAsia="SimSun"/>
          <w:sz w:val="22"/>
          <w:szCs w:val="22"/>
          <w:lang w:val="sr-Latn-RS"/>
        </w:rPr>
      </w:pPr>
    </w:p>
    <w:p w14:paraId="1D513BE0" w14:textId="608ACAED" w:rsidR="00851019" w:rsidRPr="00CD4501" w:rsidRDefault="00676732" w:rsidP="00AD5674">
      <w:pPr>
        <w:jc w:val="both"/>
        <w:rPr>
          <w:rFonts w:eastAsia="SimSun"/>
          <w:sz w:val="22"/>
          <w:szCs w:val="22"/>
          <w:lang w:val="sr-Latn-RS"/>
        </w:rPr>
      </w:pPr>
      <w:r w:rsidRPr="00CD4501">
        <w:rPr>
          <w:rFonts w:eastAsia="SimSun"/>
          <w:sz w:val="22"/>
          <w:szCs w:val="22"/>
          <w:lang w:val="sr-Latn-RS"/>
        </w:rPr>
        <w:t>1</w:t>
      </w:r>
      <w:r w:rsidR="00851019" w:rsidRPr="00CD4501">
        <w:rPr>
          <w:rFonts w:eastAsia="SimSun"/>
          <w:sz w:val="22"/>
          <w:szCs w:val="22"/>
          <w:lang w:val="sr-Latn-RS"/>
        </w:rPr>
        <w:t xml:space="preserve"> mg fol</w:t>
      </w:r>
      <w:r w:rsidR="00D63D48" w:rsidRPr="00CD4501">
        <w:rPr>
          <w:rFonts w:eastAsia="SimSun"/>
          <w:sz w:val="22"/>
          <w:szCs w:val="22"/>
          <w:lang w:val="sr-Latn-RS"/>
        </w:rPr>
        <w:t>i</w:t>
      </w:r>
      <w:r w:rsidR="003B1D2D" w:rsidRPr="00CD4501">
        <w:rPr>
          <w:rFonts w:eastAsia="SimSun"/>
          <w:sz w:val="22"/>
          <w:szCs w:val="22"/>
          <w:lang w:val="sr-Latn-RS"/>
        </w:rPr>
        <w:t>n</w:t>
      </w:r>
      <w:r w:rsidR="00D63D48" w:rsidRPr="00CD4501">
        <w:rPr>
          <w:rFonts w:eastAsia="SimSun"/>
          <w:sz w:val="22"/>
          <w:szCs w:val="22"/>
          <w:lang w:val="sr-Latn-RS"/>
        </w:rPr>
        <w:t>sk</w:t>
      </w:r>
      <w:r w:rsidR="003B1D2D" w:rsidRPr="00CD4501">
        <w:rPr>
          <w:rFonts w:eastAsia="SimSun"/>
          <w:sz w:val="22"/>
          <w:szCs w:val="22"/>
          <w:lang w:val="sr-Latn-RS"/>
        </w:rPr>
        <w:t>e</w:t>
      </w:r>
      <w:r w:rsidR="00851019" w:rsidRPr="00CD4501">
        <w:rPr>
          <w:rFonts w:eastAsia="SimSun"/>
          <w:sz w:val="22"/>
          <w:szCs w:val="22"/>
          <w:lang w:val="sr-Latn-RS"/>
        </w:rPr>
        <w:t xml:space="preserve"> kiseline </w:t>
      </w:r>
      <w:r w:rsidR="00A7552B" w:rsidRPr="00CD4501">
        <w:rPr>
          <w:rFonts w:eastAsia="SimSun"/>
          <w:sz w:val="22"/>
          <w:szCs w:val="22"/>
          <w:lang w:val="sr-Latn-RS"/>
        </w:rPr>
        <w:t>odgovara</w:t>
      </w:r>
      <w:r w:rsidR="00851019" w:rsidRPr="00CD4501">
        <w:rPr>
          <w:rFonts w:eastAsia="SimSun"/>
          <w:sz w:val="22"/>
          <w:szCs w:val="22"/>
          <w:lang w:val="sr-Latn-RS"/>
        </w:rPr>
        <w:t xml:space="preserve"> 1</w:t>
      </w:r>
      <w:r w:rsidR="003B1D2D" w:rsidRPr="00CD4501">
        <w:rPr>
          <w:rFonts w:eastAsia="SimSun"/>
          <w:sz w:val="22"/>
          <w:szCs w:val="22"/>
          <w:lang w:val="sr-Latn-RS"/>
        </w:rPr>
        <w:t>.</w:t>
      </w:r>
      <w:r w:rsidR="00851019" w:rsidRPr="00CD4501">
        <w:rPr>
          <w:rFonts w:eastAsia="SimSun"/>
          <w:sz w:val="22"/>
          <w:szCs w:val="22"/>
          <w:lang w:val="sr-Latn-RS"/>
        </w:rPr>
        <w:t>08 mg kalcijum folinata.</w:t>
      </w:r>
    </w:p>
    <w:p w14:paraId="5072CB3A" w14:textId="77777777" w:rsidR="00851019" w:rsidRPr="00CD4501" w:rsidRDefault="00851019" w:rsidP="00AD5674">
      <w:pPr>
        <w:jc w:val="both"/>
        <w:rPr>
          <w:rFonts w:eastAsia="SimSun"/>
          <w:sz w:val="22"/>
          <w:szCs w:val="22"/>
          <w:lang w:val="sr-Latn-RS"/>
        </w:rPr>
      </w:pPr>
    </w:p>
    <w:p w14:paraId="3A02E267" w14:textId="4797C5B5" w:rsidR="00851019" w:rsidRPr="00CD4501" w:rsidRDefault="00851019" w:rsidP="00AD5674">
      <w:pPr>
        <w:jc w:val="both"/>
        <w:rPr>
          <w:rFonts w:eastAsia="SimSun"/>
          <w:sz w:val="22"/>
          <w:szCs w:val="22"/>
          <w:lang w:val="sr-Latn-RS"/>
        </w:rPr>
      </w:pPr>
      <w:r w:rsidRPr="00CD4501">
        <w:rPr>
          <w:rFonts w:eastAsia="SimSun"/>
          <w:sz w:val="22"/>
          <w:szCs w:val="22"/>
          <w:lang w:val="sr-Latn-RS"/>
        </w:rPr>
        <w:t xml:space="preserve">- </w:t>
      </w:r>
      <w:r w:rsidR="003B624F" w:rsidRPr="00CD4501">
        <w:rPr>
          <w:rFonts w:eastAsia="SimSun"/>
          <w:sz w:val="22"/>
          <w:szCs w:val="22"/>
          <w:lang w:val="sr-Latn-RS"/>
        </w:rPr>
        <w:t>Pomoćne supstance su:</w:t>
      </w:r>
      <w:r w:rsidRPr="00CD4501">
        <w:rPr>
          <w:rFonts w:eastAsia="SimSun"/>
          <w:sz w:val="22"/>
          <w:szCs w:val="22"/>
          <w:lang w:val="sr-Latn-RS"/>
        </w:rPr>
        <w:t xml:space="preserve"> natrijum hlorid, natrijum hidroksid (za podešavanje pH), voda za injekcije.</w:t>
      </w:r>
    </w:p>
    <w:p w14:paraId="52292ED1" w14:textId="77777777" w:rsidR="00851019" w:rsidRPr="00CD4501" w:rsidRDefault="00851019" w:rsidP="00AD5674">
      <w:pPr>
        <w:jc w:val="both"/>
        <w:rPr>
          <w:rFonts w:eastAsia="SimSun"/>
          <w:sz w:val="22"/>
          <w:szCs w:val="22"/>
          <w:lang w:val="sr-Latn-RS"/>
        </w:rPr>
      </w:pPr>
    </w:p>
    <w:p w14:paraId="58260E9D" w14:textId="0EE0D137" w:rsidR="006B0A6E" w:rsidRPr="00CD4501" w:rsidRDefault="006B0A6E" w:rsidP="00AD5674">
      <w:pPr>
        <w:jc w:val="both"/>
        <w:rPr>
          <w:b/>
          <w:sz w:val="22"/>
          <w:szCs w:val="22"/>
          <w:lang w:val="sr-Latn-RS"/>
        </w:rPr>
      </w:pPr>
      <w:r w:rsidRPr="00CD4501">
        <w:rPr>
          <w:b/>
          <w:sz w:val="22"/>
          <w:szCs w:val="22"/>
          <w:lang w:val="sr-Latn-RS"/>
        </w:rPr>
        <w:t xml:space="preserve">Kako izgleda lijek </w:t>
      </w:r>
      <w:r w:rsidR="002E4F19">
        <w:rPr>
          <w:b/>
          <w:sz w:val="22"/>
          <w:szCs w:val="22"/>
          <w:lang w:val="sr-Latn-RS"/>
        </w:rPr>
        <w:t>Folinska kiselina Kalceks</w:t>
      </w:r>
      <w:r w:rsidRPr="00CD4501">
        <w:rPr>
          <w:b/>
          <w:sz w:val="22"/>
          <w:szCs w:val="22"/>
          <w:lang w:val="sr-Latn-RS"/>
        </w:rPr>
        <w:t xml:space="preserve"> i sadržaj pakovanja</w:t>
      </w:r>
    </w:p>
    <w:p w14:paraId="470B7527" w14:textId="77777777" w:rsidR="006B0A6E" w:rsidRPr="00CD4501" w:rsidRDefault="006B0A6E" w:rsidP="00AD5674">
      <w:pPr>
        <w:jc w:val="both"/>
        <w:rPr>
          <w:b/>
          <w:sz w:val="22"/>
          <w:szCs w:val="22"/>
          <w:lang w:val="sr-Latn-RS"/>
        </w:rPr>
      </w:pPr>
    </w:p>
    <w:p w14:paraId="118D094B" w14:textId="248881E7" w:rsidR="00CB1EB5" w:rsidRPr="00CD4501" w:rsidRDefault="00CB1EB5" w:rsidP="00CD4501">
      <w:pPr>
        <w:spacing w:line="276" w:lineRule="auto"/>
        <w:rPr>
          <w:rFonts w:eastAsia="SimSun"/>
          <w:sz w:val="22"/>
          <w:szCs w:val="22"/>
          <w:lang w:val="sr-Latn-RS"/>
        </w:rPr>
      </w:pPr>
      <w:r w:rsidRPr="00CD4501">
        <w:rPr>
          <w:rFonts w:eastAsia="SimSun"/>
          <w:sz w:val="22"/>
          <w:szCs w:val="22"/>
          <w:lang w:val="sr-Latn-RS"/>
        </w:rPr>
        <w:t>Bistar,</w:t>
      </w:r>
      <w:r w:rsidR="003B1D2D" w:rsidRPr="00CD4501">
        <w:rPr>
          <w:rFonts w:eastAsia="SimSun"/>
          <w:sz w:val="22"/>
          <w:szCs w:val="22"/>
          <w:lang w:val="sr-Latn-RS"/>
        </w:rPr>
        <w:t xml:space="preserve"> bezbojan ili</w:t>
      </w:r>
      <w:r w:rsidRPr="00CD4501">
        <w:rPr>
          <w:rFonts w:eastAsia="SimSun"/>
          <w:sz w:val="22"/>
          <w:szCs w:val="22"/>
          <w:lang w:val="sr-Latn-RS"/>
        </w:rPr>
        <w:t xml:space="preserve"> žućkasti rastvor bez</w:t>
      </w:r>
      <w:r w:rsidR="00E15AAC" w:rsidRPr="00CD4501">
        <w:rPr>
          <w:rFonts w:eastAsia="SimSun"/>
          <w:sz w:val="22"/>
          <w:szCs w:val="22"/>
          <w:lang w:val="sr-Latn-RS"/>
        </w:rPr>
        <w:t xml:space="preserve"> vidljivih</w:t>
      </w:r>
      <w:r w:rsidRPr="00CD4501">
        <w:rPr>
          <w:rFonts w:eastAsia="SimSun"/>
          <w:sz w:val="22"/>
          <w:szCs w:val="22"/>
          <w:lang w:val="sr-Latn-RS"/>
        </w:rPr>
        <w:t xml:space="preserve"> čestica.</w:t>
      </w:r>
    </w:p>
    <w:p w14:paraId="6AAA4AC6" w14:textId="77777777" w:rsidR="00CB1EB5" w:rsidRPr="00CD4501" w:rsidRDefault="00CB1EB5" w:rsidP="00CD4501">
      <w:pPr>
        <w:spacing w:line="276" w:lineRule="auto"/>
        <w:rPr>
          <w:rFonts w:eastAsia="SimSun"/>
          <w:sz w:val="22"/>
          <w:szCs w:val="22"/>
          <w:lang w:val="sr-Latn-RS"/>
        </w:rPr>
      </w:pPr>
    </w:p>
    <w:p w14:paraId="2203878A" w14:textId="23EC49E5" w:rsidR="00CB1EB5" w:rsidRPr="00CD4501" w:rsidRDefault="00CB1EB5" w:rsidP="00CD4501">
      <w:pPr>
        <w:spacing w:line="276" w:lineRule="auto"/>
        <w:rPr>
          <w:rFonts w:eastAsia="SimSun"/>
          <w:sz w:val="22"/>
          <w:szCs w:val="22"/>
          <w:lang w:val="sr-Latn-RS"/>
        </w:rPr>
      </w:pPr>
      <w:r w:rsidRPr="00CD4501">
        <w:rPr>
          <w:rFonts w:eastAsia="SimSun"/>
          <w:sz w:val="22"/>
          <w:szCs w:val="22"/>
          <w:lang w:val="sr-Latn-RS"/>
        </w:rPr>
        <w:t>Unutrašnje pakovanje</w:t>
      </w:r>
      <w:r w:rsidR="00EC1C11" w:rsidRPr="00CD4501">
        <w:rPr>
          <w:rFonts w:eastAsia="SimSun"/>
          <w:sz w:val="22"/>
          <w:szCs w:val="22"/>
          <w:lang w:val="sr-Latn-RS"/>
        </w:rPr>
        <w:t xml:space="preserve"> je</w:t>
      </w:r>
      <w:r w:rsidR="004C319F" w:rsidRPr="00CD4501">
        <w:rPr>
          <w:rFonts w:eastAsia="SimSun"/>
          <w:sz w:val="22"/>
          <w:szCs w:val="22"/>
          <w:lang w:val="sr-Latn-RS"/>
        </w:rPr>
        <w:t xml:space="preserve"> providna staklena</w:t>
      </w:r>
      <w:r w:rsidRPr="00CD4501">
        <w:rPr>
          <w:rFonts w:eastAsia="SimSun"/>
          <w:sz w:val="22"/>
          <w:szCs w:val="22"/>
          <w:lang w:val="sr-Latn-RS"/>
        </w:rPr>
        <w:t xml:space="preserve"> bočica zatvorena </w:t>
      </w:r>
      <w:r w:rsidR="00A7552B" w:rsidRPr="00CD4501">
        <w:rPr>
          <w:rFonts w:eastAsia="SimSun"/>
          <w:sz w:val="22"/>
          <w:szCs w:val="22"/>
          <w:lang w:val="sr-Latn-RS"/>
        </w:rPr>
        <w:t xml:space="preserve">gumenim </w:t>
      </w:r>
      <w:r w:rsidRPr="00CD4501">
        <w:rPr>
          <w:rFonts w:eastAsia="SimSun"/>
          <w:sz w:val="22"/>
          <w:szCs w:val="22"/>
          <w:lang w:val="sr-Latn-RS"/>
        </w:rPr>
        <w:t>čepom od brombutil gume sa aluminijumskim flip-off za</w:t>
      </w:r>
      <w:r w:rsidR="0059598E" w:rsidRPr="00CD4501">
        <w:rPr>
          <w:rFonts w:eastAsia="SimSun"/>
          <w:sz w:val="22"/>
          <w:szCs w:val="22"/>
          <w:lang w:val="sr-Latn-RS"/>
        </w:rPr>
        <w:t>tvaračem</w:t>
      </w:r>
      <w:r w:rsidRPr="00CD4501">
        <w:rPr>
          <w:rFonts w:eastAsia="SimSun"/>
          <w:sz w:val="22"/>
          <w:szCs w:val="22"/>
          <w:lang w:val="sr-Latn-RS"/>
        </w:rPr>
        <w:t>.</w:t>
      </w:r>
    </w:p>
    <w:p w14:paraId="75F10634" w14:textId="6809B4A9" w:rsidR="003A2176" w:rsidRPr="00CD4501" w:rsidRDefault="00CB1EB5" w:rsidP="00CD4501">
      <w:pPr>
        <w:spacing w:line="276" w:lineRule="auto"/>
        <w:rPr>
          <w:rFonts w:eastAsia="SimSun"/>
          <w:sz w:val="22"/>
          <w:szCs w:val="22"/>
          <w:lang w:val="sr-Latn-RS"/>
        </w:rPr>
      </w:pPr>
      <w:r w:rsidRPr="00CD4501">
        <w:rPr>
          <w:rFonts w:eastAsia="SimSun"/>
          <w:sz w:val="22"/>
          <w:szCs w:val="22"/>
          <w:lang w:val="sr-Latn-RS"/>
        </w:rPr>
        <w:t>Spoljašnje pakovanje</w:t>
      </w:r>
      <w:r w:rsidR="00A7552B" w:rsidRPr="00CD4501">
        <w:rPr>
          <w:rFonts w:eastAsia="SimSun"/>
          <w:sz w:val="22"/>
          <w:szCs w:val="22"/>
          <w:lang w:val="sr-Latn-RS"/>
        </w:rPr>
        <w:t xml:space="preserve"> je</w:t>
      </w:r>
      <w:r w:rsidRPr="00CD4501">
        <w:rPr>
          <w:rFonts w:eastAsia="SimSun"/>
          <w:sz w:val="22"/>
          <w:szCs w:val="22"/>
          <w:lang w:val="sr-Latn-RS"/>
        </w:rPr>
        <w:t xml:space="preserve"> složiva kartonska kutija</w:t>
      </w:r>
      <w:r w:rsidR="00F17634" w:rsidRPr="00CD4501">
        <w:rPr>
          <w:rFonts w:eastAsia="SimSun"/>
          <w:sz w:val="22"/>
          <w:szCs w:val="22"/>
          <w:lang w:val="sr-Latn-RS"/>
        </w:rPr>
        <w:t xml:space="preserve"> sa 10 bočica od 5 ml, 10 ml, </w:t>
      </w:r>
      <w:r w:rsidR="00497C79" w:rsidRPr="00CD4501">
        <w:rPr>
          <w:rFonts w:eastAsia="SimSun"/>
          <w:sz w:val="22"/>
          <w:szCs w:val="22"/>
          <w:lang w:val="sr-Latn-RS"/>
        </w:rPr>
        <w:t>20 ml, 30 ml, 50 ml ili 100 ml i Uputstvo za lijek</w:t>
      </w:r>
      <w:r w:rsidRPr="00CD4501">
        <w:rPr>
          <w:rFonts w:eastAsia="SimSun"/>
          <w:sz w:val="22"/>
          <w:szCs w:val="22"/>
          <w:lang w:val="sr-Latn-RS"/>
        </w:rPr>
        <w:t>.</w:t>
      </w:r>
    </w:p>
    <w:p w14:paraId="5C4534E3" w14:textId="77777777" w:rsidR="00D041D0" w:rsidRPr="00CD4501" w:rsidRDefault="00D041D0" w:rsidP="00AD5674">
      <w:pPr>
        <w:spacing w:line="276" w:lineRule="auto"/>
        <w:jc w:val="both"/>
        <w:rPr>
          <w:sz w:val="22"/>
          <w:szCs w:val="22"/>
          <w:lang w:val="sr-Latn-RS"/>
        </w:rPr>
      </w:pPr>
    </w:p>
    <w:p w14:paraId="29A13538" w14:textId="41AF05FD" w:rsidR="00497C79" w:rsidRPr="00CD4501" w:rsidRDefault="006B0A6E" w:rsidP="00AD5674">
      <w:pPr>
        <w:spacing w:line="276" w:lineRule="auto"/>
        <w:jc w:val="both"/>
        <w:rPr>
          <w:sz w:val="22"/>
          <w:szCs w:val="22"/>
          <w:lang w:val="sr-Latn-RS"/>
        </w:rPr>
      </w:pPr>
      <w:r w:rsidRPr="00CD4501">
        <w:rPr>
          <w:b/>
          <w:sz w:val="22"/>
          <w:szCs w:val="22"/>
          <w:lang w:val="sr-Latn-RS"/>
        </w:rPr>
        <w:t>Nosilac dozvole i proizvođač</w:t>
      </w:r>
    </w:p>
    <w:p w14:paraId="6F01B846" w14:textId="2312F72D" w:rsidR="007920F2" w:rsidRPr="00CD4501" w:rsidRDefault="006B0A6E" w:rsidP="00CD4501">
      <w:pPr>
        <w:spacing w:line="276" w:lineRule="auto"/>
        <w:rPr>
          <w:bCs/>
          <w:sz w:val="22"/>
          <w:szCs w:val="22"/>
          <w:lang w:val="sr-Latn-RS"/>
        </w:rPr>
      </w:pPr>
      <w:r w:rsidRPr="00CD4501">
        <w:rPr>
          <w:bCs/>
          <w:sz w:val="22"/>
          <w:szCs w:val="22"/>
          <w:lang w:val="sr-Latn-RS"/>
        </w:rPr>
        <w:t xml:space="preserve">Nosilac dozvole: </w:t>
      </w:r>
    </w:p>
    <w:p w14:paraId="183184F1" w14:textId="1142B469" w:rsidR="006B0A6E" w:rsidRPr="00CD4501" w:rsidRDefault="007920F2" w:rsidP="00CD4501">
      <w:pPr>
        <w:keepNext/>
        <w:numPr>
          <w:ilvl w:val="12"/>
          <w:numId w:val="0"/>
        </w:numPr>
        <w:spacing w:line="276" w:lineRule="auto"/>
        <w:rPr>
          <w:rFonts w:eastAsia="SimSun"/>
          <w:bCs/>
          <w:sz w:val="22"/>
          <w:szCs w:val="22"/>
          <w:lang w:val="sr-Latn-RS"/>
        </w:rPr>
      </w:pPr>
      <w:r w:rsidRPr="00CD4501">
        <w:rPr>
          <w:rFonts w:eastAsia="SimSun"/>
          <w:bCs/>
          <w:sz w:val="22"/>
          <w:szCs w:val="22"/>
          <w:lang w:val="sr-Latn-RS"/>
        </w:rPr>
        <w:t>Rhei Life d.o.o. Beograd – DIO STRANOG DRUŠTVA PODGORICA</w:t>
      </w:r>
    </w:p>
    <w:p w14:paraId="43702C5E" w14:textId="72859293" w:rsidR="007920F2" w:rsidRPr="00CD4501" w:rsidRDefault="007920F2" w:rsidP="00CD4501">
      <w:pPr>
        <w:keepNext/>
        <w:numPr>
          <w:ilvl w:val="12"/>
          <w:numId w:val="0"/>
        </w:numPr>
        <w:spacing w:line="276" w:lineRule="auto"/>
        <w:rPr>
          <w:rFonts w:eastAsia="SimSun"/>
          <w:bCs/>
          <w:sz w:val="22"/>
          <w:szCs w:val="22"/>
          <w:lang w:val="sr-Latn-RS"/>
        </w:rPr>
      </w:pPr>
      <w:r w:rsidRPr="00CD4501">
        <w:rPr>
          <w:rFonts w:eastAsia="SimSun"/>
          <w:bCs/>
          <w:sz w:val="22"/>
          <w:szCs w:val="22"/>
          <w:lang w:val="sr-Latn-RS"/>
        </w:rPr>
        <w:t>Ul. Vladike Visariona Bori</w:t>
      </w:r>
      <w:r w:rsidR="00A7552B" w:rsidRPr="00CD4501">
        <w:rPr>
          <w:rFonts w:eastAsia="SimSun"/>
          <w:bCs/>
          <w:sz w:val="22"/>
          <w:szCs w:val="22"/>
          <w:lang w:val="sr-Latn-RS"/>
        </w:rPr>
        <w:t>lovića</w:t>
      </w:r>
      <w:r w:rsidRPr="00CD4501">
        <w:rPr>
          <w:rFonts w:eastAsia="SimSun"/>
          <w:bCs/>
          <w:sz w:val="22"/>
          <w:szCs w:val="22"/>
          <w:lang w:val="sr-Latn-RS"/>
        </w:rPr>
        <w:t xml:space="preserve"> br. 10</w:t>
      </w:r>
    </w:p>
    <w:p w14:paraId="5AA136AA" w14:textId="59905C1D" w:rsidR="007920F2" w:rsidRPr="00CD4501" w:rsidRDefault="007920F2" w:rsidP="00CD4501">
      <w:pPr>
        <w:keepNext/>
        <w:numPr>
          <w:ilvl w:val="12"/>
          <w:numId w:val="0"/>
        </w:numPr>
        <w:spacing w:line="276" w:lineRule="auto"/>
        <w:rPr>
          <w:rFonts w:eastAsia="SimSun"/>
          <w:bCs/>
          <w:sz w:val="22"/>
          <w:szCs w:val="22"/>
          <w:lang w:val="sr-Latn-RS"/>
        </w:rPr>
      </w:pPr>
      <w:r w:rsidRPr="00CD4501">
        <w:rPr>
          <w:rFonts w:eastAsia="SimSun"/>
          <w:bCs/>
          <w:sz w:val="22"/>
          <w:szCs w:val="22"/>
          <w:lang w:val="sr-Latn-RS"/>
        </w:rPr>
        <w:t>81 000 Podgorica, Crna Gora</w:t>
      </w:r>
    </w:p>
    <w:p w14:paraId="0A3B2155" w14:textId="77777777" w:rsidR="007920F2" w:rsidRPr="00CD4501" w:rsidRDefault="007920F2" w:rsidP="00CD4501">
      <w:pPr>
        <w:keepNext/>
        <w:numPr>
          <w:ilvl w:val="12"/>
          <w:numId w:val="0"/>
        </w:numPr>
        <w:spacing w:line="276" w:lineRule="auto"/>
        <w:rPr>
          <w:rFonts w:eastAsia="SimSun"/>
          <w:b/>
          <w:sz w:val="22"/>
          <w:szCs w:val="22"/>
          <w:lang w:val="sr-Latn-RS"/>
        </w:rPr>
      </w:pPr>
    </w:p>
    <w:p w14:paraId="21CF37CF" w14:textId="7D3A0162" w:rsidR="007920F2" w:rsidRPr="00CD4501" w:rsidRDefault="006B0A6E" w:rsidP="00CD4501">
      <w:pPr>
        <w:keepNext/>
        <w:numPr>
          <w:ilvl w:val="12"/>
          <w:numId w:val="0"/>
        </w:numPr>
        <w:spacing w:line="276" w:lineRule="auto"/>
        <w:rPr>
          <w:bCs/>
          <w:sz w:val="22"/>
          <w:szCs w:val="22"/>
          <w:lang w:val="sr-Latn-RS"/>
        </w:rPr>
      </w:pPr>
      <w:r w:rsidRPr="00CD4501">
        <w:rPr>
          <w:rFonts w:eastAsia="SimSun"/>
          <w:bCs/>
          <w:sz w:val="22"/>
          <w:szCs w:val="22"/>
          <w:lang w:val="sr-Latn-RS"/>
        </w:rPr>
        <w:t>Proizvođač</w:t>
      </w:r>
      <w:r w:rsidRPr="00CD4501">
        <w:rPr>
          <w:bCs/>
          <w:sz w:val="22"/>
          <w:szCs w:val="22"/>
          <w:lang w:val="sr-Latn-RS"/>
        </w:rPr>
        <w:t xml:space="preserve">: </w:t>
      </w:r>
    </w:p>
    <w:p w14:paraId="4654F71D" w14:textId="01803362" w:rsidR="006B0A6E" w:rsidRPr="00CD4501" w:rsidRDefault="00CF3A3C" w:rsidP="00CD4501">
      <w:pPr>
        <w:spacing w:line="276" w:lineRule="auto"/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AS K</w:t>
      </w:r>
      <w:r w:rsidR="002A4935" w:rsidRPr="00CD4501">
        <w:rPr>
          <w:sz w:val="22"/>
          <w:szCs w:val="22"/>
          <w:lang w:val="sr-Latn-RS"/>
        </w:rPr>
        <w:t xml:space="preserve">alceks, </w:t>
      </w:r>
      <w:r w:rsidRPr="00CD4501">
        <w:rPr>
          <w:sz w:val="22"/>
          <w:szCs w:val="22"/>
          <w:lang w:val="sr-Latn-RS"/>
        </w:rPr>
        <w:t>Krustpils iela 71E, R</w:t>
      </w:r>
      <w:r w:rsidR="00A7552B" w:rsidRPr="00CD4501">
        <w:rPr>
          <w:sz w:val="22"/>
          <w:szCs w:val="22"/>
          <w:lang w:val="sr-Latn-RS"/>
        </w:rPr>
        <w:t>i</w:t>
      </w:r>
      <w:r w:rsidRPr="00CD4501">
        <w:rPr>
          <w:sz w:val="22"/>
          <w:szCs w:val="22"/>
          <w:lang w:val="sr-Latn-RS"/>
        </w:rPr>
        <w:t>ga, LV</w:t>
      </w:r>
      <w:r w:rsidR="002A4935" w:rsidRPr="00CD4501">
        <w:rPr>
          <w:sz w:val="22"/>
          <w:szCs w:val="22"/>
          <w:lang w:val="sr-Latn-RS"/>
        </w:rPr>
        <w:t>-</w:t>
      </w:r>
      <w:r w:rsidRPr="00CD4501">
        <w:rPr>
          <w:sz w:val="22"/>
          <w:szCs w:val="22"/>
          <w:lang w:val="sr-Latn-RS"/>
        </w:rPr>
        <w:t>1057, L</w:t>
      </w:r>
      <w:r w:rsidR="00A7552B" w:rsidRPr="00CD4501">
        <w:rPr>
          <w:sz w:val="22"/>
          <w:szCs w:val="22"/>
          <w:lang w:val="sr-Latn-RS"/>
        </w:rPr>
        <w:t>etonija</w:t>
      </w:r>
    </w:p>
    <w:p w14:paraId="28ADB4FC" w14:textId="77777777" w:rsidR="00F33E5E" w:rsidRPr="00CD4501" w:rsidRDefault="00F33E5E" w:rsidP="00CD4501">
      <w:pPr>
        <w:spacing w:line="276" w:lineRule="auto"/>
        <w:rPr>
          <w:bCs/>
          <w:sz w:val="22"/>
          <w:szCs w:val="22"/>
          <w:lang w:val="sr-Latn-RS"/>
        </w:rPr>
      </w:pPr>
    </w:p>
    <w:p w14:paraId="4498EB93" w14:textId="77777777" w:rsidR="006B0A6E" w:rsidRPr="00CD4501" w:rsidRDefault="006B0A6E" w:rsidP="00CD4501">
      <w:pPr>
        <w:spacing w:line="276" w:lineRule="auto"/>
        <w:rPr>
          <w:b/>
          <w:sz w:val="22"/>
          <w:szCs w:val="22"/>
          <w:lang w:val="sr-Latn-RS"/>
        </w:rPr>
      </w:pPr>
      <w:r w:rsidRPr="00CD4501">
        <w:rPr>
          <w:b/>
          <w:sz w:val="22"/>
          <w:szCs w:val="22"/>
          <w:lang w:val="sr-Latn-RS"/>
        </w:rPr>
        <w:t>Režim izdavanja lijeka</w:t>
      </w:r>
    </w:p>
    <w:p w14:paraId="399250A7" w14:textId="77777777" w:rsidR="006B0A6E" w:rsidRPr="00CD4501" w:rsidRDefault="006B0A6E" w:rsidP="00CD4501">
      <w:pPr>
        <w:spacing w:line="276" w:lineRule="auto"/>
        <w:rPr>
          <w:sz w:val="22"/>
          <w:szCs w:val="22"/>
          <w:lang w:val="sr-Latn-RS"/>
        </w:rPr>
      </w:pPr>
    </w:p>
    <w:p w14:paraId="3D2CDFE0" w14:textId="7FCED6DA" w:rsidR="006B0A6E" w:rsidRPr="00CD4501" w:rsidRDefault="007920F2" w:rsidP="00CD4501">
      <w:pPr>
        <w:tabs>
          <w:tab w:val="left" w:pos="540"/>
          <w:tab w:val="left" w:pos="569"/>
        </w:tabs>
        <w:spacing w:line="276" w:lineRule="auto"/>
        <w:rPr>
          <w:bCs/>
          <w:sz w:val="22"/>
          <w:szCs w:val="22"/>
          <w:lang w:val="sr-Latn-RS"/>
        </w:rPr>
      </w:pPr>
      <w:r w:rsidRPr="00CD4501">
        <w:rPr>
          <w:bCs/>
          <w:sz w:val="22"/>
          <w:szCs w:val="22"/>
          <w:lang w:val="sr-Latn-RS"/>
        </w:rPr>
        <w:t>Lijek se izdaje samo na ljek</w:t>
      </w:r>
      <w:r w:rsidR="009D2D37" w:rsidRPr="00CD4501">
        <w:rPr>
          <w:bCs/>
          <w:sz w:val="22"/>
          <w:szCs w:val="22"/>
          <w:lang w:val="sr-Latn-RS"/>
        </w:rPr>
        <w:t>a</w:t>
      </w:r>
      <w:r w:rsidRPr="00CD4501">
        <w:rPr>
          <w:bCs/>
          <w:sz w:val="22"/>
          <w:szCs w:val="22"/>
          <w:lang w:val="sr-Latn-RS"/>
        </w:rPr>
        <w:t>rski recept</w:t>
      </w:r>
      <w:r w:rsidR="006B0A6E" w:rsidRPr="00CD4501">
        <w:rPr>
          <w:bCs/>
          <w:sz w:val="22"/>
          <w:szCs w:val="22"/>
          <w:lang w:val="sr-Latn-RS"/>
        </w:rPr>
        <w:t>.</w:t>
      </w:r>
    </w:p>
    <w:p w14:paraId="7D95599B" w14:textId="77777777" w:rsidR="006B0A6E" w:rsidRPr="00CD4501" w:rsidRDefault="006B0A6E" w:rsidP="00AD5674">
      <w:pPr>
        <w:spacing w:line="276" w:lineRule="auto"/>
        <w:jc w:val="both"/>
        <w:rPr>
          <w:sz w:val="22"/>
          <w:szCs w:val="22"/>
          <w:lang w:val="sr-Latn-RS"/>
        </w:rPr>
      </w:pPr>
    </w:p>
    <w:p w14:paraId="659B8937" w14:textId="1FA6DEB5" w:rsidR="006B0A6E" w:rsidRPr="00CD4501" w:rsidRDefault="006B0A6E" w:rsidP="00AD5674">
      <w:pPr>
        <w:spacing w:line="276" w:lineRule="auto"/>
        <w:jc w:val="both"/>
        <w:rPr>
          <w:b/>
          <w:sz w:val="22"/>
          <w:szCs w:val="22"/>
          <w:lang w:val="sr-Latn-RS"/>
        </w:rPr>
      </w:pPr>
      <w:r w:rsidRPr="00CD4501">
        <w:rPr>
          <w:b/>
          <w:sz w:val="22"/>
          <w:szCs w:val="22"/>
          <w:lang w:val="sr-Latn-RS"/>
        </w:rPr>
        <w:t>Broj i datum dozvole:</w:t>
      </w:r>
    </w:p>
    <w:p w14:paraId="5FBA8B70" w14:textId="0AF7B428" w:rsidR="00FC5E27" w:rsidRPr="00CD4501" w:rsidRDefault="00FC5E27" w:rsidP="00AD5674">
      <w:pPr>
        <w:spacing w:line="276" w:lineRule="auto"/>
        <w:jc w:val="both"/>
        <w:rPr>
          <w:b/>
          <w:sz w:val="22"/>
          <w:szCs w:val="22"/>
          <w:lang w:val="sr-Latn-RS"/>
        </w:rPr>
      </w:pPr>
    </w:p>
    <w:p w14:paraId="3C08EE43" w14:textId="25202260" w:rsidR="00FC5E27" w:rsidRPr="00CD4501" w:rsidRDefault="002E4F19" w:rsidP="00FC5E27">
      <w:pPr>
        <w:tabs>
          <w:tab w:val="left" w:pos="540"/>
          <w:tab w:val="left" w:pos="569"/>
        </w:tabs>
        <w:jc w:val="both"/>
        <w:rPr>
          <w:rFonts w:eastAsiaTheme="minorHAnsi"/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Folinska kiselina Kalceks</w:t>
      </w:r>
      <w:r w:rsidR="00FC5E27" w:rsidRPr="00CD4501">
        <w:rPr>
          <w:sz w:val="22"/>
          <w:szCs w:val="22"/>
          <w:lang w:val="sr-Latn-RS"/>
        </w:rPr>
        <w:t>, 10 mg/ml, rastvor za injekciju/infuziju, 10x5ml:</w:t>
      </w:r>
      <w:r w:rsidR="00FC5E27" w:rsidRPr="00CD4501">
        <w:rPr>
          <w:rFonts w:eastAsiaTheme="minorHAnsi"/>
          <w:sz w:val="22"/>
          <w:szCs w:val="22"/>
          <w:lang w:val="sr-Latn-RS"/>
        </w:rPr>
        <w:t xml:space="preserve"> </w:t>
      </w:r>
    </w:p>
    <w:p w14:paraId="0AC3ADFF" w14:textId="059EE6CD" w:rsidR="00FC5E27" w:rsidRPr="00CD4501" w:rsidRDefault="00FC5E27" w:rsidP="00FC5E2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D4501">
        <w:rPr>
          <w:rFonts w:eastAsiaTheme="minorHAnsi"/>
          <w:sz w:val="22"/>
          <w:szCs w:val="22"/>
          <w:lang w:val="sr-Latn-RS"/>
        </w:rPr>
        <w:t xml:space="preserve">2030/24/2870 – 5538 od </w:t>
      </w:r>
      <w:r w:rsidRPr="00CD4501">
        <w:rPr>
          <w:bCs/>
          <w:sz w:val="22"/>
          <w:szCs w:val="22"/>
          <w:lang w:val="sr-Latn-RS"/>
        </w:rPr>
        <w:t>30.05.2024. godine</w:t>
      </w:r>
    </w:p>
    <w:p w14:paraId="4C2FA1D4" w14:textId="3B38A870" w:rsidR="00FC5E27" w:rsidRPr="00CD4501" w:rsidRDefault="002E4F19" w:rsidP="00FC5E27">
      <w:pPr>
        <w:jc w:val="both"/>
        <w:rPr>
          <w:rFonts w:eastAsiaTheme="minorHAnsi"/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Folinska kiselina Kalceks</w:t>
      </w:r>
      <w:r w:rsidR="00FC5E27" w:rsidRPr="00CD4501">
        <w:rPr>
          <w:sz w:val="22"/>
          <w:szCs w:val="22"/>
          <w:lang w:val="sr-Latn-RS"/>
        </w:rPr>
        <w:t>, 10 mg/ml, rastvor za injekciju/infuziju, 10x10ml:</w:t>
      </w:r>
      <w:r w:rsidR="00FC5E27" w:rsidRPr="00CD4501">
        <w:rPr>
          <w:rFonts w:eastAsiaTheme="minorHAnsi"/>
          <w:sz w:val="22"/>
          <w:szCs w:val="22"/>
          <w:lang w:val="sr-Latn-RS"/>
        </w:rPr>
        <w:t xml:space="preserve"> </w:t>
      </w:r>
    </w:p>
    <w:p w14:paraId="31A6C1A4" w14:textId="21D25617" w:rsidR="00FC5E27" w:rsidRPr="00CD4501" w:rsidRDefault="00FC5E27" w:rsidP="00FC5E27">
      <w:pPr>
        <w:jc w:val="both"/>
        <w:rPr>
          <w:sz w:val="22"/>
          <w:szCs w:val="22"/>
          <w:lang w:val="sr-Latn-RS"/>
        </w:rPr>
      </w:pPr>
      <w:r w:rsidRPr="00CD4501">
        <w:rPr>
          <w:rFonts w:eastAsiaTheme="minorHAnsi"/>
          <w:sz w:val="22"/>
          <w:szCs w:val="22"/>
          <w:lang w:val="sr-Latn-RS"/>
        </w:rPr>
        <w:t>2030/24/2867 – 5539 od 30.05.2024. godine</w:t>
      </w:r>
    </w:p>
    <w:p w14:paraId="1AFDFA6E" w14:textId="079161EA" w:rsidR="00FC5E27" w:rsidRPr="00CD4501" w:rsidRDefault="002E4F19" w:rsidP="00FC5E27">
      <w:pPr>
        <w:jc w:val="both"/>
        <w:rPr>
          <w:rFonts w:eastAsiaTheme="minorHAnsi"/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Folinska kiselina Kalceks</w:t>
      </w:r>
      <w:r w:rsidR="00FC5E27" w:rsidRPr="00CD4501">
        <w:rPr>
          <w:sz w:val="22"/>
          <w:szCs w:val="22"/>
          <w:lang w:val="sr-Latn-RS"/>
        </w:rPr>
        <w:t>, 10 mg/ml, rastvor za injekciju/infuziju, 10x20ml:</w:t>
      </w:r>
      <w:r w:rsidR="00FC5E27" w:rsidRPr="00CD4501">
        <w:rPr>
          <w:rFonts w:eastAsiaTheme="minorHAnsi"/>
          <w:sz w:val="22"/>
          <w:szCs w:val="22"/>
          <w:lang w:val="sr-Latn-RS"/>
        </w:rPr>
        <w:t xml:space="preserve"> </w:t>
      </w:r>
    </w:p>
    <w:p w14:paraId="655F785C" w14:textId="406EBDAF" w:rsidR="00FC5E27" w:rsidRPr="00CD4501" w:rsidRDefault="00FC5E27" w:rsidP="00FC5E27">
      <w:pPr>
        <w:jc w:val="both"/>
        <w:rPr>
          <w:sz w:val="22"/>
          <w:szCs w:val="22"/>
          <w:lang w:val="sr-Latn-RS"/>
        </w:rPr>
      </w:pPr>
      <w:r w:rsidRPr="00CD4501">
        <w:rPr>
          <w:rFonts w:eastAsiaTheme="minorHAnsi"/>
          <w:sz w:val="22"/>
          <w:szCs w:val="22"/>
          <w:lang w:val="sr-Latn-RS"/>
        </w:rPr>
        <w:t>2030/24/2873 – 5540 od 30.05.2024. godine</w:t>
      </w:r>
    </w:p>
    <w:p w14:paraId="610D93DF" w14:textId="395C0C50" w:rsidR="00FC5E27" w:rsidRPr="00CD4501" w:rsidRDefault="002E4F19" w:rsidP="00FC5E27">
      <w:p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Folinska kiselina Kalceks</w:t>
      </w:r>
      <w:r w:rsidR="00FC5E27" w:rsidRPr="00CD4501">
        <w:rPr>
          <w:sz w:val="22"/>
          <w:szCs w:val="22"/>
          <w:lang w:val="sr-Latn-RS"/>
        </w:rPr>
        <w:t>, 10 mg/ml, rastvor za injekciju/infuziju, 10x30ml:</w:t>
      </w:r>
    </w:p>
    <w:p w14:paraId="1A993BB7" w14:textId="5F4C9271" w:rsidR="00FC5E27" w:rsidRPr="00CD4501" w:rsidRDefault="00FC5E27" w:rsidP="00FC5E27">
      <w:pPr>
        <w:jc w:val="both"/>
        <w:rPr>
          <w:sz w:val="22"/>
          <w:szCs w:val="22"/>
          <w:lang w:val="sr-Latn-RS"/>
        </w:rPr>
      </w:pPr>
      <w:r w:rsidRPr="00CD4501">
        <w:rPr>
          <w:rFonts w:eastAsiaTheme="minorHAnsi"/>
          <w:sz w:val="22"/>
          <w:szCs w:val="22"/>
          <w:lang w:val="sr-Latn-RS"/>
        </w:rPr>
        <w:t>2030/24/2869 – 5541 od 30.05.2024. godine</w:t>
      </w:r>
    </w:p>
    <w:p w14:paraId="04DD6629" w14:textId="127FB799" w:rsidR="00FC5E27" w:rsidRPr="00CD4501" w:rsidRDefault="002E4F19" w:rsidP="00FC5E27">
      <w:pPr>
        <w:jc w:val="both"/>
        <w:rPr>
          <w:rFonts w:eastAsiaTheme="minorHAnsi"/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lastRenderedPageBreak/>
        <w:t>Folinska kiselina Kalceks</w:t>
      </w:r>
      <w:r w:rsidR="00FC5E27" w:rsidRPr="00CD4501">
        <w:rPr>
          <w:sz w:val="22"/>
          <w:szCs w:val="22"/>
          <w:lang w:val="sr-Latn-RS"/>
        </w:rPr>
        <w:t>, 10 mg/ml, rastvor za injekciju/infuziju, 10x50ml:</w:t>
      </w:r>
      <w:r w:rsidR="00FC5E27" w:rsidRPr="00CD4501">
        <w:rPr>
          <w:rFonts w:eastAsiaTheme="minorHAnsi"/>
          <w:sz w:val="22"/>
          <w:szCs w:val="22"/>
          <w:lang w:val="sr-Latn-RS"/>
        </w:rPr>
        <w:t xml:space="preserve"> </w:t>
      </w:r>
    </w:p>
    <w:p w14:paraId="03948A3D" w14:textId="22F247C7" w:rsidR="00FC5E27" w:rsidRPr="00CD4501" w:rsidRDefault="00FC5E27" w:rsidP="00FC5E27">
      <w:pPr>
        <w:jc w:val="both"/>
        <w:rPr>
          <w:sz w:val="22"/>
          <w:szCs w:val="22"/>
          <w:lang w:val="sr-Latn-RS"/>
        </w:rPr>
      </w:pPr>
      <w:r w:rsidRPr="00CD4501">
        <w:rPr>
          <w:rFonts w:eastAsiaTheme="minorHAnsi"/>
          <w:sz w:val="22"/>
          <w:szCs w:val="22"/>
          <w:lang w:val="sr-Latn-RS"/>
        </w:rPr>
        <w:t>2030/24/2866 – 5542 od 30.05.2024. godine</w:t>
      </w:r>
    </w:p>
    <w:p w14:paraId="4DD0070C" w14:textId="19C40313" w:rsidR="00FC5E27" w:rsidRPr="00CD4501" w:rsidRDefault="002E4F19" w:rsidP="00FC5E27">
      <w:pPr>
        <w:jc w:val="both"/>
        <w:rPr>
          <w:rFonts w:eastAsiaTheme="minorHAnsi"/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Folinska kiselina Kalceks</w:t>
      </w:r>
      <w:r w:rsidR="00FC5E27" w:rsidRPr="00CD4501">
        <w:rPr>
          <w:sz w:val="22"/>
          <w:szCs w:val="22"/>
          <w:lang w:val="sr-Latn-RS"/>
        </w:rPr>
        <w:t>, 10 mg/ml, rastvor za injekciju/infuziju, 10x100ml:</w:t>
      </w:r>
      <w:r w:rsidR="00FC5E27" w:rsidRPr="00CD4501">
        <w:rPr>
          <w:rFonts w:eastAsiaTheme="minorHAnsi"/>
          <w:sz w:val="22"/>
          <w:szCs w:val="22"/>
          <w:lang w:val="sr-Latn-RS"/>
        </w:rPr>
        <w:t xml:space="preserve"> </w:t>
      </w:r>
    </w:p>
    <w:p w14:paraId="748806D2" w14:textId="6CA5BCA5" w:rsidR="00FC5E27" w:rsidRPr="00CD4501" w:rsidRDefault="00FC5E27" w:rsidP="00FC5E27">
      <w:pPr>
        <w:jc w:val="both"/>
        <w:rPr>
          <w:sz w:val="22"/>
          <w:szCs w:val="22"/>
          <w:lang w:val="sr-Latn-RS"/>
        </w:rPr>
      </w:pPr>
      <w:r w:rsidRPr="00CD4501">
        <w:rPr>
          <w:rFonts w:eastAsiaTheme="minorHAnsi"/>
          <w:sz w:val="22"/>
          <w:szCs w:val="22"/>
          <w:lang w:val="sr-Latn-RS"/>
        </w:rPr>
        <w:t>2030/24/2872 – 5543 od 30.05.2024. godine</w:t>
      </w:r>
    </w:p>
    <w:p w14:paraId="5BC725AA" w14:textId="77777777" w:rsidR="00FC5E27" w:rsidRPr="00CD4501" w:rsidRDefault="00FC5E27" w:rsidP="00AD5674">
      <w:pPr>
        <w:spacing w:line="276" w:lineRule="auto"/>
        <w:jc w:val="both"/>
        <w:rPr>
          <w:b/>
          <w:sz w:val="22"/>
          <w:szCs w:val="22"/>
          <w:lang w:val="sr-Latn-RS"/>
        </w:rPr>
      </w:pPr>
    </w:p>
    <w:p w14:paraId="689112C8" w14:textId="4D8F2C44" w:rsidR="006B0A6E" w:rsidRPr="00CD4501" w:rsidRDefault="006B0A6E" w:rsidP="00AD5674">
      <w:pPr>
        <w:spacing w:line="276" w:lineRule="auto"/>
        <w:jc w:val="both"/>
        <w:rPr>
          <w:b/>
          <w:sz w:val="22"/>
          <w:szCs w:val="22"/>
          <w:lang w:val="sr-Latn-RS"/>
        </w:rPr>
      </w:pPr>
      <w:r w:rsidRPr="00CD4501">
        <w:rPr>
          <w:b/>
          <w:sz w:val="22"/>
          <w:szCs w:val="22"/>
          <w:lang w:val="sr-Latn-RS"/>
        </w:rPr>
        <w:t>Ovo uputstvo je posljednji put odobreno</w:t>
      </w:r>
    </w:p>
    <w:p w14:paraId="11AB7166" w14:textId="4ABA72E3" w:rsidR="000C6358" w:rsidRPr="00CD4501" w:rsidRDefault="000C6358" w:rsidP="00AD5674">
      <w:pPr>
        <w:spacing w:line="276" w:lineRule="auto"/>
        <w:jc w:val="both"/>
        <w:rPr>
          <w:b/>
          <w:sz w:val="22"/>
          <w:szCs w:val="22"/>
          <w:lang w:val="sr-Latn-RS"/>
        </w:rPr>
      </w:pPr>
    </w:p>
    <w:p w14:paraId="313553A7" w14:textId="4B641FF3" w:rsidR="002C2980" w:rsidRPr="00CD4501" w:rsidRDefault="00777030" w:rsidP="00FC5E27">
      <w:pPr>
        <w:spacing w:line="276" w:lineRule="auto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Februar, 2025</w:t>
      </w:r>
      <w:bookmarkStart w:id="0" w:name="_GoBack"/>
      <w:bookmarkEnd w:id="0"/>
      <w:r w:rsidR="00FC5E27" w:rsidRPr="00CD4501">
        <w:rPr>
          <w:sz w:val="22"/>
          <w:szCs w:val="22"/>
          <w:lang w:val="sr-Latn-RS"/>
        </w:rPr>
        <w:t>. godine</w:t>
      </w:r>
    </w:p>
    <w:p w14:paraId="65D70A34" w14:textId="47294C30" w:rsidR="002C2980" w:rsidRPr="00CD4501" w:rsidRDefault="002C2980" w:rsidP="00AD5674">
      <w:pPr>
        <w:spacing w:line="256" w:lineRule="auto"/>
        <w:jc w:val="both"/>
        <w:rPr>
          <w:b/>
          <w:color w:val="000000"/>
          <w:sz w:val="22"/>
          <w:szCs w:val="22"/>
          <w:lang w:val="sr-Latn-RS"/>
        </w:rPr>
      </w:pPr>
      <w:r w:rsidRPr="00CD4501">
        <w:rPr>
          <w:b/>
          <w:color w:val="000000"/>
          <w:sz w:val="22"/>
          <w:szCs w:val="22"/>
          <w:lang w:val="sr-Latn-RS"/>
        </w:rPr>
        <w:t>------------------------------------------------------------------------------------------------------------------------</w:t>
      </w:r>
    </w:p>
    <w:p w14:paraId="7DD303FC" w14:textId="77777777" w:rsidR="002C2980" w:rsidRPr="00CD4501" w:rsidRDefault="002C2980" w:rsidP="00AD5674">
      <w:pPr>
        <w:jc w:val="both"/>
        <w:rPr>
          <w:b/>
          <w:bCs/>
          <w:sz w:val="22"/>
          <w:szCs w:val="22"/>
          <w:lang w:val="sr-Latn-RS"/>
        </w:rPr>
      </w:pPr>
    </w:p>
    <w:p w14:paraId="368535EA" w14:textId="0B52AD67" w:rsidR="005C1717" w:rsidRPr="00CD4501" w:rsidRDefault="0024002C" w:rsidP="00AD5674">
      <w:pPr>
        <w:jc w:val="both"/>
        <w:rPr>
          <w:b/>
          <w:bCs/>
          <w:sz w:val="22"/>
          <w:szCs w:val="22"/>
          <w:lang w:val="sr-Latn-RS"/>
        </w:rPr>
      </w:pPr>
      <w:r w:rsidRPr="00CD4501">
        <w:rPr>
          <w:b/>
          <w:bCs/>
          <w:sz w:val="22"/>
          <w:szCs w:val="22"/>
          <w:lang w:val="sr-Latn-RS"/>
        </w:rPr>
        <w:t>Sl</w:t>
      </w:r>
      <w:r w:rsidR="005C1717" w:rsidRPr="00CD4501">
        <w:rPr>
          <w:b/>
          <w:bCs/>
          <w:sz w:val="22"/>
          <w:szCs w:val="22"/>
          <w:lang w:val="sr-Latn-RS"/>
        </w:rPr>
        <w:t>j</w:t>
      </w:r>
      <w:r w:rsidRPr="00CD4501">
        <w:rPr>
          <w:b/>
          <w:bCs/>
          <w:sz w:val="22"/>
          <w:szCs w:val="22"/>
          <w:lang w:val="sr-Latn-RS"/>
        </w:rPr>
        <w:t>edeće informacije su nam</w:t>
      </w:r>
      <w:r w:rsidR="005C1717" w:rsidRPr="00CD4501">
        <w:rPr>
          <w:b/>
          <w:bCs/>
          <w:sz w:val="22"/>
          <w:szCs w:val="22"/>
          <w:lang w:val="sr-Latn-RS"/>
        </w:rPr>
        <w:t>ij</w:t>
      </w:r>
      <w:r w:rsidRPr="00CD4501">
        <w:rPr>
          <w:b/>
          <w:bCs/>
          <w:sz w:val="22"/>
          <w:szCs w:val="22"/>
          <w:lang w:val="sr-Latn-RS"/>
        </w:rPr>
        <w:t>enjene samo zdravstvenim radnicima:</w:t>
      </w:r>
      <w:r w:rsidR="00B74B0E" w:rsidRPr="00CD4501">
        <w:rPr>
          <w:b/>
          <w:bCs/>
          <w:sz w:val="22"/>
          <w:szCs w:val="22"/>
          <w:lang w:val="sr-Latn-RS"/>
        </w:rPr>
        <w:t xml:space="preserve"> </w:t>
      </w:r>
    </w:p>
    <w:p w14:paraId="3B5CD3B0" w14:textId="77777777" w:rsidR="000F4524" w:rsidRPr="00CD4501" w:rsidRDefault="000F4524" w:rsidP="00AD5674">
      <w:pPr>
        <w:jc w:val="both"/>
        <w:rPr>
          <w:sz w:val="22"/>
          <w:szCs w:val="22"/>
          <w:lang w:val="sr-Latn-RS"/>
        </w:rPr>
      </w:pPr>
    </w:p>
    <w:p w14:paraId="20432777" w14:textId="5CA03C23" w:rsidR="00EA36AA" w:rsidRPr="00CD4501" w:rsidRDefault="00CB4D5D" w:rsidP="00CD4501">
      <w:pPr>
        <w:rPr>
          <w:b/>
          <w:bCs/>
          <w:sz w:val="22"/>
          <w:szCs w:val="22"/>
          <w:lang w:val="sr-Latn-RS"/>
        </w:rPr>
      </w:pPr>
      <w:r w:rsidRPr="00CD4501">
        <w:rPr>
          <w:b/>
          <w:bCs/>
          <w:sz w:val="22"/>
          <w:szCs w:val="22"/>
          <w:lang w:val="sr-Latn-RS"/>
        </w:rPr>
        <w:t>In</w:t>
      </w:r>
      <w:r w:rsidR="00EA36AA" w:rsidRPr="00CD4501">
        <w:rPr>
          <w:b/>
          <w:bCs/>
          <w:sz w:val="22"/>
          <w:szCs w:val="22"/>
          <w:lang w:val="sr-Latn-RS"/>
        </w:rPr>
        <w:t>kompatibilnosti</w:t>
      </w:r>
    </w:p>
    <w:p w14:paraId="4B4DB7AD" w14:textId="31849732" w:rsidR="00EA36AA" w:rsidRPr="00CD4501" w:rsidRDefault="00EA36AA" w:rsidP="00CD4501">
      <w:pPr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Ovaj l</w:t>
      </w:r>
      <w:r w:rsidR="00CB4D5D" w:rsidRPr="00CD4501">
        <w:rPr>
          <w:sz w:val="22"/>
          <w:szCs w:val="22"/>
          <w:lang w:val="sr-Latn-RS"/>
        </w:rPr>
        <w:t>ij</w:t>
      </w:r>
      <w:r w:rsidRPr="00CD4501">
        <w:rPr>
          <w:sz w:val="22"/>
          <w:szCs w:val="22"/>
          <w:lang w:val="sr-Latn-RS"/>
        </w:rPr>
        <w:t>ek se ne sm</w:t>
      </w:r>
      <w:r w:rsidR="00CB4D5D" w:rsidRPr="00CD4501">
        <w:rPr>
          <w:sz w:val="22"/>
          <w:szCs w:val="22"/>
          <w:lang w:val="sr-Latn-RS"/>
        </w:rPr>
        <w:t>ij</w:t>
      </w:r>
      <w:r w:rsidRPr="00CD4501">
        <w:rPr>
          <w:sz w:val="22"/>
          <w:szCs w:val="22"/>
          <w:lang w:val="sr-Latn-RS"/>
        </w:rPr>
        <w:t>e m</w:t>
      </w:r>
      <w:r w:rsidR="001F1022" w:rsidRPr="00CD4501">
        <w:rPr>
          <w:sz w:val="22"/>
          <w:szCs w:val="22"/>
          <w:lang w:val="sr-Latn-RS"/>
        </w:rPr>
        <w:t>i</w:t>
      </w:r>
      <w:r w:rsidR="00CB4D5D" w:rsidRPr="00CD4501">
        <w:rPr>
          <w:sz w:val="22"/>
          <w:szCs w:val="22"/>
          <w:lang w:val="sr-Latn-RS"/>
        </w:rPr>
        <w:t>j</w:t>
      </w:r>
      <w:r w:rsidRPr="00CD4501">
        <w:rPr>
          <w:sz w:val="22"/>
          <w:szCs w:val="22"/>
          <w:lang w:val="sr-Latn-RS"/>
        </w:rPr>
        <w:t>ešati sa drugim l</w:t>
      </w:r>
      <w:r w:rsidR="00CB4D5D" w:rsidRPr="00CD4501">
        <w:rPr>
          <w:sz w:val="22"/>
          <w:szCs w:val="22"/>
          <w:lang w:val="sr-Latn-RS"/>
        </w:rPr>
        <w:t>j</w:t>
      </w:r>
      <w:r w:rsidRPr="00CD4501">
        <w:rPr>
          <w:sz w:val="22"/>
          <w:szCs w:val="22"/>
          <w:lang w:val="sr-Latn-RS"/>
        </w:rPr>
        <w:t xml:space="preserve">ekovima osim onih navedenih u </w:t>
      </w:r>
      <w:r w:rsidR="00CB4D5D" w:rsidRPr="00CD4501">
        <w:rPr>
          <w:sz w:val="22"/>
          <w:szCs w:val="22"/>
          <w:lang w:val="sr-Latn-RS"/>
        </w:rPr>
        <w:t>dijelu</w:t>
      </w:r>
      <w:r w:rsidRPr="00CD4501">
        <w:rPr>
          <w:sz w:val="22"/>
          <w:szCs w:val="22"/>
          <w:lang w:val="sr-Latn-RS"/>
        </w:rPr>
        <w:t xml:space="preserve"> „</w:t>
      </w:r>
      <w:r w:rsidR="002E6480" w:rsidRPr="00CD4501">
        <w:rPr>
          <w:sz w:val="22"/>
          <w:szCs w:val="22"/>
          <w:lang w:val="sr-Latn-RS"/>
        </w:rPr>
        <w:t xml:space="preserve"> Uputstvo za upotrebu, odlaganje i druga uputstva za rukovanje lijekom </w:t>
      </w:r>
      <w:r w:rsidRPr="00CD4501">
        <w:rPr>
          <w:sz w:val="22"/>
          <w:szCs w:val="22"/>
          <w:lang w:val="sr-Latn-RS"/>
        </w:rPr>
        <w:t>“ u nastavku.</w:t>
      </w:r>
    </w:p>
    <w:p w14:paraId="7F8C5191" w14:textId="59137990" w:rsidR="00EA36AA" w:rsidRPr="00CD4501" w:rsidRDefault="00EA36AA" w:rsidP="00CD4501">
      <w:pPr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 xml:space="preserve">Prijavljene su </w:t>
      </w:r>
      <w:r w:rsidR="009F1346" w:rsidRPr="00CD4501">
        <w:rPr>
          <w:sz w:val="22"/>
          <w:szCs w:val="22"/>
          <w:lang w:val="sr-Latn-RS"/>
        </w:rPr>
        <w:t>in</w:t>
      </w:r>
      <w:r w:rsidRPr="00CD4501">
        <w:rPr>
          <w:sz w:val="22"/>
          <w:szCs w:val="22"/>
          <w:lang w:val="sr-Latn-RS"/>
        </w:rPr>
        <w:t xml:space="preserve">kompatibilnosti između kalcijum </w:t>
      </w:r>
      <w:r w:rsidR="00AC38C1" w:rsidRPr="00CD4501">
        <w:rPr>
          <w:sz w:val="22"/>
          <w:szCs w:val="22"/>
          <w:lang w:val="sr-Latn-RS"/>
        </w:rPr>
        <w:t>folinat</w:t>
      </w:r>
      <w:r w:rsidR="00DD038B" w:rsidRPr="00CD4501">
        <w:rPr>
          <w:sz w:val="22"/>
          <w:szCs w:val="22"/>
          <w:lang w:val="sr-Latn-RS"/>
        </w:rPr>
        <w:t>a</w:t>
      </w:r>
      <w:r w:rsidR="00AC38C1" w:rsidRPr="00CD4501">
        <w:rPr>
          <w:sz w:val="22"/>
          <w:szCs w:val="22"/>
          <w:lang w:val="sr-Latn-RS"/>
        </w:rPr>
        <w:t xml:space="preserve"> u </w:t>
      </w:r>
      <w:r w:rsidRPr="00CD4501">
        <w:rPr>
          <w:sz w:val="22"/>
          <w:szCs w:val="22"/>
          <w:lang w:val="sr-Latn-RS"/>
        </w:rPr>
        <w:t>oblik</w:t>
      </w:r>
      <w:r w:rsidR="00AC38C1" w:rsidRPr="00CD4501">
        <w:rPr>
          <w:sz w:val="22"/>
          <w:szCs w:val="22"/>
          <w:lang w:val="sr-Latn-RS"/>
        </w:rPr>
        <w:t>u in</w:t>
      </w:r>
      <w:r w:rsidR="00162AB6" w:rsidRPr="00CD4501">
        <w:rPr>
          <w:sz w:val="22"/>
          <w:szCs w:val="22"/>
          <w:lang w:val="sr-Latn-RS"/>
        </w:rPr>
        <w:t>jekcije</w:t>
      </w:r>
      <w:r w:rsidR="00AC38C1" w:rsidRPr="00CD4501">
        <w:rPr>
          <w:sz w:val="22"/>
          <w:szCs w:val="22"/>
          <w:lang w:val="sr-Latn-RS"/>
        </w:rPr>
        <w:t xml:space="preserve"> i</w:t>
      </w:r>
      <w:r w:rsidRPr="00CD4501">
        <w:rPr>
          <w:sz w:val="22"/>
          <w:szCs w:val="22"/>
          <w:lang w:val="sr-Latn-RS"/>
        </w:rPr>
        <w:t xml:space="preserve"> droperidola, 5</w:t>
      </w:r>
      <w:r w:rsidR="005C6C30" w:rsidRPr="00CD4501">
        <w:rPr>
          <w:sz w:val="22"/>
          <w:szCs w:val="22"/>
          <w:lang w:val="sr-Latn-RS"/>
        </w:rPr>
        <w:t>-</w:t>
      </w:r>
      <w:r w:rsidRPr="00CD4501">
        <w:rPr>
          <w:sz w:val="22"/>
          <w:szCs w:val="22"/>
          <w:lang w:val="sr-Latn-RS"/>
        </w:rPr>
        <w:t>fluorouracila, foskarneta i metotreksata</w:t>
      </w:r>
      <w:r w:rsidR="00AC38C1" w:rsidRPr="00CD4501">
        <w:rPr>
          <w:sz w:val="22"/>
          <w:szCs w:val="22"/>
          <w:lang w:val="sr-Latn-RS"/>
        </w:rPr>
        <w:t xml:space="preserve"> u obliku injekcije</w:t>
      </w:r>
      <w:r w:rsidRPr="00CD4501">
        <w:rPr>
          <w:sz w:val="22"/>
          <w:szCs w:val="22"/>
          <w:lang w:val="sr-Latn-RS"/>
        </w:rPr>
        <w:t>.</w:t>
      </w:r>
    </w:p>
    <w:p w14:paraId="45223331" w14:textId="77777777" w:rsidR="00EA36AA" w:rsidRPr="00CD4501" w:rsidRDefault="00EA36AA" w:rsidP="00CD4501">
      <w:pPr>
        <w:rPr>
          <w:sz w:val="22"/>
          <w:szCs w:val="22"/>
          <w:lang w:val="sr-Latn-RS"/>
        </w:rPr>
      </w:pPr>
    </w:p>
    <w:p w14:paraId="4C12C108" w14:textId="77777777" w:rsidR="00EA36AA" w:rsidRPr="00CD4501" w:rsidRDefault="00EA36AA" w:rsidP="00CD4501">
      <w:pPr>
        <w:rPr>
          <w:i/>
          <w:iCs/>
          <w:sz w:val="22"/>
          <w:szCs w:val="22"/>
          <w:lang w:val="sr-Latn-RS"/>
        </w:rPr>
      </w:pPr>
      <w:r w:rsidRPr="00CD4501">
        <w:rPr>
          <w:i/>
          <w:iCs/>
          <w:sz w:val="22"/>
          <w:szCs w:val="22"/>
          <w:lang w:val="sr-Latn-RS"/>
        </w:rPr>
        <w:t>Droperidol</w:t>
      </w:r>
    </w:p>
    <w:p w14:paraId="06842EC5" w14:textId="2B5A8964" w:rsidR="00EA36AA" w:rsidRPr="00CD4501" w:rsidRDefault="00ED28E9" w:rsidP="00CD4501">
      <w:pPr>
        <w:ind w:left="288"/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 xml:space="preserve">- </w:t>
      </w:r>
      <w:r w:rsidR="00EA36AA" w:rsidRPr="00CD4501">
        <w:rPr>
          <w:sz w:val="22"/>
          <w:szCs w:val="22"/>
          <w:lang w:val="sr-Latn-RS"/>
        </w:rPr>
        <w:t>Droperidol 1</w:t>
      </w:r>
      <w:r w:rsidR="00DA56E3" w:rsidRPr="00CD4501">
        <w:rPr>
          <w:sz w:val="22"/>
          <w:szCs w:val="22"/>
          <w:lang w:val="sr-Latn-RS"/>
        </w:rPr>
        <w:t>.</w:t>
      </w:r>
      <w:r w:rsidR="00EA36AA" w:rsidRPr="00CD4501">
        <w:rPr>
          <w:sz w:val="22"/>
          <w:szCs w:val="22"/>
          <w:lang w:val="sr-Latn-RS"/>
        </w:rPr>
        <w:t>25 mg/0</w:t>
      </w:r>
      <w:r w:rsidR="00DA56E3" w:rsidRPr="00CD4501">
        <w:rPr>
          <w:sz w:val="22"/>
          <w:szCs w:val="22"/>
          <w:lang w:val="sr-Latn-RS"/>
        </w:rPr>
        <w:t>.</w:t>
      </w:r>
      <w:r w:rsidR="00EA36AA" w:rsidRPr="00CD4501">
        <w:rPr>
          <w:sz w:val="22"/>
          <w:szCs w:val="22"/>
          <w:lang w:val="sr-Latn-RS"/>
        </w:rPr>
        <w:t>5 ml sa kalcijum folinatom 5 mg/0</w:t>
      </w:r>
      <w:r w:rsidR="00DA56E3" w:rsidRPr="00CD4501">
        <w:rPr>
          <w:sz w:val="22"/>
          <w:szCs w:val="22"/>
          <w:lang w:val="sr-Latn-RS"/>
        </w:rPr>
        <w:t>.</w:t>
      </w:r>
      <w:r w:rsidR="00EA36AA" w:rsidRPr="00CD4501">
        <w:rPr>
          <w:sz w:val="22"/>
          <w:szCs w:val="22"/>
          <w:lang w:val="sr-Latn-RS"/>
        </w:rPr>
        <w:t>5 ml</w:t>
      </w:r>
      <w:r w:rsidR="00EE73CE" w:rsidRPr="00CD4501">
        <w:rPr>
          <w:sz w:val="22"/>
          <w:szCs w:val="22"/>
          <w:lang w:val="sr-Latn-RS"/>
        </w:rPr>
        <w:t>; zabilježeno je</w:t>
      </w:r>
      <w:r w:rsidR="00EA36AA" w:rsidRPr="00CD4501">
        <w:rPr>
          <w:sz w:val="22"/>
          <w:szCs w:val="22"/>
          <w:lang w:val="sr-Latn-RS"/>
        </w:rPr>
        <w:t xml:space="preserve"> trenutn</w:t>
      </w:r>
      <w:r w:rsidR="00EE73CE" w:rsidRPr="00CD4501">
        <w:rPr>
          <w:sz w:val="22"/>
          <w:szCs w:val="22"/>
          <w:lang w:val="sr-Latn-RS"/>
        </w:rPr>
        <w:t>o taloženje</w:t>
      </w:r>
      <w:r w:rsidR="00E0046D" w:rsidRPr="00CD4501">
        <w:rPr>
          <w:sz w:val="22"/>
          <w:szCs w:val="22"/>
          <w:lang w:val="sr-Latn-RS"/>
        </w:rPr>
        <w:t xml:space="preserve"> kod direktnog dodavanja</w:t>
      </w:r>
      <w:r w:rsidR="00EA36AA" w:rsidRPr="00CD4501">
        <w:rPr>
          <w:sz w:val="22"/>
          <w:szCs w:val="22"/>
          <w:lang w:val="sr-Latn-RS"/>
        </w:rPr>
        <w:t xml:space="preserve"> u špricu</w:t>
      </w:r>
      <w:r w:rsidR="00E0046D" w:rsidRPr="00CD4501">
        <w:rPr>
          <w:sz w:val="22"/>
          <w:szCs w:val="22"/>
          <w:lang w:val="sr-Latn-RS"/>
        </w:rPr>
        <w:t xml:space="preserve"> u roku od</w:t>
      </w:r>
      <w:r w:rsidR="00EA36AA" w:rsidRPr="00CD4501">
        <w:rPr>
          <w:sz w:val="22"/>
          <w:szCs w:val="22"/>
          <w:lang w:val="sr-Latn-RS"/>
        </w:rPr>
        <w:t xml:space="preserve"> 5 minuta na</w:t>
      </w:r>
      <w:r w:rsidR="005C6C30" w:rsidRPr="00CD4501">
        <w:rPr>
          <w:sz w:val="22"/>
          <w:szCs w:val="22"/>
          <w:lang w:val="sr-Latn-RS"/>
        </w:rPr>
        <w:t xml:space="preserve"> temperatur</w:t>
      </w:r>
      <w:r w:rsidR="00494815" w:rsidRPr="00CD4501">
        <w:rPr>
          <w:sz w:val="22"/>
          <w:szCs w:val="22"/>
          <w:lang w:val="sr-Latn-RS"/>
        </w:rPr>
        <w:t>i</w:t>
      </w:r>
      <w:r w:rsidR="005C6C30" w:rsidRPr="00CD4501">
        <w:rPr>
          <w:sz w:val="22"/>
          <w:szCs w:val="22"/>
          <w:lang w:val="sr-Latn-RS"/>
        </w:rPr>
        <w:t xml:space="preserve"> od</w:t>
      </w:r>
      <w:r w:rsidR="00EA36AA" w:rsidRPr="00CD4501">
        <w:rPr>
          <w:sz w:val="22"/>
          <w:szCs w:val="22"/>
          <w:lang w:val="sr-Latn-RS"/>
        </w:rPr>
        <w:t xml:space="preserve"> 25 °C </w:t>
      </w:r>
      <w:r w:rsidR="00E0046D" w:rsidRPr="00CD4501">
        <w:rPr>
          <w:sz w:val="22"/>
          <w:szCs w:val="22"/>
          <w:lang w:val="sr-Latn-RS"/>
        </w:rPr>
        <w:t>praćeno centrufugiranjem u trajanju od</w:t>
      </w:r>
      <w:r w:rsidR="00EA36AA" w:rsidRPr="00CD4501">
        <w:rPr>
          <w:sz w:val="22"/>
          <w:szCs w:val="22"/>
          <w:lang w:val="sr-Latn-RS"/>
        </w:rPr>
        <w:t xml:space="preserve"> 8 minuta.</w:t>
      </w:r>
    </w:p>
    <w:p w14:paraId="1802ED66" w14:textId="5B2B5E34" w:rsidR="00EA36AA" w:rsidRPr="00CD4501" w:rsidRDefault="00501CFE" w:rsidP="00CD4501">
      <w:pPr>
        <w:ind w:left="288"/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 xml:space="preserve">- </w:t>
      </w:r>
      <w:r w:rsidR="00EA36AA" w:rsidRPr="00CD4501">
        <w:rPr>
          <w:sz w:val="22"/>
          <w:szCs w:val="22"/>
          <w:lang w:val="sr-Latn-RS"/>
        </w:rPr>
        <w:t>Droperidol 2</w:t>
      </w:r>
      <w:r w:rsidRPr="00CD4501">
        <w:rPr>
          <w:sz w:val="22"/>
          <w:szCs w:val="22"/>
          <w:lang w:val="sr-Latn-RS"/>
        </w:rPr>
        <w:t>.</w:t>
      </w:r>
      <w:r w:rsidR="00EA36AA" w:rsidRPr="00CD4501">
        <w:rPr>
          <w:sz w:val="22"/>
          <w:szCs w:val="22"/>
          <w:lang w:val="sr-Latn-RS"/>
        </w:rPr>
        <w:t>5 mg/0</w:t>
      </w:r>
      <w:r w:rsidRPr="00CD4501">
        <w:rPr>
          <w:sz w:val="22"/>
          <w:szCs w:val="22"/>
          <w:lang w:val="sr-Latn-RS"/>
        </w:rPr>
        <w:t>.</w:t>
      </w:r>
      <w:r w:rsidR="00EA36AA" w:rsidRPr="00CD4501">
        <w:rPr>
          <w:sz w:val="22"/>
          <w:szCs w:val="22"/>
          <w:lang w:val="sr-Latn-RS"/>
        </w:rPr>
        <w:t>5 ml sa kalcijum folinatom 10 mg/0</w:t>
      </w:r>
      <w:r w:rsidRPr="00CD4501">
        <w:rPr>
          <w:sz w:val="22"/>
          <w:szCs w:val="22"/>
          <w:lang w:val="sr-Latn-RS"/>
        </w:rPr>
        <w:t>.</w:t>
      </w:r>
      <w:r w:rsidR="00EA36AA" w:rsidRPr="00CD4501">
        <w:rPr>
          <w:sz w:val="22"/>
          <w:szCs w:val="22"/>
          <w:lang w:val="sr-Latn-RS"/>
        </w:rPr>
        <w:t>5 ml</w:t>
      </w:r>
      <w:r w:rsidR="00BA6A41" w:rsidRPr="00CD4501">
        <w:rPr>
          <w:sz w:val="22"/>
          <w:szCs w:val="22"/>
          <w:lang w:val="sr-Latn-RS"/>
        </w:rPr>
        <w:t>; zabilježeno je</w:t>
      </w:r>
      <w:r w:rsidR="00EA36AA" w:rsidRPr="00CD4501">
        <w:rPr>
          <w:sz w:val="22"/>
          <w:szCs w:val="22"/>
          <w:lang w:val="sr-Latn-RS"/>
        </w:rPr>
        <w:t xml:space="preserve"> trenutn</w:t>
      </w:r>
      <w:r w:rsidR="00BA6A41" w:rsidRPr="00CD4501">
        <w:rPr>
          <w:sz w:val="22"/>
          <w:szCs w:val="22"/>
          <w:lang w:val="sr-Latn-RS"/>
        </w:rPr>
        <w:t>o taloženje</w:t>
      </w:r>
      <w:r w:rsidR="00EA36AA" w:rsidRPr="00CD4501">
        <w:rPr>
          <w:sz w:val="22"/>
          <w:szCs w:val="22"/>
          <w:lang w:val="sr-Latn-RS"/>
        </w:rPr>
        <w:t xml:space="preserve"> kada su l</w:t>
      </w:r>
      <w:r w:rsidRPr="00CD4501">
        <w:rPr>
          <w:sz w:val="22"/>
          <w:szCs w:val="22"/>
          <w:lang w:val="sr-Latn-RS"/>
        </w:rPr>
        <w:t>j</w:t>
      </w:r>
      <w:r w:rsidR="00EA36AA" w:rsidRPr="00CD4501">
        <w:rPr>
          <w:sz w:val="22"/>
          <w:szCs w:val="22"/>
          <w:lang w:val="sr-Latn-RS"/>
        </w:rPr>
        <w:t xml:space="preserve">ekovi </w:t>
      </w:r>
      <w:r w:rsidR="005C6C30" w:rsidRPr="00CD4501">
        <w:rPr>
          <w:sz w:val="22"/>
          <w:szCs w:val="22"/>
          <w:lang w:val="sr-Latn-RS"/>
        </w:rPr>
        <w:t>injektirani</w:t>
      </w:r>
      <w:r w:rsidR="00BA6A41" w:rsidRPr="00CD4501">
        <w:rPr>
          <w:sz w:val="22"/>
          <w:szCs w:val="22"/>
          <w:lang w:val="sr-Latn-RS"/>
        </w:rPr>
        <w:t xml:space="preserve"> jedan za drugim u</w:t>
      </w:r>
      <w:r w:rsidR="00EA36AA" w:rsidRPr="00CD4501">
        <w:rPr>
          <w:sz w:val="22"/>
          <w:szCs w:val="22"/>
          <w:lang w:val="sr-Latn-RS"/>
        </w:rPr>
        <w:t xml:space="preserve"> </w:t>
      </w:r>
      <w:r w:rsidR="0015189A" w:rsidRPr="00CD4501">
        <w:rPr>
          <w:sz w:val="22"/>
          <w:szCs w:val="22"/>
          <w:lang w:val="sr-Latn-RS"/>
        </w:rPr>
        <w:t>Y-</w:t>
      </w:r>
      <w:r w:rsidR="00EA36AA" w:rsidRPr="00CD4501">
        <w:rPr>
          <w:sz w:val="22"/>
          <w:szCs w:val="22"/>
          <w:lang w:val="sr-Latn-RS"/>
        </w:rPr>
        <w:t>m</w:t>
      </w:r>
      <w:r w:rsidR="0015189A" w:rsidRPr="00CD4501">
        <w:rPr>
          <w:sz w:val="22"/>
          <w:szCs w:val="22"/>
          <w:lang w:val="sr-Latn-RS"/>
        </w:rPr>
        <w:t>j</w:t>
      </w:r>
      <w:r w:rsidR="00EA36AA" w:rsidRPr="00CD4501">
        <w:rPr>
          <w:sz w:val="22"/>
          <w:szCs w:val="22"/>
          <w:lang w:val="sr-Latn-RS"/>
        </w:rPr>
        <w:t>esto bez ispiranja</w:t>
      </w:r>
      <w:r w:rsidR="00BA6A41" w:rsidRPr="00CD4501">
        <w:rPr>
          <w:sz w:val="22"/>
          <w:szCs w:val="22"/>
          <w:lang w:val="sr-Latn-RS"/>
        </w:rPr>
        <w:t xml:space="preserve"> kraka </w:t>
      </w:r>
      <w:r w:rsidR="005C7F8C" w:rsidRPr="00CD4501">
        <w:rPr>
          <w:sz w:val="22"/>
          <w:szCs w:val="22"/>
          <w:lang w:val="sr-Latn-RS"/>
        </w:rPr>
        <w:t>Y-mjesta između injekcija</w:t>
      </w:r>
      <w:r w:rsidR="00EA36AA" w:rsidRPr="00CD4501">
        <w:rPr>
          <w:sz w:val="22"/>
          <w:szCs w:val="22"/>
          <w:lang w:val="sr-Latn-RS"/>
        </w:rPr>
        <w:t>.</w:t>
      </w:r>
    </w:p>
    <w:p w14:paraId="435A0D83" w14:textId="77777777" w:rsidR="00EA36AA" w:rsidRPr="00CD4501" w:rsidRDefault="00EA36AA" w:rsidP="00CD4501">
      <w:pPr>
        <w:rPr>
          <w:sz w:val="22"/>
          <w:szCs w:val="22"/>
          <w:lang w:val="sr-Latn-RS"/>
        </w:rPr>
      </w:pPr>
    </w:p>
    <w:p w14:paraId="70C541EA" w14:textId="77777777" w:rsidR="00EA36AA" w:rsidRPr="00CD4501" w:rsidRDefault="00EA36AA" w:rsidP="00CD4501">
      <w:pPr>
        <w:rPr>
          <w:i/>
          <w:iCs/>
          <w:sz w:val="22"/>
          <w:szCs w:val="22"/>
          <w:lang w:val="sr-Latn-RS"/>
        </w:rPr>
      </w:pPr>
      <w:r w:rsidRPr="00CD4501">
        <w:rPr>
          <w:i/>
          <w:iCs/>
          <w:sz w:val="22"/>
          <w:szCs w:val="22"/>
          <w:lang w:val="sr-Latn-RS"/>
        </w:rPr>
        <w:t>Fluorouracil</w:t>
      </w:r>
    </w:p>
    <w:p w14:paraId="5A7E9A5A" w14:textId="420AE4B6" w:rsidR="00EA36AA" w:rsidRPr="00CD4501" w:rsidRDefault="00FC4557" w:rsidP="00CD4501">
      <w:pPr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K</w:t>
      </w:r>
      <w:r w:rsidR="00EA36AA" w:rsidRPr="00CD4501">
        <w:rPr>
          <w:sz w:val="22"/>
          <w:szCs w:val="22"/>
          <w:lang w:val="sr-Latn-RS"/>
        </w:rPr>
        <w:t>alcijum folinat se ne sm</w:t>
      </w:r>
      <w:r w:rsidR="005C7F8C" w:rsidRPr="00CD4501">
        <w:rPr>
          <w:sz w:val="22"/>
          <w:szCs w:val="22"/>
          <w:lang w:val="sr-Latn-RS"/>
        </w:rPr>
        <w:t>ij</w:t>
      </w:r>
      <w:r w:rsidR="00EA36AA" w:rsidRPr="00CD4501">
        <w:rPr>
          <w:sz w:val="22"/>
          <w:szCs w:val="22"/>
          <w:lang w:val="sr-Latn-RS"/>
        </w:rPr>
        <w:t>e m</w:t>
      </w:r>
      <w:r w:rsidR="002C2301" w:rsidRPr="00CD4501">
        <w:rPr>
          <w:sz w:val="22"/>
          <w:szCs w:val="22"/>
          <w:lang w:val="sr-Latn-RS"/>
        </w:rPr>
        <w:t>ij</w:t>
      </w:r>
      <w:r w:rsidR="00EA36AA" w:rsidRPr="00CD4501">
        <w:rPr>
          <w:sz w:val="22"/>
          <w:szCs w:val="22"/>
          <w:lang w:val="sr-Latn-RS"/>
        </w:rPr>
        <w:t>ešati sa 5 fluorouracilom</w:t>
      </w:r>
      <w:r w:rsidR="002C2301" w:rsidRPr="00CD4501">
        <w:rPr>
          <w:sz w:val="22"/>
          <w:szCs w:val="22"/>
          <w:lang w:val="sr-Latn-RS"/>
        </w:rPr>
        <w:t xml:space="preserve"> u istim rastvorom za infuziju zbog mogućnosti nastanka taloga</w:t>
      </w:r>
      <w:r w:rsidR="00EA36AA" w:rsidRPr="00CD4501">
        <w:rPr>
          <w:sz w:val="22"/>
          <w:szCs w:val="22"/>
          <w:lang w:val="sr-Latn-RS"/>
        </w:rPr>
        <w:t xml:space="preserve">. </w:t>
      </w:r>
      <w:r w:rsidR="0096138F" w:rsidRPr="00CD4501">
        <w:rPr>
          <w:sz w:val="22"/>
          <w:szCs w:val="22"/>
          <w:lang w:val="sr-Latn-RS"/>
        </w:rPr>
        <w:t>Utvrđena je inkompatibilnost f</w:t>
      </w:r>
      <w:r w:rsidR="00EA36AA" w:rsidRPr="00CD4501">
        <w:rPr>
          <w:sz w:val="22"/>
          <w:szCs w:val="22"/>
          <w:lang w:val="sr-Latn-RS"/>
        </w:rPr>
        <w:t>luorouracil</w:t>
      </w:r>
      <w:r w:rsidR="0096138F" w:rsidRPr="00CD4501">
        <w:rPr>
          <w:sz w:val="22"/>
          <w:szCs w:val="22"/>
          <w:lang w:val="sr-Latn-RS"/>
        </w:rPr>
        <w:t>a</w:t>
      </w:r>
      <w:r w:rsidR="00EA36AA" w:rsidRPr="00CD4501">
        <w:rPr>
          <w:sz w:val="22"/>
          <w:szCs w:val="22"/>
          <w:lang w:val="sr-Latn-RS"/>
        </w:rPr>
        <w:t xml:space="preserve"> 50 mg/ml sa kalcijum folinatom 20 mg/ml, sa ili bez rastvora glukoze 50 mg/ml (5%) za injekcije, kada s</w:t>
      </w:r>
      <w:r w:rsidR="006270DB" w:rsidRPr="00CD4501">
        <w:rPr>
          <w:sz w:val="22"/>
          <w:szCs w:val="22"/>
          <w:lang w:val="sr-Latn-RS"/>
        </w:rPr>
        <w:t>u m</w:t>
      </w:r>
      <w:r w:rsidR="00501820" w:rsidRPr="00CD4501">
        <w:rPr>
          <w:sz w:val="22"/>
          <w:szCs w:val="22"/>
          <w:lang w:val="sr-Latn-RS"/>
        </w:rPr>
        <w:t>i</w:t>
      </w:r>
      <w:r w:rsidR="006270DB" w:rsidRPr="00CD4501">
        <w:rPr>
          <w:sz w:val="22"/>
          <w:szCs w:val="22"/>
          <w:lang w:val="sr-Latn-RS"/>
        </w:rPr>
        <w:t>ješani</w:t>
      </w:r>
      <w:r w:rsidR="00EA36AA" w:rsidRPr="00CD4501">
        <w:rPr>
          <w:sz w:val="22"/>
          <w:szCs w:val="22"/>
          <w:lang w:val="sr-Latn-RS"/>
        </w:rPr>
        <w:t xml:space="preserve"> u različitim količinama i čuva</w:t>
      </w:r>
      <w:r w:rsidR="006270DB" w:rsidRPr="00CD4501">
        <w:rPr>
          <w:sz w:val="22"/>
          <w:szCs w:val="22"/>
          <w:lang w:val="sr-Latn-RS"/>
        </w:rPr>
        <w:t>ni</w:t>
      </w:r>
      <w:r w:rsidR="00EA36AA" w:rsidRPr="00CD4501">
        <w:rPr>
          <w:sz w:val="22"/>
          <w:szCs w:val="22"/>
          <w:lang w:val="sr-Latn-RS"/>
        </w:rPr>
        <w:t xml:space="preserve"> na</w:t>
      </w:r>
      <w:r w:rsidR="006270DB" w:rsidRPr="00CD4501">
        <w:rPr>
          <w:sz w:val="22"/>
          <w:szCs w:val="22"/>
          <w:lang w:val="sr-Latn-RS"/>
        </w:rPr>
        <w:t xml:space="preserve"> temperaturama od</w:t>
      </w:r>
      <w:r w:rsidR="00EA36AA" w:rsidRPr="00CD4501">
        <w:rPr>
          <w:sz w:val="22"/>
          <w:szCs w:val="22"/>
          <w:lang w:val="sr-Latn-RS"/>
        </w:rPr>
        <w:t xml:space="preserve"> 4 °C, 23 °C, ili 32 °C u posudama od polivinil</w:t>
      </w:r>
      <w:r w:rsidR="006270DB" w:rsidRPr="00CD4501">
        <w:rPr>
          <w:sz w:val="22"/>
          <w:szCs w:val="22"/>
          <w:lang w:val="sr-Latn-RS"/>
        </w:rPr>
        <w:t xml:space="preserve"> </w:t>
      </w:r>
      <w:r w:rsidR="00EA36AA" w:rsidRPr="00CD4501">
        <w:rPr>
          <w:sz w:val="22"/>
          <w:szCs w:val="22"/>
          <w:lang w:val="sr-Latn-RS"/>
        </w:rPr>
        <w:t>hlorida.</w:t>
      </w:r>
    </w:p>
    <w:p w14:paraId="45F461B6" w14:textId="77777777" w:rsidR="00EA36AA" w:rsidRPr="00CD4501" w:rsidRDefault="00EA36AA" w:rsidP="00CD4501">
      <w:pPr>
        <w:rPr>
          <w:sz w:val="22"/>
          <w:szCs w:val="22"/>
          <w:lang w:val="sr-Latn-RS"/>
        </w:rPr>
      </w:pPr>
    </w:p>
    <w:p w14:paraId="4B5555FD" w14:textId="77777777" w:rsidR="00EA36AA" w:rsidRPr="00CD4501" w:rsidRDefault="00EA36AA" w:rsidP="00CD4501">
      <w:pPr>
        <w:rPr>
          <w:i/>
          <w:iCs/>
          <w:sz w:val="22"/>
          <w:szCs w:val="22"/>
          <w:lang w:val="sr-Latn-RS"/>
        </w:rPr>
      </w:pPr>
      <w:r w:rsidRPr="00CD4501">
        <w:rPr>
          <w:i/>
          <w:iCs/>
          <w:sz w:val="22"/>
          <w:szCs w:val="22"/>
          <w:lang w:val="sr-Latn-RS"/>
        </w:rPr>
        <w:t>Foscarnet</w:t>
      </w:r>
    </w:p>
    <w:p w14:paraId="100D07E5" w14:textId="056F2F58" w:rsidR="00EA36AA" w:rsidRPr="00CD4501" w:rsidRDefault="002121EF" w:rsidP="00CD4501">
      <w:pPr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Zabilježeno je stvaranje zamućenog žutog rastvora prilikom miješanja f</w:t>
      </w:r>
      <w:r w:rsidR="005C6C30" w:rsidRPr="00CD4501">
        <w:rPr>
          <w:sz w:val="22"/>
          <w:szCs w:val="22"/>
          <w:lang w:val="sr-Latn-RS"/>
        </w:rPr>
        <w:t>oscarneta 24 mg/ml sa kalcijum folinatom 20 mg/ml</w:t>
      </w:r>
      <w:r w:rsidR="00EA36AA" w:rsidRPr="00CD4501">
        <w:rPr>
          <w:sz w:val="22"/>
          <w:szCs w:val="22"/>
          <w:lang w:val="sr-Latn-RS"/>
        </w:rPr>
        <w:t>.</w:t>
      </w:r>
    </w:p>
    <w:p w14:paraId="68B99376" w14:textId="77777777" w:rsidR="00EA36AA" w:rsidRPr="00CD4501" w:rsidRDefault="00EA36AA" w:rsidP="00CD4501">
      <w:pPr>
        <w:rPr>
          <w:sz w:val="22"/>
          <w:szCs w:val="22"/>
          <w:lang w:val="sr-Latn-RS"/>
        </w:rPr>
      </w:pPr>
    </w:p>
    <w:p w14:paraId="76644C28" w14:textId="7DEF8545" w:rsidR="007B0685" w:rsidRPr="00CD4501" w:rsidRDefault="007B0685" w:rsidP="00CD4501">
      <w:pPr>
        <w:rPr>
          <w:b/>
          <w:bCs/>
          <w:sz w:val="22"/>
          <w:szCs w:val="22"/>
          <w:lang w:val="sr-Latn-RS"/>
        </w:rPr>
      </w:pPr>
      <w:r w:rsidRPr="00CD4501">
        <w:rPr>
          <w:b/>
          <w:bCs/>
          <w:sz w:val="22"/>
          <w:szCs w:val="22"/>
          <w:lang w:val="sr-Latn-RS"/>
        </w:rPr>
        <w:t xml:space="preserve">Uputstvo za upotrebu, odlaganje i </w:t>
      </w:r>
      <w:r w:rsidR="002E6480" w:rsidRPr="00CD4501">
        <w:rPr>
          <w:b/>
          <w:bCs/>
          <w:sz w:val="22"/>
          <w:szCs w:val="22"/>
          <w:lang w:val="sr-Latn-RS"/>
        </w:rPr>
        <w:t>druga uputstva za rukovanje lijekom</w:t>
      </w:r>
    </w:p>
    <w:p w14:paraId="00CA97D1" w14:textId="77777777" w:rsidR="007B0685" w:rsidRPr="00CD4501" w:rsidRDefault="007B0685" w:rsidP="00CD4501">
      <w:pPr>
        <w:jc w:val="both"/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Samo za jednokratnu upotrebu.</w:t>
      </w:r>
    </w:p>
    <w:p w14:paraId="7AE00CB0" w14:textId="0174DE74" w:rsidR="00A2665C" w:rsidRPr="00CD4501" w:rsidRDefault="00C317DF" w:rsidP="00CD4501">
      <w:pPr>
        <w:jc w:val="both"/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Upotrijebiti</w:t>
      </w:r>
      <w:r w:rsidR="007B0685" w:rsidRPr="00CD4501">
        <w:rPr>
          <w:sz w:val="22"/>
          <w:szCs w:val="22"/>
          <w:lang w:val="sr-Latn-RS"/>
        </w:rPr>
        <w:t xml:space="preserve"> odmah nakon otvaranja bočice. </w:t>
      </w:r>
      <w:r w:rsidR="005C6C30" w:rsidRPr="00CD4501">
        <w:rPr>
          <w:sz w:val="22"/>
          <w:szCs w:val="22"/>
          <w:lang w:val="sr-Latn-RS"/>
        </w:rPr>
        <w:t>N</w:t>
      </w:r>
      <w:r w:rsidR="00A2665C" w:rsidRPr="00CD4501">
        <w:rPr>
          <w:sz w:val="22"/>
          <w:szCs w:val="22"/>
          <w:lang w:val="sr-Latn-RS"/>
        </w:rPr>
        <w:t>eiskorišćen</w:t>
      </w:r>
      <w:r w:rsidR="005C6C30" w:rsidRPr="00CD4501">
        <w:rPr>
          <w:sz w:val="22"/>
          <w:szCs w:val="22"/>
          <w:lang w:val="sr-Latn-RS"/>
        </w:rPr>
        <w:t>i</w:t>
      </w:r>
      <w:r w:rsidR="00A2665C" w:rsidRPr="00CD4501">
        <w:rPr>
          <w:sz w:val="22"/>
          <w:szCs w:val="22"/>
          <w:lang w:val="sr-Latn-RS"/>
        </w:rPr>
        <w:t xml:space="preserve"> </w:t>
      </w:r>
      <w:r w:rsidR="005C6C30" w:rsidRPr="00CD4501">
        <w:rPr>
          <w:sz w:val="22"/>
          <w:szCs w:val="22"/>
          <w:lang w:val="sr-Latn-RS"/>
        </w:rPr>
        <w:t>sadržaj</w:t>
      </w:r>
      <w:r w:rsidR="00A2665C" w:rsidRPr="00CD4501">
        <w:rPr>
          <w:sz w:val="22"/>
          <w:szCs w:val="22"/>
          <w:lang w:val="sr-Latn-RS"/>
        </w:rPr>
        <w:t xml:space="preserve"> ukloniti</w:t>
      </w:r>
      <w:r w:rsidR="00871029" w:rsidRPr="00CD4501">
        <w:rPr>
          <w:sz w:val="22"/>
          <w:szCs w:val="22"/>
          <w:lang w:val="sr-Latn-RS"/>
        </w:rPr>
        <w:t xml:space="preserve"> nakon primjene</w:t>
      </w:r>
      <w:r w:rsidR="00A2665C" w:rsidRPr="00CD4501">
        <w:rPr>
          <w:sz w:val="22"/>
          <w:szCs w:val="22"/>
          <w:lang w:val="sr-Latn-RS"/>
        </w:rPr>
        <w:t>.</w:t>
      </w:r>
    </w:p>
    <w:p w14:paraId="5AAEB4BF" w14:textId="77777777" w:rsidR="007B0685" w:rsidRPr="00CD4501" w:rsidRDefault="007B0685" w:rsidP="00CD4501">
      <w:pPr>
        <w:jc w:val="both"/>
        <w:rPr>
          <w:sz w:val="22"/>
          <w:szCs w:val="22"/>
          <w:lang w:val="sr-Latn-RS"/>
        </w:rPr>
      </w:pPr>
    </w:p>
    <w:p w14:paraId="7B58F4E6" w14:textId="7B86B04D" w:rsidR="007B0685" w:rsidRPr="00CD4501" w:rsidRDefault="007B0685" w:rsidP="00CD4501">
      <w:pPr>
        <w:jc w:val="both"/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Pr</w:t>
      </w:r>
      <w:r w:rsidR="00D04106" w:rsidRPr="00CD4501">
        <w:rPr>
          <w:sz w:val="22"/>
          <w:szCs w:val="22"/>
          <w:lang w:val="sr-Latn-RS"/>
        </w:rPr>
        <w:t>ij</w:t>
      </w:r>
      <w:r w:rsidRPr="00CD4501">
        <w:rPr>
          <w:sz w:val="22"/>
          <w:szCs w:val="22"/>
          <w:lang w:val="sr-Latn-RS"/>
        </w:rPr>
        <w:t>e upotrebe rastvor treba vizuelno pregledati. Ne koristit</w:t>
      </w:r>
      <w:r w:rsidR="005B5BF5" w:rsidRPr="00CD4501">
        <w:rPr>
          <w:sz w:val="22"/>
          <w:szCs w:val="22"/>
          <w:lang w:val="sr-Latn-RS"/>
        </w:rPr>
        <w:t>i</w:t>
      </w:r>
      <w:r w:rsidRPr="00CD4501">
        <w:rPr>
          <w:sz w:val="22"/>
          <w:szCs w:val="22"/>
          <w:lang w:val="sr-Latn-RS"/>
        </w:rPr>
        <w:t xml:space="preserve"> ako postoje vidljivi znaci </w:t>
      </w:r>
      <w:r w:rsidR="009C5F1A" w:rsidRPr="00CD4501">
        <w:rPr>
          <w:sz w:val="22"/>
          <w:szCs w:val="22"/>
          <w:lang w:val="sr-Latn-RS"/>
        </w:rPr>
        <w:t>razgra</w:t>
      </w:r>
      <w:r w:rsidR="00794EFD" w:rsidRPr="00CD4501">
        <w:rPr>
          <w:sz w:val="22"/>
          <w:szCs w:val="22"/>
          <w:lang w:val="sr-Latn-RS"/>
        </w:rPr>
        <w:t>d</w:t>
      </w:r>
      <w:r w:rsidR="009C5F1A" w:rsidRPr="00CD4501">
        <w:rPr>
          <w:sz w:val="22"/>
          <w:szCs w:val="22"/>
          <w:lang w:val="sr-Latn-RS"/>
        </w:rPr>
        <w:t>nje</w:t>
      </w:r>
      <w:r w:rsidR="00794EFD" w:rsidRPr="00CD4501">
        <w:rPr>
          <w:sz w:val="22"/>
          <w:szCs w:val="22"/>
          <w:lang w:val="sr-Latn-RS"/>
        </w:rPr>
        <w:t xml:space="preserve"> rastvora</w:t>
      </w:r>
      <w:r w:rsidRPr="00CD4501">
        <w:rPr>
          <w:sz w:val="22"/>
          <w:szCs w:val="22"/>
          <w:lang w:val="sr-Latn-RS"/>
        </w:rPr>
        <w:t xml:space="preserve"> (npr. čestice). Treba koristiti samo bis</w:t>
      </w:r>
      <w:r w:rsidR="00F923E6" w:rsidRPr="00CD4501">
        <w:rPr>
          <w:sz w:val="22"/>
          <w:szCs w:val="22"/>
          <w:lang w:val="sr-Latn-RS"/>
        </w:rPr>
        <w:t>tar</w:t>
      </w:r>
      <w:r w:rsidRPr="00CD4501">
        <w:rPr>
          <w:sz w:val="22"/>
          <w:szCs w:val="22"/>
          <w:lang w:val="sr-Latn-RS"/>
        </w:rPr>
        <w:t xml:space="preserve"> rastvor bez vidljivih čestica.</w:t>
      </w:r>
    </w:p>
    <w:p w14:paraId="1EB822E1" w14:textId="77777777" w:rsidR="007B0685" w:rsidRPr="00CD4501" w:rsidRDefault="007B0685" w:rsidP="00CD4501">
      <w:pPr>
        <w:jc w:val="both"/>
        <w:rPr>
          <w:sz w:val="22"/>
          <w:szCs w:val="22"/>
          <w:lang w:val="sr-Latn-RS"/>
        </w:rPr>
      </w:pPr>
    </w:p>
    <w:p w14:paraId="60E02A13" w14:textId="10E6C67F" w:rsidR="00EC637D" w:rsidRPr="00CD4501" w:rsidRDefault="00EC637D" w:rsidP="00CD4501">
      <w:pPr>
        <w:jc w:val="both"/>
        <w:rPr>
          <w:sz w:val="22"/>
          <w:szCs w:val="22"/>
          <w:u w:val="single"/>
          <w:lang w:val="sr-Latn-RS"/>
        </w:rPr>
      </w:pPr>
      <w:r w:rsidRPr="00CD4501">
        <w:rPr>
          <w:sz w:val="22"/>
          <w:szCs w:val="22"/>
          <w:u w:val="single"/>
          <w:lang w:val="sr-Latn-RS"/>
        </w:rPr>
        <w:t xml:space="preserve">Razblaživanje za </w:t>
      </w:r>
      <w:r w:rsidR="0048372A" w:rsidRPr="00CD4501">
        <w:rPr>
          <w:sz w:val="22"/>
          <w:szCs w:val="22"/>
          <w:u w:val="single"/>
          <w:lang w:val="sr-Latn-RS"/>
        </w:rPr>
        <w:t>intravens</w:t>
      </w:r>
      <w:r w:rsidR="00974BEA" w:rsidRPr="00CD4501">
        <w:rPr>
          <w:sz w:val="22"/>
          <w:szCs w:val="22"/>
          <w:u w:val="single"/>
          <w:lang w:val="sr-Latn-RS"/>
        </w:rPr>
        <w:t>k</w:t>
      </w:r>
      <w:r w:rsidR="0048372A" w:rsidRPr="00CD4501">
        <w:rPr>
          <w:sz w:val="22"/>
          <w:szCs w:val="22"/>
          <w:u w:val="single"/>
          <w:lang w:val="sr-Latn-RS"/>
        </w:rPr>
        <w:t xml:space="preserve">u </w:t>
      </w:r>
      <w:r w:rsidRPr="00CD4501">
        <w:rPr>
          <w:sz w:val="22"/>
          <w:szCs w:val="22"/>
          <w:u w:val="single"/>
          <w:lang w:val="sr-Latn-RS"/>
        </w:rPr>
        <w:t>infuziju</w:t>
      </w:r>
    </w:p>
    <w:p w14:paraId="12BB0228" w14:textId="6C3F1690" w:rsidR="00EC637D" w:rsidRPr="00CD4501" w:rsidRDefault="00EC637D" w:rsidP="00CD4501">
      <w:pPr>
        <w:jc w:val="both"/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Da biste prim</w:t>
      </w:r>
      <w:r w:rsidR="0048372A" w:rsidRPr="00CD4501">
        <w:rPr>
          <w:sz w:val="22"/>
          <w:szCs w:val="22"/>
          <w:lang w:val="sr-Latn-RS"/>
        </w:rPr>
        <w:t>ij</w:t>
      </w:r>
      <w:r w:rsidRPr="00CD4501">
        <w:rPr>
          <w:sz w:val="22"/>
          <w:szCs w:val="22"/>
          <w:lang w:val="sr-Latn-RS"/>
        </w:rPr>
        <w:t xml:space="preserve">enili dozu za datog pacijenta, </w:t>
      </w:r>
      <w:r w:rsidR="00893B92" w:rsidRPr="00CD4501">
        <w:rPr>
          <w:sz w:val="22"/>
          <w:szCs w:val="22"/>
          <w:lang w:val="sr-Latn-RS"/>
        </w:rPr>
        <w:t>u aseptičkim uslovima</w:t>
      </w:r>
      <w:r w:rsidR="001E7DA3" w:rsidRPr="00CD4501">
        <w:rPr>
          <w:sz w:val="22"/>
          <w:szCs w:val="22"/>
          <w:lang w:val="sr-Latn-RS"/>
        </w:rPr>
        <w:t>,</w:t>
      </w:r>
      <w:r w:rsidRPr="00CD4501">
        <w:rPr>
          <w:sz w:val="22"/>
          <w:szCs w:val="22"/>
          <w:lang w:val="sr-Latn-RS"/>
        </w:rPr>
        <w:t xml:space="preserve"> povucite odgovarajuću količinu </w:t>
      </w:r>
      <w:r w:rsidR="0048372A" w:rsidRPr="00CD4501">
        <w:rPr>
          <w:sz w:val="22"/>
          <w:szCs w:val="22"/>
          <w:lang w:val="sr-Latn-RS"/>
        </w:rPr>
        <w:t xml:space="preserve">lijeka </w:t>
      </w:r>
      <w:r w:rsidR="002E4F19">
        <w:rPr>
          <w:sz w:val="22"/>
          <w:szCs w:val="22"/>
          <w:lang w:val="sr-Latn-RS"/>
        </w:rPr>
        <w:t>Folinska kiselina Kalceks</w:t>
      </w:r>
      <w:r w:rsidRPr="00CD4501">
        <w:rPr>
          <w:sz w:val="22"/>
          <w:szCs w:val="22"/>
          <w:lang w:val="sr-Latn-RS"/>
        </w:rPr>
        <w:t xml:space="preserve"> 10 mg/ml rastvor za injekciju/infuziju iz bočice, a zatim je razblažite bilo kojim od </w:t>
      </w:r>
      <w:r w:rsidR="00871029" w:rsidRPr="00CD4501">
        <w:rPr>
          <w:sz w:val="22"/>
          <w:szCs w:val="22"/>
          <w:lang w:val="sr-Latn-RS"/>
        </w:rPr>
        <w:t>odgovarajućih</w:t>
      </w:r>
      <w:r w:rsidRPr="00CD4501">
        <w:rPr>
          <w:sz w:val="22"/>
          <w:szCs w:val="22"/>
          <w:lang w:val="sr-Latn-RS"/>
        </w:rPr>
        <w:t xml:space="preserve"> rastvora navedenih u nastavku.</w:t>
      </w:r>
    </w:p>
    <w:p w14:paraId="2B4E778C" w14:textId="507B180D" w:rsidR="00EC637D" w:rsidRPr="00CD4501" w:rsidRDefault="00EC637D" w:rsidP="00CD4501">
      <w:pPr>
        <w:jc w:val="both"/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 xml:space="preserve">Za uslove </w:t>
      </w:r>
      <w:r w:rsidR="00871029" w:rsidRPr="00CD4501">
        <w:rPr>
          <w:sz w:val="22"/>
          <w:szCs w:val="22"/>
          <w:lang w:val="sr-Latn-RS"/>
        </w:rPr>
        <w:t>čuvanja</w:t>
      </w:r>
      <w:r w:rsidRPr="00CD4501">
        <w:rPr>
          <w:sz w:val="22"/>
          <w:szCs w:val="22"/>
          <w:lang w:val="sr-Latn-RS"/>
        </w:rPr>
        <w:t xml:space="preserve"> i rok trajanja nakon razblaživanja, </w:t>
      </w:r>
      <w:r w:rsidR="00CD72E9" w:rsidRPr="00CD4501">
        <w:rPr>
          <w:sz w:val="22"/>
          <w:szCs w:val="22"/>
          <w:lang w:val="sr-Latn-RS"/>
        </w:rPr>
        <w:t>pogledajte dio</w:t>
      </w:r>
      <w:r w:rsidRPr="00CD4501">
        <w:rPr>
          <w:sz w:val="22"/>
          <w:szCs w:val="22"/>
          <w:lang w:val="sr-Latn-RS"/>
        </w:rPr>
        <w:t xml:space="preserve"> </w:t>
      </w:r>
      <w:r w:rsidR="00CD72E9" w:rsidRPr="00CD4501">
        <w:rPr>
          <w:sz w:val="22"/>
          <w:szCs w:val="22"/>
          <w:lang w:val="sr-Latn-RS"/>
        </w:rPr>
        <w:t>5</w:t>
      </w:r>
      <w:r w:rsidRPr="00CD4501">
        <w:rPr>
          <w:sz w:val="22"/>
          <w:szCs w:val="22"/>
          <w:lang w:val="sr-Latn-RS"/>
        </w:rPr>
        <w:t>.</w:t>
      </w:r>
    </w:p>
    <w:p w14:paraId="7C4D067B" w14:textId="77777777" w:rsidR="00EC637D" w:rsidRPr="00CD4501" w:rsidRDefault="00EC637D" w:rsidP="00CD4501">
      <w:pPr>
        <w:jc w:val="both"/>
        <w:rPr>
          <w:sz w:val="22"/>
          <w:szCs w:val="22"/>
          <w:lang w:val="sr-Latn-RS"/>
        </w:rPr>
      </w:pPr>
    </w:p>
    <w:p w14:paraId="31FE879C" w14:textId="77777777" w:rsidR="00EC637D" w:rsidRPr="00CD4501" w:rsidRDefault="00EC637D" w:rsidP="00CD4501">
      <w:pPr>
        <w:jc w:val="both"/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Za intravensku infuziju može se razblažiti sa:</w:t>
      </w:r>
    </w:p>
    <w:p w14:paraId="0CA526F2" w14:textId="44697B82" w:rsidR="00EC637D" w:rsidRPr="00CD4501" w:rsidRDefault="00EC637D" w:rsidP="00CD4501">
      <w:pPr>
        <w:jc w:val="both"/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− rastvor</w:t>
      </w:r>
      <w:r w:rsidR="00C60586" w:rsidRPr="00CD4501">
        <w:rPr>
          <w:sz w:val="22"/>
          <w:szCs w:val="22"/>
          <w:lang w:val="sr-Latn-RS"/>
        </w:rPr>
        <w:t>om</w:t>
      </w:r>
      <w:r w:rsidRPr="00CD4501">
        <w:rPr>
          <w:sz w:val="22"/>
          <w:szCs w:val="22"/>
          <w:lang w:val="sr-Latn-RS"/>
        </w:rPr>
        <w:t xml:space="preserve"> natrijum hlorida 9 mg/ml (0</w:t>
      </w:r>
      <w:r w:rsidR="00C60586" w:rsidRPr="00CD4501">
        <w:rPr>
          <w:sz w:val="22"/>
          <w:szCs w:val="22"/>
          <w:lang w:val="sr-Latn-RS"/>
        </w:rPr>
        <w:t>.</w:t>
      </w:r>
      <w:r w:rsidRPr="00CD4501">
        <w:rPr>
          <w:sz w:val="22"/>
          <w:szCs w:val="22"/>
          <w:lang w:val="sr-Latn-RS"/>
        </w:rPr>
        <w:t>9 %) za injekcije;</w:t>
      </w:r>
    </w:p>
    <w:p w14:paraId="20680584" w14:textId="1BD96B33" w:rsidR="00EC637D" w:rsidRPr="00CD4501" w:rsidRDefault="00EC637D" w:rsidP="00CD4501">
      <w:pPr>
        <w:jc w:val="both"/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t>− rastvor</w:t>
      </w:r>
      <w:r w:rsidR="00C60586" w:rsidRPr="00CD4501">
        <w:rPr>
          <w:sz w:val="22"/>
          <w:szCs w:val="22"/>
          <w:lang w:val="sr-Latn-RS"/>
        </w:rPr>
        <w:t>om</w:t>
      </w:r>
      <w:r w:rsidRPr="00CD4501">
        <w:rPr>
          <w:sz w:val="22"/>
          <w:szCs w:val="22"/>
          <w:lang w:val="sr-Latn-RS"/>
        </w:rPr>
        <w:t xml:space="preserve"> glukoze 50 mg/ml (5%) za injekcije.</w:t>
      </w:r>
    </w:p>
    <w:p w14:paraId="4D56928A" w14:textId="77777777" w:rsidR="007B0685" w:rsidRPr="00CD4501" w:rsidRDefault="007B0685" w:rsidP="00CD4501">
      <w:pPr>
        <w:jc w:val="both"/>
        <w:rPr>
          <w:sz w:val="22"/>
          <w:szCs w:val="22"/>
          <w:lang w:val="sr-Latn-RS"/>
        </w:rPr>
      </w:pPr>
    </w:p>
    <w:p w14:paraId="5C4A8A12" w14:textId="0EB21DCE" w:rsidR="007B0685" w:rsidRPr="00CD4501" w:rsidRDefault="00A8281F" w:rsidP="00CD4501">
      <w:pPr>
        <w:rPr>
          <w:sz w:val="22"/>
          <w:szCs w:val="22"/>
          <w:lang w:val="sr-Latn-RS"/>
        </w:rPr>
      </w:pPr>
      <w:r w:rsidRPr="00CD4501">
        <w:rPr>
          <w:sz w:val="22"/>
          <w:szCs w:val="22"/>
          <w:lang w:val="sr-Latn-RS"/>
        </w:rPr>
        <w:lastRenderedPageBreak/>
        <w:t>Svu neiskorišćenu količinu lijeka ili otpadnog materijala nakon njegove upotrebe treba ukloniti, u skladu sa važećim propisima.</w:t>
      </w:r>
    </w:p>
    <w:p w14:paraId="138FEF6A" w14:textId="714C0979" w:rsidR="000F4524" w:rsidRPr="00CD4501" w:rsidRDefault="000F4524" w:rsidP="00CD4501">
      <w:pPr>
        <w:rPr>
          <w:sz w:val="22"/>
          <w:szCs w:val="22"/>
          <w:lang w:val="sr-Latn-RS"/>
        </w:rPr>
      </w:pPr>
    </w:p>
    <w:p w14:paraId="123FC8E5" w14:textId="0B985752" w:rsidR="003B7C45" w:rsidRPr="00CD4501" w:rsidRDefault="003B7C45" w:rsidP="00AD5674">
      <w:pPr>
        <w:jc w:val="both"/>
        <w:rPr>
          <w:sz w:val="22"/>
          <w:szCs w:val="22"/>
          <w:lang w:val="sr-Latn-RS"/>
        </w:rPr>
      </w:pPr>
    </w:p>
    <w:sectPr w:rsidR="003B7C45" w:rsidRPr="00CD4501" w:rsidSect="00F079EC">
      <w:footerReference w:type="default" r:id="rId12"/>
      <w:pgSz w:w="11909" w:h="16834" w:code="9"/>
      <w:pgMar w:top="1440" w:right="1440" w:bottom="1440" w:left="1440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BF9DB" w14:textId="77777777" w:rsidR="00755A55" w:rsidRDefault="00755A55" w:rsidP="00550F5F">
      <w:r>
        <w:separator/>
      </w:r>
    </w:p>
  </w:endnote>
  <w:endnote w:type="continuationSeparator" w:id="0">
    <w:p w14:paraId="2DA6B4B5" w14:textId="77777777" w:rsidR="00755A55" w:rsidRDefault="00755A55" w:rsidP="0055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8270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D1A33B" w14:textId="705799D5" w:rsidR="00550F5F" w:rsidRDefault="00550F5F">
            <w:pPr>
              <w:pStyle w:val="Footer"/>
              <w:jc w:val="center"/>
            </w:pPr>
            <w:r w:rsidRPr="00550F5F">
              <w:t xml:space="preserve"> </w:t>
            </w:r>
            <w:r w:rsidRPr="00550F5F">
              <w:rPr>
                <w:bCs/>
              </w:rPr>
              <w:fldChar w:fldCharType="begin"/>
            </w:r>
            <w:r w:rsidRPr="00550F5F">
              <w:rPr>
                <w:bCs/>
              </w:rPr>
              <w:instrText xml:space="preserve"> PAGE </w:instrText>
            </w:r>
            <w:r w:rsidRPr="00550F5F">
              <w:rPr>
                <w:bCs/>
              </w:rPr>
              <w:fldChar w:fldCharType="separate"/>
            </w:r>
            <w:r w:rsidR="00777030">
              <w:rPr>
                <w:bCs/>
                <w:noProof/>
              </w:rPr>
              <w:t>8</w:t>
            </w:r>
            <w:r w:rsidRPr="00550F5F">
              <w:rPr>
                <w:bCs/>
              </w:rPr>
              <w:fldChar w:fldCharType="end"/>
            </w:r>
            <w:r w:rsidRPr="00550F5F">
              <w:t xml:space="preserve"> / </w:t>
            </w:r>
            <w:r w:rsidRPr="00550F5F">
              <w:rPr>
                <w:bCs/>
              </w:rPr>
              <w:fldChar w:fldCharType="begin"/>
            </w:r>
            <w:r w:rsidRPr="00550F5F">
              <w:rPr>
                <w:bCs/>
              </w:rPr>
              <w:instrText xml:space="preserve"> NUMPAGES  </w:instrText>
            </w:r>
            <w:r w:rsidRPr="00550F5F">
              <w:rPr>
                <w:bCs/>
              </w:rPr>
              <w:fldChar w:fldCharType="separate"/>
            </w:r>
            <w:r w:rsidR="00777030">
              <w:rPr>
                <w:bCs/>
                <w:noProof/>
              </w:rPr>
              <w:t>8</w:t>
            </w:r>
            <w:r w:rsidRPr="00550F5F">
              <w:rPr>
                <w:bCs/>
              </w:rPr>
              <w:fldChar w:fldCharType="end"/>
            </w:r>
          </w:p>
        </w:sdtContent>
      </w:sdt>
    </w:sdtContent>
  </w:sdt>
  <w:p w14:paraId="5D7B5069" w14:textId="77777777" w:rsidR="00550F5F" w:rsidRDefault="00550F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71EC8" w14:textId="77777777" w:rsidR="00755A55" w:rsidRDefault="00755A55" w:rsidP="00550F5F">
      <w:r>
        <w:separator/>
      </w:r>
    </w:p>
  </w:footnote>
  <w:footnote w:type="continuationSeparator" w:id="0">
    <w:p w14:paraId="34108018" w14:textId="77777777" w:rsidR="00755A55" w:rsidRDefault="00755A55" w:rsidP="00550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3538"/>
    <w:multiLevelType w:val="hybridMultilevel"/>
    <w:tmpl w:val="ED1607D0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1B3D21AB"/>
    <w:multiLevelType w:val="hybridMultilevel"/>
    <w:tmpl w:val="B606AC6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C4825AB"/>
    <w:multiLevelType w:val="hybridMultilevel"/>
    <w:tmpl w:val="95E4D5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24570"/>
    <w:multiLevelType w:val="hybridMultilevel"/>
    <w:tmpl w:val="26DA0086"/>
    <w:lvl w:ilvl="0" w:tplc="7002939A">
      <w:numFmt w:val="bullet"/>
      <w:lvlText w:val="-"/>
      <w:lvlJc w:val="left"/>
      <w:pPr>
        <w:ind w:left="5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5" w15:restartNumberingAfterBreak="0">
    <w:nsid w:val="3EAA314C"/>
    <w:multiLevelType w:val="hybridMultilevel"/>
    <w:tmpl w:val="001C9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D4744"/>
    <w:multiLevelType w:val="hybridMultilevel"/>
    <w:tmpl w:val="9CA01E8E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91D09"/>
    <w:multiLevelType w:val="multilevel"/>
    <w:tmpl w:val="15CEFB24"/>
    <w:lvl w:ilvl="0">
      <w:numFmt w:val="bullet"/>
      <w:lvlText w:val="·"/>
      <w:lvlJc w:val="left"/>
      <w:pPr>
        <w:tabs>
          <w:tab w:val="left" w:pos="288"/>
        </w:tabs>
        <w:ind w:left="0" w:firstLine="0"/>
      </w:pPr>
      <w:rPr>
        <w:rFonts w:ascii="Symbol" w:eastAsia="Symbol" w:hAnsi="Symbol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60FF7408"/>
    <w:multiLevelType w:val="hybridMultilevel"/>
    <w:tmpl w:val="F59CF298"/>
    <w:lvl w:ilvl="0" w:tplc="C75EE6D4">
      <w:start w:val="1"/>
      <w:numFmt w:val="decimal"/>
      <w:lvlText w:val="%1)"/>
      <w:lvlJc w:val="left"/>
      <w:pPr>
        <w:ind w:left="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2" w:hanging="360"/>
      </w:pPr>
    </w:lvl>
    <w:lvl w:ilvl="2" w:tplc="0409001B" w:tentative="1">
      <w:start w:val="1"/>
      <w:numFmt w:val="lowerRoman"/>
      <w:lvlText w:val="%3."/>
      <w:lvlJc w:val="right"/>
      <w:pPr>
        <w:ind w:left="2012" w:hanging="180"/>
      </w:pPr>
    </w:lvl>
    <w:lvl w:ilvl="3" w:tplc="0409000F" w:tentative="1">
      <w:start w:val="1"/>
      <w:numFmt w:val="decimal"/>
      <w:lvlText w:val="%4."/>
      <w:lvlJc w:val="left"/>
      <w:pPr>
        <w:ind w:left="2732" w:hanging="360"/>
      </w:pPr>
    </w:lvl>
    <w:lvl w:ilvl="4" w:tplc="04090019" w:tentative="1">
      <w:start w:val="1"/>
      <w:numFmt w:val="lowerLetter"/>
      <w:lvlText w:val="%5."/>
      <w:lvlJc w:val="left"/>
      <w:pPr>
        <w:ind w:left="3452" w:hanging="360"/>
      </w:pPr>
    </w:lvl>
    <w:lvl w:ilvl="5" w:tplc="0409001B" w:tentative="1">
      <w:start w:val="1"/>
      <w:numFmt w:val="lowerRoman"/>
      <w:lvlText w:val="%6."/>
      <w:lvlJc w:val="right"/>
      <w:pPr>
        <w:ind w:left="4172" w:hanging="180"/>
      </w:pPr>
    </w:lvl>
    <w:lvl w:ilvl="6" w:tplc="0409000F" w:tentative="1">
      <w:start w:val="1"/>
      <w:numFmt w:val="decimal"/>
      <w:lvlText w:val="%7."/>
      <w:lvlJc w:val="left"/>
      <w:pPr>
        <w:ind w:left="4892" w:hanging="360"/>
      </w:pPr>
    </w:lvl>
    <w:lvl w:ilvl="7" w:tplc="04090019" w:tentative="1">
      <w:start w:val="1"/>
      <w:numFmt w:val="lowerLetter"/>
      <w:lvlText w:val="%8."/>
      <w:lvlJc w:val="left"/>
      <w:pPr>
        <w:ind w:left="5612" w:hanging="360"/>
      </w:pPr>
    </w:lvl>
    <w:lvl w:ilvl="8" w:tplc="04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0" w15:restartNumberingAfterBreak="0">
    <w:nsid w:val="715D3A27"/>
    <w:multiLevelType w:val="multilevel"/>
    <w:tmpl w:val="36EAF7CE"/>
    <w:lvl w:ilvl="0">
      <w:numFmt w:val="bullet"/>
      <w:lvlText w:val="·"/>
      <w:lvlJc w:val="left"/>
      <w:pPr>
        <w:tabs>
          <w:tab w:val="left" w:pos="360"/>
        </w:tabs>
        <w:ind w:left="0" w:firstLine="0"/>
      </w:pPr>
      <w:rPr>
        <w:rFonts w:ascii="Symbol" w:eastAsia="Symbol" w:hAnsi="Symbol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79B96E50"/>
    <w:multiLevelType w:val="hybridMultilevel"/>
    <w:tmpl w:val="A89E1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  <w:lvlOverride w:ilvl="0">
      <w:startOverride w:val="1"/>
    </w:lvlOverride>
  </w:num>
  <w:num w:numId="3">
    <w:abstractNumId w:val="11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1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6E"/>
    <w:rsid w:val="00004722"/>
    <w:rsid w:val="00013487"/>
    <w:rsid w:val="00022214"/>
    <w:rsid w:val="000402BC"/>
    <w:rsid w:val="000451EE"/>
    <w:rsid w:val="00050DE3"/>
    <w:rsid w:val="0005618D"/>
    <w:rsid w:val="00062396"/>
    <w:rsid w:val="00070CA8"/>
    <w:rsid w:val="0007727B"/>
    <w:rsid w:val="000776A8"/>
    <w:rsid w:val="00082FE3"/>
    <w:rsid w:val="0009028F"/>
    <w:rsid w:val="00090DDA"/>
    <w:rsid w:val="00090ED9"/>
    <w:rsid w:val="00094D8B"/>
    <w:rsid w:val="000B740E"/>
    <w:rsid w:val="000C1765"/>
    <w:rsid w:val="000C22D7"/>
    <w:rsid w:val="000C4472"/>
    <w:rsid w:val="000C6358"/>
    <w:rsid w:val="000D4059"/>
    <w:rsid w:val="000E5459"/>
    <w:rsid w:val="000F4524"/>
    <w:rsid w:val="000F5B42"/>
    <w:rsid w:val="00132690"/>
    <w:rsid w:val="001326EA"/>
    <w:rsid w:val="00140E9F"/>
    <w:rsid w:val="0015189A"/>
    <w:rsid w:val="00155C41"/>
    <w:rsid w:val="0015683A"/>
    <w:rsid w:val="00162AB6"/>
    <w:rsid w:val="00166686"/>
    <w:rsid w:val="00166975"/>
    <w:rsid w:val="00170009"/>
    <w:rsid w:val="00173D4A"/>
    <w:rsid w:val="0017478D"/>
    <w:rsid w:val="00174B4E"/>
    <w:rsid w:val="00174CA2"/>
    <w:rsid w:val="00180A11"/>
    <w:rsid w:val="00186F19"/>
    <w:rsid w:val="001916CD"/>
    <w:rsid w:val="00196174"/>
    <w:rsid w:val="00196981"/>
    <w:rsid w:val="001A0E66"/>
    <w:rsid w:val="001A4735"/>
    <w:rsid w:val="001A7B62"/>
    <w:rsid w:val="001B0FA7"/>
    <w:rsid w:val="001B2E1A"/>
    <w:rsid w:val="001B435E"/>
    <w:rsid w:val="001C1049"/>
    <w:rsid w:val="001D1CB0"/>
    <w:rsid w:val="001D3AC6"/>
    <w:rsid w:val="001D5C8F"/>
    <w:rsid w:val="001E6411"/>
    <w:rsid w:val="001E7DA3"/>
    <w:rsid w:val="001F1022"/>
    <w:rsid w:val="001F238D"/>
    <w:rsid w:val="001F6621"/>
    <w:rsid w:val="00203A9B"/>
    <w:rsid w:val="002121EF"/>
    <w:rsid w:val="00216A21"/>
    <w:rsid w:val="00221756"/>
    <w:rsid w:val="00223450"/>
    <w:rsid w:val="0022694C"/>
    <w:rsid w:val="0023099F"/>
    <w:rsid w:val="0023107E"/>
    <w:rsid w:val="00231441"/>
    <w:rsid w:val="0024002C"/>
    <w:rsid w:val="002474F3"/>
    <w:rsid w:val="00253B37"/>
    <w:rsid w:val="00265672"/>
    <w:rsid w:val="00265988"/>
    <w:rsid w:val="00266B90"/>
    <w:rsid w:val="00270C45"/>
    <w:rsid w:val="002823C8"/>
    <w:rsid w:val="00286EF0"/>
    <w:rsid w:val="002A45F3"/>
    <w:rsid w:val="002A4935"/>
    <w:rsid w:val="002C2301"/>
    <w:rsid w:val="002C2980"/>
    <w:rsid w:val="002C5496"/>
    <w:rsid w:val="002C756F"/>
    <w:rsid w:val="002D4DAD"/>
    <w:rsid w:val="002E02BE"/>
    <w:rsid w:val="002E4F19"/>
    <w:rsid w:val="002E6480"/>
    <w:rsid w:val="00303492"/>
    <w:rsid w:val="003074EF"/>
    <w:rsid w:val="00317020"/>
    <w:rsid w:val="003262BF"/>
    <w:rsid w:val="00330621"/>
    <w:rsid w:val="00331A49"/>
    <w:rsid w:val="00334B60"/>
    <w:rsid w:val="00335090"/>
    <w:rsid w:val="00354786"/>
    <w:rsid w:val="00354FC8"/>
    <w:rsid w:val="00355C43"/>
    <w:rsid w:val="003633F4"/>
    <w:rsid w:val="0036383F"/>
    <w:rsid w:val="00381A9B"/>
    <w:rsid w:val="003837B2"/>
    <w:rsid w:val="00392745"/>
    <w:rsid w:val="003A2176"/>
    <w:rsid w:val="003A5709"/>
    <w:rsid w:val="003B1D2D"/>
    <w:rsid w:val="003B300F"/>
    <w:rsid w:val="003B5C70"/>
    <w:rsid w:val="003B624F"/>
    <w:rsid w:val="003B65FD"/>
    <w:rsid w:val="003B78C8"/>
    <w:rsid w:val="003B7C45"/>
    <w:rsid w:val="003C5370"/>
    <w:rsid w:val="003C590A"/>
    <w:rsid w:val="003D2A93"/>
    <w:rsid w:val="003D3B80"/>
    <w:rsid w:val="003E2A10"/>
    <w:rsid w:val="003E4AC6"/>
    <w:rsid w:val="003E5FE2"/>
    <w:rsid w:val="003F19B1"/>
    <w:rsid w:val="00404E7F"/>
    <w:rsid w:val="004078DC"/>
    <w:rsid w:val="00407D77"/>
    <w:rsid w:val="0041510E"/>
    <w:rsid w:val="00451C3B"/>
    <w:rsid w:val="00455182"/>
    <w:rsid w:val="004700FB"/>
    <w:rsid w:val="00477120"/>
    <w:rsid w:val="004829BE"/>
    <w:rsid w:val="0048372A"/>
    <w:rsid w:val="00485E1E"/>
    <w:rsid w:val="00487370"/>
    <w:rsid w:val="00487D24"/>
    <w:rsid w:val="00490A5F"/>
    <w:rsid w:val="00494815"/>
    <w:rsid w:val="00494EE5"/>
    <w:rsid w:val="00497C79"/>
    <w:rsid w:val="004A0A48"/>
    <w:rsid w:val="004A0F5E"/>
    <w:rsid w:val="004A3282"/>
    <w:rsid w:val="004B67C3"/>
    <w:rsid w:val="004C319F"/>
    <w:rsid w:val="004C386C"/>
    <w:rsid w:val="004D2136"/>
    <w:rsid w:val="004D546C"/>
    <w:rsid w:val="004D7737"/>
    <w:rsid w:val="004E35B0"/>
    <w:rsid w:val="004E35E2"/>
    <w:rsid w:val="00501820"/>
    <w:rsid w:val="00501CFE"/>
    <w:rsid w:val="00503354"/>
    <w:rsid w:val="00505DF5"/>
    <w:rsid w:val="0051444A"/>
    <w:rsid w:val="0052784E"/>
    <w:rsid w:val="00537E76"/>
    <w:rsid w:val="0054280F"/>
    <w:rsid w:val="00550F5F"/>
    <w:rsid w:val="00552681"/>
    <w:rsid w:val="00565063"/>
    <w:rsid w:val="00565372"/>
    <w:rsid w:val="00573E79"/>
    <w:rsid w:val="00581729"/>
    <w:rsid w:val="00582408"/>
    <w:rsid w:val="0059598E"/>
    <w:rsid w:val="005A35FA"/>
    <w:rsid w:val="005A36AF"/>
    <w:rsid w:val="005A4B17"/>
    <w:rsid w:val="005A542D"/>
    <w:rsid w:val="005B3251"/>
    <w:rsid w:val="005B5BF5"/>
    <w:rsid w:val="005C1717"/>
    <w:rsid w:val="005C6C30"/>
    <w:rsid w:val="005C7F8C"/>
    <w:rsid w:val="005E270B"/>
    <w:rsid w:val="005E4880"/>
    <w:rsid w:val="005E48DA"/>
    <w:rsid w:val="005E57F9"/>
    <w:rsid w:val="005E7A42"/>
    <w:rsid w:val="005F1ED1"/>
    <w:rsid w:val="005F3992"/>
    <w:rsid w:val="00603BA9"/>
    <w:rsid w:val="00613FA2"/>
    <w:rsid w:val="006226D6"/>
    <w:rsid w:val="006270DB"/>
    <w:rsid w:val="00630CB6"/>
    <w:rsid w:val="0063552C"/>
    <w:rsid w:val="00641516"/>
    <w:rsid w:val="0064245E"/>
    <w:rsid w:val="006515AD"/>
    <w:rsid w:val="00653765"/>
    <w:rsid w:val="0066254A"/>
    <w:rsid w:val="00662621"/>
    <w:rsid w:val="00676732"/>
    <w:rsid w:val="00682FF0"/>
    <w:rsid w:val="006838A4"/>
    <w:rsid w:val="006903C8"/>
    <w:rsid w:val="006955BF"/>
    <w:rsid w:val="006A30A1"/>
    <w:rsid w:val="006A694F"/>
    <w:rsid w:val="006A6EB2"/>
    <w:rsid w:val="006B0A6E"/>
    <w:rsid w:val="006B3295"/>
    <w:rsid w:val="006B3CFB"/>
    <w:rsid w:val="006B5A64"/>
    <w:rsid w:val="006B69A7"/>
    <w:rsid w:val="006C0C02"/>
    <w:rsid w:val="0070093B"/>
    <w:rsid w:val="007037EF"/>
    <w:rsid w:val="007059C7"/>
    <w:rsid w:val="00710C06"/>
    <w:rsid w:val="00715180"/>
    <w:rsid w:val="00722CC1"/>
    <w:rsid w:val="00733F7A"/>
    <w:rsid w:val="007532A5"/>
    <w:rsid w:val="00753D97"/>
    <w:rsid w:val="00755A55"/>
    <w:rsid w:val="007606B1"/>
    <w:rsid w:val="00764897"/>
    <w:rsid w:val="00770CB4"/>
    <w:rsid w:val="00777030"/>
    <w:rsid w:val="007920F2"/>
    <w:rsid w:val="00794EFD"/>
    <w:rsid w:val="00796D27"/>
    <w:rsid w:val="00797B45"/>
    <w:rsid w:val="007B0685"/>
    <w:rsid w:val="007C7B70"/>
    <w:rsid w:val="007E27D9"/>
    <w:rsid w:val="007E7CBD"/>
    <w:rsid w:val="007F0C87"/>
    <w:rsid w:val="007F1BD9"/>
    <w:rsid w:val="007F40E2"/>
    <w:rsid w:val="0081551B"/>
    <w:rsid w:val="0082503B"/>
    <w:rsid w:val="008262F4"/>
    <w:rsid w:val="00840064"/>
    <w:rsid w:val="00845999"/>
    <w:rsid w:val="00851019"/>
    <w:rsid w:val="008531D4"/>
    <w:rsid w:val="00855351"/>
    <w:rsid w:val="00863BE2"/>
    <w:rsid w:val="00870EE3"/>
    <w:rsid w:val="00871029"/>
    <w:rsid w:val="008721A8"/>
    <w:rsid w:val="00876CD0"/>
    <w:rsid w:val="00881C5F"/>
    <w:rsid w:val="00882064"/>
    <w:rsid w:val="008820EC"/>
    <w:rsid w:val="00885B7F"/>
    <w:rsid w:val="008905A4"/>
    <w:rsid w:val="00893B92"/>
    <w:rsid w:val="00894B40"/>
    <w:rsid w:val="00895A60"/>
    <w:rsid w:val="00896236"/>
    <w:rsid w:val="008A0FCC"/>
    <w:rsid w:val="008C1F29"/>
    <w:rsid w:val="008C711B"/>
    <w:rsid w:val="008E3369"/>
    <w:rsid w:val="008E6F9F"/>
    <w:rsid w:val="008F043B"/>
    <w:rsid w:val="008F0993"/>
    <w:rsid w:val="008F433A"/>
    <w:rsid w:val="008F50FD"/>
    <w:rsid w:val="0091173E"/>
    <w:rsid w:val="00920A70"/>
    <w:rsid w:val="00930343"/>
    <w:rsid w:val="009364C0"/>
    <w:rsid w:val="009368C1"/>
    <w:rsid w:val="00937AFD"/>
    <w:rsid w:val="0096138F"/>
    <w:rsid w:val="00974BEA"/>
    <w:rsid w:val="00980B44"/>
    <w:rsid w:val="009873B6"/>
    <w:rsid w:val="00994221"/>
    <w:rsid w:val="00996867"/>
    <w:rsid w:val="009A034C"/>
    <w:rsid w:val="009A34F4"/>
    <w:rsid w:val="009B05F7"/>
    <w:rsid w:val="009B3B2F"/>
    <w:rsid w:val="009C09A6"/>
    <w:rsid w:val="009C1BE7"/>
    <w:rsid w:val="009C5F1A"/>
    <w:rsid w:val="009D2D37"/>
    <w:rsid w:val="009D7E3E"/>
    <w:rsid w:val="009E1B2A"/>
    <w:rsid w:val="009E3E4A"/>
    <w:rsid w:val="009E3F6B"/>
    <w:rsid w:val="009F1346"/>
    <w:rsid w:val="009F2BD9"/>
    <w:rsid w:val="009F5E75"/>
    <w:rsid w:val="00A07452"/>
    <w:rsid w:val="00A1044C"/>
    <w:rsid w:val="00A1707C"/>
    <w:rsid w:val="00A1781E"/>
    <w:rsid w:val="00A25798"/>
    <w:rsid w:val="00A2665C"/>
    <w:rsid w:val="00A26A54"/>
    <w:rsid w:val="00A27B6D"/>
    <w:rsid w:val="00A332CA"/>
    <w:rsid w:val="00A55E46"/>
    <w:rsid w:val="00A615EB"/>
    <w:rsid w:val="00A72E9A"/>
    <w:rsid w:val="00A743A2"/>
    <w:rsid w:val="00A7552B"/>
    <w:rsid w:val="00A8281F"/>
    <w:rsid w:val="00A85669"/>
    <w:rsid w:val="00A925D5"/>
    <w:rsid w:val="00AC11AA"/>
    <w:rsid w:val="00AC38C1"/>
    <w:rsid w:val="00AD3579"/>
    <w:rsid w:val="00AD5674"/>
    <w:rsid w:val="00AF029F"/>
    <w:rsid w:val="00B115A1"/>
    <w:rsid w:val="00B320F7"/>
    <w:rsid w:val="00B36578"/>
    <w:rsid w:val="00B36AE9"/>
    <w:rsid w:val="00B45237"/>
    <w:rsid w:val="00B50409"/>
    <w:rsid w:val="00B55B59"/>
    <w:rsid w:val="00B6011A"/>
    <w:rsid w:val="00B62502"/>
    <w:rsid w:val="00B63AAE"/>
    <w:rsid w:val="00B64025"/>
    <w:rsid w:val="00B65A65"/>
    <w:rsid w:val="00B67BC7"/>
    <w:rsid w:val="00B738D7"/>
    <w:rsid w:val="00B74B0E"/>
    <w:rsid w:val="00B7575F"/>
    <w:rsid w:val="00B92CE8"/>
    <w:rsid w:val="00B97882"/>
    <w:rsid w:val="00BA11E9"/>
    <w:rsid w:val="00BA3955"/>
    <w:rsid w:val="00BA4A97"/>
    <w:rsid w:val="00BA6A41"/>
    <w:rsid w:val="00BB6A89"/>
    <w:rsid w:val="00BC7716"/>
    <w:rsid w:val="00BD3D9C"/>
    <w:rsid w:val="00BD6509"/>
    <w:rsid w:val="00BD7EA5"/>
    <w:rsid w:val="00BE63FA"/>
    <w:rsid w:val="00BE71E4"/>
    <w:rsid w:val="00BF28B9"/>
    <w:rsid w:val="00BF36BB"/>
    <w:rsid w:val="00C033FB"/>
    <w:rsid w:val="00C048A3"/>
    <w:rsid w:val="00C0721D"/>
    <w:rsid w:val="00C12559"/>
    <w:rsid w:val="00C13A07"/>
    <w:rsid w:val="00C317DF"/>
    <w:rsid w:val="00C34499"/>
    <w:rsid w:val="00C34CCC"/>
    <w:rsid w:val="00C40659"/>
    <w:rsid w:val="00C467E4"/>
    <w:rsid w:val="00C51FC8"/>
    <w:rsid w:val="00C553F9"/>
    <w:rsid w:val="00C57BF3"/>
    <w:rsid w:val="00C60586"/>
    <w:rsid w:val="00C75819"/>
    <w:rsid w:val="00C85C61"/>
    <w:rsid w:val="00C86679"/>
    <w:rsid w:val="00C902E2"/>
    <w:rsid w:val="00C90AC7"/>
    <w:rsid w:val="00C91FAD"/>
    <w:rsid w:val="00C9256F"/>
    <w:rsid w:val="00C93C6C"/>
    <w:rsid w:val="00CB13C5"/>
    <w:rsid w:val="00CB1EB5"/>
    <w:rsid w:val="00CB4D5D"/>
    <w:rsid w:val="00CB7B8F"/>
    <w:rsid w:val="00CC4682"/>
    <w:rsid w:val="00CC76FD"/>
    <w:rsid w:val="00CD4501"/>
    <w:rsid w:val="00CD4F7A"/>
    <w:rsid w:val="00CD72E9"/>
    <w:rsid w:val="00CF3A3C"/>
    <w:rsid w:val="00CF4AD9"/>
    <w:rsid w:val="00D04106"/>
    <w:rsid w:val="00D041D0"/>
    <w:rsid w:val="00D107FA"/>
    <w:rsid w:val="00D11BE5"/>
    <w:rsid w:val="00D124F4"/>
    <w:rsid w:val="00D16BB9"/>
    <w:rsid w:val="00D17EB0"/>
    <w:rsid w:val="00D2319B"/>
    <w:rsid w:val="00D43FBC"/>
    <w:rsid w:val="00D447F5"/>
    <w:rsid w:val="00D51841"/>
    <w:rsid w:val="00D57641"/>
    <w:rsid w:val="00D60425"/>
    <w:rsid w:val="00D63D48"/>
    <w:rsid w:val="00D71545"/>
    <w:rsid w:val="00D92EFD"/>
    <w:rsid w:val="00DA56E3"/>
    <w:rsid w:val="00DB6C50"/>
    <w:rsid w:val="00DC1001"/>
    <w:rsid w:val="00DC1EF7"/>
    <w:rsid w:val="00DD038B"/>
    <w:rsid w:val="00DD29CB"/>
    <w:rsid w:val="00DF0F96"/>
    <w:rsid w:val="00DF68E3"/>
    <w:rsid w:val="00DF6AA4"/>
    <w:rsid w:val="00E0046D"/>
    <w:rsid w:val="00E011D3"/>
    <w:rsid w:val="00E052E1"/>
    <w:rsid w:val="00E067AD"/>
    <w:rsid w:val="00E07392"/>
    <w:rsid w:val="00E15AAC"/>
    <w:rsid w:val="00E17569"/>
    <w:rsid w:val="00E37937"/>
    <w:rsid w:val="00E522C8"/>
    <w:rsid w:val="00E545E3"/>
    <w:rsid w:val="00E61047"/>
    <w:rsid w:val="00E6341D"/>
    <w:rsid w:val="00E7080B"/>
    <w:rsid w:val="00E75D0A"/>
    <w:rsid w:val="00E92162"/>
    <w:rsid w:val="00E9311A"/>
    <w:rsid w:val="00EA15ED"/>
    <w:rsid w:val="00EA36AA"/>
    <w:rsid w:val="00EA592F"/>
    <w:rsid w:val="00EC08B2"/>
    <w:rsid w:val="00EC1C11"/>
    <w:rsid w:val="00EC25EA"/>
    <w:rsid w:val="00EC637D"/>
    <w:rsid w:val="00ED28E9"/>
    <w:rsid w:val="00ED2CB9"/>
    <w:rsid w:val="00ED6007"/>
    <w:rsid w:val="00EE0497"/>
    <w:rsid w:val="00EE18D2"/>
    <w:rsid w:val="00EE1BC2"/>
    <w:rsid w:val="00EE3979"/>
    <w:rsid w:val="00EE73CE"/>
    <w:rsid w:val="00EF4169"/>
    <w:rsid w:val="00F01F19"/>
    <w:rsid w:val="00F03C71"/>
    <w:rsid w:val="00F0407B"/>
    <w:rsid w:val="00F079EC"/>
    <w:rsid w:val="00F1163A"/>
    <w:rsid w:val="00F13CFF"/>
    <w:rsid w:val="00F17634"/>
    <w:rsid w:val="00F20886"/>
    <w:rsid w:val="00F23883"/>
    <w:rsid w:val="00F23E4C"/>
    <w:rsid w:val="00F305E7"/>
    <w:rsid w:val="00F327AC"/>
    <w:rsid w:val="00F33E5E"/>
    <w:rsid w:val="00F35A7C"/>
    <w:rsid w:val="00F41775"/>
    <w:rsid w:val="00F432CB"/>
    <w:rsid w:val="00F510B3"/>
    <w:rsid w:val="00F60E7F"/>
    <w:rsid w:val="00F652CE"/>
    <w:rsid w:val="00F65EB2"/>
    <w:rsid w:val="00F71570"/>
    <w:rsid w:val="00F74451"/>
    <w:rsid w:val="00F74EDB"/>
    <w:rsid w:val="00F82843"/>
    <w:rsid w:val="00F905F2"/>
    <w:rsid w:val="00F90CF4"/>
    <w:rsid w:val="00F923E6"/>
    <w:rsid w:val="00F9675D"/>
    <w:rsid w:val="00FA0FAB"/>
    <w:rsid w:val="00FB410A"/>
    <w:rsid w:val="00FB772E"/>
    <w:rsid w:val="00FC0D69"/>
    <w:rsid w:val="00FC4557"/>
    <w:rsid w:val="00FC584C"/>
    <w:rsid w:val="00FC5E27"/>
    <w:rsid w:val="00FD5DC0"/>
    <w:rsid w:val="00FE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E00DD"/>
  <w15:chartTrackingRefBased/>
  <w15:docId w15:val="{FBF1E9B7-215B-4840-BEDF-A598A485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B0A6E"/>
    <w:rPr>
      <w:color w:val="0563C1"/>
      <w:u w:val="single"/>
    </w:rPr>
  </w:style>
  <w:style w:type="paragraph" w:styleId="Header">
    <w:name w:val="header"/>
    <w:basedOn w:val="Normal"/>
    <w:link w:val="HeaderChar"/>
    <w:unhideWhenUsed/>
    <w:rsid w:val="006B0A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B0A6E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50F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F5F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D1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735"/>
    <w:pPr>
      <w:ind w:left="720"/>
      <w:contextualSpacing/>
    </w:pPr>
  </w:style>
  <w:style w:type="paragraph" w:styleId="Revision">
    <w:name w:val="Revision"/>
    <w:hidden/>
    <w:uiPriority w:val="99"/>
    <w:semiHidden/>
    <w:rsid w:val="008400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D23E7-A7C6-4CF7-BB62-69F46088E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2479</Words>
  <Characters>14133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Aleksandra Minić</cp:lastModifiedBy>
  <cp:revision>7</cp:revision>
  <dcterms:created xsi:type="dcterms:W3CDTF">2024-05-23T14:56:00Z</dcterms:created>
  <dcterms:modified xsi:type="dcterms:W3CDTF">2025-02-19T10:12:00Z</dcterms:modified>
</cp:coreProperties>
</file>