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E78C" w14:textId="77777777" w:rsidR="00922D62" w:rsidRPr="0035394B" w:rsidRDefault="00922D62" w:rsidP="0064592E">
      <w:pPr>
        <w:rPr>
          <w:rFonts w:ascii="Times New Roman" w:hAnsi="Times New Roman"/>
          <w:sz w:val="22"/>
          <w:szCs w:val="22"/>
          <w:lang w:val="sr-Cyrl-ME"/>
        </w:rPr>
      </w:pPr>
    </w:p>
    <w:p w14:paraId="33C9A506" w14:textId="77777777" w:rsidR="00922D62" w:rsidRPr="007E3BB7" w:rsidRDefault="00922D62" w:rsidP="0064592E">
      <w:pPr>
        <w:rPr>
          <w:rFonts w:ascii="Times New Roman" w:hAnsi="Times New Roman"/>
          <w:sz w:val="22"/>
          <w:szCs w:val="22"/>
        </w:rPr>
      </w:pPr>
    </w:p>
    <w:p w14:paraId="59CCB5BD" w14:textId="77777777" w:rsidR="00923228" w:rsidRPr="00B110FE" w:rsidRDefault="00923228" w:rsidP="0064592E">
      <w:pPr>
        <w:jc w:val="center"/>
        <w:rPr>
          <w:rFonts w:ascii="Times New Roman" w:hAnsi="Times New Roman"/>
          <w:b/>
          <w:bCs/>
          <w:iCs/>
          <w:sz w:val="22"/>
          <w:szCs w:val="22"/>
          <w:u w:val="single"/>
          <w:lang w:val="sr-Latn-RS"/>
        </w:rPr>
      </w:pPr>
      <w:r w:rsidRPr="00B110FE">
        <w:rPr>
          <w:rFonts w:ascii="Times New Roman" w:hAnsi="Times New Roman"/>
          <w:b/>
          <w:bCs/>
          <w:iCs/>
          <w:sz w:val="22"/>
          <w:szCs w:val="22"/>
          <w:u w:val="single"/>
          <w:lang w:val="sr-Latn-RS"/>
        </w:rPr>
        <w:t>УПУТСТВО ЗА ЛИЈЕК</w:t>
      </w:r>
    </w:p>
    <w:p w14:paraId="1D64F658" w14:textId="77777777" w:rsidR="00922D62" w:rsidRPr="00B110FE" w:rsidRDefault="00922D62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454B49E9" w14:textId="77777777" w:rsidR="00922D62" w:rsidRPr="00B110FE" w:rsidRDefault="00922D62" w:rsidP="00923228">
      <w:pPr>
        <w:pStyle w:val="Header"/>
        <w:tabs>
          <w:tab w:val="clear" w:pos="4536"/>
          <w:tab w:val="clear" w:pos="9072"/>
          <w:tab w:val="left" w:pos="284"/>
        </w:tabs>
        <w:jc w:val="center"/>
        <w:rPr>
          <w:rFonts w:ascii="Times New Roman" w:hAnsi="Times New Roman"/>
          <w:sz w:val="22"/>
          <w:szCs w:val="22"/>
          <w:lang w:val="sr-Latn-RS"/>
        </w:rPr>
      </w:pPr>
    </w:p>
    <w:p w14:paraId="745F5578" w14:textId="57851BF3" w:rsidR="00923228" w:rsidRPr="00B110FE" w:rsidRDefault="00923228" w:rsidP="00923228">
      <w:pPr>
        <w:widowControl w:val="0"/>
        <w:autoSpaceDE w:val="0"/>
        <w:autoSpaceDN w:val="0"/>
        <w:ind w:left="216"/>
        <w:jc w:val="center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VERAPAMIL ALKALOID 80 mg обложенa таблетa</w:t>
      </w:r>
    </w:p>
    <w:p w14:paraId="085ED708" w14:textId="77777777" w:rsidR="00923228" w:rsidRPr="00B110FE" w:rsidRDefault="00923228" w:rsidP="00923228">
      <w:pPr>
        <w:widowControl w:val="0"/>
        <w:autoSpaceDE w:val="0"/>
        <w:autoSpaceDN w:val="0"/>
        <w:ind w:left="216"/>
        <w:jc w:val="center"/>
        <w:rPr>
          <w:rFonts w:ascii="Times New Roman" w:hAnsi="Times New Roman"/>
          <w:b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верапамил</w:t>
      </w:r>
    </w:p>
    <w:p w14:paraId="396BF9E4" w14:textId="77777777" w:rsidR="00923228" w:rsidRPr="00B110FE" w:rsidRDefault="00923228" w:rsidP="00923228">
      <w:pPr>
        <w:jc w:val="center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r-Latn-RS"/>
        </w:rPr>
      </w:pPr>
    </w:p>
    <w:p w14:paraId="7E5E6B34" w14:textId="77777777" w:rsidR="00923228" w:rsidRPr="00B110FE" w:rsidRDefault="00923228" w:rsidP="00923228">
      <w:pPr>
        <w:jc w:val="center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r-Latn-RS"/>
        </w:rPr>
      </w:pPr>
    </w:p>
    <w:p w14:paraId="07439FC2" w14:textId="77777777" w:rsidR="00923228" w:rsidRPr="00B110FE" w:rsidRDefault="00923228" w:rsidP="00923228">
      <w:pPr>
        <w:tabs>
          <w:tab w:val="clear" w:pos="284"/>
          <w:tab w:val="left" w:pos="689"/>
        </w:tabs>
        <w:jc w:val="left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t>Пажљиво прочитајте ово упутство, прије него што почнете да користите овај лијек, јер садржи информације које су важне за Вас</w:t>
      </w:r>
    </w:p>
    <w:p w14:paraId="48547E50" w14:textId="77777777" w:rsidR="00923228" w:rsidRPr="00B110FE" w:rsidRDefault="00923228" w:rsidP="0064592E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Упутство сачувајте. Може бити потребно да га поново прочитате.</w:t>
      </w:r>
    </w:p>
    <w:p w14:paraId="6C7E9CAD" w14:textId="77777777" w:rsidR="00923228" w:rsidRPr="00B110FE" w:rsidRDefault="00923228" w:rsidP="0064592E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Ако имате додатних питања, обратите се свом љекару или фармацеуту или медицинској сестри.</w:t>
      </w:r>
    </w:p>
    <w:p w14:paraId="504D7BFA" w14:textId="77777777" w:rsidR="00923228" w:rsidRPr="00B110FE" w:rsidRDefault="00923228" w:rsidP="0064592E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Овај лијек прописан је Вама и не смијете га давати другима. Може да им шкоди, чак и када имају исте знаке болести као и Ви.</w:t>
      </w:r>
    </w:p>
    <w:p w14:paraId="479A0BA6" w14:textId="0ED43A44" w:rsidR="00923228" w:rsidRPr="00B110FE" w:rsidRDefault="00923228" w:rsidP="006C7BFC">
      <w:pPr>
        <w:numPr>
          <w:ilvl w:val="0"/>
          <w:numId w:val="9"/>
        </w:numPr>
        <w:rPr>
          <w:rFonts w:ascii="Times New Roman" w:hAnsi="Times New Roman"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Ако Вам се јави било које нежељено дејство реците то свом љекару, фармацеуту или медицинској сестри. </w:t>
      </w:r>
      <w:r w:rsidRPr="00B110FE">
        <w:rPr>
          <w:rFonts w:ascii="Times New Roman" w:hAnsi="Times New Roman"/>
          <w:iCs/>
          <w:sz w:val="22"/>
          <w:szCs w:val="22"/>
          <w:lang w:val="sr-Latn-RS"/>
        </w:rPr>
        <w:t>Ово укључује и било која нежељена дејства која нијесу наведена у овом упутству. Погледајте дио 4.</w:t>
      </w:r>
    </w:p>
    <w:p w14:paraId="7BBDB35F" w14:textId="77777777" w:rsidR="00923228" w:rsidRPr="00B110FE" w:rsidRDefault="00923228" w:rsidP="0064592E">
      <w:pPr>
        <w:tabs>
          <w:tab w:val="clear" w:pos="284"/>
          <w:tab w:val="left" w:pos="689"/>
        </w:tabs>
        <w:ind w:left="108"/>
        <w:jc w:val="left"/>
        <w:rPr>
          <w:rFonts w:ascii="Times New Roman" w:hAnsi="Times New Roman"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iCs/>
          <w:sz w:val="22"/>
          <w:szCs w:val="22"/>
          <w:lang w:val="sr-Latn-RS"/>
        </w:rPr>
        <w:t xml:space="preserve"> </w:t>
      </w:r>
    </w:p>
    <w:p w14:paraId="37973C12" w14:textId="77777777" w:rsidR="00923228" w:rsidRPr="00B110FE" w:rsidRDefault="00923228" w:rsidP="0064592E">
      <w:pPr>
        <w:tabs>
          <w:tab w:val="clear" w:pos="284"/>
          <w:tab w:val="left" w:pos="689"/>
        </w:tabs>
        <w:ind w:left="108"/>
        <w:jc w:val="left"/>
        <w:rPr>
          <w:rFonts w:ascii="Times New Roman" w:hAnsi="Times New Roman"/>
          <w:iCs/>
          <w:sz w:val="22"/>
          <w:szCs w:val="22"/>
          <w:lang w:val="sr-Latn-RS"/>
        </w:rPr>
      </w:pPr>
    </w:p>
    <w:p w14:paraId="3FE8626B" w14:textId="288E27E0" w:rsidR="00923228" w:rsidRPr="00B110FE" w:rsidRDefault="00923228" w:rsidP="0064592E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t>У овом упутству прочитаћете:</w:t>
      </w:r>
    </w:p>
    <w:p w14:paraId="51148194" w14:textId="77777777" w:rsidR="00923228" w:rsidRPr="00B110FE" w:rsidRDefault="00923228" w:rsidP="0064592E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RS"/>
        </w:rPr>
      </w:pPr>
    </w:p>
    <w:p w14:paraId="1ABBFB63" w14:textId="709C73BF" w:rsidR="00923228" w:rsidRPr="00B110FE" w:rsidRDefault="00923228" w:rsidP="0064592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Шта је лијек VERAPAMIL ALKALOID и чему је намијењен</w:t>
      </w:r>
    </w:p>
    <w:p w14:paraId="38A7B8AB" w14:textId="3D114925" w:rsidR="00923228" w:rsidRPr="00B110FE" w:rsidRDefault="00923228" w:rsidP="0064592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Шта треба да знате прије него што узмете лијек VERAPAMIL ALKALOID</w:t>
      </w:r>
    </w:p>
    <w:p w14:paraId="15643856" w14:textId="5B2FD380" w:rsidR="00923228" w:rsidRPr="00B110FE" w:rsidRDefault="00923228" w:rsidP="0064592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Како се употребљава лијек VERAPAMIL ALKALOID</w:t>
      </w:r>
    </w:p>
    <w:p w14:paraId="40D20845" w14:textId="77777777" w:rsidR="00923228" w:rsidRPr="00B110FE" w:rsidRDefault="00923228" w:rsidP="0064592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Могућа нежељена дејства </w:t>
      </w:r>
    </w:p>
    <w:p w14:paraId="54940E6A" w14:textId="54D1C524" w:rsidR="00923228" w:rsidRPr="00B110FE" w:rsidRDefault="00923228" w:rsidP="0064592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Како чувати лијек VERAPAMIL ALKALOID</w:t>
      </w:r>
    </w:p>
    <w:p w14:paraId="4EF9E00F" w14:textId="77777777" w:rsidR="00923228" w:rsidRPr="00B110FE" w:rsidRDefault="00923228" w:rsidP="0064592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Садржај паковања и додатне информације</w:t>
      </w:r>
    </w:p>
    <w:p w14:paraId="63157A56" w14:textId="77777777" w:rsidR="00923228" w:rsidRPr="00B110FE" w:rsidRDefault="00923228" w:rsidP="0064592E">
      <w:pPr>
        <w:widowControl w:val="0"/>
        <w:tabs>
          <w:tab w:val="clear" w:pos="284"/>
          <w:tab w:val="left" w:pos="689"/>
        </w:tabs>
        <w:autoSpaceDE w:val="0"/>
        <w:autoSpaceDN w:val="0"/>
        <w:ind w:left="108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4A031BBE" w14:textId="77777777" w:rsidR="00922D62" w:rsidRPr="00B110FE" w:rsidRDefault="00922D62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744C3471" w14:textId="77777777" w:rsidR="00922D62" w:rsidRPr="00B110FE" w:rsidRDefault="00922D62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2A84CCE3" w14:textId="77777777" w:rsidR="00922D62" w:rsidRPr="00B110FE" w:rsidRDefault="00922D62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43B4E16E" w14:textId="77777777" w:rsidR="00922D62" w:rsidRPr="00B110FE" w:rsidRDefault="00922D62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0D38FEF3" w14:textId="77777777" w:rsidR="00922D62" w:rsidRPr="00B110FE" w:rsidRDefault="004A44D9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br w:type="page"/>
      </w:r>
    </w:p>
    <w:p w14:paraId="5E99566A" w14:textId="0E84E8A6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lastRenderedPageBreak/>
        <w:t xml:space="preserve">1. </w:t>
      </w:r>
      <w:r w:rsidRPr="00B110FE">
        <w:rPr>
          <w:rFonts w:ascii="Times New Roman" w:hAnsi="Times New Roman"/>
          <w:b/>
          <w:sz w:val="22"/>
          <w:szCs w:val="22"/>
          <w:lang w:val="sr-Latn-RS"/>
        </w:rPr>
        <w:t>ШТА ЈЕ ЛИЈЕК VERAPAMIL ALKALOID И ЧЕМУ ЈЕ НАМИЈЕЊЕН</w:t>
      </w:r>
    </w:p>
    <w:p w14:paraId="3B950BCE" w14:textId="77777777" w:rsidR="00923228" w:rsidRPr="00B110FE" w:rsidRDefault="00923228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</w:p>
    <w:p w14:paraId="5FF2BBDF" w14:textId="7ECBEF5B" w:rsidR="00AA62F4" w:rsidRPr="00B110FE" w:rsidRDefault="00923228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Лијек VERAPAMIL ALKALOID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садржи верапамил хидрохлорид као активну супстанцу. Овај лијек припада групи љекова познатих као </w:t>
      </w:r>
      <w:r w:rsidR="00AA62F4" w:rsidRPr="00B110FE">
        <w:rPr>
          <w:rFonts w:ascii="Times New Roman" w:hAnsi="Times New Roman"/>
          <w:bCs/>
          <w:sz w:val="22"/>
          <w:szCs w:val="22"/>
          <w:lang w:val="sr-Latn-RS"/>
        </w:rPr>
        <w:t>„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блокатори калцијумових </w:t>
      </w:r>
      <w:r w:rsidR="00AA62F4" w:rsidRPr="00B110FE">
        <w:rPr>
          <w:rFonts w:ascii="Times New Roman" w:hAnsi="Times New Roman"/>
          <w:bCs/>
          <w:sz w:val="22"/>
          <w:szCs w:val="22"/>
          <w:lang w:val="sr-Latn-RS"/>
        </w:rPr>
        <w:t>канала“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. Верапамил мијења количину калцијума која улази у ћелије мишића срца и крвних судова. Ово мијења снагу и брзину којом срце ради. Ово, такође доводи до релаксације крвних судова, што омогућава срцу да лакше пумпа крв. На овај начин лијек омогућава да више кисеоника стиже до срчаног мишића и утиче на снижење крвног притиска. </w:t>
      </w:r>
    </w:p>
    <w:p w14:paraId="250CE182" w14:textId="77777777" w:rsidR="004B5287" w:rsidRPr="00B110FE" w:rsidRDefault="004B5287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sr-Latn-RS"/>
        </w:rPr>
      </w:pPr>
    </w:p>
    <w:p w14:paraId="7E1E3246" w14:textId="709F3A52" w:rsidR="00923228" w:rsidRPr="00B110FE" w:rsidRDefault="00923228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Лијек </w:t>
      </w:r>
      <w:r w:rsidRPr="00B110FE">
        <w:rPr>
          <w:rFonts w:ascii="Times New Roman" w:hAnsi="Times New Roman"/>
          <w:sz w:val="22"/>
          <w:szCs w:val="22"/>
          <w:lang w:val="sr-Latn-RS"/>
        </w:rPr>
        <w:t>VERAPAMIL ALKALOID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се користи за:</w:t>
      </w:r>
    </w:p>
    <w:p w14:paraId="677BA695" w14:textId="77777777" w:rsidR="00923228" w:rsidRPr="00B110FE" w:rsidRDefault="00923228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- лијечење високог крвног притиска (хипертензија), </w:t>
      </w:r>
    </w:p>
    <w:p w14:paraId="0DB2856A" w14:textId="77777777" w:rsidR="00923228" w:rsidRPr="00B110FE" w:rsidRDefault="00923228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- лијечење неправилног срчаног ритма,  </w:t>
      </w:r>
    </w:p>
    <w:p w14:paraId="14B4DA79" w14:textId="3EC7A5B5" w:rsidR="00923228" w:rsidRPr="00B110FE" w:rsidRDefault="00923228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- спречавање и лијечење напада ангине (бол у грудима).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792E18D0" w14:textId="77777777" w:rsidR="00923228" w:rsidRPr="00B110FE" w:rsidRDefault="00923228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sr-Latn-RS"/>
        </w:rPr>
      </w:pPr>
    </w:p>
    <w:p w14:paraId="787AE0FD" w14:textId="77777777" w:rsidR="00923228" w:rsidRPr="00B110FE" w:rsidRDefault="00923228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caps/>
          <w:sz w:val="22"/>
          <w:szCs w:val="22"/>
          <w:lang w:val="sr-Latn-RS"/>
        </w:rPr>
      </w:pPr>
    </w:p>
    <w:p w14:paraId="1D164CD0" w14:textId="278D44B1" w:rsidR="00923228" w:rsidRPr="00B110FE" w:rsidRDefault="00923228">
      <w:pPr>
        <w:pStyle w:val="Heading2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RS"/>
        </w:rPr>
      </w:pPr>
      <w:r w:rsidRPr="00B110FE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  <w:lang w:val="sr-Latn-RS"/>
        </w:rPr>
        <w:t xml:space="preserve">2. </w:t>
      </w:r>
      <w:r w:rsidRPr="00B110FE">
        <w:rPr>
          <w:rFonts w:ascii="Times New Roman" w:hAnsi="Times New Roman" w:cs="Times New Roman"/>
          <w:b/>
          <w:i w:val="0"/>
          <w:caps/>
          <w:color w:val="auto"/>
          <w:sz w:val="22"/>
          <w:szCs w:val="22"/>
          <w:lang w:val="sr-Latn-RS"/>
        </w:rPr>
        <w:t xml:space="preserve">Шта треба да знате прИЈе него што узмете лИЈек </w:t>
      </w:r>
      <w:r w:rsidRPr="00B110FE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RS"/>
        </w:rPr>
        <w:t>VERAPAMIL ALKALOID</w:t>
      </w:r>
    </w:p>
    <w:p w14:paraId="7B8D879F" w14:textId="77777777" w:rsidR="00923228" w:rsidRPr="00B110FE" w:rsidRDefault="00923228">
      <w:pPr>
        <w:pStyle w:val="Heading2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RS"/>
        </w:rPr>
      </w:pPr>
    </w:p>
    <w:p w14:paraId="7F98EA93" w14:textId="7190F92A" w:rsidR="00923228" w:rsidRPr="00B110FE" w:rsidRDefault="00923228">
      <w:pPr>
        <w:pStyle w:val="Heading2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RS"/>
        </w:rPr>
      </w:pPr>
      <w:r w:rsidRPr="00B110FE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RS"/>
        </w:rPr>
        <w:t>Лијек VERAPAMIL ALKALOID не смијете користити:</w:t>
      </w:r>
    </w:p>
    <w:p w14:paraId="286C0782" w14:textId="77777777" w:rsidR="00923228" w:rsidRPr="00B110FE" w:rsidRDefault="00923228">
      <w:pPr>
        <w:tabs>
          <w:tab w:val="clear" w:pos="284"/>
          <w:tab w:val="left" w:pos="0"/>
        </w:tabs>
        <w:rPr>
          <w:rFonts w:ascii="Times New Roman" w:hAnsi="Times New Roman"/>
          <w:snapToGrid w:val="0"/>
          <w:color w:val="000000"/>
          <w:sz w:val="22"/>
          <w:szCs w:val="22"/>
          <w:lang w:val="sr-Latn-RS"/>
        </w:rPr>
      </w:pPr>
    </w:p>
    <w:p w14:paraId="5368D4AD" w14:textId="77777777" w:rsidR="00923228" w:rsidRPr="00B110FE" w:rsidRDefault="00923228">
      <w:pPr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  <w:lang w:val="sr-Latn-RS"/>
        </w:rPr>
      </w:pPr>
      <w:r w:rsidRPr="00B110FE">
        <w:rPr>
          <w:rFonts w:ascii="Times New Roman" w:hAnsi="Times New Roman"/>
          <w:snapToGrid w:val="0"/>
          <w:color w:val="000000"/>
          <w:sz w:val="22"/>
          <w:szCs w:val="22"/>
          <w:lang w:val="sr-Latn-RS"/>
        </w:rPr>
        <w:t>ако сте преосјетљиви (алергични) на верапамил или на било коју другу компоненту лијека (погледати дио 6);</w:t>
      </w:r>
    </w:p>
    <w:p w14:paraId="77B3D181" w14:textId="77777777" w:rsidR="00923228" w:rsidRPr="00B110FE" w:rsidRDefault="00923228">
      <w:pPr>
        <w:numPr>
          <w:ilvl w:val="0"/>
          <w:numId w:val="12"/>
        </w:numPr>
        <w:tabs>
          <w:tab w:val="clear" w:pos="284"/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  <w:lang w:val="sr-Latn-RS"/>
        </w:rPr>
      </w:pPr>
      <w:r w:rsidRPr="00B110FE">
        <w:rPr>
          <w:rFonts w:ascii="Times New Roman" w:hAnsi="Times New Roman"/>
          <w:snapToGrid w:val="0"/>
          <w:color w:val="000000"/>
          <w:sz w:val="22"/>
          <w:szCs w:val="22"/>
          <w:lang w:val="sr-Latn-RS"/>
        </w:rPr>
        <w:t>ако имате веома низак крвни притисак који је резултат озбиљних срчаних проблема (као током шока);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487927D7" w14:textId="77777777" w:rsidR="00923228" w:rsidRPr="00B110FE" w:rsidRDefault="00923228">
      <w:pPr>
        <w:numPr>
          <w:ilvl w:val="0"/>
          <w:numId w:val="12"/>
        </w:numPr>
        <w:tabs>
          <w:tab w:val="clear" w:pos="284"/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ако имате срчану слабост или </w:t>
      </w:r>
      <w:r w:rsidRPr="00B110FE">
        <w:rPr>
          <w:rFonts w:ascii="Times New Roman" w:hAnsi="Times New Roman"/>
          <w:snapToGrid w:val="0"/>
          <w:sz w:val="22"/>
          <w:szCs w:val="22"/>
          <w:lang w:val="sr-Latn-RS"/>
        </w:rPr>
        <w:t>срчани блок другог или трећег степена (поремећен нервни сигнал у срцу – што доводи до веома спорог срчаног ритма) или у случају електричне абнормалности срца (атријална фибрилација/флатер) што изазива периоде врло брзог срчаног ритма (Wolff-Parkinson-White синдром или Lown-Ganong-Levine синдром);</w:t>
      </w:r>
    </w:p>
    <w:p w14:paraId="6AFA452F" w14:textId="58032904" w:rsidR="00923228" w:rsidRPr="00B110FE" w:rsidRDefault="00923228">
      <w:pPr>
        <w:numPr>
          <w:ilvl w:val="0"/>
          <w:numId w:val="12"/>
        </w:numPr>
        <w:tabs>
          <w:tab w:val="clear" w:pos="284"/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ако имате проблема са срчаним залисцима или </w:t>
      </w:r>
      <w:r w:rsidR="005F146B" w:rsidRPr="00B110FE">
        <w:rPr>
          <w:rFonts w:ascii="Times New Roman" w:hAnsi="Times New Roman"/>
          <w:sz w:val="22"/>
          <w:szCs w:val="22"/>
          <w:lang w:val="sr-Latn-RS"/>
        </w:rPr>
        <w:t>,,</w:t>
      </w:r>
      <w:r w:rsidRPr="00B110FE">
        <w:rPr>
          <w:rFonts w:ascii="Times New Roman" w:hAnsi="Times New Roman"/>
          <w:sz w:val="22"/>
          <w:szCs w:val="22"/>
          <w:lang w:val="sr-Latn-RS"/>
        </w:rPr>
        <w:t>синдром болесног синуса срца” (неправилан рад срца)</w:t>
      </w:r>
      <w:r w:rsidR="001C5C2E"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39318C" w:rsidRPr="00B110FE">
        <w:rPr>
          <w:rFonts w:ascii="Times New Roman" w:hAnsi="Times New Roman"/>
          <w:sz w:val="22"/>
          <w:szCs w:val="22"/>
          <w:lang w:val="sr-Latn-RS"/>
        </w:rPr>
        <w:t xml:space="preserve">и </w:t>
      </w:r>
      <w:r w:rsidR="00FF789A" w:rsidRPr="00B110FE">
        <w:rPr>
          <w:rFonts w:ascii="Times New Roman" w:hAnsi="Times New Roman"/>
          <w:sz w:val="22"/>
          <w:szCs w:val="22"/>
          <w:lang w:val="sr-Latn-RS"/>
        </w:rPr>
        <w:t>немате</w:t>
      </w:r>
      <w:r w:rsidR="0039318C" w:rsidRPr="00B110FE">
        <w:rPr>
          <w:rFonts w:ascii="Times New Roman" w:hAnsi="Times New Roman"/>
          <w:sz w:val="22"/>
          <w:szCs w:val="22"/>
          <w:lang w:val="sr-Latn-RS"/>
        </w:rPr>
        <w:t xml:space="preserve"> пејсмејкер;</w:t>
      </w:r>
    </w:p>
    <w:p w14:paraId="1E3D135D" w14:textId="447308A7" w:rsidR="00923228" w:rsidRPr="00B110FE" w:rsidRDefault="00923228">
      <w:pPr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ако сте већ на терапији бета-блокаторима у облику и</w:t>
      </w:r>
      <w:r w:rsidR="00E2289E" w:rsidRPr="00B110FE">
        <w:rPr>
          <w:rFonts w:ascii="Times New Roman" w:hAnsi="Times New Roman"/>
          <w:sz w:val="22"/>
          <w:szCs w:val="22"/>
          <w:lang w:val="sr-Latn-RS"/>
        </w:rPr>
        <w:t>нј</w:t>
      </w:r>
      <w:r w:rsidRPr="00B110FE">
        <w:rPr>
          <w:rFonts w:ascii="Times New Roman" w:hAnsi="Times New Roman"/>
          <w:sz w:val="22"/>
          <w:szCs w:val="22"/>
          <w:lang w:val="sr-Latn-RS"/>
        </w:rPr>
        <w:t>екција;</w:t>
      </w:r>
    </w:p>
    <w:p w14:paraId="281C90DB" w14:textId="77777777" w:rsidR="00923228" w:rsidRPr="00B110FE" w:rsidRDefault="00923228">
      <w:pPr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 w:eastAsia="en-GB"/>
        </w:rPr>
        <w:t>ако сте трудни или планирате да останете трудни;</w:t>
      </w:r>
    </w:p>
    <w:p w14:paraId="6AEDF2A1" w14:textId="77777777" w:rsidR="00923228" w:rsidRPr="00B110FE" w:rsidRDefault="0092322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ако већ узимате лијек који садржи ивабрадин за лијечење одређених болести срца.</w:t>
      </w:r>
    </w:p>
    <w:p w14:paraId="4581F8DC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2634D8D4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t>Упозорења и мјере опреза:</w:t>
      </w:r>
    </w:p>
    <w:p w14:paraId="546F0CBD" w14:textId="0C2CF4F0" w:rsidR="00923228" w:rsidRPr="00B110FE" w:rsidRDefault="00D83FC4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434892B1" w14:textId="77777777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Кажите свом љекару или фармацеуту ако: </w:t>
      </w:r>
    </w:p>
    <w:p w14:paraId="52305695" w14:textId="77777777" w:rsidR="00923228" w:rsidRPr="00B110FE" w:rsidRDefault="00923228">
      <w:pPr>
        <w:numPr>
          <w:ilvl w:val="0"/>
          <w:numId w:val="13"/>
        </w:num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имате срчану слабост, атриовентрикуларни блок првог степена или неравномјерни срчани ритам; </w:t>
      </w:r>
    </w:p>
    <w:p w14:paraId="23767A82" w14:textId="77777777" w:rsidR="00923228" w:rsidRPr="00B110FE" w:rsidRDefault="00923228">
      <w:pPr>
        <w:numPr>
          <w:ilvl w:val="0"/>
          <w:numId w:val="13"/>
        </w:num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 w:eastAsia="en-GB"/>
        </w:rPr>
        <w:t>ако сте недавно имали срчани удар;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134681AE" w14:textId="77777777" w:rsidR="00923228" w:rsidRPr="00B110FE" w:rsidRDefault="00923228">
      <w:pPr>
        <w:numPr>
          <w:ilvl w:val="0"/>
          <w:numId w:val="13"/>
        </w:num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имате веома низак крвни притисак;</w:t>
      </w:r>
    </w:p>
    <w:p w14:paraId="12E9A962" w14:textId="77777777" w:rsidR="00923228" w:rsidRPr="00B110FE" w:rsidRDefault="00923228">
      <w:pPr>
        <w:numPr>
          <w:ilvl w:val="0"/>
          <w:numId w:val="13"/>
        </w:num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имате обољење бубрега или јетре;</w:t>
      </w:r>
    </w:p>
    <w:p w14:paraId="2913DEC8" w14:textId="0C1FB70D" w:rsidR="00923228" w:rsidRPr="00B110FE" w:rsidRDefault="00923228">
      <w:pPr>
        <w:numPr>
          <w:ilvl w:val="0"/>
          <w:numId w:val="13"/>
        </w:num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имате било какво неуромускуларно обољење нпр. миастенију гравис, Lambert-Eaton-ов синдром или прогресивну Duchenne мишићну дистрофију.</w:t>
      </w:r>
    </w:p>
    <w:p w14:paraId="7A5671C0" w14:textId="77777777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</w:p>
    <w:p w14:paraId="6156BD72" w14:textId="77777777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Примјена других љекова</w:t>
      </w:r>
    </w:p>
    <w:p w14:paraId="57AEB16E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</w:p>
    <w:p w14:paraId="63D99BD4" w14:textId="7C530C4C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/>
          <w:sz w:val="22"/>
          <w:szCs w:val="22"/>
          <w:lang w:val="sr-Latn-RS"/>
        </w:rPr>
        <w:t>Молимо Вас да обавијестите Вашег љекара или фармацеута ако узимате, недавно сте узели или бисте могли узети било које друге љекове, укључујући и оне што се издају без рецепта, биљне љекове или неке од наведених:</w:t>
      </w:r>
    </w:p>
    <w:p w14:paraId="190BBFBD" w14:textId="77777777" w:rsidR="004B5287" w:rsidRPr="00B110FE" w:rsidRDefault="004B5287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</w:p>
    <w:p w14:paraId="2E3C102C" w14:textId="77777777" w:rsidR="00923228" w:rsidRPr="00B110FE" w:rsidRDefault="00923228">
      <w:pPr>
        <w:pStyle w:val="Header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бета блокаторе, за смањење високог крвног притиска или лијечење срчаних проблема (нпр. метопролол, пропранолол);</w:t>
      </w:r>
    </w:p>
    <w:p w14:paraId="51454100" w14:textId="77777777" w:rsidR="00923228" w:rsidRPr="00B110FE" w:rsidRDefault="00923228">
      <w:pPr>
        <w:pStyle w:val="Header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алфа блокаторе, за смањење високог крвног притиска, лијечење срчаних обољења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>или за терапију простате (нпр. празосин и теразосин);</w:t>
      </w:r>
    </w:p>
    <w:p w14:paraId="68DB6EBF" w14:textId="37BE3308" w:rsidR="00923228" w:rsidRPr="00B110FE" w:rsidRDefault="00923228">
      <w:pPr>
        <w:pStyle w:val="Header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lastRenderedPageBreak/>
        <w:t xml:space="preserve">љекове за смањење вриједности холестерола, познати као </w:t>
      </w:r>
      <w:r w:rsidR="00AA62F4"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„статини“ 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>(нпр. симвастатин, ловастатин, аторовастатин);</w:t>
      </w:r>
    </w:p>
    <w:p w14:paraId="453475BF" w14:textId="77777777" w:rsidR="00923228" w:rsidRPr="00B110FE" w:rsidRDefault="00923228">
      <w:pPr>
        <w:pStyle w:val="Header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било који други лијек за лијечење високог крвног притиска или неправилног срчаног рада (аритмија), као што су флекаинид, хинидин, дигоксин, дигитоксин и дизопирамид;</w:t>
      </w:r>
    </w:p>
    <w:p w14:paraId="0895EA7F" w14:textId="77777777" w:rsidR="00923228" w:rsidRPr="00B110FE" w:rsidRDefault="00923228">
      <w:pPr>
        <w:pStyle w:val="Header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љекове који се користе за лијечење депресије (укључујући кантарион), анксиозности или психозе (нпр. имипрамин, буспирон и литијум);</w:t>
      </w:r>
    </w:p>
    <w:p w14:paraId="7A51AFE6" w14:textId="77777777" w:rsidR="00923228" w:rsidRPr="00B110FE" w:rsidRDefault="00923228" w:rsidP="0035394B">
      <w:pPr>
        <w:numPr>
          <w:ilvl w:val="0"/>
          <w:numId w:val="9"/>
        </w:numPr>
        <w:tabs>
          <w:tab w:val="clear" w:pos="576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глибурид, који се користи за терапију шећерне болести;</w:t>
      </w:r>
    </w:p>
    <w:p w14:paraId="2AD5F960" w14:textId="77777777" w:rsidR="00923228" w:rsidRPr="00B110FE" w:rsidRDefault="00923228" w:rsidP="0035394B">
      <w:pPr>
        <w:numPr>
          <w:ilvl w:val="0"/>
          <w:numId w:val="9"/>
        </w:numPr>
        <w:tabs>
          <w:tab w:val="clear" w:pos="576"/>
          <w:tab w:val="num" w:pos="284"/>
        </w:tabs>
        <w:ind w:left="284" w:hanging="284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аспирин, нестероидни антиинфламаторни лијек против болова (НСАИЛ) који се користи за ублажавање болова и смањење повишене температуре; 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6DCCA439" w14:textId="77777777" w:rsidR="00923228" w:rsidRPr="00B110FE" w:rsidRDefault="00923228" w:rsidP="0035394B">
      <w:pPr>
        <w:numPr>
          <w:ilvl w:val="0"/>
          <w:numId w:val="9"/>
        </w:numPr>
        <w:tabs>
          <w:tab w:val="clear" w:pos="576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мидазолам, који се користи као седатив или анестетик;</w:t>
      </w:r>
    </w:p>
    <w:p w14:paraId="5EC5226E" w14:textId="77777777" w:rsidR="00923228" w:rsidRPr="00B110FE" w:rsidRDefault="00923228" w:rsidP="0035394B">
      <w:pPr>
        <w:numPr>
          <w:ilvl w:val="0"/>
          <w:numId w:val="9"/>
        </w:numPr>
        <w:tabs>
          <w:tab w:val="clear" w:pos="576"/>
          <w:tab w:val="num" w:pos="284"/>
        </w:tabs>
        <w:ind w:left="284" w:hanging="284"/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љекове за сузбијање имуног одговора, као што су циклоспорин, сиролимус, еверолимус и такролимус. Ови љекови се користе за превенцију одбацивања трансплантираног органа;</w:t>
      </w:r>
    </w:p>
    <w:p w14:paraId="4BC6BC63" w14:textId="77777777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clear" w:pos="4536"/>
          <w:tab w:val="clear" w:pos="9072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теофилин, који се користи за терапију астме;</w:t>
      </w:r>
    </w:p>
    <w:p w14:paraId="2236076B" w14:textId="77777777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clear" w:pos="4536"/>
          <w:tab w:val="clear" w:pos="9072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доксорубицин, који се користи за терапију карцинома;</w:t>
      </w:r>
    </w:p>
    <w:p w14:paraId="0DC76B77" w14:textId="77777777" w:rsidR="00923228" w:rsidRPr="00B110FE" w:rsidRDefault="00923228" w:rsidP="0035394B">
      <w:pPr>
        <w:numPr>
          <w:ilvl w:val="0"/>
          <w:numId w:val="9"/>
        </w:numPr>
        <w:tabs>
          <w:tab w:val="clear" w:pos="576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циметидин, који се користи за терапију горушице или чира;</w:t>
      </w:r>
    </w:p>
    <w:p w14:paraId="367274AB" w14:textId="77777777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clear" w:pos="4536"/>
          <w:tab w:val="clear" w:pos="9072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љекове за терапију епилепсије (конвулзија), нпр. фенобарбитал, карбамазепин, фенитоин;</w:t>
      </w:r>
    </w:p>
    <w:p w14:paraId="5FF2A60D" w14:textId="77777777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рифампицин, који се користи за лијечење туберкулозе и других типова инфекције;</w:t>
      </w:r>
      <w:r w:rsidRPr="00B110FE" w:rsidDel="00F06F4B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</w:p>
    <w:p w14:paraId="7AD92A12" w14:textId="77777777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ритонавир, који се користи за лијечење ХИВ инфекције;</w:t>
      </w:r>
    </w:p>
    <w:p w14:paraId="782FDD36" w14:textId="77777777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љекове за терапију инфекција, нпр. еритромицин, кларитромицин, телитромицин;</w:t>
      </w:r>
    </w:p>
    <w:p w14:paraId="5F465760" w14:textId="77777777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clear" w:pos="4536"/>
          <w:tab w:val="clear" w:pos="9072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љекове за терапију гихта, нпр. колхицин, сулфинпиразон;</w:t>
      </w:r>
    </w:p>
    <w:p w14:paraId="2892FA55" w14:textId="77777777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clear" w:pos="4536"/>
          <w:tab w:val="clear" w:pos="9072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алмотриптан, који се користи за терапију мигрене;</w:t>
      </w:r>
    </w:p>
    <w:p w14:paraId="299A5D68" w14:textId="0C4957FF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clear" w:pos="4536"/>
          <w:tab w:val="clear" w:pos="9072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дабигатран (лијек за спречавање </w:t>
      </w:r>
      <w:r w:rsidR="00912585" w:rsidRPr="00B110FE">
        <w:rPr>
          <w:rFonts w:ascii="Times New Roman" w:hAnsi="Times New Roman"/>
          <w:sz w:val="22"/>
          <w:szCs w:val="22"/>
          <w:lang w:val="sr-Latn-RS"/>
        </w:rPr>
        <w:t>з</w:t>
      </w:r>
      <w:r w:rsidR="00F61C07" w:rsidRPr="00B110FE">
        <w:rPr>
          <w:rFonts w:ascii="Times New Roman" w:hAnsi="Times New Roman"/>
          <w:sz w:val="22"/>
          <w:szCs w:val="22"/>
          <w:lang w:val="sr-Latn-RS"/>
        </w:rPr>
        <w:t>г</w:t>
      </w:r>
      <w:r w:rsidRPr="00B110FE">
        <w:rPr>
          <w:rFonts w:ascii="Times New Roman" w:hAnsi="Times New Roman"/>
          <w:sz w:val="22"/>
          <w:szCs w:val="22"/>
          <w:lang w:val="sr-Latn-RS"/>
        </w:rPr>
        <w:t>рушавања крви);</w:t>
      </w:r>
    </w:p>
    <w:p w14:paraId="21FE200C" w14:textId="77777777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clear" w:pos="4536"/>
          <w:tab w:val="clear" w:pos="9072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ивабрадин, који се користи за лијечење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срчаних обољења;</w:t>
      </w:r>
    </w:p>
    <w:p w14:paraId="2D2027DB" w14:textId="47A8869A" w:rsidR="006F7EAE" w:rsidRPr="00B110FE" w:rsidRDefault="0039318C" w:rsidP="0035394B">
      <w:pPr>
        <w:pStyle w:val="Header"/>
        <w:numPr>
          <w:ilvl w:val="0"/>
          <w:numId w:val="9"/>
        </w:numPr>
        <w:tabs>
          <w:tab w:val="clear" w:pos="576"/>
          <w:tab w:val="clear" w:pos="4536"/>
          <w:tab w:val="clear" w:pos="9072"/>
          <w:tab w:val="num" w:pos="142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>љ</w:t>
      </w:r>
      <w:r w:rsidR="00FF789A" w:rsidRPr="00B110FE">
        <w:rPr>
          <w:rFonts w:ascii="Times New Roman" w:hAnsi="Times New Roman"/>
          <w:bCs/>
          <w:sz w:val="22"/>
          <w:szCs w:val="22"/>
          <w:lang w:val="sr-Latn-RS"/>
        </w:rPr>
        <w:t>екове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FF789A" w:rsidRPr="00B110FE">
        <w:rPr>
          <w:rFonts w:ascii="Times New Roman" w:hAnsi="Times New Roman"/>
          <w:bCs/>
          <w:sz w:val="22"/>
          <w:szCs w:val="22"/>
          <w:lang w:val="sr-Latn-RS"/>
        </w:rPr>
        <w:t>познате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као „</w:t>
      </w:r>
      <w:r w:rsidR="00F61C07"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>директни орални антикоагуланси” као што су дабигатран, апиксабан, ривароксабан и едоксабан;</w:t>
      </w:r>
    </w:p>
    <w:p w14:paraId="45A5B893" w14:textId="77777777" w:rsidR="00923228" w:rsidRPr="00B110FE" w:rsidRDefault="00923228" w:rsidP="0035394B">
      <w:pPr>
        <w:pStyle w:val="Header"/>
        <w:numPr>
          <w:ilvl w:val="0"/>
          <w:numId w:val="9"/>
        </w:numPr>
        <w:tabs>
          <w:tab w:val="clear" w:pos="576"/>
          <w:tab w:val="clear" w:pos="4536"/>
          <w:tab w:val="clear" w:pos="9072"/>
          <w:tab w:val="num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метформин. Верапамил може смањити ефекат метформина на смањење шећера (глукозе) у крви.</w:t>
      </w:r>
    </w:p>
    <w:p w14:paraId="01A6CC34" w14:textId="77777777" w:rsidR="00923228" w:rsidRPr="00B110FE" w:rsidRDefault="00923228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z w:val="22"/>
          <w:szCs w:val="22"/>
          <w:lang w:val="sr-Latn-RS"/>
        </w:rPr>
      </w:pPr>
    </w:p>
    <w:p w14:paraId="76F49079" w14:textId="74C1876F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Посавјетујте се са љекаром прије него узмете било који лијек. Обавијестите свог хирурга или стоматолога да узимате лијек VERAPAMIL ALKALOID</w:t>
      </w:r>
      <w:r w:rsidR="004B5287"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>ако је планирана операција</w:t>
      </w:r>
      <w:r w:rsidR="00FF789A" w:rsidRPr="00B110FE">
        <w:rPr>
          <w:rFonts w:ascii="Times New Roman" w:hAnsi="Times New Roman"/>
          <w:bCs/>
          <w:sz w:val="22"/>
          <w:szCs w:val="22"/>
          <w:lang w:val="sr-Latn-RS"/>
        </w:rPr>
        <w:t>,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јер то може утицати на дејство анестетика који се користи.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1F576AE5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77AC98A6" w14:textId="48CF49DB" w:rsidR="00923228" w:rsidRPr="00B110FE" w:rsidRDefault="0092322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t xml:space="preserve">Узимање лијека </w:t>
      </w:r>
      <w:r w:rsidRPr="00B110FE">
        <w:rPr>
          <w:rFonts w:ascii="Times New Roman" w:hAnsi="Times New Roman"/>
          <w:b/>
          <w:sz w:val="22"/>
          <w:szCs w:val="22"/>
          <w:lang w:val="sr-Latn-RS"/>
        </w:rPr>
        <w:t>VERAPAMIL ALKALOID</w:t>
      </w: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са храном или пићем</w:t>
      </w:r>
    </w:p>
    <w:p w14:paraId="336900C1" w14:textId="77777777" w:rsidR="00923228" w:rsidRPr="00B110FE" w:rsidRDefault="0092322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lang w:val="sr-Latn-RS"/>
        </w:rPr>
      </w:pPr>
    </w:p>
    <w:p w14:paraId="5E4ECE0B" w14:textId="514097D9" w:rsidR="00923228" w:rsidRPr="00B110FE" w:rsidRDefault="0092322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t>Немојте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узимати лијек </w:t>
      </w:r>
      <w:r w:rsidRPr="00B110FE">
        <w:rPr>
          <w:rFonts w:ascii="Times New Roman" w:hAnsi="Times New Roman"/>
          <w:sz w:val="22"/>
          <w:szCs w:val="22"/>
          <w:lang w:val="sr-Latn-RS"/>
        </w:rPr>
        <w:t>VERAPAMIL ALKALOID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са соком од грејпфрута, будући да може измијенити ресорпцију лијека. Воћни сокови као што су сок од поморанџе, јабуке или сок од парадајза не утичу на ефекат верапамила. </w:t>
      </w:r>
    </w:p>
    <w:p w14:paraId="360E4F8D" w14:textId="77777777" w:rsidR="004B5287" w:rsidRPr="00B110FE" w:rsidRDefault="004B5287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lang w:val="sr-Latn-RS"/>
        </w:rPr>
      </w:pPr>
    </w:p>
    <w:p w14:paraId="10436559" w14:textId="25DA675D" w:rsidR="00923228" w:rsidRPr="00B110FE" w:rsidRDefault="00923228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sz w:val="22"/>
          <w:szCs w:val="22"/>
          <w:lang w:val="sr-Latn-RS"/>
        </w:rPr>
        <w:t>Немојте пити алкохолна пића док узимате овај лијек. Лијек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VERAPAMIL ALKALOID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 може повећати количину алкохола у тијелу и вријеме које је потребно да се алкохол елиминише из организма. Избјегавајте да пијете веће количине алкохола док узимате лијек </w:t>
      </w:r>
      <w:r w:rsidRPr="00B110FE">
        <w:rPr>
          <w:rFonts w:ascii="Times New Roman" w:hAnsi="Times New Roman"/>
          <w:sz w:val="22"/>
          <w:szCs w:val="22"/>
          <w:lang w:val="sr-Latn-RS"/>
        </w:rPr>
        <w:t>VERAPAMIL ALKALOID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 xml:space="preserve">.  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0493C9A6" w14:textId="77777777" w:rsidR="00923228" w:rsidRPr="00B110FE" w:rsidRDefault="00923228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r-Latn-RS"/>
        </w:rPr>
      </w:pPr>
    </w:p>
    <w:p w14:paraId="34AB8F44" w14:textId="77777777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Плодност, трудноћа и дојење</w:t>
      </w:r>
    </w:p>
    <w:p w14:paraId="34A3F2C1" w14:textId="77777777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</w:p>
    <w:p w14:paraId="10A4A1CB" w14:textId="77777777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Поразговарајте са својим љекаром ако сте трудни, планирате трудноћу или дојите.</w:t>
      </w:r>
    </w:p>
    <w:p w14:paraId="16DFADC2" w14:textId="77777777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</w:p>
    <w:p w14:paraId="1E19AA1E" w14:textId="46BC3141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Утицај лијека VERAPAMIL ALKALOID на способност управљања возилима и руковање машинама</w:t>
      </w: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</w:p>
    <w:p w14:paraId="59A0150B" w14:textId="77777777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</w:p>
    <w:p w14:paraId="6D542029" w14:textId="2F206B91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Немојте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возити или руковати машинама ако лијек VERAPAMIL ALKALOID утиче на вашу психофизичку способност при обављању ових радњи.</w:t>
      </w:r>
    </w:p>
    <w:p w14:paraId="09CB6BA7" w14:textId="77777777" w:rsidR="004B5287" w:rsidRPr="00B110FE" w:rsidRDefault="004B5287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</w:p>
    <w:p w14:paraId="4F62A494" w14:textId="5373616B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Лијек VERAPAMIL ALKALOID може утицати на неке људе тако да осјећају вртоглавицу и умор.</w:t>
      </w:r>
    </w:p>
    <w:p w14:paraId="2D2F1DD4" w14:textId="77777777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03980EFC" w14:textId="0C6D299B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sz w:val="22"/>
          <w:szCs w:val="22"/>
          <w:lang w:val="sr-Latn-RS" w:eastAsia="en-GB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lastRenderedPageBreak/>
        <w:t>Важне информације о неким састојцима лијека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B110FE">
        <w:rPr>
          <w:rFonts w:ascii="Times New Roman" w:hAnsi="Times New Roman"/>
          <w:b/>
          <w:sz w:val="22"/>
          <w:szCs w:val="22"/>
          <w:lang w:val="sr-Latn-RS"/>
        </w:rPr>
        <w:t>VERAPAMIL ALKALOID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 </w:t>
      </w:r>
    </w:p>
    <w:p w14:paraId="7B83792A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sz w:val="22"/>
          <w:szCs w:val="22"/>
          <w:lang w:val="sr-Latn-RS" w:eastAsia="en-GB"/>
        </w:rPr>
      </w:pPr>
    </w:p>
    <w:p w14:paraId="7DCC331F" w14:textId="52E1C9B8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sz w:val="22"/>
          <w:szCs w:val="22"/>
          <w:lang w:val="sr-Latn-RS" w:eastAsia="en-GB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Лијек VERAPAMIL ALKALOID</w:t>
      </w:r>
      <w:r w:rsidRPr="00B110FE">
        <w:rPr>
          <w:rFonts w:ascii="Times New Roman" w:hAnsi="Times New Roman"/>
          <w:sz w:val="22"/>
          <w:szCs w:val="22"/>
          <w:lang w:val="sr-Latn-RS" w:eastAsia="en-GB"/>
        </w:rPr>
        <w:t xml:space="preserve"> садржи лактозу монохидрат и сахарозу.</w:t>
      </w:r>
    </w:p>
    <w:p w14:paraId="1DD217A3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noProof/>
          <w:sz w:val="22"/>
          <w:szCs w:val="22"/>
          <w:lang w:val="sr-Latn-RS"/>
        </w:rPr>
      </w:pPr>
      <w:r w:rsidRPr="00B110FE">
        <w:rPr>
          <w:rFonts w:ascii="Times New Roman" w:hAnsi="Times New Roman"/>
          <w:noProof/>
          <w:sz w:val="22"/>
          <w:szCs w:val="22"/>
          <w:lang w:val="sr-Latn-RS"/>
        </w:rPr>
        <w:t xml:space="preserve">Ако </w:t>
      </w:r>
      <w:r w:rsidRPr="00B110FE">
        <w:rPr>
          <w:rFonts w:ascii="Times New Roman" w:hAnsi="Times New Roman"/>
          <w:sz w:val="22"/>
          <w:szCs w:val="22"/>
          <w:lang w:val="sr-Latn-RS" w:eastAsia="en-GB"/>
        </w:rPr>
        <w:t xml:space="preserve">Вам је љекар рекао да имате </w:t>
      </w:r>
      <w:r w:rsidRPr="00B110FE">
        <w:rPr>
          <w:rFonts w:ascii="Times New Roman" w:hAnsi="Times New Roman"/>
          <w:noProof/>
          <w:sz w:val="22"/>
          <w:szCs w:val="22"/>
          <w:lang w:val="sr-Latn-RS"/>
        </w:rPr>
        <w:t>болест неподношења неких шећара</w:t>
      </w:r>
      <w:r w:rsidRPr="00B110FE">
        <w:rPr>
          <w:rFonts w:ascii="Times New Roman" w:hAnsi="Times New Roman"/>
          <w:sz w:val="22"/>
          <w:szCs w:val="22"/>
          <w:lang w:val="sr-Latn-RS" w:eastAsia="en-GB"/>
        </w:rPr>
        <w:t xml:space="preserve">, </w:t>
      </w:r>
      <w:r w:rsidRPr="00B110FE">
        <w:rPr>
          <w:rFonts w:ascii="Times New Roman" w:hAnsi="Times New Roman"/>
          <w:noProof/>
          <w:sz w:val="22"/>
          <w:szCs w:val="22"/>
          <w:lang w:val="sr-Latn-RS"/>
        </w:rPr>
        <w:t xml:space="preserve">прије него што почнете да узимате овај лијек посавјетујте се са својим љекаром. </w:t>
      </w:r>
    </w:p>
    <w:p w14:paraId="1FE186EF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noProof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Овај лијек садржи мање од 1 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>mmol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(23 mg) натриј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>ум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а по дози </w:t>
      </w:r>
      <w:r w:rsidRPr="00B110FE">
        <w:rPr>
          <w:rFonts w:ascii="Times New Roman" w:hAnsi="Times New Roman"/>
          <w:bCs/>
          <w:sz w:val="22"/>
          <w:szCs w:val="22"/>
          <w:lang w:val="sr-Latn-RS"/>
        </w:rPr>
        <w:t>тј.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занемариве количине натријума.</w:t>
      </w:r>
    </w:p>
    <w:p w14:paraId="31816372" w14:textId="77777777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</w:p>
    <w:p w14:paraId="4BD0EC79" w14:textId="3B046A57" w:rsidR="00923228" w:rsidRPr="00B110FE" w:rsidRDefault="00923228">
      <w:pPr>
        <w:widowControl w:val="0"/>
        <w:autoSpaceDE w:val="0"/>
        <w:autoSpaceDN w:val="0"/>
        <w:ind w:left="540" w:hanging="540"/>
        <w:rPr>
          <w:rFonts w:ascii="Times New Roman" w:hAnsi="Times New Roman"/>
          <w:b/>
          <w:bCs/>
          <w:sz w:val="22"/>
          <w:szCs w:val="22"/>
          <w:vertAlign w:val="superscript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 xml:space="preserve">3. </w:t>
      </w: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t xml:space="preserve">КАКО </w:t>
      </w:r>
      <w:r w:rsidRPr="00B110FE">
        <w:rPr>
          <w:rFonts w:ascii="Times New Roman" w:hAnsi="Times New Roman"/>
          <w:b/>
          <w:bCs/>
          <w:caps/>
          <w:sz w:val="22"/>
          <w:szCs w:val="22"/>
          <w:lang w:val="sr-Latn-RS"/>
        </w:rPr>
        <w:t xml:space="preserve">се употребљава лИЈек </w:t>
      </w:r>
      <w:r w:rsidRPr="00B110FE">
        <w:rPr>
          <w:rFonts w:ascii="Times New Roman" w:hAnsi="Times New Roman"/>
          <w:b/>
          <w:sz w:val="22"/>
          <w:szCs w:val="22"/>
          <w:lang w:val="sr-Latn-RS"/>
        </w:rPr>
        <w:t>VERAPAMIL ALKALOID</w:t>
      </w:r>
    </w:p>
    <w:p w14:paraId="290CB28E" w14:textId="77777777" w:rsidR="00923228" w:rsidRPr="00B110FE" w:rsidRDefault="00923228">
      <w:pPr>
        <w:rPr>
          <w:rFonts w:ascii="Times New Roman" w:hAnsi="Times New Roman"/>
          <w:i/>
          <w:sz w:val="22"/>
          <w:szCs w:val="22"/>
          <w:lang w:val="sr-Latn-RS"/>
        </w:rPr>
      </w:pPr>
    </w:p>
    <w:p w14:paraId="672AA7D5" w14:textId="7F767518" w:rsidR="00923228" w:rsidRPr="00B110FE" w:rsidRDefault="00923228">
      <w:pPr>
        <w:rPr>
          <w:rFonts w:ascii="Times New Roman" w:hAnsi="Times New Roman"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Увијек узимајте </w:t>
      </w:r>
      <w:r w:rsidR="00FF789A" w:rsidRPr="00B110FE">
        <w:rPr>
          <w:rFonts w:ascii="Times New Roman" w:hAnsi="Times New Roman"/>
          <w:sz w:val="22"/>
          <w:szCs w:val="22"/>
          <w:lang w:val="sr-Latn-RS"/>
        </w:rPr>
        <w:t xml:space="preserve"> овај 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лијек </w:t>
      </w:r>
      <w:r w:rsidR="00FF789A" w:rsidRPr="00B110FE">
        <w:rPr>
          <w:rFonts w:ascii="Times New Roman" w:hAnsi="Times New Roman"/>
          <w:sz w:val="22"/>
          <w:szCs w:val="22"/>
          <w:vertAlign w:val="superscript"/>
          <w:lang w:val="sr-Latn-RS"/>
        </w:rPr>
        <w:t xml:space="preserve"> </w:t>
      </w:r>
      <w:r w:rsidR="00FF789A" w:rsidRPr="00B110FE">
        <w:rPr>
          <w:rFonts w:ascii="Times New Roman" w:hAnsi="Times New Roman"/>
          <w:sz w:val="22"/>
          <w:szCs w:val="22"/>
          <w:lang w:val="sr-Latn-RS"/>
        </w:rPr>
        <w:t xml:space="preserve">тачно 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онако како Вам је рекао Ваш љекар или фармацеут. Провјерити са </w:t>
      </w:r>
      <w:r w:rsidRPr="00B110FE">
        <w:rPr>
          <w:rFonts w:ascii="Times New Roman" w:hAnsi="Times New Roman"/>
          <w:iCs/>
          <w:sz w:val="22"/>
          <w:szCs w:val="22"/>
          <w:lang w:val="sr-Latn-RS"/>
        </w:rPr>
        <w:t>љекаром или фармацеутом ако ни</w:t>
      </w:r>
      <w:r w:rsidR="004B5287" w:rsidRPr="00B110FE">
        <w:rPr>
          <w:rFonts w:ascii="Times New Roman" w:hAnsi="Times New Roman"/>
          <w:iCs/>
          <w:sz w:val="22"/>
          <w:szCs w:val="22"/>
          <w:lang w:val="sr-Latn-RS"/>
        </w:rPr>
        <w:t>ј</w:t>
      </w:r>
      <w:r w:rsidRPr="00B110FE">
        <w:rPr>
          <w:rFonts w:ascii="Times New Roman" w:hAnsi="Times New Roman"/>
          <w:iCs/>
          <w:sz w:val="22"/>
          <w:szCs w:val="22"/>
          <w:lang w:val="sr-Latn-RS"/>
        </w:rPr>
        <w:t>сте сигурни како да користите овај лијек.</w:t>
      </w:r>
    </w:p>
    <w:p w14:paraId="6A7583B2" w14:textId="77777777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</w:p>
    <w:p w14:paraId="394A4464" w14:textId="77777777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Прогутајте таблету са чашом воде за вријеме или убрзо након јела. Немојте узимати овај лијек са соком од грејпфрута. Немојте жвакати нити ломити таблете.</w:t>
      </w:r>
    </w:p>
    <w:p w14:paraId="712E8C6A" w14:textId="77777777" w:rsidR="00AE0C0C" w:rsidRPr="00B110FE" w:rsidRDefault="00AE0C0C">
      <w:pPr>
        <w:rPr>
          <w:rFonts w:ascii="Times New Roman" w:hAnsi="Times New Roman"/>
          <w:sz w:val="22"/>
          <w:szCs w:val="22"/>
          <w:lang w:val="sr-Latn-RS"/>
        </w:rPr>
      </w:pPr>
    </w:p>
    <w:p w14:paraId="21CDA16A" w14:textId="40C7DAED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Доза лијека VERAPAMIL ALKALOID зависи од стања које се лијечи. Уобичајене дозе су:</w:t>
      </w:r>
    </w:p>
    <w:p w14:paraId="68B6305A" w14:textId="77777777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</w:p>
    <w:p w14:paraId="3069EC86" w14:textId="77777777" w:rsidR="00923228" w:rsidRPr="00B110FE" w:rsidRDefault="00923228">
      <w:pPr>
        <w:rPr>
          <w:rFonts w:ascii="Times New Roman" w:hAnsi="Times New Roman"/>
          <w:b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Одрасли:</w:t>
      </w:r>
    </w:p>
    <w:p w14:paraId="6AA3A5DF" w14:textId="77777777" w:rsidR="00923228" w:rsidRPr="00B110FE" w:rsidRDefault="00923228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231F4A02" w14:textId="77777777" w:rsidR="00923228" w:rsidRPr="00B110FE" w:rsidRDefault="00923228">
      <w:pPr>
        <w:rPr>
          <w:rFonts w:ascii="Times New Roman" w:hAnsi="Times New Roman"/>
          <w:b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Хипертензија (висок крвни притисак):</w:t>
      </w:r>
    </w:p>
    <w:p w14:paraId="0266FB15" w14:textId="4E2696FB" w:rsidR="00923228" w:rsidRPr="00B110FE" w:rsidRDefault="00923228">
      <w:pPr>
        <w:rPr>
          <w:rFonts w:ascii="Times New Roman" w:hAnsi="Times New Roman"/>
          <w:b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Уобичајена доза је 40 mg до 120 mg лијека VERAPAMIL ALKALOID 3-4 пута дневно. Максимална дневна доза је 480 mg, која се узима у подијељеним дозама, по упутству љекара. </w:t>
      </w:r>
    </w:p>
    <w:p w14:paraId="43BB0BA0" w14:textId="77777777" w:rsidR="00923228" w:rsidRPr="00B110FE" w:rsidRDefault="00923228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79B9DF67" w14:textId="77777777" w:rsidR="00923228" w:rsidRPr="00B110FE" w:rsidRDefault="00923228">
      <w:pPr>
        <w:rPr>
          <w:rFonts w:ascii="Times New Roman" w:hAnsi="Times New Roman"/>
          <w:b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Ангина (бол у грудима):</w:t>
      </w:r>
    </w:p>
    <w:p w14:paraId="6ABC60EF" w14:textId="397AEFB4" w:rsidR="00923228" w:rsidRPr="00B110FE" w:rsidRDefault="00923228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Уобичајена доза је 80-120 mg лијека VERAPAMIL ALKALOID 3-4 пута дневно. </w:t>
      </w:r>
    </w:p>
    <w:p w14:paraId="57DFAE07" w14:textId="77777777" w:rsidR="00923228" w:rsidRPr="00B110FE" w:rsidRDefault="00923228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r-Latn-RS"/>
        </w:rPr>
      </w:pPr>
    </w:p>
    <w:p w14:paraId="3B243063" w14:textId="77777777" w:rsidR="00923228" w:rsidRPr="00B110FE" w:rsidRDefault="00923228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Поремећај срчаног ритма (неправилни откуцаји срца или неправилан ритам):</w:t>
      </w:r>
    </w:p>
    <w:p w14:paraId="76612ABE" w14:textId="3C4AA209" w:rsidR="00923228" w:rsidRPr="00B110FE" w:rsidRDefault="00923228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Уобичајена доза је 40 mg до 120 mg лијека VERAPAMIL ALKALOID 3-4 пута дневно, у зависности од тежине болести.</w:t>
      </w:r>
    </w:p>
    <w:p w14:paraId="08B1A0A1" w14:textId="77777777" w:rsidR="00923228" w:rsidRPr="00B110FE" w:rsidRDefault="00923228">
      <w:pPr>
        <w:rPr>
          <w:rFonts w:ascii="Times New Roman" w:hAnsi="Times New Roman"/>
          <w:b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 xml:space="preserve"> </w:t>
      </w:r>
    </w:p>
    <w:p w14:paraId="216BFFA8" w14:textId="1636FE5A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 xml:space="preserve">Ако сте узели више лијека VERAPAMIL ALKALOID него што је требало  </w:t>
      </w:r>
    </w:p>
    <w:p w14:paraId="473B883A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iCs/>
          <w:snapToGrid w:val="0"/>
          <w:sz w:val="22"/>
          <w:szCs w:val="22"/>
          <w:lang w:val="sr-Latn-RS"/>
        </w:rPr>
      </w:pPr>
    </w:p>
    <w:p w14:paraId="51E5FBC0" w14:textId="63700765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iCs/>
          <w:snapToGrid w:val="0"/>
          <w:sz w:val="22"/>
          <w:szCs w:val="22"/>
          <w:lang w:val="sr-Latn-RS"/>
        </w:rPr>
      </w:pPr>
      <w:r w:rsidRPr="00B110FE">
        <w:rPr>
          <w:rFonts w:ascii="Times New Roman" w:hAnsi="Times New Roman"/>
          <w:iCs/>
          <w:snapToGrid w:val="0"/>
          <w:sz w:val="22"/>
          <w:szCs w:val="22"/>
          <w:lang w:val="sr-Latn-RS"/>
        </w:rPr>
        <w:t xml:space="preserve">Ако сте узели више лијека </w:t>
      </w:r>
      <w:r w:rsidRPr="00B110FE">
        <w:rPr>
          <w:rFonts w:ascii="Times New Roman" w:hAnsi="Times New Roman"/>
          <w:sz w:val="22"/>
          <w:szCs w:val="22"/>
          <w:lang w:val="sr-Latn-RS"/>
        </w:rPr>
        <w:t>VERAPAMIL ALKALOID</w:t>
      </w:r>
      <w:r w:rsidRPr="00B110FE">
        <w:rPr>
          <w:rFonts w:ascii="Times New Roman" w:hAnsi="Times New Roman"/>
          <w:iCs/>
          <w:snapToGrid w:val="0"/>
          <w:sz w:val="22"/>
          <w:szCs w:val="22"/>
          <w:lang w:val="sr-Latn-RS"/>
        </w:rPr>
        <w:t xml:space="preserve"> него што је требало, </w:t>
      </w:r>
      <w:r w:rsidRPr="00B110FE">
        <w:rPr>
          <w:rFonts w:ascii="Times New Roman" w:hAnsi="Times New Roman"/>
          <w:b/>
          <w:iCs/>
          <w:snapToGrid w:val="0"/>
          <w:sz w:val="22"/>
          <w:szCs w:val="22"/>
          <w:lang w:val="sr-Latn-RS"/>
        </w:rPr>
        <w:t>одмах</w:t>
      </w:r>
      <w:r w:rsidRPr="00B110FE">
        <w:rPr>
          <w:rFonts w:ascii="Times New Roman" w:hAnsi="Times New Roman"/>
          <w:iCs/>
          <w:snapToGrid w:val="0"/>
          <w:sz w:val="22"/>
          <w:szCs w:val="22"/>
          <w:lang w:val="sr-Latn-RS"/>
        </w:rPr>
        <w:t xml:space="preserve"> потражите медицинску помоћ и са собом понесите таблете </w:t>
      </w:r>
      <w:r w:rsidRPr="00B110FE">
        <w:rPr>
          <w:rFonts w:ascii="Times New Roman" w:hAnsi="Times New Roman"/>
          <w:sz w:val="22"/>
          <w:szCs w:val="22"/>
          <w:lang w:val="sr-Latn-RS"/>
        </w:rPr>
        <w:t>VERAPAMIL ALKALOID</w:t>
      </w:r>
      <w:r w:rsidRPr="00B110FE">
        <w:rPr>
          <w:rFonts w:ascii="Times New Roman" w:hAnsi="Times New Roman"/>
          <w:iCs/>
          <w:snapToGrid w:val="0"/>
          <w:sz w:val="22"/>
          <w:szCs w:val="22"/>
          <w:lang w:val="sr-Latn-RS"/>
        </w:rPr>
        <w:t>.</w:t>
      </w:r>
    </w:p>
    <w:p w14:paraId="7EF7D70D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050219EB" w14:textId="5BD8A533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vertAlign w:val="superscript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Ако сте заборавили да узмете лијек VERAPAMIL ALKALOID</w:t>
      </w:r>
    </w:p>
    <w:p w14:paraId="3CA8FA27" w14:textId="77777777" w:rsidR="00923228" w:rsidRPr="00B110FE" w:rsidRDefault="00923228">
      <w:pPr>
        <w:rPr>
          <w:rFonts w:ascii="Times New Roman" w:hAnsi="Times New Roman"/>
          <w:b/>
          <w:i/>
          <w:sz w:val="22"/>
          <w:szCs w:val="22"/>
          <w:lang w:val="sr-Latn-RS"/>
        </w:rPr>
      </w:pPr>
    </w:p>
    <w:p w14:paraId="39918355" w14:textId="77777777" w:rsidR="00923228" w:rsidRPr="00B110FE" w:rsidRDefault="00923228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Ако сте заборавили да узмете дозу лијека, узмите је чим се сјетите, осим ако је ускоро вријеме за сљедећу дозу. У том случају немојте узети пропуштену дозу, него само узмите сљедећу дозу на вријеме.</w:t>
      </w:r>
    </w:p>
    <w:p w14:paraId="1E683391" w14:textId="77777777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Никада не узимајте дуплу дозу (двије дозе истовремено) како бисте надокнадили пропуштену дозу.</w:t>
      </w:r>
    </w:p>
    <w:p w14:paraId="1E8EF36E" w14:textId="77777777" w:rsidR="00923228" w:rsidRPr="00B110FE" w:rsidRDefault="00923228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RS"/>
        </w:rPr>
      </w:pPr>
    </w:p>
    <w:p w14:paraId="6D1D8DD0" w14:textId="21468ADE" w:rsidR="00923228" w:rsidRPr="00B110FE" w:rsidRDefault="00923228" w:rsidP="008247B1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vertAlign w:val="superscript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Ако престанете да узимате лијек VERAPAMIL ALKALOID</w:t>
      </w:r>
    </w:p>
    <w:p w14:paraId="21D65003" w14:textId="77777777" w:rsidR="00923228" w:rsidRPr="00B110FE" w:rsidRDefault="00923228">
      <w:pPr>
        <w:pStyle w:val="Header"/>
        <w:rPr>
          <w:rFonts w:ascii="Times New Roman" w:hAnsi="Times New Roman"/>
          <w:bCs/>
          <w:sz w:val="22"/>
          <w:szCs w:val="22"/>
          <w:lang w:val="sr-Latn-RS" w:eastAsia="en-GB"/>
        </w:rPr>
      </w:pPr>
    </w:p>
    <w:p w14:paraId="35C848D9" w14:textId="6D2529DE" w:rsidR="00923228" w:rsidRPr="00B110FE" w:rsidRDefault="008247B1">
      <w:pPr>
        <w:pStyle w:val="Header"/>
        <w:rPr>
          <w:rFonts w:ascii="Times New Roman" w:hAnsi="Times New Roman"/>
          <w:bCs/>
          <w:sz w:val="22"/>
          <w:szCs w:val="22"/>
          <w:lang w:val="sr-Latn-RS" w:eastAsia="en-GB"/>
        </w:rPr>
      </w:pPr>
      <w:r w:rsidRPr="00B110FE">
        <w:rPr>
          <w:rFonts w:ascii="Times New Roman" w:hAnsi="Times New Roman"/>
          <w:bCs/>
          <w:sz w:val="22"/>
          <w:szCs w:val="22"/>
          <w:lang w:val="sr-Latn-RS" w:eastAsia="en-GB"/>
        </w:rPr>
        <w:t xml:space="preserve">Уколико престанете да узимате лијек VERAPAMIL ALKALOID, Ваше стање се може погоршати. </w:t>
      </w:r>
      <w:r w:rsidR="00923228" w:rsidRPr="00B110FE">
        <w:rPr>
          <w:rFonts w:ascii="Times New Roman" w:hAnsi="Times New Roman"/>
          <w:bCs/>
          <w:sz w:val="22"/>
          <w:szCs w:val="22"/>
          <w:lang w:val="sr-Latn-RS" w:eastAsia="en-GB"/>
        </w:rPr>
        <w:t xml:space="preserve">Немојте прекидати терапију лијеком </w:t>
      </w:r>
      <w:r w:rsidR="00923228" w:rsidRPr="00B110FE">
        <w:rPr>
          <w:rFonts w:ascii="Times New Roman" w:hAnsi="Times New Roman"/>
          <w:sz w:val="22"/>
          <w:szCs w:val="22"/>
          <w:lang w:val="sr-Latn-RS"/>
        </w:rPr>
        <w:t>VERAPAMIL ALKALOID</w:t>
      </w:r>
      <w:r w:rsidR="00923228" w:rsidRPr="00B110FE">
        <w:rPr>
          <w:rFonts w:ascii="Times New Roman" w:hAnsi="Times New Roman"/>
          <w:bCs/>
          <w:sz w:val="22"/>
          <w:szCs w:val="22"/>
          <w:lang w:val="sr-Latn-RS" w:eastAsia="en-GB"/>
        </w:rPr>
        <w:t xml:space="preserve"> без претходне консултације са Вашим љекаром. Веома је важно да наставите да узимате лијек све док Вам љекар не каже да престанете. Немојте престати само зато што се осјећате боље.</w:t>
      </w:r>
      <w:r w:rsidR="00923228"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5F9F8ACA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 w:eastAsia="en-GB"/>
        </w:rPr>
      </w:pPr>
    </w:p>
    <w:p w14:paraId="069C5F0C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 w:eastAsia="en-GB"/>
        </w:rPr>
      </w:pPr>
      <w:r w:rsidRPr="00B110FE">
        <w:rPr>
          <w:rFonts w:ascii="Times New Roman" w:hAnsi="Times New Roman"/>
          <w:bCs/>
          <w:sz w:val="22"/>
          <w:szCs w:val="22"/>
          <w:lang w:val="sr-Latn-RS" w:eastAsia="en-GB"/>
        </w:rPr>
        <w:t>Уколико имате додатних питања која се односе на овај лијек, обратите се Вашем љекару или фармацеуту.</w:t>
      </w:r>
      <w:r w:rsidRPr="00B110FE">
        <w:rPr>
          <w:rFonts w:ascii="Times New Roman" w:hAnsi="Times New Roman"/>
          <w:bCs/>
          <w:i/>
          <w:sz w:val="22"/>
          <w:szCs w:val="22"/>
          <w:lang w:val="sr-Latn-RS" w:eastAsia="en-GB"/>
        </w:rPr>
        <w:t xml:space="preserve"> </w:t>
      </w:r>
    </w:p>
    <w:p w14:paraId="1AAA781D" w14:textId="15C3FFFE" w:rsidR="00923228" w:rsidRDefault="00923228">
      <w:pPr>
        <w:rPr>
          <w:rFonts w:ascii="Times New Roman" w:hAnsi="Times New Roman"/>
          <w:sz w:val="22"/>
          <w:szCs w:val="22"/>
          <w:lang w:val="sr-Latn-RS"/>
        </w:rPr>
      </w:pPr>
    </w:p>
    <w:p w14:paraId="1B4063E8" w14:textId="4CB8A5FD" w:rsidR="00B110FE" w:rsidRDefault="00B110FE">
      <w:pPr>
        <w:rPr>
          <w:rFonts w:ascii="Times New Roman" w:hAnsi="Times New Roman"/>
          <w:sz w:val="22"/>
          <w:szCs w:val="22"/>
          <w:lang w:val="sr-Latn-RS"/>
        </w:rPr>
      </w:pPr>
    </w:p>
    <w:p w14:paraId="62C4A816" w14:textId="77777777" w:rsidR="00B110FE" w:rsidRPr="00B110FE" w:rsidRDefault="00B110FE">
      <w:pPr>
        <w:rPr>
          <w:rFonts w:ascii="Times New Roman" w:hAnsi="Times New Roman"/>
          <w:sz w:val="22"/>
          <w:szCs w:val="22"/>
          <w:lang w:val="sr-Latn-RS"/>
        </w:rPr>
      </w:pPr>
      <w:bookmarkStart w:id="0" w:name="_GoBack"/>
      <w:bookmarkEnd w:id="0"/>
    </w:p>
    <w:p w14:paraId="18CEBA6B" w14:textId="77777777" w:rsidR="00923228" w:rsidRPr="00B110FE" w:rsidRDefault="00923228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lastRenderedPageBreak/>
        <w:t>4. МОГУЋА НЕЖЕЉЕНА ДЕЈСТВА</w:t>
      </w:r>
    </w:p>
    <w:p w14:paraId="4DD25218" w14:textId="77777777" w:rsidR="00923228" w:rsidRPr="00B110FE" w:rsidRDefault="00923228">
      <w:pPr>
        <w:rPr>
          <w:rFonts w:ascii="Times New Roman" w:hAnsi="Times New Roman"/>
          <w:bCs/>
          <w:i/>
          <w:iCs/>
          <w:sz w:val="22"/>
          <w:szCs w:val="22"/>
          <w:lang w:val="sr-Latn-RS"/>
        </w:rPr>
      </w:pPr>
      <w:bookmarkStart w:id="1" w:name="sectionS18"/>
      <w:bookmarkStart w:id="2" w:name="sectionS19"/>
      <w:bookmarkEnd w:id="1"/>
      <w:bookmarkEnd w:id="2"/>
    </w:p>
    <w:p w14:paraId="18A4378A" w14:textId="7A6E318C" w:rsidR="00923228" w:rsidRPr="00B110FE" w:rsidRDefault="00923228">
      <w:pPr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Као и сви љекови и лијек </w:t>
      </w:r>
      <w:r w:rsidRPr="00B110FE">
        <w:rPr>
          <w:rFonts w:ascii="Times New Roman" w:hAnsi="Times New Roman"/>
          <w:sz w:val="22"/>
          <w:szCs w:val="22"/>
          <w:lang w:val="sr-Latn-RS"/>
        </w:rPr>
        <w:t>VERAPAMIL ALKALOID</w:t>
      </w:r>
      <w:r w:rsidRPr="00B110FE">
        <w:rPr>
          <w:rFonts w:ascii="Times New Roman" w:hAnsi="Times New Roman"/>
          <w:b/>
          <w:iCs/>
          <w:sz w:val="22"/>
          <w:szCs w:val="22"/>
          <w:lang w:val="sr-Latn-RS"/>
        </w:rPr>
        <w:t xml:space="preserve"> </w:t>
      </w: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може изазвати нежељена дејства, иако се она  не морају јавити  код свакога.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6EF37449" w14:textId="77777777" w:rsidR="00923228" w:rsidRPr="00B110FE" w:rsidRDefault="00923228">
      <w:pPr>
        <w:rPr>
          <w:rFonts w:ascii="Times New Roman" w:hAnsi="Times New Roman"/>
          <w:bCs/>
          <w:iCs/>
          <w:sz w:val="22"/>
          <w:szCs w:val="22"/>
          <w:lang w:val="sr-Latn-RS"/>
        </w:rPr>
      </w:pPr>
    </w:p>
    <w:p w14:paraId="0CC0F57B" w14:textId="77777777" w:rsidR="00923228" w:rsidRPr="00B110FE" w:rsidRDefault="00923228">
      <w:pPr>
        <w:rPr>
          <w:rFonts w:ascii="Times New Roman" w:hAnsi="Times New Roman"/>
          <w:b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>ОДМАХ се јавите Вашем љекару у случају појаве сљедећих нежељених дејстава:</w:t>
      </w:r>
      <w:r w:rsidRPr="00B110FE" w:rsidDel="007E518C">
        <w:rPr>
          <w:rFonts w:ascii="Times New Roman" w:hAnsi="Times New Roman"/>
          <w:b/>
          <w:bCs/>
          <w:iCs/>
          <w:sz w:val="22"/>
          <w:szCs w:val="22"/>
          <w:lang w:val="sr-Latn-RS"/>
        </w:rPr>
        <w:t xml:space="preserve"> </w:t>
      </w:r>
    </w:p>
    <w:p w14:paraId="619624F5" w14:textId="0CF8CCF1" w:rsidR="00923228" w:rsidRPr="00B110FE" w:rsidRDefault="00923228">
      <w:pPr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• </w:t>
      </w:r>
      <w:r w:rsidR="00241C06"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ж</w:t>
      </w: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ута пребојеност коже или очију, грозница, осјетљивост у предјелу трбуха. То су могући знаци да Ваша јетра не функционише добро;</w:t>
      </w:r>
    </w:p>
    <w:p w14:paraId="5814AA76" w14:textId="3FDAE1A3" w:rsidR="00923228" w:rsidRPr="00B110FE" w:rsidRDefault="00923228">
      <w:pPr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• </w:t>
      </w:r>
      <w:r w:rsidR="00241C06"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п</w:t>
      </w: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алпитације, болови у грудима који се јављају по први пут или постају све учесталији, отечени глежњеви, вреле и болне шаке или стопала;</w:t>
      </w:r>
    </w:p>
    <w:p w14:paraId="2BDC5A71" w14:textId="4B0F0ADF" w:rsidR="00923228" w:rsidRPr="00B110FE" w:rsidRDefault="00923228">
      <w:pPr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• </w:t>
      </w:r>
      <w:r w:rsidR="00241C06"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н</w:t>
      </w: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еочекивано звиждање у грудима, тешкоће при дисању, отицање усана или језика или тежак облик осипа по кожи. То могу да буду симптоми алергијске реакције.</w:t>
      </w:r>
    </w:p>
    <w:p w14:paraId="3F867845" w14:textId="77777777" w:rsidR="00923228" w:rsidRPr="00B110FE" w:rsidRDefault="00923228">
      <w:pPr>
        <w:rPr>
          <w:rFonts w:ascii="Times New Roman" w:hAnsi="Times New Roman"/>
          <w:bCs/>
          <w:iCs/>
          <w:sz w:val="22"/>
          <w:szCs w:val="22"/>
          <w:lang w:val="sr-Latn-RS"/>
        </w:rPr>
      </w:pPr>
    </w:p>
    <w:p w14:paraId="24C0B307" w14:textId="77777777" w:rsidR="00923228" w:rsidRPr="00B110FE" w:rsidRDefault="00923228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Посавјетујте се са Вашим љекаром </w:t>
      </w: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t xml:space="preserve">при сљедећем доласку </w:t>
      </w:r>
      <w:r w:rsidRPr="00B110FE">
        <w:rPr>
          <w:rFonts w:ascii="Times New Roman" w:hAnsi="Times New Roman"/>
          <w:sz w:val="22"/>
          <w:szCs w:val="22"/>
          <w:lang w:val="sr-Latn-RS"/>
        </w:rPr>
        <w:t>ако примијетите неко од сљедећих нежељених дејстава:</w:t>
      </w:r>
    </w:p>
    <w:p w14:paraId="0FA0E3B8" w14:textId="77777777" w:rsidR="00923228" w:rsidRPr="00B110FE" w:rsidRDefault="00923228">
      <w:pPr>
        <w:rPr>
          <w:rFonts w:ascii="Times New Roman" w:hAnsi="Times New Roman"/>
          <w:bCs/>
          <w:iCs/>
          <w:sz w:val="22"/>
          <w:szCs w:val="22"/>
          <w:lang w:val="sr-Latn-RS"/>
        </w:rPr>
      </w:pPr>
    </w:p>
    <w:p w14:paraId="2A4CCAF5" w14:textId="1B20F2FE" w:rsidR="00923228" w:rsidRPr="00B110FE" w:rsidRDefault="00923228">
      <w:pPr>
        <w:rPr>
          <w:rFonts w:ascii="Times New Roman" w:hAnsi="Times New Roman"/>
          <w:b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>Чест</w:t>
      </w:r>
      <w:r w:rsidR="00074DDF"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>a</w:t>
      </w:r>
      <w:r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 xml:space="preserve"> (јављају се код мање од 1 у 10 пацијената)</w:t>
      </w:r>
    </w:p>
    <w:p w14:paraId="5F12ECEC" w14:textId="77777777" w:rsidR="00923228" w:rsidRPr="00B110FE" w:rsidRDefault="00923228">
      <w:pPr>
        <w:numPr>
          <w:ilvl w:val="0"/>
          <w:numId w:val="17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вртоглавица;</w:t>
      </w:r>
    </w:p>
    <w:p w14:paraId="7418045B" w14:textId="77777777" w:rsidR="00923228" w:rsidRPr="00B110FE" w:rsidRDefault="00923228">
      <w:pPr>
        <w:numPr>
          <w:ilvl w:val="0"/>
          <w:numId w:val="17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главобоља;</w:t>
      </w:r>
    </w:p>
    <w:p w14:paraId="586C031B" w14:textId="77777777" w:rsidR="00923228" w:rsidRPr="00B110FE" w:rsidRDefault="00923228">
      <w:pPr>
        <w:numPr>
          <w:ilvl w:val="0"/>
          <w:numId w:val="17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успорени рад срца;</w:t>
      </w:r>
    </w:p>
    <w:p w14:paraId="42BFF9F3" w14:textId="77777777" w:rsidR="00923228" w:rsidRPr="00B110FE" w:rsidRDefault="00923228">
      <w:pPr>
        <w:numPr>
          <w:ilvl w:val="0"/>
          <w:numId w:val="17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налети црвенила;</w:t>
      </w:r>
    </w:p>
    <w:p w14:paraId="59E4C2A2" w14:textId="77777777" w:rsidR="00923228" w:rsidRPr="00B110FE" w:rsidRDefault="00923228">
      <w:pPr>
        <w:numPr>
          <w:ilvl w:val="0"/>
          <w:numId w:val="17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низак крвни притисак;</w:t>
      </w:r>
    </w:p>
    <w:p w14:paraId="380B9526" w14:textId="77777777" w:rsidR="00923228" w:rsidRPr="00B110FE" w:rsidRDefault="00923228">
      <w:pPr>
        <w:numPr>
          <w:ilvl w:val="0"/>
          <w:numId w:val="17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затвор;</w:t>
      </w:r>
    </w:p>
    <w:p w14:paraId="2F65938B" w14:textId="77777777" w:rsidR="00923228" w:rsidRPr="00B110FE" w:rsidRDefault="00923228">
      <w:pPr>
        <w:numPr>
          <w:ilvl w:val="0"/>
          <w:numId w:val="17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мучнина;</w:t>
      </w:r>
    </w:p>
    <w:p w14:paraId="66DA12EF" w14:textId="77777777" w:rsidR="00923228" w:rsidRPr="00B110FE" w:rsidRDefault="00923228">
      <w:pPr>
        <w:numPr>
          <w:ilvl w:val="0"/>
          <w:numId w:val="17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отицање стопала и зглобова.</w:t>
      </w:r>
    </w:p>
    <w:p w14:paraId="57155A0D" w14:textId="77777777" w:rsidR="00923228" w:rsidRPr="00B110FE" w:rsidRDefault="00923228">
      <w:pPr>
        <w:rPr>
          <w:rFonts w:ascii="Times New Roman" w:hAnsi="Times New Roman"/>
          <w:bCs/>
          <w:iCs/>
          <w:sz w:val="22"/>
          <w:szCs w:val="22"/>
          <w:lang w:val="sr-Latn-RS"/>
        </w:rPr>
      </w:pPr>
    </w:p>
    <w:p w14:paraId="692C8EE5" w14:textId="5A16B5EA" w:rsidR="00923228" w:rsidRPr="00B110FE" w:rsidRDefault="00923228">
      <w:pPr>
        <w:rPr>
          <w:rFonts w:ascii="Times New Roman" w:hAnsi="Times New Roman"/>
          <w:b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>Повремен</w:t>
      </w:r>
      <w:r w:rsidR="00074DDF"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>a</w:t>
      </w:r>
      <w:r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 xml:space="preserve"> (јављају се код мање од 1 у 100 пацијената)</w:t>
      </w:r>
    </w:p>
    <w:p w14:paraId="6D72CFCA" w14:textId="77777777" w:rsidR="00923228" w:rsidRPr="00B110FE" w:rsidRDefault="00923228">
      <w:pPr>
        <w:numPr>
          <w:ilvl w:val="0"/>
          <w:numId w:val="18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неправилни или убрзан рад срца;</w:t>
      </w:r>
    </w:p>
    <w:p w14:paraId="689A6819" w14:textId="77777777" w:rsidR="00923228" w:rsidRPr="00B110FE" w:rsidRDefault="00923228">
      <w:pPr>
        <w:numPr>
          <w:ilvl w:val="0"/>
          <w:numId w:val="18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бол у стомаку;</w:t>
      </w:r>
    </w:p>
    <w:p w14:paraId="069880B2" w14:textId="77777777" w:rsidR="00923228" w:rsidRPr="00B110FE" w:rsidRDefault="00923228">
      <w:pPr>
        <w:numPr>
          <w:ilvl w:val="0"/>
          <w:numId w:val="18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умор.</w:t>
      </w:r>
    </w:p>
    <w:p w14:paraId="238DD893" w14:textId="77777777" w:rsidR="00923228" w:rsidRPr="00B110FE" w:rsidRDefault="00923228">
      <w:pPr>
        <w:rPr>
          <w:rFonts w:ascii="Times New Roman" w:hAnsi="Times New Roman"/>
          <w:bCs/>
          <w:iCs/>
          <w:sz w:val="22"/>
          <w:szCs w:val="22"/>
          <w:lang w:val="sr-Latn-RS"/>
        </w:rPr>
      </w:pPr>
    </w:p>
    <w:p w14:paraId="13BA43D1" w14:textId="344DC254" w:rsidR="00923228" w:rsidRPr="00B110FE" w:rsidRDefault="00923228">
      <w:pPr>
        <w:rPr>
          <w:rFonts w:ascii="Times New Roman" w:hAnsi="Times New Roman"/>
          <w:b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>Ријетк</w:t>
      </w:r>
      <w:r w:rsidR="00074DDF"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>a</w:t>
      </w:r>
      <w:r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 xml:space="preserve"> (јављају се код мање од 1 у 1000 пацијената)</w:t>
      </w:r>
    </w:p>
    <w:p w14:paraId="6BC8562E" w14:textId="77777777" w:rsidR="00923228" w:rsidRPr="00B110FE" w:rsidRDefault="00923228">
      <w:pPr>
        <w:numPr>
          <w:ilvl w:val="0"/>
          <w:numId w:val="19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осјећај боцкања или пецкања на кожи;</w:t>
      </w:r>
    </w:p>
    <w:p w14:paraId="7F9F17D2" w14:textId="77777777" w:rsidR="00923228" w:rsidRPr="00B110FE" w:rsidRDefault="00923228">
      <w:pPr>
        <w:numPr>
          <w:ilvl w:val="0"/>
          <w:numId w:val="19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тремор (невољно дрхтање);</w:t>
      </w:r>
    </w:p>
    <w:p w14:paraId="1561CFE6" w14:textId="77777777" w:rsidR="00923228" w:rsidRPr="00B110FE" w:rsidRDefault="00923228">
      <w:pPr>
        <w:numPr>
          <w:ilvl w:val="0"/>
          <w:numId w:val="19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поспаност;</w:t>
      </w:r>
    </w:p>
    <w:p w14:paraId="647160BA" w14:textId="77777777" w:rsidR="00923228" w:rsidRPr="00B110FE" w:rsidRDefault="00923228">
      <w:pPr>
        <w:numPr>
          <w:ilvl w:val="0"/>
          <w:numId w:val="19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зујање у ушима (тинитус);</w:t>
      </w:r>
    </w:p>
    <w:p w14:paraId="6C98A5EC" w14:textId="77777777" w:rsidR="00923228" w:rsidRPr="00B110FE" w:rsidRDefault="00923228">
      <w:pPr>
        <w:numPr>
          <w:ilvl w:val="0"/>
          <w:numId w:val="19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повраћање;</w:t>
      </w:r>
    </w:p>
    <w:p w14:paraId="37222D38" w14:textId="77777777" w:rsidR="00923228" w:rsidRPr="00B110FE" w:rsidRDefault="00923228">
      <w:pPr>
        <w:numPr>
          <w:ilvl w:val="0"/>
          <w:numId w:val="19"/>
        </w:numPr>
        <w:tabs>
          <w:tab w:val="clear" w:pos="284"/>
          <w:tab w:val="left" w:pos="142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појачано знојење.</w:t>
      </w:r>
    </w:p>
    <w:p w14:paraId="352D9922" w14:textId="77777777" w:rsidR="00923228" w:rsidRPr="00B110FE" w:rsidRDefault="00923228">
      <w:pPr>
        <w:rPr>
          <w:rFonts w:ascii="Times New Roman" w:hAnsi="Times New Roman"/>
          <w:bCs/>
          <w:iCs/>
          <w:sz w:val="22"/>
          <w:szCs w:val="22"/>
          <w:lang w:val="sr-Latn-RS"/>
        </w:rPr>
      </w:pPr>
    </w:p>
    <w:p w14:paraId="31587463" w14:textId="2624CEB5" w:rsidR="00923228" w:rsidRPr="00B110FE" w:rsidRDefault="00923228">
      <w:pPr>
        <w:rPr>
          <w:rFonts w:ascii="Times New Roman" w:hAnsi="Times New Roman"/>
          <w:b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iCs/>
          <w:sz w:val="22"/>
          <w:szCs w:val="22"/>
          <w:lang w:val="sr-Latn-RS"/>
        </w:rPr>
        <w:t>Остала нежељена дејства (непозната учесталост) која могу да изазову VERAPAMIL ALKALOID таблете су:</w:t>
      </w:r>
      <w:r w:rsidRPr="00B110FE" w:rsidDel="007E518C">
        <w:rPr>
          <w:rFonts w:ascii="Times New Roman" w:hAnsi="Times New Roman"/>
          <w:b/>
          <w:bCs/>
          <w:iCs/>
          <w:sz w:val="22"/>
          <w:szCs w:val="22"/>
          <w:lang w:val="sr-Latn-RS"/>
        </w:rPr>
        <w:t xml:space="preserve"> </w:t>
      </w:r>
    </w:p>
    <w:p w14:paraId="2975B4EF" w14:textId="373C1BAB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алергијске реакције; </w:t>
      </w:r>
    </w:p>
    <w:p w14:paraId="23AB0CCB" w14:textId="77777777" w:rsidR="00923228" w:rsidRPr="00B110FE" w:rsidRDefault="00923228">
      <w:pPr>
        <w:numPr>
          <w:ilvl w:val="0"/>
          <w:numId w:val="23"/>
        </w:numPr>
        <w:tabs>
          <w:tab w:val="clear" w:pos="284"/>
          <w:tab w:val="left" w:pos="142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повишен ниво калијума у крви;</w:t>
      </w:r>
    </w:p>
    <w:p w14:paraId="741684A9" w14:textId="77777777" w:rsidR="00923228" w:rsidRPr="00B110FE" w:rsidRDefault="00923228">
      <w:pPr>
        <w:numPr>
          <w:ilvl w:val="0"/>
          <w:numId w:val="23"/>
        </w:numPr>
        <w:tabs>
          <w:tab w:val="clear" w:pos="284"/>
          <w:tab w:val="left" w:pos="142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поремећај кретања;</w:t>
      </w:r>
    </w:p>
    <w:p w14:paraId="1EEC3B16" w14:textId="77777777" w:rsidR="00923228" w:rsidRPr="00B110FE" w:rsidRDefault="00923228">
      <w:pPr>
        <w:numPr>
          <w:ilvl w:val="0"/>
          <w:numId w:val="23"/>
        </w:numPr>
        <w:tabs>
          <w:tab w:val="clear" w:pos="284"/>
          <w:tab w:val="left" w:pos="142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парализа;</w:t>
      </w:r>
    </w:p>
    <w:p w14:paraId="67A37FD9" w14:textId="77777777" w:rsidR="00923228" w:rsidRPr="00B110FE" w:rsidRDefault="00923228">
      <w:pPr>
        <w:numPr>
          <w:ilvl w:val="0"/>
          <w:numId w:val="23"/>
        </w:numPr>
        <w:tabs>
          <w:tab w:val="clear" w:pos="284"/>
          <w:tab w:val="left" w:pos="142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епилептични напади;</w:t>
      </w:r>
    </w:p>
    <w:p w14:paraId="066CA544" w14:textId="17FE4C8F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нервоза; </w:t>
      </w:r>
    </w:p>
    <w:p w14:paraId="110CD7BB" w14:textId="11CBD0D6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вертиго</w:t>
      </w: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; </w:t>
      </w:r>
    </w:p>
    <w:p w14:paraId="43CF9460" w14:textId="77777777" w:rsidR="008247B1" w:rsidRPr="00B110FE" w:rsidRDefault="008247B1" w:rsidP="008247B1">
      <w:pPr>
        <w:numPr>
          <w:ilvl w:val="0"/>
          <w:numId w:val="23"/>
        </w:numPr>
        <w:tabs>
          <w:tab w:val="clear" w:pos="284"/>
          <w:tab w:val="left" w:pos="142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застој рада срца;</w:t>
      </w:r>
    </w:p>
    <w:p w14:paraId="5EC2A680" w14:textId="77777777" w:rsidR="008247B1" w:rsidRPr="00B110FE" w:rsidRDefault="008247B1" w:rsidP="008247B1">
      <w:pPr>
        <w:numPr>
          <w:ilvl w:val="0"/>
          <w:numId w:val="23"/>
        </w:numPr>
        <w:tabs>
          <w:tab w:val="clear" w:pos="284"/>
          <w:tab w:val="left" w:pos="142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срчана слабост; </w:t>
      </w:r>
    </w:p>
    <w:p w14:paraId="62BD01AC" w14:textId="77777777" w:rsidR="008247B1" w:rsidRPr="00B110FE" w:rsidRDefault="008247B1" w:rsidP="008247B1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неправилни рад срца;</w:t>
      </w:r>
    </w:p>
    <w:p w14:paraId="23B075CD" w14:textId="4035E223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црвенило лица или врата; </w:t>
      </w:r>
    </w:p>
    <w:p w14:paraId="43A3FB7C" w14:textId="6E313B3E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осјећај жарења, црвенило и отицање шака, стопала или других екстремитета; </w:t>
      </w:r>
    </w:p>
    <w:p w14:paraId="04F39EDD" w14:textId="77777777" w:rsidR="00923228" w:rsidRPr="00B110FE" w:rsidRDefault="00241C06">
      <w:pPr>
        <w:numPr>
          <w:ilvl w:val="0"/>
          <w:numId w:val="23"/>
        </w:numPr>
        <w:tabs>
          <w:tab w:val="clear" w:pos="284"/>
          <w:tab w:val="left" w:pos="142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</w:t>
      </w:r>
      <w:r w:rsidR="00923228"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отежано дисање;</w:t>
      </w:r>
    </w:p>
    <w:p w14:paraId="3341BBAC" w14:textId="7080EEB0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нелагодност у стомаку;</w:t>
      </w:r>
    </w:p>
    <w:p w14:paraId="1C5E9BF6" w14:textId="77777777" w:rsidR="008247B1" w:rsidRPr="00B110FE" w:rsidRDefault="008247B1" w:rsidP="008247B1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отечене десни које почињу да се шире на зубе; </w:t>
      </w:r>
    </w:p>
    <w:p w14:paraId="59EEA460" w14:textId="77777777" w:rsidR="008247B1" w:rsidRPr="00B110FE" w:rsidRDefault="008247B1" w:rsidP="008247B1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u w:val="single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lastRenderedPageBreak/>
        <w:t xml:space="preserve">опструкције цријева; </w:t>
      </w:r>
    </w:p>
    <w:p w14:paraId="7BC979D1" w14:textId="77777777" w:rsidR="00923228" w:rsidRPr="00B110FE" w:rsidRDefault="00923228">
      <w:pPr>
        <w:numPr>
          <w:ilvl w:val="0"/>
          <w:numId w:val="23"/>
        </w:numPr>
        <w:tabs>
          <w:tab w:val="clear" w:pos="284"/>
          <w:tab w:val="left" w:pos="142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оток у устима, усана и језика или озбиљни кожни осип;</w:t>
      </w:r>
    </w:p>
    <w:p w14:paraId="7B5339F0" w14:textId="7FC65F2B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осип коже; </w:t>
      </w:r>
    </w:p>
    <w:p w14:paraId="42E2A57F" w14:textId="783DEED3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губитак косе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(алопеција);</w:t>
      </w:r>
    </w:p>
    <w:p w14:paraId="0BF3D5FA" w14:textId="2F491DA5" w:rsidR="00923228" w:rsidRPr="00B110FE" w:rsidRDefault="00241C06">
      <w:pPr>
        <w:numPr>
          <w:ilvl w:val="0"/>
          <w:numId w:val="23"/>
        </w:numPr>
        <w:tabs>
          <w:tab w:val="clear" w:pos="284"/>
          <w:tab w:val="left" w:pos="142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</w:t>
      </w:r>
      <w:r w:rsidR="00923228"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свраб;</w:t>
      </w:r>
    </w:p>
    <w:p w14:paraId="3B803767" w14:textId="4EA8563C" w:rsidR="001C5C2E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мишићна слабост и болови у мишићима и зглобовима;</w:t>
      </w:r>
    </w:p>
    <w:p w14:paraId="408E50CA" w14:textId="0902CB5C" w:rsidR="00923228" w:rsidRPr="00B110FE" w:rsidRDefault="0039318C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проблеми са бубрезима</w:t>
      </w:r>
      <w:r w:rsidR="00923228"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;</w:t>
      </w:r>
    </w:p>
    <w:p w14:paraId="2EBE3298" w14:textId="779C207F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импотенција;</w:t>
      </w:r>
    </w:p>
    <w:p w14:paraId="2CEC52B6" w14:textId="0CCA6C0F" w:rsidR="00923228" w:rsidRPr="00B110FE" w:rsidRDefault="00923228">
      <w:p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>-</w:t>
      </w:r>
      <w:r w:rsidR="00241C06"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</w:t>
      </w: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увећање дојки или отицање; </w:t>
      </w:r>
    </w:p>
    <w:p w14:paraId="012DC8D8" w14:textId="4CA03FC9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повишене вриједности ензима јетре; </w:t>
      </w:r>
    </w:p>
    <w:p w14:paraId="547EA6D6" w14:textId="3ABBCEAC" w:rsidR="00923228" w:rsidRPr="00B110FE" w:rsidRDefault="00923228">
      <w:pPr>
        <w:pStyle w:val="ListParagraph"/>
        <w:numPr>
          <w:ilvl w:val="0"/>
          <w:numId w:val="23"/>
        </w:numPr>
        <w:tabs>
          <w:tab w:val="clear" w:pos="284"/>
          <w:tab w:val="left" w:pos="180"/>
        </w:tabs>
        <w:ind w:left="180" w:hanging="180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B110FE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повишене вриједности пролактина (женски хормон) у крви који изазива производњу млијека у дојкама. </w:t>
      </w:r>
    </w:p>
    <w:p w14:paraId="19D34B91" w14:textId="77777777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5A06C73A" w14:textId="77777777" w:rsidR="00923228" w:rsidRPr="00B110FE" w:rsidRDefault="00923228">
      <w:pPr>
        <w:pStyle w:val="Header"/>
        <w:rPr>
          <w:rFonts w:ascii="Times New Roman" w:hAnsi="Times New Roman"/>
          <w:sz w:val="22"/>
          <w:szCs w:val="22"/>
          <w:u w:val="single"/>
          <w:lang w:val="sr-Latn-RS"/>
        </w:rPr>
      </w:pPr>
      <w:r w:rsidRPr="00B110FE">
        <w:rPr>
          <w:rFonts w:ascii="Times New Roman" w:hAnsi="Times New Roman"/>
          <w:sz w:val="22"/>
          <w:szCs w:val="22"/>
          <w:u w:val="single"/>
          <w:lang w:val="sr-Latn-RS"/>
        </w:rPr>
        <w:t>Пријављивање сумњи на нежељена дејства</w:t>
      </w:r>
    </w:p>
    <w:p w14:paraId="5115D5D5" w14:textId="01794337" w:rsidR="00923228" w:rsidRPr="00B110FE" w:rsidRDefault="00923228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Ако Вам се јави било које нежељено дејство реците то свом љекару, фармацеуту или медицинској сестри. Ово укључује и било која нежељена дејства која нијесу наведена у овом упутству. Пријављивањем нежељених дејстава можете да помогнете у процјени безбједности овог лијека. Сумњу на нежељен</w:t>
      </w:r>
      <w:r w:rsidR="00241C06" w:rsidRPr="00B110FE">
        <w:rPr>
          <w:rFonts w:ascii="Times New Roman" w:hAnsi="Times New Roman"/>
          <w:sz w:val="22"/>
          <w:szCs w:val="22"/>
          <w:lang w:val="sr-Latn-RS"/>
        </w:rPr>
        <w:t>а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дејств</w:t>
      </w:r>
      <w:r w:rsidR="00241C06" w:rsidRPr="00B110FE">
        <w:rPr>
          <w:rFonts w:ascii="Times New Roman" w:hAnsi="Times New Roman"/>
          <w:sz w:val="22"/>
          <w:szCs w:val="22"/>
          <w:lang w:val="sr-Latn-RS"/>
        </w:rPr>
        <w:t>а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 можете да пријавите и Институту за љекове и медицинска средства (CInMED):</w:t>
      </w:r>
    </w:p>
    <w:p w14:paraId="4DB93D72" w14:textId="77777777" w:rsidR="00923228" w:rsidRPr="00B110FE" w:rsidRDefault="00923228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56771BEC" w14:textId="77777777" w:rsidR="00923228" w:rsidRPr="00B110FE" w:rsidRDefault="00923228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Институт за љекове и медицинска средства</w:t>
      </w:r>
    </w:p>
    <w:p w14:paraId="327720F3" w14:textId="77777777" w:rsidR="00923228" w:rsidRPr="00B110FE" w:rsidRDefault="00923228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Одјељење за фармаковигиланцу</w:t>
      </w:r>
    </w:p>
    <w:p w14:paraId="1F37D98E" w14:textId="77777777" w:rsidR="00923228" w:rsidRPr="00B110FE" w:rsidRDefault="00923228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Булевар Ивана Црнојевића 64а, 81 000 Подгорица</w:t>
      </w:r>
    </w:p>
    <w:p w14:paraId="3CA1D6CE" w14:textId="77777777" w:rsidR="00923228" w:rsidRPr="00B110FE" w:rsidRDefault="00923228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27BA7BD9" w14:textId="2414405E" w:rsidR="00923228" w:rsidRPr="00B110FE" w:rsidRDefault="00241C06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т</w:t>
      </w:r>
      <w:r w:rsidR="00923228" w:rsidRPr="00B110FE">
        <w:rPr>
          <w:rFonts w:ascii="Times New Roman" w:hAnsi="Times New Roman"/>
          <w:sz w:val="22"/>
          <w:szCs w:val="22"/>
          <w:lang w:val="sr-Latn-RS"/>
        </w:rPr>
        <w:t>ел: +382 (0) 20 310 280</w:t>
      </w:r>
    </w:p>
    <w:p w14:paraId="382DF399" w14:textId="37F61025" w:rsidR="00923228" w:rsidRPr="00B110FE" w:rsidRDefault="00241C06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ф</w:t>
      </w:r>
      <w:r w:rsidR="00923228" w:rsidRPr="00B110FE">
        <w:rPr>
          <w:rFonts w:ascii="Times New Roman" w:hAnsi="Times New Roman"/>
          <w:sz w:val="22"/>
          <w:szCs w:val="22"/>
          <w:lang w:val="sr-Latn-RS"/>
        </w:rPr>
        <w:t>ах: +382 (0) 20 310 581</w:t>
      </w:r>
    </w:p>
    <w:p w14:paraId="55E6FE29" w14:textId="77777777" w:rsidR="00923228" w:rsidRPr="00B110FE" w:rsidRDefault="00923228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www.cinmed.me</w:t>
      </w:r>
    </w:p>
    <w:p w14:paraId="19B152F9" w14:textId="77777777" w:rsidR="00923228" w:rsidRPr="00B110FE" w:rsidRDefault="00923228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nezeljenadejstva@cinmed.me</w:t>
      </w:r>
    </w:p>
    <w:p w14:paraId="42C8D966" w14:textId="676A5B6E" w:rsidR="00923228" w:rsidRPr="00B110FE" w:rsidRDefault="0092322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путем ИС здравствене заштите</w:t>
      </w:r>
    </w:p>
    <w:p w14:paraId="0FEB5367" w14:textId="77777777" w:rsidR="0039318C" w:rsidRPr="00B110FE" w:rsidRDefault="0039318C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/>
          <w:sz w:val="22"/>
          <w:szCs w:val="22"/>
          <w:lang w:val="sr-Latn-RS"/>
        </w:rPr>
      </w:pPr>
      <w:r w:rsidRPr="00B110FE">
        <w:rPr>
          <w:rFonts w:ascii="Times New Roman" w:eastAsia="Calibri" w:hAnsi="Times New Roman"/>
          <w:sz w:val="22"/>
          <w:szCs w:val="22"/>
          <w:lang w:val="sr-Latn-RS"/>
        </w:rPr>
        <w:t xml:space="preserve">QR код за </w:t>
      </w:r>
      <w:r w:rsidRPr="00B110FE">
        <w:rPr>
          <w:rFonts w:ascii="Times New Roman" w:eastAsia="Calibri" w:hAnsi="Times New Roman"/>
          <w:i/>
          <w:sz w:val="22"/>
          <w:szCs w:val="22"/>
          <w:lang w:val="sr-Latn-RS"/>
        </w:rPr>
        <w:t>online</w:t>
      </w:r>
      <w:r w:rsidRPr="00B110FE">
        <w:rPr>
          <w:rFonts w:ascii="Times New Roman" w:eastAsia="Calibri" w:hAnsi="Times New Roman"/>
          <w:sz w:val="22"/>
          <w:szCs w:val="22"/>
          <w:lang w:val="sr-Latn-RS"/>
        </w:rPr>
        <w:t xml:space="preserve"> пријаву сумње на нежељено дејство лијека:</w:t>
      </w:r>
    </w:p>
    <w:p w14:paraId="76428B63" w14:textId="6FBBB53E" w:rsidR="0039318C" w:rsidRPr="00B110FE" w:rsidRDefault="0039318C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0F250B94" w14:textId="30A9E728" w:rsidR="0039318C" w:rsidRPr="00B110FE" w:rsidRDefault="0035394B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noProof/>
          <w:sz w:val="22"/>
          <w:szCs w:val="22"/>
          <w:lang w:val="sr-Latn-RS"/>
        </w:rPr>
        <w:drawing>
          <wp:inline distT="0" distB="0" distL="0" distR="0" wp14:anchorId="47DA5B62" wp14:editId="1EF0A04F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8E7B6" w14:textId="77777777" w:rsidR="00923228" w:rsidRPr="00B110FE" w:rsidRDefault="00923228" w:rsidP="00923228">
      <w:pPr>
        <w:rPr>
          <w:rFonts w:ascii="Times New Roman" w:hAnsi="Times New Roman"/>
          <w:sz w:val="22"/>
          <w:szCs w:val="22"/>
          <w:lang w:val="sr-Latn-RS"/>
        </w:rPr>
      </w:pPr>
    </w:p>
    <w:p w14:paraId="3DEDF9CC" w14:textId="77777777" w:rsidR="00923228" w:rsidRPr="00B110FE" w:rsidRDefault="00923228" w:rsidP="00923228">
      <w:pPr>
        <w:rPr>
          <w:rFonts w:ascii="Times New Roman" w:hAnsi="Times New Roman"/>
          <w:sz w:val="22"/>
          <w:szCs w:val="22"/>
          <w:lang w:val="sr-Latn-RS"/>
        </w:rPr>
      </w:pPr>
    </w:p>
    <w:p w14:paraId="6D94E84A" w14:textId="75D6310B" w:rsidR="00923228" w:rsidRPr="00B110FE" w:rsidRDefault="00923228" w:rsidP="0064592E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sz w:val="22"/>
          <w:szCs w:val="22"/>
          <w:vertAlign w:val="superscript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5. КАКО ЧУВАТИ ЛИЈЕК VERAPAMIL ALKALOID</w:t>
      </w:r>
    </w:p>
    <w:p w14:paraId="04A04F47" w14:textId="77777777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sz w:val="22"/>
          <w:szCs w:val="22"/>
          <w:lang w:val="sr-Latn-RS"/>
        </w:rPr>
      </w:pPr>
    </w:p>
    <w:p w14:paraId="150E1BF4" w14:textId="3524742C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Лијек чувајте ван погледа и домашаја дјеце</w:t>
      </w:r>
      <w:r w:rsidR="00241C06" w:rsidRPr="00B110FE">
        <w:rPr>
          <w:rFonts w:ascii="Times New Roman" w:hAnsi="Times New Roman"/>
          <w:sz w:val="22"/>
          <w:szCs w:val="22"/>
          <w:lang w:val="sr-Latn-RS"/>
        </w:rPr>
        <w:t>.</w:t>
      </w:r>
    </w:p>
    <w:p w14:paraId="59532C37" w14:textId="77777777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i/>
          <w:sz w:val="22"/>
          <w:szCs w:val="22"/>
          <w:lang w:val="sr-Latn-RS"/>
        </w:rPr>
      </w:pPr>
    </w:p>
    <w:p w14:paraId="66D42C3E" w14:textId="77777777" w:rsidR="00923228" w:rsidRPr="00B110FE" w:rsidRDefault="00923228" w:rsidP="0064592E">
      <w:pPr>
        <w:rPr>
          <w:rFonts w:ascii="Times New Roman" w:hAnsi="Times New Roman"/>
          <w:iCs/>
          <w:snapToGrid w:val="0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Овај лијек се не смије употријебити </w:t>
      </w:r>
      <w:r w:rsidRPr="00B110FE">
        <w:rPr>
          <w:rFonts w:ascii="Times New Roman" w:hAnsi="Times New Roman"/>
          <w:iCs/>
          <w:snapToGrid w:val="0"/>
          <w:sz w:val="22"/>
          <w:szCs w:val="22"/>
          <w:lang w:val="sr-Latn-RS"/>
        </w:rPr>
        <w:t xml:space="preserve">након истека рока употребе назначеног на кутији. </w:t>
      </w:r>
    </w:p>
    <w:p w14:paraId="74B246CC" w14:textId="52899B84" w:rsidR="00923228" w:rsidRPr="00B110FE" w:rsidRDefault="00923228" w:rsidP="0064592E">
      <w:pPr>
        <w:rPr>
          <w:rFonts w:ascii="Times New Roman" w:hAnsi="Times New Roman"/>
          <w:iCs/>
          <w:snapToGrid w:val="0"/>
          <w:sz w:val="22"/>
          <w:szCs w:val="22"/>
          <w:lang w:val="sr-Latn-RS"/>
        </w:rPr>
      </w:pPr>
      <w:r w:rsidRPr="00B110FE">
        <w:rPr>
          <w:rFonts w:ascii="Times New Roman" w:hAnsi="Times New Roman"/>
          <w:iCs/>
          <w:snapToGrid w:val="0"/>
          <w:sz w:val="22"/>
          <w:szCs w:val="22"/>
          <w:lang w:val="sr-Latn-RS"/>
        </w:rPr>
        <w:t>Рок употребе односи се на пос</w:t>
      </w:r>
      <w:r w:rsidR="00241C06" w:rsidRPr="00B110FE">
        <w:rPr>
          <w:rFonts w:ascii="Times New Roman" w:hAnsi="Times New Roman"/>
          <w:iCs/>
          <w:snapToGrid w:val="0"/>
          <w:sz w:val="22"/>
          <w:szCs w:val="22"/>
          <w:lang w:val="sr-Latn-RS"/>
        </w:rPr>
        <w:t>л</w:t>
      </w:r>
      <w:r w:rsidRPr="00B110FE">
        <w:rPr>
          <w:rFonts w:ascii="Times New Roman" w:hAnsi="Times New Roman"/>
          <w:iCs/>
          <w:snapToGrid w:val="0"/>
          <w:sz w:val="22"/>
          <w:szCs w:val="22"/>
          <w:lang w:val="sr-Latn-RS"/>
        </w:rPr>
        <w:t>едњи дан наведеног мјесеца.</w:t>
      </w:r>
    </w:p>
    <w:p w14:paraId="7652FF1C" w14:textId="77777777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6911D0E0" w14:textId="77777777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Лијек не захтијева посебне услове чувања.</w:t>
      </w:r>
    </w:p>
    <w:p w14:paraId="6B871D61" w14:textId="77777777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b/>
          <w:iCs/>
          <w:sz w:val="22"/>
          <w:szCs w:val="22"/>
          <w:lang w:val="sr-Latn-RS"/>
        </w:rPr>
      </w:pPr>
    </w:p>
    <w:p w14:paraId="397F03AE" w14:textId="7EB168FE" w:rsidR="00923228" w:rsidRPr="00B110FE" w:rsidRDefault="00923228" w:rsidP="0064592E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B110FE">
        <w:rPr>
          <w:color w:val="auto"/>
          <w:sz w:val="22"/>
          <w:szCs w:val="22"/>
          <w:lang w:val="sr-Latn-RS"/>
        </w:rPr>
        <w:t>Љекове не треба бацати у канализацију, нити кућни отпад. Ове мјере помажу очувању животне средине.</w:t>
      </w:r>
    </w:p>
    <w:p w14:paraId="7715DBC5" w14:textId="77777777" w:rsidR="001C5C2E" w:rsidRPr="00B110FE" w:rsidRDefault="001C5C2E" w:rsidP="0064592E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58BD0459" w14:textId="77777777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 w:eastAsia="en-GB"/>
        </w:rPr>
        <w:t>Неупотријебљени лијек се уништава у складу са важећим прописима.</w:t>
      </w:r>
    </w:p>
    <w:p w14:paraId="0E06FBA6" w14:textId="77777777" w:rsidR="00923228" w:rsidRPr="00B110FE" w:rsidRDefault="00923228" w:rsidP="00923228">
      <w:pPr>
        <w:rPr>
          <w:rFonts w:ascii="Times New Roman" w:hAnsi="Times New Roman"/>
          <w:sz w:val="22"/>
          <w:szCs w:val="22"/>
          <w:lang w:val="sr-Latn-RS"/>
        </w:rPr>
      </w:pPr>
    </w:p>
    <w:p w14:paraId="3CF0B8AA" w14:textId="77777777" w:rsidR="00923228" w:rsidRPr="00B110FE" w:rsidRDefault="00923228" w:rsidP="0064592E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lastRenderedPageBreak/>
        <w:t>6. САДРЖАЈ ПАКОВАЊА И ДОДАТНЕ ИНФОРМАЦИЈЕ</w:t>
      </w:r>
    </w:p>
    <w:p w14:paraId="79E935C9" w14:textId="77777777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02C14CAB" w14:textId="04200780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vertAlign w:val="superscript"/>
          <w:lang w:val="sr-Latn-RS"/>
        </w:rPr>
      </w:pPr>
      <w:r w:rsidRPr="00B110FE">
        <w:rPr>
          <w:rFonts w:ascii="Times New Roman" w:hAnsi="Times New Roman"/>
          <w:b/>
          <w:bCs/>
          <w:sz w:val="22"/>
          <w:szCs w:val="22"/>
          <w:lang w:val="sr-Latn-RS"/>
        </w:rPr>
        <w:t xml:space="preserve">Шта садржи лијек </w:t>
      </w:r>
      <w:r w:rsidRPr="00B110FE">
        <w:rPr>
          <w:rFonts w:ascii="Times New Roman" w:hAnsi="Times New Roman"/>
          <w:b/>
          <w:sz w:val="22"/>
          <w:szCs w:val="22"/>
          <w:lang w:val="sr-Latn-RS"/>
        </w:rPr>
        <w:t>VERAPAMIL ALKALOID</w:t>
      </w:r>
    </w:p>
    <w:p w14:paraId="4CA6FE48" w14:textId="77777777" w:rsidR="00923228" w:rsidRPr="00B110FE" w:rsidRDefault="00923228" w:rsidP="0064592E">
      <w:pPr>
        <w:rPr>
          <w:rFonts w:ascii="Times New Roman" w:hAnsi="Times New Roman"/>
          <w:sz w:val="22"/>
          <w:szCs w:val="22"/>
          <w:lang w:val="sr-Latn-RS"/>
        </w:rPr>
      </w:pPr>
    </w:p>
    <w:p w14:paraId="3D75F8E9" w14:textId="77777777" w:rsidR="00923228" w:rsidRPr="00B110FE" w:rsidRDefault="00923228" w:rsidP="0064592E">
      <w:pPr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Активна супстанца је верапамил.</w:t>
      </w:r>
    </w:p>
    <w:p w14:paraId="71DACA93" w14:textId="77777777" w:rsidR="00923228" w:rsidRPr="00B110FE" w:rsidRDefault="00923228" w:rsidP="007369A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Једна обложена таблета садржи 80 mg верапамил хидрохлорида.</w:t>
      </w:r>
    </w:p>
    <w:p w14:paraId="719A51A0" w14:textId="77777777" w:rsidR="00923228" w:rsidRPr="00B110FE" w:rsidRDefault="00923228" w:rsidP="007369A0">
      <w:pPr>
        <w:autoSpaceDE w:val="0"/>
        <w:autoSpaceDN w:val="0"/>
        <w:adjustRightInd w:val="0"/>
        <w:ind w:left="340"/>
        <w:rPr>
          <w:rFonts w:ascii="Times New Roman" w:hAnsi="Times New Roman"/>
          <w:sz w:val="22"/>
          <w:szCs w:val="22"/>
          <w:lang w:val="sr-Latn-RS"/>
        </w:rPr>
      </w:pPr>
    </w:p>
    <w:p w14:paraId="483A5A71" w14:textId="77777777" w:rsidR="00923228" w:rsidRPr="00B110FE" w:rsidRDefault="00923228" w:rsidP="0064592E">
      <w:pPr>
        <w:tabs>
          <w:tab w:val="left" w:pos="540"/>
        </w:tabs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-   Помоћне супстанце су: лактоза монохидрат; целулоза, микрокристална; скроб, кукурузни; силицујум  диоксид, колоидни, безводни; натријум скроб гликолат (тип А); талк; магнезијум стеарат; хидрокси пропилцелулоза; </w:t>
      </w:r>
    </w:p>
    <w:p w14:paraId="01AC6983" w14:textId="77777777" w:rsidR="00923228" w:rsidRPr="00B110FE" w:rsidRDefault="00923228" w:rsidP="0064592E">
      <w:pPr>
        <w:tabs>
          <w:tab w:val="left" w:pos="540"/>
        </w:tabs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i/>
          <w:sz w:val="22"/>
          <w:szCs w:val="22"/>
          <w:lang w:val="sr-Latn-RS"/>
        </w:rPr>
        <w:t>Омотач</w:t>
      </w:r>
      <w:r w:rsidRPr="00B110FE">
        <w:rPr>
          <w:rFonts w:ascii="Times New Roman" w:hAnsi="Times New Roman"/>
          <w:sz w:val="22"/>
          <w:szCs w:val="22"/>
          <w:lang w:val="sr-Latn-RS"/>
        </w:rPr>
        <w:t>: сахароза; титанијум диоксид; повидон; макрогол 6000, акација, суви спреј; талк; боја Quinoline Yellow Lake Е 104, Оpaglos White 6000 (етанол, шелак, бијели пчелињи восак, карнауба восак).</w:t>
      </w:r>
    </w:p>
    <w:p w14:paraId="4E586C81" w14:textId="77777777" w:rsidR="00923228" w:rsidRPr="00B110FE" w:rsidRDefault="00923228" w:rsidP="0064592E">
      <w:pPr>
        <w:rPr>
          <w:rFonts w:ascii="Times New Roman" w:hAnsi="Times New Roman"/>
          <w:sz w:val="22"/>
          <w:szCs w:val="22"/>
          <w:lang w:val="sr-Latn-RS"/>
        </w:rPr>
      </w:pPr>
    </w:p>
    <w:p w14:paraId="31476742" w14:textId="5BCC663B" w:rsidR="00923228" w:rsidRPr="00B110FE" w:rsidRDefault="00923228" w:rsidP="0064592E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Како изгледа лијек VERAPAMIL ALKALOID и садржај паковања</w:t>
      </w:r>
    </w:p>
    <w:p w14:paraId="1B512A04" w14:textId="77777777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13C5A988" w14:textId="4B7AD022" w:rsidR="00923228" w:rsidRPr="00B110FE" w:rsidRDefault="00923228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VERAPAMIL ALKALOID</w:t>
      </w:r>
      <w:r w:rsidRPr="00B110FE">
        <w:rPr>
          <w:rFonts w:ascii="Times New Roman" w:hAnsi="Times New Roman"/>
          <w:iCs/>
          <w:snapToGrid w:val="0"/>
          <w:sz w:val="22"/>
          <w:szCs w:val="22"/>
          <w:lang w:val="sr-Latn-RS"/>
        </w:rPr>
        <w:t xml:space="preserve"> су </w:t>
      </w:r>
      <w:r w:rsidRPr="00B110FE">
        <w:rPr>
          <w:rFonts w:ascii="Times New Roman" w:hAnsi="Times New Roman"/>
          <w:sz w:val="22"/>
          <w:szCs w:val="22"/>
          <w:lang w:val="sr-Latn-RS"/>
        </w:rPr>
        <w:t>жуте, сјајне, биконвексне обложене таблете.</w:t>
      </w:r>
    </w:p>
    <w:p w14:paraId="21058439" w14:textId="77777777" w:rsidR="00923228" w:rsidRPr="00B110FE" w:rsidRDefault="00923228" w:rsidP="0064592E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Обложене таблете </w:t>
      </w:r>
      <w:r w:rsidRPr="00B110FE">
        <w:rPr>
          <w:rFonts w:ascii="Times New Roman" w:hAnsi="Times New Roman"/>
          <w:spacing w:val="-2"/>
          <w:sz w:val="22"/>
          <w:szCs w:val="22"/>
          <w:lang w:val="sr-Latn-RS"/>
        </w:rPr>
        <w:t xml:space="preserve">се пакују у перфориране блистере 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(Al/PVC - Алуминијумска фолија садржи текст, док PVC фолија не садржи текст), и сваки блистер садржи 15 таблета. </w:t>
      </w:r>
    </w:p>
    <w:p w14:paraId="6BAE52ED" w14:textId="418F7501" w:rsidR="00923228" w:rsidRPr="00B110FE" w:rsidRDefault="00923228" w:rsidP="0064592E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 xml:space="preserve">Картонска кутија садржи 2 блистера и </w:t>
      </w:r>
      <w:r w:rsidR="00E2289E" w:rsidRPr="00B110FE">
        <w:rPr>
          <w:rFonts w:ascii="Times New Roman" w:hAnsi="Times New Roman"/>
          <w:sz w:val="22"/>
          <w:szCs w:val="22"/>
          <w:lang w:val="sr-Latn-RS"/>
        </w:rPr>
        <w:t>У</w:t>
      </w:r>
      <w:r w:rsidRPr="00B110FE">
        <w:rPr>
          <w:rFonts w:ascii="Times New Roman" w:hAnsi="Times New Roman"/>
          <w:sz w:val="22"/>
          <w:szCs w:val="22"/>
          <w:lang w:val="sr-Latn-RS"/>
        </w:rPr>
        <w:t>путство за лијек.</w:t>
      </w:r>
    </w:p>
    <w:p w14:paraId="16EA6913" w14:textId="77777777" w:rsidR="00923228" w:rsidRPr="00B110FE" w:rsidRDefault="00923228" w:rsidP="0064592E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RS"/>
        </w:rPr>
      </w:pPr>
    </w:p>
    <w:p w14:paraId="39CDB700" w14:textId="77777777" w:rsidR="00923228" w:rsidRPr="00B110FE" w:rsidRDefault="00923228" w:rsidP="0064592E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Носилац дозволе и произвођач</w:t>
      </w:r>
    </w:p>
    <w:p w14:paraId="23F23E36" w14:textId="77777777" w:rsidR="00923228" w:rsidRPr="00B110FE" w:rsidRDefault="00923228" w:rsidP="0064592E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1F4974D6" w14:textId="77777777" w:rsidR="00923228" w:rsidRPr="00B110FE" w:rsidRDefault="00923228" w:rsidP="0064592E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Носилац дозволе</w:t>
      </w:r>
    </w:p>
    <w:p w14:paraId="6013F9B3" w14:textId="5059FA12" w:rsidR="00923228" w:rsidRPr="00B110FE" w:rsidRDefault="00923228" w:rsidP="0064592E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АЛКАЛОИД д.</w:t>
      </w:r>
      <w:r w:rsidR="0039318C"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B110FE">
        <w:rPr>
          <w:rFonts w:ascii="Times New Roman" w:hAnsi="Times New Roman"/>
          <w:sz w:val="22"/>
          <w:szCs w:val="22"/>
          <w:lang w:val="sr-Latn-RS"/>
        </w:rPr>
        <w:t>о.</w:t>
      </w:r>
      <w:r w:rsidR="0039318C" w:rsidRPr="00B110FE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о. Подгорица </w:t>
      </w:r>
    </w:p>
    <w:p w14:paraId="795F3E90" w14:textId="779FB959" w:rsidR="00923228" w:rsidRPr="00B110FE" w:rsidRDefault="00923228" w:rsidP="0064592E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Ул. Светлане Кане Радевић бр. 3/V</w:t>
      </w:r>
      <w:r w:rsidR="00705F8B" w:rsidRPr="00B110FE">
        <w:rPr>
          <w:rFonts w:ascii="Times New Roman" w:hAnsi="Times New Roman"/>
          <w:sz w:val="22"/>
          <w:szCs w:val="22"/>
          <w:lang w:val="sr-Latn-RS"/>
        </w:rPr>
        <w:t>,</w:t>
      </w:r>
    </w:p>
    <w:p w14:paraId="55F001CA" w14:textId="77777777" w:rsidR="00923228" w:rsidRPr="00B110FE" w:rsidRDefault="00923228" w:rsidP="0064592E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81 000 Подгорица, Црна Гора</w:t>
      </w:r>
    </w:p>
    <w:p w14:paraId="73817660" w14:textId="77777777" w:rsidR="00923228" w:rsidRPr="00B110FE" w:rsidRDefault="00923228" w:rsidP="0064592E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</w:p>
    <w:p w14:paraId="48A73277" w14:textId="77777777" w:rsidR="00923228" w:rsidRPr="00B110FE" w:rsidRDefault="00923228" w:rsidP="0064592E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Произвођач</w:t>
      </w:r>
    </w:p>
    <w:p w14:paraId="5147E728" w14:textId="77777777" w:rsidR="00923228" w:rsidRPr="00B110FE" w:rsidRDefault="00923228" w:rsidP="0064592E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АЛКАЛОИД АД Скопје</w:t>
      </w:r>
    </w:p>
    <w:p w14:paraId="4E7BC0E6" w14:textId="12384063" w:rsidR="00923228" w:rsidRPr="00B110FE" w:rsidRDefault="00923228" w:rsidP="0064592E">
      <w:pPr>
        <w:rPr>
          <w:rFonts w:ascii="Times New Roman" w:hAnsi="Times New Roman"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Бул</w:t>
      </w:r>
      <w:r w:rsidR="009378C4" w:rsidRPr="00B110FE">
        <w:rPr>
          <w:rFonts w:ascii="Times New Roman" w:hAnsi="Times New Roman"/>
          <w:sz w:val="22"/>
          <w:szCs w:val="22"/>
          <w:lang w:val="sr-Latn-RS"/>
        </w:rPr>
        <w:t>евар</w:t>
      </w:r>
      <w:r w:rsidRPr="00B110FE">
        <w:rPr>
          <w:rFonts w:ascii="Times New Roman" w:hAnsi="Times New Roman"/>
          <w:sz w:val="22"/>
          <w:szCs w:val="22"/>
          <w:lang w:val="sr-Latn-RS"/>
        </w:rPr>
        <w:t xml:space="preserve"> Александар Македонски 12</w:t>
      </w:r>
    </w:p>
    <w:p w14:paraId="7CA40973" w14:textId="77777777" w:rsidR="00923228" w:rsidRPr="00B110FE" w:rsidRDefault="00923228" w:rsidP="0064592E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B110FE">
        <w:rPr>
          <w:rFonts w:ascii="Times New Roman" w:hAnsi="Times New Roman"/>
          <w:sz w:val="22"/>
          <w:szCs w:val="22"/>
          <w:lang w:val="sr-Latn-RS"/>
        </w:rPr>
        <w:t>1000 Скопје, Република Северна Македонија</w:t>
      </w:r>
    </w:p>
    <w:p w14:paraId="3C0B6F13" w14:textId="77777777" w:rsidR="00923228" w:rsidRPr="00B110FE" w:rsidRDefault="00923228" w:rsidP="007E3BB7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1DB0EDC4" w14:textId="130ACD7D" w:rsidR="00923228" w:rsidRPr="00B110FE" w:rsidRDefault="00923228" w:rsidP="007E3BB7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Режим издавања лијека</w:t>
      </w:r>
    </w:p>
    <w:p w14:paraId="279E4515" w14:textId="77777777" w:rsidR="00923228" w:rsidRPr="00B110FE" w:rsidRDefault="00923228" w:rsidP="007E3BB7">
      <w:pPr>
        <w:widowControl w:val="0"/>
        <w:autoSpaceDE w:val="0"/>
        <w:autoSpaceDN w:val="0"/>
        <w:rPr>
          <w:rFonts w:ascii="Times New Roman" w:hAnsi="Times New Roman"/>
          <w:snapToGrid w:val="0"/>
          <w:sz w:val="22"/>
          <w:szCs w:val="22"/>
          <w:lang w:val="sr-Latn-RS"/>
        </w:rPr>
      </w:pPr>
    </w:p>
    <w:p w14:paraId="7DCCF80A" w14:textId="01C7DE60" w:rsidR="00923228" w:rsidRPr="00B110FE" w:rsidRDefault="00241C06" w:rsidP="007E3BB7">
      <w:pPr>
        <w:widowControl w:val="0"/>
        <w:autoSpaceDE w:val="0"/>
        <w:autoSpaceDN w:val="0"/>
        <w:rPr>
          <w:rFonts w:ascii="Times New Roman" w:hAnsi="Times New Roman"/>
          <w:snapToGrid w:val="0"/>
          <w:sz w:val="22"/>
          <w:szCs w:val="22"/>
          <w:lang w:val="sr-Latn-RS"/>
        </w:rPr>
      </w:pPr>
      <w:r w:rsidRPr="00B110FE">
        <w:rPr>
          <w:rFonts w:ascii="Times New Roman" w:hAnsi="Times New Roman"/>
          <w:snapToGrid w:val="0"/>
          <w:sz w:val="22"/>
          <w:szCs w:val="22"/>
          <w:lang w:val="sr-Latn-RS"/>
        </w:rPr>
        <w:t xml:space="preserve">Лијек се издаје </w:t>
      </w:r>
      <w:r w:rsidR="009378C4" w:rsidRPr="00B110FE">
        <w:rPr>
          <w:rFonts w:ascii="Times New Roman" w:hAnsi="Times New Roman"/>
          <w:snapToGrid w:val="0"/>
          <w:sz w:val="22"/>
          <w:szCs w:val="22"/>
          <w:lang w:val="sr-Latn-RS"/>
        </w:rPr>
        <w:t xml:space="preserve">само </w:t>
      </w:r>
      <w:r w:rsidRPr="00B110FE">
        <w:rPr>
          <w:rFonts w:ascii="Times New Roman" w:hAnsi="Times New Roman"/>
          <w:snapToGrid w:val="0"/>
          <w:sz w:val="22"/>
          <w:szCs w:val="22"/>
          <w:lang w:val="sr-Latn-RS"/>
        </w:rPr>
        <w:t>на љекарски рецепт.</w:t>
      </w:r>
    </w:p>
    <w:p w14:paraId="3B54876D" w14:textId="77777777" w:rsidR="00923228" w:rsidRPr="00B110FE" w:rsidRDefault="00923228" w:rsidP="007E3BB7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RS"/>
        </w:rPr>
      </w:pPr>
    </w:p>
    <w:p w14:paraId="34DC3ABD" w14:textId="2079FEBE" w:rsidR="00923228" w:rsidRPr="00B110FE" w:rsidRDefault="00923228" w:rsidP="007E3BB7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>Број и датум дозволе</w:t>
      </w:r>
    </w:p>
    <w:p w14:paraId="7FC62BD7" w14:textId="77777777" w:rsidR="00923228" w:rsidRPr="00B110FE" w:rsidRDefault="00923228" w:rsidP="007E3BB7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RS"/>
        </w:rPr>
      </w:pPr>
    </w:p>
    <w:p w14:paraId="0098AAE3" w14:textId="77777777" w:rsidR="00B110FE" w:rsidRPr="001B2DDD" w:rsidRDefault="00B110FE" w:rsidP="00B110FE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B2DDD">
        <w:rPr>
          <w:rFonts w:ascii="Times New Roman" w:hAnsi="Times New Roman"/>
          <w:sz w:val="22"/>
          <w:szCs w:val="22"/>
          <w:lang w:val="sr-Latn-RS"/>
        </w:rPr>
        <w:t>2030/25/1028 – 4069</w:t>
      </w:r>
      <w:r>
        <w:rPr>
          <w:rFonts w:ascii="Times New Roman" w:hAnsi="Times New Roman"/>
          <w:sz w:val="22"/>
          <w:szCs w:val="22"/>
          <w:lang w:val="sr-Cyrl-ME"/>
        </w:rPr>
        <w:t xml:space="preserve"> од </w:t>
      </w:r>
      <w:r w:rsidRPr="001B2DDD">
        <w:rPr>
          <w:rFonts w:ascii="Times New Roman" w:hAnsi="Times New Roman"/>
          <w:sz w:val="22"/>
          <w:szCs w:val="22"/>
          <w:lang w:val="sr-Latn-RS"/>
        </w:rPr>
        <w:t>24.02.2025. године</w:t>
      </w:r>
    </w:p>
    <w:p w14:paraId="63A320AC" w14:textId="23A381C4" w:rsidR="00923228" w:rsidRPr="00B110FE" w:rsidRDefault="00923228" w:rsidP="007E3BB7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RS"/>
        </w:rPr>
      </w:pPr>
    </w:p>
    <w:p w14:paraId="04295190" w14:textId="77777777" w:rsidR="001734EA" w:rsidRPr="00B110FE" w:rsidRDefault="001734EA" w:rsidP="001734EA">
      <w:pPr>
        <w:pStyle w:val="Header"/>
        <w:rPr>
          <w:rFonts w:ascii="Times New Roman" w:hAnsi="Times New Roman"/>
          <w:b/>
          <w:sz w:val="22"/>
          <w:szCs w:val="22"/>
          <w:lang w:val="sr-Latn-RS"/>
        </w:rPr>
      </w:pPr>
      <w:r w:rsidRPr="00B110FE">
        <w:rPr>
          <w:rFonts w:ascii="Times New Roman" w:hAnsi="Times New Roman"/>
          <w:b/>
          <w:sz w:val="22"/>
          <w:szCs w:val="22"/>
          <w:lang w:val="sr-Latn-RS"/>
        </w:rPr>
        <w:t xml:space="preserve">Ово упутство је посљедњи пут одобрено </w:t>
      </w:r>
    </w:p>
    <w:p w14:paraId="402AA414" w14:textId="77777777" w:rsidR="001734EA" w:rsidRPr="00B110FE" w:rsidRDefault="001734EA" w:rsidP="001734EA">
      <w:pPr>
        <w:pStyle w:val="Header"/>
        <w:rPr>
          <w:rFonts w:ascii="Times New Roman" w:hAnsi="Times New Roman"/>
          <w:b/>
          <w:sz w:val="22"/>
          <w:szCs w:val="22"/>
          <w:lang w:val="sr-Latn-RS"/>
        </w:rPr>
      </w:pPr>
    </w:p>
    <w:p w14:paraId="0CD67C1C" w14:textId="77777777" w:rsidR="00B110FE" w:rsidRPr="001B2DDD" w:rsidRDefault="00B110FE" w:rsidP="00B110FE">
      <w:pPr>
        <w:rPr>
          <w:rFonts w:ascii="Times New Roman" w:hAnsi="Times New Roman"/>
          <w:sz w:val="22"/>
          <w:szCs w:val="22"/>
          <w:lang w:val="sr-Latn-RS"/>
        </w:rPr>
      </w:pPr>
      <w:r w:rsidRPr="001B2DDD">
        <w:rPr>
          <w:rFonts w:ascii="Times New Roman" w:hAnsi="Times New Roman"/>
          <w:sz w:val="22"/>
          <w:szCs w:val="22"/>
          <w:lang w:val="sr-Latn-RS"/>
        </w:rPr>
        <w:t>Фебруар, 2025. године</w:t>
      </w:r>
    </w:p>
    <w:p w14:paraId="043563DD" w14:textId="77777777" w:rsidR="00922D62" w:rsidRPr="00B110FE" w:rsidRDefault="00922D62" w:rsidP="0064592E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0F44B655" w14:textId="77777777" w:rsidR="00922D62" w:rsidRPr="00B110FE" w:rsidRDefault="00922D62" w:rsidP="0064592E">
      <w:pPr>
        <w:rPr>
          <w:rFonts w:ascii="Times New Roman" w:hAnsi="Times New Roman"/>
          <w:sz w:val="22"/>
          <w:szCs w:val="22"/>
          <w:lang w:val="sr-Latn-RS"/>
        </w:rPr>
      </w:pPr>
    </w:p>
    <w:sectPr w:rsidR="00922D62" w:rsidRPr="00B110FE" w:rsidSect="00B110FE">
      <w:headerReference w:type="default" r:id="rId13"/>
      <w:footerReference w:type="even" r:id="rId14"/>
      <w:footerReference w:type="defaul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A17EC" w14:textId="77777777" w:rsidR="00CA7A79" w:rsidRDefault="00CA7A79">
      <w:r>
        <w:separator/>
      </w:r>
    </w:p>
  </w:endnote>
  <w:endnote w:type="continuationSeparator" w:id="0">
    <w:p w14:paraId="7243E342" w14:textId="77777777" w:rsidR="00CA7A79" w:rsidRDefault="00CA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auto"/>
    <w:pitch w:val="variable"/>
    <w:sig w:usb0="00000087" w:usb1="00000000" w:usb2="00000000" w:usb3="00000000" w:csb0="0000001B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85117" w14:textId="77777777" w:rsidR="001A63C1" w:rsidRDefault="001A63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EBD06D" w14:textId="77777777" w:rsidR="001A63C1" w:rsidRDefault="001A63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9F91E" w14:textId="5F3D6170" w:rsidR="00B110FE" w:rsidRPr="00B110FE" w:rsidRDefault="00B110FE" w:rsidP="00B110FE">
    <w:pPr>
      <w:pStyle w:val="NoSpacing"/>
      <w:jc w:val="center"/>
      <w:rPr>
        <w:rFonts w:ascii="Times New Roman" w:hAnsi="Times New Roman"/>
        <w:sz w:val="22"/>
        <w:szCs w:val="22"/>
      </w:rPr>
    </w:pPr>
    <w:r w:rsidRPr="00B110FE">
      <w:rPr>
        <w:rFonts w:ascii="Times New Roman" w:hAnsi="Times New Roman"/>
        <w:sz w:val="22"/>
        <w:szCs w:val="22"/>
      </w:rPr>
      <w:fldChar w:fldCharType="begin"/>
    </w:r>
    <w:r w:rsidRPr="00B110FE">
      <w:rPr>
        <w:rFonts w:ascii="Times New Roman" w:hAnsi="Times New Roman"/>
        <w:sz w:val="22"/>
        <w:szCs w:val="22"/>
      </w:rPr>
      <w:instrText xml:space="preserve"> PAGE  \* Arabic  \* MERGEFORMAT </w:instrText>
    </w:r>
    <w:r w:rsidRPr="00B110FE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7</w:t>
    </w:r>
    <w:r w:rsidRPr="00B110FE">
      <w:rPr>
        <w:rFonts w:ascii="Times New Roman" w:hAnsi="Times New Roman"/>
        <w:sz w:val="22"/>
        <w:szCs w:val="22"/>
      </w:rPr>
      <w:fldChar w:fldCharType="end"/>
    </w:r>
    <w:r w:rsidRPr="00B110FE">
      <w:rPr>
        <w:rFonts w:ascii="Times New Roman" w:hAnsi="Times New Roman"/>
        <w:sz w:val="22"/>
        <w:szCs w:val="22"/>
      </w:rPr>
      <w:t>/</w:t>
    </w:r>
    <w:r w:rsidRPr="00B110FE">
      <w:rPr>
        <w:rFonts w:ascii="Times New Roman" w:hAnsi="Times New Roman"/>
        <w:sz w:val="22"/>
        <w:szCs w:val="22"/>
      </w:rPr>
      <w:fldChar w:fldCharType="begin"/>
    </w:r>
    <w:r w:rsidRPr="00B110FE">
      <w:rPr>
        <w:rFonts w:ascii="Times New Roman" w:hAnsi="Times New Roman"/>
        <w:sz w:val="22"/>
        <w:szCs w:val="22"/>
      </w:rPr>
      <w:instrText xml:space="preserve"> NUMPAGES  \* Arabic  \* MERGEFORMAT </w:instrText>
    </w:r>
    <w:r w:rsidRPr="00B110FE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7</w:t>
    </w:r>
    <w:r w:rsidRPr="00B110FE">
      <w:rPr>
        <w:rFonts w:ascii="Times New Roman" w:hAnsi="Times New Roman"/>
        <w:sz w:val="22"/>
        <w:szCs w:val="22"/>
      </w:rPr>
      <w:fldChar w:fldCharType="end"/>
    </w:r>
  </w:p>
  <w:p w14:paraId="26160870" w14:textId="77777777" w:rsidR="001A63C1" w:rsidRPr="0071448B" w:rsidRDefault="001A63C1" w:rsidP="0092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AD08B" w14:textId="77777777" w:rsidR="00CA7A79" w:rsidRDefault="00CA7A79">
      <w:r>
        <w:separator/>
      </w:r>
    </w:p>
  </w:footnote>
  <w:footnote w:type="continuationSeparator" w:id="0">
    <w:p w14:paraId="7089EB05" w14:textId="77777777" w:rsidR="00CA7A79" w:rsidRDefault="00CA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465C2" w14:textId="77777777" w:rsidR="00BE3E6E" w:rsidRDefault="00FB73C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87E"/>
    <w:multiLevelType w:val="hybridMultilevel"/>
    <w:tmpl w:val="431C1110"/>
    <w:lvl w:ilvl="0" w:tplc="EACAE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FA900EC"/>
    <w:multiLevelType w:val="hybridMultilevel"/>
    <w:tmpl w:val="22A8CE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EBC"/>
    <w:multiLevelType w:val="hybridMultilevel"/>
    <w:tmpl w:val="E3AE2256"/>
    <w:lvl w:ilvl="0" w:tplc="042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A45028"/>
    <w:multiLevelType w:val="hybridMultilevel"/>
    <w:tmpl w:val="A952637A"/>
    <w:lvl w:ilvl="0" w:tplc="EACAE5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572486"/>
    <w:multiLevelType w:val="hybridMultilevel"/>
    <w:tmpl w:val="DD12B20A"/>
    <w:lvl w:ilvl="0" w:tplc="EACAE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A73A9"/>
    <w:multiLevelType w:val="hybridMultilevel"/>
    <w:tmpl w:val="C5641FEE"/>
    <w:lvl w:ilvl="0" w:tplc="BED69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763F3"/>
    <w:multiLevelType w:val="hybridMultilevel"/>
    <w:tmpl w:val="7D128F8E"/>
    <w:lvl w:ilvl="0" w:tplc="ABE62D9E">
      <w:start w:val="7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6145732"/>
    <w:multiLevelType w:val="hybridMultilevel"/>
    <w:tmpl w:val="A3244904"/>
    <w:lvl w:ilvl="0" w:tplc="BED69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34F6D"/>
    <w:multiLevelType w:val="hybridMultilevel"/>
    <w:tmpl w:val="A46E8852"/>
    <w:lvl w:ilvl="0" w:tplc="EACAE5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B525BB"/>
    <w:multiLevelType w:val="hybridMultilevel"/>
    <w:tmpl w:val="72A46E9A"/>
    <w:lvl w:ilvl="0" w:tplc="EACAE5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130A15"/>
    <w:multiLevelType w:val="hybridMultilevel"/>
    <w:tmpl w:val="E314248E"/>
    <w:lvl w:ilvl="0" w:tplc="EACAE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611AD"/>
    <w:multiLevelType w:val="hybridMultilevel"/>
    <w:tmpl w:val="7A2441AC"/>
    <w:lvl w:ilvl="0" w:tplc="36387966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MAC C Times" w:eastAsia="Marlett" w:hAnsi="MAC C Times" w:cs="Marlett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F6537"/>
    <w:multiLevelType w:val="hybridMultilevel"/>
    <w:tmpl w:val="CDBE9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2E2060"/>
    <w:multiLevelType w:val="hybridMultilevel"/>
    <w:tmpl w:val="5E9C21BA"/>
    <w:lvl w:ilvl="0" w:tplc="EACAE5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628FD"/>
    <w:multiLevelType w:val="hybridMultilevel"/>
    <w:tmpl w:val="4B1A79F8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1"/>
  </w:num>
  <w:num w:numId="8">
    <w:abstractNumId w:val="16"/>
  </w:num>
  <w:num w:numId="9">
    <w:abstractNumId w:val="12"/>
  </w:num>
  <w:num w:numId="10">
    <w:abstractNumId w:val="8"/>
  </w:num>
  <w:num w:numId="11">
    <w:abstractNumId w:val="10"/>
  </w:num>
  <w:num w:numId="12">
    <w:abstractNumId w:val="4"/>
  </w:num>
  <w:num w:numId="13">
    <w:abstractNumId w:val="18"/>
  </w:num>
  <w:num w:numId="14">
    <w:abstractNumId w:val="17"/>
  </w:num>
  <w:num w:numId="15">
    <w:abstractNumId w:val="23"/>
  </w:num>
  <w:num w:numId="16">
    <w:abstractNumId w:val="5"/>
  </w:num>
  <w:num w:numId="17">
    <w:abstractNumId w:val="13"/>
  </w:num>
  <w:num w:numId="18">
    <w:abstractNumId w:val="6"/>
  </w:num>
  <w:num w:numId="19">
    <w:abstractNumId w:val="21"/>
  </w:num>
  <w:num w:numId="20">
    <w:abstractNumId w:val="14"/>
  </w:num>
  <w:num w:numId="21">
    <w:abstractNumId w:val="15"/>
  </w:num>
  <w:num w:numId="22">
    <w:abstractNumId w:val="7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2DC8"/>
    <w:rsid w:val="00006EEC"/>
    <w:rsid w:val="00012854"/>
    <w:rsid w:val="000236AC"/>
    <w:rsid w:val="00036937"/>
    <w:rsid w:val="00045998"/>
    <w:rsid w:val="000476BA"/>
    <w:rsid w:val="0005632C"/>
    <w:rsid w:val="00056C3C"/>
    <w:rsid w:val="000575E8"/>
    <w:rsid w:val="00064B46"/>
    <w:rsid w:val="00074DDF"/>
    <w:rsid w:val="00076938"/>
    <w:rsid w:val="0007792E"/>
    <w:rsid w:val="000941E7"/>
    <w:rsid w:val="000B013C"/>
    <w:rsid w:val="000B0907"/>
    <w:rsid w:val="000C4363"/>
    <w:rsid w:val="000C4395"/>
    <w:rsid w:val="000C5A92"/>
    <w:rsid w:val="000D0B63"/>
    <w:rsid w:val="000E2599"/>
    <w:rsid w:val="000E4C42"/>
    <w:rsid w:val="000E65D0"/>
    <w:rsid w:val="000F3A5D"/>
    <w:rsid w:val="00102EFA"/>
    <w:rsid w:val="00104099"/>
    <w:rsid w:val="00104E20"/>
    <w:rsid w:val="00106626"/>
    <w:rsid w:val="00124087"/>
    <w:rsid w:val="0013232F"/>
    <w:rsid w:val="00145C2F"/>
    <w:rsid w:val="001561F0"/>
    <w:rsid w:val="00156A81"/>
    <w:rsid w:val="00171267"/>
    <w:rsid w:val="001727BC"/>
    <w:rsid w:val="001734EA"/>
    <w:rsid w:val="00173F07"/>
    <w:rsid w:val="00180FB7"/>
    <w:rsid w:val="00183C34"/>
    <w:rsid w:val="00191373"/>
    <w:rsid w:val="00192F9B"/>
    <w:rsid w:val="00195EDB"/>
    <w:rsid w:val="00197252"/>
    <w:rsid w:val="001A3C8D"/>
    <w:rsid w:val="001A63C1"/>
    <w:rsid w:val="001B06B5"/>
    <w:rsid w:val="001B2E6D"/>
    <w:rsid w:val="001C1866"/>
    <w:rsid w:val="001C5C2E"/>
    <w:rsid w:val="001D536A"/>
    <w:rsid w:val="001E3599"/>
    <w:rsid w:val="001F51F9"/>
    <w:rsid w:val="001F6FC9"/>
    <w:rsid w:val="002035D8"/>
    <w:rsid w:val="002054BA"/>
    <w:rsid w:val="002106F1"/>
    <w:rsid w:val="002152CB"/>
    <w:rsid w:val="00217D92"/>
    <w:rsid w:val="0022482C"/>
    <w:rsid w:val="002318AC"/>
    <w:rsid w:val="002333A4"/>
    <w:rsid w:val="00241719"/>
    <w:rsid w:val="00241C06"/>
    <w:rsid w:val="00242FDD"/>
    <w:rsid w:val="002458B1"/>
    <w:rsid w:val="00246429"/>
    <w:rsid w:val="0024698B"/>
    <w:rsid w:val="002504C4"/>
    <w:rsid w:val="00252C40"/>
    <w:rsid w:val="0026036D"/>
    <w:rsid w:val="00263206"/>
    <w:rsid w:val="00267E69"/>
    <w:rsid w:val="0028009E"/>
    <w:rsid w:val="00294BC2"/>
    <w:rsid w:val="0029712B"/>
    <w:rsid w:val="002A0BCC"/>
    <w:rsid w:val="002A2C96"/>
    <w:rsid w:val="002A3BDA"/>
    <w:rsid w:val="002B2D01"/>
    <w:rsid w:val="002C0BCD"/>
    <w:rsid w:val="002C450E"/>
    <w:rsid w:val="002C7EB3"/>
    <w:rsid w:val="002F758F"/>
    <w:rsid w:val="002F7B19"/>
    <w:rsid w:val="0030790E"/>
    <w:rsid w:val="003129E3"/>
    <w:rsid w:val="00322A71"/>
    <w:rsid w:val="0032380B"/>
    <w:rsid w:val="0033400C"/>
    <w:rsid w:val="003376D1"/>
    <w:rsid w:val="0034719D"/>
    <w:rsid w:val="00351313"/>
    <w:rsid w:val="0035394B"/>
    <w:rsid w:val="0036014C"/>
    <w:rsid w:val="00372AD2"/>
    <w:rsid w:val="003833F9"/>
    <w:rsid w:val="0039188E"/>
    <w:rsid w:val="0039318C"/>
    <w:rsid w:val="00396265"/>
    <w:rsid w:val="003A4379"/>
    <w:rsid w:val="003A4D95"/>
    <w:rsid w:val="003A4F82"/>
    <w:rsid w:val="003A60FA"/>
    <w:rsid w:val="003B0394"/>
    <w:rsid w:val="003B4A13"/>
    <w:rsid w:val="003C3E6A"/>
    <w:rsid w:val="003D71A5"/>
    <w:rsid w:val="003E221E"/>
    <w:rsid w:val="003E76F2"/>
    <w:rsid w:val="003F5DB7"/>
    <w:rsid w:val="003F755C"/>
    <w:rsid w:val="00413EB7"/>
    <w:rsid w:val="00417962"/>
    <w:rsid w:val="00421F10"/>
    <w:rsid w:val="00422072"/>
    <w:rsid w:val="00427712"/>
    <w:rsid w:val="004320E2"/>
    <w:rsid w:val="00432322"/>
    <w:rsid w:val="00433FD2"/>
    <w:rsid w:val="00434C8E"/>
    <w:rsid w:val="00435FEF"/>
    <w:rsid w:val="00451FA0"/>
    <w:rsid w:val="00466607"/>
    <w:rsid w:val="00466932"/>
    <w:rsid w:val="00483068"/>
    <w:rsid w:val="00497109"/>
    <w:rsid w:val="004A0256"/>
    <w:rsid w:val="004A44D9"/>
    <w:rsid w:val="004A706C"/>
    <w:rsid w:val="004A713C"/>
    <w:rsid w:val="004B5287"/>
    <w:rsid w:val="004B5F70"/>
    <w:rsid w:val="004B7F7A"/>
    <w:rsid w:val="004C5301"/>
    <w:rsid w:val="004D5649"/>
    <w:rsid w:val="004E01A1"/>
    <w:rsid w:val="004E3BD5"/>
    <w:rsid w:val="004E5B8A"/>
    <w:rsid w:val="004F519B"/>
    <w:rsid w:val="0050459D"/>
    <w:rsid w:val="005053D6"/>
    <w:rsid w:val="0050580F"/>
    <w:rsid w:val="00511805"/>
    <w:rsid w:val="00534365"/>
    <w:rsid w:val="00534646"/>
    <w:rsid w:val="00541D91"/>
    <w:rsid w:val="00551145"/>
    <w:rsid w:val="0057454F"/>
    <w:rsid w:val="005761CF"/>
    <w:rsid w:val="00581ADF"/>
    <w:rsid w:val="005832B5"/>
    <w:rsid w:val="00591263"/>
    <w:rsid w:val="005A07AE"/>
    <w:rsid w:val="005B0CFD"/>
    <w:rsid w:val="005C0012"/>
    <w:rsid w:val="005C3256"/>
    <w:rsid w:val="005E4123"/>
    <w:rsid w:val="005F146B"/>
    <w:rsid w:val="0060759A"/>
    <w:rsid w:val="00617749"/>
    <w:rsid w:val="00630475"/>
    <w:rsid w:val="0063353C"/>
    <w:rsid w:val="00637450"/>
    <w:rsid w:val="00641132"/>
    <w:rsid w:val="00641D65"/>
    <w:rsid w:val="00643677"/>
    <w:rsid w:val="00644CF5"/>
    <w:rsid w:val="0064592E"/>
    <w:rsid w:val="006541EB"/>
    <w:rsid w:val="006816A8"/>
    <w:rsid w:val="0068326A"/>
    <w:rsid w:val="00684414"/>
    <w:rsid w:val="006907BA"/>
    <w:rsid w:val="00690E38"/>
    <w:rsid w:val="006C3F5E"/>
    <w:rsid w:val="006C7BFC"/>
    <w:rsid w:val="006E7E74"/>
    <w:rsid w:val="006F2748"/>
    <w:rsid w:val="006F7EAE"/>
    <w:rsid w:val="0070043E"/>
    <w:rsid w:val="00704493"/>
    <w:rsid w:val="00705F8B"/>
    <w:rsid w:val="0071448B"/>
    <w:rsid w:val="00720762"/>
    <w:rsid w:val="007234A1"/>
    <w:rsid w:val="00730E50"/>
    <w:rsid w:val="00731409"/>
    <w:rsid w:val="0073393A"/>
    <w:rsid w:val="007369A0"/>
    <w:rsid w:val="00746512"/>
    <w:rsid w:val="00767398"/>
    <w:rsid w:val="0077772D"/>
    <w:rsid w:val="0078464F"/>
    <w:rsid w:val="00784CDA"/>
    <w:rsid w:val="00784D8D"/>
    <w:rsid w:val="0078626B"/>
    <w:rsid w:val="0079764D"/>
    <w:rsid w:val="007A0301"/>
    <w:rsid w:val="007B60D2"/>
    <w:rsid w:val="007C0664"/>
    <w:rsid w:val="007C091B"/>
    <w:rsid w:val="007D30D5"/>
    <w:rsid w:val="007E02A7"/>
    <w:rsid w:val="007E3BB7"/>
    <w:rsid w:val="007E518C"/>
    <w:rsid w:val="007E7651"/>
    <w:rsid w:val="007F4BD0"/>
    <w:rsid w:val="007F6123"/>
    <w:rsid w:val="00803886"/>
    <w:rsid w:val="00812BB3"/>
    <w:rsid w:val="008210AA"/>
    <w:rsid w:val="0082263E"/>
    <w:rsid w:val="008228C8"/>
    <w:rsid w:val="008247B1"/>
    <w:rsid w:val="00851A32"/>
    <w:rsid w:val="008606F6"/>
    <w:rsid w:val="0086642E"/>
    <w:rsid w:val="0087524B"/>
    <w:rsid w:val="00891394"/>
    <w:rsid w:val="00891F8C"/>
    <w:rsid w:val="00894CDA"/>
    <w:rsid w:val="0089748F"/>
    <w:rsid w:val="008A5404"/>
    <w:rsid w:val="008C2D48"/>
    <w:rsid w:val="008C2EB5"/>
    <w:rsid w:val="008C6648"/>
    <w:rsid w:val="008C7DF6"/>
    <w:rsid w:val="008D6489"/>
    <w:rsid w:val="008E2C1B"/>
    <w:rsid w:val="008E3563"/>
    <w:rsid w:val="008E77BC"/>
    <w:rsid w:val="00907609"/>
    <w:rsid w:val="009102E2"/>
    <w:rsid w:val="00912585"/>
    <w:rsid w:val="00915DAA"/>
    <w:rsid w:val="009210AE"/>
    <w:rsid w:val="00922D62"/>
    <w:rsid w:val="00923228"/>
    <w:rsid w:val="009252CF"/>
    <w:rsid w:val="009357F0"/>
    <w:rsid w:val="009378C4"/>
    <w:rsid w:val="009722C3"/>
    <w:rsid w:val="00977A18"/>
    <w:rsid w:val="00982A78"/>
    <w:rsid w:val="00993841"/>
    <w:rsid w:val="009B2A7A"/>
    <w:rsid w:val="009C14C6"/>
    <w:rsid w:val="009C7ADA"/>
    <w:rsid w:val="009C7DA3"/>
    <w:rsid w:val="009D0A55"/>
    <w:rsid w:val="009D7A21"/>
    <w:rsid w:val="009E3B33"/>
    <w:rsid w:val="009E4E11"/>
    <w:rsid w:val="009E6451"/>
    <w:rsid w:val="009F2815"/>
    <w:rsid w:val="009F74D5"/>
    <w:rsid w:val="00A01E0A"/>
    <w:rsid w:val="00A048C2"/>
    <w:rsid w:val="00A11D09"/>
    <w:rsid w:val="00A13185"/>
    <w:rsid w:val="00A15EEE"/>
    <w:rsid w:val="00A42953"/>
    <w:rsid w:val="00A47C4B"/>
    <w:rsid w:val="00A53389"/>
    <w:rsid w:val="00A544C4"/>
    <w:rsid w:val="00A60ACC"/>
    <w:rsid w:val="00A64A17"/>
    <w:rsid w:val="00A74F48"/>
    <w:rsid w:val="00A857B8"/>
    <w:rsid w:val="00A96900"/>
    <w:rsid w:val="00AA1CFC"/>
    <w:rsid w:val="00AA62F4"/>
    <w:rsid w:val="00AB5E93"/>
    <w:rsid w:val="00AD074D"/>
    <w:rsid w:val="00AD269C"/>
    <w:rsid w:val="00AE0C0C"/>
    <w:rsid w:val="00AE48CB"/>
    <w:rsid w:val="00AE5F43"/>
    <w:rsid w:val="00AE6319"/>
    <w:rsid w:val="00AF1C79"/>
    <w:rsid w:val="00B1076C"/>
    <w:rsid w:val="00B110FE"/>
    <w:rsid w:val="00B17491"/>
    <w:rsid w:val="00B217EB"/>
    <w:rsid w:val="00B21E82"/>
    <w:rsid w:val="00B221BA"/>
    <w:rsid w:val="00B24732"/>
    <w:rsid w:val="00B40290"/>
    <w:rsid w:val="00B403F9"/>
    <w:rsid w:val="00B40EAC"/>
    <w:rsid w:val="00B60222"/>
    <w:rsid w:val="00B6480D"/>
    <w:rsid w:val="00B65060"/>
    <w:rsid w:val="00B77A79"/>
    <w:rsid w:val="00B91974"/>
    <w:rsid w:val="00B935B5"/>
    <w:rsid w:val="00BC11B3"/>
    <w:rsid w:val="00BC37E5"/>
    <w:rsid w:val="00BE031D"/>
    <w:rsid w:val="00BE2C58"/>
    <w:rsid w:val="00BE3E6E"/>
    <w:rsid w:val="00BF0806"/>
    <w:rsid w:val="00BF6FDD"/>
    <w:rsid w:val="00C13855"/>
    <w:rsid w:val="00C14E5B"/>
    <w:rsid w:val="00C262E9"/>
    <w:rsid w:val="00C268E8"/>
    <w:rsid w:val="00C26C46"/>
    <w:rsid w:val="00C366BA"/>
    <w:rsid w:val="00C41ED5"/>
    <w:rsid w:val="00C57676"/>
    <w:rsid w:val="00C628D8"/>
    <w:rsid w:val="00C70193"/>
    <w:rsid w:val="00C73F3D"/>
    <w:rsid w:val="00C756EE"/>
    <w:rsid w:val="00C84FA4"/>
    <w:rsid w:val="00C94BDB"/>
    <w:rsid w:val="00C954B4"/>
    <w:rsid w:val="00C95CEA"/>
    <w:rsid w:val="00CA7A79"/>
    <w:rsid w:val="00CB0656"/>
    <w:rsid w:val="00CB457C"/>
    <w:rsid w:val="00CD178B"/>
    <w:rsid w:val="00CD5DB8"/>
    <w:rsid w:val="00CD6993"/>
    <w:rsid w:val="00CE5ADD"/>
    <w:rsid w:val="00CE5F29"/>
    <w:rsid w:val="00CE7BD9"/>
    <w:rsid w:val="00CF1A11"/>
    <w:rsid w:val="00CF4465"/>
    <w:rsid w:val="00CF7CB0"/>
    <w:rsid w:val="00D01B64"/>
    <w:rsid w:val="00D02C7B"/>
    <w:rsid w:val="00D23833"/>
    <w:rsid w:val="00D23C3C"/>
    <w:rsid w:val="00D24AE8"/>
    <w:rsid w:val="00D253B8"/>
    <w:rsid w:val="00D514D1"/>
    <w:rsid w:val="00D529A0"/>
    <w:rsid w:val="00D662BA"/>
    <w:rsid w:val="00D674E5"/>
    <w:rsid w:val="00D74787"/>
    <w:rsid w:val="00D76BDF"/>
    <w:rsid w:val="00D83FC4"/>
    <w:rsid w:val="00D84150"/>
    <w:rsid w:val="00D93496"/>
    <w:rsid w:val="00D95BCA"/>
    <w:rsid w:val="00DE2346"/>
    <w:rsid w:val="00E05E00"/>
    <w:rsid w:val="00E0714D"/>
    <w:rsid w:val="00E16724"/>
    <w:rsid w:val="00E2289E"/>
    <w:rsid w:val="00E23E8A"/>
    <w:rsid w:val="00E27408"/>
    <w:rsid w:val="00E41433"/>
    <w:rsid w:val="00E534D0"/>
    <w:rsid w:val="00E60ABA"/>
    <w:rsid w:val="00E62891"/>
    <w:rsid w:val="00E65944"/>
    <w:rsid w:val="00E70AD4"/>
    <w:rsid w:val="00E739C1"/>
    <w:rsid w:val="00E85019"/>
    <w:rsid w:val="00E86100"/>
    <w:rsid w:val="00E901B6"/>
    <w:rsid w:val="00E90B9C"/>
    <w:rsid w:val="00E931D3"/>
    <w:rsid w:val="00E95DFC"/>
    <w:rsid w:val="00E9676B"/>
    <w:rsid w:val="00EA60C1"/>
    <w:rsid w:val="00EB44C0"/>
    <w:rsid w:val="00EC06DB"/>
    <w:rsid w:val="00EC43BB"/>
    <w:rsid w:val="00EC5A44"/>
    <w:rsid w:val="00EC6D2E"/>
    <w:rsid w:val="00EC7776"/>
    <w:rsid w:val="00EE4198"/>
    <w:rsid w:val="00EE6737"/>
    <w:rsid w:val="00EF0A61"/>
    <w:rsid w:val="00F05134"/>
    <w:rsid w:val="00F06E5F"/>
    <w:rsid w:val="00F06F4B"/>
    <w:rsid w:val="00F106AF"/>
    <w:rsid w:val="00F10B45"/>
    <w:rsid w:val="00F12CAA"/>
    <w:rsid w:val="00F27A08"/>
    <w:rsid w:val="00F3203D"/>
    <w:rsid w:val="00F34516"/>
    <w:rsid w:val="00F40E37"/>
    <w:rsid w:val="00F468C5"/>
    <w:rsid w:val="00F61C07"/>
    <w:rsid w:val="00F90008"/>
    <w:rsid w:val="00F905A9"/>
    <w:rsid w:val="00FA25EB"/>
    <w:rsid w:val="00FA729A"/>
    <w:rsid w:val="00FB0278"/>
    <w:rsid w:val="00FB2AD9"/>
    <w:rsid w:val="00FB73C9"/>
    <w:rsid w:val="00FB7ECC"/>
    <w:rsid w:val="00FC6436"/>
    <w:rsid w:val="00FD1D33"/>
    <w:rsid w:val="00FD232D"/>
    <w:rsid w:val="00FE55E2"/>
    <w:rsid w:val="00FE5DAD"/>
    <w:rsid w:val="00FE5EBA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832BE"/>
  <w15:chartTrackingRefBased/>
  <w15:docId w15:val="{92B1F498-7208-4C67-80CE-1358E4E4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rFonts w:ascii="Humanist777" w:hAnsi="Humanist777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/>
      <w:spacing w:before="60" w:after="60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Pr>
      <w:rFonts w:ascii="Arial" w:hAnsi="Arial" w:cs="Arial"/>
      <w:i/>
      <w:sz w:val="20"/>
    </w:rPr>
  </w:style>
  <w:style w:type="paragraph" w:customStyle="1" w:styleId="Default">
    <w:name w:val="Default"/>
    <w:rsid w:val="00AB5E9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78626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862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7749"/>
    <w:pPr>
      <w:tabs>
        <w:tab w:val="left" w:pos="284"/>
      </w:tabs>
      <w:jc w:val="both"/>
    </w:pPr>
    <w:rPr>
      <w:rFonts w:ascii="Humanist777" w:hAnsi="Humanist777"/>
      <w:sz w:val="24"/>
      <w:szCs w:val="24"/>
    </w:rPr>
  </w:style>
  <w:style w:type="character" w:styleId="CommentReference">
    <w:name w:val="annotation reference"/>
    <w:rsid w:val="00B221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1B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B221BA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B221BA"/>
    <w:rPr>
      <w:b/>
      <w:bCs/>
    </w:rPr>
  </w:style>
  <w:style w:type="character" w:customStyle="1" w:styleId="CommentSubjectChar">
    <w:name w:val="Comment Subject Char"/>
    <w:link w:val="CommentSubject"/>
    <w:rsid w:val="00B221BA"/>
    <w:rPr>
      <w:rFonts w:ascii="Humanist777" w:hAnsi="Humanist777"/>
      <w:b/>
      <w:bCs/>
    </w:rPr>
  </w:style>
  <w:style w:type="character" w:customStyle="1" w:styleId="hps">
    <w:name w:val="hps"/>
    <w:rsid w:val="0033400C"/>
  </w:style>
  <w:style w:type="character" w:customStyle="1" w:styleId="FooterChar">
    <w:name w:val="Footer Char"/>
    <w:basedOn w:val="DefaultParagraphFont"/>
    <w:link w:val="Footer"/>
    <w:uiPriority w:val="99"/>
    <w:rsid w:val="00263206"/>
    <w:rPr>
      <w:rFonts w:ascii="Humanist777" w:hAnsi="Humanist777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90E"/>
    <w:pPr>
      <w:ind w:left="720"/>
      <w:contextualSpacing/>
    </w:pPr>
  </w:style>
  <w:style w:type="paragraph" w:styleId="Revision">
    <w:name w:val="Revision"/>
    <w:hidden/>
    <w:uiPriority w:val="99"/>
    <w:semiHidden/>
    <w:rsid w:val="00891F8C"/>
    <w:rPr>
      <w:rFonts w:ascii="Humanist777" w:hAnsi="Humanist77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RADNI\KOMISIJE%20SPC,PIL\Vodici%20i%20formulari%20za%20SmPC%20i%20PIL\Novi\UPUTSTVO%20ZA%20PACIJEN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9" ma:contentTypeDescription="Create a new document." ma:contentTypeScope="" ma:versionID="9b0e7b9f949fa72059d72319ac3e0db7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1b0a3d2606872d7ea3adcd4575a7988e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harmaDI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armaDIALT" ma:index="26" nillable="true" ma:displayName="PharmaDIA LT" ma:format="Dropdown" ma:internalName="PharmaDI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  <PharmaDIALT xmlns="c3c8f14d-de17-4729-8cd2-1c2c3f027e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AB9DA-06FA-4DD6-9E62-D78DA4E10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35636-6E43-4EDA-8883-015C9D505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12697-E98D-4891-87A2-DA8DE7E0EAB6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customXml/itemProps4.xml><?xml version="1.0" encoding="utf-8"?>
<ds:datastoreItem xmlns:ds="http://schemas.openxmlformats.org/officeDocument/2006/customXml" ds:itemID="{256F3C1C-D4AD-4D12-BC63-49C42952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UPUTSTVO ZA PACIJENTA</Template>
  <TotalTime>49</TotalTime>
  <Pages>7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Berts-pc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cp:lastModifiedBy>Olja Borozan</cp:lastModifiedBy>
  <cp:revision>20</cp:revision>
  <cp:lastPrinted>2019-04-23T11:38:00Z</cp:lastPrinted>
  <dcterms:created xsi:type="dcterms:W3CDTF">2025-02-05T09:31:00Z</dcterms:created>
  <dcterms:modified xsi:type="dcterms:W3CDTF">2025-02-24T13:24:00Z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