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246AA8" w14:textId="65991E52" w:rsidR="00334CDE" w:rsidRPr="00A766A8" w:rsidRDefault="00334CDE" w:rsidP="00163CB4">
      <w:pPr>
        <w:pStyle w:val="TitleA"/>
        <w:rPr>
          <w:noProof w:val="0"/>
          <w:szCs w:val="22"/>
          <w:lang w:val="sr-Latn-RS"/>
        </w:rPr>
      </w:pPr>
      <w:bookmarkStart w:id="0" w:name="_GoBack"/>
      <w:bookmarkEnd w:id="0"/>
      <w:r w:rsidRPr="00A766A8">
        <w:rPr>
          <w:bCs/>
          <w:noProof w:val="0"/>
          <w:szCs w:val="22"/>
          <w:lang w:val="sr-Latn-RS"/>
        </w:rPr>
        <w:t>SAŽETAK KARAKTERISTIKA L</w:t>
      </w:r>
      <w:r w:rsidR="00AC68CA">
        <w:rPr>
          <w:bCs/>
          <w:noProof w:val="0"/>
          <w:szCs w:val="22"/>
          <w:lang w:val="sr-Latn-RS"/>
        </w:rPr>
        <w:t>IJ</w:t>
      </w:r>
      <w:r w:rsidRPr="00A766A8">
        <w:rPr>
          <w:bCs/>
          <w:noProof w:val="0"/>
          <w:szCs w:val="22"/>
          <w:lang w:val="sr-Latn-RS"/>
        </w:rPr>
        <w:t>EKA</w:t>
      </w:r>
    </w:p>
    <w:p w14:paraId="1D65093F" w14:textId="340D1980" w:rsidR="00EF39CC" w:rsidRPr="00A766A8" w:rsidRDefault="00EF39CC" w:rsidP="00163CB4">
      <w:pPr>
        <w:widowControl w:val="0"/>
        <w:tabs>
          <w:tab w:val="clear" w:pos="567"/>
        </w:tabs>
        <w:spacing w:line="240" w:lineRule="auto"/>
        <w:jc w:val="center"/>
        <w:rPr>
          <w:iCs/>
          <w:szCs w:val="22"/>
          <w:lang w:val="sr-Latn-RS"/>
        </w:rPr>
      </w:pPr>
    </w:p>
    <w:p w14:paraId="115B0DEC" w14:textId="77777777" w:rsidR="005C6030" w:rsidRPr="00A766A8" w:rsidRDefault="005C6030" w:rsidP="00163CB4">
      <w:pPr>
        <w:spacing w:line="240" w:lineRule="auto"/>
        <w:rPr>
          <w:b/>
          <w:szCs w:val="22"/>
          <w:lang w:val="sr-Latn-RS"/>
        </w:rPr>
      </w:pPr>
    </w:p>
    <w:p w14:paraId="6D31D60C" w14:textId="77777777" w:rsidR="005C6030" w:rsidRPr="00A766A8" w:rsidRDefault="005C6030" w:rsidP="00163CB4">
      <w:pPr>
        <w:spacing w:line="240" w:lineRule="auto"/>
        <w:rPr>
          <w:b/>
          <w:szCs w:val="22"/>
          <w:lang w:val="sr-Latn-RS"/>
        </w:rPr>
      </w:pPr>
    </w:p>
    <w:p w14:paraId="2BED76DB" w14:textId="3B6633D1" w:rsidR="005C6030" w:rsidRPr="00A766A8" w:rsidRDefault="005C6030" w:rsidP="00163CB4">
      <w:pPr>
        <w:spacing w:line="240" w:lineRule="auto"/>
        <w:rPr>
          <w:szCs w:val="22"/>
          <w:lang w:val="sr-Latn-RS"/>
        </w:rPr>
      </w:pPr>
      <w:r w:rsidRPr="00A766A8">
        <w:rPr>
          <w:b/>
          <w:bCs/>
          <w:szCs w:val="22"/>
          <w:lang w:val="sr-Latn-RS"/>
        </w:rPr>
        <w:t>1.</w:t>
      </w:r>
      <w:r w:rsidRPr="00A766A8">
        <w:rPr>
          <w:b/>
          <w:bCs/>
          <w:szCs w:val="22"/>
          <w:lang w:val="sr-Latn-RS"/>
        </w:rPr>
        <w:tab/>
      </w:r>
      <w:r w:rsidR="002A35D6">
        <w:rPr>
          <w:b/>
          <w:bCs/>
          <w:szCs w:val="22"/>
          <w:lang w:val="sr-Latn-RS"/>
        </w:rPr>
        <w:t>NAZIV</w:t>
      </w:r>
      <w:r w:rsidRPr="00A766A8">
        <w:rPr>
          <w:b/>
          <w:bCs/>
          <w:szCs w:val="22"/>
          <w:lang w:val="sr-Latn-RS"/>
        </w:rPr>
        <w:t xml:space="preserve"> L</w:t>
      </w:r>
      <w:r w:rsidR="002A35D6">
        <w:rPr>
          <w:b/>
          <w:bCs/>
          <w:szCs w:val="22"/>
          <w:lang w:val="sr-Latn-RS"/>
        </w:rPr>
        <w:t>IJ</w:t>
      </w:r>
      <w:r w:rsidRPr="00A766A8">
        <w:rPr>
          <w:b/>
          <w:bCs/>
          <w:szCs w:val="22"/>
          <w:lang w:val="sr-Latn-RS"/>
        </w:rPr>
        <w:t>EKA</w:t>
      </w:r>
    </w:p>
    <w:p w14:paraId="4FF589FF" w14:textId="77777777" w:rsidR="005C6030" w:rsidRPr="00A766A8" w:rsidRDefault="005C6030" w:rsidP="00163CB4">
      <w:pPr>
        <w:spacing w:line="240" w:lineRule="auto"/>
        <w:rPr>
          <w:iCs/>
          <w:szCs w:val="22"/>
          <w:lang w:val="sr-Latn-RS"/>
        </w:rPr>
      </w:pPr>
    </w:p>
    <w:p w14:paraId="19BBDEB2" w14:textId="72A38682" w:rsidR="005C6030" w:rsidRPr="00A766A8" w:rsidRDefault="005C6030" w:rsidP="002E66E8">
      <w:pPr>
        <w:spacing w:line="240" w:lineRule="auto"/>
        <w:jc w:val="both"/>
        <w:rPr>
          <w:lang w:val="sr-Latn-RS"/>
        </w:rPr>
      </w:pPr>
      <w:bookmarkStart w:id="1" w:name="_Hlk57984315"/>
      <w:r w:rsidRPr="00A766A8">
        <w:rPr>
          <w:lang w:val="sr-Latn-RS"/>
        </w:rPr>
        <w:t>Tysabri</w:t>
      </w:r>
      <w:r w:rsidR="001673DA" w:rsidRPr="001673DA">
        <w:rPr>
          <w:lang w:val="sr-Latn-RS"/>
        </w:rPr>
        <w:t>,</w:t>
      </w:r>
      <w:r w:rsidRPr="00A766A8">
        <w:rPr>
          <w:lang w:val="sr-Latn-RS"/>
        </w:rPr>
        <w:t xml:space="preserve"> </w:t>
      </w:r>
      <w:r w:rsidR="0096753A">
        <w:rPr>
          <w:lang w:val="sr-Latn-RS"/>
        </w:rPr>
        <w:t>150 mg</w:t>
      </w:r>
      <w:r w:rsidR="001673DA">
        <w:rPr>
          <w:lang w:val="sr-Latn-RS"/>
        </w:rPr>
        <w:t>,</w:t>
      </w:r>
      <w:r w:rsidRPr="00A766A8">
        <w:rPr>
          <w:lang w:val="sr-Latn-RS"/>
        </w:rPr>
        <w:t xml:space="preserve"> rastvor za injekciju u napunjenom injekcionom špricu</w:t>
      </w:r>
      <w:bookmarkEnd w:id="1"/>
    </w:p>
    <w:p w14:paraId="575B0B15" w14:textId="77777777" w:rsidR="005C6030" w:rsidRPr="00A766A8" w:rsidRDefault="005C6030" w:rsidP="002E66E8">
      <w:pPr>
        <w:spacing w:line="240" w:lineRule="auto"/>
        <w:jc w:val="both"/>
        <w:rPr>
          <w:szCs w:val="22"/>
          <w:lang w:val="sr-Latn-RS"/>
        </w:rPr>
      </w:pPr>
    </w:p>
    <w:p w14:paraId="5AC51C37" w14:textId="280FFFB1" w:rsidR="005C6030" w:rsidRDefault="001673DA" w:rsidP="002E66E8">
      <w:pPr>
        <w:spacing w:line="240" w:lineRule="auto"/>
        <w:jc w:val="both"/>
        <w:rPr>
          <w:iCs/>
          <w:szCs w:val="22"/>
          <w:lang w:val="sr-Latn-RS"/>
        </w:rPr>
      </w:pPr>
      <w:r>
        <w:rPr>
          <w:iCs/>
          <w:szCs w:val="22"/>
          <w:lang w:val="sr-Latn-RS"/>
        </w:rPr>
        <w:t>INN: natalizumab</w:t>
      </w:r>
    </w:p>
    <w:p w14:paraId="08D0F8F4" w14:textId="77777777" w:rsidR="001673DA" w:rsidRPr="00A766A8" w:rsidRDefault="001673DA" w:rsidP="00163CB4">
      <w:pPr>
        <w:spacing w:line="240" w:lineRule="auto"/>
        <w:rPr>
          <w:iCs/>
          <w:szCs w:val="22"/>
          <w:lang w:val="sr-Latn-RS"/>
        </w:rPr>
      </w:pPr>
    </w:p>
    <w:p w14:paraId="56D83FEC" w14:textId="77777777" w:rsidR="005C6030" w:rsidRPr="00A766A8" w:rsidRDefault="005C6030" w:rsidP="00163CB4">
      <w:pPr>
        <w:spacing w:line="240" w:lineRule="auto"/>
        <w:rPr>
          <w:szCs w:val="22"/>
          <w:lang w:val="sr-Latn-RS"/>
        </w:rPr>
      </w:pPr>
      <w:r w:rsidRPr="00A766A8">
        <w:rPr>
          <w:b/>
          <w:bCs/>
          <w:szCs w:val="22"/>
          <w:lang w:val="sr-Latn-RS"/>
        </w:rPr>
        <w:t>2.</w:t>
      </w:r>
      <w:r w:rsidRPr="00A766A8">
        <w:rPr>
          <w:b/>
          <w:bCs/>
          <w:szCs w:val="22"/>
          <w:lang w:val="sr-Latn-RS"/>
        </w:rPr>
        <w:tab/>
        <w:t>KVALITATIVNI I KVANTITATIVNI SASTAV</w:t>
      </w:r>
    </w:p>
    <w:p w14:paraId="411927B0" w14:textId="77777777" w:rsidR="005C6030" w:rsidRPr="00A766A8" w:rsidRDefault="005C6030" w:rsidP="00163CB4">
      <w:pPr>
        <w:spacing w:line="240" w:lineRule="auto"/>
        <w:rPr>
          <w:szCs w:val="22"/>
          <w:lang w:val="sr-Latn-RS"/>
        </w:rPr>
      </w:pPr>
    </w:p>
    <w:p w14:paraId="7D145470" w14:textId="386D80E9" w:rsidR="005C6030" w:rsidRPr="00A766A8" w:rsidRDefault="005C6030" w:rsidP="002E66E8">
      <w:pPr>
        <w:spacing w:line="240" w:lineRule="auto"/>
        <w:jc w:val="both"/>
        <w:rPr>
          <w:szCs w:val="22"/>
          <w:lang w:val="sr-Latn-RS"/>
        </w:rPr>
      </w:pPr>
      <w:r w:rsidRPr="00A766A8">
        <w:rPr>
          <w:szCs w:val="22"/>
          <w:lang w:val="sr-Latn-RS"/>
        </w:rPr>
        <w:t xml:space="preserve">Jedan </w:t>
      </w:r>
      <w:r w:rsidR="001673DA">
        <w:rPr>
          <w:szCs w:val="22"/>
          <w:lang w:val="sr-Latn-RS"/>
        </w:rPr>
        <w:t>m</w:t>
      </w:r>
      <w:r w:rsidR="001D6EC0">
        <w:rPr>
          <w:szCs w:val="22"/>
          <w:lang w:val="sr-Latn-RS"/>
        </w:rPr>
        <w:t>l</w:t>
      </w:r>
      <w:r w:rsidRPr="00A766A8">
        <w:rPr>
          <w:szCs w:val="22"/>
          <w:lang w:val="sr-Latn-RS"/>
        </w:rPr>
        <w:t xml:space="preserve"> sadrži 150 mg natalizumaba.</w:t>
      </w:r>
    </w:p>
    <w:p w14:paraId="0FF85429" w14:textId="77777777" w:rsidR="005C6030" w:rsidRPr="00A766A8" w:rsidRDefault="005C6030" w:rsidP="002E66E8">
      <w:pPr>
        <w:spacing w:line="240" w:lineRule="auto"/>
        <w:jc w:val="both"/>
        <w:rPr>
          <w:szCs w:val="22"/>
          <w:lang w:val="sr-Latn-RS"/>
        </w:rPr>
      </w:pPr>
    </w:p>
    <w:p w14:paraId="44C16BF5" w14:textId="2E0C68E6" w:rsidR="005C6030" w:rsidRPr="00A766A8" w:rsidRDefault="005C6030" w:rsidP="002E66E8">
      <w:pPr>
        <w:spacing w:line="240" w:lineRule="auto"/>
        <w:jc w:val="both"/>
        <w:rPr>
          <w:szCs w:val="22"/>
          <w:lang w:val="sr-Latn-RS"/>
        </w:rPr>
      </w:pPr>
      <w:r w:rsidRPr="00A766A8">
        <w:rPr>
          <w:szCs w:val="22"/>
          <w:lang w:val="sr-Latn-RS"/>
        </w:rPr>
        <w:t>Natalizumab je rekombinantno humanizovano anti-α4-integrin antit</w:t>
      </w:r>
      <w:r w:rsidR="002A35D6">
        <w:rPr>
          <w:szCs w:val="22"/>
          <w:lang w:val="sr-Latn-RS"/>
        </w:rPr>
        <w:t>ij</w:t>
      </w:r>
      <w:r w:rsidRPr="00A766A8">
        <w:rPr>
          <w:szCs w:val="22"/>
          <w:lang w:val="sr-Latn-RS"/>
        </w:rPr>
        <w:t>elo, proizvedeno u mišjim ćelijskim linijama tehnologijom rekombinantne DNK.</w:t>
      </w:r>
    </w:p>
    <w:p w14:paraId="4B575F49" w14:textId="77777777" w:rsidR="005C6030" w:rsidRPr="00A766A8" w:rsidRDefault="005C6030" w:rsidP="002E66E8">
      <w:pPr>
        <w:spacing w:line="240" w:lineRule="auto"/>
        <w:jc w:val="both"/>
        <w:rPr>
          <w:szCs w:val="22"/>
          <w:lang w:val="sr-Latn-RS"/>
        </w:rPr>
      </w:pPr>
    </w:p>
    <w:p w14:paraId="71EF3FB8" w14:textId="5BF7374B" w:rsidR="005C6030" w:rsidRPr="00A766A8" w:rsidRDefault="005C6030" w:rsidP="002E66E8">
      <w:pPr>
        <w:spacing w:line="240" w:lineRule="auto"/>
        <w:jc w:val="both"/>
        <w:rPr>
          <w:szCs w:val="22"/>
          <w:lang w:val="sr-Latn-RS"/>
        </w:rPr>
      </w:pPr>
      <w:r w:rsidRPr="00A766A8">
        <w:rPr>
          <w:szCs w:val="22"/>
          <w:lang w:val="sr-Latn-RS"/>
        </w:rPr>
        <w:t>Za listu pomoćnih supstanci</w:t>
      </w:r>
      <w:r w:rsidR="001673DA">
        <w:rPr>
          <w:szCs w:val="22"/>
          <w:lang w:val="sr-Latn-RS"/>
        </w:rPr>
        <w:t xml:space="preserve">, </w:t>
      </w:r>
      <w:r w:rsidR="002A35D6">
        <w:rPr>
          <w:szCs w:val="22"/>
          <w:lang w:val="sr-Latn-RS"/>
        </w:rPr>
        <w:t>vidjeti</w:t>
      </w:r>
      <w:r w:rsidRPr="00A766A8">
        <w:rPr>
          <w:szCs w:val="22"/>
          <w:lang w:val="sr-Latn-RS"/>
        </w:rPr>
        <w:t xml:space="preserve"> </w:t>
      </w:r>
      <w:r w:rsidR="001D6EC0">
        <w:rPr>
          <w:szCs w:val="22"/>
          <w:lang w:val="sr-Latn-RS"/>
        </w:rPr>
        <w:t>dio</w:t>
      </w:r>
      <w:r w:rsidRPr="00A766A8">
        <w:rPr>
          <w:szCs w:val="22"/>
          <w:lang w:val="sr-Latn-RS"/>
        </w:rPr>
        <w:t xml:space="preserve"> 6.1.</w:t>
      </w:r>
    </w:p>
    <w:p w14:paraId="026C6BA3" w14:textId="77777777" w:rsidR="005C6030" w:rsidRPr="00A766A8" w:rsidRDefault="005C6030" w:rsidP="00163CB4">
      <w:pPr>
        <w:spacing w:line="240" w:lineRule="auto"/>
        <w:rPr>
          <w:szCs w:val="22"/>
          <w:lang w:val="sr-Latn-RS"/>
        </w:rPr>
      </w:pPr>
    </w:p>
    <w:p w14:paraId="1469EE03" w14:textId="77777777" w:rsidR="005C6030" w:rsidRPr="00A766A8" w:rsidRDefault="005C6030" w:rsidP="00163CB4">
      <w:pPr>
        <w:spacing w:line="240" w:lineRule="auto"/>
        <w:rPr>
          <w:szCs w:val="22"/>
          <w:lang w:val="sr-Latn-RS"/>
        </w:rPr>
      </w:pPr>
    </w:p>
    <w:p w14:paraId="3EDC997F" w14:textId="77777777" w:rsidR="005C6030" w:rsidRPr="00A766A8" w:rsidRDefault="005C6030" w:rsidP="00163CB4">
      <w:pPr>
        <w:spacing w:line="240" w:lineRule="auto"/>
        <w:rPr>
          <w:caps/>
          <w:szCs w:val="22"/>
          <w:lang w:val="sr-Latn-RS"/>
        </w:rPr>
      </w:pPr>
      <w:r w:rsidRPr="00A766A8">
        <w:rPr>
          <w:b/>
          <w:bCs/>
          <w:szCs w:val="22"/>
          <w:lang w:val="sr-Latn-RS"/>
        </w:rPr>
        <w:t>3.</w:t>
      </w:r>
      <w:r w:rsidRPr="00A766A8">
        <w:rPr>
          <w:b/>
          <w:bCs/>
          <w:szCs w:val="22"/>
          <w:lang w:val="sr-Latn-RS"/>
        </w:rPr>
        <w:tab/>
        <w:t xml:space="preserve">FARMACEUTSKI </w:t>
      </w:r>
      <w:r w:rsidRPr="00A766A8">
        <w:rPr>
          <w:b/>
          <w:bCs/>
          <w:caps/>
          <w:szCs w:val="22"/>
          <w:lang w:val="sr-Latn-RS"/>
        </w:rPr>
        <w:t>OBLIK</w:t>
      </w:r>
    </w:p>
    <w:p w14:paraId="2FF974A7" w14:textId="77777777" w:rsidR="005C6030" w:rsidRPr="00A766A8" w:rsidRDefault="005C6030" w:rsidP="00163CB4">
      <w:pPr>
        <w:spacing w:line="240" w:lineRule="auto"/>
        <w:rPr>
          <w:szCs w:val="22"/>
          <w:lang w:val="sr-Latn-RS"/>
        </w:rPr>
      </w:pPr>
    </w:p>
    <w:p w14:paraId="7988B68D" w14:textId="22DC523C" w:rsidR="005C6030" w:rsidRPr="00A766A8" w:rsidRDefault="005C6030" w:rsidP="002E66E8">
      <w:pPr>
        <w:spacing w:line="240" w:lineRule="auto"/>
        <w:jc w:val="both"/>
        <w:rPr>
          <w:szCs w:val="22"/>
          <w:lang w:val="sr-Latn-RS"/>
        </w:rPr>
      </w:pPr>
      <w:r w:rsidRPr="00A766A8">
        <w:rPr>
          <w:szCs w:val="22"/>
          <w:lang w:val="sr-Latn-RS"/>
        </w:rPr>
        <w:t>Rastvor za injekciju (injekcija)</w:t>
      </w:r>
      <w:r w:rsidR="001673DA">
        <w:rPr>
          <w:szCs w:val="22"/>
          <w:lang w:val="sr-Latn-RS"/>
        </w:rPr>
        <w:t xml:space="preserve"> u napunjenom injekcionom špricu.</w:t>
      </w:r>
    </w:p>
    <w:p w14:paraId="0CD02833" w14:textId="4369F694" w:rsidR="005C6030" w:rsidRDefault="005C6030" w:rsidP="002E66E8">
      <w:pPr>
        <w:spacing w:line="240" w:lineRule="auto"/>
        <w:jc w:val="both"/>
        <w:rPr>
          <w:szCs w:val="22"/>
          <w:lang w:val="sr-Latn-RS"/>
        </w:rPr>
      </w:pPr>
      <w:r w:rsidRPr="00A766A8">
        <w:rPr>
          <w:szCs w:val="22"/>
          <w:lang w:val="sr-Latn-RS"/>
        </w:rPr>
        <w:t>Bezbojan do blago žut, blago opalescentan do opalescentan rastvor.</w:t>
      </w:r>
    </w:p>
    <w:p w14:paraId="53255DD0" w14:textId="77777777" w:rsidR="005E6AE3" w:rsidRPr="00A766A8" w:rsidRDefault="005E6AE3" w:rsidP="00163CB4">
      <w:pPr>
        <w:spacing w:line="240" w:lineRule="auto"/>
        <w:rPr>
          <w:szCs w:val="22"/>
          <w:lang w:val="sr-Latn-RS"/>
        </w:rPr>
      </w:pPr>
    </w:p>
    <w:p w14:paraId="28A2F270" w14:textId="77777777" w:rsidR="005C6030" w:rsidRPr="00A766A8" w:rsidRDefault="005C6030" w:rsidP="00163CB4">
      <w:pPr>
        <w:spacing w:line="240" w:lineRule="auto"/>
        <w:rPr>
          <w:szCs w:val="22"/>
          <w:lang w:val="sr-Latn-RS"/>
        </w:rPr>
      </w:pPr>
    </w:p>
    <w:p w14:paraId="0E3B7839" w14:textId="77777777" w:rsidR="005C6030" w:rsidRPr="005E6AE3" w:rsidRDefault="005C6030" w:rsidP="00163CB4">
      <w:pPr>
        <w:spacing w:line="240" w:lineRule="auto"/>
        <w:jc w:val="both"/>
        <w:rPr>
          <w:caps/>
          <w:szCs w:val="22"/>
          <w:lang w:val="sr-Latn-RS"/>
        </w:rPr>
      </w:pPr>
      <w:r w:rsidRPr="00A766A8">
        <w:rPr>
          <w:b/>
          <w:bCs/>
          <w:caps/>
          <w:szCs w:val="22"/>
          <w:lang w:val="sr-Latn-RS"/>
        </w:rPr>
        <w:t>4</w:t>
      </w:r>
      <w:r w:rsidRPr="005E6AE3">
        <w:rPr>
          <w:b/>
          <w:bCs/>
          <w:caps/>
          <w:szCs w:val="22"/>
          <w:lang w:val="sr-Latn-RS"/>
        </w:rPr>
        <w:t>.</w:t>
      </w:r>
      <w:r w:rsidRPr="005E6AE3">
        <w:rPr>
          <w:b/>
          <w:bCs/>
          <w:caps/>
          <w:szCs w:val="22"/>
          <w:lang w:val="sr-Latn-RS"/>
        </w:rPr>
        <w:tab/>
        <w:t>Klinički podaci</w:t>
      </w:r>
    </w:p>
    <w:p w14:paraId="1A7FEBC4" w14:textId="77777777" w:rsidR="005C6030" w:rsidRPr="005E6AE3" w:rsidRDefault="005C6030" w:rsidP="00163CB4">
      <w:pPr>
        <w:spacing w:line="240" w:lineRule="auto"/>
        <w:jc w:val="both"/>
        <w:rPr>
          <w:szCs w:val="22"/>
          <w:lang w:val="sr-Latn-RS"/>
        </w:rPr>
      </w:pPr>
    </w:p>
    <w:p w14:paraId="38847580" w14:textId="77777777" w:rsidR="005C6030" w:rsidRPr="00CC284E" w:rsidRDefault="005C6030" w:rsidP="00163CB4">
      <w:pPr>
        <w:spacing w:line="240" w:lineRule="auto"/>
        <w:jc w:val="both"/>
        <w:rPr>
          <w:szCs w:val="22"/>
          <w:lang w:val="sr-Latn-RS"/>
        </w:rPr>
      </w:pPr>
      <w:r w:rsidRPr="00CC284E">
        <w:rPr>
          <w:b/>
          <w:bCs/>
          <w:szCs w:val="22"/>
          <w:lang w:val="sr-Latn-RS"/>
        </w:rPr>
        <w:t>4.1</w:t>
      </w:r>
      <w:r w:rsidRPr="00CC284E">
        <w:rPr>
          <w:b/>
          <w:bCs/>
          <w:szCs w:val="22"/>
          <w:lang w:val="sr-Latn-RS"/>
        </w:rPr>
        <w:tab/>
        <w:t>Terapijske indikacije</w:t>
      </w:r>
    </w:p>
    <w:p w14:paraId="4C9C8B49" w14:textId="77777777" w:rsidR="005C6030" w:rsidRPr="00AC5913" w:rsidRDefault="005C6030" w:rsidP="00163CB4">
      <w:pPr>
        <w:spacing w:line="240" w:lineRule="auto"/>
        <w:jc w:val="both"/>
        <w:rPr>
          <w:szCs w:val="22"/>
          <w:lang w:val="sr-Latn-RS"/>
        </w:rPr>
      </w:pPr>
    </w:p>
    <w:p w14:paraId="2C985CEB" w14:textId="7AFF932C" w:rsidR="005C6030" w:rsidRPr="00CC284E" w:rsidRDefault="005C6030" w:rsidP="00163CB4">
      <w:pPr>
        <w:spacing w:line="240" w:lineRule="auto"/>
        <w:jc w:val="both"/>
        <w:rPr>
          <w:szCs w:val="22"/>
          <w:lang w:val="sr-Latn-RS"/>
        </w:rPr>
      </w:pPr>
      <w:r w:rsidRPr="005E6AE3">
        <w:rPr>
          <w:szCs w:val="22"/>
          <w:lang w:val="sr-Latn-RS"/>
        </w:rPr>
        <w:t>L</w:t>
      </w:r>
      <w:r w:rsidR="002A35D6" w:rsidRPr="005E6AE3">
        <w:rPr>
          <w:szCs w:val="22"/>
          <w:lang w:val="sr-Latn-RS"/>
        </w:rPr>
        <w:t>ij</w:t>
      </w:r>
      <w:r w:rsidRPr="005E6AE3">
        <w:rPr>
          <w:szCs w:val="22"/>
          <w:lang w:val="sr-Latn-RS"/>
        </w:rPr>
        <w:t>ek Tysabri je indikovan kao monoterapija koja modifikuje tok bolesti kod odraslih pacijenata sa visokoaktivnom relapsno-remitentnom multiplom sklerozom (RRMS), za sl</w:t>
      </w:r>
      <w:r w:rsidR="00CC284E">
        <w:rPr>
          <w:szCs w:val="22"/>
          <w:lang w:val="sr-Latn-RS"/>
        </w:rPr>
        <w:t>j</w:t>
      </w:r>
      <w:r w:rsidRPr="00CC284E">
        <w:rPr>
          <w:szCs w:val="22"/>
          <w:lang w:val="sr-Latn-RS"/>
        </w:rPr>
        <w:t>edeće grupe pacijenata:</w:t>
      </w:r>
    </w:p>
    <w:p w14:paraId="6C315E56" w14:textId="77777777" w:rsidR="005C6030" w:rsidRPr="00CC284E" w:rsidRDefault="005C6030" w:rsidP="00163CB4">
      <w:pPr>
        <w:spacing w:line="240" w:lineRule="auto"/>
        <w:jc w:val="both"/>
        <w:rPr>
          <w:szCs w:val="22"/>
          <w:lang w:val="sr-Latn-RS"/>
        </w:rPr>
      </w:pPr>
    </w:p>
    <w:p w14:paraId="3CFD0792" w14:textId="4CA4117A" w:rsidR="005C6030" w:rsidRPr="00CC284E" w:rsidRDefault="00CC284E" w:rsidP="00163CB4">
      <w:pPr>
        <w:numPr>
          <w:ilvl w:val="0"/>
          <w:numId w:val="28"/>
        </w:numPr>
        <w:tabs>
          <w:tab w:val="clear" w:pos="567"/>
        </w:tabs>
        <w:spacing w:line="240" w:lineRule="auto"/>
        <w:ind w:left="0" w:firstLine="0"/>
        <w:jc w:val="both"/>
        <w:rPr>
          <w:bCs/>
          <w:szCs w:val="22"/>
          <w:lang w:val="sr-Latn-RS"/>
        </w:rPr>
      </w:pPr>
      <w:r>
        <w:rPr>
          <w:szCs w:val="22"/>
          <w:lang w:val="sr-Latn-RS"/>
        </w:rPr>
        <w:t>p</w:t>
      </w:r>
      <w:r w:rsidR="005C6030" w:rsidRPr="00CC284E">
        <w:rPr>
          <w:szCs w:val="22"/>
          <w:lang w:val="sr-Latn-RS"/>
        </w:rPr>
        <w:t xml:space="preserve">acijenti kod kojih je bolest visokoaktivna uprkos potpunom i adekvatnom ciklusu </w:t>
      </w:r>
      <w:r w:rsidR="005A7822" w:rsidRPr="00CC284E">
        <w:rPr>
          <w:szCs w:val="22"/>
          <w:lang w:val="sr-Latn-RS"/>
        </w:rPr>
        <w:t>liječenja</w:t>
      </w:r>
      <w:r w:rsidR="005C6030" w:rsidRPr="00CC284E">
        <w:rPr>
          <w:szCs w:val="22"/>
          <w:lang w:val="sr-Latn-RS"/>
        </w:rPr>
        <w:t xml:space="preserve"> najmanje jednom terapijom koja modifikuje tok bolesti (</w:t>
      </w:r>
      <w:r>
        <w:rPr>
          <w:rStyle w:val="markedcontent"/>
        </w:rPr>
        <w:t xml:space="preserve">engl. </w:t>
      </w:r>
      <w:r w:rsidRPr="005019D8">
        <w:rPr>
          <w:rStyle w:val="markedcontent"/>
          <w:i/>
        </w:rPr>
        <w:t>disease modifying therapy,</w:t>
      </w:r>
      <w:r>
        <w:rPr>
          <w:rStyle w:val="markedcontent"/>
        </w:rPr>
        <w:t xml:space="preserve"> </w:t>
      </w:r>
      <w:r w:rsidR="005C6030" w:rsidRPr="00CC284E">
        <w:rPr>
          <w:szCs w:val="22"/>
          <w:lang w:val="sr-Latn-RS"/>
        </w:rPr>
        <w:t>DMT) (za izuzetke i informacije o periodima bez uzimanja l</w:t>
      </w:r>
      <w:r w:rsidR="005A7822" w:rsidRPr="00CC284E">
        <w:rPr>
          <w:szCs w:val="22"/>
          <w:lang w:val="sr-Latn-RS"/>
        </w:rPr>
        <w:t>ij</w:t>
      </w:r>
      <w:r w:rsidR="005C6030" w:rsidRPr="00CC284E">
        <w:rPr>
          <w:szCs w:val="22"/>
          <w:lang w:val="sr-Latn-RS"/>
        </w:rPr>
        <w:t xml:space="preserve">eka </w:t>
      </w:r>
      <w:r w:rsidR="002A35D6" w:rsidRPr="00CC284E">
        <w:rPr>
          <w:szCs w:val="22"/>
          <w:lang w:val="sr-Latn-RS"/>
        </w:rPr>
        <w:t>vidjeti</w:t>
      </w:r>
      <w:r w:rsidR="005C6030" w:rsidRPr="00CC284E">
        <w:rPr>
          <w:szCs w:val="22"/>
          <w:lang w:val="sr-Latn-RS"/>
        </w:rPr>
        <w:t xml:space="preserve"> </w:t>
      </w:r>
      <w:r>
        <w:rPr>
          <w:szCs w:val="22"/>
          <w:lang w:val="sr-Latn-RS"/>
        </w:rPr>
        <w:t>djelove</w:t>
      </w:r>
      <w:r w:rsidRPr="00CC284E">
        <w:rPr>
          <w:szCs w:val="22"/>
          <w:lang w:val="sr-Latn-RS"/>
        </w:rPr>
        <w:t xml:space="preserve"> </w:t>
      </w:r>
      <w:r w:rsidR="005C6030" w:rsidRPr="00CC284E">
        <w:rPr>
          <w:szCs w:val="22"/>
          <w:lang w:val="sr-Latn-RS"/>
        </w:rPr>
        <w:t xml:space="preserve">4.4 i 5.1) </w:t>
      </w:r>
    </w:p>
    <w:p w14:paraId="52184F78" w14:textId="77777777" w:rsidR="005C6030" w:rsidRPr="00CC284E" w:rsidRDefault="005C6030" w:rsidP="00163CB4">
      <w:pPr>
        <w:tabs>
          <w:tab w:val="num" w:pos="540"/>
        </w:tabs>
        <w:spacing w:line="240" w:lineRule="auto"/>
        <w:jc w:val="both"/>
        <w:rPr>
          <w:szCs w:val="22"/>
          <w:lang w:val="sr-Latn-RS"/>
        </w:rPr>
      </w:pPr>
      <w:r w:rsidRPr="00CC284E">
        <w:rPr>
          <w:szCs w:val="22"/>
          <w:lang w:val="sr-Latn-RS"/>
        </w:rPr>
        <w:t>ili</w:t>
      </w:r>
    </w:p>
    <w:p w14:paraId="09AD89DC" w14:textId="598B6C44" w:rsidR="005C6030" w:rsidRPr="00AC5913" w:rsidRDefault="00AC5913" w:rsidP="00163CB4">
      <w:pPr>
        <w:numPr>
          <w:ilvl w:val="0"/>
          <w:numId w:val="29"/>
        </w:numPr>
        <w:tabs>
          <w:tab w:val="clear" w:pos="567"/>
        </w:tabs>
        <w:spacing w:line="240" w:lineRule="auto"/>
        <w:ind w:left="0" w:firstLine="0"/>
        <w:jc w:val="both"/>
        <w:rPr>
          <w:bCs/>
          <w:szCs w:val="22"/>
          <w:lang w:val="sr-Latn-RS"/>
        </w:rPr>
      </w:pPr>
      <w:r>
        <w:rPr>
          <w:szCs w:val="22"/>
          <w:lang w:val="sr-Latn-RS"/>
        </w:rPr>
        <w:t>p</w:t>
      </w:r>
      <w:r w:rsidR="005C6030" w:rsidRPr="00AC5913">
        <w:rPr>
          <w:szCs w:val="22"/>
          <w:lang w:val="sr-Latn-RS"/>
        </w:rPr>
        <w:t>acijenti sa brzo progresivnom teškom relapsno-remitentnom multiplom sklerozom koja je definisana sa 2 ili više onesposobljavajućih relapsa u jednoj godini i sa 1 ili više lezija koje se bolje uočavaju uz prim</w:t>
      </w:r>
      <w:r w:rsidR="005A7822" w:rsidRPr="00AC5913">
        <w:rPr>
          <w:szCs w:val="22"/>
          <w:lang w:val="sr-Latn-RS"/>
        </w:rPr>
        <w:t>j</w:t>
      </w:r>
      <w:r w:rsidR="005C6030" w:rsidRPr="00AC5913">
        <w:rPr>
          <w:szCs w:val="22"/>
          <w:lang w:val="sr-Latn-RS"/>
        </w:rPr>
        <w:t xml:space="preserve">enu gadolinijuma na </w:t>
      </w:r>
      <w:r>
        <w:rPr>
          <w:szCs w:val="22"/>
          <w:lang w:val="sr-Latn-RS"/>
        </w:rPr>
        <w:t>magnetnoj rezonanci (</w:t>
      </w:r>
      <w:r w:rsidR="005C6030" w:rsidRPr="00AC5913">
        <w:rPr>
          <w:szCs w:val="22"/>
          <w:lang w:val="sr-Latn-RS"/>
        </w:rPr>
        <w:t>MR</w:t>
      </w:r>
      <w:r>
        <w:rPr>
          <w:szCs w:val="22"/>
          <w:lang w:val="sr-Latn-RS"/>
        </w:rPr>
        <w:t>)</w:t>
      </w:r>
      <w:r w:rsidR="005C6030" w:rsidRPr="00AC5913">
        <w:rPr>
          <w:szCs w:val="22"/>
          <w:lang w:val="sr-Latn-RS"/>
        </w:rPr>
        <w:t xml:space="preserve"> mozga ili sa značajnim povećanjem opterećenja T2 lezijama u odnosu na prethodnu nedavnu MR.</w:t>
      </w:r>
    </w:p>
    <w:p w14:paraId="618E798A" w14:textId="77777777" w:rsidR="005C6030" w:rsidRPr="005E6AE3" w:rsidRDefault="005C6030" w:rsidP="00163CB4">
      <w:pPr>
        <w:spacing w:line="240" w:lineRule="auto"/>
        <w:jc w:val="both"/>
        <w:rPr>
          <w:bCs/>
          <w:szCs w:val="22"/>
          <w:lang w:val="sr-Latn-RS"/>
        </w:rPr>
      </w:pPr>
    </w:p>
    <w:p w14:paraId="31D97AF3" w14:textId="36F7D8CC" w:rsidR="005C6030" w:rsidRPr="005E6AE3" w:rsidRDefault="005C6030" w:rsidP="00163CB4">
      <w:pPr>
        <w:keepNext/>
        <w:keepLines/>
        <w:spacing w:line="240" w:lineRule="auto"/>
        <w:jc w:val="both"/>
        <w:rPr>
          <w:b/>
          <w:szCs w:val="22"/>
          <w:lang w:val="sr-Latn-RS"/>
        </w:rPr>
      </w:pPr>
      <w:r w:rsidRPr="005E6AE3">
        <w:rPr>
          <w:b/>
          <w:bCs/>
          <w:szCs w:val="22"/>
          <w:lang w:val="sr-Latn-RS"/>
        </w:rPr>
        <w:t>4.2</w:t>
      </w:r>
      <w:r w:rsidRPr="005E6AE3">
        <w:rPr>
          <w:b/>
          <w:bCs/>
          <w:szCs w:val="22"/>
          <w:lang w:val="sr-Latn-RS"/>
        </w:rPr>
        <w:tab/>
        <w:t>Doziranje i način prim</w:t>
      </w:r>
      <w:r w:rsidR="005A7822" w:rsidRPr="005E6AE3">
        <w:rPr>
          <w:b/>
          <w:bCs/>
          <w:szCs w:val="22"/>
          <w:lang w:val="sr-Latn-RS"/>
        </w:rPr>
        <w:t>j</w:t>
      </w:r>
      <w:r w:rsidRPr="005E6AE3">
        <w:rPr>
          <w:b/>
          <w:bCs/>
          <w:szCs w:val="22"/>
          <w:lang w:val="sr-Latn-RS"/>
        </w:rPr>
        <w:t>ene</w:t>
      </w:r>
    </w:p>
    <w:p w14:paraId="7F4E919E" w14:textId="77777777" w:rsidR="005C6030" w:rsidRPr="005E6AE3" w:rsidRDefault="005C6030" w:rsidP="00163CB4">
      <w:pPr>
        <w:keepNext/>
        <w:keepLines/>
        <w:spacing w:line="240" w:lineRule="auto"/>
        <w:jc w:val="both"/>
        <w:rPr>
          <w:b/>
          <w:szCs w:val="22"/>
          <w:lang w:val="sr-Latn-RS"/>
        </w:rPr>
      </w:pPr>
    </w:p>
    <w:p w14:paraId="04355655" w14:textId="75DE7CB4" w:rsidR="005C6030" w:rsidRPr="005E6AE3" w:rsidRDefault="005C6030" w:rsidP="00163CB4">
      <w:pPr>
        <w:autoSpaceDE w:val="0"/>
        <w:autoSpaceDN w:val="0"/>
        <w:adjustRightInd w:val="0"/>
        <w:spacing w:line="240" w:lineRule="auto"/>
        <w:jc w:val="both"/>
        <w:rPr>
          <w:szCs w:val="22"/>
          <w:lang w:val="sr-Latn-RS"/>
        </w:rPr>
      </w:pPr>
      <w:bookmarkStart w:id="2" w:name="_Hlk56765455"/>
      <w:bookmarkStart w:id="3" w:name="_Hlk61950728"/>
      <w:r w:rsidRPr="005E6AE3">
        <w:rPr>
          <w:szCs w:val="22"/>
          <w:lang w:val="sr-Latn-RS"/>
        </w:rPr>
        <w:t xml:space="preserve">Terapiju treba da započne i </w:t>
      </w:r>
      <w:r w:rsidR="00CB6194" w:rsidRPr="005E6AE3">
        <w:rPr>
          <w:szCs w:val="22"/>
          <w:lang w:val="sr-Latn-RS"/>
        </w:rPr>
        <w:t>nepre</w:t>
      </w:r>
      <w:r w:rsidR="00CB6194">
        <w:rPr>
          <w:szCs w:val="22"/>
          <w:lang w:val="sr-Latn-RS"/>
        </w:rPr>
        <w:t>kidno</w:t>
      </w:r>
      <w:r w:rsidR="00CB6194" w:rsidRPr="00CB6194">
        <w:rPr>
          <w:szCs w:val="22"/>
          <w:lang w:val="sr-Latn-RS"/>
        </w:rPr>
        <w:t xml:space="preserve"> </w:t>
      </w:r>
      <w:r w:rsidRPr="00CB6194">
        <w:rPr>
          <w:szCs w:val="22"/>
          <w:lang w:val="sr-Latn-RS"/>
        </w:rPr>
        <w:t>prati l</w:t>
      </w:r>
      <w:r w:rsidR="005A7822" w:rsidRPr="00CB6194">
        <w:rPr>
          <w:szCs w:val="22"/>
          <w:lang w:val="sr-Latn-RS"/>
        </w:rPr>
        <w:t>j</w:t>
      </w:r>
      <w:r w:rsidRPr="00CB6194">
        <w:rPr>
          <w:szCs w:val="22"/>
          <w:lang w:val="sr-Latn-RS"/>
        </w:rPr>
        <w:t>ekar specijalista sa iskustvom u dijagnozi i l</w:t>
      </w:r>
      <w:r w:rsidR="005A7822" w:rsidRPr="00CB6194">
        <w:rPr>
          <w:szCs w:val="22"/>
          <w:lang w:val="sr-Latn-RS"/>
        </w:rPr>
        <w:t>ij</w:t>
      </w:r>
      <w:r w:rsidRPr="00CB6194">
        <w:rPr>
          <w:szCs w:val="22"/>
          <w:lang w:val="sr-Latn-RS"/>
        </w:rPr>
        <w:t>ečenju neuroloških stanja, u centrima sa stalnim pristupom MR.</w:t>
      </w:r>
      <w:bookmarkEnd w:id="2"/>
      <w:r w:rsidRPr="00CB6194">
        <w:rPr>
          <w:szCs w:val="22"/>
          <w:lang w:val="sr-Latn-RS"/>
        </w:rPr>
        <w:t xml:space="preserve"> L</w:t>
      </w:r>
      <w:r w:rsidR="005A7822" w:rsidRPr="00CB6194">
        <w:rPr>
          <w:szCs w:val="22"/>
          <w:lang w:val="sr-Latn-RS"/>
        </w:rPr>
        <w:t>ij</w:t>
      </w:r>
      <w:r w:rsidRPr="00CB6194">
        <w:rPr>
          <w:szCs w:val="22"/>
          <w:lang w:val="sr-Latn-RS"/>
        </w:rPr>
        <w:t>ek prim</w:t>
      </w:r>
      <w:r w:rsidR="005A7822" w:rsidRPr="000F3BDF">
        <w:rPr>
          <w:szCs w:val="22"/>
          <w:lang w:val="sr-Latn-RS"/>
        </w:rPr>
        <w:t>j</w:t>
      </w:r>
      <w:r w:rsidRPr="000F3BDF">
        <w:rPr>
          <w:szCs w:val="22"/>
          <w:lang w:val="sr-Latn-RS"/>
        </w:rPr>
        <w:t xml:space="preserve">enjuje zdravstveni radnik, a pacijenti se moraju pratiti zbog ranih znakova i simptoma </w:t>
      </w:r>
      <w:r w:rsidRPr="005E6AE3">
        <w:rPr>
          <w:szCs w:val="22"/>
          <w:lang w:val="sr-Latn-RS"/>
        </w:rPr>
        <w:t>progresivne multifokalne leukoencefalopatije (PML).</w:t>
      </w:r>
      <w:bookmarkEnd w:id="3"/>
    </w:p>
    <w:p w14:paraId="0D3DBF24" w14:textId="6F5CA950" w:rsidR="005C6030" w:rsidRPr="00CB6194" w:rsidRDefault="005C6030" w:rsidP="00163CB4">
      <w:pPr>
        <w:autoSpaceDE w:val="0"/>
        <w:autoSpaceDN w:val="0"/>
        <w:adjustRightInd w:val="0"/>
        <w:spacing w:line="240" w:lineRule="auto"/>
        <w:jc w:val="both"/>
        <w:rPr>
          <w:szCs w:val="22"/>
          <w:lang w:val="sr-Latn-RS"/>
        </w:rPr>
      </w:pPr>
      <w:r w:rsidRPr="005E6AE3">
        <w:rPr>
          <w:szCs w:val="22"/>
          <w:lang w:val="sr-Latn-RS"/>
        </w:rPr>
        <w:t>Pacijentima l</w:t>
      </w:r>
      <w:r w:rsidR="005A7822" w:rsidRPr="005E6AE3">
        <w:rPr>
          <w:szCs w:val="22"/>
          <w:lang w:val="sr-Latn-RS"/>
        </w:rPr>
        <w:t>ij</w:t>
      </w:r>
      <w:r w:rsidRPr="005E6AE3">
        <w:rPr>
          <w:szCs w:val="22"/>
          <w:lang w:val="sr-Latn-RS"/>
        </w:rPr>
        <w:t>ečenim ovim l</w:t>
      </w:r>
      <w:r w:rsidR="005A7822" w:rsidRPr="005E6AE3">
        <w:rPr>
          <w:szCs w:val="22"/>
          <w:lang w:val="sr-Latn-RS"/>
        </w:rPr>
        <w:t>ij</w:t>
      </w:r>
      <w:r w:rsidRPr="005E6AE3">
        <w:rPr>
          <w:szCs w:val="22"/>
          <w:lang w:val="sr-Latn-RS"/>
        </w:rPr>
        <w:t>ekom mora se dati Kartica sa upozorenjima za pacijenta i moraju biti informisani o rizicima prim</w:t>
      </w:r>
      <w:r w:rsidR="005A7822" w:rsidRPr="005E6AE3">
        <w:rPr>
          <w:szCs w:val="22"/>
          <w:lang w:val="sr-Latn-RS"/>
        </w:rPr>
        <w:t>j</w:t>
      </w:r>
      <w:r w:rsidRPr="005E6AE3">
        <w:rPr>
          <w:szCs w:val="22"/>
          <w:lang w:val="sr-Latn-RS"/>
        </w:rPr>
        <w:t>ene l</w:t>
      </w:r>
      <w:r w:rsidR="005A7822" w:rsidRPr="005E6AE3">
        <w:rPr>
          <w:szCs w:val="22"/>
          <w:lang w:val="sr-Latn-RS"/>
        </w:rPr>
        <w:t>ij</w:t>
      </w:r>
      <w:r w:rsidRPr="005E6AE3">
        <w:rPr>
          <w:szCs w:val="22"/>
          <w:lang w:val="sr-Latn-RS"/>
        </w:rPr>
        <w:t>eka (</w:t>
      </w:r>
      <w:r w:rsidR="002A35D6" w:rsidRPr="005E6AE3">
        <w:rPr>
          <w:szCs w:val="22"/>
          <w:lang w:val="sr-Latn-RS"/>
        </w:rPr>
        <w:t>vidjeti</w:t>
      </w:r>
      <w:r w:rsidRPr="005E6AE3">
        <w:rPr>
          <w:szCs w:val="22"/>
          <w:lang w:val="sr-Latn-RS"/>
        </w:rPr>
        <w:t xml:space="preserve"> i Uputstvo za l</w:t>
      </w:r>
      <w:r w:rsidR="005A7822" w:rsidRPr="005E6AE3">
        <w:rPr>
          <w:szCs w:val="22"/>
          <w:lang w:val="sr-Latn-RS"/>
        </w:rPr>
        <w:t>ij</w:t>
      </w:r>
      <w:r w:rsidRPr="005E6AE3">
        <w:rPr>
          <w:szCs w:val="22"/>
          <w:lang w:val="sr-Latn-RS"/>
        </w:rPr>
        <w:t xml:space="preserve">ek). Nakon 2 godine </w:t>
      </w:r>
      <w:r w:rsidR="005A7822" w:rsidRPr="005E6AE3">
        <w:rPr>
          <w:szCs w:val="22"/>
          <w:lang w:val="sr-Latn-RS"/>
        </w:rPr>
        <w:t>liječenja</w:t>
      </w:r>
      <w:r w:rsidRPr="005E6AE3">
        <w:rPr>
          <w:szCs w:val="22"/>
          <w:lang w:val="sr-Latn-RS"/>
        </w:rPr>
        <w:t>, pacijente je potrebno ponovo informisati o rizicima, posebno o povećanom riziku od progresivne multifokalne leukoencefalopatije (PML); takođe, pacijentima i njihovim n</w:t>
      </w:r>
      <w:r w:rsidR="00CB6194">
        <w:rPr>
          <w:szCs w:val="22"/>
          <w:lang w:val="sr-Latn-RS"/>
        </w:rPr>
        <w:t>j</w:t>
      </w:r>
      <w:r w:rsidRPr="00CB6194">
        <w:rPr>
          <w:szCs w:val="22"/>
          <w:lang w:val="sr-Latn-RS"/>
        </w:rPr>
        <w:t>egovateljima treba objasniti kako da prepoznaju rane znakove i simptome PML-a.</w:t>
      </w:r>
    </w:p>
    <w:p w14:paraId="14DA8DC4" w14:textId="77777777" w:rsidR="005C6030" w:rsidRPr="005E6AE3" w:rsidRDefault="005C6030" w:rsidP="00163CB4">
      <w:pPr>
        <w:autoSpaceDE w:val="0"/>
        <w:autoSpaceDN w:val="0"/>
        <w:adjustRightInd w:val="0"/>
        <w:spacing w:line="240" w:lineRule="auto"/>
        <w:jc w:val="both"/>
        <w:rPr>
          <w:szCs w:val="22"/>
          <w:lang w:val="sr-Latn-RS"/>
        </w:rPr>
      </w:pPr>
    </w:p>
    <w:p w14:paraId="1F7D48D5" w14:textId="52A79741" w:rsidR="005C6030" w:rsidRPr="00CB6194" w:rsidRDefault="005C6030" w:rsidP="00163CB4">
      <w:pPr>
        <w:spacing w:line="240" w:lineRule="auto"/>
        <w:jc w:val="both"/>
        <w:rPr>
          <w:szCs w:val="22"/>
          <w:lang w:val="sr-Latn-RS"/>
        </w:rPr>
      </w:pPr>
      <w:r w:rsidRPr="005E6AE3">
        <w:rPr>
          <w:szCs w:val="22"/>
          <w:lang w:val="sr-Latn-RS"/>
        </w:rPr>
        <w:t>Sredstva za l</w:t>
      </w:r>
      <w:r w:rsidR="005A7822" w:rsidRPr="005E6AE3">
        <w:rPr>
          <w:szCs w:val="22"/>
          <w:lang w:val="sr-Latn-RS"/>
        </w:rPr>
        <w:t>ij</w:t>
      </w:r>
      <w:r w:rsidRPr="005E6AE3">
        <w:rPr>
          <w:szCs w:val="22"/>
          <w:lang w:val="sr-Latn-RS"/>
        </w:rPr>
        <w:t>ečenje reakcija preos</w:t>
      </w:r>
      <w:r w:rsidR="005A7822" w:rsidRPr="005E6AE3">
        <w:rPr>
          <w:szCs w:val="22"/>
          <w:lang w:val="sr-Latn-RS"/>
        </w:rPr>
        <w:t>j</w:t>
      </w:r>
      <w:r w:rsidRPr="005E6AE3">
        <w:rPr>
          <w:szCs w:val="22"/>
          <w:lang w:val="sr-Latn-RS"/>
        </w:rPr>
        <w:t>etljivosti i pristup MR moraju biti dostupni. Dostupni su ograničeni podaci o supkutanoj formulaciji u populaciji pacijenata koji ni</w:t>
      </w:r>
      <w:r w:rsidR="00CB6194">
        <w:rPr>
          <w:szCs w:val="22"/>
          <w:lang w:val="sr-Latn-RS"/>
        </w:rPr>
        <w:t>je</w:t>
      </w:r>
      <w:r w:rsidRPr="00CB6194">
        <w:rPr>
          <w:szCs w:val="22"/>
          <w:lang w:val="sr-Latn-RS"/>
        </w:rPr>
        <w:t>su prethodno primali l</w:t>
      </w:r>
      <w:r w:rsidR="005A7822" w:rsidRPr="00CB6194">
        <w:rPr>
          <w:szCs w:val="22"/>
          <w:lang w:val="sr-Latn-RS"/>
        </w:rPr>
        <w:t>ij</w:t>
      </w:r>
      <w:r w:rsidRPr="00CB6194">
        <w:rPr>
          <w:szCs w:val="22"/>
          <w:lang w:val="sr-Latn-RS"/>
        </w:rPr>
        <w:t>ek Tysabri (</w:t>
      </w:r>
      <w:r w:rsidR="002A35D6" w:rsidRPr="00CB6194">
        <w:rPr>
          <w:szCs w:val="22"/>
          <w:lang w:val="sr-Latn-RS"/>
        </w:rPr>
        <w:t>vidjeti</w:t>
      </w:r>
      <w:r w:rsidRPr="00CB6194">
        <w:rPr>
          <w:szCs w:val="22"/>
          <w:lang w:val="sr-Latn-RS"/>
        </w:rPr>
        <w:t xml:space="preserve"> </w:t>
      </w:r>
      <w:r w:rsidR="00CB6194">
        <w:rPr>
          <w:szCs w:val="22"/>
          <w:lang w:val="sr-Latn-RS"/>
        </w:rPr>
        <w:t>dio</w:t>
      </w:r>
      <w:r w:rsidR="00CB6194" w:rsidRPr="00CB6194">
        <w:rPr>
          <w:szCs w:val="22"/>
          <w:lang w:val="sr-Latn-RS"/>
        </w:rPr>
        <w:t xml:space="preserve"> </w:t>
      </w:r>
      <w:r w:rsidRPr="00CB6194">
        <w:rPr>
          <w:szCs w:val="22"/>
          <w:lang w:val="sr-Latn-RS"/>
        </w:rPr>
        <w:t xml:space="preserve">4.4). </w:t>
      </w:r>
    </w:p>
    <w:p w14:paraId="245FE8CD" w14:textId="77777777" w:rsidR="005C6030" w:rsidRPr="005E6AE3" w:rsidRDefault="005C6030" w:rsidP="00163CB4">
      <w:pPr>
        <w:spacing w:line="240" w:lineRule="auto"/>
        <w:jc w:val="both"/>
        <w:rPr>
          <w:szCs w:val="22"/>
          <w:lang w:val="sr-Latn-RS"/>
        </w:rPr>
      </w:pPr>
    </w:p>
    <w:p w14:paraId="0E72B6A6" w14:textId="055A968A" w:rsidR="005C6030" w:rsidRPr="00CB6194" w:rsidRDefault="005C6030" w:rsidP="00163CB4">
      <w:pPr>
        <w:spacing w:line="240" w:lineRule="auto"/>
        <w:jc w:val="both"/>
        <w:rPr>
          <w:szCs w:val="22"/>
          <w:lang w:val="sr-Latn-RS"/>
        </w:rPr>
      </w:pPr>
      <w:r w:rsidRPr="005E6AE3">
        <w:rPr>
          <w:szCs w:val="22"/>
          <w:lang w:val="sr-Latn-RS"/>
        </w:rPr>
        <w:t>Neki pacijenti su možda prethodno l</w:t>
      </w:r>
      <w:r w:rsidR="005A7822" w:rsidRPr="005E6AE3">
        <w:rPr>
          <w:szCs w:val="22"/>
          <w:lang w:val="sr-Latn-RS"/>
        </w:rPr>
        <w:t>ij</w:t>
      </w:r>
      <w:r w:rsidRPr="005E6AE3">
        <w:rPr>
          <w:szCs w:val="22"/>
          <w:lang w:val="sr-Latn-RS"/>
        </w:rPr>
        <w:t>ečeni imunosupresivnim l</w:t>
      </w:r>
      <w:r w:rsidR="005A7822" w:rsidRPr="005E6AE3">
        <w:rPr>
          <w:szCs w:val="22"/>
          <w:lang w:val="sr-Latn-RS"/>
        </w:rPr>
        <w:t>j</w:t>
      </w:r>
      <w:r w:rsidRPr="005E6AE3">
        <w:rPr>
          <w:szCs w:val="22"/>
          <w:lang w:val="sr-Latn-RS"/>
        </w:rPr>
        <w:t>ekovima (npr. mitoksantronom, ciklofosfamidom, azatiopirinom). Ovi l</w:t>
      </w:r>
      <w:r w:rsidR="005A7822" w:rsidRPr="005E6AE3">
        <w:rPr>
          <w:szCs w:val="22"/>
          <w:lang w:val="sr-Latn-RS"/>
        </w:rPr>
        <w:t>j</w:t>
      </w:r>
      <w:r w:rsidRPr="005E6AE3">
        <w:rPr>
          <w:szCs w:val="22"/>
          <w:lang w:val="sr-Latn-RS"/>
        </w:rPr>
        <w:t>ekovi mogu izazvati produženu imunosupresiju, čak i nakon prestanka prim</w:t>
      </w:r>
      <w:r w:rsidR="005A7822" w:rsidRPr="005E6AE3">
        <w:rPr>
          <w:szCs w:val="22"/>
          <w:lang w:val="sr-Latn-RS"/>
        </w:rPr>
        <w:t>j</w:t>
      </w:r>
      <w:r w:rsidRPr="005E6AE3">
        <w:rPr>
          <w:szCs w:val="22"/>
          <w:lang w:val="sr-Latn-RS"/>
        </w:rPr>
        <w:t>ene l</w:t>
      </w:r>
      <w:r w:rsidR="005A7822" w:rsidRPr="005E6AE3">
        <w:rPr>
          <w:szCs w:val="22"/>
          <w:lang w:val="sr-Latn-RS"/>
        </w:rPr>
        <w:t>ij</w:t>
      </w:r>
      <w:r w:rsidRPr="005E6AE3">
        <w:rPr>
          <w:szCs w:val="22"/>
          <w:lang w:val="sr-Latn-RS"/>
        </w:rPr>
        <w:t>eka. Zato pr</w:t>
      </w:r>
      <w:r w:rsidR="005A7822" w:rsidRPr="005E6AE3">
        <w:rPr>
          <w:szCs w:val="22"/>
          <w:lang w:val="sr-Latn-RS"/>
        </w:rPr>
        <w:t>ij</w:t>
      </w:r>
      <w:r w:rsidRPr="005E6AE3">
        <w:rPr>
          <w:szCs w:val="22"/>
          <w:lang w:val="sr-Latn-RS"/>
        </w:rPr>
        <w:t xml:space="preserve">e početka </w:t>
      </w:r>
      <w:r w:rsidR="005A7822" w:rsidRPr="005E6AE3">
        <w:rPr>
          <w:szCs w:val="22"/>
          <w:lang w:val="sr-Latn-RS"/>
        </w:rPr>
        <w:t>liječenja</w:t>
      </w:r>
      <w:r w:rsidRPr="005E6AE3">
        <w:rPr>
          <w:szCs w:val="22"/>
          <w:lang w:val="sr-Latn-RS"/>
        </w:rPr>
        <w:t xml:space="preserve"> l</w:t>
      </w:r>
      <w:r w:rsidR="005A7822" w:rsidRPr="005E6AE3">
        <w:rPr>
          <w:szCs w:val="22"/>
          <w:lang w:val="sr-Latn-RS"/>
        </w:rPr>
        <w:t>j</w:t>
      </w:r>
      <w:r w:rsidRPr="005E6AE3">
        <w:rPr>
          <w:szCs w:val="22"/>
          <w:lang w:val="sr-Latn-RS"/>
        </w:rPr>
        <w:t>ekar mora da potvrdi da ti pacijenti ni</w:t>
      </w:r>
      <w:r w:rsidR="00CB6194">
        <w:rPr>
          <w:szCs w:val="22"/>
          <w:lang w:val="sr-Latn-RS"/>
        </w:rPr>
        <w:t>je</w:t>
      </w:r>
      <w:r w:rsidRPr="00CB6194">
        <w:rPr>
          <w:szCs w:val="22"/>
          <w:lang w:val="sr-Latn-RS"/>
        </w:rPr>
        <w:t>su imunokompromitovani (</w:t>
      </w:r>
      <w:r w:rsidR="002A35D6" w:rsidRPr="00CB6194">
        <w:rPr>
          <w:szCs w:val="22"/>
          <w:lang w:val="sr-Latn-RS"/>
        </w:rPr>
        <w:t>vidjeti</w:t>
      </w:r>
      <w:r w:rsidRPr="00CB6194">
        <w:rPr>
          <w:szCs w:val="22"/>
          <w:lang w:val="sr-Latn-RS"/>
        </w:rPr>
        <w:t xml:space="preserve"> </w:t>
      </w:r>
      <w:r w:rsidR="00CB6194">
        <w:rPr>
          <w:szCs w:val="22"/>
          <w:lang w:val="sr-Latn-RS"/>
        </w:rPr>
        <w:t>dio</w:t>
      </w:r>
      <w:r w:rsidR="00CB6194" w:rsidRPr="00CB6194">
        <w:rPr>
          <w:szCs w:val="22"/>
          <w:lang w:val="sr-Latn-RS"/>
        </w:rPr>
        <w:t xml:space="preserve"> </w:t>
      </w:r>
      <w:r w:rsidRPr="00CB6194">
        <w:rPr>
          <w:szCs w:val="22"/>
          <w:lang w:val="sr-Latn-RS"/>
        </w:rPr>
        <w:t>4.4).</w:t>
      </w:r>
    </w:p>
    <w:p w14:paraId="61D5BE4B" w14:textId="77777777" w:rsidR="005C6030" w:rsidRPr="005E6AE3" w:rsidRDefault="005C6030" w:rsidP="00163CB4">
      <w:pPr>
        <w:spacing w:line="240" w:lineRule="auto"/>
        <w:jc w:val="both"/>
        <w:rPr>
          <w:szCs w:val="22"/>
          <w:lang w:val="sr-Latn-RS"/>
        </w:rPr>
      </w:pPr>
    </w:p>
    <w:p w14:paraId="5FF221BB" w14:textId="77777777" w:rsidR="005C6030" w:rsidRPr="005E6AE3" w:rsidRDefault="005C6030" w:rsidP="00163CB4">
      <w:pPr>
        <w:spacing w:line="240" w:lineRule="auto"/>
        <w:jc w:val="both"/>
        <w:rPr>
          <w:bCs/>
          <w:szCs w:val="22"/>
          <w:lang w:val="sr-Latn-RS"/>
        </w:rPr>
      </w:pPr>
      <w:r w:rsidRPr="005E6AE3">
        <w:rPr>
          <w:szCs w:val="22"/>
          <w:u w:val="single"/>
          <w:lang w:val="sr-Latn-RS"/>
        </w:rPr>
        <w:t>Doziranje</w:t>
      </w:r>
    </w:p>
    <w:p w14:paraId="6704DEA5" w14:textId="77777777" w:rsidR="005C6030" w:rsidRPr="005E6AE3" w:rsidRDefault="005C6030" w:rsidP="00163CB4">
      <w:pPr>
        <w:spacing w:line="240" w:lineRule="auto"/>
        <w:jc w:val="both"/>
        <w:rPr>
          <w:szCs w:val="22"/>
          <w:lang w:val="sr-Latn-RS"/>
        </w:rPr>
      </w:pPr>
    </w:p>
    <w:p w14:paraId="40DE465E" w14:textId="5FFF3167" w:rsidR="005C6030" w:rsidRPr="00CB6194" w:rsidRDefault="005C6030" w:rsidP="00163CB4">
      <w:pPr>
        <w:spacing w:line="240" w:lineRule="auto"/>
        <w:jc w:val="both"/>
        <w:rPr>
          <w:szCs w:val="22"/>
          <w:lang w:val="sr-Latn-RS"/>
        </w:rPr>
      </w:pPr>
      <w:r w:rsidRPr="005E6AE3">
        <w:rPr>
          <w:szCs w:val="22"/>
          <w:lang w:val="sr-Latn-RS"/>
        </w:rPr>
        <w:t>Preporučena doza za supkutanu prim</w:t>
      </w:r>
      <w:r w:rsidR="005A7822" w:rsidRPr="005E6AE3">
        <w:rPr>
          <w:szCs w:val="22"/>
          <w:lang w:val="sr-Latn-RS"/>
        </w:rPr>
        <w:t>j</w:t>
      </w:r>
      <w:r w:rsidRPr="005E6AE3">
        <w:rPr>
          <w:szCs w:val="22"/>
          <w:lang w:val="sr-Latn-RS"/>
        </w:rPr>
        <w:t>enu je 300 mg svake 4 ned</w:t>
      </w:r>
      <w:r w:rsidR="00CB6194">
        <w:rPr>
          <w:szCs w:val="22"/>
          <w:lang w:val="sr-Latn-RS"/>
        </w:rPr>
        <w:t>j</w:t>
      </w:r>
      <w:r w:rsidRPr="00CB6194">
        <w:rPr>
          <w:szCs w:val="22"/>
          <w:lang w:val="sr-Latn-RS"/>
        </w:rPr>
        <w:t xml:space="preserve">elje. Imajući u vidu da jedan napunjen špric sadrži 150 mg natalizumaba, pacijentu treba dati dva napunjena šprica. </w:t>
      </w:r>
    </w:p>
    <w:p w14:paraId="2A3E699A" w14:textId="77777777" w:rsidR="005C6030" w:rsidRPr="005E6AE3" w:rsidRDefault="005C6030" w:rsidP="00163CB4">
      <w:pPr>
        <w:spacing w:line="240" w:lineRule="auto"/>
        <w:jc w:val="both"/>
        <w:rPr>
          <w:szCs w:val="22"/>
          <w:lang w:val="sr-Latn-RS"/>
        </w:rPr>
      </w:pPr>
    </w:p>
    <w:p w14:paraId="3766108A" w14:textId="27C30271" w:rsidR="005C6030" w:rsidRPr="005E6AE3" w:rsidRDefault="005C6030" w:rsidP="00163CB4">
      <w:pPr>
        <w:spacing w:line="240" w:lineRule="auto"/>
        <w:jc w:val="both"/>
        <w:rPr>
          <w:szCs w:val="22"/>
          <w:lang w:val="sr-Latn-RS"/>
        </w:rPr>
      </w:pPr>
      <w:r w:rsidRPr="005E6AE3">
        <w:rPr>
          <w:szCs w:val="22"/>
          <w:lang w:val="sr-Latn-RS"/>
        </w:rPr>
        <w:t>Nastavak terapije se mora pažljivo ponovo razmotriti kod pacijenata kod kojih nema vidljivog poboljšanja nakon 6 m</w:t>
      </w:r>
      <w:r w:rsidR="005A7822" w:rsidRPr="005E6AE3">
        <w:rPr>
          <w:szCs w:val="22"/>
          <w:lang w:val="sr-Latn-RS"/>
        </w:rPr>
        <w:t>j</w:t>
      </w:r>
      <w:r w:rsidRPr="005E6AE3">
        <w:rPr>
          <w:szCs w:val="22"/>
          <w:lang w:val="sr-Latn-RS"/>
        </w:rPr>
        <w:t xml:space="preserve">eseci </w:t>
      </w:r>
      <w:r w:rsidR="005A7822" w:rsidRPr="005E6AE3">
        <w:rPr>
          <w:szCs w:val="22"/>
          <w:lang w:val="sr-Latn-RS"/>
        </w:rPr>
        <w:t>liječenja</w:t>
      </w:r>
      <w:r w:rsidRPr="005E6AE3">
        <w:rPr>
          <w:szCs w:val="22"/>
          <w:lang w:val="sr-Latn-RS"/>
        </w:rPr>
        <w:t xml:space="preserve">. </w:t>
      </w:r>
    </w:p>
    <w:p w14:paraId="61953E92" w14:textId="77777777" w:rsidR="005C6030" w:rsidRPr="005E6AE3" w:rsidRDefault="005C6030" w:rsidP="00163CB4">
      <w:pPr>
        <w:spacing w:line="240" w:lineRule="auto"/>
        <w:jc w:val="both"/>
        <w:rPr>
          <w:szCs w:val="22"/>
          <w:lang w:val="sr-Latn-RS"/>
        </w:rPr>
      </w:pPr>
    </w:p>
    <w:p w14:paraId="358E48F9" w14:textId="7F4DEF6A" w:rsidR="005C6030" w:rsidRPr="00CB6194" w:rsidRDefault="005C6030" w:rsidP="00163CB4">
      <w:pPr>
        <w:spacing w:line="240" w:lineRule="auto"/>
        <w:jc w:val="both"/>
        <w:rPr>
          <w:bCs/>
          <w:szCs w:val="22"/>
          <w:lang w:val="sr-Latn-RS"/>
        </w:rPr>
      </w:pPr>
      <w:r w:rsidRPr="005E6AE3">
        <w:rPr>
          <w:szCs w:val="22"/>
          <w:lang w:val="sr-Latn-RS"/>
        </w:rPr>
        <w:t>Podaci o bezb</w:t>
      </w:r>
      <w:r w:rsidR="005A7822" w:rsidRPr="005E6AE3">
        <w:rPr>
          <w:szCs w:val="22"/>
          <w:lang w:val="sr-Latn-RS"/>
        </w:rPr>
        <w:t>j</w:t>
      </w:r>
      <w:r w:rsidRPr="005E6AE3">
        <w:rPr>
          <w:szCs w:val="22"/>
          <w:lang w:val="sr-Latn-RS"/>
        </w:rPr>
        <w:t>ednosti i efikasnosti natalizumaba (intravenskom infuzijom) dobijeni su iz dvogodišnjih kontrolisanih dvostruko sl</w:t>
      </w:r>
      <w:r w:rsidR="005A7822" w:rsidRPr="005E6AE3">
        <w:rPr>
          <w:szCs w:val="22"/>
          <w:lang w:val="sr-Latn-RS"/>
        </w:rPr>
        <w:t>ij</w:t>
      </w:r>
      <w:r w:rsidRPr="005E6AE3">
        <w:rPr>
          <w:szCs w:val="22"/>
          <w:lang w:val="sr-Latn-RS"/>
        </w:rPr>
        <w:t>epih studija.  Nakon 2 godine, nastavak terapije treba razmotriti tek nakon ponovne proc</w:t>
      </w:r>
      <w:r w:rsidR="005A7822" w:rsidRPr="005E6AE3">
        <w:rPr>
          <w:szCs w:val="22"/>
          <w:lang w:val="sr-Latn-RS"/>
        </w:rPr>
        <w:t>j</w:t>
      </w:r>
      <w:r w:rsidRPr="005E6AE3">
        <w:rPr>
          <w:szCs w:val="22"/>
          <w:lang w:val="sr-Latn-RS"/>
        </w:rPr>
        <w:t xml:space="preserve">ene mogućih koristi i rizika. Pacijente treba ponovo informisati o faktorima rizika za PML, kao što su trajanje </w:t>
      </w:r>
      <w:r w:rsidR="005A7822" w:rsidRPr="005E6AE3">
        <w:rPr>
          <w:szCs w:val="22"/>
          <w:lang w:val="sr-Latn-RS"/>
        </w:rPr>
        <w:t>liječenja</w:t>
      </w:r>
      <w:r w:rsidRPr="005E6AE3">
        <w:rPr>
          <w:szCs w:val="22"/>
          <w:lang w:val="sr-Latn-RS"/>
        </w:rPr>
        <w:t>, upotreba imunosupresiva pr</w:t>
      </w:r>
      <w:r w:rsidR="005A7822" w:rsidRPr="005E6AE3">
        <w:rPr>
          <w:szCs w:val="22"/>
          <w:lang w:val="sr-Latn-RS"/>
        </w:rPr>
        <w:t>ij</w:t>
      </w:r>
      <w:r w:rsidRPr="005E6AE3">
        <w:rPr>
          <w:szCs w:val="22"/>
          <w:lang w:val="sr-Latn-RS"/>
        </w:rPr>
        <w:t>e prim</w:t>
      </w:r>
      <w:r w:rsidR="005A7822" w:rsidRPr="005E6AE3">
        <w:rPr>
          <w:szCs w:val="22"/>
          <w:lang w:val="sr-Latn-RS"/>
        </w:rPr>
        <w:t>j</w:t>
      </w:r>
      <w:r w:rsidRPr="005E6AE3">
        <w:rPr>
          <w:szCs w:val="22"/>
          <w:lang w:val="sr-Latn-RS"/>
        </w:rPr>
        <w:t>ene l</w:t>
      </w:r>
      <w:r w:rsidR="005A7822" w:rsidRPr="005E6AE3">
        <w:rPr>
          <w:szCs w:val="22"/>
          <w:lang w:val="sr-Latn-RS"/>
        </w:rPr>
        <w:t>ij</w:t>
      </w:r>
      <w:r w:rsidRPr="005E6AE3">
        <w:rPr>
          <w:szCs w:val="22"/>
          <w:lang w:val="sr-Latn-RS"/>
        </w:rPr>
        <w:t>eka i prisustvo anti-John Cunningham virus (JCV) antit</w:t>
      </w:r>
      <w:r w:rsidR="005A7822" w:rsidRPr="005E6AE3">
        <w:rPr>
          <w:szCs w:val="22"/>
          <w:lang w:val="sr-Latn-RS"/>
        </w:rPr>
        <w:t>ij</w:t>
      </w:r>
      <w:r w:rsidRPr="005E6AE3">
        <w:rPr>
          <w:szCs w:val="22"/>
          <w:lang w:val="sr-Latn-RS"/>
        </w:rPr>
        <w:t>ela (</w:t>
      </w:r>
      <w:r w:rsidR="002A35D6" w:rsidRPr="005E6AE3">
        <w:rPr>
          <w:szCs w:val="22"/>
          <w:lang w:val="sr-Latn-RS"/>
        </w:rPr>
        <w:t>vidjeti</w:t>
      </w:r>
      <w:r w:rsidRPr="005E6AE3">
        <w:rPr>
          <w:szCs w:val="22"/>
          <w:lang w:val="sr-Latn-RS"/>
        </w:rPr>
        <w:t xml:space="preserve"> </w:t>
      </w:r>
      <w:r w:rsidR="00CB6194">
        <w:rPr>
          <w:szCs w:val="22"/>
          <w:lang w:val="sr-Latn-RS"/>
        </w:rPr>
        <w:t>dio</w:t>
      </w:r>
      <w:r w:rsidR="00CB6194" w:rsidRPr="00CB6194">
        <w:rPr>
          <w:szCs w:val="22"/>
          <w:lang w:val="sr-Latn-RS"/>
        </w:rPr>
        <w:t xml:space="preserve"> </w:t>
      </w:r>
      <w:r w:rsidRPr="00CB6194">
        <w:rPr>
          <w:szCs w:val="22"/>
          <w:lang w:val="sr-Latn-RS"/>
        </w:rPr>
        <w:t>4.4).</w:t>
      </w:r>
    </w:p>
    <w:p w14:paraId="2E923B72" w14:textId="77777777" w:rsidR="005C6030" w:rsidRPr="005E6AE3" w:rsidRDefault="005C6030" w:rsidP="00163CB4">
      <w:pPr>
        <w:spacing w:line="240" w:lineRule="auto"/>
        <w:jc w:val="both"/>
        <w:rPr>
          <w:szCs w:val="22"/>
          <w:u w:val="single"/>
          <w:lang w:val="sr-Latn-RS"/>
        </w:rPr>
      </w:pPr>
    </w:p>
    <w:p w14:paraId="3AFF46BA" w14:textId="4619C641" w:rsidR="005C6030" w:rsidRPr="005E6AE3" w:rsidRDefault="005C6030" w:rsidP="00163CB4">
      <w:pPr>
        <w:spacing w:line="240" w:lineRule="auto"/>
        <w:jc w:val="both"/>
        <w:rPr>
          <w:i/>
          <w:szCs w:val="22"/>
          <w:u w:val="single"/>
          <w:lang w:val="sr-Latn-RS"/>
        </w:rPr>
      </w:pPr>
      <w:r w:rsidRPr="005E6AE3">
        <w:rPr>
          <w:i/>
          <w:iCs/>
          <w:szCs w:val="22"/>
          <w:u w:val="single"/>
          <w:lang w:val="sr-Latn-RS"/>
        </w:rPr>
        <w:t>Ponovljena prim</w:t>
      </w:r>
      <w:r w:rsidR="005A7822" w:rsidRPr="005E6AE3">
        <w:rPr>
          <w:i/>
          <w:iCs/>
          <w:szCs w:val="22"/>
          <w:u w:val="single"/>
          <w:lang w:val="sr-Latn-RS"/>
        </w:rPr>
        <w:t>j</w:t>
      </w:r>
      <w:r w:rsidRPr="005E6AE3">
        <w:rPr>
          <w:i/>
          <w:iCs/>
          <w:szCs w:val="22"/>
          <w:u w:val="single"/>
          <w:lang w:val="sr-Latn-RS"/>
        </w:rPr>
        <w:t>ena</w:t>
      </w:r>
    </w:p>
    <w:p w14:paraId="6E491DE4" w14:textId="77777777" w:rsidR="005C6030" w:rsidRPr="005E6AE3" w:rsidRDefault="005C6030" w:rsidP="00163CB4">
      <w:pPr>
        <w:spacing w:line="240" w:lineRule="auto"/>
        <w:jc w:val="both"/>
        <w:rPr>
          <w:szCs w:val="22"/>
          <w:lang w:val="sr-Latn-RS"/>
        </w:rPr>
      </w:pPr>
    </w:p>
    <w:p w14:paraId="060CA93F" w14:textId="6BE6BA0E" w:rsidR="005C6030" w:rsidRPr="00CB6194" w:rsidRDefault="005C6030" w:rsidP="00163CB4">
      <w:pPr>
        <w:spacing w:line="240" w:lineRule="auto"/>
        <w:jc w:val="both"/>
        <w:rPr>
          <w:szCs w:val="22"/>
          <w:lang w:val="sr-Latn-RS"/>
        </w:rPr>
      </w:pPr>
      <w:r w:rsidRPr="005E6AE3">
        <w:rPr>
          <w:szCs w:val="22"/>
          <w:lang w:val="sr-Latn-RS"/>
        </w:rPr>
        <w:t>Efikasnost ponovljene prim</w:t>
      </w:r>
      <w:r w:rsidR="005A7822" w:rsidRPr="005E6AE3">
        <w:rPr>
          <w:szCs w:val="22"/>
          <w:lang w:val="sr-Latn-RS"/>
        </w:rPr>
        <w:t>j</w:t>
      </w:r>
      <w:r w:rsidRPr="005E6AE3">
        <w:rPr>
          <w:szCs w:val="22"/>
          <w:lang w:val="sr-Latn-RS"/>
        </w:rPr>
        <w:t>ene nije utvrđena (za podatke o bezb</w:t>
      </w:r>
      <w:r w:rsidR="005A7822" w:rsidRPr="005E6AE3">
        <w:rPr>
          <w:szCs w:val="22"/>
          <w:lang w:val="sr-Latn-RS"/>
        </w:rPr>
        <w:t>j</w:t>
      </w:r>
      <w:r w:rsidRPr="005E6AE3">
        <w:rPr>
          <w:szCs w:val="22"/>
          <w:lang w:val="sr-Latn-RS"/>
        </w:rPr>
        <w:t xml:space="preserve">ednosti </w:t>
      </w:r>
      <w:r w:rsidR="002A35D6" w:rsidRPr="005E6AE3">
        <w:rPr>
          <w:szCs w:val="22"/>
          <w:lang w:val="sr-Latn-RS"/>
        </w:rPr>
        <w:t>vidjeti</w:t>
      </w:r>
      <w:r w:rsidRPr="005E6AE3">
        <w:rPr>
          <w:szCs w:val="22"/>
          <w:lang w:val="sr-Latn-RS"/>
        </w:rPr>
        <w:t xml:space="preserve"> </w:t>
      </w:r>
      <w:r w:rsidR="00CB6194">
        <w:rPr>
          <w:szCs w:val="22"/>
          <w:lang w:val="sr-Latn-RS"/>
        </w:rPr>
        <w:t>dio</w:t>
      </w:r>
      <w:r w:rsidR="00CB6194" w:rsidRPr="00CB6194">
        <w:rPr>
          <w:szCs w:val="22"/>
          <w:lang w:val="sr-Latn-RS"/>
        </w:rPr>
        <w:t xml:space="preserve"> </w:t>
      </w:r>
      <w:r w:rsidRPr="00CB6194">
        <w:rPr>
          <w:szCs w:val="22"/>
          <w:lang w:val="sr-Latn-RS"/>
        </w:rPr>
        <w:t>4.4).</w:t>
      </w:r>
    </w:p>
    <w:p w14:paraId="2EC57B47" w14:textId="77777777" w:rsidR="005C6030" w:rsidRPr="005E6AE3" w:rsidRDefault="005C6030" w:rsidP="00163CB4">
      <w:pPr>
        <w:spacing w:line="240" w:lineRule="auto"/>
        <w:jc w:val="both"/>
        <w:rPr>
          <w:szCs w:val="22"/>
          <w:u w:val="single"/>
          <w:lang w:val="sr-Latn-RS"/>
        </w:rPr>
      </w:pPr>
    </w:p>
    <w:p w14:paraId="69171EC5" w14:textId="5C559AED" w:rsidR="005C6030" w:rsidRPr="00CB6194" w:rsidRDefault="005C6030" w:rsidP="00163CB4">
      <w:pPr>
        <w:spacing w:line="240" w:lineRule="auto"/>
        <w:jc w:val="both"/>
        <w:rPr>
          <w:szCs w:val="22"/>
          <w:lang w:val="sr-Latn-RS"/>
        </w:rPr>
      </w:pPr>
      <w:r w:rsidRPr="005E6AE3">
        <w:rPr>
          <w:szCs w:val="22"/>
          <w:lang w:val="sr-Latn-RS"/>
        </w:rPr>
        <w:t>Svaka prom</w:t>
      </w:r>
      <w:r w:rsidR="005A7822" w:rsidRPr="005E6AE3">
        <w:rPr>
          <w:szCs w:val="22"/>
          <w:lang w:val="sr-Latn-RS"/>
        </w:rPr>
        <w:t>j</w:t>
      </w:r>
      <w:r w:rsidRPr="005E6AE3">
        <w:rPr>
          <w:szCs w:val="22"/>
          <w:lang w:val="sr-Latn-RS"/>
        </w:rPr>
        <w:t>ena u pogledu načina prim</w:t>
      </w:r>
      <w:r w:rsidR="005A7822" w:rsidRPr="005E6AE3">
        <w:rPr>
          <w:szCs w:val="22"/>
          <w:lang w:val="sr-Latn-RS"/>
        </w:rPr>
        <w:t>j</w:t>
      </w:r>
      <w:r w:rsidRPr="005E6AE3">
        <w:rPr>
          <w:szCs w:val="22"/>
          <w:lang w:val="sr-Latn-RS"/>
        </w:rPr>
        <w:t>ene l</w:t>
      </w:r>
      <w:r w:rsidR="005A7822" w:rsidRPr="005E6AE3">
        <w:rPr>
          <w:szCs w:val="22"/>
          <w:lang w:val="sr-Latn-RS"/>
        </w:rPr>
        <w:t>ij</w:t>
      </w:r>
      <w:r w:rsidRPr="005E6AE3">
        <w:rPr>
          <w:szCs w:val="22"/>
          <w:lang w:val="sr-Latn-RS"/>
        </w:rPr>
        <w:t>eka treba da se izvrši 4 ned</w:t>
      </w:r>
      <w:r w:rsidR="00CB6194">
        <w:rPr>
          <w:szCs w:val="22"/>
          <w:lang w:val="sr-Latn-RS"/>
        </w:rPr>
        <w:t>j</w:t>
      </w:r>
      <w:r w:rsidRPr="00CB6194">
        <w:rPr>
          <w:szCs w:val="22"/>
          <w:lang w:val="sr-Latn-RS"/>
        </w:rPr>
        <w:t>elje nakon prethodne doze.</w:t>
      </w:r>
    </w:p>
    <w:p w14:paraId="37044C73" w14:textId="77777777" w:rsidR="005C6030" w:rsidRPr="005E6AE3" w:rsidRDefault="005C6030" w:rsidP="00163CB4">
      <w:pPr>
        <w:spacing w:line="240" w:lineRule="auto"/>
        <w:jc w:val="both"/>
        <w:rPr>
          <w:szCs w:val="22"/>
          <w:lang w:val="sr-Latn-RS"/>
        </w:rPr>
      </w:pPr>
    </w:p>
    <w:p w14:paraId="3AF5AC4C" w14:textId="77777777" w:rsidR="005C6030" w:rsidRPr="005E6AE3" w:rsidRDefault="005C6030" w:rsidP="00163CB4">
      <w:pPr>
        <w:spacing w:line="240" w:lineRule="auto"/>
        <w:jc w:val="both"/>
        <w:rPr>
          <w:szCs w:val="22"/>
          <w:u w:val="single"/>
          <w:lang w:val="sr-Latn-RS"/>
        </w:rPr>
      </w:pPr>
      <w:r w:rsidRPr="005E6AE3">
        <w:rPr>
          <w:szCs w:val="22"/>
          <w:u w:val="single"/>
          <w:lang w:val="sr-Latn-RS"/>
        </w:rPr>
        <w:t xml:space="preserve">Posebne populacije pacijenata </w:t>
      </w:r>
    </w:p>
    <w:p w14:paraId="7DDFB540" w14:textId="77777777" w:rsidR="005C6030" w:rsidRPr="005E6AE3" w:rsidRDefault="005C6030" w:rsidP="00163CB4">
      <w:pPr>
        <w:spacing w:line="240" w:lineRule="auto"/>
        <w:jc w:val="both"/>
        <w:rPr>
          <w:szCs w:val="22"/>
          <w:lang w:val="sr-Latn-RS"/>
        </w:rPr>
      </w:pPr>
    </w:p>
    <w:p w14:paraId="0A3949B2" w14:textId="77777777" w:rsidR="005C6030" w:rsidRPr="005E6AE3" w:rsidRDefault="005C6030" w:rsidP="00163CB4">
      <w:pPr>
        <w:spacing w:line="240" w:lineRule="auto"/>
        <w:jc w:val="both"/>
        <w:rPr>
          <w:i/>
          <w:szCs w:val="22"/>
          <w:u w:val="single"/>
          <w:lang w:val="sr-Latn-RS"/>
        </w:rPr>
      </w:pPr>
      <w:r w:rsidRPr="005E6AE3">
        <w:rPr>
          <w:i/>
          <w:iCs/>
          <w:szCs w:val="22"/>
          <w:u w:val="single"/>
          <w:lang w:val="sr-Latn-RS"/>
        </w:rPr>
        <w:t>Starije osobe</w:t>
      </w:r>
    </w:p>
    <w:p w14:paraId="52CCE570" w14:textId="77777777" w:rsidR="005C6030" w:rsidRPr="005E6AE3" w:rsidRDefault="005C6030" w:rsidP="00163CB4">
      <w:pPr>
        <w:spacing w:line="240" w:lineRule="auto"/>
        <w:jc w:val="both"/>
        <w:rPr>
          <w:szCs w:val="22"/>
          <w:lang w:val="sr-Latn-RS"/>
        </w:rPr>
      </w:pPr>
    </w:p>
    <w:p w14:paraId="198AE73C" w14:textId="2DC864A5" w:rsidR="005C6030" w:rsidRPr="005E6AE3" w:rsidRDefault="005C6030" w:rsidP="00163CB4">
      <w:pPr>
        <w:spacing w:line="240" w:lineRule="auto"/>
        <w:jc w:val="both"/>
        <w:rPr>
          <w:szCs w:val="22"/>
          <w:lang w:val="sr-Latn-RS"/>
        </w:rPr>
      </w:pPr>
      <w:r w:rsidRPr="005E6AE3">
        <w:rPr>
          <w:szCs w:val="22"/>
          <w:lang w:val="sr-Latn-RS"/>
        </w:rPr>
        <w:t>Ovaj l</w:t>
      </w:r>
      <w:r w:rsidR="005A7822" w:rsidRPr="005E6AE3">
        <w:rPr>
          <w:szCs w:val="22"/>
          <w:lang w:val="sr-Latn-RS"/>
        </w:rPr>
        <w:t>ij</w:t>
      </w:r>
      <w:r w:rsidRPr="005E6AE3">
        <w:rPr>
          <w:szCs w:val="22"/>
          <w:lang w:val="sr-Latn-RS"/>
        </w:rPr>
        <w:t>ek nije preporučljiv za prim</w:t>
      </w:r>
      <w:r w:rsidR="005A7822" w:rsidRPr="005E6AE3">
        <w:rPr>
          <w:szCs w:val="22"/>
          <w:lang w:val="sr-Latn-RS"/>
        </w:rPr>
        <w:t>j</w:t>
      </w:r>
      <w:r w:rsidRPr="005E6AE3">
        <w:rPr>
          <w:szCs w:val="22"/>
          <w:lang w:val="sr-Latn-RS"/>
        </w:rPr>
        <w:t>enu kod pacijenata starijih od 65 godina zbog nedostatka podataka kod ove populacije.</w:t>
      </w:r>
    </w:p>
    <w:p w14:paraId="00D5B1B5" w14:textId="77777777" w:rsidR="005C6030" w:rsidRPr="005E6AE3" w:rsidRDefault="005C6030" w:rsidP="00163CB4">
      <w:pPr>
        <w:spacing w:line="240" w:lineRule="auto"/>
        <w:jc w:val="both"/>
        <w:rPr>
          <w:szCs w:val="22"/>
          <w:lang w:val="sr-Latn-RS"/>
        </w:rPr>
      </w:pPr>
    </w:p>
    <w:p w14:paraId="210F161E" w14:textId="77777777" w:rsidR="005C6030" w:rsidRPr="005E6AE3" w:rsidRDefault="005C6030" w:rsidP="00163CB4">
      <w:pPr>
        <w:keepNext/>
        <w:spacing w:line="240" w:lineRule="auto"/>
        <w:jc w:val="both"/>
        <w:rPr>
          <w:i/>
          <w:szCs w:val="22"/>
          <w:u w:val="single"/>
          <w:lang w:val="sr-Latn-RS"/>
        </w:rPr>
      </w:pPr>
      <w:r w:rsidRPr="005E6AE3">
        <w:rPr>
          <w:i/>
          <w:iCs/>
          <w:szCs w:val="22"/>
          <w:u w:val="single"/>
          <w:lang w:val="sr-Latn-RS"/>
        </w:rPr>
        <w:t>Oštećenje bubrega i jetre</w:t>
      </w:r>
    </w:p>
    <w:p w14:paraId="5AD03A90" w14:textId="77777777" w:rsidR="005C6030" w:rsidRPr="005E6AE3" w:rsidRDefault="005C6030" w:rsidP="00163CB4">
      <w:pPr>
        <w:keepNext/>
        <w:spacing w:line="240" w:lineRule="auto"/>
        <w:jc w:val="both"/>
        <w:rPr>
          <w:bCs/>
          <w:szCs w:val="22"/>
          <w:u w:val="single"/>
          <w:lang w:val="sr-Latn-RS"/>
        </w:rPr>
      </w:pPr>
    </w:p>
    <w:p w14:paraId="01639E77" w14:textId="5874365B" w:rsidR="005C6030" w:rsidRPr="005E6AE3" w:rsidRDefault="005C6030" w:rsidP="00163CB4">
      <w:pPr>
        <w:keepNext/>
        <w:spacing w:line="240" w:lineRule="auto"/>
        <w:jc w:val="both"/>
        <w:rPr>
          <w:szCs w:val="22"/>
          <w:lang w:val="sr-Latn-RS"/>
        </w:rPr>
      </w:pPr>
      <w:r w:rsidRPr="005E6AE3">
        <w:rPr>
          <w:snapToGrid w:val="0"/>
          <w:szCs w:val="22"/>
          <w:lang w:val="sr-Latn-RS"/>
        </w:rPr>
        <w:t>Ni</w:t>
      </w:r>
      <w:r w:rsidR="00CB6194">
        <w:rPr>
          <w:snapToGrid w:val="0"/>
          <w:szCs w:val="22"/>
          <w:lang w:val="sr-Latn-RS"/>
        </w:rPr>
        <w:t>je</w:t>
      </w:r>
      <w:r w:rsidRPr="00CB6194">
        <w:rPr>
          <w:snapToGrid w:val="0"/>
          <w:szCs w:val="22"/>
          <w:lang w:val="sr-Latn-RS"/>
        </w:rPr>
        <w:t>su sprovedena ispitivanja koja bi prov</w:t>
      </w:r>
      <w:r w:rsidR="00C5580A" w:rsidRPr="00CB6194">
        <w:rPr>
          <w:snapToGrid w:val="0"/>
          <w:szCs w:val="22"/>
          <w:lang w:val="sr-Latn-RS"/>
        </w:rPr>
        <w:t>j</w:t>
      </w:r>
      <w:r w:rsidRPr="00CB6194">
        <w:rPr>
          <w:snapToGrid w:val="0"/>
          <w:szCs w:val="22"/>
          <w:lang w:val="sr-Latn-RS"/>
        </w:rPr>
        <w:t>erila uticaje kod pacijenata sa oštećenom funkcijom bubrega ili jetre.</w:t>
      </w:r>
    </w:p>
    <w:p w14:paraId="65C2E57D" w14:textId="77777777" w:rsidR="005C6030" w:rsidRPr="005E6AE3" w:rsidRDefault="005C6030" w:rsidP="00163CB4">
      <w:pPr>
        <w:keepNext/>
        <w:spacing w:line="240" w:lineRule="auto"/>
        <w:jc w:val="both"/>
        <w:rPr>
          <w:szCs w:val="22"/>
          <w:lang w:val="sr-Latn-RS"/>
        </w:rPr>
      </w:pPr>
    </w:p>
    <w:p w14:paraId="00EAD757" w14:textId="77777777" w:rsidR="005C6030" w:rsidRPr="005E6AE3" w:rsidRDefault="005C6030" w:rsidP="00163CB4">
      <w:pPr>
        <w:keepNext/>
        <w:spacing w:line="240" w:lineRule="auto"/>
        <w:jc w:val="both"/>
        <w:rPr>
          <w:szCs w:val="22"/>
          <w:lang w:val="sr-Latn-RS"/>
        </w:rPr>
      </w:pPr>
      <w:r w:rsidRPr="005E6AE3">
        <w:rPr>
          <w:szCs w:val="22"/>
          <w:lang w:val="sr-Latn-RS"/>
        </w:rPr>
        <w:t xml:space="preserve">Mehanizam eliminacije i rezultati iz populacione farmakokinetike ukazuju da kod pacijenata sa oštećenom funkcijom bubrega i jetre nije neophodno prilagođavanje doze.    </w:t>
      </w:r>
    </w:p>
    <w:p w14:paraId="4C53C4E6" w14:textId="77777777" w:rsidR="005C6030" w:rsidRPr="005E6AE3" w:rsidRDefault="005C6030" w:rsidP="00163CB4">
      <w:pPr>
        <w:keepNext/>
        <w:spacing w:line="240" w:lineRule="auto"/>
        <w:jc w:val="both"/>
        <w:rPr>
          <w:i/>
          <w:szCs w:val="22"/>
          <w:lang w:val="sr-Latn-RS"/>
        </w:rPr>
      </w:pPr>
    </w:p>
    <w:p w14:paraId="44B59069" w14:textId="77777777" w:rsidR="005C6030" w:rsidRPr="005E6AE3" w:rsidRDefault="005C6030" w:rsidP="00163CB4">
      <w:pPr>
        <w:spacing w:line="240" w:lineRule="auto"/>
        <w:jc w:val="both"/>
        <w:rPr>
          <w:i/>
          <w:szCs w:val="22"/>
          <w:u w:val="single"/>
          <w:lang w:val="sr-Latn-RS"/>
        </w:rPr>
      </w:pPr>
      <w:r w:rsidRPr="005E6AE3">
        <w:rPr>
          <w:i/>
          <w:iCs/>
          <w:szCs w:val="22"/>
          <w:u w:val="single"/>
          <w:lang w:val="sr-Latn-RS"/>
        </w:rPr>
        <w:t>Pedijatrijska populacija</w:t>
      </w:r>
    </w:p>
    <w:p w14:paraId="0471DDD2" w14:textId="77777777" w:rsidR="005C6030" w:rsidRPr="005E6AE3" w:rsidRDefault="005C6030" w:rsidP="00163CB4">
      <w:pPr>
        <w:keepNext/>
        <w:keepLines/>
        <w:spacing w:line="240" w:lineRule="auto"/>
        <w:jc w:val="both"/>
        <w:rPr>
          <w:szCs w:val="22"/>
          <w:lang w:val="sr-Latn-RS"/>
        </w:rPr>
      </w:pPr>
    </w:p>
    <w:p w14:paraId="1F577451" w14:textId="0D7C915E" w:rsidR="005C6030" w:rsidRPr="00CB6194" w:rsidRDefault="005C6030" w:rsidP="00163CB4">
      <w:pPr>
        <w:spacing w:line="240" w:lineRule="auto"/>
        <w:jc w:val="both"/>
        <w:rPr>
          <w:szCs w:val="22"/>
          <w:lang w:val="sr-Latn-RS"/>
        </w:rPr>
      </w:pPr>
      <w:r w:rsidRPr="005E6AE3">
        <w:rPr>
          <w:szCs w:val="22"/>
          <w:lang w:val="sr-Latn-RS"/>
        </w:rPr>
        <w:t>Bezb</w:t>
      </w:r>
      <w:r w:rsidR="00C5580A" w:rsidRPr="005E6AE3">
        <w:rPr>
          <w:szCs w:val="22"/>
          <w:lang w:val="sr-Latn-RS"/>
        </w:rPr>
        <w:t>j</w:t>
      </w:r>
      <w:r w:rsidRPr="005E6AE3">
        <w:rPr>
          <w:szCs w:val="22"/>
          <w:lang w:val="sr-Latn-RS"/>
        </w:rPr>
        <w:t>ednost i efikasnost ovog l</w:t>
      </w:r>
      <w:r w:rsidR="00C5580A" w:rsidRPr="005E6AE3">
        <w:rPr>
          <w:szCs w:val="22"/>
          <w:lang w:val="sr-Latn-RS"/>
        </w:rPr>
        <w:t>ij</w:t>
      </w:r>
      <w:r w:rsidRPr="005E6AE3">
        <w:rPr>
          <w:szCs w:val="22"/>
          <w:lang w:val="sr-Latn-RS"/>
        </w:rPr>
        <w:t>eka kod d</w:t>
      </w:r>
      <w:r w:rsidR="00C5580A" w:rsidRPr="005E6AE3">
        <w:rPr>
          <w:szCs w:val="22"/>
          <w:lang w:val="sr-Latn-RS"/>
        </w:rPr>
        <w:t>j</w:t>
      </w:r>
      <w:r w:rsidRPr="005E6AE3">
        <w:rPr>
          <w:szCs w:val="22"/>
          <w:lang w:val="sr-Latn-RS"/>
        </w:rPr>
        <w:t>ece i adolescenata mlađih od 18 godina ni</w:t>
      </w:r>
      <w:r w:rsidR="00CB6194">
        <w:rPr>
          <w:szCs w:val="22"/>
          <w:lang w:val="sr-Latn-RS"/>
        </w:rPr>
        <w:t>je</w:t>
      </w:r>
      <w:r w:rsidRPr="00CB6194">
        <w:rPr>
          <w:szCs w:val="22"/>
          <w:lang w:val="sr-Latn-RS"/>
        </w:rPr>
        <w:t xml:space="preserve">su ustanovljeni. Trenutno dostupni podaci su opisani u </w:t>
      </w:r>
      <w:r w:rsidR="00CB6194">
        <w:rPr>
          <w:szCs w:val="22"/>
          <w:lang w:val="sr-Latn-RS"/>
        </w:rPr>
        <w:t>djelovima</w:t>
      </w:r>
      <w:r w:rsidR="00CB6194" w:rsidRPr="00CB6194">
        <w:rPr>
          <w:szCs w:val="22"/>
          <w:lang w:val="sr-Latn-RS"/>
        </w:rPr>
        <w:t xml:space="preserve"> </w:t>
      </w:r>
      <w:r w:rsidRPr="00CB6194">
        <w:rPr>
          <w:szCs w:val="22"/>
          <w:lang w:val="sr-Latn-RS"/>
        </w:rPr>
        <w:t xml:space="preserve">4.8 i 5.1. </w:t>
      </w:r>
    </w:p>
    <w:p w14:paraId="791615A6" w14:textId="77777777" w:rsidR="005C6030" w:rsidRPr="005E6AE3" w:rsidRDefault="005C6030" w:rsidP="00163CB4">
      <w:pPr>
        <w:spacing w:line="240" w:lineRule="auto"/>
        <w:jc w:val="both"/>
        <w:rPr>
          <w:szCs w:val="22"/>
          <w:lang w:val="sr-Latn-RS"/>
        </w:rPr>
      </w:pPr>
    </w:p>
    <w:p w14:paraId="5F49736B" w14:textId="3FE20598" w:rsidR="005C6030" w:rsidRPr="005E6AE3" w:rsidRDefault="005C6030" w:rsidP="00163CB4">
      <w:pPr>
        <w:spacing w:line="240" w:lineRule="auto"/>
        <w:jc w:val="both"/>
        <w:rPr>
          <w:szCs w:val="22"/>
          <w:u w:val="single"/>
          <w:lang w:val="sr-Latn-RS"/>
        </w:rPr>
      </w:pPr>
      <w:r w:rsidRPr="005E6AE3">
        <w:rPr>
          <w:szCs w:val="22"/>
          <w:u w:val="single"/>
          <w:lang w:val="sr-Latn-RS"/>
        </w:rPr>
        <w:t>Način prim</w:t>
      </w:r>
      <w:r w:rsidR="00C5580A" w:rsidRPr="005E6AE3">
        <w:rPr>
          <w:szCs w:val="22"/>
          <w:u w:val="single"/>
          <w:lang w:val="sr-Latn-RS"/>
        </w:rPr>
        <w:t>j</w:t>
      </w:r>
      <w:r w:rsidRPr="005E6AE3">
        <w:rPr>
          <w:szCs w:val="22"/>
          <w:u w:val="single"/>
          <w:lang w:val="sr-Latn-RS"/>
        </w:rPr>
        <w:t>ene</w:t>
      </w:r>
    </w:p>
    <w:p w14:paraId="1FDDC24A" w14:textId="77777777" w:rsidR="005C6030" w:rsidRDefault="005C6030" w:rsidP="00163CB4">
      <w:pPr>
        <w:spacing w:line="240" w:lineRule="auto"/>
        <w:jc w:val="both"/>
        <w:rPr>
          <w:szCs w:val="22"/>
          <w:lang w:val="sr-Latn-RS"/>
        </w:rPr>
      </w:pPr>
    </w:p>
    <w:p w14:paraId="2C2DBE10" w14:textId="506B66FC" w:rsidR="00090289" w:rsidRPr="005E6AE3" w:rsidRDefault="00090289" w:rsidP="00163CB4">
      <w:pPr>
        <w:spacing w:line="240" w:lineRule="auto"/>
        <w:jc w:val="both"/>
        <w:rPr>
          <w:szCs w:val="22"/>
          <w:lang w:val="sr-Latn-RS"/>
        </w:rPr>
      </w:pPr>
      <w:r>
        <w:rPr>
          <w:szCs w:val="22"/>
          <w:lang w:val="sr-Latn-RS"/>
        </w:rPr>
        <w:t>L</w:t>
      </w:r>
      <w:r w:rsidR="00035356">
        <w:rPr>
          <w:szCs w:val="22"/>
          <w:lang w:val="sr-Latn-RS"/>
        </w:rPr>
        <w:t>ij</w:t>
      </w:r>
      <w:r>
        <w:rPr>
          <w:szCs w:val="22"/>
          <w:lang w:val="sr-Latn-RS"/>
        </w:rPr>
        <w:t xml:space="preserve">ek </w:t>
      </w:r>
      <w:r w:rsidRPr="00CC36AF">
        <w:rPr>
          <w:szCs w:val="22"/>
          <w:lang w:val="sr-Latn-RS"/>
        </w:rPr>
        <w:t>T</w:t>
      </w:r>
      <w:r>
        <w:rPr>
          <w:szCs w:val="22"/>
          <w:lang w:val="sr-Latn-RS"/>
        </w:rPr>
        <w:t>y</w:t>
      </w:r>
      <w:r w:rsidRPr="00CC36AF">
        <w:rPr>
          <w:szCs w:val="22"/>
          <w:lang w:val="sr-Latn-RS"/>
        </w:rPr>
        <w:t>sabri 150 mg</w:t>
      </w:r>
      <w:r>
        <w:rPr>
          <w:szCs w:val="22"/>
          <w:lang w:val="sr-Latn-RS"/>
        </w:rPr>
        <w:t>,</w:t>
      </w:r>
      <w:r w:rsidRPr="00CC36AF">
        <w:rPr>
          <w:szCs w:val="22"/>
          <w:lang w:val="sr-Latn-RS"/>
        </w:rPr>
        <w:t xml:space="preserve"> rastvor za injekciju u napunjenom špricu treba da </w:t>
      </w:r>
      <w:r>
        <w:rPr>
          <w:szCs w:val="22"/>
          <w:lang w:val="sr-Latn-RS"/>
        </w:rPr>
        <w:t>daje</w:t>
      </w:r>
      <w:r w:rsidRPr="00CC36AF">
        <w:rPr>
          <w:szCs w:val="22"/>
          <w:lang w:val="sr-Latn-RS"/>
        </w:rPr>
        <w:t xml:space="preserve"> zdravstveni radnik</w:t>
      </w:r>
      <w:r>
        <w:rPr>
          <w:szCs w:val="22"/>
          <w:lang w:val="sr-Latn-RS"/>
        </w:rPr>
        <w:t xml:space="preserve">, </w:t>
      </w:r>
      <w:r w:rsidRPr="00CC36AF">
        <w:rPr>
          <w:szCs w:val="22"/>
          <w:lang w:val="sr-Latn-RS"/>
        </w:rPr>
        <w:t>samo putem su</w:t>
      </w:r>
      <w:r>
        <w:rPr>
          <w:szCs w:val="22"/>
          <w:lang w:val="sr-Latn-RS"/>
        </w:rPr>
        <w:t>p</w:t>
      </w:r>
      <w:r w:rsidRPr="00CC36AF">
        <w:rPr>
          <w:szCs w:val="22"/>
          <w:lang w:val="sr-Latn-RS"/>
        </w:rPr>
        <w:t>kutane (</w:t>
      </w:r>
      <w:r>
        <w:rPr>
          <w:szCs w:val="22"/>
          <w:lang w:val="sr-Latn-RS"/>
        </w:rPr>
        <w:t>s.c.</w:t>
      </w:r>
      <w:r w:rsidRPr="00CC36AF">
        <w:rPr>
          <w:szCs w:val="22"/>
          <w:lang w:val="sr-Latn-RS"/>
        </w:rPr>
        <w:t>) injekcije. Nije nam</w:t>
      </w:r>
      <w:r w:rsidR="00035356">
        <w:rPr>
          <w:szCs w:val="22"/>
          <w:lang w:val="sr-Latn-RS"/>
        </w:rPr>
        <w:t>ij</w:t>
      </w:r>
      <w:r w:rsidRPr="00CC36AF">
        <w:rPr>
          <w:szCs w:val="22"/>
          <w:lang w:val="sr-Latn-RS"/>
        </w:rPr>
        <w:t>enjen za int</w:t>
      </w:r>
      <w:r>
        <w:rPr>
          <w:szCs w:val="22"/>
          <w:lang w:val="sr-Latn-RS"/>
        </w:rPr>
        <w:t>ravensku</w:t>
      </w:r>
      <w:r w:rsidRPr="00CC36AF">
        <w:rPr>
          <w:szCs w:val="22"/>
          <w:lang w:val="sr-Latn-RS"/>
        </w:rPr>
        <w:t xml:space="preserve"> (</w:t>
      </w:r>
      <w:r>
        <w:rPr>
          <w:szCs w:val="22"/>
          <w:lang w:val="sr-Latn-RS"/>
        </w:rPr>
        <w:t>i.v.</w:t>
      </w:r>
      <w:r w:rsidRPr="00CC36AF">
        <w:rPr>
          <w:szCs w:val="22"/>
          <w:lang w:val="sr-Latn-RS"/>
        </w:rPr>
        <w:t>) infuziju.</w:t>
      </w:r>
    </w:p>
    <w:p w14:paraId="782BD6E8" w14:textId="77777777" w:rsidR="005C6030" w:rsidRPr="005E6AE3" w:rsidRDefault="005C6030" w:rsidP="00163CB4">
      <w:pPr>
        <w:spacing w:line="240" w:lineRule="auto"/>
        <w:jc w:val="both"/>
        <w:rPr>
          <w:szCs w:val="22"/>
          <w:lang w:val="sr-Latn-RS"/>
        </w:rPr>
      </w:pPr>
    </w:p>
    <w:p w14:paraId="44E07EAA" w14:textId="037D6A92" w:rsidR="005C6030" w:rsidRPr="005E6AE3" w:rsidRDefault="005C6030" w:rsidP="00163CB4">
      <w:pPr>
        <w:spacing w:line="240" w:lineRule="auto"/>
        <w:jc w:val="both"/>
        <w:rPr>
          <w:szCs w:val="22"/>
          <w:lang w:val="sr-Latn-RS"/>
        </w:rPr>
      </w:pPr>
      <w:r w:rsidRPr="005E6AE3">
        <w:rPr>
          <w:szCs w:val="22"/>
          <w:lang w:val="sr-Latn-RS"/>
        </w:rPr>
        <w:t>Treba prim</w:t>
      </w:r>
      <w:r w:rsidR="00C5580A" w:rsidRPr="005E6AE3">
        <w:rPr>
          <w:szCs w:val="22"/>
          <w:lang w:val="sr-Latn-RS"/>
        </w:rPr>
        <w:t>j</w:t>
      </w:r>
      <w:r w:rsidRPr="005E6AE3">
        <w:rPr>
          <w:szCs w:val="22"/>
          <w:lang w:val="sr-Latn-RS"/>
        </w:rPr>
        <w:t>eniti dva napunjena šprica (ukupna doza 300 mg), jedan za drugim, bez značajnog vremenskog razmaka.  Druga injekcija treba da se prim</w:t>
      </w:r>
      <w:r w:rsidR="00C5580A" w:rsidRPr="005E6AE3">
        <w:rPr>
          <w:szCs w:val="22"/>
          <w:lang w:val="sr-Latn-RS"/>
        </w:rPr>
        <w:t>j</w:t>
      </w:r>
      <w:r w:rsidRPr="005E6AE3">
        <w:rPr>
          <w:szCs w:val="22"/>
          <w:lang w:val="sr-Latn-RS"/>
        </w:rPr>
        <w:t>eni najkasnije 30 minuta nakon prve.</w:t>
      </w:r>
    </w:p>
    <w:p w14:paraId="73680750" w14:textId="77777777" w:rsidR="005C6030" w:rsidRPr="005E6AE3" w:rsidRDefault="005C6030" w:rsidP="00163CB4">
      <w:pPr>
        <w:spacing w:line="240" w:lineRule="auto"/>
        <w:jc w:val="both"/>
        <w:rPr>
          <w:szCs w:val="22"/>
          <w:lang w:val="sr-Latn-RS"/>
        </w:rPr>
      </w:pPr>
    </w:p>
    <w:p w14:paraId="78ED73CE" w14:textId="23AE3C14" w:rsidR="005C6030" w:rsidRPr="005E6AE3" w:rsidRDefault="005C6030" w:rsidP="00163CB4">
      <w:pPr>
        <w:spacing w:line="240" w:lineRule="auto"/>
        <w:jc w:val="both"/>
        <w:rPr>
          <w:szCs w:val="22"/>
          <w:lang w:val="sr-Latn-RS"/>
        </w:rPr>
      </w:pPr>
      <w:r w:rsidRPr="005E6AE3">
        <w:rPr>
          <w:szCs w:val="22"/>
          <w:lang w:val="sr-Latn-RS"/>
        </w:rPr>
        <w:t>M</w:t>
      </w:r>
      <w:r w:rsidR="00C5580A" w:rsidRPr="005E6AE3">
        <w:rPr>
          <w:szCs w:val="22"/>
          <w:lang w:val="sr-Latn-RS"/>
        </w:rPr>
        <w:t>j</w:t>
      </w:r>
      <w:r w:rsidRPr="005E6AE3">
        <w:rPr>
          <w:szCs w:val="22"/>
          <w:lang w:val="sr-Latn-RS"/>
        </w:rPr>
        <w:t>esta za prim</w:t>
      </w:r>
      <w:r w:rsidR="00C5580A" w:rsidRPr="005E6AE3">
        <w:rPr>
          <w:szCs w:val="22"/>
          <w:lang w:val="sr-Latn-RS"/>
        </w:rPr>
        <w:t>j</w:t>
      </w:r>
      <w:r w:rsidRPr="005E6AE3">
        <w:rPr>
          <w:szCs w:val="22"/>
          <w:lang w:val="sr-Latn-RS"/>
        </w:rPr>
        <w:t>enu supkutane injekcije su butina, abdomen ili zadnji d</w:t>
      </w:r>
      <w:r w:rsidR="00C5580A" w:rsidRPr="005E6AE3">
        <w:rPr>
          <w:szCs w:val="22"/>
          <w:lang w:val="sr-Latn-RS"/>
        </w:rPr>
        <w:t>i</w:t>
      </w:r>
      <w:r w:rsidRPr="005E6AE3">
        <w:rPr>
          <w:szCs w:val="22"/>
          <w:lang w:val="sr-Latn-RS"/>
        </w:rPr>
        <w:t>o nadlaktice. Nije dozvoljena prim</w:t>
      </w:r>
      <w:r w:rsidR="00C5580A" w:rsidRPr="005E6AE3">
        <w:rPr>
          <w:szCs w:val="22"/>
          <w:lang w:val="sr-Latn-RS"/>
        </w:rPr>
        <w:t>j</w:t>
      </w:r>
      <w:r w:rsidRPr="005E6AE3">
        <w:rPr>
          <w:szCs w:val="22"/>
          <w:lang w:val="sr-Latn-RS"/>
        </w:rPr>
        <w:t>ena u d</w:t>
      </w:r>
      <w:r w:rsidR="00C5580A" w:rsidRPr="005E6AE3">
        <w:rPr>
          <w:szCs w:val="22"/>
          <w:lang w:val="sr-Latn-RS"/>
        </w:rPr>
        <w:t>i</w:t>
      </w:r>
      <w:r w:rsidRPr="005E6AE3">
        <w:rPr>
          <w:szCs w:val="22"/>
          <w:lang w:val="sr-Latn-RS"/>
        </w:rPr>
        <w:t>o t</w:t>
      </w:r>
      <w:r w:rsidR="00C5580A" w:rsidRPr="005E6AE3">
        <w:rPr>
          <w:szCs w:val="22"/>
          <w:lang w:val="sr-Latn-RS"/>
        </w:rPr>
        <w:t>ij</w:t>
      </w:r>
      <w:r w:rsidRPr="005E6AE3">
        <w:rPr>
          <w:szCs w:val="22"/>
          <w:lang w:val="sr-Latn-RS"/>
        </w:rPr>
        <w:t>ela gd</w:t>
      </w:r>
      <w:r w:rsidR="00C5580A" w:rsidRPr="005E6AE3">
        <w:rPr>
          <w:szCs w:val="22"/>
          <w:lang w:val="sr-Latn-RS"/>
        </w:rPr>
        <w:t>j</w:t>
      </w:r>
      <w:r w:rsidRPr="005E6AE3">
        <w:rPr>
          <w:szCs w:val="22"/>
          <w:lang w:val="sr-Latn-RS"/>
        </w:rPr>
        <w:t>e je koža nadražena, crvena, sa modricama, inficirana ili ima bilo kakve ožiljke. Pri vađenju injekcije iz m</w:t>
      </w:r>
      <w:r w:rsidR="00C5580A" w:rsidRPr="005E6AE3">
        <w:rPr>
          <w:szCs w:val="22"/>
          <w:lang w:val="sr-Latn-RS"/>
        </w:rPr>
        <w:t>j</w:t>
      </w:r>
      <w:r w:rsidRPr="005E6AE3">
        <w:rPr>
          <w:szCs w:val="22"/>
          <w:lang w:val="sr-Latn-RS"/>
        </w:rPr>
        <w:t xml:space="preserve">esta ubrizgavanja, potrebno je otpustiti klip i ravno izvući iglu.  Otpuštanje </w:t>
      </w:r>
      <w:r w:rsidRPr="005E6AE3">
        <w:rPr>
          <w:szCs w:val="22"/>
          <w:lang w:val="sr-Latn-RS"/>
        </w:rPr>
        <w:lastRenderedPageBreak/>
        <w:t>klipa omogućava da štitnik igle pokrije iglu. Drugu injekciju treba dati 3 cm dalje od m</w:t>
      </w:r>
      <w:r w:rsidR="00C5580A" w:rsidRPr="005E6AE3">
        <w:rPr>
          <w:szCs w:val="22"/>
          <w:lang w:val="sr-Latn-RS"/>
        </w:rPr>
        <w:t>j</w:t>
      </w:r>
      <w:r w:rsidRPr="005E6AE3">
        <w:rPr>
          <w:szCs w:val="22"/>
          <w:lang w:val="sr-Latn-RS"/>
        </w:rPr>
        <w:t>esta davanja prve injekcije (uputstva za prim</w:t>
      </w:r>
      <w:r w:rsidR="00C5580A" w:rsidRPr="005E6AE3">
        <w:rPr>
          <w:szCs w:val="22"/>
          <w:lang w:val="sr-Latn-RS"/>
        </w:rPr>
        <w:t>j</w:t>
      </w:r>
      <w:r w:rsidRPr="005E6AE3">
        <w:rPr>
          <w:szCs w:val="22"/>
          <w:lang w:val="sr-Latn-RS"/>
        </w:rPr>
        <w:t>enu navedena su pri kraju uputstva za l</w:t>
      </w:r>
      <w:r w:rsidR="00C5580A" w:rsidRPr="005E6AE3">
        <w:rPr>
          <w:szCs w:val="22"/>
          <w:lang w:val="sr-Latn-RS"/>
        </w:rPr>
        <w:t>ij</w:t>
      </w:r>
      <w:r w:rsidRPr="005E6AE3">
        <w:rPr>
          <w:szCs w:val="22"/>
          <w:lang w:val="sr-Latn-RS"/>
        </w:rPr>
        <w:t xml:space="preserve">ek).  </w:t>
      </w:r>
    </w:p>
    <w:p w14:paraId="4880ADD5" w14:textId="77777777" w:rsidR="005C6030" w:rsidRPr="005E6AE3" w:rsidRDefault="005C6030" w:rsidP="00163CB4">
      <w:pPr>
        <w:spacing w:line="240" w:lineRule="auto"/>
        <w:jc w:val="both"/>
        <w:rPr>
          <w:szCs w:val="22"/>
          <w:lang w:val="sr-Latn-RS"/>
        </w:rPr>
      </w:pPr>
    </w:p>
    <w:p w14:paraId="1D80313A" w14:textId="2A18F44D" w:rsidR="005C6030" w:rsidRPr="005019D8" w:rsidRDefault="005C6030" w:rsidP="00163CB4">
      <w:pPr>
        <w:jc w:val="both"/>
        <w:rPr>
          <w:color w:val="000000"/>
          <w:szCs w:val="22"/>
          <w:lang w:val="sr-Latn-RS"/>
        </w:rPr>
      </w:pPr>
      <w:r w:rsidRPr="00AE1DA4">
        <w:rPr>
          <w:color w:val="000000"/>
          <w:szCs w:val="22"/>
          <w:lang w:val="sr-Latn-RS"/>
        </w:rPr>
        <w:t>Tokom prvih 6 doza pacijente treba posmatrati tokom prim</w:t>
      </w:r>
      <w:r w:rsidR="005E5E40" w:rsidRPr="00AE1DA4">
        <w:rPr>
          <w:color w:val="000000"/>
          <w:szCs w:val="22"/>
          <w:lang w:val="sr-Latn-RS"/>
        </w:rPr>
        <w:t>j</w:t>
      </w:r>
      <w:r w:rsidRPr="001D6EC0">
        <w:rPr>
          <w:color w:val="000000"/>
          <w:szCs w:val="22"/>
          <w:lang w:val="sr-Latn-RS"/>
        </w:rPr>
        <w:t>ene injekcije i još sat vremena nakon prim</w:t>
      </w:r>
      <w:r w:rsidR="005E5E40" w:rsidRPr="00252540">
        <w:rPr>
          <w:color w:val="000000"/>
          <w:szCs w:val="22"/>
          <w:lang w:val="sr-Latn-RS"/>
        </w:rPr>
        <w:t>j</w:t>
      </w:r>
      <w:r w:rsidRPr="00252540">
        <w:rPr>
          <w:color w:val="000000"/>
          <w:szCs w:val="22"/>
          <w:lang w:val="sr-Latn-RS"/>
        </w:rPr>
        <w:t>ene injekcije zbog mogućih znako</w:t>
      </w:r>
      <w:r w:rsidRPr="005019D8">
        <w:rPr>
          <w:color w:val="000000"/>
          <w:szCs w:val="22"/>
          <w:lang w:val="sr-Latn-RS"/>
        </w:rPr>
        <w:t>va i simptoma reakcije na injekciju, uključujući preos</w:t>
      </w:r>
      <w:r w:rsidR="005E5E40" w:rsidRPr="005019D8">
        <w:rPr>
          <w:color w:val="000000"/>
          <w:szCs w:val="22"/>
          <w:lang w:val="sr-Latn-RS"/>
        </w:rPr>
        <w:t>j</w:t>
      </w:r>
      <w:r w:rsidRPr="005019D8">
        <w:rPr>
          <w:color w:val="000000"/>
          <w:szCs w:val="22"/>
          <w:lang w:val="sr-Latn-RS"/>
        </w:rPr>
        <w:t>etljivost.  Nakon toga se, bez obzira na način prim</w:t>
      </w:r>
      <w:r w:rsidR="005E5E40" w:rsidRPr="005019D8">
        <w:rPr>
          <w:color w:val="000000"/>
          <w:szCs w:val="22"/>
          <w:lang w:val="sr-Latn-RS"/>
        </w:rPr>
        <w:t>j</w:t>
      </w:r>
      <w:r w:rsidRPr="005019D8">
        <w:rPr>
          <w:color w:val="000000"/>
          <w:szCs w:val="22"/>
          <w:lang w:val="sr-Latn-RS"/>
        </w:rPr>
        <w:t>ene, jednočasovni nadzor može smanjiti ili prekinuti prema kliničkoj proc</w:t>
      </w:r>
      <w:r w:rsidR="005E5E40" w:rsidRPr="005019D8">
        <w:rPr>
          <w:color w:val="000000"/>
          <w:szCs w:val="22"/>
          <w:lang w:val="sr-Latn-RS"/>
        </w:rPr>
        <w:t>j</w:t>
      </w:r>
      <w:r w:rsidRPr="005019D8">
        <w:rPr>
          <w:color w:val="000000"/>
          <w:szCs w:val="22"/>
          <w:lang w:val="sr-Latn-RS"/>
        </w:rPr>
        <w:t>eni ako pacijent nije imao nikakve reakcije na injekciju</w:t>
      </w:r>
      <w:r w:rsidR="003E78AC">
        <w:rPr>
          <w:color w:val="000000"/>
          <w:szCs w:val="22"/>
          <w:lang w:val="sr-Latn-RS"/>
        </w:rPr>
        <w:t>/infuziju</w:t>
      </w:r>
      <w:r w:rsidRPr="005019D8">
        <w:rPr>
          <w:color w:val="000000"/>
          <w:szCs w:val="22"/>
          <w:lang w:val="sr-Latn-RS"/>
        </w:rPr>
        <w:t>.</w:t>
      </w:r>
    </w:p>
    <w:p w14:paraId="7F0DB170" w14:textId="77777777" w:rsidR="005C6030" w:rsidRDefault="005C6030" w:rsidP="00163CB4">
      <w:pPr>
        <w:spacing w:line="240" w:lineRule="auto"/>
        <w:jc w:val="both"/>
        <w:rPr>
          <w:b/>
          <w:szCs w:val="22"/>
          <w:lang w:val="sr-Latn-RS"/>
        </w:rPr>
      </w:pPr>
    </w:p>
    <w:p w14:paraId="00542E56" w14:textId="08B78753" w:rsidR="00A84713" w:rsidRPr="00757F25" w:rsidRDefault="00A84713" w:rsidP="00163CB4">
      <w:pPr>
        <w:spacing w:line="240" w:lineRule="auto"/>
        <w:jc w:val="both"/>
        <w:rPr>
          <w:bCs/>
          <w:szCs w:val="22"/>
          <w:lang w:val="sr-Latn-RS"/>
        </w:rPr>
      </w:pPr>
      <w:r w:rsidRPr="00757F25">
        <w:rPr>
          <w:bCs/>
          <w:szCs w:val="22"/>
          <w:lang w:val="sr-Latn-RS"/>
        </w:rPr>
        <w:t>Injekcij</w:t>
      </w:r>
      <w:r>
        <w:rPr>
          <w:bCs/>
          <w:szCs w:val="22"/>
          <w:lang w:val="sr-Latn-RS"/>
        </w:rPr>
        <w:t>e</w:t>
      </w:r>
      <w:r w:rsidRPr="00757F25">
        <w:rPr>
          <w:bCs/>
          <w:szCs w:val="22"/>
          <w:lang w:val="sr-Latn-RS"/>
        </w:rPr>
        <w:t xml:space="preserve"> natalizumaba koj</w:t>
      </w:r>
      <w:r>
        <w:rPr>
          <w:bCs/>
          <w:szCs w:val="22"/>
          <w:lang w:val="sr-Latn-RS"/>
        </w:rPr>
        <w:t>e</w:t>
      </w:r>
      <w:r w:rsidRPr="00757F25">
        <w:rPr>
          <w:bCs/>
          <w:szCs w:val="22"/>
          <w:lang w:val="sr-Latn-RS"/>
        </w:rPr>
        <w:t xml:space="preserve"> daje zdravstveni radnik van </w:t>
      </w:r>
      <w:r>
        <w:rPr>
          <w:bCs/>
          <w:szCs w:val="22"/>
          <w:lang w:val="sr-Latn-RS"/>
        </w:rPr>
        <w:t>bolničkog</w:t>
      </w:r>
      <w:r w:rsidRPr="00757F25">
        <w:rPr>
          <w:bCs/>
          <w:szCs w:val="22"/>
          <w:lang w:val="sr-Latn-RS"/>
        </w:rPr>
        <w:t xml:space="preserve"> okruženja (npr. kod kuće) </w:t>
      </w:r>
      <w:r>
        <w:rPr>
          <w:bCs/>
          <w:szCs w:val="22"/>
          <w:lang w:val="sr-Latn-RS"/>
        </w:rPr>
        <w:t>dolaze u obzir kod</w:t>
      </w:r>
      <w:r w:rsidRPr="00757F25">
        <w:rPr>
          <w:bCs/>
          <w:szCs w:val="22"/>
          <w:lang w:val="sr-Latn-RS"/>
        </w:rPr>
        <w:t xml:space="preserve"> pacijen</w:t>
      </w:r>
      <w:r>
        <w:rPr>
          <w:bCs/>
          <w:szCs w:val="22"/>
          <w:lang w:val="sr-Latn-RS"/>
        </w:rPr>
        <w:t>ata</w:t>
      </w:r>
      <w:r w:rsidRPr="00757F25">
        <w:rPr>
          <w:bCs/>
          <w:szCs w:val="22"/>
          <w:lang w:val="sr-Latn-RS"/>
        </w:rPr>
        <w:t xml:space="preserve"> koji su prethodno dobro </w:t>
      </w:r>
      <w:r>
        <w:rPr>
          <w:bCs/>
          <w:szCs w:val="22"/>
          <w:lang w:val="sr-Latn-RS"/>
        </w:rPr>
        <w:t>podn</w:t>
      </w:r>
      <w:r w:rsidR="00035356">
        <w:rPr>
          <w:bCs/>
          <w:szCs w:val="22"/>
          <w:lang w:val="sr-Latn-RS"/>
        </w:rPr>
        <w:t>ij</w:t>
      </w:r>
      <w:r>
        <w:rPr>
          <w:bCs/>
          <w:szCs w:val="22"/>
          <w:lang w:val="sr-Latn-RS"/>
        </w:rPr>
        <w:t>eli</w:t>
      </w:r>
      <w:r w:rsidRPr="00757F25">
        <w:rPr>
          <w:bCs/>
          <w:szCs w:val="22"/>
          <w:lang w:val="sr-Latn-RS"/>
        </w:rPr>
        <w:t xml:space="preserve"> najmanje 6 doza natalizumaba, tj. koji ni</w:t>
      </w:r>
      <w:r w:rsidR="00035356">
        <w:rPr>
          <w:bCs/>
          <w:szCs w:val="22"/>
          <w:lang w:val="sr-Latn-RS"/>
        </w:rPr>
        <w:t>je</w:t>
      </w:r>
      <w:r w:rsidRPr="00757F25">
        <w:rPr>
          <w:bCs/>
          <w:szCs w:val="22"/>
          <w:lang w:val="sr-Latn-RS"/>
        </w:rPr>
        <w:t>su i</w:t>
      </w:r>
      <w:r>
        <w:rPr>
          <w:bCs/>
          <w:szCs w:val="22"/>
          <w:lang w:val="sr-Latn-RS"/>
        </w:rPr>
        <w:t>mali</w:t>
      </w:r>
      <w:r w:rsidRPr="00757F25">
        <w:rPr>
          <w:bCs/>
          <w:szCs w:val="22"/>
          <w:lang w:val="sr-Latn-RS"/>
        </w:rPr>
        <w:t xml:space="preserve"> reakcije preos</w:t>
      </w:r>
      <w:r w:rsidR="00035356">
        <w:rPr>
          <w:bCs/>
          <w:szCs w:val="22"/>
          <w:lang w:val="sr-Latn-RS"/>
        </w:rPr>
        <w:t>j</w:t>
      </w:r>
      <w:r w:rsidRPr="00757F25">
        <w:rPr>
          <w:bCs/>
          <w:szCs w:val="22"/>
          <w:lang w:val="sr-Latn-RS"/>
        </w:rPr>
        <w:t xml:space="preserve">etljivosti. Odluku </w:t>
      </w:r>
      <w:r>
        <w:rPr>
          <w:bCs/>
          <w:szCs w:val="22"/>
          <w:lang w:val="sr-Latn-RS"/>
        </w:rPr>
        <w:t xml:space="preserve">o tome da li će </w:t>
      </w:r>
      <w:r w:rsidRPr="00757F25">
        <w:rPr>
          <w:bCs/>
          <w:szCs w:val="22"/>
          <w:lang w:val="sr-Latn-RS"/>
        </w:rPr>
        <w:t>pacijent prima</w:t>
      </w:r>
      <w:r>
        <w:rPr>
          <w:bCs/>
          <w:szCs w:val="22"/>
          <w:lang w:val="sr-Latn-RS"/>
        </w:rPr>
        <w:t>ti</w:t>
      </w:r>
      <w:r w:rsidRPr="00757F25">
        <w:rPr>
          <w:bCs/>
          <w:szCs w:val="22"/>
          <w:lang w:val="sr-Latn-RS"/>
        </w:rPr>
        <w:t xml:space="preserve"> injekcije van </w:t>
      </w:r>
      <w:r>
        <w:rPr>
          <w:bCs/>
          <w:szCs w:val="22"/>
          <w:lang w:val="sr-Latn-RS"/>
        </w:rPr>
        <w:t>bolničkog</w:t>
      </w:r>
      <w:r w:rsidRPr="00757F25">
        <w:rPr>
          <w:bCs/>
          <w:szCs w:val="22"/>
          <w:lang w:val="sr-Latn-RS"/>
        </w:rPr>
        <w:t xml:space="preserve"> okruženja treba don</w:t>
      </w:r>
      <w:r w:rsidR="00035356">
        <w:rPr>
          <w:bCs/>
          <w:szCs w:val="22"/>
          <w:lang w:val="sr-Latn-RS"/>
        </w:rPr>
        <w:t>ij</w:t>
      </w:r>
      <w:r w:rsidRPr="00757F25">
        <w:rPr>
          <w:bCs/>
          <w:szCs w:val="22"/>
          <w:lang w:val="sr-Latn-RS"/>
        </w:rPr>
        <w:t>eti nakon proc</w:t>
      </w:r>
      <w:r w:rsidR="00035356">
        <w:rPr>
          <w:bCs/>
          <w:szCs w:val="22"/>
          <w:lang w:val="sr-Latn-RS"/>
        </w:rPr>
        <w:t>j</w:t>
      </w:r>
      <w:r w:rsidRPr="00757F25">
        <w:rPr>
          <w:bCs/>
          <w:szCs w:val="22"/>
          <w:lang w:val="sr-Latn-RS"/>
        </w:rPr>
        <w:t>ene i preporuke l</w:t>
      </w:r>
      <w:r w:rsidR="00035356">
        <w:rPr>
          <w:bCs/>
          <w:szCs w:val="22"/>
          <w:lang w:val="sr-Latn-RS"/>
        </w:rPr>
        <w:t>j</w:t>
      </w:r>
      <w:r w:rsidRPr="00757F25">
        <w:rPr>
          <w:bCs/>
          <w:szCs w:val="22"/>
          <w:lang w:val="sr-Latn-RS"/>
        </w:rPr>
        <w:t xml:space="preserve">ekara specijaliste. Zdravstveni radnici treba </w:t>
      </w:r>
      <w:r>
        <w:rPr>
          <w:bCs/>
          <w:szCs w:val="22"/>
          <w:lang w:val="sr-Latn-RS"/>
        </w:rPr>
        <w:t>pažljivo da prate</w:t>
      </w:r>
      <w:r w:rsidRPr="00757F25">
        <w:rPr>
          <w:bCs/>
          <w:szCs w:val="22"/>
          <w:lang w:val="sr-Latn-RS"/>
        </w:rPr>
        <w:t xml:space="preserve"> </w:t>
      </w:r>
      <w:r>
        <w:rPr>
          <w:bCs/>
          <w:szCs w:val="22"/>
          <w:lang w:val="sr-Latn-RS"/>
        </w:rPr>
        <w:t xml:space="preserve">moguću pojavu </w:t>
      </w:r>
      <w:r w:rsidRPr="00757F25">
        <w:rPr>
          <w:bCs/>
          <w:szCs w:val="22"/>
          <w:lang w:val="sr-Latn-RS"/>
        </w:rPr>
        <w:t>ran</w:t>
      </w:r>
      <w:r>
        <w:rPr>
          <w:bCs/>
          <w:szCs w:val="22"/>
          <w:lang w:val="sr-Latn-RS"/>
        </w:rPr>
        <w:t>ih</w:t>
      </w:r>
      <w:r w:rsidRPr="00757F25">
        <w:rPr>
          <w:bCs/>
          <w:szCs w:val="22"/>
          <w:lang w:val="sr-Latn-RS"/>
        </w:rPr>
        <w:t xml:space="preserve"> znakova i simptoma PML-a (</w:t>
      </w:r>
      <w:r w:rsidRPr="008764E2">
        <w:rPr>
          <w:bCs/>
          <w:szCs w:val="22"/>
          <w:lang w:val="sr-Latn-RS"/>
        </w:rPr>
        <w:t xml:space="preserve">više informacija o PML-u i </w:t>
      </w:r>
      <w:r>
        <w:rPr>
          <w:bCs/>
          <w:szCs w:val="22"/>
          <w:lang w:val="sr-Latn-RS"/>
        </w:rPr>
        <w:t>edukativnim smernicama</w:t>
      </w:r>
      <w:r w:rsidRPr="008764E2">
        <w:rPr>
          <w:bCs/>
          <w:szCs w:val="22"/>
          <w:lang w:val="sr-Latn-RS"/>
        </w:rPr>
        <w:t xml:space="preserve"> vid</w:t>
      </w:r>
      <w:r w:rsidR="00035356">
        <w:rPr>
          <w:bCs/>
          <w:szCs w:val="22"/>
          <w:lang w:val="sr-Latn-RS"/>
        </w:rPr>
        <w:t>j</w:t>
      </w:r>
      <w:r w:rsidRPr="008764E2">
        <w:rPr>
          <w:bCs/>
          <w:szCs w:val="22"/>
          <w:lang w:val="sr-Latn-RS"/>
        </w:rPr>
        <w:t>eti u d</w:t>
      </w:r>
      <w:r w:rsidR="00035356">
        <w:rPr>
          <w:bCs/>
          <w:szCs w:val="22"/>
          <w:lang w:val="sr-Latn-RS"/>
        </w:rPr>
        <w:t>ij</w:t>
      </w:r>
      <w:r w:rsidRPr="008764E2">
        <w:rPr>
          <w:bCs/>
          <w:szCs w:val="22"/>
          <w:lang w:val="sr-Latn-RS"/>
        </w:rPr>
        <w:t>elu 4.4</w:t>
      </w:r>
      <w:r w:rsidRPr="00757F25">
        <w:rPr>
          <w:bCs/>
          <w:szCs w:val="22"/>
          <w:lang w:val="sr-Latn-RS"/>
        </w:rPr>
        <w:t>).</w:t>
      </w:r>
    </w:p>
    <w:p w14:paraId="3882369D" w14:textId="77777777" w:rsidR="00A84713" w:rsidRPr="00A766A8" w:rsidRDefault="00A84713" w:rsidP="00163CB4">
      <w:pPr>
        <w:spacing w:line="240" w:lineRule="auto"/>
        <w:jc w:val="both"/>
        <w:rPr>
          <w:b/>
          <w:szCs w:val="22"/>
          <w:lang w:val="sr-Latn-RS"/>
        </w:rPr>
      </w:pPr>
    </w:p>
    <w:p w14:paraId="4FCDD82F" w14:textId="77777777" w:rsidR="00A84713" w:rsidRPr="005E6AE3" w:rsidRDefault="00A84713" w:rsidP="00163CB4">
      <w:pPr>
        <w:spacing w:line="240" w:lineRule="auto"/>
        <w:jc w:val="both"/>
        <w:rPr>
          <w:b/>
          <w:szCs w:val="22"/>
          <w:lang w:val="sr-Latn-RS"/>
        </w:rPr>
      </w:pPr>
    </w:p>
    <w:p w14:paraId="4B5D09E7" w14:textId="77777777" w:rsidR="005C6030" w:rsidRPr="005E6AE3" w:rsidRDefault="005C6030" w:rsidP="00163CB4">
      <w:pPr>
        <w:spacing w:line="240" w:lineRule="auto"/>
        <w:jc w:val="both"/>
        <w:rPr>
          <w:szCs w:val="22"/>
          <w:lang w:val="sr-Latn-RS"/>
        </w:rPr>
      </w:pPr>
      <w:r w:rsidRPr="005E6AE3">
        <w:rPr>
          <w:b/>
          <w:bCs/>
          <w:szCs w:val="22"/>
          <w:lang w:val="sr-Latn-RS"/>
        </w:rPr>
        <w:t>4.3</w:t>
      </w:r>
      <w:r w:rsidRPr="005E6AE3">
        <w:rPr>
          <w:b/>
          <w:bCs/>
          <w:szCs w:val="22"/>
          <w:lang w:val="sr-Latn-RS"/>
        </w:rPr>
        <w:tab/>
        <w:t>Kontraindikacije</w:t>
      </w:r>
    </w:p>
    <w:p w14:paraId="4B51B244" w14:textId="77777777" w:rsidR="005C6030" w:rsidRPr="005E6AE3" w:rsidRDefault="005C6030" w:rsidP="00163CB4">
      <w:pPr>
        <w:spacing w:line="240" w:lineRule="auto"/>
        <w:jc w:val="both"/>
        <w:rPr>
          <w:szCs w:val="22"/>
          <w:lang w:val="sr-Latn-RS"/>
        </w:rPr>
      </w:pPr>
    </w:p>
    <w:p w14:paraId="1830C242" w14:textId="4A474A41" w:rsidR="005C6030" w:rsidRPr="00FE6C70" w:rsidRDefault="005C6030" w:rsidP="00163CB4">
      <w:pPr>
        <w:spacing w:line="240" w:lineRule="auto"/>
        <w:jc w:val="both"/>
        <w:rPr>
          <w:szCs w:val="22"/>
          <w:lang w:val="sr-Latn-RS"/>
        </w:rPr>
      </w:pPr>
      <w:r w:rsidRPr="005E6AE3">
        <w:rPr>
          <w:szCs w:val="22"/>
          <w:lang w:val="sr-Latn-RS"/>
        </w:rPr>
        <w:t>Preos</w:t>
      </w:r>
      <w:r w:rsidR="005E5E40" w:rsidRPr="005E6AE3">
        <w:rPr>
          <w:szCs w:val="22"/>
          <w:lang w:val="sr-Latn-RS"/>
        </w:rPr>
        <w:t>j</w:t>
      </w:r>
      <w:r w:rsidRPr="005E6AE3">
        <w:rPr>
          <w:szCs w:val="22"/>
          <w:lang w:val="sr-Latn-RS"/>
        </w:rPr>
        <w:t xml:space="preserve">etljivost na aktivnu supstancu ili bilo koju pomoćnu supstancu navedenu u </w:t>
      </w:r>
      <w:r w:rsidR="00FE6C70">
        <w:rPr>
          <w:szCs w:val="22"/>
          <w:lang w:val="sr-Latn-RS"/>
        </w:rPr>
        <w:t>dijelu</w:t>
      </w:r>
      <w:r w:rsidR="00FE6C70" w:rsidRPr="00FE6C70">
        <w:rPr>
          <w:szCs w:val="22"/>
          <w:lang w:val="sr-Latn-RS"/>
        </w:rPr>
        <w:t xml:space="preserve"> </w:t>
      </w:r>
      <w:r w:rsidRPr="00FE6C70">
        <w:rPr>
          <w:szCs w:val="22"/>
          <w:lang w:val="sr-Latn-RS"/>
        </w:rPr>
        <w:t xml:space="preserve">6.1. </w:t>
      </w:r>
    </w:p>
    <w:p w14:paraId="21991281" w14:textId="77777777" w:rsidR="005C6030" w:rsidRPr="005E6AE3" w:rsidRDefault="005C6030" w:rsidP="00163CB4">
      <w:pPr>
        <w:spacing w:line="240" w:lineRule="auto"/>
        <w:jc w:val="both"/>
        <w:rPr>
          <w:szCs w:val="22"/>
          <w:lang w:val="sr-Latn-RS"/>
        </w:rPr>
      </w:pPr>
    </w:p>
    <w:p w14:paraId="08679F01" w14:textId="77777777" w:rsidR="005C6030" w:rsidRPr="005E6AE3" w:rsidRDefault="005C6030" w:rsidP="00163CB4">
      <w:pPr>
        <w:spacing w:line="240" w:lineRule="auto"/>
        <w:jc w:val="both"/>
        <w:rPr>
          <w:szCs w:val="22"/>
          <w:lang w:val="sr-Latn-RS"/>
        </w:rPr>
      </w:pPr>
      <w:r w:rsidRPr="005E6AE3">
        <w:rPr>
          <w:szCs w:val="22"/>
          <w:lang w:val="sr-Latn-RS"/>
        </w:rPr>
        <w:t>Progresivna multifokalna leukoencefalopatija (PML).</w:t>
      </w:r>
    </w:p>
    <w:p w14:paraId="0A4BAF6D" w14:textId="77777777" w:rsidR="005C6030" w:rsidRPr="005E6AE3" w:rsidRDefault="005C6030" w:rsidP="00163CB4">
      <w:pPr>
        <w:spacing w:line="240" w:lineRule="auto"/>
        <w:jc w:val="both"/>
        <w:rPr>
          <w:szCs w:val="22"/>
          <w:lang w:val="sr-Latn-RS"/>
        </w:rPr>
      </w:pPr>
    </w:p>
    <w:p w14:paraId="149595B5" w14:textId="2BF86FF0" w:rsidR="005C6030" w:rsidRPr="00FE6C70" w:rsidRDefault="005C6030" w:rsidP="00163CB4">
      <w:pPr>
        <w:spacing w:line="240" w:lineRule="auto"/>
        <w:jc w:val="both"/>
        <w:rPr>
          <w:szCs w:val="22"/>
          <w:lang w:val="sr-Latn-RS"/>
        </w:rPr>
      </w:pPr>
      <w:r w:rsidRPr="005E6AE3">
        <w:rPr>
          <w:szCs w:val="22"/>
          <w:lang w:val="sr-Latn-RS"/>
        </w:rPr>
        <w:t>Pacijenti sa povećanim rizikom od oportunističkih infekcija, uključujući imunokompromitovane pacijente (uključujući one koji trenutno primaju terapiju imunosupresivima ili one koji su imunokompromitovani prethodnim terapijama) (</w:t>
      </w:r>
      <w:r w:rsidR="002A35D6" w:rsidRPr="005E6AE3">
        <w:rPr>
          <w:szCs w:val="22"/>
          <w:lang w:val="sr-Latn-RS"/>
        </w:rPr>
        <w:t>vidjeti</w:t>
      </w:r>
      <w:r w:rsidRPr="005E6AE3">
        <w:rPr>
          <w:szCs w:val="22"/>
          <w:lang w:val="sr-Latn-RS"/>
        </w:rPr>
        <w:t xml:space="preserve"> </w:t>
      </w:r>
      <w:r w:rsidR="00FE6C70">
        <w:rPr>
          <w:szCs w:val="22"/>
          <w:lang w:val="sr-Latn-RS"/>
        </w:rPr>
        <w:t>djelove</w:t>
      </w:r>
      <w:r w:rsidR="00FE6C70" w:rsidRPr="00FE6C70">
        <w:rPr>
          <w:szCs w:val="22"/>
          <w:lang w:val="sr-Latn-RS"/>
        </w:rPr>
        <w:t xml:space="preserve"> </w:t>
      </w:r>
      <w:r w:rsidRPr="00FE6C70">
        <w:rPr>
          <w:szCs w:val="22"/>
          <w:lang w:val="sr-Latn-RS"/>
        </w:rPr>
        <w:t>4.4 i 4.8).</w:t>
      </w:r>
    </w:p>
    <w:p w14:paraId="499D0191" w14:textId="77777777" w:rsidR="005C6030" w:rsidRPr="005E6AE3" w:rsidRDefault="005C6030" w:rsidP="00163CB4">
      <w:pPr>
        <w:spacing w:line="240" w:lineRule="auto"/>
        <w:jc w:val="both"/>
        <w:rPr>
          <w:szCs w:val="22"/>
          <w:lang w:val="sr-Latn-RS"/>
        </w:rPr>
      </w:pPr>
    </w:p>
    <w:p w14:paraId="2751F616" w14:textId="6B799A35" w:rsidR="005C6030" w:rsidRPr="005E6AE3" w:rsidRDefault="005C6030" w:rsidP="00163CB4">
      <w:pPr>
        <w:spacing w:line="240" w:lineRule="auto"/>
        <w:jc w:val="both"/>
        <w:rPr>
          <w:szCs w:val="22"/>
          <w:lang w:val="sr-Latn-RS"/>
        </w:rPr>
      </w:pPr>
      <w:r w:rsidRPr="005E6AE3">
        <w:rPr>
          <w:szCs w:val="22"/>
          <w:lang w:val="sr-Latn-RS"/>
        </w:rPr>
        <w:t>Kombinacija sa drugim DMT (terapijama koje m</w:t>
      </w:r>
      <w:r w:rsidR="005E5E40" w:rsidRPr="005E6AE3">
        <w:rPr>
          <w:szCs w:val="22"/>
          <w:lang w:val="sr-Latn-RS"/>
        </w:rPr>
        <w:t>ij</w:t>
      </w:r>
      <w:r w:rsidRPr="005E6AE3">
        <w:rPr>
          <w:szCs w:val="22"/>
          <w:lang w:val="sr-Latn-RS"/>
        </w:rPr>
        <w:t>enjaju tok bolesti).</w:t>
      </w:r>
    </w:p>
    <w:p w14:paraId="0E5A7EBD" w14:textId="77777777" w:rsidR="005C6030" w:rsidRPr="005E6AE3" w:rsidRDefault="005C6030" w:rsidP="00163CB4">
      <w:pPr>
        <w:spacing w:line="240" w:lineRule="auto"/>
        <w:jc w:val="both"/>
        <w:rPr>
          <w:szCs w:val="22"/>
          <w:lang w:val="sr-Latn-RS"/>
        </w:rPr>
      </w:pPr>
    </w:p>
    <w:p w14:paraId="40BCDCD8" w14:textId="77777777" w:rsidR="005C6030" w:rsidRPr="005E6AE3" w:rsidRDefault="005C6030" w:rsidP="00163CB4">
      <w:pPr>
        <w:spacing w:line="240" w:lineRule="auto"/>
        <w:jc w:val="both"/>
        <w:rPr>
          <w:szCs w:val="22"/>
          <w:lang w:val="sr-Latn-RS"/>
        </w:rPr>
      </w:pPr>
      <w:r w:rsidRPr="005E6AE3">
        <w:rPr>
          <w:szCs w:val="22"/>
          <w:lang w:val="sr-Latn-RS"/>
        </w:rPr>
        <w:t>Poznati aktivni zloćudni tumori, osim kod pacijenata sa karcinomom bazalnih ćelija kože.</w:t>
      </w:r>
    </w:p>
    <w:p w14:paraId="28712F8C" w14:textId="77777777" w:rsidR="005C6030" w:rsidRPr="005E6AE3" w:rsidRDefault="005C6030" w:rsidP="00163CB4">
      <w:pPr>
        <w:spacing w:line="240" w:lineRule="auto"/>
        <w:jc w:val="both"/>
        <w:rPr>
          <w:szCs w:val="22"/>
          <w:lang w:val="sr-Latn-RS"/>
        </w:rPr>
      </w:pPr>
    </w:p>
    <w:p w14:paraId="1939E8FA" w14:textId="74EB193C" w:rsidR="005C6030" w:rsidRPr="00FE6C70" w:rsidRDefault="005C6030" w:rsidP="00163CB4">
      <w:pPr>
        <w:keepNext/>
        <w:spacing w:line="240" w:lineRule="auto"/>
        <w:jc w:val="both"/>
        <w:rPr>
          <w:szCs w:val="22"/>
          <w:lang w:val="sr-Latn-RS"/>
        </w:rPr>
      </w:pPr>
      <w:r w:rsidRPr="005E6AE3">
        <w:rPr>
          <w:b/>
          <w:bCs/>
          <w:szCs w:val="22"/>
          <w:lang w:val="sr-Latn-RS"/>
        </w:rPr>
        <w:t>4.4</w:t>
      </w:r>
      <w:r w:rsidRPr="005E6AE3">
        <w:rPr>
          <w:b/>
          <w:bCs/>
          <w:szCs w:val="22"/>
          <w:lang w:val="sr-Latn-RS"/>
        </w:rPr>
        <w:tab/>
      </w:r>
      <w:r w:rsidR="00FE6C70">
        <w:rPr>
          <w:b/>
          <w:bCs/>
          <w:szCs w:val="22"/>
          <w:lang w:val="sr-Latn-RS"/>
        </w:rPr>
        <w:t>Posebna</w:t>
      </w:r>
      <w:r w:rsidR="00FE6C70" w:rsidRPr="00FE6C70">
        <w:rPr>
          <w:b/>
          <w:bCs/>
          <w:szCs w:val="22"/>
          <w:lang w:val="sr-Latn-RS"/>
        </w:rPr>
        <w:t xml:space="preserve"> </w:t>
      </w:r>
      <w:r w:rsidRPr="00FE6C70">
        <w:rPr>
          <w:b/>
          <w:bCs/>
          <w:szCs w:val="22"/>
          <w:lang w:val="sr-Latn-RS"/>
        </w:rPr>
        <w:t>upozorenja i m</w:t>
      </w:r>
      <w:r w:rsidR="005E5E40" w:rsidRPr="00FE6C70">
        <w:rPr>
          <w:b/>
          <w:bCs/>
          <w:szCs w:val="22"/>
          <w:lang w:val="sr-Latn-RS"/>
        </w:rPr>
        <w:t>j</w:t>
      </w:r>
      <w:r w:rsidRPr="00FE6C70">
        <w:rPr>
          <w:b/>
          <w:bCs/>
          <w:szCs w:val="22"/>
          <w:lang w:val="sr-Latn-RS"/>
        </w:rPr>
        <w:t xml:space="preserve">ere opreza </w:t>
      </w:r>
      <w:r w:rsidR="00A1057A" w:rsidRPr="00FE6C70">
        <w:rPr>
          <w:b/>
          <w:bCs/>
          <w:szCs w:val="22"/>
          <w:lang w:val="sr-Latn-RS"/>
        </w:rPr>
        <w:t>pri</w:t>
      </w:r>
      <w:r w:rsidRPr="00FE6C70">
        <w:rPr>
          <w:b/>
          <w:bCs/>
          <w:szCs w:val="22"/>
          <w:lang w:val="sr-Latn-RS"/>
        </w:rPr>
        <w:t xml:space="preserve"> upotreb</w:t>
      </w:r>
      <w:r w:rsidR="00A1057A" w:rsidRPr="00FE6C70">
        <w:rPr>
          <w:b/>
          <w:bCs/>
          <w:szCs w:val="22"/>
          <w:lang w:val="sr-Latn-RS"/>
        </w:rPr>
        <w:t>i lijeka</w:t>
      </w:r>
    </w:p>
    <w:p w14:paraId="5DAB6D80" w14:textId="77777777" w:rsidR="005C6030" w:rsidRPr="005E6AE3" w:rsidRDefault="005C6030" w:rsidP="00163CB4">
      <w:pPr>
        <w:keepNext/>
        <w:spacing w:line="240" w:lineRule="auto"/>
        <w:jc w:val="both"/>
        <w:rPr>
          <w:szCs w:val="22"/>
          <w:u w:val="single"/>
          <w:lang w:val="sr-Latn-RS"/>
        </w:rPr>
      </w:pPr>
    </w:p>
    <w:p w14:paraId="1494A790" w14:textId="77777777" w:rsidR="005C6030" w:rsidRPr="005E6AE3" w:rsidRDefault="005C6030" w:rsidP="00163CB4">
      <w:pPr>
        <w:pStyle w:val="NormalWeb"/>
        <w:spacing w:before="0" w:beforeAutospacing="0" w:after="0" w:afterAutospacing="0"/>
        <w:jc w:val="both"/>
        <w:rPr>
          <w:rFonts w:ascii="Times New Roman" w:hAnsi="Times New Roman" w:cs="Times New Roman"/>
          <w:lang w:val="sr-Latn-RS"/>
        </w:rPr>
      </w:pPr>
      <w:r w:rsidRPr="005E6AE3">
        <w:rPr>
          <w:rFonts w:ascii="Times New Roman" w:hAnsi="Times New Roman" w:cs="Times New Roman"/>
          <w:u w:val="single"/>
          <w:lang w:val="sr-Latn-RS"/>
        </w:rPr>
        <w:t>Sledljivost</w:t>
      </w:r>
      <w:r w:rsidRPr="005E6AE3">
        <w:rPr>
          <w:rFonts w:ascii="Times New Roman" w:hAnsi="Times New Roman" w:cs="Times New Roman"/>
          <w:lang w:val="sr-Latn-RS"/>
        </w:rPr>
        <w:t xml:space="preserve"> </w:t>
      </w:r>
    </w:p>
    <w:p w14:paraId="25ECED8C" w14:textId="77777777" w:rsidR="005C6030" w:rsidRPr="005E6AE3" w:rsidRDefault="005C6030" w:rsidP="00163CB4">
      <w:pPr>
        <w:pStyle w:val="NormalWeb"/>
        <w:spacing w:before="0" w:beforeAutospacing="0" w:after="0" w:afterAutospacing="0"/>
        <w:jc w:val="both"/>
        <w:rPr>
          <w:rFonts w:ascii="Times New Roman" w:hAnsi="Times New Roman" w:cs="Times New Roman"/>
          <w:lang w:val="sr-Latn-RS"/>
        </w:rPr>
      </w:pPr>
    </w:p>
    <w:p w14:paraId="0D61CA1C" w14:textId="78384BB0" w:rsidR="005C6030" w:rsidRPr="005E6AE3" w:rsidRDefault="005C6030" w:rsidP="00163CB4">
      <w:pPr>
        <w:pStyle w:val="NormalWeb"/>
        <w:spacing w:before="0" w:beforeAutospacing="0" w:after="0" w:afterAutospacing="0"/>
        <w:jc w:val="both"/>
        <w:rPr>
          <w:rFonts w:ascii="Times New Roman" w:hAnsi="Times New Roman" w:cs="Times New Roman"/>
          <w:lang w:val="sr-Latn-RS"/>
        </w:rPr>
      </w:pPr>
      <w:r w:rsidRPr="005E6AE3">
        <w:rPr>
          <w:rFonts w:ascii="Times New Roman" w:hAnsi="Times New Roman" w:cs="Times New Roman"/>
          <w:lang w:val="sr-Latn-RS"/>
        </w:rPr>
        <w:t>Kako bi se unapredila sledljivost bioloških medicinskih proizvoda, potrebno je jasno zab</w:t>
      </w:r>
      <w:r w:rsidR="005E5E40" w:rsidRPr="005E6AE3">
        <w:rPr>
          <w:rFonts w:ascii="Times New Roman" w:hAnsi="Times New Roman" w:cs="Times New Roman"/>
          <w:lang w:val="sr-Latn-RS"/>
        </w:rPr>
        <w:t>i</w:t>
      </w:r>
      <w:r w:rsidRPr="005E6AE3">
        <w:rPr>
          <w:rFonts w:ascii="Times New Roman" w:hAnsi="Times New Roman" w:cs="Times New Roman"/>
          <w:lang w:val="sr-Latn-RS"/>
        </w:rPr>
        <w:t>l</w:t>
      </w:r>
      <w:r w:rsidR="005E5E40" w:rsidRPr="005E6AE3">
        <w:rPr>
          <w:rFonts w:ascii="Times New Roman" w:hAnsi="Times New Roman" w:cs="Times New Roman"/>
          <w:lang w:val="sr-Latn-RS"/>
        </w:rPr>
        <w:t>j</w:t>
      </w:r>
      <w:r w:rsidRPr="005E6AE3">
        <w:rPr>
          <w:rFonts w:ascii="Times New Roman" w:hAnsi="Times New Roman" w:cs="Times New Roman"/>
          <w:lang w:val="sr-Latn-RS"/>
        </w:rPr>
        <w:t>ežiti naziv i broj serije prim</w:t>
      </w:r>
      <w:r w:rsidR="005E5E40" w:rsidRPr="005E6AE3">
        <w:rPr>
          <w:rFonts w:ascii="Times New Roman" w:hAnsi="Times New Roman" w:cs="Times New Roman"/>
          <w:lang w:val="sr-Latn-RS"/>
        </w:rPr>
        <w:t>ij</w:t>
      </w:r>
      <w:r w:rsidRPr="005E6AE3">
        <w:rPr>
          <w:rFonts w:ascii="Times New Roman" w:hAnsi="Times New Roman" w:cs="Times New Roman"/>
          <w:lang w:val="sr-Latn-RS"/>
        </w:rPr>
        <w:t>enjenog proizvoda.</w:t>
      </w:r>
    </w:p>
    <w:p w14:paraId="7B935B20" w14:textId="77777777" w:rsidR="005C6030" w:rsidRPr="005E6AE3" w:rsidRDefault="005C6030" w:rsidP="00163CB4">
      <w:pPr>
        <w:keepNext/>
        <w:spacing w:line="240" w:lineRule="auto"/>
        <w:jc w:val="both"/>
        <w:rPr>
          <w:szCs w:val="22"/>
          <w:u w:val="single"/>
          <w:lang w:val="sr-Latn-RS"/>
        </w:rPr>
      </w:pPr>
    </w:p>
    <w:p w14:paraId="5F1BDB5A" w14:textId="77777777" w:rsidR="005C6030" w:rsidRPr="005E6AE3" w:rsidRDefault="005C6030" w:rsidP="00163CB4">
      <w:pPr>
        <w:keepNext/>
        <w:spacing w:line="240" w:lineRule="auto"/>
        <w:jc w:val="both"/>
        <w:rPr>
          <w:szCs w:val="22"/>
          <w:u w:val="single"/>
          <w:lang w:val="sr-Latn-RS"/>
        </w:rPr>
      </w:pPr>
      <w:r w:rsidRPr="005E6AE3">
        <w:rPr>
          <w:szCs w:val="22"/>
          <w:u w:val="single"/>
          <w:lang w:val="sr-Latn-RS"/>
        </w:rPr>
        <w:t>Progresivna multifokalna leukoencefalopatija (PML)</w:t>
      </w:r>
    </w:p>
    <w:p w14:paraId="4ABAE7EF" w14:textId="77777777" w:rsidR="005C6030" w:rsidRPr="005E6AE3" w:rsidRDefault="005C6030" w:rsidP="00163CB4">
      <w:pPr>
        <w:keepNext/>
        <w:spacing w:line="240" w:lineRule="auto"/>
        <w:jc w:val="both"/>
        <w:rPr>
          <w:szCs w:val="22"/>
          <w:lang w:val="sr-Latn-RS"/>
        </w:rPr>
      </w:pPr>
    </w:p>
    <w:p w14:paraId="7F60864D" w14:textId="6AEC580D" w:rsidR="005C6030" w:rsidRPr="005E6AE3" w:rsidRDefault="005C6030" w:rsidP="00163CB4">
      <w:pPr>
        <w:keepNext/>
        <w:spacing w:line="240" w:lineRule="auto"/>
        <w:jc w:val="both"/>
        <w:rPr>
          <w:szCs w:val="22"/>
          <w:lang w:val="sr-Latn-RS"/>
        </w:rPr>
      </w:pPr>
      <w:r w:rsidRPr="005E6AE3">
        <w:rPr>
          <w:szCs w:val="22"/>
          <w:lang w:val="sr-Latn-RS"/>
        </w:rPr>
        <w:t>Upotreba ovog l</w:t>
      </w:r>
      <w:r w:rsidR="005E5E40" w:rsidRPr="005E6AE3">
        <w:rPr>
          <w:szCs w:val="22"/>
          <w:lang w:val="sr-Latn-RS"/>
        </w:rPr>
        <w:t>ij</w:t>
      </w:r>
      <w:r w:rsidRPr="005E6AE3">
        <w:rPr>
          <w:szCs w:val="22"/>
          <w:lang w:val="sr-Latn-RS"/>
        </w:rPr>
        <w:t>eka bila je povezana sa povećanim rizikom od PML-a, oportunističke infekcije izazvane JC virusom, koja može biti smrtonosna ili dovesti do teške onesposobljenosti. Usl</w:t>
      </w:r>
      <w:r w:rsidR="00FE6C70">
        <w:rPr>
          <w:szCs w:val="22"/>
          <w:lang w:val="sr-Latn-RS"/>
        </w:rPr>
        <w:t>j</w:t>
      </w:r>
      <w:r w:rsidRPr="00FE6C70">
        <w:rPr>
          <w:szCs w:val="22"/>
          <w:lang w:val="sr-Latn-RS"/>
        </w:rPr>
        <w:t xml:space="preserve">ed ovog povećanog rizika od razvoja PML-a, odnos između koristi i rizika </w:t>
      </w:r>
      <w:r w:rsidR="005A7822" w:rsidRPr="005E6AE3">
        <w:rPr>
          <w:szCs w:val="22"/>
          <w:lang w:val="sr-Latn-RS"/>
        </w:rPr>
        <w:t>liječenja</w:t>
      </w:r>
      <w:r w:rsidRPr="005E6AE3">
        <w:rPr>
          <w:szCs w:val="22"/>
          <w:lang w:val="sr-Latn-RS"/>
        </w:rPr>
        <w:t xml:space="preserve"> potrebno je proc</w:t>
      </w:r>
      <w:r w:rsidR="00602299" w:rsidRPr="005E6AE3">
        <w:rPr>
          <w:szCs w:val="22"/>
          <w:lang w:val="sr-Latn-RS"/>
        </w:rPr>
        <w:t>ij</w:t>
      </w:r>
      <w:r w:rsidRPr="005E6AE3">
        <w:rPr>
          <w:szCs w:val="22"/>
          <w:lang w:val="sr-Latn-RS"/>
        </w:rPr>
        <w:t>eniti od strane l</w:t>
      </w:r>
      <w:r w:rsidR="00602299" w:rsidRPr="005E6AE3">
        <w:rPr>
          <w:szCs w:val="22"/>
          <w:lang w:val="sr-Latn-RS"/>
        </w:rPr>
        <w:t>j</w:t>
      </w:r>
      <w:r w:rsidRPr="005E6AE3">
        <w:rPr>
          <w:szCs w:val="22"/>
          <w:lang w:val="sr-Latn-RS"/>
        </w:rPr>
        <w:t xml:space="preserve">ekara specijaliste i pacijenta za svaki pojedinačni slučaj. Pacijenti se moraju pratiti u redovnim intervalima tokom </w:t>
      </w:r>
      <w:r w:rsidR="005A7822" w:rsidRPr="005E6AE3">
        <w:rPr>
          <w:szCs w:val="22"/>
          <w:lang w:val="sr-Latn-RS"/>
        </w:rPr>
        <w:t>liječenja</w:t>
      </w:r>
      <w:r w:rsidRPr="005E6AE3">
        <w:rPr>
          <w:szCs w:val="22"/>
          <w:lang w:val="sr-Latn-RS"/>
        </w:rPr>
        <w:t xml:space="preserve"> i potrebno je objasniti pacijentima i njihovim n</w:t>
      </w:r>
      <w:r w:rsidR="00FE6C70">
        <w:rPr>
          <w:szCs w:val="22"/>
          <w:lang w:val="sr-Latn-RS"/>
        </w:rPr>
        <w:t>j</w:t>
      </w:r>
      <w:r w:rsidRPr="00FE6C70">
        <w:rPr>
          <w:szCs w:val="22"/>
          <w:lang w:val="sr-Latn-RS"/>
        </w:rPr>
        <w:t>egovateljima kako da prepoznaju rane znakove i simptome PML-a.  JC virus takođe prouzrokuje neuropatiju granularnih ćelija uzrokovanu JC virusom (</w:t>
      </w:r>
      <w:r w:rsidRPr="005E6AE3">
        <w:rPr>
          <w:szCs w:val="22"/>
          <w:lang w:val="sr-Latn-RS"/>
        </w:rPr>
        <w:t>JCV GCN) koja je prijavljena kod pacijenata l</w:t>
      </w:r>
      <w:r w:rsidR="00602299" w:rsidRPr="005E6AE3">
        <w:rPr>
          <w:szCs w:val="22"/>
          <w:lang w:val="sr-Latn-RS"/>
        </w:rPr>
        <w:t>ij</w:t>
      </w:r>
      <w:r w:rsidRPr="005E6AE3">
        <w:rPr>
          <w:szCs w:val="22"/>
          <w:lang w:val="sr-Latn-RS"/>
        </w:rPr>
        <w:t>ečenih ovim l</w:t>
      </w:r>
      <w:r w:rsidR="00602299" w:rsidRPr="005E6AE3">
        <w:rPr>
          <w:szCs w:val="22"/>
          <w:lang w:val="sr-Latn-RS"/>
        </w:rPr>
        <w:t>ij</w:t>
      </w:r>
      <w:r w:rsidRPr="005E6AE3">
        <w:rPr>
          <w:szCs w:val="22"/>
          <w:lang w:val="sr-Latn-RS"/>
        </w:rPr>
        <w:t>ekom. Simptomi neuropatije granularnih ćelija uzrokovane JC virusom su slični simptomima PML-a (tj. cerebelarnom sindromu).</w:t>
      </w:r>
    </w:p>
    <w:p w14:paraId="350D26F1" w14:textId="77777777" w:rsidR="005C6030" w:rsidRPr="005E6AE3" w:rsidRDefault="005C6030" w:rsidP="00163CB4">
      <w:pPr>
        <w:spacing w:line="240" w:lineRule="auto"/>
        <w:jc w:val="both"/>
        <w:rPr>
          <w:szCs w:val="22"/>
          <w:lang w:val="sr-Latn-RS"/>
        </w:rPr>
      </w:pPr>
    </w:p>
    <w:p w14:paraId="549BC5D7" w14:textId="27D7B22E" w:rsidR="005C6030" w:rsidRPr="00FE6C70" w:rsidRDefault="005C6030" w:rsidP="00163CB4">
      <w:pPr>
        <w:tabs>
          <w:tab w:val="clear" w:pos="567"/>
        </w:tabs>
        <w:autoSpaceDE w:val="0"/>
        <w:autoSpaceDN w:val="0"/>
        <w:adjustRightInd w:val="0"/>
        <w:spacing w:line="240" w:lineRule="auto"/>
        <w:jc w:val="both"/>
        <w:rPr>
          <w:bCs/>
          <w:szCs w:val="22"/>
          <w:lang w:val="sr-Latn-RS"/>
        </w:rPr>
      </w:pPr>
      <w:r w:rsidRPr="005E6AE3">
        <w:rPr>
          <w:szCs w:val="22"/>
          <w:lang w:val="sr-Latn-RS"/>
        </w:rPr>
        <w:t>Sl</w:t>
      </w:r>
      <w:r w:rsidR="00FE6C70">
        <w:rPr>
          <w:szCs w:val="22"/>
          <w:lang w:val="sr-Latn-RS"/>
        </w:rPr>
        <w:t>j</w:t>
      </w:r>
      <w:r w:rsidRPr="00FE6C70">
        <w:rPr>
          <w:szCs w:val="22"/>
          <w:lang w:val="sr-Latn-RS"/>
        </w:rPr>
        <w:t xml:space="preserve">edeći faktori rizika su povezani sa povećanim rizikom od PML-a.    </w:t>
      </w:r>
    </w:p>
    <w:p w14:paraId="77019E39" w14:textId="77777777" w:rsidR="005C6030" w:rsidRPr="005E6AE3" w:rsidRDefault="005C6030" w:rsidP="00163CB4">
      <w:pPr>
        <w:tabs>
          <w:tab w:val="clear" w:pos="567"/>
        </w:tabs>
        <w:autoSpaceDE w:val="0"/>
        <w:autoSpaceDN w:val="0"/>
        <w:adjustRightInd w:val="0"/>
        <w:spacing w:line="240" w:lineRule="auto"/>
        <w:jc w:val="both"/>
        <w:rPr>
          <w:bCs/>
          <w:szCs w:val="22"/>
          <w:lang w:val="sr-Latn-RS"/>
        </w:rPr>
      </w:pPr>
    </w:p>
    <w:p w14:paraId="141FD7BD" w14:textId="26B140EA" w:rsidR="005C6030" w:rsidRPr="005E6AE3" w:rsidRDefault="005C6030" w:rsidP="00163CB4">
      <w:pPr>
        <w:numPr>
          <w:ilvl w:val="0"/>
          <w:numId w:val="50"/>
        </w:numPr>
        <w:tabs>
          <w:tab w:val="clear" w:pos="567"/>
        </w:tabs>
        <w:autoSpaceDE w:val="0"/>
        <w:autoSpaceDN w:val="0"/>
        <w:adjustRightInd w:val="0"/>
        <w:spacing w:line="240" w:lineRule="auto"/>
        <w:ind w:left="0" w:firstLine="0"/>
        <w:jc w:val="both"/>
        <w:rPr>
          <w:bCs/>
          <w:szCs w:val="22"/>
          <w:lang w:val="sr-Latn-RS"/>
        </w:rPr>
      </w:pPr>
      <w:r w:rsidRPr="005E6AE3">
        <w:rPr>
          <w:szCs w:val="22"/>
          <w:lang w:val="sr-Latn-RS"/>
        </w:rPr>
        <w:t>Prisustvo anti-JCV antit</w:t>
      </w:r>
      <w:r w:rsidR="00602299" w:rsidRPr="005E6AE3">
        <w:rPr>
          <w:szCs w:val="22"/>
          <w:lang w:val="sr-Latn-RS"/>
        </w:rPr>
        <w:t>ij</w:t>
      </w:r>
      <w:r w:rsidRPr="005E6AE3">
        <w:rPr>
          <w:szCs w:val="22"/>
          <w:lang w:val="sr-Latn-RS"/>
        </w:rPr>
        <w:t xml:space="preserve">ela.    </w:t>
      </w:r>
    </w:p>
    <w:p w14:paraId="24A417D9" w14:textId="77777777" w:rsidR="005C6030" w:rsidRPr="005E6AE3" w:rsidRDefault="005C6030" w:rsidP="00163CB4">
      <w:pPr>
        <w:tabs>
          <w:tab w:val="clear" w:pos="567"/>
        </w:tabs>
        <w:autoSpaceDE w:val="0"/>
        <w:autoSpaceDN w:val="0"/>
        <w:adjustRightInd w:val="0"/>
        <w:spacing w:line="240" w:lineRule="auto"/>
        <w:jc w:val="both"/>
        <w:rPr>
          <w:bCs/>
          <w:szCs w:val="22"/>
          <w:lang w:val="sr-Latn-RS"/>
        </w:rPr>
      </w:pPr>
    </w:p>
    <w:p w14:paraId="46339D6C" w14:textId="3333F33C" w:rsidR="005C6030" w:rsidRPr="005E6AE3" w:rsidRDefault="005C6030" w:rsidP="00163CB4">
      <w:pPr>
        <w:numPr>
          <w:ilvl w:val="0"/>
          <w:numId w:val="50"/>
        </w:numPr>
        <w:tabs>
          <w:tab w:val="clear" w:pos="567"/>
        </w:tabs>
        <w:autoSpaceDE w:val="0"/>
        <w:autoSpaceDN w:val="0"/>
        <w:adjustRightInd w:val="0"/>
        <w:spacing w:line="240" w:lineRule="auto"/>
        <w:ind w:left="0" w:firstLine="0"/>
        <w:jc w:val="both"/>
        <w:rPr>
          <w:bCs/>
          <w:szCs w:val="22"/>
          <w:lang w:val="sr-Latn-RS"/>
        </w:rPr>
      </w:pPr>
      <w:r w:rsidRPr="005E6AE3">
        <w:rPr>
          <w:szCs w:val="22"/>
          <w:lang w:val="sr-Latn-RS"/>
        </w:rPr>
        <w:t xml:space="preserve">Trajanje </w:t>
      </w:r>
      <w:r w:rsidR="005A7822" w:rsidRPr="005E6AE3">
        <w:rPr>
          <w:szCs w:val="22"/>
          <w:lang w:val="sr-Latn-RS"/>
        </w:rPr>
        <w:t>liječenja</w:t>
      </w:r>
      <w:r w:rsidRPr="005E6AE3">
        <w:rPr>
          <w:szCs w:val="22"/>
          <w:lang w:val="sr-Latn-RS"/>
        </w:rPr>
        <w:t>, naročito duže od 2 godine.  Nakon 2 godine sve pacijente treba ponovo informisati o riziku od PML-a kod prim</w:t>
      </w:r>
      <w:r w:rsidR="00602299" w:rsidRPr="005E6AE3">
        <w:rPr>
          <w:szCs w:val="22"/>
          <w:lang w:val="sr-Latn-RS"/>
        </w:rPr>
        <w:t>j</w:t>
      </w:r>
      <w:r w:rsidRPr="005E6AE3">
        <w:rPr>
          <w:szCs w:val="22"/>
          <w:lang w:val="sr-Latn-RS"/>
        </w:rPr>
        <w:t>ene l</w:t>
      </w:r>
      <w:r w:rsidR="00602299" w:rsidRPr="005E6AE3">
        <w:rPr>
          <w:szCs w:val="22"/>
          <w:lang w:val="sr-Latn-RS"/>
        </w:rPr>
        <w:t>ij</w:t>
      </w:r>
      <w:r w:rsidRPr="005E6AE3">
        <w:rPr>
          <w:szCs w:val="22"/>
          <w:lang w:val="sr-Latn-RS"/>
        </w:rPr>
        <w:t xml:space="preserve">eka. </w:t>
      </w:r>
    </w:p>
    <w:p w14:paraId="452B1DE9" w14:textId="77777777" w:rsidR="005C6030" w:rsidRPr="005E6AE3" w:rsidRDefault="005C6030" w:rsidP="00163CB4">
      <w:pPr>
        <w:tabs>
          <w:tab w:val="clear" w:pos="567"/>
        </w:tabs>
        <w:autoSpaceDE w:val="0"/>
        <w:autoSpaceDN w:val="0"/>
        <w:adjustRightInd w:val="0"/>
        <w:spacing w:line="240" w:lineRule="auto"/>
        <w:jc w:val="both"/>
        <w:rPr>
          <w:bCs/>
          <w:szCs w:val="22"/>
          <w:lang w:val="sr-Latn-RS"/>
        </w:rPr>
      </w:pPr>
    </w:p>
    <w:p w14:paraId="22276025" w14:textId="55363C6A" w:rsidR="005C6030" w:rsidRPr="005E6AE3" w:rsidRDefault="005C6030" w:rsidP="00163CB4">
      <w:pPr>
        <w:numPr>
          <w:ilvl w:val="0"/>
          <w:numId w:val="50"/>
        </w:numPr>
        <w:tabs>
          <w:tab w:val="clear" w:pos="567"/>
        </w:tabs>
        <w:autoSpaceDE w:val="0"/>
        <w:autoSpaceDN w:val="0"/>
        <w:adjustRightInd w:val="0"/>
        <w:spacing w:line="240" w:lineRule="auto"/>
        <w:ind w:left="0" w:firstLine="0"/>
        <w:jc w:val="both"/>
        <w:rPr>
          <w:bCs/>
          <w:szCs w:val="22"/>
          <w:lang w:val="sr-Latn-RS"/>
        </w:rPr>
      </w:pPr>
      <w:r w:rsidRPr="005E6AE3">
        <w:rPr>
          <w:szCs w:val="22"/>
          <w:lang w:val="sr-Latn-RS"/>
        </w:rPr>
        <w:t>Upotreba imunosupresiva pr</w:t>
      </w:r>
      <w:r w:rsidR="00602299" w:rsidRPr="005E6AE3">
        <w:rPr>
          <w:szCs w:val="22"/>
          <w:lang w:val="sr-Latn-RS"/>
        </w:rPr>
        <w:t>ij</w:t>
      </w:r>
      <w:r w:rsidRPr="005E6AE3">
        <w:rPr>
          <w:szCs w:val="22"/>
          <w:lang w:val="sr-Latn-RS"/>
        </w:rPr>
        <w:t>e primanja l</w:t>
      </w:r>
      <w:r w:rsidR="00602299" w:rsidRPr="005E6AE3">
        <w:rPr>
          <w:szCs w:val="22"/>
          <w:lang w:val="sr-Latn-RS"/>
        </w:rPr>
        <w:t>ij</w:t>
      </w:r>
      <w:r w:rsidRPr="005E6AE3">
        <w:rPr>
          <w:szCs w:val="22"/>
          <w:lang w:val="sr-Latn-RS"/>
        </w:rPr>
        <w:t>eka.</w:t>
      </w:r>
    </w:p>
    <w:p w14:paraId="5BA01F84" w14:textId="77777777" w:rsidR="005C6030" w:rsidRPr="005E6AE3" w:rsidRDefault="005C6030" w:rsidP="00163CB4">
      <w:pPr>
        <w:tabs>
          <w:tab w:val="clear" w:pos="567"/>
        </w:tabs>
        <w:autoSpaceDE w:val="0"/>
        <w:autoSpaceDN w:val="0"/>
        <w:adjustRightInd w:val="0"/>
        <w:spacing w:line="240" w:lineRule="auto"/>
        <w:jc w:val="both"/>
        <w:rPr>
          <w:bCs/>
          <w:szCs w:val="22"/>
          <w:lang w:val="sr-Latn-RS"/>
        </w:rPr>
      </w:pPr>
    </w:p>
    <w:p w14:paraId="28E5EE03" w14:textId="49166C2E" w:rsidR="005C6030" w:rsidRPr="00FE6C70" w:rsidRDefault="005C6030" w:rsidP="00163CB4">
      <w:pPr>
        <w:spacing w:line="240" w:lineRule="auto"/>
        <w:jc w:val="both"/>
        <w:rPr>
          <w:szCs w:val="22"/>
          <w:lang w:val="sr-Latn-RS"/>
        </w:rPr>
      </w:pPr>
      <w:r w:rsidRPr="005E6AE3">
        <w:rPr>
          <w:szCs w:val="22"/>
          <w:lang w:val="sr-Latn-RS"/>
        </w:rPr>
        <w:t>Pacijenti koji su pozitivni na anti-JCV antit</w:t>
      </w:r>
      <w:r w:rsidR="00602299" w:rsidRPr="005E6AE3">
        <w:rPr>
          <w:szCs w:val="22"/>
          <w:lang w:val="sr-Latn-RS"/>
        </w:rPr>
        <w:t>ij</w:t>
      </w:r>
      <w:r w:rsidRPr="005E6AE3">
        <w:rPr>
          <w:szCs w:val="22"/>
          <w:lang w:val="sr-Latn-RS"/>
        </w:rPr>
        <w:t>ela imaju povećan rizik od razvoja PML-a u poređenju sa pacijentima koji su negativni na anti-JCV antit</w:t>
      </w:r>
      <w:r w:rsidR="00602299" w:rsidRPr="005E6AE3">
        <w:rPr>
          <w:szCs w:val="22"/>
          <w:lang w:val="sr-Latn-RS"/>
        </w:rPr>
        <w:t>ij</w:t>
      </w:r>
      <w:r w:rsidRPr="005E6AE3">
        <w:rPr>
          <w:szCs w:val="22"/>
          <w:lang w:val="sr-Latn-RS"/>
        </w:rPr>
        <w:t>ela. Pacijenti koji imaju sva tri faktora rizika za PML (tj. pozitivni su na anti-JVC antit</w:t>
      </w:r>
      <w:r w:rsidR="00602299" w:rsidRPr="005E6AE3">
        <w:rPr>
          <w:szCs w:val="22"/>
          <w:lang w:val="sr-Latn-RS"/>
        </w:rPr>
        <w:t>ij</w:t>
      </w:r>
      <w:r w:rsidRPr="005E6AE3">
        <w:rPr>
          <w:szCs w:val="22"/>
          <w:lang w:val="sr-Latn-RS"/>
        </w:rPr>
        <w:t>ela</w:t>
      </w:r>
      <w:r w:rsidRPr="005E6AE3">
        <w:rPr>
          <w:b/>
          <w:bCs/>
          <w:szCs w:val="22"/>
          <w:lang w:val="sr-Latn-RS"/>
        </w:rPr>
        <w:t xml:space="preserve"> i</w:t>
      </w:r>
      <w:r w:rsidRPr="00FE6C70">
        <w:rPr>
          <w:b/>
          <w:bCs/>
          <w:szCs w:val="22"/>
          <w:lang w:val="sr-Latn-RS"/>
        </w:rPr>
        <w:t xml:space="preserve"> </w:t>
      </w:r>
      <w:r w:rsidRPr="00FE6C70">
        <w:rPr>
          <w:szCs w:val="22"/>
          <w:lang w:val="sr-Latn-RS"/>
        </w:rPr>
        <w:t>primali su terapiju ovim l</w:t>
      </w:r>
      <w:r w:rsidR="00602299" w:rsidRPr="00FE6C70">
        <w:rPr>
          <w:szCs w:val="22"/>
          <w:lang w:val="sr-Latn-RS"/>
        </w:rPr>
        <w:t>ij</w:t>
      </w:r>
      <w:r w:rsidRPr="00FE6C70">
        <w:rPr>
          <w:szCs w:val="22"/>
          <w:lang w:val="sr-Latn-RS"/>
        </w:rPr>
        <w:t>ekom duže od 2 godine</w:t>
      </w:r>
      <w:r w:rsidRPr="00FE6C70">
        <w:rPr>
          <w:b/>
          <w:bCs/>
          <w:szCs w:val="22"/>
          <w:lang w:val="sr-Latn-RS"/>
        </w:rPr>
        <w:t xml:space="preserve"> i</w:t>
      </w:r>
      <w:r w:rsidRPr="00FE6C70">
        <w:rPr>
          <w:szCs w:val="22"/>
          <w:lang w:val="sr-Latn-RS"/>
        </w:rPr>
        <w:t xml:space="preserve"> prethodno su primali imunosupresivnu terapiju) imaju znatno veći rizik od PML-a. </w:t>
      </w:r>
    </w:p>
    <w:p w14:paraId="17E8A183" w14:textId="77777777" w:rsidR="005C6030" w:rsidRPr="005E6AE3" w:rsidRDefault="005C6030" w:rsidP="00163CB4">
      <w:pPr>
        <w:spacing w:line="240" w:lineRule="auto"/>
        <w:jc w:val="both"/>
        <w:rPr>
          <w:szCs w:val="22"/>
          <w:lang w:val="sr-Latn-RS"/>
        </w:rPr>
      </w:pPr>
    </w:p>
    <w:p w14:paraId="5288EFD0" w14:textId="343B2101" w:rsidR="005C6030" w:rsidRPr="005E6AE3" w:rsidRDefault="005C6030" w:rsidP="00163CB4">
      <w:pPr>
        <w:spacing w:line="240" w:lineRule="auto"/>
        <w:jc w:val="both"/>
        <w:rPr>
          <w:szCs w:val="22"/>
          <w:lang w:val="sr-Latn-RS"/>
        </w:rPr>
      </w:pPr>
      <w:r w:rsidRPr="005E6AE3">
        <w:rPr>
          <w:szCs w:val="22"/>
          <w:lang w:val="sr-Latn-RS"/>
        </w:rPr>
        <w:t>Kod pacijenata l</w:t>
      </w:r>
      <w:r w:rsidR="00602299" w:rsidRPr="005E6AE3">
        <w:rPr>
          <w:szCs w:val="22"/>
          <w:lang w:val="sr-Latn-RS"/>
        </w:rPr>
        <w:t>ij</w:t>
      </w:r>
      <w:r w:rsidRPr="005E6AE3">
        <w:rPr>
          <w:szCs w:val="22"/>
          <w:lang w:val="sr-Latn-RS"/>
        </w:rPr>
        <w:t>ečenih natalizumabom koji su pozitivni na anti-JCV antit</w:t>
      </w:r>
      <w:r w:rsidR="00602299" w:rsidRPr="005E6AE3">
        <w:rPr>
          <w:szCs w:val="22"/>
          <w:lang w:val="sr-Latn-RS"/>
        </w:rPr>
        <w:t>ij</w:t>
      </w:r>
      <w:r w:rsidRPr="005E6AE3">
        <w:rPr>
          <w:szCs w:val="22"/>
          <w:lang w:val="sr-Latn-RS"/>
        </w:rPr>
        <w:t>ela i koji ni</w:t>
      </w:r>
      <w:r w:rsidR="00FE6C70">
        <w:rPr>
          <w:szCs w:val="22"/>
          <w:lang w:val="sr-Latn-RS"/>
        </w:rPr>
        <w:t>je</w:t>
      </w:r>
      <w:r w:rsidRPr="00FE6C70">
        <w:rPr>
          <w:szCs w:val="22"/>
          <w:lang w:val="sr-Latn-RS"/>
        </w:rPr>
        <w:t>su prethodno uzimali imunosupresive, nivo odgovora anti-JCV anti</w:t>
      </w:r>
      <w:r w:rsidRPr="005E6AE3">
        <w:rPr>
          <w:szCs w:val="22"/>
          <w:lang w:val="sr-Latn-RS"/>
        </w:rPr>
        <w:t>t</w:t>
      </w:r>
      <w:r w:rsidR="00602299" w:rsidRPr="005E6AE3">
        <w:rPr>
          <w:szCs w:val="22"/>
          <w:lang w:val="sr-Latn-RS"/>
        </w:rPr>
        <w:t>ij</w:t>
      </w:r>
      <w:r w:rsidRPr="005E6AE3">
        <w:rPr>
          <w:szCs w:val="22"/>
          <w:lang w:val="sr-Latn-RS"/>
        </w:rPr>
        <w:t xml:space="preserve">ela (indeks) je povezan s nivoom rizika od PML-a. </w:t>
      </w:r>
    </w:p>
    <w:p w14:paraId="6A64D481" w14:textId="77777777" w:rsidR="005C6030" w:rsidRPr="005E6AE3" w:rsidRDefault="005C6030" w:rsidP="00163CB4">
      <w:pPr>
        <w:spacing w:line="240" w:lineRule="auto"/>
        <w:jc w:val="both"/>
        <w:rPr>
          <w:szCs w:val="22"/>
          <w:lang w:val="sr-Latn-RS"/>
        </w:rPr>
      </w:pPr>
    </w:p>
    <w:p w14:paraId="39393FD1" w14:textId="7DC80A5A" w:rsidR="005C6030" w:rsidRPr="005E6AE3" w:rsidRDefault="005C6030" w:rsidP="00163CB4">
      <w:pPr>
        <w:spacing w:line="240" w:lineRule="auto"/>
        <w:jc w:val="both"/>
        <w:rPr>
          <w:szCs w:val="22"/>
          <w:lang w:val="sr-Latn-RS"/>
        </w:rPr>
      </w:pPr>
      <w:r w:rsidRPr="005E6AE3">
        <w:rPr>
          <w:szCs w:val="22"/>
          <w:lang w:val="sr-Latn-RS"/>
        </w:rPr>
        <w:t>Kod pacijenata koji su pozitivni na anti-JCV antit</w:t>
      </w:r>
      <w:r w:rsidR="00602299" w:rsidRPr="005E6AE3">
        <w:rPr>
          <w:szCs w:val="22"/>
          <w:lang w:val="sr-Latn-RS"/>
        </w:rPr>
        <w:t>ij</w:t>
      </w:r>
      <w:r w:rsidRPr="005E6AE3">
        <w:rPr>
          <w:szCs w:val="22"/>
          <w:lang w:val="sr-Latn-RS"/>
        </w:rPr>
        <w:t>ela, produženi interval doziranja natalizumaba (uz pros</w:t>
      </w:r>
      <w:r w:rsidR="00602299" w:rsidRPr="005E6AE3">
        <w:rPr>
          <w:szCs w:val="22"/>
          <w:lang w:val="sr-Latn-RS"/>
        </w:rPr>
        <w:t>j</w:t>
      </w:r>
      <w:r w:rsidRPr="005E6AE3">
        <w:rPr>
          <w:szCs w:val="22"/>
          <w:lang w:val="sr-Latn-RS"/>
        </w:rPr>
        <w:t>ečni interval doziranja od oko 6 ned</w:t>
      </w:r>
      <w:r w:rsidR="00FE6C70">
        <w:rPr>
          <w:szCs w:val="22"/>
          <w:lang w:val="sr-Latn-RS"/>
        </w:rPr>
        <w:t>j</w:t>
      </w:r>
      <w:r w:rsidRPr="00FE6C70">
        <w:rPr>
          <w:szCs w:val="22"/>
          <w:lang w:val="sr-Latn-RS"/>
        </w:rPr>
        <w:t>elja) sugeriše da je povezan sa manjim rizikom od PML-a u poređenju sa odobrenim doziranjem. Ako se prim</w:t>
      </w:r>
      <w:r w:rsidR="00602299" w:rsidRPr="005E6AE3">
        <w:rPr>
          <w:szCs w:val="22"/>
          <w:lang w:val="sr-Latn-RS"/>
        </w:rPr>
        <w:t>j</w:t>
      </w:r>
      <w:r w:rsidRPr="005E6AE3">
        <w:rPr>
          <w:szCs w:val="22"/>
          <w:lang w:val="sr-Latn-RS"/>
        </w:rPr>
        <w:t>enjuje produženi interval doziranja, potreban je oprez jer efikasnost produženog intervala doziranja nije utvrđena, pa povezani odnos koristi i rizika trenutno nije poznat (</w:t>
      </w:r>
      <w:r w:rsidR="002A35D6" w:rsidRPr="005E6AE3">
        <w:rPr>
          <w:szCs w:val="22"/>
          <w:lang w:val="sr-Latn-RS"/>
        </w:rPr>
        <w:t>vidjeti</w:t>
      </w:r>
      <w:r w:rsidRPr="005E6AE3">
        <w:rPr>
          <w:szCs w:val="22"/>
          <w:lang w:val="sr-Latn-RS"/>
        </w:rPr>
        <w:t xml:space="preserve"> </w:t>
      </w:r>
      <w:r w:rsidR="00FE6C70">
        <w:rPr>
          <w:szCs w:val="22"/>
          <w:lang w:val="sr-Latn-RS"/>
        </w:rPr>
        <w:t>dio</w:t>
      </w:r>
      <w:r w:rsidR="00FE6C70" w:rsidRPr="00FE6C70">
        <w:rPr>
          <w:szCs w:val="22"/>
          <w:lang w:val="sr-Latn-RS"/>
        </w:rPr>
        <w:t xml:space="preserve"> </w:t>
      </w:r>
      <w:r w:rsidRPr="00FE6C70">
        <w:rPr>
          <w:szCs w:val="22"/>
          <w:lang w:val="sr-Latn-RS"/>
        </w:rPr>
        <w:t>5.1).  Smanjenje rizika od PML-a zasniva se na podacima o intravenskom načinu prim</w:t>
      </w:r>
      <w:r w:rsidR="00602299" w:rsidRPr="00FE6C70">
        <w:rPr>
          <w:szCs w:val="22"/>
          <w:lang w:val="sr-Latn-RS"/>
        </w:rPr>
        <w:t>j</w:t>
      </w:r>
      <w:r w:rsidRPr="00FE6C70">
        <w:rPr>
          <w:szCs w:val="22"/>
          <w:lang w:val="sr-Latn-RS"/>
        </w:rPr>
        <w:t>ene. Ni</w:t>
      </w:r>
      <w:r w:rsidR="00FE6C70">
        <w:rPr>
          <w:szCs w:val="22"/>
          <w:lang w:val="sr-Latn-RS"/>
        </w:rPr>
        <w:t>je</w:t>
      </w:r>
      <w:r w:rsidRPr="00FE6C70">
        <w:rPr>
          <w:szCs w:val="22"/>
          <w:lang w:val="sr-Latn-RS"/>
        </w:rPr>
        <w:t>su dostupni klinički podaci o bezb</w:t>
      </w:r>
      <w:r w:rsidR="00602299" w:rsidRPr="00FE6C70">
        <w:rPr>
          <w:szCs w:val="22"/>
          <w:lang w:val="sr-Latn-RS"/>
        </w:rPr>
        <w:t>j</w:t>
      </w:r>
      <w:r w:rsidRPr="00FE6C70">
        <w:rPr>
          <w:szCs w:val="22"/>
          <w:lang w:val="sr-Latn-RS"/>
        </w:rPr>
        <w:t>ednosti ili efikasnosti ovog produženog intervala doziranja za supkutanu prim</w:t>
      </w:r>
      <w:r w:rsidR="00602299" w:rsidRPr="00FE6C70">
        <w:rPr>
          <w:szCs w:val="22"/>
          <w:lang w:val="sr-Latn-RS"/>
        </w:rPr>
        <w:t>j</w:t>
      </w:r>
      <w:r w:rsidRPr="00FE6C70">
        <w:rPr>
          <w:szCs w:val="22"/>
          <w:lang w:val="sr-Latn-RS"/>
        </w:rPr>
        <w:t>enu. Dodatne informacije potražite u Informacijama za l</w:t>
      </w:r>
      <w:r w:rsidR="00602299" w:rsidRPr="00FE6C70">
        <w:rPr>
          <w:szCs w:val="22"/>
          <w:lang w:val="sr-Latn-RS"/>
        </w:rPr>
        <w:t>j</w:t>
      </w:r>
      <w:r w:rsidRPr="00B94122">
        <w:rPr>
          <w:szCs w:val="22"/>
          <w:lang w:val="sr-Latn-RS"/>
        </w:rPr>
        <w:t>ekare i Sm</w:t>
      </w:r>
      <w:r w:rsidR="00602299" w:rsidRPr="005E6AE3">
        <w:rPr>
          <w:szCs w:val="22"/>
          <w:lang w:val="sr-Latn-RS"/>
        </w:rPr>
        <w:t>j</w:t>
      </w:r>
      <w:r w:rsidRPr="005E6AE3">
        <w:rPr>
          <w:szCs w:val="22"/>
          <w:lang w:val="sr-Latn-RS"/>
        </w:rPr>
        <w:t>ernicama za l</w:t>
      </w:r>
      <w:r w:rsidR="00602299" w:rsidRPr="005E6AE3">
        <w:rPr>
          <w:szCs w:val="22"/>
          <w:lang w:val="sr-Latn-RS"/>
        </w:rPr>
        <w:t>ij</w:t>
      </w:r>
      <w:r w:rsidRPr="005E6AE3">
        <w:rPr>
          <w:szCs w:val="22"/>
          <w:lang w:val="sr-Latn-RS"/>
        </w:rPr>
        <w:t>ečenje.</w:t>
      </w:r>
    </w:p>
    <w:p w14:paraId="6451FE6E" w14:textId="77777777" w:rsidR="005C6030" w:rsidRPr="005E6AE3" w:rsidRDefault="005C6030" w:rsidP="00163CB4">
      <w:pPr>
        <w:spacing w:line="240" w:lineRule="auto"/>
        <w:jc w:val="both"/>
        <w:rPr>
          <w:szCs w:val="22"/>
          <w:lang w:val="sr-Latn-RS"/>
        </w:rPr>
      </w:pPr>
    </w:p>
    <w:p w14:paraId="389AA312" w14:textId="15323621" w:rsidR="005C6030" w:rsidRPr="005E6AE3" w:rsidRDefault="005C6030" w:rsidP="00163CB4">
      <w:pPr>
        <w:spacing w:line="240" w:lineRule="auto"/>
        <w:jc w:val="both"/>
        <w:rPr>
          <w:szCs w:val="22"/>
          <w:lang w:val="sr-Latn-RS"/>
        </w:rPr>
      </w:pPr>
      <w:r w:rsidRPr="005E6AE3">
        <w:rPr>
          <w:szCs w:val="22"/>
          <w:lang w:val="sr-Latn-RS"/>
        </w:rPr>
        <w:t>Kod pacijenata za koje se smatra da su pod visokim rizikom, l</w:t>
      </w:r>
      <w:r w:rsidR="00602299" w:rsidRPr="005E6AE3">
        <w:rPr>
          <w:szCs w:val="22"/>
          <w:lang w:val="sr-Latn-RS"/>
        </w:rPr>
        <w:t>ij</w:t>
      </w:r>
      <w:r w:rsidRPr="005E6AE3">
        <w:rPr>
          <w:szCs w:val="22"/>
          <w:lang w:val="sr-Latn-RS"/>
        </w:rPr>
        <w:t>ečenje ovim l</w:t>
      </w:r>
      <w:r w:rsidR="00602299" w:rsidRPr="005E6AE3">
        <w:rPr>
          <w:szCs w:val="22"/>
          <w:lang w:val="sr-Latn-RS"/>
        </w:rPr>
        <w:t>ij</w:t>
      </w:r>
      <w:r w:rsidRPr="005E6AE3">
        <w:rPr>
          <w:szCs w:val="22"/>
          <w:lang w:val="sr-Latn-RS"/>
        </w:rPr>
        <w:t>ekom bi trebalo nastaviti samo ako je korist veća od rizika. Za proc</w:t>
      </w:r>
      <w:r w:rsidR="00602299" w:rsidRPr="005E6AE3">
        <w:rPr>
          <w:szCs w:val="22"/>
          <w:lang w:val="sr-Latn-RS"/>
        </w:rPr>
        <w:t>j</w:t>
      </w:r>
      <w:r w:rsidRPr="005E6AE3">
        <w:rPr>
          <w:szCs w:val="22"/>
          <w:lang w:val="sr-Latn-RS"/>
        </w:rPr>
        <w:t>enu rizika od PML-a kod različitih podgrupa pacijenata, molimo pogledajte Informacije za l</w:t>
      </w:r>
      <w:r w:rsidR="00602299" w:rsidRPr="005E6AE3">
        <w:rPr>
          <w:szCs w:val="22"/>
          <w:lang w:val="sr-Latn-RS"/>
        </w:rPr>
        <w:t>j</w:t>
      </w:r>
      <w:r w:rsidRPr="005E6AE3">
        <w:rPr>
          <w:szCs w:val="22"/>
          <w:lang w:val="sr-Latn-RS"/>
        </w:rPr>
        <w:t>ekare i Sm</w:t>
      </w:r>
      <w:r w:rsidR="00602299" w:rsidRPr="005E6AE3">
        <w:rPr>
          <w:szCs w:val="22"/>
          <w:lang w:val="sr-Latn-RS"/>
        </w:rPr>
        <w:t>j</w:t>
      </w:r>
      <w:r w:rsidRPr="005E6AE3">
        <w:rPr>
          <w:szCs w:val="22"/>
          <w:lang w:val="sr-Latn-RS"/>
        </w:rPr>
        <w:t>ernice za l</w:t>
      </w:r>
      <w:r w:rsidR="00602299" w:rsidRPr="005E6AE3">
        <w:rPr>
          <w:szCs w:val="22"/>
          <w:lang w:val="sr-Latn-RS"/>
        </w:rPr>
        <w:t>ij</w:t>
      </w:r>
      <w:r w:rsidRPr="005E6AE3">
        <w:rPr>
          <w:szCs w:val="22"/>
          <w:lang w:val="sr-Latn-RS"/>
        </w:rPr>
        <w:t>ečenje.</w:t>
      </w:r>
    </w:p>
    <w:p w14:paraId="1F6EAC9A" w14:textId="77777777" w:rsidR="005C6030" w:rsidRPr="005E6AE3" w:rsidRDefault="005C6030" w:rsidP="00163CB4">
      <w:pPr>
        <w:spacing w:line="240" w:lineRule="auto"/>
        <w:jc w:val="both"/>
        <w:rPr>
          <w:szCs w:val="22"/>
          <w:lang w:val="sr-Latn-RS"/>
        </w:rPr>
      </w:pPr>
    </w:p>
    <w:p w14:paraId="73E05939" w14:textId="1091EF6C" w:rsidR="005C6030" w:rsidRPr="005E6AE3" w:rsidRDefault="005C6030" w:rsidP="00163CB4">
      <w:pPr>
        <w:spacing w:line="240" w:lineRule="auto"/>
        <w:jc w:val="both"/>
        <w:rPr>
          <w:szCs w:val="22"/>
          <w:u w:val="single"/>
          <w:lang w:val="sr-Latn-RS"/>
        </w:rPr>
      </w:pPr>
      <w:r w:rsidRPr="005E6AE3">
        <w:rPr>
          <w:szCs w:val="22"/>
          <w:u w:val="single"/>
          <w:lang w:val="sr-Latn-RS"/>
        </w:rPr>
        <w:t xml:space="preserve">Testiranje na anti-JCV </w:t>
      </w:r>
      <w:r w:rsidR="00602299" w:rsidRPr="005E6AE3">
        <w:rPr>
          <w:szCs w:val="22"/>
          <w:u w:val="single"/>
          <w:lang w:val="sr-Latn-RS"/>
        </w:rPr>
        <w:t>antitijela</w:t>
      </w:r>
    </w:p>
    <w:p w14:paraId="00CBD247" w14:textId="77777777" w:rsidR="005C6030" w:rsidRPr="005E6AE3" w:rsidRDefault="005C6030" w:rsidP="00163CB4">
      <w:pPr>
        <w:spacing w:line="240" w:lineRule="auto"/>
        <w:jc w:val="both"/>
        <w:rPr>
          <w:szCs w:val="22"/>
          <w:lang w:val="sr-Latn-RS"/>
        </w:rPr>
      </w:pPr>
    </w:p>
    <w:p w14:paraId="264E96EE" w14:textId="7F18927A" w:rsidR="005C6030" w:rsidRPr="005E6AE3" w:rsidRDefault="005C6030" w:rsidP="00163CB4">
      <w:pPr>
        <w:spacing w:line="240" w:lineRule="auto"/>
        <w:jc w:val="both"/>
        <w:rPr>
          <w:szCs w:val="22"/>
          <w:lang w:val="sr-Latn-RS"/>
        </w:rPr>
      </w:pPr>
      <w:r w:rsidRPr="005E6AE3">
        <w:rPr>
          <w:szCs w:val="22"/>
          <w:lang w:val="sr-Latn-RS"/>
        </w:rPr>
        <w:t xml:space="preserve">Testiranje na anti-JCV </w:t>
      </w:r>
      <w:r w:rsidR="00602299" w:rsidRPr="005E6AE3">
        <w:rPr>
          <w:szCs w:val="22"/>
          <w:lang w:val="sr-Latn-RS"/>
        </w:rPr>
        <w:t>antitijela</w:t>
      </w:r>
      <w:r w:rsidRPr="005E6AE3">
        <w:rPr>
          <w:szCs w:val="22"/>
          <w:lang w:val="sr-Latn-RS"/>
        </w:rPr>
        <w:t xml:space="preserve"> daje pomoćne informacije za proc</w:t>
      </w:r>
      <w:r w:rsidR="00602299" w:rsidRPr="005E6AE3">
        <w:rPr>
          <w:szCs w:val="22"/>
          <w:lang w:val="sr-Latn-RS"/>
        </w:rPr>
        <w:t>j</w:t>
      </w:r>
      <w:r w:rsidRPr="005E6AE3">
        <w:rPr>
          <w:szCs w:val="22"/>
          <w:lang w:val="sr-Latn-RS"/>
        </w:rPr>
        <w:t xml:space="preserve">enu rizika </w:t>
      </w:r>
      <w:r w:rsidR="005A7822" w:rsidRPr="005E6AE3">
        <w:rPr>
          <w:szCs w:val="22"/>
          <w:lang w:val="sr-Latn-RS"/>
        </w:rPr>
        <w:t>liječenja</w:t>
      </w:r>
      <w:r w:rsidRPr="005E6AE3">
        <w:rPr>
          <w:szCs w:val="22"/>
          <w:lang w:val="sr-Latn-RS"/>
        </w:rPr>
        <w:t xml:space="preserve"> ovim l</w:t>
      </w:r>
      <w:r w:rsidR="00602299" w:rsidRPr="005E6AE3">
        <w:rPr>
          <w:szCs w:val="22"/>
          <w:lang w:val="sr-Latn-RS"/>
        </w:rPr>
        <w:t>ij</w:t>
      </w:r>
      <w:r w:rsidRPr="005E6AE3">
        <w:rPr>
          <w:szCs w:val="22"/>
          <w:lang w:val="sr-Latn-RS"/>
        </w:rPr>
        <w:t xml:space="preserve">ekom.  Testiranje na prisustvo anti-JCV </w:t>
      </w:r>
      <w:r w:rsidR="00602299" w:rsidRPr="005E6AE3">
        <w:rPr>
          <w:szCs w:val="22"/>
          <w:lang w:val="sr-Latn-RS"/>
        </w:rPr>
        <w:t>antitijela</w:t>
      </w:r>
      <w:r w:rsidRPr="005E6AE3">
        <w:rPr>
          <w:szCs w:val="22"/>
          <w:lang w:val="sr-Latn-RS"/>
        </w:rPr>
        <w:t xml:space="preserve"> u serumu preporučuje se pr</w:t>
      </w:r>
      <w:r w:rsidR="00602299" w:rsidRPr="005E6AE3">
        <w:rPr>
          <w:szCs w:val="22"/>
          <w:lang w:val="sr-Latn-RS"/>
        </w:rPr>
        <w:t>ij</w:t>
      </w:r>
      <w:r w:rsidRPr="005E6AE3">
        <w:rPr>
          <w:szCs w:val="22"/>
          <w:lang w:val="sr-Latn-RS"/>
        </w:rPr>
        <w:t>e uvođenja terapije ili kod pacijenata koji primaju l</w:t>
      </w:r>
      <w:r w:rsidR="00602299" w:rsidRPr="005E6AE3">
        <w:rPr>
          <w:szCs w:val="22"/>
          <w:lang w:val="sr-Latn-RS"/>
        </w:rPr>
        <w:t>ij</w:t>
      </w:r>
      <w:r w:rsidRPr="005E6AE3">
        <w:rPr>
          <w:szCs w:val="22"/>
          <w:lang w:val="sr-Latn-RS"/>
        </w:rPr>
        <w:t xml:space="preserve">ek i čiji status </w:t>
      </w:r>
      <w:r w:rsidR="00602299" w:rsidRPr="005E6AE3">
        <w:rPr>
          <w:szCs w:val="22"/>
          <w:lang w:val="sr-Latn-RS"/>
        </w:rPr>
        <w:t>antitijela</w:t>
      </w:r>
      <w:r w:rsidRPr="005E6AE3">
        <w:rPr>
          <w:szCs w:val="22"/>
          <w:lang w:val="sr-Latn-RS"/>
        </w:rPr>
        <w:t xml:space="preserve"> je nepoznat.  Kod pacijenata negativnih na anti-JCV </w:t>
      </w:r>
      <w:r w:rsidR="00602299" w:rsidRPr="005E6AE3">
        <w:rPr>
          <w:szCs w:val="22"/>
          <w:lang w:val="sr-Latn-RS"/>
        </w:rPr>
        <w:t>antitijela</w:t>
      </w:r>
      <w:r w:rsidRPr="005E6AE3">
        <w:rPr>
          <w:szCs w:val="22"/>
          <w:lang w:val="sr-Latn-RS"/>
        </w:rPr>
        <w:t xml:space="preserve"> ipak postoji rizik za nastanak PML-a, a razlog za to mogu biti pojava nove JCV infekcije, prom</w:t>
      </w:r>
      <w:r w:rsidR="00213F72" w:rsidRPr="005E6AE3">
        <w:rPr>
          <w:szCs w:val="22"/>
          <w:lang w:val="sr-Latn-RS"/>
        </w:rPr>
        <w:t>j</w:t>
      </w:r>
      <w:r w:rsidRPr="005E6AE3">
        <w:rPr>
          <w:szCs w:val="22"/>
          <w:lang w:val="sr-Latn-RS"/>
        </w:rPr>
        <w:t xml:space="preserve">enjivi status </w:t>
      </w:r>
      <w:r w:rsidR="00602299" w:rsidRPr="005E6AE3">
        <w:rPr>
          <w:szCs w:val="22"/>
          <w:lang w:val="sr-Latn-RS"/>
        </w:rPr>
        <w:t>antitijela</w:t>
      </w:r>
      <w:r w:rsidRPr="005E6AE3">
        <w:rPr>
          <w:szCs w:val="22"/>
          <w:lang w:val="sr-Latn-RS"/>
        </w:rPr>
        <w:t xml:space="preserve"> ili lažno negativni rezultat testa. Preporučuje se ponovno testiranje pacijenata negativnih na anti-JCV </w:t>
      </w:r>
      <w:r w:rsidR="00602299" w:rsidRPr="005E6AE3">
        <w:rPr>
          <w:szCs w:val="22"/>
          <w:lang w:val="sr-Latn-RS"/>
        </w:rPr>
        <w:t>antitijela</w:t>
      </w:r>
      <w:r w:rsidRPr="005E6AE3">
        <w:rPr>
          <w:szCs w:val="22"/>
          <w:lang w:val="sr-Latn-RS"/>
        </w:rPr>
        <w:t xml:space="preserve"> svakih 6 m</w:t>
      </w:r>
      <w:r w:rsidR="00213F72" w:rsidRPr="005E6AE3">
        <w:rPr>
          <w:szCs w:val="22"/>
          <w:lang w:val="sr-Latn-RS"/>
        </w:rPr>
        <w:t>j</w:t>
      </w:r>
      <w:r w:rsidRPr="005E6AE3">
        <w:rPr>
          <w:szCs w:val="22"/>
          <w:lang w:val="sr-Latn-RS"/>
        </w:rPr>
        <w:t>eseci. Kod pacijenata sa niskim indeksom koji u anamnezi nemaju prethodno l</w:t>
      </w:r>
      <w:r w:rsidR="00213F72" w:rsidRPr="005E6AE3">
        <w:rPr>
          <w:szCs w:val="22"/>
          <w:lang w:val="sr-Latn-RS"/>
        </w:rPr>
        <w:t>ij</w:t>
      </w:r>
      <w:r w:rsidRPr="005E6AE3">
        <w:rPr>
          <w:szCs w:val="22"/>
          <w:lang w:val="sr-Latn-RS"/>
        </w:rPr>
        <w:t>ečenje imunosupresivima, preporučuje se testiranje jednom na svakih 6 m</w:t>
      </w:r>
      <w:r w:rsidR="00213F72" w:rsidRPr="005E6AE3">
        <w:rPr>
          <w:szCs w:val="22"/>
          <w:lang w:val="sr-Latn-RS"/>
        </w:rPr>
        <w:t>j</w:t>
      </w:r>
      <w:r w:rsidRPr="005E6AE3">
        <w:rPr>
          <w:szCs w:val="22"/>
          <w:lang w:val="sr-Latn-RS"/>
        </w:rPr>
        <w:t xml:space="preserve">eseci kada dostignu 2 godine </w:t>
      </w:r>
      <w:r w:rsidR="005A7822" w:rsidRPr="005E6AE3">
        <w:rPr>
          <w:szCs w:val="22"/>
          <w:lang w:val="sr-Latn-RS"/>
        </w:rPr>
        <w:t>liječenja</w:t>
      </w:r>
      <w:r w:rsidRPr="005E6AE3">
        <w:rPr>
          <w:szCs w:val="22"/>
          <w:lang w:val="sr-Latn-RS"/>
        </w:rPr>
        <w:t xml:space="preserve">. </w:t>
      </w:r>
    </w:p>
    <w:p w14:paraId="3000F796" w14:textId="77777777" w:rsidR="005C6030" w:rsidRPr="005E6AE3" w:rsidRDefault="005C6030" w:rsidP="00163CB4">
      <w:pPr>
        <w:spacing w:line="240" w:lineRule="auto"/>
        <w:jc w:val="both"/>
        <w:rPr>
          <w:szCs w:val="22"/>
          <w:lang w:val="sr-Latn-RS"/>
        </w:rPr>
      </w:pPr>
    </w:p>
    <w:p w14:paraId="302713A4" w14:textId="3AEEDF74" w:rsidR="005C6030" w:rsidRPr="00B94122" w:rsidRDefault="005C6030" w:rsidP="00163CB4">
      <w:pPr>
        <w:spacing w:line="240" w:lineRule="auto"/>
        <w:jc w:val="both"/>
        <w:rPr>
          <w:szCs w:val="22"/>
          <w:lang w:val="sr-Latn-RS"/>
        </w:rPr>
      </w:pPr>
      <w:r w:rsidRPr="005E6AE3">
        <w:rPr>
          <w:szCs w:val="22"/>
          <w:lang w:val="sr-Latn-RS"/>
        </w:rPr>
        <w:t xml:space="preserve">Test na anti-JCV </w:t>
      </w:r>
      <w:r w:rsidR="00602299" w:rsidRPr="005E6AE3">
        <w:rPr>
          <w:szCs w:val="22"/>
          <w:lang w:val="sr-Latn-RS"/>
        </w:rPr>
        <w:t>antitijela</w:t>
      </w:r>
      <w:r w:rsidRPr="005E6AE3">
        <w:rPr>
          <w:szCs w:val="22"/>
          <w:lang w:val="sr-Latn-RS"/>
        </w:rPr>
        <w:t xml:space="preserve"> (ELISA) ne treba da se koristiti za postavljanje dijagnoze PML-a. Upotreba plazmafereze/izm</w:t>
      </w:r>
      <w:r w:rsidR="00213F72" w:rsidRPr="005E6AE3">
        <w:rPr>
          <w:szCs w:val="22"/>
          <w:lang w:val="sr-Latn-RS"/>
        </w:rPr>
        <w:t>j</w:t>
      </w:r>
      <w:r w:rsidRPr="005E6AE3">
        <w:rPr>
          <w:szCs w:val="22"/>
          <w:lang w:val="sr-Latn-RS"/>
        </w:rPr>
        <w:t xml:space="preserve">ene plazme (PLEX) ili intravenskog imunoglobulina (i.v. Ig) može uticati na ispravno tumačenje testiranja na anti-JCV </w:t>
      </w:r>
      <w:r w:rsidR="00602299" w:rsidRPr="005E6AE3">
        <w:rPr>
          <w:szCs w:val="22"/>
          <w:lang w:val="sr-Latn-RS"/>
        </w:rPr>
        <w:t>antitijela</w:t>
      </w:r>
      <w:r w:rsidRPr="005E6AE3">
        <w:rPr>
          <w:szCs w:val="22"/>
          <w:lang w:val="sr-Latn-RS"/>
        </w:rPr>
        <w:t xml:space="preserve"> u serumu. Pacijenti </w:t>
      </w:r>
      <w:r w:rsidR="00B94122">
        <w:rPr>
          <w:szCs w:val="22"/>
          <w:lang w:val="sr-Latn-RS"/>
        </w:rPr>
        <w:t>se ne smiju</w:t>
      </w:r>
      <w:r w:rsidRPr="00B94122">
        <w:rPr>
          <w:szCs w:val="22"/>
          <w:lang w:val="sr-Latn-RS"/>
        </w:rPr>
        <w:t xml:space="preserve"> testira</w:t>
      </w:r>
      <w:r w:rsidR="00B94122">
        <w:rPr>
          <w:szCs w:val="22"/>
          <w:lang w:val="sr-Latn-RS"/>
        </w:rPr>
        <w:t>ti</w:t>
      </w:r>
      <w:r w:rsidRPr="00B94122">
        <w:rPr>
          <w:szCs w:val="22"/>
          <w:lang w:val="sr-Latn-RS"/>
        </w:rPr>
        <w:t xml:space="preserve"> na anti-JCV </w:t>
      </w:r>
      <w:r w:rsidR="00602299" w:rsidRPr="00B94122">
        <w:rPr>
          <w:szCs w:val="22"/>
          <w:lang w:val="sr-Latn-RS"/>
        </w:rPr>
        <w:t>antitijela</w:t>
      </w:r>
      <w:r w:rsidRPr="00B94122">
        <w:rPr>
          <w:szCs w:val="22"/>
          <w:lang w:val="sr-Latn-RS"/>
        </w:rPr>
        <w:t xml:space="preserve"> unutar 2 ned</w:t>
      </w:r>
      <w:r w:rsidR="00B94122">
        <w:rPr>
          <w:szCs w:val="22"/>
          <w:lang w:val="sr-Latn-RS"/>
        </w:rPr>
        <w:t>j</w:t>
      </w:r>
      <w:r w:rsidRPr="00B94122">
        <w:rPr>
          <w:szCs w:val="22"/>
          <w:lang w:val="sr-Latn-RS"/>
        </w:rPr>
        <w:t xml:space="preserve">elje od sprovođenja </w:t>
      </w:r>
      <w:r w:rsidR="00B94122">
        <w:rPr>
          <w:szCs w:val="22"/>
          <w:lang w:val="sr-Latn-RS"/>
        </w:rPr>
        <w:t>plazmaforeze</w:t>
      </w:r>
      <w:r w:rsidRPr="00B94122">
        <w:rPr>
          <w:szCs w:val="22"/>
          <w:lang w:val="sr-Latn-RS"/>
        </w:rPr>
        <w:t xml:space="preserve"> </w:t>
      </w:r>
      <w:r w:rsidR="00262D94">
        <w:rPr>
          <w:szCs w:val="22"/>
          <w:lang w:val="sr-Latn-RS"/>
        </w:rPr>
        <w:t xml:space="preserve">(PLEX) </w:t>
      </w:r>
      <w:r w:rsidRPr="00B94122">
        <w:rPr>
          <w:szCs w:val="22"/>
          <w:lang w:val="sr-Latn-RS"/>
        </w:rPr>
        <w:t xml:space="preserve">zbog uklanjanja </w:t>
      </w:r>
      <w:r w:rsidR="00602299" w:rsidRPr="00B94122">
        <w:rPr>
          <w:szCs w:val="22"/>
          <w:lang w:val="sr-Latn-RS"/>
        </w:rPr>
        <w:t>antitijela</w:t>
      </w:r>
      <w:r w:rsidRPr="00B94122">
        <w:rPr>
          <w:szCs w:val="22"/>
          <w:lang w:val="sr-Latn-RS"/>
        </w:rPr>
        <w:t xml:space="preserve"> iz seruma ili unutar 6 m</w:t>
      </w:r>
      <w:r w:rsidR="00213F72" w:rsidRPr="00B94122">
        <w:rPr>
          <w:szCs w:val="22"/>
          <w:lang w:val="sr-Latn-RS"/>
        </w:rPr>
        <w:t>j</w:t>
      </w:r>
      <w:r w:rsidRPr="00B94122">
        <w:rPr>
          <w:szCs w:val="22"/>
          <w:lang w:val="sr-Latn-RS"/>
        </w:rPr>
        <w:t>eseci od prim</w:t>
      </w:r>
      <w:r w:rsidR="00213F72" w:rsidRPr="00B94122">
        <w:rPr>
          <w:szCs w:val="22"/>
          <w:lang w:val="sr-Latn-RS"/>
        </w:rPr>
        <w:t>j</w:t>
      </w:r>
      <w:r w:rsidRPr="00B94122">
        <w:rPr>
          <w:szCs w:val="22"/>
          <w:lang w:val="sr-Latn-RS"/>
        </w:rPr>
        <w:t>ene i.v. Ig (tj. 6 m</w:t>
      </w:r>
      <w:r w:rsidR="00213F72" w:rsidRPr="00B94122">
        <w:rPr>
          <w:szCs w:val="22"/>
          <w:lang w:val="sr-Latn-RS"/>
        </w:rPr>
        <w:t>j</w:t>
      </w:r>
      <w:r w:rsidRPr="00B94122">
        <w:rPr>
          <w:szCs w:val="22"/>
          <w:lang w:val="sr-Latn-RS"/>
        </w:rPr>
        <w:t>eseci = 5 x poluvr</w:t>
      </w:r>
      <w:r w:rsidR="00213F72" w:rsidRPr="00B94122">
        <w:rPr>
          <w:szCs w:val="22"/>
          <w:lang w:val="sr-Latn-RS"/>
        </w:rPr>
        <w:t>ij</w:t>
      </w:r>
      <w:r w:rsidRPr="00B94122">
        <w:rPr>
          <w:szCs w:val="22"/>
          <w:lang w:val="sr-Latn-RS"/>
        </w:rPr>
        <w:t xml:space="preserve">eme eliminacije imunoglobulina).   </w:t>
      </w:r>
    </w:p>
    <w:p w14:paraId="66294A1D" w14:textId="77777777" w:rsidR="005C6030" w:rsidRPr="005E6AE3" w:rsidRDefault="005C6030" w:rsidP="00163CB4">
      <w:pPr>
        <w:spacing w:line="240" w:lineRule="auto"/>
        <w:jc w:val="both"/>
        <w:rPr>
          <w:szCs w:val="22"/>
          <w:lang w:val="sr-Latn-RS"/>
        </w:rPr>
      </w:pPr>
    </w:p>
    <w:p w14:paraId="590D2053" w14:textId="074128EB" w:rsidR="005C6030" w:rsidRPr="005E6AE3" w:rsidRDefault="005C6030" w:rsidP="00163CB4">
      <w:pPr>
        <w:spacing w:line="240" w:lineRule="auto"/>
        <w:jc w:val="both"/>
        <w:rPr>
          <w:bCs/>
          <w:szCs w:val="22"/>
          <w:lang w:val="sr-Latn-RS"/>
        </w:rPr>
      </w:pPr>
      <w:r w:rsidRPr="005E6AE3">
        <w:rPr>
          <w:szCs w:val="22"/>
          <w:lang w:val="sr-Latn-RS"/>
        </w:rPr>
        <w:t xml:space="preserve">Za dodatne informacije o testiranju anti-JCV </w:t>
      </w:r>
      <w:r w:rsidR="00602299" w:rsidRPr="005E6AE3">
        <w:rPr>
          <w:szCs w:val="22"/>
          <w:lang w:val="sr-Latn-RS"/>
        </w:rPr>
        <w:t>antitijela</w:t>
      </w:r>
      <w:r w:rsidRPr="005E6AE3">
        <w:rPr>
          <w:szCs w:val="22"/>
          <w:lang w:val="sr-Latn-RS"/>
        </w:rPr>
        <w:t xml:space="preserve"> </w:t>
      </w:r>
      <w:r w:rsidR="002A35D6" w:rsidRPr="005E6AE3">
        <w:rPr>
          <w:szCs w:val="22"/>
          <w:lang w:val="sr-Latn-RS"/>
        </w:rPr>
        <w:t>vidjeti</w:t>
      </w:r>
      <w:r w:rsidRPr="005E6AE3">
        <w:rPr>
          <w:szCs w:val="22"/>
          <w:lang w:val="sr-Latn-RS"/>
        </w:rPr>
        <w:t xml:space="preserve"> Informacije za l</w:t>
      </w:r>
      <w:r w:rsidR="00213F72" w:rsidRPr="005E6AE3">
        <w:rPr>
          <w:szCs w:val="22"/>
          <w:lang w:val="sr-Latn-RS"/>
        </w:rPr>
        <w:t>j</w:t>
      </w:r>
      <w:r w:rsidRPr="005E6AE3">
        <w:rPr>
          <w:szCs w:val="22"/>
          <w:lang w:val="sr-Latn-RS"/>
        </w:rPr>
        <w:t>ekare i Sm</w:t>
      </w:r>
      <w:r w:rsidR="00213F72" w:rsidRPr="005E6AE3">
        <w:rPr>
          <w:szCs w:val="22"/>
          <w:lang w:val="sr-Latn-RS"/>
        </w:rPr>
        <w:t>j</w:t>
      </w:r>
      <w:r w:rsidRPr="005E6AE3">
        <w:rPr>
          <w:szCs w:val="22"/>
          <w:lang w:val="sr-Latn-RS"/>
        </w:rPr>
        <w:t>ernice za l</w:t>
      </w:r>
      <w:r w:rsidR="00213F72" w:rsidRPr="005E6AE3">
        <w:rPr>
          <w:szCs w:val="22"/>
          <w:lang w:val="sr-Latn-RS"/>
        </w:rPr>
        <w:t>ij</w:t>
      </w:r>
      <w:r w:rsidRPr="005E6AE3">
        <w:rPr>
          <w:szCs w:val="22"/>
          <w:lang w:val="sr-Latn-RS"/>
        </w:rPr>
        <w:t>ečenje.</w:t>
      </w:r>
    </w:p>
    <w:p w14:paraId="679DF3F4" w14:textId="77777777" w:rsidR="005C6030" w:rsidRPr="005E6AE3" w:rsidRDefault="005C6030" w:rsidP="00163CB4">
      <w:pPr>
        <w:spacing w:line="240" w:lineRule="auto"/>
        <w:jc w:val="both"/>
        <w:rPr>
          <w:bCs/>
          <w:szCs w:val="22"/>
          <w:lang w:val="sr-Latn-RS"/>
        </w:rPr>
      </w:pPr>
      <w:r w:rsidRPr="005E6AE3">
        <w:rPr>
          <w:szCs w:val="22"/>
          <w:lang w:val="sr-Latn-RS"/>
        </w:rPr>
        <w:t xml:space="preserve"> </w:t>
      </w:r>
    </w:p>
    <w:p w14:paraId="31A4D5BF" w14:textId="78FF2893" w:rsidR="005C6030" w:rsidRPr="005E6AE3" w:rsidRDefault="005C6030" w:rsidP="00163CB4">
      <w:pPr>
        <w:spacing w:line="240" w:lineRule="auto"/>
        <w:jc w:val="both"/>
        <w:rPr>
          <w:bCs/>
          <w:szCs w:val="22"/>
          <w:u w:val="single"/>
          <w:lang w:val="sr-Latn-RS"/>
        </w:rPr>
      </w:pPr>
      <w:r w:rsidRPr="005E6AE3">
        <w:rPr>
          <w:szCs w:val="22"/>
          <w:u w:val="single"/>
          <w:lang w:val="sr-Latn-RS"/>
        </w:rPr>
        <w:t>MR snimanje za PML</w:t>
      </w:r>
    </w:p>
    <w:p w14:paraId="1BA8CEC4" w14:textId="77777777" w:rsidR="005C6030" w:rsidRPr="005E6AE3" w:rsidRDefault="005C6030" w:rsidP="00163CB4">
      <w:pPr>
        <w:spacing w:line="240" w:lineRule="auto"/>
        <w:jc w:val="both"/>
        <w:rPr>
          <w:szCs w:val="22"/>
          <w:lang w:val="sr-Latn-RS"/>
        </w:rPr>
      </w:pPr>
    </w:p>
    <w:p w14:paraId="3610E888" w14:textId="5FC3A1B7" w:rsidR="005C6030" w:rsidRPr="005E6AE3" w:rsidRDefault="005C6030" w:rsidP="00163CB4">
      <w:pPr>
        <w:tabs>
          <w:tab w:val="clear" w:pos="567"/>
        </w:tabs>
        <w:spacing w:line="240" w:lineRule="auto"/>
        <w:jc w:val="both"/>
        <w:rPr>
          <w:bCs/>
          <w:szCs w:val="22"/>
          <w:lang w:val="sr-Latn-RS"/>
        </w:rPr>
      </w:pPr>
      <w:r w:rsidRPr="005E6AE3">
        <w:rPr>
          <w:szCs w:val="22"/>
          <w:lang w:val="sr-Latn-RS"/>
        </w:rPr>
        <w:t>Pr</w:t>
      </w:r>
      <w:r w:rsidR="00213F72" w:rsidRPr="005E6AE3">
        <w:rPr>
          <w:szCs w:val="22"/>
          <w:lang w:val="sr-Latn-RS"/>
        </w:rPr>
        <w:t>ij</w:t>
      </w:r>
      <w:r w:rsidRPr="005E6AE3">
        <w:rPr>
          <w:szCs w:val="22"/>
          <w:lang w:val="sr-Latn-RS"/>
        </w:rPr>
        <w:t>e početka terapije ovim l</w:t>
      </w:r>
      <w:r w:rsidR="00213F72" w:rsidRPr="005E6AE3">
        <w:rPr>
          <w:szCs w:val="22"/>
          <w:lang w:val="sr-Latn-RS"/>
        </w:rPr>
        <w:t>ij</w:t>
      </w:r>
      <w:r w:rsidRPr="005E6AE3">
        <w:rPr>
          <w:szCs w:val="22"/>
          <w:lang w:val="sr-Latn-RS"/>
        </w:rPr>
        <w:t>ekom, potrebno je da bude dostupan novi snimak (obično ne stariji od 3 m</w:t>
      </w:r>
      <w:r w:rsidR="00213F72" w:rsidRPr="005E6AE3">
        <w:rPr>
          <w:szCs w:val="22"/>
          <w:lang w:val="sr-Latn-RS"/>
        </w:rPr>
        <w:t>j</w:t>
      </w:r>
      <w:r w:rsidRPr="005E6AE3">
        <w:rPr>
          <w:szCs w:val="22"/>
          <w:lang w:val="sr-Latn-RS"/>
        </w:rPr>
        <w:t>eseca) MR kao referentni nalaz, koji treba ponavljati bar jednom godišnje. Treba uzeti u obzir češća MR snimanja (npr. svakih 3 do 6 m</w:t>
      </w:r>
      <w:r w:rsidR="00213F72" w:rsidRPr="005E6AE3">
        <w:rPr>
          <w:szCs w:val="22"/>
          <w:lang w:val="sr-Latn-RS"/>
        </w:rPr>
        <w:t>j</w:t>
      </w:r>
      <w:r w:rsidRPr="005E6AE3">
        <w:rPr>
          <w:szCs w:val="22"/>
          <w:lang w:val="sr-Latn-RS"/>
        </w:rPr>
        <w:t>eseci) uz skraćeni protokol kod pacijenata sa visokim rizikom od PML-a. To uključuje:</w:t>
      </w:r>
    </w:p>
    <w:p w14:paraId="41B56D24" w14:textId="77777777" w:rsidR="005C6030" w:rsidRPr="005E6AE3" w:rsidRDefault="005C6030" w:rsidP="00163CB4">
      <w:pPr>
        <w:tabs>
          <w:tab w:val="clear" w:pos="567"/>
        </w:tabs>
        <w:spacing w:line="240" w:lineRule="auto"/>
        <w:jc w:val="both"/>
        <w:rPr>
          <w:szCs w:val="22"/>
          <w:lang w:val="sr-Latn-RS"/>
        </w:rPr>
      </w:pPr>
    </w:p>
    <w:p w14:paraId="6828DFB5" w14:textId="6F1FC1D2" w:rsidR="005C6030" w:rsidRPr="005E6AE3" w:rsidRDefault="00B94122" w:rsidP="00163CB4">
      <w:pPr>
        <w:numPr>
          <w:ilvl w:val="0"/>
          <w:numId w:val="64"/>
        </w:numPr>
        <w:tabs>
          <w:tab w:val="clear" w:pos="567"/>
        </w:tabs>
        <w:spacing w:line="240" w:lineRule="auto"/>
        <w:ind w:left="0" w:firstLine="0"/>
        <w:jc w:val="both"/>
        <w:rPr>
          <w:szCs w:val="22"/>
          <w:lang w:val="sr-Latn-RS"/>
        </w:rPr>
      </w:pPr>
      <w:r>
        <w:rPr>
          <w:szCs w:val="22"/>
          <w:lang w:val="sr-Latn-RS"/>
        </w:rPr>
        <w:t>p</w:t>
      </w:r>
      <w:r w:rsidR="005C6030" w:rsidRPr="00B94122">
        <w:rPr>
          <w:szCs w:val="22"/>
          <w:lang w:val="sr-Latn-RS"/>
        </w:rPr>
        <w:t xml:space="preserve">acijente koji imaju sva tri faktora rizika za PML (tj. pozitivni su na anti-JCV </w:t>
      </w:r>
      <w:r w:rsidR="00602299" w:rsidRPr="00B94122">
        <w:rPr>
          <w:szCs w:val="22"/>
          <w:lang w:val="sr-Latn-RS"/>
        </w:rPr>
        <w:t>antitijela</w:t>
      </w:r>
      <w:r w:rsidR="005C6030" w:rsidRPr="00B94122">
        <w:rPr>
          <w:b/>
          <w:bCs/>
          <w:szCs w:val="22"/>
          <w:lang w:val="sr-Latn-RS"/>
        </w:rPr>
        <w:t xml:space="preserve"> i </w:t>
      </w:r>
      <w:r w:rsidR="005C6030" w:rsidRPr="00B94122">
        <w:rPr>
          <w:szCs w:val="22"/>
          <w:lang w:val="sr-Latn-RS"/>
        </w:rPr>
        <w:t>primali su terapiju ovim l</w:t>
      </w:r>
      <w:r w:rsidR="00213F72" w:rsidRPr="005E6AE3">
        <w:rPr>
          <w:szCs w:val="22"/>
          <w:lang w:val="sr-Latn-RS"/>
        </w:rPr>
        <w:t>ij</w:t>
      </w:r>
      <w:r w:rsidR="005C6030" w:rsidRPr="005E6AE3">
        <w:rPr>
          <w:szCs w:val="22"/>
          <w:lang w:val="sr-Latn-RS"/>
        </w:rPr>
        <w:t>ekom duže od 2 godine</w:t>
      </w:r>
      <w:r w:rsidR="005C6030" w:rsidRPr="005E6AE3">
        <w:rPr>
          <w:b/>
          <w:bCs/>
          <w:szCs w:val="22"/>
          <w:lang w:val="sr-Latn-RS"/>
        </w:rPr>
        <w:t xml:space="preserve"> i</w:t>
      </w:r>
      <w:r w:rsidR="005C6030" w:rsidRPr="005E6AE3">
        <w:rPr>
          <w:szCs w:val="22"/>
          <w:lang w:val="sr-Latn-RS"/>
        </w:rPr>
        <w:t xml:space="preserve"> prethodno su primali imunosupresivnu terapiju), </w:t>
      </w:r>
    </w:p>
    <w:p w14:paraId="031B1699" w14:textId="77777777" w:rsidR="005C6030" w:rsidRPr="005E6AE3" w:rsidRDefault="005C6030" w:rsidP="00163CB4">
      <w:pPr>
        <w:tabs>
          <w:tab w:val="clear" w:pos="567"/>
        </w:tabs>
        <w:spacing w:line="240" w:lineRule="auto"/>
        <w:jc w:val="both"/>
        <w:rPr>
          <w:szCs w:val="22"/>
          <w:lang w:val="sr-Latn-RS"/>
        </w:rPr>
      </w:pPr>
      <w:r w:rsidRPr="005E6AE3">
        <w:rPr>
          <w:szCs w:val="22"/>
          <w:lang w:val="sr-Latn-RS"/>
        </w:rPr>
        <w:t>ili</w:t>
      </w:r>
    </w:p>
    <w:p w14:paraId="413E9804" w14:textId="305B750C" w:rsidR="005C6030" w:rsidRPr="00B94122" w:rsidRDefault="00B94122" w:rsidP="00163CB4">
      <w:pPr>
        <w:numPr>
          <w:ilvl w:val="0"/>
          <w:numId w:val="64"/>
        </w:numPr>
        <w:tabs>
          <w:tab w:val="clear" w:pos="567"/>
        </w:tabs>
        <w:spacing w:line="240" w:lineRule="auto"/>
        <w:ind w:left="0" w:firstLine="0"/>
        <w:jc w:val="both"/>
        <w:rPr>
          <w:szCs w:val="22"/>
          <w:lang w:val="sr-Latn-RS"/>
        </w:rPr>
      </w:pPr>
      <w:r>
        <w:rPr>
          <w:szCs w:val="22"/>
          <w:lang w:val="sr-Latn-RS"/>
        </w:rPr>
        <w:t>p</w:t>
      </w:r>
      <w:r w:rsidR="005C6030" w:rsidRPr="00B94122">
        <w:rPr>
          <w:szCs w:val="22"/>
          <w:lang w:val="sr-Latn-RS"/>
        </w:rPr>
        <w:t xml:space="preserve">acijente sa visokim indeksom anti-JCV </w:t>
      </w:r>
      <w:r w:rsidR="00602299" w:rsidRPr="00B94122">
        <w:rPr>
          <w:szCs w:val="22"/>
          <w:lang w:val="sr-Latn-RS"/>
        </w:rPr>
        <w:t>antitijela</w:t>
      </w:r>
      <w:r w:rsidR="005C6030" w:rsidRPr="00B94122">
        <w:rPr>
          <w:szCs w:val="22"/>
          <w:lang w:val="sr-Latn-RS"/>
        </w:rPr>
        <w:t xml:space="preserve"> koji su primali terapiju ovim l</w:t>
      </w:r>
      <w:r w:rsidR="00213F72" w:rsidRPr="00B94122">
        <w:rPr>
          <w:szCs w:val="22"/>
          <w:lang w:val="sr-Latn-RS"/>
        </w:rPr>
        <w:t>ij</w:t>
      </w:r>
      <w:r w:rsidR="005C6030" w:rsidRPr="00B94122">
        <w:rPr>
          <w:szCs w:val="22"/>
          <w:lang w:val="sr-Latn-RS"/>
        </w:rPr>
        <w:t xml:space="preserve">ekom duže od 2 godine i bez prethodne imunosupresivne terapije u anamnezi. </w:t>
      </w:r>
    </w:p>
    <w:p w14:paraId="195AA048" w14:textId="77777777" w:rsidR="005C6030" w:rsidRPr="00262D94" w:rsidRDefault="005C6030" w:rsidP="00163CB4">
      <w:pPr>
        <w:tabs>
          <w:tab w:val="clear" w:pos="567"/>
        </w:tabs>
        <w:spacing w:line="240" w:lineRule="auto"/>
        <w:jc w:val="both"/>
        <w:rPr>
          <w:bCs/>
          <w:szCs w:val="22"/>
          <w:lang w:val="sr-Latn-RS"/>
        </w:rPr>
      </w:pPr>
    </w:p>
    <w:p w14:paraId="44C3B7EF" w14:textId="1FCB0E6F" w:rsidR="005C6030" w:rsidRPr="005E6AE3" w:rsidRDefault="005C6030" w:rsidP="00163CB4">
      <w:pPr>
        <w:tabs>
          <w:tab w:val="clear" w:pos="567"/>
        </w:tabs>
        <w:spacing w:line="240" w:lineRule="auto"/>
        <w:jc w:val="both"/>
        <w:rPr>
          <w:bCs/>
          <w:szCs w:val="22"/>
          <w:lang w:val="sr-Latn-RS"/>
        </w:rPr>
      </w:pPr>
      <w:r w:rsidRPr="005E6AE3">
        <w:rPr>
          <w:szCs w:val="22"/>
          <w:lang w:val="sr-Latn-RS"/>
        </w:rPr>
        <w:lastRenderedPageBreak/>
        <w:t>Trenutni dokazi ukazuju na to da je rizik od PML-a nizak ako je indeks jednak ili manji od 0,9 i znatno se povećava iznad 1,5 za pacijente koji su bili na l</w:t>
      </w:r>
      <w:r w:rsidR="00213F72" w:rsidRPr="005E6AE3">
        <w:rPr>
          <w:szCs w:val="22"/>
          <w:lang w:val="sr-Latn-RS"/>
        </w:rPr>
        <w:t>ij</w:t>
      </w:r>
      <w:r w:rsidRPr="005E6AE3">
        <w:rPr>
          <w:szCs w:val="22"/>
          <w:lang w:val="sr-Latn-RS"/>
        </w:rPr>
        <w:t>ečenju ovim l</w:t>
      </w:r>
      <w:r w:rsidR="00213F72" w:rsidRPr="005E6AE3">
        <w:rPr>
          <w:szCs w:val="22"/>
          <w:lang w:val="sr-Latn-RS"/>
        </w:rPr>
        <w:t>ij</w:t>
      </w:r>
      <w:r w:rsidRPr="005E6AE3">
        <w:rPr>
          <w:szCs w:val="22"/>
          <w:lang w:val="sr-Latn-RS"/>
        </w:rPr>
        <w:t xml:space="preserve">ekom duže od 2 godine (za dodatne informacije </w:t>
      </w:r>
      <w:r w:rsidR="002A35D6" w:rsidRPr="005E6AE3">
        <w:rPr>
          <w:szCs w:val="22"/>
          <w:lang w:val="sr-Latn-RS"/>
        </w:rPr>
        <w:t>vidjeti</w:t>
      </w:r>
      <w:r w:rsidRPr="005E6AE3">
        <w:rPr>
          <w:szCs w:val="22"/>
          <w:lang w:val="sr-Latn-RS"/>
        </w:rPr>
        <w:t xml:space="preserve"> Informacije za l</w:t>
      </w:r>
      <w:r w:rsidR="00213F72" w:rsidRPr="005E6AE3">
        <w:rPr>
          <w:szCs w:val="22"/>
          <w:lang w:val="sr-Latn-RS"/>
        </w:rPr>
        <w:t>j</w:t>
      </w:r>
      <w:r w:rsidRPr="005E6AE3">
        <w:rPr>
          <w:szCs w:val="22"/>
          <w:lang w:val="sr-Latn-RS"/>
        </w:rPr>
        <w:t>ekare i Sm</w:t>
      </w:r>
      <w:r w:rsidR="00213F72" w:rsidRPr="005E6AE3">
        <w:rPr>
          <w:szCs w:val="22"/>
          <w:lang w:val="sr-Latn-RS"/>
        </w:rPr>
        <w:t>j</w:t>
      </w:r>
      <w:r w:rsidRPr="005E6AE3">
        <w:rPr>
          <w:szCs w:val="22"/>
          <w:lang w:val="sr-Latn-RS"/>
        </w:rPr>
        <w:t>ernice za l</w:t>
      </w:r>
      <w:r w:rsidR="00213F72" w:rsidRPr="005E6AE3">
        <w:rPr>
          <w:szCs w:val="22"/>
          <w:lang w:val="sr-Latn-RS"/>
        </w:rPr>
        <w:t>ij</w:t>
      </w:r>
      <w:r w:rsidRPr="005E6AE3">
        <w:rPr>
          <w:szCs w:val="22"/>
          <w:lang w:val="sr-Latn-RS"/>
        </w:rPr>
        <w:t>ečenje).</w:t>
      </w:r>
    </w:p>
    <w:p w14:paraId="23741422" w14:textId="77777777" w:rsidR="005C6030" w:rsidRPr="005E6AE3" w:rsidRDefault="005C6030" w:rsidP="00163CB4">
      <w:pPr>
        <w:tabs>
          <w:tab w:val="clear" w:pos="567"/>
        </w:tabs>
        <w:spacing w:line="240" w:lineRule="auto"/>
        <w:jc w:val="both"/>
        <w:rPr>
          <w:bCs/>
          <w:szCs w:val="22"/>
          <w:lang w:val="sr-Latn-RS"/>
        </w:rPr>
      </w:pPr>
    </w:p>
    <w:p w14:paraId="37351AB1" w14:textId="5DE5F214" w:rsidR="005C6030" w:rsidRPr="005E6AE3" w:rsidRDefault="005C6030" w:rsidP="00163CB4">
      <w:pPr>
        <w:tabs>
          <w:tab w:val="clear" w:pos="567"/>
        </w:tabs>
        <w:spacing w:line="240" w:lineRule="auto"/>
        <w:jc w:val="both"/>
        <w:rPr>
          <w:bCs/>
          <w:szCs w:val="22"/>
          <w:lang w:val="sr-Latn-RS"/>
        </w:rPr>
      </w:pPr>
      <w:r w:rsidRPr="005E6AE3">
        <w:rPr>
          <w:szCs w:val="22"/>
          <w:lang w:val="sr-Latn-RS"/>
        </w:rPr>
        <w:t>Ni</w:t>
      </w:r>
      <w:r w:rsidR="00B94122">
        <w:rPr>
          <w:szCs w:val="22"/>
          <w:lang w:val="sr-Latn-RS"/>
        </w:rPr>
        <w:t>je</w:t>
      </w:r>
      <w:r w:rsidRPr="00B94122">
        <w:rPr>
          <w:szCs w:val="22"/>
          <w:lang w:val="sr-Latn-RS"/>
        </w:rPr>
        <w:t>su sprovedena ispitivanja kako bi se proc</w:t>
      </w:r>
      <w:r w:rsidR="00213F72" w:rsidRPr="00B94122">
        <w:rPr>
          <w:szCs w:val="22"/>
          <w:lang w:val="sr-Latn-RS"/>
        </w:rPr>
        <w:t>ij</w:t>
      </w:r>
      <w:r w:rsidRPr="00B94122">
        <w:rPr>
          <w:szCs w:val="22"/>
          <w:lang w:val="sr-Latn-RS"/>
        </w:rPr>
        <w:t>enile efikasnost i bezb</w:t>
      </w:r>
      <w:r w:rsidR="00213F72" w:rsidRPr="00B94122">
        <w:rPr>
          <w:szCs w:val="22"/>
          <w:lang w:val="sr-Latn-RS"/>
        </w:rPr>
        <w:t>j</w:t>
      </w:r>
      <w:r w:rsidRPr="00B94122">
        <w:rPr>
          <w:szCs w:val="22"/>
          <w:lang w:val="sr-Latn-RS"/>
        </w:rPr>
        <w:t>ednost ovog l</w:t>
      </w:r>
      <w:r w:rsidR="00213F72" w:rsidRPr="00B94122">
        <w:rPr>
          <w:szCs w:val="22"/>
          <w:lang w:val="sr-Latn-RS"/>
        </w:rPr>
        <w:t>ij</w:t>
      </w:r>
      <w:r w:rsidRPr="00B94122">
        <w:rPr>
          <w:szCs w:val="22"/>
          <w:lang w:val="sr-Latn-RS"/>
        </w:rPr>
        <w:t xml:space="preserve">eka kada pacijenti prelaze sa terapija koje </w:t>
      </w:r>
      <w:r w:rsidRPr="005E6AE3">
        <w:rPr>
          <w:szCs w:val="22"/>
          <w:lang w:val="sr-Latn-RS"/>
        </w:rPr>
        <w:t>modifikuju tok bolesti (DMT) i imaju imunosupresivno dejstvo.  Nije poznato da li postoji povećan rizik od PML-a kod pacijenata koji prelaze sa tih terapija na ovaj l</w:t>
      </w:r>
      <w:r w:rsidR="00213F72" w:rsidRPr="005E6AE3">
        <w:rPr>
          <w:szCs w:val="22"/>
          <w:lang w:val="sr-Latn-RS"/>
        </w:rPr>
        <w:t>ij</w:t>
      </w:r>
      <w:r w:rsidRPr="005E6AE3">
        <w:rPr>
          <w:szCs w:val="22"/>
          <w:lang w:val="sr-Latn-RS"/>
        </w:rPr>
        <w:t>ek, zbog toga te pacijente treba češće nadzirati (tj. slično kao i kod pacijenata koji na ovaj l</w:t>
      </w:r>
      <w:r w:rsidR="00213F72" w:rsidRPr="005E6AE3">
        <w:rPr>
          <w:szCs w:val="22"/>
          <w:lang w:val="sr-Latn-RS"/>
        </w:rPr>
        <w:t>ij</w:t>
      </w:r>
      <w:r w:rsidRPr="005E6AE3">
        <w:rPr>
          <w:szCs w:val="22"/>
          <w:lang w:val="sr-Latn-RS"/>
        </w:rPr>
        <w:t>ek prelaze sa imunosupresivnih l</w:t>
      </w:r>
      <w:r w:rsidR="00213F72" w:rsidRPr="005E6AE3">
        <w:rPr>
          <w:szCs w:val="22"/>
          <w:lang w:val="sr-Latn-RS"/>
        </w:rPr>
        <w:t>j</w:t>
      </w:r>
      <w:r w:rsidRPr="005E6AE3">
        <w:rPr>
          <w:szCs w:val="22"/>
          <w:lang w:val="sr-Latn-RS"/>
        </w:rPr>
        <w:t>ekova).</w:t>
      </w:r>
    </w:p>
    <w:p w14:paraId="0B4DD6F0" w14:textId="77777777" w:rsidR="005C6030" w:rsidRPr="005E6AE3" w:rsidRDefault="005C6030" w:rsidP="00163CB4">
      <w:pPr>
        <w:tabs>
          <w:tab w:val="clear" w:pos="567"/>
        </w:tabs>
        <w:spacing w:line="240" w:lineRule="auto"/>
        <w:jc w:val="both"/>
        <w:rPr>
          <w:bCs/>
          <w:szCs w:val="22"/>
          <w:lang w:val="sr-Latn-RS"/>
        </w:rPr>
      </w:pPr>
    </w:p>
    <w:p w14:paraId="443B7879" w14:textId="650997E3" w:rsidR="005C6030" w:rsidRPr="005E6AE3" w:rsidRDefault="005C6030" w:rsidP="00163CB4">
      <w:pPr>
        <w:tabs>
          <w:tab w:val="clear" w:pos="567"/>
        </w:tabs>
        <w:spacing w:line="240" w:lineRule="auto"/>
        <w:jc w:val="both"/>
        <w:rPr>
          <w:bCs/>
          <w:szCs w:val="22"/>
          <w:lang w:val="sr-Latn-RS"/>
        </w:rPr>
      </w:pPr>
      <w:r w:rsidRPr="005E6AE3">
        <w:rPr>
          <w:szCs w:val="22"/>
          <w:lang w:val="sr-Latn-RS"/>
        </w:rPr>
        <w:t xml:space="preserve">PML treba razmotriti kao diferencijalnu dijagnozu kod svakog pacijenta sa multiplom sklerozom (MS) koji prima natalizumab i pokazuje neurološke simptome i/ili nove moždane lezije na MR. Prijavljeni su slučajevi asimptomatskog PML-a na osnovu MR i pozitivnog JCV DNK-a u cerebrospinalnoj tečnosti. </w:t>
      </w:r>
    </w:p>
    <w:p w14:paraId="38899825" w14:textId="77777777" w:rsidR="005C6030" w:rsidRPr="005E6AE3" w:rsidRDefault="005C6030" w:rsidP="00163CB4">
      <w:pPr>
        <w:tabs>
          <w:tab w:val="clear" w:pos="567"/>
        </w:tabs>
        <w:spacing w:line="240" w:lineRule="auto"/>
        <w:jc w:val="both"/>
        <w:rPr>
          <w:bCs/>
          <w:szCs w:val="22"/>
          <w:lang w:val="sr-Latn-RS"/>
        </w:rPr>
      </w:pPr>
    </w:p>
    <w:p w14:paraId="119E8349" w14:textId="12809FB8" w:rsidR="005C6030" w:rsidRPr="005E6AE3" w:rsidRDefault="005C6030" w:rsidP="00163CB4">
      <w:pPr>
        <w:tabs>
          <w:tab w:val="clear" w:pos="567"/>
        </w:tabs>
        <w:spacing w:line="240" w:lineRule="auto"/>
        <w:jc w:val="both"/>
        <w:rPr>
          <w:bCs/>
          <w:szCs w:val="22"/>
          <w:lang w:val="sr-Latn-RS"/>
        </w:rPr>
      </w:pPr>
      <w:r w:rsidRPr="005E6AE3">
        <w:rPr>
          <w:szCs w:val="22"/>
          <w:lang w:val="sr-Latn-RS"/>
        </w:rPr>
        <w:t>L</w:t>
      </w:r>
      <w:r w:rsidR="007137C9" w:rsidRPr="005E6AE3">
        <w:rPr>
          <w:szCs w:val="22"/>
          <w:lang w:val="sr-Latn-RS"/>
        </w:rPr>
        <w:t>j</w:t>
      </w:r>
      <w:r w:rsidRPr="005E6AE3">
        <w:rPr>
          <w:szCs w:val="22"/>
          <w:lang w:val="sr-Latn-RS"/>
        </w:rPr>
        <w:t>ekari se upućuju na Informacije za l</w:t>
      </w:r>
      <w:r w:rsidR="007137C9" w:rsidRPr="005E6AE3">
        <w:rPr>
          <w:szCs w:val="22"/>
          <w:lang w:val="sr-Latn-RS"/>
        </w:rPr>
        <w:t>j</w:t>
      </w:r>
      <w:r w:rsidRPr="005E6AE3">
        <w:rPr>
          <w:szCs w:val="22"/>
          <w:lang w:val="sr-Latn-RS"/>
        </w:rPr>
        <w:t>ekare i Sm</w:t>
      </w:r>
      <w:r w:rsidR="007137C9" w:rsidRPr="005E6AE3">
        <w:rPr>
          <w:szCs w:val="22"/>
          <w:lang w:val="sr-Latn-RS"/>
        </w:rPr>
        <w:t>j</w:t>
      </w:r>
      <w:r w:rsidRPr="005E6AE3">
        <w:rPr>
          <w:szCs w:val="22"/>
          <w:lang w:val="sr-Latn-RS"/>
        </w:rPr>
        <w:t>ernice za l</w:t>
      </w:r>
      <w:r w:rsidR="007137C9" w:rsidRPr="005E6AE3">
        <w:rPr>
          <w:szCs w:val="22"/>
          <w:lang w:val="sr-Latn-RS"/>
        </w:rPr>
        <w:t>ij</w:t>
      </w:r>
      <w:r w:rsidRPr="005E6AE3">
        <w:rPr>
          <w:szCs w:val="22"/>
          <w:lang w:val="sr-Latn-RS"/>
        </w:rPr>
        <w:t>ečenje za dodatne informacije o upravljanju rizikom od PML-a kod pacijenata l</w:t>
      </w:r>
      <w:r w:rsidR="007137C9" w:rsidRPr="005E6AE3">
        <w:rPr>
          <w:szCs w:val="22"/>
          <w:lang w:val="sr-Latn-RS"/>
        </w:rPr>
        <w:t>ij</w:t>
      </w:r>
      <w:r w:rsidRPr="005E6AE3">
        <w:rPr>
          <w:szCs w:val="22"/>
          <w:lang w:val="sr-Latn-RS"/>
        </w:rPr>
        <w:t xml:space="preserve">ečenih natalizumabom.   </w:t>
      </w:r>
    </w:p>
    <w:p w14:paraId="091F31B5" w14:textId="77777777" w:rsidR="005C6030" w:rsidRPr="005E6AE3" w:rsidRDefault="005C6030" w:rsidP="00163CB4">
      <w:pPr>
        <w:tabs>
          <w:tab w:val="clear" w:pos="567"/>
        </w:tabs>
        <w:spacing w:line="240" w:lineRule="auto"/>
        <w:jc w:val="both"/>
        <w:rPr>
          <w:szCs w:val="22"/>
          <w:lang w:val="sr-Latn-RS"/>
        </w:rPr>
      </w:pPr>
    </w:p>
    <w:p w14:paraId="0CC2AA59" w14:textId="3C14C30C" w:rsidR="005C6030" w:rsidRPr="00B94122" w:rsidRDefault="005C6030" w:rsidP="00163CB4">
      <w:pPr>
        <w:tabs>
          <w:tab w:val="clear" w:pos="567"/>
        </w:tabs>
        <w:spacing w:line="240" w:lineRule="auto"/>
        <w:jc w:val="both"/>
        <w:rPr>
          <w:b/>
          <w:szCs w:val="22"/>
          <w:lang w:val="sr-Latn-RS"/>
        </w:rPr>
      </w:pPr>
      <w:r w:rsidRPr="005E6AE3">
        <w:rPr>
          <w:b/>
          <w:bCs/>
          <w:szCs w:val="22"/>
          <w:lang w:val="sr-Latn-RS"/>
        </w:rPr>
        <w:t xml:space="preserve">Ako se sumnja na PML ili JCV GCN, dalje doziranje se mora obustaviti sve dok se ne </w:t>
      </w:r>
      <w:r w:rsidR="00B94122">
        <w:rPr>
          <w:b/>
          <w:bCs/>
          <w:szCs w:val="22"/>
          <w:lang w:val="sr-Latn-RS"/>
        </w:rPr>
        <w:t>otkloni sumnja na</w:t>
      </w:r>
      <w:r w:rsidR="00B94122" w:rsidRPr="00B94122">
        <w:rPr>
          <w:b/>
          <w:bCs/>
          <w:szCs w:val="22"/>
          <w:lang w:val="sr-Latn-RS"/>
        </w:rPr>
        <w:t xml:space="preserve"> </w:t>
      </w:r>
      <w:r w:rsidRPr="00B94122">
        <w:rPr>
          <w:b/>
          <w:bCs/>
          <w:szCs w:val="22"/>
          <w:lang w:val="sr-Latn-RS"/>
        </w:rPr>
        <w:t xml:space="preserve">PML. </w:t>
      </w:r>
    </w:p>
    <w:p w14:paraId="230DD7A6" w14:textId="77777777" w:rsidR="005C6030" w:rsidRPr="005E6AE3" w:rsidRDefault="005C6030" w:rsidP="00163CB4">
      <w:pPr>
        <w:tabs>
          <w:tab w:val="clear" w:pos="567"/>
        </w:tabs>
        <w:spacing w:line="240" w:lineRule="auto"/>
        <w:jc w:val="both"/>
        <w:rPr>
          <w:szCs w:val="22"/>
          <w:lang w:val="sr-Latn-RS"/>
        </w:rPr>
      </w:pPr>
    </w:p>
    <w:p w14:paraId="6516C170" w14:textId="7879C3D7" w:rsidR="005C6030" w:rsidRPr="005E6AE3" w:rsidRDefault="001A6C83" w:rsidP="00163CB4">
      <w:pPr>
        <w:tabs>
          <w:tab w:val="clear" w:pos="567"/>
        </w:tabs>
        <w:spacing w:line="240" w:lineRule="auto"/>
        <w:jc w:val="both"/>
        <w:rPr>
          <w:szCs w:val="22"/>
          <w:lang w:val="sr-Latn-RS"/>
        </w:rPr>
      </w:pPr>
      <w:r>
        <w:rPr>
          <w:szCs w:val="22"/>
          <w:lang w:val="sr-Latn-RS"/>
        </w:rPr>
        <w:t>L</w:t>
      </w:r>
      <w:r w:rsidR="007137C9" w:rsidRPr="005E6AE3">
        <w:rPr>
          <w:szCs w:val="22"/>
          <w:lang w:val="sr-Latn-RS"/>
        </w:rPr>
        <w:t>j</w:t>
      </w:r>
      <w:r w:rsidR="005C6030" w:rsidRPr="005E6AE3">
        <w:rPr>
          <w:szCs w:val="22"/>
          <w:lang w:val="sr-Latn-RS"/>
        </w:rPr>
        <w:t xml:space="preserve">ekar </w:t>
      </w:r>
      <w:r>
        <w:rPr>
          <w:szCs w:val="22"/>
          <w:lang w:val="sr-Latn-RS"/>
        </w:rPr>
        <w:t xml:space="preserve">specijalista </w:t>
      </w:r>
      <w:r w:rsidR="005C6030" w:rsidRPr="005E6AE3">
        <w:rPr>
          <w:szCs w:val="22"/>
          <w:lang w:val="sr-Latn-RS"/>
        </w:rPr>
        <w:t>treba da izvrši ispitivanja kod pacijenta kako bi utvrdio da li simptomi ukazuju na neurološku disfunkciju, i ako ukazuju, da li su ti simptomi karakteristični za MS ili možda ukazuju na PML ili JCV GCN. Ako postoji bilo kakva sumnja, dalje ispitivanje, uključujući MR, poželjno sa prim</w:t>
      </w:r>
      <w:r w:rsidR="007137C9" w:rsidRPr="005E6AE3">
        <w:rPr>
          <w:szCs w:val="22"/>
          <w:lang w:val="sr-Latn-RS"/>
        </w:rPr>
        <w:t>j</w:t>
      </w:r>
      <w:r w:rsidR="005C6030" w:rsidRPr="005E6AE3">
        <w:rPr>
          <w:szCs w:val="22"/>
          <w:lang w:val="sr-Latn-RS"/>
        </w:rPr>
        <w:t>enom kontrasta (upoređena sa početnim MR pr</w:t>
      </w:r>
      <w:r w:rsidR="007137C9" w:rsidRPr="005E6AE3">
        <w:rPr>
          <w:szCs w:val="22"/>
          <w:lang w:val="sr-Latn-RS"/>
        </w:rPr>
        <w:t>ij</w:t>
      </w:r>
      <w:r w:rsidR="005C6030" w:rsidRPr="005E6AE3">
        <w:rPr>
          <w:szCs w:val="22"/>
          <w:lang w:val="sr-Latn-RS"/>
        </w:rPr>
        <w:t xml:space="preserve">e </w:t>
      </w:r>
      <w:r w:rsidR="005A7822" w:rsidRPr="005E6AE3">
        <w:rPr>
          <w:szCs w:val="22"/>
          <w:lang w:val="sr-Latn-RS"/>
        </w:rPr>
        <w:t>liječenja</w:t>
      </w:r>
      <w:r w:rsidR="005C6030" w:rsidRPr="005E6AE3">
        <w:rPr>
          <w:szCs w:val="22"/>
          <w:lang w:val="sr-Latn-RS"/>
        </w:rPr>
        <w:t>), pregled cerebrospinalne tečnosti (CSF) na JC (John Cunningham) virusnu DNK i ponavljanje neuroloških testova, treba razmotriti kao što je to opisano u Informacijama za l</w:t>
      </w:r>
      <w:r w:rsidR="007137C9" w:rsidRPr="005E6AE3">
        <w:rPr>
          <w:szCs w:val="22"/>
          <w:lang w:val="sr-Latn-RS"/>
        </w:rPr>
        <w:t>j</w:t>
      </w:r>
      <w:r w:rsidR="005C6030" w:rsidRPr="005E6AE3">
        <w:rPr>
          <w:szCs w:val="22"/>
          <w:lang w:val="sr-Latn-RS"/>
        </w:rPr>
        <w:t>ekare i Sm</w:t>
      </w:r>
      <w:r w:rsidR="007137C9" w:rsidRPr="005E6AE3">
        <w:rPr>
          <w:szCs w:val="22"/>
          <w:lang w:val="sr-Latn-RS"/>
        </w:rPr>
        <w:t>j</w:t>
      </w:r>
      <w:r w:rsidR="005C6030" w:rsidRPr="005E6AE3">
        <w:rPr>
          <w:szCs w:val="22"/>
          <w:lang w:val="sr-Latn-RS"/>
        </w:rPr>
        <w:t>ernicama za l</w:t>
      </w:r>
      <w:r w:rsidR="007137C9" w:rsidRPr="005E6AE3">
        <w:rPr>
          <w:szCs w:val="22"/>
          <w:lang w:val="sr-Latn-RS"/>
        </w:rPr>
        <w:t>ij</w:t>
      </w:r>
      <w:r w:rsidR="005C6030" w:rsidRPr="005E6AE3">
        <w:rPr>
          <w:szCs w:val="22"/>
          <w:lang w:val="sr-Latn-RS"/>
        </w:rPr>
        <w:t>ečenje (</w:t>
      </w:r>
      <w:r w:rsidR="002A35D6" w:rsidRPr="005E6AE3">
        <w:rPr>
          <w:szCs w:val="22"/>
          <w:lang w:val="sr-Latn-RS"/>
        </w:rPr>
        <w:t>vidjeti</w:t>
      </w:r>
      <w:r w:rsidR="005C6030" w:rsidRPr="005E6AE3">
        <w:rPr>
          <w:szCs w:val="22"/>
          <w:lang w:val="sr-Latn-RS"/>
        </w:rPr>
        <w:t xml:space="preserve"> edukativnu sm</w:t>
      </w:r>
      <w:r w:rsidR="007137C9" w:rsidRPr="005E6AE3">
        <w:rPr>
          <w:szCs w:val="22"/>
          <w:lang w:val="sr-Latn-RS"/>
        </w:rPr>
        <w:t>j</w:t>
      </w:r>
      <w:r w:rsidR="005C6030" w:rsidRPr="005E6AE3">
        <w:rPr>
          <w:szCs w:val="22"/>
          <w:lang w:val="sr-Latn-RS"/>
        </w:rPr>
        <w:t>ernicu). Kada l</w:t>
      </w:r>
      <w:r w:rsidR="007137C9" w:rsidRPr="005E6AE3">
        <w:rPr>
          <w:szCs w:val="22"/>
          <w:lang w:val="sr-Latn-RS"/>
        </w:rPr>
        <w:t>j</w:t>
      </w:r>
      <w:r w:rsidR="005C6030" w:rsidRPr="005E6AE3">
        <w:rPr>
          <w:szCs w:val="22"/>
          <w:lang w:val="sr-Latn-RS"/>
        </w:rPr>
        <w:t>ekar isključi PML i/ili JCV GCN (ako je neophodno, ponovljenim kliničkim ispitivanjem, snimanjem i/ili laboratorijskim ispitivanjima, ako postoji klinička sumnja), doziranje može da se nastavi.</w:t>
      </w:r>
    </w:p>
    <w:p w14:paraId="3507C020" w14:textId="77777777" w:rsidR="005C6030" w:rsidRPr="005E6AE3" w:rsidRDefault="005C6030" w:rsidP="00163CB4">
      <w:pPr>
        <w:tabs>
          <w:tab w:val="clear" w:pos="567"/>
        </w:tabs>
        <w:spacing w:line="240" w:lineRule="auto"/>
        <w:jc w:val="both"/>
        <w:rPr>
          <w:szCs w:val="22"/>
          <w:lang w:val="sr-Latn-RS"/>
        </w:rPr>
      </w:pPr>
    </w:p>
    <w:p w14:paraId="05626EAF" w14:textId="1A24470F" w:rsidR="005C6030" w:rsidRPr="005E6AE3" w:rsidRDefault="005C6030" w:rsidP="00163CB4">
      <w:pPr>
        <w:tabs>
          <w:tab w:val="clear" w:pos="567"/>
        </w:tabs>
        <w:spacing w:line="240" w:lineRule="auto"/>
        <w:jc w:val="both"/>
        <w:rPr>
          <w:bCs/>
          <w:iCs/>
          <w:szCs w:val="22"/>
          <w:lang w:val="sr-Latn-RS"/>
        </w:rPr>
      </w:pPr>
      <w:r w:rsidRPr="005E6AE3">
        <w:rPr>
          <w:szCs w:val="22"/>
          <w:lang w:val="sr-Latn-RS"/>
        </w:rPr>
        <w:t>L</w:t>
      </w:r>
      <w:r w:rsidR="007137C9" w:rsidRPr="005E6AE3">
        <w:rPr>
          <w:szCs w:val="22"/>
          <w:lang w:val="sr-Latn-RS"/>
        </w:rPr>
        <w:t>j</w:t>
      </w:r>
      <w:r w:rsidRPr="005E6AE3">
        <w:rPr>
          <w:szCs w:val="22"/>
          <w:lang w:val="sr-Latn-RS"/>
        </w:rPr>
        <w:t>ekar treba posebno da obrati pažnju na simptome koji upućuju na PML ili JCV GCN, a koje pacijent ne prim</w:t>
      </w:r>
      <w:r w:rsidR="007137C9" w:rsidRPr="005E6AE3">
        <w:rPr>
          <w:szCs w:val="22"/>
          <w:lang w:val="sr-Latn-RS"/>
        </w:rPr>
        <w:t>j</w:t>
      </w:r>
      <w:r w:rsidRPr="005E6AE3">
        <w:rPr>
          <w:szCs w:val="22"/>
          <w:lang w:val="sr-Latn-RS"/>
        </w:rPr>
        <w:t>ećuje (npr. kognitivni, psihijatrijski simptomi ili cerebralni sindrom). Pacijente takođe treba sav</w:t>
      </w:r>
      <w:r w:rsidR="007137C9" w:rsidRPr="005E6AE3">
        <w:rPr>
          <w:szCs w:val="22"/>
          <w:lang w:val="sr-Latn-RS"/>
        </w:rPr>
        <w:t>j</w:t>
      </w:r>
      <w:r w:rsidRPr="005E6AE3">
        <w:rPr>
          <w:szCs w:val="22"/>
          <w:lang w:val="sr-Latn-RS"/>
        </w:rPr>
        <w:t>etovati da obav</w:t>
      </w:r>
      <w:r w:rsidR="007137C9" w:rsidRPr="005E6AE3">
        <w:rPr>
          <w:szCs w:val="22"/>
          <w:lang w:val="sr-Latn-RS"/>
        </w:rPr>
        <w:t>ij</w:t>
      </w:r>
      <w:r w:rsidRPr="005E6AE3">
        <w:rPr>
          <w:szCs w:val="22"/>
          <w:lang w:val="sr-Latn-RS"/>
        </w:rPr>
        <w:t>este svog partnera ili n</w:t>
      </w:r>
      <w:r w:rsidR="00B94122">
        <w:rPr>
          <w:szCs w:val="22"/>
          <w:lang w:val="sr-Latn-RS"/>
        </w:rPr>
        <w:t>j</w:t>
      </w:r>
      <w:r w:rsidRPr="00B94122">
        <w:rPr>
          <w:szCs w:val="22"/>
          <w:lang w:val="sr-Latn-RS"/>
        </w:rPr>
        <w:t>egovatelje o svom l</w:t>
      </w:r>
      <w:r w:rsidR="007137C9" w:rsidRPr="00B94122">
        <w:rPr>
          <w:szCs w:val="22"/>
          <w:lang w:val="sr-Latn-RS"/>
        </w:rPr>
        <w:t>ij</w:t>
      </w:r>
      <w:r w:rsidRPr="00B94122">
        <w:rPr>
          <w:szCs w:val="22"/>
          <w:lang w:val="sr-Latn-RS"/>
        </w:rPr>
        <w:t>ečenju, jer oni mogu prim</w:t>
      </w:r>
      <w:r w:rsidR="007137C9" w:rsidRPr="00B94122">
        <w:rPr>
          <w:szCs w:val="22"/>
          <w:lang w:val="sr-Latn-RS"/>
        </w:rPr>
        <w:t>ij</w:t>
      </w:r>
      <w:r w:rsidRPr="00B94122">
        <w:rPr>
          <w:szCs w:val="22"/>
          <w:lang w:val="sr-Latn-RS"/>
        </w:rPr>
        <w:t>etiti simptome kojih pacijent nije sv</w:t>
      </w:r>
      <w:r w:rsidR="007137C9" w:rsidRPr="005E6AE3">
        <w:rPr>
          <w:szCs w:val="22"/>
          <w:lang w:val="sr-Latn-RS"/>
        </w:rPr>
        <w:t>j</w:t>
      </w:r>
      <w:r w:rsidRPr="005E6AE3">
        <w:rPr>
          <w:szCs w:val="22"/>
          <w:lang w:val="sr-Latn-RS"/>
        </w:rPr>
        <w:t>estan.</w:t>
      </w:r>
    </w:p>
    <w:p w14:paraId="2C3CE7FF" w14:textId="77777777" w:rsidR="005C6030" w:rsidRPr="005E6AE3" w:rsidRDefault="005C6030" w:rsidP="00163CB4">
      <w:pPr>
        <w:tabs>
          <w:tab w:val="clear" w:pos="567"/>
        </w:tabs>
        <w:spacing w:line="240" w:lineRule="auto"/>
        <w:jc w:val="both"/>
        <w:rPr>
          <w:bCs/>
          <w:iCs/>
          <w:szCs w:val="22"/>
          <w:lang w:val="sr-Latn-RS"/>
        </w:rPr>
      </w:pPr>
    </w:p>
    <w:p w14:paraId="379CF2DC" w14:textId="122DB212" w:rsidR="005C6030" w:rsidRPr="005E6AE3" w:rsidRDefault="005C6030" w:rsidP="00163CB4">
      <w:pPr>
        <w:spacing w:line="240" w:lineRule="auto"/>
        <w:jc w:val="both"/>
        <w:rPr>
          <w:szCs w:val="22"/>
          <w:lang w:val="sr-Latn-RS"/>
        </w:rPr>
      </w:pPr>
      <w:r w:rsidRPr="005E6AE3">
        <w:rPr>
          <w:szCs w:val="22"/>
          <w:lang w:val="sr-Latn-RS"/>
        </w:rPr>
        <w:t>Kod pacijenata kod kojih u vr</w:t>
      </w:r>
      <w:r w:rsidR="007137C9" w:rsidRPr="005E6AE3">
        <w:rPr>
          <w:szCs w:val="22"/>
          <w:lang w:val="sr-Latn-RS"/>
        </w:rPr>
        <w:t>ij</w:t>
      </w:r>
      <w:r w:rsidRPr="005E6AE3">
        <w:rPr>
          <w:szCs w:val="22"/>
          <w:lang w:val="sr-Latn-RS"/>
        </w:rPr>
        <w:t xml:space="preserve">eme prestanka </w:t>
      </w:r>
      <w:r w:rsidR="005A7822" w:rsidRPr="005E6AE3">
        <w:rPr>
          <w:szCs w:val="22"/>
          <w:lang w:val="sr-Latn-RS"/>
        </w:rPr>
        <w:t>liječenja</w:t>
      </w:r>
      <w:r w:rsidRPr="005E6AE3">
        <w:rPr>
          <w:szCs w:val="22"/>
          <w:lang w:val="sr-Latn-RS"/>
        </w:rPr>
        <w:t xml:space="preserve"> nalazi ni</w:t>
      </w:r>
      <w:r w:rsidR="00B94122">
        <w:rPr>
          <w:szCs w:val="22"/>
          <w:lang w:val="sr-Latn-RS"/>
        </w:rPr>
        <w:t>je</w:t>
      </w:r>
      <w:r w:rsidRPr="00B94122">
        <w:rPr>
          <w:szCs w:val="22"/>
          <w:lang w:val="sr-Latn-RS"/>
        </w:rPr>
        <w:t>su ukazivali na PML, prijavljen je PML nakon prestanka prim</w:t>
      </w:r>
      <w:r w:rsidR="007137C9" w:rsidRPr="00B94122">
        <w:rPr>
          <w:szCs w:val="22"/>
          <w:lang w:val="sr-Latn-RS"/>
        </w:rPr>
        <w:t>j</w:t>
      </w:r>
      <w:r w:rsidRPr="00B94122">
        <w:rPr>
          <w:szCs w:val="22"/>
          <w:lang w:val="sr-Latn-RS"/>
        </w:rPr>
        <w:t>ene ovog l</w:t>
      </w:r>
      <w:r w:rsidR="007137C9" w:rsidRPr="00B94122">
        <w:rPr>
          <w:szCs w:val="22"/>
          <w:lang w:val="sr-Latn-RS"/>
        </w:rPr>
        <w:t>ij</w:t>
      </w:r>
      <w:r w:rsidRPr="00B94122">
        <w:rPr>
          <w:szCs w:val="22"/>
          <w:lang w:val="sr-Latn-RS"/>
        </w:rPr>
        <w:t>eka. Pacijenti i l</w:t>
      </w:r>
      <w:r w:rsidR="007137C9" w:rsidRPr="00B94122">
        <w:rPr>
          <w:szCs w:val="22"/>
          <w:lang w:val="sr-Latn-RS"/>
        </w:rPr>
        <w:t>j</w:t>
      </w:r>
      <w:r w:rsidRPr="00B94122">
        <w:rPr>
          <w:szCs w:val="22"/>
          <w:lang w:val="sr-Latn-RS"/>
        </w:rPr>
        <w:t>ekari treba i u narednom periodu da sl</w:t>
      </w:r>
      <w:r w:rsidR="007137C9" w:rsidRPr="00B94122">
        <w:rPr>
          <w:szCs w:val="22"/>
          <w:lang w:val="sr-Latn-RS"/>
        </w:rPr>
        <w:t>ij</w:t>
      </w:r>
      <w:r w:rsidRPr="00B94122">
        <w:rPr>
          <w:szCs w:val="22"/>
          <w:lang w:val="sr-Latn-RS"/>
        </w:rPr>
        <w:t>ede isti protokol praćenja i da budu oprezni u slučaju pojave bilo k</w:t>
      </w:r>
      <w:r w:rsidRPr="005E6AE3">
        <w:rPr>
          <w:szCs w:val="22"/>
          <w:lang w:val="sr-Latn-RS"/>
        </w:rPr>
        <w:t>ojih novih znakova ili simptoma koji mogu ukazati na PML tokom narednih 6 m</w:t>
      </w:r>
      <w:r w:rsidR="007137C9" w:rsidRPr="005E6AE3">
        <w:rPr>
          <w:szCs w:val="22"/>
          <w:lang w:val="sr-Latn-RS"/>
        </w:rPr>
        <w:t>j</w:t>
      </w:r>
      <w:r w:rsidRPr="005E6AE3">
        <w:rPr>
          <w:szCs w:val="22"/>
          <w:lang w:val="sr-Latn-RS"/>
        </w:rPr>
        <w:t xml:space="preserve">eseci nakon prestanka </w:t>
      </w:r>
      <w:r w:rsidR="005A7822" w:rsidRPr="005E6AE3">
        <w:rPr>
          <w:szCs w:val="22"/>
          <w:lang w:val="sr-Latn-RS"/>
        </w:rPr>
        <w:t>liječenja</w:t>
      </w:r>
      <w:r w:rsidRPr="005E6AE3">
        <w:rPr>
          <w:szCs w:val="22"/>
          <w:lang w:val="sr-Latn-RS"/>
        </w:rPr>
        <w:t xml:space="preserve"> natalizumabom.</w:t>
      </w:r>
    </w:p>
    <w:p w14:paraId="1B1DB7DE" w14:textId="77777777" w:rsidR="005C6030" w:rsidRPr="005E6AE3" w:rsidRDefault="005C6030" w:rsidP="00163CB4">
      <w:pPr>
        <w:tabs>
          <w:tab w:val="clear" w:pos="567"/>
        </w:tabs>
        <w:spacing w:line="240" w:lineRule="auto"/>
        <w:jc w:val="both"/>
        <w:rPr>
          <w:szCs w:val="22"/>
          <w:lang w:val="sr-Latn-RS"/>
        </w:rPr>
      </w:pPr>
    </w:p>
    <w:p w14:paraId="5E23803C" w14:textId="72274D02" w:rsidR="005C6030" w:rsidRPr="005E6AE3" w:rsidRDefault="005C6030" w:rsidP="00163CB4">
      <w:pPr>
        <w:tabs>
          <w:tab w:val="clear" w:pos="567"/>
        </w:tabs>
        <w:spacing w:line="240" w:lineRule="auto"/>
        <w:jc w:val="both"/>
        <w:rPr>
          <w:szCs w:val="22"/>
          <w:lang w:val="sr-Latn-RS"/>
        </w:rPr>
      </w:pPr>
      <w:r w:rsidRPr="005E6AE3">
        <w:rPr>
          <w:szCs w:val="22"/>
          <w:lang w:val="sr-Latn-RS"/>
        </w:rPr>
        <w:t>Ako pacijent razvije PML, doziranje ovog l</w:t>
      </w:r>
      <w:r w:rsidR="00463B2B" w:rsidRPr="005E6AE3">
        <w:rPr>
          <w:szCs w:val="22"/>
          <w:lang w:val="sr-Latn-RS"/>
        </w:rPr>
        <w:t>ij</w:t>
      </w:r>
      <w:r w:rsidRPr="005E6AE3">
        <w:rPr>
          <w:szCs w:val="22"/>
          <w:lang w:val="sr-Latn-RS"/>
        </w:rPr>
        <w:t>eka se mora trajno prekinuti.</w:t>
      </w:r>
    </w:p>
    <w:p w14:paraId="12FB6DAB" w14:textId="77777777" w:rsidR="005C6030" w:rsidRPr="005E6AE3" w:rsidRDefault="005C6030" w:rsidP="00163CB4">
      <w:pPr>
        <w:tabs>
          <w:tab w:val="clear" w:pos="567"/>
        </w:tabs>
        <w:spacing w:line="240" w:lineRule="auto"/>
        <w:jc w:val="both"/>
        <w:rPr>
          <w:szCs w:val="22"/>
          <w:lang w:val="sr-Latn-RS"/>
        </w:rPr>
      </w:pPr>
    </w:p>
    <w:p w14:paraId="52AAF3DD" w14:textId="7CD131EF" w:rsidR="005C6030" w:rsidRPr="005E6AE3" w:rsidRDefault="005C6030" w:rsidP="00163CB4">
      <w:pPr>
        <w:tabs>
          <w:tab w:val="clear" w:pos="567"/>
          <w:tab w:val="left" w:pos="0"/>
        </w:tabs>
        <w:autoSpaceDE w:val="0"/>
        <w:autoSpaceDN w:val="0"/>
        <w:adjustRightInd w:val="0"/>
        <w:spacing w:line="240" w:lineRule="auto"/>
        <w:jc w:val="both"/>
        <w:rPr>
          <w:szCs w:val="22"/>
          <w:lang w:val="sr-Latn-RS"/>
        </w:rPr>
      </w:pPr>
      <w:r w:rsidRPr="005E6AE3">
        <w:rPr>
          <w:szCs w:val="22"/>
          <w:lang w:val="sr-Latn-RS"/>
        </w:rPr>
        <w:t>Nakon obnavljanja imunskog sistema kod imunokompromitovanih pacijenata sa PML-om prim</w:t>
      </w:r>
      <w:r w:rsidR="00463B2B" w:rsidRPr="005E6AE3">
        <w:rPr>
          <w:szCs w:val="22"/>
          <w:lang w:val="sr-Latn-RS"/>
        </w:rPr>
        <w:t>ij</w:t>
      </w:r>
      <w:r w:rsidRPr="005E6AE3">
        <w:rPr>
          <w:szCs w:val="22"/>
          <w:lang w:val="sr-Latn-RS"/>
        </w:rPr>
        <w:t xml:space="preserve">ećen je poboljšan ishod bolesti. </w:t>
      </w:r>
    </w:p>
    <w:p w14:paraId="035A4EB7" w14:textId="77777777" w:rsidR="005C6030" w:rsidRPr="005E6AE3" w:rsidRDefault="005C6030" w:rsidP="00163CB4">
      <w:pPr>
        <w:tabs>
          <w:tab w:val="clear" w:pos="567"/>
          <w:tab w:val="left" w:pos="0"/>
        </w:tabs>
        <w:autoSpaceDE w:val="0"/>
        <w:autoSpaceDN w:val="0"/>
        <w:adjustRightInd w:val="0"/>
        <w:spacing w:line="240" w:lineRule="auto"/>
        <w:jc w:val="both"/>
        <w:rPr>
          <w:szCs w:val="22"/>
          <w:lang w:val="sr-Latn-RS"/>
        </w:rPr>
      </w:pPr>
    </w:p>
    <w:p w14:paraId="3A8A6566" w14:textId="4364847C" w:rsidR="005C6030" w:rsidRPr="005E6AE3" w:rsidRDefault="005C6030" w:rsidP="00163CB4">
      <w:pPr>
        <w:tabs>
          <w:tab w:val="clear" w:pos="567"/>
          <w:tab w:val="left" w:pos="0"/>
        </w:tabs>
        <w:autoSpaceDE w:val="0"/>
        <w:autoSpaceDN w:val="0"/>
        <w:adjustRightInd w:val="0"/>
        <w:spacing w:line="240" w:lineRule="auto"/>
        <w:jc w:val="both"/>
        <w:rPr>
          <w:rFonts w:eastAsia="MS Mincho"/>
          <w:bCs/>
          <w:szCs w:val="22"/>
          <w:lang w:val="sr-Latn-RS"/>
        </w:rPr>
      </w:pPr>
      <w:r w:rsidRPr="005E6AE3">
        <w:rPr>
          <w:szCs w:val="22"/>
          <w:lang w:val="sr-Latn-RS"/>
        </w:rPr>
        <w:t>Na osnovu retrospektivne analize pacijenata l</w:t>
      </w:r>
      <w:r w:rsidR="00463B2B" w:rsidRPr="005E6AE3">
        <w:rPr>
          <w:szCs w:val="22"/>
          <w:lang w:val="sr-Latn-RS"/>
        </w:rPr>
        <w:t>ij</w:t>
      </w:r>
      <w:r w:rsidRPr="005E6AE3">
        <w:rPr>
          <w:szCs w:val="22"/>
          <w:lang w:val="sr-Latn-RS"/>
        </w:rPr>
        <w:t>ečenih natalizumabom, nije zab</w:t>
      </w:r>
      <w:r w:rsidR="00B94122">
        <w:rPr>
          <w:szCs w:val="22"/>
          <w:lang w:val="sr-Latn-RS"/>
        </w:rPr>
        <w:t>i</w:t>
      </w:r>
      <w:r w:rsidRPr="00B94122">
        <w:rPr>
          <w:szCs w:val="22"/>
          <w:lang w:val="sr-Latn-RS"/>
        </w:rPr>
        <w:t>l</w:t>
      </w:r>
      <w:r w:rsidR="00463B2B" w:rsidRPr="00B94122">
        <w:rPr>
          <w:szCs w:val="22"/>
          <w:lang w:val="sr-Latn-RS"/>
        </w:rPr>
        <w:t>j</w:t>
      </w:r>
      <w:r w:rsidRPr="00B94122">
        <w:rPr>
          <w:szCs w:val="22"/>
          <w:lang w:val="sr-Latn-RS"/>
        </w:rPr>
        <w:t>ežena razlika u dvogodišnjem preživljavanju nakon dijagnoze PML između pacijenata kod kojih je prim</w:t>
      </w:r>
      <w:r w:rsidR="00463B2B" w:rsidRPr="005E6AE3">
        <w:rPr>
          <w:szCs w:val="22"/>
          <w:lang w:val="sr-Latn-RS"/>
        </w:rPr>
        <w:t>ij</w:t>
      </w:r>
      <w:r w:rsidRPr="005E6AE3">
        <w:rPr>
          <w:szCs w:val="22"/>
          <w:lang w:val="sr-Latn-RS"/>
        </w:rPr>
        <w:t>enjen PLEX i onih kod kojih nije. Za odgovore na druga pitanja u vezi sa l</w:t>
      </w:r>
      <w:r w:rsidR="00463B2B" w:rsidRPr="005E6AE3">
        <w:rPr>
          <w:szCs w:val="22"/>
          <w:lang w:val="sr-Latn-RS"/>
        </w:rPr>
        <w:t>ij</w:t>
      </w:r>
      <w:r w:rsidRPr="005E6AE3">
        <w:rPr>
          <w:szCs w:val="22"/>
          <w:lang w:val="sr-Latn-RS"/>
        </w:rPr>
        <w:t xml:space="preserve">ečenjem PML, </w:t>
      </w:r>
      <w:r w:rsidR="002A35D6" w:rsidRPr="005E6AE3">
        <w:rPr>
          <w:szCs w:val="22"/>
          <w:lang w:val="sr-Latn-RS"/>
        </w:rPr>
        <w:t>vidjeti</w:t>
      </w:r>
      <w:r w:rsidRPr="005E6AE3">
        <w:rPr>
          <w:szCs w:val="22"/>
          <w:lang w:val="sr-Latn-RS"/>
        </w:rPr>
        <w:t xml:space="preserve"> Informacije za l</w:t>
      </w:r>
      <w:r w:rsidR="00463B2B" w:rsidRPr="005E6AE3">
        <w:rPr>
          <w:szCs w:val="22"/>
          <w:lang w:val="sr-Latn-RS"/>
        </w:rPr>
        <w:t>j</w:t>
      </w:r>
      <w:r w:rsidRPr="005E6AE3">
        <w:rPr>
          <w:szCs w:val="22"/>
          <w:lang w:val="sr-Latn-RS"/>
        </w:rPr>
        <w:t>ekare i Sm</w:t>
      </w:r>
      <w:r w:rsidR="00463B2B" w:rsidRPr="005E6AE3">
        <w:rPr>
          <w:szCs w:val="22"/>
          <w:lang w:val="sr-Latn-RS"/>
        </w:rPr>
        <w:t>j</w:t>
      </w:r>
      <w:r w:rsidRPr="005E6AE3">
        <w:rPr>
          <w:szCs w:val="22"/>
          <w:lang w:val="sr-Latn-RS"/>
        </w:rPr>
        <w:t>ernice za l</w:t>
      </w:r>
      <w:r w:rsidR="00463B2B" w:rsidRPr="005E6AE3">
        <w:rPr>
          <w:szCs w:val="22"/>
          <w:lang w:val="sr-Latn-RS"/>
        </w:rPr>
        <w:t>ij</w:t>
      </w:r>
      <w:r w:rsidRPr="005E6AE3">
        <w:rPr>
          <w:szCs w:val="22"/>
          <w:lang w:val="sr-Latn-RS"/>
        </w:rPr>
        <w:t>ečenje.</w:t>
      </w:r>
    </w:p>
    <w:p w14:paraId="6A60C641" w14:textId="77777777" w:rsidR="005C6030" w:rsidRPr="005E6AE3" w:rsidRDefault="005C6030" w:rsidP="00163CB4">
      <w:pPr>
        <w:tabs>
          <w:tab w:val="clear" w:pos="567"/>
          <w:tab w:val="left" w:pos="0"/>
        </w:tabs>
        <w:autoSpaceDE w:val="0"/>
        <w:autoSpaceDN w:val="0"/>
        <w:adjustRightInd w:val="0"/>
        <w:spacing w:line="240" w:lineRule="auto"/>
        <w:jc w:val="both"/>
        <w:rPr>
          <w:rFonts w:eastAsia="MS Mincho"/>
          <w:bCs/>
          <w:szCs w:val="22"/>
          <w:lang w:val="sr-Latn-RS"/>
        </w:rPr>
      </w:pPr>
    </w:p>
    <w:p w14:paraId="1DA2A167" w14:textId="77777777" w:rsidR="005C6030" w:rsidRPr="005E6AE3" w:rsidRDefault="005C6030" w:rsidP="00163CB4">
      <w:pPr>
        <w:spacing w:line="240" w:lineRule="auto"/>
        <w:jc w:val="both"/>
        <w:rPr>
          <w:szCs w:val="22"/>
          <w:u w:val="single"/>
          <w:lang w:val="sr-Latn-RS"/>
        </w:rPr>
      </w:pPr>
      <w:r w:rsidRPr="005E6AE3">
        <w:rPr>
          <w:szCs w:val="22"/>
          <w:u w:val="single"/>
          <w:lang w:val="sr-Latn-RS"/>
        </w:rPr>
        <w:t>PML i IRIS (inflamatorni sindrom imunske rekonstitucije)</w:t>
      </w:r>
    </w:p>
    <w:p w14:paraId="0316B494" w14:textId="77777777" w:rsidR="005C6030" w:rsidRPr="005E6AE3" w:rsidRDefault="005C6030" w:rsidP="00163CB4">
      <w:pPr>
        <w:spacing w:line="240" w:lineRule="auto"/>
        <w:jc w:val="both"/>
        <w:rPr>
          <w:szCs w:val="22"/>
          <w:u w:val="single"/>
          <w:lang w:val="sr-Latn-RS"/>
        </w:rPr>
      </w:pPr>
    </w:p>
    <w:p w14:paraId="191A422C" w14:textId="442F15BD" w:rsidR="005C6030" w:rsidRPr="005E6AE3" w:rsidRDefault="005C6030" w:rsidP="00163CB4">
      <w:pPr>
        <w:spacing w:line="240" w:lineRule="auto"/>
        <w:jc w:val="both"/>
        <w:rPr>
          <w:bCs/>
          <w:szCs w:val="22"/>
          <w:lang w:val="sr-Latn-RS"/>
        </w:rPr>
      </w:pPr>
      <w:r w:rsidRPr="005E6AE3">
        <w:rPr>
          <w:szCs w:val="22"/>
          <w:lang w:val="sr-Latn-RS"/>
        </w:rPr>
        <w:t>IRIS se pojavljuje kod skoro svih pacijenata sa PML l</w:t>
      </w:r>
      <w:r w:rsidR="00463B2B" w:rsidRPr="005E6AE3">
        <w:rPr>
          <w:szCs w:val="22"/>
          <w:lang w:val="sr-Latn-RS"/>
        </w:rPr>
        <w:t>ij</w:t>
      </w:r>
      <w:r w:rsidRPr="005E6AE3">
        <w:rPr>
          <w:szCs w:val="22"/>
          <w:lang w:val="sr-Latn-RS"/>
        </w:rPr>
        <w:t>ečenih ovim l</w:t>
      </w:r>
      <w:r w:rsidR="00463B2B" w:rsidRPr="005E6AE3">
        <w:rPr>
          <w:szCs w:val="22"/>
          <w:lang w:val="sr-Latn-RS"/>
        </w:rPr>
        <w:t>ij</w:t>
      </w:r>
      <w:r w:rsidRPr="005E6AE3">
        <w:rPr>
          <w:szCs w:val="22"/>
          <w:lang w:val="sr-Latn-RS"/>
        </w:rPr>
        <w:t>ekom, nakon prekida ili uklanjanja l</w:t>
      </w:r>
      <w:r w:rsidR="00463B2B" w:rsidRPr="005E6AE3">
        <w:rPr>
          <w:szCs w:val="22"/>
          <w:lang w:val="sr-Latn-RS"/>
        </w:rPr>
        <w:t>ij</w:t>
      </w:r>
      <w:r w:rsidRPr="005E6AE3">
        <w:rPr>
          <w:szCs w:val="22"/>
          <w:lang w:val="sr-Latn-RS"/>
        </w:rPr>
        <w:t>eka. Smatra se da je IRIS rezultat obnove imunske funkcije kod pacijenata sa PML-om, koja može uzrokovati ozbiljne neurološke komplikacije i može dovesti do smrti.  Potrebno je praćenje razvoja IRIS i preduzimanje odgovarajuće terapije pratećeg zapaljenja za vr</w:t>
      </w:r>
      <w:r w:rsidR="00463B2B" w:rsidRPr="005E6AE3">
        <w:rPr>
          <w:szCs w:val="22"/>
          <w:lang w:val="sr-Latn-RS"/>
        </w:rPr>
        <w:t>ij</w:t>
      </w:r>
      <w:r w:rsidRPr="005E6AE3">
        <w:rPr>
          <w:szCs w:val="22"/>
          <w:lang w:val="sr-Latn-RS"/>
        </w:rPr>
        <w:t xml:space="preserve">eme oporavka od PML (za više informacija </w:t>
      </w:r>
      <w:r w:rsidR="002A35D6" w:rsidRPr="005E6AE3">
        <w:rPr>
          <w:szCs w:val="22"/>
          <w:lang w:val="sr-Latn-RS"/>
        </w:rPr>
        <w:t>vidjeti</w:t>
      </w:r>
      <w:r w:rsidRPr="005E6AE3">
        <w:rPr>
          <w:szCs w:val="22"/>
          <w:lang w:val="sr-Latn-RS"/>
        </w:rPr>
        <w:t xml:space="preserve"> Informacije za l</w:t>
      </w:r>
      <w:r w:rsidR="00463B2B" w:rsidRPr="005E6AE3">
        <w:rPr>
          <w:szCs w:val="22"/>
          <w:lang w:val="sr-Latn-RS"/>
        </w:rPr>
        <w:t>j</w:t>
      </w:r>
      <w:r w:rsidRPr="005E6AE3">
        <w:rPr>
          <w:szCs w:val="22"/>
          <w:lang w:val="sr-Latn-RS"/>
        </w:rPr>
        <w:t>ekare i Sm</w:t>
      </w:r>
      <w:r w:rsidR="00463B2B" w:rsidRPr="005E6AE3">
        <w:rPr>
          <w:szCs w:val="22"/>
          <w:lang w:val="sr-Latn-RS"/>
        </w:rPr>
        <w:t>j</w:t>
      </w:r>
      <w:r w:rsidRPr="005E6AE3">
        <w:rPr>
          <w:szCs w:val="22"/>
          <w:lang w:val="sr-Latn-RS"/>
        </w:rPr>
        <w:t>ernice za l</w:t>
      </w:r>
      <w:r w:rsidR="00463B2B" w:rsidRPr="005E6AE3">
        <w:rPr>
          <w:szCs w:val="22"/>
          <w:lang w:val="sr-Latn-RS"/>
        </w:rPr>
        <w:t>ij</w:t>
      </w:r>
      <w:r w:rsidRPr="005E6AE3">
        <w:rPr>
          <w:szCs w:val="22"/>
          <w:lang w:val="sr-Latn-RS"/>
        </w:rPr>
        <w:t>ečenje).</w:t>
      </w:r>
    </w:p>
    <w:p w14:paraId="1F695281" w14:textId="77777777" w:rsidR="005C6030" w:rsidRPr="005E6AE3" w:rsidRDefault="005C6030" w:rsidP="00163CB4">
      <w:pPr>
        <w:spacing w:line="240" w:lineRule="auto"/>
        <w:jc w:val="both"/>
        <w:rPr>
          <w:szCs w:val="22"/>
          <w:u w:val="single"/>
          <w:lang w:val="sr-Latn-RS"/>
        </w:rPr>
      </w:pPr>
    </w:p>
    <w:p w14:paraId="7D7459CC" w14:textId="77777777" w:rsidR="005E0411" w:rsidRDefault="005E0411" w:rsidP="00163CB4">
      <w:pPr>
        <w:tabs>
          <w:tab w:val="clear" w:pos="567"/>
        </w:tabs>
        <w:spacing w:line="240" w:lineRule="auto"/>
        <w:jc w:val="both"/>
        <w:rPr>
          <w:szCs w:val="22"/>
          <w:u w:val="single"/>
          <w:lang w:val="sr-Latn-RS"/>
        </w:rPr>
      </w:pPr>
    </w:p>
    <w:p w14:paraId="2290EE78" w14:textId="77777777" w:rsidR="005E0411" w:rsidRDefault="005E0411" w:rsidP="00163CB4">
      <w:pPr>
        <w:tabs>
          <w:tab w:val="clear" w:pos="567"/>
        </w:tabs>
        <w:spacing w:line="240" w:lineRule="auto"/>
        <w:jc w:val="both"/>
        <w:rPr>
          <w:szCs w:val="22"/>
          <w:u w:val="single"/>
          <w:lang w:val="sr-Latn-RS"/>
        </w:rPr>
      </w:pPr>
    </w:p>
    <w:p w14:paraId="35BDFCB1" w14:textId="77777777" w:rsidR="005E0411" w:rsidRDefault="005E0411" w:rsidP="00163CB4">
      <w:pPr>
        <w:tabs>
          <w:tab w:val="clear" w:pos="567"/>
        </w:tabs>
        <w:spacing w:line="240" w:lineRule="auto"/>
        <w:jc w:val="both"/>
        <w:rPr>
          <w:szCs w:val="22"/>
          <w:u w:val="single"/>
          <w:lang w:val="sr-Latn-RS"/>
        </w:rPr>
      </w:pPr>
    </w:p>
    <w:p w14:paraId="268ED20B" w14:textId="2E8815ED" w:rsidR="005C6030" w:rsidRPr="005E0411" w:rsidRDefault="005C6030" w:rsidP="00163CB4">
      <w:pPr>
        <w:tabs>
          <w:tab w:val="clear" w:pos="567"/>
        </w:tabs>
        <w:spacing w:line="240" w:lineRule="auto"/>
        <w:jc w:val="both"/>
        <w:rPr>
          <w:szCs w:val="22"/>
          <w:u w:val="single"/>
          <w:lang w:val="sr-Latn-RS"/>
        </w:rPr>
      </w:pPr>
      <w:r w:rsidRPr="005E0411">
        <w:rPr>
          <w:szCs w:val="22"/>
          <w:u w:val="single"/>
          <w:lang w:val="sr-Latn-RS"/>
        </w:rPr>
        <w:t>Infekcije uključujući druge oportunističke infekcije</w:t>
      </w:r>
    </w:p>
    <w:p w14:paraId="501CA5CB" w14:textId="77777777" w:rsidR="005C6030" w:rsidRPr="005E0411" w:rsidRDefault="005C6030" w:rsidP="00163CB4">
      <w:pPr>
        <w:tabs>
          <w:tab w:val="clear" w:pos="567"/>
        </w:tabs>
        <w:spacing w:line="240" w:lineRule="auto"/>
        <w:jc w:val="both"/>
        <w:rPr>
          <w:szCs w:val="22"/>
          <w:u w:val="single"/>
          <w:lang w:val="sr-Latn-RS"/>
        </w:rPr>
      </w:pPr>
    </w:p>
    <w:p w14:paraId="7611469E" w14:textId="4E7814F2" w:rsidR="005C6030" w:rsidRPr="005E0411" w:rsidRDefault="005C6030" w:rsidP="00163CB4">
      <w:pPr>
        <w:spacing w:line="240" w:lineRule="auto"/>
        <w:jc w:val="both"/>
        <w:rPr>
          <w:szCs w:val="22"/>
          <w:lang w:val="sr-Latn-RS"/>
        </w:rPr>
      </w:pPr>
      <w:r w:rsidRPr="005E0411">
        <w:rPr>
          <w:szCs w:val="22"/>
          <w:lang w:val="sr-Latn-RS"/>
        </w:rPr>
        <w:t>Pri prim</w:t>
      </w:r>
      <w:r w:rsidR="00463B2B" w:rsidRPr="005E0411">
        <w:rPr>
          <w:szCs w:val="22"/>
          <w:lang w:val="sr-Latn-RS"/>
        </w:rPr>
        <w:t>j</w:t>
      </w:r>
      <w:r w:rsidRPr="005E0411">
        <w:rPr>
          <w:szCs w:val="22"/>
          <w:lang w:val="sr-Latn-RS"/>
        </w:rPr>
        <w:t>eni ovog l</w:t>
      </w:r>
      <w:r w:rsidR="00463B2B" w:rsidRPr="005E0411">
        <w:rPr>
          <w:szCs w:val="22"/>
          <w:lang w:val="sr-Latn-RS"/>
        </w:rPr>
        <w:t>ij</w:t>
      </w:r>
      <w:r w:rsidRPr="005E0411">
        <w:rPr>
          <w:szCs w:val="22"/>
          <w:lang w:val="sr-Latn-RS"/>
        </w:rPr>
        <w:t>eka zab</w:t>
      </w:r>
      <w:r w:rsidR="005E0411">
        <w:rPr>
          <w:szCs w:val="22"/>
          <w:lang w:val="sr-Latn-RS"/>
        </w:rPr>
        <w:t>i</w:t>
      </w:r>
      <w:r w:rsidRPr="005E0411">
        <w:rPr>
          <w:szCs w:val="22"/>
          <w:lang w:val="sr-Latn-RS"/>
        </w:rPr>
        <w:t>l</w:t>
      </w:r>
      <w:r w:rsidR="00463B2B" w:rsidRPr="005E0411">
        <w:rPr>
          <w:szCs w:val="22"/>
          <w:lang w:val="sr-Latn-RS"/>
        </w:rPr>
        <w:t>j</w:t>
      </w:r>
      <w:r w:rsidRPr="005E0411">
        <w:rPr>
          <w:szCs w:val="22"/>
          <w:lang w:val="sr-Latn-RS"/>
        </w:rPr>
        <w:t>ežene su i druge oportunističke infekcije, naročito kod pacijenata sa Kronovom bolešću koji su bili imunokompromitovani ili gd</w:t>
      </w:r>
      <w:r w:rsidR="00463B2B" w:rsidRPr="000F3BDF">
        <w:rPr>
          <w:szCs w:val="22"/>
          <w:lang w:val="sr-Latn-RS"/>
        </w:rPr>
        <w:t>j</w:t>
      </w:r>
      <w:r w:rsidRPr="000F3BDF">
        <w:rPr>
          <w:szCs w:val="22"/>
          <w:lang w:val="sr-Latn-RS"/>
        </w:rPr>
        <w:t>e je postojao značajan komorbiditet. Ipak, trenutno n</w:t>
      </w:r>
      <w:r w:rsidRPr="00AE1DA4">
        <w:rPr>
          <w:szCs w:val="22"/>
          <w:lang w:val="sr-Latn-RS"/>
        </w:rPr>
        <w:t>ije moguće isključiti povećan rizik od drugih oportunističkih infekcija tokom prim</w:t>
      </w:r>
      <w:r w:rsidR="00463B2B" w:rsidRPr="00AE1DA4">
        <w:rPr>
          <w:szCs w:val="22"/>
          <w:lang w:val="sr-Latn-RS"/>
        </w:rPr>
        <w:t>j</w:t>
      </w:r>
      <w:r w:rsidRPr="001D6EC0">
        <w:rPr>
          <w:szCs w:val="22"/>
          <w:lang w:val="sr-Latn-RS"/>
        </w:rPr>
        <w:t>ene l</w:t>
      </w:r>
      <w:r w:rsidR="00463B2B" w:rsidRPr="001D6EC0">
        <w:rPr>
          <w:szCs w:val="22"/>
          <w:lang w:val="sr-Latn-RS"/>
        </w:rPr>
        <w:t>ij</w:t>
      </w:r>
      <w:r w:rsidRPr="001D6EC0">
        <w:rPr>
          <w:szCs w:val="22"/>
          <w:lang w:val="sr-Latn-RS"/>
        </w:rPr>
        <w:t>eka kod pacijenata bez ovih komorbiditeta. Oportunističke infekcije uočene su i kod pacijenata sa MS-om koji su primali ovaj l</w:t>
      </w:r>
      <w:r w:rsidR="00463B2B" w:rsidRPr="00252540">
        <w:rPr>
          <w:szCs w:val="22"/>
          <w:lang w:val="sr-Latn-RS"/>
        </w:rPr>
        <w:t>ij</w:t>
      </w:r>
      <w:r w:rsidRPr="00252540">
        <w:rPr>
          <w:szCs w:val="22"/>
          <w:lang w:val="sr-Latn-RS"/>
        </w:rPr>
        <w:t>ek kao monoterapiju (</w:t>
      </w:r>
      <w:r w:rsidR="002A35D6" w:rsidRPr="005019D8">
        <w:rPr>
          <w:szCs w:val="22"/>
          <w:lang w:val="sr-Latn-RS"/>
        </w:rPr>
        <w:t>vidjeti</w:t>
      </w:r>
      <w:r w:rsidRPr="005019D8">
        <w:rPr>
          <w:szCs w:val="22"/>
          <w:lang w:val="sr-Latn-RS"/>
        </w:rPr>
        <w:t xml:space="preserve"> </w:t>
      </w:r>
      <w:r w:rsidR="005E0411">
        <w:rPr>
          <w:szCs w:val="22"/>
          <w:lang w:val="sr-Latn-RS"/>
        </w:rPr>
        <w:t>dio</w:t>
      </w:r>
      <w:r w:rsidR="005E0411" w:rsidRPr="005E0411">
        <w:rPr>
          <w:szCs w:val="22"/>
          <w:lang w:val="sr-Latn-RS"/>
        </w:rPr>
        <w:t xml:space="preserve"> </w:t>
      </w:r>
      <w:r w:rsidRPr="005E0411">
        <w:rPr>
          <w:szCs w:val="22"/>
          <w:lang w:val="sr-Latn-RS"/>
        </w:rPr>
        <w:t>4.8).</w:t>
      </w:r>
    </w:p>
    <w:p w14:paraId="0FCF0E7E" w14:textId="77777777" w:rsidR="005C6030" w:rsidRPr="005E6AE3" w:rsidRDefault="005C6030" w:rsidP="00163CB4">
      <w:pPr>
        <w:spacing w:line="240" w:lineRule="auto"/>
        <w:jc w:val="both"/>
        <w:rPr>
          <w:szCs w:val="22"/>
          <w:lang w:val="sr-Latn-RS"/>
        </w:rPr>
      </w:pPr>
    </w:p>
    <w:p w14:paraId="156BAB41" w14:textId="742A487E" w:rsidR="005C6030" w:rsidRPr="005E6AE3" w:rsidRDefault="005C6030" w:rsidP="00163CB4">
      <w:pPr>
        <w:spacing w:line="240" w:lineRule="auto"/>
        <w:jc w:val="both"/>
        <w:rPr>
          <w:szCs w:val="22"/>
          <w:lang w:val="sr-Latn-RS"/>
        </w:rPr>
      </w:pPr>
      <w:r w:rsidRPr="005E6AE3">
        <w:rPr>
          <w:szCs w:val="22"/>
          <w:lang w:val="sr-Latn-RS"/>
        </w:rPr>
        <w:t>Ova terapija povećava rizik od razvoja encefalitisa i meningitisa izazvanih herpes simplex i varicella zoster virusima. Teški, po život opasni, a ponekad i fatalni slučajevi prijavljeni su nakon stavljanja l</w:t>
      </w:r>
      <w:r w:rsidR="00463B2B" w:rsidRPr="005E6AE3">
        <w:rPr>
          <w:szCs w:val="22"/>
          <w:lang w:val="sr-Latn-RS"/>
        </w:rPr>
        <w:t>ij</w:t>
      </w:r>
      <w:r w:rsidRPr="005E6AE3">
        <w:rPr>
          <w:szCs w:val="22"/>
          <w:lang w:val="sr-Latn-RS"/>
        </w:rPr>
        <w:t>eka u promet kod pacijenata sa multiplom sklerozom koji su primali terapiju (</w:t>
      </w:r>
      <w:r w:rsidR="002A35D6" w:rsidRPr="005E6AE3">
        <w:rPr>
          <w:szCs w:val="22"/>
          <w:lang w:val="sr-Latn-RS"/>
        </w:rPr>
        <w:t>vidjeti</w:t>
      </w:r>
      <w:r w:rsidRPr="005E6AE3">
        <w:rPr>
          <w:szCs w:val="22"/>
          <w:lang w:val="sr-Latn-RS"/>
        </w:rPr>
        <w:t xml:space="preserve"> </w:t>
      </w:r>
      <w:r w:rsidR="005E0411">
        <w:rPr>
          <w:szCs w:val="22"/>
          <w:lang w:val="sr-Latn-RS"/>
        </w:rPr>
        <w:t>dio</w:t>
      </w:r>
      <w:r w:rsidR="005E0411" w:rsidRPr="005E0411">
        <w:rPr>
          <w:szCs w:val="22"/>
          <w:lang w:val="sr-Latn-RS"/>
        </w:rPr>
        <w:t xml:space="preserve"> </w:t>
      </w:r>
      <w:r w:rsidRPr="005E0411">
        <w:rPr>
          <w:szCs w:val="22"/>
          <w:lang w:val="sr-Latn-RS"/>
        </w:rPr>
        <w:t>4.8).  Ako se herpesni encefalitis ili meningitis pojave, l</w:t>
      </w:r>
      <w:r w:rsidR="00463B2B" w:rsidRPr="005E0411">
        <w:rPr>
          <w:szCs w:val="22"/>
          <w:lang w:val="sr-Latn-RS"/>
        </w:rPr>
        <w:t>ij</w:t>
      </w:r>
      <w:r w:rsidRPr="005E0411">
        <w:rPr>
          <w:szCs w:val="22"/>
          <w:lang w:val="sr-Latn-RS"/>
        </w:rPr>
        <w:t>ečenje l</w:t>
      </w:r>
      <w:r w:rsidR="00463B2B" w:rsidRPr="005E0411">
        <w:rPr>
          <w:szCs w:val="22"/>
          <w:lang w:val="sr-Latn-RS"/>
        </w:rPr>
        <w:t>ij</w:t>
      </w:r>
      <w:r w:rsidRPr="005E0411">
        <w:rPr>
          <w:szCs w:val="22"/>
          <w:lang w:val="sr-Latn-RS"/>
        </w:rPr>
        <w:t>ekom treba prekinuti i treba prim</w:t>
      </w:r>
      <w:r w:rsidR="00463B2B" w:rsidRPr="005E0411">
        <w:rPr>
          <w:szCs w:val="22"/>
          <w:lang w:val="sr-Latn-RS"/>
        </w:rPr>
        <w:t>ij</w:t>
      </w:r>
      <w:r w:rsidRPr="005E0411">
        <w:rPr>
          <w:szCs w:val="22"/>
          <w:lang w:val="sr-Latn-RS"/>
        </w:rPr>
        <w:t>eniti odgovarajuće l</w:t>
      </w:r>
      <w:r w:rsidR="005500FC" w:rsidRPr="005E6AE3">
        <w:rPr>
          <w:szCs w:val="22"/>
          <w:lang w:val="sr-Latn-RS"/>
        </w:rPr>
        <w:t>ij</w:t>
      </w:r>
      <w:r w:rsidRPr="005E6AE3">
        <w:rPr>
          <w:szCs w:val="22"/>
          <w:lang w:val="sr-Latn-RS"/>
        </w:rPr>
        <w:t>ečenje herpesnog encefalitisa ili meningitisa.</w:t>
      </w:r>
    </w:p>
    <w:p w14:paraId="5E9587EC" w14:textId="77777777" w:rsidR="005C6030" w:rsidRPr="005E6AE3" w:rsidRDefault="005C6030" w:rsidP="00163CB4">
      <w:pPr>
        <w:spacing w:line="240" w:lineRule="auto"/>
        <w:jc w:val="both"/>
        <w:rPr>
          <w:szCs w:val="22"/>
          <w:lang w:val="sr-Latn-RS"/>
        </w:rPr>
      </w:pPr>
    </w:p>
    <w:p w14:paraId="298C4220" w14:textId="152BF200" w:rsidR="005C6030" w:rsidRPr="005E6AE3" w:rsidRDefault="005C6030" w:rsidP="00163CB4">
      <w:pPr>
        <w:spacing w:line="240" w:lineRule="auto"/>
        <w:jc w:val="both"/>
        <w:rPr>
          <w:szCs w:val="22"/>
          <w:lang w:val="sr-Latn-RS"/>
        </w:rPr>
      </w:pPr>
      <w:r w:rsidRPr="005E6AE3">
        <w:rPr>
          <w:szCs w:val="22"/>
          <w:lang w:val="sr-Latn-RS"/>
        </w:rPr>
        <w:t>Akutna retinalna nekroza (ARN) je r</w:t>
      </w:r>
      <w:r w:rsidR="005500FC" w:rsidRPr="005E6AE3">
        <w:rPr>
          <w:szCs w:val="22"/>
          <w:lang w:val="sr-Latn-RS"/>
        </w:rPr>
        <w:t>ij</w:t>
      </w:r>
      <w:r w:rsidRPr="005E6AE3">
        <w:rPr>
          <w:szCs w:val="22"/>
          <w:lang w:val="sr-Latn-RS"/>
        </w:rPr>
        <w:t>etka fulminantna virusna infekcija retine koju izaziva porodica herpes virusa (npr. varicella zoster).  ARN je prim</w:t>
      </w:r>
      <w:r w:rsidR="005500FC" w:rsidRPr="005E6AE3">
        <w:rPr>
          <w:szCs w:val="22"/>
          <w:lang w:val="sr-Latn-RS"/>
        </w:rPr>
        <w:t>ij</w:t>
      </w:r>
      <w:r w:rsidRPr="005E6AE3">
        <w:rPr>
          <w:szCs w:val="22"/>
          <w:lang w:val="sr-Latn-RS"/>
        </w:rPr>
        <w:t>ećena kod pacijenata koji su primali ovaj l</w:t>
      </w:r>
      <w:r w:rsidR="005500FC" w:rsidRPr="005E6AE3">
        <w:rPr>
          <w:szCs w:val="22"/>
          <w:lang w:val="sr-Latn-RS"/>
        </w:rPr>
        <w:t>ij</w:t>
      </w:r>
      <w:r w:rsidRPr="005E6AE3">
        <w:rPr>
          <w:szCs w:val="22"/>
          <w:lang w:val="sr-Latn-RS"/>
        </w:rPr>
        <w:t>ek i može potencijalno da izazove sl</w:t>
      </w:r>
      <w:r w:rsidR="005500FC" w:rsidRPr="005E6AE3">
        <w:rPr>
          <w:szCs w:val="22"/>
          <w:lang w:val="sr-Latn-RS"/>
        </w:rPr>
        <w:t>j</w:t>
      </w:r>
      <w:r w:rsidRPr="005E6AE3">
        <w:rPr>
          <w:szCs w:val="22"/>
          <w:lang w:val="sr-Latn-RS"/>
        </w:rPr>
        <w:t>epilo. Pacijente kod kojih se javljaju simptomi poput smanjene oštrine vida, crvenilo oka i bol u oku, treba uputiti na pregled retine radi utvrđivanja ARN.  Nakon kliničke dijagnoze ARN treba razmotriti prekid prim</w:t>
      </w:r>
      <w:r w:rsidR="005500FC" w:rsidRPr="005E6AE3">
        <w:rPr>
          <w:szCs w:val="22"/>
          <w:lang w:val="sr-Latn-RS"/>
        </w:rPr>
        <w:t>j</w:t>
      </w:r>
      <w:r w:rsidRPr="005E6AE3">
        <w:rPr>
          <w:szCs w:val="22"/>
          <w:lang w:val="sr-Latn-RS"/>
        </w:rPr>
        <w:t xml:space="preserve">ene </w:t>
      </w:r>
      <w:bookmarkStart w:id="4" w:name="_Hlk58425938"/>
      <w:r w:rsidRPr="005E6AE3">
        <w:rPr>
          <w:szCs w:val="22"/>
          <w:lang w:val="sr-Latn-RS"/>
        </w:rPr>
        <w:t>ovog l</w:t>
      </w:r>
      <w:r w:rsidR="005500FC" w:rsidRPr="005E6AE3">
        <w:rPr>
          <w:szCs w:val="22"/>
          <w:lang w:val="sr-Latn-RS"/>
        </w:rPr>
        <w:t>ij</w:t>
      </w:r>
      <w:r w:rsidRPr="005E6AE3">
        <w:rPr>
          <w:szCs w:val="22"/>
          <w:lang w:val="sr-Latn-RS"/>
        </w:rPr>
        <w:t>eka</w:t>
      </w:r>
      <w:bookmarkEnd w:id="4"/>
      <w:r w:rsidRPr="005E6AE3">
        <w:rPr>
          <w:szCs w:val="22"/>
          <w:lang w:val="sr-Latn-RS"/>
        </w:rPr>
        <w:t xml:space="preserve"> kod tih pacijenata.</w:t>
      </w:r>
    </w:p>
    <w:p w14:paraId="04D193DB" w14:textId="77777777" w:rsidR="005C6030" w:rsidRPr="005E6AE3" w:rsidRDefault="005C6030" w:rsidP="00163CB4">
      <w:pPr>
        <w:spacing w:line="240" w:lineRule="auto"/>
        <w:jc w:val="both"/>
        <w:rPr>
          <w:szCs w:val="22"/>
          <w:lang w:val="sr-Latn-RS"/>
        </w:rPr>
      </w:pPr>
    </w:p>
    <w:p w14:paraId="7721DDF2" w14:textId="4AA022E2" w:rsidR="005C6030" w:rsidRPr="005E6AE3" w:rsidRDefault="005C6030" w:rsidP="00163CB4">
      <w:pPr>
        <w:spacing w:line="240" w:lineRule="auto"/>
        <w:jc w:val="both"/>
        <w:rPr>
          <w:szCs w:val="22"/>
          <w:lang w:val="sr-Latn-RS"/>
        </w:rPr>
      </w:pPr>
      <w:r w:rsidRPr="005E6AE3">
        <w:rPr>
          <w:szCs w:val="22"/>
          <w:lang w:val="sr-Latn-RS"/>
        </w:rPr>
        <w:t>L</w:t>
      </w:r>
      <w:r w:rsidR="005500FC" w:rsidRPr="005E6AE3">
        <w:rPr>
          <w:szCs w:val="22"/>
          <w:lang w:val="sr-Latn-RS"/>
        </w:rPr>
        <w:t>j</w:t>
      </w:r>
      <w:r w:rsidRPr="005E6AE3">
        <w:rPr>
          <w:szCs w:val="22"/>
          <w:lang w:val="sr-Latn-RS"/>
        </w:rPr>
        <w:t>ekari koji propisuju l</w:t>
      </w:r>
      <w:r w:rsidR="005500FC" w:rsidRPr="005E6AE3">
        <w:rPr>
          <w:szCs w:val="22"/>
          <w:lang w:val="sr-Latn-RS"/>
        </w:rPr>
        <w:t>ij</w:t>
      </w:r>
      <w:r w:rsidRPr="005E6AE3">
        <w:rPr>
          <w:szCs w:val="22"/>
          <w:lang w:val="sr-Latn-RS"/>
        </w:rPr>
        <w:t>ek treba da uzmu u obzir mogućnost da se druge oportunističke infekcije mogu pojaviti tokom terapije i treba da ih uključe u diferencijalnu dijagnozu infekcija koje se javljaju kod pacijenata l</w:t>
      </w:r>
      <w:r w:rsidR="005500FC" w:rsidRPr="005E6AE3">
        <w:rPr>
          <w:szCs w:val="22"/>
          <w:lang w:val="sr-Latn-RS"/>
        </w:rPr>
        <w:t>ij</w:t>
      </w:r>
      <w:r w:rsidRPr="005E6AE3">
        <w:rPr>
          <w:szCs w:val="22"/>
          <w:lang w:val="sr-Latn-RS"/>
        </w:rPr>
        <w:t>ečenih l</w:t>
      </w:r>
      <w:r w:rsidR="005500FC" w:rsidRPr="005E6AE3">
        <w:rPr>
          <w:szCs w:val="22"/>
          <w:lang w:val="sr-Latn-RS"/>
        </w:rPr>
        <w:t>ij</w:t>
      </w:r>
      <w:r w:rsidRPr="005E6AE3">
        <w:rPr>
          <w:szCs w:val="22"/>
          <w:lang w:val="sr-Latn-RS"/>
        </w:rPr>
        <w:t>ekom Tysabri. Ako postoji sumnja na oportunističku infekciju, doziranje treba obustaviti sve dok daljim ispitivanjima ne bude moguće isključiti ovakve infekcije.</w:t>
      </w:r>
    </w:p>
    <w:p w14:paraId="694C7F41" w14:textId="77777777" w:rsidR="005C6030" w:rsidRPr="005E6AE3" w:rsidRDefault="005C6030" w:rsidP="00163CB4">
      <w:pPr>
        <w:spacing w:line="240" w:lineRule="auto"/>
        <w:jc w:val="both"/>
        <w:rPr>
          <w:szCs w:val="22"/>
          <w:lang w:val="sr-Latn-RS"/>
        </w:rPr>
      </w:pPr>
    </w:p>
    <w:p w14:paraId="36BAC1A5" w14:textId="28E29829" w:rsidR="005C6030" w:rsidRPr="005E6AE3" w:rsidRDefault="005C6030" w:rsidP="00163CB4">
      <w:pPr>
        <w:spacing w:line="240" w:lineRule="auto"/>
        <w:jc w:val="both"/>
        <w:rPr>
          <w:szCs w:val="22"/>
          <w:lang w:val="sr-Latn-RS"/>
        </w:rPr>
      </w:pPr>
      <w:r w:rsidRPr="005E6AE3">
        <w:rPr>
          <w:szCs w:val="22"/>
          <w:lang w:val="sr-Latn-RS"/>
        </w:rPr>
        <w:t>Ako pacijent koji prima ovaj l</w:t>
      </w:r>
      <w:r w:rsidR="005500FC" w:rsidRPr="005E6AE3">
        <w:rPr>
          <w:szCs w:val="22"/>
          <w:lang w:val="sr-Latn-RS"/>
        </w:rPr>
        <w:t>ij</w:t>
      </w:r>
      <w:r w:rsidRPr="005E6AE3">
        <w:rPr>
          <w:szCs w:val="22"/>
          <w:lang w:val="sr-Latn-RS"/>
        </w:rPr>
        <w:t>ek razvije oportunističku infekciju, doziranje l</w:t>
      </w:r>
      <w:r w:rsidR="005500FC" w:rsidRPr="005E6AE3">
        <w:rPr>
          <w:szCs w:val="22"/>
          <w:lang w:val="sr-Latn-RS"/>
        </w:rPr>
        <w:t>ij</w:t>
      </w:r>
      <w:r w:rsidRPr="005E6AE3">
        <w:rPr>
          <w:szCs w:val="22"/>
          <w:lang w:val="sr-Latn-RS"/>
        </w:rPr>
        <w:t xml:space="preserve">eka se mora trajno prekinuti. </w:t>
      </w:r>
    </w:p>
    <w:p w14:paraId="35A3B966" w14:textId="77777777" w:rsidR="005C6030" w:rsidRPr="005E6AE3" w:rsidRDefault="005C6030" w:rsidP="00163CB4">
      <w:pPr>
        <w:spacing w:line="240" w:lineRule="auto"/>
        <w:jc w:val="both"/>
        <w:rPr>
          <w:szCs w:val="22"/>
          <w:u w:val="single"/>
          <w:lang w:val="sr-Latn-RS"/>
        </w:rPr>
      </w:pPr>
    </w:p>
    <w:p w14:paraId="650C4B74" w14:textId="17F41398" w:rsidR="005C6030" w:rsidRPr="005E6AE3" w:rsidRDefault="005C6030" w:rsidP="00163CB4">
      <w:pPr>
        <w:spacing w:line="240" w:lineRule="auto"/>
        <w:jc w:val="both"/>
        <w:rPr>
          <w:szCs w:val="22"/>
          <w:u w:val="single"/>
          <w:lang w:val="sr-Latn-RS"/>
        </w:rPr>
      </w:pPr>
      <w:r w:rsidRPr="005E6AE3">
        <w:rPr>
          <w:szCs w:val="22"/>
          <w:u w:val="single"/>
          <w:lang w:val="sr-Latn-RS"/>
        </w:rPr>
        <w:t>Edukativna sm</w:t>
      </w:r>
      <w:r w:rsidR="005500FC" w:rsidRPr="005E6AE3">
        <w:rPr>
          <w:szCs w:val="22"/>
          <w:u w:val="single"/>
          <w:lang w:val="sr-Latn-RS"/>
        </w:rPr>
        <w:t>j</w:t>
      </w:r>
      <w:r w:rsidRPr="005E6AE3">
        <w:rPr>
          <w:szCs w:val="22"/>
          <w:u w:val="single"/>
          <w:lang w:val="sr-Latn-RS"/>
        </w:rPr>
        <w:t>ernica</w:t>
      </w:r>
    </w:p>
    <w:p w14:paraId="23B79355" w14:textId="77777777" w:rsidR="005C6030" w:rsidRPr="005E6AE3" w:rsidRDefault="005C6030" w:rsidP="00163CB4">
      <w:pPr>
        <w:spacing w:line="240" w:lineRule="auto"/>
        <w:jc w:val="both"/>
        <w:rPr>
          <w:szCs w:val="22"/>
          <w:u w:val="single"/>
          <w:lang w:val="sr-Latn-RS"/>
        </w:rPr>
      </w:pPr>
    </w:p>
    <w:p w14:paraId="549BF6D3" w14:textId="3FE7F90D" w:rsidR="005C6030" w:rsidRPr="005E6AE3" w:rsidRDefault="005C6030" w:rsidP="00163CB4">
      <w:pPr>
        <w:spacing w:line="240" w:lineRule="auto"/>
        <w:jc w:val="both"/>
        <w:rPr>
          <w:szCs w:val="22"/>
          <w:lang w:val="sr-Latn-RS"/>
        </w:rPr>
      </w:pPr>
      <w:r w:rsidRPr="005E6AE3">
        <w:rPr>
          <w:szCs w:val="22"/>
          <w:lang w:val="sr-Latn-RS"/>
        </w:rPr>
        <w:t>Svi klinički l</w:t>
      </w:r>
      <w:r w:rsidR="005500FC" w:rsidRPr="005E6AE3">
        <w:rPr>
          <w:szCs w:val="22"/>
          <w:lang w:val="sr-Latn-RS"/>
        </w:rPr>
        <w:t>j</w:t>
      </w:r>
      <w:r w:rsidRPr="005E6AE3">
        <w:rPr>
          <w:szCs w:val="22"/>
          <w:lang w:val="sr-Latn-RS"/>
        </w:rPr>
        <w:t>ekari koji nam</w:t>
      </w:r>
      <w:r w:rsidR="005500FC" w:rsidRPr="005E6AE3">
        <w:rPr>
          <w:szCs w:val="22"/>
          <w:lang w:val="sr-Latn-RS"/>
        </w:rPr>
        <w:t>j</w:t>
      </w:r>
      <w:r w:rsidRPr="005E6AE3">
        <w:rPr>
          <w:szCs w:val="22"/>
          <w:lang w:val="sr-Latn-RS"/>
        </w:rPr>
        <w:t>eravaju da propisuju l</w:t>
      </w:r>
      <w:r w:rsidR="005500FC" w:rsidRPr="005E6AE3">
        <w:rPr>
          <w:szCs w:val="22"/>
          <w:lang w:val="sr-Latn-RS"/>
        </w:rPr>
        <w:t>ij</w:t>
      </w:r>
      <w:r w:rsidRPr="005E6AE3">
        <w:rPr>
          <w:szCs w:val="22"/>
          <w:lang w:val="sr-Latn-RS"/>
        </w:rPr>
        <w:t>ek moraju biti dobro upoznati sa Informacijama za l</w:t>
      </w:r>
      <w:r w:rsidR="005500FC" w:rsidRPr="005E6AE3">
        <w:rPr>
          <w:szCs w:val="22"/>
          <w:lang w:val="sr-Latn-RS"/>
        </w:rPr>
        <w:t>j</w:t>
      </w:r>
      <w:r w:rsidRPr="005E6AE3">
        <w:rPr>
          <w:szCs w:val="22"/>
          <w:lang w:val="sr-Latn-RS"/>
        </w:rPr>
        <w:t>ekare i Sm</w:t>
      </w:r>
      <w:r w:rsidR="005500FC" w:rsidRPr="005E6AE3">
        <w:rPr>
          <w:szCs w:val="22"/>
          <w:lang w:val="sr-Latn-RS"/>
        </w:rPr>
        <w:t>j</w:t>
      </w:r>
      <w:r w:rsidRPr="005E6AE3">
        <w:rPr>
          <w:szCs w:val="22"/>
          <w:lang w:val="sr-Latn-RS"/>
        </w:rPr>
        <w:t>ernicama za l</w:t>
      </w:r>
      <w:r w:rsidR="005500FC" w:rsidRPr="005E6AE3">
        <w:rPr>
          <w:szCs w:val="22"/>
          <w:lang w:val="sr-Latn-RS"/>
        </w:rPr>
        <w:t>ij</w:t>
      </w:r>
      <w:r w:rsidRPr="005E6AE3">
        <w:rPr>
          <w:szCs w:val="22"/>
          <w:lang w:val="sr-Latn-RS"/>
        </w:rPr>
        <w:t>ečenje.</w:t>
      </w:r>
    </w:p>
    <w:p w14:paraId="7E58D969" w14:textId="77777777" w:rsidR="005C6030" w:rsidRPr="005E6AE3" w:rsidRDefault="005C6030" w:rsidP="00163CB4">
      <w:pPr>
        <w:spacing w:line="240" w:lineRule="auto"/>
        <w:jc w:val="both"/>
        <w:rPr>
          <w:szCs w:val="22"/>
          <w:lang w:val="sr-Latn-RS"/>
        </w:rPr>
      </w:pPr>
    </w:p>
    <w:p w14:paraId="31998C67" w14:textId="128E02B1" w:rsidR="005C6030" w:rsidRPr="005E6AE3" w:rsidRDefault="005C6030" w:rsidP="00163CB4">
      <w:pPr>
        <w:spacing w:line="240" w:lineRule="auto"/>
        <w:jc w:val="both"/>
        <w:rPr>
          <w:szCs w:val="22"/>
          <w:lang w:val="sr-Latn-RS"/>
        </w:rPr>
      </w:pPr>
      <w:r w:rsidRPr="005E6AE3">
        <w:rPr>
          <w:szCs w:val="22"/>
          <w:lang w:val="sr-Latn-RS"/>
        </w:rPr>
        <w:t>L</w:t>
      </w:r>
      <w:r w:rsidR="005500FC" w:rsidRPr="005E6AE3">
        <w:rPr>
          <w:szCs w:val="22"/>
          <w:lang w:val="sr-Latn-RS"/>
        </w:rPr>
        <w:t>j</w:t>
      </w:r>
      <w:r w:rsidRPr="005E6AE3">
        <w:rPr>
          <w:szCs w:val="22"/>
          <w:lang w:val="sr-Latn-RS"/>
        </w:rPr>
        <w:t>ekari moraju razgovarati sa pacijentima o koristima i rizicima terapije natalizumabom i dati im Karticu sa upozorenjima za pacijenta. Pacijente treba upozoriti ako razviju bilo kakvu infekciju da treba da obav</w:t>
      </w:r>
      <w:r w:rsidR="005500FC" w:rsidRPr="005E6AE3">
        <w:rPr>
          <w:szCs w:val="22"/>
          <w:lang w:val="sr-Latn-RS"/>
        </w:rPr>
        <w:t>ij</w:t>
      </w:r>
      <w:r w:rsidRPr="005E6AE3">
        <w:rPr>
          <w:szCs w:val="22"/>
          <w:lang w:val="sr-Latn-RS"/>
        </w:rPr>
        <w:t>este svog l</w:t>
      </w:r>
      <w:r w:rsidR="005500FC" w:rsidRPr="005E6AE3">
        <w:rPr>
          <w:szCs w:val="22"/>
          <w:lang w:val="sr-Latn-RS"/>
        </w:rPr>
        <w:t>j</w:t>
      </w:r>
      <w:r w:rsidRPr="005E6AE3">
        <w:rPr>
          <w:szCs w:val="22"/>
          <w:lang w:val="sr-Latn-RS"/>
        </w:rPr>
        <w:t>ekara da su bili l</w:t>
      </w:r>
      <w:r w:rsidR="005500FC" w:rsidRPr="005E6AE3">
        <w:rPr>
          <w:szCs w:val="22"/>
          <w:lang w:val="sr-Latn-RS"/>
        </w:rPr>
        <w:t>ij</w:t>
      </w:r>
      <w:r w:rsidRPr="005E6AE3">
        <w:rPr>
          <w:szCs w:val="22"/>
          <w:lang w:val="sr-Latn-RS"/>
        </w:rPr>
        <w:t>ečeni ovim l</w:t>
      </w:r>
      <w:r w:rsidR="005500FC" w:rsidRPr="005E6AE3">
        <w:rPr>
          <w:szCs w:val="22"/>
          <w:lang w:val="sr-Latn-RS"/>
        </w:rPr>
        <w:t>ij</w:t>
      </w:r>
      <w:r w:rsidRPr="005E6AE3">
        <w:rPr>
          <w:szCs w:val="22"/>
          <w:lang w:val="sr-Latn-RS"/>
        </w:rPr>
        <w:t>ekom.</w:t>
      </w:r>
    </w:p>
    <w:p w14:paraId="6AAC1D9D" w14:textId="77777777" w:rsidR="005C6030" w:rsidRPr="005E6AE3" w:rsidRDefault="005C6030" w:rsidP="00163CB4">
      <w:pPr>
        <w:spacing w:line="240" w:lineRule="auto"/>
        <w:jc w:val="both"/>
        <w:rPr>
          <w:szCs w:val="22"/>
          <w:lang w:val="sr-Latn-RS"/>
        </w:rPr>
      </w:pPr>
    </w:p>
    <w:p w14:paraId="67F8F3D6" w14:textId="1AAB6055" w:rsidR="005C6030" w:rsidRPr="005E6AE3" w:rsidRDefault="005C6030" w:rsidP="00163CB4">
      <w:pPr>
        <w:spacing w:line="240" w:lineRule="auto"/>
        <w:jc w:val="both"/>
        <w:rPr>
          <w:bCs/>
          <w:szCs w:val="22"/>
          <w:lang w:val="sr-Latn-RS"/>
        </w:rPr>
      </w:pPr>
      <w:r w:rsidRPr="005E6AE3">
        <w:rPr>
          <w:szCs w:val="22"/>
          <w:lang w:val="sr-Latn-RS"/>
        </w:rPr>
        <w:t>L</w:t>
      </w:r>
      <w:r w:rsidR="005500FC" w:rsidRPr="005E6AE3">
        <w:rPr>
          <w:szCs w:val="22"/>
          <w:lang w:val="sr-Latn-RS"/>
        </w:rPr>
        <w:t>j</w:t>
      </w:r>
      <w:r w:rsidRPr="005E6AE3">
        <w:rPr>
          <w:szCs w:val="22"/>
          <w:lang w:val="sr-Latn-RS"/>
        </w:rPr>
        <w:t>ekari treba da sav</w:t>
      </w:r>
      <w:r w:rsidR="005500FC" w:rsidRPr="005E6AE3">
        <w:rPr>
          <w:szCs w:val="22"/>
          <w:lang w:val="sr-Latn-RS"/>
        </w:rPr>
        <w:t>j</w:t>
      </w:r>
      <w:r w:rsidRPr="005E6AE3">
        <w:rPr>
          <w:szCs w:val="22"/>
          <w:lang w:val="sr-Latn-RS"/>
        </w:rPr>
        <w:t>etuju pacijente o važnosti neprekidnog doziranja, naročito u početnim m</w:t>
      </w:r>
      <w:r w:rsidR="005500FC" w:rsidRPr="005E6AE3">
        <w:rPr>
          <w:szCs w:val="22"/>
          <w:lang w:val="sr-Latn-RS"/>
        </w:rPr>
        <w:t>j</w:t>
      </w:r>
      <w:r w:rsidRPr="005E6AE3">
        <w:rPr>
          <w:szCs w:val="22"/>
          <w:lang w:val="sr-Latn-RS"/>
        </w:rPr>
        <w:t xml:space="preserve">esecima </w:t>
      </w:r>
      <w:r w:rsidR="005A7822" w:rsidRPr="005E6AE3">
        <w:rPr>
          <w:szCs w:val="22"/>
          <w:lang w:val="sr-Latn-RS"/>
        </w:rPr>
        <w:t>liječenja</w:t>
      </w:r>
      <w:r w:rsidRPr="005E6AE3">
        <w:rPr>
          <w:szCs w:val="22"/>
          <w:lang w:val="sr-Latn-RS"/>
        </w:rPr>
        <w:t xml:space="preserve"> (</w:t>
      </w:r>
      <w:r w:rsidR="002A35D6" w:rsidRPr="005E6AE3">
        <w:rPr>
          <w:szCs w:val="22"/>
          <w:lang w:val="sr-Latn-RS"/>
        </w:rPr>
        <w:t>vidjeti</w:t>
      </w:r>
      <w:r w:rsidRPr="005E6AE3">
        <w:rPr>
          <w:szCs w:val="22"/>
          <w:lang w:val="sr-Latn-RS"/>
        </w:rPr>
        <w:t xml:space="preserve"> preos</w:t>
      </w:r>
      <w:r w:rsidR="005500FC" w:rsidRPr="005E6AE3">
        <w:rPr>
          <w:szCs w:val="22"/>
          <w:lang w:val="sr-Latn-RS"/>
        </w:rPr>
        <w:t>j</w:t>
      </w:r>
      <w:r w:rsidRPr="005E6AE3">
        <w:rPr>
          <w:szCs w:val="22"/>
          <w:lang w:val="sr-Latn-RS"/>
        </w:rPr>
        <w:t>etljivost).</w:t>
      </w:r>
    </w:p>
    <w:p w14:paraId="54AF56D8" w14:textId="77777777" w:rsidR="005C6030" w:rsidRDefault="005C6030" w:rsidP="00163CB4">
      <w:pPr>
        <w:spacing w:line="240" w:lineRule="auto"/>
        <w:jc w:val="both"/>
        <w:rPr>
          <w:szCs w:val="22"/>
          <w:u w:val="single"/>
          <w:lang w:val="sr-Latn-RS"/>
        </w:rPr>
      </w:pPr>
    </w:p>
    <w:p w14:paraId="0C37BE71" w14:textId="1C40DE8A" w:rsidR="00834513" w:rsidRDefault="00834513" w:rsidP="00163CB4">
      <w:pPr>
        <w:spacing w:line="240" w:lineRule="auto"/>
        <w:jc w:val="both"/>
        <w:rPr>
          <w:szCs w:val="22"/>
          <w:u w:val="single"/>
          <w:lang w:val="sr-Latn-RS"/>
        </w:rPr>
      </w:pPr>
      <w:r w:rsidRPr="008764E2">
        <w:rPr>
          <w:szCs w:val="22"/>
          <w:u w:val="single"/>
          <w:lang w:val="sr-Latn-RS"/>
        </w:rPr>
        <w:t xml:space="preserve">Zdravstveni radnici koji </w:t>
      </w:r>
      <w:r>
        <w:rPr>
          <w:szCs w:val="22"/>
          <w:u w:val="single"/>
          <w:lang w:val="sr-Latn-RS"/>
        </w:rPr>
        <w:t>primenjuju</w:t>
      </w:r>
      <w:r w:rsidRPr="008764E2">
        <w:rPr>
          <w:szCs w:val="22"/>
          <w:u w:val="single"/>
          <w:lang w:val="sr-Latn-RS"/>
        </w:rPr>
        <w:t xml:space="preserve"> supkutan</w:t>
      </w:r>
      <w:r>
        <w:rPr>
          <w:szCs w:val="22"/>
          <w:u w:val="single"/>
          <w:lang w:val="sr-Latn-RS"/>
        </w:rPr>
        <w:t>u</w:t>
      </w:r>
      <w:r w:rsidRPr="008764E2">
        <w:rPr>
          <w:szCs w:val="22"/>
          <w:u w:val="single"/>
          <w:lang w:val="sr-Latn-RS"/>
        </w:rPr>
        <w:t xml:space="preserve"> injekcij</w:t>
      </w:r>
      <w:r>
        <w:rPr>
          <w:szCs w:val="22"/>
          <w:u w:val="single"/>
          <w:lang w:val="sr-Latn-RS"/>
        </w:rPr>
        <w:t>u</w:t>
      </w:r>
      <w:r w:rsidRPr="008764E2">
        <w:rPr>
          <w:szCs w:val="22"/>
          <w:u w:val="single"/>
          <w:lang w:val="sr-Latn-RS"/>
        </w:rPr>
        <w:t xml:space="preserve"> natalizumaba van bolničkog okruženja, npr. kod kuće, mora</w:t>
      </w:r>
      <w:r>
        <w:rPr>
          <w:szCs w:val="22"/>
          <w:u w:val="single"/>
          <w:lang w:val="sr-Latn-RS"/>
        </w:rPr>
        <w:t>ju</w:t>
      </w:r>
      <w:r w:rsidRPr="008764E2">
        <w:rPr>
          <w:szCs w:val="22"/>
          <w:u w:val="single"/>
          <w:lang w:val="sr-Latn-RS"/>
        </w:rPr>
        <w:t xml:space="preserve"> popuniti </w:t>
      </w:r>
      <w:r>
        <w:rPr>
          <w:szCs w:val="22"/>
          <w:u w:val="single"/>
          <w:lang w:val="sr-Latn-RS"/>
        </w:rPr>
        <w:t>K</w:t>
      </w:r>
      <w:r w:rsidRPr="008764E2">
        <w:rPr>
          <w:szCs w:val="22"/>
          <w:u w:val="single"/>
          <w:lang w:val="sr-Latn-RS"/>
        </w:rPr>
        <w:t xml:space="preserve">ontrolnu listu </w:t>
      </w:r>
      <w:r>
        <w:rPr>
          <w:szCs w:val="22"/>
          <w:u w:val="single"/>
          <w:lang w:val="sr-Latn-RS"/>
        </w:rPr>
        <w:t>za vanbolničku prim</w:t>
      </w:r>
      <w:r w:rsidR="00035356">
        <w:rPr>
          <w:szCs w:val="22"/>
          <w:u w:val="single"/>
          <w:lang w:val="sr-Latn-RS"/>
        </w:rPr>
        <w:t>j</w:t>
      </w:r>
      <w:r>
        <w:rPr>
          <w:szCs w:val="22"/>
          <w:u w:val="single"/>
          <w:lang w:val="sr-Latn-RS"/>
        </w:rPr>
        <w:t>enu</w:t>
      </w:r>
      <w:r w:rsidRPr="008764E2">
        <w:rPr>
          <w:szCs w:val="22"/>
          <w:u w:val="single"/>
          <w:lang w:val="sr-Latn-RS"/>
        </w:rPr>
        <w:t xml:space="preserve"> </w:t>
      </w:r>
      <w:r>
        <w:rPr>
          <w:szCs w:val="22"/>
          <w:u w:val="single"/>
          <w:lang w:val="sr-Latn-RS"/>
        </w:rPr>
        <w:t>l</w:t>
      </w:r>
      <w:r w:rsidR="00035356">
        <w:rPr>
          <w:szCs w:val="22"/>
          <w:u w:val="single"/>
          <w:lang w:val="sr-Latn-RS"/>
        </w:rPr>
        <w:t>ij</w:t>
      </w:r>
      <w:r>
        <w:rPr>
          <w:szCs w:val="22"/>
          <w:u w:val="single"/>
          <w:lang w:val="sr-Latn-RS"/>
        </w:rPr>
        <w:t xml:space="preserve">eka </w:t>
      </w:r>
      <w:r w:rsidRPr="008764E2">
        <w:rPr>
          <w:szCs w:val="22"/>
          <w:u w:val="single"/>
          <w:lang w:val="sr-Latn-RS"/>
        </w:rPr>
        <w:t>za svakog pacijenta pr</w:t>
      </w:r>
      <w:r w:rsidR="00035356">
        <w:rPr>
          <w:szCs w:val="22"/>
          <w:u w:val="single"/>
          <w:lang w:val="sr-Latn-RS"/>
        </w:rPr>
        <w:t>ij</w:t>
      </w:r>
      <w:r w:rsidRPr="008764E2">
        <w:rPr>
          <w:szCs w:val="22"/>
          <w:u w:val="single"/>
          <w:lang w:val="sr-Latn-RS"/>
        </w:rPr>
        <w:t xml:space="preserve">e svake </w:t>
      </w:r>
      <w:r>
        <w:rPr>
          <w:szCs w:val="22"/>
          <w:u w:val="single"/>
          <w:lang w:val="sr-Latn-RS"/>
        </w:rPr>
        <w:t>prim</w:t>
      </w:r>
      <w:r w:rsidR="00035356">
        <w:rPr>
          <w:szCs w:val="22"/>
          <w:u w:val="single"/>
          <w:lang w:val="sr-Latn-RS"/>
        </w:rPr>
        <w:t>j</w:t>
      </w:r>
      <w:r>
        <w:rPr>
          <w:szCs w:val="22"/>
          <w:u w:val="single"/>
          <w:lang w:val="sr-Latn-RS"/>
        </w:rPr>
        <w:t>ene l</w:t>
      </w:r>
      <w:r w:rsidR="00035356">
        <w:rPr>
          <w:szCs w:val="22"/>
          <w:u w:val="single"/>
          <w:lang w:val="sr-Latn-RS"/>
        </w:rPr>
        <w:t>ij</w:t>
      </w:r>
      <w:r>
        <w:rPr>
          <w:szCs w:val="22"/>
          <w:u w:val="single"/>
          <w:lang w:val="sr-Latn-RS"/>
        </w:rPr>
        <w:t>eka.</w:t>
      </w:r>
    </w:p>
    <w:p w14:paraId="1522CDDE" w14:textId="77777777" w:rsidR="00834513" w:rsidRPr="005E6AE3" w:rsidRDefault="00834513" w:rsidP="00163CB4">
      <w:pPr>
        <w:spacing w:line="240" w:lineRule="auto"/>
        <w:jc w:val="both"/>
        <w:rPr>
          <w:szCs w:val="22"/>
          <w:u w:val="single"/>
          <w:lang w:val="sr-Latn-RS"/>
        </w:rPr>
      </w:pPr>
    </w:p>
    <w:p w14:paraId="65A39134" w14:textId="3B9B5D18" w:rsidR="005C6030" w:rsidRPr="005E6AE3" w:rsidRDefault="005C6030" w:rsidP="00163CB4">
      <w:pPr>
        <w:keepNext/>
        <w:spacing w:line="240" w:lineRule="auto"/>
        <w:jc w:val="both"/>
        <w:rPr>
          <w:szCs w:val="22"/>
          <w:u w:val="single"/>
          <w:lang w:val="sr-Latn-RS"/>
        </w:rPr>
      </w:pPr>
      <w:r w:rsidRPr="005E6AE3">
        <w:rPr>
          <w:szCs w:val="22"/>
          <w:u w:val="single"/>
          <w:lang w:val="sr-Latn-RS"/>
        </w:rPr>
        <w:t>Preos</w:t>
      </w:r>
      <w:r w:rsidR="005500FC" w:rsidRPr="005E6AE3">
        <w:rPr>
          <w:szCs w:val="22"/>
          <w:u w:val="single"/>
          <w:lang w:val="sr-Latn-RS"/>
        </w:rPr>
        <w:t>j</w:t>
      </w:r>
      <w:r w:rsidRPr="005E6AE3">
        <w:rPr>
          <w:szCs w:val="22"/>
          <w:u w:val="single"/>
          <w:lang w:val="sr-Latn-RS"/>
        </w:rPr>
        <w:t>etljivost</w:t>
      </w:r>
    </w:p>
    <w:p w14:paraId="4F0677F1" w14:textId="77777777" w:rsidR="005C6030" w:rsidRPr="005E6AE3" w:rsidRDefault="005C6030" w:rsidP="00163CB4">
      <w:pPr>
        <w:keepNext/>
        <w:spacing w:line="240" w:lineRule="auto"/>
        <w:jc w:val="both"/>
        <w:rPr>
          <w:szCs w:val="22"/>
          <w:lang w:val="sr-Latn-RS"/>
        </w:rPr>
      </w:pPr>
    </w:p>
    <w:p w14:paraId="463442A6" w14:textId="51EFB6F3" w:rsidR="005C6030" w:rsidRPr="005E0411" w:rsidRDefault="005C6030" w:rsidP="00163CB4">
      <w:pPr>
        <w:spacing w:line="240" w:lineRule="auto"/>
        <w:jc w:val="both"/>
        <w:rPr>
          <w:szCs w:val="22"/>
          <w:lang w:val="sr-Latn-RS"/>
        </w:rPr>
      </w:pPr>
      <w:r w:rsidRPr="005E6AE3">
        <w:rPr>
          <w:szCs w:val="22"/>
          <w:lang w:val="sr-Latn-RS"/>
        </w:rPr>
        <w:t>Reakcije preos</w:t>
      </w:r>
      <w:r w:rsidR="005500FC" w:rsidRPr="005E6AE3">
        <w:rPr>
          <w:szCs w:val="22"/>
          <w:lang w:val="sr-Latn-RS"/>
        </w:rPr>
        <w:t>j</w:t>
      </w:r>
      <w:r w:rsidRPr="005E6AE3">
        <w:rPr>
          <w:szCs w:val="22"/>
          <w:lang w:val="sr-Latn-RS"/>
        </w:rPr>
        <w:t>etljivosti dovedene su u vezu sa prim</w:t>
      </w:r>
      <w:r w:rsidR="005500FC" w:rsidRPr="005E6AE3">
        <w:rPr>
          <w:szCs w:val="22"/>
          <w:lang w:val="sr-Latn-RS"/>
        </w:rPr>
        <w:t>j</w:t>
      </w:r>
      <w:r w:rsidRPr="005E6AE3">
        <w:rPr>
          <w:szCs w:val="22"/>
          <w:lang w:val="sr-Latn-RS"/>
        </w:rPr>
        <w:t>enom ovog l</w:t>
      </w:r>
      <w:r w:rsidR="005500FC" w:rsidRPr="005E6AE3">
        <w:rPr>
          <w:szCs w:val="22"/>
          <w:lang w:val="sr-Latn-RS"/>
        </w:rPr>
        <w:t>ij</w:t>
      </w:r>
      <w:r w:rsidRPr="005E6AE3">
        <w:rPr>
          <w:szCs w:val="22"/>
          <w:lang w:val="sr-Latn-RS"/>
        </w:rPr>
        <w:t>eka, uključujući ozbiljne sistemske reakcije kod intravenskih infuzija (</w:t>
      </w:r>
      <w:r w:rsidR="002A35D6" w:rsidRPr="005E6AE3">
        <w:rPr>
          <w:szCs w:val="22"/>
          <w:lang w:val="sr-Latn-RS"/>
        </w:rPr>
        <w:t>vidjeti</w:t>
      </w:r>
      <w:r w:rsidRPr="005E6AE3">
        <w:rPr>
          <w:szCs w:val="22"/>
          <w:lang w:val="sr-Latn-RS"/>
        </w:rPr>
        <w:t xml:space="preserve"> </w:t>
      </w:r>
      <w:r w:rsidR="005E0411">
        <w:rPr>
          <w:szCs w:val="22"/>
          <w:lang w:val="sr-Latn-RS"/>
        </w:rPr>
        <w:t>dio</w:t>
      </w:r>
      <w:r w:rsidR="005E0411" w:rsidRPr="005E0411">
        <w:rPr>
          <w:szCs w:val="22"/>
          <w:lang w:val="sr-Latn-RS"/>
        </w:rPr>
        <w:t xml:space="preserve"> </w:t>
      </w:r>
      <w:r w:rsidRPr="005E0411">
        <w:rPr>
          <w:szCs w:val="22"/>
          <w:lang w:val="sr-Latn-RS"/>
        </w:rPr>
        <w:t xml:space="preserve">4.8).  </w:t>
      </w:r>
    </w:p>
    <w:p w14:paraId="5DEDBBEF" w14:textId="77777777" w:rsidR="005C6030" w:rsidRPr="005E6AE3" w:rsidRDefault="005C6030" w:rsidP="00163CB4">
      <w:pPr>
        <w:spacing w:line="240" w:lineRule="auto"/>
        <w:jc w:val="both"/>
        <w:rPr>
          <w:szCs w:val="22"/>
          <w:lang w:val="sr-Latn-RS"/>
        </w:rPr>
      </w:pPr>
    </w:p>
    <w:p w14:paraId="044FB3AB" w14:textId="744A7705" w:rsidR="005C6030" w:rsidRPr="005E6AE3" w:rsidRDefault="005C6030" w:rsidP="00163CB4">
      <w:pPr>
        <w:spacing w:line="240" w:lineRule="auto"/>
        <w:jc w:val="both"/>
        <w:rPr>
          <w:bCs/>
          <w:szCs w:val="22"/>
          <w:lang w:val="sr-Latn-RS"/>
        </w:rPr>
      </w:pPr>
      <w:r w:rsidRPr="005E6AE3">
        <w:rPr>
          <w:szCs w:val="22"/>
          <w:lang w:val="sr-Latn-RS"/>
        </w:rPr>
        <w:t>Ove reakcije su se uglavnom javljale u roku od jednog sata nakon završetka prim</w:t>
      </w:r>
      <w:r w:rsidR="005500FC" w:rsidRPr="005E6AE3">
        <w:rPr>
          <w:szCs w:val="22"/>
          <w:lang w:val="sr-Latn-RS"/>
        </w:rPr>
        <w:t>j</w:t>
      </w:r>
      <w:r w:rsidRPr="005E6AE3">
        <w:rPr>
          <w:szCs w:val="22"/>
          <w:lang w:val="sr-Latn-RS"/>
        </w:rPr>
        <w:t>ene. Rizik od preos</w:t>
      </w:r>
      <w:r w:rsidR="005500FC" w:rsidRPr="005E6AE3">
        <w:rPr>
          <w:szCs w:val="22"/>
          <w:lang w:val="sr-Latn-RS"/>
        </w:rPr>
        <w:t>j</w:t>
      </w:r>
      <w:r w:rsidRPr="005E6AE3">
        <w:rPr>
          <w:szCs w:val="22"/>
          <w:lang w:val="sr-Latn-RS"/>
        </w:rPr>
        <w:t>etljivosti bio je najveći kod početnih infuzija i kod pacijenata ponovo izloženih terapiji posl</w:t>
      </w:r>
      <w:r w:rsidR="005E0411">
        <w:rPr>
          <w:szCs w:val="22"/>
          <w:lang w:val="sr-Latn-RS"/>
        </w:rPr>
        <w:t>ij</w:t>
      </w:r>
      <w:r w:rsidRPr="005E0411">
        <w:rPr>
          <w:szCs w:val="22"/>
          <w:lang w:val="sr-Latn-RS"/>
        </w:rPr>
        <w:t>e početnog kratkog izlaganja (jedna ili dv</w:t>
      </w:r>
      <w:r w:rsidR="005E0411">
        <w:rPr>
          <w:szCs w:val="22"/>
          <w:lang w:val="sr-Latn-RS"/>
        </w:rPr>
        <w:t>ij</w:t>
      </w:r>
      <w:r w:rsidRPr="005E0411">
        <w:rPr>
          <w:szCs w:val="22"/>
          <w:lang w:val="sr-Latn-RS"/>
        </w:rPr>
        <w:t>e infuzije) i produženog perioda (tri m</w:t>
      </w:r>
      <w:r w:rsidR="005500FC" w:rsidRPr="005E0411">
        <w:rPr>
          <w:szCs w:val="22"/>
          <w:lang w:val="sr-Latn-RS"/>
        </w:rPr>
        <w:t>j</w:t>
      </w:r>
      <w:r w:rsidRPr="005E0411">
        <w:rPr>
          <w:szCs w:val="22"/>
          <w:lang w:val="sr-Latn-RS"/>
        </w:rPr>
        <w:t xml:space="preserve">eseca ili duže) bez </w:t>
      </w:r>
      <w:r w:rsidR="005A7822" w:rsidRPr="005E6AE3">
        <w:rPr>
          <w:szCs w:val="22"/>
          <w:lang w:val="sr-Latn-RS"/>
        </w:rPr>
        <w:t>liječenja</w:t>
      </w:r>
      <w:r w:rsidRPr="005E6AE3">
        <w:rPr>
          <w:szCs w:val="22"/>
          <w:lang w:val="sr-Latn-RS"/>
        </w:rPr>
        <w:t>. Ipak, kod svake prim</w:t>
      </w:r>
      <w:r w:rsidR="005500FC" w:rsidRPr="005E6AE3">
        <w:rPr>
          <w:szCs w:val="22"/>
          <w:lang w:val="sr-Latn-RS"/>
        </w:rPr>
        <w:t>j</w:t>
      </w:r>
      <w:r w:rsidRPr="005E6AE3">
        <w:rPr>
          <w:szCs w:val="22"/>
          <w:lang w:val="sr-Latn-RS"/>
        </w:rPr>
        <w:t>ene treba uzeti u obzir da postoji rizik od pojave reakcija preos</w:t>
      </w:r>
      <w:r w:rsidR="005500FC" w:rsidRPr="005E6AE3">
        <w:rPr>
          <w:szCs w:val="22"/>
          <w:lang w:val="sr-Latn-RS"/>
        </w:rPr>
        <w:t>j</w:t>
      </w:r>
      <w:r w:rsidRPr="005E6AE3">
        <w:rPr>
          <w:szCs w:val="22"/>
          <w:lang w:val="sr-Latn-RS"/>
        </w:rPr>
        <w:t>etljivosti.</w:t>
      </w:r>
    </w:p>
    <w:p w14:paraId="00AC538F" w14:textId="77777777" w:rsidR="005C6030" w:rsidRPr="005E6AE3" w:rsidRDefault="005C6030" w:rsidP="00163CB4">
      <w:pPr>
        <w:spacing w:line="240" w:lineRule="auto"/>
        <w:jc w:val="both"/>
        <w:rPr>
          <w:bCs/>
          <w:szCs w:val="22"/>
          <w:lang w:val="sr-Latn-RS"/>
        </w:rPr>
      </w:pPr>
    </w:p>
    <w:p w14:paraId="6E0E3D68" w14:textId="67C4E67C" w:rsidR="005C6030" w:rsidRPr="005E6AE3" w:rsidRDefault="005C6030" w:rsidP="00163CB4">
      <w:pPr>
        <w:spacing w:line="240" w:lineRule="auto"/>
        <w:jc w:val="both"/>
        <w:rPr>
          <w:bCs/>
          <w:szCs w:val="22"/>
          <w:lang w:val="sr-Latn-RS"/>
        </w:rPr>
      </w:pPr>
      <w:r w:rsidRPr="005E6AE3">
        <w:rPr>
          <w:szCs w:val="22"/>
          <w:lang w:val="sr-Latn-RS"/>
        </w:rPr>
        <w:lastRenderedPageBreak/>
        <w:t>Pacijente treba pratiti tokom supkutane prim</w:t>
      </w:r>
      <w:r w:rsidR="005500FC" w:rsidRPr="005E6AE3">
        <w:rPr>
          <w:szCs w:val="22"/>
          <w:lang w:val="sr-Latn-RS"/>
        </w:rPr>
        <w:t>j</w:t>
      </w:r>
      <w:r w:rsidRPr="005E6AE3">
        <w:rPr>
          <w:szCs w:val="22"/>
          <w:lang w:val="sr-Latn-RS"/>
        </w:rPr>
        <w:t>ene i tokom jednog sata nakon završetka prim</w:t>
      </w:r>
      <w:r w:rsidR="005500FC" w:rsidRPr="005E6AE3">
        <w:rPr>
          <w:szCs w:val="22"/>
          <w:lang w:val="sr-Latn-RS"/>
        </w:rPr>
        <w:t>j</w:t>
      </w:r>
      <w:r w:rsidRPr="005E6AE3">
        <w:rPr>
          <w:szCs w:val="22"/>
          <w:lang w:val="sr-Latn-RS"/>
        </w:rPr>
        <w:t>ene zbog mogućih znakova i simptoma reakcije na injekciju, uključujući preos</w:t>
      </w:r>
      <w:r w:rsidR="005500FC" w:rsidRPr="005E6AE3">
        <w:rPr>
          <w:szCs w:val="22"/>
          <w:lang w:val="sr-Latn-RS"/>
        </w:rPr>
        <w:t>j</w:t>
      </w:r>
      <w:r w:rsidRPr="005E6AE3">
        <w:rPr>
          <w:szCs w:val="22"/>
          <w:lang w:val="sr-Latn-RS"/>
        </w:rPr>
        <w:t>etljivost (</w:t>
      </w:r>
      <w:r w:rsidR="002A35D6" w:rsidRPr="005E6AE3">
        <w:rPr>
          <w:szCs w:val="22"/>
          <w:lang w:val="sr-Latn-RS"/>
        </w:rPr>
        <w:t>vidjeti</w:t>
      </w:r>
      <w:r w:rsidRPr="005E6AE3">
        <w:rPr>
          <w:szCs w:val="22"/>
          <w:lang w:val="sr-Latn-RS"/>
        </w:rPr>
        <w:t xml:space="preserve"> </w:t>
      </w:r>
      <w:r w:rsidR="005E0411">
        <w:rPr>
          <w:szCs w:val="22"/>
          <w:lang w:val="sr-Latn-RS"/>
        </w:rPr>
        <w:t xml:space="preserve">djelove </w:t>
      </w:r>
      <w:r w:rsidRPr="005E0411">
        <w:rPr>
          <w:szCs w:val="22"/>
          <w:lang w:val="sr-Latn-RS"/>
        </w:rPr>
        <w:t>4.2 i 4.8). Sredstva za l</w:t>
      </w:r>
      <w:r w:rsidR="005500FC" w:rsidRPr="005E6AE3">
        <w:rPr>
          <w:szCs w:val="22"/>
          <w:lang w:val="sr-Latn-RS"/>
        </w:rPr>
        <w:t>ij</w:t>
      </w:r>
      <w:r w:rsidRPr="005E6AE3">
        <w:rPr>
          <w:szCs w:val="22"/>
          <w:lang w:val="sr-Latn-RS"/>
        </w:rPr>
        <w:t>ečenje reakcija preos</w:t>
      </w:r>
      <w:r w:rsidR="005500FC" w:rsidRPr="005E6AE3">
        <w:rPr>
          <w:szCs w:val="22"/>
          <w:lang w:val="sr-Latn-RS"/>
        </w:rPr>
        <w:t>j</w:t>
      </w:r>
      <w:r w:rsidRPr="005E6AE3">
        <w:rPr>
          <w:szCs w:val="22"/>
          <w:lang w:val="sr-Latn-RS"/>
        </w:rPr>
        <w:t>etljivosti treba da budu dostupna.</w:t>
      </w:r>
    </w:p>
    <w:p w14:paraId="3356C248" w14:textId="77777777" w:rsidR="005C6030" w:rsidRPr="005E6AE3" w:rsidRDefault="005C6030" w:rsidP="00163CB4">
      <w:pPr>
        <w:spacing w:line="240" w:lineRule="auto"/>
        <w:jc w:val="both"/>
        <w:rPr>
          <w:szCs w:val="22"/>
          <w:lang w:val="sr-Latn-RS"/>
        </w:rPr>
      </w:pPr>
    </w:p>
    <w:p w14:paraId="22682125" w14:textId="65989CB1" w:rsidR="005C6030" w:rsidRPr="005E6AE3" w:rsidRDefault="005C6030" w:rsidP="00163CB4">
      <w:pPr>
        <w:spacing w:line="240" w:lineRule="auto"/>
        <w:jc w:val="both"/>
        <w:rPr>
          <w:bCs/>
          <w:szCs w:val="22"/>
          <w:lang w:val="sr-Latn-RS"/>
        </w:rPr>
      </w:pPr>
      <w:r w:rsidRPr="005E6AE3">
        <w:rPr>
          <w:szCs w:val="22"/>
          <w:lang w:val="sr-Latn-RS"/>
        </w:rPr>
        <w:t>Kod prvih simptoma ili znakova preos</w:t>
      </w:r>
      <w:r w:rsidR="005500FC" w:rsidRPr="005E6AE3">
        <w:rPr>
          <w:szCs w:val="22"/>
          <w:lang w:val="sr-Latn-RS"/>
        </w:rPr>
        <w:t>j</w:t>
      </w:r>
      <w:r w:rsidRPr="005E6AE3">
        <w:rPr>
          <w:szCs w:val="22"/>
          <w:lang w:val="sr-Latn-RS"/>
        </w:rPr>
        <w:t>etljivosti potrebno je prekinuti prim</w:t>
      </w:r>
      <w:r w:rsidR="005500FC" w:rsidRPr="005E6AE3">
        <w:rPr>
          <w:szCs w:val="22"/>
          <w:lang w:val="sr-Latn-RS"/>
        </w:rPr>
        <w:t>j</w:t>
      </w:r>
      <w:r w:rsidRPr="005E6AE3">
        <w:rPr>
          <w:szCs w:val="22"/>
          <w:lang w:val="sr-Latn-RS"/>
        </w:rPr>
        <w:t>enu i započeti sa odgovarajućom terapijom.</w:t>
      </w:r>
    </w:p>
    <w:p w14:paraId="0FCC4BE1" w14:textId="77777777" w:rsidR="005C6030" w:rsidRPr="005E6AE3" w:rsidRDefault="005C6030" w:rsidP="00163CB4">
      <w:pPr>
        <w:spacing w:line="240" w:lineRule="auto"/>
        <w:jc w:val="both"/>
        <w:rPr>
          <w:bCs/>
          <w:szCs w:val="22"/>
          <w:lang w:val="sr-Latn-RS"/>
        </w:rPr>
      </w:pPr>
    </w:p>
    <w:p w14:paraId="2B87BC80" w14:textId="13252D0A" w:rsidR="005C6030" w:rsidRPr="005E6AE3" w:rsidRDefault="005C6030" w:rsidP="00163CB4">
      <w:pPr>
        <w:spacing w:line="240" w:lineRule="auto"/>
        <w:jc w:val="both"/>
        <w:rPr>
          <w:bCs/>
          <w:szCs w:val="22"/>
          <w:lang w:val="sr-Latn-RS"/>
        </w:rPr>
      </w:pPr>
      <w:r w:rsidRPr="005E6AE3">
        <w:rPr>
          <w:szCs w:val="22"/>
          <w:lang w:val="sr-Latn-RS"/>
        </w:rPr>
        <w:t>Pacijenti kod kojih se pojavila reakcija preos</w:t>
      </w:r>
      <w:r w:rsidR="005500FC" w:rsidRPr="005E6AE3">
        <w:rPr>
          <w:szCs w:val="22"/>
          <w:lang w:val="sr-Latn-RS"/>
        </w:rPr>
        <w:t>j</w:t>
      </w:r>
      <w:r w:rsidRPr="005E6AE3">
        <w:rPr>
          <w:szCs w:val="22"/>
          <w:lang w:val="sr-Latn-RS"/>
        </w:rPr>
        <w:t>etljivosti moraju trajno prekinuti l</w:t>
      </w:r>
      <w:r w:rsidR="005500FC" w:rsidRPr="005E6AE3">
        <w:rPr>
          <w:szCs w:val="22"/>
          <w:lang w:val="sr-Latn-RS"/>
        </w:rPr>
        <w:t>ij</w:t>
      </w:r>
      <w:r w:rsidRPr="005E6AE3">
        <w:rPr>
          <w:szCs w:val="22"/>
          <w:lang w:val="sr-Latn-RS"/>
        </w:rPr>
        <w:t>ečenje natalizumabom.</w:t>
      </w:r>
    </w:p>
    <w:p w14:paraId="1157321A" w14:textId="77777777" w:rsidR="005C6030" w:rsidRPr="005E6AE3" w:rsidRDefault="005C6030" w:rsidP="00163CB4">
      <w:pPr>
        <w:spacing w:line="240" w:lineRule="auto"/>
        <w:jc w:val="both"/>
        <w:rPr>
          <w:szCs w:val="22"/>
          <w:lang w:val="sr-Latn-RS"/>
        </w:rPr>
      </w:pPr>
    </w:p>
    <w:p w14:paraId="5929BA61" w14:textId="07CB2401" w:rsidR="005C6030" w:rsidRPr="005E0411" w:rsidRDefault="005C6030" w:rsidP="00163CB4">
      <w:pPr>
        <w:spacing w:line="240" w:lineRule="auto"/>
        <w:jc w:val="both"/>
        <w:rPr>
          <w:szCs w:val="22"/>
          <w:lang w:val="sr-Latn-RS"/>
        </w:rPr>
      </w:pPr>
      <w:r w:rsidRPr="005E6AE3">
        <w:rPr>
          <w:szCs w:val="22"/>
          <w:lang w:val="sr-Latn-RS"/>
        </w:rPr>
        <w:t>Dostupni su ograničeni podaci o supkutanoj formulaciji u populaciji pacijenata koji ni</w:t>
      </w:r>
      <w:r w:rsidR="005E0411">
        <w:rPr>
          <w:szCs w:val="22"/>
          <w:lang w:val="sr-Latn-RS"/>
        </w:rPr>
        <w:t>je</w:t>
      </w:r>
      <w:r w:rsidRPr="005E0411">
        <w:rPr>
          <w:szCs w:val="22"/>
          <w:lang w:val="sr-Latn-RS"/>
        </w:rPr>
        <w:t>su prethodno primali l</w:t>
      </w:r>
      <w:r w:rsidR="005500FC" w:rsidRPr="005E0411">
        <w:rPr>
          <w:szCs w:val="22"/>
          <w:lang w:val="sr-Latn-RS"/>
        </w:rPr>
        <w:t>ij</w:t>
      </w:r>
      <w:r w:rsidRPr="005E0411">
        <w:rPr>
          <w:szCs w:val="22"/>
          <w:lang w:val="sr-Latn-RS"/>
        </w:rPr>
        <w:t>ek Tysabri (</w:t>
      </w:r>
      <w:r w:rsidR="002A35D6" w:rsidRPr="005E0411">
        <w:rPr>
          <w:szCs w:val="22"/>
          <w:lang w:val="sr-Latn-RS"/>
        </w:rPr>
        <w:t>vidjeti</w:t>
      </w:r>
      <w:r w:rsidRPr="005E0411">
        <w:rPr>
          <w:szCs w:val="22"/>
          <w:lang w:val="sr-Latn-RS"/>
        </w:rPr>
        <w:t xml:space="preserve"> </w:t>
      </w:r>
      <w:r w:rsidR="005E0411">
        <w:rPr>
          <w:szCs w:val="22"/>
          <w:lang w:val="sr-Latn-RS"/>
        </w:rPr>
        <w:t>dio</w:t>
      </w:r>
      <w:r w:rsidR="005E0411" w:rsidRPr="005E0411">
        <w:rPr>
          <w:szCs w:val="22"/>
          <w:lang w:val="sr-Latn-RS"/>
        </w:rPr>
        <w:t xml:space="preserve"> </w:t>
      </w:r>
      <w:r w:rsidRPr="005E0411">
        <w:rPr>
          <w:szCs w:val="22"/>
          <w:lang w:val="sr-Latn-RS"/>
        </w:rPr>
        <w:t>5.1).</w:t>
      </w:r>
    </w:p>
    <w:p w14:paraId="30DFF827" w14:textId="77777777" w:rsidR="005C6030" w:rsidRPr="005E6AE3" w:rsidRDefault="005C6030" w:rsidP="00163CB4">
      <w:pPr>
        <w:spacing w:line="240" w:lineRule="auto"/>
        <w:jc w:val="both"/>
        <w:rPr>
          <w:szCs w:val="22"/>
          <w:lang w:val="sr-Latn-RS"/>
        </w:rPr>
      </w:pPr>
    </w:p>
    <w:p w14:paraId="1B3FACA3" w14:textId="51F04B35" w:rsidR="005C6030" w:rsidRPr="005E6AE3" w:rsidRDefault="005C6030" w:rsidP="00163CB4">
      <w:pPr>
        <w:keepNext/>
        <w:keepLines/>
        <w:spacing w:line="240" w:lineRule="auto"/>
        <w:jc w:val="both"/>
        <w:rPr>
          <w:szCs w:val="22"/>
          <w:u w:val="single"/>
          <w:lang w:val="sr-Latn-RS"/>
        </w:rPr>
      </w:pPr>
      <w:r w:rsidRPr="005E6AE3">
        <w:rPr>
          <w:szCs w:val="22"/>
          <w:u w:val="single"/>
          <w:lang w:val="sr-Latn-RS"/>
        </w:rPr>
        <w:t>Istovremeno l</w:t>
      </w:r>
      <w:r w:rsidR="005500FC" w:rsidRPr="005E6AE3">
        <w:rPr>
          <w:szCs w:val="22"/>
          <w:u w:val="single"/>
          <w:lang w:val="sr-Latn-RS"/>
        </w:rPr>
        <w:t>ij</w:t>
      </w:r>
      <w:r w:rsidRPr="005E6AE3">
        <w:rPr>
          <w:szCs w:val="22"/>
          <w:u w:val="single"/>
          <w:lang w:val="sr-Latn-RS"/>
        </w:rPr>
        <w:t>ečenje imunosupresivima</w:t>
      </w:r>
    </w:p>
    <w:p w14:paraId="74CEB317" w14:textId="77777777" w:rsidR="005C6030" w:rsidRPr="005E6AE3" w:rsidRDefault="005C6030" w:rsidP="00163CB4">
      <w:pPr>
        <w:keepNext/>
        <w:keepLines/>
        <w:spacing w:line="240" w:lineRule="auto"/>
        <w:jc w:val="both"/>
        <w:rPr>
          <w:szCs w:val="22"/>
          <w:u w:val="single"/>
          <w:lang w:val="sr-Latn-RS"/>
        </w:rPr>
      </w:pPr>
    </w:p>
    <w:p w14:paraId="38B97D4E" w14:textId="1730DEA2" w:rsidR="005C6030" w:rsidRPr="005E0411" w:rsidRDefault="005C6030" w:rsidP="00163CB4">
      <w:pPr>
        <w:keepNext/>
        <w:tabs>
          <w:tab w:val="clear" w:pos="567"/>
        </w:tabs>
        <w:autoSpaceDE w:val="0"/>
        <w:autoSpaceDN w:val="0"/>
        <w:adjustRightInd w:val="0"/>
        <w:spacing w:line="240" w:lineRule="auto"/>
        <w:jc w:val="both"/>
        <w:rPr>
          <w:szCs w:val="22"/>
          <w:lang w:val="sr-Latn-RS"/>
        </w:rPr>
      </w:pPr>
      <w:r w:rsidRPr="005E6AE3">
        <w:rPr>
          <w:szCs w:val="22"/>
          <w:lang w:val="sr-Latn-RS"/>
        </w:rPr>
        <w:t>Bezb</w:t>
      </w:r>
      <w:r w:rsidR="005500FC" w:rsidRPr="005E6AE3">
        <w:rPr>
          <w:szCs w:val="22"/>
          <w:lang w:val="sr-Latn-RS"/>
        </w:rPr>
        <w:t>j</w:t>
      </w:r>
      <w:r w:rsidRPr="005E6AE3">
        <w:rPr>
          <w:szCs w:val="22"/>
          <w:lang w:val="sr-Latn-RS"/>
        </w:rPr>
        <w:t>ednost i efikasnost prim</w:t>
      </w:r>
      <w:r w:rsidR="005500FC" w:rsidRPr="005E6AE3">
        <w:rPr>
          <w:szCs w:val="22"/>
          <w:lang w:val="sr-Latn-RS"/>
        </w:rPr>
        <w:t>j</w:t>
      </w:r>
      <w:r w:rsidRPr="005E6AE3">
        <w:rPr>
          <w:szCs w:val="22"/>
          <w:lang w:val="sr-Latn-RS"/>
        </w:rPr>
        <w:t>ene ovog l</w:t>
      </w:r>
      <w:r w:rsidR="005500FC" w:rsidRPr="005E6AE3">
        <w:rPr>
          <w:szCs w:val="22"/>
          <w:lang w:val="sr-Latn-RS"/>
        </w:rPr>
        <w:t>ij</w:t>
      </w:r>
      <w:r w:rsidRPr="005E6AE3">
        <w:rPr>
          <w:szCs w:val="22"/>
          <w:lang w:val="sr-Latn-RS"/>
        </w:rPr>
        <w:t>eka u kombinaciji sa drugim imunosupresivima i antineoplasticima ni</w:t>
      </w:r>
      <w:r w:rsidR="005E0411">
        <w:rPr>
          <w:szCs w:val="22"/>
          <w:lang w:val="sr-Latn-RS"/>
        </w:rPr>
        <w:t>je</w:t>
      </w:r>
      <w:r w:rsidRPr="005E0411">
        <w:rPr>
          <w:szCs w:val="22"/>
          <w:lang w:val="sr-Latn-RS"/>
        </w:rPr>
        <w:t>su u potpunosti utvrđene. Istovremena prim</w:t>
      </w:r>
      <w:r w:rsidR="005500FC" w:rsidRPr="005E0411">
        <w:rPr>
          <w:szCs w:val="22"/>
          <w:lang w:val="sr-Latn-RS"/>
        </w:rPr>
        <w:t>j</w:t>
      </w:r>
      <w:r w:rsidRPr="005E0411">
        <w:rPr>
          <w:szCs w:val="22"/>
          <w:lang w:val="sr-Latn-RS"/>
        </w:rPr>
        <w:t>ena ovih l</w:t>
      </w:r>
      <w:r w:rsidR="005500FC" w:rsidRPr="005E0411">
        <w:rPr>
          <w:szCs w:val="22"/>
          <w:lang w:val="sr-Latn-RS"/>
        </w:rPr>
        <w:t>j</w:t>
      </w:r>
      <w:r w:rsidRPr="005E0411">
        <w:rPr>
          <w:szCs w:val="22"/>
          <w:lang w:val="sr-Latn-RS"/>
        </w:rPr>
        <w:t>ekova sa ovim l</w:t>
      </w:r>
      <w:r w:rsidR="005500FC" w:rsidRPr="005E0411">
        <w:rPr>
          <w:szCs w:val="22"/>
          <w:lang w:val="sr-Latn-RS"/>
        </w:rPr>
        <w:t>ij</w:t>
      </w:r>
      <w:r w:rsidRPr="005E0411">
        <w:rPr>
          <w:szCs w:val="22"/>
          <w:lang w:val="sr-Latn-RS"/>
        </w:rPr>
        <w:t>ekom može povećati rizik od infekcija, uključujući oportunističke infekcije i zato je kontraindikovana (</w:t>
      </w:r>
      <w:r w:rsidR="002A35D6" w:rsidRPr="005E0411">
        <w:rPr>
          <w:szCs w:val="22"/>
          <w:lang w:val="sr-Latn-RS"/>
        </w:rPr>
        <w:t>vidjeti</w:t>
      </w:r>
      <w:r w:rsidRPr="005E0411">
        <w:rPr>
          <w:szCs w:val="22"/>
          <w:lang w:val="sr-Latn-RS"/>
        </w:rPr>
        <w:t xml:space="preserve"> </w:t>
      </w:r>
      <w:r w:rsidR="005E0411">
        <w:rPr>
          <w:szCs w:val="22"/>
          <w:lang w:val="sr-Latn-RS"/>
        </w:rPr>
        <w:t>dio</w:t>
      </w:r>
      <w:r w:rsidR="005E0411" w:rsidRPr="005E0411">
        <w:rPr>
          <w:szCs w:val="22"/>
          <w:lang w:val="sr-Latn-RS"/>
        </w:rPr>
        <w:t xml:space="preserve"> </w:t>
      </w:r>
      <w:r w:rsidRPr="005E0411">
        <w:rPr>
          <w:szCs w:val="22"/>
          <w:lang w:val="sr-Latn-RS"/>
        </w:rPr>
        <w:t>4.3).</w:t>
      </w:r>
    </w:p>
    <w:p w14:paraId="3F08EE3B" w14:textId="77777777" w:rsidR="005C6030" w:rsidRPr="005E6AE3" w:rsidRDefault="005C6030" w:rsidP="00163CB4">
      <w:pPr>
        <w:keepLines/>
        <w:spacing w:line="240" w:lineRule="auto"/>
        <w:jc w:val="both"/>
        <w:rPr>
          <w:szCs w:val="22"/>
          <w:lang w:val="sr-Latn-RS"/>
        </w:rPr>
      </w:pPr>
    </w:p>
    <w:p w14:paraId="54A81F8E" w14:textId="7C672199" w:rsidR="005C6030" w:rsidRPr="005E6AE3" w:rsidRDefault="005C6030" w:rsidP="00163CB4">
      <w:pPr>
        <w:keepLines/>
        <w:spacing w:line="240" w:lineRule="auto"/>
        <w:jc w:val="both"/>
        <w:rPr>
          <w:szCs w:val="22"/>
          <w:lang w:val="sr-Latn-RS"/>
        </w:rPr>
      </w:pPr>
      <w:r w:rsidRPr="005E6AE3">
        <w:rPr>
          <w:szCs w:val="22"/>
          <w:lang w:val="sr-Latn-RS"/>
        </w:rPr>
        <w:t>U kliničkim ispitivanjima faze 3 multiple skleroze sa intravenskim infuzijama natalizumaba, istovremeno l</w:t>
      </w:r>
      <w:r w:rsidR="005500FC" w:rsidRPr="005E6AE3">
        <w:rPr>
          <w:szCs w:val="22"/>
          <w:lang w:val="sr-Latn-RS"/>
        </w:rPr>
        <w:t>ij</w:t>
      </w:r>
      <w:r w:rsidRPr="005E6AE3">
        <w:rPr>
          <w:szCs w:val="22"/>
          <w:lang w:val="sr-Latn-RS"/>
        </w:rPr>
        <w:t>ečenje relapsa kratkotrajnom terapijom kortikosteroidima nije bilo povezano sa povećanom stopom infekcija. Kratkotrajna terapija kortikosteroidima se može prim</w:t>
      </w:r>
      <w:r w:rsidR="005500FC" w:rsidRPr="005E6AE3">
        <w:rPr>
          <w:szCs w:val="22"/>
          <w:lang w:val="sr-Latn-RS"/>
        </w:rPr>
        <w:t>j</w:t>
      </w:r>
      <w:r w:rsidRPr="005E6AE3">
        <w:rPr>
          <w:szCs w:val="22"/>
          <w:lang w:val="sr-Latn-RS"/>
        </w:rPr>
        <w:t>enjivati u kombinaciji sa ovim l</w:t>
      </w:r>
      <w:r w:rsidR="005500FC" w:rsidRPr="005E6AE3">
        <w:rPr>
          <w:szCs w:val="22"/>
          <w:lang w:val="sr-Latn-RS"/>
        </w:rPr>
        <w:t>ij</w:t>
      </w:r>
      <w:r w:rsidRPr="005E6AE3">
        <w:rPr>
          <w:szCs w:val="22"/>
          <w:lang w:val="sr-Latn-RS"/>
        </w:rPr>
        <w:t>ekom.</w:t>
      </w:r>
    </w:p>
    <w:p w14:paraId="50CF676C" w14:textId="77777777" w:rsidR="005C6030" w:rsidRPr="005E6AE3" w:rsidRDefault="005C6030" w:rsidP="00163CB4">
      <w:pPr>
        <w:keepLines/>
        <w:spacing w:line="240" w:lineRule="auto"/>
        <w:jc w:val="both"/>
        <w:rPr>
          <w:szCs w:val="22"/>
          <w:lang w:val="sr-Latn-RS"/>
        </w:rPr>
      </w:pPr>
    </w:p>
    <w:p w14:paraId="3FBF7619" w14:textId="53B084CE" w:rsidR="005C6030" w:rsidRPr="005E6AE3" w:rsidRDefault="005C6030" w:rsidP="00163CB4">
      <w:pPr>
        <w:keepLines/>
        <w:spacing w:line="240" w:lineRule="auto"/>
        <w:jc w:val="both"/>
        <w:rPr>
          <w:szCs w:val="22"/>
          <w:u w:val="single"/>
          <w:lang w:val="sr-Latn-RS"/>
        </w:rPr>
      </w:pPr>
      <w:r w:rsidRPr="005E6AE3">
        <w:rPr>
          <w:szCs w:val="22"/>
          <w:u w:val="single"/>
          <w:lang w:val="sr-Latn-RS"/>
        </w:rPr>
        <w:t>Prethodno l</w:t>
      </w:r>
      <w:r w:rsidR="005500FC" w:rsidRPr="005E6AE3">
        <w:rPr>
          <w:szCs w:val="22"/>
          <w:u w:val="single"/>
          <w:lang w:val="sr-Latn-RS"/>
        </w:rPr>
        <w:t>ij</w:t>
      </w:r>
      <w:r w:rsidRPr="005E6AE3">
        <w:rPr>
          <w:szCs w:val="22"/>
          <w:u w:val="single"/>
          <w:lang w:val="sr-Latn-RS"/>
        </w:rPr>
        <w:t xml:space="preserve">ečenje imunosupresivnim ili imunomodulatornim terapijama </w:t>
      </w:r>
    </w:p>
    <w:p w14:paraId="2F226B15" w14:textId="77777777" w:rsidR="005C6030" w:rsidRPr="005E6AE3" w:rsidRDefault="005C6030" w:rsidP="00163CB4">
      <w:pPr>
        <w:keepLines/>
        <w:spacing w:line="240" w:lineRule="auto"/>
        <w:jc w:val="both"/>
        <w:rPr>
          <w:szCs w:val="22"/>
          <w:lang w:val="sr-Latn-RS"/>
        </w:rPr>
      </w:pPr>
    </w:p>
    <w:p w14:paraId="2347975F" w14:textId="02A33FA4" w:rsidR="005E0411" w:rsidRPr="005E0411" w:rsidRDefault="005C6030" w:rsidP="00163CB4">
      <w:pPr>
        <w:keepLines/>
        <w:spacing w:line="240" w:lineRule="auto"/>
        <w:jc w:val="both"/>
        <w:rPr>
          <w:szCs w:val="22"/>
          <w:lang w:val="sr-Latn-RS"/>
        </w:rPr>
      </w:pPr>
      <w:r w:rsidRPr="005E6AE3">
        <w:rPr>
          <w:szCs w:val="22"/>
          <w:lang w:val="sr-Latn-RS"/>
        </w:rPr>
        <w:t>Pacijenti koji su u prošlosti l</w:t>
      </w:r>
      <w:r w:rsidR="005500FC" w:rsidRPr="005E6AE3">
        <w:rPr>
          <w:szCs w:val="22"/>
          <w:lang w:val="sr-Latn-RS"/>
        </w:rPr>
        <w:t>ij</w:t>
      </w:r>
      <w:r w:rsidRPr="005E6AE3">
        <w:rPr>
          <w:szCs w:val="22"/>
          <w:lang w:val="sr-Latn-RS"/>
        </w:rPr>
        <w:t>ečeni imunosupresivnim l</w:t>
      </w:r>
      <w:r w:rsidR="009C3A93" w:rsidRPr="005E6AE3">
        <w:rPr>
          <w:szCs w:val="22"/>
          <w:lang w:val="sr-Latn-RS"/>
        </w:rPr>
        <w:t>j</w:t>
      </w:r>
      <w:r w:rsidRPr="005E6AE3">
        <w:rPr>
          <w:szCs w:val="22"/>
          <w:lang w:val="sr-Latn-RS"/>
        </w:rPr>
        <w:t>ekovima imaju povećan rizik za PML.</w:t>
      </w:r>
      <w:r w:rsidR="005E0411">
        <w:rPr>
          <w:szCs w:val="22"/>
          <w:lang w:val="sr-Latn-RS"/>
        </w:rPr>
        <w:t xml:space="preserve"> </w:t>
      </w:r>
    </w:p>
    <w:p w14:paraId="104ECD73" w14:textId="5F6A0DE0" w:rsidR="005C6030" w:rsidRPr="005E6AE3" w:rsidRDefault="005C6030" w:rsidP="00163CB4">
      <w:pPr>
        <w:keepLines/>
        <w:spacing w:line="240" w:lineRule="auto"/>
        <w:jc w:val="both"/>
        <w:rPr>
          <w:szCs w:val="22"/>
          <w:lang w:val="sr-Latn-RS"/>
        </w:rPr>
      </w:pPr>
      <w:r w:rsidRPr="005E0411">
        <w:rPr>
          <w:szCs w:val="22"/>
          <w:lang w:val="sr-Latn-RS"/>
        </w:rPr>
        <w:t>Ni</w:t>
      </w:r>
      <w:r w:rsidR="005E0411">
        <w:rPr>
          <w:szCs w:val="22"/>
          <w:lang w:val="sr-Latn-RS"/>
        </w:rPr>
        <w:t>je</w:t>
      </w:r>
      <w:r w:rsidRPr="005E0411">
        <w:rPr>
          <w:szCs w:val="22"/>
          <w:lang w:val="sr-Latn-RS"/>
        </w:rPr>
        <w:t>su sprovedena ispitivanja kako bi se proc</w:t>
      </w:r>
      <w:r w:rsidR="009C3A93" w:rsidRPr="005E0411">
        <w:rPr>
          <w:szCs w:val="22"/>
          <w:lang w:val="sr-Latn-RS"/>
        </w:rPr>
        <w:t>ij</w:t>
      </w:r>
      <w:r w:rsidRPr="005E0411">
        <w:rPr>
          <w:szCs w:val="22"/>
          <w:lang w:val="sr-Latn-RS"/>
        </w:rPr>
        <w:t>enila efikasnost i bezb</w:t>
      </w:r>
      <w:r w:rsidR="009C3A93" w:rsidRPr="005E0411">
        <w:rPr>
          <w:szCs w:val="22"/>
          <w:lang w:val="sr-Latn-RS"/>
        </w:rPr>
        <w:t>j</w:t>
      </w:r>
      <w:r w:rsidRPr="005E0411">
        <w:rPr>
          <w:szCs w:val="22"/>
          <w:lang w:val="sr-Latn-RS"/>
        </w:rPr>
        <w:t>ednost l</w:t>
      </w:r>
      <w:r w:rsidR="009C3A93" w:rsidRPr="005E0411">
        <w:rPr>
          <w:szCs w:val="22"/>
          <w:lang w:val="sr-Latn-RS"/>
        </w:rPr>
        <w:t>ij</w:t>
      </w:r>
      <w:r w:rsidRPr="005E0411">
        <w:rPr>
          <w:szCs w:val="22"/>
          <w:lang w:val="sr-Latn-RS"/>
        </w:rPr>
        <w:t>eka kada pacijenti prelaze sa terapija koje modifikuju tok bolesti (DMT) i imaju imunosupresivno dejstvo.  Nije poznato da li postoji povećan rizik od PML-a kod pacijenata koji prelaze sa tih terapija na ovaj l</w:t>
      </w:r>
      <w:r w:rsidR="009C3A93" w:rsidRPr="005E6AE3">
        <w:rPr>
          <w:szCs w:val="22"/>
          <w:lang w:val="sr-Latn-RS"/>
        </w:rPr>
        <w:t>ij</w:t>
      </w:r>
      <w:r w:rsidRPr="005E6AE3">
        <w:rPr>
          <w:szCs w:val="22"/>
          <w:lang w:val="sr-Latn-RS"/>
        </w:rPr>
        <w:t>ek, stoga te pacijente treba češće nadzirati (tj. slično kao i kod pacijenata koji na ovaj l</w:t>
      </w:r>
      <w:r w:rsidR="009C3A93" w:rsidRPr="005E6AE3">
        <w:rPr>
          <w:szCs w:val="22"/>
          <w:lang w:val="sr-Latn-RS"/>
        </w:rPr>
        <w:t>ij</w:t>
      </w:r>
      <w:r w:rsidRPr="005E6AE3">
        <w:rPr>
          <w:szCs w:val="22"/>
          <w:lang w:val="sr-Latn-RS"/>
        </w:rPr>
        <w:t>ek prelaze sa imunosupresivnih l</w:t>
      </w:r>
      <w:r w:rsidR="009C3A93" w:rsidRPr="005E6AE3">
        <w:rPr>
          <w:szCs w:val="22"/>
          <w:lang w:val="sr-Latn-RS"/>
        </w:rPr>
        <w:t>j</w:t>
      </w:r>
      <w:r w:rsidRPr="005E6AE3">
        <w:rPr>
          <w:szCs w:val="22"/>
          <w:lang w:val="sr-Latn-RS"/>
        </w:rPr>
        <w:t xml:space="preserve">ekova, </w:t>
      </w:r>
      <w:r w:rsidR="002A35D6" w:rsidRPr="005E6AE3">
        <w:rPr>
          <w:szCs w:val="22"/>
          <w:lang w:val="sr-Latn-RS"/>
        </w:rPr>
        <w:t>vidjeti</w:t>
      </w:r>
      <w:r w:rsidRPr="005E6AE3">
        <w:rPr>
          <w:szCs w:val="22"/>
          <w:lang w:val="sr-Latn-RS"/>
        </w:rPr>
        <w:t xml:space="preserve"> MR snimanje za PML).</w:t>
      </w:r>
    </w:p>
    <w:p w14:paraId="3A2C6E2C" w14:textId="77777777" w:rsidR="005C6030" w:rsidRPr="005E6AE3" w:rsidRDefault="005C6030" w:rsidP="00163CB4">
      <w:pPr>
        <w:keepLines/>
        <w:spacing w:line="240" w:lineRule="auto"/>
        <w:jc w:val="both"/>
        <w:rPr>
          <w:szCs w:val="22"/>
          <w:lang w:val="sr-Latn-RS"/>
        </w:rPr>
      </w:pPr>
    </w:p>
    <w:p w14:paraId="558B6D11" w14:textId="4BCD3452" w:rsidR="005C6030" w:rsidRPr="00BD0773" w:rsidRDefault="005C6030" w:rsidP="00163CB4">
      <w:pPr>
        <w:keepLines/>
        <w:spacing w:line="240" w:lineRule="auto"/>
        <w:jc w:val="both"/>
        <w:rPr>
          <w:szCs w:val="22"/>
          <w:lang w:val="sr-Latn-RS"/>
        </w:rPr>
      </w:pPr>
      <w:r w:rsidRPr="005E6AE3">
        <w:rPr>
          <w:szCs w:val="22"/>
          <w:lang w:val="sr-Latn-RS"/>
        </w:rPr>
        <w:t>Treba obratiti pažnju kod pacijenata koji su prethodno primali imunosupresive jer je potrebno da prođe dovoljno vremena da se ponovo uspostavi imunska funkcija. Pr</w:t>
      </w:r>
      <w:r w:rsidR="009C3A93" w:rsidRPr="005E6AE3">
        <w:rPr>
          <w:szCs w:val="22"/>
          <w:lang w:val="sr-Latn-RS"/>
        </w:rPr>
        <w:t>ij</w:t>
      </w:r>
      <w:r w:rsidRPr="005E6AE3">
        <w:rPr>
          <w:szCs w:val="22"/>
          <w:lang w:val="sr-Latn-RS"/>
        </w:rPr>
        <w:t>e započinjanja terapije l</w:t>
      </w:r>
      <w:r w:rsidR="009C3A93" w:rsidRPr="005E6AE3">
        <w:rPr>
          <w:szCs w:val="22"/>
          <w:lang w:val="sr-Latn-RS"/>
        </w:rPr>
        <w:t>j</w:t>
      </w:r>
      <w:r w:rsidRPr="005E6AE3">
        <w:rPr>
          <w:szCs w:val="22"/>
          <w:lang w:val="sr-Latn-RS"/>
        </w:rPr>
        <w:t>ekari moraju izvršiti ispitivanje svakog pacijenta pojedinačno kako bi utvrdili da li je stanje pacijenta imunokompromitovano (</w:t>
      </w:r>
      <w:r w:rsidR="002A35D6" w:rsidRPr="005E6AE3">
        <w:rPr>
          <w:szCs w:val="22"/>
          <w:lang w:val="sr-Latn-RS"/>
        </w:rPr>
        <w:t>vidjeti</w:t>
      </w:r>
      <w:r w:rsidRPr="005E6AE3">
        <w:rPr>
          <w:szCs w:val="22"/>
          <w:lang w:val="sr-Latn-RS"/>
        </w:rPr>
        <w:t xml:space="preserve"> </w:t>
      </w:r>
      <w:r w:rsidR="00BD0773">
        <w:rPr>
          <w:szCs w:val="22"/>
          <w:lang w:val="sr-Latn-RS"/>
        </w:rPr>
        <w:t>dio</w:t>
      </w:r>
      <w:r w:rsidR="00BD0773" w:rsidRPr="00BD0773">
        <w:rPr>
          <w:szCs w:val="22"/>
          <w:lang w:val="sr-Latn-RS"/>
        </w:rPr>
        <w:t xml:space="preserve"> </w:t>
      </w:r>
      <w:r w:rsidRPr="00BD0773">
        <w:rPr>
          <w:szCs w:val="22"/>
          <w:lang w:val="sr-Latn-RS"/>
        </w:rPr>
        <w:t>4.3).</w:t>
      </w:r>
    </w:p>
    <w:p w14:paraId="60E41245" w14:textId="77777777" w:rsidR="005C6030" w:rsidRPr="005E6AE3" w:rsidRDefault="005C6030" w:rsidP="00163CB4">
      <w:pPr>
        <w:keepLines/>
        <w:spacing w:line="240" w:lineRule="auto"/>
        <w:jc w:val="both"/>
        <w:rPr>
          <w:szCs w:val="22"/>
          <w:lang w:val="sr-Latn-RS"/>
        </w:rPr>
      </w:pPr>
    </w:p>
    <w:p w14:paraId="289DCCE4" w14:textId="457BE9EA" w:rsidR="005C6030" w:rsidRPr="005E6AE3" w:rsidRDefault="005C6030" w:rsidP="00163CB4">
      <w:pPr>
        <w:keepLines/>
        <w:spacing w:line="240" w:lineRule="auto"/>
        <w:jc w:val="both"/>
        <w:rPr>
          <w:szCs w:val="22"/>
          <w:lang w:val="sr-Latn-RS"/>
        </w:rPr>
      </w:pPr>
      <w:r w:rsidRPr="005E6AE3">
        <w:rPr>
          <w:szCs w:val="22"/>
          <w:lang w:val="sr-Latn-RS"/>
        </w:rPr>
        <w:t>Kada pacijenti prelaze sa druge terapije koja modifikuje tok bolest na ovaj l</w:t>
      </w:r>
      <w:r w:rsidR="009C3A93" w:rsidRPr="005E6AE3">
        <w:rPr>
          <w:szCs w:val="22"/>
          <w:lang w:val="sr-Latn-RS"/>
        </w:rPr>
        <w:t>ij</w:t>
      </w:r>
      <w:r w:rsidRPr="005E6AE3">
        <w:rPr>
          <w:szCs w:val="22"/>
          <w:lang w:val="sr-Latn-RS"/>
        </w:rPr>
        <w:t>ek, mora se uzeti u obzir poluvr</w:t>
      </w:r>
      <w:r w:rsidR="009C3A93" w:rsidRPr="005E6AE3">
        <w:rPr>
          <w:szCs w:val="22"/>
          <w:lang w:val="sr-Latn-RS"/>
        </w:rPr>
        <w:t>ij</w:t>
      </w:r>
      <w:r w:rsidRPr="005E6AE3">
        <w:rPr>
          <w:szCs w:val="22"/>
          <w:lang w:val="sr-Latn-RS"/>
        </w:rPr>
        <w:t>eme eliminacije i način d</w:t>
      </w:r>
      <w:r w:rsidR="009C3A93" w:rsidRPr="005E6AE3">
        <w:rPr>
          <w:szCs w:val="22"/>
          <w:lang w:val="sr-Latn-RS"/>
        </w:rPr>
        <w:t>j</w:t>
      </w:r>
      <w:r w:rsidRPr="005E6AE3">
        <w:rPr>
          <w:szCs w:val="22"/>
          <w:lang w:val="sr-Latn-RS"/>
        </w:rPr>
        <w:t>elovanja te druge terapije kako bi se izb</w:t>
      </w:r>
      <w:r w:rsidR="009C3A93" w:rsidRPr="005E6AE3">
        <w:rPr>
          <w:szCs w:val="22"/>
          <w:lang w:val="sr-Latn-RS"/>
        </w:rPr>
        <w:t>j</w:t>
      </w:r>
      <w:r w:rsidRPr="005E6AE3">
        <w:rPr>
          <w:szCs w:val="22"/>
          <w:lang w:val="sr-Latn-RS"/>
        </w:rPr>
        <w:t>egao aditivni imunski efekat, a da se istovremeno minimizira rizik od reaktivacije bolesti.  Da bi se utvrdilo da li su nestali imunski efekti prethodne terapije (tj. citopenija), pr</w:t>
      </w:r>
      <w:r w:rsidR="009C3A93" w:rsidRPr="005E6AE3">
        <w:rPr>
          <w:szCs w:val="22"/>
          <w:lang w:val="sr-Latn-RS"/>
        </w:rPr>
        <w:t>ij</w:t>
      </w:r>
      <w:r w:rsidRPr="005E6AE3">
        <w:rPr>
          <w:szCs w:val="22"/>
          <w:lang w:val="sr-Latn-RS"/>
        </w:rPr>
        <w:t>e početka prim</w:t>
      </w:r>
      <w:r w:rsidR="009C3A93" w:rsidRPr="005E6AE3">
        <w:rPr>
          <w:szCs w:val="22"/>
          <w:lang w:val="sr-Latn-RS"/>
        </w:rPr>
        <w:t>j</w:t>
      </w:r>
      <w:r w:rsidRPr="005E6AE3">
        <w:rPr>
          <w:szCs w:val="22"/>
          <w:lang w:val="sr-Latn-RS"/>
        </w:rPr>
        <w:t>ene l</w:t>
      </w:r>
      <w:r w:rsidR="009C3A93" w:rsidRPr="005E6AE3">
        <w:rPr>
          <w:szCs w:val="22"/>
          <w:lang w:val="sr-Latn-RS"/>
        </w:rPr>
        <w:t>ij</w:t>
      </w:r>
      <w:r w:rsidRPr="005E6AE3">
        <w:rPr>
          <w:szCs w:val="22"/>
          <w:lang w:val="sr-Latn-RS"/>
        </w:rPr>
        <w:t xml:space="preserve">eka preporučuje se kontrola kompletne krvne slike (KKS, uključujući i limfocite). </w:t>
      </w:r>
    </w:p>
    <w:p w14:paraId="48CA08EA" w14:textId="77777777" w:rsidR="005C6030" w:rsidRPr="005E6AE3" w:rsidRDefault="005C6030" w:rsidP="00163CB4">
      <w:pPr>
        <w:keepLines/>
        <w:spacing w:line="240" w:lineRule="auto"/>
        <w:jc w:val="both"/>
        <w:rPr>
          <w:szCs w:val="22"/>
          <w:lang w:val="sr-Latn-RS"/>
        </w:rPr>
      </w:pPr>
    </w:p>
    <w:p w14:paraId="09C4DACB" w14:textId="725B074A" w:rsidR="005C6030" w:rsidRPr="005E6AE3" w:rsidRDefault="005C6030" w:rsidP="00163CB4">
      <w:pPr>
        <w:keepLines/>
        <w:spacing w:line="240" w:lineRule="auto"/>
        <w:jc w:val="both"/>
        <w:rPr>
          <w:szCs w:val="22"/>
          <w:lang w:val="sr-Latn-RS"/>
        </w:rPr>
      </w:pPr>
      <w:r w:rsidRPr="005E6AE3">
        <w:rPr>
          <w:szCs w:val="22"/>
          <w:lang w:val="sr-Latn-RS"/>
        </w:rPr>
        <w:t>Pacijenti mogu direktno preći sa interferona beta ili glatiramer acetata na natalizumab, uz uslov da nema znakova značajnih abnormalnosti povezanih sa l</w:t>
      </w:r>
      <w:r w:rsidR="009C3A93" w:rsidRPr="005E6AE3">
        <w:rPr>
          <w:szCs w:val="22"/>
          <w:lang w:val="sr-Latn-RS"/>
        </w:rPr>
        <w:t>ij</w:t>
      </w:r>
      <w:r w:rsidRPr="005E6AE3">
        <w:rPr>
          <w:szCs w:val="22"/>
          <w:lang w:val="sr-Latn-RS"/>
        </w:rPr>
        <w:t xml:space="preserve">ečenjem, poput neutropenije i limfopenije. </w:t>
      </w:r>
    </w:p>
    <w:p w14:paraId="600A52CB" w14:textId="77777777" w:rsidR="005C6030" w:rsidRPr="005E6AE3" w:rsidRDefault="005C6030" w:rsidP="00163CB4">
      <w:pPr>
        <w:keepLines/>
        <w:spacing w:line="240" w:lineRule="auto"/>
        <w:jc w:val="both"/>
        <w:rPr>
          <w:szCs w:val="22"/>
          <w:lang w:val="sr-Latn-RS"/>
        </w:rPr>
      </w:pPr>
    </w:p>
    <w:p w14:paraId="071726AB" w14:textId="35B03B19" w:rsidR="005C6030" w:rsidRPr="005E6AE3" w:rsidRDefault="005C6030" w:rsidP="00163CB4">
      <w:pPr>
        <w:keepLines/>
        <w:spacing w:line="240" w:lineRule="auto"/>
        <w:jc w:val="both"/>
        <w:rPr>
          <w:szCs w:val="22"/>
          <w:lang w:val="sr-Latn-RS"/>
        </w:rPr>
      </w:pPr>
      <w:r w:rsidRPr="005E6AE3">
        <w:rPr>
          <w:szCs w:val="22"/>
          <w:lang w:val="sr-Latn-RS"/>
        </w:rPr>
        <w:t>Kada pacijenti prelaze sa dimetilfumarata, period bez uzimanja l</w:t>
      </w:r>
      <w:r w:rsidR="009C3A93" w:rsidRPr="005E6AE3">
        <w:rPr>
          <w:szCs w:val="22"/>
          <w:lang w:val="sr-Latn-RS"/>
        </w:rPr>
        <w:t>ij</w:t>
      </w:r>
      <w:r w:rsidRPr="005E6AE3">
        <w:rPr>
          <w:szCs w:val="22"/>
          <w:lang w:val="sr-Latn-RS"/>
        </w:rPr>
        <w:t>eka treba da bude dovoljno dug da se broj limfocita oporavi pr</w:t>
      </w:r>
      <w:r w:rsidR="009C3A93" w:rsidRPr="005E6AE3">
        <w:rPr>
          <w:szCs w:val="22"/>
          <w:lang w:val="sr-Latn-RS"/>
        </w:rPr>
        <w:t>ij</w:t>
      </w:r>
      <w:r w:rsidRPr="005E6AE3">
        <w:rPr>
          <w:szCs w:val="22"/>
          <w:lang w:val="sr-Latn-RS"/>
        </w:rPr>
        <w:t>e nego što se započne prim</w:t>
      </w:r>
      <w:r w:rsidR="009C3A93" w:rsidRPr="005E6AE3">
        <w:rPr>
          <w:szCs w:val="22"/>
          <w:lang w:val="sr-Latn-RS"/>
        </w:rPr>
        <w:t>j</w:t>
      </w:r>
      <w:r w:rsidRPr="005E6AE3">
        <w:rPr>
          <w:szCs w:val="22"/>
          <w:lang w:val="sr-Latn-RS"/>
        </w:rPr>
        <w:t>ena l</w:t>
      </w:r>
      <w:r w:rsidR="009C3A93" w:rsidRPr="005E6AE3">
        <w:rPr>
          <w:szCs w:val="22"/>
          <w:lang w:val="sr-Latn-RS"/>
        </w:rPr>
        <w:t>ij</w:t>
      </w:r>
      <w:r w:rsidRPr="005E6AE3">
        <w:rPr>
          <w:szCs w:val="22"/>
          <w:lang w:val="sr-Latn-RS"/>
        </w:rPr>
        <w:t>eka.</w:t>
      </w:r>
    </w:p>
    <w:p w14:paraId="1E331756" w14:textId="77777777" w:rsidR="005C6030" w:rsidRPr="005E6AE3" w:rsidRDefault="005C6030" w:rsidP="00163CB4">
      <w:pPr>
        <w:keepLines/>
        <w:spacing w:line="240" w:lineRule="auto"/>
        <w:jc w:val="both"/>
        <w:rPr>
          <w:szCs w:val="22"/>
          <w:lang w:val="sr-Latn-RS"/>
        </w:rPr>
      </w:pPr>
    </w:p>
    <w:p w14:paraId="2912EDF9" w14:textId="2058F688" w:rsidR="005C6030" w:rsidRPr="005E6AE3" w:rsidRDefault="005C6030" w:rsidP="00163CB4">
      <w:pPr>
        <w:keepLines/>
        <w:spacing w:line="240" w:lineRule="auto"/>
        <w:jc w:val="both"/>
        <w:rPr>
          <w:szCs w:val="22"/>
          <w:lang w:val="sr-Latn-RS"/>
        </w:rPr>
      </w:pPr>
      <w:r w:rsidRPr="005E6AE3">
        <w:rPr>
          <w:szCs w:val="22"/>
          <w:lang w:val="sr-Latn-RS"/>
        </w:rPr>
        <w:t xml:space="preserve">Nakon prekida </w:t>
      </w:r>
      <w:r w:rsidR="005A7822" w:rsidRPr="005E6AE3">
        <w:rPr>
          <w:szCs w:val="22"/>
          <w:lang w:val="sr-Latn-RS"/>
        </w:rPr>
        <w:t>liječenja</w:t>
      </w:r>
      <w:r w:rsidRPr="005E6AE3">
        <w:rPr>
          <w:szCs w:val="22"/>
          <w:lang w:val="sr-Latn-RS"/>
        </w:rPr>
        <w:t xml:space="preserve"> fingolimodom, broj limfocita progresivno se vraća u normalan opseg unutar 1 do 2 m</w:t>
      </w:r>
      <w:r w:rsidR="009C3A93" w:rsidRPr="005E6AE3">
        <w:rPr>
          <w:szCs w:val="22"/>
          <w:lang w:val="sr-Latn-RS"/>
        </w:rPr>
        <w:t>j</w:t>
      </w:r>
      <w:r w:rsidRPr="005E6AE3">
        <w:rPr>
          <w:szCs w:val="22"/>
          <w:lang w:val="sr-Latn-RS"/>
        </w:rPr>
        <w:t>eseca nakon prestanka terapije. Period eliminacije l</w:t>
      </w:r>
      <w:r w:rsidR="009C3A93" w:rsidRPr="005E6AE3">
        <w:rPr>
          <w:szCs w:val="22"/>
          <w:lang w:val="sr-Latn-RS"/>
        </w:rPr>
        <w:t>ij</w:t>
      </w:r>
      <w:r w:rsidRPr="005E6AE3">
        <w:rPr>
          <w:szCs w:val="22"/>
          <w:lang w:val="sr-Latn-RS"/>
        </w:rPr>
        <w:t>eka iz organizma treba da bude dovoljno dug da se broj limfocita oporavi pr</w:t>
      </w:r>
      <w:r w:rsidR="009C3A93" w:rsidRPr="005E6AE3">
        <w:rPr>
          <w:szCs w:val="22"/>
          <w:lang w:val="sr-Latn-RS"/>
        </w:rPr>
        <w:t>ij</w:t>
      </w:r>
      <w:r w:rsidRPr="005E6AE3">
        <w:rPr>
          <w:szCs w:val="22"/>
          <w:lang w:val="sr-Latn-RS"/>
        </w:rPr>
        <w:t>e nego što se započne prim</w:t>
      </w:r>
      <w:r w:rsidR="009C3A93" w:rsidRPr="005E6AE3">
        <w:rPr>
          <w:szCs w:val="22"/>
          <w:lang w:val="sr-Latn-RS"/>
        </w:rPr>
        <w:t>j</w:t>
      </w:r>
      <w:r w:rsidRPr="005E6AE3">
        <w:rPr>
          <w:szCs w:val="22"/>
          <w:lang w:val="sr-Latn-RS"/>
        </w:rPr>
        <w:t>ena l</w:t>
      </w:r>
      <w:r w:rsidR="009C3A93" w:rsidRPr="005E6AE3">
        <w:rPr>
          <w:szCs w:val="22"/>
          <w:lang w:val="sr-Latn-RS"/>
        </w:rPr>
        <w:t>ij</w:t>
      </w:r>
      <w:r w:rsidRPr="005E6AE3">
        <w:rPr>
          <w:szCs w:val="22"/>
          <w:lang w:val="sr-Latn-RS"/>
        </w:rPr>
        <w:t>eka.</w:t>
      </w:r>
    </w:p>
    <w:p w14:paraId="564037FB" w14:textId="77777777" w:rsidR="005C6030" w:rsidRPr="005E6AE3" w:rsidRDefault="005C6030" w:rsidP="00163CB4">
      <w:pPr>
        <w:keepLines/>
        <w:spacing w:line="240" w:lineRule="auto"/>
        <w:jc w:val="both"/>
        <w:rPr>
          <w:szCs w:val="22"/>
          <w:lang w:val="sr-Latn-RS"/>
        </w:rPr>
      </w:pPr>
    </w:p>
    <w:p w14:paraId="78B07FCE" w14:textId="29338936" w:rsidR="005C6030" w:rsidRPr="005E6AE3" w:rsidRDefault="005C6030" w:rsidP="00163CB4">
      <w:pPr>
        <w:keepLines/>
        <w:spacing w:line="240" w:lineRule="auto"/>
        <w:jc w:val="both"/>
        <w:rPr>
          <w:szCs w:val="22"/>
          <w:lang w:val="sr-Latn-RS"/>
        </w:rPr>
      </w:pPr>
      <w:r w:rsidRPr="005E6AE3">
        <w:rPr>
          <w:szCs w:val="22"/>
          <w:lang w:val="sr-Latn-RS"/>
        </w:rPr>
        <w:lastRenderedPageBreak/>
        <w:t>Teriflunomid se sporo eliminiše iz plazme.  Bez ubrzanog postupka eliminacije, klirens teriflunomida iz plazme može trajati od nekoliko m</w:t>
      </w:r>
      <w:r w:rsidR="009C3A93" w:rsidRPr="005E6AE3">
        <w:rPr>
          <w:szCs w:val="22"/>
          <w:lang w:val="sr-Latn-RS"/>
        </w:rPr>
        <w:t>j</w:t>
      </w:r>
      <w:r w:rsidRPr="005E6AE3">
        <w:rPr>
          <w:szCs w:val="22"/>
          <w:lang w:val="sr-Latn-RS"/>
        </w:rPr>
        <w:t>eseci do 2 godine. Preporučuje se ubrzani postupak eliminacije opisan u Sažetku karakteristika l</w:t>
      </w:r>
      <w:r w:rsidR="009C3A93" w:rsidRPr="005E6AE3">
        <w:rPr>
          <w:szCs w:val="22"/>
          <w:lang w:val="sr-Latn-RS"/>
        </w:rPr>
        <w:t>ij</w:t>
      </w:r>
      <w:r w:rsidRPr="005E6AE3">
        <w:rPr>
          <w:szCs w:val="22"/>
          <w:lang w:val="sr-Latn-RS"/>
        </w:rPr>
        <w:t>eka za teriflunomid ili alternativno period bez uzimanja l</w:t>
      </w:r>
      <w:r w:rsidR="009C3A93" w:rsidRPr="005E6AE3">
        <w:rPr>
          <w:szCs w:val="22"/>
          <w:lang w:val="sr-Latn-RS"/>
        </w:rPr>
        <w:t>ij</w:t>
      </w:r>
      <w:r w:rsidRPr="005E6AE3">
        <w:rPr>
          <w:szCs w:val="22"/>
          <w:lang w:val="sr-Latn-RS"/>
        </w:rPr>
        <w:t>eka ne sm</w:t>
      </w:r>
      <w:r w:rsidR="009C3A93" w:rsidRPr="005E6AE3">
        <w:rPr>
          <w:szCs w:val="22"/>
          <w:lang w:val="sr-Latn-RS"/>
        </w:rPr>
        <w:t>ij</w:t>
      </w:r>
      <w:r w:rsidRPr="005E6AE3">
        <w:rPr>
          <w:szCs w:val="22"/>
          <w:lang w:val="sr-Latn-RS"/>
        </w:rPr>
        <w:t>e biti kraći od 3,5 m</w:t>
      </w:r>
      <w:r w:rsidR="009C3A93" w:rsidRPr="005E6AE3">
        <w:rPr>
          <w:szCs w:val="22"/>
          <w:lang w:val="sr-Latn-RS"/>
        </w:rPr>
        <w:t>j</w:t>
      </w:r>
      <w:r w:rsidRPr="005E6AE3">
        <w:rPr>
          <w:szCs w:val="22"/>
          <w:lang w:val="sr-Latn-RS"/>
        </w:rPr>
        <w:t>eseca. Kada pacijenti prelaze sa teriflunomida na ovaj l</w:t>
      </w:r>
      <w:r w:rsidR="009C3A93" w:rsidRPr="005E6AE3">
        <w:rPr>
          <w:szCs w:val="22"/>
          <w:lang w:val="sr-Latn-RS"/>
        </w:rPr>
        <w:t>ij</w:t>
      </w:r>
      <w:r w:rsidRPr="005E6AE3">
        <w:rPr>
          <w:szCs w:val="22"/>
          <w:lang w:val="sr-Latn-RS"/>
        </w:rPr>
        <w:t>ek, potreban je oprez zbog mogućih istovremenih imunskih efekata.</w:t>
      </w:r>
    </w:p>
    <w:p w14:paraId="26240A0F" w14:textId="77777777" w:rsidR="005C6030" w:rsidRPr="005E6AE3" w:rsidRDefault="005C6030" w:rsidP="00163CB4">
      <w:pPr>
        <w:keepLines/>
        <w:spacing w:line="240" w:lineRule="auto"/>
        <w:jc w:val="both"/>
        <w:rPr>
          <w:szCs w:val="22"/>
          <w:lang w:val="sr-Latn-RS"/>
        </w:rPr>
      </w:pPr>
    </w:p>
    <w:p w14:paraId="4FA29D9E" w14:textId="1A3BA8BA" w:rsidR="005C6030" w:rsidRPr="00BD0773" w:rsidRDefault="005C6030" w:rsidP="00163CB4">
      <w:pPr>
        <w:keepLines/>
        <w:spacing w:line="240" w:lineRule="auto"/>
        <w:jc w:val="both"/>
        <w:rPr>
          <w:szCs w:val="22"/>
          <w:lang w:val="sr-Latn-RS"/>
        </w:rPr>
      </w:pPr>
      <w:r w:rsidRPr="005E6AE3">
        <w:rPr>
          <w:szCs w:val="22"/>
          <w:lang w:val="sr-Latn-RS"/>
        </w:rPr>
        <w:t>Alemtuzumab ima izrazito dugotrajno imunosupresivno dejstvo. Budući da stvarno trajanje tih dejstava nije poznato, ne preporučuje se započinjanje prim</w:t>
      </w:r>
      <w:r w:rsidR="009C3A93" w:rsidRPr="005E6AE3">
        <w:rPr>
          <w:szCs w:val="22"/>
          <w:lang w:val="sr-Latn-RS"/>
        </w:rPr>
        <w:t>j</w:t>
      </w:r>
      <w:r w:rsidRPr="005E6AE3">
        <w:rPr>
          <w:szCs w:val="22"/>
          <w:lang w:val="sr-Latn-RS"/>
        </w:rPr>
        <w:t>ene ovog l</w:t>
      </w:r>
      <w:r w:rsidR="009C3A93" w:rsidRPr="005E6AE3">
        <w:rPr>
          <w:szCs w:val="22"/>
          <w:lang w:val="sr-Latn-RS"/>
        </w:rPr>
        <w:t>ij</w:t>
      </w:r>
      <w:r w:rsidRPr="005E6AE3">
        <w:rPr>
          <w:szCs w:val="22"/>
          <w:lang w:val="sr-Latn-RS"/>
        </w:rPr>
        <w:t>eka posl</w:t>
      </w:r>
      <w:r w:rsidR="00BD0773">
        <w:rPr>
          <w:szCs w:val="22"/>
          <w:lang w:val="sr-Latn-RS"/>
        </w:rPr>
        <w:t>ij</w:t>
      </w:r>
      <w:r w:rsidRPr="00BD0773">
        <w:rPr>
          <w:szCs w:val="22"/>
          <w:lang w:val="sr-Latn-RS"/>
        </w:rPr>
        <w:t>e alemtuzumaba osim kada korist jasno prevazilazi rizik za pojedinog pacijenta.</w:t>
      </w:r>
    </w:p>
    <w:p w14:paraId="2C858AC5" w14:textId="77777777" w:rsidR="005C6030" w:rsidRPr="005E6AE3" w:rsidRDefault="005C6030" w:rsidP="00163CB4">
      <w:pPr>
        <w:spacing w:line="240" w:lineRule="auto"/>
        <w:jc w:val="both"/>
        <w:rPr>
          <w:szCs w:val="22"/>
          <w:lang w:val="sr-Latn-RS"/>
        </w:rPr>
      </w:pPr>
    </w:p>
    <w:p w14:paraId="1A296F47" w14:textId="77777777" w:rsidR="005C6030" w:rsidRPr="005E6AE3" w:rsidRDefault="005C6030" w:rsidP="00163CB4">
      <w:pPr>
        <w:keepNext/>
        <w:keepLines/>
        <w:autoSpaceDE w:val="0"/>
        <w:autoSpaceDN w:val="0"/>
        <w:adjustRightInd w:val="0"/>
        <w:spacing w:line="240" w:lineRule="auto"/>
        <w:jc w:val="both"/>
        <w:rPr>
          <w:bCs/>
          <w:szCs w:val="22"/>
          <w:u w:val="single"/>
          <w:lang w:val="sr-Latn-RS"/>
        </w:rPr>
      </w:pPr>
      <w:r w:rsidRPr="005E6AE3">
        <w:rPr>
          <w:szCs w:val="22"/>
          <w:u w:val="single"/>
          <w:lang w:val="sr-Latn-RS"/>
        </w:rPr>
        <w:t>Imunogenost</w:t>
      </w:r>
    </w:p>
    <w:p w14:paraId="429EA3C0" w14:textId="77777777" w:rsidR="005C6030" w:rsidRPr="005E6AE3" w:rsidRDefault="005C6030" w:rsidP="00163CB4">
      <w:pPr>
        <w:keepNext/>
        <w:keepLines/>
        <w:autoSpaceDE w:val="0"/>
        <w:autoSpaceDN w:val="0"/>
        <w:adjustRightInd w:val="0"/>
        <w:spacing w:line="240" w:lineRule="auto"/>
        <w:jc w:val="both"/>
        <w:rPr>
          <w:bCs/>
          <w:szCs w:val="22"/>
          <w:u w:val="single"/>
          <w:lang w:val="sr-Latn-RS"/>
        </w:rPr>
      </w:pPr>
    </w:p>
    <w:p w14:paraId="5AFCD5FD" w14:textId="25177EBA" w:rsidR="005C6030" w:rsidRPr="00BD0773" w:rsidRDefault="005C6030" w:rsidP="00163CB4">
      <w:pPr>
        <w:spacing w:line="240" w:lineRule="auto"/>
        <w:jc w:val="both"/>
        <w:rPr>
          <w:szCs w:val="22"/>
          <w:lang w:val="sr-Latn-RS"/>
        </w:rPr>
      </w:pPr>
      <w:r w:rsidRPr="005E6AE3">
        <w:rPr>
          <w:szCs w:val="22"/>
          <w:lang w:val="sr-Latn-RS"/>
        </w:rPr>
        <w:t xml:space="preserve">Pogoršanja bolesti ili događaji vezani za injekciju mogu ukazati na razvoj </w:t>
      </w:r>
      <w:r w:rsidR="00602299" w:rsidRPr="005E6AE3">
        <w:rPr>
          <w:szCs w:val="22"/>
          <w:lang w:val="sr-Latn-RS"/>
        </w:rPr>
        <w:t>antitijela</w:t>
      </w:r>
      <w:r w:rsidRPr="005E6AE3">
        <w:rPr>
          <w:szCs w:val="22"/>
          <w:lang w:val="sr-Latn-RS"/>
        </w:rPr>
        <w:t xml:space="preserve"> na natalizumab. U tim slučajevima treba ispitati prisustvo </w:t>
      </w:r>
      <w:r w:rsidR="00602299" w:rsidRPr="005E6AE3">
        <w:rPr>
          <w:szCs w:val="22"/>
          <w:lang w:val="sr-Latn-RS"/>
        </w:rPr>
        <w:t>antitijela</w:t>
      </w:r>
      <w:r w:rsidRPr="005E6AE3">
        <w:rPr>
          <w:szCs w:val="22"/>
          <w:lang w:val="sr-Latn-RS"/>
        </w:rPr>
        <w:t xml:space="preserve"> i ako je test na </w:t>
      </w:r>
      <w:r w:rsidR="00602299" w:rsidRPr="005E6AE3">
        <w:rPr>
          <w:szCs w:val="22"/>
          <w:lang w:val="sr-Latn-RS"/>
        </w:rPr>
        <w:t>antitijela</w:t>
      </w:r>
      <w:r w:rsidRPr="005E6AE3">
        <w:rPr>
          <w:szCs w:val="22"/>
          <w:lang w:val="sr-Latn-RS"/>
        </w:rPr>
        <w:t xml:space="preserve"> i dalje pozitivan nakon najmanje 6 ned</w:t>
      </w:r>
      <w:r w:rsidR="00BD0773">
        <w:rPr>
          <w:szCs w:val="22"/>
          <w:lang w:val="sr-Latn-RS"/>
        </w:rPr>
        <w:t>j</w:t>
      </w:r>
      <w:r w:rsidRPr="00BD0773">
        <w:rPr>
          <w:szCs w:val="22"/>
          <w:lang w:val="sr-Latn-RS"/>
        </w:rPr>
        <w:t>elja, l</w:t>
      </w:r>
      <w:r w:rsidR="009C3A93" w:rsidRPr="00BD0773">
        <w:rPr>
          <w:szCs w:val="22"/>
          <w:lang w:val="sr-Latn-RS"/>
        </w:rPr>
        <w:t>ij</w:t>
      </w:r>
      <w:r w:rsidRPr="00BD0773">
        <w:rPr>
          <w:szCs w:val="22"/>
          <w:lang w:val="sr-Latn-RS"/>
        </w:rPr>
        <w:t xml:space="preserve">ečenje treba prekinuti, jer su perzistirajuća </w:t>
      </w:r>
      <w:r w:rsidR="00602299" w:rsidRPr="00BD0773">
        <w:rPr>
          <w:szCs w:val="22"/>
          <w:lang w:val="sr-Latn-RS"/>
        </w:rPr>
        <w:t>antitijela</w:t>
      </w:r>
      <w:r w:rsidRPr="00BD0773">
        <w:rPr>
          <w:szCs w:val="22"/>
          <w:lang w:val="sr-Latn-RS"/>
        </w:rPr>
        <w:t xml:space="preserve"> povezana sa značajnim smanjenjem efikasnosti ovog l</w:t>
      </w:r>
      <w:r w:rsidR="009C3A93" w:rsidRPr="00BD0773">
        <w:rPr>
          <w:szCs w:val="22"/>
          <w:lang w:val="sr-Latn-RS"/>
        </w:rPr>
        <w:t>ij</w:t>
      </w:r>
      <w:r w:rsidRPr="00BD0773">
        <w:rPr>
          <w:szCs w:val="22"/>
          <w:lang w:val="sr-Latn-RS"/>
        </w:rPr>
        <w:t>eka i povećanom incidencom reakcija preos</w:t>
      </w:r>
      <w:r w:rsidR="009C3A93" w:rsidRPr="00BD0773">
        <w:rPr>
          <w:szCs w:val="22"/>
          <w:lang w:val="sr-Latn-RS"/>
        </w:rPr>
        <w:t>j</w:t>
      </w:r>
      <w:r w:rsidRPr="00BD0773">
        <w:rPr>
          <w:szCs w:val="22"/>
          <w:lang w:val="sr-Latn-RS"/>
        </w:rPr>
        <w:t>etljivosti (</w:t>
      </w:r>
      <w:r w:rsidR="002A35D6" w:rsidRPr="00BD0773">
        <w:rPr>
          <w:szCs w:val="22"/>
          <w:lang w:val="sr-Latn-RS"/>
        </w:rPr>
        <w:t>vidjeti</w:t>
      </w:r>
      <w:r w:rsidRPr="00BD0773">
        <w:rPr>
          <w:szCs w:val="22"/>
          <w:lang w:val="sr-Latn-RS"/>
        </w:rPr>
        <w:t xml:space="preserve"> </w:t>
      </w:r>
      <w:r w:rsidR="00BD0773">
        <w:rPr>
          <w:szCs w:val="22"/>
          <w:lang w:val="sr-Latn-RS"/>
        </w:rPr>
        <w:t>dio</w:t>
      </w:r>
      <w:r w:rsidR="00BD0773" w:rsidRPr="00BD0773">
        <w:rPr>
          <w:szCs w:val="22"/>
          <w:lang w:val="sr-Latn-RS"/>
        </w:rPr>
        <w:t xml:space="preserve"> </w:t>
      </w:r>
      <w:r w:rsidRPr="00BD0773">
        <w:rPr>
          <w:szCs w:val="22"/>
          <w:lang w:val="sr-Latn-RS"/>
        </w:rPr>
        <w:t>4.8).</w:t>
      </w:r>
    </w:p>
    <w:p w14:paraId="30AA3190" w14:textId="77777777" w:rsidR="005C6030" w:rsidRPr="005E6AE3" w:rsidRDefault="005C6030" w:rsidP="00163CB4">
      <w:pPr>
        <w:spacing w:line="240" w:lineRule="auto"/>
        <w:jc w:val="both"/>
        <w:rPr>
          <w:szCs w:val="22"/>
          <w:lang w:val="sr-Latn-RS"/>
        </w:rPr>
      </w:pPr>
    </w:p>
    <w:p w14:paraId="0C3C3550" w14:textId="3BE7A70D" w:rsidR="005C6030" w:rsidRPr="00BD0773" w:rsidRDefault="005C6030" w:rsidP="00163CB4">
      <w:pPr>
        <w:spacing w:line="240" w:lineRule="auto"/>
        <w:jc w:val="both"/>
        <w:rPr>
          <w:szCs w:val="22"/>
          <w:lang w:val="sr-Latn-RS"/>
        </w:rPr>
      </w:pPr>
      <w:bookmarkStart w:id="5" w:name="_Hlk58160491"/>
      <w:r w:rsidRPr="005E6AE3">
        <w:rPr>
          <w:szCs w:val="22"/>
          <w:lang w:val="sr-Latn-RS"/>
        </w:rPr>
        <w:t>Pošto pacijenti koji su inicijalno bili kratko izloženi ovom l</w:t>
      </w:r>
      <w:r w:rsidR="008845E4" w:rsidRPr="005E6AE3">
        <w:rPr>
          <w:szCs w:val="22"/>
          <w:lang w:val="sr-Latn-RS"/>
        </w:rPr>
        <w:t>ij</w:t>
      </w:r>
      <w:r w:rsidRPr="005E6AE3">
        <w:rPr>
          <w:szCs w:val="22"/>
          <w:lang w:val="sr-Latn-RS"/>
        </w:rPr>
        <w:t xml:space="preserve">eku i nakon toga su imali produženi period bez </w:t>
      </w:r>
      <w:r w:rsidR="005A7822" w:rsidRPr="005E6AE3">
        <w:rPr>
          <w:szCs w:val="22"/>
          <w:lang w:val="sr-Latn-RS"/>
        </w:rPr>
        <w:t>liječenja</w:t>
      </w:r>
      <w:r w:rsidRPr="005E6AE3">
        <w:rPr>
          <w:szCs w:val="22"/>
          <w:lang w:val="sr-Latn-RS"/>
        </w:rPr>
        <w:t xml:space="preserve">, imaju veći rizik </w:t>
      </w:r>
      <w:r w:rsidR="00BD0773">
        <w:rPr>
          <w:szCs w:val="22"/>
          <w:lang w:val="sr-Latn-RS"/>
        </w:rPr>
        <w:t>od</w:t>
      </w:r>
      <w:r w:rsidR="00BD0773" w:rsidRPr="00BD0773">
        <w:rPr>
          <w:szCs w:val="22"/>
          <w:lang w:val="sr-Latn-RS"/>
        </w:rPr>
        <w:t xml:space="preserve"> </w:t>
      </w:r>
      <w:r w:rsidRPr="00BD0773">
        <w:rPr>
          <w:szCs w:val="22"/>
          <w:lang w:val="sr-Latn-RS"/>
        </w:rPr>
        <w:t>pojav</w:t>
      </w:r>
      <w:r w:rsidR="00BD0773">
        <w:rPr>
          <w:szCs w:val="22"/>
          <w:lang w:val="sr-Latn-RS"/>
        </w:rPr>
        <w:t>e</w:t>
      </w:r>
      <w:r w:rsidRPr="00BD0773">
        <w:rPr>
          <w:szCs w:val="22"/>
          <w:lang w:val="sr-Latn-RS"/>
        </w:rPr>
        <w:t xml:space="preserve"> </w:t>
      </w:r>
      <w:r w:rsidR="00602299" w:rsidRPr="00BD0773">
        <w:rPr>
          <w:szCs w:val="22"/>
          <w:lang w:val="sr-Latn-RS"/>
        </w:rPr>
        <w:t>antitijela</w:t>
      </w:r>
      <w:r w:rsidRPr="00BD0773">
        <w:rPr>
          <w:szCs w:val="22"/>
          <w:lang w:val="sr-Latn-RS"/>
        </w:rPr>
        <w:t xml:space="preserve"> na natalizumab i/ili preos</w:t>
      </w:r>
      <w:r w:rsidR="008845E4" w:rsidRPr="00BD0773">
        <w:rPr>
          <w:szCs w:val="22"/>
          <w:lang w:val="sr-Latn-RS"/>
        </w:rPr>
        <w:t>j</w:t>
      </w:r>
      <w:r w:rsidRPr="00BD0773">
        <w:rPr>
          <w:szCs w:val="22"/>
          <w:lang w:val="sr-Latn-RS"/>
        </w:rPr>
        <w:t>etljivosti nakon ponovne prim</w:t>
      </w:r>
      <w:r w:rsidR="008845E4" w:rsidRPr="00BD0773">
        <w:rPr>
          <w:szCs w:val="22"/>
          <w:lang w:val="sr-Latn-RS"/>
        </w:rPr>
        <w:t>j</w:t>
      </w:r>
      <w:r w:rsidRPr="00BD0773">
        <w:rPr>
          <w:szCs w:val="22"/>
          <w:lang w:val="sr-Latn-RS"/>
        </w:rPr>
        <w:t xml:space="preserve">ene, treba ispitati prisustvo </w:t>
      </w:r>
      <w:r w:rsidR="00602299" w:rsidRPr="00BD0773">
        <w:rPr>
          <w:szCs w:val="22"/>
          <w:lang w:val="sr-Latn-RS"/>
        </w:rPr>
        <w:t>antitijela</w:t>
      </w:r>
      <w:r w:rsidRPr="00BD0773">
        <w:rPr>
          <w:szCs w:val="22"/>
          <w:lang w:val="sr-Latn-RS"/>
        </w:rPr>
        <w:t xml:space="preserve"> i ako je test na </w:t>
      </w:r>
      <w:r w:rsidR="00602299" w:rsidRPr="00BD0773">
        <w:rPr>
          <w:szCs w:val="22"/>
          <w:lang w:val="sr-Latn-RS"/>
        </w:rPr>
        <w:t>antitijela</w:t>
      </w:r>
      <w:r w:rsidRPr="00BD0773">
        <w:rPr>
          <w:szCs w:val="22"/>
          <w:lang w:val="sr-Latn-RS"/>
        </w:rPr>
        <w:t xml:space="preserve"> i dalje pozitivan nakon najmanje 6 ned</w:t>
      </w:r>
      <w:r w:rsidR="00BD0773">
        <w:rPr>
          <w:szCs w:val="22"/>
          <w:lang w:val="sr-Latn-RS"/>
        </w:rPr>
        <w:t>j</w:t>
      </w:r>
      <w:r w:rsidRPr="00BD0773">
        <w:rPr>
          <w:szCs w:val="22"/>
          <w:lang w:val="sr-Latn-RS"/>
        </w:rPr>
        <w:t>elja, pacijent se ne sm</w:t>
      </w:r>
      <w:r w:rsidR="008845E4" w:rsidRPr="00BD0773">
        <w:rPr>
          <w:szCs w:val="22"/>
          <w:lang w:val="sr-Latn-RS"/>
        </w:rPr>
        <w:t>ij</w:t>
      </w:r>
      <w:r w:rsidRPr="00BD0773">
        <w:rPr>
          <w:szCs w:val="22"/>
          <w:lang w:val="sr-Latn-RS"/>
        </w:rPr>
        <w:t>e dalje l</w:t>
      </w:r>
      <w:r w:rsidR="008845E4" w:rsidRPr="00BD0773">
        <w:rPr>
          <w:szCs w:val="22"/>
          <w:lang w:val="sr-Latn-RS"/>
        </w:rPr>
        <w:t>ij</w:t>
      </w:r>
      <w:r w:rsidRPr="00BD0773">
        <w:rPr>
          <w:szCs w:val="22"/>
          <w:lang w:val="sr-Latn-RS"/>
        </w:rPr>
        <w:t>ečiti natalizumabom (</w:t>
      </w:r>
      <w:r w:rsidR="002A35D6" w:rsidRPr="00BD0773">
        <w:rPr>
          <w:szCs w:val="22"/>
          <w:lang w:val="sr-Latn-RS"/>
        </w:rPr>
        <w:t>vidjeti</w:t>
      </w:r>
      <w:r w:rsidRPr="00BD0773">
        <w:rPr>
          <w:szCs w:val="22"/>
          <w:lang w:val="sr-Latn-RS"/>
        </w:rPr>
        <w:t xml:space="preserve"> </w:t>
      </w:r>
      <w:r w:rsidR="00BD0773">
        <w:rPr>
          <w:szCs w:val="22"/>
          <w:lang w:val="sr-Latn-RS"/>
        </w:rPr>
        <w:t>dio</w:t>
      </w:r>
      <w:r w:rsidR="00BD0773" w:rsidRPr="00BD0773">
        <w:rPr>
          <w:szCs w:val="22"/>
          <w:lang w:val="sr-Latn-RS"/>
        </w:rPr>
        <w:t xml:space="preserve"> </w:t>
      </w:r>
      <w:r w:rsidRPr="00BD0773">
        <w:rPr>
          <w:szCs w:val="22"/>
          <w:lang w:val="sr-Latn-RS"/>
        </w:rPr>
        <w:t>5.1).</w:t>
      </w:r>
    </w:p>
    <w:p w14:paraId="7CD5E2ED" w14:textId="77777777" w:rsidR="005C6030" w:rsidRPr="00BD0773" w:rsidRDefault="005C6030" w:rsidP="00163CB4">
      <w:pPr>
        <w:spacing w:line="240" w:lineRule="auto"/>
        <w:jc w:val="both"/>
        <w:rPr>
          <w:szCs w:val="22"/>
          <w:lang w:val="sr-Latn-RS"/>
        </w:rPr>
      </w:pPr>
    </w:p>
    <w:bookmarkEnd w:id="5"/>
    <w:p w14:paraId="346F8606" w14:textId="66AEDBEB" w:rsidR="005C6030" w:rsidRPr="00BD0773" w:rsidRDefault="00BD0773" w:rsidP="00163CB4">
      <w:pPr>
        <w:keepNext/>
        <w:spacing w:line="240" w:lineRule="auto"/>
        <w:jc w:val="both"/>
        <w:rPr>
          <w:szCs w:val="22"/>
          <w:u w:val="single"/>
          <w:lang w:val="sr-Latn-RS"/>
        </w:rPr>
      </w:pPr>
      <w:r w:rsidRPr="00BD0773">
        <w:rPr>
          <w:szCs w:val="22"/>
          <w:u w:val="single"/>
          <w:lang w:val="sr-Latn-RS"/>
        </w:rPr>
        <w:t>Oštećenje jetre</w:t>
      </w:r>
    </w:p>
    <w:p w14:paraId="35756B9F" w14:textId="77777777" w:rsidR="005C6030" w:rsidRPr="005E6AE3" w:rsidRDefault="005C6030" w:rsidP="00163CB4">
      <w:pPr>
        <w:keepNext/>
        <w:spacing w:line="240" w:lineRule="auto"/>
        <w:jc w:val="both"/>
        <w:rPr>
          <w:szCs w:val="22"/>
          <w:lang w:val="sr-Latn-RS"/>
        </w:rPr>
      </w:pPr>
    </w:p>
    <w:p w14:paraId="74AE8BA0" w14:textId="5D37AE25" w:rsidR="005C6030" w:rsidRPr="005E6AE3" w:rsidRDefault="005C6030" w:rsidP="00163CB4">
      <w:pPr>
        <w:spacing w:line="240" w:lineRule="auto"/>
        <w:jc w:val="both"/>
        <w:rPr>
          <w:szCs w:val="22"/>
          <w:lang w:val="sr-Latn-RS"/>
        </w:rPr>
      </w:pPr>
      <w:r w:rsidRPr="005E6AE3">
        <w:rPr>
          <w:szCs w:val="22"/>
          <w:lang w:val="sr-Latn-RS"/>
        </w:rPr>
        <w:t>Tokom praćenja nakon stavljanja l</w:t>
      </w:r>
      <w:r w:rsidR="008845E4" w:rsidRPr="005E6AE3">
        <w:rPr>
          <w:szCs w:val="22"/>
          <w:lang w:val="sr-Latn-RS"/>
        </w:rPr>
        <w:t>ij</w:t>
      </w:r>
      <w:r w:rsidRPr="005E6AE3">
        <w:rPr>
          <w:szCs w:val="22"/>
          <w:lang w:val="sr-Latn-RS"/>
        </w:rPr>
        <w:t>eka u promet zab</w:t>
      </w:r>
      <w:r w:rsidR="00BD0773">
        <w:rPr>
          <w:szCs w:val="22"/>
          <w:lang w:val="sr-Latn-RS"/>
        </w:rPr>
        <w:t>i</w:t>
      </w:r>
      <w:r w:rsidRPr="00BD0773">
        <w:rPr>
          <w:szCs w:val="22"/>
          <w:lang w:val="sr-Latn-RS"/>
        </w:rPr>
        <w:t>l</w:t>
      </w:r>
      <w:r w:rsidR="008845E4" w:rsidRPr="00BD0773">
        <w:rPr>
          <w:szCs w:val="22"/>
          <w:lang w:val="sr-Latn-RS"/>
        </w:rPr>
        <w:t>j</w:t>
      </w:r>
      <w:r w:rsidRPr="00BD0773">
        <w:rPr>
          <w:szCs w:val="22"/>
          <w:lang w:val="sr-Latn-RS"/>
        </w:rPr>
        <w:t>ežene su spontane pojave ozbiljnih neželjenih reakcija koje se odnose na oštećenje jetre. Ova oštećenja jetre mogu se javiti bilo kada tokom prim</w:t>
      </w:r>
      <w:r w:rsidR="008845E4" w:rsidRPr="00BD0773">
        <w:rPr>
          <w:szCs w:val="22"/>
          <w:lang w:val="sr-Latn-RS"/>
        </w:rPr>
        <w:t>j</w:t>
      </w:r>
      <w:r w:rsidRPr="00BD0773">
        <w:rPr>
          <w:szCs w:val="22"/>
          <w:lang w:val="sr-Latn-RS"/>
        </w:rPr>
        <w:t>ene l</w:t>
      </w:r>
      <w:r w:rsidR="008845E4" w:rsidRPr="00BD0773">
        <w:rPr>
          <w:szCs w:val="22"/>
          <w:lang w:val="sr-Latn-RS"/>
        </w:rPr>
        <w:t>ij</w:t>
      </w:r>
      <w:r w:rsidRPr="00BD0773">
        <w:rPr>
          <w:szCs w:val="22"/>
          <w:lang w:val="sr-Latn-RS"/>
        </w:rPr>
        <w:t>eka, čak i posl</w:t>
      </w:r>
      <w:r w:rsidR="00BD0773">
        <w:rPr>
          <w:szCs w:val="22"/>
          <w:lang w:val="sr-Latn-RS"/>
        </w:rPr>
        <w:t>ij</w:t>
      </w:r>
      <w:r w:rsidRPr="00BD0773">
        <w:rPr>
          <w:szCs w:val="22"/>
          <w:lang w:val="sr-Latn-RS"/>
        </w:rPr>
        <w:t>e prve doze.  U nekim slučajevima, reakcija se ponovo javila nakon ponovne prim</w:t>
      </w:r>
      <w:r w:rsidR="008845E4" w:rsidRPr="00BD0773">
        <w:rPr>
          <w:szCs w:val="22"/>
          <w:lang w:val="sr-Latn-RS"/>
        </w:rPr>
        <w:t>j</w:t>
      </w:r>
      <w:r w:rsidRPr="00BD0773">
        <w:rPr>
          <w:szCs w:val="22"/>
          <w:lang w:val="sr-Latn-RS"/>
        </w:rPr>
        <w:t>ene l</w:t>
      </w:r>
      <w:r w:rsidR="008845E4" w:rsidRPr="00BD0773">
        <w:rPr>
          <w:szCs w:val="22"/>
          <w:lang w:val="sr-Latn-RS"/>
        </w:rPr>
        <w:t>ij</w:t>
      </w:r>
      <w:r w:rsidRPr="005E6AE3">
        <w:rPr>
          <w:szCs w:val="22"/>
          <w:lang w:val="sr-Latn-RS"/>
        </w:rPr>
        <w:t>eka.  Kod nekih pacijenata koji su u istoriji bolesti imali prom</w:t>
      </w:r>
      <w:r w:rsidR="008845E4" w:rsidRPr="005E6AE3">
        <w:rPr>
          <w:szCs w:val="22"/>
          <w:lang w:val="sr-Latn-RS"/>
        </w:rPr>
        <w:t>j</w:t>
      </w:r>
      <w:r w:rsidRPr="005E6AE3">
        <w:rPr>
          <w:szCs w:val="22"/>
          <w:lang w:val="sr-Latn-RS"/>
        </w:rPr>
        <w:t>ene u rezultatima funkcionalnih testova jetre, došlo je do pogoršanja ovih rezultata tokom prim</w:t>
      </w:r>
      <w:r w:rsidR="008845E4" w:rsidRPr="005E6AE3">
        <w:rPr>
          <w:szCs w:val="22"/>
          <w:lang w:val="sr-Latn-RS"/>
        </w:rPr>
        <w:t>j</w:t>
      </w:r>
      <w:r w:rsidRPr="005E6AE3">
        <w:rPr>
          <w:szCs w:val="22"/>
          <w:lang w:val="sr-Latn-RS"/>
        </w:rPr>
        <w:t>ene l</w:t>
      </w:r>
      <w:r w:rsidR="008845E4" w:rsidRPr="005E6AE3">
        <w:rPr>
          <w:szCs w:val="22"/>
          <w:lang w:val="sr-Latn-RS"/>
        </w:rPr>
        <w:t>ij</w:t>
      </w:r>
      <w:r w:rsidRPr="005E6AE3">
        <w:rPr>
          <w:szCs w:val="22"/>
          <w:lang w:val="sr-Latn-RS"/>
        </w:rPr>
        <w:t>eka. Pacijente treba pratiti na odgovarajući način zbog oštećenja funkcije jetre i upozoriti ih da kontaktiraju svog l</w:t>
      </w:r>
      <w:r w:rsidR="008845E4" w:rsidRPr="005E6AE3">
        <w:rPr>
          <w:szCs w:val="22"/>
          <w:lang w:val="sr-Latn-RS"/>
        </w:rPr>
        <w:t>j</w:t>
      </w:r>
      <w:r w:rsidRPr="005E6AE3">
        <w:rPr>
          <w:szCs w:val="22"/>
          <w:lang w:val="sr-Latn-RS"/>
        </w:rPr>
        <w:t>ekara u slučaju znakova i simptoma koji upućuju na pojavu oštećenja jetre, kao što su žutica i povraćanje.  U slučajevima pojave značajnog oštećenja jetre, prim</w:t>
      </w:r>
      <w:r w:rsidR="008845E4" w:rsidRPr="005E6AE3">
        <w:rPr>
          <w:szCs w:val="22"/>
          <w:lang w:val="sr-Latn-RS"/>
        </w:rPr>
        <w:t>j</w:t>
      </w:r>
      <w:r w:rsidRPr="005E6AE3">
        <w:rPr>
          <w:szCs w:val="22"/>
          <w:lang w:val="sr-Latn-RS"/>
        </w:rPr>
        <w:t>enu ovog l</w:t>
      </w:r>
      <w:r w:rsidR="008845E4" w:rsidRPr="005E6AE3">
        <w:rPr>
          <w:szCs w:val="22"/>
          <w:lang w:val="sr-Latn-RS"/>
        </w:rPr>
        <w:t>ij</w:t>
      </w:r>
      <w:r w:rsidRPr="005E6AE3">
        <w:rPr>
          <w:szCs w:val="22"/>
          <w:lang w:val="sr-Latn-RS"/>
        </w:rPr>
        <w:t>eka bi trebalo prekinuti.</w:t>
      </w:r>
    </w:p>
    <w:p w14:paraId="672F634C" w14:textId="77777777" w:rsidR="005C6030" w:rsidRPr="005E6AE3" w:rsidRDefault="005C6030" w:rsidP="00163CB4">
      <w:pPr>
        <w:spacing w:line="240" w:lineRule="auto"/>
        <w:jc w:val="both"/>
        <w:rPr>
          <w:szCs w:val="22"/>
          <w:lang w:val="sr-Latn-RS"/>
        </w:rPr>
      </w:pPr>
    </w:p>
    <w:p w14:paraId="6376CE4C" w14:textId="77777777" w:rsidR="00CE16F9" w:rsidRPr="000F3BDF" w:rsidRDefault="00CE16F9" w:rsidP="00163CB4">
      <w:pPr>
        <w:autoSpaceDE w:val="0"/>
        <w:autoSpaceDN w:val="0"/>
        <w:spacing w:line="280" w:lineRule="exact"/>
        <w:jc w:val="both"/>
        <w:rPr>
          <w:color w:val="000000"/>
          <w:szCs w:val="22"/>
          <w:u w:val="single"/>
          <w:lang w:val="sr-Latn-RS"/>
        </w:rPr>
      </w:pPr>
      <w:r w:rsidRPr="000F3BDF">
        <w:rPr>
          <w:color w:val="000000"/>
          <w:szCs w:val="22"/>
          <w:u w:val="single"/>
          <w:lang w:val="sr-Latn-RS"/>
        </w:rPr>
        <w:t>Trombocitopenija</w:t>
      </w:r>
    </w:p>
    <w:p w14:paraId="5FD52727" w14:textId="77777777" w:rsidR="00CE16F9" w:rsidRPr="00AE1DA4" w:rsidRDefault="00CE16F9" w:rsidP="00163CB4">
      <w:pPr>
        <w:autoSpaceDE w:val="0"/>
        <w:autoSpaceDN w:val="0"/>
        <w:spacing w:line="280" w:lineRule="exact"/>
        <w:jc w:val="both"/>
        <w:rPr>
          <w:color w:val="000000"/>
          <w:szCs w:val="22"/>
          <w:u w:val="single"/>
          <w:lang w:val="sr-Latn-RS"/>
        </w:rPr>
      </w:pPr>
    </w:p>
    <w:p w14:paraId="0F4BF271" w14:textId="4D3C24EF" w:rsidR="00CE16F9" w:rsidRPr="00AE1DA4" w:rsidRDefault="00CE16F9" w:rsidP="00163CB4">
      <w:pPr>
        <w:jc w:val="both"/>
        <w:rPr>
          <w:color w:val="000000"/>
          <w:szCs w:val="22"/>
          <w:u w:val="single"/>
          <w:lang w:val="sr-Latn-RS"/>
        </w:rPr>
      </w:pPr>
      <w:r w:rsidRPr="00AE1DA4">
        <w:rPr>
          <w:color w:val="000000"/>
          <w:szCs w:val="22"/>
          <w:lang w:val="sr-Latn-RS"/>
        </w:rPr>
        <w:t>Kod prim</w:t>
      </w:r>
      <w:r w:rsidR="008845E4" w:rsidRPr="001D6EC0">
        <w:rPr>
          <w:color w:val="000000"/>
          <w:szCs w:val="22"/>
          <w:lang w:val="sr-Latn-RS"/>
        </w:rPr>
        <w:t>j</w:t>
      </w:r>
      <w:r w:rsidRPr="001D6EC0">
        <w:rPr>
          <w:color w:val="000000"/>
          <w:szCs w:val="22"/>
          <w:lang w:val="sr-Latn-RS"/>
        </w:rPr>
        <w:t>ene natalizumaba prijavljena je trombocitopenija, uključujući imunu trombocitopeničnu purpuru (ITP).</w:t>
      </w:r>
      <w:r w:rsidRPr="00252540">
        <w:rPr>
          <w:color w:val="000000"/>
          <w:szCs w:val="22"/>
          <w:lang w:val="sr-Latn-RS"/>
        </w:rPr>
        <w:t xml:space="preserve"> Kasno dijagnost</w:t>
      </w:r>
      <w:r w:rsidRPr="005019D8">
        <w:rPr>
          <w:color w:val="000000"/>
          <w:szCs w:val="22"/>
          <w:lang w:val="sr-Latn-RS"/>
        </w:rPr>
        <w:t>ikovanje i l</w:t>
      </w:r>
      <w:r w:rsidR="008845E4" w:rsidRPr="005019D8">
        <w:rPr>
          <w:color w:val="000000"/>
          <w:szCs w:val="22"/>
          <w:lang w:val="sr-Latn-RS"/>
        </w:rPr>
        <w:t>ij</w:t>
      </w:r>
      <w:r w:rsidRPr="005019D8">
        <w:rPr>
          <w:color w:val="000000"/>
          <w:szCs w:val="22"/>
          <w:lang w:val="sr-Latn-RS"/>
        </w:rPr>
        <w:t>ečenje trombocitopenije može dovesti do ozbiljnih posl</w:t>
      </w:r>
      <w:r w:rsidR="00BD0773">
        <w:rPr>
          <w:color w:val="000000"/>
          <w:szCs w:val="22"/>
          <w:lang w:val="sr-Latn-RS"/>
        </w:rPr>
        <w:t>j</w:t>
      </w:r>
      <w:r w:rsidRPr="00BD0773">
        <w:rPr>
          <w:color w:val="000000"/>
          <w:szCs w:val="22"/>
          <w:lang w:val="sr-Latn-RS"/>
        </w:rPr>
        <w:t>edica koje mogu ugroziti život.  Pacijente treba upozoriti da se odmah jave l</w:t>
      </w:r>
      <w:r w:rsidR="008845E4" w:rsidRPr="00BD0773">
        <w:rPr>
          <w:color w:val="000000"/>
          <w:szCs w:val="22"/>
          <w:lang w:val="sr-Latn-RS"/>
        </w:rPr>
        <w:t>j</w:t>
      </w:r>
      <w:r w:rsidRPr="00BD0773">
        <w:rPr>
          <w:color w:val="000000"/>
          <w:szCs w:val="22"/>
          <w:lang w:val="sr-Latn-RS"/>
        </w:rPr>
        <w:t>ekaru ako prim</w:t>
      </w:r>
      <w:r w:rsidR="008845E4" w:rsidRPr="00BD0773">
        <w:rPr>
          <w:color w:val="000000"/>
          <w:szCs w:val="22"/>
          <w:lang w:val="sr-Latn-RS"/>
        </w:rPr>
        <w:t>ij</w:t>
      </w:r>
      <w:r w:rsidRPr="00BD0773">
        <w:rPr>
          <w:color w:val="000000"/>
          <w:szCs w:val="22"/>
          <w:lang w:val="sr-Latn-RS"/>
        </w:rPr>
        <w:t xml:space="preserve">ete bilo kakve znakove neuobičajenog ili produženog krvarenja, petehije ili spontano stvaranje </w:t>
      </w:r>
      <w:r w:rsidRPr="000F3BDF">
        <w:rPr>
          <w:color w:val="000000"/>
          <w:szCs w:val="22"/>
          <w:lang w:val="sr-Latn-RS"/>
        </w:rPr>
        <w:t>modrica.  Ako se utvrdi postojanje trombocitopenije, potrebno je razmotriti prekid prim</w:t>
      </w:r>
      <w:r w:rsidR="00894324" w:rsidRPr="000F3BDF">
        <w:rPr>
          <w:color w:val="000000"/>
          <w:szCs w:val="22"/>
          <w:lang w:val="sr-Latn-RS"/>
        </w:rPr>
        <w:t>j</w:t>
      </w:r>
      <w:r w:rsidRPr="000F3BDF">
        <w:rPr>
          <w:color w:val="000000"/>
          <w:szCs w:val="22"/>
          <w:lang w:val="sr-Latn-RS"/>
        </w:rPr>
        <w:t>ene natalizumaba.</w:t>
      </w:r>
    </w:p>
    <w:p w14:paraId="2837103D" w14:textId="77777777" w:rsidR="00CE16F9" w:rsidRPr="005E6AE3" w:rsidRDefault="00CE16F9" w:rsidP="00163CB4">
      <w:pPr>
        <w:spacing w:line="240" w:lineRule="auto"/>
        <w:jc w:val="both"/>
        <w:rPr>
          <w:szCs w:val="22"/>
          <w:u w:val="single"/>
          <w:lang w:val="sr-Latn-RS"/>
        </w:rPr>
      </w:pPr>
    </w:p>
    <w:p w14:paraId="20014349" w14:textId="7185771A" w:rsidR="005C6030" w:rsidRPr="005E6AE3" w:rsidRDefault="005C6030" w:rsidP="00163CB4">
      <w:pPr>
        <w:spacing w:line="240" w:lineRule="auto"/>
        <w:jc w:val="both"/>
        <w:rPr>
          <w:szCs w:val="22"/>
          <w:u w:val="single"/>
          <w:lang w:val="sr-Latn-RS"/>
        </w:rPr>
      </w:pPr>
      <w:r w:rsidRPr="005E6AE3">
        <w:rPr>
          <w:szCs w:val="22"/>
          <w:u w:val="single"/>
          <w:lang w:val="sr-Latn-RS"/>
        </w:rPr>
        <w:t>Prekid terapije</w:t>
      </w:r>
    </w:p>
    <w:p w14:paraId="6B7F17D7" w14:textId="77777777" w:rsidR="005C6030" w:rsidRPr="005E6AE3" w:rsidRDefault="005C6030" w:rsidP="00163CB4">
      <w:pPr>
        <w:spacing w:line="240" w:lineRule="auto"/>
        <w:jc w:val="both"/>
        <w:rPr>
          <w:szCs w:val="22"/>
          <w:lang w:val="sr-Latn-RS"/>
        </w:rPr>
      </w:pPr>
    </w:p>
    <w:p w14:paraId="05C28886" w14:textId="3C20B13C" w:rsidR="005C6030" w:rsidRPr="005E6AE3" w:rsidRDefault="005C6030" w:rsidP="00163CB4">
      <w:pPr>
        <w:spacing w:line="240" w:lineRule="auto"/>
        <w:jc w:val="both"/>
        <w:rPr>
          <w:szCs w:val="22"/>
          <w:lang w:val="sr-Latn-RS"/>
        </w:rPr>
      </w:pPr>
      <w:r w:rsidRPr="005E6AE3">
        <w:rPr>
          <w:szCs w:val="22"/>
          <w:lang w:val="sr-Latn-RS"/>
        </w:rPr>
        <w:t xml:space="preserve">Ako se donese odluka o prekidu </w:t>
      </w:r>
      <w:r w:rsidR="005A7822" w:rsidRPr="005E6AE3">
        <w:rPr>
          <w:szCs w:val="22"/>
          <w:lang w:val="sr-Latn-RS"/>
        </w:rPr>
        <w:t>liječenja</w:t>
      </w:r>
      <w:r w:rsidRPr="005E6AE3">
        <w:rPr>
          <w:szCs w:val="22"/>
          <w:lang w:val="sr-Latn-RS"/>
        </w:rPr>
        <w:t xml:space="preserve"> natalizumabom, l</w:t>
      </w:r>
      <w:r w:rsidR="00894324" w:rsidRPr="005E6AE3">
        <w:rPr>
          <w:szCs w:val="22"/>
          <w:lang w:val="sr-Latn-RS"/>
        </w:rPr>
        <w:t>j</w:t>
      </w:r>
      <w:r w:rsidRPr="005E6AE3">
        <w:rPr>
          <w:szCs w:val="22"/>
          <w:lang w:val="sr-Latn-RS"/>
        </w:rPr>
        <w:t>ekar treba da bude sv</w:t>
      </w:r>
      <w:r w:rsidR="00894324" w:rsidRPr="005E6AE3">
        <w:rPr>
          <w:szCs w:val="22"/>
          <w:lang w:val="sr-Latn-RS"/>
        </w:rPr>
        <w:t>j</w:t>
      </w:r>
      <w:r w:rsidRPr="005E6AE3">
        <w:rPr>
          <w:szCs w:val="22"/>
          <w:lang w:val="sr-Latn-RS"/>
        </w:rPr>
        <w:t>estan da natalizumab ostaje u krvi i ispoljava farmakodinamski efekat (npr. povećan broj limfocita) tokom približno 12 ned</w:t>
      </w:r>
      <w:r w:rsidR="00BD0773">
        <w:rPr>
          <w:szCs w:val="22"/>
          <w:lang w:val="sr-Latn-RS"/>
        </w:rPr>
        <w:t>j</w:t>
      </w:r>
      <w:r w:rsidRPr="00BD0773">
        <w:rPr>
          <w:szCs w:val="22"/>
          <w:lang w:val="sr-Latn-RS"/>
        </w:rPr>
        <w:t>elja nakon posl</w:t>
      </w:r>
      <w:r w:rsidR="00BD0773">
        <w:rPr>
          <w:szCs w:val="22"/>
          <w:lang w:val="sr-Latn-RS"/>
        </w:rPr>
        <w:t>j</w:t>
      </w:r>
      <w:r w:rsidRPr="00BD0773">
        <w:rPr>
          <w:szCs w:val="22"/>
          <w:lang w:val="sr-Latn-RS"/>
        </w:rPr>
        <w:t>ednje doze. Započinjanje drugih terapija u ovom periodu će dovesti do istovremenog izlaganja natalizumabu. Za l</w:t>
      </w:r>
      <w:r w:rsidR="00894324" w:rsidRPr="00BD0773">
        <w:rPr>
          <w:szCs w:val="22"/>
          <w:lang w:val="sr-Latn-RS"/>
        </w:rPr>
        <w:t>j</w:t>
      </w:r>
      <w:r w:rsidRPr="00BD0773">
        <w:rPr>
          <w:szCs w:val="22"/>
          <w:lang w:val="sr-Latn-RS"/>
        </w:rPr>
        <w:t>ekove poput interferona i glatiramer-acetata, istovremeno izlaganje u ovom periodu nije bilo povezano sa bezb</w:t>
      </w:r>
      <w:r w:rsidR="00894324" w:rsidRPr="00BD0773">
        <w:rPr>
          <w:szCs w:val="22"/>
          <w:lang w:val="sr-Latn-RS"/>
        </w:rPr>
        <w:t>j</w:t>
      </w:r>
      <w:r w:rsidRPr="00BD0773">
        <w:rPr>
          <w:szCs w:val="22"/>
          <w:lang w:val="sr-Latn-RS"/>
        </w:rPr>
        <w:t>ednosnim rizicima tokom kliničkih ispitivanja. Podaci o istovremenom izlaganju imunosupresivnoj terapiji kod pacijenata sa MS-om ni</w:t>
      </w:r>
      <w:r w:rsidR="00BD0773">
        <w:rPr>
          <w:szCs w:val="22"/>
          <w:lang w:val="sr-Latn-RS"/>
        </w:rPr>
        <w:t>je</w:t>
      </w:r>
      <w:r w:rsidRPr="00BD0773">
        <w:rPr>
          <w:szCs w:val="22"/>
          <w:lang w:val="sr-Latn-RS"/>
        </w:rPr>
        <w:t>su dostupni. Prim</w:t>
      </w:r>
      <w:r w:rsidR="00894324" w:rsidRPr="00BD0773">
        <w:rPr>
          <w:szCs w:val="22"/>
          <w:lang w:val="sr-Latn-RS"/>
        </w:rPr>
        <w:t>j</w:t>
      </w:r>
      <w:r w:rsidRPr="00BD0773">
        <w:rPr>
          <w:szCs w:val="22"/>
          <w:lang w:val="sr-Latn-RS"/>
        </w:rPr>
        <w:t>ena ovih l</w:t>
      </w:r>
      <w:r w:rsidR="00894324" w:rsidRPr="005E6AE3">
        <w:rPr>
          <w:szCs w:val="22"/>
          <w:lang w:val="sr-Latn-RS"/>
        </w:rPr>
        <w:t>j</w:t>
      </w:r>
      <w:r w:rsidRPr="005E6AE3">
        <w:rPr>
          <w:szCs w:val="22"/>
          <w:lang w:val="sr-Latn-RS"/>
        </w:rPr>
        <w:t>ekova ubrzo nakon prekida prim</w:t>
      </w:r>
      <w:r w:rsidR="00894324" w:rsidRPr="005E6AE3">
        <w:rPr>
          <w:szCs w:val="22"/>
          <w:lang w:val="sr-Latn-RS"/>
        </w:rPr>
        <w:t>j</w:t>
      </w:r>
      <w:r w:rsidRPr="005E6AE3">
        <w:rPr>
          <w:szCs w:val="22"/>
          <w:lang w:val="sr-Latn-RS"/>
        </w:rPr>
        <w:t>ene natalizumaba može dovesti do dodatne imunosupresije.  Ovo treba pažljivo razmotriti za svakog pacijenta pojedinačno i period bez uzimanja l</w:t>
      </w:r>
      <w:r w:rsidR="00894324" w:rsidRPr="005E6AE3">
        <w:rPr>
          <w:szCs w:val="22"/>
          <w:lang w:val="sr-Latn-RS"/>
        </w:rPr>
        <w:t>ij</w:t>
      </w:r>
      <w:r w:rsidRPr="005E6AE3">
        <w:rPr>
          <w:szCs w:val="22"/>
          <w:lang w:val="sr-Latn-RS"/>
        </w:rPr>
        <w:t>eka natalizumaba treba uzeti u obzir. Kratkotrajna prim</w:t>
      </w:r>
      <w:r w:rsidR="00894324" w:rsidRPr="005E6AE3">
        <w:rPr>
          <w:szCs w:val="22"/>
          <w:lang w:val="sr-Latn-RS"/>
        </w:rPr>
        <w:t>j</w:t>
      </w:r>
      <w:r w:rsidRPr="005E6AE3">
        <w:rPr>
          <w:szCs w:val="22"/>
          <w:lang w:val="sr-Latn-RS"/>
        </w:rPr>
        <w:t>ena steroida za l</w:t>
      </w:r>
      <w:r w:rsidR="00894324" w:rsidRPr="005E6AE3">
        <w:rPr>
          <w:szCs w:val="22"/>
          <w:lang w:val="sr-Latn-RS"/>
        </w:rPr>
        <w:t>ij</w:t>
      </w:r>
      <w:r w:rsidRPr="005E6AE3">
        <w:rPr>
          <w:szCs w:val="22"/>
          <w:lang w:val="sr-Latn-RS"/>
        </w:rPr>
        <w:t>ečenje relapsa nije bila povezana sa povećanim infekcijama tokom kliničkih ispitivanja.</w:t>
      </w:r>
    </w:p>
    <w:p w14:paraId="12FC2212" w14:textId="77777777" w:rsidR="005C6030" w:rsidRPr="005E6AE3" w:rsidRDefault="005C6030" w:rsidP="00163CB4">
      <w:pPr>
        <w:spacing w:line="240" w:lineRule="auto"/>
        <w:jc w:val="both"/>
        <w:rPr>
          <w:szCs w:val="22"/>
          <w:lang w:val="sr-Latn-RS"/>
        </w:rPr>
      </w:pPr>
    </w:p>
    <w:p w14:paraId="6DB3D884" w14:textId="77777777" w:rsidR="005C6030" w:rsidRPr="005E6AE3" w:rsidRDefault="005C6030" w:rsidP="00163CB4">
      <w:pPr>
        <w:spacing w:line="240" w:lineRule="auto"/>
        <w:jc w:val="both"/>
        <w:rPr>
          <w:szCs w:val="22"/>
          <w:u w:val="single"/>
          <w:lang w:val="sr-Latn-RS"/>
        </w:rPr>
      </w:pPr>
      <w:r w:rsidRPr="005E6AE3">
        <w:rPr>
          <w:szCs w:val="22"/>
          <w:u w:val="single"/>
          <w:lang w:val="sr-Latn-RS"/>
        </w:rPr>
        <w:t>Sadržaj natrijuma</w:t>
      </w:r>
    </w:p>
    <w:p w14:paraId="278620D6" w14:textId="77777777" w:rsidR="005C6030" w:rsidRPr="005E6AE3" w:rsidRDefault="005C6030" w:rsidP="00163CB4">
      <w:pPr>
        <w:spacing w:line="240" w:lineRule="auto"/>
        <w:jc w:val="both"/>
        <w:rPr>
          <w:szCs w:val="22"/>
          <w:lang w:val="sr-Latn-RS"/>
        </w:rPr>
      </w:pPr>
    </w:p>
    <w:p w14:paraId="5FA68656" w14:textId="047A22C9" w:rsidR="005C6030" w:rsidRPr="00D242D4" w:rsidRDefault="005C6030" w:rsidP="00163CB4">
      <w:pPr>
        <w:spacing w:line="240" w:lineRule="auto"/>
        <w:jc w:val="both"/>
        <w:rPr>
          <w:szCs w:val="22"/>
          <w:lang w:val="sr-Latn-RS"/>
        </w:rPr>
      </w:pPr>
      <w:r w:rsidRPr="000F3BDF">
        <w:rPr>
          <w:szCs w:val="22"/>
          <w:lang w:val="sr-Latn-RS"/>
        </w:rPr>
        <w:lastRenderedPageBreak/>
        <w:t>Ovaj l</w:t>
      </w:r>
      <w:r w:rsidR="00894324" w:rsidRPr="000F3BDF">
        <w:rPr>
          <w:szCs w:val="22"/>
          <w:lang w:val="sr-Latn-RS"/>
        </w:rPr>
        <w:t>ij</w:t>
      </w:r>
      <w:r w:rsidRPr="000F3BDF">
        <w:rPr>
          <w:szCs w:val="22"/>
          <w:lang w:val="sr-Latn-RS"/>
        </w:rPr>
        <w:t>ek sadrži manje od 1 mmol (23 mg) natrijuma po dozi (300 mg natalizumaba), tj. sadrži zanemar</w:t>
      </w:r>
      <w:r w:rsidR="00D242D4">
        <w:rPr>
          <w:szCs w:val="22"/>
          <w:lang w:val="sr-Latn-RS"/>
        </w:rPr>
        <w:t>lj</w:t>
      </w:r>
      <w:r w:rsidRPr="00D242D4">
        <w:rPr>
          <w:szCs w:val="22"/>
          <w:lang w:val="sr-Latn-RS"/>
        </w:rPr>
        <w:t>ive količine natrijuma.</w:t>
      </w:r>
    </w:p>
    <w:p w14:paraId="127C6DDB" w14:textId="77777777" w:rsidR="005C6030" w:rsidRPr="005E6AE3" w:rsidRDefault="005C6030" w:rsidP="00163CB4">
      <w:pPr>
        <w:spacing w:line="240" w:lineRule="auto"/>
        <w:jc w:val="both"/>
        <w:rPr>
          <w:szCs w:val="22"/>
          <w:lang w:val="sr-Latn-RS"/>
        </w:rPr>
      </w:pPr>
    </w:p>
    <w:p w14:paraId="4A8F3184" w14:textId="45DB7E25" w:rsidR="005C6030" w:rsidRPr="005E6AE3" w:rsidRDefault="005C6030" w:rsidP="00163CB4">
      <w:pPr>
        <w:keepNext/>
        <w:keepLines/>
        <w:spacing w:line="240" w:lineRule="auto"/>
        <w:jc w:val="both"/>
        <w:rPr>
          <w:szCs w:val="22"/>
          <w:lang w:val="sr-Latn-RS"/>
        </w:rPr>
      </w:pPr>
      <w:r w:rsidRPr="005E6AE3">
        <w:rPr>
          <w:b/>
          <w:bCs/>
          <w:szCs w:val="22"/>
          <w:lang w:val="sr-Latn-RS"/>
        </w:rPr>
        <w:t>4.5</w:t>
      </w:r>
      <w:r w:rsidRPr="005E6AE3">
        <w:rPr>
          <w:b/>
          <w:bCs/>
          <w:szCs w:val="22"/>
          <w:lang w:val="sr-Latn-RS"/>
        </w:rPr>
        <w:tab/>
        <w:t xml:space="preserve">Interakcija sa drugim </w:t>
      </w:r>
      <w:r w:rsidR="00A1057A" w:rsidRPr="005E6AE3">
        <w:rPr>
          <w:b/>
          <w:bCs/>
          <w:szCs w:val="22"/>
          <w:lang w:val="sr-Latn-RS"/>
        </w:rPr>
        <w:t>ljekovima</w:t>
      </w:r>
      <w:r w:rsidRPr="005E6AE3">
        <w:rPr>
          <w:b/>
          <w:bCs/>
          <w:szCs w:val="22"/>
          <w:lang w:val="sr-Latn-RS"/>
        </w:rPr>
        <w:t xml:space="preserve"> i druge vrste interakcija</w:t>
      </w:r>
    </w:p>
    <w:p w14:paraId="726B6F50" w14:textId="77777777" w:rsidR="005C6030" w:rsidRPr="005E6AE3" w:rsidRDefault="005C6030" w:rsidP="00163CB4">
      <w:pPr>
        <w:keepNext/>
        <w:keepLines/>
        <w:spacing w:line="240" w:lineRule="auto"/>
        <w:jc w:val="both"/>
        <w:rPr>
          <w:szCs w:val="22"/>
          <w:lang w:val="sr-Latn-RS"/>
        </w:rPr>
      </w:pPr>
    </w:p>
    <w:p w14:paraId="1E9A5284" w14:textId="1761D25F" w:rsidR="005C6030" w:rsidRPr="00DE6E52" w:rsidRDefault="005C6030" w:rsidP="00163CB4">
      <w:pPr>
        <w:keepNext/>
        <w:keepLines/>
        <w:spacing w:line="240" w:lineRule="auto"/>
        <w:jc w:val="both"/>
        <w:rPr>
          <w:szCs w:val="22"/>
          <w:lang w:val="sr-Latn-RS"/>
        </w:rPr>
      </w:pPr>
      <w:r w:rsidRPr="005E6AE3">
        <w:rPr>
          <w:szCs w:val="22"/>
          <w:lang w:val="sr-Latn-RS"/>
        </w:rPr>
        <w:t>Natalizumab je kontraindikovan u kombinaciji sa drugim terapijama koje modifikuju bolest (DMT) (</w:t>
      </w:r>
      <w:r w:rsidR="002A35D6" w:rsidRPr="005E6AE3">
        <w:rPr>
          <w:szCs w:val="22"/>
          <w:lang w:val="sr-Latn-RS"/>
        </w:rPr>
        <w:t>vidjeti</w:t>
      </w:r>
      <w:r w:rsidRPr="005E6AE3">
        <w:rPr>
          <w:szCs w:val="22"/>
          <w:lang w:val="sr-Latn-RS"/>
        </w:rPr>
        <w:t xml:space="preserve"> </w:t>
      </w:r>
      <w:r w:rsidR="00DE6E52">
        <w:rPr>
          <w:szCs w:val="22"/>
          <w:lang w:val="sr-Latn-RS"/>
        </w:rPr>
        <w:t>dio</w:t>
      </w:r>
      <w:r w:rsidR="00DE6E52" w:rsidRPr="00DE6E52">
        <w:rPr>
          <w:szCs w:val="22"/>
          <w:lang w:val="sr-Latn-RS"/>
        </w:rPr>
        <w:t xml:space="preserve"> </w:t>
      </w:r>
      <w:r w:rsidRPr="00DE6E52">
        <w:rPr>
          <w:szCs w:val="22"/>
          <w:lang w:val="sr-Latn-RS"/>
        </w:rPr>
        <w:t>4.3).</w:t>
      </w:r>
    </w:p>
    <w:p w14:paraId="215C4E93" w14:textId="77777777" w:rsidR="005C6030" w:rsidRPr="005E6AE3" w:rsidRDefault="005C6030" w:rsidP="00163CB4">
      <w:pPr>
        <w:keepNext/>
        <w:keepLines/>
        <w:spacing w:line="240" w:lineRule="auto"/>
        <w:jc w:val="both"/>
        <w:rPr>
          <w:szCs w:val="22"/>
          <w:lang w:val="sr-Latn-RS"/>
        </w:rPr>
      </w:pPr>
    </w:p>
    <w:p w14:paraId="6D3F0EDA" w14:textId="77777777" w:rsidR="005C6030" w:rsidRPr="005E6AE3" w:rsidRDefault="005C6030" w:rsidP="00163CB4">
      <w:pPr>
        <w:keepNext/>
        <w:keepLines/>
        <w:spacing w:line="240" w:lineRule="auto"/>
        <w:jc w:val="both"/>
        <w:rPr>
          <w:szCs w:val="22"/>
          <w:u w:val="single"/>
          <w:lang w:val="sr-Latn-RS"/>
        </w:rPr>
      </w:pPr>
      <w:r w:rsidRPr="005E6AE3">
        <w:rPr>
          <w:szCs w:val="22"/>
          <w:u w:val="single"/>
          <w:lang w:val="sr-Latn-RS"/>
        </w:rPr>
        <w:t>Imunizacija</w:t>
      </w:r>
    </w:p>
    <w:p w14:paraId="2729BCE7" w14:textId="77777777" w:rsidR="005C6030" w:rsidRPr="005E6AE3" w:rsidRDefault="005C6030" w:rsidP="00163CB4">
      <w:pPr>
        <w:keepNext/>
        <w:keepLines/>
        <w:spacing w:line="240" w:lineRule="auto"/>
        <w:jc w:val="both"/>
        <w:rPr>
          <w:szCs w:val="22"/>
          <w:u w:val="single"/>
          <w:lang w:val="sr-Latn-RS"/>
        </w:rPr>
      </w:pPr>
    </w:p>
    <w:p w14:paraId="0740BF91" w14:textId="465374D3" w:rsidR="005C6030" w:rsidRPr="00DE6E52" w:rsidRDefault="005C6030" w:rsidP="00163CB4">
      <w:pPr>
        <w:spacing w:line="240" w:lineRule="auto"/>
        <w:jc w:val="both"/>
        <w:rPr>
          <w:szCs w:val="22"/>
          <w:lang w:val="sr-Latn-RS"/>
        </w:rPr>
      </w:pPr>
      <w:r w:rsidRPr="005E6AE3">
        <w:rPr>
          <w:szCs w:val="22"/>
          <w:lang w:val="sr-Latn-RS"/>
        </w:rPr>
        <w:t>U randomizovanoj, otvorenoj studiji kod 60 pacijenata sa relapsnom MS nije bilo značajne razlike u humoralnom imunskom odgovoru na tetanus toksoid (</w:t>
      </w:r>
      <w:r w:rsidRPr="0076585D">
        <w:rPr>
          <w:i/>
          <w:szCs w:val="22"/>
          <w:lang w:val="sr-Latn-RS"/>
        </w:rPr>
        <w:t>recall</w:t>
      </w:r>
      <w:r w:rsidRPr="00DE6E52">
        <w:rPr>
          <w:szCs w:val="22"/>
          <w:lang w:val="sr-Latn-RS"/>
        </w:rPr>
        <w:t xml:space="preserve"> antigen), a samo nešto sporiji i smanjen humoralni imunski odgovor na neoantigen (hemocianin iz </w:t>
      </w:r>
      <w:r w:rsidR="00DE6E52">
        <w:rPr>
          <w:szCs w:val="22"/>
          <w:lang w:val="sr-Latn-RS"/>
        </w:rPr>
        <w:t>morskih puževa</w:t>
      </w:r>
      <w:r w:rsidRPr="00DE6E52">
        <w:rPr>
          <w:szCs w:val="22"/>
          <w:lang w:val="sr-Latn-RS"/>
        </w:rPr>
        <w:t>) zapažen je kod pacijenata koji su bili 6 m</w:t>
      </w:r>
      <w:r w:rsidR="00894324" w:rsidRPr="00DE6E52">
        <w:rPr>
          <w:szCs w:val="22"/>
          <w:lang w:val="sr-Latn-RS"/>
        </w:rPr>
        <w:t>j</w:t>
      </w:r>
      <w:r w:rsidRPr="00DE6E52">
        <w:rPr>
          <w:szCs w:val="22"/>
          <w:lang w:val="sr-Latn-RS"/>
        </w:rPr>
        <w:t>eseci l</w:t>
      </w:r>
      <w:r w:rsidR="00894324" w:rsidRPr="00DE6E52">
        <w:rPr>
          <w:szCs w:val="22"/>
          <w:lang w:val="sr-Latn-RS"/>
        </w:rPr>
        <w:t>ij</w:t>
      </w:r>
      <w:r w:rsidRPr="00DE6E52">
        <w:rPr>
          <w:szCs w:val="22"/>
          <w:lang w:val="sr-Latn-RS"/>
        </w:rPr>
        <w:t>ečeni ovim l</w:t>
      </w:r>
      <w:r w:rsidR="00894324" w:rsidRPr="00DE6E52">
        <w:rPr>
          <w:szCs w:val="22"/>
          <w:lang w:val="sr-Latn-RS"/>
        </w:rPr>
        <w:t>ij</w:t>
      </w:r>
      <w:r w:rsidRPr="00DE6E52">
        <w:rPr>
          <w:szCs w:val="22"/>
          <w:lang w:val="sr-Latn-RS"/>
        </w:rPr>
        <w:t>ekom u poređenju sa kontrolnom grupom koja nije l</w:t>
      </w:r>
      <w:r w:rsidR="00894324" w:rsidRPr="00DE6E52">
        <w:rPr>
          <w:szCs w:val="22"/>
          <w:lang w:val="sr-Latn-RS"/>
        </w:rPr>
        <w:t>ij</w:t>
      </w:r>
      <w:r w:rsidRPr="00DE6E52">
        <w:rPr>
          <w:szCs w:val="22"/>
          <w:lang w:val="sr-Latn-RS"/>
        </w:rPr>
        <w:t>ečena.  Nije sprovedeno ispitivanje sa živim vakcinama.</w:t>
      </w:r>
    </w:p>
    <w:p w14:paraId="5A01C264" w14:textId="77777777" w:rsidR="005C6030" w:rsidRPr="005E6AE3" w:rsidRDefault="005C6030" w:rsidP="00163CB4">
      <w:pPr>
        <w:spacing w:line="240" w:lineRule="auto"/>
        <w:jc w:val="both"/>
        <w:rPr>
          <w:szCs w:val="22"/>
          <w:lang w:val="sr-Latn-RS"/>
        </w:rPr>
      </w:pPr>
    </w:p>
    <w:p w14:paraId="108B5052" w14:textId="77777777" w:rsidR="005C6030" w:rsidRPr="005E6AE3" w:rsidRDefault="005C6030" w:rsidP="00163CB4">
      <w:pPr>
        <w:keepNext/>
        <w:keepLines/>
        <w:spacing w:line="240" w:lineRule="auto"/>
        <w:jc w:val="both"/>
        <w:rPr>
          <w:szCs w:val="22"/>
          <w:u w:val="single"/>
          <w:lang w:val="sr-Latn-RS"/>
        </w:rPr>
      </w:pPr>
      <w:r w:rsidRPr="005E6AE3">
        <w:rPr>
          <w:b/>
          <w:bCs/>
          <w:szCs w:val="22"/>
          <w:lang w:val="sr-Latn-RS"/>
        </w:rPr>
        <w:t>4.6</w:t>
      </w:r>
      <w:r w:rsidRPr="005E6AE3">
        <w:rPr>
          <w:b/>
          <w:bCs/>
          <w:szCs w:val="22"/>
          <w:lang w:val="sr-Latn-RS"/>
        </w:rPr>
        <w:tab/>
        <w:t>Plodnost, trudnoća i dojenje</w:t>
      </w:r>
    </w:p>
    <w:p w14:paraId="4B951309" w14:textId="77777777" w:rsidR="005C6030" w:rsidRPr="005E6AE3" w:rsidRDefault="005C6030" w:rsidP="00163CB4">
      <w:pPr>
        <w:keepNext/>
        <w:keepLines/>
        <w:spacing w:line="240" w:lineRule="auto"/>
        <w:jc w:val="both"/>
        <w:rPr>
          <w:szCs w:val="22"/>
          <w:u w:val="single"/>
          <w:lang w:val="sr-Latn-RS"/>
        </w:rPr>
      </w:pPr>
    </w:p>
    <w:p w14:paraId="3108116B" w14:textId="77777777" w:rsidR="005C6030" w:rsidRPr="005E6AE3" w:rsidRDefault="005C6030" w:rsidP="00163CB4">
      <w:pPr>
        <w:keepNext/>
        <w:spacing w:line="240" w:lineRule="auto"/>
        <w:jc w:val="both"/>
        <w:rPr>
          <w:szCs w:val="22"/>
          <w:u w:val="single"/>
          <w:lang w:val="sr-Latn-RS"/>
        </w:rPr>
      </w:pPr>
      <w:r w:rsidRPr="005E6AE3">
        <w:rPr>
          <w:szCs w:val="22"/>
          <w:u w:val="single"/>
          <w:lang w:val="sr-Latn-RS"/>
        </w:rPr>
        <w:t>Žene sa reproduktivnim potencijalom</w:t>
      </w:r>
    </w:p>
    <w:p w14:paraId="1D9104D9" w14:textId="77777777" w:rsidR="005C6030" w:rsidRPr="005E6AE3" w:rsidRDefault="005C6030" w:rsidP="00163CB4">
      <w:pPr>
        <w:keepNext/>
        <w:spacing w:line="240" w:lineRule="auto"/>
        <w:jc w:val="both"/>
        <w:rPr>
          <w:szCs w:val="22"/>
          <w:u w:val="single"/>
          <w:lang w:val="sr-Latn-RS"/>
        </w:rPr>
      </w:pPr>
    </w:p>
    <w:p w14:paraId="5F73BD8A" w14:textId="1F8FF45E" w:rsidR="005C6030" w:rsidRPr="005E6AE3" w:rsidRDefault="005C6030" w:rsidP="00163CB4">
      <w:pPr>
        <w:keepNext/>
        <w:spacing w:line="240" w:lineRule="auto"/>
        <w:jc w:val="both"/>
        <w:rPr>
          <w:bCs/>
          <w:szCs w:val="22"/>
          <w:lang w:val="sr-Latn-RS"/>
        </w:rPr>
      </w:pPr>
      <w:r w:rsidRPr="005E6AE3">
        <w:rPr>
          <w:szCs w:val="22"/>
          <w:lang w:val="sr-Latn-RS"/>
        </w:rPr>
        <w:t>Ako žena zatrudni tokom prim</w:t>
      </w:r>
      <w:r w:rsidR="00894324" w:rsidRPr="005E6AE3">
        <w:rPr>
          <w:szCs w:val="22"/>
          <w:lang w:val="sr-Latn-RS"/>
        </w:rPr>
        <w:t>j</w:t>
      </w:r>
      <w:r w:rsidRPr="005E6AE3">
        <w:rPr>
          <w:szCs w:val="22"/>
          <w:lang w:val="sr-Latn-RS"/>
        </w:rPr>
        <w:t>ene ovog l</w:t>
      </w:r>
      <w:r w:rsidR="00894324" w:rsidRPr="005E6AE3">
        <w:rPr>
          <w:szCs w:val="22"/>
          <w:lang w:val="sr-Latn-RS"/>
        </w:rPr>
        <w:t>ij</w:t>
      </w:r>
      <w:r w:rsidRPr="005E6AE3">
        <w:rPr>
          <w:szCs w:val="22"/>
          <w:lang w:val="sr-Latn-RS"/>
        </w:rPr>
        <w:t>eka, trebalo bi razmotriti prekid prim</w:t>
      </w:r>
      <w:r w:rsidR="00894324" w:rsidRPr="005E6AE3">
        <w:rPr>
          <w:szCs w:val="22"/>
          <w:lang w:val="sr-Latn-RS"/>
        </w:rPr>
        <w:t>j</w:t>
      </w:r>
      <w:r w:rsidRPr="005E6AE3">
        <w:rPr>
          <w:szCs w:val="22"/>
          <w:lang w:val="sr-Latn-RS"/>
        </w:rPr>
        <w:t>ene l</w:t>
      </w:r>
      <w:r w:rsidR="00894324" w:rsidRPr="005E6AE3">
        <w:rPr>
          <w:szCs w:val="22"/>
          <w:lang w:val="sr-Latn-RS"/>
        </w:rPr>
        <w:t>ij</w:t>
      </w:r>
      <w:r w:rsidRPr="005E6AE3">
        <w:rPr>
          <w:szCs w:val="22"/>
          <w:lang w:val="sr-Latn-RS"/>
        </w:rPr>
        <w:t>eka. Prilikom proc</w:t>
      </w:r>
      <w:r w:rsidR="00894324" w:rsidRPr="005E6AE3">
        <w:rPr>
          <w:szCs w:val="22"/>
          <w:lang w:val="sr-Latn-RS"/>
        </w:rPr>
        <w:t>j</w:t>
      </w:r>
      <w:r w:rsidRPr="005E6AE3">
        <w:rPr>
          <w:szCs w:val="22"/>
          <w:lang w:val="sr-Latn-RS"/>
        </w:rPr>
        <w:t>ene odnosa koristi i rizika prim</w:t>
      </w:r>
      <w:r w:rsidR="00894324" w:rsidRPr="005E6AE3">
        <w:rPr>
          <w:szCs w:val="22"/>
          <w:lang w:val="sr-Latn-RS"/>
        </w:rPr>
        <w:t>j</w:t>
      </w:r>
      <w:r w:rsidRPr="005E6AE3">
        <w:rPr>
          <w:szCs w:val="22"/>
          <w:lang w:val="sr-Latn-RS"/>
        </w:rPr>
        <w:t>ene ovog l</w:t>
      </w:r>
      <w:r w:rsidR="00894324" w:rsidRPr="005E6AE3">
        <w:rPr>
          <w:szCs w:val="22"/>
          <w:lang w:val="sr-Latn-RS"/>
        </w:rPr>
        <w:t>ij</w:t>
      </w:r>
      <w:r w:rsidRPr="005E6AE3">
        <w:rPr>
          <w:szCs w:val="22"/>
          <w:lang w:val="sr-Latn-RS"/>
        </w:rPr>
        <w:t>eka tokom trudnoće treba uzeti u obzir kliničko stanje pacijenta i mogući povratak aktivnosti bolesti nakon prekida prim</w:t>
      </w:r>
      <w:r w:rsidR="00894324" w:rsidRPr="005E6AE3">
        <w:rPr>
          <w:szCs w:val="22"/>
          <w:lang w:val="sr-Latn-RS"/>
        </w:rPr>
        <w:t>j</w:t>
      </w:r>
      <w:r w:rsidRPr="005E6AE3">
        <w:rPr>
          <w:szCs w:val="22"/>
          <w:lang w:val="sr-Latn-RS"/>
        </w:rPr>
        <w:t>ene l</w:t>
      </w:r>
      <w:r w:rsidR="00894324" w:rsidRPr="005E6AE3">
        <w:rPr>
          <w:szCs w:val="22"/>
          <w:lang w:val="sr-Latn-RS"/>
        </w:rPr>
        <w:t>ij</w:t>
      </w:r>
      <w:r w:rsidRPr="005E6AE3">
        <w:rPr>
          <w:szCs w:val="22"/>
          <w:lang w:val="sr-Latn-RS"/>
        </w:rPr>
        <w:t>eka.</w:t>
      </w:r>
    </w:p>
    <w:p w14:paraId="763B46A0" w14:textId="77777777" w:rsidR="005C6030" w:rsidRPr="005E6AE3" w:rsidRDefault="005C6030" w:rsidP="00163CB4">
      <w:pPr>
        <w:keepNext/>
        <w:spacing w:line="240" w:lineRule="auto"/>
        <w:jc w:val="both"/>
        <w:rPr>
          <w:szCs w:val="22"/>
          <w:lang w:val="sr-Latn-RS"/>
        </w:rPr>
      </w:pPr>
    </w:p>
    <w:p w14:paraId="5B114CC1" w14:textId="77777777" w:rsidR="005C6030" w:rsidRPr="005E6AE3" w:rsidRDefault="005C6030" w:rsidP="00163CB4">
      <w:pPr>
        <w:keepNext/>
        <w:spacing w:line="240" w:lineRule="auto"/>
        <w:jc w:val="both"/>
        <w:rPr>
          <w:szCs w:val="22"/>
          <w:u w:val="single"/>
          <w:lang w:val="sr-Latn-RS"/>
        </w:rPr>
      </w:pPr>
      <w:r w:rsidRPr="005E6AE3">
        <w:rPr>
          <w:szCs w:val="22"/>
          <w:u w:val="single"/>
          <w:lang w:val="sr-Latn-RS"/>
        </w:rPr>
        <w:t>Trudnoća</w:t>
      </w:r>
    </w:p>
    <w:p w14:paraId="41BA5FDB" w14:textId="77777777" w:rsidR="005C6030" w:rsidRPr="005E6AE3" w:rsidRDefault="005C6030" w:rsidP="00163CB4">
      <w:pPr>
        <w:keepNext/>
        <w:spacing w:line="240" w:lineRule="auto"/>
        <w:jc w:val="both"/>
        <w:rPr>
          <w:szCs w:val="22"/>
          <w:lang w:val="sr-Latn-RS"/>
        </w:rPr>
      </w:pPr>
    </w:p>
    <w:p w14:paraId="25FC22EF" w14:textId="0AB5A496" w:rsidR="005C6030" w:rsidRPr="00DE6E52" w:rsidRDefault="005C6030" w:rsidP="00163CB4">
      <w:pPr>
        <w:keepNext/>
        <w:spacing w:line="240" w:lineRule="auto"/>
        <w:jc w:val="both"/>
        <w:rPr>
          <w:szCs w:val="22"/>
          <w:lang w:val="sr-Latn-RS"/>
        </w:rPr>
      </w:pPr>
      <w:r w:rsidRPr="005E6AE3">
        <w:rPr>
          <w:szCs w:val="22"/>
          <w:lang w:val="sr-Latn-RS"/>
        </w:rPr>
        <w:t>Ispitivanja na životinjama pokazala su reproduktivnu toksičnost (</w:t>
      </w:r>
      <w:r w:rsidR="002A35D6" w:rsidRPr="005E6AE3">
        <w:rPr>
          <w:szCs w:val="22"/>
          <w:lang w:val="sr-Latn-RS"/>
        </w:rPr>
        <w:t>vidjeti</w:t>
      </w:r>
      <w:r w:rsidRPr="005E6AE3">
        <w:rPr>
          <w:szCs w:val="22"/>
          <w:lang w:val="sr-Latn-RS"/>
        </w:rPr>
        <w:t xml:space="preserve"> </w:t>
      </w:r>
      <w:r w:rsidR="00DE6E52">
        <w:rPr>
          <w:szCs w:val="22"/>
          <w:lang w:val="sr-Latn-RS"/>
        </w:rPr>
        <w:t>dio</w:t>
      </w:r>
      <w:r w:rsidR="00DE6E52" w:rsidRPr="00DE6E52">
        <w:rPr>
          <w:szCs w:val="22"/>
          <w:lang w:val="sr-Latn-RS"/>
        </w:rPr>
        <w:t xml:space="preserve"> </w:t>
      </w:r>
      <w:r w:rsidRPr="00DE6E52">
        <w:rPr>
          <w:szCs w:val="22"/>
          <w:lang w:val="sr-Latn-RS"/>
        </w:rPr>
        <w:t xml:space="preserve">5.3). </w:t>
      </w:r>
    </w:p>
    <w:p w14:paraId="54D50483" w14:textId="77777777" w:rsidR="005C6030" w:rsidRPr="005E6AE3" w:rsidRDefault="005C6030" w:rsidP="00163CB4">
      <w:pPr>
        <w:keepNext/>
        <w:widowControl w:val="0"/>
        <w:autoSpaceDE w:val="0"/>
        <w:autoSpaceDN w:val="0"/>
        <w:adjustRightInd w:val="0"/>
        <w:spacing w:line="240" w:lineRule="auto"/>
        <w:jc w:val="both"/>
        <w:rPr>
          <w:szCs w:val="22"/>
          <w:lang w:val="sr-Latn-RS"/>
        </w:rPr>
      </w:pPr>
    </w:p>
    <w:p w14:paraId="0B1AFFB1" w14:textId="170DB6A6" w:rsidR="005C6030" w:rsidRPr="005E6AE3" w:rsidRDefault="005C6030" w:rsidP="00163CB4">
      <w:pPr>
        <w:keepNext/>
        <w:widowControl w:val="0"/>
        <w:autoSpaceDE w:val="0"/>
        <w:autoSpaceDN w:val="0"/>
        <w:adjustRightInd w:val="0"/>
        <w:spacing w:line="240" w:lineRule="auto"/>
        <w:jc w:val="both"/>
        <w:rPr>
          <w:bCs/>
          <w:szCs w:val="22"/>
          <w:lang w:val="sr-Latn-RS"/>
        </w:rPr>
      </w:pPr>
      <w:r w:rsidRPr="005E6AE3">
        <w:rPr>
          <w:szCs w:val="22"/>
          <w:lang w:val="sr-Latn-RS"/>
        </w:rPr>
        <w:t>Podaci iz kliničkih ispitivanja, registra za prospektivno praćenje trudnoća, slučajeva nakon stavljanja l</w:t>
      </w:r>
      <w:r w:rsidR="00894324" w:rsidRPr="005E6AE3">
        <w:rPr>
          <w:szCs w:val="22"/>
          <w:lang w:val="sr-Latn-RS"/>
        </w:rPr>
        <w:t>ij</w:t>
      </w:r>
      <w:r w:rsidRPr="005E6AE3">
        <w:rPr>
          <w:szCs w:val="22"/>
          <w:lang w:val="sr-Latn-RS"/>
        </w:rPr>
        <w:t>eka u promet i dostupne literature ne ukazuju da izloženost ovom l</w:t>
      </w:r>
      <w:r w:rsidR="00894324" w:rsidRPr="005E6AE3">
        <w:rPr>
          <w:szCs w:val="22"/>
          <w:lang w:val="sr-Latn-RS"/>
        </w:rPr>
        <w:t>ij</w:t>
      </w:r>
      <w:r w:rsidRPr="005E6AE3">
        <w:rPr>
          <w:szCs w:val="22"/>
          <w:lang w:val="sr-Latn-RS"/>
        </w:rPr>
        <w:t>eku ima efekat na ishod trudnoće.</w:t>
      </w:r>
    </w:p>
    <w:p w14:paraId="25CFE492" w14:textId="77777777" w:rsidR="005C6030" w:rsidRPr="005E6AE3" w:rsidRDefault="005C6030" w:rsidP="00163CB4">
      <w:pPr>
        <w:spacing w:line="240" w:lineRule="auto"/>
        <w:jc w:val="both"/>
        <w:rPr>
          <w:szCs w:val="22"/>
          <w:u w:val="single"/>
          <w:lang w:val="sr-Latn-RS"/>
        </w:rPr>
      </w:pPr>
    </w:p>
    <w:p w14:paraId="33808284" w14:textId="10AC1E00" w:rsidR="005C6030" w:rsidRPr="00DE6E52" w:rsidRDefault="005C6030" w:rsidP="00163CB4">
      <w:pPr>
        <w:spacing w:line="240" w:lineRule="auto"/>
        <w:jc w:val="both"/>
        <w:rPr>
          <w:bCs/>
          <w:szCs w:val="22"/>
          <w:lang w:val="sr-Latn-RS"/>
        </w:rPr>
      </w:pPr>
      <w:r w:rsidRPr="005E6AE3">
        <w:rPr>
          <w:szCs w:val="22"/>
          <w:lang w:val="sr-Latn-RS"/>
        </w:rPr>
        <w:t>Završen registar za prospektivno praćenje trudnoća sa l</w:t>
      </w:r>
      <w:r w:rsidR="00894324" w:rsidRPr="005E6AE3">
        <w:rPr>
          <w:szCs w:val="22"/>
          <w:lang w:val="sr-Latn-RS"/>
        </w:rPr>
        <w:t>ij</w:t>
      </w:r>
      <w:r w:rsidRPr="005E6AE3">
        <w:rPr>
          <w:szCs w:val="22"/>
          <w:lang w:val="sr-Latn-RS"/>
        </w:rPr>
        <w:t>ekom Tysabri sadržao je 355 trudnoća sa dostupnim ishodima.  Bilo je 316 živorođene d</w:t>
      </w:r>
      <w:r w:rsidR="00894324" w:rsidRPr="005E6AE3">
        <w:rPr>
          <w:szCs w:val="22"/>
          <w:lang w:val="sr-Latn-RS"/>
        </w:rPr>
        <w:t>j</w:t>
      </w:r>
      <w:r w:rsidRPr="005E6AE3">
        <w:rPr>
          <w:szCs w:val="22"/>
          <w:lang w:val="sr-Latn-RS"/>
        </w:rPr>
        <w:t>ece, od kojih je za 29 prijavljeno da imaju urođene mane. Šesnaest od tih 29 klasifiikovano je kao teške urođene mane. Ta stopa urođenih mana odgovara stopi mana prijavljenih u drugim registrima trudnoća koji uključuju žene sa multiplom sklerozom. Nema dokaza o određenom obrascu urođenih mana pri prim</w:t>
      </w:r>
      <w:r w:rsidR="00DE6E52">
        <w:rPr>
          <w:szCs w:val="22"/>
          <w:lang w:val="sr-Latn-RS"/>
        </w:rPr>
        <w:t>j</w:t>
      </w:r>
      <w:r w:rsidRPr="00DE6E52">
        <w:rPr>
          <w:szCs w:val="22"/>
          <w:lang w:val="sr-Latn-RS"/>
        </w:rPr>
        <w:t>eni ovog l</w:t>
      </w:r>
      <w:r w:rsidR="00894324" w:rsidRPr="00DE6E52">
        <w:rPr>
          <w:szCs w:val="22"/>
          <w:lang w:val="sr-Latn-RS"/>
        </w:rPr>
        <w:t>ij</w:t>
      </w:r>
      <w:r w:rsidRPr="00DE6E52">
        <w:rPr>
          <w:szCs w:val="22"/>
          <w:lang w:val="sr-Latn-RS"/>
        </w:rPr>
        <w:t>eka.</w:t>
      </w:r>
    </w:p>
    <w:p w14:paraId="641BD4BF" w14:textId="77777777" w:rsidR="005C6030" w:rsidRPr="005E6AE3" w:rsidRDefault="005C6030" w:rsidP="00163CB4">
      <w:pPr>
        <w:spacing w:line="240" w:lineRule="auto"/>
        <w:jc w:val="both"/>
        <w:rPr>
          <w:bCs/>
          <w:szCs w:val="22"/>
          <w:lang w:val="sr-Latn-RS"/>
        </w:rPr>
      </w:pPr>
    </w:p>
    <w:p w14:paraId="69B5D375" w14:textId="77777777" w:rsidR="009A3211" w:rsidRPr="005E6AE3" w:rsidRDefault="009A3211" w:rsidP="00163CB4">
      <w:pPr>
        <w:pStyle w:val="Default"/>
        <w:jc w:val="both"/>
        <w:rPr>
          <w:rFonts w:ascii="Times New Roman" w:hAnsi="Times New Roman"/>
          <w:bCs/>
          <w:sz w:val="22"/>
          <w:szCs w:val="22"/>
          <w:lang w:val="sr-Latn-RS"/>
        </w:rPr>
      </w:pPr>
      <w:r w:rsidRPr="005E6AE3">
        <w:rPr>
          <w:rFonts w:ascii="Times New Roman" w:hAnsi="Times New Roman"/>
          <w:sz w:val="22"/>
          <w:szCs w:val="22"/>
          <w:lang w:val="sr-Latn-RS"/>
        </w:rPr>
        <w:t xml:space="preserve">Ne postoje odgovarajuća i dobro kontrolisana ispitivanja terapije natalizumabom kod trudnica. </w:t>
      </w:r>
    </w:p>
    <w:p w14:paraId="7F7E1926" w14:textId="77777777" w:rsidR="009A3211" w:rsidRPr="005E6AE3" w:rsidRDefault="009A3211" w:rsidP="00163CB4">
      <w:pPr>
        <w:pStyle w:val="Default"/>
        <w:jc w:val="both"/>
        <w:rPr>
          <w:rFonts w:ascii="Times New Roman" w:hAnsi="Times New Roman"/>
          <w:bCs/>
          <w:sz w:val="22"/>
          <w:szCs w:val="22"/>
          <w:lang w:val="sr-Latn-RS"/>
        </w:rPr>
      </w:pPr>
    </w:p>
    <w:p w14:paraId="2397CB5B" w14:textId="79591085" w:rsidR="009A3211" w:rsidRPr="005E6AE3" w:rsidRDefault="009A3211" w:rsidP="00163CB4">
      <w:pPr>
        <w:pStyle w:val="Default"/>
        <w:jc w:val="both"/>
        <w:rPr>
          <w:rFonts w:ascii="Times New Roman" w:hAnsi="Times New Roman"/>
          <w:bCs/>
          <w:sz w:val="22"/>
          <w:szCs w:val="22"/>
          <w:lang w:val="sr-Latn-RS"/>
        </w:rPr>
      </w:pPr>
      <w:r w:rsidRPr="005E6AE3">
        <w:rPr>
          <w:rFonts w:ascii="Times New Roman" w:hAnsi="Times New Roman"/>
          <w:sz w:val="22"/>
          <w:szCs w:val="22"/>
          <w:lang w:val="sr-Latn-RS"/>
        </w:rPr>
        <w:t>Tokom praćenja nakon stavljanja l</w:t>
      </w:r>
      <w:r w:rsidR="00894324" w:rsidRPr="005E6AE3">
        <w:rPr>
          <w:rFonts w:ascii="Times New Roman" w:hAnsi="Times New Roman"/>
          <w:sz w:val="22"/>
          <w:szCs w:val="22"/>
          <w:lang w:val="sr-Latn-RS"/>
        </w:rPr>
        <w:t>ij</w:t>
      </w:r>
      <w:r w:rsidRPr="005E6AE3">
        <w:rPr>
          <w:rFonts w:ascii="Times New Roman" w:hAnsi="Times New Roman"/>
          <w:sz w:val="22"/>
          <w:szCs w:val="22"/>
          <w:lang w:val="sr-Latn-RS"/>
        </w:rPr>
        <w:t>eka u promet prijavljeni su slučajevi trombocitopenije kod odojčadi koju su rodile žene izložene natalizumabu tokom trudnoće. Preporučuje se praćenje broja trombocita</w:t>
      </w:r>
      <w:r w:rsidR="005F7DEF">
        <w:rPr>
          <w:rFonts w:ascii="Times New Roman" w:hAnsi="Times New Roman"/>
          <w:sz w:val="22"/>
          <w:szCs w:val="22"/>
          <w:lang w:val="sr-Latn-RS"/>
        </w:rPr>
        <w:t>, hemoglobina i hematokrita</w:t>
      </w:r>
      <w:r w:rsidRPr="005E6AE3">
        <w:rPr>
          <w:rFonts w:ascii="Times New Roman" w:hAnsi="Times New Roman"/>
          <w:sz w:val="22"/>
          <w:szCs w:val="22"/>
          <w:lang w:val="sr-Latn-RS"/>
        </w:rPr>
        <w:t xml:space="preserve"> kod novorođenčadi koju su rodile žene izložene natalizumabu tokom trudnoće. </w:t>
      </w:r>
    </w:p>
    <w:p w14:paraId="116121FA" w14:textId="77777777" w:rsidR="009A3211" w:rsidRPr="005E6AE3" w:rsidRDefault="009A3211" w:rsidP="00163CB4">
      <w:pPr>
        <w:pStyle w:val="Default"/>
        <w:jc w:val="both"/>
        <w:rPr>
          <w:rFonts w:ascii="Times New Roman" w:hAnsi="Times New Roman"/>
          <w:bCs/>
          <w:sz w:val="22"/>
          <w:szCs w:val="22"/>
          <w:lang w:val="sr-Latn-RS"/>
        </w:rPr>
      </w:pPr>
    </w:p>
    <w:p w14:paraId="566124F9" w14:textId="6A87992C" w:rsidR="009A3211" w:rsidRPr="005E6AE3" w:rsidRDefault="009A3211" w:rsidP="00163CB4">
      <w:pPr>
        <w:spacing w:line="240" w:lineRule="auto"/>
        <w:jc w:val="both"/>
        <w:rPr>
          <w:bCs/>
          <w:szCs w:val="22"/>
          <w:lang w:val="sr-Latn-RS"/>
        </w:rPr>
      </w:pPr>
      <w:r w:rsidRPr="000F3BDF">
        <w:rPr>
          <w:szCs w:val="22"/>
          <w:lang w:val="sr-Latn-RS"/>
        </w:rPr>
        <w:t>Ovaj l</w:t>
      </w:r>
      <w:r w:rsidR="00894324" w:rsidRPr="000F3BDF">
        <w:rPr>
          <w:szCs w:val="22"/>
          <w:lang w:val="sr-Latn-RS"/>
        </w:rPr>
        <w:t>ij</w:t>
      </w:r>
      <w:r w:rsidRPr="000F3BDF">
        <w:rPr>
          <w:szCs w:val="22"/>
          <w:lang w:val="sr-Latn-RS"/>
        </w:rPr>
        <w:t>ek se sm</w:t>
      </w:r>
      <w:r w:rsidR="00894324" w:rsidRPr="00AE1DA4">
        <w:rPr>
          <w:szCs w:val="22"/>
          <w:lang w:val="sr-Latn-RS"/>
        </w:rPr>
        <w:t>ij</w:t>
      </w:r>
      <w:r w:rsidRPr="00AE1DA4">
        <w:rPr>
          <w:szCs w:val="22"/>
          <w:lang w:val="sr-Latn-RS"/>
        </w:rPr>
        <w:t>e koristiti tokom trudnoće samo ako za to postoji jasna potreba. Ako žena zatrudni tokom terapije natalizumabom, treba razmotriti prekid prim</w:t>
      </w:r>
      <w:r w:rsidR="00894324" w:rsidRPr="001D6EC0">
        <w:rPr>
          <w:szCs w:val="22"/>
          <w:lang w:val="sr-Latn-RS"/>
        </w:rPr>
        <w:t>j</w:t>
      </w:r>
      <w:r w:rsidRPr="001D6EC0">
        <w:rPr>
          <w:szCs w:val="22"/>
          <w:lang w:val="sr-Latn-RS"/>
        </w:rPr>
        <w:t>ene natalizumaba.</w:t>
      </w:r>
    </w:p>
    <w:p w14:paraId="76931C89" w14:textId="77777777" w:rsidR="005C6030" w:rsidRPr="005E6AE3" w:rsidRDefault="005C6030" w:rsidP="00163CB4">
      <w:pPr>
        <w:spacing w:line="240" w:lineRule="auto"/>
        <w:jc w:val="both"/>
        <w:rPr>
          <w:szCs w:val="22"/>
          <w:u w:val="single"/>
          <w:lang w:val="sr-Latn-RS"/>
        </w:rPr>
      </w:pPr>
    </w:p>
    <w:p w14:paraId="04BAAB82" w14:textId="77777777" w:rsidR="005C6030" w:rsidRPr="005E6AE3" w:rsidRDefault="005C6030" w:rsidP="00163CB4">
      <w:pPr>
        <w:spacing w:line="240" w:lineRule="auto"/>
        <w:jc w:val="both"/>
        <w:rPr>
          <w:szCs w:val="22"/>
          <w:u w:val="single"/>
          <w:lang w:val="sr-Latn-RS"/>
        </w:rPr>
      </w:pPr>
      <w:r w:rsidRPr="005E6AE3">
        <w:rPr>
          <w:szCs w:val="22"/>
          <w:u w:val="single"/>
          <w:lang w:val="sr-Latn-RS"/>
        </w:rPr>
        <w:t>Dojenje</w:t>
      </w:r>
    </w:p>
    <w:p w14:paraId="085257E5" w14:textId="77777777" w:rsidR="005C6030" w:rsidRPr="005E6AE3" w:rsidRDefault="005C6030" w:rsidP="00163CB4">
      <w:pPr>
        <w:spacing w:line="240" w:lineRule="auto"/>
        <w:jc w:val="both"/>
        <w:rPr>
          <w:szCs w:val="22"/>
          <w:lang w:val="sr-Latn-RS"/>
        </w:rPr>
      </w:pPr>
    </w:p>
    <w:p w14:paraId="5A02B279" w14:textId="3923A2AD" w:rsidR="005C6030" w:rsidRPr="005E6AE3" w:rsidRDefault="005C6030" w:rsidP="00163CB4">
      <w:pPr>
        <w:spacing w:line="240" w:lineRule="auto"/>
        <w:jc w:val="both"/>
        <w:rPr>
          <w:szCs w:val="22"/>
          <w:lang w:val="sr-Latn-RS"/>
        </w:rPr>
      </w:pPr>
      <w:r w:rsidRPr="005E6AE3">
        <w:rPr>
          <w:szCs w:val="22"/>
          <w:lang w:val="sr-Latn-RS"/>
        </w:rPr>
        <w:t>Natalizumab se izlučuje u majčino ml</w:t>
      </w:r>
      <w:r w:rsidR="00894324" w:rsidRPr="005E6AE3">
        <w:rPr>
          <w:szCs w:val="22"/>
          <w:lang w:val="sr-Latn-RS"/>
        </w:rPr>
        <w:t>ij</w:t>
      </w:r>
      <w:r w:rsidRPr="005E6AE3">
        <w:rPr>
          <w:szCs w:val="22"/>
          <w:lang w:val="sr-Latn-RS"/>
        </w:rPr>
        <w:t xml:space="preserve">eko.  Uticaj natalizumaba na novorođenčad/odojčad je nepoznat.  Dojenje treba prekinuti tokom </w:t>
      </w:r>
      <w:r w:rsidR="005A7822" w:rsidRPr="005E6AE3">
        <w:rPr>
          <w:szCs w:val="22"/>
          <w:lang w:val="sr-Latn-RS"/>
        </w:rPr>
        <w:t>liječenja</w:t>
      </w:r>
      <w:r w:rsidRPr="005E6AE3">
        <w:rPr>
          <w:szCs w:val="22"/>
          <w:lang w:val="sr-Latn-RS"/>
        </w:rPr>
        <w:t xml:space="preserve"> l</w:t>
      </w:r>
      <w:r w:rsidR="00894324" w:rsidRPr="005E6AE3">
        <w:rPr>
          <w:szCs w:val="22"/>
          <w:lang w:val="sr-Latn-RS"/>
        </w:rPr>
        <w:t>ij</w:t>
      </w:r>
      <w:r w:rsidRPr="005E6AE3">
        <w:rPr>
          <w:szCs w:val="22"/>
          <w:lang w:val="sr-Latn-RS"/>
        </w:rPr>
        <w:t>ekom natalizumab.</w:t>
      </w:r>
    </w:p>
    <w:p w14:paraId="3485B455" w14:textId="77777777" w:rsidR="005C6030" w:rsidRPr="005E6AE3" w:rsidRDefault="005C6030" w:rsidP="00163CB4">
      <w:pPr>
        <w:spacing w:line="240" w:lineRule="auto"/>
        <w:jc w:val="both"/>
        <w:rPr>
          <w:szCs w:val="22"/>
          <w:u w:val="single"/>
          <w:lang w:val="sr-Latn-RS"/>
        </w:rPr>
      </w:pPr>
    </w:p>
    <w:p w14:paraId="0863FBB2" w14:textId="77777777" w:rsidR="005C6030" w:rsidRPr="005E6AE3" w:rsidRDefault="005C6030" w:rsidP="00163CB4">
      <w:pPr>
        <w:keepNext/>
        <w:spacing w:line="240" w:lineRule="auto"/>
        <w:jc w:val="both"/>
        <w:rPr>
          <w:szCs w:val="22"/>
          <w:lang w:val="sr-Latn-RS"/>
        </w:rPr>
      </w:pPr>
      <w:r w:rsidRPr="005E6AE3">
        <w:rPr>
          <w:szCs w:val="22"/>
          <w:u w:val="single"/>
          <w:lang w:val="sr-Latn-RS"/>
        </w:rPr>
        <w:t>Plodnost</w:t>
      </w:r>
    </w:p>
    <w:p w14:paraId="7EBB94D5" w14:textId="77777777" w:rsidR="005C6030" w:rsidRPr="005E6AE3" w:rsidRDefault="005C6030" w:rsidP="00163CB4">
      <w:pPr>
        <w:keepNext/>
        <w:spacing w:line="240" w:lineRule="auto"/>
        <w:jc w:val="both"/>
        <w:rPr>
          <w:szCs w:val="22"/>
          <w:lang w:val="sr-Latn-RS"/>
        </w:rPr>
      </w:pPr>
    </w:p>
    <w:p w14:paraId="7D499FEB" w14:textId="613234C1" w:rsidR="005C6030" w:rsidRPr="005E6AE3" w:rsidRDefault="005C6030" w:rsidP="00163CB4">
      <w:pPr>
        <w:tabs>
          <w:tab w:val="clear" w:pos="567"/>
        </w:tabs>
        <w:autoSpaceDE w:val="0"/>
        <w:autoSpaceDN w:val="0"/>
        <w:adjustRightInd w:val="0"/>
        <w:spacing w:line="240" w:lineRule="auto"/>
        <w:jc w:val="both"/>
        <w:rPr>
          <w:szCs w:val="22"/>
          <w:lang w:val="sr-Latn-RS"/>
        </w:rPr>
      </w:pPr>
      <w:r w:rsidRPr="005E6AE3">
        <w:rPr>
          <w:szCs w:val="22"/>
          <w:lang w:val="sr-Latn-RS"/>
        </w:rPr>
        <w:t>U jednom ispitivanju je prim</w:t>
      </w:r>
      <w:r w:rsidR="00894324" w:rsidRPr="005E6AE3">
        <w:rPr>
          <w:szCs w:val="22"/>
          <w:lang w:val="sr-Latn-RS"/>
        </w:rPr>
        <w:t>ij</w:t>
      </w:r>
      <w:r w:rsidRPr="005E6AE3">
        <w:rPr>
          <w:szCs w:val="22"/>
          <w:lang w:val="sr-Latn-RS"/>
        </w:rPr>
        <w:t>ećeno smanjenje plodnosti kod ženki zamorca, prilikom prim</w:t>
      </w:r>
      <w:r w:rsidR="00894324" w:rsidRPr="005E6AE3">
        <w:rPr>
          <w:szCs w:val="22"/>
          <w:lang w:val="sr-Latn-RS"/>
        </w:rPr>
        <w:t>j</w:t>
      </w:r>
      <w:r w:rsidRPr="005E6AE3">
        <w:rPr>
          <w:szCs w:val="22"/>
          <w:lang w:val="sr-Latn-RS"/>
        </w:rPr>
        <w:t>ene doza većih od doze za ljude; natalizumab nije uticao na plodnost mužjaka. Smatra se malo v</w:t>
      </w:r>
      <w:r w:rsidR="00894324" w:rsidRPr="005E6AE3">
        <w:rPr>
          <w:szCs w:val="22"/>
          <w:lang w:val="sr-Latn-RS"/>
        </w:rPr>
        <w:t>j</w:t>
      </w:r>
      <w:r w:rsidRPr="005E6AE3">
        <w:rPr>
          <w:szCs w:val="22"/>
          <w:lang w:val="sr-Latn-RS"/>
        </w:rPr>
        <w:t>erovatnim da natalizumab utiče na plodnost kod ljudi nakon prim</w:t>
      </w:r>
      <w:r w:rsidR="00894324" w:rsidRPr="005E6AE3">
        <w:rPr>
          <w:szCs w:val="22"/>
          <w:lang w:val="sr-Latn-RS"/>
        </w:rPr>
        <w:t>j</w:t>
      </w:r>
      <w:r w:rsidRPr="005E6AE3">
        <w:rPr>
          <w:szCs w:val="22"/>
          <w:lang w:val="sr-Latn-RS"/>
        </w:rPr>
        <w:t xml:space="preserve">ene maksimalne preporučene doze. </w:t>
      </w:r>
    </w:p>
    <w:p w14:paraId="0C88F3FC" w14:textId="77777777" w:rsidR="005C6030" w:rsidRPr="005E6AE3" w:rsidRDefault="005C6030" w:rsidP="00163CB4">
      <w:pPr>
        <w:spacing w:line="240" w:lineRule="auto"/>
        <w:jc w:val="both"/>
        <w:rPr>
          <w:szCs w:val="22"/>
          <w:lang w:val="sr-Latn-RS"/>
        </w:rPr>
      </w:pPr>
    </w:p>
    <w:p w14:paraId="7D04B687" w14:textId="592E6A07" w:rsidR="005C6030" w:rsidRPr="005E6AE3" w:rsidRDefault="005C6030" w:rsidP="00163CB4">
      <w:pPr>
        <w:spacing w:line="240" w:lineRule="auto"/>
        <w:jc w:val="both"/>
        <w:rPr>
          <w:szCs w:val="22"/>
          <w:lang w:val="sr-Latn-RS"/>
        </w:rPr>
      </w:pPr>
      <w:r w:rsidRPr="005E6AE3">
        <w:rPr>
          <w:b/>
          <w:bCs/>
          <w:szCs w:val="22"/>
          <w:lang w:val="sr-Latn-RS"/>
        </w:rPr>
        <w:t>4.7</w:t>
      </w:r>
      <w:r w:rsidRPr="005E6AE3">
        <w:rPr>
          <w:b/>
          <w:bCs/>
          <w:szCs w:val="22"/>
          <w:lang w:val="sr-Latn-RS"/>
        </w:rPr>
        <w:tab/>
        <w:t>Uticaj l</w:t>
      </w:r>
      <w:r w:rsidR="00894324" w:rsidRPr="005E6AE3">
        <w:rPr>
          <w:b/>
          <w:bCs/>
          <w:szCs w:val="22"/>
          <w:lang w:val="sr-Latn-RS"/>
        </w:rPr>
        <w:t>ij</w:t>
      </w:r>
      <w:r w:rsidRPr="005E6AE3">
        <w:rPr>
          <w:b/>
          <w:bCs/>
          <w:szCs w:val="22"/>
          <w:lang w:val="sr-Latn-RS"/>
        </w:rPr>
        <w:t>eka na sposobnost upravljanja vozilima i rukovanja mašinama</w:t>
      </w:r>
    </w:p>
    <w:p w14:paraId="38DB4AC9" w14:textId="77777777" w:rsidR="005C6030" w:rsidRPr="005E6AE3" w:rsidRDefault="005C6030" w:rsidP="00163CB4">
      <w:pPr>
        <w:jc w:val="both"/>
        <w:rPr>
          <w:iCs/>
          <w:szCs w:val="22"/>
          <w:lang w:val="sr-Latn-RS"/>
        </w:rPr>
      </w:pPr>
    </w:p>
    <w:p w14:paraId="4FD0D0AB" w14:textId="062A0052" w:rsidR="005C6030" w:rsidRPr="00440961" w:rsidRDefault="00440961" w:rsidP="00163CB4">
      <w:pPr>
        <w:jc w:val="both"/>
        <w:rPr>
          <w:iCs/>
          <w:szCs w:val="22"/>
          <w:lang w:val="sr-Latn-RS"/>
        </w:rPr>
      </w:pPr>
      <w:r>
        <w:rPr>
          <w:szCs w:val="22"/>
          <w:lang w:val="sr-Latn-RS"/>
        </w:rPr>
        <w:t xml:space="preserve">Lijek </w:t>
      </w:r>
      <w:r w:rsidR="005C6030" w:rsidRPr="00440961">
        <w:rPr>
          <w:szCs w:val="22"/>
          <w:lang w:val="sr-Latn-RS"/>
        </w:rPr>
        <w:t>Tysabri ima manji uticaj na sposobnost upravljanja vozilima i rukovanje mašinama. Nakon prim</w:t>
      </w:r>
      <w:r w:rsidR="00894324" w:rsidRPr="00440961">
        <w:rPr>
          <w:szCs w:val="22"/>
          <w:lang w:val="sr-Latn-RS"/>
        </w:rPr>
        <w:t>j</w:t>
      </w:r>
      <w:r w:rsidR="005C6030" w:rsidRPr="00440961">
        <w:rPr>
          <w:szCs w:val="22"/>
          <w:lang w:val="sr-Latn-RS"/>
        </w:rPr>
        <w:t>ene natalizumaba može se pojaviti vrtoglavica (</w:t>
      </w:r>
      <w:r w:rsidR="002A35D6" w:rsidRPr="00440961">
        <w:rPr>
          <w:szCs w:val="22"/>
          <w:lang w:val="sr-Latn-RS"/>
        </w:rPr>
        <w:t>vidjeti</w:t>
      </w:r>
      <w:r w:rsidR="005C6030" w:rsidRPr="00440961">
        <w:rPr>
          <w:szCs w:val="22"/>
          <w:lang w:val="sr-Latn-RS"/>
        </w:rPr>
        <w:t xml:space="preserve"> </w:t>
      </w:r>
      <w:r>
        <w:rPr>
          <w:szCs w:val="22"/>
          <w:lang w:val="sr-Latn-RS"/>
        </w:rPr>
        <w:t>dio</w:t>
      </w:r>
      <w:r w:rsidRPr="00440961">
        <w:rPr>
          <w:szCs w:val="22"/>
          <w:lang w:val="sr-Latn-RS"/>
        </w:rPr>
        <w:t xml:space="preserve"> </w:t>
      </w:r>
      <w:r w:rsidR="005C6030" w:rsidRPr="00440961">
        <w:rPr>
          <w:szCs w:val="22"/>
          <w:lang w:val="sr-Latn-RS"/>
        </w:rPr>
        <w:t>4.8).</w:t>
      </w:r>
    </w:p>
    <w:p w14:paraId="18E20D2F" w14:textId="77777777" w:rsidR="005C6030" w:rsidRPr="005E6AE3" w:rsidRDefault="005C6030" w:rsidP="00163CB4">
      <w:pPr>
        <w:spacing w:line="240" w:lineRule="auto"/>
        <w:jc w:val="both"/>
        <w:rPr>
          <w:szCs w:val="22"/>
          <w:lang w:val="sr-Latn-RS"/>
        </w:rPr>
      </w:pPr>
    </w:p>
    <w:p w14:paraId="33208E7B" w14:textId="77777777" w:rsidR="005C6030" w:rsidRPr="005E6AE3" w:rsidRDefault="005C6030" w:rsidP="00163CB4">
      <w:pPr>
        <w:keepNext/>
        <w:spacing w:line="240" w:lineRule="auto"/>
        <w:jc w:val="both"/>
        <w:rPr>
          <w:b/>
          <w:szCs w:val="22"/>
          <w:lang w:val="sr-Latn-RS"/>
        </w:rPr>
      </w:pPr>
      <w:r w:rsidRPr="005E6AE3">
        <w:rPr>
          <w:b/>
          <w:bCs/>
          <w:szCs w:val="22"/>
          <w:lang w:val="sr-Latn-RS"/>
        </w:rPr>
        <w:t>4.8</w:t>
      </w:r>
      <w:r w:rsidRPr="005E6AE3">
        <w:rPr>
          <w:b/>
          <w:bCs/>
          <w:szCs w:val="22"/>
          <w:lang w:val="sr-Latn-RS"/>
        </w:rPr>
        <w:tab/>
        <w:t>Neželjena dejstva</w:t>
      </w:r>
    </w:p>
    <w:p w14:paraId="0306C653" w14:textId="77777777" w:rsidR="005C6030" w:rsidRPr="005E6AE3" w:rsidRDefault="005C6030" w:rsidP="00163CB4">
      <w:pPr>
        <w:spacing w:line="240" w:lineRule="auto"/>
        <w:jc w:val="both"/>
        <w:rPr>
          <w:szCs w:val="22"/>
          <w:lang w:val="sr-Latn-RS"/>
        </w:rPr>
      </w:pPr>
    </w:p>
    <w:p w14:paraId="35F31620" w14:textId="1D11F754" w:rsidR="005C6030" w:rsidRPr="005E6AE3" w:rsidRDefault="005C6030" w:rsidP="00163CB4">
      <w:pPr>
        <w:keepNext/>
        <w:spacing w:line="240" w:lineRule="auto"/>
        <w:jc w:val="both"/>
        <w:rPr>
          <w:bCs/>
          <w:szCs w:val="22"/>
          <w:u w:val="single"/>
          <w:lang w:val="sr-Latn-RS"/>
        </w:rPr>
      </w:pPr>
      <w:r w:rsidRPr="005E6AE3">
        <w:rPr>
          <w:szCs w:val="22"/>
          <w:u w:val="single"/>
          <w:lang w:val="sr-Latn-RS"/>
        </w:rPr>
        <w:t>Sažetak bezb</w:t>
      </w:r>
      <w:r w:rsidR="003A179A" w:rsidRPr="005E6AE3">
        <w:rPr>
          <w:szCs w:val="22"/>
          <w:u w:val="single"/>
          <w:lang w:val="sr-Latn-RS"/>
        </w:rPr>
        <w:t>j</w:t>
      </w:r>
      <w:r w:rsidRPr="005E6AE3">
        <w:rPr>
          <w:szCs w:val="22"/>
          <w:u w:val="single"/>
          <w:lang w:val="sr-Latn-RS"/>
        </w:rPr>
        <w:t>ednosnog profila</w:t>
      </w:r>
    </w:p>
    <w:p w14:paraId="49A49767" w14:textId="77777777" w:rsidR="005C6030" w:rsidRPr="000F3BDF" w:rsidRDefault="005C6030" w:rsidP="00163CB4">
      <w:pPr>
        <w:spacing w:line="240" w:lineRule="auto"/>
        <w:jc w:val="both"/>
        <w:rPr>
          <w:szCs w:val="22"/>
          <w:lang w:val="sr-Latn-RS"/>
        </w:rPr>
      </w:pPr>
    </w:p>
    <w:p w14:paraId="4A5129BA" w14:textId="2AF08FA5" w:rsidR="005C6030" w:rsidRPr="00440961" w:rsidRDefault="005C6030" w:rsidP="00163CB4">
      <w:pPr>
        <w:spacing w:line="240" w:lineRule="auto"/>
        <w:jc w:val="both"/>
        <w:rPr>
          <w:szCs w:val="22"/>
          <w:lang w:val="sr-Latn-RS"/>
        </w:rPr>
      </w:pPr>
      <w:r w:rsidRPr="00AE1DA4">
        <w:rPr>
          <w:szCs w:val="22"/>
          <w:lang w:val="sr-Latn-RS"/>
        </w:rPr>
        <w:t>Bezb</w:t>
      </w:r>
      <w:r w:rsidR="003A179A" w:rsidRPr="00AE1DA4">
        <w:rPr>
          <w:szCs w:val="22"/>
          <w:lang w:val="sr-Latn-RS"/>
        </w:rPr>
        <w:t>j</w:t>
      </w:r>
      <w:r w:rsidRPr="001D6EC0">
        <w:rPr>
          <w:szCs w:val="22"/>
          <w:lang w:val="sr-Latn-RS"/>
        </w:rPr>
        <w:t>ednosni profil prim</w:t>
      </w:r>
      <w:r w:rsidR="003A179A" w:rsidRPr="001D6EC0">
        <w:rPr>
          <w:szCs w:val="22"/>
          <w:lang w:val="sr-Latn-RS"/>
        </w:rPr>
        <w:t>ij</w:t>
      </w:r>
      <w:r w:rsidRPr="001D6EC0">
        <w:rPr>
          <w:szCs w:val="22"/>
          <w:lang w:val="sr-Latn-RS"/>
        </w:rPr>
        <w:t>ećen za supkutano prim</w:t>
      </w:r>
      <w:r w:rsidR="003A179A" w:rsidRPr="00252540">
        <w:rPr>
          <w:szCs w:val="22"/>
          <w:lang w:val="sr-Latn-RS"/>
        </w:rPr>
        <w:t>ij</w:t>
      </w:r>
      <w:r w:rsidRPr="00252540">
        <w:rPr>
          <w:szCs w:val="22"/>
          <w:lang w:val="sr-Latn-RS"/>
        </w:rPr>
        <w:t>enjeni natalizumab bio je u skladu s poznatim bezb</w:t>
      </w:r>
      <w:r w:rsidR="003A179A" w:rsidRPr="005019D8">
        <w:rPr>
          <w:szCs w:val="22"/>
          <w:lang w:val="sr-Latn-RS"/>
        </w:rPr>
        <w:t>j</w:t>
      </w:r>
      <w:r w:rsidRPr="005019D8">
        <w:rPr>
          <w:szCs w:val="22"/>
          <w:lang w:val="sr-Latn-RS"/>
        </w:rPr>
        <w:t>ednosnim profilom natalizumaba prim</w:t>
      </w:r>
      <w:r w:rsidR="003A179A" w:rsidRPr="005019D8">
        <w:rPr>
          <w:szCs w:val="22"/>
          <w:lang w:val="sr-Latn-RS"/>
        </w:rPr>
        <w:t>ij</w:t>
      </w:r>
      <w:r w:rsidRPr="005019D8">
        <w:rPr>
          <w:szCs w:val="22"/>
          <w:lang w:val="sr-Latn-RS"/>
        </w:rPr>
        <w:t>enjenog intravenski, s izuzetkom bola na m</w:t>
      </w:r>
      <w:r w:rsidR="003A179A" w:rsidRPr="005019D8">
        <w:rPr>
          <w:szCs w:val="22"/>
          <w:lang w:val="sr-Latn-RS"/>
        </w:rPr>
        <w:t>j</w:t>
      </w:r>
      <w:r w:rsidRPr="005019D8">
        <w:rPr>
          <w:szCs w:val="22"/>
          <w:lang w:val="sr-Latn-RS"/>
        </w:rPr>
        <w:t>estu injekcije.  Ukupna učestalost bola na m</w:t>
      </w:r>
      <w:r w:rsidR="003A179A" w:rsidRPr="005019D8">
        <w:rPr>
          <w:szCs w:val="22"/>
          <w:lang w:val="sr-Latn-RS"/>
        </w:rPr>
        <w:t>j</w:t>
      </w:r>
      <w:r w:rsidRPr="005019D8">
        <w:rPr>
          <w:szCs w:val="22"/>
          <w:lang w:val="sr-Latn-RS"/>
        </w:rPr>
        <w:t>estu injekcije bila je česta - 4% (3/71) kod ispitanika koji su supkutano primali natalizumab od 300 mg svake 4 ned</w:t>
      </w:r>
      <w:r w:rsidR="00440961">
        <w:rPr>
          <w:szCs w:val="22"/>
          <w:lang w:val="sr-Latn-RS"/>
        </w:rPr>
        <w:t>j</w:t>
      </w:r>
      <w:r w:rsidRPr="00440961">
        <w:rPr>
          <w:szCs w:val="22"/>
          <w:lang w:val="sr-Latn-RS"/>
        </w:rPr>
        <w:t xml:space="preserve">elje. </w:t>
      </w:r>
    </w:p>
    <w:p w14:paraId="26BAA036" w14:textId="77777777" w:rsidR="005C6030" w:rsidRPr="005E6AE3" w:rsidRDefault="005C6030" w:rsidP="00163CB4">
      <w:pPr>
        <w:spacing w:line="240" w:lineRule="auto"/>
        <w:jc w:val="both"/>
        <w:rPr>
          <w:bCs/>
          <w:szCs w:val="22"/>
          <w:u w:val="single"/>
          <w:lang w:val="sr-Latn-RS"/>
        </w:rPr>
      </w:pPr>
    </w:p>
    <w:p w14:paraId="60A0F0B6" w14:textId="577DBC2F" w:rsidR="005C6030" w:rsidRPr="005E6AE3" w:rsidRDefault="005C6030" w:rsidP="00163CB4">
      <w:pPr>
        <w:spacing w:line="240" w:lineRule="auto"/>
        <w:jc w:val="both"/>
        <w:rPr>
          <w:bCs/>
          <w:szCs w:val="22"/>
          <w:lang w:val="sr-Latn-RS"/>
        </w:rPr>
      </w:pPr>
      <w:r w:rsidRPr="005E6AE3">
        <w:rPr>
          <w:szCs w:val="22"/>
          <w:lang w:val="sr-Latn-RS"/>
        </w:rPr>
        <w:t>U placebo-kontrolisanim ispitivanjima kod 1617 pacijenata sa MS-om koji su l</w:t>
      </w:r>
      <w:r w:rsidR="003A179A" w:rsidRPr="005E6AE3">
        <w:rPr>
          <w:szCs w:val="22"/>
          <w:lang w:val="sr-Latn-RS"/>
        </w:rPr>
        <w:t>ij</w:t>
      </w:r>
      <w:r w:rsidRPr="005E6AE3">
        <w:rPr>
          <w:szCs w:val="22"/>
          <w:lang w:val="sr-Latn-RS"/>
        </w:rPr>
        <w:t>ečeni natalizumabom (intravenska infuzija) do 2 godine (placebo: 1135), neželjeni događaji koji su vodili prekidu terapije javili su se kod 5,8% pacijenata koji su l</w:t>
      </w:r>
      <w:r w:rsidR="003A179A" w:rsidRPr="005E6AE3">
        <w:rPr>
          <w:szCs w:val="22"/>
          <w:lang w:val="sr-Latn-RS"/>
        </w:rPr>
        <w:t>ij</w:t>
      </w:r>
      <w:r w:rsidRPr="005E6AE3">
        <w:rPr>
          <w:szCs w:val="22"/>
          <w:lang w:val="sr-Latn-RS"/>
        </w:rPr>
        <w:t>ečeni natalizumabom (placebo:  4,8%). Tokom dvogodišnjeg trajanja studija, 43,5% pacijenata l</w:t>
      </w:r>
      <w:r w:rsidR="003A179A" w:rsidRPr="005E6AE3">
        <w:rPr>
          <w:szCs w:val="22"/>
          <w:lang w:val="sr-Latn-RS"/>
        </w:rPr>
        <w:t>ij</w:t>
      </w:r>
      <w:r w:rsidRPr="005E6AE3">
        <w:rPr>
          <w:szCs w:val="22"/>
          <w:lang w:val="sr-Latn-RS"/>
        </w:rPr>
        <w:t xml:space="preserve">ečenih natalizumabom prijavilo je neželjene reakcije (placebo: 39,6%). </w:t>
      </w:r>
    </w:p>
    <w:p w14:paraId="193F5FB2" w14:textId="77777777" w:rsidR="005C6030" w:rsidRPr="005E6AE3" w:rsidRDefault="005C6030" w:rsidP="00163CB4">
      <w:pPr>
        <w:spacing w:line="240" w:lineRule="auto"/>
        <w:jc w:val="both"/>
        <w:rPr>
          <w:bCs/>
          <w:szCs w:val="22"/>
          <w:lang w:val="sr-Latn-RS"/>
        </w:rPr>
      </w:pPr>
    </w:p>
    <w:p w14:paraId="2F46E085" w14:textId="7173FFDF" w:rsidR="005C6030" w:rsidRPr="005E6AE3" w:rsidRDefault="005C6030" w:rsidP="00163CB4">
      <w:pPr>
        <w:jc w:val="both"/>
        <w:rPr>
          <w:szCs w:val="22"/>
          <w:lang w:val="sr-Latn-RS"/>
        </w:rPr>
      </w:pPr>
      <w:r w:rsidRPr="005E6AE3">
        <w:rPr>
          <w:szCs w:val="22"/>
          <w:lang w:val="sr-Latn-RS"/>
        </w:rPr>
        <w:t>U kliničkim ispitivanjima na 6786 pacijenata l</w:t>
      </w:r>
      <w:r w:rsidR="003A179A" w:rsidRPr="005E6AE3">
        <w:rPr>
          <w:szCs w:val="22"/>
          <w:lang w:val="sr-Latn-RS"/>
        </w:rPr>
        <w:t>ij</w:t>
      </w:r>
      <w:r w:rsidRPr="005E6AE3">
        <w:rPr>
          <w:szCs w:val="22"/>
          <w:lang w:val="sr-Latn-RS"/>
        </w:rPr>
        <w:t>ečenih natalizumabom (intravenska infuzija i supkutana injekcija) najčešće neželjene reakcije povezane sa prim</w:t>
      </w:r>
      <w:r w:rsidR="003A179A" w:rsidRPr="005E6AE3">
        <w:rPr>
          <w:szCs w:val="22"/>
          <w:lang w:val="sr-Latn-RS"/>
        </w:rPr>
        <w:t>j</w:t>
      </w:r>
      <w:r w:rsidRPr="005E6AE3">
        <w:rPr>
          <w:szCs w:val="22"/>
          <w:lang w:val="sr-Latn-RS"/>
        </w:rPr>
        <w:t xml:space="preserve">enom natalizumaba bile su: glavobolja (32%), nazofaringitis (27%), umor (23%), infekcija urinalnog trakta (16%), mučnina (15%), artralgija (14%) i vrtoglavica (11%). </w:t>
      </w:r>
    </w:p>
    <w:p w14:paraId="4D201247" w14:textId="77777777" w:rsidR="005C6030" w:rsidRPr="005E6AE3" w:rsidRDefault="005C6030" w:rsidP="00163CB4">
      <w:pPr>
        <w:spacing w:line="240" w:lineRule="auto"/>
        <w:jc w:val="both"/>
        <w:rPr>
          <w:szCs w:val="22"/>
          <w:lang w:val="sr-Latn-RS"/>
        </w:rPr>
      </w:pPr>
    </w:p>
    <w:p w14:paraId="6269FDF7" w14:textId="77777777" w:rsidR="005C6030" w:rsidRPr="005E6AE3" w:rsidRDefault="005C6030" w:rsidP="00163CB4">
      <w:pPr>
        <w:keepNext/>
        <w:spacing w:line="240" w:lineRule="auto"/>
        <w:jc w:val="both"/>
        <w:rPr>
          <w:szCs w:val="22"/>
          <w:u w:val="single"/>
          <w:lang w:val="sr-Latn-RS"/>
        </w:rPr>
      </w:pPr>
      <w:r w:rsidRPr="005E6AE3">
        <w:rPr>
          <w:szCs w:val="22"/>
          <w:u w:val="single"/>
          <w:lang w:val="sr-Latn-RS"/>
        </w:rPr>
        <w:t>Tabelarni prikaz neželjenih reakcija</w:t>
      </w:r>
    </w:p>
    <w:p w14:paraId="1740D436" w14:textId="77777777" w:rsidR="005C6030" w:rsidRPr="005E6AE3" w:rsidRDefault="005C6030" w:rsidP="00163CB4">
      <w:pPr>
        <w:keepNext/>
        <w:spacing w:line="240" w:lineRule="auto"/>
        <w:jc w:val="both"/>
        <w:rPr>
          <w:bCs/>
          <w:szCs w:val="22"/>
          <w:lang w:val="sr-Latn-RS"/>
        </w:rPr>
      </w:pPr>
    </w:p>
    <w:p w14:paraId="2D19C92D" w14:textId="145B0403" w:rsidR="005C6030" w:rsidRPr="00302ABD" w:rsidRDefault="005C6030" w:rsidP="00163CB4">
      <w:pPr>
        <w:pStyle w:val="NormalWeb"/>
        <w:keepNext/>
        <w:spacing w:before="0" w:beforeAutospacing="0" w:after="0" w:afterAutospacing="0"/>
        <w:jc w:val="both"/>
        <w:rPr>
          <w:rFonts w:ascii="Times New Roman" w:hAnsi="Times New Roman" w:cs="Times New Roman"/>
          <w:color w:val="000000"/>
          <w:lang w:val="sr-Latn-RS"/>
        </w:rPr>
      </w:pPr>
      <w:r w:rsidRPr="005E6AE3">
        <w:rPr>
          <w:rFonts w:ascii="Times New Roman" w:hAnsi="Times New Roman" w:cs="Times New Roman"/>
          <w:color w:val="000000"/>
          <w:lang w:val="sr-Latn-RS"/>
        </w:rPr>
        <w:t>U Tabeli 1 u nastavku prikazane su neželjene reakcije koje proizlaze iz kliničkih ispitivanja, ispitivanja bezb</w:t>
      </w:r>
      <w:r w:rsidR="003A179A" w:rsidRPr="005E6AE3">
        <w:rPr>
          <w:rFonts w:ascii="Times New Roman" w:hAnsi="Times New Roman" w:cs="Times New Roman"/>
          <w:color w:val="000000"/>
          <w:lang w:val="sr-Latn-RS"/>
        </w:rPr>
        <w:t>j</w:t>
      </w:r>
      <w:r w:rsidRPr="005E6AE3">
        <w:rPr>
          <w:rFonts w:ascii="Times New Roman" w:hAnsi="Times New Roman" w:cs="Times New Roman"/>
          <w:color w:val="000000"/>
          <w:lang w:val="sr-Latn-RS"/>
        </w:rPr>
        <w:t>ednosti nakon stavljanja l</w:t>
      </w:r>
      <w:r w:rsidR="003A179A" w:rsidRPr="005E6AE3">
        <w:rPr>
          <w:rFonts w:ascii="Times New Roman" w:hAnsi="Times New Roman" w:cs="Times New Roman"/>
          <w:color w:val="000000"/>
          <w:lang w:val="sr-Latn-RS"/>
        </w:rPr>
        <w:t>ij</w:t>
      </w:r>
      <w:r w:rsidRPr="005E6AE3">
        <w:rPr>
          <w:rFonts w:ascii="Times New Roman" w:hAnsi="Times New Roman" w:cs="Times New Roman"/>
          <w:color w:val="000000"/>
          <w:lang w:val="sr-Latn-RS"/>
        </w:rPr>
        <w:t>eka u promet i spontanih prijava. U okviru grupa sistema organa neželjene reakcije su navedene sa sl</w:t>
      </w:r>
      <w:r w:rsidR="00440961">
        <w:rPr>
          <w:rFonts w:ascii="Times New Roman" w:hAnsi="Times New Roman" w:cs="Times New Roman"/>
          <w:color w:val="000000"/>
          <w:lang w:val="sr-Latn-RS"/>
        </w:rPr>
        <w:t>j</w:t>
      </w:r>
      <w:r w:rsidRPr="00440961">
        <w:rPr>
          <w:rFonts w:ascii="Times New Roman" w:hAnsi="Times New Roman" w:cs="Times New Roman"/>
          <w:color w:val="000000"/>
          <w:lang w:val="sr-Latn-RS"/>
        </w:rPr>
        <w:t xml:space="preserve">edećim učestalostima: Vrlo često (≥1/10); često (≥1/100, &lt;1/10); </w:t>
      </w:r>
      <w:r w:rsidR="00302ABD">
        <w:rPr>
          <w:rFonts w:ascii="Times New Roman" w:hAnsi="Times New Roman" w:cs="Times New Roman"/>
          <w:color w:val="000000"/>
          <w:lang w:val="sr-Latn-RS"/>
        </w:rPr>
        <w:t>povremeno</w:t>
      </w:r>
      <w:r w:rsidRPr="00440961">
        <w:rPr>
          <w:rFonts w:ascii="Times New Roman" w:hAnsi="Times New Roman" w:cs="Times New Roman"/>
          <w:color w:val="000000"/>
          <w:lang w:val="sr-Latn-RS"/>
        </w:rPr>
        <w:t xml:space="preserve"> (≥1/1000 do &lt;1/100); r</w:t>
      </w:r>
      <w:r w:rsidR="003A179A" w:rsidRPr="00302ABD">
        <w:rPr>
          <w:rFonts w:ascii="Times New Roman" w:hAnsi="Times New Roman" w:cs="Times New Roman"/>
          <w:color w:val="000000"/>
          <w:lang w:val="sr-Latn-RS"/>
        </w:rPr>
        <w:t>ij</w:t>
      </w:r>
      <w:r w:rsidRPr="00302ABD">
        <w:rPr>
          <w:rFonts w:ascii="Times New Roman" w:hAnsi="Times New Roman" w:cs="Times New Roman"/>
          <w:color w:val="000000"/>
          <w:lang w:val="sr-Latn-RS"/>
        </w:rPr>
        <w:t>etko (≥1/10 000 do &lt;1/1000); vrlo r</w:t>
      </w:r>
      <w:r w:rsidR="003A179A" w:rsidRPr="00302ABD">
        <w:rPr>
          <w:rFonts w:ascii="Times New Roman" w:hAnsi="Times New Roman" w:cs="Times New Roman"/>
          <w:color w:val="000000"/>
          <w:lang w:val="sr-Latn-RS"/>
        </w:rPr>
        <w:t>ij</w:t>
      </w:r>
      <w:r w:rsidRPr="00302ABD">
        <w:rPr>
          <w:rFonts w:ascii="Times New Roman" w:hAnsi="Times New Roman" w:cs="Times New Roman"/>
          <w:color w:val="000000"/>
          <w:lang w:val="sr-Latn-RS"/>
        </w:rPr>
        <w:t>etko (&lt; 1/10 000); nepoznato (ne može se proc</w:t>
      </w:r>
      <w:r w:rsidR="003A179A" w:rsidRPr="00302ABD">
        <w:rPr>
          <w:rFonts w:ascii="Times New Roman" w:hAnsi="Times New Roman" w:cs="Times New Roman"/>
          <w:color w:val="000000"/>
          <w:lang w:val="sr-Latn-RS"/>
        </w:rPr>
        <w:t>ij</w:t>
      </w:r>
      <w:r w:rsidRPr="00302ABD">
        <w:rPr>
          <w:rFonts w:ascii="Times New Roman" w:hAnsi="Times New Roman" w:cs="Times New Roman"/>
          <w:color w:val="000000"/>
          <w:lang w:val="sr-Latn-RS"/>
        </w:rPr>
        <w:t>eniti iz dostupnih podataka). U okviru svake grupe učestalosti, neželjene reakcije su navedene po opadajućoj ozbiljnosti.</w:t>
      </w:r>
    </w:p>
    <w:p w14:paraId="5147879B" w14:textId="77777777" w:rsidR="005C6030" w:rsidRPr="005E6AE3" w:rsidRDefault="005C6030" w:rsidP="00163CB4">
      <w:pPr>
        <w:pStyle w:val="NormalWeb"/>
        <w:keepNext/>
        <w:spacing w:before="0" w:beforeAutospacing="0" w:after="0" w:afterAutospacing="0"/>
        <w:jc w:val="both"/>
        <w:rPr>
          <w:rFonts w:ascii="Times New Roman" w:hAnsi="Times New Roman" w:cs="Times New Roman"/>
          <w:color w:val="000000"/>
          <w:lang w:val="sr-Latn-RS"/>
        </w:rPr>
      </w:pPr>
    </w:p>
    <w:p w14:paraId="402A315B" w14:textId="77777777" w:rsidR="005C6030" w:rsidRPr="000F3BDF" w:rsidRDefault="005C6030" w:rsidP="00163CB4">
      <w:pPr>
        <w:spacing w:line="240" w:lineRule="auto"/>
        <w:jc w:val="both"/>
        <w:rPr>
          <w:b/>
          <w:szCs w:val="22"/>
          <w:lang w:val="sr-Latn-RS"/>
        </w:rPr>
      </w:pPr>
      <w:r w:rsidRPr="000F3BDF">
        <w:rPr>
          <w:b/>
          <w:bCs/>
          <w:szCs w:val="22"/>
          <w:lang w:val="sr-Latn-RS"/>
        </w:rPr>
        <w:t xml:space="preserve">Tabela 1: Neželjene reakcije </w:t>
      </w:r>
    </w:p>
    <w:p w14:paraId="2DB4470D" w14:textId="77777777" w:rsidR="005C6030" w:rsidRPr="00A766A8" w:rsidRDefault="005C6030" w:rsidP="00163CB4">
      <w:pPr>
        <w:spacing w:line="240" w:lineRule="auto"/>
        <w:rPr>
          <w:b/>
          <w:szCs w:val="22"/>
          <w:lang w:val="sr-Latn-RS"/>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559"/>
        <w:gridCol w:w="1417"/>
        <w:gridCol w:w="1843"/>
        <w:gridCol w:w="1985"/>
        <w:gridCol w:w="1842"/>
      </w:tblGrid>
      <w:tr w:rsidR="005C6030" w:rsidRPr="00A766A8" w14:paraId="47AC7576" w14:textId="77777777" w:rsidTr="00582606">
        <w:trPr>
          <w:tblHeader/>
        </w:trPr>
        <w:tc>
          <w:tcPr>
            <w:tcW w:w="1560" w:type="dxa"/>
            <w:vMerge w:val="restart"/>
            <w:shd w:val="clear" w:color="auto" w:fill="auto"/>
          </w:tcPr>
          <w:p w14:paraId="78169323" w14:textId="77777777" w:rsidR="005C6030" w:rsidRPr="00A766A8" w:rsidRDefault="005C6030" w:rsidP="00163CB4">
            <w:pPr>
              <w:spacing w:line="240" w:lineRule="auto"/>
              <w:rPr>
                <w:sz w:val="20"/>
                <w:lang w:val="sr-Latn-RS"/>
              </w:rPr>
            </w:pPr>
            <w:bookmarkStart w:id="6" w:name="_Hlk185929479"/>
            <w:r w:rsidRPr="00A766A8">
              <w:rPr>
                <w:sz w:val="20"/>
                <w:lang w:val="sr-Latn-RS"/>
              </w:rPr>
              <w:t>MedDRA klasifikacija sistema organa</w:t>
            </w:r>
          </w:p>
        </w:tc>
        <w:tc>
          <w:tcPr>
            <w:tcW w:w="8646" w:type="dxa"/>
            <w:gridSpan w:val="5"/>
            <w:shd w:val="clear" w:color="auto" w:fill="auto"/>
          </w:tcPr>
          <w:p w14:paraId="1517A89E" w14:textId="77777777" w:rsidR="005C6030" w:rsidRPr="00A766A8" w:rsidRDefault="005C6030" w:rsidP="00163CB4">
            <w:pPr>
              <w:spacing w:line="240" w:lineRule="auto"/>
              <w:jc w:val="center"/>
              <w:rPr>
                <w:sz w:val="20"/>
                <w:lang w:val="sr-Latn-RS"/>
              </w:rPr>
            </w:pPr>
            <w:r w:rsidRPr="00A766A8">
              <w:rPr>
                <w:sz w:val="20"/>
                <w:lang w:val="sr-Latn-RS"/>
              </w:rPr>
              <w:t>Učestalost neželjenih reakcija</w:t>
            </w:r>
          </w:p>
        </w:tc>
      </w:tr>
      <w:tr w:rsidR="003E6B9D" w:rsidRPr="00A766A8" w14:paraId="75F266BB" w14:textId="77777777" w:rsidTr="00582606">
        <w:trPr>
          <w:tblHeader/>
        </w:trPr>
        <w:tc>
          <w:tcPr>
            <w:tcW w:w="1560" w:type="dxa"/>
            <w:vMerge/>
            <w:shd w:val="clear" w:color="auto" w:fill="auto"/>
          </w:tcPr>
          <w:p w14:paraId="3E231552" w14:textId="77777777" w:rsidR="005C6030" w:rsidRPr="00A766A8" w:rsidRDefault="005C6030" w:rsidP="00163CB4">
            <w:pPr>
              <w:spacing w:line="240" w:lineRule="auto"/>
              <w:rPr>
                <w:sz w:val="20"/>
                <w:lang w:val="sr-Latn-RS"/>
              </w:rPr>
            </w:pPr>
          </w:p>
        </w:tc>
        <w:tc>
          <w:tcPr>
            <w:tcW w:w="1559" w:type="dxa"/>
            <w:shd w:val="clear" w:color="auto" w:fill="auto"/>
          </w:tcPr>
          <w:p w14:paraId="62F5C261" w14:textId="77777777" w:rsidR="005C6030" w:rsidRPr="00A766A8" w:rsidRDefault="005C6030" w:rsidP="00163CB4">
            <w:pPr>
              <w:spacing w:line="240" w:lineRule="auto"/>
              <w:rPr>
                <w:i/>
                <w:iCs/>
                <w:sz w:val="20"/>
                <w:lang w:val="sr-Latn-RS"/>
              </w:rPr>
            </w:pPr>
            <w:r w:rsidRPr="00A766A8">
              <w:rPr>
                <w:i/>
                <w:iCs/>
                <w:sz w:val="20"/>
                <w:lang w:val="sr-Latn-RS"/>
              </w:rPr>
              <w:t>Veoma često</w:t>
            </w:r>
          </w:p>
        </w:tc>
        <w:tc>
          <w:tcPr>
            <w:tcW w:w="1417" w:type="dxa"/>
            <w:shd w:val="clear" w:color="auto" w:fill="auto"/>
          </w:tcPr>
          <w:p w14:paraId="092EEA0B" w14:textId="77777777" w:rsidR="005C6030" w:rsidRPr="00A766A8" w:rsidRDefault="005C6030" w:rsidP="00163CB4">
            <w:pPr>
              <w:spacing w:line="240" w:lineRule="auto"/>
              <w:rPr>
                <w:i/>
                <w:iCs/>
                <w:sz w:val="20"/>
                <w:lang w:val="sr-Latn-RS"/>
              </w:rPr>
            </w:pPr>
            <w:r w:rsidRPr="00A766A8">
              <w:rPr>
                <w:i/>
                <w:iCs/>
                <w:sz w:val="20"/>
                <w:lang w:val="sr-Latn-RS"/>
              </w:rPr>
              <w:t>Često</w:t>
            </w:r>
          </w:p>
          <w:p w14:paraId="67D56390" w14:textId="77777777" w:rsidR="005C6030" w:rsidRPr="00A766A8" w:rsidRDefault="005C6030" w:rsidP="00163CB4">
            <w:pPr>
              <w:spacing w:line="240" w:lineRule="auto"/>
              <w:rPr>
                <w:i/>
                <w:iCs/>
                <w:sz w:val="20"/>
                <w:lang w:val="sr-Latn-RS"/>
              </w:rPr>
            </w:pPr>
          </w:p>
        </w:tc>
        <w:tc>
          <w:tcPr>
            <w:tcW w:w="1843" w:type="dxa"/>
            <w:shd w:val="clear" w:color="auto" w:fill="auto"/>
          </w:tcPr>
          <w:p w14:paraId="005974AA" w14:textId="02B59FBD" w:rsidR="005C6030" w:rsidRPr="00A766A8" w:rsidRDefault="00302ABD" w:rsidP="00163CB4">
            <w:pPr>
              <w:spacing w:line="240" w:lineRule="auto"/>
              <w:rPr>
                <w:i/>
                <w:iCs/>
                <w:sz w:val="20"/>
                <w:lang w:val="sr-Latn-RS"/>
              </w:rPr>
            </w:pPr>
            <w:r>
              <w:rPr>
                <w:i/>
                <w:iCs/>
                <w:sz w:val="20"/>
                <w:lang w:val="sr-Latn-RS"/>
              </w:rPr>
              <w:t>Povremeno</w:t>
            </w:r>
          </w:p>
          <w:p w14:paraId="02DD6013" w14:textId="77777777" w:rsidR="005C6030" w:rsidRPr="00A766A8" w:rsidRDefault="005C6030" w:rsidP="00163CB4">
            <w:pPr>
              <w:spacing w:line="240" w:lineRule="auto"/>
              <w:rPr>
                <w:i/>
                <w:iCs/>
                <w:sz w:val="20"/>
                <w:lang w:val="sr-Latn-RS"/>
              </w:rPr>
            </w:pPr>
          </w:p>
        </w:tc>
        <w:tc>
          <w:tcPr>
            <w:tcW w:w="1985" w:type="dxa"/>
            <w:shd w:val="clear" w:color="auto" w:fill="auto"/>
          </w:tcPr>
          <w:p w14:paraId="01BB62DE" w14:textId="0CBDD56D" w:rsidR="005C6030" w:rsidRPr="00A766A8" w:rsidRDefault="005C6030" w:rsidP="00163CB4">
            <w:pPr>
              <w:spacing w:line="240" w:lineRule="auto"/>
              <w:rPr>
                <w:i/>
                <w:iCs/>
                <w:sz w:val="20"/>
                <w:lang w:val="sr-Latn-RS"/>
              </w:rPr>
            </w:pPr>
            <w:r w:rsidRPr="00A766A8">
              <w:rPr>
                <w:i/>
                <w:iCs/>
                <w:sz w:val="20"/>
                <w:lang w:val="sr-Latn-RS"/>
              </w:rPr>
              <w:t>R</w:t>
            </w:r>
            <w:r w:rsidR="003A179A">
              <w:rPr>
                <w:i/>
                <w:iCs/>
                <w:sz w:val="20"/>
                <w:lang w:val="sr-Latn-RS"/>
              </w:rPr>
              <w:t>ij</w:t>
            </w:r>
            <w:r w:rsidRPr="00A766A8">
              <w:rPr>
                <w:i/>
                <w:iCs/>
                <w:sz w:val="20"/>
                <w:lang w:val="sr-Latn-RS"/>
              </w:rPr>
              <w:t>etk</w:t>
            </w:r>
            <w:r w:rsidR="00302ABD">
              <w:rPr>
                <w:i/>
                <w:iCs/>
                <w:sz w:val="20"/>
                <w:lang w:val="sr-Latn-RS"/>
              </w:rPr>
              <w:t>o</w:t>
            </w:r>
            <w:r w:rsidRPr="00A766A8">
              <w:rPr>
                <w:i/>
                <w:iCs/>
                <w:sz w:val="20"/>
                <w:lang w:val="sr-Latn-RS"/>
              </w:rPr>
              <w:t xml:space="preserve"> </w:t>
            </w:r>
          </w:p>
          <w:p w14:paraId="0CCC95B6" w14:textId="77777777" w:rsidR="005C6030" w:rsidRPr="00A766A8" w:rsidRDefault="005C6030" w:rsidP="00163CB4">
            <w:pPr>
              <w:spacing w:line="240" w:lineRule="auto"/>
              <w:rPr>
                <w:i/>
                <w:iCs/>
                <w:sz w:val="20"/>
                <w:lang w:val="sr-Latn-RS"/>
              </w:rPr>
            </w:pPr>
          </w:p>
        </w:tc>
        <w:tc>
          <w:tcPr>
            <w:tcW w:w="1842" w:type="dxa"/>
            <w:shd w:val="clear" w:color="auto" w:fill="auto"/>
          </w:tcPr>
          <w:p w14:paraId="1F982E1D" w14:textId="69B1802D" w:rsidR="005C6030" w:rsidRPr="00A766A8" w:rsidRDefault="005C6030" w:rsidP="00163CB4">
            <w:pPr>
              <w:spacing w:line="240" w:lineRule="auto"/>
              <w:rPr>
                <w:i/>
                <w:iCs/>
                <w:sz w:val="20"/>
                <w:lang w:val="sr-Latn-RS"/>
              </w:rPr>
            </w:pPr>
            <w:r w:rsidRPr="00A766A8">
              <w:rPr>
                <w:i/>
                <w:iCs/>
                <w:sz w:val="20"/>
                <w:lang w:val="sr-Latn-RS"/>
              </w:rPr>
              <w:t>N</w:t>
            </w:r>
            <w:r w:rsidR="00302ABD">
              <w:rPr>
                <w:i/>
                <w:iCs/>
                <w:sz w:val="20"/>
                <w:lang w:val="sr-Latn-RS"/>
              </w:rPr>
              <w:t>e</w:t>
            </w:r>
            <w:r w:rsidRPr="00A766A8">
              <w:rPr>
                <w:i/>
                <w:iCs/>
                <w:sz w:val="20"/>
                <w:lang w:val="sr-Latn-RS"/>
              </w:rPr>
              <w:t>poznato</w:t>
            </w:r>
          </w:p>
          <w:p w14:paraId="2C2DD934" w14:textId="77777777" w:rsidR="005C6030" w:rsidRPr="00A766A8" w:rsidRDefault="005C6030" w:rsidP="00163CB4">
            <w:pPr>
              <w:spacing w:line="240" w:lineRule="auto"/>
              <w:rPr>
                <w:i/>
                <w:iCs/>
                <w:sz w:val="20"/>
                <w:lang w:val="sr-Latn-RS"/>
              </w:rPr>
            </w:pPr>
          </w:p>
        </w:tc>
      </w:tr>
      <w:tr w:rsidR="003E6B9D" w:rsidRPr="00A766A8" w14:paraId="61B8CEF6" w14:textId="77777777" w:rsidTr="00582606">
        <w:tc>
          <w:tcPr>
            <w:tcW w:w="1560" w:type="dxa"/>
            <w:shd w:val="clear" w:color="auto" w:fill="auto"/>
          </w:tcPr>
          <w:p w14:paraId="6F5C1D63" w14:textId="77777777" w:rsidR="005C6030" w:rsidRPr="00A766A8" w:rsidRDefault="005C6030" w:rsidP="00163CB4">
            <w:pPr>
              <w:spacing w:line="240" w:lineRule="auto"/>
              <w:rPr>
                <w:i/>
                <w:iCs/>
                <w:sz w:val="20"/>
                <w:lang w:val="sr-Latn-RS"/>
              </w:rPr>
            </w:pPr>
            <w:r w:rsidRPr="00A766A8">
              <w:rPr>
                <w:i/>
                <w:iCs/>
                <w:sz w:val="20"/>
                <w:lang w:val="sr-Latn-RS"/>
              </w:rPr>
              <w:t xml:space="preserve">Infekcije i infestacije </w:t>
            </w:r>
          </w:p>
        </w:tc>
        <w:tc>
          <w:tcPr>
            <w:tcW w:w="1559" w:type="dxa"/>
            <w:shd w:val="clear" w:color="auto" w:fill="auto"/>
          </w:tcPr>
          <w:p w14:paraId="3BE05487" w14:textId="77777777" w:rsidR="005C6030" w:rsidRPr="00A766A8" w:rsidRDefault="005C6030" w:rsidP="00163CB4">
            <w:pPr>
              <w:spacing w:line="240" w:lineRule="auto"/>
              <w:rPr>
                <w:sz w:val="20"/>
                <w:lang w:val="sr-Latn-RS"/>
              </w:rPr>
            </w:pPr>
            <w:r w:rsidRPr="00A766A8">
              <w:rPr>
                <w:sz w:val="20"/>
                <w:lang w:val="sr-Latn-RS"/>
              </w:rPr>
              <w:t xml:space="preserve">Nazofaringitis </w:t>
            </w:r>
          </w:p>
          <w:p w14:paraId="281798BC" w14:textId="77777777" w:rsidR="005C6030" w:rsidRPr="00A766A8" w:rsidRDefault="005C6030" w:rsidP="00163CB4">
            <w:pPr>
              <w:spacing w:line="240" w:lineRule="auto"/>
              <w:rPr>
                <w:sz w:val="20"/>
                <w:lang w:val="sr-Latn-RS"/>
              </w:rPr>
            </w:pPr>
            <w:r w:rsidRPr="00A766A8">
              <w:rPr>
                <w:sz w:val="20"/>
                <w:lang w:val="sr-Latn-RS"/>
              </w:rPr>
              <w:t xml:space="preserve">Infekcija urinarnog trakta </w:t>
            </w:r>
          </w:p>
        </w:tc>
        <w:tc>
          <w:tcPr>
            <w:tcW w:w="1417" w:type="dxa"/>
            <w:shd w:val="clear" w:color="auto" w:fill="auto"/>
          </w:tcPr>
          <w:p w14:paraId="2C4B2809" w14:textId="77777777" w:rsidR="005C6030" w:rsidRPr="00A766A8" w:rsidRDefault="005C6030" w:rsidP="00163CB4">
            <w:pPr>
              <w:spacing w:line="240" w:lineRule="auto"/>
              <w:rPr>
                <w:sz w:val="20"/>
                <w:lang w:val="sr-Latn-RS"/>
              </w:rPr>
            </w:pPr>
            <w:r w:rsidRPr="00A766A8">
              <w:rPr>
                <w:sz w:val="20"/>
                <w:lang w:val="sr-Latn-RS"/>
              </w:rPr>
              <w:t>Herpes infekcija</w:t>
            </w:r>
          </w:p>
        </w:tc>
        <w:tc>
          <w:tcPr>
            <w:tcW w:w="1843" w:type="dxa"/>
            <w:shd w:val="clear" w:color="auto" w:fill="auto"/>
          </w:tcPr>
          <w:p w14:paraId="5A4B9C89" w14:textId="77777777" w:rsidR="005C6030" w:rsidRPr="00A766A8" w:rsidRDefault="005C6030" w:rsidP="00163CB4">
            <w:pPr>
              <w:spacing w:line="240" w:lineRule="auto"/>
              <w:rPr>
                <w:sz w:val="18"/>
                <w:szCs w:val="18"/>
                <w:lang w:val="sr-Latn-RS"/>
              </w:rPr>
            </w:pPr>
            <w:r w:rsidRPr="00A766A8">
              <w:rPr>
                <w:sz w:val="18"/>
                <w:szCs w:val="18"/>
                <w:lang w:val="sr-Latn-RS"/>
              </w:rPr>
              <w:t>Progresivna multifokalna leukoencefalopatija</w:t>
            </w:r>
          </w:p>
        </w:tc>
        <w:tc>
          <w:tcPr>
            <w:tcW w:w="1985" w:type="dxa"/>
            <w:shd w:val="clear" w:color="auto" w:fill="auto"/>
          </w:tcPr>
          <w:p w14:paraId="21C1279C" w14:textId="77777777" w:rsidR="005C6030" w:rsidRPr="00A766A8" w:rsidRDefault="005C6030" w:rsidP="00163CB4">
            <w:pPr>
              <w:spacing w:line="240" w:lineRule="auto"/>
              <w:rPr>
                <w:sz w:val="20"/>
                <w:lang w:val="sr-Latn-RS"/>
              </w:rPr>
            </w:pPr>
            <w:r w:rsidRPr="00A766A8">
              <w:rPr>
                <w:sz w:val="20"/>
                <w:lang w:val="sr-Latn-RS"/>
              </w:rPr>
              <w:t>Oftalmološki herpes</w:t>
            </w:r>
          </w:p>
        </w:tc>
        <w:tc>
          <w:tcPr>
            <w:tcW w:w="1842" w:type="dxa"/>
            <w:shd w:val="clear" w:color="auto" w:fill="auto"/>
          </w:tcPr>
          <w:p w14:paraId="0A195E79" w14:textId="77777777" w:rsidR="005C6030" w:rsidRPr="00A766A8" w:rsidRDefault="005C6030" w:rsidP="00163CB4">
            <w:pPr>
              <w:spacing w:line="240" w:lineRule="auto"/>
              <w:rPr>
                <w:sz w:val="18"/>
                <w:szCs w:val="18"/>
                <w:lang w:val="sr-Latn-RS"/>
              </w:rPr>
            </w:pPr>
            <w:r w:rsidRPr="00A766A8">
              <w:rPr>
                <w:sz w:val="18"/>
                <w:szCs w:val="18"/>
                <w:lang w:val="sr-Latn-RS"/>
              </w:rPr>
              <w:t xml:space="preserve">Herpetični meningoencefalitis  </w:t>
            </w:r>
          </w:p>
          <w:p w14:paraId="0A49F06C" w14:textId="77777777" w:rsidR="005C6030" w:rsidRPr="00A766A8" w:rsidRDefault="005C6030" w:rsidP="00163CB4">
            <w:pPr>
              <w:spacing w:line="240" w:lineRule="auto"/>
              <w:rPr>
                <w:sz w:val="20"/>
                <w:lang w:val="sr-Latn-RS"/>
              </w:rPr>
            </w:pPr>
            <w:r w:rsidRPr="00A766A8">
              <w:rPr>
                <w:sz w:val="20"/>
                <w:lang w:val="sr-Latn-RS"/>
              </w:rPr>
              <w:t xml:space="preserve">Neuropatija granularnih ćelija uzrokovana JC virusom </w:t>
            </w:r>
          </w:p>
          <w:p w14:paraId="51991602" w14:textId="77777777" w:rsidR="005C6030" w:rsidRPr="00A766A8" w:rsidRDefault="005C6030" w:rsidP="00163CB4">
            <w:pPr>
              <w:spacing w:line="240" w:lineRule="auto"/>
              <w:rPr>
                <w:sz w:val="20"/>
                <w:lang w:val="sr-Latn-RS"/>
              </w:rPr>
            </w:pPr>
            <w:r w:rsidRPr="00A766A8">
              <w:rPr>
                <w:sz w:val="20"/>
                <w:lang w:val="sr-Latn-RS"/>
              </w:rPr>
              <w:t>Nekrotična herpetična retinopatija</w:t>
            </w:r>
          </w:p>
          <w:p w14:paraId="78EE1C18" w14:textId="77777777" w:rsidR="005C6030" w:rsidRPr="00A766A8" w:rsidRDefault="005C6030" w:rsidP="00163CB4">
            <w:pPr>
              <w:spacing w:line="240" w:lineRule="auto"/>
              <w:rPr>
                <w:sz w:val="20"/>
                <w:lang w:val="sr-Latn-RS"/>
              </w:rPr>
            </w:pPr>
          </w:p>
        </w:tc>
      </w:tr>
      <w:tr w:rsidR="003E6B9D" w:rsidRPr="00A766A8" w14:paraId="7C03EDB6" w14:textId="77777777" w:rsidTr="00582606">
        <w:tc>
          <w:tcPr>
            <w:tcW w:w="1560" w:type="dxa"/>
            <w:shd w:val="clear" w:color="auto" w:fill="auto"/>
          </w:tcPr>
          <w:p w14:paraId="23D54E4E" w14:textId="77777777" w:rsidR="005C6030" w:rsidRPr="00A766A8" w:rsidRDefault="005C6030" w:rsidP="00163CB4">
            <w:pPr>
              <w:spacing w:line="240" w:lineRule="auto"/>
              <w:rPr>
                <w:i/>
                <w:iCs/>
                <w:sz w:val="20"/>
                <w:lang w:val="sr-Latn-RS"/>
              </w:rPr>
            </w:pPr>
            <w:r w:rsidRPr="00A766A8">
              <w:rPr>
                <w:i/>
                <w:iCs/>
                <w:sz w:val="20"/>
                <w:lang w:val="sr-Latn-RS"/>
              </w:rPr>
              <w:t xml:space="preserve">Poremećaji krvi i limfnog sistema </w:t>
            </w:r>
          </w:p>
        </w:tc>
        <w:tc>
          <w:tcPr>
            <w:tcW w:w="1559" w:type="dxa"/>
            <w:shd w:val="clear" w:color="auto" w:fill="auto"/>
          </w:tcPr>
          <w:p w14:paraId="4929B9E3" w14:textId="77777777" w:rsidR="005C6030" w:rsidRPr="00A766A8" w:rsidRDefault="005C6030" w:rsidP="00163CB4">
            <w:pPr>
              <w:spacing w:line="240" w:lineRule="auto"/>
              <w:rPr>
                <w:sz w:val="20"/>
                <w:lang w:val="sr-Latn-RS"/>
              </w:rPr>
            </w:pPr>
          </w:p>
        </w:tc>
        <w:tc>
          <w:tcPr>
            <w:tcW w:w="1417" w:type="dxa"/>
            <w:shd w:val="clear" w:color="auto" w:fill="auto"/>
          </w:tcPr>
          <w:p w14:paraId="60CD121A" w14:textId="77777777" w:rsidR="005C6030" w:rsidRPr="00A766A8" w:rsidRDefault="005C6030" w:rsidP="00163CB4">
            <w:pPr>
              <w:spacing w:line="240" w:lineRule="auto"/>
              <w:rPr>
                <w:sz w:val="20"/>
                <w:lang w:val="sr-Latn-RS"/>
              </w:rPr>
            </w:pPr>
            <w:r w:rsidRPr="00A766A8">
              <w:rPr>
                <w:sz w:val="20"/>
                <w:lang w:val="sr-Latn-RS"/>
              </w:rPr>
              <w:t>Anemija</w:t>
            </w:r>
          </w:p>
        </w:tc>
        <w:tc>
          <w:tcPr>
            <w:tcW w:w="1843" w:type="dxa"/>
            <w:shd w:val="clear" w:color="auto" w:fill="auto"/>
          </w:tcPr>
          <w:p w14:paraId="1962F9E8" w14:textId="77777777" w:rsidR="00A96A10" w:rsidRPr="00A766A8" w:rsidRDefault="00A96A10" w:rsidP="00163CB4">
            <w:pPr>
              <w:spacing w:line="240" w:lineRule="auto"/>
              <w:rPr>
                <w:sz w:val="20"/>
                <w:lang w:val="sr-Latn-RS"/>
              </w:rPr>
            </w:pPr>
            <w:r w:rsidRPr="00A766A8">
              <w:rPr>
                <w:sz w:val="20"/>
                <w:lang w:val="sr-Latn-RS"/>
              </w:rPr>
              <w:t>Trombocitopenija,</w:t>
            </w:r>
          </w:p>
          <w:p w14:paraId="363C6B14" w14:textId="0B06B924" w:rsidR="005C6030" w:rsidRPr="00A766A8" w:rsidRDefault="00A96A10" w:rsidP="00163CB4">
            <w:pPr>
              <w:spacing w:line="240" w:lineRule="auto"/>
              <w:rPr>
                <w:sz w:val="20"/>
                <w:lang w:val="sr-Latn-RS"/>
              </w:rPr>
            </w:pPr>
            <w:r w:rsidRPr="00A766A8">
              <w:rPr>
                <w:sz w:val="20"/>
                <w:lang w:val="sr-Latn-RS"/>
              </w:rPr>
              <w:t>Imuna trombocitopenična purpura (ITP), Eozinofilija</w:t>
            </w:r>
          </w:p>
        </w:tc>
        <w:tc>
          <w:tcPr>
            <w:tcW w:w="1985" w:type="dxa"/>
            <w:shd w:val="clear" w:color="auto" w:fill="auto"/>
          </w:tcPr>
          <w:p w14:paraId="46E4ACDE" w14:textId="77777777" w:rsidR="005C6030" w:rsidRPr="00A766A8" w:rsidRDefault="005C6030" w:rsidP="00163CB4">
            <w:pPr>
              <w:spacing w:line="240" w:lineRule="auto"/>
              <w:rPr>
                <w:sz w:val="20"/>
                <w:lang w:val="sr-Latn-RS"/>
              </w:rPr>
            </w:pPr>
            <w:r w:rsidRPr="00A766A8">
              <w:rPr>
                <w:sz w:val="20"/>
                <w:lang w:val="sr-Latn-RS"/>
              </w:rPr>
              <w:t xml:space="preserve">Hemolitička anemija </w:t>
            </w:r>
          </w:p>
          <w:p w14:paraId="4DC888E1" w14:textId="77777777" w:rsidR="005C6030" w:rsidRPr="00A766A8" w:rsidRDefault="005C6030" w:rsidP="00163CB4">
            <w:pPr>
              <w:spacing w:line="240" w:lineRule="auto"/>
              <w:rPr>
                <w:sz w:val="20"/>
                <w:lang w:val="sr-Latn-RS"/>
              </w:rPr>
            </w:pPr>
            <w:r w:rsidRPr="00A766A8">
              <w:rPr>
                <w:sz w:val="20"/>
                <w:lang w:val="sr-Latn-RS"/>
              </w:rPr>
              <w:t xml:space="preserve">Nukleirana crvena krvna zrnca </w:t>
            </w:r>
          </w:p>
        </w:tc>
        <w:tc>
          <w:tcPr>
            <w:tcW w:w="1842" w:type="dxa"/>
            <w:shd w:val="clear" w:color="auto" w:fill="auto"/>
          </w:tcPr>
          <w:p w14:paraId="2137FD7A" w14:textId="77777777" w:rsidR="005C6030" w:rsidRPr="00A766A8" w:rsidRDefault="005C6030" w:rsidP="00163CB4">
            <w:pPr>
              <w:spacing w:line="240" w:lineRule="auto"/>
              <w:rPr>
                <w:sz w:val="20"/>
                <w:lang w:val="sr-Latn-RS"/>
              </w:rPr>
            </w:pPr>
          </w:p>
        </w:tc>
      </w:tr>
      <w:tr w:rsidR="005F7DEF" w:rsidRPr="00A766A8" w14:paraId="46E54608" w14:textId="77777777" w:rsidTr="005B508D">
        <w:tc>
          <w:tcPr>
            <w:tcW w:w="1560" w:type="dxa"/>
            <w:shd w:val="clear" w:color="auto" w:fill="auto"/>
          </w:tcPr>
          <w:p w14:paraId="5693D811" w14:textId="77777777" w:rsidR="005F7DEF" w:rsidRPr="00A766A8" w:rsidRDefault="005F7DEF" w:rsidP="00163CB4">
            <w:pPr>
              <w:spacing w:line="240" w:lineRule="auto"/>
              <w:rPr>
                <w:i/>
                <w:iCs/>
                <w:sz w:val="20"/>
                <w:lang w:val="sr-Latn-RS"/>
              </w:rPr>
            </w:pPr>
            <w:r w:rsidRPr="00A766A8">
              <w:rPr>
                <w:i/>
                <w:iCs/>
                <w:sz w:val="20"/>
                <w:lang w:val="sr-Latn-RS"/>
              </w:rPr>
              <w:t xml:space="preserve">Poremećaji imunskog sistema </w:t>
            </w:r>
          </w:p>
        </w:tc>
        <w:tc>
          <w:tcPr>
            <w:tcW w:w="1559" w:type="dxa"/>
            <w:shd w:val="clear" w:color="auto" w:fill="auto"/>
          </w:tcPr>
          <w:p w14:paraId="00D4DFBE" w14:textId="77777777" w:rsidR="005F7DEF" w:rsidRPr="00A766A8" w:rsidRDefault="005F7DEF" w:rsidP="00163CB4">
            <w:pPr>
              <w:spacing w:line="240" w:lineRule="auto"/>
              <w:rPr>
                <w:sz w:val="20"/>
                <w:lang w:val="sr-Latn-RS"/>
              </w:rPr>
            </w:pPr>
          </w:p>
        </w:tc>
        <w:tc>
          <w:tcPr>
            <w:tcW w:w="1417" w:type="dxa"/>
            <w:shd w:val="clear" w:color="auto" w:fill="auto"/>
          </w:tcPr>
          <w:p w14:paraId="01982E28" w14:textId="77777777" w:rsidR="005F7DEF" w:rsidRPr="00A766A8" w:rsidRDefault="005F7DEF" w:rsidP="00163CB4">
            <w:pPr>
              <w:spacing w:line="240" w:lineRule="auto"/>
              <w:rPr>
                <w:sz w:val="18"/>
                <w:szCs w:val="18"/>
                <w:lang w:val="sr-Latn-RS"/>
              </w:rPr>
            </w:pPr>
            <w:r w:rsidRPr="00A766A8">
              <w:rPr>
                <w:sz w:val="18"/>
                <w:szCs w:val="18"/>
                <w:lang w:val="sr-Latn-RS"/>
              </w:rPr>
              <w:t>Preos</w:t>
            </w:r>
            <w:r>
              <w:rPr>
                <w:sz w:val="18"/>
                <w:szCs w:val="18"/>
                <w:lang w:val="sr-Latn-RS"/>
              </w:rPr>
              <w:t>j</w:t>
            </w:r>
            <w:r w:rsidRPr="00A766A8">
              <w:rPr>
                <w:sz w:val="18"/>
                <w:szCs w:val="18"/>
                <w:lang w:val="sr-Latn-RS"/>
              </w:rPr>
              <w:t>etljivost</w:t>
            </w:r>
          </w:p>
        </w:tc>
        <w:tc>
          <w:tcPr>
            <w:tcW w:w="1843" w:type="dxa"/>
            <w:shd w:val="clear" w:color="auto" w:fill="auto"/>
          </w:tcPr>
          <w:p w14:paraId="462F5580" w14:textId="77777777" w:rsidR="005F7DEF" w:rsidRPr="00A766A8" w:rsidRDefault="005F7DEF" w:rsidP="00163CB4">
            <w:pPr>
              <w:spacing w:line="240" w:lineRule="auto"/>
              <w:rPr>
                <w:sz w:val="20"/>
                <w:lang w:val="sr-Latn-RS"/>
              </w:rPr>
            </w:pPr>
            <w:r w:rsidRPr="00A766A8">
              <w:rPr>
                <w:sz w:val="20"/>
                <w:lang w:val="sr-Latn-RS"/>
              </w:rPr>
              <w:t>Anafilaktička reakcija</w:t>
            </w:r>
          </w:p>
          <w:p w14:paraId="20EFF1D8" w14:textId="77777777" w:rsidR="005F7DEF" w:rsidRPr="00A766A8" w:rsidRDefault="005F7DEF" w:rsidP="00163CB4">
            <w:pPr>
              <w:spacing w:line="240" w:lineRule="auto"/>
              <w:rPr>
                <w:sz w:val="20"/>
                <w:lang w:val="sr-Latn-RS"/>
              </w:rPr>
            </w:pPr>
            <w:r w:rsidRPr="00A766A8">
              <w:rPr>
                <w:sz w:val="20"/>
                <w:lang w:val="sr-Latn-RS"/>
              </w:rPr>
              <w:lastRenderedPageBreak/>
              <w:t xml:space="preserve">Inflamatorni sindrom imunske rekonstitucije </w:t>
            </w:r>
          </w:p>
          <w:p w14:paraId="301DAAA2" w14:textId="77777777" w:rsidR="005F7DEF" w:rsidRPr="00A766A8" w:rsidRDefault="005F7DEF" w:rsidP="00163CB4">
            <w:pPr>
              <w:spacing w:line="240" w:lineRule="auto"/>
              <w:rPr>
                <w:sz w:val="20"/>
                <w:lang w:val="sr-Latn-RS"/>
              </w:rPr>
            </w:pPr>
          </w:p>
        </w:tc>
        <w:tc>
          <w:tcPr>
            <w:tcW w:w="1985" w:type="dxa"/>
            <w:shd w:val="clear" w:color="auto" w:fill="auto"/>
          </w:tcPr>
          <w:p w14:paraId="7D27E768" w14:textId="77777777" w:rsidR="005F7DEF" w:rsidRPr="00A766A8" w:rsidRDefault="005F7DEF" w:rsidP="00163CB4">
            <w:pPr>
              <w:spacing w:line="240" w:lineRule="auto"/>
              <w:rPr>
                <w:sz w:val="20"/>
                <w:lang w:val="sr-Latn-RS"/>
              </w:rPr>
            </w:pPr>
          </w:p>
        </w:tc>
        <w:tc>
          <w:tcPr>
            <w:tcW w:w="1842" w:type="dxa"/>
            <w:shd w:val="clear" w:color="auto" w:fill="auto"/>
          </w:tcPr>
          <w:p w14:paraId="7EE589D2" w14:textId="77777777" w:rsidR="005F7DEF" w:rsidRPr="00A766A8" w:rsidRDefault="005F7DEF" w:rsidP="00163CB4">
            <w:pPr>
              <w:spacing w:line="240" w:lineRule="auto"/>
              <w:rPr>
                <w:sz w:val="20"/>
                <w:lang w:val="sr-Latn-RS"/>
              </w:rPr>
            </w:pPr>
          </w:p>
        </w:tc>
      </w:tr>
      <w:tr w:rsidR="005F7DEF" w:rsidRPr="00A766A8" w14:paraId="7AC5AB8A" w14:textId="77777777" w:rsidTr="005B508D">
        <w:tc>
          <w:tcPr>
            <w:tcW w:w="1560" w:type="dxa"/>
            <w:shd w:val="clear" w:color="auto" w:fill="auto"/>
          </w:tcPr>
          <w:p w14:paraId="27024F00" w14:textId="77777777" w:rsidR="005F7DEF" w:rsidRPr="00A766A8" w:rsidRDefault="005F7DEF" w:rsidP="00163CB4">
            <w:pPr>
              <w:spacing w:line="240" w:lineRule="auto"/>
              <w:rPr>
                <w:i/>
                <w:iCs/>
                <w:sz w:val="20"/>
                <w:lang w:val="sr-Latn-RS"/>
              </w:rPr>
            </w:pPr>
            <w:r w:rsidRPr="00A766A8">
              <w:rPr>
                <w:i/>
                <w:iCs/>
                <w:sz w:val="20"/>
                <w:lang w:val="sr-Latn-RS"/>
              </w:rPr>
              <w:t xml:space="preserve">Poremećaji nervnog sistema </w:t>
            </w:r>
          </w:p>
        </w:tc>
        <w:tc>
          <w:tcPr>
            <w:tcW w:w="1559" w:type="dxa"/>
            <w:shd w:val="clear" w:color="auto" w:fill="auto"/>
          </w:tcPr>
          <w:p w14:paraId="1E9D7204" w14:textId="77777777" w:rsidR="005F7DEF" w:rsidRPr="00A766A8" w:rsidRDefault="005F7DEF" w:rsidP="00163CB4">
            <w:pPr>
              <w:spacing w:line="240" w:lineRule="auto"/>
              <w:rPr>
                <w:sz w:val="20"/>
                <w:lang w:val="sr-Latn-RS"/>
              </w:rPr>
            </w:pPr>
            <w:r w:rsidRPr="00A766A8">
              <w:rPr>
                <w:sz w:val="20"/>
                <w:lang w:val="sr-Latn-RS"/>
              </w:rPr>
              <w:t xml:space="preserve">Vrtoglavica Glavobolja </w:t>
            </w:r>
          </w:p>
        </w:tc>
        <w:tc>
          <w:tcPr>
            <w:tcW w:w="1417" w:type="dxa"/>
            <w:shd w:val="clear" w:color="auto" w:fill="auto"/>
          </w:tcPr>
          <w:p w14:paraId="192BD414" w14:textId="77777777" w:rsidR="005F7DEF" w:rsidRPr="00A766A8" w:rsidRDefault="005F7DEF" w:rsidP="00163CB4">
            <w:pPr>
              <w:spacing w:line="240" w:lineRule="auto"/>
              <w:rPr>
                <w:sz w:val="20"/>
                <w:lang w:val="sr-Latn-RS"/>
              </w:rPr>
            </w:pPr>
          </w:p>
        </w:tc>
        <w:tc>
          <w:tcPr>
            <w:tcW w:w="1843" w:type="dxa"/>
            <w:shd w:val="clear" w:color="auto" w:fill="auto"/>
          </w:tcPr>
          <w:p w14:paraId="4173C7D3" w14:textId="77777777" w:rsidR="005F7DEF" w:rsidRPr="00A766A8" w:rsidRDefault="005F7DEF" w:rsidP="00163CB4">
            <w:pPr>
              <w:spacing w:line="240" w:lineRule="auto"/>
              <w:rPr>
                <w:sz w:val="20"/>
                <w:lang w:val="sr-Latn-RS"/>
              </w:rPr>
            </w:pPr>
          </w:p>
        </w:tc>
        <w:tc>
          <w:tcPr>
            <w:tcW w:w="1985" w:type="dxa"/>
            <w:shd w:val="clear" w:color="auto" w:fill="auto"/>
          </w:tcPr>
          <w:p w14:paraId="11C5CB36" w14:textId="77777777" w:rsidR="005F7DEF" w:rsidRPr="00A766A8" w:rsidRDefault="005F7DEF" w:rsidP="00163CB4">
            <w:pPr>
              <w:spacing w:line="240" w:lineRule="auto"/>
              <w:rPr>
                <w:sz w:val="20"/>
                <w:lang w:val="sr-Latn-RS"/>
              </w:rPr>
            </w:pPr>
          </w:p>
        </w:tc>
        <w:tc>
          <w:tcPr>
            <w:tcW w:w="1842" w:type="dxa"/>
            <w:shd w:val="clear" w:color="auto" w:fill="auto"/>
          </w:tcPr>
          <w:p w14:paraId="6C119D1F" w14:textId="77777777" w:rsidR="005F7DEF" w:rsidRPr="00A766A8" w:rsidRDefault="005F7DEF" w:rsidP="00163CB4">
            <w:pPr>
              <w:spacing w:line="240" w:lineRule="auto"/>
              <w:rPr>
                <w:sz w:val="20"/>
                <w:lang w:val="sr-Latn-RS"/>
              </w:rPr>
            </w:pPr>
          </w:p>
        </w:tc>
      </w:tr>
      <w:tr w:rsidR="005F7DEF" w:rsidRPr="00A766A8" w14:paraId="5D54E410" w14:textId="77777777" w:rsidTr="005B508D">
        <w:tc>
          <w:tcPr>
            <w:tcW w:w="1560" w:type="dxa"/>
            <w:shd w:val="clear" w:color="auto" w:fill="auto"/>
          </w:tcPr>
          <w:p w14:paraId="3D3990FD" w14:textId="668A68DA" w:rsidR="005F7DEF" w:rsidRPr="00A766A8" w:rsidRDefault="005F7DEF" w:rsidP="00163CB4">
            <w:pPr>
              <w:spacing w:line="240" w:lineRule="auto"/>
              <w:rPr>
                <w:i/>
                <w:iCs/>
                <w:sz w:val="20"/>
                <w:lang w:val="sr-Latn-RS"/>
              </w:rPr>
            </w:pPr>
            <w:r w:rsidRPr="00A766A8">
              <w:rPr>
                <w:i/>
                <w:iCs/>
                <w:sz w:val="20"/>
                <w:lang w:val="sr-Latn-RS"/>
              </w:rPr>
              <w:t>Vaskularni poremećaji</w:t>
            </w:r>
          </w:p>
        </w:tc>
        <w:tc>
          <w:tcPr>
            <w:tcW w:w="1559" w:type="dxa"/>
            <w:shd w:val="clear" w:color="auto" w:fill="auto"/>
          </w:tcPr>
          <w:p w14:paraId="647C05E3" w14:textId="77777777" w:rsidR="005F7DEF" w:rsidRPr="00A766A8" w:rsidRDefault="005F7DEF" w:rsidP="00163CB4">
            <w:pPr>
              <w:spacing w:line="240" w:lineRule="auto"/>
              <w:rPr>
                <w:sz w:val="20"/>
                <w:lang w:val="sr-Latn-RS"/>
              </w:rPr>
            </w:pPr>
          </w:p>
        </w:tc>
        <w:tc>
          <w:tcPr>
            <w:tcW w:w="1417" w:type="dxa"/>
            <w:shd w:val="clear" w:color="auto" w:fill="auto"/>
          </w:tcPr>
          <w:p w14:paraId="04FAB65A" w14:textId="66E55CD8" w:rsidR="005F7DEF" w:rsidRPr="00A766A8" w:rsidRDefault="005F7DEF" w:rsidP="00163CB4">
            <w:pPr>
              <w:spacing w:line="240" w:lineRule="auto"/>
              <w:rPr>
                <w:sz w:val="18"/>
                <w:szCs w:val="18"/>
                <w:lang w:val="sr-Latn-RS"/>
              </w:rPr>
            </w:pPr>
            <w:r w:rsidRPr="00A766A8">
              <w:rPr>
                <w:sz w:val="20"/>
                <w:lang w:val="sr-Latn-RS"/>
              </w:rPr>
              <w:t xml:space="preserve">Nalet vrućine </w:t>
            </w:r>
          </w:p>
        </w:tc>
        <w:tc>
          <w:tcPr>
            <w:tcW w:w="1843" w:type="dxa"/>
            <w:shd w:val="clear" w:color="auto" w:fill="auto"/>
          </w:tcPr>
          <w:p w14:paraId="213248DA" w14:textId="77777777" w:rsidR="005F7DEF" w:rsidRPr="00A766A8" w:rsidRDefault="005F7DEF" w:rsidP="00163CB4">
            <w:pPr>
              <w:spacing w:line="240" w:lineRule="auto"/>
              <w:rPr>
                <w:sz w:val="20"/>
                <w:lang w:val="sr-Latn-RS"/>
              </w:rPr>
            </w:pPr>
          </w:p>
        </w:tc>
        <w:tc>
          <w:tcPr>
            <w:tcW w:w="1985" w:type="dxa"/>
            <w:shd w:val="clear" w:color="auto" w:fill="auto"/>
          </w:tcPr>
          <w:p w14:paraId="2121A8D7" w14:textId="77777777" w:rsidR="005F7DEF" w:rsidRPr="00A766A8" w:rsidRDefault="005F7DEF" w:rsidP="00163CB4">
            <w:pPr>
              <w:spacing w:line="240" w:lineRule="auto"/>
              <w:rPr>
                <w:sz w:val="20"/>
                <w:lang w:val="sr-Latn-RS"/>
              </w:rPr>
            </w:pPr>
          </w:p>
        </w:tc>
        <w:tc>
          <w:tcPr>
            <w:tcW w:w="1842" w:type="dxa"/>
            <w:shd w:val="clear" w:color="auto" w:fill="auto"/>
          </w:tcPr>
          <w:p w14:paraId="23570B30" w14:textId="77777777" w:rsidR="005F7DEF" w:rsidRPr="00A766A8" w:rsidRDefault="005F7DEF" w:rsidP="00163CB4">
            <w:pPr>
              <w:spacing w:line="240" w:lineRule="auto"/>
              <w:rPr>
                <w:sz w:val="20"/>
                <w:lang w:val="sr-Latn-RS"/>
              </w:rPr>
            </w:pPr>
          </w:p>
        </w:tc>
      </w:tr>
      <w:tr w:rsidR="005F7DEF" w:rsidRPr="00A766A8" w14:paraId="2685B4DF" w14:textId="77777777" w:rsidTr="00582606">
        <w:tc>
          <w:tcPr>
            <w:tcW w:w="1560" w:type="dxa"/>
            <w:shd w:val="clear" w:color="auto" w:fill="auto"/>
          </w:tcPr>
          <w:p w14:paraId="3BC13949" w14:textId="6883A8B9" w:rsidR="005F7DEF" w:rsidRPr="00A766A8" w:rsidRDefault="005F7DEF" w:rsidP="00163CB4">
            <w:pPr>
              <w:spacing w:line="240" w:lineRule="auto"/>
              <w:rPr>
                <w:i/>
                <w:iCs/>
                <w:sz w:val="20"/>
                <w:lang w:val="sr-Latn-RS"/>
              </w:rPr>
            </w:pPr>
            <w:r w:rsidRPr="00A766A8">
              <w:rPr>
                <w:i/>
                <w:iCs/>
                <w:sz w:val="20"/>
                <w:lang w:val="sr-Latn-RS"/>
              </w:rPr>
              <w:t xml:space="preserve">Respiratorni, grudni i medijastinalni poremećaji </w:t>
            </w:r>
          </w:p>
        </w:tc>
        <w:tc>
          <w:tcPr>
            <w:tcW w:w="1559" w:type="dxa"/>
            <w:shd w:val="clear" w:color="auto" w:fill="auto"/>
          </w:tcPr>
          <w:p w14:paraId="7EBF71F1" w14:textId="77777777" w:rsidR="005F7DEF" w:rsidRPr="00A766A8" w:rsidRDefault="005F7DEF" w:rsidP="00163CB4">
            <w:pPr>
              <w:spacing w:line="240" w:lineRule="auto"/>
              <w:rPr>
                <w:sz w:val="20"/>
                <w:lang w:val="sr-Latn-RS"/>
              </w:rPr>
            </w:pPr>
          </w:p>
        </w:tc>
        <w:tc>
          <w:tcPr>
            <w:tcW w:w="1417" w:type="dxa"/>
            <w:shd w:val="clear" w:color="auto" w:fill="auto"/>
          </w:tcPr>
          <w:p w14:paraId="1183353F" w14:textId="1DECAE15" w:rsidR="005F7DEF" w:rsidRPr="00A766A8" w:rsidRDefault="005F7DEF" w:rsidP="00163CB4">
            <w:pPr>
              <w:spacing w:line="240" w:lineRule="auto"/>
              <w:rPr>
                <w:sz w:val="20"/>
                <w:lang w:val="sr-Latn-RS"/>
              </w:rPr>
            </w:pPr>
            <w:r w:rsidRPr="00A766A8">
              <w:rPr>
                <w:sz w:val="20"/>
                <w:lang w:val="sr-Latn-RS"/>
              </w:rPr>
              <w:t xml:space="preserve">Dispneja </w:t>
            </w:r>
          </w:p>
        </w:tc>
        <w:tc>
          <w:tcPr>
            <w:tcW w:w="1843" w:type="dxa"/>
            <w:shd w:val="clear" w:color="auto" w:fill="auto"/>
          </w:tcPr>
          <w:p w14:paraId="719E6DC0" w14:textId="77777777" w:rsidR="005F7DEF" w:rsidRPr="00A766A8" w:rsidRDefault="005F7DEF" w:rsidP="00163CB4">
            <w:pPr>
              <w:spacing w:line="240" w:lineRule="auto"/>
              <w:rPr>
                <w:sz w:val="20"/>
                <w:lang w:val="sr-Latn-RS"/>
              </w:rPr>
            </w:pPr>
          </w:p>
        </w:tc>
        <w:tc>
          <w:tcPr>
            <w:tcW w:w="1985" w:type="dxa"/>
            <w:shd w:val="clear" w:color="auto" w:fill="auto"/>
          </w:tcPr>
          <w:p w14:paraId="65E563F8" w14:textId="77777777" w:rsidR="005F7DEF" w:rsidRPr="00A766A8" w:rsidRDefault="005F7DEF" w:rsidP="00163CB4">
            <w:pPr>
              <w:spacing w:line="240" w:lineRule="auto"/>
              <w:rPr>
                <w:sz w:val="20"/>
                <w:lang w:val="sr-Latn-RS"/>
              </w:rPr>
            </w:pPr>
          </w:p>
        </w:tc>
        <w:tc>
          <w:tcPr>
            <w:tcW w:w="1842" w:type="dxa"/>
            <w:shd w:val="clear" w:color="auto" w:fill="auto"/>
          </w:tcPr>
          <w:p w14:paraId="2C391FCD" w14:textId="77777777" w:rsidR="005F7DEF" w:rsidRPr="00A766A8" w:rsidRDefault="005F7DEF" w:rsidP="00163CB4">
            <w:pPr>
              <w:spacing w:line="240" w:lineRule="auto"/>
              <w:rPr>
                <w:sz w:val="20"/>
                <w:lang w:val="sr-Latn-RS"/>
              </w:rPr>
            </w:pPr>
          </w:p>
        </w:tc>
      </w:tr>
      <w:tr w:rsidR="005F7DEF" w:rsidRPr="00A766A8" w14:paraId="39784220" w14:textId="77777777" w:rsidTr="00582606">
        <w:tc>
          <w:tcPr>
            <w:tcW w:w="1560" w:type="dxa"/>
            <w:shd w:val="clear" w:color="auto" w:fill="auto"/>
          </w:tcPr>
          <w:p w14:paraId="75C00F63" w14:textId="2975A13B" w:rsidR="005F7DEF" w:rsidRPr="00A766A8" w:rsidRDefault="005F7DEF" w:rsidP="00163CB4">
            <w:pPr>
              <w:spacing w:line="240" w:lineRule="auto"/>
              <w:rPr>
                <w:i/>
                <w:iCs/>
                <w:sz w:val="20"/>
                <w:lang w:val="sr-Latn-RS"/>
              </w:rPr>
            </w:pPr>
            <w:r w:rsidRPr="00A766A8">
              <w:rPr>
                <w:i/>
                <w:iCs/>
                <w:sz w:val="20"/>
                <w:lang w:val="sr-Latn-RS"/>
              </w:rPr>
              <w:t>Gastrointestinalni poremećaji</w:t>
            </w:r>
          </w:p>
        </w:tc>
        <w:tc>
          <w:tcPr>
            <w:tcW w:w="1559" w:type="dxa"/>
            <w:shd w:val="clear" w:color="auto" w:fill="auto"/>
          </w:tcPr>
          <w:p w14:paraId="641B2F51" w14:textId="20B7267B" w:rsidR="005F7DEF" w:rsidRPr="00A766A8" w:rsidRDefault="005F7DEF" w:rsidP="00163CB4">
            <w:pPr>
              <w:spacing w:line="240" w:lineRule="auto"/>
              <w:rPr>
                <w:sz w:val="20"/>
                <w:lang w:val="sr-Latn-RS"/>
              </w:rPr>
            </w:pPr>
            <w:r w:rsidRPr="00A766A8">
              <w:rPr>
                <w:sz w:val="20"/>
                <w:lang w:val="sr-Latn-RS"/>
              </w:rPr>
              <w:t>Mučnina</w:t>
            </w:r>
          </w:p>
        </w:tc>
        <w:tc>
          <w:tcPr>
            <w:tcW w:w="1417" w:type="dxa"/>
            <w:shd w:val="clear" w:color="auto" w:fill="auto"/>
          </w:tcPr>
          <w:p w14:paraId="01F31510" w14:textId="2D4C128E" w:rsidR="005F7DEF" w:rsidRPr="00A766A8" w:rsidRDefault="005F7DEF" w:rsidP="00163CB4">
            <w:pPr>
              <w:spacing w:line="240" w:lineRule="auto"/>
              <w:rPr>
                <w:sz w:val="20"/>
                <w:lang w:val="sr-Latn-RS"/>
              </w:rPr>
            </w:pPr>
            <w:r w:rsidRPr="00A766A8">
              <w:rPr>
                <w:sz w:val="20"/>
                <w:lang w:val="sr-Latn-RS"/>
              </w:rPr>
              <w:t>Povraćanje</w:t>
            </w:r>
          </w:p>
        </w:tc>
        <w:tc>
          <w:tcPr>
            <w:tcW w:w="1843" w:type="dxa"/>
            <w:shd w:val="clear" w:color="auto" w:fill="auto"/>
          </w:tcPr>
          <w:p w14:paraId="657BCA19" w14:textId="77777777" w:rsidR="005F7DEF" w:rsidRPr="00A766A8" w:rsidRDefault="005F7DEF" w:rsidP="00163CB4">
            <w:pPr>
              <w:spacing w:line="240" w:lineRule="auto"/>
              <w:rPr>
                <w:sz w:val="20"/>
                <w:lang w:val="sr-Latn-RS"/>
              </w:rPr>
            </w:pPr>
          </w:p>
        </w:tc>
        <w:tc>
          <w:tcPr>
            <w:tcW w:w="1985" w:type="dxa"/>
            <w:shd w:val="clear" w:color="auto" w:fill="auto"/>
          </w:tcPr>
          <w:p w14:paraId="5904FF45" w14:textId="77777777" w:rsidR="005F7DEF" w:rsidRPr="00A766A8" w:rsidRDefault="005F7DEF" w:rsidP="00163CB4">
            <w:pPr>
              <w:spacing w:line="240" w:lineRule="auto"/>
              <w:rPr>
                <w:sz w:val="20"/>
                <w:lang w:val="sr-Latn-RS"/>
              </w:rPr>
            </w:pPr>
          </w:p>
        </w:tc>
        <w:tc>
          <w:tcPr>
            <w:tcW w:w="1842" w:type="dxa"/>
            <w:shd w:val="clear" w:color="auto" w:fill="auto"/>
          </w:tcPr>
          <w:p w14:paraId="2FC1D0E9" w14:textId="77777777" w:rsidR="005F7DEF" w:rsidRPr="00A766A8" w:rsidRDefault="005F7DEF" w:rsidP="00163CB4">
            <w:pPr>
              <w:spacing w:line="240" w:lineRule="auto"/>
              <w:rPr>
                <w:sz w:val="20"/>
                <w:lang w:val="sr-Latn-RS"/>
              </w:rPr>
            </w:pPr>
          </w:p>
        </w:tc>
      </w:tr>
      <w:tr w:rsidR="003E6B9D" w:rsidRPr="00A766A8" w14:paraId="4605C206" w14:textId="77777777" w:rsidTr="00582606">
        <w:tc>
          <w:tcPr>
            <w:tcW w:w="1560" w:type="dxa"/>
            <w:shd w:val="clear" w:color="auto" w:fill="auto"/>
          </w:tcPr>
          <w:p w14:paraId="3DC34864" w14:textId="77777777" w:rsidR="005C6030" w:rsidRPr="00A766A8" w:rsidRDefault="005C6030" w:rsidP="00163CB4">
            <w:pPr>
              <w:spacing w:line="240" w:lineRule="auto"/>
              <w:rPr>
                <w:i/>
                <w:iCs/>
                <w:sz w:val="20"/>
                <w:lang w:val="sr-Latn-RS"/>
              </w:rPr>
            </w:pPr>
            <w:r w:rsidRPr="00A766A8">
              <w:rPr>
                <w:i/>
                <w:iCs/>
                <w:sz w:val="20"/>
                <w:lang w:val="sr-Latn-RS"/>
              </w:rPr>
              <w:t xml:space="preserve">Hepatobilijarni poremećaji </w:t>
            </w:r>
          </w:p>
        </w:tc>
        <w:tc>
          <w:tcPr>
            <w:tcW w:w="1559" w:type="dxa"/>
            <w:shd w:val="clear" w:color="auto" w:fill="auto"/>
          </w:tcPr>
          <w:p w14:paraId="07BD061D" w14:textId="77777777" w:rsidR="005C6030" w:rsidRPr="00A766A8" w:rsidRDefault="005C6030" w:rsidP="00163CB4">
            <w:pPr>
              <w:spacing w:line="240" w:lineRule="auto"/>
              <w:rPr>
                <w:sz w:val="20"/>
                <w:lang w:val="sr-Latn-RS"/>
              </w:rPr>
            </w:pPr>
          </w:p>
        </w:tc>
        <w:tc>
          <w:tcPr>
            <w:tcW w:w="1417" w:type="dxa"/>
            <w:shd w:val="clear" w:color="auto" w:fill="auto"/>
          </w:tcPr>
          <w:p w14:paraId="79A03B95" w14:textId="77777777" w:rsidR="005C6030" w:rsidRPr="00A766A8" w:rsidRDefault="005C6030" w:rsidP="00163CB4">
            <w:pPr>
              <w:spacing w:line="240" w:lineRule="auto"/>
              <w:rPr>
                <w:sz w:val="20"/>
                <w:lang w:val="sr-Latn-RS"/>
              </w:rPr>
            </w:pPr>
          </w:p>
        </w:tc>
        <w:tc>
          <w:tcPr>
            <w:tcW w:w="1843" w:type="dxa"/>
            <w:shd w:val="clear" w:color="auto" w:fill="auto"/>
          </w:tcPr>
          <w:p w14:paraId="131AB40D" w14:textId="77777777" w:rsidR="005C6030" w:rsidRPr="00A766A8" w:rsidRDefault="005C6030" w:rsidP="00163CB4">
            <w:pPr>
              <w:spacing w:line="240" w:lineRule="auto"/>
              <w:rPr>
                <w:sz w:val="20"/>
                <w:lang w:val="sr-Latn-RS"/>
              </w:rPr>
            </w:pPr>
            <w:r w:rsidRPr="00A766A8">
              <w:rPr>
                <w:sz w:val="20"/>
                <w:lang w:val="sr-Latn-RS"/>
              </w:rPr>
              <w:t xml:space="preserve"> </w:t>
            </w:r>
          </w:p>
        </w:tc>
        <w:tc>
          <w:tcPr>
            <w:tcW w:w="1985" w:type="dxa"/>
            <w:shd w:val="clear" w:color="auto" w:fill="auto"/>
          </w:tcPr>
          <w:p w14:paraId="027A0003" w14:textId="77777777" w:rsidR="005C6030" w:rsidRPr="00A766A8" w:rsidRDefault="005C6030" w:rsidP="00163CB4">
            <w:pPr>
              <w:spacing w:line="240" w:lineRule="auto"/>
              <w:rPr>
                <w:sz w:val="20"/>
                <w:lang w:val="sr-Latn-RS"/>
              </w:rPr>
            </w:pPr>
            <w:r w:rsidRPr="00A766A8">
              <w:rPr>
                <w:sz w:val="20"/>
                <w:lang w:val="sr-Latn-RS"/>
              </w:rPr>
              <w:t>Hiperbilirubinemija</w:t>
            </w:r>
          </w:p>
          <w:p w14:paraId="1D5F29CA" w14:textId="77777777" w:rsidR="005C6030" w:rsidRPr="00A766A8" w:rsidRDefault="005C6030" w:rsidP="00163CB4">
            <w:pPr>
              <w:spacing w:line="240" w:lineRule="auto"/>
              <w:rPr>
                <w:sz w:val="20"/>
                <w:lang w:val="sr-Latn-RS"/>
              </w:rPr>
            </w:pPr>
          </w:p>
        </w:tc>
        <w:tc>
          <w:tcPr>
            <w:tcW w:w="1842" w:type="dxa"/>
            <w:shd w:val="clear" w:color="auto" w:fill="auto"/>
          </w:tcPr>
          <w:p w14:paraId="66D2F4C9" w14:textId="77777777" w:rsidR="005C6030" w:rsidRPr="00A766A8" w:rsidRDefault="005C6030" w:rsidP="00163CB4">
            <w:pPr>
              <w:spacing w:line="240" w:lineRule="auto"/>
              <w:rPr>
                <w:sz w:val="20"/>
                <w:lang w:val="sr-Latn-RS"/>
              </w:rPr>
            </w:pPr>
            <w:r w:rsidRPr="00A766A8">
              <w:rPr>
                <w:sz w:val="20"/>
                <w:lang w:val="sr-Latn-RS"/>
              </w:rPr>
              <w:t xml:space="preserve">Povreda jetre </w:t>
            </w:r>
          </w:p>
        </w:tc>
      </w:tr>
      <w:tr w:rsidR="003E6B9D" w:rsidRPr="00A766A8" w14:paraId="69D34028" w14:textId="77777777" w:rsidTr="00582606">
        <w:tc>
          <w:tcPr>
            <w:tcW w:w="1560" w:type="dxa"/>
            <w:shd w:val="clear" w:color="auto" w:fill="auto"/>
          </w:tcPr>
          <w:p w14:paraId="1DDE355D" w14:textId="77777777" w:rsidR="005C6030" w:rsidRPr="00A766A8" w:rsidRDefault="005C6030" w:rsidP="00163CB4">
            <w:pPr>
              <w:spacing w:line="240" w:lineRule="auto"/>
              <w:rPr>
                <w:i/>
                <w:iCs/>
                <w:sz w:val="20"/>
                <w:lang w:val="sr-Latn-RS"/>
              </w:rPr>
            </w:pPr>
            <w:r w:rsidRPr="00A766A8">
              <w:rPr>
                <w:i/>
                <w:iCs/>
                <w:sz w:val="20"/>
                <w:lang w:val="sr-Latn-RS"/>
              </w:rPr>
              <w:t xml:space="preserve">Poremećaji kože i potkožnog tkiva </w:t>
            </w:r>
          </w:p>
        </w:tc>
        <w:tc>
          <w:tcPr>
            <w:tcW w:w="1559" w:type="dxa"/>
            <w:shd w:val="clear" w:color="auto" w:fill="auto"/>
          </w:tcPr>
          <w:p w14:paraId="70B1F0B2" w14:textId="77777777" w:rsidR="005C6030" w:rsidRPr="00A766A8" w:rsidRDefault="005C6030" w:rsidP="00163CB4">
            <w:pPr>
              <w:spacing w:line="240" w:lineRule="auto"/>
              <w:rPr>
                <w:sz w:val="20"/>
                <w:lang w:val="sr-Latn-RS"/>
              </w:rPr>
            </w:pPr>
          </w:p>
        </w:tc>
        <w:tc>
          <w:tcPr>
            <w:tcW w:w="1417" w:type="dxa"/>
            <w:shd w:val="clear" w:color="auto" w:fill="auto"/>
          </w:tcPr>
          <w:p w14:paraId="756BDA8A" w14:textId="77777777" w:rsidR="005C6030" w:rsidRPr="00A766A8" w:rsidRDefault="005C6030" w:rsidP="00163CB4">
            <w:pPr>
              <w:spacing w:line="240" w:lineRule="auto"/>
              <w:rPr>
                <w:sz w:val="20"/>
                <w:lang w:val="sr-Latn-RS"/>
              </w:rPr>
            </w:pPr>
            <w:r w:rsidRPr="00A766A8">
              <w:rPr>
                <w:sz w:val="20"/>
                <w:lang w:val="sr-Latn-RS"/>
              </w:rPr>
              <w:t xml:space="preserve">Pruritus </w:t>
            </w:r>
          </w:p>
          <w:p w14:paraId="45ABE654" w14:textId="77777777" w:rsidR="005C6030" w:rsidRPr="00A766A8" w:rsidRDefault="005C6030" w:rsidP="00163CB4">
            <w:pPr>
              <w:spacing w:line="240" w:lineRule="auto"/>
              <w:rPr>
                <w:sz w:val="20"/>
                <w:lang w:val="sr-Latn-RS"/>
              </w:rPr>
            </w:pPr>
            <w:r w:rsidRPr="00A766A8">
              <w:rPr>
                <w:sz w:val="20"/>
                <w:lang w:val="sr-Latn-RS"/>
              </w:rPr>
              <w:t xml:space="preserve">Osip </w:t>
            </w:r>
          </w:p>
          <w:p w14:paraId="6EB00AA4" w14:textId="77777777" w:rsidR="005C6030" w:rsidRPr="00A766A8" w:rsidRDefault="005C6030" w:rsidP="00163CB4">
            <w:pPr>
              <w:spacing w:line="240" w:lineRule="auto"/>
              <w:rPr>
                <w:sz w:val="20"/>
                <w:lang w:val="sr-Latn-RS"/>
              </w:rPr>
            </w:pPr>
            <w:r w:rsidRPr="00A766A8">
              <w:rPr>
                <w:sz w:val="20"/>
                <w:lang w:val="sr-Latn-RS"/>
              </w:rPr>
              <w:t xml:space="preserve">Urtikarija </w:t>
            </w:r>
          </w:p>
        </w:tc>
        <w:tc>
          <w:tcPr>
            <w:tcW w:w="1843" w:type="dxa"/>
            <w:shd w:val="clear" w:color="auto" w:fill="auto"/>
          </w:tcPr>
          <w:p w14:paraId="72952585" w14:textId="77777777" w:rsidR="005C6030" w:rsidRPr="00A766A8" w:rsidRDefault="005C6030" w:rsidP="00163CB4">
            <w:pPr>
              <w:spacing w:line="240" w:lineRule="auto"/>
              <w:rPr>
                <w:sz w:val="20"/>
                <w:lang w:val="sr-Latn-RS"/>
              </w:rPr>
            </w:pPr>
          </w:p>
        </w:tc>
        <w:tc>
          <w:tcPr>
            <w:tcW w:w="1985" w:type="dxa"/>
            <w:shd w:val="clear" w:color="auto" w:fill="auto"/>
          </w:tcPr>
          <w:p w14:paraId="5ECD478A" w14:textId="77777777" w:rsidR="005C6030" w:rsidRPr="00A766A8" w:rsidRDefault="005C6030" w:rsidP="00163CB4">
            <w:pPr>
              <w:spacing w:line="240" w:lineRule="auto"/>
              <w:rPr>
                <w:sz w:val="20"/>
                <w:lang w:val="sr-Latn-RS"/>
              </w:rPr>
            </w:pPr>
            <w:r w:rsidRPr="00A766A8">
              <w:rPr>
                <w:sz w:val="20"/>
                <w:lang w:val="sr-Latn-RS"/>
              </w:rPr>
              <w:t xml:space="preserve">Angioedem </w:t>
            </w:r>
          </w:p>
        </w:tc>
        <w:tc>
          <w:tcPr>
            <w:tcW w:w="1842" w:type="dxa"/>
            <w:shd w:val="clear" w:color="auto" w:fill="auto"/>
          </w:tcPr>
          <w:p w14:paraId="043E6C74" w14:textId="77777777" w:rsidR="005C6030" w:rsidRPr="00A766A8" w:rsidRDefault="005C6030" w:rsidP="00163CB4">
            <w:pPr>
              <w:spacing w:line="240" w:lineRule="auto"/>
              <w:rPr>
                <w:sz w:val="20"/>
                <w:lang w:val="sr-Latn-RS"/>
              </w:rPr>
            </w:pPr>
          </w:p>
        </w:tc>
      </w:tr>
      <w:tr w:rsidR="003E6B9D" w:rsidRPr="00A766A8" w14:paraId="30197927" w14:textId="77777777" w:rsidTr="00582606">
        <w:tc>
          <w:tcPr>
            <w:tcW w:w="1560" w:type="dxa"/>
            <w:shd w:val="clear" w:color="auto" w:fill="auto"/>
          </w:tcPr>
          <w:p w14:paraId="4A4D7426" w14:textId="77777777" w:rsidR="005C6030" w:rsidRPr="00A766A8" w:rsidRDefault="005C6030" w:rsidP="00163CB4">
            <w:pPr>
              <w:spacing w:line="240" w:lineRule="auto"/>
              <w:rPr>
                <w:i/>
                <w:iCs/>
                <w:sz w:val="20"/>
                <w:lang w:val="sr-Latn-RS"/>
              </w:rPr>
            </w:pPr>
            <w:r w:rsidRPr="00A766A8">
              <w:rPr>
                <w:i/>
                <w:iCs/>
                <w:sz w:val="20"/>
                <w:lang w:val="sr-Latn-RS"/>
              </w:rPr>
              <w:t xml:space="preserve">Poremećaji koštano-mišićnog i vezivnog tkiva </w:t>
            </w:r>
          </w:p>
        </w:tc>
        <w:tc>
          <w:tcPr>
            <w:tcW w:w="1559" w:type="dxa"/>
            <w:shd w:val="clear" w:color="auto" w:fill="auto"/>
          </w:tcPr>
          <w:p w14:paraId="186DC35A" w14:textId="77777777" w:rsidR="005C6030" w:rsidRPr="00A766A8" w:rsidRDefault="005C6030" w:rsidP="00163CB4">
            <w:pPr>
              <w:spacing w:line="240" w:lineRule="auto"/>
              <w:rPr>
                <w:sz w:val="20"/>
                <w:lang w:val="sr-Latn-RS"/>
              </w:rPr>
            </w:pPr>
            <w:r w:rsidRPr="00A766A8">
              <w:rPr>
                <w:sz w:val="20"/>
                <w:lang w:val="sr-Latn-RS"/>
              </w:rPr>
              <w:t xml:space="preserve">Artralgija </w:t>
            </w:r>
          </w:p>
        </w:tc>
        <w:tc>
          <w:tcPr>
            <w:tcW w:w="1417" w:type="dxa"/>
            <w:shd w:val="clear" w:color="auto" w:fill="auto"/>
          </w:tcPr>
          <w:p w14:paraId="45EC1C9A" w14:textId="77777777" w:rsidR="005C6030" w:rsidRPr="00A766A8" w:rsidRDefault="005C6030" w:rsidP="00163CB4">
            <w:pPr>
              <w:spacing w:line="240" w:lineRule="auto"/>
              <w:rPr>
                <w:sz w:val="20"/>
                <w:lang w:val="sr-Latn-RS"/>
              </w:rPr>
            </w:pPr>
          </w:p>
        </w:tc>
        <w:tc>
          <w:tcPr>
            <w:tcW w:w="1843" w:type="dxa"/>
            <w:shd w:val="clear" w:color="auto" w:fill="auto"/>
          </w:tcPr>
          <w:p w14:paraId="0E120FAC" w14:textId="77777777" w:rsidR="005C6030" w:rsidRPr="00A766A8" w:rsidRDefault="005C6030" w:rsidP="00163CB4">
            <w:pPr>
              <w:spacing w:line="240" w:lineRule="auto"/>
              <w:rPr>
                <w:sz w:val="20"/>
                <w:lang w:val="sr-Latn-RS"/>
              </w:rPr>
            </w:pPr>
          </w:p>
        </w:tc>
        <w:tc>
          <w:tcPr>
            <w:tcW w:w="1985" w:type="dxa"/>
            <w:shd w:val="clear" w:color="auto" w:fill="auto"/>
          </w:tcPr>
          <w:p w14:paraId="65EFF726" w14:textId="77777777" w:rsidR="005C6030" w:rsidRPr="00A766A8" w:rsidRDefault="005C6030" w:rsidP="00163CB4">
            <w:pPr>
              <w:spacing w:line="240" w:lineRule="auto"/>
              <w:rPr>
                <w:sz w:val="20"/>
                <w:lang w:val="sr-Latn-RS"/>
              </w:rPr>
            </w:pPr>
          </w:p>
        </w:tc>
        <w:tc>
          <w:tcPr>
            <w:tcW w:w="1842" w:type="dxa"/>
            <w:shd w:val="clear" w:color="auto" w:fill="auto"/>
          </w:tcPr>
          <w:p w14:paraId="41E95973" w14:textId="77777777" w:rsidR="005C6030" w:rsidRPr="00A766A8" w:rsidRDefault="005C6030" w:rsidP="00163CB4">
            <w:pPr>
              <w:spacing w:line="240" w:lineRule="auto"/>
              <w:rPr>
                <w:sz w:val="20"/>
                <w:lang w:val="sr-Latn-RS"/>
              </w:rPr>
            </w:pPr>
          </w:p>
        </w:tc>
      </w:tr>
      <w:tr w:rsidR="005F7DEF" w:rsidRPr="00A766A8" w14:paraId="7EC0C1EE" w14:textId="77777777" w:rsidTr="00582606">
        <w:tc>
          <w:tcPr>
            <w:tcW w:w="1560" w:type="dxa"/>
            <w:shd w:val="clear" w:color="auto" w:fill="auto"/>
          </w:tcPr>
          <w:p w14:paraId="7960DD83" w14:textId="2DCE8532" w:rsidR="005F7DEF" w:rsidRPr="00A766A8" w:rsidRDefault="005F7DEF" w:rsidP="00163CB4">
            <w:pPr>
              <w:spacing w:line="240" w:lineRule="auto"/>
              <w:rPr>
                <w:i/>
                <w:iCs/>
                <w:sz w:val="20"/>
                <w:lang w:val="sr-Latn-RS"/>
              </w:rPr>
            </w:pPr>
            <w:r w:rsidRPr="00A766A8">
              <w:rPr>
                <w:i/>
                <w:iCs/>
                <w:sz w:val="20"/>
                <w:lang w:val="sr-Latn-RS"/>
              </w:rPr>
              <w:t>Opšti poremećaji i stanja na m</w:t>
            </w:r>
            <w:r>
              <w:rPr>
                <w:i/>
                <w:iCs/>
                <w:sz w:val="20"/>
                <w:lang w:val="sr-Latn-RS"/>
              </w:rPr>
              <w:t>j</w:t>
            </w:r>
            <w:r w:rsidRPr="00A766A8">
              <w:rPr>
                <w:i/>
                <w:iCs/>
                <w:sz w:val="20"/>
                <w:lang w:val="sr-Latn-RS"/>
              </w:rPr>
              <w:t>estu prim</w:t>
            </w:r>
            <w:r>
              <w:rPr>
                <w:i/>
                <w:iCs/>
                <w:sz w:val="20"/>
                <w:lang w:val="sr-Latn-RS"/>
              </w:rPr>
              <w:t>j</w:t>
            </w:r>
            <w:r w:rsidRPr="00A766A8">
              <w:rPr>
                <w:i/>
                <w:iCs/>
                <w:sz w:val="20"/>
                <w:lang w:val="sr-Latn-RS"/>
              </w:rPr>
              <w:t>ene</w:t>
            </w:r>
          </w:p>
        </w:tc>
        <w:tc>
          <w:tcPr>
            <w:tcW w:w="1559" w:type="dxa"/>
            <w:shd w:val="clear" w:color="auto" w:fill="auto"/>
          </w:tcPr>
          <w:p w14:paraId="141EEB9F" w14:textId="66D896CB" w:rsidR="005F7DEF" w:rsidRPr="00A766A8" w:rsidRDefault="005F7DEF" w:rsidP="00163CB4">
            <w:pPr>
              <w:spacing w:line="240" w:lineRule="auto"/>
              <w:rPr>
                <w:sz w:val="20"/>
                <w:lang w:val="sr-Latn-RS"/>
              </w:rPr>
            </w:pPr>
            <w:r w:rsidRPr="00A766A8">
              <w:rPr>
                <w:sz w:val="20"/>
                <w:lang w:val="sr-Latn-RS"/>
              </w:rPr>
              <w:t xml:space="preserve">Umor </w:t>
            </w:r>
          </w:p>
        </w:tc>
        <w:tc>
          <w:tcPr>
            <w:tcW w:w="1417" w:type="dxa"/>
            <w:shd w:val="clear" w:color="auto" w:fill="auto"/>
          </w:tcPr>
          <w:p w14:paraId="1E1DDC77" w14:textId="77777777" w:rsidR="005F7DEF" w:rsidRPr="00A766A8" w:rsidRDefault="005F7DEF" w:rsidP="00163CB4">
            <w:pPr>
              <w:spacing w:line="240" w:lineRule="auto"/>
              <w:rPr>
                <w:sz w:val="20"/>
                <w:lang w:val="sr-Latn-RS"/>
              </w:rPr>
            </w:pPr>
            <w:r w:rsidRPr="00A766A8">
              <w:rPr>
                <w:sz w:val="20"/>
                <w:lang w:val="sr-Latn-RS"/>
              </w:rPr>
              <w:t xml:space="preserve">Pireksija  </w:t>
            </w:r>
          </w:p>
          <w:p w14:paraId="7A9F7839" w14:textId="77777777" w:rsidR="005F7DEF" w:rsidRPr="00A766A8" w:rsidRDefault="005F7DEF" w:rsidP="00163CB4">
            <w:pPr>
              <w:spacing w:line="240" w:lineRule="auto"/>
              <w:rPr>
                <w:sz w:val="20"/>
                <w:lang w:val="sr-Latn-RS"/>
              </w:rPr>
            </w:pPr>
            <w:r w:rsidRPr="00A766A8">
              <w:rPr>
                <w:sz w:val="20"/>
                <w:lang w:val="sr-Latn-RS"/>
              </w:rPr>
              <w:t xml:space="preserve">Drhtavica </w:t>
            </w:r>
          </w:p>
          <w:p w14:paraId="52D42F59" w14:textId="77777777" w:rsidR="005F7DEF" w:rsidRPr="00A766A8" w:rsidRDefault="005F7DEF" w:rsidP="00163CB4">
            <w:pPr>
              <w:spacing w:line="240" w:lineRule="auto"/>
              <w:rPr>
                <w:sz w:val="20"/>
                <w:lang w:val="sr-Latn-RS"/>
              </w:rPr>
            </w:pPr>
            <w:r w:rsidRPr="00A766A8">
              <w:rPr>
                <w:sz w:val="20"/>
                <w:lang w:val="sr-Latn-RS"/>
              </w:rPr>
              <w:t>Reakcija na m</w:t>
            </w:r>
            <w:r>
              <w:rPr>
                <w:sz w:val="20"/>
                <w:lang w:val="sr-Latn-RS"/>
              </w:rPr>
              <w:t>j</w:t>
            </w:r>
            <w:r w:rsidRPr="00A766A8">
              <w:rPr>
                <w:sz w:val="20"/>
                <w:lang w:val="sr-Latn-RS"/>
              </w:rPr>
              <w:t>estu infuzije</w:t>
            </w:r>
          </w:p>
          <w:p w14:paraId="0141DE26" w14:textId="312940ED" w:rsidR="005F7DEF" w:rsidRPr="00A766A8" w:rsidRDefault="005F7DEF" w:rsidP="00163CB4">
            <w:pPr>
              <w:spacing w:line="240" w:lineRule="auto"/>
              <w:rPr>
                <w:sz w:val="20"/>
                <w:lang w:val="sr-Latn-RS"/>
              </w:rPr>
            </w:pPr>
            <w:r w:rsidRPr="00A766A8">
              <w:rPr>
                <w:sz w:val="20"/>
                <w:lang w:val="sr-Latn-RS"/>
              </w:rPr>
              <w:t>Reakcija na m</w:t>
            </w:r>
            <w:r>
              <w:rPr>
                <w:sz w:val="20"/>
                <w:lang w:val="sr-Latn-RS"/>
              </w:rPr>
              <w:t>j</w:t>
            </w:r>
            <w:r w:rsidRPr="00A766A8">
              <w:rPr>
                <w:sz w:val="20"/>
                <w:lang w:val="sr-Latn-RS"/>
              </w:rPr>
              <w:t>estu injekcije</w:t>
            </w:r>
          </w:p>
        </w:tc>
        <w:tc>
          <w:tcPr>
            <w:tcW w:w="1843" w:type="dxa"/>
            <w:shd w:val="clear" w:color="auto" w:fill="auto"/>
          </w:tcPr>
          <w:p w14:paraId="56F411CC" w14:textId="16AC848A" w:rsidR="005F7DEF" w:rsidRPr="00A766A8" w:rsidRDefault="005F7DEF" w:rsidP="00163CB4">
            <w:pPr>
              <w:spacing w:line="240" w:lineRule="auto"/>
              <w:rPr>
                <w:sz w:val="20"/>
                <w:lang w:val="sr-Latn-RS"/>
              </w:rPr>
            </w:pPr>
            <w:r w:rsidRPr="00A766A8">
              <w:rPr>
                <w:sz w:val="20"/>
                <w:lang w:val="sr-Latn-RS"/>
              </w:rPr>
              <w:t xml:space="preserve">Edem lica </w:t>
            </w:r>
          </w:p>
        </w:tc>
        <w:tc>
          <w:tcPr>
            <w:tcW w:w="1985" w:type="dxa"/>
            <w:shd w:val="clear" w:color="auto" w:fill="auto"/>
          </w:tcPr>
          <w:p w14:paraId="6C5BAF93" w14:textId="77777777" w:rsidR="005F7DEF" w:rsidRPr="00A766A8" w:rsidRDefault="005F7DEF" w:rsidP="00163CB4">
            <w:pPr>
              <w:spacing w:line="240" w:lineRule="auto"/>
              <w:rPr>
                <w:sz w:val="20"/>
                <w:lang w:val="sr-Latn-RS"/>
              </w:rPr>
            </w:pPr>
          </w:p>
        </w:tc>
        <w:tc>
          <w:tcPr>
            <w:tcW w:w="1842" w:type="dxa"/>
            <w:shd w:val="clear" w:color="auto" w:fill="auto"/>
          </w:tcPr>
          <w:p w14:paraId="146B985C" w14:textId="77777777" w:rsidR="005F7DEF" w:rsidRPr="00A766A8" w:rsidRDefault="005F7DEF" w:rsidP="00163CB4">
            <w:pPr>
              <w:spacing w:line="240" w:lineRule="auto"/>
              <w:rPr>
                <w:sz w:val="20"/>
                <w:lang w:val="sr-Latn-RS"/>
              </w:rPr>
            </w:pPr>
          </w:p>
        </w:tc>
      </w:tr>
      <w:tr w:rsidR="005F7DEF" w:rsidRPr="00A766A8" w14:paraId="7082A2EF" w14:textId="77777777" w:rsidTr="00582606">
        <w:tc>
          <w:tcPr>
            <w:tcW w:w="1560" w:type="dxa"/>
            <w:shd w:val="clear" w:color="auto" w:fill="auto"/>
          </w:tcPr>
          <w:p w14:paraId="6FC3441E" w14:textId="4C596CBF" w:rsidR="005F7DEF" w:rsidRPr="00A766A8" w:rsidRDefault="005F7DEF" w:rsidP="00163CB4">
            <w:pPr>
              <w:spacing w:line="240" w:lineRule="auto"/>
              <w:rPr>
                <w:i/>
                <w:iCs/>
                <w:sz w:val="20"/>
                <w:lang w:val="sr-Latn-RS"/>
              </w:rPr>
            </w:pPr>
            <w:r w:rsidRPr="00A766A8">
              <w:rPr>
                <w:i/>
                <w:iCs/>
                <w:sz w:val="20"/>
                <w:lang w:val="sr-Latn-RS"/>
              </w:rPr>
              <w:t xml:space="preserve">Pretrage </w:t>
            </w:r>
          </w:p>
        </w:tc>
        <w:tc>
          <w:tcPr>
            <w:tcW w:w="1559" w:type="dxa"/>
            <w:shd w:val="clear" w:color="auto" w:fill="auto"/>
          </w:tcPr>
          <w:p w14:paraId="31191847" w14:textId="77777777" w:rsidR="005F7DEF" w:rsidRPr="00A766A8" w:rsidRDefault="005F7DEF" w:rsidP="00163CB4">
            <w:pPr>
              <w:spacing w:line="240" w:lineRule="auto"/>
              <w:rPr>
                <w:sz w:val="20"/>
                <w:lang w:val="sr-Latn-RS"/>
              </w:rPr>
            </w:pPr>
          </w:p>
        </w:tc>
        <w:tc>
          <w:tcPr>
            <w:tcW w:w="1417" w:type="dxa"/>
            <w:shd w:val="clear" w:color="auto" w:fill="auto"/>
          </w:tcPr>
          <w:p w14:paraId="1DADBFDE" w14:textId="77777777" w:rsidR="005F7DEF" w:rsidRPr="00A766A8" w:rsidRDefault="005F7DEF" w:rsidP="00163CB4">
            <w:pPr>
              <w:spacing w:line="240" w:lineRule="auto"/>
              <w:rPr>
                <w:sz w:val="20"/>
                <w:lang w:val="sr-Latn-RS"/>
              </w:rPr>
            </w:pPr>
            <w:r w:rsidRPr="00A766A8">
              <w:rPr>
                <w:sz w:val="20"/>
                <w:lang w:val="sr-Latn-RS"/>
              </w:rPr>
              <w:t>Povišeni enzimi jetre</w:t>
            </w:r>
          </w:p>
          <w:p w14:paraId="2AC52C7E" w14:textId="2DA67161" w:rsidR="005F7DEF" w:rsidRPr="00A766A8" w:rsidRDefault="005F7DEF" w:rsidP="00163CB4">
            <w:pPr>
              <w:spacing w:line="240" w:lineRule="auto"/>
              <w:rPr>
                <w:sz w:val="20"/>
                <w:lang w:val="sr-Latn-RS"/>
              </w:rPr>
            </w:pPr>
            <w:r w:rsidRPr="00A766A8">
              <w:rPr>
                <w:sz w:val="20"/>
                <w:lang w:val="sr-Latn-RS"/>
              </w:rPr>
              <w:t xml:space="preserve">Prisutna </w:t>
            </w:r>
            <w:r>
              <w:rPr>
                <w:sz w:val="20"/>
                <w:lang w:val="sr-Latn-RS"/>
              </w:rPr>
              <w:t>antitijela</w:t>
            </w:r>
            <w:r w:rsidRPr="00A766A8">
              <w:rPr>
                <w:sz w:val="20"/>
                <w:lang w:val="sr-Latn-RS"/>
              </w:rPr>
              <w:t xml:space="preserve"> specifična za l</w:t>
            </w:r>
            <w:r>
              <w:rPr>
                <w:sz w:val="20"/>
                <w:lang w:val="sr-Latn-RS"/>
              </w:rPr>
              <w:t>ij</w:t>
            </w:r>
            <w:r w:rsidRPr="00A766A8">
              <w:rPr>
                <w:sz w:val="20"/>
                <w:lang w:val="sr-Latn-RS"/>
              </w:rPr>
              <w:t xml:space="preserve">ek </w:t>
            </w:r>
          </w:p>
        </w:tc>
        <w:tc>
          <w:tcPr>
            <w:tcW w:w="1843" w:type="dxa"/>
            <w:shd w:val="clear" w:color="auto" w:fill="auto"/>
          </w:tcPr>
          <w:p w14:paraId="6948A94D" w14:textId="77777777" w:rsidR="005F7DEF" w:rsidRPr="00A766A8" w:rsidRDefault="005F7DEF" w:rsidP="00163CB4">
            <w:pPr>
              <w:spacing w:line="240" w:lineRule="auto"/>
              <w:rPr>
                <w:sz w:val="20"/>
                <w:lang w:val="sr-Latn-RS"/>
              </w:rPr>
            </w:pPr>
          </w:p>
        </w:tc>
        <w:tc>
          <w:tcPr>
            <w:tcW w:w="1985" w:type="dxa"/>
            <w:shd w:val="clear" w:color="auto" w:fill="auto"/>
          </w:tcPr>
          <w:p w14:paraId="2393CC69" w14:textId="77777777" w:rsidR="005F7DEF" w:rsidRPr="00A766A8" w:rsidRDefault="005F7DEF" w:rsidP="00163CB4">
            <w:pPr>
              <w:spacing w:line="240" w:lineRule="auto"/>
              <w:rPr>
                <w:sz w:val="20"/>
                <w:lang w:val="sr-Latn-RS"/>
              </w:rPr>
            </w:pPr>
          </w:p>
        </w:tc>
        <w:tc>
          <w:tcPr>
            <w:tcW w:w="1842" w:type="dxa"/>
            <w:shd w:val="clear" w:color="auto" w:fill="auto"/>
          </w:tcPr>
          <w:p w14:paraId="78159F06" w14:textId="77777777" w:rsidR="005F7DEF" w:rsidRPr="00A766A8" w:rsidRDefault="005F7DEF" w:rsidP="00163CB4">
            <w:pPr>
              <w:spacing w:line="240" w:lineRule="auto"/>
              <w:rPr>
                <w:sz w:val="20"/>
                <w:lang w:val="sr-Latn-RS"/>
              </w:rPr>
            </w:pPr>
          </w:p>
        </w:tc>
      </w:tr>
      <w:tr w:rsidR="005F7DEF" w:rsidRPr="00A766A8" w14:paraId="1A9A2269" w14:textId="77777777" w:rsidTr="00582606">
        <w:tc>
          <w:tcPr>
            <w:tcW w:w="1560" w:type="dxa"/>
            <w:shd w:val="clear" w:color="auto" w:fill="auto"/>
          </w:tcPr>
          <w:p w14:paraId="31141BB5" w14:textId="42B7739D" w:rsidR="005F7DEF" w:rsidRPr="00A766A8" w:rsidRDefault="005F7DEF" w:rsidP="00163CB4">
            <w:pPr>
              <w:spacing w:line="240" w:lineRule="auto"/>
              <w:rPr>
                <w:i/>
                <w:iCs/>
                <w:sz w:val="20"/>
                <w:lang w:val="sr-Latn-RS"/>
              </w:rPr>
            </w:pPr>
            <w:r w:rsidRPr="00A766A8">
              <w:rPr>
                <w:i/>
                <w:iCs/>
                <w:sz w:val="20"/>
                <w:lang w:val="sr-Latn-RS"/>
              </w:rPr>
              <w:t xml:space="preserve">Povreda, trovanje i proceduralne komplikacije </w:t>
            </w:r>
          </w:p>
        </w:tc>
        <w:tc>
          <w:tcPr>
            <w:tcW w:w="1559" w:type="dxa"/>
            <w:shd w:val="clear" w:color="auto" w:fill="auto"/>
          </w:tcPr>
          <w:p w14:paraId="6B77C18C" w14:textId="12DB3836" w:rsidR="005F7DEF" w:rsidRPr="00A766A8" w:rsidRDefault="005F7DEF" w:rsidP="00163CB4">
            <w:pPr>
              <w:spacing w:line="240" w:lineRule="auto"/>
              <w:rPr>
                <w:sz w:val="20"/>
                <w:lang w:val="sr-Latn-RS"/>
              </w:rPr>
            </w:pPr>
            <w:r w:rsidRPr="00A766A8">
              <w:rPr>
                <w:sz w:val="20"/>
                <w:lang w:val="sr-Latn-RS"/>
              </w:rPr>
              <w:t xml:space="preserve">Reakcija povezana sa infuzijom </w:t>
            </w:r>
          </w:p>
        </w:tc>
        <w:tc>
          <w:tcPr>
            <w:tcW w:w="1417" w:type="dxa"/>
            <w:shd w:val="clear" w:color="auto" w:fill="auto"/>
          </w:tcPr>
          <w:p w14:paraId="6C490D0B" w14:textId="77777777" w:rsidR="005F7DEF" w:rsidRPr="00A766A8" w:rsidRDefault="005F7DEF" w:rsidP="00163CB4">
            <w:pPr>
              <w:spacing w:line="240" w:lineRule="auto"/>
              <w:rPr>
                <w:sz w:val="20"/>
                <w:lang w:val="sr-Latn-RS"/>
              </w:rPr>
            </w:pPr>
          </w:p>
        </w:tc>
        <w:tc>
          <w:tcPr>
            <w:tcW w:w="1843" w:type="dxa"/>
            <w:shd w:val="clear" w:color="auto" w:fill="auto"/>
          </w:tcPr>
          <w:p w14:paraId="4986627F" w14:textId="77777777" w:rsidR="005F7DEF" w:rsidRPr="00A766A8" w:rsidRDefault="005F7DEF" w:rsidP="00163CB4">
            <w:pPr>
              <w:spacing w:line="240" w:lineRule="auto"/>
              <w:rPr>
                <w:sz w:val="20"/>
                <w:lang w:val="sr-Latn-RS"/>
              </w:rPr>
            </w:pPr>
          </w:p>
        </w:tc>
        <w:tc>
          <w:tcPr>
            <w:tcW w:w="1985" w:type="dxa"/>
            <w:shd w:val="clear" w:color="auto" w:fill="auto"/>
          </w:tcPr>
          <w:p w14:paraId="437D7395" w14:textId="77777777" w:rsidR="005F7DEF" w:rsidRPr="00A766A8" w:rsidRDefault="005F7DEF" w:rsidP="00163CB4">
            <w:pPr>
              <w:spacing w:line="240" w:lineRule="auto"/>
              <w:rPr>
                <w:sz w:val="20"/>
                <w:lang w:val="sr-Latn-RS"/>
              </w:rPr>
            </w:pPr>
          </w:p>
        </w:tc>
        <w:tc>
          <w:tcPr>
            <w:tcW w:w="1842" w:type="dxa"/>
            <w:shd w:val="clear" w:color="auto" w:fill="auto"/>
          </w:tcPr>
          <w:p w14:paraId="3EC805FA" w14:textId="77777777" w:rsidR="005F7DEF" w:rsidRPr="00A766A8" w:rsidRDefault="005F7DEF" w:rsidP="00163CB4">
            <w:pPr>
              <w:spacing w:line="240" w:lineRule="auto"/>
              <w:rPr>
                <w:sz w:val="20"/>
                <w:lang w:val="sr-Latn-RS"/>
              </w:rPr>
            </w:pPr>
          </w:p>
        </w:tc>
      </w:tr>
      <w:bookmarkEnd w:id="6"/>
    </w:tbl>
    <w:p w14:paraId="5C49A7FB" w14:textId="77777777" w:rsidR="005C6030" w:rsidRPr="00A766A8" w:rsidRDefault="005C6030" w:rsidP="00163CB4">
      <w:pPr>
        <w:tabs>
          <w:tab w:val="clear" w:pos="567"/>
        </w:tabs>
        <w:spacing w:line="240" w:lineRule="auto"/>
        <w:rPr>
          <w:b/>
          <w:bCs/>
          <w:szCs w:val="22"/>
          <w:lang w:val="sr-Latn-RS"/>
        </w:rPr>
      </w:pPr>
    </w:p>
    <w:p w14:paraId="10BE27B8" w14:textId="77777777" w:rsidR="005C6030" w:rsidRPr="00A766A8" w:rsidRDefault="005C6030" w:rsidP="00163CB4">
      <w:pPr>
        <w:spacing w:line="240" w:lineRule="auto"/>
        <w:rPr>
          <w:szCs w:val="22"/>
          <w:lang w:val="sr-Latn-RS"/>
        </w:rPr>
      </w:pPr>
    </w:p>
    <w:p w14:paraId="6A068805" w14:textId="77777777" w:rsidR="005C6030" w:rsidRPr="00A766A8" w:rsidRDefault="005C6030" w:rsidP="00163CB4">
      <w:pPr>
        <w:spacing w:line="240" w:lineRule="auto"/>
        <w:jc w:val="both"/>
        <w:rPr>
          <w:szCs w:val="22"/>
          <w:u w:val="single"/>
          <w:lang w:val="sr-Latn-RS"/>
        </w:rPr>
      </w:pPr>
      <w:bookmarkStart w:id="7" w:name="_Hlk58861512"/>
      <w:r w:rsidRPr="00A766A8">
        <w:rPr>
          <w:szCs w:val="22"/>
          <w:u w:val="single"/>
          <w:lang w:val="sr-Latn-RS"/>
        </w:rPr>
        <w:t>Opis odabranih neželjenih reakcija</w:t>
      </w:r>
    </w:p>
    <w:p w14:paraId="179D2147" w14:textId="77777777" w:rsidR="005C6030" w:rsidRPr="00A766A8" w:rsidRDefault="005C6030" w:rsidP="00163CB4">
      <w:pPr>
        <w:spacing w:line="240" w:lineRule="auto"/>
        <w:jc w:val="both"/>
        <w:rPr>
          <w:szCs w:val="22"/>
          <w:u w:val="single"/>
          <w:lang w:val="sr-Latn-RS"/>
        </w:rPr>
      </w:pPr>
    </w:p>
    <w:p w14:paraId="02126522" w14:textId="4522351D" w:rsidR="005C6030" w:rsidRPr="00A766A8" w:rsidRDefault="005C6030" w:rsidP="00163CB4">
      <w:pPr>
        <w:spacing w:line="240" w:lineRule="auto"/>
        <w:jc w:val="both"/>
        <w:rPr>
          <w:i/>
          <w:szCs w:val="22"/>
          <w:u w:val="single"/>
          <w:lang w:val="sr-Latn-RS"/>
        </w:rPr>
      </w:pPr>
      <w:r w:rsidRPr="00A766A8">
        <w:rPr>
          <w:i/>
          <w:iCs/>
          <w:szCs w:val="22"/>
          <w:u w:val="single"/>
          <w:lang w:val="sr-Latn-RS"/>
        </w:rPr>
        <w:t>Reakcija preos</w:t>
      </w:r>
      <w:r w:rsidR="003A179A">
        <w:rPr>
          <w:i/>
          <w:iCs/>
          <w:szCs w:val="22"/>
          <w:u w:val="single"/>
          <w:lang w:val="sr-Latn-RS"/>
        </w:rPr>
        <w:t>j</w:t>
      </w:r>
      <w:r w:rsidRPr="00A766A8">
        <w:rPr>
          <w:i/>
          <w:iCs/>
          <w:szCs w:val="22"/>
          <w:u w:val="single"/>
          <w:lang w:val="sr-Latn-RS"/>
        </w:rPr>
        <w:t>etljivosti</w:t>
      </w:r>
    </w:p>
    <w:p w14:paraId="16BE6FA5" w14:textId="77777777" w:rsidR="005C6030" w:rsidRPr="00A766A8" w:rsidRDefault="005C6030" w:rsidP="00163CB4">
      <w:pPr>
        <w:spacing w:line="240" w:lineRule="auto"/>
        <w:jc w:val="both"/>
        <w:rPr>
          <w:i/>
          <w:szCs w:val="22"/>
          <w:u w:val="single"/>
          <w:lang w:val="sr-Latn-RS"/>
        </w:rPr>
      </w:pPr>
    </w:p>
    <w:p w14:paraId="22CDB974" w14:textId="598F3D6A" w:rsidR="005C6030" w:rsidRPr="00A766A8" w:rsidRDefault="005C6030" w:rsidP="00163CB4">
      <w:pPr>
        <w:spacing w:line="240" w:lineRule="auto"/>
        <w:jc w:val="both"/>
        <w:rPr>
          <w:szCs w:val="22"/>
          <w:lang w:val="sr-Latn-RS"/>
        </w:rPr>
      </w:pPr>
      <w:r w:rsidRPr="00A766A8">
        <w:rPr>
          <w:szCs w:val="22"/>
          <w:lang w:val="sr-Latn-RS"/>
        </w:rPr>
        <w:t>Reakcije preos</w:t>
      </w:r>
      <w:r w:rsidR="003A179A">
        <w:rPr>
          <w:szCs w:val="22"/>
          <w:lang w:val="sr-Latn-RS"/>
        </w:rPr>
        <w:t>j</w:t>
      </w:r>
      <w:r w:rsidRPr="00A766A8">
        <w:rPr>
          <w:szCs w:val="22"/>
          <w:lang w:val="sr-Latn-RS"/>
        </w:rPr>
        <w:t>etljivosti obično su se pojavile u roku od jednog sata nakon prim</w:t>
      </w:r>
      <w:r w:rsidR="003A179A">
        <w:rPr>
          <w:szCs w:val="22"/>
          <w:lang w:val="sr-Latn-RS"/>
        </w:rPr>
        <w:t>j</w:t>
      </w:r>
      <w:r w:rsidRPr="00A766A8">
        <w:rPr>
          <w:szCs w:val="22"/>
          <w:lang w:val="sr-Latn-RS"/>
        </w:rPr>
        <w:t xml:space="preserve">ene supkutane injekcije. </w:t>
      </w:r>
      <w:r w:rsidRPr="00A766A8">
        <w:rPr>
          <w:color w:val="000000"/>
          <w:szCs w:val="24"/>
          <w:lang w:val="sr-Latn-RS"/>
        </w:rPr>
        <w:t>Broj pacijenata iz analize ispitivanja DELIVER i REFINE bio je nizak (</w:t>
      </w:r>
      <w:r w:rsidR="002A35D6">
        <w:rPr>
          <w:color w:val="000000"/>
          <w:szCs w:val="24"/>
          <w:lang w:val="sr-Latn-RS"/>
        </w:rPr>
        <w:t>vidjeti</w:t>
      </w:r>
      <w:r w:rsidRPr="00A766A8">
        <w:rPr>
          <w:color w:val="000000"/>
          <w:szCs w:val="24"/>
          <w:lang w:val="sr-Latn-RS"/>
        </w:rPr>
        <w:t xml:space="preserve"> </w:t>
      </w:r>
      <w:r w:rsidR="00302ABD">
        <w:rPr>
          <w:color w:val="000000"/>
          <w:szCs w:val="24"/>
          <w:lang w:val="sr-Latn-RS"/>
        </w:rPr>
        <w:t>dio</w:t>
      </w:r>
      <w:r w:rsidR="00302ABD" w:rsidRPr="00A766A8">
        <w:rPr>
          <w:color w:val="000000"/>
          <w:szCs w:val="24"/>
          <w:lang w:val="sr-Latn-RS"/>
        </w:rPr>
        <w:t xml:space="preserve"> </w:t>
      </w:r>
      <w:r w:rsidRPr="00A766A8">
        <w:rPr>
          <w:color w:val="000000"/>
          <w:szCs w:val="24"/>
          <w:lang w:val="sr-Latn-RS"/>
        </w:rPr>
        <w:t>5.1).</w:t>
      </w:r>
    </w:p>
    <w:p w14:paraId="49505D93" w14:textId="77777777" w:rsidR="005C6030" w:rsidRPr="00A766A8" w:rsidRDefault="005C6030" w:rsidP="00163CB4">
      <w:pPr>
        <w:autoSpaceDE w:val="0"/>
        <w:autoSpaceDN w:val="0"/>
        <w:adjustRightInd w:val="0"/>
        <w:spacing w:line="240" w:lineRule="auto"/>
        <w:jc w:val="both"/>
        <w:rPr>
          <w:bCs/>
          <w:szCs w:val="22"/>
          <w:lang w:val="sr-Latn-RS"/>
        </w:rPr>
      </w:pPr>
    </w:p>
    <w:p w14:paraId="3FE66DF8" w14:textId="6733FED2" w:rsidR="00BF54FB" w:rsidRPr="00A766A8" w:rsidRDefault="005C6030" w:rsidP="00163CB4">
      <w:pPr>
        <w:spacing w:line="240" w:lineRule="auto"/>
        <w:jc w:val="both"/>
        <w:rPr>
          <w:szCs w:val="22"/>
          <w:lang w:val="sr-Latn-RS"/>
        </w:rPr>
      </w:pPr>
      <w:r w:rsidRPr="00A766A8">
        <w:rPr>
          <w:szCs w:val="22"/>
          <w:lang w:val="sr-Latn-RS"/>
        </w:rPr>
        <w:t>U dvogodišnjim kontrolisanim kliničkim ispitivanjima kod pacijenata sa MS-om, reakcije preos</w:t>
      </w:r>
      <w:r w:rsidR="003A179A">
        <w:rPr>
          <w:szCs w:val="22"/>
          <w:lang w:val="sr-Latn-RS"/>
        </w:rPr>
        <w:t>j</w:t>
      </w:r>
      <w:r w:rsidRPr="00A766A8">
        <w:rPr>
          <w:szCs w:val="22"/>
          <w:lang w:val="sr-Latn-RS"/>
        </w:rPr>
        <w:t>etljivosti javile su se kod do 4% pacijenata. Anafilaktičke/anafilaktoidne reakcije javile su se kod manje od 1% pacijenata koji su primali ovaj l</w:t>
      </w:r>
      <w:r w:rsidR="00BA6055">
        <w:rPr>
          <w:szCs w:val="22"/>
          <w:lang w:val="sr-Latn-RS"/>
        </w:rPr>
        <w:t>ij</w:t>
      </w:r>
      <w:r w:rsidRPr="00A766A8">
        <w:rPr>
          <w:szCs w:val="22"/>
          <w:lang w:val="sr-Latn-RS"/>
        </w:rPr>
        <w:t>ek.  Reakcije preos</w:t>
      </w:r>
      <w:r w:rsidR="00BA6055">
        <w:rPr>
          <w:szCs w:val="22"/>
          <w:lang w:val="sr-Latn-RS"/>
        </w:rPr>
        <w:t>j</w:t>
      </w:r>
      <w:r w:rsidRPr="00A766A8">
        <w:rPr>
          <w:szCs w:val="22"/>
          <w:lang w:val="sr-Latn-RS"/>
        </w:rPr>
        <w:t>etljivosti uglavnom su se javile tokom infuzije ili tokom prvog sata po završetku infuzije (</w:t>
      </w:r>
      <w:r w:rsidR="002A35D6">
        <w:rPr>
          <w:szCs w:val="22"/>
          <w:lang w:val="sr-Latn-RS"/>
        </w:rPr>
        <w:t>vidjeti</w:t>
      </w:r>
      <w:r w:rsidRPr="00A766A8">
        <w:rPr>
          <w:szCs w:val="22"/>
          <w:lang w:val="sr-Latn-RS"/>
        </w:rPr>
        <w:t xml:space="preserve"> </w:t>
      </w:r>
      <w:r w:rsidR="00302ABD">
        <w:rPr>
          <w:szCs w:val="22"/>
          <w:lang w:val="sr-Latn-RS"/>
        </w:rPr>
        <w:t>dio</w:t>
      </w:r>
      <w:r w:rsidR="00302ABD" w:rsidRPr="00A766A8">
        <w:rPr>
          <w:szCs w:val="22"/>
          <w:lang w:val="sr-Latn-RS"/>
        </w:rPr>
        <w:t xml:space="preserve"> </w:t>
      </w:r>
      <w:r w:rsidRPr="00A766A8">
        <w:rPr>
          <w:szCs w:val="22"/>
          <w:lang w:val="sr-Latn-RS"/>
        </w:rPr>
        <w:t>4.4). Tokom perioda nakon stavljanja l</w:t>
      </w:r>
      <w:r w:rsidR="00BA6055">
        <w:rPr>
          <w:szCs w:val="22"/>
          <w:lang w:val="sr-Latn-RS"/>
        </w:rPr>
        <w:t>ij</w:t>
      </w:r>
      <w:r w:rsidRPr="00A766A8">
        <w:rPr>
          <w:szCs w:val="22"/>
          <w:lang w:val="sr-Latn-RS"/>
        </w:rPr>
        <w:t>eka u promet, prijavljene su reakcije preos</w:t>
      </w:r>
      <w:r w:rsidR="00BA6055">
        <w:rPr>
          <w:szCs w:val="22"/>
          <w:lang w:val="sr-Latn-RS"/>
        </w:rPr>
        <w:t>j</w:t>
      </w:r>
      <w:r w:rsidRPr="00A766A8">
        <w:rPr>
          <w:szCs w:val="22"/>
          <w:lang w:val="sr-Latn-RS"/>
        </w:rPr>
        <w:t>etljivosti koje su se manifestovale sa jednim ili više sl</w:t>
      </w:r>
      <w:r w:rsidR="00302ABD">
        <w:rPr>
          <w:szCs w:val="22"/>
          <w:lang w:val="sr-Latn-RS"/>
        </w:rPr>
        <w:t>j</w:t>
      </w:r>
      <w:r w:rsidRPr="00A766A8">
        <w:rPr>
          <w:szCs w:val="22"/>
          <w:lang w:val="sr-Latn-RS"/>
        </w:rPr>
        <w:t>edećih pridruženih simptoma: hipotenzija, hipertenzija, bol u grudima, nelagodnost u grudima, dispneja, angioedem, pored više uobičajenih simptoma kao što su osip i urtikarija.</w:t>
      </w:r>
    </w:p>
    <w:p w14:paraId="53FCF2CC" w14:textId="77777777" w:rsidR="00BF54FB" w:rsidRPr="00A766A8" w:rsidRDefault="00BF54FB" w:rsidP="00163CB4">
      <w:pPr>
        <w:spacing w:line="240" w:lineRule="auto"/>
        <w:jc w:val="both"/>
        <w:rPr>
          <w:szCs w:val="22"/>
          <w:lang w:val="sr-Latn-RS"/>
        </w:rPr>
      </w:pPr>
    </w:p>
    <w:p w14:paraId="60E298C0" w14:textId="07FB6FCE" w:rsidR="005C6030" w:rsidRPr="00A766A8" w:rsidRDefault="005C6030" w:rsidP="00163CB4">
      <w:pPr>
        <w:spacing w:line="240" w:lineRule="auto"/>
        <w:jc w:val="both"/>
        <w:rPr>
          <w:i/>
          <w:iCs/>
          <w:szCs w:val="22"/>
          <w:u w:val="single"/>
          <w:lang w:val="sr-Latn-RS"/>
        </w:rPr>
      </w:pPr>
      <w:r w:rsidRPr="00A766A8">
        <w:rPr>
          <w:i/>
          <w:iCs/>
          <w:szCs w:val="22"/>
          <w:u w:val="single"/>
          <w:lang w:val="sr-Latn-RS"/>
        </w:rPr>
        <w:lastRenderedPageBreak/>
        <w:t>Imunogenost</w:t>
      </w:r>
    </w:p>
    <w:p w14:paraId="219AF08A" w14:textId="77777777" w:rsidR="00BF54FB" w:rsidRPr="00A766A8" w:rsidRDefault="00BF54FB" w:rsidP="00163CB4">
      <w:pPr>
        <w:spacing w:line="240" w:lineRule="auto"/>
        <w:jc w:val="both"/>
        <w:rPr>
          <w:szCs w:val="22"/>
          <w:lang w:val="sr-Latn-RS"/>
        </w:rPr>
      </w:pPr>
    </w:p>
    <w:p w14:paraId="700AF3E9" w14:textId="37C47203" w:rsidR="005C6030" w:rsidRPr="00A766A8" w:rsidRDefault="005C6030" w:rsidP="00163CB4">
      <w:pPr>
        <w:spacing w:line="240" w:lineRule="auto"/>
        <w:jc w:val="both"/>
        <w:rPr>
          <w:lang w:val="sr-Latn-RS"/>
        </w:rPr>
      </w:pPr>
      <w:bookmarkStart w:id="8" w:name="_Hlk58863088"/>
      <w:r w:rsidRPr="00A766A8">
        <w:rPr>
          <w:szCs w:val="22"/>
          <w:lang w:val="sr-Latn-RS"/>
        </w:rPr>
        <w:t xml:space="preserve">Tokom dvogodišnjih kontrolisanih kliničkih ispitivanja kod pacijenata sa MS-om, kod 10% pacijenata koji su primali natalizumab intravenski pronađena su </w:t>
      </w:r>
      <w:r w:rsidR="00602299">
        <w:rPr>
          <w:szCs w:val="22"/>
          <w:lang w:val="sr-Latn-RS"/>
        </w:rPr>
        <w:t>antitijela</w:t>
      </w:r>
      <w:r w:rsidRPr="00A766A8">
        <w:rPr>
          <w:szCs w:val="22"/>
          <w:lang w:val="sr-Latn-RS"/>
        </w:rPr>
        <w:t xml:space="preserve"> na natalizumab. Perzistirajuća anti-natalizumab </w:t>
      </w:r>
      <w:r w:rsidR="00602299">
        <w:rPr>
          <w:szCs w:val="22"/>
          <w:lang w:val="sr-Latn-RS"/>
        </w:rPr>
        <w:t>antitijela</w:t>
      </w:r>
      <w:r w:rsidRPr="00A766A8">
        <w:rPr>
          <w:szCs w:val="22"/>
          <w:lang w:val="sr-Latn-RS"/>
        </w:rPr>
        <w:t xml:space="preserve"> (pozitivan test potvrđen i pri ponovnom testiranju </w:t>
      </w:r>
      <w:r w:rsidRPr="00A766A8">
        <w:rPr>
          <w:lang w:val="sr-Latn-RS"/>
        </w:rPr>
        <w:t>najmanje 6 ned</w:t>
      </w:r>
      <w:r w:rsidR="00302ABD">
        <w:rPr>
          <w:lang w:val="sr-Latn-RS"/>
        </w:rPr>
        <w:t>j</w:t>
      </w:r>
      <w:r w:rsidRPr="00A766A8">
        <w:rPr>
          <w:lang w:val="sr-Latn-RS"/>
        </w:rPr>
        <w:t xml:space="preserve">elja kasnije) razvila su se kod oko 6% pacijenata.  </w:t>
      </w:r>
      <w:r w:rsidR="00602299">
        <w:rPr>
          <w:lang w:val="sr-Latn-RS"/>
        </w:rPr>
        <w:t>Antitijela</w:t>
      </w:r>
      <w:r w:rsidRPr="00A766A8">
        <w:rPr>
          <w:lang w:val="sr-Latn-RS"/>
        </w:rPr>
        <w:t xml:space="preserve"> su pronađena u samo jednom slučaju kod još 4% pacijenata.  Perzistirajuća </w:t>
      </w:r>
      <w:r w:rsidR="00602299">
        <w:rPr>
          <w:lang w:val="sr-Latn-RS"/>
        </w:rPr>
        <w:t>antitijela</w:t>
      </w:r>
      <w:r w:rsidRPr="00A766A8">
        <w:rPr>
          <w:lang w:val="sr-Latn-RS"/>
        </w:rPr>
        <w:t xml:space="preserve"> bila su povezana sa značajnim smanjenjem efikasnosti natalizumaba i povećanom incidencom reakcija preos</w:t>
      </w:r>
      <w:r w:rsidR="00BA6055">
        <w:rPr>
          <w:lang w:val="sr-Latn-RS"/>
        </w:rPr>
        <w:t>j</w:t>
      </w:r>
      <w:r w:rsidRPr="00A766A8">
        <w:rPr>
          <w:lang w:val="sr-Latn-RS"/>
        </w:rPr>
        <w:t>etljivosti. Dodatn</w:t>
      </w:r>
      <w:r w:rsidR="00302ABD">
        <w:rPr>
          <w:lang w:val="sr-Latn-RS"/>
        </w:rPr>
        <w:t>o</w:t>
      </w:r>
      <w:r w:rsidRPr="00A766A8">
        <w:rPr>
          <w:lang w:val="sr-Latn-RS"/>
        </w:rPr>
        <w:t>, sa infuzijom povezane reakcije, udružene sa perzistirajućim antit</w:t>
      </w:r>
      <w:r w:rsidR="00BA6055">
        <w:rPr>
          <w:lang w:val="sr-Latn-RS"/>
        </w:rPr>
        <w:t>ij</w:t>
      </w:r>
      <w:r w:rsidRPr="00A766A8">
        <w:rPr>
          <w:lang w:val="sr-Latn-RS"/>
        </w:rPr>
        <w:t>elima uključuju rigor, mučninu, povraćanje i nalete vrućine (</w:t>
      </w:r>
      <w:r w:rsidR="002A35D6">
        <w:rPr>
          <w:lang w:val="sr-Latn-RS"/>
        </w:rPr>
        <w:t>vidjeti</w:t>
      </w:r>
      <w:r w:rsidRPr="00A766A8">
        <w:rPr>
          <w:lang w:val="sr-Latn-RS"/>
        </w:rPr>
        <w:t xml:space="preserve"> </w:t>
      </w:r>
      <w:r w:rsidR="008E3D4D">
        <w:rPr>
          <w:lang w:val="sr-Latn-RS"/>
        </w:rPr>
        <w:t>dio</w:t>
      </w:r>
      <w:r w:rsidR="008E3D4D" w:rsidRPr="00A766A8">
        <w:rPr>
          <w:lang w:val="sr-Latn-RS"/>
        </w:rPr>
        <w:t xml:space="preserve"> </w:t>
      </w:r>
      <w:r w:rsidRPr="00A766A8">
        <w:rPr>
          <w:lang w:val="sr-Latn-RS"/>
        </w:rPr>
        <w:t xml:space="preserve">4.4). </w:t>
      </w:r>
      <w:bookmarkEnd w:id="8"/>
      <w:r w:rsidRPr="00A766A8">
        <w:rPr>
          <w:color w:val="000000"/>
          <w:lang w:val="sr-Latn-RS"/>
        </w:rPr>
        <w:t>U 32-ned</w:t>
      </w:r>
      <w:r w:rsidR="008E3D4D">
        <w:rPr>
          <w:color w:val="000000"/>
          <w:lang w:val="sr-Latn-RS"/>
        </w:rPr>
        <w:t>j</w:t>
      </w:r>
      <w:r w:rsidRPr="00A766A8">
        <w:rPr>
          <w:color w:val="000000"/>
          <w:lang w:val="sr-Latn-RS"/>
        </w:rPr>
        <w:t xml:space="preserve">eljnom ispitivanju DELIVER kod pacijenata sa multiplom sklerozom bez prethodne izloženosti natalizumabu, perzistirajuća </w:t>
      </w:r>
      <w:r w:rsidR="00602299">
        <w:rPr>
          <w:color w:val="000000"/>
          <w:lang w:val="sr-Latn-RS"/>
        </w:rPr>
        <w:t>antitijela</w:t>
      </w:r>
      <w:r w:rsidRPr="00A766A8">
        <w:rPr>
          <w:color w:val="000000"/>
          <w:lang w:val="sr-Latn-RS"/>
        </w:rPr>
        <w:t xml:space="preserve"> na natalizumab razvila su se kod 1 ispitanika (4%) od 26 ispitanika koji su supkutano primali natalizumab.  Kod drugih 5 ispitanika (19%) </w:t>
      </w:r>
      <w:r w:rsidR="00602299">
        <w:rPr>
          <w:color w:val="000000"/>
          <w:lang w:val="sr-Latn-RS"/>
        </w:rPr>
        <w:t>antitijela</w:t>
      </w:r>
      <w:r w:rsidRPr="00A766A8">
        <w:rPr>
          <w:color w:val="000000"/>
          <w:lang w:val="sr-Latn-RS"/>
        </w:rPr>
        <w:t xml:space="preserve"> su otkrivena samo jednom. U 60-nedeljnom ispitivanju REFINE kod pacijenata sa multiplom sklerozom, nijedan ispitanik (136 ispitanika) koji je prešao s intravenske prim</w:t>
      </w:r>
      <w:r w:rsidR="00BA6055">
        <w:rPr>
          <w:color w:val="000000"/>
          <w:lang w:val="sr-Latn-RS"/>
        </w:rPr>
        <w:t>j</w:t>
      </w:r>
      <w:r w:rsidRPr="00A766A8">
        <w:rPr>
          <w:color w:val="000000"/>
          <w:lang w:val="sr-Latn-RS"/>
        </w:rPr>
        <w:t>ene natalizumaba na supkutanu prim</w:t>
      </w:r>
      <w:r w:rsidR="00BA6055">
        <w:rPr>
          <w:color w:val="000000"/>
          <w:lang w:val="sr-Latn-RS"/>
        </w:rPr>
        <w:t>j</w:t>
      </w:r>
      <w:r w:rsidRPr="00A766A8">
        <w:rPr>
          <w:color w:val="000000"/>
          <w:lang w:val="sr-Latn-RS"/>
        </w:rPr>
        <w:t>enu nije tokom ispitivanja imao ADA koji je moguće detektovati (</w:t>
      </w:r>
      <w:r w:rsidR="002A35D6">
        <w:rPr>
          <w:color w:val="000000"/>
          <w:lang w:val="sr-Latn-RS"/>
        </w:rPr>
        <w:t>vidjeti</w:t>
      </w:r>
      <w:r w:rsidRPr="00A766A8">
        <w:rPr>
          <w:color w:val="000000"/>
          <w:lang w:val="sr-Latn-RS"/>
        </w:rPr>
        <w:t xml:space="preserve"> </w:t>
      </w:r>
      <w:r w:rsidR="008E3D4D">
        <w:rPr>
          <w:color w:val="000000"/>
          <w:lang w:val="sr-Latn-RS"/>
        </w:rPr>
        <w:t>dio</w:t>
      </w:r>
      <w:r w:rsidR="008E3D4D" w:rsidRPr="00A766A8">
        <w:rPr>
          <w:color w:val="000000"/>
          <w:lang w:val="sr-Latn-RS"/>
        </w:rPr>
        <w:t xml:space="preserve"> </w:t>
      </w:r>
      <w:r w:rsidRPr="00A766A8">
        <w:rPr>
          <w:color w:val="000000"/>
          <w:lang w:val="sr-Latn-RS"/>
        </w:rPr>
        <w:t>5.1).  </w:t>
      </w:r>
    </w:p>
    <w:p w14:paraId="22F4D646" w14:textId="24328091" w:rsidR="005C6030" w:rsidRPr="00A766A8" w:rsidRDefault="005C6030" w:rsidP="00163CB4">
      <w:pPr>
        <w:spacing w:line="240" w:lineRule="auto"/>
        <w:jc w:val="both"/>
        <w:rPr>
          <w:szCs w:val="22"/>
          <w:lang w:val="sr-Latn-RS"/>
        </w:rPr>
      </w:pPr>
    </w:p>
    <w:p w14:paraId="407AFE69" w14:textId="48331FE8" w:rsidR="00622AC7" w:rsidRPr="00A766A8" w:rsidRDefault="00622AC7" w:rsidP="00163CB4">
      <w:pPr>
        <w:spacing w:line="240" w:lineRule="auto"/>
        <w:jc w:val="both"/>
        <w:rPr>
          <w:lang w:val="sr-Latn-RS"/>
        </w:rPr>
      </w:pPr>
      <w:r w:rsidRPr="00A766A8">
        <w:rPr>
          <w:lang w:val="sr-Latn-RS"/>
        </w:rPr>
        <w:t xml:space="preserve">Ako se </w:t>
      </w:r>
      <w:r w:rsidR="008E3D4D">
        <w:rPr>
          <w:lang w:val="sr-Latn-RS"/>
        </w:rPr>
        <w:t>nakon</w:t>
      </w:r>
      <w:r w:rsidR="008E3D4D" w:rsidRPr="00A766A8">
        <w:rPr>
          <w:lang w:val="sr-Latn-RS"/>
        </w:rPr>
        <w:t xml:space="preserve"> </w:t>
      </w:r>
      <w:r w:rsidRPr="00A766A8">
        <w:rPr>
          <w:lang w:val="sr-Latn-RS"/>
        </w:rPr>
        <w:t>otprilike 6 m</w:t>
      </w:r>
      <w:r w:rsidR="00BA6055">
        <w:rPr>
          <w:lang w:val="sr-Latn-RS"/>
        </w:rPr>
        <w:t>j</w:t>
      </w:r>
      <w:r w:rsidRPr="00A766A8">
        <w:rPr>
          <w:lang w:val="sr-Latn-RS"/>
        </w:rPr>
        <w:t xml:space="preserve">eseci terapije posumnja na perzistirajuća </w:t>
      </w:r>
      <w:r w:rsidR="00602299">
        <w:rPr>
          <w:lang w:val="sr-Latn-RS"/>
        </w:rPr>
        <w:t>antitijela</w:t>
      </w:r>
      <w:r w:rsidRPr="00A766A8">
        <w:rPr>
          <w:lang w:val="sr-Latn-RS"/>
        </w:rPr>
        <w:t xml:space="preserve"> na osnovu smanjene efikasnosti ili pojave događaja vezanih za infuziju, </w:t>
      </w:r>
      <w:r w:rsidR="00602299">
        <w:rPr>
          <w:lang w:val="sr-Latn-RS"/>
        </w:rPr>
        <w:t>antitijela</w:t>
      </w:r>
      <w:r w:rsidRPr="00A766A8">
        <w:rPr>
          <w:lang w:val="sr-Latn-RS"/>
        </w:rPr>
        <w:t xml:space="preserve"> se mogu otkriti i potvrditi kasnijim testiranjem 6 ned</w:t>
      </w:r>
      <w:r w:rsidR="008E3D4D">
        <w:rPr>
          <w:lang w:val="sr-Latn-RS"/>
        </w:rPr>
        <w:t>j</w:t>
      </w:r>
      <w:r w:rsidRPr="00A766A8">
        <w:rPr>
          <w:lang w:val="sr-Latn-RS"/>
        </w:rPr>
        <w:t xml:space="preserve">elja </w:t>
      </w:r>
      <w:r w:rsidR="008E3D4D">
        <w:rPr>
          <w:lang w:val="sr-Latn-RS"/>
        </w:rPr>
        <w:t>nakon</w:t>
      </w:r>
      <w:r w:rsidR="008E3D4D" w:rsidRPr="00A766A8">
        <w:rPr>
          <w:lang w:val="sr-Latn-RS"/>
        </w:rPr>
        <w:t xml:space="preserve"> </w:t>
      </w:r>
      <w:r w:rsidRPr="00A766A8">
        <w:rPr>
          <w:lang w:val="sr-Latn-RS"/>
        </w:rPr>
        <w:t>prvog pozitivnog testa. S obzirom da kod pacijenata sa perzistirajućim antit</w:t>
      </w:r>
      <w:r w:rsidR="00BA6055">
        <w:rPr>
          <w:lang w:val="sr-Latn-RS"/>
        </w:rPr>
        <w:t>ij</w:t>
      </w:r>
      <w:r w:rsidRPr="00A766A8">
        <w:rPr>
          <w:lang w:val="sr-Latn-RS"/>
        </w:rPr>
        <w:t>elima efikasnost može biti smanjena, dok incidenca reakcija preos</w:t>
      </w:r>
      <w:r w:rsidR="00BA6055">
        <w:rPr>
          <w:lang w:val="sr-Latn-RS"/>
        </w:rPr>
        <w:t>j</w:t>
      </w:r>
      <w:r w:rsidRPr="00A766A8">
        <w:rPr>
          <w:lang w:val="sr-Latn-RS"/>
        </w:rPr>
        <w:t>etljivosti ili reakcija vezanih za infuziju može biti povećana, l</w:t>
      </w:r>
      <w:r w:rsidR="00BA6055">
        <w:rPr>
          <w:lang w:val="sr-Latn-RS"/>
        </w:rPr>
        <w:t>ij</w:t>
      </w:r>
      <w:r w:rsidRPr="00A766A8">
        <w:rPr>
          <w:lang w:val="sr-Latn-RS"/>
        </w:rPr>
        <w:t xml:space="preserve">ečenje treba biti prekinuto kod pacijenata koji razvijaju perzistirajuća </w:t>
      </w:r>
      <w:r w:rsidR="00602299">
        <w:rPr>
          <w:lang w:val="sr-Latn-RS"/>
        </w:rPr>
        <w:t>antitijela</w:t>
      </w:r>
      <w:r w:rsidRPr="00A766A8">
        <w:rPr>
          <w:lang w:val="sr-Latn-RS"/>
        </w:rPr>
        <w:t>.</w:t>
      </w:r>
    </w:p>
    <w:p w14:paraId="2B85E0DA" w14:textId="77777777" w:rsidR="00622AC7" w:rsidRPr="00A766A8" w:rsidRDefault="00622AC7" w:rsidP="00163CB4">
      <w:pPr>
        <w:spacing w:line="240" w:lineRule="auto"/>
        <w:jc w:val="both"/>
        <w:rPr>
          <w:szCs w:val="22"/>
          <w:lang w:val="sr-Latn-RS"/>
        </w:rPr>
      </w:pPr>
    </w:p>
    <w:p w14:paraId="25CCF367" w14:textId="77777777" w:rsidR="005C6030" w:rsidRPr="00A766A8" w:rsidRDefault="005C6030" w:rsidP="00163CB4">
      <w:pPr>
        <w:keepNext/>
        <w:keepLines/>
        <w:spacing w:line="240" w:lineRule="auto"/>
        <w:jc w:val="both"/>
        <w:rPr>
          <w:i/>
          <w:szCs w:val="22"/>
          <w:u w:val="single"/>
          <w:lang w:val="sr-Latn-RS"/>
        </w:rPr>
      </w:pPr>
      <w:r w:rsidRPr="00A766A8">
        <w:rPr>
          <w:i/>
          <w:iCs/>
          <w:szCs w:val="22"/>
          <w:u w:val="single"/>
          <w:lang w:val="sr-Latn-RS"/>
        </w:rPr>
        <w:t>Infekcije, uključujući PML i oportunističke infekcije</w:t>
      </w:r>
    </w:p>
    <w:p w14:paraId="42A28432" w14:textId="77777777" w:rsidR="005C6030" w:rsidRPr="00A766A8" w:rsidRDefault="005C6030" w:rsidP="00163CB4">
      <w:pPr>
        <w:keepNext/>
        <w:keepLines/>
        <w:spacing w:line="240" w:lineRule="auto"/>
        <w:jc w:val="both"/>
        <w:rPr>
          <w:b/>
          <w:bCs/>
          <w:szCs w:val="22"/>
          <w:lang w:val="sr-Latn-RS"/>
        </w:rPr>
      </w:pPr>
    </w:p>
    <w:p w14:paraId="6FB63A78" w14:textId="71BA5C55" w:rsidR="005C6030" w:rsidRPr="00A766A8" w:rsidRDefault="005C6030" w:rsidP="00163CB4">
      <w:pPr>
        <w:spacing w:line="240" w:lineRule="auto"/>
        <w:jc w:val="both"/>
        <w:rPr>
          <w:szCs w:val="22"/>
          <w:lang w:val="sr-Latn-RS"/>
        </w:rPr>
      </w:pPr>
      <w:r w:rsidRPr="00A766A8">
        <w:rPr>
          <w:szCs w:val="22"/>
          <w:lang w:val="sr-Latn-RS"/>
        </w:rPr>
        <w:t>U dvogodišnjim kontrolisanim kliničkim ispitivanjima kod pacijenata sa MS-om, stopa infekcije bila je oko 1,5 po pacijentu godišnje, i kod pacijenata koji su primili natalizumab (intravenski) i kod pacijenata koji su dobili placebo.  Priroda infekcija bila je slična kod pacijenata koji su primili natalizumab odnosno placebo. U kliničkim ispitivanjima MS-a zab</w:t>
      </w:r>
      <w:r w:rsidR="008E3D4D">
        <w:rPr>
          <w:szCs w:val="22"/>
          <w:lang w:val="sr-Latn-RS"/>
        </w:rPr>
        <w:t>i</w:t>
      </w:r>
      <w:r w:rsidRPr="00A766A8">
        <w:rPr>
          <w:szCs w:val="22"/>
          <w:lang w:val="sr-Latn-RS"/>
        </w:rPr>
        <w:t>l</w:t>
      </w:r>
      <w:r w:rsidR="00BA6055">
        <w:rPr>
          <w:szCs w:val="22"/>
          <w:lang w:val="sr-Latn-RS"/>
        </w:rPr>
        <w:t>j</w:t>
      </w:r>
      <w:r w:rsidRPr="00A766A8">
        <w:rPr>
          <w:szCs w:val="22"/>
          <w:lang w:val="sr-Latn-RS"/>
        </w:rPr>
        <w:t xml:space="preserve">ežen je slučaj dijareje uzrokovane protozoom roda </w:t>
      </w:r>
      <w:r w:rsidRPr="0076585D">
        <w:rPr>
          <w:i/>
          <w:szCs w:val="22"/>
          <w:lang w:val="sr-Latn-RS"/>
        </w:rPr>
        <w:t>Cryptosporidium</w:t>
      </w:r>
      <w:r w:rsidRPr="00A766A8">
        <w:rPr>
          <w:szCs w:val="22"/>
          <w:lang w:val="sr-Latn-RS"/>
        </w:rPr>
        <w:t>.  U drugim kliničkim ispitivanjima zab</w:t>
      </w:r>
      <w:r w:rsidR="008E3D4D">
        <w:rPr>
          <w:szCs w:val="22"/>
          <w:lang w:val="sr-Latn-RS"/>
        </w:rPr>
        <w:t>i</w:t>
      </w:r>
      <w:r w:rsidRPr="00A766A8">
        <w:rPr>
          <w:szCs w:val="22"/>
          <w:lang w:val="sr-Latn-RS"/>
        </w:rPr>
        <w:t>l</w:t>
      </w:r>
      <w:r w:rsidR="00BA6055">
        <w:rPr>
          <w:szCs w:val="22"/>
          <w:lang w:val="sr-Latn-RS"/>
        </w:rPr>
        <w:t>j</w:t>
      </w:r>
      <w:r w:rsidRPr="00A766A8">
        <w:rPr>
          <w:szCs w:val="22"/>
          <w:lang w:val="sr-Latn-RS"/>
        </w:rPr>
        <w:t>eženi su slučajevi dodatnih oportunističkih infekcija, od kojih su neke bile smrtonosne. Većina pacijenata nije prekinula terapiju natalizumabom za vr</w:t>
      </w:r>
      <w:r w:rsidR="00BA6055">
        <w:rPr>
          <w:szCs w:val="22"/>
          <w:lang w:val="sr-Latn-RS"/>
        </w:rPr>
        <w:t>ij</w:t>
      </w:r>
      <w:r w:rsidRPr="00A766A8">
        <w:rPr>
          <w:szCs w:val="22"/>
          <w:lang w:val="sr-Latn-RS"/>
        </w:rPr>
        <w:t>eme infekcija, jer je usl</w:t>
      </w:r>
      <w:r w:rsidR="008E3D4D">
        <w:rPr>
          <w:szCs w:val="22"/>
          <w:lang w:val="sr-Latn-RS"/>
        </w:rPr>
        <w:t>ij</w:t>
      </w:r>
      <w:r w:rsidRPr="00A766A8">
        <w:rPr>
          <w:szCs w:val="22"/>
          <w:lang w:val="sr-Latn-RS"/>
        </w:rPr>
        <w:t>edio oporavak prim</w:t>
      </w:r>
      <w:r w:rsidR="00BA6055">
        <w:rPr>
          <w:szCs w:val="22"/>
          <w:lang w:val="sr-Latn-RS"/>
        </w:rPr>
        <w:t>j</w:t>
      </w:r>
      <w:r w:rsidRPr="00A766A8">
        <w:rPr>
          <w:szCs w:val="22"/>
          <w:lang w:val="sr-Latn-RS"/>
        </w:rPr>
        <w:t>enom odgovarajuće terapije.</w:t>
      </w:r>
    </w:p>
    <w:p w14:paraId="3CEDF24C" w14:textId="77777777" w:rsidR="005C6030" w:rsidRPr="00A766A8" w:rsidRDefault="005C6030" w:rsidP="00163CB4">
      <w:pPr>
        <w:spacing w:line="240" w:lineRule="auto"/>
        <w:jc w:val="both"/>
        <w:rPr>
          <w:szCs w:val="22"/>
          <w:lang w:val="sr-Latn-RS"/>
        </w:rPr>
      </w:pPr>
    </w:p>
    <w:p w14:paraId="0F752C3F" w14:textId="15752E8E" w:rsidR="005C6030" w:rsidRPr="00A766A8" w:rsidRDefault="005C6030" w:rsidP="00163CB4">
      <w:pPr>
        <w:spacing w:line="240" w:lineRule="auto"/>
        <w:jc w:val="both"/>
        <w:rPr>
          <w:szCs w:val="22"/>
          <w:lang w:val="sr-Latn-RS"/>
        </w:rPr>
      </w:pPr>
      <w:r w:rsidRPr="00A766A8">
        <w:rPr>
          <w:szCs w:val="22"/>
          <w:lang w:val="sr-Latn-RS"/>
        </w:rPr>
        <w:t>U kliničkim ispitivanjima (intravenska formulacija), herpes infekcije (</w:t>
      </w:r>
      <w:r w:rsidRPr="0076585D">
        <w:rPr>
          <w:i/>
          <w:szCs w:val="22"/>
          <w:lang w:val="sr-Latn-RS"/>
        </w:rPr>
        <w:t>Varicella-Zoster</w:t>
      </w:r>
      <w:r w:rsidRPr="00A766A8">
        <w:rPr>
          <w:szCs w:val="22"/>
          <w:lang w:val="sr-Latn-RS"/>
        </w:rPr>
        <w:t xml:space="preserve"> virus, </w:t>
      </w:r>
      <w:r w:rsidRPr="0076585D">
        <w:rPr>
          <w:i/>
          <w:szCs w:val="22"/>
          <w:lang w:val="sr-Latn-RS"/>
        </w:rPr>
        <w:t>Herpes-simplex</w:t>
      </w:r>
      <w:r w:rsidRPr="00A766A8">
        <w:rPr>
          <w:szCs w:val="22"/>
          <w:lang w:val="sr-Latn-RS"/>
        </w:rPr>
        <w:t xml:space="preserve"> virus) javile su se neznatno češće kod pacijenata koji su l</w:t>
      </w:r>
      <w:r w:rsidR="00BA6055">
        <w:rPr>
          <w:szCs w:val="22"/>
          <w:lang w:val="sr-Latn-RS"/>
        </w:rPr>
        <w:t>ij</w:t>
      </w:r>
      <w:r w:rsidRPr="00A766A8">
        <w:rPr>
          <w:szCs w:val="22"/>
          <w:lang w:val="sr-Latn-RS"/>
        </w:rPr>
        <w:t>ečeni natalizumabom nego kod pacijenata koji su dobili placebo. Nakon stavljanja l</w:t>
      </w:r>
      <w:r w:rsidR="00BA6055">
        <w:rPr>
          <w:szCs w:val="22"/>
          <w:lang w:val="sr-Latn-RS"/>
        </w:rPr>
        <w:t>ij</w:t>
      </w:r>
      <w:r w:rsidRPr="00A766A8">
        <w:rPr>
          <w:szCs w:val="22"/>
          <w:lang w:val="sr-Latn-RS"/>
        </w:rPr>
        <w:t>eka u promet bilo je prijavljenih teških, opasnih po život i ponekad fatalnih slučajeva encefalitisa i meningitisa izazvanih herpes simplex ili varicella zoster virusima kod pacijenata sa multiplom sklerozom koji su primali natalizumab. Terapija natalizumabom pr</w:t>
      </w:r>
      <w:r w:rsidR="00BA6055">
        <w:rPr>
          <w:szCs w:val="22"/>
          <w:lang w:val="sr-Latn-RS"/>
        </w:rPr>
        <w:t>ij</w:t>
      </w:r>
      <w:r w:rsidRPr="00A766A8">
        <w:rPr>
          <w:szCs w:val="22"/>
          <w:lang w:val="sr-Latn-RS"/>
        </w:rPr>
        <w:t>e pojave te bolesti trajala je nekoliko m</w:t>
      </w:r>
      <w:r w:rsidR="00BA6055">
        <w:rPr>
          <w:szCs w:val="22"/>
          <w:lang w:val="sr-Latn-RS"/>
        </w:rPr>
        <w:t>j</w:t>
      </w:r>
      <w:r w:rsidRPr="00A766A8">
        <w:rPr>
          <w:szCs w:val="22"/>
          <w:lang w:val="sr-Latn-RS"/>
        </w:rPr>
        <w:t>eseci do nekoliko godina (</w:t>
      </w:r>
      <w:r w:rsidR="002A35D6">
        <w:rPr>
          <w:szCs w:val="22"/>
          <w:lang w:val="sr-Latn-RS"/>
        </w:rPr>
        <w:t>vidjeti</w:t>
      </w:r>
      <w:r w:rsidRPr="00A766A8">
        <w:rPr>
          <w:szCs w:val="22"/>
          <w:lang w:val="sr-Latn-RS"/>
        </w:rPr>
        <w:t xml:space="preserve"> </w:t>
      </w:r>
      <w:r w:rsidR="008E3D4D">
        <w:rPr>
          <w:szCs w:val="22"/>
          <w:lang w:val="sr-Latn-RS"/>
        </w:rPr>
        <w:t>dio</w:t>
      </w:r>
      <w:r w:rsidR="008E3D4D" w:rsidRPr="00A766A8">
        <w:rPr>
          <w:szCs w:val="22"/>
          <w:lang w:val="sr-Latn-RS"/>
        </w:rPr>
        <w:t xml:space="preserve"> </w:t>
      </w:r>
      <w:r w:rsidRPr="00A766A8">
        <w:rPr>
          <w:szCs w:val="22"/>
          <w:lang w:val="sr-Latn-RS"/>
        </w:rPr>
        <w:t>4.4).</w:t>
      </w:r>
    </w:p>
    <w:p w14:paraId="1D2F302D" w14:textId="77777777" w:rsidR="005C6030" w:rsidRPr="00A766A8" w:rsidRDefault="005C6030" w:rsidP="00163CB4">
      <w:pPr>
        <w:spacing w:line="240" w:lineRule="auto"/>
        <w:jc w:val="both"/>
        <w:rPr>
          <w:szCs w:val="22"/>
          <w:lang w:val="sr-Latn-RS"/>
        </w:rPr>
      </w:pPr>
    </w:p>
    <w:p w14:paraId="3657E62C" w14:textId="2B6D7D9E" w:rsidR="005C6030" w:rsidRPr="00A766A8" w:rsidRDefault="005C6030" w:rsidP="00163CB4">
      <w:pPr>
        <w:spacing w:line="240" w:lineRule="auto"/>
        <w:jc w:val="both"/>
        <w:rPr>
          <w:szCs w:val="22"/>
          <w:lang w:val="sr-Latn-RS"/>
        </w:rPr>
      </w:pPr>
      <w:r w:rsidRPr="00A766A8">
        <w:rPr>
          <w:szCs w:val="22"/>
          <w:lang w:val="sr-Latn-RS"/>
        </w:rPr>
        <w:t>Nakon stavljanja l</w:t>
      </w:r>
      <w:r w:rsidR="00965DBC">
        <w:rPr>
          <w:szCs w:val="22"/>
          <w:lang w:val="sr-Latn-RS"/>
        </w:rPr>
        <w:t>ij</w:t>
      </w:r>
      <w:r w:rsidRPr="00A766A8">
        <w:rPr>
          <w:szCs w:val="22"/>
          <w:lang w:val="sr-Latn-RS"/>
        </w:rPr>
        <w:t>eka u promet zab</w:t>
      </w:r>
      <w:r w:rsidR="008E3D4D">
        <w:rPr>
          <w:szCs w:val="22"/>
          <w:lang w:val="sr-Latn-RS"/>
        </w:rPr>
        <w:t>i</w:t>
      </w:r>
      <w:r w:rsidRPr="00A766A8">
        <w:rPr>
          <w:szCs w:val="22"/>
          <w:lang w:val="sr-Latn-RS"/>
        </w:rPr>
        <w:t>l</w:t>
      </w:r>
      <w:r w:rsidR="00965DBC">
        <w:rPr>
          <w:szCs w:val="22"/>
          <w:lang w:val="sr-Latn-RS"/>
        </w:rPr>
        <w:t>j</w:t>
      </w:r>
      <w:r w:rsidRPr="00A766A8">
        <w:rPr>
          <w:szCs w:val="22"/>
          <w:lang w:val="sr-Latn-RS"/>
        </w:rPr>
        <w:t>eženi su r</w:t>
      </w:r>
      <w:r w:rsidR="00965DBC">
        <w:rPr>
          <w:szCs w:val="22"/>
          <w:lang w:val="sr-Latn-RS"/>
        </w:rPr>
        <w:t>ij</w:t>
      </w:r>
      <w:r w:rsidRPr="00A766A8">
        <w:rPr>
          <w:szCs w:val="22"/>
          <w:lang w:val="sr-Latn-RS"/>
        </w:rPr>
        <w:t>etki slučajevi akutne retinalne nekroze (ARN) kod pacijenata koji su primali ovaj l</w:t>
      </w:r>
      <w:r w:rsidR="00965DBC">
        <w:rPr>
          <w:szCs w:val="22"/>
          <w:lang w:val="sr-Latn-RS"/>
        </w:rPr>
        <w:t>ij</w:t>
      </w:r>
      <w:r w:rsidRPr="00A766A8">
        <w:rPr>
          <w:szCs w:val="22"/>
          <w:lang w:val="sr-Latn-RS"/>
        </w:rPr>
        <w:t>ek. Neki slučajevi zab</w:t>
      </w:r>
      <w:r w:rsidR="008E3D4D">
        <w:rPr>
          <w:szCs w:val="22"/>
          <w:lang w:val="sr-Latn-RS"/>
        </w:rPr>
        <w:t>i</w:t>
      </w:r>
      <w:r w:rsidRPr="00A766A8">
        <w:rPr>
          <w:szCs w:val="22"/>
          <w:lang w:val="sr-Latn-RS"/>
        </w:rPr>
        <w:t>l</w:t>
      </w:r>
      <w:r w:rsidR="00965DBC">
        <w:rPr>
          <w:szCs w:val="22"/>
          <w:lang w:val="sr-Latn-RS"/>
        </w:rPr>
        <w:t>j</w:t>
      </w:r>
      <w:r w:rsidRPr="00A766A8">
        <w:rPr>
          <w:szCs w:val="22"/>
          <w:lang w:val="sr-Latn-RS"/>
        </w:rPr>
        <w:t>eženi su kod pacijenata sa herpes infekcijama centralnog nervnog sistema (CNS) (npr. herpesnim meningitisom i encefalitisom). Teški slučajevi ARN, koji su zahvatili jedno ili oba oka, doveli su do sl</w:t>
      </w:r>
      <w:r w:rsidR="00965DBC">
        <w:rPr>
          <w:szCs w:val="22"/>
          <w:lang w:val="sr-Latn-RS"/>
        </w:rPr>
        <w:t>ij</w:t>
      </w:r>
      <w:r w:rsidRPr="00A766A8">
        <w:rPr>
          <w:szCs w:val="22"/>
          <w:lang w:val="sr-Latn-RS"/>
        </w:rPr>
        <w:t>epila kod nekih pacijenata. L</w:t>
      </w:r>
      <w:r w:rsidR="00965DBC">
        <w:rPr>
          <w:szCs w:val="22"/>
          <w:lang w:val="sr-Latn-RS"/>
        </w:rPr>
        <w:t>ij</w:t>
      </w:r>
      <w:r w:rsidRPr="00A766A8">
        <w:rPr>
          <w:szCs w:val="22"/>
          <w:lang w:val="sr-Latn-RS"/>
        </w:rPr>
        <w:t>ečenje zab</w:t>
      </w:r>
      <w:r w:rsidR="008E3D4D">
        <w:rPr>
          <w:szCs w:val="22"/>
          <w:lang w:val="sr-Latn-RS"/>
        </w:rPr>
        <w:t>i</w:t>
      </w:r>
      <w:r w:rsidRPr="00A766A8">
        <w:rPr>
          <w:szCs w:val="22"/>
          <w:lang w:val="sr-Latn-RS"/>
        </w:rPr>
        <w:t>l</w:t>
      </w:r>
      <w:r w:rsidR="00965DBC">
        <w:rPr>
          <w:szCs w:val="22"/>
          <w:lang w:val="sr-Latn-RS"/>
        </w:rPr>
        <w:t>j</w:t>
      </w:r>
      <w:r w:rsidRPr="00A766A8">
        <w:rPr>
          <w:szCs w:val="22"/>
          <w:lang w:val="sr-Latn-RS"/>
        </w:rPr>
        <w:t>eženo u tim slučajevima uključivalo je antivirusnu terapiju, a u nekim slučajevima i hiruršku intervenciju (</w:t>
      </w:r>
      <w:r w:rsidR="002A35D6">
        <w:rPr>
          <w:szCs w:val="22"/>
          <w:lang w:val="sr-Latn-RS"/>
        </w:rPr>
        <w:t>vidjeti</w:t>
      </w:r>
      <w:r w:rsidRPr="00A766A8">
        <w:rPr>
          <w:szCs w:val="22"/>
          <w:lang w:val="sr-Latn-RS"/>
        </w:rPr>
        <w:t xml:space="preserve"> </w:t>
      </w:r>
      <w:r w:rsidR="008E3D4D">
        <w:rPr>
          <w:szCs w:val="22"/>
          <w:lang w:val="sr-Latn-RS"/>
        </w:rPr>
        <w:t>dio</w:t>
      </w:r>
      <w:r w:rsidR="008E3D4D" w:rsidRPr="00A766A8">
        <w:rPr>
          <w:szCs w:val="22"/>
          <w:lang w:val="sr-Latn-RS"/>
        </w:rPr>
        <w:t xml:space="preserve"> </w:t>
      </w:r>
      <w:r w:rsidRPr="00A766A8">
        <w:rPr>
          <w:szCs w:val="22"/>
          <w:lang w:val="sr-Latn-RS"/>
        </w:rPr>
        <w:t>4.4).</w:t>
      </w:r>
    </w:p>
    <w:p w14:paraId="6525E5D2" w14:textId="77777777" w:rsidR="005C6030" w:rsidRPr="00A766A8" w:rsidRDefault="005C6030" w:rsidP="00163CB4">
      <w:pPr>
        <w:spacing w:line="240" w:lineRule="auto"/>
        <w:jc w:val="both"/>
        <w:rPr>
          <w:szCs w:val="22"/>
          <w:lang w:val="sr-Latn-RS"/>
        </w:rPr>
      </w:pPr>
    </w:p>
    <w:p w14:paraId="79EEA032" w14:textId="13325685" w:rsidR="005C6030" w:rsidRPr="00A766A8" w:rsidRDefault="005C6030" w:rsidP="00163CB4">
      <w:pPr>
        <w:spacing w:line="240" w:lineRule="auto"/>
        <w:jc w:val="both"/>
        <w:rPr>
          <w:szCs w:val="22"/>
          <w:lang w:val="sr-Latn-RS"/>
        </w:rPr>
      </w:pPr>
      <w:r w:rsidRPr="00A766A8">
        <w:rPr>
          <w:szCs w:val="22"/>
          <w:lang w:val="sr-Latn-RS"/>
        </w:rPr>
        <w:t>Slučajevi PML-a su zab</w:t>
      </w:r>
      <w:r w:rsidR="008E3D4D">
        <w:rPr>
          <w:szCs w:val="22"/>
          <w:lang w:val="sr-Latn-RS"/>
        </w:rPr>
        <w:t>i</w:t>
      </w:r>
      <w:r w:rsidRPr="00A766A8">
        <w:rPr>
          <w:szCs w:val="22"/>
          <w:lang w:val="sr-Latn-RS"/>
        </w:rPr>
        <w:t>l</w:t>
      </w:r>
      <w:r w:rsidR="00965DBC">
        <w:rPr>
          <w:szCs w:val="22"/>
          <w:lang w:val="sr-Latn-RS"/>
        </w:rPr>
        <w:t>j</w:t>
      </w:r>
      <w:r w:rsidRPr="00A766A8">
        <w:rPr>
          <w:szCs w:val="22"/>
          <w:lang w:val="sr-Latn-RS"/>
        </w:rPr>
        <w:t>eženi tokom kliničkih ispitivanja, postmarketinških opservacionih studija i postmarketinškog pasivnog nadzora. PML uglavnom dovodi do teškog invaliditeta ili smrti (</w:t>
      </w:r>
      <w:r w:rsidR="002A35D6">
        <w:rPr>
          <w:szCs w:val="22"/>
          <w:lang w:val="sr-Latn-RS"/>
        </w:rPr>
        <w:t>vidjeti</w:t>
      </w:r>
      <w:r w:rsidRPr="00A766A8">
        <w:rPr>
          <w:szCs w:val="22"/>
          <w:lang w:val="sr-Latn-RS"/>
        </w:rPr>
        <w:t xml:space="preserve"> </w:t>
      </w:r>
      <w:r w:rsidR="008E3D4D">
        <w:rPr>
          <w:szCs w:val="22"/>
          <w:lang w:val="sr-Latn-RS"/>
        </w:rPr>
        <w:t>dio</w:t>
      </w:r>
      <w:r w:rsidR="008E3D4D" w:rsidRPr="00A766A8">
        <w:rPr>
          <w:szCs w:val="22"/>
          <w:lang w:val="sr-Latn-RS"/>
        </w:rPr>
        <w:t xml:space="preserve"> </w:t>
      </w:r>
      <w:r w:rsidRPr="00A766A8">
        <w:rPr>
          <w:szCs w:val="22"/>
          <w:lang w:val="sr-Latn-RS"/>
        </w:rPr>
        <w:t>4.4). Slučajevi JCV GCN-a su takođe prijavljeni tokom postmarketinške prim</w:t>
      </w:r>
      <w:r w:rsidR="00965DBC">
        <w:rPr>
          <w:szCs w:val="22"/>
          <w:lang w:val="sr-Latn-RS"/>
        </w:rPr>
        <w:t>j</w:t>
      </w:r>
      <w:r w:rsidRPr="00A766A8">
        <w:rPr>
          <w:szCs w:val="22"/>
          <w:lang w:val="sr-Latn-RS"/>
        </w:rPr>
        <w:t>ene ovog l</w:t>
      </w:r>
      <w:r w:rsidR="00965DBC">
        <w:rPr>
          <w:szCs w:val="22"/>
          <w:lang w:val="sr-Latn-RS"/>
        </w:rPr>
        <w:t>ij</w:t>
      </w:r>
      <w:r w:rsidRPr="00A766A8">
        <w:rPr>
          <w:szCs w:val="22"/>
          <w:lang w:val="sr-Latn-RS"/>
        </w:rPr>
        <w:t>eka. Simptomi JCV GCN-a su slični PML-u.</w:t>
      </w:r>
    </w:p>
    <w:p w14:paraId="5284A87B" w14:textId="77777777" w:rsidR="005C6030" w:rsidRPr="00A766A8" w:rsidRDefault="005C6030" w:rsidP="00163CB4">
      <w:pPr>
        <w:spacing w:line="240" w:lineRule="auto"/>
        <w:jc w:val="both"/>
        <w:rPr>
          <w:szCs w:val="22"/>
          <w:lang w:val="sr-Latn-RS"/>
        </w:rPr>
      </w:pPr>
    </w:p>
    <w:p w14:paraId="46405C83" w14:textId="0D2DD9E0" w:rsidR="005C6030" w:rsidRPr="00A766A8" w:rsidRDefault="008E3D4D" w:rsidP="00163CB4">
      <w:pPr>
        <w:spacing w:line="240" w:lineRule="auto"/>
        <w:jc w:val="both"/>
        <w:rPr>
          <w:i/>
          <w:szCs w:val="22"/>
          <w:u w:val="single"/>
          <w:lang w:val="sr-Latn-RS"/>
        </w:rPr>
      </w:pPr>
      <w:r>
        <w:rPr>
          <w:i/>
          <w:iCs/>
          <w:szCs w:val="22"/>
          <w:u w:val="single"/>
          <w:lang w:val="sr-Latn-RS"/>
        </w:rPr>
        <w:t>Oštećenje jetre</w:t>
      </w:r>
    </w:p>
    <w:p w14:paraId="2E29E1A9" w14:textId="77777777" w:rsidR="005C6030" w:rsidRPr="00A766A8" w:rsidRDefault="005C6030" w:rsidP="00163CB4">
      <w:pPr>
        <w:spacing w:line="240" w:lineRule="auto"/>
        <w:jc w:val="both"/>
        <w:rPr>
          <w:szCs w:val="22"/>
          <w:lang w:val="sr-Latn-RS"/>
        </w:rPr>
      </w:pPr>
    </w:p>
    <w:p w14:paraId="17C2E298" w14:textId="330C2AA3" w:rsidR="005C6030" w:rsidRPr="00A766A8" w:rsidRDefault="005C6030" w:rsidP="00163CB4">
      <w:pPr>
        <w:spacing w:line="240" w:lineRule="auto"/>
        <w:jc w:val="both"/>
        <w:rPr>
          <w:szCs w:val="22"/>
          <w:lang w:val="sr-Latn-RS"/>
        </w:rPr>
      </w:pPr>
      <w:r w:rsidRPr="00A766A8">
        <w:rPr>
          <w:szCs w:val="22"/>
          <w:lang w:val="sr-Latn-RS"/>
        </w:rPr>
        <w:t>Spontani slučajevi ozbiljnih oštećenja jetre, povećanja vr</w:t>
      </w:r>
      <w:r w:rsidR="00965DBC">
        <w:rPr>
          <w:szCs w:val="22"/>
          <w:lang w:val="sr-Latn-RS"/>
        </w:rPr>
        <w:t>ij</w:t>
      </w:r>
      <w:r w:rsidRPr="00A766A8">
        <w:rPr>
          <w:szCs w:val="22"/>
          <w:lang w:val="sr-Latn-RS"/>
        </w:rPr>
        <w:t>ednosti enzima jetre i hiperbilirubinemije bili su prijavljeni za vr</w:t>
      </w:r>
      <w:r w:rsidR="00965DBC">
        <w:rPr>
          <w:szCs w:val="22"/>
          <w:lang w:val="sr-Latn-RS"/>
        </w:rPr>
        <w:t>ij</w:t>
      </w:r>
      <w:r w:rsidRPr="00A766A8">
        <w:rPr>
          <w:szCs w:val="22"/>
          <w:lang w:val="sr-Latn-RS"/>
        </w:rPr>
        <w:t>eme postmarketinške faze (</w:t>
      </w:r>
      <w:r w:rsidR="002A35D6">
        <w:rPr>
          <w:szCs w:val="22"/>
          <w:lang w:val="sr-Latn-RS"/>
        </w:rPr>
        <w:t>vidjeti</w:t>
      </w:r>
      <w:r w:rsidRPr="00A766A8">
        <w:rPr>
          <w:szCs w:val="22"/>
          <w:lang w:val="sr-Latn-RS"/>
        </w:rPr>
        <w:t xml:space="preserve"> </w:t>
      </w:r>
      <w:r w:rsidR="008E3D4D">
        <w:rPr>
          <w:szCs w:val="22"/>
          <w:lang w:val="sr-Latn-RS"/>
        </w:rPr>
        <w:t>dio</w:t>
      </w:r>
      <w:r w:rsidR="008E3D4D" w:rsidRPr="00A766A8">
        <w:rPr>
          <w:szCs w:val="22"/>
          <w:lang w:val="sr-Latn-RS"/>
        </w:rPr>
        <w:t xml:space="preserve"> </w:t>
      </w:r>
      <w:r w:rsidRPr="00A766A8">
        <w:rPr>
          <w:szCs w:val="22"/>
          <w:lang w:val="sr-Latn-RS"/>
        </w:rPr>
        <w:t>4.4).</w:t>
      </w:r>
    </w:p>
    <w:p w14:paraId="2A7B9EA9" w14:textId="77777777" w:rsidR="005C6030" w:rsidRPr="00A766A8" w:rsidRDefault="005C6030" w:rsidP="00163CB4">
      <w:pPr>
        <w:spacing w:line="240" w:lineRule="auto"/>
        <w:jc w:val="both"/>
        <w:rPr>
          <w:bCs/>
          <w:szCs w:val="22"/>
          <w:lang w:val="sr-Latn-RS"/>
        </w:rPr>
      </w:pPr>
    </w:p>
    <w:p w14:paraId="63829122" w14:textId="77777777" w:rsidR="005C6030" w:rsidRPr="00A766A8" w:rsidRDefault="005C6030" w:rsidP="00163CB4">
      <w:pPr>
        <w:keepNext/>
        <w:keepLines/>
        <w:spacing w:line="240" w:lineRule="auto"/>
        <w:jc w:val="both"/>
        <w:rPr>
          <w:bCs/>
          <w:i/>
          <w:szCs w:val="22"/>
          <w:u w:val="single"/>
          <w:lang w:val="sr-Latn-RS"/>
        </w:rPr>
      </w:pPr>
      <w:r w:rsidRPr="00A766A8">
        <w:rPr>
          <w:i/>
          <w:iCs/>
          <w:szCs w:val="22"/>
          <w:u w:val="single"/>
          <w:lang w:val="sr-Latn-RS"/>
        </w:rPr>
        <w:lastRenderedPageBreak/>
        <w:t>Anemija i hemolitička anemija</w:t>
      </w:r>
    </w:p>
    <w:p w14:paraId="2306BA18" w14:textId="77777777" w:rsidR="005C6030" w:rsidRPr="00A766A8" w:rsidRDefault="005C6030" w:rsidP="00163CB4">
      <w:pPr>
        <w:keepNext/>
        <w:keepLines/>
        <w:spacing w:line="240" w:lineRule="auto"/>
        <w:jc w:val="both"/>
        <w:rPr>
          <w:bCs/>
          <w:szCs w:val="22"/>
          <w:lang w:val="sr-Latn-RS"/>
        </w:rPr>
      </w:pPr>
    </w:p>
    <w:p w14:paraId="541DDE0B" w14:textId="520D1251" w:rsidR="005C6030" w:rsidRPr="00A766A8" w:rsidRDefault="005C6030" w:rsidP="00163CB4">
      <w:pPr>
        <w:keepNext/>
        <w:keepLines/>
        <w:spacing w:line="240" w:lineRule="auto"/>
        <w:jc w:val="both"/>
        <w:rPr>
          <w:bCs/>
          <w:szCs w:val="22"/>
          <w:lang w:val="sr-Latn-RS"/>
        </w:rPr>
      </w:pPr>
      <w:r w:rsidRPr="00A766A8">
        <w:rPr>
          <w:szCs w:val="22"/>
          <w:lang w:val="sr-Latn-RS"/>
        </w:rPr>
        <w:t>Kod pacijenata koji su l</w:t>
      </w:r>
      <w:r w:rsidR="00965DBC">
        <w:rPr>
          <w:szCs w:val="22"/>
          <w:lang w:val="sr-Latn-RS"/>
        </w:rPr>
        <w:t>ij</w:t>
      </w:r>
      <w:r w:rsidRPr="00A766A8">
        <w:rPr>
          <w:szCs w:val="22"/>
          <w:lang w:val="sr-Latn-RS"/>
        </w:rPr>
        <w:t>ečeni natalizumabom u postmarketinškim opservacionim studijama prijavljeni su r</w:t>
      </w:r>
      <w:r w:rsidR="00965DBC">
        <w:rPr>
          <w:szCs w:val="22"/>
          <w:lang w:val="sr-Latn-RS"/>
        </w:rPr>
        <w:t>ij</w:t>
      </w:r>
      <w:r w:rsidRPr="00A766A8">
        <w:rPr>
          <w:szCs w:val="22"/>
          <w:lang w:val="sr-Latn-RS"/>
        </w:rPr>
        <w:t>etki, teški slučajevi anemije i hemolitičke anemije.</w:t>
      </w:r>
    </w:p>
    <w:p w14:paraId="18DC3619" w14:textId="77777777" w:rsidR="005C6030" w:rsidRPr="00A766A8" w:rsidRDefault="005C6030" w:rsidP="00163CB4">
      <w:pPr>
        <w:spacing w:line="240" w:lineRule="auto"/>
        <w:jc w:val="both"/>
        <w:rPr>
          <w:szCs w:val="22"/>
          <w:lang w:val="sr-Latn-RS"/>
        </w:rPr>
      </w:pPr>
    </w:p>
    <w:p w14:paraId="53141859" w14:textId="77777777" w:rsidR="005C6030" w:rsidRPr="00A766A8" w:rsidRDefault="005C6030" w:rsidP="00163CB4">
      <w:pPr>
        <w:spacing w:line="240" w:lineRule="auto"/>
        <w:jc w:val="both"/>
        <w:rPr>
          <w:i/>
          <w:szCs w:val="22"/>
          <w:u w:val="single"/>
          <w:lang w:val="sr-Latn-RS"/>
        </w:rPr>
      </w:pPr>
      <w:r w:rsidRPr="00A766A8">
        <w:rPr>
          <w:i/>
          <w:iCs/>
          <w:szCs w:val="22"/>
          <w:u w:val="single"/>
          <w:lang w:val="sr-Latn-RS"/>
        </w:rPr>
        <w:t>Maligniteti</w:t>
      </w:r>
    </w:p>
    <w:p w14:paraId="44F7022C" w14:textId="77777777" w:rsidR="005C6030" w:rsidRPr="00A766A8" w:rsidRDefault="005C6030" w:rsidP="00163CB4">
      <w:pPr>
        <w:spacing w:line="240" w:lineRule="auto"/>
        <w:jc w:val="both"/>
        <w:rPr>
          <w:szCs w:val="22"/>
          <w:lang w:val="sr-Latn-RS"/>
        </w:rPr>
      </w:pPr>
    </w:p>
    <w:p w14:paraId="531B24C8" w14:textId="62AD728B" w:rsidR="005C6030" w:rsidRPr="00A766A8" w:rsidRDefault="005C6030" w:rsidP="00163CB4">
      <w:pPr>
        <w:spacing w:line="240" w:lineRule="auto"/>
        <w:jc w:val="both"/>
        <w:rPr>
          <w:szCs w:val="22"/>
          <w:lang w:val="sr-Latn-RS"/>
        </w:rPr>
      </w:pPr>
      <w:r w:rsidRPr="00A766A8">
        <w:rPr>
          <w:szCs w:val="22"/>
          <w:lang w:val="sr-Latn-RS"/>
        </w:rPr>
        <w:t>Ni</w:t>
      </w:r>
      <w:r w:rsidR="008E3D4D">
        <w:rPr>
          <w:szCs w:val="22"/>
          <w:lang w:val="sr-Latn-RS"/>
        </w:rPr>
        <w:t>je</w:t>
      </w:r>
      <w:r w:rsidRPr="00A766A8">
        <w:rPr>
          <w:szCs w:val="22"/>
          <w:lang w:val="sr-Latn-RS"/>
        </w:rPr>
        <w:t>su prim</w:t>
      </w:r>
      <w:r w:rsidR="00965DBC">
        <w:rPr>
          <w:szCs w:val="22"/>
          <w:lang w:val="sr-Latn-RS"/>
        </w:rPr>
        <w:t>ij</w:t>
      </w:r>
      <w:r w:rsidRPr="00A766A8">
        <w:rPr>
          <w:szCs w:val="22"/>
          <w:lang w:val="sr-Latn-RS"/>
        </w:rPr>
        <w:t xml:space="preserve">ećene razlike u stopama incidence ili prirodi maligniteta između pacijenata koji su dobijali natalizumab i placebo tokom dvogodišnjeg </w:t>
      </w:r>
      <w:r w:rsidR="005A7822">
        <w:rPr>
          <w:szCs w:val="22"/>
          <w:lang w:val="sr-Latn-RS"/>
        </w:rPr>
        <w:t>liječenja</w:t>
      </w:r>
      <w:r w:rsidRPr="00A766A8">
        <w:rPr>
          <w:szCs w:val="22"/>
          <w:lang w:val="sr-Latn-RS"/>
        </w:rPr>
        <w:t xml:space="preserve">. Ipak, uticaj natalizumaba na malignitet nije moguće isključiti bez praćenja pacijenta tokom dužeg vremenskog perioda </w:t>
      </w:r>
      <w:r w:rsidR="005A7822">
        <w:rPr>
          <w:szCs w:val="22"/>
          <w:lang w:val="sr-Latn-RS"/>
        </w:rPr>
        <w:t>liječenja</w:t>
      </w:r>
      <w:r w:rsidRPr="00A766A8">
        <w:rPr>
          <w:szCs w:val="22"/>
          <w:lang w:val="sr-Latn-RS"/>
        </w:rPr>
        <w:t xml:space="preserve"> (</w:t>
      </w:r>
      <w:r w:rsidR="002A35D6">
        <w:rPr>
          <w:szCs w:val="22"/>
          <w:lang w:val="sr-Latn-RS"/>
        </w:rPr>
        <w:t>vidjeti</w:t>
      </w:r>
      <w:r w:rsidRPr="00A766A8">
        <w:rPr>
          <w:szCs w:val="22"/>
          <w:lang w:val="sr-Latn-RS"/>
        </w:rPr>
        <w:t xml:space="preserve"> </w:t>
      </w:r>
      <w:r w:rsidR="002F2AC5">
        <w:rPr>
          <w:szCs w:val="22"/>
          <w:lang w:val="sr-Latn-RS"/>
        </w:rPr>
        <w:t>dio</w:t>
      </w:r>
      <w:r w:rsidR="002F2AC5" w:rsidRPr="00A766A8">
        <w:rPr>
          <w:szCs w:val="22"/>
          <w:lang w:val="sr-Latn-RS"/>
        </w:rPr>
        <w:t xml:space="preserve"> </w:t>
      </w:r>
      <w:r w:rsidRPr="00A766A8">
        <w:rPr>
          <w:szCs w:val="22"/>
          <w:lang w:val="sr-Latn-RS"/>
        </w:rPr>
        <w:t>4.3).</w:t>
      </w:r>
    </w:p>
    <w:p w14:paraId="535EDB7B" w14:textId="77777777" w:rsidR="005C6030" w:rsidRPr="00A766A8" w:rsidRDefault="005C6030" w:rsidP="00163CB4">
      <w:pPr>
        <w:spacing w:line="240" w:lineRule="auto"/>
        <w:jc w:val="both"/>
        <w:rPr>
          <w:i/>
          <w:szCs w:val="22"/>
          <w:lang w:val="sr-Latn-RS"/>
        </w:rPr>
      </w:pPr>
    </w:p>
    <w:p w14:paraId="7916DAD1" w14:textId="77777777" w:rsidR="005C6030" w:rsidRPr="00A766A8" w:rsidRDefault="005C6030" w:rsidP="00163CB4">
      <w:pPr>
        <w:spacing w:line="240" w:lineRule="auto"/>
        <w:jc w:val="both"/>
        <w:rPr>
          <w:i/>
          <w:szCs w:val="22"/>
          <w:u w:val="single"/>
          <w:lang w:val="sr-Latn-RS"/>
        </w:rPr>
      </w:pPr>
      <w:r w:rsidRPr="00A766A8">
        <w:rPr>
          <w:i/>
          <w:iCs/>
          <w:szCs w:val="22"/>
          <w:u w:val="single"/>
          <w:lang w:val="sr-Latn-RS"/>
        </w:rPr>
        <w:t>Uticaj na laboratorijske testove</w:t>
      </w:r>
    </w:p>
    <w:p w14:paraId="7CD57BA8" w14:textId="77777777" w:rsidR="005C6030" w:rsidRPr="00A766A8" w:rsidRDefault="005C6030" w:rsidP="00163CB4">
      <w:pPr>
        <w:spacing w:line="240" w:lineRule="auto"/>
        <w:jc w:val="both"/>
        <w:rPr>
          <w:b/>
          <w:bCs/>
          <w:szCs w:val="22"/>
          <w:lang w:val="sr-Latn-RS"/>
        </w:rPr>
      </w:pPr>
    </w:p>
    <w:p w14:paraId="24F5E66D" w14:textId="2FA60EC5" w:rsidR="005C6030" w:rsidRPr="00A766A8" w:rsidRDefault="005C6030" w:rsidP="00163CB4">
      <w:pPr>
        <w:pStyle w:val="C-BodyText"/>
        <w:spacing w:before="0" w:after="0" w:line="240" w:lineRule="auto"/>
        <w:jc w:val="both"/>
        <w:rPr>
          <w:sz w:val="22"/>
          <w:szCs w:val="22"/>
          <w:lang w:val="sr-Latn-RS"/>
        </w:rPr>
      </w:pPr>
      <w:r w:rsidRPr="00A766A8">
        <w:rPr>
          <w:sz w:val="22"/>
          <w:szCs w:val="22"/>
          <w:lang w:val="sr-Latn-RS"/>
        </w:rPr>
        <w:t>U dvogodišnjim kontrolisanim kliničkim ispitivanjima kod pacijenata sa MS-om, l</w:t>
      </w:r>
      <w:r w:rsidR="00965DBC">
        <w:rPr>
          <w:sz w:val="22"/>
          <w:szCs w:val="22"/>
          <w:lang w:val="sr-Latn-RS"/>
        </w:rPr>
        <w:t>ij</w:t>
      </w:r>
      <w:r w:rsidRPr="00A766A8">
        <w:rPr>
          <w:sz w:val="22"/>
          <w:szCs w:val="22"/>
          <w:lang w:val="sr-Latn-RS"/>
        </w:rPr>
        <w:t>ečenje natalizumabom bilo je povezano sa povećanjem broja limfocita, monocita, eozinofila, bazofila i crvenih krvnih ćelija sa nukleusom. Povećanja neutrofila ni</w:t>
      </w:r>
      <w:r w:rsidR="002F2AC5">
        <w:rPr>
          <w:sz w:val="22"/>
          <w:szCs w:val="22"/>
          <w:lang w:val="sr-Latn-RS"/>
        </w:rPr>
        <w:t>je</w:t>
      </w:r>
      <w:r w:rsidRPr="00A766A8">
        <w:rPr>
          <w:sz w:val="22"/>
          <w:szCs w:val="22"/>
          <w:lang w:val="sr-Latn-RS"/>
        </w:rPr>
        <w:t>su bila prim</w:t>
      </w:r>
      <w:r w:rsidR="00965DBC">
        <w:rPr>
          <w:sz w:val="22"/>
          <w:szCs w:val="22"/>
          <w:lang w:val="sr-Latn-RS"/>
        </w:rPr>
        <w:t>ij</w:t>
      </w:r>
      <w:r w:rsidRPr="00A766A8">
        <w:rPr>
          <w:sz w:val="22"/>
          <w:szCs w:val="22"/>
          <w:lang w:val="sr-Latn-RS"/>
        </w:rPr>
        <w:t>ećena. Povećanje broja limfocita, monocita, eozinofila i bazofila kretala su se u rasponu od 35% do 140% za pojedine vrste ćelija, ali je srednji broj ćelija ostao u fiziološkim granicama kod prim</w:t>
      </w:r>
      <w:r w:rsidR="00965DBC">
        <w:rPr>
          <w:sz w:val="22"/>
          <w:szCs w:val="22"/>
          <w:lang w:val="sr-Latn-RS"/>
        </w:rPr>
        <w:t>j</w:t>
      </w:r>
      <w:r w:rsidRPr="00A766A8">
        <w:rPr>
          <w:sz w:val="22"/>
          <w:szCs w:val="22"/>
          <w:lang w:val="sr-Latn-RS"/>
        </w:rPr>
        <w:t>ene intravenske infuzije. Tokom prim</w:t>
      </w:r>
      <w:r w:rsidR="00965DBC">
        <w:rPr>
          <w:sz w:val="22"/>
          <w:szCs w:val="22"/>
          <w:lang w:val="sr-Latn-RS"/>
        </w:rPr>
        <w:t>j</w:t>
      </w:r>
      <w:r w:rsidRPr="00A766A8">
        <w:rPr>
          <w:sz w:val="22"/>
          <w:szCs w:val="22"/>
          <w:lang w:val="sr-Latn-RS"/>
        </w:rPr>
        <w:t>ene ovog l</w:t>
      </w:r>
      <w:r w:rsidR="00965DBC">
        <w:rPr>
          <w:sz w:val="22"/>
          <w:szCs w:val="22"/>
          <w:lang w:val="sr-Latn-RS"/>
        </w:rPr>
        <w:t>ij</w:t>
      </w:r>
      <w:r w:rsidRPr="00A766A8">
        <w:rPr>
          <w:sz w:val="22"/>
          <w:szCs w:val="22"/>
          <w:lang w:val="sr-Latn-RS"/>
        </w:rPr>
        <w:t>eka zab</w:t>
      </w:r>
      <w:r w:rsidR="002F2AC5">
        <w:rPr>
          <w:sz w:val="22"/>
          <w:szCs w:val="22"/>
          <w:lang w:val="sr-Latn-RS"/>
        </w:rPr>
        <w:t>i</w:t>
      </w:r>
      <w:r w:rsidRPr="00A766A8">
        <w:rPr>
          <w:sz w:val="22"/>
          <w:szCs w:val="22"/>
          <w:lang w:val="sr-Latn-RS"/>
        </w:rPr>
        <w:t>l</w:t>
      </w:r>
      <w:r w:rsidR="00965DBC">
        <w:rPr>
          <w:sz w:val="22"/>
          <w:szCs w:val="22"/>
          <w:lang w:val="sr-Latn-RS"/>
        </w:rPr>
        <w:t>j</w:t>
      </w:r>
      <w:r w:rsidRPr="00A766A8">
        <w:rPr>
          <w:sz w:val="22"/>
          <w:szCs w:val="22"/>
          <w:lang w:val="sr-Latn-RS"/>
        </w:rPr>
        <w:t>eženo je malo smanjenje vr</w:t>
      </w:r>
      <w:r w:rsidR="00965DBC">
        <w:rPr>
          <w:sz w:val="22"/>
          <w:szCs w:val="22"/>
          <w:lang w:val="sr-Latn-RS"/>
        </w:rPr>
        <w:t>ij</w:t>
      </w:r>
      <w:r w:rsidRPr="00A766A8">
        <w:rPr>
          <w:sz w:val="22"/>
          <w:szCs w:val="22"/>
          <w:lang w:val="sr-Latn-RS"/>
        </w:rPr>
        <w:t>ednosti hemoglobina (srednje smanjenje 0,6 g/d</w:t>
      </w:r>
      <w:r w:rsidR="002F2AC5">
        <w:rPr>
          <w:sz w:val="22"/>
          <w:szCs w:val="22"/>
          <w:lang w:val="sr-Latn-RS"/>
        </w:rPr>
        <w:t>l</w:t>
      </w:r>
      <w:r w:rsidRPr="00A766A8">
        <w:rPr>
          <w:sz w:val="22"/>
          <w:szCs w:val="22"/>
          <w:lang w:val="sr-Latn-RS"/>
        </w:rPr>
        <w:t>), hematokrita (srednje smanjenje 2%) i broja crvenih krvnih ćelija (srednje smanjenje 0,1 x 10</w:t>
      </w:r>
      <w:r w:rsidRPr="00A766A8">
        <w:rPr>
          <w:sz w:val="22"/>
          <w:szCs w:val="22"/>
          <w:vertAlign w:val="superscript"/>
          <w:lang w:val="sr-Latn-RS"/>
        </w:rPr>
        <w:t>6</w:t>
      </w:r>
      <w:r w:rsidRPr="00A766A8">
        <w:rPr>
          <w:sz w:val="22"/>
          <w:szCs w:val="22"/>
          <w:lang w:val="sr-Latn-RS"/>
        </w:rPr>
        <w:t>/</w:t>
      </w:r>
      <w:r w:rsidR="002F2AC5">
        <w:rPr>
          <w:sz w:val="22"/>
          <w:szCs w:val="22"/>
          <w:lang w:val="sr-Latn-RS"/>
        </w:rPr>
        <w:t>l</w:t>
      </w:r>
      <w:r w:rsidRPr="00A766A8">
        <w:rPr>
          <w:sz w:val="22"/>
          <w:szCs w:val="22"/>
          <w:lang w:val="sr-Latn-RS"/>
        </w:rPr>
        <w:t>).  Sve prom</w:t>
      </w:r>
      <w:r w:rsidR="00965DBC">
        <w:rPr>
          <w:sz w:val="22"/>
          <w:szCs w:val="22"/>
          <w:lang w:val="sr-Latn-RS"/>
        </w:rPr>
        <w:t>j</w:t>
      </w:r>
      <w:r w:rsidRPr="00A766A8">
        <w:rPr>
          <w:sz w:val="22"/>
          <w:szCs w:val="22"/>
          <w:lang w:val="sr-Latn-RS"/>
        </w:rPr>
        <w:t>ene u hematološkim varijabilnostima vratile su se na vr</w:t>
      </w:r>
      <w:r w:rsidR="00965DBC">
        <w:rPr>
          <w:sz w:val="22"/>
          <w:szCs w:val="22"/>
          <w:lang w:val="sr-Latn-RS"/>
        </w:rPr>
        <w:t>ij</w:t>
      </w:r>
      <w:r w:rsidRPr="00A766A8">
        <w:rPr>
          <w:sz w:val="22"/>
          <w:szCs w:val="22"/>
          <w:lang w:val="sr-Latn-RS"/>
        </w:rPr>
        <w:t>ednosti pr</w:t>
      </w:r>
      <w:r w:rsidR="00965DBC">
        <w:rPr>
          <w:sz w:val="22"/>
          <w:szCs w:val="22"/>
          <w:lang w:val="sr-Latn-RS"/>
        </w:rPr>
        <w:t>ij</w:t>
      </w:r>
      <w:r w:rsidRPr="00A766A8">
        <w:rPr>
          <w:sz w:val="22"/>
          <w:szCs w:val="22"/>
          <w:lang w:val="sr-Latn-RS"/>
        </w:rPr>
        <w:t xml:space="preserve">e početka </w:t>
      </w:r>
      <w:r w:rsidR="005A7822">
        <w:rPr>
          <w:sz w:val="22"/>
          <w:szCs w:val="22"/>
          <w:lang w:val="sr-Latn-RS"/>
        </w:rPr>
        <w:t>liječenja</w:t>
      </w:r>
      <w:r w:rsidRPr="00A766A8">
        <w:rPr>
          <w:sz w:val="22"/>
          <w:szCs w:val="22"/>
          <w:lang w:val="sr-Latn-RS"/>
        </w:rPr>
        <w:t>, obično u roku od 16 ned</w:t>
      </w:r>
      <w:r w:rsidR="002F2AC5">
        <w:rPr>
          <w:sz w:val="22"/>
          <w:szCs w:val="22"/>
          <w:lang w:val="sr-Latn-RS"/>
        </w:rPr>
        <w:t>j</w:t>
      </w:r>
      <w:r w:rsidRPr="00A766A8">
        <w:rPr>
          <w:sz w:val="22"/>
          <w:szCs w:val="22"/>
          <w:lang w:val="sr-Latn-RS"/>
        </w:rPr>
        <w:t>elja nakon prim</w:t>
      </w:r>
      <w:r w:rsidR="00965DBC">
        <w:rPr>
          <w:sz w:val="22"/>
          <w:szCs w:val="22"/>
          <w:lang w:val="sr-Latn-RS"/>
        </w:rPr>
        <w:t>j</w:t>
      </w:r>
      <w:r w:rsidRPr="00A766A8">
        <w:rPr>
          <w:sz w:val="22"/>
          <w:szCs w:val="22"/>
          <w:lang w:val="sr-Latn-RS"/>
        </w:rPr>
        <w:t>ene posl</w:t>
      </w:r>
      <w:r w:rsidR="002F2AC5">
        <w:rPr>
          <w:sz w:val="22"/>
          <w:szCs w:val="22"/>
          <w:lang w:val="sr-Latn-RS"/>
        </w:rPr>
        <w:t>j</w:t>
      </w:r>
      <w:r w:rsidRPr="00A766A8">
        <w:rPr>
          <w:sz w:val="22"/>
          <w:szCs w:val="22"/>
          <w:lang w:val="sr-Latn-RS"/>
        </w:rPr>
        <w:t>ednje doze l</w:t>
      </w:r>
      <w:r w:rsidR="00965DBC">
        <w:rPr>
          <w:sz w:val="22"/>
          <w:szCs w:val="22"/>
          <w:lang w:val="sr-Latn-RS"/>
        </w:rPr>
        <w:t>ij</w:t>
      </w:r>
      <w:r w:rsidRPr="00A766A8">
        <w:rPr>
          <w:sz w:val="22"/>
          <w:szCs w:val="22"/>
          <w:lang w:val="sr-Latn-RS"/>
        </w:rPr>
        <w:t>eka a prom</w:t>
      </w:r>
      <w:r w:rsidR="00965DBC">
        <w:rPr>
          <w:sz w:val="22"/>
          <w:szCs w:val="22"/>
          <w:lang w:val="sr-Latn-RS"/>
        </w:rPr>
        <w:t>j</w:t>
      </w:r>
      <w:r w:rsidRPr="00A766A8">
        <w:rPr>
          <w:sz w:val="22"/>
          <w:szCs w:val="22"/>
          <w:lang w:val="sr-Latn-RS"/>
        </w:rPr>
        <w:t>ene ni</w:t>
      </w:r>
      <w:r w:rsidR="002F2AC5">
        <w:rPr>
          <w:sz w:val="22"/>
          <w:szCs w:val="22"/>
          <w:lang w:val="sr-Latn-RS"/>
        </w:rPr>
        <w:t>je</w:t>
      </w:r>
      <w:r w:rsidRPr="00A766A8">
        <w:rPr>
          <w:sz w:val="22"/>
          <w:szCs w:val="22"/>
          <w:lang w:val="sr-Latn-RS"/>
        </w:rPr>
        <w:t>su bile povezane sa kliničkim simptomima. U postmarketinškom praćenju takođe je zab</w:t>
      </w:r>
      <w:r w:rsidR="002F2AC5">
        <w:rPr>
          <w:sz w:val="22"/>
          <w:szCs w:val="22"/>
          <w:lang w:val="sr-Latn-RS"/>
        </w:rPr>
        <w:t>i</w:t>
      </w:r>
      <w:r w:rsidRPr="00A766A8">
        <w:rPr>
          <w:sz w:val="22"/>
          <w:szCs w:val="22"/>
          <w:lang w:val="sr-Latn-RS"/>
        </w:rPr>
        <w:t>l</w:t>
      </w:r>
      <w:r w:rsidR="00965DBC">
        <w:rPr>
          <w:sz w:val="22"/>
          <w:szCs w:val="22"/>
          <w:lang w:val="sr-Latn-RS"/>
        </w:rPr>
        <w:t>j</w:t>
      </w:r>
      <w:r w:rsidRPr="00A766A8">
        <w:rPr>
          <w:sz w:val="22"/>
          <w:szCs w:val="22"/>
          <w:lang w:val="sr-Latn-RS"/>
        </w:rPr>
        <w:t>ežena eozinofilija (broj eozinofila &gt;    1500/mm</w:t>
      </w:r>
      <w:r w:rsidRPr="00A766A8">
        <w:rPr>
          <w:sz w:val="22"/>
          <w:szCs w:val="22"/>
          <w:vertAlign w:val="superscript"/>
          <w:lang w:val="sr-Latn-RS"/>
        </w:rPr>
        <w:t>3</w:t>
      </w:r>
      <w:r w:rsidRPr="00A766A8">
        <w:rPr>
          <w:sz w:val="22"/>
          <w:szCs w:val="22"/>
          <w:lang w:val="sr-Latn-RS"/>
        </w:rPr>
        <w:t>) bez kliničkih simptoma.  U takvim slučajevima nakon prekidanja prim</w:t>
      </w:r>
      <w:r w:rsidR="00965DBC">
        <w:rPr>
          <w:sz w:val="22"/>
          <w:szCs w:val="22"/>
          <w:lang w:val="sr-Latn-RS"/>
        </w:rPr>
        <w:t>j</w:t>
      </w:r>
      <w:r w:rsidRPr="00A766A8">
        <w:rPr>
          <w:sz w:val="22"/>
          <w:szCs w:val="22"/>
          <w:lang w:val="sr-Latn-RS"/>
        </w:rPr>
        <w:t>ene l</w:t>
      </w:r>
      <w:r w:rsidR="00965DBC">
        <w:rPr>
          <w:sz w:val="22"/>
          <w:szCs w:val="22"/>
          <w:lang w:val="sr-Latn-RS"/>
        </w:rPr>
        <w:t>ij</w:t>
      </w:r>
      <w:r w:rsidRPr="00A766A8">
        <w:rPr>
          <w:sz w:val="22"/>
          <w:szCs w:val="22"/>
          <w:lang w:val="sr-Latn-RS"/>
        </w:rPr>
        <w:t>eka, povećane vr</w:t>
      </w:r>
      <w:r w:rsidR="00965DBC">
        <w:rPr>
          <w:sz w:val="22"/>
          <w:szCs w:val="22"/>
          <w:lang w:val="sr-Latn-RS"/>
        </w:rPr>
        <w:t>ij</w:t>
      </w:r>
      <w:r w:rsidRPr="00A766A8">
        <w:rPr>
          <w:sz w:val="22"/>
          <w:szCs w:val="22"/>
          <w:lang w:val="sr-Latn-RS"/>
        </w:rPr>
        <w:t>ednosti eozinofila bile su normalizovane.</w:t>
      </w:r>
    </w:p>
    <w:p w14:paraId="0895A9F6" w14:textId="77777777" w:rsidR="005C6030" w:rsidRPr="00A766A8" w:rsidRDefault="005C6030" w:rsidP="00163CB4">
      <w:pPr>
        <w:keepNext/>
        <w:autoSpaceDE w:val="0"/>
        <w:autoSpaceDN w:val="0"/>
        <w:adjustRightInd w:val="0"/>
        <w:spacing w:line="240" w:lineRule="auto"/>
        <w:jc w:val="both"/>
        <w:rPr>
          <w:szCs w:val="22"/>
          <w:u w:val="single"/>
          <w:lang w:val="sr-Latn-RS"/>
        </w:rPr>
      </w:pPr>
    </w:p>
    <w:p w14:paraId="0B863FDD" w14:textId="51171F7D" w:rsidR="00CE16F9" w:rsidRDefault="00CE16F9" w:rsidP="00163CB4">
      <w:pPr>
        <w:pStyle w:val="C-BodyText"/>
        <w:spacing w:before="0" w:after="0" w:line="240" w:lineRule="auto"/>
        <w:jc w:val="both"/>
        <w:rPr>
          <w:i/>
          <w:iCs/>
          <w:sz w:val="22"/>
          <w:szCs w:val="21"/>
          <w:u w:val="single"/>
          <w:lang w:val="sr-Latn-RS"/>
        </w:rPr>
      </w:pPr>
      <w:r w:rsidRPr="00A766A8">
        <w:rPr>
          <w:i/>
          <w:iCs/>
          <w:sz w:val="22"/>
          <w:szCs w:val="21"/>
          <w:u w:val="single"/>
          <w:lang w:val="sr-Latn-RS"/>
        </w:rPr>
        <w:t xml:space="preserve">Trombocitopenija </w:t>
      </w:r>
    </w:p>
    <w:p w14:paraId="7F1FEDE6" w14:textId="77777777" w:rsidR="002F2AC5" w:rsidRPr="00A766A8" w:rsidRDefault="002F2AC5" w:rsidP="00163CB4">
      <w:pPr>
        <w:pStyle w:val="C-BodyText"/>
        <w:spacing w:before="0" w:after="0" w:line="240" w:lineRule="auto"/>
        <w:jc w:val="both"/>
        <w:rPr>
          <w:i/>
          <w:iCs/>
          <w:sz w:val="22"/>
          <w:szCs w:val="22"/>
          <w:u w:val="single"/>
          <w:lang w:val="sr-Latn-RS"/>
        </w:rPr>
      </w:pPr>
    </w:p>
    <w:p w14:paraId="384CA8FF" w14:textId="1091618D" w:rsidR="00CE16F9" w:rsidRPr="00A766A8" w:rsidRDefault="00CE16F9" w:rsidP="00163CB4">
      <w:pPr>
        <w:pStyle w:val="C-BodyText"/>
        <w:spacing w:before="0" w:after="0" w:line="240" w:lineRule="auto"/>
        <w:jc w:val="both"/>
        <w:rPr>
          <w:sz w:val="22"/>
          <w:szCs w:val="22"/>
          <w:lang w:val="sr-Latn-RS"/>
        </w:rPr>
      </w:pPr>
      <w:r w:rsidRPr="00A766A8">
        <w:rPr>
          <w:sz w:val="22"/>
          <w:szCs w:val="22"/>
          <w:lang w:val="sr-Latn-RS"/>
        </w:rPr>
        <w:t>Nakon stavljanja l</w:t>
      </w:r>
      <w:r w:rsidR="00A1057A">
        <w:rPr>
          <w:sz w:val="22"/>
          <w:szCs w:val="22"/>
          <w:lang w:val="sr-Latn-RS"/>
        </w:rPr>
        <w:t>ij</w:t>
      </w:r>
      <w:r w:rsidRPr="00A766A8">
        <w:rPr>
          <w:sz w:val="22"/>
          <w:szCs w:val="22"/>
          <w:lang w:val="sr-Latn-RS"/>
        </w:rPr>
        <w:t xml:space="preserve">eka u promet, prijavljena učestalost trombocitopenije i imune trombocitopenične purpure (ITP) bila je </w:t>
      </w:r>
      <w:r w:rsidR="002F2AC5">
        <w:rPr>
          <w:sz w:val="22"/>
          <w:szCs w:val="22"/>
          <w:lang w:val="sr-Latn-RS"/>
        </w:rPr>
        <w:t>povremeno</w:t>
      </w:r>
      <w:r w:rsidRPr="00A766A8">
        <w:rPr>
          <w:sz w:val="22"/>
          <w:szCs w:val="22"/>
          <w:lang w:val="sr-Latn-RS"/>
        </w:rPr>
        <w:t>.</w:t>
      </w:r>
    </w:p>
    <w:p w14:paraId="22C8C6FB" w14:textId="77777777" w:rsidR="00CE16F9" w:rsidRPr="00A766A8" w:rsidRDefault="00CE16F9" w:rsidP="00163CB4">
      <w:pPr>
        <w:keepNext/>
        <w:autoSpaceDE w:val="0"/>
        <w:autoSpaceDN w:val="0"/>
        <w:adjustRightInd w:val="0"/>
        <w:spacing w:line="240" w:lineRule="auto"/>
        <w:jc w:val="both"/>
        <w:rPr>
          <w:szCs w:val="22"/>
          <w:u w:val="single"/>
          <w:lang w:val="sr-Latn-RS"/>
        </w:rPr>
      </w:pPr>
    </w:p>
    <w:p w14:paraId="70A5E4FB" w14:textId="6FA4DD40" w:rsidR="005C6030" w:rsidRPr="00A766A8" w:rsidRDefault="005C6030" w:rsidP="00163CB4">
      <w:pPr>
        <w:keepNext/>
        <w:autoSpaceDE w:val="0"/>
        <w:autoSpaceDN w:val="0"/>
        <w:adjustRightInd w:val="0"/>
        <w:spacing w:line="240" w:lineRule="auto"/>
        <w:jc w:val="both"/>
        <w:rPr>
          <w:szCs w:val="22"/>
          <w:u w:val="single"/>
          <w:lang w:val="sr-Latn-RS"/>
        </w:rPr>
      </w:pPr>
      <w:r w:rsidRPr="00A766A8">
        <w:rPr>
          <w:szCs w:val="22"/>
          <w:u w:val="single"/>
          <w:lang w:val="sr-Latn-RS"/>
        </w:rPr>
        <w:t>Pedijatrijska populacija</w:t>
      </w:r>
    </w:p>
    <w:p w14:paraId="274E6E3E" w14:textId="77777777" w:rsidR="005C6030" w:rsidRPr="00A766A8" w:rsidRDefault="005C6030" w:rsidP="00163CB4">
      <w:pPr>
        <w:keepNext/>
        <w:autoSpaceDE w:val="0"/>
        <w:autoSpaceDN w:val="0"/>
        <w:adjustRightInd w:val="0"/>
        <w:spacing w:line="240" w:lineRule="auto"/>
        <w:jc w:val="both"/>
        <w:rPr>
          <w:b/>
          <w:szCs w:val="22"/>
          <w:highlight w:val="yellow"/>
          <w:lang w:val="sr-Latn-RS"/>
        </w:rPr>
      </w:pPr>
    </w:p>
    <w:p w14:paraId="06E7FA26" w14:textId="0776C0E7" w:rsidR="005C6030" w:rsidRPr="00A766A8" w:rsidRDefault="005C6030" w:rsidP="00163CB4">
      <w:pPr>
        <w:pStyle w:val="C-BodyText"/>
        <w:spacing w:before="0" w:after="0" w:line="240" w:lineRule="auto"/>
        <w:jc w:val="both"/>
        <w:rPr>
          <w:sz w:val="22"/>
          <w:szCs w:val="22"/>
          <w:lang w:val="sr-Latn-RS"/>
        </w:rPr>
      </w:pPr>
      <w:r w:rsidRPr="00A766A8">
        <w:rPr>
          <w:sz w:val="22"/>
          <w:szCs w:val="22"/>
          <w:lang w:val="sr-Latn-RS"/>
        </w:rPr>
        <w:t>Ozbiljni neželjeni događaji su proc</w:t>
      </w:r>
      <w:r w:rsidR="00A1057A">
        <w:rPr>
          <w:sz w:val="22"/>
          <w:szCs w:val="22"/>
          <w:lang w:val="sr-Latn-RS"/>
        </w:rPr>
        <w:t>ij</w:t>
      </w:r>
      <w:r w:rsidRPr="00A766A8">
        <w:rPr>
          <w:sz w:val="22"/>
          <w:szCs w:val="22"/>
          <w:lang w:val="sr-Latn-RS"/>
        </w:rPr>
        <w:t>enjeni kod 621 pedijatrijskog pacijenta sa multiplom sklerozom uključenog u metaanalizu (</w:t>
      </w:r>
      <w:r w:rsidR="002A35D6">
        <w:rPr>
          <w:sz w:val="22"/>
          <w:szCs w:val="22"/>
          <w:lang w:val="sr-Latn-RS"/>
        </w:rPr>
        <w:t>vidjeti</w:t>
      </w:r>
      <w:r w:rsidRPr="00A766A8">
        <w:rPr>
          <w:sz w:val="22"/>
          <w:szCs w:val="22"/>
          <w:lang w:val="sr-Latn-RS"/>
        </w:rPr>
        <w:t xml:space="preserve"> takođe </w:t>
      </w:r>
      <w:r w:rsidR="002D6F69">
        <w:rPr>
          <w:sz w:val="22"/>
          <w:szCs w:val="22"/>
          <w:lang w:val="sr-Latn-RS"/>
        </w:rPr>
        <w:t>dio</w:t>
      </w:r>
      <w:r w:rsidR="002D6F69" w:rsidRPr="00A766A8">
        <w:rPr>
          <w:sz w:val="22"/>
          <w:szCs w:val="22"/>
          <w:lang w:val="sr-Latn-RS"/>
        </w:rPr>
        <w:t xml:space="preserve"> </w:t>
      </w:r>
      <w:r w:rsidRPr="00A766A8">
        <w:rPr>
          <w:sz w:val="22"/>
          <w:szCs w:val="22"/>
          <w:lang w:val="sr-Latn-RS"/>
        </w:rPr>
        <w:t>5.1). U granicama ovih podataka, ni</w:t>
      </w:r>
      <w:r w:rsidR="002D6F69">
        <w:rPr>
          <w:sz w:val="22"/>
          <w:szCs w:val="22"/>
          <w:lang w:val="sr-Latn-RS"/>
        </w:rPr>
        <w:t>je</w:t>
      </w:r>
      <w:r w:rsidRPr="00A766A8">
        <w:rPr>
          <w:sz w:val="22"/>
          <w:szCs w:val="22"/>
          <w:lang w:val="sr-Latn-RS"/>
        </w:rPr>
        <w:t>su identifikovani novi bezb</w:t>
      </w:r>
      <w:r w:rsidR="00A1057A">
        <w:rPr>
          <w:sz w:val="22"/>
          <w:szCs w:val="22"/>
          <w:lang w:val="sr-Latn-RS"/>
        </w:rPr>
        <w:t>j</w:t>
      </w:r>
      <w:r w:rsidRPr="00A766A8">
        <w:rPr>
          <w:sz w:val="22"/>
          <w:szCs w:val="22"/>
          <w:lang w:val="sr-Latn-RS"/>
        </w:rPr>
        <w:t>ednosni signali u ovoj populaciji pacijenata.  U metaanalizi je zab</w:t>
      </w:r>
      <w:r w:rsidR="002D6F69">
        <w:rPr>
          <w:sz w:val="22"/>
          <w:szCs w:val="22"/>
          <w:lang w:val="sr-Latn-RS"/>
        </w:rPr>
        <w:t>i</w:t>
      </w:r>
      <w:r w:rsidRPr="00A766A8">
        <w:rPr>
          <w:sz w:val="22"/>
          <w:szCs w:val="22"/>
          <w:lang w:val="sr-Latn-RS"/>
        </w:rPr>
        <w:t>l</w:t>
      </w:r>
      <w:r w:rsidR="00A1057A">
        <w:rPr>
          <w:sz w:val="22"/>
          <w:szCs w:val="22"/>
          <w:lang w:val="sr-Latn-RS"/>
        </w:rPr>
        <w:t>j</w:t>
      </w:r>
      <w:r w:rsidRPr="00A766A8">
        <w:rPr>
          <w:sz w:val="22"/>
          <w:szCs w:val="22"/>
          <w:lang w:val="sr-Latn-RS"/>
        </w:rPr>
        <w:t>ežen 1 slučaj herpesnog meningitisa. Metaanaliza nije pokazala slučajeve PML-a, ali su tokom praćenja nakon stavljanja l</w:t>
      </w:r>
      <w:r w:rsidR="00A1057A">
        <w:rPr>
          <w:sz w:val="22"/>
          <w:szCs w:val="22"/>
          <w:lang w:val="sr-Latn-RS"/>
        </w:rPr>
        <w:t>ij</w:t>
      </w:r>
      <w:r w:rsidRPr="00A766A8">
        <w:rPr>
          <w:sz w:val="22"/>
          <w:szCs w:val="22"/>
          <w:lang w:val="sr-Latn-RS"/>
        </w:rPr>
        <w:t>eka u promet zab</w:t>
      </w:r>
      <w:r w:rsidR="002D6F69">
        <w:rPr>
          <w:sz w:val="22"/>
          <w:szCs w:val="22"/>
          <w:lang w:val="sr-Latn-RS"/>
        </w:rPr>
        <w:t>i</w:t>
      </w:r>
      <w:r w:rsidRPr="00A766A8">
        <w:rPr>
          <w:sz w:val="22"/>
          <w:szCs w:val="22"/>
          <w:lang w:val="sr-Latn-RS"/>
        </w:rPr>
        <w:t>l</w:t>
      </w:r>
      <w:r w:rsidR="00A1057A">
        <w:rPr>
          <w:sz w:val="22"/>
          <w:szCs w:val="22"/>
          <w:lang w:val="sr-Latn-RS"/>
        </w:rPr>
        <w:t>j</w:t>
      </w:r>
      <w:r w:rsidRPr="00A766A8">
        <w:rPr>
          <w:sz w:val="22"/>
          <w:szCs w:val="22"/>
          <w:lang w:val="sr-Latn-RS"/>
        </w:rPr>
        <w:t>eženi slučajevi PML-a kod pedijatrijskih pacijenata l</w:t>
      </w:r>
      <w:r w:rsidR="00A1057A">
        <w:rPr>
          <w:sz w:val="22"/>
          <w:szCs w:val="22"/>
          <w:lang w:val="sr-Latn-RS"/>
        </w:rPr>
        <w:t>ij</w:t>
      </w:r>
      <w:r w:rsidRPr="00A766A8">
        <w:rPr>
          <w:sz w:val="22"/>
          <w:szCs w:val="22"/>
          <w:lang w:val="sr-Latn-RS"/>
        </w:rPr>
        <w:t>ečenih natalizumabom.</w:t>
      </w:r>
    </w:p>
    <w:p w14:paraId="0C742B12" w14:textId="77777777" w:rsidR="005C6030" w:rsidRPr="00A766A8" w:rsidRDefault="005C6030" w:rsidP="00163CB4">
      <w:pPr>
        <w:pStyle w:val="C-BodyText"/>
        <w:spacing w:before="0" w:after="0" w:line="240" w:lineRule="auto"/>
        <w:jc w:val="both"/>
        <w:rPr>
          <w:sz w:val="22"/>
          <w:szCs w:val="22"/>
          <w:lang w:val="sr-Latn-RS"/>
        </w:rPr>
      </w:pPr>
    </w:p>
    <w:bookmarkEnd w:id="7"/>
    <w:p w14:paraId="793A6861" w14:textId="66FDA816" w:rsidR="001673DA" w:rsidRDefault="001673DA" w:rsidP="00163CB4">
      <w:pPr>
        <w:jc w:val="both"/>
        <w:rPr>
          <w:noProof/>
          <w:szCs w:val="22"/>
          <w:u w:val="single"/>
          <w:lang w:val="hr-HR"/>
        </w:rPr>
      </w:pPr>
      <w:r>
        <w:rPr>
          <w:noProof/>
          <w:szCs w:val="22"/>
          <w:u w:val="single"/>
          <w:lang w:val="hr-HR"/>
        </w:rPr>
        <w:t xml:space="preserve">Prijavljivanje </w:t>
      </w:r>
      <w:r w:rsidR="00A25A7C">
        <w:rPr>
          <w:noProof/>
          <w:szCs w:val="22"/>
          <w:u w:val="single"/>
          <w:lang w:val="hr-HR"/>
        </w:rPr>
        <w:t xml:space="preserve">sumnji na </w:t>
      </w:r>
      <w:r>
        <w:rPr>
          <w:noProof/>
          <w:szCs w:val="22"/>
          <w:u w:val="single"/>
          <w:lang w:val="hr-HR"/>
        </w:rPr>
        <w:t>neželjen</w:t>
      </w:r>
      <w:r w:rsidR="00A25A7C">
        <w:rPr>
          <w:noProof/>
          <w:szCs w:val="22"/>
          <w:u w:val="single"/>
          <w:lang w:val="hr-HR"/>
        </w:rPr>
        <w:t>a dejstva</w:t>
      </w:r>
    </w:p>
    <w:p w14:paraId="50C35722" w14:textId="77777777" w:rsidR="001673DA" w:rsidRDefault="001673DA" w:rsidP="00163CB4">
      <w:pPr>
        <w:jc w:val="both"/>
        <w:rPr>
          <w:noProof/>
          <w:szCs w:val="22"/>
          <w:u w:val="single"/>
          <w:lang w:val="hr-HR"/>
        </w:rPr>
      </w:pPr>
    </w:p>
    <w:p w14:paraId="1AE69BCC" w14:textId="77777777" w:rsidR="00A25A7C" w:rsidRPr="00A25A7C" w:rsidRDefault="00A25A7C" w:rsidP="00163CB4">
      <w:pPr>
        <w:spacing w:line="240" w:lineRule="auto"/>
        <w:jc w:val="both"/>
        <w:rPr>
          <w:noProof/>
          <w:szCs w:val="22"/>
          <w:lang w:val="sr-Latn-RS"/>
        </w:rPr>
      </w:pPr>
      <w:r w:rsidRPr="00A25A7C">
        <w:rPr>
          <w:noProof/>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1BF39809" w14:textId="77777777" w:rsidR="00A25A7C" w:rsidRPr="00A25A7C" w:rsidRDefault="00A25A7C" w:rsidP="00163CB4">
      <w:pPr>
        <w:spacing w:line="240" w:lineRule="auto"/>
        <w:jc w:val="both"/>
        <w:rPr>
          <w:noProof/>
          <w:szCs w:val="22"/>
          <w:lang w:val="sr-Latn-RS"/>
        </w:rPr>
      </w:pPr>
      <w:r w:rsidRPr="00A25A7C">
        <w:rPr>
          <w:noProof/>
          <w:szCs w:val="22"/>
          <w:lang w:val="sr-Latn-RS"/>
        </w:rPr>
        <w:t xml:space="preserve">Institut za ljekove i medicinska sredstva </w:t>
      </w:r>
    </w:p>
    <w:p w14:paraId="6B1C4A36" w14:textId="77777777" w:rsidR="00A25A7C" w:rsidRPr="00A25A7C" w:rsidRDefault="00A25A7C" w:rsidP="00163CB4">
      <w:pPr>
        <w:spacing w:line="240" w:lineRule="auto"/>
        <w:jc w:val="both"/>
        <w:rPr>
          <w:noProof/>
          <w:szCs w:val="22"/>
          <w:lang w:val="sr-Latn-RS"/>
        </w:rPr>
      </w:pPr>
      <w:r w:rsidRPr="00A25A7C">
        <w:rPr>
          <w:noProof/>
          <w:szCs w:val="22"/>
          <w:lang w:val="sr-Latn-RS"/>
        </w:rPr>
        <w:t>Odjeljenje za farmakovigilancu</w:t>
      </w:r>
    </w:p>
    <w:p w14:paraId="3757FB9E" w14:textId="77777777" w:rsidR="00A25A7C" w:rsidRPr="00A25A7C" w:rsidRDefault="00A25A7C" w:rsidP="00163CB4">
      <w:pPr>
        <w:spacing w:line="240" w:lineRule="auto"/>
        <w:jc w:val="both"/>
        <w:rPr>
          <w:noProof/>
          <w:szCs w:val="22"/>
          <w:lang w:val="sr-Latn-RS"/>
        </w:rPr>
      </w:pPr>
      <w:r w:rsidRPr="00A25A7C">
        <w:rPr>
          <w:noProof/>
          <w:szCs w:val="22"/>
          <w:lang w:val="sr-Latn-RS"/>
        </w:rPr>
        <w:t>Bulevar Ivana Crnojevića 64a, 81000 Podgorica</w:t>
      </w:r>
    </w:p>
    <w:p w14:paraId="455CBBEF" w14:textId="77777777" w:rsidR="00A25A7C" w:rsidRPr="00A25A7C" w:rsidRDefault="00A25A7C" w:rsidP="00163CB4">
      <w:pPr>
        <w:spacing w:line="240" w:lineRule="auto"/>
        <w:jc w:val="both"/>
        <w:rPr>
          <w:noProof/>
          <w:szCs w:val="22"/>
          <w:lang w:val="sr-Latn-RS"/>
        </w:rPr>
      </w:pPr>
    </w:p>
    <w:p w14:paraId="11A28A02" w14:textId="77777777" w:rsidR="00A25A7C" w:rsidRPr="00A25A7C" w:rsidRDefault="00A25A7C" w:rsidP="00163CB4">
      <w:pPr>
        <w:spacing w:line="240" w:lineRule="auto"/>
        <w:jc w:val="both"/>
        <w:rPr>
          <w:noProof/>
          <w:szCs w:val="22"/>
          <w:lang w:val="sr-Latn-RS"/>
        </w:rPr>
      </w:pPr>
      <w:r w:rsidRPr="00A25A7C">
        <w:rPr>
          <w:noProof/>
          <w:szCs w:val="22"/>
          <w:lang w:val="sr-Latn-RS"/>
        </w:rPr>
        <w:t>tel: +382 (0) 20 310 280</w:t>
      </w:r>
    </w:p>
    <w:p w14:paraId="23951B76" w14:textId="77777777" w:rsidR="00A25A7C" w:rsidRPr="00A25A7C" w:rsidRDefault="00A25A7C" w:rsidP="00163CB4">
      <w:pPr>
        <w:spacing w:line="240" w:lineRule="auto"/>
        <w:jc w:val="both"/>
        <w:rPr>
          <w:noProof/>
          <w:szCs w:val="22"/>
          <w:lang w:val="sr-Latn-RS"/>
        </w:rPr>
      </w:pPr>
      <w:r w:rsidRPr="00A25A7C">
        <w:rPr>
          <w:noProof/>
          <w:szCs w:val="22"/>
          <w:lang w:val="sr-Latn-RS"/>
        </w:rPr>
        <w:t>fax: +382 (0) 20 310 581</w:t>
      </w:r>
    </w:p>
    <w:p w14:paraId="2A4B4234" w14:textId="77777777" w:rsidR="00A25A7C" w:rsidRPr="00A25A7C" w:rsidRDefault="00EE2D50" w:rsidP="00163CB4">
      <w:pPr>
        <w:spacing w:line="240" w:lineRule="auto"/>
        <w:jc w:val="both"/>
        <w:rPr>
          <w:noProof/>
          <w:szCs w:val="22"/>
          <w:lang w:val="sr-Latn-RS"/>
        </w:rPr>
      </w:pPr>
      <w:hyperlink r:id="rId13" w:history="1">
        <w:r w:rsidR="00A25A7C" w:rsidRPr="00A25A7C">
          <w:rPr>
            <w:rStyle w:val="Hyperlink"/>
            <w:noProof/>
            <w:szCs w:val="22"/>
            <w:lang w:val="sr-Latn-RS"/>
          </w:rPr>
          <w:t>www.cinmed.me</w:t>
        </w:r>
      </w:hyperlink>
    </w:p>
    <w:p w14:paraId="2437918B" w14:textId="77777777" w:rsidR="00A25A7C" w:rsidRPr="00A25A7C" w:rsidRDefault="00EE2D50" w:rsidP="00163CB4">
      <w:pPr>
        <w:spacing w:line="240" w:lineRule="auto"/>
        <w:jc w:val="both"/>
        <w:rPr>
          <w:noProof/>
          <w:szCs w:val="22"/>
          <w:u w:val="single"/>
          <w:lang w:val="sr-Latn-RS"/>
        </w:rPr>
      </w:pPr>
      <w:hyperlink r:id="rId14" w:history="1">
        <w:r w:rsidR="00A25A7C" w:rsidRPr="00A25A7C">
          <w:rPr>
            <w:rStyle w:val="Hyperlink"/>
            <w:noProof/>
            <w:szCs w:val="22"/>
            <w:lang w:val="sr-Latn-RS"/>
          </w:rPr>
          <w:t>nezeljenadejstva@cinmed.me</w:t>
        </w:r>
      </w:hyperlink>
    </w:p>
    <w:p w14:paraId="02D7545F" w14:textId="77777777" w:rsidR="00A25A7C" w:rsidRPr="00A25A7C" w:rsidRDefault="00A25A7C" w:rsidP="00163CB4">
      <w:pPr>
        <w:spacing w:line="240" w:lineRule="auto"/>
        <w:jc w:val="both"/>
        <w:rPr>
          <w:noProof/>
          <w:szCs w:val="22"/>
          <w:lang w:val="sr-Latn-RS"/>
        </w:rPr>
      </w:pPr>
      <w:r w:rsidRPr="00A25A7C">
        <w:rPr>
          <w:noProof/>
          <w:szCs w:val="22"/>
          <w:lang w:val="sr-Latn-RS"/>
        </w:rPr>
        <w:t>putem IS zdravstvene zaštite</w:t>
      </w:r>
    </w:p>
    <w:p w14:paraId="479D9C0D" w14:textId="77777777" w:rsidR="00C00E11" w:rsidRDefault="00C00E11" w:rsidP="00163CB4">
      <w:pPr>
        <w:pStyle w:val="NoSpacing"/>
        <w:jc w:val="both"/>
        <w:rPr>
          <w:rFonts w:eastAsia="Calibri"/>
          <w:sz w:val="22"/>
          <w:szCs w:val="22"/>
          <w:lang w:val="sr-Latn-RS"/>
        </w:rPr>
      </w:pPr>
      <w:r>
        <w:rPr>
          <w:rFonts w:eastAsia="Calibri"/>
          <w:sz w:val="22"/>
          <w:szCs w:val="22"/>
          <w:lang w:val="sr-Latn-RS"/>
        </w:rPr>
        <w:t>QR kod za online prijavu sumnje na neželjeno dejstvo lijeka:</w:t>
      </w:r>
    </w:p>
    <w:p w14:paraId="04788C59" w14:textId="77777777" w:rsidR="00C00E11" w:rsidRDefault="00C00E11" w:rsidP="00163CB4">
      <w:pPr>
        <w:pStyle w:val="NoSpacing"/>
        <w:jc w:val="both"/>
        <w:rPr>
          <w:rFonts w:eastAsia="Calibri"/>
          <w:sz w:val="22"/>
          <w:szCs w:val="22"/>
          <w:lang w:val="sr-Latn-RS"/>
        </w:rPr>
      </w:pPr>
    </w:p>
    <w:p w14:paraId="1FACDBD8" w14:textId="2A808C2E" w:rsidR="00C00E11" w:rsidRDefault="00163CB4" w:rsidP="00163CB4">
      <w:pPr>
        <w:pStyle w:val="NoSpacing"/>
        <w:rPr>
          <w:rFonts w:eastAsia="Calibri"/>
          <w:sz w:val="22"/>
          <w:szCs w:val="22"/>
          <w:lang w:val="sr-Latn-RS"/>
        </w:rPr>
      </w:pPr>
      <w:r w:rsidRPr="00163CB4">
        <w:rPr>
          <w:b/>
          <w:bCs/>
          <w:noProof/>
          <w:sz w:val="22"/>
          <w:szCs w:val="22"/>
          <w:lang w:val="sr-Latn-ME" w:eastAsia="sr-Latn-ME"/>
        </w:rPr>
        <w:lastRenderedPageBreak/>
        <w:drawing>
          <wp:inline distT="0" distB="0" distL="0" distR="0" wp14:anchorId="5435328C" wp14:editId="17E114BB">
            <wp:extent cx="980796" cy="972000"/>
            <wp:effectExtent l="0" t="0" r="0" b="0"/>
            <wp:docPr id="10" name="Picture 9">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5"/>
                    </pic:cNvPr>
                    <pic:cNvPicPr>
                      <a:picLocks noChangeAspect="1"/>
                    </pic:cNvPicPr>
                  </pic:nvPicPr>
                  <pic:blipFill rotWithShape="1">
                    <a:blip r:embed="rId16"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2DDF1D7" w14:textId="27939B80" w:rsidR="00A25A7C" w:rsidRDefault="00A25A7C" w:rsidP="00163CB4">
      <w:pPr>
        <w:spacing w:line="240" w:lineRule="auto"/>
        <w:rPr>
          <w:noProof/>
          <w:szCs w:val="22"/>
          <w:lang w:val="hr-HR"/>
        </w:rPr>
      </w:pPr>
    </w:p>
    <w:p w14:paraId="7F5F68E8" w14:textId="77777777" w:rsidR="005C6030" w:rsidRPr="00A766A8" w:rsidRDefault="005C6030" w:rsidP="00163CB4">
      <w:pPr>
        <w:keepNext/>
        <w:spacing w:line="240" w:lineRule="auto"/>
        <w:jc w:val="both"/>
        <w:rPr>
          <w:szCs w:val="22"/>
          <w:lang w:val="sr-Latn-RS"/>
        </w:rPr>
      </w:pPr>
      <w:r w:rsidRPr="00A766A8">
        <w:rPr>
          <w:b/>
          <w:bCs/>
          <w:szCs w:val="22"/>
          <w:lang w:val="sr-Latn-RS"/>
        </w:rPr>
        <w:t>4.9</w:t>
      </w:r>
      <w:r w:rsidRPr="00A766A8">
        <w:rPr>
          <w:b/>
          <w:bCs/>
          <w:szCs w:val="22"/>
          <w:lang w:val="sr-Latn-RS"/>
        </w:rPr>
        <w:tab/>
        <w:t>Predoziranje</w:t>
      </w:r>
    </w:p>
    <w:p w14:paraId="0A48951B" w14:textId="77777777" w:rsidR="005C6030" w:rsidRPr="00A766A8" w:rsidRDefault="005C6030" w:rsidP="00163CB4">
      <w:pPr>
        <w:keepNext/>
        <w:spacing w:line="240" w:lineRule="auto"/>
        <w:jc w:val="both"/>
        <w:rPr>
          <w:szCs w:val="22"/>
          <w:lang w:val="sr-Latn-RS"/>
        </w:rPr>
      </w:pPr>
    </w:p>
    <w:p w14:paraId="1D8CD400" w14:textId="4530F401" w:rsidR="005C6030" w:rsidRPr="00A766A8" w:rsidRDefault="005C6030" w:rsidP="00163CB4">
      <w:pPr>
        <w:spacing w:line="240" w:lineRule="auto"/>
        <w:jc w:val="both"/>
        <w:rPr>
          <w:szCs w:val="22"/>
          <w:lang w:val="sr-Latn-RS"/>
        </w:rPr>
      </w:pPr>
      <w:bookmarkStart w:id="9" w:name="_Hlk57200182"/>
      <w:r w:rsidRPr="00A766A8">
        <w:rPr>
          <w:szCs w:val="22"/>
          <w:lang w:val="sr-Latn-RS"/>
        </w:rPr>
        <w:t>Bezb</w:t>
      </w:r>
      <w:r w:rsidR="00262A68">
        <w:rPr>
          <w:szCs w:val="22"/>
          <w:lang w:val="sr-Latn-RS"/>
        </w:rPr>
        <w:t>j</w:t>
      </w:r>
      <w:r w:rsidRPr="00A766A8">
        <w:rPr>
          <w:szCs w:val="22"/>
          <w:lang w:val="sr-Latn-RS"/>
        </w:rPr>
        <w:t>ednost doza većih od 300 mg nije adekvatno proc</w:t>
      </w:r>
      <w:r w:rsidR="00A25A7C">
        <w:rPr>
          <w:szCs w:val="22"/>
          <w:lang w:val="sr-Latn-RS"/>
        </w:rPr>
        <w:t>ij</w:t>
      </w:r>
      <w:r w:rsidRPr="00A766A8">
        <w:rPr>
          <w:szCs w:val="22"/>
          <w:lang w:val="sr-Latn-RS"/>
        </w:rPr>
        <w:t>enjena. Nije utvrđena maksimalna količina natalizumaba koja se može bezb</w:t>
      </w:r>
      <w:r w:rsidR="00A25A7C">
        <w:rPr>
          <w:szCs w:val="22"/>
          <w:lang w:val="sr-Latn-RS"/>
        </w:rPr>
        <w:t>j</w:t>
      </w:r>
      <w:r w:rsidRPr="00A766A8">
        <w:rPr>
          <w:szCs w:val="22"/>
          <w:lang w:val="sr-Latn-RS"/>
        </w:rPr>
        <w:t>edno prim</w:t>
      </w:r>
      <w:r w:rsidR="00262A68">
        <w:rPr>
          <w:szCs w:val="22"/>
          <w:lang w:val="sr-Latn-RS"/>
        </w:rPr>
        <w:t>ij</w:t>
      </w:r>
      <w:r w:rsidRPr="00A766A8">
        <w:rPr>
          <w:szCs w:val="22"/>
          <w:lang w:val="sr-Latn-RS"/>
        </w:rPr>
        <w:t xml:space="preserve">eniti. </w:t>
      </w:r>
    </w:p>
    <w:p w14:paraId="3EADB767" w14:textId="77777777" w:rsidR="005C6030" w:rsidRPr="00A766A8" w:rsidRDefault="005C6030" w:rsidP="00163CB4">
      <w:pPr>
        <w:spacing w:line="240" w:lineRule="auto"/>
        <w:jc w:val="both"/>
        <w:rPr>
          <w:szCs w:val="22"/>
          <w:lang w:val="sr-Latn-RS"/>
        </w:rPr>
      </w:pPr>
    </w:p>
    <w:p w14:paraId="2961B520" w14:textId="46C91EBA" w:rsidR="005C6030" w:rsidRPr="00A766A8" w:rsidRDefault="005C6030" w:rsidP="00163CB4">
      <w:pPr>
        <w:spacing w:line="240" w:lineRule="auto"/>
        <w:jc w:val="both"/>
        <w:rPr>
          <w:lang w:val="sr-Latn-RS"/>
        </w:rPr>
      </w:pPr>
      <w:r w:rsidRPr="00A766A8">
        <w:rPr>
          <w:lang w:val="sr-Latn-RS"/>
        </w:rPr>
        <w:t>Nije poznat antidot za predoziranje natalizumabom. L</w:t>
      </w:r>
      <w:r w:rsidR="00262A68">
        <w:rPr>
          <w:lang w:val="sr-Latn-RS"/>
        </w:rPr>
        <w:t>ij</w:t>
      </w:r>
      <w:r w:rsidRPr="00A766A8">
        <w:rPr>
          <w:lang w:val="sr-Latn-RS"/>
        </w:rPr>
        <w:t>ečenje se sastoji od prekida prim</w:t>
      </w:r>
      <w:r w:rsidR="00262A68">
        <w:rPr>
          <w:lang w:val="sr-Latn-RS"/>
        </w:rPr>
        <w:t>j</w:t>
      </w:r>
      <w:r w:rsidRPr="00A766A8">
        <w:rPr>
          <w:lang w:val="sr-Latn-RS"/>
        </w:rPr>
        <w:t>ene l</w:t>
      </w:r>
      <w:r w:rsidR="00262A68">
        <w:rPr>
          <w:lang w:val="sr-Latn-RS"/>
        </w:rPr>
        <w:t>ij</w:t>
      </w:r>
      <w:r w:rsidRPr="00A766A8">
        <w:rPr>
          <w:lang w:val="sr-Latn-RS"/>
        </w:rPr>
        <w:t xml:space="preserve">eka i suportivne terapije po potrebi.    </w:t>
      </w:r>
    </w:p>
    <w:bookmarkEnd w:id="9"/>
    <w:p w14:paraId="246E43C6" w14:textId="77777777" w:rsidR="005C6030" w:rsidRPr="00A766A8" w:rsidRDefault="005C6030" w:rsidP="00163CB4">
      <w:pPr>
        <w:keepNext/>
        <w:spacing w:line="240" w:lineRule="auto"/>
        <w:jc w:val="both"/>
        <w:rPr>
          <w:szCs w:val="22"/>
          <w:lang w:val="sr-Latn-RS"/>
        </w:rPr>
      </w:pPr>
    </w:p>
    <w:p w14:paraId="352AD0C8" w14:textId="77777777" w:rsidR="005C6030" w:rsidRPr="00A766A8" w:rsidRDefault="005C6030" w:rsidP="00163CB4">
      <w:pPr>
        <w:spacing w:line="240" w:lineRule="auto"/>
        <w:jc w:val="both"/>
        <w:rPr>
          <w:szCs w:val="22"/>
          <w:lang w:val="sr-Latn-RS"/>
        </w:rPr>
      </w:pPr>
    </w:p>
    <w:p w14:paraId="469857EE" w14:textId="77777777" w:rsidR="005C6030" w:rsidRPr="00A766A8" w:rsidRDefault="005C6030" w:rsidP="00163CB4">
      <w:pPr>
        <w:keepNext/>
        <w:spacing w:line="240" w:lineRule="auto"/>
        <w:jc w:val="both"/>
        <w:rPr>
          <w:szCs w:val="22"/>
          <w:lang w:val="sr-Latn-RS"/>
        </w:rPr>
      </w:pPr>
      <w:r w:rsidRPr="00A766A8">
        <w:rPr>
          <w:b/>
          <w:bCs/>
          <w:szCs w:val="22"/>
          <w:lang w:val="sr-Latn-RS"/>
        </w:rPr>
        <w:t>5.</w:t>
      </w:r>
      <w:r w:rsidRPr="00A766A8">
        <w:rPr>
          <w:b/>
          <w:bCs/>
          <w:szCs w:val="22"/>
          <w:lang w:val="sr-Latn-RS"/>
        </w:rPr>
        <w:tab/>
        <w:t>FARMAKOLOŠKI PODACI</w:t>
      </w:r>
    </w:p>
    <w:p w14:paraId="5D72260B" w14:textId="77777777" w:rsidR="005C6030" w:rsidRPr="00A766A8" w:rsidRDefault="005C6030" w:rsidP="00163CB4">
      <w:pPr>
        <w:keepNext/>
        <w:spacing w:line="240" w:lineRule="auto"/>
        <w:jc w:val="both"/>
        <w:rPr>
          <w:szCs w:val="22"/>
          <w:lang w:val="sr-Latn-RS"/>
        </w:rPr>
      </w:pPr>
    </w:p>
    <w:p w14:paraId="7F2A5300" w14:textId="0D09E113" w:rsidR="005C6030" w:rsidRPr="00A766A8" w:rsidRDefault="005C6030" w:rsidP="00163CB4">
      <w:pPr>
        <w:keepNext/>
        <w:spacing w:line="240" w:lineRule="auto"/>
        <w:jc w:val="both"/>
        <w:rPr>
          <w:szCs w:val="22"/>
          <w:lang w:val="sr-Latn-RS"/>
        </w:rPr>
      </w:pPr>
      <w:r w:rsidRPr="00A766A8">
        <w:rPr>
          <w:b/>
          <w:bCs/>
          <w:szCs w:val="22"/>
          <w:lang w:val="sr-Latn-RS"/>
        </w:rPr>
        <w:t>5.1</w:t>
      </w:r>
      <w:r w:rsidRPr="00A766A8">
        <w:rPr>
          <w:b/>
          <w:bCs/>
          <w:szCs w:val="22"/>
          <w:lang w:val="sr-Latn-RS"/>
        </w:rPr>
        <w:tab/>
        <w:t>Farmakodinamsk</w:t>
      </w:r>
      <w:r w:rsidR="00A25A7C">
        <w:rPr>
          <w:b/>
          <w:bCs/>
          <w:szCs w:val="22"/>
          <w:lang w:val="sr-Latn-RS"/>
        </w:rPr>
        <w:t>i podaci</w:t>
      </w:r>
    </w:p>
    <w:p w14:paraId="15BF337E" w14:textId="77777777" w:rsidR="005C6030" w:rsidRPr="00A766A8" w:rsidRDefault="005C6030" w:rsidP="00163CB4">
      <w:pPr>
        <w:keepNext/>
        <w:spacing w:line="240" w:lineRule="auto"/>
        <w:jc w:val="both"/>
        <w:rPr>
          <w:szCs w:val="22"/>
          <w:lang w:val="sr-Latn-RS"/>
        </w:rPr>
      </w:pPr>
    </w:p>
    <w:p w14:paraId="4002F374" w14:textId="4309C758" w:rsidR="00C62336" w:rsidRDefault="005C6030" w:rsidP="00163CB4">
      <w:pPr>
        <w:keepNext/>
        <w:spacing w:line="240" w:lineRule="auto"/>
        <w:jc w:val="both"/>
        <w:rPr>
          <w:szCs w:val="22"/>
          <w:lang w:val="sr-Latn-RS"/>
        </w:rPr>
      </w:pPr>
      <w:r w:rsidRPr="00A766A8">
        <w:rPr>
          <w:szCs w:val="22"/>
          <w:lang w:val="sr-Latn-RS"/>
        </w:rPr>
        <w:t xml:space="preserve">Farmakoterapijska grupa: Imunosupresivi – </w:t>
      </w:r>
      <w:r w:rsidR="00F97FEE" w:rsidRPr="00F97FEE">
        <w:rPr>
          <w:szCs w:val="22"/>
          <w:lang w:val="sr-Latn-RS"/>
        </w:rPr>
        <w:t>monoklonska antit</w:t>
      </w:r>
      <w:r w:rsidR="00F97FEE">
        <w:rPr>
          <w:szCs w:val="22"/>
          <w:lang w:val="sr-Latn-RS"/>
        </w:rPr>
        <w:t>ij</w:t>
      </w:r>
      <w:r w:rsidR="00F97FEE" w:rsidRPr="00F97FEE">
        <w:rPr>
          <w:szCs w:val="22"/>
          <w:lang w:val="sr-Latn-RS"/>
        </w:rPr>
        <w:t>ela</w:t>
      </w:r>
      <w:r w:rsidRPr="00A766A8">
        <w:rPr>
          <w:szCs w:val="22"/>
          <w:lang w:val="sr-Latn-RS"/>
        </w:rPr>
        <w:t xml:space="preserve"> </w:t>
      </w:r>
    </w:p>
    <w:p w14:paraId="1F447EC8" w14:textId="77777777" w:rsidR="00C62336" w:rsidRDefault="00C62336" w:rsidP="00163CB4">
      <w:pPr>
        <w:keepNext/>
        <w:spacing w:line="240" w:lineRule="auto"/>
        <w:jc w:val="both"/>
        <w:rPr>
          <w:szCs w:val="22"/>
          <w:lang w:val="sr-Latn-RS"/>
        </w:rPr>
      </w:pPr>
    </w:p>
    <w:p w14:paraId="6327326D" w14:textId="69314F56" w:rsidR="005C6030" w:rsidRPr="00A766A8" w:rsidRDefault="005C6030" w:rsidP="00163CB4">
      <w:pPr>
        <w:keepNext/>
        <w:spacing w:line="240" w:lineRule="auto"/>
        <w:jc w:val="both"/>
        <w:rPr>
          <w:szCs w:val="22"/>
          <w:lang w:val="sr-Latn-RS"/>
        </w:rPr>
      </w:pPr>
      <w:r w:rsidRPr="00A766A8">
        <w:rPr>
          <w:szCs w:val="22"/>
          <w:lang w:val="sr-Latn-RS"/>
        </w:rPr>
        <w:t xml:space="preserve">ATC </w:t>
      </w:r>
      <w:r w:rsidR="00A25A7C">
        <w:rPr>
          <w:szCs w:val="22"/>
          <w:lang w:val="sr-Latn-RS"/>
        </w:rPr>
        <w:t>kod</w:t>
      </w:r>
      <w:r w:rsidRPr="00A766A8">
        <w:rPr>
          <w:szCs w:val="22"/>
          <w:lang w:val="sr-Latn-RS"/>
        </w:rPr>
        <w:t xml:space="preserve">:  </w:t>
      </w:r>
      <w:r w:rsidR="00F97FEE" w:rsidRPr="00F97FEE">
        <w:rPr>
          <w:szCs w:val="22"/>
          <w:lang w:val="sr-Latn-RS"/>
        </w:rPr>
        <w:t>L04AG03</w:t>
      </w:r>
    </w:p>
    <w:p w14:paraId="71C66EA3" w14:textId="77777777" w:rsidR="005C6030" w:rsidRPr="00A766A8" w:rsidRDefault="005C6030" w:rsidP="00163CB4">
      <w:pPr>
        <w:spacing w:line="240" w:lineRule="auto"/>
        <w:jc w:val="both"/>
        <w:rPr>
          <w:szCs w:val="22"/>
          <w:lang w:val="sr-Latn-RS"/>
        </w:rPr>
      </w:pPr>
    </w:p>
    <w:p w14:paraId="648F6AC2" w14:textId="77777777" w:rsidR="005C6030" w:rsidRPr="00A766A8" w:rsidRDefault="005C6030" w:rsidP="00163CB4">
      <w:pPr>
        <w:spacing w:line="240" w:lineRule="auto"/>
        <w:jc w:val="both"/>
        <w:rPr>
          <w:szCs w:val="22"/>
          <w:u w:val="single"/>
          <w:lang w:val="sr-Latn-RS"/>
        </w:rPr>
      </w:pPr>
      <w:r w:rsidRPr="00A766A8">
        <w:rPr>
          <w:szCs w:val="22"/>
          <w:u w:val="single"/>
          <w:lang w:val="sr-Latn-RS"/>
        </w:rPr>
        <w:t>Farmakodinamski efekti</w:t>
      </w:r>
    </w:p>
    <w:p w14:paraId="6CFF84F1" w14:textId="77777777" w:rsidR="005C6030" w:rsidRPr="00A766A8" w:rsidRDefault="005C6030" w:rsidP="00163CB4">
      <w:pPr>
        <w:spacing w:line="240" w:lineRule="auto"/>
        <w:jc w:val="both"/>
        <w:rPr>
          <w:szCs w:val="22"/>
          <w:u w:val="single"/>
          <w:lang w:val="sr-Latn-RS"/>
        </w:rPr>
      </w:pPr>
    </w:p>
    <w:p w14:paraId="219C040B" w14:textId="6BA7943C" w:rsidR="005C6030" w:rsidRPr="00A766A8" w:rsidRDefault="005C6030" w:rsidP="00163CB4">
      <w:pPr>
        <w:spacing w:line="240" w:lineRule="auto"/>
        <w:jc w:val="both"/>
        <w:rPr>
          <w:iCs/>
          <w:szCs w:val="22"/>
          <w:lang w:val="sr-Latn-RS"/>
        </w:rPr>
      </w:pPr>
      <w:r w:rsidRPr="00A766A8">
        <w:rPr>
          <w:szCs w:val="22"/>
          <w:lang w:val="sr-Latn-RS"/>
        </w:rPr>
        <w:t>Natalizumab je selektivni inhibitor adhezivnih molekula koji se vezuje za α4-podjedinicu humanih integrina, koja je izrazito prisutna na površini svih leukocita osim neutrofila. Natalizumab se specifično vezuje za integrin α4β1, blokirajući interakciju sa njegovim srodnim receptorom, vaskularnim ćelijskim adhezivnim molekulima-1 (VCAM-1) i ligandima osteopontinom i alternativnim vezivnim područjem fibronektina, veznim segmentom-1 (CS-1). Natalizumab sprečava interakciju integrina α4β7 sa adhezivnim molekulima-1 mukozno adresinskih ćelija (MadCAM-1). Poremećaj ovih molekulskih interakcija sprečava prelaz mononuklearnih leukocita preko endotela u inflamirano tkivo parenhima. Dalji mehanizam d</w:t>
      </w:r>
      <w:r w:rsidR="00262A68">
        <w:rPr>
          <w:szCs w:val="22"/>
          <w:lang w:val="sr-Latn-RS"/>
        </w:rPr>
        <w:t>j</w:t>
      </w:r>
      <w:r w:rsidRPr="00A766A8">
        <w:rPr>
          <w:szCs w:val="22"/>
          <w:lang w:val="sr-Latn-RS"/>
        </w:rPr>
        <w:t>elovanja natalizumaba može biti sprečavanje zapaljenskih reakcija u obol</w:t>
      </w:r>
      <w:r w:rsidR="00157CD9">
        <w:rPr>
          <w:szCs w:val="22"/>
          <w:lang w:val="sr-Latn-RS"/>
        </w:rPr>
        <w:t>j</w:t>
      </w:r>
      <w:r w:rsidRPr="00A766A8">
        <w:rPr>
          <w:szCs w:val="22"/>
          <w:lang w:val="sr-Latn-RS"/>
        </w:rPr>
        <w:t>elim tkivima inhibicijom interakcije leukocita koji eksprimiraju α4 sa njihovim ligandima u vanćelijskom matriksu i na ćelijama parenhima. Time natalizumab može suzbiti inflamatorni proces koji je prisutan na obol</w:t>
      </w:r>
      <w:r w:rsidR="00AC53D9">
        <w:rPr>
          <w:szCs w:val="22"/>
          <w:lang w:val="sr-Latn-RS"/>
        </w:rPr>
        <w:t>j</w:t>
      </w:r>
      <w:r w:rsidRPr="00A766A8">
        <w:rPr>
          <w:szCs w:val="22"/>
          <w:lang w:val="sr-Latn-RS"/>
        </w:rPr>
        <w:t>elom m</w:t>
      </w:r>
      <w:r w:rsidR="00AC53D9">
        <w:rPr>
          <w:szCs w:val="22"/>
          <w:lang w:val="sr-Latn-RS"/>
        </w:rPr>
        <w:t>j</w:t>
      </w:r>
      <w:r w:rsidRPr="00A766A8">
        <w:rPr>
          <w:szCs w:val="22"/>
          <w:lang w:val="sr-Latn-RS"/>
        </w:rPr>
        <w:t>estu i inhibirati dalji prodor imunskih ćelija u inflam</w:t>
      </w:r>
      <w:r w:rsidR="00443EE6">
        <w:rPr>
          <w:szCs w:val="22"/>
          <w:lang w:val="sr-Latn-RS"/>
        </w:rPr>
        <w:t>irana</w:t>
      </w:r>
      <w:r w:rsidRPr="00A766A8">
        <w:rPr>
          <w:szCs w:val="22"/>
          <w:lang w:val="sr-Latn-RS"/>
        </w:rPr>
        <w:t xml:space="preserve"> tkiva.</w:t>
      </w:r>
    </w:p>
    <w:p w14:paraId="7953E273" w14:textId="77777777" w:rsidR="005C6030" w:rsidRPr="00A766A8" w:rsidRDefault="005C6030" w:rsidP="00163CB4">
      <w:pPr>
        <w:spacing w:line="240" w:lineRule="auto"/>
        <w:jc w:val="both"/>
        <w:rPr>
          <w:iCs/>
          <w:szCs w:val="22"/>
          <w:lang w:val="sr-Latn-RS"/>
        </w:rPr>
      </w:pPr>
    </w:p>
    <w:p w14:paraId="2223486B" w14:textId="16EEBEC8" w:rsidR="005C6030" w:rsidRPr="00A766A8" w:rsidRDefault="005C6030" w:rsidP="00163CB4">
      <w:pPr>
        <w:spacing w:line="240" w:lineRule="auto"/>
        <w:jc w:val="both"/>
        <w:rPr>
          <w:szCs w:val="22"/>
          <w:lang w:val="sr-Latn-RS"/>
        </w:rPr>
      </w:pPr>
      <w:r w:rsidRPr="00A766A8">
        <w:rPr>
          <w:szCs w:val="22"/>
          <w:lang w:val="sr-Latn-RS"/>
        </w:rPr>
        <w:t>Smatra se da lezije kod MS-a nastaju kada aktivirani T-limfociti pređu krvno-moždanu barijeru (BBB).  Prelaz leukocita kroz krvno-moždanu barijeru uključuje interakciju između adhezivnih molekula na inflamatornim ćelijama i endotelnih ćelija zida krvnih sudova. Interakcija između α4β1 i njegovih meta, važan je d</w:t>
      </w:r>
      <w:r w:rsidR="00AC53D9">
        <w:rPr>
          <w:szCs w:val="22"/>
          <w:lang w:val="sr-Latn-RS"/>
        </w:rPr>
        <w:t>i</w:t>
      </w:r>
      <w:r w:rsidRPr="00A766A8">
        <w:rPr>
          <w:szCs w:val="22"/>
          <w:lang w:val="sr-Latn-RS"/>
        </w:rPr>
        <w:t>o patološkog zapaljenja u mozgu i prekidom ovih interakcija dolazi do smanjenja zapaljenja.  U normalnim okolnostima VCAM-1 nije prisutan u parenhimu mozga. Međutim, u prisustvu proinflamatornih citokina, dolazi do ekspresije VCAM-1 na endotelnim ćelijama, a v</w:t>
      </w:r>
      <w:r w:rsidR="00157CD9">
        <w:rPr>
          <w:szCs w:val="22"/>
          <w:lang w:val="sr-Latn-RS"/>
        </w:rPr>
        <w:t>j</w:t>
      </w:r>
      <w:r w:rsidRPr="00A766A8">
        <w:rPr>
          <w:szCs w:val="22"/>
          <w:lang w:val="sr-Latn-RS"/>
        </w:rPr>
        <w:t>erovatno i na glija ćelijama blizu m</w:t>
      </w:r>
      <w:r w:rsidR="00157CD9">
        <w:rPr>
          <w:szCs w:val="22"/>
          <w:lang w:val="sr-Latn-RS"/>
        </w:rPr>
        <w:t>j</w:t>
      </w:r>
      <w:r w:rsidRPr="00A766A8">
        <w:rPr>
          <w:szCs w:val="22"/>
          <w:lang w:val="sr-Latn-RS"/>
        </w:rPr>
        <w:t>esta zapaljenja. Za pojavu zapaljenja centralnog nervnog sistema (CNS) kod MS-a odgovorna je interakcija α4β1 sa VCAM- 1, CS-1 i osteopontinom koja dovodi do snažne adhezije i prodora leukocita u parenhim mozga što može pokrenuti zapaljenski proces u tkivu CNS. Blokada molekulskih interakcija α4β1 sa njegovim metama smanjuje inflamatornu aktivnost prisutnu u mozgu kod MS-a i inhibira dalji prodor imunskih ćelija u tkivo zahvaćeno inflamacijom, čime smanjuje nastanak ili povećanje lezija kod MS-a.</w:t>
      </w:r>
    </w:p>
    <w:p w14:paraId="3E9E076A" w14:textId="77777777" w:rsidR="005C6030" w:rsidRPr="00A766A8" w:rsidRDefault="005C6030" w:rsidP="00163CB4">
      <w:pPr>
        <w:spacing w:line="240" w:lineRule="auto"/>
        <w:jc w:val="both"/>
        <w:rPr>
          <w:szCs w:val="22"/>
          <w:lang w:val="sr-Latn-RS"/>
        </w:rPr>
      </w:pPr>
    </w:p>
    <w:p w14:paraId="4F8F3F7B" w14:textId="79534160" w:rsidR="005C6030" w:rsidRPr="00A766A8" w:rsidRDefault="000019C1" w:rsidP="00163CB4">
      <w:pPr>
        <w:spacing w:line="240" w:lineRule="auto"/>
        <w:jc w:val="both"/>
        <w:rPr>
          <w:szCs w:val="22"/>
          <w:lang w:val="sr-Latn-RS"/>
        </w:rPr>
      </w:pPr>
      <w:bookmarkStart w:id="10" w:name="_Hlk33455639"/>
      <w:r>
        <w:rPr>
          <w:szCs w:val="22"/>
          <w:lang w:val="sr-Latn-RS"/>
        </w:rPr>
        <w:t>P</w:t>
      </w:r>
      <w:r w:rsidR="005C6030" w:rsidRPr="00A766A8">
        <w:rPr>
          <w:szCs w:val="22"/>
          <w:lang w:val="sr-Latn-RS"/>
        </w:rPr>
        <w:t>roc</w:t>
      </w:r>
      <w:r w:rsidR="00157CD9">
        <w:rPr>
          <w:szCs w:val="22"/>
          <w:lang w:val="sr-Latn-RS"/>
        </w:rPr>
        <w:t>j</w:t>
      </w:r>
      <w:r w:rsidR="005C6030" w:rsidRPr="00A766A8">
        <w:rPr>
          <w:szCs w:val="22"/>
          <w:lang w:val="sr-Latn-RS"/>
        </w:rPr>
        <w:t>enjuje se da je EC50 vezivanja natalizumaba za integrin α4β1 2,5 mg/</w:t>
      </w:r>
      <w:bookmarkEnd w:id="10"/>
      <w:r w:rsidR="005C6030" w:rsidRPr="00A766A8">
        <w:rPr>
          <w:szCs w:val="22"/>
          <w:lang w:val="sr-Latn-RS"/>
        </w:rPr>
        <w:t>l. Nije bilo razlike u vezanju integrina α4β1 nakon prim</w:t>
      </w:r>
      <w:r w:rsidR="00157CD9">
        <w:rPr>
          <w:szCs w:val="22"/>
          <w:lang w:val="sr-Latn-RS"/>
        </w:rPr>
        <w:t>j</w:t>
      </w:r>
      <w:r w:rsidR="005C6030" w:rsidRPr="00A766A8">
        <w:rPr>
          <w:szCs w:val="22"/>
          <w:lang w:val="sr-Latn-RS"/>
        </w:rPr>
        <w:t>ene natalizumaba u dozi od 300 mg svake 4 ned</w:t>
      </w:r>
      <w:r w:rsidR="00443EE6">
        <w:rPr>
          <w:szCs w:val="22"/>
          <w:lang w:val="sr-Latn-RS"/>
        </w:rPr>
        <w:t>j</w:t>
      </w:r>
      <w:r w:rsidR="005C6030" w:rsidRPr="00A766A8">
        <w:rPr>
          <w:szCs w:val="22"/>
          <w:lang w:val="sr-Latn-RS"/>
        </w:rPr>
        <w:t>elje supkutano ili intravenski.</w:t>
      </w:r>
    </w:p>
    <w:p w14:paraId="45832095" w14:textId="77777777" w:rsidR="005C6030" w:rsidRPr="00A766A8" w:rsidRDefault="005C6030" w:rsidP="00163CB4">
      <w:pPr>
        <w:spacing w:line="240" w:lineRule="auto"/>
        <w:jc w:val="both"/>
        <w:rPr>
          <w:iCs/>
          <w:szCs w:val="22"/>
          <w:lang w:val="sr-Latn-RS"/>
        </w:rPr>
      </w:pPr>
    </w:p>
    <w:p w14:paraId="5285D83B" w14:textId="77777777" w:rsidR="005C6030" w:rsidRPr="00A766A8" w:rsidRDefault="005C6030" w:rsidP="00163CB4">
      <w:pPr>
        <w:keepNext/>
        <w:spacing w:line="240" w:lineRule="auto"/>
        <w:jc w:val="both"/>
        <w:rPr>
          <w:szCs w:val="22"/>
          <w:u w:val="single"/>
          <w:lang w:val="sr-Latn-RS"/>
        </w:rPr>
      </w:pPr>
      <w:r w:rsidRPr="00A766A8">
        <w:rPr>
          <w:szCs w:val="22"/>
          <w:u w:val="single"/>
          <w:lang w:val="sr-Latn-RS"/>
        </w:rPr>
        <w:lastRenderedPageBreak/>
        <w:t>Klinička efikasnost</w:t>
      </w:r>
    </w:p>
    <w:p w14:paraId="73C5430C" w14:textId="77777777" w:rsidR="005C6030" w:rsidRPr="00A766A8" w:rsidRDefault="005C6030" w:rsidP="00163CB4">
      <w:pPr>
        <w:keepNext/>
        <w:spacing w:line="240" w:lineRule="auto"/>
        <w:jc w:val="both"/>
        <w:rPr>
          <w:bCs/>
          <w:szCs w:val="22"/>
          <w:lang w:val="sr-Latn-RS"/>
        </w:rPr>
      </w:pPr>
    </w:p>
    <w:p w14:paraId="71AA079C" w14:textId="6E52E5F1" w:rsidR="005C6030" w:rsidRPr="00A766A8" w:rsidRDefault="005C6030" w:rsidP="00163CB4">
      <w:pPr>
        <w:keepNext/>
        <w:spacing w:line="240" w:lineRule="auto"/>
        <w:jc w:val="both"/>
        <w:rPr>
          <w:bCs/>
          <w:szCs w:val="22"/>
          <w:lang w:val="sr-Latn-RS"/>
        </w:rPr>
      </w:pPr>
      <w:r w:rsidRPr="00A766A8">
        <w:rPr>
          <w:szCs w:val="22"/>
          <w:lang w:val="sr-Latn-RS"/>
        </w:rPr>
        <w:t>Na osnovu sličnosti u farmakokinetici i farmakodinamici između intravenske i supkutane prim</w:t>
      </w:r>
      <w:r w:rsidR="00157CD9">
        <w:rPr>
          <w:szCs w:val="22"/>
          <w:lang w:val="sr-Latn-RS"/>
        </w:rPr>
        <w:t>j</w:t>
      </w:r>
      <w:r w:rsidRPr="00A766A8">
        <w:rPr>
          <w:szCs w:val="22"/>
          <w:lang w:val="sr-Latn-RS"/>
        </w:rPr>
        <w:t>ene, u nastavku su navedeni podaci o efikasnosti iz ispitivanja prim</w:t>
      </w:r>
      <w:r w:rsidR="00157CD9">
        <w:rPr>
          <w:szCs w:val="22"/>
          <w:lang w:val="sr-Latn-RS"/>
        </w:rPr>
        <w:t>j</w:t>
      </w:r>
      <w:r w:rsidRPr="00A766A8">
        <w:rPr>
          <w:szCs w:val="22"/>
          <w:lang w:val="sr-Latn-RS"/>
        </w:rPr>
        <w:t>ene intravenske infuzije, kao i podaci za pacijente koji primaju supkutanu injekciju.</w:t>
      </w:r>
    </w:p>
    <w:p w14:paraId="22F2ED60" w14:textId="77777777" w:rsidR="005C6030" w:rsidRPr="00A766A8" w:rsidRDefault="005C6030" w:rsidP="00163CB4">
      <w:pPr>
        <w:keepNext/>
        <w:spacing w:line="240" w:lineRule="auto"/>
        <w:jc w:val="both"/>
        <w:rPr>
          <w:bCs/>
          <w:szCs w:val="22"/>
          <w:lang w:val="sr-Latn-RS"/>
        </w:rPr>
      </w:pPr>
    </w:p>
    <w:p w14:paraId="5C893F89" w14:textId="77777777" w:rsidR="005C6030" w:rsidRPr="00A766A8" w:rsidRDefault="005C6030" w:rsidP="00163CB4">
      <w:pPr>
        <w:spacing w:line="240" w:lineRule="auto"/>
        <w:jc w:val="both"/>
        <w:rPr>
          <w:bCs/>
          <w:i/>
          <w:iCs/>
          <w:szCs w:val="22"/>
          <w:u w:val="single"/>
          <w:lang w:val="sr-Latn-RS"/>
        </w:rPr>
      </w:pPr>
      <w:r w:rsidRPr="00A766A8">
        <w:rPr>
          <w:i/>
          <w:iCs/>
          <w:szCs w:val="22"/>
          <w:u w:val="single"/>
          <w:lang w:val="sr-Latn-RS"/>
        </w:rPr>
        <w:t xml:space="preserve">Klinička studija AFFIRM </w:t>
      </w:r>
    </w:p>
    <w:p w14:paraId="1857456F" w14:textId="77777777" w:rsidR="005C6030" w:rsidRPr="00A766A8" w:rsidRDefault="005C6030" w:rsidP="00163CB4">
      <w:pPr>
        <w:spacing w:line="240" w:lineRule="auto"/>
        <w:jc w:val="both"/>
        <w:rPr>
          <w:bCs/>
          <w:szCs w:val="22"/>
          <w:u w:val="single"/>
          <w:lang w:val="sr-Latn-RS"/>
        </w:rPr>
      </w:pPr>
    </w:p>
    <w:p w14:paraId="670F84EB" w14:textId="28958CE2" w:rsidR="005C6030" w:rsidRPr="00A766A8" w:rsidRDefault="005C6030" w:rsidP="00163CB4">
      <w:pPr>
        <w:spacing w:line="240" w:lineRule="auto"/>
        <w:jc w:val="both"/>
        <w:rPr>
          <w:szCs w:val="22"/>
          <w:lang w:val="sr-Latn-RS"/>
        </w:rPr>
      </w:pPr>
      <w:r w:rsidRPr="00A766A8">
        <w:rPr>
          <w:szCs w:val="22"/>
          <w:lang w:val="sr-Latn-RS"/>
        </w:rPr>
        <w:t>Efikasnost monoterapije za intravensku infuziju proc</w:t>
      </w:r>
      <w:r w:rsidR="00157CD9">
        <w:rPr>
          <w:szCs w:val="22"/>
          <w:lang w:val="sr-Latn-RS"/>
        </w:rPr>
        <w:t>ij</w:t>
      </w:r>
      <w:r w:rsidRPr="00A766A8">
        <w:rPr>
          <w:szCs w:val="22"/>
          <w:lang w:val="sr-Latn-RS"/>
        </w:rPr>
        <w:t>enjena je u jednoj randomizovanoj, dvostruko sl</w:t>
      </w:r>
      <w:r w:rsidR="00157CD9">
        <w:rPr>
          <w:szCs w:val="22"/>
          <w:lang w:val="sr-Latn-RS"/>
        </w:rPr>
        <w:t>ij</w:t>
      </w:r>
      <w:r w:rsidRPr="00A766A8">
        <w:rPr>
          <w:szCs w:val="22"/>
          <w:lang w:val="sr-Latn-RS"/>
        </w:rPr>
        <w:t>epoj, placebom kontrolisanoj studiji u trajanju od dv</w:t>
      </w:r>
      <w:r w:rsidR="00157CD9">
        <w:rPr>
          <w:szCs w:val="22"/>
          <w:lang w:val="sr-Latn-RS"/>
        </w:rPr>
        <w:t>ij</w:t>
      </w:r>
      <w:r w:rsidRPr="00A766A8">
        <w:rPr>
          <w:szCs w:val="22"/>
          <w:lang w:val="sr-Latn-RS"/>
        </w:rPr>
        <w:t>e godine (studija AFFIRM) kod pacijenata sa relapsno-remitentnom MS koji su doživeli najmanje jedan klinički relaps tokom godine pr</w:t>
      </w:r>
      <w:r w:rsidR="00157CD9">
        <w:rPr>
          <w:szCs w:val="22"/>
          <w:lang w:val="sr-Latn-RS"/>
        </w:rPr>
        <w:t>ij</w:t>
      </w:r>
      <w:r w:rsidRPr="00A766A8">
        <w:rPr>
          <w:szCs w:val="22"/>
          <w:lang w:val="sr-Latn-RS"/>
        </w:rPr>
        <w:t>e ulaska u studiju i koji su prema Kurtzke-ovoj proširenoj skali stepena onesposobljenosti (‘</w:t>
      </w:r>
      <w:r w:rsidRPr="0076585D">
        <w:rPr>
          <w:i/>
          <w:szCs w:val="22"/>
          <w:lang w:val="sr-Latn-RS"/>
        </w:rPr>
        <w:t>Expanded Disability Status Scale’</w:t>
      </w:r>
      <w:r w:rsidRPr="00A766A8">
        <w:rPr>
          <w:szCs w:val="22"/>
          <w:lang w:val="sr-Latn-RS"/>
        </w:rPr>
        <w:t>, EDSS) oc</w:t>
      </w:r>
      <w:r w:rsidR="00157CD9">
        <w:rPr>
          <w:szCs w:val="22"/>
          <w:lang w:val="sr-Latn-RS"/>
        </w:rPr>
        <w:t>ij</w:t>
      </w:r>
      <w:r w:rsidRPr="00A766A8">
        <w:rPr>
          <w:szCs w:val="22"/>
          <w:lang w:val="sr-Latn-RS"/>
        </w:rPr>
        <w:t>enjeni između nultog i petog stepena. Medijana starosti bila je 37 godina, a medijana trajanja bolesti 5 godina. Pacijenti su bili nasumično raspod</w:t>
      </w:r>
      <w:r w:rsidR="00443EE6">
        <w:rPr>
          <w:szCs w:val="22"/>
          <w:lang w:val="sr-Latn-RS"/>
        </w:rPr>
        <w:t>ij</w:t>
      </w:r>
      <w:r w:rsidRPr="00A766A8">
        <w:rPr>
          <w:szCs w:val="22"/>
          <w:lang w:val="sr-Latn-RS"/>
        </w:rPr>
        <w:t>eljeni u odnosu 2:1 u grupu koja je primala natalizumab od 300 mg (n=627) i grupu koja je primala placebo (n=315) svake 4 ned</w:t>
      </w:r>
      <w:r w:rsidR="00443EE6">
        <w:rPr>
          <w:szCs w:val="22"/>
          <w:lang w:val="sr-Latn-RS"/>
        </w:rPr>
        <w:t>j</w:t>
      </w:r>
      <w:r w:rsidRPr="00A766A8">
        <w:rPr>
          <w:szCs w:val="22"/>
          <w:lang w:val="sr-Latn-RS"/>
        </w:rPr>
        <w:t>elje do 30 infuzija. Neurološke proc</w:t>
      </w:r>
      <w:r w:rsidR="00157CD9">
        <w:rPr>
          <w:szCs w:val="22"/>
          <w:lang w:val="sr-Latn-RS"/>
        </w:rPr>
        <w:t>j</w:t>
      </w:r>
      <w:r w:rsidRPr="00A766A8">
        <w:rPr>
          <w:szCs w:val="22"/>
          <w:lang w:val="sr-Latn-RS"/>
        </w:rPr>
        <w:t>ene vršene su na svakih 12 ned</w:t>
      </w:r>
      <w:r w:rsidR="00443EE6">
        <w:rPr>
          <w:szCs w:val="22"/>
          <w:lang w:val="sr-Latn-RS"/>
        </w:rPr>
        <w:t>j</w:t>
      </w:r>
      <w:r w:rsidRPr="00A766A8">
        <w:rPr>
          <w:szCs w:val="22"/>
          <w:lang w:val="sr-Latn-RS"/>
        </w:rPr>
        <w:t>elja, kao i kod sumnje na relaps. MR proc</w:t>
      </w:r>
      <w:r w:rsidR="00157CD9">
        <w:rPr>
          <w:szCs w:val="22"/>
          <w:lang w:val="sr-Latn-RS"/>
        </w:rPr>
        <w:t>j</w:t>
      </w:r>
      <w:r w:rsidRPr="00A766A8">
        <w:rPr>
          <w:szCs w:val="22"/>
          <w:lang w:val="sr-Latn-RS"/>
        </w:rPr>
        <w:t>ene za lezije T1 utvrđene gadolinijumom (Gd) i za hiperintenzivne lezije T2 vršene su jednom godišnje.</w:t>
      </w:r>
    </w:p>
    <w:p w14:paraId="596B2427" w14:textId="77777777" w:rsidR="005C6030" w:rsidRPr="00A766A8" w:rsidRDefault="005C6030" w:rsidP="00163CB4">
      <w:pPr>
        <w:spacing w:line="240" w:lineRule="auto"/>
        <w:jc w:val="both"/>
        <w:rPr>
          <w:iCs/>
          <w:szCs w:val="22"/>
          <w:lang w:val="sr-Latn-RS"/>
        </w:rPr>
      </w:pPr>
    </w:p>
    <w:p w14:paraId="7E56E4E0" w14:textId="77777777" w:rsidR="005C6030" w:rsidRPr="00A766A8" w:rsidRDefault="005C6030" w:rsidP="00163CB4">
      <w:pPr>
        <w:keepNext/>
        <w:keepLines/>
        <w:spacing w:line="240" w:lineRule="auto"/>
        <w:jc w:val="both"/>
        <w:rPr>
          <w:szCs w:val="22"/>
          <w:lang w:val="sr-Latn-RS"/>
        </w:rPr>
      </w:pPr>
      <w:r w:rsidRPr="00A766A8">
        <w:rPr>
          <w:szCs w:val="22"/>
          <w:lang w:val="sr-Latn-RS"/>
        </w:rPr>
        <w:t>Karakteristike i rezultati ispitivanja prikazani su u Tabeli 2.</w:t>
      </w:r>
    </w:p>
    <w:p w14:paraId="6697571D" w14:textId="77777777" w:rsidR="005C6030" w:rsidRPr="00A766A8" w:rsidRDefault="005C6030" w:rsidP="00163CB4">
      <w:pPr>
        <w:keepNext/>
        <w:keepLines/>
        <w:spacing w:line="240" w:lineRule="auto"/>
        <w:rPr>
          <w:iCs/>
          <w:szCs w:val="22"/>
          <w:lang w:val="sr-Latn-R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4"/>
        <w:gridCol w:w="2742"/>
        <w:gridCol w:w="2889"/>
        <w:gridCol w:w="16"/>
      </w:tblGrid>
      <w:tr w:rsidR="005C6030" w:rsidRPr="00A766A8" w14:paraId="330D7CEC" w14:textId="77777777" w:rsidTr="005C6030">
        <w:trPr>
          <w:gridAfter w:val="1"/>
          <w:wAfter w:w="9" w:type="dxa"/>
          <w:cantSplit/>
          <w:tblHeader/>
          <w:jc w:val="center"/>
        </w:trPr>
        <w:tc>
          <w:tcPr>
            <w:tcW w:w="4991" w:type="pct"/>
            <w:gridSpan w:val="3"/>
            <w:vAlign w:val="center"/>
          </w:tcPr>
          <w:p w14:paraId="56F5E98C" w14:textId="77777777" w:rsidR="005C6030" w:rsidRPr="00A766A8" w:rsidRDefault="005C6030" w:rsidP="00163CB4">
            <w:pPr>
              <w:keepNext/>
              <w:keepLines/>
              <w:spacing w:line="240" w:lineRule="auto"/>
              <w:rPr>
                <w:bCs/>
                <w:szCs w:val="22"/>
                <w:lang w:val="sr-Latn-RS"/>
              </w:rPr>
            </w:pPr>
            <w:r w:rsidRPr="00A766A8">
              <w:rPr>
                <w:b/>
                <w:bCs/>
                <w:szCs w:val="22"/>
                <w:lang w:val="sr-Latn-RS"/>
              </w:rPr>
              <w:t>Tabela 2.  Studija AFFIRM: Osnovne karakteristike i rezultati</w:t>
            </w:r>
            <w:r w:rsidRPr="00A766A8">
              <w:rPr>
                <w:szCs w:val="22"/>
                <w:lang w:val="sr-Latn-RS"/>
              </w:rPr>
              <w:t xml:space="preserve"> </w:t>
            </w:r>
          </w:p>
        </w:tc>
      </w:tr>
      <w:tr w:rsidR="005C6030" w:rsidRPr="00A766A8" w14:paraId="1CDEECD1" w14:textId="77777777" w:rsidTr="005C6030">
        <w:trPr>
          <w:cantSplit/>
          <w:tblHeader/>
          <w:jc w:val="center"/>
        </w:trPr>
        <w:tc>
          <w:tcPr>
            <w:tcW w:w="1884" w:type="pct"/>
            <w:vAlign w:val="center"/>
          </w:tcPr>
          <w:p w14:paraId="277E3424" w14:textId="77777777" w:rsidR="005C6030" w:rsidRPr="00A766A8" w:rsidRDefault="005C6030" w:rsidP="00163CB4">
            <w:pPr>
              <w:keepNext/>
              <w:keepLines/>
              <w:spacing w:line="240" w:lineRule="auto"/>
              <w:rPr>
                <w:bCs/>
                <w:szCs w:val="22"/>
                <w:lang w:val="sr-Latn-RS"/>
              </w:rPr>
            </w:pPr>
            <w:r w:rsidRPr="00A766A8">
              <w:rPr>
                <w:szCs w:val="22"/>
                <w:lang w:val="sr-Latn-RS"/>
              </w:rPr>
              <w:t xml:space="preserve">Dizajn </w:t>
            </w:r>
          </w:p>
        </w:tc>
        <w:tc>
          <w:tcPr>
            <w:tcW w:w="3107" w:type="pct"/>
            <w:gridSpan w:val="3"/>
            <w:vAlign w:val="center"/>
          </w:tcPr>
          <w:p w14:paraId="2FA30AB7" w14:textId="253747C0" w:rsidR="005C6030" w:rsidRPr="00A766A8" w:rsidRDefault="005C6030" w:rsidP="00163CB4">
            <w:pPr>
              <w:keepNext/>
              <w:keepLines/>
              <w:spacing w:line="240" w:lineRule="auto"/>
              <w:jc w:val="center"/>
              <w:rPr>
                <w:bCs/>
                <w:szCs w:val="22"/>
                <w:lang w:val="sr-Latn-RS"/>
              </w:rPr>
            </w:pPr>
            <w:r w:rsidRPr="00A766A8">
              <w:rPr>
                <w:szCs w:val="22"/>
                <w:lang w:val="sr-Latn-RS"/>
              </w:rPr>
              <w:t>Monoterapija; randomizovano, dvostruko-sl</w:t>
            </w:r>
            <w:r w:rsidR="00157CD9">
              <w:rPr>
                <w:szCs w:val="22"/>
                <w:lang w:val="sr-Latn-RS"/>
              </w:rPr>
              <w:t>ij</w:t>
            </w:r>
            <w:r w:rsidRPr="00A766A8">
              <w:rPr>
                <w:szCs w:val="22"/>
                <w:lang w:val="sr-Latn-RS"/>
              </w:rPr>
              <w:t>epo ispitivanje kontrolisano sa paralelnom placebo grupom u trajanju od 120 ned</w:t>
            </w:r>
            <w:r w:rsidR="00443EE6">
              <w:rPr>
                <w:szCs w:val="22"/>
                <w:lang w:val="sr-Latn-RS"/>
              </w:rPr>
              <w:t>j</w:t>
            </w:r>
            <w:r w:rsidRPr="00A766A8">
              <w:rPr>
                <w:szCs w:val="22"/>
                <w:lang w:val="sr-Latn-RS"/>
              </w:rPr>
              <w:t>elja</w:t>
            </w:r>
          </w:p>
        </w:tc>
      </w:tr>
      <w:tr w:rsidR="005C6030" w:rsidRPr="00A766A8" w14:paraId="2580A15F" w14:textId="77777777" w:rsidTr="005C6030">
        <w:trPr>
          <w:cantSplit/>
          <w:jc w:val="center"/>
        </w:trPr>
        <w:tc>
          <w:tcPr>
            <w:tcW w:w="1884" w:type="pct"/>
            <w:vAlign w:val="center"/>
          </w:tcPr>
          <w:p w14:paraId="2F2FDBB4" w14:textId="77777777" w:rsidR="005C6030" w:rsidRPr="00A766A8" w:rsidRDefault="005C6030" w:rsidP="00163CB4">
            <w:pPr>
              <w:spacing w:line="240" w:lineRule="auto"/>
              <w:rPr>
                <w:bCs/>
                <w:szCs w:val="22"/>
                <w:lang w:val="sr-Latn-RS"/>
              </w:rPr>
            </w:pPr>
            <w:r w:rsidRPr="00A766A8">
              <w:rPr>
                <w:szCs w:val="22"/>
                <w:lang w:val="sr-Latn-RS"/>
              </w:rPr>
              <w:t xml:space="preserve">Ispitanici </w:t>
            </w:r>
          </w:p>
        </w:tc>
        <w:tc>
          <w:tcPr>
            <w:tcW w:w="3107" w:type="pct"/>
            <w:gridSpan w:val="3"/>
            <w:vAlign w:val="center"/>
          </w:tcPr>
          <w:p w14:paraId="5A0C50B2" w14:textId="77777777" w:rsidR="005C6030" w:rsidRPr="00A766A8" w:rsidRDefault="005C6030" w:rsidP="00163CB4">
            <w:pPr>
              <w:spacing w:line="240" w:lineRule="auto"/>
              <w:jc w:val="center"/>
              <w:rPr>
                <w:bCs/>
                <w:szCs w:val="22"/>
                <w:lang w:val="sr-Latn-RS"/>
              </w:rPr>
            </w:pPr>
            <w:r w:rsidRPr="00A766A8">
              <w:rPr>
                <w:szCs w:val="22"/>
                <w:lang w:val="sr-Latn-RS"/>
              </w:rPr>
              <w:t>Relapsno-remitentna MS (McDonald-ov kriterijum)</w:t>
            </w:r>
          </w:p>
        </w:tc>
      </w:tr>
      <w:tr w:rsidR="005C6030" w:rsidRPr="00A766A8" w14:paraId="7DD16184" w14:textId="77777777" w:rsidTr="005C6030">
        <w:trPr>
          <w:cantSplit/>
          <w:trHeight w:val="80"/>
          <w:jc w:val="center"/>
        </w:trPr>
        <w:tc>
          <w:tcPr>
            <w:tcW w:w="1884" w:type="pct"/>
            <w:vAlign w:val="center"/>
          </w:tcPr>
          <w:p w14:paraId="52BB71C8" w14:textId="33FDC0A6" w:rsidR="005C6030" w:rsidRPr="00A766A8" w:rsidRDefault="005C6030" w:rsidP="00163CB4">
            <w:pPr>
              <w:spacing w:line="240" w:lineRule="auto"/>
              <w:rPr>
                <w:bCs/>
                <w:szCs w:val="22"/>
                <w:lang w:val="sr-Latn-RS"/>
              </w:rPr>
            </w:pPr>
            <w:r w:rsidRPr="00A766A8">
              <w:rPr>
                <w:szCs w:val="22"/>
                <w:lang w:val="sr-Latn-RS"/>
              </w:rPr>
              <w:t>L</w:t>
            </w:r>
            <w:r w:rsidR="00157CD9">
              <w:rPr>
                <w:szCs w:val="22"/>
                <w:lang w:val="sr-Latn-RS"/>
              </w:rPr>
              <w:t>ij</w:t>
            </w:r>
            <w:r w:rsidRPr="00A766A8">
              <w:rPr>
                <w:szCs w:val="22"/>
                <w:lang w:val="sr-Latn-RS"/>
              </w:rPr>
              <w:t>ečenje</w:t>
            </w:r>
          </w:p>
        </w:tc>
        <w:tc>
          <w:tcPr>
            <w:tcW w:w="3107" w:type="pct"/>
            <w:gridSpan w:val="3"/>
            <w:vAlign w:val="center"/>
          </w:tcPr>
          <w:p w14:paraId="7C08EF4D" w14:textId="21B05208" w:rsidR="005C6030" w:rsidRPr="00A766A8" w:rsidRDefault="005C6030" w:rsidP="00163CB4">
            <w:pPr>
              <w:spacing w:line="240" w:lineRule="auto"/>
              <w:jc w:val="center"/>
              <w:rPr>
                <w:bCs/>
                <w:szCs w:val="22"/>
                <w:lang w:val="sr-Latn-RS"/>
              </w:rPr>
            </w:pPr>
            <w:r w:rsidRPr="00A766A8">
              <w:rPr>
                <w:szCs w:val="22"/>
                <w:lang w:val="sr-Latn-RS"/>
              </w:rPr>
              <w:t>Placebo/Natalizumab 300 mg i.v. svake 4 ned</w:t>
            </w:r>
            <w:r w:rsidR="00443EE6">
              <w:rPr>
                <w:szCs w:val="22"/>
                <w:lang w:val="sr-Latn-RS"/>
              </w:rPr>
              <w:t>j</w:t>
            </w:r>
            <w:r w:rsidRPr="00A766A8">
              <w:rPr>
                <w:szCs w:val="22"/>
                <w:lang w:val="sr-Latn-RS"/>
              </w:rPr>
              <w:t>elje</w:t>
            </w:r>
          </w:p>
        </w:tc>
      </w:tr>
      <w:tr w:rsidR="005C6030" w:rsidRPr="00A766A8" w14:paraId="71B9AB00" w14:textId="77777777" w:rsidTr="005C6030">
        <w:trPr>
          <w:cantSplit/>
          <w:jc w:val="center"/>
        </w:trPr>
        <w:tc>
          <w:tcPr>
            <w:tcW w:w="1884" w:type="pct"/>
            <w:vAlign w:val="center"/>
          </w:tcPr>
          <w:p w14:paraId="64971197" w14:textId="77777777" w:rsidR="005C6030" w:rsidRPr="00A766A8" w:rsidRDefault="005C6030" w:rsidP="00163CB4">
            <w:pPr>
              <w:spacing w:line="240" w:lineRule="auto"/>
              <w:rPr>
                <w:bCs/>
                <w:szCs w:val="22"/>
                <w:lang w:val="sr-Latn-RS"/>
              </w:rPr>
            </w:pPr>
            <w:r w:rsidRPr="00A766A8">
              <w:rPr>
                <w:szCs w:val="22"/>
                <w:lang w:val="sr-Latn-RS"/>
              </w:rPr>
              <w:t>Cilj ispitivanja nakon prve godine</w:t>
            </w:r>
          </w:p>
        </w:tc>
        <w:tc>
          <w:tcPr>
            <w:tcW w:w="3107" w:type="pct"/>
            <w:gridSpan w:val="3"/>
            <w:vAlign w:val="center"/>
          </w:tcPr>
          <w:p w14:paraId="128ACBD0" w14:textId="77777777" w:rsidR="005C6030" w:rsidRPr="00A766A8" w:rsidRDefault="005C6030" w:rsidP="00163CB4">
            <w:pPr>
              <w:spacing w:line="240" w:lineRule="auto"/>
              <w:jc w:val="center"/>
              <w:rPr>
                <w:bCs/>
                <w:szCs w:val="22"/>
                <w:lang w:val="sr-Latn-RS"/>
              </w:rPr>
            </w:pPr>
            <w:r w:rsidRPr="00A766A8">
              <w:rPr>
                <w:szCs w:val="22"/>
                <w:lang w:val="sr-Latn-RS"/>
              </w:rPr>
              <w:t>Stopa relapsa</w:t>
            </w:r>
          </w:p>
        </w:tc>
      </w:tr>
      <w:tr w:rsidR="005C6030" w:rsidRPr="00A766A8" w14:paraId="071834D3" w14:textId="77777777" w:rsidTr="005C6030">
        <w:trPr>
          <w:cantSplit/>
          <w:trHeight w:val="70"/>
          <w:jc w:val="center"/>
        </w:trPr>
        <w:tc>
          <w:tcPr>
            <w:tcW w:w="1884" w:type="pct"/>
            <w:vAlign w:val="center"/>
          </w:tcPr>
          <w:p w14:paraId="7AE200EE" w14:textId="77777777" w:rsidR="005C6030" w:rsidRPr="00A766A8" w:rsidRDefault="005C6030" w:rsidP="00163CB4">
            <w:pPr>
              <w:spacing w:line="240" w:lineRule="auto"/>
              <w:rPr>
                <w:bCs/>
                <w:szCs w:val="22"/>
                <w:lang w:val="sr-Latn-RS"/>
              </w:rPr>
            </w:pPr>
            <w:r w:rsidRPr="00A766A8">
              <w:rPr>
                <w:szCs w:val="22"/>
                <w:lang w:val="sr-Latn-RS"/>
              </w:rPr>
              <w:t>Cilj ispitivanja nakon druge godine</w:t>
            </w:r>
          </w:p>
        </w:tc>
        <w:tc>
          <w:tcPr>
            <w:tcW w:w="3107" w:type="pct"/>
            <w:gridSpan w:val="3"/>
            <w:vAlign w:val="center"/>
          </w:tcPr>
          <w:p w14:paraId="4B4A93E2" w14:textId="77777777" w:rsidR="005C6030" w:rsidRPr="00A766A8" w:rsidRDefault="005C6030" w:rsidP="00163CB4">
            <w:pPr>
              <w:spacing w:line="240" w:lineRule="auto"/>
              <w:jc w:val="center"/>
              <w:rPr>
                <w:bCs/>
                <w:szCs w:val="22"/>
                <w:lang w:val="sr-Latn-RS"/>
              </w:rPr>
            </w:pPr>
            <w:r w:rsidRPr="00A766A8">
              <w:rPr>
                <w:szCs w:val="22"/>
                <w:lang w:val="sr-Latn-RS"/>
              </w:rPr>
              <w:t xml:space="preserve">Napredovanje na EDSS  </w:t>
            </w:r>
          </w:p>
        </w:tc>
      </w:tr>
      <w:tr w:rsidR="005C6030" w:rsidRPr="00A766A8" w14:paraId="61809983" w14:textId="77777777" w:rsidTr="005C6030">
        <w:trPr>
          <w:cantSplit/>
          <w:trHeight w:val="70"/>
          <w:jc w:val="center"/>
        </w:trPr>
        <w:tc>
          <w:tcPr>
            <w:tcW w:w="1884" w:type="pct"/>
            <w:vAlign w:val="center"/>
          </w:tcPr>
          <w:p w14:paraId="46AF2F76" w14:textId="77777777" w:rsidR="005C6030" w:rsidRPr="00A766A8" w:rsidRDefault="005C6030" w:rsidP="00163CB4">
            <w:pPr>
              <w:spacing w:line="240" w:lineRule="auto"/>
              <w:jc w:val="right"/>
              <w:rPr>
                <w:bCs/>
                <w:szCs w:val="22"/>
                <w:lang w:val="sr-Latn-RS"/>
              </w:rPr>
            </w:pPr>
            <w:r w:rsidRPr="00A766A8">
              <w:rPr>
                <w:szCs w:val="22"/>
                <w:lang w:val="sr-Latn-RS"/>
              </w:rPr>
              <w:t xml:space="preserve">Sekundarni ciljevi ispitivanja </w:t>
            </w:r>
          </w:p>
        </w:tc>
        <w:tc>
          <w:tcPr>
            <w:tcW w:w="3107" w:type="pct"/>
            <w:gridSpan w:val="3"/>
            <w:vAlign w:val="center"/>
          </w:tcPr>
          <w:p w14:paraId="49BC8D2B" w14:textId="28482D1F" w:rsidR="005C6030" w:rsidRPr="00A766A8" w:rsidRDefault="005C6030" w:rsidP="00163CB4">
            <w:pPr>
              <w:spacing w:line="240" w:lineRule="auto"/>
              <w:jc w:val="center"/>
              <w:rPr>
                <w:bCs/>
                <w:szCs w:val="22"/>
                <w:lang w:val="sr-Latn-RS"/>
              </w:rPr>
            </w:pPr>
            <w:r w:rsidRPr="00A766A8">
              <w:rPr>
                <w:szCs w:val="22"/>
                <w:lang w:val="sr-Latn-RS"/>
              </w:rPr>
              <w:t>Varijable dobijene na osnovu stope relapsa/varijable dobijene na osnovu MR</w:t>
            </w:r>
          </w:p>
        </w:tc>
      </w:tr>
      <w:tr w:rsidR="005C6030" w:rsidRPr="00A766A8" w14:paraId="0FD853CD" w14:textId="77777777" w:rsidTr="005C6030">
        <w:trPr>
          <w:cantSplit/>
          <w:trHeight w:val="70"/>
          <w:jc w:val="center"/>
        </w:trPr>
        <w:tc>
          <w:tcPr>
            <w:tcW w:w="1884" w:type="pct"/>
            <w:vAlign w:val="center"/>
          </w:tcPr>
          <w:p w14:paraId="1D8E3033" w14:textId="77777777" w:rsidR="005C6030" w:rsidRPr="00A766A8" w:rsidRDefault="005C6030" w:rsidP="00163CB4">
            <w:pPr>
              <w:spacing w:line="240" w:lineRule="auto"/>
              <w:rPr>
                <w:bCs/>
                <w:szCs w:val="22"/>
                <w:lang w:val="sr-Latn-RS"/>
              </w:rPr>
            </w:pPr>
            <w:r w:rsidRPr="00A766A8">
              <w:rPr>
                <w:szCs w:val="22"/>
                <w:lang w:val="sr-Latn-RS"/>
              </w:rPr>
              <w:t xml:space="preserve">Ispitanici </w:t>
            </w:r>
          </w:p>
        </w:tc>
        <w:tc>
          <w:tcPr>
            <w:tcW w:w="1513" w:type="pct"/>
            <w:vAlign w:val="center"/>
          </w:tcPr>
          <w:p w14:paraId="72DBE6CC" w14:textId="77777777" w:rsidR="005C6030" w:rsidRPr="00A766A8" w:rsidRDefault="005C6030" w:rsidP="00163CB4">
            <w:pPr>
              <w:spacing w:line="240" w:lineRule="auto"/>
              <w:jc w:val="center"/>
              <w:rPr>
                <w:bCs/>
                <w:szCs w:val="22"/>
                <w:lang w:val="sr-Latn-RS"/>
              </w:rPr>
            </w:pPr>
            <w:r w:rsidRPr="00A766A8">
              <w:rPr>
                <w:szCs w:val="22"/>
                <w:lang w:val="sr-Latn-RS"/>
              </w:rPr>
              <w:t>Placebo</w:t>
            </w:r>
          </w:p>
        </w:tc>
        <w:tc>
          <w:tcPr>
            <w:tcW w:w="1594" w:type="pct"/>
            <w:gridSpan w:val="2"/>
            <w:vAlign w:val="center"/>
          </w:tcPr>
          <w:p w14:paraId="79320AE1" w14:textId="77777777" w:rsidR="005C6030" w:rsidRPr="00A766A8" w:rsidRDefault="005C6030" w:rsidP="00163CB4">
            <w:pPr>
              <w:spacing w:line="240" w:lineRule="auto"/>
              <w:jc w:val="center"/>
              <w:rPr>
                <w:bCs/>
                <w:szCs w:val="22"/>
                <w:lang w:val="sr-Latn-RS"/>
              </w:rPr>
            </w:pPr>
            <w:r w:rsidRPr="00A766A8">
              <w:rPr>
                <w:szCs w:val="22"/>
                <w:lang w:val="sr-Latn-RS"/>
              </w:rPr>
              <w:t>Natalizumab</w:t>
            </w:r>
          </w:p>
        </w:tc>
      </w:tr>
      <w:tr w:rsidR="005C6030" w:rsidRPr="00A766A8" w14:paraId="4E8D0779" w14:textId="77777777" w:rsidTr="005C6030">
        <w:trPr>
          <w:cantSplit/>
          <w:trHeight w:val="70"/>
          <w:jc w:val="center"/>
        </w:trPr>
        <w:tc>
          <w:tcPr>
            <w:tcW w:w="1884" w:type="pct"/>
            <w:vAlign w:val="center"/>
          </w:tcPr>
          <w:p w14:paraId="79138EE6" w14:textId="77777777" w:rsidR="005C6030" w:rsidRPr="00A766A8" w:rsidRDefault="005C6030" w:rsidP="00163CB4">
            <w:pPr>
              <w:spacing w:line="240" w:lineRule="auto"/>
              <w:rPr>
                <w:bCs/>
                <w:szCs w:val="22"/>
                <w:lang w:val="sr-Latn-RS"/>
              </w:rPr>
            </w:pPr>
            <w:r w:rsidRPr="00A766A8">
              <w:rPr>
                <w:szCs w:val="22"/>
                <w:lang w:val="sr-Latn-RS"/>
              </w:rPr>
              <w:t xml:space="preserve">Randomizacija </w:t>
            </w:r>
          </w:p>
        </w:tc>
        <w:tc>
          <w:tcPr>
            <w:tcW w:w="1513" w:type="pct"/>
            <w:vAlign w:val="center"/>
          </w:tcPr>
          <w:p w14:paraId="7E5E0CEE" w14:textId="77777777" w:rsidR="005C6030" w:rsidRPr="00A766A8" w:rsidRDefault="005C6030" w:rsidP="00163CB4">
            <w:pPr>
              <w:spacing w:line="240" w:lineRule="auto"/>
              <w:jc w:val="center"/>
              <w:rPr>
                <w:bCs/>
                <w:szCs w:val="22"/>
                <w:lang w:val="sr-Latn-RS"/>
              </w:rPr>
            </w:pPr>
            <w:r w:rsidRPr="00A766A8">
              <w:rPr>
                <w:szCs w:val="22"/>
                <w:lang w:val="sr-Latn-RS"/>
              </w:rPr>
              <w:t>315</w:t>
            </w:r>
          </w:p>
        </w:tc>
        <w:tc>
          <w:tcPr>
            <w:tcW w:w="1594" w:type="pct"/>
            <w:gridSpan w:val="2"/>
            <w:vAlign w:val="center"/>
          </w:tcPr>
          <w:p w14:paraId="7922FE91" w14:textId="77777777" w:rsidR="005C6030" w:rsidRPr="00A766A8" w:rsidRDefault="005C6030" w:rsidP="00163CB4">
            <w:pPr>
              <w:spacing w:line="240" w:lineRule="auto"/>
              <w:jc w:val="center"/>
              <w:rPr>
                <w:bCs/>
                <w:szCs w:val="22"/>
                <w:lang w:val="sr-Latn-RS"/>
              </w:rPr>
            </w:pPr>
            <w:r w:rsidRPr="00A766A8">
              <w:rPr>
                <w:szCs w:val="22"/>
                <w:lang w:val="sr-Latn-RS"/>
              </w:rPr>
              <w:t>627</w:t>
            </w:r>
          </w:p>
        </w:tc>
      </w:tr>
      <w:tr w:rsidR="005C6030" w:rsidRPr="00A766A8" w14:paraId="6C02E610" w14:textId="77777777" w:rsidTr="005C6030">
        <w:trPr>
          <w:cantSplit/>
          <w:trHeight w:val="70"/>
          <w:jc w:val="center"/>
        </w:trPr>
        <w:tc>
          <w:tcPr>
            <w:tcW w:w="1884" w:type="pct"/>
            <w:vAlign w:val="center"/>
          </w:tcPr>
          <w:p w14:paraId="13647E1B" w14:textId="77777777" w:rsidR="005C6030" w:rsidRPr="00A766A8" w:rsidRDefault="005C6030" w:rsidP="00163CB4">
            <w:pPr>
              <w:spacing w:line="240" w:lineRule="auto"/>
              <w:rPr>
                <w:bCs/>
                <w:szCs w:val="22"/>
                <w:lang w:val="sr-Latn-RS"/>
              </w:rPr>
            </w:pPr>
            <w:r w:rsidRPr="00A766A8">
              <w:rPr>
                <w:szCs w:val="22"/>
                <w:lang w:val="sr-Latn-RS"/>
              </w:rPr>
              <w:t xml:space="preserve">Broj ispitanika na kraju 1. godine  </w:t>
            </w:r>
          </w:p>
        </w:tc>
        <w:tc>
          <w:tcPr>
            <w:tcW w:w="1513" w:type="pct"/>
            <w:vAlign w:val="center"/>
          </w:tcPr>
          <w:p w14:paraId="1146A0C9" w14:textId="77777777" w:rsidR="005C6030" w:rsidRPr="00A766A8" w:rsidRDefault="005C6030" w:rsidP="00163CB4">
            <w:pPr>
              <w:spacing w:line="240" w:lineRule="auto"/>
              <w:jc w:val="center"/>
              <w:rPr>
                <w:bCs/>
                <w:szCs w:val="22"/>
                <w:lang w:val="sr-Latn-RS"/>
              </w:rPr>
            </w:pPr>
            <w:r w:rsidRPr="00A766A8">
              <w:rPr>
                <w:szCs w:val="22"/>
                <w:lang w:val="sr-Latn-RS"/>
              </w:rPr>
              <w:t>296</w:t>
            </w:r>
          </w:p>
        </w:tc>
        <w:tc>
          <w:tcPr>
            <w:tcW w:w="1594" w:type="pct"/>
            <w:gridSpan w:val="2"/>
            <w:vAlign w:val="center"/>
          </w:tcPr>
          <w:p w14:paraId="5D9303BA" w14:textId="77777777" w:rsidR="005C6030" w:rsidRPr="00A766A8" w:rsidRDefault="005C6030" w:rsidP="00163CB4">
            <w:pPr>
              <w:spacing w:line="240" w:lineRule="auto"/>
              <w:jc w:val="center"/>
              <w:rPr>
                <w:bCs/>
                <w:szCs w:val="22"/>
                <w:lang w:val="sr-Latn-RS"/>
              </w:rPr>
            </w:pPr>
            <w:r w:rsidRPr="00A766A8">
              <w:rPr>
                <w:szCs w:val="22"/>
                <w:lang w:val="sr-Latn-RS"/>
              </w:rPr>
              <w:t>609</w:t>
            </w:r>
          </w:p>
        </w:tc>
      </w:tr>
      <w:tr w:rsidR="005C6030" w:rsidRPr="00A766A8" w14:paraId="73F43EF3" w14:textId="77777777" w:rsidTr="005C6030">
        <w:trPr>
          <w:cantSplit/>
          <w:trHeight w:val="70"/>
          <w:jc w:val="center"/>
        </w:trPr>
        <w:tc>
          <w:tcPr>
            <w:tcW w:w="1884" w:type="pct"/>
            <w:vAlign w:val="center"/>
          </w:tcPr>
          <w:p w14:paraId="4640D871" w14:textId="77777777" w:rsidR="005C6030" w:rsidRPr="00A766A8" w:rsidRDefault="005C6030" w:rsidP="00163CB4">
            <w:pPr>
              <w:spacing w:line="240" w:lineRule="auto"/>
              <w:rPr>
                <w:bCs/>
                <w:szCs w:val="22"/>
                <w:lang w:val="sr-Latn-RS"/>
              </w:rPr>
            </w:pPr>
            <w:r w:rsidRPr="00A766A8">
              <w:rPr>
                <w:szCs w:val="22"/>
                <w:lang w:val="sr-Latn-RS"/>
              </w:rPr>
              <w:t xml:space="preserve">Broj ispitanika na kraju 2. godine  </w:t>
            </w:r>
          </w:p>
        </w:tc>
        <w:tc>
          <w:tcPr>
            <w:tcW w:w="1513" w:type="pct"/>
            <w:vAlign w:val="center"/>
          </w:tcPr>
          <w:p w14:paraId="40BC3ECB" w14:textId="77777777" w:rsidR="005C6030" w:rsidRPr="00A766A8" w:rsidRDefault="005C6030" w:rsidP="00163CB4">
            <w:pPr>
              <w:spacing w:line="240" w:lineRule="auto"/>
              <w:jc w:val="center"/>
              <w:rPr>
                <w:bCs/>
                <w:szCs w:val="22"/>
                <w:lang w:val="sr-Latn-RS"/>
              </w:rPr>
            </w:pPr>
            <w:r w:rsidRPr="00A766A8">
              <w:rPr>
                <w:szCs w:val="22"/>
                <w:lang w:val="sr-Latn-RS"/>
              </w:rPr>
              <w:t>285</w:t>
            </w:r>
          </w:p>
        </w:tc>
        <w:tc>
          <w:tcPr>
            <w:tcW w:w="1594" w:type="pct"/>
            <w:gridSpan w:val="2"/>
            <w:vAlign w:val="center"/>
          </w:tcPr>
          <w:p w14:paraId="10C1C020" w14:textId="77777777" w:rsidR="005C6030" w:rsidRPr="00A766A8" w:rsidRDefault="005C6030" w:rsidP="00163CB4">
            <w:pPr>
              <w:spacing w:line="240" w:lineRule="auto"/>
              <w:jc w:val="center"/>
              <w:rPr>
                <w:bCs/>
                <w:szCs w:val="22"/>
                <w:lang w:val="sr-Latn-RS"/>
              </w:rPr>
            </w:pPr>
            <w:r w:rsidRPr="00A766A8">
              <w:rPr>
                <w:szCs w:val="22"/>
                <w:lang w:val="sr-Latn-RS"/>
              </w:rPr>
              <w:t>589</w:t>
            </w:r>
          </w:p>
        </w:tc>
      </w:tr>
      <w:tr w:rsidR="005C6030" w:rsidRPr="00A766A8" w14:paraId="63207A21" w14:textId="77777777" w:rsidTr="005C6030">
        <w:trPr>
          <w:cantSplit/>
          <w:trHeight w:val="70"/>
          <w:jc w:val="center"/>
        </w:trPr>
        <w:tc>
          <w:tcPr>
            <w:tcW w:w="1884" w:type="pct"/>
            <w:vAlign w:val="center"/>
          </w:tcPr>
          <w:p w14:paraId="7C1FDA5F" w14:textId="77777777" w:rsidR="005C6030" w:rsidRPr="00A766A8" w:rsidRDefault="005C6030" w:rsidP="00163CB4">
            <w:pPr>
              <w:spacing w:line="240" w:lineRule="auto"/>
              <w:rPr>
                <w:bCs/>
                <w:szCs w:val="22"/>
                <w:lang w:val="sr-Latn-RS"/>
              </w:rPr>
            </w:pPr>
          </w:p>
        </w:tc>
        <w:tc>
          <w:tcPr>
            <w:tcW w:w="1513" w:type="pct"/>
            <w:vAlign w:val="center"/>
          </w:tcPr>
          <w:p w14:paraId="6D097681" w14:textId="77777777" w:rsidR="005C6030" w:rsidRPr="00A766A8" w:rsidRDefault="005C6030" w:rsidP="00163CB4">
            <w:pPr>
              <w:spacing w:line="240" w:lineRule="auto"/>
              <w:jc w:val="center"/>
              <w:rPr>
                <w:bCs/>
                <w:szCs w:val="22"/>
                <w:lang w:val="sr-Latn-RS"/>
              </w:rPr>
            </w:pPr>
          </w:p>
        </w:tc>
        <w:tc>
          <w:tcPr>
            <w:tcW w:w="1594" w:type="pct"/>
            <w:gridSpan w:val="2"/>
            <w:vAlign w:val="center"/>
          </w:tcPr>
          <w:p w14:paraId="1F1426C8" w14:textId="77777777" w:rsidR="005C6030" w:rsidRPr="00A766A8" w:rsidRDefault="005C6030" w:rsidP="00163CB4">
            <w:pPr>
              <w:spacing w:line="240" w:lineRule="auto"/>
              <w:jc w:val="center"/>
              <w:rPr>
                <w:bCs/>
                <w:szCs w:val="22"/>
                <w:lang w:val="sr-Latn-RS"/>
              </w:rPr>
            </w:pPr>
          </w:p>
        </w:tc>
      </w:tr>
      <w:tr w:rsidR="005C6030" w:rsidRPr="00A766A8" w14:paraId="243E9267" w14:textId="77777777" w:rsidTr="005C6030">
        <w:trPr>
          <w:cantSplit/>
          <w:trHeight w:val="70"/>
          <w:jc w:val="center"/>
        </w:trPr>
        <w:tc>
          <w:tcPr>
            <w:tcW w:w="1884" w:type="pct"/>
            <w:vAlign w:val="center"/>
          </w:tcPr>
          <w:p w14:paraId="6FFA3C05" w14:textId="28D4738D" w:rsidR="005C6030" w:rsidRPr="00A766A8" w:rsidRDefault="005C6030" w:rsidP="00163CB4">
            <w:pPr>
              <w:spacing w:line="240" w:lineRule="auto"/>
              <w:rPr>
                <w:bCs/>
                <w:szCs w:val="22"/>
                <w:lang w:val="sr-Latn-RS"/>
              </w:rPr>
            </w:pPr>
            <w:r w:rsidRPr="00A766A8">
              <w:rPr>
                <w:szCs w:val="22"/>
                <w:lang w:val="sr-Latn-RS"/>
              </w:rPr>
              <w:t>Medijana pros</w:t>
            </w:r>
            <w:r w:rsidR="00157CD9">
              <w:rPr>
                <w:szCs w:val="22"/>
                <w:lang w:val="sr-Latn-RS"/>
              </w:rPr>
              <w:t>j</w:t>
            </w:r>
            <w:r w:rsidRPr="00A766A8">
              <w:rPr>
                <w:szCs w:val="22"/>
                <w:lang w:val="sr-Latn-RS"/>
              </w:rPr>
              <w:t>ečne starosti pacijenata (raspon)</w:t>
            </w:r>
          </w:p>
        </w:tc>
        <w:tc>
          <w:tcPr>
            <w:tcW w:w="1513" w:type="pct"/>
            <w:vAlign w:val="center"/>
          </w:tcPr>
          <w:p w14:paraId="6DDD8B91" w14:textId="77777777" w:rsidR="005C6030" w:rsidRPr="00A766A8" w:rsidRDefault="005C6030" w:rsidP="00163CB4">
            <w:pPr>
              <w:spacing w:line="240" w:lineRule="auto"/>
              <w:jc w:val="center"/>
              <w:rPr>
                <w:bCs/>
                <w:szCs w:val="22"/>
                <w:lang w:val="sr-Latn-RS"/>
              </w:rPr>
            </w:pPr>
            <w:r w:rsidRPr="00A766A8">
              <w:rPr>
                <w:szCs w:val="22"/>
                <w:lang w:val="sr-Latn-RS"/>
              </w:rPr>
              <w:t>37 (19-50)</w:t>
            </w:r>
          </w:p>
        </w:tc>
        <w:tc>
          <w:tcPr>
            <w:tcW w:w="1594" w:type="pct"/>
            <w:gridSpan w:val="2"/>
            <w:vAlign w:val="center"/>
          </w:tcPr>
          <w:p w14:paraId="67402E56" w14:textId="77777777" w:rsidR="005C6030" w:rsidRPr="00A766A8" w:rsidRDefault="005C6030" w:rsidP="00163CB4">
            <w:pPr>
              <w:spacing w:line="240" w:lineRule="auto"/>
              <w:jc w:val="center"/>
              <w:rPr>
                <w:bCs/>
                <w:szCs w:val="22"/>
                <w:lang w:val="sr-Latn-RS"/>
              </w:rPr>
            </w:pPr>
            <w:r w:rsidRPr="00A766A8">
              <w:rPr>
                <w:szCs w:val="22"/>
                <w:lang w:val="sr-Latn-RS"/>
              </w:rPr>
              <w:t>36 (18-50)</w:t>
            </w:r>
          </w:p>
        </w:tc>
      </w:tr>
      <w:tr w:rsidR="005C6030" w:rsidRPr="00A766A8" w14:paraId="0F5D5E16" w14:textId="77777777" w:rsidTr="005C6030">
        <w:trPr>
          <w:cantSplit/>
          <w:trHeight w:val="70"/>
          <w:jc w:val="center"/>
        </w:trPr>
        <w:tc>
          <w:tcPr>
            <w:tcW w:w="1884" w:type="pct"/>
            <w:vAlign w:val="center"/>
          </w:tcPr>
          <w:p w14:paraId="0F83483F" w14:textId="77777777" w:rsidR="005C6030" w:rsidRPr="00A766A8" w:rsidRDefault="005C6030" w:rsidP="00163CB4">
            <w:pPr>
              <w:spacing w:line="240" w:lineRule="auto"/>
              <w:rPr>
                <w:bCs/>
                <w:szCs w:val="22"/>
                <w:lang w:val="sr-Latn-RS"/>
              </w:rPr>
            </w:pPr>
            <w:r w:rsidRPr="00A766A8">
              <w:rPr>
                <w:szCs w:val="22"/>
                <w:lang w:val="sr-Latn-RS"/>
              </w:rPr>
              <w:t>Medijana trajanja MS u godinama (raspon)</w:t>
            </w:r>
          </w:p>
        </w:tc>
        <w:tc>
          <w:tcPr>
            <w:tcW w:w="1513" w:type="pct"/>
            <w:vAlign w:val="center"/>
          </w:tcPr>
          <w:p w14:paraId="3A774FA9" w14:textId="77777777" w:rsidR="005C6030" w:rsidRPr="00A766A8" w:rsidRDefault="005C6030" w:rsidP="00163CB4">
            <w:pPr>
              <w:spacing w:line="240" w:lineRule="auto"/>
              <w:jc w:val="center"/>
              <w:rPr>
                <w:bCs/>
                <w:szCs w:val="22"/>
                <w:lang w:val="sr-Latn-RS"/>
              </w:rPr>
            </w:pPr>
            <w:r w:rsidRPr="00A766A8">
              <w:rPr>
                <w:szCs w:val="22"/>
                <w:lang w:val="sr-Latn-RS"/>
              </w:rPr>
              <w:t>6,0 (0-33)</w:t>
            </w:r>
          </w:p>
        </w:tc>
        <w:tc>
          <w:tcPr>
            <w:tcW w:w="1594" w:type="pct"/>
            <w:gridSpan w:val="2"/>
            <w:vAlign w:val="center"/>
          </w:tcPr>
          <w:p w14:paraId="0E37D7C5" w14:textId="77777777" w:rsidR="005C6030" w:rsidRPr="00A766A8" w:rsidRDefault="005C6030" w:rsidP="00163CB4">
            <w:pPr>
              <w:spacing w:line="240" w:lineRule="auto"/>
              <w:jc w:val="center"/>
              <w:rPr>
                <w:bCs/>
                <w:szCs w:val="22"/>
                <w:lang w:val="sr-Latn-RS"/>
              </w:rPr>
            </w:pPr>
            <w:r w:rsidRPr="00A766A8">
              <w:rPr>
                <w:szCs w:val="22"/>
                <w:lang w:val="sr-Latn-RS"/>
              </w:rPr>
              <w:t>5,0 (0-34)</w:t>
            </w:r>
          </w:p>
        </w:tc>
      </w:tr>
      <w:tr w:rsidR="005C6030" w:rsidRPr="00A766A8" w14:paraId="3F671446" w14:textId="77777777" w:rsidTr="005C6030">
        <w:trPr>
          <w:cantSplit/>
          <w:trHeight w:val="70"/>
          <w:jc w:val="center"/>
        </w:trPr>
        <w:tc>
          <w:tcPr>
            <w:tcW w:w="1884" w:type="pct"/>
            <w:vAlign w:val="center"/>
          </w:tcPr>
          <w:p w14:paraId="0BEF2A57" w14:textId="77777777" w:rsidR="005C6030" w:rsidRPr="00A766A8" w:rsidRDefault="005C6030" w:rsidP="00163CB4">
            <w:pPr>
              <w:spacing w:line="240" w:lineRule="auto"/>
              <w:rPr>
                <w:bCs/>
                <w:szCs w:val="22"/>
                <w:lang w:val="sr-Latn-RS"/>
              </w:rPr>
            </w:pPr>
            <w:r w:rsidRPr="00A766A8">
              <w:rPr>
                <w:szCs w:val="22"/>
                <w:lang w:val="sr-Latn-RS"/>
              </w:rPr>
              <w:t>Medijana vremena od postavljanja dijagnoze u godinama (raspon)</w:t>
            </w:r>
          </w:p>
        </w:tc>
        <w:tc>
          <w:tcPr>
            <w:tcW w:w="1513" w:type="pct"/>
            <w:vAlign w:val="center"/>
          </w:tcPr>
          <w:p w14:paraId="713815DB" w14:textId="77777777" w:rsidR="005C6030" w:rsidRPr="00A766A8" w:rsidRDefault="005C6030" w:rsidP="00163CB4">
            <w:pPr>
              <w:spacing w:line="240" w:lineRule="auto"/>
              <w:jc w:val="center"/>
              <w:rPr>
                <w:bCs/>
                <w:szCs w:val="22"/>
                <w:lang w:val="sr-Latn-RS"/>
              </w:rPr>
            </w:pPr>
            <w:r w:rsidRPr="00A766A8">
              <w:rPr>
                <w:szCs w:val="22"/>
                <w:lang w:val="sr-Latn-RS"/>
              </w:rPr>
              <w:t>2,0 (0-23)</w:t>
            </w:r>
          </w:p>
        </w:tc>
        <w:tc>
          <w:tcPr>
            <w:tcW w:w="1594" w:type="pct"/>
            <w:gridSpan w:val="2"/>
            <w:vAlign w:val="center"/>
          </w:tcPr>
          <w:p w14:paraId="0FAB72FD" w14:textId="77777777" w:rsidR="005C6030" w:rsidRPr="00A766A8" w:rsidRDefault="005C6030" w:rsidP="00163CB4">
            <w:pPr>
              <w:spacing w:line="240" w:lineRule="auto"/>
              <w:jc w:val="center"/>
              <w:rPr>
                <w:bCs/>
                <w:szCs w:val="22"/>
                <w:lang w:val="sr-Latn-RS"/>
              </w:rPr>
            </w:pPr>
            <w:r w:rsidRPr="00A766A8">
              <w:rPr>
                <w:szCs w:val="22"/>
                <w:lang w:val="sr-Latn-RS"/>
              </w:rPr>
              <w:t>2,0 (0-24)</w:t>
            </w:r>
          </w:p>
        </w:tc>
      </w:tr>
      <w:tr w:rsidR="005C6030" w:rsidRPr="00A766A8" w14:paraId="5DC6D40A" w14:textId="77777777" w:rsidTr="005C6030">
        <w:trPr>
          <w:cantSplit/>
          <w:trHeight w:val="70"/>
          <w:jc w:val="center"/>
        </w:trPr>
        <w:tc>
          <w:tcPr>
            <w:tcW w:w="1884" w:type="pct"/>
            <w:vAlign w:val="center"/>
          </w:tcPr>
          <w:p w14:paraId="70819C64" w14:textId="7961BA7E" w:rsidR="005C6030" w:rsidRPr="00A766A8" w:rsidRDefault="005C6030" w:rsidP="00163CB4">
            <w:pPr>
              <w:spacing w:line="240" w:lineRule="auto"/>
              <w:rPr>
                <w:bCs/>
                <w:szCs w:val="22"/>
                <w:lang w:val="sr-Latn-RS"/>
              </w:rPr>
            </w:pPr>
            <w:r w:rsidRPr="00A766A8">
              <w:rPr>
                <w:szCs w:val="22"/>
                <w:lang w:val="sr-Latn-RS"/>
              </w:rPr>
              <w:t>Broj relapsa u prethodnih 12 m</w:t>
            </w:r>
            <w:r w:rsidR="00157CD9">
              <w:rPr>
                <w:szCs w:val="22"/>
                <w:lang w:val="sr-Latn-RS"/>
              </w:rPr>
              <w:t>j</w:t>
            </w:r>
            <w:r w:rsidRPr="00A766A8">
              <w:rPr>
                <w:szCs w:val="22"/>
                <w:lang w:val="sr-Latn-RS"/>
              </w:rPr>
              <w:t>eseci,</w:t>
            </w:r>
          </w:p>
          <w:p w14:paraId="375995CD" w14:textId="77777777" w:rsidR="005C6030" w:rsidRPr="00A766A8" w:rsidRDefault="005C6030" w:rsidP="00163CB4">
            <w:pPr>
              <w:spacing w:line="240" w:lineRule="auto"/>
              <w:rPr>
                <w:bCs/>
                <w:szCs w:val="22"/>
                <w:lang w:val="sr-Latn-RS"/>
              </w:rPr>
            </w:pPr>
            <w:r w:rsidRPr="00A766A8">
              <w:rPr>
                <w:szCs w:val="22"/>
                <w:lang w:val="sr-Latn-RS"/>
              </w:rPr>
              <w:t>medijana (raspon)</w:t>
            </w:r>
          </w:p>
        </w:tc>
        <w:tc>
          <w:tcPr>
            <w:tcW w:w="1513" w:type="pct"/>
          </w:tcPr>
          <w:p w14:paraId="02D49B7D" w14:textId="77777777" w:rsidR="005C6030" w:rsidRPr="00A766A8" w:rsidRDefault="005C6030" w:rsidP="00163CB4">
            <w:pPr>
              <w:spacing w:line="240" w:lineRule="auto"/>
              <w:jc w:val="center"/>
              <w:rPr>
                <w:bCs/>
                <w:szCs w:val="22"/>
                <w:lang w:val="sr-Latn-RS"/>
              </w:rPr>
            </w:pPr>
          </w:p>
          <w:p w14:paraId="315DBEDC" w14:textId="77777777" w:rsidR="005C6030" w:rsidRPr="00A766A8" w:rsidRDefault="005C6030" w:rsidP="00163CB4">
            <w:pPr>
              <w:spacing w:line="240" w:lineRule="auto"/>
              <w:jc w:val="center"/>
              <w:rPr>
                <w:bCs/>
                <w:szCs w:val="22"/>
                <w:lang w:val="sr-Latn-RS"/>
              </w:rPr>
            </w:pPr>
            <w:r w:rsidRPr="00A766A8">
              <w:rPr>
                <w:szCs w:val="22"/>
                <w:lang w:val="sr-Latn-RS"/>
              </w:rPr>
              <w:t>1,0 (0-5)</w:t>
            </w:r>
          </w:p>
        </w:tc>
        <w:tc>
          <w:tcPr>
            <w:tcW w:w="1594" w:type="pct"/>
            <w:gridSpan w:val="2"/>
          </w:tcPr>
          <w:p w14:paraId="746FDD74" w14:textId="77777777" w:rsidR="005C6030" w:rsidRPr="00A766A8" w:rsidRDefault="005C6030" w:rsidP="00163CB4">
            <w:pPr>
              <w:spacing w:line="240" w:lineRule="auto"/>
              <w:jc w:val="center"/>
              <w:rPr>
                <w:bCs/>
                <w:szCs w:val="22"/>
                <w:lang w:val="sr-Latn-RS"/>
              </w:rPr>
            </w:pPr>
          </w:p>
          <w:p w14:paraId="028FB2B1" w14:textId="77777777" w:rsidR="005C6030" w:rsidRPr="00A766A8" w:rsidRDefault="005C6030" w:rsidP="00163CB4">
            <w:pPr>
              <w:spacing w:line="240" w:lineRule="auto"/>
              <w:jc w:val="center"/>
              <w:rPr>
                <w:bCs/>
                <w:szCs w:val="22"/>
                <w:lang w:val="sr-Latn-RS"/>
              </w:rPr>
            </w:pPr>
            <w:r w:rsidRPr="00A766A8">
              <w:rPr>
                <w:szCs w:val="22"/>
                <w:lang w:val="sr-Latn-RS"/>
              </w:rPr>
              <w:t>1,0 (0-12)</w:t>
            </w:r>
          </w:p>
        </w:tc>
      </w:tr>
      <w:tr w:rsidR="005C6030" w:rsidRPr="00A766A8" w14:paraId="0839A61C" w14:textId="77777777" w:rsidTr="005C6030">
        <w:trPr>
          <w:cantSplit/>
          <w:trHeight w:val="70"/>
          <w:jc w:val="center"/>
        </w:trPr>
        <w:tc>
          <w:tcPr>
            <w:tcW w:w="1884" w:type="pct"/>
            <w:vAlign w:val="center"/>
          </w:tcPr>
          <w:p w14:paraId="2FC17620" w14:textId="6803F48D" w:rsidR="005C6030" w:rsidRPr="00A766A8" w:rsidRDefault="005C6030" w:rsidP="00163CB4">
            <w:pPr>
              <w:spacing w:line="240" w:lineRule="auto"/>
              <w:rPr>
                <w:bCs/>
                <w:szCs w:val="22"/>
                <w:lang w:val="sr-Latn-RS"/>
              </w:rPr>
            </w:pPr>
            <w:r w:rsidRPr="00A766A8">
              <w:rPr>
                <w:szCs w:val="22"/>
                <w:lang w:val="sr-Latn-RS"/>
              </w:rPr>
              <w:t>EDSS početne vr</w:t>
            </w:r>
            <w:r w:rsidR="00157CD9">
              <w:rPr>
                <w:szCs w:val="22"/>
                <w:lang w:val="sr-Latn-RS"/>
              </w:rPr>
              <w:t>ij</w:t>
            </w:r>
            <w:r w:rsidRPr="00A766A8">
              <w:rPr>
                <w:szCs w:val="22"/>
                <w:lang w:val="sr-Latn-RS"/>
              </w:rPr>
              <w:t>ednosti, medijana (raspon)</w:t>
            </w:r>
          </w:p>
        </w:tc>
        <w:tc>
          <w:tcPr>
            <w:tcW w:w="1513" w:type="pct"/>
            <w:vAlign w:val="center"/>
          </w:tcPr>
          <w:p w14:paraId="2BDD8916" w14:textId="77777777" w:rsidR="005C6030" w:rsidRPr="00A766A8" w:rsidRDefault="005C6030" w:rsidP="00163CB4">
            <w:pPr>
              <w:spacing w:line="240" w:lineRule="auto"/>
              <w:jc w:val="center"/>
              <w:rPr>
                <w:bCs/>
                <w:szCs w:val="22"/>
                <w:lang w:val="sr-Latn-RS"/>
              </w:rPr>
            </w:pPr>
            <w:r w:rsidRPr="00A766A8">
              <w:rPr>
                <w:szCs w:val="22"/>
                <w:lang w:val="sr-Latn-RS"/>
              </w:rPr>
              <w:t>2 (0-6,0)</w:t>
            </w:r>
          </w:p>
        </w:tc>
        <w:tc>
          <w:tcPr>
            <w:tcW w:w="1594" w:type="pct"/>
            <w:gridSpan w:val="2"/>
            <w:vAlign w:val="center"/>
          </w:tcPr>
          <w:p w14:paraId="6CE0D433" w14:textId="77777777" w:rsidR="005C6030" w:rsidRPr="00A766A8" w:rsidRDefault="005C6030" w:rsidP="00163CB4">
            <w:pPr>
              <w:spacing w:line="240" w:lineRule="auto"/>
              <w:jc w:val="center"/>
              <w:rPr>
                <w:bCs/>
                <w:szCs w:val="22"/>
                <w:lang w:val="sr-Latn-RS"/>
              </w:rPr>
            </w:pPr>
            <w:r w:rsidRPr="00A766A8">
              <w:rPr>
                <w:szCs w:val="22"/>
                <w:lang w:val="sr-Latn-RS"/>
              </w:rPr>
              <w:t>2 (0-6,0)</w:t>
            </w:r>
          </w:p>
        </w:tc>
      </w:tr>
      <w:tr w:rsidR="005C6030" w:rsidRPr="00A766A8" w14:paraId="1F2CDA74" w14:textId="77777777" w:rsidTr="005C6030">
        <w:trPr>
          <w:cantSplit/>
          <w:trHeight w:val="70"/>
          <w:jc w:val="center"/>
        </w:trPr>
        <w:tc>
          <w:tcPr>
            <w:tcW w:w="1884" w:type="pct"/>
            <w:vAlign w:val="center"/>
          </w:tcPr>
          <w:p w14:paraId="26A64422" w14:textId="77777777" w:rsidR="005C6030" w:rsidRPr="00A766A8" w:rsidRDefault="005C6030" w:rsidP="00163CB4">
            <w:pPr>
              <w:spacing w:line="240" w:lineRule="auto"/>
              <w:rPr>
                <w:bCs/>
                <w:szCs w:val="22"/>
                <w:lang w:val="sr-Latn-RS"/>
              </w:rPr>
            </w:pPr>
          </w:p>
        </w:tc>
        <w:tc>
          <w:tcPr>
            <w:tcW w:w="1513" w:type="pct"/>
            <w:vAlign w:val="center"/>
          </w:tcPr>
          <w:p w14:paraId="53909C86" w14:textId="77777777" w:rsidR="005C6030" w:rsidRPr="00A766A8" w:rsidRDefault="005C6030" w:rsidP="00163CB4">
            <w:pPr>
              <w:spacing w:line="240" w:lineRule="auto"/>
              <w:jc w:val="center"/>
              <w:rPr>
                <w:bCs/>
                <w:szCs w:val="22"/>
                <w:lang w:val="sr-Latn-RS"/>
              </w:rPr>
            </w:pPr>
          </w:p>
        </w:tc>
        <w:tc>
          <w:tcPr>
            <w:tcW w:w="1594" w:type="pct"/>
            <w:gridSpan w:val="2"/>
            <w:vAlign w:val="center"/>
          </w:tcPr>
          <w:p w14:paraId="6DD1A827" w14:textId="77777777" w:rsidR="005C6030" w:rsidRPr="00A766A8" w:rsidRDefault="005C6030" w:rsidP="00163CB4">
            <w:pPr>
              <w:spacing w:line="240" w:lineRule="auto"/>
              <w:jc w:val="center"/>
              <w:rPr>
                <w:bCs/>
                <w:szCs w:val="22"/>
                <w:lang w:val="sr-Latn-RS"/>
              </w:rPr>
            </w:pPr>
          </w:p>
        </w:tc>
      </w:tr>
      <w:tr w:rsidR="005C6030" w:rsidRPr="00A766A8" w14:paraId="39FB3F1B" w14:textId="77777777" w:rsidTr="005C6030">
        <w:trPr>
          <w:cantSplit/>
          <w:trHeight w:val="70"/>
          <w:jc w:val="center"/>
        </w:trPr>
        <w:tc>
          <w:tcPr>
            <w:tcW w:w="1884" w:type="pct"/>
            <w:vAlign w:val="center"/>
          </w:tcPr>
          <w:p w14:paraId="16C55867" w14:textId="77777777" w:rsidR="005C6030" w:rsidRPr="00A766A8" w:rsidRDefault="005C6030" w:rsidP="00163CB4">
            <w:pPr>
              <w:spacing w:line="240" w:lineRule="auto"/>
              <w:rPr>
                <w:bCs/>
                <w:szCs w:val="22"/>
                <w:lang w:val="sr-Latn-RS"/>
              </w:rPr>
            </w:pPr>
            <w:r w:rsidRPr="00A766A8">
              <w:rPr>
                <w:szCs w:val="22"/>
                <w:lang w:val="sr-Latn-RS"/>
              </w:rPr>
              <w:t xml:space="preserve">REZULTATI </w:t>
            </w:r>
          </w:p>
        </w:tc>
        <w:tc>
          <w:tcPr>
            <w:tcW w:w="1513" w:type="pct"/>
            <w:vAlign w:val="center"/>
          </w:tcPr>
          <w:p w14:paraId="2BDD2D1A" w14:textId="77777777" w:rsidR="005C6030" w:rsidRPr="00A766A8" w:rsidRDefault="005C6030" w:rsidP="00163CB4">
            <w:pPr>
              <w:spacing w:line="240" w:lineRule="auto"/>
              <w:jc w:val="center"/>
              <w:rPr>
                <w:bCs/>
                <w:szCs w:val="22"/>
                <w:lang w:val="sr-Latn-RS"/>
              </w:rPr>
            </w:pPr>
          </w:p>
        </w:tc>
        <w:tc>
          <w:tcPr>
            <w:tcW w:w="1594" w:type="pct"/>
            <w:gridSpan w:val="2"/>
            <w:vAlign w:val="center"/>
          </w:tcPr>
          <w:p w14:paraId="5F18156F" w14:textId="77777777" w:rsidR="005C6030" w:rsidRPr="00A766A8" w:rsidRDefault="005C6030" w:rsidP="00163CB4">
            <w:pPr>
              <w:spacing w:line="240" w:lineRule="auto"/>
              <w:jc w:val="center"/>
              <w:rPr>
                <w:bCs/>
                <w:szCs w:val="22"/>
                <w:lang w:val="sr-Latn-RS"/>
              </w:rPr>
            </w:pPr>
          </w:p>
        </w:tc>
      </w:tr>
      <w:tr w:rsidR="005C6030" w:rsidRPr="00A766A8" w14:paraId="63F5DDF5" w14:textId="77777777" w:rsidTr="005C6030">
        <w:trPr>
          <w:cantSplit/>
          <w:trHeight w:val="70"/>
          <w:jc w:val="center"/>
        </w:trPr>
        <w:tc>
          <w:tcPr>
            <w:tcW w:w="1884" w:type="pct"/>
            <w:vAlign w:val="center"/>
          </w:tcPr>
          <w:p w14:paraId="76B0CB58" w14:textId="77777777" w:rsidR="005C6030" w:rsidRPr="00A766A8" w:rsidRDefault="005C6030" w:rsidP="00163CB4">
            <w:pPr>
              <w:spacing w:line="240" w:lineRule="auto"/>
              <w:rPr>
                <w:bCs/>
                <w:szCs w:val="22"/>
                <w:lang w:val="sr-Latn-RS"/>
              </w:rPr>
            </w:pPr>
            <w:r w:rsidRPr="00A766A8">
              <w:rPr>
                <w:szCs w:val="22"/>
                <w:lang w:val="sr-Latn-RS"/>
              </w:rPr>
              <w:t xml:space="preserve">Godišnja stopa relapsa  </w:t>
            </w:r>
          </w:p>
        </w:tc>
        <w:tc>
          <w:tcPr>
            <w:tcW w:w="1513" w:type="pct"/>
            <w:vAlign w:val="center"/>
          </w:tcPr>
          <w:p w14:paraId="7775D551" w14:textId="77777777" w:rsidR="005C6030" w:rsidRPr="00A766A8" w:rsidRDefault="005C6030" w:rsidP="00163CB4">
            <w:pPr>
              <w:spacing w:line="240" w:lineRule="auto"/>
              <w:jc w:val="center"/>
              <w:rPr>
                <w:bCs/>
                <w:szCs w:val="22"/>
                <w:lang w:val="sr-Latn-RS"/>
              </w:rPr>
            </w:pPr>
          </w:p>
        </w:tc>
        <w:tc>
          <w:tcPr>
            <w:tcW w:w="1594" w:type="pct"/>
            <w:gridSpan w:val="2"/>
            <w:vAlign w:val="center"/>
          </w:tcPr>
          <w:p w14:paraId="7E85896C" w14:textId="77777777" w:rsidR="005C6030" w:rsidRPr="00A766A8" w:rsidRDefault="005C6030" w:rsidP="00163CB4">
            <w:pPr>
              <w:spacing w:line="240" w:lineRule="auto"/>
              <w:jc w:val="center"/>
              <w:rPr>
                <w:bCs/>
                <w:szCs w:val="22"/>
                <w:lang w:val="sr-Latn-RS"/>
              </w:rPr>
            </w:pPr>
          </w:p>
        </w:tc>
      </w:tr>
      <w:tr w:rsidR="005C6030" w:rsidRPr="00A766A8" w14:paraId="3649DBA4" w14:textId="77777777" w:rsidTr="005C6030">
        <w:trPr>
          <w:cantSplit/>
          <w:trHeight w:val="70"/>
          <w:jc w:val="center"/>
        </w:trPr>
        <w:tc>
          <w:tcPr>
            <w:tcW w:w="1884" w:type="pct"/>
            <w:vAlign w:val="center"/>
          </w:tcPr>
          <w:p w14:paraId="6A50E53B" w14:textId="6B9D49BD" w:rsidR="005C6030" w:rsidRPr="00A766A8" w:rsidRDefault="005C6030" w:rsidP="00163CB4">
            <w:pPr>
              <w:spacing w:line="240" w:lineRule="auto"/>
              <w:jc w:val="right"/>
              <w:rPr>
                <w:bCs/>
                <w:szCs w:val="22"/>
                <w:lang w:val="sr-Latn-RS"/>
              </w:rPr>
            </w:pPr>
            <w:r w:rsidRPr="00A766A8">
              <w:rPr>
                <w:szCs w:val="22"/>
                <w:lang w:val="sr-Latn-RS"/>
              </w:rPr>
              <w:t>Posl</w:t>
            </w:r>
            <w:r w:rsidR="009D2AB3">
              <w:rPr>
                <w:szCs w:val="22"/>
                <w:lang w:val="sr-Latn-RS"/>
              </w:rPr>
              <w:t>ij</w:t>
            </w:r>
            <w:r w:rsidRPr="00A766A8">
              <w:rPr>
                <w:szCs w:val="22"/>
                <w:lang w:val="sr-Latn-RS"/>
              </w:rPr>
              <w:t xml:space="preserve">e jedne godine (primarni cilj ispitivanja)  </w:t>
            </w:r>
          </w:p>
        </w:tc>
        <w:tc>
          <w:tcPr>
            <w:tcW w:w="1513" w:type="pct"/>
            <w:vAlign w:val="center"/>
          </w:tcPr>
          <w:p w14:paraId="3C76F17C" w14:textId="77777777" w:rsidR="005C6030" w:rsidRPr="00A766A8" w:rsidRDefault="005C6030" w:rsidP="00163CB4">
            <w:pPr>
              <w:spacing w:line="240" w:lineRule="auto"/>
              <w:jc w:val="center"/>
              <w:rPr>
                <w:bCs/>
                <w:szCs w:val="22"/>
                <w:lang w:val="sr-Latn-RS"/>
              </w:rPr>
            </w:pPr>
            <w:r w:rsidRPr="00A766A8">
              <w:rPr>
                <w:szCs w:val="22"/>
                <w:lang w:val="sr-Latn-RS"/>
              </w:rPr>
              <w:t>0,805</w:t>
            </w:r>
          </w:p>
        </w:tc>
        <w:tc>
          <w:tcPr>
            <w:tcW w:w="1594" w:type="pct"/>
            <w:gridSpan w:val="2"/>
            <w:vAlign w:val="center"/>
          </w:tcPr>
          <w:p w14:paraId="3A1AEED9" w14:textId="77777777" w:rsidR="005C6030" w:rsidRPr="00A766A8" w:rsidRDefault="005C6030" w:rsidP="00163CB4">
            <w:pPr>
              <w:spacing w:line="240" w:lineRule="auto"/>
              <w:jc w:val="center"/>
              <w:rPr>
                <w:bCs/>
                <w:szCs w:val="22"/>
                <w:lang w:val="sr-Latn-RS"/>
              </w:rPr>
            </w:pPr>
            <w:r w:rsidRPr="00A766A8">
              <w:rPr>
                <w:szCs w:val="22"/>
                <w:lang w:val="sr-Latn-RS"/>
              </w:rPr>
              <w:t>0,261</w:t>
            </w:r>
          </w:p>
        </w:tc>
      </w:tr>
      <w:tr w:rsidR="005C6030" w:rsidRPr="00A766A8" w14:paraId="1B1A6070" w14:textId="77777777" w:rsidTr="005C6030">
        <w:trPr>
          <w:cantSplit/>
          <w:trHeight w:val="70"/>
          <w:jc w:val="center"/>
        </w:trPr>
        <w:tc>
          <w:tcPr>
            <w:tcW w:w="1884" w:type="pct"/>
            <w:vAlign w:val="center"/>
          </w:tcPr>
          <w:p w14:paraId="4A7BF021" w14:textId="2C10536F" w:rsidR="005C6030" w:rsidRPr="00A766A8" w:rsidRDefault="005C6030" w:rsidP="00163CB4">
            <w:pPr>
              <w:spacing w:line="240" w:lineRule="auto"/>
              <w:jc w:val="right"/>
              <w:rPr>
                <w:bCs/>
                <w:szCs w:val="22"/>
                <w:lang w:val="sr-Latn-RS"/>
              </w:rPr>
            </w:pPr>
            <w:r w:rsidRPr="00A766A8">
              <w:rPr>
                <w:szCs w:val="22"/>
                <w:lang w:val="sr-Latn-RS"/>
              </w:rPr>
              <w:t>Posl</w:t>
            </w:r>
            <w:r w:rsidR="009D2AB3">
              <w:rPr>
                <w:szCs w:val="22"/>
                <w:lang w:val="sr-Latn-RS"/>
              </w:rPr>
              <w:t>ij</w:t>
            </w:r>
            <w:r w:rsidRPr="00A766A8">
              <w:rPr>
                <w:szCs w:val="22"/>
                <w:lang w:val="sr-Latn-RS"/>
              </w:rPr>
              <w:t>e dv</w:t>
            </w:r>
            <w:r w:rsidR="00157CD9">
              <w:rPr>
                <w:szCs w:val="22"/>
                <w:lang w:val="sr-Latn-RS"/>
              </w:rPr>
              <w:t>ij</w:t>
            </w:r>
            <w:r w:rsidRPr="00A766A8">
              <w:rPr>
                <w:szCs w:val="22"/>
                <w:lang w:val="sr-Latn-RS"/>
              </w:rPr>
              <w:t>e godine</w:t>
            </w:r>
          </w:p>
        </w:tc>
        <w:tc>
          <w:tcPr>
            <w:tcW w:w="1513" w:type="pct"/>
            <w:vAlign w:val="center"/>
          </w:tcPr>
          <w:p w14:paraId="0FB7FBC1" w14:textId="77777777" w:rsidR="005C6030" w:rsidRPr="00A766A8" w:rsidRDefault="005C6030" w:rsidP="00163CB4">
            <w:pPr>
              <w:spacing w:line="240" w:lineRule="auto"/>
              <w:jc w:val="center"/>
              <w:rPr>
                <w:bCs/>
                <w:szCs w:val="22"/>
                <w:lang w:val="sr-Latn-RS"/>
              </w:rPr>
            </w:pPr>
            <w:r w:rsidRPr="00A766A8">
              <w:rPr>
                <w:szCs w:val="22"/>
                <w:lang w:val="sr-Latn-RS"/>
              </w:rPr>
              <w:t>0,733</w:t>
            </w:r>
          </w:p>
        </w:tc>
        <w:tc>
          <w:tcPr>
            <w:tcW w:w="1594" w:type="pct"/>
            <w:gridSpan w:val="2"/>
            <w:vAlign w:val="center"/>
          </w:tcPr>
          <w:p w14:paraId="2041E5D2" w14:textId="77777777" w:rsidR="005C6030" w:rsidRPr="00A766A8" w:rsidRDefault="005C6030" w:rsidP="00163CB4">
            <w:pPr>
              <w:spacing w:line="240" w:lineRule="auto"/>
              <w:jc w:val="center"/>
              <w:rPr>
                <w:bCs/>
                <w:szCs w:val="22"/>
                <w:lang w:val="sr-Latn-RS"/>
              </w:rPr>
            </w:pPr>
            <w:r w:rsidRPr="00A766A8">
              <w:rPr>
                <w:szCs w:val="22"/>
                <w:lang w:val="sr-Latn-RS"/>
              </w:rPr>
              <w:t>0,235</w:t>
            </w:r>
          </w:p>
        </w:tc>
      </w:tr>
      <w:tr w:rsidR="005C6030" w:rsidRPr="00A766A8" w14:paraId="3D51855D" w14:textId="77777777" w:rsidTr="005C6030">
        <w:trPr>
          <w:cantSplit/>
          <w:trHeight w:val="70"/>
          <w:jc w:val="center"/>
        </w:trPr>
        <w:tc>
          <w:tcPr>
            <w:tcW w:w="1884" w:type="pct"/>
            <w:vAlign w:val="center"/>
          </w:tcPr>
          <w:p w14:paraId="5DF27689" w14:textId="77777777" w:rsidR="005C6030" w:rsidRPr="00A766A8" w:rsidRDefault="005C6030" w:rsidP="00163CB4">
            <w:pPr>
              <w:spacing w:line="240" w:lineRule="auto"/>
              <w:jc w:val="right"/>
              <w:rPr>
                <w:bCs/>
                <w:szCs w:val="22"/>
                <w:lang w:val="sr-Latn-RS"/>
              </w:rPr>
            </w:pPr>
            <w:r w:rsidRPr="00A766A8">
              <w:rPr>
                <w:szCs w:val="22"/>
                <w:lang w:val="sr-Latn-RS"/>
              </w:rPr>
              <w:t xml:space="preserve">Jedna godina  </w:t>
            </w:r>
          </w:p>
        </w:tc>
        <w:tc>
          <w:tcPr>
            <w:tcW w:w="3107" w:type="pct"/>
            <w:gridSpan w:val="3"/>
            <w:vAlign w:val="center"/>
          </w:tcPr>
          <w:p w14:paraId="39BA5B68" w14:textId="77777777" w:rsidR="005C6030" w:rsidRPr="00A766A8" w:rsidRDefault="005C6030" w:rsidP="00163CB4">
            <w:pPr>
              <w:spacing w:line="240" w:lineRule="auto"/>
              <w:jc w:val="center"/>
              <w:rPr>
                <w:bCs/>
                <w:szCs w:val="22"/>
                <w:lang w:val="sr-Latn-RS"/>
              </w:rPr>
            </w:pPr>
            <w:r w:rsidRPr="00A766A8">
              <w:rPr>
                <w:szCs w:val="22"/>
                <w:lang w:val="sr-Latn-RS"/>
              </w:rPr>
              <w:t>Koeficijent stope 0,33 CI</w:t>
            </w:r>
            <w:r w:rsidRPr="00A766A8">
              <w:rPr>
                <w:szCs w:val="22"/>
                <w:vertAlign w:val="subscript"/>
                <w:lang w:val="sr-Latn-RS"/>
              </w:rPr>
              <w:t>95%</w:t>
            </w:r>
            <w:r w:rsidRPr="00A766A8">
              <w:rPr>
                <w:szCs w:val="22"/>
                <w:lang w:val="sr-Latn-RS"/>
              </w:rPr>
              <w:t xml:space="preserve"> 0,26; 0,41</w:t>
            </w:r>
          </w:p>
        </w:tc>
      </w:tr>
      <w:tr w:rsidR="005C6030" w:rsidRPr="00A766A8" w14:paraId="2D921F08" w14:textId="77777777" w:rsidTr="005C6030">
        <w:trPr>
          <w:cantSplit/>
          <w:trHeight w:val="70"/>
          <w:jc w:val="center"/>
        </w:trPr>
        <w:tc>
          <w:tcPr>
            <w:tcW w:w="1884" w:type="pct"/>
            <w:vAlign w:val="center"/>
          </w:tcPr>
          <w:p w14:paraId="7B761FCA" w14:textId="7DCFE372" w:rsidR="005C6030" w:rsidRPr="00A766A8" w:rsidRDefault="005C6030" w:rsidP="00163CB4">
            <w:pPr>
              <w:spacing w:line="240" w:lineRule="auto"/>
              <w:jc w:val="right"/>
              <w:rPr>
                <w:bCs/>
                <w:szCs w:val="22"/>
                <w:lang w:val="sr-Latn-RS"/>
              </w:rPr>
            </w:pPr>
            <w:r w:rsidRPr="00A766A8">
              <w:rPr>
                <w:szCs w:val="22"/>
                <w:lang w:val="sr-Latn-RS"/>
              </w:rPr>
              <w:t>Dv</w:t>
            </w:r>
            <w:r w:rsidR="00157CD9">
              <w:rPr>
                <w:szCs w:val="22"/>
                <w:lang w:val="sr-Latn-RS"/>
              </w:rPr>
              <w:t>ij</w:t>
            </w:r>
            <w:r w:rsidRPr="00A766A8">
              <w:rPr>
                <w:szCs w:val="22"/>
                <w:lang w:val="sr-Latn-RS"/>
              </w:rPr>
              <w:t xml:space="preserve">e godine </w:t>
            </w:r>
          </w:p>
        </w:tc>
        <w:tc>
          <w:tcPr>
            <w:tcW w:w="3107" w:type="pct"/>
            <w:gridSpan w:val="3"/>
            <w:vAlign w:val="center"/>
          </w:tcPr>
          <w:p w14:paraId="7DAE94DF" w14:textId="77777777" w:rsidR="005C6030" w:rsidRPr="00A766A8" w:rsidRDefault="005C6030" w:rsidP="00163CB4">
            <w:pPr>
              <w:spacing w:line="240" w:lineRule="auto"/>
              <w:jc w:val="center"/>
              <w:rPr>
                <w:bCs/>
                <w:szCs w:val="22"/>
                <w:lang w:val="sr-Latn-RS"/>
              </w:rPr>
            </w:pPr>
            <w:r w:rsidRPr="00A766A8">
              <w:rPr>
                <w:szCs w:val="22"/>
                <w:lang w:val="sr-Latn-RS"/>
              </w:rPr>
              <w:t>Koeficijent stope 0,32 CI</w:t>
            </w:r>
            <w:r w:rsidRPr="00A766A8">
              <w:rPr>
                <w:szCs w:val="22"/>
                <w:vertAlign w:val="subscript"/>
                <w:lang w:val="sr-Latn-RS"/>
              </w:rPr>
              <w:t>95%</w:t>
            </w:r>
            <w:r w:rsidRPr="00A766A8">
              <w:rPr>
                <w:szCs w:val="22"/>
                <w:lang w:val="sr-Latn-RS"/>
              </w:rPr>
              <w:t xml:space="preserve"> 0,26; 0,40</w:t>
            </w:r>
          </w:p>
        </w:tc>
      </w:tr>
      <w:tr w:rsidR="005C6030" w:rsidRPr="00A766A8" w14:paraId="3BA2941A" w14:textId="77777777" w:rsidTr="005C6030">
        <w:trPr>
          <w:cantSplit/>
          <w:trHeight w:val="70"/>
          <w:jc w:val="center"/>
        </w:trPr>
        <w:tc>
          <w:tcPr>
            <w:tcW w:w="1884" w:type="pct"/>
            <w:vAlign w:val="center"/>
          </w:tcPr>
          <w:p w14:paraId="59BD3EA9" w14:textId="77777777" w:rsidR="005C6030" w:rsidRPr="00A766A8" w:rsidRDefault="005C6030" w:rsidP="00163CB4">
            <w:pPr>
              <w:spacing w:line="240" w:lineRule="auto"/>
              <w:rPr>
                <w:bCs/>
                <w:szCs w:val="22"/>
                <w:lang w:val="sr-Latn-RS"/>
              </w:rPr>
            </w:pPr>
            <w:r w:rsidRPr="00A766A8">
              <w:rPr>
                <w:szCs w:val="22"/>
                <w:lang w:val="sr-Latn-RS"/>
              </w:rPr>
              <w:t xml:space="preserve">Bez relapsa </w:t>
            </w:r>
          </w:p>
        </w:tc>
        <w:tc>
          <w:tcPr>
            <w:tcW w:w="1513" w:type="pct"/>
            <w:vAlign w:val="center"/>
          </w:tcPr>
          <w:p w14:paraId="4C19C18B" w14:textId="77777777" w:rsidR="005C6030" w:rsidRPr="00A766A8" w:rsidRDefault="005C6030" w:rsidP="00163CB4">
            <w:pPr>
              <w:spacing w:line="240" w:lineRule="auto"/>
              <w:jc w:val="center"/>
              <w:rPr>
                <w:bCs/>
                <w:szCs w:val="22"/>
                <w:lang w:val="sr-Latn-RS"/>
              </w:rPr>
            </w:pPr>
          </w:p>
        </w:tc>
        <w:tc>
          <w:tcPr>
            <w:tcW w:w="1594" w:type="pct"/>
            <w:gridSpan w:val="2"/>
            <w:vAlign w:val="center"/>
          </w:tcPr>
          <w:p w14:paraId="1322DDC5" w14:textId="77777777" w:rsidR="005C6030" w:rsidRPr="00A766A8" w:rsidRDefault="005C6030" w:rsidP="00163CB4">
            <w:pPr>
              <w:spacing w:line="240" w:lineRule="auto"/>
              <w:jc w:val="center"/>
              <w:rPr>
                <w:bCs/>
                <w:szCs w:val="22"/>
                <w:lang w:val="sr-Latn-RS"/>
              </w:rPr>
            </w:pPr>
          </w:p>
        </w:tc>
      </w:tr>
      <w:tr w:rsidR="005C6030" w:rsidRPr="00A766A8" w14:paraId="3E9DA69B" w14:textId="77777777" w:rsidTr="005C6030">
        <w:trPr>
          <w:cantSplit/>
          <w:trHeight w:val="347"/>
          <w:jc w:val="center"/>
        </w:trPr>
        <w:tc>
          <w:tcPr>
            <w:tcW w:w="1884" w:type="pct"/>
            <w:vAlign w:val="center"/>
          </w:tcPr>
          <w:p w14:paraId="67187280" w14:textId="77777777" w:rsidR="005C6030" w:rsidRPr="00A766A8" w:rsidRDefault="005C6030" w:rsidP="00163CB4">
            <w:pPr>
              <w:spacing w:line="240" w:lineRule="auto"/>
              <w:jc w:val="right"/>
              <w:rPr>
                <w:bCs/>
                <w:szCs w:val="22"/>
                <w:lang w:val="sr-Latn-RS"/>
              </w:rPr>
            </w:pPr>
            <w:r w:rsidRPr="00A766A8">
              <w:rPr>
                <w:szCs w:val="22"/>
                <w:lang w:val="sr-Latn-RS"/>
              </w:rPr>
              <w:lastRenderedPageBreak/>
              <w:t xml:space="preserve">Nakon jedne godine  </w:t>
            </w:r>
          </w:p>
        </w:tc>
        <w:tc>
          <w:tcPr>
            <w:tcW w:w="1513" w:type="pct"/>
            <w:vAlign w:val="center"/>
          </w:tcPr>
          <w:p w14:paraId="2FED7629" w14:textId="77777777" w:rsidR="005C6030" w:rsidRPr="00A766A8" w:rsidRDefault="005C6030" w:rsidP="00163CB4">
            <w:pPr>
              <w:spacing w:line="240" w:lineRule="auto"/>
              <w:jc w:val="center"/>
              <w:rPr>
                <w:bCs/>
                <w:szCs w:val="22"/>
                <w:lang w:val="sr-Latn-RS"/>
              </w:rPr>
            </w:pPr>
            <w:r w:rsidRPr="00A766A8">
              <w:rPr>
                <w:szCs w:val="22"/>
                <w:lang w:val="sr-Latn-RS"/>
              </w:rPr>
              <w:t>53%</w:t>
            </w:r>
          </w:p>
        </w:tc>
        <w:tc>
          <w:tcPr>
            <w:tcW w:w="1594" w:type="pct"/>
            <w:gridSpan w:val="2"/>
            <w:vAlign w:val="center"/>
          </w:tcPr>
          <w:p w14:paraId="43DADEAF" w14:textId="77777777" w:rsidR="005C6030" w:rsidRPr="00A766A8" w:rsidRDefault="005C6030" w:rsidP="00163CB4">
            <w:pPr>
              <w:spacing w:line="240" w:lineRule="auto"/>
              <w:jc w:val="center"/>
              <w:rPr>
                <w:bCs/>
                <w:szCs w:val="22"/>
                <w:lang w:val="sr-Latn-RS"/>
              </w:rPr>
            </w:pPr>
            <w:r w:rsidRPr="00A766A8">
              <w:rPr>
                <w:szCs w:val="22"/>
                <w:lang w:val="sr-Latn-RS"/>
              </w:rPr>
              <w:t>76%</w:t>
            </w:r>
          </w:p>
        </w:tc>
      </w:tr>
      <w:tr w:rsidR="005C6030" w:rsidRPr="00A766A8" w14:paraId="073F2A9F" w14:textId="77777777" w:rsidTr="005C6030">
        <w:trPr>
          <w:cantSplit/>
          <w:trHeight w:val="70"/>
          <w:jc w:val="center"/>
        </w:trPr>
        <w:tc>
          <w:tcPr>
            <w:tcW w:w="1884" w:type="pct"/>
            <w:vAlign w:val="center"/>
          </w:tcPr>
          <w:p w14:paraId="410D69A4" w14:textId="73F7B63B" w:rsidR="005C6030" w:rsidRPr="00A766A8" w:rsidRDefault="009D2AB3" w:rsidP="00163CB4">
            <w:pPr>
              <w:spacing w:line="240" w:lineRule="auto"/>
              <w:jc w:val="right"/>
              <w:rPr>
                <w:bCs/>
                <w:szCs w:val="22"/>
                <w:lang w:val="sr-Latn-RS"/>
              </w:rPr>
            </w:pPr>
            <w:r>
              <w:rPr>
                <w:szCs w:val="22"/>
                <w:lang w:val="sr-Latn-RS"/>
              </w:rPr>
              <w:t>Nakon</w:t>
            </w:r>
            <w:r w:rsidRPr="00A766A8">
              <w:rPr>
                <w:szCs w:val="22"/>
                <w:lang w:val="sr-Latn-RS"/>
              </w:rPr>
              <w:t xml:space="preserve"> </w:t>
            </w:r>
            <w:r w:rsidR="005C6030" w:rsidRPr="00A766A8">
              <w:rPr>
                <w:szCs w:val="22"/>
                <w:lang w:val="sr-Latn-RS"/>
              </w:rPr>
              <w:t>dv</w:t>
            </w:r>
            <w:r w:rsidR="00157CD9">
              <w:rPr>
                <w:szCs w:val="22"/>
                <w:lang w:val="sr-Latn-RS"/>
              </w:rPr>
              <w:t>ij</w:t>
            </w:r>
            <w:r w:rsidR="005C6030" w:rsidRPr="00A766A8">
              <w:rPr>
                <w:szCs w:val="22"/>
                <w:lang w:val="sr-Latn-RS"/>
              </w:rPr>
              <w:t>e godine</w:t>
            </w:r>
          </w:p>
        </w:tc>
        <w:tc>
          <w:tcPr>
            <w:tcW w:w="1513" w:type="pct"/>
            <w:vAlign w:val="center"/>
          </w:tcPr>
          <w:p w14:paraId="3A9A908B" w14:textId="77777777" w:rsidR="005C6030" w:rsidRPr="00A766A8" w:rsidRDefault="005C6030" w:rsidP="00163CB4">
            <w:pPr>
              <w:spacing w:line="240" w:lineRule="auto"/>
              <w:jc w:val="center"/>
              <w:rPr>
                <w:bCs/>
                <w:szCs w:val="22"/>
                <w:lang w:val="sr-Latn-RS"/>
              </w:rPr>
            </w:pPr>
            <w:r w:rsidRPr="00A766A8">
              <w:rPr>
                <w:szCs w:val="22"/>
                <w:lang w:val="sr-Latn-RS"/>
              </w:rPr>
              <w:t>41%</w:t>
            </w:r>
          </w:p>
        </w:tc>
        <w:tc>
          <w:tcPr>
            <w:tcW w:w="1594" w:type="pct"/>
            <w:gridSpan w:val="2"/>
            <w:vAlign w:val="center"/>
          </w:tcPr>
          <w:p w14:paraId="56A807C6" w14:textId="77777777" w:rsidR="005C6030" w:rsidRPr="00A766A8" w:rsidRDefault="005C6030" w:rsidP="00163CB4">
            <w:pPr>
              <w:spacing w:line="240" w:lineRule="auto"/>
              <w:jc w:val="center"/>
              <w:rPr>
                <w:bCs/>
                <w:szCs w:val="22"/>
                <w:lang w:val="sr-Latn-RS"/>
              </w:rPr>
            </w:pPr>
            <w:r w:rsidRPr="00A766A8">
              <w:rPr>
                <w:szCs w:val="22"/>
                <w:lang w:val="sr-Latn-RS"/>
              </w:rPr>
              <w:t>67%</w:t>
            </w:r>
          </w:p>
        </w:tc>
      </w:tr>
      <w:tr w:rsidR="005C6030" w:rsidRPr="00A766A8" w14:paraId="4C7280D5" w14:textId="77777777" w:rsidTr="005C6030">
        <w:trPr>
          <w:cantSplit/>
          <w:trHeight w:val="70"/>
          <w:jc w:val="center"/>
        </w:trPr>
        <w:tc>
          <w:tcPr>
            <w:tcW w:w="1884" w:type="pct"/>
            <w:vAlign w:val="center"/>
          </w:tcPr>
          <w:p w14:paraId="1D52DAA0" w14:textId="77777777" w:rsidR="005C6030" w:rsidRPr="00A766A8" w:rsidRDefault="005C6030" w:rsidP="00163CB4">
            <w:pPr>
              <w:spacing w:line="240" w:lineRule="auto"/>
              <w:rPr>
                <w:bCs/>
                <w:szCs w:val="22"/>
                <w:lang w:val="sr-Latn-RS"/>
              </w:rPr>
            </w:pPr>
          </w:p>
        </w:tc>
        <w:tc>
          <w:tcPr>
            <w:tcW w:w="1513" w:type="pct"/>
            <w:vAlign w:val="center"/>
          </w:tcPr>
          <w:p w14:paraId="0E99DCD5" w14:textId="77777777" w:rsidR="005C6030" w:rsidRPr="00A766A8" w:rsidRDefault="005C6030" w:rsidP="00163CB4">
            <w:pPr>
              <w:spacing w:line="240" w:lineRule="auto"/>
              <w:jc w:val="center"/>
              <w:rPr>
                <w:bCs/>
                <w:szCs w:val="22"/>
                <w:lang w:val="sr-Latn-RS"/>
              </w:rPr>
            </w:pPr>
          </w:p>
        </w:tc>
        <w:tc>
          <w:tcPr>
            <w:tcW w:w="1594" w:type="pct"/>
            <w:gridSpan w:val="2"/>
            <w:vAlign w:val="center"/>
          </w:tcPr>
          <w:p w14:paraId="3FB98D67" w14:textId="77777777" w:rsidR="005C6030" w:rsidRPr="00A766A8" w:rsidRDefault="005C6030" w:rsidP="00163CB4">
            <w:pPr>
              <w:spacing w:line="240" w:lineRule="auto"/>
              <w:jc w:val="center"/>
              <w:rPr>
                <w:bCs/>
                <w:szCs w:val="22"/>
                <w:lang w:val="sr-Latn-RS"/>
              </w:rPr>
            </w:pPr>
          </w:p>
        </w:tc>
      </w:tr>
      <w:tr w:rsidR="005C6030" w:rsidRPr="00A766A8" w14:paraId="37893892" w14:textId="77777777" w:rsidTr="005C6030">
        <w:trPr>
          <w:cantSplit/>
          <w:trHeight w:val="70"/>
          <w:jc w:val="center"/>
        </w:trPr>
        <w:tc>
          <w:tcPr>
            <w:tcW w:w="1884" w:type="pct"/>
            <w:vAlign w:val="center"/>
          </w:tcPr>
          <w:p w14:paraId="5FC5521B" w14:textId="77777777" w:rsidR="005C6030" w:rsidRPr="00A766A8" w:rsidRDefault="005C6030" w:rsidP="00163CB4">
            <w:pPr>
              <w:spacing w:line="240" w:lineRule="auto"/>
              <w:rPr>
                <w:bCs/>
                <w:szCs w:val="22"/>
                <w:lang w:val="sr-Latn-RS"/>
              </w:rPr>
            </w:pPr>
            <w:r w:rsidRPr="00A766A8">
              <w:rPr>
                <w:szCs w:val="22"/>
                <w:lang w:val="sr-Latn-RS"/>
              </w:rPr>
              <w:t xml:space="preserve">Onesposobljenost </w:t>
            </w:r>
          </w:p>
        </w:tc>
        <w:tc>
          <w:tcPr>
            <w:tcW w:w="1513" w:type="pct"/>
            <w:vAlign w:val="center"/>
          </w:tcPr>
          <w:p w14:paraId="2FEBB0C6" w14:textId="77777777" w:rsidR="005C6030" w:rsidRPr="00A766A8" w:rsidRDefault="005C6030" w:rsidP="00163CB4">
            <w:pPr>
              <w:spacing w:line="240" w:lineRule="auto"/>
              <w:jc w:val="center"/>
              <w:rPr>
                <w:bCs/>
                <w:szCs w:val="22"/>
                <w:lang w:val="sr-Latn-RS"/>
              </w:rPr>
            </w:pPr>
          </w:p>
        </w:tc>
        <w:tc>
          <w:tcPr>
            <w:tcW w:w="1594" w:type="pct"/>
            <w:gridSpan w:val="2"/>
            <w:vAlign w:val="center"/>
          </w:tcPr>
          <w:p w14:paraId="7FE96308" w14:textId="77777777" w:rsidR="005C6030" w:rsidRPr="00A766A8" w:rsidRDefault="005C6030" w:rsidP="00163CB4">
            <w:pPr>
              <w:spacing w:line="240" w:lineRule="auto"/>
              <w:jc w:val="center"/>
              <w:rPr>
                <w:bCs/>
                <w:szCs w:val="22"/>
                <w:lang w:val="sr-Latn-RS"/>
              </w:rPr>
            </w:pPr>
          </w:p>
        </w:tc>
      </w:tr>
      <w:tr w:rsidR="005C6030" w:rsidRPr="00A766A8" w14:paraId="180351C7" w14:textId="77777777" w:rsidTr="005C6030">
        <w:trPr>
          <w:cantSplit/>
          <w:trHeight w:val="70"/>
          <w:jc w:val="center"/>
        </w:trPr>
        <w:tc>
          <w:tcPr>
            <w:tcW w:w="1884" w:type="pct"/>
            <w:vAlign w:val="center"/>
          </w:tcPr>
          <w:p w14:paraId="264C0CE3" w14:textId="5113B410" w:rsidR="005C6030" w:rsidRPr="00A766A8" w:rsidRDefault="005C6030" w:rsidP="00163CB4">
            <w:pPr>
              <w:spacing w:line="240" w:lineRule="auto"/>
              <w:jc w:val="right"/>
              <w:rPr>
                <w:bCs/>
                <w:szCs w:val="22"/>
                <w:lang w:val="sr-Latn-RS"/>
              </w:rPr>
            </w:pPr>
            <w:r w:rsidRPr="00A766A8">
              <w:rPr>
                <w:szCs w:val="22"/>
                <w:lang w:val="sr-Latn-RS"/>
              </w:rPr>
              <w:t>Procenat progresije bolesti</w:t>
            </w:r>
            <w:r w:rsidRPr="00A766A8">
              <w:rPr>
                <w:szCs w:val="22"/>
                <w:vertAlign w:val="superscript"/>
                <w:lang w:val="sr-Latn-RS"/>
              </w:rPr>
              <w:t>1</w:t>
            </w:r>
            <w:r w:rsidRPr="00A766A8">
              <w:rPr>
                <w:szCs w:val="22"/>
                <w:lang w:val="sr-Latn-RS"/>
              </w:rPr>
              <w:t xml:space="preserve"> (potvrđeno nakon 12 ned</w:t>
            </w:r>
            <w:r w:rsidR="009D2AB3">
              <w:rPr>
                <w:szCs w:val="22"/>
                <w:lang w:val="sr-Latn-RS"/>
              </w:rPr>
              <w:t>j</w:t>
            </w:r>
            <w:r w:rsidRPr="00A766A8">
              <w:rPr>
                <w:szCs w:val="22"/>
                <w:lang w:val="sr-Latn-RS"/>
              </w:rPr>
              <w:t>elja; primarni ishod)</w:t>
            </w:r>
          </w:p>
        </w:tc>
        <w:tc>
          <w:tcPr>
            <w:tcW w:w="1513" w:type="pct"/>
            <w:vAlign w:val="center"/>
          </w:tcPr>
          <w:p w14:paraId="4E971DC1" w14:textId="77777777" w:rsidR="005C6030" w:rsidRPr="00A766A8" w:rsidRDefault="005C6030" w:rsidP="00163CB4">
            <w:pPr>
              <w:spacing w:line="240" w:lineRule="auto"/>
              <w:jc w:val="center"/>
              <w:rPr>
                <w:bCs/>
                <w:szCs w:val="22"/>
                <w:lang w:val="sr-Latn-RS"/>
              </w:rPr>
            </w:pPr>
            <w:r w:rsidRPr="00A766A8">
              <w:rPr>
                <w:szCs w:val="22"/>
                <w:lang w:val="sr-Latn-RS"/>
              </w:rPr>
              <w:t>29%</w:t>
            </w:r>
          </w:p>
        </w:tc>
        <w:tc>
          <w:tcPr>
            <w:tcW w:w="1594" w:type="pct"/>
            <w:gridSpan w:val="2"/>
            <w:vAlign w:val="center"/>
          </w:tcPr>
          <w:p w14:paraId="165D6549" w14:textId="77777777" w:rsidR="005C6030" w:rsidRPr="00A766A8" w:rsidRDefault="005C6030" w:rsidP="00163CB4">
            <w:pPr>
              <w:spacing w:line="240" w:lineRule="auto"/>
              <w:jc w:val="center"/>
              <w:rPr>
                <w:bCs/>
                <w:szCs w:val="22"/>
                <w:lang w:val="sr-Latn-RS"/>
              </w:rPr>
            </w:pPr>
            <w:r w:rsidRPr="00A766A8">
              <w:rPr>
                <w:szCs w:val="22"/>
                <w:lang w:val="sr-Latn-RS"/>
              </w:rPr>
              <w:t>17%</w:t>
            </w:r>
          </w:p>
        </w:tc>
      </w:tr>
      <w:tr w:rsidR="005C6030" w:rsidRPr="00A766A8" w14:paraId="5D00A3DC" w14:textId="77777777" w:rsidTr="005C6030">
        <w:trPr>
          <w:cantSplit/>
          <w:trHeight w:val="70"/>
          <w:jc w:val="center"/>
        </w:trPr>
        <w:tc>
          <w:tcPr>
            <w:tcW w:w="1884" w:type="pct"/>
            <w:vAlign w:val="center"/>
          </w:tcPr>
          <w:p w14:paraId="5264F1DE" w14:textId="77777777" w:rsidR="005C6030" w:rsidRPr="00A766A8" w:rsidRDefault="005C6030" w:rsidP="00163CB4">
            <w:pPr>
              <w:spacing w:line="240" w:lineRule="auto"/>
              <w:jc w:val="right"/>
              <w:rPr>
                <w:bCs/>
                <w:szCs w:val="22"/>
                <w:lang w:val="sr-Latn-RS"/>
              </w:rPr>
            </w:pPr>
          </w:p>
        </w:tc>
        <w:tc>
          <w:tcPr>
            <w:tcW w:w="3107" w:type="pct"/>
            <w:gridSpan w:val="3"/>
            <w:vAlign w:val="center"/>
          </w:tcPr>
          <w:p w14:paraId="059FC2CB" w14:textId="77777777" w:rsidR="005C6030" w:rsidRPr="00A766A8" w:rsidRDefault="005C6030" w:rsidP="00163CB4">
            <w:pPr>
              <w:spacing w:line="240" w:lineRule="auto"/>
              <w:jc w:val="center"/>
              <w:rPr>
                <w:bCs/>
                <w:szCs w:val="22"/>
                <w:lang w:val="sr-Latn-RS"/>
              </w:rPr>
            </w:pPr>
            <w:r w:rsidRPr="00A766A8">
              <w:rPr>
                <w:szCs w:val="22"/>
                <w:lang w:val="sr-Latn-RS"/>
              </w:rPr>
              <w:t>Koeficijent rizika 0,58, CI</w:t>
            </w:r>
            <w:r w:rsidRPr="00A766A8">
              <w:rPr>
                <w:szCs w:val="22"/>
                <w:vertAlign w:val="subscript"/>
                <w:lang w:val="sr-Latn-RS"/>
              </w:rPr>
              <w:t>95%</w:t>
            </w:r>
            <w:r w:rsidRPr="00A766A8">
              <w:rPr>
                <w:szCs w:val="22"/>
                <w:lang w:val="sr-Latn-RS"/>
              </w:rPr>
              <w:t xml:space="preserve"> 0,43; 0,73, p&lt;0,001</w:t>
            </w:r>
          </w:p>
        </w:tc>
      </w:tr>
      <w:tr w:rsidR="005C6030" w:rsidRPr="00A766A8" w14:paraId="1451AB81" w14:textId="77777777" w:rsidTr="005C6030">
        <w:trPr>
          <w:cantSplit/>
          <w:trHeight w:val="70"/>
          <w:jc w:val="center"/>
        </w:trPr>
        <w:tc>
          <w:tcPr>
            <w:tcW w:w="1884" w:type="pct"/>
            <w:vAlign w:val="center"/>
          </w:tcPr>
          <w:p w14:paraId="7C9B1F03" w14:textId="304882B0" w:rsidR="005C6030" w:rsidRPr="00A766A8" w:rsidRDefault="005C6030" w:rsidP="00163CB4">
            <w:pPr>
              <w:spacing w:line="240" w:lineRule="auto"/>
              <w:jc w:val="right"/>
              <w:rPr>
                <w:bCs/>
                <w:szCs w:val="22"/>
                <w:lang w:val="sr-Latn-RS"/>
              </w:rPr>
            </w:pPr>
            <w:r w:rsidRPr="00A766A8">
              <w:rPr>
                <w:szCs w:val="22"/>
                <w:lang w:val="sr-Latn-RS"/>
              </w:rPr>
              <w:t>Procenat progresije bolesti</w:t>
            </w:r>
            <w:r w:rsidRPr="00A766A8">
              <w:rPr>
                <w:szCs w:val="22"/>
                <w:vertAlign w:val="superscript"/>
                <w:lang w:val="sr-Latn-RS"/>
              </w:rPr>
              <w:t>1</w:t>
            </w:r>
            <w:r w:rsidRPr="00A766A8">
              <w:rPr>
                <w:szCs w:val="22"/>
                <w:lang w:val="sr-Latn-RS"/>
              </w:rPr>
              <w:t xml:space="preserve"> (potvrđeno nakon 24 ned</w:t>
            </w:r>
            <w:r w:rsidR="009D2AB3">
              <w:rPr>
                <w:szCs w:val="22"/>
                <w:lang w:val="sr-Latn-RS"/>
              </w:rPr>
              <w:t>j</w:t>
            </w:r>
            <w:r w:rsidRPr="00A766A8">
              <w:rPr>
                <w:szCs w:val="22"/>
                <w:lang w:val="sr-Latn-RS"/>
              </w:rPr>
              <w:t>elje)</w:t>
            </w:r>
          </w:p>
        </w:tc>
        <w:tc>
          <w:tcPr>
            <w:tcW w:w="1513" w:type="pct"/>
            <w:vAlign w:val="center"/>
          </w:tcPr>
          <w:p w14:paraId="6601AC1A" w14:textId="77777777" w:rsidR="005C6030" w:rsidRPr="00A766A8" w:rsidRDefault="005C6030" w:rsidP="00163CB4">
            <w:pPr>
              <w:spacing w:line="240" w:lineRule="auto"/>
              <w:jc w:val="center"/>
              <w:rPr>
                <w:bCs/>
                <w:szCs w:val="22"/>
                <w:lang w:val="sr-Latn-RS"/>
              </w:rPr>
            </w:pPr>
            <w:r w:rsidRPr="00A766A8">
              <w:rPr>
                <w:szCs w:val="22"/>
                <w:lang w:val="sr-Latn-RS"/>
              </w:rPr>
              <w:t>23%</w:t>
            </w:r>
          </w:p>
        </w:tc>
        <w:tc>
          <w:tcPr>
            <w:tcW w:w="1594" w:type="pct"/>
            <w:gridSpan w:val="2"/>
            <w:vAlign w:val="center"/>
          </w:tcPr>
          <w:p w14:paraId="69343E94" w14:textId="77777777" w:rsidR="005C6030" w:rsidRPr="00A766A8" w:rsidRDefault="005C6030" w:rsidP="00163CB4">
            <w:pPr>
              <w:spacing w:line="240" w:lineRule="auto"/>
              <w:jc w:val="center"/>
              <w:rPr>
                <w:bCs/>
                <w:szCs w:val="22"/>
                <w:lang w:val="sr-Latn-RS"/>
              </w:rPr>
            </w:pPr>
            <w:r w:rsidRPr="00A766A8">
              <w:rPr>
                <w:szCs w:val="22"/>
                <w:lang w:val="sr-Latn-RS"/>
              </w:rPr>
              <w:t>11%</w:t>
            </w:r>
          </w:p>
        </w:tc>
      </w:tr>
      <w:tr w:rsidR="005C6030" w:rsidRPr="00A766A8" w14:paraId="11181889" w14:textId="77777777" w:rsidTr="005C6030">
        <w:trPr>
          <w:cantSplit/>
          <w:trHeight w:val="70"/>
          <w:jc w:val="center"/>
        </w:trPr>
        <w:tc>
          <w:tcPr>
            <w:tcW w:w="1884" w:type="pct"/>
            <w:vAlign w:val="center"/>
          </w:tcPr>
          <w:p w14:paraId="1C2D3162" w14:textId="77777777" w:rsidR="005C6030" w:rsidRPr="00A766A8" w:rsidRDefault="005C6030" w:rsidP="00163CB4">
            <w:pPr>
              <w:spacing w:line="240" w:lineRule="auto"/>
              <w:jc w:val="right"/>
              <w:rPr>
                <w:bCs/>
                <w:szCs w:val="22"/>
                <w:lang w:val="sr-Latn-RS"/>
              </w:rPr>
            </w:pPr>
          </w:p>
        </w:tc>
        <w:tc>
          <w:tcPr>
            <w:tcW w:w="3107" w:type="pct"/>
            <w:gridSpan w:val="3"/>
            <w:vAlign w:val="center"/>
          </w:tcPr>
          <w:p w14:paraId="0CCC34F3" w14:textId="77777777" w:rsidR="005C6030" w:rsidRPr="00A766A8" w:rsidRDefault="005C6030" w:rsidP="00163CB4">
            <w:pPr>
              <w:spacing w:line="240" w:lineRule="auto"/>
              <w:jc w:val="center"/>
              <w:rPr>
                <w:bCs/>
                <w:szCs w:val="22"/>
                <w:lang w:val="sr-Latn-RS"/>
              </w:rPr>
            </w:pPr>
            <w:r w:rsidRPr="00A766A8">
              <w:rPr>
                <w:szCs w:val="22"/>
                <w:lang w:val="sr-Latn-RS"/>
              </w:rPr>
              <w:t>Koeficijent rizika 0,46, CI</w:t>
            </w:r>
            <w:r w:rsidRPr="00A766A8">
              <w:rPr>
                <w:szCs w:val="22"/>
                <w:vertAlign w:val="subscript"/>
                <w:lang w:val="sr-Latn-RS"/>
              </w:rPr>
              <w:t>95%</w:t>
            </w:r>
            <w:r w:rsidRPr="00A766A8">
              <w:rPr>
                <w:szCs w:val="22"/>
                <w:lang w:val="sr-Latn-RS"/>
              </w:rPr>
              <w:t xml:space="preserve"> 0,33; 0,64, p&lt;0,001</w:t>
            </w:r>
          </w:p>
        </w:tc>
      </w:tr>
      <w:tr w:rsidR="005C6030" w:rsidRPr="00A766A8" w14:paraId="4D422471" w14:textId="77777777" w:rsidTr="005C6030">
        <w:trPr>
          <w:cantSplit/>
          <w:trHeight w:val="70"/>
          <w:jc w:val="center"/>
        </w:trPr>
        <w:tc>
          <w:tcPr>
            <w:tcW w:w="1884" w:type="pct"/>
            <w:vAlign w:val="center"/>
          </w:tcPr>
          <w:p w14:paraId="6471F378" w14:textId="0116E994" w:rsidR="005C6030" w:rsidRPr="00A766A8" w:rsidRDefault="005C6030" w:rsidP="00163CB4">
            <w:pPr>
              <w:spacing w:line="240" w:lineRule="auto"/>
              <w:rPr>
                <w:bCs/>
                <w:szCs w:val="22"/>
                <w:lang w:val="sr-Latn-RS"/>
              </w:rPr>
            </w:pPr>
            <w:r w:rsidRPr="00A766A8">
              <w:rPr>
                <w:szCs w:val="22"/>
                <w:lang w:val="sr-Latn-RS"/>
              </w:rPr>
              <w:t>MR (0-2 godine)</w:t>
            </w:r>
          </w:p>
        </w:tc>
        <w:tc>
          <w:tcPr>
            <w:tcW w:w="1513" w:type="pct"/>
            <w:vAlign w:val="center"/>
          </w:tcPr>
          <w:p w14:paraId="0296292D" w14:textId="77777777" w:rsidR="005C6030" w:rsidRPr="00A766A8" w:rsidRDefault="005C6030" w:rsidP="00163CB4">
            <w:pPr>
              <w:spacing w:line="240" w:lineRule="auto"/>
              <w:jc w:val="center"/>
              <w:rPr>
                <w:bCs/>
                <w:szCs w:val="22"/>
                <w:lang w:val="sr-Latn-RS"/>
              </w:rPr>
            </w:pPr>
          </w:p>
        </w:tc>
        <w:tc>
          <w:tcPr>
            <w:tcW w:w="1594" w:type="pct"/>
            <w:gridSpan w:val="2"/>
            <w:vAlign w:val="center"/>
          </w:tcPr>
          <w:p w14:paraId="55B64A02" w14:textId="77777777" w:rsidR="005C6030" w:rsidRPr="00A766A8" w:rsidRDefault="005C6030" w:rsidP="00163CB4">
            <w:pPr>
              <w:spacing w:line="240" w:lineRule="auto"/>
              <w:jc w:val="center"/>
              <w:rPr>
                <w:bCs/>
                <w:szCs w:val="22"/>
                <w:lang w:val="sr-Latn-RS"/>
              </w:rPr>
            </w:pPr>
          </w:p>
        </w:tc>
      </w:tr>
      <w:tr w:rsidR="005C6030" w:rsidRPr="00A766A8" w14:paraId="2CD1DEB9" w14:textId="77777777" w:rsidTr="005C6030">
        <w:trPr>
          <w:cantSplit/>
          <w:trHeight w:val="70"/>
          <w:jc w:val="center"/>
        </w:trPr>
        <w:tc>
          <w:tcPr>
            <w:tcW w:w="1884" w:type="pct"/>
            <w:vAlign w:val="center"/>
          </w:tcPr>
          <w:p w14:paraId="7D7CDB3D" w14:textId="794C226A" w:rsidR="005C6030" w:rsidRPr="00A766A8" w:rsidRDefault="005C6030" w:rsidP="00163CB4">
            <w:pPr>
              <w:spacing w:line="240" w:lineRule="auto"/>
              <w:jc w:val="right"/>
              <w:rPr>
                <w:bCs/>
                <w:szCs w:val="22"/>
                <w:lang w:val="sr-Latn-RS"/>
              </w:rPr>
            </w:pPr>
            <w:r w:rsidRPr="00A766A8">
              <w:rPr>
                <w:szCs w:val="22"/>
                <w:lang w:val="sr-Latn-RS"/>
              </w:rPr>
              <w:t>Medijana % prom</w:t>
            </w:r>
            <w:r w:rsidR="00157CD9">
              <w:rPr>
                <w:szCs w:val="22"/>
                <w:lang w:val="sr-Latn-RS"/>
              </w:rPr>
              <w:t>j</w:t>
            </w:r>
            <w:r w:rsidRPr="00A766A8">
              <w:rPr>
                <w:szCs w:val="22"/>
                <w:lang w:val="sr-Latn-RS"/>
              </w:rPr>
              <w:t>ene volumena hiperintenzivnih lezija T2</w:t>
            </w:r>
          </w:p>
        </w:tc>
        <w:tc>
          <w:tcPr>
            <w:tcW w:w="1513" w:type="pct"/>
            <w:vAlign w:val="center"/>
          </w:tcPr>
          <w:p w14:paraId="39F3AB59" w14:textId="77777777" w:rsidR="005C6030" w:rsidRPr="00A766A8" w:rsidRDefault="005C6030" w:rsidP="00163CB4">
            <w:pPr>
              <w:spacing w:line="240" w:lineRule="auto"/>
              <w:jc w:val="center"/>
              <w:rPr>
                <w:bCs/>
                <w:szCs w:val="22"/>
                <w:lang w:val="sr-Latn-RS"/>
              </w:rPr>
            </w:pPr>
            <w:r w:rsidRPr="00A766A8">
              <w:rPr>
                <w:szCs w:val="22"/>
                <w:lang w:val="sr-Latn-RS"/>
              </w:rPr>
              <w:t>+8,8%</w:t>
            </w:r>
          </w:p>
        </w:tc>
        <w:tc>
          <w:tcPr>
            <w:tcW w:w="1594" w:type="pct"/>
            <w:gridSpan w:val="2"/>
            <w:vAlign w:val="center"/>
          </w:tcPr>
          <w:p w14:paraId="5401364B" w14:textId="77777777" w:rsidR="005C6030" w:rsidRPr="00A766A8" w:rsidRDefault="005C6030" w:rsidP="00163CB4">
            <w:pPr>
              <w:spacing w:line="240" w:lineRule="auto"/>
              <w:jc w:val="center"/>
              <w:rPr>
                <w:bCs/>
                <w:szCs w:val="22"/>
                <w:lang w:val="sr-Latn-RS"/>
              </w:rPr>
            </w:pPr>
            <w:r w:rsidRPr="00A766A8">
              <w:rPr>
                <w:szCs w:val="22"/>
                <w:lang w:val="sr-Latn-RS"/>
              </w:rPr>
              <w:t>-9,4%</w:t>
            </w:r>
          </w:p>
          <w:p w14:paraId="4D8CC798" w14:textId="77777777" w:rsidR="005C6030" w:rsidRPr="00A766A8" w:rsidRDefault="005C6030" w:rsidP="00163CB4">
            <w:pPr>
              <w:spacing w:line="240" w:lineRule="auto"/>
              <w:jc w:val="center"/>
              <w:rPr>
                <w:bCs/>
                <w:szCs w:val="22"/>
                <w:lang w:val="sr-Latn-RS"/>
              </w:rPr>
            </w:pPr>
            <w:r w:rsidRPr="00A766A8">
              <w:rPr>
                <w:szCs w:val="22"/>
                <w:lang w:val="sr-Latn-RS"/>
              </w:rPr>
              <w:t>(p&lt;0,001)</w:t>
            </w:r>
          </w:p>
        </w:tc>
      </w:tr>
      <w:tr w:rsidR="005C6030" w:rsidRPr="00A766A8" w14:paraId="6F25FD8B" w14:textId="77777777" w:rsidTr="005C6030">
        <w:trPr>
          <w:cantSplit/>
          <w:trHeight w:val="70"/>
          <w:jc w:val="center"/>
        </w:trPr>
        <w:tc>
          <w:tcPr>
            <w:tcW w:w="1884" w:type="pct"/>
            <w:vAlign w:val="center"/>
          </w:tcPr>
          <w:p w14:paraId="0A5A2425" w14:textId="77777777" w:rsidR="005C6030" w:rsidRPr="00A766A8" w:rsidRDefault="005C6030" w:rsidP="00163CB4">
            <w:pPr>
              <w:spacing w:line="240" w:lineRule="auto"/>
              <w:jc w:val="right"/>
              <w:rPr>
                <w:bCs/>
                <w:szCs w:val="22"/>
                <w:lang w:val="sr-Latn-RS"/>
              </w:rPr>
            </w:pPr>
            <w:r w:rsidRPr="00A766A8">
              <w:rPr>
                <w:szCs w:val="22"/>
                <w:lang w:val="sr-Latn-RS"/>
              </w:rPr>
              <w:t>Srednji broj novih ili novorastućih hiperintenzivnih lezija T2</w:t>
            </w:r>
          </w:p>
        </w:tc>
        <w:tc>
          <w:tcPr>
            <w:tcW w:w="1513" w:type="pct"/>
            <w:vAlign w:val="center"/>
          </w:tcPr>
          <w:p w14:paraId="3F29571D" w14:textId="77777777" w:rsidR="005C6030" w:rsidRPr="00A766A8" w:rsidRDefault="005C6030" w:rsidP="00163CB4">
            <w:pPr>
              <w:spacing w:line="240" w:lineRule="auto"/>
              <w:jc w:val="center"/>
              <w:rPr>
                <w:bCs/>
                <w:szCs w:val="22"/>
                <w:lang w:val="sr-Latn-RS"/>
              </w:rPr>
            </w:pPr>
            <w:r w:rsidRPr="00A766A8">
              <w:rPr>
                <w:szCs w:val="22"/>
                <w:lang w:val="sr-Latn-RS"/>
              </w:rPr>
              <w:t>11,0</w:t>
            </w:r>
          </w:p>
        </w:tc>
        <w:tc>
          <w:tcPr>
            <w:tcW w:w="1594" w:type="pct"/>
            <w:gridSpan w:val="2"/>
            <w:vAlign w:val="center"/>
          </w:tcPr>
          <w:p w14:paraId="2FFFCBCD" w14:textId="77777777" w:rsidR="005C6030" w:rsidRPr="00A766A8" w:rsidRDefault="005C6030" w:rsidP="00163CB4">
            <w:pPr>
              <w:spacing w:line="240" w:lineRule="auto"/>
              <w:jc w:val="center"/>
              <w:rPr>
                <w:bCs/>
                <w:szCs w:val="22"/>
                <w:lang w:val="sr-Latn-RS"/>
              </w:rPr>
            </w:pPr>
            <w:r w:rsidRPr="00A766A8">
              <w:rPr>
                <w:szCs w:val="22"/>
                <w:lang w:val="sr-Latn-RS"/>
              </w:rPr>
              <w:t>1,9</w:t>
            </w:r>
          </w:p>
          <w:p w14:paraId="033A5044" w14:textId="77777777" w:rsidR="005C6030" w:rsidRPr="00A766A8" w:rsidRDefault="005C6030" w:rsidP="00163CB4">
            <w:pPr>
              <w:spacing w:line="240" w:lineRule="auto"/>
              <w:jc w:val="center"/>
              <w:rPr>
                <w:bCs/>
                <w:szCs w:val="22"/>
                <w:lang w:val="sr-Latn-RS"/>
              </w:rPr>
            </w:pPr>
            <w:r w:rsidRPr="00A766A8">
              <w:rPr>
                <w:szCs w:val="22"/>
                <w:lang w:val="sr-Latn-RS"/>
              </w:rPr>
              <w:t>(p&lt;0,001)</w:t>
            </w:r>
          </w:p>
        </w:tc>
      </w:tr>
      <w:tr w:rsidR="005C6030" w:rsidRPr="00A766A8" w14:paraId="1687A526" w14:textId="77777777" w:rsidTr="005C6030">
        <w:trPr>
          <w:cantSplit/>
          <w:trHeight w:val="70"/>
          <w:jc w:val="center"/>
        </w:trPr>
        <w:tc>
          <w:tcPr>
            <w:tcW w:w="1884" w:type="pct"/>
            <w:vAlign w:val="center"/>
          </w:tcPr>
          <w:p w14:paraId="1F7CAA39" w14:textId="77777777" w:rsidR="005C6030" w:rsidRPr="00A766A8" w:rsidRDefault="005C6030" w:rsidP="00163CB4">
            <w:pPr>
              <w:spacing w:line="240" w:lineRule="auto"/>
              <w:jc w:val="right"/>
              <w:rPr>
                <w:bCs/>
                <w:szCs w:val="22"/>
                <w:lang w:val="sr-Latn-RS"/>
              </w:rPr>
            </w:pPr>
            <w:r w:rsidRPr="00A766A8">
              <w:rPr>
                <w:szCs w:val="22"/>
                <w:lang w:val="sr-Latn-RS"/>
              </w:rPr>
              <w:t>Srednji broj hipointenzivnih lezija T1</w:t>
            </w:r>
          </w:p>
        </w:tc>
        <w:tc>
          <w:tcPr>
            <w:tcW w:w="1513" w:type="pct"/>
            <w:vAlign w:val="center"/>
          </w:tcPr>
          <w:p w14:paraId="0C9B0655" w14:textId="77777777" w:rsidR="005C6030" w:rsidRPr="00A766A8" w:rsidRDefault="005C6030" w:rsidP="00163CB4">
            <w:pPr>
              <w:spacing w:line="240" w:lineRule="auto"/>
              <w:jc w:val="center"/>
              <w:rPr>
                <w:bCs/>
                <w:szCs w:val="22"/>
                <w:lang w:val="sr-Latn-RS"/>
              </w:rPr>
            </w:pPr>
            <w:r w:rsidRPr="00A766A8">
              <w:rPr>
                <w:szCs w:val="22"/>
                <w:lang w:val="sr-Latn-RS"/>
              </w:rPr>
              <w:t>4,6</w:t>
            </w:r>
          </w:p>
        </w:tc>
        <w:tc>
          <w:tcPr>
            <w:tcW w:w="1594" w:type="pct"/>
            <w:gridSpan w:val="2"/>
            <w:vAlign w:val="center"/>
          </w:tcPr>
          <w:p w14:paraId="324E9224" w14:textId="77777777" w:rsidR="005C6030" w:rsidRPr="00A766A8" w:rsidRDefault="005C6030" w:rsidP="00163CB4">
            <w:pPr>
              <w:spacing w:line="240" w:lineRule="auto"/>
              <w:jc w:val="center"/>
              <w:rPr>
                <w:bCs/>
                <w:szCs w:val="22"/>
                <w:lang w:val="sr-Latn-RS"/>
              </w:rPr>
            </w:pPr>
            <w:r w:rsidRPr="00A766A8">
              <w:rPr>
                <w:szCs w:val="22"/>
                <w:lang w:val="sr-Latn-RS"/>
              </w:rPr>
              <w:t>1,1</w:t>
            </w:r>
          </w:p>
          <w:p w14:paraId="0B494FD0" w14:textId="77777777" w:rsidR="005C6030" w:rsidRPr="00A766A8" w:rsidRDefault="005C6030" w:rsidP="00163CB4">
            <w:pPr>
              <w:spacing w:line="240" w:lineRule="auto"/>
              <w:jc w:val="center"/>
              <w:rPr>
                <w:bCs/>
                <w:szCs w:val="22"/>
                <w:lang w:val="sr-Latn-RS"/>
              </w:rPr>
            </w:pPr>
            <w:r w:rsidRPr="00A766A8">
              <w:rPr>
                <w:szCs w:val="22"/>
                <w:lang w:val="sr-Latn-RS"/>
              </w:rPr>
              <w:t>(p&lt;0,001)</w:t>
            </w:r>
          </w:p>
        </w:tc>
      </w:tr>
      <w:tr w:rsidR="005C6030" w:rsidRPr="00A766A8" w14:paraId="32C62568" w14:textId="77777777" w:rsidTr="005C6030">
        <w:trPr>
          <w:cantSplit/>
          <w:trHeight w:val="70"/>
          <w:jc w:val="center"/>
        </w:trPr>
        <w:tc>
          <w:tcPr>
            <w:tcW w:w="1884" w:type="pct"/>
            <w:vAlign w:val="center"/>
          </w:tcPr>
          <w:p w14:paraId="6CD75A53" w14:textId="77777777" w:rsidR="005C6030" w:rsidRPr="00A766A8" w:rsidRDefault="005C6030" w:rsidP="00163CB4">
            <w:pPr>
              <w:spacing w:line="240" w:lineRule="auto"/>
              <w:jc w:val="right"/>
              <w:rPr>
                <w:bCs/>
                <w:szCs w:val="22"/>
                <w:lang w:val="sr-Latn-RS"/>
              </w:rPr>
            </w:pPr>
            <w:r w:rsidRPr="00A766A8">
              <w:rPr>
                <w:szCs w:val="22"/>
                <w:lang w:val="sr-Latn-RS"/>
              </w:rPr>
              <w:t>Srednji broj lezija utvrđenih gadolinijumom</w:t>
            </w:r>
          </w:p>
        </w:tc>
        <w:tc>
          <w:tcPr>
            <w:tcW w:w="1513" w:type="pct"/>
            <w:vAlign w:val="center"/>
          </w:tcPr>
          <w:p w14:paraId="1CB112D9" w14:textId="77777777" w:rsidR="005C6030" w:rsidRPr="00A766A8" w:rsidRDefault="005C6030" w:rsidP="00163CB4">
            <w:pPr>
              <w:spacing w:line="240" w:lineRule="auto"/>
              <w:jc w:val="center"/>
              <w:rPr>
                <w:bCs/>
                <w:szCs w:val="22"/>
                <w:lang w:val="sr-Latn-RS"/>
              </w:rPr>
            </w:pPr>
            <w:r w:rsidRPr="00A766A8">
              <w:rPr>
                <w:szCs w:val="22"/>
                <w:lang w:val="sr-Latn-RS"/>
              </w:rPr>
              <w:t>1,2</w:t>
            </w:r>
          </w:p>
        </w:tc>
        <w:tc>
          <w:tcPr>
            <w:tcW w:w="1594" w:type="pct"/>
            <w:gridSpan w:val="2"/>
            <w:vAlign w:val="center"/>
          </w:tcPr>
          <w:p w14:paraId="502CC980" w14:textId="77777777" w:rsidR="005C6030" w:rsidRPr="00A766A8" w:rsidRDefault="005C6030" w:rsidP="00163CB4">
            <w:pPr>
              <w:spacing w:line="240" w:lineRule="auto"/>
              <w:jc w:val="center"/>
              <w:rPr>
                <w:bCs/>
                <w:szCs w:val="22"/>
                <w:lang w:val="sr-Latn-RS"/>
              </w:rPr>
            </w:pPr>
            <w:r w:rsidRPr="00A766A8">
              <w:rPr>
                <w:szCs w:val="22"/>
                <w:lang w:val="sr-Latn-RS"/>
              </w:rPr>
              <w:t>0,1</w:t>
            </w:r>
          </w:p>
          <w:p w14:paraId="613B15F4" w14:textId="77777777" w:rsidR="005C6030" w:rsidRPr="00A766A8" w:rsidRDefault="005C6030" w:rsidP="00163CB4">
            <w:pPr>
              <w:spacing w:line="240" w:lineRule="auto"/>
              <w:jc w:val="center"/>
              <w:rPr>
                <w:bCs/>
                <w:szCs w:val="22"/>
                <w:lang w:val="sr-Latn-RS"/>
              </w:rPr>
            </w:pPr>
            <w:r w:rsidRPr="00A766A8">
              <w:rPr>
                <w:szCs w:val="22"/>
                <w:lang w:val="sr-Latn-RS"/>
              </w:rPr>
              <w:t>(p&lt;0,001)</w:t>
            </w:r>
          </w:p>
        </w:tc>
      </w:tr>
      <w:tr w:rsidR="005C6030" w:rsidRPr="00A766A8" w14:paraId="6CBD7D9D" w14:textId="77777777" w:rsidTr="005C6030">
        <w:trPr>
          <w:cantSplit/>
          <w:trHeight w:val="70"/>
          <w:jc w:val="center"/>
        </w:trPr>
        <w:tc>
          <w:tcPr>
            <w:tcW w:w="5000" w:type="pct"/>
            <w:gridSpan w:val="4"/>
            <w:vAlign w:val="center"/>
          </w:tcPr>
          <w:p w14:paraId="7695D29B" w14:textId="78BE0D6A" w:rsidR="005C6030" w:rsidRPr="00A766A8" w:rsidRDefault="005C6030" w:rsidP="00163CB4">
            <w:pPr>
              <w:tabs>
                <w:tab w:val="clear" w:pos="567"/>
              </w:tabs>
              <w:spacing w:before="120" w:line="240" w:lineRule="auto"/>
              <w:jc w:val="both"/>
              <w:rPr>
                <w:bCs/>
                <w:sz w:val="18"/>
                <w:szCs w:val="18"/>
                <w:lang w:val="sr-Latn-RS"/>
              </w:rPr>
            </w:pPr>
            <w:r w:rsidRPr="00A766A8">
              <w:rPr>
                <w:sz w:val="18"/>
                <w:szCs w:val="18"/>
                <w:vertAlign w:val="superscript"/>
                <w:lang w:val="sr-Latn-RS"/>
              </w:rPr>
              <w:t>1</w:t>
            </w:r>
            <w:r w:rsidRPr="00A766A8">
              <w:rPr>
                <w:sz w:val="18"/>
                <w:szCs w:val="18"/>
                <w:lang w:val="sr-Latn-RS"/>
              </w:rPr>
              <w:t xml:space="preserve"> Progresija onesposobljenosti određena je kao povećanje za najmanje 1,0 stepen na EDSS od osnovnog nivoa EDSS &gt;=1,0 održano tokom 12 ili 24 ned</w:t>
            </w:r>
            <w:r w:rsidR="009D2AB3">
              <w:rPr>
                <w:sz w:val="18"/>
                <w:szCs w:val="18"/>
                <w:lang w:val="sr-Latn-RS"/>
              </w:rPr>
              <w:t>j</w:t>
            </w:r>
            <w:r w:rsidRPr="00A766A8">
              <w:rPr>
                <w:sz w:val="18"/>
                <w:szCs w:val="18"/>
                <w:lang w:val="sr-Latn-RS"/>
              </w:rPr>
              <w:t>elje ili kao povećanje za najmanje 1,5 stepen na EDSS od osnovnog nivoa EDSS =0 održano tokom 12 ili 24 ned</w:t>
            </w:r>
            <w:r w:rsidR="009D2AB3">
              <w:rPr>
                <w:sz w:val="18"/>
                <w:szCs w:val="18"/>
                <w:lang w:val="sr-Latn-RS"/>
              </w:rPr>
              <w:t>j</w:t>
            </w:r>
            <w:r w:rsidRPr="00A766A8">
              <w:rPr>
                <w:sz w:val="18"/>
                <w:szCs w:val="18"/>
                <w:lang w:val="sr-Latn-RS"/>
              </w:rPr>
              <w:t>elje.</w:t>
            </w:r>
          </w:p>
        </w:tc>
      </w:tr>
    </w:tbl>
    <w:p w14:paraId="3C88F33C" w14:textId="77777777" w:rsidR="005C6030" w:rsidRPr="00A766A8" w:rsidRDefault="005C6030" w:rsidP="00163CB4">
      <w:pPr>
        <w:spacing w:line="240" w:lineRule="auto"/>
        <w:rPr>
          <w:szCs w:val="22"/>
          <w:lang w:val="sr-Latn-RS"/>
        </w:rPr>
      </w:pPr>
    </w:p>
    <w:p w14:paraId="6CE820BB" w14:textId="04B4FD9E" w:rsidR="005C6030" w:rsidRPr="00A766A8" w:rsidRDefault="005C6030" w:rsidP="00163CB4">
      <w:pPr>
        <w:spacing w:line="240" w:lineRule="auto"/>
        <w:jc w:val="both"/>
        <w:rPr>
          <w:szCs w:val="22"/>
          <w:lang w:val="sr-Latn-RS"/>
        </w:rPr>
      </w:pPr>
      <w:r w:rsidRPr="00A766A8">
        <w:rPr>
          <w:szCs w:val="22"/>
          <w:lang w:val="sr-Latn-RS"/>
        </w:rPr>
        <w:t>U podgrupi pacijenata kod kojih postoji indikacija za l</w:t>
      </w:r>
      <w:r w:rsidR="00157CD9">
        <w:rPr>
          <w:szCs w:val="22"/>
          <w:lang w:val="sr-Latn-RS"/>
        </w:rPr>
        <w:t>ij</w:t>
      </w:r>
      <w:r w:rsidRPr="00A766A8">
        <w:rPr>
          <w:szCs w:val="22"/>
          <w:lang w:val="sr-Latn-RS"/>
        </w:rPr>
        <w:t>ečenje brzonapredujuće relapsno-remitentne MS (pacijenti sa 2 ili više relapsa i 1 ili više lezija utvrđenih gadolinijumom) godišnja stopa relapsa iznosila je 0,282 u grupi koja je l</w:t>
      </w:r>
      <w:r w:rsidR="00157CD9">
        <w:rPr>
          <w:szCs w:val="22"/>
          <w:lang w:val="sr-Latn-RS"/>
        </w:rPr>
        <w:t>ij</w:t>
      </w:r>
      <w:r w:rsidRPr="00A766A8">
        <w:rPr>
          <w:szCs w:val="22"/>
          <w:lang w:val="sr-Latn-RS"/>
        </w:rPr>
        <w:t xml:space="preserve">ečena natalizumabom (n = 148) i 1,455 u placebo grupi (n = 61) (p&lt;0,001). Koeficijent rizika za progresiju onesposobljenosti bio je 0,36 (95% CI: 0,17, 0,76) p = 0,008. Ovi rezultati dobijeni su na osnovu </w:t>
      </w:r>
      <w:r w:rsidRPr="00A766A8">
        <w:rPr>
          <w:i/>
          <w:iCs/>
          <w:szCs w:val="22"/>
          <w:lang w:val="sr-Latn-RS"/>
        </w:rPr>
        <w:t>post hoc</w:t>
      </w:r>
      <w:r w:rsidRPr="00A766A8">
        <w:rPr>
          <w:szCs w:val="22"/>
          <w:lang w:val="sr-Latn-RS"/>
        </w:rPr>
        <w:t xml:space="preserve"> analize i treba ih oprezno tumačiti.  Podaci o težini relapsa pr</w:t>
      </w:r>
      <w:r w:rsidR="00157CD9">
        <w:rPr>
          <w:szCs w:val="22"/>
          <w:lang w:val="sr-Latn-RS"/>
        </w:rPr>
        <w:t>ij</w:t>
      </w:r>
      <w:r w:rsidRPr="00A766A8">
        <w:rPr>
          <w:szCs w:val="22"/>
          <w:lang w:val="sr-Latn-RS"/>
        </w:rPr>
        <w:t>e uključenja pacijenata u ispitivanju ni</w:t>
      </w:r>
      <w:r w:rsidR="009D2AB3">
        <w:rPr>
          <w:szCs w:val="22"/>
          <w:lang w:val="sr-Latn-RS"/>
        </w:rPr>
        <w:t>je</w:t>
      </w:r>
      <w:r w:rsidRPr="00A766A8">
        <w:rPr>
          <w:szCs w:val="22"/>
          <w:lang w:val="sr-Latn-RS"/>
        </w:rPr>
        <w:t>su dostupni.</w:t>
      </w:r>
    </w:p>
    <w:p w14:paraId="203CA145" w14:textId="77777777" w:rsidR="005C6030" w:rsidRPr="00A766A8" w:rsidRDefault="005C6030" w:rsidP="00163CB4">
      <w:pPr>
        <w:spacing w:line="240" w:lineRule="auto"/>
        <w:jc w:val="both"/>
        <w:rPr>
          <w:szCs w:val="22"/>
          <w:lang w:val="sr-Latn-RS"/>
        </w:rPr>
      </w:pPr>
    </w:p>
    <w:p w14:paraId="510386F1" w14:textId="77777777" w:rsidR="005C6030" w:rsidRPr="00A766A8" w:rsidRDefault="005C6030" w:rsidP="00163CB4">
      <w:pPr>
        <w:spacing w:line="240" w:lineRule="auto"/>
        <w:jc w:val="both"/>
        <w:rPr>
          <w:i/>
          <w:iCs/>
          <w:u w:val="single"/>
          <w:lang w:val="sr-Latn-RS"/>
        </w:rPr>
      </w:pPr>
      <w:r w:rsidRPr="00A766A8">
        <w:rPr>
          <w:i/>
          <w:iCs/>
          <w:u w:val="single"/>
          <w:lang w:val="sr-Latn-RS"/>
        </w:rPr>
        <w:t>Tysabri opservacioni program (TOP)</w:t>
      </w:r>
    </w:p>
    <w:p w14:paraId="0F5CB235" w14:textId="77777777" w:rsidR="005C6030" w:rsidRPr="00A766A8" w:rsidRDefault="005C6030" w:rsidP="00163CB4">
      <w:pPr>
        <w:spacing w:line="240" w:lineRule="auto"/>
        <w:jc w:val="both"/>
        <w:rPr>
          <w:szCs w:val="22"/>
          <w:lang w:val="sr-Latn-RS"/>
        </w:rPr>
      </w:pPr>
    </w:p>
    <w:p w14:paraId="722D48E2" w14:textId="6BF067FB" w:rsidR="005C6030" w:rsidRDefault="005C6030" w:rsidP="00163CB4">
      <w:pPr>
        <w:spacing w:line="240" w:lineRule="auto"/>
        <w:jc w:val="both"/>
        <w:rPr>
          <w:lang w:val="sr-Latn-RS"/>
        </w:rPr>
      </w:pPr>
      <w:r w:rsidRPr="00A766A8">
        <w:rPr>
          <w:lang w:val="sr-Latn-RS"/>
        </w:rPr>
        <w:t>Interim analiza rezultata (od maja 2015.) dobijenih u Tysabri Opservacionom programu (TOP) koji je u toku, faza 4, multicentrično ispitivanje sa jednom grupom ispitanika (n = 5770), pokazala je kod pacijenata koji prelaze sa interferona beta (n = 3255) ili glatiramer acetata (n = 1384) na l</w:t>
      </w:r>
      <w:r w:rsidR="009D2AB3">
        <w:rPr>
          <w:lang w:val="sr-Latn-RS"/>
        </w:rPr>
        <w:t>ij</w:t>
      </w:r>
      <w:r w:rsidRPr="00A766A8">
        <w:rPr>
          <w:lang w:val="sr-Latn-RS"/>
        </w:rPr>
        <w:t>ek Tysabri, dugotrajno značajno smanjenje godišnje stope relapsa (p &lt; 0,0001). Srednje vr</w:t>
      </w:r>
      <w:r w:rsidR="00157CD9">
        <w:rPr>
          <w:lang w:val="sr-Latn-RS"/>
        </w:rPr>
        <w:t>ij</w:t>
      </w:r>
      <w:r w:rsidRPr="00A766A8">
        <w:rPr>
          <w:lang w:val="sr-Latn-RS"/>
        </w:rPr>
        <w:t>ednosti rezultata EDSS ostale su stabilne 5 godina. U skladu sa rezultatima efikasnosti zapaženim kod pacijenata koji su na l</w:t>
      </w:r>
      <w:r w:rsidR="00157CD9">
        <w:rPr>
          <w:lang w:val="sr-Latn-RS"/>
        </w:rPr>
        <w:t>ij</w:t>
      </w:r>
      <w:r w:rsidRPr="00A766A8">
        <w:rPr>
          <w:lang w:val="sr-Latn-RS"/>
        </w:rPr>
        <w:t>ek Tysabri prelazili sa interferona beta ili glatiramer acetata, za one kod kojih je prelaz bio sa fingolimoda (n = 147) na ovaj l</w:t>
      </w:r>
      <w:r w:rsidR="00157CD9">
        <w:rPr>
          <w:lang w:val="sr-Latn-RS"/>
        </w:rPr>
        <w:t>ij</w:t>
      </w:r>
      <w:r w:rsidRPr="00A766A8">
        <w:rPr>
          <w:lang w:val="sr-Latn-RS"/>
        </w:rPr>
        <w:t>ek zapaženo je značajno smanjenje godišnje stope relapsa (ARR), što je ostalo stabilno 2 godine, a srednje vr</w:t>
      </w:r>
      <w:r w:rsidR="00157CD9">
        <w:rPr>
          <w:lang w:val="sr-Latn-RS"/>
        </w:rPr>
        <w:t>ij</w:t>
      </w:r>
      <w:r w:rsidRPr="00A766A8">
        <w:rPr>
          <w:lang w:val="sr-Latn-RS"/>
        </w:rPr>
        <w:t>ednosti rezultata EDSS ostale su slične od početka do 2. godine. Kod interpretacije tih rezultata u ovoj podgrupi pacijenata treba uzeti u obzir ograničenu veličinu uzorka i kraće trajanje izloženosti natalizumabu.</w:t>
      </w:r>
    </w:p>
    <w:p w14:paraId="01E81FB4" w14:textId="77777777" w:rsidR="00157CD9" w:rsidRPr="00A766A8" w:rsidRDefault="00157CD9" w:rsidP="00163CB4">
      <w:pPr>
        <w:spacing w:line="240" w:lineRule="auto"/>
        <w:jc w:val="both"/>
        <w:rPr>
          <w:szCs w:val="22"/>
          <w:lang w:val="sr-Latn-RS"/>
        </w:rPr>
      </w:pPr>
    </w:p>
    <w:p w14:paraId="4E51F7B1" w14:textId="77777777" w:rsidR="005C6030" w:rsidRPr="00A766A8" w:rsidRDefault="005C6030" w:rsidP="00163CB4">
      <w:pPr>
        <w:spacing w:line="240" w:lineRule="auto"/>
        <w:jc w:val="both"/>
        <w:rPr>
          <w:i/>
          <w:iCs/>
          <w:szCs w:val="22"/>
          <w:u w:val="single"/>
          <w:lang w:val="sr-Latn-RS"/>
        </w:rPr>
      </w:pPr>
      <w:r w:rsidRPr="00A766A8">
        <w:rPr>
          <w:i/>
          <w:iCs/>
          <w:szCs w:val="22"/>
          <w:u w:val="single"/>
          <w:lang w:val="sr-Latn-RS"/>
        </w:rPr>
        <w:t>Pedijatrijska populacija</w:t>
      </w:r>
    </w:p>
    <w:p w14:paraId="3998293A" w14:textId="77777777" w:rsidR="005C6030" w:rsidRPr="00A766A8" w:rsidRDefault="005C6030" w:rsidP="00163CB4">
      <w:pPr>
        <w:spacing w:line="240" w:lineRule="auto"/>
        <w:jc w:val="both"/>
        <w:rPr>
          <w:szCs w:val="22"/>
          <w:lang w:val="sr-Latn-RS"/>
        </w:rPr>
      </w:pPr>
    </w:p>
    <w:p w14:paraId="1D726D70" w14:textId="00D1F4FC" w:rsidR="005C6030" w:rsidRPr="00A766A8" w:rsidRDefault="005C6030" w:rsidP="00163CB4">
      <w:pPr>
        <w:pStyle w:val="BodyText"/>
        <w:ind w:right="109"/>
        <w:jc w:val="both"/>
        <w:rPr>
          <w:szCs w:val="22"/>
          <w:lang w:val="sr-Latn-RS"/>
        </w:rPr>
      </w:pPr>
      <w:r w:rsidRPr="00A766A8">
        <w:rPr>
          <w:szCs w:val="22"/>
          <w:lang w:val="sr-Latn-RS"/>
        </w:rPr>
        <w:t>Sprovedena je metaanaliza podataka nakon stavljanja l</w:t>
      </w:r>
      <w:r w:rsidR="00157CD9">
        <w:rPr>
          <w:szCs w:val="22"/>
          <w:lang w:val="sr-Latn-RS"/>
        </w:rPr>
        <w:t>ij</w:t>
      </w:r>
      <w:r w:rsidRPr="00A766A8">
        <w:rPr>
          <w:szCs w:val="22"/>
          <w:lang w:val="sr-Latn-RS"/>
        </w:rPr>
        <w:t>eka u promet za 621 pedijatrijskog pacijenta sa multiplom sklerozom l</w:t>
      </w:r>
      <w:r w:rsidR="00157CD9">
        <w:rPr>
          <w:szCs w:val="22"/>
          <w:lang w:val="sr-Latn-RS"/>
        </w:rPr>
        <w:t>ij</w:t>
      </w:r>
      <w:r w:rsidRPr="00A766A8">
        <w:rPr>
          <w:szCs w:val="22"/>
          <w:lang w:val="sr-Latn-RS"/>
        </w:rPr>
        <w:t>ečenog natalizumabom (medijana uzrasta 17 godina, raspon uzrasta 7-18 godina, 91% uzrasta ≥14 godina). U ovoj analizi, ograničena podgrupa pacijenata sa podacima dostupnim pr</w:t>
      </w:r>
      <w:r w:rsidR="00157CD9">
        <w:rPr>
          <w:szCs w:val="22"/>
          <w:lang w:val="sr-Latn-RS"/>
        </w:rPr>
        <w:t>ij</w:t>
      </w:r>
      <w:r w:rsidRPr="00A766A8">
        <w:rPr>
          <w:szCs w:val="22"/>
          <w:lang w:val="sr-Latn-RS"/>
        </w:rPr>
        <w:t xml:space="preserve">e </w:t>
      </w:r>
      <w:r w:rsidR="005A7822">
        <w:rPr>
          <w:szCs w:val="22"/>
          <w:lang w:val="sr-Latn-RS"/>
        </w:rPr>
        <w:t>liječenja</w:t>
      </w:r>
      <w:r w:rsidRPr="00A766A8">
        <w:rPr>
          <w:szCs w:val="22"/>
          <w:lang w:val="sr-Latn-RS"/>
        </w:rPr>
        <w:t xml:space="preserve"> (158 od 621 pacijenta) pokazala je smanjenje godišnje stope relapsa od 1,466 (95% CI 1,337; 1,604) pr</w:t>
      </w:r>
      <w:r w:rsidR="009D2AB3">
        <w:rPr>
          <w:szCs w:val="22"/>
          <w:lang w:val="sr-Latn-RS"/>
        </w:rPr>
        <w:t>ij</w:t>
      </w:r>
      <w:r w:rsidRPr="00A766A8">
        <w:rPr>
          <w:szCs w:val="22"/>
          <w:lang w:val="sr-Latn-RS"/>
        </w:rPr>
        <w:t xml:space="preserve">e </w:t>
      </w:r>
      <w:r w:rsidR="005A7822">
        <w:rPr>
          <w:szCs w:val="22"/>
          <w:lang w:val="sr-Latn-RS"/>
        </w:rPr>
        <w:t>liječenja</w:t>
      </w:r>
      <w:r w:rsidRPr="00A766A8">
        <w:rPr>
          <w:szCs w:val="22"/>
          <w:lang w:val="sr-Latn-RS"/>
        </w:rPr>
        <w:t xml:space="preserve"> do 0,110 (95% CI 0,094; 0,128).</w:t>
      </w:r>
    </w:p>
    <w:p w14:paraId="49DD3395" w14:textId="77777777" w:rsidR="005C6030" w:rsidRPr="00A766A8" w:rsidRDefault="005C6030" w:rsidP="00163CB4">
      <w:pPr>
        <w:pStyle w:val="BodyText"/>
        <w:ind w:right="109"/>
        <w:jc w:val="both"/>
        <w:rPr>
          <w:szCs w:val="22"/>
          <w:lang w:val="sr-Latn-RS"/>
        </w:rPr>
      </w:pPr>
    </w:p>
    <w:p w14:paraId="4610C96C" w14:textId="77777777" w:rsidR="005C6030" w:rsidRPr="00A766A8" w:rsidRDefault="005C6030" w:rsidP="00163CB4">
      <w:pPr>
        <w:keepNext/>
        <w:spacing w:line="240" w:lineRule="auto"/>
        <w:jc w:val="both"/>
        <w:rPr>
          <w:i/>
          <w:iCs/>
          <w:szCs w:val="22"/>
          <w:u w:val="single"/>
          <w:lang w:val="sr-Latn-RS"/>
        </w:rPr>
      </w:pPr>
      <w:r w:rsidRPr="00A766A8">
        <w:rPr>
          <w:i/>
          <w:iCs/>
          <w:szCs w:val="22"/>
          <w:u w:val="single"/>
          <w:lang w:val="sr-Latn-RS"/>
        </w:rPr>
        <w:lastRenderedPageBreak/>
        <w:t>Produženi interval doziranja</w:t>
      </w:r>
    </w:p>
    <w:p w14:paraId="0D0C1C77" w14:textId="77777777" w:rsidR="005C6030" w:rsidRPr="00A766A8" w:rsidRDefault="005C6030" w:rsidP="00163CB4">
      <w:pPr>
        <w:keepNext/>
        <w:spacing w:line="240" w:lineRule="auto"/>
        <w:jc w:val="both"/>
        <w:rPr>
          <w:i/>
          <w:iCs/>
          <w:szCs w:val="22"/>
          <w:u w:val="single"/>
          <w:lang w:val="sr-Latn-RS"/>
        </w:rPr>
      </w:pPr>
    </w:p>
    <w:p w14:paraId="24ACA7BF" w14:textId="7703B099" w:rsidR="005C6030" w:rsidRPr="00A766A8" w:rsidRDefault="005C6030" w:rsidP="00163CB4">
      <w:pPr>
        <w:keepNext/>
        <w:spacing w:line="240" w:lineRule="auto"/>
        <w:jc w:val="both"/>
        <w:rPr>
          <w:szCs w:val="22"/>
          <w:lang w:val="sr-Latn-RS"/>
        </w:rPr>
      </w:pPr>
      <w:r w:rsidRPr="00A766A8">
        <w:rPr>
          <w:szCs w:val="22"/>
          <w:lang w:val="sr-Latn-RS"/>
        </w:rPr>
        <w:t>Tokom unapr</w:t>
      </w:r>
      <w:r w:rsidR="000F3BDF">
        <w:rPr>
          <w:szCs w:val="22"/>
          <w:lang w:val="sr-Latn-RS"/>
        </w:rPr>
        <w:t>ij</w:t>
      </w:r>
      <w:r w:rsidRPr="00A766A8">
        <w:rPr>
          <w:szCs w:val="22"/>
          <w:lang w:val="sr-Latn-RS"/>
        </w:rPr>
        <w:t xml:space="preserve">ed određene retrospektivne analize pacijenata iz Amerike koji su pozitivni na anti-JCV </w:t>
      </w:r>
      <w:r w:rsidR="00602299">
        <w:rPr>
          <w:szCs w:val="22"/>
          <w:lang w:val="sr-Latn-RS"/>
        </w:rPr>
        <w:t>antitijela</w:t>
      </w:r>
      <w:r w:rsidRPr="00A766A8">
        <w:rPr>
          <w:szCs w:val="22"/>
          <w:lang w:val="sr-Latn-RS"/>
        </w:rPr>
        <w:t xml:space="preserve"> i koji su bili na terapiji intraven</w:t>
      </w:r>
      <w:r w:rsidR="000F3BDF">
        <w:rPr>
          <w:szCs w:val="22"/>
          <w:lang w:val="sr-Latn-RS"/>
        </w:rPr>
        <w:t>ski</w:t>
      </w:r>
      <w:r w:rsidRPr="00A766A8">
        <w:rPr>
          <w:szCs w:val="22"/>
          <w:lang w:val="sr-Latn-RS"/>
        </w:rPr>
        <w:t xml:space="preserve"> prim</w:t>
      </w:r>
      <w:r w:rsidR="00D36695">
        <w:rPr>
          <w:szCs w:val="22"/>
          <w:lang w:val="sr-Latn-RS"/>
        </w:rPr>
        <w:t>ij</w:t>
      </w:r>
      <w:r w:rsidRPr="00A766A8">
        <w:rPr>
          <w:szCs w:val="22"/>
          <w:lang w:val="sr-Latn-RS"/>
        </w:rPr>
        <w:t>enjenim l</w:t>
      </w:r>
      <w:r w:rsidR="00D36695">
        <w:rPr>
          <w:szCs w:val="22"/>
          <w:lang w:val="sr-Latn-RS"/>
        </w:rPr>
        <w:t>ij</w:t>
      </w:r>
      <w:r w:rsidRPr="00A766A8">
        <w:rPr>
          <w:szCs w:val="22"/>
          <w:lang w:val="sr-Latn-RS"/>
        </w:rPr>
        <w:t>ekom Tysabri (TOUCH</w:t>
      </w:r>
      <w:r w:rsidR="005F7DEF">
        <w:rPr>
          <w:szCs w:val="22"/>
          <w:lang w:val="sr-Latn-RS"/>
        </w:rPr>
        <w:t xml:space="preserve"> P</w:t>
      </w:r>
      <w:r w:rsidR="005F7DEF" w:rsidRPr="006B4931">
        <w:rPr>
          <w:szCs w:val="22"/>
          <w:lang w:val="sr-Latn-RS"/>
        </w:rPr>
        <w:t xml:space="preserve">rogram </w:t>
      </w:r>
      <w:r w:rsidR="005F7DEF">
        <w:rPr>
          <w:szCs w:val="22"/>
          <w:lang w:val="sr-Latn-RS"/>
        </w:rPr>
        <w:t>P</w:t>
      </w:r>
      <w:r w:rsidR="005F7DEF" w:rsidRPr="006B4931">
        <w:rPr>
          <w:szCs w:val="22"/>
          <w:lang w:val="sr-Latn-RS"/>
        </w:rPr>
        <w:t>ropisivanja</w:t>
      </w:r>
      <w:r w:rsidRPr="00A766A8">
        <w:rPr>
          <w:szCs w:val="22"/>
          <w:lang w:val="sr-Latn-RS"/>
        </w:rPr>
        <w:t>), pore</w:t>
      </w:r>
      <w:r w:rsidR="000F3BDF">
        <w:rPr>
          <w:szCs w:val="22"/>
          <w:lang w:val="sr-Latn-RS"/>
        </w:rPr>
        <w:t>đivao</w:t>
      </w:r>
      <w:r w:rsidRPr="00A766A8">
        <w:rPr>
          <w:szCs w:val="22"/>
          <w:lang w:val="sr-Latn-RS"/>
        </w:rPr>
        <w:t xml:space="preserve"> se rizik od PML-a između pacijenata l</w:t>
      </w:r>
      <w:r w:rsidR="00D36695">
        <w:rPr>
          <w:szCs w:val="22"/>
          <w:lang w:val="sr-Latn-RS"/>
        </w:rPr>
        <w:t>ij</w:t>
      </w:r>
      <w:r w:rsidRPr="00A766A8">
        <w:rPr>
          <w:szCs w:val="22"/>
          <w:lang w:val="sr-Latn-RS"/>
        </w:rPr>
        <w:t>ečenih prema odobrenom intervalu doziranja i pacijenata l</w:t>
      </w:r>
      <w:r w:rsidR="00D36695">
        <w:rPr>
          <w:szCs w:val="22"/>
          <w:lang w:val="sr-Latn-RS"/>
        </w:rPr>
        <w:t>ij</w:t>
      </w:r>
      <w:r w:rsidRPr="00A766A8">
        <w:rPr>
          <w:szCs w:val="22"/>
          <w:lang w:val="sr-Latn-RS"/>
        </w:rPr>
        <w:t>ečenih prema produženom intervalu doziranja kako je utvrđeno tokom posl</w:t>
      </w:r>
      <w:r w:rsidR="000F3BDF">
        <w:rPr>
          <w:szCs w:val="22"/>
          <w:lang w:val="sr-Latn-RS"/>
        </w:rPr>
        <w:t>j</w:t>
      </w:r>
      <w:r w:rsidRPr="00A766A8">
        <w:rPr>
          <w:szCs w:val="22"/>
          <w:lang w:val="sr-Latn-RS"/>
        </w:rPr>
        <w:t>ednjih 18 m</w:t>
      </w:r>
      <w:r w:rsidR="00D36695">
        <w:rPr>
          <w:szCs w:val="22"/>
          <w:lang w:val="sr-Latn-RS"/>
        </w:rPr>
        <w:t>j</w:t>
      </w:r>
      <w:r w:rsidRPr="00A766A8">
        <w:rPr>
          <w:szCs w:val="22"/>
          <w:lang w:val="sr-Latn-RS"/>
        </w:rPr>
        <w:t>eseci izlaganja (EID, pros</w:t>
      </w:r>
      <w:r w:rsidR="00D36695">
        <w:rPr>
          <w:szCs w:val="22"/>
          <w:lang w:val="sr-Latn-RS"/>
        </w:rPr>
        <w:t>j</w:t>
      </w:r>
      <w:r w:rsidRPr="00A766A8">
        <w:rPr>
          <w:szCs w:val="22"/>
          <w:lang w:val="sr-Latn-RS"/>
        </w:rPr>
        <w:t>ečni interval doziranja od otprilike 6 ned</w:t>
      </w:r>
      <w:r w:rsidR="000F3BDF">
        <w:rPr>
          <w:szCs w:val="22"/>
          <w:lang w:val="sr-Latn-RS"/>
        </w:rPr>
        <w:t>j</w:t>
      </w:r>
      <w:r w:rsidRPr="00A766A8">
        <w:rPr>
          <w:szCs w:val="22"/>
          <w:lang w:val="sr-Latn-RS"/>
        </w:rPr>
        <w:t>elja). Većina pacijenata (85%) l</w:t>
      </w:r>
      <w:r w:rsidR="00D36695">
        <w:rPr>
          <w:szCs w:val="22"/>
          <w:lang w:val="sr-Latn-RS"/>
        </w:rPr>
        <w:t>ij</w:t>
      </w:r>
      <w:r w:rsidRPr="00A766A8">
        <w:rPr>
          <w:szCs w:val="22"/>
          <w:lang w:val="sr-Latn-RS"/>
        </w:rPr>
        <w:t xml:space="preserve">ečenih prema EID-u primala je odobrene doze tokom </w:t>
      </w:r>
      <w:r w:rsidR="000F3BDF">
        <w:rPr>
          <w:szCs w:val="22"/>
          <w:lang w:val="sr-Latn-RS"/>
        </w:rPr>
        <w:t xml:space="preserve"> </w:t>
      </w:r>
      <w:r w:rsidRPr="00A766A8">
        <w:rPr>
          <w:szCs w:val="22"/>
          <w:lang w:val="sr-Latn-RS"/>
        </w:rPr>
        <w:t>≥</w:t>
      </w:r>
      <w:r w:rsidR="000F3BDF">
        <w:rPr>
          <w:szCs w:val="22"/>
          <w:lang w:val="sr-Latn-RS"/>
        </w:rPr>
        <w:t xml:space="preserve"> </w:t>
      </w:r>
      <w:r w:rsidRPr="00A766A8">
        <w:rPr>
          <w:szCs w:val="22"/>
          <w:lang w:val="sr-Latn-RS"/>
        </w:rPr>
        <w:t>1 godine pr</w:t>
      </w:r>
      <w:r w:rsidR="00D36695">
        <w:rPr>
          <w:szCs w:val="22"/>
          <w:lang w:val="sr-Latn-RS"/>
        </w:rPr>
        <w:t>ij</w:t>
      </w:r>
      <w:r w:rsidRPr="00A766A8">
        <w:rPr>
          <w:szCs w:val="22"/>
          <w:lang w:val="sr-Latn-RS"/>
        </w:rPr>
        <w:t>e prelaska na EID. Interim analiza pokazala je manji rizik od PML kod pacijenata l</w:t>
      </w:r>
      <w:r w:rsidR="00D36695">
        <w:rPr>
          <w:szCs w:val="22"/>
          <w:lang w:val="sr-Latn-RS"/>
        </w:rPr>
        <w:t>ij</w:t>
      </w:r>
      <w:r w:rsidRPr="00A766A8">
        <w:rPr>
          <w:szCs w:val="22"/>
          <w:lang w:val="sr-Latn-RS"/>
        </w:rPr>
        <w:t>ečenih prema EID-u (odnos rizika = 0,06; 95% CI odnos rizika = 0,01 – 0,22).  Efikasnost ovog l</w:t>
      </w:r>
      <w:r w:rsidR="00D36695">
        <w:rPr>
          <w:szCs w:val="22"/>
          <w:lang w:val="sr-Latn-RS"/>
        </w:rPr>
        <w:t>ij</w:t>
      </w:r>
      <w:r w:rsidRPr="00A766A8">
        <w:rPr>
          <w:szCs w:val="22"/>
          <w:lang w:val="sr-Latn-RS"/>
        </w:rPr>
        <w:t>eka prim</w:t>
      </w:r>
      <w:r w:rsidR="00D36695">
        <w:rPr>
          <w:szCs w:val="22"/>
          <w:lang w:val="sr-Latn-RS"/>
        </w:rPr>
        <w:t>ij</w:t>
      </w:r>
      <w:r w:rsidRPr="00A766A8">
        <w:rPr>
          <w:szCs w:val="22"/>
          <w:lang w:val="sr-Latn-RS"/>
        </w:rPr>
        <w:t>enjenog prema EID-u nije utvrđena, pa je odnos koristi i rizika EID-a nepoznat (</w:t>
      </w:r>
      <w:r w:rsidR="002A35D6">
        <w:rPr>
          <w:szCs w:val="22"/>
          <w:lang w:val="sr-Latn-RS"/>
        </w:rPr>
        <w:t>vidjeti</w:t>
      </w:r>
      <w:r w:rsidRPr="00A766A8">
        <w:rPr>
          <w:szCs w:val="22"/>
          <w:lang w:val="sr-Latn-RS"/>
        </w:rPr>
        <w:t xml:space="preserve"> </w:t>
      </w:r>
      <w:r w:rsidR="000F3BDF">
        <w:rPr>
          <w:szCs w:val="22"/>
          <w:lang w:val="sr-Latn-RS"/>
        </w:rPr>
        <w:t>dio</w:t>
      </w:r>
      <w:r w:rsidR="000F3BDF" w:rsidRPr="00A766A8">
        <w:rPr>
          <w:szCs w:val="22"/>
          <w:lang w:val="sr-Latn-RS"/>
        </w:rPr>
        <w:t xml:space="preserve"> </w:t>
      </w:r>
      <w:r w:rsidRPr="00A766A8">
        <w:rPr>
          <w:szCs w:val="22"/>
          <w:lang w:val="sr-Latn-RS"/>
        </w:rPr>
        <w:t>4.4).</w:t>
      </w:r>
    </w:p>
    <w:p w14:paraId="0EAC0BCD" w14:textId="77777777" w:rsidR="005C6030" w:rsidRPr="00A766A8" w:rsidRDefault="005C6030" w:rsidP="00163CB4">
      <w:pPr>
        <w:spacing w:line="240" w:lineRule="auto"/>
        <w:jc w:val="both"/>
        <w:rPr>
          <w:szCs w:val="22"/>
          <w:lang w:val="sr-Latn-RS"/>
        </w:rPr>
      </w:pPr>
    </w:p>
    <w:p w14:paraId="794D80E6" w14:textId="00BAFD88" w:rsidR="005C6030" w:rsidRPr="00A766A8" w:rsidRDefault="005C6030" w:rsidP="00163CB4">
      <w:pPr>
        <w:spacing w:line="240" w:lineRule="auto"/>
        <w:jc w:val="both"/>
        <w:rPr>
          <w:szCs w:val="22"/>
          <w:lang w:val="sr-Latn-RS"/>
        </w:rPr>
      </w:pPr>
      <w:r w:rsidRPr="00A766A8">
        <w:rPr>
          <w:szCs w:val="22"/>
          <w:lang w:val="sr-Latn-RS"/>
        </w:rPr>
        <w:t>Efikasnost je prilagođena pacijentima koji pređu na duže doziranje nakon ≥</w:t>
      </w:r>
      <w:r w:rsidR="000F3BDF">
        <w:rPr>
          <w:szCs w:val="22"/>
          <w:lang w:val="sr-Latn-RS"/>
        </w:rPr>
        <w:t xml:space="preserve"> </w:t>
      </w:r>
      <w:r w:rsidRPr="00A766A8">
        <w:rPr>
          <w:szCs w:val="22"/>
          <w:lang w:val="sr-Latn-RS"/>
        </w:rPr>
        <w:t>1 godinu dana odobrenog intrave</w:t>
      </w:r>
      <w:r w:rsidR="000F3BDF">
        <w:rPr>
          <w:szCs w:val="22"/>
          <w:lang w:val="sr-Latn-RS"/>
        </w:rPr>
        <w:t>nskog</w:t>
      </w:r>
      <w:r w:rsidRPr="00A766A8">
        <w:rPr>
          <w:szCs w:val="22"/>
          <w:lang w:val="sr-Latn-RS"/>
        </w:rPr>
        <w:t xml:space="preserve"> doziranja ovog l</w:t>
      </w:r>
      <w:r w:rsidR="00D36695">
        <w:rPr>
          <w:szCs w:val="22"/>
          <w:lang w:val="sr-Latn-RS"/>
        </w:rPr>
        <w:t>ij</w:t>
      </w:r>
      <w:r w:rsidRPr="00A766A8">
        <w:rPr>
          <w:szCs w:val="22"/>
          <w:lang w:val="sr-Latn-RS"/>
        </w:rPr>
        <w:t>eka i kod kojih tokom godinu dana pr</w:t>
      </w:r>
      <w:r w:rsidR="00D36695">
        <w:rPr>
          <w:szCs w:val="22"/>
          <w:lang w:val="sr-Latn-RS"/>
        </w:rPr>
        <w:t>ij</w:t>
      </w:r>
      <w:r w:rsidRPr="00A766A8">
        <w:rPr>
          <w:szCs w:val="22"/>
          <w:lang w:val="sr-Latn-RS"/>
        </w:rPr>
        <w:t>e prelaska nije došlo do relapsa. Trenutni farmakokinetički/farmakodinamski statistički modeli i simulacije ukazuju na to da bi rizik od aktivnosti multiple skleroze kod pacijenata koji pređu na duži interval doziranja mogao biti veći kod pacijenata čiji je interval doziranja ≥</w:t>
      </w:r>
      <w:r w:rsidR="000F3BDF">
        <w:rPr>
          <w:szCs w:val="22"/>
          <w:lang w:val="sr-Latn-RS"/>
        </w:rPr>
        <w:t xml:space="preserve"> </w:t>
      </w:r>
      <w:r w:rsidRPr="00A766A8">
        <w:rPr>
          <w:szCs w:val="22"/>
          <w:lang w:val="sr-Latn-RS"/>
        </w:rPr>
        <w:t>7 ned</w:t>
      </w:r>
      <w:r w:rsidR="000F3BDF">
        <w:rPr>
          <w:szCs w:val="22"/>
          <w:lang w:val="sr-Latn-RS"/>
        </w:rPr>
        <w:t>j</w:t>
      </w:r>
      <w:r w:rsidRPr="00A766A8">
        <w:rPr>
          <w:szCs w:val="22"/>
          <w:lang w:val="sr-Latn-RS"/>
        </w:rPr>
        <w:t>elja. Ti rezultati ni</w:t>
      </w:r>
      <w:r w:rsidR="00AE1DA4">
        <w:rPr>
          <w:szCs w:val="22"/>
          <w:lang w:val="sr-Latn-RS"/>
        </w:rPr>
        <w:t>je</w:t>
      </w:r>
      <w:r w:rsidRPr="00A766A8">
        <w:rPr>
          <w:szCs w:val="22"/>
          <w:lang w:val="sr-Latn-RS"/>
        </w:rPr>
        <w:t xml:space="preserve">su validirani prospektivnim kliničkim ispitivanjima. </w:t>
      </w:r>
    </w:p>
    <w:p w14:paraId="2D56F80F" w14:textId="77777777" w:rsidR="005C6030" w:rsidRPr="00A766A8" w:rsidRDefault="005C6030" w:rsidP="00163CB4">
      <w:pPr>
        <w:spacing w:line="240" w:lineRule="auto"/>
        <w:jc w:val="both"/>
        <w:rPr>
          <w:szCs w:val="22"/>
          <w:lang w:val="sr-Latn-RS"/>
        </w:rPr>
      </w:pPr>
    </w:p>
    <w:p w14:paraId="7C771EB4" w14:textId="0FBED1EB" w:rsidR="005C6030" w:rsidRPr="00A766A8" w:rsidRDefault="005C6030" w:rsidP="00163CB4">
      <w:pPr>
        <w:spacing w:line="240" w:lineRule="auto"/>
        <w:jc w:val="both"/>
        <w:rPr>
          <w:szCs w:val="22"/>
          <w:lang w:val="sr-Latn-RS"/>
        </w:rPr>
      </w:pPr>
      <w:r w:rsidRPr="00A766A8">
        <w:rPr>
          <w:szCs w:val="22"/>
          <w:lang w:val="sr-Latn-RS"/>
        </w:rPr>
        <w:t>Ni</w:t>
      </w:r>
      <w:r w:rsidR="00AE1DA4">
        <w:rPr>
          <w:szCs w:val="22"/>
          <w:lang w:val="sr-Latn-RS"/>
        </w:rPr>
        <w:t>je</w:t>
      </w:r>
      <w:r w:rsidRPr="00A766A8">
        <w:rPr>
          <w:szCs w:val="22"/>
          <w:lang w:val="sr-Latn-RS"/>
        </w:rPr>
        <w:t>su dostupni klinički podaci o bezb</w:t>
      </w:r>
      <w:r w:rsidR="00D36695">
        <w:rPr>
          <w:szCs w:val="22"/>
          <w:lang w:val="sr-Latn-RS"/>
        </w:rPr>
        <w:t>j</w:t>
      </w:r>
      <w:r w:rsidRPr="00A766A8">
        <w:rPr>
          <w:szCs w:val="22"/>
          <w:lang w:val="sr-Latn-RS"/>
        </w:rPr>
        <w:t>ednosti ili efikasnosti ovog produženog intervala doziranja za supkutanu prim</w:t>
      </w:r>
      <w:r w:rsidR="00D36695">
        <w:rPr>
          <w:szCs w:val="22"/>
          <w:lang w:val="sr-Latn-RS"/>
        </w:rPr>
        <w:t>j</w:t>
      </w:r>
      <w:r w:rsidRPr="00A766A8">
        <w:rPr>
          <w:szCs w:val="22"/>
          <w:lang w:val="sr-Latn-RS"/>
        </w:rPr>
        <w:t xml:space="preserve">enu. </w:t>
      </w:r>
    </w:p>
    <w:p w14:paraId="00E1D5A2" w14:textId="77777777" w:rsidR="005C6030" w:rsidRPr="00A766A8" w:rsidRDefault="005C6030" w:rsidP="00163CB4">
      <w:pPr>
        <w:spacing w:line="240" w:lineRule="auto"/>
        <w:jc w:val="both"/>
        <w:rPr>
          <w:szCs w:val="22"/>
          <w:lang w:val="sr-Latn-RS"/>
        </w:rPr>
      </w:pPr>
    </w:p>
    <w:p w14:paraId="72CD4D3D" w14:textId="1C77DCE4" w:rsidR="005C6030" w:rsidRPr="00A766A8" w:rsidRDefault="005C6030" w:rsidP="00163CB4">
      <w:pPr>
        <w:pStyle w:val="GTCTitle"/>
        <w:spacing w:before="0" w:after="0"/>
        <w:rPr>
          <w:rFonts w:ascii="Times New Roman" w:hAnsi="Times New Roman" w:cs="Times New Roman"/>
          <w:b w:val="0"/>
          <w:bCs w:val="0"/>
          <w:i/>
          <w:iCs/>
          <w:sz w:val="22"/>
          <w:szCs w:val="22"/>
          <w:u w:val="single"/>
          <w:lang w:val="sr-Latn-RS"/>
        </w:rPr>
      </w:pPr>
      <w:r w:rsidRPr="00A766A8">
        <w:rPr>
          <w:rFonts w:ascii="Times New Roman" w:hAnsi="Times New Roman" w:cs="Times New Roman"/>
          <w:b w:val="0"/>
          <w:bCs w:val="0"/>
          <w:i/>
          <w:iCs/>
          <w:sz w:val="22"/>
          <w:szCs w:val="22"/>
          <w:u w:val="single"/>
          <w:lang w:val="sr-Latn-RS"/>
        </w:rPr>
        <w:t>Kliničko ispitivanje REFINE (supkutana formulacija, populacija koja je prethodno l</w:t>
      </w:r>
      <w:r w:rsidR="00D36695">
        <w:rPr>
          <w:rFonts w:ascii="Times New Roman" w:hAnsi="Times New Roman" w:cs="Times New Roman"/>
          <w:b w:val="0"/>
          <w:bCs w:val="0"/>
          <w:i/>
          <w:iCs/>
          <w:sz w:val="22"/>
          <w:szCs w:val="22"/>
          <w:u w:val="single"/>
          <w:lang w:val="sr-Latn-RS"/>
        </w:rPr>
        <w:t>ij</w:t>
      </w:r>
      <w:r w:rsidRPr="00A766A8">
        <w:rPr>
          <w:rFonts w:ascii="Times New Roman" w:hAnsi="Times New Roman" w:cs="Times New Roman"/>
          <w:b w:val="0"/>
          <w:bCs w:val="0"/>
          <w:i/>
          <w:iCs/>
          <w:sz w:val="22"/>
          <w:szCs w:val="22"/>
          <w:u w:val="single"/>
          <w:lang w:val="sr-Latn-RS"/>
        </w:rPr>
        <w:t>ečena  natalizumabom [intravenska infuzija] najmanje 12 m</w:t>
      </w:r>
      <w:r w:rsidR="00D36695">
        <w:rPr>
          <w:rFonts w:ascii="Times New Roman" w:hAnsi="Times New Roman" w:cs="Times New Roman"/>
          <w:b w:val="0"/>
          <w:bCs w:val="0"/>
          <w:i/>
          <w:iCs/>
          <w:sz w:val="22"/>
          <w:szCs w:val="22"/>
          <w:u w:val="single"/>
          <w:lang w:val="sr-Latn-RS"/>
        </w:rPr>
        <w:t>j</w:t>
      </w:r>
      <w:r w:rsidRPr="00A766A8">
        <w:rPr>
          <w:rFonts w:ascii="Times New Roman" w:hAnsi="Times New Roman" w:cs="Times New Roman"/>
          <w:b w:val="0"/>
          <w:bCs w:val="0"/>
          <w:i/>
          <w:iCs/>
          <w:sz w:val="22"/>
          <w:szCs w:val="22"/>
          <w:u w:val="single"/>
          <w:lang w:val="sr-Latn-RS"/>
        </w:rPr>
        <w:t>eseci)</w:t>
      </w:r>
    </w:p>
    <w:p w14:paraId="49190F80" w14:textId="77777777" w:rsidR="005C6030" w:rsidRPr="00A766A8" w:rsidRDefault="005C6030" w:rsidP="00163CB4">
      <w:pPr>
        <w:pStyle w:val="GTCTitle"/>
        <w:spacing w:before="0" w:after="0"/>
        <w:rPr>
          <w:rFonts w:ascii="Times New Roman" w:hAnsi="Times New Roman" w:cs="Times New Roman"/>
          <w:b w:val="0"/>
          <w:bCs w:val="0"/>
          <w:i/>
          <w:iCs/>
          <w:sz w:val="22"/>
          <w:szCs w:val="22"/>
          <w:u w:val="single"/>
          <w:lang w:val="sr-Latn-RS"/>
        </w:rPr>
      </w:pPr>
    </w:p>
    <w:p w14:paraId="61748DEB" w14:textId="2DC87180" w:rsidR="005C6030" w:rsidRPr="00A766A8" w:rsidRDefault="005C6030" w:rsidP="00163CB4">
      <w:pPr>
        <w:pStyle w:val="GTCTitle"/>
        <w:spacing w:before="0" w:after="0"/>
        <w:rPr>
          <w:rFonts w:ascii="Times New Roman" w:hAnsi="Times New Roman" w:cs="Times New Roman"/>
          <w:b w:val="0"/>
          <w:bCs w:val="0"/>
          <w:sz w:val="22"/>
          <w:szCs w:val="22"/>
          <w:lang w:val="sr-Latn-RS"/>
        </w:rPr>
      </w:pPr>
      <w:r w:rsidRPr="00A766A8">
        <w:rPr>
          <w:rFonts w:ascii="Times New Roman" w:hAnsi="Times New Roman" w:cs="Times New Roman"/>
          <w:b w:val="0"/>
          <w:bCs w:val="0"/>
          <w:sz w:val="22"/>
          <w:szCs w:val="22"/>
          <w:lang w:val="sr-Latn-RS"/>
        </w:rPr>
        <w:t>Supkutana prim</w:t>
      </w:r>
      <w:r w:rsidR="00D36695">
        <w:rPr>
          <w:rFonts w:ascii="Times New Roman" w:hAnsi="Times New Roman" w:cs="Times New Roman"/>
          <w:b w:val="0"/>
          <w:bCs w:val="0"/>
          <w:sz w:val="22"/>
          <w:szCs w:val="22"/>
          <w:lang w:val="sr-Latn-RS"/>
        </w:rPr>
        <w:t>j</w:t>
      </w:r>
      <w:r w:rsidRPr="00A766A8">
        <w:rPr>
          <w:rFonts w:ascii="Times New Roman" w:hAnsi="Times New Roman" w:cs="Times New Roman"/>
          <w:b w:val="0"/>
          <w:bCs w:val="0"/>
          <w:sz w:val="22"/>
          <w:szCs w:val="22"/>
          <w:lang w:val="sr-Latn-RS"/>
        </w:rPr>
        <w:t>ena proc</w:t>
      </w:r>
      <w:r w:rsidR="00D36695">
        <w:rPr>
          <w:rFonts w:ascii="Times New Roman" w:hAnsi="Times New Roman" w:cs="Times New Roman"/>
          <w:b w:val="0"/>
          <w:bCs w:val="0"/>
          <w:sz w:val="22"/>
          <w:szCs w:val="22"/>
          <w:lang w:val="sr-Latn-RS"/>
        </w:rPr>
        <w:t>ij</w:t>
      </w:r>
      <w:r w:rsidRPr="00A766A8">
        <w:rPr>
          <w:rFonts w:ascii="Times New Roman" w:hAnsi="Times New Roman" w:cs="Times New Roman"/>
          <w:b w:val="0"/>
          <w:bCs w:val="0"/>
          <w:sz w:val="22"/>
          <w:szCs w:val="22"/>
          <w:lang w:val="sr-Latn-RS"/>
        </w:rPr>
        <w:t>enjena je u randomizovanom, sl</w:t>
      </w:r>
      <w:r w:rsidR="00D36695">
        <w:rPr>
          <w:rFonts w:ascii="Times New Roman" w:hAnsi="Times New Roman" w:cs="Times New Roman"/>
          <w:b w:val="0"/>
          <w:bCs w:val="0"/>
          <w:sz w:val="22"/>
          <w:szCs w:val="22"/>
          <w:lang w:val="sr-Latn-RS"/>
        </w:rPr>
        <w:t>ij</w:t>
      </w:r>
      <w:r w:rsidRPr="00A766A8">
        <w:rPr>
          <w:rFonts w:ascii="Times New Roman" w:hAnsi="Times New Roman" w:cs="Times New Roman"/>
          <w:b w:val="0"/>
          <w:bCs w:val="0"/>
          <w:sz w:val="22"/>
          <w:szCs w:val="22"/>
          <w:lang w:val="sr-Latn-RS"/>
        </w:rPr>
        <w:t>epom ispitivanju faze 2 u paralelnim grupama (ispitivanje REFINE) u kojem se ispitivala bezb</w:t>
      </w:r>
      <w:r w:rsidR="00D36695">
        <w:rPr>
          <w:rFonts w:ascii="Times New Roman" w:hAnsi="Times New Roman" w:cs="Times New Roman"/>
          <w:b w:val="0"/>
          <w:bCs w:val="0"/>
          <w:sz w:val="22"/>
          <w:szCs w:val="22"/>
          <w:lang w:val="sr-Latn-RS"/>
        </w:rPr>
        <w:t>j</w:t>
      </w:r>
      <w:r w:rsidRPr="00A766A8">
        <w:rPr>
          <w:rFonts w:ascii="Times New Roman" w:hAnsi="Times New Roman" w:cs="Times New Roman"/>
          <w:b w:val="0"/>
          <w:bCs w:val="0"/>
          <w:sz w:val="22"/>
          <w:szCs w:val="22"/>
          <w:lang w:val="sr-Latn-RS"/>
        </w:rPr>
        <w:t>ednost, podnošljivost i efikasnost više režima prim</w:t>
      </w:r>
      <w:r w:rsidR="00D36695">
        <w:rPr>
          <w:rFonts w:ascii="Times New Roman" w:hAnsi="Times New Roman" w:cs="Times New Roman"/>
          <w:b w:val="0"/>
          <w:bCs w:val="0"/>
          <w:sz w:val="22"/>
          <w:szCs w:val="22"/>
          <w:lang w:val="sr-Latn-RS"/>
        </w:rPr>
        <w:t>j</w:t>
      </w:r>
      <w:r w:rsidRPr="00A766A8">
        <w:rPr>
          <w:rFonts w:ascii="Times New Roman" w:hAnsi="Times New Roman" w:cs="Times New Roman"/>
          <w:b w:val="0"/>
          <w:bCs w:val="0"/>
          <w:sz w:val="22"/>
          <w:szCs w:val="22"/>
          <w:lang w:val="sr-Latn-RS"/>
        </w:rPr>
        <w:t>ene natalizumaba (300 mg intravenski svake 4 ned</w:t>
      </w:r>
      <w:r w:rsidR="00AE1DA4">
        <w:rPr>
          <w:rFonts w:ascii="Times New Roman" w:hAnsi="Times New Roman" w:cs="Times New Roman"/>
          <w:b w:val="0"/>
          <w:bCs w:val="0"/>
          <w:sz w:val="22"/>
          <w:szCs w:val="22"/>
          <w:lang w:val="sr-Latn-RS"/>
        </w:rPr>
        <w:t>j</w:t>
      </w:r>
      <w:r w:rsidRPr="00A766A8">
        <w:rPr>
          <w:rFonts w:ascii="Times New Roman" w:hAnsi="Times New Roman" w:cs="Times New Roman"/>
          <w:b w:val="0"/>
          <w:bCs w:val="0"/>
          <w:sz w:val="22"/>
          <w:szCs w:val="22"/>
          <w:lang w:val="sr-Latn-RS"/>
        </w:rPr>
        <w:t>elje, 300 mg supkutano svake 4 ned</w:t>
      </w:r>
      <w:r w:rsidR="00AE1DA4">
        <w:rPr>
          <w:rFonts w:ascii="Times New Roman" w:hAnsi="Times New Roman" w:cs="Times New Roman"/>
          <w:b w:val="0"/>
          <w:bCs w:val="0"/>
          <w:sz w:val="22"/>
          <w:szCs w:val="22"/>
          <w:lang w:val="sr-Latn-RS"/>
        </w:rPr>
        <w:t>j</w:t>
      </w:r>
      <w:r w:rsidRPr="00A766A8">
        <w:rPr>
          <w:rFonts w:ascii="Times New Roman" w:hAnsi="Times New Roman" w:cs="Times New Roman"/>
          <w:b w:val="0"/>
          <w:bCs w:val="0"/>
          <w:sz w:val="22"/>
          <w:szCs w:val="22"/>
          <w:lang w:val="sr-Latn-RS"/>
        </w:rPr>
        <w:t>elje, 300 mg intravenski svakih 12 ned</w:t>
      </w:r>
      <w:r w:rsidR="00AE1DA4">
        <w:rPr>
          <w:rFonts w:ascii="Times New Roman" w:hAnsi="Times New Roman" w:cs="Times New Roman"/>
          <w:b w:val="0"/>
          <w:bCs w:val="0"/>
          <w:sz w:val="22"/>
          <w:szCs w:val="22"/>
          <w:lang w:val="sr-Latn-RS"/>
        </w:rPr>
        <w:t>j</w:t>
      </w:r>
      <w:r w:rsidRPr="00A766A8">
        <w:rPr>
          <w:rFonts w:ascii="Times New Roman" w:hAnsi="Times New Roman" w:cs="Times New Roman"/>
          <w:b w:val="0"/>
          <w:bCs w:val="0"/>
          <w:sz w:val="22"/>
          <w:szCs w:val="22"/>
          <w:lang w:val="sr-Latn-RS"/>
        </w:rPr>
        <w:t>elja, 300 mg supkutano svakih 12 ned</w:t>
      </w:r>
      <w:r w:rsidR="00AE1DA4">
        <w:rPr>
          <w:rFonts w:ascii="Times New Roman" w:hAnsi="Times New Roman" w:cs="Times New Roman"/>
          <w:b w:val="0"/>
          <w:bCs w:val="0"/>
          <w:sz w:val="22"/>
          <w:szCs w:val="22"/>
          <w:lang w:val="sr-Latn-RS"/>
        </w:rPr>
        <w:t>j</w:t>
      </w:r>
      <w:r w:rsidRPr="00A766A8">
        <w:rPr>
          <w:rFonts w:ascii="Times New Roman" w:hAnsi="Times New Roman" w:cs="Times New Roman"/>
          <w:b w:val="0"/>
          <w:bCs w:val="0"/>
          <w:sz w:val="22"/>
          <w:szCs w:val="22"/>
          <w:lang w:val="sr-Latn-RS"/>
        </w:rPr>
        <w:t>elja, 150 mg intravenski svakih 12 ned</w:t>
      </w:r>
      <w:r w:rsidR="00AE1DA4">
        <w:rPr>
          <w:rFonts w:ascii="Times New Roman" w:hAnsi="Times New Roman" w:cs="Times New Roman"/>
          <w:b w:val="0"/>
          <w:bCs w:val="0"/>
          <w:sz w:val="22"/>
          <w:szCs w:val="22"/>
          <w:lang w:val="sr-Latn-RS"/>
        </w:rPr>
        <w:t>j</w:t>
      </w:r>
      <w:r w:rsidRPr="00A766A8">
        <w:rPr>
          <w:rFonts w:ascii="Times New Roman" w:hAnsi="Times New Roman" w:cs="Times New Roman"/>
          <w:b w:val="0"/>
          <w:bCs w:val="0"/>
          <w:sz w:val="22"/>
          <w:szCs w:val="22"/>
          <w:lang w:val="sr-Latn-RS"/>
        </w:rPr>
        <w:t>elja i 150 mg supkutano svakih 12 ned</w:t>
      </w:r>
      <w:r w:rsidR="00AE1DA4">
        <w:rPr>
          <w:rFonts w:ascii="Times New Roman" w:hAnsi="Times New Roman" w:cs="Times New Roman"/>
          <w:b w:val="0"/>
          <w:bCs w:val="0"/>
          <w:sz w:val="22"/>
          <w:szCs w:val="22"/>
          <w:lang w:val="sr-Latn-RS"/>
        </w:rPr>
        <w:t>j</w:t>
      </w:r>
      <w:r w:rsidRPr="00A766A8">
        <w:rPr>
          <w:rFonts w:ascii="Times New Roman" w:hAnsi="Times New Roman" w:cs="Times New Roman"/>
          <w:b w:val="0"/>
          <w:bCs w:val="0"/>
          <w:sz w:val="22"/>
          <w:szCs w:val="22"/>
          <w:lang w:val="sr-Latn-RS"/>
        </w:rPr>
        <w:t>elja) kod odraslih ispitanika (n = 290) sa relapsno-remitentnom multiplom sklerozom, a koje je sprovedeno tokom perioda od 60 ned</w:t>
      </w:r>
      <w:r w:rsidR="00AE1DA4">
        <w:rPr>
          <w:rFonts w:ascii="Times New Roman" w:hAnsi="Times New Roman" w:cs="Times New Roman"/>
          <w:b w:val="0"/>
          <w:bCs w:val="0"/>
          <w:sz w:val="22"/>
          <w:szCs w:val="22"/>
          <w:lang w:val="sr-Latn-RS"/>
        </w:rPr>
        <w:t>j</w:t>
      </w:r>
      <w:r w:rsidRPr="00A766A8">
        <w:rPr>
          <w:rFonts w:ascii="Times New Roman" w:hAnsi="Times New Roman" w:cs="Times New Roman"/>
          <w:b w:val="0"/>
          <w:bCs w:val="0"/>
          <w:sz w:val="22"/>
          <w:szCs w:val="22"/>
          <w:lang w:val="sr-Latn-RS"/>
        </w:rPr>
        <w:t>elja.  Ispitanici su primali natalizumab najmanje 12 m</w:t>
      </w:r>
      <w:r w:rsidR="00D36695">
        <w:rPr>
          <w:rFonts w:ascii="Times New Roman" w:hAnsi="Times New Roman" w:cs="Times New Roman"/>
          <w:b w:val="0"/>
          <w:bCs w:val="0"/>
          <w:sz w:val="22"/>
          <w:szCs w:val="22"/>
          <w:lang w:val="sr-Latn-RS"/>
        </w:rPr>
        <w:t>j</w:t>
      </w:r>
      <w:r w:rsidRPr="00A766A8">
        <w:rPr>
          <w:rFonts w:ascii="Times New Roman" w:hAnsi="Times New Roman" w:cs="Times New Roman"/>
          <w:b w:val="0"/>
          <w:bCs w:val="0"/>
          <w:sz w:val="22"/>
          <w:szCs w:val="22"/>
          <w:lang w:val="sr-Latn-RS"/>
        </w:rPr>
        <w:t>eseci, a 12 m</w:t>
      </w:r>
      <w:r w:rsidR="00D36695">
        <w:rPr>
          <w:rFonts w:ascii="Times New Roman" w:hAnsi="Times New Roman" w:cs="Times New Roman"/>
          <w:b w:val="0"/>
          <w:bCs w:val="0"/>
          <w:sz w:val="22"/>
          <w:szCs w:val="22"/>
          <w:lang w:val="sr-Latn-RS"/>
        </w:rPr>
        <w:t>j</w:t>
      </w:r>
      <w:r w:rsidRPr="00A766A8">
        <w:rPr>
          <w:rFonts w:ascii="Times New Roman" w:hAnsi="Times New Roman" w:cs="Times New Roman"/>
          <w:b w:val="0"/>
          <w:bCs w:val="0"/>
          <w:sz w:val="22"/>
          <w:szCs w:val="22"/>
          <w:lang w:val="sr-Latn-RS"/>
        </w:rPr>
        <w:t>eseci pr</w:t>
      </w:r>
      <w:r w:rsidR="00D36695">
        <w:rPr>
          <w:rFonts w:ascii="Times New Roman" w:hAnsi="Times New Roman" w:cs="Times New Roman"/>
          <w:b w:val="0"/>
          <w:bCs w:val="0"/>
          <w:sz w:val="22"/>
          <w:szCs w:val="22"/>
          <w:lang w:val="sr-Latn-RS"/>
        </w:rPr>
        <w:t>ij</w:t>
      </w:r>
      <w:r w:rsidRPr="00A766A8">
        <w:rPr>
          <w:rFonts w:ascii="Times New Roman" w:hAnsi="Times New Roman" w:cs="Times New Roman"/>
          <w:b w:val="0"/>
          <w:bCs w:val="0"/>
          <w:sz w:val="22"/>
          <w:szCs w:val="22"/>
          <w:lang w:val="sr-Latn-RS"/>
        </w:rPr>
        <w:t>e randomizacije ni</w:t>
      </w:r>
      <w:r w:rsidR="00AE1DA4">
        <w:rPr>
          <w:rFonts w:ascii="Times New Roman" w:hAnsi="Times New Roman" w:cs="Times New Roman"/>
          <w:b w:val="0"/>
          <w:bCs w:val="0"/>
          <w:sz w:val="22"/>
          <w:szCs w:val="22"/>
          <w:lang w:val="sr-Latn-RS"/>
        </w:rPr>
        <w:t>je</w:t>
      </w:r>
      <w:r w:rsidRPr="00A766A8">
        <w:rPr>
          <w:rFonts w:ascii="Times New Roman" w:hAnsi="Times New Roman" w:cs="Times New Roman"/>
          <w:b w:val="0"/>
          <w:bCs w:val="0"/>
          <w:sz w:val="22"/>
          <w:szCs w:val="22"/>
          <w:lang w:val="sr-Latn-RS"/>
        </w:rPr>
        <w:t xml:space="preserve">su imali relaps.   Primarni cilj ovog ispitivanja bilo je </w:t>
      </w:r>
      <w:r w:rsidR="00AE1DA4" w:rsidRPr="00A766A8">
        <w:rPr>
          <w:rFonts w:ascii="Times New Roman" w:hAnsi="Times New Roman" w:cs="Times New Roman"/>
          <w:b w:val="0"/>
          <w:bCs w:val="0"/>
          <w:sz w:val="22"/>
          <w:szCs w:val="22"/>
          <w:lang w:val="sr-Latn-RS"/>
        </w:rPr>
        <w:t>is</w:t>
      </w:r>
      <w:r w:rsidR="00AE1DA4">
        <w:rPr>
          <w:rFonts w:ascii="Times New Roman" w:hAnsi="Times New Roman" w:cs="Times New Roman"/>
          <w:b w:val="0"/>
          <w:bCs w:val="0"/>
          <w:sz w:val="22"/>
          <w:szCs w:val="22"/>
          <w:lang w:val="sr-Latn-RS"/>
        </w:rPr>
        <w:t>pitivanje</w:t>
      </w:r>
      <w:r w:rsidR="00AE1DA4" w:rsidRPr="00A766A8">
        <w:rPr>
          <w:rFonts w:ascii="Times New Roman" w:hAnsi="Times New Roman" w:cs="Times New Roman"/>
          <w:b w:val="0"/>
          <w:bCs w:val="0"/>
          <w:sz w:val="22"/>
          <w:szCs w:val="22"/>
          <w:lang w:val="sr-Latn-RS"/>
        </w:rPr>
        <w:t xml:space="preserve"> </w:t>
      </w:r>
      <w:r w:rsidRPr="00A766A8">
        <w:rPr>
          <w:rFonts w:ascii="Times New Roman" w:hAnsi="Times New Roman" w:cs="Times New Roman"/>
          <w:b w:val="0"/>
          <w:bCs w:val="0"/>
          <w:sz w:val="22"/>
          <w:szCs w:val="22"/>
          <w:lang w:val="sr-Latn-RS"/>
        </w:rPr>
        <w:t>efekata više režima natalizumaba na aktivnost bolesti i bezb</w:t>
      </w:r>
      <w:r w:rsidR="00D36695">
        <w:rPr>
          <w:rFonts w:ascii="Times New Roman" w:hAnsi="Times New Roman" w:cs="Times New Roman"/>
          <w:b w:val="0"/>
          <w:bCs w:val="0"/>
          <w:sz w:val="22"/>
          <w:szCs w:val="22"/>
          <w:lang w:val="sr-Latn-RS"/>
        </w:rPr>
        <w:t>j</w:t>
      </w:r>
      <w:r w:rsidRPr="00A766A8">
        <w:rPr>
          <w:rFonts w:ascii="Times New Roman" w:hAnsi="Times New Roman" w:cs="Times New Roman"/>
          <w:b w:val="0"/>
          <w:bCs w:val="0"/>
          <w:sz w:val="22"/>
          <w:szCs w:val="22"/>
          <w:lang w:val="sr-Latn-RS"/>
        </w:rPr>
        <w:t>ednost kod ispitanika sa RRMS-om. Primarna m</w:t>
      </w:r>
      <w:r w:rsidR="00D36695">
        <w:rPr>
          <w:rFonts w:ascii="Times New Roman" w:hAnsi="Times New Roman" w:cs="Times New Roman"/>
          <w:b w:val="0"/>
          <w:bCs w:val="0"/>
          <w:sz w:val="22"/>
          <w:szCs w:val="22"/>
          <w:lang w:val="sr-Latn-RS"/>
        </w:rPr>
        <w:t>j</w:t>
      </w:r>
      <w:r w:rsidRPr="00A766A8">
        <w:rPr>
          <w:rFonts w:ascii="Times New Roman" w:hAnsi="Times New Roman" w:cs="Times New Roman"/>
          <w:b w:val="0"/>
          <w:bCs w:val="0"/>
          <w:sz w:val="22"/>
          <w:szCs w:val="22"/>
          <w:lang w:val="sr-Latn-RS"/>
        </w:rPr>
        <w:t>era ishoda ovog ispitivanja bio je kumulativni broj kombinovanih jedinstvenih aktivnih (CUA) MR lezija (zbir novih Gd+ lezija na magnetnoj rezonanci mozga i nove ili novopovećane hiperintenzivne T2 lezije koje ni</w:t>
      </w:r>
      <w:r w:rsidR="00AE1DA4">
        <w:rPr>
          <w:rFonts w:ascii="Times New Roman" w:hAnsi="Times New Roman" w:cs="Times New Roman"/>
          <w:b w:val="0"/>
          <w:bCs w:val="0"/>
          <w:sz w:val="22"/>
          <w:szCs w:val="22"/>
          <w:lang w:val="sr-Latn-RS"/>
        </w:rPr>
        <w:t>je</w:t>
      </w:r>
      <w:r w:rsidRPr="00A766A8">
        <w:rPr>
          <w:rFonts w:ascii="Times New Roman" w:hAnsi="Times New Roman" w:cs="Times New Roman"/>
          <w:b w:val="0"/>
          <w:bCs w:val="0"/>
          <w:sz w:val="22"/>
          <w:szCs w:val="22"/>
          <w:lang w:val="sr-Latn-RS"/>
        </w:rPr>
        <w:t>su povezane sa Gd+ na ponderisanim T1 snimcima).  Srednja vr</w:t>
      </w:r>
      <w:r w:rsidR="00D36695">
        <w:rPr>
          <w:rFonts w:ascii="Times New Roman" w:hAnsi="Times New Roman" w:cs="Times New Roman"/>
          <w:b w:val="0"/>
          <w:bCs w:val="0"/>
          <w:sz w:val="22"/>
          <w:szCs w:val="22"/>
          <w:lang w:val="sr-Latn-RS"/>
        </w:rPr>
        <w:t>ij</w:t>
      </w:r>
      <w:r w:rsidRPr="00A766A8">
        <w:rPr>
          <w:rFonts w:ascii="Times New Roman" w:hAnsi="Times New Roman" w:cs="Times New Roman"/>
          <w:b w:val="0"/>
          <w:bCs w:val="0"/>
          <w:sz w:val="22"/>
          <w:szCs w:val="22"/>
          <w:lang w:val="sr-Latn-RS"/>
        </w:rPr>
        <w:t>ednost CUA za grupu sa supkutanom prim</w:t>
      </w:r>
      <w:r w:rsidR="00D36695">
        <w:rPr>
          <w:rFonts w:ascii="Times New Roman" w:hAnsi="Times New Roman" w:cs="Times New Roman"/>
          <w:b w:val="0"/>
          <w:bCs w:val="0"/>
          <w:sz w:val="22"/>
          <w:szCs w:val="22"/>
          <w:lang w:val="sr-Latn-RS"/>
        </w:rPr>
        <w:t>j</w:t>
      </w:r>
      <w:r w:rsidRPr="00A766A8">
        <w:rPr>
          <w:rFonts w:ascii="Times New Roman" w:hAnsi="Times New Roman" w:cs="Times New Roman"/>
          <w:b w:val="0"/>
          <w:bCs w:val="0"/>
          <w:sz w:val="22"/>
          <w:szCs w:val="22"/>
          <w:lang w:val="sr-Latn-RS"/>
        </w:rPr>
        <w:t>enom 300 mg svake 4 ned</w:t>
      </w:r>
      <w:r w:rsidR="00AE1DA4">
        <w:rPr>
          <w:rFonts w:ascii="Times New Roman" w:hAnsi="Times New Roman" w:cs="Times New Roman"/>
          <w:b w:val="0"/>
          <w:bCs w:val="0"/>
          <w:sz w:val="22"/>
          <w:szCs w:val="22"/>
          <w:lang w:val="sr-Latn-RS"/>
        </w:rPr>
        <w:t>j</w:t>
      </w:r>
      <w:r w:rsidRPr="00A766A8">
        <w:rPr>
          <w:rFonts w:ascii="Times New Roman" w:hAnsi="Times New Roman" w:cs="Times New Roman"/>
          <w:b w:val="0"/>
          <w:bCs w:val="0"/>
          <w:sz w:val="22"/>
          <w:szCs w:val="22"/>
          <w:lang w:val="sr-Latn-RS"/>
        </w:rPr>
        <w:t>elje bila je niska (0,02) i uporediva sa vr</w:t>
      </w:r>
      <w:r w:rsidR="00D36695">
        <w:rPr>
          <w:rFonts w:ascii="Times New Roman" w:hAnsi="Times New Roman" w:cs="Times New Roman"/>
          <w:b w:val="0"/>
          <w:bCs w:val="0"/>
          <w:sz w:val="22"/>
          <w:szCs w:val="22"/>
          <w:lang w:val="sr-Latn-RS"/>
        </w:rPr>
        <w:t>ij</w:t>
      </w:r>
      <w:r w:rsidRPr="00A766A8">
        <w:rPr>
          <w:rFonts w:ascii="Times New Roman" w:hAnsi="Times New Roman" w:cs="Times New Roman"/>
          <w:b w:val="0"/>
          <w:bCs w:val="0"/>
          <w:sz w:val="22"/>
          <w:szCs w:val="22"/>
          <w:lang w:val="sr-Latn-RS"/>
        </w:rPr>
        <w:t>ednostima grupe sa intravenskom prim</w:t>
      </w:r>
      <w:r w:rsidR="00D36695">
        <w:rPr>
          <w:rFonts w:ascii="Times New Roman" w:hAnsi="Times New Roman" w:cs="Times New Roman"/>
          <w:b w:val="0"/>
          <w:bCs w:val="0"/>
          <w:sz w:val="22"/>
          <w:szCs w:val="22"/>
          <w:lang w:val="sr-Latn-RS"/>
        </w:rPr>
        <w:t>j</w:t>
      </w:r>
      <w:r w:rsidRPr="00A766A8">
        <w:rPr>
          <w:rFonts w:ascii="Times New Roman" w:hAnsi="Times New Roman" w:cs="Times New Roman"/>
          <w:b w:val="0"/>
          <w:bCs w:val="0"/>
          <w:sz w:val="22"/>
          <w:szCs w:val="22"/>
          <w:lang w:val="sr-Latn-RS"/>
        </w:rPr>
        <w:t>enom od 300 mg svake 4 ned</w:t>
      </w:r>
      <w:r w:rsidR="00AE1DA4">
        <w:rPr>
          <w:rFonts w:ascii="Times New Roman" w:hAnsi="Times New Roman" w:cs="Times New Roman"/>
          <w:b w:val="0"/>
          <w:bCs w:val="0"/>
          <w:sz w:val="22"/>
          <w:szCs w:val="22"/>
          <w:lang w:val="sr-Latn-RS"/>
        </w:rPr>
        <w:t>j</w:t>
      </w:r>
      <w:r w:rsidRPr="00A766A8">
        <w:rPr>
          <w:rFonts w:ascii="Times New Roman" w:hAnsi="Times New Roman" w:cs="Times New Roman"/>
          <w:b w:val="0"/>
          <w:bCs w:val="0"/>
          <w:sz w:val="22"/>
          <w:szCs w:val="22"/>
          <w:lang w:val="sr-Latn-RS"/>
        </w:rPr>
        <w:t>elje (0,23).  Vr</w:t>
      </w:r>
      <w:r w:rsidR="00D36695">
        <w:rPr>
          <w:rFonts w:ascii="Times New Roman" w:hAnsi="Times New Roman" w:cs="Times New Roman"/>
          <w:b w:val="0"/>
          <w:bCs w:val="0"/>
          <w:sz w:val="22"/>
          <w:szCs w:val="22"/>
          <w:lang w:val="sr-Latn-RS"/>
        </w:rPr>
        <w:t>ij</w:t>
      </w:r>
      <w:r w:rsidRPr="00A766A8">
        <w:rPr>
          <w:rFonts w:ascii="Times New Roman" w:hAnsi="Times New Roman" w:cs="Times New Roman"/>
          <w:b w:val="0"/>
          <w:bCs w:val="0"/>
          <w:sz w:val="22"/>
          <w:szCs w:val="22"/>
          <w:lang w:val="sr-Latn-RS"/>
        </w:rPr>
        <w:t>ednost CUA za grupu sa prim</w:t>
      </w:r>
      <w:r w:rsidR="00D36695">
        <w:rPr>
          <w:rFonts w:ascii="Times New Roman" w:hAnsi="Times New Roman" w:cs="Times New Roman"/>
          <w:b w:val="0"/>
          <w:bCs w:val="0"/>
          <w:sz w:val="22"/>
          <w:szCs w:val="22"/>
          <w:lang w:val="sr-Latn-RS"/>
        </w:rPr>
        <w:t>j</w:t>
      </w:r>
      <w:r w:rsidRPr="00A766A8">
        <w:rPr>
          <w:rFonts w:ascii="Times New Roman" w:hAnsi="Times New Roman" w:cs="Times New Roman"/>
          <w:b w:val="0"/>
          <w:bCs w:val="0"/>
          <w:sz w:val="22"/>
          <w:szCs w:val="22"/>
          <w:lang w:val="sr-Latn-RS"/>
        </w:rPr>
        <w:t>enom svakih 12 ned</w:t>
      </w:r>
      <w:r w:rsidR="00AE1DA4">
        <w:rPr>
          <w:rFonts w:ascii="Times New Roman" w:hAnsi="Times New Roman" w:cs="Times New Roman"/>
          <w:b w:val="0"/>
          <w:bCs w:val="0"/>
          <w:sz w:val="22"/>
          <w:szCs w:val="22"/>
          <w:lang w:val="sr-Latn-RS"/>
        </w:rPr>
        <w:t>j</w:t>
      </w:r>
      <w:r w:rsidRPr="00A766A8">
        <w:rPr>
          <w:rFonts w:ascii="Times New Roman" w:hAnsi="Times New Roman" w:cs="Times New Roman"/>
          <w:b w:val="0"/>
          <w:bCs w:val="0"/>
          <w:sz w:val="22"/>
          <w:szCs w:val="22"/>
          <w:lang w:val="sr-Latn-RS"/>
        </w:rPr>
        <w:t>elja bila je značajno veća od grupe sa prim</w:t>
      </w:r>
      <w:r w:rsidR="00D36695">
        <w:rPr>
          <w:rFonts w:ascii="Times New Roman" w:hAnsi="Times New Roman" w:cs="Times New Roman"/>
          <w:b w:val="0"/>
          <w:bCs w:val="0"/>
          <w:sz w:val="22"/>
          <w:szCs w:val="22"/>
          <w:lang w:val="sr-Latn-RS"/>
        </w:rPr>
        <w:t>j</w:t>
      </w:r>
      <w:r w:rsidRPr="00A766A8">
        <w:rPr>
          <w:rFonts w:ascii="Times New Roman" w:hAnsi="Times New Roman" w:cs="Times New Roman"/>
          <w:b w:val="0"/>
          <w:bCs w:val="0"/>
          <w:sz w:val="22"/>
          <w:szCs w:val="22"/>
          <w:lang w:val="sr-Latn-RS"/>
        </w:rPr>
        <w:t>enom svake 4 ned</w:t>
      </w:r>
      <w:r w:rsidR="00AE1DA4">
        <w:rPr>
          <w:rFonts w:ascii="Times New Roman" w:hAnsi="Times New Roman" w:cs="Times New Roman"/>
          <w:b w:val="0"/>
          <w:bCs w:val="0"/>
          <w:sz w:val="22"/>
          <w:szCs w:val="22"/>
          <w:lang w:val="sr-Latn-RS"/>
        </w:rPr>
        <w:t>j</w:t>
      </w:r>
      <w:r w:rsidRPr="00A766A8">
        <w:rPr>
          <w:rFonts w:ascii="Times New Roman" w:hAnsi="Times New Roman" w:cs="Times New Roman"/>
          <w:b w:val="0"/>
          <w:bCs w:val="0"/>
          <w:sz w:val="22"/>
          <w:szCs w:val="22"/>
          <w:lang w:val="sr-Latn-RS"/>
        </w:rPr>
        <w:t>elje, što je rezult</w:t>
      </w:r>
      <w:r w:rsidR="00AE1DA4">
        <w:rPr>
          <w:rFonts w:ascii="Times New Roman" w:hAnsi="Times New Roman" w:cs="Times New Roman"/>
          <w:b w:val="0"/>
          <w:bCs w:val="0"/>
          <w:sz w:val="22"/>
          <w:szCs w:val="22"/>
          <w:lang w:val="sr-Latn-RS"/>
        </w:rPr>
        <w:t>iralo</w:t>
      </w:r>
      <w:r w:rsidRPr="00A766A8">
        <w:rPr>
          <w:rFonts w:ascii="Times New Roman" w:hAnsi="Times New Roman" w:cs="Times New Roman"/>
          <w:b w:val="0"/>
          <w:bCs w:val="0"/>
          <w:sz w:val="22"/>
          <w:szCs w:val="22"/>
          <w:lang w:val="sr-Latn-RS"/>
        </w:rPr>
        <w:t xml:space="preserve"> ranim prekidom učešća grupe sa prim</w:t>
      </w:r>
      <w:r w:rsidR="00D36695">
        <w:rPr>
          <w:rFonts w:ascii="Times New Roman" w:hAnsi="Times New Roman" w:cs="Times New Roman"/>
          <w:b w:val="0"/>
          <w:bCs w:val="0"/>
          <w:sz w:val="22"/>
          <w:szCs w:val="22"/>
          <w:lang w:val="sr-Latn-RS"/>
        </w:rPr>
        <w:t>j</w:t>
      </w:r>
      <w:r w:rsidRPr="00A766A8">
        <w:rPr>
          <w:rFonts w:ascii="Times New Roman" w:hAnsi="Times New Roman" w:cs="Times New Roman"/>
          <w:b w:val="0"/>
          <w:bCs w:val="0"/>
          <w:sz w:val="22"/>
          <w:szCs w:val="22"/>
          <w:lang w:val="sr-Latn-RS"/>
        </w:rPr>
        <w:t>enom svakih 12 ned</w:t>
      </w:r>
      <w:r w:rsidR="00AE1DA4">
        <w:rPr>
          <w:rFonts w:ascii="Times New Roman" w:hAnsi="Times New Roman" w:cs="Times New Roman"/>
          <w:b w:val="0"/>
          <w:bCs w:val="0"/>
          <w:sz w:val="22"/>
          <w:szCs w:val="22"/>
          <w:lang w:val="sr-Latn-RS"/>
        </w:rPr>
        <w:t>j</w:t>
      </w:r>
      <w:r w:rsidRPr="00A766A8">
        <w:rPr>
          <w:rFonts w:ascii="Times New Roman" w:hAnsi="Times New Roman" w:cs="Times New Roman"/>
          <w:b w:val="0"/>
          <w:bCs w:val="0"/>
          <w:sz w:val="22"/>
          <w:szCs w:val="22"/>
          <w:lang w:val="sr-Latn-RS"/>
        </w:rPr>
        <w:t>elja.  Ni</w:t>
      </w:r>
      <w:r w:rsidR="00AE1DA4">
        <w:rPr>
          <w:rFonts w:ascii="Times New Roman" w:hAnsi="Times New Roman" w:cs="Times New Roman"/>
          <w:b w:val="0"/>
          <w:bCs w:val="0"/>
          <w:sz w:val="22"/>
          <w:szCs w:val="22"/>
          <w:lang w:val="sr-Latn-RS"/>
        </w:rPr>
        <w:t>je</w:t>
      </w:r>
      <w:r w:rsidRPr="00A766A8">
        <w:rPr>
          <w:rFonts w:ascii="Times New Roman" w:hAnsi="Times New Roman" w:cs="Times New Roman"/>
          <w:b w:val="0"/>
          <w:bCs w:val="0"/>
          <w:sz w:val="22"/>
          <w:szCs w:val="22"/>
          <w:lang w:val="sr-Latn-RS"/>
        </w:rPr>
        <w:t>su izvršena zvanična poređenja efikasnosti zbog is</w:t>
      </w:r>
      <w:r w:rsidR="00AE1DA4">
        <w:rPr>
          <w:rFonts w:ascii="Times New Roman" w:hAnsi="Times New Roman" w:cs="Times New Roman"/>
          <w:b w:val="0"/>
          <w:bCs w:val="0"/>
          <w:sz w:val="22"/>
          <w:szCs w:val="22"/>
          <w:lang w:val="sr-Latn-RS"/>
        </w:rPr>
        <w:t>pitivačke</w:t>
      </w:r>
      <w:r w:rsidRPr="00A766A8">
        <w:rPr>
          <w:rFonts w:ascii="Times New Roman" w:hAnsi="Times New Roman" w:cs="Times New Roman"/>
          <w:b w:val="0"/>
          <w:bCs w:val="0"/>
          <w:sz w:val="22"/>
          <w:szCs w:val="22"/>
          <w:lang w:val="sr-Latn-RS"/>
        </w:rPr>
        <w:t xml:space="preserve"> prirode ovog ispitivanja.</w:t>
      </w:r>
    </w:p>
    <w:p w14:paraId="4F756A34" w14:textId="77777777" w:rsidR="005C6030" w:rsidRPr="00A766A8" w:rsidRDefault="005C6030" w:rsidP="00163CB4">
      <w:pPr>
        <w:pStyle w:val="GTCTitle"/>
        <w:spacing w:before="0" w:after="0"/>
        <w:rPr>
          <w:rFonts w:ascii="Times New Roman" w:hAnsi="Times New Roman" w:cs="Times New Roman"/>
          <w:b w:val="0"/>
          <w:bCs w:val="0"/>
          <w:sz w:val="22"/>
          <w:szCs w:val="22"/>
          <w:lang w:val="sr-Latn-RS"/>
        </w:rPr>
      </w:pPr>
    </w:p>
    <w:p w14:paraId="66783411" w14:textId="06E73AC9" w:rsidR="005C6030" w:rsidRPr="00A766A8" w:rsidRDefault="005C6030" w:rsidP="00163CB4">
      <w:pPr>
        <w:spacing w:line="240" w:lineRule="auto"/>
        <w:jc w:val="both"/>
        <w:rPr>
          <w:i/>
          <w:szCs w:val="22"/>
          <w:u w:val="single"/>
          <w:lang w:val="sr-Latn-RS"/>
        </w:rPr>
      </w:pPr>
      <w:bookmarkStart w:id="11" w:name="_Hlk58448027"/>
      <w:r w:rsidRPr="00A766A8">
        <w:rPr>
          <w:i/>
          <w:iCs/>
          <w:szCs w:val="22"/>
          <w:u w:val="single"/>
          <w:lang w:val="sr-Latn-RS"/>
        </w:rPr>
        <w:t>Kliničko ispitivanje DELIVER (supkutana formulacija, kod pacijenata koji prethodno ni</w:t>
      </w:r>
      <w:r w:rsidR="005B5C65">
        <w:rPr>
          <w:i/>
          <w:iCs/>
          <w:szCs w:val="22"/>
          <w:u w:val="single"/>
          <w:lang w:val="sr-Latn-RS"/>
        </w:rPr>
        <w:t>je</w:t>
      </w:r>
      <w:r w:rsidRPr="00A766A8">
        <w:rPr>
          <w:i/>
          <w:iCs/>
          <w:szCs w:val="22"/>
          <w:u w:val="single"/>
          <w:lang w:val="sr-Latn-RS"/>
        </w:rPr>
        <w:t>su l</w:t>
      </w:r>
      <w:r w:rsidR="00D36695">
        <w:rPr>
          <w:i/>
          <w:iCs/>
          <w:szCs w:val="22"/>
          <w:u w:val="single"/>
          <w:lang w:val="sr-Latn-RS"/>
        </w:rPr>
        <w:t>ij</w:t>
      </w:r>
      <w:r w:rsidRPr="00A766A8">
        <w:rPr>
          <w:i/>
          <w:iCs/>
          <w:szCs w:val="22"/>
          <w:u w:val="single"/>
          <w:lang w:val="sr-Latn-RS"/>
        </w:rPr>
        <w:t>ečeni natalizumabom)</w:t>
      </w:r>
    </w:p>
    <w:p w14:paraId="2C724E96" w14:textId="77777777" w:rsidR="005C6030" w:rsidRPr="00A766A8" w:rsidRDefault="005C6030" w:rsidP="00163CB4">
      <w:pPr>
        <w:spacing w:line="240" w:lineRule="auto"/>
        <w:jc w:val="both"/>
        <w:rPr>
          <w:szCs w:val="22"/>
          <w:lang w:val="sr-Latn-RS"/>
        </w:rPr>
      </w:pPr>
    </w:p>
    <w:p w14:paraId="383DA53D" w14:textId="6075AC6B" w:rsidR="005C6030" w:rsidRPr="00A766A8" w:rsidRDefault="005C6030" w:rsidP="00163CB4">
      <w:pPr>
        <w:spacing w:line="240" w:lineRule="auto"/>
        <w:jc w:val="both"/>
        <w:rPr>
          <w:lang w:val="sr-Latn-RS"/>
        </w:rPr>
      </w:pPr>
      <w:r w:rsidRPr="00A766A8">
        <w:rPr>
          <w:lang w:val="sr-Latn-RS"/>
        </w:rPr>
        <w:t>Efikasnost i bezb</w:t>
      </w:r>
      <w:r w:rsidR="00D36695">
        <w:rPr>
          <w:lang w:val="sr-Latn-RS"/>
        </w:rPr>
        <w:t>j</w:t>
      </w:r>
      <w:r w:rsidRPr="00A766A8">
        <w:rPr>
          <w:lang w:val="sr-Latn-RS"/>
        </w:rPr>
        <w:t>ednost natalizumaba za supkutanu prim</w:t>
      </w:r>
      <w:r w:rsidR="00D36695">
        <w:rPr>
          <w:lang w:val="sr-Latn-RS"/>
        </w:rPr>
        <w:t>j</w:t>
      </w:r>
      <w:r w:rsidRPr="00A766A8">
        <w:rPr>
          <w:lang w:val="sr-Latn-RS"/>
        </w:rPr>
        <w:t>enu kod MS populacije koja prethodno nije l</w:t>
      </w:r>
      <w:r w:rsidR="00D36695">
        <w:rPr>
          <w:lang w:val="sr-Latn-RS"/>
        </w:rPr>
        <w:t>ij</w:t>
      </w:r>
      <w:r w:rsidRPr="00A766A8">
        <w:rPr>
          <w:lang w:val="sr-Latn-RS"/>
        </w:rPr>
        <w:t>ečena natalizumabom proc</w:t>
      </w:r>
      <w:r w:rsidR="00D36695">
        <w:rPr>
          <w:lang w:val="sr-Latn-RS"/>
        </w:rPr>
        <w:t>ij</w:t>
      </w:r>
      <w:r w:rsidRPr="00A766A8">
        <w:rPr>
          <w:lang w:val="sr-Latn-RS"/>
        </w:rPr>
        <w:t>enjena je u randomizovanom, otvorenom ispitivanju faze 1, u kojem se određivao raspon doza (DELIVER). Dvanaest ispitanika sa RRMS-om i 14 ispitanika sa sekundarno progresivnim MS-om bilo je uključeno u grupu koja je l</w:t>
      </w:r>
      <w:r w:rsidR="00D36695">
        <w:rPr>
          <w:lang w:val="sr-Latn-RS"/>
        </w:rPr>
        <w:t>ij</w:t>
      </w:r>
      <w:r w:rsidRPr="00A766A8">
        <w:rPr>
          <w:lang w:val="sr-Latn-RS"/>
        </w:rPr>
        <w:t xml:space="preserve">ek primala supkutano.  Primarni cilj ispitivanja bio je poređenje farmakokinetike i farmakodinamike </w:t>
      </w:r>
      <w:r w:rsidR="00AE4A13">
        <w:rPr>
          <w:lang w:val="sr-Latn-RS"/>
        </w:rPr>
        <w:t>pojedinačnih</w:t>
      </w:r>
      <w:r w:rsidR="00AE4A13" w:rsidRPr="00A766A8">
        <w:rPr>
          <w:lang w:val="sr-Latn-RS"/>
        </w:rPr>
        <w:t xml:space="preserve"> </w:t>
      </w:r>
      <w:r w:rsidRPr="00A766A8">
        <w:rPr>
          <w:lang w:val="sr-Latn-RS"/>
        </w:rPr>
        <w:t>supkutanih ili intramuskularnih doza od 300 mg natalizumaba i intravenskih infuzija doza od 300 mg natalizumaba kod pacijenata sa multiplom sklerozom. Sekundarni ciljevi uključivali su ispitivanje bezb</w:t>
      </w:r>
      <w:r w:rsidR="00D36695">
        <w:rPr>
          <w:lang w:val="sr-Latn-RS"/>
        </w:rPr>
        <w:t>j</w:t>
      </w:r>
      <w:r w:rsidRPr="00A766A8">
        <w:rPr>
          <w:lang w:val="sr-Latn-RS"/>
        </w:rPr>
        <w:t>ednosti, podnošljivosti i imunogenosti ponovljenih supkutanih i intramuskularnih doza natalizumaba.</w:t>
      </w:r>
      <w:r w:rsidRPr="00A766A8">
        <w:rPr>
          <w:b/>
          <w:bCs/>
          <w:i/>
          <w:iCs/>
          <w:lang w:val="sr-Latn-RS"/>
        </w:rPr>
        <w:t xml:space="preserve"> </w:t>
      </w:r>
      <w:r w:rsidRPr="00A766A8">
        <w:rPr>
          <w:lang w:val="sr-Latn-RS"/>
        </w:rPr>
        <w:t>Eksplorativna m</w:t>
      </w:r>
      <w:r w:rsidR="00AE4A13">
        <w:rPr>
          <w:lang w:val="sr-Latn-RS"/>
        </w:rPr>
        <w:t>j</w:t>
      </w:r>
      <w:r w:rsidRPr="00A766A8">
        <w:rPr>
          <w:lang w:val="sr-Latn-RS"/>
        </w:rPr>
        <w:t>era ishoda ovog ispitivanja obuhvatala je broj novih Gd+ lezija na magnetnoj rezonanci mozga od početka do 32. ned</w:t>
      </w:r>
      <w:r w:rsidR="00AE4A13">
        <w:rPr>
          <w:lang w:val="sr-Latn-RS"/>
        </w:rPr>
        <w:t>j</w:t>
      </w:r>
      <w:r w:rsidRPr="00A766A8">
        <w:rPr>
          <w:lang w:val="sr-Latn-RS"/>
        </w:rPr>
        <w:t>elje. Nijedan od ispitanika l</w:t>
      </w:r>
      <w:r w:rsidR="00D36695">
        <w:rPr>
          <w:lang w:val="sr-Latn-RS"/>
        </w:rPr>
        <w:t>ij</w:t>
      </w:r>
      <w:r w:rsidRPr="00A766A8">
        <w:rPr>
          <w:lang w:val="sr-Latn-RS"/>
        </w:rPr>
        <w:t>ečenih natalizumabom nije imao Gd+ lezije nakon početka ispitivanja, bez obzira na stadijum bolesti (RRMS ili sekundarna progresivna MS), dod</w:t>
      </w:r>
      <w:r w:rsidR="00AE4A13">
        <w:rPr>
          <w:lang w:val="sr-Latn-RS"/>
        </w:rPr>
        <w:t>ij</w:t>
      </w:r>
      <w:r w:rsidRPr="00A766A8">
        <w:rPr>
          <w:lang w:val="sr-Latn-RS"/>
        </w:rPr>
        <w:t xml:space="preserve">eljeni način </w:t>
      </w:r>
      <w:r w:rsidRPr="00A766A8">
        <w:rPr>
          <w:lang w:val="sr-Latn-RS"/>
        </w:rPr>
        <w:lastRenderedPageBreak/>
        <w:t>prim</w:t>
      </w:r>
      <w:r w:rsidR="00D36695">
        <w:rPr>
          <w:lang w:val="sr-Latn-RS"/>
        </w:rPr>
        <w:t>j</w:t>
      </w:r>
      <w:r w:rsidRPr="00A766A8">
        <w:rPr>
          <w:lang w:val="sr-Latn-RS"/>
        </w:rPr>
        <w:t xml:space="preserve">ene ili prisustvo Gd+ lezija na početku. </w:t>
      </w:r>
      <w:r w:rsidRPr="00A766A8">
        <w:rPr>
          <w:b/>
          <w:bCs/>
          <w:i/>
          <w:iCs/>
          <w:lang w:val="sr-Latn-RS"/>
        </w:rPr>
        <w:t xml:space="preserve"> </w:t>
      </w:r>
      <w:r w:rsidRPr="00A766A8">
        <w:rPr>
          <w:lang w:val="sr-Latn-RS"/>
        </w:rPr>
        <w:t>U populacijama sa RRMS-om i sekundarnim progresivnim MS-om došlo je do relapsa kod 2 pacijenta iz grupe koja je primala 300 mg natalizumaba supkutano u odnosu na 3 pacijenta u grupi koja je primala 300 mg natalizumaba intravenskom infuzijom. Male veličine uzoraka te varijabilnost među pacijentima i kod pojedinačnog pacijenta onemogućavaju značajna poređenja podataka o efikasnosti među grupama.</w:t>
      </w:r>
    </w:p>
    <w:bookmarkEnd w:id="11"/>
    <w:p w14:paraId="2FF8D959" w14:textId="77777777" w:rsidR="005C6030" w:rsidRPr="00A766A8" w:rsidRDefault="005C6030" w:rsidP="00163CB4">
      <w:pPr>
        <w:spacing w:line="240" w:lineRule="auto"/>
        <w:jc w:val="both"/>
        <w:rPr>
          <w:szCs w:val="22"/>
          <w:lang w:val="sr-Latn-RS"/>
        </w:rPr>
      </w:pPr>
    </w:p>
    <w:p w14:paraId="78B6EA0B" w14:textId="3C71FA83" w:rsidR="005C6030" w:rsidRPr="00A766A8" w:rsidRDefault="005C6030" w:rsidP="00163CB4">
      <w:pPr>
        <w:spacing w:line="240" w:lineRule="auto"/>
        <w:jc w:val="both"/>
        <w:rPr>
          <w:szCs w:val="22"/>
          <w:lang w:val="sr-Latn-RS"/>
        </w:rPr>
      </w:pPr>
      <w:r w:rsidRPr="00A766A8">
        <w:rPr>
          <w:b/>
          <w:bCs/>
          <w:szCs w:val="22"/>
          <w:lang w:val="sr-Latn-RS"/>
        </w:rPr>
        <w:t>5.2</w:t>
      </w:r>
      <w:r w:rsidRPr="00A766A8">
        <w:rPr>
          <w:b/>
          <w:bCs/>
          <w:szCs w:val="22"/>
          <w:lang w:val="sr-Latn-RS"/>
        </w:rPr>
        <w:tab/>
        <w:t>Farmakokinetičk</w:t>
      </w:r>
      <w:r w:rsidR="00A25A7C">
        <w:rPr>
          <w:b/>
          <w:bCs/>
          <w:szCs w:val="22"/>
          <w:lang w:val="sr-Latn-RS"/>
        </w:rPr>
        <w:t>i podaci</w:t>
      </w:r>
    </w:p>
    <w:p w14:paraId="1C3DA97A" w14:textId="77777777" w:rsidR="005C6030" w:rsidRPr="00A766A8" w:rsidRDefault="005C6030" w:rsidP="00163CB4">
      <w:pPr>
        <w:spacing w:line="240" w:lineRule="auto"/>
        <w:jc w:val="both"/>
        <w:rPr>
          <w:iCs/>
          <w:szCs w:val="22"/>
          <w:lang w:val="sr-Latn-RS"/>
        </w:rPr>
      </w:pPr>
    </w:p>
    <w:p w14:paraId="049B5C01" w14:textId="02739B29" w:rsidR="005C6030" w:rsidRPr="00A766A8" w:rsidRDefault="005C6030" w:rsidP="00163CB4">
      <w:pPr>
        <w:spacing w:line="240" w:lineRule="auto"/>
        <w:jc w:val="both"/>
        <w:rPr>
          <w:szCs w:val="22"/>
          <w:lang w:val="sr-Latn-RS"/>
        </w:rPr>
      </w:pPr>
      <w:r w:rsidRPr="00A766A8">
        <w:rPr>
          <w:szCs w:val="22"/>
          <w:lang w:val="sr-Latn-RS"/>
        </w:rPr>
        <w:t>Farmakokinetika natalizumaba nakon supkutane prim</w:t>
      </w:r>
      <w:r w:rsidR="00D36695">
        <w:rPr>
          <w:szCs w:val="22"/>
          <w:lang w:val="sr-Latn-RS"/>
        </w:rPr>
        <w:t>j</w:t>
      </w:r>
      <w:r w:rsidRPr="00A766A8">
        <w:rPr>
          <w:szCs w:val="22"/>
          <w:lang w:val="sr-Latn-RS"/>
        </w:rPr>
        <w:t>ene proc</w:t>
      </w:r>
      <w:r w:rsidR="00D36695">
        <w:rPr>
          <w:szCs w:val="22"/>
          <w:lang w:val="sr-Latn-RS"/>
        </w:rPr>
        <w:t>ij</w:t>
      </w:r>
      <w:r w:rsidRPr="00A766A8">
        <w:rPr>
          <w:szCs w:val="22"/>
          <w:lang w:val="sr-Latn-RS"/>
        </w:rPr>
        <w:t xml:space="preserve">enjena je pomoću dva ispitivanja. Ispitivanje DELIVER bilo je </w:t>
      </w:r>
      <w:bookmarkStart w:id="12" w:name="_Hlk57985363"/>
      <w:r w:rsidRPr="00A766A8">
        <w:rPr>
          <w:szCs w:val="22"/>
          <w:lang w:val="sr-Latn-RS"/>
        </w:rPr>
        <w:t>ispitivanje faze 1, randomizovano, otvoreno ispitivanje s</w:t>
      </w:r>
      <w:r w:rsidR="00AE4A13">
        <w:rPr>
          <w:szCs w:val="22"/>
          <w:lang w:val="sr-Latn-RS"/>
        </w:rPr>
        <w:t>a</w:t>
      </w:r>
      <w:r w:rsidRPr="00A766A8">
        <w:rPr>
          <w:szCs w:val="22"/>
          <w:lang w:val="sr-Latn-RS"/>
        </w:rPr>
        <w:t xml:space="preserve"> rasponom doza za proc</w:t>
      </w:r>
      <w:r w:rsidR="00D36695">
        <w:rPr>
          <w:szCs w:val="22"/>
          <w:lang w:val="sr-Latn-RS"/>
        </w:rPr>
        <w:t>j</w:t>
      </w:r>
      <w:r w:rsidRPr="00A766A8">
        <w:rPr>
          <w:szCs w:val="22"/>
          <w:lang w:val="sr-Latn-RS"/>
        </w:rPr>
        <w:t>enu farmakokinetike supkutanog i intramuskularnog natalizumaba kod ispitanika sa multiplom sklerozom</w:t>
      </w:r>
      <w:bookmarkEnd w:id="12"/>
      <w:r w:rsidRPr="00A766A8">
        <w:rPr>
          <w:szCs w:val="22"/>
          <w:lang w:val="sr-Latn-RS"/>
        </w:rPr>
        <w:t xml:space="preserve"> (RRMS ili sekundarni progresivni MS) (n = 76) (</w:t>
      </w:r>
      <w:r w:rsidR="002A35D6">
        <w:rPr>
          <w:szCs w:val="22"/>
          <w:lang w:val="sr-Latn-RS"/>
        </w:rPr>
        <w:t>vidjeti</w:t>
      </w:r>
      <w:r w:rsidRPr="00A766A8">
        <w:rPr>
          <w:szCs w:val="22"/>
          <w:lang w:val="sr-Latn-RS"/>
        </w:rPr>
        <w:t xml:space="preserve"> </w:t>
      </w:r>
      <w:r w:rsidR="00AE4A13">
        <w:rPr>
          <w:szCs w:val="22"/>
          <w:lang w:val="sr-Latn-RS"/>
        </w:rPr>
        <w:t>dio</w:t>
      </w:r>
      <w:r w:rsidR="00AE4A13" w:rsidRPr="00A766A8">
        <w:rPr>
          <w:szCs w:val="22"/>
          <w:lang w:val="sr-Latn-RS"/>
        </w:rPr>
        <w:t xml:space="preserve"> </w:t>
      </w:r>
      <w:r w:rsidRPr="00A766A8">
        <w:rPr>
          <w:szCs w:val="22"/>
          <w:lang w:val="sr-Latn-RS"/>
        </w:rPr>
        <w:t xml:space="preserve">5.1 za opis ispitivanja REFINE). </w:t>
      </w:r>
    </w:p>
    <w:p w14:paraId="57254C0F" w14:textId="77777777" w:rsidR="005C6030" w:rsidRPr="00A766A8" w:rsidRDefault="005C6030" w:rsidP="00163CB4">
      <w:pPr>
        <w:spacing w:line="240" w:lineRule="auto"/>
        <w:jc w:val="both"/>
        <w:rPr>
          <w:szCs w:val="22"/>
          <w:lang w:val="sr-Latn-RS"/>
        </w:rPr>
      </w:pPr>
    </w:p>
    <w:p w14:paraId="4CE3B00B" w14:textId="4A32CDA6" w:rsidR="005C6030" w:rsidRPr="00A766A8" w:rsidRDefault="005C6030" w:rsidP="00163CB4">
      <w:pPr>
        <w:spacing w:line="240" w:lineRule="auto"/>
        <w:jc w:val="both"/>
        <w:rPr>
          <w:highlight w:val="yellow"/>
          <w:lang w:val="sr-Latn-RS"/>
        </w:rPr>
      </w:pPr>
      <w:r w:rsidRPr="00A766A8">
        <w:rPr>
          <w:lang w:val="sr-Latn-RS"/>
        </w:rPr>
        <w:t>Ažurirana analiza populacione farmakokinetike sprovedena je na 11 ispitivanja (sprovedeno sa supkutano i intravenski prim</w:t>
      </w:r>
      <w:r w:rsidR="00D36695">
        <w:rPr>
          <w:lang w:val="sr-Latn-RS"/>
        </w:rPr>
        <w:t>ij</w:t>
      </w:r>
      <w:r w:rsidRPr="00A766A8">
        <w:rPr>
          <w:lang w:val="sr-Latn-RS"/>
        </w:rPr>
        <w:t>enjenim natalizumabom) i podacima sa serijskim farmakokinetičkim uzorkovanjem m</w:t>
      </w:r>
      <w:r w:rsidR="00D36695">
        <w:rPr>
          <w:lang w:val="sr-Latn-RS"/>
        </w:rPr>
        <w:t>j</w:t>
      </w:r>
      <w:r w:rsidRPr="00A766A8">
        <w:rPr>
          <w:lang w:val="sr-Latn-RS"/>
        </w:rPr>
        <w:t>ereno prema industrijskom standardnom testu.  Obuhvatala je više od 1286 ispitanika koji su primali doze u rasponu od 1 do 6 mg/kg i fiksne doze od 150/300 mg.</w:t>
      </w:r>
    </w:p>
    <w:p w14:paraId="55E5729B" w14:textId="77777777" w:rsidR="005C6030" w:rsidRPr="00A766A8" w:rsidRDefault="005C6030" w:rsidP="00163CB4">
      <w:pPr>
        <w:spacing w:line="240" w:lineRule="auto"/>
        <w:jc w:val="both"/>
        <w:rPr>
          <w:szCs w:val="22"/>
          <w:lang w:val="sr-Latn-RS"/>
        </w:rPr>
      </w:pPr>
    </w:p>
    <w:p w14:paraId="5E6A91A1" w14:textId="281429B2" w:rsidR="005C6030" w:rsidRPr="00A766A8" w:rsidRDefault="00AE4A13" w:rsidP="00163CB4">
      <w:pPr>
        <w:jc w:val="both"/>
        <w:rPr>
          <w:u w:val="single"/>
          <w:lang w:val="sr-Latn-RS"/>
        </w:rPr>
      </w:pPr>
      <w:r>
        <w:rPr>
          <w:u w:val="single"/>
          <w:lang w:val="sr-Latn-RS"/>
        </w:rPr>
        <w:t>Re</w:t>
      </w:r>
      <w:r w:rsidR="005C6030" w:rsidRPr="00A766A8">
        <w:rPr>
          <w:u w:val="single"/>
          <w:lang w:val="sr-Latn-RS"/>
        </w:rPr>
        <w:t>sorpcija</w:t>
      </w:r>
    </w:p>
    <w:p w14:paraId="3961A7DA" w14:textId="77777777" w:rsidR="005C6030" w:rsidRPr="00A766A8" w:rsidRDefault="005C6030" w:rsidP="00163CB4">
      <w:pPr>
        <w:jc w:val="both"/>
        <w:rPr>
          <w:u w:val="single"/>
          <w:lang w:val="sr-Latn-RS"/>
        </w:rPr>
      </w:pPr>
    </w:p>
    <w:p w14:paraId="72713248" w14:textId="44208314" w:rsidR="005C6030" w:rsidRPr="00A766A8" w:rsidRDefault="00AE4A13" w:rsidP="00163CB4">
      <w:pPr>
        <w:spacing w:line="240" w:lineRule="auto"/>
        <w:jc w:val="both"/>
        <w:rPr>
          <w:lang w:val="sr-Latn-RS"/>
        </w:rPr>
      </w:pPr>
      <w:r>
        <w:rPr>
          <w:lang w:val="sr-Latn-RS"/>
        </w:rPr>
        <w:t>Re</w:t>
      </w:r>
      <w:r w:rsidR="005C6030" w:rsidRPr="00A766A8">
        <w:rPr>
          <w:lang w:val="sr-Latn-RS"/>
        </w:rPr>
        <w:t>sorpcija od m</w:t>
      </w:r>
      <w:r w:rsidR="00D36695">
        <w:rPr>
          <w:lang w:val="sr-Latn-RS"/>
        </w:rPr>
        <w:t>j</w:t>
      </w:r>
      <w:r w:rsidR="005C6030" w:rsidRPr="00A766A8">
        <w:rPr>
          <w:lang w:val="sr-Latn-RS"/>
        </w:rPr>
        <w:t>esta ubrizgavanja do sistemske cirkulacije nakon SC prim</w:t>
      </w:r>
      <w:r w:rsidR="00D36695">
        <w:rPr>
          <w:lang w:val="sr-Latn-RS"/>
        </w:rPr>
        <w:t>j</w:t>
      </w:r>
      <w:r w:rsidR="005C6030" w:rsidRPr="00A766A8">
        <w:rPr>
          <w:lang w:val="sr-Latn-RS"/>
        </w:rPr>
        <w:t xml:space="preserve">ene opisana je kao </w:t>
      </w:r>
      <w:r>
        <w:rPr>
          <w:lang w:val="sr-Latn-RS"/>
        </w:rPr>
        <w:t>re</w:t>
      </w:r>
      <w:r w:rsidR="005C6030" w:rsidRPr="00A766A8">
        <w:rPr>
          <w:lang w:val="sr-Latn-RS"/>
        </w:rPr>
        <w:t>sorpcija prvog reda s</w:t>
      </w:r>
      <w:r w:rsidR="00920799">
        <w:rPr>
          <w:lang w:val="sr-Latn-RS"/>
        </w:rPr>
        <w:t>a</w:t>
      </w:r>
      <w:r w:rsidR="005C6030" w:rsidRPr="00A766A8">
        <w:rPr>
          <w:lang w:val="sr-Latn-RS"/>
        </w:rPr>
        <w:t xml:space="preserve"> modelom pros</w:t>
      </w:r>
      <w:r w:rsidR="0004405A">
        <w:rPr>
          <w:lang w:val="sr-Latn-RS"/>
        </w:rPr>
        <w:t>j</w:t>
      </w:r>
      <w:r w:rsidR="005C6030" w:rsidRPr="00A766A8">
        <w:rPr>
          <w:lang w:val="sr-Latn-RS"/>
        </w:rPr>
        <w:t>ečnog kašnjenja od 3 sata.  Ni</w:t>
      </w:r>
      <w:r>
        <w:rPr>
          <w:lang w:val="sr-Latn-RS"/>
        </w:rPr>
        <w:t>je</w:t>
      </w:r>
      <w:r w:rsidR="005C6030" w:rsidRPr="00A766A8">
        <w:rPr>
          <w:lang w:val="sr-Latn-RS"/>
        </w:rPr>
        <w:t xml:space="preserve">su utvrđene kovarijante. </w:t>
      </w:r>
    </w:p>
    <w:p w14:paraId="7BA2D70F" w14:textId="77777777" w:rsidR="005C6030" w:rsidRPr="00A766A8" w:rsidRDefault="005C6030" w:rsidP="00163CB4">
      <w:pPr>
        <w:spacing w:line="240" w:lineRule="auto"/>
        <w:jc w:val="both"/>
        <w:rPr>
          <w:lang w:val="sr-Latn-RS"/>
        </w:rPr>
      </w:pPr>
    </w:p>
    <w:p w14:paraId="312151A9" w14:textId="03EABD22" w:rsidR="005C6030" w:rsidRPr="00A766A8" w:rsidRDefault="005C6030" w:rsidP="00163CB4">
      <w:pPr>
        <w:jc w:val="both"/>
        <w:rPr>
          <w:highlight w:val="yellow"/>
          <w:lang w:val="sr-Latn-RS"/>
        </w:rPr>
      </w:pPr>
      <w:r w:rsidRPr="00A766A8">
        <w:rPr>
          <w:lang w:val="sr-Latn-RS"/>
        </w:rPr>
        <w:t>Bioraspoloživost natalizumaba nakon supkutane prim</w:t>
      </w:r>
      <w:r w:rsidR="0004405A">
        <w:rPr>
          <w:lang w:val="sr-Latn-RS"/>
        </w:rPr>
        <w:t>j</w:t>
      </w:r>
      <w:r w:rsidRPr="00A766A8">
        <w:rPr>
          <w:lang w:val="sr-Latn-RS"/>
        </w:rPr>
        <w:t>ene bila je 82%, kako je proc</w:t>
      </w:r>
      <w:r w:rsidR="0004405A">
        <w:rPr>
          <w:lang w:val="sr-Latn-RS"/>
        </w:rPr>
        <w:t>ij</w:t>
      </w:r>
      <w:r w:rsidRPr="00A766A8">
        <w:rPr>
          <w:lang w:val="sr-Latn-RS"/>
        </w:rPr>
        <w:t>enjeno ažuriranom populacionom farmakokinetičkom analizom. Nakon supkutane prim</w:t>
      </w:r>
      <w:r w:rsidR="0004405A">
        <w:rPr>
          <w:lang w:val="sr-Latn-RS"/>
        </w:rPr>
        <w:t>j</w:t>
      </w:r>
      <w:r w:rsidRPr="00A766A8">
        <w:rPr>
          <w:lang w:val="sr-Latn-RS"/>
        </w:rPr>
        <w:t xml:space="preserve">ene 300 mg natalizumaba, </w:t>
      </w:r>
      <w:r w:rsidR="00AE4A13">
        <w:rPr>
          <w:lang w:val="sr-Latn-RS"/>
        </w:rPr>
        <w:t xml:space="preserve">maksimalne </w:t>
      </w:r>
      <w:r w:rsidRPr="00A766A8">
        <w:rPr>
          <w:lang w:val="sr-Latn-RS"/>
        </w:rPr>
        <w:t>vr</w:t>
      </w:r>
      <w:r w:rsidR="0004405A">
        <w:rPr>
          <w:lang w:val="sr-Latn-RS"/>
        </w:rPr>
        <w:t>ij</w:t>
      </w:r>
      <w:r w:rsidRPr="00A766A8">
        <w:rPr>
          <w:lang w:val="sr-Latn-RS"/>
        </w:rPr>
        <w:t>ednosti (Cmax) bile su dostignute do približno 1 ned</w:t>
      </w:r>
      <w:r w:rsidR="00AE4A13">
        <w:rPr>
          <w:lang w:val="sr-Latn-RS"/>
        </w:rPr>
        <w:t>j</w:t>
      </w:r>
      <w:r w:rsidRPr="00A766A8">
        <w:rPr>
          <w:lang w:val="sr-Latn-RS"/>
        </w:rPr>
        <w:t>elje (tmax: 5,8 dana, raspon od 2 do 7,9 dana).</w:t>
      </w:r>
    </w:p>
    <w:p w14:paraId="664699EF" w14:textId="77777777" w:rsidR="005C6030" w:rsidRPr="00A766A8" w:rsidRDefault="005C6030" w:rsidP="00163CB4">
      <w:pPr>
        <w:jc w:val="both"/>
        <w:rPr>
          <w:highlight w:val="yellow"/>
          <w:lang w:val="sr-Latn-RS"/>
        </w:rPr>
      </w:pPr>
    </w:p>
    <w:p w14:paraId="3D8C41FD" w14:textId="78889B97" w:rsidR="005C6030" w:rsidRPr="00A766A8" w:rsidRDefault="005C6030" w:rsidP="00163CB4">
      <w:pPr>
        <w:jc w:val="both"/>
        <w:rPr>
          <w:lang w:val="sr-Latn-RS"/>
        </w:rPr>
      </w:pPr>
      <w:r w:rsidRPr="00A766A8">
        <w:rPr>
          <w:lang w:val="sr-Latn-RS"/>
        </w:rPr>
        <w:t>Srednja vr</w:t>
      </w:r>
      <w:r w:rsidR="0004405A">
        <w:rPr>
          <w:lang w:val="sr-Latn-RS"/>
        </w:rPr>
        <w:t>ij</w:t>
      </w:r>
      <w:r w:rsidRPr="00A766A8">
        <w:rPr>
          <w:lang w:val="sr-Latn-RS"/>
        </w:rPr>
        <w:t xml:space="preserve">ednost Cmax za učesnike sa RRMS-om iznosila je 35,44 μg/ml (raspon od 22,0 do 47,8 μg/ml) što je jednako 33% </w:t>
      </w:r>
      <w:r w:rsidR="00AE4A13">
        <w:rPr>
          <w:lang w:val="sr-Latn-RS"/>
        </w:rPr>
        <w:t>maksimalnih</w:t>
      </w:r>
      <w:r w:rsidR="00AE4A13" w:rsidRPr="00A766A8">
        <w:rPr>
          <w:lang w:val="sr-Latn-RS"/>
        </w:rPr>
        <w:t xml:space="preserve"> </w:t>
      </w:r>
      <w:r w:rsidRPr="00A766A8">
        <w:rPr>
          <w:lang w:val="sr-Latn-RS"/>
        </w:rPr>
        <w:t>vr</w:t>
      </w:r>
      <w:r w:rsidR="0004405A">
        <w:rPr>
          <w:lang w:val="sr-Latn-RS"/>
        </w:rPr>
        <w:t>ij</w:t>
      </w:r>
      <w:r w:rsidRPr="00A766A8">
        <w:rPr>
          <w:lang w:val="sr-Latn-RS"/>
        </w:rPr>
        <w:t>ednosti dostignutih nakon intravenske prim</w:t>
      </w:r>
      <w:r w:rsidR="0004405A">
        <w:rPr>
          <w:lang w:val="sr-Latn-RS"/>
        </w:rPr>
        <w:t>j</w:t>
      </w:r>
      <w:r w:rsidRPr="00A766A8">
        <w:rPr>
          <w:lang w:val="sr-Latn-RS"/>
        </w:rPr>
        <w:t>ene.</w:t>
      </w:r>
    </w:p>
    <w:p w14:paraId="48CC4A6C" w14:textId="77777777" w:rsidR="005C6030" w:rsidRPr="00A766A8" w:rsidRDefault="005C6030" w:rsidP="00163CB4">
      <w:pPr>
        <w:jc w:val="both"/>
        <w:rPr>
          <w:lang w:val="sr-Latn-RS"/>
        </w:rPr>
      </w:pPr>
    </w:p>
    <w:p w14:paraId="604FDDF6" w14:textId="72CEE919" w:rsidR="005C6030" w:rsidRPr="00A766A8" w:rsidRDefault="005C6030" w:rsidP="00163CB4">
      <w:pPr>
        <w:jc w:val="both"/>
        <w:rPr>
          <w:lang w:val="sr-Latn-RS"/>
        </w:rPr>
      </w:pPr>
      <w:r w:rsidRPr="00A766A8">
        <w:rPr>
          <w:lang w:val="sr-Latn-RS"/>
        </w:rPr>
        <w:t>Višestruke supkutane doze od 300 mg prim</w:t>
      </w:r>
      <w:r w:rsidR="0004405A">
        <w:rPr>
          <w:lang w:val="sr-Latn-RS"/>
        </w:rPr>
        <w:t>ij</w:t>
      </w:r>
      <w:r w:rsidRPr="00A766A8">
        <w:rPr>
          <w:lang w:val="sr-Latn-RS"/>
        </w:rPr>
        <w:t>enjene svake 4 ned</w:t>
      </w:r>
      <w:r w:rsidR="00AE4A13">
        <w:rPr>
          <w:lang w:val="sr-Latn-RS"/>
        </w:rPr>
        <w:t>j</w:t>
      </w:r>
      <w:r w:rsidRPr="00A766A8">
        <w:rPr>
          <w:lang w:val="sr-Latn-RS"/>
        </w:rPr>
        <w:t>elje rezultovale su uporedivim C</w:t>
      </w:r>
      <w:r w:rsidRPr="00A766A8">
        <w:rPr>
          <w:vertAlign w:val="subscript"/>
          <w:lang w:val="sr-Latn-RS"/>
        </w:rPr>
        <w:t xml:space="preserve">trough </w:t>
      </w:r>
      <w:r w:rsidRPr="00A766A8">
        <w:rPr>
          <w:lang w:val="sr-Latn-RS"/>
        </w:rPr>
        <w:t>do 300 mg prim</w:t>
      </w:r>
      <w:r w:rsidR="0004405A">
        <w:rPr>
          <w:lang w:val="sr-Latn-RS"/>
        </w:rPr>
        <w:t>ij</w:t>
      </w:r>
      <w:r w:rsidRPr="00A766A8">
        <w:rPr>
          <w:lang w:val="sr-Latn-RS"/>
        </w:rPr>
        <w:t>enjeno intravenski svake 4 ned</w:t>
      </w:r>
      <w:r w:rsidR="00AE4A13">
        <w:rPr>
          <w:lang w:val="sr-Latn-RS"/>
        </w:rPr>
        <w:t>j</w:t>
      </w:r>
      <w:r w:rsidRPr="00A766A8">
        <w:rPr>
          <w:lang w:val="sr-Latn-RS"/>
        </w:rPr>
        <w:t>elje. Predviđeno vr</w:t>
      </w:r>
      <w:r w:rsidR="0004405A">
        <w:rPr>
          <w:lang w:val="sr-Latn-RS"/>
        </w:rPr>
        <w:t>ij</w:t>
      </w:r>
      <w:r w:rsidRPr="00A766A8">
        <w:rPr>
          <w:lang w:val="sr-Latn-RS"/>
        </w:rPr>
        <w:t>eme do stanja dinamičke ravnoteže iznosilo je približno 24 ned</w:t>
      </w:r>
      <w:r w:rsidR="00AE4A13">
        <w:rPr>
          <w:lang w:val="sr-Latn-RS"/>
        </w:rPr>
        <w:t>j</w:t>
      </w:r>
      <w:r w:rsidRPr="00A766A8">
        <w:rPr>
          <w:lang w:val="sr-Latn-RS"/>
        </w:rPr>
        <w:t>elje.  I u intravenskoj i u supkutanoj prim</w:t>
      </w:r>
      <w:r w:rsidR="0004405A">
        <w:rPr>
          <w:lang w:val="sr-Latn-RS"/>
        </w:rPr>
        <w:t>j</w:t>
      </w:r>
      <w:r w:rsidRPr="00A766A8">
        <w:rPr>
          <w:lang w:val="sr-Latn-RS"/>
        </w:rPr>
        <w:t>eni natalizumaba (svake 4 ned</w:t>
      </w:r>
      <w:r w:rsidR="00AE4A13">
        <w:rPr>
          <w:lang w:val="sr-Latn-RS"/>
        </w:rPr>
        <w:t>j</w:t>
      </w:r>
      <w:r w:rsidRPr="00A766A8">
        <w:rPr>
          <w:lang w:val="sr-Latn-RS"/>
        </w:rPr>
        <w:t>elje) vr</w:t>
      </w:r>
      <w:r w:rsidR="0004405A">
        <w:rPr>
          <w:lang w:val="sr-Latn-RS"/>
        </w:rPr>
        <w:t>ij</w:t>
      </w:r>
      <w:r w:rsidRPr="00A766A8">
        <w:rPr>
          <w:lang w:val="sr-Latn-RS"/>
        </w:rPr>
        <w:t>ednosti C</w:t>
      </w:r>
      <w:r w:rsidRPr="00A766A8">
        <w:rPr>
          <w:vertAlign w:val="subscript"/>
          <w:lang w:val="sr-Latn-RS"/>
        </w:rPr>
        <w:t xml:space="preserve">trough </w:t>
      </w:r>
      <w:r w:rsidRPr="00A766A8">
        <w:rPr>
          <w:lang w:val="sr-Latn-RS"/>
        </w:rPr>
        <w:t>rezultovale su uporedivim vezanjem integrina α4β1.</w:t>
      </w:r>
    </w:p>
    <w:p w14:paraId="73030034" w14:textId="77777777" w:rsidR="005C6030" w:rsidRPr="00A766A8" w:rsidRDefault="005C6030" w:rsidP="00163CB4">
      <w:pPr>
        <w:spacing w:line="240" w:lineRule="auto"/>
        <w:jc w:val="both"/>
        <w:rPr>
          <w:szCs w:val="22"/>
          <w:lang w:val="sr-Latn-RS"/>
        </w:rPr>
      </w:pPr>
    </w:p>
    <w:p w14:paraId="552BC2ED" w14:textId="77777777" w:rsidR="005C6030" w:rsidRPr="00A766A8" w:rsidRDefault="005C6030" w:rsidP="00163CB4">
      <w:pPr>
        <w:jc w:val="both"/>
        <w:rPr>
          <w:u w:val="single"/>
          <w:lang w:val="sr-Latn-RS"/>
        </w:rPr>
      </w:pPr>
      <w:r w:rsidRPr="00A766A8">
        <w:rPr>
          <w:u w:val="single"/>
          <w:lang w:val="sr-Latn-RS"/>
        </w:rPr>
        <w:t>Distribucija</w:t>
      </w:r>
    </w:p>
    <w:p w14:paraId="0AE1D7A4" w14:textId="77777777" w:rsidR="005C6030" w:rsidRPr="00A766A8" w:rsidRDefault="005C6030" w:rsidP="00163CB4">
      <w:pPr>
        <w:jc w:val="both"/>
        <w:rPr>
          <w:u w:val="single"/>
          <w:lang w:val="sr-Latn-RS"/>
        </w:rPr>
      </w:pPr>
    </w:p>
    <w:p w14:paraId="151A6461" w14:textId="688CEADC" w:rsidR="005C6030" w:rsidRPr="00A766A8" w:rsidRDefault="005C6030" w:rsidP="00163CB4">
      <w:pPr>
        <w:autoSpaceDE w:val="0"/>
        <w:autoSpaceDN w:val="0"/>
        <w:adjustRightInd w:val="0"/>
        <w:jc w:val="both"/>
        <w:rPr>
          <w:highlight w:val="yellow"/>
          <w:lang w:val="sr-Latn-RS"/>
        </w:rPr>
      </w:pPr>
      <w:r w:rsidRPr="00A766A8">
        <w:rPr>
          <w:lang w:val="sr-Latn-RS"/>
        </w:rPr>
        <w:t>Intravenski i supkutani način prim</w:t>
      </w:r>
      <w:r w:rsidR="0004405A">
        <w:rPr>
          <w:lang w:val="sr-Latn-RS"/>
        </w:rPr>
        <w:t>j</w:t>
      </w:r>
      <w:r w:rsidRPr="00A766A8">
        <w:rPr>
          <w:lang w:val="sr-Latn-RS"/>
        </w:rPr>
        <w:t>ene imali su iste farmakokinetičke parametre dispozicije (CL, V</w:t>
      </w:r>
      <w:r w:rsidRPr="00A766A8">
        <w:rPr>
          <w:vertAlign w:val="subscript"/>
          <w:lang w:val="sr-Latn-RS"/>
        </w:rPr>
        <w:t>ss</w:t>
      </w:r>
      <w:r w:rsidRPr="00A766A8">
        <w:rPr>
          <w:lang w:val="sr-Latn-RS"/>
        </w:rPr>
        <w:t xml:space="preserve"> i t</w:t>
      </w:r>
      <w:r w:rsidRPr="00A766A8">
        <w:rPr>
          <w:vertAlign w:val="subscript"/>
          <w:lang w:val="sr-Latn-RS"/>
        </w:rPr>
        <w:t>½</w:t>
      </w:r>
      <w:r w:rsidRPr="00A766A8">
        <w:rPr>
          <w:lang w:val="sr-Latn-RS"/>
        </w:rPr>
        <w:t>) i iste grupe kovarijanti kako je opisano u ažuriranoj populacionoj farmakokinetičkoj analizi.</w:t>
      </w:r>
    </w:p>
    <w:p w14:paraId="3089A0C0" w14:textId="77777777" w:rsidR="005C6030" w:rsidRPr="00A766A8" w:rsidRDefault="005C6030" w:rsidP="00163CB4">
      <w:pPr>
        <w:autoSpaceDE w:val="0"/>
        <w:autoSpaceDN w:val="0"/>
        <w:adjustRightInd w:val="0"/>
        <w:jc w:val="both"/>
        <w:rPr>
          <w:highlight w:val="yellow"/>
          <w:lang w:val="sr-Latn-RS"/>
        </w:rPr>
      </w:pPr>
      <w:r w:rsidRPr="00A766A8">
        <w:rPr>
          <w:highlight w:val="yellow"/>
          <w:lang w:val="sr-Latn-RS"/>
        </w:rPr>
        <w:t xml:space="preserve"> </w:t>
      </w:r>
    </w:p>
    <w:p w14:paraId="2AE8B27A" w14:textId="77777777" w:rsidR="005C6030" w:rsidRPr="00A766A8" w:rsidRDefault="005C6030" w:rsidP="00163CB4">
      <w:pPr>
        <w:jc w:val="both"/>
        <w:rPr>
          <w:lang w:val="sr-Latn-RS"/>
        </w:rPr>
      </w:pPr>
      <w:r w:rsidRPr="00A766A8">
        <w:rPr>
          <w:lang w:val="sr-Latn-RS"/>
        </w:rPr>
        <w:t>Medijan volumena distribucije u stanju dinamičke ravnoteže bio je 5,58 l (5,27 – 5,92 l, 95-procentni interval pouzdanosti).</w:t>
      </w:r>
    </w:p>
    <w:p w14:paraId="3C13CC29" w14:textId="77777777" w:rsidR="005C6030" w:rsidRPr="00A766A8" w:rsidRDefault="005C6030" w:rsidP="00163CB4">
      <w:pPr>
        <w:autoSpaceDE w:val="0"/>
        <w:autoSpaceDN w:val="0"/>
        <w:adjustRightInd w:val="0"/>
        <w:jc w:val="both"/>
        <w:rPr>
          <w:lang w:val="sr-Latn-RS"/>
        </w:rPr>
      </w:pPr>
    </w:p>
    <w:p w14:paraId="5E8C1291" w14:textId="77777777" w:rsidR="005C6030" w:rsidRPr="00A766A8" w:rsidRDefault="005C6030" w:rsidP="00163CB4">
      <w:pPr>
        <w:autoSpaceDE w:val="0"/>
        <w:autoSpaceDN w:val="0"/>
        <w:adjustRightInd w:val="0"/>
        <w:jc w:val="both"/>
        <w:rPr>
          <w:u w:val="single"/>
          <w:lang w:val="sr-Latn-RS"/>
        </w:rPr>
      </w:pPr>
      <w:r w:rsidRPr="00A766A8">
        <w:rPr>
          <w:u w:val="single"/>
          <w:lang w:val="sr-Latn-RS"/>
        </w:rPr>
        <w:t>Eliminacija</w:t>
      </w:r>
    </w:p>
    <w:p w14:paraId="3EB11E11" w14:textId="77777777" w:rsidR="005C6030" w:rsidRPr="00A766A8" w:rsidRDefault="005C6030" w:rsidP="00163CB4">
      <w:pPr>
        <w:autoSpaceDE w:val="0"/>
        <w:autoSpaceDN w:val="0"/>
        <w:adjustRightInd w:val="0"/>
        <w:jc w:val="both"/>
        <w:rPr>
          <w:u w:val="single"/>
          <w:lang w:val="sr-Latn-RS"/>
        </w:rPr>
      </w:pPr>
    </w:p>
    <w:p w14:paraId="2BDB4067" w14:textId="0ADACCB6" w:rsidR="005C6030" w:rsidRPr="00A766A8" w:rsidRDefault="005C6030" w:rsidP="00163CB4">
      <w:pPr>
        <w:autoSpaceDE w:val="0"/>
        <w:autoSpaceDN w:val="0"/>
        <w:adjustRightInd w:val="0"/>
        <w:jc w:val="both"/>
        <w:rPr>
          <w:lang w:val="sr-Latn-RS"/>
        </w:rPr>
      </w:pPr>
      <w:r w:rsidRPr="00A766A8">
        <w:rPr>
          <w:lang w:val="sr-Latn-RS"/>
        </w:rPr>
        <w:t>Proc</w:t>
      </w:r>
      <w:r w:rsidR="0004405A">
        <w:rPr>
          <w:lang w:val="sr-Latn-RS"/>
        </w:rPr>
        <w:t>j</w:t>
      </w:r>
      <w:r w:rsidRPr="00A766A8">
        <w:rPr>
          <w:lang w:val="sr-Latn-RS"/>
        </w:rPr>
        <w:t>ena medijana populacije za linearni klirens bila je 6,21 ml/h, (5,60 – 6,70 ml/h, 95-procentni interval pouzdanosti), a proc</w:t>
      </w:r>
      <w:r w:rsidR="0004405A">
        <w:rPr>
          <w:lang w:val="sr-Latn-RS"/>
        </w:rPr>
        <w:t>ij</w:t>
      </w:r>
      <w:r w:rsidRPr="00A766A8">
        <w:rPr>
          <w:lang w:val="sr-Latn-RS"/>
        </w:rPr>
        <w:t>enjeni medijan poluv</w:t>
      </w:r>
      <w:r w:rsidR="0004405A">
        <w:rPr>
          <w:lang w:val="sr-Latn-RS"/>
        </w:rPr>
        <w:t>ij</w:t>
      </w:r>
      <w:r w:rsidRPr="00A766A8">
        <w:rPr>
          <w:lang w:val="sr-Latn-RS"/>
        </w:rPr>
        <w:t xml:space="preserve">eka bio je 26,8 dana. Devedeset peti procenat intervala terminalnog </w:t>
      </w:r>
      <w:r w:rsidR="00AE4A13" w:rsidRPr="00A766A8">
        <w:rPr>
          <w:lang w:val="sr-Latn-RS"/>
        </w:rPr>
        <w:t>poluv</w:t>
      </w:r>
      <w:r w:rsidR="00AE4A13">
        <w:rPr>
          <w:lang w:val="sr-Latn-RS"/>
        </w:rPr>
        <w:t>remena eliminacije</w:t>
      </w:r>
      <w:r w:rsidR="00AE4A13" w:rsidRPr="00A766A8">
        <w:rPr>
          <w:lang w:val="sr-Latn-RS"/>
        </w:rPr>
        <w:t xml:space="preserve"> </w:t>
      </w:r>
      <w:r w:rsidRPr="00A766A8">
        <w:rPr>
          <w:lang w:val="sr-Latn-RS"/>
        </w:rPr>
        <w:t>je od 11,6 do 46,2 dana.</w:t>
      </w:r>
    </w:p>
    <w:p w14:paraId="15427B2C" w14:textId="77777777" w:rsidR="005C6030" w:rsidRPr="00A766A8" w:rsidRDefault="005C6030" w:rsidP="00163CB4">
      <w:pPr>
        <w:autoSpaceDE w:val="0"/>
        <w:autoSpaceDN w:val="0"/>
        <w:adjustRightInd w:val="0"/>
        <w:jc w:val="both"/>
        <w:rPr>
          <w:lang w:val="sr-Latn-RS"/>
        </w:rPr>
      </w:pPr>
    </w:p>
    <w:p w14:paraId="327C12F6" w14:textId="32C7341D" w:rsidR="005C6030" w:rsidRPr="00A766A8" w:rsidRDefault="005C6030" w:rsidP="00163CB4">
      <w:pPr>
        <w:spacing w:line="240" w:lineRule="auto"/>
        <w:jc w:val="both"/>
        <w:rPr>
          <w:szCs w:val="22"/>
          <w:lang w:val="sr-Latn-RS"/>
        </w:rPr>
      </w:pPr>
      <w:r w:rsidRPr="00A766A8">
        <w:rPr>
          <w:lang w:val="sr-Latn-RS"/>
        </w:rPr>
        <w:t>Populacionom analizom na 1286 pacijenata ispitan je uticaj odabranih kovarijabli poput t</w:t>
      </w:r>
      <w:r w:rsidR="0004405A">
        <w:rPr>
          <w:lang w:val="sr-Latn-RS"/>
        </w:rPr>
        <w:t>j</w:t>
      </w:r>
      <w:r w:rsidRPr="00A766A8">
        <w:rPr>
          <w:lang w:val="sr-Latn-RS"/>
        </w:rPr>
        <w:t xml:space="preserve">elesne </w:t>
      </w:r>
      <w:r w:rsidR="0098798E">
        <w:rPr>
          <w:lang w:val="sr-Latn-RS"/>
        </w:rPr>
        <w:t>mase</w:t>
      </w:r>
      <w:r w:rsidRPr="00A766A8">
        <w:rPr>
          <w:lang w:val="sr-Latn-RS"/>
        </w:rPr>
        <w:t xml:space="preserve">, starosti, pola i prisustva anti-natalizumab </w:t>
      </w:r>
      <w:r w:rsidR="00602299">
        <w:rPr>
          <w:lang w:val="sr-Latn-RS"/>
        </w:rPr>
        <w:t>antitijela</w:t>
      </w:r>
      <w:r w:rsidRPr="00A766A8">
        <w:rPr>
          <w:lang w:val="sr-Latn-RS"/>
        </w:rPr>
        <w:t xml:space="preserve"> i formulacije na farmakokinetiku. Utvrđeno je da samo t</w:t>
      </w:r>
      <w:r w:rsidR="0004405A">
        <w:rPr>
          <w:lang w:val="sr-Latn-RS"/>
        </w:rPr>
        <w:t>j</w:t>
      </w:r>
      <w:r w:rsidRPr="00A766A8">
        <w:rPr>
          <w:lang w:val="sr-Latn-RS"/>
        </w:rPr>
        <w:t xml:space="preserve">elesna </w:t>
      </w:r>
      <w:r w:rsidR="0098798E">
        <w:rPr>
          <w:lang w:val="sr-Latn-RS"/>
        </w:rPr>
        <w:t>masa</w:t>
      </w:r>
      <w:r w:rsidRPr="00A766A8">
        <w:rPr>
          <w:lang w:val="sr-Latn-RS"/>
        </w:rPr>
        <w:t xml:space="preserve">, prisustvo anti-natalizumab </w:t>
      </w:r>
      <w:r w:rsidR="00602299">
        <w:rPr>
          <w:lang w:val="sr-Latn-RS"/>
        </w:rPr>
        <w:t>antitijela</w:t>
      </w:r>
      <w:r w:rsidRPr="00A766A8">
        <w:rPr>
          <w:lang w:val="sr-Latn-RS"/>
        </w:rPr>
        <w:t xml:space="preserve"> i formulacija koja se koristila u ispitivanjima 2. faze utiču na eliminaciju natalizumaba. Klirens natalizumaba povećavao se sa t</w:t>
      </w:r>
      <w:r w:rsidR="0004405A">
        <w:rPr>
          <w:lang w:val="sr-Latn-RS"/>
        </w:rPr>
        <w:t>j</w:t>
      </w:r>
      <w:r w:rsidRPr="00A766A8">
        <w:rPr>
          <w:lang w:val="sr-Latn-RS"/>
        </w:rPr>
        <w:t xml:space="preserve">elesnom </w:t>
      </w:r>
      <w:r w:rsidR="0098798E">
        <w:rPr>
          <w:lang w:val="sr-Latn-RS"/>
        </w:rPr>
        <w:t>masom</w:t>
      </w:r>
      <w:r w:rsidR="0098798E" w:rsidRPr="00A766A8">
        <w:rPr>
          <w:lang w:val="sr-Latn-RS"/>
        </w:rPr>
        <w:t xml:space="preserve"> </w:t>
      </w:r>
      <w:r w:rsidRPr="00A766A8">
        <w:rPr>
          <w:lang w:val="sr-Latn-RS"/>
        </w:rPr>
        <w:t>manje nego linearno, na način da je prom</w:t>
      </w:r>
      <w:r w:rsidR="0004405A">
        <w:rPr>
          <w:lang w:val="sr-Latn-RS"/>
        </w:rPr>
        <w:t>j</w:t>
      </w:r>
      <w:r w:rsidRPr="00A766A8">
        <w:rPr>
          <w:lang w:val="sr-Latn-RS"/>
        </w:rPr>
        <w:t>ena t</w:t>
      </w:r>
      <w:r w:rsidR="0004405A">
        <w:rPr>
          <w:lang w:val="sr-Latn-RS"/>
        </w:rPr>
        <w:t>j</w:t>
      </w:r>
      <w:r w:rsidRPr="00A766A8">
        <w:rPr>
          <w:lang w:val="sr-Latn-RS"/>
        </w:rPr>
        <w:t xml:space="preserve">elesne </w:t>
      </w:r>
      <w:r w:rsidR="0098798E">
        <w:rPr>
          <w:lang w:val="sr-Latn-RS"/>
        </w:rPr>
        <w:t>mase</w:t>
      </w:r>
      <w:r w:rsidR="0098798E" w:rsidRPr="00A766A8">
        <w:rPr>
          <w:lang w:val="sr-Latn-RS"/>
        </w:rPr>
        <w:t xml:space="preserve"> </w:t>
      </w:r>
      <w:r w:rsidRPr="00A766A8">
        <w:rPr>
          <w:lang w:val="sr-Latn-RS"/>
        </w:rPr>
        <w:t>za +/– 43% dovela do prom</w:t>
      </w:r>
      <w:r w:rsidR="0004405A">
        <w:rPr>
          <w:lang w:val="sr-Latn-RS"/>
        </w:rPr>
        <w:t>j</w:t>
      </w:r>
      <w:r w:rsidRPr="00A766A8">
        <w:rPr>
          <w:lang w:val="sr-Latn-RS"/>
        </w:rPr>
        <w:t>ene klirensa za samo –38% do 36%</w:t>
      </w:r>
      <w:r w:rsidRPr="00A766A8">
        <w:rPr>
          <w:color w:val="70AD47"/>
          <w:lang w:val="sr-Latn-RS"/>
        </w:rPr>
        <w:t xml:space="preserve">. </w:t>
      </w:r>
      <w:r w:rsidRPr="00A766A8">
        <w:rPr>
          <w:lang w:val="sr-Latn-RS"/>
        </w:rPr>
        <w:t xml:space="preserve">Prisustvo perzistentnih anti-natalizumab </w:t>
      </w:r>
      <w:r w:rsidR="00602299">
        <w:rPr>
          <w:lang w:val="sr-Latn-RS"/>
        </w:rPr>
        <w:t>antitijela</w:t>
      </w:r>
      <w:r w:rsidRPr="00A766A8">
        <w:rPr>
          <w:lang w:val="sr-Latn-RS"/>
        </w:rPr>
        <w:t xml:space="preserve"> povećalo je klirens natalizumaba </w:t>
      </w:r>
      <w:r w:rsidRPr="00A766A8">
        <w:rPr>
          <w:lang w:val="sr-Latn-RS"/>
        </w:rPr>
        <w:lastRenderedPageBreak/>
        <w:t>oko 2,54 puta, što je u skladu sa smanjenim koncentracijama natalizumaba u serumu prim</w:t>
      </w:r>
      <w:r w:rsidR="0004405A">
        <w:rPr>
          <w:lang w:val="sr-Latn-RS"/>
        </w:rPr>
        <w:t>ij</w:t>
      </w:r>
      <w:r w:rsidRPr="00A766A8">
        <w:rPr>
          <w:lang w:val="sr-Latn-RS"/>
        </w:rPr>
        <w:t xml:space="preserve">ećenim kod pacijenata koji pokazuju trajno prisustvo </w:t>
      </w:r>
      <w:r w:rsidR="00602299">
        <w:rPr>
          <w:lang w:val="sr-Latn-RS"/>
        </w:rPr>
        <w:t>antitijela</w:t>
      </w:r>
      <w:r w:rsidRPr="00A766A8">
        <w:rPr>
          <w:lang w:val="sr-Latn-RS"/>
        </w:rPr>
        <w:t xml:space="preserve">. </w:t>
      </w:r>
    </w:p>
    <w:p w14:paraId="5CF0483F" w14:textId="77777777" w:rsidR="005C6030" w:rsidRPr="00A766A8" w:rsidRDefault="005C6030" w:rsidP="00163CB4">
      <w:pPr>
        <w:spacing w:line="240" w:lineRule="auto"/>
        <w:jc w:val="both"/>
        <w:rPr>
          <w:iCs/>
          <w:szCs w:val="22"/>
          <w:lang w:val="sr-Latn-RS"/>
        </w:rPr>
      </w:pPr>
    </w:p>
    <w:p w14:paraId="091093C6" w14:textId="7BA459DD" w:rsidR="005C6030" w:rsidRPr="00A766A8" w:rsidRDefault="005C6030" w:rsidP="00163CB4">
      <w:pPr>
        <w:keepNext/>
        <w:spacing w:line="240" w:lineRule="auto"/>
        <w:jc w:val="both"/>
        <w:rPr>
          <w:szCs w:val="22"/>
          <w:lang w:val="sr-Latn-RS"/>
        </w:rPr>
      </w:pPr>
      <w:r w:rsidRPr="00A766A8">
        <w:rPr>
          <w:b/>
          <w:bCs/>
          <w:szCs w:val="22"/>
          <w:lang w:val="sr-Latn-RS"/>
        </w:rPr>
        <w:t>5.3</w:t>
      </w:r>
      <w:r w:rsidRPr="00A766A8">
        <w:rPr>
          <w:b/>
          <w:bCs/>
          <w:szCs w:val="22"/>
          <w:lang w:val="sr-Latn-RS"/>
        </w:rPr>
        <w:tab/>
        <w:t>Pretklinički podaci o bezb</w:t>
      </w:r>
      <w:r w:rsidR="00A25A7C">
        <w:rPr>
          <w:b/>
          <w:bCs/>
          <w:szCs w:val="22"/>
          <w:lang w:val="sr-Latn-RS"/>
        </w:rPr>
        <w:t>j</w:t>
      </w:r>
      <w:r w:rsidRPr="00A766A8">
        <w:rPr>
          <w:b/>
          <w:bCs/>
          <w:szCs w:val="22"/>
          <w:lang w:val="sr-Latn-RS"/>
        </w:rPr>
        <w:t>ednosti</w:t>
      </w:r>
    </w:p>
    <w:p w14:paraId="5C01C235" w14:textId="77777777" w:rsidR="005C6030" w:rsidRPr="00A766A8" w:rsidRDefault="005C6030" w:rsidP="00163CB4">
      <w:pPr>
        <w:keepNext/>
        <w:spacing w:line="240" w:lineRule="auto"/>
        <w:jc w:val="both"/>
        <w:rPr>
          <w:szCs w:val="22"/>
          <w:lang w:val="sr-Latn-RS"/>
        </w:rPr>
      </w:pPr>
    </w:p>
    <w:p w14:paraId="4A845CB2" w14:textId="4EAF4A83" w:rsidR="005C6030" w:rsidRPr="00A766A8" w:rsidRDefault="005C6030" w:rsidP="00163CB4">
      <w:pPr>
        <w:keepNext/>
        <w:spacing w:line="240" w:lineRule="auto"/>
        <w:jc w:val="both"/>
        <w:rPr>
          <w:szCs w:val="22"/>
          <w:lang w:val="sr-Latn-RS"/>
        </w:rPr>
      </w:pPr>
      <w:r w:rsidRPr="00A766A8">
        <w:rPr>
          <w:szCs w:val="22"/>
          <w:lang w:val="sr-Latn-RS"/>
        </w:rPr>
        <w:t>Pretklinički podaci ni</w:t>
      </w:r>
      <w:r w:rsidR="0098798E">
        <w:rPr>
          <w:szCs w:val="22"/>
          <w:lang w:val="sr-Latn-RS"/>
        </w:rPr>
        <w:t>je</w:t>
      </w:r>
      <w:r w:rsidRPr="00A766A8">
        <w:rPr>
          <w:szCs w:val="22"/>
          <w:lang w:val="sr-Latn-RS"/>
        </w:rPr>
        <w:t>su ukazali na poseban rizik za ljude na osnovu konvencionalnih ispitivanja bezb</w:t>
      </w:r>
      <w:r w:rsidR="0004405A">
        <w:rPr>
          <w:szCs w:val="22"/>
          <w:lang w:val="sr-Latn-RS"/>
        </w:rPr>
        <w:t>j</w:t>
      </w:r>
      <w:r w:rsidRPr="00A766A8">
        <w:rPr>
          <w:szCs w:val="22"/>
          <w:lang w:val="sr-Latn-RS"/>
        </w:rPr>
        <w:t>ednosne farmakologije, toksičnosti ponovljenih doza i genotoksičnosti.</w:t>
      </w:r>
    </w:p>
    <w:p w14:paraId="52E4F2A7" w14:textId="77777777" w:rsidR="005C6030" w:rsidRPr="00A766A8" w:rsidRDefault="005C6030" w:rsidP="00163CB4">
      <w:pPr>
        <w:spacing w:line="240" w:lineRule="auto"/>
        <w:jc w:val="both"/>
        <w:rPr>
          <w:szCs w:val="22"/>
          <w:lang w:val="sr-Latn-RS"/>
        </w:rPr>
      </w:pPr>
    </w:p>
    <w:p w14:paraId="343DD047" w14:textId="3747CCEE" w:rsidR="005C6030" w:rsidRPr="00A766A8" w:rsidRDefault="005C6030" w:rsidP="00163CB4">
      <w:pPr>
        <w:spacing w:line="240" w:lineRule="auto"/>
        <w:jc w:val="both"/>
        <w:rPr>
          <w:szCs w:val="22"/>
          <w:lang w:val="sr-Latn-RS"/>
        </w:rPr>
      </w:pPr>
      <w:r w:rsidRPr="00A766A8">
        <w:rPr>
          <w:szCs w:val="22"/>
          <w:lang w:val="sr-Latn-RS"/>
        </w:rPr>
        <w:t>U skladu s farmakološkim d</w:t>
      </w:r>
      <w:r w:rsidR="0004405A">
        <w:rPr>
          <w:szCs w:val="22"/>
          <w:lang w:val="sr-Latn-RS"/>
        </w:rPr>
        <w:t>j</w:t>
      </w:r>
      <w:r w:rsidRPr="00A766A8">
        <w:rPr>
          <w:szCs w:val="22"/>
          <w:lang w:val="sr-Latn-RS"/>
        </w:rPr>
        <w:t xml:space="preserve">elovanjem natalizumaba, u ispitivanjima </w:t>
      </w:r>
      <w:r w:rsidRPr="00A766A8">
        <w:rPr>
          <w:i/>
          <w:iCs/>
          <w:szCs w:val="22"/>
          <w:lang w:val="sr-Latn-RS"/>
        </w:rPr>
        <w:t>in vivo</w:t>
      </w:r>
      <w:r w:rsidRPr="00A766A8">
        <w:rPr>
          <w:szCs w:val="22"/>
          <w:lang w:val="sr-Latn-RS"/>
        </w:rPr>
        <w:t xml:space="preserve"> prim</w:t>
      </w:r>
      <w:r w:rsidR="0004405A">
        <w:rPr>
          <w:szCs w:val="22"/>
          <w:lang w:val="sr-Latn-RS"/>
        </w:rPr>
        <w:t>ij</w:t>
      </w:r>
      <w:r w:rsidRPr="00A766A8">
        <w:rPr>
          <w:szCs w:val="22"/>
          <w:lang w:val="sr-Latn-RS"/>
        </w:rPr>
        <w:t>ećeno je prom</w:t>
      </w:r>
      <w:r w:rsidR="0004405A">
        <w:rPr>
          <w:szCs w:val="22"/>
          <w:lang w:val="sr-Latn-RS"/>
        </w:rPr>
        <w:t>ij</w:t>
      </w:r>
      <w:r w:rsidRPr="00A766A8">
        <w:rPr>
          <w:szCs w:val="22"/>
          <w:lang w:val="sr-Latn-RS"/>
        </w:rPr>
        <w:t>enjeno kretanje limfocita kako se povećavao broj b</w:t>
      </w:r>
      <w:r w:rsidR="0004405A">
        <w:rPr>
          <w:szCs w:val="22"/>
          <w:lang w:val="sr-Latn-RS"/>
        </w:rPr>
        <w:t>ij</w:t>
      </w:r>
      <w:r w:rsidRPr="00A766A8">
        <w:rPr>
          <w:szCs w:val="22"/>
          <w:lang w:val="sr-Latn-RS"/>
        </w:rPr>
        <w:t xml:space="preserve">elih krvnih </w:t>
      </w:r>
      <w:r w:rsidR="0098798E">
        <w:rPr>
          <w:szCs w:val="22"/>
          <w:lang w:val="sr-Latn-RS"/>
        </w:rPr>
        <w:t>ćelija</w:t>
      </w:r>
      <w:r w:rsidR="0098798E" w:rsidRPr="00A766A8">
        <w:rPr>
          <w:szCs w:val="22"/>
          <w:lang w:val="sr-Latn-RS"/>
        </w:rPr>
        <w:t xml:space="preserve"> </w:t>
      </w:r>
      <w:r w:rsidRPr="00A766A8">
        <w:rPr>
          <w:szCs w:val="22"/>
          <w:lang w:val="sr-Latn-RS"/>
        </w:rPr>
        <w:t>i kako se povećavala težina slezine. Te prom</w:t>
      </w:r>
      <w:r w:rsidR="0004405A">
        <w:rPr>
          <w:szCs w:val="22"/>
          <w:lang w:val="sr-Latn-RS"/>
        </w:rPr>
        <w:t>j</w:t>
      </w:r>
      <w:r w:rsidRPr="00A766A8">
        <w:rPr>
          <w:szCs w:val="22"/>
          <w:lang w:val="sr-Latn-RS"/>
        </w:rPr>
        <w:t>ene su reverzibilne i nemaju nikakve štetne toksikološke posl</w:t>
      </w:r>
      <w:r w:rsidR="0098798E">
        <w:rPr>
          <w:szCs w:val="22"/>
          <w:lang w:val="sr-Latn-RS"/>
        </w:rPr>
        <w:t>j</w:t>
      </w:r>
      <w:r w:rsidRPr="00A766A8">
        <w:rPr>
          <w:szCs w:val="22"/>
          <w:lang w:val="sr-Latn-RS"/>
        </w:rPr>
        <w:t>edice.</w:t>
      </w:r>
    </w:p>
    <w:p w14:paraId="426C04F1" w14:textId="77777777" w:rsidR="005C6030" w:rsidRPr="00A766A8" w:rsidRDefault="005C6030" w:rsidP="00163CB4">
      <w:pPr>
        <w:spacing w:line="240" w:lineRule="auto"/>
        <w:jc w:val="both"/>
        <w:rPr>
          <w:szCs w:val="22"/>
          <w:lang w:val="sr-Latn-RS"/>
        </w:rPr>
      </w:pPr>
    </w:p>
    <w:p w14:paraId="45066086" w14:textId="31783A94" w:rsidR="005C6030" w:rsidRPr="00A766A8" w:rsidRDefault="005C6030" w:rsidP="00163CB4">
      <w:pPr>
        <w:spacing w:line="240" w:lineRule="auto"/>
        <w:jc w:val="both"/>
        <w:rPr>
          <w:szCs w:val="22"/>
          <w:lang w:val="sr-Latn-RS"/>
        </w:rPr>
      </w:pPr>
      <w:r w:rsidRPr="00A766A8">
        <w:rPr>
          <w:szCs w:val="22"/>
          <w:lang w:val="sr-Latn-RS"/>
        </w:rPr>
        <w:t>U ispitivanjima na miševima prim</w:t>
      </w:r>
      <w:r w:rsidR="0004405A">
        <w:rPr>
          <w:szCs w:val="22"/>
          <w:lang w:val="sr-Latn-RS"/>
        </w:rPr>
        <w:t>j</w:t>
      </w:r>
      <w:r w:rsidRPr="00A766A8">
        <w:rPr>
          <w:szCs w:val="22"/>
          <w:lang w:val="sr-Latn-RS"/>
        </w:rPr>
        <w:t>ena natalizumaba nije dovela do povećanja i metastaziranja tumorskih ćelija melanoma i limfoblastičke leukemije.</w:t>
      </w:r>
    </w:p>
    <w:p w14:paraId="20B1DFC1" w14:textId="77777777" w:rsidR="005C6030" w:rsidRPr="00A766A8" w:rsidRDefault="005C6030" w:rsidP="00163CB4">
      <w:pPr>
        <w:spacing w:line="240" w:lineRule="auto"/>
        <w:jc w:val="both"/>
        <w:rPr>
          <w:szCs w:val="22"/>
          <w:lang w:val="sr-Latn-RS"/>
        </w:rPr>
      </w:pPr>
    </w:p>
    <w:p w14:paraId="62E1B83E" w14:textId="588D9C8D" w:rsidR="005C6030" w:rsidRPr="00A766A8" w:rsidRDefault="005C6030" w:rsidP="00163CB4">
      <w:pPr>
        <w:spacing w:line="240" w:lineRule="auto"/>
        <w:jc w:val="both"/>
        <w:rPr>
          <w:szCs w:val="22"/>
          <w:lang w:val="sr-Latn-RS"/>
        </w:rPr>
      </w:pPr>
      <w:r w:rsidRPr="00A766A8">
        <w:rPr>
          <w:szCs w:val="22"/>
          <w:lang w:val="sr-Latn-RS"/>
        </w:rPr>
        <w:t>Klastogeni ili mutageni efekti natalizumaba ni</w:t>
      </w:r>
      <w:r w:rsidR="0098798E">
        <w:rPr>
          <w:szCs w:val="22"/>
          <w:lang w:val="sr-Latn-RS"/>
        </w:rPr>
        <w:t>je</w:t>
      </w:r>
      <w:r w:rsidRPr="00A766A8">
        <w:rPr>
          <w:szCs w:val="22"/>
          <w:lang w:val="sr-Latn-RS"/>
        </w:rPr>
        <w:t>su prim</w:t>
      </w:r>
      <w:r w:rsidR="0004405A">
        <w:rPr>
          <w:szCs w:val="22"/>
          <w:lang w:val="sr-Latn-RS"/>
        </w:rPr>
        <w:t>ij</w:t>
      </w:r>
      <w:r w:rsidRPr="00A766A8">
        <w:rPr>
          <w:szCs w:val="22"/>
          <w:lang w:val="sr-Latn-RS"/>
        </w:rPr>
        <w:t xml:space="preserve">ećeni u Amesovom testu ili testovima </w:t>
      </w:r>
      <w:r w:rsidR="0098798E">
        <w:rPr>
          <w:szCs w:val="22"/>
          <w:lang w:val="sr-Latn-RS"/>
        </w:rPr>
        <w:t>humanih</w:t>
      </w:r>
      <w:r w:rsidR="0098798E" w:rsidRPr="00A766A8">
        <w:rPr>
          <w:szCs w:val="22"/>
          <w:lang w:val="sr-Latn-RS"/>
        </w:rPr>
        <w:t xml:space="preserve"> </w:t>
      </w:r>
      <w:r w:rsidRPr="00A766A8">
        <w:rPr>
          <w:szCs w:val="22"/>
          <w:lang w:val="sr-Latn-RS"/>
        </w:rPr>
        <w:t xml:space="preserve">hromozomskih aberacija.  Natalizumab nije imao uticaja na </w:t>
      </w:r>
      <w:r w:rsidRPr="00A766A8">
        <w:rPr>
          <w:i/>
          <w:iCs/>
          <w:szCs w:val="22"/>
          <w:lang w:val="sr-Latn-RS"/>
        </w:rPr>
        <w:t xml:space="preserve">in vitro </w:t>
      </w:r>
      <w:r w:rsidRPr="00A766A8">
        <w:rPr>
          <w:szCs w:val="22"/>
          <w:lang w:val="sr-Latn-RS"/>
        </w:rPr>
        <w:t>ispitivanja proliferacije α4- integrin-pozitivne tumorske linije ili citotoksičnosti.</w:t>
      </w:r>
    </w:p>
    <w:p w14:paraId="08660728" w14:textId="77777777" w:rsidR="005C6030" w:rsidRPr="00A766A8" w:rsidRDefault="005C6030" w:rsidP="00163CB4">
      <w:pPr>
        <w:spacing w:line="240" w:lineRule="auto"/>
        <w:jc w:val="both"/>
        <w:rPr>
          <w:szCs w:val="22"/>
          <w:lang w:val="sr-Latn-RS"/>
        </w:rPr>
      </w:pPr>
    </w:p>
    <w:p w14:paraId="4D2D3AD5" w14:textId="155434BC" w:rsidR="005C6030" w:rsidRPr="00A766A8" w:rsidRDefault="005C6030" w:rsidP="00163CB4">
      <w:pPr>
        <w:spacing w:line="240" w:lineRule="auto"/>
        <w:jc w:val="both"/>
        <w:rPr>
          <w:szCs w:val="22"/>
          <w:lang w:val="sr-Latn-RS"/>
        </w:rPr>
      </w:pPr>
      <w:r w:rsidRPr="00A766A8">
        <w:rPr>
          <w:szCs w:val="22"/>
          <w:lang w:val="sr-Latn-RS"/>
        </w:rPr>
        <w:t>U jednom ispitivanju je prim</w:t>
      </w:r>
      <w:r w:rsidR="0004405A">
        <w:rPr>
          <w:szCs w:val="22"/>
          <w:lang w:val="sr-Latn-RS"/>
        </w:rPr>
        <w:t>ij</w:t>
      </w:r>
      <w:r w:rsidRPr="00A766A8">
        <w:rPr>
          <w:szCs w:val="22"/>
          <w:lang w:val="sr-Latn-RS"/>
        </w:rPr>
        <w:t>ećeno smanjenje plodnosti kod ženki zamorca, prilikom prim</w:t>
      </w:r>
      <w:r w:rsidR="0004405A">
        <w:rPr>
          <w:szCs w:val="22"/>
          <w:lang w:val="sr-Latn-RS"/>
        </w:rPr>
        <w:t>j</w:t>
      </w:r>
      <w:r w:rsidRPr="00A766A8">
        <w:rPr>
          <w:szCs w:val="22"/>
          <w:lang w:val="sr-Latn-RS"/>
        </w:rPr>
        <w:t>ene doza većih od doze za ljude; natalizumab nije uticao na plodnost mužjaka.</w:t>
      </w:r>
    </w:p>
    <w:p w14:paraId="5B36EB26" w14:textId="77777777" w:rsidR="005C6030" w:rsidRPr="00A766A8" w:rsidRDefault="005C6030" w:rsidP="00163CB4">
      <w:pPr>
        <w:spacing w:line="240" w:lineRule="auto"/>
        <w:jc w:val="both"/>
        <w:rPr>
          <w:szCs w:val="22"/>
          <w:lang w:val="sr-Latn-RS"/>
        </w:rPr>
      </w:pPr>
    </w:p>
    <w:p w14:paraId="64E7EE9D" w14:textId="2F67B393" w:rsidR="005C6030" w:rsidRPr="00A766A8" w:rsidRDefault="005C6030" w:rsidP="00163CB4">
      <w:pPr>
        <w:spacing w:line="240" w:lineRule="auto"/>
        <w:jc w:val="both"/>
        <w:rPr>
          <w:szCs w:val="22"/>
          <w:lang w:val="sr-Latn-RS"/>
        </w:rPr>
      </w:pPr>
      <w:r w:rsidRPr="00A766A8">
        <w:rPr>
          <w:szCs w:val="22"/>
          <w:lang w:val="sr-Latn-RS"/>
        </w:rPr>
        <w:t>Uticaj natalizumaba na reprodukciju oc</w:t>
      </w:r>
      <w:r w:rsidR="0004405A">
        <w:rPr>
          <w:szCs w:val="22"/>
          <w:lang w:val="sr-Latn-RS"/>
        </w:rPr>
        <w:t>ij</w:t>
      </w:r>
      <w:r w:rsidRPr="00A766A8">
        <w:rPr>
          <w:szCs w:val="22"/>
          <w:lang w:val="sr-Latn-RS"/>
        </w:rPr>
        <w:t xml:space="preserve">enjen je u 5 ispitivanja, 3 na zamorcima i 2 na majmunima </w:t>
      </w:r>
      <w:r w:rsidRPr="00A766A8">
        <w:rPr>
          <w:i/>
          <w:iCs/>
          <w:szCs w:val="22"/>
          <w:lang w:val="sr-Latn-RS"/>
        </w:rPr>
        <w:t>cynomolgus</w:t>
      </w:r>
      <w:r w:rsidRPr="00A766A8">
        <w:rPr>
          <w:szCs w:val="22"/>
          <w:lang w:val="sr-Latn-RS"/>
        </w:rPr>
        <w:t>. Ta ispitivanja ni</w:t>
      </w:r>
      <w:r w:rsidR="00460387">
        <w:rPr>
          <w:szCs w:val="22"/>
          <w:lang w:val="sr-Latn-RS"/>
        </w:rPr>
        <w:t>je</w:t>
      </w:r>
      <w:r w:rsidRPr="00A766A8">
        <w:rPr>
          <w:szCs w:val="22"/>
          <w:lang w:val="sr-Latn-RS"/>
        </w:rPr>
        <w:t>su dokazala teratogene efekte ili uticaj na rast mladunčadi. U jednom ispitivanju na zamorcima zab</w:t>
      </w:r>
      <w:r w:rsidR="00460387">
        <w:rPr>
          <w:szCs w:val="22"/>
          <w:lang w:val="sr-Latn-RS"/>
        </w:rPr>
        <w:t>i</w:t>
      </w:r>
      <w:r w:rsidRPr="00A766A8">
        <w:rPr>
          <w:szCs w:val="22"/>
          <w:lang w:val="sr-Latn-RS"/>
        </w:rPr>
        <w:t>l</w:t>
      </w:r>
      <w:r w:rsidR="0004405A">
        <w:rPr>
          <w:szCs w:val="22"/>
          <w:lang w:val="sr-Latn-RS"/>
        </w:rPr>
        <w:t>j</w:t>
      </w:r>
      <w:r w:rsidRPr="00A766A8">
        <w:rPr>
          <w:szCs w:val="22"/>
          <w:lang w:val="sr-Latn-RS"/>
        </w:rPr>
        <w:t>eženo je malo smanjenje preživljavanja mladunčadi. U ispitivanju na majmunima broj pobačaja bio je udvostručen u grupama koje su primale 30 mg/kg natalizumaba u odnosu na kontrolne grupe. To je bio rezultat visoke incidencije pobačaja u prvoj grupi majmuna koji su primali l</w:t>
      </w:r>
      <w:r w:rsidR="00C027E8">
        <w:rPr>
          <w:szCs w:val="22"/>
          <w:lang w:val="sr-Latn-RS"/>
        </w:rPr>
        <w:t>ij</w:t>
      </w:r>
      <w:r w:rsidRPr="00A766A8">
        <w:rPr>
          <w:szCs w:val="22"/>
          <w:lang w:val="sr-Latn-RS"/>
        </w:rPr>
        <w:t>ek, a koja nije prim</w:t>
      </w:r>
      <w:r w:rsidR="00C027E8">
        <w:rPr>
          <w:szCs w:val="22"/>
          <w:lang w:val="sr-Latn-RS"/>
        </w:rPr>
        <w:t>ij</w:t>
      </w:r>
      <w:r w:rsidRPr="00A766A8">
        <w:rPr>
          <w:szCs w:val="22"/>
          <w:lang w:val="sr-Latn-RS"/>
        </w:rPr>
        <w:t>ećena u drugoj grupi. Uticaj na stope pobačaja nije zab</w:t>
      </w:r>
      <w:r w:rsidR="00460387">
        <w:rPr>
          <w:szCs w:val="22"/>
          <w:lang w:val="sr-Latn-RS"/>
        </w:rPr>
        <w:t>i</w:t>
      </w:r>
      <w:r w:rsidRPr="00A766A8">
        <w:rPr>
          <w:szCs w:val="22"/>
          <w:lang w:val="sr-Latn-RS"/>
        </w:rPr>
        <w:t>l</w:t>
      </w:r>
      <w:r w:rsidR="00C027E8">
        <w:rPr>
          <w:szCs w:val="22"/>
          <w:lang w:val="sr-Latn-RS"/>
        </w:rPr>
        <w:t>j</w:t>
      </w:r>
      <w:r w:rsidRPr="00A766A8">
        <w:rPr>
          <w:szCs w:val="22"/>
          <w:lang w:val="sr-Latn-RS"/>
        </w:rPr>
        <w:t xml:space="preserve">ežen u drugim ispitivanjima. Ispitivanje na trudnim majmunima </w:t>
      </w:r>
      <w:r w:rsidRPr="00A766A8">
        <w:rPr>
          <w:i/>
          <w:iCs/>
          <w:szCs w:val="22"/>
          <w:lang w:val="sr-Latn-RS"/>
        </w:rPr>
        <w:t>cynomolgus</w:t>
      </w:r>
      <w:r w:rsidRPr="00A766A8">
        <w:rPr>
          <w:szCs w:val="22"/>
          <w:lang w:val="sr-Latn-RS"/>
        </w:rPr>
        <w:t xml:space="preserve"> ukazalo je na prom</w:t>
      </w:r>
      <w:r w:rsidR="00C027E8">
        <w:rPr>
          <w:szCs w:val="22"/>
          <w:lang w:val="sr-Latn-RS"/>
        </w:rPr>
        <w:t>j</w:t>
      </w:r>
      <w:r w:rsidRPr="00A766A8">
        <w:rPr>
          <w:szCs w:val="22"/>
          <w:lang w:val="sr-Latn-RS"/>
        </w:rPr>
        <w:t>ene u fetusu vezane za natalizumab poput blage anemije, smanjenog broja trombocita, povećane težine slezine te smanjene težine jetre i timusa. Te prom</w:t>
      </w:r>
      <w:r w:rsidR="00C027E8">
        <w:rPr>
          <w:szCs w:val="22"/>
          <w:lang w:val="sr-Latn-RS"/>
        </w:rPr>
        <w:t>j</w:t>
      </w:r>
      <w:r w:rsidRPr="00A766A8">
        <w:rPr>
          <w:szCs w:val="22"/>
          <w:lang w:val="sr-Latn-RS"/>
        </w:rPr>
        <w:t>ene bile su povezane s</w:t>
      </w:r>
      <w:r w:rsidR="00460387">
        <w:rPr>
          <w:szCs w:val="22"/>
          <w:lang w:val="sr-Latn-RS"/>
        </w:rPr>
        <w:t>a</w:t>
      </w:r>
      <w:r w:rsidRPr="00A766A8">
        <w:rPr>
          <w:szCs w:val="22"/>
          <w:lang w:val="sr-Latn-RS"/>
        </w:rPr>
        <w:t xml:space="preserve"> povećanom ekstramedularnom hematopoezom u slezini, atrofijom timusa i smanjenom jetrenom hematopoezom. Broj trombocita takođe je bio smanjen kod mladunčadi majki koje su primale natalizumab sve do porođaja, ali nije bilo znakova anemije. Sve prom</w:t>
      </w:r>
      <w:r w:rsidR="00C027E8">
        <w:rPr>
          <w:szCs w:val="22"/>
          <w:lang w:val="sr-Latn-RS"/>
        </w:rPr>
        <w:t>j</w:t>
      </w:r>
      <w:r w:rsidRPr="00A766A8">
        <w:rPr>
          <w:szCs w:val="22"/>
          <w:lang w:val="sr-Latn-RS"/>
        </w:rPr>
        <w:t>ene prim</w:t>
      </w:r>
      <w:r w:rsidR="00C027E8">
        <w:rPr>
          <w:szCs w:val="22"/>
          <w:lang w:val="sr-Latn-RS"/>
        </w:rPr>
        <w:t>ij</w:t>
      </w:r>
      <w:r w:rsidRPr="00A766A8">
        <w:rPr>
          <w:szCs w:val="22"/>
          <w:lang w:val="sr-Latn-RS"/>
        </w:rPr>
        <w:t xml:space="preserve">ećene su kod doza viših od </w:t>
      </w:r>
      <w:r w:rsidR="005F13A2">
        <w:rPr>
          <w:szCs w:val="22"/>
          <w:lang w:val="sr-Latn-RS"/>
        </w:rPr>
        <w:t xml:space="preserve">humane </w:t>
      </w:r>
      <w:r w:rsidRPr="00A766A8">
        <w:rPr>
          <w:szCs w:val="22"/>
          <w:lang w:val="sr-Latn-RS"/>
        </w:rPr>
        <w:t>doze</w:t>
      </w:r>
      <w:r w:rsidR="005F13A2">
        <w:rPr>
          <w:szCs w:val="22"/>
          <w:lang w:val="sr-Latn-RS"/>
        </w:rPr>
        <w:t xml:space="preserve"> koje</w:t>
      </w:r>
      <w:r w:rsidR="005F13A2" w:rsidRPr="00A766A8">
        <w:rPr>
          <w:szCs w:val="22"/>
          <w:lang w:val="sr-Latn-RS"/>
        </w:rPr>
        <w:t xml:space="preserve"> </w:t>
      </w:r>
      <w:r w:rsidRPr="00A766A8">
        <w:rPr>
          <w:szCs w:val="22"/>
          <w:lang w:val="sr-Latn-RS"/>
        </w:rPr>
        <w:t>su se povukle nakon eliminacije natalizumaba iz t</w:t>
      </w:r>
      <w:r w:rsidR="00C027E8">
        <w:rPr>
          <w:szCs w:val="22"/>
          <w:lang w:val="sr-Latn-RS"/>
        </w:rPr>
        <w:t>ij</w:t>
      </w:r>
      <w:r w:rsidRPr="00A766A8">
        <w:rPr>
          <w:szCs w:val="22"/>
          <w:lang w:val="sr-Latn-RS"/>
        </w:rPr>
        <w:t>ela.</w:t>
      </w:r>
    </w:p>
    <w:p w14:paraId="30B9E6C3" w14:textId="77777777" w:rsidR="005C6030" w:rsidRPr="00A766A8" w:rsidRDefault="005C6030" w:rsidP="00163CB4">
      <w:pPr>
        <w:spacing w:line="240" w:lineRule="auto"/>
        <w:jc w:val="both"/>
        <w:rPr>
          <w:szCs w:val="22"/>
          <w:lang w:val="sr-Latn-RS"/>
        </w:rPr>
      </w:pPr>
    </w:p>
    <w:p w14:paraId="66D685A1" w14:textId="1AF7C418" w:rsidR="005C6030" w:rsidRPr="00A766A8" w:rsidRDefault="005C6030" w:rsidP="00163CB4">
      <w:pPr>
        <w:spacing w:line="240" w:lineRule="auto"/>
        <w:jc w:val="both"/>
        <w:rPr>
          <w:szCs w:val="22"/>
          <w:lang w:val="sr-Latn-RS"/>
        </w:rPr>
      </w:pPr>
      <w:r w:rsidRPr="00A766A8">
        <w:rPr>
          <w:szCs w:val="22"/>
          <w:lang w:val="sr-Latn-RS"/>
        </w:rPr>
        <w:t xml:space="preserve">Kod majmuna </w:t>
      </w:r>
      <w:r w:rsidRPr="00A766A8">
        <w:rPr>
          <w:i/>
          <w:iCs/>
          <w:szCs w:val="22"/>
          <w:lang w:val="sr-Latn-RS"/>
        </w:rPr>
        <w:t>cynomolgus</w:t>
      </w:r>
      <w:r w:rsidRPr="00A766A8">
        <w:rPr>
          <w:szCs w:val="22"/>
          <w:lang w:val="sr-Latn-RS"/>
        </w:rPr>
        <w:t xml:space="preserve"> koji su primali natalizumab sve do porođaja, niski nivoi natalizumaba pronađeni su u majčinom ml</w:t>
      </w:r>
      <w:r w:rsidR="00C027E8">
        <w:rPr>
          <w:szCs w:val="22"/>
          <w:lang w:val="sr-Latn-RS"/>
        </w:rPr>
        <w:t>ij</w:t>
      </w:r>
      <w:r w:rsidRPr="00A766A8">
        <w:rPr>
          <w:szCs w:val="22"/>
          <w:lang w:val="sr-Latn-RS"/>
        </w:rPr>
        <w:t>eku nekih životinja.</w:t>
      </w:r>
    </w:p>
    <w:p w14:paraId="4ED15392" w14:textId="77777777" w:rsidR="005C6030" w:rsidRPr="00A766A8" w:rsidRDefault="005C6030" w:rsidP="00163CB4">
      <w:pPr>
        <w:spacing w:line="240" w:lineRule="auto"/>
        <w:rPr>
          <w:szCs w:val="22"/>
          <w:lang w:val="sr-Latn-RS"/>
        </w:rPr>
      </w:pPr>
    </w:p>
    <w:p w14:paraId="4F7FD8F6" w14:textId="77777777" w:rsidR="005C6030" w:rsidRPr="00A766A8" w:rsidRDefault="005C6030" w:rsidP="00163CB4">
      <w:pPr>
        <w:spacing w:line="240" w:lineRule="auto"/>
        <w:rPr>
          <w:szCs w:val="22"/>
          <w:lang w:val="sr-Latn-RS"/>
        </w:rPr>
      </w:pPr>
    </w:p>
    <w:p w14:paraId="76B335CC" w14:textId="77777777" w:rsidR="005C6030" w:rsidRPr="00A766A8" w:rsidRDefault="005C6030" w:rsidP="00163CB4">
      <w:pPr>
        <w:keepNext/>
        <w:spacing w:line="240" w:lineRule="auto"/>
        <w:rPr>
          <w:b/>
          <w:szCs w:val="22"/>
          <w:lang w:val="sr-Latn-RS"/>
        </w:rPr>
      </w:pPr>
      <w:r w:rsidRPr="00A766A8">
        <w:rPr>
          <w:b/>
          <w:bCs/>
          <w:szCs w:val="22"/>
          <w:lang w:val="sr-Latn-RS"/>
        </w:rPr>
        <w:t>6.</w:t>
      </w:r>
      <w:r w:rsidRPr="00A766A8">
        <w:rPr>
          <w:b/>
          <w:bCs/>
          <w:szCs w:val="22"/>
          <w:lang w:val="sr-Latn-RS"/>
        </w:rPr>
        <w:tab/>
        <w:t>FARMACEUTSKI PODACI</w:t>
      </w:r>
    </w:p>
    <w:p w14:paraId="5423CA8B" w14:textId="77777777" w:rsidR="005C6030" w:rsidRPr="00A766A8" w:rsidRDefault="005C6030" w:rsidP="00163CB4">
      <w:pPr>
        <w:keepNext/>
        <w:spacing w:line="240" w:lineRule="auto"/>
        <w:rPr>
          <w:szCs w:val="22"/>
          <w:lang w:val="sr-Latn-RS"/>
        </w:rPr>
      </w:pPr>
    </w:p>
    <w:p w14:paraId="7C1E2503" w14:textId="44E68EF4" w:rsidR="005C6030" w:rsidRPr="00A766A8" w:rsidRDefault="005C6030" w:rsidP="00163CB4">
      <w:pPr>
        <w:keepNext/>
        <w:spacing w:line="240" w:lineRule="auto"/>
        <w:rPr>
          <w:szCs w:val="22"/>
          <w:lang w:val="sr-Latn-RS"/>
        </w:rPr>
      </w:pPr>
      <w:r w:rsidRPr="00A766A8">
        <w:rPr>
          <w:b/>
          <w:bCs/>
          <w:szCs w:val="22"/>
          <w:lang w:val="sr-Latn-RS"/>
        </w:rPr>
        <w:t>6.1</w:t>
      </w:r>
      <w:r w:rsidRPr="00A766A8">
        <w:rPr>
          <w:b/>
          <w:bCs/>
          <w:szCs w:val="22"/>
          <w:lang w:val="sr-Latn-RS"/>
        </w:rPr>
        <w:tab/>
        <w:t>Lista pomoćnih suspstanci</w:t>
      </w:r>
      <w:r w:rsidR="00A25A7C">
        <w:rPr>
          <w:b/>
          <w:bCs/>
          <w:szCs w:val="22"/>
          <w:lang w:val="sr-Latn-RS"/>
        </w:rPr>
        <w:t xml:space="preserve"> (ekscipijensi)</w:t>
      </w:r>
    </w:p>
    <w:p w14:paraId="2B7EE139" w14:textId="77777777" w:rsidR="005C6030" w:rsidRPr="00A766A8" w:rsidRDefault="005C6030" w:rsidP="00163CB4">
      <w:pPr>
        <w:spacing w:line="240" w:lineRule="auto"/>
        <w:rPr>
          <w:iCs/>
          <w:szCs w:val="22"/>
          <w:lang w:val="sr-Latn-RS"/>
        </w:rPr>
      </w:pPr>
    </w:p>
    <w:p w14:paraId="3D93085F" w14:textId="49864D96" w:rsidR="005C6030" w:rsidRPr="00A766A8" w:rsidRDefault="00163CB4" w:rsidP="002E66E8">
      <w:pPr>
        <w:spacing w:line="240" w:lineRule="auto"/>
        <w:jc w:val="both"/>
        <w:rPr>
          <w:szCs w:val="22"/>
          <w:lang w:val="sr-Latn-RS"/>
        </w:rPr>
      </w:pPr>
      <w:r>
        <w:rPr>
          <w:szCs w:val="22"/>
          <w:lang w:val="sr-Latn-RS"/>
        </w:rPr>
        <w:t xml:space="preserve">- </w:t>
      </w:r>
      <w:r w:rsidR="005C6030" w:rsidRPr="00A766A8">
        <w:rPr>
          <w:szCs w:val="22"/>
          <w:lang w:val="sr-Latn-RS"/>
        </w:rPr>
        <w:t>Natrijum</w:t>
      </w:r>
      <w:r w:rsidR="00252540">
        <w:rPr>
          <w:szCs w:val="22"/>
          <w:lang w:val="sr-Latn-RS"/>
        </w:rPr>
        <w:t xml:space="preserve"> </w:t>
      </w:r>
      <w:r w:rsidR="005C6030" w:rsidRPr="00A766A8">
        <w:rPr>
          <w:szCs w:val="22"/>
          <w:lang w:val="sr-Latn-RS"/>
        </w:rPr>
        <w:t xml:space="preserve">dihidrogenfosfat </w:t>
      </w:r>
      <w:r w:rsidR="00252540">
        <w:rPr>
          <w:szCs w:val="22"/>
          <w:lang w:val="sr-Latn-RS"/>
        </w:rPr>
        <w:t>mono</w:t>
      </w:r>
      <w:r w:rsidR="005C6030" w:rsidRPr="00A766A8">
        <w:rPr>
          <w:szCs w:val="22"/>
          <w:lang w:val="sr-Latn-RS"/>
        </w:rPr>
        <w:t>hidrat</w:t>
      </w:r>
      <w:r>
        <w:rPr>
          <w:szCs w:val="22"/>
          <w:lang w:val="sr-Latn-RS"/>
        </w:rPr>
        <w:t>,</w:t>
      </w:r>
    </w:p>
    <w:p w14:paraId="4CB4F4FC" w14:textId="688E738D" w:rsidR="005C6030" w:rsidRPr="00A766A8" w:rsidRDefault="00163CB4" w:rsidP="002E66E8">
      <w:pPr>
        <w:spacing w:line="240" w:lineRule="auto"/>
        <w:jc w:val="both"/>
        <w:rPr>
          <w:szCs w:val="22"/>
          <w:lang w:val="sr-Latn-RS"/>
        </w:rPr>
      </w:pPr>
      <w:r>
        <w:rPr>
          <w:szCs w:val="22"/>
          <w:lang w:val="sr-Latn-RS"/>
        </w:rPr>
        <w:t xml:space="preserve">- </w:t>
      </w:r>
      <w:r w:rsidRPr="00A766A8">
        <w:rPr>
          <w:szCs w:val="22"/>
          <w:lang w:val="sr-Latn-RS"/>
        </w:rPr>
        <w:t>n</w:t>
      </w:r>
      <w:r w:rsidR="005C6030" w:rsidRPr="00A766A8">
        <w:rPr>
          <w:szCs w:val="22"/>
          <w:lang w:val="sr-Latn-RS"/>
        </w:rPr>
        <w:t>atrijum</w:t>
      </w:r>
      <w:r w:rsidR="00252540">
        <w:rPr>
          <w:szCs w:val="22"/>
          <w:lang w:val="sr-Latn-RS"/>
        </w:rPr>
        <w:t xml:space="preserve"> </w:t>
      </w:r>
      <w:r w:rsidR="005C6030" w:rsidRPr="00A766A8">
        <w:rPr>
          <w:szCs w:val="22"/>
          <w:lang w:val="sr-Latn-RS"/>
        </w:rPr>
        <w:t>hidrogenfosfat heptahidrat</w:t>
      </w:r>
      <w:r>
        <w:rPr>
          <w:szCs w:val="22"/>
          <w:lang w:val="sr-Latn-RS"/>
        </w:rPr>
        <w:t>,</w:t>
      </w:r>
    </w:p>
    <w:p w14:paraId="55274488" w14:textId="4860AEF0" w:rsidR="005C6030" w:rsidRPr="00A766A8" w:rsidRDefault="00163CB4" w:rsidP="002E66E8">
      <w:pPr>
        <w:spacing w:line="240" w:lineRule="auto"/>
        <w:jc w:val="both"/>
        <w:rPr>
          <w:szCs w:val="22"/>
          <w:lang w:val="sr-Latn-RS"/>
        </w:rPr>
      </w:pPr>
      <w:r>
        <w:rPr>
          <w:szCs w:val="22"/>
          <w:lang w:val="sr-Latn-RS"/>
        </w:rPr>
        <w:t xml:space="preserve">- </w:t>
      </w:r>
      <w:r w:rsidRPr="00A766A8">
        <w:rPr>
          <w:szCs w:val="22"/>
          <w:lang w:val="sr-Latn-RS"/>
        </w:rPr>
        <w:t>natrijum</w:t>
      </w:r>
      <w:r>
        <w:rPr>
          <w:szCs w:val="22"/>
          <w:lang w:val="sr-Latn-RS"/>
        </w:rPr>
        <w:t xml:space="preserve"> </w:t>
      </w:r>
      <w:r w:rsidRPr="00A766A8">
        <w:rPr>
          <w:szCs w:val="22"/>
          <w:lang w:val="sr-Latn-RS"/>
        </w:rPr>
        <w:t>hlorid</w:t>
      </w:r>
      <w:r>
        <w:rPr>
          <w:szCs w:val="22"/>
          <w:lang w:val="sr-Latn-RS"/>
        </w:rPr>
        <w:t>,</w:t>
      </w:r>
    </w:p>
    <w:p w14:paraId="5E7CFF34" w14:textId="4CC54797" w:rsidR="005C6030" w:rsidRPr="00A766A8" w:rsidRDefault="00163CB4" w:rsidP="002E66E8">
      <w:pPr>
        <w:spacing w:line="240" w:lineRule="auto"/>
        <w:jc w:val="both"/>
        <w:rPr>
          <w:szCs w:val="22"/>
          <w:lang w:val="sr-Latn-RS"/>
        </w:rPr>
      </w:pPr>
      <w:r>
        <w:rPr>
          <w:szCs w:val="22"/>
          <w:lang w:val="sr-Latn-RS"/>
        </w:rPr>
        <w:t xml:space="preserve">- </w:t>
      </w:r>
      <w:r w:rsidRPr="00A766A8">
        <w:rPr>
          <w:szCs w:val="22"/>
          <w:lang w:val="sr-Latn-RS"/>
        </w:rPr>
        <w:t>po</w:t>
      </w:r>
      <w:r w:rsidR="005C6030" w:rsidRPr="00A766A8">
        <w:rPr>
          <w:szCs w:val="22"/>
          <w:lang w:val="sr-Latn-RS"/>
        </w:rPr>
        <w:t>lisorbat 80 (E 433)</w:t>
      </w:r>
      <w:r>
        <w:rPr>
          <w:szCs w:val="22"/>
          <w:lang w:val="sr-Latn-RS"/>
        </w:rPr>
        <w:t>,</w:t>
      </w:r>
      <w:r w:rsidR="005C6030" w:rsidRPr="00A766A8">
        <w:rPr>
          <w:szCs w:val="22"/>
          <w:lang w:val="sr-Latn-RS"/>
        </w:rPr>
        <w:t xml:space="preserve"> </w:t>
      </w:r>
    </w:p>
    <w:p w14:paraId="7C575A02" w14:textId="1428F1CD" w:rsidR="005C6030" w:rsidRPr="00A766A8" w:rsidRDefault="00163CB4" w:rsidP="002E66E8">
      <w:pPr>
        <w:spacing w:line="240" w:lineRule="auto"/>
        <w:jc w:val="both"/>
        <w:rPr>
          <w:bCs/>
          <w:szCs w:val="22"/>
          <w:lang w:val="sr-Latn-RS"/>
        </w:rPr>
      </w:pPr>
      <w:r>
        <w:rPr>
          <w:szCs w:val="22"/>
          <w:lang w:val="sr-Latn-RS"/>
        </w:rPr>
        <w:t xml:space="preserve">- </w:t>
      </w:r>
      <w:r w:rsidRPr="00A766A8">
        <w:rPr>
          <w:szCs w:val="22"/>
          <w:lang w:val="sr-Latn-RS"/>
        </w:rPr>
        <w:t>v</w:t>
      </w:r>
      <w:r w:rsidR="005C6030" w:rsidRPr="00A766A8">
        <w:rPr>
          <w:szCs w:val="22"/>
          <w:lang w:val="sr-Latn-RS"/>
        </w:rPr>
        <w:t>oda za injekcije</w:t>
      </w:r>
      <w:r>
        <w:rPr>
          <w:szCs w:val="22"/>
          <w:lang w:val="sr-Latn-RS"/>
        </w:rPr>
        <w:t>.</w:t>
      </w:r>
    </w:p>
    <w:p w14:paraId="3E25030D" w14:textId="77777777" w:rsidR="005C6030" w:rsidRPr="00A766A8" w:rsidRDefault="005C6030" w:rsidP="00163CB4">
      <w:pPr>
        <w:spacing w:line="240" w:lineRule="auto"/>
        <w:rPr>
          <w:iCs/>
          <w:szCs w:val="22"/>
          <w:lang w:val="sr-Latn-RS"/>
        </w:rPr>
      </w:pPr>
    </w:p>
    <w:p w14:paraId="2CF2DB2C" w14:textId="77777777" w:rsidR="005C6030" w:rsidRPr="00A766A8" w:rsidRDefault="005C6030" w:rsidP="00163CB4">
      <w:pPr>
        <w:spacing w:line="240" w:lineRule="auto"/>
        <w:rPr>
          <w:szCs w:val="22"/>
          <w:lang w:val="sr-Latn-RS"/>
        </w:rPr>
      </w:pPr>
      <w:r w:rsidRPr="00A766A8">
        <w:rPr>
          <w:b/>
          <w:bCs/>
          <w:szCs w:val="22"/>
          <w:lang w:val="sr-Latn-RS"/>
        </w:rPr>
        <w:t>6.2</w:t>
      </w:r>
      <w:r w:rsidRPr="00A766A8">
        <w:rPr>
          <w:b/>
          <w:bCs/>
          <w:szCs w:val="22"/>
          <w:lang w:val="sr-Latn-RS"/>
        </w:rPr>
        <w:tab/>
        <w:t>Inkompatibilnosti</w:t>
      </w:r>
    </w:p>
    <w:p w14:paraId="7BCEEB77" w14:textId="77777777" w:rsidR="005C6030" w:rsidRPr="00A766A8" w:rsidRDefault="005C6030" w:rsidP="00163CB4">
      <w:pPr>
        <w:spacing w:line="240" w:lineRule="auto"/>
        <w:rPr>
          <w:szCs w:val="22"/>
          <w:lang w:val="sr-Latn-RS"/>
        </w:rPr>
      </w:pPr>
    </w:p>
    <w:p w14:paraId="4C2C352F" w14:textId="1F5C05A0" w:rsidR="005C6030" w:rsidRPr="00A766A8" w:rsidRDefault="005C6030" w:rsidP="002E66E8">
      <w:pPr>
        <w:spacing w:line="240" w:lineRule="auto"/>
        <w:jc w:val="both"/>
        <w:rPr>
          <w:szCs w:val="22"/>
          <w:lang w:val="sr-Latn-RS"/>
        </w:rPr>
      </w:pPr>
      <w:r w:rsidRPr="00A766A8">
        <w:rPr>
          <w:szCs w:val="22"/>
          <w:lang w:val="sr-Latn-RS"/>
        </w:rPr>
        <w:t>Zbog nedostatka ispitivanja kompatibilnosti, ovaj l</w:t>
      </w:r>
      <w:r w:rsidR="00C027E8">
        <w:rPr>
          <w:szCs w:val="22"/>
          <w:lang w:val="sr-Latn-RS"/>
        </w:rPr>
        <w:t>ij</w:t>
      </w:r>
      <w:r w:rsidRPr="00A766A8">
        <w:rPr>
          <w:szCs w:val="22"/>
          <w:lang w:val="sr-Latn-RS"/>
        </w:rPr>
        <w:t>ek se ne sm</w:t>
      </w:r>
      <w:r w:rsidR="00C027E8">
        <w:rPr>
          <w:szCs w:val="22"/>
          <w:lang w:val="sr-Latn-RS"/>
        </w:rPr>
        <w:t>ij</w:t>
      </w:r>
      <w:r w:rsidR="0096753A">
        <w:rPr>
          <w:szCs w:val="22"/>
          <w:lang w:val="sr-Latn-RS"/>
        </w:rPr>
        <w:t>e m</w:t>
      </w:r>
      <w:r w:rsidR="00163CB4">
        <w:rPr>
          <w:szCs w:val="22"/>
          <w:lang w:val="sr-Latn-RS"/>
        </w:rPr>
        <w:t>ij</w:t>
      </w:r>
      <w:r w:rsidR="0096753A">
        <w:rPr>
          <w:szCs w:val="22"/>
          <w:lang w:val="sr-Latn-RS"/>
        </w:rPr>
        <w:t>ešati s drugim lje</w:t>
      </w:r>
      <w:r w:rsidRPr="00A766A8">
        <w:rPr>
          <w:szCs w:val="22"/>
          <w:lang w:val="sr-Latn-RS"/>
        </w:rPr>
        <w:t>kovima.</w:t>
      </w:r>
    </w:p>
    <w:p w14:paraId="570116C7" w14:textId="77777777" w:rsidR="005C6030" w:rsidRPr="00A766A8" w:rsidRDefault="005C6030" w:rsidP="00163CB4">
      <w:pPr>
        <w:spacing w:line="240" w:lineRule="auto"/>
        <w:rPr>
          <w:szCs w:val="22"/>
          <w:lang w:val="sr-Latn-RS"/>
        </w:rPr>
      </w:pPr>
    </w:p>
    <w:p w14:paraId="5FD3ADCD" w14:textId="2CC1004C" w:rsidR="005C6030" w:rsidRPr="00A766A8" w:rsidRDefault="005C6030" w:rsidP="00163CB4">
      <w:pPr>
        <w:keepNext/>
        <w:spacing w:line="240" w:lineRule="auto"/>
        <w:rPr>
          <w:szCs w:val="22"/>
          <w:lang w:val="sr-Latn-RS"/>
        </w:rPr>
      </w:pPr>
      <w:r w:rsidRPr="00A766A8">
        <w:rPr>
          <w:b/>
          <w:bCs/>
          <w:szCs w:val="22"/>
          <w:lang w:val="sr-Latn-RS"/>
        </w:rPr>
        <w:lastRenderedPageBreak/>
        <w:t>6.3.</w:t>
      </w:r>
      <w:r w:rsidRPr="00A766A8">
        <w:rPr>
          <w:b/>
          <w:bCs/>
          <w:szCs w:val="22"/>
          <w:lang w:val="sr-Latn-RS"/>
        </w:rPr>
        <w:tab/>
        <w:t xml:space="preserve">Rok </w:t>
      </w:r>
      <w:r w:rsidR="00252540">
        <w:rPr>
          <w:b/>
          <w:bCs/>
          <w:szCs w:val="22"/>
          <w:lang w:val="sr-Latn-RS"/>
        </w:rPr>
        <w:t>upotrebe</w:t>
      </w:r>
    </w:p>
    <w:p w14:paraId="56BF85AF" w14:textId="77777777" w:rsidR="005C6030" w:rsidRPr="00A766A8" w:rsidRDefault="005C6030" w:rsidP="00163CB4">
      <w:pPr>
        <w:keepNext/>
        <w:spacing w:line="240" w:lineRule="auto"/>
        <w:rPr>
          <w:szCs w:val="22"/>
          <w:u w:val="single"/>
          <w:lang w:val="sr-Latn-RS"/>
        </w:rPr>
      </w:pPr>
    </w:p>
    <w:p w14:paraId="0C788037" w14:textId="23BD8450" w:rsidR="005C6030" w:rsidRPr="00A766A8" w:rsidRDefault="003232CE" w:rsidP="002E66E8">
      <w:pPr>
        <w:keepNext/>
        <w:spacing w:line="240" w:lineRule="auto"/>
        <w:jc w:val="both"/>
        <w:rPr>
          <w:szCs w:val="22"/>
          <w:lang w:val="sr-Latn-RS"/>
        </w:rPr>
      </w:pPr>
      <w:r>
        <w:rPr>
          <w:szCs w:val="22"/>
          <w:lang w:val="sr-Latn-RS"/>
        </w:rPr>
        <w:t>3</w:t>
      </w:r>
      <w:r w:rsidRPr="00A766A8">
        <w:rPr>
          <w:szCs w:val="22"/>
          <w:lang w:val="sr-Latn-RS"/>
        </w:rPr>
        <w:t xml:space="preserve"> </w:t>
      </w:r>
      <w:r w:rsidR="005C6030" w:rsidRPr="00A766A8">
        <w:rPr>
          <w:szCs w:val="22"/>
          <w:lang w:val="sr-Latn-RS"/>
        </w:rPr>
        <w:t>godine</w:t>
      </w:r>
    </w:p>
    <w:p w14:paraId="05DB7834" w14:textId="77777777" w:rsidR="005C6030" w:rsidRPr="00A766A8" w:rsidRDefault="005C6030" w:rsidP="00163CB4">
      <w:pPr>
        <w:spacing w:line="240" w:lineRule="auto"/>
        <w:rPr>
          <w:szCs w:val="22"/>
          <w:lang w:val="sr-Latn-RS"/>
        </w:rPr>
      </w:pPr>
    </w:p>
    <w:p w14:paraId="4F9F1B89" w14:textId="71E048CE" w:rsidR="005C6030" w:rsidRPr="00A766A8" w:rsidRDefault="005C6030" w:rsidP="00163CB4">
      <w:pPr>
        <w:spacing w:line="240" w:lineRule="auto"/>
        <w:rPr>
          <w:szCs w:val="22"/>
          <w:lang w:val="sr-Latn-RS"/>
        </w:rPr>
      </w:pPr>
      <w:r w:rsidRPr="00A766A8">
        <w:rPr>
          <w:b/>
          <w:bCs/>
          <w:szCs w:val="22"/>
          <w:lang w:val="sr-Latn-RS"/>
        </w:rPr>
        <w:t>6.4</w:t>
      </w:r>
      <w:r w:rsidRPr="00A766A8">
        <w:rPr>
          <w:b/>
          <w:bCs/>
          <w:szCs w:val="22"/>
          <w:lang w:val="sr-Latn-RS"/>
        </w:rPr>
        <w:tab/>
        <w:t>Posebne m</w:t>
      </w:r>
      <w:r w:rsidR="00A25A7C">
        <w:rPr>
          <w:b/>
          <w:bCs/>
          <w:szCs w:val="22"/>
          <w:lang w:val="sr-Latn-RS"/>
        </w:rPr>
        <w:t>j</w:t>
      </w:r>
      <w:r w:rsidRPr="00A766A8">
        <w:rPr>
          <w:b/>
          <w:bCs/>
          <w:szCs w:val="22"/>
          <w:lang w:val="sr-Latn-RS"/>
        </w:rPr>
        <w:t>ere opreza pri čuvanju</w:t>
      </w:r>
      <w:r w:rsidR="00A25A7C">
        <w:rPr>
          <w:b/>
          <w:bCs/>
          <w:szCs w:val="22"/>
          <w:lang w:val="sr-Latn-RS"/>
        </w:rPr>
        <w:t xml:space="preserve"> lijeka</w:t>
      </w:r>
    </w:p>
    <w:p w14:paraId="25F03CE6" w14:textId="77777777" w:rsidR="005C6030" w:rsidRPr="00A766A8" w:rsidRDefault="005C6030" w:rsidP="00163CB4">
      <w:pPr>
        <w:spacing w:line="240" w:lineRule="auto"/>
        <w:rPr>
          <w:szCs w:val="22"/>
          <w:u w:val="single"/>
          <w:lang w:val="sr-Latn-RS"/>
        </w:rPr>
      </w:pPr>
    </w:p>
    <w:p w14:paraId="0C5D0D23" w14:textId="77777777" w:rsidR="005C6030" w:rsidRPr="00A766A8" w:rsidRDefault="005C6030" w:rsidP="002E66E8">
      <w:pPr>
        <w:spacing w:line="240" w:lineRule="auto"/>
        <w:jc w:val="both"/>
        <w:rPr>
          <w:szCs w:val="22"/>
          <w:lang w:val="sr-Latn-RS"/>
        </w:rPr>
      </w:pPr>
      <w:r w:rsidRPr="00A766A8">
        <w:rPr>
          <w:szCs w:val="22"/>
          <w:lang w:val="sr-Latn-RS"/>
        </w:rPr>
        <w:t>Čuvati u frižideru (2 °C – 8 °C).</w:t>
      </w:r>
    </w:p>
    <w:p w14:paraId="68CDB96D" w14:textId="77777777" w:rsidR="005C6030" w:rsidRPr="00A766A8" w:rsidRDefault="005C6030" w:rsidP="002E66E8">
      <w:pPr>
        <w:spacing w:line="240" w:lineRule="auto"/>
        <w:jc w:val="both"/>
        <w:rPr>
          <w:szCs w:val="22"/>
          <w:lang w:val="sr-Latn-RS"/>
        </w:rPr>
      </w:pPr>
      <w:r w:rsidRPr="00A766A8">
        <w:rPr>
          <w:szCs w:val="22"/>
          <w:lang w:val="sr-Latn-RS"/>
        </w:rPr>
        <w:t>Ne zamrzavati.</w:t>
      </w:r>
    </w:p>
    <w:p w14:paraId="374F6FE7" w14:textId="6281B889" w:rsidR="005C6030" w:rsidRPr="00A766A8" w:rsidRDefault="005C6030" w:rsidP="002E66E8">
      <w:pPr>
        <w:spacing w:line="240" w:lineRule="auto"/>
        <w:jc w:val="both"/>
        <w:rPr>
          <w:szCs w:val="22"/>
          <w:lang w:val="sr-Latn-RS"/>
        </w:rPr>
      </w:pPr>
      <w:r w:rsidRPr="00A766A8">
        <w:rPr>
          <w:szCs w:val="22"/>
          <w:lang w:val="sr-Latn-RS"/>
        </w:rPr>
        <w:t>Špric čuvajte u originalnom pakovanju da biste ga zaštitili od sv</w:t>
      </w:r>
      <w:r w:rsidR="00C027E8">
        <w:rPr>
          <w:szCs w:val="22"/>
          <w:lang w:val="sr-Latn-RS"/>
        </w:rPr>
        <w:t>j</w:t>
      </w:r>
      <w:r w:rsidRPr="00A766A8">
        <w:rPr>
          <w:szCs w:val="22"/>
          <w:lang w:val="sr-Latn-RS"/>
        </w:rPr>
        <w:t>etlosti.</w:t>
      </w:r>
    </w:p>
    <w:p w14:paraId="7D84BA92" w14:textId="77777777" w:rsidR="005C6030" w:rsidRPr="00A766A8" w:rsidRDefault="005C6030" w:rsidP="002E66E8">
      <w:pPr>
        <w:spacing w:line="240" w:lineRule="auto"/>
        <w:jc w:val="both"/>
        <w:rPr>
          <w:szCs w:val="22"/>
          <w:lang w:val="sr-Latn-RS"/>
        </w:rPr>
      </w:pPr>
    </w:p>
    <w:p w14:paraId="67F66215" w14:textId="1138C301" w:rsidR="005C6030" w:rsidRPr="00A766A8" w:rsidRDefault="005C6030" w:rsidP="002E66E8">
      <w:pPr>
        <w:spacing w:line="240" w:lineRule="auto"/>
        <w:jc w:val="both"/>
        <w:rPr>
          <w:szCs w:val="22"/>
          <w:lang w:val="sr-Latn-RS"/>
        </w:rPr>
      </w:pPr>
      <w:bookmarkStart w:id="13" w:name="_Hlk57739523"/>
      <w:r w:rsidRPr="00A766A8">
        <w:rPr>
          <w:szCs w:val="22"/>
          <w:lang w:val="sr-Latn-RS"/>
        </w:rPr>
        <w:t xml:space="preserve">Napunjeni </w:t>
      </w:r>
      <w:r w:rsidR="00252540">
        <w:rPr>
          <w:szCs w:val="22"/>
          <w:lang w:val="sr-Latn-RS"/>
        </w:rPr>
        <w:t xml:space="preserve">injekcioni </w:t>
      </w:r>
      <w:r w:rsidRPr="00A766A8">
        <w:rPr>
          <w:szCs w:val="22"/>
          <w:lang w:val="sr-Latn-RS"/>
        </w:rPr>
        <w:t>špricevi se mogu držati u originalnom pakovanju do 24 sata na sobnoj temperaturi (do 25 °C)</w:t>
      </w:r>
      <w:r w:rsidR="00252540">
        <w:rPr>
          <w:szCs w:val="22"/>
          <w:lang w:val="sr-Latn-RS"/>
        </w:rPr>
        <w:t xml:space="preserve"> i </w:t>
      </w:r>
      <w:r w:rsidRPr="00A766A8">
        <w:rPr>
          <w:szCs w:val="22"/>
          <w:lang w:val="sr-Latn-RS"/>
        </w:rPr>
        <w:t>ne sm</w:t>
      </w:r>
      <w:r w:rsidR="00C027E8">
        <w:rPr>
          <w:szCs w:val="22"/>
          <w:lang w:val="sr-Latn-RS"/>
        </w:rPr>
        <w:t>i</w:t>
      </w:r>
      <w:r w:rsidRPr="00A766A8">
        <w:rPr>
          <w:szCs w:val="22"/>
          <w:lang w:val="sr-Latn-RS"/>
        </w:rPr>
        <w:t xml:space="preserve">ju </w:t>
      </w:r>
      <w:r w:rsidR="00252540">
        <w:rPr>
          <w:szCs w:val="22"/>
          <w:lang w:val="sr-Latn-RS"/>
        </w:rPr>
        <w:t xml:space="preserve">se </w:t>
      </w:r>
      <w:r w:rsidRPr="00A766A8">
        <w:rPr>
          <w:szCs w:val="22"/>
          <w:lang w:val="sr-Latn-RS"/>
        </w:rPr>
        <w:t>vraćati u frižider.</w:t>
      </w:r>
      <w:bookmarkEnd w:id="13"/>
      <w:r w:rsidRPr="00A766A8">
        <w:rPr>
          <w:szCs w:val="22"/>
          <w:lang w:val="sr-Latn-RS"/>
        </w:rPr>
        <w:t xml:space="preserve"> Za zagr</w:t>
      </w:r>
      <w:r w:rsidR="00252540">
        <w:rPr>
          <w:szCs w:val="22"/>
          <w:lang w:val="sr-Latn-RS"/>
        </w:rPr>
        <w:t>ij</w:t>
      </w:r>
      <w:r w:rsidR="0055530E">
        <w:rPr>
          <w:szCs w:val="22"/>
          <w:lang w:val="sr-Latn-RS"/>
        </w:rPr>
        <w:t>a</w:t>
      </w:r>
      <w:r w:rsidRPr="00A766A8">
        <w:rPr>
          <w:szCs w:val="22"/>
          <w:lang w:val="sr-Latn-RS"/>
        </w:rPr>
        <w:t xml:space="preserve">vanje napunjenih </w:t>
      </w:r>
      <w:r w:rsidR="00252540">
        <w:rPr>
          <w:szCs w:val="22"/>
          <w:lang w:val="sr-Latn-RS"/>
        </w:rPr>
        <w:t xml:space="preserve">injekcionih </w:t>
      </w:r>
      <w:r w:rsidRPr="00A766A8">
        <w:rPr>
          <w:szCs w:val="22"/>
          <w:lang w:val="sr-Latn-RS"/>
        </w:rPr>
        <w:t xml:space="preserve">špriceva nemojte koristiti spoljašnje izvore toplote, poput vruće vode. </w:t>
      </w:r>
    </w:p>
    <w:p w14:paraId="721DA0F5" w14:textId="77777777" w:rsidR="005C6030" w:rsidRPr="00A766A8" w:rsidRDefault="005C6030" w:rsidP="00163CB4">
      <w:pPr>
        <w:spacing w:line="240" w:lineRule="auto"/>
        <w:rPr>
          <w:szCs w:val="22"/>
          <w:lang w:val="sr-Latn-RS"/>
        </w:rPr>
      </w:pPr>
    </w:p>
    <w:p w14:paraId="75B4D554" w14:textId="3D12B5B1" w:rsidR="005C6030" w:rsidRPr="00A766A8" w:rsidRDefault="005C6030" w:rsidP="00163CB4">
      <w:pPr>
        <w:keepNext/>
        <w:spacing w:line="240" w:lineRule="auto"/>
        <w:rPr>
          <w:b/>
          <w:szCs w:val="22"/>
          <w:lang w:val="sr-Latn-RS"/>
        </w:rPr>
      </w:pPr>
      <w:r w:rsidRPr="00A766A8">
        <w:rPr>
          <w:b/>
          <w:bCs/>
          <w:szCs w:val="22"/>
          <w:lang w:val="sr-Latn-RS"/>
        </w:rPr>
        <w:t>6.5</w:t>
      </w:r>
      <w:r w:rsidRPr="00A766A8">
        <w:rPr>
          <w:b/>
          <w:bCs/>
          <w:szCs w:val="22"/>
          <w:lang w:val="sr-Latn-RS"/>
        </w:rPr>
        <w:tab/>
      </w:r>
      <w:r w:rsidR="00A25A7C">
        <w:rPr>
          <w:b/>
          <w:bCs/>
          <w:szCs w:val="22"/>
          <w:lang w:val="sr-Latn-RS"/>
        </w:rPr>
        <w:t>Vrst</w:t>
      </w:r>
      <w:r w:rsidRPr="00A766A8">
        <w:rPr>
          <w:b/>
          <w:bCs/>
          <w:szCs w:val="22"/>
          <w:lang w:val="sr-Latn-RS"/>
        </w:rPr>
        <w:t>a i sadržaj pakovanja</w:t>
      </w:r>
    </w:p>
    <w:p w14:paraId="3569014F" w14:textId="77777777" w:rsidR="005C6030" w:rsidRPr="00A766A8" w:rsidRDefault="005C6030" w:rsidP="00163CB4">
      <w:pPr>
        <w:keepNext/>
        <w:spacing w:line="240" w:lineRule="auto"/>
        <w:rPr>
          <w:iCs/>
          <w:szCs w:val="22"/>
          <w:lang w:val="sr-Latn-RS"/>
        </w:rPr>
      </w:pPr>
    </w:p>
    <w:p w14:paraId="18640F0A" w14:textId="5B1DE194" w:rsidR="005C6030" w:rsidRPr="00A766A8" w:rsidRDefault="005C6030" w:rsidP="002E66E8">
      <w:pPr>
        <w:spacing w:line="240" w:lineRule="auto"/>
        <w:jc w:val="both"/>
        <w:rPr>
          <w:lang w:val="sr-Latn-RS"/>
        </w:rPr>
      </w:pPr>
      <w:r w:rsidRPr="00A766A8">
        <w:rPr>
          <w:lang w:val="sr-Latn-RS"/>
        </w:rPr>
        <w:t xml:space="preserve">Svaki napunjeni </w:t>
      </w:r>
      <w:r w:rsidR="0055530E">
        <w:rPr>
          <w:szCs w:val="22"/>
          <w:lang w:val="sr-Latn-RS"/>
        </w:rPr>
        <w:t xml:space="preserve">injekcioni </w:t>
      </w:r>
      <w:r w:rsidRPr="00A766A8">
        <w:rPr>
          <w:lang w:val="sr-Latn-RS"/>
        </w:rPr>
        <w:t xml:space="preserve">špric sastoji od napunjenog šprica od stakla (tip 1A) sa gumenim čepom i termoplastičnim krutim štitnikom igle, te sadrži 1 ml rastvora. Na špric je pričvršćena igla od 27 G. Svaki napunjen </w:t>
      </w:r>
      <w:r w:rsidR="0055530E">
        <w:rPr>
          <w:szCs w:val="22"/>
          <w:lang w:val="sr-Latn-RS"/>
        </w:rPr>
        <w:t xml:space="preserve">injekcioni </w:t>
      </w:r>
      <w:r w:rsidRPr="00A766A8">
        <w:rPr>
          <w:lang w:val="sr-Latn-RS"/>
        </w:rPr>
        <w:t>špric ima sistem za zaštitu igle koji će automatski prekriti izloženu iglu kad je klip potpuno pritisnut.</w:t>
      </w:r>
    </w:p>
    <w:p w14:paraId="51A1B638" w14:textId="77777777" w:rsidR="005C6030" w:rsidRPr="00A766A8" w:rsidRDefault="005C6030" w:rsidP="002E66E8">
      <w:pPr>
        <w:spacing w:line="240" w:lineRule="auto"/>
        <w:jc w:val="both"/>
        <w:rPr>
          <w:szCs w:val="22"/>
          <w:lang w:val="sr-Latn-RS"/>
        </w:rPr>
      </w:pPr>
    </w:p>
    <w:p w14:paraId="43D8560A" w14:textId="499DC24C" w:rsidR="005C6030" w:rsidRPr="00A766A8" w:rsidRDefault="005C6030" w:rsidP="002E66E8">
      <w:pPr>
        <w:spacing w:line="240" w:lineRule="auto"/>
        <w:jc w:val="both"/>
        <w:rPr>
          <w:szCs w:val="22"/>
          <w:lang w:val="sr-Latn-RS"/>
        </w:rPr>
      </w:pPr>
      <w:r w:rsidRPr="00A766A8">
        <w:rPr>
          <w:szCs w:val="22"/>
          <w:lang w:val="sr-Latn-RS"/>
        </w:rPr>
        <w:t xml:space="preserve">Veličina pakovanja: dva napunjena </w:t>
      </w:r>
      <w:r w:rsidR="0055530E">
        <w:rPr>
          <w:szCs w:val="22"/>
          <w:lang w:val="sr-Latn-RS"/>
        </w:rPr>
        <w:t xml:space="preserve">injekciona </w:t>
      </w:r>
      <w:r w:rsidRPr="00A766A8">
        <w:rPr>
          <w:szCs w:val="22"/>
          <w:lang w:val="sr-Latn-RS"/>
        </w:rPr>
        <w:t xml:space="preserve">šprica </w:t>
      </w:r>
      <w:r w:rsidR="00BC1286">
        <w:rPr>
          <w:szCs w:val="22"/>
          <w:lang w:val="sr-Latn-RS"/>
        </w:rPr>
        <w:t>u</w:t>
      </w:r>
      <w:r w:rsidR="00BC1286" w:rsidRPr="00A766A8">
        <w:rPr>
          <w:szCs w:val="22"/>
          <w:lang w:val="sr-Latn-RS"/>
        </w:rPr>
        <w:t xml:space="preserve"> </w:t>
      </w:r>
      <w:r w:rsidRPr="00A766A8">
        <w:rPr>
          <w:szCs w:val="22"/>
          <w:lang w:val="sr-Latn-RS"/>
        </w:rPr>
        <w:t xml:space="preserve">kutiji. </w:t>
      </w:r>
    </w:p>
    <w:p w14:paraId="5D699359" w14:textId="77777777" w:rsidR="005C6030" w:rsidRPr="00A766A8" w:rsidRDefault="005C6030" w:rsidP="00163CB4">
      <w:pPr>
        <w:spacing w:line="240" w:lineRule="auto"/>
        <w:rPr>
          <w:szCs w:val="22"/>
          <w:lang w:val="sr-Latn-RS"/>
        </w:rPr>
      </w:pPr>
    </w:p>
    <w:p w14:paraId="67866B04" w14:textId="77777777" w:rsidR="00A25A7C" w:rsidRPr="00A25A7C" w:rsidRDefault="005C6030" w:rsidP="00163CB4">
      <w:pPr>
        <w:keepNext/>
        <w:tabs>
          <w:tab w:val="clear" w:pos="567"/>
          <w:tab w:val="left" w:pos="569"/>
        </w:tabs>
        <w:spacing w:line="240" w:lineRule="auto"/>
        <w:rPr>
          <w:b/>
          <w:bCs/>
          <w:szCs w:val="22"/>
          <w:lang w:val="en-US"/>
        </w:rPr>
      </w:pPr>
      <w:r w:rsidRPr="00A766A8">
        <w:rPr>
          <w:b/>
          <w:bCs/>
          <w:szCs w:val="22"/>
          <w:lang w:val="sr-Latn-RS"/>
        </w:rPr>
        <w:t>6.6</w:t>
      </w:r>
      <w:r w:rsidRPr="00A766A8">
        <w:rPr>
          <w:b/>
          <w:bCs/>
          <w:szCs w:val="22"/>
          <w:lang w:val="sr-Latn-RS"/>
        </w:rPr>
        <w:tab/>
        <w:t>Posebne m</w:t>
      </w:r>
      <w:r w:rsidR="00A25A7C">
        <w:rPr>
          <w:b/>
          <w:bCs/>
          <w:szCs w:val="22"/>
          <w:lang w:val="sr-Latn-RS"/>
        </w:rPr>
        <w:t>j</w:t>
      </w:r>
      <w:r w:rsidRPr="00A766A8">
        <w:rPr>
          <w:b/>
          <w:bCs/>
          <w:szCs w:val="22"/>
          <w:lang w:val="sr-Latn-RS"/>
        </w:rPr>
        <w:t>ere opreza pri odlaganju</w:t>
      </w:r>
      <w:r w:rsidR="00A25A7C">
        <w:rPr>
          <w:b/>
          <w:bCs/>
          <w:szCs w:val="22"/>
          <w:lang w:val="sr-Latn-RS"/>
        </w:rPr>
        <w:t xml:space="preserve"> </w:t>
      </w:r>
      <w:r w:rsidR="00A25A7C" w:rsidRPr="00A25A7C">
        <w:rPr>
          <w:b/>
          <w:bCs/>
          <w:szCs w:val="22"/>
          <w:lang w:val="en-US"/>
        </w:rPr>
        <w:t xml:space="preserve">materijala koji treba odbaciti nakon primjene lijeka (i druga uputstva za rukovanje lijekom) </w:t>
      </w:r>
    </w:p>
    <w:p w14:paraId="3646B5BE" w14:textId="2AC460FB" w:rsidR="005C6030" w:rsidRPr="00A766A8" w:rsidRDefault="005C6030" w:rsidP="00163CB4">
      <w:pPr>
        <w:keepNext/>
        <w:spacing w:line="240" w:lineRule="auto"/>
        <w:rPr>
          <w:b/>
          <w:szCs w:val="22"/>
          <w:lang w:val="sr-Latn-RS"/>
        </w:rPr>
      </w:pPr>
    </w:p>
    <w:p w14:paraId="51B70FE4" w14:textId="77777777" w:rsidR="005C6030" w:rsidRPr="00A766A8" w:rsidRDefault="005C6030" w:rsidP="00163CB4">
      <w:pPr>
        <w:keepNext/>
        <w:spacing w:line="240" w:lineRule="auto"/>
        <w:rPr>
          <w:b/>
          <w:szCs w:val="22"/>
          <w:lang w:val="sr-Latn-RS"/>
        </w:rPr>
      </w:pPr>
    </w:p>
    <w:p w14:paraId="768C622F" w14:textId="63631E7A" w:rsidR="005C6030" w:rsidRPr="00A766A8" w:rsidRDefault="005C6030" w:rsidP="002E66E8">
      <w:pPr>
        <w:autoSpaceDE w:val="0"/>
        <w:autoSpaceDN w:val="0"/>
        <w:adjustRightInd w:val="0"/>
        <w:jc w:val="both"/>
        <w:rPr>
          <w:szCs w:val="24"/>
          <w:lang w:val="sr-Latn-RS"/>
        </w:rPr>
      </w:pPr>
      <w:bookmarkStart w:id="14" w:name="_Hlk49527495"/>
      <w:r w:rsidRPr="00A766A8">
        <w:rPr>
          <w:szCs w:val="24"/>
          <w:lang w:val="sr-Latn-RS"/>
        </w:rPr>
        <w:t>Neiskorišćeni l</w:t>
      </w:r>
      <w:r w:rsidR="00C027E8">
        <w:rPr>
          <w:szCs w:val="24"/>
          <w:lang w:val="sr-Latn-RS"/>
        </w:rPr>
        <w:t>ij</w:t>
      </w:r>
      <w:r w:rsidRPr="00A766A8">
        <w:rPr>
          <w:szCs w:val="24"/>
          <w:lang w:val="sr-Latn-RS"/>
        </w:rPr>
        <w:t>ek ili otpadni materijal potrebno je odložiti u skladu sa lokalnim</w:t>
      </w:r>
      <w:r w:rsidR="0082123B">
        <w:rPr>
          <w:szCs w:val="24"/>
          <w:lang w:val="sr-Latn-RS"/>
        </w:rPr>
        <w:t xml:space="preserve"> zahtjevima</w:t>
      </w:r>
      <w:r w:rsidR="00163CB4">
        <w:rPr>
          <w:szCs w:val="24"/>
          <w:lang w:val="sr-Latn-RS"/>
        </w:rPr>
        <w:t>.</w:t>
      </w:r>
    </w:p>
    <w:bookmarkEnd w:id="14"/>
    <w:p w14:paraId="029FAC2D" w14:textId="77777777" w:rsidR="005C6030" w:rsidRPr="00A766A8" w:rsidRDefault="005C6030" w:rsidP="00163CB4">
      <w:pPr>
        <w:spacing w:line="240" w:lineRule="auto"/>
        <w:rPr>
          <w:szCs w:val="22"/>
          <w:lang w:val="sr-Latn-RS"/>
        </w:rPr>
      </w:pPr>
    </w:p>
    <w:p w14:paraId="429CDAA4" w14:textId="77777777" w:rsidR="005C6030" w:rsidRPr="00A766A8" w:rsidRDefault="005C6030" w:rsidP="00163CB4">
      <w:pPr>
        <w:spacing w:line="240" w:lineRule="auto"/>
        <w:rPr>
          <w:szCs w:val="22"/>
          <w:lang w:val="sr-Latn-RS"/>
        </w:rPr>
      </w:pPr>
    </w:p>
    <w:p w14:paraId="167CAA70" w14:textId="6971C9E5" w:rsidR="005C6030" w:rsidRPr="00A766A8" w:rsidRDefault="005C6030" w:rsidP="00163CB4">
      <w:pPr>
        <w:keepNext/>
        <w:spacing w:line="240" w:lineRule="auto"/>
        <w:rPr>
          <w:szCs w:val="22"/>
          <w:lang w:val="sr-Latn-RS"/>
        </w:rPr>
      </w:pPr>
      <w:r w:rsidRPr="00A766A8">
        <w:rPr>
          <w:b/>
          <w:bCs/>
          <w:szCs w:val="22"/>
          <w:lang w:val="sr-Latn-RS"/>
        </w:rPr>
        <w:t>7.</w:t>
      </w:r>
      <w:r w:rsidRPr="00A766A8">
        <w:rPr>
          <w:b/>
          <w:bCs/>
          <w:szCs w:val="22"/>
          <w:lang w:val="sr-Latn-RS"/>
        </w:rPr>
        <w:tab/>
        <w:t xml:space="preserve">NOSILAC DOZVOLE </w:t>
      </w:r>
    </w:p>
    <w:p w14:paraId="47A34189" w14:textId="77777777" w:rsidR="005C6030" w:rsidRPr="00A766A8" w:rsidRDefault="005C6030" w:rsidP="00163CB4">
      <w:pPr>
        <w:keepNext/>
        <w:spacing w:line="240" w:lineRule="auto"/>
        <w:rPr>
          <w:szCs w:val="22"/>
          <w:lang w:val="sr-Latn-RS"/>
        </w:rPr>
      </w:pPr>
    </w:p>
    <w:p w14:paraId="33BE014C" w14:textId="71FFB2BC" w:rsidR="005C6030" w:rsidRDefault="00C027E8" w:rsidP="002E66E8">
      <w:pPr>
        <w:spacing w:line="240" w:lineRule="auto"/>
        <w:jc w:val="both"/>
        <w:rPr>
          <w:szCs w:val="22"/>
          <w:lang w:val="sr-Latn-RS"/>
        </w:rPr>
      </w:pPr>
      <w:r>
        <w:rPr>
          <w:szCs w:val="22"/>
          <w:lang w:val="sr-Latn-RS"/>
        </w:rPr>
        <w:t>Glosarij d.o.o., Vojislavljevića 76, 81000 Podgorica, Crna Gora</w:t>
      </w:r>
    </w:p>
    <w:p w14:paraId="7978BF92" w14:textId="4EAB0990" w:rsidR="00C027E8" w:rsidRDefault="00C027E8" w:rsidP="00163CB4">
      <w:pPr>
        <w:spacing w:line="240" w:lineRule="auto"/>
        <w:rPr>
          <w:szCs w:val="22"/>
          <w:lang w:val="sr-Latn-RS"/>
        </w:rPr>
      </w:pPr>
    </w:p>
    <w:p w14:paraId="129AC3CA" w14:textId="77777777" w:rsidR="00163CB4" w:rsidRPr="00A766A8" w:rsidRDefault="00163CB4" w:rsidP="00163CB4">
      <w:pPr>
        <w:spacing w:line="240" w:lineRule="auto"/>
        <w:rPr>
          <w:szCs w:val="22"/>
          <w:lang w:val="sr-Latn-RS"/>
        </w:rPr>
      </w:pPr>
    </w:p>
    <w:p w14:paraId="08AD9095" w14:textId="487474B1" w:rsidR="005C6030" w:rsidRPr="001673DA" w:rsidRDefault="005C6030" w:rsidP="00163CB4">
      <w:pPr>
        <w:spacing w:line="240" w:lineRule="auto"/>
        <w:rPr>
          <w:b/>
          <w:szCs w:val="22"/>
          <w:lang w:val="sr-Latn-RS"/>
        </w:rPr>
      </w:pPr>
      <w:r w:rsidRPr="00A766A8">
        <w:rPr>
          <w:b/>
          <w:bCs/>
          <w:szCs w:val="22"/>
          <w:lang w:val="sr-Latn-RS"/>
        </w:rPr>
        <w:t>8.</w:t>
      </w:r>
      <w:r w:rsidRPr="00A766A8">
        <w:rPr>
          <w:b/>
          <w:bCs/>
          <w:szCs w:val="22"/>
          <w:lang w:val="sr-Latn-RS"/>
        </w:rPr>
        <w:tab/>
        <w:t>BROJ</w:t>
      </w:r>
      <w:r w:rsidR="00A25A7C">
        <w:rPr>
          <w:b/>
          <w:bCs/>
          <w:szCs w:val="22"/>
          <w:lang w:val="sr-Latn-RS"/>
        </w:rPr>
        <w:t xml:space="preserve"> </w:t>
      </w:r>
      <w:r w:rsidRPr="00A766A8">
        <w:rPr>
          <w:b/>
          <w:bCs/>
          <w:szCs w:val="22"/>
          <w:lang w:val="sr-Latn-RS"/>
        </w:rPr>
        <w:t>DOZVOLE ZA STAVLJANJE L</w:t>
      </w:r>
      <w:r w:rsidR="00A25A7C">
        <w:rPr>
          <w:b/>
          <w:bCs/>
          <w:szCs w:val="22"/>
          <w:lang w:val="sr-Latn-RS"/>
        </w:rPr>
        <w:t>IJ</w:t>
      </w:r>
      <w:r w:rsidRPr="00A766A8">
        <w:rPr>
          <w:b/>
          <w:bCs/>
          <w:szCs w:val="22"/>
          <w:lang w:val="sr-Latn-RS"/>
        </w:rPr>
        <w:t xml:space="preserve">EKA U PROMET </w:t>
      </w:r>
    </w:p>
    <w:p w14:paraId="05904D58" w14:textId="77777777" w:rsidR="005C6030" w:rsidRPr="00A766A8" w:rsidRDefault="005C6030" w:rsidP="00163CB4">
      <w:pPr>
        <w:spacing w:line="240" w:lineRule="auto"/>
        <w:rPr>
          <w:szCs w:val="22"/>
          <w:lang w:val="sr-Latn-RS"/>
        </w:rPr>
      </w:pPr>
    </w:p>
    <w:p w14:paraId="0BF3D8B4" w14:textId="5B8DF4C7" w:rsidR="005C6030" w:rsidRDefault="0082123B" w:rsidP="002E66E8">
      <w:pPr>
        <w:spacing w:line="240" w:lineRule="auto"/>
        <w:jc w:val="both"/>
      </w:pPr>
      <w:r w:rsidRPr="005803B1">
        <w:t xml:space="preserve">2030/23/1684-7636 </w:t>
      </w:r>
    </w:p>
    <w:p w14:paraId="609A1E35" w14:textId="34A2C3AA" w:rsidR="0082123B" w:rsidRDefault="0082123B" w:rsidP="00163CB4">
      <w:pPr>
        <w:spacing w:line="240" w:lineRule="auto"/>
        <w:rPr>
          <w:szCs w:val="22"/>
          <w:lang w:val="sr-Latn-RS"/>
        </w:rPr>
      </w:pPr>
    </w:p>
    <w:p w14:paraId="633930D0" w14:textId="77777777" w:rsidR="00163CB4" w:rsidRDefault="00163CB4" w:rsidP="00163CB4">
      <w:pPr>
        <w:spacing w:line="240" w:lineRule="auto"/>
        <w:rPr>
          <w:szCs w:val="22"/>
          <w:lang w:val="sr-Latn-RS"/>
        </w:rPr>
      </w:pPr>
    </w:p>
    <w:p w14:paraId="24CD198E" w14:textId="2309E25B" w:rsidR="005C6030" w:rsidRPr="00A766A8" w:rsidRDefault="005C6030" w:rsidP="00163CB4">
      <w:pPr>
        <w:spacing w:line="240" w:lineRule="auto"/>
        <w:rPr>
          <w:szCs w:val="22"/>
          <w:lang w:val="sr-Latn-RS"/>
        </w:rPr>
      </w:pPr>
      <w:r w:rsidRPr="00A766A8">
        <w:rPr>
          <w:b/>
          <w:bCs/>
          <w:szCs w:val="22"/>
          <w:lang w:val="sr-Latn-RS"/>
        </w:rPr>
        <w:t>9.</w:t>
      </w:r>
      <w:r w:rsidRPr="00A766A8">
        <w:rPr>
          <w:b/>
          <w:bCs/>
          <w:szCs w:val="22"/>
          <w:lang w:val="sr-Latn-RS"/>
        </w:rPr>
        <w:tab/>
        <w:t>DATUM PRVE DOZVOLE</w:t>
      </w:r>
      <w:r w:rsidR="00A25A7C">
        <w:rPr>
          <w:b/>
          <w:bCs/>
          <w:szCs w:val="22"/>
          <w:lang w:val="sr-Latn-RS"/>
        </w:rPr>
        <w:t>/</w:t>
      </w:r>
      <w:r w:rsidRPr="00A766A8">
        <w:rPr>
          <w:b/>
          <w:bCs/>
          <w:szCs w:val="22"/>
          <w:lang w:val="sr-Latn-RS"/>
        </w:rPr>
        <w:t>OBNOVE DOZVOLE ZA STAVLJANJE L</w:t>
      </w:r>
      <w:r w:rsidR="00A25A7C">
        <w:rPr>
          <w:b/>
          <w:bCs/>
          <w:szCs w:val="22"/>
          <w:lang w:val="sr-Latn-RS"/>
        </w:rPr>
        <w:t>IJ</w:t>
      </w:r>
      <w:r w:rsidRPr="00A766A8">
        <w:rPr>
          <w:b/>
          <w:bCs/>
          <w:szCs w:val="22"/>
          <w:lang w:val="sr-Latn-RS"/>
        </w:rPr>
        <w:t>EKA U PROMET</w:t>
      </w:r>
    </w:p>
    <w:p w14:paraId="6B5A1DD9" w14:textId="77777777" w:rsidR="005C6030" w:rsidRPr="00A766A8" w:rsidRDefault="005C6030" w:rsidP="00163CB4">
      <w:pPr>
        <w:spacing w:line="240" w:lineRule="auto"/>
        <w:rPr>
          <w:szCs w:val="22"/>
          <w:lang w:val="sr-Latn-RS"/>
        </w:rPr>
      </w:pPr>
    </w:p>
    <w:p w14:paraId="2BF31578" w14:textId="52F182C7" w:rsidR="005C6030" w:rsidRPr="00A766A8" w:rsidRDefault="0082123B" w:rsidP="002E66E8">
      <w:pPr>
        <w:spacing w:line="240" w:lineRule="auto"/>
        <w:jc w:val="both"/>
        <w:rPr>
          <w:szCs w:val="22"/>
          <w:lang w:val="sr-Latn-RS"/>
        </w:rPr>
      </w:pPr>
      <w:r>
        <w:rPr>
          <w:szCs w:val="22"/>
          <w:lang w:val="sr-Latn-RS"/>
        </w:rPr>
        <w:t>27.04.2023. godine</w:t>
      </w:r>
    </w:p>
    <w:p w14:paraId="278B710A" w14:textId="6C054638" w:rsidR="005C6030" w:rsidRDefault="005C6030" w:rsidP="00163CB4">
      <w:pPr>
        <w:spacing w:line="240" w:lineRule="auto"/>
        <w:rPr>
          <w:szCs w:val="22"/>
          <w:lang w:val="sr-Latn-RS"/>
        </w:rPr>
      </w:pPr>
    </w:p>
    <w:p w14:paraId="2163B194" w14:textId="77777777" w:rsidR="00163CB4" w:rsidRPr="00A766A8" w:rsidRDefault="00163CB4" w:rsidP="00163CB4">
      <w:pPr>
        <w:spacing w:line="240" w:lineRule="auto"/>
        <w:rPr>
          <w:szCs w:val="22"/>
          <w:lang w:val="sr-Latn-RS"/>
        </w:rPr>
      </w:pPr>
    </w:p>
    <w:p w14:paraId="0CB6C676" w14:textId="1632E430" w:rsidR="00216870" w:rsidRDefault="005C6030" w:rsidP="00163CB4">
      <w:pPr>
        <w:spacing w:line="240" w:lineRule="auto"/>
        <w:rPr>
          <w:b/>
          <w:bCs/>
          <w:szCs w:val="22"/>
          <w:lang w:val="sr-Latn-RS"/>
        </w:rPr>
      </w:pPr>
      <w:r w:rsidRPr="00A766A8">
        <w:rPr>
          <w:b/>
          <w:bCs/>
          <w:szCs w:val="22"/>
          <w:lang w:val="sr-Latn-RS"/>
        </w:rPr>
        <w:t>10.</w:t>
      </w:r>
      <w:r w:rsidRPr="00A766A8">
        <w:rPr>
          <w:b/>
          <w:bCs/>
          <w:szCs w:val="22"/>
          <w:lang w:val="sr-Latn-RS"/>
        </w:rPr>
        <w:tab/>
        <w:t>DATUM REVIZIJE TEKSTA</w:t>
      </w:r>
    </w:p>
    <w:p w14:paraId="3968BB63" w14:textId="01E9966A" w:rsidR="0082123B" w:rsidRDefault="0082123B" w:rsidP="00163CB4">
      <w:pPr>
        <w:spacing w:line="240" w:lineRule="auto"/>
        <w:rPr>
          <w:b/>
          <w:szCs w:val="22"/>
          <w:lang w:val="sr-Latn-RS"/>
        </w:rPr>
      </w:pPr>
    </w:p>
    <w:p w14:paraId="793C24FD" w14:textId="6FA17574" w:rsidR="0082123B" w:rsidRPr="0082123B" w:rsidRDefault="00BB34DE" w:rsidP="002E66E8">
      <w:pPr>
        <w:spacing w:line="240" w:lineRule="auto"/>
        <w:jc w:val="both"/>
        <w:rPr>
          <w:szCs w:val="22"/>
          <w:lang w:val="sr-Latn-RS"/>
        </w:rPr>
      </w:pPr>
      <w:r>
        <w:rPr>
          <w:szCs w:val="22"/>
          <w:lang w:val="sr-Latn-RS"/>
        </w:rPr>
        <w:t>Mart</w:t>
      </w:r>
      <w:r w:rsidR="00163CB4">
        <w:rPr>
          <w:szCs w:val="22"/>
          <w:lang w:val="sr-Latn-RS"/>
        </w:rPr>
        <w:t>, 2025. godine</w:t>
      </w:r>
    </w:p>
    <w:sectPr w:rsidR="0082123B" w:rsidRPr="0082123B" w:rsidSect="00BB34DE">
      <w:footerReference w:type="default" r:id="rId17"/>
      <w:footerReference w:type="first" r:id="rId18"/>
      <w:endnotePr>
        <w:numFmt w:val="decimal"/>
      </w:endnotePr>
      <w:pgSz w:w="11907" w:h="16840" w:code="9"/>
      <w:pgMar w:top="1134" w:right="1418" w:bottom="1134" w:left="1418" w:header="734" w:footer="734" w:gutter="0"/>
      <w:pgNumType w:chapStyle="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251FC" w14:textId="77777777" w:rsidR="00EE2D50" w:rsidRDefault="00EE2D50">
      <w:pPr>
        <w:spacing w:line="240" w:lineRule="auto"/>
      </w:pPr>
      <w:r>
        <w:separator/>
      </w:r>
    </w:p>
  </w:endnote>
  <w:endnote w:type="continuationSeparator" w:id="0">
    <w:p w14:paraId="4EFF6294" w14:textId="77777777" w:rsidR="00EE2D50" w:rsidRDefault="00EE2D50">
      <w:pPr>
        <w:spacing w:line="240" w:lineRule="auto"/>
      </w:pPr>
      <w:r>
        <w:continuationSeparator/>
      </w:r>
    </w:p>
  </w:endnote>
  <w:endnote w:type="continuationNotice" w:id="1">
    <w:p w14:paraId="5CEA64C5" w14:textId="77777777" w:rsidR="00EE2D50" w:rsidRDefault="00EE2D5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
    <w:altName w:val="MS Gothic"/>
    <w:panose1 w:val="00000000000000000000"/>
    <w:charset w:val="00"/>
    <w:family w:val="roman"/>
    <w:notTrueType/>
    <w:pitch w:val="default"/>
    <w:sig w:usb0="00000003" w:usb1="08070000" w:usb2="00000010" w:usb3="00000000" w:csb0="0002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85A28" w14:textId="7391CFD9" w:rsidR="005019D8" w:rsidRPr="006025D6" w:rsidRDefault="005019D8">
    <w:pPr>
      <w:pStyle w:val="Footer"/>
      <w:jc w:val="center"/>
      <w:rPr>
        <w:rFonts w:ascii="Arial" w:hAnsi="Arial" w:cs="Arial"/>
        <w:sz w:val="16"/>
      </w:rPr>
    </w:pPr>
    <w:r>
      <w:rPr>
        <w:rFonts w:ascii="Arial" w:hAnsi="Arial" w:cs="Arial"/>
        <w:sz w:val="16"/>
      </w:rPr>
      <w:fldChar w:fldCharType="begin"/>
    </w:r>
    <w:r>
      <w:rPr>
        <w:rFonts w:ascii="Arial" w:hAnsi="Arial" w:cs="Arial"/>
        <w:sz w:val="16"/>
      </w:rPr>
      <w:instrText xml:space="preserve"> PAGE   \* MERGEFORMAT </w:instrText>
    </w:r>
    <w:r>
      <w:rPr>
        <w:rFonts w:ascii="Arial" w:hAnsi="Arial" w:cs="Arial"/>
        <w:sz w:val="16"/>
      </w:rPr>
      <w:fldChar w:fldCharType="separate"/>
    </w:r>
    <w:r w:rsidR="00510F43">
      <w:rPr>
        <w:rFonts w:ascii="Arial" w:hAnsi="Arial" w:cs="Arial"/>
        <w:noProof/>
        <w:sz w:val="16"/>
      </w:rPr>
      <w:t>2</w:t>
    </w:r>
    <w:r>
      <w:rPr>
        <w:rFonts w:ascii="Arial" w:hAnsi="Arial" w:cs="Arial"/>
        <w:noProof/>
        <w:sz w:val="16"/>
      </w:rPr>
      <w:fldChar w:fldCharType="end"/>
    </w:r>
    <w:r>
      <w:rPr>
        <w:rFonts w:ascii="Arial" w:hAnsi="Arial" w:cs="Arial"/>
        <w:noProof/>
        <w:sz w:val="16"/>
      </w:rPr>
      <w:t>/20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2BBA9" w14:textId="4D6115BB" w:rsidR="005019D8" w:rsidRPr="006025D6" w:rsidRDefault="005019D8">
    <w:pPr>
      <w:pStyle w:val="Footer"/>
      <w:tabs>
        <w:tab w:val="clear" w:pos="8930"/>
        <w:tab w:val="right" w:pos="8931"/>
      </w:tabs>
      <w:ind w:right="96"/>
      <w:jc w:val="center"/>
      <w:rPr>
        <w:rFonts w:ascii="Arial" w:hAnsi="Arial" w:cs="Arial"/>
        <w:sz w:val="16"/>
        <w:szCs w:val="16"/>
      </w:rPr>
    </w:pPr>
    <w:r>
      <w:fldChar w:fldCharType="begin"/>
    </w:r>
    <w:r>
      <w:instrText xml:space="preserve"> EQ </w:instrText>
    </w:r>
    <w:r>
      <w:fldChar w:fldCharType="end"/>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510F43">
      <w:rPr>
        <w:rStyle w:val="PageNumber"/>
        <w:rFonts w:ascii="Arial" w:hAnsi="Arial" w:cs="Arial"/>
        <w:noProof/>
        <w:sz w:val="16"/>
        <w:szCs w:val="16"/>
      </w:rPr>
      <w:t>1</w:t>
    </w:r>
    <w:r>
      <w:rPr>
        <w:rStyle w:val="PageNumber"/>
        <w:rFonts w:ascii="Arial" w:hAnsi="Arial" w:cs="Arial"/>
        <w:sz w:val="16"/>
        <w:szCs w:val="16"/>
      </w:rPr>
      <w:fldChar w:fldCharType="end"/>
    </w:r>
    <w:r>
      <w:rPr>
        <w:rStyle w:val="PageNumber"/>
        <w:rFonts w:ascii="Arial" w:hAnsi="Arial" w:cs="Arial"/>
        <w:sz w:val="16"/>
        <w:szCs w:val="16"/>
      </w:rPr>
      <w:t>/20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8EB61" w14:textId="77777777" w:rsidR="00EE2D50" w:rsidRDefault="00EE2D50">
      <w:pPr>
        <w:spacing w:line="240" w:lineRule="auto"/>
      </w:pPr>
      <w:r>
        <w:separator/>
      </w:r>
    </w:p>
  </w:footnote>
  <w:footnote w:type="continuationSeparator" w:id="0">
    <w:p w14:paraId="4F5A61B3" w14:textId="77777777" w:rsidR="00EE2D50" w:rsidRDefault="00EE2D50">
      <w:pPr>
        <w:spacing w:line="240" w:lineRule="auto"/>
      </w:pPr>
      <w:r>
        <w:continuationSeparator/>
      </w:r>
    </w:p>
  </w:footnote>
  <w:footnote w:type="continuationNotice" w:id="1">
    <w:p w14:paraId="4217824E" w14:textId="77777777" w:rsidR="00EE2D50" w:rsidRDefault="00EE2D5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9E61FF"/>
    <w:multiLevelType w:val="hybridMultilevel"/>
    <w:tmpl w:val="706C60EC"/>
    <w:lvl w:ilvl="0" w:tplc="146CB9CA">
      <w:start w:val="1"/>
      <w:numFmt w:val="bullet"/>
      <w:lvlText w:val="o"/>
      <w:lvlJc w:val="left"/>
      <w:pPr>
        <w:tabs>
          <w:tab w:val="num" w:pos="1287"/>
        </w:tabs>
        <w:ind w:left="1287" w:hanging="360"/>
      </w:pPr>
      <w:rPr>
        <w:rFonts w:ascii="Courier New" w:hAnsi="Courier New" w:cs="Courier New" w:hint="default"/>
      </w:rPr>
    </w:lvl>
    <w:lvl w:ilvl="1" w:tplc="194CBCD0">
      <w:start w:val="1"/>
      <w:numFmt w:val="bullet"/>
      <w:lvlText w:val="o"/>
      <w:lvlJc w:val="left"/>
      <w:pPr>
        <w:tabs>
          <w:tab w:val="num" w:pos="1560"/>
        </w:tabs>
        <w:ind w:left="1560" w:hanging="567"/>
      </w:pPr>
      <w:rPr>
        <w:rFonts w:hAnsi="Courier New" w:hint="default"/>
      </w:rPr>
    </w:lvl>
    <w:lvl w:ilvl="2" w:tplc="14A680BA">
      <w:start w:val="1"/>
      <w:numFmt w:val="bullet"/>
      <w:lvlText w:val=""/>
      <w:lvlJc w:val="left"/>
      <w:pPr>
        <w:tabs>
          <w:tab w:val="num" w:pos="2727"/>
        </w:tabs>
        <w:ind w:left="2727" w:hanging="360"/>
      </w:pPr>
      <w:rPr>
        <w:rFonts w:ascii="Wingdings" w:hAnsi="Wingdings" w:hint="default"/>
      </w:rPr>
    </w:lvl>
    <w:lvl w:ilvl="3" w:tplc="036A56E4" w:tentative="1">
      <w:start w:val="1"/>
      <w:numFmt w:val="bullet"/>
      <w:lvlText w:val=""/>
      <w:lvlJc w:val="left"/>
      <w:pPr>
        <w:tabs>
          <w:tab w:val="num" w:pos="3447"/>
        </w:tabs>
        <w:ind w:left="3447" w:hanging="360"/>
      </w:pPr>
      <w:rPr>
        <w:rFonts w:ascii="Symbol" w:hAnsi="Symbol" w:hint="default"/>
      </w:rPr>
    </w:lvl>
    <w:lvl w:ilvl="4" w:tplc="F8E87E7E" w:tentative="1">
      <w:start w:val="1"/>
      <w:numFmt w:val="bullet"/>
      <w:lvlText w:val="o"/>
      <w:lvlJc w:val="left"/>
      <w:pPr>
        <w:tabs>
          <w:tab w:val="num" w:pos="4167"/>
        </w:tabs>
        <w:ind w:left="4167" w:hanging="360"/>
      </w:pPr>
      <w:rPr>
        <w:rFonts w:ascii="Courier New" w:hAnsi="Courier New" w:hint="default"/>
      </w:rPr>
    </w:lvl>
    <w:lvl w:ilvl="5" w:tplc="3C70FDA0" w:tentative="1">
      <w:start w:val="1"/>
      <w:numFmt w:val="bullet"/>
      <w:lvlText w:val=""/>
      <w:lvlJc w:val="left"/>
      <w:pPr>
        <w:tabs>
          <w:tab w:val="num" w:pos="4887"/>
        </w:tabs>
        <w:ind w:left="4887" w:hanging="360"/>
      </w:pPr>
      <w:rPr>
        <w:rFonts w:ascii="Wingdings" w:hAnsi="Wingdings" w:hint="default"/>
      </w:rPr>
    </w:lvl>
    <w:lvl w:ilvl="6" w:tplc="67A0BBA6" w:tentative="1">
      <w:start w:val="1"/>
      <w:numFmt w:val="bullet"/>
      <w:lvlText w:val=""/>
      <w:lvlJc w:val="left"/>
      <w:pPr>
        <w:tabs>
          <w:tab w:val="num" w:pos="5607"/>
        </w:tabs>
        <w:ind w:left="5607" w:hanging="360"/>
      </w:pPr>
      <w:rPr>
        <w:rFonts w:ascii="Symbol" w:hAnsi="Symbol" w:hint="default"/>
      </w:rPr>
    </w:lvl>
    <w:lvl w:ilvl="7" w:tplc="66E4AB7A" w:tentative="1">
      <w:start w:val="1"/>
      <w:numFmt w:val="bullet"/>
      <w:lvlText w:val="o"/>
      <w:lvlJc w:val="left"/>
      <w:pPr>
        <w:tabs>
          <w:tab w:val="num" w:pos="6327"/>
        </w:tabs>
        <w:ind w:left="6327" w:hanging="360"/>
      </w:pPr>
      <w:rPr>
        <w:rFonts w:ascii="Courier New" w:hAnsi="Courier New" w:hint="default"/>
      </w:rPr>
    </w:lvl>
    <w:lvl w:ilvl="8" w:tplc="F61E6B84"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02FA64E2"/>
    <w:multiLevelType w:val="hybridMultilevel"/>
    <w:tmpl w:val="5C440596"/>
    <w:lvl w:ilvl="0" w:tplc="533A6C68">
      <w:start w:val="1"/>
      <w:numFmt w:val="bullet"/>
      <w:lvlText w:val=""/>
      <w:lvlJc w:val="left"/>
      <w:pPr>
        <w:tabs>
          <w:tab w:val="num" w:pos="567"/>
        </w:tabs>
        <w:ind w:left="567" w:hanging="567"/>
      </w:pPr>
      <w:rPr>
        <w:rFonts w:ascii="Symbol" w:hAnsi="Symbol" w:hint="default"/>
      </w:rPr>
    </w:lvl>
    <w:lvl w:ilvl="1" w:tplc="48509178" w:tentative="1">
      <w:start w:val="1"/>
      <w:numFmt w:val="bullet"/>
      <w:lvlText w:val="o"/>
      <w:lvlJc w:val="left"/>
      <w:pPr>
        <w:tabs>
          <w:tab w:val="num" w:pos="1440"/>
        </w:tabs>
        <w:ind w:left="1440" w:hanging="360"/>
      </w:pPr>
      <w:rPr>
        <w:rFonts w:ascii="Courier New" w:hAnsi="Courier New" w:hint="default"/>
      </w:rPr>
    </w:lvl>
    <w:lvl w:ilvl="2" w:tplc="3D46F6C0" w:tentative="1">
      <w:start w:val="1"/>
      <w:numFmt w:val="bullet"/>
      <w:lvlText w:val=""/>
      <w:lvlJc w:val="left"/>
      <w:pPr>
        <w:tabs>
          <w:tab w:val="num" w:pos="2160"/>
        </w:tabs>
        <w:ind w:left="2160" w:hanging="360"/>
      </w:pPr>
      <w:rPr>
        <w:rFonts w:ascii="Wingdings" w:hAnsi="Wingdings" w:hint="default"/>
      </w:rPr>
    </w:lvl>
    <w:lvl w:ilvl="3" w:tplc="A676A222" w:tentative="1">
      <w:start w:val="1"/>
      <w:numFmt w:val="bullet"/>
      <w:lvlText w:val=""/>
      <w:lvlJc w:val="left"/>
      <w:pPr>
        <w:tabs>
          <w:tab w:val="num" w:pos="2880"/>
        </w:tabs>
        <w:ind w:left="2880" w:hanging="360"/>
      </w:pPr>
      <w:rPr>
        <w:rFonts w:ascii="Symbol" w:hAnsi="Symbol" w:hint="default"/>
      </w:rPr>
    </w:lvl>
    <w:lvl w:ilvl="4" w:tplc="A55079D4" w:tentative="1">
      <w:start w:val="1"/>
      <w:numFmt w:val="bullet"/>
      <w:lvlText w:val="o"/>
      <w:lvlJc w:val="left"/>
      <w:pPr>
        <w:tabs>
          <w:tab w:val="num" w:pos="3600"/>
        </w:tabs>
        <w:ind w:left="3600" w:hanging="360"/>
      </w:pPr>
      <w:rPr>
        <w:rFonts w:ascii="Courier New" w:hAnsi="Courier New" w:hint="default"/>
      </w:rPr>
    </w:lvl>
    <w:lvl w:ilvl="5" w:tplc="39469C94" w:tentative="1">
      <w:start w:val="1"/>
      <w:numFmt w:val="bullet"/>
      <w:lvlText w:val=""/>
      <w:lvlJc w:val="left"/>
      <w:pPr>
        <w:tabs>
          <w:tab w:val="num" w:pos="4320"/>
        </w:tabs>
        <w:ind w:left="4320" w:hanging="360"/>
      </w:pPr>
      <w:rPr>
        <w:rFonts w:ascii="Wingdings" w:hAnsi="Wingdings" w:hint="default"/>
      </w:rPr>
    </w:lvl>
    <w:lvl w:ilvl="6" w:tplc="64022E3A" w:tentative="1">
      <w:start w:val="1"/>
      <w:numFmt w:val="bullet"/>
      <w:lvlText w:val=""/>
      <w:lvlJc w:val="left"/>
      <w:pPr>
        <w:tabs>
          <w:tab w:val="num" w:pos="5040"/>
        </w:tabs>
        <w:ind w:left="5040" w:hanging="360"/>
      </w:pPr>
      <w:rPr>
        <w:rFonts w:ascii="Symbol" w:hAnsi="Symbol" w:hint="default"/>
      </w:rPr>
    </w:lvl>
    <w:lvl w:ilvl="7" w:tplc="B45A6D9E" w:tentative="1">
      <w:start w:val="1"/>
      <w:numFmt w:val="bullet"/>
      <w:lvlText w:val="o"/>
      <w:lvlJc w:val="left"/>
      <w:pPr>
        <w:tabs>
          <w:tab w:val="num" w:pos="5760"/>
        </w:tabs>
        <w:ind w:left="5760" w:hanging="360"/>
      </w:pPr>
      <w:rPr>
        <w:rFonts w:ascii="Courier New" w:hAnsi="Courier New" w:hint="default"/>
      </w:rPr>
    </w:lvl>
    <w:lvl w:ilvl="8" w:tplc="C9B8389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BD7CFE"/>
    <w:multiLevelType w:val="hybridMultilevel"/>
    <w:tmpl w:val="004CBEE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62265D8"/>
    <w:multiLevelType w:val="hybridMultilevel"/>
    <w:tmpl w:val="B6B26720"/>
    <w:lvl w:ilvl="0" w:tplc="C6D0C6E6">
      <w:start w:val="2"/>
      <w:numFmt w:val="bullet"/>
      <w:lvlText w:val=""/>
      <w:lvlJc w:val="left"/>
      <w:pPr>
        <w:tabs>
          <w:tab w:val="num" w:pos="567"/>
        </w:tabs>
        <w:ind w:left="567" w:hanging="567"/>
      </w:pPr>
      <w:rPr>
        <w:rFonts w:ascii="Symbol" w:hAnsi="Symbol" w:hint="default"/>
      </w:rPr>
    </w:lvl>
    <w:lvl w:ilvl="1" w:tplc="1E502EE2" w:tentative="1">
      <w:start w:val="1"/>
      <w:numFmt w:val="bullet"/>
      <w:lvlText w:val="o"/>
      <w:lvlJc w:val="left"/>
      <w:pPr>
        <w:tabs>
          <w:tab w:val="num" w:pos="1440"/>
        </w:tabs>
        <w:ind w:left="1440" w:hanging="360"/>
      </w:pPr>
      <w:rPr>
        <w:rFonts w:ascii="Courier New" w:hAnsi="Courier New" w:hint="default"/>
      </w:rPr>
    </w:lvl>
    <w:lvl w:ilvl="2" w:tplc="135CF5E0" w:tentative="1">
      <w:start w:val="1"/>
      <w:numFmt w:val="bullet"/>
      <w:lvlText w:val=""/>
      <w:lvlJc w:val="left"/>
      <w:pPr>
        <w:tabs>
          <w:tab w:val="num" w:pos="2160"/>
        </w:tabs>
        <w:ind w:left="2160" w:hanging="360"/>
      </w:pPr>
      <w:rPr>
        <w:rFonts w:ascii="Wingdings" w:hAnsi="Wingdings" w:hint="default"/>
      </w:rPr>
    </w:lvl>
    <w:lvl w:ilvl="3" w:tplc="226A8676" w:tentative="1">
      <w:start w:val="1"/>
      <w:numFmt w:val="bullet"/>
      <w:lvlText w:val=""/>
      <w:lvlJc w:val="left"/>
      <w:pPr>
        <w:tabs>
          <w:tab w:val="num" w:pos="2880"/>
        </w:tabs>
        <w:ind w:left="2880" w:hanging="360"/>
      </w:pPr>
      <w:rPr>
        <w:rFonts w:ascii="Symbol" w:hAnsi="Symbol" w:hint="default"/>
      </w:rPr>
    </w:lvl>
    <w:lvl w:ilvl="4" w:tplc="FD12428E" w:tentative="1">
      <w:start w:val="1"/>
      <w:numFmt w:val="bullet"/>
      <w:lvlText w:val="o"/>
      <w:lvlJc w:val="left"/>
      <w:pPr>
        <w:tabs>
          <w:tab w:val="num" w:pos="3600"/>
        </w:tabs>
        <w:ind w:left="3600" w:hanging="360"/>
      </w:pPr>
      <w:rPr>
        <w:rFonts w:ascii="Courier New" w:hAnsi="Courier New" w:hint="default"/>
      </w:rPr>
    </w:lvl>
    <w:lvl w:ilvl="5" w:tplc="C0FAB248" w:tentative="1">
      <w:start w:val="1"/>
      <w:numFmt w:val="bullet"/>
      <w:lvlText w:val=""/>
      <w:lvlJc w:val="left"/>
      <w:pPr>
        <w:tabs>
          <w:tab w:val="num" w:pos="4320"/>
        </w:tabs>
        <w:ind w:left="4320" w:hanging="360"/>
      </w:pPr>
      <w:rPr>
        <w:rFonts w:ascii="Wingdings" w:hAnsi="Wingdings" w:hint="default"/>
      </w:rPr>
    </w:lvl>
    <w:lvl w:ilvl="6" w:tplc="E30E5218" w:tentative="1">
      <w:start w:val="1"/>
      <w:numFmt w:val="bullet"/>
      <w:lvlText w:val=""/>
      <w:lvlJc w:val="left"/>
      <w:pPr>
        <w:tabs>
          <w:tab w:val="num" w:pos="5040"/>
        </w:tabs>
        <w:ind w:left="5040" w:hanging="360"/>
      </w:pPr>
      <w:rPr>
        <w:rFonts w:ascii="Symbol" w:hAnsi="Symbol" w:hint="default"/>
      </w:rPr>
    </w:lvl>
    <w:lvl w:ilvl="7" w:tplc="BD9CA27A" w:tentative="1">
      <w:start w:val="1"/>
      <w:numFmt w:val="bullet"/>
      <w:lvlText w:val="o"/>
      <w:lvlJc w:val="left"/>
      <w:pPr>
        <w:tabs>
          <w:tab w:val="num" w:pos="5760"/>
        </w:tabs>
        <w:ind w:left="5760" w:hanging="360"/>
      </w:pPr>
      <w:rPr>
        <w:rFonts w:ascii="Courier New" w:hAnsi="Courier New" w:hint="default"/>
      </w:rPr>
    </w:lvl>
    <w:lvl w:ilvl="8" w:tplc="B2FAC82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3C43FA"/>
    <w:multiLevelType w:val="hybridMultilevel"/>
    <w:tmpl w:val="E536E840"/>
    <w:lvl w:ilvl="0" w:tplc="E320CBA0">
      <w:start w:val="1"/>
      <w:numFmt w:val="bullet"/>
      <w:lvlText w:val=""/>
      <w:lvlJc w:val="left"/>
      <w:pPr>
        <w:tabs>
          <w:tab w:val="num" w:pos="567"/>
        </w:tabs>
        <w:ind w:left="567" w:hanging="567"/>
      </w:pPr>
      <w:rPr>
        <w:rFonts w:ascii="Wingdings" w:hAnsi="Wingdings" w:hint="default"/>
      </w:rPr>
    </w:lvl>
    <w:lvl w:ilvl="1" w:tplc="719C0EB2" w:tentative="1">
      <w:start w:val="1"/>
      <w:numFmt w:val="bullet"/>
      <w:lvlText w:val="o"/>
      <w:lvlJc w:val="left"/>
      <w:pPr>
        <w:tabs>
          <w:tab w:val="num" w:pos="1440"/>
        </w:tabs>
        <w:ind w:left="1440" w:hanging="360"/>
      </w:pPr>
      <w:rPr>
        <w:rFonts w:ascii="Courier New" w:hAnsi="Courier New" w:hint="default"/>
      </w:rPr>
    </w:lvl>
    <w:lvl w:ilvl="2" w:tplc="37CE3DCC" w:tentative="1">
      <w:start w:val="1"/>
      <w:numFmt w:val="bullet"/>
      <w:lvlText w:val=""/>
      <w:lvlJc w:val="left"/>
      <w:pPr>
        <w:tabs>
          <w:tab w:val="num" w:pos="2160"/>
        </w:tabs>
        <w:ind w:left="2160" w:hanging="360"/>
      </w:pPr>
      <w:rPr>
        <w:rFonts w:ascii="Wingdings" w:hAnsi="Wingdings" w:hint="default"/>
      </w:rPr>
    </w:lvl>
    <w:lvl w:ilvl="3" w:tplc="3FD89472" w:tentative="1">
      <w:start w:val="1"/>
      <w:numFmt w:val="bullet"/>
      <w:lvlText w:val=""/>
      <w:lvlJc w:val="left"/>
      <w:pPr>
        <w:tabs>
          <w:tab w:val="num" w:pos="2880"/>
        </w:tabs>
        <w:ind w:left="2880" w:hanging="360"/>
      </w:pPr>
      <w:rPr>
        <w:rFonts w:ascii="Symbol" w:hAnsi="Symbol" w:hint="default"/>
      </w:rPr>
    </w:lvl>
    <w:lvl w:ilvl="4" w:tplc="61A0D5B6" w:tentative="1">
      <w:start w:val="1"/>
      <w:numFmt w:val="bullet"/>
      <w:lvlText w:val="o"/>
      <w:lvlJc w:val="left"/>
      <w:pPr>
        <w:tabs>
          <w:tab w:val="num" w:pos="3600"/>
        </w:tabs>
        <w:ind w:left="3600" w:hanging="360"/>
      </w:pPr>
      <w:rPr>
        <w:rFonts w:ascii="Courier New" w:hAnsi="Courier New" w:hint="default"/>
      </w:rPr>
    </w:lvl>
    <w:lvl w:ilvl="5" w:tplc="2DE403B6" w:tentative="1">
      <w:start w:val="1"/>
      <w:numFmt w:val="bullet"/>
      <w:lvlText w:val=""/>
      <w:lvlJc w:val="left"/>
      <w:pPr>
        <w:tabs>
          <w:tab w:val="num" w:pos="4320"/>
        </w:tabs>
        <w:ind w:left="4320" w:hanging="360"/>
      </w:pPr>
      <w:rPr>
        <w:rFonts w:ascii="Wingdings" w:hAnsi="Wingdings" w:hint="default"/>
      </w:rPr>
    </w:lvl>
    <w:lvl w:ilvl="6" w:tplc="99061F2C" w:tentative="1">
      <w:start w:val="1"/>
      <w:numFmt w:val="bullet"/>
      <w:lvlText w:val=""/>
      <w:lvlJc w:val="left"/>
      <w:pPr>
        <w:tabs>
          <w:tab w:val="num" w:pos="5040"/>
        </w:tabs>
        <w:ind w:left="5040" w:hanging="360"/>
      </w:pPr>
      <w:rPr>
        <w:rFonts w:ascii="Symbol" w:hAnsi="Symbol" w:hint="default"/>
      </w:rPr>
    </w:lvl>
    <w:lvl w:ilvl="7" w:tplc="3F366F3C" w:tentative="1">
      <w:start w:val="1"/>
      <w:numFmt w:val="bullet"/>
      <w:lvlText w:val="o"/>
      <w:lvlJc w:val="left"/>
      <w:pPr>
        <w:tabs>
          <w:tab w:val="num" w:pos="5760"/>
        </w:tabs>
        <w:ind w:left="5760" w:hanging="360"/>
      </w:pPr>
      <w:rPr>
        <w:rFonts w:ascii="Courier New" w:hAnsi="Courier New" w:hint="default"/>
      </w:rPr>
    </w:lvl>
    <w:lvl w:ilvl="8" w:tplc="E16EBE9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0E1F32"/>
    <w:multiLevelType w:val="hybridMultilevel"/>
    <w:tmpl w:val="FA1821CE"/>
    <w:lvl w:ilvl="0" w:tplc="2F1A6C80">
      <w:start w:val="1"/>
      <w:numFmt w:val="bullet"/>
      <w:lvlText w:val=""/>
      <w:lvlJc w:val="left"/>
      <w:pPr>
        <w:ind w:left="720" w:hanging="360"/>
      </w:pPr>
      <w:rPr>
        <w:rFonts w:ascii="Symbol" w:hAnsi="Symbol" w:hint="default"/>
        <w:color w:val="7F7F7F"/>
      </w:rPr>
    </w:lvl>
    <w:lvl w:ilvl="1" w:tplc="C12C66C4" w:tentative="1">
      <w:start w:val="1"/>
      <w:numFmt w:val="bullet"/>
      <w:lvlText w:val="o"/>
      <w:lvlJc w:val="left"/>
      <w:pPr>
        <w:ind w:left="1440" w:hanging="360"/>
      </w:pPr>
      <w:rPr>
        <w:rFonts w:ascii="Courier New" w:hAnsi="Courier New" w:cs="Courier New" w:hint="default"/>
      </w:rPr>
    </w:lvl>
    <w:lvl w:ilvl="2" w:tplc="FBFEC2EC" w:tentative="1">
      <w:start w:val="1"/>
      <w:numFmt w:val="bullet"/>
      <w:lvlText w:val=""/>
      <w:lvlJc w:val="left"/>
      <w:pPr>
        <w:ind w:left="2160" w:hanging="360"/>
      </w:pPr>
      <w:rPr>
        <w:rFonts w:ascii="Wingdings" w:hAnsi="Wingdings" w:hint="default"/>
      </w:rPr>
    </w:lvl>
    <w:lvl w:ilvl="3" w:tplc="63B8FF54" w:tentative="1">
      <w:start w:val="1"/>
      <w:numFmt w:val="bullet"/>
      <w:lvlText w:val=""/>
      <w:lvlJc w:val="left"/>
      <w:pPr>
        <w:ind w:left="2880" w:hanging="360"/>
      </w:pPr>
      <w:rPr>
        <w:rFonts w:ascii="Symbol" w:hAnsi="Symbol" w:hint="default"/>
      </w:rPr>
    </w:lvl>
    <w:lvl w:ilvl="4" w:tplc="FB441044" w:tentative="1">
      <w:start w:val="1"/>
      <w:numFmt w:val="bullet"/>
      <w:lvlText w:val="o"/>
      <w:lvlJc w:val="left"/>
      <w:pPr>
        <w:ind w:left="3600" w:hanging="360"/>
      </w:pPr>
      <w:rPr>
        <w:rFonts w:ascii="Courier New" w:hAnsi="Courier New" w:cs="Courier New" w:hint="default"/>
      </w:rPr>
    </w:lvl>
    <w:lvl w:ilvl="5" w:tplc="7F124602" w:tentative="1">
      <w:start w:val="1"/>
      <w:numFmt w:val="bullet"/>
      <w:lvlText w:val=""/>
      <w:lvlJc w:val="left"/>
      <w:pPr>
        <w:ind w:left="4320" w:hanging="360"/>
      </w:pPr>
      <w:rPr>
        <w:rFonts w:ascii="Wingdings" w:hAnsi="Wingdings" w:hint="default"/>
      </w:rPr>
    </w:lvl>
    <w:lvl w:ilvl="6" w:tplc="44B07F00" w:tentative="1">
      <w:start w:val="1"/>
      <w:numFmt w:val="bullet"/>
      <w:lvlText w:val=""/>
      <w:lvlJc w:val="left"/>
      <w:pPr>
        <w:ind w:left="5040" w:hanging="360"/>
      </w:pPr>
      <w:rPr>
        <w:rFonts w:ascii="Symbol" w:hAnsi="Symbol" w:hint="default"/>
      </w:rPr>
    </w:lvl>
    <w:lvl w:ilvl="7" w:tplc="86304B58" w:tentative="1">
      <w:start w:val="1"/>
      <w:numFmt w:val="bullet"/>
      <w:lvlText w:val="o"/>
      <w:lvlJc w:val="left"/>
      <w:pPr>
        <w:ind w:left="5760" w:hanging="360"/>
      </w:pPr>
      <w:rPr>
        <w:rFonts w:ascii="Courier New" w:hAnsi="Courier New" w:cs="Courier New" w:hint="default"/>
      </w:rPr>
    </w:lvl>
    <w:lvl w:ilvl="8" w:tplc="C652D264" w:tentative="1">
      <w:start w:val="1"/>
      <w:numFmt w:val="bullet"/>
      <w:lvlText w:val=""/>
      <w:lvlJc w:val="left"/>
      <w:pPr>
        <w:ind w:left="6480" w:hanging="360"/>
      </w:pPr>
      <w:rPr>
        <w:rFonts w:ascii="Wingdings" w:hAnsi="Wingdings" w:hint="default"/>
      </w:rPr>
    </w:lvl>
  </w:abstractNum>
  <w:abstractNum w:abstractNumId="7" w15:restartNumberingAfterBreak="0">
    <w:nsid w:val="09C44CC1"/>
    <w:multiLevelType w:val="hybridMultilevel"/>
    <w:tmpl w:val="7FF2C56E"/>
    <w:lvl w:ilvl="0" w:tplc="358EEB2C">
      <w:start w:val="1"/>
      <w:numFmt w:val="bullet"/>
      <w:lvlText w:val=""/>
      <w:lvlJc w:val="left"/>
      <w:pPr>
        <w:tabs>
          <w:tab w:val="num" w:pos="720"/>
        </w:tabs>
        <w:ind w:left="720" w:hanging="360"/>
      </w:pPr>
      <w:rPr>
        <w:rFonts w:ascii="Symbol" w:hAnsi="Symbol" w:hint="default"/>
      </w:rPr>
    </w:lvl>
    <w:lvl w:ilvl="1" w:tplc="B726BE2C" w:tentative="1">
      <w:start w:val="1"/>
      <w:numFmt w:val="bullet"/>
      <w:lvlText w:val="o"/>
      <w:lvlJc w:val="left"/>
      <w:pPr>
        <w:tabs>
          <w:tab w:val="num" w:pos="1440"/>
        </w:tabs>
        <w:ind w:left="1440" w:hanging="360"/>
      </w:pPr>
      <w:rPr>
        <w:rFonts w:ascii="Courier New" w:hAnsi="Courier New" w:cs="Courier New" w:hint="default"/>
      </w:rPr>
    </w:lvl>
    <w:lvl w:ilvl="2" w:tplc="18D4FEFE" w:tentative="1">
      <w:start w:val="1"/>
      <w:numFmt w:val="bullet"/>
      <w:lvlText w:val=""/>
      <w:lvlJc w:val="left"/>
      <w:pPr>
        <w:tabs>
          <w:tab w:val="num" w:pos="2160"/>
        </w:tabs>
        <w:ind w:left="2160" w:hanging="360"/>
      </w:pPr>
      <w:rPr>
        <w:rFonts w:ascii="Wingdings" w:hAnsi="Wingdings" w:hint="default"/>
      </w:rPr>
    </w:lvl>
    <w:lvl w:ilvl="3" w:tplc="FF4CCF50" w:tentative="1">
      <w:start w:val="1"/>
      <w:numFmt w:val="bullet"/>
      <w:lvlText w:val=""/>
      <w:lvlJc w:val="left"/>
      <w:pPr>
        <w:tabs>
          <w:tab w:val="num" w:pos="2880"/>
        </w:tabs>
        <w:ind w:left="2880" w:hanging="360"/>
      </w:pPr>
      <w:rPr>
        <w:rFonts w:ascii="Symbol" w:hAnsi="Symbol" w:hint="default"/>
      </w:rPr>
    </w:lvl>
    <w:lvl w:ilvl="4" w:tplc="C9CC45A2" w:tentative="1">
      <w:start w:val="1"/>
      <w:numFmt w:val="bullet"/>
      <w:lvlText w:val="o"/>
      <w:lvlJc w:val="left"/>
      <w:pPr>
        <w:tabs>
          <w:tab w:val="num" w:pos="3600"/>
        </w:tabs>
        <w:ind w:left="3600" w:hanging="360"/>
      </w:pPr>
      <w:rPr>
        <w:rFonts w:ascii="Courier New" w:hAnsi="Courier New" w:cs="Courier New" w:hint="default"/>
      </w:rPr>
    </w:lvl>
    <w:lvl w:ilvl="5" w:tplc="A3DCC528" w:tentative="1">
      <w:start w:val="1"/>
      <w:numFmt w:val="bullet"/>
      <w:lvlText w:val=""/>
      <w:lvlJc w:val="left"/>
      <w:pPr>
        <w:tabs>
          <w:tab w:val="num" w:pos="4320"/>
        </w:tabs>
        <w:ind w:left="4320" w:hanging="360"/>
      </w:pPr>
      <w:rPr>
        <w:rFonts w:ascii="Wingdings" w:hAnsi="Wingdings" w:hint="default"/>
      </w:rPr>
    </w:lvl>
    <w:lvl w:ilvl="6" w:tplc="396C67DE" w:tentative="1">
      <w:start w:val="1"/>
      <w:numFmt w:val="bullet"/>
      <w:lvlText w:val=""/>
      <w:lvlJc w:val="left"/>
      <w:pPr>
        <w:tabs>
          <w:tab w:val="num" w:pos="5040"/>
        </w:tabs>
        <w:ind w:left="5040" w:hanging="360"/>
      </w:pPr>
      <w:rPr>
        <w:rFonts w:ascii="Symbol" w:hAnsi="Symbol" w:hint="default"/>
      </w:rPr>
    </w:lvl>
    <w:lvl w:ilvl="7" w:tplc="508C6BC2" w:tentative="1">
      <w:start w:val="1"/>
      <w:numFmt w:val="bullet"/>
      <w:lvlText w:val="o"/>
      <w:lvlJc w:val="left"/>
      <w:pPr>
        <w:tabs>
          <w:tab w:val="num" w:pos="5760"/>
        </w:tabs>
        <w:ind w:left="5760" w:hanging="360"/>
      </w:pPr>
      <w:rPr>
        <w:rFonts w:ascii="Courier New" w:hAnsi="Courier New" w:cs="Courier New" w:hint="default"/>
      </w:rPr>
    </w:lvl>
    <w:lvl w:ilvl="8" w:tplc="515216D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5B599B"/>
    <w:multiLevelType w:val="hybridMultilevel"/>
    <w:tmpl w:val="05F4DD92"/>
    <w:lvl w:ilvl="0" w:tplc="CCEE5E68">
      <w:start w:val="2"/>
      <w:numFmt w:val="bullet"/>
      <w:lvlText w:val=""/>
      <w:lvlJc w:val="left"/>
      <w:pPr>
        <w:tabs>
          <w:tab w:val="num" w:pos="567"/>
        </w:tabs>
        <w:ind w:left="567" w:hanging="567"/>
      </w:pPr>
      <w:rPr>
        <w:rFonts w:ascii="Symbol" w:hAnsi="Symbol" w:hint="default"/>
      </w:rPr>
    </w:lvl>
    <w:lvl w:ilvl="1" w:tplc="19786BAA" w:tentative="1">
      <w:start w:val="1"/>
      <w:numFmt w:val="bullet"/>
      <w:lvlText w:val="o"/>
      <w:lvlJc w:val="left"/>
      <w:pPr>
        <w:tabs>
          <w:tab w:val="num" w:pos="1080"/>
        </w:tabs>
        <w:ind w:left="1080" w:hanging="360"/>
      </w:pPr>
      <w:rPr>
        <w:rFonts w:ascii="Courier New" w:hAnsi="Courier New" w:hint="default"/>
      </w:rPr>
    </w:lvl>
    <w:lvl w:ilvl="2" w:tplc="FB3E2D6C" w:tentative="1">
      <w:start w:val="1"/>
      <w:numFmt w:val="bullet"/>
      <w:lvlText w:val=""/>
      <w:lvlJc w:val="left"/>
      <w:pPr>
        <w:tabs>
          <w:tab w:val="num" w:pos="1800"/>
        </w:tabs>
        <w:ind w:left="1800" w:hanging="360"/>
      </w:pPr>
      <w:rPr>
        <w:rFonts w:ascii="Wingdings" w:hAnsi="Wingdings" w:hint="default"/>
      </w:rPr>
    </w:lvl>
    <w:lvl w:ilvl="3" w:tplc="0EE24CB8" w:tentative="1">
      <w:start w:val="1"/>
      <w:numFmt w:val="bullet"/>
      <w:lvlText w:val=""/>
      <w:lvlJc w:val="left"/>
      <w:pPr>
        <w:tabs>
          <w:tab w:val="num" w:pos="2520"/>
        </w:tabs>
        <w:ind w:left="2520" w:hanging="360"/>
      </w:pPr>
      <w:rPr>
        <w:rFonts w:ascii="Symbol" w:hAnsi="Symbol" w:hint="default"/>
      </w:rPr>
    </w:lvl>
    <w:lvl w:ilvl="4" w:tplc="7DDA8250" w:tentative="1">
      <w:start w:val="1"/>
      <w:numFmt w:val="bullet"/>
      <w:lvlText w:val="o"/>
      <w:lvlJc w:val="left"/>
      <w:pPr>
        <w:tabs>
          <w:tab w:val="num" w:pos="3240"/>
        </w:tabs>
        <w:ind w:left="3240" w:hanging="360"/>
      </w:pPr>
      <w:rPr>
        <w:rFonts w:ascii="Courier New" w:hAnsi="Courier New" w:hint="default"/>
      </w:rPr>
    </w:lvl>
    <w:lvl w:ilvl="5" w:tplc="C3D2DDC4" w:tentative="1">
      <w:start w:val="1"/>
      <w:numFmt w:val="bullet"/>
      <w:lvlText w:val=""/>
      <w:lvlJc w:val="left"/>
      <w:pPr>
        <w:tabs>
          <w:tab w:val="num" w:pos="3960"/>
        </w:tabs>
        <w:ind w:left="3960" w:hanging="360"/>
      </w:pPr>
      <w:rPr>
        <w:rFonts w:ascii="Wingdings" w:hAnsi="Wingdings" w:hint="default"/>
      </w:rPr>
    </w:lvl>
    <w:lvl w:ilvl="6" w:tplc="222E8822" w:tentative="1">
      <w:start w:val="1"/>
      <w:numFmt w:val="bullet"/>
      <w:lvlText w:val=""/>
      <w:lvlJc w:val="left"/>
      <w:pPr>
        <w:tabs>
          <w:tab w:val="num" w:pos="4680"/>
        </w:tabs>
        <w:ind w:left="4680" w:hanging="360"/>
      </w:pPr>
      <w:rPr>
        <w:rFonts w:ascii="Symbol" w:hAnsi="Symbol" w:hint="default"/>
      </w:rPr>
    </w:lvl>
    <w:lvl w:ilvl="7" w:tplc="281403FA" w:tentative="1">
      <w:start w:val="1"/>
      <w:numFmt w:val="bullet"/>
      <w:lvlText w:val="o"/>
      <w:lvlJc w:val="left"/>
      <w:pPr>
        <w:tabs>
          <w:tab w:val="num" w:pos="5400"/>
        </w:tabs>
        <w:ind w:left="5400" w:hanging="360"/>
      </w:pPr>
      <w:rPr>
        <w:rFonts w:ascii="Courier New" w:hAnsi="Courier New" w:hint="default"/>
      </w:rPr>
    </w:lvl>
    <w:lvl w:ilvl="8" w:tplc="C5BAF56A"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C681355"/>
    <w:multiLevelType w:val="hybridMultilevel"/>
    <w:tmpl w:val="A5647364"/>
    <w:lvl w:ilvl="0" w:tplc="7074854A">
      <w:start w:val="1"/>
      <w:numFmt w:val="bullet"/>
      <w:lvlText w:val=""/>
      <w:lvlJc w:val="left"/>
      <w:pPr>
        <w:ind w:left="720" w:hanging="360"/>
      </w:pPr>
      <w:rPr>
        <w:rFonts w:ascii="Symbol" w:hAnsi="Symbol" w:hint="default"/>
      </w:rPr>
    </w:lvl>
    <w:lvl w:ilvl="1" w:tplc="E092E56A" w:tentative="1">
      <w:start w:val="1"/>
      <w:numFmt w:val="bullet"/>
      <w:lvlText w:val="o"/>
      <w:lvlJc w:val="left"/>
      <w:pPr>
        <w:ind w:left="1440" w:hanging="360"/>
      </w:pPr>
      <w:rPr>
        <w:rFonts w:ascii="Courier New" w:hAnsi="Courier New" w:cs="Courier New" w:hint="default"/>
      </w:rPr>
    </w:lvl>
    <w:lvl w:ilvl="2" w:tplc="B11AAA9A" w:tentative="1">
      <w:start w:val="1"/>
      <w:numFmt w:val="bullet"/>
      <w:lvlText w:val=""/>
      <w:lvlJc w:val="left"/>
      <w:pPr>
        <w:ind w:left="2160" w:hanging="360"/>
      </w:pPr>
      <w:rPr>
        <w:rFonts w:ascii="Wingdings" w:hAnsi="Wingdings" w:hint="default"/>
      </w:rPr>
    </w:lvl>
    <w:lvl w:ilvl="3" w:tplc="74EE4E70" w:tentative="1">
      <w:start w:val="1"/>
      <w:numFmt w:val="bullet"/>
      <w:lvlText w:val=""/>
      <w:lvlJc w:val="left"/>
      <w:pPr>
        <w:ind w:left="2880" w:hanging="360"/>
      </w:pPr>
      <w:rPr>
        <w:rFonts w:ascii="Symbol" w:hAnsi="Symbol" w:hint="default"/>
      </w:rPr>
    </w:lvl>
    <w:lvl w:ilvl="4" w:tplc="A850AC1A" w:tentative="1">
      <w:start w:val="1"/>
      <w:numFmt w:val="bullet"/>
      <w:lvlText w:val="o"/>
      <w:lvlJc w:val="left"/>
      <w:pPr>
        <w:ind w:left="3600" w:hanging="360"/>
      </w:pPr>
      <w:rPr>
        <w:rFonts w:ascii="Courier New" w:hAnsi="Courier New" w:cs="Courier New" w:hint="default"/>
      </w:rPr>
    </w:lvl>
    <w:lvl w:ilvl="5" w:tplc="D750CFD0" w:tentative="1">
      <w:start w:val="1"/>
      <w:numFmt w:val="bullet"/>
      <w:lvlText w:val=""/>
      <w:lvlJc w:val="left"/>
      <w:pPr>
        <w:ind w:left="4320" w:hanging="360"/>
      </w:pPr>
      <w:rPr>
        <w:rFonts w:ascii="Wingdings" w:hAnsi="Wingdings" w:hint="default"/>
      </w:rPr>
    </w:lvl>
    <w:lvl w:ilvl="6" w:tplc="F45C2F00" w:tentative="1">
      <w:start w:val="1"/>
      <w:numFmt w:val="bullet"/>
      <w:lvlText w:val=""/>
      <w:lvlJc w:val="left"/>
      <w:pPr>
        <w:ind w:left="5040" w:hanging="360"/>
      </w:pPr>
      <w:rPr>
        <w:rFonts w:ascii="Symbol" w:hAnsi="Symbol" w:hint="default"/>
      </w:rPr>
    </w:lvl>
    <w:lvl w:ilvl="7" w:tplc="701EAB40" w:tentative="1">
      <w:start w:val="1"/>
      <w:numFmt w:val="bullet"/>
      <w:lvlText w:val="o"/>
      <w:lvlJc w:val="left"/>
      <w:pPr>
        <w:ind w:left="5760" w:hanging="360"/>
      </w:pPr>
      <w:rPr>
        <w:rFonts w:ascii="Courier New" w:hAnsi="Courier New" w:cs="Courier New" w:hint="default"/>
      </w:rPr>
    </w:lvl>
    <w:lvl w:ilvl="8" w:tplc="324E5E40" w:tentative="1">
      <w:start w:val="1"/>
      <w:numFmt w:val="bullet"/>
      <w:lvlText w:val=""/>
      <w:lvlJc w:val="left"/>
      <w:pPr>
        <w:ind w:left="6480" w:hanging="360"/>
      </w:pPr>
      <w:rPr>
        <w:rFonts w:ascii="Wingdings" w:hAnsi="Wingdings" w:hint="default"/>
      </w:rPr>
    </w:lvl>
  </w:abstractNum>
  <w:abstractNum w:abstractNumId="10" w15:restartNumberingAfterBreak="0">
    <w:nsid w:val="0C7229D2"/>
    <w:multiLevelType w:val="hybridMultilevel"/>
    <w:tmpl w:val="D9AE6318"/>
    <w:lvl w:ilvl="0" w:tplc="8C46CE0A">
      <w:start w:val="1"/>
      <w:numFmt w:val="decimal"/>
      <w:lvlText w:val="%1."/>
      <w:lvlJc w:val="left"/>
      <w:pPr>
        <w:ind w:left="927" w:hanging="360"/>
      </w:pPr>
      <w:rPr>
        <w:rFonts w:hint="default"/>
      </w:rPr>
    </w:lvl>
    <w:lvl w:ilvl="1" w:tplc="01242AAC" w:tentative="1">
      <w:start w:val="1"/>
      <w:numFmt w:val="lowerLetter"/>
      <w:lvlText w:val="%2."/>
      <w:lvlJc w:val="left"/>
      <w:pPr>
        <w:ind w:left="1647" w:hanging="360"/>
      </w:pPr>
    </w:lvl>
    <w:lvl w:ilvl="2" w:tplc="75C480D8" w:tentative="1">
      <w:start w:val="1"/>
      <w:numFmt w:val="lowerRoman"/>
      <w:lvlText w:val="%3."/>
      <w:lvlJc w:val="right"/>
      <w:pPr>
        <w:ind w:left="2367" w:hanging="180"/>
      </w:pPr>
    </w:lvl>
    <w:lvl w:ilvl="3" w:tplc="526A3028" w:tentative="1">
      <w:start w:val="1"/>
      <w:numFmt w:val="decimal"/>
      <w:lvlText w:val="%4."/>
      <w:lvlJc w:val="left"/>
      <w:pPr>
        <w:ind w:left="3087" w:hanging="360"/>
      </w:pPr>
    </w:lvl>
    <w:lvl w:ilvl="4" w:tplc="CC184A60" w:tentative="1">
      <w:start w:val="1"/>
      <w:numFmt w:val="lowerLetter"/>
      <w:lvlText w:val="%5."/>
      <w:lvlJc w:val="left"/>
      <w:pPr>
        <w:ind w:left="3807" w:hanging="360"/>
      </w:pPr>
    </w:lvl>
    <w:lvl w:ilvl="5" w:tplc="BB1A58EA" w:tentative="1">
      <w:start w:val="1"/>
      <w:numFmt w:val="lowerRoman"/>
      <w:lvlText w:val="%6."/>
      <w:lvlJc w:val="right"/>
      <w:pPr>
        <w:ind w:left="4527" w:hanging="180"/>
      </w:pPr>
    </w:lvl>
    <w:lvl w:ilvl="6" w:tplc="8C3C4336" w:tentative="1">
      <w:start w:val="1"/>
      <w:numFmt w:val="decimal"/>
      <w:lvlText w:val="%7."/>
      <w:lvlJc w:val="left"/>
      <w:pPr>
        <w:ind w:left="5247" w:hanging="360"/>
      </w:pPr>
    </w:lvl>
    <w:lvl w:ilvl="7" w:tplc="BC5451BA" w:tentative="1">
      <w:start w:val="1"/>
      <w:numFmt w:val="lowerLetter"/>
      <w:lvlText w:val="%8."/>
      <w:lvlJc w:val="left"/>
      <w:pPr>
        <w:ind w:left="5967" w:hanging="360"/>
      </w:pPr>
    </w:lvl>
    <w:lvl w:ilvl="8" w:tplc="CF047ECE" w:tentative="1">
      <w:start w:val="1"/>
      <w:numFmt w:val="lowerRoman"/>
      <w:lvlText w:val="%9."/>
      <w:lvlJc w:val="right"/>
      <w:pPr>
        <w:ind w:left="6687" w:hanging="180"/>
      </w:pPr>
    </w:lvl>
  </w:abstractNum>
  <w:abstractNum w:abstractNumId="11" w15:restartNumberingAfterBreak="0">
    <w:nsid w:val="0E66183E"/>
    <w:multiLevelType w:val="hybridMultilevel"/>
    <w:tmpl w:val="ADF86F20"/>
    <w:lvl w:ilvl="0" w:tplc="C05AF012">
      <w:start w:val="1"/>
      <w:numFmt w:val="bullet"/>
      <w:lvlText w:val=""/>
      <w:lvlJc w:val="left"/>
      <w:pPr>
        <w:ind w:left="786" w:hanging="360"/>
      </w:pPr>
      <w:rPr>
        <w:rFonts w:ascii="Symbol" w:hAnsi="Symbol" w:hint="default"/>
      </w:rPr>
    </w:lvl>
    <w:lvl w:ilvl="1" w:tplc="99724A6A" w:tentative="1">
      <w:start w:val="1"/>
      <w:numFmt w:val="bullet"/>
      <w:lvlText w:val="o"/>
      <w:lvlJc w:val="left"/>
      <w:pPr>
        <w:ind w:left="1440" w:hanging="360"/>
      </w:pPr>
      <w:rPr>
        <w:rFonts w:ascii="Courier New" w:hAnsi="Courier New" w:cs="Courier New" w:hint="default"/>
      </w:rPr>
    </w:lvl>
    <w:lvl w:ilvl="2" w:tplc="171AA4FC" w:tentative="1">
      <w:start w:val="1"/>
      <w:numFmt w:val="bullet"/>
      <w:lvlText w:val=""/>
      <w:lvlJc w:val="left"/>
      <w:pPr>
        <w:ind w:left="2160" w:hanging="360"/>
      </w:pPr>
      <w:rPr>
        <w:rFonts w:ascii="Wingdings" w:hAnsi="Wingdings" w:hint="default"/>
      </w:rPr>
    </w:lvl>
    <w:lvl w:ilvl="3" w:tplc="D974FA7E" w:tentative="1">
      <w:start w:val="1"/>
      <w:numFmt w:val="bullet"/>
      <w:lvlText w:val=""/>
      <w:lvlJc w:val="left"/>
      <w:pPr>
        <w:ind w:left="2880" w:hanging="360"/>
      </w:pPr>
      <w:rPr>
        <w:rFonts w:ascii="Symbol" w:hAnsi="Symbol" w:hint="default"/>
      </w:rPr>
    </w:lvl>
    <w:lvl w:ilvl="4" w:tplc="819836BE" w:tentative="1">
      <w:start w:val="1"/>
      <w:numFmt w:val="bullet"/>
      <w:lvlText w:val="o"/>
      <w:lvlJc w:val="left"/>
      <w:pPr>
        <w:ind w:left="3600" w:hanging="360"/>
      </w:pPr>
      <w:rPr>
        <w:rFonts w:ascii="Courier New" w:hAnsi="Courier New" w:cs="Courier New" w:hint="default"/>
      </w:rPr>
    </w:lvl>
    <w:lvl w:ilvl="5" w:tplc="A9907CCE" w:tentative="1">
      <w:start w:val="1"/>
      <w:numFmt w:val="bullet"/>
      <w:lvlText w:val=""/>
      <w:lvlJc w:val="left"/>
      <w:pPr>
        <w:ind w:left="4320" w:hanging="360"/>
      </w:pPr>
      <w:rPr>
        <w:rFonts w:ascii="Wingdings" w:hAnsi="Wingdings" w:hint="default"/>
      </w:rPr>
    </w:lvl>
    <w:lvl w:ilvl="6" w:tplc="48DA433E" w:tentative="1">
      <w:start w:val="1"/>
      <w:numFmt w:val="bullet"/>
      <w:lvlText w:val=""/>
      <w:lvlJc w:val="left"/>
      <w:pPr>
        <w:ind w:left="5040" w:hanging="360"/>
      </w:pPr>
      <w:rPr>
        <w:rFonts w:ascii="Symbol" w:hAnsi="Symbol" w:hint="default"/>
      </w:rPr>
    </w:lvl>
    <w:lvl w:ilvl="7" w:tplc="03AE801C" w:tentative="1">
      <w:start w:val="1"/>
      <w:numFmt w:val="bullet"/>
      <w:lvlText w:val="o"/>
      <w:lvlJc w:val="left"/>
      <w:pPr>
        <w:ind w:left="5760" w:hanging="360"/>
      </w:pPr>
      <w:rPr>
        <w:rFonts w:ascii="Courier New" w:hAnsi="Courier New" w:cs="Courier New" w:hint="default"/>
      </w:rPr>
    </w:lvl>
    <w:lvl w:ilvl="8" w:tplc="3F5650FC" w:tentative="1">
      <w:start w:val="1"/>
      <w:numFmt w:val="bullet"/>
      <w:lvlText w:val=""/>
      <w:lvlJc w:val="left"/>
      <w:pPr>
        <w:ind w:left="6480" w:hanging="360"/>
      </w:pPr>
      <w:rPr>
        <w:rFonts w:ascii="Wingdings" w:hAnsi="Wingdings" w:hint="default"/>
      </w:rPr>
    </w:lvl>
  </w:abstractNum>
  <w:abstractNum w:abstractNumId="12" w15:restartNumberingAfterBreak="0">
    <w:nsid w:val="0EB14989"/>
    <w:multiLevelType w:val="hybridMultilevel"/>
    <w:tmpl w:val="A22A9E58"/>
    <w:lvl w:ilvl="0" w:tplc="40CE9372">
      <w:start w:val="1"/>
      <w:numFmt w:val="bullet"/>
      <w:lvlText w:val=""/>
      <w:lvlJc w:val="left"/>
      <w:pPr>
        <w:tabs>
          <w:tab w:val="num" w:pos="720"/>
        </w:tabs>
        <w:ind w:left="720" w:hanging="360"/>
      </w:pPr>
      <w:rPr>
        <w:rFonts w:ascii="Symbol" w:hAnsi="Symbol" w:hint="default"/>
      </w:rPr>
    </w:lvl>
    <w:lvl w:ilvl="1" w:tplc="16E6E858" w:tentative="1">
      <w:start w:val="1"/>
      <w:numFmt w:val="bullet"/>
      <w:lvlText w:val="o"/>
      <w:lvlJc w:val="left"/>
      <w:pPr>
        <w:tabs>
          <w:tab w:val="num" w:pos="1440"/>
        </w:tabs>
        <w:ind w:left="1440" w:hanging="360"/>
      </w:pPr>
      <w:rPr>
        <w:rFonts w:ascii="Courier New" w:hAnsi="Courier New" w:cs="Courier New" w:hint="default"/>
      </w:rPr>
    </w:lvl>
    <w:lvl w:ilvl="2" w:tplc="08E24244" w:tentative="1">
      <w:start w:val="1"/>
      <w:numFmt w:val="bullet"/>
      <w:lvlText w:val=""/>
      <w:lvlJc w:val="left"/>
      <w:pPr>
        <w:tabs>
          <w:tab w:val="num" w:pos="2160"/>
        </w:tabs>
        <w:ind w:left="2160" w:hanging="360"/>
      </w:pPr>
      <w:rPr>
        <w:rFonts w:ascii="Wingdings" w:hAnsi="Wingdings" w:hint="default"/>
      </w:rPr>
    </w:lvl>
    <w:lvl w:ilvl="3" w:tplc="B2B0B68C" w:tentative="1">
      <w:start w:val="1"/>
      <w:numFmt w:val="bullet"/>
      <w:lvlText w:val=""/>
      <w:lvlJc w:val="left"/>
      <w:pPr>
        <w:tabs>
          <w:tab w:val="num" w:pos="2880"/>
        </w:tabs>
        <w:ind w:left="2880" w:hanging="360"/>
      </w:pPr>
      <w:rPr>
        <w:rFonts w:ascii="Symbol" w:hAnsi="Symbol" w:hint="default"/>
      </w:rPr>
    </w:lvl>
    <w:lvl w:ilvl="4" w:tplc="95288852" w:tentative="1">
      <w:start w:val="1"/>
      <w:numFmt w:val="bullet"/>
      <w:lvlText w:val="o"/>
      <w:lvlJc w:val="left"/>
      <w:pPr>
        <w:tabs>
          <w:tab w:val="num" w:pos="3600"/>
        </w:tabs>
        <w:ind w:left="3600" w:hanging="360"/>
      </w:pPr>
      <w:rPr>
        <w:rFonts w:ascii="Courier New" w:hAnsi="Courier New" w:cs="Courier New" w:hint="default"/>
      </w:rPr>
    </w:lvl>
    <w:lvl w:ilvl="5" w:tplc="4A0E892C" w:tentative="1">
      <w:start w:val="1"/>
      <w:numFmt w:val="bullet"/>
      <w:lvlText w:val=""/>
      <w:lvlJc w:val="left"/>
      <w:pPr>
        <w:tabs>
          <w:tab w:val="num" w:pos="4320"/>
        </w:tabs>
        <w:ind w:left="4320" w:hanging="360"/>
      </w:pPr>
      <w:rPr>
        <w:rFonts w:ascii="Wingdings" w:hAnsi="Wingdings" w:hint="default"/>
      </w:rPr>
    </w:lvl>
    <w:lvl w:ilvl="6" w:tplc="E9921CA6" w:tentative="1">
      <w:start w:val="1"/>
      <w:numFmt w:val="bullet"/>
      <w:lvlText w:val=""/>
      <w:lvlJc w:val="left"/>
      <w:pPr>
        <w:tabs>
          <w:tab w:val="num" w:pos="5040"/>
        </w:tabs>
        <w:ind w:left="5040" w:hanging="360"/>
      </w:pPr>
      <w:rPr>
        <w:rFonts w:ascii="Symbol" w:hAnsi="Symbol" w:hint="default"/>
      </w:rPr>
    </w:lvl>
    <w:lvl w:ilvl="7" w:tplc="92DA3E66" w:tentative="1">
      <w:start w:val="1"/>
      <w:numFmt w:val="bullet"/>
      <w:lvlText w:val="o"/>
      <w:lvlJc w:val="left"/>
      <w:pPr>
        <w:tabs>
          <w:tab w:val="num" w:pos="5760"/>
        </w:tabs>
        <w:ind w:left="5760" w:hanging="360"/>
      </w:pPr>
      <w:rPr>
        <w:rFonts w:ascii="Courier New" w:hAnsi="Courier New" w:cs="Courier New" w:hint="default"/>
      </w:rPr>
    </w:lvl>
    <w:lvl w:ilvl="8" w:tplc="5EE2782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9F7F3D"/>
    <w:multiLevelType w:val="hybridMultilevel"/>
    <w:tmpl w:val="33A01268"/>
    <w:lvl w:ilvl="0" w:tplc="5E4AAD48">
      <w:start w:val="1"/>
      <w:numFmt w:val="bullet"/>
      <w:lvlText w:val=""/>
      <w:lvlJc w:val="left"/>
      <w:pPr>
        <w:ind w:left="720" w:hanging="360"/>
      </w:pPr>
      <w:rPr>
        <w:rFonts w:ascii="Symbol" w:hAnsi="Symbol" w:hint="default"/>
      </w:rPr>
    </w:lvl>
    <w:lvl w:ilvl="1" w:tplc="178CAF36" w:tentative="1">
      <w:start w:val="1"/>
      <w:numFmt w:val="bullet"/>
      <w:lvlText w:val="o"/>
      <w:lvlJc w:val="left"/>
      <w:pPr>
        <w:ind w:left="1440" w:hanging="360"/>
      </w:pPr>
      <w:rPr>
        <w:rFonts w:ascii="Courier New" w:hAnsi="Courier New" w:cs="Courier New" w:hint="default"/>
      </w:rPr>
    </w:lvl>
    <w:lvl w:ilvl="2" w:tplc="3D7A0446" w:tentative="1">
      <w:start w:val="1"/>
      <w:numFmt w:val="bullet"/>
      <w:lvlText w:val=""/>
      <w:lvlJc w:val="left"/>
      <w:pPr>
        <w:ind w:left="2160" w:hanging="360"/>
      </w:pPr>
      <w:rPr>
        <w:rFonts w:ascii="Wingdings" w:hAnsi="Wingdings" w:hint="default"/>
      </w:rPr>
    </w:lvl>
    <w:lvl w:ilvl="3" w:tplc="3D24015A" w:tentative="1">
      <w:start w:val="1"/>
      <w:numFmt w:val="bullet"/>
      <w:lvlText w:val=""/>
      <w:lvlJc w:val="left"/>
      <w:pPr>
        <w:ind w:left="2880" w:hanging="360"/>
      </w:pPr>
      <w:rPr>
        <w:rFonts w:ascii="Symbol" w:hAnsi="Symbol" w:hint="default"/>
      </w:rPr>
    </w:lvl>
    <w:lvl w:ilvl="4" w:tplc="2D3CA972" w:tentative="1">
      <w:start w:val="1"/>
      <w:numFmt w:val="bullet"/>
      <w:lvlText w:val="o"/>
      <w:lvlJc w:val="left"/>
      <w:pPr>
        <w:ind w:left="3600" w:hanging="360"/>
      </w:pPr>
      <w:rPr>
        <w:rFonts w:ascii="Courier New" w:hAnsi="Courier New" w:cs="Courier New" w:hint="default"/>
      </w:rPr>
    </w:lvl>
    <w:lvl w:ilvl="5" w:tplc="00B46E2A" w:tentative="1">
      <w:start w:val="1"/>
      <w:numFmt w:val="bullet"/>
      <w:lvlText w:val=""/>
      <w:lvlJc w:val="left"/>
      <w:pPr>
        <w:ind w:left="4320" w:hanging="360"/>
      </w:pPr>
      <w:rPr>
        <w:rFonts w:ascii="Wingdings" w:hAnsi="Wingdings" w:hint="default"/>
      </w:rPr>
    </w:lvl>
    <w:lvl w:ilvl="6" w:tplc="D91E0512" w:tentative="1">
      <w:start w:val="1"/>
      <w:numFmt w:val="bullet"/>
      <w:lvlText w:val=""/>
      <w:lvlJc w:val="left"/>
      <w:pPr>
        <w:ind w:left="5040" w:hanging="360"/>
      </w:pPr>
      <w:rPr>
        <w:rFonts w:ascii="Symbol" w:hAnsi="Symbol" w:hint="default"/>
      </w:rPr>
    </w:lvl>
    <w:lvl w:ilvl="7" w:tplc="F4CA969E" w:tentative="1">
      <w:start w:val="1"/>
      <w:numFmt w:val="bullet"/>
      <w:lvlText w:val="o"/>
      <w:lvlJc w:val="left"/>
      <w:pPr>
        <w:ind w:left="5760" w:hanging="360"/>
      </w:pPr>
      <w:rPr>
        <w:rFonts w:ascii="Courier New" w:hAnsi="Courier New" w:cs="Courier New" w:hint="default"/>
      </w:rPr>
    </w:lvl>
    <w:lvl w:ilvl="8" w:tplc="CE9CC698" w:tentative="1">
      <w:start w:val="1"/>
      <w:numFmt w:val="bullet"/>
      <w:lvlText w:val=""/>
      <w:lvlJc w:val="left"/>
      <w:pPr>
        <w:ind w:left="6480" w:hanging="360"/>
      </w:pPr>
      <w:rPr>
        <w:rFonts w:ascii="Wingdings" w:hAnsi="Wingdings" w:hint="default"/>
      </w:rPr>
    </w:lvl>
  </w:abstractNum>
  <w:abstractNum w:abstractNumId="14" w15:restartNumberingAfterBreak="0">
    <w:nsid w:val="106E7DB7"/>
    <w:multiLevelType w:val="hybridMultilevel"/>
    <w:tmpl w:val="DADA5DF6"/>
    <w:lvl w:ilvl="0" w:tplc="A7FE621C">
      <w:start w:val="1"/>
      <w:numFmt w:val="bullet"/>
      <w:lvlText w:val=""/>
      <w:lvlJc w:val="left"/>
      <w:pPr>
        <w:tabs>
          <w:tab w:val="num" w:pos="567"/>
        </w:tabs>
        <w:ind w:left="567" w:hanging="567"/>
      </w:pPr>
      <w:rPr>
        <w:rFonts w:ascii="Symbol" w:hAnsi="Symbol" w:hint="default"/>
      </w:rPr>
    </w:lvl>
    <w:lvl w:ilvl="1" w:tplc="62664FDA">
      <w:start w:val="1"/>
      <w:numFmt w:val="bullet"/>
      <w:lvlText w:val=""/>
      <w:lvlJc w:val="left"/>
      <w:pPr>
        <w:tabs>
          <w:tab w:val="num" w:pos="1647"/>
        </w:tabs>
        <w:ind w:left="1647" w:hanging="567"/>
      </w:pPr>
      <w:rPr>
        <w:rFonts w:ascii="Symbol" w:hAnsi="Symbol" w:hint="default"/>
      </w:rPr>
    </w:lvl>
    <w:lvl w:ilvl="2" w:tplc="F31C41EE" w:tentative="1">
      <w:start w:val="1"/>
      <w:numFmt w:val="bullet"/>
      <w:lvlText w:val=""/>
      <w:lvlJc w:val="left"/>
      <w:pPr>
        <w:tabs>
          <w:tab w:val="num" w:pos="2160"/>
        </w:tabs>
        <w:ind w:left="2160" w:hanging="360"/>
      </w:pPr>
      <w:rPr>
        <w:rFonts w:ascii="Wingdings" w:hAnsi="Wingdings" w:hint="default"/>
      </w:rPr>
    </w:lvl>
    <w:lvl w:ilvl="3" w:tplc="C16AAE9C" w:tentative="1">
      <w:start w:val="1"/>
      <w:numFmt w:val="bullet"/>
      <w:lvlText w:val=""/>
      <w:lvlJc w:val="left"/>
      <w:pPr>
        <w:tabs>
          <w:tab w:val="num" w:pos="2880"/>
        </w:tabs>
        <w:ind w:left="2880" w:hanging="360"/>
      </w:pPr>
      <w:rPr>
        <w:rFonts w:ascii="Symbol" w:hAnsi="Symbol" w:hint="default"/>
      </w:rPr>
    </w:lvl>
    <w:lvl w:ilvl="4" w:tplc="492A6444" w:tentative="1">
      <w:start w:val="1"/>
      <w:numFmt w:val="bullet"/>
      <w:lvlText w:val="o"/>
      <w:lvlJc w:val="left"/>
      <w:pPr>
        <w:tabs>
          <w:tab w:val="num" w:pos="3600"/>
        </w:tabs>
        <w:ind w:left="3600" w:hanging="360"/>
      </w:pPr>
      <w:rPr>
        <w:rFonts w:ascii="Courier New" w:hAnsi="Courier New" w:hint="default"/>
      </w:rPr>
    </w:lvl>
    <w:lvl w:ilvl="5" w:tplc="03E854DE" w:tentative="1">
      <w:start w:val="1"/>
      <w:numFmt w:val="bullet"/>
      <w:lvlText w:val=""/>
      <w:lvlJc w:val="left"/>
      <w:pPr>
        <w:tabs>
          <w:tab w:val="num" w:pos="4320"/>
        </w:tabs>
        <w:ind w:left="4320" w:hanging="360"/>
      </w:pPr>
      <w:rPr>
        <w:rFonts w:ascii="Wingdings" w:hAnsi="Wingdings" w:hint="default"/>
      </w:rPr>
    </w:lvl>
    <w:lvl w:ilvl="6" w:tplc="21C61C96" w:tentative="1">
      <w:start w:val="1"/>
      <w:numFmt w:val="bullet"/>
      <w:lvlText w:val=""/>
      <w:lvlJc w:val="left"/>
      <w:pPr>
        <w:tabs>
          <w:tab w:val="num" w:pos="5040"/>
        </w:tabs>
        <w:ind w:left="5040" w:hanging="360"/>
      </w:pPr>
      <w:rPr>
        <w:rFonts w:ascii="Symbol" w:hAnsi="Symbol" w:hint="default"/>
      </w:rPr>
    </w:lvl>
    <w:lvl w:ilvl="7" w:tplc="24040168" w:tentative="1">
      <w:start w:val="1"/>
      <w:numFmt w:val="bullet"/>
      <w:lvlText w:val="o"/>
      <w:lvlJc w:val="left"/>
      <w:pPr>
        <w:tabs>
          <w:tab w:val="num" w:pos="5760"/>
        </w:tabs>
        <w:ind w:left="5760" w:hanging="360"/>
      </w:pPr>
      <w:rPr>
        <w:rFonts w:ascii="Courier New" w:hAnsi="Courier New" w:hint="default"/>
      </w:rPr>
    </w:lvl>
    <w:lvl w:ilvl="8" w:tplc="2A32340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887B5E"/>
    <w:multiLevelType w:val="hybridMultilevel"/>
    <w:tmpl w:val="EFDA2CCC"/>
    <w:lvl w:ilvl="0" w:tplc="42A41C58">
      <w:start w:val="1"/>
      <w:numFmt w:val="bullet"/>
      <w:lvlText w:val=""/>
      <w:lvlJc w:val="left"/>
      <w:pPr>
        <w:tabs>
          <w:tab w:val="num" w:pos="567"/>
        </w:tabs>
        <w:ind w:left="567" w:hanging="567"/>
      </w:pPr>
      <w:rPr>
        <w:rFonts w:ascii="Symbol" w:hAnsi="Symbol" w:hint="default"/>
      </w:rPr>
    </w:lvl>
    <w:lvl w:ilvl="1" w:tplc="DC6CBA62" w:tentative="1">
      <w:start w:val="1"/>
      <w:numFmt w:val="bullet"/>
      <w:lvlText w:val="o"/>
      <w:lvlJc w:val="left"/>
      <w:pPr>
        <w:tabs>
          <w:tab w:val="num" w:pos="1440"/>
        </w:tabs>
        <w:ind w:left="1440" w:hanging="360"/>
      </w:pPr>
      <w:rPr>
        <w:rFonts w:ascii="Courier New" w:hAnsi="Courier New" w:hint="default"/>
      </w:rPr>
    </w:lvl>
    <w:lvl w:ilvl="2" w:tplc="DD86E75C" w:tentative="1">
      <w:start w:val="1"/>
      <w:numFmt w:val="bullet"/>
      <w:lvlText w:val=""/>
      <w:lvlJc w:val="left"/>
      <w:pPr>
        <w:tabs>
          <w:tab w:val="num" w:pos="2160"/>
        </w:tabs>
        <w:ind w:left="2160" w:hanging="360"/>
      </w:pPr>
      <w:rPr>
        <w:rFonts w:ascii="Wingdings" w:hAnsi="Wingdings" w:hint="default"/>
      </w:rPr>
    </w:lvl>
    <w:lvl w:ilvl="3" w:tplc="77580A60" w:tentative="1">
      <w:start w:val="1"/>
      <w:numFmt w:val="bullet"/>
      <w:lvlText w:val=""/>
      <w:lvlJc w:val="left"/>
      <w:pPr>
        <w:tabs>
          <w:tab w:val="num" w:pos="2880"/>
        </w:tabs>
        <w:ind w:left="2880" w:hanging="360"/>
      </w:pPr>
      <w:rPr>
        <w:rFonts w:ascii="Symbol" w:hAnsi="Symbol" w:hint="default"/>
      </w:rPr>
    </w:lvl>
    <w:lvl w:ilvl="4" w:tplc="6F0A4254" w:tentative="1">
      <w:start w:val="1"/>
      <w:numFmt w:val="bullet"/>
      <w:lvlText w:val="o"/>
      <w:lvlJc w:val="left"/>
      <w:pPr>
        <w:tabs>
          <w:tab w:val="num" w:pos="3600"/>
        </w:tabs>
        <w:ind w:left="3600" w:hanging="360"/>
      </w:pPr>
      <w:rPr>
        <w:rFonts w:ascii="Courier New" w:hAnsi="Courier New" w:hint="default"/>
      </w:rPr>
    </w:lvl>
    <w:lvl w:ilvl="5" w:tplc="0C627BB2" w:tentative="1">
      <w:start w:val="1"/>
      <w:numFmt w:val="bullet"/>
      <w:lvlText w:val=""/>
      <w:lvlJc w:val="left"/>
      <w:pPr>
        <w:tabs>
          <w:tab w:val="num" w:pos="4320"/>
        </w:tabs>
        <w:ind w:left="4320" w:hanging="360"/>
      </w:pPr>
      <w:rPr>
        <w:rFonts w:ascii="Wingdings" w:hAnsi="Wingdings" w:hint="default"/>
      </w:rPr>
    </w:lvl>
    <w:lvl w:ilvl="6" w:tplc="BB94A7F0" w:tentative="1">
      <w:start w:val="1"/>
      <w:numFmt w:val="bullet"/>
      <w:lvlText w:val=""/>
      <w:lvlJc w:val="left"/>
      <w:pPr>
        <w:tabs>
          <w:tab w:val="num" w:pos="5040"/>
        </w:tabs>
        <w:ind w:left="5040" w:hanging="360"/>
      </w:pPr>
      <w:rPr>
        <w:rFonts w:ascii="Symbol" w:hAnsi="Symbol" w:hint="default"/>
      </w:rPr>
    </w:lvl>
    <w:lvl w:ilvl="7" w:tplc="3BCE97F8" w:tentative="1">
      <w:start w:val="1"/>
      <w:numFmt w:val="bullet"/>
      <w:lvlText w:val="o"/>
      <w:lvlJc w:val="left"/>
      <w:pPr>
        <w:tabs>
          <w:tab w:val="num" w:pos="5760"/>
        </w:tabs>
        <w:ind w:left="5760" w:hanging="360"/>
      </w:pPr>
      <w:rPr>
        <w:rFonts w:ascii="Courier New" w:hAnsi="Courier New" w:hint="default"/>
      </w:rPr>
    </w:lvl>
    <w:lvl w:ilvl="8" w:tplc="9F9A524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EF30CB"/>
    <w:multiLevelType w:val="hybridMultilevel"/>
    <w:tmpl w:val="F9F4C9C4"/>
    <w:lvl w:ilvl="0" w:tplc="B2D426CC">
      <w:start w:val="1"/>
      <w:numFmt w:val="bullet"/>
      <w:lvlText w:val=""/>
      <w:lvlJc w:val="left"/>
      <w:pPr>
        <w:tabs>
          <w:tab w:val="num" w:pos="720"/>
        </w:tabs>
        <w:ind w:left="720" w:hanging="360"/>
      </w:pPr>
      <w:rPr>
        <w:rFonts w:ascii="Symbol" w:hAnsi="Symbol" w:hint="default"/>
      </w:rPr>
    </w:lvl>
    <w:lvl w:ilvl="1" w:tplc="AD366D9E" w:tentative="1">
      <w:start w:val="1"/>
      <w:numFmt w:val="bullet"/>
      <w:lvlText w:val="o"/>
      <w:lvlJc w:val="left"/>
      <w:pPr>
        <w:tabs>
          <w:tab w:val="num" w:pos="1440"/>
        </w:tabs>
        <w:ind w:left="1440" w:hanging="360"/>
      </w:pPr>
      <w:rPr>
        <w:rFonts w:ascii="Courier New" w:hAnsi="Courier New" w:hint="default"/>
      </w:rPr>
    </w:lvl>
    <w:lvl w:ilvl="2" w:tplc="9E14DAA6" w:tentative="1">
      <w:start w:val="1"/>
      <w:numFmt w:val="bullet"/>
      <w:lvlText w:val=""/>
      <w:lvlJc w:val="left"/>
      <w:pPr>
        <w:tabs>
          <w:tab w:val="num" w:pos="2160"/>
        </w:tabs>
        <w:ind w:left="2160" w:hanging="360"/>
      </w:pPr>
      <w:rPr>
        <w:rFonts w:ascii="Wingdings" w:hAnsi="Wingdings" w:hint="default"/>
      </w:rPr>
    </w:lvl>
    <w:lvl w:ilvl="3" w:tplc="B0D8C3F6" w:tentative="1">
      <w:start w:val="1"/>
      <w:numFmt w:val="bullet"/>
      <w:lvlText w:val=""/>
      <w:lvlJc w:val="left"/>
      <w:pPr>
        <w:tabs>
          <w:tab w:val="num" w:pos="2880"/>
        </w:tabs>
        <w:ind w:left="2880" w:hanging="360"/>
      </w:pPr>
      <w:rPr>
        <w:rFonts w:ascii="Symbol" w:hAnsi="Symbol" w:hint="default"/>
      </w:rPr>
    </w:lvl>
    <w:lvl w:ilvl="4" w:tplc="50A2A6EC" w:tentative="1">
      <w:start w:val="1"/>
      <w:numFmt w:val="bullet"/>
      <w:lvlText w:val="o"/>
      <w:lvlJc w:val="left"/>
      <w:pPr>
        <w:tabs>
          <w:tab w:val="num" w:pos="3600"/>
        </w:tabs>
        <w:ind w:left="3600" w:hanging="360"/>
      </w:pPr>
      <w:rPr>
        <w:rFonts w:ascii="Courier New" w:hAnsi="Courier New" w:hint="default"/>
      </w:rPr>
    </w:lvl>
    <w:lvl w:ilvl="5" w:tplc="59BAC74A" w:tentative="1">
      <w:start w:val="1"/>
      <w:numFmt w:val="bullet"/>
      <w:lvlText w:val=""/>
      <w:lvlJc w:val="left"/>
      <w:pPr>
        <w:tabs>
          <w:tab w:val="num" w:pos="4320"/>
        </w:tabs>
        <w:ind w:left="4320" w:hanging="360"/>
      </w:pPr>
      <w:rPr>
        <w:rFonts w:ascii="Wingdings" w:hAnsi="Wingdings" w:hint="default"/>
      </w:rPr>
    </w:lvl>
    <w:lvl w:ilvl="6" w:tplc="0D607BFC" w:tentative="1">
      <w:start w:val="1"/>
      <w:numFmt w:val="bullet"/>
      <w:lvlText w:val=""/>
      <w:lvlJc w:val="left"/>
      <w:pPr>
        <w:tabs>
          <w:tab w:val="num" w:pos="5040"/>
        </w:tabs>
        <w:ind w:left="5040" w:hanging="360"/>
      </w:pPr>
      <w:rPr>
        <w:rFonts w:ascii="Symbol" w:hAnsi="Symbol" w:hint="default"/>
      </w:rPr>
    </w:lvl>
    <w:lvl w:ilvl="7" w:tplc="E132F0E8" w:tentative="1">
      <w:start w:val="1"/>
      <w:numFmt w:val="bullet"/>
      <w:lvlText w:val="o"/>
      <w:lvlJc w:val="left"/>
      <w:pPr>
        <w:tabs>
          <w:tab w:val="num" w:pos="5760"/>
        </w:tabs>
        <w:ind w:left="5760" w:hanging="360"/>
      </w:pPr>
      <w:rPr>
        <w:rFonts w:ascii="Courier New" w:hAnsi="Courier New" w:hint="default"/>
      </w:rPr>
    </w:lvl>
    <w:lvl w:ilvl="8" w:tplc="A612980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70B301E"/>
    <w:multiLevelType w:val="hybridMultilevel"/>
    <w:tmpl w:val="4F62D124"/>
    <w:lvl w:ilvl="0" w:tplc="35BA8030">
      <w:start w:val="1"/>
      <w:numFmt w:val="bullet"/>
      <w:lvlText w:val=""/>
      <w:lvlJc w:val="left"/>
      <w:pPr>
        <w:ind w:left="720" w:hanging="360"/>
      </w:pPr>
      <w:rPr>
        <w:rFonts w:ascii="Symbol" w:hAnsi="Symbol" w:hint="default"/>
        <w:color w:val="7F7F7F"/>
      </w:rPr>
    </w:lvl>
    <w:lvl w:ilvl="1" w:tplc="46942154" w:tentative="1">
      <w:start w:val="1"/>
      <w:numFmt w:val="bullet"/>
      <w:lvlText w:val="o"/>
      <w:lvlJc w:val="left"/>
      <w:pPr>
        <w:ind w:left="1440" w:hanging="360"/>
      </w:pPr>
      <w:rPr>
        <w:rFonts w:ascii="Courier New" w:hAnsi="Courier New" w:cs="Courier New" w:hint="default"/>
      </w:rPr>
    </w:lvl>
    <w:lvl w:ilvl="2" w:tplc="DA489CDA" w:tentative="1">
      <w:start w:val="1"/>
      <w:numFmt w:val="bullet"/>
      <w:lvlText w:val=""/>
      <w:lvlJc w:val="left"/>
      <w:pPr>
        <w:ind w:left="2160" w:hanging="360"/>
      </w:pPr>
      <w:rPr>
        <w:rFonts w:ascii="Wingdings" w:hAnsi="Wingdings" w:hint="default"/>
      </w:rPr>
    </w:lvl>
    <w:lvl w:ilvl="3" w:tplc="0396EBCE" w:tentative="1">
      <w:start w:val="1"/>
      <w:numFmt w:val="bullet"/>
      <w:lvlText w:val=""/>
      <w:lvlJc w:val="left"/>
      <w:pPr>
        <w:ind w:left="2880" w:hanging="360"/>
      </w:pPr>
      <w:rPr>
        <w:rFonts w:ascii="Symbol" w:hAnsi="Symbol" w:hint="default"/>
      </w:rPr>
    </w:lvl>
    <w:lvl w:ilvl="4" w:tplc="C0E46F0E" w:tentative="1">
      <w:start w:val="1"/>
      <w:numFmt w:val="bullet"/>
      <w:lvlText w:val="o"/>
      <w:lvlJc w:val="left"/>
      <w:pPr>
        <w:ind w:left="3600" w:hanging="360"/>
      </w:pPr>
      <w:rPr>
        <w:rFonts w:ascii="Courier New" w:hAnsi="Courier New" w:cs="Courier New" w:hint="default"/>
      </w:rPr>
    </w:lvl>
    <w:lvl w:ilvl="5" w:tplc="F9BE7F6A" w:tentative="1">
      <w:start w:val="1"/>
      <w:numFmt w:val="bullet"/>
      <w:lvlText w:val=""/>
      <w:lvlJc w:val="left"/>
      <w:pPr>
        <w:ind w:left="4320" w:hanging="360"/>
      </w:pPr>
      <w:rPr>
        <w:rFonts w:ascii="Wingdings" w:hAnsi="Wingdings" w:hint="default"/>
      </w:rPr>
    </w:lvl>
    <w:lvl w:ilvl="6" w:tplc="AB34742E" w:tentative="1">
      <w:start w:val="1"/>
      <w:numFmt w:val="bullet"/>
      <w:lvlText w:val=""/>
      <w:lvlJc w:val="left"/>
      <w:pPr>
        <w:ind w:left="5040" w:hanging="360"/>
      </w:pPr>
      <w:rPr>
        <w:rFonts w:ascii="Symbol" w:hAnsi="Symbol" w:hint="default"/>
      </w:rPr>
    </w:lvl>
    <w:lvl w:ilvl="7" w:tplc="A684B20A" w:tentative="1">
      <w:start w:val="1"/>
      <w:numFmt w:val="bullet"/>
      <w:lvlText w:val="o"/>
      <w:lvlJc w:val="left"/>
      <w:pPr>
        <w:ind w:left="5760" w:hanging="360"/>
      </w:pPr>
      <w:rPr>
        <w:rFonts w:ascii="Courier New" w:hAnsi="Courier New" w:cs="Courier New" w:hint="default"/>
      </w:rPr>
    </w:lvl>
    <w:lvl w:ilvl="8" w:tplc="A922FBDA" w:tentative="1">
      <w:start w:val="1"/>
      <w:numFmt w:val="bullet"/>
      <w:lvlText w:val=""/>
      <w:lvlJc w:val="left"/>
      <w:pPr>
        <w:ind w:left="6480" w:hanging="360"/>
      </w:pPr>
      <w:rPr>
        <w:rFonts w:ascii="Wingdings" w:hAnsi="Wingdings" w:hint="default"/>
      </w:rPr>
    </w:lvl>
  </w:abstractNum>
  <w:abstractNum w:abstractNumId="18" w15:restartNumberingAfterBreak="0">
    <w:nsid w:val="177F1913"/>
    <w:multiLevelType w:val="hybridMultilevel"/>
    <w:tmpl w:val="E1D40010"/>
    <w:lvl w:ilvl="0" w:tplc="F6B2D488">
      <w:start w:val="1"/>
      <w:numFmt w:val="bullet"/>
      <w:lvlText w:val=""/>
      <w:lvlJc w:val="left"/>
      <w:pPr>
        <w:ind w:left="360" w:hanging="360"/>
      </w:pPr>
      <w:rPr>
        <w:rFonts w:ascii="Symbol" w:hAnsi="Symbol" w:hint="default"/>
      </w:rPr>
    </w:lvl>
    <w:lvl w:ilvl="1" w:tplc="09F0B79A">
      <w:start w:val="1"/>
      <w:numFmt w:val="bullet"/>
      <w:lvlText w:val=""/>
      <w:lvlJc w:val="left"/>
      <w:pPr>
        <w:ind w:left="1080" w:hanging="360"/>
      </w:pPr>
      <w:rPr>
        <w:rFonts w:ascii="Symbol" w:hAnsi="Symbol" w:hint="default"/>
        <w:b/>
        <w:bCs w:val="0"/>
        <w:color w:val="7F7F7F"/>
      </w:rPr>
    </w:lvl>
    <w:lvl w:ilvl="2" w:tplc="07023228" w:tentative="1">
      <w:start w:val="1"/>
      <w:numFmt w:val="bullet"/>
      <w:lvlText w:val=""/>
      <w:lvlJc w:val="left"/>
      <w:pPr>
        <w:ind w:left="1800" w:hanging="360"/>
      </w:pPr>
      <w:rPr>
        <w:rFonts w:ascii="Wingdings" w:hAnsi="Wingdings" w:hint="default"/>
      </w:rPr>
    </w:lvl>
    <w:lvl w:ilvl="3" w:tplc="95A6671E" w:tentative="1">
      <w:start w:val="1"/>
      <w:numFmt w:val="bullet"/>
      <w:lvlText w:val=""/>
      <w:lvlJc w:val="left"/>
      <w:pPr>
        <w:ind w:left="2520" w:hanging="360"/>
      </w:pPr>
      <w:rPr>
        <w:rFonts w:ascii="Symbol" w:hAnsi="Symbol" w:hint="default"/>
      </w:rPr>
    </w:lvl>
    <w:lvl w:ilvl="4" w:tplc="8612BFEE" w:tentative="1">
      <w:start w:val="1"/>
      <w:numFmt w:val="bullet"/>
      <w:lvlText w:val="o"/>
      <w:lvlJc w:val="left"/>
      <w:pPr>
        <w:ind w:left="3240" w:hanging="360"/>
      </w:pPr>
      <w:rPr>
        <w:rFonts w:ascii="Courier New" w:hAnsi="Courier New" w:cs="Courier New" w:hint="default"/>
      </w:rPr>
    </w:lvl>
    <w:lvl w:ilvl="5" w:tplc="BADC400E" w:tentative="1">
      <w:start w:val="1"/>
      <w:numFmt w:val="bullet"/>
      <w:lvlText w:val=""/>
      <w:lvlJc w:val="left"/>
      <w:pPr>
        <w:ind w:left="3960" w:hanging="360"/>
      </w:pPr>
      <w:rPr>
        <w:rFonts w:ascii="Wingdings" w:hAnsi="Wingdings" w:hint="default"/>
      </w:rPr>
    </w:lvl>
    <w:lvl w:ilvl="6" w:tplc="B82AC8F4" w:tentative="1">
      <w:start w:val="1"/>
      <w:numFmt w:val="bullet"/>
      <w:lvlText w:val=""/>
      <w:lvlJc w:val="left"/>
      <w:pPr>
        <w:ind w:left="4680" w:hanging="360"/>
      </w:pPr>
      <w:rPr>
        <w:rFonts w:ascii="Symbol" w:hAnsi="Symbol" w:hint="default"/>
      </w:rPr>
    </w:lvl>
    <w:lvl w:ilvl="7" w:tplc="F586C5A8" w:tentative="1">
      <w:start w:val="1"/>
      <w:numFmt w:val="bullet"/>
      <w:lvlText w:val="o"/>
      <w:lvlJc w:val="left"/>
      <w:pPr>
        <w:ind w:left="5400" w:hanging="360"/>
      </w:pPr>
      <w:rPr>
        <w:rFonts w:ascii="Courier New" w:hAnsi="Courier New" w:cs="Courier New" w:hint="default"/>
      </w:rPr>
    </w:lvl>
    <w:lvl w:ilvl="8" w:tplc="5406DDF0" w:tentative="1">
      <w:start w:val="1"/>
      <w:numFmt w:val="bullet"/>
      <w:lvlText w:val=""/>
      <w:lvlJc w:val="left"/>
      <w:pPr>
        <w:ind w:left="6120" w:hanging="360"/>
      </w:pPr>
      <w:rPr>
        <w:rFonts w:ascii="Wingdings" w:hAnsi="Wingdings" w:hint="default"/>
      </w:rPr>
    </w:lvl>
  </w:abstractNum>
  <w:abstractNum w:abstractNumId="19" w15:restartNumberingAfterBreak="0">
    <w:nsid w:val="19174808"/>
    <w:multiLevelType w:val="hybridMultilevel"/>
    <w:tmpl w:val="DCDA13E0"/>
    <w:lvl w:ilvl="0" w:tplc="136C5C26">
      <w:start w:val="3"/>
      <w:numFmt w:val="upperLetter"/>
      <w:lvlText w:val="%1."/>
      <w:lvlJc w:val="left"/>
      <w:pPr>
        <w:ind w:left="930" w:hanging="360"/>
      </w:pPr>
      <w:rPr>
        <w:rFonts w:hint="default"/>
        <w:b/>
      </w:rPr>
    </w:lvl>
    <w:lvl w:ilvl="1" w:tplc="8CB4654C" w:tentative="1">
      <w:start w:val="1"/>
      <w:numFmt w:val="lowerLetter"/>
      <w:lvlText w:val="%2."/>
      <w:lvlJc w:val="left"/>
      <w:pPr>
        <w:ind w:left="1650" w:hanging="360"/>
      </w:pPr>
    </w:lvl>
    <w:lvl w:ilvl="2" w:tplc="6FAA2690" w:tentative="1">
      <w:start w:val="1"/>
      <w:numFmt w:val="lowerRoman"/>
      <w:lvlText w:val="%3."/>
      <w:lvlJc w:val="right"/>
      <w:pPr>
        <w:ind w:left="2370" w:hanging="180"/>
      </w:pPr>
    </w:lvl>
    <w:lvl w:ilvl="3" w:tplc="BCFECB3E" w:tentative="1">
      <w:start w:val="1"/>
      <w:numFmt w:val="decimal"/>
      <w:lvlText w:val="%4."/>
      <w:lvlJc w:val="left"/>
      <w:pPr>
        <w:ind w:left="3090" w:hanging="360"/>
      </w:pPr>
    </w:lvl>
    <w:lvl w:ilvl="4" w:tplc="BA409F5C" w:tentative="1">
      <w:start w:val="1"/>
      <w:numFmt w:val="lowerLetter"/>
      <w:lvlText w:val="%5."/>
      <w:lvlJc w:val="left"/>
      <w:pPr>
        <w:ind w:left="3810" w:hanging="360"/>
      </w:pPr>
    </w:lvl>
    <w:lvl w:ilvl="5" w:tplc="1506046C" w:tentative="1">
      <w:start w:val="1"/>
      <w:numFmt w:val="lowerRoman"/>
      <w:lvlText w:val="%6."/>
      <w:lvlJc w:val="right"/>
      <w:pPr>
        <w:ind w:left="4530" w:hanging="180"/>
      </w:pPr>
    </w:lvl>
    <w:lvl w:ilvl="6" w:tplc="F6407BD4" w:tentative="1">
      <w:start w:val="1"/>
      <w:numFmt w:val="decimal"/>
      <w:lvlText w:val="%7."/>
      <w:lvlJc w:val="left"/>
      <w:pPr>
        <w:ind w:left="5250" w:hanging="360"/>
      </w:pPr>
    </w:lvl>
    <w:lvl w:ilvl="7" w:tplc="D1EA86F0" w:tentative="1">
      <w:start w:val="1"/>
      <w:numFmt w:val="lowerLetter"/>
      <w:lvlText w:val="%8."/>
      <w:lvlJc w:val="left"/>
      <w:pPr>
        <w:ind w:left="5970" w:hanging="360"/>
      </w:pPr>
    </w:lvl>
    <w:lvl w:ilvl="8" w:tplc="03E82A12" w:tentative="1">
      <w:start w:val="1"/>
      <w:numFmt w:val="lowerRoman"/>
      <w:lvlText w:val="%9."/>
      <w:lvlJc w:val="right"/>
      <w:pPr>
        <w:ind w:left="6690" w:hanging="180"/>
      </w:pPr>
    </w:lvl>
  </w:abstractNum>
  <w:abstractNum w:abstractNumId="20" w15:restartNumberingAfterBreak="0">
    <w:nsid w:val="1B1351B4"/>
    <w:multiLevelType w:val="hybridMultilevel"/>
    <w:tmpl w:val="0904628C"/>
    <w:lvl w:ilvl="0" w:tplc="0B3EBA1E">
      <w:start w:val="1"/>
      <w:numFmt w:val="bullet"/>
      <w:lvlText w:val=""/>
      <w:lvlJc w:val="left"/>
      <w:pPr>
        <w:ind w:left="720" w:hanging="360"/>
      </w:pPr>
      <w:rPr>
        <w:rFonts w:ascii="Symbol" w:hAnsi="Symbol" w:hint="default"/>
      </w:rPr>
    </w:lvl>
    <w:lvl w:ilvl="1" w:tplc="C0421BE8" w:tentative="1">
      <w:start w:val="1"/>
      <w:numFmt w:val="bullet"/>
      <w:lvlText w:val="o"/>
      <w:lvlJc w:val="left"/>
      <w:pPr>
        <w:ind w:left="1440" w:hanging="360"/>
      </w:pPr>
      <w:rPr>
        <w:rFonts w:ascii="Courier New" w:hAnsi="Courier New" w:cs="Courier New" w:hint="default"/>
      </w:rPr>
    </w:lvl>
    <w:lvl w:ilvl="2" w:tplc="1C846410" w:tentative="1">
      <w:start w:val="1"/>
      <w:numFmt w:val="bullet"/>
      <w:lvlText w:val=""/>
      <w:lvlJc w:val="left"/>
      <w:pPr>
        <w:ind w:left="2160" w:hanging="360"/>
      </w:pPr>
      <w:rPr>
        <w:rFonts w:ascii="Wingdings" w:hAnsi="Wingdings" w:hint="default"/>
      </w:rPr>
    </w:lvl>
    <w:lvl w:ilvl="3" w:tplc="3268240E" w:tentative="1">
      <w:start w:val="1"/>
      <w:numFmt w:val="bullet"/>
      <w:lvlText w:val=""/>
      <w:lvlJc w:val="left"/>
      <w:pPr>
        <w:ind w:left="2880" w:hanging="360"/>
      </w:pPr>
      <w:rPr>
        <w:rFonts w:ascii="Symbol" w:hAnsi="Symbol" w:hint="default"/>
      </w:rPr>
    </w:lvl>
    <w:lvl w:ilvl="4" w:tplc="76983E96" w:tentative="1">
      <w:start w:val="1"/>
      <w:numFmt w:val="bullet"/>
      <w:lvlText w:val="o"/>
      <w:lvlJc w:val="left"/>
      <w:pPr>
        <w:ind w:left="3600" w:hanging="360"/>
      </w:pPr>
      <w:rPr>
        <w:rFonts w:ascii="Courier New" w:hAnsi="Courier New" w:cs="Courier New" w:hint="default"/>
      </w:rPr>
    </w:lvl>
    <w:lvl w:ilvl="5" w:tplc="53EE50EE" w:tentative="1">
      <w:start w:val="1"/>
      <w:numFmt w:val="bullet"/>
      <w:lvlText w:val=""/>
      <w:lvlJc w:val="left"/>
      <w:pPr>
        <w:ind w:left="4320" w:hanging="360"/>
      </w:pPr>
      <w:rPr>
        <w:rFonts w:ascii="Wingdings" w:hAnsi="Wingdings" w:hint="default"/>
      </w:rPr>
    </w:lvl>
    <w:lvl w:ilvl="6" w:tplc="3B5C8A00" w:tentative="1">
      <w:start w:val="1"/>
      <w:numFmt w:val="bullet"/>
      <w:lvlText w:val=""/>
      <w:lvlJc w:val="left"/>
      <w:pPr>
        <w:ind w:left="5040" w:hanging="360"/>
      </w:pPr>
      <w:rPr>
        <w:rFonts w:ascii="Symbol" w:hAnsi="Symbol" w:hint="default"/>
      </w:rPr>
    </w:lvl>
    <w:lvl w:ilvl="7" w:tplc="B36E17A4" w:tentative="1">
      <w:start w:val="1"/>
      <w:numFmt w:val="bullet"/>
      <w:lvlText w:val="o"/>
      <w:lvlJc w:val="left"/>
      <w:pPr>
        <w:ind w:left="5760" w:hanging="360"/>
      </w:pPr>
      <w:rPr>
        <w:rFonts w:ascii="Courier New" w:hAnsi="Courier New" w:cs="Courier New" w:hint="default"/>
      </w:rPr>
    </w:lvl>
    <w:lvl w:ilvl="8" w:tplc="35F0C0C6" w:tentative="1">
      <w:start w:val="1"/>
      <w:numFmt w:val="bullet"/>
      <w:lvlText w:val=""/>
      <w:lvlJc w:val="left"/>
      <w:pPr>
        <w:ind w:left="6480" w:hanging="360"/>
      </w:pPr>
      <w:rPr>
        <w:rFonts w:ascii="Wingdings" w:hAnsi="Wingdings" w:hint="default"/>
      </w:rPr>
    </w:lvl>
  </w:abstractNum>
  <w:abstractNum w:abstractNumId="21" w15:restartNumberingAfterBreak="0">
    <w:nsid w:val="1B9B4FF8"/>
    <w:multiLevelType w:val="hybridMultilevel"/>
    <w:tmpl w:val="49665846"/>
    <w:lvl w:ilvl="0" w:tplc="42FC3494">
      <w:start w:val="1"/>
      <w:numFmt w:val="bullet"/>
      <w:lvlText w:val=""/>
      <w:lvlJc w:val="left"/>
      <w:pPr>
        <w:ind w:left="1080" w:hanging="360"/>
      </w:pPr>
      <w:rPr>
        <w:rFonts w:ascii="Symbol" w:hAnsi="Symbol" w:hint="default"/>
      </w:rPr>
    </w:lvl>
    <w:lvl w:ilvl="1" w:tplc="72EAF5F2" w:tentative="1">
      <w:start w:val="1"/>
      <w:numFmt w:val="bullet"/>
      <w:lvlText w:val="o"/>
      <w:lvlJc w:val="left"/>
      <w:pPr>
        <w:ind w:left="1800" w:hanging="360"/>
      </w:pPr>
      <w:rPr>
        <w:rFonts w:ascii="Courier New" w:hAnsi="Courier New" w:cs="Courier New" w:hint="default"/>
      </w:rPr>
    </w:lvl>
    <w:lvl w:ilvl="2" w:tplc="EAA4209A" w:tentative="1">
      <w:start w:val="1"/>
      <w:numFmt w:val="bullet"/>
      <w:lvlText w:val=""/>
      <w:lvlJc w:val="left"/>
      <w:pPr>
        <w:ind w:left="2520" w:hanging="360"/>
      </w:pPr>
      <w:rPr>
        <w:rFonts w:ascii="Wingdings" w:hAnsi="Wingdings" w:hint="default"/>
      </w:rPr>
    </w:lvl>
    <w:lvl w:ilvl="3" w:tplc="3B162868" w:tentative="1">
      <w:start w:val="1"/>
      <w:numFmt w:val="bullet"/>
      <w:lvlText w:val=""/>
      <w:lvlJc w:val="left"/>
      <w:pPr>
        <w:ind w:left="3240" w:hanging="360"/>
      </w:pPr>
      <w:rPr>
        <w:rFonts w:ascii="Symbol" w:hAnsi="Symbol" w:hint="default"/>
      </w:rPr>
    </w:lvl>
    <w:lvl w:ilvl="4" w:tplc="83608618" w:tentative="1">
      <w:start w:val="1"/>
      <w:numFmt w:val="bullet"/>
      <w:lvlText w:val="o"/>
      <w:lvlJc w:val="left"/>
      <w:pPr>
        <w:ind w:left="3960" w:hanging="360"/>
      </w:pPr>
      <w:rPr>
        <w:rFonts w:ascii="Courier New" w:hAnsi="Courier New" w:cs="Courier New" w:hint="default"/>
      </w:rPr>
    </w:lvl>
    <w:lvl w:ilvl="5" w:tplc="D1345CB4" w:tentative="1">
      <w:start w:val="1"/>
      <w:numFmt w:val="bullet"/>
      <w:lvlText w:val=""/>
      <w:lvlJc w:val="left"/>
      <w:pPr>
        <w:ind w:left="4680" w:hanging="360"/>
      </w:pPr>
      <w:rPr>
        <w:rFonts w:ascii="Wingdings" w:hAnsi="Wingdings" w:hint="default"/>
      </w:rPr>
    </w:lvl>
    <w:lvl w:ilvl="6" w:tplc="F378F980" w:tentative="1">
      <w:start w:val="1"/>
      <w:numFmt w:val="bullet"/>
      <w:lvlText w:val=""/>
      <w:lvlJc w:val="left"/>
      <w:pPr>
        <w:ind w:left="5400" w:hanging="360"/>
      </w:pPr>
      <w:rPr>
        <w:rFonts w:ascii="Symbol" w:hAnsi="Symbol" w:hint="default"/>
      </w:rPr>
    </w:lvl>
    <w:lvl w:ilvl="7" w:tplc="4F221D02" w:tentative="1">
      <w:start w:val="1"/>
      <w:numFmt w:val="bullet"/>
      <w:lvlText w:val="o"/>
      <w:lvlJc w:val="left"/>
      <w:pPr>
        <w:ind w:left="6120" w:hanging="360"/>
      </w:pPr>
      <w:rPr>
        <w:rFonts w:ascii="Courier New" w:hAnsi="Courier New" w:cs="Courier New" w:hint="default"/>
      </w:rPr>
    </w:lvl>
    <w:lvl w:ilvl="8" w:tplc="15048926" w:tentative="1">
      <w:start w:val="1"/>
      <w:numFmt w:val="bullet"/>
      <w:lvlText w:val=""/>
      <w:lvlJc w:val="left"/>
      <w:pPr>
        <w:ind w:left="6840" w:hanging="360"/>
      </w:pPr>
      <w:rPr>
        <w:rFonts w:ascii="Wingdings" w:hAnsi="Wingdings" w:hint="default"/>
      </w:rPr>
    </w:lvl>
  </w:abstractNum>
  <w:abstractNum w:abstractNumId="22" w15:restartNumberingAfterBreak="0">
    <w:nsid w:val="1C7F7D59"/>
    <w:multiLevelType w:val="hybridMultilevel"/>
    <w:tmpl w:val="0188F848"/>
    <w:lvl w:ilvl="0" w:tplc="D1C867A8">
      <w:start w:val="1"/>
      <w:numFmt w:val="upperLetter"/>
      <w:lvlText w:val="%1."/>
      <w:lvlJc w:val="left"/>
      <w:pPr>
        <w:tabs>
          <w:tab w:val="num" w:pos="720"/>
        </w:tabs>
        <w:ind w:left="720" w:hanging="360"/>
      </w:pPr>
    </w:lvl>
    <w:lvl w:ilvl="1" w:tplc="22AA29D4">
      <w:start w:val="1"/>
      <w:numFmt w:val="upperLetter"/>
      <w:lvlText w:val="%2."/>
      <w:lvlJc w:val="left"/>
      <w:pPr>
        <w:tabs>
          <w:tab w:val="num" w:pos="1440"/>
        </w:tabs>
        <w:ind w:left="1440" w:hanging="360"/>
      </w:pPr>
    </w:lvl>
    <w:lvl w:ilvl="2" w:tplc="2CC859F8" w:tentative="1">
      <w:start w:val="1"/>
      <w:numFmt w:val="upperLetter"/>
      <w:lvlText w:val="%3."/>
      <w:lvlJc w:val="left"/>
      <w:pPr>
        <w:tabs>
          <w:tab w:val="num" w:pos="2160"/>
        </w:tabs>
        <w:ind w:left="2160" w:hanging="360"/>
      </w:pPr>
    </w:lvl>
    <w:lvl w:ilvl="3" w:tplc="DA4C58C0" w:tentative="1">
      <w:start w:val="1"/>
      <w:numFmt w:val="upperLetter"/>
      <w:lvlText w:val="%4."/>
      <w:lvlJc w:val="left"/>
      <w:pPr>
        <w:tabs>
          <w:tab w:val="num" w:pos="2880"/>
        </w:tabs>
        <w:ind w:left="2880" w:hanging="360"/>
      </w:pPr>
    </w:lvl>
    <w:lvl w:ilvl="4" w:tplc="1F123EA0" w:tentative="1">
      <w:start w:val="1"/>
      <w:numFmt w:val="upperLetter"/>
      <w:lvlText w:val="%5."/>
      <w:lvlJc w:val="left"/>
      <w:pPr>
        <w:tabs>
          <w:tab w:val="num" w:pos="3600"/>
        </w:tabs>
        <w:ind w:left="3600" w:hanging="360"/>
      </w:pPr>
    </w:lvl>
    <w:lvl w:ilvl="5" w:tplc="DB04E428" w:tentative="1">
      <w:start w:val="1"/>
      <w:numFmt w:val="upperLetter"/>
      <w:lvlText w:val="%6."/>
      <w:lvlJc w:val="left"/>
      <w:pPr>
        <w:tabs>
          <w:tab w:val="num" w:pos="4320"/>
        </w:tabs>
        <w:ind w:left="4320" w:hanging="360"/>
      </w:pPr>
    </w:lvl>
    <w:lvl w:ilvl="6" w:tplc="6080A5AA" w:tentative="1">
      <w:start w:val="1"/>
      <w:numFmt w:val="upperLetter"/>
      <w:lvlText w:val="%7."/>
      <w:lvlJc w:val="left"/>
      <w:pPr>
        <w:tabs>
          <w:tab w:val="num" w:pos="5040"/>
        </w:tabs>
        <w:ind w:left="5040" w:hanging="360"/>
      </w:pPr>
    </w:lvl>
    <w:lvl w:ilvl="7" w:tplc="F9DE56E8" w:tentative="1">
      <w:start w:val="1"/>
      <w:numFmt w:val="upperLetter"/>
      <w:lvlText w:val="%8."/>
      <w:lvlJc w:val="left"/>
      <w:pPr>
        <w:tabs>
          <w:tab w:val="num" w:pos="5760"/>
        </w:tabs>
        <w:ind w:left="5760" w:hanging="360"/>
      </w:pPr>
    </w:lvl>
    <w:lvl w:ilvl="8" w:tplc="90CEA4C0" w:tentative="1">
      <w:start w:val="1"/>
      <w:numFmt w:val="upperLetter"/>
      <w:lvlText w:val="%9."/>
      <w:lvlJc w:val="left"/>
      <w:pPr>
        <w:tabs>
          <w:tab w:val="num" w:pos="6480"/>
        </w:tabs>
        <w:ind w:left="6480" w:hanging="360"/>
      </w:pPr>
    </w:lvl>
  </w:abstractNum>
  <w:abstractNum w:abstractNumId="23" w15:restartNumberingAfterBreak="0">
    <w:nsid w:val="1CE25282"/>
    <w:multiLevelType w:val="hybridMultilevel"/>
    <w:tmpl w:val="C1B86564"/>
    <w:lvl w:ilvl="0" w:tplc="AB16D584">
      <w:start w:val="1"/>
      <w:numFmt w:val="decimal"/>
      <w:lvlText w:val="%1."/>
      <w:lvlJc w:val="left"/>
      <w:pPr>
        <w:ind w:left="720" w:hanging="360"/>
      </w:pPr>
      <w:rPr>
        <w:rFonts w:hint="default"/>
      </w:rPr>
    </w:lvl>
    <w:lvl w:ilvl="1" w:tplc="A4109054" w:tentative="1">
      <w:start w:val="1"/>
      <w:numFmt w:val="lowerLetter"/>
      <w:lvlText w:val="%2."/>
      <w:lvlJc w:val="left"/>
      <w:pPr>
        <w:ind w:left="1440" w:hanging="360"/>
      </w:pPr>
    </w:lvl>
    <w:lvl w:ilvl="2" w:tplc="8DF2FA60" w:tentative="1">
      <w:start w:val="1"/>
      <w:numFmt w:val="lowerRoman"/>
      <w:lvlText w:val="%3."/>
      <w:lvlJc w:val="right"/>
      <w:pPr>
        <w:ind w:left="2160" w:hanging="180"/>
      </w:pPr>
    </w:lvl>
    <w:lvl w:ilvl="3" w:tplc="C8865D96" w:tentative="1">
      <w:start w:val="1"/>
      <w:numFmt w:val="decimal"/>
      <w:lvlText w:val="%4."/>
      <w:lvlJc w:val="left"/>
      <w:pPr>
        <w:ind w:left="2880" w:hanging="360"/>
      </w:pPr>
    </w:lvl>
    <w:lvl w:ilvl="4" w:tplc="97B68580" w:tentative="1">
      <w:start w:val="1"/>
      <w:numFmt w:val="lowerLetter"/>
      <w:lvlText w:val="%5."/>
      <w:lvlJc w:val="left"/>
      <w:pPr>
        <w:ind w:left="3600" w:hanging="360"/>
      </w:pPr>
    </w:lvl>
    <w:lvl w:ilvl="5" w:tplc="14541EDC" w:tentative="1">
      <w:start w:val="1"/>
      <w:numFmt w:val="lowerRoman"/>
      <w:lvlText w:val="%6."/>
      <w:lvlJc w:val="right"/>
      <w:pPr>
        <w:ind w:left="4320" w:hanging="180"/>
      </w:pPr>
    </w:lvl>
    <w:lvl w:ilvl="6" w:tplc="4B94F910" w:tentative="1">
      <w:start w:val="1"/>
      <w:numFmt w:val="decimal"/>
      <w:lvlText w:val="%7."/>
      <w:lvlJc w:val="left"/>
      <w:pPr>
        <w:ind w:left="5040" w:hanging="360"/>
      </w:pPr>
    </w:lvl>
    <w:lvl w:ilvl="7" w:tplc="5D54E15E" w:tentative="1">
      <w:start w:val="1"/>
      <w:numFmt w:val="lowerLetter"/>
      <w:lvlText w:val="%8."/>
      <w:lvlJc w:val="left"/>
      <w:pPr>
        <w:ind w:left="5760" w:hanging="360"/>
      </w:pPr>
    </w:lvl>
    <w:lvl w:ilvl="8" w:tplc="820214B8" w:tentative="1">
      <w:start w:val="1"/>
      <w:numFmt w:val="lowerRoman"/>
      <w:lvlText w:val="%9."/>
      <w:lvlJc w:val="right"/>
      <w:pPr>
        <w:ind w:left="6480" w:hanging="180"/>
      </w:pPr>
    </w:lvl>
  </w:abstractNum>
  <w:abstractNum w:abstractNumId="24" w15:restartNumberingAfterBreak="0">
    <w:nsid w:val="1E7404CA"/>
    <w:multiLevelType w:val="hybridMultilevel"/>
    <w:tmpl w:val="9EAEFE36"/>
    <w:lvl w:ilvl="0" w:tplc="5B22BF98">
      <w:start w:val="1"/>
      <w:numFmt w:val="bullet"/>
      <w:lvlText w:val=""/>
      <w:lvlJc w:val="left"/>
      <w:pPr>
        <w:ind w:left="720" w:hanging="360"/>
      </w:pPr>
      <w:rPr>
        <w:rFonts w:ascii="Symbol" w:hAnsi="Symbol" w:hint="default"/>
        <w:color w:val="7F7F7F"/>
      </w:rPr>
    </w:lvl>
    <w:lvl w:ilvl="1" w:tplc="D772D80A" w:tentative="1">
      <w:start w:val="1"/>
      <w:numFmt w:val="bullet"/>
      <w:lvlText w:val="o"/>
      <w:lvlJc w:val="left"/>
      <w:pPr>
        <w:ind w:left="1440" w:hanging="360"/>
      </w:pPr>
      <w:rPr>
        <w:rFonts w:ascii="Courier New" w:hAnsi="Courier New" w:cs="Courier New" w:hint="default"/>
      </w:rPr>
    </w:lvl>
    <w:lvl w:ilvl="2" w:tplc="8A5C8870" w:tentative="1">
      <w:start w:val="1"/>
      <w:numFmt w:val="bullet"/>
      <w:lvlText w:val=""/>
      <w:lvlJc w:val="left"/>
      <w:pPr>
        <w:ind w:left="2160" w:hanging="360"/>
      </w:pPr>
      <w:rPr>
        <w:rFonts w:ascii="Wingdings" w:hAnsi="Wingdings" w:hint="default"/>
      </w:rPr>
    </w:lvl>
    <w:lvl w:ilvl="3" w:tplc="987679BA" w:tentative="1">
      <w:start w:val="1"/>
      <w:numFmt w:val="bullet"/>
      <w:lvlText w:val=""/>
      <w:lvlJc w:val="left"/>
      <w:pPr>
        <w:ind w:left="2880" w:hanging="360"/>
      </w:pPr>
      <w:rPr>
        <w:rFonts w:ascii="Symbol" w:hAnsi="Symbol" w:hint="default"/>
      </w:rPr>
    </w:lvl>
    <w:lvl w:ilvl="4" w:tplc="32CAEFBC" w:tentative="1">
      <w:start w:val="1"/>
      <w:numFmt w:val="bullet"/>
      <w:lvlText w:val="o"/>
      <w:lvlJc w:val="left"/>
      <w:pPr>
        <w:ind w:left="3600" w:hanging="360"/>
      </w:pPr>
      <w:rPr>
        <w:rFonts w:ascii="Courier New" w:hAnsi="Courier New" w:cs="Courier New" w:hint="default"/>
      </w:rPr>
    </w:lvl>
    <w:lvl w:ilvl="5" w:tplc="AEBA870C" w:tentative="1">
      <w:start w:val="1"/>
      <w:numFmt w:val="bullet"/>
      <w:lvlText w:val=""/>
      <w:lvlJc w:val="left"/>
      <w:pPr>
        <w:ind w:left="4320" w:hanging="360"/>
      </w:pPr>
      <w:rPr>
        <w:rFonts w:ascii="Wingdings" w:hAnsi="Wingdings" w:hint="default"/>
      </w:rPr>
    </w:lvl>
    <w:lvl w:ilvl="6" w:tplc="55F2A16C" w:tentative="1">
      <w:start w:val="1"/>
      <w:numFmt w:val="bullet"/>
      <w:lvlText w:val=""/>
      <w:lvlJc w:val="left"/>
      <w:pPr>
        <w:ind w:left="5040" w:hanging="360"/>
      </w:pPr>
      <w:rPr>
        <w:rFonts w:ascii="Symbol" w:hAnsi="Symbol" w:hint="default"/>
      </w:rPr>
    </w:lvl>
    <w:lvl w:ilvl="7" w:tplc="4B64B114" w:tentative="1">
      <w:start w:val="1"/>
      <w:numFmt w:val="bullet"/>
      <w:lvlText w:val="o"/>
      <w:lvlJc w:val="left"/>
      <w:pPr>
        <w:ind w:left="5760" w:hanging="360"/>
      </w:pPr>
      <w:rPr>
        <w:rFonts w:ascii="Courier New" w:hAnsi="Courier New" w:cs="Courier New" w:hint="default"/>
      </w:rPr>
    </w:lvl>
    <w:lvl w:ilvl="8" w:tplc="FCE0AD78" w:tentative="1">
      <w:start w:val="1"/>
      <w:numFmt w:val="bullet"/>
      <w:lvlText w:val=""/>
      <w:lvlJc w:val="left"/>
      <w:pPr>
        <w:ind w:left="6480" w:hanging="360"/>
      </w:pPr>
      <w:rPr>
        <w:rFonts w:ascii="Wingdings" w:hAnsi="Wingdings" w:hint="default"/>
      </w:rPr>
    </w:lvl>
  </w:abstractNum>
  <w:abstractNum w:abstractNumId="25" w15:restartNumberingAfterBreak="0">
    <w:nsid w:val="202B3A5E"/>
    <w:multiLevelType w:val="multilevel"/>
    <w:tmpl w:val="933833FA"/>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26" w15:restartNumberingAfterBreak="0">
    <w:nsid w:val="209367B1"/>
    <w:multiLevelType w:val="hybridMultilevel"/>
    <w:tmpl w:val="ACF4BAE8"/>
    <w:lvl w:ilvl="0" w:tplc="C31A6DEC">
      <w:start w:val="1"/>
      <w:numFmt w:val="bullet"/>
      <w:lvlText w:val=""/>
      <w:lvlJc w:val="left"/>
      <w:pPr>
        <w:tabs>
          <w:tab w:val="num" w:pos="567"/>
        </w:tabs>
        <w:ind w:left="567" w:hanging="567"/>
      </w:pPr>
      <w:rPr>
        <w:rFonts w:ascii="Symbol" w:hAnsi="Symbol" w:hint="default"/>
      </w:rPr>
    </w:lvl>
    <w:lvl w:ilvl="1" w:tplc="83C23512">
      <w:start w:val="1"/>
      <w:numFmt w:val="bullet"/>
      <w:lvlText w:val="o"/>
      <w:lvlJc w:val="left"/>
      <w:pPr>
        <w:tabs>
          <w:tab w:val="num" w:pos="1440"/>
        </w:tabs>
        <w:ind w:left="1440" w:hanging="360"/>
      </w:pPr>
      <w:rPr>
        <w:rFonts w:ascii="Courier New" w:hAnsi="Courier New" w:hint="default"/>
      </w:rPr>
    </w:lvl>
    <w:lvl w:ilvl="2" w:tplc="64627AE2" w:tentative="1">
      <w:start w:val="1"/>
      <w:numFmt w:val="bullet"/>
      <w:lvlText w:val=""/>
      <w:lvlJc w:val="left"/>
      <w:pPr>
        <w:tabs>
          <w:tab w:val="num" w:pos="2160"/>
        </w:tabs>
        <w:ind w:left="2160" w:hanging="360"/>
      </w:pPr>
      <w:rPr>
        <w:rFonts w:ascii="Wingdings" w:hAnsi="Wingdings" w:hint="default"/>
      </w:rPr>
    </w:lvl>
    <w:lvl w:ilvl="3" w:tplc="972048C4" w:tentative="1">
      <w:start w:val="1"/>
      <w:numFmt w:val="bullet"/>
      <w:lvlText w:val=""/>
      <w:lvlJc w:val="left"/>
      <w:pPr>
        <w:tabs>
          <w:tab w:val="num" w:pos="2880"/>
        </w:tabs>
        <w:ind w:left="2880" w:hanging="360"/>
      </w:pPr>
      <w:rPr>
        <w:rFonts w:ascii="Symbol" w:hAnsi="Symbol" w:hint="default"/>
      </w:rPr>
    </w:lvl>
    <w:lvl w:ilvl="4" w:tplc="0A000F96" w:tentative="1">
      <w:start w:val="1"/>
      <w:numFmt w:val="bullet"/>
      <w:lvlText w:val="o"/>
      <w:lvlJc w:val="left"/>
      <w:pPr>
        <w:tabs>
          <w:tab w:val="num" w:pos="3600"/>
        </w:tabs>
        <w:ind w:left="3600" w:hanging="360"/>
      </w:pPr>
      <w:rPr>
        <w:rFonts w:ascii="Courier New" w:hAnsi="Courier New" w:hint="default"/>
      </w:rPr>
    </w:lvl>
    <w:lvl w:ilvl="5" w:tplc="71BCCC50" w:tentative="1">
      <w:start w:val="1"/>
      <w:numFmt w:val="bullet"/>
      <w:lvlText w:val=""/>
      <w:lvlJc w:val="left"/>
      <w:pPr>
        <w:tabs>
          <w:tab w:val="num" w:pos="4320"/>
        </w:tabs>
        <w:ind w:left="4320" w:hanging="360"/>
      </w:pPr>
      <w:rPr>
        <w:rFonts w:ascii="Wingdings" w:hAnsi="Wingdings" w:hint="default"/>
      </w:rPr>
    </w:lvl>
    <w:lvl w:ilvl="6" w:tplc="CB3EC0D4" w:tentative="1">
      <w:start w:val="1"/>
      <w:numFmt w:val="bullet"/>
      <w:lvlText w:val=""/>
      <w:lvlJc w:val="left"/>
      <w:pPr>
        <w:tabs>
          <w:tab w:val="num" w:pos="5040"/>
        </w:tabs>
        <w:ind w:left="5040" w:hanging="360"/>
      </w:pPr>
      <w:rPr>
        <w:rFonts w:ascii="Symbol" w:hAnsi="Symbol" w:hint="default"/>
      </w:rPr>
    </w:lvl>
    <w:lvl w:ilvl="7" w:tplc="3D6E2B4C" w:tentative="1">
      <w:start w:val="1"/>
      <w:numFmt w:val="bullet"/>
      <w:lvlText w:val="o"/>
      <w:lvlJc w:val="left"/>
      <w:pPr>
        <w:tabs>
          <w:tab w:val="num" w:pos="5760"/>
        </w:tabs>
        <w:ind w:left="5760" w:hanging="360"/>
      </w:pPr>
      <w:rPr>
        <w:rFonts w:ascii="Courier New" w:hAnsi="Courier New" w:hint="default"/>
      </w:rPr>
    </w:lvl>
    <w:lvl w:ilvl="8" w:tplc="48846BE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7691DE1"/>
    <w:multiLevelType w:val="hybridMultilevel"/>
    <w:tmpl w:val="D7705E3E"/>
    <w:lvl w:ilvl="0" w:tplc="E54AF822">
      <w:start w:val="1"/>
      <w:numFmt w:val="bullet"/>
      <w:lvlText w:val="o"/>
      <w:lvlJc w:val="left"/>
      <w:pPr>
        <w:tabs>
          <w:tab w:val="num" w:pos="360"/>
        </w:tabs>
        <w:ind w:left="360" w:hanging="360"/>
      </w:pPr>
      <w:rPr>
        <w:rFonts w:ascii="Courier New" w:hAnsi="Courier New" w:cs="Courier New" w:hint="default"/>
      </w:rPr>
    </w:lvl>
    <w:lvl w:ilvl="1" w:tplc="DCE28762" w:tentative="1">
      <w:start w:val="1"/>
      <w:numFmt w:val="bullet"/>
      <w:lvlText w:val="o"/>
      <w:lvlJc w:val="left"/>
      <w:pPr>
        <w:tabs>
          <w:tab w:val="num" w:pos="1080"/>
        </w:tabs>
        <w:ind w:left="1080" w:hanging="360"/>
      </w:pPr>
      <w:rPr>
        <w:rFonts w:ascii="Courier New" w:hAnsi="Courier New" w:cs="Courier New" w:hint="default"/>
      </w:rPr>
    </w:lvl>
    <w:lvl w:ilvl="2" w:tplc="60A4F268" w:tentative="1">
      <w:start w:val="1"/>
      <w:numFmt w:val="bullet"/>
      <w:lvlText w:val=""/>
      <w:lvlJc w:val="left"/>
      <w:pPr>
        <w:tabs>
          <w:tab w:val="num" w:pos="1800"/>
        </w:tabs>
        <w:ind w:left="1800" w:hanging="360"/>
      </w:pPr>
      <w:rPr>
        <w:rFonts w:ascii="Wingdings" w:hAnsi="Wingdings" w:hint="default"/>
      </w:rPr>
    </w:lvl>
    <w:lvl w:ilvl="3" w:tplc="0F544DD6" w:tentative="1">
      <w:start w:val="1"/>
      <w:numFmt w:val="bullet"/>
      <w:lvlText w:val=""/>
      <w:lvlJc w:val="left"/>
      <w:pPr>
        <w:tabs>
          <w:tab w:val="num" w:pos="2520"/>
        </w:tabs>
        <w:ind w:left="2520" w:hanging="360"/>
      </w:pPr>
      <w:rPr>
        <w:rFonts w:ascii="Symbol" w:hAnsi="Symbol" w:hint="default"/>
      </w:rPr>
    </w:lvl>
    <w:lvl w:ilvl="4" w:tplc="5D726D58" w:tentative="1">
      <w:start w:val="1"/>
      <w:numFmt w:val="bullet"/>
      <w:lvlText w:val="o"/>
      <w:lvlJc w:val="left"/>
      <w:pPr>
        <w:tabs>
          <w:tab w:val="num" w:pos="3240"/>
        </w:tabs>
        <w:ind w:left="3240" w:hanging="360"/>
      </w:pPr>
      <w:rPr>
        <w:rFonts w:ascii="Courier New" w:hAnsi="Courier New" w:cs="Courier New" w:hint="default"/>
      </w:rPr>
    </w:lvl>
    <w:lvl w:ilvl="5" w:tplc="41DE549E" w:tentative="1">
      <w:start w:val="1"/>
      <w:numFmt w:val="bullet"/>
      <w:lvlText w:val=""/>
      <w:lvlJc w:val="left"/>
      <w:pPr>
        <w:tabs>
          <w:tab w:val="num" w:pos="3960"/>
        </w:tabs>
        <w:ind w:left="3960" w:hanging="360"/>
      </w:pPr>
      <w:rPr>
        <w:rFonts w:ascii="Wingdings" w:hAnsi="Wingdings" w:hint="default"/>
      </w:rPr>
    </w:lvl>
    <w:lvl w:ilvl="6" w:tplc="A95EF668" w:tentative="1">
      <w:start w:val="1"/>
      <w:numFmt w:val="bullet"/>
      <w:lvlText w:val=""/>
      <w:lvlJc w:val="left"/>
      <w:pPr>
        <w:tabs>
          <w:tab w:val="num" w:pos="4680"/>
        </w:tabs>
        <w:ind w:left="4680" w:hanging="360"/>
      </w:pPr>
      <w:rPr>
        <w:rFonts w:ascii="Symbol" w:hAnsi="Symbol" w:hint="default"/>
      </w:rPr>
    </w:lvl>
    <w:lvl w:ilvl="7" w:tplc="B52A7986" w:tentative="1">
      <w:start w:val="1"/>
      <w:numFmt w:val="bullet"/>
      <w:lvlText w:val="o"/>
      <w:lvlJc w:val="left"/>
      <w:pPr>
        <w:tabs>
          <w:tab w:val="num" w:pos="5400"/>
        </w:tabs>
        <w:ind w:left="5400" w:hanging="360"/>
      </w:pPr>
      <w:rPr>
        <w:rFonts w:ascii="Courier New" w:hAnsi="Courier New" w:cs="Courier New" w:hint="default"/>
      </w:rPr>
    </w:lvl>
    <w:lvl w:ilvl="8" w:tplc="75AA628E"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27757721"/>
    <w:multiLevelType w:val="hybridMultilevel"/>
    <w:tmpl w:val="1A1851AE"/>
    <w:lvl w:ilvl="0" w:tplc="7CA2E18C">
      <w:start w:val="1"/>
      <w:numFmt w:val="bullet"/>
      <w:lvlText w:val=""/>
      <w:lvlJc w:val="left"/>
      <w:pPr>
        <w:tabs>
          <w:tab w:val="num" w:pos="720"/>
        </w:tabs>
        <w:ind w:left="720" w:hanging="360"/>
      </w:pPr>
      <w:rPr>
        <w:rFonts w:ascii="Symbol" w:hAnsi="Symbol" w:hint="default"/>
        <w:color w:val="auto"/>
      </w:rPr>
    </w:lvl>
    <w:lvl w:ilvl="1" w:tplc="50B20DFE" w:tentative="1">
      <w:start w:val="1"/>
      <w:numFmt w:val="bullet"/>
      <w:lvlText w:val="o"/>
      <w:lvlJc w:val="left"/>
      <w:pPr>
        <w:tabs>
          <w:tab w:val="num" w:pos="1440"/>
        </w:tabs>
        <w:ind w:left="1440" w:hanging="360"/>
      </w:pPr>
      <w:rPr>
        <w:rFonts w:ascii="Courier New" w:hAnsi="Courier New" w:hint="default"/>
      </w:rPr>
    </w:lvl>
    <w:lvl w:ilvl="2" w:tplc="124A0488" w:tentative="1">
      <w:start w:val="1"/>
      <w:numFmt w:val="bullet"/>
      <w:lvlText w:val=""/>
      <w:lvlJc w:val="left"/>
      <w:pPr>
        <w:tabs>
          <w:tab w:val="num" w:pos="2160"/>
        </w:tabs>
        <w:ind w:left="2160" w:hanging="360"/>
      </w:pPr>
      <w:rPr>
        <w:rFonts w:ascii="Wingdings" w:hAnsi="Wingdings" w:hint="default"/>
      </w:rPr>
    </w:lvl>
    <w:lvl w:ilvl="3" w:tplc="118A1E9E" w:tentative="1">
      <w:start w:val="1"/>
      <w:numFmt w:val="bullet"/>
      <w:lvlText w:val=""/>
      <w:lvlJc w:val="left"/>
      <w:pPr>
        <w:tabs>
          <w:tab w:val="num" w:pos="2880"/>
        </w:tabs>
        <w:ind w:left="2880" w:hanging="360"/>
      </w:pPr>
      <w:rPr>
        <w:rFonts w:ascii="Symbol" w:hAnsi="Symbol" w:hint="default"/>
      </w:rPr>
    </w:lvl>
    <w:lvl w:ilvl="4" w:tplc="009CD6AC" w:tentative="1">
      <w:start w:val="1"/>
      <w:numFmt w:val="bullet"/>
      <w:lvlText w:val="o"/>
      <w:lvlJc w:val="left"/>
      <w:pPr>
        <w:tabs>
          <w:tab w:val="num" w:pos="3600"/>
        </w:tabs>
        <w:ind w:left="3600" w:hanging="360"/>
      </w:pPr>
      <w:rPr>
        <w:rFonts w:ascii="Courier New" w:hAnsi="Courier New" w:hint="default"/>
      </w:rPr>
    </w:lvl>
    <w:lvl w:ilvl="5" w:tplc="FF3EBA60" w:tentative="1">
      <w:start w:val="1"/>
      <w:numFmt w:val="bullet"/>
      <w:lvlText w:val=""/>
      <w:lvlJc w:val="left"/>
      <w:pPr>
        <w:tabs>
          <w:tab w:val="num" w:pos="4320"/>
        </w:tabs>
        <w:ind w:left="4320" w:hanging="360"/>
      </w:pPr>
      <w:rPr>
        <w:rFonts w:ascii="Wingdings" w:hAnsi="Wingdings" w:hint="default"/>
      </w:rPr>
    </w:lvl>
    <w:lvl w:ilvl="6" w:tplc="97CE31DC" w:tentative="1">
      <w:start w:val="1"/>
      <w:numFmt w:val="bullet"/>
      <w:lvlText w:val=""/>
      <w:lvlJc w:val="left"/>
      <w:pPr>
        <w:tabs>
          <w:tab w:val="num" w:pos="5040"/>
        </w:tabs>
        <w:ind w:left="5040" w:hanging="360"/>
      </w:pPr>
      <w:rPr>
        <w:rFonts w:ascii="Symbol" w:hAnsi="Symbol" w:hint="default"/>
      </w:rPr>
    </w:lvl>
    <w:lvl w:ilvl="7" w:tplc="48E6FEE2" w:tentative="1">
      <w:start w:val="1"/>
      <w:numFmt w:val="bullet"/>
      <w:lvlText w:val="o"/>
      <w:lvlJc w:val="left"/>
      <w:pPr>
        <w:tabs>
          <w:tab w:val="num" w:pos="5760"/>
        </w:tabs>
        <w:ind w:left="5760" w:hanging="360"/>
      </w:pPr>
      <w:rPr>
        <w:rFonts w:ascii="Courier New" w:hAnsi="Courier New" w:hint="default"/>
      </w:rPr>
    </w:lvl>
    <w:lvl w:ilvl="8" w:tplc="DDB274D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7B50640"/>
    <w:multiLevelType w:val="hybridMultilevel"/>
    <w:tmpl w:val="2084B1A2"/>
    <w:lvl w:ilvl="0" w:tplc="2466C5DC">
      <w:start w:val="1"/>
      <w:numFmt w:val="decimal"/>
      <w:lvlText w:val="%1."/>
      <w:lvlJc w:val="left"/>
      <w:pPr>
        <w:tabs>
          <w:tab w:val="num" w:pos="1800"/>
        </w:tabs>
        <w:ind w:left="1800" w:hanging="360"/>
      </w:pPr>
      <w:rPr>
        <w:rFonts w:cs="Times New Roman"/>
      </w:rPr>
    </w:lvl>
    <w:lvl w:ilvl="1" w:tplc="4494533C" w:tentative="1">
      <w:start w:val="1"/>
      <w:numFmt w:val="bullet"/>
      <w:lvlText w:val="o"/>
      <w:lvlJc w:val="left"/>
      <w:pPr>
        <w:tabs>
          <w:tab w:val="num" w:pos="2520"/>
        </w:tabs>
        <w:ind w:left="2520" w:hanging="360"/>
      </w:pPr>
      <w:rPr>
        <w:rFonts w:ascii="Courier New" w:hAnsi="Courier New" w:hint="default"/>
      </w:rPr>
    </w:lvl>
    <w:lvl w:ilvl="2" w:tplc="789EB390" w:tentative="1">
      <w:start w:val="1"/>
      <w:numFmt w:val="bullet"/>
      <w:lvlText w:val=""/>
      <w:lvlJc w:val="left"/>
      <w:pPr>
        <w:tabs>
          <w:tab w:val="num" w:pos="3240"/>
        </w:tabs>
        <w:ind w:left="3240" w:hanging="360"/>
      </w:pPr>
      <w:rPr>
        <w:rFonts w:ascii="Wingdings" w:hAnsi="Wingdings" w:hint="default"/>
      </w:rPr>
    </w:lvl>
    <w:lvl w:ilvl="3" w:tplc="3E00F9AE" w:tentative="1">
      <w:start w:val="1"/>
      <w:numFmt w:val="bullet"/>
      <w:lvlText w:val=""/>
      <w:lvlJc w:val="left"/>
      <w:pPr>
        <w:tabs>
          <w:tab w:val="num" w:pos="3960"/>
        </w:tabs>
        <w:ind w:left="3960" w:hanging="360"/>
      </w:pPr>
      <w:rPr>
        <w:rFonts w:ascii="Symbol" w:hAnsi="Symbol" w:hint="default"/>
      </w:rPr>
    </w:lvl>
    <w:lvl w:ilvl="4" w:tplc="1422B9BE" w:tentative="1">
      <w:start w:val="1"/>
      <w:numFmt w:val="bullet"/>
      <w:lvlText w:val="o"/>
      <w:lvlJc w:val="left"/>
      <w:pPr>
        <w:tabs>
          <w:tab w:val="num" w:pos="4680"/>
        </w:tabs>
        <w:ind w:left="4680" w:hanging="360"/>
      </w:pPr>
      <w:rPr>
        <w:rFonts w:ascii="Courier New" w:hAnsi="Courier New" w:hint="default"/>
      </w:rPr>
    </w:lvl>
    <w:lvl w:ilvl="5" w:tplc="2AC2C39C" w:tentative="1">
      <w:start w:val="1"/>
      <w:numFmt w:val="bullet"/>
      <w:lvlText w:val=""/>
      <w:lvlJc w:val="left"/>
      <w:pPr>
        <w:tabs>
          <w:tab w:val="num" w:pos="5400"/>
        </w:tabs>
        <w:ind w:left="5400" w:hanging="360"/>
      </w:pPr>
      <w:rPr>
        <w:rFonts w:ascii="Wingdings" w:hAnsi="Wingdings" w:hint="default"/>
      </w:rPr>
    </w:lvl>
    <w:lvl w:ilvl="6" w:tplc="B90A699C" w:tentative="1">
      <w:start w:val="1"/>
      <w:numFmt w:val="bullet"/>
      <w:lvlText w:val=""/>
      <w:lvlJc w:val="left"/>
      <w:pPr>
        <w:tabs>
          <w:tab w:val="num" w:pos="6120"/>
        </w:tabs>
        <w:ind w:left="6120" w:hanging="360"/>
      </w:pPr>
      <w:rPr>
        <w:rFonts w:ascii="Symbol" w:hAnsi="Symbol" w:hint="default"/>
      </w:rPr>
    </w:lvl>
    <w:lvl w:ilvl="7" w:tplc="ED3CC694" w:tentative="1">
      <w:start w:val="1"/>
      <w:numFmt w:val="bullet"/>
      <w:lvlText w:val="o"/>
      <w:lvlJc w:val="left"/>
      <w:pPr>
        <w:tabs>
          <w:tab w:val="num" w:pos="6840"/>
        </w:tabs>
        <w:ind w:left="6840" w:hanging="360"/>
      </w:pPr>
      <w:rPr>
        <w:rFonts w:ascii="Courier New" w:hAnsi="Courier New" w:hint="default"/>
      </w:rPr>
    </w:lvl>
    <w:lvl w:ilvl="8" w:tplc="C2F4C28C"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27F779E5"/>
    <w:multiLevelType w:val="hybridMultilevel"/>
    <w:tmpl w:val="12800D2C"/>
    <w:lvl w:ilvl="0" w:tplc="F5E88B82">
      <w:start w:val="1"/>
      <w:numFmt w:val="bullet"/>
      <w:lvlText w:val=""/>
      <w:lvlJc w:val="left"/>
      <w:pPr>
        <w:tabs>
          <w:tab w:val="num" w:pos="720"/>
        </w:tabs>
        <w:ind w:left="720" w:hanging="360"/>
      </w:pPr>
      <w:rPr>
        <w:rFonts w:ascii="Symbol" w:hAnsi="Symbol" w:hint="default"/>
      </w:rPr>
    </w:lvl>
    <w:lvl w:ilvl="1" w:tplc="74A663D2" w:tentative="1">
      <w:start w:val="1"/>
      <w:numFmt w:val="bullet"/>
      <w:lvlText w:val="o"/>
      <w:lvlJc w:val="left"/>
      <w:pPr>
        <w:tabs>
          <w:tab w:val="num" w:pos="1440"/>
        </w:tabs>
        <w:ind w:left="1440" w:hanging="360"/>
      </w:pPr>
      <w:rPr>
        <w:rFonts w:ascii="Courier New" w:hAnsi="Courier New" w:cs="Courier New" w:hint="default"/>
      </w:rPr>
    </w:lvl>
    <w:lvl w:ilvl="2" w:tplc="0D1EB34A" w:tentative="1">
      <w:start w:val="1"/>
      <w:numFmt w:val="bullet"/>
      <w:lvlText w:val=""/>
      <w:lvlJc w:val="left"/>
      <w:pPr>
        <w:tabs>
          <w:tab w:val="num" w:pos="2160"/>
        </w:tabs>
        <w:ind w:left="2160" w:hanging="360"/>
      </w:pPr>
      <w:rPr>
        <w:rFonts w:ascii="Wingdings" w:hAnsi="Wingdings" w:hint="default"/>
      </w:rPr>
    </w:lvl>
    <w:lvl w:ilvl="3" w:tplc="B4F833B6" w:tentative="1">
      <w:start w:val="1"/>
      <w:numFmt w:val="bullet"/>
      <w:lvlText w:val=""/>
      <w:lvlJc w:val="left"/>
      <w:pPr>
        <w:tabs>
          <w:tab w:val="num" w:pos="2880"/>
        </w:tabs>
        <w:ind w:left="2880" w:hanging="360"/>
      </w:pPr>
      <w:rPr>
        <w:rFonts w:ascii="Symbol" w:hAnsi="Symbol" w:hint="default"/>
      </w:rPr>
    </w:lvl>
    <w:lvl w:ilvl="4" w:tplc="3120E96A" w:tentative="1">
      <w:start w:val="1"/>
      <w:numFmt w:val="bullet"/>
      <w:lvlText w:val="o"/>
      <w:lvlJc w:val="left"/>
      <w:pPr>
        <w:tabs>
          <w:tab w:val="num" w:pos="3600"/>
        </w:tabs>
        <w:ind w:left="3600" w:hanging="360"/>
      </w:pPr>
      <w:rPr>
        <w:rFonts w:ascii="Courier New" w:hAnsi="Courier New" w:cs="Courier New" w:hint="default"/>
      </w:rPr>
    </w:lvl>
    <w:lvl w:ilvl="5" w:tplc="48C4FF14" w:tentative="1">
      <w:start w:val="1"/>
      <w:numFmt w:val="bullet"/>
      <w:lvlText w:val=""/>
      <w:lvlJc w:val="left"/>
      <w:pPr>
        <w:tabs>
          <w:tab w:val="num" w:pos="4320"/>
        </w:tabs>
        <w:ind w:left="4320" w:hanging="360"/>
      </w:pPr>
      <w:rPr>
        <w:rFonts w:ascii="Wingdings" w:hAnsi="Wingdings" w:hint="default"/>
      </w:rPr>
    </w:lvl>
    <w:lvl w:ilvl="6" w:tplc="34CE1600" w:tentative="1">
      <w:start w:val="1"/>
      <w:numFmt w:val="bullet"/>
      <w:lvlText w:val=""/>
      <w:lvlJc w:val="left"/>
      <w:pPr>
        <w:tabs>
          <w:tab w:val="num" w:pos="5040"/>
        </w:tabs>
        <w:ind w:left="5040" w:hanging="360"/>
      </w:pPr>
      <w:rPr>
        <w:rFonts w:ascii="Symbol" w:hAnsi="Symbol" w:hint="default"/>
      </w:rPr>
    </w:lvl>
    <w:lvl w:ilvl="7" w:tplc="62BEB188" w:tentative="1">
      <w:start w:val="1"/>
      <w:numFmt w:val="bullet"/>
      <w:lvlText w:val="o"/>
      <w:lvlJc w:val="left"/>
      <w:pPr>
        <w:tabs>
          <w:tab w:val="num" w:pos="5760"/>
        </w:tabs>
        <w:ind w:left="5760" w:hanging="360"/>
      </w:pPr>
      <w:rPr>
        <w:rFonts w:ascii="Courier New" w:hAnsi="Courier New" w:cs="Courier New" w:hint="default"/>
      </w:rPr>
    </w:lvl>
    <w:lvl w:ilvl="8" w:tplc="4058D3C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B20165C"/>
    <w:multiLevelType w:val="hybridMultilevel"/>
    <w:tmpl w:val="DEA4C0E6"/>
    <w:lvl w:ilvl="0" w:tplc="D1D09454">
      <w:start w:val="1"/>
      <w:numFmt w:val="bullet"/>
      <w:lvlText w:val=""/>
      <w:lvlJc w:val="left"/>
      <w:pPr>
        <w:ind w:left="360" w:hanging="360"/>
      </w:pPr>
      <w:rPr>
        <w:rFonts w:ascii="Symbol" w:hAnsi="Symbol" w:hint="default"/>
      </w:rPr>
    </w:lvl>
    <w:lvl w:ilvl="1" w:tplc="CE5AD756">
      <w:start w:val="1"/>
      <w:numFmt w:val="bullet"/>
      <w:lvlText w:val="o"/>
      <w:lvlJc w:val="left"/>
      <w:pPr>
        <w:ind w:left="1440" w:hanging="360"/>
      </w:pPr>
      <w:rPr>
        <w:rFonts w:ascii="Courier New" w:hAnsi="Courier New" w:cs="Courier New" w:hint="default"/>
      </w:rPr>
    </w:lvl>
    <w:lvl w:ilvl="2" w:tplc="8D06C384" w:tentative="1">
      <w:start w:val="1"/>
      <w:numFmt w:val="bullet"/>
      <w:lvlText w:val=""/>
      <w:lvlJc w:val="left"/>
      <w:pPr>
        <w:ind w:left="2160" w:hanging="360"/>
      </w:pPr>
      <w:rPr>
        <w:rFonts w:ascii="Wingdings" w:hAnsi="Wingdings" w:hint="default"/>
      </w:rPr>
    </w:lvl>
    <w:lvl w:ilvl="3" w:tplc="33D01D64" w:tentative="1">
      <w:start w:val="1"/>
      <w:numFmt w:val="bullet"/>
      <w:lvlText w:val=""/>
      <w:lvlJc w:val="left"/>
      <w:pPr>
        <w:ind w:left="2880" w:hanging="360"/>
      </w:pPr>
      <w:rPr>
        <w:rFonts w:ascii="Symbol" w:hAnsi="Symbol" w:hint="default"/>
      </w:rPr>
    </w:lvl>
    <w:lvl w:ilvl="4" w:tplc="DE4A7FD8" w:tentative="1">
      <w:start w:val="1"/>
      <w:numFmt w:val="bullet"/>
      <w:lvlText w:val="o"/>
      <w:lvlJc w:val="left"/>
      <w:pPr>
        <w:ind w:left="3600" w:hanging="360"/>
      </w:pPr>
      <w:rPr>
        <w:rFonts w:ascii="Courier New" w:hAnsi="Courier New" w:cs="Courier New" w:hint="default"/>
      </w:rPr>
    </w:lvl>
    <w:lvl w:ilvl="5" w:tplc="251E6F20" w:tentative="1">
      <w:start w:val="1"/>
      <w:numFmt w:val="bullet"/>
      <w:lvlText w:val=""/>
      <w:lvlJc w:val="left"/>
      <w:pPr>
        <w:ind w:left="4320" w:hanging="360"/>
      </w:pPr>
      <w:rPr>
        <w:rFonts w:ascii="Wingdings" w:hAnsi="Wingdings" w:hint="default"/>
      </w:rPr>
    </w:lvl>
    <w:lvl w:ilvl="6" w:tplc="A628D63C" w:tentative="1">
      <w:start w:val="1"/>
      <w:numFmt w:val="bullet"/>
      <w:lvlText w:val=""/>
      <w:lvlJc w:val="left"/>
      <w:pPr>
        <w:ind w:left="5040" w:hanging="360"/>
      </w:pPr>
      <w:rPr>
        <w:rFonts w:ascii="Symbol" w:hAnsi="Symbol" w:hint="default"/>
      </w:rPr>
    </w:lvl>
    <w:lvl w:ilvl="7" w:tplc="5FD4AF22" w:tentative="1">
      <w:start w:val="1"/>
      <w:numFmt w:val="bullet"/>
      <w:lvlText w:val="o"/>
      <w:lvlJc w:val="left"/>
      <w:pPr>
        <w:ind w:left="5760" w:hanging="360"/>
      </w:pPr>
      <w:rPr>
        <w:rFonts w:ascii="Courier New" w:hAnsi="Courier New" w:cs="Courier New" w:hint="default"/>
      </w:rPr>
    </w:lvl>
    <w:lvl w:ilvl="8" w:tplc="56DA71F0" w:tentative="1">
      <w:start w:val="1"/>
      <w:numFmt w:val="bullet"/>
      <w:lvlText w:val=""/>
      <w:lvlJc w:val="left"/>
      <w:pPr>
        <w:ind w:left="6480" w:hanging="360"/>
      </w:pPr>
      <w:rPr>
        <w:rFonts w:ascii="Wingdings" w:hAnsi="Wingdings" w:hint="default"/>
      </w:rPr>
    </w:lvl>
  </w:abstractNum>
  <w:abstractNum w:abstractNumId="32" w15:restartNumberingAfterBreak="0">
    <w:nsid w:val="2B687EC4"/>
    <w:multiLevelType w:val="hybridMultilevel"/>
    <w:tmpl w:val="F9F4C9C4"/>
    <w:lvl w:ilvl="0" w:tplc="87E4AB38">
      <w:start w:val="1"/>
      <w:numFmt w:val="bullet"/>
      <w:lvlText w:val=""/>
      <w:lvlJc w:val="left"/>
      <w:pPr>
        <w:tabs>
          <w:tab w:val="num" w:pos="567"/>
        </w:tabs>
        <w:ind w:left="567" w:hanging="567"/>
      </w:pPr>
      <w:rPr>
        <w:rFonts w:ascii="Symbol" w:hAnsi="Symbol" w:hint="default"/>
      </w:rPr>
    </w:lvl>
    <w:lvl w:ilvl="1" w:tplc="ED06A1CA" w:tentative="1">
      <w:start w:val="1"/>
      <w:numFmt w:val="bullet"/>
      <w:lvlText w:val="o"/>
      <w:lvlJc w:val="left"/>
      <w:pPr>
        <w:tabs>
          <w:tab w:val="num" w:pos="1440"/>
        </w:tabs>
        <w:ind w:left="1440" w:hanging="360"/>
      </w:pPr>
      <w:rPr>
        <w:rFonts w:ascii="Courier New" w:hAnsi="Courier New" w:hint="default"/>
      </w:rPr>
    </w:lvl>
    <w:lvl w:ilvl="2" w:tplc="472E0BB4" w:tentative="1">
      <w:start w:val="1"/>
      <w:numFmt w:val="bullet"/>
      <w:lvlText w:val=""/>
      <w:lvlJc w:val="left"/>
      <w:pPr>
        <w:tabs>
          <w:tab w:val="num" w:pos="2160"/>
        </w:tabs>
        <w:ind w:left="2160" w:hanging="360"/>
      </w:pPr>
      <w:rPr>
        <w:rFonts w:ascii="Wingdings" w:hAnsi="Wingdings" w:hint="default"/>
      </w:rPr>
    </w:lvl>
    <w:lvl w:ilvl="3" w:tplc="463E4506" w:tentative="1">
      <w:start w:val="1"/>
      <w:numFmt w:val="bullet"/>
      <w:lvlText w:val=""/>
      <w:lvlJc w:val="left"/>
      <w:pPr>
        <w:tabs>
          <w:tab w:val="num" w:pos="2880"/>
        </w:tabs>
        <w:ind w:left="2880" w:hanging="360"/>
      </w:pPr>
      <w:rPr>
        <w:rFonts w:ascii="Symbol" w:hAnsi="Symbol" w:hint="default"/>
      </w:rPr>
    </w:lvl>
    <w:lvl w:ilvl="4" w:tplc="71D214AC" w:tentative="1">
      <w:start w:val="1"/>
      <w:numFmt w:val="bullet"/>
      <w:lvlText w:val="o"/>
      <w:lvlJc w:val="left"/>
      <w:pPr>
        <w:tabs>
          <w:tab w:val="num" w:pos="3600"/>
        </w:tabs>
        <w:ind w:left="3600" w:hanging="360"/>
      </w:pPr>
      <w:rPr>
        <w:rFonts w:ascii="Courier New" w:hAnsi="Courier New" w:hint="default"/>
      </w:rPr>
    </w:lvl>
    <w:lvl w:ilvl="5" w:tplc="62EA1DCC" w:tentative="1">
      <w:start w:val="1"/>
      <w:numFmt w:val="bullet"/>
      <w:lvlText w:val=""/>
      <w:lvlJc w:val="left"/>
      <w:pPr>
        <w:tabs>
          <w:tab w:val="num" w:pos="4320"/>
        </w:tabs>
        <w:ind w:left="4320" w:hanging="360"/>
      </w:pPr>
      <w:rPr>
        <w:rFonts w:ascii="Wingdings" w:hAnsi="Wingdings" w:hint="default"/>
      </w:rPr>
    </w:lvl>
    <w:lvl w:ilvl="6" w:tplc="9BF20478" w:tentative="1">
      <w:start w:val="1"/>
      <w:numFmt w:val="bullet"/>
      <w:lvlText w:val=""/>
      <w:lvlJc w:val="left"/>
      <w:pPr>
        <w:tabs>
          <w:tab w:val="num" w:pos="5040"/>
        </w:tabs>
        <w:ind w:left="5040" w:hanging="360"/>
      </w:pPr>
      <w:rPr>
        <w:rFonts w:ascii="Symbol" w:hAnsi="Symbol" w:hint="default"/>
      </w:rPr>
    </w:lvl>
    <w:lvl w:ilvl="7" w:tplc="EB0E1600" w:tentative="1">
      <w:start w:val="1"/>
      <w:numFmt w:val="bullet"/>
      <w:lvlText w:val="o"/>
      <w:lvlJc w:val="left"/>
      <w:pPr>
        <w:tabs>
          <w:tab w:val="num" w:pos="5760"/>
        </w:tabs>
        <w:ind w:left="5760" w:hanging="360"/>
      </w:pPr>
      <w:rPr>
        <w:rFonts w:ascii="Courier New" w:hAnsi="Courier New" w:hint="default"/>
      </w:rPr>
    </w:lvl>
    <w:lvl w:ilvl="8" w:tplc="3EEE7E3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D0B2D3A"/>
    <w:multiLevelType w:val="hybridMultilevel"/>
    <w:tmpl w:val="64327098"/>
    <w:lvl w:ilvl="0" w:tplc="AA9EE356">
      <w:start w:val="1"/>
      <w:numFmt w:val="bullet"/>
      <w:lvlText w:val=""/>
      <w:lvlJc w:val="left"/>
      <w:pPr>
        <w:ind w:left="1440" w:hanging="360"/>
      </w:pPr>
      <w:rPr>
        <w:rFonts w:ascii="Symbol" w:hAnsi="Symbol" w:hint="default"/>
      </w:rPr>
    </w:lvl>
    <w:lvl w:ilvl="1" w:tplc="13703542" w:tentative="1">
      <w:start w:val="1"/>
      <w:numFmt w:val="bullet"/>
      <w:lvlText w:val="o"/>
      <w:lvlJc w:val="left"/>
      <w:pPr>
        <w:ind w:left="2160" w:hanging="360"/>
      </w:pPr>
      <w:rPr>
        <w:rFonts w:ascii="Courier New" w:hAnsi="Courier New" w:cs="Courier New" w:hint="default"/>
      </w:rPr>
    </w:lvl>
    <w:lvl w:ilvl="2" w:tplc="77C43B2C" w:tentative="1">
      <w:start w:val="1"/>
      <w:numFmt w:val="bullet"/>
      <w:lvlText w:val=""/>
      <w:lvlJc w:val="left"/>
      <w:pPr>
        <w:ind w:left="2880" w:hanging="360"/>
      </w:pPr>
      <w:rPr>
        <w:rFonts w:ascii="Wingdings" w:hAnsi="Wingdings" w:hint="default"/>
      </w:rPr>
    </w:lvl>
    <w:lvl w:ilvl="3" w:tplc="9B5CC96E" w:tentative="1">
      <w:start w:val="1"/>
      <w:numFmt w:val="bullet"/>
      <w:lvlText w:val=""/>
      <w:lvlJc w:val="left"/>
      <w:pPr>
        <w:ind w:left="3600" w:hanging="360"/>
      </w:pPr>
      <w:rPr>
        <w:rFonts w:ascii="Symbol" w:hAnsi="Symbol" w:hint="default"/>
      </w:rPr>
    </w:lvl>
    <w:lvl w:ilvl="4" w:tplc="FB243B2E" w:tentative="1">
      <w:start w:val="1"/>
      <w:numFmt w:val="bullet"/>
      <w:lvlText w:val="o"/>
      <w:lvlJc w:val="left"/>
      <w:pPr>
        <w:ind w:left="4320" w:hanging="360"/>
      </w:pPr>
      <w:rPr>
        <w:rFonts w:ascii="Courier New" w:hAnsi="Courier New" w:cs="Courier New" w:hint="default"/>
      </w:rPr>
    </w:lvl>
    <w:lvl w:ilvl="5" w:tplc="DFEE4D66" w:tentative="1">
      <w:start w:val="1"/>
      <w:numFmt w:val="bullet"/>
      <w:lvlText w:val=""/>
      <w:lvlJc w:val="left"/>
      <w:pPr>
        <w:ind w:left="5040" w:hanging="360"/>
      </w:pPr>
      <w:rPr>
        <w:rFonts w:ascii="Wingdings" w:hAnsi="Wingdings" w:hint="default"/>
      </w:rPr>
    </w:lvl>
    <w:lvl w:ilvl="6" w:tplc="A5148012" w:tentative="1">
      <w:start w:val="1"/>
      <w:numFmt w:val="bullet"/>
      <w:lvlText w:val=""/>
      <w:lvlJc w:val="left"/>
      <w:pPr>
        <w:ind w:left="5760" w:hanging="360"/>
      </w:pPr>
      <w:rPr>
        <w:rFonts w:ascii="Symbol" w:hAnsi="Symbol" w:hint="default"/>
      </w:rPr>
    </w:lvl>
    <w:lvl w:ilvl="7" w:tplc="9858DA66" w:tentative="1">
      <w:start w:val="1"/>
      <w:numFmt w:val="bullet"/>
      <w:lvlText w:val="o"/>
      <w:lvlJc w:val="left"/>
      <w:pPr>
        <w:ind w:left="6480" w:hanging="360"/>
      </w:pPr>
      <w:rPr>
        <w:rFonts w:ascii="Courier New" w:hAnsi="Courier New" w:cs="Courier New" w:hint="default"/>
      </w:rPr>
    </w:lvl>
    <w:lvl w:ilvl="8" w:tplc="2A3CA618" w:tentative="1">
      <w:start w:val="1"/>
      <w:numFmt w:val="bullet"/>
      <w:lvlText w:val=""/>
      <w:lvlJc w:val="left"/>
      <w:pPr>
        <w:ind w:left="7200" w:hanging="360"/>
      </w:pPr>
      <w:rPr>
        <w:rFonts w:ascii="Wingdings" w:hAnsi="Wingdings" w:hint="default"/>
      </w:rPr>
    </w:lvl>
  </w:abstractNum>
  <w:abstractNum w:abstractNumId="34" w15:restartNumberingAfterBreak="0">
    <w:nsid w:val="2DC51290"/>
    <w:multiLevelType w:val="hybridMultilevel"/>
    <w:tmpl w:val="BDBEB5A6"/>
    <w:lvl w:ilvl="0" w:tplc="154438B6">
      <w:start w:val="1"/>
      <w:numFmt w:val="bullet"/>
      <w:lvlText w:val=""/>
      <w:lvlJc w:val="left"/>
      <w:pPr>
        <w:ind w:left="360" w:hanging="360"/>
      </w:pPr>
      <w:rPr>
        <w:rFonts w:ascii="Symbol" w:hAnsi="Symbol" w:hint="default"/>
      </w:rPr>
    </w:lvl>
    <w:lvl w:ilvl="1" w:tplc="E8CA3060" w:tentative="1">
      <w:start w:val="1"/>
      <w:numFmt w:val="bullet"/>
      <w:lvlText w:val="o"/>
      <w:lvlJc w:val="left"/>
      <w:pPr>
        <w:ind w:left="1080" w:hanging="360"/>
      </w:pPr>
      <w:rPr>
        <w:rFonts w:ascii="Courier New" w:hAnsi="Courier New" w:cs="Courier New" w:hint="default"/>
      </w:rPr>
    </w:lvl>
    <w:lvl w:ilvl="2" w:tplc="1B96CDF8" w:tentative="1">
      <w:start w:val="1"/>
      <w:numFmt w:val="bullet"/>
      <w:lvlText w:val=""/>
      <w:lvlJc w:val="left"/>
      <w:pPr>
        <w:ind w:left="1800" w:hanging="360"/>
      </w:pPr>
      <w:rPr>
        <w:rFonts w:ascii="Wingdings" w:hAnsi="Wingdings" w:hint="default"/>
      </w:rPr>
    </w:lvl>
    <w:lvl w:ilvl="3" w:tplc="61A8FEB8" w:tentative="1">
      <w:start w:val="1"/>
      <w:numFmt w:val="bullet"/>
      <w:lvlText w:val=""/>
      <w:lvlJc w:val="left"/>
      <w:pPr>
        <w:ind w:left="2520" w:hanging="360"/>
      </w:pPr>
      <w:rPr>
        <w:rFonts w:ascii="Symbol" w:hAnsi="Symbol" w:hint="default"/>
      </w:rPr>
    </w:lvl>
    <w:lvl w:ilvl="4" w:tplc="83EC7618" w:tentative="1">
      <w:start w:val="1"/>
      <w:numFmt w:val="bullet"/>
      <w:lvlText w:val="o"/>
      <w:lvlJc w:val="left"/>
      <w:pPr>
        <w:ind w:left="3240" w:hanging="360"/>
      </w:pPr>
      <w:rPr>
        <w:rFonts w:ascii="Courier New" w:hAnsi="Courier New" w:cs="Courier New" w:hint="default"/>
      </w:rPr>
    </w:lvl>
    <w:lvl w:ilvl="5" w:tplc="13CAB1C6" w:tentative="1">
      <w:start w:val="1"/>
      <w:numFmt w:val="bullet"/>
      <w:lvlText w:val=""/>
      <w:lvlJc w:val="left"/>
      <w:pPr>
        <w:ind w:left="3960" w:hanging="360"/>
      </w:pPr>
      <w:rPr>
        <w:rFonts w:ascii="Wingdings" w:hAnsi="Wingdings" w:hint="default"/>
      </w:rPr>
    </w:lvl>
    <w:lvl w:ilvl="6" w:tplc="82568252" w:tentative="1">
      <w:start w:val="1"/>
      <w:numFmt w:val="bullet"/>
      <w:lvlText w:val=""/>
      <w:lvlJc w:val="left"/>
      <w:pPr>
        <w:ind w:left="4680" w:hanging="360"/>
      </w:pPr>
      <w:rPr>
        <w:rFonts w:ascii="Symbol" w:hAnsi="Symbol" w:hint="default"/>
      </w:rPr>
    </w:lvl>
    <w:lvl w:ilvl="7" w:tplc="FE64E4C0" w:tentative="1">
      <w:start w:val="1"/>
      <w:numFmt w:val="bullet"/>
      <w:lvlText w:val="o"/>
      <w:lvlJc w:val="left"/>
      <w:pPr>
        <w:ind w:left="5400" w:hanging="360"/>
      </w:pPr>
      <w:rPr>
        <w:rFonts w:ascii="Courier New" w:hAnsi="Courier New" w:cs="Courier New" w:hint="default"/>
      </w:rPr>
    </w:lvl>
    <w:lvl w:ilvl="8" w:tplc="1E6C6B9A" w:tentative="1">
      <w:start w:val="1"/>
      <w:numFmt w:val="bullet"/>
      <w:lvlText w:val=""/>
      <w:lvlJc w:val="left"/>
      <w:pPr>
        <w:ind w:left="6120" w:hanging="360"/>
      </w:pPr>
      <w:rPr>
        <w:rFonts w:ascii="Wingdings" w:hAnsi="Wingdings" w:hint="default"/>
      </w:rPr>
    </w:lvl>
  </w:abstractNum>
  <w:abstractNum w:abstractNumId="35" w15:restartNumberingAfterBreak="0">
    <w:nsid w:val="2DEF559C"/>
    <w:multiLevelType w:val="hybridMultilevel"/>
    <w:tmpl w:val="2084B1A2"/>
    <w:lvl w:ilvl="0" w:tplc="603AEAA0">
      <w:start w:val="1"/>
      <w:numFmt w:val="bullet"/>
      <w:lvlText w:val=""/>
      <w:lvlJc w:val="left"/>
      <w:pPr>
        <w:tabs>
          <w:tab w:val="num" w:pos="1800"/>
        </w:tabs>
        <w:ind w:left="1800" w:hanging="360"/>
      </w:pPr>
      <w:rPr>
        <w:rFonts w:ascii="Symbol" w:hAnsi="Symbol" w:hint="default"/>
      </w:rPr>
    </w:lvl>
    <w:lvl w:ilvl="1" w:tplc="BD3C2366" w:tentative="1">
      <w:start w:val="1"/>
      <w:numFmt w:val="bullet"/>
      <w:lvlText w:val="o"/>
      <w:lvlJc w:val="left"/>
      <w:pPr>
        <w:tabs>
          <w:tab w:val="num" w:pos="2520"/>
        </w:tabs>
        <w:ind w:left="2520" w:hanging="360"/>
      </w:pPr>
      <w:rPr>
        <w:rFonts w:ascii="Courier New" w:hAnsi="Courier New" w:hint="default"/>
      </w:rPr>
    </w:lvl>
    <w:lvl w:ilvl="2" w:tplc="843C72AC" w:tentative="1">
      <w:start w:val="1"/>
      <w:numFmt w:val="bullet"/>
      <w:lvlText w:val=""/>
      <w:lvlJc w:val="left"/>
      <w:pPr>
        <w:tabs>
          <w:tab w:val="num" w:pos="3240"/>
        </w:tabs>
        <w:ind w:left="3240" w:hanging="360"/>
      </w:pPr>
      <w:rPr>
        <w:rFonts w:ascii="Wingdings" w:hAnsi="Wingdings" w:hint="default"/>
      </w:rPr>
    </w:lvl>
    <w:lvl w:ilvl="3" w:tplc="89C4860C" w:tentative="1">
      <w:start w:val="1"/>
      <w:numFmt w:val="bullet"/>
      <w:lvlText w:val=""/>
      <w:lvlJc w:val="left"/>
      <w:pPr>
        <w:tabs>
          <w:tab w:val="num" w:pos="3960"/>
        </w:tabs>
        <w:ind w:left="3960" w:hanging="360"/>
      </w:pPr>
      <w:rPr>
        <w:rFonts w:ascii="Symbol" w:hAnsi="Symbol" w:hint="default"/>
      </w:rPr>
    </w:lvl>
    <w:lvl w:ilvl="4" w:tplc="17CAF848" w:tentative="1">
      <w:start w:val="1"/>
      <w:numFmt w:val="bullet"/>
      <w:lvlText w:val="o"/>
      <w:lvlJc w:val="left"/>
      <w:pPr>
        <w:tabs>
          <w:tab w:val="num" w:pos="4680"/>
        </w:tabs>
        <w:ind w:left="4680" w:hanging="360"/>
      </w:pPr>
      <w:rPr>
        <w:rFonts w:ascii="Courier New" w:hAnsi="Courier New" w:hint="default"/>
      </w:rPr>
    </w:lvl>
    <w:lvl w:ilvl="5" w:tplc="88860D6E" w:tentative="1">
      <w:start w:val="1"/>
      <w:numFmt w:val="bullet"/>
      <w:lvlText w:val=""/>
      <w:lvlJc w:val="left"/>
      <w:pPr>
        <w:tabs>
          <w:tab w:val="num" w:pos="5400"/>
        </w:tabs>
        <w:ind w:left="5400" w:hanging="360"/>
      </w:pPr>
      <w:rPr>
        <w:rFonts w:ascii="Wingdings" w:hAnsi="Wingdings" w:hint="default"/>
      </w:rPr>
    </w:lvl>
    <w:lvl w:ilvl="6" w:tplc="8970F9EE" w:tentative="1">
      <w:start w:val="1"/>
      <w:numFmt w:val="bullet"/>
      <w:lvlText w:val=""/>
      <w:lvlJc w:val="left"/>
      <w:pPr>
        <w:tabs>
          <w:tab w:val="num" w:pos="6120"/>
        </w:tabs>
        <w:ind w:left="6120" w:hanging="360"/>
      </w:pPr>
      <w:rPr>
        <w:rFonts w:ascii="Symbol" w:hAnsi="Symbol" w:hint="default"/>
      </w:rPr>
    </w:lvl>
    <w:lvl w:ilvl="7" w:tplc="E37CB6F4" w:tentative="1">
      <w:start w:val="1"/>
      <w:numFmt w:val="bullet"/>
      <w:lvlText w:val="o"/>
      <w:lvlJc w:val="left"/>
      <w:pPr>
        <w:tabs>
          <w:tab w:val="num" w:pos="6840"/>
        </w:tabs>
        <w:ind w:left="6840" w:hanging="360"/>
      </w:pPr>
      <w:rPr>
        <w:rFonts w:ascii="Courier New" w:hAnsi="Courier New" w:hint="default"/>
      </w:rPr>
    </w:lvl>
    <w:lvl w:ilvl="8" w:tplc="52643914" w:tentative="1">
      <w:start w:val="1"/>
      <w:numFmt w:val="bullet"/>
      <w:lvlText w:val=""/>
      <w:lvlJc w:val="left"/>
      <w:pPr>
        <w:tabs>
          <w:tab w:val="num" w:pos="7560"/>
        </w:tabs>
        <w:ind w:left="7560" w:hanging="360"/>
      </w:pPr>
      <w:rPr>
        <w:rFonts w:ascii="Wingdings" w:hAnsi="Wingdings" w:hint="default"/>
      </w:rPr>
    </w:lvl>
  </w:abstractNum>
  <w:abstractNum w:abstractNumId="36" w15:restartNumberingAfterBreak="0">
    <w:nsid w:val="2E541609"/>
    <w:multiLevelType w:val="hybridMultilevel"/>
    <w:tmpl w:val="BDFE6DE8"/>
    <w:lvl w:ilvl="0" w:tplc="2E06F15C">
      <w:start w:val="1"/>
      <w:numFmt w:val="decimal"/>
      <w:lvlText w:val="%1."/>
      <w:lvlJc w:val="left"/>
      <w:pPr>
        <w:tabs>
          <w:tab w:val="num" w:pos="570"/>
        </w:tabs>
        <w:ind w:left="570" w:hanging="570"/>
      </w:pPr>
      <w:rPr>
        <w:rFonts w:cs="Times New Roman" w:hint="default"/>
      </w:rPr>
    </w:lvl>
    <w:lvl w:ilvl="1" w:tplc="FE72114C" w:tentative="1">
      <w:start w:val="1"/>
      <w:numFmt w:val="lowerLetter"/>
      <w:lvlText w:val="%2."/>
      <w:lvlJc w:val="left"/>
      <w:pPr>
        <w:tabs>
          <w:tab w:val="num" w:pos="1080"/>
        </w:tabs>
        <w:ind w:left="1080" w:hanging="360"/>
      </w:pPr>
      <w:rPr>
        <w:rFonts w:cs="Times New Roman"/>
      </w:rPr>
    </w:lvl>
    <w:lvl w:ilvl="2" w:tplc="1556F130" w:tentative="1">
      <w:start w:val="1"/>
      <w:numFmt w:val="lowerRoman"/>
      <w:lvlText w:val="%3."/>
      <w:lvlJc w:val="right"/>
      <w:pPr>
        <w:tabs>
          <w:tab w:val="num" w:pos="1800"/>
        </w:tabs>
        <w:ind w:left="1800" w:hanging="180"/>
      </w:pPr>
      <w:rPr>
        <w:rFonts w:cs="Times New Roman"/>
      </w:rPr>
    </w:lvl>
    <w:lvl w:ilvl="3" w:tplc="77E4C5CE" w:tentative="1">
      <w:start w:val="1"/>
      <w:numFmt w:val="decimal"/>
      <w:lvlText w:val="%4."/>
      <w:lvlJc w:val="left"/>
      <w:pPr>
        <w:tabs>
          <w:tab w:val="num" w:pos="2520"/>
        </w:tabs>
        <w:ind w:left="2520" w:hanging="360"/>
      </w:pPr>
      <w:rPr>
        <w:rFonts w:cs="Times New Roman"/>
      </w:rPr>
    </w:lvl>
    <w:lvl w:ilvl="4" w:tplc="F38E3A34" w:tentative="1">
      <w:start w:val="1"/>
      <w:numFmt w:val="lowerLetter"/>
      <w:lvlText w:val="%5."/>
      <w:lvlJc w:val="left"/>
      <w:pPr>
        <w:tabs>
          <w:tab w:val="num" w:pos="3240"/>
        </w:tabs>
        <w:ind w:left="3240" w:hanging="360"/>
      </w:pPr>
      <w:rPr>
        <w:rFonts w:cs="Times New Roman"/>
      </w:rPr>
    </w:lvl>
    <w:lvl w:ilvl="5" w:tplc="52BA06A2" w:tentative="1">
      <w:start w:val="1"/>
      <w:numFmt w:val="lowerRoman"/>
      <w:lvlText w:val="%6."/>
      <w:lvlJc w:val="right"/>
      <w:pPr>
        <w:tabs>
          <w:tab w:val="num" w:pos="3960"/>
        </w:tabs>
        <w:ind w:left="3960" w:hanging="180"/>
      </w:pPr>
      <w:rPr>
        <w:rFonts w:cs="Times New Roman"/>
      </w:rPr>
    </w:lvl>
    <w:lvl w:ilvl="6" w:tplc="C33C7686" w:tentative="1">
      <w:start w:val="1"/>
      <w:numFmt w:val="decimal"/>
      <w:lvlText w:val="%7."/>
      <w:lvlJc w:val="left"/>
      <w:pPr>
        <w:tabs>
          <w:tab w:val="num" w:pos="4680"/>
        </w:tabs>
        <w:ind w:left="4680" w:hanging="360"/>
      </w:pPr>
      <w:rPr>
        <w:rFonts w:cs="Times New Roman"/>
      </w:rPr>
    </w:lvl>
    <w:lvl w:ilvl="7" w:tplc="66065B44" w:tentative="1">
      <w:start w:val="1"/>
      <w:numFmt w:val="lowerLetter"/>
      <w:lvlText w:val="%8."/>
      <w:lvlJc w:val="left"/>
      <w:pPr>
        <w:tabs>
          <w:tab w:val="num" w:pos="5400"/>
        </w:tabs>
        <w:ind w:left="5400" w:hanging="360"/>
      </w:pPr>
      <w:rPr>
        <w:rFonts w:cs="Times New Roman"/>
      </w:rPr>
    </w:lvl>
    <w:lvl w:ilvl="8" w:tplc="B3D68698" w:tentative="1">
      <w:start w:val="1"/>
      <w:numFmt w:val="lowerRoman"/>
      <w:lvlText w:val="%9."/>
      <w:lvlJc w:val="right"/>
      <w:pPr>
        <w:tabs>
          <w:tab w:val="num" w:pos="6120"/>
        </w:tabs>
        <w:ind w:left="6120" w:hanging="180"/>
      </w:pPr>
      <w:rPr>
        <w:rFonts w:cs="Times New Roman"/>
      </w:rPr>
    </w:lvl>
  </w:abstractNum>
  <w:abstractNum w:abstractNumId="37" w15:restartNumberingAfterBreak="0">
    <w:nsid w:val="3028243D"/>
    <w:multiLevelType w:val="hybridMultilevel"/>
    <w:tmpl w:val="5A1A1EAE"/>
    <w:lvl w:ilvl="0" w:tplc="2AA68C1E">
      <w:start w:val="2"/>
      <w:numFmt w:val="bullet"/>
      <w:lvlText w:val="-"/>
      <w:lvlJc w:val="left"/>
      <w:pPr>
        <w:tabs>
          <w:tab w:val="num" w:pos="405"/>
        </w:tabs>
        <w:ind w:left="405" w:hanging="360"/>
      </w:pPr>
      <w:rPr>
        <w:rFonts w:ascii="Times New Roman" w:eastAsia="Times New Roman" w:hAnsi="Times New Roman" w:cs="Times New Roman" w:hint="default"/>
        <w:i/>
      </w:rPr>
    </w:lvl>
    <w:lvl w:ilvl="1" w:tplc="CF72BF58" w:tentative="1">
      <w:start w:val="1"/>
      <w:numFmt w:val="bullet"/>
      <w:lvlText w:val="o"/>
      <w:lvlJc w:val="left"/>
      <w:pPr>
        <w:tabs>
          <w:tab w:val="num" w:pos="1125"/>
        </w:tabs>
        <w:ind w:left="1125" w:hanging="360"/>
      </w:pPr>
      <w:rPr>
        <w:rFonts w:ascii="Courier New" w:hAnsi="Courier New" w:cs="Courier New" w:hint="default"/>
      </w:rPr>
    </w:lvl>
    <w:lvl w:ilvl="2" w:tplc="0E08A58C" w:tentative="1">
      <w:start w:val="1"/>
      <w:numFmt w:val="bullet"/>
      <w:lvlText w:val=""/>
      <w:lvlJc w:val="left"/>
      <w:pPr>
        <w:tabs>
          <w:tab w:val="num" w:pos="1845"/>
        </w:tabs>
        <w:ind w:left="1845" w:hanging="360"/>
      </w:pPr>
      <w:rPr>
        <w:rFonts w:ascii="Wingdings" w:hAnsi="Wingdings" w:hint="default"/>
      </w:rPr>
    </w:lvl>
    <w:lvl w:ilvl="3" w:tplc="5C489000" w:tentative="1">
      <w:start w:val="1"/>
      <w:numFmt w:val="bullet"/>
      <w:lvlText w:val=""/>
      <w:lvlJc w:val="left"/>
      <w:pPr>
        <w:tabs>
          <w:tab w:val="num" w:pos="2565"/>
        </w:tabs>
        <w:ind w:left="2565" w:hanging="360"/>
      </w:pPr>
      <w:rPr>
        <w:rFonts w:ascii="Symbol" w:hAnsi="Symbol" w:hint="default"/>
      </w:rPr>
    </w:lvl>
    <w:lvl w:ilvl="4" w:tplc="EFDE9EAE" w:tentative="1">
      <w:start w:val="1"/>
      <w:numFmt w:val="bullet"/>
      <w:lvlText w:val="o"/>
      <w:lvlJc w:val="left"/>
      <w:pPr>
        <w:tabs>
          <w:tab w:val="num" w:pos="3285"/>
        </w:tabs>
        <w:ind w:left="3285" w:hanging="360"/>
      </w:pPr>
      <w:rPr>
        <w:rFonts w:ascii="Courier New" w:hAnsi="Courier New" w:cs="Courier New" w:hint="default"/>
      </w:rPr>
    </w:lvl>
    <w:lvl w:ilvl="5" w:tplc="06FADF2E" w:tentative="1">
      <w:start w:val="1"/>
      <w:numFmt w:val="bullet"/>
      <w:lvlText w:val=""/>
      <w:lvlJc w:val="left"/>
      <w:pPr>
        <w:tabs>
          <w:tab w:val="num" w:pos="4005"/>
        </w:tabs>
        <w:ind w:left="4005" w:hanging="360"/>
      </w:pPr>
      <w:rPr>
        <w:rFonts w:ascii="Wingdings" w:hAnsi="Wingdings" w:hint="default"/>
      </w:rPr>
    </w:lvl>
    <w:lvl w:ilvl="6" w:tplc="9A5C52D8" w:tentative="1">
      <w:start w:val="1"/>
      <w:numFmt w:val="bullet"/>
      <w:lvlText w:val=""/>
      <w:lvlJc w:val="left"/>
      <w:pPr>
        <w:tabs>
          <w:tab w:val="num" w:pos="4725"/>
        </w:tabs>
        <w:ind w:left="4725" w:hanging="360"/>
      </w:pPr>
      <w:rPr>
        <w:rFonts w:ascii="Symbol" w:hAnsi="Symbol" w:hint="default"/>
      </w:rPr>
    </w:lvl>
    <w:lvl w:ilvl="7" w:tplc="A0462C9C" w:tentative="1">
      <w:start w:val="1"/>
      <w:numFmt w:val="bullet"/>
      <w:lvlText w:val="o"/>
      <w:lvlJc w:val="left"/>
      <w:pPr>
        <w:tabs>
          <w:tab w:val="num" w:pos="5445"/>
        </w:tabs>
        <w:ind w:left="5445" w:hanging="360"/>
      </w:pPr>
      <w:rPr>
        <w:rFonts w:ascii="Courier New" w:hAnsi="Courier New" w:cs="Courier New" w:hint="default"/>
      </w:rPr>
    </w:lvl>
    <w:lvl w:ilvl="8" w:tplc="AEA6811E" w:tentative="1">
      <w:start w:val="1"/>
      <w:numFmt w:val="bullet"/>
      <w:lvlText w:val=""/>
      <w:lvlJc w:val="left"/>
      <w:pPr>
        <w:tabs>
          <w:tab w:val="num" w:pos="6165"/>
        </w:tabs>
        <w:ind w:left="6165" w:hanging="360"/>
      </w:pPr>
      <w:rPr>
        <w:rFonts w:ascii="Wingdings" w:hAnsi="Wingdings" w:hint="default"/>
      </w:rPr>
    </w:lvl>
  </w:abstractNum>
  <w:abstractNum w:abstractNumId="38" w15:restartNumberingAfterBreak="0">
    <w:nsid w:val="30811104"/>
    <w:multiLevelType w:val="hybridMultilevel"/>
    <w:tmpl w:val="AF7A74E2"/>
    <w:lvl w:ilvl="0" w:tplc="25B87816">
      <w:numFmt w:val="bullet"/>
      <w:lvlText w:val=""/>
      <w:lvlJc w:val="left"/>
      <w:pPr>
        <w:ind w:left="930" w:hanging="570"/>
      </w:pPr>
      <w:rPr>
        <w:rFonts w:ascii="Wingdings" w:eastAsia="Times New Roman" w:hAnsi="Wingdings" w:cs="Times New Roman" w:hint="default"/>
        <w:b/>
      </w:rPr>
    </w:lvl>
    <w:lvl w:ilvl="1" w:tplc="6680954C" w:tentative="1">
      <w:start w:val="1"/>
      <w:numFmt w:val="bullet"/>
      <w:lvlText w:val="o"/>
      <w:lvlJc w:val="left"/>
      <w:pPr>
        <w:ind w:left="1440" w:hanging="360"/>
      </w:pPr>
      <w:rPr>
        <w:rFonts w:ascii="Courier New" w:hAnsi="Courier New" w:cs="Courier New" w:hint="default"/>
      </w:rPr>
    </w:lvl>
    <w:lvl w:ilvl="2" w:tplc="FBC45476" w:tentative="1">
      <w:start w:val="1"/>
      <w:numFmt w:val="bullet"/>
      <w:lvlText w:val=""/>
      <w:lvlJc w:val="left"/>
      <w:pPr>
        <w:ind w:left="2160" w:hanging="360"/>
      </w:pPr>
      <w:rPr>
        <w:rFonts w:ascii="Wingdings" w:hAnsi="Wingdings" w:hint="default"/>
      </w:rPr>
    </w:lvl>
    <w:lvl w:ilvl="3" w:tplc="B636D9D0" w:tentative="1">
      <w:start w:val="1"/>
      <w:numFmt w:val="bullet"/>
      <w:lvlText w:val=""/>
      <w:lvlJc w:val="left"/>
      <w:pPr>
        <w:ind w:left="2880" w:hanging="360"/>
      </w:pPr>
      <w:rPr>
        <w:rFonts w:ascii="Symbol" w:hAnsi="Symbol" w:hint="default"/>
      </w:rPr>
    </w:lvl>
    <w:lvl w:ilvl="4" w:tplc="BAA6F866" w:tentative="1">
      <w:start w:val="1"/>
      <w:numFmt w:val="bullet"/>
      <w:lvlText w:val="o"/>
      <w:lvlJc w:val="left"/>
      <w:pPr>
        <w:ind w:left="3600" w:hanging="360"/>
      </w:pPr>
      <w:rPr>
        <w:rFonts w:ascii="Courier New" w:hAnsi="Courier New" w:cs="Courier New" w:hint="default"/>
      </w:rPr>
    </w:lvl>
    <w:lvl w:ilvl="5" w:tplc="EB72F746" w:tentative="1">
      <w:start w:val="1"/>
      <w:numFmt w:val="bullet"/>
      <w:lvlText w:val=""/>
      <w:lvlJc w:val="left"/>
      <w:pPr>
        <w:ind w:left="4320" w:hanging="360"/>
      </w:pPr>
      <w:rPr>
        <w:rFonts w:ascii="Wingdings" w:hAnsi="Wingdings" w:hint="default"/>
      </w:rPr>
    </w:lvl>
    <w:lvl w:ilvl="6" w:tplc="E16A5240" w:tentative="1">
      <w:start w:val="1"/>
      <w:numFmt w:val="bullet"/>
      <w:lvlText w:val=""/>
      <w:lvlJc w:val="left"/>
      <w:pPr>
        <w:ind w:left="5040" w:hanging="360"/>
      </w:pPr>
      <w:rPr>
        <w:rFonts w:ascii="Symbol" w:hAnsi="Symbol" w:hint="default"/>
      </w:rPr>
    </w:lvl>
    <w:lvl w:ilvl="7" w:tplc="E7C06F08" w:tentative="1">
      <w:start w:val="1"/>
      <w:numFmt w:val="bullet"/>
      <w:lvlText w:val="o"/>
      <w:lvlJc w:val="left"/>
      <w:pPr>
        <w:ind w:left="5760" w:hanging="360"/>
      </w:pPr>
      <w:rPr>
        <w:rFonts w:ascii="Courier New" w:hAnsi="Courier New" w:cs="Courier New" w:hint="default"/>
      </w:rPr>
    </w:lvl>
    <w:lvl w:ilvl="8" w:tplc="2228E440" w:tentative="1">
      <w:start w:val="1"/>
      <w:numFmt w:val="bullet"/>
      <w:lvlText w:val=""/>
      <w:lvlJc w:val="left"/>
      <w:pPr>
        <w:ind w:left="6480" w:hanging="360"/>
      </w:pPr>
      <w:rPr>
        <w:rFonts w:ascii="Wingdings" w:hAnsi="Wingdings" w:hint="default"/>
      </w:rPr>
    </w:lvl>
  </w:abstractNum>
  <w:abstractNum w:abstractNumId="39" w15:restartNumberingAfterBreak="0">
    <w:nsid w:val="30B0029F"/>
    <w:multiLevelType w:val="hybridMultilevel"/>
    <w:tmpl w:val="95847A42"/>
    <w:lvl w:ilvl="0" w:tplc="585C1438">
      <w:start w:val="1"/>
      <w:numFmt w:val="bullet"/>
      <w:lvlText w:val=""/>
      <w:lvlJc w:val="left"/>
      <w:pPr>
        <w:tabs>
          <w:tab w:val="num" w:pos="1080"/>
        </w:tabs>
        <w:ind w:left="1080" w:hanging="360"/>
      </w:pPr>
      <w:rPr>
        <w:rFonts w:ascii="Symbol" w:hAnsi="Symbol" w:hint="default"/>
        <w:sz w:val="24"/>
      </w:rPr>
    </w:lvl>
    <w:lvl w:ilvl="1" w:tplc="03204EF4">
      <w:start w:val="1"/>
      <w:numFmt w:val="bullet"/>
      <w:lvlText w:val=""/>
      <w:lvlJc w:val="left"/>
      <w:pPr>
        <w:tabs>
          <w:tab w:val="num" w:pos="1440"/>
        </w:tabs>
        <w:ind w:left="1440" w:hanging="360"/>
      </w:pPr>
      <w:rPr>
        <w:rFonts w:ascii="Symbol" w:hAnsi="Symbol" w:hint="default"/>
      </w:rPr>
    </w:lvl>
    <w:lvl w:ilvl="2" w:tplc="6726A3E0">
      <w:start w:val="1"/>
      <w:numFmt w:val="bullet"/>
      <w:lvlText w:val=""/>
      <w:lvlJc w:val="left"/>
      <w:pPr>
        <w:ind w:left="1080" w:firstLine="0"/>
      </w:pPr>
      <w:rPr>
        <w:rFonts w:ascii="Symbol" w:hAnsi="Symbol" w:hint="default"/>
      </w:rPr>
    </w:lvl>
    <w:lvl w:ilvl="3" w:tplc="64A8D6AE">
      <w:start w:val="1"/>
      <w:numFmt w:val="bullet"/>
      <w:lvlText w:val=""/>
      <w:lvlJc w:val="left"/>
      <w:pPr>
        <w:ind w:left="1080" w:firstLine="0"/>
      </w:pPr>
      <w:rPr>
        <w:rFonts w:ascii="Symbol" w:hAnsi="Symbol" w:hint="default"/>
      </w:rPr>
    </w:lvl>
    <w:lvl w:ilvl="4" w:tplc="6ADE4408">
      <w:start w:val="1"/>
      <w:numFmt w:val="bullet"/>
      <w:lvlText w:val=""/>
      <w:lvlJc w:val="left"/>
      <w:pPr>
        <w:ind w:left="1080" w:firstLine="0"/>
      </w:pPr>
      <w:rPr>
        <w:rFonts w:ascii="Symbol" w:hAnsi="Symbol" w:hint="default"/>
      </w:rPr>
    </w:lvl>
    <w:lvl w:ilvl="5" w:tplc="6226C148">
      <w:start w:val="1"/>
      <w:numFmt w:val="bullet"/>
      <w:lvlText w:val=""/>
      <w:lvlJc w:val="left"/>
      <w:pPr>
        <w:ind w:left="1080" w:firstLine="0"/>
      </w:pPr>
      <w:rPr>
        <w:rFonts w:ascii="Symbol" w:hAnsi="Symbol" w:hint="default"/>
      </w:rPr>
    </w:lvl>
    <w:lvl w:ilvl="6" w:tplc="909AF97C">
      <w:start w:val="1"/>
      <w:numFmt w:val="bullet"/>
      <w:lvlText w:val=""/>
      <w:lvlJc w:val="left"/>
      <w:pPr>
        <w:ind w:left="1080" w:firstLine="0"/>
      </w:pPr>
      <w:rPr>
        <w:rFonts w:ascii="Symbol" w:hAnsi="Symbol" w:hint="default"/>
      </w:rPr>
    </w:lvl>
    <w:lvl w:ilvl="7" w:tplc="8C8EC3F4">
      <w:start w:val="1"/>
      <w:numFmt w:val="bullet"/>
      <w:lvlText w:val=""/>
      <w:lvlJc w:val="left"/>
      <w:pPr>
        <w:ind w:left="1080" w:firstLine="0"/>
      </w:pPr>
      <w:rPr>
        <w:rFonts w:ascii="Symbol" w:hAnsi="Symbol" w:hint="default"/>
      </w:rPr>
    </w:lvl>
    <w:lvl w:ilvl="8" w:tplc="DFF420D2">
      <w:start w:val="1"/>
      <w:numFmt w:val="bullet"/>
      <w:lvlText w:val=""/>
      <w:lvlJc w:val="left"/>
      <w:pPr>
        <w:ind w:left="1080" w:firstLine="0"/>
      </w:pPr>
      <w:rPr>
        <w:rFonts w:ascii="Symbol" w:hAnsi="Symbol" w:hint="default"/>
      </w:rPr>
    </w:lvl>
  </w:abstractNum>
  <w:abstractNum w:abstractNumId="40" w15:restartNumberingAfterBreak="0">
    <w:nsid w:val="3126368B"/>
    <w:multiLevelType w:val="hybridMultilevel"/>
    <w:tmpl w:val="579C90CE"/>
    <w:lvl w:ilvl="0" w:tplc="7C204B40">
      <w:start w:val="1"/>
      <w:numFmt w:val="bullet"/>
      <w:lvlText w:val=""/>
      <w:lvlJc w:val="left"/>
      <w:pPr>
        <w:ind w:left="720" w:hanging="360"/>
      </w:pPr>
      <w:rPr>
        <w:rFonts w:ascii="Symbol" w:hAnsi="Symbol" w:hint="default"/>
      </w:rPr>
    </w:lvl>
    <w:lvl w:ilvl="1" w:tplc="36001DF6" w:tentative="1">
      <w:start w:val="1"/>
      <w:numFmt w:val="bullet"/>
      <w:lvlText w:val="o"/>
      <w:lvlJc w:val="left"/>
      <w:pPr>
        <w:ind w:left="1440" w:hanging="360"/>
      </w:pPr>
      <w:rPr>
        <w:rFonts w:ascii="Courier New" w:hAnsi="Courier New" w:cs="Courier New" w:hint="default"/>
      </w:rPr>
    </w:lvl>
    <w:lvl w:ilvl="2" w:tplc="D97A9AD0" w:tentative="1">
      <w:start w:val="1"/>
      <w:numFmt w:val="bullet"/>
      <w:lvlText w:val=""/>
      <w:lvlJc w:val="left"/>
      <w:pPr>
        <w:ind w:left="2160" w:hanging="360"/>
      </w:pPr>
      <w:rPr>
        <w:rFonts w:ascii="Wingdings" w:hAnsi="Wingdings" w:hint="default"/>
      </w:rPr>
    </w:lvl>
    <w:lvl w:ilvl="3" w:tplc="CD34FEFE" w:tentative="1">
      <w:start w:val="1"/>
      <w:numFmt w:val="bullet"/>
      <w:lvlText w:val=""/>
      <w:lvlJc w:val="left"/>
      <w:pPr>
        <w:ind w:left="2880" w:hanging="360"/>
      </w:pPr>
      <w:rPr>
        <w:rFonts w:ascii="Symbol" w:hAnsi="Symbol" w:hint="default"/>
      </w:rPr>
    </w:lvl>
    <w:lvl w:ilvl="4" w:tplc="175EBBB8" w:tentative="1">
      <w:start w:val="1"/>
      <w:numFmt w:val="bullet"/>
      <w:lvlText w:val="o"/>
      <w:lvlJc w:val="left"/>
      <w:pPr>
        <w:ind w:left="3600" w:hanging="360"/>
      </w:pPr>
      <w:rPr>
        <w:rFonts w:ascii="Courier New" w:hAnsi="Courier New" w:cs="Courier New" w:hint="default"/>
      </w:rPr>
    </w:lvl>
    <w:lvl w:ilvl="5" w:tplc="158A90B6" w:tentative="1">
      <w:start w:val="1"/>
      <w:numFmt w:val="bullet"/>
      <w:lvlText w:val=""/>
      <w:lvlJc w:val="left"/>
      <w:pPr>
        <w:ind w:left="4320" w:hanging="360"/>
      </w:pPr>
      <w:rPr>
        <w:rFonts w:ascii="Wingdings" w:hAnsi="Wingdings" w:hint="default"/>
      </w:rPr>
    </w:lvl>
    <w:lvl w:ilvl="6" w:tplc="3064BEFC" w:tentative="1">
      <w:start w:val="1"/>
      <w:numFmt w:val="bullet"/>
      <w:lvlText w:val=""/>
      <w:lvlJc w:val="left"/>
      <w:pPr>
        <w:ind w:left="5040" w:hanging="360"/>
      </w:pPr>
      <w:rPr>
        <w:rFonts w:ascii="Symbol" w:hAnsi="Symbol" w:hint="default"/>
      </w:rPr>
    </w:lvl>
    <w:lvl w:ilvl="7" w:tplc="69C89D96" w:tentative="1">
      <w:start w:val="1"/>
      <w:numFmt w:val="bullet"/>
      <w:lvlText w:val="o"/>
      <w:lvlJc w:val="left"/>
      <w:pPr>
        <w:ind w:left="5760" w:hanging="360"/>
      </w:pPr>
      <w:rPr>
        <w:rFonts w:ascii="Courier New" w:hAnsi="Courier New" w:cs="Courier New" w:hint="default"/>
      </w:rPr>
    </w:lvl>
    <w:lvl w:ilvl="8" w:tplc="142A0BEA" w:tentative="1">
      <w:start w:val="1"/>
      <w:numFmt w:val="bullet"/>
      <w:lvlText w:val=""/>
      <w:lvlJc w:val="left"/>
      <w:pPr>
        <w:ind w:left="6480" w:hanging="360"/>
      </w:pPr>
      <w:rPr>
        <w:rFonts w:ascii="Wingdings" w:hAnsi="Wingdings" w:hint="default"/>
      </w:rPr>
    </w:lvl>
  </w:abstractNum>
  <w:abstractNum w:abstractNumId="41" w15:restartNumberingAfterBreak="0">
    <w:nsid w:val="316C42F5"/>
    <w:multiLevelType w:val="hybridMultilevel"/>
    <w:tmpl w:val="E536E840"/>
    <w:lvl w:ilvl="0" w:tplc="5EB8466C">
      <w:start w:val="1"/>
      <w:numFmt w:val="bullet"/>
      <w:lvlText w:val=""/>
      <w:lvlJc w:val="left"/>
      <w:pPr>
        <w:tabs>
          <w:tab w:val="num" w:pos="720"/>
        </w:tabs>
        <w:ind w:left="720" w:hanging="360"/>
      </w:pPr>
      <w:rPr>
        <w:rFonts w:ascii="Wingdings" w:hAnsi="Wingdings" w:hint="default"/>
      </w:rPr>
    </w:lvl>
    <w:lvl w:ilvl="1" w:tplc="1C9A88DA" w:tentative="1">
      <w:start w:val="1"/>
      <w:numFmt w:val="bullet"/>
      <w:lvlText w:val="o"/>
      <w:lvlJc w:val="left"/>
      <w:pPr>
        <w:tabs>
          <w:tab w:val="num" w:pos="1440"/>
        </w:tabs>
        <w:ind w:left="1440" w:hanging="360"/>
      </w:pPr>
      <w:rPr>
        <w:rFonts w:ascii="Courier New" w:hAnsi="Courier New" w:hint="default"/>
      </w:rPr>
    </w:lvl>
    <w:lvl w:ilvl="2" w:tplc="7D84B144" w:tentative="1">
      <w:start w:val="1"/>
      <w:numFmt w:val="bullet"/>
      <w:lvlText w:val=""/>
      <w:lvlJc w:val="left"/>
      <w:pPr>
        <w:tabs>
          <w:tab w:val="num" w:pos="2160"/>
        </w:tabs>
        <w:ind w:left="2160" w:hanging="360"/>
      </w:pPr>
      <w:rPr>
        <w:rFonts w:ascii="Wingdings" w:hAnsi="Wingdings" w:hint="default"/>
      </w:rPr>
    </w:lvl>
    <w:lvl w:ilvl="3" w:tplc="01BA8FDA" w:tentative="1">
      <w:start w:val="1"/>
      <w:numFmt w:val="bullet"/>
      <w:lvlText w:val=""/>
      <w:lvlJc w:val="left"/>
      <w:pPr>
        <w:tabs>
          <w:tab w:val="num" w:pos="2880"/>
        </w:tabs>
        <w:ind w:left="2880" w:hanging="360"/>
      </w:pPr>
      <w:rPr>
        <w:rFonts w:ascii="Symbol" w:hAnsi="Symbol" w:hint="default"/>
      </w:rPr>
    </w:lvl>
    <w:lvl w:ilvl="4" w:tplc="3482B0A2" w:tentative="1">
      <w:start w:val="1"/>
      <w:numFmt w:val="bullet"/>
      <w:lvlText w:val="o"/>
      <w:lvlJc w:val="left"/>
      <w:pPr>
        <w:tabs>
          <w:tab w:val="num" w:pos="3600"/>
        </w:tabs>
        <w:ind w:left="3600" w:hanging="360"/>
      </w:pPr>
      <w:rPr>
        <w:rFonts w:ascii="Courier New" w:hAnsi="Courier New" w:hint="default"/>
      </w:rPr>
    </w:lvl>
    <w:lvl w:ilvl="5" w:tplc="E2C8CDBE" w:tentative="1">
      <w:start w:val="1"/>
      <w:numFmt w:val="bullet"/>
      <w:lvlText w:val=""/>
      <w:lvlJc w:val="left"/>
      <w:pPr>
        <w:tabs>
          <w:tab w:val="num" w:pos="4320"/>
        </w:tabs>
        <w:ind w:left="4320" w:hanging="360"/>
      </w:pPr>
      <w:rPr>
        <w:rFonts w:ascii="Wingdings" w:hAnsi="Wingdings" w:hint="default"/>
      </w:rPr>
    </w:lvl>
    <w:lvl w:ilvl="6" w:tplc="94481D70" w:tentative="1">
      <w:start w:val="1"/>
      <w:numFmt w:val="bullet"/>
      <w:lvlText w:val=""/>
      <w:lvlJc w:val="left"/>
      <w:pPr>
        <w:tabs>
          <w:tab w:val="num" w:pos="5040"/>
        </w:tabs>
        <w:ind w:left="5040" w:hanging="360"/>
      </w:pPr>
      <w:rPr>
        <w:rFonts w:ascii="Symbol" w:hAnsi="Symbol" w:hint="default"/>
      </w:rPr>
    </w:lvl>
    <w:lvl w:ilvl="7" w:tplc="CEF06EBE" w:tentative="1">
      <w:start w:val="1"/>
      <w:numFmt w:val="bullet"/>
      <w:lvlText w:val="o"/>
      <w:lvlJc w:val="left"/>
      <w:pPr>
        <w:tabs>
          <w:tab w:val="num" w:pos="5760"/>
        </w:tabs>
        <w:ind w:left="5760" w:hanging="360"/>
      </w:pPr>
      <w:rPr>
        <w:rFonts w:ascii="Courier New" w:hAnsi="Courier New" w:hint="default"/>
      </w:rPr>
    </w:lvl>
    <w:lvl w:ilvl="8" w:tplc="09567C90"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2A34BAC"/>
    <w:multiLevelType w:val="hybridMultilevel"/>
    <w:tmpl w:val="EFDA2CCC"/>
    <w:lvl w:ilvl="0" w:tplc="F49495B4">
      <w:start w:val="1"/>
      <w:numFmt w:val="bullet"/>
      <w:lvlText w:val=""/>
      <w:lvlJc w:val="left"/>
      <w:pPr>
        <w:tabs>
          <w:tab w:val="num" w:pos="567"/>
        </w:tabs>
        <w:ind w:left="567" w:hanging="567"/>
      </w:pPr>
      <w:rPr>
        <w:rFonts w:ascii="Symbol" w:hAnsi="Symbol" w:hint="default"/>
      </w:rPr>
    </w:lvl>
    <w:lvl w:ilvl="1" w:tplc="AE7ECEAA">
      <w:start w:val="1"/>
      <w:numFmt w:val="bullet"/>
      <w:lvlText w:val="o"/>
      <w:lvlJc w:val="left"/>
      <w:pPr>
        <w:tabs>
          <w:tab w:val="num" w:pos="1440"/>
        </w:tabs>
        <w:ind w:left="1440" w:hanging="360"/>
      </w:pPr>
      <w:rPr>
        <w:rFonts w:ascii="Courier New" w:hAnsi="Courier New" w:hint="default"/>
      </w:rPr>
    </w:lvl>
    <w:lvl w:ilvl="2" w:tplc="D5A47082" w:tentative="1">
      <w:start w:val="1"/>
      <w:numFmt w:val="bullet"/>
      <w:lvlText w:val=""/>
      <w:lvlJc w:val="left"/>
      <w:pPr>
        <w:tabs>
          <w:tab w:val="num" w:pos="2160"/>
        </w:tabs>
        <w:ind w:left="2160" w:hanging="360"/>
      </w:pPr>
      <w:rPr>
        <w:rFonts w:ascii="Wingdings" w:hAnsi="Wingdings" w:hint="default"/>
      </w:rPr>
    </w:lvl>
    <w:lvl w:ilvl="3" w:tplc="CEDC56B2" w:tentative="1">
      <w:start w:val="1"/>
      <w:numFmt w:val="bullet"/>
      <w:lvlText w:val=""/>
      <w:lvlJc w:val="left"/>
      <w:pPr>
        <w:tabs>
          <w:tab w:val="num" w:pos="2880"/>
        </w:tabs>
        <w:ind w:left="2880" w:hanging="360"/>
      </w:pPr>
      <w:rPr>
        <w:rFonts w:ascii="Symbol" w:hAnsi="Symbol" w:hint="default"/>
      </w:rPr>
    </w:lvl>
    <w:lvl w:ilvl="4" w:tplc="84649A98" w:tentative="1">
      <w:start w:val="1"/>
      <w:numFmt w:val="bullet"/>
      <w:lvlText w:val="o"/>
      <w:lvlJc w:val="left"/>
      <w:pPr>
        <w:tabs>
          <w:tab w:val="num" w:pos="3600"/>
        </w:tabs>
        <w:ind w:left="3600" w:hanging="360"/>
      </w:pPr>
      <w:rPr>
        <w:rFonts w:ascii="Courier New" w:hAnsi="Courier New" w:hint="default"/>
      </w:rPr>
    </w:lvl>
    <w:lvl w:ilvl="5" w:tplc="3118D046" w:tentative="1">
      <w:start w:val="1"/>
      <w:numFmt w:val="bullet"/>
      <w:lvlText w:val=""/>
      <w:lvlJc w:val="left"/>
      <w:pPr>
        <w:tabs>
          <w:tab w:val="num" w:pos="4320"/>
        </w:tabs>
        <w:ind w:left="4320" w:hanging="360"/>
      </w:pPr>
      <w:rPr>
        <w:rFonts w:ascii="Wingdings" w:hAnsi="Wingdings" w:hint="default"/>
      </w:rPr>
    </w:lvl>
    <w:lvl w:ilvl="6" w:tplc="CBF29F8C" w:tentative="1">
      <w:start w:val="1"/>
      <w:numFmt w:val="bullet"/>
      <w:lvlText w:val=""/>
      <w:lvlJc w:val="left"/>
      <w:pPr>
        <w:tabs>
          <w:tab w:val="num" w:pos="5040"/>
        </w:tabs>
        <w:ind w:left="5040" w:hanging="360"/>
      </w:pPr>
      <w:rPr>
        <w:rFonts w:ascii="Symbol" w:hAnsi="Symbol" w:hint="default"/>
      </w:rPr>
    </w:lvl>
    <w:lvl w:ilvl="7" w:tplc="3D00A2C8" w:tentative="1">
      <w:start w:val="1"/>
      <w:numFmt w:val="bullet"/>
      <w:lvlText w:val="o"/>
      <w:lvlJc w:val="left"/>
      <w:pPr>
        <w:tabs>
          <w:tab w:val="num" w:pos="5760"/>
        </w:tabs>
        <w:ind w:left="5760" w:hanging="360"/>
      </w:pPr>
      <w:rPr>
        <w:rFonts w:ascii="Courier New" w:hAnsi="Courier New" w:hint="default"/>
      </w:rPr>
    </w:lvl>
    <w:lvl w:ilvl="8" w:tplc="43126FDE"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44A2D8F"/>
    <w:multiLevelType w:val="hybridMultilevel"/>
    <w:tmpl w:val="EBF4B710"/>
    <w:lvl w:ilvl="0" w:tplc="60761C5E">
      <w:start w:val="1"/>
      <w:numFmt w:val="bullet"/>
      <w:lvlText w:val=""/>
      <w:lvlJc w:val="left"/>
      <w:pPr>
        <w:tabs>
          <w:tab w:val="num" w:pos="567"/>
        </w:tabs>
        <w:ind w:left="567" w:hanging="567"/>
      </w:pPr>
      <w:rPr>
        <w:rFonts w:ascii="Symbol" w:hAnsi="Symbol" w:hint="default"/>
      </w:rPr>
    </w:lvl>
    <w:lvl w:ilvl="1" w:tplc="B3067FCE" w:tentative="1">
      <w:start w:val="1"/>
      <w:numFmt w:val="bullet"/>
      <w:lvlText w:val="o"/>
      <w:lvlJc w:val="left"/>
      <w:pPr>
        <w:tabs>
          <w:tab w:val="num" w:pos="1440"/>
        </w:tabs>
        <w:ind w:left="1440" w:hanging="360"/>
      </w:pPr>
      <w:rPr>
        <w:rFonts w:ascii="Courier New" w:hAnsi="Courier New" w:hint="default"/>
      </w:rPr>
    </w:lvl>
    <w:lvl w:ilvl="2" w:tplc="6766339E" w:tentative="1">
      <w:start w:val="1"/>
      <w:numFmt w:val="bullet"/>
      <w:lvlText w:val=""/>
      <w:lvlJc w:val="left"/>
      <w:pPr>
        <w:tabs>
          <w:tab w:val="num" w:pos="2160"/>
        </w:tabs>
        <w:ind w:left="2160" w:hanging="360"/>
      </w:pPr>
      <w:rPr>
        <w:rFonts w:ascii="Wingdings" w:hAnsi="Wingdings" w:hint="default"/>
      </w:rPr>
    </w:lvl>
    <w:lvl w:ilvl="3" w:tplc="BA2E1916" w:tentative="1">
      <w:start w:val="1"/>
      <w:numFmt w:val="bullet"/>
      <w:lvlText w:val=""/>
      <w:lvlJc w:val="left"/>
      <w:pPr>
        <w:tabs>
          <w:tab w:val="num" w:pos="2880"/>
        </w:tabs>
        <w:ind w:left="2880" w:hanging="360"/>
      </w:pPr>
      <w:rPr>
        <w:rFonts w:ascii="Symbol" w:hAnsi="Symbol" w:hint="default"/>
      </w:rPr>
    </w:lvl>
    <w:lvl w:ilvl="4" w:tplc="E3E099E0" w:tentative="1">
      <w:start w:val="1"/>
      <w:numFmt w:val="bullet"/>
      <w:lvlText w:val="o"/>
      <w:lvlJc w:val="left"/>
      <w:pPr>
        <w:tabs>
          <w:tab w:val="num" w:pos="3600"/>
        </w:tabs>
        <w:ind w:left="3600" w:hanging="360"/>
      </w:pPr>
      <w:rPr>
        <w:rFonts w:ascii="Courier New" w:hAnsi="Courier New" w:hint="default"/>
      </w:rPr>
    </w:lvl>
    <w:lvl w:ilvl="5" w:tplc="CD9C7186" w:tentative="1">
      <w:start w:val="1"/>
      <w:numFmt w:val="bullet"/>
      <w:lvlText w:val=""/>
      <w:lvlJc w:val="left"/>
      <w:pPr>
        <w:tabs>
          <w:tab w:val="num" w:pos="4320"/>
        </w:tabs>
        <w:ind w:left="4320" w:hanging="360"/>
      </w:pPr>
      <w:rPr>
        <w:rFonts w:ascii="Wingdings" w:hAnsi="Wingdings" w:hint="default"/>
      </w:rPr>
    </w:lvl>
    <w:lvl w:ilvl="6" w:tplc="934AED30" w:tentative="1">
      <w:start w:val="1"/>
      <w:numFmt w:val="bullet"/>
      <w:lvlText w:val=""/>
      <w:lvlJc w:val="left"/>
      <w:pPr>
        <w:tabs>
          <w:tab w:val="num" w:pos="5040"/>
        </w:tabs>
        <w:ind w:left="5040" w:hanging="360"/>
      </w:pPr>
      <w:rPr>
        <w:rFonts w:ascii="Symbol" w:hAnsi="Symbol" w:hint="default"/>
      </w:rPr>
    </w:lvl>
    <w:lvl w:ilvl="7" w:tplc="00A072DE" w:tentative="1">
      <w:start w:val="1"/>
      <w:numFmt w:val="bullet"/>
      <w:lvlText w:val="o"/>
      <w:lvlJc w:val="left"/>
      <w:pPr>
        <w:tabs>
          <w:tab w:val="num" w:pos="5760"/>
        </w:tabs>
        <w:ind w:left="5760" w:hanging="360"/>
      </w:pPr>
      <w:rPr>
        <w:rFonts w:ascii="Courier New" w:hAnsi="Courier New" w:hint="default"/>
      </w:rPr>
    </w:lvl>
    <w:lvl w:ilvl="8" w:tplc="51BE62C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4502B08"/>
    <w:multiLevelType w:val="hybridMultilevel"/>
    <w:tmpl w:val="0F885574"/>
    <w:lvl w:ilvl="0" w:tplc="6E844BAA">
      <w:start w:val="1"/>
      <w:numFmt w:val="bullet"/>
      <w:lvlText w:val=""/>
      <w:lvlJc w:val="left"/>
      <w:pPr>
        <w:tabs>
          <w:tab w:val="num" w:pos="720"/>
        </w:tabs>
        <w:ind w:left="720" w:hanging="360"/>
      </w:pPr>
      <w:rPr>
        <w:rFonts w:ascii="Symbol" w:hAnsi="Symbol" w:hint="default"/>
      </w:rPr>
    </w:lvl>
    <w:lvl w:ilvl="1" w:tplc="1474258E" w:tentative="1">
      <w:start w:val="1"/>
      <w:numFmt w:val="bullet"/>
      <w:lvlText w:val="o"/>
      <w:lvlJc w:val="left"/>
      <w:pPr>
        <w:tabs>
          <w:tab w:val="num" w:pos="1440"/>
        </w:tabs>
        <w:ind w:left="1440" w:hanging="360"/>
      </w:pPr>
      <w:rPr>
        <w:rFonts w:ascii="Courier New" w:hAnsi="Courier New" w:cs="Courier New" w:hint="default"/>
      </w:rPr>
    </w:lvl>
    <w:lvl w:ilvl="2" w:tplc="1CA695EE" w:tentative="1">
      <w:start w:val="1"/>
      <w:numFmt w:val="bullet"/>
      <w:lvlText w:val=""/>
      <w:lvlJc w:val="left"/>
      <w:pPr>
        <w:tabs>
          <w:tab w:val="num" w:pos="2160"/>
        </w:tabs>
        <w:ind w:left="2160" w:hanging="360"/>
      </w:pPr>
      <w:rPr>
        <w:rFonts w:ascii="Wingdings" w:hAnsi="Wingdings" w:hint="default"/>
      </w:rPr>
    </w:lvl>
    <w:lvl w:ilvl="3" w:tplc="7AA6CA10" w:tentative="1">
      <w:start w:val="1"/>
      <w:numFmt w:val="bullet"/>
      <w:lvlText w:val=""/>
      <w:lvlJc w:val="left"/>
      <w:pPr>
        <w:tabs>
          <w:tab w:val="num" w:pos="2880"/>
        </w:tabs>
        <w:ind w:left="2880" w:hanging="360"/>
      </w:pPr>
      <w:rPr>
        <w:rFonts w:ascii="Symbol" w:hAnsi="Symbol" w:hint="default"/>
      </w:rPr>
    </w:lvl>
    <w:lvl w:ilvl="4" w:tplc="3E52507E" w:tentative="1">
      <w:start w:val="1"/>
      <w:numFmt w:val="bullet"/>
      <w:lvlText w:val="o"/>
      <w:lvlJc w:val="left"/>
      <w:pPr>
        <w:tabs>
          <w:tab w:val="num" w:pos="3600"/>
        </w:tabs>
        <w:ind w:left="3600" w:hanging="360"/>
      </w:pPr>
      <w:rPr>
        <w:rFonts w:ascii="Courier New" w:hAnsi="Courier New" w:cs="Courier New" w:hint="default"/>
      </w:rPr>
    </w:lvl>
    <w:lvl w:ilvl="5" w:tplc="844034D8" w:tentative="1">
      <w:start w:val="1"/>
      <w:numFmt w:val="bullet"/>
      <w:lvlText w:val=""/>
      <w:lvlJc w:val="left"/>
      <w:pPr>
        <w:tabs>
          <w:tab w:val="num" w:pos="4320"/>
        </w:tabs>
        <w:ind w:left="4320" w:hanging="360"/>
      </w:pPr>
      <w:rPr>
        <w:rFonts w:ascii="Wingdings" w:hAnsi="Wingdings" w:hint="default"/>
      </w:rPr>
    </w:lvl>
    <w:lvl w:ilvl="6" w:tplc="C312FCDE" w:tentative="1">
      <w:start w:val="1"/>
      <w:numFmt w:val="bullet"/>
      <w:lvlText w:val=""/>
      <w:lvlJc w:val="left"/>
      <w:pPr>
        <w:tabs>
          <w:tab w:val="num" w:pos="5040"/>
        </w:tabs>
        <w:ind w:left="5040" w:hanging="360"/>
      </w:pPr>
      <w:rPr>
        <w:rFonts w:ascii="Symbol" w:hAnsi="Symbol" w:hint="default"/>
      </w:rPr>
    </w:lvl>
    <w:lvl w:ilvl="7" w:tplc="54EEC2D4" w:tentative="1">
      <w:start w:val="1"/>
      <w:numFmt w:val="bullet"/>
      <w:lvlText w:val="o"/>
      <w:lvlJc w:val="left"/>
      <w:pPr>
        <w:tabs>
          <w:tab w:val="num" w:pos="5760"/>
        </w:tabs>
        <w:ind w:left="5760" w:hanging="360"/>
      </w:pPr>
      <w:rPr>
        <w:rFonts w:ascii="Courier New" w:hAnsi="Courier New" w:cs="Courier New" w:hint="default"/>
      </w:rPr>
    </w:lvl>
    <w:lvl w:ilvl="8" w:tplc="C82CE054"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5BA4E04"/>
    <w:multiLevelType w:val="hybridMultilevel"/>
    <w:tmpl w:val="86260780"/>
    <w:lvl w:ilvl="0" w:tplc="4E243FEA">
      <w:start w:val="1"/>
      <w:numFmt w:val="bullet"/>
      <w:lvlText w:val=""/>
      <w:lvlJc w:val="left"/>
      <w:pPr>
        <w:ind w:left="720" w:hanging="360"/>
      </w:pPr>
      <w:rPr>
        <w:rFonts w:ascii="Symbol" w:hAnsi="Symbol" w:hint="default"/>
      </w:rPr>
    </w:lvl>
    <w:lvl w:ilvl="1" w:tplc="46B88E46" w:tentative="1">
      <w:start w:val="1"/>
      <w:numFmt w:val="bullet"/>
      <w:lvlText w:val="o"/>
      <w:lvlJc w:val="left"/>
      <w:pPr>
        <w:ind w:left="1440" w:hanging="360"/>
      </w:pPr>
      <w:rPr>
        <w:rFonts w:ascii="Courier New" w:hAnsi="Courier New" w:cs="Courier New" w:hint="default"/>
      </w:rPr>
    </w:lvl>
    <w:lvl w:ilvl="2" w:tplc="B71C5436" w:tentative="1">
      <w:start w:val="1"/>
      <w:numFmt w:val="bullet"/>
      <w:lvlText w:val=""/>
      <w:lvlJc w:val="left"/>
      <w:pPr>
        <w:ind w:left="2160" w:hanging="360"/>
      </w:pPr>
      <w:rPr>
        <w:rFonts w:ascii="Wingdings" w:hAnsi="Wingdings" w:hint="default"/>
      </w:rPr>
    </w:lvl>
    <w:lvl w:ilvl="3" w:tplc="EF66AEBC" w:tentative="1">
      <w:start w:val="1"/>
      <w:numFmt w:val="bullet"/>
      <w:lvlText w:val=""/>
      <w:lvlJc w:val="left"/>
      <w:pPr>
        <w:ind w:left="2880" w:hanging="360"/>
      </w:pPr>
      <w:rPr>
        <w:rFonts w:ascii="Symbol" w:hAnsi="Symbol" w:hint="default"/>
      </w:rPr>
    </w:lvl>
    <w:lvl w:ilvl="4" w:tplc="FFE21662" w:tentative="1">
      <w:start w:val="1"/>
      <w:numFmt w:val="bullet"/>
      <w:lvlText w:val="o"/>
      <w:lvlJc w:val="left"/>
      <w:pPr>
        <w:ind w:left="3600" w:hanging="360"/>
      </w:pPr>
      <w:rPr>
        <w:rFonts w:ascii="Courier New" w:hAnsi="Courier New" w:cs="Courier New" w:hint="default"/>
      </w:rPr>
    </w:lvl>
    <w:lvl w:ilvl="5" w:tplc="054A2BF2" w:tentative="1">
      <w:start w:val="1"/>
      <w:numFmt w:val="bullet"/>
      <w:lvlText w:val=""/>
      <w:lvlJc w:val="left"/>
      <w:pPr>
        <w:ind w:left="4320" w:hanging="360"/>
      </w:pPr>
      <w:rPr>
        <w:rFonts w:ascii="Wingdings" w:hAnsi="Wingdings" w:hint="default"/>
      </w:rPr>
    </w:lvl>
    <w:lvl w:ilvl="6" w:tplc="2BCED756" w:tentative="1">
      <w:start w:val="1"/>
      <w:numFmt w:val="bullet"/>
      <w:lvlText w:val=""/>
      <w:lvlJc w:val="left"/>
      <w:pPr>
        <w:ind w:left="5040" w:hanging="360"/>
      </w:pPr>
      <w:rPr>
        <w:rFonts w:ascii="Symbol" w:hAnsi="Symbol" w:hint="default"/>
      </w:rPr>
    </w:lvl>
    <w:lvl w:ilvl="7" w:tplc="B1F81114" w:tentative="1">
      <w:start w:val="1"/>
      <w:numFmt w:val="bullet"/>
      <w:lvlText w:val="o"/>
      <w:lvlJc w:val="left"/>
      <w:pPr>
        <w:ind w:left="5760" w:hanging="360"/>
      </w:pPr>
      <w:rPr>
        <w:rFonts w:ascii="Courier New" w:hAnsi="Courier New" w:cs="Courier New" w:hint="default"/>
      </w:rPr>
    </w:lvl>
    <w:lvl w:ilvl="8" w:tplc="AE104994" w:tentative="1">
      <w:start w:val="1"/>
      <w:numFmt w:val="bullet"/>
      <w:lvlText w:val=""/>
      <w:lvlJc w:val="left"/>
      <w:pPr>
        <w:ind w:left="6480" w:hanging="360"/>
      </w:pPr>
      <w:rPr>
        <w:rFonts w:ascii="Wingdings" w:hAnsi="Wingdings" w:hint="default"/>
      </w:rPr>
    </w:lvl>
  </w:abstractNum>
  <w:abstractNum w:abstractNumId="46" w15:restartNumberingAfterBreak="0">
    <w:nsid w:val="372662FB"/>
    <w:multiLevelType w:val="hybridMultilevel"/>
    <w:tmpl w:val="E222EA1A"/>
    <w:lvl w:ilvl="0" w:tplc="C602C1A6">
      <w:start w:val="1"/>
      <w:numFmt w:val="bullet"/>
      <w:lvlText w:val=""/>
      <w:lvlJc w:val="left"/>
      <w:pPr>
        <w:ind w:left="930" w:hanging="570"/>
      </w:pPr>
      <w:rPr>
        <w:rFonts w:ascii="Symbol" w:hAnsi="Symbol" w:hint="default"/>
      </w:rPr>
    </w:lvl>
    <w:lvl w:ilvl="1" w:tplc="98D005D6" w:tentative="1">
      <w:start w:val="1"/>
      <w:numFmt w:val="bullet"/>
      <w:lvlText w:val="o"/>
      <w:lvlJc w:val="left"/>
      <w:pPr>
        <w:ind w:left="1440" w:hanging="360"/>
      </w:pPr>
      <w:rPr>
        <w:rFonts w:ascii="Courier New" w:hAnsi="Courier New" w:cs="Courier New" w:hint="default"/>
      </w:rPr>
    </w:lvl>
    <w:lvl w:ilvl="2" w:tplc="5CC0C438" w:tentative="1">
      <w:start w:val="1"/>
      <w:numFmt w:val="bullet"/>
      <w:lvlText w:val=""/>
      <w:lvlJc w:val="left"/>
      <w:pPr>
        <w:ind w:left="2160" w:hanging="360"/>
      </w:pPr>
      <w:rPr>
        <w:rFonts w:ascii="Wingdings" w:hAnsi="Wingdings" w:hint="default"/>
      </w:rPr>
    </w:lvl>
    <w:lvl w:ilvl="3" w:tplc="1FAA1414" w:tentative="1">
      <w:start w:val="1"/>
      <w:numFmt w:val="bullet"/>
      <w:lvlText w:val=""/>
      <w:lvlJc w:val="left"/>
      <w:pPr>
        <w:ind w:left="2880" w:hanging="360"/>
      </w:pPr>
      <w:rPr>
        <w:rFonts w:ascii="Symbol" w:hAnsi="Symbol" w:hint="default"/>
      </w:rPr>
    </w:lvl>
    <w:lvl w:ilvl="4" w:tplc="ACA017D4" w:tentative="1">
      <w:start w:val="1"/>
      <w:numFmt w:val="bullet"/>
      <w:lvlText w:val="o"/>
      <w:lvlJc w:val="left"/>
      <w:pPr>
        <w:ind w:left="3600" w:hanging="360"/>
      </w:pPr>
      <w:rPr>
        <w:rFonts w:ascii="Courier New" w:hAnsi="Courier New" w:cs="Courier New" w:hint="default"/>
      </w:rPr>
    </w:lvl>
    <w:lvl w:ilvl="5" w:tplc="9DFEC17A" w:tentative="1">
      <w:start w:val="1"/>
      <w:numFmt w:val="bullet"/>
      <w:lvlText w:val=""/>
      <w:lvlJc w:val="left"/>
      <w:pPr>
        <w:ind w:left="4320" w:hanging="360"/>
      </w:pPr>
      <w:rPr>
        <w:rFonts w:ascii="Wingdings" w:hAnsi="Wingdings" w:hint="default"/>
      </w:rPr>
    </w:lvl>
    <w:lvl w:ilvl="6" w:tplc="192AE2E2" w:tentative="1">
      <w:start w:val="1"/>
      <w:numFmt w:val="bullet"/>
      <w:lvlText w:val=""/>
      <w:lvlJc w:val="left"/>
      <w:pPr>
        <w:ind w:left="5040" w:hanging="360"/>
      </w:pPr>
      <w:rPr>
        <w:rFonts w:ascii="Symbol" w:hAnsi="Symbol" w:hint="default"/>
      </w:rPr>
    </w:lvl>
    <w:lvl w:ilvl="7" w:tplc="A106E85A" w:tentative="1">
      <w:start w:val="1"/>
      <w:numFmt w:val="bullet"/>
      <w:lvlText w:val="o"/>
      <w:lvlJc w:val="left"/>
      <w:pPr>
        <w:ind w:left="5760" w:hanging="360"/>
      </w:pPr>
      <w:rPr>
        <w:rFonts w:ascii="Courier New" w:hAnsi="Courier New" w:cs="Courier New" w:hint="default"/>
      </w:rPr>
    </w:lvl>
    <w:lvl w:ilvl="8" w:tplc="5194FFD0" w:tentative="1">
      <w:start w:val="1"/>
      <w:numFmt w:val="bullet"/>
      <w:lvlText w:val=""/>
      <w:lvlJc w:val="left"/>
      <w:pPr>
        <w:ind w:left="6480" w:hanging="360"/>
      </w:pPr>
      <w:rPr>
        <w:rFonts w:ascii="Wingdings" w:hAnsi="Wingdings" w:hint="default"/>
      </w:rPr>
    </w:lvl>
  </w:abstractNum>
  <w:abstractNum w:abstractNumId="47" w15:restartNumberingAfterBreak="0">
    <w:nsid w:val="37CF2C77"/>
    <w:multiLevelType w:val="hybridMultilevel"/>
    <w:tmpl w:val="D066883A"/>
    <w:lvl w:ilvl="0" w:tplc="38C89F14">
      <w:start w:val="1"/>
      <w:numFmt w:val="bullet"/>
      <w:lvlText w:val=""/>
      <w:lvlJc w:val="left"/>
      <w:pPr>
        <w:ind w:left="720" w:hanging="360"/>
      </w:pPr>
      <w:rPr>
        <w:rFonts w:ascii="Symbol" w:hAnsi="Symbol" w:hint="default"/>
      </w:rPr>
    </w:lvl>
    <w:lvl w:ilvl="1" w:tplc="62386AC6" w:tentative="1">
      <w:start w:val="1"/>
      <w:numFmt w:val="bullet"/>
      <w:lvlText w:val="o"/>
      <w:lvlJc w:val="left"/>
      <w:pPr>
        <w:ind w:left="1440" w:hanging="360"/>
      </w:pPr>
      <w:rPr>
        <w:rFonts w:ascii="Courier New" w:hAnsi="Courier New" w:cs="Courier New" w:hint="default"/>
      </w:rPr>
    </w:lvl>
    <w:lvl w:ilvl="2" w:tplc="B12212E4" w:tentative="1">
      <w:start w:val="1"/>
      <w:numFmt w:val="bullet"/>
      <w:lvlText w:val=""/>
      <w:lvlJc w:val="left"/>
      <w:pPr>
        <w:ind w:left="2160" w:hanging="360"/>
      </w:pPr>
      <w:rPr>
        <w:rFonts w:ascii="Wingdings" w:hAnsi="Wingdings" w:hint="default"/>
      </w:rPr>
    </w:lvl>
    <w:lvl w:ilvl="3" w:tplc="340E7C2C" w:tentative="1">
      <w:start w:val="1"/>
      <w:numFmt w:val="bullet"/>
      <w:lvlText w:val=""/>
      <w:lvlJc w:val="left"/>
      <w:pPr>
        <w:ind w:left="2880" w:hanging="360"/>
      </w:pPr>
      <w:rPr>
        <w:rFonts w:ascii="Symbol" w:hAnsi="Symbol" w:hint="default"/>
      </w:rPr>
    </w:lvl>
    <w:lvl w:ilvl="4" w:tplc="3C44784E" w:tentative="1">
      <w:start w:val="1"/>
      <w:numFmt w:val="bullet"/>
      <w:lvlText w:val="o"/>
      <w:lvlJc w:val="left"/>
      <w:pPr>
        <w:ind w:left="3600" w:hanging="360"/>
      </w:pPr>
      <w:rPr>
        <w:rFonts w:ascii="Courier New" w:hAnsi="Courier New" w:cs="Courier New" w:hint="default"/>
      </w:rPr>
    </w:lvl>
    <w:lvl w:ilvl="5" w:tplc="BEF8C2C6" w:tentative="1">
      <w:start w:val="1"/>
      <w:numFmt w:val="bullet"/>
      <w:lvlText w:val=""/>
      <w:lvlJc w:val="left"/>
      <w:pPr>
        <w:ind w:left="4320" w:hanging="360"/>
      </w:pPr>
      <w:rPr>
        <w:rFonts w:ascii="Wingdings" w:hAnsi="Wingdings" w:hint="default"/>
      </w:rPr>
    </w:lvl>
    <w:lvl w:ilvl="6" w:tplc="A3AC9028" w:tentative="1">
      <w:start w:val="1"/>
      <w:numFmt w:val="bullet"/>
      <w:lvlText w:val=""/>
      <w:lvlJc w:val="left"/>
      <w:pPr>
        <w:ind w:left="5040" w:hanging="360"/>
      </w:pPr>
      <w:rPr>
        <w:rFonts w:ascii="Symbol" w:hAnsi="Symbol" w:hint="default"/>
      </w:rPr>
    </w:lvl>
    <w:lvl w:ilvl="7" w:tplc="D38419A6" w:tentative="1">
      <w:start w:val="1"/>
      <w:numFmt w:val="bullet"/>
      <w:lvlText w:val="o"/>
      <w:lvlJc w:val="left"/>
      <w:pPr>
        <w:ind w:left="5760" w:hanging="360"/>
      </w:pPr>
      <w:rPr>
        <w:rFonts w:ascii="Courier New" w:hAnsi="Courier New" w:cs="Courier New" w:hint="default"/>
      </w:rPr>
    </w:lvl>
    <w:lvl w:ilvl="8" w:tplc="3DD6CC72" w:tentative="1">
      <w:start w:val="1"/>
      <w:numFmt w:val="bullet"/>
      <w:lvlText w:val=""/>
      <w:lvlJc w:val="left"/>
      <w:pPr>
        <w:ind w:left="6480" w:hanging="360"/>
      </w:pPr>
      <w:rPr>
        <w:rFonts w:ascii="Wingdings" w:hAnsi="Wingdings" w:hint="default"/>
      </w:rPr>
    </w:lvl>
  </w:abstractNum>
  <w:abstractNum w:abstractNumId="48" w15:restartNumberingAfterBreak="0">
    <w:nsid w:val="37E16402"/>
    <w:multiLevelType w:val="hybridMultilevel"/>
    <w:tmpl w:val="B6DA40B4"/>
    <w:lvl w:ilvl="0" w:tplc="21DEA802">
      <w:start w:val="1"/>
      <w:numFmt w:val="bullet"/>
      <w:lvlText w:val=""/>
      <w:lvlJc w:val="left"/>
      <w:pPr>
        <w:tabs>
          <w:tab w:val="num" w:pos="720"/>
        </w:tabs>
        <w:ind w:left="720" w:hanging="360"/>
      </w:pPr>
      <w:rPr>
        <w:rFonts w:ascii="Symbol" w:hAnsi="Symbol" w:hint="default"/>
      </w:rPr>
    </w:lvl>
    <w:lvl w:ilvl="1" w:tplc="06C0484E" w:tentative="1">
      <w:start w:val="1"/>
      <w:numFmt w:val="bullet"/>
      <w:lvlText w:val="o"/>
      <w:lvlJc w:val="left"/>
      <w:pPr>
        <w:tabs>
          <w:tab w:val="num" w:pos="1440"/>
        </w:tabs>
        <w:ind w:left="1440" w:hanging="360"/>
      </w:pPr>
      <w:rPr>
        <w:rFonts w:ascii="Courier New" w:hAnsi="Courier New" w:hint="default"/>
      </w:rPr>
    </w:lvl>
    <w:lvl w:ilvl="2" w:tplc="64EC3D30" w:tentative="1">
      <w:start w:val="1"/>
      <w:numFmt w:val="bullet"/>
      <w:lvlText w:val=""/>
      <w:lvlJc w:val="left"/>
      <w:pPr>
        <w:tabs>
          <w:tab w:val="num" w:pos="2160"/>
        </w:tabs>
        <w:ind w:left="2160" w:hanging="360"/>
      </w:pPr>
      <w:rPr>
        <w:rFonts w:ascii="Wingdings" w:hAnsi="Wingdings" w:hint="default"/>
      </w:rPr>
    </w:lvl>
    <w:lvl w:ilvl="3" w:tplc="B11C28D4" w:tentative="1">
      <w:start w:val="1"/>
      <w:numFmt w:val="bullet"/>
      <w:lvlText w:val=""/>
      <w:lvlJc w:val="left"/>
      <w:pPr>
        <w:tabs>
          <w:tab w:val="num" w:pos="2880"/>
        </w:tabs>
        <w:ind w:left="2880" w:hanging="360"/>
      </w:pPr>
      <w:rPr>
        <w:rFonts w:ascii="Symbol" w:hAnsi="Symbol" w:hint="default"/>
      </w:rPr>
    </w:lvl>
    <w:lvl w:ilvl="4" w:tplc="B04A9ECA" w:tentative="1">
      <w:start w:val="1"/>
      <w:numFmt w:val="bullet"/>
      <w:lvlText w:val="o"/>
      <w:lvlJc w:val="left"/>
      <w:pPr>
        <w:tabs>
          <w:tab w:val="num" w:pos="3600"/>
        </w:tabs>
        <w:ind w:left="3600" w:hanging="360"/>
      </w:pPr>
      <w:rPr>
        <w:rFonts w:ascii="Courier New" w:hAnsi="Courier New" w:hint="default"/>
      </w:rPr>
    </w:lvl>
    <w:lvl w:ilvl="5" w:tplc="17C89F50" w:tentative="1">
      <w:start w:val="1"/>
      <w:numFmt w:val="bullet"/>
      <w:lvlText w:val=""/>
      <w:lvlJc w:val="left"/>
      <w:pPr>
        <w:tabs>
          <w:tab w:val="num" w:pos="4320"/>
        </w:tabs>
        <w:ind w:left="4320" w:hanging="360"/>
      </w:pPr>
      <w:rPr>
        <w:rFonts w:ascii="Wingdings" w:hAnsi="Wingdings" w:hint="default"/>
      </w:rPr>
    </w:lvl>
    <w:lvl w:ilvl="6" w:tplc="5306869E" w:tentative="1">
      <w:start w:val="1"/>
      <w:numFmt w:val="bullet"/>
      <w:lvlText w:val=""/>
      <w:lvlJc w:val="left"/>
      <w:pPr>
        <w:tabs>
          <w:tab w:val="num" w:pos="5040"/>
        </w:tabs>
        <w:ind w:left="5040" w:hanging="360"/>
      </w:pPr>
      <w:rPr>
        <w:rFonts w:ascii="Symbol" w:hAnsi="Symbol" w:hint="default"/>
      </w:rPr>
    </w:lvl>
    <w:lvl w:ilvl="7" w:tplc="FE40A802" w:tentative="1">
      <w:start w:val="1"/>
      <w:numFmt w:val="bullet"/>
      <w:lvlText w:val="o"/>
      <w:lvlJc w:val="left"/>
      <w:pPr>
        <w:tabs>
          <w:tab w:val="num" w:pos="5760"/>
        </w:tabs>
        <w:ind w:left="5760" w:hanging="360"/>
      </w:pPr>
      <w:rPr>
        <w:rFonts w:ascii="Courier New" w:hAnsi="Courier New" w:hint="default"/>
      </w:rPr>
    </w:lvl>
    <w:lvl w:ilvl="8" w:tplc="BDC24636"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893135A"/>
    <w:multiLevelType w:val="hybridMultilevel"/>
    <w:tmpl w:val="1A1851AE"/>
    <w:lvl w:ilvl="0" w:tplc="14A431AC">
      <w:start w:val="1"/>
      <w:numFmt w:val="bullet"/>
      <w:lvlText w:val=""/>
      <w:lvlJc w:val="left"/>
      <w:pPr>
        <w:tabs>
          <w:tab w:val="num" w:pos="567"/>
        </w:tabs>
        <w:ind w:left="567" w:hanging="567"/>
      </w:pPr>
      <w:rPr>
        <w:rFonts w:ascii="Symbol" w:hAnsi="Symbol" w:hint="default"/>
        <w:color w:val="auto"/>
      </w:rPr>
    </w:lvl>
    <w:lvl w:ilvl="1" w:tplc="07B86B52" w:tentative="1">
      <w:start w:val="1"/>
      <w:numFmt w:val="bullet"/>
      <w:lvlText w:val="o"/>
      <w:lvlJc w:val="left"/>
      <w:pPr>
        <w:tabs>
          <w:tab w:val="num" w:pos="1440"/>
        </w:tabs>
        <w:ind w:left="1440" w:hanging="360"/>
      </w:pPr>
      <w:rPr>
        <w:rFonts w:ascii="Courier New" w:hAnsi="Courier New" w:hint="default"/>
      </w:rPr>
    </w:lvl>
    <w:lvl w:ilvl="2" w:tplc="8E8C0926" w:tentative="1">
      <w:start w:val="1"/>
      <w:numFmt w:val="bullet"/>
      <w:lvlText w:val=""/>
      <w:lvlJc w:val="left"/>
      <w:pPr>
        <w:tabs>
          <w:tab w:val="num" w:pos="2160"/>
        </w:tabs>
        <w:ind w:left="2160" w:hanging="360"/>
      </w:pPr>
      <w:rPr>
        <w:rFonts w:ascii="Wingdings" w:hAnsi="Wingdings" w:hint="default"/>
      </w:rPr>
    </w:lvl>
    <w:lvl w:ilvl="3" w:tplc="60E0F8E6" w:tentative="1">
      <w:start w:val="1"/>
      <w:numFmt w:val="bullet"/>
      <w:lvlText w:val=""/>
      <w:lvlJc w:val="left"/>
      <w:pPr>
        <w:tabs>
          <w:tab w:val="num" w:pos="2880"/>
        </w:tabs>
        <w:ind w:left="2880" w:hanging="360"/>
      </w:pPr>
      <w:rPr>
        <w:rFonts w:ascii="Symbol" w:hAnsi="Symbol" w:hint="default"/>
      </w:rPr>
    </w:lvl>
    <w:lvl w:ilvl="4" w:tplc="2C181668" w:tentative="1">
      <w:start w:val="1"/>
      <w:numFmt w:val="bullet"/>
      <w:lvlText w:val="o"/>
      <w:lvlJc w:val="left"/>
      <w:pPr>
        <w:tabs>
          <w:tab w:val="num" w:pos="3600"/>
        </w:tabs>
        <w:ind w:left="3600" w:hanging="360"/>
      </w:pPr>
      <w:rPr>
        <w:rFonts w:ascii="Courier New" w:hAnsi="Courier New" w:hint="default"/>
      </w:rPr>
    </w:lvl>
    <w:lvl w:ilvl="5" w:tplc="DFEE5F3C" w:tentative="1">
      <w:start w:val="1"/>
      <w:numFmt w:val="bullet"/>
      <w:lvlText w:val=""/>
      <w:lvlJc w:val="left"/>
      <w:pPr>
        <w:tabs>
          <w:tab w:val="num" w:pos="4320"/>
        </w:tabs>
        <w:ind w:left="4320" w:hanging="360"/>
      </w:pPr>
      <w:rPr>
        <w:rFonts w:ascii="Wingdings" w:hAnsi="Wingdings" w:hint="default"/>
      </w:rPr>
    </w:lvl>
    <w:lvl w:ilvl="6" w:tplc="12BAB608" w:tentative="1">
      <w:start w:val="1"/>
      <w:numFmt w:val="bullet"/>
      <w:lvlText w:val=""/>
      <w:lvlJc w:val="left"/>
      <w:pPr>
        <w:tabs>
          <w:tab w:val="num" w:pos="5040"/>
        </w:tabs>
        <w:ind w:left="5040" w:hanging="360"/>
      </w:pPr>
      <w:rPr>
        <w:rFonts w:ascii="Symbol" w:hAnsi="Symbol" w:hint="default"/>
      </w:rPr>
    </w:lvl>
    <w:lvl w:ilvl="7" w:tplc="FAE845BE" w:tentative="1">
      <w:start w:val="1"/>
      <w:numFmt w:val="bullet"/>
      <w:lvlText w:val="o"/>
      <w:lvlJc w:val="left"/>
      <w:pPr>
        <w:tabs>
          <w:tab w:val="num" w:pos="5760"/>
        </w:tabs>
        <w:ind w:left="5760" w:hanging="360"/>
      </w:pPr>
      <w:rPr>
        <w:rFonts w:ascii="Courier New" w:hAnsi="Courier New" w:hint="default"/>
      </w:rPr>
    </w:lvl>
    <w:lvl w:ilvl="8" w:tplc="1F6CF3C6"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C9A1663"/>
    <w:multiLevelType w:val="hybridMultilevel"/>
    <w:tmpl w:val="1C08BE5A"/>
    <w:lvl w:ilvl="0" w:tplc="672ED078">
      <w:start w:val="1"/>
      <w:numFmt w:val="bullet"/>
      <w:lvlText w:val=""/>
      <w:lvlJc w:val="left"/>
      <w:pPr>
        <w:tabs>
          <w:tab w:val="num" w:pos="720"/>
        </w:tabs>
        <w:ind w:left="720" w:hanging="360"/>
      </w:pPr>
      <w:rPr>
        <w:rFonts w:ascii="Symbol" w:hAnsi="Symbol" w:hint="default"/>
      </w:rPr>
    </w:lvl>
    <w:lvl w:ilvl="1" w:tplc="009CC3C0" w:tentative="1">
      <w:start w:val="1"/>
      <w:numFmt w:val="bullet"/>
      <w:lvlText w:val="o"/>
      <w:lvlJc w:val="left"/>
      <w:pPr>
        <w:tabs>
          <w:tab w:val="num" w:pos="1440"/>
        </w:tabs>
        <w:ind w:left="1440" w:hanging="360"/>
      </w:pPr>
      <w:rPr>
        <w:rFonts w:ascii="Courier New" w:hAnsi="Courier New" w:hint="default"/>
      </w:rPr>
    </w:lvl>
    <w:lvl w:ilvl="2" w:tplc="0F22E41A" w:tentative="1">
      <w:start w:val="1"/>
      <w:numFmt w:val="bullet"/>
      <w:lvlText w:val=""/>
      <w:lvlJc w:val="left"/>
      <w:pPr>
        <w:tabs>
          <w:tab w:val="num" w:pos="2160"/>
        </w:tabs>
        <w:ind w:left="2160" w:hanging="360"/>
      </w:pPr>
      <w:rPr>
        <w:rFonts w:ascii="Wingdings" w:hAnsi="Wingdings" w:hint="default"/>
      </w:rPr>
    </w:lvl>
    <w:lvl w:ilvl="3" w:tplc="6172C2EC" w:tentative="1">
      <w:start w:val="1"/>
      <w:numFmt w:val="bullet"/>
      <w:lvlText w:val=""/>
      <w:lvlJc w:val="left"/>
      <w:pPr>
        <w:tabs>
          <w:tab w:val="num" w:pos="2880"/>
        </w:tabs>
        <w:ind w:left="2880" w:hanging="360"/>
      </w:pPr>
      <w:rPr>
        <w:rFonts w:ascii="Symbol" w:hAnsi="Symbol" w:hint="default"/>
      </w:rPr>
    </w:lvl>
    <w:lvl w:ilvl="4" w:tplc="6532BA28" w:tentative="1">
      <w:start w:val="1"/>
      <w:numFmt w:val="bullet"/>
      <w:lvlText w:val="o"/>
      <w:lvlJc w:val="left"/>
      <w:pPr>
        <w:tabs>
          <w:tab w:val="num" w:pos="3600"/>
        </w:tabs>
        <w:ind w:left="3600" w:hanging="360"/>
      </w:pPr>
      <w:rPr>
        <w:rFonts w:ascii="Courier New" w:hAnsi="Courier New" w:hint="default"/>
      </w:rPr>
    </w:lvl>
    <w:lvl w:ilvl="5" w:tplc="266A1046" w:tentative="1">
      <w:start w:val="1"/>
      <w:numFmt w:val="bullet"/>
      <w:lvlText w:val=""/>
      <w:lvlJc w:val="left"/>
      <w:pPr>
        <w:tabs>
          <w:tab w:val="num" w:pos="4320"/>
        </w:tabs>
        <w:ind w:left="4320" w:hanging="360"/>
      </w:pPr>
      <w:rPr>
        <w:rFonts w:ascii="Wingdings" w:hAnsi="Wingdings" w:hint="default"/>
      </w:rPr>
    </w:lvl>
    <w:lvl w:ilvl="6" w:tplc="9E3A88F4" w:tentative="1">
      <w:start w:val="1"/>
      <w:numFmt w:val="bullet"/>
      <w:lvlText w:val=""/>
      <w:lvlJc w:val="left"/>
      <w:pPr>
        <w:tabs>
          <w:tab w:val="num" w:pos="5040"/>
        </w:tabs>
        <w:ind w:left="5040" w:hanging="360"/>
      </w:pPr>
      <w:rPr>
        <w:rFonts w:ascii="Symbol" w:hAnsi="Symbol" w:hint="default"/>
      </w:rPr>
    </w:lvl>
    <w:lvl w:ilvl="7" w:tplc="61EAA272" w:tentative="1">
      <w:start w:val="1"/>
      <w:numFmt w:val="bullet"/>
      <w:lvlText w:val="o"/>
      <w:lvlJc w:val="left"/>
      <w:pPr>
        <w:tabs>
          <w:tab w:val="num" w:pos="5760"/>
        </w:tabs>
        <w:ind w:left="5760" w:hanging="360"/>
      </w:pPr>
      <w:rPr>
        <w:rFonts w:ascii="Courier New" w:hAnsi="Courier New" w:hint="default"/>
      </w:rPr>
    </w:lvl>
    <w:lvl w:ilvl="8" w:tplc="9B5A488C"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D6D31F0"/>
    <w:multiLevelType w:val="hybridMultilevel"/>
    <w:tmpl w:val="F41C6F6C"/>
    <w:lvl w:ilvl="0" w:tplc="D2FEDF5C">
      <w:start w:val="1"/>
      <w:numFmt w:val="bullet"/>
      <w:lvlText w:val=""/>
      <w:lvlJc w:val="left"/>
      <w:pPr>
        <w:ind w:left="720" w:hanging="360"/>
      </w:pPr>
      <w:rPr>
        <w:rFonts w:ascii="Symbol" w:hAnsi="Symbol" w:hint="default"/>
      </w:rPr>
    </w:lvl>
    <w:lvl w:ilvl="1" w:tplc="46020678" w:tentative="1">
      <w:start w:val="1"/>
      <w:numFmt w:val="bullet"/>
      <w:lvlText w:val="o"/>
      <w:lvlJc w:val="left"/>
      <w:pPr>
        <w:ind w:left="1440" w:hanging="360"/>
      </w:pPr>
      <w:rPr>
        <w:rFonts w:ascii="Courier New" w:hAnsi="Courier New" w:cs="Courier New" w:hint="default"/>
      </w:rPr>
    </w:lvl>
    <w:lvl w:ilvl="2" w:tplc="8E085096" w:tentative="1">
      <w:start w:val="1"/>
      <w:numFmt w:val="bullet"/>
      <w:lvlText w:val=""/>
      <w:lvlJc w:val="left"/>
      <w:pPr>
        <w:ind w:left="2160" w:hanging="360"/>
      </w:pPr>
      <w:rPr>
        <w:rFonts w:ascii="Wingdings" w:hAnsi="Wingdings" w:hint="default"/>
      </w:rPr>
    </w:lvl>
    <w:lvl w:ilvl="3" w:tplc="0F30F4BE" w:tentative="1">
      <w:start w:val="1"/>
      <w:numFmt w:val="bullet"/>
      <w:lvlText w:val=""/>
      <w:lvlJc w:val="left"/>
      <w:pPr>
        <w:ind w:left="2880" w:hanging="360"/>
      </w:pPr>
      <w:rPr>
        <w:rFonts w:ascii="Symbol" w:hAnsi="Symbol" w:hint="default"/>
      </w:rPr>
    </w:lvl>
    <w:lvl w:ilvl="4" w:tplc="A0A436D6" w:tentative="1">
      <w:start w:val="1"/>
      <w:numFmt w:val="bullet"/>
      <w:lvlText w:val="o"/>
      <w:lvlJc w:val="left"/>
      <w:pPr>
        <w:ind w:left="3600" w:hanging="360"/>
      </w:pPr>
      <w:rPr>
        <w:rFonts w:ascii="Courier New" w:hAnsi="Courier New" w:cs="Courier New" w:hint="default"/>
      </w:rPr>
    </w:lvl>
    <w:lvl w:ilvl="5" w:tplc="235C0704" w:tentative="1">
      <w:start w:val="1"/>
      <w:numFmt w:val="bullet"/>
      <w:lvlText w:val=""/>
      <w:lvlJc w:val="left"/>
      <w:pPr>
        <w:ind w:left="4320" w:hanging="360"/>
      </w:pPr>
      <w:rPr>
        <w:rFonts w:ascii="Wingdings" w:hAnsi="Wingdings" w:hint="default"/>
      </w:rPr>
    </w:lvl>
    <w:lvl w:ilvl="6" w:tplc="8F7C0A48" w:tentative="1">
      <w:start w:val="1"/>
      <w:numFmt w:val="bullet"/>
      <w:lvlText w:val=""/>
      <w:lvlJc w:val="left"/>
      <w:pPr>
        <w:ind w:left="5040" w:hanging="360"/>
      </w:pPr>
      <w:rPr>
        <w:rFonts w:ascii="Symbol" w:hAnsi="Symbol" w:hint="default"/>
      </w:rPr>
    </w:lvl>
    <w:lvl w:ilvl="7" w:tplc="C178B536" w:tentative="1">
      <w:start w:val="1"/>
      <w:numFmt w:val="bullet"/>
      <w:lvlText w:val="o"/>
      <w:lvlJc w:val="left"/>
      <w:pPr>
        <w:ind w:left="5760" w:hanging="360"/>
      </w:pPr>
      <w:rPr>
        <w:rFonts w:ascii="Courier New" w:hAnsi="Courier New" w:cs="Courier New" w:hint="default"/>
      </w:rPr>
    </w:lvl>
    <w:lvl w:ilvl="8" w:tplc="4E6CEEAC" w:tentative="1">
      <w:start w:val="1"/>
      <w:numFmt w:val="bullet"/>
      <w:lvlText w:val=""/>
      <w:lvlJc w:val="left"/>
      <w:pPr>
        <w:ind w:left="6480" w:hanging="360"/>
      </w:pPr>
      <w:rPr>
        <w:rFonts w:ascii="Wingdings" w:hAnsi="Wingdings" w:hint="default"/>
      </w:rPr>
    </w:lvl>
  </w:abstractNum>
  <w:abstractNum w:abstractNumId="52" w15:restartNumberingAfterBreak="0">
    <w:nsid w:val="3EDD64FD"/>
    <w:multiLevelType w:val="hybridMultilevel"/>
    <w:tmpl w:val="0644AF64"/>
    <w:lvl w:ilvl="0" w:tplc="9AECD9CA">
      <w:start w:val="1"/>
      <w:numFmt w:val="bullet"/>
      <w:lvlText w:val=""/>
      <w:lvlJc w:val="left"/>
      <w:pPr>
        <w:ind w:left="360" w:hanging="360"/>
      </w:pPr>
      <w:rPr>
        <w:rFonts w:ascii="Symbol" w:hAnsi="Symbol" w:hint="default"/>
      </w:rPr>
    </w:lvl>
    <w:lvl w:ilvl="1" w:tplc="C88AD84A" w:tentative="1">
      <w:start w:val="1"/>
      <w:numFmt w:val="bullet"/>
      <w:lvlText w:val="o"/>
      <w:lvlJc w:val="left"/>
      <w:pPr>
        <w:ind w:left="1440" w:hanging="360"/>
      </w:pPr>
      <w:rPr>
        <w:rFonts w:ascii="Courier New" w:hAnsi="Courier New" w:cs="Courier New" w:hint="default"/>
      </w:rPr>
    </w:lvl>
    <w:lvl w:ilvl="2" w:tplc="2758E45C" w:tentative="1">
      <w:start w:val="1"/>
      <w:numFmt w:val="bullet"/>
      <w:lvlText w:val=""/>
      <w:lvlJc w:val="left"/>
      <w:pPr>
        <w:ind w:left="2160" w:hanging="360"/>
      </w:pPr>
      <w:rPr>
        <w:rFonts w:ascii="Wingdings" w:hAnsi="Wingdings" w:hint="default"/>
      </w:rPr>
    </w:lvl>
    <w:lvl w:ilvl="3" w:tplc="39CCA1BA" w:tentative="1">
      <w:start w:val="1"/>
      <w:numFmt w:val="bullet"/>
      <w:lvlText w:val=""/>
      <w:lvlJc w:val="left"/>
      <w:pPr>
        <w:ind w:left="2880" w:hanging="360"/>
      </w:pPr>
      <w:rPr>
        <w:rFonts w:ascii="Symbol" w:hAnsi="Symbol" w:hint="default"/>
      </w:rPr>
    </w:lvl>
    <w:lvl w:ilvl="4" w:tplc="FF028F34" w:tentative="1">
      <w:start w:val="1"/>
      <w:numFmt w:val="bullet"/>
      <w:lvlText w:val="o"/>
      <w:lvlJc w:val="left"/>
      <w:pPr>
        <w:ind w:left="3600" w:hanging="360"/>
      </w:pPr>
      <w:rPr>
        <w:rFonts w:ascii="Courier New" w:hAnsi="Courier New" w:cs="Courier New" w:hint="default"/>
      </w:rPr>
    </w:lvl>
    <w:lvl w:ilvl="5" w:tplc="3FF63DC2" w:tentative="1">
      <w:start w:val="1"/>
      <w:numFmt w:val="bullet"/>
      <w:lvlText w:val=""/>
      <w:lvlJc w:val="left"/>
      <w:pPr>
        <w:ind w:left="4320" w:hanging="360"/>
      </w:pPr>
      <w:rPr>
        <w:rFonts w:ascii="Wingdings" w:hAnsi="Wingdings" w:hint="default"/>
      </w:rPr>
    </w:lvl>
    <w:lvl w:ilvl="6" w:tplc="CC266346" w:tentative="1">
      <w:start w:val="1"/>
      <w:numFmt w:val="bullet"/>
      <w:lvlText w:val=""/>
      <w:lvlJc w:val="left"/>
      <w:pPr>
        <w:ind w:left="5040" w:hanging="360"/>
      </w:pPr>
      <w:rPr>
        <w:rFonts w:ascii="Symbol" w:hAnsi="Symbol" w:hint="default"/>
      </w:rPr>
    </w:lvl>
    <w:lvl w:ilvl="7" w:tplc="D12C3930" w:tentative="1">
      <w:start w:val="1"/>
      <w:numFmt w:val="bullet"/>
      <w:lvlText w:val="o"/>
      <w:lvlJc w:val="left"/>
      <w:pPr>
        <w:ind w:left="5760" w:hanging="360"/>
      </w:pPr>
      <w:rPr>
        <w:rFonts w:ascii="Courier New" w:hAnsi="Courier New" w:cs="Courier New" w:hint="default"/>
      </w:rPr>
    </w:lvl>
    <w:lvl w:ilvl="8" w:tplc="2FF8AD86" w:tentative="1">
      <w:start w:val="1"/>
      <w:numFmt w:val="bullet"/>
      <w:lvlText w:val=""/>
      <w:lvlJc w:val="left"/>
      <w:pPr>
        <w:ind w:left="6480" w:hanging="360"/>
      </w:pPr>
      <w:rPr>
        <w:rFonts w:ascii="Wingdings" w:hAnsi="Wingdings" w:hint="default"/>
      </w:rPr>
    </w:lvl>
  </w:abstractNum>
  <w:abstractNum w:abstractNumId="53" w15:restartNumberingAfterBreak="0">
    <w:nsid w:val="3F7813B8"/>
    <w:multiLevelType w:val="hybridMultilevel"/>
    <w:tmpl w:val="79F079A0"/>
    <w:lvl w:ilvl="0" w:tplc="24F8B6CA">
      <w:start w:val="1"/>
      <w:numFmt w:val="bullet"/>
      <w:lvlText w:val=""/>
      <w:lvlJc w:val="left"/>
      <w:pPr>
        <w:tabs>
          <w:tab w:val="num" w:pos="567"/>
        </w:tabs>
        <w:ind w:left="567" w:hanging="567"/>
      </w:pPr>
      <w:rPr>
        <w:rFonts w:ascii="Symbol" w:hAnsi="Symbol" w:hint="default"/>
      </w:rPr>
    </w:lvl>
    <w:lvl w:ilvl="1" w:tplc="155CCC06">
      <w:start w:val="1"/>
      <w:numFmt w:val="bullet"/>
      <w:lvlText w:val="o"/>
      <w:lvlJc w:val="left"/>
      <w:pPr>
        <w:tabs>
          <w:tab w:val="num" w:pos="1440"/>
        </w:tabs>
        <w:ind w:left="1440" w:hanging="360"/>
      </w:pPr>
      <w:rPr>
        <w:rFonts w:ascii="Courier New" w:hAnsi="Courier New" w:hint="default"/>
      </w:rPr>
    </w:lvl>
    <w:lvl w:ilvl="2" w:tplc="AB8A7A60" w:tentative="1">
      <w:start w:val="1"/>
      <w:numFmt w:val="bullet"/>
      <w:lvlText w:val=""/>
      <w:lvlJc w:val="left"/>
      <w:pPr>
        <w:tabs>
          <w:tab w:val="num" w:pos="2160"/>
        </w:tabs>
        <w:ind w:left="2160" w:hanging="360"/>
      </w:pPr>
      <w:rPr>
        <w:rFonts w:ascii="Wingdings" w:hAnsi="Wingdings" w:hint="default"/>
      </w:rPr>
    </w:lvl>
    <w:lvl w:ilvl="3" w:tplc="5088CFC2" w:tentative="1">
      <w:start w:val="1"/>
      <w:numFmt w:val="bullet"/>
      <w:lvlText w:val=""/>
      <w:lvlJc w:val="left"/>
      <w:pPr>
        <w:tabs>
          <w:tab w:val="num" w:pos="2880"/>
        </w:tabs>
        <w:ind w:left="2880" w:hanging="360"/>
      </w:pPr>
      <w:rPr>
        <w:rFonts w:ascii="Symbol" w:hAnsi="Symbol" w:hint="default"/>
      </w:rPr>
    </w:lvl>
    <w:lvl w:ilvl="4" w:tplc="DB061F56" w:tentative="1">
      <w:start w:val="1"/>
      <w:numFmt w:val="bullet"/>
      <w:lvlText w:val="o"/>
      <w:lvlJc w:val="left"/>
      <w:pPr>
        <w:tabs>
          <w:tab w:val="num" w:pos="3600"/>
        </w:tabs>
        <w:ind w:left="3600" w:hanging="360"/>
      </w:pPr>
      <w:rPr>
        <w:rFonts w:ascii="Courier New" w:hAnsi="Courier New" w:hint="default"/>
      </w:rPr>
    </w:lvl>
    <w:lvl w:ilvl="5" w:tplc="AA620D28" w:tentative="1">
      <w:start w:val="1"/>
      <w:numFmt w:val="bullet"/>
      <w:lvlText w:val=""/>
      <w:lvlJc w:val="left"/>
      <w:pPr>
        <w:tabs>
          <w:tab w:val="num" w:pos="4320"/>
        </w:tabs>
        <w:ind w:left="4320" w:hanging="360"/>
      </w:pPr>
      <w:rPr>
        <w:rFonts w:ascii="Wingdings" w:hAnsi="Wingdings" w:hint="default"/>
      </w:rPr>
    </w:lvl>
    <w:lvl w:ilvl="6" w:tplc="0982366E" w:tentative="1">
      <w:start w:val="1"/>
      <w:numFmt w:val="bullet"/>
      <w:lvlText w:val=""/>
      <w:lvlJc w:val="left"/>
      <w:pPr>
        <w:tabs>
          <w:tab w:val="num" w:pos="5040"/>
        </w:tabs>
        <w:ind w:left="5040" w:hanging="360"/>
      </w:pPr>
      <w:rPr>
        <w:rFonts w:ascii="Symbol" w:hAnsi="Symbol" w:hint="default"/>
      </w:rPr>
    </w:lvl>
    <w:lvl w:ilvl="7" w:tplc="7BC007F2" w:tentative="1">
      <w:start w:val="1"/>
      <w:numFmt w:val="bullet"/>
      <w:lvlText w:val="o"/>
      <w:lvlJc w:val="left"/>
      <w:pPr>
        <w:tabs>
          <w:tab w:val="num" w:pos="5760"/>
        </w:tabs>
        <w:ind w:left="5760" w:hanging="360"/>
      </w:pPr>
      <w:rPr>
        <w:rFonts w:ascii="Courier New" w:hAnsi="Courier New" w:hint="default"/>
      </w:rPr>
    </w:lvl>
    <w:lvl w:ilvl="8" w:tplc="186AEAC8"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2B965AE"/>
    <w:multiLevelType w:val="hybridMultilevel"/>
    <w:tmpl w:val="2DD6DD82"/>
    <w:lvl w:ilvl="0" w:tplc="32DCA63E">
      <w:start w:val="1"/>
      <w:numFmt w:val="bullet"/>
      <w:lvlText w:val=""/>
      <w:lvlJc w:val="left"/>
      <w:pPr>
        <w:tabs>
          <w:tab w:val="num" w:pos="1080"/>
        </w:tabs>
        <w:ind w:left="1080" w:hanging="360"/>
      </w:pPr>
      <w:rPr>
        <w:rFonts w:ascii="Symbol" w:hAnsi="Symbol" w:hint="default"/>
        <w:sz w:val="24"/>
      </w:rPr>
    </w:lvl>
    <w:lvl w:ilvl="1" w:tplc="2446DC52">
      <w:start w:val="1"/>
      <w:numFmt w:val="bullet"/>
      <w:lvlText w:val=""/>
      <w:lvlJc w:val="left"/>
      <w:pPr>
        <w:tabs>
          <w:tab w:val="num" w:pos="1440"/>
        </w:tabs>
        <w:ind w:left="1440" w:hanging="360"/>
      </w:pPr>
      <w:rPr>
        <w:rFonts w:ascii="Symbol" w:hAnsi="Symbol" w:hint="default"/>
      </w:rPr>
    </w:lvl>
    <w:lvl w:ilvl="2" w:tplc="B380C22A">
      <w:start w:val="1"/>
      <w:numFmt w:val="bullet"/>
      <w:lvlText w:val=""/>
      <w:lvlJc w:val="left"/>
      <w:pPr>
        <w:ind w:left="1080" w:firstLine="0"/>
      </w:pPr>
      <w:rPr>
        <w:rFonts w:ascii="Symbol" w:hAnsi="Symbol" w:hint="default"/>
      </w:rPr>
    </w:lvl>
    <w:lvl w:ilvl="3" w:tplc="3A1EFA9E">
      <w:start w:val="1"/>
      <w:numFmt w:val="bullet"/>
      <w:lvlText w:val=""/>
      <w:lvlJc w:val="left"/>
      <w:pPr>
        <w:ind w:left="1080" w:firstLine="0"/>
      </w:pPr>
      <w:rPr>
        <w:rFonts w:ascii="Symbol" w:hAnsi="Symbol" w:hint="default"/>
      </w:rPr>
    </w:lvl>
    <w:lvl w:ilvl="4" w:tplc="3490C986">
      <w:start w:val="1"/>
      <w:numFmt w:val="bullet"/>
      <w:lvlText w:val=""/>
      <w:lvlJc w:val="left"/>
      <w:pPr>
        <w:ind w:left="1080" w:firstLine="0"/>
      </w:pPr>
      <w:rPr>
        <w:rFonts w:ascii="Symbol" w:hAnsi="Symbol" w:hint="default"/>
      </w:rPr>
    </w:lvl>
    <w:lvl w:ilvl="5" w:tplc="B2C00096">
      <w:start w:val="1"/>
      <w:numFmt w:val="bullet"/>
      <w:lvlText w:val=""/>
      <w:lvlJc w:val="left"/>
      <w:pPr>
        <w:ind w:left="1080" w:firstLine="0"/>
      </w:pPr>
      <w:rPr>
        <w:rFonts w:ascii="Symbol" w:hAnsi="Symbol" w:hint="default"/>
      </w:rPr>
    </w:lvl>
    <w:lvl w:ilvl="6" w:tplc="C6B0DCBC">
      <w:start w:val="1"/>
      <w:numFmt w:val="bullet"/>
      <w:lvlText w:val=""/>
      <w:lvlJc w:val="left"/>
      <w:pPr>
        <w:ind w:left="1080" w:firstLine="0"/>
      </w:pPr>
      <w:rPr>
        <w:rFonts w:ascii="Symbol" w:hAnsi="Symbol" w:hint="default"/>
      </w:rPr>
    </w:lvl>
    <w:lvl w:ilvl="7" w:tplc="91BC7D0E">
      <w:start w:val="1"/>
      <w:numFmt w:val="bullet"/>
      <w:lvlText w:val=""/>
      <w:lvlJc w:val="left"/>
      <w:pPr>
        <w:ind w:left="1080" w:firstLine="0"/>
      </w:pPr>
      <w:rPr>
        <w:rFonts w:ascii="Symbol" w:hAnsi="Symbol" w:hint="default"/>
      </w:rPr>
    </w:lvl>
    <w:lvl w:ilvl="8" w:tplc="FE9A264C">
      <w:start w:val="1"/>
      <w:numFmt w:val="bullet"/>
      <w:lvlText w:val=""/>
      <w:lvlJc w:val="left"/>
      <w:pPr>
        <w:ind w:left="1080" w:firstLine="0"/>
      </w:pPr>
      <w:rPr>
        <w:rFonts w:ascii="Symbol" w:hAnsi="Symbol" w:hint="default"/>
      </w:rPr>
    </w:lvl>
  </w:abstractNum>
  <w:abstractNum w:abstractNumId="55" w15:restartNumberingAfterBreak="0">
    <w:nsid w:val="454C3168"/>
    <w:multiLevelType w:val="hybridMultilevel"/>
    <w:tmpl w:val="2C9E36CE"/>
    <w:lvl w:ilvl="0" w:tplc="70E0A7EA">
      <w:start w:val="1"/>
      <w:numFmt w:val="bullet"/>
      <w:lvlText w:val=""/>
      <w:lvlJc w:val="left"/>
      <w:pPr>
        <w:ind w:left="360" w:hanging="360"/>
      </w:pPr>
      <w:rPr>
        <w:rFonts w:ascii="Symbol" w:hAnsi="Symbol" w:hint="default"/>
      </w:rPr>
    </w:lvl>
    <w:lvl w:ilvl="1" w:tplc="56126568" w:tentative="1">
      <w:start w:val="1"/>
      <w:numFmt w:val="bullet"/>
      <w:lvlText w:val="o"/>
      <w:lvlJc w:val="left"/>
      <w:pPr>
        <w:ind w:left="1080" w:hanging="360"/>
      </w:pPr>
      <w:rPr>
        <w:rFonts w:ascii="Courier New" w:hAnsi="Courier New" w:cs="Courier New" w:hint="default"/>
      </w:rPr>
    </w:lvl>
    <w:lvl w:ilvl="2" w:tplc="BD62D302" w:tentative="1">
      <w:start w:val="1"/>
      <w:numFmt w:val="bullet"/>
      <w:lvlText w:val=""/>
      <w:lvlJc w:val="left"/>
      <w:pPr>
        <w:ind w:left="1800" w:hanging="360"/>
      </w:pPr>
      <w:rPr>
        <w:rFonts w:ascii="Wingdings" w:hAnsi="Wingdings" w:hint="default"/>
      </w:rPr>
    </w:lvl>
    <w:lvl w:ilvl="3" w:tplc="B0C29E42" w:tentative="1">
      <w:start w:val="1"/>
      <w:numFmt w:val="bullet"/>
      <w:lvlText w:val=""/>
      <w:lvlJc w:val="left"/>
      <w:pPr>
        <w:ind w:left="2520" w:hanging="360"/>
      </w:pPr>
      <w:rPr>
        <w:rFonts w:ascii="Symbol" w:hAnsi="Symbol" w:hint="default"/>
      </w:rPr>
    </w:lvl>
    <w:lvl w:ilvl="4" w:tplc="C5EA2B8E" w:tentative="1">
      <w:start w:val="1"/>
      <w:numFmt w:val="bullet"/>
      <w:lvlText w:val="o"/>
      <w:lvlJc w:val="left"/>
      <w:pPr>
        <w:ind w:left="3240" w:hanging="360"/>
      </w:pPr>
      <w:rPr>
        <w:rFonts w:ascii="Courier New" w:hAnsi="Courier New" w:cs="Courier New" w:hint="default"/>
      </w:rPr>
    </w:lvl>
    <w:lvl w:ilvl="5" w:tplc="6E46F9D0" w:tentative="1">
      <w:start w:val="1"/>
      <w:numFmt w:val="bullet"/>
      <w:lvlText w:val=""/>
      <w:lvlJc w:val="left"/>
      <w:pPr>
        <w:ind w:left="3960" w:hanging="360"/>
      </w:pPr>
      <w:rPr>
        <w:rFonts w:ascii="Wingdings" w:hAnsi="Wingdings" w:hint="default"/>
      </w:rPr>
    </w:lvl>
    <w:lvl w:ilvl="6" w:tplc="2270A214" w:tentative="1">
      <w:start w:val="1"/>
      <w:numFmt w:val="bullet"/>
      <w:lvlText w:val=""/>
      <w:lvlJc w:val="left"/>
      <w:pPr>
        <w:ind w:left="4680" w:hanging="360"/>
      </w:pPr>
      <w:rPr>
        <w:rFonts w:ascii="Symbol" w:hAnsi="Symbol" w:hint="default"/>
      </w:rPr>
    </w:lvl>
    <w:lvl w:ilvl="7" w:tplc="5ED48206" w:tentative="1">
      <w:start w:val="1"/>
      <w:numFmt w:val="bullet"/>
      <w:lvlText w:val="o"/>
      <w:lvlJc w:val="left"/>
      <w:pPr>
        <w:ind w:left="5400" w:hanging="360"/>
      </w:pPr>
      <w:rPr>
        <w:rFonts w:ascii="Courier New" w:hAnsi="Courier New" w:cs="Courier New" w:hint="default"/>
      </w:rPr>
    </w:lvl>
    <w:lvl w:ilvl="8" w:tplc="9FE2474C" w:tentative="1">
      <w:start w:val="1"/>
      <w:numFmt w:val="bullet"/>
      <w:lvlText w:val=""/>
      <w:lvlJc w:val="left"/>
      <w:pPr>
        <w:ind w:left="6120" w:hanging="360"/>
      </w:pPr>
      <w:rPr>
        <w:rFonts w:ascii="Wingdings" w:hAnsi="Wingdings" w:hint="default"/>
      </w:rPr>
    </w:lvl>
  </w:abstractNum>
  <w:abstractNum w:abstractNumId="56" w15:restartNumberingAfterBreak="0">
    <w:nsid w:val="45BF73D2"/>
    <w:multiLevelType w:val="hybridMultilevel"/>
    <w:tmpl w:val="A92CA2C8"/>
    <w:lvl w:ilvl="0" w:tplc="1B32B4A8">
      <w:start w:val="1"/>
      <w:numFmt w:val="bullet"/>
      <w:lvlText w:val=""/>
      <w:lvlJc w:val="left"/>
      <w:pPr>
        <w:tabs>
          <w:tab w:val="num" w:pos="567"/>
        </w:tabs>
        <w:ind w:left="567" w:hanging="567"/>
      </w:pPr>
      <w:rPr>
        <w:rFonts w:ascii="Symbol" w:hAnsi="Symbol" w:hint="default"/>
        <w:strike w:val="0"/>
      </w:rPr>
    </w:lvl>
    <w:lvl w:ilvl="1" w:tplc="3064C8FC">
      <w:start w:val="1"/>
      <w:numFmt w:val="bullet"/>
      <w:lvlText w:val=""/>
      <w:lvlJc w:val="left"/>
      <w:pPr>
        <w:tabs>
          <w:tab w:val="num" w:pos="1647"/>
        </w:tabs>
        <w:ind w:left="1647" w:hanging="567"/>
      </w:pPr>
      <w:rPr>
        <w:rFonts w:ascii="Symbol" w:hAnsi="Symbol" w:hint="default"/>
      </w:rPr>
    </w:lvl>
    <w:lvl w:ilvl="2" w:tplc="F1169854" w:tentative="1">
      <w:start w:val="1"/>
      <w:numFmt w:val="bullet"/>
      <w:lvlText w:val=""/>
      <w:lvlJc w:val="left"/>
      <w:pPr>
        <w:tabs>
          <w:tab w:val="num" w:pos="2160"/>
        </w:tabs>
        <w:ind w:left="2160" w:hanging="360"/>
      </w:pPr>
      <w:rPr>
        <w:rFonts w:ascii="Wingdings" w:hAnsi="Wingdings" w:hint="default"/>
      </w:rPr>
    </w:lvl>
    <w:lvl w:ilvl="3" w:tplc="4FD28E78" w:tentative="1">
      <w:start w:val="1"/>
      <w:numFmt w:val="bullet"/>
      <w:lvlText w:val=""/>
      <w:lvlJc w:val="left"/>
      <w:pPr>
        <w:tabs>
          <w:tab w:val="num" w:pos="2880"/>
        </w:tabs>
        <w:ind w:left="2880" w:hanging="360"/>
      </w:pPr>
      <w:rPr>
        <w:rFonts w:ascii="Symbol" w:hAnsi="Symbol" w:hint="default"/>
      </w:rPr>
    </w:lvl>
    <w:lvl w:ilvl="4" w:tplc="214A5B94" w:tentative="1">
      <w:start w:val="1"/>
      <w:numFmt w:val="bullet"/>
      <w:lvlText w:val="o"/>
      <w:lvlJc w:val="left"/>
      <w:pPr>
        <w:tabs>
          <w:tab w:val="num" w:pos="3600"/>
        </w:tabs>
        <w:ind w:left="3600" w:hanging="360"/>
      </w:pPr>
      <w:rPr>
        <w:rFonts w:ascii="Courier New" w:hAnsi="Courier New" w:hint="default"/>
      </w:rPr>
    </w:lvl>
    <w:lvl w:ilvl="5" w:tplc="D2F8EE0C" w:tentative="1">
      <w:start w:val="1"/>
      <w:numFmt w:val="bullet"/>
      <w:lvlText w:val=""/>
      <w:lvlJc w:val="left"/>
      <w:pPr>
        <w:tabs>
          <w:tab w:val="num" w:pos="4320"/>
        </w:tabs>
        <w:ind w:left="4320" w:hanging="360"/>
      </w:pPr>
      <w:rPr>
        <w:rFonts w:ascii="Wingdings" w:hAnsi="Wingdings" w:hint="default"/>
      </w:rPr>
    </w:lvl>
    <w:lvl w:ilvl="6" w:tplc="CE3A3340" w:tentative="1">
      <w:start w:val="1"/>
      <w:numFmt w:val="bullet"/>
      <w:lvlText w:val=""/>
      <w:lvlJc w:val="left"/>
      <w:pPr>
        <w:tabs>
          <w:tab w:val="num" w:pos="5040"/>
        </w:tabs>
        <w:ind w:left="5040" w:hanging="360"/>
      </w:pPr>
      <w:rPr>
        <w:rFonts w:ascii="Symbol" w:hAnsi="Symbol" w:hint="default"/>
      </w:rPr>
    </w:lvl>
    <w:lvl w:ilvl="7" w:tplc="66043F28" w:tentative="1">
      <w:start w:val="1"/>
      <w:numFmt w:val="bullet"/>
      <w:lvlText w:val="o"/>
      <w:lvlJc w:val="left"/>
      <w:pPr>
        <w:tabs>
          <w:tab w:val="num" w:pos="5760"/>
        </w:tabs>
        <w:ind w:left="5760" w:hanging="360"/>
      </w:pPr>
      <w:rPr>
        <w:rFonts w:ascii="Courier New" w:hAnsi="Courier New" w:hint="default"/>
      </w:rPr>
    </w:lvl>
    <w:lvl w:ilvl="8" w:tplc="2FF0767E"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5F51BB5"/>
    <w:multiLevelType w:val="hybridMultilevel"/>
    <w:tmpl w:val="ACF4BAE8"/>
    <w:lvl w:ilvl="0" w:tplc="897C02EE">
      <w:start w:val="1"/>
      <w:numFmt w:val="bullet"/>
      <w:lvlText w:val=""/>
      <w:lvlJc w:val="left"/>
      <w:pPr>
        <w:tabs>
          <w:tab w:val="num" w:pos="567"/>
        </w:tabs>
        <w:ind w:left="567" w:hanging="567"/>
      </w:pPr>
      <w:rPr>
        <w:rFonts w:ascii="Symbol" w:hAnsi="Symbol" w:hint="default"/>
      </w:rPr>
    </w:lvl>
    <w:lvl w:ilvl="1" w:tplc="9B76822C">
      <w:start w:val="1"/>
      <w:numFmt w:val="bullet"/>
      <w:lvlText w:val="o"/>
      <w:lvlJc w:val="left"/>
      <w:pPr>
        <w:tabs>
          <w:tab w:val="num" w:pos="1440"/>
        </w:tabs>
        <w:ind w:left="1440" w:hanging="360"/>
      </w:pPr>
      <w:rPr>
        <w:rFonts w:ascii="Courier New" w:hAnsi="Courier New" w:hint="default"/>
      </w:rPr>
    </w:lvl>
    <w:lvl w:ilvl="2" w:tplc="40CAEECC" w:tentative="1">
      <w:start w:val="1"/>
      <w:numFmt w:val="bullet"/>
      <w:lvlText w:val=""/>
      <w:lvlJc w:val="left"/>
      <w:pPr>
        <w:tabs>
          <w:tab w:val="num" w:pos="2160"/>
        </w:tabs>
        <w:ind w:left="2160" w:hanging="360"/>
      </w:pPr>
      <w:rPr>
        <w:rFonts w:ascii="Wingdings" w:hAnsi="Wingdings" w:hint="default"/>
      </w:rPr>
    </w:lvl>
    <w:lvl w:ilvl="3" w:tplc="99140C12" w:tentative="1">
      <w:start w:val="1"/>
      <w:numFmt w:val="bullet"/>
      <w:lvlText w:val=""/>
      <w:lvlJc w:val="left"/>
      <w:pPr>
        <w:tabs>
          <w:tab w:val="num" w:pos="2880"/>
        </w:tabs>
        <w:ind w:left="2880" w:hanging="360"/>
      </w:pPr>
      <w:rPr>
        <w:rFonts w:ascii="Symbol" w:hAnsi="Symbol" w:hint="default"/>
      </w:rPr>
    </w:lvl>
    <w:lvl w:ilvl="4" w:tplc="8496E23E" w:tentative="1">
      <w:start w:val="1"/>
      <w:numFmt w:val="bullet"/>
      <w:lvlText w:val="o"/>
      <w:lvlJc w:val="left"/>
      <w:pPr>
        <w:tabs>
          <w:tab w:val="num" w:pos="3600"/>
        </w:tabs>
        <w:ind w:left="3600" w:hanging="360"/>
      </w:pPr>
      <w:rPr>
        <w:rFonts w:ascii="Courier New" w:hAnsi="Courier New" w:hint="default"/>
      </w:rPr>
    </w:lvl>
    <w:lvl w:ilvl="5" w:tplc="26F61190" w:tentative="1">
      <w:start w:val="1"/>
      <w:numFmt w:val="bullet"/>
      <w:lvlText w:val=""/>
      <w:lvlJc w:val="left"/>
      <w:pPr>
        <w:tabs>
          <w:tab w:val="num" w:pos="4320"/>
        </w:tabs>
        <w:ind w:left="4320" w:hanging="360"/>
      </w:pPr>
      <w:rPr>
        <w:rFonts w:ascii="Wingdings" w:hAnsi="Wingdings" w:hint="default"/>
      </w:rPr>
    </w:lvl>
    <w:lvl w:ilvl="6" w:tplc="FF482656" w:tentative="1">
      <w:start w:val="1"/>
      <w:numFmt w:val="bullet"/>
      <w:lvlText w:val=""/>
      <w:lvlJc w:val="left"/>
      <w:pPr>
        <w:tabs>
          <w:tab w:val="num" w:pos="5040"/>
        </w:tabs>
        <w:ind w:left="5040" w:hanging="360"/>
      </w:pPr>
      <w:rPr>
        <w:rFonts w:ascii="Symbol" w:hAnsi="Symbol" w:hint="default"/>
      </w:rPr>
    </w:lvl>
    <w:lvl w:ilvl="7" w:tplc="1DF493A6" w:tentative="1">
      <w:start w:val="1"/>
      <w:numFmt w:val="bullet"/>
      <w:lvlText w:val="o"/>
      <w:lvlJc w:val="left"/>
      <w:pPr>
        <w:tabs>
          <w:tab w:val="num" w:pos="5760"/>
        </w:tabs>
        <w:ind w:left="5760" w:hanging="360"/>
      </w:pPr>
      <w:rPr>
        <w:rFonts w:ascii="Courier New" w:hAnsi="Courier New" w:hint="default"/>
      </w:rPr>
    </w:lvl>
    <w:lvl w:ilvl="8" w:tplc="D3EE0938"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73C7BEF"/>
    <w:multiLevelType w:val="hybridMultilevel"/>
    <w:tmpl w:val="0A084B80"/>
    <w:lvl w:ilvl="0" w:tplc="DA00F28A">
      <w:start w:val="1"/>
      <w:numFmt w:val="bullet"/>
      <w:lvlText w:val=""/>
      <w:lvlJc w:val="left"/>
      <w:pPr>
        <w:ind w:left="720" w:hanging="360"/>
      </w:pPr>
      <w:rPr>
        <w:rFonts w:ascii="Symbol" w:hAnsi="Symbol" w:hint="default"/>
      </w:rPr>
    </w:lvl>
    <w:lvl w:ilvl="1" w:tplc="1F3EFF62" w:tentative="1">
      <w:start w:val="1"/>
      <w:numFmt w:val="bullet"/>
      <w:lvlText w:val="o"/>
      <w:lvlJc w:val="left"/>
      <w:pPr>
        <w:ind w:left="1440" w:hanging="360"/>
      </w:pPr>
      <w:rPr>
        <w:rFonts w:ascii="Courier New" w:hAnsi="Courier New" w:cs="Courier New" w:hint="default"/>
      </w:rPr>
    </w:lvl>
    <w:lvl w:ilvl="2" w:tplc="1C4251FE" w:tentative="1">
      <w:start w:val="1"/>
      <w:numFmt w:val="bullet"/>
      <w:lvlText w:val=""/>
      <w:lvlJc w:val="left"/>
      <w:pPr>
        <w:ind w:left="2160" w:hanging="360"/>
      </w:pPr>
      <w:rPr>
        <w:rFonts w:ascii="Wingdings" w:hAnsi="Wingdings" w:hint="default"/>
      </w:rPr>
    </w:lvl>
    <w:lvl w:ilvl="3" w:tplc="0786DBB0" w:tentative="1">
      <w:start w:val="1"/>
      <w:numFmt w:val="bullet"/>
      <w:lvlText w:val=""/>
      <w:lvlJc w:val="left"/>
      <w:pPr>
        <w:ind w:left="2880" w:hanging="360"/>
      </w:pPr>
      <w:rPr>
        <w:rFonts w:ascii="Symbol" w:hAnsi="Symbol" w:hint="default"/>
      </w:rPr>
    </w:lvl>
    <w:lvl w:ilvl="4" w:tplc="6ACEB8C2" w:tentative="1">
      <w:start w:val="1"/>
      <w:numFmt w:val="bullet"/>
      <w:lvlText w:val="o"/>
      <w:lvlJc w:val="left"/>
      <w:pPr>
        <w:ind w:left="3600" w:hanging="360"/>
      </w:pPr>
      <w:rPr>
        <w:rFonts w:ascii="Courier New" w:hAnsi="Courier New" w:cs="Courier New" w:hint="default"/>
      </w:rPr>
    </w:lvl>
    <w:lvl w:ilvl="5" w:tplc="9A76268C" w:tentative="1">
      <w:start w:val="1"/>
      <w:numFmt w:val="bullet"/>
      <w:lvlText w:val=""/>
      <w:lvlJc w:val="left"/>
      <w:pPr>
        <w:ind w:left="4320" w:hanging="360"/>
      </w:pPr>
      <w:rPr>
        <w:rFonts w:ascii="Wingdings" w:hAnsi="Wingdings" w:hint="default"/>
      </w:rPr>
    </w:lvl>
    <w:lvl w:ilvl="6" w:tplc="0DE6B652" w:tentative="1">
      <w:start w:val="1"/>
      <w:numFmt w:val="bullet"/>
      <w:lvlText w:val=""/>
      <w:lvlJc w:val="left"/>
      <w:pPr>
        <w:ind w:left="5040" w:hanging="360"/>
      </w:pPr>
      <w:rPr>
        <w:rFonts w:ascii="Symbol" w:hAnsi="Symbol" w:hint="default"/>
      </w:rPr>
    </w:lvl>
    <w:lvl w:ilvl="7" w:tplc="F1B66956" w:tentative="1">
      <w:start w:val="1"/>
      <w:numFmt w:val="bullet"/>
      <w:lvlText w:val="o"/>
      <w:lvlJc w:val="left"/>
      <w:pPr>
        <w:ind w:left="5760" w:hanging="360"/>
      </w:pPr>
      <w:rPr>
        <w:rFonts w:ascii="Courier New" w:hAnsi="Courier New" w:cs="Courier New" w:hint="default"/>
      </w:rPr>
    </w:lvl>
    <w:lvl w:ilvl="8" w:tplc="A79487B8" w:tentative="1">
      <w:start w:val="1"/>
      <w:numFmt w:val="bullet"/>
      <w:lvlText w:val=""/>
      <w:lvlJc w:val="left"/>
      <w:pPr>
        <w:ind w:left="6480" w:hanging="360"/>
      </w:pPr>
      <w:rPr>
        <w:rFonts w:ascii="Wingdings" w:hAnsi="Wingdings" w:hint="default"/>
      </w:rPr>
    </w:lvl>
  </w:abstractNum>
  <w:abstractNum w:abstractNumId="59" w15:restartNumberingAfterBreak="0">
    <w:nsid w:val="49BE4F37"/>
    <w:multiLevelType w:val="hybridMultilevel"/>
    <w:tmpl w:val="8BAE2F40"/>
    <w:lvl w:ilvl="0" w:tplc="5E60F692">
      <w:start w:val="1"/>
      <w:numFmt w:val="bullet"/>
      <w:lvlText w:val=""/>
      <w:lvlJc w:val="left"/>
      <w:pPr>
        <w:ind w:left="720" w:hanging="360"/>
      </w:pPr>
      <w:rPr>
        <w:rFonts w:ascii="Symbol" w:hAnsi="Symbol" w:hint="default"/>
      </w:rPr>
    </w:lvl>
    <w:lvl w:ilvl="1" w:tplc="D77C39FC" w:tentative="1">
      <w:start w:val="1"/>
      <w:numFmt w:val="bullet"/>
      <w:lvlText w:val="o"/>
      <w:lvlJc w:val="left"/>
      <w:pPr>
        <w:ind w:left="1440" w:hanging="360"/>
      </w:pPr>
      <w:rPr>
        <w:rFonts w:ascii="Courier New" w:hAnsi="Courier New" w:cs="Courier New" w:hint="default"/>
      </w:rPr>
    </w:lvl>
    <w:lvl w:ilvl="2" w:tplc="F38ABD92" w:tentative="1">
      <w:start w:val="1"/>
      <w:numFmt w:val="bullet"/>
      <w:lvlText w:val=""/>
      <w:lvlJc w:val="left"/>
      <w:pPr>
        <w:ind w:left="2160" w:hanging="360"/>
      </w:pPr>
      <w:rPr>
        <w:rFonts w:ascii="Wingdings" w:hAnsi="Wingdings" w:hint="default"/>
      </w:rPr>
    </w:lvl>
    <w:lvl w:ilvl="3" w:tplc="32C40F36" w:tentative="1">
      <w:start w:val="1"/>
      <w:numFmt w:val="bullet"/>
      <w:lvlText w:val=""/>
      <w:lvlJc w:val="left"/>
      <w:pPr>
        <w:ind w:left="2880" w:hanging="360"/>
      </w:pPr>
      <w:rPr>
        <w:rFonts w:ascii="Symbol" w:hAnsi="Symbol" w:hint="default"/>
      </w:rPr>
    </w:lvl>
    <w:lvl w:ilvl="4" w:tplc="E7FE9ACC" w:tentative="1">
      <w:start w:val="1"/>
      <w:numFmt w:val="bullet"/>
      <w:lvlText w:val="o"/>
      <w:lvlJc w:val="left"/>
      <w:pPr>
        <w:ind w:left="3600" w:hanging="360"/>
      </w:pPr>
      <w:rPr>
        <w:rFonts w:ascii="Courier New" w:hAnsi="Courier New" w:cs="Courier New" w:hint="default"/>
      </w:rPr>
    </w:lvl>
    <w:lvl w:ilvl="5" w:tplc="003E9A10" w:tentative="1">
      <w:start w:val="1"/>
      <w:numFmt w:val="bullet"/>
      <w:lvlText w:val=""/>
      <w:lvlJc w:val="left"/>
      <w:pPr>
        <w:ind w:left="4320" w:hanging="360"/>
      </w:pPr>
      <w:rPr>
        <w:rFonts w:ascii="Wingdings" w:hAnsi="Wingdings" w:hint="default"/>
      </w:rPr>
    </w:lvl>
    <w:lvl w:ilvl="6" w:tplc="EB64F4B6" w:tentative="1">
      <w:start w:val="1"/>
      <w:numFmt w:val="bullet"/>
      <w:lvlText w:val=""/>
      <w:lvlJc w:val="left"/>
      <w:pPr>
        <w:ind w:left="5040" w:hanging="360"/>
      </w:pPr>
      <w:rPr>
        <w:rFonts w:ascii="Symbol" w:hAnsi="Symbol" w:hint="default"/>
      </w:rPr>
    </w:lvl>
    <w:lvl w:ilvl="7" w:tplc="9EEC550E" w:tentative="1">
      <w:start w:val="1"/>
      <w:numFmt w:val="bullet"/>
      <w:lvlText w:val="o"/>
      <w:lvlJc w:val="left"/>
      <w:pPr>
        <w:ind w:left="5760" w:hanging="360"/>
      </w:pPr>
      <w:rPr>
        <w:rFonts w:ascii="Courier New" w:hAnsi="Courier New" w:cs="Courier New" w:hint="default"/>
      </w:rPr>
    </w:lvl>
    <w:lvl w:ilvl="8" w:tplc="72DAB612" w:tentative="1">
      <w:start w:val="1"/>
      <w:numFmt w:val="bullet"/>
      <w:lvlText w:val=""/>
      <w:lvlJc w:val="left"/>
      <w:pPr>
        <w:ind w:left="6480" w:hanging="360"/>
      </w:pPr>
      <w:rPr>
        <w:rFonts w:ascii="Wingdings" w:hAnsi="Wingdings" w:hint="default"/>
      </w:rPr>
    </w:lvl>
  </w:abstractNum>
  <w:abstractNum w:abstractNumId="60" w15:restartNumberingAfterBreak="0">
    <w:nsid w:val="4C1F7A69"/>
    <w:multiLevelType w:val="hybridMultilevel"/>
    <w:tmpl w:val="94CA94C4"/>
    <w:lvl w:ilvl="0" w:tplc="08D8B898">
      <w:start w:val="1"/>
      <w:numFmt w:val="bullet"/>
      <w:lvlText w:val=""/>
      <w:lvlJc w:val="left"/>
      <w:pPr>
        <w:tabs>
          <w:tab w:val="num" w:pos="567"/>
        </w:tabs>
        <w:ind w:left="567" w:hanging="567"/>
      </w:pPr>
      <w:rPr>
        <w:rFonts w:ascii="Symbol" w:hAnsi="Symbol" w:hint="default"/>
      </w:rPr>
    </w:lvl>
    <w:lvl w:ilvl="1" w:tplc="210C1956" w:tentative="1">
      <w:start w:val="1"/>
      <w:numFmt w:val="bullet"/>
      <w:lvlText w:val="o"/>
      <w:lvlJc w:val="left"/>
      <w:pPr>
        <w:tabs>
          <w:tab w:val="num" w:pos="1080"/>
        </w:tabs>
        <w:ind w:left="1080" w:hanging="360"/>
      </w:pPr>
      <w:rPr>
        <w:rFonts w:ascii="Courier New" w:hAnsi="Courier New" w:hint="default"/>
      </w:rPr>
    </w:lvl>
    <w:lvl w:ilvl="2" w:tplc="6E424422" w:tentative="1">
      <w:start w:val="1"/>
      <w:numFmt w:val="bullet"/>
      <w:lvlText w:val=""/>
      <w:lvlJc w:val="left"/>
      <w:pPr>
        <w:tabs>
          <w:tab w:val="num" w:pos="1800"/>
        </w:tabs>
        <w:ind w:left="1800" w:hanging="360"/>
      </w:pPr>
      <w:rPr>
        <w:rFonts w:ascii="Wingdings" w:hAnsi="Wingdings" w:hint="default"/>
      </w:rPr>
    </w:lvl>
    <w:lvl w:ilvl="3" w:tplc="38161B44" w:tentative="1">
      <w:start w:val="1"/>
      <w:numFmt w:val="bullet"/>
      <w:lvlText w:val=""/>
      <w:lvlJc w:val="left"/>
      <w:pPr>
        <w:tabs>
          <w:tab w:val="num" w:pos="2520"/>
        </w:tabs>
        <w:ind w:left="2520" w:hanging="360"/>
      </w:pPr>
      <w:rPr>
        <w:rFonts w:ascii="Symbol" w:hAnsi="Symbol" w:hint="default"/>
      </w:rPr>
    </w:lvl>
    <w:lvl w:ilvl="4" w:tplc="61101CF2" w:tentative="1">
      <w:start w:val="1"/>
      <w:numFmt w:val="bullet"/>
      <w:lvlText w:val="o"/>
      <w:lvlJc w:val="left"/>
      <w:pPr>
        <w:tabs>
          <w:tab w:val="num" w:pos="3240"/>
        </w:tabs>
        <w:ind w:left="3240" w:hanging="360"/>
      </w:pPr>
      <w:rPr>
        <w:rFonts w:ascii="Courier New" w:hAnsi="Courier New" w:hint="default"/>
      </w:rPr>
    </w:lvl>
    <w:lvl w:ilvl="5" w:tplc="C2803EDE" w:tentative="1">
      <w:start w:val="1"/>
      <w:numFmt w:val="bullet"/>
      <w:lvlText w:val=""/>
      <w:lvlJc w:val="left"/>
      <w:pPr>
        <w:tabs>
          <w:tab w:val="num" w:pos="3960"/>
        </w:tabs>
        <w:ind w:left="3960" w:hanging="360"/>
      </w:pPr>
      <w:rPr>
        <w:rFonts w:ascii="Wingdings" w:hAnsi="Wingdings" w:hint="default"/>
      </w:rPr>
    </w:lvl>
    <w:lvl w:ilvl="6" w:tplc="1B18B548" w:tentative="1">
      <w:start w:val="1"/>
      <w:numFmt w:val="bullet"/>
      <w:lvlText w:val=""/>
      <w:lvlJc w:val="left"/>
      <w:pPr>
        <w:tabs>
          <w:tab w:val="num" w:pos="4680"/>
        </w:tabs>
        <w:ind w:left="4680" w:hanging="360"/>
      </w:pPr>
      <w:rPr>
        <w:rFonts w:ascii="Symbol" w:hAnsi="Symbol" w:hint="default"/>
      </w:rPr>
    </w:lvl>
    <w:lvl w:ilvl="7" w:tplc="4022A8E6" w:tentative="1">
      <w:start w:val="1"/>
      <w:numFmt w:val="bullet"/>
      <w:lvlText w:val="o"/>
      <w:lvlJc w:val="left"/>
      <w:pPr>
        <w:tabs>
          <w:tab w:val="num" w:pos="5400"/>
        </w:tabs>
        <w:ind w:left="5400" w:hanging="360"/>
      </w:pPr>
      <w:rPr>
        <w:rFonts w:ascii="Courier New" w:hAnsi="Courier New" w:hint="default"/>
      </w:rPr>
    </w:lvl>
    <w:lvl w:ilvl="8" w:tplc="13F03A7A"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4DA443D9"/>
    <w:multiLevelType w:val="hybridMultilevel"/>
    <w:tmpl w:val="5C440596"/>
    <w:lvl w:ilvl="0" w:tplc="9DCAC81E">
      <w:start w:val="1"/>
      <w:numFmt w:val="bullet"/>
      <w:lvlText w:val=""/>
      <w:lvlJc w:val="left"/>
      <w:pPr>
        <w:tabs>
          <w:tab w:val="num" w:pos="720"/>
        </w:tabs>
        <w:ind w:left="720" w:hanging="360"/>
      </w:pPr>
      <w:rPr>
        <w:rFonts w:ascii="Symbol" w:hAnsi="Symbol" w:hint="default"/>
      </w:rPr>
    </w:lvl>
    <w:lvl w:ilvl="1" w:tplc="DD12A7CE" w:tentative="1">
      <w:start w:val="1"/>
      <w:numFmt w:val="bullet"/>
      <w:lvlText w:val="o"/>
      <w:lvlJc w:val="left"/>
      <w:pPr>
        <w:tabs>
          <w:tab w:val="num" w:pos="1440"/>
        </w:tabs>
        <w:ind w:left="1440" w:hanging="360"/>
      </w:pPr>
      <w:rPr>
        <w:rFonts w:ascii="Courier New" w:hAnsi="Courier New" w:hint="default"/>
      </w:rPr>
    </w:lvl>
    <w:lvl w:ilvl="2" w:tplc="1370106A" w:tentative="1">
      <w:start w:val="1"/>
      <w:numFmt w:val="bullet"/>
      <w:lvlText w:val=""/>
      <w:lvlJc w:val="left"/>
      <w:pPr>
        <w:tabs>
          <w:tab w:val="num" w:pos="2160"/>
        </w:tabs>
        <w:ind w:left="2160" w:hanging="360"/>
      </w:pPr>
      <w:rPr>
        <w:rFonts w:ascii="Wingdings" w:hAnsi="Wingdings" w:hint="default"/>
      </w:rPr>
    </w:lvl>
    <w:lvl w:ilvl="3" w:tplc="F92CCFD6" w:tentative="1">
      <w:start w:val="1"/>
      <w:numFmt w:val="bullet"/>
      <w:lvlText w:val=""/>
      <w:lvlJc w:val="left"/>
      <w:pPr>
        <w:tabs>
          <w:tab w:val="num" w:pos="2880"/>
        </w:tabs>
        <w:ind w:left="2880" w:hanging="360"/>
      </w:pPr>
      <w:rPr>
        <w:rFonts w:ascii="Symbol" w:hAnsi="Symbol" w:hint="default"/>
      </w:rPr>
    </w:lvl>
    <w:lvl w:ilvl="4" w:tplc="CE30B6D8" w:tentative="1">
      <w:start w:val="1"/>
      <w:numFmt w:val="bullet"/>
      <w:lvlText w:val="o"/>
      <w:lvlJc w:val="left"/>
      <w:pPr>
        <w:tabs>
          <w:tab w:val="num" w:pos="3600"/>
        </w:tabs>
        <w:ind w:left="3600" w:hanging="360"/>
      </w:pPr>
      <w:rPr>
        <w:rFonts w:ascii="Courier New" w:hAnsi="Courier New" w:hint="default"/>
      </w:rPr>
    </w:lvl>
    <w:lvl w:ilvl="5" w:tplc="23085412" w:tentative="1">
      <w:start w:val="1"/>
      <w:numFmt w:val="bullet"/>
      <w:lvlText w:val=""/>
      <w:lvlJc w:val="left"/>
      <w:pPr>
        <w:tabs>
          <w:tab w:val="num" w:pos="4320"/>
        </w:tabs>
        <w:ind w:left="4320" w:hanging="360"/>
      </w:pPr>
      <w:rPr>
        <w:rFonts w:ascii="Wingdings" w:hAnsi="Wingdings" w:hint="default"/>
      </w:rPr>
    </w:lvl>
    <w:lvl w:ilvl="6" w:tplc="B8840F74" w:tentative="1">
      <w:start w:val="1"/>
      <w:numFmt w:val="bullet"/>
      <w:lvlText w:val=""/>
      <w:lvlJc w:val="left"/>
      <w:pPr>
        <w:tabs>
          <w:tab w:val="num" w:pos="5040"/>
        </w:tabs>
        <w:ind w:left="5040" w:hanging="360"/>
      </w:pPr>
      <w:rPr>
        <w:rFonts w:ascii="Symbol" w:hAnsi="Symbol" w:hint="default"/>
      </w:rPr>
    </w:lvl>
    <w:lvl w:ilvl="7" w:tplc="2E2815F6" w:tentative="1">
      <w:start w:val="1"/>
      <w:numFmt w:val="bullet"/>
      <w:lvlText w:val="o"/>
      <w:lvlJc w:val="left"/>
      <w:pPr>
        <w:tabs>
          <w:tab w:val="num" w:pos="5760"/>
        </w:tabs>
        <w:ind w:left="5760" w:hanging="360"/>
      </w:pPr>
      <w:rPr>
        <w:rFonts w:ascii="Courier New" w:hAnsi="Courier New" w:hint="default"/>
      </w:rPr>
    </w:lvl>
    <w:lvl w:ilvl="8" w:tplc="FAAAD18A"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DD1100E"/>
    <w:multiLevelType w:val="hybridMultilevel"/>
    <w:tmpl w:val="69E849DA"/>
    <w:lvl w:ilvl="0" w:tplc="AA0AD298">
      <w:start w:val="1"/>
      <w:numFmt w:val="bullet"/>
      <w:lvlText w:val=""/>
      <w:lvlJc w:val="left"/>
      <w:pPr>
        <w:ind w:left="927" w:hanging="360"/>
      </w:pPr>
      <w:rPr>
        <w:rFonts w:ascii="Symbol" w:hAnsi="Symbol" w:hint="default"/>
      </w:rPr>
    </w:lvl>
    <w:lvl w:ilvl="1" w:tplc="9A5AE1BC" w:tentative="1">
      <w:start w:val="1"/>
      <w:numFmt w:val="bullet"/>
      <w:lvlText w:val="o"/>
      <w:lvlJc w:val="left"/>
      <w:pPr>
        <w:ind w:left="1440" w:hanging="360"/>
      </w:pPr>
      <w:rPr>
        <w:rFonts w:ascii="Courier New" w:hAnsi="Courier New" w:cs="Courier New" w:hint="default"/>
      </w:rPr>
    </w:lvl>
    <w:lvl w:ilvl="2" w:tplc="AE600922" w:tentative="1">
      <w:start w:val="1"/>
      <w:numFmt w:val="bullet"/>
      <w:lvlText w:val=""/>
      <w:lvlJc w:val="left"/>
      <w:pPr>
        <w:ind w:left="2160" w:hanging="360"/>
      </w:pPr>
      <w:rPr>
        <w:rFonts w:ascii="Wingdings" w:hAnsi="Wingdings" w:hint="default"/>
      </w:rPr>
    </w:lvl>
    <w:lvl w:ilvl="3" w:tplc="9C3E6E4A" w:tentative="1">
      <w:start w:val="1"/>
      <w:numFmt w:val="bullet"/>
      <w:lvlText w:val=""/>
      <w:lvlJc w:val="left"/>
      <w:pPr>
        <w:ind w:left="2880" w:hanging="360"/>
      </w:pPr>
      <w:rPr>
        <w:rFonts w:ascii="Symbol" w:hAnsi="Symbol" w:hint="default"/>
      </w:rPr>
    </w:lvl>
    <w:lvl w:ilvl="4" w:tplc="7DBE5586" w:tentative="1">
      <w:start w:val="1"/>
      <w:numFmt w:val="bullet"/>
      <w:lvlText w:val="o"/>
      <w:lvlJc w:val="left"/>
      <w:pPr>
        <w:ind w:left="3600" w:hanging="360"/>
      </w:pPr>
      <w:rPr>
        <w:rFonts w:ascii="Courier New" w:hAnsi="Courier New" w:cs="Courier New" w:hint="default"/>
      </w:rPr>
    </w:lvl>
    <w:lvl w:ilvl="5" w:tplc="83AE4324" w:tentative="1">
      <w:start w:val="1"/>
      <w:numFmt w:val="bullet"/>
      <w:lvlText w:val=""/>
      <w:lvlJc w:val="left"/>
      <w:pPr>
        <w:ind w:left="4320" w:hanging="360"/>
      </w:pPr>
      <w:rPr>
        <w:rFonts w:ascii="Wingdings" w:hAnsi="Wingdings" w:hint="default"/>
      </w:rPr>
    </w:lvl>
    <w:lvl w:ilvl="6" w:tplc="45E602D6" w:tentative="1">
      <w:start w:val="1"/>
      <w:numFmt w:val="bullet"/>
      <w:lvlText w:val=""/>
      <w:lvlJc w:val="left"/>
      <w:pPr>
        <w:ind w:left="5040" w:hanging="360"/>
      </w:pPr>
      <w:rPr>
        <w:rFonts w:ascii="Symbol" w:hAnsi="Symbol" w:hint="default"/>
      </w:rPr>
    </w:lvl>
    <w:lvl w:ilvl="7" w:tplc="49D27EC4" w:tentative="1">
      <w:start w:val="1"/>
      <w:numFmt w:val="bullet"/>
      <w:lvlText w:val="o"/>
      <w:lvlJc w:val="left"/>
      <w:pPr>
        <w:ind w:left="5760" w:hanging="360"/>
      </w:pPr>
      <w:rPr>
        <w:rFonts w:ascii="Courier New" w:hAnsi="Courier New" w:cs="Courier New" w:hint="default"/>
      </w:rPr>
    </w:lvl>
    <w:lvl w:ilvl="8" w:tplc="90CC8F3C" w:tentative="1">
      <w:start w:val="1"/>
      <w:numFmt w:val="bullet"/>
      <w:lvlText w:val=""/>
      <w:lvlJc w:val="left"/>
      <w:pPr>
        <w:ind w:left="6480" w:hanging="360"/>
      </w:pPr>
      <w:rPr>
        <w:rFonts w:ascii="Wingdings" w:hAnsi="Wingdings" w:hint="default"/>
      </w:rPr>
    </w:lvl>
  </w:abstractNum>
  <w:abstractNum w:abstractNumId="63" w15:restartNumberingAfterBreak="0">
    <w:nsid w:val="4E5B5132"/>
    <w:multiLevelType w:val="hybridMultilevel"/>
    <w:tmpl w:val="869441D6"/>
    <w:lvl w:ilvl="0" w:tplc="111E19AC">
      <w:start w:val="1"/>
      <w:numFmt w:val="bullet"/>
      <w:lvlText w:val=""/>
      <w:lvlJc w:val="left"/>
      <w:pPr>
        <w:tabs>
          <w:tab w:val="num" w:pos="360"/>
        </w:tabs>
        <w:ind w:left="360" w:hanging="360"/>
      </w:pPr>
      <w:rPr>
        <w:rFonts w:ascii="Symbol" w:hAnsi="Symbol" w:hint="default"/>
      </w:rPr>
    </w:lvl>
    <w:lvl w:ilvl="1" w:tplc="4FF4D15C" w:tentative="1">
      <w:start w:val="1"/>
      <w:numFmt w:val="bullet"/>
      <w:lvlText w:val="o"/>
      <w:lvlJc w:val="left"/>
      <w:pPr>
        <w:tabs>
          <w:tab w:val="num" w:pos="720"/>
        </w:tabs>
        <w:ind w:left="720" w:hanging="360"/>
      </w:pPr>
      <w:rPr>
        <w:rFonts w:ascii="Courier New" w:hAnsi="Courier New" w:cs="Courier New" w:hint="default"/>
      </w:rPr>
    </w:lvl>
    <w:lvl w:ilvl="2" w:tplc="613829EE" w:tentative="1">
      <w:start w:val="1"/>
      <w:numFmt w:val="bullet"/>
      <w:lvlText w:val=""/>
      <w:lvlJc w:val="left"/>
      <w:pPr>
        <w:tabs>
          <w:tab w:val="num" w:pos="1440"/>
        </w:tabs>
        <w:ind w:left="1440" w:hanging="360"/>
      </w:pPr>
      <w:rPr>
        <w:rFonts w:ascii="Wingdings" w:hAnsi="Wingdings" w:hint="default"/>
      </w:rPr>
    </w:lvl>
    <w:lvl w:ilvl="3" w:tplc="041CDDFA" w:tentative="1">
      <w:start w:val="1"/>
      <w:numFmt w:val="bullet"/>
      <w:lvlText w:val=""/>
      <w:lvlJc w:val="left"/>
      <w:pPr>
        <w:tabs>
          <w:tab w:val="num" w:pos="2160"/>
        </w:tabs>
        <w:ind w:left="2160" w:hanging="360"/>
      </w:pPr>
      <w:rPr>
        <w:rFonts w:ascii="Symbol" w:hAnsi="Symbol" w:hint="default"/>
      </w:rPr>
    </w:lvl>
    <w:lvl w:ilvl="4" w:tplc="56462F2A" w:tentative="1">
      <w:start w:val="1"/>
      <w:numFmt w:val="bullet"/>
      <w:lvlText w:val="o"/>
      <w:lvlJc w:val="left"/>
      <w:pPr>
        <w:tabs>
          <w:tab w:val="num" w:pos="2880"/>
        </w:tabs>
        <w:ind w:left="2880" w:hanging="360"/>
      </w:pPr>
      <w:rPr>
        <w:rFonts w:ascii="Courier New" w:hAnsi="Courier New" w:cs="Courier New" w:hint="default"/>
      </w:rPr>
    </w:lvl>
    <w:lvl w:ilvl="5" w:tplc="B06E1D22" w:tentative="1">
      <w:start w:val="1"/>
      <w:numFmt w:val="bullet"/>
      <w:lvlText w:val=""/>
      <w:lvlJc w:val="left"/>
      <w:pPr>
        <w:tabs>
          <w:tab w:val="num" w:pos="3600"/>
        </w:tabs>
        <w:ind w:left="3600" w:hanging="360"/>
      </w:pPr>
      <w:rPr>
        <w:rFonts w:ascii="Wingdings" w:hAnsi="Wingdings" w:hint="default"/>
      </w:rPr>
    </w:lvl>
    <w:lvl w:ilvl="6" w:tplc="21B81968" w:tentative="1">
      <w:start w:val="1"/>
      <w:numFmt w:val="bullet"/>
      <w:lvlText w:val=""/>
      <w:lvlJc w:val="left"/>
      <w:pPr>
        <w:tabs>
          <w:tab w:val="num" w:pos="4320"/>
        </w:tabs>
        <w:ind w:left="4320" w:hanging="360"/>
      </w:pPr>
      <w:rPr>
        <w:rFonts w:ascii="Symbol" w:hAnsi="Symbol" w:hint="default"/>
      </w:rPr>
    </w:lvl>
    <w:lvl w:ilvl="7" w:tplc="1E2AAE6A" w:tentative="1">
      <w:start w:val="1"/>
      <w:numFmt w:val="bullet"/>
      <w:lvlText w:val="o"/>
      <w:lvlJc w:val="left"/>
      <w:pPr>
        <w:tabs>
          <w:tab w:val="num" w:pos="5040"/>
        </w:tabs>
        <w:ind w:left="5040" w:hanging="360"/>
      </w:pPr>
      <w:rPr>
        <w:rFonts w:ascii="Courier New" w:hAnsi="Courier New" w:cs="Courier New" w:hint="default"/>
      </w:rPr>
    </w:lvl>
    <w:lvl w:ilvl="8" w:tplc="BC78EE02" w:tentative="1">
      <w:start w:val="1"/>
      <w:numFmt w:val="bullet"/>
      <w:lvlText w:val=""/>
      <w:lvlJc w:val="left"/>
      <w:pPr>
        <w:tabs>
          <w:tab w:val="num" w:pos="5760"/>
        </w:tabs>
        <w:ind w:left="5760" w:hanging="360"/>
      </w:pPr>
      <w:rPr>
        <w:rFonts w:ascii="Wingdings" w:hAnsi="Wingdings" w:hint="default"/>
      </w:rPr>
    </w:lvl>
  </w:abstractNum>
  <w:abstractNum w:abstractNumId="64" w15:restartNumberingAfterBreak="0">
    <w:nsid w:val="4F565460"/>
    <w:multiLevelType w:val="hybridMultilevel"/>
    <w:tmpl w:val="3D94E51A"/>
    <w:lvl w:ilvl="0" w:tplc="01FC95C6">
      <w:start w:val="1"/>
      <w:numFmt w:val="bullet"/>
      <w:lvlText w:val=""/>
      <w:lvlJc w:val="left"/>
      <w:pPr>
        <w:ind w:left="360" w:hanging="360"/>
      </w:pPr>
      <w:rPr>
        <w:rFonts w:ascii="Symbol" w:hAnsi="Symbol" w:hint="default"/>
      </w:rPr>
    </w:lvl>
    <w:lvl w:ilvl="1" w:tplc="50181F0A" w:tentative="1">
      <w:start w:val="1"/>
      <w:numFmt w:val="bullet"/>
      <w:lvlText w:val="o"/>
      <w:lvlJc w:val="left"/>
      <w:pPr>
        <w:ind w:left="1080" w:hanging="360"/>
      </w:pPr>
      <w:rPr>
        <w:rFonts w:ascii="Courier New" w:hAnsi="Courier New" w:cs="Courier New" w:hint="default"/>
      </w:rPr>
    </w:lvl>
    <w:lvl w:ilvl="2" w:tplc="2850E072" w:tentative="1">
      <w:start w:val="1"/>
      <w:numFmt w:val="bullet"/>
      <w:lvlText w:val=""/>
      <w:lvlJc w:val="left"/>
      <w:pPr>
        <w:ind w:left="1800" w:hanging="360"/>
      </w:pPr>
      <w:rPr>
        <w:rFonts w:ascii="Wingdings" w:hAnsi="Wingdings" w:hint="default"/>
      </w:rPr>
    </w:lvl>
    <w:lvl w:ilvl="3" w:tplc="088C3B20" w:tentative="1">
      <w:start w:val="1"/>
      <w:numFmt w:val="bullet"/>
      <w:lvlText w:val=""/>
      <w:lvlJc w:val="left"/>
      <w:pPr>
        <w:ind w:left="2520" w:hanging="360"/>
      </w:pPr>
      <w:rPr>
        <w:rFonts w:ascii="Symbol" w:hAnsi="Symbol" w:hint="default"/>
      </w:rPr>
    </w:lvl>
    <w:lvl w:ilvl="4" w:tplc="CC300BEC" w:tentative="1">
      <w:start w:val="1"/>
      <w:numFmt w:val="bullet"/>
      <w:lvlText w:val="o"/>
      <w:lvlJc w:val="left"/>
      <w:pPr>
        <w:ind w:left="3240" w:hanging="360"/>
      </w:pPr>
      <w:rPr>
        <w:rFonts w:ascii="Courier New" w:hAnsi="Courier New" w:cs="Courier New" w:hint="default"/>
      </w:rPr>
    </w:lvl>
    <w:lvl w:ilvl="5" w:tplc="DB26C65E" w:tentative="1">
      <w:start w:val="1"/>
      <w:numFmt w:val="bullet"/>
      <w:lvlText w:val=""/>
      <w:lvlJc w:val="left"/>
      <w:pPr>
        <w:ind w:left="3960" w:hanging="360"/>
      </w:pPr>
      <w:rPr>
        <w:rFonts w:ascii="Wingdings" w:hAnsi="Wingdings" w:hint="default"/>
      </w:rPr>
    </w:lvl>
    <w:lvl w:ilvl="6" w:tplc="A4B2F30E" w:tentative="1">
      <w:start w:val="1"/>
      <w:numFmt w:val="bullet"/>
      <w:lvlText w:val=""/>
      <w:lvlJc w:val="left"/>
      <w:pPr>
        <w:ind w:left="4680" w:hanging="360"/>
      </w:pPr>
      <w:rPr>
        <w:rFonts w:ascii="Symbol" w:hAnsi="Symbol" w:hint="default"/>
      </w:rPr>
    </w:lvl>
    <w:lvl w:ilvl="7" w:tplc="ECECBD52" w:tentative="1">
      <w:start w:val="1"/>
      <w:numFmt w:val="bullet"/>
      <w:lvlText w:val="o"/>
      <w:lvlJc w:val="left"/>
      <w:pPr>
        <w:ind w:left="5400" w:hanging="360"/>
      </w:pPr>
      <w:rPr>
        <w:rFonts w:ascii="Courier New" w:hAnsi="Courier New" w:cs="Courier New" w:hint="default"/>
      </w:rPr>
    </w:lvl>
    <w:lvl w:ilvl="8" w:tplc="6DF26FF0" w:tentative="1">
      <w:start w:val="1"/>
      <w:numFmt w:val="bullet"/>
      <w:lvlText w:val=""/>
      <w:lvlJc w:val="left"/>
      <w:pPr>
        <w:ind w:left="6120" w:hanging="360"/>
      </w:pPr>
      <w:rPr>
        <w:rFonts w:ascii="Wingdings" w:hAnsi="Wingdings" w:hint="default"/>
      </w:rPr>
    </w:lvl>
  </w:abstractNum>
  <w:abstractNum w:abstractNumId="65" w15:restartNumberingAfterBreak="0">
    <w:nsid w:val="501F0173"/>
    <w:multiLevelType w:val="hybridMultilevel"/>
    <w:tmpl w:val="69FC4FC6"/>
    <w:lvl w:ilvl="0" w:tplc="25F45DE8">
      <w:start w:val="1"/>
      <w:numFmt w:val="bullet"/>
      <w:lvlText w:val=""/>
      <w:lvlJc w:val="left"/>
      <w:pPr>
        <w:tabs>
          <w:tab w:val="num" w:pos="567"/>
        </w:tabs>
        <w:ind w:left="567" w:hanging="567"/>
      </w:pPr>
      <w:rPr>
        <w:rFonts w:ascii="Symbol" w:hAnsi="Symbol" w:hint="default"/>
      </w:rPr>
    </w:lvl>
    <w:lvl w:ilvl="1" w:tplc="18BC5A20">
      <w:start w:val="1"/>
      <w:numFmt w:val="bullet"/>
      <w:lvlText w:val=""/>
      <w:lvlJc w:val="left"/>
      <w:pPr>
        <w:tabs>
          <w:tab w:val="num" w:pos="1440"/>
        </w:tabs>
        <w:ind w:left="1440" w:hanging="360"/>
      </w:pPr>
      <w:rPr>
        <w:rFonts w:ascii="Symbol" w:hAnsi="Symbol" w:hint="default"/>
      </w:rPr>
    </w:lvl>
    <w:lvl w:ilvl="2" w:tplc="D4BE16F4" w:tentative="1">
      <w:start w:val="1"/>
      <w:numFmt w:val="bullet"/>
      <w:lvlText w:val=""/>
      <w:lvlJc w:val="left"/>
      <w:pPr>
        <w:tabs>
          <w:tab w:val="num" w:pos="2160"/>
        </w:tabs>
        <w:ind w:left="2160" w:hanging="360"/>
      </w:pPr>
      <w:rPr>
        <w:rFonts w:ascii="Wingdings" w:hAnsi="Wingdings" w:hint="default"/>
      </w:rPr>
    </w:lvl>
    <w:lvl w:ilvl="3" w:tplc="02F4AC7C" w:tentative="1">
      <w:start w:val="1"/>
      <w:numFmt w:val="bullet"/>
      <w:lvlText w:val=""/>
      <w:lvlJc w:val="left"/>
      <w:pPr>
        <w:tabs>
          <w:tab w:val="num" w:pos="2880"/>
        </w:tabs>
        <w:ind w:left="2880" w:hanging="360"/>
      </w:pPr>
      <w:rPr>
        <w:rFonts w:ascii="Symbol" w:hAnsi="Symbol" w:hint="default"/>
      </w:rPr>
    </w:lvl>
    <w:lvl w:ilvl="4" w:tplc="82D6E55C" w:tentative="1">
      <w:start w:val="1"/>
      <w:numFmt w:val="bullet"/>
      <w:lvlText w:val="o"/>
      <w:lvlJc w:val="left"/>
      <w:pPr>
        <w:tabs>
          <w:tab w:val="num" w:pos="3600"/>
        </w:tabs>
        <w:ind w:left="3600" w:hanging="360"/>
      </w:pPr>
      <w:rPr>
        <w:rFonts w:ascii="Courier New" w:hAnsi="Courier New" w:hint="default"/>
      </w:rPr>
    </w:lvl>
    <w:lvl w:ilvl="5" w:tplc="BBBCB182" w:tentative="1">
      <w:start w:val="1"/>
      <w:numFmt w:val="bullet"/>
      <w:lvlText w:val=""/>
      <w:lvlJc w:val="left"/>
      <w:pPr>
        <w:tabs>
          <w:tab w:val="num" w:pos="4320"/>
        </w:tabs>
        <w:ind w:left="4320" w:hanging="360"/>
      </w:pPr>
      <w:rPr>
        <w:rFonts w:ascii="Wingdings" w:hAnsi="Wingdings" w:hint="default"/>
      </w:rPr>
    </w:lvl>
    <w:lvl w:ilvl="6" w:tplc="50180B3E" w:tentative="1">
      <w:start w:val="1"/>
      <w:numFmt w:val="bullet"/>
      <w:lvlText w:val=""/>
      <w:lvlJc w:val="left"/>
      <w:pPr>
        <w:tabs>
          <w:tab w:val="num" w:pos="5040"/>
        </w:tabs>
        <w:ind w:left="5040" w:hanging="360"/>
      </w:pPr>
      <w:rPr>
        <w:rFonts w:ascii="Symbol" w:hAnsi="Symbol" w:hint="default"/>
      </w:rPr>
    </w:lvl>
    <w:lvl w:ilvl="7" w:tplc="CA26CA8E" w:tentative="1">
      <w:start w:val="1"/>
      <w:numFmt w:val="bullet"/>
      <w:lvlText w:val="o"/>
      <w:lvlJc w:val="left"/>
      <w:pPr>
        <w:tabs>
          <w:tab w:val="num" w:pos="5760"/>
        </w:tabs>
        <w:ind w:left="5760" w:hanging="360"/>
      </w:pPr>
      <w:rPr>
        <w:rFonts w:ascii="Courier New" w:hAnsi="Courier New" w:hint="default"/>
      </w:rPr>
    </w:lvl>
    <w:lvl w:ilvl="8" w:tplc="1EF04AEA"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4354574"/>
    <w:multiLevelType w:val="hybridMultilevel"/>
    <w:tmpl w:val="6B680FFC"/>
    <w:lvl w:ilvl="0" w:tplc="4F365C34">
      <w:start w:val="1"/>
      <w:numFmt w:val="bullet"/>
      <w:lvlText w:val=""/>
      <w:lvlJc w:val="left"/>
      <w:pPr>
        <w:ind w:left="927" w:hanging="360"/>
      </w:pPr>
      <w:rPr>
        <w:rFonts w:ascii="Symbol" w:hAnsi="Symbol" w:hint="default"/>
      </w:rPr>
    </w:lvl>
    <w:lvl w:ilvl="1" w:tplc="BE289176" w:tentative="1">
      <w:start w:val="1"/>
      <w:numFmt w:val="bullet"/>
      <w:lvlText w:val="o"/>
      <w:lvlJc w:val="left"/>
      <w:pPr>
        <w:ind w:left="1080" w:hanging="360"/>
      </w:pPr>
      <w:rPr>
        <w:rFonts w:ascii="Courier New" w:hAnsi="Courier New" w:cs="Courier New" w:hint="default"/>
      </w:rPr>
    </w:lvl>
    <w:lvl w:ilvl="2" w:tplc="C54ED706" w:tentative="1">
      <w:start w:val="1"/>
      <w:numFmt w:val="bullet"/>
      <w:lvlText w:val=""/>
      <w:lvlJc w:val="left"/>
      <w:pPr>
        <w:ind w:left="1800" w:hanging="360"/>
      </w:pPr>
      <w:rPr>
        <w:rFonts w:ascii="Wingdings" w:hAnsi="Wingdings" w:hint="default"/>
      </w:rPr>
    </w:lvl>
    <w:lvl w:ilvl="3" w:tplc="898A1936" w:tentative="1">
      <w:start w:val="1"/>
      <w:numFmt w:val="bullet"/>
      <w:lvlText w:val=""/>
      <w:lvlJc w:val="left"/>
      <w:pPr>
        <w:ind w:left="2520" w:hanging="360"/>
      </w:pPr>
      <w:rPr>
        <w:rFonts w:ascii="Symbol" w:hAnsi="Symbol" w:hint="default"/>
      </w:rPr>
    </w:lvl>
    <w:lvl w:ilvl="4" w:tplc="ACAE25D4" w:tentative="1">
      <w:start w:val="1"/>
      <w:numFmt w:val="bullet"/>
      <w:lvlText w:val="o"/>
      <w:lvlJc w:val="left"/>
      <w:pPr>
        <w:ind w:left="3240" w:hanging="360"/>
      </w:pPr>
      <w:rPr>
        <w:rFonts w:ascii="Courier New" w:hAnsi="Courier New" w:cs="Courier New" w:hint="default"/>
      </w:rPr>
    </w:lvl>
    <w:lvl w:ilvl="5" w:tplc="BE1E339A" w:tentative="1">
      <w:start w:val="1"/>
      <w:numFmt w:val="bullet"/>
      <w:lvlText w:val=""/>
      <w:lvlJc w:val="left"/>
      <w:pPr>
        <w:ind w:left="3960" w:hanging="360"/>
      </w:pPr>
      <w:rPr>
        <w:rFonts w:ascii="Wingdings" w:hAnsi="Wingdings" w:hint="default"/>
      </w:rPr>
    </w:lvl>
    <w:lvl w:ilvl="6" w:tplc="E28826DE" w:tentative="1">
      <w:start w:val="1"/>
      <w:numFmt w:val="bullet"/>
      <w:lvlText w:val=""/>
      <w:lvlJc w:val="left"/>
      <w:pPr>
        <w:ind w:left="4680" w:hanging="360"/>
      </w:pPr>
      <w:rPr>
        <w:rFonts w:ascii="Symbol" w:hAnsi="Symbol" w:hint="default"/>
      </w:rPr>
    </w:lvl>
    <w:lvl w:ilvl="7" w:tplc="6152DC3E" w:tentative="1">
      <w:start w:val="1"/>
      <w:numFmt w:val="bullet"/>
      <w:lvlText w:val="o"/>
      <w:lvlJc w:val="left"/>
      <w:pPr>
        <w:ind w:left="5400" w:hanging="360"/>
      </w:pPr>
      <w:rPr>
        <w:rFonts w:ascii="Courier New" w:hAnsi="Courier New" w:cs="Courier New" w:hint="default"/>
      </w:rPr>
    </w:lvl>
    <w:lvl w:ilvl="8" w:tplc="D8328464" w:tentative="1">
      <w:start w:val="1"/>
      <w:numFmt w:val="bullet"/>
      <w:lvlText w:val=""/>
      <w:lvlJc w:val="left"/>
      <w:pPr>
        <w:ind w:left="6120" w:hanging="360"/>
      </w:pPr>
      <w:rPr>
        <w:rFonts w:ascii="Wingdings" w:hAnsi="Wingdings" w:hint="default"/>
      </w:rPr>
    </w:lvl>
  </w:abstractNum>
  <w:abstractNum w:abstractNumId="67" w15:restartNumberingAfterBreak="0">
    <w:nsid w:val="5439489A"/>
    <w:multiLevelType w:val="hybridMultilevel"/>
    <w:tmpl w:val="F842B148"/>
    <w:lvl w:ilvl="0" w:tplc="A77CE6EC">
      <w:start w:val="1"/>
      <w:numFmt w:val="bullet"/>
      <w:lvlText w:val=""/>
      <w:lvlJc w:val="left"/>
      <w:pPr>
        <w:ind w:left="360" w:hanging="360"/>
      </w:pPr>
      <w:rPr>
        <w:rFonts w:ascii="Symbol" w:hAnsi="Symbol" w:hint="default"/>
      </w:rPr>
    </w:lvl>
    <w:lvl w:ilvl="1" w:tplc="9426FC5E">
      <w:start w:val="1"/>
      <w:numFmt w:val="bullet"/>
      <w:lvlText w:val="˗"/>
      <w:lvlJc w:val="left"/>
      <w:pPr>
        <w:ind w:left="1080" w:hanging="360"/>
      </w:pPr>
      <w:rPr>
        <w:rFonts w:ascii="Courier New" w:hAnsi="Courier New" w:hint="default"/>
      </w:rPr>
    </w:lvl>
    <w:lvl w:ilvl="2" w:tplc="44C0E16E" w:tentative="1">
      <w:start w:val="1"/>
      <w:numFmt w:val="bullet"/>
      <w:lvlText w:val=""/>
      <w:lvlJc w:val="left"/>
      <w:pPr>
        <w:ind w:left="1800" w:hanging="360"/>
      </w:pPr>
      <w:rPr>
        <w:rFonts w:ascii="Wingdings" w:hAnsi="Wingdings" w:hint="default"/>
      </w:rPr>
    </w:lvl>
    <w:lvl w:ilvl="3" w:tplc="BBC8A1C2" w:tentative="1">
      <w:start w:val="1"/>
      <w:numFmt w:val="bullet"/>
      <w:lvlText w:val=""/>
      <w:lvlJc w:val="left"/>
      <w:pPr>
        <w:ind w:left="2520" w:hanging="360"/>
      </w:pPr>
      <w:rPr>
        <w:rFonts w:ascii="Symbol" w:hAnsi="Symbol" w:hint="default"/>
      </w:rPr>
    </w:lvl>
    <w:lvl w:ilvl="4" w:tplc="11E8727A" w:tentative="1">
      <w:start w:val="1"/>
      <w:numFmt w:val="bullet"/>
      <w:lvlText w:val="o"/>
      <w:lvlJc w:val="left"/>
      <w:pPr>
        <w:ind w:left="3240" w:hanging="360"/>
      </w:pPr>
      <w:rPr>
        <w:rFonts w:ascii="Courier New" w:hAnsi="Courier New" w:cs="Courier New" w:hint="default"/>
      </w:rPr>
    </w:lvl>
    <w:lvl w:ilvl="5" w:tplc="3AD692C2" w:tentative="1">
      <w:start w:val="1"/>
      <w:numFmt w:val="bullet"/>
      <w:lvlText w:val=""/>
      <w:lvlJc w:val="left"/>
      <w:pPr>
        <w:ind w:left="3960" w:hanging="360"/>
      </w:pPr>
      <w:rPr>
        <w:rFonts w:ascii="Wingdings" w:hAnsi="Wingdings" w:hint="default"/>
      </w:rPr>
    </w:lvl>
    <w:lvl w:ilvl="6" w:tplc="86F83908" w:tentative="1">
      <w:start w:val="1"/>
      <w:numFmt w:val="bullet"/>
      <w:lvlText w:val=""/>
      <w:lvlJc w:val="left"/>
      <w:pPr>
        <w:ind w:left="4680" w:hanging="360"/>
      </w:pPr>
      <w:rPr>
        <w:rFonts w:ascii="Symbol" w:hAnsi="Symbol" w:hint="default"/>
      </w:rPr>
    </w:lvl>
    <w:lvl w:ilvl="7" w:tplc="5784BA90" w:tentative="1">
      <w:start w:val="1"/>
      <w:numFmt w:val="bullet"/>
      <w:lvlText w:val="o"/>
      <w:lvlJc w:val="left"/>
      <w:pPr>
        <w:ind w:left="5400" w:hanging="360"/>
      </w:pPr>
      <w:rPr>
        <w:rFonts w:ascii="Courier New" w:hAnsi="Courier New" w:cs="Courier New" w:hint="default"/>
      </w:rPr>
    </w:lvl>
    <w:lvl w:ilvl="8" w:tplc="B720DECA" w:tentative="1">
      <w:start w:val="1"/>
      <w:numFmt w:val="bullet"/>
      <w:lvlText w:val=""/>
      <w:lvlJc w:val="left"/>
      <w:pPr>
        <w:ind w:left="6120" w:hanging="360"/>
      </w:pPr>
      <w:rPr>
        <w:rFonts w:ascii="Wingdings" w:hAnsi="Wingdings" w:hint="default"/>
      </w:rPr>
    </w:lvl>
  </w:abstractNum>
  <w:abstractNum w:abstractNumId="68" w15:restartNumberingAfterBreak="0">
    <w:nsid w:val="58B56C73"/>
    <w:multiLevelType w:val="hybridMultilevel"/>
    <w:tmpl w:val="5BA42128"/>
    <w:lvl w:ilvl="0" w:tplc="DB6C3A18">
      <w:start w:val="2"/>
      <w:numFmt w:val="decimal"/>
      <w:lvlText w:val="%1."/>
      <w:lvlJc w:val="left"/>
      <w:pPr>
        <w:tabs>
          <w:tab w:val="num" w:pos="570"/>
        </w:tabs>
        <w:ind w:left="570" w:hanging="570"/>
      </w:pPr>
      <w:rPr>
        <w:rFonts w:cs="Times New Roman" w:hint="default"/>
      </w:rPr>
    </w:lvl>
    <w:lvl w:ilvl="1" w:tplc="338C0B94">
      <w:start w:val="1"/>
      <w:numFmt w:val="lowerLetter"/>
      <w:lvlText w:val="%2."/>
      <w:lvlJc w:val="left"/>
      <w:pPr>
        <w:tabs>
          <w:tab w:val="num" w:pos="1080"/>
        </w:tabs>
        <w:ind w:left="1080" w:hanging="360"/>
      </w:pPr>
      <w:rPr>
        <w:rFonts w:cs="Times New Roman"/>
      </w:rPr>
    </w:lvl>
    <w:lvl w:ilvl="2" w:tplc="82E2BCA6" w:tentative="1">
      <w:start w:val="1"/>
      <w:numFmt w:val="lowerRoman"/>
      <w:lvlText w:val="%3."/>
      <w:lvlJc w:val="right"/>
      <w:pPr>
        <w:tabs>
          <w:tab w:val="num" w:pos="1800"/>
        </w:tabs>
        <w:ind w:left="1800" w:hanging="180"/>
      </w:pPr>
      <w:rPr>
        <w:rFonts w:cs="Times New Roman"/>
      </w:rPr>
    </w:lvl>
    <w:lvl w:ilvl="3" w:tplc="AF141E14" w:tentative="1">
      <w:start w:val="1"/>
      <w:numFmt w:val="decimal"/>
      <w:lvlText w:val="%4."/>
      <w:lvlJc w:val="left"/>
      <w:pPr>
        <w:tabs>
          <w:tab w:val="num" w:pos="2520"/>
        </w:tabs>
        <w:ind w:left="2520" w:hanging="360"/>
      </w:pPr>
      <w:rPr>
        <w:rFonts w:cs="Times New Roman"/>
      </w:rPr>
    </w:lvl>
    <w:lvl w:ilvl="4" w:tplc="4300E948" w:tentative="1">
      <w:start w:val="1"/>
      <w:numFmt w:val="lowerLetter"/>
      <w:lvlText w:val="%5."/>
      <w:lvlJc w:val="left"/>
      <w:pPr>
        <w:tabs>
          <w:tab w:val="num" w:pos="3240"/>
        </w:tabs>
        <w:ind w:left="3240" w:hanging="360"/>
      </w:pPr>
      <w:rPr>
        <w:rFonts w:cs="Times New Roman"/>
      </w:rPr>
    </w:lvl>
    <w:lvl w:ilvl="5" w:tplc="F6F2685A" w:tentative="1">
      <w:start w:val="1"/>
      <w:numFmt w:val="lowerRoman"/>
      <w:lvlText w:val="%6."/>
      <w:lvlJc w:val="right"/>
      <w:pPr>
        <w:tabs>
          <w:tab w:val="num" w:pos="3960"/>
        </w:tabs>
        <w:ind w:left="3960" w:hanging="180"/>
      </w:pPr>
      <w:rPr>
        <w:rFonts w:cs="Times New Roman"/>
      </w:rPr>
    </w:lvl>
    <w:lvl w:ilvl="6" w:tplc="A9862692" w:tentative="1">
      <w:start w:val="1"/>
      <w:numFmt w:val="decimal"/>
      <w:lvlText w:val="%7."/>
      <w:lvlJc w:val="left"/>
      <w:pPr>
        <w:tabs>
          <w:tab w:val="num" w:pos="4680"/>
        </w:tabs>
        <w:ind w:left="4680" w:hanging="360"/>
      </w:pPr>
      <w:rPr>
        <w:rFonts w:cs="Times New Roman"/>
      </w:rPr>
    </w:lvl>
    <w:lvl w:ilvl="7" w:tplc="32D223B2" w:tentative="1">
      <w:start w:val="1"/>
      <w:numFmt w:val="lowerLetter"/>
      <w:lvlText w:val="%8."/>
      <w:lvlJc w:val="left"/>
      <w:pPr>
        <w:tabs>
          <w:tab w:val="num" w:pos="5400"/>
        </w:tabs>
        <w:ind w:left="5400" w:hanging="360"/>
      </w:pPr>
      <w:rPr>
        <w:rFonts w:cs="Times New Roman"/>
      </w:rPr>
    </w:lvl>
    <w:lvl w:ilvl="8" w:tplc="B46AB7A2" w:tentative="1">
      <w:start w:val="1"/>
      <w:numFmt w:val="lowerRoman"/>
      <w:lvlText w:val="%9."/>
      <w:lvlJc w:val="right"/>
      <w:pPr>
        <w:tabs>
          <w:tab w:val="num" w:pos="6120"/>
        </w:tabs>
        <w:ind w:left="6120" w:hanging="180"/>
      </w:pPr>
      <w:rPr>
        <w:rFonts w:cs="Times New Roman"/>
      </w:rPr>
    </w:lvl>
  </w:abstractNum>
  <w:abstractNum w:abstractNumId="69" w15:restartNumberingAfterBreak="0">
    <w:nsid w:val="594E50BD"/>
    <w:multiLevelType w:val="hybridMultilevel"/>
    <w:tmpl w:val="5564542C"/>
    <w:lvl w:ilvl="0" w:tplc="A12209F0">
      <w:start w:val="1"/>
      <w:numFmt w:val="bullet"/>
      <w:lvlText w:val=""/>
      <w:lvlJc w:val="left"/>
      <w:pPr>
        <w:tabs>
          <w:tab w:val="num" w:pos="567"/>
        </w:tabs>
        <w:ind w:left="567" w:hanging="567"/>
      </w:pPr>
      <w:rPr>
        <w:rFonts w:ascii="Symbol" w:hAnsi="Symbol" w:hint="default"/>
      </w:rPr>
    </w:lvl>
    <w:lvl w:ilvl="1" w:tplc="795C29B4" w:tentative="1">
      <w:start w:val="1"/>
      <w:numFmt w:val="bullet"/>
      <w:lvlText w:val="o"/>
      <w:lvlJc w:val="left"/>
      <w:pPr>
        <w:tabs>
          <w:tab w:val="num" w:pos="1440"/>
        </w:tabs>
        <w:ind w:left="1440" w:hanging="360"/>
      </w:pPr>
      <w:rPr>
        <w:rFonts w:ascii="Courier New" w:hAnsi="Courier New" w:hint="default"/>
      </w:rPr>
    </w:lvl>
    <w:lvl w:ilvl="2" w:tplc="4F3C2F1C" w:tentative="1">
      <w:start w:val="1"/>
      <w:numFmt w:val="bullet"/>
      <w:lvlText w:val=""/>
      <w:lvlJc w:val="left"/>
      <w:pPr>
        <w:tabs>
          <w:tab w:val="num" w:pos="2160"/>
        </w:tabs>
        <w:ind w:left="2160" w:hanging="360"/>
      </w:pPr>
      <w:rPr>
        <w:rFonts w:ascii="Wingdings" w:hAnsi="Wingdings" w:hint="default"/>
      </w:rPr>
    </w:lvl>
    <w:lvl w:ilvl="3" w:tplc="967A3FA2" w:tentative="1">
      <w:start w:val="1"/>
      <w:numFmt w:val="bullet"/>
      <w:lvlText w:val=""/>
      <w:lvlJc w:val="left"/>
      <w:pPr>
        <w:tabs>
          <w:tab w:val="num" w:pos="2880"/>
        </w:tabs>
        <w:ind w:left="2880" w:hanging="360"/>
      </w:pPr>
      <w:rPr>
        <w:rFonts w:ascii="Symbol" w:hAnsi="Symbol" w:hint="default"/>
      </w:rPr>
    </w:lvl>
    <w:lvl w:ilvl="4" w:tplc="B1489D78" w:tentative="1">
      <w:start w:val="1"/>
      <w:numFmt w:val="bullet"/>
      <w:lvlText w:val="o"/>
      <w:lvlJc w:val="left"/>
      <w:pPr>
        <w:tabs>
          <w:tab w:val="num" w:pos="3600"/>
        </w:tabs>
        <w:ind w:left="3600" w:hanging="360"/>
      </w:pPr>
      <w:rPr>
        <w:rFonts w:ascii="Courier New" w:hAnsi="Courier New" w:hint="default"/>
      </w:rPr>
    </w:lvl>
    <w:lvl w:ilvl="5" w:tplc="79C4E288" w:tentative="1">
      <w:start w:val="1"/>
      <w:numFmt w:val="bullet"/>
      <w:lvlText w:val=""/>
      <w:lvlJc w:val="left"/>
      <w:pPr>
        <w:tabs>
          <w:tab w:val="num" w:pos="4320"/>
        </w:tabs>
        <w:ind w:left="4320" w:hanging="360"/>
      </w:pPr>
      <w:rPr>
        <w:rFonts w:ascii="Wingdings" w:hAnsi="Wingdings" w:hint="default"/>
      </w:rPr>
    </w:lvl>
    <w:lvl w:ilvl="6" w:tplc="01848CC2" w:tentative="1">
      <w:start w:val="1"/>
      <w:numFmt w:val="bullet"/>
      <w:lvlText w:val=""/>
      <w:lvlJc w:val="left"/>
      <w:pPr>
        <w:tabs>
          <w:tab w:val="num" w:pos="5040"/>
        </w:tabs>
        <w:ind w:left="5040" w:hanging="360"/>
      </w:pPr>
      <w:rPr>
        <w:rFonts w:ascii="Symbol" w:hAnsi="Symbol" w:hint="default"/>
      </w:rPr>
    </w:lvl>
    <w:lvl w:ilvl="7" w:tplc="5A7479B4" w:tentative="1">
      <w:start w:val="1"/>
      <w:numFmt w:val="bullet"/>
      <w:lvlText w:val="o"/>
      <w:lvlJc w:val="left"/>
      <w:pPr>
        <w:tabs>
          <w:tab w:val="num" w:pos="5760"/>
        </w:tabs>
        <w:ind w:left="5760" w:hanging="360"/>
      </w:pPr>
      <w:rPr>
        <w:rFonts w:ascii="Courier New" w:hAnsi="Courier New" w:hint="default"/>
      </w:rPr>
    </w:lvl>
    <w:lvl w:ilvl="8" w:tplc="5E204F9A"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B8D016C"/>
    <w:multiLevelType w:val="hybridMultilevel"/>
    <w:tmpl w:val="A6F8155E"/>
    <w:lvl w:ilvl="0" w:tplc="10DC0EF2">
      <w:start w:val="1"/>
      <w:numFmt w:val="bullet"/>
      <w:lvlText w:val=""/>
      <w:lvlJc w:val="left"/>
      <w:pPr>
        <w:tabs>
          <w:tab w:val="num" w:pos="720"/>
        </w:tabs>
        <w:ind w:left="720" w:hanging="360"/>
      </w:pPr>
      <w:rPr>
        <w:rFonts w:ascii="Symbol" w:hAnsi="Symbol" w:hint="default"/>
      </w:rPr>
    </w:lvl>
    <w:lvl w:ilvl="1" w:tplc="978AFD94">
      <w:start w:val="1"/>
      <w:numFmt w:val="bullet"/>
      <w:lvlText w:val="o"/>
      <w:lvlJc w:val="left"/>
      <w:pPr>
        <w:tabs>
          <w:tab w:val="num" w:pos="993"/>
        </w:tabs>
        <w:ind w:left="993" w:hanging="567"/>
      </w:pPr>
      <w:rPr>
        <w:rFonts w:hAnsi="Courier New" w:hint="default"/>
      </w:rPr>
    </w:lvl>
    <w:lvl w:ilvl="2" w:tplc="9F7A894A">
      <w:start w:val="1"/>
      <w:numFmt w:val="bullet"/>
      <w:lvlText w:val=""/>
      <w:lvlJc w:val="left"/>
      <w:pPr>
        <w:tabs>
          <w:tab w:val="num" w:pos="2160"/>
        </w:tabs>
        <w:ind w:left="2160" w:hanging="360"/>
      </w:pPr>
      <w:rPr>
        <w:rFonts w:ascii="Wingdings" w:hAnsi="Wingdings" w:hint="default"/>
      </w:rPr>
    </w:lvl>
    <w:lvl w:ilvl="3" w:tplc="64381B18" w:tentative="1">
      <w:start w:val="1"/>
      <w:numFmt w:val="bullet"/>
      <w:lvlText w:val=""/>
      <w:lvlJc w:val="left"/>
      <w:pPr>
        <w:tabs>
          <w:tab w:val="num" w:pos="2880"/>
        </w:tabs>
        <w:ind w:left="2880" w:hanging="360"/>
      </w:pPr>
      <w:rPr>
        <w:rFonts w:ascii="Symbol" w:hAnsi="Symbol" w:hint="default"/>
      </w:rPr>
    </w:lvl>
    <w:lvl w:ilvl="4" w:tplc="D032B0EA" w:tentative="1">
      <w:start w:val="1"/>
      <w:numFmt w:val="bullet"/>
      <w:lvlText w:val="o"/>
      <w:lvlJc w:val="left"/>
      <w:pPr>
        <w:tabs>
          <w:tab w:val="num" w:pos="3600"/>
        </w:tabs>
        <w:ind w:left="3600" w:hanging="360"/>
      </w:pPr>
      <w:rPr>
        <w:rFonts w:ascii="Courier New" w:hAnsi="Courier New" w:hint="default"/>
      </w:rPr>
    </w:lvl>
    <w:lvl w:ilvl="5" w:tplc="B0008430" w:tentative="1">
      <w:start w:val="1"/>
      <w:numFmt w:val="bullet"/>
      <w:lvlText w:val=""/>
      <w:lvlJc w:val="left"/>
      <w:pPr>
        <w:tabs>
          <w:tab w:val="num" w:pos="4320"/>
        </w:tabs>
        <w:ind w:left="4320" w:hanging="360"/>
      </w:pPr>
      <w:rPr>
        <w:rFonts w:ascii="Wingdings" w:hAnsi="Wingdings" w:hint="default"/>
      </w:rPr>
    </w:lvl>
    <w:lvl w:ilvl="6" w:tplc="9A6CCD36" w:tentative="1">
      <w:start w:val="1"/>
      <w:numFmt w:val="bullet"/>
      <w:lvlText w:val=""/>
      <w:lvlJc w:val="left"/>
      <w:pPr>
        <w:tabs>
          <w:tab w:val="num" w:pos="5040"/>
        </w:tabs>
        <w:ind w:left="5040" w:hanging="360"/>
      </w:pPr>
      <w:rPr>
        <w:rFonts w:ascii="Symbol" w:hAnsi="Symbol" w:hint="default"/>
      </w:rPr>
    </w:lvl>
    <w:lvl w:ilvl="7" w:tplc="3D9E28F2" w:tentative="1">
      <w:start w:val="1"/>
      <w:numFmt w:val="bullet"/>
      <w:lvlText w:val="o"/>
      <w:lvlJc w:val="left"/>
      <w:pPr>
        <w:tabs>
          <w:tab w:val="num" w:pos="5760"/>
        </w:tabs>
        <w:ind w:left="5760" w:hanging="360"/>
      </w:pPr>
      <w:rPr>
        <w:rFonts w:ascii="Courier New" w:hAnsi="Courier New" w:hint="default"/>
      </w:rPr>
    </w:lvl>
    <w:lvl w:ilvl="8" w:tplc="48FEA18E"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2360B1E"/>
    <w:multiLevelType w:val="hybridMultilevel"/>
    <w:tmpl w:val="5DF2616E"/>
    <w:lvl w:ilvl="0" w:tplc="363A981C">
      <w:start w:val="3"/>
      <w:numFmt w:val="upperLetter"/>
      <w:lvlText w:val="%1."/>
      <w:lvlJc w:val="left"/>
      <w:pPr>
        <w:ind w:left="930" w:hanging="360"/>
      </w:pPr>
      <w:rPr>
        <w:rFonts w:hint="default"/>
        <w:b/>
      </w:rPr>
    </w:lvl>
    <w:lvl w:ilvl="1" w:tplc="DABAB99C" w:tentative="1">
      <w:start w:val="1"/>
      <w:numFmt w:val="lowerLetter"/>
      <w:lvlText w:val="%2."/>
      <w:lvlJc w:val="left"/>
      <w:pPr>
        <w:ind w:left="1650" w:hanging="360"/>
      </w:pPr>
    </w:lvl>
    <w:lvl w:ilvl="2" w:tplc="0772DE92" w:tentative="1">
      <w:start w:val="1"/>
      <w:numFmt w:val="lowerRoman"/>
      <w:lvlText w:val="%3."/>
      <w:lvlJc w:val="right"/>
      <w:pPr>
        <w:ind w:left="2370" w:hanging="180"/>
      </w:pPr>
    </w:lvl>
    <w:lvl w:ilvl="3" w:tplc="32787656" w:tentative="1">
      <w:start w:val="1"/>
      <w:numFmt w:val="decimal"/>
      <w:lvlText w:val="%4."/>
      <w:lvlJc w:val="left"/>
      <w:pPr>
        <w:ind w:left="3090" w:hanging="360"/>
      </w:pPr>
    </w:lvl>
    <w:lvl w:ilvl="4" w:tplc="454CE192" w:tentative="1">
      <w:start w:val="1"/>
      <w:numFmt w:val="lowerLetter"/>
      <w:lvlText w:val="%5."/>
      <w:lvlJc w:val="left"/>
      <w:pPr>
        <w:ind w:left="3810" w:hanging="360"/>
      </w:pPr>
    </w:lvl>
    <w:lvl w:ilvl="5" w:tplc="48F06C04" w:tentative="1">
      <w:start w:val="1"/>
      <w:numFmt w:val="lowerRoman"/>
      <w:lvlText w:val="%6."/>
      <w:lvlJc w:val="right"/>
      <w:pPr>
        <w:ind w:left="4530" w:hanging="180"/>
      </w:pPr>
    </w:lvl>
    <w:lvl w:ilvl="6" w:tplc="72DAB44C" w:tentative="1">
      <w:start w:val="1"/>
      <w:numFmt w:val="decimal"/>
      <w:lvlText w:val="%7."/>
      <w:lvlJc w:val="left"/>
      <w:pPr>
        <w:ind w:left="5250" w:hanging="360"/>
      </w:pPr>
    </w:lvl>
    <w:lvl w:ilvl="7" w:tplc="38742334" w:tentative="1">
      <w:start w:val="1"/>
      <w:numFmt w:val="lowerLetter"/>
      <w:lvlText w:val="%8."/>
      <w:lvlJc w:val="left"/>
      <w:pPr>
        <w:ind w:left="5970" w:hanging="360"/>
      </w:pPr>
    </w:lvl>
    <w:lvl w:ilvl="8" w:tplc="0B0C2DBA" w:tentative="1">
      <w:start w:val="1"/>
      <w:numFmt w:val="lowerRoman"/>
      <w:lvlText w:val="%9."/>
      <w:lvlJc w:val="right"/>
      <w:pPr>
        <w:ind w:left="6690" w:hanging="180"/>
      </w:pPr>
    </w:lvl>
  </w:abstractNum>
  <w:abstractNum w:abstractNumId="72" w15:restartNumberingAfterBreak="0">
    <w:nsid w:val="63A630F0"/>
    <w:multiLevelType w:val="hybridMultilevel"/>
    <w:tmpl w:val="94CA94C4"/>
    <w:lvl w:ilvl="0" w:tplc="1AE08C46">
      <w:start w:val="1"/>
      <w:numFmt w:val="bullet"/>
      <w:lvlText w:val=""/>
      <w:lvlJc w:val="left"/>
      <w:pPr>
        <w:tabs>
          <w:tab w:val="num" w:pos="567"/>
        </w:tabs>
        <w:ind w:left="567" w:hanging="567"/>
      </w:pPr>
      <w:rPr>
        <w:rFonts w:ascii="Symbol" w:hAnsi="Symbol" w:hint="default"/>
      </w:rPr>
    </w:lvl>
    <w:lvl w:ilvl="1" w:tplc="DF28A8A6" w:tentative="1">
      <w:start w:val="1"/>
      <w:numFmt w:val="bullet"/>
      <w:lvlText w:val="o"/>
      <w:lvlJc w:val="left"/>
      <w:pPr>
        <w:tabs>
          <w:tab w:val="num" w:pos="1080"/>
        </w:tabs>
        <w:ind w:left="1080" w:hanging="360"/>
      </w:pPr>
      <w:rPr>
        <w:rFonts w:ascii="Courier New" w:hAnsi="Courier New" w:hint="default"/>
      </w:rPr>
    </w:lvl>
    <w:lvl w:ilvl="2" w:tplc="72E2C830" w:tentative="1">
      <w:start w:val="1"/>
      <w:numFmt w:val="bullet"/>
      <w:lvlText w:val=""/>
      <w:lvlJc w:val="left"/>
      <w:pPr>
        <w:tabs>
          <w:tab w:val="num" w:pos="1800"/>
        </w:tabs>
        <w:ind w:left="1800" w:hanging="360"/>
      </w:pPr>
      <w:rPr>
        <w:rFonts w:ascii="Wingdings" w:hAnsi="Wingdings" w:hint="default"/>
      </w:rPr>
    </w:lvl>
    <w:lvl w:ilvl="3" w:tplc="96A49628" w:tentative="1">
      <w:start w:val="1"/>
      <w:numFmt w:val="bullet"/>
      <w:lvlText w:val=""/>
      <w:lvlJc w:val="left"/>
      <w:pPr>
        <w:tabs>
          <w:tab w:val="num" w:pos="2520"/>
        </w:tabs>
        <w:ind w:left="2520" w:hanging="360"/>
      </w:pPr>
      <w:rPr>
        <w:rFonts w:ascii="Symbol" w:hAnsi="Symbol" w:hint="default"/>
      </w:rPr>
    </w:lvl>
    <w:lvl w:ilvl="4" w:tplc="FC4EF56E" w:tentative="1">
      <w:start w:val="1"/>
      <w:numFmt w:val="bullet"/>
      <w:lvlText w:val="o"/>
      <w:lvlJc w:val="left"/>
      <w:pPr>
        <w:tabs>
          <w:tab w:val="num" w:pos="3240"/>
        </w:tabs>
        <w:ind w:left="3240" w:hanging="360"/>
      </w:pPr>
      <w:rPr>
        <w:rFonts w:ascii="Courier New" w:hAnsi="Courier New" w:hint="default"/>
      </w:rPr>
    </w:lvl>
    <w:lvl w:ilvl="5" w:tplc="021AE4A6" w:tentative="1">
      <w:start w:val="1"/>
      <w:numFmt w:val="bullet"/>
      <w:lvlText w:val=""/>
      <w:lvlJc w:val="left"/>
      <w:pPr>
        <w:tabs>
          <w:tab w:val="num" w:pos="3960"/>
        </w:tabs>
        <w:ind w:left="3960" w:hanging="360"/>
      </w:pPr>
      <w:rPr>
        <w:rFonts w:ascii="Wingdings" w:hAnsi="Wingdings" w:hint="default"/>
      </w:rPr>
    </w:lvl>
    <w:lvl w:ilvl="6" w:tplc="542EBC4E" w:tentative="1">
      <w:start w:val="1"/>
      <w:numFmt w:val="bullet"/>
      <w:lvlText w:val=""/>
      <w:lvlJc w:val="left"/>
      <w:pPr>
        <w:tabs>
          <w:tab w:val="num" w:pos="4680"/>
        </w:tabs>
        <w:ind w:left="4680" w:hanging="360"/>
      </w:pPr>
      <w:rPr>
        <w:rFonts w:ascii="Symbol" w:hAnsi="Symbol" w:hint="default"/>
      </w:rPr>
    </w:lvl>
    <w:lvl w:ilvl="7" w:tplc="751874B8" w:tentative="1">
      <w:start w:val="1"/>
      <w:numFmt w:val="bullet"/>
      <w:lvlText w:val="o"/>
      <w:lvlJc w:val="left"/>
      <w:pPr>
        <w:tabs>
          <w:tab w:val="num" w:pos="5400"/>
        </w:tabs>
        <w:ind w:left="5400" w:hanging="360"/>
      </w:pPr>
      <w:rPr>
        <w:rFonts w:ascii="Courier New" w:hAnsi="Courier New" w:hint="default"/>
      </w:rPr>
    </w:lvl>
    <w:lvl w:ilvl="8" w:tplc="4A364D8E" w:tentative="1">
      <w:start w:val="1"/>
      <w:numFmt w:val="bullet"/>
      <w:lvlText w:val=""/>
      <w:lvlJc w:val="left"/>
      <w:pPr>
        <w:tabs>
          <w:tab w:val="num" w:pos="6120"/>
        </w:tabs>
        <w:ind w:left="6120" w:hanging="360"/>
      </w:pPr>
      <w:rPr>
        <w:rFonts w:ascii="Wingdings" w:hAnsi="Wingdings" w:hint="default"/>
      </w:rPr>
    </w:lvl>
  </w:abstractNum>
  <w:abstractNum w:abstractNumId="73" w15:restartNumberingAfterBreak="0">
    <w:nsid w:val="67AC0CAA"/>
    <w:multiLevelType w:val="hybridMultilevel"/>
    <w:tmpl w:val="148A5C30"/>
    <w:lvl w:ilvl="0" w:tplc="3704E922">
      <w:numFmt w:val="bullet"/>
      <w:lvlText w:val="-"/>
      <w:lvlJc w:val="left"/>
      <w:pPr>
        <w:tabs>
          <w:tab w:val="num" w:pos="567"/>
        </w:tabs>
        <w:ind w:left="567" w:hanging="567"/>
      </w:pPr>
      <w:rPr>
        <w:rFonts w:ascii="Times New Roman" w:hAnsi="Times New Roman" w:hint="default"/>
      </w:rPr>
    </w:lvl>
    <w:lvl w:ilvl="1" w:tplc="56BA93A4">
      <w:start w:val="1"/>
      <w:numFmt w:val="bullet"/>
      <w:lvlText w:val="o"/>
      <w:lvlJc w:val="left"/>
      <w:pPr>
        <w:tabs>
          <w:tab w:val="num" w:pos="1440"/>
        </w:tabs>
        <w:ind w:left="1440" w:hanging="360"/>
      </w:pPr>
      <w:rPr>
        <w:rFonts w:ascii="Courier New" w:hAnsi="Courier New" w:hint="default"/>
      </w:rPr>
    </w:lvl>
    <w:lvl w:ilvl="2" w:tplc="A9A6C3AA" w:tentative="1">
      <w:start w:val="1"/>
      <w:numFmt w:val="bullet"/>
      <w:lvlText w:val=""/>
      <w:lvlJc w:val="left"/>
      <w:pPr>
        <w:tabs>
          <w:tab w:val="num" w:pos="2160"/>
        </w:tabs>
        <w:ind w:left="2160" w:hanging="360"/>
      </w:pPr>
      <w:rPr>
        <w:rFonts w:ascii="Wingdings" w:hAnsi="Wingdings" w:hint="default"/>
      </w:rPr>
    </w:lvl>
    <w:lvl w:ilvl="3" w:tplc="C44A0740" w:tentative="1">
      <w:start w:val="1"/>
      <w:numFmt w:val="bullet"/>
      <w:lvlText w:val=""/>
      <w:lvlJc w:val="left"/>
      <w:pPr>
        <w:tabs>
          <w:tab w:val="num" w:pos="2880"/>
        </w:tabs>
        <w:ind w:left="2880" w:hanging="360"/>
      </w:pPr>
      <w:rPr>
        <w:rFonts w:ascii="Symbol" w:hAnsi="Symbol" w:hint="default"/>
      </w:rPr>
    </w:lvl>
    <w:lvl w:ilvl="4" w:tplc="A27AA45A" w:tentative="1">
      <w:start w:val="1"/>
      <w:numFmt w:val="bullet"/>
      <w:lvlText w:val="o"/>
      <w:lvlJc w:val="left"/>
      <w:pPr>
        <w:tabs>
          <w:tab w:val="num" w:pos="3600"/>
        </w:tabs>
        <w:ind w:left="3600" w:hanging="360"/>
      </w:pPr>
      <w:rPr>
        <w:rFonts w:ascii="Courier New" w:hAnsi="Courier New" w:hint="default"/>
      </w:rPr>
    </w:lvl>
    <w:lvl w:ilvl="5" w:tplc="A976A5A0" w:tentative="1">
      <w:start w:val="1"/>
      <w:numFmt w:val="bullet"/>
      <w:lvlText w:val=""/>
      <w:lvlJc w:val="left"/>
      <w:pPr>
        <w:tabs>
          <w:tab w:val="num" w:pos="4320"/>
        </w:tabs>
        <w:ind w:left="4320" w:hanging="360"/>
      </w:pPr>
      <w:rPr>
        <w:rFonts w:ascii="Wingdings" w:hAnsi="Wingdings" w:hint="default"/>
      </w:rPr>
    </w:lvl>
    <w:lvl w:ilvl="6" w:tplc="875692B6" w:tentative="1">
      <w:start w:val="1"/>
      <w:numFmt w:val="bullet"/>
      <w:lvlText w:val=""/>
      <w:lvlJc w:val="left"/>
      <w:pPr>
        <w:tabs>
          <w:tab w:val="num" w:pos="5040"/>
        </w:tabs>
        <w:ind w:left="5040" w:hanging="360"/>
      </w:pPr>
      <w:rPr>
        <w:rFonts w:ascii="Symbol" w:hAnsi="Symbol" w:hint="default"/>
      </w:rPr>
    </w:lvl>
    <w:lvl w:ilvl="7" w:tplc="F90002F0" w:tentative="1">
      <w:start w:val="1"/>
      <w:numFmt w:val="bullet"/>
      <w:lvlText w:val="o"/>
      <w:lvlJc w:val="left"/>
      <w:pPr>
        <w:tabs>
          <w:tab w:val="num" w:pos="5760"/>
        </w:tabs>
        <w:ind w:left="5760" w:hanging="360"/>
      </w:pPr>
      <w:rPr>
        <w:rFonts w:ascii="Courier New" w:hAnsi="Courier New" w:hint="default"/>
      </w:rPr>
    </w:lvl>
    <w:lvl w:ilvl="8" w:tplc="F5C2DD0A"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8247730"/>
    <w:multiLevelType w:val="hybridMultilevel"/>
    <w:tmpl w:val="6096C72A"/>
    <w:lvl w:ilvl="0" w:tplc="BA26BF02">
      <w:start w:val="5"/>
      <w:numFmt w:val="decimal"/>
      <w:lvlText w:val="%1."/>
      <w:lvlJc w:val="left"/>
      <w:pPr>
        <w:tabs>
          <w:tab w:val="num" w:pos="570"/>
        </w:tabs>
        <w:ind w:left="570" w:hanging="570"/>
      </w:pPr>
      <w:rPr>
        <w:rFonts w:cs="Times New Roman" w:hint="default"/>
      </w:rPr>
    </w:lvl>
    <w:lvl w:ilvl="1" w:tplc="2C7C07F6">
      <w:numFmt w:val="decimal"/>
      <w:lvlText w:val=""/>
      <w:lvlJc w:val="left"/>
    </w:lvl>
    <w:lvl w:ilvl="2" w:tplc="A84C1770">
      <w:numFmt w:val="decimal"/>
      <w:lvlText w:val=""/>
      <w:lvlJc w:val="left"/>
    </w:lvl>
    <w:lvl w:ilvl="3" w:tplc="6FD6DB8A">
      <w:numFmt w:val="decimal"/>
      <w:lvlText w:val=""/>
      <w:lvlJc w:val="left"/>
    </w:lvl>
    <w:lvl w:ilvl="4" w:tplc="FB4C1BEE">
      <w:numFmt w:val="decimal"/>
      <w:lvlText w:val=""/>
      <w:lvlJc w:val="left"/>
    </w:lvl>
    <w:lvl w:ilvl="5" w:tplc="F70C401A">
      <w:numFmt w:val="decimal"/>
      <w:lvlText w:val=""/>
      <w:lvlJc w:val="left"/>
    </w:lvl>
    <w:lvl w:ilvl="6" w:tplc="73DAFC86">
      <w:numFmt w:val="decimal"/>
      <w:lvlText w:val=""/>
      <w:lvlJc w:val="left"/>
    </w:lvl>
    <w:lvl w:ilvl="7" w:tplc="2EC0C920">
      <w:numFmt w:val="decimal"/>
      <w:lvlText w:val=""/>
      <w:lvlJc w:val="left"/>
    </w:lvl>
    <w:lvl w:ilvl="8" w:tplc="5D96D342">
      <w:numFmt w:val="decimal"/>
      <w:lvlText w:val=""/>
      <w:lvlJc w:val="left"/>
    </w:lvl>
  </w:abstractNum>
  <w:abstractNum w:abstractNumId="75" w15:restartNumberingAfterBreak="0">
    <w:nsid w:val="686377E4"/>
    <w:multiLevelType w:val="hybridMultilevel"/>
    <w:tmpl w:val="5024C654"/>
    <w:lvl w:ilvl="0" w:tplc="721888A6">
      <w:start w:val="1"/>
      <w:numFmt w:val="bullet"/>
      <w:lvlText w:val=""/>
      <w:lvlJc w:val="left"/>
      <w:pPr>
        <w:tabs>
          <w:tab w:val="num" w:pos="567"/>
        </w:tabs>
        <w:ind w:left="567" w:hanging="567"/>
      </w:pPr>
      <w:rPr>
        <w:rFonts w:ascii="Symbol" w:hAnsi="Symbol" w:hint="default"/>
        <w:color w:val="auto"/>
      </w:rPr>
    </w:lvl>
    <w:lvl w:ilvl="1" w:tplc="D1CC1B32">
      <w:start w:val="1"/>
      <w:numFmt w:val="bullet"/>
      <w:lvlText w:val=""/>
      <w:lvlJc w:val="left"/>
      <w:pPr>
        <w:tabs>
          <w:tab w:val="num" w:pos="567"/>
        </w:tabs>
        <w:ind w:left="567" w:hanging="567"/>
      </w:pPr>
      <w:rPr>
        <w:rFonts w:ascii="Symbol" w:hAnsi="Symbol" w:hint="default"/>
      </w:rPr>
    </w:lvl>
    <w:lvl w:ilvl="2" w:tplc="B6A2EC9A" w:tentative="1">
      <w:start w:val="1"/>
      <w:numFmt w:val="bullet"/>
      <w:lvlText w:val=""/>
      <w:lvlJc w:val="left"/>
      <w:pPr>
        <w:tabs>
          <w:tab w:val="num" w:pos="2160"/>
        </w:tabs>
        <w:ind w:left="2160" w:hanging="360"/>
      </w:pPr>
      <w:rPr>
        <w:rFonts w:ascii="Wingdings" w:hAnsi="Wingdings" w:hint="default"/>
      </w:rPr>
    </w:lvl>
    <w:lvl w:ilvl="3" w:tplc="8AE855B0" w:tentative="1">
      <w:start w:val="1"/>
      <w:numFmt w:val="bullet"/>
      <w:lvlText w:val=""/>
      <w:lvlJc w:val="left"/>
      <w:pPr>
        <w:tabs>
          <w:tab w:val="num" w:pos="2880"/>
        </w:tabs>
        <w:ind w:left="2880" w:hanging="360"/>
      </w:pPr>
      <w:rPr>
        <w:rFonts w:ascii="Symbol" w:hAnsi="Symbol" w:hint="default"/>
      </w:rPr>
    </w:lvl>
    <w:lvl w:ilvl="4" w:tplc="D10428F6" w:tentative="1">
      <w:start w:val="1"/>
      <w:numFmt w:val="bullet"/>
      <w:lvlText w:val="o"/>
      <w:lvlJc w:val="left"/>
      <w:pPr>
        <w:tabs>
          <w:tab w:val="num" w:pos="3600"/>
        </w:tabs>
        <w:ind w:left="3600" w:hanging="360"/>
      </w:pPr>
      <w:rPr>
        <w:rFonts w:ascii="Courier New" w:hAnsi="Courier New" w:hint="default"/>
      </w:rPr>
    </w:lvl>
    <w:lvl w:ilvl="5" w:tplc="C2ACEF04" w:tentative="1">
      <w:start w:val="1"/>
      <w:numFmt w:val="bullet"/>
      <w:lvlText w:val=""/>
      <w:lvlJc w:val="left"/>
      <w:pPr>
        <w:tabs>
          <w:tab w:val="num" w:pos="4320"/>
        </w:tabs>
        <w:ind w:left="4320" w:hanging="360"/>
      </w:pPr>
      <w:rPr>
        <w:rFonts w:ascii="Wingdings" w:hAnsi="Wingdings" w:hint="default"/>
      </w:rPr>
    </w:lvl>
    <w:lvl w:ilvl="6" w:tplc="013CCB98" w:tentative="1">
      <w:start w:val="1"/>
      <w:numFmt w:val="bullet"/>
      <w:lvlText w:val=""/>
      <w:lvlJc w:val="left"/>
      <w:pPr>
        <w:tabs>
          <w:tab w:val="num" w:pos="5040"/>
        </w:tabs>
        <w:ind w:left="5040" w:hanging="360"/>
      </w:pPr>
      <w:rPr>
        <w:rFonts w:ascii="Symbol" w:hAnsi="Symbol" w:hint="default"/>
      </w:rPr>
    </w:lvl>
    <w:lvl w:ilvl="7" w:tplc="0F3CC158" w:tentative="1">
      <w:start w:val="1"/>
      <w:numFmt w:val="bullet"/>
      <w:lvlText w:val="o"/>
      <w:lvlJc w:val="left"/>
      <w:pPr>
        <w:tabs>
          <w:tab w:val="num" w:pos="5760"/>
        </w:tabs>
        <w:ind w:left="5760" w:hanging="360"/>
      </w:pPr>
      <w:rPr>
        <w:rFonts w:ascii="Courier New" w:hAnsi="Courier New" w:hint="default"/>
      </w:rPr>
    </w:lvl>
    <w:lvl w:ilvl="8" w:tplc="05700E02"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91D4D23"/>
    <w:multiLevelType w:val="hybridMultilevel"/>
    <w:tmpl w:val="F2D21000"/>
    <w:lvl w:ilvl="0" w:tplc="F2146B14">
      <w:start w:val="1"/>
      <w:numFmt w:val="bullet"/>
      <w:lvlText w:val=""/>
      <w:lvlJc w:val="left"/>
      <w:pPr>
        <w:ind w:left="1080" w:hanging="360"/>
      </w:pPr>
      <w:rPr>
        <w:rFonts w:ascii="Symbol" w:hAnsi="Symbol" w:hint="default"/>
      </w:rPr>
    </w:lvl>
    <w:lvl w:ilvl="1" w:tplc="60BA5776" w:tentative="1">
      <w:start w:val="1"/>
      <w:numFmt w:val="bullet"/>
      <w:lvlText w:val="o"/>
      <w:lvlJc w:val="left"/>
      <w:pPr>
        <w:ind w:left="1800" w:hanging="360"/>
      </w:pPr>
      <w:rPr>
        <w:rFonts w:ascii="Courier New" w:hAnsi="Courier New" w:cs="Courier New" w:hint="default"/>
      </w:rPr>
    </w:lvl>
    <w:lvl w:ilvl="2" w:tplc="CF581918" w:tentative="1">
      <w:start w:val="1"/>
      <w:numFmt w:val="bullet"/>
      <w:lvlText w:val=""/>
      <w:lvlJc w:val="left"/>
      <w:pPr>
        <w:ind w:left="2520" w:hanging="360"/>
      </w:pPr>
      <w:rPr>
        <w:rFonts w:ascii="Wingdings" w:hAnsi="Wingdings" w:hint="default"/>
      </w:rPr>
    </w:lvl>
    <w:lvl w:ilvl="3" w:tplc="26981FBE" w:tentative="1">
      <w:start w:val="1"/>
      <w:numFmt w:val="bullet"/>
      <w:lvlText w:val=""/>
      <w:lvlJc w:val="left"/>
      <w:pPr>
        <w:ind w:left="3240" w:hanging="360"/>
      </w:pPr>
      <w:rPr>
        <w:rFonts w:ascii="Symbol" w:hAnsi="Symbol" w:hint="default"/>
      </w:rPr>
    </w:lvl>
    <w:lvl w:ilvl="4" w:tplc="22965A8C" w:tentative="1">
      <w:start w:val="1"/>
      <w:numFmt w:val="bullet"/>
      <w:lvlText w:val="o"/>
      <w:lvlJc w:val="left"/>
      <w:pPr>
        <w:ind w:left="3960" w:hanging="360"/>
      </w:pPr>
      <w:rPr>
        <w:rFonts w:ascii="Courier New" w:hAnsi="Courier New" w:cs="Courier New" w:hint="default"/>
      </w:rPr>
    </w:lvl>
    <w:lvl w:ilvl="5" w:tplc="4030F870" w:tentative="1">
      <w:start w:val="1"/>
      <w:numFmt w:val="bullet"/>
      <w:lvlText w:val=""/>
      <w:lvlJc w:val="left"/>
      <w:pPr>
        <w:ind w:left="4680" w:hanging="360"/>
      </w:pPr>
      <w:rPr>
        <w:rFonts w:ascii="Wingdings" w:hAnsi="Wingdings" w:hint="default"/>
      </w:rPr>
    </w:lvl>
    <w:lvl w:ilvl="6" w:tplc="62CCC980" w:tentative="1">
      <w:start w:val="1"/>
      <w:numFmt w:val="bullet"/>
      <w:lvlText w:val=""/>
      <w:lvlJc w:val="left"/>
      <w:pPr>
        <w:ind w:left="5400" w:hanging="360"/>
      </w:pPr>
      <w:rPr>
        <w:rFonts w:ascii="Symbol" w:hAnsi="Symbol" w:hint="default"/>
      </w:rPr>
    </w:lvl>
    <w:lvl w:ilvl="7" w:tplc="CFB6303C" w:tentative="1">
      <w:start w:val="1"/>
      <w:numFmt w:val="bullet"/>
      <w:lvlText w:val="o"/>
      <w:lvlJc w:val="left"/>
      <w:pPr>
        <w:ind w:left="6120" w:hanging="360"/>
      </w:pPr>
      <w:rPr>
        <w:rFonts w:ascii="Courier New" w:hAnsi="Courier New" w:cs="Courier New" w:hint="default"/>
      </w:rPr>
    </w:lvl>
    <w:lvl w:ilvl="8" w:tplc="BCF6CFA6" w:tentative="1">
      <w:start w:val="1"/>
      <w:numFmt w:val="bullet"/>
      <w:lvlText w:val=""/>
      <w:lvlJc w:val="left"/>
      <w:pPr>
        <w:ind w:left="6840" w:hanging="360"/>
      </w:pPr>
      <w:rPr>
        <w:rFonts w:ascii="Wingdings" w:hAnsi="Wingdings" w:hint="default"/>
      </w:rPr>
    </w:lvl>
  </w:abstractNum>
  <w:abstractNum w:abstractNumId="77" w15:restartNumberingAfterBreak="0">
    <w:nsid w:val="69B877FF"/>
    <w:multiLevelType w:val="hybridMultilevel"/>
    <w:tmpl w:val="7862AC12"/>
    <w:lvl w:ilvl="0" w:tplc="AE2E9DB4">
      <w:start w:val="1"/>
      <w:numFmt w:val="bullet"/>
      <w:lvlText w:val="o"/>
      <w:lvlJc w:val="left"/>
      <w:pPr>
        <w:tabs>
          <w:tab w:val="num" w:pos="1080"/>
        </w:tabs>
        <w:ind w:left="1080" w:hanging="360"/>
      </w:pPr>
      <w:rPr>
        <w:rFonts w:ascii="Courier New" w:hAnsi="Courier New" w:cs="Courier New" w:hint="default"/>
        <w:sz w:val="24"/>
      </w:rPr>
    </w:lvl>
    <w:lvl w:ilvl="1" w:tplc="7EEA35FA">
      <w:start w:val="1"/>
      <w:numFmt w:val="bullet"/>
      <w:pStyle w:val="C-BulletIndented"/>
      <w:lvlText w:val=""/>
      <w:lvlJc w:val="left"/>
      <w:pPr>
        <w:tabs>
          <w:tab w:val="num" w:pos="1440"/>
        </w:tabs>
        <w:ind w:left="1440" w:hanging="360"/>
      </w:pPr>
      <w:rPr>
        <w:rFonts w:ascii="Symbol" w:hAnsi="Symbol" w:hint="default"/>
      </w:rPr>
    </w:lvl>
    <w:lvl w:ilvl="2" w:tplc="368C0C26">
      <w:start w:val="1"/>
      <w:numFmt w:val="bullet"/>
      <w:lvlText w:val=""/>
      <w:lvlJc w:val="left"/>
      <w:pPr>
        <w:ind w:left="1080" w:firstLine="0"/>
      </w:pPr>
      <w:rPr>
        <w:rFonts w:ascii="Symbol" w:hAnsi="Symbol" w:hint="default"/>
      </w:rPr>
    </w:lvl>
    <w:lvl w:ilvl="3" w:tplc="6AF247E8">
      <w:start w:val="1"/>
      <w:numFmt w:val="bullet"/>
      <w:lvlText w:val=""/>
      <w:lvlJc w:val="left"/>
      <w:pPr>
        <w:ind w:left="1080" w:firstLine="0"/>
      </w:pPr>
      <w:rPr>
        <w:rFonts w:ascii="Symbol" w:hAnsi="Symbol" w:hint="default"/>
      </w:rPr>
    </w:lvl>
    <w:lvl w:ilvl="4" w:tplc="10B8C6F0">
      <w:start w:val="1"/>
      <w:numFmt w:val="bullet"/>
      <w:lvlText w:val=""/>
      <w:lvlJc w:val="left"/>
      <w:pPr>
        <w:ind w:left="1080" w:firstLine="0"/>
      </w:pPr>
      <w:rPr>
        <w:rFonts w:ascii="Symbol" w:hAnsi="Symbol" w:hint="default"/>
      </w:rPr>
    </w:lvl>
    <w:lvl w:ilvl="5" w:tplc="8904DE32">
      <w:start w:val="1"/>
      <w:numFmt w:val="bullet"/>
      <w:lvlText w:val=""/>
      <w:lvlJc w:val="left"/>
      <w:pPr>
        <w:ind w:left="1080" w:firstLine="0"/>
      </w:pPr>
      <w:rPr>
        <w:rFonts w:ascii="Symbol" w:hAnsi="Symbol" w:hint="default"/>
      </w:rPr>
    </w:lvl>
    <w:lvl w:ilvl="6" w:tplc="DEC0E6F0">
      <w:start w:val="1"/>
      <w:numFmt w:val="bullet"/>
      <w:lvlText w:val=""/>
      <w:lvlJc w:val="left"/>
      <w:pPr>
        <w:ind w:left="1080" w:firstLine="0"/>
      </w:pPr>
      <w:rPr>
        <w:rFonts w:ascii="Symbol" w:hAnsi="Symbol" w:hint="default"/>
      </w:rPr>
    </w:lvl>
    <w:lvl w:ilvl="7" w:tplc="41FA7876">
      <w:start w:val="1"/>
      <w:numFmt w:val="bullet"/>
      <w:lvlText w:val=""/>
      <w:lvlJc w:val="left"/>
      <w:pPr>
        <w:ind w:left="1080" w:firstLine="0"/>
      </w:pPr>
      <w:rPr>
        <w:rFonts w:ascii="Symbol" w:hAnsi="Symbol" w:hint="default"/>
      </w:rPr>
    </w:lvl>
    <w:lvl w:ilvl="8" w:tplc="C28AC17A">
      <w:start w:val="1"/>
      <w:numFmt w:val="bullet"/>
      <w:lvlText w:val=""/>
      <w:lvlJc w:val="left"/>
      <w:pPr>
        <w:ind w:left="1080" w:firstLine="0"/>
      </w:pPr>
      <w:rPr>
        <w:rFonts w:ascii="Symbol" w:hAnsi="Symbol" w:hint="default"/>
      </w:rPr>
    </w:lvl>
  </w:abstractNum>
  <w:abstractNum w:abstractNumId="78" w15:restartNumberingAfterBreak="0">
    <w:nsid w:val="69C86EDB"/>
    <w:multiLevelType w:val="hybridMultilevel"/>
    <w:tmpl w:val="A1F6FDA2"/>
    <w:lvl w:ilvl="0" w:tplc="5B740D72">
      <w:start w:val="1"/>
      <w:numFmt w:val="bullet"/>
      <w:lvlText w:val="o"/>
      <w:lvlJc w:val="left"/>
      <w:pPr>
        <w:ind w:left="927" w:hanging="360"/>
      </w:pPr>
      <w:rPr>
        <w:rFonts w:ascii="Courier New" w:hAnsi="Courier New" w:cs="Courier New" w:hint="default"/>
      </w:rPr>
    </w:lvl>
    <w:lvl w:ilvl="1" w:tplc="41C69CE0">
      <w:start w:val="1"/>
      <w:numFmt w:val="bullet"/>
      <w:lvlText w:val="o"/>
      <w:lvlJc w:val="left"/>
      <w:pPr>
        <w:ind w:left="1647" w:hanging="360"/>
      </w:pPr>
      <w:rPr>
        <w:rFonts w:ascii="Courier New" w:hAnsi="Courier New" w:cs="Courier New" w:hint="default"/>
      </w:rPr>
    </w:lvl>
    <w:lvl w:ilvl="2" w:tplc="CCA0CD20" w:tentative="1">
      <w:start w:val="1"/>
      <w:numFmt w:val="bullet"/>
      <w:lvlText w:val=""/>
      <w:lvlJc w:val="left"/>
      <w:pPr>
        <w:ind w:left="2367" w:hanging="360"/>
      </w:pPr>
      <w:rPr>
        <w:rFonts w:ascii="Wingdings" w:hAnsi="Wingdings" w:hint="default"/>
      </w:rPr>
    </w:lvl>
    <w:lvl w:ilvl="3" w:tplc="BE48549E" w:tentative="1">
      <w:start w:val="1"/>
      <w:numFmt w:val="bullet"/>
      <w:lvlText w:val=""/>
      <w:lvlJc w:val="left"/>
      <w:pPr>
        <w:ind w:left="3087" w:hanging="360"/>
      </w:pPr>
      <w:rPr>
        <w:rFonts w:ascii="Symbol" w:hAnsi="Symbol" w:hint="default"/>
      </w:rPr>
    </w:lvl>
    <w:lvl w:ilvl="4" w:tplc="879CF0FA" w:tentative="1">
      <w:start w:val="1"/>
      <w:numFmt w:val="bullet"/>
      <w:lvlText w:val="o"/>
      <w:lvlJc w:val="left"/>
      <w:pPr>
        <w:ind w:left="3807" w:hanging="360"/>
      </w:pPr>
      <w:rPr>
        <w:rFonts w:ascii="Courier New" w:hAnsi="Courier New" w:cs="Courier New" w:hint="default"/>
      </w:rPr>
    </w:lvl>
    <w:lvl w:ilvl="5" w:tplc="28E65370" w:tentative="1">
      <w:start w:val="1"/>
      <w:numFmt w:val="bullet"/>
      <w:lvlText w:val=""/>
      <w:lvlJc w:val="left"/>
      <w:pPr>
        <w:ind w:left="4527" w:hanging="360"/>
      </w:pPr>
      <w:rPr>
        <w:rFonts w:ascii="Wingdings" w:hAnsi="Wingdings" w:hint="default"/>
      </w:rPr>
    </w:lvl>
    <w:lvl w:ilvl="6" w:tplc="439C2350" w:tentative="1">
      <w:start w:val="1"/>
      <w:numFmt w:val="bullet"/>
      <w:lvlText w:val=""/>
      <w:lvlJc w:val="left"/>
      <w:pPr>
        <w:ind w:left="5247" w:hanging="360"/>
      </w:pPr>
      <w:rPr>
        <w:rFonts w:ascii="Symbol" w:hAnsi="Symbol" w:hint="default"/>
      </w:rPr>
    </w:lvl>
    <w:lvl w:ilvl="7" w:tplc="F662977A" w:tentative="1">
      <w:start w:val="1"/>
      <w:numFmt w:val="bullet"/>
      <w:lvlText w:val="o"/>
      <w:lvlJc w:val="left"/>
      <w:pPr>
        <w:ind w:left="5967" w:hanging="360"/>
      </w:pPr>
      <w:rPr>
        <w:rFonts w:ascii="Courier New" w:hAnsi="Courier New" w:cs="Courier New" w:hint="default"/>
      </w:rPr>
    </w:lvl>
    <w:lvl w:ilvl="8" w:tplc="9E34B140" w:tentative="1">
      <w:start w:val="1"/>
      <w:numFmt w:val="bullet"/>
      <w:lvlText w:val=""/>
      <w:lvlJc w:val="left"/>
      <w:pPr>
        <w:ind w:left="6687" w:hanging="360"/>
      </w:pPr>
      <w:rPr>
        <w:rFonts w:ascii="Wingdings" w:hAnsi="Wingdings" w:hint="default"/>
      </w:rPr>
    </w:lvl>
  </w:abstractNum>
  <w:abstractNum w:abstractNumId="79" w15:restartNumberingAfterBreak="0">
    <w:nsid w:val="69DC678E"/>
    <w:multiLevelType w:val="hybridMultilevel"/>
    <w:tmpl w:val="0A501984"/>
    <w:lvl w:ilvl="0" w:tplc="2292A498">
      <w:start w:val="1"/>
      <w:numFmt w:val="bullet"/>
      <w:lvlText w:val=""/>
      <w:lvlJc w:val="left"/>
      <w:pPr>
        <w:ind w:left="644" w:hanging="360"/>
      </w:pPr>
      <w:rPr>
        <w:rFonts w:ascii="Symbol" w:hAnsi="Symbol" w:hint="default"/>
      </w:rPr>
    </w:lvl>
    <w:lvl w:ilvl="1" w:tplc="F4749A6A">
      <w:start w:val="1"/>
      <w:numFmt w:val="bullet"/>
      <w:lvlText w:val="o"/>
      <w:lvlJc w:val="left"/>
      <w:pPr>
        <w:ind w:left="1440" w:hanging="360"/>
      </w:pPr>
      <w:rPr>
        <w:rFonts w:ascii="Courier New" w:hAnsi="Courier New" w:cs="Courier New" w:hint="default"/>
      </w:rPr>
    </w:lvl>
    <w:lvl w:ilvl="2" w:tplc="67CC9C40" w:tentative="1">
      <w:start w:val="1"/>
      <w:numFmt w:val="bullet"/>
      <w:lvlText w:val=""/>
      <w:lvlJc w:val="left"/>
      <w:pPr>
        <w:ind w:left="2160" w:hanging="360"/>
      </w:pPr>
      <w:rPr>
        <w:rFonts w:ascii="Wingdings" w:hAnsi="Wingdings" w:hint="default"/>
      </w:rPr>
    </w:lvl>
    <w:lvl w:ilvl="3" w:tplc="CC08C7D0" w:tentative="1">
      <w:start w:val="1"/>
      <w:numFmt w:val="bullet"/>
      <w:lvlText w:val=""/>
      <w:lvlJc w:val="left"/>
      <w:pPr>
        <w:ind w:left="2880" w:hanging="360"/>
      </w:pPr>
      <w:rPr>
        <w:rFonts w:ascii="Symbol" w:hAnsi="Symbol" w:hint="default"/>
      </w:rPr>
    </w:lvl>
    <w:lvl w:ilvl="4" w:tplc="05027B4C" w:tentative="1">
      <w:start w:val="1"/>
      <w:numFmt w:val="bullet"/>
      <w:lvlText w:val="o"/>
      <w:lvlJc w:val="left"/>
      <w:pPr>
        <w:ind w:left="3600" w:hanging="360"/>
      </w:pPr>
      <w:rPr>
        <w:rFonts w:ascii="Courier New" w:hAnsi="Courier New" w:cs="Courier New" w:hint="default"/>
      </w:rPr>
    </w:lvl>
    <w:lvl w:ilvl="5" w:tplc="A274E498" w:tentative="1">
      <w:start w:val="1"/>
      <w:numFmt w:val="bullet"/>
      <w:lvlText w:val=""/>
      <w:lvlJc w:val="left"/>
      <w:pPr>
        <w:ind w:left="4320" w:hanging="360"/>
      </w:pPr>
      <w:rPr>
        <w:rFonts w:ascii="Wingdings" w:hAnsi="Wingdings" w:hint="default"/>
      </w:rPr>
    </w:lvl>
    <w:lvl w:ilvl="6" w:tplc="3A94B730" w:tentative="1">
      <w:start w:val="1"/>
      <w:numFmt w:val="bullet"/>
      <w:lvlText w:val=""/>
      <w:lvlJc w:val="left"/>
      <w:pPr>
        <w:ind w:left="5040" w:hanging="360"/>
      </w:pPr>
      <w:rPr>
        <w:rFonts w:ascii="Symbol" w:hAnsi="Symbol" w:hint="default"/>
      </w:rPr>
    </w:lvl>
    <w:lvl w:ilvl="7" w:tplc="508EBB08" w:tentative="1">
      <w:start w:val="1"/>
      <w:numFmt w:val="bullet"/>
      <w:lvlText w:val="o"/>
      <w:lvlJc w:val="left"/>
      <w:pPr>
        <w:ind w:left="5760" w:hanging="360"/>
      </w:pPr>
      <w:rPr>
        <w:rFonts w:ascii="Courier New" w:hAnsi="Courier New" w:cs="Courier New" w:hint="default"/>
      </w:rPr>
    </w:lvl>
    <w:lvl w:ilvl="8" w:tplc="B8088FB4" w:tentative="1">
      <w:start w:val="1"/>
      <w:numFmt w:val="bullet"/>
      <w:lvlText w:val=""/>
      <w:lvlJc w:val="left"/>
      <w:pPr>
        <w:ind w:left="6480" w:hanging="360"/>
      </w:pPr>
      <w:rPr>
        <w:rFonts w:ascii="Wingdings" w:hAnsi="Wingdings" w:hint="default"/>
      </w:rPr>
    </w:lvl>
  </w:abstractNum>
  <w:abstractNum w:abstractNumId="80" w15:restartNumberingAfterBreak="0">
    <w:nsid w:val="6B317522"/>
    <w:multiLevelType w:val="hybridMultilevel"/>
    <w:tmpl w:val="B0B6BD36"/>
    <w:lvl w:ilvl="0" w:tplc="BB402704">
      <w:start w:val="1"/>
      <w:numFmt w:val="bullet"/>
      <w:lvlText w:val="o"/>
      <w:lvlJc w:val="left"/>
      <w:pPr>
        <w:ind w:left="360" w:hanging="360"/>
      </w:pPr>
      <w:rPr>
        <w:rFonts w:ascii="Courier New" w:hAnsi="Courier New" w:cs="Courier New" w:hint="default"/>
      </w:rPr>
    </w:lvl>
    <w:lvl w:ilvl="1" w:tplc="335E1236" w:tentative="1">
      <w:start w:val="1"/>
      <w:numFmt w:val="bullet"/>
      <w:lvlText w:val="o"/>
      <w:lvlJc w:val="left"/>
      <w:pPr>
        <w:ind w:left="1080" w:hanging="360"/>
      </w:pPr>
      <w:rPr>
        <w:rFonts w:ascii="Courier New" w:hAnsi="Courier New" w:cs="Courier New" w:hint="default"/>
      </w:rPr>
    </w:lvl>
    <w:lvl w:ilvl="2" w:tplc="1B805D2A" w:tentative="1">
      <w:start w:val="1"/>
      <w:numFmt w:val="bullet"/>
      <w:lvlText w:val=""/>
      <w:lvlJc w:val="left"/>
      <w:pPr>
        <w:ind w:left="1800" w:hanging="360"/>
      </w:pPr>
      <w:rPr>
        <w:rFonts w:ascii="Wingdings" w:hAnsi="Wingdings" w:hint="default"/>
      </w:rPr>
    </w:lvl>
    <w:lvl w:ilvl="3" w:tplc="8912F338" w:tentative="1">
      <w:start w:val="1"/>
      <w:numFmt w:val="bullet"/>
      <w:lvlText w:val=""/>
      <w:lvlJc w:val="left"/>
      <w:pPr>
        <w:ind w:left="2520" w:hanging="360"/>
      </w:pPr>
      <w:rPr>
        <w:rFonts w:ascii="Symbol" w:hAnsi="Symbol" w:hint="default"/>
      </w:rPr>
    </w:lvl>
    <w:lvl w:ilvl="4" w:tplc="3676BB6E" w:tentative="1">
      <w:start w:val="1"/>
      <w:numFmt w:val="bullet"/>
      <w:lvlText w:val="o"/>
      <w:lvlJc w:val="left"/>
      <w:pPr>
        <w:ind w:left="3240" w:hanging="360"/>
      </w:pPr>
      <w:rPr>
        <w:rFonts w:ascii="Courier New" w:hAnsi="Courier New" w:cs="Courier New" w:hint="default"/>
      </w:rPr>
    </w:lvl>
    <w:lvl w:ilvl="5" w:tplc="0F4668EC" w:tentative="1">
      <w:start w:val="1"/>
      <w:numFmt w:val="bullet"/>
      <w:lvlText w:val=""/>
      <w:lvlJc w:val="left"/>
      <w:pPr>
        <w:ind w:left="3960" w:hanging="360"/>
      </w:pPr>
      <w:rPr>
        <w:rFonts w:ascii="Wingdings" w:hAnsi="Wingdings" w:hint="default"/>
      </w:rPr>
    </w:lvl>
    <w:lvl w:ilvl="6" w:tplc="8C0AF32C" w:tentative="1">
      <w:start w:val="1"/>
      <w:numFmt w:val="bullet"/>
      <w:lvlText w:val=""/>
      <w:lvlJc w:val="left"/>
      <w:pPr>
        <w:ind w:left="4680" w:hanging="360"/>
      </w:pPr>
      <w:rPr>
        <w:rFonts w:ascii="Symbol" w:hAnsi="Symbol" w:hint="default"/>
      </w:rPr>
    </w:lvl>
    <w:lvl w:ilvl="7" w:tplc="A7362F58" w:tentative="1">
      <w:start w:val="1"/>
      <w:numFmt w:val="bullet"/>
      <w:lvlText w:val="o"/>
      <w:lvlJc w:val="left"/>
      <w:pPr>
        <w:ind w:left="5400" w:hanging="360"/>
      </w:pPr>
      <w:rPr>
        <w:rFonts w:ascii="Courier New" w:hAnsi="Courier New" w:cs="Courier New" w:hint="default"/>
      </w:rPr>
    </w:lvl>
    <w:lvl w:ilvl="8" w:tplc="C5420A2E" w:tentative="1">
      <w:start w:val="1"/>
      <w:numFmt w:val="bullet"/>
      <w:lvlText w:val=""/>
      <w:lvlJc w:val="left"/>
      <w:pPr>
        <w:ind w:left="6120" w:hanging="360"/>
      </w:pPr>
      <w:rPr>
        <w:rFonts w:ascii="Wingdings" w:hAnsi="Wingdings" w:hint="default"/>
      </w:rPr>
    </w:lvl>
  </w:abstractNum>
  <w:abstractNum w:abstractNumId="81" w15:restartNumberingAfterBreak="0">
    <w:nsid w:val="6E53416D"/>
    <w:multiLevelType w:val="hybridMultilevel"/>
    <w:tmpl w:val="8EFE496C"/>
    <w:lvl w:ilvl="0" w:tplc="447CC7F2">
      <w:start w:val="1"/>
      <w:numFmt w:val="bullet"/>
      <w:lvlText w:val=""/>
      <w:lvlJc w:val="left"/>
      <w:pPr>
        <w:ind w:left="720" w:hanging="360"/>
      </w:pPr>
      <w:rPr>
        <w:rFonts w:ascii="Symbol" w:hAnsi="Symbol" w:hint="default"/>
      </w:rPr>
    </w:lvl>
    <w:lvl w:ilvl="1" w:tplc="39FABAB4" w:tentative="1">
      <w:start w:val="1"/>
      <w:numFmt w:val="bullet"/>
      <w:lvlText w:val="o"/>
      <w:lvlJc w:val="left"/>
      <w:pPr>
        <w:ind w:left="1440" w:hanging="360"/>
      </w:pPr>
      <w:rPr>
        <w:rFonts w:ascii="Courier New" w:hAnsi="Courier New" w:cs="Courier New" w:hint="default"/>
      </w:rPr>
    </w:lvl>
    <w:lvl w:ilvl="2" w:tplc="2A30E6AA" w:tentative="1">
      <w:start w:val="1"/>
      <w:numFmt w:val="bullet"/>
      <w:lvlText w:val=""/>
      <w:lvlJc w:val="left"/>
      <w:pPr>
        <w:ind w:left="2160" w:hanging="360"/>
      </w:pPr>
      <w:rPr>
        <w:rFonts w:ascii="Wingdings" w:hAnsi="Wingdings" w:hint="default"/>
      </w:rPr>
    </w:lvl>
    <w:lvl w:ilvl="3" w:tplc="B4BAD9AC" w:tentative="1">
      <w:start w:val="1"/>
      <w:numFmt w:val="bullet"/>
      <w:lvlText w:val=""/>
      <w:lvlJc w:val="left"/>
      <w:pPr>
        <w:ind w:left="2880" w:hanging="360"/>
      </w:pPr>
      <w:rPr>
        <w:rFonts w:ascii="Symbol" w:hAnsi="Symbol" w:hint="default"/>
      </w:rPr>
    </w:lvl>
    <w:lvl w:ilvl="4" w:tplc="49443016" w:tentative="1">
      <w:start w:val="1"/>
      <w:numFmt w:val="bullet"/>
      <w:lvlText w:val="o"/>
      <w:lvlJc w:val="left"/>
      <w:pPr>
        <w:ind w:left="3600" w:hanging="360"/>
      </w:pPr>
      <w:rPr>
        <w:rFonts w:ascii="Courier New" w:hAnsi="Courier New" w:cs="Courier New" w:hint="default"/>
      </w:rPr>
    </w:lvl>
    <w:lvl w:ilvl="5" w:tplc="4CA00F86" w:tentative="1">
      <w:start w:val="1"/>
      <w:numFmt w:val="bullet"/>
      <w:lvlText w:val=""/>
      <w:lvlJc w:val="left"/>
      <w:pPr>
        <w:ind w:left="4320" w:hanging="360"/>
      </w:pPr>
      <w:rPr>
        <w:rFonts w:ascii="Wingdings" w:hAnsi="Wingdings" w:hint="default"/>
      </w:rPr>
    </w:lvl>
    <w:lvl w:ilvl="6" w:tplc="DBB67BAC" w:tentative="1">
      <w:start w:val="1"/>
      <w:numFmt w:val="bullet"/>
      <w:lvlText w:val=""/>
      <w:lvlJc w:val="left"/>
      <w:pPr>
        <w:ind w:left="5040" w:hanging="360"/>
      </w:pPr>
      <w:rPr>
        <w:rFonts w:ascii="Symbol" w:hAnsi="Symbol" w:hint="default"/>
      </w:rPr>
    </w:lvl>
    <w:lvl w:ilvl="7" w:tplc="DEFC1136" w:tentative="1">
      <w:start w:val="1"/>
      <w:numFmt w:val="bullet"/>
      <w:lvlText w:val="o"/>
      <w:lvlJc w:val="left"/>
      <w:pPr>
        <w:ind w:left="5760" w:hanging="360"/>
      </w:pPr>
      <w:rPr>
        <w:rFonts w:ascii="Courier New" w:hAnsi="Courier New" w:cs="Courier New" w:hint="default"/>
      </w:rPr>
    </w:lvl>
    <w:lvl w:ilvl="8" w:tplc="8CBEEC2A" w:tentative="1">
      <w:start w:val="1"/>
      <w:numFmt w:val="bullet"/>
      <w:lvlText w:val=""/>
      <w:lvlJc w:val="left"/>
      <w:pPr>
        <w:ind w:left="6480" w:hanging="360"/>
      </w:pPr>
      <w:rPr>
        <w:rFonts w:ascii="Wingdings" w:hAnsi="Wingdings" w:hint="default"/>
      </w:rPr>
    </w:lvl>
  </w:abstractNum>
  <w:abstractNum w:abstractNumId="82" w15:restartNumberingAfterBreak="0">
    <w:nsid w:val="6F9337D0"/>
    <w:multiLevelType w:val="hybridMultilevel"/>
    <w:tmpl w:val="B6C885E6"/>
    <w:lvl w:ilvl="0" w:tplc="97D8B100">
      <w:start w:val="1"/>
      <w:numFmt w:val="bullet"/>
      <w:lvlText w:val=""/>
      <w:lvlJc w:val="left"/>
      <w:pPr>
        <w:tabs>
          <w:tab w:val="num" w:pos="720"/>
        </w:tabs>
        <w:ind w:left="720" w:hanging="360"/>
      </w:pPr>
      <w:rPr>
        <w:rFonts w:ascii="Symbol" w:hAnsi="Symbol" w:hint="default"/>
      </w:rPr>
    </w:lvl>
    <w:lvl w:ilvl="1" w:tplc="F3B405E0" w:tentative="1">
      <w:start w:val="1"/>
      <w:numFmt w:val="bullet"/>
      <w:lvlText w:val="o"/>
      <w:lvlJc w:val="left"/>
      <w:pPr>
        <w:tabs>
          <w:tab w:val="num" w:pos="1440"/>
        </w:tabs>
        <w:ind w:left="1440" w:hanging="360"/>
      </w:pPr>
      <w:rPr>
        <w:rFonts w:ascii="Courier New" w:hAnsi="Courier New" w:cs="Courier New" w:hint="default"/>
      </w:rPr>
    </w:lvl>
    <w:lvl w:ilvl="2" w:tplc="AB08C1D2" w:tentative="1">
      <w:start w:val="1"/>
      <w:numFmt w:val="bullet"/>
      <w:lvlText w:val=""/>
      <w:lvlJc w:val="left"/>
      <w:pPr>
        <w:tabs>
          <w:tab w:val="num" w:pos="2160"/>
        </w:tabs>
        <w:ind w:left="2160" w:hanging="360"/>
      </w:pPr>
      <w:rPr>
        <w:rFonts w:ascii="Wingdings" w:hAnsi="Wingdings" w:hint="default"/>
      </w:rPr>
    </w:lvl>
    <w:lvl w:ilvl="3" w:tplc="30EAFE56" w:tentative="1">
      <w:start w:val="1"/>
      <w:numFmt w:val="bullet"/>
      <w:lvlText w:val=""/>
      <w:lvlJc w:val="left"/>
      <w:pPr>
        <w:tabs>
          <w:tab w:val="num" w:pos="2880"/>
        </w:tabs>
        <w:ind w:left="2880" w:hanging="360"/>
      </w:pPr>
      <w:rPr>
        <w:rFonts w:ascii="Symbol" w:hAnsi="Symbol" w:hint="default"/>
      </w:rPr>
    </w:lvl>
    <w:lvl w:ilvl="4" w:tplc="C518B9EC" w:tentative="1">
      <w:start w:val="1"/>
      <w:numFmt w:val="bullet"/>
      <w:lvlText w:val="o"/>
      <w:lvlJc w:val="left"/>
      <w:pPr>
        <w:tabs>
          <w:tab w:val="num" w:pos="3600"/>
        </w:tabs>
        <w:ind w:left="3600" w:hanging="360"/>
      </w:pPr>
      <w:rPr>
        <w:rFonts w:ascii="Courier New" w:hAnsi="Courier New" w:cs="Courier New" w:hint="default"/>
      </w:rPr>
    </w:lvl>
    <w:lvl w:ilvl="5" w:tplc="436CDEF2" w:tentative="1">
      <w:start w:val="1"/>
      <w:numFmt w:val="bullet"/>
      <w:lvlText w:val=""/>
      <w:lvlJc w:val="left"/>
      <w:pPr>
        <w:tabs>
          <w:tab w:val="num" w:pos="4320"/>
        </w:tabs>
        <w:ind w:left="4320" w:hanging="360"/>
      </w:pPr>
      <w:rPr>
        <w:rFonts w:ascii="Wingdings" w:hAnsi="Wingdings" w:hint="default"/>
      </w:rPr>
    </w:lvl>
    <w:lvl w:ilvl="6" w:tplc="88DCFD34" w:tentative="1">
      <w:start w:val="1"/>
      <w:numFmt w:val="bullet"/>
      <w:lvlText w:val=""/>
      <w:lvlJc w:val="left"/>
      <w:pPr>
        <w:tabs>
          <w:tab w:val="num" w:pos="5040"/>
        </w:tabs>
        <w:ind w:left="5040" w:hanging="360"/>
      </w:pPr>
      <w:rPr>
        <w:rFonts w:ascii="Symbol" w:hAnsi="Symbol" w:hint="default"/>
      </w:rPr>
    </w:lvl>
    <w:lvl w:ilvl="7" w:tplc="4E744524" w:tentative="1">
      <w:start w:val="1"/>
      <w:numFmt w:val="bullet"/>
      <w:lvlText w:val="o"/>
      <w:lvlJc w:val="left"/>
      <w:pPr>
        <w:tabs>
          <w:tab w:val="num" w:pos="5760"/>
        </w:tabs>
        <w:ind w:left="5760" w:hanging="360"/>
      </w:pPr>
      <w:rPr>
        <w:rFonts w:ascii="Courier New" w:hAnsi="Courier New" w:cs="Courier New" w:hint="default"/>
      </w:rPr>
    </w:lvl>
    <w:lvl w:ilvl="8" w:tplc="E2A0C832"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FBA0DF9"/>
    <w:multiLevelType w:val="hybridMultilevel"/>
    <w:tmpl w:val="94CA94C4"/>
    <w:lvl w:ilvl="0" w:tplc="459A760A">
      <w:start w:val="1"/>
      <w:numFmt w:val="bullet"/>
      <w:lvlText w:val=""/>
      <w:lvlJc w:val="left"/>
      <w:pPr>
        <w:tabs>
          <w:tab w:val="num" w:pos="360"/>
        </w:tabs>
        <w:ind w:left="360" w:hanging="360"/>
      </w:pPr>
      <w:rPr>
        <w:rFonts w:ascii="Symbol" w:hAnsi="Symbol" w:hint="default"/>
      </w:rPr>
    </w:lvl>
    <w:lvl w:ilvl="1" w:tplc="E1E2476C" w:tentative="1">
      <w:start w:val="1"/>
      <w:numFmt w:val="bullet"/>
      <w:lvlText w:val="o"/>
      <w:lvlJc w:val="left"/>
      <w:pPr>
        <w:tabs>
          <w:tab w:val="num" w:pos="1080"/>
        </w:tabs>
        <w:ind w:left="1080" w:hanging="360"/>
      </w:pPr>
      <w:rPr>
        <w:rFonts w:ascii="Courier New" w:hAnsi="Courier New" w:hint="default"/>
      </w:rPr>
    </w:lvl>
    <w:lvl w:ilvl="2" w:tplc="52A62016" w:tentative="1">
      <w:start w:val="1"/>
      <w:numFmt w:val="bullet"/>
      <w:lvlText w:val=""/>
      <w:lvlJc w:val="left"/>
      <w:pPr>
        <w:tabs>
          <w:tab w:val="num" w:pos="1800"/>
        </w:tabs>
        <w:ind w:left="1800" w:hanging="360"/>
      </w:pPr>
      <w:rPr>
        <w:rFonts w:ascii="Wingdings" w:hAnsi="Wingdings" w:hint="default"/>
      </w:rPr>
    </w:lvl>
    <w:lvl w:ilvl="3" w:tplc="63FC10B2" w:tentative="1">
      <w:start w:val="1"/>
      <w:numFmt w:val="bullet"/>
      <w:lvlText w:val=""/>
      <w:lvlJc w:val="left"/>
      <w:pPr>
        <w:tabs>
          <w:tab w:val="num" w:pos="2520"/>
        </w:tabs>
        <w:ind w:left="2520" w:hanging="360"/>
      </w:pPr>
      <w:rPr>
        <w:rFonts w:ascii="Symbol" w:hAnsi="Symbol" w:hint="default"/>
      </w:rPr>
    </w:lvl>
    <w:lvl w:ilvl="4" w:tplc="F3C46200" w:tentative="1">
      <w:start w:val="1"/>
      <w:numFmt w:val="bullet"/>
      <w:lvlText w:val="o"/>
      <w:lvlJc w:val="left"/>
      <w:pPr>
        <w:tabs>
          <w:tab w:val="num" w:pos="3240"/>
        </w:tabs>
        <w:ind w:left="3240" w:hanging="360"/>
      </w:pPr>
      <w:rPr>
        <w:rFonts w:ascii="Courier New" w:hAnsi="Courier New" w:hint="default"/>
      </w:rPr>
    </w:lvl>
    <w:lvl w:ilvl="5" w:tplc="2284658E" w:tentative="1">
      <w:start w:val="1"/>
      <w:numFmt w:val="bullet"/>
      <w:lvlText w:val=""/>
      <w:lvlJc w:val="left"/>
      <w:pPr>
        <w:tabs>
          <w:tab w:val="num" w:pos="3960"/>
        </w:tabs>
        <w:ind w:left="3960" w:hanging="360"/>
      </w:pPr>
      <w:rPr>
        <w:rFonts w:ascii="Wingdings" w:hAnsi="Wingdings" w:hint="default"/>
      </w:rPr>
    </w:lvl>
    <w:lvl w:ilvl="6" w:tplc="913AE0FA" w:tentative="1">
      <w:start w:val="1"/>
      <w:numFmt w:val="bullet"/>
      <w:lvlText w:val=""/>
      <w:lvlJc w:val="left"/>
      <w:pPr>
        <w:tabs>
          <w:tab w:val="num" w:pos="4680"/>
        </w:tabs>
        <w:ind w:left="4680" w:hanging="360"/>
      </w:pPr>
      <w:rPr>
        <w:rFonts w:ascii="Symbol" w:hAnsi="Symbol" w:hint="default"/>
      </w:rPr>
    </w:lvl>
    <w:lvl w:ilvl="7" w:tplc="659CA658" w:tentative="1">
      <w:start w:val="1"/>
      <w:numFmt w:val="bullet"/>
      <w:lvlText w:val="o"/>
      <w:lvlJc w:val="left"/>
      <w:pPr>
        <w:tabs>
          <w:tab w:val="num" w:pos="5400"/>
        </w:tabs>
        <w:ind w:left="5400" w:hanging="360"/>
      </w:pPr>
      <w:rPr>
        <w:rFonts w:ascii="Courier New" w:hAnsi="Courier New" w:hint="default"/>
      </w:rPr>
    </w:lvl>
    <w:lvl w:ilvl="8" w:tplc="FFC6E3E2"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36003AA"/>
    <w:multiLevelType w:val="hybridMultilevel"/>
    <w:tmpl w:val="1C08BE5A"/>
    <w:lvl w:ilvl="0" w:tplc="7BBA2F8A">
      <w:start w:val="1"/>
      <w:numFmt w:val="bullet"/>
      <w:lvlText w:val=""/>
      <w:lvlJc w:val="left"/>
      <w:pPr>
        <w:tabs>
          <w:tab w:val="num" w:pos="567"/>
        </w:tabs>
        <w:ind w:left="567" w:hanging="567"/>
      </w:pPr>
      <w:rPr>
        <w:rFonts w:ascii="Symbol" w:hAnsi="Symbol" w:hint="default"/>
      </w:rPr>
    </w:lvl>
    <w:lvl w:ilvl="1" w:tplc="0E04F5B0">
      <w:start w:val="1"/>
      <w:numFmt w:val="bullet"/>
      <w:lvlText w:val=""/>
      <w:lvlJc w:val="left"/>
      <w:pPr>
        <w:tabs>
          <w:tab w:val="num" w:pos="567"/>
        </w:tabs>
        <w:ind w:left="567" w:hanging="567"/>
      </w:pPr>
      <w:rPr>
        <w:rFonts w:ascii="Symbol" w:hAnsi="Symbol" w:hint="default"/>
      </w:rPr>
    </w:lvl>
    <w:lvl w:ilvl="2" w:tplc="26B0ACFE" w:tentative="1">
      <w:start w:val="1"/>
      <w:numFmt w:val="bullet"/>
      <w:lvlText w:val=""/>
      <w:lvlJc w:val="left"/>
      <w:pPr>
        <w:tabs>
          <w:tab w:val="num" w:pos="2160"/>
        </w:tabs>
        <w:ind w:left="2160" w:hanging="360"/>
      </w:pPr>
      <w:rPr>
        <w:rFonts w:ascii="Wingdings" w:hAnsi="Wingdings" w:hint="default"/>
      </w:rPr>
    </w:lvl>
    <w:lvl w:ilvl="3" w:tplc="3336E660" w:tentative="1">
      <w:start w:val="1"/>
      <w:numFmt w:val="bullet"/>
      <w:lvlText w:val=""/>
      <w:lvlJc w:val="left"/>
      <w:pPr>
        <w:tabs>
          <w:tab w:val="num" w:pos="2880"/>
        </w:tabs>
        <w:ind w:left="2880" w:hanging="360"/>
      </w:pPr>
      <w:rPr>
        <w:rFonts w:ascii="Symbol" w:hAnsi="Symbol" w:hint="default"/>
      </w:rPr>
    </w:lvl>
    <w:lvl w:ilvl="4" w:tplc="B05071B8" w:tentative="1">
      <w:start w:val="1"/>
      <w:numFmt w:val="bullet"/>
      <w:lvlText w:val="o"/>
      <w:lvlJc w:val="left"/>
      <w:pPr>
        <w:tabs>
          <w:tab w:val="num" w:pos="3600"/>
        </w:tabs>
        <w:ind w:left="3600" w:hanging="360"/>
      </w:pPr>
      <w:rPr>
        <w:rFonts w:ascii="Courier New" w:hAnsi="Courier New" w:hint="default"/>
      </w:rPr>
    </w:lvl>
    <w:lvl w:ilvl="5" w:tplc="F86293B2" w:tentative="1">
      <w:start w:val="1"/>
      <w:numFmt w:val="bullet"/>
      <w:lvlText w:val=""/>
      <w:lvlJc w:val="left"/>
      <w:pPr>
        <w:tabs>
          <w:tab w:val="num" w:pos="4320"/>
        </w:tabs>
        <w:ind w:left="4320" w:hanging="360"/>
      </w:pPr>
      <w:rPr>
        <w:rFonts w:ascii="Wingdings" w:hAnsi="Wingdings" w:hint="default"/>
      </w:rPr>
    </w:lvl>
    <w:lvl w:ilvl="6" w:tplc="7DA6BDB0" w:tentative="1">
      <w:start w:val="1"/>
      <w:numFmt w:val="bullet"/>
      <w:lvlText w:val=""/>
      <w:lvlJc w:val="left"/>
      <w:pPr>
        <w:tabs>
          <w:tab w:val="num" w:pos="5040"/>
        </w:tabs>
        <w:ind w:left="5040" w:hanging="360"/>
      </w:pPr>
      <w:rPr>
        <w:rFonts w:ascii="Symbol" w:hAnsi="Symbol" w:hint="default"/>
      </w:rPr>
    </w:lvl>
    <w:lvl w:ilvl="7" w:tplc="957C31D8" w:tentative="1">
      <w:start w:val="1"/>
      <w:numFmt w:val="bullet"/>
      <w:lvlText w:val="o"/>
      <w:lvlJc w:val="left"/>
      <w:pPr>
        <w:tabs>
          <w:tab w:val="num" w:pos="5760"/>
        </w:tabs>
        <w:ind w:left="5760" w:hanging="360"/>
      </w:pPr>
      <w:rPr>
        <w:rFonts w:ascii="Courier New" w:hAnsi="Courier New" w:hint="default"/>
      </w:rPr>
    </w:lvl>
    <w:lvl w:ilvl="8" w:tplc="A7224B70"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6903AE8"/>
    <w:multiLevelType w:val="hybridMultilevel"/>
    <w:tmpl w:val="5FBAD53A"/>
    <w:lvl w:ilvl="0" w:tplc="3C6EA886">
      <w:start w:val="3"/>
      <w:numFmt w:val="upperLetter"/>
      <w:lvlText w:val="%1."/>
      <w:lvlJc w:val="left"/>
      <w:pPr>
        <w:ind w:left="930" w:hanging="360"/>
      </w:pPr>
      <w:rPr>
        <w:rFonts w:hint="default"/>
        <w:b/>
      </w:rPr>
    </w:lvl>
    <w:lvl w:ilvl="1" w:tplc="ABD492F2" w:tentative="1">
      <w:start w:val="1"/>
      <w:numFmt w:val="lowerLetter"/>
      <w:lvlText w:val="%2."/>
      <w:lvlJc w:val="left"/>
      <w:pPr>
        <w:ind w:left="1650" w:hanging="360"/>
      </w:pPr>
    </w:lvl>
    <w:lvl w:ilvl="2" w:tplc="ED80F062" w:tentative="1">
      <w:start w:val="1"/>
      <w:numFmt w:val="lowerRoman"/>
      <w:lvlText w:val="%3."/>
      <w:lvlJc w:val="right"/>
      <w:pPr>
        <w:ind w:left="2370" w:hanging="180"/>
      </w:pPr>
    </w:lvl>
    <w:lvl w:ilvl="3" w:tplc="9D4048B6" w:tentative="1">
      <w:start w:val="1"/>
      <w:numFmt w:val="decimal"/>
      <w:lvlText w:val="%4."/>
      <w:lvlJc w:val="left"/>
      <w:pPr>
        <w:ind w:left="3090" w:hanging="360"/>
      </w:pPr>
    </w:lvl>
    <w:lvl w:ilvl="4" w:tplc="DF6CD49E" w:tentative="1">
      <w:start w:val="1"/>
      <w:numFmt w:val="lowerLetter"/>
      <w:lvlText w:val="%5."/>
      <w:lvlJc w:val="left"/>
      <w:pPr>
        <w:ind w:left="3810" w:hanging="360"/>
      </w:pPr>
    </w:lvl>
    <w:lvl w:ilvl="5" w:tplc="5776BD4A" w:tentative="1">
      <w:start w:val="1"/>
      <w:numFmt w:val="lowerRoman"/>
      <w:lvlText w:val="%6."/>
      <w:lvlJc w:val="right"/>
      <w:pPr>
        <w:ind w:left="4530" w:hanging="180"/>
      </w:pPr>
    </w:lvl>
    <w:lvl w:ilvl="6" w:tplc="68A283F8" w:tentative="1">
      <w:start w:val="1"/>
      <w:numFmt w:val="decimal"/>
      <w:lvlText w:val="%7."/>
      <w:lvlJc w:val="left"/>
      <w:pPr>
        <w:ind w:left="5250" w:hanging="360"/>
      </w:pPr>
    </w:lvl>
    <w:lvl w:ilvl="7" w:tplc="678022B4" w:tentative="1">
      <w:start w:val="1"/>
      <w:numFmt w:val="lowerLetter"/>
      <w:lvlText w:val="%8."/>
      <w:lvlJc w:val="left"/>
      <w:pPr>
        <w:ind w:left="5970" w:hanging="360"/>
      </w:pPr>
    </w:lvl>
    <w:lvl w:ilvl="8" w:tplc="B4825726" w:tentative="1">
      <w:start w:val="1"/>
      <w:numFmt w:val="lowerRoman"/>
      <w:lvlText w:val="%9."/>
      <w:lvlJc w:val="right"/>
      <w:pPr>
        <w:ind w:left="6690" w:hanging="180"/>
      </w:pPr>
    </w:lvl>
  </w:abstractNum>
  <w:abstractNum w:abstractNumId="86" w15:restartNumberingAfterBreak="0">
    <w:nsid w:val="77111BA0"/>
    <w:multiLevelType w:val="hybridMultilevel"/>
    <w:tmpl w:val="FF4CB06C"/>
    <w:lvl w:ilvl="0" w:tplc="84C047A8">
      <w:start w:val="1"/>
      <w:numFmt w:val="bullet"/>
      <w:lvlText w:val=""/>
      <w:lvlJc w:val="left"/>
      <w:pPr>
        <w:tabs>
          <w:tab w:val="num" w:pos="720"/>
        </w:tabs>
        <w:ind w:left="720" w:hanging="360"/>
      </w:pPr>
      <w:rPr>
        <w:rFonts w:ascii="Symbol" w:hAnsi="Symbol" w:hint="default"/>
        <w:strike w:val="0"/>
      </w:rPr>
    </w:lvl>
    <w:lvl w:ilvl="1" w:tplc="6C1E217E" w:tentative="1">
      <w:start w:val="1"/>
      <w:numFmt w:val="bullet"/>
      <w:lvlText w:val="o"/>
      <w:lvlJc w:val="left"/>
      <w:pPr>
        <w:tabs>
          <w:tab w:val="num" w:pos="1440"/>
        </w:tabs>
        <w:ind w:left="1440" w:hanging="360"/>
      </w:pPr>
      <w:rPr>
        <w:rFonts w:ascii="Courier New" w:hAnsi="Courier New" w:hint="default"/>
      </w:rPr>
    </w:lvl>
    <w:lvl w:ilvl="2" w:tplc="39528E44" w:tentative="1">
      <w:start w:val="1"/>
      <w:numFmt w:val="bullet"/>
      <w:lvlText w:val=""/>
      <w:lvlJc w:val="left"/>
      <w:pPr>
        <w:tabs>
          <w:tab w:val="num" w:pos="2160"/>
        </w:tabs>
        <w:ind w:left="2160" w:hanging="360"/>
      </w:pPr>
      <w:rPr>
        <w:rFonts w:ascii="Wingdings" w:hAnsi="Wingdings" w:hint="default"/>
      </w:rPr>
    </w:lvl>
    <w:lvl w:ilvl="3" w:tplc="299EF602" w:tentative="1">
      <w:start w:val="1"/>
      <w:numFmt w:val="bullet"/>
      <w:lvlText w:val=""/>
      <w:lvlJc w:val="left"/>
      <w:pPr>
        <w:tabs>
          <w:tab w:val="num" w:pos="2880"/>
        </w:tabs>
        <w:ind w:left="2880" w:hanging="360"/>
      </w:pPr>
      <w:rPr>
        <w:rFonts w:ascii="Symbol" w:hAnsi="Symbol" w:hint="default"/>
      </w:rPr>
    </w:lvl>
    <w:lvl w:ilvl="4" w:tplc="6960F700" w:tentative="1">
      <w:start w:val="1"/>
      <w:numFmt w:val="bullet"/>
      <w:lvlText w:val="o"/>
      <w:lvlJc w:val="left"/>
      <w:pPr>
        <w:tabs>
          <w:tab w:val="num" w:pos="3600"/>
        </w:tabs>
        <w:ind w:left="3600" w:hanging="360"/>
      </w:pPr>
      <w:rPr>
        <w:rFonts w:ascii="Courier New" w:hAnsi="Courier New" w:hint="default"/>
      </w:rPr>
    </w:lvl>
    <w:lvl w:ilvl="5" w:tplc="6E784E44" w:tentative="1">
      <w:start w:val="1"/>
      <w:numFmt w:val="bullet"/>
      <w:lvlText w:val=""/>
      <w:lvlJc w:val="left"/>
      <w:pPr>
        <w:tabs>
          <w:tab w:val="num" w:pos="4320"/>
        </w:tabs>
        <w:ind w:left="4320" w:hanging="360"/>
      </w:pPr>
      <w:rPr>
        <w:rFonts w:ascii="Wingdings" w:hAnsi="Wingdings" w:hint="default"/>
      </w:rPr>
    </w:lvl>
    <w:lvl w:ilvl="6" w:tplc="0F245C90" w:tentative="1">
      <w:start w:val="1"/>
      <w:numFmt w:val="bullet"/>
      <w:lvlText w:val=""/>
      <w:lvlJc w:val="left"/>
      <w:pPr>
        <w:tabs>
          <w:tab w:val="num" w:pos="5040"/>
        </w:tabs>
        <w:ind w:left="5040" w:hanging="360"/>
      </w:pPr>
      <w:rPr>
        <w:rFonts w:ascii="Symbol" w:hAnsi="Symbol" w:hint="default"/>
      </w:rPr>
    </w:lvl>
    <w:lvl w:ilvl="7" w:tplc="6CE03B3A" w:tentative="1">
      <w:start w:val="1"/>
      <w:numFmt w:val="bullet"/>
      <w:lvlText w:val="o"/>
      <w:lvlJc w:val="left"/>
      <w:pPr>
        <w:tabs>
          <w:tab w:val="num" w:pos="5760"/>
        </w:tabs>
        <w:ind w:left="5760" w:hanging="360"/>
      </w:pPr>
      <w:rPr>
        <w:rFonts w:ascii="Courier New" w:hAnsi="Courier New" w:hint="default"/>
      </w:rPr>
    </w:lvl>
    <w:lvl w:ilvl="8" w:tplc="6EBE0D44"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73D347F"/>
    <w:multiLevelType w:val="hybridMultilevel"/>
    <w:tmpl w:val="DB50325A"/>
    <w:lvl w:ilvl="0" w:tplc="A942F6D8">
      <w:start w:val="1"/>
      <w:numFmt w:val="bullet"/>
      <w:lvlText w:val=""/>
      <w:lvlJc w:val="left"/>
      <w:pPr>
        <w:tabs>
          <w:tab w:val="num" w:pos="567"/>
        </w:tabs>
        <w:ind w:left="567" w:hanging="567"/>
      </w:pPr>
      <w:rPr>
        <w:rFonts w:ascii="Symbol" w:hAnsi="Symbol" w:hint="default"/>
      </w:rPr>
    </w:lvl>
    <w:lvl w:ilvl="1" w:tplc="474ED3D6" w:tentative="1">
      <w:start w:val="1"/>
      <w:numFmt w:val="bullet"/>
      <w:lvlText w:val="o"/>
      <w:lvlJc w:val="left"/>
      <w:pPr>
        <w:tabs>
          <w:tab w:val="num" w:pos="1440"/>
        </w:tabs>
        <w:ind w:left="1440" w:hanging="360"/>
      </w:pPr>
      <w:rPr>
        <w:rFonts w:ascii="Courier New" w:hAnsi="Courier New" w:hint="default"/>
      </w:rPr>
    </w:lvl>
    <w:lvl w:ilvl="2" w:tplc="673039F8" w:tentative="1">
      <w:start w:val="1"/>
      <w:numFmt w:val="bullet"/>
      <w:lvlText w:val=""/>
      <w:lvlJc w:val="left"/>
      <w:pPr>
        <w:tabs>
          <w:tab w:val="num" w:pos="2160"/>
        </w:tabs>
        <w:ind w:left="2160" w:hanging="360"/>
      </w:pPr>
      <w:rPr>
        <w:rFonts w:ascii="Wingdings" w:hAnsi="Wingdings" w:hint="default"/>
      </w:rPr>
    </w:lvl>
    <w:lvl w:ilvl="3" w:tplc="494EA418" w:tentative="1">
      <w:start w:val="1"/>
      <w:numFmt w:val="bullet"/>
      <w:lvlText w:val=""/>
      <w:lvlJc w:val="left"/>
      <w:pPr>
        <w:tabs>
          <w:tab w:val="num" w:pos="2880"/>
        </w:tabs>
        <w:ind w:left="2880" w:hanging="360"/>
      </w:pPr>
      <w:rPr>
        <w:rFonts w:ascii="Symbol" w:hAnsi="Symbol" w:hint="default"/>
      </w:rPr>
    </w:lvl>
    <w:lvl w:ilvl="4" w:tplc="C86E9FCC" w:tentative="1">
      <w:start w:val="1"/>
      <w:numFmt w:val="bullet"/>
      <w:lvlText w:val="o"/>
      <w:lvlJc w:val="left"/>
      <w:pPr>
        <w:tabs>
          <w:tab w:val="num" w:pos="3600"/>
        </w:tabs>
        <w:ind w:left="3600" w:hanging="360"/>
      </w:pPr>
      <w:rPr>
        <w:rFonts w:ascii="Courier New" w:hAnsi="Courier New" w:hint="default"/>
      </w:rPr>
    </w:lvl>
    <w:lvl w:ilvl="5" w:tplc="CE424606" w:tentative="1">
      <w:start w:val="1"/>
      <w:numFmt w:val="bullet"/>
      <w:lvlText w:val=""/>
      <w:lvlJc w:val="left"/>
      <w:pPr>
        <w:tabs>
          <w:tab w:val="num" w:pos="4320"/>
        </w:tabs>
        <w:ind w:left="4320" w:hanging="360"/>
      </w:pPr>
      <w:rPr>
        <w:rFonts w:ascii="Wingdings" w:hAnsi="Wingdings" w:hint="default"/>
      </w:rPr>
    </w:lvl>
    <w:lvl w:ilvl="6" w:tplc="DBCCABF2" w:tentative="1">
      <w:start w:val="1"/>
      <w:numFmt w:val="bullet"/>
      <w:lvlText w:val=""/>
      <w:lvlJc w:val="left"/>
      <w:pPr>
        <w:tabs>
          <w:tab w:val="num" w:pos="5040"/>
        </w:tabs>
        <w:ind w:left="5040" w:hanging="360"/>
      </w:pPr>
      <w:rPr>
        <w:rFonts w:ascii="Symbol" w:hAnsi="Symbol" w:hint="default"/>
      </w:rPr>
    </w:lvl>
    <w:lvl w:ilvl="7" w:tplc="FC7855A4" w:tentative="1">
      <w:start w:val="1"/>
      <w:numFmt w:val="bullet"/>
      <w:lvlText w:val="o"/>
      <w:lvlJc w:val="left"/>
      <w:pPr>
        <w:tabs>
          <w:tab w:val="num" w:pos="5760"/>
        </w:tabs>
        <w:ind w:left="5760" w:hanging="360"/>
      </w:pPr>
      <w:rPr>
        <w:rFonts w:ascii="Courier New" w:hAnsi="Courier New" w:hint="default"/>
      </w:rPr>
    </w:lvl>
    <w:lvl w:ilvl="8" w:tplc="D2E67A14"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86C1325"/>
    <w:multiLevelType w:val="hybridMultilevel"/>
    <w:tmpl w:val="5464EF5A"/>
    <w:lvl w:ilvl="0" w:tplc="4C32760E">
      <w:start w:val="1"/>
      <w:numFmt w:val="bullet"/>
      <w:lvlText w:val=""/>
      <w:lvlJc w:val="left"/>
      <w:pPr>
        <w:ind w:left="720" w:hanging="360"/>
      </w:pPr>
      <w:rPr>
        <w:rFonts w:ascii="Symbol" w:hAnsi="Symbol" w:hint="default"/>
      </w:rPr>
    </w:lvl>
    <w:lvl w:ilvl="1" w:tplc="8F7E4EEC" w:tentative="1">
      <w:start w:val="1"/>
      <w:numFmt w:val="bullet"/>
      <w:lvlText w:val="o"/>
      <w:lvlJc w:val="left"/>
      <w:pPr>
        <w:ind w:left="1440" w:hanging="360"/>
      </w:pPr>
      <w:rPr>
        <w:rFonts w:ascii="Courier New" w:hAnsi="Courier New" w:hint="default"/>
      </w:rPr>
    </w:lvl>
    <w:lvl w:ilvl="2" w:tplc="40C09144" w:tentative="1">
      <w:start w:val="1"/>
      <w:numFmt w:val="bullet"/>
      <w:lvlText w:val=""/>
      <w:lvlJc w:val="left"/>
      <w:pPr>
        <w:ind w:left="2160" w:hanging="360"/>
      </w:pPr>
      <w:rPr>
        <w:rFonts w:ascii="Wingdings" w:hAnsi="Wingdings" w:hint="default"/>
      </w:rPr>
    </w:lvl>
    <w:lvl w:ilvl="3" w:tplc="60040CE4" w:tentative="1">
      <w:start w:val="1"/>
      <w:numFmt w:val="bullet"/>
      <w:lvlText w:val=""/>
      <w:lvlJc w:val="left"/>
      <w:pPr>
        <w:ind w:left="2880" w:hanging="360"/>
      </w:pPr>
      <w:rPr>
        <w:rFonts w:ascii="Symbol" w:hAnsi="Symbol" w:hint="default"/>
      </w:rPr>
    </w:lvl>
    <w:lvl w:ilvl="4" w:tplc="CAA6D578" w:tentative="1">
      <w:start w:val="1"/>
      <w:numFmt w:val="bullet"/>
      <w:lvlText w:val="o"/>
      <w:lvlJc w:val="left"/>
      <w:pPr>
        <w:ind w:left="3600" w:hanging="360"/>
      </w:pPr>
      <w:rPr>
        <w:rFonts w:ascii="Courier New" w:hAnsi="Courier New" w:hint="default"/>
      </w:rPr>
    </w:lvl>
    <w:lvl w:ilvl="5" w:tplc="EC9005C2" w:tentative="1">
      <w:start w:val="1"/>
      <w:numFmt w:val="bullet"/>
      <w:lvlText w:val=""/>
      <w:lvlJc w:val="left"/>
      <w:pPr>
        <w:ind w:left="4320" w:hanging="360"/>
      </w:pPr>
      <w:rPr>
        <w:rFonts w:ascii="Wingdings" w:hAnsi="Wingdings" w:hint="default"/>
      </w:rPr>
    </w:lvl>
    <w:lvl w:ilvl="6" w:tplc="5CA0FC90" w:tentative="1">
      <w:start w:val="1"/>
      <w:numFmt w:val="bullet"/>
      <w:lvlText w:val=""/>
      <w:lvlJc w:val="left"/>
      <w:pPr>
        <w:ind w:left="5040" w:hanging="360"/>
      </w:pPr>
      <w:rPr>
        <w:rFonts w:ascii="Symbol" w:hAnsi="Symbol" w:hint="default"/>
      </w:rPr>
    </w:lvl>
    <w:lvl w:ilvl="7" w:tplc="EC4CD8B6" w:tentative="1">
      <w:start w:val="1"/>
      <w:numFmt w:val="bullet"/>
      <w:lvlText w:val="o"/>
      <w:lvlJc w:val="left"/>
      <w:pPr>
        <w:ind w:left="5760" w:hanging="360"/>
      </w:pPr>
      <w:rPr>
        <w:rFonts w:ascii="Courier New" w:hAnsi="Courier New" w:hint="default"/>
      </w:rPr>
    </w:lvl>
    <w:lvl w:ilvl="8" w:tplc="7FE4F596" w:tentative="1">
      <w:start w:val="1"/>
      <w:numFmt w:val="bullet"/>
      <w:lvlText w:val=""/>
      <w:lvlJc w:val="left"/>
      <w:pPr>
        <w:ind w:left="6480" w:hanging="360"/>
      </w:pPr>
      <w:rPr>
        <w:rFonts w:ascii="Wingdings" w:hAnsi="Wingdings" w:hint="default"/>
      </w:rPr>
    </w:lvl>
  </w:abstractNum>
  <w:abstractNum w:abstractNumId="89" w15:restartNumberingAfterBreak="0">
    <w:nsid w:val="79260656"/>
    <w:multiLevelType w:val="hybridMultilevel"/>
    <w:tmpl w:val="618486E0"/>
    <w:lvl w:ilvl="0" w:tplc="1B34EFCA">
      <w:start w:val="1"/>
      <w:numFmt w:val="bullet"/>
      <w:lvlText w:val=""/>
      <w:lvlJc w:val="left"/>
      <w:pPr>
        <w:ind w:left="720" w:hanging="360"/>
      </w:pPr>
      <w:rPr>
        <w:rFonts w:ascii="Symbol" w:hAnsi="Symbol" w:hint="default"/>
      </w:rPr>
    </w:lvl>
    <w:lvl w:ilvl="1" w:tplc="C3481EF2" w:tentative="1">
      <w:start w:val="1"/>
      <w:numFmt w:val="bullet"/>
      <w:lvlText w:val="o"/>
      <w:lvlJc w:val="left"/>
      <w:pPr>
        <w:ind w:left="1440" w:hanging="360"/>
      </w:pPr>
      <w:rPr>
        <w:rFonts w:ascii="Courier New" w:hAnsi="Courier New" w:cs="Courier New" w:hint="default"/>
      </w:rPr>
    </w:lvl>
    <w:lvl w:ilvl="2" w:tplc="992E03BA" w:tentative="1">
      <w:start w:val="1"/>
      <w:numFmt w:val="bullet"/>
      <w:lvlText w:val=""/>
      <w:lvlJc w:val="left"/>
      <w:pPr>
        <w:ind w:left="2160" w:hanging="360"/>
      </w:pPr>
      <w:rPr>
        <w:rFonts w:ascii="Wingdings" w:hAnsi="Wingdings" w:hint="default"/>
      </w:rPr>
    </w:lvl>
    <w:lvl w:ilvl="3" w:tplc="65A01450" w:tentative="1">
      <w:start w:val="1"/>
      <w:numFmt w:val="bullet"/>
      <w:lvlText w:val=""/>
      <w:lvlJc w:val="left"/>
      <w:pPr>
        <w:ind w:left="2880" w:hanging="360"/>
      </w:pPr>
      <w:rPr>
        <w:rFonts w:ascii="Symbol" w:hAnsi="Symbol" w:hint="default"/>
      </w:rPr>
    </w:lvl>
    <w:lvl w:ilvl="4" w:tplc="B70CC8CE" w:tentative="1">
      <w:start w:val="1"/>
      <w:numFmt w:val="bullet"/>
      <w:lvlText w:val="o"/>
      <w:lvlJc w:val="left"/>
      <w:pPr>
        <w:ind w:left="3600" w:hanging="360"/>
      </w:pPr>
      <w:rPr>
        <w:rFonts w:ascii="Courier New" w:hAnsi="Courier New" w:cs="Courier New" w:hint="default"/>
      </w:rPr>
    </w:lvl>
    <w:lvl w:ilvl="5" w:tplc="3FAC2FFC" w:tentative="1">
      <w:start w:val="1"/>
      <w:numFmt w:val="bullet"/>
      <w:lvlText w:val=""/>
      <w:lvlJc w:val="left"/>
      <w:pPr>
        <w:ind w:left="4320" w:hanging="360"/>
      </w:pPr>
      <w:rPr>
        <w:rFonts w:ascii="Wingdings" w:hAnsi="Wingdings" w:hint="default"/>
      </w:rPr>
    </w:lvl>
    <w:lvl w:ilvl="6" w:tplc="594085D6" w:tentative="1">
      <w:start w:val="1"/>
      <w:numFmt w:val="bullet"/>
      <w:lvlText w:val=""/>
      <w:lvlJc w:val="left"/>
      <w:pPr>
        <w:ind w:left="5040" w:hanging="360"/>
      </w:pPr>
      <w:rPr>
        <w:rFonts w:ascii="Symbol" w:hAnsi="Symbol" w:hint="default"/>
      </w:rPr>
    </w:lvl>
    <w:lvl w:ilvl="7" w:tplc="D1AC2D7C" w:tentative="1">
      <w:start w:val="1"/>
      <w:numFmt w:val="bullet"/>
      <w:lvlText w:val="o"/>
      <w:lvlJc w:val="left"/>
      <w:pPr>
        <w:ind w:left="5760" w:hanging="360"/>
      </w:pPr>
      <w:rPr>
        <w:rFonts w:ascii="Courier New" w:hAnsi="Courier New" w:cs="Courier New" w:hint="default"/>
      </w:rPr>
    </w:lvl>
    <w:lvl w:ilvl="8" w:tplc="5980FF96" w:tentative="1">
      <w:start w:val="1"/>
      <w:numFmt w:val="bullet"/>
      <w:lvlText w:val=""/>
      <w:lvlJc w:val="left"/>
      <w:pPr>
        <w:ind w:left="6480" w:hanging="360"/>
      </w:pPr>
      <w:rPr>
        <w:rFonts w:ascii="Wingdings" w:hAnsi="Wingdings" w:hint="default"/>
      </w:rPr>
    </w:lvl>
  </w:abstractNum>
  <w:abstractNum w:abstractNumId="90" w15:restartNumberingAfterBreak="0">
    <w:nsid w:val="7A0139D8"/>
    <w:multiLevelType w:val="hybridMultilevel"/>
    <w:tmpl w:val="ACF4BAE8"/>
    <w:lvl w:ilvl="0" w:tplc="C11867CC">
      <w:start w:val="1"/>
      <w:numFmt w:val="bullet"/>
      <w:lvlText w:val=""/>
      <w:lvlJc w:val="left"/>
      <w:pPr>
        <w:tabs>
          <w:tab w:val="num" w:pos="567"/>
        </w:tabs>
        <w:ind w:left="567" w:hanging="567"/>
      </w:pPr>
      <w:rPr>
        <w:rFonts w:ascii="Symbol" w:hAnsi="Symbol" w:hint="default"/>
      </w:rPr>
    </w:lvl>
    <w:lvl w:ilvl="1" w:tplc="81368D90">
      <w:start w:val="1"/>
      <w:numFmt w:val="bullet"/>
      <w:lvlText w:val="o"/>
      <w:lvlJc w:val="left"/>
      <w:pPr>
        <w:tabs>
          <w:tab w:val="num" w:pos="1440"/>
        </w:tabs>
        <w:ind w:left="1440" w:hanging="360"/>
      </w:pPr>
      <w:rPr>
        <w:rFonts w:ascii="Courier New" w:hAnsi="Courier New" w:hint="default"/>
      </w:rPr>
    </w:lvl>
    <w:lvl w:ilvl="2" w:tplc="4A88B0C2" w:tentative="1">
      <w:start w:val="1"/>
      <w:numFmt w:val="bullet"/>
      <w:lvlText w:val=""/>
      <w:lvlJc w:val="left"/>
      <w:pPr>
        <w:tabs>
          <w:tab w:val="num" w:pos="2160"/>
        </w:tabs>
        <w:ind w:left="2160" w:hanging="360"/>
      </w:pPr>
      <w:rPr>
        <w:rFonts w:ascii="Wingdings" w:hAnsi="Wingdings" w:hint="default"/>
      </w:rPr>
    </w:lvl>
    <w:lvl w:ilvl="3" w:tplc="9934DEE4" w:tentative="1">
      <w:start w:val="1"/>
      <w:numFmt w:val="bullet"/>
      <w:lvlText w:val=""/>
      <w:lvlJc w:val="left"/>
      <w:pPr>
        <w:tabs>
          <w:tab w:val="num" w:pos="2880"/>
        </w:tabs>
        <w:ind w:left="2880" w:hanging="360"/>
      </w:pPr>
      <w:rPr>
        <w:rFonts w:ascii="Symbol" w:hAnsi="Symbol" w:hint="default"/>
      </w:rPr>
    </w:lvl>
    <w:lvl w:ilvl="4" w:tplc="65E448BA" w:tentative="1">
      <w:start w:val="1"/>
      <w:numFmt w:val="bullet"/>
      <w:lvlText w:val="o"/>
      <w:lvlJc w:val="left"/>
      <w:pPr>
        <w:tabs>
          <w:tab w:val="num" w:pos="3600"/>
        </w:tabs>
        <w:ind w:left="3600" w:hanging="360"/>
      </w:pPr>
      <w:rPr>
        <w:rFonts w:ascii="Courier New" w:hAnsi="Courier New" w:hint="default"/>
      </w:rPr>
    </w:lvl>
    <w:lvl w:ilvl="5" w:tplc="8CE47298" w:tentative="1">
      <w:start w:val="1"/>
      <w:numFmt w:val="bullet"/>
      <w:lvlText w:val=""/>
      <w:lvlJc w:val="left"/>
      <w:pPr>
        <w:tabs>
          <w:tab w:val="num" w:pos="4320"/>
        </w:tabs>
        <w:ind w:left="4320" w:hanging="360"/>
      </w:pPr>
      <w:rPr>
        <w:rFonts w:ascii="Wingdings" w:hAnsi="Wingdings" w:hint="default"/>
      </w:rPr>
    </w:lvl>
    <w:lvl w:ilvl="6" w:tplc="D5A478DE" w:tentative="1">
      <w:start w:val="1"/>
      <w:numFmt w:val="bullet"/>
      <w:lvlText w:val=""/>
      <w:lvlJc w:val="left"/>
      <w:pPr>
        <w:tabs>
          <w:tab w:val="num" w:pos="5040"/>
        </w:tabs>
        <w:ind w:left="5040" w:hanging="360"/>
      </w:pPr>
      <w:rPr>
        <w:rFonts w:ascii="Symbol" w:hAnsi="Symbol" w:hint="default"/>
      </w:rPr>
    </w:lvl>
    <w:lvl w:ilvl="7" w:tplc="81EA656A" w:tentative="1">
      <w:start w:val="1"/>
      <w:numFmt w:val="bullet"/>
      <w:lvlText w:val="o"/>
      <w:lvlJc w:val="left"/>
      <w:pPr>
        <w:tabs>
          <w:tab w:val="num" w:pos="5760"/>
        </w:tabs>
        <w:ind w:left="5760" w:hanging="360"/>
      </w:pPr>
      <w:rPr>
        <w:rFonts w:ascii="Courier New" w:hAnsi="Courier New" w:hint="default"/>
      </w:rPr>
    </w:lvl>
    <w:lvl w:ilvl="8" w:tplc="12FA8310"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7AC772A9"/>
    <w:multiLevelType w:val="hybridMultilevel"/>
    <w:tmpl w:val="33B29B3C"/>
    <w:lvl w:ilvl="0" w:tplc="72D49AFC">
      <w:start w:val="1"/>
      <w:numFmt w:val="bullet"/>
      <w:lvlText w:val=""/>
      <w:lvlJc w:val="left"/>
      <w:pPr>
        <w:tabs>
          <w:tab w:val="num" w:pos="720"/>
        </w:tabs>
        <w:ind w:left="720" w:hanging="360"/>
      </w:pPr>
      <w:rPr>
        <w:rFonts w:ascii="Symbol" w:hAnsi="Symbol" w:hint="default"/>
      </w:rPr>
    </w:lvl>
    <w:lvl w:ilvl="1" w:tplc="25AEDC6C" w:tentative="1">
      <w:start w:val="1"/>
      <w:numFmt w:val="bullet"/>
      <w:lvlText w:val="o"/>
      <w:lvlJc w:val="left"/>
      <w:pPr>
        <w:tabs>
          <w:tab w:val="num" w:pos="1440"/>
        </w:tabs>
        <w:ind w:left="1440" w:hanging="360"/>
      </w:pPr>
      <w:rPr>
        <w:rFonts w:ascii="Courier New" w:hAnsi="Courier New" w:hint="default"/>
      </w:rPr>
    </w:lvl>
    <w:lvl w:ilvl="2" w:tplc="A9BAF1DE" w:tentative="1">
      <w:start w:val="1"/>
      <w:numFmt w:val="bullet"/>
      <w:lvlText w:val=""/>
      <w:lvlJc w:val="left"/>
      <w:pPr>
        <w:tabs>
          <w:tab w:val="num" w:pos="2160"/>
        </w:tabs>
        <w:ind w:left="2160" w:hanging="360"/>
      </w:pPr>
      <w:rPr>
        <w:rFonts w:ascii="Wingdings" w:hAnsi="Wingdings" w:hint="default"/>
      </w:rPr>
    </w:lvl>
    <w:lvl w:ilvl="3" w:tplc="8F960710" w:tentative="1">
      <w:start w:val="1"/>
      <w:numFmt w:val="bullet"/>
      <w:lvlText w:val=""/>
      <w:lvlJc w:val="left"/>
      <w:pPr>
        <w:tabs>
          <w:tab w:val="num" w:pos="2880"/>
        </w:tabs>
        <w:ind w:left="2880" w:hanging="360"/>
      </w:pPr>
      <w:rPr>
        <w:rFonts w:ascii="Symbol" w:hAnsi="Symbol" w:hint="default"/>
      </w:rPr>
    </w:lvl>
    <w:lvl w:ilvl="4" w:tplc="434638C0" w:tentative="1">
      <w:start w:val="1"/>
      <w:numFmt w:val="bullet"/>
      <w:lvlText w:val="o"/>
      <w:lvlJc w:val="left"/>
      <w:pPr>
        <w:tabs>
          <w:tab w:val="num" w:pos="3600"/>
        </w:tabs>
        <w:ind w:left="3600" w:hanging="360"/>
      </w:pPr>
      <w:rPr>
        <w:rFonts w:ascii="Courier New" w:hAnsi="Courier New" w:hint="default"/>
      </w:rPr>
    </w:lvl>
    <w:lvl w:ilvl="5" w:tplc="93EAF5B6" w:tentative="1">
      <w:start w:val="1"/>
      <w:numFmt w:val="bullet"/>
      <w:lvlText w:val=""/>
      <w:lvlJc w:val="left"/>
      <w:pPr>
        <w:tabs>
          <w:tab w:val="num" w:pos="4320"/>
        </w:tabs>
        <w:ind w:left="4320" w:hanging="360"/>
      </w:pPr>
      <w:rPr>
        <w:rFonts w:ascii="Wingdings" w:hAnsi="Wingdings" w:hint="default"/>
      </w:rPr>
    </w:lvl>
    <w:lvl w:ilvl="6" w:tplc="DA767842" w:tentative="1">
      <w:start w:val="1"/>
      <w:numFmt w:val="bullet"/>
      <w:lvlText w:val=""/>
      <w:lvlJc w:val="left"/>
      <w:pPr>
        <w:tabs>
          <w:tab w:val="num" w:pos="5040"/>
        </w:tabs>
        <w:ind w:left="5040" w:hanging="360"/>
      </w:pPr>
      <w:rPr>
        <w:rFonts w:ascii="Symbol" w:hAnsi="Symbol" w:hint="default"/>
      </w:rPr>
    </w:lvl>
    <w:lvl w:ilvl="7" w:tplc="EF1EF4F4" w:tentative="1">
      <w:start w:val="1"/>
      <w:numFmt w:val="bullet"/>
      <w:lvlText w:val="o"/>
      <w:lvlJc w:val="left"/>
      <w:pPr>
        <w:tabs>
          <w:tab w:val="num" w:pos="5760"/>
        </w:tabs>
        <w:ind w:left="5760" w:hanging="360"/>
      </w:pPr>
      <w:rPr>
        <w:rFonts w:ascii="Courier New" w:hAnsi="Courier New" w:hint="default"/>
      </w:rPr>
    </w:lvl>
    <w:lvl w:ilvl="8" w:tplc="DAC68624"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B6D45FE"/>
    <w:multiLevelType w:val="hybridMultilevel"/>
    <w:tmpl w:val="ACF4BAE8"/>
    <w:lvl w:ilvl="0" w:tplc="6AD04B1A">
      <w:start w:val="1"/>
      <w:numFmt w:val="bullet"/>
      <w:lvlText w:val=""/>
      <w:lvlJc w:val="left"/>
      <w:pPr>
        <w:tabs>
          <w:tab w:val="num" w:pos="720"/>
        </w:tabs>
        <w:ind w:left="720" w:hanging="360"/>
      </w:pPr>
      <w:rPr>
        <w:rFonts w:ascii="Symbol" w:hAnsi="Symbol" w:hint="default"/>
      </w:rPr>
    </w:lvl>
    <w:lvl w:ilvl="1" w:tplc="819821C6">
      <w:start w:val="1"/>
      <w:numFmt w:val="bullet"/>
      <w:lvlText w:val="o"/>
      <w:lvlJc w:val="left"/>
      <w:pPr>
        <w:tabs>
          <w:tab w:val="num" w:pos="1440"/>
        </w:tabs>
        <w:ind w:left="1440" w:hanging="360"/>
      </w:pPr>
      <w:rPr>
        <w:rFonts w:ascii="Courier New" w:hAnsi="Courier New" w:hint="default"/>
      </w:rPr>
    </w:lvl>
    <w:lvl w:ilvl="2" w:tplc="2A46494E" w:tentative="1">
      <w:start w:val="1"/>
      <w:numFmt w:val="bullet"/>
      <w:lvlText w:val=""/>
      <w:lvlJc w:val="left"/>
      <w:pPr>
        <w:tabs>
          <w:tab w:val="num" w:pos="2160"/>
        </w:tabs>
        <w:ind w:left="2160" w:hanging="360"/>
      </w:pPr>
      <w:rPr>
        <w:rFonts w:ascii="Wingdings" w:hAnsi="Wingdings" w:hint="default"/>
      </w:rPr>
    </w:lvl>
    <w:lvl w:ilvl="3" w:tplc="B1D0FFBE" w:tentative="1">
      <w:start w:val="1"/>
      <w:numFmt w:val="bullet"/>
      <w:lvlText w:val=""/>
      <w:lvlJc w:val="left"/>
      <w:pPr>
        <w:tabs>
          <w:tab w:val="num" w:pos="2880"/>
        </w:tabs>
        <w:ind w:left="2880" w:hanging="360"/>
      </w:pPr>
      <w:rPr>
        <w:rFonts w:ascii="Symbol" w:hAnsi="Symbol" w:hint="default"/>
      </w:rPr>
    </w:lvl>
    <w:lvl w:ilvl="4" w:tplc="A09C0A9E" w:tentative="1">
      <w:start w:val="1"/>
      <w:numFmt w:val="bullet"/>
      <w:lvlText w:val="o"/>
      <w:lvlJc w:val="left"/>
      <w:pPr>
        <w:tabs>
          <w:tab w:val="num" w:pos="3600"/>
        </w:tabs>
        <w:ind w:left="3600" w:hanging="360"/>
      </w:pPr>
      <w:rPr>
        <w:rFonts w:ascii="Courier New" w:hAnsi="Courier New" w:hint="default"/>
      </w:rPr>
    </w:lvl>
    <w:lvl w:ilvl="5" w:tplc="8F52D38E" w:tentative="1">
      <w:start w:val="1"/>
      <w:numFmt w:val="bullet"/>
      <w:lvlText w:val=""/>
      <w:lvlJc w:val="left"/>
      <w:pPr>
        <w:tabs>
          <w:tab w:val="num" w:pos="4320"/>
        </w:tabs>
        <w:ind w:left="4320" w:hanging="360"/>
      </w:pPr>
      <w:rPr>
        <w:rFonts w:ascii="Wingdings" w:hAnsi="Wingdings" w:hint="default"/>
      </w:rPr>
    </w:lvl>
    <w:lvl w:ilvl="6" w:tplc="A9F46EDC" w:tentative="1">
      <w:start w:val="1"/>
      <w:numFmt w:val="bullet"/>
      <w:lvlText w:val=""/>
      <w:lvlJc w:val="left"/>
      <w:pPr>
        <w:tabs>
          <w:tab w:val="num" w:pos="5040"/>
        </w:tabs>
        <w:ind w:left="5040" w:hanging="360"/>
      </w:pPr>
      <w:rPr>
        <w:rFonts w:ascii="Symbol" w:hAnsi="Symbol" w:hint="default"/>
      </w:rPr>
    </w:lvl>
    <w:lvl w:ilvl="7" w:tplc="59B627DA" w:tentative="1">
      <w:start w:val="1"/>
      <w:numFmt w:val="bullet"/>
      <w:lvlText w:val="o"/>
      <w:lvlJc w:val="left"/>
      <w:pPr>
        <w:tabs>
          <w:tab w:val="num" w:pos="5760"/>
        </w:tabs>
        <w:ind w:left="5760" w:hanging="360"/>
      </w:pPr>
      <w:rPr>
        <w:rFonts w:ascii="Courier New" w:hAnsi="Courier New" w:hint="default"/>
      </w:rPr>
    </w:lvl>
    <w:lvl w:ilvl="8" w:tplc="58F2B16A"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7B8D2A9A"/>
    <w:multiLevelType w:val="hybridMultilevel"/>
    <w:tmpl w:val="3F062A2A"/>
    <w:lvl w:ilvl="0" w:tplc="3274DA3A">
      <w:start w:val="1"/>
      <w:numFmt w:val="bullet"/>
      <w:lvlText w:val="o"/>
      <w:lvlJc w:val="left"/>
      <w:pPr>
        <w:tabs>
          <w:tab w:val="num" w:pos="927"/>
        </w:tabs>
        <w:ind w:left="927" w:hanging="360"/>
      </w:pPr>
      <w:rPr>
        <w:rFonts w:ascii="Courier New" w:hAnsi="Courier New" w:cs="Courier New" w:hint="default"/>
      </w:rPr>
    </w:lvl>
    <w:lvl w:ilvl="1" w:tplc="6CAC896E">
      <w:start w:val="1"/>
      <w:numFmt w:val="bullet"/>
      <w:lvlText w:val="o"/>
      <w:lvlJc w:val="left"/>
      <w:pPr>
        <w:tabs>
          <w:tab w:val="num" w:pos="2007"/>
        </w:tabs>
        <w:ind w:left="2007" w:hanging="360"/>
      </w:pPr>
      <w:rPr>
        <w:rFonts w:ascii="Courier New" w:hAnsi="Courier New" w:hint="default"/>
      </w:rPr>
    </w:lvl>
    <w:lvl w:ilvl="2" w:tplc="A598254A" w:tentative="1">
      <w:start w:val="1"/>
      <w:numFmt w:val="bullet"/>
      <w:lvlText w:val=""/>
      <w:lvlJc w:val="left"/>
      <w:pPr>
        <w:tabs>
          <w:tab w:val="num" w:pos="2727"/>
        </w:tabs>
        <w:ind w:left="2727" w:hanging="360"/>
      </w:pPr>
      <w:rPr>
        <w:rFonts w:ascii="Wingdings" w:hAnsi="Wingdings" w:hint="default"/>
      </w:rPr>
    </w:lvl>
    <w:lvl w:ilvl="3" w:tplc="F574206A" w:tentative="1">
      <w:start w:val="1"/>
      <w:numFmt w:val="bullet"/>
      <w:lvlText w:val=""/>
      <w:lvlJc w:val="left"/>
      <w:pPr>
        <w:tabs>
          <w:tab w:val="num" w:pos="3447"/>
        </w:tabs>
        <w:ind w:left="3447" w:hanging="360"/>
      </w:pPr>
      <w:rPr>
        <w:rFonts w:ascii="Symbol" w:hAnsi="Symbol" w:hint="default"/>
      </w:rPr>
    </w:lvl>
    <w:lvl w:ilvl="4" w:tplc="C29A349E" w:tentative="1">
      <w:start w:val="1"/>
      <w:numFmt w:val="bullet"/>
      <w:lvlText w:val="o"/>
      <w:lvlJc w:val="left"/>
      <w:pPr>
        <w:tabs>
          <w:tab w:val="num" w:pos="4167"/>
        </w:tabs>
        <w:ind w:left="4167" w:hanging="360"/>
      </w:pPr>
      <w:rPr>
        <w:rFonts w:ascii="Courier New" w:hAnsi="Courier New" w:hint="default"/>
      </w:rPr>
    </w:lvl>
    <w:lvl w:ilvl="5" w:tplc="DD2A47B4" w:tentative="1">
      <w:start w:val="1"/>
      <w:numFmt w:val="bullet"/>
      <w:lvlText w:val=""/>
      <w:lvlJc w:val="left"/>
      <w:pPr>
        <w:tabs>
          <w:tab w:val="num" w:pos="4887"/>
        </w:tabs>
        <w:ind w:left="4887" w:hanging="360"/>
      </w:pPr>
      <w:rPr>
        <w:rFonts w:ascii="Wingdings" w:hAnsi="Wingdings" w:hint="default"/>
      </w:rPr>
    </w:lvl>
    <w:lvl w:ilvl="6" w:tplc="4F80610A" w:tentative="1">
      <w:start w:val="1"/>
      <w:numFmt w:val="bullet"/>
      <w:lvlText w:val=""/>
      <w:lvlJc w:val="left"/>
      <w:pPr>
        <w:tabs>
          <w:tab w:val="num" w:pos="5607"/>
        </w:tabs>
        <w:ind w:left="5607" w:hanging="360"/>
      </w:pPr>
      <w:rPr>
        <w:rFonts w:ascii="Symbol" w:hAnsi="Symbol" w:hint="default"/>
      </w:rPr>
    </w:lvl>
    <w:lvl w:ilvl="7" w:tplc="11DEB5AC" w:tentative="1">
      <w:start w:val="1"/>
      <w:numFmt w:val="bullet"/>
      <w:lvlText w:val="o"/>
      <w:lvlJc w:val="left"/>
      <w:pPr>
        <w:tabs>
          <w:tab w:val="num" w:pos="6327"/>
        </w:tabs>
        <w:ind w:left="6327" w:hanging="360"/>
      </w:pPr>
      <w:rPr>
        <w:rFonts w:ascii="Courier New" w:hAnsi="Courier New" w:hint="default"/>
      </w:rPr>
    </w:lvl>
    <w:lvl w:ilvl="8" w:tplc="071AD55E" w:tentative="1">
      <w:start w:val="1"/>
      <w:numFmt w:val="bullet"/>
      <w:lvlText w:val=""/>
      <w:lvlJc w:val="left"/>
      <w:pPr>
        <w:tabs>
          <w:tab w:val="num" w:pos="7047"/>
        </w:tabs>
        <w:ind w:left="7047" w:hanging="360"/>
      </w:pPr>
      <w:rPr>
        <w:rFonts w:ascii="Wingdings" w:hAnsi="Wingdings" w:hint="default"/>
      </w:rPr>
    </w:lvl>
  </w:abstractNum>
  <w:abstractNum w:abstractNumId="94" w15:restartNumberingAfterBreak="0">
    <w:nsid w:val="7BBB0B40"/>
    <w:multiLevelType w:val="hybridMultilevel"/>
    <w:tmpl w:val="AA5E7D50"/>
    <w:lvl w:ilvl="0" w:tplc="2A823488">
      <w:start w:val="1"/>
      <w:numFmt w:val="bullet"/>
      <w:lvlText w:val=""/>
      <w:lvlJc w:val="left"/>
      <w:pPr>
        <w:tabs>
          <w:tab w:val="num" w:pos="360"/>
        </w:tabs>
        <w:ind w:left="360" w:hanging="360"/>
      </w:pPr>
      <w:rPr>
        <w:rFonts w:ascii="Symbol" w:hAnsi="Symbol" w:hint="default"/>
      </w:rPr>
    </w:lvl>
    <w:lvl w:ilvl="1" w:tplc="9D2AEFE8" w:tentative="1">
      <w:start w:val="1"/>
      <w:numFmt w:val="bullet"/>
      <w:lvlText w:val="o"/>
      <w:lvlJc w:val="left"/>
      <w:pPr>
        <w:tabs>
          <w:tab w:val="num" w:pos="1080"/>
        </w:tabs>
        <w:ind w:left="1080" w:hanging="360"/>
      </w:pPr>
      <w:rPr>
        <w:rFonts w:ascii="Courier New" w:hAnsi="Courier New" w:hint="default"/>
      </w:rPr>
    </w:lvl>
    <w:lvl w:ilvl="2" w:tplc="3FBC8C9C" w:tentative="1">
      <w:start w:val="1"/>
      <w:numFmt w:val="bullet"/>
      <w:lvlText w:val=""/>
      <w:lvlJc w:val="left"/>
      <w:pPr>
        <w:tabs>
          <w:tab w:val="num" w:pos="1800"/>
        </w:tabs>
        <w:ind w:left="1800" w:hanging="360"/>
      </w:pPr>
      <w:rPr>
        <w:rFonts w:ascii="Wingdings" w:hAnsi="Wingdings" w:hint="default"/>
      </w:rPr>
    </w:lvl>
    <w:lvl w:ilvl="3" w:tplc="C88404EE" w:tentative="1">
      <w:start w:val="1"/>
      <w:numFmt w:val="bullet"/>
      <w:lvlText w:val=""/>
      <w:lvlJc w:val="left"/>
      <w:pPr>
        <w:tabs>
          <w:tab w:val="num" w:pos="2520"/>
        </w:tabs>
        <w:ind w:left="2520" w:hanging="360"/>
      </w:pPr>
      <w:rPr>
        <w:rFonts w:ascii="Symbol" w:hAnsi="Symbol" w:hint="default"/>
      </w:rPr>
    </w:lvl>
    <w:lvl w:ilvl="4" w:tplc="6BF40D44" w:tentative="1">
      <w:start w:val="1"/>
      <w:numFmt w:val="bullet"/>
      <w:lvlText w:val="o"/>
      <w:lvlJc w:val="left"/>
      <w:pPr>
        <w:tabs>
          <w:tab w:val="num" w:pos="3240"/>
        </w:tabs>
        <w:ind w:left="3240" w:hanging="360"/>
      </w:pPr>
      <w:rPr>
        <w:rFonts w:ascii="Courier New" w:hAnsi="Courier New" w:hint="default"/>
      </w:rPr>
    </w:lvl>
    <w:lvl w:ilvl="5" w:tplc="6EBE0604" w:tentative="1">
      <w:start w:val="1"/>
      <w:numFmt w:val="bullet"/>
      <w:lvlText w:val=""/>
      <w:lvlJc w:val="left"/>
      <w:pPr>
        <w:tabs>
          <w:tab w:val="num" w:pos="3960"/>
        </w:tabs>
        <w:ind w:left="3960" w:hanging="360"/>
      </w:pPr>
      <w:rPr>
        <w:rFonts w:ascii="Wingdings" w:hAnsi="Wingdings" w:hint="default"/>
      </w:rPr>
    </w:lvl>
    <w:lvl w:ilvl="6" w:tplc="354AD61A" w:tentative="1">
      <w:start w:val="1"/>
      <w:numFmt w:val="bullet"/>
      <w:lvlText w:val=""/>
      <w:lvlJc w:val="left"/>
      <w:pPr>
        <w:tabs>
          <w:tab w:val="num" w:pos="4680"/>
        </w:tabs>
        <w:ind w:left="4680" w:hanging="360"/>
      </w:pPr>
      <w:rPr>
        <w:rFonts w:ascii="Symbol" w:hAnsi="Symbol" w:hint="default"/>
      </w:rPr>
    </w:lvl>
    <w:lvl w:ilvl="7" w:tplc="38AA5682" w:tentative="1">
      <w:start w:val="1"/>
      <w:numFmt w:val="bullet"/>
      <w:lvlText w:val="o"/>
      <w:lvlJc w:val="left"/>
      <w:pPr>
        <w:tabs>
          <w:tab w:val="num" w:pos="5400"/>
        </w:tabs>
        <w:ind w:left="5400" w:hanging="360"/>
      </w:pPr>
      <w:rPr>
        <w:rFonts w:ascii="Courier New" w:hAnsi="Courier New" w:hint="default"/>
      </w:rPr>
    </w:lvl>
    <w:lvl w:ilvl="8" w:tplc="26FE4F1E" w:tentative="1">
      <w:start w:val="1"/>
      <w:numFmt w:val="bullet"/>
      <w:lvlText w:val=""/>
      <w:lvlJc w:val="left"/>
      <w:pPr>
        <w:tabs>
          <w:tab w:val="num" w:pos="6120"/>
        </w:tabs>
        <w:ind w:left="6120" w:hanging="360"/>
      </w:pPr>
      <w:rPr>
        <w:rFonts w:ascii="Wingdings" w:hAnsi="Wingdings" w:hint="default"/>
      </w:rPr>
    </w:lvl>
  </w:abstractNum>
  <w:abstractNum w:abstractNumId="95" w15:restartNumberingAfterBreak="0">
    <w:nsid w:val="7DA31E8B"/>
    <w:multiLevelType w:val="hybridMultilevel"/>
    <w:tmpl w:val="E518468C"/>
    <w:lvl w:ilvl="0" w:tplc="8F7E4058">
      <w:start w:val="1"/>
      <w:numFmt w:val="bullet"/>
      <w:lvlText w:val=""/>
      <w:lvlJc w:val="left"/>
      <w:pPr>
        <w:ind w:left="720" w:hanging="360"/>
      </w:pPr>
      <w:rPr>
        <w:rFonts w:ascii="Symbol" w:hAnsi="Symbol" w:hint="default"/>
      </w:rPr>
    </w:lvl>
    <w:lvl w:ilvl="1" w:tplc="EB2227FC" w:tentative="1">
      <w:start w:val="1"/>
      <w:numFmt w:val="bullet"/>
      <w:lvlText w:val="o"/>
      <w:lvlJc w:val="left"/>
      <w:pPr>
        <w:ind w:left="1440" w:hanging="360"/>
      </w:pPr>
      <w:rPr>
        <w:rFonts w:ascii="Courier New" w:hAnsi="Courier New" w:cs="Courier New" w:hint="default"/>
      </w:rPr>
    </w:lvl>
    <w:lvl w:ilvl="2" w:tplc="6C36AF84" w:tentative="1">
      <w:start w:val="1"/>
      <w:numFmt w:val="bullet"/>
      <w:lvlText w:val=""/>
      <w:lvlJc w:val="left"/>
      <w:pPr>
        <w:ind w:left="2160" w:hanging="360"/>
      </w:pPr>
      <w:rPr>
        <w:rFonts w:ascii="Wingdings" w:hAnsi="Wingdings" w:hint="default"/>
      </w:rPr>
    </w:lvl>
    <w:lvl w:ilvl="3" w:tplc="E8EC46EA" w:tentative="1">
      <w:start w:val="1"/>
      <w:numFmt w:val="bullet"/>
      <w:lvlText w:val=""/>
      <w:lvlJc w:val="left"/>
      <w:pPr>
        <w:ind w:left="2880" w:hanging="360"/>
      </w:pPr>
      <w:rPr>
        <w:rFonts w:ascii="Symbol" w:hAnsi="Symbol" w:hint="default"/>
      </w:rPr>
    </w:lvl>
    <w:lvl w:ilvl="4" w:tplc="0FFE0260" w:tentative="1">
      <w:start w:val="1"/>
      <w:numFmt w:val="bullet"/>
      <w:lvlText w:val="o"/>
      <w:lvlJc w:val="left"/>
      <w:pPr>
        <w:ind w:left="3600" w:hanging="360"/>
      </w:pPr>
      <w:rPr>
        <w:rFonts w:ascii="Courier New" w:hAnsi="Courier New" w:cs="Courier New" w:hint="default"/>
      </w:rPr>
    </w:lvl>
    <w:lvl w:ilvl="5" w:tplc="76D077C6" w:tentative="1">
      <w:start w:val="1"/>
      <w:numFmt w:val="bullet"/>
      <w:lvlText w:val=""/>
      <w:lvlJc w:val="left"/>
      <w:pPr>
        <w:ind w:left="4320" w:hanging="360"/>
      </w:pPr>
      <w:rPr>
        <w:rFonts w:ascii="Wingdings" w:hAnsi="Wingdings" w:hint="default"/>
      </w:rPr>
    </w:lvl>
    <w:lvl w:ilvl="6" w:tplc="66AEB950" w:tentative="1">
      <w:start w:val="1"/>
      <w:numFmt w:val="bullet"/>
      <w:lvlText w:val=""/>
      <w:lvlJc w:val="left"/>
      <w:pPr>
        <w:ind w:left="5040" w:hanging="360"/>
      </w:pPr>
      <w:rPr>
        <w:rFonts w:ascii="Symbol" w:hAnsi="Symbol" w:hint="default"/>
      </w:rPr>
    </w:lvl>
    <w:lvl w:ilvl="7" w:tplc="A77CB3C2" w:tentative="1">
      <w:start w:val="1"/>
      <w:numFmt w:val="bullet"/>
      <w:lvlText w:val="o"/>
      <w:lvlJc w:val="left"/>
      <w:pPr>
        <w:ind w:left="5760" w:hanging="360"/>
      </w:pPr>
      <w:rPr>
        <w:rFonts w:ascii="Courier New" w:hAnsi="Courier New" w:cs="Courier New" w:hint="default"/>
      </w:rPr>
    </w:lvl>
    <w:lvl w:ilvl="8" w:tplc="A88EB87C" w:tentative="1">
      <w:start w:val="1"/>
      <w:numFmt w:val="bullet"/>
      <w:lvlText w:val=""/>
      <w:lvlJc w:val="left"/>
      <w:pPr>
        <w:ind w:left="6480" w:hanging="360"/>
      </w:pPr>
      <w:rPr>
        <w:rFonts w:ascii="Wingdings" w:hAnsi="Wingdings" w:hint="default"/>
      </w:rPr>
    </w:lvl>
  </w:abstractNum>
  <w:abstractNum w:abstractNumId="96" w15:restartNumberingAfterBreak="0">
    <w:nsid w:val="7F3A1FF3"/>
    <w:multiLevelType w:val="hybridMultilevel"/>
    <w:tmpl w:val="95847A42"/>
    <w:lvl w:ilvl="0" w:tplc="4634AFDA">
      <w:start w:val="1"/>
      <w:numFmt w:val="bullet"/>
      <w:lvlText w:val=""/>
      <w:lvlJc w:val="left"/>
      <w:pPr>
        <w:tabs>
          <w:tab w:val="num" w:pos="1080"/>
        </w:tabs>
        <w:ind w:left="1080" w:hanging="360"/>
      </w:pPr>
      <w:rPr>
        <w:rFonts w:ascii="Symbol" w:hAnsi="Symbol" w:hint="default"/>
        <w:sz w:val="24"/>
      </w:rPr>
    </w:lvl>
    <w:lvl w:ilvl="1" w:tplc="D4D8ED2A">
      <w:start w:val="1"/>
      <w:numFmt w:val="bullet"/>
      <w:lvlText w:val=""/>
      <w:lvlJc w:val="left"/>
      <w:pPr>
        <w:tabs>
          <w:tab w:val="num" w:pos="1440"/>
        </w:tabs>
        <w:ind w:left="1440" w:hanging="360"/>
      </w:pPr>
      <w:rPr>
        <w:rFonts w:ascii="Symbol" w:hAnsi="Symbol" w:hint="default"/>
      </w:rPr>
    </w:lvl>
    <w:lvl w:ilvl="2" w:tplc="29064A42">
      <w:start w:val="1"/>
      <w:numFmt w:val="bullet"/>
      <w:lvlText w:val=""/>
      <w:lvlJc w:val="left"/>
      <w:pPr>
        <w:ind w:left="1080" w:firstLine="0"/>
      </w:pPr>
      <w:rPr>
        <w:rFonts w:ascii="Symbol" w:hAnsi="Symbol" w:hint="default"/>
      </w:rPr>
    </w:lvl>
    <w:lvl w:ilvl="3" w:tplc="14B4AFD6">
      <w:start w:val="1"/>
      <w:numFmt w:val="bullet"/>
      <w:lvlText w:val=""/>
      <w:lvlJc w:val="left"/>
      <w:pPr>
        <w:ind w:left="1080" w:firstLine="0"/>
      </w:pPr>
      <w:rPr>
        <w:rFonts w:ascii="Symbol" w:hAnsi="Symbol" w:hint="default"/>
      </w:rPr>
    </w:lvl>
    <w:lvl w:ilvl="4" w:tplc="17B02362">
      <w:start w:val="1"/>
      <w:numFmt w:val="bullet"/>
      <w:lvlText w:val=""/>
      <w:lvlJc w:val="left"/>
      <w:pPr>
        <w:ind w:left="1080" w:firstLine="0"/>
      </w:pPr>
      <w:rPr>
        <w:rFonts w:ascii="Symbol" w:hAnsi="Symbol" w:hint="default"/>
      </w:rPr>
    </w:lvl>
    <w:lvl w:ilvl="5" w:tplc="ED8A5BA2">
      <w:start w:val="1"/>
      <w:numFmt w:val="bullet"/>
      <w:lvlText w:val=""/>
      <w:lvlJc w:val="left"/>
      <w:pPr>
        <w:ind w:left="1080" w:firstLine="0"/>
      </w:pPr>
      <w:rPr>
        <w:rFonts w:ascii="Symbol" w:hAnsi="Symbol" w:hint="default"/>
      </w:rPr>
    </w:lvl>
    <w:lvl w:ilvl="6" w:tplc="D7F43DF4">
      <w:start w:val="1"/>
      <w:numFmt w:val="bullet"/>
      <w:lvlText w:val=""/>
      <w:lvlJc w:val="left"/>
      <w:pPr>
        <w:ind w:left="1080" w:firstLine="0"/>
      </w:pPr>
      <w:rPr>
        <w:rFonts w:ascii="Symbol" w:hAnsi="Symbol" w:hint="default"/>
      </w:rPr>
    </w:lvl>
    <w:lvl w:ilvl="7" w:tplc="40C2AE6A">
      <w:start w:val="1"/>
      <w:numFmt w:val="bullet"/>
      <w:lvlText w:val=""/>
      <w:lvlJc w:val="left"/>
      <w:pPr>
        <w:ind w:left="1080" w:firstLine="0"/>
      </w:pPr>
      <w:rPr>
        <w:rFonts w:ascii="Symbol" w:hAnsi="Symbol" w:hint="default"/>
      </w:rPr>
    </w:lvl>
    <w:lvl w:ilvl="8" w:tplc="83908BB4">
      <w:start w:val="1"/>
      <w:numFmt w:val="bullet"/>
      <w:lvlText w:val=""/>
      <w:lvlJc w:val="left"/>
      <w:pPr>
        <w:ind w:left="1080" w:firstLine="0"/>
      </w:pPr>
      <w:rPr>
        <w:rFonts w:ascii="Symbol" w:hAnsi="Symbol" w:hint="default"/>
      </w:rPr>
    </w:lvl>
  </w:abstractNum>
  <w:abstractNum w:abstractNumId="97" w15:restartNumberingAfterBreak="0">
    <w:nsid w:val="7F7218D3"/>
    <w:multiLevelType w:val="hybridMultilevel"/>
    <w:tmpl w:val="ACF4BAE8"/>
    <w:lvl w:ilvl="0" w:tplc="EE106092">
      <w:start w:val="1"/>
      <w:numFmt w:val="bullet"/>
      <w:lvlText w:val=""/>
      <w:lvlJc w:val="left"/>
      <w:pPr>
        <w:tabs>
          <w:tab w:val="num" w:pos="720"/>
        </w:tabs>
        <w:ind w:left="720" w:hanging="360"/>
      </w:pPr>
      <w:rPr>
        <w:rFonts w:ascii="Symbol" w:hAnsi="Symbol" w:hint="default"/>
      </w:rPr>
    </w:lvl>
    <w:lvl w:ilvl="1" w:tplc="1742A0C8">
      <w:start w:val="1"/>
      <w:numFmt w:val="bullet"/>
      <w:lvlText w:val="o"/>
      <w:lvlJc w:val="left"/>
      <w:pPr>
        <w:tabs>
          <w:tab w:val="num" w:pos="1134"/>
        </w:tabs>
        <w:ind w:left="1134" w:hanging="567"/>
      </w:pPr>
      <w:rPr>
        <w:rFonts w:hAnsi="Courier New" w:hint="default"/>
      </w:rPr>
    </w:lvl>
    <w:lvl w:ilvl="2" w:tplc="C6A89042" w:tentative="1">
      <w:start w:val="1"/>
      <w:numFmt w:val="bullet"/>
      <w:lvlText w:val=""/>
      <w:lvlJc w:val="left"/>
      <w:pPr>
        <w:tabs>
          <w:tab w:val="num" w:pos="2160"/>
        </w:tabs>
        <w:ind w:left="2160" w:hanging="360"/>
      </w:pPr>
      <w:rPr>
        <w:rFonts w:ascii="Wingdings" w:hAnsi="Wingdings" w:hint="default"/>
      </w:rPr>
    </w:lvl>
    <w:lvl w:ilvl="3" w:tplc="978A2C66" w:tentative="1">
      <w:start w:val="1"/>
      <w:numFmt w:val="bullet"/>
      <w:lvlText w:val=""/>
      <w:lvlJc w:val="left"/>
      <w:pPr>
        <w:tabs>
          <w:tab w:val="num" w:pos="2880"/>
        </w:tabs>
        <w:ind w:left="2880" w:hanging="360"/>
      </w:pPr>
      <w:rPr>
        <w:rFonts w:ascii="Symbol" w:hAnsi="Symbol" w:hint="default"/>
      </w:rPr>
    </w:lvl>
    <w:lvl w:ilvl="4" w:tplc="A8729784" w:tentative="1">
      <w:start w:val="1"/>
      <w:numFmt w:val="bullet"/>
      <w:lvlText w:val="o"/>
      <w:lvlJc w:val="left"/>
      <w:pPr>
        <w:tabs>
          <w:tab w:val="num" w:pos="3600"/>
        </w:tabs>
        <w:ind w:left="3600" w:hanging="360"/>
      </w:pPr>
      <w:rPr>
        <w:rFonts w:ascii="Courier New" w:hAnsi="Courier New" w:hint="default"/>
      </w:rPr>
    </w:lvl>
    <w:lvl w:ilvl="5" w:tplc="380C96E2" w:tentative="1">
      <w:start w:val="1"/>
      <w:numFmt w:val="bullet"/>
      <w:lvlText w:val=""/>
      <w:lvlJc w:val="left"/>
      <w:pPr>
        <w:tabs>
          <w:tab w:val="num" w:pos="4320"/>
        </w:tabs>
        <w:ind w:left="4320" w:hanging="360"/>
      </w:pPr>
      <w:rPr>
        <w:rFonts w:ascii="Wingdings" w:hAnsi="Wingdings" w:hint="default"/>
      </w:rPr>
    </w:lvl>
    <w:lvl w:ilvl="6" w:tplc="FBCC6B68" w:tentative="1">
      <w:start w:val="1"/>
      <w:numFmt w:val="bullet"/>
      <w:lvlText w:val=""/>
      <w:lvlJc w:val="left"/>
      <w:pPr>
        <w:tabs>
          <w:tab w:val="num" w:pos="5040"/>
        </w:tabs>
        <w:ind w:left="5040" w:hanging="360"/>
      </w:pPr>
      <w:rPr>
        <w:rFonts w:ascii="Symbol" w:hAnsi="Symbol" w:hint="default"/>
      </w:rPr>
    </w:lvl>
    <w:lvl w:ilvl="7" w:tplc="E04A2482" w:tentative="1">
      <w:start w:val="1"/>
      <w:numFmt w:val="bullet"/>
      <w:lvlText w:val="o"/>
      <w:lvlJc w:val="left"/>
      <w:pPr>
        <w:tabs>
          <w:tab w:val="num" w:pos="5760"/>
        </w:tabs>
        <w:ind w:left="5760" w:hanging="360"/>
      </w:pPr>
      <w:rPr>
        <w:rFonts w:ascii="Courier New" w:hAnsi="Courier New" w:hint="default"/>
      </w:rPr>
    </w:lvl>
    <w:lvl w:ilvl="8" w:tplc="1396BC14" w:tentative="1">
      <w:start w:val="1"/>
      <w:numFmt w:val="bullet"/>
      <w:lvlText w:val=""/>
      <w:lvlJc w:val="left"/>
      <w:pPr>
        <w:tabs>
          <w:tab w:val="num" w:pos="6480"/>
        </w:tabs>
        <w:ind w:left="6480" w:hanging="360"/>
      </w:pPr>
      <w:rPr>
        <w:rFonts w:ascii="Wingdings" w:hAnsi="Wingdings" w:hint="default"/>
      </w:rPr>
    </w:lvl>
  </w:abstractNum>
  <w:num w:numId="1">
    <w:abstractNumId w:val="74"/>
  </w:num>
  <w:num w:numId="2">
    <w:abstractNumId w:val="68"/>
  </w:num>
  <w:num w:numId="3">
    <w:abstractNumId w:val="36"/>
  </w:num>
  <w:num w:numId="4">
    <w:abstractNumId w:val="25"/>
  </w:num>
  <w:num w:numId="5">
    <w:abstractNumId w:val="4"/>
  </w:num>
  <w:num w:numId="6">
    <w:abstractNumId w:val="8"/>
  </w:num>
  <w:num w:numId="7">
    <w:abstractNumId w:val="83"/>
  </w:num>
  <w:num w:numId="8">
    <w:abstractNumId w:val="53"/>
  </w:num>
  <w:num w:numId="9">
    <w:abstractNumId w:val="42"/>
  </w:num>
  <w:num w:numId="10">
    <w:abstractNumId w:val="87"/>
  </w:num>
  <w:num w:numId="11">
    <w:abstractNumId w:val="65"/>
  </w:num>
  <w:num w:numId="12">
    <w:abstractNumId w:val="35"/>
  </w:num>
  <w:num w:numId="13">
    <w:abstractNumId w:val="86"/>
  </w:num>
  <w:num w:numId="14">
    <w:abstractNumId w:val="15"/>
  </w:num>
  <w:num w:numId="15">
    <w:abstractNumId w:val="60"/>
  </w:num>
  <w:num w:numId="16">
    <w:abstractNumId w:val="16"/>
  </w:num>
  <w:num w:numId="17">
    <w:abstractNumId w:val="61"/>
  </w:num>
  <w:num w:numId="18">
    <w:abstractNumId w:val="56"/>
  </w:num>
  <w:num w:numId="19">
    <w:abstractNumId w:val="14"/>
  </w:num>
  <w:num w:numId="20">
    <w:abstractNumId w:val="28"/>
  </w:num>
  <w:num w:numId="2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50"/>
  </w:num>
  <w:num w:numId="23">
    <w:abstractNumId w:val="92"/>
  </w:num>
  <w:num w:numId="24">
    <w:abstractNumId w:val="91"/>
  </w:num>
  <w:num w:numId="25">
    <w:abstractNumId w:val="41"/>
  </w:num>
  <w:num w:numId="26">
    <w:abstractNumId w:val="48"/>
  </w:num>
  <w:num w:numId="27">
    <w:abstractNumId w:val="29"/>
  </w:num>
  <w:num w:numId="28">
    <w:abstractNumId w:val="32"/>
  </w:num>
  <w:num w:numId="29">
    <w:abstractNumId w:val="2"/>
  </w:num>
  <w:num w:numId="30">
    <w:abstractNumId w:val="69"/>
  </w:num>
  <w:num w:numId="31">
    <w:abstractNumId w:val="84"/>
  </w:num>
  <w:num w:numId="32">
    <w:abstractNumId w:val="70"/>
  </w:num>
  <w:num w:numId="33">
    <w:abstractNumId w:val="26"/>
  </w:num>
  <w:num w:numId="34">
    <w:abstractNumId w:val="57"/>
  </w:num>
  <w:num w:numId="35">
    <w:abstractNumId w:val="43"/>
  </w:num>
  <w:num w:numId="36">
    <w:abstractNumId w:val="72"/>
  </w:num>
  <w:num w:numId="37">
    <w:abstractNumId w:val="49"/>
  </w:num>
  <w:num w:numId="38">
    <w:abstractNumId w:val="5"/>
  </w:num>
  <w:num w:numId="39">
    <w:abstractNumId w:val="75"/>
  </w:num>
  <w:num w:numId="40">
    <w:abstractNumId w:val="97"/>
  </w:num>
  <w:num w:numId="41">
    <w:abstractNumId w:val="90"/>
  </w:num>
  <w:num w:numId="42">
    <w:abstractNumId w:val="88"/>
  </w:num>
  <w:num w:numId="43">
    <w:abstractNumId w:val="94"/>
  </w:num>
  <w:num w:numId="44">
    <w:abstractNumId w:val="27"/>
  </w:num>
  <w:num w:numId="45">
    <w:abstractNumId w:val="30"/>
  </w:num>
  <w:num w:numId="46">
    <w:abstractNumId w:val="93"/>
  </w:num>
  <w:num w:numId="47">
    <w:abstractNumId w:val="63"/>
  </w:num>
  <w:num w:numId="48">
    <w:abstractNumId w:val="37"/>
  </w:num>
  <w:num w:numId="49">
    <w:abstractNumId w:val="44"/>
  </w:num>
  <w:num w:numId="50">
    <w:abstractNumId w:val="47"/>
  </w:num>
  <w:num w:numId="51">
    <w:abstractNumId w:val="78"/>
  </w:num>
  <w:num w:numId="52">
    <w:abstractNumId w:val="12"/>
  </w:num>
  <w:num w:numId="53">
    <w:abstractNumId w:val="58"/>
  </w:num>
  <w:num w:numId="54">
    <w:abstractNumId w:val="20"/>
  </w:num>
  <w:num w:numId="55">
    <w:abstractNumId w:val="11"/>
  </w:num>
  <w:num w:numId="56">
    <w:abstractNumId w:val="79"/>
  </w:num>
  <w:num w:numId="57">
    <w:abstractNumId w:val="19"/>
  </w:num>
  <w:num w:numId="58">
    <w:abstractNumId w:val="85"/>
  </w:num>
  <w:num w:numId="59">
    <w:abstractNumId w:val="71"/>
  </w:num>
  <w:num w:numId="60">
    <w:abstractNumId w:val="82"/>
  </w:num>
  <w:num w:numId="61">
    <w:abstractNumId w:val="7"/>
  </w:num>
  <w:num w:numId="62">
    <w:abstractNumId w:val="0"/>
    <w:lvlOverride w:ilvl="0">
      <w:lvl w:ilvl="0">
        <w:start w:val="1"/>
        <w:numFmt w:val="bullet"/>
        <w:lvlText w:val="-"/>
        <w:legacy w:legacy="1" w:legacySpace="0" w:legacyIndent="360"/>
        <w:lvlJc w:val="left"/>
        <w:pPr>
          <w:ind w:left="360" w:hanging="360"/>
        </w:pPr>
      </w:lvl>
    </w:lvlOverride>
  </w:num>
  <w:num w:numId="63">
    <w:abstractNumId w:val="64"/>
  </w:num>
  <w:num w:numId="64">
    <w:abstractNumId w:val="33"/>
  </w:num>
  <w:num w:numId="65">
    <w:abstractNumId w:val="31"/>
  </w:num>
  <w:num w:numId="66">
    <w:abstractNumId w:val="45"/>
  </w:num>
  <w:num w:numId="67">
    <w:abstractNumId w:val="77"/>
  </w:num>
  <w:num w:numId="68">
    <w:abstractNumId w:val="1"/>
  </w:num>
  <w:num w:numId="69">
    <w:abstractNumId w:val="77"/>
  </w:num>
  <w:num w:numId="70">
    <w:abstractNumId w:val="62"/>
  </w:num>
  <w:num w:numId="71">
    <w:abstractNumId w:val="81"/>
  </w:num>
  <w:num w:numId="72">
    <w:abstractNumId w:val="51"/>
  </w:num>
  <w:num w:numId="73">
    <w:abstractNumId w:val="66"/>
  </w:num>
  <w:num w:numId="74">
    <w:abstractNumId w:val="10"/>
  </w:num>
  <w:num w:numId="75">
    <w:abstractNumId w:val="22"/>
  </w:num>
  <w:num w:numId="76">
    <w:abstractNumId w:val="55"/>
  </w:num>
  <w:num w:numId="77">
    <w:abstractNumId w:val="13"/>
  </w:num>
  <w:num w:numId="78">
    <w:abstractNumId w:val="34"/>
  </w:num>
  <w:num w:numId="79">
    <w:abstractNumId w:val="18"/>
  </w:num>
  <w:num w:numId="80">
    <w:abstractNumId w:val="6"/>
  </w:num>
  <w:num w:numId="81">
    <w:abstractNumId w:val="60"/>
  </w:num>
  <w:num w:numId="82">
    <w:abstractNumId w:val="17"/>
  </w:num>
  <w:num w:numId="83">
    <w:abstractNumId w:val="24"/>
  </w:num>
  <w:num w:numId="84">
    <w:abstractNumId w:val="52"/>
  </w:num>
  <w:num w:numId="85">
    <w:abstractNumId w:val="21"/>
  </w:num>
  <w:num w:numId="86">
    <w:abstractNumId w:val="9"/>
  </w:num>
  <w:num w:numId="87">
    <w:abstractNumId w:val="80"/>
  </w:num>
  <w:num w:numId="88">
    <w:abstractNumId w:val="67"/>
  </w:num>
  <w:num w:numId="89">
    <w:abstractNumId w:val="89"/>
  </w:num>
  <w:num w:numId="90">
    <w:abstractNumId w:val="59"/>
  </w:num>
  <w:num w:numId="91">
    <w:abstractNumId w:val="38"/>
  </w:num>
  <w:num w:numId="92">
    <w:abstractNumId w:val="54"/>
  </w:num>
  <w:num w:numId="93">
    <w:abstractNumId w:val="39"/>
  </w:num>
  <w:num w:numId="94">
    <w:abstractNumId w:val="96"/>
  </w:num>
  <w:num w:numId="95">
    <w:abstractNumId w:val="46"/>
  </w:num>
  <w:num w:numId="96">
    <w:abstractNumId w:val="76"/>
  </w:num>
  <w:num w:numId="97">
    <w:abstractNumId w:val="73"/>
  </w:num>
  <w:num w:numId="98">
    <w:abstractNumId w:val="95"/>
  </w:num>
  <w:num w:numId="99">
    <w:abstractNumId w:val="40"/>
  </w:num>
  <w:num w:numId="100">
    <w:abstractNumId w:val="23"/>
  </w:num>
  <w:num w:numId="101">
    <w:abstractNumId w:val="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9C35CE"/>
    <w:rsid w:val="000019C1"/>
    <w:rsid w:val="000022AC"/>
    <w:rsid w:val="00004820"/>
    <w:rsid w:val="00004E80"/>
    <w:rsid w:val="00004EEA"/>
    <w:rsid w:val="000059DF"/>
    <w:rsid w:val="0000609B"/>
    <w:rsid w:val="00006C36"/>
    <w:rsid w:val="00006E28"/>
    <w:rsid w:val="00006E5B"/>
    <w:rsid w:val="00006FE5"/>
    <w:rsid w:val="00011E0E"/>
    <w:rsid w:val="00011EE2"/>
    <w:rsid w:val="00012033"/>
    <w:rsid w:val="00012D24"/>
    <w:rsid w:val="000130D3"/>
    <w:rsid w:val="0001407C"/>
    <w:rsid w:val="0001491E"/>
    <w:rsid w:val="000155E3"/>
    <w:rsid w:val="000157D9"/>
    <w:rsid w:val="00017142"/>
    <w:rsid w:val="00020541"/>
    <w:rsid w:val="00021738"/>
    <w:rsid w:val="00022B63"/>
    <w:rsid w:val="00022BF6"/>
    <w:rsid w:val="00023804"/>
    <w:rsid w:val="00023F79"/>
    <w:rsid w:val="0002414A"/>
    <w:rsid w:val="000247F2"/>
    <w:rsid w:val="000250A4"/>
    <w:rsid w:val="00026457"/>
    <w:rsid w:val="00026483"/>
    <w:rsid w:val="00027370"/>
    <w:rsid w:val="00027626"/>
    <w:rsid w:val="00027C54"/>
    <w:rsid w:val="0003106E"/>
    <w:rsid w:val="000316D5"/>
    <w:rsid w:val="00031CE2"/>
    <w:rsid w:val="00033679"/>
    <w:rsid w:val="00035128"/>
    <w:rsid w:val="00035356"/>
    <w:rsid w:val="00035709"/>
    <w:rsid w:val="00035D14"/>
    <w:rsid w:val="00036CFA"/>
    <w:rsid w:val="000415BA"/>
    <w:rsid w:val="00041771"/>
    <w:rsid w:val="00042072"/>
    <w:rsid w:val="0004214C"/>
    <w:rsid w:val="00042290"/>
    <w:rsid w:val="0004388D"/>
    <w:rsid w:val="0004405A"/>
    <w:rsid w:val="00044B50"/>
    <w:rsid w:val="0004528C"/>
    <w:rsid w:val="00045334"/>
    <w:rsid w:val="00045455"/>
    <w:rsid w:val="00046484"/>
    <w:rsid w:val="000465EA"/>
    <w:rsid w:val="000469C9"/>
    <w:rsid w:val="00046ECE"/>
    <w:rsid w:val="00047721"/>
    <w:rsid w:val="000479D1"/>
    <w:rsid w:val="000502B4"/>
    <w:rsid w:val="00051415"/>
    <w:rsid w:val="00052048"/>
    <w:rsid w:val="00053303"/>
    <w:rsid w:val="00053AB8"/>
    <w:rsid w:val="00054DEE"/>
    <w:rsid w:val="00055938"/>
    <w:rsid w:val="00055944"/>
    <w:rsid w:val="0005596F"/>
    <w:rsid w:val="0005721B"/>
    <w:rsid w:val="00057465"/>
    <w:rsid w:val="000606E9"/>
    <w:rsid w:val="000609A3"/>
    <w:rsid w:val="00060C09"/>
    <w:rsid w:val="000613E2"/>
    <w:rsid w:val="00061656"/>
    <w:rsid w:val="000621EA"/>
    <w:rsid w:val="00063983"/>
    <w:rsid w:val="0006449C"/>
    <w:rsid w:val="00064632"/>
    <w:rsid w:val="00064CF5"/>
    <w:rsid w:val="000654B7"/>
    <w:rsid w:val="000667D9"/>
    <w:rsid w:val="00066B61"/>
    <w:rsid w:val="000676E1"/>
    <w:rsid w:val="00071117"/>
    <w:rsid w:val="000726F5"/>
    <w:rsid w:val="00073726"/>
    <w:rsid w:val="000741B3"/>
    <w:rsid w:val="00074B4D"/>
    <w:rsid w:val="00075FBF"/>
    <w:rsid w:val="00076005"/>
    <w:rsid w:val="00076023"/>
    <w:rsid w:val="000778B4"/>
    <w:rsid w:val="000801E8"/>
    <w:rsid w:val="0008170E"/>
    <w:rsid w:val="0008246B"/>
    <w:rsid w:val="000841AE"/>
    <w:rsid w:val="000844E1"/>
    <w:rsid w:val="00085906"/>
    <w:rsid w:val="00085AE7"/>
    <w:rsid w:val="0008794E"/>
    <w:rsid w:val="00090289"/>
    <w:rsid w:val="000906F1"/>
    <w:rsid w:val="00091199"/>
    <w:rsid w:val="000913BB"/>
    <w:rsid w:val="0009141A"/>
    <w:rsid w:val="000915E4"/>
    <w:rsid w:val="000939E8"/>
    <w:rsid w:val="00093D33"/>
    <w:rsid w:val="00094D36"/>
    <w:rsid w:val="00094D6F"/>
    <w:rsid w:val="000955C0"/>
    <w:rsid w:val="00095CD8"/>
    <w:rsid w:val="00096FCA"/>
    <w:rsid w:val="000A1270"/>
    <w:rsid w:val="000A1563"/>
    <w:rsid w:val="000A27D4"/>
    <w:rsid w:val="000A2D27"/>
    <w:rsid w:val="000A49D7"/>
    <w:rsid w:val="000A519B"/>
    <w:rsid w:val="000A5397"/>
    <w:rsid w:val="000A5667"/>
    <w:rsid w:val="000A64E2"/>
    <w:rsid w:val="000A73E9"/>
    <w:rsid w:val="000A7464"/>
    <w:rsid w:val="000B1320"/>
    <w:rsid w:val="000B1B9A"/>
    <w:rsid w:val="000B1EBC"/>
    <w:rsid w:val="000B3DBC"/>
    <w:rsid w:val="000B3E69"/>
    <w:rsid w:val="000B45BA"/>
    <w:rsid w:val="000B518A"/>
    <w:rsid w:val="000B5507"/>
    <w:rsid w:val="000B5C64"/>
    <w:rsid w:val="000B6486"/>
    <w:rsid w:val="000C115A"/>
    <w:rsid w:val="000C17BA"/>
    <w:rsid w:val="000C2376"/>
    <w:rsid w:val="000C3467"/>
    <w:rsid w:val="000C348F"/>
    <w:rsid w:val="000C6037"/>
    <w:rsid w:val="000C633A"/>
    <w:rsid w:val="000C7383"/>
    <w:rsid w:val="000C7F2D"/>
    <w:rsid w:val="000D06D7"/>
    <w:rsid w:val="000D0DA3"/>
    <w:rsid w:val="000D1511"/>
    <w:rsid w:val="000D2E47"/>
    <w:rsid w:val="000D47B4"/>
    <w:rsid w:val="000D4C35"/>
    <w:rsid w:val="000D4FC0"/>
    <w:rsid w:val="000D5048"/>
    <w:rsid w:val="000D768A"/>
    <w:rsid w:val="000E1382"/>
    <w:rsid w:val="000E14D7"/>
    <w:rsid w:val="000E1862"/>
    <w:rsid w:val="000E1BE5"/>
    <w:rsid w:val="000E1C3F"/>
    <w:rsid w:val="000E1E7F"/>
    <w:rsid w:val="000E2F53"/>
    <w:rsid w:val="000E31BA"/>
    <w:rsid w:val="000E4485"/>
    <w:rsid w:val="000E52CF"/>
    <w:rsid w:val="000E53A1"/>
    <w:rsid w:val="000E57B8"/>
    <w:rsid w:val="000E582B"/>
    <w:rsid w:val="000E60A8"/>
    <w:rsid w:val="000E62BC"/>
    <w:rsid w:val="000E71B6"/>
    <w:rsid w:val="000F1066"/>
    <w:rsid w:val="000F10FE"/>
    <w:rsid w:val="000F1670"/>
    <w:rsid w:val="000F1CF9"/>
    <w:rsid w:val="000F391E"/>
    <w:rsid w:val="000F3BDF"/>
    <w:rsid w:val="000F4874"/>
    <w:rsid w:val="000F516B"/>
    <w:rsid w:val="000F56F2"/>
    <w:rsid w:val="000F6F73"/>
    <w:rsid w:val="000F7C11"/>
    <w:rsid w:val="00100069"/>
    <w:rsid w:val="001002B1"/>
    <w:rsid w:val="00100B61"/>
    <w:rsid w:val="00101EBC"/>
    <w:rsid w:val="00102291"/>
    <w:rsid w:val="001024EA"/>
    <w:rsid w:val="00102A3D"/>
    <w:rsid w:val="0010303E"/>
    <w:rsid w:val="001032F7"/>
    <w:rsid w:val="0010412A"/>
    <w:rsid w:val="00104630"/>
    <w:rsid w:val="001050C3"/>
    <w:rsid w:val="0010513A"/>
    <w:rsid w:val="001054FB"/>
    <w:rsid w:val="001117C8"/>
    <w:rsid w:val="00112124"/>
    <w:rsid w:val="001123F5"/>
    <w:rsid w:val="00112DAA"/>
    <w:rsid w:val="0011356B"/>
    <w:rsid w:val="001141E6"/>
    <w:rsid w:val="00117A94"/>
    <w:rsid w:val="001200E5"/>
    <w:rsid w:val="00120127"/>
    <w:rsid w:val="001201B6"/>
    <w:rsid w:val="00120B52"/>
    <w:rsid w:val="00121572"/>
    <w:rsid w:val="00122650"/>
    <w:rsid w:val="00122658"/>
    <w:rsid w:val="00122A8D"/>
    <w:rsid w:val="0012436D"/>
    <w:rsid w:val="00124D2A"/>
    <w:rsid w:val="001250DE"/>
    <w:rsid w:val="00125AAC"/>
    <w:rsid w:val="00125BDB"/>
    <w:rsid w:val="00126BFC"/>
    <w:rsid w:val="00126D5D"/>
    <w:rsid w:val="00127A8F"/>
    <w:rsid w:val="0013091C"/>
    <w:rsid w:val="00131350"/>
    <w:rsid w:val="00133B2B"/>
    <w:rsid w:val="00133C67"/>
    <w:rsid w:val="00134512"/>
    <w:rsid w:val="001347BD"/>
    <w:rsid w:val="00134F82"/>
    <w:rsid w:val="00135C35"/>
    <w:rsid w:val="00135FB2"/>
    <w:rsid w:val="00137465"/>
    <w:rsid w:val="001378BA"/>
    <w:rsid w:val="0014051F"/>
    <w:rsid w:val="001407AC"/>
    <w:rsid w:val="00140CC6"/>
    <w:rsid w:val="001420BF"/>
    <w:rsid w:val="001424CD"/>
    <w:rsid w:val="00142DE0"/>
    <w:rsid w:val="00142E3B"/>
    <w:rsid w:val="00142F0B"/>
    <w:rsid w:val="001440BF"/>
    <w:rsid w:val="00145727"/>
    <w:rsid w:val="00146696"/>
    <w:rsid w:val="00146AA2"/>
    <w:rsid w:val="00146C93"/>
    <w:rsid w:val="00146EE1"/>
    <w:rsid w:val="00147AA5"/>
    <w:rsid w:val="00150C13"/>
    <w:rsid w:val="0015214C"/>
    <w:rsid w:val="00152DD6"/>
    <w:rsid w:val="00153465"/>
    <w:rsid w:val="00154C55"/>
    <w:rsid w:val="00155499"/>
    <w:rsid w:val="001555B4"/>
    <w:rsid w:val="001558E7"/>
    <w:rsid w:val="00157CD9"/>
    <w:rsid w:val="00160909"/>
    <w:rsid w:val="00160BEE"/>
    <w:rsid w:val="00160C4E"/>
    <w:rsid w:val="00160D11"/>
    <w:rsid w:val="00161202"/>
    <w:rsid w:val="00162439"/>
    <w:rsid w:val="001625A6"/>
    <w:rsid w:val="00163CB4"/>
    <w:rsid w:val="0016405A"/>
    <w:rsid w:val="00164FBB"/>
    <w:rsid w:val="0016540E"/>
    <w:rsid w:val="0016552B"/>
    <w:rsid w:val="00165912"/>
    <w:rsid w:val="00166613"/>
    <w:rsid w:val="001673DA"/>
    <w:rsid w:val="00170012"/>
    <w:rsid w:val="0017008F"/>
    <w:rsid w:val="001705EC"/>
    <w:rsid w:val="00170751"/>
    <w:rsid w:val="00171423"/>
    <w:rsid w:val="00171489"/>
    <w:rsid w:val="0017149D"/>
    <w:rsid w:val="00172E65"/>
    <w:rsid w:val="00173A4B"/>
    <w:rsid w:val="00175696"/>
    <w:rsid w:val="00175E78"/>
    <w:rsid w:val="00176FEF"/>
    <w:rsid w:val="001805A6"/>
    <w:rsid w:val="00180EA9"/>
    <w:rsid w:val="0018114A"/>
    <w:rsid w:val="001824E2"/>
    <w:rsid w:val="001828D6"/>
    <w:rsid w:val="00183EA5"/>
    <w:rsid w:val="001858DE"/>
    <w:rsid w:val="001859D4"/>
    <w:rsid w:val="00186927"/>
    <w:rsid w:val="00186BE0"/>
    <w:rsid w:val="00186EE5"/>
    <w:rsid w:val="0018762A"/>
    <w:rsid w:val="00190183"/>
    <w:rsid w:val="0019154C"/>
    <w:rsid w:val="001942CC"/>
    <w:rsid w:val="001947F7"/>
    <w:rsid w:val="0019509F"/>
    <w:rsid w:val="00195364"/>
    <w:rsid w:val="00195F59"/>
    <w:rsid w:val="001972D7"/>
    <w:rsid w:val="00197C76"/>
    <w:rsid w:val="001A04C6"/>
    <w:rsid w:val="001A0F14"/>
    <w:rsid w:val="001A1689"/>
    <w:rsid w:val="001A1845"/>
    <w:rsid w:val="001A22A2"/>
    <w:rsid w:val="001A276A"/>
    <w:rsid w:val="001A2D4C"/>
    <w:rsid w:val="001A30AE"/>
    <w:rsid w:val="001A4BD2"/>
    <w:rsid w:val="001A5164"/>
    <w:rsid w:val="001A551C"/>
    <w:rsid w:val="001A56ED"/>
    <w:rsid w:val="001A5BBA"/>
    <w:rsid w:val="001A6C28"/>
    <w:rsid w:val="001A6C83"/>
    <w:rsid w:val="001A6DBE"/>
    <w:rsid w:val="001A7540"/>
    <w:rsid w:val="001A763D"/>
    <w:rsid w:val="001B048D"/>
    <w:rsid w:val="001B0DF3"/>
    <w:rsid w:val="001B11CC"/>
    <w:rsid w:val="001B285D"/>
    <w:rsid w:val="001B28AE"/>
    <w:rsid w:val="001B2CA1"/>
    <w:rsid w:val="001B3932"/>
    <w:rsid w:val="001B44B2"/>
    <w:rsid w:val="001B4517"/>
    <w:rsid w:val="001B5559"/>
    <w:rsid w:val="001B5B34"/>
    <w:rsid w:val="001B6631"/>
    <w:rsid w:val="001B7275"/>
    <w:rsid w:val="001B7AF1"/>
    <w:rsid w:val="001C016E"/>
    <w:rsid w:val="001C10D3"/>
    <w:rsid w:val="001C176A"/>
    <w:rsid w:val="001C21D9"/>
    <w:rsid w:val="001C2200"/>
    <w:rsid w:val="001C33AF"/>
    <w:rsid w:val="001C36CC"/>
    <w:rsid w:val="001C4575"/>
    <w:rsid w:val="001C72DF"/>
    <w:rsid w:val="001D0840"/>
    <w:rsid w:val="001D1D81"/>
    <w:rsid w:val="001D28A3"/>
    <w:rsid w:val="001D40CE"/>
    <w:rsid w:val="001D44A7"/>
    <w:rsid w:val="001D4584"/>
    <w:rsid w:val="001D6EC0"/>
    <w:rsid w:val="001D7AFC"/>
    <w:rsid w:val="001E0729"/>
    <w:rsid w:val="001E0CE2"/>
    <w:rsid w:val="001E0D72"/>
    <w:rsid w:val="001E19C0"/>
    <w:rsid w:val="001E5999"/>
    <w:rsid w:val="001E6E04"/>
    <w:rsid w:val="001E6EF8"/>
    <w:rsid w:val="001E7DD0"/>
    <w:rsid w:val="001F18E0"/>
    <w:rsid w:val="001F218B"/>
    <w:rsid w:val="001F2D8B"/>
    <w:rsid w:val="001F3890"/>
    <w:rsid w:val="001F3A54"/>
    <w:rsid w:val="001F401E"/>
    <w:rsid w:val="001F43A9"/>
    <w:rsid w:val="001F43F4"/>
    <w:rsid w:val="001F538B"/>
    <w:rsid w:val="00200CE2"/>
    <w:rsid w:val="002013AB"/>
    <w:rsid w:val="00202A92"/>
    <w:rsid w:val="00202CCC"/>
    <w:rsid w:val="00202F90"/>
    <w:rsid w:val="00203CDB"/>
    <w:rsid w:val="00203D77"/>
    <w:rsid w:val="00204119"/>
    <w:rsid w:val="0020529A"/>
    <w:rsid w:val="00205E68"/>
    <w:rsid w:val="00206C33"/>
    <w:rsid w:val="00206E94"/>
    <w:rsid w:val="002075DA"/>
    <w:rsid w:val="00207F4A"/>
    <w:rsid w:val="00210748"/>
    <w:rsid w:val="002107A0"/>
    <w:rsid w:val="00210BF0"/>
    <w:rsid w:val="002136DE"/>
    <w:rsid w:val="00213DDA"/>
    <w:rsid w:val="00213F72"/>
    <w:rsid w:val="00214CF9"/>
    <w:rsid w:val="00216870"/>
    <w:rsid w:val="002200E8"/>
    <w:rsid w:val="002202BE"/>
    <w:rsid w:val="002203CF"/>
    <w:rsid w:val="00220FB0"/>
    <w:rsid w:val="00221A27"/>
    <w:rsid w:val="00221E4E"/>
    <w:rsid w:val="002234E8"/>
    <w:rsid w:val="002237FC"/>
    <w:rsid w:val="00224DD7"/>
    <w:rsid w:val="002255DE"/>
    <w:rsid w:val="0022617D"/>
    <w:rsid w:val="00226BE9"/>
    <w:rsid w:val="00226CF1"/>
    <w:rsid w:val="00227224"/>
    <w:rsid w:val="002274CC"/>
    <w:rsid w:val="0023041C"/>
    <w:rsid w:val="00230B59"/>
    <w:rsid w:val="00230E37"/>
    <w:rsid w:val="0023145F"/>
    <w:rsid w:val="0023178B"/>
    <w:rsid w:val="00231983"/>
    <w:rsid w:val="002334BD"/>
    <w:rsid w:val="00233C23"/>
    <w:rsid w:val="00233DEA"/>
    <w:rsid w:val="0023443B"/>
    <w:rsid w:val="00234D7F"/>
    <w:rsid w:val="00235C10"/>
    <w:rsid w:val="00236152"/>
    <w:rsid w:val="0023665E"/>
    <w:rsid w:val="00236FDB"/>
    <w:rsid w:val="002379CF"/>
    <w:rsid w:val="00237EE8"/>
    <w:rsid w:val="0024066D"/>
    <w:rsid w:val="002412FB"/>
    <w:rsid w:val="0024223A"/>
    <w:rsid w:val="00243E22"/>
    <w:rsid w:val="0024531F"/>
    <w:rsid w:val="0024535A"/>
    <w:rsid w:val="00245980"/>
    <w:rsid w:val="002462D8"/>
    <w:rsid w:val="002464DC"/>
    <w:rsid w:val="002471A8"/>
    <w:rsid w:val="0024739A"/>
    <w:rsid w:val="00247838"/>
    <w:rsid w:val="00247A1D"/>
    <w:rsid w:val="002508CD"/>
    <w:rsid w:val="002510CA"/>
    <w:rsid w:val="002517E8"/>
    <w:rsid w:val="00251847"/>
    <w:rsid w:val="00251EC4"/>
    <w:rsid w:val="002521F0"/>
    <w:rsid w:val="00252540"/>
    <w:rsid w:val="00252794"/>
    <w:rsid w:val="00253B4A"/>
    <w:rsid w:val="00254159"/>
    <w:rsid w:val="0025442F"/>
    <w:rsid w:val="0025673A"/>
    <w:rsid w:val="00257DB8"/>
    <w:rsid w:val="00257E34"/>
    <w:rsid w:val="00257E48"/>
    <w:rsid w:val="00262861"/>
    <w:rsid w:val="002629C1"/>
    <w:rsid w:val="00262A68"/>
    <w:rsid w:val="00262D94"/>
    <w:rsid w:val="0026330A"/>
    <w:rsid w:val="0026363B"/>
    <w:rsid w:val="002648D6"/>
    <w:rsid w:val="00264A3E"/>
    <w:rsid w:val="00264A6D"/>
    <w:rsid w:val="0026618F"/>
    <w:rsid w:val="00266E15"/>
    <w:rsid w:val="00267297"/>
    <w:rsid w:val="0026791C"/>
    <w:rsid w:val="00267FA9"/>
    <w:rsid w:val="0027132B"/>
    <w:rsid w:val="002725FB"/>
    <w:rsid w:val="0027343D"/>
    <w:rsid w:val="00273F95"/>
    <w:rsid w:val="00274C5E"/>
    <w:rsid w:val="00274C9C"/>
    <w:rsid w:val="0027538B"/>
    <w:rsid w:val="0027560C"/>
    <w:rsid w:val="0027587A"/>
    <w:rsid w:val="00276393"/>
    <w:rsid w:val="00277E73"/>
    <w:rsid w:val="0028001F"/>
    <w:rsid w:val="00280151"/>
    <w:rsid w:val="0028017C"/>
    <w:rsid w:val="002807AD"/>
    <w:rsid w:val="00280C7A"/>
    <w:rsid w:val="002814AA"/>
    <w:rsid w:val="00281BE3"/>
    <w:rsid w:val="00282455"/>
    <w:rsid w:val="00282462"/>
    <w:rsid w:val="00284CE3"/>
    <w:rsid w:val="002859E4"/>
    <w:rsid w:val="00285DAB"/>
    <w:rsid w:val="0028624D"/>
    <w:rsid w:val="0028681E"/>
    <w:rsid w:val="00287346"/>
    <w:rsid w:val="00287892"/>
    <w:rsid w:val="0029046F"/>
    <w:rsid w:val="002906EC"/>
    <w:rsid w:val="0029132C"/>
    <w:rsid w:val="00291E90"/>
    <w:rsid w:val="00291F71"/>
    <w:rsid w:val="00293BDC"/>
    <w:rsid w:val="00294408"/>
    <w:rsid w:val="00295779"/>
    <w:rsid w:val="00297DF9"/>
    <w:rsid w:val="002A1EEF"/>
    <w:rsid w:val="002A2352"/>
    <w:rsid w:val="002A2CAB"/>
    <w:rsid w:val="002A3411"/>
    <w:rsid w:val="002A35D6"/>
    <w:rsid w:val="002A4122"/>
    <w:rsid w:val="002A4CA7"/>
    <w:rsid w:val="002A5969"/>
    <w:rsid w:val="002A73A8"/>
    <w:rsid w:val="002B0AE7"/>
    <w:rsid w:val="002B1783"/>
    <w:rsid w:val="002B22AC"/>
    <w:rsid w:val="002B22CF"/>
    <w:rsid w:val="002B2CCC"/>
    <w:rsid w:val="002B2FCA"/>
    <w:rsid w:val="002B3634"/>
    <w:rsid w:val="002B3C09"/>
    <w:rsid w:val="002B3EF3"/>
    <w:rsid w:val="002B4841"/>
    <w:rsid w:val="002B4CB9"/>
    <w:rsid w:val="002B5129"/>
    <w:rsid w:val="002B5D8A"/>
    <w:rsid w:val="002B5DA4"/>
    <w:rsid w:val="002B685A"/>
    <w:rsid w:val="002B69AF"/>
    <w:rsid w:val="002B6ACA"/>
    <w:rsid w:val="002B6DA1"/>
    <w:rsid w:val="002C0155"/>
    <w:rsid w:val="002C0822"/>
    <w:rsid w:val="002C0CC3"/>
    <w:rsid w:val="002C1108"/>
    <w:rsid w:val="002C5154"/>
    <w:rsid w:val="002C5351"/>
    <w:rsid w:val="002C70C3"/>
    <w:rsid w:val="002C7AB1"/>
    <w:rsid w:val="002D143E"/>
    <w:rsid w:val="002D1ACE"/>
    <w:rsid w:val="002D1D6D"/>
    <w:rsid w:val="002D21C8"/>
    <w:rsid w:val="002D287E"/>
    <w:rsid w:val="002D29BC"/>
    <w:rsid w:val="002D34C9"/>
    <w:rsid w:val="002D3C76"/>
    <w:rsid w:val="002D3CD1"/>
    <w:rsid w:val="002D41A2"/>
    <w:rsid w:val="002D49DF"/>
    <w:rsid w:val="002D4EF4"/>
    <w:rsid w:val="002D5852"/>
    <w:rsid w:val="002D6F69"/>
    <w:rsid w:val="002D746C"/>
    <w:rsid w:val="002E0365"/>
    <w:rsid w:val="002E03F7"/>
    <w:rsid w:val="002E2747"/>
    <w:rsid w:val="002E3213"/>
    <w:rsid w:val="002E42BE"/>
    <w:rsid w:val="002E4372"/>
    <w:rsid w:val="002E4CBD"/>
    <w:rsid w:val="002E4F2D"/>
    <w:rsid w:val="002E4F2F"/>
    <w:rsid w:val="002E503F"/>
    <w:rsid w:val="002E5251"/>
    <w:rsid w:val="002E571B"/>
    <w:rsid w:val="002E5A38"/>
    <w:rsid w:val="002E66E8"/>
    <w:rsid w:val="002E67BC"/>
    <w:rsid w:val="002E6F06"/>
    <w:rsid w:val="002E739B"/>
    <w:rsid w:val="002F0A42"/>
    <w:rsid w:val="002F132B"/>
    <w:rsid w:val="002F166C"/>
    <w:rsid w:val="002F1A9C"/>
    <w:rsid w:val="002F2AC5"/>
    <w:rsid w:val="002F2B9F"/>
    <w:rsid w:val="002F43B3"/>
    <w:rsid w:val="002F44B2"/>
    <w:rsid w:val="002F4C0B"/>
    <w:rsid w:val="002F652C"/>
    <w:rsid w:val="002F7FCD"/>
    <w:rsid w:val="00301DE4"/>
    <w:rsid w:val="00302ABD"/>
    <w:rsid w:val="00302C8A"/>
    <w:rsid w:val="00303183"/>
    <w:rsid w:val="00304B14"/>
    <w:rsid w:val="0030558E"/>
    <w:rsid w:val="003055E5"/>
    <w:rsid w:val="003058AD"/>
    <w:rsid w:val="00305C50"/>
    <w:rsid w:val="00305F4A"/>
    <w:rsid w:val="00306D12"/>
    <w:rsid w:val="003077DA"/>
    <w:rsid w:val="00307FDA"/>
    <w:rsid w:val="00310F73"/>
    <w:rsid w:val="00311284"/>
    <w:rsid w:val="00311662"/>
    <w:rsid w:val="003118A4"/>
    <w:rsid w:val="00311F78"/>
    <w:rsid w:val="003121B5"/>
    <w:rsid w:val="00312371"/>
    <w:rsid w:val="00312F34"/>
    <w:rsid w:val="003130DB"/>
    <w:rsid w:val="00314845"/>
    <w:rsid w:val="0031536E"/>
    <w:rsid w:val="00315688"/>
    <w:rsid w:val="00316E5F"/>
    <w:rsid w:val="00317C09"/>
    <w:rsid w:val="00321A3E"/>
    <w:rsid w:val="003232CE"/>
    <w:rsid w:val="00323C0A"/>
    <w:rsid w:val="00324431"/>
    <w:rsid w:val="0032502A"/>
    <w:rsid w:val="003250D5"/>
    <w:rsid w:val="00326072"/>
    <w:rsid w:val="0032726D"/>
    <w:rsid w:val="00327527"/>
    <w:rsid w:val="0032773E"/>
    <w:rsid w:val="00330104"/>
    <w:rsid w:val="00330199"/>
    <w:rsid w:val="003301AA"/>
    <w:rsid w:val="003307A4"/>
    <w:rsid w:val="0033227B"/>
    <w:rsid w:val="0033268D"/>
    <w:rsid w:val="00332D74"/>
    <w:rsid w:val="00333780"/>
    <w:rsid w:val="0033379A"/>
    <w:rsid w:val="00334CDE"/>
    <w:rsid w:val="00334F41"/>
    <w:rsid w:val="003354DA"/>
    <w:rsid w:val="00335535"/>
    <w:rsid w:val="003361F9"/>
    <w:rsid w:val="003372D2"/>
    <w:rsid w:val="003374A3"/>
    <w:rsid w:val="00341D86"/>
    <w:rsid w:val="00342BA0"/>
    <w:rsid w:val="00342C2C"/>
    <w:rsid w:val="00343527"/>
    <w:rsid w:val="00344638"/>
    <w:rsid w:val="00344E68"/>
    <w:rsid w:val="0034519C"/>
    <w:rsid w:val="00345402"/>
    <w:rsid w:val="00345921"/>
    <w:rsid w:val="00345C7B"/>
    <w:rsid w:val="003470CC"/>
    <w:rsid w:val="00351540"/>
    <w:rsid w:val="00352839"/>
    <w:rsid w:val="0035290F"/>
    <w:rsid w:val="00352AC5"/>
    <w:rsid w:val="0035331E"/>
    <w:rsid w:val="003543C9"/>
    <w:rsid w:val="003545C5"/>
    <w:rsid w:val="00354CA0"/>
    <w:rsid w:val="00355582"/>
    <w:rsid w:val="00356322"/>
    <w:rsid w:val="0035640D"/>
    <w:rsid w:val="00356836"/>
    <w:rsid w:val="00356FEB"/>
    <w:rsid w:val="00357C2A"/>
    <w:rsid w:val="003600B0"/>
    <w:rsid w:val="0036218C"/>
    <w:rsid w:val="00362C5F"/>
    <w:rsid w:val="0036434E"/>
    <w:rsid w:val="00364E14"/>
    <w:rsid w:val="003655F9"/>
    <w:rsid w:val="00365907"/>
    <w:rsid w:val="0037000F"/>
    <w:rsid w:val="003702CF"/>
    <w:rsid w:val="003703FD"/>
    <w:rsid w:val="003707C8"/>
    <w:rsid w:val="0037092C"/>
    <w:rsid w:val="00370A5E"/>
    <w:rsid w:val="0037206D"/>
    <w:rsid w:val="003721D7"/>
    <w:rsid w:val="00372399"/>
    <w:rsid w:val="0037270D"/>
    <w:rsid w:val="00372822"/>
    <w:rsid w:val="00373D2A"/>
    <w:rsid w:val="00374574"/>
    <w:rsid w:val="003745B4"/>
    <w:rsid w:val="00374E5B"/>
    <w:rsid w:val="00377D3C"/>
    <w:rsid w:val="003811E1"/>
    <w:rsid w:val="00382075"/>
    <w:rsid w:val="00382D00"/>
    <w:rsid w:val="003848F3"/>
    <w:rsid w:val="00384F2A"/>
    <w:rsid w:val="0039156C"/>
    <w:rsid w:val="00391809"/>
    <w:rsid w:val="00392206"/>
    <w:rsid w:val="00392B9E"/>
    <w:rsid w:val="00394BAB"/>
    <w:rsid w:val="00394C9B"/>
    <w:rsid w:val="00395372"/>
    <w:rsid w:val="00396E23"/>
    <w:rsid w:val="00397096"/>
    <w:rsid w:val="003A0FF1"/>
    <w:rsid w:val="003A10F1"/>
    <w:rsid w:val="003A179A"/>
    <w:rsid w:val="003A2481"/>
    <w:rsid w:val="003A3307"/>
    <w:rsid w:val="003A3EAF"/>
    <w:rsid w:val="003A516A"/>
    <w:rsid w:val="003A64A7"/>
    <w:rsid w:val="003A6700"/>
    <w:rsid w:val="003B2592"/>
    <w:rsid w:val="003B274F"/>
    <w:rsid w:val="003B31DC"/>
    <w:rsid w:val="003B4117"/>
    <w:rsid w:val="003B4D35"/>
    <w:rsid w:val="003B5433"/>
    <w:rsid w:val="003B563C"/>
    <w:rsid w:val="003B6C18"/>
    <w:rsid w:val="003B6DBC"/>
    <w:rsid w:val="003B70E5"/>
    <w:rsid w:val="003B7261"/>
    <w:rsid w:val="003C0119"/>
    <w:rsid w:val="003C0225"/>
    <w:rsid w:val="003C0681"/>
    <w:rsid w:val="003C0B33"/>
    <w:rsid w:val="003C1E62"/>
    <w:rsid w:val="003C3052"/>
    <w:rsid w:val="003C350E"/>
    <w:rsid w:val="003C47BC"/>
    <w:rsid w:val="003C47DE"/>
    <w:rsid w:val="003C54B5"/>
    <w:rsid w:val="003C6055"/>
    <w:rsid w:val="003C677F"/>
    <w:rsid w:val="003C6A25"/>
    <w:rsid w:val="003C6FAD"/>
    <w:rsid w:val="003C7310"/>
    <w:rsid w:val="003D01C7"/>
    <w:rsid w:val="003D0EB7"/>
    <w:rsid w:val="003D12AD"/>
    <w:rsid w:val="003D2210"/>
    <w:rsid w:val="003D2DDA"/>
    <w:rsid w:val="003D33E9"/>
    <w:rsid w:val="003D38E4"/>
    <w:rsid w:val="003D487D"/>
    <w:rsid w:val="003D49DF"/>
    <w:rsid w:val="003D4C7F"/>
    <w:rsid w:val="003D4EA1"/>
    <w:rsid w:val="003E0919"/>
    <w:rsid w:val="003E2B90"/>
    <w:rsid w:val="003E2EEF"/>
    <w:rsid w:val="003E4391"/>
    <w:rsid w:val="003E4640"/>
    <w:rsid w:val="003E4EE4"/>
    <w:rsid w:val="003E5715"/>
    <w:rsid w:val="003E5FEE"/>
    <w:rsid w:val="003E6B9D"/>
    <w:rsid w:val="003E70E8"/>
    <w:rsid w:val="003E7430"/>
    <w:rsid w:val="003E74EF"/>
    <w:rsid w:val="003E75E8"/>
    <w:rsid w:val="003E78AC"/>
    <w:rsid w:val="003F173D"/>
    <w:rsid w:val="003F1D57"/>
    <w:rsid w:val="003F1F19"/>
    <w:rsid w:val="003F2360"/>
    <w:rsid w:val="003F2A9F"/>
    <w:rsid w:val="003F3A21"/>
    <w:rsid w:val="003F3F9C"/>
    <w:rsid w:val="003F4B9F"/>
    <w:rsid w:val="003F56A5"/>
    <w:rsid w:val="003F5B5F"/>
    <w:rsid w:val="003F6EA6"/>
    <w:rsid w:val="003F73F4"/>
    <w:rsid w:val="004001C7"/>
    <w:rsid w:val="00400C25"/>
    <w:rsid w:val="00401184"/>
    <w:rsid w:val="00401C27"/>
    <w:rsid w:val="00401F5F"/>
    <w:rsid w:val="0040237D"/>
    <w:rsid w:val="00402A0C"/>
    <w:rsid w:val="00404214"/>
    <w:rsid w:val="004055FF"/>
    <w:rsid w:val="0040567E"/>
    <w:rsid w:val="00405ED3"/>
    <w:rsid w:val="00406ABD"/>
    <w:rsid w:val="00407402"/>
    <w:rsid w:val="004074D4"/>
    <w:rsid w:val="0040776B"/>
    <w:rsid w:val="004079DE"/>
    <w:rsid w:val="00411145"/>
    <w:rsid w:val="00412250"/>
    <w:rsid w:val="00412A6E"/>
    <w:rsid w:val="004141BE"/>
    <w:rsid w:val="0041421A"/>
    <w:rsid w:val="004148AB"/>
    <w:rsid w:val="004154DE"/>
    <w:rsid w:val="00416952"/>
    <w:rsid w:val="00417899"/>
    <w:rsid w:val="0042025D"/>
    <w:rsid w:val="00420D64"/>
    <w:rsid w:val="00420DB2"/>
    <w:rsid w:val="00420F26"/>
    <w:rsid w:val="00420FA4"/>
    <w:rsid w:val="0042391B"/>
    <w:rsid w:val="004246B7"/>
    <w:rsid w:val="00427D0C"/>
    <w:rsid w:val="004306A6"/>
    <w:rsid w:val="00430C84"/>
    <w:rsid w:val="00431A0F"/>
    <w:rsid w:val="00431A53"/>
    <w:rsid w:val="0043234A"/>
    <w:rsid w:val="004326A2"/>
    <w:rsid w:val="00433586"/>
    <w:rsid w:val="004339E0"/>
    <w:rsid w:val="004343C3"/>
    <w:rsid w:val="004344C2"/>
    <w:rsid w:val="00436068"/>
    <w:rsid w:val="00437192"/>
    <w:rsid w:val="00440633"/>
    <w:rsid w:val="00440961"/>
    <w:rsid w:val="00441DA9"/>
    <w:rsid w:val="00442C93"/>
    <w:rsid w:val="00443177"/>
    <w:rsid w:val="00443BA7"/>
    <w:rsid w:val="00443EE6"/>
    <w:rsid w:val="004441A8"/>
    <w:rsid w:val="004442DB"/>
    <w:rsid w:val="00444939"/>
    <w:rsid w:val="00444E85"/>
    <w:rsid w:val="004451F0"/>
    <w:rsid w:val="00445337"/>
    <w:rsid w:val="0044555B"/>
    <w:rsid w:val="00445D49"/>
    <w:rsid w:val="004460D4"/>
    <w:rsid w:val="00446290"/>
    <w:rsid w:val="00446534"/>
    <w:rsid w:val="0044660D"/>
    <w:rsid w:val="004469CF"/>
    <w:rsid w:val="00446D2C"/>
    <w:rsid w:val="00446EA6"/>
    <w:rsid w:val="00447F7B"/>
    <w:rsid w:val="00452BD1"/>
    <w:rsid w:val="004531CF"/>
    <w:rsid w:val="0045332E"/>
    <w:rsid w:val="00453C86"/>
    <w:rsid w:val="00454501"/>
    <w:rsid w:val="004547F8"/>
    <w:rsid w:val="00455707"/>
    <w:rsid w:val="00456F83"/>
    <w:rsid w:val="00457ADE"/>
    <w:rsid w:val="00460387"/>
    <w:rsid w:val="0046101E"/>
    <w:rsid w:val="00462040"/>
    <w:rsid w:val="0046210F"/>
    <w:rsid w:val="00462502"/>
    <w:rsid w:val="00463B2B"/>
    <w:rsid w:val="004663CF"/>
    <w:rsid w:val="00467458"/>
    <w:rsid w:val="00467DB7"/>
    <w:rsid w:val="004714B5"/>
    <w:rsid w:val="00471919"/>
    <w:rsid w:val="00471B0F"/>
    <w:rsid w:val="00471E21"/>
    <w:rsid w:val="004720B9"/>
    <w:rsid w:val="004725DE"/>
    <w:rsid w:val="0047351A"/>
    <w:rsid w:val="004744A5"/>
    <w:rsid w:val="004745E0"/>
    <w:rsid w:val="00475C4B"/>
    <w:rsid w:val="0047664E"/>
    <w:rsid w:val="004770F2"/>
    <w:rsid w:val="00477283"/>
    <w:rsid w:val="004773F5"/>
    <w:rsid w:val="0048058D"/>
    <w:rsid w:val="004805EF"/>
    <w:rsid w:val="00481035"/>
    <w:rsid w:val="0048126D"/>
    <w:rsid w:val="004817C7"/>
    <w:rsid w:val="00482157"/>
    <w:rsid w:val="00482523"/>
    <w:rsid w:val="00483A82"/>
    <w:rsid w:val="00483D9C"/>
    <w:rsid w:val="00484369"/>
    <w:rsid w:val="004846D3"/>
    <w:rsid w:val="00484AB7"/>
    <w:rsid w:val="00484C03"/>
    <w:rsid w:val="0048559C"/>
    <w:rsid w:val="00487247"/>
    <w:rsid w:val="00487E90"/>
    <w:rsid w:val="004902B0"/>
    <w:rsid w:val="004906E9"/>
    <w:rsid w:val="0049085F"/>
    <w:rsid w:val="00491221"/>
    <w:rsid w:val="00492190"/>
    <w:rsid w:val="004923DE"/>
    <w:rsid w:val="0049278B"/>
    <w:rsid w:val="00492A6C"/>
    <w:rsid w:val="0049572D"/>
    <w:rsid w:val="00495B62"/>
    <w:rsid w:val="00495BF3"/>
    <w:rsid w:val="00496145"/>
    <w:rsid w:val="004964E8"/>
    <w:rsid w:val="00496768"/>
    <w:rsid w:val="00496CB9"/>
    <w:rsid w:val="00496D18"/>
    <w:rsid w:val="004A00A3"/>
    <w:rsid w:val="004A0203"/>
    <w:rsid w:val="004A090C"/>
    <w:rsid w:val="004A0DD0"/>
    <w:rsid w:val="004A17D1"/>
    <w:rsid w:val="004A1EC9"/>
    <w:rsid w:val="004A2177"/>
    <w:rsid w:val="004A3AA7"/>
    <w:rsid w:val="004A5A11"/>
    <w:rsid w:val="004A678F"/>
    <w:rsid w:val="004A6E51"/>
    <w:rsid w:val="004B030B"/>
    <w:rsid w:val="004B0B83"/>
    <w:rsid w:val="004B1817"/>
    <w:rsid w:val="004B231D"/>
    <w:rsid w:val="004B2D08"/>
    <w:rsid w:val="004B348A"/>
    <w:rsid w:val="004B3A00"/>
    <w:rsid w:val="004B45A5"/>
    <w:rsid w:val="004B4A48"/>
    <w:rsid w:val="004B56F8"/>
    <w:rsid w:val="004B609E"/>
    <w:rsid w:val="004B65C0"/>
    <w:rsid w:val="004B6EB7"/>
    <w:rsid w:val="004B7747"/>
    <w:rsid w:val="004B7E0A"/>
    <w:rsid w:val="004C0AF2"/>
    <w:rsid w:val="004C0D5A"/>
    <w:rsid w:val="004C142B"/>
    <w:rsid w:val="004C1F97"/>
    <w:rsid w:val="004C2EBF"/>
    <w:rsid w:val="004C469C"/>
    <w:rsid w:val="004C4DCB"/>
    <w:rsid w:val="004C5110"/>
    <w:rsid w:val="004C56EB"/>
    <w:rsid w:val="004C578C"/>
    <w:rsid w:val="004C58AA"/>
    <w:rsid w:val="004C5C4D"/>
    <w:rsid w:val="004C762F"/>
    <w:rsid w:val="004C7DF9"/>
    <w:rsid w:val="004D2511"/>
    <w:rsid w:val="004D2D63"/>
    <w:rsid w:val="004D34D7"/>
    <w:rsid w:val="004D3D63"/>
    <w:rsid w:val="004D4135"/>
    <w:rsid w:val="004D50DE"/>
    <w:rsid w:val="004E07B4"/>
    <w:rsid w:val="004E0C82"/>
    <w:rsid w:val="004E0EA3"/>
    <w:rsid w:val="004E2C43"/>
    <w:rsid w:val="004E3DEF"/>
    <w:rsid w:val="004E7C39"/>
    <w:rsid w:val="004F0549"/>
    <w:rsid w:val="004F106B"/>
    <w:rsid w:val="004F20B2"/>
    <w:rsid w:val="004F25B9"/>
    <w:rsid w:val="004F356D"/>
    <w:rsid w:val="004F3B0F"/>
    <w:rsid w:val="004F4006"/>
    <w:rsid w:val="004F53E5"/>
    <w:rsid w:val="004F605C"/>
    <w:rsid w:val="004F624D"/>
    <w:rsid w:val="004F6484"/>
    <w:rsid w:val="004F726E"/>
    <w:rsid w:val="004F74C5"/>
    <w:rsid w:val="004F7613"/>
    <w:rsid w:val="004F7BCF"/>
    <w:rsid w:val="00500BF5"/>
    <w:rsid w:val="00501361"/>
    <w:rsid w:val="0050141D"/>
    <w:rsid w:val="005015F2"/>
    <w:rsid w:val="005019D8"/>
    <w:rsid w:val="00501F1B"/>
    <w:rsid w:val="00502103"/>
    <w:rsid w:val="00502D23"/>
    <w:rsid w:val="00504577"/>
    <w:rsid w:val="005058B0"/>
    <w:rsid w:val="0050612D"/>
    <w:rsid w:val="00506AE4"/>
    <w:rsid w:val="00510D15"/>
    <w:rsid w:val="00510F43"/>
    <w:rsid w:val="00511654"/>
    <w:rsid w:val="00511CC7"/>
    <w:rsid w:val="00511EAF"/>
    <w:rsid w:val="00512B97"/>
    <w:rsid w:val="005132A4"/>
    <w:rsid w:val="0051389D"/>
    <w:rsid w:val="005141DC"/>
    <w:rsid w:val="00515058"/>
    <w:rsid w:val="005153A4"/>
    <w:rsid w:val="005157A4"/>
    <w:rsid w:val="00515E53"/>
    <w:rsid w:val="00516FA7"/>
    <w:rsid w:val="005171DB"/>
    <w:rsid w:val="00520095"/>
    <w:rsid w:val="00520913"/>
    <w:rsid w:val="00520F26"/>
    <w:rsid w:val="00523B18"/>
    <w:rsid w:val="005243D5"/>
    <w:rsid w:val="005244C6"/>
    <w:rsid w:val="0052473B"/>
    <w:rsid w:val="00524965"/>
    <w:rsid w:val="005249BF"/>
    <w:rsid w:val="005259EB"/>
    <w:rsid w:val="00525F01"/>
    <w:rsid w:val="005264F7"/>
    <w:rsid w:val="00527CD3"/>
    <w:rsid w:val="00530362"/>
    <w:rsid w:val="00530B95"/>
    <w:rsid w:val="00530DD4"/>
    <w:rsid w:val="005323A6"/>
    <w:rsid w:val="0053378E"/>
    <w:rsid w:val="005337F0"/>
    <w:rsid w:val="00533D5C"/>
    <w:rsid w:val="0053411E"/>
    <w:rsid w:val="005346BB"/>
    <w:rsid w:val="005348FB"/>
    <w:rsid w:val="00534A47"/>
    <w:rsid w:val="00534ECD"/>
    <w:rsid w:val="005353AD"/>
    <w:rsid w:val="00535B65"/>
    <w:rsid w:val="005372B3"/>
    <w:rsid w:val="00537B11"/>
    <w:rsid w:val="005405F4"/>
    <w:rsid w:val="005409A6"/>
    <w:rsid w:val="005413AE"/>
    <w:rsid w:val="00541E3D"/>
    <w:rsid w:val="00542423"/>
    <w:rsid w:val="005427B7"/>
    <w:rsid w:val="00542DB5"/>
    <w:rsid w:val="005442B2"/>
    <w:rsid w:val="00544E61"/>
    <w:rsid w:val="00545401"/>
    <w:rsid w:val="00545408"/>
    <w:rsid w:val="00546213"/>
    <w:rsid w:val="005465B5"/>
    <w:rsid w:val="00547819"/>
    <w:rsid w:val="00547EB9"/>
    <w:rsid w:val="005500FC"/>
    <w:rsid w:val="00551CED"/>
    <w:rsid w:val="00552261"/>
    <w:rsid w:val="00552585"/>
    <w:rsid w:val="00553B2C"/>
    <w:rsid w:val="0055530E"/>
    <w:rsid w:val="00555AA8"/>
    <w:rsid w:val="005569FC"/>
    <w:rsid w:val="00557613"/>
    <w:rsid w:val="00557FAE"/>
    <w:rsid w:val="0056026D"/>
    <w:rsid w:val="0056030A"/>
    <w:rsid w:val="005608C7"/>
    <w:rsid w:val="00560A19"/>
    <w:rsid w:val="005610EA"/>
    <w:rsid w:val="00561132"/>
    <w:rsid w:val="005615E8"/>
    <w:rsid w:val="00561912"/>
    <w:rsid w:val="00562204"/>
    <w:rsid w:val="0056331E"/>
    <w:rsid w:val="00563728"/>
    <w:rsid w:val="00564678"/>
    <w:rsid w:val="00564DFE"/>
    <w:rsid w:val="00565391"/>
    <w:rsid w:val="0056741F"/>
    <w:rsid w:val="005702A8"/>
    <w:rsid w:val="00570747"/>
    <w:rsid w:val="00571DEB"/>
    <w:rsid w:val="00572C2E"/>
    <w:rsid w:val="00572C81"/>
    <w:rsid w:val="0057330B"/>
    <w:rsid w:val="0057454C"/>
    <w:rsid w:val="00575002"/>
    <w:rsid w:val="005767C7"/>
    <w:rsid w:val="00582337"/>
    <w:rsid w:val="00582606"/>
    <w:rsid w:val="005826AB"/>
    <w:rsid w:val="0058287E"/>
    <w:rsid w:val="00582D86"/>
    <w:rsid w:val="005831BF"/>
    <w:rsid w:val="00585702"/>
    <w:rsid w:val="00586BFF"/>
    <w:rsid w:val="00587C7B"/>
    <w:rsid w:val="00587CE3"/>
    <w:rsid w:val="00590B31"/>
    <w:rsid w:val="00591166"/>
    <w:rsid w:val="0059176D"/>
    <w:rsid w:val="00592826"/>
    <w:rsid w:val="00595093"/>
    <w:rsid w:val="005973F7"/>
    <w:rsid w:val="005976BB"/>
    <w:rsid w:val="005A0236"/>
    <w:rsid w:val="005A09EB"/>
    <w:rsid w:val="005A0D18"/>
    <w:rsid w:val="005A17C8"/>
    <w:rsid w:val="005A17D7"/>
    <w:rsid w:val="005A1C28"/>
    <w:rsid w:val="005A1F9C"/>
    <w:rsid w:val="005A2964"/>
    <w:rsid w:val="005A2A96"/>
    <w:rsid w:val="005A38D2"/>
    <w:rsid w:val="005A3E63"/>
    <w:rsid w:val="005A471B"/>
    <w:rsid w:val="005A53C4"/>
    <w:rsid w:val="005A5E99"/>
    <w:rsid w:val="005A7822"/>
    <w:rsid w:val="005B18DD"/>
    <w:rsid w:val="005B2077"/>
    <w:rsid w:val="005B2512"/>
    <w:rsid w:val="005B29A8"/>
    <w:rsid w:val="005B2E49"/>
    <w:rsid w:val="005B4A53"/>
    <w:rsid w:val="005B4E37"/>
    <w:rsid w:val="005B5581"/>
    <w:rsid w:val="005B5C65"/>
    <w:rsid w:val="005C0BE5"/>
    <w:rsid w:val="005C1100"/>
    <w:rsid w:val="005C1A30"/>
    <w:rsid w:val="005C2AF3"/>
    <w:rsid w:val="005C3358"/>
    <w:rsid w:val="005C3931"/>
    <w:rsid w:val="005C3D9B"/>
    <w:rsid w:val="005C51F6"/>
    <w:rsid w:val="005C536D"/>
    <w:rsid w:val="005C6030"/>
    <w:rsid w:val="005C6587"/>
    <w:rsid w:val="005C6D76"/>
    <w:rsid w:val="005D10A3"/>
    <w:rsid w:val="005D2B27"/>
    <w:rsid w:val="005D2F5A"/>
    <w:rsid w:val="005D35B1"/>
    <w:rsid w:val="005D4D3E"/>
    <w:rsid w:val="005D5B6A"/>
    <w:rsid w:val="005D5B7A"/>
    <w:rsid w:val="005D76CE"/>
    <w:rsid w:val="005D7791"/>
    <w:rsid w:val="005E02C8"/>
    <w:rsid w:val="005E0411"/>
    <w:rsid w:val="005E0804"/>
    <w:rsid w:val="005E0A0F"/>
    <w:rsid w:val="005E0D37"/>
    <w:rsid w:val="005E0E1F"/>
    <w:rsid w:val="005E1194"/>
    <w:rsid w:val="005E196B"/>
    <w:rsid w:val="005E1C2D"/>
    <w:rsid w:val="005E2CD1"/>
    <w:rsid w:val="005E35B2"/>
    <w:rsid w:val="005E3715"/>
    <w:rsid w:val="005E413D"/>
    <w:rsid w:val="005E58A6"/>
    <w:rsid w:val="005E5B5B"/>
    <w:rsid w:val="005E5D5E"/>
    <w:rsid w:val="005E5E40"/>
    <w:rsid w:val="005E6AE3"/>
    <w:rsid w:val="005E72A7"/>
    <w:rsid w:val="005E75B0"/>
    <w:rsid w:val="005E7CE4"/>
    <w:rsid w:val="005F0395"/>
    <w:rsid w:val="005F082C"/>
    <w:rsid w:val="005F0B33"/>
    <w:rsid w:val="005F13A2"/>
    <w:rsid w:val="005F1FB7"/>
    <w:rsid w:val="005F25E8"/>
    <w:rsid w:val="005F3C7A"/>
    <w:rsid w:val="005F42E7"/>
    <w:rsid w:val="005F458D"/>
    <w:rsid w:val="005F45AB"/>
    <w:rsid w:val="005F47D2"/>
    <w:rsid w:val="005F57A0"/>
    <w:rsid w:val="005F6022"/>
    <w:rsid w:val="005F6D3C"/>
    <w:rsid w:val="005F7AC0"/>
    <w:rsid w:val="005F7AED"/>
    <w:rsid w:val="005F7DEF"/>
    <w:rsid w:val="0060018F"/>
    <w:rsid w:val="006011E5"/>
    <w:rsid w:val="00601E6A"/>
    <w:rsid w:val="00602299"/>
    <w:rsid w:val="006025D6"/>
    <w:rsid w:val="0060272E"/>
    <w:rsid w:val="0060325F"/>
    <w:rsid w:val="00603320"/>
    <w:rsid w:val="0060342E"/>
    <w:rsid w:val="00607A61"/>
    <w:rsid w:val="0061007C"/>
    <w:rsid w:val="00610ABD"/>
    <w:rsid w:val="00610F9A"/>
    <w:rsid w:val="0061144B"/>
    <w:rsid w:val="00612425"/>
    <w:rsid w:val="00612F2B"/>
    <w:rsid w:val="00612FBF"/>
    <w:rsid w:val="0061316A"/>
    <w:rsid w:val="00613F26"/>
    <w:rsid w:val="006151C7"/>
    <w:rsid w:val="00616DF8"/>
    <w:rsid w:val="00617479"/>
    <w:rsid w:val="00617537"/>
    <w:rsid w:val="0062116E"/>
    <w:rsid w:val="006218BE"/>
    <w:rsid w:val="00622AC7"/>
    <w:rsid w:val="00623B58"/>
    <w:rsid w:val="00623DDE"/>
    <w:rsid w:val="00625A17"/>
    <w:rsid w:val="00626B77"/>
    <w:rsid w:val="0062753F"/>
    <w:rsid w:val="006309E4"/>
    <w:rsid w:val="00631C56"/>
    <w:rsid w:val="0063255C"/>
    <w:rsid w:val="00633F0A"/>
    <w:rsid w:val="00635DC8"/>
    <w:rsid w:val="00635F81"/>
    <w:rsid w:val="0063694C"/>
    <w:rsid w:val="00640ED6"/>
    <w:rsid w:val="00641A5F"/>
    <w:rsid w:val="0064215D"/>
    <w:rsid w:val="00642DDF"/>
    <w:rsid w:val="00642E62"/>
    <w:rsid w:val="00643222"/>
    <w:rsid w:val="00644CE5"/>
    <w:rsid w:val="00645773"/>
    <w:rsid w:val="00645F7E"/>
    <w:rsid w:val="006461BA"/>
    <w:rsid w:val="00646A91"/>
    <w:rsid w:val="006472D5"/>
    <w:rsid w:val="00651121"/>
    <w:rsid w:val="006511A4"/>
    <w:rsid w:val="006512E2"/>
    <w:rsid w:val="00652617"/>
    <w:rsid w:val="0065278B"/>
    <w:rsid w:val="00653741"/>
    <w:rsid w:val="0065478E"/>
    <w:rsid w:val="0065500D"/>
    <w:rsid w:val="006568DB"/>
    <w:rsid w:val="00656A01"/>
    <w:rsid w:val="00657086"/>
    <w:rsid w:val="00657A1F"/>
    <w:rsid w:val="00657E2D"/>
    <w:rsid w:val="0066152B"/>
    <w:rsid w:val="00662284"/>
    <w:rsid w:val="0066278A"/>
    <w:rsid w:val="0066316B"/>
    <w:rsid w:val="0066666D"/>
    <w:rsid w:val="00666FBF"/>
    <w:rsid w:val="00667024"/>
    <w:rsid w:val="00667AB5"/>
    <w:rsid w:val="00671006"/>
    <w:rsid w:val="00671F0C"/>
    <w:rsid w:val="00673245"/>
    <w:rsid w:val="00673EAE"/>
    <w:rsid w:val="006753E5"/>
    <w:rsid w:val="00676C70"/>
    <w:rsid w:val="00677494"/>
    <w:rsid w:val="00677E52"/>
    <w:rsid w:val="006806C3"/>
    <w:rsid w:val="006806F9"/>
    <w:rsid w:val="006818B7"/>
    <w:rsid w:val="00681A09"/>
    <w:rsid w:val="00681B37"/>
    <w:rsid w:val="006821B1"/>
    <w:rsid w:val="00683876"/>
    <w:rsid w:val="006849D7"/>
    <w:rsid w:val="00684F09"/>
    <w:rsid w:val="00685E19"/>
    <w:rsid w:val="00686404"/>
    <w:rsid w:val="0068681B"/>
    <w:rsid w:val="0069080B"/>
    <w:rsid w:val="00691FF4"/>
    <w:rsid w:val="00693103"/>
    <w:rsid w:val="00693819"/>
    <w:rsid w:val="00693F75"/>
    <w:rsid w:val="006946BC"/>
    <w:rsid w:val="00697082"/>
    <w:rsid w:val="00697678"/>
    <w:rsid w:val="006A1061"/>
    <w:rsid w:val="006A1354"/>
    <w:rsid w:val="006A245C"/>
    <w:rsid w:val="006A2B73"/>
    <w:rsid w:val="006A3834"/>
    <w:rsid w:val="006A3EE4"/>
    <w:rsid w:val="006A467C"/>
    <w:rsid w:val="006A4E09"/>
    <w:rsid w:val="006A5101"/>
    <w:rsid w:val="006A534F"/>
    <w:rsid w:val="006A5FA7"/>
    <w:rsid w:val="006A7977"/>
    <w:rsid w:val="006A7EE1"/>
    <w:rsid w:val="006B01F3"/>
    <w:rsid w:val="006B072B"/>
    <w:rsid w:val="006B0B05"/>
    <w:rsid w:val="006B152C"/>
    <w:rsid w:val="006B191D"/>
    <w:rsid w:val="006B1CF2"/>
    <w:rsid w:val="006B2AEC"/>
    <w:rsid w:val="006B36E0"/>
    <w:rsid w:val="006B5E0E"/>
    <w:rsid w:val="006B6552"/>
    <w:rsid w:val="006B6B9D"/>
    <w:rsid w:val="006B6ECD"/>
    <w:rsid w:val="006B7358"/>
    <w:rsid w:val="006B7C25"/>
    <w:rsid w:val="006C02A2"/>
    <w:rsid w:val="006C04ED"/>
    <w:rsid w:val="006C06DF"/>
    <w:rsid w:val="006C09F5"/>
    <w:rsid w:val="006C2BB3"/>
    <w:rsid w:val="006C2F4B"/>
    <w:rsid w:val="006C3249"/>
    <w:rsid w:val="006C42A8"/>
    <w:rsid w:val="006C5B3F"/>
    <w:rsid w:val="006C5D52"/>
    <w:rsid w:val="006C6840"/>
    <w:rsid w:val="006C71FC"/>
    <w:rsid w:val="006C76F1"/>
    <w:rsid w:val="006C7AFC"/>
    <w:rsid w:val="006D065F"/>
    <w:rsid w:val="006D113E"/>
    <w:rsid w:val="006D189F"/>
    <w:rsid w:val="006D19CC"/>
    <w:rsid w:val="006D1A66"/>
    <w:rsid w:val="006D407C"/>
    <w:rsid w:val="006D446D"/>
    <w:rsid w:val="006D446E"/>
    <w:rsid w:val="006D4916"/>
    <w:rsid w:val="006D4AC6"/>
    <w:rsid w:val="006D4F2D"/>
    <w:rsid w:val="006D6342"/>
    <w:rsid w:val="006D68CE"/>
    <w:rsid w:val="006D68F8"/>
    <w:rsid w:val="006D6B07"/>
    <w:rsid w:val="006D6F22"/>
    <w:rsid w:val="006E0BE9"/>
    <w:rsid w:val="006E223D"/>
    <w:rsid w:val="006E78EF"/>
    <w:rsid w:val="006F05A1"/>
    <w:rsid w:val="006F083C"/>
    <w:rsid w:val="006F109A"/>
    <w:rsid w:val="006F1657"/>
    <w:rsid w:val="006F3495"/>
    <w:rsid w:val="006F34A0"/>
    <w:rsid w:val="006F3F3A"/>
    <w:rsid w:val="006F46D1"/>
    <w:rsid w:val="006F56A0"/>
    <w:rsid w:val="006F5DF1"/>
    <w:rsid w:val="006F6D65"/>
    <w:rsid w:val="006F78FC"/>
    <w:rsid w:val="0070009D"/>
    <w:rsid w:val="00700415"/>
    <w:rsid w:val="007004A8"/>
    <w:rsid w:val="00700574"/>
    <w:rsid w:val="00701AA8"/>
    <w:rsid w:val="00701FC7"/>
    <w:rsid w:val="007020D5"/>
    <w:rsid w:val="00702427"/>
    <w:rsid w:val="00703D94"/>
    <w:rsid w:val="00703F6C"/>
    <w:rsid w:val="007046A9"/>
    <w:rsid w:val="00704E5D"/>
    <w:rsid w:val="0070567C"/>
    <w:rsid w:val="00705CA9"/>
    <w:rsid w:val="007064FB"/>
    <w:rsid w:val="00707BE9"/>
    <w:rsid w:val="00710447"/>
    <w:rsid w:val="007105A2"/>
    <w:rsid w:val="00710B1B"/>
    <w:rsid w:val="007114A9"/>
    <w:rsid w:val="00712083"/>
    <w:rsid w:val="00712162"/>
    <w:rsid w:val="00712791"/>
    <w:rsid w:val="00712BAA"/>
    <w:rsid w:val="007137C9"/>
    <w:rsid w:val="00713BF7"/>
    <w:rsid w:val="00713C0C"/>
    <w:rsid w:val="00714337"/>
    <w:rsid w:val="0071783E"/>
    <w:rsid w:val="00721098"/>
    <w:rsid w:val="0072149D"/>
    <w:rsid w:val="00721604"/>
    <w:rsid w:val="00721937"/>
    <w:rsid w:val="00722E02"/>
    <w:rsid w:val="007243FF"/>
    <w:rsid w:val="007248B7"/>
    <w:rsid w:val="0072498E"/>
    <w:rsid w:val="00724FF2"/>
    <w:rsid w:val="0072659D"/>
    <w:rsid w:val="00726AA1"/>
    <w:rsid w:val="00730E52"/>
    <w:rsid w:val="00732331"/>
    <w:rsid w:val="007330F9"/>
    <w:rsid w:val="007331B2"/>
    <w:rsid w:val="00733886"/>
    <w:rsid w:val="00733A8C"/>
    <w:rsid w:val="00733F89"/>
    <w:rsid w:val="007351F7"/>
    <w:rsid w:val="00735474"/>
    <w:rsid w:val="007354F0"/>
    <w:rsid w:val="0073606E"/>
    <w:rsid w:val="00736E7C"/>
    <w:rsid w:val="007404F9"/>
    <w:rsid w:val="00740D61"/>
    <w:rsid w:val="00741BDD"/>
    <w:rsid w:val="00741CEF"/>
    <w:rsid w:val="007427C5"/>
    <w:rsid w:val="007429FB"/>
    <w:rsid w:val="00743432"/>
    <w:rsid w:val="00743FFC"/>
    <w:rsid w:val="007444C1"/>
    <w:rsid w:val="007464D4"/>
    <w:rsid w:val="00746FD0"/>
    <w:rsid w:val="00747F17"/>
    <w:rsid w:val="00750D5C"/>
    <w:rsid w:val="00753609"/>
    <w:rsid w:val="00757180"/>
    <w:rsid w:val="00760D92"/>
    <w:rsid w:val="007615D8"/>
    <w:rsid w:val="0076168D"/>
    <w:rsid w:val="00761C7D"/>
    <w:rsid w:val="00762981"/>
    <w:rsid w:val="00764B94"/>
    <w:rsid w:val="00764DAA"/>
    <w:rsid w:val="0076556B"/>
    <w:rsid w:val="0076585D"/>
    <w:rsid w:val="0076591E"/>
    <w:rsid w:val="00765937"/>
    <w:rsid w:val="007660AE"/>
    <w:rsid w:val="00766432"/>
    <w:rsid w:val="007671E5"/>
    <w:rsid w:val="007677FB"/>
    <w:rsid w:val="007678CC"/>
    <w:rsid w:val="007705EB"/>
    <w:rsid w:val="00770636"/>
    <w:rsid w:val="007714F0"/>
    <w:rsid w:val="00771566"/>
    <w:rsid w:val="00771A17"/>
    <w:rsid w:val="00772BD0"/>
    <w:rsid w:val="00773189"/>
    <w:rsid w:val="00773BEA"/>
    <w:rsid w:val="00773DE4"/>
    <w:rsid w:val="007765E6"/>
    <w:rsid w:val="007766C5"/>
    <w:rsid w:val="0077700A"/>
    <w:rsid w:val="007770FF"/>
    <w:rsid w:val="0077787F"/>
    <w:rsid w:val="0077797E"/>
    <w:rsid w:val="00777E03"/>
    <w:rsid w:val="00777FC6"/>
    <w:rsid w:val="00780000"/>
    <w:rsid w:val="007800DA"/>
    <w:rsid w:val="0078053D"/>
    <w:rsid w:val="00780AE8"/>
    <w:rsid w:val="00780E2D"/>
    <w:rsid w:val="007812F3"/>
    <w:rsid w:val="00781D93"/>
    <w:rsid w:val="007821B0"/>
    <w:rsid w:val="00782A9D"/>
    <w:rsid w:val="00783E49"/>
    <w:rsid w:val="00784582"/>
    <w:rsid w:val="00784919"/>
    <w:rsid w:val="00785704"/>
    <w:rsid w:val="00786571"/>
    <w:rsid w:val="007867AA"/>
    <w:rsid w:val="0078737E"/>
    <w:rsid w:val="0078751D"/>
    <w:rsid w:val="00787A92"/>
    <w:rsid w:val="007908D1"/>
    <w:rsid w:val="007915EE"/>
    <w:rsid w:val="007926BF"/>
    <w:rsid w:val="00792D3B"/>
    <w:rsid w:val="00793117"/>
    <w:rsid w:val="0079320E"/>
    <w:rsid w:val="007956B9"/>
    <w:rsid w:val="00796FE3"/>
    <w:rsid w:val="00797FAE"/>
    <w:rsid w:val="007A05C4"/>
    <w:rsid w:val="007A0724"/>
    <w:rsid w:val="007A10EE"/>
    <w:rsid w:val="007A1178"/>
    <w:rsid w:val="007A1499"/>
    <w:rsid w:val="007A2047"/>
    <w:rsid w:val="007A38D9"/>
    <w:rsid w:val="007A4FC1"/>
    <w:rsid w:val="007A531D"/>
    <w:rsid w:val="007A6229"/>
    <w:rsid w:val="007A71DA"/>
    <w:rsid w:val="007B047D"/>
    <w:rsid w:val="007B0CF4"/>
    <w:rsid w:val="007B1504"/>
    <w:rsid w:val="007B1538"/>
    <w:rsid w:val="007B16A5"/>
    <w:rsid w:val="007B17A4"/>
    <w:rsid w:val="007B2601"/>
    <w:rsid w:val="007B29BF"/>
    <w:rsid w:val="007B31E1"/>
    <w:rsid w:val="007B3D67"/>
    <w:rsid w:val="007B4270"/>
    <w:rsid w:val="007B4303"/>
    <w:rsid w:val="007B45FB"/>
    <w:rsid w:val="007B53B4"/>
    <w:rsid w:val="007B5472"/>
    <w:rsid w:val="007B6758"/>
    <w:rsid w:val="007B69F8"/>
    <w:rsid w:val="007B6A1A"/>
    <w:rsid w:val="007B6D78"/>
    <w:rsid w:val="007B6FF0"/>
    <w:rsid w:val="007B7321"/>
    <w:rsid w:val="007B778A"/>
    <w:rsid w:val="007C0778"/>
    <w:rsid w:val="007C0B0A"/>
    <w:rsid w:val="007C13E3"/>
    <w:rsid w:val="007C1BBE"/>
    <w:rsid w:val="007C1DEC"/>
    <w:rsid w:val="007C29F2"/>
    <w:rsid w:val="007C3479"/>
    <w:rsid w:val="007C4B43"/>
    <w:rsid w:val="007C5E78"/>
    <w:rsid w:val="007C6B0C"/>
    <w:rsid w:val="007C7B67"/>
    <w:rsid w:val="007C7D86"/>
    <w:rsid w:val="007D235B"/>
    <w:rsid w:val="007D27E3"/>
    <w:rsid w:val="007D2CC4"/>
    <w:rsid w:val="007D2E4C"/>
    <w:rsid w:val="007D449A"/>
    <w:rsid w:val="007D5330"/>
    <w:rsid w:val="007D567A"/>
    <w:rsid w:val="007D5BFA"/>
    <w:rsid w:val="007D5DD1"/>
    <w:rsid w:val="007D5FFF"/>
    <w:rsid w:val="007D6221"/>
    <w:rsid w:val="007D631C"/>
    <w:rsid w:val="007D652B"/>
    <w:rsid w:val="007D7BA9"/>
    <w:rsid w:val="007E0BA6"/>
    <w:rsid w:val="007E0E04"/>
    <w:rsid w:val="007E1ABC"/>
    <w:rsid w:val="007E232D"/>
    <w:rsid w:val="007E243D"/>
    <w:rsid w:val="007E24B8"/>
    <w:rsid w:val="007E2EA1"/>
    <w:rsid w:val="007E3761"/>
    <w:rsid w:val="007E4D17"/>
    <w:rsid w:val="007E5535"/>
    <w:rsid w:val="007E5740"/>
    <w:rsid w:val="007E6475"/>
    <w:rsid w:val="007E6BA8"/>
    <w:rsid w:val="007E77CB"/>
    <w:rsid w:val="007E7955"/>
    <w:rsid w:val="007F031A"/>
    <w:rsid w:val="007F0C6A"/>
    <w:rsid w:val="007F1878"/>
    <w:rsid w:val="007F19C7"/>
    <w:rsid w:val="007F1AEA"/>
    <w:rsid w:val="007F2179"/>
    <w:rsid w:val="007F2DBA"/>
    <w:rsid w:val="007F3B92"/>
    <w:rsid w:val="007F3EB0"/>
    <w:rsid w:val="007F418B"/>
    <w:rsid w:val="007F4737"/>
    <w:rsid w:val="007F485C"/>
    <w:rsid w:val="007F48B7"/>
    <w:rsid w:val="007F4D86"/>
    <w:rsid w:val="007F5FD1"/>
    <w:rsid w:val="007F705B"/>
    <w:rsid w:val="007F7574"/>
    <w:rsid w:val="00801D0D"/>
    <w:rsid w:val="0080231F"/>
    <w:rsid w:val="00802D22"/>
    <w:rsid w:val="00802DD4"/>
    <w:rsid w:val="00804100"/>
    <w:rsid w:val="00804A2B"/>
    <w:rsid w:val="00805AD3"/>
    <w:rsid w:val="00806501"/>
    <w:rsid w:val="0081098F"/>
    <w:rsid w:val="00810D2A"/>
    <w:rsid w:val="00812806"/>
    <w:rsid w:val="00812A20"/>
    <w:rsid w:val="00813273"/>
    <w:rsid w:val="00813ED5"/>
    <w:rsid w:val="00814F9D"/>
    <w:rsid w:val="008156BC"/>
    <w:rsid w:val="00816324"/>
    <w:rsid w:val="0081753B"/>
    <w:rsid w:val="0082005E"/>
    <w:rsid w:val="00820309"/>
    <w:rsid w:val="0082085B"/>
    <w:rsid w:val="00820CDF"/>
    <w:rsid w:val="008210DF"/>
    <w:rsid w:val="0082123B"/>
    <w:rsid w:val="008213FA"/>
    <w:rsid w:val="008222EF"/>
    <w:rsid w:val="00822502"/>
    <w:rsid w:val="00824511"/>
    <w:rsid w:val="00824550"/>
    <w:rsid w:val="00825D0E"/>
    <w:rsid w:val="008278D6"/>
    <w:rsid w:val="0083008C"/>
    <w:rsid w:val="00831651"/>
    <w:rsid w:val="00834513"/>
    <w:rsid w:val="00834921"/>
    <w:rsid w:val="00834B78"/>
    <w:rsid w:val="0083545C"/>
    <w:rsid w:val="00835A06"/>
    <w:rsid w:val="00835B14"/>
    <w:rsid w:val="00835B35"/>
    <w:rsid w:val="0084108A"/>
    <w:rsid w:val="00841597"/>
    <w:rsid w:val="00841870"/>
    <w:rsid w:val="008418B6"/>
    <w:rsid w:val="00841AB3"/>
    <w:rsid w:val="00842F9B"/>
    <w:rsid w:val="00843813"/>
    <w:rsid w:val="00843A08"/>
    <w:rsid w:val="0084406F"/>
    <w:rsid w:val="008446E7"/>
    <w:rsid w:val="00844701"/>
    <w:rsid w:val="008457D2"/>
    <w:rsid w:val="008458DD"/>
    <w:rsid w:val="00845E0A"/>
    <w:rsid w:val="00846299"/>
    <w:rsid w:val="00846805"/>
    <w:rsid w:val="00846B8D"/>
    <w:rsid w:val="0084714D"/>
    <w:rsid w:val="00847B98"/>
    <w:rsid w:val="00850B96"/>
    <w:rsid w:val="008510F0"/>
    <w:rsid w:val="0085136E"/>
    <w:rsid w:val="008517D2"/>
    <w:rsid w:val="00851AF5"/>
    <w:rsid w:val="00852530"/>
    <w:rsid w:val="00853146"/>
    <w:rsid w:val="0085370B"/>
    <w:rsid w:val="008549FD"/>
    <w:rsid w:val="00854DCA"/>
    <w:rsid w:val="00855298"/>
    <w:rsid w:val="00855EFC"/>
    <w:rsid w:val="00855F5B"/>
    <w:rsid w:val="00856A02"/>
    <w:rsid w:val="00857FAD"/>
    <w:rsid w:val="008601F4"/>
    <w:rsid w:val="00860A7F"/>
    <w:rsid w:val="00860EE9"/>
    <w:rsid w:val="008626D0"/>
    <w:rsid w:val="00864A46"/>
    <w:rsid w:val="00865018"/>
    <w:rsid w:val="00865857"/>
    <w:rsid w:val="00866124"/>
    <w:rsid w:val="00866464"/>
    <w:rsid w:val="008677B9"/>
    <w:rsid w:val="00870622"/>
    <w:rsid w:val="00870894"/>
    <w:rsid w:val="00870F8B"/>
    <w:rsid w:val="008714BC"/>
    <w:rsid w:val="00871A3B"/>
    <w:rsid w:val="00871E60"/>
    <w:rsid w:val="008726AF"/>
    <w:rsid w:val="00872D57"/>
    <w:rsid w:val="008742C9"/>
    <w:rsid w:val="00874F24"/>
    <w:rsid w:val="00875883"/>
    <w:rsid w:val="00877483"/>
    <w:rsid w:val="00877730"/>
    <w:rsid w:val="00877FD0"/>
    <w:rsid w:val="0088003C"/>
    <w:rsid w:val="008812F2"/>
    <w:rsid w:val="00881762"/>
    <w:rsid w:val="00881AE8"/>
    <w:rsid w:val="008827ED"/>
    <w:rsid w:val="0088394E"/>
    <w:rsid w:val="00883BA8"/>
    <w:rsid w:val="008845E4"/>
    <w:rsid w:val="00884978"/>
    <w:rsid w:val="0088657C"/>
    <w:rsid w:val="00887D33"/>
    <w:rsid w:val="0089035D"/>
    <w:rsid w:val="008923F7"/>
    <w:rsid w:val="008930EC"/>
    <w:rsid w:val="0089340B"/>
    <w:rsid w:val="00894324"/>
    <w:rsid w:val="0089433F"/>
    <w:rsid w:val="008946E9"/>
    <w:rsid w:val="00895ED9"/>
    <w:rsid w:val="008A1E25"/>
    <w:rsid w:val="008A25AF"/>
    <w:rsid w:val="008A3320"/>
    <w:rsid w:val="008A3639"/>
    <w:rsid w:val="008A36EE"/>
    <w:rsid w:val="008A51E7"/>
    <w:rsid w:val="008A5404"/>
    <w:rsid w:val="008A56C2"/>
    <w:rsid w:val="008A5993"/>
    <w:rsid w:val="008A59D1"/>
    <w:rsid w:val="008A6D91"/>
    <w:rsid w:val="008A7D28"/>
    <w:rsid w:val="008B0153"/>
    <w:rsid w:val="008B1118"/>
    <w:rsid w:val="008B15B3"/>
    <w:rsid w:val="008B1A13"/>
    <w:rsid w:val="008B1C19"/>
    <w:rsid w:val="008B311C"/>
    <w:rsid w:val="008B3B81"/>
    <w:rsid w:val="008B5C6A"/>
    <w:rsid w:val="008B6F18"/>
    <w:rsid w:val="008B713D"/>
    <w:rsid w:val="008B7343"/>
    <w:rsid w:val="008C0325"/>
    <w:rsid w:val="008C12C7"/>
    <w:rsid w:val="008C1B56"/>
    <w:rsid w:val="008C287B"/>
    <w:rsid w:val="008C4EB2"/>
    <w:rsid w:val="008C5732"/>
    <w:rsid w:val="008C57BE"/>
    <w:rsid w:val="008C7AB6"/>
    <w:rsid w:val="008D02AB"/>
    <w:rsid w:val="008D06EE"/>
    <w:rsid w:val="008D1401"/>
    <w:rsid w:val="008D1AC9"/>
    <w:rsid w:val="008D2CE0"/>
    <w:rsid w:val="008D5815"/>
    <w:rsid w:val="008D5D6B"/>
    <w:rsid w:val="008D6058"/>
    <w:rsid w:val="008D6576"/>
    <w:rsid w:val="008D7A67"/>
    <w:rsid w:val="008E25E6"/>
    <w:rsid w:val="008E28B1"/>
    <w:rsid w:val="008E2A14"/>
    <w:rsid w:val="008E2AA4"/>
    <w:rsid w:val="008E2F17"/>
    <w:rsid w:val="008E3D4D"/>
    <w:rsid w:val="008E4191"/>
    <w:rsid w:val="008E47F3"/>
    <w:rsid w:val="008E5814"/>
    <w:rsid w:val="008E582F"/>
    <w:rsid w:val="008E65C8"/>
    <w:rsid w:val="008E741D"/>
    <w:rsid w:val="008E7586"/>
    <w:rsid w:val="008E799B"/>
    <w:rsid w:val="008E7D79"/>
    <w:rsid w:val="008F2231"/>
    <w:rsid w:val="008F3368"/>
    <w:rsid w:val="008F400E"/>
    <w:rsid w:val="008F50A9"/>
    <w:rsid w:val="008F6EE5"/>
    <w:rsid w:val="008F7388"/>
    <w:rsid w:val="0090022D"/>
    <w:rsid w:val="00900568"/>
    <w:rsid w:val="00900961"/>
    <w:rsid w:val="00901006"/>
    <w:rsid w:val="009010FD"/>
    <w:rsid w:val="009017FD"/>
    <w:rsid w:val="00901B5F"/>
    <w:rsid w:val="00902783"/>
    <w:rsid w:val="00903083"/>
    <w:rsid w:val="0090363B"/>
    <w:rsid w:val="00903C0A"/>
    <w:rsid w:val="0090438A"/>
    <w:rsid w:val="00904F54"/>
    <w:rsid w:val="0090500E"/>
    <w:rsid w:val="009050AB"/>
    <w:rsid w:val="00906200"/>
    <w:rsid w:val="009062AA"/>
    <w:rsid w:val="00906FA7"/>
    <w:rsid w:val="009078BB"/>
    <w:rsid w:val="00910D3F"/>
    <w:rsid w:val="009110A0"/>
    <w:rsid w:val="00911C82"/>
    <w:rsid w:val="00911F95"/>
    <w:rsid w:val="00912588"/>
    <w:rsid w:val="009127D6"/>
    <w:rsid w:val="009135C1"/>
    <w:rsid w:val="0091488C"/>
    <w:rsid w:val="00914B78"/>
    <w:rsid w:val="00914FC2"/>
    <w:rsid w:val="0091560E"/>
    <w:rsid w:val="00917162"/>
    <w:rsid w:val="00917409"/>
    <w:rsid w:val="0091755D"/>
    <w:rsid w:val="00917F45"/>
    <w:rsid w:val="00920799"/>
    <w:rsid w:val="00920950"/>
    <w:rsid w:val="00921424"/>
    <w:rsid w:val="00921D7C"/>
    <w:rsid w:val="00922AF1"/>
    <w:rsid w:val="009236DA"/>
    <w:rsid w:val="00923A7B"/>
    <w:rsid w:val="00923B7D"/>
    <w:rsid w:val="009240B2"/>
    <w:rsid w:val="009240DD"/>
    <w:rsid w:val="00924EF7"/>
    <w:rsid w:val="00925351"/>
    <w:rsid w:val="0092609E"/>
    <w:rsid w:val="009303C8"/>
    <w:rsid w:val="009305F0"/>
    <w:rsid w:val="009317BF"/>
    <w:rsid w:val="00934EEC"/>
    <w:rsid w:val="00935120"/>
    <w:rsid w:val="0093566F"/>
    <w:rsid w:val="00935919"/>
    <w:rsid w:val="00936398"/>
    <w:rsid w:val="00936F94"/>
    <w:rsid w:val="00937C18"/>
    <w:rsid w:val="00940D16"/>
    <w:rsid w:val="00940DD1"/>
    <w:rsid w:val="00941AD7"/>
    <w:rsid w:val="00942EF4"/>
    <w:rsid w:val="00943D96"/>
    <w:rsid w:val="00944B45"/>
    <w:rsid w:val="00944B8D"/>
    <w:rsid w:val="00944DD1"/>
    <w:rsid w:val="00945097"/>
    <w:rsid w:val="009453B8"/>
    <w:rsid w:val="00945C42"/>
    <w:rsid w:val="00946A10"/>
    <w:rsid w:val="009470C3"/>
    <w:rsid w:val="009478BA"/>
    <w:rsid w:val="00947A09"/>
    <w:rsid w:val="00947C92"/>
    <w:rsid w:val="00950CEC"/>
    <w:rsid w:val="00951303"/>
    <w:rsid w:val="00951884"/>
    <w:rsid w:val="00951F8D"/>
    <w:rsid w:val="0095271E"/>
    <w:rsid w:val="0095274A"/>
    <w:rsid w:val="009529D0"/>
    <w:rsid w:val="00953A91"/>
    <w:rsid w:val="00956DF8"/>
    <w:rsid w:val="00961FE9"/>
    <w:rsid w:val="00963097"/>
    <w:rsid w:val="00965144"/>
    <w:rsid w:val="0096538B"/>
    <w:rsid w:val="009659F0"/>
    <w:rsid w:val="00965DBC"/>
    <w:rsid w:val="00965EFF"/>
    <w:rsid w:val="00966A84"/>
    <w:rsid w:val="00966BB4"/>
    <w:rsid w:val="00966CC6"/>
    <w:rsid w:val="0096753A"/>
    <w:rsid w:val="00967A12"/>
    <w:rsid w:val="0097025C"/>
    <w:rsid w:val="009703C7"/>
    <w:rsid w:val="00970513"/>
    <w:rsid w:val="009711A9"/>
    <w:rsid w:val="00974589"/>
    <w:rsid w:val="00974E48"/>
    <w:rsid w:val="00974ED7"/>
    <w:rsid w:val="00976111"/>
    <w:rsid w:val="009762BA"/>
    <w:rsid w:val="00976F36"/>
    <w:rsid w:val="009770B0"/>
    <w:rsid w:val="0097710A"/>
    <w:rsid w:val="00977C3E"/>
    <w:rsid w:val="00980FBF"/>
    <w:rsid w:val="00981028"/>
    <w:rsid w:val="00981BDA"/>
    <w:rsid w:val="0098207B"/>
    <w:rsid w:val="009829C7"/>
    <w:rsid w:val="00982D27"/>
    <w:rsid w:val="00983204"/>
    <w:rsid w:val="00983862"/>
    <w:rsid w:val="009857BA"/>
    <w:rsid w:val="00985CD7"/>
    <w:rsid w:val="00987908"/>
    <w:rsid w:val="0098798E"/>
    <w:rsid w:val="00987C3F"/>
    <w:rsid w:val="0099018E"/>
    <w:rsid w:val="00990D98"/>
    <w:rsid w:val="00991818"/>
    <w:rsid w:val="00991A9D"/>
    <w:rsid w:val="0099317E"/>
    <w:rsid w:val="0099367B"/>
    <w:rsid w:val="00994578"/>
    <w:rsid w:val="00994B18"/>
    <w:rsid w:val="00995960"/>
    <w:rsid w:val="00995B5C"/>
    <w:rsid w:val="00996423"/>
    <w:rsid w:val="00996AF6"/>
    <w:rsid w:val="009979D1"/>
    <w:rsid w:val="009A0F37"/>
    <w:rsid w:val="009A123E"/>
    <w:rsid w:val="009A29C6"/>
    <w:rsid w:val="009A3211"/>
    <w:rsid w:val="009A38BE"/>
    <w:rsid w:val="009A44B8"/>
    <w:rsid w:val="009A4C9C"/>
    <w:rsid w:val="009A58BD"/>
    <w:rsid w:val="009A5C17"/>
    <w:rsid w:val="009A5DB6"/>
    <w:rsid w:val="009A5EFA"/>
    <w:rsid w:val="009A63A3"/>
    <w:rsid w:val="009A6A2B"/>
    <w:rsid w:val="009B0A35"/>
    <w:rsid w:val="009B0B6C"/>
    <w:rsid w:val="009B1E51"/>
    <w:rsid w:val="009B2759"/>
    <w:rsid w:val="009B2D79"/>
    <w:rsid w:val="009B3457"/>
    <w:rsid w:val="009B4632"/>
    <w:rsid w:val="009B534A"/>
    <w:rsid w:val="009B758F"/>
    <w:rsid w:val="009C035D"/>
    <w:rsid w:val="009C05B7"/>
    <w:rsid w:val="009C0E83"/>
    <w:rsid w:val="009C16E6"/>
    <w:rsid w:val="009C2261"/>
    <w:rsid w:val="009C278F"/>
    <w:rsid w:val="009C35CE"/>
    <w:rsid w:val="009C3A93"/>
    <w:rsid w:val="009C3B05"/>
    <w:rsid w:val="009C4C3F"/>
    <w:rsid w:val="009C4CF1"/>
    <w:rsid w:val="009C533A"/>
    <w:rsid w:val="009C540A"/>
    <w:rsid w:val="009C6756"/>
    <w:rsid w:val="009C694E"/>
    <w:rsid w:val="009C7175"/>
    <w:rsid w:val="009C7AA7"/>
    <w:rsid w:val="009C7FD7"/>
    <w:rsid w:val="009D0D45"/>
    <w:rsid w:val="009D12A5"/>
    <w:rsid w:val="009D2AB3"/>
    <w:rsid w:val="009D38B4"/>
    <w:rsid w:val="009D4030"/>
    <w:rsid w:val="009D55F4"/>
    <w:rsid w:val="009D5F29"/>
    <w:rsid w:val="009D6AC0"/>
    <w:rsid w:val="009D6AEA"/>
    <w:rsid w:val="009E09BD"/>
    <w:rsid w:val="009E10A0"/>
    <w:rsid w:val="009E1691"/>
    <w:rsid w:val="009E2CED"/>
    <w:rsid w:val="009E57F3"/>
    <w:rsid w:val="009E6CED"/>
    <w:rsid w:val="009F000F"/>
    <w:rsid w:val="009F043F"/>
    <w:rsid w:val="009F044D"/>
    <w:rsid w:val="009F049E"/>
    <w:rsid w:val="009F14F3"/>
    <w:rsid w:val="009F19F8"/>
    <w:rsid w:val="009F1C9E"/>
    <w:rsid w:val="009F1DD3"/>
    <w:rsid w:val="009F232E"/>
    <w:rsid w:val="009F2AC0"/>
    <w:rsid w:val="009F2CC2"/>
    <w:rsid w:val="009F2DF7"/>
    <w:rsid w:val="009F3118"/>
    <w:rsid w:val="009F3432"/>
    <w:rsid w:val="009F36A6"/>
    <w:rsid w:val="009F371C"/>
    <w:rsid w:val="009F3BFC"/>
    <w:rsid w:val="009F43C0"/>
    <w:rsid w:val="009F5D11"/>
    <w:rsid w:val="009F6718"/>
    <w:rsid w:val="009F70BA"/>
    <w:rsid w:val="009F78E1"/>
    <w:rsid w:val="009F7A85"/>
    <w:rsid w:val="009F7D5B"/>
    <w:rsid w:val="00A00469"/>
    <w:rsid w:val="00A01F04"/>
    <w:rsid w:val="00A022B7"/>
    <w:rsid w:val="00A02396"/>
    <w:rsid w:val="00A02F70"/>
    <w:rsid w:val="00A02F91"/>
    <w:rsid w:val="00A031DF"/>
    <w:rsid w:val="00A0372C"/>
    <w:rsid w:val="00A03A64"/>
    <w:rsid w:val="00A03BAC"/>
    <w:rsid w:val="00A04CA4"/>
    <w:rsid w:val="00A067AD"/>
    <w:rsid w:val="00A073CA"/>
    <w:rsid w:val="00A0749C"/>
    <w:rsid w:val="00A07960"/>
    <w:rsid w:val="00A1057A"/>
    <w:rsid w:val="00A10914"/>
    <w:rsid w:val="00A111E6"/>
    <w:rsid w:val="00A113E8"/>
    <w:rsid w:val="00A11902"/>
    <w:rsid w:val="00A11D82"/>
    <w:rsid w:val="00A11F94"/>
    <w:rsid w:val="00A12F98"/>
    <w:rsid w:val="00A132DD"/>
    <w:rsid w:val="00A151F5"/>
    <w:rsid w:val="00A160F2"/>
    <w:rsid w:val="00A1648A"/>
    <w:rsid w:val="00A16F3F"/>
    <w:rsid w:val="00A1729F"/>
    <w:rsid w:val="00A1782E"/>
    <w:rsid w:val="00A17C52"/>
    <w:rsid w:val="00A21476"/>
    <w:rsid w:val="00A219BB"/>
    <w:rsid w:val="00A22030"/>
    <w:rsid w:val="00A22075"/>
    <w:rsid w:val="00A22F64"/>
    <w:rsid w:val="00A2396E"/>
    <w:rsid w:val="00A23C6D"/>
    <w:rsid w:val="00A2458A"/>
    <w:rsid w:val="00A24748"/>
    <w:rsid w:val="00A24FA5"/>
    <w:rsid w:val="00A25A7C"/>
    <w:rsid w:val="00A25BE2"/>
    <w:rsid w:val="00A27BEC"/>
    <w:rsid w:val="00A27EAF"/>
    <w:rsid w:val="00A30215"/>
    <w:rsid w:val="00A30948"/>
    <w:rsid w:val="00A31F19"/>
    <w:rsid w:val="00A321B8"/>
    <w:rsid w:val="00A322A9"/>
    <w:rsid w:val="00A326BA"/>
    <w:rsid w:val="00A332BA"/>
    <w:rsid w:val="00A3491D"/>
    <w:rsid w:val="00A350EA"/>
    <w:rsid w:val="00A35F10"/>
    <w:rsid w:val="00A377E1"/>
    <w:rsid w:val="00A410B2"/>
    <w:rsid w:val="00A41427"/>
    <w:rsid w:val="00A42152"/>
    <w:rsid w:val="00A45B26"/>
    <w:rsid w:val="00A463C4"/>
    <w:rsid w:val="00A466CB"/>
    <w:rsid w:val="00A4693E"/>
    <w:rsid w:val="00A4723C"/>
    <w:rsid w:val="00A47EA6"/>
    <w:rsid w:val="00A504F3"/>
    <w:rsid w:val="00A5075B"/>
    <w:rsid w:val="00A519D3"/>
    <w:rsid w:val="00A52072"/>
    <w:rsid w:val="00A5244C"/>
    <w:rsid w:val="00A525F1"/>
    <w:rsid w:val="00A539C4"/>
    <w:rsid w:val="00A551F2"/>
    <w:rsid w:val="00A563B3"/>
    <w:rsid w:val="00A56759"/>
    <w:rsid w:val="00A56836"/>
    <w:rsid w:val="00A56841"/>
    <w:rsid w:val="00A56DA1"/>
    <w:rsid w:val="00A604E3"/>
    <w:rsid w:val="00A60FB6"/>
    <w:rsid w:val="00A613CE"/>
    <w:rsid w:val="00A61ACF"/>
    <w:rsid w:val="00A61D79"/>
    <w:rsid w:val="00A630CC"/>
    <w:rsid w:val="00A6316A"/>
    <w:rsid w:val="00A637C9"/>
    <w:rsid w:val="00A63A51"/>
    <w:rsid w:val="00A64612"/>
    <w:rsid w:val="00A64C1C"/>
    <w:rsid w:val="00A64E13"/>
    <w:rsid w:val="00A65E2D"/>
    <w:rsid w:val="00A66632"/>
    <w:rsid w:val="00A668EB"/>
    <w:rsid w:val="00A66C8C"/>
    <w:rsid w:val="00A67157"/>
    <w:rsid w:val="00A70618"/>
    <w:rsid w:val="00A7126F"/>
    <w:rsid w:val="00A71808"/>
    <w:rsid w:val="00A71F0C"/>
    <w:rsid w:val="00A720AB"/>
    <w:rsid w:val="00A727CB"/>
    <w:rsid w:val="00A7323D"/>
    <w:rsid w:val="00A73803"/>
    <w:rsid w:val="00A742B7"/>
    <w:rsid w:val="00A74DC6"/>
    <w:rsid w:val="00A7563F"/>
    <w:rsid w:val="00A766A8"/>
    <w:rsid w:val="00A76CA2"/>
    <w:rsid w:val="00A76EC0"/>
    <w:rsid w:val="00A778B5"/>
    <w:rsid w:val="00A77927"/>
    <w:rsid w:val="00A8098D"/>
    <w:rsid w:val="00A80F0D"/>
    <w:rsid w:val="00A81735"/>
    <w:rsid w:val="00A83514"/>
    <w:rsid w:val="00A84713"/>
    <w:rsid w:val="00A8527A"/>
    <w:rsid w:val="00A856FF"/>
    <w:rsid w:val="00A86260"/>
    <w:rsid w:val="00A8636D"/>
    <w:rsid w:val="00A8757A"/>
    <w:rsid w:val="00A87F5A"/>
    <w:rsid w:val="00A9009A"/>
    <w:rsid w:val="00A91280"/>
    <w:rsid w:val="00A91544"/>
    <w:rsid w:val="00A9256D"/>
    <w:rsid w:val="00A926AD"/>
    <w:rsid w:val="00A93664"/>
    <w:rsid w:val="00A93E29"/>
    <w:rsid w:val="00A940CB"/>
    <w:rsid w:val="00A965B9"/>
    <w:rsid w:val="00A96860"/>
    <w:rsid w:val="00A96A10"/>
    <w:rsid w:val="00A96EAC"/>
    <w:rsid w:val="00AA13E7"/>
    <w:rsid w:val="00AA2A5D"/>
    <w:rsid w:val="00AA2B65"/>
    <w:rsid w:val="00AA2CBB"/>
    <w:rsid w:val="00AA47AA"/>
    <w:rsid w:val="00AA588C"/>
    <w:rsid w:val="00AA6286"/>
    <w:rsid w:val="00AA650A"/>
    <w:rsid w:val="00AA6986"/>
    <w:rsid w:val="00AA6ED6"/>
    <w:rsid w:val="00AA7A01"/>
    <w:rsid w:val="00AB0D47"/>
    <w:rsid w:val="00AB1BFA"/>
    <w:rsid w:val="00AB25EA"/>
    <w:rsid w:val="00AB422F"/>
    <w:rsid w:val="00AB44D1"/>
    <w:rsid w:val="00AB4B7A"/>
    <w:rsid w:val="00AB6A8A"/>
    <w:rsid w:val="00AB6E66"/>
    <w:rsid w:val="00AC06CA"/>
    <w:rsid w:val="00AC1C09"/>
    <w:rsid w:val="00AC2061"/>
    <w:rsid w:val="00AC2280"/>
    <w:rsid w:val="00AC25CA"/>
    <w:rsid w:val="00AC2F5E"/>
    <w:rsid w:val="00AC3146"/>
    <w:rsid w:val="00AC395C"/>
    <w:rsid w:val="00AC3A76"/>
    <w:rsid w:val="00AC3DAE"/>
    <w:rsid w:val="00AC4526"/>
    <w:rsid w:val="00AC53D9"/>
    <w:rsid w:val="00AC5913"/>
    <w:rsid w:val="00AC5A9E"/>
    <w:rsid w:val="00AC68CA"/>
    <w:rsid w:val="00AC7367"/>
    <w:rsid w:val="00AD2F48"/>
    <w:rsid w:val="00AD4034"/>
    <w:rsid w:val="00AD42C8"/>
    <w:rsid w:val="00AD4376"/>
    <w:rsid w:val="00AD5AD5"/>
    <w:rsid w:val="00AD5ED9"/>
    <w:rsid w:val="00AD6085"/>
    <w:rsid w:val="00AD694A"/>
    <w:rsid w:val="00AE02F8"/>
    <w:rsid w:val="00AE0B4F"/>
    <w:rsid w:val="00AE106E"/>
    <w:rsid w:val="00AE1DA4"/>
    <w:rsid w:val="00AE28B4"/>
    <w:rsid w:val="00AE3229"/>
    <w:rsid w:val="00AE38D3"/>
    <w:rsid w:val="00AE4468"/>
    <w:rsid w:val="00AE4A13"/>
    <w:rsid w:val="00AE4B94"/>
    <w:rsid w:val="00AF1692"/>
    <w:rsid w:val="00AF1993"/>
    <w:rsid w:val="00AF1F7F"/>
    <w:rsid w:val="00AF24C9"/>
    <w:rsid w:val="00AF27ED"/>
    <w:rsid w:val="00AF29D7"/>
    <w:rsid w:val="00AF29E9"/>
    <w:rsid w:val="00AF2A45"/>
    <w:rsid w:val="00AF2CFA"/>
    <w:rsid w:val="00AF2E9B"/>
    <w:rsid w:val="00AF3BDE"/>
    <w:rsid w:val="00AF3E71"/>
    <w:rsid w:val="00AF4563"/>
    <w:rsid w:val="00AF5125"/>
    <w:rsid w:val="00AF56D4"/>
    <w:rsid w:val="00B006B0"/>
    <w:rsid w:val="00B00E3B"/>
    <w:rsid w:val="00B02EEC"/>
    <w:rsid w:val="00B04A93"/>
    <w:rsid w:val="00B05327"/>
    <w:rsid w:val="00B06216"/>
    <w:rsid w:val="00B0622E"/>
    <w:rsid w:val="00B0718B"/>
    <w:rsid w:val="00B10847"/>
    <w:rsid w:val="00B1143C"/>
    <w:rsid w:val="00B123E6"/>
    <w:rsid w:val="00B125F3"/>
    <w:rsid w:val="00B12640"/>
    <w:rsid w:val="00B13369"/>
    <w:rsid w:val="00B14218"/>
    <w:rsid w:val="00B15717"/>
    <w:rsid w:val="00B1571D"/>
    <w:rsid w:val="00B1601B"/>
    <w:rsid w:val="00B1652C"/>
    <w:rsid w:val="00B16696"/>
    <w:rsid w:val="00B1671B"/>
    <w:rsid w:val="00B168B9"/>
    <w:rsid w:val="00B1693A"/>
    <w:rsid w:val="00B16D57"/>
    <w:rsid w:val="00B20C23"/>
    <w:rsid w:val="00B215B7"/>
    <w:rsid w:val="00B2172C"/>
    <w:rsid w:val="00B2195D"/>
    <w:rsid w:val="00B21B92"/>
    <w:rsid w:val="00B2269B"/>
    <w:rsid w:val="00B2289B"/>
    <w:rsid w:val="00B23E1A"/>
    <w:rsid w:val="00B23F5F"/>
    <w:rsid w:val="00B246EA"/>
    <w:rsid w:val="00B2676D"/>
    <w:rsid w:val="00B26FB6"/>
    <w:rsid w:val="00B279C1"/>
    <w:rsid w:val="00B32E3F"/>
    <w:rsid w:val="00B32F24"/>
    <w:rsid w:val="00B33E92"/>
    <w:rsid w:val="00B3514F"/>
    <w:rsid w:val="00B36AAF"/>
    <w:rsid w:val="00B37582"/>
    <w:rsid w:val="00B37E2F"/>
    <w:rsid w:val="00B40B8F"/>
    <w:rsid w:val="00B40C50"/>
    <w:rsid w:val="00B40F0D"/>
    <w:rsid w:val="00B41EF3"/>
    <w:rsid w:val="00B42C9B"/>
    <w:rsid w:val="00B442A9"/>
    <w:rsid w:val="00B44380"/>
    <w:rsid w:val="00B44BF3"/>
    <w:rsid w:val="00B45E4C"/>
    <w:rsid w:val="00B47216"/>
    <w:rsid w:val="00B47269"/>
    <w:rsid w:val="00B472CE"/>
    <w:rsid w:val="00B47ECF"/>
    <w:rsid w:val="00B507BE"/>
    <w:rsid w:val="00B50FB8"/>
    <w:rsid w:val="00B5119C"/>
    <w:rsid w:val="00B513D8"/>
    <w:rsid w:val="00B51F74"/>
    <w:rsid w:val="00B52208"/>
    <w:rsid w:val="00B52566"/>
    <w:rsid w:val="00B526C1"/>
    <w:rsid w:val="00B52938"/>
    <w:rsid w:val="00B52E41"/>
    <w:rsid w:val="00B537DD"/>
    <w:rsid w:val="00B53BAB"/>
    <w:rsid w:val="00B55968"/>
    <w:rsid w:val="00B56376"/>
    <w:rsid w:val="00B56AF6"/>
    <w:rsid w:val="00B56B14"/>
    <w:rsid w:val="00B57F31"/>
    <w:rsid w:val="00B62DEB"/>
    <w:rsid w:val="00B6458A"/>
    <w:rsid w:val="00B64688"/>
    <w:rsid w:val="00B652F9"/>
    <w:rsid w:val="00B65673"/>
    <w:rsid w:val="00B6619B"/>
    <w:rsid w:val="00B6653C"/>
    <w:rsid w:val="00B66AF3"/>
    <w:rsid w:val="00B672CC"/>
    <w:rsid w:val="00B67449"/>
    <w:rsid w:val="00B67D53"/>
    <w:rsid w:val="00B717CF"/>
    <w:rsid w:val="00B7195B"/>
    <w:rsid w:val="00B71B79"/>
    <w:rsid w:val="00B71CF5"/>
    <w:rsid w:val="00B72401"/>
    <w:rsid w:val="00B72612"/>
    <w:rsid w:val="00B7470F"/>
    <w:rsid w:val="00B747F8"/>
    <w:rsid w:val="00B7506C"/>
    <w:rsid w:val="00B750CC"/>
    <w:rsid w:val="00B7542D"/>
    <w:rsid w:val="00B756EC"/>
    <w:rsid w:val="00B77405"/>
    <w:rsid w:val="00B80550"/>
    <w:rsid w:val="00B80D04"/>
    <w:rsid w:val="00B829B9"/>
    <w:rsid w:val="00B82B02"/>
    <w:rsid w:val="00B82E2D"/>
    <w:rsid w:val="00B84194"/>
    <w:rsid w:val="00B85D60"/>
    <w:rsid w:val="00B85DE0"/>
    <w:rsid w:val="00B86495"/>
    <w:rsid w:val="00B866C0"/>
    <w:rsid w:val="00B86B1E"/>
    <w:rsid w:val="00B87B58"/>
    <w:rsid w:val="00B87CF6"/>
    <w:rsid w:val="00B90381"/>
    <w:rsid w:val="00B907A1"/>
    <w:rsid w:val="00B9128C"/>
    <w:rsid w:val="00B91595"/>
    <w:rsid w:val="00B930FA"/>
    <w:rsid w:val="00B93C04"/>
    <w:rsid w:val="00B94122"/>
    <w:rsid w:val="00B958FB"/>
    <w:rsid w:val="00B95921"/>
    <w:rsid w:val="00B96348"/>
    <w:rsid w:val="00B96379"/>
    <w:rsid w:val="00B967FC"/>
    <w:rsid w:val="00B96A86"/>
    <w:rsid w:val="00B96DDA"/>
    <w:rsid w:val="00B96F32"/>
    <w:rsid w:val="00B97161"/>
    <w:rsid w:val="00BA0D13"/>
    <w:rsid w:val="00BA1959"/>
    <w:rsid w:val="00BA4058"/>
    <w:rsid w:val="00BA4AD5"/>
    <w:rsid w:val="00BA4F6F"/>
    <w:rsid w:val="00BA5197"/>
    <w:rsid w:val="00BA562E"/>
    <w:rsid w:val="00BA5A2C"/>
    <w:rsid w:val="00BA6055"/>
    <w:rsid w:val="00BA6FF2"/>
    <w:rsid w:val="00BA7172"/>
    <w:rsid w:val="00BA75E2"/>
    <w:rsid w:val="00BA7CBC"/>
    <w:rsid w:val="00BB0F15"/>
    <w:rsid w:val="00BB1B14"/>
    <w:rsid w:val="00BB2AC6"/>
    <w:rsid w:val="00BB34DE"/>
    <w:rsid w:val="00BB3A7B"/>
    <w:rsid w:val="00BB3D88"/>
    <w:rsid w:val="00BC06F5"/>
    <w:rsid w:val="00BC0F60"/>
    <w:rsid w:val="00BC1138"/>
    <w:rsid w:val="00BC1286"/>
    <w:rsid w:val="00BC1BEC"/>
    <w:rsid w:val="00BC2C52"/>
    <w:rsid w:val="00BC3418"/>
    <w:rsid w:val="00BC3CB2"/>
    <w:rsid w:val="00BC4B45"/>
    <w:rsid w:val="00BC6D1E"/>
    <w:rsid w:val="00BD0773"/>
    <w:rsid w:val="00BD0FBB"/>
    <w:rsid w:val="00BD103B"/>
    <w:rsid w:val="00BD1706"/>
    <w:rsid w:val="00BD1B73"/>
    <w:rsid w:val="00BD1C00"/>
    <w:rsid w:val="00BD2221"/>
    <w:rsid w:val="00BD2494"/>
    <w:rsid w:val="00BD27ED"/>
    <w:rsid w:val="00BD304D"/>
    <w:rsid w:val="00BD487B"/>
    <w:rsid w:val="00BD5414"/>
    <w:rsid w:val="00BD5FFF"/>
    <w:rsid w:val="00BD6C32"/>
    <w:rsid w:val="00BD73A8"/>
    <w:rsid w:val="00BE1938"/>
    <w:rsid w:val="00BE1FF7"/>
    <w:rsid w:val="00BE2592"/>
    <w:rsid w:val="00BE3C9D"/>
    <w:rsid w:val="00BE4643"/>
    <w:rsid w:val="00BE69A9"/>
    <w:rsid w:val="00BE6FB9"/>
    <w:rsid w:val="00BE7988"/>
    <w:rsid w:val="00BF05E3"/>
    <w:rsid w:val="00BF1FAE"/>
    <w:rsid w:val="00BF3180"/>
    <w:rsid w:val="00BF3568"/>
    <w:rsid w:val="00BF408B"/>
    <w:rsid w:val="00BF51B5"/>
    <w:rsid w:val="00BF5278"/>
    <w:rsid w:val="00BF54FB"/>
    <w:rsid w:val="00BF61AD"/>
    <w:rsid w:val="00BF63A7"/>
    <w:rsid w:val="00BF7542"/>
    <w:rsid w:val="00C00E11"/>
    <w:rsid w:val="00C01661"/>
    <w:rsid w:val="00C0180A"/>
    <w:rsid w:val="00C02414"/>
    <w:rsid w:val="00C027E8"/>
    <w:rsid w:val="00C0337B"/>
    <w:rsid w:val="00C03517"/>
    <w:rsid w:val="00C0394B"/>
    <w:rsid w:val="00C043F7"/>
    <w:rsid w:val="00C04DCC"/>
    <w:rsid w:val="00C05DD1"/>
    <w:rsid w:val="00C05F54"/>
    <w:rsid w:val="00C05FEE"/>
    <w:rsid w:val="00C06574"/>
    <w:rsid w:val="00C07E4B"/>
    <w:rsid w:val="00C10A85"/>
    <w:rsid w:val="00C10F3C"/>
    <w:rsid w:val="00C111E8"/>
    <w:rsid w:val="00C111F4"/>
    <w:rsid w:val="00C11248"/>
    <w:rsid w:val="00C11722"/>
    <w:rsid w:val="00C121B3"/>
    <w:rsid w:val="00C12D63"/>
    <w:rsid w:val="00C1367C"/>
    <w:rsid w:val="00C146D1"/>
    <w:rsid w:val="00C164CA"/>
    <w:rsid w:val="00C16765"/>
    <w:rsid w:val="00C1697D"/>
    <w:rsid w:val="00C169A6"/>
    <w:rsid w:val="00C17393"/>
    <w:rsid w:val="00C17A31"/>
    <w:rsid w:val="00C219C0"/>
    <w:rsid w:val="00C22DDF"/>
    <w:rsid w:val="00C22E27"/>
    <w:rsid w:val="00C22E6A"/>
    <w:rsid w:val="00C23257"/>
    <w:rsid w:val="00C23B65"/>
    <w:rsid w:val="00C24035"/>
    <w:rsid w:val="00C24239"/>
    <w:rsid w:val="00C242E5"/>
    <w:rsid w:val="00C24631"/>
    <w:rsid w:val="00C24DF2"/>
    <w:rsid w:val="00C264E1"/>
    <w:rsid w:val="00C26A6F"/>
    <w:rsid w:val="00C26F55"/>
    <w:rsid w:val="00C27194"/>
    <w:rsid w:val="00C277E1"/>
    <w:rsid w:val="00C27BDD"/>
    <w:rsid w:val="00C30D53"/>
    <w:rsid w:val="00C30DA4"/>
    <w:rsid w:val="00C314BC"/>
    <w:rsid w:val="00C328D5"/>
    <w:rsid w:val="00C330ED"/>
    <w:rsid w:val="00C33E02"/>
    <w:rsid w:val="00C3432A"/>
    <w:rsid w:val="00C35853"/>
    <w:rsid w:val="00C35A93"/>
    <w:rsid w:val="00C361FC"/>
    <w:rsid w:val="00C364A4"/>
    <w:rsid w:val="00C3714B"/>
    <w:rsid w:val="00C375CF"/>
    <w:rsid w:val="00C378E0"/>
    <w:rsid w:val="00C41A8D"/>
    <w:rsid w:val="00C42DF3"/>
    <w:rsid w:val="00C434CA"/>
    <w:rsid w:val="00C44464"/>
    <w:rsid w:val="00C44910"/>
    <w:rsid w:val="00C45229"/>
    <w:rsid w:val="00C46D76"/>
    <w:rsid w:val="00C50729"/>
    <w:rsid w:val="00C50D6B"/>
    <w:rsid w:val="00C512CA"/>
    <w:rsid w:val="00C51644"/>
    <w:rsid w:val="00C51ABD"/>
    <w:rsid w:val="00C531BB"/>
    <w:rsid w:val="00C557F8"/>
    <w:rsid w:val="00C5580A"/>
    <w:rsid w:val="00C55B46"/>
    <w:rsid w:val="00C55C33"/>
    <w:rsid w:val="00C5650C"/>
    <w:rsid w:val="00C56B28"/>
    <w:rsid w:val="00C56BD8"/>
    <w:rsid w:val="00C56CAE"/>
    <w:rsid w:val="00C57516"/>
    <w:rsid w:val="00C576D7"/>
    <w:rsid w:val="00C601FE"/>
    <w:rsid w:val="00C6022E"/>
    <w:rsid w:val="00C60305"/>
    <w:rsid w:val="00C60678"/>
    <w:rsid w:val="00C60721"/>
    <w:rsid w:val="00C60F49"/>
    <w:rsid w:val="00C61A5E"/>
    <w:rsid w:val="00C62336"/>
    <w:rsid w:val="00C62358"/>
    <w:rsid w:val="00C62AE3"/>
    <w:rsid w:val="00C640E8"/>
    <w:rsid w:val="00C64D57"/>
    <w:rsid w:val="00C6782A"/>
    <w:rsid w:val="00C723B3"/>
    <w:rsid w:val="00C725C6"/>
    <w:rsid w:val="00C72A06"/>
    <w:rsid w:val="00C733CE"/>
    <w:rsid w:val="00C74790"/>
    <w:rsid w:val="00C74B0F"/>
    <w:rsid w:val="00C75094"/>
    <w:rsid w:val="00C75851"/>
    <w:rsid w:val="00C7607E"/>
    <w:rsid w:val="00C7688B"/>
    <w:rsid w:val="00C769A7"/>
    <w:rsid w:val="00C76B0C"/>
    <w:rsid w:val="00C77789"/>
    <w:rsid w:val="00C81810"/>
    <w:rsid w:val="00C82E35"/>
    <w:rsid w:val="00C83425"/>
    <w:rsid w:val="00C8370F"/>
    <w:rsid w:val="00C84AA4"/>
    <w:rsid w:val="00C853EB"/>
    <w:rsid w:val="00C85C00"/>
    <w:rsid w:val="00C863BA"/>
    <w:rsid w:val="00C876C8"/>
    <w:rsid w:val="00C87FC4"/>
    <w:rsid w:val="00C914F7"/>
    <w:rsid w:val="00C91D29"/>
    <w:rsid w:val="00C91F5B"/>
    <w:rsid w:val="00C92380"/>
    <w:rsid w:val="00C93BD5"/>
    <w:rsid w:val="00C93E0E"/>
    <w:rsid w:val="00C94A43"/>
    <w:rsid w:val="00C95242"/>
    <w:rsid w:val="00C95C31"/>
    <w:rsid w:val="00C96C99"/>
    <w:rsid w:val="00C9748A"/>
    <w:rsid w:val="00CA0F71"/>
    <w:rsid w:val="00CA1731"/>
    <w:rsid w:val="00CA1943"/>
    <w:rsid w:val="00CA1BD4"/>
    <w:rsid w:val="00CA243B"/>
    <w:rsid w:val="00CA28F7"/>
    <w:rsid w:val="00CA35D4"/>
    <w:rsid w:val="00CA449F"/>
    <w:rsid w:val="00CA496E"/>
    <w:rsid w:val="00CA4B16"/>
    <w:rsid w:val="00CA61DE"/>
    <w:rsid w:val="00CA6782"/>
    <w:rsid w:val="00CA6D2D"/>
    <w:rsid w:val="00CA762F"/>
    <w:rsid w:val="00CB25B0"/>
    <w:rsid w:val="00CB2985"/>
    <w:rsid w:val="00CB3E05"/>
    <w:rsid w:val="00CB4598"/>
    <w:rsid w:val="00CB5361"/>
    <w:rsid w:val="00CB571F"/>
    <w:rsid w:val="00CB5E32"/>
    <w:rsid w:val="00CB6194"/>
    <w:rsid w:val="00CB69E4"/>
    <w:rsid w:val="00CC0469"/>
    <w:rsid w:val="00CC0C9A"/>
    <w:rsid w:val="00CC1080"/>
    <w:rsid w:val="00CC13BB"/>
    <w:rsid w:val="00CC2320"/>
    <w:rsid w:val="00CC25E4"/>
    <w:rsid w:val="00CC284E"/>
    <w:rsid w:val="00CC2ED7"/>
    <w:rsid w:val="00CC3F81"/>
    <w:rsid w:val="00CC41F3"/>
    <w:rsid w:val="00CC4B91"/>
    <w:rsid w:val="00CC4E22"/>
    <w:rsid w:val="00CC5BA9"/>
    <w:rsid w:val="00CC6979"/>
    <w:rsid w:val="00CC711B"/>
    <w:rsid w:val="00CC71AD"/>
    <w:rsid w:val="00CD0052"/>
    <w:rsid w:val="00CD0859"/>
    <w:rsid w:val="00CD1D2F"/>
    <w:rsid w:val="00CD2E04"/>
    <w:rsid w:val="00CD3634"/>
    <w:rsid w:val="00CD3807"/>
    <w:rsid w:val="00CD4589"/>
    <w:rsid w:val="00CD6374"/>
    <w:rsid w:val="00CD66D9"/>
    <w:rsid w:val="00CD6B18"/>
    <w:rsid w:val="00CD6FDC"/>
    <w:rsid w:val="00CE03D5"/>
    <w:rsid w:val="00CE1038"/>
    <w:rsid w:val="00CE122A"/>
    <w:rsid w:val="00CE16F9"/>
    <w:rsid w:val="00CE3035"/>
    <w:rsid w:val="00CE3219"/>
    <w:rsid w:val="00CE4DF9"/>
    <w:rsid w:val="00CE5189"/>
    <w:rsid w:val="00CE52E9"/>
    <w:rsid w:val="00CE5A70"/>
    <w:rsid w:val="00CE653B"/>
    <w:rsid w:val="00CE77E4"/>
    <w:rsid w:val="00CE7D79"/>
    <w:rsid w:val="00CE7EA6"/>
    <w:rsid w:val="00CF098B"/>
    <w:rsid w:val="00CF15AF"/>
    <w:rsid w:val="00CF2931"/>
    <w:rsid w:val="00CF2CE2"/>
    <w:rsid w:val="00CF405E"/>
    <w:rsid w:val="00CF439B"/>
    <w:rsid w:val="00CF46BF"/>
    <w:rsid w:val="00CF6801"/>
    <w:rsid w:val="00CF7A2A"/>
    <w:rsid w:val="00D022F9"/>
    <w:rsid w:val="00D0325A"/>
    <w:rsid w:val="00D039C6"/>
    <w:rsid w:val="00D03AE4"/>
    <w:rsid w:val="00D068CE"/>
    <w:rsid w:val="00D07664"/>
    <w:rsid w:val="00D10BCC"/>
    <w:rsid w:val="00D10BCD"/>
    <w:rsid w:val="00D117B5"/>
    <w:rsid w:val="00D122A9"/>
    <w:rsid w:val="00D12CBA"/>
    <w:rsid w:val="00D12CCE"/>
    <w:rsid w:val="00D12F69"/>
    <w:rsid w:val="00D131CC"/>
    <w:rsid w:val="00D1353F"/>
    <w:rsid w:val="00D13D89"/>
    <w:rsid w:val="00D1416D"/>
    <w:rsid w:val="00D145D8"/>
    <w:rsid w:val="00D1542F"/>
    <w:rsid w:val="00D15549"/>
    <w:rsid w:val="00D158AD"/>
    <w:rsid w:val="00D160AB"/>
    <w:rsid w:val="00D20243"/>
    <w:rsid w:val="00D2079C"/>
    <w:rsid w:val="00D20CDC"/>
    <w:rsid w:val="00D2174B"/>
    <w:rsid w:val="00D21B2E"/>
    <w:rsid w:val="00D22853"/>
    <w:rsid w:val="00D230FC"/>
    <w:rsid w:val="00D242D4"/>
    <w:rsid w:val="00D276B1"/>
    <w:rsid w:val="00D276E8"/>
    <w:rsid w:val="00D27F8F"/>
    <w:rsid w:val="00D3035B"/>
    <w:rsid w:val="00D33847"/>
    <w:rsid w:val="00D34654"/>
    <w:rsid w:val="00D35609"/>
    <w:rsid w:val="00D35784"/>
    <w:rsid w:val="00D358F3"/>
    <w:rsid w:val="00D35B26"/>
    <w:rsid w:val="00D3645A"/>
    <w:rsid w:val="00D36695"/>
    <w:rsid w:val="00D36D69"/>
    <w:rsid w:val="00D36DA3"/>
    <w:rsid w:val="00D413A8"/>
    <w:rsid w:val="00D4164D"/>
    <w:rsid w:val="00D41FAD"/>
    <w:rsid w:val="00D420DC"/>
    <w:rsid w:val="00D424B9"/>
    <w:rsid w:val="00D42783"/>
    <w:rsid w:val="00D44192"/>
    <w:rsid w:val="00D46124"/>
    <w:rsid w:val="00D47130"/>
    <w:rsid w:val="00D47896"/>
    <w:rsid w:val="00D4794B"/>
    <w:rsid w:val="00D508EA"/>
    <w:rsid w:val="00D50B04"/>
    <w:rsid w:val="00D515C8"/>
    <w:rsid w:val="00D51708"/>
    <w:rsid w:val="00D527B0"/>
    <w:rsid w:val="00D52908"/>
    <w:rsid w:val="00D52C19"/>
    <w:rsid w:val="00D56D64"/>
    <w:rsid w:val="00D57628"/>
    <w:rsid w:val="00D60FF7"/>
    <w:rsid w:val="00D61DB0"/>
    <w:rsid w:val="00D624A2"/>
    <w:rsid w:val="00D628B4"/>
    <w:rsid w:val="00D6327F"/>
    <w:rsid w:val="00D64852"/>
    <w:rsid w:val="00D649B9"/>
    <w:rsid w:val="00D6554D"/>
    <w:rsid w:val="00D6684D"/>
    <w:rsid w:val="00D67016"/>
    <w:rsid w:val="00D673FE"/>
    <w:rsid w:val="00D676CD"/>
    <w:rsid w:val="00D70834"/>
    <w:rsid w:val="00D70A6F"/>
    <w:rsid w:val="00D71326"/>
    <w:rsid w:val="00D72977"/>
    <w:rsid w:val="00D72F9D"/>
    <w:rsid w:val="00D76463"/>
    <w:rsid w:val="00D77833"/>
    <w:rsid w:val="00D77842"/>
    <w:rsid w:val="00D77F1B"/>
    <w:rsid w:val="00D808A9"/>
    <w:rsid w:val="00D81CD2"/>
    <w:rsid w:val="00D82277"/>
    <w:rsid w:val="00D8229F"/>
    <w:rsid w:val="00D827C3"/>
    <w:rsid w:val="00D843D1"/>
    <w:rsid w:val="00D84C88"/>
    <w:rsid w:val="00D852FD"/>
    <w:rsid w:val="00D85FB9"/>
    <w:rsid w:val="00D85FFB"/>
    <w:rsid w:val="00D862FC"/>
    <w:rsid w:val="00D86B6E"/>
    <w:rsid w:val="00D90CD9"/>
    <w:rsid w:val="00D9192F"/>
    <w:rsid w:val="00D921F1"/>
    <w:rsid w:val="00D92A55"/>
    <w:rsid w:val="00D92D54"/>
    <w:rsid w:val="00D9336A"/>
    <w:rsid w:val="00D93ADC"/>
    <w:rsid w:val="00D93BDC"/>
    <w:rsid w:val="00D94521"/>
    <w:rsid w:val="00D9488A"/>
    <w:rsid w:val="00D94CB9"/>
    <w:rsid w:val="00D955D9"/>
    <w:rsid w:val="00D9712C"/>
    <w:rsid w:val="00D97D28"/>
    <w:rsid w:val="00DA05B7"/>
    <w:rsid w:val="00DA161C"/>
    <w:rsid w:val="00DA1B59"/>
    <w:rsid w:val="00DA340C"/>
    <w:rsid w:val="00DA45CB"/>
    <w:rsid w:val="00DA45DE"/>
    <w:rsid w:val="00DA4EB4"/>
    <w:rsid w:val="00DA52B1"/>
    <w:rsid w:val="00DA54D7"/>
    <w:rsid w:val="00DA571B"/>
    <w:rsid w:val="00DA64A4"/>
    <w:rsid w:val="00DA7D1C"/>
    <w:rsid w:val="00DB1B42"/>
    <w:rsid w:val="00DB1F08"/>
    <w:rsid w:val="00DB1F35"/>
    <w:rsid w:val="00DB2AC9"/>
    <w:rsid w:val="00DB2C35"/>
    <w:rsid w:val="00DB3716"/>
    <w:rsid w:val="00DB3DCF"/>
    <w:rsid w:val="00DB42F2"/>
    <w:rsid w:val="00DB4568"/>
    <w:rsid w:val="00DB4869"/>
    <w:rsid w:val="00DB48D2"/>
    <w:rsid w:val="00DB4CA8"/>
    <w:rsid w:val="00DB4DA7"/>
    <w:rsid w:val="00DB53EB"/>
    <w:rsid w:val="00DB59BA"/>
    <w:rsid w:val="00DB5AEA"/>
    <w:rsid w:val="00DB6F94"/>
    <w:rsid w:val="00DB7069"/>
    <w:rsid w:val="00DB77B5"/>
    <w:rsid w:val="00DC0542"/>
    <w:rsid w:val="00DC0944"/>
    <w:rsid w:val="00DC0A77"/>
    <w:rsid w:val="00DC0E9B"/>
    <w:rsid w:val="00DC213C"/>
    <w:rsid w:val="00DC4645"/>
    <w:rsid w:val="00DC499F"/>
    <w:rsid w:val="00DC52AC"/>
    <w:rsid w:val="00DC5D2F"/>
    <w:rsid w:val="00DC5EA0"/>
    <w:rsid w:val="00DC6074"/>
    <w:rsid w:val="00DC69A6"/>
    <w:rsid w:val="00DC7D69"/>
    <w:rsid w:val="00DD12E3"/>
    <w:rsid w:val="00DD1887"/>
    <w:rsid w:val="00DD2B92"/>
    <w:rsid w:val="00DD332A"/>
    <w:rsid w:val="00DD39BF"/>
    <w:rsid w:val="00DD3BD1"/>
    <w:rsid w:val="00DD4162"/>
    <w:rsid w:val="00DD45F7"/>
    <w:rsid w:val="00DD693A"/>
    <w:rsid w:val="00DD69B6"/>
    <w:rsid w:val="00DD71AB"/>
    <w:rsid w:val="00DD7415"/>
    <w:rsid w:val="00DD7DCC"/>
    <w:rsid w:val="00DE001A"/>
    <w:rsid w:val="00DE15DA"/>
    <w:rsid w:val="00DE33CD"/>
    <w:rsid w:val="00DE36F4"/>
    <w:rsid w:val="00DE54F7"/>
    <w:rsid w:val="00DE5CC7"/>
    <w:rsid w:val="00DE5F91"/>
    <w:rsid w:val="00DE65F9"/>
    <w:rsid w:val="00DE69C1"/>
    <w:rsid w:val="00DE6E52"/>
    <w:rsid w:val="00DE7EFE"/>
    <w:rsid w:val="00DF084C"/>
    <w:rsid w:val="00DF124F"/>
    <w:rsid w:val="00DF197E"/>
    <w:rsid w:val="00DF2F99"/>
    <w:rsid w:val="00DF4130"/>
    <w:rsid w:val="00DF58A7"/>
    <w:rsid w:val="00DF6310"/>
    <w:rsid w:val="00DF6E6E"/>
    <w:rsid w:val="00DF7A59"/>
    <w:rsid w:val="00E00987"/>
    <w:rsid w:val="00E00CBB"/>
    <w:rsid w:val="00E01045"/>
    <w:rsid w:val="00E011DD"/>
    <w:rsid w:val="00E01439"/>
    <w:rsid w:val="00E023E1"/>
    <w:rsid w:val="00E02CCE"/>
    <w:rsid w:val="00E0458D"/>
    <w:rsid w:val="00E04D4E"/>
    <w:rsid w:val="00E04F90"/>
    <w:rsid w:val="00E055CF"/>
    <w:rsid w:val="00E05864"/>
    <w:rsid w:val="00E05F23"/>
    <w:rsid w:val="00E07BE4"/>
    <w:rsid w:val="00E1108E"/>
    <w:rsid w:val="00E11B40"/>
    <w:rsid w:val="00E11EC6"/>
    <w:rsid w:val="00E12768"/>
    <w:rsid w:val="00E12A0B"/>
    <w:rsid w:val="00E13179"/>
    <w:rsid w:val="00E1423F"/>
    <w:rsid w:val="00E14876"/>
    <w:rsid w:val="00E1757B"/>
    <w:rsid w:val="00E1774C"/>
    <w:rsid w:val="00E20127"/>
    <w:rsid w:val="00E20F96"/>
    <w:rsid w:val="00E21928"/>
    <w:rsid w:val="00E25705"/>
    <w:rsid w:val="00E26516"/>
    <w:rsid w:val="00E269BE"/>
    <w:rsid w:val="00E27637"/>
    <w:rsid w:val="00E3082E"/>
    <w:rsid w:val="00E30A6E"/>
    <w:rsid w:val="00E313B4"/>
    <w:rsid w:val="00E31AD8"/>
    <w:rsid w:val="00E31E4C"/>
    <w:rsid w:val="00E3238A"/>
    <w:rsid w:val="00E32C4C"/>
    <w:rsid w:val="00E338DB"/>
    <w:rsid w:val="00E33CC5"/>
    <w:rsid w:val="00E3447F"/>
    <w:rsid w:val="00E34CA3"/>
    <w:rsid w:val="00E35C95"/>
    <w:rsid w:val="00E37D50"/>
    <w:rsid w:val="00E404A3"/>
    <w:rsid w:val="00E40CF6"/>
    <w:rsid w:val="00E4268D"/>
    <w:rsid w:val="00E431C9"/>
    <w:rsid w:val="00E433A1"/>
    <w:rsid w:val="00E43C2D"/>
    <w:rsid w:val="00E43D0D"/>
    <w:rsid w:val="00E44147"/>
    <w:rsid w:val="00E44ADC"/>
    <w:rsid w:val="00E457BD"/>
    <w:rsid w:val="00E45C5D"/>
    <w:rsid w:val="00E45EC8"/>
    <w:rsid w:val="00E46371"/>
    <w:rsid w:val="00E47A5E"/>
    <w:rsid w:val="00E5191A"/>
    <w:rsid w:val="00E51A56"/>
    <w:rsid w:val="00E525D1"/>
    <w:rsid w:val="00E52ABF"/>
    <w:rsid w:val="00E53525"/>
    <w:rsid w:val="00E5424D"/>
    <w:rsid w:val="00E56D5A"/>
    <w:rsid w:val="00E57C21"/>
    <w:rsid w:val="00E614E9"/>
    <w:rsid w:val="00E6192A"/>
    <w:rsid w:val="00E63121"/>
    <w:rsid w:val="00E652F9"/>
    <w:rsid w:val="00E653D2"/>
    <w:rsid w:val="00E65500"/>
    <w:rsid w:val="00E66B48"/>
    <w:rsid w:val="00E672C7"/>
    <w:rsid w:val="00E67707"/>
    <w:rsid w:val="00E67F14"/>
    <w:rsid w:val="00E7010B"/>
    <w:rsid w:val="00E7051E"/>
    <w:rsid w:val="00E70745"/>
    <w:rsid w:val="00E71C6F"/>
    <w:rsid w:val="00E7369B"/>
    <w:rsid w:val="00E73CF4"/>
    <w:rsid w:val="00E73E6B"/>
    <w:rsid w:val="00E746C8"/>
    <w:rsid w:val="00E749DA"/>
    <w:rsid w:val="00E76188"/>
    <w:rsid w:val="00E76312"/>
    <w:rsid w:val="00E7693B"/>
    <w:rsid w:val="00E76C30"/>
    <w:rsid w:val="00E77AD8"/>
    <w:rsid w:val="00E8191E"/>
    <w:rsid w:val="00E821CC"/>
    <w:rsid w:val="00E825C5"/>
    <w:rsid w:val="00E82B54"/>
    <w:rsid w:val="00E83063"/>
    <w:rsid w:val="00E83B92"/>
    <w:rsid w:val="00E83FC9"/>
    <w:rsid w:val="00E8416F"/>
    <w:rsid w:val="00E84257"/>
    <w:rsid w:val="00E84C39"/>
    <w:rsid w:val="00E85421"/>
    <w:rsid w:val="00E85D68"/>
    <w:rsid w:val="00E85E20"/>
    <w:rsid w:val="00E86D0A"/>
    <w:rsid w:val="00E8793E"/>
    <w:rsid w:val="00E91C82"/>
    <w:rsid w:val="00E92C90"/>
    <w:rsid w:val="00E92E8C"/>
    <w:rsid w:val="00E9376F"/>
    <w:rsid w:val="00E937AC"/>
    <w:rsid w:val="00E94BD8"/>
    <w:rsid w:val="00E96A91"/>
    <w:rsid w:val="00EA02CA"/>
    <w:rsid w:val="00EA183F"/>
    <w:rsid w:val="00EA1BAD"/>
    <w:rsid w:val="00EA1E0C"/>
    <w:rsid w:val="00EA22A9"/>
    <w:rsid w:val="00EA3CEA"/>
    <w:rsid w:val="00EA4891"/>
    <w:rsid w:val="00EA651D"/>
    <w:rsid w:val="00EA66C2"/>
    <w:rsid w:val="00EA6913"/>
    <w:rsid w:val="00EB064B"/>
    <w:rsid w:val="00EB078E"/>
    <w:rsid w:val="00EB213C"/>
    <w:rsid w:val="00EB2A63"/>
    <w:rsid w:val="00EB340A"/>
    <w:rsid w:val="00EB401B"/>
    <w:rsid w:val="00EB4286"/>
    <w:rsid w:val="00EB45E4"/>
    <w:rsid w:val="00EB49E1"/>
    <w:rsid w:val="00EB52C9"/>
    <w:rsid w:val="00EB5D20"/>
    <w:rsid w:val="00EB6015"/>
    <w:rsid w:val="00EB6E60"/>
    <w:rsid w:val="00EB6FAD"/>
    <w:rsid w:val="00EB7B5F"/>
    <w:rsid w:val="00EC0433"/>
    <w:rsid w:val="00EC105A"/>
    <w:rsid w:val="00EC11B1"/>
    <w:rsid w:val="00EC3318"/>
    <w:rsid w:val="00EC4E6B"/>
    <w:rsid w:val="00EC4E8D"/>
    <w:rsid w:val="00EC5D70"/>
    <w:rsid w:val="00EC6DBE"/>
    <w:rsid w:val="00ED277D"/>
    <w:rsid w:val="00ED2D96"/>
    <w:rsid w:val="00ED3377"/>
    <w:rsid w:val="00ED4660"/>
    <w:rsid w:val="00ED4DEC"/>
    <w:rsid w:val="00ED554C"/>
    <w:rsid w:val="00ED733A"/>
    <w:rsid w:val="00ED7753"/>
    <w:rsid w:val="00EE1414"/>
    <w:rsid w:val="00EE1862"/>
    <w:rsid w:val="00EE1985"/>
    <w:rsid w:val="00EE21A9"/>
    <w:rsid w:val="00EE2D50"/>
    <w:rsid w:val="00EE4521"/>
    <w:rsid w:val="00EE464E"/>
    <w:rsid w:val="00EE4EB8"/>
    <w:rsid w:val="00EE528A"/>
    <w:rsid w:val="00EF009A"/>
    <w:rsid w:val="00EF00A9"/>
    <w:rsid w:val="00EF39CC"/>
    <w:rsid w:val="00EF3A2A"/>
    <w:rsid w:val="00EF4751"/>
    <w:rsid w:val="00EF4A98"/>
    <w:rsid w:val="00EF4D71"/>
    <w:rsid w:val="00EF5FE9"/>
    <w:rsid w:val="00EF604D"/>
    <w:rsid w:val="00EF63A3"/>
    <w:rsid w:val="00EF7334"/>
    <w:rsid w:val="00EF7BDF"/>
    <w:rsid w:val="00F00FAB"/>
    <w:rsid w:val="00F0110A"/>
    <w:rsid w:val="00F01474"/>
    <w:rsid w:val="00F020A1"/>
    <w:rsid w:val="00F02C80"/>
    <w:rsid w:val="00F03248"/>
    <w:rsid w:val="00F03601"/>
    <w:rsid w:val="00F03AB5"/>
    <w:rsid w:val="00F03FDC"/>
    <w:rsid w:val="00F042D7"/>
    <w:rsid w:val="00F043DD"/>
    <w:rsid w:val="00F04884"/>
    <w:rsid w:val="00F04DBF"/>
    <w:rsid w:val="00F05BE4"/>
    <w:rsid w:val="00F0629A"/>
    <w:rsid w:val="00F0686E"/>
    <w:rsid w:val="00F06CC7"/>
    <w:rsid w:val="00F06F06"/>
    <w:rsid w:val="00F06FC0"/>
    <w:rsid w:val="00F071F9"/>
    <w:rsid w:val="00F07BFF"/>
    <w:rsid w:val="00F07F8F"/>
    <w:rsid w:val="00F12219"/>
    <w:rsid w:val="00F1236F"/>
    <w:rsid w:val="00F13862"/>
    <w:rsid w:val="00F13D47"/>
    <w:rsid w:val="00F144F2"/>
    <w:rsid w:val="00F1471D"/>
    <w:rsid w:val="00F156D0"/>
    <w:rsid w:val="00F15DD9"/>
    <w:rsid w:val="00F16205"/>
    <w:rsid w:val="00F20211"/>
    <w:rsid w:val="00F205AD"/>
    <w:rsid w:val="00F20EFD"/>
    <w:rsid w:val="00F21185"/>
    <w:rsid w:val="00F213CB"/>
    <w:rsid w:val="00F220CB"/>
    <w:rsid w:val="00F221EA"/>
    <w:rsid w:val="00F22524"/>
    <w:rsid w:val="00F2300F"/>
    <w:rsid w:val="00F2392A"/>
    <w:rsid w:val="00F24102"/>
    <w:rsid w:val="00F2436A"/>
    <w:rsid w:val="00F24E82"/>
    <w:rsid w:val="00F25082"/>
    <w:rsid w:val="00F254B4"/>
    <w:rsid w:val="00F25A7F"/>
    <w:rsid w:val="00F26745"/>
    <w:rsid w:val="00F26761"/>
    <w:rsid w:val="00F267EB"/>
    <w:rsid w:val="00F27818"/>
    <w:rsid w:val="00F27B31"/>
    <w:rsid w:val="00F31460"/>
    <w:rsid w:val="00F318A2"/>
    <w:rsid w:val="00F32025"/>
    <w:rsid w:val="00F32B37"/>
    <w:rsid w:val="00F332C2"/>
    <w:rsid w:val="00F3336F"/>
    <w:rsid w:val="00F353D3"/>
    <w:rsid w:val="00F35699"/>
    <w:rsid w:val="00F356CB"/>
    <w:rsid w:val="00F35765"/>
    <w:rsid w:val="00F35A7C"/>
    <w:rsid w:val="00F36407"/>
    <w:rsid w:val="00F41437"/>
    <w:rsid w:val="00F41C8B"/>
    <w:rsid w:val="00F42440"/>
    <w:rsid w:val="00F429CD"/>
    <w:rsid w:val="00F42B0C"/>
    <w:rsid w:val="00F4382D"/>
    <w:rsid w:val="00F438DA"/>
    <w:rsid w:val="00F44CD7"/>
    <w:rsid w:val="00F454BD"/>
    <w:rsid w:val="00F45BB7"/>
    <w:rsid w:val="00F46A49"/>
    <w:rsid w:val="00F47351"/>
    <w:rsid w:val="00F507FC"/>
    <w:rsid w:val="00F50EBF"/>
    <w:rsid w:val="00F5113C"/>
    <w:rsid w:val="00F51BF2"/>
    <w:rsid w:val="00F52051"/>
    <w:rsid w:val="00F5335E"/>
    <w:rsid w:val="00F53435"/>
    <w:rsid w:val="00F54CBA"/>
    <w:rsid w:val="00F55BF2"/>
    <w:rsid w:val="00F56DF5"/>
    <w:rsid w:val="00F575D6"/>
    <w:rsid w:val="00F6000D"/>
    <w:rsid w:val="00F60BD0"/>
    <w:rsid w:val="00F615E3"/>
    <w:rsid w:val="00F62472"/>
    <w:rsid w:val="00F63E27"/>
    <w:rsid w:val="00F64114"/>
    <w:rsid w:val="00F644F9"/>
    <w:rsid w:val="00F649B1"/>
    <w:rsid w:val="00F64C22"/>
    <w:rsid w:val="00F668EC"/>
    <w:rsid w:val="00F66EDF"/>
    <w:rsid w:val="00F674D0"/>
    <w:rsid w:val="00F678E9"/>
    <w:rsid w:val="00F71C73"/>
    <w:rsid w:val="00F71F61"/>
    <w:rsid w:val="00F73755"/>
    <w:rsid w:val="00F73E97"/>
    <w:rsid w:val="00F7436C"/>
    <w:rsid w:val="00F74DA7"/>
    <w:rsid w:val="00F754B3"/>
    <w:rsid w:val="00F76E82"/>
    <w:rsid w:val="00F77560"/>
    <w:rsid w:val="00F77A8C"/>
    <w:rsid w:val="00F80E3D"/>
    <w:rsid w:val="00F80F41"/>
    <w:rsid w:val="00F81013"/>
    <w:rsid w:val="00F81233"/>
    <w:rsid w:val="00F82904"/>
    <w:rsid w:val="00F83B31"/>
    <w:rsid w:val="00F84273"/>
    <w:rsid w:val="00F854F7"/>
    <w:rsid w:val="00F87080"/>
    <w:rsid w:val="00F870E4"/>
    <w:rsid w:val="00F876CA"/>
    <w:rsid w:val="00F87E76"/>
    <w:rsid w:val="00F904A9"/>
    <w:rsid w:val="00F90774"/>
    <w:rsid w:val="00F90D62"/>
    <w:rsid w:val="00F926DD"/>
    <w:rsid w:val="00F93C61"/>
    <w:rsid w:val="00F94EF9"/>
    <w:rsid w:val="00F962C6"/>
    <w:rsid w:val="00F975C5"/>
    <w:rsid w:val="00F97945"/>
    <w:rsid w:val="00F97FEE"/>
    <w:rsid w:val="00FA182E"/>
    <w:rsid w:val="00FA18B6"/>
    <w:rsid w:val="00FA19E3"/>
    <w:rsid w:val="00FA1EA4"/>
    <w:rsid w:val="00FA3E17"/>
    <w:rsid w:val="00FA4601"/>
    <w:rsid w:val="00FA488C"/>
    <w:rsid w:val="00FA4E32"/>
    <w:rsid w:val="00FA5094"/>
    <w:rsid w:val="00FA6D18"/>
    <w:rsid w:val="00FA6E72"/>
    <w:rsid w:val="00FA7E75"/>
    <w:rsid w:val="00FB328E"/>
    <w:rsid w:val="00FB3492"/>
    <w:rsid w:val="00FB525D"/>
    <w:rsid w:val="00FB574B"/>
    <w:rsid w:val="00FB7EE7"/>
    <w:rsid w:val="00FC0620"/>
    <w:rsid w:val="00FC105B"/>
    <w:rsid w:val="00FC153C"/>
    <w:rsid w:val="00FC1DA6"/>
    <w:rsid w:val="00FC22B4"/>
    <w:rsid w:val="00FC2845"/>
    <w:rsid w:val="00FC3EE9"/>
    <w:rsid w:val="00FC4073"/>
    <w:rsid w:val="00FC4A70"/>
    <w:rsid w:val="00FC5EA1"/>
    <w:rsid w:val="00FC601E"/>
    <w:rsid w:val="00FC6900"/>
    <w:rsid w:val="00FC76F7"/>
    <w:rsid w:val="00FD008E"/>
    <w:rsid w:val="00FD073C"/>
    <w:rsid w:val="00FD1A7C"/>
    <w:rsid w:val="00FD3940"/>
    <w:rsid w:val="00FD6237"/>
    <w:rsid w:val="00FD62AA"/>
    <w:rsid w:val="00FD6C44"/>
    <w:rsid w:val="00FD6C62"/>
    <w:rsid w:val="00FD738C"/>
    <w:rsid w:val="00FE068E"/>
    <w:rsid w:val="00FE152A"/>
    <w:rsid w:val="00FE1C84"/>
    <w:rsid w:val="00FE24B2"/>
    <w:rsid w:val="00FE27A1"/>
    <w:rsid w:val="00FE35DD"/>
    <w:rsid w:val="00FE3A4E"/>
    <w:rsid w:val="00FE4DFD"/>
    <w:rsid w:val="00FE4EFA"/>
    <w:rsid w:val="00FE5E88"/>
    <w:rsid w:val="00FE5F8B"/>
    <w:rsid w:val="00FE6C70"/>
    <w:rsid w:val="00FE6F3D"/>
    <w:rsid w:val="00FE7016"/>
    <w:rsid w:val="00FE7F12"/>
    <w:rsid w:val="00FF023C"/>
    <w:rsid w:val="00FF0611"/>
    <w:rsid w:val="00FF0CE8"/>
    <w:rsid w:val="00FF1105"/>
    <w:rsid w:val="00FF2202"/>
    <w:rsid w:val="00FF2A14"/>
    <w:rsid w:val="00FF2FBD"/>
    <w:rsid w:val="00FF31B5"/>
    <w:rsid w:val="00FF4E63"/>
    <w:rsid w:val="00FF52B8"/>
    <w:rsid w:val="00FF5A0A"/>
    <w:rsid w:val="00FF5D4B"/>
    <w:rsid w:val="00FF6728"/>
    <w:rsid w:val="00FF696A"/>
    <w:rsid w:val="0255AF23"/>
    <w:rsid w:val="04E57EE5"/>
    <w:rsid w:val="051080AB"/>
    <w:rsid w:val="059E1D56"/>
    <w:rsid w:val="09132600"/>
    <w:rsid w:val="093663FB"/>
    <w:rsid w:val="09F2CBD7"/>
    <w:rsid w:val="0AAA20A2"/>
    <w:rsid w:val="0AD34BF6"/>
    <w:rsid w:val="0C3DDF6B"/>
    <w:rsid w:val="0C995B43"/>
    <w:rsid w:val="0C9E3405"/>
    <w:rsid w:val="0D2AD4FA"/>
    <w:rsid w:val="0D3E8E08"/>
    <w:rsid w:val="0DD94A7E"/>
    <w:rsid w:val="0F65D8ED"/>
    <w:rsid w:val="0FC21770"/>
    <w:rsid w:val="100A8D76"/>
    <w:rsid w:val="114585A0"/>
    <w:rsid w:val="11A275FC"/>
    <w:rsid w:val="124EE74A"/>
    <w:rsid w:val="1288FCCA"/>
    <w:rsid w:val="12BE3E43"/>
    <w:rsid w:val="12F1A070"/>
    <w:rsid w:val="14A6CE69"/>
    <w:rsid w:val="14B97E1E"/>
    <w:rsid w:val="15512CF2"/>
    <w:rsid w:val="1562F3D1"/>
    <w:rsid w:val="15863302"/>
    <w:rsid w:val="16F24420"/>
    <w:rsid w:val="184927A4"/>
    <w:rsid w:val="187317E2"/>
    <w:rsid w:val="18B9F555"/>
    <w:rsid w:val="18EA083B"/>
    <w:rsid w:val="18F3A729"/>
    <w:rsid w:val="1A26ADC1"/>
    <w:rsid w:val="1B79EF62"/>
    <w:rsid w:val="1BC50908"/>
    <w:rsid w:val="1DA249D6"/>
    <w:rsid w:val="1EFA5F63"/>
    <w:rsid w:val="1F4E5109"/>
    <w:rsid w:val="202F8EA7"/>
    <w:rsid w:val="206F0DD1"/>
    <w:rsid w:val="20E890F3"/>
    <w:rsid w:val="20F7B2AA"/>
    <w:rsid w:val="215E7E53"/>
    <w:rsid w:val="22FB35E5"/>
    <w:rsid w:val="247C2D6A"/>
    <w:rsid w:val="2560A72A"/>
    <w:rsid w:val="25C4677E"/>
    <w:rsid w:val="281F993F"/>
    <w:rsid w:val="2A8F6850"/>
    <w:rsid w:val="2E2BF450"/>
    <w:rsid w:val="2EE9D43D"/>
    <w:rsid w:val="3077C4CD"/>
    <w:rsid w:val="31774572"/>
    <w:rsid w:val="32862DAC"/>
    <w:rsid w:val="32D8A9CD"/>
    <w:rsid w:val="344C48F6"/>
    <w:rsid w:val="34B54A82"/>
    <w:rsid w:val="359911B9"/>
    <w:rsid w:val="36322E4F"/>
    <w:rsid w:val="37EF40DF"/>
    <w:rsid w:val="38C15719"/>
    <w:rsid w:val="38D8E801"/>
    <w:rsid w:val="39A90CD2"/>
    <w:rsid w:val="39AF5345"/>
    <w:rsid w:val="39C312D4"/>
    <w:rsid w:val="3BCE5006"/>
    <w:rsid w:val="3C215E5E"/>
    <w:rsid w:val="3C8F3106"/>
    <w:rsid w:val="3CA5CE3F"/>
    <w:rsid w:val="3CABA993"/>
    <w:rsid w:val="3E11AF3A"/>
    <w:rsid w:val="3EC90532"/>
    <w:rsid w:val="40BE05AE"/>
    <w:rsid w:val="41097C1E"/>
    <w:rsid w:val="42BD83B2"/>
    <w:rsid w:val="432F3936"/>
    <w:rsid w:val="4337E7D3"/>
    <w:rsid w:val="433953A3"/>
    <w:rsid w:val="4572B0A2"/>
    <w:rsid w:val="45828953"/>
    <w:rsid w:val="45B07D62"/>
    <w:rsid w:val="45C2A6C0"/>
    <w:rsid w:val="47470D82"/>
    <w:rsid w:val="4788F2FC"/>
    <w:rsid w:val="479AE278"/>
    <w:rsid w:val="494E7CAC"/>
    <w:rsid w:val="4AAC3B74"/>
    <w:rsid w:val="4BB90655"/>
    <w:rsid w:val="4C69F6EB"/>
    <w:rsid w:val="4E5B5275"/>
    <w:rsid w:val="4E62B6AF"/>
    <w:rsid w:val="4F33EE0C"/>
    <w:rsid w:val="4FC6F534"/>
    <w:rsid w:val="51105929"/>
    <w:rsid w:val="51BF482E"/>
    <w:rsid w:val="523409BE"/>
    <w:rsid w:val="52676034"/>
    <w:rsid w:val="52D47E6E"/>
    <w:rsid w:val="53165F09"/>
    <w:rsid w:val="5478CDF3"/>
    <w:rsid w:val="5533EE23"/>
    <w:rsid w:val="56C13DAD"/>
    <w:rsid w:val="57930D69"/>
    <w:rsid w:val="58321A5D"/>
    <w:rsid w:val="599296CB"/>
    <w:rsid w:val="5BCA59F9"/>
    <w:rsid w:val="5C460F02"/>
    <w:rsid w:val="5D15F7AA"/>
    <w:rsid w:val="5D346935"/>
    <w:rsid w:val="5E72BF89"/>
    <w:rsid w:val="5ED81DAB"/>
    <w:rsid w:val="5F695F0D"/>
    <w:rsid w:val="5F7C6FB3"/>
    <w:rsid w:val="5FDF4F71"/>
    <w:rsid w:val="5FEDC8E3"/>
    <w:rsid w:val="602B5AF0"/>
    <w:rsid w:val="6038A987"/>
    <w:rsid w:val="60E7C155"/>
    <w:rsid w:val="60EA54B8"/>
    <w:rsid w:val="61BA886C"/>
    <w:rsid w:val="62C27DF2"/>
    <w:rsid w:val="62CE6AFD"/>
    <w:rsid w:val="62CEF34C"/>
    <w:rsid w:val="631EB553"/>
    <w:rsid w:val="6571FF43"/>
    <w:rsid w:val="66BCD9F0"/>
    <w:rsid w:val="69F90218"/>
    <w:rsid w:val="6AAE168B"/>
    <w:rsid w:val="6AF3E922"/>
    <w:rsid w:val="6B19F7EB"/>
    <w:rsid w:val="6B84944F"/>
    <w:rsid w:val="6C6F69F0"/>
    <w:rsid w:val="6C870885"/>
    <w:rsid w:val="6DBCCED3"/>
    <w:rsid w:val="6DF340B2"/>
    <w:rsid w:val="6FD97EE1"/>
    <w:rsid w:val="703EC2A2"/>
    <w:rsid w:val="703F8B41"/>
    <w:rsid w:val="707354FB"/>
    <w:rsid w:val="71D77270"/>
    <w:rsid w:val="71FDC9EB"/>
    <w:rsid w:val="723C62FC"/>
    <w:rsid w:val="72404393"/>
    <w:rsid w:val="72BFA92B"/>
    <w:rsid w:val="72CEEBC4"/>
    <w:rsid w:val="7341B0F9"/>
    <w:rsid w:val="737036BD"/>
    <w:rsid w:val="73B3883B"/>
    <w:rsid w:val="73CB005B"/>
    <w:rsid w:val="753FFEE1"/>
    <w:rsid w:val="7681BB0D"/>
    <w:rsid w:val="76BDDC6A"/>
    <w:rsid w:val="76F1981C"/>
    <w:rsid w:val="78E07315"/>
    <w:rsid w:val="79735E79"/>
    <w:rsid w:val="79E585BB"/>
    <w:rsid w:val="7AA6ED4D"/>
    <w:rsid w:val="7C2CEF4E"/>
    <w:rsid w:val="7C7D6773"/>
    <w:rsid w:val="7DA3900B"/>
    <w:rsid w:val="7E0435A7"/>
    <w:rsid w:val="7F688C30"/>
    <w:rsid w:val="7F711EC4"/>
    <w:rsid w:val="7FB422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556CB3"/>
  <w15:docId w15:val="{943010F0-8A6B-48C3-97D5-4365FDE2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uiPriority="99" w:qFormat="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uiPriority="99"/>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semiHidden="1" w:unhideWhenUsed="1"/>
    <w:lsdException w:name="HTML Keyboard" w:locked="1" w:semiHidden="1" w:unhideWhenUs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14F"/>
    <w:pPr>
      <w:tabs>
        <w:tab w:val="left" w:pos="567"/>
      </w:tabs>
      <w:spacing w:line="260" w:lineRule="exact"/>
    </w:pPr>
    <w:rPr>
      <w:sz w:val="22"/>
      <w:lang w:eastAsia="en-US"/>
    </w:rPr>
  </w:style>
  <w:style w:type="paragraph" w:styleId="Heading1">
    <w:name w:val="heading 1"/>
    <w:basedOn w:val="Normal"/>
    <w:next w:val="Normal"/>
    <w:link w:val="Heading1Char"/>
    <w:qFormat/>
    <w:rsid w:val="00A219BB"/>
    <w:pPr>
      <w:spacing w:before="240" w:after="120"/>
      <w:ind w:left="357" w:hanging="357"/>
      <w:outlineLvl w:val="0"/>
    </w:pPr>
    <w:rPr>
      <w:rFonts w:ascii="Cambria" w:hAnsi="Cambria"/>
      <w:b/>
      <w:bCs/>
      <w:kern w:val="32"/>
      <w:sz w:val="32"/>
      <w:szCs w:val="32"/>
      <w:lang w:eastAsia="x-none"/>
    </w:rPr>
  </w:style>
  <w:style w:type="paragraph" w:styleId="Heading2">
    <w:name w:val="heading 2"/>
    <w:basedOn w:val="Normal"/>
    <w:next w:val="Normal"/>
    <w:link w:val="Heading2Char"/>
    <w:qFormat/>
    <w:rsid w:val="00A219BB"/>
    <w:pPr>
      <w:keepNext/>
      <w:spacing w:before="240" w:after="60"/>
      <w:outlineLvl w:val="1"/>
    </w:pPr>
    <w:rPr>
      <w:rFonts w:ascii="Cambria" w:hAnsi="Cambria"/>
      <w:b/>
      <w:bCs/>
      <w:i/>
      <w:iCs/>
      <w:sz w:val="28"/>
      <w:szCs w:val="28"/>
      <w:lang w:eastAsia="x-none"/>
    </w:rPr>
  </w:style>
  <w:style w:type="paragraph" w:styleId="Heading3">
    <w:name w:val="heading 3"/>
    <w:basedOn w:val="Normal"/>
    <w:next w:val="Normal"/>
    <w:link w:val="Heading3Char"/>
    <w:qFormat/>
    <w:rsid w:val="00A219BB"/>
    <w:pPr>
      <w:keepNext/>
      <w:keepLines/>
      <w:spacing w:before="120" w:after="80"/>
      <w:outlineLvl w:val="2"/>
    </w:pPr>
    <w:rPr>
      <w:rFonts w:ascii="Cambria" w:hAnsi="Cambria"/>
      <w:b/>
      <w:bCs/>
      <w:sz w:val="26"/>
      <w:szCs w:val="26"/>
      <w:lang w:eastAsia="x-none"/>
    </w:rPr>
  </w:style>
  <w:style w:type="paragraph" w:styleId="Heading4">
    <w:name w:val="heading 4"/>
    <w:basedOn w:val="Normal"/>
    <w:next w:val="Normal"/>
    <w:link w:val="Heading4Char"/>
    <w:qFormat/>
    <w:rsid w:val="00A219BB"/>
    <w:pPr>
      <w:keepNext/>
      <w:jc w:val="both"/>
      <w:outlineLvl w:val="3"/>
    </w:pPr>
    <w:rPr>
      <w:rFonts w:ascii="Calibri" w:hAnsi="Calibri"/>
      <w:b/>
      <w:bCs/>
      <w:sz w:val="28"/>
      <w:szCs w:val="28"/>
      <w:lang w:eastAsia="x-none"/>
    </w:rPr>
  </w:style>
  <w:style w:type="paragraph" w:styleId="Heading5">
    <w:name w:val="heading 5"/>
    <w:basedOn w:val="Normal"/>
    <w:next w:val="Normal"/>
    <w:link w:val="Heading5Char"/>
    <w:qFormat/>
    <w:rsid w:val="00A219BB"/>
    <w:pPr>
      <w:keepNext/>
      <w:jc w:val="both"/>
      <w:outlineLvl w:val="4"/>
    </w:pPr>
    <w:rPr>
      <w:rFonts w:ascii="Calibri" w:hAnsi="Calibri"/>
      <w:b/>
      <w:bCs/>
      <w:i/>
      <w:iCs/>
      <w:sz w:val="26"/>
      <w:szCs w:val="26"/>
      <w:lang w:eastAsia="x-none"/>
    </w:rPr>
  </w:style>
  <w:style w:type="paragraph" w:styleId="Heading6">
    <w:name w:val="heading 6"/>
    <w:basedOn w:val="Normal"/>
    <w:next w:val="Normal"/>
    <w:link w:val="Heading6Char"/>
    <w:qFormat/>
    <w:rsid w:val="00A219BB"/>
    <w:pPr>
      <w:keepNext/>
      <w:tabs>
        <w:tab w:val="left" w:pos="-720"/>
        <w:tab w:val="left" w:pos="4536"/>
      </w:tabs>
      <w:suppressAutoHyphens/>
      <w:outlineLvl w:val="5"/>
    </w:pPr>
    <w:rPr>
      <w:rFonts w:ascii="Calibri" w:hAnsi="Calibri"/>
      <w:b/>
      <w:bCs/>
      <w:szCs w:val="22"/>
      <w:lang w:eastAsia="x-none"/>
    </w:rPr>
  </w:style>
  <w:style w:type="paragraph" w:styleId="Heading7">
    <w:name w:val="heading 7"/>
    <w:basedOn w:val="Normal"/>
    <w:next w:val="Normal"/>
    <w:link w:val="Heading7Char"/>
    <w:qFormat/>
    <w:rsid w:val="00A219BB"/>
    <w:pPr>
      <w:keepNext/>
      <w:tabs>
        <w:tab w:val="left" w:pos="-720"/>
        <w:tab w:val="left" w:pos="4536"/>
      </w:tabs>
      <w:suppressAutoHyphens/>
      <w:jc w:val="both"/>
      <w:outlineLvl w:val="6"/>
    </w:pPr>
    <w:rPr>
      <w:rFonts w:ascii="Calibri" w:hAnsi="Calibri"/>
      <w:sz w:val="24"/>
      <w:szCs w:val="24"/>
      <w:lang w:eastAsia="x-none"/>
    </w:rPr>
  </w:style>
  <w:style w:type="paragraph" w:styleId="Heading8">
    <w:name w:val="heading 8"/>
    <w:basedOn w:val="Normal"/>
    <w:next w:val="Normal"/>
    <w:link w:val="Heading8Char"/>
    <w:qFormat/>
    <w:rsid w:val="00A219BB"/>
    <w:pPr>
      <w:keepNext/>
      <w:ind w:left="567" w:hanging="567"/>
      <w:jc w:val="both"/>
      <w:outlineLvl w:val="7"/>
    </w:pPr>
    <w:rPr>
      <w:rFonts w:ascii="Calibri" w:hAnsi="Calibri"/>
      <w:i/>
      <w:iCs/>
      <w:sz w:val="24"/>
      <w:szCs w:val="24"/>
      <w:lang w:eastAsia="x-none"/>
    </w:rPr>
  </w:style>
  <w:style w:type="paragraph" w:styleId="Heading9">
    <w:name w:val="heading 9"/>
    <w:basedOn w:val="Normal"/>
    <w:next w:val="Normal"/>
    <w:link w:val="Heading9Char"/>
    <w:qFormat/>
    <w:rsid w:val="00A219BB"/>
    <w:pPr>
      <w:keepNext/>
      <w:jc w:val="both"/>
      <w:outlineLvl w:val="8"/>
    </w:pPr>
    <w:rPr>
      <w:rFonts w:ascii="Cambria" w:hAnsi="Cambria"/>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477283"/>
    <w:rPr>
      <w:rFonts w:ascii="Cambria" w:hAnsi="Cambria" w:cs="Times New Roman"/>
      <w:b/>
      <w:bCs/>
      <w:kern w:val="32"/>
      <w:sz w:val="32"/>
      <w:szCs w:val="32"/>
      <w:lang w:val="en-GB" w:eastAsia="x-none"/>
    </w:rPr>
  </w:style>
  <w:style w:type="character" w:customStyle="1" w:styleId="Heading2Char">
    <w:name w:val="Heading 2 Char"/>
    <w:link w:val="Heading2"/>
    <w:semiHidden/>
    <w:locked/>
    <w:rsid w:val="00477283"/>
    <w:rPr>
      <w:rFonts w:ascii="Cambria" w:hAnsi="Cambria" w:cs="Times New Roman"/>
      <w:b/>
      <w:bCs/>
      <w:i/>
      <w:iCs/>
      <w:sz w:val="28"/>
      <w:szCs w:val="28"/>
      <w:lang w:val="en-GB" w:eastAsia="x-none"/>
    </w:rPr>
  </w:style>
  <w:style w:type="character" w:customStyle="1" w:styleId="Heading3Char">
    <w:name w:val="Heading 3 Char"/>
    <w:link w:val="Heading3"/>
    <w:semiHidden/>
    <w:locked/>
    <w:rsid w:val="00477283"/>
    <w:rPr>
      <w:rFonts w:ascii="Cambria" w:hAnsi="Cambria" w:cs="Times New Roman"/>
      <w:b/>
      <w:bCs/>
      <w:sz w:val="26"/>
      <w:szCs w:val="26"/>
      <w:lang w:val="en-GB" w:eastAsia="x-none"/>
    </w:rPr>
  </w:style>
  <w:style w:type="character" w:customStyle="1" w:styleId="Heading4Char">
    <w:name w:val="Heading 4 Char"/>
    <w:link w:val="Heading4"/>
    <w:semiHidden/>
    <w:locked/>
    <w:rsid w:val="00477283"/>
    <w:rPr>
      <w:rFonts w:ascii="Calibri" w:hAnsi="Calibri" w:cs="Times New Roman"/>
      <w:b/>
      <w:bCs/>
      <w:sz w:val="28"/>
      <w:szCs w:val="28"/>
      <w:lang w:val="en-GB" w:eastAsia="x-none"/>
    </w:rPr>
  </w:style>
  <w:style w:type="character" w:customStyle="1" w:styleId="Heading5Char">
    <w:name w:val="Heading 5 Char"/>
    <w:link w:val="Heading5"/>
    <w:semiHidden/>
    <w:locked/>
    <w:rsid w:val="00477283"/>
    <w:rPr>
      <w:rFonts w:ascii="Calibri" w:hAnsi="Calibri" w:cs="Times New Roman"/>
      <w:b/>
      <w:bCs/>
      <w:i/>
      <w:iCs/>
      <w:sz w:val="26"/>
      <w:szCs w:val="26"/>
      <w:lang w:val="en-GB" w:eastAsia="x-none"/>
    </w:rPr>
  </w:style>
  <w:style w:type="character" w:customStyle="1" w:styleId="Heading6Char">
    <w:name w:val="Heading 6 Char"/>
    <w:link w:val="Heading6"/>
    <w:semiHidden/>
    <w:locked/>
    <w:rsid w:val="00477283"/>
    <w:rPr>
      <w:rFonts w:ascii="Calibri" w:hAnsi="Calibri" w:cs="Times New Roman"/>
      <w:b/>
      <w:bCs/>
      <w:sz w:val="22"/>
      <w:szCs w:val="22"/>
      <w:lang w:val="en-GB" w:eastAsia="x-none"/>
    </w:rPr>
  </w:style>
  <w:style w:type="character" w:customStyle="1" w:styleId="Heading7Char">
    <w:name w:val="Heading 7 Char"/>
    <w:link w:val="Heading7"/>
    <w:semiHidden/>
    <w:locked/>
    <w:rsid w:val="00477283"/>
    <w:rPr>
      <w:rFonts w:ascii="Calibri" w:hAnsi="Calibri" w:cs="Times New Roman"/>
      <w:sz w:val="24"/>
      <w:szCs w:val="24"/>
      <w:lang w:val="en-GB" w:eastAsia="x-none"/>
    </w:rPr>
  </w:style>
  <w:style w:type="character" w:customStyle="1" w:styleId="Heading8Char">
    <w:name w:val="Heading 8 Char"/>
    <w:link w:val="Heading8"/>
    <w:semiHidden/>
    <w:locked/>
    <w:rsid w:val="00477283"/>
    <w:rPr>
      <w:rFonts w:ascii="Calibri" w:hAnsi="Calibri" w:cs="Times New Roman"/>
      <w:i/>
      <w:iCs/>
      <w:sz w:val="24"/>
      <w:szCs w:val="24"/>
      <w:lang w:val="en-GB" w:eastAsia="x-none"/>
    </w:rPr>
  </w:style>
  <w:style w:type="character" w:customStyle="1" w:styleId="Heading9Char">
    <w:name w:val="Heading 9 Char"/>
    <w:link w:val="Heading9"/>
    <w:semiHidden/>
    <w:locked/>
    <w:rsid w:val="00477283"/>
    <w:rPr>
      <w:rFonts w:ascii="Cambria" w:hAnsi="Cambria" w:cs="Times New Roman"/>
      <w:sz w:val="22"/>
      <w:szCs w:val="22"/>
      <w:lang w:val="en-GB" w:eastAsia="x-none"/>
    </w:rPr>
  </w:style>
  <w:style w:type="paragraph" w:styleId="Header">
    <w:name w:val="header"/>
    <w:basedOn w:val="Normal"/>
    <w:link w:val="HeaderChar"/>
    <w:rsid w:val="00A219BB"/>
    <w:pPr>
      <w:tabs>
        <w:tab w:val="center" w:pos="4153"/>
        <w:tab w:val="right" w:pos="8306"/>
      </w:tabs>
      <w:spacing w:line="240" w:lineRule="auto"/>
    </w:pPr>
    <w:rPr>
      <w:lang w:eastAsia="x-none"/>
    </w:rPr>
  </w:style>
  <w:style w:type="character" w:customStyle="1" w:styleId="HeaderChar">
    <w:name w:val="Header Char"/>
    <w:link w:val="Header"/>
    <w:semiHidden/>
    <w:locked/>
    <w:rsid w:val="00477283"/>
    <w:rPr>
      <w:rFonts w:cs="Times New Roman"/>
      <w:sz w:val="22"/>
      <w:lang w:val="en-GB" w:eastAsia="x-none"/>
    </w:rPr>
  </w:style>
  <w:style w:type="paragraph" w:styleId="Footer">
    <w:name w:val="footer"/>
    <w:basedOn w:val="Normal"/>
    <w:link w:val="FooterChar"/>
    <w:uiPriority w:val="99"/>
    <w:rsid w:val="00A219BB"/>
    <w:pPr>
      <w:tabs>
        <w:tab w:val="center" w:pos="4536"/>
        <w:tab w:val="center" w:pos="8930"/>
      </w:tabs>
      <w:spacing w:line="240" w:lineRule="auto"/>
    </w:pPr>
    <w:rPr>
      <w:lang w:eastAsia="x-none"/>
    </w:rPr>
  </w:style>
  <w:style w:type="character" w:customStyle="1" w:styleId="FooterChar">
    <w:name w:val="Footer Char"/>
    <w:link w:val="Footer"/>
    <w:uiPriority w:val="99"/>
    <w:locked/>
    <w:rsid w:val="00477283"/>
    <w:rPr>
      <w:rFonts w:cs="Times New Roman"/>
      <w:sz w:val="22"/>
      <w:lang w:val="en-GB" w:eastAsia="x-none"/>
    </w:rPr>
  </w:style>
  <w:style w:type="character" w:styleId="PageNumber">
    <w:name w:val="page number"/>
    <w:rsid w:val="00A219BB"/>
    <w:rPr>
      <w:rFonts w:cs="Times New Roman"/>
    </w:rPr>
  </w:style>
  <w:style w:type="paragraph" w:styleId="BodyTextIndent">
    <w:name w:val="Body Text Indent"/>
    <w:basedOn w:val="Normal"/>
    <w:link w:val="BodyTextIndentChar"/>
    <w:rsid w:val="00A219BB"/>
    <w:pPr>
      <w:tabs>
        <w:tab w:val="clear" w:pos="567"/>
      </w:tabs>
      <w:autoSpaceDE w:val="0"/>
      <w:autoSpaceDN w:val="0"/>
      <w:adjustRightInd w:val="0"/>
      <w:spacing w:line="240" w:lineRule="auto"/>
      <w:ind w:left="720"/>
      <w:jc w:val="both"/>
    </w:pPr>
    <w:rPr>
      <w:lang w:eastAsia="x-none"/>
    </w:rPr>
  </w:style>
  <w:style w:type="character" w:customStyle="1" w:styleId="BodyTextIndentChar">
    <w:name w:val="Body Text Indent Char"/>
    <w:link w:val="BodyTextIndent"/>
    <w:semiHidden/>
    <w:locked/>
    <w:rsid w:val="00477283"/>
    <w:rPr>
      <w:rFonts w:cs="Times New Roman"/>
      <w:sz w:val="22"/>
      <w:lang w:val="en-GB" w:eastAsia="x-none"/>
    </w:rPr>
  </w:style>
  <w:style w:type="paragraph" w:styleId="BodyText3">
    <w:name w:val="Body Text 3"/>
    <w:basedOn w:val="Normal"/>
    <w:link w:val="BodyText3Char"/>
    <w:rsid w:val="00A219BB"/>
    <w:pPr>
      <w:tabs>
        <w:tab w:val="clear" w:pos="567"/>
      </w:tabs>
      <w:autoSpaceDE w:val="0"/>
      <w:autoSpaceDN w:val="0"/>
      <w:adjustRightInd w:val="0"/>
      <w:spacing w:line="240" w:lineRule="auto"/>
      <w:jc w:val="both"/>
    </w:pPr>
    <w:rPr>
      <w:sz w:val="16"/>
      <w:szCs w:val="16"/>
      <w:lang w:eastAsia="x-none"/>
    </w:rPr>
  </w:style>
  <w:style w:type="character" w:customStyle="1" w:styleId="BodyText3Char">
    <w:name w:val="Body Text 3 Char"/>
    <w:link w:val="BodyText3"/>
    <w:semiHidden/>
    <w:locked/>
    <w:rsid w:val="00477283"/>
    <w:rPr>
      <w:rFonts w:cs="Times New Roman"/>
      <w:sz w:val="16"/>
      <w:szCs w:val="16"/>
      <w:lang w:val="en-GB" w:eastAsia="x-none"/>
    </w:rPr>
  </w:style>
  <w:style w:type="paragraph" w:styleId="BodyTextIndent2">
    <w:name w:val="Body Text Indent 2"/>
    <w:basedOn w:val="Normal"/>
    <w:link w:val="BodyTextIndent2Char"/>
    <w:rsid w:val="00A219BB"/>
    <w:pPr>
      <w:pBdr>
        <w:top w:val="wave" w:sz="6" w:space="0" w:color="auto"/>
        <w:left w:val="wave" w:sz="6" w:space="3" w:color="auto"/>
        <w:bottom w:val="wave" w:sz="6" w:space="1" w:color="auto"/>
        <w:right w:val="wave" w:sz="6" w:space="4" w:color="auto"/>
      </w:pBdr>
      <w:autoSpaceDE w:val="0"/>
      <w:autoSpaceDN w:val="0"/>
      <w:adjustRightInd w:val="0"/>
      <w:ind w:left="1134"/>
      <w:jc w:val="both"/>
    </w:pPr>
    <w:rPr>
      <w:lang w:eastAsia="x-none"/>
    </w:rPr>
  </w:style>
  <w:style w:type="character" w:customStyle="1" w:styleId="BodyTextIndent2Char">
    <w:name w:val="Body Text Indent 2 Char"/>
    <w:link w:val="BodyTextIndent2"/>
    <w:semiHidden/>
    <w:locked/>
    <w:rsid w:val="00477283"/>
    <w:rPr>
      <w:rFonts w:cs="Times New Roman"/>
      <w:sz w:val="22"/>
      <w:lang w:val="en-GB" w:eastAsia="x-none"/>
    </w:rPr>
  </w:style>
  <w:style w:type="paragraph" w:styleId="BodyText">
    <w:name w:val="Body Text"/>
    <w:basedOn w:val="Normal"/>
    <w:link w:val="BodyTextChar"/>
    <w:rsid w:val="00A219BB"/>
    <w:pPr>
      <w:tabs>
        <w:tab w:val="clear" w:pos="567"/>
      </w:tabs>
      <w:spacing w:line="240" w:lineRule="auto"/>
    </w:pPr>
    <w:rPr>
      <w:lang w:eastAsia="x-none"/>
    </w:rPr>
  </w:style>
  <w:style w:type="character" w:customStyle="1" w:styleId="BodyTextChar">
    <w:name w:val="Body Text Char"/>
    <w:link w:val="BodyText"/>
    <w:semiHidden/>
    <w:locked/>
    <w:rsid w:val="00477283"/>
    <w:rPr>
      <w:rFonts w:cs="Times New Roman"/>
      <w:sz w:val="22"/>
      <w:lang w:val="en-GB" w:eastAsia="x-none"/>
    </w:rPr>
  </w:style>
  <w:style w:type="paragraph" w:styleId="BodyText2">
    <w:name w:val="Body Text 2"/>
    <w:basedOn w:val="Normal"/>
    <w:link w:val="BodyText2Char"/>
    <w:rsid w:val="00A219BB"/>
    <w:pPr>
      <w:pBdr>
        <w:top w:val="wave" w:sz="6" w:space="0" w:color="auto"/>
        <w:left w:val="wave" w:sz="6" w:space="3" w:color="auto"/>
        <w:bottom w:val="wave" w:sz="6" w:space="1" w:color="auto"/>
        <w:right w:val="wave" w:sz="6" w:space="4" w:color="auto"/>
      </w:pBdr>
      <w:autoSpaceDE w:val="0"/>
      <w:autoSpaceDN w:val="0"/>
      <w:adjustRightInd w:val="0"/>
      <w:jc w:val="both"/>
    </w:pPr>
    <w:rPr>
      <w:lang w:eastAsia="x-none"/>
    </w:rPr>
  </w:style>
  <w:style w:type="character" w:customStyle="1" w:styleId="BodyText2Char">
    <w:name w:val="Body Text 2 Char"/>
    <w:link w:val="BodyText2"/>
    <w:semiHidden/>
    <w:locked/>
    <w:rsid w:val="00477283"/>
    <w:rPr>
      <w:rFonts w:cs="Times New Roman"/>
      <w:sz w:val="22"/>
      <w:lang w:val="en-GB" w:eastAsia="x-none"/>
    </w:rPr>
  </w:style>
  <w:style w:type="character" w:styleId="CommentReference">
    <w:name w:val="annotation reference"/>
    <w:uiPriority w:val="99"/>
    <w:rsid w:val="00A219BB"/>
    <w:rPr>
      <w:rFonts w:cs="Times New Roman"/>
      <w:sz w:val="16"/>
      <w:szCs w:val="16"/>
    </w:rPr>
  </w:style>
  <w:style w:type="paragraph" w:styleId="CommentText">
    <w:name w:val="annotation text"/>
    <w:aliases w:val=" Car17, Car17 Car, Cha, Char, Char Char Char, Char Char1,Annotationtext,Car17,Car17 Car,Cha,Char,Char Char Char,Char Char1,Comment Text Char Char,Comment Text Char Char Char,Comment Text Char1,Comment Text Char1 Char"/>
    <w:basedOn w:val="Normal"/>
    <w:link w:val="CommentTextChar"/>
    <w:uiPriority w:val="99"/>
    <w:qFormat/>
    <w:rsid w:val="00A219BB"/>
    <w:rPr>
      <w:sz w:val="20"/>
      <w:lang w:eastAsia="x-none"/>
    </w:rPr>
  </w:style>
  <w:style w:type="character" w:customStyle="1" w:styleId="CommentTextChar">
    <w:name w:val="Comment Text Char"/>
    <w:aliases w:val=" Car17 Char, Car17 Car Char, Cha Char, Char Char, Char Char Char Char, Char Char1 Char,Annotationtext Char,Car17 Char,Car17 Car Char,Cha Char,Char Char2,Char Char Char Char,Char Char1 Char,Comment Text Char Char Char1"/>
    <w:link w:val="CommentText"/>
    <w:uiPriority w:val="99"/>
    <w:locked/>
    <w:rsid w:val="00477283"/>
    <w:rPr>
      <w:rFonts w:cs="Times New Roman"/>
      <w:lang w:val="en-GB" w:eastAsia="x-none"/>
    </w:rPr>
  </w:style>
  <w:style w:type="paragraph" w:customStyle="1" w:styleId="EMEAEnBodyText">
    <w:name w:val="EMEA En Body Text"/>
    <w:basedOn w:val="Normal"/>
    <w:rsid w:val="00A219BB"/>
    <w:pPr>
      <w:tabs>
        <w:tab w:val="clear" w:pos="567"/>
      </w:tabs>
      <w:spacing w:before="120" w:after="120" w:line="240" w:lineRule="auto"/>
      <w:jc w:val="both"/>
    </w:pPr>
    <w:rPr>
      <w:lang w:val="en-US"/>
    </w:rPr>
  </w:style>
  <w:style w:type="paragraph" w:styleId="DocumentMap">
    <w:name w:val="Document Map"/>
    <w:basedOn w:val="Normal"/>
    <w:link w:val="DocumentMapChar"/>
    <w:semiHidden/>
    <w:rsid w:val="00A219BB"/>
    <w:pPr>
      <w:shd w:val="clear" w:color="auto" w:fill="000080"/>
    </w:pPr>
    <w:rPr>
      <w:sz w:val="2"/>
      <w:lang w:eastAsia="x-none"/>
    </w:rPr>
  </w:style>
  <w:style w:type="character" w:customStyle="1" w:styleId="DocumentMapChar">
    <w:name w:val="Document Map Char"/>
    <w:link w:val="DocumentMap"/>
    <w:semiHidden/>
    <w:locked/>
    <w:rsid w:val="00477283"/>
    <w:rPr>
      <w:rFonts w:cs="Times New Roman"/>
      <w:sz w:val="2"/>
      <w:lang w:val="en-GB" w:eastAsia="x-none"/>
    </w:rPr>
  </w:style>
  <w:style w:type="character" w:styleId="Hyperlink">
    <w:name w:val="Hyperlink"/>
    <w:rsid w:val="00A219BB"/>
    <w:rPr>
      <w:rFonts w:cs="Times New Roman"/>
      <w:color w:val="0000FF"/>
      <w:u w:val="single"/>
    </w:rPr>
  </w:style>
  <w:style w:type="paragraph" w:customStyle="1" w:styleId="AHeader1">
    <w:name w:val="AHeader 1"/>
    <w:basedOn w:val="Normal"/>
    <w:rsid w:val="00A219BB"/>
    <w:pPr>
      <w:numPr>
        <w:numId w:val="4"/>
      </w:numPr>
      <w:tabs>
        <w:tab w:val="clear" w:pos="567"/>
      </w:tabs>
      <w:spacing w:after="120" w:line="240" w:lineRule="auto"/>
    </w:pPr>
    <w:rPr>
      <w:rFonts w:ascii="Arial" w:hAnsi="Arial" w:cs="Arial"/>
      <w:b/>
      <w:bCs/>
      <w:sz w:val="24"/>
    </w:rPr>
  </w:style>
  <w:style w:type="paragraph" w:customStyle="1" w:styleId="AHeader2">
    <w:name w:val="AHeader 2"/>
    <w:basedOn w:val="AHeader1"/>
    <w:rsid w:val="00A219BB"/>
    <w:pPr>
      <w:numPr>
        <w:ilvl w:val="1"/>
      </w:numPr>
    </w:pPr>
    <w:rPr>
      <w:sz w:val="22"/>
    </w:rPr>
  </w:style>
  <w:style w:type="paragraph" w:customStyle="1" w:styleId="AHeader3">
    <w:name w:val="AHeader 3"/>
    <w:basedOn w:val="AHeader2"/>
    <w:rsid w:val="00A219BB"/>
    <w:pPr>
      <w:numPr>
        <w:ilvl w:val="2"/>
      </w:numPr>
    </w:pPr>
  </w:style>
  <w:style w:type="paragraph" w:customStyle="1" w:styleId="AHeader2abc">
    <w:name w:val="AHeader 2 abc"/>
    <w:basedOn w:val="AHeader3"/>
    <w:rsid w:val="00A219BB"/>
    <w:pPr>
      <w:numPr>
        <w:ilvl w:val="3"/>
      </w:numPr>
      <w:jc w:val="both"/>
    </w:pPr>
    <w:rPr>
      <w:b w:val="0"/>
      <w:bCs w:val="0"/>
    </w:rPr>
  </w:style>
  <w:style w:type="paragraph" w:customStyle="1" w:styleId="AHeader3abc">
    <w:name w:val="AHeader 3 abc"/>
    <w:basedOn w:val="AHeader2abc"/>
    <w:rsid w:val="00A219BB"/>
    <w:pPr>
      <w:numPr>
        <w:ilvl w:val="4"/>
      </w:numPr>
    </w:pPr>
  </w:style>
  <w:style w:type="paragraph" w:styleId="BodyTextIndent3">
    <w:name w:val="Body Text Indent 3"/>
    <w:basedOn w:val="Normal"/>
    <w:link w:val="BodyTextIndent3Char"/>
    <w:rsid w:val="00A219BB"/>
    <w:pPr>
      <w:tabs>
        <w:tab w:val="left" w:pos="1134"/>
      </w:tabs>
      <w:autoSpaceDE w:val="0"/>
      <w:autoSpaceDN w:val="0"/>
      <w:adjustRightInd w:val="0"/>
      <w:ind w:left="633"/>
      <w:jc w:val="both"/>
    </w:pPr>
    <w:rPr>
      <w:sz w:val="16"/>
      <w:szCs w:val="16"/>
      <w:lang w:eastAsia="x-none"/>
    </w:rPr>
  </w:style>
  <w:style w:type="character" w:customStyle="1" w:styleId="BodyTextIndent3Char">
    <w:name w:val="Body Text Indent 3 Char"/>
    <w:link w:val="BodyTextIndent3"/>
    <w:semiHidden/>
    <w:locked/>
    <w:rsid w:val="00477283"/>
    <w:rPr>
      <w:rFonts w:cs="Times New Roman"/>
      <w:sz w:val="16"/>
      <w:szCs w:val="16"/>
      <w:lang w:val="en-GB" w:eastAsia="x-none"/>
    </w:rPr>
  </w:style>
  <w:style w:type="character" w:styleId="FollowedHyperlink">
    <w:name w:val="FollowedHyperlink"/>
    <w:rsid w:val="00A219BB"/>
    <w:rPr>
      <w:rFonts w:cs="Times New Roman"/>
      <w:color w:val="800080"/>
      <w:u w:val="single"/>
    </w:rPr>
  </w:style>
  <w:style w:type="paragraph" w:customStyle="1" w:styleId="TableCellLeft">
    <w:name w:val="Table Cell Left"/>
    <w:basedOn w:val="Normal"/>
    <w:rsid w:val="00A219BB"/>
    <w:pPr>
      <w:keepLines/>
      <w:tabs>
        <w:tab w:val="clear" w:pos="567"/>
      </w:tabs>
      <w:spacing w:before="50" w:after="50" w:line="240" w:lineRule="exact"/>
    </w:pPr>
    <w:rPr>
      <w:sz w:val="20"/>
    </w:rPr>
  </w:style>
  <w:style w:type="paragraph" w:customStyle="1" w:styleId="Default">
    <w:name w:val="Default"/>
    <w:rsid w:val="00A219BB"/>
    <w:pPr>
      <w:autoSpaceDE w:val="0"/>
      <w:autoSpaceDN w:val="0"/>
      <w:adjustRightInd w:val="0"/>
    </w:pPr>
    <w:rPr>
      <w:rFonts w:ascii="TimesNewRoman" w:hAnsi="TimesNewRoman"/>
      <w:lang w:val="en-US" w:eastAsia="en-US"/>
    </w:rPr>
  </w:style>
  <w:style w:type="character" w:styleId="FootnoteReference">
    <w:name w:val="footnote reference"/>
    <w:semiHidden/>
    <w:rsid w:val="00A219BB"/>
    <w:rPr>
      <w:rFonts w:cs="Times New Roman"/>
      <w:vertAlign w:val="superscript"/>
    </w:rPr>
  </w:style>
  <w:style w:type="paragraph" w:styleId="FootnoteText">
    <w:name w:val="footnote text"/>
    <w:basedOn w:val="Normal"/>
    <w:link w:val="FootnoteTextChar"/>
    <w:semiHidden/>
    <w:rsid w:val="00A219BB"/>
    <w:pPr>
      <w:tabs>
        <w:tab w:val="clear" w:pos="567"/>
      </w:tabs>
      <w:spacing w:line="240" w:lineRule="auto"/>
    </w:pPr>
    <w:rPr>
      <w:sz w:val="20"/>
      <w:lang w:eastAsia="x-none"/>
    </w:rPr>
  </w:style>
  <w:style w:type="character" w:customStyle="1" w:styleId="FootnoteTextChar">
    <w:name w:val="Footnote Text Char"/>
    <w:link w:val="FootnoteText"/>
    <w:semiHidden/>
    <w:locked/>
    <w:rsid w:val="00477283"/>
    <w:rPr>
      <w:rFonts w:cs="Times New Roman"/>
      <w:lang w:val="en-GB" w:eastAsia="x-none"/>
    </w:rPr>
  </w:style>
  <w:style w:type="paragraph" w:styleId="BalloonText">
    <w:name w:val="Balloon Text"/>
    <w:basedOn w:val="Normal"/>
    <w:link w:val="BalloonTextChar"/>
    <w:semiHidden/>
    <w:rsid w:val="00B3514F"/>
    <w:rPr>
      <w:sz w:val="18"/>
      <w:lang w:eastAsia="x-none"/>
    </w:rPr>
  </w:style>
  <w:style w:type="character" w:customStyle="1" w:styleId="BalloonTextChar">
    <w:name w:val="Balloon Text Char"/>
    <w:link w:val="BalloonText"/>
    <w:semiHidden/>
    <w:locked/>
    <w:rsid w:val="00B3514F"/>
    <w:rPr>
      <w:sz w:val="18"/>
      <w:lang w:val="en-GB" w:eastAsia="x-none"/>
    </w:rPr>
  </w:style>
  <w:style w:type="paragraph" w:styleId="CommentSubject">
    <w:name w:val="annotation subject"/>
    <w:basedOn w:val="CommentText"/>
    <w:next w:val="CommentText"/>
    <w:link w:val="CommentSubjectChar"/>
    <w:semiHidden/>
    <w:rsid w:val="00A219BB"/>
    <w:rPr>
      <w:b/>
      <w:bCs/>
    </w:rPr>
  </w:style>
  <w:style w:type="character" w:customStyle="1" w:styleId="CommentSubjectChar">
    <w:name w:val="Comment Subject Char"/>
    <w:link w:val="CommentSubject"/>
    <w:semiHidden/>
    <w:locked/>
    <w:rsid w:val="00477283"/>
    <w:rPr>
      <w:rFonts w:cs="Times New Roman"/>
      <w:b/>
      <w:bCs/>
      <w:lang w:val="en-GB" w:eastAsia="x-none"/>
    </w:rPr>
  </w:style>
  <w:style w:type="paragraph" w:styleId="Date">
    <w:name w:val="Date"/>
    <w:basedOn w:val="Normal"/>
    <w:next w:val="Normal"/>
    <w:link w:val="DateChar"/>
    <w:rsid w:val="00A219BB"/>
    <w:pPr>
      <w:tabs>
        <w:tab w:val="clear" w:pos="567"/>
      </w:tabs>
      <w:spacing w:line="240" w:lineRule="auto"/>
    </w:pPr>
    <w:rPr>
      <w:lang w:eastAsia="x-none"/>
    </w:rPr>
  </w:style>
  <w:style w:type="character" w:customStyle="1" w:styleId="DateChar">
    <w:name w:val="Date Char"/>
    <w:link w:val="Date"/>
    <w:semiHidden/>
    <w:locked/>
    <w:rsid w:val="00477283"/>
    <w:rPr>
      <w:rFonts w:cs="Times New Roman"/>
      <w:sz w:val="22"/>
      <w:lang w:val="en-GB" w:eastAsia="x-none"/>
    </w:rPr>
  </w:style>
  <w:style w:type="character" w:customStyle="1" w:styleId="CharChar6">
    <w:name w:val="Char Char6"/>
    <w:semiHidden/>
    <w:locked/>
    <w:rsid w:val="00E313B4"/>
    <w:rPr>
      <w:rFonts w:cs="Times New Roman"/>
      <w:lang w:val="en-GB" w:eastAsia="x-none"/>
    </w:rPr>
  </w:style>
  <w:style w:type="character" w:customStyle="1" w:styleId="CharChar">
    <w:name w:val="Char Char"/>
    <w:semiHidden/>
    <w:locked/>
    <w:rsid w:val="00E313B4"/>
    <w:rPr>
      <w:rFonts w:cs="Times New Roman"/>
      <w:sz w:val="22"/>
      <w:lang w:val="en-GB" w:eastAsia="x-none"/>
    </w:rPr>
  </w:style>
  <w:style w:type="paragraph" w:customStyle="1" w:styleId="Formatvorlage1">
    <w:name w:val="Formatvorlage1"/>
    <w:basedOn w:val="Normal"/>
    <w:rsid w:val="00C33E02"/>
    <w:pPr>
      <w:tabs>
        <w:tab w:val="clear" w:pos="567"/>
      </w:tabs>
      <w:spacing w:line="240" w:lineRule="auto"/>
    </w:pPr>
    <w:rPr>
      <w:rFonts w:ascii="Arial" w:hAnsi="Arial"/>
      <w:lang w:eastAsia="de-DE"/>
    </w:rPr>
  </w:style>
  <w:style w:type="paragraph" w:customStyle="1" w:styleId="C-BodyText">
    <w:name w:val="C-Body Text"/>
    <w:link w:val="C-BodyTextChar"/>
    <w:rsid w:val="00FC5EA1"/>
    <w:pPr>
      <w:spacing w:before="120" w:after="120" w:line="280" w:lineRule="atLeast"/>
    </w:pPr>
    <w:rPr>
      <w:sz w:val="24"/>
      <w:lang w:val="en-US" w:eastAsia="en-US"/>
    </w:rPr>
  </w:style>
  <w:style w:type="paragraph" w:styleId="Revision">
    <w:name w:val="Revision"/>
    <w:hidden/>
    <w:uiPriority w:val="99"/>
    <w:semiHidden/>
    <w:rsid w:val="00DC0A77"/>
    <w:rPr>
      <w:sz w:val="22"/>
      <w:lang w:eastAsia="en-US"/>
    </w:rPr>
  </w:style>
  <w:style w:type="paragraph" w:customStyle="1" w:styleId="No-numheading3Agency">
    <w:name w:val="No-num heading 3 (Agency)"/>
    <w:basedOn w:val="Normal"/>
    <w:next w:val="Normal"/>
    <w:link w:val="No-numheading3AgencyChar"/>
    <w:rsid w:val="00027370"/>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rsid w:val="00027370"/>
    <w:rPr>
      <w:rFonts w:ascii="Verdana" w:eastAsia="Verdana" w:hAnsi="Verdana" w:cs="Verdana"/>
      <w:sz w:val="18"/>
      <w:szCs w:val="18"/>
    </w:rPr>
  </w:style>
  <w:style w:type="character" w:customStyle="1" w:styleId="NormalAgencyChar">
    <w:name w:val="Normal (Agency) Char"/>
    <w:link w:val="NormalAgency"/>
    <w:rsid w:val="00027370"/>
    <w:rPr>
      <w:rFonts w:ascii="Verdana" w:eastAsia="Verdana" w:hAnsi="Verdana" w:cs="Verdana"/>
      <w:sz w:val="18"/>
      <w:szCs w:val="18"/>
      <w:lang w:val="en-GB" w:eastAsia="en-GB" w:bidi="ar-SA"/>
    </w:rPr>
  </w:style>
  <w:style w:type="paragraph" w:styleId="ListParagraph">
    <w:name w:val="List Paragraph"/>
    <w:basedOn w:val="Normal"/>
    <w:uiPriority w:val="34"/>
    <w:qFormat/>
    <w:rsid w:val="00D77833"/>
    <w:pPr>
      <w:ind w:left="720"/>
    </w:pPr>
  </w:style>
  <w:style w:type="character" w:customStyle="1" w:styleId="C-BodyTextChar">
    <w:name w:val="C-Body Text Char"/>
    <w:link w:val="C-BodyText"/>
    <w:locked/>
    <w:rsid w:val="009D55F4"/>
    <w:rPr>
      <w:sz w:val="24"/>
      <w:lang w:val="en-US" w:eastAsia="en-US" w:bidi="ar-SA"/>
    </w:rPr>
  </w:style>
  <w:style w:type="paragraph" w:customStyle="1" w:styleId="BodytextAgency">
    <w:name w:val="Body text (Agency)"/>
    <w:basedOn w:val="Normal"/>
    <w:link w:val="BodytextAgencyChar"/>
    <w:qFormat/>
    <w:rsid w:val="009F371C"/>
    <w:pPr>
      <w:tabs>
        <w:tab w:val="clear" w:pos="567"/>
      </w:tabs>
      <w:spacing w:after="140" w:line="280" w:lineRule="atLeast"/>
    </w:pPr>
    <w:rPr>
      <w:rFonts w:ascii="Verdana" w:eastAsia="Verdana" w:hAnsi="Verdana"/>
      <w:sz w:val="18"/>
      <w:szCs w:val="18"/>
      <w:lang w:val="x-none" w:eastAsia="x-none"/>
    </w:rPr>
  </w:style>
  <w:style w:type="paragraph" w:customStyle="1" w:styleId="DraftingNotesAgency">
    <w:name w:val="Drafting Notes (Agency)"/>
    <w:basedOn w:val="Normal"/>
    <w:next w:val="BodytextAgency"/>
    <w:link w:val="DraftingNotesAgencyChar"/>
    <w:rsid w:val="009F371C"/>
    <w:pPr>
      <w:tabs>
        <w:tab w:val="clear" w:pos="567"/>
      </w:tabs>
      <w:spacing w:after="140" w:line="280" w:lineRule="atLeast"/>
    </w:pPr>
    <w:rPr>
      <w:rFonts w:ascii="Courier New" w:eastAsia="Verdana" w:hAnsi="Courier New"/>
      <w:i/>
      <w:color w:val="339966"/>
      <w:szCs w:val="18"/>
      <w:lang w:val="x-none" w:eastAsia="x-none"/>
    </w:rPr>
  </w:style>
  <w:style w:type="character" w:customStyle="1" w:styleId="DraftingNotesAgencyChar">
    <w:name w:val="Drafting Notes (Agency) Char"/>
    <w:link w:val="DraftingNotesAgency"/>
    <w:rsid w:val="009F371C"/>
    <w:rPr>
      <w:rFonts w:ascii="Courier New" w:eastAsia="Verdana" w:hAnsi="Courier New"/>
      <w:i/>
      <w:color w:val="339966"/>
      <w:sz w:val="22"/>
      <w:szCs w:val="18"/>
      <w:lang w:val="x-none" w:eastAsia="x-none"/>
    </w:rPr>
  </w:style>
  <w:style w:type="character" w:customStyle="1" w:styleId="BodytextAgencyChar">
    <w:name w:val="Body text (Agency) Char"/>
    <w:link w:val="BodytextAgency"/>
    <w:rsid w:val="009F371C"/>
    <w:rPr>
      <w:rFonts w:ascii="Verdana" w:eastAsia="Verdana" w:hAnsi="Verdana"/>
      <w:sz w:val="18"/>
      <w:szCs w:val="18"/>
      <w:lang w:val="x-none" w:eastAsia="x-none"/>
    </w:rPr>
  </w:style>
  <w:style w:type="character" w:customStyle="1" w:styleId="No-numheading3AgencyChar">
    <w:name w:val="No-num heading 3 (Agency) Char"/>
    <w:link w:val="No-numheading3Agency"/>
    <w:rsid w:val="009F371C"/>
    <w:rPr>
      <w:rFonts w:ascii="Verdana" w:eastAsia="Verdana" w:hAnsi="Verdana" w:cs="Arial"/>
      <w:b/>
      <w:bCs/>
      <w:kern w:val="32"/>
      <w:sz w:val="22"/>
      <w:szCs w:val="22"/>
      <w:lang w:val="en-GB" w:eastAsia="en-GB"/>
    </w:rPr>
  </w:style>
  <w:style w:type="paragraph" w:customStyle="1" w:styleId="TitleA">
    <w:name w:val="Title A"/>
    <w:basedOn w:val="Normal"/>
    <w:qFormat/>
    <w:rsid w:val="00A856FF"/>
    <w:pPr>
      <w:tabs>
        <w:tab w:val="clear" w:pos="567"/>
        <w:tab w:val="left" w:pos="-1440"/>
        <w:tab w:val="left" w:pos="-720"/>
      </w:tabs>
      <w:spacing w:line="240" w:lineRule="auto"/>
      <w:jc w:val="center"/>
    </w:pPr>
    <w:rPr>
      <w:b/>
      <w:noProof/>
    </w:rPr>
  </w:style>
  <w:style w:type="paragraph" w:customStyle="1" w:styleId="TitleB">
    <w:name w:val="Title B"/>
    <w:basedOn w:val="Normal"/>
    <w:qFormat/>
    <w:rsid w:val="00764DAA"/>
    <w:pPr>
      <w:ind w:left="567" w:hanging="567"/>
    </w:pPr>
    <w:rPr>
      <w:b/>
      <w:noProof/>
    </w:rPr>
  </w:style>
  <w:style w:type="paragraph" w:customStyle="1" w:styleId="C-Bullet">
    <w:name w:val="C-Bullet"/>
    <w:rsid w:val="006D68F8"/>
    <w:pPr>
      <w:spacing w:before="120" w:after="120" w:line="280" w:lineRule="atLeast"/>
    </w:pPr>
    <w:rPr>
      <w:sz w:val="24"/>
      <w:lang w:val="en-US" w:eastAsia="en-US"/>
    </w:rPr>
  </w:style>
  <w:style w:type="paragraph" w:customStyle="1" w:styleId="C-BulletIndented">
    <w:name w:val="C-Bullet Indented"/>
    <w:rsid w:val="006D68F8"/>
    <w:pPr>
      <w:numPr>
        <w:ilvl w:val="1"/>
        <w:numId w:val="67"/>
      </w:numPr>
      <w:spacing w:before="120" w:after="120" w:line="280" w:lineRule="atLeast"/>
    </w:pPr>
    <w:rPr>
      <w:rFonts w:cs="Arial"/>
      <w:sz w:val="24"/>
      <w:lang w:val="en-US" w:eastAsia="en-US"/>
    </w:rPr>
  </w:style>
  <w:style w:type="paragraph" w:styleId="NormalWeb">
    <w:name w:val="Normal (Web)"/>
    <w:basedOn w:val="Normal"/>
    <w:uiPriority w:val="99"/>
    <w:unhideWhenUsed/>
    <w:locked/>
    <w:rsid w:val="00CF6801"/>
    <w:pPr>
      <w:tabs>
        <w:tab w:val="clear" w:pos="567"/>
      </w:tabs>
      <w:spacing w:before="100" w:beforeAutospacing="1" w:after="100" w:afterAutospacing="1" w:line="240" w:lineRule="auto"/>
    </w:pPr>
    <w:rPr>
      <w:rFonts w:ascii="Calibri" w:eastAsia="Calibri" w:hAnsi="Calibri" w:cs="Calibri"/>
      <w:szCs w:val="22"/>
      <w:lang w:eastAsia="en-GB"/>
    </w:rPr>
  </w:style>
  <w:style w:type="paragraph" w:customStyle="1" w:styleId="GTCTitle">
    <w:name w:val="GTC Title"/>
    <w:basedOn w:val="Normal"/>
    <w:rsid w:val="00BA7CBC"/>
    <w:pPr>
      <w:tabs>
        <w:tab w:val="clear" w:pos="567"/>
      </w:tabs>
      <w:spacing w:before="120" w:after="120" w:line="240" w:lineRule="auto"/>
      <w:jc w:val="both"/>
    </w:pPr>
    <w:rPr>
      <w:rFonts w:ascii="Arial" w:hAnsi="Arial" w:cs="Arial"/>
      <w:b/>
      <w:bCs/>
      <w:sz w:val="36"/>
      <w:szCs w:val="36"/>
      <w:lang w:val="en-US"/>
    </w:rPr>
  </w:style>
  <w:style w:type="paragraph" w:styleId="Caption">
    <w:name w:val="caption"/>
    <w:next w:val="C-BodyText"/>
    <w:qFormat/>
    <w:locked/>
    <w:rsid w:val="005D5B6A"/>
    <w:pPr>
      <w:keepNext/>
      <w:spacing w:before="120" w:after="120" w:line="280" w:lineRule="atLeast"/>
      <w:ind w:left="1440" w:hanging="1440"/>
    </w:pPr>
    <w:rPr>
      <w:b/>
      <w:bCs/>
      <w:sz w:val="24"/>
      <w:szCs w:val="24"/>
      <w:lang w:val="en-US" w:eastAsia="en-US"/>
    </w:rPr>
  </w:style>
  <w:style w:type="character" w:customStyle="1" w:styleId="UnresolvedMention1">
    <w:name w:val="Unresolved Mention1"/>
    <w:rsid w:val="005132A4"/>
    <w:rPr>
      <w:color w:val="605E5C"/>
      <w:shd w:val="clear" w:color="auto" w:fill="E1DFDD"/>
    </w:rPr>
  </w:style>
  <w:style w:type="character" w:customStyle="1" w:styleId="KommentartextZchn">
    <w:name w:val="Kommentartext Zchn"/>
    <w:uiPriority w:val="99"/>
    <w:locked/>
    <w:rsid w:val="005132A4"/>
    <w:rPr>
      <w:rFonts w:cs="Times New Roman"/>
      <w:lang w:val="en-GB" w:eastAsia="x-none"/>
    </w:rPr>
  </w:style>
  <w:style w:type="paragraph" w:customStyle="1" w:styleId="a">
    <w:name w:val="a"/>
    <w:uiPriority w:val="99"/>
    <w:rsid w:val="004B231D"/>
    <w:pPr>
      <w:tabs>
        <w:tab w:val="left" w:pos="567"/>
      </w:tabs>
      <w:spacing w:line="260" w:lineRule="exact"/>
    </w:pPr>
    <w:rPr>
      <w:sz w:val="22"/>
      <w:lang w:eastAsia="en-US"/>
    </w:rPr>
  </w:style>
  <w:style w:type="paragraph" w:customStyle="1" w:styleId="a0">
    <w:name w:val="a0"/>
    <w:uiPriority w:val="99"/>
    <w:rsid w:val="002510CA"/>
    <w:pPr>
      <w:tabs>
        <w:tab w:val="left" w:pos="567"/>
      </w:tabs>
      <w:spacing w:line="260" w:lineRule="exact"/>
    </w:pPr>
    <w:rPr>
      <w:sz w:val="22"/>
      <w:lang w:eastAsia="en-US"/>
    </w:rPr>
  </w:style>
  <w:style w:type="table" w:styleId="TableGrid">
    <w:name w:val="Table Grid"/>
    <w:basedOn w:val="TableNormal"/>
    <w:uiPriority w:val="39"/>
    <w:locked/>
    <w:rsid w:val="00485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qFormat/>
    <w:rsid w:val="00DB59BA"/>
    <w:pPr>
      <w:tabs>
        <w:tab w:val="left" w:pos="567"/>
      </w:tabs>
    </w:pPr>
    <w:rPr>
      <w:sz w:val="22"/>
      <w:lang w:eastAsia="en-US"/>
    </w:rPr>
  </w:style>
  <w:style w:type="character" w:customStyle="1" w:styleId="UnresolvedMention2">
    <w:name w:val="Unresolved Mention2"/>
    <w:rsid w:val="005E0A0F"/>
    <w:rPr>
      <w:color w:val="605E5C"/>
      <w:shd w:val="clear" w:color="auto" w:fill="E1DFDD"/>
    </w:rPr>
  </w:style>
  <w:style w:type="character" w:customStyle="1" w:styleId="Mention1">
    <w:name w:val="Mention1"/>
    <w:rsid w:val="005E0A0F"/>
    <w:rPr>
      <w:color w:val="2B579A"/>
      <w:shd w:val="clear" w:color="auto" w:fill="E1DFDD"/>
    </w:rPr>
  </w:style>
  <w:style w:type="character" w:customStyle="1" w:styleId="UnresolvedMention3">
    <w:name w:val="Unresolved Mention3"/>
    <w:basedOn w:val="DefaultParagraphFont"/>
    <w:uiPriority w:val="99"/>
    <w:semiHidden/>
    <w:unhideWhenUsed/>
    <w:rsid w:val="00A25A7C"/>
    <w:rPr>
      <w:color w:val="605E5C"/>
      <w:shd w:val="clear" w:color="auto" w:fill="E1DFDD"/>
    </w:rPr>
  </w:style>
  <w:style w:type="paragraph" w:styleId="NoSpacing">
    <w:name w:val="No Spacing"/>
    <w:uiPriority w:val="1"/>
    <w:qFormat/>
    <w:rsid w:val="00C00E11"/>
    <w:rPr>
      <w:sz w:val="24"/>
      <w:szCs w:val="24"/>
      <w:lang w:val="en-US" w:eastAsia="en-US"/>
    </w:rPr>
  </w:style>
  <w:style w:type="character" w:customStyle="1" w:styleId="markedcontent">
    <w:name w:val="markedcontent"/>
    <w:basedOn w:val="DefaultParagraphFont"/>
    <w:rsid w:val="00CC284E"/>
  </w:style>
  <w:style w:type="character" w:styleId="Emphasis">
    <w:name w:val="Emphasis"/>
    <w:basedOn w:val="DefaultParagraphFont"/>
    <w:qFormat/>
    <w:locked/>
    <w:rsid w:val="005019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52381">
      <w:bodyDiv w:val="1"/>
      <w:marLeft w:val="0"/>
      <w:marRight w:val="0"/>
      <w:marTop w:val="0"/>
      <w:marBottom w:val="0"/>
      <w:divBdr>
        <w:top w:val="none" w:sz="0" w:space="0" w:color="auto"/>
        <w:left w:val="none" w:sz="0" w:space="0" w:color="auto"/>
        <w:bottom w:val="none" w:sz="0" w:space="0" w:color="auto"/>
        <w:right w:val="none" w:sz="0" w:space="0" w:color="auto"/>
      </w:divBdr>
    </w:div>
    <w:div w:id="175921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cinmed.m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vigiflow-eforms.who-umc.org/me/meadr"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nezeljenadejstva@cinmed.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f:fields xmlns:f="http://schemas.fabasoft.com/folio/2007/fields">
  <f:record>
    <f:field ref="objname" par="" text="ema-combined-h-603-SC_annotated-D195_response_EMA_label_comm_21.01.2021" edit="true"/>
    <f:field ref="objsubject" par="" text="" edit="true"/>
    <f:field ref="objcreatedby" par="" text="Buckpesch-Heberer, Uta, Dr."/>
    <f:field ref="objcreatedat" par="" date="2021-01-21T16:31:05" text="21.01.2021 16:31:05"/>
    <f:field ref="objchangedby" par="" text="Buckpesch-Heberer, Uta, Dr."/>
    <f:field ref="objmodifiedat" par="" date="2021-01-21T16:31:05" text="21.01.2021 16:31:05"/>
    <f:field ref="doc_FSCFOLIO_1_1001_FieldDocumentNumber" par="" text=""/>
    <f:field ref="doc_FSCFOLIO_1_1001_FieldSubject" par="" text="" edit="true"/>
    <f:field ref="FSCFOLIO_1_1001_FieldCurrentUser" par="" text="Larissa Jasmin Blank"/>
    <f:field ref="CCAPRECONFIG_15_1001_Objektname" par="" text="ema-combined-h-603-SC_annotated-D195_response_EMA_label_comm_21.01.2021" edit="true"/>
    <f:field ref="DEPRECONFIG_15_1001_Objektname" par="" text="ema-combined-h-603-SC_annotated-D195_response_EMA_label_comm_21.01.2021" edit="true"/>
  </f:record>
  <f:display par="" text="Allgemein">
    <f:field ref="objname" text="Name"/>
    <f:field ref="objsubject" text="Betreff (einzeilig)"/>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DEPRECONFIG_15_1001_Objektname" text="Objektname"/>
  </f:display>
  <f:display par="" text="Serienbrief">
    <f:field ref="doc_FSCFOLIO_1_1001_FieldDocumentNumber" text="Dokument Nummer"/>
    <f:field ref="doc_FSCFOLIO_1_1001_FieldSubject" text="Betreff"/>
  </f:display>
</f:fields>
</file>

<file path=customXml/item2.xml><?xml version="1.0" encoding="utf-8"?>
<ct:contentTypeSchema xmlns:ct="http://schemas.microsoft.com/office/2006/metadata/contentType" xmlns:ma="http://schemas.microsoft.com/office/2006/metadata/properties/metaAttributes" ct:_="" ma:_="" ma:contentTypeName="Document" ma:contentTypeID="0x010100F194190549BEED489CAEEBE10B944C4E" ma:contentTypeVersion="25" ma:contentTypeDescription="Create a new document." ma:contentTypeScope="" ma:versionID="f11813e5a6014cb953ceb8098258989e">
  <xsd:schema xmlns:xsd="http://www.w3.org/2001/XMLSchema" xmlns:xs="http://www.w3.org/2001/XMLSchema" xmlns:p="http://schemas.microsoft.com/office/2006/metadata/properties" xmlns:ns2="b952dd15-0cc3-46e3-907b-6b87426d7430" targetNamespace="http://schemas.microsoft.com/office/2006/metadata/properties" ma:root="true" ma:fieldsID="c8f486b0a33c4f0d126ae4bfecb122ea" ns2:_="">
    <xsd:import namespace="b952dd15-0cc3-46e3-907b-6b87426d7430"/>
    <xsd:element name="properties">
      <xsd:complexType>
        <xsd:sequence>
          <xsd:element name="documentManagement">
            <xsd:complexType>
              <xsd:all>
                <xsd:element ref="ns2:TaxCatchAll" minOccurs="0"/>
                <xsd:element ref="ns2:TaxCatchAllLabel"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52dd15-0cc3-46e3-907b-6b87426d743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c487ea8-5e15-4499-a51c-3ffa2a75685b}" ma:internalName="TaxCatchAll" ma:showField="CatchAllData" ma:web="b952dd15-0cc3-46e3-907b-6b87426d743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c487ea8-5e15-4499-a51c-3ffa2a75685b}" ma:internalName="TaxCatchAllLabel" ma:readOnly="true" ma:showField="CatchAllDataLabel" ma:web="b952dd15-0cc3-46e3-907b-6b87426d7430">
      <xsd:complexType>
        <xsd:complexContent>
          <xsd:extension base="dms:MultiChoiceLookup">
            <xsd:sequence>
              <xsd:element name="Value" type="dms:Lookup" maxOccurs="unbounded" minOccurs="0" nillable="true"/>
            </xsd:sequence>
          </xsd:extension>
        </xsd:complexContent>
      </xsd:complex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952dd15-0cc3-46e3-907b-6b87426d7430">
      <Value>32</Value>
      <Value>767</Value>
    </TaxCatchAll>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AC9ED37-FF82-4A10-B415-EA6369C05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52dd15-0cc3-46e3-907b-6b87426d7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BA3D2D-4655-4CA2-A719-D5F702A0C329}">
  <ds:schemaRefs>
    <ds:schemaRef ds:uri="http://schemas.microsoft.com/office/2006/metadata/properties"/>
    <ds:schemaRef ds:uri="http://schemas.microsoft.com/office/infopath/2007/PartnerControls"/>
    <ds:schemaRef ds:uri="b952dd15-0cc3-46e3-907b-6b87426d7430"/>
  </ds:schemaRefs>
</ds:datastoreItem>
</file>

<file path=customXml/itemProps4.xml><?xml version="1.0" encoding="utf-8"?>
<ds:datastoreItem xmlns:ds="http://schemas.openxmlformats.org/officeDocument/2006/customXml" ds:itemID="{DE7413FD-28D1-4951-B1A4-CB510DB0BEFB}">
  <ds:schemaRefs>
    <ds:schemaRef ds:uri="http://schemas.microsoft.com/office/2006/metadata/longProperties"/>
  </ds:schemaRefs>
</ds:datastoreItem>
</file>

<file path=customXml/itemProps5.xml><?xml version="1.0" encoding="utf-8"?>
<ds:datastoreItem xmlns:ds="http://schemas.openxmlformats.org/officeDocument/2006/customXml" ds:itemID="{7DC523A3-A402-495A-870B-FC4E3BAE6535}">
  <ds:schemaRefs>
    <ds:schemaRef ds:uri="http://schemas.microsoft.com/sharepoint/v3/contenttype/forms"/>
  </ds:schemaRefs>
</ds:datastoreItem>
</file>

<file path=customXml/itemProps6.xml><?xml version="1.0" encoding="utf-8"?>
<ds:datastoreItem xmlns:ds="http://schemas.openxmlformats.org/officeDocument/2006/customXml" ds:itemID="{B6954A74-D531-49C1-99EB-B31361888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9229</Words>
  <Characters>52610</Characters>
  <Application>Microsoft Office Word</Application>
  <DocSecurity>0</DocSecurity>
  <Lines>438</Lines>
  <Paragraphs>123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Tysabri X_116 PI EN (22.01.2021)</vt:lpstr>
      <vt:lpstr>ema-combined-h-603-SC_annotated-D195 response_EMA label</vt:lpstr>
    </vt:vector>
  </TitlesOfParts>
  <Company>Biogen Idec</Company>
  <LinksUpToDate>false</LinksUpToDate>
  <CharactersWithSpaces>61716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Tysabri X_116 PI EN (22.01.2021)</dc:title>
  <dc:subject>EPAR</dc:subject>
  <dc:creator>CHMP</dc:creator>
  <cp:keywords>Tysabri, INN-natalizumab</cp:keywords>
  <dc:description/>
  <cp:lastModifiedBy>Majda Šahman</cp:lastModifiedBy>
  <cp:revision>2</cp:revision>
  <cp:lastPrinted>2020-12-15T04:47:00Z</cp:lastPrinted>
  <dcterms:created xsi:type="dcterms:W3CDTF">2025-03-05T09:45:00Z</dcterms:created>
  <dcterms:modified xsi:type="dcterms:W3CDTF">2025-03-05T09:45:00Z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Confidential Recipient(s)  only</vt:lpwstr>
  </property>
  <property fmtid="{D5CDD505-2E9C-101B-9397-08002B2CF9AE}" pid="3" name="ContentTypeId">
    <vt:lpwstr>0x010100F194190549BEED489CAEEBE10B944C4E</vt:lpwstr>
  </property>
  <property fmtid="{D5CDD505-2E9C-101B-9397-08002B2CF9AE}" pid="4" name="DM_Author">
    <vt:lpwstr/>
  </property>
  <property fmtid="{D5CDD505-2E9C-101B-9397-08002B2CF9AE}" pid="5" name="DM_Authors">
    <vt:lpwstr/>
  </property>
  <property fmtid="{D5CDD505-2E9C-101B-9397-08002B2CF9AE}" pid="6" name="DM_Category">
    <vt:lpwstr>Product Information</vt:lpwstr>
  </property>
  <property fmtid="{D5CDD505-2E9C-101B-9397-08002B2CF9AE}" pid="7" name="DM_Creation_Date">
    <vt:lpwstr>22/01/2021 08:38:57</vt:lpwstr>
  </property>
  <property fmtid="{D5CDD505-2E9C-101B-9397-08002B2CF9AE}" pid="8" name="DM_Creator_Name">
    <vt:lpwstr>Hernandez Martinez De Lapiscina Elena</vt:lpwstr>
  </property>
  <property fmtid="{D5CDD505-2E9C-101B-9397-08002B2CF9AE}" pid="9" name="DM_DocRefId">
    <vt:lpwstr>EMA/47370/2021</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354261</vt:lpwstr>
  </property>
  <property fmtid="{D5CDD505-2E9C-101B-9397-08002B2CF9AE}" pid="15" name="DM_emea_doc_ref_id">
    <vt:lpwstr>EMA/47370/2021</vt:lpwstr>
  </property>
  <property fmtid="{D5CDD505-2E9C-101B-9397-08002B2CF9AE}" pid="16" name="DM_emea_from">
    <vt:lpwstr/>
  </property>
  <property fmtid="{D5CDD505-2E9C-101B-9397-08002B2CF9AE}" pid="17" name="DM_emea_internal_label">
    <vt:lpwstr>EMEA</vt:lpwstr>
  </property>
  <property fmtid="{D5CDD505-2E9C-101B-9397-08002B2CF9AE}" pid="18" name="DM_emea_legal_date">
    <vt:lpwstr>nulldate</vt:lpwstr>
  </property>
  <property fmtid="{D5CDD505-2E9C-101B-9397-08002B2CF9AE}" pid="19" name="DM_emea_message_subject">
    <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sent_date">
    <vt:lpwstr>nulldate</vt:lpwstr>
  </property>
  <property fmtid="{D5CDD505-2E9C-101B-9397-08002B2CF9AE}" pid="24" name="DM_emea_to">
    <vt:lpwstr/>
  </property>
  <property fmtid="{D5CDD505-2E9C-101B-9397-08002B2CF9AE}" pid="25" name="DM_emea_year">
    <vt:lpwstr>2005</vt:lpwstr>
  </property>
  <property fmtid="{D5CDD505-2E9C-101B-9397-08002B2CF9AE}" pid="26" name="DM_Keywords">
    <vt:lpwstr/>
  </property>
  <property fmtid="{D5CDD505-2E9C-101B-9397-08002B2CF9AE}" pid="27" name="DM_Language">
    <vt:lpwstr/>
  </property>
  <property fmtid="{D5CDD505-2E9C-101B-9397-08002B2CF9AE}" pid="28" name="DM_Modifer_Name">
    <vt:lpwstr>Hernandez Martinez De Lapiscina Elena</vt:lpwstr>
  </property>
  <property fmtid="{D5CDD505-2E9C-101B-9397-08002B2CF9AE}" pid="29" name="DM_Modified_Date">
    <vt:lpwstr>22/01/2021 08:38:58</vt:lpwstr>
  </property>
  <property fmtid="{D5CDD505-2E9C-101B-9397-08002B2CF9AE}" pid="30" name="DM_Modifier_Name">
    <vt:lpwstr>Hernandez Martinez De Lapiscina Elena</vt:lpwstr>
  </property>
  <property fmtid="{D5CDD505-2E9C-101B-9397-08002B2CF9AE}" pid="31" name="DM_Modify_Date">
    <vt:lpwstr>22/01/2021 08:38:58</vt:lpwstr>
  </property>
  <property fmtid="{D5CDD505-2E9C-101B-9397-08002B2CF9AE}" pid="32" name="DM_Name">
    <vt:lpwstr>Tysabri X_116 PI EN (22.01.2021)</vt:lpwstr>
  </property>
  <property fmtid="{D5CDD505-2E9C-101B-9397-08002B2CF9AE}" pid="33" name="DM_Owner">
    <vt:lpwstr>Buch Monica</vt:lpwstr>
  </property>
  <property fmtid="{D5CDD505-2E9C-101B-9397-08002B2CF9AE}" pid="34" name="DM_Path">
    <vt:lpwstr>/01. Evaluation of Medicines/H-C/S-U/Tysabri-000603/05 Post Authorisation/Post Activities/2020-xx-xx-603-X-0116/02. Evaluation/Day 121-210/D203 CHMP UAR (22.01.2021)</vt:lpwstr>
  </property>
  <property fmtid="{D5CDD505-2E9C-101B-9397-08002B2CF9AE}" pid="35" name="DM_Status">
    <vt:lpwstr/>
  </property>
  <property fmtid="{D5CDD505-2E9C-101B-9397-08002B2CF9AE}" pid="36" name="DM_Subject">
    <vt:lpwstr/>
  </property>
  <property fmtid="{D5CDD505-2E9C-101B-9397-08002B2CF9AE}" pid="37" name="DM_Title">
    <vt:lpwstr/>
  </property>
  <property fmtid="{D5CDD505-2E9C-101B-9397-08002B2CF9AE}" pid="38" name="DM_Type">
    <vt:lpwstr>emea_document</vt:lpwstr>
  </property>
  <property fmtid="{D5CDD505-2E9C-101B-9397-08002B2CF9AE}" pid="39" name="DM_Version">
    <vt:lpwstr>1.0,CURRENT</vt:lpwstr>
  </property>
  <property fmtid="{D5CDD505-2E9C-101B-9397-08002B2CF9AE}" pid="40" name="FSC#ATSTATECFG@1.1001:Agent">
    <vt:lpwstr/>
  </property>
  <property fmtid="{D5CDD505-2E9C-101B-9397-08002B2CF9AE}" pid="41" name="FSC#ATSTATECFG@1.1001:AgentPhone">
    <vt:lpwstr/>
  </property>
  <property fmtid="{D5CDD505-2E9C-101B-9397-08002B2CF9AE}" pid="42" name="FSC#ATSTATECFG@1.1001:ApprovedSignature">
    <vt:lpwstr/>
  </property>
  <property fmtid="{D5CDD505-2E9C-101B-9397-08002B2CF9AE}" pid="43" name="FSC#ATSTATECFG@1.1001:BankAccount">
    <vt:lpwstr/>
  </property>
  <property fmtid="{D5CDD505-2E9C-101B-9397-08002B2CF9AE}" pid="44" name="FSC#ATSTATECFG@1.1001:BankAccountBIC">
    <vt:lpwstr/>
  </property>
  <property fmtid="{D5CDD505-2E9C-101B-9397-08002B2CF9AE}" pid="45" name="FSC#ATSTATECFG@1.1001:BankAccountIBAN">
    <vt:lpwstr/>
  </property>
  <property fmtid="{D5CDD505-2E9C-101B-9397-08002B2CF9AE}" pid="46" name="FSC#ATSTATECFG@1.1001:BankAccountID">
    <vt:lpwstr/>
  </property>
  <property fmtid="{D5CDD505-2E9C-101B-9397-08002B2CF9AE}" pid="47" name="FSC#ATSTATECFG@1.1001:BankAccountOwner">
    <vt:lpwstr/>
  </property>
  <property fmtid="{D5CDD505-2E9C-101B-9397-08002B2CF9AE}" pid="48" name="FSC#ATSTATECFG@1.1001:BankInstitute">
    <vt:lpwstr/>
  </property>
  <property fmtid="{D5CDD505-2E9C-101B-9397-08002B2CF9AE}" pid="49" name="FSC#ATSTATECFG@1.1001:BankName">
    <vt:lpwstr/>
  </property>
  <property fmtid="{D5CDD505-2E9C-101B-9397-08002B2CF9AE}" pid="50" name="FSC#ATSTATECFG@1.1001:Clause">
    <vt:lpwstr/>
  </property>
  <property fmtid="{D5CDD505-2E9C-101B-9397-08002B2CF9AE}" pid="51" name="FSC#ATSTATECFG@1.1001:DepartmentCity">
    <vt:lpwstr/>
  </property>
  <property fmtid="{D5CDD505-2E9C-101B-9397-08002B2CF9AE}" pid="52" name="FSC#ATSTATECFG@1.1001:DepartmentCountry">
    <vt:lpwstr/>
  </property>
  <property fmtid="{D5CDD505-2E9C-101B-9397-08002B2CF9AE}" pid="53" name="FSC#ATSTATECFG@1.1001:DepartmentDVR">
    <vt:lpwstr/>
  </property>
  <property fmtid="{D5CDD505-2E9C-101B-9397-08002B2CF9AE}" pid="54" name="FSC#ATSTATECFG@1.1001:DepartmentEmail">
    <vt:lpwstr/>
  </property>
  <property fmtid="{D5CDD505-2E9C-101B-9397-08002B2CF9AE}" pid="55" name="FSC#ATSTATECFG@1.1001:DepartmentFax">
    <vt:lpwstr/>
  </property>
  <property fmtid="{D5CDD505-2E9C-101B-9397-08002B2CF9AE}" pid="56" name="FSC#ATSTATECFG@1.1001:DepartmentStreet">
    <vt:lpwstr/>
  </property>
  <property fmtid="{D5CDD505-2E9C-101B-9397-08002B2CF9AE}" pid="57" name="FSC#ATSTATECFG@1.1001:DepartmentUID">
    <vt:lpwstr/>
  </property>
  <property fmtid="{D5CDD505-2E9C-101B-9397-08002B2CF9AE}" pid="58" name="FSC#ATSTATECFG@1.1001:DepartmentZipCode">
    <vt:lpwstr/>
  </property>
  <property fmtid="{D5CDD505-2E9C-101B-9397-08002B2CF9AE}" pid="59" name="FSC#ATSTATECFG@1.1001:Office">
    <vt:lpwstr/>
  </property>
  <property fmtid="{D5CDD505-2E9C-101B-9397-08002B2CF9AE}" pid="60" name="FSC#ATSTATECFG@1.1001:SubfileDate">
    <vt:lpwstr/>
  </property>
  <property fmtid="{D5CDD505-2E9C-101B-9397-08002B2CF9AE}" pid="61" name="FSC#ATSTATECFG@1.1001:SubfileReference">
    <vt:lpwstr/>
  </property>
  <property fmtid="{D5CDD505-2E9C-101B-9397-08002B2CF9AE}" pid="62" name="FSC#ATSTATECFG@1.1001:SubfileSubject">
    <vt:lpwstr/>
  </property>
  <property fmtid="{D5CDD505-2E9C-101B-9397-08002B2CF9AE}" pid="63" name="FSC#BFARMPEICFG@15.1700:1stAddrAddition">
    <vt:lpwstr/>
  </property>
  <property fmtid="{D5CDD505-2E9C-101B-9397-08002B2CF9AE}" pid="64" name="FSC#BFARMPEICFG@15.1700:1stAddrCity">
    <vt:lpwstr/>
  </property>
  <property fmtid="{D5CDD505-2E9C-101B-9397-08002B2CF9AE}" pid="65" name="FSC#BFARMPEICFG@15.1700:1stAddrCountry">
    <vt:lpwstr/>
  </property>
  <property fmtid="{D5CDD505-2E9C-101B-9397-08002B2CF9AE}" pid="66" name="FSC#BFARMPEICFG@15.1700:1stAddrDivision">
    <vt:lpwstr/>
  </property>
  <property fmtid="{D5CDD505-2E9C-101B-9397-08002B2CF9AE}" pid="67" name="FSC#BFARMPEICFG@15.1700:1stAddrEmail">
    <vt:lpwstr/>
  </property>
  <property fmtid="{D5CDD505-2E9C-101B-9397-08002B2CF9AE}" pid="68" name="FSC#BFARMPEICFG@15.1700:1stAddrFirstname">
    <vt:lpwstr/>
  </property>
  <property fmtid="{D5CDD505-2E9C-101B-9397-08002B2CF9AE}" pid="69" name="FSC#BFARMPEICFG@15.1700:1stAddrMiddlename">
    <vt:lpwstr/>
  </property>
  <property fmtid="{D5CDD505-2E9C-101B-9397-08002B2CF9AE}" pid="70" name="FSC#BFARMPEICFG@15.1700:1stAddrName">
    <vt:lpwstr/>
  </property>
  <property fmtid="{D5CDD505-2E9C-101B-9397-08002B2CF9AE}" pid="71" name="FSC#BFARMPEICFG@15.1700:1stAddrNote">
    <vt:lpwstr/>
  </property>
  <property fmtid="{D5CDD505-2E9C-101B-9397-08002B2CF9AE}" pid="72" name="FSC#BFARMPEICFG@15.1700:1stAddrOrgname">
    <vt:lpwstr/>
  </property>
  <property fmtid="{D5CDD505-2E9C-101B-9397-08002B2CF9AE}" pid="73" name="FSC#BFARMPEICFG@15.1700:1stAddrOrgnameAlt">
    <vt:lpwstr/>
  </property>
  <property fmtid="{D5CDD505-2E9C-101B-9397-08002B2CF9AE}" pid="74" name="FSC#BFARMPEICFG@15.1700:1stAddrOrgnameShort">
    <vt:lpwstr/>
  </property>
  <property fmtid="{D5CDD505-2E9C-101B-9397-08002B2CF9AE}" pid="75" name="FSC#BFARMPEICFG@15.1700:1stAddrSalutation">
    <vt:lpwstr/>
  </property>
  <property fmtid="{D5CDD505-2E9C-101B-9397-08002B2CF9AE}" pid="76" name="FSC#BFARMPEICFG@15.1700:1stAddrState">
    <vt:lpwstr/>
  </property>
  <property fmtid="{D5CDD505-2E9C-101B-9397-08002B2CF9AE}" pid="77" name="FSC#BFARMPEICFG@15.1700:1stAddrStreet">
    <vt:lpwstr/>
  </property>
  <property fmtid="{D5CDD505-2E9C-101B-9397-08002B2CF9AE}" pid="78" name="FSC#BFARMPEICFG@15.1700:1stAddrTitle">
    <vt:lpwstr/>
  </property>
  <property fmtid="{D5CDD505-2E9C-101B-9397-08002B2CF9AE}" pid="79" name="FSC#BFARMPEICFG@15.1700:1stAddrZIPCode">
    <vt:lpwstr/>
  </property>
  <property fmtid="{D5CDD505-2E9C-101B-9397-08002B2CF9AE}" pid="80" name="FSC#BFARMPEICFG@15.1700:AddrAddition">
    <vt:lpwstr/>
  </property>
  <property fmtid="{D5CDD505-2E9C-101B-9397-08002B2CF9AE}" pid="81" name="FSC#BFARMPEICFG@15.1700:AddrAlternativeDesc">
    <vt:lpwstr/>
  </property>
  <property fmtid="{D5CDD505-2E9C-101B-9397-08002B2CF9AE}" pid="82" name="FSC#BFARMPEICFG@15.1700:AddrBirthDate">
    <vt:lpwstr/>
  </property>
  <property fmtid="{D5CDD505-2E9C-101B-9397-08002B2CF9AE}" pid="83" name="FSC#BFARMPEICFG@15.1700:AddrBusinessUnit">
    <vt:lpwstr/>
  </property>
  <property fmtid="{D5CDD505-2E9C-101B-9397-08002B2CF9AE}" pid="84" name="FSC#BFARMPEICFG@15.1700:AddrCat">
    <vt:lpwstr/>
  </property>
  <property fmtid="{D5CDD505-2E9C-101B-9397-08002B2CF9AE}" pid="85" name="FSC#BFARMPEICFG@15.1700:AddrCity">
    <vt:lpwstr/>
  </property>
  <property fmtid="{D5CDD505-2E9C-101B-9397-08002B2CF9AE}" pid="86" name="FSC#BFARMPEICFG@15.1700:AddrCopyText">
    <vt:lpwstr/>
  </property>
  <property fmtid="{D5CDD505-2E9C-101B-9397-08002B2CF9AE}" pid="87" name="FSC#BFARMPEICFG@15.1700:AddrCountry">
    <vt:lpwstr/>
  </property>
  <property fmtid="{D5CDD505-2E9C-101B-9397-08002B2CF9AE}" pid="88" name="FSC#BFARMPEICFG@15.1700:AddrDispClass">
    <vt:lpwstr/>
  </property>
  <property fmtid="{D5CDD505-2E9C-101B-9397-08002B2CF9AE}" pid="89" name="FSC#BFARMPEICFG@15.1700:AddrEMail">
    <vt:lpwstr/>
  </property>
  <property fmtid="{D5CDD505-2E9C-101B-9397-08002B2CF9AE}" pid="90" name="FSC#BFARMPEICFG@15.1700:AddrFirstname">
    <vt:lpwstr/>
  </property>
  <property fmtid="{D5CDD505-2E9C-101B-9397-08002B2CF9AE}" pid="91" name="FSC#BFARMPEICFG@15.1700:AddrGender">
    <vt:lpwstr/>
  </property>
  <property fmtid="{D5CDD505-2E9C-101B-9397-08002B2CF9AE}" pid="92" name="FSC#BFARMPEICFG@15.1700:AddrMiddleName">
    <vt:lpwstr/>
  </property>
  <property fmtid="{D5CDD505-2E9C-101B-9397-08002B2CF9AE}" pid="93" name="FSC#BFARMPEICFG@15.1700:AddrName">
    <vt:lpwstr/>
  </property>
  <property fmtid="{D5CDD505-2E9C-101B-9397-08002B2CF9AE}" pid="94" name="FSC#BFARMPEICFG@15.1700:AddrNote">
    <vt:lpwstr/>
  </property>
  <property fmtid="{D5CDD505-2E9C-101B-9397-08002B2CF9AE}" pid="95" name="FSC#BFARMPEICFG@15.1700:AddrOrgName">
    <vt:lpwstr/>
  </property>
  <property fmtid="{D5CDD505-2E9C-101B-9397-08002B2CF9AE}" pid="96" name="FSC#BFARMPEICFG@15.1700:AddrOrgShortName">
    <vt:lpwstr/>
  </property>
  <property fmtid="{D5CDD505-2E9C-101B-9397-08002B2CF9AE}" pid="97" name="FSC#BFARMPEICFG@15.1700:AddrSalutation">
    <vt:lpwstr/>
  </property>
  <property fmtid="{D5CDD505-2E9C-101B-9397-08002B2CF9AE}" pid="98" name="FSC#BFARMPEICFG@15.1700:AddrState">
    <vt:lpwstr/>
  </property>
  <property fmtid="{D5CDD505-2E9C-101B-9397-08002B2CF9AE}" pid="99" name="FSC#BFARMPEICFG@15.1700:AddrStreet">
    <vt:lpwstr/>
  </property>
  <property fmtid="{D5CDD505-2E9C-101B-9397-08002B2CF9AE}" pid="100" name="FSC#BFARMPEICFG@15.1700:AddrSuffix1">
    <vt:lpwstr/>
  </property>
  <property fmtid="{D5CDD505-2E9C-101B-9397-08002B2CF9AE}" pid="101" name="FSC#BFARMPEICFG@15.1700:AddrSuffix2">
    <vt:lpwstr/>
  </property>
  <property fmtid="{D5CDD505-2E9C-101B-9397-08002B2CF9AE}" pid="102" name="FSC#BFARMPEICFG@15.1700:AddrTitle">
    <vt:lpwstr/>
  </property>
  <property fmtid="{D5CDD505-2E9C-101B-9397-08002B2CF9AE}" pid="103" name="FSC#BFARMPEICFG@15.1700:AddrTransMedia">
    <vt:lpwstr/>
  </property>
  <property fmtid="{D5CDD505-2E9C-101B-9397-08002B2CF9AE}" pid="104" name="FSC#BFARMPEICFG@15.1700:AddrUserAbbreviation">
    <vt:lpwstr/>
  </property>
  <property fmtid="{D5CDD505-2E9C-101B-9397-08002B2CF9AE}" pid="105" name="FSC#BFARMPEICFG@15.1700:AddrZipCode">
    <vt:lpwstr/>
  </property>
  <property fmtid="{D5CDD505-2E9C-101B-9397-08002B2CF9AE}" pid="106" name="FSC#BFARMPEICFG@15.1700:AttachmentCount">
    <vt:lpwstr>0</vt:lpwstr>
  </property>
  <property fmtid="{D5CDD505-2E9C-101B-9397-08002B2CF9AE}" pid="107" name="FSC#BFARMPEICFG@15.1700:Author">
    <vt:lpwstr/>
  </property>
  <property fmtid="{D5CDD505-2E9C-101B-9397-08002B2CF9AE}" pid="108" name="FSC#BFARMPEICFG@15.1700:AuthorCCMail">
    <vt:lpwstr/>
  </property>
  <property fmtid="{D5CDD505-2E9C-101B-9397-08002B2CF9AE}" pid="109" name="FSC#BFARMPEICFG@15.1700:AuthorFax">
    <vt:lpwstr/>
  </property>
  <property fmtid="{D5CDD505-2E9C-101B-9397-08002B2CF9AE}" pid="110" name="FSC#BFARMPEICFG@15.1700:AuthorMail">
    <vt:lpwstr/>
  </property>
  <property fmtid="{D5CDD505-2E9C-101B-9397-08002B2CF9AE}" pid="111" name="FSC#BFARMPEICFG@15.1700:AuthorPhone">
    <vt:lpwstr/>
  </property>
  <property fmtid="{D5CDD505-2E9C-101B-9397-08002B2CF9AE}" pid="112" name="FSC#BFARMPEICFG@15.1700:AuthorSurname">
    <vt:lpwstr/>
  </property>
  <property fmtid="{D5CDD505-2E9C-101B-9397-08002B2CF9AE}" pid="113" name="FSC#BFARMPEICFG@15.1700:CreatedAt">
    <vt:lpwstr/>
  </property>
  <property fmtid="{D5CDD505-2E9C-101B-9397-08002B2CF9AE}" pid="114" name="FSC#BFARMPEICFG@15.1700:CreatedAtDE">
    <vt:lpwstr/>
  </property>
  <property fmtid="{D5CDD505-2E9C-101B-9397-08002B2CF9AE}" pid="115" name="FSC#BFARMPEICFG@15.1700:CreatedAtEN">
    <vt:lpwstr/>
  </property>
  <property fmtid="{D5CDD505-2E9C-101B-9397-08002B2CF9AE}" pid="116" name="FSC#BFARMPEICFG@15.1700:DocumentFileReference">
    <vt:lpwstr/>
  </property>
  <property fmtid="{D5CDD505-2E9C-101B-9397-08002B2CF9AE}" pid="117" name="FSC#BFARMPEICFG@15.1700:DocumentName">
    <vt:lpwstr/>
  </property>
  <property fmtid="{D5CDD505-2E9C-101B-9397-08002B2CF9AE}" pid="118" name="FSC#BFARMPEICFG@15.1700:DocumentShortDescription">
    <vt:lpwstr/>
  </property>
  <property fmtid="{D5CDD505-2E9C-101B-9397-08002B2CF9AE}" pid="119" name="FSC#BFARMPEICFG@15.1700:FirstFinalSignProcedure">
    <vt:lpwstr/>
  </property>
  <property fmtid="{D5CDD505-2E9C-101B-9397-08002B2CF9AE}" pid="120" name="FSC#BFARMPEICFG@15.1700:FirstFinalSignProcedureDate">
    <vt:lpwstr/>
  </property>
  <property fmtid="{D5CDD505-2E9C-101B-9397-08002B2CF9AE}" pid="121" name="FSC#BFARMPEICFG@15.1700:ForeignNrFirstIncoming">
    <vt:lpwstr/>
  </property>
  <property fmtid="{D5CDD505-2E9C-101B-9397-08002B2CF9AE}" pid="122" name="FSC#BFARMPEICFG@15.1700:HandoutList">
    <vt:lpwstr/>
  </property>
  <property fmtid="{D5CDD505-2E9C-101B-9397-08002B2CF9AE}" pid="123" name="FSC#BFARMPEICFG@15.1700:IncomingDate">
    <vt:lpwstr/>
  </property>
  <property fmtid="{D5CDD505-2E9C-101B-9397-08002B2CF9AE}" pid="124" name="FSC#BFARMPEICFG@15.1700:OEHead">
    <vt:lpwstr/>
  </property>
  <property fmtid="{D5CDD505-2E9C-101B-9397-08002B2CF9AE}" pid="125" name="FSC#BFARMPEICFG@15.1700:OEHeadPhone">
    <vt:lpwstr/>
  </property>
  <property fmtid="{D5CDD505-2E9C-101B-9397-08002B2CF9AE}" pid="126" name="FSC#BFARMPEICFG@15.1700:OEShortName">
    <vt:lpwstr/>
  </property>
  <property fmtid="{D5CDD505-2E9C-101B-9397-08002B2CF9AE}" pid="127" name="FSC#BFARMPEICFG@15.1700:OrgBankAccAccount">
    <vt:lpwstr/>
  </property>
  <property fmtid="{D5CDD505-2E9C-101B-9397-08002B2CF9AE}" pid="128" name="FSC#BFARMPEICFG@15.1700:OrgBankAccBank">
    <vt:lpwstr/>
  </property>
  <property fmtid="{D5CDD505-2E9C-101B-9397-08002B2CF9AE}" pid="129" name="FSC#BFARMPEICFG@15.1700:OrgBankAccBIC">
    <vt:lpwstr/>
  </property>
  <property fmtid="{D5CDD505-2E9C-101B-9397-08002B2CF9AE}" pid="130" name="FSC#BFARMPEICFG@15.1700:OrgBankAccIBAN">
    <vt:lpwstr/>
  </property>
  <property fmtid="{D5CDD505-2E9C-101B-9397-08002B2CF9AE}" pid="131" name="FSC#BFARMPEICFG@15.1700:OrgBankAccID">
    <vt:lpwstr/>
  </property>
  <property fmtid="{D5CDD505-2E9C-101B-9397-08002B2CF9AE}" pid="132" name="FSC#BFARMPEICFG@15.1700:OrgBankAccSendTo">
    <vt:lpwstr/>
  </property>
  <property fmtid="{D5CDD505-2E9C-101B-9397-08002B2CF9AE}" pid="133" name="FSC#BFARMPEICFG@15.1700:OrgCity">
    <vt:lpwstr/>
  </property>
  <property fmtid="{D5CDD505-2E9C-101B-9397-08002B2CF9AE}" pid="134" name="FSC#BFARMPEICFG@15.1700:OrgCityDeliver">
    <vt:lpwstr/>
  </property>
  <property fmtid="{D5CDD505-2E9C-101B-9397-08002B2CF9AE}" pid="135" name="FSC#BFARMPEICFG@15.1700:OrgFax">
    <vt:lpwstr/>
  </property>
  <property fmtid="{D5CDD505-2E9C-101B-9397-08002B2CF9AE}" pid="136" name="FSC#BFARMPEICFG@15.1700:OrgName">
    <vt:lpwstr/>
  </property>
  <property fmtid="{D5CDD505-2E9C-101B-9397-08002B2CF9AE}" pid="137" name="FSC#BFARMPEICFG@15.1700:OrgNote">
    <vt:lpwstr/>
  </property>
  <property fmtid="{D5CDD505-2E9C-101B-9397-08002B2CF9AE}" pid="138" name="FSC#BFARMPEICFG@15.1700:OrgPhone">
    <vt:lpwstr/>
  </property>
  <property fmtid="{D5CDD505-2E9C-101B-9397-08002B2CF9AE}" pid="139" name="FSC#BFARMPEICFG@15.1700:OrgPostboxDeliver">
    <vt:lpwstr/>
  </property>
  <property fmtid="{D5CDD505-2E9C-101B-9397-08002B2CF9AE}" pid="140" name="FSC#BFARMPEICFG@15.1700:OrgShortName">
    <vt:lpwstr/>
  </property>
  <property fmtid="{D5CDD505-2E9C-101B-9397-08002B2CF9AE}" pid="141" name="FSC#BFARMPEICFG@15.1700:OrgStreet">
    <vt:lpwstr/>
  </property>
  <property fmtid="{D5CDD505-2E9C-101B-9397-08002B2CF9AE}" pid="142" name="FSC#BFARMPEICFG@15.1700:OrgStreetDeliver">
    <vt:lpwstr/>
  </property>
  <property fmtid="{D5CDD505-2E9C-101B-9397-08002B2CF9AE}" pid="143" name="FSC#BFARMPEICFG@15.1700:OrgWWW">
    <vt:lpwstr/>
  </property>
  <property fmtid="{D5CDD505-2E9C-101B-9397-08002B2CF9AE}" pid="144" name="FSC#BFARMPEICFG@15.1700:OrgZIP">
    <vt:lpwstr/>
  </property>
  <property fmtid="{D5CDD505-2E9C-101B-9397-08002B2CF9AE}" pid="145" name="FSC#BFARMPEICFG@15.1700:OrgZIPDeliver">
    <vt:lpwstr/>
  </property>
  <property fmtid="{D5CDD505-2E9C-101B-9397-08002B2CF9AE}" pid="146" name="FSC#BFARMPEICFG@15.1700:OutgoingReporters">
    <vt:lpwstr/>
  </property>
  <property fmtid="{D5CDD505-2E9C-101B-9397-08002B2CF9AE}" pid="147" name="FSC#BFARMPEICFG@15.1700:OwnerFax">
    <vt:lpwstr/>
  </property>
  <property fmtid="{D5CDD505-2E9C-101B-9397-08002B2CF9AE}" pid="148" name="FSC#BFARMPEICFG@15.1700:OwnerMail">
    <vt:lpwstr/>
  </property>
  <property fmtid="{D5CDD505-2E9C-101B-9397-08002B2CF9AE}" pid="149" name="FSC#BFARMPEICFG@15.1700:OwnerPhone">
    <vt:lpwstr/>
  </property>
  <property fmtid="{D5CDD505-2E9C-101B-9397-08002B2CF9AE}" pid="150" name="FSC#BFARMPEICFG@15.1700:OwnerSurname">
    <vt:lpwstr/>
  </property>
  <property fmtid="{D5CDD505-2E9C-101B-9397-08002B2CF9AE}" pid="151" name="FSC#BFARMPEICFG@15.1700:ProcedureFileReference">
    <vt:lpwstr/>
  </property>
  <property fmtid="{D5CDD505-2E9C-101B-9397-08002B2CF9AE}" pid="152" name="FSC#BFARMPEICFG@15.1700:ProcedureName">
    <vt:lpwstr/>
  </property>
  <property fmtid="{D5CDD505-2E9C-101B-9397-08002B2CF9AE}" pid="153" name="FSC#BFARMPEICFG@15.1700:ProcedureParticipants">
    <vt:lpwstr/>
  </property>
  <property fmtid="{D5CDD505-2E9C-101B-9397-08002B2CF9AE}" pid="154" name="FSC#BFARMPEICFG@15.1700:ProcedureShortDescription">
    <vt:lpwstr/>
  </property>
  <property fmtid="{D5CDD505-2E9C-101B-9397-08002B2CF9AE}" pid="155" name="FSC#BFARMPEICFG@15.1700:ProcResponsibleFax">
    <vt:lpwstr/>
  </property>
  <property fmtid="{D5CDD505-2E9C-101B-9397-08002B2CF9AE}" pid="156" name="FSC#BFARMPEICFG@15.1700:ProcResponsibleGroup">
    <vt:lpwstr/>
  </property>
  <property fmtid="{D5CDD505-2E9C-101B-9397-08002B2CF9AE}" pid="157" name="FSC#BFARMPEICFG@15.1700:ProcResponsibleMail">
    <vt:lpwstr/>
  </property>
  <property fmtid="{D5CDD505-2E9C-101B-9397-08002B2CF9AE}" pid="158" name="FSC#BFARMPEICFG@15.1700:ProcResponsibleName">
    <vt:lpwstr/>
  </property>
  <property fmtid="{D5CDD505-2E9C-101B-9397-08002B2CF9AE}" pid="159" name="FSC#BFARMPEICFG@15.1700:ProcResponsiblePhone">
    <vt:lpwstr/>
  </property>
  <property fmtid="{D5CDD505-2E9C-101B-9397-08002B2CF9AE}" pid="160" name="FSC#BFARMPEICFG@15.1700:Subject">
    <vt:lpwstr/>
  </property>
  <property fmtid="{D5CDD505-2E9C-101B-9397-08002B2CF9AE}" pid="161" name="FSC#CCAPRECONFIG@15.1001:Additional1">
    <vt:lpwstr/>
  </property>
  <property fmtid="{D5CDD505-2E9C-101B-9397-08002B2CF9AE}" pid="162" name="FSC#CCAPRECONFIG@15.1001:Additional2">
    <vt:lpwstr/>
  </property>
  <property fmtid="{D5CDD505-2E9C-101B-9397-08002B2CF9AE}" pid="163" name="FSC#CCAPRECONFIG@15.1001:Additional3">
    <vt:lpwstr/>
  </property>
  <property fmtid="{D5CDD505-2E9C-101B-9397-08002B2CF9AE}" pid="164" name="FSC#CCAPRECONFIG@15.1001:Additional4">
    <vt:lpwstr/>
  </property>
  <property fmtid="{D5CDD505-2E9C-101B-9397-08002B2CF9AE}" pid="165" name="FSC#CCAPRECONFIG@15.1001:Additional5">
    <vt:lpwstr/>
  </property>
  <property fmtid="{D5CDD505-2E9C-101B-9397-08002B2CF9AE}" pid="166" name="FSC#CCAPRECONFIG@15.1001:AddrAbschriftsbemerkung">
    <vt:lpwstr/>
  </property>
  <property fmtid="{D5CDD505-2E9C-101B-9397-08002B2CF9AE}" pid="167" name="FSC#CCAPRECONFIG@15.1001:AddrAdresse">
    <vt:lpwstr/>
  </property>
  <property fmtid="{D5CDD505-2E9C-101B-9397-08002B2CF9AE}" pid="168" name="FSC#CCAPRECONFIG@15.1001:AddrAnrede">
    <vt:lpwstr/>
  </property>
  <property fmtid="{D5CDD505-2E9C-101B-9397-08002B2CF9AE}" pid="169" name="FSC#CCAPRECONFIG@15.1001:AddrBerufstitel">
    <vt:lpwstr/>
  </property>
  <property fmtid="{D5CDD505-2E9C-101B-9397-08002B2CF9AE}" pid="170" name="FSC#CCAPRECONFIG@15.1001:AddrEmail">
    <vt:lpwstr/>
  </property>
  <property fmtid="{D5CDD505-2E9C-101B-9397-08002B2CF9AE}" pid="171" name="FSC#CCAPRECONFIG@15.1001:AddrFax">
    <vt:lpwstr/>
  </property>
  <property fmtid="{D5CDD505-2E9C-101B-9397-08002B2CF9AE}" pid="172" name="FSC#CCAPRECONFIG@15.1001:AddrFirmenbuchnummer">
    <vt:lpwstr/>
  </property>
  <property fmtid="{D5CDD505-2E9C-101B-9397-08002B2CF9AE}" pid="173" name="FSC#CCAPRECONFIG@15.1001:AddrFunktionsbezeichnung">
    <vt:lpwstr/>
  </property>
  <property fmtid="{D5CDD505-2E9C-101B-9397-08002B2CF9AE}" pid="174" name="FSC#CCAPRECONFIG@15.1001:AddrGeburtstag">
    <vt:lpwstr/>
  </property>
  <property fmtid="{D5CDD505-2E9C-101B-9397-08002B2CF9AE}" pid="175" name="FSC#CCAPRECONFIG@15.1001:AddrGeschlecht">
    <vt:lpwstr/>
  </property>
  <property fmtid="{D5CDD505-2E9C-101B-9397-08002B2CF9AE}" pid="176" name="FSC#CCAPRECONFIG@15.1001:AddrHausnummer">
    <vt:lpwstr/>
  </property>
  <property fmtid="{D5CDD505-2E9C-101B-9397-08002B2CF9AE}" pid="177" name="FSC#CCAPRECONFIG@15.1001:AddrKategorie">
    <vt:lpwstr/>
  </property>
  <property fmtid="{D5CDD505-2E9C-101B-9397-08002B2CF9AE}" pid="178" name="FSC#CCAPRECONFIG@15.1001:AddrLand">
    <vt:lpwstr/>
  </property>
  <property fmtid="{D5CDD505-2E9C-101B-9397-08002B2CF9AE}" pid="179" name="FSC#CCAPRECONFIG@15.1001:AddrNachgestellter_Titel">
    <vt:lpwstr/>
  </property>
  <property fmtid="{D5CDD505-2E9C-101B-9397-08002B2CF9AE}" pid="180" name="FSC#CCAPRECONFIG@15.1001:AddrNachname">
    <vt:lpwstr/>
  </property>
  <property fmtid="{D5CDD505-2E9C-101B-9397-08002B2CF9AE}" pid="181" name="FSC#CCAPRECONFIG@15.1001:AddrName_Zeile_2">
    <vt:lpwstr/>
  </property>
  <property fmtid="{D5CDD505-2E9C-101B-9397-08002B2CF9AE}" pid="182" name="FSC#CCAPRECONFIG@15.1001:AddrName_Zeile_3">
    <vt:lpwstr/>
  </property>
  <property fmtid="{D5CDD505-2E9C-101B-9397-08002B2CF9AE}" pid="183" name="FSC#CCAPRECONFIG@15.1001:AddrOrganisationskurzname">
    <vt:lpwstr/>
  </property>
  <property fmtid="{D5CDD505-2E9C-101B-9397-08002B2CF9AE}" pid="184" name="FSC#CCAPRECONFIG@15.1001:AddrOrganisationsname">
    <vt:lpwstr/>
  </property>
  <property fmtid="{D5CDD505-2E9C-101B-9397-08002B2CF9AE}" pid="185" name="FSC#CCAPRECONFIG@15.1001:AddrOrt">
    <vt:lpwstr/>
  </property>
  <property fmtid="{D5CDD505-2E9C-101B-9397-08002B2CF9AE}" pid="186" name="FSC#CCAPRECONFIG@15.1001:AddrPostalischeAdresse">
    <vt:lpwstr/>
  </property>
  <property fmtid="{D5CDD505-2E9C-101B-9397-08002B2CF9AE}" pid="187" name="FSC#CCAPRECONFIG@15.1001:AddrPostfach">
    <vt:lpwstr/>
  </property>
  <property fmtid="{D5CDD505-2E9C-101B-9397-08002B2CF9AE}" pid="188" name="FSC#CCAPRECONFIG@15.1001:AddrPostleitzahl">
    <vt:lpwstr/>
  </property>
  <property fmtid="{D5CDD505-2E9C-101B-9397-08002B2CF9AE}" pid="189" name="FSC#CCAPRECONFIG@15.1001:AddrRechtsform">
    <vt:lpwstr/>
  </property>
  <property fmtid="{D5CDD505-2E9C-101B-9397-08002B2CF9AE}" pid="190" name="FSC#CCAPRECONFIG@15.1001:AddrSozialversicherungsnummer">
    <vt:lpwstr/>
  </property>
  <property fmtid="{D5CDD505-2E9C-101B-9397-08002B2CF9AE}" pid="191" name="FSC#CCAPRECONFIG@15.1001:AddrStiege">
    <vt:lpwstr/>
  </property>
  <property fmtid="{D5CDD505-2E9C-101B-9397-08002B2CF9AE}" pid="192" name="FSC#CCAPRECONFIG@15.1001:AddrStock">
    <vt:lpwstr/>
  </property>
  <property fmtid="{D5CDD505-2E9C-101B-9397-08002B2CF9AE}" pid="193" name="FSC#CCAPRECONFIG@15.1001:AddrStrasse">
    <vt:lpwstr/>
  </property>
  <property fmtid="{D5CDD505-2E9C-101B-9397-08002B2CF9AE}" pid="194" name="FSC#CCAPRECONFIG@15.1001:AddrTelefonnummer">
    <vt:lpwstr/>
  </property>
  <property fmtid="{D5CDD505-2E9C-101B-9397-08002B2CF9AE}" pid="195" name="FSC#CCAPRECONFIG@15.1001:AddrTitel">
    <vt:lpwstr/>
  </property>
  <property fmtid="{D5CDD505-2E9C-101B-9397-08002B2CF9AE}" pid="196" name="FSC#CCAPRECONFIG@15.1001:AddrTuer">
    <vt:lpwstr/>
  </property>
  <property fmtid="{D5CDD505-2E9C-101B-9397-08002B2CF9AE}" pid="197" name="FSC#CCAPRECONFIG@15.1001:AddrVorname">
    <vt:lpwstr/>
  </property>
  <property fmtid="{D5CDD505-2E9C-101B-9397-08002B2CF9AE}" pid="198" name="FSC#CCAPRECONFIG@15.1001:AddrzH">
    <vt:lpwstr/>
  </property>
  <property fmtid="{D5CDD505-2E9C-101B-9397-08002B2CF9AE}" pid="199" name="FSC#CCAPRECONFIG@15.1001:AddrZiel">
    <vt:lpwstr/>
  </property>
  <property fmtid="{D5CDD505-2E9C-101B-9397-08002B2CF9AE}" pid="200" name="FSC#COOELAK@1.1001:ApprovedAt">
    <vt:lpwstr/>
  </property>
  <property fmtid="{D5CDD505-2E9C-101B-9397-08002B2CF9AE}" pid="201" name="FSC#COOELAK@1.1001:ApprovedBy">
    <vt:lpwstr/>
  </property>
  <property fmtid="{D5CDD505-2E9C-101B-9397-08002B2CF9AE}" pid="202" name="FSC#COOELAK@1.1001:ApproverFirstName">
    <vt:lpwstr/>
  </property>
  <property fmtid="{D5CDD505-2E9C-101B-9397-08002B2CF9AE}" pid="203" name="FSC#COOELAK@1.1001:ApproverSurName">
    <vt:lpwstr/>
  </property>
  <property fmtid="{D5CDD505-2E9C-101B-9397-08002B2CF9AE}" pid="204" name="FSC#COOELAK@1.1001:ApproverTitle">
    <vt:lpwstr/>
  </property>
  <property fmtid="{D5CDD505-2E9C-101B-9397-08002B2CF9AE}" pid="205" name="FSC#COOELAK@1.1001:BaseNumber">
    <vt:lpwstr/>
  </property>
  <property fmtid="{D5CDD505-2E9C-101B-9397-08002B2CF9AE}" pid="206" name="FSC#COOELAK@1.1001:CreatedAt">
    <vt:lpwstr>21.01.2021</vt:lpwstr>
  </property>
  <property fmtid="{D5CDD505-2E9C-101B-9397-08002B2CF9AE}" pid="207" name="FSC#COOELAK@1.1001:CurrentUserEmail">
    <vt:lpwstr>LarissaJasmin.Blank@pei.de</vt:lpwstr>
  </property>
  <property fmtid="{D5CDD505-2E9C-101B-9397-08002B2CF9AE}" pid="208" name="FSC#COOELAK@1.1001:CurrentUserRolePos">
    <vt:lpwstr>Bearbeiter/in</vt:lpwstr>
  </property>
  <property fmtid="{D5CDD505-2E9C-101B-9397-08002B2CF9AE}" pid="209" name="FSC#COOELAK@1.1001:Department">
    <vt:lpwstr>3/2 (Fachgebiet 3/2 - Mono- und polyklonale Antikörper)</vt:lpwstr>
  </property>
  <property fmtid="{D5CDD505-2E9C-101B-9397-08002B2CF9AE}" pid="210" name="FSC#COOELAK@1.1001:DispatchedAt">
    <vt:lpwstr/>
  </property>
  <property fmtid="{D5CDD505-2E9C-101B-9397-08002B2CF9AE}" pid="211" name="FSC#COOELAK@1.1001:DispatchedBy">
    <vt:lpwstr/>
  </property>
  <property fmtid="{D5CDD505-2E9C-101B-9397-08002B2CF9AE}" pid="212" name="FSC#COOELAK@1.1001:ExternalDate">
    <vt:lpwstr/>
  </property>
  <property fmtid="{D5CDD505-2E9C-101B-9397-08002B2CF9AE}" pid="213" name="FSC#COOELAK@1.1001:ExternalRef">
    <vt:lpwstr/>
  </property>
  <property fmtid="{D5CDD505-2E9C-101B-9397-08002B2CF9AE}" pid="214" name="FSC#COOELAK@1.1001:FileRefBarCode">
    <vt:lpwstr>**</vt:lpwstr>
  </property>
  <property fmtid="{D5CDD505-2E9C-101B-9397-08002B2CF9AE}" pid="215" name="FSC#COOELAK@1.1001:FileReference">
    <vt:lpwstr/>
  </property>
  <property fmtid="{D5CDD505-2E9C-101B-9397-08002B2CF9AE}" pid="216" name="FSC#COOELAK@1.1001:FileRefOrdinal">
    <vt:lpwstr/>
  </property>
  <property fmtid="{D5CDD505-2E9C-101B-9397-08002B2CF9AE}" pid="217" name="FSC#COOELAK@1.1001:FileRefOU">
    <vt:lpwstr/>
  </property>
  <property fmtid="{D5CDD505-2E9C-101B-9397-08002B2CF9AE}" pid="218" name="FSC#COOELAK@1.1001:FileRefYear">
    <vt:lpwstr/>
  </property>
  <property fmtid="{D5CDD505-2E9C-101B-9397-08002B2CF9AE}" pid="219" name="FSC#COOELAK@1.1001:IncomingNumber">
    <vt:lpwstr/>
  </property>
  <property fmtid="{D5CDD505-2E9C-101B-9397-08002B2CF9AE}" pid="220" name="FSC#COOELAK@1.1001:IncomingSubject">
    <vt:lpwstr/>
  </property>
  <property fmtid="{D5CDD505-2E9C-101B-9397-08002B2CF9AE}" pid="221" name="FSC#COOELAK@1.1001:ObjBarCode">
    <vt:lpwstr>*COO.2220.100.8.2863732*</vt:lpwstr>
  </property>
  <property fmtid="{D5CDD505-2E9C-101B-9397-08002B2CF9AE}" pid="222" name="FSC#COOELAK@1.1001:ObjectAddressees">
    <vt:lpwstr/>
  </property>
  <property fmtid="{D5CDD505-2E9C-101B-9397-08002B2CF9AE}" pid="223" name="FSC#COOELAK@1.1001:Organization">
    <vt:lpwstr/>
  </property>
  <property fmtid="{D5CDD505-2E9C-101B-9397-08002B2CF9AE}" pid="224" name="FSC#COOELAK@1.1001:OU">
    <vt:lpwstr>3/2 (Fachgebiet 3/2 - Mono- und polyklonale Antikörper)</vt:lpwstr>
  </property>
  <property fmtid="{D5CDD505-2E9C-101B-9397-08002B2CF9AE}" pid="225" name="FSC#COOELAK@1.1001:Owner">
    <vt:lpwstr>Reichmann, Gabriele</vt:lpwstr>
  </property>
  <property fmtid="{D5CDD505-2E9C-101B-9397-08002B2CF9AE}" pid="226" name="FSC#COOELAK@1.1001:OwnerExtension">
    <vt:lpwstr>+49 6103 77 2069</vt:lpwstr>
  </property>
  <property fmtid="{D5CDD505-2E9C-101B-9397-08002B2CF9AE}" pid="227" name="FSC#COOELAK@1.1001:OwnerFaxExtension">
    <vt:lpwstr/>
  </property>
  <property fmtid="{D5CDD505-2E9C-101B-9397-08002B2CF9AE}" pid="228" name="FSC#COOELAK@1.1001:Priority">
    <vt:lpwstr> ()</vt:lpwstr>
  </property>
  <property fmtid="{D5CDD505-2E9C-101B-9397-08002B2CF9AE}" pid="229" name="FSC#COOELAK@1.1001:ProcessResponsible">
    <vt:lpwstr/>
  </property>
  <property fmtid="{D5CDD505-2E9C-101B-9397-08002B2CF9AE}" pid="230" name="FSC#COOELAK@1.1001:ProcessResponsibleFax">
    <vt:lpwstr/>
  </property>
  <property fmtid="{D5CDD505-2E9C-101B-9397-08002B2CF9AE}" pid="231" name="FSC#COOELAK@1.1001:ProcessResponsibleMail">
    <vt:lpwstr/>
  </property>
  <property fmtid="{D5CDD505-2E9C-101B-9397-08002B2CF9AE}" pid="232" name="FSC#COOELAK@1.1001:ProcessResponsiblePhone">
    <vt:lpwstr/>
  </property>
  <property fmtid="{D5CDD505-2E9C-101B-9397-08002B2CF9AE}" pid="233" name="FSC#COOELAK@1.1001:RefBarCode">
    <vt:lpwstr/>
  </property>
  <property fmtid="{D5CDD505-2E9C-101B-9397-08002B2CF9AE}" pid="234" name="FSC#COOELAK@1.1001:replyreference">
    <vt:lpwstr/>
  </property>
  <property fmtid="{D5CDD505-2E9C-101B-9397-08002B2CF9AE}" pid="235" name="FSC#COOELAK@1.1001:SettlementApprovedAt">
    <vt:lpwstr/>
  </property>
  <property fmtid="{D5CDD505-2E9C-101B-9397-08002B2CF9AE}" pid="236" name="FSC#COOELAK@1.1001:Subject">
    <vt:lpwstr/>
  </property>
  <property fmtid="{D5CDD505-2E9C-101B-9397-08002B2CF9AE}" pid="237" name="FSC#COOSYSTEM@1.1:Container">
    <vt:lpwstr>COO.2220.100.8.2863732</vt:lpwstr>
  </property>
  <property fmtid="{D5CDD505-2E9C-101B-9397-08002B2CF9AE}" pid="238" name="FSC#DEPRECONFIG@15.1001:AuthorFax">
    <vt:lpwstr/>
  </property>
  <property fmtid="{D5CDD505-2E9C-101B-9397-08002B2CF9AE}" pid="239" name="FSC#DEPRECONFIG@15.1001:AuthorMail">
    <vt:lpwstr>Uta.Buckpesch-Heberer@pei.de</vt:lpwstr>
  </property>
  <property fmtid="{D5CDD505-2E9C-101B-9397-08002B2CF9AE}" pid="240" name="FSC#DEPRECONFIG@15.1001:AuthorName">
    <vt:lpwstr>Uta Buckpesch-Heberer</vt:lpwstr>
  </property>
  <property fmtid="{D5CDD505-2E9C-101B-9397-08002B2CF9AE}" pid="241" name="FSC#DEPRECONFIG@15.1001:AuthorOE">
    <vt:lpwstr>3/2 (Fachgebiet 3/2 - Mono- und polyklonale Antikörper)</vt:lpwstr>
  </property>
  <property fmtid="{D5CDD505-2E9C-101B-9397-08002B2CF9AE}" pid="242" name="FSC#DEPRECONFIG@15.1001:AuthorSalution">
    <vt:lpwstr>Frau</vt:lpwstr>
  </property>
  <property fmtid="{D5CDD505-2E9C-101B-9397-08002B2CF9AE}" pid="243" name="FSC#DEPRECONFIG@15.1001:AuthorTelephone">
    <vt:lpwstr>+49 6103 77 2080</vt:lpwstr>
  </property>
  <property fmtid="{D5CDD505-2E9C-101B-9397-08002B2CF9AE}" pid="244" name="FSC#DEPRECONFIG@15.1001:AuthorTitle">
    <vt:lpwstr>Dr.</vt:lpwstr>
  </property>
  <property fmtid="{D5CDD505-2E9C-101B-9397-08002B2CF9AE}" pid="245" name="FSC#DEPRECONFIG@15.1001:DocumentTitle">
    <vt:lpwstr/>
  </property>
  <property fmtid="{D5CDD505-2E9C-101B-9397-08002B2CF9AE}" pid="246" name="FSC#DEPRECONFIG@15.1001:ProcedureTitle">
    <vt:lpwstr/>
  </property>
  <property fmtid="{D5CDD505-2E9C-101B-9397-08002B2CF9AE}" pid="247" name="FSC#ELAKGOV@1.1001:PersonalSubjAddress">
    <vt:lpwstr/>
  </property>
  <property fmtid="{D5CDD505-2E9C-101B-9397-08002B2CF9AE}" pid="248" name="FSC#ELAKGOV@1.1001:PersonalSubjFirstName">
    <vt:lpwstr/>
  </property>
  <property fmtid="{D5CDD505-2E9C-101B-9397-08002B2CF9AE}" pid="249" name="FSC#ELAKGOV@1.1001:PersonalSubjGender">
    <vt:lpwstr/>
  </property>
  <property fmtid="{D5CDD505-2E9C-101B-9397-08002B2CF9AE}" pid="250" name="FSC#ELAKGOV@1.1001:PersonalSubjSalutation">
    <vt:lpwstr/>
  </property>
  <property fmtid="{D5CDD505-2E9C-101B-9397-08002B2CF9AE}" pid="251" name="FSC#ELAKGOV@1.1001:PersonalSubjSurName">
    <vt:lpwstr/>
  </property>
  <property fmtid="{D5CDD505-2E9C-101B-9397-08002B2CF9AE}" pid="252" name="FSC#FSCFOLIO@1.1001:docpropproject">
    <vt:lpwstr/>
  </property>
  <property fmtid="{D5CDD505-2E9C-101B-9397-08002B2CF9AE}" pid="253" name="FSC#FSCGOVDE@1.1001:DocumentSubj">
    <vt:lpwstr/>
  </property>
  <property fmtid="{D5CDD505-2E9C-101B-9397-08002B2CF9AE}" pid="254" name="FSC#FSCGOVDE@1.1001:FileAddSubj">
    <vt:lpwstr/>
  </property>
  <property fmtid="{D5CDD505-2E9C-101B-9397-08002B2CF9AE}" pid="255" name="FSC#FSCGOVDE@1.1001:FileRefOUEmail">
    <vt:lpwstr/>
  </property>
  <property fmtid="{D5CDD505-2E9C-101B-9397-08002B2CF9AE}" pid="256" name="FSC#FSCGOVDE@1.1001:FileRel">
    <vt:lpwstr/>
  </property>
  <property fmtid="{D5CDD505-2E9C-101B-9397-08002B2CF9AE}" pid="257" name="FSC#FSCGOVDE@1.1001:FileSubject">
    <vt:lpwstr/>
  </property>
  <property fmtid="{D5CDD505-2E9C-101B-9397-08002B2CF9AE}" pid="258" name="FSC#FSCGOVDE@1.1001:ProcedureRefBarCode">
    <vt:lpwstr/>
  </property>
  <property fmtid="{D5CDD505-2E9C-101B-9397-08002B2CF9AE}" pid="259" name="FSC#FSCGOVDE@1.1001:ProcedureReference">
    <vt:lpwstr/>
  </property>
  <property fmtid="{D5CDD505-2E9C-101B-9397-08002B2CF9AE}" pid="260" name="FSC#FSCGOVDE@1.1001:ProcedureSubject">
    <vt:lpwstr/>
  </property>
  <property fmtid="{D5CDD505-2E9C-101B-9397-08002B2CF9AE}" pid="261" name="FSC#FSCGOVDE@1.1001:SignFinalVersionAt">
    <vt:lpwstr/>
  </property>
  <property fmtid="{D5CDD505-2E9C-101B-9397-08002B2CF9AE}" pid="262" name="FSC#FSCGOVDE@1.1001:SignFinalVersionBy">
    <vt:lpwstr/>
  </property>
  <property fmtid="{D5CDD505-2E9C-101B-9397-08002B2CF9AE}" pid="263" name="FSC#LOCAL@2220.100:applbusinessfrom">
    <vt:lpwstr/>
  </property>
  <property fmtid="{D5CDD505-2E9C-101B-9397-08002B2CF9AE}" pid="264" name="FSC#LOCAL@2220.100:applbusinessto">
    <vt:lpwstr/>
  </property>
  <property fmtid="{D5CDD505-2E9C-101B-9397-08002B2CF9AE}" pid="265" name="FSC#LOCAL@2220.100:ApplDocTrainingcost">
    <vt:lpwstr/>
  </property>
  <property fmtid="{D5CDD505-2E9C-101B-9397-08002B2CF9AE}" pid="266" name="FSC#LOCAL@2220.100:ApplDocTrainingID">
    <vt:lpwstr/>
  </property>
  <property fmtid="{D5CDD505-2E9C-101B-9397-08002B2CF9AE}" pid="267" name="FSC#LOCAL@2220.100:ApplicationTravellerOU">
    <vt:lpwstr/>
  </property>
  <property fmtid="{D5CDD505-2E9C-101B-9397-08002B2CF9AE}" pid="268" name="FSC#LOCAL@2220.100:ApplicationTravellerTitle">
    <vt:lpwstr/>
  </property>
  <property fmtid="{D5CDD505-2E9C-101B-9397-08002B2CF9AE}" pid="269" name="FSC#LOCAL@2220.100:applistraininggov">
    <vt:lpwstr/>
  </property>
  <property fmtid="{D5CDD505-2E9C-101B-9397-08002B2CF9AE}" pid="270" name="FSC#LOCAL@2220.100:applistrainingthirdparty">
    <vt:lpwstr/>
  </property>
  <property fmtid="{D5CDD505-2E9C-101B-9397-08002B2CF9AE}" pid="271" name="FSC#LOCAL@2220.100:DeliveryDateFirstIncoming">
    <vt:lpwstr/>
  </property>
  <property fmtid="{D5CDD505-2E9C-101B-9397-08002B2CF9AE}" pid="272" name="FSC#LOCAL@2220.100:employee_endofprobation">
    <vt:lpwstr/>
  </property>
  <property fmtid="{D5CDD505-2E9C-101B-9397-08002B2CF9AE}" pid="273" name="FSC#LOCAL@2220.100:employee_entry">
    <vt:lpwstr/>
  </property>
  <property fmtid="{D5CDD505-2E9C-101B-9397-08002B2CF9AE}" pid="274" name="FSC#LOCAL@2220.100:employee_group">
    <vt:lpwstr/>
  </property>
  <property fmtid="{D5CDD505-2E9C-101B-9397-08002B2CF9AE}" pid="275" name="FSC#LOCAL@2220.100:employee_leader">
    <vt:lpwstr/>
  </property>
  <property fmtid="{D5CDD505-2E9C-101B-9397-08002B2CF9AE}" pid="276" name="FSC#LOCAL@2220.100:employee_new">
    <vt:lpwstr/>
  </property>
  <property fmtid="{D5CDD505-2E9C-101B-9397-08002B2CF9AE}" pid="277" name="FSC#LOCAL@2220.100:Initial_Feedback">
    <vt:lpwstr/>
  </property>
  <property fmtid="{D5CDD505-2E9C-101B-9397-08002B2CF9AE}" pid="278" name="FSC#LOCAL@2220.100:LastFinalInitialAt">
    <vt:lpwstr/>
  </property>
  <property fmtid="{D5CDD505-2E9C-101B-9397-08002B2CF9AE}" pid="279" name="FSC#LOCAL@2220.100:LastFinalSignAcepAt">
    <vt:lpwstr/>
  </property>
  <property fmtid="{D5CDD505-2E9C-101B-9397-08002B2CF9AE}" pid="280" name="FSC#LOCAL@2220.100:LastFinalSignDocument">
    <vt:lpwstr/>
  </property>
  <property fmtid="{D5CDD505-2E9C-101B-9397-08002B2CF9AE}" pid="281" name="FSC#LOCAL@2220.100:LastFinalSignDocumentAt">
    <vt:lpwstr/>
  </property>
  <property fmtid="{D5CDD505-2E9C-101B-9397-08002B2CF9AE}" pid="282" name="FSC#LOCAL@2220.100:LastFinalSignDocumentOE">
    <vt:lpwstr/>
  </property>
  <property fmtid="{D5CDD505-2E9C-101B-9397-08002B2CF9AE}" pid="283" name="FSC#LOCAL@2220.100:LastFinalSignDocumentUserMail">
    <vt:lpwstr/>
  </property>
  <property fmtid="{D5CDD505-2E9C-101B-9397-08002B2CF9AE}" pid="284" name="FSC#LOCAL@2220.100:LastFinalSignDocumentUserTel">
    <vt:lpwstr/>
  </property>
  <property fmtid="{D5CDD505-2E9C-101B-9397-08002B2CF9AE}" pid="285" name="FSC#LOCAL@2220.100:LastSignDocument">
    <vt:lpwstr/>
  </property>
  <property fmtid="{D5CDD505-2E9C-101B-9397-08002B2CF9AE}" pid="286" name="FSC#LOCAL@2220.100:LastSignProcedure">
    <vt:lpwstr/>
  </property>
  <property fmtid="{D5CDD505-2E9C-101B-9397-08002B2CF9AE}" pid="287" name="FSC#LOCAL@2220.100:LastSignProcedureOE">
    <vt:lpwstr/>
  </property>
  <property fmtid="{D5CDD505-2E9C-101B-9397-08002B2CF9AE}" pid="288" name="FSC#LOCAL@2220.100:ProcResponsibleGroupFullName">
    <vt:lpwstr/>
  </property>
  <property fmtid="{D5CDD505-2E9C-101B-9397-08002B2CF9AE}" pid="289" name="FSC#LOCAL@2220.100:trainee_is_handicaped">
    <vt:lpwstr/>
  </property>
  <property fmtid="{D5CDD505-2E9C-101B-9397-08002B2CF9AE}" pid="290" name="FSC#LOCAL@2220.100:trainingisinhouse">
    <vt:lpwstr/>
  </property>
  <property fmtid="{D5CDD505-2E9C-101B-9397-08002B2CF9AE}" pid="291" name="FSC#LOCAL@2220.100:tripfrom">
    <vt:lpwstr/>
  </property>
  <property fmtid="{D5CDD505-2E9C-101B-9397-08002B2CF9AE}" pid="292" name="FSC#LOCAL@2220.100:tripto">
    <vt:lpwstr/>
  </property>
  <property fmtid="{D5CDD505-2E9C-101B-9397-08002B2CF9AE}" pid="293" name="FSC#PEICFG@15.1700:AdmissionDate">
    <vt:lpwstr/>
  </property>
  <property fmtid="{D5CDD505-2E9C-101B-9397-08002B2CF9AE}" pid="294" name="FSC#PEICFG@15.1700:AllENRLicenceNumbers">
    <vt:lpwstr/>
  </property>
  <property fmtid="{D5CDD505-2E9C-101B-9397-08002B2CF9AE}" pid="295" name="FSC#PEICFG@15.1700:AllENRMedicalDesc">
    <vt:lpwstr/>
  </property>
  <property fmtid="{D5CDD505-2E9C-101B-9397-08002B2CF9AE}" pid="296" name="FSC#PEICFG@15.1700:AllENRNumbers">
    <vt:lpwstr/>
  </property>
  <property fmtid="{D5CDD505-2E9C-101B-9397-08002B2CF9AE}" pid="297" name="FSC#PEICFG@15.1700:ApplDocAccountingState">
    <vt:lpwstr/>
  </property>
  <property fmtid="{D5CDD505-2E9C-101B-9397-08002B2CF9AE}" pid="298" name="FSC#PEICFG@15.1700:ApplDocApplicant">
    <vt:lpwstr/>
  </property>
  <property fmtid="{D5CDD505-2E9C-101B-9397-08002B2CF9AE}" pid="299" name="FSC#PEICFG@15.1700:ApplDocApplicationState">
    <vt:lpwstr/>
  </property>
  <property fmtid="{D5CDD505-2E9C-101B-9397-08002B2CF9AE}" pid="300" name="FSC#PEICFG@15.1700:ApplDocBusinessFrom">
    <vt:lpwstr/>
  </property>
  <property fmtid="{D5CDD505-2E9C-101B-9397-08002B2CF9AE}" pid="301" name="FSC#PEICFG@15.1700:ApplDocBusinessMail">
    <vt:lpwstr/>
  </property>
  <property fmtid="{D5CDD505-2E9C-101B-9397-08002B2CF9AE}" pid="302" name="FSC#PEICFG@15.1700:ApplDocBusinessPhone">
    <vt:lpwstr/>
  </property>
  <property fmtid="{D5CDD505-2E9C-101B-9397-08002B2CF9AE}" pid="303" name="FSC#PEICFG@15.1700:ApplDocBusinessTo">
    <vt:lpwstr/>
  </property>
  <property fmtid="{D5CDD505-2E9C-101B-9397-08002B2CF9AE}" pid="304" name="FSC#PEICFG@15.1700:ApplDocFirstname">
    <vt:lpwstr/>
  </property>
  <property fmtid="{D5CDD505-2E9C-101B-9397-08002B2CF9AE}" pid="305" name="FSC#PEICFG@15.1700:ApplDocIsBusinessCar">
    <vt:lpwstr/>
  </property>
  <property fmtid="{D5CDD505-2E9C-101B-9397-08002B2CF9AE}" pid="306" name="FSC#PEICFG@15.1700:ApplDocIsRepresentCommittee">
    <vt:lpwstr/>
  </property>
  <property fmtid="{D5CDD505-2E9C-101B-9397-08002B2CF9AE}" pid="307" name="FSC#PEICFG@15.1700:ApplDocIsTrainee">
    <vt:lpwstr/>
  </property>
  <property fmtid="{D5CDD505-2E9C-101B-9397-08002B2CF9AE}" pid="308" name="FSC#PEICFG@15.1700:ApplDocSponsor">
    <vt:lpwstr/>
  </property>
  <property fmtid="{D5CDD505-2E9C-101B-9397-08002B2CF9AE}" pid="309" name="FSC#PEICFG@15.1700:ApplDocSurname">
    <vt:lpwstr/>
  </property>
  <property fmtid="{D5CDD505-2E9C-101B-9397-08002B2CF9AE}" pid="310" name="FSC#PEICFG@15.1700:ApplDocThirdPartyCosts">
    <vt:lpwstr/>
  </property>
  <property fmtid="{D5CDD505-2E9C-101B-9397-08002B2CF9AE}" pid="311" name="FSC#PEICFG@15.1700:ApplDocTravelPurpose">
    <vt:lpwstr/>
  </property>
  <property fmtid="{D5CDD505-2E9C-101B-9397-08002B2CF9AE}" pid="312" name="FSC#PEICFG@15.1700:ApplDocTripCosts">
    <vt:lpwstr/>
  </property>
  <property fmtid="{D5CDD505-2E9C-101B-9397-08002B2CF9AE}" pid="313" name="FSC#PEICFG@15.1700:ApplDocTripDestination">
    <vt:lpwstr/>
  </property>
  <property fmtid="{D5CDD505-2E9C-101B-9397-08002B2CF9AE}" pid="314" name="FSC#PEICFG@15.1700:ApplDocTripFrom">
    <vt:lpwstr/>
  </property>
  <property fmtid="{D5CDD505-2E9C-101B-9397-08002B2CF9AE}" pid="315" name="FSC#PEICFG@15.1700:ApplDocTripTo">
    <vt:lpwstr/>
  </property>
  <property fmtid="{D5CDD505-2E9C-101B-9397-08002B2CF9AE}" pid="316" name="FSC#PEICFG@15.1700:CHMPName">
    <vt:lpwstr>Jan Müller-Berghaus</vt:lpwstr>
  </property>
  <property fmtid="{D5CDD505-2E9C-101B-9397-08002B2CF9AE}" pid="317" name="FSC#PEICFG@15.1700:CoReporterCountry">
    <vt:lpwstr/>
  </property>
  <property fmtid="{D5CDD505-2E9C-101B-9397-08002B2CF9AE}" pid="318" name="FSC#PEICFG@15.1700:CoReporterName">
    <vt:lpwstr/>
  </property>
  <property fmtid="{D5CDD505-2E9C-101B-9397-08002B2CF9AE}" pid="319" name="FSC#PEICFG@15.1700:CVMPName">
    <vt:lpwstr>Esther Werner</vt:lpwstr>
  </property>
  <property fmtid="{D5CDD505-2E9C-101B-9397-08002B2CF9AE}" pid="320" name="FSC#PEICFG@15.1700:DrugName">
    <vt:lpwstr/>
  </property>
  <property fmtid="{D5CDD505-2E9C-101B-9397-08002B2CF9AE}" pid="321" name="FSC#PEICFG@15.1700:FirstENRBaseModeNumber">
    <vt:lpwstr/>
  </property>
  <property fmtid="{D5CDD505-2E9C-101B-9397-08002B2CF9AE}" pid="322" name="FSC#PEICFG@15.1700:FirstENRDosageForm">
    <vt:lpwstr/>
  </property>
  <property fmtid="{D5CDD505-2E9C-101B-9397-08002B2CF9AE}" pid="323" name="FSC#PEICFG@15.1700:FirstENRLicenceNumber">
    <vt:lpwstr/>
  </property>
  <property fmtid="{D5CDD505-2E9C-101B-9397-08002B2CF9AE}" pid="324" name="FSC#PEICFG@15.1700:FirstENRMedicalDesc">
    <vt:lpwstr/>
  </property>
  <property fmtid="{D5CDD505-2E9C-101B-9397-08002B2CF9AE}" pid="325" name="FSC#PEICFG@15.1700:FirstENRModeNumber">
    <vt:lpwstr/>
  </property>
  <property fmtid="{D5CDD505-2E9C-101B-9397-08002B2CF9AE}" pid="326" name="FSC#PEICFG@15.1700:FirstENRPackageSize">
    <vt:lpwstr/>
  </property>
  <property fmtid="{D5CDD505-2E9C-101B-9397-08002B2CF9AE}" pid="327" name="FSC#PEICFG@15.1700:INN">
    <vt:lpwstr/>
  </property>
  <property fmtid="{D5CDD505-2E9C-101B-9397-08002B2CF9AE}" pid="328" name="FSC#PEICFG@15.1700:LastFinalVersionSigner">
    <vt:lpwstr/>
  </property>
  <property fmtid="{D5CDD505-2E9C-101B-9397-08002B2CF9AE}" pid="329" name="FSC#PEICFG@15.1700:PeerCountry">
    <vt:lpwstr/>
  </property>
  <property fmtid="{D5CDD505-2E9C-101B-9397-08002B2CF9AE}" pid="330" name="FSC#PEICFG@15.1700:PeerName">
    <vt:lpwstr/>
  </property>
  <property fmtid="{D5CDD505-2E9C-101B-9397-08002B2CF9AE}" pid="331" name="FSC#PEICFG@15.1700:ReporterCountry">
    <vt:lpwstr/>
  </property>
  <property fmtid="{D5CDD505-2E9C-101B-9397-08002B2CF9AE}" pid="332" name="FSC#PEICFG@15.1700:ReporterName">
    <vt:lpwstr/>
  </property>
  <property fmtid="{D5CDD505-2E9C-101B-9397-08002B2CF9AE}" pid="333" name="FSC#PEICFG@15.1700:RoleInApprovalProcess">
    <vt:lpwstr/>
  </property>
  <property fmtid="{D5CDD505-2E9C-101B-9397-08002B2CF9AE}" pid="334" name="Information Classification">
    <vt:lpwstr>16;#Biogen - Confidential|4c45c93d-6e5e-4b5b-ad1d-62c1681bd21e</vt:lpwstr>
  </property>
  <property fmtid="{D5CDD505-2E9C-101B-9397-08002B2CF9AE}" pid="335" name="Information ClassificationTaxHTField0">
    <vt:lpwstr>Biogen - Confidential|4c45c93d-6e5e-4b5b-ad1d-62c1681bd21e</vt:lpwstr>
  </property>
  <property fmtid="{D5CDD505-2E9C-101B-9397-08002B2CF9AE}" pid="336" name="MSIP_Label_2d9d7e6c-11f4-4257-b828-eab96c7cca9c_ActionId">
    <vt:lpwstr>93e07735-bb3f-4680-9df7-1281899799ce</vt:lpwstr>
  </property>
  <property fmtid="{D5CDD505-2E9C-101B-9397-08002B2CF9AE}" pid="337" name="MSIP_Label_2d9d7e6c-11f4-4257-b828-eab96c7cca9c_Application">
    <vt:lpwstr>Microsoft Azure Information Protection</vt:lpwstr>
  </property>
  <property fmtid="{D5CDD505-2E9C-101B-9397-08002B2CF9AE}" pid="338" name="MSIP_Label_2d9d7e6c-11f4-4257-b828-eab96c7cca9c_Enabled">
    <vt:lpwstr>True</vt:lpwstr>
  </property>
  <property fmtid="{D5CDD505-2E9C-101B-9397-08002B2CF9AE}" pid="339" name="MSIP_Label_2d9d7e6c-11f4-4257-b828-eab96c7cca9c_Extended_MSFT_Method">
    <vt:lpwstr>Manual</vt:lpwstr>
  </property>
  <property fmtid="{D5CDD505-2E9C-101B-9397-08002B2CF9AE}" pid="340" name="MSIP_Label_2d9d7e6c-11f4-4257-b828-eab96c7cca9c_Name">
    <vt:lpwstr>Confidential</vt:lpwstr>
  </property>
  <property fmtid="{D5CDD505-2E9C-101B-9397-08002B2CF9AE}" pid="341" name="MSIP_Label_2d9d7e6c-11f4-4257-b828-eab96c7cca9c_Owner">
    <vt:lpwstr>Anu.Diogo@ema.europa.eu</vt:lpwstr>
  </property>
  <property fmtid="{D5CDD505-2E9C-101B-9397-08002B2CF9AE}" pid="342" name="MSIP_Label_2d9d7e6c-11f4-4257-b828-eab96c7cca9c_SetDate">
    <vt:lpwstr>2020-02-14T15:11:13.7437980Z</vt:lpwstr>
  </property>
  <property fmtid="{D5CDD505-2E9C-101B-9397-08002B2CF9AE}" pid="343" name="MSIP_Label_2d9d7e6c-11f4-4257-b828-eab96c7cca9c_SiteId">
    <vt:lpwstr>bc9dc15c-61bc-4f03-b60b-e5b6d8922839</vt:lpwstr>
  </property>
  <property fmtid="{D5CDD505-2E9C-101B-9397-08002B2CF9AE}" pid="344" name="MSIP_Label_503f6870-8cd0-455e-9544-ac69fe858a10_ActionId">
    <vt:lpwstr>93e07735-bb3f-4680-9df7-1281899799ce</vt:lpwstr>
  </property>
  <property fmtid="{D5CDD505-2E9C-101B-9397-08002B2CF9AE}" pid="345" name="MSIP_Label_503f6870-8cd0-455e-9544-ac69fe858a10_Application">
    <vt:lpwstr>Microsoft Azure Information Protection</vt:lpwstr>
  </property>
  <property fmtid="{D5CDD505-2E9C-101B-9397-08002B2CF9AE}" pid="346" name="MSIP_Label_503f6870-8cd0-455e-9544-ac69fe858a10_Enabled">
    <vt:lpwstr>True</vt:lpwstr>
  </property>
  <property fmtid="{D5CDD505-2E9C-101B-9397-08002B2CF9AE}" pid="347" name="MSIP_Label_503f6870-8cd0-455e-9544-ac69fe858a10_Extended_MSFT_Method">
    <vt:lpwstr>Manual</vt:lpwstr>
  </property>
  <property fmtid="{D5CDD505-2E9C-101B-9397-08002B2CF9AE}" pid="348" name="MSIP_Label_503f6870-8cd0-455e-9544-ac69fe858a10_Name">
    <vt:lpwstr>Recipient(s)  only</vt:lpwstr>
  </property>
  <property fmtid="{D5CDD505-2E9C-101B-9397-08002B2CF9AE}" pid="349" name="MSIP_Label_503f6870-8cd0-455e-9544-ac69fe858a10_Owner">
    <vt:lpwstr>Anu.Diogo@ema.europa.eu</vt:lpwstr>
  </property>
  <property fmtid="{D5CDD505-2E9C-101B-9397-08002B2CF9AE}" pid="350" name="MSIP_Label_503f6870-8cd0-455e-9544-ac69fe858a10_Parent">
    <vt:lpwstr>2d9d7e6c-11f4-4257-b828-eab96c7cca9c</vt:lpwstr>
  </property>
  <property fmtid="{D5CDD505-2E9C-101B-9397-08002B2CF9AE}" pid="351" name="MSIP_Label_503f6870-8cd0-455e-9544-ac69fe858a10_SetDate">
    <vt:lpwstr>2020-02-14T15:11:13.7437980Z</vt:lpwstr>
  </property>
  <property fmtid="{D5CDD505-2E9C-101B-9397-08002B2CF9AE}" pid="352" name="MSIP_Label_503f6870-8cd0-455e-9544-ac69fe858a10_SiteId">
    <vt:lpwstr>bc9dc15c-61bc-4f03-b60b-e5b6d8922839</vt:lpwstr>
  </property>
  <property fmtid="{D5CDD505-2E9C-101B-9397-08002B2CF9AE}" pid="353" name="RDD Records Class Code">
    <vt:lpwstr>11;#RDD000|0278f8f1-7d3e-4530-a44d-1e2cee042779</vt:lpwstr>
  </property>
  <property fmtid="{D5CDD505-2E9C-101B-9397-08002B2CF9AE}" pid="354" name="RDD Records Class CodeTaxHTField0">
    <vt:lpwstr>RDD000|0278f8f1-7d3e-4530-a44d-1e2cee042779</vt:lpwstr>
  </property>
  <property fmtid="{D5CDD505-2E9C-101B-9397-08002B2CF9AE}" pid="355" name="TaxCatchAll">
    <vt:lpwstr>16;#Biogen - Confidential|4c45c93d-6e5e-4b5b-ad1d-62c1681bd21e;#11;#RDD000|0278f8f1-7d3e-4530-a44d-1e2cee042779</vt:lpwstr>
  </property>
  <property fmtid="{D5CDD505-2E9C-101B-9397-08002B2CF9AE}" pid="356" name="_EmailEntryID">
    <vt:lpwstr>00000000A01C0E9FDBEF0E44A2A6D8116AA5DAFE070032A36231BC482F47B3CE47D2737FA3BC0000003EE7600000731B35EEB86DC74E81D9B93326A4DB7B0002E8FA392F0000</vt:lpwstr>
  </property>
  <property fmtid="{D5CDD505-2E9C-101B-9397-08002B2CF9AE}" pid="357" name="_EmailStoreID">
    <vt:lpwstr>0000000038A1BB1005E5101AA1BB08002B2A56C20000454D534D44422E444C4C00000000000000001B55FA20AA6611CD9BC800AA002FC45A0C0000004455424558434D422D504E3032002F6F3D4D61696C2F6F753D45552F636E3D526563697069656E74732F636E3D6E69616D682E6D6F6F6E657900</vt:lpwstr>
  </property>
  <property fmtid="{D5CDD505-2E9C-101B-9397-08002B2CF9AE}" pid="358" name="_EmailStoreID0">
    <vt:lpwstr>0000000038A1BB1005E5101AA1BB08002B2A56C20000454D534D44422E444C4C00000000000000001B55FA20AA6611CD9BC800AA002FC45A0C00000072616368656C2E77697474734062696F67656E2E636F6D002F6F3D45786368616E67654C6162732F6F753D45786368616E67652041646D696E697374726174697665204</vt:lpwstr>
  </property>
  <property fmtid="{D5CDD505-2E9C-101B-9397-08002B2CF9AE}" pid="359" name="_EmailStoreID1">
    <vt:lpwstr>7726F7570202846594449424F484632335350444C54292F636E3D526563697069656E74732F636E3D66623961636162346130393734656439383930616262336433363865346165392D52616368656C2044756E6300E94632F4420000000200000010000000720061006300680065006C002E00770069007400740073004000</vt:lpwstr>
  </property>
  <property fmtid="{D5CDD505-2E9C-101B-9397-08002B2CF9AE}" pid="360" name="_EmailStoreID2">
    <vt:lpwstr>620069006F00670065006E002E0063006F006D0000000000</vt:lpwstr>
  </property>
  <property fmtid="{D5CDD505-2E9C-101B-9397-08002B2CF9AE}" pid="361" name="_NewReviewCycle">
    <vt:lpwstr/>
  </property>
  <property fmtid="{D5CDD505-2E9C-101B-9397-08002B2CF9AE}" pid="362" name="_ReviewCycleID">
    <vt:i4>-869216329</vt:i4>
  </property>
  <property fmtid="{D5CDD505-2E9C-101B-9397-08002B2CF9AE}" pid="363" name="_ExtendedDescription">
    <vt:lpwstr/>
  </property>
  <property fmtid="{D5CDD505-2E9C-101B-9397-08002B2CF9AE}" pid="364" name="ComplianceAssetId">
    <vt:lpwstr/>
  </property>
  <property fmtid="{D5CDD505-2E9C-101B-9397-08002B2CF9AE}" pid="365" name="Market">
    <vt:lpwstr>32;#ME|fa345ccf-a7b0-42cc-b1e9-ef101afddef7</vt:lpwstr>
  </property>
  <property fmtid="{D5CDD505-2E9C-101B-9397-08002B2CF9AE}" pid="366" name="k10395a1545d42c9a28bb8ddc503f409">
    <vt:lpwstr/>
  </property>
  <property fmtid="{D5CDD505-2E9C-101B-9397-08002B2CF9AE}" pid="367" name="j989daef41b9495a8fbce00462fa7651">
    <vt:lpwstr>ME|fa345ccf-a7b0-42cc-b1e9-ef101afddef7</vt:lpwstr>
  </property>
  <property fmtid="{D5CDD505-2E9C-101B-9397-08002B2CF9AE}" pid="368" name="Year">
    <vt:lpwstr>767;#2021|bdef83c5-aafc-43a4-ab85-d37a464e3076</vt:lpwstr>
  </property>
  <property fmtid="{D5CDD505-2E9C-101B-9397-08002B2CF9AE}" pid="369" name="Product">
    <vt:lpwstr/>
  </property>
  <property fmtid="{D5CDD505-2E9C-101B-9397-08002B2CF9AE}" pid="370" name="nfa878bc9a6d4a39b45b19238f9d72ba">
    <vt:lpwstr>2021|bdef83c5-aafc-43a4-ab85-d37a464e3076</vt:lpwstr>
  </property>
  <property fmtid="{D5CDD505-2E9C-101B-9397-08002B2CF9AE}" pid="371" name="_docset_NoMedatataSyncRequired">
    <vt:lpwstr>False</vt:lpwstr>
  </property>
  <property fmtid="{D5CDD505-2E9C-101B-9397-08002B2CF9AE}" pid="372" name="Doc type Approved">
    <vt:lpwstr/>
  </property>
  <property fmtid="{D5CDD505-2E9C-101B-9397-08002B2CF9AE}" pid="373" name="_ReviewingToolsShownOnce">
    <vt:lpwstr/>
  </property>
</Properties>
</file>