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C977B" w14:textId="43F3B9C8" w:rsidR="00941D49" w:rsidRPr="005A0A6A" w:rsidRDefault="00102FA8" w:rsidP="00092B95">
      <w:pPr>
        <w:tabs>
          <w:tab w:val="left" w:pos="284"/>
        </w:tabs>
        <w:spacing w:after="0" w:line="240" w:lineRule="auto"/>
        <w:jc w:val="center"/>
        <w:rPr>
          <w:rFonts w:ascii="Times New Roman" w:eastAsia="Times New Roman" w:hAnsi="Times New Roman" w:cs="Times New Roman"/>
          <w:b/>
          <w:bCs/>
          <w:iCs/>
          <w:u w:val="single"/>
        </w:rPr>
      </w:pPr>
      <w:r w:rsidRPr="005A0A6A">
        <w:rPr>
          <w:rFonts w:ascii="Times New Roman" w:eastAsia="Times New Roman" w:hAnsi="Times New Roman" w:cs="Times New Roman"/>
          <w:b/>
          <w:bCs/>
          <w:iCs/>
          <w:u w:val="single"/>
        </w:rPr>
        <w:t xml:space="preserve">УПУТСТВО ЗА </w:t>
      </w:r>
      <w:r w:rsidRPr="005A0A6A">
        <w:rPr>
          <w:rFonts w:ascii="Times New Roman" w:eastAsia="Times New Roman" w:hAnsi="Times New Roman" w:cs="Times New Roman"/>
          <w:b/>
          <w:bCs/>
          <w:iCs/>
          <w:u w:val="single"/>
          <w:lang w:val="sr-Cyrl-RS"/>
        </w:rPr>
        <w:t>ЛИЈЕК</w:t>
      </w:r>
    </w:p>
    <w:p w14:paraId="2E605582" w14:textId="77777777" w:rsidR="00941D49" w:rsidRDefault="00941D49" w:rsidP="00941D49">
      <w:pPr>
        <w:tabs>
          <w:tab w:val="left" w:pos="284"/>
        </w:tabs>
        <w:spacing w:after="0" w:line="240" w:lineRule="auto"/>
        <w:jc w:val="center"/>
        <w:rPr>
          <w:rFonts w:ascii="Times New Roman" w:eastAsia="Times New Roman" w:hAnsi="Times New Roman" w:cs="Times New Roman"/>
          <w:b/>
          <w:bCs/>
          <w:iCs/>
          <w:u w:val="single"/>
          <w:lang w:val="sr-Cyrl-BA"/>
        </w:rPr>
      </w:pPr>
    </w:p>
    <w:p w14:paraId="629679B1" w14:textId="782B01CC" w:rsidR="00F1527C" w:rsidRPr="00A441BA" w:rsidRDefault="00D558BE" w:rsidP="005A0A6A">
      <w:pPr>
        <w:tabs>
          <w:tab w:val="left" w:pos="284"/>
        </w:tabs>
        <w:spacing w:after="0" w:line="240" w:lineRule="auto"/>
        <w:jc w:val="center"/>
        <w:rPr>
          <w:rFonts w:ascii="Times New Roman" w:eastAsiaTheme="minorEastAsia" w:hAnsi="Times New Roman" w:cs="Times New Roman"/>
          <w:b/>
          <w:lang w:eastAsia="el-GR"/>
        </w:rPr>
      </w:pPr>
      <w:proofErr w:type="spellStart"/>
      <w:r>
        <w:rPr>
          <w:rFonts w:ascii="Times New Roman" w:eastAsiaTheme="minorEastAsia" w:hAnsi="Times New Roman" w:cs="Times New Roman"/>
          <w:b/>
          <w:lang w:eastAsia="el-GR"/>
        </w:rPr>
        <w:t>Tingora</w:t>
      </w:r>
      <w:proofErr w:type="spellEnd"/>
      <w:r w:rsidR="002340C0" w:rsidRPr="002340C0">
        <w:rPr>
          <w:rFonts w:ascii="Times New Roman" w:eastAsiaTheme="minorEastAsia" w:hAnsi="Times New Roman" w:cs="Times New Roman"/>
          <w:b/>
          <w:lang w:eastAsia="el-GR"/>
        </w:rPr>
        <w:t xml:space="preserve">, 60 mg, </w:t>
      </w:r>
      <w:proofErr w:type="spellStart"/>
      <w:r w:rsidR="002340C0" w:rsidRPr="002340C0">
        <w:rPr>
          <w:rFonts w:ascii="Times New Roman" w:eastAsiaTheme="minorEastAsia" w:hAnsi="Times New Roman" w:cs="Times New Roman"/>
          <w:b/>
          <w:lang w:eastAsia="el-GR"/>
        </w:rPr>
        <w:t>филм</w:t>
      </w:r>
      <w:proofErr w:type="spellEnd"/>
      <w:r w:rsidR="002340C0" w:rsidRPr="002340C0">
        <w:rPr>
          <w:rFonts w:ascii="Times New Roman" w:eastAsiaTheme="minorEastAsia" w:hAnsi="Times New Roman" w:cs="Times New Roman"/>
          <w:b/>
          <w:lang w:eastAsia="el-GR"/>
        </w:rPr>
        <w:t xml:space="preserve"> </w:t>
      </w:r>
      <w:proofErr w:type="spellStart"/>
      <w:r w:rsidR="002340C0" w:rsidRPr="002340C0">
        <w:rPr>
          <w:rFonts w:ascii="Times New Roman" w:eastAsiaTheme="minorEastAsia" w:hAnsi="Times New Roman" w:cs="Times New Roman"/>
          <w:b/>
          <w:lang w:eastAsia="el-GR"/>
        </w:rPr>
        <w:t>таблет</w:t>
      </w:r>
      <w:proofErr w:type="spellEnd"/>
      <w:r w:rsidR="002216AA">
        <w:rPr>
          <w:rFonts w:ascii="Times New Roman" w:eastAsiaTheme="minorEastAsia" w:hAnsi="Times New Roman" w:cs="Times New Roman"/>
          <w:b/>
          <w:lang w:val="mk-MK" w:eastAsia="el-GR"/>
        </w:rPr>
        <w:t>а</w:t>
      </w:r>
    </w:p>
    <w:p w14:paraId="7402BDAB" w14:textId="77777777" w:rsidR="00102FA8" w:rsidRPr="00726A76" w:rsidRDefault="00102FA8" w:rsidP="00092B95">
      <w:pPr>
        <w:tabs>
          <w:tab w:val="left" w:pos="284"/>
        </w:tabs>
        <w:spacing w:after="0" w:line="240" w:lineRule="auto"/>
        <w:jc w:val="center"/>
        <w:rPr>
          <w:rFonts w:ascii="Times New Roman" w:eastAsia="Times New Roman" w:hAnsi="Times New Roman" w:cs="Times New Roman"/>
          <w:bCs/>
          <w:szCs w:val="24"/>
          <w:lang w:val="sr-Cyrl-RS"/>
        </w:rPr>
      </w:pPr>
      <w:r w:rsidRPr="00726A76">
        <w:rPr>
          <w:rFonts w:ascii="Times New Roman" w:eastAsia="Times New Roman" w:hAnsi="Times New Roman" w:cs="Times New Roman"/>
          <w:bCs/>
          <w:szCs w:val="24"/>
          <w:lang w:val="sr-Cyrl-RS"/>
        </w:rPr>
        <w:t>тикагрелор</w:t>
      </w:r>
    </w:p>
    <w:p w14:paraId="283348BA" w14:textId="77777777" w:rsidR="00102FA8" w:rsidRPr="00D06730" w:rsidRDefault="00102FA8" w:rsidP="00092B95">
      <w:pPr>
        <w:tabs>
          <w:tab w:val="left" w:pos="284"/>
        </w:tabs>
        <w:spacing w:after="0" w:line="240" w:lineRule="auto"/>
        <w:jc w:val="center"/>
        <w:rPr>
          <w:rFonts w:ascii="Times New Roman" w:eastAsia="Times New Roman" w:hAnsi="Times New Roman" w:cs="Times New Roman"/>
          <w:b/>
          <w:u w:val="single"/>
          <w:lang w:val="ru-RU"/>
        </w:rPr>
      </w:pPr>
    </w:p>
    <w:p w14:paraId="5279C7EF" w14:textId="77777777" w:rsidR="00102FA8" w:rsidRPr="00D06730" w:rsidRDefault="00102FA8" w:rsidP="00092B95">
      <w:pPr>
        <w:tabs>
          <w:tab w:val="left" w:pos="284"/>
        </w:tabs>
        <w:spacing w:after="0" w:line="240" w:lineRule="auto"/>
        <w:jc w:val="center"/>
        <w:rPr>
          <w:rFonts w:ascii="Times New Roman" w:eastAsia="Times New Roman" w:hAnsi="Times New Roman" w:cs="Times New Roman"/>
          <w:lang w:val="ru-RU"/>
        </w:rPr>
      </w:pPr>
    </w:p>
    <w:p w14:paraId="7ED925B5" w14:textId="77777777" w:rsidR="00102FA8" w:rsidRPr="00D06730" w:rsidRDefault="00102FA8" w:rsidP="00EC7242">
      <w:pPr>
        <w:tabs>
          <w:tab w:val="left" w:pos="284"/>
        </w:tabs>
        <w:spacing w:after="0" w:line="240" w:lineRule="auto"/>
        <w:jc w:val="both"/>
        <w:rPr>
          <w:rFonts w:ascii="Times New Roman" w:eastAsia="Times New Roman" w:hAnsi="Times New Roman" w:cs="Times New Roman"/>
          <w:b/>
          <w:bCs/>
          <w:i/>
          <w:iCs/>
          <w:u w:val="single"/>
          <w:lang w:val="ru-RU"/>
        </w:rPr>
      </w:pPr>
    </w:p>
    <w:p w14:paraId="6B888AF6" w14:textId="24F0EEA4" w:rsidR="00102FA8" w:rsidRPr="00D06730" w:rsidRDefault="00102FA8" w:rsidP="00EC7242">
      <w:pPr>
        <w:tabs>
          <w:tab w:val="left" w:pos="284"/>
        </w:tabs>
        <w:spacing w:after="0" w:line="240" w:lineRule="auto"/>
        <w:jc w:val="both"/>
        <w:rPr>
          <w:rFonts w:ascii="Times New Roman" w:eastAsia="Times New Roman" w:hAnsi="Times New Roman" w:cs="Times New Roman"/>
          <w:b/>
          <w:lang w:val="sr-Cyrl-CS"/>
        </w:rPr>
      </w:pPr>
      <w:r w:rsidRPr="00D06730">
        <w:rPr>
          <w:rFonts w:ascii="Times New Roman" w:eastAsia="Times New Roman" w:hAnsi="Times New Roman" w:cs="Times New Roman"/>
          <w:b/>
          <w:lang w:val="sr-Cyrl-CS"/>
        </w:rPr>
        <w:t>Пажљиво прочитајте ово упутство</w:t>
      </w:r>
      <w:r>
        <w:rPr>
          <w:rFonts w:ascii="Times New Roman" w:eastAsia="Times New Roman" w:hAnsi="Times New Roman" w:cs="Times New Roman"/>
          <w:b/>
        </w:rPr>
        <w:t>,</w:t>
      </w:r>
      <w:r w:rsidRPr="00D06730">
        <w:rPr>
          <w:rFonts w:ascii="Times New Roman" w:eastAsia="Times New Roman" w:hAnsi="Times New Roman" w:cs="Times New Roman"/>
          <w:b/>
          <w:lang w:val="sr-Cyrl-CS"/>
        </w:rPr>
        <w:t xml:space="preserve"> прије него што почнете да користите ова</w:t>
      </w:r>
      <w:r>
        <w:rPr>
          <w:rFonts w:ascii="Times New Roman" w:eastAsia="Times New Roman" w:hAnsi="Times New Roman" w:cs="Times New Roman"/>
          <w:b/>
          <w:lang w:val="sr-Cyrl-CS"/>
        </w:rPr>
        <w:t>ј</w:t>
      </w:r>
      <w:r w:rsidRPr="00D06730">
        <w:rPr>
          <w:rFonts w:ascii="Times New Roman" w:eastAsia="Times New Roman" w:hAnsi="Times New Roman" w:cs="Times New Roman"/>
          <w:b/>
          <w:lang w:val="sr-Cyrl-CS"/>
        </w:rPr>
        <w:t xml:space="preserve"> лијек</w:t>
      </w:r>
      <w:r>
        <w:rPr>
          <w:rFonts w:ascii="Times New Roman" w:eastAsia="Times New Roman" w:hAnsi="Times New Roman" w:cs="Times New Roman"/>
          <w:b/>
          <w:lang w:val="sr-Cyrl-CS"/>
        </w:rPr>
        <w:t>, јер садржи информације које су важне за Вас</w:t>
      </w:r>
    </w:p>
    <w:p w14:paraId="7047E318" w14:textId="77777777" w:rsidR="00102FA8" w:rsidRPr="00D06730" w:rsidRDefault="00102FA8" w:rsidP="00EC7242">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Упутство сачувајте. Може бити потребно да га поново прочитате.</w:t>
      </w:r>
    </w:p>
    <w:p w14:paraId="10E006EF" w14:textId="49FFC30C" w:rsidR="00102FA8" w:rsidRPr="00D06730" w:rsidRDefault="00102FA8" w:rsidP="00EC7242">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Ако имате додатних питања, обратите се свом љекару</w:t>
      </w:r>
      <w:r>
        <w:rPr>
          <w:rFonts w:ascii="Times New Roman" w:eastAsia="Times New Roman" w:hAnsi="Times New Roman" w:cs="Times New Roman"/>
        </w:rPr>
        <w:t xml:space="preserve"> </w:t>
      </w:r>
      <w:r>
        <w:rPr>
          <w:rFonts w:ascii="Times New Roman" w:eastAsia="Times New Roman" w:hAnsi="Times New Roman" w:cs="Times New Roman"/>
          <w:lang w:val="mk-MK"/>
        </w:rPr>
        <w:t>или</w:t>
      </w:r>
      <w:r w:rsidRPr="00D06730">
        <w:rPr>
          <w:rFonts w:ascii="Times New Roman" w:eastAsia="Times New Roman" w:hAnsi="Times New Roman" w:cs="Times New Roman"/>
          <w:lang w:val="sr-Cyrl-CS"/>
        </w:rPr>
        <w:t xml:space="preserve"> фармацеуту</w:t>
      </w:r>
      <w:r>
        <w:rPr>
          <w:rFonts w:ascii="Times New Roman" w:eastAsia="Times New Roman" w:hAnsi="Times New Roman" w:cs="Times New Roman"/>
          <w:lang w:val="sr-Cyrl-CS"/>
        </w:rPr>
        <w:t xml:space="preserve"> или медицинској сестри</w:t>
      </w:r>
      <w:r w:rsidRPr="00D06730">
        <w:rPr>
          <w:rFonts w:ascii="Times New Roman" w:eastAsia="Times New Roman" w:hAnsi="Times New Roman" w:cs="Times New Roman"/>
          <w:lang w:val="sr-Cyrl-CS"/>
        </w:rPr>
        <w:t>.</w:t>
      </w:r>
    </w:p>
    <w:p w14:paraId="7D76B1FF" w14:textId="77777777" w:rsidR="00102FA8" w:rsidRPr="00D06730" w:rsidRDefault="00102FA8" w:rsidP="005A0A6A">
      <w:pPr>
        <w:tabs>
          <w:tab w:val="left" w:pos="284"/>
        </w:tabs>
        <w:spacing w:after="0" w:line="240" w:lineRule="auto"/>
        <w:ind w:left="142" w:hanging="142"/>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Овај лијек прописан је Вама и не смијете га давати другима. Може да им шкоди, чак и када имају исте знаке болести као и Ви.</w:t>
      </w:r>
    </w:p>
    <w:p w14:paraId="4D978629" w14:textId="77777777" w:rsidR="00102FA8" w:rsidRPr="00D06730" w:rsidRDefault="00102FA8" w:rsidP="005A0A6A">
      <w:pPr>
        <w:tabs>
          <w:tab w:val="left" w:pos="284"/>
        </w:tabs>
        <w:spacing w:after="0" w:line="240" w:lineRule="auto"/>
        <w:ind w:left="142" w:hanging="142"/>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w:t>
      </w:r>
      <w:r>
        <w:rPr>
          <w:rFonts w:ascii="Times New Roman" w:eastAsia="Times New Roman" w:hAnsi="Times New Roman" w:cs="Times New Roman"/>
          <w:lang w:val="sr-Cyrl-CS"/>
        </w:rPr>
        <w:t xml:space="preserve"> Погледајте дио 4.</w:t>
      </w:r>
    </w:p>
    <w:p w14:paraId="4902BCEB" w14:textId="77777777" w:rsidR="00102FA8" w:rsidRDefault="00102FA8" w:rsidP="00EC7242">
      <w:pPr>
        <w:tabs>
          <w:tab w:val="left" w:pos="284"/>
        </w:tabs>
        <w:spacing w:after="0" w:line="240" w:lineRule="auto"/>
        <w:jc w:val="both"/>
        <w:rPr>
          <w:rFonts w:ascii="Times New Roman" w:eastAsia="Times New Roman" w:hAnsi="Times New Roman" w:cs="Times New Roman"/>
          <w:i/>
          <w:spacing w:val="-3"/>
          <w:lang w:val="ru-RU"/>
        </w:rPr>
      </w:pPr>
      <w:r w:rsidRPr="00D06730">
        <w:rPr>
          <w:rFonts w:ascii="Times New Roman" w:eastAsia="Times New Roman" w:hAnsi="Times New Roman" w:cs="Times New Roman"/>
          <w:i/>
          <w:spacing w:val="-3"/>
          <w:lang w:val="ru-RU"/>
        </w:rPr>
        <w:t xml:space="preserve"> </w:t>
      </w:r>
    </w:p>
    <w:p w14:paraId="09165E0A" w14:textId="77777777" w:rsidR="00102FA8" w:rsidRDefault="00102FA8" w:rsidP="00EC7242">
      <w:pPr>
        <w:tabs>
          <w:tab w:val="left" w:pos="284"/>
        </w:tabs>
        <w:spacing w:after="0" w:line="240" w:lineRule="auto"/>
        <w:jc w:val="both"/>
        <w:rPr>
          <w:rFonts w:ascii="Times New Roman" w:eastAsia="Times New Roman" w:hAnsi="Times New Roman" w:cs="Times New Roman"/>
          <w:i/>
          <w:spacing w:val="-3"/>
          <w:lang w:val="ru-RU"/>
        </w:rPr>
      </w:pPr>
    </w:p>
    <w:p w14:paraId="3A2250DE" w14:textId="77777777" w:rsidR="00102FA8" w:rsidRPr="00D06730" w:rsidRDefault="00102FA8" w:rsidP="00EC7242">
      <w:pPr>
        <w:tabs>
          <w:tab w:val="left" w:pos="284"/>
        </w:tabs>
        <w:spacing w:after="0" w:line="240" w:lineRule="auto"/>
        <w:jc w:val="both"/>
        <w:rPr>
          <w:rFonts w:ascii="Times New Roman" w:eastAsia="Times New Roman" w:hAnsi="Times New Roman" w:cs="Times New Roman"/>
          <w:b/>
          <w:bCs/>
          <w:i/>
          <w:lang w:val="sr-Cyrl-CS"/>
        </w:rPr>
      </w:pPr>
    </w:p>
    <w:p w14:paraId="51852712" w14:textId="77777777" w:rsidR="00102FA8" w:rsidRPr="00D06730" w:rsidRDefault="00102FA8" w:rsidP="00EC7242">
      <w:pPr>
        <w:keepNext/>
        <w:tabs>
          <w:tab w:val="left" w:pos="284"/>
        </w:tabs>
        <w:spacing w:after="0" w:line="240" w:lineRule="auto"/>
        <w:jc w:val="both"/>
        <w:outlineLvl w:val="1"/>
        <w:rPr>
          <w:rFonts w:ascii="Times New Roman" w:eastAsia="Times New Roman" w:hAnsi="Times New Roman" w:cs="Times New Roman"/>
          <w:i/>
          <w:iCs/>
          <w:lang w:val="ru-RU"/>
        </w:rPr>
      </w:pPr>
    </w:p>
    <w:p w14:paraId="7C38AFE2" w14:textId="77777777" w:rsidR="00102FA8" w:rsidRPr="00D06730" w:rsidRDefault="00102FA8" w:rsidP="00EC7242">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D06730">
        <w:rPr>
          <w:rFonts w:ascii="Times New Roman" w:eastAsia="Times New Roman" w:hAnsi="Times New Roman" w:cs="Times New Roman"/>
          <w:b/>
          <w:bCs/>
          <w:lang w:val="sr-Latn-CS"/>
        </w:rPr>
        <w:t>У овом упутству прочитаћете:</w:t>
      </w:r>
    </w:p>
    <w:p w14:paraId="609CC81E" w14:textId="77777777" w:rsidR="00102FA8" w:rsidRPr="00D06730" w:rsidRDefault="00102FA8"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Шта је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proofErr w:type="spellStart"/>
      <w:r>
        <w:rPr>
          <w:rFonts w:ascii="Times New Roman" w:eastAsiaTheme="minorEastAsia" w:hAnsi="Times New Roman" w:cs="Times New Roman"/>
          <w:lang w:eastAsia="el-GR"/>
        </w:rPr>
        <w:t>Tingora</w:t>
      </w:r>
      <w:proofErr w:type="spellEnd"/>
      <w:r>
        <w:rPr>
          <w:rFonts w:ascii="Times New Roman" w:eastAsiaTheme="minorEastAsia" w:hAnsi="Times New Roman" w:cs="Times New Roman"/>
          <w:b/>
          <w:vertAlign w:val="superscript"/>
          <w:lang w:val="sr-Cyrl-RS" w:eastAsia="el-GR"/>
        </w:rPr>
        <w:t xml:space="preserve"> </w:t>
      </w:r>
      <w:r w:rsidRPr="00D06730">
        <w:rPr>
          <w:rFonts w:ascii="Times New Roman" w:eastAsia="Times New Roman" w:hAnsi="Times New Roman" w:cs="Times New Roman"/>
          <w:lang w:val="sr-Latn-CS"/>
        </w:rPr>
        <w:t>и чему је нам</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ењен</w:t>
      </w:r>
    </w:p>
    <w:p w14:paraId="79B603F5" w14:textId="77777777" w:rsidR="00102FA8" w:rsidRPr="00D06730" w:rsidRDefault="00102FA8"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Шта треба да знате пр</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 него што узмете л</w:t>
      </w:r>
      <w:r w:rsidRPr="00D06730">
        <w:rPr>
          <w:rFonts w:ascii="Times New Roman" w:eastAsia="Times New Roman" w:hAnsi="Times New Roman" w:cs="Times New Roman"/>
          <w:lang w:val="sr-Cyrl-CS"/>
        </w:rPr>
        <w:t>иј</w:t>
      </w:r>
      <w:r>
        <w:rPr>
          <w:rFonts w:ascii="Times New Roman" w:eastAsia="Times New Roman" w:hAnsi="Times New Roman" w:cs="Times New Roman"/>
          <w:lang w:val="sr-Latn-CS"/>
        </w:rPr>
        <w:t xml:space="preserve">ек </w:t>
      </w:r>
      <w:proofErr w:type="spellStart"/>
      <w:r>
        <w:rPr>
          <w:rFonts w:ascii="Times New Roman" w:eastAsiaTheme="minorEastAsia" w:hAnsi="Times New Roman" w:cs="Times New Roman"/>
          <w:lang w:eastAsia="el-GR"/>
        </w:rPr>
        <w:t>Tingora</w:t>
      </w:r>
      <w:proofErr w:type="spellEnd"/>
    </w:p>
    <w:p w14:paraId="56C2BEC5" w14:textId="77777777" w:rsidR="00102FA8" w:rsidRPr="00D06730" w:rsidRDefault="00102FA8"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Како се употребљава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ек</w:t>
      </w:r>
      <w:r w:rsidRPr="002340C0">
        <w:rPr>
          <w:rFonts w:ascii="Times New Roman" w:eastAsiaTheme="minorEastAsia" w:hAnsi="Times New Roman" w:cs="Times New Roman"/>
          <w:lang w:eastAsia="el-GR"/>
        </w:rPr>
        <w:t xml:space="preserve"> </w:t>
      </w:r>
      <w:proofErr w:type="spellStart"/>
      <w:r>
        <w:rPr>
          <w:rFonts w:ascii="Times New Roman" w:eastAsiaTheme="minorEastAsia" w:hAnsi="Times New Roman" w:cs="Times New Roman"/>
          <w:lang w:eastAsia="el-GR"/>
        </w:rPr>
        <w:t>Tingora</w:t>
      </w:r>
      <w:proofErr w:type="spellEnd"/>
      <w:r w:rsidRPr="00D06730">
        <w:rPr>
          <w:rFonts w:ascii="Times New Roman" w:eastAsia="Times New Roman" w:hAnsi="Times New Roman" w:cs="Times New Roman"/>
          <w:lang w:val="sr-Latn-CS"/>
        </w:rPr>
        <w:t xml:space="preserve"> </w:t>
      </w:r>
      <w:r w:rsidRPr="00D06730">
        <w:rPr>
          <w:rFonts w:ascii="Times New Roman" w:eastAsia="Times New Roman" w:hAnsi="Times New Roman" w:cs="Times New Roman"/>
          <w:b/>
          <w:bCs/>
          <w:lang w:val="ru-RU"/>
        </w:rPr>
        <w:t xml:space="preserve"> </w:t>
      </w:r>
    </w:p>
    <w:p w14:paraId="081D73A5" w14:textId="77777777" w:rsidR="00102FA8" w:rsidRPr="00D06730" w:rsidRDefault="00102FA8"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 xml:space="preserve">Могућа нежељена дејства </w:t>
      </w:r>
    </w:p>
    <w:p w14:paraId="6CEA3FE1" w14:textId="77777777" w:rsidR="00102FA8" w:rsidRPr="00D06730" w:rsidRDefault="00102FA8"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Како чувати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proofErr w:type="spellStart"/>
      <w:r>
        <w:rPr>
          <w:rFonts w:ascii="Times New Roman" w:eastAsiaTheme="minorEastAsia" w:hAnsi="Times New Roman" w:cs="Times New Roman"/>
          <w:lang w:eastAsia="el-GR"/>
        </w:rPr>
        <w:t>Tingora</w:t>
      </w:r>
      <w:proofErr w:type="spellEnd"/>
      <w:r w:rsidRPr="00D06730">
        <w:rPr>
          <w:rFonts w:ascii="Times New Roman" w:eastAsia="Times New Roman" w:hAnsi="Times New Roman" w:cs="Times New Roman"/>
          <w:b/>
          <w:bCs/>
          <w:lang w:val="ru-RU"/>
        </w:rPr>
        <w:t xml:space="preserve"> </w:t>
      </w:r>
    </w:p>
    <w:p w14:paraId="71A18AC1" w14:textId="77777777" w:rsidR="00102FA8" w:rsidRPr="00D06730" w:rsidRDefault="00102FA8"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CS"/>
        </w:rPr>
      </w:pPr>
      <w:r>
        <w:rPr>
          <w:rFonts w:ascii="Times New Roman" w:eastAsia="Times New Roman" w:hAnsi="Times New Roman" w:cs="Times New Roman"/>
          <w:lang w:val="sr-Cyrl-RS"/>
        </w:rPr>
        <w:t>Садржај паковања и д</w:t>
      </w:r>
      <w:r w:rsidRPr="00D06730">
        <w:rPr>
          <w:rFonts w:ascii="Times New Roman" w:eastAsia="Times New Roman" w:hAnsi="Times New Roman" w:cs="Times New Roman"/>
          <w:lang w:val="sr-Latn-CS"/>
        </w:rPr>
        <w:t>одатне информације</w:t>
      </w:r>
    </w:p>
    <w:p w14:paraId="5D54FD3B" w14:textId="77777777" w:rsidR="00102FA8" w:rsidRPr="00D06730" w:rsidRDefault="00102FA8" w:rsidP="00EC7242">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p>
    <w:p w14:paraId="55C6BE2A" w14:textId="77777777" w:rsidR="00F1527C" w:rsidRPr="00D06730" w:rsidRDefault="00F1527C" w:rsidP="00EC7242">
      <w:pPr>
        <w:jc w:val="both"/>
        <w:rPr>
          <w:rFonts w:ascii="Times New Roman" w:hAnsi="Times New Roman" w:cs="Times New Roman"/>
        </w:rPr>
      </w:pPr>
    </w:p>
    <w:p w14:paraId="447A2E65" w14:textId="77777777" w:rsidR="00F1527C" w:rsidRPr="00D06730" w:rsidRDefault="00F1527C" w:rsidP="00EC7242">
      <w:pPr>
        <w:jc w:val="both"/>
        <w:rPr>
          <w:rFonts w:ascii="Times New Roman" w:hAnsi="Times New Roman" w:cs="Times New Roman"/>
        </w:rPr>
      </w:pPr>
    </w:p>
    <w:p w14:paraId="1E52AA11" w14:textId="77777777" w:rsidR="00F1527C" w:rsidRPr="00D06730" w:rsidRDefault="00F1527C" w:rsidP="00EC7242">
      <w:pPr>
        <w:tabs>
          <w:tab w:val="left" w:pos="2751"/>
        </w:tabs>
        <w:jc w:val="both"/>
        <w:rPr>
          <w:rFonts w:ascii="Times New Roman" w:hAnsi="Times New Roman" w:cs="Times New Roman"/>
        </w:rPr>
      </w:pPr>
    </w:p>
    <w:p w14:paraId="64530BB1" w14:textId="77777777" w:rsidR="00F1527C" w:rsidRPr="00D06730" w:rsidRDefault="00F1527C" w:rsidP="00EC7242">
      <w:pPr>
        <w:tabs>
          <w:tab w:val="left" w:pos="2751"/>
        </w:tabs>
        <w:jc w:val="both"/>
        <w:rPr>
          <w:rFonts w:ascii="Times New Roman" w:hAnsi="Times New Roman" w:cs="Times New Roman"/>
        </w:rPr>
      </w:pPr>
    </w:p>
    <w:p w14:paraId="60F46402" w14:textId="77777777" w:rsidR="00F1527C" w:rsidRPr="00D06730" w:rsidRDefault="00F1527C" w:rsidP="00EC7242">
      <w:pPr>
        <w:tabs>
          <w:tab w:val="left" w:pos="2751"/>
        </w:tabs>
        <w:jc w:val="both"/>
        <w:rPr>
          <w:rFonts w:ascii="Times New Roman" w:hAnsi="Times New Roman" w:cs="Times New Roman"/>
        </w:rPr>
      </w:pPr>
    </w:p>
    <w:p w14:paraId="1AAD9159" w14:textId="77777777" w:rsidR="009318B4" w:rsidRDefault="00F1527C" w:rsidP="00EC7242">
      <w:pPr>
        <w:tabs>
          <w:tab w:val="left" w:pos="2751"/>
        </w:tabs>
        <w:jc w:val="both"/>
        <w:rPr>
          <w:rFonts w:ascii="Times New Roman" w:hAnsi="Times New Roman" w:cs="Times New Roman"/>
        </w:rPr>
      </w:pPr>
      <w:r w:rsidRPr="00D06730">
        <w:rPr>
          <w:rFonts w:ascii="Times New Roman" w:hAnsi="Times New Roman" w:cs="Times New Roman"/>
        </w:rPr>
        <w:tab/>
      </w:r>
    </w:p>
    <w:p w14:paraId="0FADB709" w14:textId="77777777" w:rsidR="00D06730" w:rsidRDefault="00D06730" w:rsidP="00EC7242">
      <w:pPr>
        <w:tabs>
          <w:tab w:val="left" w:pos="2751"/>
        </w:tabs>
        <w:jc w:val="both"/>
        <w:rPr>
          <w:rFonts w:ascii="Times New Roman" w:hAnsi="Times New Roman" w:cs="Times New Roman"/>
        </w:rPr>
      </w:pPr>
    </w:p>
    <w:p w14:paraId="1653947C" w14:textId="77777777" w:rsidR="00D06730" w:rsidRDefault="00D06730" w:rsidP="00EC7242">
      <w:pPr>
        <w:tabs>
          <w:tab w:val="left" w:pos="2751"/>
        </w:tabs>
        <w:jc w:val="both"/>
        <w:rPr>
          <w:rFonts w:ascii="Times New Roman" w:hAnsi="Times New Roman" w:cs="Times New Roman"/>
        </w:rPr>
      </w:pPr>
    </w:p>
    <w:p w14:paraId="1F742613" w14:textId="77777777" w:rsidR="00D06730" w:rsidRDefault="00D06730" w:rsidP="00EC7242">
      <w:pPr>
        <w:tabs>
          <w:tab w:val="left" w:pos="2751"/>
        </w:tabs>
        <w:jc w:val="both"/>
        <w:rPr>
          <w:rFonts w:ascii="Times New Roman" w:hAnsi="Times New Roman" w:cs="Times New Roman"/>
        </w:rPr>
      </w:pPr>
    </w:p>
    <w:p w14:paraId="45E57640" w14:textId="77777777" w:rsidR="00D06730" w:rsidRDefault="00D06730" w:rsidP="00EC7242">
      <w:pPr>
        <w:tabs>
          <w:tab w:val="left" w:pos="2751"/>
        </w:tabs>
        <w:jc w:val="both"/>
        <w:rPr>
          <w:rFonts w:ascii="Times New Roman" w:hAnsi="Times New Roman" w:cs="Times New Roman"/>
        </w:rPr>
      </w:pPr>
    </w:p>
    <w:p w14:paraId="0EF65CCE" w14:textId="77777777" w:rsidR="00B76EF2" w:rsidRDefault="00B76EF2" w:rsidP="00EC7242">
      <w:pPr>
        <w:tabs>
          <w:tab w:val="left" w:pos="2751"/>
        </w:tabs>
        <w:jc w:val="both"/>
        <w:rPr>
          <w:rFonts w:ascii="Times New Roman" w:hAnsi="Times New Roman" w:cs="Times New Roman"/>
        </w:rPr>
      </w:pPr>
    </w:p>
    <w:p w14:paraId="1C52FF5D" w14:textId="77777777" w:rsidR="002340C0" w:rsidRDefault="002340C0" w:rsidP="00EC7242">
      <w:pPr>
        <w:tabs>
          <w:tab w:val="left" w:pos="2751"/>
        </w:tabs>
        <w:jc w:val="both"/>
        <w:rPr>
          <w:rFonts w:ascii="Times New Roman" w:hAnsi="Times New Roman" w:cs="Times New Roman"/>
        </w:rPr>
      </w:pPr>
    </w:p>
    <w:p w14:paraId="371B52ED" w14:textId="77777777" w:rsidR="002340C0" w:rsidRDefault="002340C0" w:rsidP="00EC7242">
      <w:pPr>
        <w:tabs>
          <w:tab w:val="left" w:pos="2751"/>
        </w:tabs>
        <w:jc w:val="both"/>
        <w:rPr>
          <w:rFonts w:ascii="Times New Roman" w:hAnsi="Times New Roman" w:cs="Times New Roman"/>
        </w:rPr>
      </w:pPr>
    </w:p>
    <w:p w14:paraId="2E491428" w14:textId="77777777" w:rsidR="002340C0" w:rsidRDefault="002340C0" w:rsidP="00EC7242">
      <w:pPr>
        <w:tabs>
          <w:tab w:val="left" w:pos="2751"/>
        </w:tabs>
        <w:jc w:val="both"/>
        <w:rPr>
          <w:rFonts w:ascii="Times New Roman" w:hAnsi="Times New Roman" w:cs="Times New Roman"/>
        </w:rPr>
      </w:pPr>
    </w:p>
    <w:p w14:paraId="44971600" w14:textId="5A72BE00" w:rsidR="00102FA8" w:rsidRDefault="00102FA8">
      <w:pPr>
        <w:rPr>
          <w:rFonts w:ascii="Times New Roman" w:hAnsi="Times New Roman" w:cs="Times New Roman"/>
        </w:rPr>
      </w:pPr>
      <w:r>
        <w:rPr>
          <w:rFonts w:ascii="Times New Roman" w:hAnsi="Times New Roman" w:cs="Times New Roman"/>
        </w:rPr>
        <w:br w:type="page"/>
      </w:r>
    </w:p>
    <w:p w14:paraId="7AB7E604" w14:textId="4FF7A014" w:rsidR="00102FA8" w:rsidRPr="00D06730" w:rsidRDefault="00102FA8" w:rsidP="002340C0">
      <w:pPr>
        <w:tabs>
          <w:tab w:val="left" w:pos="284"/>
        </w:tabs>
        <w:spacing w:after="0" w:line="240" w:lineRule="auto"/>
        <w:ind w:right="582"/>
        <w:jc w:val="both"/>
        <w:rPr>
          <w:rFonts w:ascii="Times New Roman" w:eastAsia="Times New Roman" w:hAnsi="Times New Roman" w:cs="Times New Roman"/>
          <w:b/>
          <w:bCs/>
          <w:lang w:val="ru-RU"/>
        </w:rPr>
      </w:pPr>
      <w:r w:rsidRPr="00D06730">
        <w:rPr>
          <w:rFonts w:ascii="Times New Roman" w:eastAsia="Times New Roman" w:hAnsi="Times New Roman" w:cs="Times New Roman"/>
          <w:b/>
          <w:bCs/>
          <w:lang w:val="ru-RU"/>
        </w:rPr>
        <w:lastRenderedPageBreak/>
        <w:t xml:space="preserve">1. </w:t>
      </w:r>
      <w:r w:rsidRPr="00D06730">
        <w:rPr>
          <w:rFonts w:ascii="Times New Roman" w:eastAsia="Times New Roman" w:hAnsi="Times New Roman" w:cs="Times New Roman"/>
          <w:b/>
          <w:lang w:val="ru-RU"/>
        </w:rPr>
        <w:t xml:space="preserve">ШТА ЈЕ ЛИЈЕК </w:t>
      </w:r>
      <w:r w:rsidR="00286118">
        <w:rPr>
          <w:rFonts w:ascii="Times New Roman" w:eastAsiaTheme="minorEastAsia" w:hAnsi="Times New Roman" w:cs="Times New Roman"/>
          <w:b/>
          <w:lang w:eastAsia="el-GR"/>
        </w:rPr>
        <w:t>TINGORA</w:t>
      </w:r>
      <w:r>
        <w:rPr>
          <w:rFonts w:ascii="Times New Roman" w:eastAsiaTheme="minorEastAsia" w:hAnsi="Times New Roman" w:cs="Times New Roman"/>
          <w:b/>
          <w:vertAlign w:val="superscript"/>
          <w:lang w:val="sr-Cyrl-RS" w:eastAsia="el-GR"/>
        </w:rPr>
        <w:t xml:space="preserve"> </w:t>
      </w:r>
      <w:r w:rsidRPr="00D06730">
        <w:rPr>
          <w:rFonts w:ascii="Times New Roman" w:eastAsia="Times New Roman" w:hAnsi="Times New Roman" w:cs="Times New Roman"/>
          <w:b/>
          <w:lang w:val="ru-RU"/>
        </w:rPr>
        <w:t>И ЧЕМУ ЈЕ НАМИЈЕЊЕН</w:t>
      </w:r>
    </w:p>
    <w:p w14:paraId="7C002182" w14:textId="77777777" w:rsidR="00102FA8"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p>
    <w:p w14:paraId="2C127462"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садржи активну супстанцу која се назив</w:t>
      </w:r>
      <w:r>
        <w:rPr>
          <w:rFonts w:ascii="Times New Roman" w:eastAsia="Times New Roman" w:hAnsi="Times New Roman" w:cs="Times New Roman"/>
          <w:bCs/>
          <w:lang w:val="sr-Cyrl-RS" w:eastAsia="en-GB"/>
        </w:rPr>
        <w:t>а тикагрелор. Он припада групи љ</w:t>
      </w:r>
      <w:r w:rsidRPr="004829E4">
        <w:rPr>
          <w:rFonts w:ascii="Times New Roman" w:eastAsia="Times New Roman" w:hAnsi="Times New Roman" w:cs="Times New Roman"/>
          <w:bCs/>
          <w:lang w:val="sr-Cyrl-RS" w:eastAsia="en-GB"/>
        </w:rPr>
        <w:t>екова ко</w:t>
      </w:r>
      <w:r>
        <w:rPr>
          <w:rFonts w:ascii="Times New Roman" w:eastAsia="Times New Roman" w:hAnsi="Times New Roman" w:cs="Times New Roman"/>
          <w:bCs/>
          <w:lang w:val="sr-Cyrl-RS" w:eastAsia="en-GB"/>
        </w:rPr>
        <w:t>ји се називају антитромбоцитни љ</w:t>
      </w:r>
      <w:r w:rsidRPr="004829E4">
        <w:rPr>
          <w:rFonts w:ascii="Times New Roman" w:eastAsia="Times New Roman" w:hAnsi="Times New Roman" w:cs="Times New Roman"/>
          <w:bCs/>
          <w:lang w:val="sr-Cyrl-RS" w:eastAsia="en-GB"/>
        </w:rPr>
        <w:t>екови.</w:t>
      </w:r>
    </w:p>
    <w:p w14:paraId="5B07ACB1"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p>
    <w:p w14:paraId="5078DB04" w14:textId="77777777" w:rsidR="00102FA8" w:rsidRPr="008240E2" w:rsidRDefault="00102FA8" w:rsidP="004829E4">
      <w:pPr>
        <w:tabs>
          <w:tab w:val="left" w:pos="284"/>
        </w:tabs>
        <w:spacing w:after="0" w:line="240" w:lineRule="auto"/>
        <w:jc w:val="both"/>
        <w:rPr>
          <w:rFonts w:ascii="Times New Roman" w:eastAsia="Times New Roman" w:hAnsi="Times New Roman" w:cs="Times New Roman"/>
          <w:b/>
          <w:bCs/>
          <w:lang w:val="sr-Cyrl-RS" w:eastAsia="en-GB"/>
        </w:rPr>
      </w:pPr>
      <w:r w:rsidRPr="008240E2">
        <w:rPr>
          <w:rFonts w:ascii="Times New Roman" w:eastAsia="Times New Roman" w:hAnsi="Times New Roman" w:cs="Times New Roman"/>
          <w:b/>
          <w:bCs/>
          <w:lang w:val="sr-Cyrl-RS" w:eastAsia="en-GB"/>
        </w:rPr>
        <w:t xml:space="preserve">Када се лијек </w:t>
      </w:r>
      <w:r>
        <w:rPr>
          <w:rFonts w:ascii="Times New Roman" w:eastAsia="Times New Roman" w:hAnsi="Times New Roman" w:cs="Times New Roman"/>
          <w:b/>
          <w:bCs/>
          <w:lang w:val="sr-Cyrl-RS" w:eastAsia="en-GB"/>
        </w:rPr>
        <w:t>Tingora</w:t>
      </w:r>
      <w:r w:rsidRPr="008240E2">
        <w:rPr>
          <w:rFonts w:ascii="Times New Roman" w:eastAsia="Times New Roman" w:hAnsi="Times New Roman" w:cs="Times New Roman"/>
          <w:b/>
          <w:bCs/>
          <w:lang w:val="sr-Cyrl-RS" w:eastAsia="en-GB"/>
        </w:rPr>
        <w:t xml:space="preserve"> користи</w:t>
      </w:r>
    </w:p>
    <w:p w14:paraId="477704B1" w14:textId="5665977A"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у комбинацији сa ацетилсалицилном киселином (још једним антитромбоцитним 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еком), користи</w:t>
      </w:r>
      <w:r>
        <w:rPr>
          <w:rFonts w:ascii="Times New Roman" w:eastAsia="Times New Roman" w:hAnsi="Times New Roman" w:cs="Times New Roman"/>
          <w:bCs/>
          <w:lang w:val="sr-Cyrl-RS" w:eastAsia="en-GB"/>
        </w:rPr>
        <w:t xml:space="preserve"> се</w:t>
      </w:r>
      <w:r w:rsidR="00A67481">
        <w:rPr>
          <w:rFonts w:ascii="Times New Roman" w:eastAsia="Times New Roman" w:hAnsi="Times New Roman" w:cs="Times New Roman"/>
          <w:bCs/>
          <w:lang w:val="sr-Cyrl-RS" w:eastAsia="en-GB"/>
        </w:rPr>
        <w:t xml:space="preserve"> само код одраслих.</w:t>
      </w:r>
      <w:r w:rsidRPr="004829E4">
        <w:rPr>
          <w:rFonts w:ascii="Times New Roman" w:eastAsia="Times New Roman" w:hAnsi="Times New Roman" w:cs="Times New Roman"/>
          <w:bCs/>
          <w:lang w:val="sr-Cyrl-RS" w:eastAsia="en-GB"/>
        </w:rPr>
        <w:t xml:space="preserve"> 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Вам је прописан зато што сте имали:</w:t>
      </w:r>
    </w:p>
    <w:p w14:paraId="3BFBC4C8"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w:t>
      </w:r>
      <w:r w:rsidRPr="004829E4">
        <w:rPr>
          <w:rFonts w:ascii="Times New Roman" w:eastAsia="Times New Roman" w:hAnsi="Times New Roman" w:cs="Times New Roman"/>
          <w:bCs/>
          <w:lang w:val="sr-Cyrl-RS" w:eastAsia="en-GB"/>
        </w:rPr>
        <w:tab/>
        <w:t>срчани удар, пр</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е више од годину дана.</w:t>
      </w:r>
    </w:p>
    <w:p w14:paraId="44B8F543" w14:textId="77777777" w:rsidR="00102FA8" w:rsidRPr="004829E4" w:rsidRDefault="00102FA8" w:rsidP="005A0A6A">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смањује в</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ероватноћу јављања наредног срчаног или можданог удара или смрти од болести које су у вези са Вашим срцем или крвним судовима.</w:t>
      </w:r>
    </w:p>
    <w:p w14:paraId="06A5E58F"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ab/>
      </w:r>
    </w:p>
    <w:p w14:paraId="256446BD" w14:textId="77777777" w:rsidR="00102FA8" w:rsidRPr="008240E2" w:rsidRDefault="00102FA8" w:rsidP="004829E4">
      <w:pPr>
        <w:tabs>
          <w:tab w:val="left" w:pos="284"/>
        </w:tabs>
        <w:spacing w:after="0" w:line="240" w:lineRule="auto"/>
        <w:jc w:val="both"/>
        <w:rPr>
          <w:rFonts w:ascii="Times New Roman" w:eastAsia="Times New Roman" w:hAnsi="Times New Roman" w:cs="Times New Roman"/>
          <w:b/>
          <w:bCs/>
          <w:lang w:val="sr-Cyrl-RS" w:eastAsia="en-GB"/>
        </w:rPr>
      </w:pPr>
      <w:r w:rsidRPr="008240E2">
        <w:rPr>
          <w:rFonts w:ascii="Times New Roman" w:eastAsia="Times New Roman" w:hAnsi="Times New Roman" w:cs="Times New Roman"/>
          <w:b/>
          <w:bCs/>
          <w:lang w:val="sr-Cyrl-RS" w:eastAsia="en-GB"/>
        </w:rPr>
        <w:t>Како л</w:t>
      </w:r>
      <w:r>
        <w:rPr>
          <w:rFonts w:ascii="Times New Roman" w:eastAsia="Times New Roman" w:hAnsi="Times New Roman" w:cs="Times New Roman"/>
          <w:b/>
          <w:bCs/>
          <w:lang w:val="sr-Cyrl-RS" w:eastAsia="en-GB"/>
        </w:rPr>
        <w:t>иј</w:t>
      </w:r>
      <w:r w:rsidRPr="008240E2">
        <w:rPr>
          <w:rFonts w:ascii="Times New Roman" w:eastAsia="Times New Roman" w:hAnsi="Times New Roman" w:cs="Times New Roman"/>
          <w:b/>
          <w:bCs/>
          <w:lang w:val="sr-Cyrl-RS" w:eastAsia="en-GB"/>
        </w:rPr>
        <w:t xml:space="preserve">ек </w:t>
      </w:r>
      <w:r>
        <w:rPr>
          <w:rFonts w:ascii="Times New Roman" w:eastAsia="Times New Roman" w:hAnsi="Times New Roman" w:cs="Times New Roman"/>
          <w:b/>
          <w:bCs/>
          <w:lang w:val="sr-Cyrl-RS" w:eastAsia="en-GB"/>
        </w:rPr>
        <w:t>Tingora</w:t>
      </w:r>
      <w:r w:rsidRPr="008240E2">
        <w:rPr>
          <w:rFonts w:ascii="Times New Roman" w:eastAsia="Times New Roman" w:hAnsi="Times New Roman" w:cs="Times New Roman"/>
          <w:b/>
          <w:bCs/>
          <w:lang w:val="sr-Cyrl-RS" w:eastAsia="en-GB"/>
        </w:rPr>
        <w:t xml:space="preserve"> д</w:t>
      </w:r>
      <w:r>
        <w:rPr>
          <w:rFonts w:ascii="Times New Roman" w:eastAsia="Times New Roman" w:hAnsi="Times New Roman" w:cs="Times New Roman"/>
          <w:b/>
          <w:bCs/>
          <w:lang w:val="sr-Cyrl-RS" w:eastAsia="en-GB"/>
        </w:rPr>
        <w:t>ј</w:t>
      </w:r>
      <w:r w:rsidRPr="008240E2">
        <w:rPr>
          <w:rFonts w:ascii="Times New Roman" w:eastAsia="Times New Roman" w:hAnsi="Times New Roman" w:cs="Times New Roman"/>
          <w:b/>
          <w:bCs/>
          <w:lang w:val="sr-Cyrl-RS" w:eastAsia="en-GB"/>
        </w:rPr>
        <w:t>елује</w:t>
      </w:r>
    </w:p>
    <w:p w14:paraId="12FA8573"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д</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елује на ћелије које се називају „крвне плочице” (тромбоцити). Ове веома мале крвне ћелије помажу да се заустави крварење тако што се накупљају како би зачепиле ситне отворе на крвним судовима који су ис</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ечени или оштећени.</w:t>
      </w:r>
    </w:p>
    <w:p w14:paraId="2FDE3684"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p>
    <w:p w14:paraId="7ADE2018"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Међутим, тромбоцити такође мог</w:t>
      </w:r>
      <w:r>
        <w:rPr>
          <w:rFonts w:ascii="Times New Roman" w:eastAsia="Times New Roman" w:hAnsi="Times New Roman" w:cs="Times New Roman"/>
          <w:bCs/>
          <w:lang w:val="sr-Cyrl-RS" w:eastAsia="en-GB"/>
        </w:rPr>
        <w:t>у да створе крвне угрушке у обољ</w:t>
      </w:r>
      <w:r w:rsidRPr="004829E4">
        <w:rPr>
          <w:rFonts w:ascii="Times New Roman" w:eastAsia="Times New Roman" w:hAnsi="Times New Roman" w:cs="Times New Roman"/>
          <w:bCs/>
          <w:lang w:val="sr-Cyrl-RS" w:eastAsia="en-GB"/>
        </w:rPr>
        <w:t>елим крвним судовима срца и мозга. То може да буде веома опасно зато што:</w:t>
      </w:r>
    </w:p>
    <w:p w14:paraId="36823720" w14:textId="73EA8969" w:rsidR="00102FA8" w:rsidRPr="004829E4" w:rsidRDefault="00102FA8" w:rsidP="005A0A6A">
      <w:pPr>
        <w:tabs>
          <w:tab w:val="left" w:pos="284"/>
        </w:tabs>
        <w:spacing w:after="0" w:line="240" w:lineRule="auto"/>
        <w:ind w:left="284" w:hanging="284"/>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w:t>
      </w:r>
      <w:r w:rsidRPr="004829E4">
        <w:rPr>
          <w:rFonts w:ascii="Times New Roman" w:eastAsia="Times New Roman" w:hAnsi="Times New Roman" w:cs="Times New Roman"/>
          <w:bCs/>
          <w:lang w:val="sr-Cyrl-RS" w:eastAsia="en-GB"/>
        </w:rPr>
        <w:tab/>
      </w:r>
      <w:r w:rsidR="00F52806">
        <w:rPr>
          <w:rFonts w:ascii="Times New Roman" w:eastAsia="Times New Roman" w:hAnsi="Times New Roman" w:cs="Times New Roman"/>
          <w:bCs/>
          <w:lang w:val="sr-Cyrl-BA" w:eastAsia="en-GB"/>
        </w:rPr>
        <w:t>у</w:t>
      </w:r>
      <w:r w:rsidRPr="004829E4">
        <w:rPr>
          <w:rFonts w:ascii="Times New Roman" w:eastAsia="Times New Roman" w:hAnsi="Times New Roman" w:cs="Times New Roman"/>
          <w:bCs/>
          <w:lang w:val="sr-Cyrl-RS" w:eastAsia="en-GB"/>
        </w:rPr>
        <w:t>грушак може да заустави доток крви у потпуности – то може да изазове срчани удар (инфаркт миокарда) или мождани удар, или</w:t>
      </w:r>
    </w:p>
    <w:p w14:paraId="3C898A96" w14:textId="07A66A1F" w:rsidR="00102FA8" w:rsidRPr="004829E4" w:rsidRDefault="00102FA8" w:rsidP="005A0A6A">
      <w:pPr>
        <w:tabs>
          <w:tab w:val="left" w:pos="284"/>
        </w:tabs>
        <w:spacing w:after="0" w:line="240" w:lineRule="auto"/>
        <w:ind w:left="284" w:hanging="284"/>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w:t>
      </w:r>
      <w:r w:rsidRPr="004829E4">
        <w:rPr>
          <w:rFonts w:ascii="Times New Roman" w:eastAsia="Times New Roman" w:hAnsi="Times New Roman" w:cs="Times New Roman"/>
          <w:bCs/>
          <w:lang w:val="sr-Cyrl-RS" w:eastAsia="en-GB"/>
        </w:rPr>
        <w:tab/>
      </w:r>
      <w:r w:rsidR="00F52806">
        <w:rPr>
          <w:rFonts w:ascii="Times New Roman" w:eastAsia="Times New Roman" w:hAnsi="Times New Roman" w:cs="Times New Roman"/>
          <w:bCs/>
          <w:lang w:val="sr-Cyrl-RS" w:eastAsia="en-GB"/>
        </w:rPr>
        <w:t>у</w:t>
      </w:r>
      <w:r w:rsidRPr="004829E4">
        <w:rPr>
          <w:rFonts w:ascii="Times New Roman" w:eastAsia="Times New Roman" w:hAnsi="Times New Roman" w:cs="Times New Roman"/>
          <w:bCs/>
          <w:lang w:val="sr-Cyrl-RS" w:eastAsia="en-GB"/>
        </w:rPr>
        <w:t>грушак може д</w:t>
      </w:r>
      <w:r>
        <w:rPr>
          <w:rFonts w:ascii="Times New Roman" w:eastAsia="Times New Roman" w:hAnsi="Times New Roman" w:cs="Times New Roman"/>
          <w:bCs/>
          <w:lang w:val="sr-Latn-ME" w:eastAsia="en-GB"/>
        </w:rPr>
        <w:t>j</w:t>
      </w:r>
      <w:r w:rsidRPr="004829E4">
        <w:rPr>
          <w:rFonts w:ascii="Times New Roman" w:eastAsia="Times New Roman" w:hAnsi="Times New Roman" w:cs="Times New Roman"/>
          <w:bCs/>
          <w:lang w:val="sr-Cyrl-RS" w:eastAsia="en-GB"/>
        </w:rPr>
        <w:t>елимично да блокира крвне судове који воде ка срцу, а то смањује проток крви до срца и може да изазове бол у грудима који се враћа с времена на вр</w:t>
      </w:r>
      <w:r>
        <w:rPr>
          <w:rFonts w:ascii="Times New Roman" w:eastAsia="Times New Roman" w:hAnsi="Times New Roman" w:cs="Times New Roman"/>
          <w:bCs/>
          <w:lang w:val="sr-Latn-ME" w:eastAsia="en-GB"/>
        </w:rPr>
        <w:t>иј</w:t>
      </w:r>
      <w:r w:rsidRPr="004829E4">
        <w:rPr>
          <w:rFonts w:ascii="Times New Roman" w:eastAsia="Times New Roman" w:hAnsi="Times New Roman" w:cs="Times New Roman"/>
          <w:bCs/>
          <w:lang w:val="sr-Cyrl-RS" w:eastAsia="en-GB"/>
        </w:rPr>
        <w:t>еме (што се назива „нестабилна ангина”).</w:t>
      </w:r>
    </w:p>
    <w:p w14:paraId="03966CAB" w14:textId="77777777" w:rsidR="00102FA8" w:rsidRPr="004829E4"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p>
    <w:p w14:paraId="3CD39D3C" w14:textId="77777777" w:rsidR="00102FA8" w:rsidRPr="00F058BD" w:rsidRDefault="00102FA8"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помаже да се спр</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ечи накупљање тромбоцита. Тиме се смањује в</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ероватноћа за формирање крвног угрушка који може да смањи проток крви.</w:t>
      </w:r>
    </w:p>
    <w:p w14:paraId="1D43DAB8" w14:textId="5911ACEE" w:rsidR="00102FA8" w:rsidRDefault="00102FA8" w:rsidP="00EC7242">
      <w:pPr>
        <w:widowControl w:val="0"/>
        <w:autoSpaceDE w:val="0"/>
        <w:autoSpaceDN w:val="0"/>
        <w:spacing w:after="0" w:line="240" w:lineRule="auto"/>
        <w:ind w:right="582"/>
        <w:jc w:val="both"/>
        <w:rPr>
          <w:rFonts w:ascii="Times New Roman" w:eastAsia="Times New Roman" w:hAnsi="Times New Roman" w:cs="Times New Roman"/>
          <w:b/>
          <w:bCs/>
          <w:lang w:val="ru-RU"/>
        </w:rPr>
      </w:pPr>
    </w:p>
    <w:p w14:paraId="1624132F" w14:textId="77777777" w:rsidR="00286118" w:rsidRDefault="00286118" w:rsidP="00EC7242">
      <w:pPr>
        <w:widowControl w:val="0"/>
        <w:autoSpaceDE w:val="0"/>
        <w:autoSpaceDN w:val="0"/>
        <w:spacing w:after="0" w:line="240" w:lineRule="auto"/>
        <w:ind w:right="582"/>
        <w:jc w:val="both"/>
        <w:rPr>
          <w:rFonts w:ascii="Times New Roman" w:eastAsia="Times New Roman" w:hAnsi="Times New Roman" w:cs="Times New Roman"/>
          <w:b/>
          <w:bCs/>
          <w:lang w:val="ru-RU"/>
        </w:rPr>
      </w:pPr>
    </w:p>
    <w:p w14:paraId="4F2A891A" w14:textId="4EB85743" w:rsidR="00102FA8" w:rsidRPr="00D06730" w:rsidRDefault="00102FA8" w:rsidP="00EC7242">
      <w:pPr>
        <w:widowControl w:val="0"/>
        <w:autoSpaceDE w:val="0"/>
        <w:autoSpaceDN w:val="0"/>
        <w:spacing w:after="0" w:line="240" w:lineRule="auto"/>
        <w:ind w:right="582"/>
        <w:jc w:val="both"/>
        <w:rPr>
          <w:rFonts w:ascii="Times New Roman" w:eastAsia="Times New Roman" w:hAnsi="Times New Roman" w:cs="Times New Roman"/>
          <w:b/>
          <w:caps/>
          <w:lang w:val="sr-Latn-CS"/>
        </w:rPr>
      </w:pPr>
      <w:r w:rsidRPr="00D06730">
        <w:rPr>
          <w:rFonts w:ascii="Times New Roman" w:eastAsia="Times New Roman" w:hAnsi="Times New Roman" w:cs="Times New Roman"/>
          <w:b/>
          <w:bCs/>
          <w:lang w:val="ru-RU"/>
        </w:rPr>
        <w:t>2.</w:t>
      </w:r>
      <w:r w:rsidRPr="00D06730">
        <w:rPr>
          <w:rFonts w:ascii="Times New Roman" w:eastAsia="Times New Roman" w:hAnsi="Times New Roman" w:cs="Times New Roman"/>
          <w:bCs/>
          <w:lang w:val="ru-RU"/>
        </w:rPr>
        <w:t xml:space="preserve"> </w:t>
      </w:r>
      <w:r w:rsidRPr="00D06730">
        <w:rPr>
          <w:rFonts w:ascii="Times New Roman" w:eastAsia="Times New Roman" w:hAnsi="Times New Roman" w:cs="Times New Roman"/>
          <w:b/>
          <w:caps/>
          <w:lang w:val="sr-Latn-CS"/>
        </w:rPr>
        <w:t>Шта треба да знате пр</w:t>
      </w:r>
      <w:r w:rsidRPr="00D06730">
        <w:rPr>
          <w:rFonts w:ascii="Times New Roman" w:eastAsia="Times New Roman" w:hAnsi="Times New Roman" w:cs="Times New Roman"/>
          <w:b/>
          <w:caps/>
          <w:lang w:val="sr-Cyrl-CS"/>
        </w:rPr>
        <w:t>ИЈ</w:t>
      </w:r>
      <w:r w:rsidRPr="00D06730">
        <w:rPr>
          <w:rFonts w:ascii="Times New Roman" w:eastAsia="Times New Roman" w:hAnsi="Times New Roman" w:cs="Times New Roman"/>
          <w:b/>
          <w:caps/>
          <w:lang w:val="sr-Latn-CS"/>
        </w:rPr>
        <w:t>е него што узмете л</w:t>
      </w:r>
      <w:r w:rsidRPr="00D06730">
        <w:rPr>
          <w:rFonts w:ascii="Times New Roman" w:eastAsia="Times New Roman" w:hAnsi="Times New Roman" w:cs="Times New Roman"/>
          <w:b/>
          <w:caps/>
          <w:lang w:val="sr-Cyrl-CS"/>
        </w:rPr>
        <w:t>Иј</w:t>
      </w:r>
      <w:r w:rsidRPr="00D06730">
        <w:rPr>
          <w:rFonts w:ascii="Times New Roman" w:eastAsia="Times New Roman" w:hAnsi="Times New Roman" w:cs="Times New Roman"/>
          <w:b/>
          <w:caps/>
          <w:lang w:val="sr-Latn-CS"/>
        </w:rPr>
        <w:t>ек</w:t>
      </w:r>
      <w:r>
        <w:rPr>
          <w:rFonts w:ascii="Times New Roman" w:eastAsia="Times New Roman" w:hAnsi="Times New Roman" w:cs="Times New Roman"/>
          <w:b/>
          <w:caps/>
          <w:lang w:val="sr-Cyrl-RS"/>
        </w:rPr>
        <w:t xml:space="preserve"> </w:t>
      </w:r>
      <w:r w:rsidR="00286118">
        <w:rPr>
          <w:rFonts w:ascii="Times New Roman" w:eastAsiaTheme="minorEastAsia" w:hAnsi="Times New Roman" w:cs="Times New Roman"/>
          <w:b/>
          <w:lang w:eastAsia="el-GR"/>
        </w:rPr>
        <w:t>TINGORA</w:t>
      </w:r>
    </w:p>
    <w:p w14:paraId="2DDA967E" w14:textId="77777777" w:rsidR="00102FA8" w:rsidRPr="00A441BA" w:rsidRDefault="00102FA8" w:rsidP="00EC7242">
      <w:pPr>
        <w:tabs>
          <w:tab w:val="left" w:pos="284"/>
        </w:tabs>
        <w:spacing w:after="0" w:line="240" w:lineRule="auto"/>
        <w:ind w:right="582"/>
        <w:jc w:val="both"/>
        <w:rPr>
          <w:rFonts w:ascii="Times New Roman" w:eastAsia="Times New Roman" w:hAnsi="Times New Roman" w:cs="Times New Roman"/>
          <w:b/>
          <w:lang w:val="ru-RU"/>
        </w:rPr>
      </w:pPr>
    </w:p>
    <w:p w14:paraId="35CC36C4" w14:textId="77777777" w:rsidR="00102FA8" w:rsidRPr="00A441BA" w:rsidRDefault="00102FA8" w:rsidP="00EC7242">
      <w:pPr>
        <w:keepNext/>
        <w:spacing w:after="0" w:line="240" w:lineRule="auto"/>
        <w:ind w:right="582"/>
        <w:jc w:val="both"/>
        <w:outlineLvl w:val="2"/>
        <w:rPr>
          <w:rFonts w:ascii="Times New Roman" w:eastAsia="Times New Roman" w:hAnsi="Times New Roman" w:cs="Times New Roman"/>
          <w:b/>
          <w:iCs/>
          <w:lang w:val="sr-Cyrl-CS"/>
        </w:rPr>
      </w:pPr>
      <w:r w:rsidRPr="00A441BA">
        <w:rPr>
          <w:rFonts w:ascii="Times New Roman" w:eastAsia="Times New Roman" w:hAnsi="Times New Roman" w:cs="Times New Roman"/>
          <w:b/>
          <w:iCs/>
          <w:lang w:val="ru-RU"/>
        </w:rPr>
        <w:t>Лијек</w:t>
      </w:r>
      <w:r>
        <w:rPr>
          <w:rFonts w:ascii="Times New Roman" w:eastAsiaTheme="minorEastAsia" w:hAnsi="Times New Roman" w:cs="Times New Roman"/>
          <w:b/>
          <w:lang w:val="sr-Cyrl-RS" w:eastAsia="el-GR"/>
        </w:rPr>
        <w:t xml:space="preserve"> </w:t>
      </w:r>
      <w:proofErr w:type="spellStart"/>
      <w:r>
        <w:rPr>
          <w:rFonts w:ascii="Times New Roman" w:eastAsiaTheme="minorEastAsia" w:hAnsi="Times New Roman" w:cs="Times New Roman"/>
          <w:b/>
          <w:lang w:eastAsia="el-GR"/>
        </w:rPr>
        <w:t>Tingora</w:t>
      </w:r>
      <w:proofErr w:type="spellEnd"/>
      <w:r w:rsidRPr="00A441BA">
        <w:rPr>
          <w:rFonts w:ascii="Times New Roman" w:eastAsia="Times New Roman" w:hAnsi="Times New Roman" w:cs="Times New Roman"/>
          <w:b/>
          <w:bCs/>
          <w:i/>
          <w:iCs/>
          <w:lang w:val="ru-RU"/>
        </w:rPr>
        <w:t xml:space="preserve"> </w:t>
      </w:r>
      <w:r w:rsidRPr="00A441BA">
        <w:rPr>
          <w:rFonts w:ascii="Times New Roman" w:eastAsia="Times New Roman" w:hAnsi="Times New Roman" w:cs="Times New Roman"/>
          <w:b/>
          <w:iCs/>
          <w:lang w:val="ru-RU"/>
        </w:rPr>
        <w:t>не смијете користити</w:t>
      </w:r>
      <w:r>
        <w:rPr>
          <w:rFonts w:ascii="Times New Roman" w:eastAsia="Times New Roman" w:hAnsi="Times New Roman" w:cs="Times New Roman"/>
          <w:b/>
          <w:iCs/>
          <w:lang w:val="ru-RU"/>
        </w:rPr>
        <w:t xml:space="preserve"> уколико</w:t>
      </w:r>
      <w:r w:rsidRPr="00A441BA">
        <w:rPr>
          <w:rFonts w:ascii="Times New Roman" w:eastAsia="Times New Roman" w:hAnsi="Times New Roman" w:cs="Times New Roman"/>
          <w:b/>
          <w:iCs/>
          <w:lang w:val="sr-Cyrl-CS"/>
        </w:rPr>
        <w:t>:</w:t>
      </w:r>
    </w:p>
    <w:p w14:paraId="765DD29E" w14:textId="1641ED2C" w:rsidR="00102FA8" w:rsidRPr="004829E4" w:rsidRDefault="00102FA8" w:rsidP="00FC7529">
      <w:pPr>
        <w:numPr>
          <w:ilvl w:val="0"/>
          <w:numId w:val="2"/>
        </w:numPr>
        <w:tabs>
          <w:tab w:val="left" w:pos="284"/>
        </w:tabs>
        <w:spacing w:after="0" w:line="240" w:lineRule="auto"/>
        <w:ind w:left="284"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те алергични (преос</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етљиви) на тикагрелор или на било коју од помоћних супстанци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(наведене у</w:t>
      </w:r>
      <w:r w:rsidRPr="004829E4">
        <w:rPr>
          <w:rFonts w:ascii="Times New Roman" w:eastAsia="Times New Roman" w:hAnsi="Times New Roman" w:cs="Times New Roman"/>
          <w:noProof/>
          <w:szCs w:val="24"/>
          <w:lang w:val="sr-Cyrl-RS"/>
        </w:rPr>
        <w:t xml:space="preserve"> </w:t>
      </w:r>
      <w:r>
        <w:rPr>
          <w:rFonts w:ascii="Times New Roman" w:eastAsia="Times New Roman" w:hAnsi="Times New Roman" w:cs="Times New Roman"/>
          <w:noProof/>
          <w:szCs w:val="24"/>
        </w:rPr>
        <w:t>дијелу</w:t>
      </w:r>
      <w:r w:rsidRPr="004829E4">
        <w:rPr>
          <w:rFonts w:ascii="Times New Roman" w:eastAsia="Times New Roman" w:hAnsi="Times New Roman" w:cs="Times New Roman"/>
          <w:noProof/>
          <w:szCs w:val="24"/>
        </w:rPr>
        <w:t xml:space="preserve"> 6)</w:t>
      </w:r>
      <w:r w:rsidR="004D4A2F">
        <w:rPr>
          <w:rFonts w:ascii="Times New Roman" w:eastAsia="Times New Roman" w:hAnsi="Times New Roman" w:cs="Times New Roman"/>
          <w:noProof/>
          <w:szCs w:val="24"/>
          <w:lang w:val="sr-Cyrl-BA"/>
        </w:rPr>
        <w:t>,</w:t>
      </w:r>
    </w:p>
    <w:p w14:paraId="0865FA4D" w14:textId="7A347684" w:rsidR="00102FA8" w:rsidRPr="004829E4" w:rsidRDefault="00102FA8"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т</w:t>
      </w:r>
      <w:r w:rsidRPr="004829E4">
        <w:rPr>
          <w:rFonts w:ascii="Times New Roman" w:eastAsia="Times New Roman" w:hAnsi="Times New Roman" w:cs="Times New Roman"/>
          <w:noProof/>
          <w:szCs w:val="24"/>
        </w:rPr>
        <w:t>ренутно имате крварење</w:t>
      </w:r>
      <w:r w:rsidR="004D4A2F">
        <w:rPr>
          <w:rFonts w:ascii="Times New Roman" w:eastAsia="Times New Roman" w:hAnsi="Times New Roman" w:cs="Times New Roman"/>
          <w:noProof/>
          <w:szCs w:val="24"/>
          <w:lang w:val="sr-Cyrl-BA"/>
        </w:rPr>
        <w:t>,</w:t>
      </w:r>
    </w:p>
    <w:p w14:paraId="4B401C09" w14:textId="49B3955F" w:rsidR="00102FA8" w:rsidRPr="004829E4" w:rsidRDefault="00102FA8"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те имали мождани удар изазван крварењем у мозгу</w:t>
      </w:r>
      <w:r w:rsidR="004D4A2F">
        <w:rPr>
          <w:rFonts w:ascii="Times New Roman" w:eastAsia="Times New Roman" w:hAnsi="Times New Roman" w:cs="Times New Roman"/>
          <w:noProof/>
          <w:szCs w:val="24"/>
          <w:lang w:val="sr-Cyrl-BA"/>
        </w:rPr>
        <w:t>,</w:t>
      </w:r>
    </w:p>
    <w:p w14:paraId="75806AB8" w14:textId="09763B40" w:rsidR="00102FA8" w:rsidRPr="004829E4" w:rsidRDefault="00102FA8"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мате тешко обољење јетре</w:t>
      </w:r>
      <w:r w:rsidR="004D4A2F">
        <w:rPr>
          <w:rFonts w:ascii="Times New Roman" w:eastAsia="Times New Roman" w:hAnsi="Times New Roman" w:cs="Times New Roman"/>
          <w:noProof/>
          <w:szCs w:val="24"/>
          <w:lang w:val="sr-Cyrl-BA"/>
        </w:rPr>
        <w:t>,</w:t>
      </w:r>
    </w:p>
    <w:p w14:paraId="5A8B12CC" w14:textId="77777777" w:rsidR="00102FA8" w:rsidRPr="004829E4" w:rsidRDefault="00102FA8"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у</w:t>
      </w:r>
      <w:r w:rsidRPr="004829E4">
        <w:rPr>
          <w:rFonts w:ascii="Times New Roman" w:eastAsia="Times New Roman" w:hAnsi="Times New Roman" w:cs="Times New Roman"/>
          <w:noProof/>
          <w:szCs w:val="24"/>
        </w:rPr>
        <w:t>зима</w:t>
      </w:r>
      <w:r>
        <w:rPr>
          <w:rFonts w:ascii="Times New Roman" w:eastAsia="Times New Roman" w:hAnsi="Times New Roman" w:cs="Times New Roman"/>
          <w:noProof/>
          <w:szCs w:val="24"/>
        </w:rPr>
        <w:t>те било који од ниже наведених љ</w:t>
      </w:r>
      <w:r w:rsidRPr="004829E4">
        <w:rPr>
          <w:rFonts w:ascii="Times New Roman" w:eastAsia="Times New Roman" w:hAnsi="Times New Roman" w:cs="Times New Roman"/>
          <w:noProof/>
          <w:szCs w:val="24"/>
        </w:rPr>
        <w:t>екова:</w:t>
      </w:r>
    </w:p>
    <w:p w14:paraId="245D02FD" w14:textId="77777777" w:rsidR="00102FA8" w:rsidRPr="004829E4" w:rsidRDefault="00102FA8" w:rsidP="004829E4">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кетоконазол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гљивичних инфекција),</w:t>
      </w:r>
    </w:p>
    <w:p w14:paraId="1F486673" w14:textId="77777777" w:rsidR="00102FA8" w:rsidRPr="004829E4" w:rsidRDefault="00102FA8" w:rsidP="004829E4">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кларитромицин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бактеријских инфекција),</w:t>
      </w:r>
    </w:p>
    <w:p w14:paraId="378F08A5" w14:textId="77777777" w:rsidR="00102FA8" w:rsidRPr="004829E4" w:rsidRDefault="00102FA8" w:rsidP="004829E4">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нефазодон (антидепресив),</w:t>
      </w:r>
    </w:p>
    <w:p w14:paraId="054B64A2" w14:textId="4ECBEC52" w:rsidR="00102FA8" w:rsidRPr="004829E4" w:rsidRDefault="00102FA8" w:rsidP="009D23FF">
      <w:pPr>
        <w:numPr>
          <w:ilvl w:val="12"/>
          <w:numId w:val="0"/>
        </w:numPr>
        <w:tabs>
          <w:tab w:val="left" w:pos="284"/>
          <w:tab w:val="left" w:pos="801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ритонавир и атазанавир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ХИВ инфекције и сиде).</w:t>
      </w:r>
      <w:r>
        <w:rPr>
          <w:rFonts w:ascii="Times New Roman" w:eastAsia="Times New Roman" w:hAnsi="Times New Roman" w:cs="Times New Roman"/>
          <w:noProof/>
          <w:szCs w:val="24"/>
        </w:rPr>
        <w:tab/>
      </w:r>
    </w:p>
    <w:p w14:paraId="3860414A"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Немојте узимати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уколико се било шта од горе наведеног односи на Вас. Уколико ни</w:t>
      </w:r>
      <w:r>
        <w:rPr>
          <w:rFonts w:ascii="Times New Roman" w:eastAsia="Times New Roman" w:hAnsi="Times New Roman" w:cs="Times New Roman"/>
          <w:noProof/>
          <w:szCs w:val="24"/>
          <w:lang w:val="sr-Cyrl-RS"/>
        </w:rPr>
        <w:t>је</w:t>
      </w:r>
      <w:r w:rsidRPr="004829E4">
        <w:rPr>
          <w:rFonts w:ascii="Times New Roman" w:eastAsia="Times New Roman" w:hAnsi="Times New Roman" w:cs="Times New Roman"/>
          <w:noProof/>
          <w:szCs w:val="24"/>
        </w:rPr>
        <w:t xml:space="preserve">сте сигурни, </w:t>
      </w:r>
      <w:r>
        <w:rPr>
          <w:rFonts w:ascii="Times New Roman" w:eastAsia="Times New Roman" w:hAnsi="Times New Roman" w:cs="Times New Roman"/>
          <w:noProof/>
          <w:szCs w:val="24"/>
        </w:rPr>
        <w:t>обратите се свом љ</w:t>
      </w:r>
      <w:r w:rsidRPr="004829E4">
        <w:rPr>
          <w:rFonts w:ascii="Times New Roman" w:eastAsia="Times New Roman" w:hAnsi="Times New Roman" w:cs="Times New Roman"/>
          <w:noProof/>
          <w:szCs w:val="24"/>
        </w:rPr>
        <w:t>екару или фармацеуту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почнете да узимате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w:t>
      </w:r>
    </w:p>
    <w:p w14:paraId="5FB594B0" w14:textId="77777777" w:rsidR="00102FA8" w:rsidRPr="00B75E87" w:rsidRDefault="00102FA8" w:rsidP="00EC7242">
      <w:pPr>
        <w:numPr>
          <w:ilvl w:val="12"/>
          <w:numId w:val="0"/>
        </w:numPr>
        <w:tabs>
          <w:tab w:val="left" w:pos="284"/>
        </w:tabs>
        <w:spacing w:after="0" w:line="240" w:lineRule="auto"/>
        <w:jc w:val="both"/>
        <w:rPr>
          <w:rFonts w:ascii="Times New Roman" w:eastAsia="Times New Roman" w:hAnsi="Times New Roman" w:cs="Times New Roman"/>
          <w:noProof/>
          <w:szCs w:val="24"/>
        </w:rPr>
      </w:pPr>
    </w:p>
    <w:p w14:paraId="541617DA" w14:textId="77777777" w:rsidR="00102FA8" w:rsidRPr="00D06730" w:rsidRDefault="00102FA8" w:rsidP="00EC7242">
      <w:pPr>
        <w:tabs>
          <w:tab w:val="left" w:pos="284"/>
        </w:tabs>
        <w:spacing w:after="0" w:line="240" w:lineRule="auto"/>
        <w:ind w:right="582"/>
        <w:jc w:val="both"/>
        <w:rPr>
          <w:rFonts w:ascii="Times New Roman" w:eastAsia="Times New Roman" w:hAnsi="Times New Roman" w:cs="Times New Roman"/>
          <w:b/>
          <w:bCs/>
          <w:lang w:val="ru-RU"/>
        </w:rPr>
      </w:pPr>
      <w:r>
        <w:rPr>
          <w:rFonts w:ascii="Times New Roman" w:eastAsia="Times New Roman" w:hAnsi="Times New Roman" w:cs="Times New Roman"/>
          <w:b/>
          <w:bCs/>
          <w:lang w:val="sr-Cyrl-RS"/>
        </w:rPr>
        <w:t>Упозорења и мјере опреза</w:t>
      </w:r>
      <w:r w:rsidRPr="00D06730">
        <w:rPr>
          <w:rFonts w:ascii="Times New Roman" w:eastAsia="Times New Roman" w:hAnsi="Times New Roman" w:cs="Times New Roman"/>
          <w:b/>
          <w:bCs/>
          <w:lang w:val="sr-Latn-CS"/>
        </w:rPr>
        <w:t>:</w:t>
      </w:r>
    </w:p>
    <w:p w14:paraId="6E9DDFF5"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Разговарајте са својим љ</w:t>
      </w:r>
      <w:r w:rsidRPr="004829E4">
        <w:rPr>
          <w:rFonts w:ascii="Times New Roman" w:eastAsia="Times New Roman" w:hAnsi="Times New Roman" w:cs="Times New Roman"/>
          <w:noProof/>
          <w:szCs w:val="24"/>
        </w:rPr>
        <w:t>екаром или фармацеутом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узмете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ако:</w:t>
      </w:r>
    </w:p>
    <w:p w14:paraId="39A5AB12" w14:textId="77777777" w:rsidR="00102FA8" w:rsidRPr="004829E4" w:rsidRDefault="00102FA8"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мате повећани ризик од крварења због:</w:t>
      </w:r>
    </w:p>
    <w:p w14:paraId="23A0AF20" w14:textId="39DC410B" w:rsidR="00102FA8" w:rsidRPr="005A0A6A" w:rsidRDefault="00102FA8" w:rsidP="004829E4">
      <w:pPr>
        <w:numPr>
          <w:ilvl w:val="12"/>
          <w:numId w:val="0"/>
        </w:numPr>
        <w:tabs>
          <w:tab w:val="left" w:pos="284"/>
        </w:tabs>
        <w:spacing w:after="0" w:line="240" w:lineRule="auto"/>
        <w:ind w:firstLine="284"/>
        <w:jc w:val="both"/>
        <w:rPr>
          <w:rFonts w:ascii="Times New Roman" w:eastAsia="Times New Roman" w:hAnsi="Times New Roman" w:cs="Times New Roman"/>
          <w:noProof/>
          <w:szCs w:val="24"/>
          <w:lang w:val="sr-Cyrl-BA"/>
        </w:rPr>
      </w:pPr>
      <w:r w:rsidRPr="004829E4">
        <w:rPr>
          <w:rFonts w:ascii="Times New Roman" w:eastAsia="Times New Roman" w:hAnsi="Times New Roman" w:cs="Times New Roman"/>
          <w:noProof/>
          <w:szCs w:val="24"/>
        </w:rPr>
        <w:t>- недавне тешке повреде</w:t>
      </w:r>
      <w:r w:rsidR="005475B4">
        <w:rPr>
          <w:rFonts w:ascii="Times New Roman" w:eastAsia="Times New Roman" w:hAnsi="Times New Roman" w:cs="Times New Roman"/>
          <w:noProof/>
          <w:szCs w:val="24"/>
          <w:lang w:val="sr-Cyrl-BA"/>
        </w:rPr>
        <w:t>,</w:t>
      </w:r>
    </w:p>
    <w:p w14:paraId="666B3371" w14:textId="77777777" w:rsidR="00102FA8" w:rsidRPr="004829E4" w:rsidRDefault="00102FA8" w:rsidP="004829E4">
      <w:pPr>
        <w:numPr>
          <w:ilvl w:val="12"/>
          <w:numId w:val="0"/>
        </w:numPr>
        <w:tabs>
          <w:tab w:val="left" w:pos="284"/>
        </w:tabs>
        <w:spacing w:after="0" w:line="240" w:lineRule="auto"/>
        <w:ind w:firstLine="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недавне хируршке интервенције (укључујући и стоматолошке, питајте Вашег стоматолога)</w:t>
      </w:r>
    </w:p>
    <w:p w14:paraId="39A16791" w14:textId="731A899A" w:rsidR="00102FA8" w:rsidRPr="005A0A6A" w:rsidRDefault="00102FA8" w:rsidP="004829E4">
      <w:pPr>
        <w:numPr>
          <w:ilvl w:val="12"/>
          <w:numId w:val="0"/>
        </w:numPr>
        <w:tabs>
          <w:tab w:val="left" w:pos="284"/>
        </w:tabs>
        <w:spacing w:after="0" w:line="240" w:lineRule="auto"/>
        <w:ind w:firstLine="284"/>
        <w:jc w:val="both"/>
        <w:rPr>
          <w:rFonts w:ascii="Times New Roman" w:eastAsia="Times New Roman" w:hAnsi="Times New Roman" w:cs="Times New Roman"/>
          <w:noProof/>
          <w:szCs w:val="24"/>
          <w:lang w:val="sr-Cyrl-BA"/>
        </w:rPr>
      </w:pPr>
      <w:r w:rsidRPr="004829E4">
        <w:rPr>
          <w:rFonts w:ascii="Times New Roman" w:eastAsia="Times New Roman" w:hAnsi="Times New Roman" w:cs="Times New Roman"/>
          <w:noProof/>
          <w:szCs w:val="24"/>
        </w:rPr>
        <w:t>- тога што имате неко стање које утиче на згрушавање крви</w:t>
      </w:r>
      <w:r w:rsidR="005475B4">
        <w:rPr>
          <w:rFonts w:ascii="Times New Roman" w:eastAsia="Times New Roman" w:hAnsi="Times New Roman" w:cs="Times New Roman"/>
          <w:noProof/>
          <w:szCs w:val="24"/>
          <w:lang w:val="sr-Cyrl-BA"/>
        </w:rPr>
        <w:t>,</w:t>
      </w:r>
    </w:p>
    <w:p w14:paraId="000F06A3" w14:textId="26F6614E" w:rsidR="00102FA8" w:rsidRPr="005A0A6A" w:rsidRDefault="00102FA8" w:rsidP="005A0A6A">
      <w:pPr>
        <w:numPr>
          <w:ilvl w:val="12"/>
          <w:numId w:val="0"/>
        </w:numPr>
        <w:tabs>
          <w:tab w:val="left" w:pos="284"/>
        </w:tabs>
        <w:spacing w:after="0" w:line="240" w:lineRule="auto"/>
        <w:ind w:left="426" w:hanging="142"/>
        <w:jc w:val="both"/>
        <w:rPr>
          <w:rFonts w:ascii="Times New Roman" w:eastAsia="Times New Roman" w:hAnsi="Times New Roman" w:cs="Times New Roman"/>
          <w:noProof/>
          <w:szCs w:val="24"/>
          <w:lang w:val="sr-Cyrl-BA"/>
        </w:rPr>
      </w:pPr>
      <w:r w:rsidRPr="004829E4">
        <w:rPr>
          <w:rFonts w:ascii="Times New Roman" w:eastAsia="Times New Roman" w:hAnsi="Times New Roman" w:cs="Times New Roman"/>
          <w:noProof/>
          <w:szCs w:val="24"/>
        </w:rPr>
        <w:t>- недавног крварења из желуца или цр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ева (као што су чир на желуцу или полипи на дебелом цр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еву)</w:t>
      </w:r>
      <w:r w:rsidR="005475B4">
        <w:rPr>
          <w:rFonts w:ascii="Times New Roman" w:eastAsia="Times New Roman" w:hAnsi="Times New Roman" w:cs="Times New Roman"/>
          <w:noProof/>
          <w:szCs w:val="24"/>
          <w:lang w:val="sr-Cyrl-BA"/>
        </w:rPr>
        <w:t>,</w:t>
      </w:r>
    </w:p>
    <w:p w14:paraId="5B7E5056" w14:textId="17CBC2A5" w:rsidR="00102FA8" w:rsidRPr="004829E4" w:rsidRDefault="00102FA8" w:rsidP="00FC7529">
      <w:pPr>
        <w:numPr>
          <w:ilvl w:val="0"/>
          <w:numId w:val="3"/>
        </w:numPr>
        <w:tabs>
          <w:tab w:val="left" w:pos="284"/>
        </w:tabs>
        <w:spacing w:after="0" w:line="240" w:lineRule="auto"/>
        <w:ind w:left="284"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lastRenderedPageBreak/>
        <w:t>Вас очекује операција (укључујући денталну) у било које вр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еме током узимања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Ово је због повећано</w:t>
      </w:r>
      <w:r>
        <w:rPr>
          <w:rFonts w:ascii="Times New Roman" w:eastAsia="Times New Roman" w:hAnsi="Times New Roman" w:cs="Times New Roman"/>
          <w:noProof/>
          <w:szCs w:val="24"/>
        </w:rPr>
        <w:t>г ризика од крварења. Ваш љекар</w:t>
      </w:r>
      <w:r w:rsidRPr="004829E4">
        <w:rPr>
          <w:rFonts w:ascii="Times New Roman" w:eastAsia="Times New Roman" w:hAnsi="Times New Roman" w:cs="Times New Roman"/>
          <w:noProof/>
          <w:szCs w:val="24"/>
        </w:rPr>
        <w:t xml:space="preserve"> ће можда хт</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ети да престанете са узимањем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5 дана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операције</w:t>
      </w:r>
      <w:r w:rsidR="005475B4">
        <w:rPr>
          <w:rFonts w:ascii="Times New Roman" w:eastAsia="Times New Roman" w:hAnsi="Times New Roman" w:cs="Times New Roman"/>
          <w:noProof/>
          <w:szCs w:val="24"/>
          <w:lang w:val="sr-Cyrl-BA"/>
        </w:rPr>
        <w:t>,</w:t>
      </w:r>
    </w:p>
    <w:p w14:paraId="17DCEB22" w14:textId="7EF6F6D9" w:rsidR="00102FA8" w:rsidRPr="004829E4" w:rsidRDefault="00102FA8" w:rsidP="00FC7529">
      <w:pPr>
        <w:numPr>
          <w:ilvl w:val="0"/>
          <w:numId w:val="3"/>
        </w:numPr>
        <w:tabs>
          <w:tab w:val="left" w:pos="284"/>
        </w:tabs>
        <w:spacing w:after="0" w:line="240" w:lineRule="auto"/>
        <w:ind w:left="284"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Ваши откуцај</w:t>
      </w:r>
      <w:r w:rsidRPr="004829E4">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 xml:space="preserve"> срца су абнормално ниски (најчешће нижи од 60 откуцаја у минути), а немате уграђен уређај</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за стимулацију ритма Вашег срца (пејсмејкер)</w:t>
      </w:r>
      <w:r w:rsidR="0031786A">
        <w:rPr>
          <w:rFonts w:ascii="Times New Roman" w:eastAsia="Times New Roman" w:hAnsi="Times New Roman" w:cs="Times New Roman"/>
          <w:noProof/>
          <w:szCs w:val="24"/>
          <w:lang w:val="sr-Cyrl-BA"/>
        </w:rPr>
        <w:t>,</w:t>
      </w:r>
    </w:p>
    <w:p w14:paraId="11352A15" w14:textId="6368EAE6" w:rsidR="00102FA8" w:rsidRDefault="00102FA8"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мате астму или други проблем са плућима или потешкоће са дисањем</w:t>
      </w:r>
      <w:r w:rsidR="0031786A">
        <w:rPr>
          <w:rFonts w:ascii="Times New Roman" w:eastAsia="Times New Roman" w:hAnsi="Times New Roman" w:cs="Times New Roman"/>
          <w:noProof/>
          <w:szCs w:val="24"/>
          <w:lang w:val="sr-Cyrl-BA"/>
        </w:rPr>
        <w:t>,</w:t>
      </w:r>
    </w:p>
    <w:p w14:paraId="3F9C19FB" w14:textId="4B08745D" w:rsidR="00102FA8" w:rsidRPr="004829E4" w:rsidRDefault="00102FA8" w:rsidP="003C309C">
      <w:pPr>
        <w:numPr>
          <w:ilvl w:val="0"/>
          <w:numId w:val="3"/>
        </w:numPr>
        <w:tabs>
          <w:tab w:val="left" w:pos="284"/>
        </w:tabs>
        <w:spacing w:after="0" w:line="240" w:lineRule="auto"/>
        <w:ind w:left="255" w:hanging="255"/>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развијете неправилне обрасце дисања као што су убрзано дисање, успорено дисање или кратке паузе</w:t>
      </w:r>
      <w:r>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lang w:val="sr-Cyrl-RS"/>
        </w:rPr>
        <w:t>у дисању. Ваш љекар ће одлучити да ли Вам је потребна даља процјена</w:t>
      </w:r>
      <w:r w:rsidR="0031786A">
        <w:rPr>
          <w:rFonts w:ascii="Times New Roman" w:eastAsia="Times New Roman" w:hAnsi="Times New Roman" w:cs="Times New Roman"/>
          <w:noProof/>
          <w:szCs w:val="24"/>
          <w:lang w:val="sr-Cyrl-RS"/>
        </w:rPr>
        <w:t>,</w:t>
      </w:r>
    </w:p>
    <w:p w14:paraId="629D8E6B" w14:textId="1E64E276" w:rsidR="00102FA8" w:rsidRPr="004829E4" w:rsidRDefault="00102FA8"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mk-MK"/>
        </w:rPr>
        <w:t>с</w:t>
      </w:r>
      <w:r w:rsidRPr="004829E4">
        <w:rPr>
          <w:rFonts w:ascii="Times New Roman" w:eastAsia="Times New Roman" w:hAnsi="Times New Roman" w:cs="Times New Roman"/>
          <w:noProof/>
          <w:szCs w:val="24"/>
        </w:rPr>
        <w:t>те имали проблеме са јетром, или сте некада имали неко обољење које је могло да утиче на јетру</w:t>
      </w:r>
      <w:r w:rsidR="0031786A">
        <w:rPr>
          <w:rFonts w:ascii="Times New Roman" w:eastAsia="Times New Roman" w:hAnsi="Times New Roman" w:cs="Times New Roman"/>
          <w:noProof/>
          <w:szCs w:val="24"/>
          <w:lang w:val="sr-Cyrl-BA"/>
        </w:rPr>
        <w:t>,</w:t>
      </w:r>
    </w:p>
    <w:p w14:paraId="516D8FB6" w14:textId="0035EC26" w:rsidR="00102FA8" w:rsidRDefault="00102FA8"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те имали тест крви који је показао више од уобичајене количине мокраћне киселине.</w:t>
      </w:r>
    </w:p>
    <w:p w14:paraId="0A2043DE" w14:textId="77777777" w:rsidR="00102FA8" w:rsidRPr="004829E4" w:rsidRDefault="00102FA8" w:rsidP="005A0A6A">
      <w:pPr>
        <w:tabs>
          <w:tab w:val="left" w:pos="284"/>
        </w:tabs>
        <w:spacing w:after="0" w:line="240" w:lineRule="auto"/>
        <w:ind w:left="780"/>
        <w:contextualSpacing/>
        <w:jc w:val="both"/>
        <w:rPr>
          <w:rFonts w:ascii="Times New Roman" w:eastAsia="Times New Roman" w:hAnsi="Times New Roman" w:cs="Times New Roman"/>
          <w:noProof/>
          <w:szCs w:val="24"/>
        </w:rPr>
      </w:pPr>
    </w:p>
    <w:p w14:paraId="732F2815"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се било шта од горе наведеног односи на Вас (или ни</w:t>
      </w:r>
      <w:r>
        <w:rPr>
          <w:rFonts w:ascii="Times New Roman" w:eastAsia="Times New Roman" w:hAnsi="Times New Roman" w:cs="Times New Roman"/>
          <w:noProof/>
          <w:szCs w:val="24"/>
          <w:lang w:val="sr-Cyrl-RS"/>
        </w:rPr>
        <w:t>је</w:t>
      </w:r>
      <w:r w:rsidRPr="004829E4">
        <w:rPr>
          <w:rFonts w:ascii="Times New Roman" w:eastAsia="Times New Roman" w:hAnsi="Times New Roman" w:cs="Times New Roman"/>
          <w:noProof/>
          <w:szCs w:val="24"/>
        </w:rPr>
        <w:t>сте с</w:t>
      </w:r>
      <w:r>
        <w:rPr>
          <w:rFonts w:ascii="Times New Roman" w:eastAsia="Times New Roman" w:hAnsi="Times New Roman" w:cs="Times New Roman"/>
          <w:noProof/>
          <w:szCs w:val="24"/>
        </w:rPr>
        <w:t>игурни), разговарајте са Вашим љ</w:t>
      </w:r>
      <w:r w:rsidRPr="004829E4">
        <w:rPr>
          <w:rFonts w:ascii="Times New Roman" w:eastAsia="Times New Roman" w:hAnsi="Times New Roman" w:cs="Times New Roman"/>
          <w:noProof/>
          <w:szCs w:val="24"/>
        </w:rPr>
        <w:t>екаром или</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фармацеутом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узимања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w:t>
      </w:r>
    </w:p>
    <w:p w14:paraId="7321AE34" w14:textId="77777777" w:rsidR="00102FA8" w:rsidRDefault="00102FA8" w:rsidP="00EC7242">
      <w:pPr>
        <w:numPr>
          <w:ilvl w:val="12"/>
          <w:numId w:val="0"/>
        </w:numPr>
        <w:tabs>
          <w:tab w:val="left" w:pos="284"/>
        </w:tabs>
        <w:spacing w:after="0" w:line="240" w:lineRule="auto"/>
        <w:jc w:val="both"/>
        <w:rPr>
          <w:rFonts w:ascii="Times New Roman" w:eastAsia="Times New Roman" w:hAnsi="Times New Roman" w:cs="Times New Roman"/>
          <w:b/>
          <w:bCs/>
          <w:noProof/>
          <w:szCs w:val="24"/>
          <w:lang w:val="sr-Cyrl-RS"/>
        </w:rPr>
      </w:pPr>
    </w:p>
    <w:p w14:paraId="6E24F567"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b/>
          <w:noProof/>
          <w:szCs w:val="24"/>
        </w:rPr>
      </w:pPr>
      <w:r w:rsidRPr="004829E4">
        <w:rPr>
          <w:rFonts w:ascii="Times New Roman" w:eastAsia="Times New Roman" w:hAnsi="Times New Roman" w:cs="Times New Roman"/>
          <w:b/>
          <w:noProof/>
          <w:szCs w:val="24"/>
        </w:rPr>
        <w:t>Уколико узимате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 xml:space="preserve">ек </w:t>
      </w:r>
      <w:proofErr w:type="spellStart"/>
      <w:r>
        <w:rPr>
          <w:rFonts w:ascii="Times New Roman" w:eastAsia="Times New Roman" w:hAnsi="Times New Roman" w:cs="Times New Roman"/>
          <w:b/>
          <w:bCs/>
          <w:lang w:eastAsia="en-GB"/>
        </w:rPr>
        <w:t>Tingora</w:t>
      </w:r>
      <w:proofErr w:type="spellEnd"/>
      <w:r w:rsidRPr="004829E4">
        <w:rPr>
          <w:rFonts w:ascii="Times New Roman" w:eastAsia="Times New Roman" w:hAnsi="Times New Roman" w:cs="Times New Roman"/>
          <w:b/>
          <w:noProof/>
          <w:szCs w:val="24"/>
        </w:rPr>
        <w:t xml:space="preserve"> са хепарином:</w:t>
      </w:r>
    </w:p>
    <w:p w14:paraId="1AE75BA5" w14:textId="77777777" w:rsidR="00102FA8" w:rsidRPr="004829E4" w:rsidRDefault="00102FA8" w:rsidP="00FC7529">
      <w:pPr>
        <w:numPr>
          <w:ilvl w:val="0"/>
          <w:numId w:val="4"/>
        </w:numPr>
        <w:tabs>
          <w:tab w:val="left" w:pos="284"/>
        </w:tabs>
        <w:spacing w:after="0" w:line="240" w:lineRule="auto"/>
        <w:ind w:left="284"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xml:space="preserve">Ваш </w:t>
      </w:r>
      <w:r>
        <w:rPr>
          <w:rFonts w:ascii="Times New Roman" w:eastAsia="Times New Roman" w:hAnsi="Times New Roman" w:cs="Times New Roman"/>
          <w:noProof/>
          <w:szCs w:val="24"/>
        </w:rPr>
        <w:t>љ</w:t>
      </w:r>
      <w:r w:rsidRPr="004829E4">
        <w:rPr>
          <w:rFonts w:ascii="Times New Roman" w:eastAsia="Times New Roman" w:hAnsi="Times New Roman" w:cs="Times New Roman"/>
          <w:noProof/>
          <w:szCs w:val="24"/>
        </w:rPr>
        <w:t>екар ће можда тражити узорак Ваше крви за дијагностичке тестове уколико сумња на 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едак поремећај</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тромбоцита узрокован хепарином</w:t>
      </w:r>
      <w:r>
        <w:rPr>
          <w:rFonts w:ascii="Times New Roman" w:eastAsia="Times New Roman" w:hAnsi="Times New Roman" w:cs="Times New Roman"/>
          <w:noProof/>
          <w:szCs w:val="24"/>
        </w:rPr>
        <w:t>. Важно је да обав</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естите Вашег љ</w:t>
      </w:r>
      <w:r w:rsidRPr="004829E4">
        <w:rPr>
          <w:rFonts w:ascii="Times New Roman" w:eastAsia="Times New Roman" w:hAnsi="Times New Roman" w:cs="Times New Roman"/>
          <w:noProof/>
          <w:szCs w:val="24"/>
        </w:rPr>
        <w:t>екара да узимате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са</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хепарином, јер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може утицати на дијагностички тест.</w:t>
      </w:r>
    </w:p>
    <w:p w14:paraId="38B379B8"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p>
    <w:p w14:paraId="58516B33"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b/>
          <w:bCs/>
          <w:noProof/>
          <w:szCs w:val="24"/>
        </w:rPr>
      </w:pPr>
      <w:r w:rsidRPr="004829E4">
        <w:rPr>
          <w:rFonts w:ascii="Times New Roman" w:eastAsia="Times New Roman" w:hAnsi="Times New Roman" w:cs="Times New Roman"/>
          <w:b/>
          <w:bCs/>
          <w:noProof/>
          <w:szCs w:val="24"/>
        </w:rPr>
        <w:t>Д</w:t>
      </w:r>
      <w:r>
        <w:rPr>
          <w:rFonts w:ascii="Times New Roman" w:eastAsia="Times New Roman" w:hAnsi="Times New Roman" w:cs="Times New Roman"/>
          <w:b/>
          <w:bCs/>
          <w:noProof/>
          <w:szCs w:val="24"/>
          <w:lang w:val="sr-Cyrl-RS"/>
        </w:rPr>
        <w:t>ј</w:t>
      </w:r>
      <w:r w:rsidRPr="004829E4">
        <w:rPr>
          <w:rFonts w:ascii="Times New Roman" w:eastAsia="Times New Roman" w:hAnsi="Times New Roman" w:cs="Times New Roman"/>
          <w:b/>
          <w:bCs/>
          <w:noProof/>
          <w:szCs w:val="24"/>
        </w:rPr>
        <w:t>еца и адолесценти</w:t>
      </w:r>
    </w:p>
    <w:p w14:paraId="468A57D2" w14:textId="77777777" w:rsidR="00102FA8" w:rsidRPr="004829E4" w:rsidRDefault="00102FA8" w:rsidP="004829E4">
      <w:pPr>
        <w:numPr>
          <w:ilvl w:val="12"/>
          <w:numId w:val="0"/>
        </w:numPr>
        <w:tabs>
          <w:tab w:val="left" w:pos="284"/>
        </w:tabs>
        <w:spacing w:after="0" w:line="240" w:lineRule="auto"/>
        <w:jc w:val="both"/>
        <w:rPr>
          <w:rFonts w:ascii="Times New Roman" w:eastAsia="Times New Roman" w:hAnsi="Times New Roman" w:cs="Times New Roman"/>
          <w:bCs/>
          <w:noProof/>
          <w:szCs w:val="24"/>
        </w:rPr>
      </w:pPr>
      <w:r w:rsidRPr="004829E4">
        <w:rPr>
          <w:rFonts w:ascii="Times New Roman" w:eastAsia="Times New Roman" w:hAnsi="Times New Roman" w:cs="Times New Roman"/>
          <w:bCs/>
          <w:noProof/>
          <w:szCs w:val="24"/>
        </w:rPr>
        <w:t>Л</w:t>
      </w:r>
      <w:r>
        <w:rPr>
          <w:rFonts w:ascii="Times New Roman" w:eastAsia="Times New Roman" w:hAnsi="Times New Roman" w:cs="Times New Roman"/>
          <w:bCs/>
          <w:noProof/>
          <w:szCs w:val="24"/>
          <w:lang w:val="sr-Cyrl-RS"/>
        </w:rPr>
        <w:t>иј</w:t>
      </w:r>
      <w:r w:rsidRPr="004829E4">
        <w:rPr>
          <w:rFonts w:ascii="Times New Roman" w:eastAsia="Times New Roman" w:hAnsi="Times New Roman" w:cs="Times New Roman"/>
          <w:bCs/>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bCs/>
          <w:noProof/>
          <w:szCs w:val="24"/>
        </w:rPr>
        <w:t xml:space="preserve"> не препоручује </w:t>
      </w:r>
      <w:r>
        <w:rPr>
          <w:rFonts w:ascii="Times New Roman" w:eastAsia="Times New Roman" w:hAnsi="Times New Roman" w:cs="Times New Roman"/>
          <w:bCs/>
          <w:noProof/>
          <w:szCs w:val="24"/>
          <w:lang w:val="sr-Cyrl-RS"/>
        </w:rPr>
        <w:t xml:space="preserve">се </w:t>
      </w:r>
      <w:r w:rsidRPr="004829E4">
        <w:rPr>
          <w:rFonts w:ascii="Times New Roman" w:eastAsia="Times New Roman" w:hAnsi="Times New Roman" w:cs="Times New Roman"/>
          <w:bCs/>
          <w:noProof/>
          <w:szCs w:val="24"/>
        </w:rPr>
        <w:t>за д</w:t>
      </w:r>
      <w:r>
        <w:rPr>
          <w:rFonts w:ascii="Times New Roman" w:eastAsia="Times New Roman" w:hAnsi="Times New Roman" w:cs="Times New Roman"/>
          <w:bCs/>
          <w:noProof/>
          <w:szCs w:val="24"/>
          <w:lang w:val="sr-Cyrl-RS"/>
        </w:rPr>
        <w:t>ј</w:t>
      </w:r>
      <w:r w:rsidRPr="004829E4">
        <w:rPr>
          <w:rFonts w:ascii="Times New Roman" w:eastAsia="Times New Roman" w:hAnsi="Times New Roman" w:cs="Times New Roman"/>
          <w:bCs/>
          <w:noProof/>
          <w:szCs w:val="24"/>
        </w:rPr>
        <w:t>ецу и адолесценте млађе од 18 година.</w:t>
      </w:r>
    </w:p>
    <w:p w14:paraId="4457FA64"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7E2DA5C4"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r w:rsidRPr="00D06730">
        <w:rPr>
          <w:rFonts w:ascii="Times New Roman" w:eastAsia="Times New Roman" w:hAnsi="Times New Roman" w:cs="Times New Roman"/>
          <w:b/>
          <w:lang w:val="sr-Latn-CS"/>
        </w:rPr>
        <w:t>Прим</w:t>
      </w:r>
      <w:r w:rsidRPr="00D06730">
        <w:rPr>
          <w:rFonts w:ascii="Times New Roman" w:eastAsia="Times New Roman" w:hAnsi="Times New Roman" w:cs="Times New Roman"/>
          <w:b/>
          <w:lang w:val="sr-Cyrl-CS"/>
        </w:rPr>
        <w:t>ј</w:t>
      </w:r>
      <w:r w:rsidRPr="00D06730">
        <w:rPr>
          <w:rFonts w:ascii="Times New Roman" w:eastAsia="Times New Roman" w:hAnsi="Times New Roman" w:cs="Times New Roman"/>
          <w:b/>
          <w:lang w:val="sr-Latn-CS"/>
        </w:rPr>
        <w:t xml:space="preserve">ена других </w:t>
      </w:r>
      <w:r w:rsidRPr="00D06730">
        <w:rPr>
          <w:rFonts w:ascii="Times New Roman" w:eastAsia="Times New Roman" w:hAnsi="Times New Roman" w:cs="Times New Roman"/>
          <w:b/>
          <w:lang w:val="sr-Cyrl-CS"/>
        </w:rPr>
        <w:t>љ</w:t>
      </w:r>
      <w:r w:rsidRPr="00D06730">
        <w:rPr>
          <w:rFonts w:ascii="Times New Roman" w:eastAsia="Times New Roman" w:hAnsi="Times New Roman" w:cs="Times New Roman"/>
          <w:b/>
          <w:lang w:val="sr-Latn-CS"/>
        </w:rPr>
        <w:t>екова</w:t>
      </w:r>
    </w:p>
    <w:p w14:paraId="231D1949"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Обав</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естите Вашег љ</w:t>
      </w:r>
      <w:r w:rsidRPr="004829E4">
        <w:rPr>
          <w:rFonts w:ascii="Times New Roman" w:eastAsia="Times New Roman" w:hAnsi="Times New Roman" w:cs="Times New Roman"/>
          <w:noProof/>
          <w:szCs w:val="24"/>
        </w:rPr>
        <w:t>екара или фармацеута уколико узимате, донедавно сте узимали или ћете можда узимати било који други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 То је потребно зато што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може </w:t>
      </w:r>
      <w:r>
        <w:rPr>
          <w:rFonts w:ascii="Times New Roman" w:eastAsia="Times New Roman" w:hAnsi="Times New Roman" w:cs="Times New Roman"/>
          <w:noProof/>
          <w:szCs w:val="24"/>
        </w:rPr>
        <w:t>да утиче на начин на који неки љ</w:t>
      </w:r>
      <w:r w:rsidRPr="004829E4">
        <w:rPr>
          <w:rFonts w:ascii="Times New Roman" w:eastAsia="Times New Roman" w:hAnsi="Times New Roman" w:cs="Times New Roman"/>
          <w:noProof/>
          <w:szCs w:val="24"/>
        </w:rPr>
        <w:t>екови д</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елују,</w:t>
      </w:r>
      <w:r>
        <w:rPr>
          <w:rFonts w:ascii="Times New Roman" w:eastAsia="Times New Roman" w:hAnsi="Times New Roman" w:cs="Times New Roman"/>
          <w:noProof/>
          <w:szCs w:val="24"/>
        </w:rPr>
        <w:t xml:space="preserve"> или неки љ</w:t>
      </w:r>
      <w:r w:rsidRPr="004829E4">
        <w:rPr>
          <w:rFonts w:ascii="Times New Roman" w:eastAsia="Times New Roman" w:hAnsi="Times New Roman" w:cs="Times New Roman"/>
          <w:noProof/>
          <w:szCs w:val="24"/>
        </w:rPr>
        <w:t>екови могу да утичу на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w:t>
      </w:r>
    </w:p>
    <w:p w14:paraId="2E5FD5B2" w14:textId="77777777" w:rsidR="00102FA8"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2D95CEC7"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Реците Вашем љ</w:t>
      </w:r>
      <w:r w:rsidRPr="004829E4">
        <w:rPr>
          <w:rFonts w:ascii="Times New Roman" w:eastAsia="Times New Roman" w:hAnsi="Times New Roman" w:cs="Times New Roman"/>
          <w:noProof/>
          <w:szCs w:val="24"/>
        </w:rPr>
        <w:t>екару или фарма</w:t>
      </w:r>
      <w:r>
        <w:rPr>
          <w:rFonts w:ascii="Times New Roman" w:eastAsia="Times New Roman" w:hAnsi="Times New Roman" w:cs="Times New Roman"/>
          <w:noProof/>
          <w:szCs w:val="24"/>
        </w:rPr>
        <w:t>цеуту уколико узимате неки од сљедећих љ</w:t>
      </w:r>
      <w:r w:rsidRPr="004829E4">
        <w:rPr>
          <w:rFonts w:ascii="Times New Roman" w:eastAsia="Times New Roman" w:hAnsi="Times New Roman" w:cs="Times New Roman"/>
          <w:noProof/>
          <w:szCs w:val="24"/>
        </w:rPr>
        <w:t>екова:</w:t>
      </w:r>
    </w:p>
    <w:p w14:paraId="672A7C36" w14:textId="18A05A51" w:rsidR="00102FA8" w:rsidRDefault="00102FA8" w:rsidP="00FC7529">
      <w:pPr>
        <w:numPr>
          <w:ilvl w:val="0"/>
          <w:numId w:val="6"/>
        </w:numPr>
        <w:tabs>
          <w:tab w:val="left" w:pos="284"/>
        </w:tabs>
        <w:spacing w:after="0" w:line="240" w:lineRule="auto"/>
        <w:ind w:right="-2" w:hanging="720"/>
        <w:contextualSpacing/>
        <w:jc w:val="both"/>
        <w:rPr>
          <w:rFonts w:ascii="Times New Roman" w:eastAsia="Times New Roman" w:hAnsi="Times New Roman" w:cs="Times New Roman"/>
          <w:noProof/>
          <w:szCs w:val="24"/>
          <w:lang w:val="sr-Cyrl-RS"/>
        </w:rPr>
      </w:pPr>
      <w:r>
        <w:rPr>
          <w:rFonts w:ascii="Times New Roman" w:eastAsia="Times New Roman" w:hAnsi="Times New Roman" w:cs="Times New Roman"/>
          <w:noProof/>
          <w:szCs w:val="24"/>
          <w:lang w:val="sr-Cyrl-RS"/>
        </w:rPr>
        <w:t>росувастатин (лијек који се користи за лијечење повишеног холестерола)</w:t>
      </w:r>
      <w:r w:rsidR="00EA452A">
        <w:rPr>
          <w:rFonts w:ascii="Times New Roman" w:eastAsia="Times New Roman" w:hAnsi="Times New Roman" w:cs="Times New Roman"/>
          <w:noProof/>
          <w:szCs w:val="24"/>
          <w:lang w:val="sr-Cyrl-RS"/>
        </w:rPr>
        <w:t>,</w:t>
      </w:r>
    </w:p>
    <w:p w14:paraId="63EC0E3D" w14:textId="77777777" w:rsidR="00102FA8" w:rsidRPr="004829E4" w:rsidRDefault="00102FA8" w:rsidP="003C309C">
      <w:pPr>
        <w:numPr>
          <w:ilvl w:val="0"/>
          <w:numId w:val="6"/>
        </w:numPr>
        <w:tabs>
          <w:tab w:val="left" w:pos="284"/>
        </w:tabs>
        <w:spacing w:after="0" w:line="240" w:lineRule="auto"/>
        <w:ind w:left="255" w:hanging="255"/>
        <w:contextualSpacing/>
        <w:jc w:val="both"/>
        <w:rPr>
          <w:rFonts w:ascii="Times New Roman" w:eastAsia="Times New Roman" w:hAnsi="Times New Roman" w:cs="Times New Roman"/>
          <w:noProof/>
          <w:szCs w:val="24"/>
          <w:lang w:val="sr-Cyrl-RS"/>
        </w:rPr>
      </w:pPr>
      <w:r w:rsidRPr="004829E4">
        <w:rPr>
          <w:rFonts w:ascii="Times New Roman" w:eastAsia="Times New Roman" w:hAnsi="Times New Roman" w:cs="Times New Roman"/>
          <w:noProof/>
          <w:szCs w:val="24"/>
          <w:lang w:val="sr-Cyrl-RS"/>
        </w:rPr>
        <w:t xml:space="preserve">више од 40 </w:t>
      </w:r>
      <w:r w:rsidRPr="004829E4">
        <w:rPr>
          <w:rFonts w:ascii="Times New Roman" w:eastAsia="Times New Roman" w:hAnsi="Times New Roman" w:cs="Times New Roman"/>
          <w:noProof/>
          <w:szCs w:val="24"/>
        </w:rPr>
        <w:t>mg</w:t>
      </w:r>
      <w:r w:rsidRPr="004829E4">
        <w:rPr>
          <w:rFonts w:ascii="Times New Roman" w:eastAsia="Times New Roman" w:hAnsi="Times New Roman" w:cs="Times New Roman"/>
          <w:noProof/>
          <w:szCs w:val="24"/>
          <w:lang w:val="sr-Cyrl-RS"/>
        </w:rPr>
        <w:t xml:space="preserve"> дневно симвастатина или ловастатина </w:t>
      </w:r>
      <w:r w:rsidRPr="004829E4">
        <w:rPr>
          <w:rFonts w:ascii="Times New Roman" w:eastAsia="Times New Roman" w:hAnsi="Times New Roman" w:cs="Times New Roman"/>
          <w:noProof/>
          <w:szCs w:val="24"/>
          <w:lang w:val="sr-Latn-RS"/>
        </w:rPr>
        <w:t>(</w:t>
      </w:r>
      <w:r>
        <w:rPr>
          <w:rFonts w:ascii="Times New Roman" w:eastAsia="Times New Roman" w:hAnsi="Times New Roman" w:cs="Times New Roman"/>
          <w:noProof/>
          <w:szCs w:val="24"/>
          <w:lang w:val="sr-Cyrl-RS"/>
        </w:rPr>
        <w:t>љ</w:t>
      </w:r>
      <w:r w:rsidRPr="004829E4">
        <w:rPr>
          <w:rFonts w:ascii="Times New Roman" w:eastAsia="Times New Roman" w:hAnsi="Times New Roman" w:cs="Times New Roman"/>
          <w:noProof/>
          <w:szCs w:val="24"/>
          <w:lang w:val="sr-Cyrl-RS"/>
        </w:rPr>
        <w:t>екови који се користе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lang w:val="sr-Cyrl-RS"/>
        </w:rPr>
        <w:t>ечење повишеног холестерола),</w:t>
      </w:r>
    </w:p>
    <w:p w14:paraId="71EB2634" w14:textId="77777777"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рифампицин (антибиотик),</w:t>
      </w:r>
    </w:p>
    <w:p w14:paraId="6525963E" w14:textId="77777777"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фенитоин, карбамазепин и фенобарбитал (користе се за контролу епилептичних напада),</w:t>
      </w:r>
    </w:p>
    <w:p w14:paraId="6E01C461" w14:textId="77777777"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дигоксин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оштећене функције срца),</w:t>
      </w:r>
    </w:p>
    <w:p w14:paraId="54D7A0BE" w14:textId="77777777"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циклоспорин (користи се да смањи одбрамбену активност Вашег организма),</w:t>
      </w:r>
    </w:p>
    <w:p w14:paraId="6F3E7B40" w14:textId="77777777"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хинидин и дилтиазем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поремећаја срчаног ритма),</w:t>
      </w:r>
    </w:p>
    <w:p w14:paraId="4B0B4B79" w14:textId="77777777"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бета-блокатор</w:t>
      </w:r>
      <w:r>
        <w:rPr>
          <w:rFonts w:ascii="Times New Roman" w:eastAsia="Times New Roman" w:hAnsi="Times New Roman" w:cs="Times New Roman"/>
          <w:noProof/>
          <w:szCs w:val="24"/>
          <w:lang w:val="sr-Cyrl-RS"/>
        </w:rPr>
        <w:t>е</w:t>
      </w:r>
      <w:r w:rsidRPr="004829E4">
        <w:rPr>
          <w:rFonts w:ascii="Times New Roman" w:eastAsia="Times New Roman" w:hAnsi="Times New Roman" w:cs="Times New Roman"/>
          <w:noProof/>
          <w:szCs w:val="24"/>
        </w:rPr>
        <w:t xml:space="preserve"> и верапамил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високог крвног притиска),</w:t>
      </w:r>
    </w:p>
    <w:p w14:paraId="0B5B394D" w14:textId="3600DF3E" w:rsidR="00102FA8" w:rsidRPr="004829E4" w:rsidRDefault="00102FA8"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морфи</w:t>
      </w:r>
      <w:r>
        <w:rPr>
          <w:rFonts w:ascii="Times New Roman" w:eastAsia="Times New Roman" w:hAnsi="Times New Roman" w:cs="Times New Roman"/>
          <w:noProof/>
          <w:szCs w:val="24"/>
          <w:lang w:val="sr-Cyrl-RS"/>
        </w:rPr>
        <w:t>јум</w:t>
      </w:r>
      <w:r w:rsidRPr="004829E4">
        <w:rPr>
          <w:rFonts w:ascii="Times New Roman" w:eastAsia="Times New Roman" w:hAnsi="Times New Roman" w:cs="Times New Roman"/>
          <w:noProof/>
          <w:szCs w:val="24"/>
        </w:rPr>
        <w:t xml:space="preserve"> и друг</w:t>
      </w:r>
      <w:r w:rsidR="00F00003">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 xml:space="preserve"> опиоид</w:t>
      </w:r>
      <w:r w:rsidR="00F00003">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 xml:space="preserve">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јаког бола).</w:t>
      </w:r>
    </w:p>
    <w:p w14:paraId="45B1F85E"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b/>
          <w:noProof/>
          <w:szCs w:val="24"/>
        </w:rPr>
        <w:t xml:space="preserve"> </w:t>
      </w:r>
    </w:p>
    <w:p w14:paraId="57920D3B"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Посебно реците свом љ</w:t>
      </w:r>
      <w:r w:rsidRPr="004829E4">
        <w:rPr>
          <w:rFonts w:ascii="Times New Roman" w:eastAsia="Times New Roman" w:hAnsi="Times New Roman" w:cs="Times New Roman"/>
          <w:noProof/>
          <w:szCs w:val="24"/>
        </w:rPr>
        <w:t>екару или фарма</w:t>
      </w:r>
      <w:r>
        <w:rPr>
          <w:rFonts w:ascii="Times New Roman" w:eastAsia="Times New Roman" w:hAnsi="Times New Roman" w:cs="Times New Roman"/>
          <w:noProof/>
          <w:szCs w:val="24"/>
        </w:rPr>
        <w:t>цеуту уколико узимате неки од сљедећих љ</w:t>
      </w:r>
      <w:r w:rsidRPr="004829E4">
        <w:rPr>
          <w:rFonts w:ascii="Times New Roman" w:eastAsia="Times New Roman" w:hAnsi="Times New Roman" w:cs="Times New Roman"/>
          <w:noProof/>
          <w:szCs w:val="24"/>
        </w:rPr>
        <w:t>екова који повећавају ризик од</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крварења:</w:t>
      </w:r>
    </w:p>
    <w:p w14:paraId="19127D88" w14:textId="1F509812" w:rsidR="00102FA8" w:rsidRPr="004829E4" w:rsidRDefault="00102FA8"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„орални антико</w:t>
      </w:r>
      <w:r>
        <w:rPr>
          <w:rFonts w:ascii="Times New Roman" w:eastAsia="Times New Roman" w:hAnsi="Times New Roman" w:cs="Times New Roman"/>
          <w:noProof/>
          <w:szCs w:val="24"/>
        </w:rPr>
        <w:t>агуланси” често се називају и „љ</w:t>
      </w:r>
      <w:r w:rsidRPr="004829E4">
        <w:rPr>
          <w:rFonts w:ascii="Times New Roman" w:eastAsia="Times New Roman" w:hAnsi="Times New Roman" w:cs="Times New Roman"/>
          <w:noProof/>
          <w:szCs w:val="24"/>
        </w:rPr>
        <w:t>екови против згрушавања крви” у које спада и варфарин</w:t>
      </w:r>
      <w:r w:rsidR="006160AF">
        <w:rPr>
          <w:rFonts w:ascii="Times New Roman" w:eastAsia="Times New Roman" w:hAnsi="Times New Roman" w:cs="Times New Roman"/>
          <w:noProof/>
          <w:szCs w:val="24"/>
          <w:lang w:val="sr-Cyrl-BA"/>
        </w:rPr>
        <w:t>,</w:t>
      </w:r>
    </w:p>
    <w:p w14:paraId="75668FDD" w14:textId="71E69DCA" w:rsidR="00102FA8" w:rsidRPr="004829E4" w:rsidRDefault="00102FA8"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нестероидни антиинфламаторни љ</w:t>
      </w:r>
      <w:r w:rsidRPr="004829E4">
        <w:rPr>
          <w:rFonts w:ascii="Times New Roman" w:eastAsia="Times New Roman" w:hAnsi="Times New Roman" w:cs="Times New Roman"/>
          <w:noProof/>
          <w:szCs w:val="24"/>
        </w:rPr>
        <w:t>екови (скраћено НС</w:t>
      </w:r>
      <w:r>
        <w:rPr>
          <w:rFonts w:ascii="Times New Roman" w:eastAsia="Times New Roman" w:hAnsi="Times New Roman" w:cs="Times New Roman"/>
          <w:noProof/>
          <w:szCs w:val="24"/>
        </w:rPr>
        <w:t>АИЛ) који се често узимају као љ</w:t>
      </w:r>
      <w:r w:rsidRPr="004829E4">
        <w:rPr>
          <w:rFonts w:ascii="Times New Roman" w:eastAsia="Times New Roman" w:hAnsi="Times New Roman" w:cs="Times New Roman"/>
          <w:noProof/>
          <w:szCs w:val="24"/>
        </w:rPr>
        <w:t>екови против болова,</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као што су ибупрофен и напроксен</w:t>
      </w:r>
      <w:r w:rsidR="006160AF">
        <w:rPr>
          <w:rFonts w:ascii="Times New Roman" w:eastAsia="Times New Roman" w:hAnsi="Times New Roman" w:cs="Times New Roman"/>
          <w:noProof/>
          <w:szCs w:val="24"/>
          <w:lang w:val="sr-Cyrl-BA"/>
        </w:rPr>
        <w:t>,</w:t>
      </w:r>
    </w:p>
    <w:p w14:paraId="7AA9F9BB" w14:textId="37403184" w:rsidR="00102FA8" w:rsidRPr="004829E4" w:rsidRDefault="00102FA8"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селективни инхибитори поновног преу</w:t>
      </w:r>
      <w:r>
        <w:rPr>
          <w:rFonts w:ascii="Times New Roman" w:eastAsia="Times New Roman" w:hAnsi="Times New Roman" w:cs="Times New Roman"/>
          <w:noProof/>
          <w:szCs w:val="24"/>
        </w:rPr>
        <w:t xml:space="preserve">зимања серотонина (скраћено </w:t>
      </w:r>
      <w:r>
        <w:rPr>
          <w:rFonts w:ascii="Times New Roman" w:eastAsia="Times New Roman" w:hAnsi="Times New Roman" w:cs="Times New Roman"/>
          <w:noProof/>
          <w:szCs w:val="24"/>
          <w:lang w:val="sr-Latn-ME"/>
        </w:rPr>
        <w:t>SSRIs</w:t>
      </w:r>
      <w:r w:rsidRPr="004829E4">
        <w:rPr>
          <w:rFonts w:ascii="Times New Roman" w:eastAsia="Times New Roman" w:hAnsi="Times New Roman" w:cs="Times New Roman"/>
          <w:noProof/>
          <w:szCs w:val="24"/>
        </w:rPr>
        <w:t>) који се узимају као антидепресиви</w:t>
      </w:r>
      <w:r>
        <w:rPr>
          <w:rFonts w:ascii="Times New Roman" w:eastAsia="Times New Roman" w:hAnsi="Times New Roman" w:cs="Times New Roman"/>
          <w:noProof/>
          <w:szCs w:val="24"/>
          <w:lang w:val="sr-Cyrl-RS"/>
        </w:rPr>
        <w:t>,</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као што су</w:t>
      </w:r>
      <w:r>
        <w:rPr>
          <w:rFonts w:ascii="Times New Roman" w:eastAsia="Times New Roman" w:hAnsi="Times New Roman" w:cs="Times New Roman"/>
          <w:noProof/>
          <w:szCs w:val="24"/>
          <w:lang w:val="sr-Cyrl-RS"/>
        </w:rPr>
        <w:t>:</w:t>
      </w:r>
      <w:r w:rsidRPr="004829E4">
        <w:rPr>
          <w:rFonts w:ascii="Times New Roman" w:eastAsia="Times New Roman" w:hAnsi="Times New Roman" w:cs="Times New Roman"/>
          <w:noProof/>
          <w:szCs w:val="24"/>
        </w:rPr>
        <w:t xml:space="preserve"> пароксетин, сертралин и циталопрам</w:t>
      </w:r>
      <w:r w:rsidR="006160AF">
        <w:rPr>
          <w:rFonts w:ascii="Times New Roman" w:eastAsia="Times New Roman" w:hAnsi="Times New Roman" w:cs="Times New Roman"/>
          <w:noProof/>
          <w:szCs w:val="24"/>
          <w:lang w:val="sr-Cyrl-BA"/>
        </w:rPr>
        <w:t>,</w:t>
      </w:r>
    </w:p>
    <w:p w14:paraId="65DE833A" w14:textId="77777777" w:rsidR="00102FA8" w:rsidRPr="004829E4" w:rsidRDefault="00102FA8"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 xml:space="preserve">други </w:t>
      </w:r>
      <w:r>
        <w:rPr>
          <w:rFonts w:ascii="Times New Roman" w:eastAsia="Times New Roman" w:hAnsi="Times New Roman" w:cs="Times New Roman"/>
          <w:noProof/>
          <w:szCs w:val="24"/>
          <w:lang w:val="sr-Cyrl-RS"/>
        </w:rPr>
        <w:t>љ</w:t>
      </w:r>
      <w:r w:rsidRPr="004829E4">
        <w:rPr>
          <w:rFonts w:ascii="Times New Roman" w:eastAsia="Times New Roman" w:hAnsi="Times New Roman" w:cs="Times New Roman"/>
          <w:noProof/>
          <w:szCs w:val="24"/>
        </w:rPr>
        <w:t>екови као што су</w:t>
      </w:r>
      <w:r>
        <w:rPr>
          <w:rFonts w:ascii="Times New Roman" w:eastAsia="Times New Roman" w:hAnsi="Times New Roman" w:cs="Times New Roman"/>
          <w:noProof/>
          <w:szCs w:val="24"/>
          <w:lang w:val="sr-Cyrl-RS"/>
        </w:rPr>
        <w:t>:</w:t>
      </w:r>
      <w:r w:rsidRPr="004829E4">
        <w:rPr>
          <w:rFonts w:ascii="Times New Roman" w:eastAsia="Times New Roman" w:hAnsi="Times New Roman" w:cs="Times New Roman"/>
          <w:noProof/>
          <w:szCs w:val="24"/>
        </w:rPr>
        <w:t xml:space="preserve"> кетоконазол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гљивичних инфекција), кларитромицин (користи се за</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бактеријских инфекција), нефазодон (антидепресив), ритонавир и атазанавир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ХИВ</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инфекције и АИДС-а (СИДА)), цисаприд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горушице), ергот алкалоиди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мигрена и главобоља).</w:t>
      </w:r>
    </w:p>
    <w:p w14:paraId="245D317F"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26409E6B"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lastRenderedPageBreak/>
        <w:t>Такође реците свом љ</w:t>
      </w:r>
      <w:r w:rsidRPr="004829E4">
        <w:rPr>
          <w:rFonts w:ascii="Times New Roman" w:eastAsia="Times New Roman" w:hAnsi="Times New Roman" w:cs="Times New Roman"/>
          <w:noProof/>
          <w:szCs w:val="24"/>
        </w:rPr>
        <w:t>екару да узимате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зато што можете бити изложени већем ризику од крварења</w:t>
      </w:r>
      <w:r w:rsidRPr="004829E4">
        <w:rPr>
          <w:rFonts w:ascii="Times New Roman" w:eastAsia="Times New Roman" w:hAnsi="Times New Roman" w:cs="Times New Roman"/>
          <w:noProof/>
          <w:szCs w:val="24"/>
          <w:lang w:val="sr-Cyrl-RS"/>
        </w:rPr>
        <w:t xml:space="preserve"> </w:t>
      </w:r>
      <w:r>
        <w:rPr>
          <w:rFonts w:ascii="Times New Roman" w:eastAsia="Times New Roman" w:hAnsi="Times New Roman" w:cs="Times New Roman"/>
          <w:noProof/>
          <w:szCs w:val="24"/>
        </w:rPr>
        <w:t>уколико Вам љ</w:t>
      </w:r>
      <w:r w:rsidRPr="004829E4">
        <w:rPr>
          <w:rFonts w:ascii="Times New Roman" w:eastAsia="Times New Roman" w:hAnsi="Times New Roman" w:cs="Times New Roman"/>
          <w:noProof/>
          <w:szCs w:val="24"/>
        </w:rPr>
        <w:t>екар пропише фибрино</w:t>
      </w:r>
      <w:r>
        <w:rPr>
          <w:rFonts w:ascii="Times New Roman" w:eastAsia="Times New Roman" w:hAnsi="Times New Roman" w:cs="Times New Roman"/>
          <w:noProof/>
          <w:szCs w:val="24"/>
        </w:rPr>
        <w:t>литике, који се често називају љ</w:t>
      </w:r>
      <w:r w:rsidRPr="004829E4">
        <w:rPr>
          <w:rFonts w:ascii="Times New Roman" w:eastAsia="Times New Roman" w:hAnsi="Times New Roman" w:cs="Times New Roman"/>
          <w:noProof/>
          <w:szCs w:val="24"/>
        </w:rPr>
        <w:t>ековима „који растварају крвни угрушак”, као</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што су стрептокиназа или алтеплаза.</w:t>
      </w:r>
    </w:p>
    <w:p w14:paraId="180A3B13"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5B891753"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RS"/>
        </w:rPr>
      </w:pPr>
      <w:r w:rsidRPr="00D06730">
        <w:rPr>
          <w:rFonts w:ascii="Times New Roman" w:eastAsia="Times New Roman" w:hAnsi="Times New Roman" w:cs="Times New Roman"/>
          <w:b/>
          <w:lang w:val="sr-Latn-CS"/>
        </w:rPr>
        <w:t>П</w:t>
      </w:r>
      <w:r>
        <w:rPr>
          <w:rFonts w:ascii="Times New Roman" w:eastAsia="Times New Roman" w:hAnsi="Times New Roman" w:cs="Times New Roman"/>
          <w:b/>
          <w:lang w:val="sr-Cyrl-RS"/>
        </w:rPr>
        <w:t>лодност,</w:t>
      </w:r>
      <w:r w:rsidRPr="00D06730">
        <w:rPr>
          <w:rFonts w:ascii="Times New Roman" w:eastAsia="Times New Roman" w:hAnsi="Times New Roman" w:cs="Times New Roman"/>
          <w:b/>
          <w:lang w:val="sr-Latn-CS"/>
        </w:rPr>
        <w:t xml:space="preserve"> трудноћ</w:t>
      </w:r>
      <w:r>
        <w:rPr>
          <w:rFonts w:ascii="Times New Roman" w:eastAsia="Times New Roman" w:hAnsi="Times New Roman" w:cs="Times New Roman"/>
          <w:b/>
          <w:lang w:val="sr-Cyrl-RS"/>
        </w:rPr>
        <w:t>а</w:t>
      </w:r>
      <w:r w:rsidRPr="00D06730">
        <w:rPr>
          <w:rFonts w:ascii="Times New Roman" w:eastAsia="Times New Roman" w:hAnsi="Times New Roman" w:cs="Times New Roman"/>
          <w:b/>
          <w:lang w:val="sr-Latn-CS"/>
        </w:rPr>
        <w:t xml:space="preserve"> и дојењ</w:t>
      </w:r>
      <w:r>
        <w:rPr>
          <w:rFonts w:ascii="Times New Roman" w:eastAsia="Times New Roman" w:hAnsi="Times New Roman" w:cs="Times New Roman"/>
          <w:b/>
          <w:lang w:val="sr-Cyrl-RS"/>
        </w:rPr>
        <w:t>е</w:t>
      </w:r>
    </w:p>
    <w:p w14:paraId="3550B9AC"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Употреба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не препоручује </w:t>
      </w:r>
      <w:r>
        <w:rPr>
          <w:rFonts w:ascii="Times New Roman" w:eastAsia="Times New Roman" w:hAnsi="Times New Roman" w:cs="Times New Roman"/>
          <w:noProof/>
          <w:szCs w:val="24"/>
          <w:lang w:val="sr-Cyrl-RS"/>
        </w:rPr>
        <w:t xml:space="preserve">се </w:t>
      </w:r>
      <w:r w:rsidRPr="004829E4">
        <w:rPr>
          <w:rFonts w:ascii="Times New Roman" w:eastAsia="Times New Roman" w:hAnsi="Times New Roman" w:cs="Times New Roman"/>
          <w:noProof/>
          <w:szCs w:val="24"/>
        </w:rPr>
        <w:t>уколико сте трудни или уколико бисте могли да затрудните. Жене треба да користе одговарајуће методе контрацепције како би изб</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егле трудноћу док узимају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w:t>
      </w:r>
    </w:p>
    <w:p w14:paraId="74EFD240"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2F61C821"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Консултујте се са својим љ</w:t>
      </w:r>
      <w:r w:rsidRPr="004829E4">
        <w:rPr>
          <w:rFonts w:ascii="Times New Roman" w:eastAsia="Times New Roman" w:hAnsi="Times New Roman" w:cs="Times New Roman"/>
          <w:noProof/>
          <w:szCs w:val="24"/>
        </w:rPr>
        <w:t>екаром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узмете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r>
        <w:rPr>
          <w:rFonts w:ascii="Times New Roman" w:eastAsia="Times New Roman" w:hAnsi="Times New Roman" w:cs="Times New Roman"/>
          <w:noProof/>
          <w:szCs w:val="24"/>
          <w:lang w:val="sr-Latn-RS"/>
        </w:rPr>
        <w:t>Tingora</w:t>
      </w:r>
      <w:r>
        <w:rPr>
          <w:rFonts w:ascii="Times New Roman" w:eastAsia="Times New Roman" w:hAnsi="Times New Roman" w:cs="Times New Roman"/>
          <w:noProof/>
          <w:szCs w:val="24"/>
        </w:rPr>
        <w:t xml:space="preserve"> уколико дојите. Ваш љ</w:t>
      </w:r>
      <w:r w:rsidRPr="004829E4">
        <w:rPr>
          <w:rFonts w:ascii="Times New Roman" w:eastAsia="Times New Roman" w:hAnsi="Times New Roman" w:cs="Times New Roman"/>
          <w:noProof/>
          <w:szCs w:val="24"/>
        </w:rPr>
        <w:t>екар ће поразговарати са Вама о користима и ризицима узимања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током овог периода.</w:t>
      </w:r>
    </w:p>
    <w:p w14:paraId="55475C99"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2DB845C8"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сте трудни или дојите, мислите да сте трудни или планирате трудноћ</w:t>
      </w:r>
      <w:r>
        <w:rPr>
          <w:rFonts w:ascii="Times New Roman" w:eastAsia="Times New Roman" w:hAnsi="Times New Roman" w:cs="Times New Roman"/>
          <w:noProof/>
          <w:szCs w:val="24"/>
        </w:rPr>
        <w:t>у, обратите се Вашем љ</w:t>
      </w:r>
      <w:r w:rsidRPr="004829E4">
        <w:rPr>
          <w:rFonts w:ascii="Times New Roman" w:eastAsia="Times New Roman" w:hAnsi="Times New Roman" w:cs="Times New Roman"/>
          <w:noProof/>
          <w:szCs w:val="24"/>
        </w:rPr>
        <w:t>екару или фармацеуту за сав</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ет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узмете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w:t>
      </w:r>
    </w:p>
    <w:p w14:paraId="1159C839"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3C62FFE2" w14:textId="77777777" w:rsidR="00102FA8" w:rsidRPr="00D06730" w:rsidRDefault="00102FA8" w:rsidP="00695F8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Утицај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ека</w:t>
      </w:r>
      <w:r w:rsidRPr="00257B4A">
        <w:rPr>
          <w:rFonts w:ascii="Times New Roman" w:eastAsiaTheme="minorEastAsia" w:hAnsi="Times New Roman" w:cs="Times New Roman"/>
          <w:lang w:val="sr-Cyrl-RS" w:eastAsia="el-GR"/>
        </w:rPr>
        <w:t xml:space="preserve"> </w:t>
      </w:r>
      <w:proofErr w:type="spellStart"/>
      <w:r>
        <w:rPr>
          <w:rFonts w:ascii="Times New Roman" w:eastAsiaTheme="minorEastAsia" w:hAnsi="Times New Roman" w:cs="Times New Roman"/>
          <w:b/>
          <w:lang w:eastAsia="el-GR"/>
        </w:rPr>
        <w:t>Tingora</w:t>
      </w:r>
      <w:proofErr w:type="spellEnd"/>
      <w:r>
        <w:rPr>
          <w:rFonts w:ascii="Times New Roman" w:eastAsiaTheme="minorEastAsia" w:hAnsi="Times New Roman" w:cs="Times New Roman"/>
          <w:b/>
          <w:vertAlign w:val="superscript"/>
          <w:lang w:val="sr-Cyrl-RS" w:eastAsia="el-GR"/>
        </w:rPr>
        <w:t xml:space="preserve"> </w:t>
      </w:r>
      <w:r w:rsidRPr="00D06730">
        <w:rPr>
          <w:rFonts w:ascii="Times New Roman" w:eastAsia="Times New Roman" w:hAnsi="Times New Roman" w:cs="Times New Roman"/>
          <w:b/>
          <w:lang w:val="sr-Latn-CS"/>
        </w:rPr>
        <w:t xml:space="preserve">на </w:t>
      </w:r>
      <w:r>
        <w:rPr>
          <w:rFonts w:ascii="Times New Roman" w:eastAsia="Times New Roman" w:hAnsi="Times New Roman" w:cs="Times New Roman"/>
          <w:b/>
          <w:lang w:val="sr-Cyrl-RS"/>
        </w:rPr>
        <w:t xml:space="preserve">способност </w:t>
      </w:r>
      <w:r w:rsidRPr="00D06730">
        <w:rPr>
          <w:rFonts w:ascii="Times New Roman" w:eastAsia="Times New Roman" w:hAnsi="Times New Roman" w:cs="Times New Roman"/>
          <w:b/>
          <w:lang w:val="sr-Latn-CS"/>
        </w:rPr>
        <w:t>управљањ</w:t>
      </w:r>
      <w:r>
        <w:rPr>
          <w:rFonts w:ascii="Times New Roman" w:eastAsia="Times New Roman" w:hAnsi="Times New Roman" w:cs="Times New Roman"/>
          <w:b/>
          <w:lang w:val="sr-Cyrl-RS"/>
        </w:rPr>
        <w:t xml:space="preserve">а </w:t>
      </w:r>
      <w:r>
        <w:rPr>
          <w:rFonts w:ascii="Times New Roman" w:eastAsia="Times New Roman" w:hAnsi="Times New Roman" w:cs="Times New Roman"/>
          <w:b/>
          <w:lang w:val="sr-Latn-CS"/>
        </w:rPr>
        <w:t xml:space="preserve">возилима и руковање </w:t>
      </w:r>
      <w:r w:rsidRPr="00D06730">
        <w:rPr>
          <w:rFonts w:ascii="Times New Roman" w:eastAsia="Times New Roman" w:hAnsi="Times New Roman" w:cs="Times New Roman"/>
          <w:b/>
          <w:lang w:val="sr-Latn-CS"/>
        </w:rPr>
        <w:t>машинама</w:t>
      </w:r>
      <w:r w:rsidRPr="00D06730">
        <w:rPr>
          <w:rFonts w:ascii="Times New Roman" w:eastAsia="Times New Roman" w:hAnsi="Times New Roman" w:cs="Times New Roman"/>
          <w:b/>
          <w:bCs/>
          <w:lang w:val="sr-Latn-CS"/>
        </w:rPr>
        <w:t xml:space="preserve"> </w:t>
      </w:r>
    </w:p>
    <w:p w14:paraId="2BD4DB46" w14:textId="77777777" w:rsidR="00102FA8"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Није в</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ероватно да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утиче на Вашу способност управљања возилима или руковања машинама. Ако ос</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ећате вртоглавицу или конфузију док узимате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 будите опрезни током вожње или руковања машинама.</w:t>
      </w:r>
    </w:p>
    <w:p w14:paraId="1FECE812" w14:textId="49673929"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noProof/>
          <w:szCs w:val="24"/>
        </w:rPr>
      </w:pPr>
    </w:p>
    <w:p w14:paraId="1808BEE7" w14:textId="77777777" w:rsidR="00286118" w:rsidRDefault="0028611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noProof/>
          <w:szCs w:val="24"/>
        </w:rPr>
      </w:pPr>
    </w:p>
    <w:p w14:paraId="49EB376D" w14:textId="3B211A66" w:rsidR="00102FA8" w:rsidRPr="00D06730" w:rsidRDefault="00102FA8" w:rsidP="00EC7242">
      <w:pPr>
        <w:widowControl w:val="0"/>
        <w:tabs>
          <w:tab w:val="left" w:pos="284"/>
        </w:tabs>
        <w:autoSpaceDE w:val="0"/>
        <w:autoSpaceDN w:val="0"/>
        <w:spacing w:after="0" w:line="240" w:lineRule="auto"/>
        <w:ind w:left="540" w:right="582" w:hanging="540"/>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ru-RU"/>
        </w:rPr>
        <w:t xml:space="preserve">3. </w:t>
      </w:r>
      <w:r w:rsidRPr="00D06730">
        <w:rPr>
          <w:rFonts w:ascii="Times New Roman" w:eastAsia="Times New Roman" w:hAnsi="Times New Roman" w:cs="Times New Roman"/>
          <w:b/>
          <w:bCs/>
          <w:lang w:val="sr-Latn-CS"/>
        </w:rPr>
        <w:t xml:space="preserve">КАКО </w:t>
      </w:r>
      <w:r w:rsidRPr="00D06730">
        <w:rPr>
          <w:rFonts w:ascii="Times New Roman" w:eastAsia="Times New Roman" w:hAnsi="Times New Roman" w:cs="Times New Roman"/>
          <w:b/>
          <w:bCs/>
          <w:caps/>
          <w:lang w:val="sr-Latn-CS"/>
        </w:rPr>
        <w:t>се употребљава л</w:t>
      </w:r>
      <w:r w:rsidRPr="00D06730">
        <w:rPr>
          <w:rFonts w:ascii="Times New Roman" w:eastAsia="Times New Roman" w:hAnsi="Times New Roman" w:cs="Times New Roman"/>
          <w:b/>
          <w:bCs/>
          <w:caps/>
          <w:lang w:val="sr-Cyrl-CS"/>
        </w:rPr>
        <w:t>ИЈ</w:t>
      </w:r>
      <w:r w:rsidRPr="00D06730">
        <w:rPr>
          <w:rFonts w:ascii="Times New Roman" w:eastAsia="Times New Roman" w:hAnsi="Times New Roman" w:cs="Times New Roman"/>
          <w:b/>
          <w:bCs/>
          <w:caps/>
          <w:lang w:val="sr-Latn-CS"/>
        </w:rPr>
        <w:t xml:space="preserve">ек </w:t>
      </w:r>
      <w:r w:rsidR="00286118">
        <w:rPr>
          <w:rFonts w:ascii="Times New Roman" w:eastAsiaTheme="minorEastAsia" w:hAnsi="Times New Roman" w:cs="Times New Roman"/>
          <w:b/>
          <w:lang w:eastAsia="el-GR"/>
        </w:rPr>
        <w:t>TINGORA</w:t>
      </w:r>
    </w:p>
    <w:p w14:paraId="5FBA27D0" w14:textId="77777777" w:rsidR="00102FA8" w:rsidRPr="00D06730" w:rsidRDefault="00102FA8" w:rsidP="00EC7242">
      <w:pPr>
        <w:tabs>
          <w:tab w:val="left" w:pos="284"/>
        </w:tabs>
        <w:spacing w:after="0" w:line="240" w:lineRule="auto"/>
        <w:ind w:right="582"/>
        <w:jc w:val="both"/>
        <w:rPr>
          <w:rFonts w:ascii="Times New Roman" w:eastAsia="Times New Roman" w:hAnsi="Times New Roman" w:cs="Times New Roman"/>
          <w:i/>
          <w:snapToGrid w:val="0"/>
          <w:lang w:val="sr-Cyrl-CS"/>
        </w:rPr>
      </w:pPr>
    </w:p>
    <w:p w14:paraId="039640E4" w14:textId="72083C67" w:rsidR="00102FA8" w:rsidRPr="005A0A6A" w:rsidRDefault="00102FA8" w:rsidP="00EC7242">
      <w:pPr>
        <w:shd w:val="clear" w:color="auto" w:fill="FFFFFF"/>
        <w:tabs>
          <w:tab w:val="left" w:pos="284"/>
        </w:tabs>
        <w:spacing w:after="0" w:line="240" w:lineRule="auto"/>
        <w:jc w:val="both"/>
        <w:rPr>
          <w:rFonts w:ascii="Times New Roman" w:eastAsia="Times New Roman" w:hAnsi="Times New Roman" w:cs="Times New Roman"/>
          <w:iCs/>
        </w:rPr>
      </w:pPr>
      <w:r w:rsidRPr="005A0A6A">
        <w:rPr>
          <w:rFonts w:ascii="Times New Roman" w:eastAsia="Times New Roman" w:hAnsi="Times New Roman" w:cs="Times New Roman"/>
          <w:iCs/>
          <w:snapToGrid w:val="0"/>
          <w:lang w:val="sr-Cyrl-CS"/>
        </w:rPr>
        <w:t xml:space="preserve">Увијек узимајте лијек </w:t>
      </w:r>
      <w:proofErr w:type="spellStart"/>
      <w:r w:rsidRPr="005A0A6A">
        <w:rPr>
          <w:rFonts w:ascii="Times New Roman" w:eastAsia="Times New Roman" w:hAnsi="Times New Roman" w:cs="Times New Roman"/>
          <w:iCs/>
          <w:snapToGrid w:val="0"/>
        </w:rPr>
        <w:t>Tingora</w:t>
      </w:r>
      <w:proofErr w:type="spellEnd"/>
      <w:r w:rsidRPr="007A10E5">
        <w:rPr>
          <w:rFonts w:ascii="Times New Roman" w:eastAsia="Times New Roman" w:hAnsi="Times New Roman" w:cs="Times New Roman"/>
          <w:b/>
          <w:bCs/>
          <w:iCs/>
          <w:lang w:val="ru-RU"/>
        </w:rPr>
        <w:t xml:space="preserve"> </w:t>
      </w:r>
      <w:r w:rsidRPr="005A0A6A">
        <w:rPr>
          <w:rFonts w:ascii="Times New Roman" w:eastAsia="Times New Roman" w:hAnsi="Times New Roman" w:cs="Times New Roman"/>
          <w:iCs/>
          <w:snapToGrid w:val="0"/>
          <w:lang w:val="sr-Cyrl-CS"/>
        </w:rPr>
        <w:t>тачно онако како Вам је рекао Ваш љекар или фармацеут. Провјерите са љекаром или фармацеутом ако</w:t>
      </w:r>
      <w:r w:rsidRPr="005A0A6A">
        <w:rPr>
          <w:rFonts w:ascii="Times New Roman" w:eastAsia="Times New Roman" w:hAnsi="Times New Roman" w:cs="Times New Roman"/>
          <w:iCs/>
          <w:lang w:val="bs-Latn-BA"/>
        </w:rPr>
        <w:t xml:space="preserve"> ни</w:t>
      </w:r>
      <w:r w:rsidR="00E60654">
        <w:rPr>
          <w:rFonts w:ascii="Times New Roman" w:eastAsia="Times New Roman" w:hAnsi="Times New Roman" w:cs="Times New Roman"/>
          <w:iCs/>
          <w:lang w:val="bs-Latn-BA"/>
        </w:rPr>
        <w:t>je</w:t>
      </w:r>
      <w:r w:rsidRPr="005A0A6A">
        <w:rPr>
          <w:rFonts w:ascii="Times New Roman" w:eastAsia="Times New Roman" w:hAnsi="Times New Roman" w:cs="Times New Roman"/>
          <w:iCs/>
          <w:lang w:val="bs-Latn-BA"/>
        </w:rPr>
        <w:t>сте сигурни како</w:t>
      </w:r>
      <w:r w:rsidRPr="005A0A6A">
        <w:rPr>
          <w:rFonts w:ascii="Times New Roman" w:eastAsia="Times New Roman" w:hAnsi="Times New Roman" w:cs="Times New Roman"/>
          <w:iCs/>
          <w:lang w:val="sr-Cyrl-RS"/>
        </w:rPr>
        <w:t xml:space="preserve"> да користите овај лијек</w:t>
      </w:r>
      <w:r w:rsidRPr="005A0A6A">
        <w:rPr>
          <w:rFonts w:ascii="Times New Roman" w:eastAsia="Times New Roman" w:hAnsi="Times New Roman" w:cs="Times New Roman"/>
          <w:iCs/>
          <w:lang w:val="bs-Latn-BA"/>
        </w:rPr>
        <w:t>.</w:t>
      </w:r>
    </w:p>
    <w:p w14:paraId="364414A4" w14:textId="77777777" w:rsidR="00102FA8" w:rsidRDefault="00102FA8" w:rsidP="00EC7242">
      <w:pPr>
        <w:numPr>
          <w:ilvl w:val="12"/>
          <w:numId w:val="0"/>
        </w:numPr>
        <w:spacing w:after="0" w:line="240" w:lineRule="auto"/>
        <w:ind w:right="-2"/>
        <w:contextualSpacing/>
        <w:jc w:val="both"/>
        <w:rPr>
          <w:rFonts w:ascii="Times New Roman" w:eastAsiaTheme="minorEastAsia" w:hAnsi="Times New Roman" w:cs="Times New Roman"/>
          <w:lang w:eastAsia="el-GR"/>
        </w:rPr>
      </w:pPr>
    </w:p>
    <w:p w14:paraId="6CD898B0" w14:textId="77777777" w:rsidR="00102FA8" w:rsidRPr="004829E4" w:rsidRDefault="00102FA8" w:rsidP="004829E4">
      <w:pPr>
        <w:numPr>
          <w:ilvl w:val="12"/>
          <w:numId w:val="0"/>
        </w:numPr>
        <w:spacing w:after="0" w:line="240" w:lineRule="auto"/>
        <w:ind w:right="-2"/>
        <w:contextualSpacing/>
        <w:rPr>
          <w:rFonts w:ascii="Times New Roman" w:eastAsia="Times New Roman" w:hAnsi="Times New Roman" w:cs="Times New Roman"/>
          <w:b/>
          <w:noProof/>
          <w:szCs w:val="24"/>
        </w:rPr>
      </w:pPr>
      <w:r w:rsidRPr="004829E4">
        <w:rPr>
          <w:rFonts w:ascii="Times New Roman" w:eastAsia="Times New Roman" w:hAnsi="Times New Roman" w:cs="Times New Roman"/>
          <w:b/>
          <w:noProof/>
          <w:szCs w:val="24"/>
        </w:rPr>
        <w:t>Колико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ека треба узети</w:t>
      </w:r>
    </w:p>
    <w:p w14:paraId="4C669238" w14:textId="77777777" w:rsidR="00102FA8" w:rsidRPr="004829E4" w:rsidRDefault="00102FA8" w:rsidP="00FC7529">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Почетна доза је једна таблета</w:t>
      </w:r>
      <w:r w:rsidRPr="004829E4">
        <w:rPr>
          <w:rFonts w:ascii="Times New Roman" w:eastAsia="Times New Roman" w:hAnsi="Times New Roman" w:cs="Times New Roman"/>
          <w:noProof/>
          <w:szCs w:val="24"/>
          <w:lang w:val="sr-Cyrl-RS"/>
        </w:rPr>
        <w:t xml:space="preserve"> од</w:t>
      </w:r>
      <w:r w:rsidRPr="004829E4">
        <w:rPr>
          <w:rFonts w:ascii="Times New Roman" w:eastAsia="Times New Roman" w:hAnsi="Times New Roman" w:cs="Times New Roman"/>
          <w:noProof/>
          <w:szCs w:val="24"/>
        </w:rPr>
        <w:t xml:space="preserve"> 60 mg два пута дневно. Наставите са узимањем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rPr>
        <w:t>Tingora</w:t>
      </w:r>
      <w:r w:rsidRPr="004829E4">
        <w:rPr>
          <w:rFonts w:ascii="Times New Roman" w:eastAsia="Times New Roman" w:hAnsi="Times New Roman" w:cs="Times New Roman"/>
          <w:noProof/>
          <w:szCs w:val="24"/>
        </w:rPr>
        <w:t xml:space="preserve"> онолико д</w:t>
      </w:r>
      <w:r>
        <w:rPr>
          <w:rFonts w:ascii="Times New Roman" w:eastAsia="Times New Roman" w:hAnsi="Times New Roman" w:cs="Times New Roman"/>
          <w:noProof/>
          <w:szCs w:val="24"/>
        </w:rPr>
        <w:t>уго колико Вам је то рекао Ваш љ</w:t>
      </w:r>
      <w:r w:rsidRPr="004829E4">
        <w:rPr>
          <w:rFonts w:ascii="Times New Roman" w:eastAsia="Times New Roman" w:hAnsi="Times New Roman" w:cs="Times New Roman"/>
          <w:noProof/>
          <w:szCs w:val="24"/>
        </w:rPr>
        <w:t>екар.</w:t>
      </w:r>
    </w:p>
    <w:p w14:paraId="160458F8" w14:textId="77777777" w:rsidR="00102FA8" w:rsidRPr="004829E4" w:rsidRDefault="00102FA8" w:rsidP="00FC7529">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 узимајте отприлике у исто вр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еме свакога дана (на прим</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ер, једну таблету ујутру и једну таблету увече).</w:t>
      </w:r>
    </w:p>
    <w:p w14:paraId="3FD5E7C7" w14:textId="77777777" w:rsidR="00102FA8" w:rsidRPr="004829E4" w:rsidRDefault="00102FA8" w:rsidP="004829E4">
      <w:pPr>
        <w:spacing w:after="0" w:line="240" w:lineRule="auto"/>
        <w:ind w:right="-2"/>
        <w:rPr>
          <w:rFonts w:ascii="Times New Roman" w:eastAsia="Times New Roman" w:hAnsi="Times New Roman" w:cs="Times New Roman"/>
          <w:b/>
          <w:noProof/>
          <w:szCs w:val="24"/>
        </w:rPr>
      </w:pPr>
    </w:p>
    <w:p w14:paraId="0C29944A" w14:textId="34CAAADE" w:rsidR="00102FA8" w:rsidRPr="004829E4" w:rsidRDefault="00102FA8" w:rsidP="004829E4">
      <w:pPr>
        <w:spacing w:after="0" w:line="240" w:lineRule="auto"/>
        <w:ind w:right="-2"/>
        <w:rPr>
          <w:rFonts w:ascii="Times New Roman" w:eastAsia="Times New Roman" w:hAnsi="Times New Roman" w:cs="Times New Roman"/>
          <w:b/>
          <w:noProof/>
          <w:szCs w:val="24"/>
        </w:rPr>
      </w:pPr>
      <w:r w:rsidRPr="004829E4">
        <w:rPr>
          <w:rFonts w:ascii="Times New Roman" w:eastAsia="Times New Roman" w:hAnsi="Times New Roman" w:cs="Times New Roman"/>
          <w:b/>
          <w:noProof/>
          <w:szCs w:val="24"/>
        </w:rPr>
        <w:t>Узимање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 xml:space="preserve">ека </w:t>
      </w:r>
      <w:r>
        <w:rPr>
          <w:rFonts w:ascii="Times New Roman" w:eastAsia="Times New Roman" w:hAnsi="Times New Roman" w:cs="Times New Roman"/>
          <w:b/>
          <w:noProof/>
          <w:szCs w:val="24"/>
        </w:rPr>
        <w:t>Tingora са другим љ</w:t>
      </w:r>
      <w:r w:rsidRPr="004829E4">
        <w:rPr>
          <w:rFonts w:ascii="Times New Roman" w:eastAsia="Times New Roman" w:hAnsi="Times New Roman" w:cs="Times New Roman"/>
          <w:b/>
          <w:noProof/>
          <w:szCs w:val="24"/>
        </w:rPr>
        <w:t>ековима који спр</w:t>
      </w:r>
      <w:r w:rsidR="000434AA">
        <w:rPr>
          <w:rFonts w:ascii="Times New Roman" w:eastAsia="Times New Roman" w:hAnsi="Times New Roman" w:cs="Times New Roman"/>
          <w:b/>
          <w:noProof/>
          <w:szCs w:val="24"/>
        </w:rPr>
        <w:t>j</w:t>
      </w:r>
      <w:r w:rsidRPr="004829E4">
        <w:rPr>
          <w:rFonts w:ascii="Times New Roman" w:eastAsia="Times New Roman" w:hAnsi="Times New Roman" w:cs="Times New Roman"/>
          <w:b/>
          <w:noProof/>
          <w:szCs w:val="24"/>
        </w:rPr>
        <w:t>ечавају згрушавање крви</w:t>
      </w:r>
    </w:p>
    <w:p w14:paraId="322A89F0" w14:textId="5A810B43" w:rsidR="00102FA8" w:rsidRPr="004829E4" w:rsidRDefault="00102FA8" w:rsidP="00695F89">
      <w:pPr>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Ваш љ</w:t>
      </w:r>
      <w:r w:rsidRPr="004829E4">
        <w:rPr>
          <w:rFonts w:ascii="Times New Roman" w:eastAsia="Times New Roman" w:hAnsi="Times New Roman" w:cs="Times New Roman"/>
          <w:noProof/>
          <w:szCs w:val="24"/>
        </w:rPr>
        <w:t>екар ће Вам такође обично рећи да узимате и ацетилсалицилну киселину. То је супст</w:t>
      </w:r>
      <w:r>
        <w:rPr>
          <w:rFonts w:ascii="Times New Roman" w:eastAsia="Times New Roman" w:hAnsi="Times New Roman" w:cs="Times New Roman"/>
          <w:noProof/>
          <w:szCs w:val="24"/>
        </w:rPr>
        <w:t>анца која је присутна у многим љ</w:t>
      </w:r>
      <w:r w:rsidRPr="004829E4">
        <w:rPr>
          <w:rFonts w:ascii="Times New Roman" w:eastAsia="Times New Roman" w:hAnsi="Times New Roman" w:cs="Times New Roman"/>
          <w:noProof/>
          <w:szCs w:val="24"/>
        </w:rPr>
        <w:t>ековима који се користе за с</w:t>
      </w:r>
      <w:r>
        <w:rPr>
          <w:rFonts w:ascii="Times New Roman" w:eastAsia="Times New Roman" w:hAnsi="Times New Roman" w:cs="Times New Roman"/>
          <w:noProof/>
          <w:szCs w:val="24"/>
        </w:rPr>
        <w:t>пр</w:t>
      </w:r>
      <w:r w:rsidR="000434AA">
        <w:rPr>
          <w:rFonts w:ascii="Times New Roman" w:eastAsia="Times New Roman" w:hAnsi="Times New Roman" w:cs="Times New Roman"/>
          <w:noProof/>
          <w:szCs w:val="24"/>
        </w:rPr>
        <w:t>j</w:t>
      </w:r>
      <w:r>
        <w:rPr>
          <w:rFonts w:ascii="Times New Roman" w:eastAsia="Times New Roman" w:hAnsi="Times New Roman" w:cs="Times New Roman"/>
          <w:noProof/>
          <w:szCs w:val="24"/>
        </w:rPr>
        <w:t>ечавање згрушавања крви. Ваш љ</w:t>
      </w:r>
      <w:r w:rsidRPr="004829E4">
        <w:rPr>
          <w:rFonts w:ascii="Times New Roman" w:eastAsia="Times New Roman" w:hAnsi="Times New Roman" w:cs="Times New Roman"/>
          <w:noProof/>
          <w:szCs w:val="24"/>
        </w:rPr>
        <w:t>екар ће Вам рећи колико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треба да узимате (обично између 75 – 150 mg на дан).</w:t>
      </w:r>
    </w:p>
    <w:p w14:paraId="24FA98BA" w14:textId="77777777" w:rsidR="00102FA8" w:rsidRPr="004829E4" w:rsidRDefault="00102FA8" w:rsidP="00395433">
      <w:pPr>
        <w:spacing w:after="0" w:line="240" w:lineRule="auto"/>
        <w:ind w:right="-2"/>
        <w:contextualSpacing/>
        <w:rPr>
          <w:rFonts w:ascii="Times New Roman" w:eastAsia="Times New Roman" w:hAnsi="Times New Roman" w:cs="Times New Roman"/>
          <w:noProof/>
          <w:szCs w:val="24"/>
        </w:rPr>
      </w:pPr>
    </w:p>
    <w:p w14:paraId="3CC1D78F" w14:textId="77777777" w:rsidR="00102FA8" w:rsidRPr="00695F89"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b/>
          <w:noProof/>
          <w:szCs w:val="24"/>
          <w:vertAlign w:val="superscript"/>
        </w:rPr>
      </w:pPr>
      <w:r w:rsidRPr="004829E4">
        <w:rPr>
          <w:rFonts w:ascii="Times New Roman" w:eastAsia="Times New Roman" w:hAnsi="Times New Roman" w:cs="Times New Roman"/>
          <w:b/>
          <w:noProof/>
          <w:szCs w:val="24"/>
        </w:rPr>
        <w:t>Како треба узимати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 xml:space="preserve">ек </w:t>
      </w:r>
      <w:r>
        <w:rPr>
          <w:rFonts w:ascii="Times New Roman" w:eastAsia="Times New Roman" w:hAnsi="Times New Roman" w:cs="Times New Roman"/>
          <w:b/>
          <w:noProof/>
          <w:szCs w:val="24"/>
        </w:rPr>
        <w:t>Tingora</w:t>
      </w:r>
    </w:p>
    <w:p w14:paraId="78B4FD30" w14:textId="1E8B60F1" w:rsidR="00E33C94" w:rsidRPr="00AB1464" w:rsidRDefault="00102FA8" w:rsidP="005A0A6A">
      <w:pPr>
        <w:numPr>
          <w:ilvl w:val="0"/>
          <w:numId w:val="8"/>
        </w:numPr>
        <w:tabs>
          <w:tab w:val="left" w:pos="284"/>
        </w:tabs>
        <w:spacing w:after="0" w:line="240" w:lineRule="auto"/>
        <w:ind w:right="-2" w:hanging="78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xml:space="preserve">Таблету можете да узмете са храном </w:t>
      </w:r>
      <w:r w:rsidRPr="00AB1464">
        <w:rPr>
          <w:rFonts w:ascii="Times New Roman" w:eastAsia="Times New Roman" w:hAnsi="Times New Roman" w:cs="Times New Roman"/>
          <w:noProof/>
          <w:szCs w:val="24"/>
        </w:rPr>
        <w:t>или без ње.</w:t>
      </w:r>
    </w:p>
    <w:p w14:paraId="46C7E909"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b/>
          <w:noProof/>
          <w:szCs w:val="24"/>
          <w:lang w:val="sr-Cyrl-RS"/>
        </w:rPr>
      </w:pPr>
    </w:p>
    <w:p w14:paraId="7E43E4B1"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b/>
          <w:noProof/>
          <w:szCs w:val="24"/>
          <w:lang w:val="sr-Cyrl-RS"/>
        </w:rPr>
      </w:pPr>
      <w:r w:rsidRPr="004829E4">
        <w:rPr>
          <w:rFonts w:ascii="Times New Roman" w:eastAsia="Times New Roman" w:hAnsi="Times New Roman" w:cs="Times New Roman"/>
          <w:b/>
          <w:noProof/>
          <w:szCs w:val="24"/>
          <w:lang w:val="sr-Cyrl-RS"/>
        </w:rPr>
        <w:t>Уколико имате проблема са гутањем таблете</w:t>
      </w:r>
    </w:p>
    <w:p w14:paraId="0DA9661F"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не можете да прогутате таблете, можете их с</w:t>
      </w:r>
      <w:r>
        <w:rPr>
          <w:rFonts w:ascii="Times New Roman" w:eastAsia="Times New Roman" w:hAnsi="Times New Roman" w:cs="Times New Roman"/>
          <w:noProof/>
          <w:szCs w:val="24"/>
        </w:rPr>
        <w:t>мрвити и пом</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ешати са водом на сљ</w:t>
      </w:r>
      <w:r w:rsidRPr="004829E4">
        <w:rPr>
          <w:rFonts w:ascii="Times New Roman" w:eastAsia="Times New Roman" w:hAnsi="Times New Roman" w:cs="Times New Roman"/>
          <w:noProof/>
          <w:szCs w:val="24"/>
        </w:rPr>
        <w:t>едећи начин:</w:t>
      </w:r>
    </w:p>
    <w:p w14:paraId="36BF64A4" w14:textId="6412CFBF" w:rsidR="00102FA8" w:rsidRPr="004829E4" w:rsidRDefault="00102FA8" w:rsidP="00FC7529">
      <w:pPr>
        <w:numPr>
          <w:ilvl w:val="0"/>
          <w:numId w:val="7"/>
        </w:numPr>
        <w:tabs>
          <w:tab w:val="left" w:pos="284"/>
        </w:tabs>
        <w:spacing w:after="0" w:line="240" w:lineRule="auto"/>
        <w:ind w:right="-2"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мрвите таблету (таблете) до финог прашка</w:t>
      </w:r>
      <w:r w:rsidR="009D4E67">
        <w:rPr>
          <w:rFonts w:ascii="Times New Roman" w:eastAsia="Times New Roman" w:hAnsi="Times New Roman" w:cs="Times New Roman"/>
          <w:noProof/>
          <w:szCs w:val="24"/>
          <w:lang w:val="sr-Cyrl-BA"/>
        </w:rPr>
        <w:t>,</w:t>
      </w:r>
    </w:p>
    <w:p w14:paraId="6784B5F3" w14:textId="40B8B631" w:rsidR="00102FA8" w:rsidRPr="004829E4" w:rsidRDefault="00102FA8" w:rsidP="00FC7529">
      <w:pPr>
        <w:numPr>
          <w:ilvl w:val="0"/>
          <w:numId w:val="7"/>
        </w:numPr>
        <w:tabs>
          <w:tab w:val="left" w:pos="284"/>
        </w:tabs>
        <w:spacing w:after="0" w:line="240" w:lineRule="auto"/>
        <w:ind w:right="-2"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ипајте прашак у пола чаше воде</w:t>
      </w:r>
      <w:r w:rsidR="009D4E67">
        <w:rPr>
          <w:rFonts w:ascii="Times New Roman" w:eastAsia="Times New Roman" w:hAnsi="Times New Roman" w:cs="Times New Roman"/>
          <w:noProof/>
          <w:szCs w:val="24"/>
          <w:lang w:val="sr-Cyrl-BA"/>
        </w:rPr>
        <w:t>,</w:t>
      </w:r>
    </w:p>
    <w:p w14:paraId="69452B54" w14:textId="09324D8C" w:rsidR="00102FA8" w:rsidRPr="004829E4" w:rsidRDefault="00102FA8" w:rsidP="00FC7529">
      <w:pPr>
        <w:numPr>
          <w:ilvl w:val="0"/>
          <w:numId w:val="7"/>
        </w:numPr>
        <w:tabs>
          <w:tab w:val="left" w:pos="284"/>
        </w:tabs>
        <w:spacing w:after="0" w:line="240" w:lineRule="auto"/>
        <w:ind w:right="-2"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п</w:t>
      </w:r>
      <w:r w:rsidRPr="004829E4">
        <w:rPr>
          <w:rFonts w:ascii="Times New Roman" w:eastAsia="Times New Roman" w:hAnsi="Times New Roman" w:cs="Times New Roman"/>
          <w:noProof/>
          <w:szCs w:val="24"/>
        </w:rPr>
        <w:t>ром</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ешајте и попијте одмах</w:t>
      </w:r>
      <w:r w:rsidR="009D4E67">
        <w:rPr>
          <w:rFonts w:ascii="Times New Roman" w:eastAsia="Times New Roman" w:hAnsi="Times New Roman" w:cs="Times New Roman"/>
          <w:noProof/>
          <w:szCs w:val="24"/>
          <w:lang w:val="sr-Cyrl-BA"/>
        </w:rPr>
        <w:t>,</w:t>
      </w:r>
    </w:p>
    <w:p w14:paraId="1D9C1F9E" w14:textId="77777777" w:rsidR="00102FA8" w:rsidRPr="004829E4" w:rsidRDefault="00102FA8" w:rsidP="00FC7529">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к</w:t>
      </w:r>
      <w:r w:rsidRPr="004829E4">
        <w:rPr>
          <w:rFonts w:ascii="Times New Roman" w:eastAsia="Times New Roman" w:hAnsi="Times New Roman" w:cs="Times New Roman"/>
          <w:noProof/>
          <w:szCs w:val="24"/>
        </w:rPr>
        <w:t>ако бисте били сигурни да нема заосталог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исперите празну чашу са још пола чаше воде и попијте.</w:t>
      </w:r>
    </w:p>
    <w:p w14:paraId="0975ABAC"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xml:space="preserve">Ако сте у болници, ова таблета </w:t>
      </w:r>
      <w:r w:rsidRPr="004829E4">
        <w:rPr>
          <w:rFonts w:ascii="Times New Roman" w:eastAsia="Times New Roman" w:hAnsi="Times New Roman" w:cs="Times New Roman"/>
          <w:noProof/>
          <w:szCs w:val="24"/>
          <w:lang w:val="sr-Cyrl-RS"/>
        </w:rPr>
        <w:t>В</w:t>
      </w:r>
      <w:r w:rsidRPr="004829E4">
        <w:rPr>
          <w:rFonts w:ascii="Times New Roman" w:eastAsia="Times New Roman" w:hAnsi="Times New Roman" w:cs="Times New Roman"/>
          <w:noProof/>
          <w:szCs w:val="24"/>
        </w:rPr>
        <w:t>ам се може дати пом</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ешана са мало воде</w:t>
      </w:r>
      <w:r w:rsidRPr="004829E4">
        <w:rPr>
          <w:rFonts w:ascii="Times New Roman" w:eastAsia="Times New Roman" w:hAnsi="Times New Roman" w:cs="Times New Roman"/>
          <w:noProof/>
          <w:szCs w:val="24"/>
          <w:lang w:val="sr-Cyrl-RS"/>
        </w:rPr>
        <w:t>,</w:t>
      </w:r>
      <w:r w:rsidRPr="004829E4">
        <w:rPr>
          <w:rFonts w:ascii="Times New Roman" w:eastAsia="Times New Roman" w:hAnsi="Times New Roman" w:cs="Times New Roman"/>
          <w:noProof/>
          <w:szCs w:val="24"/>
        </w:rPr>
        <w:t xml:space="preserve"> кроз сонду кроз нос (назогастрична сонда).</w:t>
      </w:r>
    </w:p>
    <w:p w14:paraId="02478C9A" w14:textId="77777777" w:rsidR="00102FA8" w:rsidRPr="00D06730" w:rsidRDefault="00102FA8" w:rsidP="00EC7242">
      <w:pPr>
        <w:numPr>
          <w:ilvl w:val="12"/>
          <w:numId w:val="0"/>
        </w:numPr>
        <w:spacing w:after="0" w:line="240" w:lineRule="auto"/>
        <w:ind w:right="-2"/>
        <w:contextualSpacing/>
        <w:jc w:val="both"/>
        <w:rPr>
          <w:rFonts w:ascii="Times New Roman" w:eastAsia="Times New Roman" w:hAnsi="Times New Roman" w:cs="Times New Roman"/>
          <w:lang w:val="sr-Cyrl-CS"/>
        </w:rPr>
      </w:pPr>
    </w:p>
    <w:p w14:paraId="0DE99C62" w14:textId="77777777" w:rsidR="00102FA8" w:rsidRPr="00A441BA" w:rsidRDefault="00102FA8" w:rsidP="002340C0">
      <w:pPr>
        <w:tabs>
          <w:tab w:val="left" w:pos="284"/>
          <w:tab w:val="left" w:pos="8820"/>
        </w:tabs>
        <w:spacing w:after="0" w:line="240" w:lineRule="auto"/>
        <w:jc w:val="both"/>
        <w:rPr>
          <w:rFonts w:ascii="Times New Roman" w:eastAsia="Times New Roman" w:hAnsi="Times New Roman" w:cs="Times New Roman"/>
          <w:b/>
          <w:i/>
          <w:snapToGrid w:val="0"/>
          <w:lang w:val="sr-Cyrl-CS"/>
        </w:rPr>
      </w:pPr>
      <w:r w:rsidRPr="00A441BA">
        <w:rPr>
          <w:rFonts w:ascii="Times New Roman" w:eastAsia="Times New Roman" w:hAnsi="Times New Roman" w:cs="Times New Roman"/>
          <w:b/>
          <w:lang w:val="sr-Latn-CS"/>
        </w:rPr>
        <w:t>Ако сте узели више л</w:t>
      </w:r>
      <w:r w:rsidRPr="00A441BA">
        <w:rPr>
          <w:rFonts w:ascii="Times New Roman" w:eastAsia="Times New Roman" w:hAnsi="Times New Roman" w:cs="Times New Roman"/>
          <w:b/>
          <w:lang w:val="sr-Cyrl-CS"/>
        </w:rPr>
        <w:t>иј</w:t>
      </w:r>
      <w:r w:rsidRPr="00A441BA">
        <w:rPr>
          <w:rFonts w:ascii="Times New Roman" w:eastAsia="Times New Roman" w:hAnsi="Times New Roman" w:cs="Times New Roman"/>
          <w:b/>
          <w:lang w:val="sr-Latn-CS"/>
        </w:rPr>
        <w:t>ека</w:t>
      </w:r>
      <w:r w:rsidRPr="002340C0">
        <w:rPr>
          <w:rFonts w:ascii="Times New Roman" w:eastAsiaTheme="minorEastAsia" w:hAnsi="Times New Roman" w:cs="Times New Roman"/>
          <w:b/>
          <w:lang w:eastAsia="el-GR"/>
        </w:rPr>
        <w:t xml:space="preserve"> </w:t>
      </w:r>
      <w:proofErr w:type="spellStart"/>
      <w:r>
        <w:rPr>
          <w:rFonts w:ascii="Times New Roman" w:eastAsiaTheme="minorEastAsia" w:hAnsi="Times New Roman" w:cs="Times New Roman"/>
          <w:b/>
          <w:lang w:eastAsia="el-GR"/>
        </w:rPr>
        <w:t>Tingora</w:t>
      </w:r>
      <w:proofErr w:type="spellEnd"/>
      <w:r w:rsidRPr="00A441BA">
        <w:rPr>
          <w:rFonts w:ascii="Times New Roman" w:eastAsia="Times New Roman" w:hAnsi="Times New Roman" w:cs="Times New Roman"/>
          <w:b/>
          <w:lang w:val="sr-Latn-CS"/>
        </w:rPr>
        <w:t xml:space="preserve"> него што је требало  </w:t>
      </w:r>
    </w:p>
    <w:p w14:paraId="56210410"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узмете више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него </w:t>
      </w:r>
      <w:r>
        <w:rPr>
          <w:rFonts w:ascii="Times New Roman" w:eastAsia="Times New Roman" w:hAnsi="Times New Roman" w:cs="Times New Roman"/>
          <w:noProof/>
          <w:szCs w:val="24"/>
        </w:rPr>
        <w:t>што је требало, реците то свом љ</w:t>
      </w:r>
      <w:r w:rsidRPr="004829E4">
        <w:rPr>
          <w:rFonts w:ascii="Times New Roman" w:eastAsia="Times New Roman" w:hAnsi="Times New Roman" w:cs="Times New Roman"/>
          <w:noProof/>
          <w:szCs w:val="24"/>
        </w:rPr>
        <w:t>екару или одмах идите у болницу.</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Паковање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понесите са собом. Можете бити изложени повећаном ризику од крварења.</w:t>
      </w:r>
    </w:p>
    <w:p w14:paraId="4BA5CDF3"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32DAD1F3" w14:textId="1989524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lastRenderedPageBreak/>
        <w:t>Ако сте заборавили да узмете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proofErr w:type="spellStart"/>
      <w:r>
        <w:rPr>
          <w:rFonts w:ascii="Times New Roman" w:eastAsiaTheme="minorEastAsia" w:hAnsi="Times New Roman" w:cs="Times New Roman"/>
          <w:b/>
          <w:lang w:eastAsia="el-GR"/>
        </w:rPr>
        <w:t>Tingora</w:t>
      </w:r>
      <w:proofErr w:type="spellEnd"/>
    </w:p>
    <w:p w14:paraId="0FB5159F" w14:textId="77777777" w:rsidR="00102FA8" w:rsidRPr="004829E4" w:rsidRDefault="00102FA8" w:rsidP="004829E4">
      <w:pPr>
        <w:tabs>
          <w:tab w:val="left" w:pos="284"/>
        </w:tabs>
        <w:spacing w:after="0" w:line="240" w:lineRule="auto"/>
        <w:rPr>
          <w:rFonts w:ascii="Times New Roman" w:eastAsia="Times New Roman" w:hAnsi="Times New Roman" w:cs="Times New Roman"/>
          <w:bCs/>
          <w:iCs/>
          <w:lang w:val="ru-RU"/>
        </w:rPr>
      </w:pPr>
      <w:r w:rsidRPr="004829E4">
        <w:rPr>
          <w:rFonts w:ascii="Times New Roman" w:eastAsia="Times New Roman" w:hAnsi="Times New Roman" w:cs="Times New Roman"/>
          <w:bCs/>
          <w:iCs/>
          <w:lang w:val="ru-RU"/>
        </w:rPr>
        <w:t>Уколико сте заборавили да узмете неку дозу, само узмите своју наредну дозу у уобичајено вр</w:t>
      </w:r>
      <w:r>
        <w:rPr>
          <w:rFonts w:ascii="Times New Roman" w:eastAsia="Times New Roman" w:hAnsi="Times New Roman" w:cs="Times New Roman"/>
          <w:bCs/>
          <w:iCs/>
          <w:lang w:val="ru-RU"/>
        </w:rPr>
        <w:t>иј</w:t>
      </w:r>
      <w:r w:rsidRPr="004829E4">
        <w:rPr>
          <w:rFonts w:ascii="Times New Roman" w:eastAsia="Times New Roman" w:hAnsi="Times New Roman" w:cs="Times New Roman"/>
          <w:bCs/>
          <w:iCs/>
          <w:lang w:val="ru-RU"/>
        </w:rPr>
        <w:t>еме. Не узимајте дуплу дозу</w:t>
      </w:r>
      <w:r w:rsidRPr="004829E4">
        <w:rPr>
          <w:rFonts w:ascii="Times New Roman" w:eastAsia="Times New Roman" w:hAnsi="Times New Roman" w:cs="Times New Roman"/>
          <w:bCs/>
          <w:iCs/>
          <w:lang w:val="sr-Cyrl-RS"/>
        </w:rPr>
        <w:t xml:space="preserve"> </w:t>
      </w:r>
      <w:r w:rsidRPr="004829E4">
        <w:rPr>
          <w:rFonts w:ascii="Times New Roman" w:eastAsia="Times New Roman" w:hAnsi="Times New Roman" w:cs="Times New Roman"/>
          <w:bCs/>
          <w:iCs/>
          <w:lang w:val="ru-RU"/>
        </w:rPr>
        <w:t>(дв</w:t>
      </w:r>
      <w:r>
        <w:rPr>
          <w:rFonts w:ascii="Times New Roman" w:eastAsia="Times New Roman" w:hAnsi="Times New Roman" w:cs="Times New Roman"/>
          <w:bCs/>
          <w:iCs/>
          <w:lang w:val="ru-RU"/>
        </w:rPr>
        <w:t>иј</w:t>
      </w:r>
      <w:r w:rsidRPr="004829E4">
        <w:rPr>
          <w:rFonts w:ascii="Times New Roman" w:eastAsia="Times New Roman" w:hAnsi="Times New Roman" w:cs="Times New Roman"/>
          <w:bCs/>
          <w:iCs/>
          <w:lang w:val="ru-RU"/>
        </w:rPr>
        <w:t>е дозе у исто вр</w:t>
      </w:r>
      <w:r>
        <w:rPr>
          <w:rFonts w:ascii="Times New Roman" w:eastAsia="Times New Roman" w:hAnsi="Times New Roman" w:cs="Times New Roman"/>
          <w:bCs/>
          <w:iCs/>
          <w:lang w:val="ru-RU"/>
        </w:rPr>
        <w:t>иј</w:t>
      </w:r>
      <w:r w:rsidRPr="004829E4">
        <w:rPr>
          <w:rFonts w:ascii="Times New Roman" w:eastAsia="Times New Roman" w:hAnsi="Times New Roman" w:cs="Times New Roman"/>
          <w:bCs/>
          <w:iCs/>
          <w:lang w:val="ru-RU"/>
        </w:rPr>
        <w:t>еме) да би</w:t>
      </w:r>
      <w:r w:rsidRPr="004829E4">
        <w:rPr>
          <w:rFonts w:ascii="Times New Roman" w:eastAsia="Times New Roman" w:hAnsi="Times New Roman" w:cs="Times New Roman"/>
          <w:bCs/>
          <w:iCs/>
          <w:lang w:val="sr-Cyrl-RS"/>
        </w:rPr>
        <w:t>сте</w:t>
      </w:r>
      <w:r w:rsidRPr="004829E4">
        <w:rPr>
          <w:rFonts w:ascii="Times New Roman" w:eastAsia="Times New Roman" w:hAnsi="Times New Roman" w:cs="Times New Roman"/>
          <w:bCs/>
          <w:iCs/>
          <w:lang w:val="ru-RU"/>
        </w:rPr>
        <w:t xml:space="preserve"> надокнадили пропуштену дозу.</w:t>
      </w:r>
    </w:p>
    <w:p w14:paraId="310B2D09"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14CB758F"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Ако престанете да узимате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proofErr w:type="spellStart"/>
      <w:r>
        <w:rPr>
          <w:rFonts w:ascii="Times New Roman" w:eastAsiaTheme="minorEastAsia" w:hAnsi="Times New Roman" w:cs="Times New Roman"/>
          <w:b/>
          <w:lang w:eastAsia="el-GR"/>
        </w:rPr>
        <w:t>Tingora</w:t>
      </w:r>
      <w:proofErr w:type="spellEnd"/>
    </w:p>
    <w:p w14:paraId="5C69A6C5" w14:textId="69D59BDE"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Немојте прекидати узимање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proofErr w:type="spellStart"/>
      <w:r>
        <w:rPr>
          <w:rFonts w:ascii="Times New Roman" w:eastAsia="Times New Roman" w:hAnsi="Times New Roman" w:cs="Times New Roman"/>
          <w:iCs/>
          <w:szCs w:val="24"/>
        </w:rPr>
        <w:t>Tingora</w:t>
      </w:r>
      <w:proofErr w:type="spellEnd"/>
      <w:r w:rsidRPr="004829E4">
        <w:rPr>
          <w:rFonts w:ascii="Times New Roman" w:eastAsia="Times New Roman" w:hAnsi="Times New Roman" w:cs="Times New Roman"/>
          <w:noProof/>
          <w:szCs w:val="24"/>
        </w:rPr>
        <w:t xml:space="preserve"> без</w:t>
      </w:r>
      <w:r>
        <w:rPr>
          <w:rFonts w:ascii="Times New Roman" w:eastAsia="Times New Roman" w:hAnsi="Times New Roman" w:cs="Times New Roman"/>
          <w:noProof/>
          <w:szCs w:val="24"/>
        </w:rPr>
        <w:t xml:space="preserve"> претходног разговора са Вашим љ</w:t>
      </w:r>
      <w:r w:rsidRPr="004829E4">
        <w:rPr>
          <w:rFonts w:ascii="Times New Roman" w:eastAsia="Times New Roman" w:hAnsi="Times New Roman" w:cs="Times New Roman"/>
          <w:noProof/>
          <w:szCs w:val="24"/>
        </w:rPr>
        <w:t>екаром.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узимајте редовно и </w:t>
      </w:r>
      <w:r>
        <w:rPr>
          <w:rFonts w:ascii="Times New Roman" w:eastAsia="Times New Roman" w:hAnsi="Times New Roman" w:cs="Times New Roman"/>
          <w:noProof/>
          <w:szCs w:val="24"/>
        </w:rPr>
        <w:t>онолико дуго колико Вам га Ваш љ</w:t>
      </w:r>
      <w:r w:rsidRPr="004829E4">
        <w:rPr>
          <w:rFonts w:ascii="Times New Roman" w:eastAsia="Times New Roman" w:hAnsi="Times New Roman" w:cs="Times New Roman"/>
          <w:noProof/>
          <w:szCs w:val="24"/>
        </w:rPr>
        <w:t>екар прописује. Уколико престанете да узимате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iCs/>
          <w:szCs w:val="24"/>
        </w:rPr>
        <w:t>Tingora</w:t>
      </w:r>
      <w:proofErr w:type="spellEnd"/>
      <w:r w:rsidRPr="004829E4">
        <w:rPr>
          <w:rFonts w:ascii="Times New Roman" w:eastAsia="Times New Roman" w:hAnsi="Times New Roman" w:cs="Times New Roman"/>
          <w:noProof/>
          <w:szCs w:val="24"/>
        </w:rPr>
        <w:t>, то може да повећа в</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 xml:space="preserve">ероватноћу јављања још једног срчаног </w:t>
      </w:r>
      <w:r>
        <w:rPr>
          <w:rFonts w:ascii="Times New Roman" w:eastAsia="Times New Roman" w:hAnsi="Times New Roman" w:cs="Times New Roman"/>
          <w:noProof/>
          <w:szCs w:val="24"/>
        </w:rPr>
        <w:t>или можданог удара или смрти ус</w:t>
      </w:r>
      <w:r w:rsidR="00B97EC6">
        <w:rPr>
          <w:rFonts w:ascii="Times New Roman" w:eastAsia="Times New Roman" w:hAnsi="Times New Roman" w:cs="Times New Roman"/>
          <w:noProof/>
          <w:szCs w:val="24"/>
          <w:lang w:val="sr-Cyrl-RS"/>
        </w:rPr>
        <w:t>љ</w:t>
      </w:r>
      <w:r w:rsidRPr="004829E4">
        <w:rPr>
          <w:rFonts w:ascii="Times New Roman" w:eastAsia="Times New Roman" w:hAnsi="Times New Roman" w:cs="Times New Roman"/>
          <w:noProof/>
          <w:szCs w:val="24"/>
        </w:rPr>
        <w:t>ед болести које су у вези са Вашим срцем или крвним судовима.</w:t>
      </w:r>
    </w:p>
    <w:p w14:paraId="5C2FB9C4" w14:textId="77777777" w:rsidR="00102FA8" w:rsidRPr="004829E4"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2DF68B1E" w14:textId="77777777" w:rsidR="00102FA8" w:rsidRDefault="00102FA8"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имате додатних питања о употреби овог л</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ека, обратите се свом љ</w:t>
      </w:r>
      <w:r w:rsidRPr="004829E4">
        <w:rPr>
          <w:rFonts w:ascii="Times New Roman" w:eastAsia="Times New Roman" w:hAnsi="Times New Roman" w:cs="Times New Roman"/>
          <w:noProof/>
          <w:szCs w:val="24"/>
        </w:rPr>
        <w:t>екару или фармацеуту.</w:t>
      </w:r>
    </w:p>
    <w:p w14:paraId="4F7C9016" w14:textId="2AF73401" w:rsidR="00102FA8" w:rsidRDefault="00102FA8" w:rsidP="00EC7242">
      <w:pPr>
        <w:widowControl w:val="0"/>
        <w:autoSpaceDE w:val="0"/>
        <w:autoSpaceDN w:val="0"/>
        <w:spacing w:after="0" w:line="240" w:lineRule="auto"/>
        <w:ind w:right="582"/>
        <w:jc w:val="both"/>
        <w:rPr>
          <w:rFonts w:ascii="Times New Roman" w:eastAsia="Times New Roman" w:hAnsi="Times New Roman" w:cs="Times New Roman"/>
          <w:b/>
          <w:lang w:val="ru-RU"/>
        </w:rPr>
      </w:pPr>
    </w:p>
    <w:p w14:paraId="6892C58E" w14:textId="77777777" w:rsidR="00286118" w:rsidRDefault="00286118" w:rsidP="00EC7242">
      <w:pPr>
        <w:widowControl w:val="0"/>
        <w:autoSpaceDE w:val="0"/>
        <w:autoSpaceDN w:val="0"/>
        <w:spacing w:after="0" w:line="240" w:lineRule="auto"/>
        <w:ind w:right="582"/>
        <w:jc w:val="both"/>
        <w:rPr>
          <w:rFonts w:ascii="Times New Roman" w:eastAsia="Times New Roman" w:hAnsi="Times New Roman" w:cs="Times New Roman"/>
          <w:b/>
          <w:lang w:val="ru-RU"/>
        </w:rPr>
      </w:pPr>
    </w:p>
    <w:p w14:paraId="78B0887C" w14:textId="77777777" w:rsidR="00102FA8" w:rsidRPr="00500D76" w:rsidRDefault="00102FA8" w:rsidP="00EC7242">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500D76">
        <w:rPr>
          <w:rFonts w:ascii="Times New Roman" w:eastAsia="Times New Roman" w:hAnsi="Times New Roman" w:cs="Times New Roman"/>
          <w:b/>
          <w:lang w:val="ru-RU"/>
        </w:rPr>
        <w:t xml:space="preserve">4. </w:t>
      </w:r>
      <w:r w:rsidRPr="00500D76">
        <w:rPr>
          <w:rFonts w:ascii="Times New Roman" w:eastAsia="Times New Roman" w:hAnsi="Times New Roman" w:cs="Times New Roman"/>
          <w:b/>
          <w:lang w:val="sr-Latn-CS"/>
        </w:rPr>
        <w:t>МОГУЋА НЕЖЕЉЕНА ДЕЈСТВА</w:t>
      </w:r>
    </w:p>
    <w:p w14:paraId="2770FDDA" w14:textId="77777777" w:rsidR="00102FA8" w:rsidRPr="004829E4" w:rsidRDefault="00102FA8" w:rsidP="00EC7242">
      <w:pPr>
        <w:tabs>
          <w:tab w:val="left" w:pos="284"/>
        </w:tabs>
        <w:spacing w:after="0" w:line="240" w:lineRule="auto"/>
        <w:ind w:right="582"/>
        <w:jc w:val="both"/>
        <w:rPr>
          <w:rFonts w:ascii="Times New Roman" w:eastAsia="Times New Roman" w:hAnsi="Times New Roman" w:cs="Times New Roman"/>
          <w:lang w:val="sr-Cyrl-CS"/>
        </w:rPr>
      </w:pPr>
    </w:p>
    <w:p w14:paraId="34C750F7" w14:textId="42C993B3" w:rsidR="00102FA8" w:rsidRPr="00FF7B41" w:rsidRDefault="00102FA8" w:rsidP="00604479">
      <w:pPr>
        <w:pStyle w:val="NoSpacing"/>
        <w:jc w:val="both"/>
        <w:rPr>
          <w:rFonts w:ascii="Times New Roman" w:hAnsi="Times New Roman" w:cs="Times New Roman"/>
          <w:lang w:val="mk-MK"/>
        </w:rPr>
      </w:pPr>
      <w:r w:rsidRPr="004829E4">
        <w:rPr>
          <w:rFonts w:ascii="Times New Roman" w:hAnsi="Times New Roman" w:cs="Times New Roman"/>
          <w:lang w:val="sr-Cyrl-CS"/>
        </w:rPr>
        <w:t>Као и сви љекови и лијек</w:t>
      </w:r>
      <w:r w:rsidRPr="004829E4">
        <w:rPr>
          <w:rFonts w:ascii="Times New Roman" w:eastAsiaTheme="minorEastAsia" w:hAnsi="Times New Roman" w:cs="Times New Roman"/>
          <w:lang w:eastAsia="el-GR"/>
        </w:rPr>
        <w:t xml:space="preserve"> </w:t>
      </w:r>
      <w:proofErr w:type="spellStart"/>
      <w:r>
        <w:rPr>
          <w:rFonts w:ascii="Times New Roman" w:eastAsiaTheme="minorEastAsia" w:hAnsi="Times New Roman" w:cs="Times New Roman"/>
          <w:lang w:eastAsia="el-GR"/>
        </w:rPr>
        <w:t>Tingora</w:t>
      </w:r>
      <w:proofErr w:type="spellEnd"/>
      <w:r w:rsidRPr="00257B4A">
        <w:rPr>
          <w:rFonts w:ascii="Times New Roman" w:eastAsiaTheme="minorEastAsia" w:hAnsi="Times New Roman" w:cs="Times New Roman"/>
          <w:lang w:val="sr-Cyrl-RS" w:eastAsia="el-GR"/>
        </w:rPr>
        <w:t xml:space="preserve"> </w:t>
      </w:r>
      <w:r w:rsidRPr="00FF7B41">
        <w:rPr>
          <w:rFonts w:ascii="Times New Roman" w:hAnsi="Times New Roman" w:cs="Times New Roman"/>
          <w:lang w:val="sr-Cyrl-CS"/>
        </w:rPr>
        <w:t>може изазвати нежељена дејства</w:t>
      </w:r>
      <w:r w:rsidRPr="00FF7B41">
        <w:rPr>
          <w:rFonts w:ascii="Times New Roman" w:hAnsi="Times New Roman" w:cs="Times New Roman"/>
        </w:rPr>
        <w:t xml:space="preserve">, </w:t>
      </w:r>
      <w:r w:rsidRPr="00FF7B41">
        <w:rPr>
          <w:rFonts w:ascii="Times New Roman" w:hAnsi="Times New Roman" w:cs="Times New Roman"/>
          <w:lang w:val="sr-Cyrl-RS"/>
        </w:rPr>
        <w:t>иако</w:t>
      </w:r>
      <w:r w:rsidRPr="00FF7B41">
        <w:rPr>
          <w:rFonts w:ascii="Times New Roman" w:hAnsi="Times New Roman" w:cs="Times New Roman"/>
          <w:lang w:val="hr-HR"/>
        </w:rPr>
        <w:t xml:space="preserve"> се</w:t>
      </w:r>
      <w:r w:rsidRPr="00FF7B41">
        <w:rPr>
          <w:rFonts w:ascii="Times New Roman" w:hAnsi="Times New Roman" w:cs="Times New Roman"/>
          <w:lang w:val="sr-Cyrl-RS"/>
        </w:rPr>
        <w:t xml:space="preserve"> она</w:t>
      </w:r>
      <w:r w:rsidRPr="00FF7B41">
        <w:rPr>
          <w:rFonts w:ascii="Times New Roman" w:hAnsi="Times New Roman" w:cs="Times New Roman"/>
          <w:lang w:val="hr-HR"/>
        </w:rPr>
        <w:t xml:space="preserve"> не</w:t>
      </w:r>
      <w:r w:rsidRPr="00FF7B41">
        <w:rPr>
          <w:rFonts w:ascii="Times New Roman" w:hAnsi="Times New Roman" w:cs="Times New Roman"/>
          <w:lang w:val="sr-Cyrl-RS"/>
        </w:rPr>
        <w:t xml:space="preserve"> морају</w:t>
      </w:r>
      <w:r w:rsidRPr="00FF7B41">
        <w:rPr>
          <w:rFonts w:ascii="Times New Roman" w:hAnsi="Times New Roman" w:cs="Times New Roman"/>
          <w:lang w:val="hr-HR"/>
        </w:rPr>
        <w:t xml:space="preserve"> јав</w:t>
      </w:r>
      <w:r w:rsidRPr="00FF7B41">
        <w:rPr>
          <w:rFonts w:ascii="Times New Roman" w:hAnsi="Times New Roman" w:cs="Times New Roman"/>
          <w:lang w:val="sr-Cyrl-RS"/>
        </w:rPr>
        <w:t>ити</w:t>
      </w:r>
      <w:r w:rsidRPr="00FF7B41">
        <w:rPr>
          <w:rFonts w:ascii="Times New Roman" w:hAnsi="Times New Roman" w:cs="Times New Roman"/>
          <w:lang w:val="hr-HR"/>
        </w:rPr>
        <w:t xml:space="preserve"> код св</w:t>
      </w:r>
      <w:r w:rsidRPr="00FF7B41">
        <w:rPr>
          <w:rFonts w:ascii="Times New Roman" w:hAnsi="Times New Roman" w:cs="Times New Roman"/>
          <w:lang w:val="sr-Cyrl-RS"/>
        </w:rPr>
        <w:t>акога</w:t>
      </w:r>
      <w:r w:rsidRPr="00FF7B41">
        <w:rPr>
          <w:rFonts w:ascii="Times New Roman" w:hAnsi="Times New Roman" w:cs="Times New Roman"/>
          <w:lang w:val="sr-Cyrl-CS"/>
        </w:rPr>
        <w:t>.</w:t>
      </w:r>
      <w:r w:rsidRPr="00FF7B41">
        <w:rPr>
          <w:rFonts w:ascii="Times New Roman" w:hAnsi="Times New Roman" w:cs="Times New Roman"/>
          <w:lang w:val="mk-MK"/>
        </w:rPr>
        <w:t xml:space="preserve"> </w:t>
      </w:r>
      <w:r>
        <w:rPr>
          <w:rFonts w:ascii="Times New Roman" w:hAnsi="Times New Roman" w:cs="Times New Roman"/>
          <w:lang w:val="sr-Cyrl-RS"/>
        </w:rPr>
        <w:t>Приликом узимања овог лијека могу се јавити с</w:t>
      </w:r>
      <w:r>
        <w:rPr>
          <w:rFonts w:ascii="Times New Roman" w:hAnsi="Times New Roman" w:cs="Times New Roman"/>
          <w:lang w:val="mk-MK"/>
        </w:rPr>
        <w:t>љедећа нежељена дејства</w:t>
      </w:r>
      <w:r w:rsidRPr="00FF0F60">
        <w:rPr>
          <w:rFonts w:ascii="Times New Roman" w:hAnsi="Times New Roman" w:cs="Times New Roman"/>
          <w:lang w:val="mk-MK"/>
        </w:rPr>
        <w:t>:</w:t>
      </w:r>
    </w:p>
    <w:p w14:paraId="5D79D31E" w14:textId="77777777" w:rsidR="00102FA8" w:rsidRDefault="00102FA8" w:rsidP="00EC7242">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25A5195D" w14:textId="77777777" w:rsidR="00102FA8" w:rsidRPr="004317CF" w:rsidRDefault="00102FA8" w:rsidP="004317CF">
      <w:pPr>
        <w:numPr>
          <w:ilvl w:val="12"/>
          <w:numId w:val="0"/>
        </w:numPr>
        <w:tabs>
          <w:tab w:val="left" w:pos="284"/>
        </w:tabs>
        <w:spacing w:after="0" w:line="240" w:lineRule="auto"/>
        <w:ind w:right="-29"/>
        <w:jc w:val="both"/>
        <w:rPr>
          <w:rFonts w:ascii="Times New Roman" w:eastAsia="Times New Roman" w:hAnsi="Times New Roman" w:cs="Times New Roman"/>
          <w:noProof/>
          <w:szCs w:val="24"/>
        </w:rPr>
      </w:pPr>
      <w:r w:rsidRPr="004317CF">
        <w:rPr>
          <w:rFonts w:ascii="Times New Roman" w:eastAsia="Times New Roman" w:hAnsi="Times New Roman" w:cs="Times New Roman"/>
          <w:noProof/>
          <w:szCs w:val="24"/>
        </w:rPr>
        <w:t>Л</w:t>
      </w:r>
      <w:r>
        <w:rPr>
          <w:rFonts w:ascii="Times New Roman" w:eastAsia="Times New Roman" w:hAnsi="Times New Roman" w:cs="Times New Roman"/>
          <w:noProof/>
          <w:szCs w:val="24"/>
          <w:lang w:val="sr-Cyrl-RS"/>
        </w:rPr>
        <w:t>иј</w:t>
      </w:r>
      <w:r w:rsidRPr="004317CF">
        <w:rPr>
          <w:rFonts w:ascii="Times New Roman" w:eastAsia="Times New Roman" w:hAnsi="Times New Roman" w:cs="Times New Roman"/>
          <w:noProof/>
          <w:szCs w:val="24"/>
        </w:rPr>
        <w:t>ек Т</w:t>
      </w:r>
      <w:r w:rsidRPr="004317CF">
        <w:rPr>
          <w:rFonts w:ascii="Times New Roman" w:eastAsia="Times New Roman" w:hAnsi="Times New Roman" w:cs="Times New Roman"/>
          <w:noProof/>
          <w:szCs w:val="24"/>
          <w:lang w:val="sr-Latn-RS"/>
        </w:rPr>
        <w:t>i</w:t>
      </w:r>
      <w:r>
        <w:rPr>
          <w:rFonts w:ascii="Times New Roman" w:eastAsia="Times New Roman" w:hAnsi="Times New Roman" w:cs="Times New Roman"/>
          <w:noProof/>
          <w:szCs w:val="24"/>
        </w:rPr>
        <w:t>ngora</w:t>
      </w:r>
      <w:r w:rsidRPr="004317CF">
        <w:rPr>
          <w:rFonts w:ascii="Times New Roman" w:eastAsia="Times New Roman" w:hAnsi="Times New Roman" w:cs="Times New Roman"/>
          <w:noProof/>
          <w:szCs w:val="24"/>
          <w:lang w:val="sr-Latn-RS"/>
        </w:rPr>
        <w:t xml:space="preserve"> </w:t>
      </w:r>
      <w:r w:rsidRPr="004317CF">
        <w:rPr>
          <w:rFonts w:ascii="Times New Roman" w:eastAsia="Times New Roman" w:hAnsi="Times New Roman" w:cs="Times New Roman"/>
          <w:noProof/>
          <w:szCs w:val="24"/>
        </w:rPr>
        <w:t xml:space="preserve">утиче на згрушавање крви, </w:t>
      </w:r>
      <w:r>
        <w:rPr>
          <w:rFonts w:ascii="Times New Roman" w:eastAsia="Times New Roman" w:hAnsi="Times New Roman" w:cs="Times New Roman"/>
          <w:noProof/>
          <w:szCs w:val="24"/>
          <w:lang w:val="sr-Cyrl-RS"/>
        </w:rPr>
        <w:t>стога</w:t>
      </w:r>
      <w:r w:rsidRPr="004317CF">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је већина нежељених дејстава</w:t>
      </w:r>
      <w:r w:rsidRPr="004317CF">
        <w:rPr>
          <w:rFonts w:ascii="Times New Roman" w:eastAsia="Times New Roman" w:hAnsi="Times New Roman" w:cs="Times New Roman"/>
          <w:noProof/>
          <w:szCs w:val="24"/>
        </w:rPr>
        <w:t xml:space="preserve"> повезана с</w:t>
      </w:r>
      <w:r>
        <w:rPr>
          <w:rFonts w:ascii="Times New Roman" w:eastAsia="Times New Roman" w:hAnsi="Times New Roman" w:cs="Times New Roman"/>
          <w:noProof/>
          <w:szCs w:val="24"/>
          <w:lang w:val="sr-Cyrl-RS"/>
        </w:rPr>
        <w:t>а</w:t>
      </w:r>
      <w:r w:rsidRPr="004317CF">
        <w:rPr>
          <w:rFonts w:ascii="Times New Roman" w:eastAsia="Times New Roman" w:hAnsi="Times New Roman" w:cs="Times New Roman"/>
          <w:noProof/>
          <w:szCs w:val="24"/>
        </w:rPr>
        <w:t xml:space="preserve"> крварењем. До </w:t>
      </w:r>
      <w:r w:rsidRPr="004317CF">
        <w:rPr>
          <w:rFonts w:ascii="Times New Roman" w:eastAsia="Times New Roman" w:hAnsi="Times New Roman" w:cs="Times New Roman"/>
          <w:noProof/>
          <w:szCs w:val="24"/>
          <w:lang w:val="sr-Cyrl-RS"/>
        </w:rPr>
        <w:t>к</w:t>
      </w:r>
      <w:r w:rsidRPr="004317CF">
        <w:rPr>
          <w:rFonts w:ascii="Times New Roman" w:eastAsia="Times New Roman" w:hAnsi="Times New Roman" w:cs="Times New Roman"/>
          <w:noProof/>
          <w:szCs w:val="24"/>
        </w:rPr>
        <w:t>рварења може доћи у било ком д</w:t>
      </w:r>
      <w:r>
        <w:rPr>
          <w:rFonts w:ascii="Times New Roman" w:eastAsia="Times New Roman" w:hAnsi="Times New Roman" w:cs="Times New Roman"/>
          <w:noProof/>
          <w:szCs w:val="24"/>
          <w:lang w:val="sr-Cyrl-RS"/>
        </w:rPr>
        <w:t>иј</w:t>
      </w:r>
      <w:r w:rsidRPr="004317CF">
        <w:rPr>
          <w:rFonts w:ascii="Times New Roman" w:eastAsia="Times New Roman" w:hAnsi="Times New Roman" w:cs="Times New Roman"/>
          <w:noProof/>
          <w:szCs w:val="24"/>
        </w:rPr>
        <w:t>елу т</w:t>
      </w:r>
      <w:r>
        <w:rPr>
          <w:rFonts w:ascii="Times New Roman" w:eastAsia="Times New Roman" w:hAnsi="Times New Roman" w:cs="Times New Roman"/>
          <w:noProof/>
          <w:szCs w:val="24"/>
          <w:lang w:val="sr-Cyrl-RS"/>
        </w:rPr>
        <w:t>иј</w:t>
      </w:r>
      <w:r w:rsidRPr="004317CF">
        <w:rPr>
          <w:rFonts w:ascii="Times New Roman" w:eastAsia="Times New Roman" w:hAnsi="Times New Roman" w:cs="Times New Roman"/>
          <w:noProof/>
          <w:szCs w:val="24"/>
        </w:rPr>
        <w:t>ела. Нека крварења су честа (попут стварања модрица или крварења из</w:t>
      </w:r>
      <w:r w:rsidRPr="004317CF">
        <w:rPr>
          <w:rFonts w:ascii="Times New Roman" w:eastAsia="Times New Roman" w:hAnsi="Times New Roman" w:cs="Times New Roman"/>
          <w:noProof/>
          <w:szCs w:val="24"/>
          <w:lang w:val="sr-Cyrl-RS"/>
        </w:rPr>
        <w:t xml:space="preserve"> </w:t>
      </w:r>
      <w:r w:rsidRPr="004317CF">
        <w:rPr>
          <w:rFonts w:ascii="Times New Roman" w:eastAsia="Times New Roman" w:hAnsi="Times New Roman" w:cs="Times New Roman"/>
          <w:noProof/>
          <w:szCs w:val="24"/>
        </w:rPr>
        <w:t>носа). Тешко крварење је повремено, али може бити опасно по живот.</w:t>
      </w:r>
    </w:p>
    <w:p w14:paraId="49CADB1A"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b/>
          <w:bCs/>
          <w:lang w:eastAsia="en-GB"/>
        </w:rPr>
      </w:pPr>
    </w:p>
    <w:p w14:paraId="064457E1"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b/>
          <w:bCs/>
          <w:lang w:eastAsia="en-GB"/>
        </w:rPr>
      </w:pPr>
      <w:proofErr w:type="spellStart"/>
      <w:r>
        <w:rPr>
          <w:rFonts w:ascii="Times New Roman" w:eastAsia="TimesNewRoman" w:hAnsi="Times New Roman" w:cs="Times New Roman"/>
          <w:b/>
          <w:bCs/>
          <w:lang w:eastAsia="en-GB"/>
        </w:rPr>
        <w:t>Одмах</w:t>
      </w:r>
      <w:proofErr w:type="spellEnd"/>
      <w:r>
        <w:rPr>
          <w:rFonts w:ascii="Times New Roman" w:eastAsia="TimesNewRoman" w:hAnsi="Times New Roman" w:cs="Times New Roman"/>
          <w:b/>
          <w:bCs/>
          <w:lang w:eastAsia="en-GB"/>
        </w:rPr>
        <w:t xml:space="preserve"> </w:t>
      </w:r>
      <w:proofErr w:type="spellStart"/>
      <w:r>
        <w:rPr>
          <w:rFonts w:ascii="Times New Roman" w:eastAsia="TimesNewRoman" w:hAnsi="Times New Roman" w:cs="Times New Roman"/>
          <w:b/>
          <w:bCs/>
          <w:lang w:eastAsia="en-GB"/>
        </w:rPr>
        <w:t>се</w:t>
      </w:r>
      <w:proofErr w:type="spellEnd"/>
      <w:r>
        <w:rPr>
          <w:rFonts w:ascii="Times New Roman" w:eastAsia="TimesNewRoman" w:hAnsi="Times New Roman" w:cs="Times New Roman"/>
          <w:b/>
          <w:bCs/>
          <w:lang w:eastAsia="en-GB"/>
        </w:rPr>
        <w:t xml:space="preserve"> </w:t>
      </w:r>
      <w:proofErr w:type="spellStart"/>
      <w:r>
        <w:rPr>
          <w:rFonts w:ascii="Times New Roman" w:eastAsia="TimesNewRoman" w:hAnsi="Times New Roman" w:cs="Times New Roman"/>
          <w:b/>
          <w:bCs/>
          <w:lang w:eastAsia="en-GB"/>
        </w:rPr>
        <w:t>обратите</w:t>
      </w:r>
      <w:proofErr w:type="spellEnd"/>
      <w:r>
        <w:rPr>
          <w:rFonts w:ascii="Times New Roman" w:eastAsia="TimesNewRoman" w:hAnsi="Times New Roman" w:cs="Times New Roman"/>
          <w:b/>
          <w:bCs/>
          <w:lang w:eastAsia="en-GB"/>
        </w:rPr>
        <w:t xml:space="preserve"> </w:t>
      </w:r>
      <w:proofErr w:type="spellStart"/>
      <w:r>
        <w:rPr>
          <w:rFonts w:ascii="Times New Roman" w:eastAsia="TimesNewRoman" w:hAnsi="Times New Roman" w:cs="Times New Roman"/>
          <w:b/>
          <w:bCs/>
          <w:lang w:eastAsia="en-GB"/>
        </w:rPr>
        <w:t>љ</w:t>
      </w:r>
      <w:r w:rsidRPr="004317CF">
        <w:rPr>
          <w:rFonts w:ascii="Times New Roman" w:eastAsia="TimesNewRoman" w:hAnsi="Times New Roman" w:cs="Times New Roman"/>
          <w:b/>
          <w:bCs/>
          <w:lang w:eastAsia="en-GB"/>
        </w:rPr>
        <w:t>екару</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уколико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прим</w:t>
      </w:r>
      <w:proofErr w:type="spellEnd"/>
      <w:r>
        <w:rPr>
          <w:rFonts w:ascii="Times New Roman" w:eastAsia="TimesNewRoman" w:hAnsi="Times New Roman" w:cs="Times New Roman"/>
          <w:b/>
          <w:bCs/>
          <w:lang w:val="sr-Cyrl-RS" w:eastAsia="en-GB"/>
        </w:rPr>
        <w:t>иј</w:t>
      </w:r>
      <w:proofErr w:type="spellStart"/>
      <w:r w:rsidRPr="004317CF">
        <w:rPr>
          <w:rFonts w:ascii="Times New Roman" w:eastAsia="TimesNewRoman" w:hAnsi="Times New Roman" w:cs="Times New Roman"/>
          <w:b/>
          <w:bCs/>
          <w:lang w:eastAsia="en-GB"/>
        </w:rPr>
        <w:t>етите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било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шта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од</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наведеног</w:t>
      </w:r>
      <w:proofErr w:type="spellEnd"/>
      <w:r w:rsidRPr="004317CF">
        <w:rPr>
          <w:rFonts w:ascii="Times New Roman" w:eastAsia="TimesNewRoman" w:hAnsi="Times New Roman" w:cs="Times New Roman"/>
          <w:b/>
          <w:bCs/>
          <w:lang w:eastAsia="en-GB"/>
        </w:rPr>
        <w:t xml:space="preserve"> – </w:t>
      </w:r>
      <w:proofErr w:type="spellStart"/>
      <w:r w:rsidRPr="004317CF">
        <w:rPr>
          <w:rFonts w:ascii="Times New Roman" w:eastAsia="TimesNewRoman" w:hAnsi="Times New Roman" w:cs="Times New Roman"/>
          <w:b/>
          <w:bCs/>
          <w:lang w:eastAsia="en-GB"/>
        </w:rPr>
        <w:t>можда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Вам</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је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потребно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хитно</w:t>
      </w:r>
      <w:proofErr w:type="spellEnd"/>
      <w:r w:rsidRPr="004317CF">
        <w:rPr>
          <w:rFonts w:ascii="Times New Roman" w:eastAsia="TimesNewRoman" w:hAnsi="Times New Roman" w:cs="Times New Roman"/>
          <w:b/>
          <w:bCs/>
          <w:lang w:val="sr-Cyrl-RS" w:eastAsia="en-GB"/>
        </w:rPr>
        <w:t xml:space="preserve"> </w:t>
      </w:r>
      <w:proofErr w:type="spellStart"/>
      <w:r w:rsidRPr="004317CF">
        <w:rPr>
          <w:rFonts w:ascii="Times New Roman" w:eastAsia="TimesNewRoman" w:hAnsi="Times New Roman" w:cs="Times New Roman"/>
          <w:b/>
          <w:bCs/>
          <w:lang w:eastAsia="en-GB"/>
        </w:rPr>
        <w:t>медицинско</w:t>
      </w:r>
      <w:proofErr w:type="spellEnd"/>
      <w:r w:rsidRPr="004317CF">
        <w:rPr>
          <w:rFonts w:ascii="Times New Roman" w:eastAsia="TimesNewRoman" w:hAnsi="Times New Roman" w:cs="Times New Roman"/>
          <w:b/>
          <w:bCs/>
          <w:lang w:eastAsia="en-GB"/>
        </w:rPr>
        <w:t xml:space="preserve"> л</w:t>
      </w:r>
      <w:r>
        <w:rPr>
          <w:rFonts w:ascii="Times New Roman" w:eastAsia="TimesNewRoman" w:hAnsi="Times New Roman" w:cs="Times New Roman"/>
          <w:b/>
          <w:bCs/>
          <w:lang w:val="sr-Cyrl-RS" w:eastAsia="en-GB"/>
        </w:rPr>
        <w:t>иј</w:t>
      </w:r>
      <w:proofErr w:type="spellStart"/>
      <w:r w:rsidRPr="004317CF">
        <w:rPr>
          <w:rFonts w:ascii="Times New Roman" w:eastAsia="TimesNewRoman" w:hAnsi="Times New Roman" w:cs="Times New Roman"/>
          <w:b/>
          <w:bCs/>
          <w:lang w:eastAsia="en-GB"/>
        </w:rPr>
        <w:t>ечење</w:t>
      </w:r>
      <w:proofErr w:type="spellEnd"/>
      <w:r w:rsidRPr="004317CF">
        <w:rPr>
          <w:rFonts w:ascii="Times New Roman" w:eastAsia="TimesNewRoman" w:hAnsi="Times New Roman" w:cs="Times New Roman"/>
          <w:b/>
          <w:bCs/>
          <w:lang w:eastAsia="en-GB"/>
        </w:rPr>
        <w:t>:</w:t>
      </w:r>
    </w:p>
    <w:p w14:paraId="06EC07A4" w14:textId="77777777" w:rsidR="00102FA8" w:rsidRPr="004317CF" w:rsidRDefault="00102FA8" w:rsidP="00FC7529">
      <w:pPr>
        <w:numPr>
          <w:ilvl w:val="0"/>
          <w:numId w:val="9"/>
        </w:numPr>
        <w:tabs>
          <w:tab w:val="left" w:pos="284"/>
        </w:tabs>
        <w:autoSpaceDE w:val="0"/>
        <w:autoSpaceDN w:val="0"/>
        <w:adjustRightInd w:val="0"/>
        <w:spacing w:after="0" w:line="240" w:lineRule="auto"/>
        <w:ind w:left="284" w:hanging="284"/>
        <w:contextualSpacing/>
        <w:jc w:val="both"/>
        <w:rPr>
          <w:rFonts w:ascii="Times New Roman" w:eastAsia="TimesNewRoman" w:hAnsi="Times New Roman" w:cs="Times New Roman"/>
          <w:b/>
          <w:bCs/>
          <w:lang w:eastAsia="en-GB"/>
        </w:rPr>
      </w:pPr>
      <w:proofErr w:type="spellStart"/>
      <w:r w:rsidRPr="004317CF">
        <w:rPr>
          <w:rFonts w:ascii="Times New Roman" w:eastAsia="TimesNewRoman" w:hAnsi="Times New Roman" w:cs="Times New Roman"/>
          <w:b/>
          <w:bCs/>
          <w:lang w:eastAsia="en-GB"/>
        </w:rPr>
        <w:t>Крварење</w:t>
      </w:r>
      <w:proofErr w:type="spellEnd"/>
      <w:r w:rsidRPr="004317CF">
        <w:rPr>
          <w:rFonts w:ascii="Times New Roman" w:eastAsia="TimesNewRoman" w:hAnsi="Times New Roman" w:cs="Times New Roman"/>
          <w:b/>
          <w:bCs/>
          <w:lang w:eastAsia="en-GB"/>
        </w:rPr>
        <w:t xml:space="preserve"> у </w:t>
      </w:r>
      <w:proofErr w:type="spellStart"/>
      <w:r w:rsidRPr="004317CF">
        <w:rPr>
          <w:rFonts w:ascii="Times New Roman" w:eastAsia="TimesNewRoman" w:hAnsi="Times New Roman" w:cs="Times New Roman"/>
          <w:b/>
          <w:bCs/>
          <w:lang w:eastAsia="en-GB"/>
        </w:rPr>
        <w:t>мозгу</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или</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унутар</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лобање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је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повремено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нежељено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дејство</w:t>
      </w:r>
      <w:proofErr w:type="spellEnd"/>
      <w:r w:rsidRPr="004317CF">
        <w:rPr>
          <w:rFonts w:ascii="Times New Roman" w:eastAsia="TimesNewRoman" w:hAnsi="Times New Roman" w:cs="Times New Roman"/>
          <w:b/>
          <w:bCs/>
          <w:lang w:eastAsia="en-GB"/>
        </w:rPr>
        <w:t xml:space="preserve">, а </w:t>
      </w:r>
      <w:proofErr w:type="spellStart"/>
      <w:r w:rsidRPr="004317CF">
        <w:rPr>
          <w:rFonts w:ascii="Times New Roman" w:eastAsia="TimesNewRoman" w:hAnsi="Times New Roman" w:cs="Times New Roman"/>
          <w:b/>
          <w:bCs/>
          <w:lang w:eastAsia="en-GB"/>
        </w:rPr>
        <w:t>може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да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узрокује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знаке</w:t>
      </w:r>
      <w:proofErr w:type="spellEnd"/>
      <w:r w:rsidRPr="004317CF">
        <w:rPr>
          <w:rFonts w:ascii="Times New Roman" w:eastAsia="TimesNewRoman" w:hAnsi="Times New Roman" w:cs="Times New Roman"/>
          <w:b/>
          <w:bCs/>
          <w:lang w:val="sr-Cyrl-RS" w:eastAsia="en-GB"/>
        </w:rPr>
        <w:t xml:space="preserve"> </w:t>
      </w:r>
      <w:proofErr w:type="spellStart"/>
      <w:r w:rsidRPr="004317CF">
        <w:rPr>
          <w:rFonts w:ascii="Times New Roman" w:eastAsia="TimesNewRoman" w:hAnsi="Times New Roman" w:cs="Times New Roman"/>
          <w:b/>
          <w:bCs/>
          <w:lang w:eastAsia="en-GB"/>
        </w:rPr>
        <w:t>можданог</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удара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као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што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су</w:t>
      </w:r>
      <w:proofErr w:type="spellEnd"/>
      <w:r w:rsidRPr="004317CF">
        <w:rPr>
          <w:rFonts w:ascii="Times New Roman" w:eastAsia="TimesNewRoman" w:hAnsi="Times New Roman" w:cs="Times New Roman"/>
          <w:b/>
          <w:bCs/>
          <w:lang w:eastAsia="en-GB"/>
        </w:rPr>
        <w:t>:</w:t>
      </w:r>
    </w:p>
    <w:p w14:paraId="27EDDB32" w14:textId="77777777" w:rsidR="00102FA8" w:rsidRPr="004317CF" w:rsidRDefault="00102FA8" w:rsidP="004317CF">
      <w:pPr>
        <w:tabs>
          <w:tab w:val="left" w:pos="284"/>
        </w:tabs>
        <w:autoSpaceDE w:val="0"/>
        <w:autoSpaceDN w:val="0"/>
        <w:adjustRightInd w:val="0"/>
        <w:spacing w:after="0" w:line="240" w:lineRule="auto"/>
        <w:ind w:left="284"/>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утрнулост</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слабост</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руке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ноге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лица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посебно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ако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је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само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једне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стране</w:t>
      </w:r>
      <w:proofErr w:type="spellEnd"/>
      <w:r w:rsidRPr="004317CF">
        <w:rPr>
          <w:rFonts w:ascii="Times New Roman" w:eastAsia="TimesNewRoman" w:hAnsi="Times New Roman" w:cs="Times New Roman"/>
          <w:bCs/>
          <w:lang w:eastAsia="en-GB"/>
        </w:rPr>
        <w:t xml:space="preserve"> т</w:t>
      </w:r>
      <w:r>
        <w:rPr>
          <w:rFonts w:ascii="Times New Roman" w:eastAsia="TimesNewRoman" w:hAnsi="Times New Roman" w:cs="Times New Roman"/>
          <w:bCs/>
          <w:lang w:val="sr-Cyrl-RS" w:eastAsia="en-GB"/>
        </w:rPr>
        <w:t>иј</w:t>
      </w:r>
      <w:proofErr w:type="spellStart"/>
      <w:r w:rsidRPr="004317CF">
        <w:rPr>
          <w:rFonts w:ascii="Times New Roman" w:eastAsia="TimesNewRoman" w:hAnsi="Times New Roman" w:cs="Times New Roman"/>
          <w:bCs/>
          <w:lang w:eastAsia="en-GB"/>
        </w:rPr>
        <w:t>ела</w:t>
      </w:r>
      <w:proofErr w:type="spellEnd"/>
    </w:p>
    <w:p w14:paraId="6AFEE4FA" w14:textId="77777777" w:rsidR="00102FA8" w:rsidRPr="004317CF" w:rsidRDefault="00102FA8" w:rsidP="004317CF">
      <w:pPr>
        <w:tabs>
          <w:tab w:val="left" w:pos="284"/>
        </w:tabs>
        <w:autoSpaceDE w:val="0"/>
        <w:autoSpaceDN w:val="0"/>
        <w:adjustRightInd w:val="0"/>
        <w:spacing w:after="0" w:line="240" w:lineRule="auto"/>
        <w:ind w:left="284"/>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конфузија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отежан</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говор</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разум</w:t>
      </w:r>
      <w:proofErr w:type="spellEnd"/>
      <w:r>
        <w:rPr>
          <w:rFonts w:ascii="Times New Roman" w:eastAsia="TimesNewRoman" w:hAnsi="Times New Roman" w:cs="Times New Roman"/>
          <w:bCs/>
          <w:lang w:val="sr-Cyrl-RS" w:eastAsia="en-GB"/>
        </w:rPr>
        <w:t>иј</w:t>
      </w:r>
      <w:proofErr w:type="spellStart"/>
      <w:r w:rsidRPr="004317CF">
        <w:rPr>
          <w:rFonts w:ascii="Times New Roman" w:eastAsia="TimesNewRoman" w:hAnsi="Times New Roman" w:cs="Times New Roman"/>
          <w:bCs/>
          <w:lang w:eastAsia="en-GB"/>
        </w:rPr>
        <w:t>евање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других</w:t>
      </w:r>
      <w:proofErr w:type="spellEnd"/>
    </w:p>
    <w:p w14:paraId="4FA34687" w14:textId="77777777" w:rsidR="00102FA8" w:rsidRPr="004317CF" w:rsidRDefault="00102FA8" w:rsidP="004317CF">
      <w:pPr>
        <w:tabs>
          <w:tab w:val="left" w:pos="284"/>
        </w:tabs>
        <w:autoSpaceDE w:val="0"/>
        <w:autoSpaceDN w:val="0"/>
        <w:adjustRightInd w:val="0"/>
        <w:spacing w:after="0" w:line="240" w:lineRule="auto"/>
        <w:ind w:left="426" w:hanging="142"/>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отежан</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ход</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губитак</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равнотеже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координације</w:t>
      </w:r>
      <w:proofErr w:type="spellEnd"/>
    </w:p>
    <w:p w14:paraId="45D57EB0" w14:textId="77777777" w:rsidR="00102FA8" w:rsidRPr="004317CF" w:rsidRDefault="00102FA8" w:rsidP="004317CF">
      <w:pPr>
        <w:tabs>
          <w:tab w:val="left" w:pos="284"/>
        </w:tabs>
        <w:autoSpaceDE w:val="0"/>
        <w:autoSpaceDN w:val="0"/>
        <w:adjustRightInd w:val="0"/>
        <w:spacing w:after="0" w:line="240" w:lineRule="auto"/>
        <w:ind w:left="426" w:hanging="142"/>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вртоглавица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тешка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главобоља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непознатог</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узрока</w:t>
      </w:r>
      <w:proofErr w:type="spellEnd"/>
    </w:p>
    <w:p w14:paraId="2A69F104" w14:textId="77777777" w:rsidR="00102FA8" w:rsidRPr="004317CF" w:rsidRDefault="00102FA8" w:rsidP="004317CF">
      <w:pPr>
        <w:tabs>
          <w:tab w:val="left" w:pos="284"/>
        </w:tabs>
        <w:autoSpaceDE w:val="0"/>
        <w:autoSpaceDN w:val="0"/>
        <w:adjustRightInd w:val="0"/>
        <w:spacing w:after="0" w:line="240" w:lineRule="auto"/>
        <w:ind w:left="426" w:hanging="142"/>
        <w:jc w:val="both"/>
        <w:rPr>
          <w:rFonts w:ascii="Times New Roman" w:eastAsia="TimesNewRoman" w:hAnsi="Times New Roman" w:cs="Times New Roman"/>
          <w:bCs/>
          <w:lang w:eastAsia="en-GB"/>
        </w:rPr>
      </w:pPr>
    </w:p>
    <w:p w14:paraId="3D500071" w14:textId="77777777" w:rsidR="00102FA8" w:rsidRPr="004317CF" w:rsidRDefault="00102FA8" w:rsidP="00FC7529">
      <w:pPr>
        <w:numPr>
          <w:ilvl w:val="0"/>
          <w:numId w:val="9"/>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b/>
          <w:bCs/>
          <w:lang w:eastAsia="en-GB"/>
        </w:rPr>
      </w:pPr>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Знаци</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крварења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као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што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су</w:t>
      </w:r>
      <w:proofErr w:type="spellEnd"/>
      <w:r w:rsidRPr="004317CF">
        <w:rPr>
          <w:rFonts w:ascii="Times New Roman" w:eastAsia="TimesNewRoman" w:hAnsi="Times New Roman" w:cs="Times New Roman"/>
          <w:b/>
          <w:bCs/>
          <w:lang w:eastAsia="en-GB"/>
        </w:rPr>
        <w:t>:</w:t>
      </w:r>
    </w:p>
    <w:p w14:paraId="412DCEA9" w14:textId="52015D23"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
          <w:bCs/>
          <w:lang w:eastAsia="en-GB"/>
        </w:rPr>
        <w:tab/>
      </w:r>
      <w:r w:rsidR="00102FA8" w:rsidRPr="004317CF">
        <w:rPr>
          <w:rFonts w:ascii="Times New Roman" w:eastAsia="TimesNewRoman" w:hAnsi="Times New Roman" w:cs="Times New Roman"/>
          <w:b/>
          <w:bCs/>
          <w:lang w:eastAsia="en-GB"/>
        </w:rPr>
        <w:t xml:space="preserve">- </w:t>
      </w:r>
      <w:proofErr w:type="spellStart"/>
      <w:r w:rsidR="00102FA8" w:rsidRPr="004317CF">
        <w:rPr>
          <w:rFonts w:ascii="Times New Roman" w:eastAsia="TimesNewRoman" w:hAnsi="Times New Roman" w:cs="Times New Roman"/>
          <w:bCs/>
          <w:lang w:eastAsia="en-GB"/>
        </w:rPr>
        <w:t>тешко</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крварење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или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крварење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које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не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можете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контролисати</w:t>
      </w:r>
      <w:proofErr w:type="spellEnd"/>
    </w:p>
    <w:p w14:paraId="155DFA8B" w14:textId="5B1F40AD"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неочекивано</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или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дуготрајно</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крварење</w:t>
      </w:r>
      <w:proofErr w:type="spellEnd"/>
    </w:p>
    <w:p w14:paraId="51617578" w14:textId="590119F1"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урин</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розе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црвене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или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смеђе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боје</w:t>
      </w:r>
      <w:proofErr w:type="spellEnd"/>
    </w:p>
    <w:p w14:paraId="22E467AB" w14:textId="1A4D1E60"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повраћање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црвене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крви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или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Ваш</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садржај</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повраћања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изгледа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као</w:t>
      </w:r>
      <w:proofErr w:type="spellEnd"/>
      <w:r w:rsidR="00102FA8" w:rsidRPr="004317CF">
        <w:rPr>
          <w:rFonts w:ascii="Times New Roman" w:eastAsia="TimesNewRoman" w:hAnsi="Times New Roman" w:cs="Times New Roman"/>
          <w:bCs/>
          <w:lang w:eastAsia="en-GB"/>
        </w:rPr>
        <w:t xml:space="preserve"> „м</w:t>
      </w:r>
      <w:r w:rsidR="00102FA8">
        <w:rPr>
          <w:rFonts w:ascii="Times New Roman" w:eastAsia="TimesNewRoman" w:hAnsi="Times New Roman" w:cs="Times New Roman"/>
          <w:bCs/>
          <w:lang w:val="sr-Cyrl-RS" w:eastAsia="en-GB"/>
        </w:rPr>
        <w:t>љ</w:t>
      </w:r>
      <w:proofErr w:type="spellStart"/>
      <w:r w:rsidR="00102FA8" w:rsidRPr="004317CF">
        <w:rPr>
          <w:rFonts w:ascii="Times New Roman" w:eastAsia="TimesNewRoman" w:hAnsi="Times New Roman" w:cs="Times New Roman"/>
          <w:bCs/>
          <w:lang w:eastAsia="en-GB"/>
        </w:rPr>
        <w:t>евена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кафа</w:t>
      </w:r>
      <w:proofErr w:type="spellEnd"/>
      <w:r w:rsidR="00102FA8" w:rsidRPr="004317CF">
        <w:rPr>
          <w:rFonts w:ascii="Times New Roman" w:eastAsia="TimesNewRoman" w:hAnsi="Times New Roman" w:cs="Times New Roman"/>
          <w:bCs/>
          <w:lang w:eastAsia="en-GB"/>
        </w:rPr>
        <w:t>“</w:t>
      </w:r>
    </w:p>
    <w:p w14:paraId="2F69D441" w14:textId="1B930AF7"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црвена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или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црна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столица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изгледа</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као</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катран</w:t>
      </w:r>
      <w:proofErr w:type="spellEnd"/>
      <w:r w:rsidR="00102FA8" w:rsidRPr="004317CF">
        <w:rPr>
          <w:rFonts w:ascii="Times New Roman" w:eastAsia="TimesNewRoman" w:hAnsi="Times New Roman" w:cs="Times New Roman"/>
          <w:bCs/>
          <w:lang w:eastAsia="en-GB"/>
        </w:rPr>
        <w:t>)</w:t>
      </w:r>
    </w:p>
    <w:p w14:paraId="0A007FE2" w14:textId="73186125"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искашљавање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или</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повраћање</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крвних</w:t>
      </w:r>
      <w:proofErr w:type="spellEnd"/>
      <w:r w:rsidR="00102FA8" w:rsidRPr="004317CF">
        <w:rPr>
          <w:rFonts w:ascii="Times New Roman" w:eastAsia="TimesNewRoman" w:hAnsi="Times New Roman" w:cs="Times New Roman"/>
          <w:bCs/>
          <w:lang w:eastAsia="en-GB"/>
        </w:rPr>
        <w:t xml:space="preserve"> </w:t>
      </w:r>
      <w:proofErr w:type="spellStart"/>
      <w:r w:rsidR="00102FA8" w:rsidRPr="004317CF">
        <w:rPr>
          <w:rFonts w:ascii="Times New Roman" w:eastAsia="TimesNewRoman" w:hAnsi="Times New Roman" w:cs="Times New Roman"/>
          <w:bCs/>
          <w:lang w:eastAsia="en-GB"/>
        </w:rPr>
        <w:t>угрушака</w:t>
      </w:r>
      <w:proofErr w:type="spellEnd"/>
    </w:p>
    <w:p w14:paraId="5036B267"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lang w:eastAsia="en-GB"/>
        </w:rPr>
      </w:pPr>
    </w:p>
    <w:p w14:paraId="5D670730" w14:textId="77777777" w:rsidR="00102FA8" w:rsidRPr="004317CF" w:rsidRDefault="00102FA8" w:rsidP="00FC7529">
      <w:pPr>
        <w:numPr>
          <w:ilvl w:val="0"/>
          <w:numId w:val="9"/>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Несв</w:t>
      </w:r>
      <w:proofErr w:type="spellEnd"/>
      <w:r>
        <w:rPr>
          <w:rFonts w:ascii="Times New Roman" w:eastAsia="TimesNewRoman" w:hAnsi="Times New Roman" w:cs="Times New Roman"/>
          <w:b/>
          <w:lang w:val="sr-Cyrl-RS" w:eastAsia="en-GB"/>
        </w:rPr>
        <w:t>ј</w:t>
      </w:r>
      <w:proofErr w:type="spellStart"/>
      <w:r w:rsidRPr="004317CF">
        <w:rPr>
          <w:rFonts w:ascii="Times New Roman" w:eastAsia="TimesNewRoman" w:hAnsi="Times New Roman" w:cs="Times New Roman"/>
          <w:b/>
          <w:lang w:eastAsia="en-GB"/>
        </w:rPr>
        <w:t>естица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синкопа</w:t>
      </w:r>
      <w:proofErr w:type="spellEnd"/>
      <w:r w:rsidRPr="004317CF">
        <w:rPr>
          <w:rFonts w:ascii="Times New Roman" w:eastAsia="TimesNewRoman" w:hAnsi="Times New Roman" w:cs="Times New Roman"/>
          <w:b/>
          <w:lang w:eastAsia="en-GB"/>
        </w:rPr>
        <w:t>)</w:t>
      </w:r>
    </w:p>
    <w:p w14:paraId="548B9A3F" w14:textId="0953CA39" w:rsidR="00102FA8" w:rsidRPr="004317CF" w:rsidRDefault="00E84B79"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lang w:eastAsia="en-GB"/>
        </w:rPr>
      </w:pPr>
      <w:r>
        <w:rPr>
          <w:rFonts w:ascii="Times New Roman" w:eastAsia="TimesNewRoman" w:hAnsi="Times New Roman" w:cs="Times New Roman"/>
          <w:lang w:eastAsia="en-GB"/>
        </w:rPr>
        <w:tab/>
      </w:r>
      <w:r w:rsidR="00102FA8" w:rsidRPr="004317CF">
        <w:rPr>
          <w:rFonts w:ascii="Times New Roman" w:eastAsia="TimesNewRoman" w:hAnsi="Times New Roman" w:cs="Times New Roman"/>
          <w:lang w:eastAsia="en-GB"/>
        </w:rPr>
        <w:t xml:space="preserve">- </w:t>
      </w:r>
      <w:r w:rsidR="00102FA8" w:rsidRPr="004317CF">
        <w:rPr>
          <w:rFonts w:ascii="Times New Roman" w:eastAsia="TimesNewRoman" w:hAnsi="Times New Roman" w:cs="Times New Roman"/>
          <w:lang w:val="sr-Cyrl-RS" w:eastAsia="en-GB"/>
        </w:rPr>
        <w:t xml:space="preserve"> </w:t>
      </w:r>
      <w:proofErr w:type="spellStart"/>
      <w:r w:rsidR="00102FA8" w:rsidRPr="004317CF">
        <w:rPr>
          <w:rFonts w:ascii="Times New Roman" w:eastAsia="TimesNewRoman" w:hAnsi="Times New Roman" w:cs="Times New Roman"/>
          <w:lang w:eastAsia="en-GB"/>
        </w:rPr>
        <w:t>привремени</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губитак</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св</w:t>
      </w:r>
      <w:proofErr w:type="spellEnd"/>
      <w:r w:rsidR="00102FA8">
        <w:rPr>
          <w:rFonts w:ascii="Times New Roman" w:eastAsia="TimesNewRoman" w:hAnsi="Times New Roman" w:cs="Times New Roman"/>
          <w:lang w:val="sr-Cyrl-RS" w:eastAsia="en-GB"/>
        </w:rPr>
        <w:t>иј</w:t>
      </w:r>
      <w:proofErr w:type="spellStart"/>
      <w:r w:rsidR="00102FA8" w:rsidRPr="004317CF">
        <w:rPr>
          <w:rFonts w:ascii="Times New Roman" w:eastAsia="TimesNewRoman" w:hAnsi="Times New Roman" w:cs="Times New Roman"/>
          <w:lang w:eastAsia="en-GB"/>
        </w:rPr>
        <w:t>ести</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због</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изненадног</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смањења</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дотока</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крви</w:t>
      </w:r>
      <w:proofErr w:type="spellEnd"/>
      <w:r w:rsidR="00102FA8" w:rsidRPr="004317CF">
        <w:rPr>
          <w:rFonts w:ascii="Times New Roman" w:eastAsia="TimesNewRoman" w:hAnsi="Times New Roman" w:cs="Times New Roman"/>
          <w:lang w:eastAsia="en-GB"/>
        </w:rPr>
        <w:t xml:space="preserve"> у </w:t>
      </w:r>
      <w:proofErr w:type="spellStart"/>
      <w:r w:rsidR="00102FA8" w:rsidRPr="004317CF">
        <w:rPr>
          <w:rFonts w:ascii="Times New Roman" w:eastAsia="TimesNewRoman" w:hAnsi="Times New Roman" w:cs="Times New Roman"/>
          <w:lang w:eastAsia="en-GB"/>
        </w:rPr>
        <w:t>мозак</w:t>
      </w:r>
      <w:proofErr w:type="spellEnd"/>
      <w:r w:rsidR="00102FA8" w:rsidRPr="004317CF">
        <w:rPr>
          <w:rFonts w:ascii="Times New Roman" w:eastAsia="TimesNewRoman" w:hAnsi="Times New Roman" w:cs="Times New Roman"/>
          <w:lang w:eastAsia="en-GB"/>
        </w:rPr>
        <w:t xml:space="preserve"> (</w:t>
      </w:r>
      <w:proofErr w:type="spellStart"/>
      <w:r w:rsidR="00102FA8" w:rsidRPr="004317CF">
        <w:rPr>
          <w:rFonts w:ascii="Times New Roman" w:eastAsia="TimesNewRoman" w:hAnsi="Times New Roman" w:cs="Times New Roman"/>
          <w:lang w:eastAsia="en-GB"/>
        </w:rPr>
        <w:t>често</w:t>
      </w:r>
      <w:proofErr w:type="spellEnd"/>
      <w:r w:rsidR="00102FA8" w:rsidRPr="004317CF">
        <w:rPr>
          <w:rFonts w:ascii="Times New Roman" w:eastAsia="TimesNewRoman" w:hAnsi="Times New Roman" w:cs="Times New Roman"/>
          <w:lang w:eastAsia="en-GB"/>
        </w:rPr>
        <w:t>)</w:t>
      </w:r>
    </w:p>
    <w:p w14:paraId="6F215F25" w14:textId="77777777" w:rsidR="00C262E9" w:rsidRDefault="00C262E9" w:rsidP="005A0A6A">
      <w:pPr>
        <w:tabs>
          <w:tab w:val="left" w:pos="284"/>
        </w:tabs>
        <w:autoSpaceDE w:val="0"/>
        <w:autoSpaceDN w:val="0"/>
        <w:adjustRightInd w:val="0"/>
        <w:spacing w:after="0" w:line="240" w:lineRule="auto"/>
        <w:contextualSpacing/>
        <w:jc w:val="both"/>
        <w:rPr>
          <w:rFonts w:ascii="Times New Roman" w:eastAsia="TimesNewRoman" w:hAnsi="Times New Roman" w:cs="Times New Roman"/>
          <w:b/>
          <w:lang w:eastAsia="en-GB"/>
        </w:rPr>
      </w:pPr>
    </w:p>
    <w:p w14:paraId="1BECE1D4" w14:textId="61009A03" w:rsidR="00102FA8" w:rsidRPr="004317CF" w:rsidRDefault="00102FA8" w:rsidP="00FC7529">
      <w:pPr>
        <w:numPr>
          <w:ilvl w:val="0"/>
          <w:numId w:val="9"/>
        </w:numPr>
        <w:tabs>
          <w:tab w:val="left" w:pos="284"/>
        </w:tabs>
        <w:autoSpaceDE w:val="0"/>
        <w:autoSpaceDN w:val="0"/>
        <w:adjustRightInd w:val="0"/>
        <w:spacing w:after="0" w:line="240" w:lineRule="auto"/>
        <w:ind w:left="284" w:hanging="284"/>
        <w:contextualSpacing/>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Знаци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проблема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згрушавања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крви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звани</w:t>
      </w:r>
      <w:proofErr w:type="spellEnd"/>
      <w:r w:rsidRPr="004317CF">
        <w:rPr>
          <w:rFonts w:ascii="Times New Roman" w:eastAsia="TimesNewRoman" w:hAnsi="Times New Roman" w:cs="Times New Roman"/>
          <w:b/>
          <w:lang w:eastAsia="en-GB"/>
        </w:rPr>
        <w:t xml:space="preserve"> </w:t>
      </w:r>
      <w:r w:rsidRPr="004317CF">
        <w:rPr>
          <w:rFonts w:ascii="Times New Roman" w:eastAsia="TimesNewRoman" w:hAnsi="Times New Roman" w:cs="Times New Roman"/>
          <w:b/>
          <w:lang w:val="mk-MK" w:eastAsia="en-GB"/>
        </w:rPr>
        <w:t>т</w:t>
      </w:r>
      <w:proofErr w:type="spellStart"/>
      <w:r w:rsidRPr="004317CF">
        <w:rPr>
          <w:rFonts w:ascii="Times New Roman" w:eastAsia="TimesNewRoman" w:hAnsi="Times New Roman" w:cs="Times New Roman"/>
          <w:b/>
          <w:lang w:eastAsia="en-GB"/>
        </w:rPr>
        <w:t>ромботична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тромбоцитопенијска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пурпура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као</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што</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су</w:t>
      </w:r>
      <w:proofErr w:type="spellEnd"/>
      <w:r w:rsidRPr="004317CF">
        <w:rPr>
          <w:rFonts w:ascii="Times New Roman" w:eastAsia="TimesNewRoman" w:hAnsi="Times New Roman" w:cs="Times New Roman"/>
          <w:b/>
          <w:lang w:eastAsia="en-GB"/>
        </w:rPr>
        <w:t>:</w:t>
      </w:r>
    </w:p>
    <w:p w14:paraId="69A03DBB" w14:textId="4D5AC142" w:rsidR="00102FA8" w:rsidRPr="004317CF" w:rsidRDefault="00102FA8" w:rsidP="005A0A6A">
      <w:pPr>
        <w:tabs>
          <w:tab w:val="left" w:pos="426"/>
        </w:tabs>
        <w:autoSpaceDE w:val="0"/>
        <w:autoSpaceDN w:val="0"/>
        <w:adjustRightInd w:val="0"/>
        <w:spacing w:after="0" w:line="240" w:lineRule="auto"/>
        <w:ind w:left="426" w:hanging="142"/>
        <w:contextualSpacing/>
        <w:jc w:val="both"/>
        <w:rPr>
          <w:rFonts w:ascii="Times New Roman" w:eastAsia="TimesNewRoman" w:hAnsi="Times New Roman" w:cs="Times New Roman"/>
          <w:lang w:eastAsia="en-GB"/>
        </w:rPr>
      </w:pP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грозница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пурпурне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тачке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зване</w:t>
      </w:r>
      <w:proofErr w:type="spellEnd"/>
      <w:r w:rsidRPr="004317CF">
        <w:rPr>
          <w:rFonts w:ascii="Times New Roman" w:eastAsia="TimesNewRoman" w:hAnsi="Times New Roman" w:cs="Times New Roman"/>
          <w:lang w:eastAsia="en-GB"/>
        </w:rPr>
        <w:t xml:space="preserve"> </w:t>
      </w:r>
      <w:r w:rsidR="00C262E9">
        <w:rPr>
          <w:rFonts w:ascii="Times New Roman" w:eastAsia="TimesNewRoman" w:hAnsi="Times New Roman" w:cs="Times New Roman"/>
          <w:lang w:eastAsia="en-GB"/>
        </w:rPr>
        <w:t>,,</w:t>
      </w:r>
      <w:proofErr w:type="spellStart"/>
      <w:r w:rsidRPr="004317CF">
        <w:rPr>
          <w:rFonts w:ascii="Times New Roman" w:eastAsia="TimesNewRoman" w:hAnsi="Times New Roman" w:cs="Times New Roman"/>
          <w:lang w:eastAsia="en-GB"/>
        </w:rPr>
        <w:t>пурпура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кожи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у </w:t>
      </w:r>
      <w:proofErr w:type="spellStart"/>
      <w:r w:rsidRPr="004317CF">
        <w:rPr>
          <w:rFonts w:ascii="Times New Roman" w:eastAsia="TimesNewRoman" w:hAnsi="Times New Roman" w:cs="Times New Roman"/>
          <w:lang w:eastAsia="en-GB"/>
        </w:rPr>
        <w:t>устима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са</w:t>
      </w:r>
      <w:proofErr w:type="spellEnd"/>
      <w:r>
        <w:rPr>
          <w:rFonts w:ascii="Times New Roman" w:eastAsia="TimesNewRoman" w:hAnsi="Times New Roman" w:cs="Times New Roman"/>
          <w:lang w:val="sr-Cyrl-RS" w:eastAsia="en-GB"/>
        </w:rPr>
        <w:t>,</w:t>
      </w: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без</w:t>
      </w:r>
      <w:proofErr w:type="spellEnd"/>
      <w:r>
        <w:rPr>
          <w:rFonts w:ascii="Times New Roman" w:eastAsia="TimesNewRoman" w:hAnsi="Times New Roman" w:cs="Times New Roman"/>
          <w:lang w:val="sr-Cyrl-RS" w:eastAsia="en-GB"/>
        </w:rPr>
        <w:t>,</w:t>
      </w: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жуто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пребојеном</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кожом</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val="sr-Cyrl-RS" w:eastAsia="en-GB"/>
        </w:rPr>
        <w:t xml:space="preserve"> </w:t>
      </w:r>
      <w:proofErr w:type="spellStart"/>
      <w:r w:rsidRPr="004317CF">
        <w:rPr>
          <w:rFonts w:ascii="Times New Roman" w:eastAsia="TimesNewRoman" w:hAnsi="Times New Roman" w:cs="Times New Roman"/>
          <w:lang w:eastAsia="en-GB"/>
        </w:rPr>
        <w:t>очима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жутица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необјашњиви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екстремни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умор</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w:t>
      </w:r>
      <w:proofErr w:type="spellEnd"/>
      <w:r>
        <w:rPr>
          <w:rFonts w:ascii="Times New Roman" w:eastAsia="TimesNewRoman" w:hAnsi="Times New Roman" w:cs="Times New Roman"/>
          <w:lang w:val="sr-Cyrl-RS" w:eastAsia="en-GB"/>
        </w:rPr>
        <w:t>н</w:t>
      </w:r>
      <w:proofErr w:type="spellStart"/>
      <w:r w:rsidRPr="004317CF">
        <w:rPr>
          <w:rFonts w:ascii="Times New Roman" w:eastAsia="TimesNewRoman" w:hAnsi="Times New Roman" w:cs="Times New Roman"/>
          <w:lang w:eastAsia="en-GB"/>
        </w:rPr>
        <w:t>фузија</w:t>
      </w:r>
      <w:proofErr w:type="spellEnd"/>
    </w:p>
    <w:p w14:paraId="436D2638"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
    <w:p w14:paraId="4D6012C7"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roofErr w:type="spellStart"/>
      <w:r>
        <w:rPr>
          <w:rFonts w:ascii="Times New Roman" w:eastAsia="Times New Roman" w:hAnsi="Times New Roman" w:cs="Times New Roman"/>
          <w:b/>
          <w:bCs/>
          <w:lang w:eastAsia="en-GB"/>
        </w:rPr>
        <w:t>Поразговарајте</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са</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својим</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љ</w:t>
      </w:r>
      <w:r w:rsidRPr="004317CF">
        <w:rPr>
          <w:rFonts w:ascii="Times New Roman" w:eastAsia="Times New Roman" w:hAnsi="Times New Roman" w:cs="Times New Roman"/>
          <w:b/>
          <w:bCs/>
          <w:lang w:eastAsia="en-GB"/>
        </w:rPr>
        <w:t>екаром</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уколико</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прим</w:t>
      </w:r>
      <w:proofErr w:type="spellEnd"/>
      <w:r>
        <w:rPr>
          <w:rFonts w:ascii="Times New Roman" w:eastAsia="Times New Roman" w:hAnsi="Times New Roman" w:cs="Times New Roman"/>
          <w:b/>
          <w:bCs/>
          <w:lang w:val="sr-Cyrl-RS" w:eastAsia="en-GB"/>
        </w:rPr>
        <w:t>иј</w:t>
      </w:r>
      <w:proofErr w:type="spellStart"/>
      <w:r>
        <w:rPr>
          <w:rFonts w:ascii="Times New Roman" w:eastAsia="Times New Roman" w:hAnsi="Times New Roman" w:cs="Times New Roman"/>
          <w:b/>
          <w:bCs/>
          <w:lang w:eastAsia="en-GB"/>
        </w:rPr>
        <w:t>етите</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било</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шта</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од</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сљ</w:t>
      </w:r>
      <w:r w:rsidRPr="004317CF">
        <w:rPr>
          <w:rFonts w:ascii="Times New Roman" w:eastAsia="Times New Roman" w:hAnsi="Times New Roman" w:cs="Times New Roman"/>
          <w:b/>
          <w:bCs/>
          <w:lang w:eastAsia="en-GB"/>
        </w:rPr>
        <w:t>едећег</w:t>
      </w:r>
      <w:proofErr w:type="spellEnd"/>
      <w:r w:rsidRPr="004317CF">
        <w:rPr>
          <w:rFonts w:ascii="Times New Roman" w:eastAsia="Times New Roman" w:hAnsi="Times New Roman" w:cs="Times New Roman"/>
          <w:b/>
          <w:bCs/>
          <w:lang w:eastAsia="en-GB"/>
        </w:rPr>
        <w:t>:</w:t>
      </w:r>
    </w:p>
    <w:p w14:paraId="79BD2D5D" w14:textId="77777777" w:rsidR="00102FA8" w:rsidRPr="004317CF" w:rsidRDefault="00102FA8" w:rsidP="00FC7529">
      <w:pPr>
        <w:numPr>
          <w:ilvl w:val="0"/>
          <w:numId w:val="9"/>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
          <w:bCs/>
          <w:lang w:eastAsia="en-GB"/>
        </w:rPr>
        <w:t>Ос</w:t>
      </w:r>
      <w:proofErr w:type="spellEnd"/>
      <w:r>
        <w:rPr>
          <w:rFonts w:ascii="Times New Roman" w:eastAsia="Times New Roman" w:hAnsi="Times New Roman" w:cs="Times New Roman"/>
          <w:b/>
          <w:bCs/>
          <w:lang w:val="sr-Cyrl-RS" w:eastAsia="en-GB"/>
        </w:rPr>
        <w:t>ј</w:t>
      </w:r>
      <w:proofErr w:type="spellStart"/>
      <w:r w:rsidRPr="004317CF">
        <w:rPr>
          <w:rFonts w:ascii="Times New Roman" w:eastAsia="Times New Roman" w:hAnsi="Times New Roman" w:cs="Times New Roman"/>
          <w:b/>
          <w:bCs/>
          <w:lang w:eastAsia="en-GB"/>
        </w:rPr>
        <w:t>ећај</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кратког</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даха</w:t>
      </w:r>
      <w:proofErr w:type="spellEnd"/>
      <w:r w:rsidRPr="004317CF">
        <w:rPr>
          <w:rFonts w:ascii="Times New Roman" w:eastAsia="Times New Roman" w:hAnsi="Times New Roman" w:cs="Times New Roman"/>
          <w:b/>
          <w:bCs/>
          <w:lang w:eastAsia="en-GB"/>
        </w:rPr>
        <w:t xml:space="preserve"> – </w:t>
      </w:r>
      <w:proofErr w:type="spellStart"/>
      <w:r w:rsidRPr="004317CF">
        <w:rPr>
          <w:rFonts w:ascii="Times New Roman" w:eastAsia="Times New Roman" w:hAnsi="Times New Roman" w:cs="Times New Roman"/>
          <w:b/>
          <w:bCs/>
          <w:lang w:eastAsia="en-GB"/>
        </w:rPr>
        <w:t>ово</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је</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веома</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често</w:t>
      </w:r>
      <w:proofErr w:type="spellEnd"/>
      <w:r w:rsidRPr="004317CF">
        <w:rPr>
          <w:rFonts w:ascii="Times New Roman" w:eastAsia="Times New Roman" w:hAnsi="Times New Roman" w:cs="Times New Roman"/>
          <w:b/>
          <w:bCs/>
          <w:lang w:eastAsia="en-GB"/>
        </w:rPr>
        <w:t>.</w:t>
      </w:r>
      <w:r w:rsidRPr="004317CF">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То</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може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да</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буде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посљ</w:t>
      </w:r>
      <w:r w:rsidRPr="004317CF">
        <w:rPr>
          <w:rFonts w:ascii="Times New Roman" w:eastAsia="Times New Roman" w:hAnsi="Times New Roman" w:cs="Times New Roman"/>
          <w:bCs/>
          <w:lang w:eastAsia="en-GB"/>
        </w:rPr>
        <w:t>едица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болести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срца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других</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представља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нежељено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дејство</w:t>
      </w:r>
      <w:proofErr w:type="spellEnd"/>
      <w:r w:rsidRPr="004317CF">
        <w:rPr>
          <w:rFonts w:ascii="Times New Roman" w:eastAsia="Times New Roman" w:hAnsi="Times New Roman" w:cs="Times New Roman"/>
          <w:bCs/>
          <w:lang w:eastAsia="en-GB"/>
        </w:rPr>
        <w:t xml:space="preserve"> л</w:t>
      </w:r>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ека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Тi</w:t>
      </w:r>
      <w:r>
        <w:rPr>
          <w:rFonts w:ascii="Times New Roman" w:eastAsia="Times New Roman" w:hAnsi="Times New Roman" w:cs="Times New Roman"/>
          <w:bCs/>
          <w:lang w:eastAsia="en-GB"/>
        </w:rPr>
        <w:t>ngora</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Недостатак</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даха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повезан</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узимањем</w:t>
      </w:r>
      <w:proofErr w:type="spellEnd"/>
      <w:r w:rsidRPr="004317CF">
        <w:rPr>
          <w:rFonts w:ascii="Times New Roman" w:eastAsia="Times New Roman" w:hAnsi="Times New Roman" w:cs="Times New Roman"/>
          <w:bCs/>
          <w:lang w:eastAsia="en-GB"/>
        </w:rPr>
        <w:t xml:space="preserve"> л</w:t>
      </w:r>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ека</w:t>
      </w:r>
      <w:proofErr w:type="spellEnd"/>
      <w:r w:rsidRPr="004317CF">
        <w:rPr>
          <w:rFonts w:ascii="Times New Roman" w:eastAsia="Times New Roman" w:hAnsi="Times New Roman" w:cs="Times New Roman"/>
          <w:bCs/>
          <w:lang w:eastAsia="en-GB"/>
        </w:rPr>
        <w:t xml:space="preserve"> </w:t>
      </w:r>
      <w:r>
        <w:rPr>
          <w:rFonts w:ascii="Times New Roman" w:eastAsia="Times New Roman" w:hAnsi="Times New Roman" w:cs="Times New Roman"/>
          <w:bCs/>
          <w:lang w:val="sr-Latn-RS" w:eastAsia="en-GB"/>
        </w:rPr>
        <w:t>Tingora</w:t>
      </w:r>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генерално</w:t>
      </w:r>
      <w:proofErr w:type="spellEnd"/>
      <w:r w:rsidRPr="004317CF">
        <w:rPr>
          <w:rFonts w:ascii="Times New Roman" w:eastAsia="Times New Roman" w:hAnsi="Times New Roman" w:cs="Times New Roman"/>
          <w:bCs/>
          <w:lang w:eastAsia="en-GB"/>
        </w:rPr>
        <w:t xml:space="preserve"> </w:t>
      </w:r>
      <w:r>
        <w:rPr>
          <w:rFonts w:ascii="Times New Roman" w:eastAsia="Times New Roman" w:hAnsi="Times New Roman" w:cs="Times New Roman"/>
          <w:bCs/>
          <w:lang w:val="sr-Cyrl-RS" w:eastAsia="en-GB"/>
        </w:rPr>
        <w:t xml:space="preserve">је </w:t>
      </w:r>
      <w:proofErr w:type="spellStart"/>
      <w:r w:rsidRPr="004317CF">
        <w:rPr>
          <w:rFonts w:ascii="Times New Roman" w:eastAsia="Times New Roman" w:hAnsi="Times New Roman" w:cs="Times New Roman"/>
          <w:bCs/>
          <w:lang w:eastAsia="en-GB"/>
        </w:rPr>
        <w:t>благ</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карактерише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као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изненадна</w:t>
      </w:r>
      <w:proofErr w:type="spellEnd"/>
      <w:r w:rsidRPr="004317CF">
        <w:rPr>
          <w:rFonts w:ascii="Times New Roman" w:eastAsia="Times New Roman" w:hAnsi="Times New Roman" w:cs="Times New Roman"/>
          <w:bCs/>
          <w:lang w:eastAsia="en-GB"/>
        </w:rPr>
        <w:t xml:space="preserve"> </w:t>
      </w:r>
      <w:r w:rsidRPr="004317CF">
        <w:rPr>
          <w:rFonts w:ascii="Times New Roman" w:eastAsia="Times New Roman" w:hAnsi="Times New Roman" w:cs="Times New Roman"/>
          <w:bCs/>
          <w:lang w:val="sr-Cyrl-RS" w:eastAsia="en-GB"/>
        </w:rPr>
        <w:t>потреба</w:t>
      </w:r>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за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ваздухом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обично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јавља</w:t>
      </w:r>
      <w:proofErr w:type="spellEnd"/>
      <w:r w:rsidRPr="004317CF">
        <w:rPr>
          <w:rFonts w:ascii="Times New Roman" w:eastAsia="Times New Roman" w:hAnsi="Times New Roman" w:cs="Times New Roman"/>
          <w:bCs/>
          <w:lang w:eastAsia="en-GB"/>
        </w:rPr>
        <w:t xml:space="preserve"> у</w:t>
      </w:r>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мировању</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јавити</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првим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нед</w:t>
      </w:r>
      <w:proofErr w:type="spellEnd"/>
      <w:r>
        <w:rPr>
          <w:rFonts w:ascii="Times New Roman" w:eastAsia="Times New Roman" w:hAnsi="Times New Roman" w:cs="Times New Roman"/>
          <w:bCs/>
          <w:lang w:val="sr-Cyrl-RS" w:eastAsia="en-GB"/>
        </w:rPr>
        <w:t>ј</w:t>
      </w:r>
      <w:proofErr w:type="spellStart"/>
      <w:r w:rsidRPr="004317CF">
        <w:rPr>
          <w:rFonts w:ascii="Times New Roman" w:eastAsia="Times New Roman" w:hAnsi="Times New Roman" w:cs="Times New Roman"/>
          <w:bCs/>
          <w:lang w:eastAsia="en-GB"/>
        </w:rPr>
        <w:t>ељама</w:t>
      </w:r>
      <w:proofErr w:type="spellEnd"/>
      <w:r w:rsidRPr="004317CF">
        <w:rPr>
          <w:rFonts w:ascii="Times New Roman" w:eastAsia="Times New Roman" w:hAnsi="Times New Roman" w:cs="Times New Roman"/>
          <w:bCs/>
          <w:lang w:eastAsia="en-GB"/>
        </w:rPr>
        <w:t xml:space="preserve"> л</w:t>
      </w:r>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ечења</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код</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многих</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нестати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Уколико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прим</w:t>
      </w:r>
      <w:proofErr w:type="spellEnd"/>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етите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Ваш</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кратак</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дах</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погоршава</w:t>
      </w:r>
      <w:proofErr w:type="spellEnd"/>
      <w:r w:rsidRPr="004317CF">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или</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траје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дуже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реците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то</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свом</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љекару</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Ваш</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љ</w:t>
      </w:r>
      <w:r w:rsidRPr="004317CF">
        <w:rPr>
          <w:rFonts w:ascii="Times New Roman" w:eastAsia="Times New Roman" w:hAnsi="Times New Roman" w:cs="Times New Roman"/>
          <w:bCs/>
          <w:lang w:eastAsia="en-GB"/>
        </w:rPr>
        <w:t>екар</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ће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одлучити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Вам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је</w:t>
      </w:r>
      <w:proofErr w:type="spellEnd"/>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потребна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терапија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додатни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прегледи</w:t>
      </w:r>
      <w:proofErr w:type="spellEnd"/>
      <w:r w:rsidRPr="004317CF">
        <w:rPr>
          <w:rFonts w:ascii="Times New Roman" w:eastAsia="Times New Roman" w:hAnsi="Times New Roman" w:cs="Times New Roman"/>
          <w:bCs/>
          <w:lang w:eastAsia="en-GB"/>
        </w:rPr>
        <w:t>.</w:t>
      </w:r>
    </w:p>
    <w:p w14:paraId="438AC270"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lastRenderedPageBreak/>
        <w:t>Друга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могућа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нежељена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дејства</w:t>
      </w:r>
      <w:proofErr w:type="spellEnd"/>
    </w:p>
    <w:p w14:paraId="3D521269"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lang w:eastAsia="en-GB"/>
        </w:rPr>
      </w:pPr>
    </w:p>
    <w:p w14:paraId="10992A2D"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Веома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честа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може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јавити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код</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више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од</w:t>
      </w:r>
      <w:proofErr w:type="spellEnd"/>
      <w:r w:rsidRPr="004317CF">
        <w:rPr>
          <w:rFonts w:ascii="Times New Roman" w:eastAsia="TimesNewRoman" w:hAnsi="Times New Roman" w:cs="Times New Roman"/>
          <w:b/>
          <w:lang w:eastAsia="en-GB"/>
        </w:rPr>
        <w:t xml:space="preserve"> 1 </w:t>
      </w:r>
      <w:proofErr w:type="spellStart"/>
      <w:r w:rsidRPr="004317CF">
        <w:rPr>
          <w:rFonts w:ascii="Times New Roman" w:eastAsia="TimesNewRoman" w:hAnsi="Times New Roman" w:cs="Times New Roman"/>
          <w:b/>
          <w:lang w:eastAsia="en-GB"/>
        </w:rPr>
        <w:t>на</w:t>
      </w:r>
      <w:proofErr w:type="spellEnd"/>
      <w:r w:rsidRPr="004317CF">
        <w:rPr>
          <w:rFonts w:ascii="Times New Roman" w:eastAsia="TimesNewRoman" w:hAnsi="Times New Roman" w:cs="Times New Roman"/>
          <w:b/>
          <w:lang w:eastAsia="en-GB"/>
        </w:rPr>
        <w:t xml:space="preserve"> 10 </w:t>
      </w:r>
      <w:proofErr w:type="spellStart"/>
      <w:r w:rsidRPr="004317CF">
        <w:rPr>
          <w:rFonts w:ascii="Times New Roman" w:eastAsia="TimesNewRoman" w:hAnsi="Times New Roman" w:cs="Times New Roman"/>
          <w:b/>
          <w:lang w:eastAsia="en-GB"/>
        </w:rPr>
        <w:t>пацијената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који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узимају</w:t>
      </w:r>
      <w:proofErr w:type="spellEnd"/>
      <w:r w:rsidRPr="004317CF">
        <w:rPr>
          <w:rFonts w:ascii="Times New Roman" w:eastAsia="TimesNewRoman" w:hAnsi="Times New Roman" w:cs="Times New Roman"/>
          <w:b/>
          <w:lang w:eastAsia="en-GB"/>
        </w:rPr>
        <w:t xml:space="preserve"> л</w:t>
      </w:r>
      <w:r>
        <w:rPr>
          <w:rFonts w:ascii="Times New Roman" w:eastAsia="TimesNewRoman" w:hAnsi="Times New Roman" w:cs="Times New Roman"/>
          <w:b/>
          <w:lang w:val="sr-Cyrl-RS" w:eastAsia="en-GB"/>
        </w:rPr>
        <w:t>иј</w:t>
      </w:r>
      <w:proofErr w:type="spellStart"/>
      <w:r w:rsidRPr="004317CF">
        <w:rPr>
          <w:rFonts w:ascii="Times New Roman" w:eastAsia="TimesNewRoman" w:hAnsi="Times New Roman" w:cs="Times New Roman"/>
          <w:b/>
          <w:lang w:eastAsia="en-GB"/>
        </w:rPr>
        <w:t>ек</w:t>
      </w:r>
      <w:proofErr w:type="spellEnd"/>
      <w:r w:rsidRPr="004317CF">
        <w:rPr>
          <w:rFonts w:ascii="Times New Roman" w:eastAsia="TimesNewRoman" w:hAnsi="Times New Roman" w:cs="Times New Roman"/>
          <w:b/>
          <w:lang w:eastAsia="en-GB"/>
        </w:rPr>
        <w:t>)</w:t>
      </w:r>
    </w:p>
    <w:p w14:paraId="5EF3C6A1" w14:textId="2399FCF5" w:rsidR="00102FA8" w:rsidRPr="004317CF" w:rsidRDefault="00102FA8" w:rsidP="00FC7529">
      <w:pPr>
        <w:numPr>
          <w:ilvl w:val="0"/>
          <w:numId w:val="10"/>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Висока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концентрација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мокраћне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киселине</w:t>
      </w:r>
      <w:proofErr w:type="spellEnd"/>
      <w:r w:rsidRPr="004317CF">
        <w:rPr>
          <w:rFonts w:ascii="Times New Roman" w:eastAsia="TimesNewRoman" w:hAnsi="Times New Roman" w:cs="Times New Roman"/>
          <w:lang w:eastAsia="en-GB"/>
        </w:rPr>
        <w:t xml:space="preserve"> у </w:t>
      </w:r>
      <w:proofErr w:type="spellStart"/>
      <w:r w:rsidRPr="004317CF">
        <w:rPr>
          <w:rFonts w:ascii="Times New Roman" w:eastAsia="TimesNewRoman" w:hAnsi="Times New Roman" w:cs="Times New Roman"/>
          <w:lang w:eastAsia="en-GB"/>
        </w:rPr>
        <w:t>Вашој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како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види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резултатима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анализа</w:t>
      </w:r>
      <w:proofErr w:type="spellEnd"/>
      <w:r w:rsidRPr="004317CF">
        <w:rPr>
          <w:rFonts w:ascii="Times New Roman" w:eastAsia="TimesNewRoman" w:hAnsi="Times New Roman" w:cs="Times New Roman"/>
          <w:lang w:eastAsia="en-GB"/>
        </w:rPr>
        <w:t>)</w:t>
      </w:r>
    </w:p>
    <w:p w14:paraId="4917F6DD" w14:textId="77777777" w:rsidR="00102FA8" w:rsidRPr="004317CF" w:rsidRDefault="00102FA8" w:rsidP="00FC7529">
      <w:pPr>
        <w:numPr>
          <w:ilvl w:val="0"/>
          <w:numId w:val="10"/>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узроковано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поремећајима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крви</w:t>
      </w:r>
      <w:proofErr w:type="spellEnd"/>
    </w:p>
    <w:p w14:paraId="37665719" w14:textId="77777777" w:rsidR="00102FA8" w:rsidRPr="004317CF" w:rsidRDefault="00102FA8" w:rsidP="004317CF">
      <w:pPr>
        <w:tabs>
          <w:tab w:val="left" w:pos="284"/>
        </w:tabs>
        <w:autoSpaceDE w:val="0"/>
        <w:autoSpaceDN w:val="0"/>
        <w:adjustRightInd w:val="0"/>
        <w:spacing w:after="0" w:line="240" w:lineRule="auto"/>
        <w:ind w:left="780"/>
        <w:contextualSpacing/>
        <w:jc w:val="both"/>
        <w:rPr>
          <w:rFonts w:ascii="Times New Roman" w:eastAsia="TimesNewRoman" w:hAnsi="Times New Roman" w:cs="Times New Roman"/>
          <w:lang w:eastAsia="en-GB"/>
        </w:rPr>
      </w:pPr>
    </w:p>
    <w:p w14:paraId="6C28399D"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Честа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може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јавити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код</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до</w:t>
      </w:r>
      <w:proofErr w:type="spellEnd"/>
      <w:r w:rsidRPr="004317CF">
        <w:rPr>
          <w:rFonts w:ascii="Times New Roman" w:eastAsia="TimesNewRoman" w:hAnsi="Times New Roman" w:cs="Times New Roman"/>
          <w:b/>
          <w:lang w:eastAsia="en-GB"/>
        </w:rPr>
        <w:t xml:space="preserve"> 1 </w:t>
      </w:r>
      <w:proofErr w:type="spellStart"/>
      <w:r w:rsidRPr="004317CF">
        <w:rPr>
          <w:rFonts w:ascii="Times New Roman" w:eastAsia="TimesNewRoman" w:hAnsi="Times New Roman" w:cs="Times New Roman"/>
          <w:b/>
          <w:lang w:eastAsia="en-GB"/>
        </w:rPr>
        <w:t>на</w:t>
      </w:r>
      <w:proofErr w:type="spellEnd"/>
      <w:r w:rsidRPr="004317CF">
        <w:rPr>
          <w:rFonts w:ascii="Times New Roman" w:eastAsia="TimesNewRoman" w:hAnsi="Times New Roman" w:cs="Times New Roman"/>
          <w:b/>
          <w:lang w:eastAsia="en-GB"/>
        </w:rPr>
        <w:t xml:space="preserve"> 10 </w:t>
      </w:r>
      <w:proofErr w:type="spellStart"/>
      <w:r w:rsidRPr="004317CF">
        <w:rPr>
          <w:rFonts w:ascii="Times New Roman" w:eastAsia="TimesNewRoman" w:hAnsi="Times New Roman" w:cs="Times New Roman"/>
          <w:b/>
          <w:lang w:eastAsia="en-GB"/>
        </w:rPr>
        <w:t>пацијената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који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узимају</w:t>
      </w:r>
      <w:proofErr w:type="spellEnd"/>
      <w:r w:rsidRPr="004317CF">
        <w:rPr>
          <w:rFonts w:ascii="Times New Roman" w:eastAsia="TimesNewRoman" w:hAnsi="Times New Roman" w:cs="Times New Roman"/>
          <w:b/>
          <w:lang w:eastAsia="en-GB"/>
        </w:rPr>
        <w:t xml:space="preserve"> л</w:t>
      </w:r>
      <w:r>
        <w:rPr>
          <w:rFonts w:ascii="Times New Roman" w:eastAsia="TimesNewRoman" w:hAnsi="Times New Roman" w:cs="Times New Roman"/>
          <w:b/>
          <w:lang w:val="sr-Cyrl-RS" w:eastAsia="en-GB"/>
        </w:rPr>
        <w:t>иј</w:t>
      </w:r>
      <w:proofErr w:type="spellStart"/>
      <w:r w:rsidRPr="004317CF">
        <w:rPr>
          <w:rFonts w:ascii="Times New Roman" w:eastAsia="TimesNewRoman" w:hAnsi="Times New Roman" w:cs="Times New Roman"/>
          <w:b/>
          <w:lang w:eastAsia="en-GB"/>
        </w:rPr>
        <w:t>ек</w:t>
      </w:r>
      <w:proofErr w:type="spellEnd"/>
      <w:r w:rsidRPr="004317CF">
        <w:rPr>
          <w:rFonts w:ascii="Times New Roman" w:eastAsia="TimesNewRoman" w:hAnsi="Times New Roman" w:cs="Times New Roman"/>
          <w:b/>
          <w:lang w:eastAsia="en-GB"/>
        </w:rPr>
        <w:t>)</w:t>
      </w:r>
    </w:p>
    <w:p w14:paraId="5E372C93"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Модрице</w:t>
      </w:r>
      <w:proofErr w:type="spellEnd"/>
    </w:p>
    <w:p w14:paraId="05B5FD04"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Главобоља</w:t>
      </w:r>
      <w:proofErr w:type="spellEnd"/>
    </w:p>
    <w:p w14:paraId="31B82E5D"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ећај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вртоглавице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ећај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да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соба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окреће</w:t>
      </w:r>
      <w:proofErr w:type="spellEnd"/>
    </w:p>
    <w:p w14:paraId="01D76A33"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r>
        <w:rPr>
          <w:rFonts w:ascii="Times New Roman" w:eastAsia="TimesNewRoman" w:hAnsi="Times New Roman" w:cs="Times New Roman"/>
          <w:lang w:val="sr-Cyrl-RS" w:eastAsia="en-GB"/>
        </w:rPr>
        <w:t>Дијареја</w:t>
      </w: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отежано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варење</w:t>
      </w:r>
      <w:proofErr w:type="spellEnd"/>
    </w:p>
    <w:p w14:paraId="4011D3C9"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Мучнина</w:t>
      </w:r>
      <w:proofErr w:type="spellEnd"/>
    </w:p>
    <w:p w14:paraId="06F694C6"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Констипација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отежано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пражњење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цр</w:t>
      </w:r>
      <w:proofErr w:type="spellEnd"/>
      <w:r>
        <w:rPr>
          <w:rFonts w:ascii="Times New Roman" w:eastAsia="TimesNewRoman" w:hAnsi="Times New Roman" w:cs="Times New Roman"/>
          <w:lang w:val="sr-Cyrl-RS" w:eastAsia="en-GB"/>
        </w:rPr>
        <w:t>иј</w:t>
      </w:r>
      <w:proofErr w:type="spellStart"/>
      <w:r w:rsidRPr="004317CF">
        <w:rPr>
          <w:rFonts w:ascii="Times New Roman" w:eastAsia="TimesNewRoman" w:hAnsi="Times New Roman" w:cs="Times New Roman"/>
          <w:lang w:eastAsia="en-GB"/>
        </w:rPr>
        <w:t>ева</w:t>
      </w:r>
      <w:proofErr w:type="spellEnd"/>
      <w:r w:rsidRPr="004317CF">
        <w:rPr>
          <w:rFonts w:ascii="Times New Roman" w:eastAsia="TimesNewRoman" w:hAnsi="Times New Roman" w:cs="Times New Roman"/>
          <w:lang w:eastAsia="en-GB"/>
        </w:rPr>
        <w:t>)</w:t>
      </w:r>
    </w:p>
    <w:p w14:paraId="3CB636BD"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Осип</w:t>
      </w:r>
      <w:proofErr w:type="spellEnd"/>
    </w:p>
    <w:p w14:paraId="355EBD17"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Свраб</w:t>
      </w:r>
      <w:proofErr w:type="spellEnd"/>
    </w:p>
    <w:p w14:paraId="0E88D953"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Јак</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бол</w:t>
      </w:r>
      <w:proofErr w:type="spellEnd"/>
      <w:r w:rsidRPr="004317CF">
        <w:rPr>
          <w:rFonts w:ascii="Times New Roman" w:eastAsia="TimesNewRoman" w:hAnsi="Times New Roman" w:cs="Times New Roman"/>
          <w:lang w:eastAsia="en-GB"/>
        </w:rPr>
        <w:t xml:space="preserve"> и </w:t>
      </w:r>
      <w:proofErr w:type="spellStart"/>
      <w:r w:rsidRPr="004317CF">
        <w:rPr>
          <w:rFonts w:ascii="Times New Roman" w:eastAsia="TimesNewRoman" w:hAnsi="Times New Roman" w:cs="Times New Roman"/>
          <w:lang w:eastAsia="en-GB"/>
        </w:rPr>
        <w:t>отицање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Ваших</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зглобова</w:t>
      </w:r>
      <w:proofErr w:type="spellEnd"/>
      <w:r w:rsidRPr="004317CF">
        <w:rPr>
          <w:rFonts w:ascii="Times New Roman" w:eastAsia="TimesNewRoman" w:hAnsi="Times New Roman" w:cs="Times New Roman"/>
          <w:lang w:eastAsia="en-GB"/>
        </w:rPr>
        <w:t xml:space="preserve"> – </w:t>
      </w:r>
      <w:proofErr w:type="spellStart"/>
      <w:r w:rsidRPr="004317CF">
        <w:rPr>
          <w:rFonts w:ascii="Times New Roman" w:eastAsia="TimesNewRoman" w:hAnsi="Times New Roman" w:cs="Times New Roman"/>
          <w:lang w:eastAsia="en-GB"/>
        </w:rPr>
        <w:t>ово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су</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знаци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гих</w:t>
      </w:r>
      <w:proofErr w:type="spellEnd"/>
      <w:r>
        <w:rPr>
          <w:rFonts w:ascii="Times New Roman" w:eastAsia="TimesNewRoman" w:hAnsi="Times New Roman" w:cs="Times New Roman"/>
          <w:lang w:val="sr-Cyrl-RS" w:eastAsia="en-GB"/>
        </w:rPr>
        <w:t>-</w:t>
      </w:r>
      <w:proofErr w:type="spellStart"/>
      <w:r w:rsidRPr="004317CF">
        <w:rPr>
          <w:rFonts w:ascii="Times New Roman" w:eastAsia="TimesNewRoman" w:hAnsi="Times New Roman" w:cs="Times New Roman"/>
          <w:lang w:eastAsia="en-GB"/>
        </w:rPr>
        <w:t>та</w:t>
      </w:r>
      <w:proofErr w:type="spellEnd"/>
    </w:p>
    <w:p w14:paraId="330600F2" w14:textId="48E983B8"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ећај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вртоглавице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r w:rsidRPr="004317CF">
        <w:rPr>
          <w:rFonts w:ascii="Times New Roman" w:eastAsia="TimesNewRoman" w:hAnsi="Times New Roman" w:cs="Times New Roman"/>
          <w:lang w:val="sr-Cyrl-RS" w:eastAsia="en-GB"/>
        </w:rPr>
        <w:t xml:space="preserve">ошамућеност или </w:t>
      </w:r>
      <w:proofErr w:type="spellStart"/>
      <w:r w:rsidRPr="004317CF">
        <w:rPr>
          <w:rFonts w:ascii="Times New Roman" w:eastAsia="TimesNewRoman" w:hAnsi="Times New Roman" w:cs="Times New Roman"/>
          <w:lang w:eastAsia="en-GB"/>
        </w:rPr>
        <w:t>замућен</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вид</w:t>
      </w:r>
      <w:proofErr w:type="spellEnd"/>
      <w:r w:rsidR="003C1426">
        <w:rPr>
          <w:rFonts w:ascii="Times New Roman" w:eastAsia="TimesNewRoman" w:hAnsi="Times New Roman" w:cs="Times New Roman"/>
          <w:lang w:eastAsia="en-GB"/>
        </w:rPr>
        <w:t xml:space="preserve"> </w:t>
      </w: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ово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су</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знаци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ниског</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крвног</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притиска</w:t>
      </w:r>
      <w:proofErr w:type="spellEnd"/>
    </w:p>
    <w:p w14:paraId="085F1BCF"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носа</w:t>
      </w:r>
      <w:proofErr w:type="spellEnd"/>
    </w:p>
    <w:p w14:paraId="43BA8A26"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након</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операције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екотина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прим</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ер</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током</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бријања</w:t>
      </w:r>
      <w:proofErr w:type="spellEnd"/>
      <w:r w:rsidRPr="004317CF">
        <w:rPr>
          <w:rFonts w:ascii="Times New Roman" w:eastAsia="TimesNewRoman" w:hAnsi="Times New Roman" w:cs="Times New Roman"/>
          <w:lang w:eastAsia="en-GB"/>
        </w:rPr>
        <w:t xml:space="preserve">) и </w:t>
      </w:r>
      <w:proofErr w:type="spellStart"/>
      <w:r w:rsidRPr="004317CF">
        <w:rPr>
          <w:rFonts w:ascii="Times New Roman" w:eastAsia="TimesNewRoman" w:hAnsi="Times New Roman" w:cs="Times New Roman"/>
          <w:lang w:eastAsia="en-GB"/>
        </w:rPr>
        <w:t>рана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више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од</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нормалног</w:t>
      </w:r>
      <w:proofErr w:type="spellEnd"/>
    </w:p>
    <w:p w14:paraId="6652A540"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слузокоже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желуца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чира</w:t>
      </w:r>
      <w:proofErr w:type="spellEnd"/>
      <w:r w:rsidRPr="004317CF">
        <w:rPr>
          <w:rFonts w:ascii="Times New Roman" w:eastAsia="TimesNewRoman" w:hAnsi="Times New Roman" w:cs="Times New Roman"/>
          <w:lang w:eastAsia="en-GB"/>
        </w:rPr>
        <w:t>)</w:t>
      </w:r>
    </w:p>
    <w:p w14:paraId="0B9A731A" w14:textId="77777777" w:rsidR="00102FA8" w:rsidRPr="004317CF" w:rsidRDefault="00102FA8"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десни</w:t>
      </w:r>
      <w:proofErr w:type="spellEnd"/>
    </w:p>
    <w:p w14:paraId="3F3E60AC"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
    <w:p w14:paraId="570F711D" w14:textId="77777777" w:rsidR="00102FA8" w:rsidRPr="004317CF" w:rsidRDefault="00102FA8"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roofErr w:type="spellStart"/>
      <w:r w:rsidRPr="004317CF">
        <w:rPr>
          <w:rFonts w:ascii="Times New Roman" w:eastAsia="Times New Roman" w:hAnsi="Times New Roman" w:cs="Times New Roman"/>
          <w:b/>
          <w:bCs/>
          <w:lang w:eastAsia="en-GB"/>
        </w:rPr>
        <w:t>Повремена</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може</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се</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јавити</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код</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највише</w:t>
      </w:r>
      <w:proofErr w:type="spellEnd"/>
      <w:r w:rsidRPr="004317CF">
        <w:rPr>
          <w:rFonts w:ascii="Times New Roman" w:eastAsia="Times New Roman" w:hAnsi="Times New Roman" w:cs="Times New Roman"/>
          <w:b/>
          <w:bCs/>
          <w:lang w:eastAsia="en-GB"/>
        </w:rPr>
        <w:t xml:space="preserve"> 1 </w:t>
      </w:r>
      <w:proofErr w:type="spellStart"/>
      <w:r w:rsidRPr="004317CF">
        <w:rPr>
          <w:rFonts w:ascii="Times New Roman" w:eastAsia="Times New Roman" w:hAnsi="Times New Roman" w:cs="Times New Roman"/>
          <w:b/>
          <w:bCs/>
          <w:lang w:eastAsia="en-GB"/>
        </w:rPr>
        <w:t>на</w:t>
      </w:r>
      <w:proofErr w:type="spellEnd"/>
      <w:r w:rsidRPr="004317CF">
        <w:rPr>
          <w:rFonts w:ascii="Times New Roman" w:eastAsia="Times New Roman" w:hAnsi="Times New Roman" w:cs="Times New Roman"/>
          <w:b/>
          <w:bCs/>
          <w:lang w:eastAsia="en-GB"/>
        </w:rPr>
        <w:t xml:space="preserve"> 100 </w:t>
      </w:r>
      <w:proofErr w:type="spellStart"/>
      <w:r w:rsidRPr="004317CF">
        <w:rPr>
          <w:rFonts w:ascii="Times New Roman" w:eastAsia="Times New Roman" w:hAnsi="Times New Roman" w:cs="Times New Roman"/>
          <w:b/>
          <w:bCs/>
          <w:lang w:eastAsia="en-GB"/>
        </w:rPr>
        <w:t>пацијената</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који</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узимају</w:t>
      </w:r>
      <w:proofErr w:type="spellEnd"/>
      <w:r w:rsidRPr="004317CF">
        <w:rPr>
          <w:rFonts w:ascii="Times New Roman" w:eastAsia="Times New Roman" w:hAnsi="Times New Roman" w:cs="Times New Roman"/>
          <w:b/>
          <w:bCs/>
          <w:lang w:eastAsia="en-GB"/>
        </w:rPr>
        <w:t xml:space="preserve"> л</w:t>
      </w:r>
      <w:r>
        <w:rPr>
          <w:rFonts w:ascii="Times New Roman" w:eastAsia="Times New Roman" w:hAnsi="Times New Roman" w:cs="Times New Roman"/>
          <w:b/>
          <w:bCs/>
          <w:lang w:val="sr-Cyrl-RS" w:eastAsia="en-GB"/>
        </w:rPr>
        <w:t>иј</w:t>
      </w:r>
      <w:proofErr w:type="spellStart"/>
      <w:r w:rsidRPr="004317CF">
        <w:rPr>
          <w:rFonts w:ascii="Times New Roman" w:eastAsia="Times New Roman" w:hAnsi="Times New Roman" w:cs="Times New Roman"/>
          <w:b/>
          <w:bCs/>
          <w:lang w:eastAsia="en-GB"/>
        </w:rPr>
        <w:t>ек</w:t>
      </w:r>
      <w:proofErr w:type="spellEnd"/>
      <w:r w:rsidRPr="004317CF">
        <w:rPr>
          <w:rFonts w:ascii="Times New Roman" w:eastAsia="Times New Roman" w:hAnsi="Times New Roman" w:cs="Times New Roman"/>
          <w:b/>
          <w:bCs/>
          <w:lang w:eastAsia="en-GB"/>
        </w:rPr>
        <w:t>)</w:t>
      </w:r>
    </w:p>
    <w:p w14:paraId="06733C15" w14:textId="77777777" w:rsidR="00102FA8" w:rsidRPr="004317CF" w:rsidRDefault="00102FA8" w:rsidP="00FC7529">
      <w:pPr>
        <w:numPr>
          <w:ilvl w:val="0"/>
          <w:numId w:val="12"/>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Алергијске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реакције</w:t>
      </w:r>
      <w:proofErr w:type="spellEnd"/>
      <w:r w:rsidRPr="004317CF">
        <w:rPr>
          <w:rFonts w:ascii="Times New Roman" w:eastAsia="Times New Roman" w:hAnsi="Times New Roman" w:cs="Times New Roman"/>
          <w:bCs/>
          <w:lang w:eastAsia="en-GB"/>
        </w:rPr>
        <w:t xml:space="preserve"> – </w:t>
      </w:r>
      <w:proofErr w:type="spellStart"/>
      <w:r w:rsidRPr="004317CF">
        <w:rPr>
          <w:rFonts w:ascii="Times New Roman" w:eastAsia="Times New Roman" w:hAnsi="Times New Roman" w:cs="Times New Roman"/>
          <w:bCs/>
          <w:lang w:eastAsia="en-GB"/>
        </w:rPr>
        <w:t>осип</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свраб</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отицање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лица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отицање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усана</w:t>
      </w:r>
      <w:proofErr w:type="spellEnd"/>
      <w:r w:rsidRPr="004317CF">
        <w:rPr>
          <w:rFonts w:ascii="Times New Roman" w:eastAsia="Times New Roman" w:hAnsi="Times New Roman" w:cs="Times New Roman"/>
          <w:bCs/>
          <w:lang w:eastAsia="en-GB"/>
        </w:rPr>
        <w:t>/</w:t>
      </w:r>
      <w:proofErr w:type="spellStart"/>
      <w:r w:rsidRPr="004317CF">
        <w:rPr>
          <w:rFonts w:ascii="Times New Roman" w:eastAsia="Times New Roman" w:hAnsi="Times New Roman" w:cs="Times New Roman"/>
          <w:bCs/>
          <w:lang w:eastAsia="en-GB"/>
        </w:rPr>
        <w:t>језика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могу</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бити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знаци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алергијске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реакције</w:t>
      </w:r>
      <w:proofErr w:type="spellEnd"/>
    </w:p>
    <w:p w14:paraId="0DD49D3E" w14:textId="77777777" w:rsidR="00102FA8" w:rsidRPr="004317CF" w:rsidRDefault="00102FA8"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Збуњеност</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конфузија</w:t>
      </w:r>
      <w:proofErr w:type="spellEnd"/>
      <w:r w:rsidRPr="004317CF">
        <w:rPr>
          <w:rFonts w:ascii="Times New Roman" w:eastAsia="Times New Roman" w:hAnsi="Times New Roman" w:cs="Times New Roman"/>
          <w:bCs/>
          <w:lang w:eastAsia="en-GB"/>
        </w:rPr>
        <w:t>)</w:t>
      </w:r>
    </w:p>
    <w:p w14:paraId="30A0FC10" w14:textId="77777777" w:rsidR="00102FA8" w:rsidRPr="004317CF" w:rsidRDefault="00102FA8"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Сметње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вида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узроковане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присуством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крви</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Вашем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оку</w:t>
      </w:r>
      <w:proofErr w:type="spellEnd"/>
    </w:p>
    <w:p w14:paraId="2AF2AF8E" w14:textId="77777777" w:rsidR="00102FA8" w:rsidRPr="004317CF" w:rsidRDefault="00102FA8"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Вагинално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крварење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обилније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догађа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изван</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нормалног</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менструалног</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циклуса</w:t>
      </w:r>
      <w:proofErr w:type="spellEnd"/>
    </w:p>
    <w:p w14:paraId="3B45A7D6" w14:textId="77777777" w:rsidR="00102FA8" w:rsidRPr="004317CF" w:rsidRDefault="00102FA8"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Крварење</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Вашим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зглобовима</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мишићима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узрокује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болно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отицање</w:t>
      </w:r>
      <w:proofErr w:type="spellEnd"/>
    </w:p>
    <w:p w14:paraId="7A44A0FE" w14:textId="77777777" w:rsidR="00102FA8" w:rsidRPr="004317CF" w:rsidRDefault="00102FA8"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Крв</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уху</w:t>
      </w:r>
      <w:proofErr w:type="spellEnd"/>
    </w:p>
    <w:p w14:paraId="35E131D3" w14:textId="77777777" w:rsidR="00102FA8" w:rsidRDefault="00102FA8"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Унутрашње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крварење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узроковати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вртоглавицу</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ошамућеност</w:t>
      </w:r>
      <w:proofErr w:type="spellEnd"/>
    </w:p>
    <w:p w14:paraId="1B4147BE" w14:textId="77777777" w:rsidR="00102FA8" w:rsidRDefault="00102FA8" w:rsidP="00CE520A">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eastAsia="en-GB"/>
        </w:rPr>
      </w:pPr>
    </w:p>
    <w:p w14:paraId="326A0091" w14:textId="3C24CC45" w:rsidR="00102FA8" w:rsidRPr="003C309C" w:rsidRDefault="00102FA8" w:rsidP="00CE520A">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eastAsia="en-GB"/>
        </w:rPr>
      </w:pPr>
      <w:r w:rsidRPr="003C309C">
        <w:rPr>
          <w:rFonts w:ascii="Times New Roman" w:eastAsia="Times New Roman" w:hAnsi="Times New Roman" w:cs="Times New Roman"/>
          <w:b/>
          <w:bCs/>
          <w:lang w:val="mk-MK" w:eastAsia="en-GB"/>
        </w:rPr>
        <w:t>Непозната</w:t>
      </w:r>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учесталост</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не</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може</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се</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проц</w:t>
      </w:r>
      <w:proofErr w:type="spellEnd"/>
      <w:r w:rsidR="003C1426">
        <w:rPr>
          <w:rFonts w:ascii="Times New Roman" w:eastAsia="Times New Roman" w:hAnsi="Times New Roman" w:cs="Times New Roman"/>
          <w:b/>
          <w:bCs/>
          <w:lang w:val="sr-Cyrl-ME" w:eastAsia="en-GB"/>
        </w:rPr>
        <w:t>иј</w:t>
      </w:r>
      <w:proofErr w:type="spellStart"/>
      <w:r w:rsidRPr="003C309C">
        <w:rPr>
          <w:rFonts w:ascii="Times New Roman" w:eastAsia="Times New Roman" w:hAnsi="Times New Roman" w:cs="Times New Roman"/>
          <w:b/>
          <w:bCs/>
          <w:lang w:eastAsia="en-GB"/>
        </w:rPr>
        <w:t>енити</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на</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основу</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доступних</w:t>
      </w:r>
      <w:proofErr w:type="spellEnd"/>
      <w:r w:rsidRPr="003C309C">
        <w:rPr>
          <w:rFonts w:ascii="Times New Roman" w:eastAsia="Times New Roman" w:hAnsi="Times New Roman" w:cs="Times New Roman"/>
          <w:b/>
          <w:bCs/>
          <w:lang w:eastAsia="en-GB"/>
        </w:rPr>
        <w:t xml:space="preserve"> </w:t>
      </w:r>
      <w:proofErr w:type="spellStart"/>
      <w:r w:rsidRPr="003C309C">
        <w:rPr>
          <w:rFonts w:ascii="Times New Roman" w:eastAsia="Times New Roman" w:hAnsi="Times New Roman" w:cs="Times New Roman"/>
          <w:b/>
          <w:bCs/>
          <w:lang w:eastAsia="en-GB"/>
        </w:rPr>
        <w:t>података</w:t>
      </w:r>
      <w:proofErr w:type="spellEnd"/>
      <w:r w:rsidRPr="003C309C">
        <w:rPr>
          <w:rFonts w:ascii="Times New Roman" w:eastAsia="Times New Roman" w:hAnsi="Times New Roman" w:cs="Times New Roman"/>
          <w:b/>
          <w:bCs/>
          <w:lang w:eastAsia="en-GB"/>
        </w:rPr>
        <w:t>)</w:t>
      </w:r>
    </w:p>
    <w:p w14:paraId="27A48B86" w14:textId="77777777" w:rsidR="00102FA8" w:rsidRPr="003C309C" w:rsidRDefault="00102FA8" w:rsidP="003C309C">
      <w:pPr>
        <w:pStyle w:val="ListParagraph"/>
        <w:numPr>
          <w:ilvl w:val="0"/>
          <w:numId w:val="9"/>
        </w:numPr>
        <w:autoSpaceDE w:val="0"/>
        <w:autoSpaceDN w:val="0"/>
        <w:adjustRightInd w:val="0"/>
        <w:ind w:left="345"/>
        <w:rPr>
          <w:bCs/>
          <w:lang w:eastAsia="en-GB"/>
        </w:rPr>
      </w:pPr>
      <w:r w:rsidRPr="003C309C">
        <w:rPr>
          <w:bCs/>
          <w:lang w:val="sr-Cyrl-RS" w:eastAsia="en-GB"/>
        </w:rPr>
        <w:t xml:space="preserve">Абнормално успорен пулс </w:t>
      </w:r>
      <w:r w:rsidRPr="003C309C">
        <w:rPr>
          <w:bCs/>
          <w:lang w:eastAsia="en-GB"/>
        </w:rPr>
        <w:t>(</w:t>
      </w:r>
      <w:r w:rsidRPr="003C309C">
        <w:rPr>
          <w:bCs/>
          <w:lang w:val="sr-Cyrl-RS" w:eastAsia="en-GB"/>
        </w:rPr>
        <w:t>број откуцаја</w:t>
      </w:r>
      <w:r w:rsidRPr="003C309C">
        <w:rPr>
          <w:bCs/>
          <w:lang w:eastAsia="en-GB"/>
        </w:rPr>
        <w:t xml:space="preserve"> </w:t>
      </w:r>
      <w:r w:rsidRPr="003C309C">
        <w:rPr>
          <w:bCs/>
          <w:lang w:val="sr-Cyrl-RS" w:eastAsia="en-GB"/>
        </w:rPr>
        <w:t>обично нижи од 60 у минути</w:t>
      </w:r>
      <w:r w:rsidRPr="003C309C">
        <w:rPr>
          <w:bCs/>
          <w:lang w:eastAsia="en-GB"/>
        </w:rPr>
        <w:t>)</w:t>
      </w:r>
    </w:p>
    <w:p w14:paraId="6E896D24" w14:textId="77777777" w:rsidR="00102FA8" w:rsidRPr="004B4B2B" w:rsidRDefault="00102FA8" w:rsidP="00EC7242">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292CF9A3" w14:textId="77777777" w:rsidR="00102FA8" w:rsidRPr="00D06730" w:rsidRDefault="00102FA8" w:rsidP="00EC7242">
      <w:pPr>
        <w:autoSpaceDE w:val="0"/>
        <w:autoSpaceDN w:val="0"/>
        <w:adjustRightInd w:val="0"/>
        <w:spacing w:after="0" w:line="240" w:lineRule="auto"/>
        <w:ind w:right="582"/>
        <w:jc w:val="both"/>
        <w:rPr>
          <w:rFonts w:ascii="Times New Roman" w:eastAsia="Times New Roman" w:hAnsi="Times New Roman" w:cs="Times New Roman"/>
          <w:u w:val="single"/>
          <w:lang w:val="sr-Cyrl-ME" w:eastAsia="en-GB"/>
        </w:rPr>
      </w:pPr>
      <w:r w:rsidRPr="00D06730">
        <w:rPr>
          <w:rFonts w:ascii="Times New Roman" w:eastAsia="Times New Roman" w:hAnsi="Times New Roman" w:cs="Times New Roman"/>
          <w:u w:val="single"/>
          <w:lang w:val="sr-Latn-RS" w:eastAsia="en-GB"/>
        </w:rPr>
        <w:t>Пријављивање сумњи на нежељена дејства</w:t>
      </w:r>
    </w:p>
    <w:p w14:paraId="4C90960E" w14:textId="0BBC183B" w:rsidR="00102FA8" w:rsidRPr="00500D76" w:rsidRDefault="00102FA8" w:rsidP="00EC7242">
      <w:pPr>
        <w:pStyle w:val="NoSpacing"/>
        <w:jc w:val="both"/>
        <w:rPr>
          <w:rFonts w:ascii="Times New Roman" w:eastAsia="Times New Roman" w:hAnsi="Times New Roman" w:cs="Times New Roman"/>
          <w:lang w:val="sr-Cyrl-ME"/>
        </w:rPr>
      </w:pPr>
      <w:r w:rsidRPr="00D06730">
        <w:rPr>
          <w:rFonts w:ascii="Times New Roman" w:eastAsia="Times New Roman" w:hAnsi="Times New Roman" w:cs="Times New Roman"/>
          <w:lang w:val="sr-Latn-RS"/>
        </w:rPr>
        <w:t>Ако вам се јави било које нежељено дејство</w:t>
      </w:r>
      <w:r w:rsidR="003E170E">
        <w:rPr>
          <w:rFonts w:ascii="Times New Roman" w:eastAsia="Times New Roman" w:hAnsi="Times New Roman" w:cs="Times New Roman"/>
          <w:lang w:val="sr-Latn-RS"/>
        </w:rPr>
        <w:t xml:space="preserve"> </w:t>
      </w:r>
      <w:r w:rsidRPr="00D06730">
        <w:rPr>
          <w:rFonts w:ascii="Times New Roman" w:eastAsia="Times New Roman" w:hAnsi="Times New Roman" w:cs="Times New Roman"/>
          <w:lang w:val="sr-Latn-RS"/>
        </w:rPr>
        <w:t xml:space="preserve">реците то свом љекару, фармацеуту или медицинској сестри. Ово укључује и било која нежељена дејства која нијесу наведена у овом упутству. </w:t>
      </w:r>
      <w:r w:rsidRPr="00500D76">
        <w:rPr>
          <w:rFonts w:ascii="Times New Roman" w:eastAsia="Times New Roman" w:hAnsi="Times New Roman" w:cs="Times New Roman"/>
          <w:lang w:val="sr-Cyrl-ME"/>
        </w:rPr>
        <w:t xml:space="preserve">Пријављивањем нежељених </w:t>
      </w:r>
      <w:r w:rsidRPr="00500D76">
        <w:rPr>
          <w:rFonts w:ascii="Times New Roman" w:eastAsia="Times New Roman" w:hAnsi="Times New Roman" w:cs="Times New Roman"/>
          <w:lang w:val="sr-Latn-RS"/>
        </w:rPr>
        <w:t>дејст</w:t>
      </w:r>
      <w:r w:rsidRPr="00500D76">
        <w:rPr>
          <w:rFonts w:ascii="Times New Roman" w:eastAsia="Times New Roman" w:hAnsi="Times New Roman" w:cs="Times New Roman"/>
          <w:lang w:val="sr-Cyrl-ME"/>
        </w:rPr>
        <w:t>а</w:t>
      </w:r>
      <w:r w:rsidRPr="00500D76">
        <w:rPr>
          <w:rFonts w:ascii="Times New Roman" w:eastAsia="Times New Roman" w:hAnsi="Times New Roman" w:cs="Times New Roman"/>
          <w:lang w:val="sr-Latn-RS"/>
        </w:rPr>
        <w:t xml:space="preserve">ва можете </w:t>
      </w:r>
      <w:r w:rsidRPr="00500D76">
        <w:rPr>
          <w:rFonts w:ascii="Times New Roman" w:eastAsia="Times New Roman" w:hAnsi="Times New Roman" w:cs="Times New Roman"/>
          <w:lang w:val="sr-Cyrl-ME"/>
        </w:rPr>
        <w:t>да помогнете у процјени безбједности овог лијека. Сумњу на нежељен</w:t>
      </w:r>
      <w:r w:rsidR="00F5456D">
        <w:rPr>
          <w:rFonts w:ascii="Times New Roman" w:eastAsia="Times New Roman" w:hAnsi="Times New Roman" w:cs="Times New Roman"/>
          <w:lang w:val="sr-Cyrl-ME"/>
        </w:rPr>
        <w:t>а</w:t>
      </w:r>
      <w:r w:rsidRPr="00500D76">
        <w:rPr>
          <w:rFonts w:ascii="Times New Roman" w:eastAsia="Times New Roman" w:hAnsi="Times New Roman" w:cs="Times New Roman"/>
          <w:lang w:val="sr-Cyrl-ME"/>
        </w:rPr>
        <w:t xml:space="preserve"> дејств</w:t>
      </w:r>
      <w:r w:rsidR="00F5456D">
        <w:rPr>
          <w:rFonts w:ascii="Times New Roman" w:eastAsia="Times New Roman" w:hAnsi="Times New Roman" w:cs="Times New Roman"/>
          <w:lang w:val="sr-Cyrl-ME"/>
        </w:rPr>
        <w:t>а</w:t>
      </w:r>
      <w:r w:rsidRPr="00500D76">
        <w:rPr>
          <w:rFonts w:ascii="Times New Roman" w:eastAsia="Times New Roman" w:hAnsi="Times New Roman" w:cs="Times New Roman"/>
          <w:lang w:val="sr-Cyrl-ME"/>
        </w:rPr>
        <w:t xml:space="preserve"> лијека можете да пријавите и Институту за љекове и медицинска средства (</w:t>
      </w:r>
      <w:r w:rsidRPr="00500D76">
        <w:rPr>
          <w:rFonts w:ascii="Times New Roman" w:eastAsia="Calibri" w:hAnsi="Times New Roman" w:cs="Times New Roman"/>
          <w:lang w:val="sr-Latn-RS"/>
        </w:rPr>
        <w:t>CInMED</w:t>
      </w:r>
      <w:r w:rsidRPr="00500D76">
        <w:rPr>
          <w:rFonts w:ascii="Times New Roman" w:eastAsia="Times New Roman" w:hAnsi="Times New Roman" w:cs="Times New Roman"/>
          <w:lang w:val="sr-Cyrl-ME"/>
        </w:rPr>
        <w:t>):</w:t>
      </w:r>
    </w:p>
    <w:p w14:paraId="61D97053"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6DB706CD"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Институт за љекове и медицинска средства</w:t>
      </w:r>
    </w:p>
    <w:p w14:paraId="218CE0D5"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Одјељење за фармаковигиланцу</w:t>
      </w:r>
    </w:p>
    <w:p w14:paraId="349A16AF"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Булевар Ивана Црнојевића 64а, 81 000 Подгорица</w:t>
      </w:r>
    </w:p>
    <w:p w14:paraId="1665001C"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3BC1DF0E"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Тел: +382 (0) 20 310 280</w:t>
      </w:r>
    </w:p>
    <w:p w14:paraId="1796EE5C" w14:textId="77777777" w:rsidR="00102FA8" w:rsidRPr="00500D76"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Фах: +382 (0) 20 310 581</w:t>
      </w:r>
    </w:p>
    <w:p w14:paraId="144303D6" w14:textId="77777777" w:rsidR="00102FA8" w:rsidRPr="00500D76" w:rsidRDefault="00F11CEC" w:rsidP="00EC7242">
      <w:pPr>
        <w:widowControl w:val="0"/>
        <w:autoSpaceDE w:val="0"/>
        <w:autoSpaceDN w:val="0"/>
        <w:adjustRightInd w:val="0"/>
        <w:spacing w:after="0" w:line="240" w:lineRule="auto"/>
        <w:jc w:val="both"/>
        <w:rPr>
          <w:rFonts w:ascii="Times New Roman" w:eastAsia="Calibri" w:hAnsi="Times New Roman" w:cs="Times New Roman"/>
          <w:lang w:val="sr-Latn-RS"/>
        </w:rPr>
      </w:pPr>
      <w:hyperlink r:id="rId11" w:history="1">
        <w:r w:rsidR="00102FA8" w:rsidRPr="00500D76">
          <w:rPr>
            <w:rFonts w:ascii="Times New Roman" w:eastAsia="Calibri" w:hAnsi="Times New Roman" w:cs="Times New Roman"/>
            <w:color w:val="0000FF"/>
            <w:u w:val="single"/>
            <w:lang w:val="sr-Latn-RS"/>
          </w:rPr>
          <w:t>www.cinmed.me</w:t>
        </w:r>
      </w:hyperlink>
    </w:p>
    <w:p w14:paraId="69F6D5FF" w14:textId="77777777" w:rsidR="00102FA8" w:rsidRPr="00500D76" w:rsidRDefault="00F11CEC" w:rsidP="00EC7242">
      <w:pPr>
        <w:widowControl w:val="0"/>
        <w:autoSpaceDE w:val="0"/>
        <w:autoSpaceDN w:val="0"/>
        <w:adjustRightInd w:val="0"/>
        <w:spacing w:after="0" w:line="240" w:lineRule="auto"/>
        <w:jc w:val="both"/>
        <w:rPr>
          <w:rFonts w:ascii="Times New Roman" w:eastAsia="Times New Roman" w:hAnsi="Times New Roman" w:cs="Times New Roman"/>
          <w:lang w:val="ru-RU"/>
        </w:rPr>
      </w:pPr>
      <w:hyperlink r:id="rId12" w:history="1">
        <w:r w:rsidR="00102FA8" w:rsidRPr="00500D76">
          <w:rPr>
            <w:rFonts w:ascii="Times New Roman" w:eastAsia="Calibri" w:hAnsi="Times New Roman" w:cs="Times New Roman"/>
            <w:color w:val="0000FF"/>
            <w:u w:val="single"/>
            <w:lang w:val="sr-Latn-RS"/>
          </w:rPr>
          <w:t>nezeljenadejstva@cinmed.me</w:t>
        </w:r>
      </w:hyperlink>
    </w:p>
    <w:p w14:paraId="3D7C8CC0" w14:textId="77777777" w:rsidR="00102FA8" w:rsidRDefault="00102FA8"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путем ИС здравствене заштите</w:t>
      </w:r>
    </w:p>
    <w:p w14:paraId="6E3077EA" w14:textId="77777777" w:rsidR="00102FA8" w:rsidRPr="009B76DA" w:rsidRDefault="00102FA8" w:rsidP="006663FD">
      <w:pPr>
        <w:tabs>
          <w:tab w:val="left" w:pos="284"/>
          <w:tab w:val="center" w:pos="4320"/>
          <w:tab w:val="right" w:pos="8640"/>
        </w:tabs>
        <w:rPr>
          <w:rFonts w:ascii="Times New Roman" w:hAnsi="Times New Roman" w:cs="Times New Roman"/>
          <w:lang w:val="sr-Latn-ME"/>
        </w:rPr>
      </w:pPr>
      <w:r w:rsidRPr="009B76DA">
        <w:rPr>
          <w:rFonts w:ascii="Times New Roman" w:hAnsi="Times New Roman" w:cs="Times New Roman"/>
          <w:lang w:val="sr-Latn-ME"/>
        </w:rPr>
        <w:t xml:space="preserve">QR </w:t>
      </w:r>
      <w:r w:rsidRPr="009B76DA">
        <w:rPr>
          <w:rFonts w:ascii="Times New Roman" w:hAnsi="Times New Roman" w:cs="Times New Roman"/>
          <w:lang w:val="sr-Cyrl-RS"/>
        </w:rPr>
        <w:t xml:space="preserve">код </w:t>
      </w:r>
      <w:r w:rsidRPr="009B76DA">
        <w:rPr>
          <w:rFonts w:ascii="Times New Roman" w:hAnsi="Times New Roman" w:cs="Times New Roman"/>
          <w:lang w:val="sr-Latn-ME"/>
        </w:rPr>
        <w:t xml:space="preserve">за </w:t>
      </w:r>
      <w:r w:rsidRPr="00726A76">
        <w:rPr>
          <w:rFonts w:ascii="Times New Roman" w:hAnsi="Times New Roman" w:cs="Times New Roman"/>
          <w:lang w:val="sr-Latn-ME"/>
        </w:rPr>
        <w:t>online</w:t>
      </w:r>
      <w:r w:rsidRPr="009B76DA">
        <w:rPr>
          <w:rFonts w:ascii="Times New Roman" w:hAnsi="Times New Roman" w:cs="Times New Roman"/>
          <w:lang w:val="sr-Latn-ME"/>
        </w:rPr>
        <w:t xml:space="preserve"> пријаву сумње на нежељено дејство лијека:</w:t>
      </w:r>
    </w:p>
    <w:p w14:paraId="2D8A237C" w14:textId="6729032D" w:rsidR="00102FA8" w:rsidRPr="00D06730" w:rsidRDefault="00F5456D" w:rsidP="00EC7242">
      <w:pPr>
        <w:widowControl w:val="0"/>
        <w:autoSpaceDE w:val="0"/>
        <w:autoSpaceDN w:val="0"/>
        <w:adjustRightInd w:val="0"/>
        <w:spacing w:after="0" w:line="240" w:lineRule="auto"/>
        <w:ind w:right="582"/>
        <w:jc w:val="both"/>
        <w:rPr>
          <w:rFonts w:ascii="Times New Roman" w:eastAsia="Times New Roman" w:hAnsi="Times New Roman" w:cs="Times New Roman"/>
          <w:lang w:val="sr-Cyrl-ME"/>
        </w:rPr>
      </w:pPr>
      <w:r w:rsidRPr="007F661E">
        <w:rPr>
          <w:b/>
          <w:bCs/>
          <w:noProof/>
        </w:rPr>
        <w:lastRenderedPageBreak/>
        <w:drawing>
          <wp:inline distT="0" distB="0" distL="0" distR="0" wp14:anchorId="2EA7E136" wp14:editId="3949DF9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78026C9" w14:textId="722AACC6" w:rsidR="00102FA8" w:rsidRDefault="00102FA8" w:rsidP="00EC7242">
      <w:pPr>
        <w:spacing w:after="0" w:line="240" w:lineRule="auto"/>
        <w:ind w:right="582"/>
        <w:jc w:val="both"/>
        <w:rPr>
          <w:rFonts w:ascii="Times New Roman" w:eastAsia="Times New Roman" w:hAnsi="Times New Roman" w:cs="Times New Roman"/>
          <w:i/>
          <w:iCs/>
          <w:lang w:val="sr-Cyrl-CS" w:eastAsia="en-GB"/>
        </w:rPr>
      </w:pPr>
    </w:p>
    <w:p w14:paraId="6A332CED" w14:textId="77777777" w:rsidR="00286118" w:rsidRPr="00D06730" w:rsidRDefault="00286118" w:rsidP="00EC7242">
      <w:pPr>
        <w:spacing w:after="0" w:line="240" w:lineRule="auto"/>
        <w:ind w:right="582"/>
        <w:jc w:val="both"/>
        <w:rPr>
          <w:rFonts w:ascii="Times New Roman" w:eastAsia="Times New Roman" w:hAnsi="Times New Roman" w:cs="Times New Roman"/>
          <w:i/>
          <w:iCs/>
          <w:lang w:val="sr-Cyrl-CS" w:eastAsia="en-GB"/>
        </w:rPr>
      </w:pPr>
    </w:p>
    <w:p w14:paraId="7A5CC595" w14:textId="24781AED" w:rsidR="00102FA8" w:rsidRPr="00500D76" w:rsidRDefault="00102FA8" w:rsidP="004829E4">
      <w:pPr>
        <w:widowControl w:val="0"/>
        <w:autoSpaceDE w:val="0"/>
        <w:autoSpaceDN w:val="0"/>
        <w:spacing w:after="0" w:line="240" w:lineRule="auto"/>
        <w:ind w:right="582"/>
        <w:jc w:val="both"/>
        <w:rPr>
          <w:rFonts w:ascii="Times New Roman" w:eastAsia="Times New Roman" w:hAnsi="Times New Roman" w:cs="Times New Roman"/>
          <w:b/>
          <w:lang w:val="sr-Latn-CS"/>
        </w:rPr>
      </w:pPr>
      <w:r w:rsidRPr="00500D76">
        <w:rPr>
          <w:rFonts w:ascii="Times New Roman" w:eastAsia="Times New Roman" w:hAnsi="Times New Roman" w:cs="Times New Roman"/>
          <w:b/>
          <w:lang w:val="ru-RU"/>
        </w:rPr>
        <w:t xml:space="preserve">5. </w:t>
      </w:r>
      <w:r w:rsidRPr="00500D76">
        <w:rPr>
          <w:rFonts w:ascii="Times New Roman" w:eastAsia="Times New Roman" w:hAnsi="Times New Roman" w:cs="Times New Roman"/>
          <w:b/>
          <w:lang w:val="sr-Latn-CS"/>
        </w:rPr>
        <w:t>КАКО ЧУВАТИ Л</w:t>
      </w:r>
      <w:r w:rsidRPr="00500D76">
        <w:rPr>
          <w:rFonts w:ascii="Times New Roman" w:eastAsia="Times New Roman" w:hAnsi="Times New Roman" w:cs="Times New Roman"/>
          <w:b/>
          <w:lang w:val="sr-Cyrl-CS"/>
        </w:rPr>
        <w:t>ИЈ</w:t>
      </w:r>
      <w:r w:rsidRPr="00500D76">
        <w:rPr>
          <w:rFonts w:ascii="Times New Roman" w:eastAsia="Times New Roman" w:hAnsi="Times New Roman" w:cs="Times New Roman"/>
          <w:b/>
          <w:lang w:val="sr-Latn-CS"/>
        </w:rPr>
        <w:t xml:space="preserve">ЕК </w:t>
      </w:r>
      <w:r w:rsidR="00286118">
        <w:rPr>
          <w:rFonts w:ascii="Times New Roman" w:eastAsiaTheme="minorEastAsia" w:hAnsi="Times New Roman" w:cs="Times New Roman"/>
          <w:b/>
          <w:lang w:eastAsia="el-GR"/>
        </w:rPr>
        <w:t>TINGORA</w:t>
      </w:r>
      <w:r w:rsidRPr="00D06730">
        <w:rPr>
          <w:rFonts w:ascii="Times New Roman" w:eastAsia="Times New Roman" w:hAnsi="Times New Roman" w:cs="Times New Roman"/>
          <w:b/>
          <w:bCs/>
          <w:lang w:val="ru-RU"/>
        </w:rPr>
        <w:t xml:space="preserve"> </w:t>
      </w:r>
    </w:p>
    <w:p w14:paraId="5414D9CB" w14:textId="77777777" w:rsidR="00102FA8" w:rsidRPr="00D06730" w:rsidRDefault="00102FA8" w:rsidP="007A7307">
      <w:pPr>
        <w:tabs>
          <w:tab w:val="left" w:pos="284"/>
        </w:tabs>
        <w:spacing w:after="0" w:line="240" w:lineRule="auto"/>
        <w:jc w:val="both"/>
        <w:rPr>
          <w:rFonts w:ascii="Times New Roman" w:eastAsia="Times New Roman" w:hAnsi="Times New Roman" w:cs="Times New Roman"/>
          <w:lang w:val="sr-Cyrl-CS"/>
        </w:rPr>
      </w:pPr>
    </w:p>
    <w:p w14:paraId="3EF4138B" w14:textId="7FCE4BC6" w:rsidR="00102FA8" w:rsidRDefault="00102FA8" w:rsidP="007A7307">
      <w:pPr>
        <w:tabs>
          <w:tab w:val="left" w:pos="284"/>
        </w:tabs>
        <w:spacing w:after="0" w:line="240" w:lineRule="auto"/>
        <w:jc w:val="both"/>
        <w:rPr>
          <w:rFonts w:ascii="Times New Roman" w:eastAsia="Times New Roman" w:hAnsi="Times New Roman" w:cs="Times New Roman"/>
          <w:i/>
          <w:lang w:val="ru-RU"/>
        </w:rPr>
      </w:pPr>
      <w:r>
        <w:rPr>
          <w:rFonts w:ascii="Times New Roman" w:eastAsia="Times New Roman" w:hAnsi="Times New Roman" w:cs="Times New Roman"/>
          <w:lang w:val="ru-RU"/>
        </w:rPr>
        <w:t>Лијек ч</w:t>
      </w:r>
      <w:r w:rsidRPr="00D06730">
        <w:rPr>
          <w:rFonts w:ascii="Times New Roman" w:eastAsia="Times New Roman" w:hAnsi="Times New Roman" w:cs="Times New Roman"/>
          <w:lang w:val="ru-RU"/>
        </w:rPr>
        <w:t>ува</w:t>
      </w:r>
      <w:r>
        <w:rPr>
          <w:rFonts w:ascii="Times New Roman" w:eastAsia="Times New Roman" w:hAnsi="Times New Roman" w:cs="Times New Roman"/>
          <w:lang w:val="ru-RU"/>
        </w:rPr>
        <w:t>јте</w:t>
      </w:r>
      <w:r w:rsidRPr="00D06730">
        <w:rPr>
          <w:rFonts w:ascii="Times New Roman" w:eastAsia="Times New Roman" w:hAnsi="Times New Roman" w:cs="Times New Roman"/>
          <w:lang w:val="ru-RU"/>
        </w:rPr>
        <w:t xml:space="preserve"> </w:t>
      </w:r>
      <w:r w:rsidRPr="00D06730">
        <w:rPr>
          <w:rFonts w:ascii="Times New Roman" w:eastAsia="Times New Roman" w:hAnsi="Times New Roman" w:cs="Times New Roman"/>
          <w:lang w:val="sr-Cyrl-CS"/>
        </w:rPr>
        <w:t xml:space="preserve">ван </w:t>
      </w:r>
      <w:r>
        <w:rPr>
          <w:rFonts w:ascii="Times New Roman" w:eastAsia="Times New Roman" w:hAnsi="Times New Roman" w:cs="Times New Roman"/>
          <w:lang w:val="sr-Cyrl-CS"/>
        </w:rPr>
        <w:t xml:space="preserve">погледа и </w:t>
      </w:r>
      <w:r w:rsidRPr="00D06730">
        <w:rPr>
          <w:rFonts w:ascii="Times New Roman" w:eastAsia="Times New Roman" w:hAnsi="Times New Roman" w:cs="Times New Roman"/>
          <w:lang w:val="sr-Cyrl-CS"/>
        </w:rPr>
        <w:t>домашаја дјеце</w:t>
      </w:r>
      <w:r w:rsidRPr="00D06730">
        <w:rPr>
          <w:rFonts w:ascii="Times New Roman" w:eastAsia="Times New Roman" w:hAnsi="Times New Roman" w:cs="Times New Roman"/>
          <w:i/>
          <w:lang w:val="ru-RU"/>
        </w:rPr>
        <w:t>.</w:t>
      </w:r>
    </w:p>
    <w:p w14:paraId="283DF805" w14:textId="77777777" w:rsidR="00F5456D" w:rsidRPr="00D06730" w:rsidRDefault="00F5456D" w:rsidP="007A7307">
      <w:pPr>
        <w:tabs>
          <w:tab w:val="left" w:pos="284"/>
        </w:tabs>
        <w:spacing w:after="0" w:line="240" w:lineRule="auto"/>
        <w:jc w:val="both"/>
        <w:rPr>
          <w:rFonts w:ascii="Times New Roman" w:eastAsia="Times New Roman" w:hAnsi="Times New Roman" w:cs="Times New Roman"/>
          <w:i/>
          <w:iCs/>
          <w:snapToGrid w:val="0"/>
          <w:lang w:val="ru-RU"/>
        </w:rPr>
      </w:pPr>
    </w:p>
    <w:p w14:paraId="349E8A52" w14:textId="2B6BB149" w:rsidR="00102FA8" w:rsidRPr="00D06730" w:rsidRDefault="00102FA8" w:rsidP="007A7307">
      <w:pPr>
        <w:tabs>
          <w:tab w:val="left" w:pos="284"/>
        </w:tabs>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RS"/>
        </w:rPr>
        <w:t xml:space="preserve">Овај </w:t>
      </w:r>
      <w:r>
        <w:rPr>
          <w:rFonts w:ascii="Times New Roman" w:eastAsia="Times New Roman" w:hAnsi="Times New Roman" w:cs="Times New Roman"/>
          <w:lang w:val="sr-Cyrl-CS"/>
        </w:rPr>
        <w:t>л</w:t>
      </w:r>
      <w:r w:rsidRPr="00D06730">
        <w:rPr>
          <w:rFonts w:ascii="Times New Roman" w:eastAsia="Times New Roman" w:hAnsi="Times New Roman" w:cs="Times New Roman"/>
          <w:lang w:val="sr-Cyrl-CS"/>
        </w:rPr>
        <w:t xml:space="preserve">ијек </w:t>
      </w:r>
      <w:r>
        <w:rPr>
          <w:rFonts w:ascii="Times New Roman" w:eastAsia="Times New Roman" w:hAnsi="Times New Roman" w:cs="Times New Roman"/>
          <w:lang w:val="sr-Cyrl-CS"/>
        </w:rPr>
        <w:t xml:space="preserve">се </w:t>
      </w:r>
      <w:r w:rsidRPr="00D06730">
        <w:rPr>
          <w:rFonts w:ascii="Times New Roman" w:eastAsia="Times New Roman" w:hAnsi="Times New Roman" w:cs="Times New Roman"/>
          <w:lang w:val="sr-Cyrl-CS"/>
        </w:rPr>
        <w:t>не смије употр</w:t>
      </w:r>
      <w:r>
        <w:rPr>
          <w:rFonts w:ascii="Times New Roman" w:eastAsia="Times New Roman" w:hAnsi="Times New Roman" w:cs="Times New Roman"/>
          <w:lang w:val="sr-Cyrl-CS"/>
        </w:rPr>
        <w:t>иј</w:t>
      </w:r>
      <w:r w:rsidRPr="00D06730">
        <w:rPr>
          <w:rFonts w:ascii="Times New Roman" w:eastAsia="Times New Roman" w:hAnsi="Times New Roman" w:cs="Times New Roman"/>
          <w:lang w:val="sr-Cyrl-CS"/>
        </w:rPr>
        <w:t>еб</w:t>
      </w:r>
      <w:r>
        <w:rPr>
          <w:rFonts w:ascii="Times New Roman" w:eastAsia="Times New Roman" w:hAnsi="Times New Roman" w:cs="Times New Roman"/>
          <w:lang w:val="sr-Cyrl-CS"/>
        </w:rPr>
        <w:t>ити</w:t>
      </w:r>
      <w:r w:rsidRPr="00D06730">
        <w:rPr>
          <w:rFonts w:ascii="Times New Roman" w:eastAsia="Times New Roman" w:hAnsi="Times New Roman" w:cs="Times New Roman"/>
          <w:lang w:val="sr-Cyrl-CS"/>
        </w:rPr>
        <w:t xml:space="preserve"> након истека рока употребе</w:t>
      </w:r>
      <w:r>
        <w:rPr>
          <w:rFonts w:ascii="Times New Roman" w:eastAsia="Times New Roman" w:hAnsi="Times New Roman" w:cs="Times New Roman"/>
          <w:lang w:val="sr-Cyrl-CS"/>
        </w:rPr>
        <w:t xml:space="preserve"> наведеног на кутији</w:t>
      </w:r>
      <w:r w:rsidRPr="00D06730">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Рок употребе односи се на пос</w:t>
      </w:r>
      <w:r w:rsidR="00F5456D">
        <w:rPr>
          <w:rFonts w:ascii="Times New Roman" w:eastAsia="Times New Roman" w:hAnsi="Times New Roman" w:cs="Times New Roman"/>
          <w:lang w:val="sr-Cyrl-CS"/>
        </w:rPr>
        <w:t>л</w:t>
      </w:r>
      <w:r>
        <w:rPr>
          <w:rFonts w:ascii="Times New Roman" w:eastAsia="Times New Roman" w:hAnsi="Times New Roman" w:cs="Times New Roman"/>
          <w:lang w:val="sr-Cyrl-CS"/>
        </w:rPr>
        <w:t>едњи дан наведеног мјесеца.</w:t>
      </w:r>
    </w:p>
    <w:p w14:paraId="412D48ED" w14:textId="77777777" w:rsidR="00102FA8" w:rsidRDefault="00102FA8" w:rsidP="004317CF">
      <w:pPr>
        <w:widowControl w:val="0"/>
        <w:autoSpaceDE w:val="0"/>
        <w:autoSpaceDN w:val="0"/>
        <w:adjustRightInd w:val="0"/>
        <w:spacing w:after="0" w:line="240" w:lineRule="auto"/>
        <w:jc w:val="both"/>
        <w:rPr>
          <w:rFonts w:ascii="Times New Roman" w:eastAsia="Times New Roman" w:hAnsi="Times New Roman" w:cs="Times New Roman"/>
          <w:i/>
          <w:lang w:val="sr-Cyrl-CS"/>
        </w:rPr>
      </w:pPr>
    </w:p>
    <w:p w14:paraId="01537D79" w14:textId="77777777" w:rsidR="00102FA8" w:rsidRPr="00A441BA" w:rsidRDefault="00102FA8" w:rsidP="008079D8">
      <w:pPr>
        <w:widowControl w:val="0"/>
        <w:autoSpaceDE w:val="0"/>
        <w:autoSpaceDN w:val="0"/>
        <w:adjustRightInd w:val="0"/>
        <w:spacing w:after="0" w:line="240" w:lineRule="auto"/>
        <w:jc w:val="both"/>
        <w:rPr>
          <w:rFonts w:ascii="Times New Roman" w:eastAsiaTheme="minorEastAsia" w:hAnsi="Times New Roman" w:cs="Times New Roman"/>
          <w:lang w:val="sr-Cyrl-RS" w:eastAsia="el-GR"/>
        </w:rPr>
      </w:pPr>
      <w:r>
        <w:rPr>
          <w:rFonts w:ascii="Times New Roman" w:eastAsiaTheme="minorEastAsia" w:hAnsi="Times New Roman" w:cs="Times New Roman"/>
          <w:lang w:val="sr-Cyrl-RS" w:eastAsia="el-GR"/>
        </w:rPr>
        <w:t>Овај лијек не захтијева посебне услове чувања</w:t>
      </w:r>
      <w:r w:rsidRPr="00A441BA">
        <w:rPr>
          <w:rFonts w:ascii="Times New Roman" w:eastAsiaTheme="minorEastAsia" w:hAnsi="Times New Roman" w:cs="Times New Roman"/>
          <w:lang w:val="sr-Cyrl-RS" w:eastAsia="el-GR"/>
        </w:rPr>
        <w:t>.</w:t>
      </w:r>
    </w:p>
    <w:p w14:paraId="7B014878" w14:textId="77777777" w:rsidR="00102FA8" w:rsidRPr="00D06730" w:rsidRDefault="00102FA8" w:rsidP="004317CF">
      <w:pPr>
        <w:widowControl w:val="0"/>
        <w:autoSpaceDE w:val="0"/>
        <w:autoSpaceDN w:val="0"/>
        <w:adjustRightInd w:val="0"/>
        <w:spacing w:after="0" w:line="240" w:lineRule="auto"/>
        <w:jc w:val="both"/>
        <w:rPr>
          <w:rFonts w:ascii="Times New Roman" w:eastAsia="Times New Roman" w:hAnsi="Times New Roman" w:cs="Times New Roman"/>
          <w:i/>
          <w:lang w:val="sr-Cyrl-CS"/>
        </w:rPr>
      </w:pPr>
    </w:p>
    <w:p w14:paraId="7B4628AA" w14:textId="77777777" w:rsidR="00102FA8" w:rsidRPr="00D06730" w:rsidRDefault="00102FA8" w:rsidP="007A7307">
      <w:pPr>
        <w:autoSpaceDE w:val="0"/>
        <w:autoSpaceDN w:val="0"/>
        <w:adjustRightInd w:val="0"/>
        <w:spacing w:after="0" w:line="240" w:lineRule="auto"/>
        <w:jc w:val="both"/>
        <w:rPr>
          <w:rFonts w:ascii="Times New Roman" w:eastAsia="Times New Roman" w:hAnsi="Times New Roman" w:cs="Times New Roman"/>
          <w:lang w:val="sr-Cyrl-CS" w:eastAsia="en-GB"/>
        </w:rPr>
      </w:pPr>
      <w:r w:rsidRPr="00D06730">
        <w:rPr>
          <w:rFonts w:ascii="Times New Roman" w:eastAsia="Times New Roman" w:hAnsi="Times New Roman" w:cs="Times New Roman"/>
          <w:lang w:val="mk-MK" w:eastAsia="en-GB"/>
        </w:rPr>
        <w:t>Љекове не треба бацати у канализацију, нити ку</w:t>
      </w:r>
      <w:r w:rsidRPr="00D06730">
        <w:rPr>
          <w:rFonts w:ascii="Times New Roman" w:eastAsia="Times New Roman" w:hAnsi="Times New Roman" w:cs="Times New Roman"/>
          <w:lang w:val="sr-Cyrl-CS" w:eastAsia="en-GB"/>
        </w:rPr>
        <w:t>ћни отпад. Ове мјере помажу очувању животне средине.</w:t>
      </w:r>
    </w:p>
    <w:p w14:paraId="4D92FDEA" w14:textId="77777777" w:rsidR="00102FA8" w:rsidRPr="00D06730" w:rsidRDefault="00102FA8" w:rsidP="007A7307">
      <w:pPr>
        <w:autoSpaceDE w:val="0"/>
        <w:autoSpaceDN w:val="0"/>
        <w:adjustRightInd w:val="0"/>
        <w:spacing w:after="0" w:line="240" w:lineRule="auto"/>
        <w:jc w:val="both"/>
        <w:rPr>
          <w:rFonts w:ascii="Times New Roman" w:eastAsia="Times New Roman" w:hAnsi="Times New Roman" w:cs="Times New Roman"/>
          <w:lang w:val="mk-MK" w:eastAsia="en-GB"/>
        </w:rPr>
      </w:pPr>
      <w:r w:rsidRPr="00D06730">
        <w:rPr>
          <w:rFonts w:ascii="Times New Roman" w:eastAsia="Times New Roman" w:hAnsi="Times New Roman" w:cs="Times New Roman"/>
          <w:lang w:val="sr-Cyrl-CS" w:eastAsia="en-GB"/>
        </w:rPr>
        <w:t>Неупотријебљени лијек се уништава у складу са важећим прописима.</w:t>
      </w:r>
    </w:p>
    <w:p w14:paraId="1B23D31A" w14:textId="7E3AE83A" w:rsidR="00102FA8" w:rsidRDefault="00102FA8" w:rsidP="007A7307">
      <w:pPr>
        <w:tabs>
          <w:tab w:val="left" w:pos="284"/>
        </w:tabs>
        <w:spacing w:after="0" w:line="240" w:lineRule="auto"/>
        <w:jc w:val="both"/>
        <w:rPr>
          <w:rFonts w:ascii="Times New Roman" w:eastAsia="Times New Roman" w:hAnsi="Times New Roman" w:cs="Times New Roman"/>
          <w:iCs/>
          <w:lang w:val="mk-MK"/>
        </w:rPr>
      </w:pPr>
    </w:p>
    <w:p w14:paraId="34EBED0F" w14:textId="77777777" w:rsidR="00286118" w:rsidRPr="00D06730" w:rsidRDefault="00286118" w:rsidP="007A7307">
      <w:pPr>
        <w:tabs>
          <w:tab w:val="left" w:pos="284"/>
        </w:tabs>
        <w:spacing w:after="0" w:line="240" w:lineRule="auto"/>
        <w:jc w:val="both"/>
        <w:rPr>
          <w:rFonts w:ascii="Times New Roman" w:eastAsia="Times New Roman" w:hAnsi="Times New Roman" w:cs="Times New Roman"/>
          <w:iCs/>
          <w:lang w:val="mk-MK"/>
        </w:rPr>
      </w:pPr>
    </w:p>
    <w:p w14:paraId="48663ECC" w14:textId="77777777" w:rsidR="00102FA8" w:rsidRPr="00894225" w:rsidRDefault="00102FA8" w:rsidP="00EC7242">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894225">
        <w:rPr>
          <w:rFonts w:ascii="Times New Roman" w:eastAsia="Times New Roman" w:hAnsi="Times New Roman" w:cs="Times New Roman"/>
          <w:b/>
          <w:bCs/>
          <w:lang w:val="sr-Latn-CS"/>
        </w:rPr>
        <w:t xml:space="preserve">6. </w:t>
      </w:r>
      <w:r w:rsidRPr="00894225">
        <w:rPr>
          <w:rFonts w:ascii="Times New Roman" w:eastAsia="Times New Roman" w:hAnsi="Times New Roman" w:cs="Times New Roman"/>
          <w:b/>
          <w:bCs/>
          <w:lang w:val="sr-Cyrl-RS"/>
        </w:rPr>
        <w:t xml:space="preserve">САДРЖАЈ ПАКОВАЊА И </w:t>
      </w:r>
      <w:r w:rsidRPr="00894225">
        <w:rPr>
          <w:rFonts w:ascii="Times New Roman" w:eastAsia="Times New Roman" w:hAnsi="Times New Roman" w:cs="Times New Roman"/>
          <w:b/>
          <w:bCs/>
          <w:lang w:val="sr-Latn-CS"/>
        </w:rPr>
        <w:t>ДОДАТНЕ ИНФОРМАЦИЈЕ</w:t>
      </w:r>
    </w:p>
    <w:p w14:paraId="1583F459" w14:textId="77777777" w:rsidR="00102FA8" w:rsidRPr="00D06730" w:rsidRDefault="00102FA8">
      <w:pPr>
        <w:tabs>
          <w:tab w:val="left" w:pos="284"/>
        </w:tabs>
        <w:spacing w:after="0" w:line="240" w:lineRule="auto"/>
        <w:ind w:right="582"/>
        <w:jc w:val="both"/>
        <w:rPr>
          <w:rFonts w:ascii="Times New Roman" w:eastAsia="Times New Roman" w:hAnsi="Times New Roman" w:cs="Times New Roman"/>
        </w:rPr>
      </w:pPr>
    </w:p>
    <w:p w14:paraId="51500629" w14:textId="77777777" w:rsidR="00286118" w:rsidRDefault="00102FA8">
      <w:pPr>
        <w:tabs>
          <w:tab w:val="left" w:pos="284"/>
        </w:tabs>
        <w:spacing w:after="0" w:line="240" w:lineRule="auto"/>
        <w:ind w:right="582"/>
        <w:jc w:val="both"/>
        <w:rPr>
          <w:rFonts w:ascii="Times New Roman" w:eastAsiaTheme="minorEastAsia" w:hAnsi="Times New Roman" w:cs="Times New Roman"/>
          <w:b/>
          <w:lang w:eastAsia="el-GR"/>
        </w:rPr>
      </w:pPr>
      <w:r w:rsidRPr="00A441BA">
        <w:rPr>
          <w:rFonts w:ascii="Times New Roman" w:eastAsia="Times New Roman" w:hAnsi="Times New Roman" w:cs="Times New Roman"/>
          <w:b/>
          <w:bCs/>
          <w:lang w:val="sr-Latn-CS"/>
        </w:rPr>
        <w:t>Шта садржи л</w:t>
      </w:r>
      <w:r w:rsidRPr="00A441BA">
        <w:rPr>
          <w:rFonts w:ascii="Times New Roman" w:eastAsia="Times New Roman" w:hAnsi="Times New Roman" w:cs="Times New Roman"/>
          <w:b/>
          <w:bCs/>
          <w:lang w:val="sr-Cyrl-CS"/>
        </w:rPr>
        <w:t>иј</w:t>
      </w:r>
      <w:r w:rsidRPr="00A441BA">
        <w:rPr>
          <w:rFonts w:ascii="Times New Roman" w:eastAsia="Times New Roman" w:hAnsi="Times New Roman" w:cs="Times New Roman"/>
          <w:b/>
          <w:bCs/>
          <w:lang w:val="sr-Latn-CS"/>
        </w:rPr>
        <w:t xml:space="preserve">ек </w:t>
      </w:r>
      <w:proofErr w:type="spellStart"/>
      <w:r>
        <w:rPr>
          <w:rFonts w:ascii="Times New Roman" w:eastAsiaTheme="minorEastAsia" w:hAnsi="Times New Roman" w:cs="Times New Roman"/>
          <w:b/>
          <w:lang w:eastAsia="el-GR"/>
        </w:rPr>
        <w:t>Tingora</w:t>
      </w:r>
      <w:proofErr w:type="spellEnd"/>
    </w:p>
    <w:p w14:paraId="0241C4D1" w14:textId="4B387E3F" w:rsidR="00102FA8" w:rsidRPr="00A441BA" w:rsidRDefault="00102FA8">
      <w:pPr>
        <w:tabs>
          <w:tab w:val="left" w:pos="284"/>
        </w:tabs>
        <w:spacing w:after="0" w:line="240" w:lineRule="auto"/>
        <w:ind w:right="582"/>
        <w:jc w:val="both"/>
        <w:rPr>
          <w:rFonts w:ascii="Times New Roman" w:eastAsia="Times New Roman" w:hAnsi="Times New Roman" w:cs="Times New Roman"/>
          <w:b/>
          <w:bCs/>
          <w:lang w:val="ru-RU"/>
        </w:rPr>
      </w:pPr>
      <w:r w:rsidRPr="00A441BA">
        <w:rPr>
          <w:rFonts w:ascii="Times New Roman" w:eastAsia="Times New Roman" w:hAnsi="Times New Roman" w:cs="Times New Roman"/>
          <w:b/>
          <w:bCs/>
          <w:lang w:val="ru-RU"/>
        </w:rPr>
        <w:t xml:space="preserve"> </w:t>
      </w:r>
    </w:p>
    <w:p w14:paraId="0F99D3D7" w14:textId="779E9DCB" w:rsidR="00102FA8" w:rsidRPr="00726A76" w:rsidRDefault="00286118" w:rsidP="00726A76">
      <w:pPr>
        <w:tabs>
          <w:tab w:val="left" w:pos="426"/>
          <w:tab w:val="left" w:pos="567"/>
        </w:tabs>
        <w:spacing w:after="0" w:line="260" w:lineRule="exact"/>
        <w:rPr>
          <w:szCs w:val="20"/>
          <w:lang w:val="en-GB"/>
        </w:rPr>
      </w:pPr>
      <w:r w:rsidRPr="00726A76">
        <w:rPr>
          <w:rFonts w:eastAsiaTheme="minorEastAsia"/>
          <w:color w:val="231F20"/>
          <w:lang w:val="sr-Cyrl-RS" w:eastAsia="el-GR"/>
        </w:rPr>
        <w:t>-</w:t>
      </w:r>
      <w:r>
        <w:rPr>
          <w:rFonts w:eastAsiaTheme="minorEastAsia"/>
          <w:color w:val="231F20"/>
          <w:lang w:val="sr-Cyrl-RS" w:eastAsia="el-GR"/>
        </w:rPr>
        <w:t xml:space="preserve"> </w:t>
      </w:r>
      <w:r w:rsidR="00102FA8" w:rsidRPr="00726A76">
        <w:rPr>
          <w:rFonts w:ascii="Times New Roman" w:eastAsiaTheme="minorEastAsia" w:hAnsi="Times New Roman" w:cs="Times New Roman"/>
          <w:color w:val="231F20"/>
          <w:lang w:val="sr-Cyrl-RS" w:eastAsia="el-GR"/>
        </w:rPr>
        <w:t xml:space="preserve">Активна супстанца </w:t>
      </w:r>
      <w:r w:rsidR="00102FA8" w:rsidRPr="00726A76">
        <w:rPr>
          <w:rFonts w:ascii="Times New Roman" w:hAnsi="Times New Roman" w:cs="Times New Roman"/>
          <w:szCs w:val="20"/>
          <w:lang w:val="sr-Cyrl-RS"/>
        </w:rPr>
        <w:t>је тикагрелор.</w:t>
      </w:r>
    </w:p>
    <w:p w14:paraId="1B609DE6" w14:textId="77777777" w:rsidR="00102FA8" w:rsidRDefault="00102FA8">
      <w:pPr>
        <w:tabs>
          <w:tab w:val="left" w:pos="567"/>
          <w:tab w:val="left" w:pos="686"/>
        </w:tabs>
        <w:spacing w:after="0" w:line="260" w:lineRule="exact"/>
        <w:contextualSpacing/>
        <w:rPr>
          <w:rFonts w:ascii="Times New Roman" w:eastAsia="Times New Roman" w:hAnsi="Times New Roman" w:cs="Times New Roman"/>
          <w:szCs w:val="20"/>
          <w:lang w:val="sr-Cyrl-RS"/>
        </w:rPr>
      </w:pPr>
      <w:r>
        <w:rPr>
          <w:rFonts w:ascii="Times New Roman" w:eastAsia="Times New Roman" w:hAnsi="Times New Roman" w:cs="Times New Roman"/>
          <w:szCs w:val="20"/>
          <w:lang w:val="sr-Cyrl-RS"/>
        </w:rPr>
        <w:t>Једна</w:t>
      </w:r>
      <w:r w:rsidRPr="004317CF">
        <w:rPr>
          <w:rFonts w:ascii="Times New Roman" w:eastAsia="Times New Roman" w:hAnsi="Times New Roman" w:cs="Times New Roman"/>
          <w:szCs w:val="20"/>
          <w:lang w:val="mk-MK"/>
        </w:rPr>
        <w:t xml:space="preserve"> </w:t>
      </w:r>
      <w:r w:rsidRPr="004317CF">
        <w:rPr>
          <w:rFonts w:ascii="Times New Roman" w:eastAsia="Times New Roman" w:hAnsi="Times New Roman" w:cs="Times New Roman"/>
          <w:szCs w:val="20"/>
          <w:lang w:val="sr-Cyrl-RS"/>
        </w:rPr>
        <w:t xml:space="preserve">филм таблета садржи 60 </w:t>
      </w:r>
      <w:r w:rsidRPr="004317CF">
        <w:rPr>
          <w:rFonts w:ascii="Times New Roman" w:eastAsia="Times New Roman" w:hAnsi="Times New Roman" w:cs="Times New Roman"/>
          <w:szCs w:val="20"/>
          <w:lang w:val="sr-Latn-RS"/>
        </w:rPr>
        <w:t xml:space="preserve">mg </w:t>
      </w:r>
      <w:r w:rsidRPr="004317CF">
        <w:rPr>
          <w:rFonts w:ascii="Times New Roman" w:eastAsia="Times New Roman" w:hAnsi="Times New Roman" w:cs="Times New Roman"/>
          <w:szCs w:val="20"/>
          <w:lang w:val="sr-Cyrl-RS"/>
        </w:rPr>
        <w:t>тикагрелора.</w:t>
      </w:r>
    </w:p>
    <w:p w14:paraId="64963C45" w14:textId="77777777" w:rsidR="00102FA8" w:rsidRPr="004317CF" w:rsidRDefault="00102FA8" w:rsidP="004317CF">
      <w:pPr>
        <w:tabs>
          <w:tab w:val="left" w:pos="567"/>
          <w:tab w:val="left" w:pos="686"/>
        </w:tabs>
        <w:spacing w:after="0" w:line="260" w:lineRule="exact"/>
        <w:ind w:left="720"/>
        <w:contextualSpacing/>
        <w:rPr>
          <w:rFonts w:ascii="Times New Roman" w:eastAsia="Times New Roman" w:hAnsi="Times New Roman" w:cs="Times New Roman"/>
          <w:szCs w:val="20"/>
          <w:lang w:val="sr-Cyrl-RS"/>
        </w:rPr>
      </w:pPr>
    </w:p>
    <w:p w14:paraId="72931A59" w14:textId="6B3B28E0" w:rsidR="00102FA8" w:rsidRPr="00726A76" w:rsidRDefault="00286118" w:rsidP="00726A76">
      <w:pPr>
        <w:spacing w:after="0"/>
        <w:ind w:right="835"/>
        <w:rPr>
          <w:szCs w:val="20"/>
          <w:lang w:val="en-GB"/>
        </w:rPr>
      </w:pPr>
      <w:r w:rsidRPr="00726A76">
        <w:rPr>
          <w:rFonts w:ascii="Times New Roman" w:eastAsia="Times New Roman" w:hAnsi="Times New Roman" w:cs="Times New Roman"/>
          <w:szCs w:val="20"/>
          <w:lang w:val="sr-Cyrl-RS"/>
        </w:rPr>
        <w:t>-</w:t>
      </w:r>
      <w:r>
        <w:rPr>
          <w:szCs w:val="20"/>
          <w:lang w:val="sr-Cyrl-RS"/>
        </w:rPr>
        <w:t xml:space="preserve"> </w:t>
      </w:r>
      <w:r w:rsidR="00102FA8" w:rsidRPr="00726A76">
        <w:rPr>
          <w:rFonts w:ascii="Times New Roman" w:hAnsi="Times New Roman" w:cs="Times New Roman"/>
          <w:szCs w:val="20"/>
          <w:lang w:val="sr-Cyrl-RS"/>
        </w:rPr>
        <w:t>Помоћне супстанце су</w:t>
      </w:r>
      <w:r w:rsidR="00102FA8" w:rsidRPr="00726A76">
        <w:rPr>
          <w:rFonts w:ascii="Times New Roman" w:hAnsi="Times New Roman" w:cs="Times New Roman"/>
          <w:szCs w:val="20"/>
        </w:rPr>
        <w:t>:</w:t>
      </w:r>
    </w:p>
    <w:p w14:paraId="1066CF22" w14:textId="658A00E5" w:rsidR="00102FA8" w:rsidRPr="004317CF" w:rsidRDefault="00102FA8" w:rsidP="00726A76">
      <w:pPr>
        <w:spacing w:after="0" w:line="240" w:lineRule="auto"/>
        <w:ind w:right="835"/>
        <w:jc w:val="both"/>
        <w:rPr>
          <w:rFonts w:ascii="Times New Roman" w:eastAsia="Times New Roman" w:hAnsi="Times New Roman" w:cs="Times New Roman"/>
          <w:szCs w:val="20"/>
          <w:lang w:val="sr-Cyrl-RS"/>
        </w:rPr>
      </w:pPr>
      <w:r w:rsidRPr="004317CF">
        <w:rPr>
          <w:rFonts w:ascii="Times New Roman" w:eastAsia="Times New Roman" w:hAnsi="Times New Roman" w:cs="Times New Roman"/>
          <w:i/>
          <w:szCs w:val="20"/>
          <w:lang w:val="sr-Cyrl-RS"/>
        </w:rPr>
        <w:t>Језгро таблете</w:t>
      </w:r>
      <w:r w:rsidRPr="004317CF">
        <w:rPr>
          <w:rFonts w:ascii="Times New Roman" w:eastAsia="Times New Roman" w:hAnsi="Times New Roman" w:cs="Times New Roman"/>
          <w:szCs w:val="20"/>
        </w:rPr>
        <w:t>:</w:t>
      </w:r>
      <w:r w:rsidRPr="004317CF">
        <w:rPr>
          <w:rFonts w:ascii="Times New Roman" w:eastAsia="Times New Roman" w:hAnsi="Times New Roman" w:cs="Times New Roman"/>
          <w:szCs w:val="20"/>
          <w:lang w:val="sr-Cyrl-RS"/>
        </w:rPr>
        <w:t xml:space="preserve"> манитол</w:t>
      </w:r>
      <w:r w:rsidRPr="004317CF">
        <w:rPr>
          <w:rFonts w:ascii="Times New Roman" w:eastAsia="Times New Roman" w:hAnsi="Times New Roman" w:cs="Times New Roman"/>
          <w:szCs w:val="20"/>
        </w:rPr>
        <w:t>;</w:t>
      </w:r>
      <w:r>
        <w:rPr>
          <w:rFonts w:ascii="Times New Roman" w:eastAsia="Times New Roman" w:hAnsi="Times New Roman" w:cs="Times New Roman"/>
          <w:szCs w:val="20"/>
          <w:lang w:val="sr-Cyrl-RS"/>
        </w:rPr>
        <w:t xml:space="preserve"> калцијум </w:t>
      </w:r>
      <w:r w:rsidRPr="004317CF">
        <w:rPr>
          <w:rFonts w:ascii="Times New Roman" w:eastAsia="Times New Roman" w:hAnsi="Times New Roman" w:cs="Times New Roman"/>
          <w:szCs w:val="20"/>
          <w:lang w:val="sr-Cyrl-RS"/>
        </w:rPr>
        <w:t>хидрогенфосфат дихидрат; кросповидон (тип А);</w:t>
      </w:r>
      <w:r w:rsidRPr="004317CF">
        <w:rPr>
          <w:rFonts w:ascii="Times New Roman" w:eastAsia="Times New Roman" w:hAnsi="Times New Roman" w:cs="Times New Roman"/>
          <w:szCs w:val="20"/>
        </w:rPr>
        <w:t xml:space="preserve"> </w:t>
      </w:r>
      <w:r>
        <w:rPr>
          <w:rFonts w:ascii="Times New Roman" w:eastAsia="Times New Roman" w:hAnsi="Times New Roman" w:cs="Times New Roman"/>
          <w:szCs w:val="20"/>
          <w:lang w:val="sr-Cyrl-RS"/>
        </w:rPr>
        <w:t xml:space="preserve">хипромелоза (2910); магнезијум </w:t>
      </w:r>
      <w:r w:rsidRPr="004317CF">
        <w:rPr>
          <w:rFonts w:ascii="Times New Roman" w:eastAsia="Times New Roman" w:hAnsi="Times New Roman" w:cs="Times New Roman"/>
          <w:szCs w:val="20"/>
          <w:lang w:val="sr-Cyrl-RS"/>
        </w:rPr>
        <w:t xml:space="preserve">стеарат. </w:t>
      </w:r>
    </w:p>
    <w:p w14:paraId="5324F623" w14:textId="77777777" w:rsidR="00102FA8" w:rsidRPr="004317CF" w:rsidRDefault="00102FA8" w:rsidP="004317CF">
      <w:pPr>
        <w:spacing w:after="0" w:line="240" w:lineRule="auto"/>
        <w:ind w:right="-1"/>
        <w:rPr>
          <w:rFonts w:ascii="Times New Roman" w:eastAsia="Times New Roman" w:hAnsi="Times New Roman" w:cs="Times New Roman"/>
          <w:szCs w:val="20"/>
          <w:lang w:val="sr-Latn-RS"/>
        </w:rPr>
      </w:pPr>
      <w:r w:rsidRPr="004317CF">
        <w:rPr>
          <w:rFonts w:ascii="Times New Roman" w:eastAsia="Times New Roman" w:hAnsi="Times New Roman" w:cs="Times New Roman"/>
          <w:i/>
          <w:szCs w:val="20"/>
          <w:lang w:val="sr-Cyrl-RS"/>
        </w:rPr>
        <w:t>Филм облога таблете</w:t>
      </w:r>
      <w:r w:rsidRPr="004317CF">
        <w:rPr>
          <w:rFonts w:ascii="Times New Roman" w:eastAsia="Times New Roman" w:hAnsi="Times New Roman" w:cs="Times New Roman"/>
          <w:szCs w:val="20"/>
          <w:lang w:val="sr-Cyrl-RS"/>
        </w:rPr>
        <w:t xml:space="preserve"> (</w:t>
      </w:r>
      <w:proofErr w:type="spellStart"/>
      <w:r w:rsidRPr="004317CF">
        <w:rPr>
          <w:rFonts w:ascii="Times New Roman" w:eastAsia="Times New Roman" w:hAnsi="Times New Roman" w:cs="Times New Roman"/>
          <w:i/>
          <w:szCs w:val="20"/>
          <w:lang w:val="en-GB"/>
        </w:rPr>
        <w:t>Vivacoat</w:t>
      </w:r>
      <w:proofErr w:type="spellEnd"/>
      <w:r w:rsidRPr="004317CF">
        <w:rPr>
          <w:rFonts w:ascii="Times New Roman" w:eastAsia="Times New Roman" w:hAnsi="Times New Roman" w:cs="Times New Roman"/>
          <w:i/>
          <w:szCs w:val="20"/>
          <w:lang w:val="en-GB"/>
        </w:rPr>
        <w:t xml:space="preserve"> light red PC-3P-578</w:t>
      </w:r>
      <w:r w:rsidRPr="004317CF">
        <w:rPr>
          <w:rFonts w:ascii="Times New Roman" w:eastAsia="Times New Roman" w:hAnsi="Times New Roman" w:cs="Times New Roman"/>
          <w:i/>
          <w:szCs w:val="20"/>
          <w:lang w:val="mk-MK"/>
        </w:rPr>
        <w:t>)</w:t>
      </w:r>
      <w:r w:rsidRPr="004317CF">
        <w:rPr>
          <w:rFonts w:ascii="Times New Roman" w:eastAsia="Times New Roman" w:hAnsi="Times New Roman" w:cs="Times New Roman"/>
          <w:szCs w:val="20"/>
        </w:rPr>
        <w:t xml:space="preserve">: </w:t>
      </w:r>
      <w:r w:rsidRPr="004317CF">
        <w:rPr>
          <w:rFonts w:ascii="Times New Roman" w:eastAsia="Times New Roman" w:hAnsi="Times New Roman" w:cs="Times New Roman"/>
          <w:szCs w:val="20"/>
          <w:lang w:val="sr-Cyrl-RS"/>
        </w:rPr>
        <w:t>хипромелоза 2910;</w:t>
      </w:r>
      <w:r w:rsidRPr="004317CF">
        <w:rPr>
          <w:rFonts w:ascii="Times New Roman" w:eastAsia="Times New Roman" w:hAnsi="Times New Roman" w:cs="Times New Roman"/>
          <w:szCs w:val="20"/>
        </w:rPr>
        <w:t xml:space="preserve"> </w:t>
      </w:r>
      <w:r>
        <w:rPr>
          <w:rFonts w:ascii="Times New Roman" w:eastAsia="Times New Roman" w:hAnsi="Times New Roman" w:cs="Times New Roman"/>
          <w:szCs w:val="20"/>
          <w:lang w:val="sr-Cyrl-RS"/>
        </w:rPr>
        <w:t xml:space="preserve">титан </w:t>
      </w:r>
      <w:r w:rsidRPr="004317CF">
        <w:rPr>
          <w:rFonts w:ascii="Times New Roman" w:eastAsia="Times New Roman" w:hAnsi="Times New Roman" w:cs="Times New Roman"/>
          <w:szCs w:val="20"/>
          <w:lang w:val="sr-Cyrl-RS"/>
        </w:rPr>
        <w:t xml:space="preserve">диоксид </w:t>
      </w:r>
      <w:r w:rsidRPr="004317CF">
        <w:rPr>
          <w:rFonts w:ascii="Times New Roman" w:eastAsia="Times New Roman" w:hAnsi="Times New Roman" w:cs="Times New Roman"/>
          <w:szCs w:val="20"/>
          <w:lang w:val="en-GB"/>
        </w:rPr>
        <w:t>(E171)</w:t>
      </w:r>
      <w:r w:rsidRPr="004317CF">
        <w:rPr>
          <w:rFonts w:ascii="Times New Roman" w:eastAsia="Times New Roman" w:hAnsi="Times New Roman" w:cs="Times New Roman"/>
          <w:szCs w:val="20"/>
          <w:lang w:val="mk-MK"/>
        </w:rPr>
        <w:t>;</w:t>
      </w:r>
      <w:r w:rsidRPr="004317CF">
        <w:rPr>
          <w:rFonts w:ascii="Times New Roman" w:eastAsia="Times New Roman" w:hAnsi="Times New Roman" w:cs="Times New Roman"/>
          <w:szCs w:val="20"/>
          <w:lang w:val="sr-Cyrl-RS"/>
        </w:rPr>
        <w:t xml:space="preserve"> макрогол 400; гвожђе</w:t>
      </w:r>
      <w:r>
        <w:rPr>
          <w:rFonts w:ascii="Times New Roman" w:eastAsia="Times New Roman" w:hAnsi="Times New Roman" w:cs="Times New Roman"/>
          <w:szCs w:val="20"/>
          <w:lang w:val="sr-Cyrl-RS"/>
        </w:rPr>
        <w:t xml:space="preserve"> </w:t>
      </w:r>
      <w:r w:rsidRPr="004317CF">
        <w:rPr>
          <w:rFonts w:ascii="Times New Roman" w:eastAsia="Times New Roman" w:hAnsi="Times New Roman" w:cs="Times New Roman"/>
          <w:szCs w:val="20"/>
        </w:rPr>
        <w:t>(III)</w:t>
      </w:r>
      <w:r>
        <w:rPr>
          <w:rFonts w:ascii="Times New Roman" w:eastAsia="Times New Roman" w:hAnsi="Times New Roman" w:cs="Times New Roman"/>
          <w:szCs w:val="20"/>
          <w:lang w:val="sr-Latn-RS"/>
        </w:rPr>
        <w:t xml:space="preserve"> </w:t>
      </w:r>
      <w:r w:rsidRPr="004317CF">
        <w:rPr>
          <w:rFonts w:ascii="Times New Roman" w:eastAsia="Times New Roman" w:hAnsi="Times New Roman" w:cs="Times New Roman"/>
          <w:szCs w:val="20"/>
          <w:lang w:val="sr-Cyrl-RS"/>
        </w:rPr>
        <w:t>оксид, црвени</w:t>
      </w:r>
      <w:r w:rsidRPr="004317CF">
        <w:rPr>
          <w:rFonts w:ascii="Times New Roman" w:eastAsia="Times New Roman" w:hAnsi="Times New Roman" w:cs="Times New Roman"/>
          <w:szCs w:val="20"/>
          <w:lang w:val="sr-Latn-RS"/>
        </w:rPr>
        <w:t xml:space="preserve"> </w:t>
      </w:r>
      <w:r w:rsidRPr="004317CF">
        <w:rPr>
          <w:rFonts w:ascii="Times New Roman" w:eastAsia="Times New Roman" w:hAnsi="Times New Roman" w:cs="Times New Roman"/>
          <w:szCs w:val="20"/>
          <w:lang w:val="en-GB"/>
        </w:rPr>
        <w:t>(E172).</w:t>
      </w:r>
    </w:p>
    <w:p w14:paraId="4C036BB0"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57237E38" w14:textId="5D7D127D" w:rsidR="00102FA8" w:rsidRDefault="00102FA8" w:rsidP="005A0A6A">
      <w:pPr>
        <w:widowControl w:val="0"/>
        <w:tabs>
          <w:tab w:val="left" w:pos="284"/>
        </w:tabs>
        <w:autoSpaceDE w:val="0"/>
        <w:autoSpaceDN w:val="0"/>
        <w:spacing w:after="0" w:line="240" w:lineRule="auto"/>
        <w:ind w:right="582"/>
        <w:jc w:val="both"/>
        <w:rPr>
          <w:rFonts w:ascii="Times New Roman" w:eastAsia="Times New Roman" w:hAnsi="Times New Roman" w:cs="Times New Roman"/>
          <w:lang w:val="sr-Cyrl-RS"/>
        </w:rPr>
      </w:pPr>
      <w:r w:rsidRPr="00D06730">
        <w:rPr>
          <w:rFonts w:ascii="Times New Roman" w:eastAsia="Times New Roman" w:hAnsi="Times New Roman" w:cs="Times New Roman"/>
          <w:b/>
          <w:lang w:val="sr-Latn-CS"/>
        </w:rPr>
        <w:t>Како изгледа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proofErr w:type="spellStart"/>
      <w:r>
        <w:rPr>
          <w:rFonts w:ascii="Times New Roman" w:eastAsiaTheme="minorEastAsia" w:hAnsi="Times New Roman" w:cs="Times New Roman"/>
          <w:b/>
          <w:lang w:eastAsia="el-GR"/>
        </w:rPr>
        <w:t>Tingora</w:t>
      </w:r>
      <w:proofErr w:type="spellEnd"/>
      <w:r w:rsidRPr="00D06730">
        <w:rPr>
          <w:rFonts w:ascii="Times New Roman" w:eastAsia="Times New Roman" w:hAnsi="Times New Roman" w:cs="Times New Roman"/>
          <w:b/>
          <w:bCs/>
          <w:lang w:val="ru-RU"/>
        </w:rPr>
        <w:t xml:space="preserve"> </w:t>
      </w:r>
      <w:r w:rsidRPr="00D06730">
        <w:rPr>
          <w:rFonts w:ascii="Times New Roman" w:eastAsia="Times New Roman" w:hAnsi="Times New Roman" w:cs="Times New Roman"/>
          <w:b/>
          <w:lang w:val="sr-Latn-CS"/>
        </w:rPr>
        <w:t>и садржај паковања</w:t>
      </w:r>
    </w:p>
    <w:p w14:paraId="07AE0EFA" w14:textId="77777777" w:rsidR="00102FA8" w:rsidRPr="004317CF" w:rsidRDefault="00102FA8" w:rsidP="004317CF">
      <w:pPr>
        <w:tabs>
          <w:tab w:val="left" w:pos="284"/>
        </w:tabs>
        <w:spacing w:after="0" w:line="240" w:lineRule="auto"/>
        <w:jc w:val="both"/>
        <w:rPr>
          <w:rFonts w:ascii="Times New Roman" w:eastAsia="Times New Roman" w:hAnsi="Times New Roman" w:cs="Times New Roman"/>
          <w:lang w:val="sr-Cyrl-RS"/>
        </w:rPr>
      </w:pPr>
      <w:r w:rsidRPr="004317CF">
        <w:rPr>
          <w:rFonts w:ascii="Times New Roman" w:eastAsia="Times New Roman" w:hAnsi="Times New Roman" w:cs="Times New Roman"/>
          <w:lang w:val="sr-Cyrl-RS"/>
        </w:rPr>
        <w:t>Округле, биконвексне, филм таблете ружичасте боје са утиснутом ознаком ,,</w:t>
      </w:r>
      <w:r w:rsidRPr="004317CF">
        <w:rPr>
          <w:rFonts w:ascii="Times New Roman" w:eastAsia="Times New Roman" w:hAnsi="Times New Roman" w:cs="Times New Roman"/>
          <w:lang w:val="sr-Latn-RS"/>
        </w:rPr>
        <w:t>EL1</w:t>
      </w:r>
      <w:r w:rsidRPr="004317CF">
        <w:rPr>
          <w:rFonts w:ascii="Times New Roman" w:eastAsia="Times New Roman" w:hAnsi="Times New Roman" w:cs="Times New Roman"/>
          <w:lang w:val="sr-Cyrl-RS"/>
        </w:rPr>
        <w:t>” на једној страни, пречника приближно 8.1 mm.</w:t>
      </w:r>
    </w:p>
    <w:p w14:paraId="3B813E20" w14:textId="77777777" w:rsidR="00102FA8" w:rsidRPr="004317CF" w:rsidRDefault="00102FA8" w:rsidP="004317CF">
      <w:pPr>
        <w:spacing w:after="0" w:line="240" w:lineRule="auto"/>
        <w:ind w:right="229"/>
        <w:rPr>
          <w:rFonts w:ascii="Times New Roman" w:eastAsia="Times New Roman" w:hAnsi="Times New Roman" w:cs="Times New Roman"/>
          <w:szCs w:val="20"/>
          <w:lang w:val="en-GB"/>
        </w:rPr>
      </w:pPr>
    </w:p>
    <w:p w14:paraId="68391908" w14:textId="77777777" w:rsidR="00102FA8" w:rsidRPr="004317CF" w:rsidRDefault="00102FA8" w:rsidP="00D11714">
      <w:pPr>
        <w:spacing w:after="0" w:line="240" w:lineRule="auto"/>
        <w:ind w:left="2"/>
        <w:jc w:val="both"/>
        <w:rPr>
          <w:rFonts w:ascii="Times New Roman" w:eastAsia="Times New Roman" w:hAnsi="Times New Roman" w:cs="Times New Roman"/>
          <w:lang w:val="sr-Latn-RS"/>
        </w:rPr>
      </w:pPr>
      <w:proofErr w:type="spellStart"/>
      <w:r w:rsidRPr="004317CF">
        <w:rPr>
          <w:rFonts w:ascii="Times New Roman" w:eastAsia="Times New Roman" w:hAnsi="Times New Roman" w:cs="Times New Roman"/>
        </w:rPr>
        <w:t>Унутрашње</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паковање</w:t>
      </w:r>
      <w:proofErr w:type="spellEnd"/>
      <w:r w:rsidRPr="004317CF">
        <w:rPr>
          <w:rFonts w:ascii="Times New Roman" w:eastAsia="Times New Roman" w:hAnsi="Times New Roman" w:cs="Times New Roman"/>
          <w:lang w:val="mk-MK"/>
        </w:rPr>
        <w:t xml:space="preserve"> је</w:t>
      </w:r>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sr-Cyrl-RS"/>
        </w:rPr>
        <w:t>провидни</w:t>
      </w:r>
      <w:r w:rsidRPr="004317CF">
        <w:rPr>
          <w:rFonts w:ascii="Times New Roman" w:eastAsia="Times New Roman" w:hAnsi="Times New Roman" w:cs="Times New Roman"/>
          <w:lang w:val="sr-Latn-RS"/>
        </w:rPr>
        <w:t xml:space="preserve"> PVC/PVDC/</w:t>
      </w:r>
      <w:r w:rsidRPr="004317CF">
        <w:rPr>
          <w:rFonts w:ascii="Times New Roman" w:eastAsia="Times New Roman" w:hAnsi="Times New Roman" w:cs="Times New Roman"/>
          <w:lang w:val="mk-MK"/>
        </w:rPr>
        <w:t>/</w:t>
      </w:r>
      <w:r w:rsidRPr="004317CF">
        <w:rPr>
          <w:rFonts w:ascii="Times New Roman" w:eastAsia="Times New Roman" w:hAnsi="Times New Roman" w:cs="Times New Roman"/>
          <w:lang w:val="sr-Latn-RS"/>
        </w:rPr>
        <w:t xml:space="preserve">Al </w:t>
      </w:r>
      <w:r w:rsidRPr="004317CF">
        <w:rPr>
          <w:rFonts w:ascii="Times New Roman" w:eastAsia="Times New Roman" w:hAnsi="Times New Roman" w:cs="Times New Roman"/>
          <w:lang w:val="sr-Cyrl-RS"/>
        </w:rPr>
        <w:t xml:space="preserve">или </w:t>
      </w:r>
      <w:r w:rsidRPr="004317CF">
        <w:rPr>
          <w:rFonts w:ascii="Times New Roman" w:eastAsia="Times New Roman" w:hAnsi="Times New Roman" w:cs="Times New Roman"/>
          <w:lang w:val="sr-Latn-RS"/>
        </w:rPr>
        <w:t>OPA/Al/PVC/</w:t>
      </w:r>
      <w:r w:rsidRPr="004317CF">
        <w:rPr>
          <w:rFonts w:ascii="Times New Roman" w:eastAsia="Times New Roman" w:hAnsi="Times New Roman" w:cs="Times New Roman"/>
          <w:lang w:val="mk-MK"/>
        </w:rPr>
        <w:t>/</w:t>
      </w:r>
      <w:r w:rsidRPr="004317CF">
        <w:rPr>
          <w:rFonts w:ascii="Times New Roman" w:eastAsia="Times New Roman" w:hAnsi="Times New Roman" w:cs="Times New Roman"/>
          <w:lang w:val="sr-Latn-RS"/>
        </w:rPr>
        <w:t xml:space="preserve">Al </w:t>
      </w:r>
      <w:r w:rsidRPr="004317CF">
        <w:rPr>
          <w:rFonts w:ascii="Times New Roman" w:eastAsia="Times New Roman" w:hAnsi="Times New Roman" w:cs="Times New Roman"/>
          <w:lang w:val="sr-Cyrl-RS"/>
        </w:rPr>
        <w:t>блистер</w:t>
      </w:r>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mk-MK"/>
        </w:rPr>
        <w:t>који садржи 14 филм таблета</w:t>
      </w:r>
      <w:r w:rsidRPr="004317CF">
        <w:rPr>
          <w:rFonts w:ascii="Times New Roman" w:eastAsia="Times New Roman" w:hAnsi="Times New Roman" w:cs="Times New Roman"/>
          <w:lang w:val="sr-Cyrl-RS"/>
        </w:rPr>
        <w:t>.</w:t>
      </w:r>
      <w:r w:rsidRPr="004317CF">
        <w:rPr>
          <w:rFonts w:ascii="Times New Roman" w:eastAsia="Times New Roman" w:hAnsi="Times New Roman" w:cs="Times New Roman"/>
          <w:lang w:val="sr-Latn-RS"/>
        </w:rPr>
        <w:t xml:space="preserve"> </w:t>
      </w:r>
    </w:p>
    <w:p w14:paraId="718225B7" w14:textId="512E90C2" w:rsidR="00102FA8" w:rsidRPr="004317CF" w:rsidRDefault="00102FA8" w:rsidP="00D11714">
      <w:pPr>
        <w:spacing w:after="0" w:line="240" w:lineRule="auto"/>
        <w:ind w:left="2"/>
        <w:jc w:val="both"/>
        <w:rPr>
          <w:rFonts w:ascii="Times New Roman" w:eastAsia="Times New Roman" w:hAnsi="Times New Roman" w:cs="Times New Roman"/>
        </w:rPr>
      </w:pPr>
      <w:proofErr w:type="spellStart"/>
      <w:r w:rsidRPr="004317CF">
        <w:rPr>
          <w:rFonts w:ascii="Times New Roman" w:eastAsia="Times New Roman" w:hAnsi="Times New Roman" w:cs="Times New Roman"/>
        </w:rPr>
        <w:t>Спољашње</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паковање</w:t>
      </w:r>
      <w:proofErr w:type="spellEnd"/>
      <w:r w:rsidRPr="004317CF">
        <w:rPr>
          <w:rFonts w:ascii="Times New Roman" w:eastAsia="Times New Roman" w:hAnsi="Times New Roman" w:cs="Times New Roman"/>
          <w:lang w:val="mk-MK"/>
        </w:rPr>
        <w:t xml:space="preserve"> је</w:t>
      </w:r>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mk-MK"/>
        </w:rPr>
        <w:t>с</w:t>
      </w:r>
      <w:proofErr w:type="spellStart"/>
      <w:r w:rsidRPr="004317CF">
        <w:rPr>
          <w:rFonts w:ascii="Times New Roman" w:eastAsia="Times New Roman" w:hAnsi="Times New Roman" w:cs="Times New Roman"/>
        </w:rPr>
        <w:t>ложива</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картонска</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кутија</w:t>
      </w:r>
      <w:proofErr w:type="spellEnd"/>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sr-Cyrl-RS"/>
        </w:rPr>
        <w:t xml:space="preserve">у којој се налазе </w:t>
      </w:r>
      <w:r w:rsidR="00580A84">
        <w:rPr>
          <w:rFonts w:ascii="Times New Roman" w:eastAsia="Times New Roman" w:hAnsi="Times New Roman" w:cs="Times New Roman"/>
          <w:lang w:val="sr-Latn-RS"/>
        </w:rPr>
        <w:t>4</w:t>
      </w:r>
      <w:bookmarkStart w:id="0" w:name="_GoBack"/>
      <w:bookmarkEnd w:id="0"/>
      <w:r w:rsidRPr="004317CF">
        <w:rPr>
          <w:rFonts w:ascii="Times New Roman" w:eastAsia="Times New Roman" w:hAnsi="Times New Roman" w:cs="Times New Roman"/>
          <w:lang w:val="sr-Cyrl-RS"/>
        </w:rPr>
        <w:t xml:space="preserve"> блистера са по 14 филм таблета (укупно 56 филм таблета)</w:t>
      </w:r>
      <w:r w:rsidRPr="004317CF">
        <w:rPr>
          <w:rFonts w:ascii="Times New Roman" w:eastAsia="Times New Roman" w:hAnsi="Times New Roman" w:cs="Times New Roman"/>
        </w:rPr>
        <w:t xml:space="preserve"> и </w:t>
      </w:r>
      <w:proofErr w:type="spellStart"/>
      <w:r w:rsidRPr="004317CF">
        <w:rPr>
          <w:rFonts w:ascii="Times New Roman" w:eastAsia="Times New Roman" w:hAnsi="Times New Roman" w:cs="Times New Roman"/>
        </w:rPr>
        <w:t>Упутство</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за</w:t>
      </w:r>
      <w:proofErr w:type="spellEnd"/>
      <w:r w:rsidRPr="004317CF">
        <w:rPr>
          <w:rFonts w:ascii="Times New Roman" w:eastAsia="Times New Roman" w:hAnsi="Times New Roman" w:cs="Times New Roman"/>
        </w:rPr>
        <w:t xml:space="preserve"> л</w:t>
      </w:r>
      <w:r>
        <w:rPr>
          <w:rFonts w:ascii="Times New Roman" w:eastAsia="Times New Roman" w:hAnsi="Times New Roman" w:cs="Times New Roman"/>
          <w:lang w:val="sr-Cyrl-RS"/>
        </w:rPr>
        <w:t>иј</w:t>
      </w:r>
      <w:proofErr w:type="spellStart"/>
      <w:r w:rsidRPr="004317CF">
        <w:rPr>
          <w:rFonts w:ascii="Times New Roman" w:eastAsia="Times New Roman" w:hAnsi="Times New Roman" w:cs="Times New Roman"/>
        </w:rPr>
        <w:t>ек</w:t>
      </w:r>
      <w:proofErr w:type="spellEnd"/>
      <w:r w:rsidRPr="004317CF">
        <w:rPr>
          <w:rFonts w:ascii="Times New Roman" w:eastAsia="Times New Roman" w:hAnsi="Times New Roman" w:cs="Times New Roman"/>
        </w:rPr>
        <w:t>.</w:t>
      </w:r>
    </w:p>
    <w:p w14:paraId="1B2BF2FB" w14:textId="77777777" w:rsidR="00102FA8" w:rsidRDefault="00102FA8">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001558DC" w14:textId="77777777" w:rsidR="00102FA8"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BA"/>
        </w:rPr>
      </w:pPr>
      <w:r w:rsidRPr="00D06730">
        <w:rPr>
          <w:rFonts w:ascii="Times New Roman" w:eastAsia="Times New Roman" w:hAnsi="Times New Roman" w:cs="Times New Roman"/>
          <w:b/>
          <w:lang w:val="sr-Latn-CS"/>
        </w:rPr>
        <w:t xml:space="preserve">Носилац дозволе и </w:t>
      </w:r>
      <w:r w:rsidRPr="00D06730">
        <w:rPr>
          <w:rFonts w:ascii="Times New Roman" w:eastAsia="Times New Roman" w:hAnsi="Times New Roman" w:cs="Times New Roman"/>
          <w:b/>
          <w:lang w:val="mk-MK"/>
        </w:rPr>
        <w:t>п</w:t>
      </w:r>
      <w:r w:rsidRPr="00D06730">
        <w:rPr>
          <w:rFonts w:ascii="Times New Roman" w:eastAsia="Times New Roman" w:hAnsi="Times New Roman" w:cs="Times New Roman"/>
          <w:b/>
          <w:lang w:val="sr-Latn-CS"/>
        </w:rPr>
        <w:t>роизвођач</w:t>
      </w:r>
    </w:p>
    <w:p w14:paraId="7EE799F0" w14:textId="77777777" w:rsidR="003E191B" w:rsidRPr="005A0A6A" w:rsidRDefault="003E191B"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BA"/>
        </w:rPr>
      </w:pPr>
    </w:p>
    <w:p w14:paraId="4DFEA2F3" w14:textId="77777777" w:rsidR="00102FA8" w:rsidRPr="00D06730" w:rsidRDefault="00102FA8" w:rsidP="00EC7242">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b/>
          <w:lang w:val="sr-Latn-CS"/>
        </w:rPr>
        <w:t>Носилац дозволе</w:t>
      </w:r>
    </w:p>
    <w:p w14:paraId="3CBE1281" w14:textId="77777777" w:rsidR="00102FA8" w:rsidRPr="00D06730" w:rsidRDefault="00102FA8" w:rsidP="00EC7242">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АЛКАЛОИД д.</w:t>
      </w:r>
      <w:r>
        <w:rPr>
          <w:rFonts w:ascii="Times New Roman" w:eastAsia="Times New Roman" w:hAnsi="Times New Roman" w:cs="Times New Roman"/>
          <w:lang w:val="mk-MK"/>
        </w:rPr>
        <w:t xml:space="preserve"> </w:t>
      </w:r>
      <w:r w:rsidRPr="00D06730">
        <w:rPr>
          <w:rFonts w:ascii="Times New Roman" w:eastAsia="Times New Roman" w:hAnsi="Times New Roman" w:cs="Times New Roman"/>
          <w:lang w:val="mk-MK"/>
        </w:rPr>
        <w:t>о.</w:t>
      </w:r>
      <w:r>
        <w:rPr>
          <w:rFonts w:ascii="Times New Roman" w:eastAsia="Times New Roman" w:hAnsi="Times New Roman" w:cs="Times New Roman"/>
          <w:lang w:val="mk-MK"/>
        </w:rPr>
        <w:t xml:space="preserve"> </w:t>
      </w:r>
      <w:r w:rsidRPr="00D06730">
        <w:rPr>
          <w:rFonts w:ascii="Times New Roman" w:eastAsia="Times New Roman" w:hAnsi="Times New Roman" w:cs="Times New Roman"/>
          <w:lang w:val="mk-MK"/>
        </w:rPr>
        <w:t xml:space="preserve">о. Подгорица </w:t>
      </w:r>
    </w:p>
    <w:p w14:paraId="62D8B840" w14:textId="503FB030" w:rsidR="00102FA8" w:rsidRPr="002160ED" w:rsidRDefault="00102FA8" w:rsidP="00EC7242">
      <w:pPr>
        <w:tabs>
          <w:tab w:val="left" w:pos="284"/>
        </w:tabs>
        <w:spacing w:after="0" w:line="240" w:lineRule="auto"/>
        <w:ind w:right="582"/>
        <w:jc w:val="both"/>
        <w:rPr>
          <w:rFonts w:ascii="Times New Roman" w:eastAsia="Times New Roman" w:hAnsi="Times New Roman" w:cs="Times New Roman"/>
          <w:lang w:val="sr-Cyrl-RS"/>
        </w:rPr>
      </w:pPr>
      <w:r w:rsidRPr="00D06730">
        <w:rPr>
          <w:rFonts w:ascii="Times New Roman" w:eastAsia="Times New Roman" w:hAnsi="Times New Roman" w:cs="Times New Roman"/>
          <w:lang w:val="mk-MK"/>
        </w:rPr>
        <w:t>Светлане Кане Радевић 3/</w:t>
      </w:r>
      <w:r w:rsidRPr="00D06730">
        <w:rPr>
          <w:rFonts w:ascii="Times New Roman" w:eastAsia="Times New Roman" w:hAnsi="Times New Roman" w:cs="Times New Roman"/>
        </w:rPr>
        <w:t>V</w:t>
      </w:r>
      <w:r>
        <w:rPr>
          <w:rFonts w:ascii="Times New Roman" w:eastAsia="Times New Roman" w:hAnsi="Times New Roman" w:cs="Times New Roman"/>
          <w:lang w:val="sr-Cyrl-RS"/>
        </w:rPr>
        <w:t>,</w:t>
      </w:r>
    </w:p>
    <w:p w14:paraId="2F2163D7"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rPr>
        <w:t>81</w:t>
      </w:r>
      <w:r w:rsidRPr="00D06730">
        <w:rPr>
          <w:rFonts w:ascii="Times New Roman" w:eastAsia="Times New Roman" w:hAnsi="Times New Roman" w:cs="Times New Roman"/>
          <w:lang w:val="mk-MK"/>
        </w:rPr>
        <w:t xml:space="preserve"> 000 Подгорица, Црна Гора</w:t>
      </w:r>
    </w:p>
    <w:p w14:paraId="2EFFFADC"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p>
    <w:p w14:paraId="2D4795E7"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b/>
          <w:lang w:val="sr-Latn-CS"/>
        </w:rPr>
        <w:t>Произвођач</w:t>
      </w:r>
    </w:p>
    <w:p w14:paraId="2E4E7970" w14:textId="56F8AAB4" w:rsidR="00102FA8" w:rsidRPr="00D06730" w:rsidRDefault="00286118" w:rsidP="00EC7242">
      <w:pPr>
        <w:tabs>
          <w:tab w:val="left" w:pos="284"/>
        </w:tabs>
        <w:spacing w:after="0" w:line="240" w:lineRule="auto"/>
        <w:ind w:right="582"/>
        <w:jc w:val="both"/>
        <w:rPr>
          <w:rFonts w:ascii="Times New Roman" w:eastAsia="Times New Roman" w:hAnsi="Times New Roman" w:cs="Times New Roman"/>
          <w:bCs/>
          <w:lang w:val="mk-MK"/>
        </w:rPr>
      </w:pPr>
      <w:r w:rsidRPr="00D06730">
        <w:rPr>
          <w:rFonts w:ascii="Times New Roman" w:eastAsia="Times New Roman" w:hAnsi="Times New Roman" w:cs="Times New Roman"/>
          <w:lang w:val="mk-MK"/>
        </w:rPr>
        <w:t>Алкалоид</w:t>
      </w:r>
      <w:r w:rsidR="00102FA8" w:rsidRPr="00D06730">
        <w:rPr>
          <w:rFonts w:ascii="Times New Roman" w:eastAsia="Times New Roman" w:hAnsi="Times New Roman" w:cs="Times New Roman"/>
          <w:lang w:val="mk-MK"/>
        </w:rPr>
        <w:t xml:space="preserve"> АД Скопје</w:t>
      </w:r>
    </w:p>
    <w:p w14:paraId="13959236" w14:textId="3656F668" w:rsidR="00102FA8" w:rsidRPr="00D06730" w:rsidRDefault="00102FA8" w:rsidP="00EC7242">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Бул</w:t>
      </w:r>
      <w:r w:rsidR="00286118">
        <w:rPr>
          <w:rFonts w:ascii="Times New Roman" w:eastAsia="Times New Roman" w:hAnsi="Times New Roman" w:cs="Times New Roman"/>
          <w:lang w:val="mk-MK"/>
        </w:rPr>
        <w:t>евар</w:t>
      </w:r>
      <w:r w:rsidRPr="00D06730">
        <w:rPr>
          <w:rFonts w:ascii="Times New Roman" w:eastAsia="Times New Roman" w:hAnsi="Times New Roman" w:cs="Times New Roman"/>
          <w:lang w:val="mk-MK"/>
        </w:rPr>
        <w:t xml:space="preserve"> Александар Македонски 12,</w:t>
      </w:r>
    </w:p>
    <w:p w14:paraId="6C16D0E5"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1000 Ско</w:t>
      </w:r>
      <w:r w:rsidRPr="00D06730">
        <w:rPr>
          <w:rFonts w:ascii="Times New Roman" w:eastAsia="Times New Roman" w:hAnsi="Times New Roman" w:cs="Times New Roman"/>
          <w:lang w:val="sr-Cyrl-CS"/>
        </w:rPr>
        <w:t>пј</w:t>
      </w:r>
      <w:r w:rsidRPr="00D06730">
        <w:rPr>
          <w:rFonts w:ascii="Times New Roman" w:eastAsia="Times New Roman" w:hAnsi="Times New Roman" w:cs="Times New Roman"/>
          <w:lang w:val="mk-MK"/>
        </w:rPr>
        <w:t>е, Република</w:t>
      </w:r>
      <w:r>
        <w:rPr>
          <w:rFonts w:ascii="Times New Roman" w:eastAsia="Times New Roman" w:hAnsi="Times New Roman" w:cs="Times New Roman"/>
          <w:lang w:val="mk-MK"/>
        </w:rPr>
        <w:t xml:space="preserve"> Северна</w:t>
      </w:r>
      <w:r w:rsidRPr="00D06730">
        <w:rPr>
          <w:rFonts w:ascii="Times New Roman" w:eastAsia="Times New Roman" w:hAnsi="Times New Roman" w:cs="Times New Roman"/>
          <w:lang w:val="mk-MK"/>
        </w:rPr>
        <w:t xml:space="preserve"> Македонија</w:t>
      </w:r>
    </w:p>
    <w:p w14:paraId="64956AFD" w14:textId="223B1E81"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r w:rsidRPr="00D06730">
        <w:rPr>
          <w:rFonts w:ascii="Times New Roman" w:eastAsia="Times New Roman" w:hAnsi="Times New Roman" w:cs="Times New Roman"/>
          <w:b/>
          <w:lang w:val="sr-Latn-CS"/>
        </w:rPr>
        <w:lastRenderedPageBreak/>
        <w:t>Режим издавања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ека</w:t>
      </w:r>
    </w:p>
    <w:p w14:paraId="53365974" w14:textId="77777777" w:rsidR="00102FA8" w:rsidRPr="00D06730" w:rsidRDefault="00102FA8" w:rsidP="00EC7242">
      <w:pPr>
        <w:tabs>
          <w:tab w:val="left" w:pos="284"/>
        </w:tabs>
        <w:spacing w:after="0" w:line="240" w:lineRule="auto"/>
        <w:ind w:right="582"/>
        <w:jc w:val="both"/>
        <w:rPr>
          <w:rFonts w:ascii="Times New Roman" w:eastAsia="Times New Roman" w:hAnsi="Times New Roman" w:cs="Times New Roman"/>
          <w:lang w:val="ru-RU"/>
        </w:rPr>
      </w:pPr>
      <w:r>
        <w:rPr>
          <w:rFonts w:ascii="Times New Roman" w:eastAsia="Times New Roman" w:hAnsi="Times New Roman" w:cs="Times New Roman"/>
          <w:lang w:val="ru-RU"/>
        </w:rPr>
        <w:t>Лијек се издаје само на љекарски рецепт.</w:t>
      </w:r>
    </w:p>
    <w:p w14:paraId="6712A668" w14:textId="77777777" w:rsidR="00102FA8" w:rsidRPr="00D06730" w:rsidRDefault="00102FA8"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5186D9DE" w14:textId="510DED37" w:rsidR="00102FA8" w:rsidRPr="00D06730" w:rsidRDefault="00102FA8" w:rsidP="00B96A39">
      <w:pPr>
        <w:widowControl w:val="0"/>
        <w:tabs>
          <w:tab w:val="left" w:pos="284"/>
        </w:tabs>
        <w:autoSpaceDE w:val="0"/>
        <w:autoSpaceDN w:val="0"/>
        <w:spacing w:after="0" w:line="240" w:lineRule="auto"/>
        <w:jc w:val="both"/>
        <w:rPr>
          <w:rFonts w:ascii="Times New Roman" w:eastAsia="Times New Roman" w:hAnsi="Times New Roman" w:cs="Times New Roman"/>
          <w:b/>
          <w:lang w:val="sr-Latn-CS"/>
        </w:rPr>
      </w:pPr>
      <w:r>
        <w:rPr>
          <w:rFonts w:ascii="Times New Roman" w:eastAsia="Times New Roman" w:hAnsi="Times New Roman" w:cs="Times New Roman"/>
          <w:b/>
          <w:lang w:val="sr-Latn-CS"/>
        </w:rPr>
        <w:t xml:space="preserve">Број </w:t>
      </w:r>
      <w:r w:rsidRPr="00D06730">
        <w:rPr>
          <w:rFonts w:ascii="Times New Roman" w:eastAsia="Times New Roman" w:hAnsi="Times New Roman" w:cs="Times New Roman"/>
          <w:b/>
          <w:lang w:val="sr-Latn-CS"/>
        </w:rPr>
        <w:t>и датум дозволе</w:t>
      </w:r>
    </w:p>
    <w:p w14:paraId="167ABC52" w14:textId="78687073" w:rsidR="00F5456D" w:rsidRPr="00926854" w:rsidRDefault="00926854" w:rsidP="004829E4">
      <w:pPr>
        <w:tabs>
          <w:tab w:val="left" w:pos="284"/>
        </w:tabs>
        <w:spacing w:after="0" w:line="240" w:lineRule="auto"/>
        <w:jc w:val="both"/>
        <w:rPr>
          <w:rFonts w:ascii="Times New Roman" w:eastAsia="Times New Roman" w:hAnsi="Times New Roman" w:cs="Times New Roman"/>
          <w:bCs/>
          <w:szCs w:val="24"/>
          <w:lang w:val="sr-Cyrl-ME"/>
        </w:rPr>
      </w:pPr>
      <w:r w:rsidRPr="00926854">
        <w:rPr>
          <w:rFonts w:ascii="Times New Roman" w:eastAsia="Times New Roman" w:hAnsi="Times New Roman" w:cs="Times New Roman"/>
          <w:bCs/>
          <w:szCs w:val="24"/>
          <w:lang w:val="sr-Cyrl-RS"/>
        </w:rPr>
        <w:t xml:space="preserve">2030/25/1406 </w:t>
      </w:r>
      <w:r>
        <w:rPr>
          <w:rFonts w:ascii="Times New Roman" w:eastAsia="Times New Roman" w:hAnsi="Times New Roman" w:cs="Times New Roman"/>
          <w:bCs/>
          <w:szCs w:val="24"/>
          <w:lang w:val="sr-Cyrl-RS"/>
        </w:rPr>
        <w:t>-</w:t>
      </w:r>
      <w:r w:rsidRPr="00926854">
        <w:rPr>
          <w:rFonts w:ascii="Times New Roman" w:eastAsia="Times New Roman" w:hAnsi="Times New Roman" w:cs="Times New Roman"/>
          <w:bCs/>
          <w:szCs w:val="24"/>
          <w:lang w:val="sr-Cyrl-RS"/>
        </w:rPr>
        <w:t xml:space="preserve"> 3637</w:t>
      </w:r>
      <w:r>
        <w:rPr>
          <w:rFonts w:ascii="Times New Roman" w:eastAsia="Times New Roman" w:hAnsi="Times New Roman" w:cs="Times New Roman"/>
          <w:bCs/>
          <w:szCs w:val="24"/>
          <w:lang w:val="sr-Latn-ME"/>
        </w:rPr>
        <w:t xml:space="preserve"> </w:t>
      </w:r>
      <w:r>
        <w:rPr>
          <w:rFonts w:ascii="Times New Roman" w:eastAsia="Times New Roman" w:hAnsi="Times New Roman" w:cs="Times New Roman"/>
          <w:bCs/>
          <w:szCs w:val="24"/>
          <w:lang w:val="sr-Cyrl-ME"/>
        </w:rPr>
        <w:t>од</w:t>
      </w:r>
      <w:r>
        <w:rPr>
          <w:rFonts w:ascii="Times New Roman" w:eastAsia="Times New Roman" w:hAnsi="Times New Roman" w:cs="Times New Roman"/>
          <w:bCs/>
          <w:szCs w:val="24"/>
          <w:lang w:val="sr-Latn-ME"/>
        </w:rPr>
        <w:t xml:space="preserve"> </w:t>
      </w:r>
      <w:r>
        <w:rPr>
          <w:rFonts w:ascii="Times New Roman" w:eastAsia="Times New Roman" w:hAnsi="Times New Roman" w:cs="Times New Roman"/>
          <w:bCs/>
          <w:szCs w:val="24"/>
        </w:rPr>
        <w:t xml:space="preserve">20.03.2025. </w:t>
      </w:r>
      <w:r>
        <w:rPr>
          <w:rFonts w:ascii="Times New Roman" w:eastAsia="Times New Roman" w:hAnsi="Times New Roman" w:cs="Times New Roman"/>
          <w:bCs/>
          <w:szCs w:val="24"/>
          <w:lang w:val="sr-Cyrl-ME"/>
        </w:rPr>
        <w:t>године</w:t>
      </w:r>
    </w:p>
    <w:p w14:paraId="5DAB3D29" w14:textId="77777777" w:rsidR="00286118" w:rsidRPr="005D420B" w:rsidRDefault="00286118" w:rsidP="004829E4">
      <w:pPr>
        <w:tabs>
          <w:tab w:val="left" w:pos="284"/>
        </w:tabs>
        <w:spacing w:after="0" w:line="240" w:lineRule="auto"/>
        <w:jc w:val="both"/>
        <w:rPr>
          <w:rFonts w:ascii="Times New Roman" w:eastAsia="Times New Roman" w:hAnsi="Times New Roman" w:cs="Times New Roman"/>
          <w:bCs/>
          <w:szCs w:val="24"/>
          <w:lang w:val="sr-Cyrl-RS"/>
        </w:rPr>
      </w:pPr>
    </w:p>
    <w:p w14:paraId="2EA9CAA1" w14:textId="228C4631" w:rsidR="00894225" w:rsidRPr="002160ED" w:rsidRDefault="00894225" w:rsidP="005A0A6A">
      <w:pPr>
        <w:tabs>
          <w:tab w:val="left" w:pos="284"/>
        </w:tabs>
        <w:spacing w:after="0" w:line="240" w:lineRule="auto"/>
        <w:jc w:val="both"/>
        <w:rPr>
          <w:rFonts w:ascii="Times New Roman" w:hAnsi="Times New Roman" w:cs="Times New Roman"/>
          <w:b/>
        </w:rPr>
      </w:pPr>
      <w:proofErr w:type="spellStart"/>
      <w:r w:rsidRPr="002160ED">
        <w:rPr>
          <w:rFonts w:ascii="Times New Roman" w:hAnsi="Times New Roman" w:cs="Times New Roman"/>
          <w:b/>
        </w:rPr>
        <w:t>Ово</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упутство</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је</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пос</w:t>
      </w:r>
      <w:proofErr w:type="spellEnd"/>
      <w:r w:rsidR="006B4D82">
        <w:rPr>
          <w:rFonts w:ascii="Times New Roman" w:hAnsi="Times New Roman" w:cs="Times New Roman"/>
          <w:b/>
          <w:lang w:val="sr-Cyrl-RS"/>
        </w:rPr>
        <w:t>љ</w:t>
      </w:r>
      <w:proofErr w:type="spellStart"/>
      <w:r w:rsidRPr="002160ED">
        <w:rPr>
          <w:rFonts w:ascii="Times New Roman" w:hAnsi="Times New Roman" w:cs="Times New Roman"/>
          <w:b/>
        </w:rPr>
        <w:t>едњи</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пут</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одобрено</w:t>
      </w:r>
      <w:proofErr w:type="spellEnd"/>
      <w:r w:rsidRPr="002160ED">
        <w:rPr>
          <w:rFonts w:ascii="Times New Roman" w:hAnsi="Times New Roman" w:cs="Times New Roman"/>
          <w:b/>
        </w:rPr>
        <w:t xml:space="preserve"> </w:t>
      </w:r>
    </w:p>
    <w:p w14:paraId="274F7D1D" w14:textId="7DAEB52A" w:rsidR="00D06730" w:rsidRPr="00926854" w:rsidRDefault="00926854" w:rsidP="00EC7242">
      <w:pPr>
        <w:tabs>
          <w:tab w:val="left" w:pos="2751"/>
        </w:tabs>
        <w:jc w:val="both"/>
        <w:rPr>
          <w:rFonts w:ascii="Times New Roman" w:hAnsi="Times New Roman" w:cs="Times New Roman"/>
          <w:lang w:val="sr-Cyrl-ME"/>
        </w:rPr>
      </w:pPr>
      <w:r>
        <w:rPr>
          <w:rFonts w:ascii="Times New Roman" w:hAnsi="Times New Roman" w:cs="Times New Roman"/>
          <w:lang w:val="sr-Cyrl-ME"/>
        </w:rPr>
        <w:t>Март, 2025. године</w:t>
      </w:r>
    </w:p>
    <w:sectPr w:rsidR="00D06730" w:rsidRPr="00926854" w:rsidSect="00726A76">
      <w:footerReference w:type="default" r:id="rId15"/>
      <w:headerReference w:type="first" r:id="rId16"/>
      <w:footerReference w:type="first" r:id="rId17"/>
      <w:pgSz w:w="11907" w:h="16840" w:code="9"/>
      <w:pgMar w:top="1440" w:right="1080" w:bottom="1440" w:left="108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9415" w14:textId="77777777" w:rsidR="00F11CEC" w:rsidRDefault="00F11CEC" w:rsidP="00FF2B5A">
      <w:pPr>
        <w:spacing w:after="0" w:line="240" w:lineRule="auto"/>
      </w:pPr>
      <w:r>
        <w:separator/>
      </w:r>
    </w:p>
  </w:endnote>
  <w:endnote w:type="continuationSeparator" w:id="0">
    <w:p w14:paraId="7904F0F0" w14:textId="77777777" w:rsidR="00F11CEC" w:rsidRDefault="00F11CE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B35E6" w14:textId="39963545" w:rsidR="00102FA8" w:rsidRPr="005A0A6A" w:rsidRDefault="00102FA8" w:rsidP="00102FA8">
    <w:pPr>
      <w:pStyle w:val="Footer"/>
      <w:jc w:val="center"/>
      <w:rPr>
        <w:rFonts w:ascii="Times New Roman" w:hAnsi="Times New Roman" w:cs="Times New Roman"/>
      </w:rPr>
    </w:pPr>
    <w:r w:rsidRPr="005A0A6A">
      <w:rPr>
        <w:rFonts w:ascii="Times New Roman" w:hAnsi="Times New Roman" w:cs="Times New Roman"/>
      </w:rPr>
      <w:fldChar w:fldCharType="begin"/>
    </w:r>
    <w:r w:rsidRPr="005A0A6A">
      <w:rPr>
        <w:rFonts w:ascii="Times New Roman" w:hAnsi="Times New Roman" w:cs="Times New Roman"/>
      </w:rPr>
      <w:instrText xml:space="preserve"> PAGE </w:instrText>
    </w:r>
    <w:r w:rsidRPr="005A0A6A">
      <w:rPr>
        <w:rFonts w:ascii="Times New Roman" w:hAnsi="Times New Roman" w:cs="Times New Roman"/>
      </w:rPr>
      <w:fldChar w:fldCharType="separate"/>
    </w:r>
    <w:r w:rsidR="00580A84">
      <w:rPr>
        <w:rFonts w:ascii="Times New Roman" w:hAnsi="Times New Roman" w:cs="Times New Roman"/>
        <w:noProof/>
      </w:rPr>
      <w:t>6</w:t>
    </w:r>
    <w:r w:rsidRPr="005A0A6A">
      <w:rPr>
        <w:rFonts w:ascii="Times New Roman" w:hAnsi="Times New Roman" w:cs="Times New Roman"/>
      </w:rPr>
      <w:fldChar w:fldCharType="end"/>
    </w:r>
    <w:r w:rsidRPr="005A0A6A">
      <w:rPr>
        <w:rFonts w:ascii="Times New Roman" w:hAnsi="Times New Roman" w:cs="Times New Roman"/>
      </w:rPr>
      <w:t xml:space="preserve"> / </w:t>
    </w:r>
    <w:r w:rsidRPr="005A0A6A">
      <w:rPr>
        <w:rFonts w:ascii="Times New Roman" w:hAnsi="Times New Roman" w:cs="Times New Roman"/>
      </w:rPr>
      <w:fldChar w:fldCharType="begin"/>
    </w:r>
    <w:r w:rsidRPr="005A0A6A">
      <w:rPr>
        <w:rFonts w:ascii="Times New Roman" w:hAnsi="Times New Roman" w:cs="Times New Roman"/>
      </w:rPr>
      <w:instrText xml:space="preserve"> NUMPAGES </w:instrText>
    </w:r>
    <w:r w:rsidRPr="005A0A6A">
      <w:rPr>
        <w:rFonts w:ascii="Times New Roman" w:hAnsi="Times New Roman" w:cs="Times New Roman"/>
      </w:rPr>
      <w:fldChar w:fldCharType="separate"/>
    </w:r>
    <w:r w:rsidR="00580A84">
      <w:rPr>
        <w:rFonts w:ascii="Times New Roman" w:hAnsi="Times New Roman" w:cs="Times New Roman"/>
        <w:noProof/>
      </w:rPr>
      <w:t>8</w:t>
    </w:r>
    <w:r w:rsidRPr="005A0A6A">
      <w:rPr>
        <w:rFonts w:ascii="Times New Roman" w:hAnsi="Times New Roman" w:cs="Times New Roman"/>
      </w:rPr>
      <w:fldChar w:fldCharType="end"/>
    </w:r>
  </w:p>
  <w:p w14:paraId="1B7595D2" w14:textId="77777777" w:rsidR="007B2713" w:rsidRPr="00F1527C" w:rsidRDefault="007B271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06D9" w14:textId="77777777" w:rsidR="007B2713" w:rsidRPr="00F1527C" w:rsidRDefault="007B271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73BC857A" w14:textId="77777777" w:rsidR="007B2713" w:rsidRPr="00F1527C" w:rsidRDefault="007B271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2598093" w14:textId="77777777" w:rsidR="007B2713" w:rsidRPr="00F1527C" w:rsidRDefault="007B271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5EA64691" w14:textId="77777777" w:rsidR="007B2713" w:rsidRPr="00F1527C" w:rsidRDefault="007B271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BEE073D" w14:textId="77777777" w:rsidR="007B2713" w:rsidRPr="00F1527C" w:rsidRDefault="007B271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5986B7A" w14:textId="77777777" w:rsidR="007B2713" w:rsidRPr="009318B4" w:rsidRDefault="007B271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D5A0E" w14:textId="77777777" w:rsidR="00F11CEC" w:rsidRDefault="00F11CEC" w:rsidP="00FF2B5A">
      <w:pPr>
        <w:spacing w:after="0" w:line="240" w:lineRule="auto"/>
      </w:pPr>
      <w:r>
        <w:separator/>
      </w:r>
    </w:p>
  </w:footnote>
  <w:footnote w:type="continuationSeparator" w:id="0">
    <w:p w14:paraId="4E3EC360" w14:textId="77777777" w:rsidR="00F11CEC" w:rsidRDefault="00F11CE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58E4" w14:textId="77777777" w:rsidR="007B2713" w:rsidRDefault="007B2713" w:rsidP="009318B4">
    <w:pPr>
      <w:pStyle w:val="Header"/>
      <w:rPr>
        <w:sz w:val="16"/>
        <w:szCs w:val="16"/>
      </w:rPr>
    </w:pPr>
  </w:p>
  <w:p w14:paraId="2254CED0" w14:textId="77777777" w:rsidR="007B2713" w:rsidRDefault="007B271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4BC78B6" wp14:editId="5D6FB0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2A8ECCF1" w14:textId="77777777" w:rsidR="007B2713" w:rsidRDefault="007B2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A1E457C"/>
    <w:multiLevelType w:val="hybridMultilevel"/>
    <w:tmpl w:val="0DA831C8"/>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 w15:restartNumberingAfterBreak="0">
    <w:nsid w:val="1CA64FC8"/>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15:restartNumberingAfterBreak="0">
    <w:nsid w:val="26025884"/>
    <w:multiLevelType w:val="hybridMultilevel"/>
    <w:tmpl w:val="70DC148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4" w15:restartNumberingAfterBreak="0">
    <w:nsid w:val="2F8F2B96"/>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15:restartNumberingAfterBreak="0">
    <w:nsid w:val="300B5218"/>
    <w:multiLevelType w:val="hybridMultilevel"/>
    <w:tmpl w:val="F0628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02A69D3"/>
    <w:multiLevelType w:val="hybridMultilevel"/>
    <w:tmpl w:val="6A94132A"/>
    <w:lvl w:ilvl="0" w:tplc="241A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8359E"/>
    <w:multiLevelType w:val="hybridMultilevel"/>
    <w:tmpl w:val="598E1C88"/>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8" w15:restartNumberingAfterBreak="0">
    <w:nsid w:val="455813BF"/>
    <w:multiLevelType w:val="hybridMultilevel"/>
    <w:tmpl w:val="BA4C9990"/>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9" w15:restartNumberingAfterBreak="0">
    <w:nsid w:val="4E137131"/>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15:restartNumberingAfterBreak="0">
    <w:nsid w:val="546E46FA"/>
    <w:multiLevelType w:val="hybridMultilevel"/>
    <w:tmpl w:val="89900538"/>
    <w:lvl w:ilvl="0" w:tplc="04090001">
      <w:start w:val="1"/>
      <w:numFmt w:val="bullet"/>
      <w:lvlText w:val=""/>
      <w:lvlJc w:val="left"/>
      <w:pPr>
        <w:ind w:left="720" w:hanging="360"/>
      </w:pPr>
      <w:rPr>
        <w:rFonts w:ascii="Symbol" w:hAnsi="Symbol" w:hint="default"/>
      </w:rPr>
    </w:lvl>
    <w:lvl w:ilvl="1" w:tplc="AB3CCE5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B00F4"/>
    <w:multiLevelType w:val="hybridMultilevel"/>
    <w:tmpl w:val="E934F08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num>
  <w:num w:numId="2">
    <w:abstractNumId w:val="8"/>
  </w:num>
  <w:num w:numId="3">
    <w:abstractNumId w:val="7"/>
  </w:num>
  <w:num w:numId="4">
    <w:abstractNumId w:val="5"/>
  </w:num>
  <w:num w:numId="5">
    <w:abstractNumId w:val="1"/>
  </w:num>
  <w:num w:numId="6">
    <w:abstractNumId w:val="10"/>
  </w:num>
  <w:num w:numId="7">
    <w:abstractNumId w:val="3"/>
  </w:num>
  <w:num w:numId="8">
    <w:abstractNumId w:val="6"/>
  </w:num>
  <w:num w:numId="9">
    <w:abstractNumId w:val="11"/>
  </w:num>
  <w:num w:numId="10">
    <w:abstractNumId w:val="2"/>
  </w:num>
  <w:num w:numId="11">
    <w:abstractNumId w:val="4"/>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275D"/>
    <w:rsid w:val="000401C6"/>
    <w:rsid w:val="000434AA"/>
    <w:rsid w:val="00092B95"/>
    <w:rsid w:val="00095312"/>
    <w:rsid w:val="00097646"/>
    <w:rsid w:val="000E4DD8"/>
    <w:rsid w:val="00100E3D"/>
    <w:rsid w:val="00102FA8"/>
    <w:rsid w:val="00116FE6"/>
    <w:rsid w:val="00132908"/>
    <w:rsid w:val="00146F86"/>
    <w:rsid w:val="001B06B3"/>
    <w:rsid w:val="001E52C1"/>
    <w:rsid w:val="00201E26"/>
    <w:rsid w:val="002160ED"/>
    <w:rsid w:val="002216AA"/>
    <w:rsid w:val="002340C0"/>
    <w:rsid w:val="0026682E"/>
    <w:rsid w:val="00286118"/>
    <w:rsid w:val="00296AF0"/>
    <w:rsid w:val="002A025A"/>
    <w:rsid w:val="002A30A7"/>
    <w:rsid w:val="002A6FBC"/>
    <w:rsid w:val="002C41A5"/>
    <w:rsid w:val="002D309C"/>
    <w:rsid w:val="002D61F2"/>
    <w:rsid w:val="0031786A"/>
    <w:rsid w:val="0032072B"/>
    <w:rsid w:val="00322BC8"/>
    <w:rsid w:val="0034393A"/>
    <w:rsid w:val="00356229"/>
    <w:rsid w:val="00365C60"/>
    <w:rsid w:val="003675AF"/>
    <w:rsid w:val="00393A2C"/>
    <w:rsid w:val="00395433"/>
    <w:rsid w:val="003A0304"/>
    <w:rsid w:val="003A102E"/>
    <w:rsid w:val="003B6A92"/>
    <w:rsid w:val="003C1426"/>
    <w:rsid w:val="003C309C"/>
    <w:rsid w:val="003E170E"/>
    <w:rsid w:val="003E191B"/>
    <w:rsid w:val="004017E1"/>
    <w:rsid w:val="00410BD5"/>
    <w:rsid w:val="00426E1B"/>
    <w:rsid w:val="004317CF"/>
    <w:rsid w:val="00461135"/>
    <w:rsid w:val="00480A66"/>
    <w:rsid w:val="004829E4"/>
    <w:rsid w:val="004A2C2C"/>
    <w:rsid w:val="004D4A2F"/>
    <w:rsid w:val="00500D76"/>
    <w:rsid w:val="00503235"/>
    <w:rsid w:val="00514962"/>
    <w:rsid w:val="00535775"/>
    <w:rsid w:val="005475B4"/>
    <w:rsid w:val="00580A84"/>
    <w:rsid w:val="00583E20"/>
    <w:rsid w:val="005A0A6A"/>
    <w:rsid w:val="005D420B"/>
    <w:rsid w:val="005E796D"/>
    <w:rsid w:val="005F7C7E"/>
    <w:rsid w:val="00604479"/>
    <w:rsid w:val="006160AF"/>
    <w:rsid w:val="00624740"/>
    <w:rsid w:val="00626ECF"/>
    <w:rsid w:val="006408C5"/>
    <w:rsid w:val="006479C4"/>
    <w:rsid w:val="006663FD"/>
    <w:rsid w:val="00667A7C"/>
    <w:rsid w:val="00695F89"/>
    <w:rsid w:val="006973F2"/>
    <w:rsid w:val="006A184A"/>
    <w:rsid w:val="006B3065"/>
    <w:rsid w:val="006B4D82"/>
    <w:rsid w:val="006C0AE9"/>
    <w:rsid w:val="006C37E7"/>
    <w:rsid w:val="006D1722"/>
    <w:rsid w:val="006E00D8"/>
    <w:rsid w:val="006F3726"/>
    <w:rsid w:val="006F7799"/>
    <w:rsid w:val="0071175B"/>
    <w:rsid w:val="007174F7"/>
    <w:rsid w:val="00726A76"/>
    <w:rsid w:val="0074457B"/>
    <w:rsid w:val="007459C2"/>
    <w:rsid w:val="00747C4B"/>
    <w:rsid w:val="007548C8"/>
    <w:rsid w:val="00766277"/>
    <w:rsid w:val="007726D6"/>
    <w:rsid w:val="00774D7E"/>
    <w:rsid w:val="007A10E5"/>
    <w:rsid w:val="007A1255"/>
    <w:rsid w:val="007A3840"/>
    <w:rsid w:val="007A7307"/>
    <w:rsid w:val="007B2713"/>
    <w:rsid w:val="008079D8"/>
    <w:rsid w:val="00817554"/>
    <w:rsid w:val="008240E2"/>
    <w:rsid w:val="0084077B"/>
    <w:rsid w:val="008562BF"/>
    <w:rsid w:val="00883AF2"/>
    <w:rsid w:val="0089170C"/>
    <w:rsid w:val="00894225"/>
    <w:rsid w:val="008B6267"/>
    <w:rsid w:val="008C24D1"/>
    <w:rsid w:val="008E521B"/>
    <w:rsid w:val="008F6B0F"/>
    <w:rsid w:val="00926575"/>
    <w:rsid w:val="00926854"/>
    <w:rsid w:val="0092759C"/>
    <w:rsid w:val="009318B4"/>
    <w:rsid w:val="00934541"/>
    <w:rsid w:val="00941D49"/>
    <w:rsid w:val="009563FD"/>
    <w:rsid w:val="00994384"/>
    <w:rsid w:val="009B074F"/>
    <w:rsid w:val="009B1D1E"/>
    <w:rsid w:val="009B6107"/>
    <w:rsid w:val="009B76DA"/>
    <w:rsid w:val="009D23FF"/>
    <w:rsid w:val="009D4E67"/>
    <w:rsid w:val="009F5BB4"/>
    <w:rsid w:val="009F63D8"/>
    <w:rsid w:val="00A06058"/>
    <w:rsid w:val="00A14DF4"/>
    <w:rsid w:val="00A21533"/>
    <w:rsid w:val="00A23117"/>
    <w:rsid w:val="00A36C0C"/>
    <w:rsid w:val="00A441BA"/>
    <w:rsid w:val="00A67481"/>
    <w:rsid w:val="00A74059"/>
    <w:rsid w:val="00A83C52"/>
    <w:rsid w:val="00AA4AAC"/>
    <w:rsid w:val="00AA5537"/>
    <w:rsid w:val="00AB1464"/>
    <w:rsid w:val="00AC62C0"/>
    <w:rsid w:val="00AD61A6"/>
    <w:rsid w:val="00AE64BA"/>
    <w:rsid w:val="00AF452B"/>
    <w:rsid w:val="00AF6DFE"/>
    <w:rsid w:val="00B0006E"/>
    <w:rsid w:val="00B04F1B"/>
    <w:rsid w:val="00B234CE"/>
    <w:rsid w:val="00B33EE8"/>
    <w:rsid w:val="00B34AF2"/>
    <w:rsid w:val="00B72C26"/>
    <w:rsid w:val="00B75E87"/>
    <w:rsid w:val="00B76EF2"/>
    <w:rsid w:val="00B87A8E"/>
    <w:rsid w:val="00B96A39"/>
    <w:rsid w:val="00B97EC6"/>
    <w:rsid w:val="00BB3C6D"/>
    <w:rsid w:val="00BC4A40"/>
    <w:rsid w:val="00BF54B9"/>
    <w:rsid w:val="00C10A2C"/>
    <w:rsid w:val="00C1349A"/>
    <w:rsid w:val="00C1416D"/>
    <w:rsid w:val="00C262E9"/>
    <w:rsid w:val="00C4240B"/>
    <w:rsid w:val="00C903D2"/>
    <w:rsid w:val="00C95A88"/>
    <w:rsid w:val="00CD2ABC"/>
    <w:rsid w:val="00CE520A"/>
    <w:rsid w:val="00CF7DA2"/>
    <w:rsid w:val="00D06730"/>
    <w:rsid w:val="00D11714"/>
    <w:rsid w:val="00D2332D"/>
    <w:rsid w:val="00D45AFE"/>
    <w:rsid w:val="00D558BE"/>
    <w:rsid w:val="00D8649A"/>
    <w:rsid w:val="00DD54A6"/>
    <w:rsid w:val="00DF3D24"/>
    <w:rsid w:val="00DF3EBF"/>
    <w:rsid w:val="00E0627A"/>
    <w:rsid w:val="00E169EE"/>
    <w:rsid w:val="00E33C94"/>
    <w:rsid w:val="00E60654"/>
    <w:rsid w:val="00E71E2A"/>
    <w:rsid w:val="00E84B79"/>
    <w:rsid w:val="00E864A3"/>
    <w:rsid w:val="00E908EC"/>
    <w:rsid w:val="00EA452A"/>
    <w:rsid w:val="00EB2A93"/>
    <w:rsid w:val="00EB7B2F"/>
    <w:rsid w:val="00EC7242"/>
    <w:rsid w:val="00EE54AF"/>
    <w:rsid w:val="00F00003"/>
    <w:rsid w:val="00F058BD"/>
    <w:rsid w:val="00F11CEC"/>
    <w:rsid w:val="00F1527C"/>
    <w:rsid w:val="00F272BD"/>
    <w:rsid w:val="00F52806"/>
    <w:rsid w:val="00F5456D"/>
    <w:rsid w:val="00F62F1E"/>
    <w:rsid w:val="00F65094"/>
    <w:rsid w:val="00FA12E6"/>
    <w:rsid w:val="00FC7529"/>
    <w:rsid w:val="00FD2733"/>
    <w:rsid w:val="00FE213C"/>
    <w:rsid w:val="00FE6C40"/>
    <w:rsid w:val="00FF0F60"/>
    <w:rsid w:val="00FF2B5A"/>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8AC64"/>
  <w15:docId w15:val="{1D89A39F-E569-4FDB-9921-BC00892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E8"/>
  </w:style>
  <w:style w:type="paragraph" w:styleId="Heading1">
    <w:name w:val="heading 1"/>
    <w:basedOn w:val="Normal"/>
    <w:next w:val="Normal"/>
    <w:link w:val="Heading1Char"/>
    <w:qFormat/>
    <w:rsid w:val="00D0673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0673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0673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0673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0673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D0673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0673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qFormat/>
    <w:rsid w:val="00D06730"/>
    <w:pPr>
      <w:spacing w:after="0" w:line="240" w:lineRule="auto"/>
    </w:pPr>
  </w:style>
  <w:style w:type="character" w:customStyle="1" w:styleId="Heading1Char">
    <w:name w:val="Heading 1 Char"/>
    <w:basedOn w:val="DefaultParagraphFont"/>
    <w:link w:val="Heading1"/>
    <w:rsid w:val="00D0673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0673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0673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0673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06730"/>
    <w:rPr>
      <w:rFonts w:ascii="Arial" w:eastAsia="Times New Roman" w:hAnsi="Arial" w:cs="Arial"/>
      <w:b/>
      <w:sz w:val="24"/>
      <w:szCs w:val="24"/>
    </w:rPr>
  </w:style>
  <w:style w:type="character" w:customStyle="1" w:styleId="Heading6Char">
    <w:name w:val="Heading 6 Char"/>
    <w:basedOn w:val="DefaultParagraphFont"/>
    <w:link w:val="Heading6"/>
    <w:rsid w:val="00D06730"/>
    <w:rPr>
      <w:rFonts w:ascii="Arial" w:eastAsia="Times New Roman" w:hAnsi="Arial" w:cs="Arial"/>
      <w:b/>
      <w:szCs w:val="24"/>
    </w:rPr>
  </w:style>
  <w:style w:type="character" w:customStyle="1" w:styleId="Heading7Char">
    <w:name w:val="Heading 7 Char"/>
    <w:basedOn w:val="DefaultParagraphFont"/>
    <w:link w:val="Heading7"/>
    <w:rsid w:val="00D06730"/>
    <w:rPr>
      <w:rFonts w:ascii="Arial" w:eastAsia="Times New Roman" w:hAnsi="Arial" w:cs="Arial"/>
      <w:i/>
      <w:sz w:val="20"/>
      <w:szCs w:val="24"/>
    </w:rPr>
  </w:style>
  <w:style w:type="numbering" w:customStyle="1" w:styleId="NoList1">
    <w:name w:val="No List1"/>
    <w:next w:val="NoList"/>
    <w:semiHidden/>
    <w:rsid w:val="00D06730"/>
  </w:style>
  <w:style w:type="character" w:styleId="PageNumber">
    <w:name w:val="page number"/>
    <w:basedOn w:val="DefaultParagraphFont"/>
    <w:rsid w:val="00D06730"/>
  </w:style>
  <w:style w:type="paragraph" w:styleId="BodyText">
    <w:name w:val="Body Text"/>
    <w:basedOn w:val="Normal"/>
    <w:link w:val="BodyTextChar"/>
    <w:rsid w:val="00D0673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D06730"/>
    <w:rPr>
      <w:rFonts w:ascii="Arial" w:eastAsia="Times New Roman" w:hAnsi="Arial" w:cs="Arial"/>
      <w:i/>
      <w:iCs/>
      <w:sz w:val="24"/>
      <w:szCs w:val="24"/>
    </w:rPr>
  </w:style>
  <w:style w:type="paragraph" w:styleId="BodyText2">
    <w:name w:val="Body Text 2"/>
    <w:basedOn w:val="Normal"/>
    <w:link w:val="BodyText2Char"/>
    <w:rsid w:val="00D0673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06730"/>
    <w:rPr>
      <w:rFonts w:ascii="Arial" w:eastAsia="Times New Roman" w:hAnsi="Arial" w:cs="Arial"/>
      <w:i/>
      <w:sz w:val="20"/>
      <w:szCs w:val="24"/>
    </w:rPr>
  </w:style>
  <w:style w:type="paragraph" w:customStyle="1" w:styleId="paragraph">
    <w:name w:val="paragraph"/>
    <w:basedOn w:val="Normal"/>
    <w:rsid w:val="00D06730"/>
    <w:pPr>
      <w:spacing w:after="0" w:line="240" w:lineRule="auto"/>
    </w:pPr>
    <w:rPr>
      <w:rFonts w:ascii="Times New Roman" w:eastAsia="Times New Roman" w:hAnsi="Times New Roman" w:cs="Times New Roman"/>
      <w:sz w:val="24"/>
      <w:szCs w:val="24"/>
      <w:lang w:val="en-GB" w:eastAsia="en-GB"/>
    </w:rPr>
  </w:style>
  <w:style w:type="character" w:customStyle="1" w:styleId="bold1">
    <w:name w:val="bold1"/>
    <w:rsid w:val="00D06730"/>
    <w:rPr>
      <w:b/>
      <w:bCs/>
    </w:rPr>
  </w:style>
  <w:style w:type="paragraph" w:styleId="NormalWeb">
    <w:name w:val="Normal (Web)"/>
    <w:basedOn w:val="Normal"/>
    <w:rsid w:val="00D06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0673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semiHidden/>
    <w:rsid w:val="00D0673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6730"/>
    <w:rPr>
      <w:rFonts w:ascii="Tahoma" w:eastAsia="Times New Roman" w:hAnsi="Tahoma" w:cs="Tahoma"/>
      <w:sz w:val="16"/>
      <w:szCs w:val="16"/>
    </w:rPr>
  </w:style>
  <w:style w:type="paragraph" w:styleId="PlainText">
    <w:name w:val="Plain Text"/>
    <w:basedOn w:val="Normal"/>
    <w:link w:val="PlainTextChar"/>
    <w:rsid w:val="00D0673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D06730"/>
    <w:rPr>
      <w:rFonts w:ascii="Courier New" w:eastAsia="Times New Roman" w:hAnsi="Courier New" w:cs="Courier New"/>
      <w:sz w:val="20"/>
      <w:szCs w:val="20"/>
      <w:lang w:val="en-GB" w:eastAsia="en-GB"/>
    </w:rPr>
  </w:style>
  <w:style w:type="table" w:styleId="TableGrid">
    <w:name w:val="Table Grid"/>
    <w:basedOn w:val="TableNormal"/>
    <w:rsid w:val="00D06730"/>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 1.1"/>
    <w:basedOn w:val="Normal"/>
    <w:link w:val="Bodytext11Char"/>
    <w:rsid w:val="00D06730"/>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D06730"/>
    <w:rPr>
      <w:rFonts w:ascii="Times New Roman" w:eastAsia="Times New Roman" w:hAnsi="Times New Roman" w:cs="Times New Roman"/>
      <w:sz w:val="24"/>
      <w:szCs w:val="20"/>
      <w:lang w:val="en-GB"/>
    </w:rPr>
  </w:style>
  <w:style w:type="character" w:customStyle="1" w:styleId="hps">
    <w:name w:val="hps"/>
    <w:rsid w:val="00D06730"/>
  </w:style>
  <w:style w:type="character" w:customStyle="1" w:styleId="hpsatn">
    <w:name w:val="hps atn"/>
    <w:rsid w:val="00D06730"/>
  </w:style>
  <w:style w:type="character" w:customStyle="1" w:styleId="atn">
    <w:name w:val="atn"/>
    <w:rsid w:val="00D06730"/>
  </w:style>
  <w:style w:type="character" w:customStyle="1" w:styleId="longtext">
    <w:name w:val="long_text"/>
    <w:rsid w:val="00D06730"/>
  </w:style>
  <w:style w:type="character" w:customStyle="1" w:styleId="shorttext">
    <w:name w:val="short_text"/>
    <w:basedOn w:val="DefaultParagraphFont"/>
    <w:rsid w:val="00D06730"/>
  </w:style>
  <w:style w:type="paragraph" w:styleId="ListParagraph">
    <w:name w:val="List Paragraph"/>
    <w:basedOn w:val="Normal"/>
    <w:uiPriority w:val="34"/>
    <w:qFormat/>
    <w:rsid w:val="004317CF"/>
    <w:pPr>
      <w:tabs>
        <w:tab w:val="left" w:pos="284"/>
      </w:tabs>
      <w:spacing w:after="0" w:line="240" w:lineRule="auto"/>
      <w:ind w:left="720"/>
      <w:contextualSpacing/>
      <w:jc w:val="both"/>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C62C0"/>
    <w:rPr>
      <w:sz w:val="16"/>
      <w:szCs w:val="16"/>
    </w:rPr>
  </w:style>
  <w:style w:type="paragraph" w:styleId="CommentText">
    <w:name w:val="annotation text"/>
    <w:basedOn w:val="Normal"/>
    <w:link w:val="CommentTextChar"/>
    <w:uiPriority w:val="99"/>
    <w:semiHidden/>
    <w:unhideWhenUsed/>
    <w:rsid w:val="00AC62C0"/>
    <w:pPr>
      <w:spacing w:line="240" w:lineRule="auto"/>
    </w:pPr>
    <w:rPr>
      <w:sz w:val="20"/>
      <w:szCs w:val="20"/>
    </w:rPr>
  </w:style>
  <w:style w:type="character" w:customStyle="1" w:styleId="CommentTextChar">
    <w:name w:val="Comment Text Char"/>
    <w:basedOn w:val="DefaultParagraphFont"/>
    <w:link w:val="CommentText"/>
    <w:uiPriority w:val="99"/>
    <w:semiHidden/>
    <w:rsid w:val="00AC62C0"/>
    <w:rPr>
      <w:sz w:val="20"/>
      <w:szCs w:val="20"/>
    </w:rPr>
  </w:style>
  <w:style w:type="paragraph" w:styleId="CommentSubject">
    <w:name w:val="annotation subject"/>
    <w:basedOn w:val="CommentText"/>
    <w:next w:val="CommentText"/>
    <w:link w:val="CommentSubjectChar"/>
    <w:uiPriority w:val="99"/>
    <w:semiHidden/>
    <w:unhideWhenUsed/>
    <w:rsid w:val="00AC62C0"/>
    <w:rPr>
      <w:b/>
      <w:bCs/>
    </w:rPr>
  </w:style>
  <w:style w:type="character" w:customStyle="1" w:styleId="CommentSubjectChar">
    <w:name w:val="Comment Subject Char"/>
    <w:basedOn w:val="CommentTextChar"/>
    <w:link w:val="CommentSubject"/>
    <w:uiPriority w:val="99"/>
    <w:semiHidden/>
    <w:rsid w:val="00AC62C0"/>
    <w:rPr>
      <w:b/>
      <w:bCs/>
      <w:sz w:val="20"/>
      <w:szCs w:val="20"/>
    </w:rPr>
  </w:style>
  <w:style w:type="paragraph" w:styleId="Revision">
    <w:name w:val="Revision"/>
    <w:hidden/>
    <w:uiPriority w:val="99"/>
    <w:semiHidden/>
    <w:rsid w:val="00F52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9AEA-E3C3-42FF-B190-059E873F5A66}">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77400DBF-934A-47EB-B879-6811DE137DBE}">
  <ds:schemaRefs>
    <ds:schemaRef ds:uri="http://schemas.microsoft.com/sharepoint/v3/contenttype/forms"/>
  </ds:schemaRefs>
</ds:datastoreItem>
</file>

<file path=customXml/itemProps3.xml><?xml version="1.0" encoding="utf-8"?>
<ds:datastoreItem xmlns:ds="http://schemas.openxmlformats.org/officeDocument/2006/customXml" ds:itemID="{5B190123-0559-45C6-B057-CDA53976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3CAB-8AF5-4FDE-A02D-D64E5F20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8</cp:revision>
  <cp:lastPrinted>2022-05-11T12:22:00Z</cp:lastPrinted>
  <dcterms:created xsi:type="dcterms:W3CDTF">2025-03-17T09:10:00Z</dcterms:created>
  <dcterms:modified xsi:type="dcterms:W3CDTF">2025-03-20T06:44:00Z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