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FD4D" w14:textId="77777777" w:rsidR="001A5518" w:rsidRPr="00134548" w:rsidRDefault="001A5518" w:rsidP="001A5518">
      <w:pPr>
        <w:rPr>
          <w:b/>
          <w:bCs/>
          <w:i/>
          <w:iCs/>
          <w:sz w:val="22"/>
          <w:szCs w:val="22"/>
          <w:u w:val="single"/>
          <w:lang w:val="sr-Latn-ME"/>
        </w:rPr>
      </w:pPr>
    </w:p>
    <w:p w14:paraId="41C67679" w14:textId="77777777" w:rsidR="00F91C7B" w:rsidRPr="00134548" w:rsidRDefault="00F91C7B" w:rsidP="001A5518">
      <w:pPr>
        <w:rPr>
          <w:b/>
          <w:bCs/>
          <w:i/>
          <w:iCs/>
          <w:sz w:val="22"/>
          <w:szCs w:val="22"/>
          <w:u w:val="single"/>
          <w:lang w:val="sr-Latn-ME"/>
        </w:rPr>
      </w:pPr>
    </w:p>
    <w:p w14:paraId="75BBD167" w14:textId="77777777" w:rsidR="002510A5" w:rsidRPr="00134548" w:rsidRDefault="002510A5" w:rsidP="002510A5">
      <w:pPr>
        <w:jc w:val="center"/>
        <w:rPr>
          <w:b/>
          <w:bCs/>
          <w:iCs/>
          <w:sz w:val="22"/>
          <w:szCs w:val="22"/>
          <w:u w:val="single"/>
          <w:lang w:val="sr-Latn-ME"/>
        </w:rPr>
      </w:pPr>
      <w:r w:rsidRPr="00134548">
        <w:rPr>
          <w:b/>
          <w:bCs/>
          <w:iCs/>
          <w:sz w:val="22"/>
          <w:szCs w:val="22"/>
          <w:u w:val="single"/>
          <w:lang w:val="sr-Latn-ME"/>
        </w:rPr>
        <w:t>SAŽETAK KARAKTERISTIKA LIJEKA</w:t>
      </w:r>
    </w:p>
    <w:p w14:paraId="415D4744" w14:textId="77777777" w:rsidR="002510A5" w:rsidRPr="00134548" w:rsidRDefault="002510A5" w:rsidP="002510A5">
      <w:pPr>
        <w:rPr>
          <w:b/>
          <w:bCs/>
          <w:i/>
          <w:iCs/>
          <w:sz w:val="22"/>
          <w:szCs w:val="22"/>
          <w:u w:val="single"/>
          <w:lang w:val="sr-Latn-ME"/>
        </w:rPr>
      </w:pPr>
    </w:p>
    <w:p w14:paraId="0900CCB4" w14:textId="77777777" w:rsidR="003C17AB" w:rsidRPr="00134548" w:rsidRDefault="003C17AB" w:rsidP="00F5167F">
      <w:pPr>
        <w:tabs>
          <w:tab w:val="left" w:pos="540"/>
          <w:tab w:val="left" w:pos="569"/>
        </w:tabs>
        <w:rPr>
          <w:noProof/>
          <w:sz w:val="22"/>
          <w:szCs w:val="22"/>
          <w:lang w:val="sr-Latn-ME"/>
        </w:rPr>
      </w:pPr>
    </w:p>
    <w:p w14:paraId="7EB9C1BF" w14:textId="77777777" w:rsidR="00C37FD7" w:rsidRPr="00134548" w:rsidRDefault="00C37FD7" w:rsidP="00F5167F">
      <w:pPr>
        <w:tabs>
          <w:tab w:val="left" w:pos="540"/>
          <w:tab w:val="left" w:pos="569"/>
        </w:tabs>
        <w:rPr>
          <w:bCs/>
          <w:sz w:val="22"/>
          <w:szCs w:val="22"/>
          <w:lang w:val="sr-Latn-ME"/>
        </w:rPr>
      </w:pPr>
    </w:p>
    <w:p w14:paraId="374AAA9B" w14:textId="2885476C" w:rsidR="00411B4B" w:rsidRPr="00134548" w:rsidRDefault="002846DB" w:rsidP="00493719">
      <w:pPr>
        <w:pStyle w:val="ListParagraph"/>
        <w:numPr>
          <w:ilvl w:val="0"/>
          <w:numId w:val="12"/>
        </w:numPr>
        <w:tabs>
          <w:tab w:val="left" w:pos="540"/>
          <w:tab w:val="left" w:pos="569"/>
        </w:tabs>
        <w:ind w:hanging="900"/>
        <w:jc w:val="both"/>
        <w:rPr>
          <w:b/>
          <w:bCs/>
          <w:sz w:val="22"/>
          <w:szCs w:val="22"/>
          <w:lang w:val="sr-Latn-ME"/>
        </w:rPr>
      </w:pPr>
      <w:r w:rsidRPr="00134548">
        <w:rPr>
          <w:b/>
          <w:bCs/>
          <w:sz w:val="22"/>
          <w:szCs w:val="22"/>
          <w:lang w:val="sr-Latn-ME"/>
        </w:rPr>
        <w:t xml:space="preserve">NAZIV </w:t>
      </w:r>
      <w:r w:rsidR="00411B4B" w:rsidRPr="00134548">
        <w:rPr>
          <w:b/>
          <w:bCs/>
          <w:sz w:val="22"/>
          <w:szCs w:val="22"/>
          <w:lang w:val="sr-Latn-ME"/>
        </w:rPr>
        <w:t>LIJEKA</w:t>
      </w:r>
    </w:p>
    <w:p w14:paraId="53C0DA58" w14:textId="77777777" w:rsidR="00101726" w:rsidRPr="00134548" w:rsidRDefault="00101726" w:rsidP="00493719">
      <w:pPr>
        <w:tabs>
          <w:tab w:val="left" w:pos="540"/>
          <w:tab w:val="left" w:pos="569"/>
        </w:tabs>
        <w:ind w:left="360"/>
        <w:jc w:val="both"/>
        <w:rPr>
          <w:b/>
          <w:bCs/>
          <w:sz w:val="22"/>
          <w:szCs w:val="22"/>
          <w:lang w:val="sr-Latn-ME"/>
        </w:rPr>
      </w:pPr>
    </w:p>
    <w:p w14:paraId="09C03285" w14:textId="1CC2F73C" w:rsidR="00687CF0" w:rsidRPr="00134548" w:rsidRDefault="00687CF0" w:rsidP="00786897">
      <w:pPr>
        <w:tabs>
          <w:tab w:val="left" w:pos="284"/>
        </w:tabs>
        <w:jc w:val="both"/>
        <w:rPr>
          <w:sz w:val="22"/>
          <w:szCs w:val="22"/>
          <w:lang w:val="sr-Latn-ME"/>
        </w:rPr>
      </w:pPr>
      <w:r w:rsidRPr="00134548">
        <w:rPr>
          <w:sz w:val="22"/>
          <w:szCs w:val="22"/>
          <w:lang w:val="sr-Latn-ME"/>
        </w:rPr>
        <w:t>Prospan, 7 mg/m</w:t>
      </w:r>
      <w:r w:rsidR="009D38F1" w:rsidRPr="00134548">
        <w:rPr>
          <w:sz w:val="22"/>
          <w:szCs w:val="22"/>
          <w:lang w:val="sr-Latn-ME"/>
        </w:rPr>
        <w:t>l</w:t>
      </w:r>
      <w:r w:rsidRPr="00134548">
        <w:rPr>
          <w:sz w:val="22"/>
          <w:szCs w:val="22"/>
          <w:lang w:val="sr-Latn-ME"/>
        </w:rPr>
        <w:t>, sirup</w:t>
      </w:r>
    </w:p>
    <w:p w14:paraId="44DC7407" w14:textId="77777777" w:rsidR="00101726" w:rsidRPr="00134548" w:rsidRDefault="00101726">
      <w:pPr>
        <w:tabs>
          <w:tab w:val="left" w:pos="284"/>
        </w:tabs>
        <w:jc w:val="both"/>
        <w:rPr>
          <w:sz w:val="22"/>
          <w:szCs w:val="22"/>
          <w:lang w:val="sr-Latn-ME"/>
        </w:rPr>
      </w:pPr>
    </w:p>
    <w:p w14:paraId="1C6F8EA0" w14:textId="2318872B" w:rsidR="006D20A5" w:rsidRPr="00134548" w:rsidRDefault="00106CF7" w:rsidP="00AF4423">
      <w:pPr>
        <w:jc w:val="both"/>
        <w:rPr>
          <w:sz w:val="22"/>
          <w:szCs w:val="22"/>
          <w:lang w:val="sr-Latn-ME"/>
        </w:rPr>
      </w:pPr>
      <w:r w:rsidRPr="00134548">
        <w:rPr>
          <w:sz w:val="22"/>
          <w:szCs w:val="22"/>
          <w:lang w:val="sr-Latn-ME"/>
        </w:rPr>
        <w:t>INN: bršljan (</w:t>
      </w:r>
      <w:r w:rsidRPr="00134548">
        <w:rPr>
          <w:i/>
          <w:sz w:val="22"/>
          <w:szCs w:val="22"/>
          <w:lang w:val="sr-Latn-ME"/>
        </w:rPr>
        <w:t>Hedera helix</w:t>
      </w:r>
      <w:r w:rsidRPr="00134548">
        <w:rPr>
          <w:sz w:val="22"/>
          <w:szCs w:val="22"/>
          <w:lang w:val="sr-Latn-ME"/>
        </w:rPr>
        <w:t xml:space="preserve"> L.), suvi ekstrakt lista</w:t>
      </w:r>
    </w:p>
    <w:p w14:paraId="7EBF40D3" w14:textId="1506A9C6" w:rsidR="00530BD7" w:rsidRPr="00134548" w:rsidRDefault="00530BD7" w:rsidP="00AF4423">
      <w:pPr>
        <w:jc w:val="both"/>
        <w:rPr>
          <w:bCs/>
          <w:sz w:val="22"/>
          <w:szCs w:val="22"/>
          <w:lang w:val="sr-Latn-ME"/>
        </w:rPr>
      </w:pPr>
    </w:p>
    <w:p w14:paraId="3BABD125" w14:textId="77777777" w:rsidR="00106CF7" w:rsidRPr="00134548" w:rsidRDefault="00106CF7" w:rsidP="00AF4423">
      <w:pPr>
        <w:jc w:val="both"/>
        <w:rPr>
          <w:bCs/>
          <w:sz w:val="22"/>
          <w:szCs w:val="22"/>
          <w:lang w:val="sr-Latn-ME"/>
        </w:rPr>
      </w:pPr>
    </w:p>
    <w:p w14:paraId="0A26E168" w14:textId="0C214A3C" w:rsidR="00411B4B" w:rsidRPr="00134548" w:rsidRDefault="00411B4B" w:rsidP="00AF4423">
      <w:pPr>
        <w:pStyle w:val="ListParagraph"/>
        <w:numPr>
          <w:ilvl w:val="0"/>
          <w:numId w:val="12"/>
        </w:numPr>
        <w:tabs>
          <w:tab w:val="left" w:pos="540"/>
          <w:tab w:val="left" w:pos="569"/>
        </w:tabs>
        <w:ind w:hanging="900"/>
        <w:jc w:val="both"/>
        <w:rPr>
          <w:b/>
          <w:bCs/>
          <w:sz w:val="22"/>
          <w:szCs w:val="22"/>
          <w:lang w:val="sr-Latn-ME"/>
        </w:rPr>
      </w:pPr>
      <w:r w:rsidRPr="00134548">
        <w:rPr>
          <w:b/>
          <w:bCs/>
          <w:sz w:val="22"/>
          <w:szCs w:val="22"/>
          <w:lang w:val="sr-Latn-ME"/>
        </w:rPr>
        <w:t>KVALITATIVNI I KVANTITATIVNI SASTAV</w:t>
      </w:r>
    </w:p>
    <w:p w14:paraId="7429930C" w14:textId="77777777" w:rsidR="00595F15" w:rsidRPr="00134548" w:rsidRDefault="00595F15" w:rsidP="00AF4423">
      <w:pPr>
        <w:pStyle w:val="ListParagraph"/>
        <w:tabs>
          <w:tab w:val="left" w:pos="540"/>
          <w:tab w:val="left" w:pos="569"/>
        </w:tabs>
        <w:ind w:left="900"/>
        <w:jc w:val="both"/>
        <w:rPr>
          <w:b/>
          <w:bCs/>
          <w:sz w:val="22"/>
          <w:szCs w:val="22"/>
          <w:lang w:val="sr-Latn-ME"/>
        </w:rPr>
      </w:pPr>
    </w:p>
    <w:p w14:paraId="41ED7D51" w14:textId="7225AA3A" w:rsidR="00106CF7" w:rsidRPr="00134548" w:rsidRDefault="00380E32" w:rsidP="00AF4423">
      <w:pPr>
        <w:tabs>
          <w:tab w:val="center" w:pos="4320"/>
          <w:tab w:val="right" w:pos="8640"/>
        </w:tabs>
        <w:jc w:val="both"/>
        <w:rPr>
          <w:i/>
          <w:sz w:val="22"/>
          <w:szCs w:val="22"/>
          <w:lang w:val="sr-Latn-ME"/>
        </w:rPr>
      </w:pPr>
      <w:r w:rsidRPr="00134548">
        <w:rPr>
          <w:sz w:val="22"/>
          <w:szCs w:val="22"/>
          <w:lang w:val="sr-Latn-ME"/>
        </w:rPr>
        <w:t>1 m</w:t>
      </w:r>
      <w:r w:rsidR="009D38F1" w:rsidRPr="00134548">
        <w:rPr>
          <w:sz w:val="22"/>
          <w:szCs w:val="22"/>
          <w:lang w:val="sr-Latn-ME"/>
        </w:rPr>
        <w:t>l</w:t>
      </w:r>
      <w:r w:rsidRPr="00134548">
        <w:rPr>
          <w:sz w:val="22"/>
          <w:szCs w:val="22"/>
          <w:lang w:val="sr-Latn-ME"/>
        </w:rPr>
        <w:t xml:space="preserve"> sirupa sadrži 7 mg suvog ekstrakta list</w:t>
      </w:r>
      <w:r w:rsidR="003F13AF" w:rsidRPr="00134548">
        <w:rPr>
          <w:sz w:val="22"/>
          <w:szCs w:val="22"/>
          <w:lang w:val="sr-Latn-ME"/>
        </w:rPr>
        <w:t>a</w:t>
      </w:r>
      <w:r w:rsidRPr="00134548">
        <w:rPr>
          <w:sz w:val="22"/>
          <w:szCs w:val="22"/>
          <w:lang w:val="sr-Latn-ME"/>
        </w:rPr>
        <w:t xml:space="preserve"> bršljana (</w:t>
      </w:r>
      <w:r w:rsidRPr="00134548">
        <w:rPr>
          <w:i/>
          <w:sz w:val="22"/>
          <w:szCs w:val="22"/>
          <w:lang w:val="sr-Latn-ME"/>
        </w:rPr>
        <w:t>Hedera helix</w:t>
      </w:r>
      <w:r w:rsidRPr="00134548">
        <w:rPr>
          <w:sz w:val="22"/>
          <w:szCs w:val="22"/>
          <w:lang w:val="sr-Latn-ME"/>
        </w:rPr>
        <w:t xml:space="preserve"> L</w:t>
      </w:r>
      <w:r w:rsidR="00AF4423" w:rsidRPr="00134548">
        <w:rPr>
          <w:sz w:val="22"/>
          <w:szCs w:val="22"/>
          <w:lang w:val="sr-Latn-ME"/>
        </w:rPr>
        <w:t>.</w:t>
      </w:r>
      <w:r w:rsidRPr="00134548">
        <w:rPr>
          <w:sz w:val="22"/>
          <w:szCs w:val="22"/>
          <w:lang w:val="sr-Latn-ME"/>
        </w:rPr>
        <w:t>) (5-7,5:1).</w:t>
      </w:r>
    </w:p>
    <w:p w14:paraId="0C735223" w14:textId="77777777" w:rsidR="00106CF7" w:rsidRPr="00134548" w:rsidRDefault="00106CF7" w:rsidP="00AF4423">
      <w:pPr>
        <w:tabs>
          <w:tab w:val="center" w:pos="4320"/>
          <w:tab w:val="right" w:pos="8640"/>
        </w:tabs>
        <w:jc w:val="both"/>
        <w:rPr>
          <w:sz w:val="22"/>
          <w:szCs w:val="22"/>
          <w:lang w:val="sr-Latn-ME"/>
        </w:rPr>
      </w:pPr>
      <w:r w:rsidRPr="00134548">
        <w:rPr>
          <w:sz w:val="22"/>
          <w:szCs w:val="22"/>
          <w:lang w:val="sr-Latn-ME"/>
        </w:rPr>
        <w:t>Rastvarač za ekstrakciju: etanol 30% (m/m).</w:t>
      </w:r>
    </w:p>
    <w:p w14:paraId="3F22B261" w14:textId="77777777" w:rsidR="00106CF7" w:rsidRPr="00134548" w:rsidRDefault="00106CF7" w:rsidP="00AF4423">
      <w:pPr>
        <w:tabs>
          <w:tab w:val="center" w:pos="4320"/>
          <w:tab w:val="right" w:pos="8640"/>
        </w:tabs>
        <w:jc w:val="both"/>
        <w:rPr>
          <w:sz w:val="22"/>
          <w:szCs w:val="22"/>
          <w:lang w:val="sr-Latn-ME"/>
        </w:rPr>
      </w:pPr>
    </w:p>
    <w:p w14:paraId="3121FD69" w14:textId="389BF926" w:rsidR="00106CF7" w:rsidRPr="00134548" w:rsidRDefault="00106CF7" w:rsidP="00AF4423">
      <w:pPr>
        <w:tabs>
          <w:tab w:val="center" w:pos="4320"/>
          <w:tab w:val="right" w:pos="8640"/>
        </w:tabs>
        <w:jc w:val="both"/>
        <w:rPr>
          <w:sz w:val="22"/>
          <w:szCs w:val="22"/>
          <w:lang w:val="sr-Latn-ME"/>
        </w:rPr>
      </w:pPr>
      <w:r w:rsidRPr="00134548">
        <w:rPr>
          <w:sz w:val="22"/>
          <w:szCs w:val="22"/>
          <w:lang w:val="sr-Latn-ME"/>
        </w:rPr>
        <w:t>Pomoćna supstanca</w:t>
      </w:r>
      <w:r w:rsidR="00707632" w:rsidRPr="00134548">
        <w:rPr>
          <w:sz w:val="22"/>
          <w:szCs w:val="22"/>
          <w:lang w:val="sr-Latn-ME"/>
        </w:rPr>
        <w:t xml:space="preserve"> sa potvrđenim dejstvom</w:t>
      </w:r>
      <w:r w:rsidRPr="00134548">
        <w:rPr>
          <w:sz w:val="22"/>
          <w:szCs w:val="22"/>
          <w:lang w:val="sr-Latn-ME"/>
        </w:rPr>
        <w:t>: sorbitol.</w:t>
      </w:r>
    </w:p>
    <w:p w14:paraId="000368F5" w14:textId="69310108" w:rsidR="00106CF7" w:rsidRPr="00134548" w:rsidRDefault="00106CF7" w:rsidP="00AF4423">
      <w:pPr>
        <w:tabs>
          <w:tab w:val="center" w:pos="4320"/>
          <w:tab w:val="right" w:pos="8640"/>
        </w:tabs>
        <w:jc w:val="both"/>
        <w:rPr>
          <w:sz w:val="22"/>
          <w:szCs w:val="22"/>
          <w:lang w:val="sr-Latn-ME"/>
        </w:rPr>
      </w:pPr>
      <w:r w:rsidRPr="00134548">
        <w:rPr>
          <w:sz w:val="22"/>
          <w:szCs w:val="22"/>
          <w:lang w:val="sr-Latn-ME"/>
        </w:rPr>
        <w:t>2,5 m</w:t>
      </w:r>
      <w:r w:rsidR="009D38F1" w:rsidRPr="00134548">
        <w:rPr>
          <w:sz w:val="22"/>
          <w:szCs w:val="22"/>
          <w:lang w:val="sr-Latn-ME"/>
        </w:rPr>
        <w:t>l</w:t>
      </w:r>
      <w:r w:rsidRPr="00134548">
        <w:rPr>
          <w:sz w:val="22"/>
          <w:szCs w:val="22"/>
          <w:lang w:val="sr-Latn-ME"/>
        </w:rPr>
        <w:t xml:space="preserve"> sirupa sadrži 0,963 </w:t>
      </w:r>
      <w:r w:rsidR="00101726" w:rsidRPr="00134548">
        <w:rPr>
          <w:sz w:val="22"/>
          <w:szCs w:val="22"/>
          <w:lang w:val="sr-Latn-ME"/>
        </w:rPr>
        <w:t xml:space="preserve">g </w:t>
      </w:r>
      <w:r w:rsidR="00595F15" w:rsidRPr="00134548">
        <w:rPr>
          <w:sz w:val="22"/>
          <w:szCs w:val="22"/>
          <w:lang w:val="sr-Latn-ME"/>
        </w:rPr>
        <w:t>sorbitola.</w:t>
      </w:r>
    </w:p>
    <w:p w14:paraId="5E6E20CF" w14:textId="77777777" w:rsidR="00106CF7" w:rsidRPr="00134548" w:rsidRDefault="00106CF7" w:rsidP="00AF4423">
      <w:pPr>
        <w:jc w:val="both"/>
        <w:rPr>
          <w:sz w:val="22"/>
          <w:szCs w:val="22"/>
          <w:lang w:val="sr-Latn-ME"/>
        </w:rPr>
      </w:pPr>
    </w:p>
    <w:p w14:paraId="32A325FA" w14:textId="77777777" w:rsidR="0003793F" w:rsidRPr="00134548" w:rsidRDefault="0003793F" w:rsidP="00AF4423">
      <w:pPr>
        <w:jc w:val="both"/>
        <w:rPr>
          <w:sz w:val="22"/>
          <w:szCs w:val="22"/>
          <w:lang w:val="sr-Latn-ME"/>
        </w:rPr>
      </w:pPr>
      <w:r w:rsidRPr="00134548">
        <w:rPr>
          <w:sz w:val="22"/>
          <w:szCs w:val="22"/>
          <w:lang w:val="sr-Latn-ME"/>
        </w:rPr>
        <w:t>Za spisak svih ekscipijenasa, pogledati dio 6.1.</w:t>
      </w:r>
    </w:p>
    <w:p w14:paraId="37F4BEAA" w14:textId="77777777" w:rsidR="0003793F" w:rsidRPr="00134548" w:rsidRDefault="0003793F" w:rsidP="00AF4423">
      <w:pPr>
        <w:jc w:val="both"/>
        <w:rPr>
          <w:sz w:val="22"/>
          <w:szCs w:val="22"/>
          <w:lang w:val="sr-Latn-ME"/>
        </w:rPr>
      </w:pPr>
    </w:p>
    <w:p w14:paraId="4343473D" w14:textId="77777777" w:rsidR="00C37FD7" w:rsidRPr="00134548" w:rsidRDefault="00C37FD7" w:rsidP="00AF4423">
      <w:pPr>
        <w:jc w:val="both"/>
        <w:rPr>
          <w:sz w:val="22"/>
          <w:szCs w:val="22"/>
          <w:lang w:val="sr-Latn-ME"/>
        </w:rPr>
      </w:pPr>
    </w:p>
    <w:p w14:paraId="0710D3F1" w14:textId="77777777" w:rsidR="00411B4B" w:rsidRPr="00134548" w:rsidRDefault="00411B4B" w:rsidP="00AF4423">
      <w:pPr>
        <w:tabs>
          <w:tab w:val="left" w:pos="540"/>
          <w:tab w:val="left" w:pos="569"/>
        </w:tabs>
        <w:jc w:val="both"/>
        <w:rPr>
          <w:b/>
          <w:bCs/>
          <w:sz w:val="22"/>
          <w:szCs w:val="22"/>
          <w:lang w:val="sr-Latn-ME"/>
        </w:rPr>
      </w:pPr>
      <w:r w:rsidRPr="00134548">
        <w:rPr>
          <w:b/>
          <w:bCs/>
          <w:sz w:val="22"/>
          <w:szCs w:val="22"/>
          <w:lang w:val="sr-Latn-ME"/>
        </w:rPr>
        <w:t xml:space="preserve">3. </w:t>
      </w:r>
      <w:r w:rsidR="00F5167F" w:rsidRPr="00134548">
        <w:rPr>
          <w:b/>
          <w:bCs/>
          <w:sz w:val="22"/>
          <w:szCs w:val="22"/>
          <w:lang w:val="sr-Latn-ME"/>
        </w:rPr>
        <w:tab/>
      </w:r>
      <w:r w:rsidRPr="00134548">
        <w:rPr>
          <w:b/>
          <w:bCs/>
          <w:sz w:val="22"/>
          <w:szCs w:val="22"/>
          <w:lang w:val="sr-Latn-ME"/>
        </w:rPr>
        <w:t>FARMACEUTSKI OBLIK</w:t>
      </w:r>
      <w:r w:rsidR="009F2D23" w:rsidRPr="00134548">
        <w:rPr>
          <w:b/>
          <w:bCs/>
          <w:sz w:val="22"/>
          <w:szCs w:val="22"/>
          <w:lang w:val="sr-Latn-ME"/>
        </w:rPr>
        <w:t xml:space="preserve"> </w:t>
      </w:r>
    </w:p>
    <w:p w14:paraId="5B648455" w14:textId="77777777" w:rsidR="00106CF7" w:rsidRPr="00134548" w:rsidRDefault="00106CF7" w:rsidP="00AF4423">
      <w:pPr>
        <w:jc w:val="both"/>
        <w:rPr>
          <w:bCs/>
          <w:sz w:val="22"/>
          <w:szCs w:val="22"/>
          <w:lang w:val="sr-Latn-ME"/>
        </w:rPr>
      </w:pPr>
    </w:p>
    <w:p w14:paraId="34FD50A9" w14:textId="727F167B" w:rsidR="00106CF7" w:rsidRPr="00134548" w:rsidRDefault="00106CF7" w:rsidP="00AF4423">
      <w:pPr>
        <w:tabs>
          <w:tab w:val="center" w:pos="4320"/>
          <w:tab w:val="right" w:pos="8640"/>
        </w:tabs>
        <w:jc w:val="both"/>
        <w:rPr>
          <w:sz w:val="22"/>
          <w:szCs w:val="22"/>
          <w:lang w:val="sr-Latn-ME"/>
        </w:rPr>
      </w:pPr>
      <w:r w:rsidRPr="00134548">
        <w:rPr>
          <w:sz w:val="22"/>
          <w:szCs w:val="22"/>
          <w:lang w:val="sr-Latn-ME"/>
        </w:rPr>
        <w:t>Sirup.</w:t>
      </w:r>
    </w:p>
    <w:p w14:paraId="2B9F83CB" w14:textId="4489E2F6" w:rsidR="00411B4B" w:rsidRPr="00134548" w:rsidRDefault="001F0CB8" w:rsidP="00AF4423">
      <w:pPr>
        <w:jc w:val="both"/>
        <w:rPr>
          <w:bCs/>
          <w:sz w:val="22"/>
          <w:szCs w:val="22"/>
          <w:lang w:val="sr-Latn-ME"/>
        </w:rPr>
      </w:pPr>
      <w:r w:rsidRPr="00134548">
        <w:rPr>
          <w:bCs/>
          <w:sz w:val="22"/>
          <w:szCs w:val="22"/>
          <w:lang w:val="sr-Latn-ME"/>
        </w:rPr>
        <w:t>Blago zamućen sirup, svijetlosmeđe boje, slatkog, voćnog ukusa, mirisa na trešnju.</w:t>
      </w:r>
    </w:p>
    <w:p w14:paraId="218FC1EA" w14:textId="3FBFE1D9" w:rsidR="00EC2532" w:rsidRPr="00134548" w:rsidRDefault="00EC2532" w:rsidP="00AF4423">
      <w:pPr>
        <w:jc w:val="both"/>
        <w:rPr>
          <w:bCs/>
          <w:sz w:val="22"/>
          <w:szCs w:val="22"/>
          <w:lang w:val="sr-Latn-ME"/>
        </w:rPr>
      </w:pPr>
    </w:p>
    <w:p w14:paraId="3F4809EA" w14:textId="77777777" w:rsidR="00786897" w:rsidRPr="00134548" w:rsidRDefault="00786897" w:rsidP="00AF4423">
      <w:pPr>
        <w:jc w:val="both"/>
        <w:rPr>
          <w:bCs/>
          <w:sz w:val="22"/>
          <w:szCs w:val="22"/>
          <w:lang w:val="sr-Latn-ME"/>
        </w:rPr>
      </w:pPr>
    </w:p>
    <w:p w14:paraId="230EE635" w14:textId="77777777" w:rsidR="00411B4B" w:rsidRPr="00134548" w:rsidRDefault="00411B4B" w:rsidP="00AF4423">
      <w:pPr>
        <w:tabs>
          <w:tab w:val="left" w:pos="540"/>
          <w:tab w:val="left" w:pos="569"/>
        </w:tabs>
        <w:jc w:val="both"/>
        <w:rPr>
          <w:b/>
          <w:bCs/>
          <w:sz w:val="22"/>
          <w:szCs w:val="22"/>
          <w:lang w:val="sr-Latn-ME"/>
        </w:rPr>
      </w:pPr>
      <w:r w:rsidRPr="00134548">
        <w:rPr>
          <w:b/>
          <w:bCs/>
          <w:sz w:val="22"/>
          <w:szCs w:val="22"/>
          <w:lang w:val="sr-Latn-ME"/>
        </w:rPr>
        <w:t xml:space="preserve">4. </w:t>
      </w:r>
      <w:r w:rsidR="00480FB1" w:rsidRPr="00134548">
        <w:rPr>
          <w:b/>
          <w:bCs/>
          <w:sz w:val="22"/>
          <w:szCs w:val="22"/>
          <w:lang w:val="sr-Latn-ME"/>
        </w:rPr>
        <w:tab/>
      </w:r>
      <w:r w:rsidRPr="00134548">
        <w:rPr>
          <w:b/>
          <w:bCs/>
          <w:sz w:val="22"/>
          <w:szCs w:val="22"/>
          <w:lang w:val="sr-Latn-ME"/>
        </w:rPr>
        <w:t>KLINIČKI PODACI</w:t>
      </w:r>
    </w:p>
    <w:p w14:paraId="0DA23B93" w14:textId="77777777" w:rsidR="00CD6F02" w:rsidRPr="00134548" w:rsidRDefault="00CD6F02" w:rsidP="00AF4423">
      <w:pPr>
        <w:tabs>
          <w:tab w:val="left" w:pos="540"/>
          <w:tab w:val="left" w:pos="569"/>
        </w:tabs>
        <w:jc w:val="both"/>
        <w:rPr>
          <w:bCs/>
          <w:sz w:val="22"/>
          <w:szCs w:val="22"/>
          <w:lang w:val="sr-Latn-ME"/>
        </w:rPr>
      </w:pPr>
    </w:p>
    <w:p w14:paraId="23D43259" w14:textId="583E4611" w:rsidR="00411B4B" w:rsidRPr="00134548" w:rsidRDefault="00411B4B" w:rsidP="00AF4423">
      <w:pPr>
        <w:tabs>
          <w:tab w:val="left" w:pos="540"/>
          <w:tab w:val="left" w:pos="569"/>
        </w:tabs>
        <w:jc w:val="both"/>
        <w:rPr>
          <w:b/>
          <w:bCs/>
          <w:sz w:val="22"/>
          <w:szCs w:val="22"/>
          <w:lang w:val="sr-Latn-ME"/>
        </w:rPr>
      </w:pPr>
      <w:r w:rsidRPr="00134548">
        <w:rPr>
          <w:b/>
          <w:bCs/>
          <w:sz w:val="22"/>
          <w:szCs w:val="22"/>
          <w:lang w:val="sr-Latn-ME"/>
        </w:rPr>
        <w:t xml:space="preserve">4.1. </w:t>
      </w:r>
      <w:r w:rsidR="00480FB1" w:rsidRPr="00134548">
        <w:rPr>
          <w:b/>
          <w:bCs/>
          <w:sz w:val="22"/>
          <w:szCs w:val="22"/>
          <w:lang w:val="sr-Latn-ME"/>
        </w:rPr>
        <w:tab/>
      </w:r>
      <w:r w:rsidRPr="00134548">
        <w:rPr>
          <w:b/>
          <w:bCs/>
          <w:sz w:val="22"/>
          <w:szCs w:val="22"/>
          <w:lang w:val="sr-Latn-ME"/>
        </w:rPr>
        <w:t>Terapijske indikacije</w:t>
      </w:r>
    </w:p>
    <w:p w14:paraId="6812D450" w14:textId="77777777" w:rsidR="00106CF7" w:rsidRPr="00134548" w:rsidRDefault="00106CF7" w:rsidP="00AF4423">
      <w:pPr>
        <w:tabs>
          <w:tab w:val="left" w:pos="540"/>
          <w:tab w:val="left" w:pos="569"/>
        </w:tabs>
        <w:jc w:val="both"/>
        <w:rPr>
          <w:b/>
          <w:bCs/>
          <w:sz w:val="22"/>
          <w:szCs w:val="22"/>
          <w:lang w:val="sr-Latn-ME"/>
        </w:rPr>
      </w:pPr>
    </w:p>
    <w:p w14:paraId="48A03423" w14:textId="77777777" w:rsidR="00106CF7" w:rsidRPr="00134548" w:rsidRDefault="00106CF7" w:rsidP="00786897">
      <w:pPr>
        <w:tabs>
          <w:tab w:val="left" w:pos="540"/>
          <w:tab w:val="left" w:pos="569"/>
        </w:tabs>
        <w:jc w:val="both"/>
        <w:rPr>
          <w:bCs/>
          <w:sz w:val="22"/>
          <w:szCs w:val="22"/>
          <w:lang w:val="sr-Latn-ME"/>
        </w:rPr>
      </w:pPr>
      <w:r w:rsidRPr="00134548">
        <w:rPr>
          <w:bCs/>
          <w:sz w:val="22"/>
          <w:szCs w:val="22"/>
          <w:lang w:val="sr-Latn-ME"/>
        </w:rPr>
        <w:t>Lijek Prospan, sirup je biljni lijek koji se koristi kao ekspektorans kod produktivnog kašlja.</w:t>
      </w:r>
    </w:p>
    <w:p w14:paraId="1E9C3FCC" w14:textId="77777777" w:rsidR="00411B4B" w:rsidRPr="00134548" w:rsidRDefault="00411B4B" w:rsidP="00D636A6">
      <w:pPr>
        <w:tabs>
          <w:tab w:val="left" w:pos="540"/>
          <w:tab w:val="left" w:pos="569"/>
        </w:tabs>
        <w:jc w:val="both"/>
        <w:rPr>
          <w:bCs/>
          <w:sz w:val="22"/>
          <w:szCs w:val="22"/>
          <w:lang w:val="sr-Latn-ME"/>
        </w:rPr>
      </w:pPr>
    </w:p>
    <w:p w14:paraId="6B48492D" w14:textId="77777777" w:rsidR="00411B4B" w:rsidRPr="00134548" w:rsidRDefault="00411B4B" w:rsidP="00D636A6">
      <w:pPr>
        <w:tabs>
          <w:tab w:val="left" w:pos="540"/>
          <w:tab w:val="left" w:pos="569"/>
        </w:tabs>
        <w:jc w:val="both"/>
        <w:rPr>
          <w:b/>
          <w:bCs/>
          <w:sz w:val="22"/>
          <w:szCs w:val="22"/>
          <w:lang w:val="sr-Latn-ME"/>
        </w:rPr>
      </w:pPr>
      <w:r w:rsidRPr="00134548">
        <w:rPr>
          <w:b/>
          <w:bCs/>
          <w:sz w:val="22"/>
          <w:szCs w:val="22"/>
          <w:lang w:val="sr-Latn-ME"/>
        </w:rPr>
        <w:t xml:space="preserve">4.2. </w:t>
      </w:r>
      <w:r w:rsidR="00480FB1" w:rsidRPr="00134548">
        <w:rPr>
          <w:b/>
          <w:bCs/>
          <w:sz w:val="22"/>
          <w:szCs w:val="22"/>
          <w:lang w:val="sr-Latn-ME"/>
        </w:rPr>
        <w:tab/>
      </w:r>
      <w:r w:rsidRPr="00134548">
        <w:rPr>
          <w:b/>
          <w:bCs/>
          <w:sz w:val="22"/>
          <w:szCs w:val="22"/>
          <w:lang w:val="sr-Latn-ME"/>
        </w:rPr>
        <w:t>Doziranje i način primjene</w:t>
      </w:r>
    </w:p>
    <w:p w14:paraId="4F2C3BE8" w14:textId="77777777" w:rsidR="0072020E" w:rsidRPr="00134548" w:rsidRDefault="0072020E" w:rsidP="00D636A6">
      <w:pPr>
        <w:tabs>
          <w:tab w:val="left" w:pos="540"/>
          <w:tab w:val="left" w:pos="569"/>
        </w:tabs>
        <w:jc w:val="both"/>
        <w:rPr>
          <w:bCs/>
          <w:sz w:val="22"/>
          <w:szCs w:val="22"/>
          <w:lang w:val="sr-Latn-ME"/>
        </w:rPr>
      </w:pPr>
    </w:p>
    <w:p w14:paraId="6F031728" w14:textId="579D1221" w:rsidR="00452E9D" w:rsidRPr="00134548" w:rsidRDefault="00452E9D" w:rsidP="00D636A6">
      <w:pPr>
        <w:tabs>
          <w:tab w:val="left" w:pos="540"/>
          <w:tab w:val="left" w:pos="569"/>
        </w:tabs>
        <w:jc w:val="both"/>
        <w:rPr>
          <w:bCs/>
          <w:sz w:val="22"/>
          <w:szCs w:val="22"/>
          <w:u w:val="single"/>
          <w:lang w:val="sr-Latn-ME"/>
        </w:rPr>
      </w:pPr>
      <w:r w:rsidRPr="00134548">
        <w:rPr>
          <w:bCs/>
          <w:sz w:val="22"/>
          <w:szCs w:val="22"/>
          <w:u w:val="single"/>
          <w:lang w:val="sr-Latn-ME"/>
        </w:rPr>
        <w:t>Doziranje</w:t>
      </w:r>
    </w:p>
    <w:p w14:paraId="3FCD6C88" w14:textId="77777777" w:rsidR="00106CF7" w:rsidRPr="00134548" w:rsidRDefault="00106CF7" w:rsidP="00D636A6">
      <w:pPr>
        <w:tabs>
          <w:tab w:val="left" w:pos="540"/>
          <w:tab w:val="left" w:pos="569"/>
        </w:tabs>
        <w:jc w:val="both"/>
        <w:rPr>
          <w:bCs/>
          <w:sz w:val="22"/>
          <w:szCs w:val="22"/>
          <w:u w:val="single"/>
          <w:lang w:val="sr-Latn-ME"/>
        </w:rPr>
      </w:pPr>
    </w:p>
    <w:p w14:paraId="2BC85CD5" w14:textId="77777777" w:rsidR="001F0CB8" w:rsidRPr="00134548" w:rsidRDefault="00106CF7" w:rsidP="00786897">
      <w:pPr>
        <w:tabs>
          <w:tab w:val="left" w:pos="284"/>
          <w:tab w:val="center" w:pos="4320"/>
          <w:tab w:val="right" w:pos="8640"/>
        </w:tabs>
        <w:jc w:val="both"/>
        <w:rPr>
          <w:sz w:val="22"/>
          <w:szCs w:val="22"/>
          <w:lang w:val="sr-Latn-ME"/>
        </w:rPr>
      </w:pPr>
      <w:r w:rsidRPr="00134548">
        <w:rPr>
          <w:i/>
          <w:sz w:val="22"/>
          <w:szCs w:val="22"/>
          <w:lang w:val="sr-Latn-ME"/>
        </w:rPr>
        <w:t>Djeca uzrasta od 2 do 5 godina</w:t>
      </w:r>
      <w:r w:rsidRPr="00134548">
        <w:rPr>
          <w:sz w:val="22"/>
          <w:szCs w:val="22"/>
          <w:lang w:val="sr-Latn-ME"/>
        </w:rPr>
        <w:t xml:space="preserve">: </w:t>
      </w:r>
    </w:p>
    <w:p w14:paraId="46C97080" w14:textId="57433785" w:rsidR="00106CF7" w:rsidRPr="00134548" w:rsidRDefault="00106CF7">
      <w:pPr>
        <w:tabs>
          <w:tab w:val="left" w:pos="284"/>
          <w:tab w:val="center" w:pos="4320"/>
          <w:tab w:val="right" w:pos="8640"/>
        </w:tabs>
        <w:jc w:val="both"/>
        <w:rPr>
          <w:sz w:val="22"/>
          <w:szCs w:val="22"/>
          <w:lang w:val="sr-Latn-ME"/>
        </w:rPr>
      </w:pPr>
      <w:r w:rsidRPr="00134548">
        <w:rPr>
          <w:sz w:val="22"/>
          <w:szCs w:val="22"/>
          <w:lang w:val="sr-Latn-ME"/>
        </w:rPr>
        <w:t>Dva puta dnevno po 2,5 ml sirupa (odgovara dozi od 35 mg suvog ekstrakta lista bršljana dnevno, odnosno 17,5 mg suvog ekstrakta lista bršljana po dozi)</w:t>
      </w:r>
      <w:r w:rsidR="001F0CB8" w:rsidRPr="00134548">
        <w:rPr>
          <w:sz w:val="22"/>
          <w:szCs w:val="22"/>
          <w:lang w:val="sr-Latn-ME"/>
        </w:rPr>
        <w:t>.</w:t>
      </w:r>
    </w:p>
    <w:p w14:paraId="17F553F4" w14:textId="77777777" w:rsidR="001F0CB8" w:rsidRPr="00134548" w:rsidRDefault="00106CF7">
      <w:pPr>
        <w:tabs>
          <w:tab w:val="left" w:pos="284"/>
          <w:tab w:val="center" w:pos="4320"/>
          <w:tab w:val="right" w:pos="8640"/>
        </w:tabs>
        <w:jc w:val="both"/>
        <w:rPr>
          <w:sz w:val="22"/>
          <w:szCs w:val="22"/>
          <w:lang w:val="sr-Latn-ME"/>
        </w:rPr>
      </w:pPr>
      <w:r w:rsidRPr="00134548">
        <w:rPr>
          <w:i/>
          <w:sz w:val="22"/>
          <w:szCs w:val="22"/>
          <w:lang w:val="sr-Latn-ME"/>
        </w:rPr>
        <w:t>Djeca uzrasta od 6 do 11 godina</w:t>
      </w:r>
      <w:r w:rsidRPr="00134548">
        <w:rPr>
          <w:sz w:val="22"/>
          <w:szCs w:val="22"/>
          <w:lang w:val="sr-Latn-ME"/>
        </w:rPr>
        <w:t>:</w:t>
      </w:r>
    </w:p>
    <w:p w14:paraId="38EDC933" w14:textId="5527866A" w:rsidR="00106CF7" w:rsidRPr="00134548" w:rsidRDefault="00106CF7">
      <w:pPr>
        <w:tabs>
          <w:tab w:val="left" w:pos="284"/>
          <w:tab w:val="center" w:pos="4320"/>
          <w:tab w:val="right" w:pos="8640"/>
        </w:tabs>
        <w:jc w:val="both"/>
        <w:rPr>
          <w:sz w:val="22"/>
          <w:szCs w:val="22"/>
          <w:lang w:val="sr-Latn-ME"/>
        </w:rPr>
      </w:pPr>
      <w:r w:rsidRPr="00134548">
        <w:rPr>
          <w:sz w:val="22"/>
          <w:szCs w:val="22"/>
          <w:lang w:val="sr-Latn-ME"/>
        </w:rPr>
        <w:t>Dva puta dnevno po 5 ml sirupa (odgovara dozi od 70 mg suvog ekstrakta lista bršljana dnevno, odnosno 35 mg suvog ekstrakta lista bršljana po dozi)</w:t>
      </w:r>
    </w:p>
    <w:p w14:paraId="16A2BF56" w14:textId="77777777" w:rsidR="001F0CB8" w:rsidRPr="00134548" w:rsidRDefault="00106CF7">
      <w:pPr>
        <w:tabs>
          <w:tab w:val="left" w:pos="284"/>
          <w:tab w:val="center" w:pos="4320"/>
          <w:tab w:val="right" w:pos="8640"/>
        </w:tabs>
        <w:jc w:val="both"/>
        <w:rPr>
          <w:sz w:val="22"/>
          <w:szCs w:val="22"/>
          <w:lang w:val="sr-Latn-ME"/>
        </w:rPr>
      </w:pPr>
      <w:r w:rsidRPr="00134548">
        <w:rPr>
          <w:i/>
          <w:sz w:val="22"/>
          <w:szCs w:val="22"/>
          <w:lang w:val="sr-Latn-ME"/>
        </w:rPr>
        <w:t>Adolescenti (djeca od 12 godina i starija), odrasli i stariji</w:t>
      </w:r>
      <w:r w:rsidRPr="00134548">
        <w:rPr>
          <w:sz w:val="22"/>
          <w:szCs w:val="22"/>
          <w:lang w:val="sr-Latn-ME"/>
        </w:rPr>
        <w:t>:</w:t>
      </w:r>
    </w:p>
    <w:p w14:paraId="154C762F" w14:textId="1AFFAFF6" w:rsidR="00106CF7" w:rsidRPr="00134548" w:rsidRDefault="00106CF7">
      <w:pPr>
        <w:tabs>
          <w:tab w:val="left" w:pos="284"/>
          <w:tab w:val="center" w:pos="4320"/>
          <w:tab w:val="right" w:pos="8640"/>
        </w:tabs>
        <w:jc w:val="both"/>
        <w:rPr>
          <w:sz w:val="22"/>
          <w:szCs w:val="22"/>
          <w:lang w:val="sr-Latn-ME"/>
        </w:rPr>
      </w:pPr>
      <w:r w:rsidRPr="00134548">
        <w:rPr>
          <w:sz w:val="22"/>
          <w:szCs w:val="22"/>
          <w:lang w:val="sr-Latn-ME"/>
        </w:rPr>
        <w:t>Tri puta dnevno po 5 ml sirupa (odgovara dozi od 105 mg suvog ekstrakta lista bršljana dnevno, odnosno 35 mg suvog ekstrakta lista bršljana po dozi).</w:t>
      </w:r>
    </w:p>
    <w:p w14:paraId="5E0E3453" w14:textId="77777777" w:rsidR="001F0CB8" w:rsidRPr="00134548" w:rsidRDefault="001F0CB8">
      <w:pPr>
        <w:tabs>
          <w:tab w:val="left" w:pos="284"/>
          <w:tab w:val="center" w:pos="4320"/>
          <w:tab w:val="right" w:pos="8640"/>
        </w:tabs>
        <w:jc w:val="both"/>
        <w:rPr>
          <w:sz w:val="22"/>
          <w:szCs w:val="22"/>
          <w:lang w:val="sr-Latn-ME"/>
        </w:rPr>
      </w:pPr>
    </w:p>
    <w:p w14:paraId="315E9595" w14:textId="77777777" w:rsidR="00106CF7" w:rsidRPr="00134548" w:rsidRDefault="00106CF7">
      <w:pPr>
        <w:tabs>
          <w:tab w:val="left" w:pos="284"/>
          <w:tab w:val="center" w:pos="4320"/>
          <w:tab w:val="right" w:pos="8640"/>
        </w:tabs>
        <w:jc w:val="both"/>
        <w:rPr>
          <w:sz w:val="22"/>
          <w:szCs w:val="22"/>
          <w:lang w:val="sr-Latn-ME"/>
        </w:rPr>
      </w:pPr>
      <w:r w:rsidRPr="00134548">
        <w:rPr>
          <w:sz w:val="22"/>
          <w:szCs w:val="22"/>
          <w:lang w:val="sr-Latn-ME"/>
        </w:rPr>
        <w:t>Sirup se uzima pomoću priložene dozirne mjerice.</w:t>
      </w:r>
    </w:p>
    <w:p w14:paraId="149D4AED" w14:textId="06733D88" w:rsidR="00106CF7" w:rsidRPr="00134548" w:rsidRDefault="00106CF7">
      <w:pPr>
        <w:tabs>
          <w:tab w:val="left" w:pos="1365"/>
        </w:tabs>
        <w:jc w:val="both"/>
        <w:rPr>
          <w:sz w:val="22"/>
          <w:szCs w:val="22"/>
          <w:lang w:val="sr-Latn-ME"/>
        </w:rPr>
      </w:pPr>
      <w:r w:rsidRPr="00134548">
        <w:rPr>
          <w:sz w:val="22"/>
          <w:szCs w:val="22"/>
          <w:lang w:val="sr-Latn-ME"/>
        </w:rPr>
        <w:t xml:space="preserve">Primjena lijeka kod </w:t>
      </w:r>
      <w:r w:rsidRPr="00134548">
        <w:rPr>
          <w:b/>
          <w:bCs/>
          <w:sz w:val="22"/>
          <w:szCs w:val="22"/>
          <w:lang w:val="sr-Latn-ME"/>
        </w:rPr>
        <w:t>djece m</w:t>
      </w:r>
      <w:r w:rsidR="0086376C" w:rsidRPr="00134548">
        <w:rPr>
          <w:b/>
          <w:bCs/>
          <w:sz w:val="22"/>
          <w:szCs w:val="22"/>
          <w:lang w:val="sr-Latn-ME"/>
        </w:rPr>
        <w:t>l</w:t>
      </w:r>
      <w:r w:rsidRPr="00134548">
        <w:rPr>
          <w:b/>
          <w:bCs/>
          <w:sz w:val="22"/>
          <w:szCs w:val="22"/>
          <w:lang w:val="sr-Latn-ME"/>
        </w:rPr>
        <w:t>ađe od 2 godine</w:t>
      </w:r>
      <w:r w:rsidRPr="00134548">
        <w:rPr>
          <w:sz w:val="22"/>
          <w:szCs w:val="22"/>
          <w:lang w:val="sr-Latn-ME"/>
        </w:rPr>
        <w:t xml:space="preserve"> je kontraindikovana (vidjeti odjeljak 4.3).</w:t>
      </w:r>
    </w:p>
    <w:p w14:paraId="715018BF" w14:textId="77777777" w:rsidR="00106CF7" w:rsidRPr="00134548" w:rsidRDefault="00106CF7">
      <w:pPr>
        <w:tabs>
          <w:tab w:val="left" w:pos="1365"/>
        </w:tabs>
        <w:jc w:val="both"/>
        <w:rPr>
          <w:sz w:val="22"/>
          <w:szCs w:val="22"/>
          <w:lang w:val="sr-Latn-ME"/>
        </w:rPr>
      </w:pPr>
    </w:p>
    <w:p w14:paraId="28D24F80" w14:textId="73AF8813" w:rsidR="00106CF7" w:rsidRPr="00134548" w:rsidRDefault="00106CF7" w:rsidP="00D636A6">
      <w:pPr>
        <w:jc w:val="both"/>
        <w:rPr>
          <w:sz w:val="22"/>
          <w:szCs w:val="22"/>
          <w:lang w:val="sr-Latn-ME"/>
        </w:rPr>
      </w:pPr>
      <w:r w:rsidRPr="00134548">
        <w:rPr>
          <w:sz w:val="22"/>
          <w:szCs w:val="22"/>
          <w:lang w:val="sr-Latn-ME"/>
        </w:rPr>
        <w:t>Ako simptomi traju duže od nedjelju dana tokom prim</w:t>
      </w:r>
      <w:r w:rsidR="00F46D66" w:rsidRPr="00134548">
        <w:rPr>
          <w:sz w:val="22"/>
          <w:szCs w:val="22"/>
          <w:lang w:val="sr-Latn-ME"/>
        </w:rPr>
        <w:t>j</w:t>
      </w:r>
      <w:r w:rsidRPr="00134548">
        <w:rPr>
          <w:sz w:val="22"/>
          <w:szCs w:val="22"/>
          <w:lang w:val="sr-Latn-ME"/>
        </w:rPr>
        <w:t>ene ovog lijeka, mora se konsultovati ljekar ili farmaceut.</w:t>
      </w:r>
    </w:p>
    <w:p w14:paraId="649C5E9A" w14:textId="77777777" w:rsidR="00452E9D" w:rsidRPr="00134548" w:rsidRDefault="00452E9D" w:rsidP="00D636A6">
      <w:pPr>
        <w:tabs>
          <w:tab w:val="left" w:pos="540"/>
          <w:tab w:val="left" w:pos="569"/>
        </w:tabs>
        <w:jc w:val="both"/>
        <w:rPr>
          <w:bCs/>
          <w:sz w:val="22"/>
          <w:szCs w:val="22"/>
          <w:u w:val="single"/>
          <w:lang w:val="sr-Latn-ME"/>
        </w:rPr>
      </w:pPr>
    </w:p>
    <w:p w14:paraId="702FD1B5" w14:textId="26D3619C" w:rsidR="002F0A8C" w:rsidRPr="00134548" w:rsidRDefault="002F0A8C" w:rsidP="00D636A6">
      <w:pPr>
        <w:tabs>
          <w:tab w:val="left" w:pos="540"/>
          <w:tab w:val="left" w:pos="569"/>
        </w:tabs>
        <w:jc w:val="both"/>
        <w:rPr>
          <w:bCs/>
          <w:sz w:val="22"/>
          <w:szCs w:val="22"/>
          <w:u w:val="single"/>
          <w:lang w:val="sr-Latn-ME"/>
        </w:rPr>
      </w:pPr>
    </w:p>
    <w:p w14:paraId="56A3D63C" w14:textId="7D9369F3" w:rsidR="002F0A8C" w:rsidRPr="00134548" w:rsidRDefault="00452E9D" w:rsidP="00D636A6">
      <w:pPr>
        <w:tabs>
          <w:tab w:val="left" w:pos="540"/>
          <w:tab w:val="left" w:pos="569"/>
        </w:tabs>
        <w:jc w:val="both"/>
        <w:rPr>
          <w:bCs/>
          <w:sz w:val="22"/>
          <w:szCs w:val="22"/>
          <w:u w:val="single"/>
          <w:lang w:val="sr-Latn-ME"/>
        </w:rPr>
      </w:pPr>
      <w:r w:rsidRPr="00134548">
        <w:rPr>
          <w:bCs/>
          <w:sz w:val="22"/>
          <w:szCs w:val="22"/>
          <w:u w:val="single"/>
          <w:lang w:val="sr-Latn-ME"/>
        </w:rPr>
        <w:lastRenderedPageBreak/>
        <w:t>Način primjene</w:t>
      </w:r>
    </w:p>
    <w:p w14:paraId="61FBB060" w14:textId="05B3A809" w:rsidR="00452E9D" w:rsidRPr="00134548" w:rsidRDefault="00101726" w:rsidP="00D636A6">
      <w:pPr>
        <w:tabs>
          <w:tab w:val="left" w:pos="540"/>
          <w:tab w:val="left" w:pos="569"/>
        </w:tabs>
        <w:jc w:val="both"/>
        <w:rPr>
          <w:sz w:val="22"/>
          <w:szCs w:val="22"/>
          <w:lang w:val="sr-Latn-ME"/>
        </w:rPr>
      </w:pPr>
      <w:r w:rsidRPr="00134548">
        <w:rPr>
          <w:sz w:val="22"/>
          <w:szCs w:val="22"/>
          <w:lang w:val="sr-Latn-ME"/>
        </w:rPr>
        <w:t>Oralna upotreba</w:t>
      </w:r>
      <w:r w:rsidR="00106CF7" w:rsidRPr="00134548">
        <w:rPr>
          <w:sz w:val="22"/>
          <w:szCs w:val="22"/>
          <w:lang w:val="sr-Latn-ME"/>
        </w:rPr>
        <w:t>.</w:t>
      </w:r>
    </w:p>
    <w:p w14:paraId="7CE98CF4" w14:textId="77777777" w:rsidR="002F0A8C" w:rsidRPr="00134548" w:rsidRDefault="002F0A8C" w:rsidP="00D636A6">
      <w:pPr>
        <w:tabs>
          <w:tab w:val="left" w:pos="540"/>
          <w:tab w:val="left" w:pos="569"/>
        </w:tabs>
        <w:jc w:val="both"/>
        <w:rPr>
          <w:bCs/>
          <w:sz w:val="22"/>
          <w:szCs w:val="22"/>
          <w:lang w:val="sr-Latn-ME"/>
        </w:rPr>
      </w:pPr>
    </w:p>
    <w:p w14:paraId="0FAA3975" w14:textId="77777777" w:rsidR="00411B4B" w:rsidRPr="00134548" w:rsidRDefault="00411B4B" w:rsidP="00D636A6">
      <w:pPr>
        <w:tabs>
          <w:tab w:val="left" w:pos="540"/>
          <w:tab w:val="left" w:pos="569"/>
        </w:tabs>
        <w:jc w:val="both"/>
        <w:rPr>
          <w:b/>
          <w:bCs/>
          <w:sz w:val="22"/>
          <w:szCs w:val="22"/>
          <w:lang w:val="sr-Latn-ME"/>
        </w:rPr>
      </w:pPr>
      <w:r w:rsidRPr="00134548">
        <w:rPr>
          <w:b/>
          <w:bCs/>
          <w:sz w:val="22"/>
          <w:szCs w:val="22"/>
          <w:lang w:val="sr-Latn-ME"/>
        </w:rPr>
        <w:t xml:space="preserve">4.3. </w:t>
      </w:r>
      <w:r w:rsidR="00480FB1" w:rsidRPr="00134548">
        <w:rPr>
          <w:b/>
          <w:bCs/>
          <w:sz w:val="22"/>
          <w:szCs w:val="22"/>
          <w:lang w:val="sr-Latn-ME"/>
        </w:rPr>
        <w:tab/>
      </w:r>
      <w:r w:rsidRPr="00134548">
        <w:rPr>
          <w:b/>
          <w:bCs/>
          <w:sz w:val="22"/>
          <w:szCs w:val="22"/>
          <w:lang w:val="sr-Latn-ME"/>
        </w:rPr>
        <w:t>Kontraindikacije</w:t>
      </w:r>
    </w:p>
    <w:p w14:paraId="106AE42C" w14:textId="1972218E" w:rsidR="0072020E" w:rsidRPr="00134548" w:rsidRDefault="0072020E" w:rsidP="00D636A6">
      <w:pPr>
        <w:tabs>
          <w:tab w:val="left" w:pos="540"/>
          <w:tab w:val="left" w:pos="569"/>
        </w:tabs>
        <w:jc w:val="both"/>
        <w:rPr>
          <w:bCs/>
          <w:sz w:val="22"/>
          <w:szCs w:val="22"/>
          <w:lang w:val="sr-Latn-ME"/>
        </w:rPr>
      </w:pPr>
    </w:p>
    <w:p w14:paraId="026B3465" w14:textId="1B547B1A" w:rsidR="00106CF7" w:rsidRPr="00134548" w:rsidRDefault="00106CF7" w:rsidP="00786897">
      <w:pPr>
        <w:tabs>
          <w:tab w:val="center" w:pos="4320"/>
          <w:tab w:val="right" w:pos="8640"/>
        </w:tabs>
        <w:jc w:val="both"/>
        <w:rPr>
          <w:sz w:val="22"/>
          <w:szCs w:val="22"/>
          <w:lang w:val="sr-Latn-ME"/>
        </w:rPr>
      </w:pPr>
      <w:r w:rsidRPr="00134548">
        <w:rPr>
          <w:sz w:val="22"/>
          <w:szCs w:val="22"/>
          <w:lang w:val="sr-Latn-ME"/>
        </w:rPr>
        <w:t>Preosjetljivost na aktivnu supstancu, na druge biljke iz fami</w:t>
      </w:r>
      <w:r w:rsidR="0086376C" w:rsidRPr="00134548">
        <w:rPr>
          <w:sz w:val="22"/>
          <w:szCs w:val="22"/>
          <w:lang w:val="sr-Latn-ME"/>
        </w:rPr>
        <w:t>l</w:t>
      </w:r>
      <w:r w:rsidRPr="00134548">
        <w:rPr>
          <w:sz w:val="22"/>
          <w:szCs w:val="22"/>
          <w:lang w:val="sr-Latn-ME"/>
        </w:rPr>
        <w:t xml:space="preserve">ije </w:t>
      </w:r>
      <w:r w:rsidRPr="00134548">
        <w:rPr>
          <w:i/>
          <w:sz w:val="22"/>
          <w:szCs w:val="22"/>
          <w:lang w:val="sr-Latn-ME"/>
        </w:rPr>
        <w:t xml:space="preserve">Araliaceae </w:t>
      </w:r>
      <w:r w:rsidRPr="00134548">
        <w:rPr>
          <w:sz w:val="22"/>
          <w:szCs w:val="22"/>
          <w:lang w:val="sr-Latn-ME"/>
        </w:rPr>
        <w:t>(familija bršljana) ili na bilo koju od pomoćnih supstanci navedenih u odjeljku 6.1.</w:t>
      </w:r>
    </w:p>
    <w:p w14:paraId="7CEF789E" w14:textId="241D9BD5" w:rsidR="00AF0173" w:rsidRPr="00134548" w:rsidRDefault="00AF0173">
      <w:pPr>
        <w:tabs>
          <w:tab w:val="center" w:pos="4320"/>
          <w:tab w:val="right" w:pos="8640"/>
        </w:tabs>
        <w:jc w:val="both"/>
        <w:rPr>
          <w:sz w:val="22"/>
          <w:szCs w:val="22"/>
          <w:lang w:val="sr-Latn-ME"/>
        </w:rPr>
      </w:pPr>
    </w:p>
    <w:p w14:paraId="1EF005D6" w14:textId="54663E2D" w:rsidR="00AF0173" w:rsidRPr="00134548" w:rsidRDefault="00DD70E1" w:rsidP="00D636A6">
      <w:pPr>
        <w:tabs>
          <w:tab w:val="center" w:pos="4536"/>
          <w:tab w:val="right" w:pos="9072"/>
        </w:tabs>
        <w:jc w:val="both"/>
        <w:rPr>
          <w:sz w:val="22"/>
          <w:szCs w:val="22"/>
          <w:lang w:val="sr-Latn-ME" w:eastAsia="sr-Latn-ME"/>
        </w:rPr>
      </w:pPr>
      <w:r w:rsidRPr="00134548">
        <w:rPr>
          <w:sz w:val="22"/>
          <w:szCs w:val="22"/>
          <w:lang w:val="sr-Latn-ME" w:eastAsia="sr-Latn-ME"/>
        </w:rPr>
        <w:t>D</w:t>
      </w:r>
      <w:r w:rsidR="00AE3528" w:rsidRPr="00134548">
        <w:rPr>
          <w:sz w:val="22"/>
          <w:szCs w:val="22"/>
          <w:lang w:val="sr-Latn-ME" w:eastAsia="sr-Latn-ME"/>
        </w:rPr>
        <w:t>j</w:t>
      </w:r>
      <w:r w:rsidRPr="00134548">
        <w:rPr>
          <w:sz w:val="22"/>
          <w:szCs w:val="22"/>
          <w:lang w:val="sr-Latn-ME" w:eastAsia="sr-Latn-ME"/>
        </w:rPr>
        <w:t>eca mlađa od 2 godine ne sm</w:t>
      </w:r>
      <w:r w:rsidR="00126C7E" w:rsidRPr="00134548">
        <w:rPr>
          <w:sz w:val="22"/>
          <w:szCs w:val="22"/>
          <w:lang w:val="sr-Latn-ME" w:eastAsia="sr-Latn-ME"/>
        </w:rPr>
        <w:t>i</w:t>
      </w:r>
      <w:r w:rsidRPr="00134548">
        <w:rPr>
          <w:sz w:val="22"/>
          <w:szCs w:val="22"/>
          <w:lang w:val="sr-Latn-ME" w:eastAsia="sr-Latn-ME"/>
        </w:rPr>
        <w:t>ju da uzimaju ovaj l</w:t>
      </w:r>
      <w:r w:rsidR="00AE3528" w:rsidRPr="00134548">
        <w:rPr>
          <w:sz w:val="22"/>
          <w:szCs w:val="22"/>
          <w:lang w:val="sr-Latn-ME" w:eastAsia="sr-Latn-ME"/>
        </w:rPr>
        <w:t>ij</w:t>
      </w:r>
      <w:r w:rsidRPr="00134548">
        <w:rPr>
          <w:sz w:val="22"/>
          <w:szCs w:val="22"/>
          <w:lang w:val="sr-Latn-ME" w:eastAsia="sr-Latn-ME"/>
        </w:rPr>
        <w:t>ek zbog opšteg rizika od pogoršanja respiratornih simptoma usl</w:t>
      </w:r>
      <w:r w:rsidR="00D4613B" w:rsidRPr="00134548">
        <w:rPr>
          <w:sz w:val="22"/>
          <w:szCs w:val="22"/>
          <w:lang w:val="sr-Latn-ME" w:eastAsia="sr-Latn-ME"/>
        </w:rPr>
        <w:t>j</w:t>
      </w:r>
      <w:r w:rsidRPr="00134548">
        <w:rPr>
          <w:sz w:val="22"/>
          <w:szCs w:val="22"/>
          <w:lang w:val="sr-Latn-ME" w:eastAsia="sr-Latn-ME"/>
        </w:rPr>
        <w:t>ed upotrebe sekretolitičkih l</w:t>
      </w:r>
      <w:r w:rsidR="00B2018F" w:rsidRPr="00134548">
        <w:rPr>
          <w:sz w:val="22"/>
          <w:szCs w:val="22"/>
          <w:lang w:val="sr-Latn-ME" w:eastAsia="sr-Latn-ME"/>
        </w:rPr>
        <w:t>j</w:t>
      </w:r>
      <w:r w:rsidRPr="00134548">
        <w:rPr>
          <w:sz w:val="22"/>
          <w:szCs w:val="22"/>
          <w:lang w:val="sr-Latn-ME" w:eastAsia="sr-Latn-ME"/>
        </w:rPr>
        <w:t>ekova.</w:t>
      </w:r>
    </w:p>
    <w:p w14:paraId="3CD195FA" w14:textId="77777777" w:rsidR="008D28D7" w:rsidRPr="00134548" w:rsidRDefault="008D28D7" w:rsidP="00D636A6">
      <w:pPr>
        <w:tabs>
          <w:tab w:val="left" w:pos="540"/>
          <w:tab w:val="left" w:pos="569"/>
        </w:tabs>
        <w:jc w:val="both"/>
        <w:rPr>
          <w:bCs/>
          <w:sz w:val="22"/>
          <w:szCs w:val="22"/>
          <w:lang w:val="sr-Latn-ME"/>
        </w:rPr>
      </w:pPr>
    </w:p>
    <w:p w14:paraId="6FC014F8" w14:textId="77777777" w:rsidR="00411B4B" w:rsidRPr="00134548" w:rsidRDefault="00411B4B" w:rsidP="00D636A6">
      <w:pPr>
        <w:tabs>
          <w:tab w:val="left" w:pos="540"/>
          <w:tab w:val="left" w:pos="569"/>
        </w:tabs>
        <w:jc w:val="both"/>
        <w:rPr>
          <w:b/>
          <w:bCs/>
          <w:sz w:val="22"/>
          <w:szCs w:val="22"/>
          <w:lang w:val="sr-Latn-ME"/>
        </w:rPr>
      </w:pPr>
      <w:r w:rsidRPr="00134548">
        <w:rPr>
          <w:b/>
          <w:bCs/>
          <w:sz w:val="22"/>
          <w:szCs w:val="22"/>
          <w:lang w:val="sr-Latn-ME"/>
        </w:rPr>
        <w:t xml:space="preserve">4.4. </w:t>
      </w:r>
      <w:r w:rsidR="00480FB1" w:rsidRPr="00134548">
        <w:rPr>
          <w:b/>
          <w:bCs/>
          <w:sz w:val="22"/>
          <w:szCs w:val="22"/>
          <w:lang w:val="sr-Latn-ME"/>
        </w:rPr>
        <w:tab/>
      </w:r>
      <w:r w:rsidRPr="00134548">
        <w:rPr>
          <w:b/>
          <w:bCs/>
          <w:sz w:val="22"/>
          <w:szCs w:val="22"/>
          <w:lang w:val="sr-Latn-ME"/>
        </w:rPr>
        <w:t>Posebna upozorenja i mjere opreza pri upotrebi lijeka</w:t>
      </w:r>
    </w:p>
    <w:p w14:paraId="79B6017E" w14:textId="33EC0432" w:rsidR="000B4DEE" w:rsidRPr="00134548" w:rsidRDefault="000B4DEE" w:rsidP="00D636A6">
      <w:pPr>
        <w:tabs>
          <w:tab w:val="left" w:pos="540"/>
          <w:tab w:val="left" w:pos="569"/>
        </w:tabs>
        <w:jc w:val="both"/>
        <w:rPr>
          <w:sz w:val="22"/>
          <w:szCs w:val="22"/>
          <w:u w:val="single"/>
          <w:lang w:val="sr-Latn-ME"/>
        </w:rPr>
      </w:pPr>
    </w:p>
    <w:p w14:paraId="582C75A9" w14:textId="71B1DA13" w:rsidR="000B4DEE" w:rsidRPr="00134548" w:rsidRDefault="000B4DEE" w:rsidP="00786897">
      <w:pPr>
        <w:tabs>
          <w:tab w:val="left" w:pos="284"/>
          <w:tab w:val="center" w:pos="4320"/>
          <w:tab w:val="right" w:pos="8640"/>
        </w:tabs>
        <w:jc w:val="both"/>
        <w:rPr>
          <w:sz w:val="22"/>
          <w:szCs w:val="22"/>
          <w:lang w:val="sr-Latn-ME"/>
        </w:rPr>
      </w:pPr>
      <w:r w:rsidRPr="00134548">
        <w:rPr>
          <w:sz w:val="22"/>
          <w:szCs w:val="22"/>
          <w:lang w:val="sr-Latn-ME"/>
        </w:rPr>
        <w:t xml:space="preserve">Perzistentni ili rekurentni kašalj kod </w:t>
      </w:r>
      <w:r w:rsidR="00101726" w:rsidRPr="00134548">
        <w:rPr>
          <w:sz w:val="22"/>
          <w:szCs w:val="22"/>
          <w:lang w:val="sr-Latn-ME"/>
        </w:rPr>
        <w:t>djece uzrasta</w:t>
      </w:r>
      <w:r w:rsidR="00244F0E" w:rsidRPr="00134548">
        <w:rPr>
          <w:sz w:val="22"/>
          <w:szCs w:val="22"/>
          <w:lang w:val="sr-Latn-ME"/>
        </w:rPr>
        <w:t xml:space="preserve"> </w:t>
      </w:r>
      <w:r w:rsidRPr="00134548">
        <w:rPr>
          <w:sz w:val="22"/>
          <w:szCs w:val="22"/>
          <w:lang w:val="sr-Latn-ME"/>
        </w:rPr>
        <w:t xml:space="preserve">2-4 godine </w:t>
      </w:r>
      <w:r w:rsidR="00695E62" w:rsidRPr="00134548">
        <w:rPr>
          <w:sz w:val="22"/>
          <w:szCs w:val="22"/>
          <w:lang w:val="sr-Latn-ME"/>
        </w:rPr>
        <w:t>zahtijeva postavljanje</w:t>
      </w:r>
      <w:r w:rsidR="00244F0E" w:rsidRPr="00134548">
        <w:rPr>
          <w:sz w:val="22"/>
          <w:szCs w:val="22"/>
          <w:lang w:val="sr-Latn-ME"/>
        </w:rPr>
        <w:t xml:space="preserve"> </w:t>
      </w:r>
      <w:r w:rsidRPr="00134548">
        <w:rPr>
          <w:sz w:val="22"/>
          <w:szCs w:val="22"/>
          <w:lang w:val="sr-Latn-ME"/>
        </w:rPr>
        <w:t>dijagnoze prije započinjanja terapije.</w:t>
      </w:r>
    </w:p>
    <w:p w14:paraId="3CAAC576" w14:textId="7C58BF66" w:rsidR="000B4DEE" w:rsidRPr="00134548" w:rsidRDefault="00EC3257">
      <w:pPr>
        <w:tabs>
          <w:tab w:val="center" w:pos="4320"/>
          <w:tab w:val="right" w:pos="8640"/>
        </w:tabs>
        <w:jc w:val="both"/>
        <w:rPr>
          <w:sz w:val="22"/>
          <w:szCs w:val="22"/>
          <w:lang w:val="sr-Latn-ME"/>
        </w:rPr>
      </w:pPr>
      <w:r w:rsidRPr="00134548">
        <w:rPr>
          <w:sz w:val="22"/>
          <w:szCs w:val="22"/>
          <w:lang w:val="sr-Latn-ME"/>
        </w:rPr>
        <w:t xml:space="preserve">Ukoliko </w:t>
      </w:r>
      <w:r w:rsidR="000B4DEE" w:rsidRPr="00134548">
        <w:rPr>
          <w:sz w:val="22"/>
          <w:szCs w:val="22"/>
          <w:lang w:val="sr-Latn-ME"/>
        </w:rPr>
        <w:t xml:space="preserve">se jave dispneja, povišena tjelesna temperatura </w:t>
      </w:r>
      <w:r w:rsidR="00DD70E1" w:rsidRPr="00134548">
        <w:rPr>
          <w:sz w:val="22"/>
          <w:szCs w:val="22"/>
          <w:lang w:val="sr-Latn-ME"/>
        </w:rPr>
        <w:t>(</w:t>
      </w:r>
      <w:r w:rsidR="000B4DEE" w:rsidRPr="00134548">
        <w:rPr>
          <w:sz w:val="22"/>
          <w:szCs w:val="22"/>
          <w:lang w:val="sr-Latn-ME"/>
        </w:rPr>
        <w:t>groznica</w:t>
      </w:r>
      <w:r w:rsidR="00DD70E1" w:rsidRPr="00134548">
        <w:rPr>
          <w:sz w:val="22"/>
          <w:szCs w:val="22"/>
          <w:lang w:val="sr-Latn-ME"/>
        </w:rPr>
        <w:t>)</w:t>
      </w:r>
      <w:r w:rsidR="00244F0E" w:rsidRPr="00134548">
        <w:rPr>
          <w:sz w:val="22"/>
          <w:szCs w:val="22"/>
          <w:lang w:val="sr-Latn-ME"/>
        </w:rPr>
        <w:t xml:space="preserve"> </w:t>
      </w:r>
      <w:r w:rsidR="000B4DEE" w:rsidRPr="00134548">
        <w:rPr>
          <w:sz w:val="22"/>
          <w:szCs w:val="22"/>
          <w:lang w:val="sr-Latn-ME"/>
        </w:rPr>
        <w:t>ili gnojni ispljuvak, potrebno je konsultovati ljekara ili farmaceuta.</w:t>
      </w:r>
    </w:p>
    <w:p w14:paraId="7E661D60" w14:textId="703D158C" w:rsidR="000B4DEE" w:rsidRPr="00134548" w:rsidRDefault="00244F0E">
      <w:pPr>
        <w:tabs>
          <w:tab w:val="center" w:pos="4320"/>
          <w:tab w:val="right" w:pos="8640"/>
        </w:tabs>
        <w:jc w:val="both"/>
        <w:rPr>
          <w:sz w:val="22"/>
          <w:szCs w:val="22"/>
          <w:lang w:val="sr-Latn-ME"/>
        </w:rPr>
      </w:pPr>
      <w:r w:rsidRPr="00134548">
        <w:rPr>
          <w:sz w:val="22"/>
          <w:szCs w:val="22"/>
          <w:lang w:val="sr-Latn-ME"/>
        </w:rPr>
        <w:t xml:space="preserve">Ne preporučuje se istovremena </w:t>
      </w:r>
      <w:r w:rsidR="00101726" w:rsidRPr="00134548">
        <w:rPr>
          <w:sz w:val="22"/>
          <w:szCs w:val="22"/>
          <w:lang w:val="sr-Latn-ME"/>
        </w:rPr>
        <w:t>primjena sa</w:t>
      </w:r>
      <w:r w:rsidR="000B4DEE" w:rsidRPr="00134548">
        <w:rPr>
          <w:sz w:val="22"/>
          <w:szCs w:val="22"/>
          <w:lang w:val="sr-Latn-ME"/>
        </w:rPr>
        <w:t xml:space="preserve"> </w:t>
      </w:r>
      <w:r w:rsidR="00D34BE3" w:rsidRPr="00134548">
        <w:rPr>
          <w:sz w:val="22"/>
          <w:szCs w:val="22"/>
          <w:lang w:val="sr-Latn-ME"/>
        </w:rPr>
        <w:t xml:space="preserve">opioidnim </w:t>
      </w:r>
      <w:r w:rsidR="000B4DEE" w:rsidRPr="00134548">
        <w:rPr>
          <w:sz w:val="22"/>
          <w:szCs w:val="22"/>
          <w:lang w:val="sr-Latn-ME"/>
        </w:rPr>
        <w:t>antitusicima</w:t>
      </w:r>
      <w:r w:rsidRPr="00134548">
        <w:rPr>
          <w:sz w:val="22"/>
          <w:szCs w:val="22"/>
          <w:lang w:val="sr-Latn-ME"/>
        </w:rPr>
        <w:t>,</w:t>
      </w:r>
      <w:r w:rsidR="000B4DEE" w:rsidRPr="00134548">
        <w:rPr>
          <w:sz w:val="22"/>
          <w:szCs w:val="22"/>
          <w:lang w:val="sr-Latn-ME"/>
        </w:rPr>
        <w:t xml:space="preserve"> kao što </w:t>
      </w:r>
      <w:r w:rsidR="00922C4E" w:rsidRPr="00134548">
        <w:rPr>
          <w:sz w:val="22"/>
          <w:szCs w:val="22"/>
          <w:lang w:val="sr-Latn-ME"/>
        </w:rPr>
        <w:t>su</w:t>
      </w:r>
      <w:r w:rsidR="002B496D" w:rsidRPr="00134548">
        <w:rPr>
          <w:sz w:val="22"/>
          <w:szCs w:val="22"/>
          <w:lang w:val="sr-Latn-ME"/>
        </w:rPr>
        <w:t xml:space="preserve"> </w:t>
      </w:r>
      <w:r w:rsidR="000B4DEE" w:rsidRPr="00134548">
        <w:rPr>
          <w:sz w:val="22"/>
          <w:szCs w:val="22"/>
          <w:lang w:val="sr-Latn-ME"/>
        </w:rPr>
        <w:t xml:space="preserve">kodein ili </w:t>
      </w:r>
      <w:r w:rsidR="00695E62" w:rsidRPr="00134548">
        <w:rPr>
          <w:sz w:val="22"/>
          <w:szCs w:val="22"/>
          <w:lang w:val="sr-Latn-ME"/>
        </w:rPr>
        <w:t>dekstrometorfan bez</w:t>
      </w:r>
      <w:r w:rsidR="000B4DEE" w:rsidRPr="00134548">
        <w:rPr>
          <w:sz w:val="22"/>
          <w:szCs w:val="22"/>
          <w:lang w:val="sr-Latn-ME"/>
        </w:rPr>
        <w:t xml:space="preserve"> </w:t>
      </w:r>
      <w:r w:rsidR="00922C4E" w:rsidRPr="00134548">
        <w:rPr>
          <w:sz w:val="22"/>
          <w:szCs w:val="22"/>
          <w:lang w:val="sr-Latn-ME"/>
        </w:rPr>
        <w:t xml:space="preserve">prethodne konsultacije sa ljekarom </w:t>
      </w:r>
      <w:r w:rsidR="000B4DEE" w:rsidRPr="00134548">
        <w:rPr>
          <w:sz w:val="22"/>
          <w:szCs w:val="22"/>
          <w:lang w:val="sr-Latn-ME"/>
        </w:rPr>
        <w:t>.</w:t>
      </w:r>
    </w:p>
    <w:p w14:paraId="213AA6A2" w14:textId="77777777" w:rsidR="000B4DEE" w:rsidRPr="00134548" w:rsidRDefault="000B4DEE">
      <w:pPr>
        <w:tabs>
          <w:tab w:val="left" w:pos="284"/>
          <w:tab w:val="center" w:pos="4320"/>
          <w:tab w:val="right" w:pos="8640"/>
        </w:tabs>
        <w:jc w:val="both"/>
        <w:rPr>
          <w:sz w:val="22"/>
          <w:szCs w:val="22"/>
          <w:lang w:val="sr-Latn-ME"/>
        </w:rPr>
      </w:pPr>
    </w:p>
    <w:p w14:paraId="2E81E017" w14:textId="4B936341" w:rsidR="000B4DEE" w:rsidRPr="00134548" w:rsidRDefault="000B4DEE">
      <w:pPr>
        <w:tabs>
          <w:tab w:val="left" w:pos="284"/>
          <w:tab w:val="center" w:pos="4320"/>
          <w:tab w:val="right" w:pos="8640"/>
        </w:tabs>
        <w:jc w:val="both"/>
        <w:rPr>
          <w:sz w:val="22"/>
          <w:szCs w:val="22"/>
          <w:lang w:val="sr-Latn-ME"/>
        </w:rPr>
      </w:pPr>
      <w:r w:rsidRPr="00134548">
        <w:rPr>
          <w:sz w:val="22"/>
          <w:szCs w:val="22"/>
          <w:lang w:val="sr-Latn-ME"/>
        </w:rPr>
        <w:t xml:space="preserve">Potreban je oprez kod </w:t>
      </w:r>
      <w:r w:rsidR="007B0BE7" w:rsidRPr="00134548">
        <w:rPr>
          <w:sz w:val="22"/>
          <w:szCs w:val="22"/>
          <w:lang w:val="sr-Latn-ME"/>
        </w:rPr>
        <w:t xml:space="preserve">pacijenata </w:t>
      </w:r>
      <w:r w:rsidRPr="00134548">
        <w:rPr>
          <w:sz w:val="22"/>
          <w:szCs w:val="22"/>
          <w:lang w:val="sr-Latn-ME"/>
        </w:rPr>
        <w:t>sa gastritisom ili</w:t>
      </w:r>
      <w:r w:rsidR="003A164B" w:rsidRPr="00134548">
        <w:rPr>
          <w:sz w:val="22"/>
          <w:szCs w:val="22"/>
          <w:lang w:val="sr-Latn-ME"/>
        </w:rPr>
        <w:t xml:space="preserve"> ulkusom želuca</w:t>
      </w:r>
      <w:r w:rsidRPr="00134548">
        <w:rPr>
          <w:sz w:val="22"/>
          <w:szCs w:val="22"/>
          <w:lang w:val="sr-Latn-ME"/>
        </w:rPr>
        <w:t>.</w:t>
      </w:r>
    </w:p>
    <w:p w14:paraId="3D0A13D4" w14:textId="77777777" w:rsidR="00852D83" w:rsidRPr="00134548" w:rsidRDefault="00852D83">
      <w:pPr>
        <w:tabs>
          <w:tab w:val="center" w:pos="4320"/>
          <w:tab w:val="right" w:pos="8640"/>
        </w:tabs>
        <w:jc w:val="both"/>
        <w:rPr>
          <w:bCs/>
          <w:sz w:val="22"/>
          <w:szCs w:val="22"/>
          <w:u w:val="single"/>
          <w:lang w:val="sr-Latn-ME"/>
        </w:rPr>
      </w:pPr>
    </w:p>
    <w:p w14:paraId="1451DBF6" w14:textId="77777777" w:rsidR="007B0BE7" w:rsidRPr="00134548" w:rsidRDefault="007B0BE7">
      <w:pPr>
        <w:tabs>
          <w:tab w:val="center" w:pos="4320"/>
          <w:tab w:val="right" w:pos="8640"/>
        </w:tabs>
        <w:jc w:val="both"/>
        <w:rPr>
          <w:sz w:val="22"/>
          <w:szCs w:val="22"/>
          <w:u w:val="single"/>
          <w:lang w:val="sr-Latn-ME"/>
        </w:rPr>
      </w:pPr>
      <w:r w:rsidRPr="00134548">
        <w:rPr>
          <w:sz w:val="22"/>
          <w:szCs w:val="22"/>
          <w:u w:val="single"/>
          <w:lang w:val="sr-Latn-ME"/>
        </w:rPr>
        <w:t>Pedijatrijska populacija</w:t>
      </w:r>
    </w:p>
    <w:p w14:paraId="3610A1F3" w14:textId="3C809D7F" w:rsidR="00852D83" w:rsidRPr="00134548" w:rsidRDefault="007B0BE7">
      <w:pPr>
        <w:tabs>
          <w:tab w:val="center" w:pos="4320"/>
          <w:tab w:val="right" w:pos="8640"/>
        </w:tabs>
        <w:jc w:val="both"/>
        <w:rPr>
          <w:sz w:val="22"/>
          <w:szCs w:val="22"/>
          <w:lang w:val="sr-Latn-ME"/>
        </w:rPr>
      </w:pPr>
      <w:r w:rsidRPr="00134548">
        <w:rPr>
          <w:sz w:val="22"/>
          <w:szCs w:val="22"/>
          <w:lang w:val="sr-Latn-ME"/>
        </w:rPr>
        <w:t>Pogledati gore.</w:t>
      </w:r>
    </w:p>
    <w:p w14:paraId="2D26D506" w14:textId="77777777" w:rsidR="007B0BE7" w:rsidRPr="00134548" w:rsidRDefault="007B0BE7">
      <w:pPr>
        <w:tabs>
          <w:tab w:val="center" w:pos="4320"/>
          <w:tab w:val="right" w:pos="8640"/>
        </w:tabs>
        <w:jc w:val="both"/>
        <w:rPr>
          <w:sz w:val="22"/>
          <w:szCs w:val="22"/>
          <w:u w:val="single"/>
          <w:lang w:val="sr-Latn-ME"/>
        </w:rPr>
      </w:pPr>
    </w:p>
    <w:p w14:paraId="51676AE3" w14:textId="4ED5729B" w:rsidR="00336E9D" w:rsidRPr="00134548" w:rsidRDefault="00336E9D" w:rsidP="00D636A6">
      <w:pPr>
        <w:tabs>
          <w:tab w:val="center" w:pos="4536"/>
          <w:tab w:val="right" w:pos="9072"/>
        </w:tabs>
        <w:jc w:val="both"/>
        <w:rPr>
          <w:sz w:val="22"/>
          <w:szCs w:val="22"/>
          <w:u w:val="single"/>
          <w:lang w:val="sr-Latn-ME" w:eastAsia="sr-Latn-ME"/>
        </w:rPr>
      </w:pPr>
      <w:r w:rsidRPr="00134548">
        <w:rPr>
          <w:sz w:val="22"/>
          <w:szCs w:val="22"/>
          <w:u w:val="single"/>
          <w:lang w:val="sr-Latn-ME" w:eastAsia="sr-Latn-ME"/>
        </w:rPr>
        <w:t>Posebna upozorenja o pomoćnim supstancama</w:t>
      </w:r>
      <w:r w:rsidR="00244F0E" w:rsidRPr="00134548">
        <w:rPr>
          <w:sz w:val="22"/>
          <w:szCs w:val="22"/>
          <w:u w:val="single"/>
          <w:lang w:val="sr-Latn-ME" w:eastAsia="sr-Latn-ME"/>
        </w:rPr>
        <w:t>:</w:t>
      </w:r>
    </w:p>
    <w:p w14:paraId="58F812D1" w14:textId="11949BF9" w:rsidR="00AE1025" w:rsidRPr="00134548" w:rsidRDefault="00D55A67" w:rsidP="00786897">
      <w:pPr>
        <w:tabs>
          <w:tab w:val="center" w:pos="4320"/>
          <w:tab w:val="right" w:pos="8640"/>
        </w:tabs>
        <w:jc w:val="both"/>
        <w:rPr>
          <w:sz w:val="22"/>
          <w:szCs w:val="22"/>
          <w:lang w:val="sr-Latn-ME"/>
        </w:rPr>
      </w:pPr>
      <w:r w:rsidRPr="00134548">
        <w:rPr>
          <w:sz w:val="22"/>
          <w:szCs w:val="22"/>
          <w:lang w:val="sr-Latn-ME"/>
        </w:rPr>
        <w:t xml:space="preserve">Lijek </w:t>
      </w:r>
      <w:r w:rsidR="000B4DEE" w:rsidRPr="00134548">
        <w:rPr>
          <w:sz w:val="22"/>
          <w:szCs w:val="22"/>
          <w:lang w:val="sr-Latn-ME"/>
        </w:rPr>
        <w:t>Prospan</w:t>
      </w:r>
      <w:r w:rsidR="00941DEA" w:rsidRPr="00134548">
        <w:rPr>
          <w:sz w:val="22"/>
          <w:szCs w:val="22"/>
          <w:lang w:val="sr-Latn-ME"/>
        </w:rPr>
        <w:t>,</w:t>
      </w:r>
      <w:r w:rsidR="000B4DEE" w:rsidRPr="00134548">
        <w:rPr>
          <w:sz w:val="22"/>
          <w:szCs w:val="22"/>
          <w:lang w:val="sr-Latn-ME"/>
        </w:rPr>
        <w:t xml:space="preserve"> sirup sadrži sorbitol.</w:t>
      </w:r>
      <w:r w:rsidR="00AE1025" w:rsidRPr="00134548">
        <w:rPr>
          <w:sz w:val="22"/>
          <w:szCs w:val="22"/>
          <w:lang w:val="sr-Latn-ME"/>
        </w:rPr>
        <w:t xml:space="preserve"> Ovaj lijek sadrži 0,963 g u 2,5 m</w:t>
      </w:r>
      <w:r w:rsidR="00786897" w:rsidRPr="00134548">
        <w:rPr>
          <w:sz w:val="22"/>
          <w:szCs w:val="22"/>
          <w:lang w:val="sr-Latn-ME"/>
        </w:rPr>
        <w:t>l</w:t>
      </w:r>
      <w:r w:rsidR="00AE1025" w:rsidRPr="00134548">
        <w:rPr>
          <w:sz w:val="22"/>
          <w:szCs w:val="22"/>
          <w:lang w:val="sr-Latn-ME"/>
        </w:rPr>
        <w:t>, odnosno 1,93 g sorbitola u 5 m</w:t>
      </w:r>
      <w:r w:rsidR="00786897" w:rsidRPr="00134548">
        <w:rPr>
          <w:sz w:val="22"/>
          <w:szCs w:val="22"/>
          <w:lang w:val="sr-Latn-ME"/>
        </w:rPr>
        <w:t>l</w:t>
      </w:r>
      <w:r w:rsidR="00AE1025" w:rsidRPr="00134548">
        <w:rPr>
          <w:sz w:val="22"/>
          <w:szCs w:val="22"/>
          <w:lang w:val="sr-Latn-ME"/>
        </w:rPr>
        <w:t xml:space="preserve"> </w:t>
      </w:r>
      <w:r w:rsidR="00101726" w:rsidRPr="00134548">
        <w:rPr>
          <w:sz w:val="22"/>
          <w:szCs w:val="22"/>
          <w:lang w:val="sr-Latn-ME"/>
        </w:rPr>
        <w:t>sirupa. Treba</w:t>
      </w:r>
      <w:r w:rsidR="00AE1025" w:rsidRPr="00134548">
        <w:rPr>
          <w:sz w:val="22"/>
          <w:szCs w:val="22"/>
          <w:lang w:val="sr-Latn-ME"/>
        </w:rPr>
        <w:t xml:space="preserve"> uzeti u obzir aditivni efekat istovremeno prim</w:t>
      </w:r>
      <w:r w:rsidR="004003DF" w:rsidRPr="00134548">
        <w:rPr>
          <w:sz w:val="22"/>
          <w:szCs w:val="22"/>
          <w:lang w:val="sr-Latn-ME"/>
        </w:rPr>
        <w:t>j</w:t>
      </w:r>
      <w:r w:rsidR="00AE1025" w:rsidRPr="00134548">
        <w:rPr>
          <w:sz w:val="22"/>
          <w:szCs w:val="22"/>
          <w:lang w:val="sr-Latn-ME"/>
        </w:rPr>
        <w:t>enjenih proizvoda koji sadrže sorbitol (ili fruktozu) i unos sorbitola (ili fruktoze) ishranom.</w:t>
      </w:r>
    </w:p>
    <w:p w14:paraId="3FF6B730" w14:textId="2F4B5DAB" w:rsidR="00AE1025" w:rsidRPr="00134548" w:rsidRDefault="00AE1025">
      <w:pPr>
        <w:tabs>
          <w:tab w:val="center" w:pos="4320"/>
          <w:tab w:val="right" w:pos="8640"/>
        </w:tabs>
        <w:jc w:val="both"/>
        <w:rPr>
          <w:sz w:val="22"/>
          <w:szCs w:val="22"/>
          <w:lang w:val="sr-Latn-ME"/>
        </w:rPr>
      </w:pPr>
      <w:r w:rsidRPr="00134548">
        <w:rPr>
          <w:sz w:val="22"/>
          <w:szCs w:val="22"/>
          <w:lang w:val="sr-Latn-ME"/>
        </w:rPr>
        <w:t>Sadržaj sorbitola u medicinskim proizvodima za oralnu upotrebu može uticati na bioraspoloživost drugih medicinskih proizvoda za oralnu uporebu koji se primjenjuju istovremeno.</w:t>
      </w:r>
    </w:p>
    <w:p w14:paraId="76DE8F6A" w14:textId="4EB60E3E" w:rsidR="00AE1025" w:rsidRPr="00134548" w:rsidRDefault="00AE1025">
      <w:pPr>
        <w:tabs>
          <w:tab w:val="center" w:pos="4320"/>
          <w:tab w:val="right" w:pos="8640"/>
        </w:tabs>
        <w:jc w:val="both"/>
        <w:rPr>
          <w:sz w:val="22"/>
          <w:szCs w:val="22"/>
          <w:lang w:val="sr-Latn-ME"/>
        </w:rPr>
      </w:pPr>
      <w:r w:rsidRPr="00134548">
        <w:rPr>
          <w:sz w:val="22"/>
          <w:szCs w:val="22"/>
          <w:lang w:val="sr-Latn-ME"/>
        </w:rPr>
        <w:t>Pacijenti sa rijetkim nasl</w:t>
      </w:r>
      <w:r w:rsidR="00786897" w:rsidRPr="00134548">
        <w:rPr>
          <w:sz w:val="22"/>
          <w:szCs w:val="22"/>
          <w:lang w:val="sr-Latn-ME"/>
        </w:rPr>
        <w:t>j</w:t>
      </w:r>
      <w:r w:rsidRPr="00134548">
        <w:rPr>
          <w:sz w:val="22"/>
          <w:szCs w:val="22"/>
          <w:lang w:val="sr-Latn-ME"/>
        </w:rPr>
        <w:t>ednim oboljenjem intolerancije na fruktozu ne smiju koristiti ovaj lijek.</w:t>
      </w:r>
    </w:p>
    <w:p w14:paraId="5330D3B0" w14:textId="77777777" w:rsidR="00AE1025" w:rsidRPr="00134548" w:rsidRDefault="00AE1025">
      <w:pPr>
        <w:tabs>
          <w:tab w:val="center" w:pos="4320"/>
          <w:tab w:val="right" w:pos="8640"/>
        </w:tabs>
        <w:jc w:val="both"/>
        <w:rPr>
          <w:sz w:val="22"/>
          <w:szCs w:val="22"/>
          <w:lang w:val="sr-Latn-ME"/>
        </w:rPr>
      </w:pPr>
      <w:r w:rsidRPr="00134548">
        <w:rPr>
          <w:sz w:val="22"/>
          <w:szCs w:val="22"/>
          <w:lang w:val="sr-Latn-ME"/>
        </w:rPr>
        <w:t>Sorbitol može izazvati gastrointestinalne tegobe i blag laksativni efekat.</w:t>
      </w:r>
    </w:p>
    <w:p w14:paraId="1335DC49" w14:textId="515EABC3" w:rsidR="00AE1025" w:rsidRPr="00134548" w:rsidRDefault="00AE1025">
      <w:pPr>
        <w:tabs>
          <w:tab w:val="center" w:pos="4320"/>
          <w:tab w:val="right" w:pos="8640"/>
        </w:tabs>
        <w:jc w:val="both"/>
        <w:rPr>
          <w:iCs/>
          <w:sz w:val="22"/>
          <w:szCs w:val="22"/>
          <w:lang w:val="sr-Latn-ME"/>
        </w:rPr>
      </w:pPr>
      <w:r w:rsidRPr="00134548">
        <w:rPr>
          <w:iCs/>
          <w:sz w:val="22"/>
          <w:szCs w:val="22"/>
          <w:lang w:val="sr-Latn-ME"/>
        </w:rPr>
        <w:t>Ovaj lijek sadrži manje količine etanola (alkohola) iz arome trešnje, manje od 100 mg po dozi.</w:t>
      </w:r>
    </w:p>
    <w:p w14:paraId="5FFBC11E" w14:textId="108E5CEE" w:rsidR="000B4DEE" w:rsidRPr="00134548" w:rsidRDefault="000B4DEE" w:rsidP="00D636A6">
      <w:pPr>
        <w:tabs>
          <w:tab w:val="left" w:pos="540"/>
          <w:tab w:val="left" w:pos="569"/>
        </w:tabs>
        <w:jc w:val="both"/>
        <w:rPr>
          <w:sz w:val="22"/>
          <w:szCs w:val="22"/>
          <w:u w:val="single"/>
          <w:lang w:val="sr-Latn-ME"/>
        </w:rPr>
      </w:pPr>
    </w:p>
    <w:p w14:paraId="1F2D8428" w14:textId="2FA6BEBD" w:rsidR="00411B4B" w:rsidRPr="00134548" w:rsidRDefault="00411B4B" w:rsidP="00D636A6">
      <w:pPr>
        <w:tabs>
          <w:tab w:val="left" w:pos="540"/>
          <w:tab w:val="left" w:pos="569"/>
        </w:tabs>
        <w:jc w:val="both"/>
        <w:rPr>
          <w:b/>
          <w:bCs/>
          <w:sz w:val="22"/>
          <w:szCs w:val="22"/>
          <w:lang w:val="sr-Latn-ME"/>
        </w:rPr>
      </w:pPr>
      <w:r w:rsidRPr="00134548">
        <w:rPr>
          <w:b/>
          <w:bCs/>
          <w:sz w:val="22"/>
          <w:szCs w:val="22"/>
          <w:lang w:val="sr-Latn-ME"/>
        </w:rPr>
        <w:t>4.5.</w:t>
      </w:r>
      <w:r w:rsidR="000D60CC" w:rsidRPr="00134548">
        <w:rPr>
          <w:b/>
          <w:bCs/>
          <w:sz w:val="22"/>
          <w:szCs w:val="22"/>
          <w:lang w:val="sr-Latn-ME"/>
        </w:rPr>
        <w:tab/>
      </w:r>
      <w:r w:rsidRPr="00134548">
        <w:rPr>
          <w:b/>
          <w:bCs/>
          <w:sz w:val="22"/>
          <w:szCs w:val="22"/>
          <w:lang w:val="sr-Latn-ME"/>
        </w:rPr>
        <w:t xml:space="preserve">Interakcije sa drugim </w:t>
      </w:r>
      <w:r w:rsidR="00101726" w:rsidRPr="00134548">
        <w:rPr>
          <w:b/>
          <w:bCs/>
          <w:sz w:val="22"/>
          <w:szCs w:val="22"/>
          <w:lang w:val="sr-Latn-ME"/>
        </w:rPr>
        <w:t>ljekovima i</w:t>
      </w:r>
      <w:r w:rsidRPr="00134548">
        <w:rPr>
          <w:b/>
          <w:bCs/>
          <w:sz w:val="22"/>
          <w:szCs w:val="22"/>
          <w:lang w:val="sr-Latn-ME"/>
        </w:rPr>
        <w:t xml:space="preserve"> druge vrste interakcija</w:t>
      </w:r>
    </w:p>
    <w:p w14:paraId="58B96073" w14:textId="77777777" w:rsidR="000B4DEE" w:rsidRPr="00134548" w:rsidRDefault="000B4DEE" w:rsidP="00786897">
      <w:pPr>
        <w:tabs>
          <w:tab w:val="left" w:pos="540"/>
          <w:tab w:val="left" w:pos="569"/>
        </w:tabs>
        <w:jc w:val="both"/>
        <w:rPr>
          <w:sz w:val="22"/>
          <w:szCs w:val="22"/>
          <w:lang w:val="sr-Latn-ME"/>
        </w:rPr>
      </w:pPr>
    </w:p>
    <w:p w14:paraId="469B85E0" w14:textId="1A9817F0" w:rsidR="000B4DEE" w:rsidRPr="00134548" w:rsidRDefault="000B4DEE">
      <w:pPr>
        <w:tabs>
          <w:tab w:val="left" w:pos="540"/>
          <w:tab w:val="left" w:pos="569"/>
        </w:tabs>
        <w:jc w:val="both"/>
        <w:rPr>
          <w:sz w:val="22"/>
          <w:szCs w:val="22"/>
          <w:lang w:val="sr-Latn-ME"/>
        </w:rPr>
      </w:pPr>
      <w:r w:rsidRPr="00134548">
        <w:rPr>
          <w:sz w:val="22"/>
          <w:szCs w:val="22"/>
          <w:lang w:val="sr-Latn-ME"/>
        </w:rPr>
        <w:t>Ispitivanja interakcija nijesu</w:t>
      </w:r>
      <w:r w:rsidR="00336E9D" w:rsidRPr="00134548">
        <w:rPr>
          <w:sz w:val="22"/>
          <w:szCs w:val="22"/>
          <w:lang w:val="sr-Latn-ME"/>
        </w:rPr>
        <w:t xml:space="preserve"> sprovedena</w:t>
      </w:r>
      <w:r w:rsidRPr="00134548">
        <w:rPr>
          <w:sz w:val="22"/>
          <w:szCs w:val="22"/>
          <w:lang w:val="sr-Latn-ME"/>
        </w:rPr>
        <w:t>. Do sada nema poznatih interakcija.</w:t>
      </w:r>
    </w:p>
    <w:p w14:paraId="3033C6C0" w14:textId="77777777" w:rsidR="0072020E" w:rsidRPr="00134548" w:rsidRDefault="0072020E" w:rsidP="00D636A6">
      <w:pPr>
        <w:tabs>
          <w:tab w:val="left" w:pos="540"/>
          <w:tab w:val="left" w:pos="569"/>
        </w:tabs>
        <w:jc w:val="both"/>
        <w:rPr>
          <w:bCs/>
          <w:sz w:val="22"/>
          <w:szCs w:val="22"/>
          <w:lang w:val="sr-Latn-ME"/>
        </w:rPr>
      </w:pPr>
    </w:p>
    <w:p w14:paraId="4D5C93E2" w14:textId="77777777" w:rsidR="0072020E" w:rsidRPr="00134548" w:rsidRDefault="0072020E" w:rsidP="00D636A6">
      <w:pPr>
        <w:tabs>
          <w:tab w:val="left" w:pos="540"/>
          <w:tab w:val="left" w:pos="569"/>
        </w:tabs>
        <w:jc w:val="both"/>
        <w:rPr>
          <w:b/>
          <w:sz w:val="22"/>
          <w:szCs w:val="22"/>
          <w:lang w:val="sr-Latn-ME"/>
        </w:rPr>
      </w:pPr>
      <w:r w:rsidRPr="00134548">
        <w:rPr>
          <w:b/>
          <w:bCs/>
          <w:sz w:val="22"/>
          <w:szCs w:val="22"/>
          <w:lang w:val="sr-Latn-ME"/>
        </w:rPr>
        <w:t xml:space="preserve">4.6. </w:t>
      </w:r>
      <w:r w:rsidR="00480FB1" w:rsidRPr="00134548">
        <w:rPr>
          <w:b/>
          <w:bCs/>
          <w:sz w:val="22"/>
          <w:szCs w:val="22"/>
          <w:lang w:val="sr-Latn-ME"/>
        </w:rPr>
        <w:tab/>
      </w:r>
      <w:r w:rsidR="006D20A5" w:rsidRPr="00134548">
        <w:rPr>
          <w:b/>
          <w:sz w:val="22"/>
          <w:szCs w:val="22"/>
          <w:lang w:val="sr-Latn-ME"/>
        </w:rPr>
        <w:t>Plodnost, trudnoća i dojenje</w:t>
      </w:r>
    </w:p>
    <w:p w14:paraId="041948A9" w14:textId="223DCD3E" w:rsidR="002031B3" w:rsidRPr="00134548" w:rsidRDefault="002031B3" w:rsidP="00D636A6">
      <w:pPr>
        <w:tabs>
          <w:tab w:val="left" w:pos="540"/>
          <w:tab w:val="left" w:pos="569"/>
        </w:tabs>
        <w:jc w:val="both"/>
        <w:rPr>
          <w:sz w:val="22"/>
          <w:szCs w:val="22"/>
          <w:u w:val="single"/>
          <w:lang w:val="sr-Latn-ME"/>
        </w:rPr>
      </w:pPr>
    </w:p>
    <w:p w14:paraId="64663419" w14:textId="7C6BE126" w:rsidR="00D83264" w:rsidRPr="00134548" w:rsidRDefault="00D83264" w:rsidP="00D636A6">
      <w:pPr>
        <w:tabs>
          <w:tab w:val="left" w:pos="284"/>
          <w:tab w:val="center" w:pos="4536"/>
          <w:tab w:val="right" w:pos="9072"/>
        </w:tabs>
        <w:spacing w:after="120"/>
        <w:jc w:val="both"/>
        <w:rPr>
          <w:sz w:val="22"/>
          <w:szCs w:val="22"/>
          <w:lang w:val="sr-Latn-ME" w:eastAsia="sr-Latn-ME"/>
        </w:rPr>
      </w:pPr>
      <w:r w:rsidRPr="00134548">
        <w:rPr>
          <w:sz w:val="22"/>
          <w:szCs w:val="22"/>
          <w:lang w:val="sr-Latn-ME" w:eastAsia="sr-Latn-ME"/>
        </w:rPr>
        <w:t>Bezbjednost primjene ovog lijeka u periodu trudnoće i dojenja nije ustanovljena. U nedostatku podataka, ne preporučuje se prim</w:t>
      </w:r>
      <w:r w:rsidR="00210C7A" w:rsidRPr="00134548">
        <w:rPr>
          <w:sz w:val="22"/>
          <w:szCs w:val="22"/>
          <w:lang w:val="sr-Latn-ME" w:eastAsia="sr-Latn-ME"/>
        </w:rPr>
        <w:t>j</w:t>
      </w:r>
      <w:r w:rsidRPr="00134548">
        <w:rPr>
          <w:sz w:val="22"/>
          <w:szCs w:val="22"/>
          <w:lang w:val="sr-Latn-ME" w:eastAsia="sr-Latn-ME"/>
        </w:rPr>
        <w:t xml:space="preserve">ena ovog </w:t>
      </w:r>
      <w:r w:rsidR="00695E62" w:rsidRPr="00134548">
        <w:rPr>
          <w:sz w:val="22"/>
          <w:szCs w:val="22"/>
          <w:lang w:val="sr-Latn-ME" w:eastAsia="sr-Latn-ME"/>
        </w:rPr>
        <w:t>lijeka tokom</w:t>
      </w:r>
      <w:r w:rsidRPr="00134548">
        <w:rPr>
          <w:sz w:val="22"/>
          <w:szCs w:val="22"/>
          <w:lang w:val="sr-Latn-ME" w:eastAsia="sr-Latn-ME"/>
        </w:rPr>
        <w:t xml:space="preserve"> trudnoće i dojenja.</w:t>
      </w:r>
    </w:p>
    <w:p w14:paraId="7E6B2DA4" w14:textId="6354D411" w:rsidR="000B4DEE" w:rsidRPr="00134548" w:rsidRDefault="00D83264" w:rsidP="00D636A6">
      <w:pPr>
        <w:tabs>
          <w:tab w:val="left" w:pos="284"/>
          <w:tab w:val="center" w:pos="4536"/>
          <w:tab w:val="right" w:pos="9072"/>
        </w:tabs>
        <w:spacing w:after="120"/>
        <w:jc w:val="both"/>
        <w:rPr>
          <w:sz w:val="22"/>
          <w:szCs w:val="22"/>
          <w:lang w:val="sr-Latn-ME" w:eastAsia="sr-Latn-ME"/>
        </w:rPr>
      </w:pPr>
      <w:r w:rsidRPr="00134548">
        <w:rPr>
          <w:sz w:val="22"/>
          <w:szCs w:val="22"/>
          <w:lang w:val="sr-Latn-ME" w:eastAsia="sr-Latn-ME"/>
        </w:rPr>
        <w:t>Nema podataka o uticaju</w:t>
      </w:r>
      <w:r w:rsidR="009E36C2" w:rsidRPr="00134548">
        <w:rPr>
          <w:sz w:val="22"/>
          <w:szCs w:val="22"/>
          <w:lang w:val="sr-Latn-ME" w:eastAsia="sr-Latn-ME"/>
        </w:rPr>
        <w:t xml:space="preserve"> ovog lijeka</w:t>
      </w:r>
      <w:r w:rsidRPr="00134548">
        <w:rPr>
          <w:sz w:val="22"/>
          <w:szCs w:val="22"/>
          <w:lang w:val="sr-Latn-ME" w:eastAsia="sr-Latn-ME"/>
        </w:rPr>
        <w:t xml:space="preserve"> na plodnost.</w:t>
      </w:r>
    </w:p>
    <w:p w14:paraId="6761AF04" w14:textId="77777777" w:rsidR="009E36C2" w:rsidRPr="00134548" w:rsidRDefault="009E36C2" w:rsidP="00D636A6">
      <w:pPr>
        <w:tabs>
          <w:tab w:val="left" w:pos="540"/>
          <w:tab w:val="left" w:pos="569"/>
        </w:tabs>
        <w:jc w:val="both"/>
        <w:rPr>
          <w:b/>
          <w:bCs/>
          <w:sz w:val="22"/>
          <w:szCs w:val="22"/>
          <w:lang w:val="sr-Latn-ME"/>
        </w:rPr>
      </w:pPr>
    </w:p>
    <w:p w14:paraId="7617E24F" w14:textId="6E4177A6" w:rsidR="0072020E" w:rsidRPr="00134548" w:rsidRDefault="0072020E" w:rsidP="00D636A6">
      <w:pPr>
        <w:tabs>
          <w:tab w:val="left" w:pos="540"/>
          <w:tab w:val="left" w:pos="569"/>
        </w:tabs>
        <w:ind w:left="540" w:hanging="540"/>
        <w:jc w:val="both"/>
        <w:rPr>
          <w:b/>
          <w:bCs/>
          <w:sz w:val="22"/>
          <w:szCs w:val="22"/>
          <w:lang w:val="sr-Latn-ME"/>
        </w:rPr>
      </w:pPr>
      <w:r w:rsidRPr="00134548">
        <w:rPr>
          <w:b/>
          <w:bCs/>
          <w:sz w:val="22"/>
          <w:szCs w:val="22"/>
          <w:lang w:val="sr-Latn-ME"/>
        </w:rPr>
        <w:t xml:space="preserve">4.7. </w:t>
      </w:r>
      <w:r w:rsidR="00480FB1" w:rsidRPr="00134548">
        <w:rPr>
          <w:b/>
          <w:bCs/>
          <w:sz w:val="22"/>
          <w:szCs w:val="22"/>
          <w:lang w:val="sr-Latn-ME"/>
        </w:rPr>
        <w:tab/>
      </w:r>
      <w:r w:rsidRPr="00134548">
        <w:rPr>
          <w:b/>
          <w:bCs/>
          <w:sz w:val="22"/>
          <w:szCs w:val="22"/>
          <w:lang w:val="sr-Latn-ME"/>
        </w:rPr>
        <w:t xml:space="preserve">Uticaj na </w:t>
      </w:r>
      <w:r w:rsidR="002031B3" w:rsidRPr="00134548">
        <w:rPr>
          <w:b/>
          <w:bCs/>
          <w:sz w:val="22"/>
          <w:szCs w:val="22"/>
          <w:lang w:val="sr-Latn-ME"/>
        </w:rPr>
        <w:t xml:space="preserve">sposobnost </w:t>
      </w:r>
      <w:r w:rsidR="00F34554" w:rsidRPr="00134548">
        <w:rPr>
          <w:b/>
          <w:bCs/>
          <w:sz w:val="22"/>
          <w:szCs w:val="22"/>
          <w:lang w:val="sr-Latn-ME"/>
        </w:rPr>
        <w:t xml:space="preserve">upravljanja </w:t>
      </w:r>
      <w:r w:rsidR="00101726" w:rsidRPr="00134548">
        <w:rPr>
          <w:b/>
          <w:bCs/>
          <w:sz w:val="22"/>
          <w:szCs w:val="22"/>
          <w:lang w:val="sr-Latn-ME"/>
        </w:rPr>
        <w:t>vozilima i</w:t>
      </w:r>
      <w:r w:rsidRPr="00134548">
        <w:rPr>
          <w:b/>
          <w:bCs/>
          <w:sz w:val="22"/>
          <w:szCs w:val="22"/>
          <w:lang w:val="sr-Latn-ME"/>
        </w:rPr>
        <w:t xml:space="preserve"> </w:t>
      </w:r>
      <w:r w:rsidR="000D3449" w:rsidRPr="00134548">
        <w:rPr>
          <w:b/>
          <w:bCs/>
          <w:sz w:val="22"/>
          <w:szCs w:val="22"/>
          <w:lang w:val="sr-Latn-ME"/>
        </w:rPr>
        <w:t xml:space="preserve">rukovanje </w:t>
      </w:r>
      <w:r w:rsidRPr="00134548">
        <w:rPr>
          <w:b/>
          <w:bCs/>
          <w:sz w:val="22"/>
          <w:szCs w:val="22"/>
          <w:lang w:val="sr-Latn-ME"/>
        </w:rPr>
        <w:t>mašinama</w:t>
      </w:r>
    </w:p>
    <w:p w14:paraId="7985E798" w14:textId="77777777" w:rsidR="000B4DEE" w:rsidRPr="00134548" w:rsidRDefault="000B4DEE" w:rsidP="00D636A6">
      <w:pPr>
        <w:tabs>
          <w:tab w:val="left" w:pos="540"/>
          <w:tab w:val="left" w:pos="569"/>
        </w:tabs>
        <w:ind w:left="540" w:hanging="540"/>
        <w:jc w:val="both"/>
        <w:rPr>
          <w:b/>
          <w:bCs/>
          <w:sz w:val="22"/>
          <w:szCs w:val="22"/>
          <w:lang w:val="sr-Latn-ME"/>
        </w:rPr>
      </w:pPr>
    </w:p>
    <w:p w14:paraId="7664D4F1" w14:textId="75008438" w:rsidR="000B4DEE" w:rsidRPr="00134548" w:rsidRDefault="000B4DEE" w:rsidP="00D636A6">
      <w:pPr>
        <w:tabs>
          <w:tab w:val="left" w:pos="540"/>
          <w:tab w:val="left" w:pos="569"/>
        </w:tabs>
        <w:jc w:val="both"/>
        <w:rPr>
          <w:sz w:val="22"/>
          <w:szCs w:val="22"/>
          <w:lang w:val="sr-Latn-ME"/>
        </w:rPr>
      </w:pPr>
      <w:r w:rsidRPr="00134548">
        <w:rPr>
          <w:sz w:val="22"/>
          <w:szCs w:val="22"/>
          <w:lang w:val="sr-Latn-ME"/>
        </w:rPr>
        <w:t xml:space="preserve">Nijesu sprovedene studije o uticaju </w:t>
      </w:r>
      <w:r w:rsidR="00210C7A" w:rsidRPr="00134548">
        <w:rPr>
          <w:sz w:val="22"/>
          <w:szCs w:val="22"/>
          <w:lang w:val="sr-Latn-ME"/>
        </w:rPr>
        <w:t xml:space="preserve">lijeka </w:t>
      </w:r>
      <w:r w:rsidRPr="00134548">
        <w:rPr>
          <w:sz w:val="22"/>
          <w:szCs w:val="22"/>
          <w:lang w:val="sr-Latn-ME"/>
        </w:rPr>
        <w:t>na sposobnost upravljanja vozilima i rukovanja mašinama.</w:t>
      </w:r>
    </w:p>
    <w:p w14:paraId="4B0FF7D5" w14:textId="77777777" w:rsidR="00101726" w:rsidRPr="00134548" w:rsidRDefault="00101726" w:rsidP="00D636A6">
      <w:pPr>
        <w:tabs>
          <w:tab w:val="left" w:pos="540"/>
          <w:tab w:val="left" w:pos="569"/>
        </w:tabs>
        <w:jc w:val="both"/>
        <w:rPr>
          <w:b/>
          <w:bCs/>
          <w:sz w:val="22"/>
          <w:szCs w:val="22"/>
          <w:lang w:val="sr-Latn-ME"/>
        </w:rPr>
      </w:pPr>
    </w:p>
    <w:p w14:paraId="1C909449" w14:textId="5D78CDBE" w:rsidR="0072020E" w:rsidRPr="00134548" w:rsidRDefault="0072020E" w:rsidP="00D636A6">
      <w:pPr>
        <w:tabs>
          <w:tab w:val="left" w:pos="540"/>
          <w:tab w:val="left" w:pos="569"/>
        </w:tabs>
        <w:jc w:val="both"/>
        <w:rPr>
          <w:b/>
          <w:bCs/>
          <w:sz w:val="22"/>
          <w:szCs w:val="22"/>
          <w:lang w:val="sr-Latn-ME"/>
        </w:rPr>
      </w:pPr>
      <w:r w:rsidRPr="00134548">
        <w:rPr>
          <w:b/>
          <w:bCs/>
          <w:sz w:val="22"/>
          <w:szCs w:val="22"/>
          <w:lang w:val="sr-Latn-ME"/>
        </w:rPr>
        <w:t xml:space="preserve">4.8. </w:t>
      </w:r>
      <w:r w:rsidR="00480FB1" w:rsidRPr="00134548">
        <w:rPr>
          <w:b/>
          <w:bCs/>
          <w:sz w:val="22"/>
          <w:szCs w:val="22"/>
          <w:lang w:val="sr-Latn-ME"/>
        </w:rPr>
        <w:tab/>
      </w:r>
      <w:r w:rsidRPr="00134548">
        <w:rPr>
          <w:b/>
          <w:bCs/>
          <w:sz w:val="22"/>
          <w:szCs w:val="22"/>
          <w:lang w:val="sr-Latn-ME"/>
        </w:rPr>
        <w:t>Neželjena dejstva</w:t>
      </w:r>
    </w:p>
    <w:p w14:paraId="1608EC04" w14:textId="77777777" w:rsidR="001344C5" w:rsidRPr="00134548" w:rsidRDefault="001344C5" w:rsidP="00D636A6">
      <w:pPr>
        <w:tabs>
          <w:tab w:val="left" w:pos="540"/>
          <w:tab w:val="left" w:pos="569"/>
        </w:tabs>
        <w:jc w:val="both"/>
        <w:rPr>
          <w:b/>
          <w:bCs/>
          <w:sz w:val="22"/>
          <w:szCs w:val="22"/>
          <w:lang w:val="sr-Latn-ME"/>
        </w:rPr>
      </w:pPr>
    </w:p>
    <w:p w14:paraId="19D6E4AA" w14:textId="77777777" w:rsidR="00786897" w:rsidRPr="00134548" w:rsidRDefault="001344C5" w:rsidP="00786897">
      <w:pPr>
        <w:tabs>
          <w:tab w:val="center" w:pos="4320"/>
          <w:tab w:val="right" w:pos="8640"/>
        </w:tabs>
        <w:jc w:val="both"/>
        <w:rPr>
          <w:sz w:val="22"/>
          <w:szCs w:val="22"/>
          <w:lang w:val="sr-Latn-ME" w:eastAsia="sr-Latn-ME"/>
        </w:rPr>
      </w:pPr>
      <w:r w:rsidRPr="00134548">
        <w:rPr>
          <w:sz w:val="22"/>
          <w:szCs w:val="22"/>
          <w:lang w:val="sr-Latn-ME" w:eastAsia="sr-Latn-ME"/>
        </w:rPr>
        <w:t>Neželjena dejstva koja se mogu javiti tokom terapije ovim l</w:t>
      </w:r>
      <w:r w:rsidR="004A25D3" w:rsidRPr="00134548">
        <w:rPr>
          <w:sz w:val="22"/>
          <w:szCs w:val="22"/>
          <w:lang w:val="sr-Latn-ME" w:eastAsia="sr-Latn-ME"/>
        </w:rPr>
        <w:t>ij</w:t>
      </w:r>
      <w:r w:rsidRPr="00134548">
        <w:rPr>
          <w:sz w:val="22"/>
          <w:szCs w:val="22"/>
          <w:lang w:val="sr-Latn-ME" w:eastAsia="sr-Latn-ME"/>
        </w:rPr>
        <w:t>ekom razvrstana su po učestalosti u sl</w:t>
      </w:r>
      <w:r w:rsidR="00786897" w:rsidRPr="00134548">
        <w:rPr>
          <w:sz w:val="22"/>
          <w:szCs w:val="22"/>
          <w:lang w:val="sr-Latn-ME" w:eastAsia="sr-Latn-ME"/>
        </w:rPr>
        <w:t>j</w:t>
      </w:r>
      <w:r w:rsidRPr="00134548">
        <w:rPr>
          <w:sz w:val="22"/>
          <w:szCs w:val="22"/>
          <w:lang w:val="sr-Latn-ME" w:eastAsia="sr-Latn-ME"/>
        </w:rPr>
        <w:t>edeće grupe:</w:t>
      </w:r>
    </w:p>
    <w:p w14:paraId="2AB6ED13" w14:textId="4FCA2AC0" w:rsidR="000B4DEE" w:rsidRPr="00134548" w:rsidRDefault="000B4DEE" w:rsidP="00786897">
      <w:pPr>
        <w:tabs>
          <w:tab w:val="center" w:pos="4320"/>
          <w:tab w:val="right" w:pos="8640"/>
        </w:tabs>
        <w:jc w:val="both"/>
        <w:rPr>
          <w:sz w:val="22"/>
          <w:szCs w:val="22"/>
          <w:lang w:val="sr-Latn-ME"/>
        </w:rPr>
      </w:pPr>
      <w:r w:rsidRPr="00134548">
        <w:rPr>
          <w:sz w:val="22"/>
          <w:szCs w:val="22"/>
          <w:lang w:val="sr-Latn-ME"/>
        </w:rPr>
        <w:t>Veoma često (&gt;1/10)</w:t>
      </w:r>
    </w:p>
    <w:p w14:paraId="46B1B051" w14:textId="77777777" w:rsidR="000B4DEE" w:rsidRPr="00134548" w:rsidRDefault="000B4DEE" w:rsidP="00786897">
      <w:pPr>
        <w:tabs>
          <w:tab w:val="center" w:pos="4320"/>
          <w:tab w:val="right" w:pos="8640"/>
        </w:tabs>
        <w:jc w:val="both"/>
        <w:rPr>
          <w:sz w:val="22"/>
          <w:szCs w:val="22"/>
          <w:lang w:val="sr-Latn-ME"/>
        </w:rPr>
      </w:pPr>
      <w:r w:rsidRPr="00134548">
        <w:rPr>
          <w:sz w:val="22"/>
          <w:szCs w:val="22"/>
          <w:lang w:val="sr-Latn-ME"/>
        </w:rPr>
        <w:t>Često (&gt;1/100 do &lt;1/10)</w:t>
      </w:r>
    </w:p>
    <w:p w14:paraId="29C5F908" w14:textId="77777777" w:rsidR="000B4DEE" w:rsidRPr="00134548" w:rsidRDefault="000B4DEE">
      <w:pPr>
        <w:tabs>
          <w:tab w:val="center" w:pos="4320"/>
          <w:tab w:val="right" w:pos="8640"/>
        </w:tabs>
        <w:jc w:val="both"/>
        <w:rPr>
          <w:sz w:val="22"/>
          <w:szCs w:val="22"/>
          <w:lang w:val="sr-Latn-ME"/>
        </w:rPr>
      </w:pPr>
      <w:r w:rsidRPr="00134548">
        <w:rPr>
          <w:sz w:val="22"/>
          <w:szCs w:val="22"/>
          <w:lang w:val="sr-Latn-ME"/>
        </w:rPr>
        <w:t>Povremeno (&gt;1/1,000 do &lt;1/100)</w:t>
      </w:r>
    </w:p>
    <w:p w14:paraId="2AEF6713" w14:textId="77777777" w:rsidR="000B4DEE" w:rsidRPr="00134548" w:rsidRDefault="000B4DEE">
      <w:pPr>
        <w:tabs>
          <w:tab w:val="center" w:pos="4320"/>
          <w:tab w:val="right" w:pos="8640"/>
        </w:tabs>
        <w:jc w:val="both"/>
        <w:rPr>
          <w:sz w:val="22"/>
          <w:szCs w:val="22"/>
          <w:lang w:val="sr-Latn-ME"/>
        </w:rPr>
      </w:pPr>
      <w:r w:rsidRPr="00134548">
        <w:rPr>
          <w:sz w:val="22"/>
          <w:szCs w:val="22"/>
          <w:lang w:val="sr-Latn-ME"/>
        </w:rPr>
        <w:lastRenderedPageBreak/>
        <w:t>Rijetko (&gt;1/10,000 &lt; 1/1,000)</w:t>
      </w:r>
    </w:p>
    <w:p w14:paraId="3D51FC19" w14:textId="77777777" w:rsidR="000B4DEE" w:rsidRPr="00134548" w:rsidRDefault="000B4DEE">
      <w:pPr>
        <w:tabs>
          <w:tab w:val="center" w:pos="4320"/>
          <w:tab w:val="right" w:pos="8640"/>
        </w:tabs>
        <w:jc w:val="both"/>
        <w:rPr>
          <w:sz w:val="22"/>
          <w:szCs w:val="22"/>
          <w:lang w:val="sr-Latn-ME"/>
        </w:rPr>
      </w:pPr>
      <w:r w:rsidRPr="00134548">
        <w:rPr>
          <w:sz w:val="22"/>
          <w:szCs w:val="22"/>
          <w:lang w:val="sr-Latn-ME"/>
        </w:rPr>
        <w:t>Veoma rijetko (&lt;1/10,000),</w:t>
      </w:r>
    </w:p>
    <w:p w14:paraId="0D412DC4" w14:textId="4689E3F1" w:rsidR="000B4DEE" w:rsidRPr="00134548" w:rsidRDefault="001344C5">
      <w:pPr>
        <w:tabs>
          <w:tab w:val="center" w:pos="4320"/>
          <w:tab w:val="right" w:pos="8640"/>
        </w:tabs>
        <w:jc w:val="both"/>
        <w:rPr>
          <w:sz w:val="22"/>
          <w:szCs w:val="22"/>
          <w:lang w:val="sr-Latn-ME"/>
        </w:rPr>
      </w:pPr>
      <w:r w:rsidRPr="00134548">
        <w:rPr>
          <w:sz w:val="22"/>
          <w:szCs w:val="22"/>
          <w:lang w:val="sr-Latn-ME"/>
        </w:rPr>
        <w:t>Nepoznate učestalosti</w:t>
      </w:r>
      <w:r w:rsidR="000B4DEE" w:rsidRPr="00134548">
        <w:rPr>
          <w:sz w:val="22"/>
          <w:szCs w:val="22"/>
          <w:lang w:val="sr-Latn-ME"/>
        </w:rPr>
        <w:t xml:space="preserve"> (ne može se procijeniti na osnovu raspoloživih podataka)</w:t>
      </w:r>
    </w:p>
    <w:p w14:paraId="18857426" w14:textId="70CBDECF" w:rsidR="000B4DEE" w:rsidRPr="00134548" w:rsidRDefault="000B4DEE">
      <w:pPr>
        <w:tabs>
          <w:tab w:val="center" w:pos="4320"/>
          <w:tab w:val="right" w:pos="8640"/>
        </w:tabs>
        <w:jc w:val="both"/>
        <w:rPr>
          <w:sz w:val="22"/>
          <w:szCs w:val="22"/>
          <w:lang w:val="sr-Latn-ME"/>
        </w:rPr>
      </w:pPr>
    </w:p>
    <w:p w14:paraId="582FA21C" w14:textId="3E4F3BF4" w:rsidR="009D5BAE" w:rsidRPr="00134548" w:rsidRDefault="009D5BAE">
      <w:pPr>
        <w:tabs>
          <w:tab w:val="center" w:pos="4320"/>
          <w:tab w:val="right" w:pos="8640"/>
        </w:tabs>
        <w:jc w:val="both"/>
        <w:rPr>
          <w:i/>
          <w:iCs/>
          <w:sz w:val="22"/>
          <w:szCs w:val="22"/>
          <w:lang w:val="sr-Latn-ME"/>
        </w:rPr>
      </w:pPr>
      <w:r w:rsidRPr="00134548">
        <w:rPr>
          <w:i/>
          <w:iCs/>
          <w:sz w:val="22"/>
          <w:szCs w:val="22"/>
          <w:lang w:val="sr-Latn-ME"/>
        </w:rPr>
        <w:t>Gastrointestinalni poremećaji</w:t>
      </w:r>
    </w:p>
    <w:p w14:paraId="52C59545" w14:textId="153636A1" w:rsidR="000B4DEE" w:rsidRPr="00134548" w:rsidRDefault="000B4DEE">
      <w:pPr>
        <w:tabs>
          <w:tab w:val="center" w:pos="4320"/>
          <w:tab w:val="right" w:pos="8640"/>
        </w:tabs>
        <w:jc w:val="both"/>
        <w:rPr>
          <w:sz w:val="22"/>
          <w:szCs w:val="22"/>
          <w:lang w:val="sr-Latn-ME"/>
        </w:rPr>
      </w:pPr>
      <w:r w:rsidRPr="00134548">
        <w:rPr>
          <w:sz w:val="22"/>
          <w:szCs w:val="22"/>
          <w:lang w:val="sr-Latn-ME"/>
        </w:rPr>
        <w:t>Nepoznata učestalost: mučnina, povraćanje, dijareja.</w:t>
      </w:r>
    </w:p>
    <w:p w14:paraId="5BDA751C" w14:textId="77777777" w:rsidR="008F4E71" w:rsidRPr="00134548" w:rsidRDefault="008F4E71">
      <w:pPr>
        <w:tabs>
          <w:tab w:val="center" w:pos="4320"/>
          <w:tab w:val="right" w:pos="8640"/>
        </w:tabs>
        <w:jc w:val="both"/>
        <w:rPr>
          <w:sz w:val="22"/>
          <w:szCs w:val="22"/>
          <w:lang w:val="sr-Latn-ME"/>
        </w:rPr>
      </w:pPr>
    </w:p>
    <w:p w14:paraId="7D97DECA" w14:textId="39B98A39" w:rsidR="00E142FA" w:rsidRPr="00134548" w:rsidRDefault="00E142FA">
      <w:pPr>
        <w:tabs>
          <w:tab w:val="center" w:pos="4320"/>
          <w:tab w:val="right" w:pos="8640"/>
        </w:tabs>
        <w:jc w:val="both"/>
        <w:rPr>
          <w:i/>
          <w:iCs/>
          <w:sz w:val="22"/>
          <w:szCs w:val="22"/>
          <w:lang w:val="sr-Latn-ME"/>
        </w:rPr>
      </w:pPr>
      <w:r w:rsidRPr="00134548">
        <w:rPr>
          <w:i/>
          <w:iCs/>
          <w:sz w:val="22"/>
          <w:szCs w:val="22"/>
          <w:lang w:val="sr-Latn-ME"/>
        </w:rPr>
        <w:t xml:space="preserve">Poremećaji imunskog sistema </w:t>
      </w:r>
    </w:p>
    <w:p w14:paraId="00FC4C24" w14:textId="4B5D5B86" w:rsidR="000B4DEE" w:rsidRPr="00134548" w:rsidRDefault="000B4DEE">
      <w:pPr>
        <w:tabs>
          <w:tab w:val="center" w:pos="4320"/>
          <w:tab w:val="right" w:pos="8640"/>
        </w:tabs>
        <w:jc w:val="both"/>
        <w:rPr>
          <w:sz w:val="22"/>
          <w:szCs w:val="22"/>
          <w:lang w:val="sr-Latn-ME"/>
        </w:rPr>
      </w:pPr>
      <w:r w:rsidRPr="00134548">
        <w:rPr>
          <w:sz w:val="22"/>
          <w:szCs w:val="22"/>
          <w:lang w:val="sr-Latn-ME"/>
        </w:rPr>
        <w:t>Nepoznata učestalost: alergijske reakcije (urtikarija, osip</w:t>
      </w:r>
      <w:r w:rsidR="00E142FA" w:rsidRPr="00134548">
        <w:rPr>
          <w:sz w:val="22"/>
          <w:szCs w:val="22"/>
          <w:lang w:val="sr-Latn-ME"/>
        </w:rPr>
        <w:t xml:space="preserve"> na koži</w:t>
      </w:r>
      <w:r w:rsidRPr="00134548">
        <w:rPr>
          <w:sz w:val="22"/>
          <w:szCs w:val="22"/>
          <w:lang w:val="sr-Latn-ME"/>
        </w:rPr>
        <w:t>, dispneja</w:t>
      </w:r>
      <w:r w:rsidR="009D5BAE" w:rsidRPr="00134548">
        <w:rPr>
          <w:sz w:val="22"/>
          <w:szCs w:val="22"/>
          <w:lang w:val="sr-Latn-ME"/>
        </w:rPr>
        <w:t>, anafilaktička reakcija</w:t>
      </w:r>
      <w:r w:rsidRPr="00134548">
        <w:rPr>
          <w:sz w:val="22"/>
          <w:szCs w:val="22"/>
          <w:lang w:val="sr-Latn-ME"/>
        </w:rPr>
        <w:t>).</w:t>
      </w:r>
    </w:p>
    <w:p w14:paraId="578CFE1E" w14:textId="77777777" w:rsidR="00E142FA" w:rsidRPr="00134548" w:rsidRDefault="00E142FA">
      <w:pPr>
        <w:tabs>
          <w:tab w:val="center" w:pos="4320"/>
          <w:tab w:val="right" w:pos="8640"/>
        </w:tabs>
        <w:jc w:val="both"/>
        <w:rPr>
          <w:sz w:val="22"/>
          <w:szCs w:val="22"/>
          <w:lang w:val="sr-Latn-ME"/>
        </w:rPr>
      </w:pPr>
    </w:p>
    <w:p w14:paraId="5D534A73" w14:textId="31BB116B" w:rsidR="000B4DEE" w:rsidRPr="00134548" w:rsidRDefault="000B4DEE" w:rsidP="00D636A6">
      <w:pPr>
        <w:tabs>
          <w:tab w:val="left" w:pos="284"/>
          <w:tab w:val="center" w:pos="4320"/>
          <w:tab w:val="right" w:pos="8640"/>
        </w:tabs>
        <w:jc w:val="both"/>
        <w:rPr>
          <w:sz w:val="22"/>
          <w:szCs w:val="22"/>
          <w:lang w:val="sr-Latn-ME"/>
        </w:rPr>
      </w:pPr>
      <w:r w:rsidRPr="00134548">
        <w:rPr>
          <w:sz w:val="22"/>
          <w:szCs w:val="22"/>
          <w:lang w:val="sr-Latn-ME"/>
        </w:rPr>
        <w:t>Pacijenta treba posavjetovati da konsultuje ljekara ili farmaceuta, ukoliko se pojave neželjene reakcije koje n</w:t>
      </w:r>
      <w:r w:rsidR="00101726" w:rsidRPr="00134548">
        <w:rPr>
          <w:sz w:val="22"/>
          <w:szCs w:val="22"/>
          <w:lang w:val="sr-Latn-ME"/>
        </w:rPr>
        <w:t>ije</w:t>
      </w:r>
      <w:r w:rsidRPr="00134548">
        <w:rPr>
          <w:sz w:val="22"/>
          <w:szCs w:val="22"/>
          <w:lang w:val="sr-Latn-ME"/>
        </w:rPr>
        <w:t>su ovd</w:t>
      </w:r>
      <w:r w:rsidR="008F4E71" w:rsidRPr="00134548">
        <w:rPr>
          <w:sz w:val="22"/>
          <w:szCs w:val="22"/>
          <w:lang w:val="sr-Latn-ME"/>
        </w:rPr>
        <w:t>j</w:t>
      </w:r>
      <w:r w:rsidRPr="00134548">
        <w:rPr>
          <w:sz w:val="22"/>
          <w:szCs w:val="22"/>
          <w:lang w:val="sr-Latn-ME"/>
        </w:rPr>
        <w:t>e navedene.</w:t>
      </w:r>
    </w:p>
    <w:p w14:paraId="7195837E" w14:textId="77777777" w:rsidR="004E70AD" w:rsidRPr="00134548" w:rsidRDefault="004E70AD" w:rsidP="00D636A6">
      <w:pPr>
        <w:tabs>
          <w:tab w:val="left" w:pos="540"/>
          <w:tab w:val="left" w:pos="569"/>
        </w:tabs>
        <w:jc w:val="both"/>
        <w:rPr>
          <w:b/>
          <w:bCs/>
          <w:sz w:val="22"/>
          <w:szCs w:val="22"/>
          <w:lang w:val="sr-Latn-ME"/>
        </w:rPr>
      </w:pPr>
    </w:p>
    <w:p w14:paraId="0FE263D9" w14:textId="77777777" w:rsidR="005A23D2" w:rsidRPr="00134548" w:rsidRDefault="005A23D2" w:rsidP="00D636A6">
      <w:pPr>
        <w:spacing w:after="200" w:line="276" w:lineRule="auto"/>
        <w:jc w:val="both"/>
        <w:rPr>
          <w:rFonts w:eastAsia="Calibri"/>
          <w:sz w:val="22"/>
          <w:szCs w:val="22"/>
          <w:u w:val="single"/>
          <w:lang w:val="sr-Latn-ME"/>
        </w:rPr>
      </w:pPr>
      <w:r w:rsidRPr="00134548">
        <w:rPr>
          <w:rFonts w:eastAsia="Calibri"/>
          <w:sz w:val="22"/>
          <w:szCs w:val="22"/>
          <w:u w:val="single"/>
          <w:lang w:val="sr-Latn-ME"/>
        </w:rPr>
        <w:t>Prijavljivanje sumnji na neželjena dejstva</w:t>
      </w:r>
    </w:p>
    <w:p w14:paraId="7B1D4509" w14:textId="77777777" w:rsidR="005A23D2" w:rsidRPr="00134548" w:rsidRDefault="005A23D2" w:rsidP="00786897">
      <w:pPr>
        <w:spacing w:after="200"/>
        <w:jc w:val="both"/>
        <w:rPr>
          <w:rFonts w:eastAsia="Calibri"/>
          <w:sz w:val="22"/>
          <w:szCs w:val="22"/>
          <w:lang w:val="sr-Latn-ME"/>
        </w:rPr>
      </w:pPr>
      <w:r w:rsidRPr="00134548">
        <w:rPr>
          <w:rFonts w:eastAsia="Calibri"/>
          <w:sz w:val="22"/>
          <w:szCs w:val="22"/>
          <w:lang w:val="sr-Latn-ME"/>
        </w:rPr>
        <w:t>Prijavljivanje neželjenih dejstava nakon dobijanja dozvole je od velikog značaja jer obezbjeđuje kont</w:t>
      </w:r>
      <w:r w:rsidR="00EA5765" w:rsidRPr="00134548">
        <w:rPr>
          <w:rFonts w:eastAsia="Calibri"/>
          <w:sz w:val="22"/>
          <w:szCs w:val="22"/>
          <w:lang w:val="sr-Latn-ME"/>
        </w:rPr>
        <w:t>inuirano praćenje odnosa korist</w:t>
      </w:r>
      <w:r w:rsidRPr="00134548">
        <w:rPr>
          <w:rFonts w:eastAsia="Calibri"/>
          <w:sz w:val="22"/>
          <w:szCs w:val="22"/>
          <w:lang w:val="sr-Latn-ME"/>
        </w:rPr>
        <w:t>/rizik primjene lijeka. Zdravstveni radnici treba da prijave svaku sumnju na neželjeno</w:t>
      </w:r>
      <w:r w:rsidR="009B062A" w:rsidRPr="00134548">
        <w:rPr>
          <w:rFonts w:eastAsia="Calibri"/>
          <w:sz w:val="22"/>
          <w:szCs w:val="22"/>
          <w:lang w:val="sr-Latn-ME"/>
        </w:rPr>
        <w:t xml:space="preserve"> </w:t>
      </w:r>
      <w:r w:rsidRPr="00134548">
        <w:rPr>
          <w:rFonts w:eastAsia="Calibri"/>
          <w:sz w:val="22"/>
          <w:szCs w:val="22"/>
          <w:lang w:val="sr-Latn-ME"/>
        </w:rPr>
        <w:t xml:space="preserve">dejstvo ovog lijeka </w:t>
      </w:r>
      <w:r w:rsidR="004E70AD" w:rsidRPr="00134548">
        <w:rPr>
          <w:rFonts w:eastAsia="Calibri"/>
          <w:sz w:val="22"/>
          <w:szCs w:val="22"/>
          <w:lang w:val="sr-Latn-ME"/>
        </w:rPr>
        <w:t>Institutu</w:t>
      </w:r>
      <w:r w:rsidRPr="00134548">
        <w:rPr>
          <w:rFonts w:eastAsia="Calibri"/>
          <w:sz w:val="22"/>
          <w:szCs w:val="22"/>
          <w:lang w:val="sr-Latn-ME"/>
        </w:rPr>
        <w:t xml:space="preserve"> za ljekove i medicinska sredstva</w:t>
      </w:r>
      <w:r w:rsidR="004E70AD" w:rsidRPr="00134548">
        <w:rPr>
          <w:rFonts w:eastAsia="Calibri"/>
          <w:sz w:val="22"/>
          <w:szCs w:val="22"/>
          <w:lang w:val="sr-Latn-ME"/>
        </w:rPr>
        <w:t xml:space="preserve"> </w:t>
      </w:r>
      <w:r w:rsidRPr="00134548">
        <w:rPr>
          <w:rFonts w:eastAsia="Calibri"/>
          <w:sz w:val="22"/>
          <w:szCs w:val="22"/>
          <w:lang w:val="sr-Latn-ME"/>
        </w:rPr>
        <w:t>(</w:t>
      </w:r>
      <w:r w:rsidR="004E70AD" w:rsidRPr="00134548">
        <w:rPr>
          <w:rFonts w:eastAsia="Calibri"/>
          <w:sz w:val="22"/>
          <w:szCs w:val="22"/>
          <w:lang w:val="sr-Latn-ME"/>
        </w:rPr>
        <w:t>CInMED</w:t>
      </w:r>
      <w:r w:rsidRPr="00134548">
        <w:rPr>
          <w:rFonts w:eastAsia="Calibri"/>
          <w:sz w:val="22"/>
          <w:szCs w:val="22"/>
          <w:lang w:val="sr-Latn-ME"/>
        </w:rPr>
        <w:t>):</w:t>
      </w:r>
    </w:p>
    <w:p w14:paraId="2CEE55DE" w14:textId="77777777" w:rsidR="005A23D2" w:rsidRPr="00134548" w:rsidRDefault="004E70AD">
      <w:pPr>
        <w:pStyle w:val="NoSpacing"/>
        <w:jc w:val="both"/>
        <w:rPr>
          <w:rFonts w:eastAsia="Calibri"/>
          <w:sz w:val="22"/>
          <w:szCs w:val="22"/>
          <w:lang w:val="sr-Latn-ME"/>
        </w:rPr>
      </w:pPr>
      <w:r w:rsidRPr="00134548">
        <w:rPr>
          <w:rFonts w:eastAsia="Calibri"/>
          <w:sz w:val="22"/>
          <w:szCs w:val="22"/>
          <w:lang w:val="sr-Latn-ME"/>
        </w:rPr>
        <w:t xml:space="preserve">Institut </w:t>
      </w:r>
      <w:r w:rsidR="005A23D2" w:rsidRPr="00134548">
        <w:rPr>
          <w:rFonts w:eastAsia="Calibri"/>
          <w:sz w:val="22"/>
          <w:szCs w:val="22"/>
          <w:lang w:val="sr-Latn-ME"/>
        </w:rPr>
        <w:t xml:space="preserve">za ljekove i medicinska sredstva </w:t>
      </w:r>
    </w:p>
    <w:p w14:paraId="4E60F931" w14:textId="77777777" w:rsidR="005A23D2" w:rsidRPr="00134548" w:rsidRDefault="005A23D2">
      <w:pPr>
        <w:pStyle w:val="NoSpacing"/>
        <w:jc w:val="both"/>
        <w:rPr>
          <w:rFonts w:eastAsia="Calibri"/>
          <w:sz w:val="22"/>
          <w:szCs w:val="22"/>
          <w:lang w:val="sr-Latn-ME"/>
        </w:rPr>
      </w:pPr>
      <w:r w:rsidRPr="00134548">
        <w:rPr>
          <w:rFonts w:eastAsia="Calibri"/>
          <w:sz w:val="22"/>
          <w:szCs w:val="22"/>
          <w:lang w:val="sr-Latn-ME"/>
        </w:rPr>
        <w:t>Odjeljenje za farmakovigilancu</w:t>
      </w:r>
    </w:p>
    <w:p w14:paraId="7944BAF1" w14:textId="77777777" w:rsidR="00EA5765" w:rsidRPr="00134548" w:rsidRDefault="005A23D2">
      <w:pPr>
        <w:pStyle w:val="NoSpacing"/>
        <w:jc w:val="both"/>
        <w:rPr>
          <w:rFonts w:eastAsia="Calibri"/>
          <w:sz w:val="22"/>
          <w:szCs w:val="22"/>
          <w:lang w:val="sr-Latn-ME"/>
        </w:rPr>
      </w:pPr>
      <w:r w:rsidRPr="00134548">
        <w:rPr>
          <w:rFonts w:eastAsia="Calibri"/>
          <w:sz w:val="22"/>
          <w:szCs w:val="22"/>
          <w:lang w:val="sr-Latn-ME"/>
        </w:rPr>
        <w:t>Bulevar Ivana Crnojevića 64a, 81000 Podgorica</w:t>
      </w:r>
    </w:p>
    <w:p w14:paraId="5CC4B034" w14:textId="77777777" w:rsidR="00EA5765" w:rsidRPr="00134548" w:rsidRDefault="00EA5765" w:rsidP="00D636A6">
      <w:pPr>
        <w:pStyle w:val="NoSpacing"/>
        <w:jc w:val="both"/>
        <w:rPr>
          <w:rFonts w:eastAsia="Calibri"/>
          <w:sz w:val="22"/>
          <w:szCs w:val="22"/>
          <w:lang w:val="sr-Latn-ME"/>
        </w:rPr>
      </w:pPr>
    </w:p>
    <w:p w14:paraId="00A89017" w14:textId="77777777" w:rsidR="005A23D2" w:rsidRPr="00134548" w:rsidRDefault="005A23D2" w:rsidP="00786897">
      <w:pPr>
        <w:pStyle w:val="NoSpacing"/>
        <w:jc w:val="both"/>
        <w:rPr>
          <w:rFonts w:eastAsia="Calibri"/>
          <w:sz w:val="22"/>
          <w:szCs w:val="22"/>
          <w:lang w:val="sr-Latn-ME"/>
        </w:rPr>
      </w:pPr>
      <w:r w:rsidRPr="00134548">
        <w:rPr>
          <w:rFonts w:eastAsia="Calibri"/>
          <w:sz w:val="22"/>
          <w:szCs w:val="22"/>
          <w:lang w:val="sr-Latn-ME"/>
        </w:rPr>
        <w:t>tel: +382 (0) 20 310 280</w:t>
      </w:r>
    </w:p>
    <w:p w14:paraId="5DAC639F" w14:textId="77777777" w:rsidR="00EA5765" w:rsidRPr="00134548" w:rsidRDefault="005A23D2">
      <w:pPr>
        <w:pStyle w:val="NoSpacing"/>
        <w:jc w:val="both"/>
        <w:rPr>
          <w:rFonts w:eastAsia="Calibri"/>
          <w:sz w:val="22"/>
          <w:szCs w:val="22"/>
          <w:lang w:val="sr-Latn-ME"/>
        </w:rPr>
      </w:pPr>
      <w:r w:rsidRPr="00134548">
        <w:rPr>
          <w:rFonts w:eastAsia="Calibri"/>
          <w:sz w:val="22"/>
          <w:szCs w:val="22"/>
          <w:lang w:val="sr-Latn-ME"/>
        </w:rPr>
        <w:t>fax:</w:t>
      </w:r>
      <w:r w:rsidR="00EA5765" w:rsidRPr="00134548">
        <w:rPr>
          <w:rFonts w:eastAsia="Calibri"/>
          <w:sz w:val="22"/>
          <w:szCs w:val="22"/>
          <w:lang w:val="sr-Latn-ME"/>
        </w:rPr>
        <w:t xml:space="preserve"> </w:t>
      </w:r>
      <w:r w:rsidRPr="00134548">
        <w:rPr>
          <w:rFonts w:eastAsia="Calibri"/>
          <w:sz w:val="22"/>
          <w:szCs w:val="22"/>
          <w:lang w:val="sr-Latn-ME"/>
        </w:rPr>
        <w:t>+382 (0) 20 310 581</w:t>
      </w:r>
    </w:p>
    <w:p w14:paraId="3976BD7B" w14:textId="77777777" w:rsidR="005A23D2" w:rsidRPr="00134548" w:rsidRDefault="00722ECF">
      <w:pPr>
        <w:pStyle w:val="NoSpacing"/>
        <w:jc w:val="both"/>
        <w:rPr>
          <w:rFonts w:eastAsia="Calibri"/>
          <w:sz w:val="22"/>
          <w:szCs w:val="22"/>
          <w:lang w:val="sr-Latn-ME"/>
        </w:rPr>
      </w:pPr>
      <w:hyperlink r:id="rId8" w:history="1">
        <w:r w:rsidR="004E70AD" w:rsidRPr="00134548">
          <w:rPr>
            <w:rStyle w:val="Hyperlink"/>
            <w:rFonts w:eastAsia="Calibri"/>
            <w:sz w:val="22"/>
            <w:szCs w:val="22"/>
            <w:lang w:val="sr-Latn-ME"/>
          </w:rPr>
          <w:t>www.cinmed.me</w:t>
        </w:r>
      </w:hyperlink>
    </w:p>
    <w:p w14:paraId="1B4FDA26" w14:textId="77777777" w:rsidR="00EA5765" w:rsidRPr="00134548" w:rsidRDefault="00722ECF">
      <w:pPr>
        <w:pStyle w:val="NoSpacing"/>
        <w:jc w:val="both"/>
        <w:rPr>
          <w:rFonts w:eastAsia="Calibri"/>
          <w:color w:val="0000FF"/>
          <w:sz w:val="22"/>
          <w:szCs w:val="22"/>
          <w:u w:val="single"/>
          <w:lang w:val="sr-Latn-ME"/>
        </w:rPr>
      </w:pPr>
      <w:hyperlink r:id="rId9" w:history="1">
        <w:r w:rsidR="004E70AD" w:rsidRPr="00134548">
          <w:rPr>
            <w:rStyle w:val="Hyperlink"/>
            <w:rFonts w:eastAsia="Calibri"/>
            <w:sz w:val="22"/>
            <w:szCs w:val="22"/>
            <w:lang w:val="sr-Latn-ME"/>
          </w:rPr>
          <w:t>nezeljenadejstva@cinmed.me</w:t>
        </w:r>
      </w:hyperlink>
    </w:p>
    <w:p w14:paraId="61709BB3" w14:textId="478E61A7" w:rsidR="005A23D2" w:rsidRPr="00134548" w:rsidRDefault="005A23D2">
      <w:pPr>
        <w:pStyle w:val="NoSpacing"/>
        <w:jc w:val="both"/>
        <w:rPr>
          <w:rFonts w:eastAsia="Calibri"/>
          <w:sz w:val="22"/>
          <w:szCs w:val="22"/>
          <w:lang w:val="sr-Latn-ME"/>
        </w:rPr>
      </w:pPr>
      <w:r w:rsidRPr="00134548">
        <w:rPr>
          <w:rFonts w:eastAsia="Calibri"/>
          <w:sz w:val="22"/>
          <w:szCs w:val="22"/>
          <w:lang w:val="sr-Latn-ME"/>
        </w:rPr>
        <w:t>putem IS zdravstvene zaštite</w:t>
      </w:r>
    </w:p>
    <w:p w14:paraId="188320E3" w14:textId="77777777" w:rsidR="008F4E71" w:rsidRPr="00134548" w:rsidRDefault="008F4E71" w:rsidP="008F4E71">
      <w:pPr>
        <w:rPr>
          <w:rFonts w:eastAsia="Calibri"/>
          <w:szCs w:val="22"/>
          <w:lang w:val="sr-Latn-ME"/>
        </w:rPr>
      </w:pPr>
      <w:r w:rsidRPr="00134548">
        <w:rPr>
          <w:rFonts w:eastAsia="Calibri"/>
          <w:szCs w:val="22"/>
          <w:lang w:val="sr-Latn-ME"/>
        </w:rPr>
        <w:t>QR kod za online prijavu sumnje na neželjeno dejstvo lijeka:</w:t>
      </w:r>
    </w:p>
    <w:p w14:paraId="7991702D" w14:textId="77777777" w:rsidR="008F4E71" w:rsidRPr="00134548" w:rsidRDefault="008F4E71" w:rsidP="008F4E71">
      <w:pPr>
        <w:rPr>
          <w:rFonts w:eastAsia="Calibri"/>
          <w:szCs w:val="22"/>
          <w:lang w:val="sr-Latn-ME"/>
        </w:rPr>
      </w:pPr>
    </w:p>
    <w:p w14:paraId="5B895962" w14:textId="38AE0835" w:rsidR="008F4E71" w:rsidRPr="00134548" w:rsidRDefault="009D38F1" w:rsidP="008F4E71">
      <w:pPr>
        <w:rPr>
          <w:rFonts w:eastAsia="Calibri"/>
          <w:szCs w:val="22"/>
          <w:lang w:val="sr-Latn-ME"/>
        </w:rPr>
      </w:pPr>
      <w:r w:rsidRPr="00134548">
        <w:rPr>
          <w:b/>
          <w:bCs/>
          <w:noProof/>
          <w:sz w:val="22"/>
          <w:szCs w:val="22"/>
        </w:rPr>
        <w:drawing>
          <wp:inline distT="0" distB="0" distL="0" distR="0" wp14:anchorId="0FA8D878" wp14:editId="26F79ED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8120F33" w14:textId="77777777" w:rsidR="00836B35" w:rsidRPr="00134548" w:rsidRDefault="00836B35" w:rsidP="00D636A6">
      <w:pPr>
        <w:tabs>
          <w:tab w:val="left" w:pos="540"/>
          <w:tab w:val="left" w:pos="569"/>
        </w:tabs>
        <w:jc w:val="both"/>
        <w:rPr>
          <w:b/>
          <w:bCs/>
          <w:sz w:val="22"/>
          <w:szCs w:val="22"/>
          <w:lang w:val="sr-Latn-ME"/>
        </w:rPr>
      </w:pPr>
    </w:p>
    <w:p w14:paraId="27DDE3F5" w14:textId="77777777" w:rsidR="00CD6F02" w:rsidRPr="00134548" w:rsidRDefault="0072020E" w:rsidP="00D636A6">
      <w:pPr>
        <w:tabs>
          <w:tab w:val="left" w:pos="540"/>
          <w:tab w:val="left" w:pos="569"/>
        </w:tabs>
        <w:jc w:val="both"/>
        <w:rPr>
          <w:b/>
          <w:bCs/>
          <w:sz w:val="22"/>
          <w:szCs w:val="22"/>
          <w:lang w:val="sr-Latn-ME"/>
        </w:rPr>
      </w:pPr>
      <w:r w:rsidRPr="00134548">
        <w:rPr>
          <w:b/>
          <w:bCs/>
          <w:sz w:val="22"/>
          <w:szCs w:val="22"/>
          <w:lang w:val="sr-Latn-ME"/>
        </w:rPr>
        <w:t xml:space="preserve">4.9. </w:t>
      </w:r>
      <w:r w:rsidR="00480FB1" w:rsidRPr="00134548">
        <w:rPr>
          <w:b/>
          <w:bCs/>
          <w:sz w:val="22"/>
          <w:szCs w:val="22"/>
          <w:lang w:val="sr-Latn-ME"/>
        </w:rPr>
        <w:tab/>
      </w:r>
      <w:r w:rsidRPr="00134548">
        <w:rPr>
          <w:b/>
          <w:bCs/>
          <w:sz w:val="22"/>
          <w:szCs w:val="22"/>
          <w:lang w:val="sr-Latn-ME"/>
        </w:rPr>
        <w:t>Predoziranje</w:t>
      </w:r>
      <w:r w:rsidR="002846DB" w:rsidRPr="00134548">
        <w:rPr>
          <w:b/>
          <w:bCs/>
          <w:sz w:val="22"/>
          <w:szCs w:val="22"/>
          <w:lang w:val="sr-Latn-ME"/>
        </w:rPr>
        <w:t xml:space="preserve"> </w:t>
      </w:r>
    </w:p>
    <w:p w14:paraId="067EEBF9" w14:textId="77777777" w:rsidR="00CD6F02" w:rsidRPr="00134548" w:rsidRDefault="00CD6F02" w:rsidP="00D636A6">
      <w:pPr>
        <w:tabs>
          <w:tab w:val="left" w:pos="540"/>
          <w:tab w:val="left" w:pos="569"/>
        </w:tabs>
        <w:jc w:val="both"/>
        <w:rPr>
          <w:b/>
          <w:bCs/>
          <w:sz w:val="22"/>
          <w:szCs w:val="22"/>
          <w:lang w:val="sr-Latn-ME"/>
        </w:rPr>
      </w:pPr>
    </w:p>
    <w:p w14:paraId="5171D97C" w14:textId="0EFB0E2F" w:rsidR="00A4765D" w:rsidRPr="00134548" w:rsidRDefault="0051642E" w:rsidP="00786897">
      <w:pPr>
        <w:tabs>
          <w:tab w:val="left" w:pos="284"/>
          <w:tab w:val="center" w:pos="4320"/>
          <w:tab w:val="right" w:pos="8640"/>
        </w:tabs>
        <w:jc w:val="both"/>
        <w:rPr>
          <w:sz w:val="22"/>
          <w:szCs w:val="22"/>
          <w:lang w:val="sr-Latn-ME"/>
        </w:rPr>
      </w:pPr>
      <w:r w:rsidRPr="00134548">
        <w:rPr>
          <w:sz w:val="22"/>
          <w:szCs w:val="22"/>
          <w:lang w:val="sr-Latn-ME"/>
        </w:rPr>
        <w:t>Ne smije se prekoračiti preporučena dnevna doza.</w:t>
      </w:r>
      <w:r w:rsidR="00E142FA" w:rsidRPr="00134548">
        <w:rPr>
          <w:sz w:val="22"/>
          <w:szCs w:val="22"/>
          <w:lang w:val="sr-Latn-ME"/>
        </w:rPr>
        <w:t xml:space="preserve">Uzimanje </w:t>
      </w:r>
      <w:r w:rsidRPr="00134548">
        <w:rPr>
          <w:sz w:val="22"/>
          <w:szCs w:val="22"/>
          <w:lang w:val="sr-Latn-ME"/>
        </w:rPr>
        <w:t>većih količina</w:t>
      </w:r>
      <w:r w:rsidR="009D5BAE" w:rsidRPr="00134548">
        <w:rPr>
          <w:sz w:val="22"/>
          <w:szCs w:val="22"/>
          <w:lang w:val="sr-Latn-ME"/>
        </w:rPr>
        <w:t xml:space="preserve"> od preporučenih</w:t>
      </w:r>
      <w:r w:rsidRPr="00134548">
        <w:rPr>
          <w:sz w:val="22"/>
          <w:szCs w:val="22"/>
          <w:lang w:val="sr-Latn-ME"/>
        </w:rPr>
        <w:t xml:space="preserve">) može </w:t>
      </w:r>
      <w:r w:rsidR="00716496" w:rsidRPr="00134548">
        <w:rPr>
          <w:sz w:val="22"/>
          <w:szCs w:val="22"/>
          <w:lang w:val="sr-Latn-ME"/>
        </w:rPr>
        <w:t xml:space="preserve">izazvati </w:t>
      </w:r>
      <w:r w:rsidRPr="00134548">
        <w:rPr>
          <w:sz w:val="22"/>
          <w:szCs w:val="22"/>
          <w:lang w:val="sr-Latn-ME"/>
        </w:rPr>
        <w:t>mučninu, povraćanje</w:t>
      </w:r>
      <w:r w:rsidR="00716496" w:rsidRPr="00134548">
        <w:rPr>
          <w:sz w:val="22"/>
          <w:szCs w:val="22"/>
          <w:lang w:val="sr-Latn-ME"/>
        </w:rPr>
        <w:t>, dijareju</w:t>
      </w:r>
      <w:r w:rsidRPr="00134548">
        <w:rPr>
          <w:sz w:val="22"/>
          <w:szCs w:val="22"/>
          <w:lang w:val="sr-Latn-ME"/>
        </w:rPr>
        <w:t xml:space="preserve"> i</w:t>
      </w:r>
      <w:r w:rsidR="004003DF" w:rsidRPr="00134548">
        <w:rPr>
          <w:sz w:val="22"/>
          <w:szCs w:val="22"/>
          <w:lang w:val="sr-Latn-ME"/>
        </w:rPr>
        <w:t xml:space="preserve"> </w:t>
      </w:r>
      <w:r w:rsidR="00716496" w:rsidRPr="00134548">
        <w:rPr>
          <w:sz w:val="22"/>
          <w:szCs w:val="22"/>
          <w:lang w:val="sr-Latn-ME"/>
        </w:rPr>
        <w:t>agitaciju</w:t>
      </w:r>
      <w:r w:rsidR="002B496D" w:rsidRPr="00134548">
        <w:rPr>
          <w:sz w:val="22"/>
          <w:szCs w:val="22"/>
          <w:lang w:val="sr-Latn-ME"/>
        </w:rPr>
        <w:t>.</w:t>
      </w:r>
      <w:r w:rsidR="00A4765D" w:rsidRPr="00134548">
        <w:rPr>
          <w:sz w:val="22"/>
          <w:szCs w:val="22"/>
          <w:lang w:val="sr-Latn-ME"/>
        </w:rPr>
        <w:t xml:space="preserve"> </w:t>
      </w:r>
    </w:p>
    <w:p w14:paraId="19726FE8" w14:textId="220B5940" w:rsidR="00A4765D" w:rsidRPr="00134548" w:rsidRDefault="00EE405C" w:rsidP="00D636A6">
      <w:pPr>
        <w:tabs>
          <w:tab w:val="left" w:pos="284"/>
          <w:tab w:val="center" w:pos="4536"/>
          <w:tab w:val="right" w:pos="9072"/>
        </w:tabs>
        <w:spacing w:after="120"/>
        <w:jc w:val="both"/>
        <w:rPr>
          <w:sz w:val="22"/>
          <w:szCs w:val="22"/>
          <w:lang w:val="sr-Latn-ME" w:eastAsia="sr-Latn-ME"/>
        </w:rPr>
      </w:pPr>
      <w:r w:rsidRPr="00134548">
        <w:rPr>
          <w:sz w:val="22"/>
          <w:szCs w:val="22"/>
          <w:lang w:val="sr-Latn-ME" w:eastAsia="sr-Latn-ME"/>
        </w:rPr>
        <w:t>Prijavljen je jedan slučaj predoziranja kod četvorogodišnjeg d</w:t>
      </w:r>
      <w:r w:rsidR="004C3D7D" w:rsidRPr="00134548">
        <w:rPr>
          <w:sz w:val="22"/>
          <w:szCs w:val="22"/>
          <w:lang w:val="sr-Latn-ME" w:eastAsia="sr-Latn-ME"/>
        </w:rPr>
        <w:t>j</w:t>
      </w:r>
      <w:r w:rsidRPr="00134548">
        <w:rPr>
          <w:sz w:val="22"/>
          <w:szCs w:val="22"/>
          <w:lang w:val="sr-Latn-ME" w:eastAsia="sr-Latn-ME"/>
        </w:rPr>
        <w:t>eteta, koji se manifestovao agresivnošću i dijarejom nakon slučajnog unošenja ekstrakta bršljana u količini koja odgovara 1,8 g biljne supstance.</w:t>
      </w:r>
    </w:p>
    <w:p w14:paraId="4BDB6126" w14:textId="3D77011C" w:rsidR="0051642E" w:rsidRPr="00134548" w:rsidRDefault="0051642E" w:rsidP="00786897">
      <w:pPr>
        <w:tabs>
          <w:tab w:val="left" w:pos="284"/>
          <w:tab w:val="center" w:pos="4320"/>
          <w:tab w:val="right" w:pos="8640"/>
        </w:tabs>
        <w:jc w:val="both"/>
        <w:rPr>
          <w:sz w:val="22"/>
          <w:szCs w:val="22"/>
          <w:lang w:val="sr-Latn-ME"/>
        </w:rPr>
      </w:pPr>
      <w:r w:rsidRPr="00134548">
        <w:rPr>
          <w:sz w:val="22"/>
          <w:szCs w:val="22"/>
          <w:lang w:val="sr-Latn-ME"/>
        </w:rPr>
        <w:t>U tim slučajevima obavezno konsultovati ljekara.</w:t>
      </w:r>
    </w:p>
    <w:p w14:paraId="7B45E1FD" w14:textId="01674EEA" w:rsidR="00636C2C" w:rsidRPr="00134548" w:rsidRDefault="0051642E">
      <w:pPr>
        <w:tabs>
          <w:tab w:val="left" w:pos="284"/>
          <w:tab w:val="center" w:pos="4320"/>
          <w:tab w:val="right" w:pos="8640"/>
        </w:tabs>
        <w:jc w:val="both"/>
        <w:rPr>
          <w:sz w:val="22"/>
          <w:szCs w:val="22"/>
          <w:lang w:val="sr-Latn-ME"/>
        </w:rPr>
      </w:pPr>
      <w:r w:rsidRPr="00134548">
        <w:rPr>
          <w:sz w:val="22"/>
          <w:szCs w:val="22"/>
          <w:lang w:val="sr-Latn-ME"/>
        </w:rPr>
        <w:t>Terapija je simptomatska.</w:t>
      </w:r>
    </w:p>
    <w:p w14:paraId="7F0D3A32" w14:textId="7643A5EF" w:rsidR="00636C2C" w:rsidRPr="00134548" w:rsidRDefault="00636C2C">
      <w:pPr>
        <w:tabs>
          <w:tab w:val="left" w:pos="284"/>
          <w:tab w:val="center" w:pos="4320"/>
          <w:tab w:val="right" w:pos="8640"/>
        </w:tabs>
        <w:jc w:val="both"/>
        <w:rPr>
          <w:sz w:val="22"/>
          <w:szCs w:val="22"/>
          <w:lang w:val="sr-Latn-ME"/>
        </w:rPr>
      </w:pPr>
    </w:p>
    <w:p w14:paraId="1C41B524" w14:textId="77777777" w:rsidR="00636C2C" w:rsidRPr="00134548" w:rsidRDefault="00636C2C">
      <w:pPr>
        <w:tabs>
          <w:tab w:val="left" w:pos="284"/>
          <w:tab w:val="center" w:pos="4320"/>
          <w:tab w:val="right" w:pos="8640"/>
        </w:tabs>
        <w:jc w:val="both"/>
        <w:rPr>
          <w:sz w:val="22"/>
          <w:szCs w:val="22"/>
          <w:lang w:val="sr-Latn-ME"/>
        </w:rPr>
      </w:pPr>
    </w:p>
    <w:p w14:paraId="0C324E25" w14:textId="77777777"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5. </w:t>
      </w:r>
      <w:r w:rsidR="00480FB1" w:rsidRPr="00134548">
        <w:rPr>
          <w:b/>
          <w:bCs/>
          <w:sz w:val="22"/>
          <w:szCs w:val="22"/>
          <w:lang w:val="sr-Latn-ME"/>
        </w:rPr>
        <w:tab/>
      </w:r>
      <w:r w:rsidRPr="00134548">
        <w:rPr>
          <w:b/>
          <w:bCs/>
          <w:sz w:val="22"/>
          <w:szCs w:val="22"/>
          <w:lang w:val="sr-Latn-ME"/>
        </w:rPr>
        <w:t>FARMAKOLOŠK</w:t>
      </w:r>
      <w:r w:rsidR="000D425A" w:rsidRPr="00134548">
        <w:rPr>
          <w:b/>
          <w:bCs/>
          <w:sz w:val="22"/>
          <w:szCs w:val="22"/>
          <w:lang w:val="sr-Latn-ME"/>
        </w:rPr>
        <w:t>I</w:t>
      </w:r>
      <w:r w:rsidRPr="00134548">
        <w:rPr>
          <w:b/>
          <w:bCs/>
          <w:sz w:val="22"/>
          <w:szCs w:val="22"/>
          <w:lang w:val="sr-Latn-ME"/>
        </w:rPr>
        <w:t xml:space="preserve"> PODACI</w:t>
      </w:r>
    </w:p>
    <w:p w14:paraId="00EC9765" w14:textId="77777777" w:rsidR="0072020E" w:rsidRPr="00134548" w:rsidRDefault="0072020E" w:rsidP="00D72231">
      <w:pPr>
        <w:tabs>
          <w:tab w:val="left" w:pos="540"/>
          <w:tab w:val="left" w:pos="569"/>
        </w:tabs>
        <w:jc w:val="both"/>
        <w:rPr>
          <w:b/>
          <w:bCs/>
          <w:sz w:val="22"/>
          <w:szCs w:val="22"/>
          <w:lang w:val="sr-Latn-ME"/>
        </w:rPr>
      </w:pPr>
    </w:p>
    <w:p w14:paraId="0F78A8C7" w14:textId="77777777"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5.1. </w:t>
      </w:r>
      <w:r w:rsidR="00480FB1" w:rsidRPr="00134548">
        <w:rPr>
          <w:b/>
          <w:bCs/>
          <w:sz w:val="22"/>
          <w:szCs w:val="22"/>
          <w:lang w:val="sr-Latn-ME"/>
        </w:rPr>
        <w:tab/>
      </w:r>
      <w:r w:rsidRPr="00134548">
        <w:rPr>
          <w:b/>
          <w:bCs/>
          <w:sz w:val="22"/>
          <w:szCs w:val="22"/>
          <w:lang w:val="sr-Latn-ME"/>
        </w:rPr>
        <w:t>Farmakodinamski podaci</w:t>
      </w:r>
      <w:r w:rsidR="003A7059" w:rsidRPr="00134548">
        <w:rPr>
          <w:b/>
          <w:bCs/>
          <w:sz w:val="22"/>
          <w:szCs w:val="22"/>
          <w:lang w:val="sr-Latn-ME"/>
        </w:rPr>
        <w:t xml:space="preserve"> </w:t>
      </w:r>
    </w:p>
    <w:p w14:paraId="22EF9EC8" w14:textId="77777777" w:rsidR="00F45F77" w:rsidRPr="00134548" w:rsidRDefault="00F45F77" w:rsidP="00D72231">
      <w:pPr>
        <w:tabs>
          <w:tab w:val="left" w:pos="540"/>
          <w:tab w:val="left" w:pos="569"/>
        </w:tabs>
        <w:jc w:val="both"/>
        <w:rPr>
          <w:b/>
          <w:bCs/>
          <w:sz w:val="22"/>
          <w:szCs w:val="22"/>
          <w:lang w:val="sr-Latn-ME"/>
        </w:rPr>
      </w:pPr>
    </w:p>
    <w:p w14:paraId="08B96EE2" w14:textId="52BBA603" w:rsidR="0072020E" w:rsidRPr="00134548" w:rsidRDefault="0072020E" w:rsidP="00D72231">
      <w:pPr>
        <w:tabs>
          <w:tab w:val="left" w:pos="540"/>
          <w:tab w:val="left" w:pos="569"/>
        </w:tabs>
        <w:jc w:val="both"/>
        <w:rPr>
          <w:bCs/>
          <w:sz w:val="22"/>
          <w:szCs w:val="22"/>
          <w:lang w:val="sr-Latn-ME"/>
        </w:rPr>
      </w:pPr>
      <w:r w:rsidRPr="00134548">
        <w:rPr>
          <w:b/>
          <w:sz w:val="22"/>
          <w:szCs w:val="22"/>
          <w:lang w:val="sr-Latn-ME"/>
        </w:rPr>
        <w:t>Farmakoterapijska grupa</w:t>
      </w:r>
      <w:r w:rsidRPr="00134548">
        <w:rPr>
          <w:bCs/>
          <w:sz w:val="22"/>
          <w:szCs w:val="22"/>
          <w:lang w:val="sr-Latn-ME"/>
        </w:rPr>
        <w:t>:</w:t>
      </w:r>
      <w:r w:rsidR="0051642E" w:rsidRPr="00134548">
        <w:rPr>
          <w:sz w:val="22"/>
          <w:szCs w:val="22"/>
          <w:lang w:val="sr-Latn-ME"/>
        </w:rPr>
        <w:t xml:space="preserve"> Ljekovi protiv kašlja i prehlade</w:t>
      </w:r>
      <w:r w:rsidR="00E142FA" w:rsidRPr="00134548">
        <w:rPr>
          <w:sz w:val="22"/>
          <w:szCs w:val="22"/>
          <w:lang w:val="sr-Latn-ME"/>
        </w:rPr>
        <w:t>; ekspektoransi</w:t>
      </w:r>
    </w:p>
    <w:p w14:paraId="79363BED" w14:textId="77777777" w:rsidR="0051642E" w:rsidRPr="00134548" w:rsidRDefault="0051642E" w:rsidP="00D72231">
      <w:pPr>
        <w:tabs>
          <w:tab w:val="left" w:pos="540"/>
          <w:tab w:val="left" w:pos="569"/>
        </w:tabs>
        <w:jc w:val="both"/>
        <w:rPr>
          <w:bCs/>
          <w:sz w:val="22"/>
          <w:szCs w:val="22"/>
          <w:lang w:val="sr-Latn-ME"/>
        </w:rPr>
      </w:pPr>
    </w:p>
    <w:p w14:paraId="1A385A83" w14:textId="20ABBF54" w:rsidR="0051642E" w:rsidRPr="00134548" w:rsidRDefault="0072020E" w:rsidP="00D72231">
      <w:pPr>
        <w:tabs>
          <w:tab w:val="left" w:pos="540"/>
          <w:tab w:val="left" w:pos="569"/>
        </w:tabs>
        <w:jc w:val="both"/>
        <w:rPr>
          <w:sz w:val="22"/>
          <w:szCs w:val="22"/>
          <w:lang w:val="sr-Latn-ME"/>
        </w:rPr>
      </w:pPr>
      <w:r w:rsidRPr="00134548">
        <w:rPr>
          <w:b/>
          <w:sz w:val="22"/>
          <w:szCs w:val="22"/>
          <w:lang w:val="sr-Latn-ME"/>
        </w:rPr>
        <w:t>ATC kod:</w:t>
      </w:r>
      <w:r w:rsidR="0051642E" w:rsidRPr="00134548">
        <w:rPr>
          <w:bCs/>
          <w:sz w:val="22"/>
          <w:szCs w:val="22"/>
          <w:lang w:val="sr-Latn-ME"/>
        </w:rPr>
        <w:t xml:space="preserve"> </w:t>
      </w:r>
      <w:r w:rsidR="0051642E" w:rsidRPr="00134548">
        <w:rPr>
          <w:sz w:val="22"/>
          <w:szCs w:val="22"/>
          <w:lang w:val="sr-Latn-ME"/>
        </w:rPr>
        <w:t>R05CA12</w:t>
      </w:r>
    </w:p>
    <w:p w14:paraId="77D7C8B6" w14:textId="77777777" w:rsidR="00101726" w:rsidRPr="00134548" w:rsidRDefault="00101726" w:rsidP="00D72231">
      <w:pPr>
        <w:tabs>
          <w:tab w:val="left" w:pos="540"/>
          <w:tab w:val="left" w:pos="569"/>
        </w:tabs>
        <w:jc w:val="both"/>
        <w:rPr>
          <w:sz w:val="22"/>
          <w:szCs w:val="22"/>
          <w:lang w:val="sr-Latn-ME"/>
        </w:rPr>
      </w:pPr>
    </w:p>
    <w:p w14:paraId="4B878A61" w14:textId="77777777"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Mehanizam nije poznat.</w:t>
      </w:r>
    </w:p>
    <w:p w14:paraId="29D49A95" w14:textId="77777777" w:rsidR="0051642E" w:rsidRPr="00134548" w:rsidRDefault="0051642E" w:rsidP="00786897">
      <w:pPr>
        <w:tabs>
          <w:tab w:val="left" w:pos="284"/>
          <w:tab w:val="center" w:pos="4320"/>
          <w:tab w:val="right" w:pos="8640"/>
        </w:tabs>
        <w:jc w:val="both"/>
        <w:rPr>
          <w:sz w:val="22"/>
          <w:szCs w:val="22"/>
          <w:lang w:val="sr-Latn-ME"/>
        </w:rPr>
      </w:pPr>
      <w:r w:rsidRPr="00134548">
        <w:rPr>
          <w:sz w:val="22"/>
          <w:szCs w:val="22"/>
          <w:lang w:val="sr-Latn-ME"/>
        </w:rPr>
        <w:lastRenderedPageBreak/>
        <w:t>Prospan sirup sadrži suvi ekstrakt lista bršljana čiji terapijski efekat na zapaljenske respiratorne bolesti je baziran na sekretolitičkom i bronhodilatatornom svojstvu glikozidnih saponina koje sadrži.</w:t>
      </w:r>
    </w:p>
    <w:p w14:paraId="5C3B1CD2" w14:textId="77777777" w:rsidR="0051642E" w:rsidRPr="00134548" w:rsidRDefault="0051642E" w:rsidP="00786897">
      <w:pPr>
        <w:tabs>
          <w:tab w:val="left" w:pos="284"/>
          <w:tab w:val="center" w:pos="4320"/>
          <w:tab w:val="right" w:pos="8640"/>
        </w:tabs>
        <w:jc w:val="both"/>
        <w:rPr>
          <w:sz w:val="22"/>
          <w:szCs w:val="22"/>
          <w:lang w:val="sr-Latn-ME"/>
        </w:rPr>
      </w:pPr>
    </w:p>
    <w:p w14:paraId="62CD8432" w14:textId="55B418CD" w:rsidR="0051642E" w:rsidRPr="00134548" w:rsidRDefault="0051642E">
      <w:pPr>
        <w:tabs>
          <w:tab w:val="left" w:pos="284"/>
          <w:tab w:val="center" w:pos="4320"/>
          <w:tab w:val="right" w:pos="8640"/>
        </w:tabs>
        <w:jc w:val="both"/>
        <w:rPr>
          <w:sz w:val="22"/>
          <w:szCs w:val="22"/>
          <w:lang w:val="sr-Latn-ME"/>
        </w:rPr>
      </w:pPr>
      <w:r w:rsidRPr="00134548">
        <w:rPr>
          <w:sz w:val="22"/>
          <w:szCs w:val="22"/>
          <w:lang w:val="sr-Latn-ME"/>
        </w:rPr>
        <w:t xml:space="preserve">U kliničkoj studiji </w:t>
      </w:r>
      <w:r w:rsidR="00101726" w:rsidRPr="00134548">
        <w:rPr>
          <w:sz w:val="22"/>
          <w:szCs w:val="22"/>
          <w:lang w:val="sr-Latn-ME"/>
        </w:rPr>
        <w:t xml:space="preserve">je </w:t>
      </w:r>
      <w:r w:rsidR="00695E62" w:rsidRPr="00134548">
        <w:rPr>
          <w:sz w:val="22"/>
          <w:szCs w:val="22"/>
          <w:lang w:val="sr-Latn-ME"/>
        </w:rPr>
        <w:t>prim</w:t>
      </w:r>
      <w:r w:rsidR="008F4E71" w:rsidRPr="00134548">
        <w:rPr>
          <w:sz w:val="22"/>
          <w:szCs w:val="22"/>
          <w:lang w:val="sr-Latn-ME"/>
        </w:rPr>
        <w:t>i</w:t>
      </w:r>
      <w:r w:rsidR="00695E62" w:rsidRPr="00134548">
        <w:rPr>
          <w:sz w:val="22"/>
          <w:szCs w:val="22"/>
          <w:lang w:val="sr-Latn-ME"/>
        </w:rPr>
        <w:t>jećeno bronholitičko</w:t>
      </w:r>
      <w:r w:rsidR="00E142FA" w:rsidRPr="00134548">
        <w:rPr>
          <w:sz w:val="22"/>
          <w:szCs w:val="22"/>
          <w:lang w:val="sr-Latn-ME"/>
        </w:rPr>
        <w:t xml:space="preserve"> dejstvo</w:t>
      </w:r>
      <w:r w:rsidRPr="00134548">
        <w:rPr>
          <w:sz w:val="22"/>
          <w:szCs w:val="22"/>
          <w:lang w:val="sr-Latn-ME"/>
        </w:rPr>
        <w:t xml:space="preserve"> lijeka. Eksperimenti na životinjama su pokazali spazmolitičku aktivnost.</w:t>
      </w:r>
    </w:p>
    <w:p w14:paraId="01555F30" w14:textId="77777777" w:rsidR="0051642E" w:rsidRPr="00134548" w:rsidRDefault="0051642E">
      <w:pPr>
        <w:tabs>
          <w:tab w:val="left" w:pos="284"/>
          <w:tab w:val="center" w:pos="4320"/>
          <w:tab w:val="right" w:pos="8640"/>
        </w:tabs>
        <w:jc w:val="both"/>
        <w:rPr>
          <w:sz w:val="22"/>
          <w:szCs w:val="22"/>
          <w:lang w:val="sr-Latn-ME"/>
        </w:rPr>
      </w:pPr>
    </w:p>
    <w:p w14:paraId="433172EE" w14:textId="7C6B2267" w:rsidR="0051642E" w:rsidRPr="00134548" w:rsidRDefault="00101726">
      <w:pPr>
        <w:tabs>
          <w:tab w:val="left" w:pos="284"/>
          <w:tab w:val="center" w:pos="4320"/>
          <w:tab w:val="right" w:pos="8640"/>
        </w:tabs>
        <w:jc w:val="both"/>
        <w:rPr>
          <w:sz w:val="22"/>
          <w:szCs w:val="22"/>
          <w:lang w:val="sr-Latn-ME"/>
        </w:rPr>
      </w:pPr>
      <w:r w:rsidRPr="00134548">
        <w:rPr>
          <w:sz w:val="22"/>
          <w:szCs w:val="22"/>
          <w:lang w:val="sr-Latn-ME"/>
        </w:rPr>
        <w:t>U ispitivanjima</w:t>
      </w:r>
      <w:r w:rsidR="00E142FA" w:rsidRPr="00134548">
        <w:rPr>
          <w:sz w:val="22"/>
          <w:szCs w:val="22"/>
          <w:lang w:val="sr-Latn-ME"/>
        </w:rPr>
        <w:t xml:space="preserve"> na</w:t>
      </w:r>
      <w:r w:rsidR="0051642E" w:rsidRPr="00134548">
        <w:rPr>
          <w:sz w:val="22"/>
          <w:szCs w:val="22"/>
          <w:lang w:val="sr-Latn-ME"/>
        </w:rPr>
        <w:t xml:space="preserve"> izolovanim ćelijama plućnog epitela (ćelijska linija A-549) moglo bi da se demonstrira pomoću spektroskopske fluorescencije da α-hederin (komponenta suvog ekstrakta lista bršljana sadržanog u Prospan sirupu) indirektno utiče na regulatorne mehanizme simpatičkog nervnog sistema. Inhibicija ili usporavanje nishodne regulacije β</w:t>
      </w:r>
      <w:r w:rsidR="0051642E" w:rsidRPr="00134548">
        <w:rPr>
          <w:sz w:val="22"/>
          <w:szCs w:val="22"/>
          <w:vertAlign w:val="subscript"/>
          <w:lang w:val="sr-Latn-ME"/>
        </w:rPr>
        <w:t>2</w:t>
      </w:r>
      <w:r w:rsidR="0051642E" w:rsidRPr="00134548">
        <w:rPr>
          <w:sz w:val="22"/>
          <w:szCs w:val="22"/>
          <w:lang w:val="sr-Latn-ME"/>
        </w:rPr>
        <w:t xml:space="preserve"> receptora na ćelijama bronhijalne muskulature i plućnog epitela povećava adrenergičke efekte samog organizma na ove receptore. Ovo vodi ka smanjenju intracelularnog [Ca</w:t>
      </w:r>
      <w:r w:rsidR="0051642E" w:rsidRPr="00134548">
        <w:rPr>
          <w:sz w:val="22"/>
          <w:szCs w:val="22"/>
          <w:vertAlign w:val="superscript"/>
          <w:lang w:val="sr-Latn-ME"/>
        </w:rPr>
        <w:t>2+</w:t>
      </w:r>
      <w:r w:rsidR="0051642E" w:rsidRPr="00134548">
        <w:rPr>
          <w:sz w:val="22"/>
          <w:szCs w:val="22"/>
          <w:lang w:val="sr-Latn-ME"/>
        </w:rPr>
        <w:t>] i u bronhijalnoj muskulaturi što dovodi do relaksacije bronhija. Kao rezultat stimulacije β</w:t>
      </w:r>
      <w:r w:rsidR="0051642E" w:rsidRPr="00134548">
        <w:rPr>
          <w:sz w:val="22"/>
          <w:szCs w:val="22"/>
          <w:vertAlign w:val="subscript"/>
          <w:lang w:val="sr-Latn-ME"/>
        </w:rPr>
        <w:t>2</w:t>
      </w:r>
      <w:r w:rsidR="0051642E" w:rsidRPr="00134548">
        <w:rPr>
          <w:sz w:val="22"/>
          <w:szCs w:val="22"/>
          <w:lang w:val="sr-Latn-ME"/>
        </w:rPr>
        <w:t xml:space="preserve"> aktivnosti, epitelne alveolarne ćelije pluća tipa II istovremeno stvaraju i veću količinu surfaktanata, što dovodi do smanjenja viskoziteta mukusa i potenciranja iskašljavanja i sledstveno tome smiruje kašalj.</w:t>
      </w:r>
    </w:p>
    <w:p w14:paraId="5B12DAAB" w14:textId="77777777" w:rsidR="0051642E" w:rsidRPr="00134548" w:rsidRDefault="0051642E">
      <w:pPr>
        <w:tabs>
          <w:tab w:val="left" w:pos="284"/>
          <w:tab w:val="center" w:pos="4320"/>
          <w:tab w:val="right" w:pos="8640"/>
        </w:tabs>
        <w:jc w:val="both"/>
        <w:rPr>
          <w:sz w:val="22"/>
          <w:szCs w:val="22"/>
          <w:lang w:val="sr-Latn-ME"/>
        </w:rPr>
      </w:pPr>
    </w:p>
    <w:p w14:paraId="7D5BBEFD" w14:textId="77777777" w:rsidR="0051642E" w:rsidRPr="00134548" w:rsidRDefault="0051642E">
      <w:pPr>
        <w:tabs>
          <w:tab w:val="left" w:pos="284"/>
          <w:tab w:val="center" w:pos="4320"/>
          <w:tab w:val="right" w:pos="8640"/>
        </w:tabs>
        <w:jc w:val="both"/>
        <w:rPr>
          <w:sz w:val="22"/>
          <w:szCs w:val="22"/>
          <w:lang w:val="sr-Latn-ME"/>
        </w:rPr>
      </w:pPr>
      <w:r w:rsidRPr="00134548">
        <w:rPr>
          <w:sz w:val="22"/>
          <w:szCs w:val="22"/>
          <w:lang w:val="sr-Latn-ME"/>
        </w:rPr>
        <w:t xml:space="preserve">U </w:t>
      </w:r>
      <w:r w:rsidRPr="00134548">
        <w:rPr>
          <w:i/>
          <w:sz w:val="22"/>
          <w:szCs w:val="22"/>
          <w:lang w:val="sr-Latn-ME"/>
        </w:rPr>
        <w:t>in vitro</w:t>
      </w:r>
      <w:r w:rsidRPr="00134548">
        <w:rPr>
          <w:sz w:val="22"/>
          <w:szCs w:val="22"/>
          <w:lang w:val="sr-Latn-ME"/>
        </w:rPr>
        <w:t xml:space="preserve"> studijama pokazano je da α-hederin ima sposobnost visoke permeabilnosti. Eksperimenti na životinjama dokazali su postojanje α-hederina u krvi poslije oralne aplikacije suvog ekstrakta lista bršljana. Izgleda da hederakozid C utiče na brzinu obnavljanja α-hederina. U prvim ispitivanjima ljudske krvi, poslije uzimanja suvog ekstrakta lista bršljana, nivoi α-hederina takođe mogu da se detektuju.</w:t>
      </w:r>
    </w:p>
    <w:p w14:paraId="35F0EF7B" w14:textId="77777777" w:rsidR="002E37A5" w:rsidRPr="00134548" w:rsidRDefault="002E37A5" w:rsidP="00D72231">
      <w:pPr>
        <w:tabs>
          <w:tab w:val="left" w:pos="540"/>
          <w:tab w:val="left" w:pos="569"/>
        </w:tabs>
        <w:jc w:val="both"/>
        <w:rPr>
          <w:b/>
          <w:bCs/>
          <w:sz w:val="22"/>
          <w:szCs w:val="22"/>
          <w:lang w:val="sr-Latn-ME"/>
        </w:rPr>
      </w:pPr>
    </w:p>
    <w:p w14:paraId="77202257" w14:textId="023875E4"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5.2. </w:t>
      </w:r>
      <w:r w:rsidR="00480FB1" w:rsidRPr="00134548">
        <w:rPr>
          <w:b/>
          <w:bCs/>
          <w:sz w:val="22"/>
          <w:szCs w:val="22"/>
          <w:lang w:val="sr-Latn-ME"/>
        </w:rPr>
        <w:tab/>
      </w:r>
      <w:r w:rsidRPr="00134548">
        <w:rPr>
          <w:b/>
          <w:bCs/>
          <w:sz w:val="22"/>
          <w:szCs w:val="22"/>
          <w:lang w:val="sr-Latn-ME"/>
        </w:rPr>
        <w:t>Farmakokinetički podaci</w:t>
      </w:r>
      <w:r w:rsidR="003A7059" w:rsidRPr="00134548">
        <w:rPr>
          <w:b/>
          <w:bCs/>
          <w:sz w:val="22"/>
          <w:szCs w:val="22"/>
          <w:lang w:val="sr-Latn-ME"/>
        </w:rPr>
        <w:t xml:space="preserve"> </w:t>
      </w:r>
    </w:p>
    <w:p w14:paraId="4B0F4AC6" w14:textId="24B46873" w:rsidR="0051642E" w:rsidRPr="00134548" w:rsidRDefault="0051642E" w:rsidP="00D72231">
      <w:pPr>
        <w:tabs>
          <w:tab w:val="left" w:pos="540"/>
          <w:tab w:val="left" w:pos="569"/>
        </w:tabs>
        <w:jc w:val="both"/>
        <w:rPr>
          <w:b/>
          <w:bCs/>
          <w:sz w:val="22"/>
          <w:szCs w:val="22"/>
          <w:lang w:val="sr-Latn-ME"/>
        </w:rPr>
      </w:pPr>
    </w:p>
    <w:p w14:paraId="3817B814" w14:textId="58C421FA" w:rsidR="0051642E" w:rsidRPr="00134548" w:rsidRDefault="0051642E" w:rsidP="00786897">
      <w:pPr>
        <w:tabs>
          <w:tab w:val="left" w:pos="284"/>
          <w:tab w:val="center" w:pos="4320"/>
          <w:tab w:val="right" w:pos="8640"/>
        </w:tabs>
        <w:jc w:val="both"/>
        <w:rPr>
          <w:sz w:val="22"/>
          <w:szCs w:val="22"/>
          <w:lang w:val="sr-Latn-ME"/>
        </w:rPr>
      </w:pPr>
      <w:r w:rsidRPr="00134548">
        <w:rPr>
          <w:sz w:val="22"/>
          <w:szCs w:val="22"/>
          <w:lang w:val="sr-Latn-ME"/>
        </w:rPr>
        <w:t>Farmakokinetička ispitivanja i podaci o bioraspoloživosti nijesu dostupni.</w:t>
      </w:r>
    </w:p>
    <w:p w14:paraId="26D24996" w14:textId="77777777" w:rsidR="0072020E" w:rsidRPr="00134548" w:rsidRDefault="0072020E" w:rsidP="00D72231">
      <w:pPr>
        <w:tabs>
          <w:tab w:val="left" w:pos="540"/>
          <w:tab w:val="left" w:pos="569"/>
        </w:tabs>
        <w:jc w:val="both"/>
        <w:rPr>
          <w:bCs/>
          <w:sz w:val="22"/>
          <w:szCs w:val="22"/>
          <w:lang w:val="sr-Latn-ME"/>
        </w:rPr>
      </w:pPr>
    </w:p>
    <w:p w14:paraId="6C5DBB35" w14:textId="4E9538B2"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5.3. </w:t>
      </w:r>
      <w:r w:rsidR="00480FB1" w:rsidRPr="00134548">
        <w:rPr>
          <w:b/>
          <w:bCs/>
          <w:sz w:val="22"/>
          <w:szCs w:val="22"/>
          <w:lang w:val="sr-Latn-ME"/>
        </w:rPr>
        <w:tab/>
      </w:r>
      <w:r w:rsidRPr="00134548">
        <w:rPr>
          <w:b/>
          <w:bCs/>
          <w:sz w:val="22"/>
          <w:szCs w:val="22"/>
          <w:lang w:val="sr-Latn-ME"/>
        </w:rPr>
        <w:t xml:space="preserve">Pretklinički podaci o bezbjednosti </w:t>
      </w:r>
    </w:p>
    <w:p w14:paraId="4DACDB81" w14:textId="77777777" w:rsidR="0051642E" w:rsidRPr="00134548" w:rsidRDefault="0051642E" w:rsidP="00D72231">
      <w:pPr>
        <w:tabs>
          <w:tab w:val="left" w:pos="540"/>
          <w:tab w:val="left" w:pos="569"/>
        </w:tabs>
        <w:jc w:val="both"/>
        <w:rPr>
          <w:b/>
          <w:bCs/>
          <w:sz w:val="22"/>
          <w:szCs w:val="22"/>
          <w:lang w:val="sr-Latn-ME"/>
        </w:rPr>
      </w:pPr>
    </w:p>
    <w:p w14:paraId="54C8D415" w14:textId="462F52A9" w:rsidR="0051642E" w:rsidRPr="00134548" w:rsidRDefault="00AA0D58" w:rsidP="00786897">
      <w:pPr>
        <w:tabs>
          <w:tab w:val="left" w:pos="284"/>
          <w:tab w:val="center" w:pos="4320"/>
          <w:tab w:val="right" w:pos="8640"/>
        </w:tabs>
        <w:jc w:val="both"/>
        <w:rPr>
          <w:sz w:val="22"/>
          <w:szCs w:val="22"/>
          <w:lang w:val="sr-Latn-ME"/>
        </w:rPr>
      </w:pPr>
      <w:bookmarkStart w:id="0" w:name="_GoBack"/>
      <w:bookmarkEnd w:id="0"/>
      <w:r w:rsidRPr="00134548">
        <w:rPr>
          <w:sz w:val="22"/>
          <w:szCs w:val="22"/>
          <w:lang w:val="sr-Latn-ME"/>
        </w:rPr>
        <w:t>U ispitivanjima akutne toksičnosti na različitim životinjskim vrstama</w:t>
      </w:r>
      <w:r w:rsidR="0051642E" w:rsidRPr="00134548">
        <w:rPr>
          <w:sz w:val="22"/>
          <w:szCs w:val="22"/>
          <w:lang w:val="sr-Latn-ME"/>
        </w:rPr>
        <w:t xml:space="preserve">, suvi ekstrakt lista bršljana </w:t>
      </w:r>
      <w:r w:rsidR="00101726" w:rsidRPr="00134548">
        <w:rPr>
          <w:sz w:val="22"/>
          <w:szCs w:val="22"/>
          <w:lang w:val="sr-Latn-ME"/>
        </w:rPr>
        <w:t>dat oralno</w:t>
      </w:r>
      <w:r w:rsidRPr="00134548">
        <w:rPr>
          <w:sz w:val="22"/>
          <w:szCs w:val="22"/>
          <w:lang w:val="sr-Latn-ME"/>
        </w:rPr>
        <w:t xml:space="preserve"> u </w:t>
      </w:r>
      <w:r w:rsidR="0051642E" w:rsidRPr="00134548">
        <w:rPr>
          <w:sz w:val="22"/>
          <w:szCs w:val="22"/>
          <w:lang w:val="sr-Latn-ME"/>
        </w:rPr>
        <w:t>dozama od 3 g/kg tjelesne mase ili su</w:t>
      </w:r>
      <w:r w:rsidR="008F4E71" w:rsidRPr="00134548">
        <w:rPr>
          <w:sz w:val="22"/>
          <w:szCs w:val="22"/>
          <w:lang w:val="sr-Latn-ME"/>
        </w:rPr>
        <w:t>b</w:t>
      </w:r>
      <w:r w:rsidR="0051642E" w:rsidRPr="00134548">
        <w:rPr>
          <w:sz w:val="22"/>
          <w:szCs w:val="22"/>
          <w:lang w:val="sr-Latn-ME"/>
        </w:rPr>
        <w:t xml:space="preserve">kutanim dozama do 0,5 g/kg tjelesne mase, nije  </w:t>
      </w:r>
      <w:r w:rsidRPr="00134548">
        <w:rPr>
          <w:sz w:val="22"/>
          <w:szCs w:val="22"/>
          <w:lang w:val="sr-Latn-ME"/>
        </w:rPr>
        <w:t xml:space="preserve">ispoljio </w:t>
      </w:r>
      <w:r w:rsidR="0051642E" w:rsidRPr="00134548">
        <w:rPr>
          <w:sz w:val="22"/>
          <w:szCs w:val="22"/>
          <w:lang w:val="sr-Latn-ME"/>
        </w:rPr>
        <w:t>nikakve simptome</w:t>
      </w:r>
      <w:r w:rsidRPr="00134548">
        <w:rPr>
          <w:sz w:val="22"/>
          <w:szCs w:val="22"/>
          <w:lang w:val="sr-Latn-ME"/>
        </w:rPr>
        <w:t xml:space="preserve"> na ispitivanim životinjama</w:t>
      </w:r>
      <w:r w:rsidR="0051642E" w:rsidRPr="00134548">
        <w:rPr>
          <w:sz w:val="22"/>
          <w:szCs w:val="22"/>
          <w:lang w:val="sr-Latn-ME"/>
        </w:rPr>
        <w:t>.</w:t>
      </w:r>
    </w:p>
    <w:p w14:paraId="377D1620" w14:textId="77777777" w:rsidR="0051642E" w:rsidRPr="00134548" w:rsidRDefault="0051642E">
      <w:pPr>
        <w:tabs>
          <w:tab w:val="left" w:pos="284"/>
          <w:tab w:val="center" w:pos="4320"/>
          <w:tab w:val="right" w:pos="8640"/>
        </w:tabs>
        <w:jc w:val="both"/>
        <w:rPr>
          <w:sz w:val="22"/>
          <w:szCs w:val="22"/>
          <w:lang w:val="sr-Latn-ME"/>
        </w:rPr>
      </w:pPr>
    </w:p>
    <w:p w14:paraId="54C6A410" w14:textId="22573A71" w:rsidR="0051642E" w:rsidRPr="00134548" w:rsidRDefault="0051642E">
      <w:pPr>
        <w:tabs>
          <w:tab w:val="left" w:pos="284"/>
          <w:tab w:val="center" w:pos="4320"/>
          <w:tab w:val="right" w:pos="8640"/>
        </w:tabs>
        <w:jc w:val="both"/>
        <w:rPr>
          <w:sz w:val="22"/>
          <w:szCs w:val="22"/>
          <w:lang w:val="sr-Latn-ME"/>
        </w:rPr>
      </w:pPr>
      <w:r w:rsidRPr="00134548">
        <w:rPr>
          <w:sz w:val="22"/>
          <w:szCs w:val="22"/>
          <w:lang w:val="sr-Latn-ME"/>
        </w:rPr>
        <w:t xml:space="preserve">U dugotrajnim </w:t>
      </w:r>
      <w:r w:rsidR="00101726" w:rsidRPr="00134548">
        <w:rPr>
          <w:sz w:val="22"/>
          <w:szCs w:val="22"/>
          <w:lang w:val="sr-Latn-ME"/>
        </w:rPr>
        <w:t>studijama toksičnosti</w:t>
      </w:r>
      <w:r w:rsidRPr="00134548">
        <w:rPr>
          <w:sz w:val="22"/>
          <w:szCs w:val="22"/>
          <w:lang w:val="sr-Latn-ME"/>
        </w:rPr>
        <w:t>, koje su trajale preko 3 mjeseca, suvi ekstrakt lista bršljana je davan oralno Wistar pacovima u srednjoj dozi od 30 - 750 mg/kg tjelesne mase.</w:t>
      </w:r>
    </w:p>
    <w:p w14:paraId="6390DCDE" w14:textId="521456EF" w:rsidR="0051642E" w:rsidRPr="00134548" w:rsidRDefault="0051642E">
      <w:pPr>
        <w:tabs>
          <w:tab w:val="left" w:pos="284"/>
          <w:tab w:val="center" w:pos="4320"/>
          <w:tab w:val="right" w:pos="8640"/>
        </w:tabs>
        <w:jc w:val="both"/>
        <w:rPr>
          <w:sz w:val="22"/>
          <w:szCs w:val="22"/>
          <w:lang w:val="sr-Latn-ME"/>
        </w:rPr>
      </w:pPr>
      <w:r w:rsidRPr="00134548">
        <w:rPr>
          <w:sz w:val="22"/>
          <w:szCs w:val="22"/>
          <w:lang w:val="sr-Latn-ME"/>
        </w:rPr>
        <w:t xml:space="preserve">Ustanovljeno je da su se primijenjene doze dobro podnosile i da nijedan organ nije bio oštećen, kao i da nisu </w:t>
      </w:r>
      <w:r w:rsidR="00101726" w:rsidRPr="00134548">
        <w:rPr>
          <w:sz w:val="22"/>
          <w:szCs w:val="22"/>
          <w:lang w:val="sr-Latn-ME"/>
        </w:rPr>
        <w:t>bile prim</w:t>
      </w:r>
      <w:r w:rsidR="008F4E71" w:rsidRPr="00134548">
        <w:rPr>
          <w:sz w:val="22"/>
          <w:szCs w:val="22"/>
          <w:lang w:val="sr-Latn-ME"/>
        </w:rPr>
        <w:t>i</w:t>
      </w:r>
      <w:r w:rsidR="00101726" w:rsidRPr="00134548">
        <w:rPr>
          <w:sz w:val="22"/>
          <w:szCs w:val="22"/>
          <w:lang w:val="sr-Latn-ME"/>
        </w:rPr>
        <w:t>jećene</w:t>
      </w:r>
      <w:r w:rsidR="000D5E9F" w:rsidRPr="00134548">
        <w:rPr>
          <w:sz w:val="22"/>
          <w:szCs w:val="22"/>
          <w:lang w:val="sr-Latn-ME"/>
        </w:rPr>
        <w:t xml:space="preserve"> </w:t>
      </w:r>
      <w:r w:rsidRPr="00134548">
        <w:rPr>
          <w:sz w:val="22"/>
          <w:szCs w:val="22"/>
          <w:lang w:val="sr-Latn-ME"/>
        </w:rPr>
        <w:t>nikakve patološke promjene na životinjama.</w:t>
      </w:r>
    </w:p>
    <w:p w14:paraId="47760F6F" w14:textId="77777777" w:rsidR="0051642E" w:rsidRPr="00134548" w:rsidRDefault="0051642E">
      <w:pPr>
        <w:tabs>
          <w:tab w:val="left" w:pos="284"/>
          <w:tab w:val="center" w:pos="4320"/>
          <w:tab w:val="right" w:pos="8640"/>
        </w:tabs>
        <w:jc w:val="both"/>
        <w:rPr>
          <w:sz w:val="22"/>
          <w:szCs w:val="22"/>
          <w:lang w:val="sr-Latn-ME"/>
        </w:rPr>
      </w:pPr>
      <w:r w:rsidRPr="00134548">
        <w:rPr>
          <w:sz w:val="22"/>
          <w:szCs w:val="22"/>
          <w:lang w:val="sr-Latn-ME"/>
        </w:rPr>
        <w:t>Jedina razlika u poređenju sa kontrolnom grupom bila je u reverzibilnom povećanju hematokrita i u smanjenju (ali samo kod primjene većih doza) ICSH sekrecije.</w:t>
      </w:r>
    </w:p>
    <w:p w14:paraId="62E3D78A" w14:textId="77777777" w:rsidR="00836B35" w:rsidRPr="00134548" w:rsidRDefault="00836B35" w:rsidP="00D72231">
      <w:pPr>
        <w:tabs>
          <w:tab w:val="left" w:pos="540"/>
          <w:tab w:val="left" w:pos="569"/>
        </w:tabs>
        <w:jc w:val="both"/>
        <w:rPr>
          <w:bCs/>
          <w:sz w:val="22"/>
          <w:szCs w:val="22"/>
          <w:lang w:val="sr-Latn-ME"/>
        </w:rPr>
      </w:pPr>
    </w:p>
    <w:p w14:paraId="59D0A990" w14:textId="77777777" w:rsidR="00396DFD" w:rsidRPr="00134548" w:rsidRDefault="00396DFD" w:rsidP="00D72231">
      <w:pPr>
        <w:tabs>
          <w:tab w:val="left" w:pos="540"/>
          <w:tab w:val="left" w:pos="569"/>
        </w:tabs>
        <w:jc w:val="both"/>
        <w:rPr>
          <w:b/>
          <w:bCs/>
          <w:sz w:val="22"/>
          <w:szCs w:val="22"/>
          <w:lang w:val="sr-Latn-ME"/>
        </w:rPr>
      </w:pPr>
    </w:p>
    <w:p w14:paraId="3505F0C0" w14:textId="77777777"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6. </w:t>
      </w:r>
      <w:r w:rsidR="00480FB1" w:rsidRPr="00134548">
        <w:rPr>
          <w:b/>
          <w:bCs/>
          <w:sz w:val="22"/>
          <w:szCs w:val="22"/>
          <w:lang w:val="sr-Latn-ME"/>
        </w:rPr>
        <w:tab/>
      </w:r>
      <w:r w:rsidRPr="00134548">
        <w:rPr>
          <w:b/>
          <w:bCs/>
          <w:sz w:val="22"/>
          <w:szCs w:val="22"/>
          <w:lang w:val="sr-Latn-ME"/>
        </w:rPr>
        <w:t>FARMACEUTSKI PODACI</w:t>
      </w:r>
    </w:p>
    <w:p w14:paraId="3FF1BDC2" w14:textId="77777777" w:rsidR="00836B35" w:rsidRPr="00134548" w:rsidRDefault="00836B35" w:rsidP="00D72231">
      <w:pPr>
        <w:tabs>
          <w:tab w:val="left" w:pos="540"/>
          <w:tab w:val="left" w:pos="569"/>
        </w:tabs>
        <w:jc w:val="both"/>
        <w:rPr>
          <w:bCs/>
          <w:sz w:val="22"/>
          <w:szCs w:val="22"/>
          <w:lang w:val="sr-Latn-ME"/>
        </w:rPr>
      </w:pPr>
    </w:p>
    <w:p w14:paraId="3809844F" w14:textId="77777777" w:rsidR="0072020E" w:rsidRPr="00134548" w:rsidRDefault="0072020E" w:rsidP="00D72231">
      <w:pPr>
        <w:tabs>
          <w:tab w:val="left" w:pos="540"/>
          <w:tab w:val="left" w:pos="569"/>
        </w:tabs>
        <w:jc w:val="both"/>
        <w:rPr>
          <w:b/>
          <w:bCs/>
          <w:sz w:val="22"/>
          <w:szCs w:val="22"/>
          <w:lang w:val="sr-Latn-ME"/>
        </w:rPr>
      </w:pPr>
      <w:r w:rsidRPr="00134548">
        <w:rPr>
          <w:b/>
          <w:bCs/>
          <w:sz w:val="22"/>
          <w:szCs w:val="22"/>
          <w:lang w:val="sr-Latn-ME"/>
        </w:rPr>
        <w:t xml:space="preserve">6.1. </w:t>
      </w:r>
      <w:r w:rsidR="00480FB1" w:rsidRPr="00134548">
        <w:rPr>
          <w:b/>
          <w:bCs/>
          <w:sz w:val="22"/>
          <w:szCs w:val="22"/>
          <w:lang w:val="sr-Latn-ME"/>
        </w:rPr>
        <w:tab/>
      </w:r>
      <w:r w:rsidRPr="00134548">
        <w:rPr>
          <w:b/>
          <w:bCs/>
          <w:sz w:val="22"/>
          <w:szCs w:val="22"/>
          <w:lang w:val="sr-Latn-ME"/>
        </w:rPr>
        <w:t>Lista pomoćnih supstanci</w:t>
      </w:r>
      <w:r w:rsidR="002E0135" w:rsidRPr="00134548">
        <w:rPr>
          <w:b/>
          <w:bCs/>
          <w:sz w:val="22"/>
          <w:szCs w:val="22"/>
          <w:lang w:val="sr-Latn-ME"/>
        </w:rPr>
        <w:t xml:space="preserve"> (ekscipijenasa)</w:t>
      </w:r>
    </w:p>
    <w:p w14:paraId="3155A48E" w14:textId="77777777" w:rsidR="0051642E" w:rsidRPr="00134548" w:rsidRDefault="0051642E" w:rsidP="00D72231">
      <w:pPr>
        <w:tabs>
          <w:tab w:val="left" w:pos="284"/>
          <w:tab w:val="center" w:pos="4320"/>
          <w:tab w:val="right" w:pos="8640"/>
        </w:tabs>
        <w:jc w:val="both"/>
        <w:rPr>
          <w:sz w:val="22"/>
          <w:szCs w:val="22"/>
          <w:lang w:val="sr-Latn-ME"/>
        </w:rPr>
      </w:pPr>
    </w:p>
    <w:p w14:paraId="78FDABDB" w14:textId="6C18BA9A"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Kalijum sorbat</w:t>
      </w:r>
    </w:p>
    <w:p w14:paraId="36B6EA05" w14:textId="77777777"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Limunska kiselina, bezvodna</w:t>
      </w:r>
    </w:p>
    <w:p w14:paraId="223C863A" w14:textId="77777777"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Ksantan guma</w:t>
      </w:r>
    </w:p>
    <w:p w14:paraId="06F632B2" w14:textId="66DCFF7E"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Aroma trešnje</w:t>
      </w:r>
      <w:r w:rsidR="000D5E9F" w:rsidRPr="00134548">
        <w:rPr>
          <w:sz w:val="22"/>
          <w:szCs w:val="22"/>
          <w:lang w:val="sr-Latn-ME"/>
        </w:rPr>
        <w:t xml:space="preserve"> (sadrži etanol) </w:t>
      </w:r>
    </w:p>
    <w:p w14:paraId="2E037F0D" w14:textId="2BD3AA9E" w:rsidR="0051642E" w:rsidRPr="00134548" w:rsidRDefault="00A73D7C" w:rsidP="00D72231">
      <w:pPr>
        <w:tabs>
          <w:tab w:val="left" w:pos="284"/>
          <w:tab w:val="center" w:pos="4320"/>
          <w:tab w:val="right" w:pos="8640"/>
        </w:tabs>
        <w:jc w:val="both"/>
        <w:rPr>
          <w:sz w:val="22"/>
          <w:szCs w:val="22"/>
          <w:lang w:val="sr-Latn-ME"/>
        </w:rPr>
      </w:pPr>
      <w:r w:rsidRPr="00134548">
        <w:rPr>
          <w:sz w:val="22"/>
          <w:szCs w:val="22"/>
          <w:lang w:val="sr-Latn-ME"/>
        </w:rPr>
        <w:t>S</w:t>
      </w:r>
      <w:r w:rsidR="0051642E" w:rsidRPr="00134548">
        <w:rPr>
          <w:sz w:val="22"/>
          <w:szCs w:val="22"/>
          <w:lang w:val="sr-Latn-ME"/>
        </w:rPr>
        <w:t>orbitol</w:t>
      </w:r>
      <w:r w:rsidR="000D5E9F" w:rsidRPr="00134548">
        <w:rPr>
          <w:sz w:val="22"/>
          <w:szCs w:val="22"/>
          <w:lang w:val="sr-Latn-ME"/>
        </w:rPr>
        <w:t>,</w:t>
      </w:r>
      <w:r w:rsidR="0051642E" w:rsidRPr="00134548">
        <w:rPr>
          <w:sz w:val="22"/>
          <w:szCs w:val="22"/>
          <w:lang w:val="sr-Latn-ME"/>
        </w:rPr>
        <w:t xml:space="preserve"> </w:t>
      </w:r>
      <w:r w:rsidR="00B55389" w:rsidRPr="00134548">
        <w:rPr>
          <w:sz w:val="22"/>
          <w:szCs w:val="22"/>
          <w:lang w:val="sr-Latn-ME"/>
        </w:rPr>
        <w:t>tečni</w:t>
      </w:r>
      <w:r w:rsidR="000D5E9F" w:rsidRPr="00134548">
        <w:rPr>
          <w:sz w:val="22"/>
          <w:szCs w:val="22"/>
          <w:lang w:val="sr-Latn-ME"/>
        </w:rPr>
        <w:t xml:space="preserve"> (kristališući) </w:t>
      </w:r>
    </w:p>
    <w:p w14:paraId="2804A2F5" w14:textId="3E2B9928" w:rsidR="003F13AF" w:rsidRPr="00134548" w:rsidRDefault="0051642E" w:rsidP="00D72231">
      <w:pPr>
        <w:tabs>
          <w:tab w:val="left" w:pos="540"/>
          <w:tab w:val="left" w:pos="569"/>
        </w:tabs>
        <w:jc w:val="both"/>
        <w:rPr>
          <w:bCs/>
          <w:sz w:val="22"/>
          <w:szCs w:val="22"/>
          <w:lang w:val="sr-Latn-ME"/>
        </w:rPr>
      </w:pPr>
      <w:r w:rsidRPr="00134548">
        <w:rPr>
          <w:sz w:val="22"/>
          <w:szCs w:val="22"/>
          <w:lang w:val="sr-Latn-ME"/>
        </w:rPr>
        <w:t>Voda, prečišćena</w:t>
      </w:r>
      <w:r w:rsidR="002A6089" w:rsidRPr="00134548">
        <w:rPr>
          <w:sz w:val="22"/>
          <w:szCs w:val="22"/>
          <w:lang w:val="sr-Latn-ME"/>
        </w:rPr>
        <w:t>.</w:t>
      </w:r>
    </w:p>
    <w:p w14:paraId="56369CFD" w14:textId="77777777" w:rsidR="00EC095C" w:rsidRPr="00134548" w:rsidRDefault="00EC095C" w:rsidP="00D72231">
      <w:pPr>
        <w:tabs>
          <w:tab w:val="left" w:pos="540"/>
          <w:tab w:val="left" w:pos="569"/>
        </w:tabs>
        <w:jc w:val="both"/>
        <w:rPr>
          <w:b/>
          <w:bCs/>
          <w:sz w:val="22"/>
          <w:szCs w:val="22"/>
          <w:lang w:val="sr-Latn-ME"/>
        </w:rPr>
      </w:pPr>
    </w:p>
    <w:p w14:paraId="3D6E9A2E" w14:textId="5DC47E85" w:rsidR="0051642E" w:rsidRPr="00134548" w:rsidRDefault="0051642E" w:rsidP="00D72231">
      <w:pPr>
        <w:tabs>
          <w:tab w:val="left" w:pos="540"/>
          <w:tab w:val="left" w:pos="569"/>
        </w:tabs>
        <w:jc w:val="both"/>
        <w:rPr>
          <w:b/>
          <w:bCs/>
          <w:sz w:val="22"/>
          <w:szCs w:val="22"/>
          <w:lang w:val="sr-Latn-ME"/>
        </w:rPr>
      </w:pPr>
      <w:r w:rsidRPr="00134548">
        <w:rPr>
          <w:b/>
          <w:bCs/>
          <w:sz w:val="22"/>
          <w:szCs w:val="22"/>
          <w:lang w:val="sr-Latn-ME"/>
        </w:rPr>
        <w:t xml:space="preserve">6.2. </w:t>
      </w:r>
      <w:r w:rsidRPr="00134548">
        <w:rPr>
          <w:b/>
          <w:bCs/>
          <w:sz w:val="22"/>
          <w:szCs w:val="22"/>
          <w:lang w:val="sr-Latn-ME"/>
        </w:rPr>
        <w:tab/>
        <w:t>Inkompatibilnosti</w:t>
      </w:r>
    </w:p>
    <w:p w14:paraId="571DAF0D" w14:textId="77777777" w:rsidR="0051642E" w:rsidRPr="00134548" w:rsidRDefault="0051642E" w:rsidP="00D72231">
      <w:pPr>
        <w:tabs>
          <w:tab w:val="left" w:pos="540"/>
          <w:tab w:val="left" w:pos="569"/>
        </w:tabs>
        <w:jc w:val="both"/>
        <w:rPr>
          <w:b/>
          <w:bCs/>
          <w:sz w:val="22"/>
          <w:szCs w:val="22"/>
          <w:lang w:val="sr-Latn-ME"/>
        </w:rPr>
      </w:pPr>
    </w:p>
    <w:p w14:paraId="28D1657C" w14:textId="77777777" w:rsidR="0051642E" w:rsidRPr="00134548" w:rsidRDefault="0051642E" w:rsidP="00D72231">
      <w:pPr>
        <w:tabs>
          <w:tab w:val="left" w:pos="540"/>
          <w:tab w:val="left" w:pos="569"/>
        </w:tabs>
        <w:jc w:val="both"/>
        <w:rPr>
          <w:b/>
          <w:bCs/>
          <w:sz w:val="22"/>
          <w:szCs w:val="22"/>
          <w:lang w:val="sr-Latn-ME"/>
        </w:rPr>
      </w:pPr>
      <w:r w:rsidRPr="00134548">
        <w:rPr>
          <w:sz w:val="22"/>
          <w:szCs w:val="22"/>
          <w:lang w:val="sr-Latn-ME"/>
        </w:rPr>
        <w:t>Nije primjenljivo.</w:t>
      </w:r>
    </w:p>
    <w:p w14:paraId="12C58CDC" w14:textId="77777777" w:rsidR="00CA0710" w:rsidRPr="00134548" w:rsidRDefault="00CA0710" w:rsidP="00D72231">
      <w:pPr>
        <w:tabs>
          <w:tab w:val="left" w:pos="540"/>
          <w:tab w:val="left" w:pos="569"/>
        </w:tabs>
        <w:jc w:val="both"/>
        <w:rPr>
          <w:b/>
          <w:bCs/>
          <w:sz w:val="22"/>
          <w:szCs w:val="22"/>
          <w:lang w:val="sr-Latn-ME"/>
        </w:rPr>
      </w:pPr>
    </w:p>
    <w:p w14:paraId="19F0924D" w14:textId="63D8E491" w:rsidR="0051642E" w:rsidRPr="00134548" w:rsidRDefault="0051642E" w:rsidP="00D72231">
      <w:pPr>
        <w:tabs>
          <w:tab w:val="left" w:pos="540"/>
          <w:tab w:val="left" w:pos="569"/>
        </w:tabs>
        <w:jc w:val="both"/>
        <w:rPr>
          <w:b/>
          <w:bCs/>
          <w:sz w:val="22"/>
          <w:szCs w:val="22"/>
          <w:lang w:val="sr-Latn-ME"/>
        </w:rPr>
      </w:pPr>
      <w:r w:rsidRPr="00134548">
        <w:rPr>
          <w:b/>
          <w:bCs/>
          <w:sz w:val="22"/>
          <w:szCs w:val="22"/>
          <w:lang w:val="sr-Latn-ME"/>
        </w:rPr>
        <w:t>6.3.</w:t>
      </w:r>
      <w:r w:rsidRPr="00134548">
        <w:rPr>
          <w:b/>
          <w:bCs/>
          <w:sz w:val="22"/>
          <w:szCs w:val="22"/>
          <w:lang w:val="sr-Latn-ME"/>
        </w:rPr>
        <w:tab/>
        <w:t>Rok upotrebe</w:t>
      </w:r>
    </w:p>
    <w:p w14:paraId="5BB4F3DD" w14:textId="77777777" w:rsidR="000D5E9F" w:rsidRPr="00134548" w:rsidRDefault="000D5E9F" w:rsidP="00D72231">
      <w:pPr>
        <w:tabs>
          <w:tab w:val="left" w:pos="540"/>
          <w:tab w:val="left" w:pos="569"/>
        </w:tabs>
        <w:jc w:val="both"/>
        <w:rPr>
          <w:b/>
          <w:bCs/>
          <w:sz w:val="22"/>
          <w:szCs w:val="22"/>
          <w:lang w:val="sr-Latn-ME"/>
        </w:rPr>
      </w:pPr>
    </w:p>
    <w:p w14:paraId="7658B968" w14:textId="5408775C" w:rsidR="0051642E" w:rsidRPr="00134548" w:rsidRDefault="0051642E" w:rsidP="00D72231">
      <w:pPr>
        <w:tabs>
          <w:tab w:val="left" w:pos="284"/>
          <w:tab w:val="center" w:pos="4320"/>
          <w:tab w:val="right" w:pos="8640"/>
        </w:tabs>
        <w:jc w:val="both"/>
        <w:rPr>
          <w:sz w:val="22"/>
          <w:szCs w:val="22"/>
          <w:lang w:val="sr-Latn-ME"/>
        </w:rPr>
      </w:pPr>
      <w:r w:rsidRPr="00134548">
        <w:rPr>
          <w:sz w:val="22"/>
          <w:szCs w:val="22"/>
          <w:lang w:val="sr-Latn-ME"/>
        </w:rPr>
        <w:t>Rok upotrebe lijeka u originalnom pakovanju: 3 godine.</w:t>
      </w:r>
    </w:p>
    <w:p w14:paraId="44CDD2ED" w14:textId="77777777" w:rsidR="0051642E" w:rsidRPr="00134548" w:rsidRDefault="0051642E" w:rsidP="00D72231">
      <w:pPr>
        <w:tabs>
          <w:tab w:val="left" w:pos="284"/>
          <w:tab w:val="center" w:pos="4320"/>
          <w:tab w:val="right" w:pos="8640"/>
        </w:tabs>
        <w:jc w:val="both"/>
        <w:rPr>
          <w:sz w:val="22"/>
          <w:szCs w:val="22"/>
          <w:lang w:val="sr-Latn-ME"/>
        </w:rPr>
      </w:pPr>
    </w:p>
    <w:p w14:paraId="2721A996" w14:textId="731102A3" w:rsidR="0051642E" w:rsidRPr="00134548" w:rsidRDefault="0051642E" w:rsidP="002A6089">
      <w:pPr>
        <w:tabs>
          <w:tab w:val="left" w:pos="284"/>
          <w:tab w:val="center" w:pos="4320"/>
          <w:tab w:val="right" w:pos="8640"/>
        </w:tabs>
        <w:rPr>
          <w:sz w:val="22"/>
          <w:szCs w:val="22"/>
          <w:lang w:val="sr-Latn-ME"/>
        </w:rPr>
      </w:pPr>
      <w:r w:rsidRPr="00134548">
        <w:rPr>
          <w:sz w:val="22"/>
          <w:szCs w:val="22"/>
          <w:lang w:val="sr-Latn-ME"/>
        </w:rPr>
        <w:t xml:space="preserve">Rok </w:t>
      </w:r>
      <w:r w:rsidR="00101726" w:rsidRPr="00134548">
        <w:rPr>
          <w:sz w:val="22"/>
          <w:szCs w:val="22"/>
          <w:lang w:val="sr-Latn-ME"/>
        </w:rPr>
        <w:t>upotrebe sirupa</w:t>
      </w:r>
      <w:r w:rsidR="000D5E9F" w:rsidRPr="00134548">
        <w:rPr>
          <w:sz w:val="22"/>
          <w:szCs w:val="22"/>
          <w:lang w:val="sr-Latn-ME"/>
        </w:rPr>
        <w:t xml:space="preserve"> </w:t>
      </w:r>
      <w:r w:rsidR="000473A7" w:rsidRPr="00134548">
        <w:rPr>
          <w:sz w:val="22"/>
          <w:szCs w:val="22"/>
          <w:lang w:val="sr-Latn-ME"/>
        </w:rPr>
        <w:t>nakon</w:t>
      </w:r>
      <w:r w:rsidRPr="00134548">
        <w:rPr>
          <w:sz w:val="22"/>
          <w:szCs w:val="22"/>
          <w:lang w:val="sr-Latn-ME"/>
        </w:rPr>
        <w:t xml:space="preserve"> prvog </w:t>
      </w:r>
      <w:r w:rsidR="00101726" w:rsidRPr="00134548">
        <w:rPr>
          <w:sz w:val="22"/>
          <w:szCs w:val="22"/>
          <w:lang w:val="sr-Latn-ME"/>
        </w:rPr>
        <w:t>otvaranja</w:t>
      </w:r>
      <w:r w:rsidRPr="00134548">
        <w:rPr>
          <w:sz w:val="22"/>
          <w:szCs w:val="22"/>
          <w:lang w:val="sr-Latn-ME"/>
        </w:rPr>
        <w:t xml:space="preserve">: </w:t>
      </w:r>
      <w:r w:rsidR="005F4EBC" w:rsidRPr="00134548">
        <w:rPr>
          <w:sz w:val="22"/>
          <w:szCs w:val="22"/>
          <w:lang w:val="sr-Latn-ME"/>
        </w:rPr>
        <w:t>6</w:t>
      </w:r>
      <w:r w:rsidRPr="00134548">
        <w:rPr>
          <w:sz w:val="22"/>
          <w:szCs w:val="22"/>
          <w:lang w:val="sr-Latn-ME"/>
        </w:rPr>
        <w:t xml:space="preserve"> mjese</w:t>
      </w:r>
      <w:r w:rsidR="005F4EBC" w:rsidRPr="00134548">
        <w:rPr>
          <w:sz w:val="22"/>
          <w:szCs w:val="22"/>
          <w:lang w:val="sr-Latn-ME"/>
        </w:rPr>
        <w:t>ci</w:t>
      </w:r>
      <w:r w:rsidRPr="00134548">
        <w:rPr>
          <w:sz w:val="22"/>
          <w:szCs w:val="22"/>
          <w:lang w:val="sr-Latn-ME"/>
        </w:rPr>
        <w:t xml:space="preserve"> na temperatur</w:t>
      </w:r>
      <w:r w:rsidR="002B496D" w:rsidRPr="00134548">
        <w:rPr>
          <w:sz w:val="22"/>
          <w:szCs w:val="22"/>
          <w:lang w:val="sr-Latn-ME"/>
        </w:rPr>
        <w:t>i</w:t>
      </w:r>
      <w:r w:rsidRPr="00134548">
        <w:rPr>
          <w:sz w:val="22"/>
          <w:szCs w:val="22"/>
          <w:lang w:val="sr-Latn-ME"/>
        </w:rPr>
        <w:t xml:space="preserve"> do 25°C.</w:t>
      </w:r>
    </w:p>
    <w:p w14:paraId="5173B103" w14:textId="77777777" w:rsidR="0051642E" w:rsidRPr="00134548" w:rsidRDefault="0051642E" w:rsidP="00BB35A2">
      <w:pPr>
        <w:tabs>
          <w:tab w:val="left" w:pos="540"/>
          <w:tab w:val="left" w:pos="569"/>
        </w:tabs>
        <w:jc w:val="both"/>
        <w:rPr>
          <w:bCs/>
          <w:sz w:val="22"/>
          <w:szCs w:val="22"/>
          <w:lang w:val="sr-Latn-ME"/>
        </w:rPr>
      </w:pPr>
    </w:p>
    <w:p w14:paraId="5E5AB1E8" w14:textId="77777777" w:rsidR="0051642E" w:rsidRPr="00134548" w:rsidRDefault="0051642E" w:rsidP="00BB35A2">
      <w:pPr>
        <w:tabs>
          <w:tab w:val="left" w:pos="540"/>
          <w:tab w:val="left" w:pos="569"/>
        </w:tabs>
        <w:jc w:val="both"/>
        <w:rPr>
          <w:b/>
          <w:bCs/>
          <w:sz w:val="22"/>
          <w:szCs w:val="22"/>
          <w:lang w:val="sr-Latn-ME"/>
        </w:rPr>
      </w:pPr>
      <w:r w:rsidRPr="00134548">
        <w:rPr>
          <w:b/>
          <w:bCs/>
          <w:sz w:val="22"/>
          <w:szCs w:val="22"/>
          <w:lang w:val="sr-Latn-ME"/>
        </w:rPr>
        <w:t xml:space="preserve">6.4. </w:t>
      </w:r>
      <w:r w:rsidRPr="00134548">
        <w:rPr>
          <w:b/>
          <w:bCs/>
          <w:sz w:val="22"/>
          <w:szCs w:val="22"/>
          <w:lang w:val="sr-Latn-ME"/>
        </w:rPr>
        <w:tab/>
        <w:t>Posebne mjere upozorenja pri čuvanju lijeka</w:t>
      </w:r>
    </w:p>
    <w:p w14:paraId="5867E7BF" w14:textId="77777777" w:rsidR="0051642E" w:rsidRPr="00134548" w:rsidRDefault="0051642E" w:rsidP="00BB35A2">
      <w:pPr>
        <w:tabs>
          <w:tab w:val="left" w:pos="540"/>
          <w:tab w:val="left" w:pos="569"/>
        </w:tabs>
        <w:jc w:val="both"/>
        <w:rPr>
          <w:bCs/>
          <w:sz w:val="22"/>
          <w:szCs w:val="22"/>
          <w:lang w:val="sr-Latn-ME"/>
        </w:rPr>
      </w:pPr>
    </w:p>
    <w:p w14:paraId="02F322E4" w14:textId="2206E7F9" w:rsidR="009E4CC8" w:rsidRPr="00134548" w:rsidRDefault="0051642E" w:rsidP="00BB35A2">
      <w:pPr>
        <w:tabs>
          <w:tab w:val="left" w:pos="540"/>
          <w:tab w:val="left" w:pos="569"/>
        </w:tabs>
        <w:jc w:val="both"/>
        <w:rPr>
          <w:bCs/>
          <w:sz w:val="22"/>
          <w:szCs w:val="22"/>
          <w:lang w:val="sr-Latn-ME"/>
        </w:rPr>
      </w:pPr>
      <w:r w:rsidRPr="00134548">
        <w:rPr>
          <w:sz w:val="22"/>
          <w:szCs w:val="22"/>
          <w:lang w:val="sr-Latn-ME"/>
        </w:rPr>
        <w:t>Čuvati na temperaturi do 25°C.</w:t>
      </w:r>
    </w:p>
    <w:p w14:paraId="1FD37CD8" w14:textId="77777777" w:rsidR="009E4CC8" w:rsidRPr="00134548" w:rsidRDefault="009E4CC8" w:rsidP="00BB35A2">
      <w:pPr>
        <w:tabs>
          <w:tab w:val="left" w:pos="540"/>
          <w:tab w:val="left" w:pos="569"/>
        </w:tabs>
        <w:jc w:val="both"/>
        <w:rPr>
          <w:bCs/>
          <w:sz w:val="22"/>
          <w:szCs w:val="22"/>
          <w:lang w:val="sr-Latn-ME"/>
        </w:rPr>
      </w:pPr>
    </w:p>
    <w:p w14:paraId="6A07F214" w14:textId="7AC38DEC" w:rsidR="0051642E" w:rsidRPr="00134548" w:rsidRDefault="0051642E" w:rsidP="00BB35A2">
      <w:pPr>
        <w:tabs>
          <w:tab w:val="left" w:pos="540"/>
          <w:tab w:val="left" w:pos="569"/>
        </w:tabs>
        <w:jc w:val="both"/>
        <w:rPr>
          <w:b/>
          <w:bCs/>
          <w:sz w:val="22"/>
          <w:szCs w:val="22"/>
          <w:lang w:val="sr-Latn-ME"/>
        </w:rPr>
      </w:pPr>
      <w:r w:rsidRPr="00134548">
        <w:rPr>
          <w:b/>
          <w:bCs/>
          <w:sz w:val="22"/>
          <w:szCs w:val="22"/>
          <w:lang w:val="sr-Latn-ME"/>
        </w:rPr>
        <w:t xml:space="preserve">6.5. </w:t>
      </w:r>
      <w:r w:rsidR="00695E62" w:rsidRPr="00134548">
        <w:rPr>
          <w:b/>
          <w:bCs/>
          <w:sz w:val="22"/>
          <w:szCs w:val="22"/>
          <w:lang w:val="sr-Latn-ME"/>
        </w:rPr>
        <w:t xml:space="preserve">   </w:t>
      </w:r>
      <w:r w:rsidRPr="00134548">
        <w:rPr>
          <w:b/>
          <w:bCs/>
          <w:sz w:val="22"/>
          <w:szCs w:val="22"/>
          <w:lang w:val="sr-Latn-ME"/>
        </w:rPr>
        <w:t>Vrsta i sadržaj pakovanja</w:t>
      </w:r>
    </w:p>
    <w:p w14:paraId="4DDEE067" w14:textId="7AC40A85" w:rsidR="0051642E" w:rsidRPr="00134548" w:rsidRDefault="0051642E" w:rsidP="00BB35A2">
      <w:pPr>
        <w:tabs>
          <w:tab w:val="left" w:pos="569"/>
        </w:tabs>
        <w:jc w:val="both"/>
        <w:rPr>
          <w:bCs/>
          <w:sz w:val="22"/>
          <w:szCs w:val="22"/>
          <w:lang w:val="sr-Latn-ME"/>
        </w:rPr>
      </w:pPr>
    </w:p>
    <w:p w14:paraId="0C0010AE" w14:textId="67F7BC90" w:rsidR="000D5E9F" w:rsidRPr="00134548" w:rsidRDefault="000D5E9F" w:rsidP="00BB35A2">
      <w:pPr>
        <w:tabs>
          <w:tab w:val="left" w:pos="569"/>
        </w:tabs>
        <w:jc w:val="both"/>
        <w:rPr>
          <w:bCs/>
          <w:i/>
          <w:iCs/>
          <w:sz w:val="22"/>
          <w:szCs w:val="22"/>
          <w:lang w:val="sr-Latn-ME"/>
        </w:rPr>
      </w:pPr>
      <w:r w:rsidRPr="00134548">
        <w:rPr>
          <w:bCs/>
          <w:i/>
          <w:iCs/>
          <w:sz w:val="22"/>
          <w:szCs w:val="22"/>
          <w:lang w:val="sr-Latn-ME"/>
        </w:rPr>
        <w:t>Prospan, sirup, 1 x 100 m</w:t>
      </w:r>
      <w:r w:rsidR="009D38F1" w:rsidRPr="00134548">
        <w:rPr>
          <w:bCs/>
          <w:i/>
          <w:iCs/>
          <w:sz w:val="22"/>
          <w:szCs w:val="22"/>
          <w:lang w:val="sr-Latn-ME"/>
        </w:rPr>
        <w:t>l</w:t>
      </w:r>
      <w:r w:rsidRPr="00134548">
        <w:rPr>
          <w:bCs/>
          <w:i/>
          <w:iCs/>
          <w:sz w:val="22"/>
          <w:szCs w:val="22"/>
          <w:lang w:val="sr-Latn-ME"/>
        </w:rPr>
        <w:t xml:space="preserve"> (7 mg/m</w:t>
      </w:r>
      <w:r w:rsidR="009D38F1" w:rsidRPr="00134548">
        <w:rPr>
          <w:bCs/>
          <w:i/>
          <w:iCs/>
          <w:sz w:val="22"/>
          <w:szCs w:val="22"/>
          <w:lang w:val="sr-Latn-ME"/>
        </w:rPr>
        <w:t>l</w:t>
      </w:r>
      <w:r w:rsidRPr="00134548">
        <w:rPr>
          <w:bCs/>
          <w:i/>
          <w:iCs/>
          <w:sz w:val="22"/>
          <w:szCs w:val="22"/>
          <w:lang w:val="sr-Latn-ME"/>
        </w:rPr>
        <w:t>):</w:t>
      </w:r>
    </w:p>
    <w:p w14:paraId="798C8B5F" w14:textId="54549933" w:rsidR="000D5E9F" w:rsidRPr="00134548" w:rsidRDefault="000D5E9F" w:rsidP="00BB35A2">
      <w:pPr>
        <w:tabs>
          <w:tab w:val="left" w:pos="569"/>
        </w:tabs>
        <w:jc w:val="both"/>
        <w:rPr>
          <w:bCs/>
          <w:sz w:val="22"/>
          <w:szCs w:val="22"/>
          <w:lang w:val="sr-Latn-ME"/>
        </w:rPr>
      </w:pPr>
      <w:r w:rsidRPr="00134548">
        <w:rPr>
          <w:bCs/>
          <w:sz w:val="22"/>
          <w:szCs w:val="22"/>
          <w:lang w:val="sr-Latn-ME"/>
        </w:rPr>
        <w:t xml:space="preserve">Unutrašnje pakovanje je smeđa staklena boca od 100 </w:t>
      </w:r>
      <w:r w:rsidR="00101726" w:rsidRPr="00134548">
        <w:rPr>
          <w:bCs/>
          <w:sz w:val="22"/>
          <w:szCs w:val="22"/>
          <w:lang w:val="sr-Latn-ME"/>
        </w:rPr>
        <w:t>m</w:t>
      </w:r>
      <w:r w:rsidR="006958A4" w:rsidRPr="00134548">
        <w:rPr>
          <w:bCs/>
          <w:sz w:val="22"/>
          <w:szCs w:val="22"/>
          <w:lang w:val="sr-Latn-ME"/>
        </w:rPr>
        <w:t>l</w:t>
      </w:r>
      <w:r w:rsidR="00101726" w:rsidRPr="00134548">
        <w:rPr>
          <w:bCs/>
          <w:sz w:val="22"/>
          <w:szCs w:val="22"/>
          <w:lang w:val="sr-Latn-ME"/>
        </w:rPr>
        <w:t xml:space="preserve"> sa</w:t>
      </w:r>
      <w:r w:rsidRPr="00134548">
        <w:rPr>
          <w:bCs/>
          <w:sz w:val="22"/>
          <w:szCs w:val="22"/>
          <w:lang w:val="sr-Latn-ME"/>
        </w:rPr>
        <w:t xml:space="preserve"> bezbojnim nastavkom za sipanje od plastike (LDPE), sa bijelim zatvaračem sa navojem od polietilena. </w:t>
      </w:r>
    </w:p>
    <w:p w14:paraId="623E57A5" w14:textId="77777777" w:rsidR="000D5E9F" w:rsidRPr="00134548" w:rsidRDefault="000D5E9F" w:rsidP="00BB35A2">
      <w:pPr>
        <w:tabs>
          <w:tab w:val="left" w:pos="569"/>
        </w:tabs>
        <w:jc w:val="both"/>
        <w:rPr>
          <w:bCs/>
          <w:sz w:val="22"/>
          <w:szCs w:val="22"/>
          <w:lang w:val="sr-Latn-ME"/>
        </w:rPr>
      </w:pPr>
      <w:r w:rsidRPr="00134548">
        <w:rPr>
          <w:bCs/>
          <w:sz w:val="22"/>
          <w:szCs w:val="22"/>
          <w:lang w:val="sr-Latn-ME"/>
        </w:rPr>
        <w:t>Spoljašnje pakovanje je složiva kartonska kutija u kojoj se nalazi  jedna staklena boca, providna graduisana mjerica za doziranje od plastike (PP) i Uputstvo za lijek.</w:t>
      </w:r>
    </w:p>
    <w:p w14:paraId="0CB53E4B" w14:textId="77777777" w:rsidR="000D5E9F" w:rsidRPr="00134548" w:rsidRDefault="000D5E9F" w:rsidP="00BB35A2">
      <w:pPr>
        <w:tabs>
          <w:tab w:val="left" w:pos="569"/>
        </w:tabs>
        <w:jc w:val="both"/>
        <w:rPr>
          <w:bCs/>
          <w:sz w:val="22"/>
          <w:szCs w:val="22"/>
          <w:lang w:val="sr-Latn-ME"/>
        </w:rPr>
      </w:pPr>
    </w:p>
    <w:p w14:paraId="2023858F" w14:textId="502CFEDE" w:rsidR="000D5E9F" w:rsidRPr="00134548" w:rsidRDefault="000D5E9F" w:rsidP="00BB35A2">
      <w:pPr>
        <w:tabs>
          <w:tab w:val="left" w:pos="569"/>
        </w:tabs>
        <w:jc w:val="both"/>
        <w:rPr>
          <w:bCs/>
          <w:i/>
          <w:iCs/>
          <w:sz w:val="22"/>
          <w:szCs w:val="22"/>
          <w:lang w:val="sr-Latn-ME"/>
        </w:rPr>
      </w:pPr>
      <w:r w:rsidRPr="00134548">
        <w:rPr>
          <w:bCs/>
          <w:i/>
          <w:iCs/>
          <w:sz w:val="22"/>
          <w:szCs w:val="22"/>
          <w:lang w:val="sr-Latn-ME"/>
        </w:rPr>
        <w:t>Prospan, sirup, 1 x 200 m</w:t>
      </w:r>
      <w:r w:rsidR="006958A4" w:rsidRPr="00134548">
        <w:rPr>
          <w:bCs/>
          <w:i/>
          <w:iCs/>
          <w:sz w:val="22"/>
          <w:szCs w:val="22"/>
          <w:lang w:val="sr-Latn-ME"/>
        </w:rPr>
        <w:t>l</w:t>
      </w:r>
      <w:r w:rsidRPr="00134548">
        <w:rPr>
          <w:bCs/>
          <w:i/>
          <w:iCs/>
          <w:sz w:val="22"/>
          <w:szCs w:val="22"/>
          <w:lang w:val="sr-Latn-ME"/>
        </w:rPr>
        <w:t xml:space="preserve"> (7 mg/m</w:t>
      </w:r>
      <w:r w:rsidR="006958A4" w:rsidRPr="00134548">
        <w:rPr>
          <w:bCs/>
          <w:i/>
          <w:iCs/>
          <w:sz w:val="22"/>
          <w:szCs w:val="22"/>
          <w:lang w:val="sr-Latn-ME"/>
        </w:rPr>
        <w:t>l</w:t>
      </w:r>
      <w:r w:rsidRPr="00134548">
        <w:rPr>
          <w:bCs/>
          <w:i/>
          <w:iCs/>
          <w:sz w:val="22"/>
          <w:szCs w:val="22"/>
          <w:lang w:val="sr-Latn-ME"/>
        </w:rPr>
        <w:t>)</w:t>
      </w:r>
    </w:p>
    <w:p w14:paraId="0DC78F47" w14:textId="1D7C4C5F" w:rsidR="000D5E9F" w:rsidRPr="00134548" w:rsidRDefault="000D5E9F" w:rsidP="00BB35A2">
      <w:pPr>
        <w:tabs>
          <w:tab w:val="left" w:pos="569"/>
        </w:tabs>
        <w:jc w:val="both"/>
        <w:rPr>
          <w:bCs/>
          <w:sz w:val="22"/>
          <w:szCs w:val="22"/>
          <w:lang w:val="sr-Latn-ME"/>
        </w:rPr>
      </w:pPr>
      <w:r w:rsidRPr="00134548">
        <w:rPr>
          <w:bCs/>
          <w:sz w:val="22"/>
          <w:szCs w:val="22"/>
          <w:lang w:val="sr-Latn-ME"/>
        </w:rPr>
        <w:t>Unutrašnje pakovanje je smeđa staklena boca od 200 m</w:t>
      </w:r>
      <w:r w:rsidR="006958A4" w:rsidRPr="00134548">
        <w:rPr>
          <w:bCs/>
          <w:sz w:val="22"/>
          <w:szCs w:val="22"/>
          <w:lang w:val="sr-Latn-ME"/>
        </w:rPr>
        <w:t>l</w:t>
      </w:r>
      <w:r w:rsidRPr="00134548">
        <w:rPr>
          <w:bCs/>
          <w:sz w:val="22"/>
          <w:szCs w:val="22"/>
          <w:lang w:val="sr-Latn-ME"/>
        </w:rPr>
        <w:t xml:space="preserve"> sa bezbojnim nastavkom za sipanje od plastike (LDPE), sa bijelim zatvaračem sa navojem od polietilena. </w:t>
      </w:r>
    </w:p>
    <w:p w14:paraId="75776752" w14:textId="67A1E44B" w:rsidR="0051642E" w:rsidRPr="00134548" w:rsidRDefault="000D5E9F" w:rsidP="00BB35A2">
      <w:pPr>
        <w:tabs>
          <w:tab w:val="left" w:pos="284"/>
          <w:tab w:val="center" w:pos="4320"/>
          <w:tab w:val="right" w:pos="8640"/>
        </w:tabs>
        <w:jc w:val="both"/>
        <w:rPr>
          <w:bCs/>
          <w:sz w:val="22"/>
          <w:szCs w:val="22"/>
          <w:lang w:val="sr-Latn-ME"/>
        </w:rPr>
      </w:pPr>
      <w:r w:rsidRPr="00134548">
        <w:rPr>
          <w:bCs/>
          <w:sz w:val="22"/>
          <w:szCs w:val="22"/>
          <w:lang w:val="sr-Latn-ME"/>
        </w:rPr>
        <w:t>Spoljašnje pakovanje je složiva kartonska kutija u kojoj se nalazi  jedna staklena boca, providna graduisana mjerica za doziranje od plastike (PP) i Uputstvo za lijek.</w:t>
      </w:r>
    </w:p>
    <w:p w14:paraId="48BFEE4F" w14:textId="77777777" w:rsidR="00695E62" w:rsidRPr="00134548" w:rsidRDefault="00695E62" w:rsidP="00BB35A2">
      <w:pPr>
        <w:tabs>
          <w:tab w:val="left" w:pos="284"/>
          <w:tab w:val="center" w:pos="4320"/>
          <w:tab w:val="right" w:pos="8640"/>
        </w:tabs>
        <w:jc w:val="both"/>
        <w:rPr>
          <w:sz w:val="22"/>
          <w:szCs w:val="22"/>
          <w:lang w:val="sr-Latn-ME"/>
        </w:rPr>
      </w:pPr>
    </w:p>
    <w:p w14:paraId="3DDD7FAA" w14:textId="0ABC497B" w:rsidR="002846DB" w:rsidRPr="00134548" w:rsidRDefault="0072020E" w:rsidP="00BB35A2">
      <w:pPr>
        <w:tabs>
          <w:tab w:val="left" w:pos="540"/>
          <w:tab w:val="left" w:pos="569"/>
        </w:tabs>
        <w:jc w:val="both"/>
        <w:rPr>
          <w:b/>
          <w:bCs/>
          <w:sz w:val="22"/>
          <w:szCs w:val="22"/>
          <w:lang w:val="sr-Latn-ME"/>
        </w:rPr>
      </w:pPr>
      <w:r w:rsidRPr="00134548">
        <w:rPr>
          <w:b/>
          <w:bCs/>
          <w:sz w:val="22"/>
          <w:szCs w:val="22"/>
          <w:lang w:val="sr-Latn-ME"/>
        </w:rPr>
        <w:t xml:space="preserve">6.6. </w:t>
      </w:r>
      <w:r w:rsidR="00480FB1" w:rsidRPr="00134548">
        <w:rPr>
          <w:b/>
          <w:bCs/>
          <w:sz w:val="22"/>
          <w:szCs w:val="22"/>
          <w:lang w:val="sr-Latn-ME"/>
        </w:rPr>
        <w:tab/>
      </w:r>
      <w:r w:rsidRPr="00134548">
        <w:rPr>
          <w:b/>
          <w:bCs/>
          <w:color w:val="000000"/>
          <w:sz w:val="22"/>
          <w:szCs w:val="22"/>
          <w:lang w:val="sr-Latn-ME"/>
        </w:rPr>
        <w:t>Posebne mjere opreza pri odlaganju materijala koji treba odbaciti nakon primjene lijeka</w:t>
      </w:r>
      <w:r w:rsidRPr="00134548">
        <w:rPr>
          <w:b/>
          <w:bCs/>
          <w:sz w:val="22"/>
          <w:szCs w:val="22"/>
          <w:lang w:val="sr-Latn-ME"/>
        </w:rPr>
        <w:t xml:space="preserve"> </w:t>
      </w:r>
      <w:r w:rsidR="00310F03" w:rsidRPr="00134548">
        <w:rPr>
          <w:b/>
          <w:bCs/>
          <w:sz w:val="22"/>
          <w:szCs w:val="22"/>
          <w:lang w:val="sr-Latn-ME"/>
        </w:rPr>
        <w:t>(i druga uputs</w:t>
      </w:r>
      <w:r w:rsidR="004109FA" w:rsidRPr="00134548">
        <w:rPr>
          <w:b/>
          <w:bCs/>
          <w:sz w:val="22"/>
          <w:szCs w:val="22"/>
          <w:lang w:val="sr-Latn-ME"/>
        </w:rPr>
        <w:t>t</w:t>
      </w:r>
      <w:r w:rsidR="00310F03" w:rsidRPr="00134548">
        <w:rPr>
          <w:b/>
          <w:bCs/>
          <w:sz w:val="22"/>
          <w:szCs w:val="22"/>
          <w:lang w:val="sr-Latn-ME"/>
        </w:rPr>
        <w:t xml:space="preserve">va za rukovanje lijekom) </w:t>
      </w:r>
    </w:p>
    <w:p w14:paraId="295B4663" w14:textId="56677B99" w:rsidR="00CE6F1E" w:rsidRPr="00134548" w:rsidRDefault="00CE6F1E" w:rsidP="00BB35A2">
      <w:pPr>
        <w:tabs>
          <w:tab w:val="left" w:pos="540"/>
          <w:tab w:val="left" w:pos="569"/>
        </w:tabs>
        <w:jc w:val="both"/>
        <w:rPr>
          <w:b/>
          <w:bCs/>
          <w:sz w:val="22"/>
          <w:szCs w:val="22"/>
          <w:lang w:val="sr-Latn-ME"/>
        </w:rPr>
      </w:pPr>
    </w:p>
    <w:p w14:paraId="412A2F60" w14:textId="5478881A" w:rsidR="00935EF6" w:rsidRPr="00134548" w:rsidRDefault="00935EF6" w:rsidP="00BB35A2">
      <w:pPr>
        <w:tabs>
          <w:tab w:val="left" w:pos="284"/>
          <w:tab w:val="center" w:pos="4536"/>
          <w:tab w:val="right" w:pos="9072"/>
        </w:tabs>
        <w:jc w:val="both"/>
        <w:rPr>
          <w:sz w:val="22"/>
          <w:szCs w:val="22"/>
          <w:lang w:val="sr-Latn-ME" w:eastAsia="sr-Latn-ME"/>
        </w:rPr>
      </w:pPr>
      <w:r w:rsidRPr="00134548">
        <w:rPr>
          <w:sz w:val="22"/>
          <w:szCs w:val="22"/>
          <w:lang w:val="sr-Latn-ME" w:eastAsia="sr-Latn-ME"/>
        </w:rPr>
        <w:t>Svu neiskorišćenu količinu lijeka ili otpadnog materijala nakon njegove upotrebe treba ukloniti, u skladu sa važećim propisima.</w:t>
      </w:r>
    </w:p>
    <w:p w14:paraId="0477CCF6" w14:textId="77777777" w:rsidR="0072020E" w:rsidRPr="00134548" w:rsidRDefault="0072020E" w:rsidP="00BB35A2">
      <w:pPr>
        <w:tabs>
          <w:tab w:val="left" w:pos="540"/>
          <w:tab w:val="left" w:pos="569"/>
        </w:tabs>
        <w:jc w:val="both"/>
        <w:rPr>
          <w:bCs/>
          <w:sz w:val="22"/>
          <w:szCs w:val="22"/>
          <w:lang w:val="sr-Latn-ME"/>
        </w:rPr>
      </w:pPr>
    </w:p>
    <w:p w14:paraId="1892B45A" w14:textId="77777777" w:rsidR="000D5E9F" w:rsidRPr="00134548" w:rsidRDefault="000D5E9F" w:rsidP="00BB35A2">
      <w:pPr>
        <w:tabs>
          <w:tab w:val="left" w:pos="540"/>
          <w:tab w:val="left" w:pos="569"/>
        </w:tabs>
        <w:jc w:val="both"/>
        <w:rPr>
          <w:b/>
          <w:bCs/>
          <w:sz w:val="22"/>
          <w:szCs w:val="22"/>
          <w:lang w:val="sr-Latn-ME"/>
        </w:rPr>
      </w:pPr>
    </w:p>
    <w:p w14:paraId="2431A146" w14:textId="31B8A698" w:rsidR="00CE6F1E" w:rsidRPr="00134548" w:rsidRDefault="0072020E" w:rsidP="00BB35A2">
      <w:pPr>
        <w:tabs>
          <w:tab w:val="left" w:pos="540"/>
          <w:tab w:val="left" w:pos="569"/>
        </w:tabs>
        <w:jc w:val="both"/>
        <w:rPr>
          <w:b/>
          <w:bCs/>
          <w:sz w:val="22"/>
          <w:szCs w:val="22"/>
          <w:lang w:val="sr-Latn-ME"/>
        </w:rPr>
      </w:pPr>
      <w:r w:rsidRPr="00134548">
        <w:rPr>
          <w:b/>
          <w:bCs/>
          <w:sz w:val="22"/>
          <w:szCs w:val="22"/>
          <w:lang w:val="sr-Latn-ME"/>
        </w:rPr>
        <w:t xml:space="preserve">7. </w:t>
      </w:r>
      <w:r w:rsidR="00480FB1" w:rsidRPr="00134548">
        <w:rPr>
          <w:b/>
          <w:bCs/>
          <w:sz w:val="22"/>
          <w:szCs w:val="22"/>
          <w:lang w:val="sr-Latn-ME"/>
        </w:rPr>
        <w:tab/>
      </w:r>
      <w:r w:rsidRPr="00134548">
        <w:rPr>
          <w:b/>
          <w:bCs/>
          <w:sz w:val="22"/>
          <w:szCs w:val="22"/>
          <w:lang w:val="sr-Latn-ME"/>
        </w:rPr>
        <w:t>NOSILAC DOZVOLE</w:t>
      </w:r>
      <w:r w:rsidR="00483928" w:rsidRPr="00134548">
        <w:rPr>
          <w:b/>
          <w:bCs/>
          <w:sz w:val="22"/>
          <w:szCs w:val="22"/>
          <w:lang w:val="sr-Latn-ME"/>
        </w:rPr>
        <w:t xml:space="preserve"> </w:t>
      </w:r>
    </w:p>
    <w:p w14:paraId="13DBE8EB" w14:textId="77777777" w:rsidR="006958A4" w:rsidRPr="00134548" w:rsidRDefault="006958A4" w:rsidP="00BB35A2">
      <w:pPr>
        <w:tabs>
          <w:tab w:val="left" w:pos="540"/>
          <w:tab w:val="left" w:pos="569"/>
        </w:tabs>
        <w:jc w:val="both"/>
        <w:rPr>
          <w:b/>
          <w:bCs/>
          <w:sz w:val="22"/>
          <w:szCs w:val="22"/>
          <w:lang w:val="sr-Latn-ME"/>
        </w:rPr>
      </w:pPr>
    </w:p>
    <w:p w14:paraId="5B050CFD" w14:textId="77777777" w:rsidR="00762929" w:rsidRPr="00134548" w:rsidRDefault="00762929" w:rsidP="00BB35A2">
      <w:pPr>
        <w:tabs>
          <w:tab w:val="left" w:pos="540"/>
          <w:tab w:val="left" w:pos="569"/>
        </w:tabs>
        <w:jc w:val="both"/>
        <w:rPr>
          <w:bCs/>
          <w:sz w:val="22"/>
          <w:szCs w:val="22"/>
          <w:lang w:val="sr-Latn-ME"/>
        </w:rPr>
      </w:pPr>
      <w:r w:rsidRPr="00134548">
        <w:rPr>
          <w:bCs/>
          <w:sz w:val="22"/>
          <w:szCs w:val="22"/>
          <w:lang w:val="sr-Latn-ME"/>
        </w:rPr>
        <w:t>"SALVEO CG" D.O.O.- PODGORICA</w:t>
      </w:r>
    </w:p>
    <w:p w14:paraId="3BF9B4EB" w14:textId="61E47CCB" w:rsidR="00CE6F1E" w:rsidRPr="00134548" w:rsidRDefault="0067365A" w:rsidP="00BB35A2">
      <w:pPr>
        <w:tabs>
          <w:tab w:val="left" w:pos="540"/>
          <w:tab w:val="left" w:pos="569"/>
        </w:tabs>
        <w:jc w:val="both"/>
        <w:rPr>
          <w:bCs/>
          <w:sz w:val="22"/>
          <w:szCs w:val="22"/>
          <w:lang w:val="sr-Latn-ME"/>
        </w:rPr>
      </w:pPr>
      <w:r w:rsidRPr="00134548">
        <w:rPr>
          <w:bCs/>
          <w:sz w:val="22"/>
          <w:szCs w:val="22"/>
          <w:lang w:val="sr-Latn-ME"/>
        </w:rPr>
        <w:t>Slovačka 117</w:t>
      </w:r>
      <w:r w:rsidR="00CE6F1E" w:rsidRPr="00134548">
        <w:rPr>
          <w:bCs/>
          <w:sz w:val="22"/>
          <w:szCs w:val="22"/>
          <w:lang w:val="sr-Latn-ME"/>
        </w:rPr>
        <w:t>, Podgorica, Crna Gora</w:t>
      </w:r>
    </w:p>
    <w:p w14:paraId="5F9743E6" w14:textId="77777777" w:rsidR="00CE6F1E" w:rsidRPr="00134548" w:rsidRDefault="00CE6F1E" w:rsidP="00BB35A2">
      <w:pPr>
        <w:tabs>
          <w:tab w:val="left" w:pos="540"/>
          <w:tab w:val="left" w:pos="569"/>
        </w:tabs>
        <w:jc w:val="both"/>
        <w:rPr>
          <w:b/>
          <w:bCs/>
          <w:sz w:val="22"/>
          <w:szCs w:val="22"/>
          <w:lang w:val="sr-Latn-ME"/>
        </w:rPr>
      </w:pPr>
    </w:p>
    <w:p w14:paraId="3F4D10DA" w14:textId="77777777" w:rsidR="00CE6F1E" w:rsidRPr="00134548" w:rsidRDefault="00CE6F1E" w:rsidP="00BB35A2">
      <w:pPr>
        <w:tabs>
          <w:tab w:val="left" w:pos="540"/>
          <w:tab w:val="left" w:pos="569"/>
        </w:tabs>
        <w:jc w:val="both"/>
        <w:rPr>
          <w:b/>
          <w:bCs/>
          <w:sz w:val="22"/>
          <w:szCs w:val="22"/>
          <w:lang w:val="sr-Latn-ME"/>
        </w:rPr>
      </w:pPr>
    </w:p>
    <w:p w14:paraId="61628014" w14:textId="21825F06" w:rsidR="00CE6F1E" w:rsidRPr="00134548" w:rsidRDefault="0072020E" w:rsidP="00BB35A2">
      <w:pPr>
        <w:tabs>
          <w:tab w:val="left" w:pos="540"/>
          <w:tab w:val="left" w:pos="569"/>
        </w:tabs>
        <w:jc w:val="both"/>
        <w:rPr>
          <w:b/>
          <w:bCs/>
          <w:sz w:val="22"/>
          <w:szCs w:val="22"/>
          <w:lang w:val="sr-Latn-ME"/>
        </w:rPr>
      </w:pPr>
      <w:r w:rsidRPr="00134548">
        <w:rPr>
          <w:b/>
          <w:bCs/>
          <w:sz w:val="22"/>
          <w:szCs w:val="22"/>
          <w:lang w:val="sr-Latn-ME"/>
        </w:rPr>
        <w:t xml:space="preserve">8. </w:t>
      </w:r>
      <w:r w:rsidR="00480FB1" w:rsidRPr="00134548">
        <w:rPr>
          <w:b/>
          <w:bCs/>
          <w:sz w:val="22"/>
          <w:szCs w:val="22"/>
          <w:lang w:val="sr-Latn-ME"/>
        </w:rPr>
        <w:tab/>
      </w:r>
      <w:r w:rsidRPr="00134548">
        <w:rPr>
          <w:b/>
          <w:bCs/>
          <w:sz w:val="22"/>
          <w:szCs w:val="22"/>
          <w:lang w:val="sr-Latn-ME"/>
        </w:rPr>
        <w:t>BROJ DOZVOLE</w:t>
      </w:r>
      <w:r w:rsidR="008A6D43" w:rsidRPr="00134548">
        <w:rPr>
          <w:b/>
          <w:bCs/>
          <w:sz w:val="22"/>
          <w:szCs w:val="22"/>
          <w:lang w:val="sr-Latn-ME"/>
        </w:rPr>
        <w:t xml:space="preserve"> ZA STAVLJANJE LIJEKA U PROMET</w:t>
      </w:r>
    </w:p>
    <w:p w14:paraId="5C67FBC0" w14:textId="685A1D87" w:rsidR="00CE6F1E" w:rsidRPr="00134548" w:rsidRDefault="00CE6F1E" w:rsidP="00BB35A2">
      <w:pPr>
        <w:tabs>
          <w:tab w:val="left" w:pos="540"/>
          <w:tab w:val="left" w:pos="569"/>
        </w:tabs>
        <w:jc w:val="both"/>
        <w:rPr>
          <w:bCs/>
          <w:sz w:val="22"/>
          <w:szCs w:val="22"/>
          <w:lang w:val="sr-Latn-ME"/>
        </w:rPr>
      </w:pPr>
    </w:p>
    <w:p w14:paraId="7D644FAE" w14:textId="18CFF7C7" w:rsidR="00636C2C" w:rsidRPr="00134548" w:rsidRDefault="00636C2C" w:rsidP="00636C2C">
      <w:pPr>
        <w:tabs>
          <w:tab w:val="left" w:pos="540"/>
          <w:tab w:val="left" w:pos="569"/>
        </w:tabs>
        <w:rPr>
          <w:bCs/>
          <w:sz w:val="22"/>
          <w:szCs w:val="22"/>
          <w:lang w:val="sr-Latn-ME"/>
        </w:rPr>
      </w:pPr>
      <w:r w:rsidRPr="00134548">
        <w:rPr>
          <w:bCs/>
          <w:sz w:val="22"/>
          <w:szCs w:val="22"/>
          <w:lang w:val="sr-Latn-ME"/>
        </w:rPr>
        <w:t xml:space="preserve">Prospan, sirup, 7 mg/ml, boca, 1x100 ml: </w:t>
      </w:r>
      <w:r w:rsidR="00134548" w:rsidRPr="00134548">
        <w:rPr>
          <w:bCs/>
          <w:sz w:val="22"/>
          <w:szCs w:val="22"/>
          <w:lang w:val="sr-Latn-ME"/>
        </w:rPr>
        <w:t>2030/25/1458 - 2826</w:t>
      </w:r>
    </w:p>
    <w:p w14:paraId="55FFCAF0" w14:textId="7C2A764B" w:rsidR="0072020E" w:rsidRPr="00134548" w:rsidRDefault="00636C2C" w:rsidP="00BB35A2">
      <w:pPr>
        <w:tabs>
          <w:tab w:val="left" w:pos="540"/>
          <w:tab w:val="left" w:pos="569"/>
        </w:tabs>
        <w:jc w:val="both"/>
        <w:rPr>
          <w:bCs/>
          <w:sz w:val="22"/>
          <w:szCs w:val="22"/>
          <w:lang w:val="sr-Latn-ME"/>
        </w:rPr>
      </w:pPr>
      <w:r w:rsidRPr="00134548">
        <w:rPr>
          <w:bCs/>
          <w:sz w:val="22"/>
          <w:szCs w:val="22"/>
          <w:lang w:val="sr-Latn-ME"/>
        </w:rPr>
        <w:t>Prospan, sirup, 7 mg/ml, boca, 1x200 ml:</w:t>
      </w:r>
      <w:r w:rsidR="00134548" w:rsidRPr="00134548">
        <w:rPr>
          <w:bCs/>
          <w:sz w:val="22"/>
          <w:szCs w:val="22"/>
          <w:lang w:val="sr-Latn-ME"/>
        </w:rPr>
        <w:t xml:space="preserve"> 2030/25/1457 - 796</w:t>
      </w:r>
    </w:p>
    <w:p w14:paraId="1A68ABBE" w14:textId="77777777" w:rsidR="00636C2C" w:rsidRPr="00134548" w:rsidRDefault="00636C2C" w:rsidP="00BB35A2">
      <w:pPr>
        <w:tabs>
          <w:tab w:val="left" w:pos="540"/>
          <w:tab w:val="left" w:pos="569"/>
        </w:tabs>
        <w:jc w:val="both"/>
        <w:rPr>
          <w:bCs/>
          <w:sz w:val="22"/>
          <w:szCs w:val="22"/>
          <w:lang w:val="sr-Latn-ME"/>
        </w:rPr>
      </w:pPr>
    </w:p>
    <w:p w14:paraId="5119471B" w14:textId="77777777" w:rsidR="00F45F77" w:rsidRPr="00134548" w:rsidRDefault="00F45F77" w:rsidP="00BB35A2">
      <w:pPr>
        <w:tabs>
          <w:tab w:val="left" w:pos="540"/>
          <w:tab w:val="left" w:pos="569"/>
        </w:tabs>
        <w:jc w:val="both"/>
        <w:rPr>
          <w:bCs/>
          <w:sz w:val="22"/>
          <w:szCs w:val="22"/>
          <w:lang w:val="sr-Latn-ME"/>
        </w:rPr>
      </w:pPr>
    </w:p>
    <w:p w14:paraId="51C9C28E" w14:textId="46B0BA20" w:rsidR="0072020E" w:rsidRPr="00134548" w:rsidRDefault="0072020E" w:rsidP="00BB35A2">
      <w:pPr>
        <w:tabs>
          <w:tab w:val="left" w:pos="540"/>
          <w:tab w:val="left" w:pos="569"/>
        </w:tabs>
        <w:jc w:val="both"/>
        <w:rPr>
          <w:b/>
          <w:bCs/>
          <w:sz w:val="22"/>
          <w:szCs w:val="22"/>
          <w:lang w:val="sr-Latn-ME"/>
        </w:rPr>
      </w:pPr>
      <w:r w:rsidRPr="00134548">
        <w:rPr>
          <w:b/>
          <w:bCs/>
          <w:sz w:val="22"/>
          <w:szCs w:val="22"/>
          <w:lang w:val="sr-Latn-ME"/>
        </w:rPr>
        <w:t xml:space="preserve">9. </w:t>
      </w:r>
      <w:r w:rsidR="00480FB1" w:rsidRPr="00134548">
        <w:rPr>
          <w:b/>
          <w:bCs/>
          <w:sz w:val="22"/>
          <w:szCs w:val="22"/>
          <w:lang w:val="sr-Latn-ME"/>
        </w:rPr>
        <w:tab/>
      </w:r>
      <w:r w:rsidRPr="00134548">
        <w:rPr>
          <w:b/>
          <w:bCs/>
          <w:sz w:val="22"/>
          <w:szCs w:val="22"/>
          <w:lang w:val="sr-Latn-ME"/>
        </w:rPr>
        <w:t xml:space="preserve">DATUM </w:t>
      </w:r>
      <w:r w:rsidR="00C05DF8" w:rsidRPr="00134548">
        <w:rPr>
          <w:b/>
          <w:bCs/>
          <w:sz w:val="22"/>
          <w:szCs w:val="22"/>
          <w:lang w:val="sr-Latn-ME"/>
        </w:rPr>
        <w:t xml:space="preserve">PRVE </w:t>
      </w:r>
      <w:r w:rsidR="008A6D43" w:rsidRPr="00134548">
        <w:rPr>
          <w:b/>
          <w:bCs/>
          <w:sz w:val="22"/>
          <w:szCs w:val="22"/>
          <w:lang w:val="sr-Latn-ME"/>
        </w:rPr>
        <w:t>DOZVOLE</w:t>
      </w:r>
      <w:r w:rsidR="00C05DF8" w:rsidRPr="00134548">
        <w:rPr>
          <w:b/>
          <w:bCs/>
          <w:sz w:val="22"/>
          <w:szCs w:val="22"/>
          <w:lang w:val="sr-Latn-ME"/>
        </w:rPr>
        <w:t>/OBNOVE DOZVOLE</w:t>
      </w:r>
      <w:r w:rsidR="008A6D43" w:rsidRPr="00134548">
        <w:rPr>
          <w:b/>
          <w:bCs/>
          <w:sz w:val="22"/>
          <w:szCs w:val="22"/>
          <w:lang w:val="sr-Latn-ME"/>
        </w:rPr>
        <w:t xml:space="preserve"> ZA STAVLJANJE LIJEKA U PROMET</w:t>
      </w:r>
    </w:p>
    <w:p w14:paraId="04E1276F" w14:textId="3B3E6C36" w:rsidR="00CE6F1E" w:rsidRPr="00134548" w:rsidRDefault="00CE6F1E" w:rsidP="00BB35A2">
      <w:pPr>
        <w:tabs>
          <w:tab w:val="left" w:pos="540"/>
          <w:tab w:val="left" w:pos="569"/>
        </w:tabs>
        <w:jc w:val="both"/>
        <w:rPr>
          <w:b/>
          <w:bCs/>
          <w:sz w:val="22"/>
          <w:szCs w:val="22"/>
          <w:lang w:val="sr-Latn-ME"/>
        </w:rPr>
      </w:pPr>
    </w:p>
    <w:p w14:paraId="64CA2D9B" w14:textId="0F844020" w:rsidR="00636C2C" w:rsidRPr="00134548" w:rsidRDefault="00636C2C" w:rsidP="00BB35A2">
      <w:pPr>
        <w:tabs>
          <w:tab w:val="left" w:pos="540"/>
          <w:tab w:val="left" w:pos="569"/>
        </w:tabs>
        <w:jc w:val="both"/>
        <w:rPr>
          <w:bCs/>
          <w:sz w:val="22"/>
          <w:szCs w:val="22"/>
          <w:lang w:val="sr-Latn-ME"/>
        </w:rPr>
      </w:pPr>
      <w:r w:rsidRPr="00134548">
        <w:rPr>
          <w:bCs/>
          <w:sz w:val="22"/>
          <w:szCs w:val="22"/>
          <w:lang w:val="sr-Latn-ME"/>
        </w:rPr>
        <w:t>Datum prve dozvole:</w:t>
      </w:r>
    </w:p>
    <w:p w14:paraId="7418219D" w14:textId="2082EAF3" w:rsidR="00636C2C" w:rsidRPr="00134548" w:rsidRDefault="00636C2C" w:rsidP="00636C2C">
      <w:pPr>
        <w:tabs>
          <w:tab w:val="left" w:pos="540"/>
          <w:tab w:val="left" w:pos="569"/>
        </w:tabs>
        <w:rPr>
          <w:bCs/>
          <w:sz w:val="22"/>
          <w:szCs w:val="22"/>
          <w:lang w:val="sr-Latn-ME"/>
        </w:rPr>
      </w:pPr>
      <w:r w:rsidRPr="00134548">
        <w:rPr>
          <w:bCs/>
          <w:sz w:val="22"/>
          <w:szCs w:val="22"/>
          <w:lang w:val="sr-Latn-ME"/>
        </w:rPr>
        <w:t>Prospan, sirup, 7 mg/ml, boca, 1x100 ml: 28.11.2014. godine</w:t>
      </w:r>
    </w:p>
    <w:p w14:paraId="5CCE7A32" w14:textId="261D8306" w:rsidR="00636C2C" w:rsidRPr="00134548" w:rsidRDefault="00636C2C" w:rsidP="00636C2C">
      <w:pPr>
        <w:tabs>
          <w:tab w:val="left" w:pos="540"/>
          <w:tab w:val="left" w:pos="569"/>
        </w:tabs>
        <w:jc w:val="both"/>
        <w:rPr>
          <w:bCs/>
          <w:sz w:val="22"/>
          <w:szCs w:val="22"/>
          <w:lang w:val="sr-Latn-ME"/>
        </w:rPr>
      </w:pPr>
      <w:r w:rsidRPr="00134548">
        <w:rPr>
          <w:bCs/>
          <w:sz w:val="22"/>
          <w:szCs w:val="22"/>
          <w:lang w:val="sr-Latn-ME"/>
        </w:rPr>
        <w:t>Prospan, sirup, 7 mg/ml, boca, 1x200 ml: 16.11.2016. godine</w:t>
      </w:r>
    </w:p>
    <w:p w14:paraId="55384E07" w14:textId="232337E4" w:rsidR="00636C2C" w:rsidRPr="00134548" w:rsidRDefault="00636C2C" w:rsidP="00636C2C">
      <w:pPr>
        <w:tabs>
          <w:tab w:val="left" w:pos="540"/>
          <w:tab w:val="left" w:pos="569"/>
        </w:tabs>
        <w:jc w:val="both"/>
        <w:rPr>
          <w:bCs/>
          <w:sz w:val="22"/>
          <w:szCs w:val="22"/>
          <w:lang w:val="sr-Latn-ME"/>
        </w:rPr>
      </w:pPr>
      <w:r w:rsidRPr="00134548">
        <w:rPr>
          <w:bCs/>
          <w:sz w:val="22"/>
          <w:szCs w:val="22"/>
          <w:lang w:val="sr-Latn-ME"/>
        </w:rPr>
        <w:t>Datum posljednje obnove dozvole:</w:t>
      </w:r>
      <w:r w:rsidR="00134548" w:rsidRPr="00134548">
        <w:rPr>
          <w:bCs/>
          <w:sz w:val="22"/>
          <w:szCs w:val="22"/>
          <w:lang w:val="sr-Latn-ME"/>
        </w:rPr>
        <w:t xml:space="preserve"> 01.04.2025. godine</w:t>
      </w:r>
    </w:p>
    <w:p w14:paraId="4439A311" w14:textId="77777777" w:rsidR="0072020E" w:rsidRPr="00134548" w:rsidRDefault="0072020E" w:rsidP="00493719">
      <w:pPr>
        <w:tabs>
          <w:tab w:val="left" w:pos="540"/>
          <w:tab w:val="left" w:pos="569"/>
        </w:tabs>
        <w:jc w:val="both"/>
        <w:rPr>
          <w:bCs/>
          <w:sz w:val="22"/>
          <w:szCs w:val="22"/>
          <w:lang w:val="sr-Latn-ME"/>
        </w:rPr>
      </w:pPr>
    </w:p>
    <w:p w14:paraId="7231A913" w14:textId="77777777" w:rsidR="00836B35" w:rsidRPr="00134548" w:rsidRDefault="00836B35" w:rsidP="00493719">
      <w:pPr>
        <w:tabs>
          <w:tab w:val="left" w:pos="540"/>
          <w:tab w:val="left" w:pos="569"/>
        </w:tabs>
        <w:jc w:val="both"/>
        <w:rPr>
          <w:bCs/>
          <w:sz w:val="22"/>
          <w:szCs w:val="22"/>
          <w:lang w:val="sr-Latn-ME"/>
        </w:rPr>
      </w:pPr>
    </w:p>
    <w:p w14:paraId="76303F4D" w14:textId="77777777" w:rsidR="003F6A59" w:rsidRPr="00134548" w:rsidRDefault="0072020E" w:rsidP="00493719">
      <w:pPr>
        <w:tabs>
          <w:tab w:val="left" w:pos="540"/>
          <w:tab w:val="left" w:pos="569"/>
        </w:tabs>
        <w:ind w:left="540" w:hanging="540"/>
        <w:jc w:val="both"/>
        <w:rPr>
          <w:bCs/>
          <w:sz w:val="22"/>
          <w:szCs w:val="22"/>
          <w:lang w:val="sr-Latn-ME"/>
        </w:rPr>
      </w:pPr>
      <w:r w:rsidRPr="00134548">
        <w:rPr>
          <w:b/>
          <w:bCs/>
          <w:sz w:val="22"/>
          <w:szCs w:val="22"/>
          <w:lang w:val="sr-Latn-ME"/>
        </w:rPr>
        <w:t xml:space="preserve">10. </w:t>
      </w:r>
      <w:r w:rsidR="00480FB1" w:rsidRPr="00134548">
        <w:rPr>
          <w:b/>
          <w:bCs/>
          <w:sz w:val="22"/>
          <w:szCs w:val="22"/>
          <w:lang w:val="sr-Latn-ME"/>
        </w:rPr>
        <w:tab/>
      </w:r>
      <w:r w:rsidR="002846DB" w:rsidRPr="00134548">
        <w:rPr>
          <w:b/>
          <w:bCs/>
          <w:sz w:val="22"/>
          <w:szCs w:val="22"/>
          <w:lang w:val="sr-Latn-ME"/>
        </w:rPr>
        <w:t>D</w:t>
      </w:r>
      <w:r w:rsidR="00EC2532" w:rsidRPr="00134548">
        <w:rPr>
          <w:b/>
          <w:bCs/>
          <w:sz w:val="22"/>
          <w:szCs w:val="22"/>
          <w:lang w:val="sr-Latn-ME"/>
        </w:rPr>
        <w:t xml:space="preserve">ATUM REVIZIJE TEKSTA </w:t>
      </w:r>
    </w:p>
    <w:p w14:paraId="45FFE1EC" w14:textId="77777777" w:rsidR="00134548" w:rsidRPr="00134548" w:rsidRDefault="00134548" w:rsidP="00493719">
      <w:pPr>
        <w:tabs>
          <w:tab w:val="left" w:pos="540"/>
          <w:tab w:val="left" w:pos="569"/>
        </w:tabs>
        <w:jc w:val="both"/>
        <w:rPr>
          <w:bCs/>
          <w:sz w:val="22"/>
          <w:szCs w:val="22"/>
          <w:lang w:val="sr-Latn-ME"/>
        </w:rPr>
      </w:pPr>
      <w:r w:rsidRPr="00134548">
        <w:rPr>
          <w:bCs/>
          <w:sz w:val="22"/>
          <w:szCs w:val="22"/>
          <w:lang w:val="sr-Latn-ME"/>
        </w:rPr>
        <w:t xml:space="preserve"> </w:t>
      </w:r>
    </w:p>
    <w:p w14:paraId="011DBD46" w14:textId="28E4F650" w:rsidR="008A6D43" w:rsidRPr="00134548" w:rsidRDefault="00134548" w:rsidP="00493719">
      <w:pPr>
        <w:tabs>
          <w:tab w:val="left" w:pos="540"/>
          <w:tab w:val="left" w:pos="569"/>
        </w:tabs>
        <w:jc w:val="both"/>
        <w:rPr>
          <w:bCs/>
          <w:sz w:val="22"/>
          <w:szCs w:val="22"/>
          <w:lang w:val="sr-Latn-ME"/>
        </w:rPr>
      </w:pPr>
      <w:r w:rsidRPr="00134548">
        <w:rPr>
          <w:bCs/>
          <w:sz w:val="22"/>
          <w:szCs w:val="22"/>
          <w:lang w:val="sr-Latn-ME"/>
        </w:rPr>
        <w:t>April, 2025.</w:t>
      </w:r>
      <w:r>
        <w:rPr>
          <w:bCs/>
          <w:sz w:val="22"/>
          <w:szCs w:val="22"/>
          <w:lang w:val="sr-Latn-ME"/>
        </w:rPr>
        <w:t xml:space="preserve"> </w:t>
      </w:r>
      <w:r w:rsidRPr="00134548">
        <w:rPr>
          <w:bCs/>
          <w:sz w:val="22"/>
          <w:szCs w:val="22"/>
          <w:lang w:val="sr-Latn-ME"/>
        </w:rPr>
        <w:t>godine</w:t>
      </w:r>
    </w:p>
    <w:sectPr w:rsidR="008A6D43" w:rsidRPr="0013454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50A9" w14:textId="77777777" w:rsidR="00722ECF" w:rsidRDefault="00722ECF">
      <w:r>
        <w:separator/>
      </w:r>
    </w:p>
  </w:endnote>
  <w:endnote w:type="continuationSeparator" w:id="0">
    <w:p w14:paraId="366BCEDC" w14:textId="77777777" w:rsidR="00722ECF" w:rsidRDefault="0072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AC55" w14:textId="0FAE323B"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454FD">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454FD">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B1356" w14:textId="77777777" w:rsidR="00722ECF" w:rsidRDefault="00722ECF">
      <w:r>
        <w:separator/>
      </w:r>
    </w:p>
  </w:footnote>
  <w:footnote w:type="continuationSeparator" w:id="0">
    <w:p w14:paraId="0ABFCE9C" w14:textId="77777777" w:rsidR="00722ECF" w:rsidRDefault="0072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4.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75630"/>
    <w:multiLevelType w:val="hybridMultilevel"/>
    <w:tmpl w:val="34761D92"/>
    <w:lvl w:ilvl="0" w:tplc="930003D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73A7"/>
    <w:rsid w:val="00057E35"/>
    <w:rsid w:val="00076726"/>
    <w:rsid w:val="00080303"/>
    <w:rsid w:val="000A3F58"/>
    <w:rsid w:val="000B4DEE"/>
    <w:rsid w:val="000D2343"/>
    <w:rsid w:val="000D3449"/>
    <w:rsid w:val="000D425A"/>
    <w:rsid w:val="000D5E9F"/>
    <w:rsid w:val="000D60CC"/>
    <w:rsid w:val="000E2084"/>
    <w:rsid w:val="000E210A"/>
    <w:rsid w:val="000E6F55"/>
    <w:rsid w:val="000F77FA"/>
    <w:rsid w:val="00101726"/>
    <w:rsid w:val="00106CF7"/>
    <w:rsid w:val="00107BF7"/>
    <w:rsid w:val="00126C7E"/>
    <w:rsid w:val="00126F53"/>
    <w:rsid w:val="001344C5"/>
    <w:rsid w:val="00134548"/>
    <w:rsid w:val="0014766D"/>
    <w:rsid w:val="001536CC"/>
    <w:rsid w:val="0015609E"/>
    <w:rsid w:val="001A3FBA"/>
    <w:rsid w:val="001A5518"/>
    <w:rsid w:val="001B1C6A"/>
    <w:rsid w:val="001C1263"/>
    <w:rsid w:val="001C1417"/>
    <w:rsid w:val="001C328B"/>
    <w:rsid w:val="001C7608"/>
    <w:rsid w:val="001E390B"/>
    <w:rsid w:val="001F0CB8"/>
    <w:rsid w:val="001F42FB"/>
    <w:rsid w:val="001F719A"/>
    <w:rsid w:val="002031B3"/>
    <w:rsid w:val="00210C7A"/>
    <w:rsid w:val="00215931"/>
    <w:rsid w:val="00224C91"/>
    <w:rsid w:val="00227BDB"/>
    <w:rsid w:val="00234CB1"/>
    <w:rsid w:val="002352F8"/>
    <w:rsid w:val="00244F0E"/>
    <w:rsid w:val="002461B7"/>
    <w:rsid w:val="002510A5"/>
    <w:rsid w:val="00254A0A"/>
    <w:rsid w:val="00266046"/>
    <w:rsid w:val="002846DB"/>
    <w:rsid w:val="00284CCD"/>
    <w:rsid w:val="002A6089"/>
    <w:rsid w:val="002B496D"/>
    <w:rsid w:val="002B7A59"/>
    <w:rsid w:val="002C6435"/>
    <w:rsid w:val="002C6637"/>
    <w:rsid w:val="002E0135"/>
    <w:rsid w:val="002E37A5"/>
    <w:rsid w:val="002F0A8C"/>
    <w:rsid w:val="00310F03"/>
    <w:rsid w:val="003247D2"/>
    <w:rsid w:val="00336E9D"/>
    <w:rsid w:val="003445C1"/>
    <w:rsid w:val="00355B61"/>
    <w:rsid w:val="00362686"/>
    <w:rsid w:val="00371510"/>
    <w:rsid w:val="00380E32"/>
    <w:rsid w:val="00396DFD"/>
    <w:rsid w:val="003A164B"/>
    <w:rsid w:val="003A7059"/>
    <w:rsid w:val="003B7A36"/>
    <w:rsid w:val="003C17AB"/>
    <w:rsid w:val="003C7823"/>
    <w:rsid w:val="003D0037"/>
    <w:rsid w:val="003E1DCC"/>
    <w:rsid w:val="003F11A1"/>
    <w:rsid w:val="003F13AF"/>
    <w:rsid w:val="003F6A59"/>
    <w:rsid w:val="004003DF"/>
    <w:rsid w:val="00404358"/>
    <w:rsid w:val="004065C8"/>
    <w:rsid w:val="004109FA"/>
    <w:rsid w:val="00411B4B"/>
    <w:rsid w:val="00415BEE"/>
    <w:rsid w:val="00427F85"/>
    <w:rsid w:val="00436F42"/>
    <w:rsid w:val="004378B4"/>
    <w:rsid w:val="00451314"/>
    <w:rsid w:val="00452E9D"/>
    <w:rsid w:val="004534C7"/>
    <w:rsid w:val="0045505B"/>
    <w:rsid w:val="004671AA"/>
    <w:rsid w:val="00480FB1"/>
    <w:rsid w:val="00483928"/>
    <w:rsid w:val="00493719"/>
    <w:rsid w:val="004A25D3"/>
    <w:rsid w:val="004C331F"/>
    <w:rsid w:val="004C3D7D"/>
    <w:rsid w:val="004D205B"/>
    <w:rsid w:val="004D6103"/>
    <w:rsid w:val="004E3BCE"/>
    <w:rsid w:val="004E70AD"/>
    <w:rsid w:val="004F0E97"/>
    <w:rsid w:val="00501DD1"/>
    <w:rsid w:val="00515C21"/>
    <w:rsid w:val="0051642E"/>
    <w:rsid w:val="00516735"/>
    <w:rsid w:val="00530BD7"/>
    <w:rsid w:val="00545CD2"/>
    <w:rsid w:val="005476F3"/>
    <w:rsid w:val="0057138E"/>
    <w:rsid w:val="00572527"/>
    <w:rsid w:val="00573E40"/>
    <w:rsid w:val="00576348"/>
    <w:rsid w:val="00595F15"/>
    <w:rsid w:val="005967A3"/>
    <w:rsid w:val="005A0B2E"/>
    <w:rsid w:val="005A23D2"/>
    <w:rsid w:val="005A36CB"/>
    <w:rsid w:val="005B49B8"/>
    <w:rsid w:val="005C0741"/>
    <w:rsid w:val="005C5EF4"/>
    <w:rsid w:val="005E2E0B"/>
    <w:rsid w:val="005E7A7D"/>
    <w:rsid w:val="005F4EBC"/>
    <w:rsid w:val="00602457"/>
    <w:rsid w:val="00604724"/>
    <w:rsid w:val="00636C2C"/>
    <w:rsid w:val="00644FC3"/>
    <w:rsid w:val="00646BD1"/>
    <w:rsid w:val="006561C2"/>
    <w:rsid w:val="00671CB3"/>
    <w:rsid w:val="0067365A"/>
    <w:rsid w:val="00674BAF"/>
    <w:rsid w:val="00682200"/>
    <w:rsid w:val="00687CF0"/>
    <w:rsid w:val="00692BF6"/>
    <w:rsid w:val="006958A4"/>
    <w:rsid w:val="00695E62"/>
    <w:rsid w:val="006A1497"/>
    <w:rsid w:val="006B0BD1"/>
    <w:rsid w:val="006B53A8"/>
    <w:rsid w:val="006B5404"/>
    <w:rsid w:val="006D20A5"/>
    <w:rsid w:val="006D37BF"/>
    <w:rsid w:val="00702E22"/>
    <w:rsid w:val="00707632"/>
    <w:rsid w:val="00716496"/>
    <w:rsid w:val="0072020E"/>
    <w:rsid w:val="00722ECF"/>
    <w:rsid w:val="00762929"/>
    <w:rsid w:val="00786071"/>
    <w:rsid w:val="00786897"/>
    <w:rsid w:val="007A3ECB"/>
    <w:rsid w:val="007B0BE7"/>
    <w:rsid w:val="007D7BB3"/>
    <w:rsid w:val="00824AB9"/>
    <w:rsid w:val="00836B35"/>
    <w:rsid w:val="00840D57"/>
    <w:rsid w:val="00843BDE"/>
    <w:rsid w:val="00852D83"/>
    <w:rsid w:val="008631AB"/>
    <w:rsid w:val="0086376C"/>
    <w:rsid w:val="0087588C"/>
    <w:rsid w:val="00883386"/>
    <w:rsid w:val="00887DAE"/>
    <w:rsid w:val="0089705C"/>
    <w:rsid w:val="008A6D43"/>
    <w:rsid w:val="008B491E"/>
    <w:rsid w:val="008C1A28"/>
    <w:rsid w:val="008C2E98"/>
    <w:rsid w:val="008D28D7"/>
    <w:rsid w:val="008E49BD"/>
    <w:rsid w:val="008E53E9"/>
    <w:rsid w:val="008E5771"/>
    <w:rsid w:val="008F4ACF"/>
    <w:rsid w:val="008F4E71"/>
    <w:rsid w:val="008F7621"/>
    <w:rsid w:val="009121DE"/>
    <w:rsid w:val="00922C4E"/>
    <w:rsid w:val="00924166"/>
    <w:rsid w:val="00935EF6"/>
    <w:rsid w:val="00940B9B"/>
    <w:rsid w:val="00941DEA"/>
    <w:rsid w:val="0095676E"/>
    <w:rsid w:val="00956983"/>
    <w:rsid w:val="00963CF0"/>
    <w:rsid w:val="00964BB1"/>
    <w:rsid w:val="009775D9"/>
    <w:rsid w:val="00985370"/>
    <w:rsid w:val="00997175"/>
    <w:rsid w:val="009A1847"/>
    <w:rsid w:val="009B062A"/>
    <w:rsid w:val="009D38F1"/>
    <w:rsid w:val="009D5BAE"/>
    <w:rsid w:val="009E36C2"/>
    <w:rsid w:val="009E4CC8"/>
    <w:rsid w:val="009E7C6F"/>
    <w:rsid w:val="009F1793"/>
    <w:rsid w:val="009F2D23"/>
    <w:rsid w:val="00A01D69"/>
    <w:rsid w:val="00A02335"/>
    <w:rsid w:val="00A4398B"/>
    <w:rsid w:val="00A46C9A"/>
    <w:rsid w:val="00A4765D"/>
    <w:rsid w:val="00A619F3"/>
    <w:rsid w:val="00A62A73"/>
    <w:rsid w:val="00A64B29"/>
    <w:rsid w:val="00A73D7C"/>
    <w:rsid w:val="00A8483D"/>
    <w:rsid w:val="00A87FF6"/>
    <w:rsid w:val="00A90D1A"/>
    <w:rsid w:val="00AA0A3B"/>
    <w:rsid w:val="00AA0D58"/>
    <w:rsid w:val="00AA2763"/>
    <w:rsid w:val="00AA33B6"/>
    <w:rsid w:val="00AA6AA7"/>
    <w:rsid w:val="00AB50CA"/>
    <w:rsid w:val="00AB6D64"/>
    <w:rsid w:val="00AC53CE"/>
    <w:rsid w:val="00AD2193"/>
    <w:rsid w:val="00AE1025"/>
    <w:rsid w:val="00AE3528"/>
    <w:rsid w:val="00AF0173"/>
    <w:rsid w:val="00AF06CD"/>
    <w:rsid w:val="00AF2AC7"/>
    <w:rsid w:val="00AF4423"/>
    <w:rsid w:val="00AF74CE"/>
    <w:rsid w:val="00B17E37"/>
    <w:rsid w:val="00B2018F"/>
    <w:rsid w:val="00B208DB"/>
    <w:rsid w:val="00B23F69"/>
    <w:rsid w:val="00B32166"/>
    <w:rsid w:val="00B37185"/>
    <w:rsid w:val="00B454FD"/>
    <w:rsid w:val="00B55389"/>
    <w:rsid w:val="00B5582C"/>
    <w:rsid w:val="00B60619"/>
    <w:rsid w:val="00B62D79"/>
    <w:rsid w:val="00B66A70"/>
    <w:rsid w:val="00B67366"/>
    <w:rsid w:val="00B80EE1"/>
    <w:rsid w:val="00B84135"/>
    <w:rsid w:val="00BB35A2"/>
    <w:rsid w:val="00BE6936"/>
    <w:rsid w:val="00C04D34"/>
    <w:rsid w:val="00C05DF8"/>
    <w:rsid w:val="00C06864"/>
    <w:rsid w:val="00C10F54"/>
    <w:rsid w:val="00C23D8D"/>
    <w:rsid w:val="00C37AA3"/>
    <w:rsid w:val="00C37FD7"/>
    <w:rsid w:val="00C43419"/>
    <w:rsid w:val="00C43AB5"/>
    <w:rsid w:val="00C44CF3"/>
    <w:rsid w:val="00C52EFB"/>
    <w:rsid w:val="00C61BE0"/>
    <w:rsid w:val="00C6707E"/>
    <w:rsid w:val="00C70B0E"/>
    <w:rsid w:val="00C742B5"/>
    <w:rsid w:val="00C773CA"/>
    <w:rsid w:val="00C83785"/>
    <w:rsid w:val="00C93721"/>
    <w:rsid w:val="00C94C0D"/>
    <w:rsid w:val="00CA0710"/>
    <w:rsid w:val="00CA1FEB"/>
    <w:rsid w:val="00CD4F85"/>
    <w:rsid w:val="00CD6A98"/>
    <w:rsid w:val="00CD6F02"/>
    <w:rsid w:val="00CE246D"/>
    <w:rsid w:val="00CE6F1E"/>
    <w:rsid w:val="00CF07A0"/>
    <w:rsid w:val="00CF3E03"/>
    <w:rsid w:val="00CF4D65"/>
    <w:rsid w:val="00CF56CC"/>
    <w:rsid w:val="00D0082A"/>
    <w:rsid w:val="00D12E4E"/>
    <w:rsid w:val="00D21455"/>
    <w:rsid w:val="00D24704"/>
    <w:rsid w:val="00D34BE3"/>
    <w:rsid w:val="00D4613B"/>
    <w:rsid w:val="00D47634"/>
    <w:rsid w:val="00D55A67"/>
    <w:rsid w:val="00D636A6"/>
    <w:rsid w:val="00D709B3"/>
    <w:rsid w:val="00D72231"/>
    <w:rsid w:val="00D83264"/>
    <w:rsid w:val="00DA2ED6"/>
    <w:rsid w:val="00DB733A"/>
    <w:rsid w:val="00DB76B8"/>
    <w:rsid w:val="00DC2EA1"/>
    <w:rsid w:val="00DD6AAF"/>
    <w:rsid w:val="00DD70E1"/>
    <w:rsid w:val="00DE3F5C"/>
    <w:rsid w:val="00DF1D20"/>
    <w:rsid w:val="00E142FA"/>
    <w:rsid w:val="00E21324"/>
    <w:rsid w:val="00E246B9"/>
    <w:rsid w:val="00E31FEA"/>
    <w:rsid w:val="00E45169"/>
    <w:rsid w:val="00E47787"/>
    <w:rsid w:val="00E51C30"/>
    <w:rsid w:val="00E64180"/>
    <w:rsid w:val="00E64376"/>
    <w:rsid w:val="00E74AEE"/>
    <w:rsid w:val="00E868E5"/>
    <w:rsid w:val="00E9237A"/>
    <w:rsid w:val="00E939FA"/>
    <w:rsid w:val="00EA5765"/>
    <w:rsid w:val="00EB037B"/>
    <w:rsid w:val="00EC095C"/>
    <w:rsid w:val="00EC2532"/>
    <w:rsid w:val="00EC3257"/>
    <w:rsid w:val="00ED7812"/>
    <w:rsid w:val="00EE405C"/>
    <w:rsid w:val="00EF3B86"/>
    <w:rsid w:val="00F11A6C"/>
    <w:rsid w:val="00F161D2"/>
    <w:rsid w:val="00F317E9"/>
    <w:rsid w:val="00F34554"/>
    <w:rsid w:val="00F3584E"/>
    <w:rsid w:val="00F45F77"/>
    <w:rsid w:val="00F46C14"/>
    <w:rsid w:val="00F46D66"/>
    <w:rsid w:val="00F5167F"/>
    <w:rsid w:val="00F52258"/>
    <w:rsid w:val="00F809D4"/>
    <w:rsid w:val="00F81F62"/>
    <w:rsid w:val="00F8570A"/>
    <w:rsid w:val="00F91C7B"/>
    <w:rsid w:val="00FF51C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248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D28D7"/>
    <w:rPr>
      <w:sz w:val="24"/>
      <w:szCs w:val="24"/>
      <w:lang w:val="en-US" w:eastAsia="en-US"/>
    </w:rPr>
  </w:style>
  <w:style w:type="paragraph" w:styleId="ListParagraph">
    <w:name w:val="List Paragraph"/>
    <w:basedOn w:val="Normal"/>
    <w:uiPriority w:val="34"/>
    <w:qFormat/>
    <w:rsid w:val="00101726"/>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3F13A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0107">
      <w:bodyDiv w:val="1"/>
      <w:marLeft w:val="0"/>
      <w:marRight w:val="0"/>
      <w:marTop w:val="0"/>
      <w:marBottom w:val="0"/>
      <w:divBdr>
        <w:top w:val="none" w:sz="0" w:space="0" w:color="auto"/>
        <w:left w:val="none" w:sz="0" w:space="0" w:color="auto"/>
        <w:bottom w:val="none" w:sz="0" w:space="0" w:color="auto"/>
        <w:right w:val="none" w:sz="0" w:space="0" w:color="auto"/>
      </w:divBdr>
    </w:div>
    <w:div w:id="365058022">
      <w:bodyDiv w:val="1"/>
      <w:marLeft w:val="0"/>
      <w:marRight w:val="0"/>
      <w:marTop w:val="0"/>
      <w:marBottom w:val="0"/>
      <w:divBdr>
        <w:top w:val="none" w:sz="0" w:space="0" w:color="auto"/>
        <w:left w:val="none" w:sz="0" w:space="0" w:color="auto"/>
        <w:bottom w:val="none" w:sz="0" w:space="0" w:color="auto"/>
        <w:right w:val="none" w:sz="0" w:space="0" w:color="auto"/>
      </w:divBdr>
    </w:div>
    <w:div w:id="487525374">
      <w:bodyDiv w:val="1"/>
      <w:marLeft w:val="0"/>
      <w:marRight w:val="0"/>
      <w:marTop w:val="0"/>
      <w:marBottom w:val="0"/>
      <w:divBdr>
        <w:top w:val="none" w:sz="0" w:space="0" w:color="auto"/>
        <w:left w:val="none" w:sz="0" w:space="0" w:color="auto"/>
        <w:bottom w:val="none" w:sz="0" w:space="0" w:color="auto"/>
        <w:right w:val="none" w:sz="0" w:space="0" w:color="auto"/>
      </w:divBdr>
    </w:div>
    <w:div w:id="533545649">
      <w:bodyDiv w:val="1"/>
      <w:marLeft w:val="0"/>
      <w:marRight w:val="0"/>
      <w:marTop w:val="0"/>
      <w:marBottom w:val="0"/>
      <w:divBdr>
        <w:top w:val="none" w:sz="0" w:space="0" w:color="auto"/>
        <w:left w:val="none" w:sz="0" w:space="0" w:color="auto"/>
        <w:bottom w:val="none" w:sz="0" w:space="0" w:color="auto"/>
        <w:right w:val="none" w:sz="0" w:space="0" w:color="auto"/>
      </w:divBdr>
    </w:div>
    <w:div w:id="1017659817">
      <w:bodyDiv w:val="1"/>
      <w:marLeft w:val="0"/>
      <w:marRight w:val="0"/>
      <w:marTop w:val="0"/>
      <w:marBottom w:val="0"/>
      <w:divBdr>
        <w:top w:val="none" w:sz="0" w:space="0" w:color="auto"/>
        <w:left w:val="none" w:sz="0" w:space="0" w:color="auto"/>
        <w:bottom w:val="none" w:sz="0" w:space="0" w:color="auto"/>
        <w:right w:val="none" w:sz="0" w:space="0" w:color="auto"/>
      </w:divBdr>
    </w:div>
    <w:div w:id="1111894893">
      <w:bodyDiv w:val="1"/>
      <w:marLeft w:val="0"/>
      <w:marRight w:val="0"/>
      <w:marTop w:val="0"/>
      <w:marBottom w:val="0"/>
      <w:divBdr>
        <w:top w:val="none" w:sz="0" w:space="0" w:color="auto"/>
        <w:left w:val="none" w:sz="0" w:space="0" w:color="auto"/>
        <w:bottom w:val="none" w:sz="0" w:space="0" w:color="auto"/>
        <w:right w:val="none" w:sz="0" w:space="0" w:color="auto"/>
      </w:divBdr>
    </w:div>
    <w:div w:id="1158573139">
      <w:bodyDiv w:val="1"/>
      <w:marLeft w:val="0"/>
      <w:marRight w:val="0"/>
      <w:marTop w:val="0"/>
      <w:marBottom w:val="0"/>
      <w:divBdr>
        <w:top w:val="none" w:sz="0" w:space="0" w:color="auto"/>
        <w:left w:val="none" w:sz="0" w:space="0" w:color="auto"/>
        <w:bottom w:val="none" w:sz="0" w:space="0" w:color="auto"/>
        <w:right w:val="none" w:sz="0" w:space="0" w:color="auto"/>
      </w:divBdr>
    </w:div>
    <w:div w:id="1291595860">
      <w:bodyDiv w:val="1"/>
      <w:marLeft w:val="0"/>
      <w:marRight w:val="0"/>
      <w:marTop w:val="0"/>
      <w:marBottom w:val="0"/>
      <w:divBdr>
        <w:top w:val="none" w:sz="0" w:space="0" w:color="auto"/>
        <w:left w:val="none" w:sz="0" w:space="0" w:color="auto"/>
        <w:bottom w:val="none" w:sz="0" w:space="0" w:color="auto"/>
        <w:right w:val="none" w:sz="0" w:space="0" w:color="auto"/>
      </w:divBdr>
    </w:div>
    <w:div w:id="1384060454">
      <w:bodyDiv w:val="1"/>
      <w:marLeft w:val="0"/>
      <w:marRight w:val="0"/>
      <w:marTop w:val="0"/>
      <w:marBottom w:val="0"/>
      <w:divBdr>
        <w:top w:val="none" w:sz="0" w:space="0" w:color="auto"/>
        <w:left w:val="none" w:sz="0" w:space="0" w:color="auto"/>
        <w:bottom w:val="none" w:sz="0" w:space="0" w:color="auto"/>
        <w:right w:val="none" w:sz="0" w:space="0" w:color="auto"/>
      </w:divBdr>
    </w:div>
    <w:div w:id="1523472981">
      <w:bodyDiv w:val="1"/>
      <w:marLeft w:val="0"/>
      <w:marRight w:val="0"/>
      <w:marTop w:val="0"/>
      <w:marBottom w:val="0"/>
      <w:divBdr>
        <w:top w:val="none" w:sz="0" w:space="0" w:color="auto"/>
        <w:left w:val="none" w:sz="0" w:space="0" w:color="auto"/>
        <w:bottom w:val="none" w:sz="0" w:space="0" w:color="auto"/>
        <w:right w:val="none" w:sz="0" w:space="0" w:color="auto"/>
      </w:divBdr>
    </w:div>
    <w:div w:id="1762947785">
      <w:bodyDiv w:val="1"/>
      <w:marLeft w:val="0"/>
      <w:marRight w:val="0"/>
      <w:marTop w:val="0"/>
      <w:marBottom w:val="0"/>
      <w:divBdr>
        <w:top w:val="none" w:sz="0" w:space="0" w:color="auto"/>
        <w:left w:val="none" w:sz="0" w:space="0" w:color="auto"/>
        <w:bottom w:val="none" w:sz="0" w:space="0" w:color="auto"/>
        <w:right w:val="none" w:sz="0" w:space="0" w:color="auto"/>
      </w:divBdr>
    </w:div>
    <w:div w:id="1981760025">
      <w:bodyDiv w:val="1"/>
      <w:marLeft w:val="0"/>
      <w:marRight w:val="0"/>
      <w:marTop w:val="0"/>
      <w:marBottom w:val="0"/>
      <w:divBdr>
        <w:top w:val="none" w:sz="0" w:space="0" w:color="auto"/>
        <w:left w:val="none" w:sz="0" w:space="0" w:color="auto"/>
        <w:bottom w:val="none" w:sz="0" w:space="0" w:color="auto"/>
        <w:right w:val="none" w:sz="0" w:space="0" w:color="auto"/>
      </w:divBdr>
    </w:div>
    <w:div w:id="1998530594">
      <w:bodyDiv w:val="1"/>
      <w:marLeft w:val="0"/>
      <w:marRight w:val="0"/>
      <w:marTop w:val="0"/>
      <w:marBottom w:val="0"/>
      <w:divBdr>
        <w:top w:val="none" w:sz="0" w:space="0" w:color="auto"/>
        <w:left w:val="none" w:sz="0" w:space="0" w:color="auto"/>
        <w:bottom w:val="none" w:sz="0" w:space="0" w:color="auto"/>
        <w:right w:val="none" w:sz="0" w:space="0" w:color="auto"/>
      </w:divBdr>
    </w:div>
    <w:div w:id="2001349004">
      <w:bodyDiv w:val="1"/>
      <w:marLeft w:val="0"/>
      <w:marRight w:val="0"/>
      <w:marTop w:val="0"/>
      <w:marBottom w:val="0"/>
      <w:divBdr>
        <w:top w:val="none" w:sz="0" w:space="0" w:color="auto"/>
        <w:left w:val="none" w:sz="0" w:space="0" w:color="auto"/>
        <w:bottom w:val="none" w:sz="0" w:space="0" w:color="auto"/>
        <w:right w:val="none" w:sz="0" w:space="0" w:color="auto"/>
      </w:divBdr>
    </w:div>
    <w:div w:id="20493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BB88-4ABF-4AB5-8194-6AC16809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2025-04-01T10:37:00Z</dcterms:created>
  <dcterms:modified xsi:type="dcterms:W3CDTF">2025-04-01T10:37:00Z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